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90275C" w:rsidRPr="00A677DC" w14:paraId="45FB9AA4" w14:textId="77777777">
        <w:tc>
          <w:tcPr>
            <w:tcW w:w="1645" w:type="pct"/>
          </w:tcPr>
          <w:p w14:paraId="2D015B37" w14:textId="663FDFC6" w:rsidR="0090275C" w:rsidRPr="00A677DC" w:rsidRDefault="007B2608" w:rsidP="00914D9E">
            <w:pPr>
              <w:spacing w:after="0" w:line="240" w:lineRule="auto"/>
              <w:jc w:val="center"/>
              <w:rPr>
                <w:rFonts w:ascii="Arial" w:hAnsi="Arial" w:cs="Arial"/>
                <w:sz w:val="20"/>
                <w:szCs w:val="20"/>
              </w:rPr>
            </w:pPr>
            <w:r w:rsidRPr="00A677DC">
              <w:rPr>
                <w:rFonts w:ascii="Arial" w:hAnsi="Arial" w:cs="Arial"/>
                <w:b/>
                <w:sz w:val="20"/>
                <w:szCs w:val="20"/>
              </w:rPr>
              <w:t>CHÍNH PH</w:t>
            </w:r>
            <w:r w:rsidRPr="00A677DC">
              <w:rPr>
                <w:rFonts w:ascii="Arial" w:hAnsi="Arial" w:cs="Arial"/>
                <w:b/>
                <w:sz w:val="20"/>
                <w:szCs w:val="20"/>
              </w:rPr>
              <w:t>Ủ</w:t>
            </w:r>
            <w:r w:rsidRPr="00A677DC">
              <w:rPr>
                <w:rFonts w:ascii="Arial" w:hAnsi="Arial" w:cs="Arial"/>
                <w:sz w:val="20"/>
                <w:szCs w:val="20"/>
              </w:rPr>
              <w:br/>
            </w:r>
            <w:r w:rsidRPr="00A677DC">
              <w:rPr>
                <w:rFonts w:ascii="Arial" w:hAnsi="Arial" w:cs="Arial"/>
                <w:sz w:val="20"/>
                <w:szCs w:val="20"/>
                <w:vertAlign w:val="superscript"/>
              </w:rPr>
              <w:t>_______</w:t>
            </w:r>
          </w:p>
          <w:p w14:paraId="28151FC7" w14:textId="77777777" w:rsidR="0090275C" w:rsidRPr="00A677DC" w:rsidRDefault="007B2608" w:rsidP="00914D9E">
            <w:pPr>
              <w:spacing w:after="0" w:line="240" w:lineRule="auto"/>
              <w:jc w:val="center"/>
              <w:rPr>
                <w:rFonts w:ascii="Arial" w:hAnsi="Arial" w:cs="Arial"/>
                <w:sz w:val="20"/>
                <w:szCs w:val="20"/>
              </w:rPr>
            </w:pPr>
            <w:r w:rsidRPr="00A677DC">
              <w:rPr>
                <w:rFonts w:ascii="Arial" w:hAnsi="Arial" w:cs="Arial"/>
                <w:sz w:val="20"/>
                <w:szCs w:val="20"/>
              </w:rPr>
              <w:t>S</w:t>
            </w:r>
            <w:r w:rsidRPr="00A677DC">
              <w:rPr>
                <w:rFonts w:ascii="Arial" w:hAnsi="Arial" w:cs="Arial"/>
                <w:sz w:val="20"/>
                <w:szCs w:val="20"/>
              </w:rPr>
              <w:t>ố</w:t>
            </w:r>
            <w:r w:rsidRPr="00A677DC">
              <w:rPr>
                <w:rFonts w:ascii="Arial" w:hAnsi="Arial" w:cs="Arial"/>
                <w:sz w:val="20"/>
                <w:szCs w:val="20"/>
              </w:rPr>
              <w:t>: 193/2025/NĐ-CP</w:t>
            </w:r>
          </w:p>
        </w:tc>
        <w:tc>
          <w:tcPr>
            <w:tcW w:w="3355" w:type="pct"/>
          </w:tcPr>
          <w:p w14:paraId="4D70E41E" w14:textId="77777777" w:rsidR="0090275C" w:rsidRPr="00A677DC" w:rsidRDefault="007B2608" w:rsidP="00914D9E">
            <w:pPr>
              <w:spacing w:after="0" w:line="240" w:lineRule="auto"/>
              <w:jc w:val="center"/>
              <w:rPr>
                <w:rFonts w:ascii="Arial" w:hAnsi="Arial" w:cs="Arial"/>
                <w:sz w:val="20"/>
                <w:szCs w:val="20"/>
              </w:rPr>
            </w:pPr>
            <w:r w:rsidRPr="00A677DC">
              <w:rPr>
                <w:rFonts w:ascii="Arial" w:hAnsi="Arial" w:cs="Arial"/>
                <w:b/>
                <w:sz w:val="20"/>
                <w:szCs w:val="20"/>
              </w:rPr>
              <w:t>C</w:t>
            </w:r>
            <w:r w:rsidRPr="00A677DC">
              <w:rPr>
                <w:rFonts w:ascii="Arial" w:hAnsi="Arial" w:cs="Arial"/>
                <w:b/>
                <w:sz w:val="20"/>
                <w:szCs w:val="20"/>
              </w:rPr>
              <w:t>Ộ</w:t>
            </w:r>
            <w:r w:rsidRPr="00A677DC">
              <w:rPr>
                <w:rFonts w:ascii="Arial" w:hAnsi="Arial" w:cs="Arial"/>
                <w:b/>
                <w:sz w:val="20"/>
                <w:szCs w:val="20"/>
              </w:rPr>
              <w:t>NG HÒA XÃ H</w:t>
            </w:r>
            <w:r w:rsidRPr="00A677DC">
              <w:rPr>
                <w:rFonts w:ascii="Arial" w:hAnsi="Arial" w:cs="Arial"/>
                <w:b/>
                <w:sz w:val="20"/>
                <w:szCs w:val="20"/>
              </w:rPr>
              <w:t>Ộ</w:t>
            </w:r>
            <w:r w:rsidRPr="00A677DC">
              <w:rPr>
                <w:rFonts w:ascii="Arial" w:hAnsi="Arial" w:cs="Arial"/>
                <w:b/>
                <w:sz w:val="20"/>
                <w:szCs w:val="20"/>
              </w:rPr>
              <w:t>I CH</w:t>
            </w:r>
            <w:r w:rsidRPr="00A677DC">
              <w:rPr>
                <w:rFonts w:ascii="Arial" w:hAnsi="Arial" w:cs="Arial"/>
                <w:b/>
                <w:sz w:val="20"/>
                <w:szCs w:val="20"/>
              </w:rPr>
              <w:t>Ủ</w:t>
            </w:r>
            <w:r w:rsidRPr="00A677DC">
              <w:rPr>
                <w:rFonts w:ascii="Arial" w:hAnsi="Arial" w:cs="Arial"/>
                <w:b/>
                <w:sz w:val="20"/>
                <w:szCs w:val="20"/>
              </w:rPr>
              <w:t xml:space="preserve"> NGHĨA VI</w:t>
            </w:r>
            <w:r w:rsidRPr="00A677DC">
              <w:rPr>
                <w:rFonts w:ascii="Arial" w:hAnsi="Arial" w:cs="Arial"/>
                <w:b/>
                <w:sz w:val="20"/>
                <w:szCs w:val="20"/>
              </w:rPr>
              <w:t>Ệ</w:t>
            </w:r>
            <w:r w:rsidRPr="00A677DC">
              <w:rPr>
                <w:rFonts w:ascii="Arial" w:hAnsi="Arial" w:cs="Arial"/>
                <w:b/>
                <w:sz w:val="20"/>
                <w:szCs w:val="20"/>
              </w:rPr>
              <w:t>T NAM</w:t>
            </w:r>
            <w:r w:rsidRPr="00A677DC">
              <w:rPr>
                <w:rFonts w:ascii="Arial" w:hAnsi="Arial" w:cs="Arial"/>
                <w:sz w:val="20"/>
                <w:szCs w:val="20"/>
              </w:rPr>
              <w:br/>
            </w:r>
            <w:r w:rsidRPr="00A677DC">
              <w:rPr>
                <w:rFonts w:ascii="Arial" w:hAnsi="Arial" w:cs="Arial"/>
                <w:b/>
                <w:sz w:val="20"/>
                <w:szCs w:val="20"/>
              </w:rPr>
              <w:t>Đ</w:t>
            </w:r>
            <w:r w:rsidRPr="00A677DC">
              <w:rPr>
                <w:rFonts w:ascii="Arial" w:hAnsi="Arial" w:cs="Arial"/>
                <w:b/>
                <w:sz w:val="20"/>
                <w:szCs w:val="20"/>
              </w:rPr>
              <w:t>ộ</w:t>
            </w:r>
            <w:r w:rsidRPr="00A677DC">
              <w:rPr>
                <w:rFonts w:ascii="Arial" w:hAnsi="Arial" w:cs="Arial"/>
                <w:b/>
                <w:sz w:val="20"/>
                <w:szCs w:val="20"/>
              </w:rPr>
              <w:t>c l</w:t>
            </w:r>
            <w:r w:rsidRPr="00A677DC">
              <w:rPr>
                <w:rFonts w:ascii="Arial" w:hAnsi="Arial" w:cs="Arial"/>
                <w:b/>
                <w:sz w:val="20"/>
                <w:szCs w:val="20"/>
              </w:rPr>
              <w:t>ậ</w:t>
            </w:r>
            <w:r w:rsidRPr="00A677DC">
              <w:rPr>
                <w:rFonts w:ascii="Arial" w:hAnsi="Arial" w:cs="Arial"/>
                <w:b/>
                <w:sz w:val="20"/>
                <w:szCs w:val="20"/>
              </w:rPr>
              <w:t>p – T</w:t>
            </w:r>
            <w:r w:rsidRPr="00A677DC">
              <w:rPr>
                <w:rFonts w:ascii="Arial" w:hAnsi="Arial" w:cs="Arial"/>
                <w:b/>
                <w:sz w:val="20"/>
                <w:szCs w:val="20"/>
              </w:rPr>
              <w:t>ự</w:t>
            </w:r>
            <w:r w:rsidRPr="00A677DC">
              <w:rPr>
                <w:rFonts w:ascii="Arial" w:hAnsi="Arial" w:cs="Arial"/>
                <w:b/>
                <w:sz w:val="20"/>
                <w:szCs w:val="20"/>
              </w:rPr>
              <w:t xml:space="preserve"> do – H</w:t>
            </w:r>
            <w:r w:rsidRPr="00A677DC">
              <w:rPr>
                <w:rFonts w:ascii="Arial" w:hAnsi="Arial" w:cs="Arial"/>
                <w:b/>
                <w:sz w:val="20"/>
                <w:szCs w:val="20"/>
              </w:rPr>
              <w:t>ạ</w:t>
            </w:r>
            <w:r w:rsidRPr="00A677DC">
              <w:rPr>
                <w:rFonts w:ascii="Arial" w:hAnsi="Arial" w:cs="Arial"/>
                <w:b/>
                <w:sz w:val="20"/>
                <w:szCs w:val="20"/>
              </w:rPr>
              <w:t>nh phúc</w:t>
            </w:r>
            <w:r w:rsidRPr="00A677DC">
              <w:rPr>
                <w:rFonts w:ascii="Arial" w:hAnsi="Arial" w:cs="Arial"/>
                <w:sz w:val="20"/>
                <w:szCs w:val="20"/>
              </w:rPr>
              <w:br/>
            </w:r>
            <w:r w:rsidRPr="00A677DC">
              <w:rPr>
                <w:rFonts w:ascii="Arial" w:hAnsi="Arial" w:cs="Arial"/>
                <w:sz w:val="20"/>
                <w:szCs w:val="20"/>
                <w:vertAlign w:val="superscript"/>
              </w:rPr>
              <w:t>_________________</w:t>
            </w:r>
          </w:p>
          <w:p w14:paraId="7EEC3008" w14:textId="06F929D3" w:rsidR="0090275C" w:rsidRPr="00A677DC" w:rsidRDefault="007B2608" w:rsidP="00914D9E">
            <w:pPr>
              <w:spacing w:after="0" w:line="240" w:lineRule="auto"/>
              <w:jc w:val="center"/>
              <w:rPr>
                <w:rFonts w:ascii="Arial" w:hAnsi="Arial" w:cs="Arial"/>
                <w:sz w:val="20"/>
                <w:szCs w:val="20"/>
              </w:rPr>
            </w:pPr>
            <w:r w:rsidRPr="00A677DC">
              <w:rPr>
                <w:rFonts w:ascii="Arial" w:hAnsi="Arial" w:cs="Arial"/>
                <w:i/>
                <w:sz w:val="20"/>
                <w:szCs w:val="20"/>
              </w:rPr>
              <w:t>Hà N</w:t>
            </w:r>
            <w:r w:rsidRPr="00A677DC">
              <w:rPr>
                <w:rFonts w:ascii="Arial" w:hAnsi="Arial" w:cs="Arial"/>
                <w:i/>
                <w:sz w:val="20"/>
                <w:szCs w:val="20"/>
              </w:rPr>
              <w:t>ộ</w:t>
            </w:r>
            <w:r w:rsidRPr="00A677DC">
              <w:rPr>
                <w:rFonts w:ascii="Arial" w:hAnsi="Arial" w:cs="Arial"/>
                <w:i/>
                <w:sz w:val="20"/>
                <w:szCs w:val="20"/>
              </w:rPr>
              <w:t>i, ngày 02 tháng</w:t>
            </w:r>
            <w:r w:rsidR="00D73741">
              <w:rPr>
                <w:rFonts w:ascii="Arial" w:hAnsi="Arial" w:cs="Arial"/>
                <w:i/>
                <w:sz w:val="20"/>
                <w:szCs w:val="20"/>
              </w:rPr>
              <w:t xml:space="preserve"> </w:t>
            </w:r>
            <w:r w:rsidRPr="00A677DC">
              <w:rPr>
                <w:rFonts w:ascii="Arial" w:hAnsi="Arial" w:cs="Arial"/>
                <w:i/>
                <w:sz w:val="20"/>
                <w:szCs w:val="20"/>
              </w:rPr>
              <w:t>7 năm 2025</w:t>
            </w:r>
          </w:p>
        </w:tc>
      </w:tr>
    </w:tbl>
    <w:p w14:paraId="6068699B" w14:textId="77777777" w:rsidR="00DC216F" w:rsidRDefault="00DC216F" w:rsidP="00914D9E">
      <w:pPr>
        <w:spacing w:after="0" w:line="240" w:lineRule="auto"/>
        <w:jc w:val="center"/>
        <w:rPr>
          <w:rFonts w:ascii="Arial" w:hAnsi="Arial" w:cs="Arial"/>
          <w:b/>
          <w:sz w:val="20"/>
          <w:szCs w:val="20"/>
        </w:rPr>
      </w:pPr>
    </w:p>
    <w:p w14:paraId="20A84BF5" w14:textId="77777777" w:rsidR="00DC216F" w:rsidRDefault="00DC216F" w:rsidP="00914D9E">
      <w:pPr>
        <w:spacing w:after="0" w:line="240" w:lineRule="auto"/>
        <w:jc w:val="center"/>
        <w:rPr>
          <w:rFonts w:ascii="Arial" w:hAnsi="Arial" w:cs="Arial"/>
          <w:b/>
          <w:sz w:val="20"/>
          <w:szCs w:val="20"/>
        </w:rPr>
      </w:pPr>
    </w:p>
    <w:p w14:paraId="7376B803" w14:textId="77777777" w:rsidR="0090275C" w:rsidRPr="00A677DC" w:rsidRDefault="007B2608" w:rsidP="00914D9E">
      <w:pPr>
        <w:spacing w:after="0" w:line="240" w:lineRule="auto"/>
        <w:jc w:val="center"/>
        <w:rPr>
          <w:rFonts w:ascii="Arial" w:hAnsi="Arial" w:cs="Arial"/>
          <w:sz w:val="20"/>
          <w:szCs w:val="20"/>
        </w:rPr>
      </w:pPr>
      <w:r w:rsidRPr="00A677DC">
        <w:rPr>
          <w:rFonts w:ascii="Arial" w:hAnsi="Arial" w:cs="Arial"/>
          <w:b/>
          <w:sz w:val="20"/>
          <w:szCs w:val="20"/>
        </w:rPr>
        <w:t>NGH</w:t>
      </w:r>
      <w:r w:rsidRPr="00A677DC">
        <w:rPr>
          <w:rFonts w:ascii="Arial" w:hAnsi="Arial" w:cs="Arial"/>
          <w:b/>
          <w:sz w:val="20"/>
          <w:szCs w:val="20"/>
        </w:rPr>
        <w:t>Ị</w:t>
      </w:r>
      <w:r w:rsidRPr="00A677DC">
        <w:rPr>
          <w:rFonts w:ascii="Arial" w:hAnsi="Arial" w:cs="Arial"/>
          <w:b/>
          <w:sz w:val="20"/>
          <w:szCs w:val="20"/>
        </w:rPr>
        <w:t xml:space="preserve"> Đ</w:t>
      </w:r>
      <w:r w:rsidRPr="00A677DC">
        <w:rPr>
          <w:rFonts w:ascii="Arial" w:hAnsi="Arial" w:cs="Arial"/>
          <w:b/>
          <w:sz w:val="20"/>
          <w:szCs w:val="20"/>
        </w:rPr>
        <w:t>Ị</w:t>
      </w:r>
      <w:r w:rsidRPr="00A677DC">
        <w:rPr>
          <w:rFonts w:ascii="Arial" w:hAnsi="Arial" w:cs="Arial"/>
          <w:b/>
          <w:sz w:val="20"/>
          <w:szCs w:val="20"/>
        </w:rPr>
        <w:t>NH</w:t>
      </w:r>
    </w:p>
    <w:p w14:paraId="0440AC3E" w14:textId="6DB00B63" w:rsidR="0090275C" w:rsidRPr="00A677DC" w:rsidRDefault="007B2608" w:rsidP="00914D9E">
      <w:pPr>
        <w:spacing w:after="0" w:line="240" w:lineRule="auto"/>
        <w:jc w:val="center"/>
        <w:rPr>
          <w:rFonts w:ascii="Arial" w:hAnsi="Arial" w:cs="Arial"/>
          <w:sz w:val="20"/>
          <w:szCs w:val="20"/>
        </w:rPr>
      </w:pPr>
      <w:r w:rsidRPr="00A677DC">
        <w:rPr>
          <w:rFonts w:ascii="Arial" w:hAnsi="Arial" w:cs="Arial"/>
          <w:b/>
          <w:sz w:val="20"/>
          <w:szCs w:val="20"/>
        </w:rPr>
        <w:t>Quy đ</w:t>
      </w:r>
      <w:r w:rsidRPr="00A677DC">
        <w:rPr>
          <w:rFonts w:ascii="Arial" w:hAnsi="Arial" w:cs="Arial"/>
          <w:b/>
          <w:sz w:val="20"/>
          <w:szCs w:val="20"/>
        </w:rPr>
        <w:t>ị</w:t>
      </w:r>
      <w:r w:rsidRPr="00A677DC">
        <w:rPr>
          <w:rFonts w:ascii="Arial" w:hAnsi="Arial" w:cs="Arial"/>
          <w:b/>
          <w:sz w:val="20"/>
          <w:szCs w:val="20"/>
        </w:rPr>
        <w:t>nh chi ti</w:t>
      </w:r>
      <w:r w:rsidRPr="00A677DC">
        <w:rPr>
          <w:rFonts w:ascii="Arial" w:hAnsi="Arial" w:cs="Arial"/>
          <w:b/>
          <w:sz w:val="20"/>
          <w:szCs w:val="20"/>
        </w:rPr>
        <w:t>ế</w:t>
      </w:r>
      <w:r w:rsidRPr="00A677DC">
        <w:rPr>
          <w:rFonts w:ascii="Arial" w:hAnsi="Arial" w:cs="Arial"/>
          <w:b/>
          <w:sz w:val="20"/>
          <w:szCs w:val="20"/>
        </w:rPr>
        <w:t>t m</w:t>
      </w:r>
      <w:r w:rsidRPr="00A677DC">
        <w:rPr>
          <w:rFonts w:ascii="Arial" w:hAnsi="Arial" w:cs="Arial"/>
          <w:b/>
          <w:sz w:val="20"/>
          <w:szCs w:val="20"/>
        </w:rPr>
        <w:t>ộ</w:t>
      </w:r>
      <w:r w:rsidRPr="00A677DC">
        <w:rPr>
          <w:rFonts w:ascii="Arial" w:hAnsi="Arial" w:cs="Arial"/>
          <w:b/>
          <w:sz w:val="20"/>
          <w:szCs w:val="20"/>
        </w:rPr>
        <w:t>t s</w:t>
      </w:r>
      <w:r w:rsidRPr="00A677DC">
        <w:rPr>
          <w:rFonts w:ascii="Arial" w:hAnsi="Arial" w:cs="Arial"/>
          <w:b/>
          <w:sz w:val="20"/>
          <w:szCs w:val="20"/>
        </w:rPr>
        <w:t>ố</w:t>
      </w:r>
      <w:r w:rsidRPr="00A677DC">
        <w:rPr>
          <w:rFonts w:ascii="Arial" w:hAnsi="Arial" w:cs="Arial"/>
          <w:b/>
          <w:sz w:val="20"/>
          <w:szCs w:val="20"/>
        </w:rPr>
        <w:t xml:space="preserve"> đi</w:t>
      </w:r>
      <w:r w:rsidRPr="00A677DC">
        <w:rPr>
          <w:rFonts w:ascii="Arial" w:hAnsi="Arial" w:cs="Arial"/>
          <w:b/>
          <w:sz w:val="20"/>
          <w:szCs w:val="20"/>
        </w:rPr>
        <w:t>ề</w:t>
      </w:r>
      <w:r w:rsidRPr="00A677DC">
        <w:rPr>
          <w:rFonts w:ascii="Arial" w:hAnsi="Arial" w:cs="Arial"/>
          <w:b/>
          <w:sz w:val="20"/>
          <w:szCs w:val="20"/>
        </w:rPr>
        <w:t>u và bi</w:t>
      </w:r>
      <w:r w:rsidRPr="00A677DC">
        <w:rPr>
          <w:rFonts w:ascii="Arial" w:hAnsi="Arial" w:cs="Arial"/>
          <w:b/>
          <w:sz w:val="20"/>
          <w:szCs w:val="20"/>
        </w:rPr>
        <w:t>ệ</w:t>
      </w:r>
      <w:r w:rsidRPr="00A677DC">
        <w:rPr>
          <w:rFonts w:ascii="Arial" w:hAnsi="Arial" w:cs="Arial"/>
          <w:b/>
          <w:sz w:val="20"/>
          <w:szCs w:val="20"/>
        </w:rPr>
        <w:t>n pháp thi hành</w:t>
      </w:r>
      <w:r w:rsidR="00914D9E">
        <w:rPr>
          <w:rFonts w:ascii="Arial" w:hAnsi="Arial" w:cs="Arial"/>
          <w:b/>
          <w:sz w:val="20"/>
          <w:szCs w:val="20"/>
        </w:rPr>
        <w:br/>
      </w:r>
      <w:r w:rsidRPr="00A677DC">
        <w:rPr>
          <w:rFonts w:ascii="Arial" w:hAnsi="Arial" w:cs="Arial"/>
          <w:b/>
          <w:sz w:val="20"/>
          <w:szCs w:val="20"/>
        </w:rPr>
        <w:t>Lu</w:t>
      </w:r>
      <w:r w:rsidRPr="00A677DC">
        <w:rPr>
          <w:rFonts w:ascii="Arial" w:hAnsi="Arial" w:cs="Arial"/>
          <w:b/>
          <w:sz w:val="20"/>
          <w:szCs w:val="20"/>
        </w:rPr>
        <w:t>ậ</w:t>
      </w:r>
      <w:r w:rsidRPr="00A677DC">
        <w:rPr>
          <w:rFonts w:ascii="Arial" w:hAnsi="Arial" w:cs="Arial"/>
          <w:b/>
          <w:sz w:val="20"/>
          <w:szCs w:val="20"/>
        </w:rPr>
        <w:t>t Đ</w:t>
      </w:r>
      <w:r w:rsidRPr="00A677DC">
        <w:rPr>
          <w:rFonts w:ascii="Arial" w:hAnsi="Arial" w:cs="Arial"/>
          <w:b/>
          <w:sz w:val="20"/>
          <w:szCs w:val="20"/>
        </w:rPr>
        <w:t>ị</w:t>
      </w:r>
      <w:r w:rsidRPr="00A677DC">
        <w:rPr>
          <w:rFonts w:ascii="Arial" w:hAnsi="Arial" w:cs="Arial"/>
          <w:b/>
          <w:sz w:val="20"/>
          <w:szCs w:val="20"/>
        </w:rPr>
        <w:t>a ch</w:t>
      </w:r>
      <w:r w:rsidRPr="00A677DC">
        <w:rPr>
          <w:rFonts w:ascii="Arial" w:hAnsi="Arial" w:cs="Arial"/>
          <w:b/>
          <w:sz w:val="20"/>
          <w:szCs w:val="20"/>
        </w:rPr>
        <w:t>ấ</w:t>
      </w:r>
      <w:r w:rsidRPr="00A677DC">
        <w:rPr>
          <w:rFonts w:ascii="Arial" w:hAnsi="Arial" w:cs="Arial"/>
          <w:b/>
          <w:sz w:val="20"/>
          <w:szCs w:val="20"/>
        </w:rPr>
        <w:t>t và khoáng s</w:t>
      </w:r>
      <w:r w:rsidRPr="00A677DC">
        <w:rPr>
          <w:rFonts w:ascii="Arial" w:hAnsi="Arial" w:cs="Arial"/>
          <w:b/>
          <w:sz w:val="20"/>
          <w:szCs w:val="20"/>
        </w:rPr>
        <w:t>ả</w:t>
      </w:r>
      <w:r w:rsidRPr="00A677DC">
        <w:rPr>
          <w:rFonts w:ascii="Arial" w:hAnsi="Arial" w:cs="Arial"/>
          <w:b/>
          <w:sz w:val="20"/>
          <w:szCs w:val="20"/>
        </w:rPr>
        <w:t>n</w:t>
      </w:r>
    </w:p>
    <w:p w14:paraId="401C6A57" w14:textId="77777777" w:rsidR="0090275C" w:rsidRPr="00A677DC" w:rsidRDefault="007B2608" w:rsidP="00914D9E">
      <w:pPr>
        <w:spacing w:after="0" w:line="240" w:lineRule="auto"/>
        <w:jc w:val="center"/>
        <w:rPr>
          <w:rFonts w:ascii="Arial" w:hAnsi="Arial" w:cs="Arial"/>
          <w:sz w:val="20"/>
          <w:szCs w:val="20"/>
        </w:rPr>
      </w:pPr>
      <w:r w:rsidRPr="00A677DC">
        <w:rPr>
          <w:rFonts w:ascii="Arial" w:hAnsi="Arial" w:cs="Arial"/>
          <w:sz w:val="20"/>
          <w:szCs w:val="20"/>
        </w:rPr>
        <w:t>__________________</w:t>
      </w:r>
    </w:p>
    <w:p w14:paraId="1D285EB4" w14:textId="77777777" w:rsidR="00DC216F" w:rsidRDefault="00DC216F" w:rsidP="00914D9E">
      <w:pPr>
        <w:spacing w:after="0" w:line="240" w:lineRule="auto"/>
        <w:jc w:val="center"/>
        <w:rPr>
          <w:rFonts w:ascii="Arial" w:hAnsi="Arial" w:cs="Arial"/>
          <w:i/>
          <w:sz w:val="20"/>
          <w:szCs w:val="20"/>
        </w:rPr>
      </w:pPr>
    </w:p>
    <w:p w14:paraId="30C5E3BA" w14:textId="0EA367F5"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i/>
          <w:sz w:val="20"/>
          <w:szCs w:val="20"/>
        </w:rPr>
        <w:t>Căn c</w:t>
      </w:r>
      <w:r w:rsidRPr="00A677DC">
        <w:rPr>
          <w:rFonts w:ascii="Arial" w:hAnsi="Arial" w:cs="Arial"/>
          <w:i/>
          <w:sz w:val="20"/>
          <w:szCs w:val="20"/>
        </w:rPr>
        <w:t>ứ</w:t>
      </w:r>
      <w:r w:rsidRPr="00A677DC">
        <w:rPr>
          <w:rFonts w:ascii="Arial" w:hAnsi="Arial" w:cs="Arial"/>
          <w:i/>
          <w:sz w:val="20"/>
          <w:szCs w:val="20"/>
        </w:rPr>
        <w:t xml:space="preserve"> Lu</w:t>
      </w:r>
      <w:r w:rsidRPr="00A677DC">
        <w:rPr>
          <w:rFonts w:ascii="Arial" w:hAnsi="Arial" w:cs="Arial"/>
          <w:i/>
          <w:sz w:val="20"/>
          <w:szCs w:val="20"/>
        </w:rPr>
        <w:t>ậ</w:t>
      </w:r>
      <w:r w:rsidRPr="00A677DC">
        <w:rPr>
          <w:rFonts w:ascii="Arial" w:hAnsi="Arial" w:cs="Arial"/>
          <w:i/>
          <w:sz w:val="20"/>
          <w:szCs w:val="20"/>
        </w:rPr>
        <w:t>t T</w:t>
      </w:r>
      <w:r w:rsidRPr="00A677DC">
        <w:rPr>
          <w:rFonts w:ascii="Arial" w:hAnsi="Arial" w:cs="Arial"/>
          <w:i/>
          <w:sz w:val="20"/>
          <w:szCs w:val="20"/>
        </w:rPr>
        <w:t>ổ</w:t>
      </w:r>
      <w:r w:rsidRPr="00A677DC">
        <w:rPr>
          <w:rFonts w:ascii="Arial" w:hAnsi="Arial" w:cs="Arial"/>
          <w:i/>
          <w:sz w:val="20"/>
          <w:szCs w:val="20"/>
        </w:rPr>
        <w:t xml:space="preserve"> ch</w:t>
      </w:r>
      <w:r w:rsidRPr="00A677DC">
        <w:rPr>
          <w:rFonts w:ascii="Arial" w:hAnsi="Arial" w:cs="Arial"/>
          <w:i/>
          <w:sz w:val="20"/>
          <w:szCs w:val="20"/>
        </w:rPr>
        <w:t>ứ</w:t>
      </w:r>
      <w:r w:rsidRPr="00A677DC">
        <w:rPr>
          <w:rFonts w:ascii="Arial" w:hAnsi="Arial" w:cs="Arial"/>
          <w:i/>
          <w:sz w:val="20"/>
          <w:szCs w:val="20"/>
        </w:rPr>
        <w:t>c Chính ph</w:t>
      </w:r>
      <w:r w:rsidRPr="00A677DC">
        <w:rPr>
          <w:rFonts w:ascii="Arial" w:hAnsi="Arial" w:cs="Arial"/>
          <w:i/>
          <w:sz w:val="20"/>
          <w:szCs w:val="20"/>
        </w:rPr>
        <w:t>ủ</w:t>
      </w:r>
      <w:r w:rsidRPr="00A677DC">
        <w:rPr>
          <w:rFonts w:ascii="Arial" w:hAnsi="Arial" w:cs="Arial"/>
          <w:i/>
          <w:sz w:val="20"/>
          <w:szCs w:val="20"/>
        </w:rPr>
        <w:t xml:space="preserve"> ngày 18 tháng 02 năm 2025</w:t>
      </w:r>
      <w:r w:rsidR="0056452E">
        <w:rPr>
          <w:rFonts w:ascii="Arial" w:hAnsi="Arial" w:cs="Arial"/>
          <w:i/>
          <w:sz w:val="20"/>
          <w:szCs w:val="20"/>
        </w:rPr>
        <w:t>;</w:t>
      </w:r>
    </w:p>
    <w:p w14:paraId="32BE2339" w14:textId="7B1BFCA0"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i/>
          <w:sz w:val="20"/>
          <w:szCs w:val="20"/>
        </w:rPr>
        <w:t>Căn c</w:t>
      </w:r>
      <w:r w:rsidRPr="00A677DC">
        <w:rPr>
          <w:rFonts w:ascii="Arial" w:hAnsi="Arial" w:cs="Arial"/>
          <w:i/>
          <w:sz w:val="20"/>
          <w:szCs w:val="20"/>
        </w:rPr>
        <w:t>ứ</w:t>
      </w:r>
      <w:r w:rsidRPr="00A677DC">
        <w:rPr>
          <w:rFonts w:ascii="Arial" w:hAnsi="Arial" w:cs="Arial"/>
          <w:i/>
          <w:sz w:val="20"/>
          <w:szCs w:val="20"/>
        </w:rPr>
        <w:t xml:space="preserve"> Lu</w:t>
      </w:r>
      <w:r w:rsidRPr="00A677DC">
        <w:rPr>
          <w:rFonts w:ascii="Arial" w:hAnsi="Arial" w:cs="Arial"/>
          <w:i/>
          <w:sz w:val="20"/>
          <w:szCs w:val="20"/>
        </w:rPr>
        <w:t>ậ</w:t>
      </w:r>
      <w:r w:rsidRPr="00A677DC">
        <w:rPr>
          <w:rFonts w:ascii="Arial" w:hAnsi="Arial" w:cs="Arial"/>
          <w:i/>
          <w:sz w:val="20"/>
          <w:szCs w:val="20"/>
        </w:rPr>
        <w:t>t Qu</w:t>
      </w:r>
      <w:r w:rsidRPr="00A677DC">
        <w:rPr>
          <w:rFonts w:ascii="Arial" w:hAnsi="Arial" w:cs="Arial"/>
          <w:i/>
          <w:sz w:val="20"/>
          <w:szCs w:val="20"/>
        </w:rPr>
        <w:t>ả</w:t>
      </w:r>
      <w:r w:rsidRPr="00A677DC">
        <w:rPr>
          <w:rFonts w:ascii="Arial" w:hAnsi="Arial" w:cs="Arial"/>
          <w:i/>
          <w:sz w:val="20"/>
          <w:szCs w:val="20"/>
        </w:rPr>
        <w:t>n lý thu</w:t>
      </w:r>
      <w:r w:rsidRPr="00A677DC">
        <w:rPr>
          <w:rFonts w:ascii="Arial" w:hAnsi="Arial" w:cs="Arial"/>
          <w:i/>
          <w:sz w:val="20"/>
          <w:szCs w:val="20"/>
        </w:rPr>
        <w:t>ế</w:t>
      </w:r>
      <w:r w:rsidRPr="00A677DC">
        <w:rPr>
          <w:rFonts w:ascii="Arial" w:hAnsi="Arial" w:cs="Arial"/>
          <w:i/>
          <w:sz w:val="20"/>
          <w:szCs w:val="20"/>
        </w:rPr>
        <w:t xml:space="preserve"> ngày 13 tháng 6 năm 2019</w:t>
      </w:r>
      <w:r w:rsidR="009A3161">
        <w:rPr>
          <w:rFonts w:ascii="Arial" w:hAnsi="Arial" w:cs="Arial"/>
          <w:i/>
          <w:sz w:val="20"/>
          <w:szCs w:val="20"/>
        </w:rPr>
        <w:t>;</w:t>
      </w:r>
    </w:p>
    <w:p w14:paraId="435A1494" w14:textId="47AC870D"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i/>
          <w:sz w:val="20"/>
          <w:szCs w:val="20"/>
        </w:rPr>
        <w:t>Căn c</w:t>
      </w:r>
      <w:r w:rsidRPr="00A677DC">
        <w:rPr>
          <w:rFonts w:ascii="Arial" w:hAnsi="Arial" w:cs="Arial"/>
          <w:i/>
          <w:sz w:val="20"/>
          <w:szCs w:val="20"/>
        </w:rPr>
        <w:t>ứ</w:t>
      </w:r>
      <w:r w:rsidRPr="00A677DC">
        <w:rPr>
          <w:rFonts w:ascii="Arial" w:hAnsi="Arial" w:cs="Arial"/>
          <w:i/>
          <w:sz w:val="20"/>
          <w:szCs w:val="20"/>
        </w:rPr>
        <w:t xml:space="preserve"> Lu</w:t>
      </w:r>
      <w:r w:rsidRPr="00A677DC">
        <w:rPr>
          <w:rFonts w:ascii="Arial" w:hAnsi="Arial" w:cs="Arial"/>
          <w:i/>
          <w:sz w:val="20"/>
          <w:szCs w:val="20"/>
        </w:rPr>
        <w:t>ậ</w:t>
      </w:r>
      <w:r w:rsidRPr="00A677DC">
        <w:rPr>
          <w:rFonts w:ascii="Arial" w:hAnsi="Arial" w:cs="Arial"/>
          <w:i/>
          <w:sz w:val="20"/>
          <w:szCs w:val="20"/>
        </w:rPr>
        <w:t>t Đ</w:t>
      </w:r>
      <w:r w:rsidRPr="00A677DC">
        <w:rPr>
          <w:rFonts w:ascii="Arial" w:hAnsi="Arial" w:cs="Arial"/>
          <w:i/>
          <w:sz w:val="20"/>
          <w:szCs w:val="20"/>
        </w:rPr>
        <w:t>ấ</w:t>
      </w:r>
      <w:r w:rsidRPr="00A677DC">
        <w:rPr>
          <w:rFonts w:ascii="Arial" w:hAnsi="Arial" w:cs="Arial"/>
          <w:i/>
          <w:sz w:val="20"/>
          <w:szCs w:val="20"/>
        </w:rPr>
        <w:t>u giá tài s</w:t>
      </w:r>
      <w:r w:rsidRPr="00A677DC">
        <w:rPr>
          <w:rFonts w:ascii="Arial" w:hAnsi="Arial" w:cs="Arial"/>
          <w:i/>
          <w:sz w:val="20"/>
          <w:szCs w:val="20"/>
        </w:rPr>
        <w:t>ả</w:t>
      </w:r>
      <w:r w:rsidRPr="00A677DC">
        <w:rPr>
          <w:rFonts w:ascii="Arial" w:hAnsi="Arial" w:cs="Arial"/>
          <w:i/>
          <w:sz w:val="20"/>
          <w:szCs w:val="20"/>
        </w:rPr>
        <w:t>n ngày 17 tháng 11 năm 2016; Lu</w:t>
      </w:r>
      <w:r w:rsidRPr="00A677DC">
        <w:rPr>
          <w:rFonts w:ascii="Arial" w:hAnsi="Arial" w:cs="Arial"/>
          <w:i/>
          <w:sz w:val="20"/>
          <w:szCs w:val="20"/>
        </w:rPr>
        <w:t>ậ</w:t>
      </w:r>
      <w:r w:rsidRPr="00A677DC">
        <w:rPr>
          <w:rFonts w:ascii="Arial" w:hAnsi="Arial" w:cs="Arial"/>
          <w:i/>
          <w:sz w:val="20"/>
          <w:szCs w:val="20"/>
        </w:rPr>
        <w:t>t s</w:t>
      </w:r>
      <w:r w:rsidRPr="00A677DC">
        <w:rPr>
          <w:rFonts w:ascii="Arial" w:hAnsi="Arial" w:cs="Arial"/>
          <w:i/>
          <w:sz w:val="20"/>
          <w:szCs w:val="20"/>
        </w:rPr>
        <w:t>ử</w:t>
      </w:r>
      <w:r w:rsidRPr="00A677DC">
        <w:rPr>
          <w:rFonts w:ascii="Arial" w:hAnsi="Arial" w:cs="Arial"/>
          <w:i/>
          <w:sz w:val="20"/>
          <w:szCs w:val="20"/>
        </w:rPr>
        <w:t>a đ</w:t>
      </w:r>
      <w:r w:rsidRPr="00A677DC">
        <w:rPr>
          <w:rFonts w:ascii="Arial" w:hAnsi="Arial" w:cs="Arial"/>
          <w:i/>
          <w:sz w:val="20"/>
          <w:szCs w:val="20"/>
        </w:rPr>
        <w:t>ổ</w:t>
      </w:r>
      <w:r w:rsidRPr="00A677DC">
        <w:rPr>
          <w:rFonts w:ascii="Arial" w:hAnsi="Arial" w:cs="Arial"/>
          <w:i/>
          <w:sz w:val="20"/>
          <w:szCs w:val="20"/>
        </w:rPr>
        <w:t>i, b</w:t>
      </w:r>
      <w:r w:rsidRPr="00A677DC">
        <w:rPr>
          <w:rFonts w:ascii="Arial" w:hAnsi="Arial" w:cs="Arial"/>
          <w:i/>
          <w:sz w:val="20"/>
          <w:szCs w:val="20"/>
        </w:rPr>
        <w:t>ổ</w:t>
      </w:r>
      <w:r w:rsidRPr="00A677DC">
        <w:rPr>
          <w:rFonts w:ascii="Arial" w:hAnsi="Arial" w:cs="Arial"/>
          <w:i/>
          <w:sz w:val="20"/>
          <w:szCs w:val="20"/>
        </w:rPr>
        <w:t xml:space="preserve"> sung m</w:t>
      </w:r>
      <w:r w:rsidRPr="00A677DC">
        <w:rPr>
          <w:rFonts w:ascii="Arial" w:hAnsi="Arial" w:cs="Arial"/>
          <w:i/>
          <w:sz w:val="20"/>
          <w:szCs w:val="20"/>
        </w:rPr>
        <w:t>ộ</w:t>
      </w:r>
      <w:r w:rsidRPr="00A677DC">
        <w:rPr>
          <w:rFonts w:ascii="Arial" w:hAnsi="Arial" w:cs="Arial"/>
          <w:i/>
          <w:sz w:val="20"/>
          <w:szCs w:val="20"/>
        </w:rPr>
        <w:t>t s</w:t>
      </w:r>
      <w:r w:rsidRPr="00A677DC">
        <w:rPr>
          <w:rFonts w:ascii="Arial" w:hAnsi="Arial" w:cs="Arial"/>
          <w:i/>
          <w:sz w:val="20"/>
          <w:szCs w:val="20"/>
        </w:rPr>
        <w:t>ố</w:t>
      </w:r>
      <w:r w:rsidRPr="00A677DC">
        <w:rPr>
          <w:rFonts w:ascii="Arial" w:hAnsi="Arial" w:cs="Arial"/>
          <w:i/>
          <w:sz w:val="20"/>
          <w:szCs w:val="20"/>
        </w:rPr>
        <w:t xml:space="preserve"> đi</w:t>
      </w:r>
      <w:r w:rsidRPr="00A677DC">
        <w:rPr>
          <w:rFonts w:ascii="Arial" w:hAnsi="Arial" w:cs="Arial"/>
          <w:i/>
          <w:sz w:val="20"/>
          <w:szCs w:val="20"/>
        </w:rPr>
        <w:t>ề</w:t>
      </w:r>
      <w:r w:rsidRPr="00A677DC">
        <w:rPr>
          <w:rFonts w:ascii="Arial" w:hAnsi="Arial" w:cs="Arial"/>
          <w:i/>
          <w:sz w:val="20"/>
          <w:szCs w:val="20"/>
        </w:rPr>
        <w:t>u c</w:t>
      </w:r>
      <w:r w:rsidRPr="00A677DC">
        <w:rPr>
          <w:rFonts w:ascii="Arial" w:hAnsi="Arial" w:cs="Arial"/>
          <w:i/>
          <w:sz w:val="20"/>
          <w:szCs w:val="20"/>
        </w:rPr>
        <w:t>ủ</w:t>
      </w:r>
      <w:r w:rsidRPr="00A677DC">
        <w:rPr>
          <w:rFonts w:ascii="Arial" w:hAnsi="Arial" w:cs="Arial"/>
          <w:i/>
          <w:sz w:val="20"/>
          <w:szCs w:val="20"/>
        </w:rPr>
        <w:t>a Lu</w:t>
      </w:r>
      <w:r w:rsidRPr="00A677DC">
        <w:rPr>
          <w:rFonts w:ascii="Arial" w:hAnsi="Arial" w:cs="Arial"/>
          <w:i/>
          <w:sz w:val="20"/>
          <w:szCs w:val="20"/>
        </w:rPr>
        <w:t>ậ</w:t>
      </w:r>
      <w:r w:rsidRPr="00A677DC">
        <w:rPr>
          <w:rFonts w:ascii="Arial" w:hAnsi="Arial" w:cs="Arial"/>
          <w:i/>
          <w:sz w:val="20"/>
          <w:szCs w:val="20"/>
        </w:rPr>
        <w:t>t Đ</w:t>
      </w:r>
      <w:r w:rsidRPr="00A677DC">
        <w:rPr>
          <w:rFonts w:ascii="Arial" w:hAnsi="Arial" w:cs="Arial"/>
          <w:i/>
          <w:sz w:val="20"/>
          <w:szCs w:val="20"/>
        </w:rPr>
        <w:t>ấ</w:t>
      </w:r>
      <w:r w:rsidRPr="00A677DC">
        <w:rPr>
          <w:rFonts w:ascii="Arial" w:hAnsi="Arial" w:cs="Arial"/>
          <w:i/>
          <w:sz w:val="20"/>
          <w:szCs w:val="20"/>
        </w:rPr>
        <w:t>u giá tài s</w:t>
      </w:r>
      <w:r w:rsidRPr="00A677DC">
        <w:rPr>
          <w:rFonts w:ascii="Arial" w:hAnsi="Arial" w:cs="Arial"/>
          <w:i/>
          <w:sz w:val="20"/>
          <w:szCs w:val="20"/>
        </w:rPr>
        <w:t>ả</w:t>
      </w:r>
      <w:r w:rsidRPr="00A677DC">
        <w:rPr>
          <w:rFonts w:ascii="Arial" w:hAnsi="Arial" w:cs="Arial"/>
          <w:i/>
          <w:sz w:val="20"/>
          <w:szCs w:val="20"/>
        </w:rPr>
        <w:t xml:space="preserve">n ngày 27 tháng </w:t>
      </w:r>
      <w:r w:rsidRPr="00A677DC">
        <w:rPr>
          <w:rFonts w:ascii="Arial" w:hAnsi="Arial" w:cs="Arial"/>
          <w:i/>
          <w:sz w:val="20"/>
          <w:szCs w:val="20"/>
        </w:rPr>
        <w:t>6 năm 2024</w:t>
      </w:r>
      <w:r w:rsidR="009A3161">
        <w:rPr>
          <w:rFonts w:ascii="Arial" w:hAnsi="Arial" w:cs="Arial"/>
          <w:i/>
          <w:sz w:val="20"/>
          <w:szCs w:val="20"/>
        </w:rPr>
        <w:t>;</w:t>
      </w:r>
    </w:p>
    <w:p w14:paraId="71D4478E" w14:textId="7EBDDA12"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i/>
          <w:sz w:val="20"/>
          <w:szCs w:val="20"/>
        </w:rPr>
        <w:t>Căn c</w:t>
      </w:r>
      <w:r w:rsidRPr="00A677DC">
        <w:rPr>
          <w:rFonts w:ascii="Arial" w:hAnsi="Arial" w:cs="Arial"/>
          <w:i/>
          <w:sz w:val="20"/>
          <w:szCs w:val="20"/>
        </w:rPr>
        <w:t>ứ</w:t>
      </w:r>
      <w:r w:rsidRPr="00A677DC">
        <w:rPr>
          <w:rFonts w:ascii="Arial" w:hAnsi="Arial" w:cs="Arial"/>
          <w:i/>
          <w:sz w:val="20"/>
          <w:szCs w:val="20"/>
        </w:rPr>
        <w:t xml:space="preserve"> Lu</w:t>
      </w:r>
      <w:r w:rsidRPr="00A677DC">
        <w:rPr>
          <w:rFonts w:ascii="Arial" w:hAnsi="Arial" w:cs="Arial"/>
          <w:i/>
          <w:sz w:val="20"/>
          <w:szCs w:val="20"/>
        </w:rPr>
        <w:t>ậ</w:t>
      </w:r>
      <w:r w:rsidRPr="00A677DC">
        <w:rPr>
          <w:rFonts w:ascii="Arial" w:hAnsi="Arial" w:cs="Arial"/>
          <w:i/>
          <w:sz w:val="20"/>
          <w:szCs w:val="20"/>
        </w:rPr>
        <w:t>t Đ</w:t>
      </w:r>
      <w:r w:rsidRPr="00A677DC">
        <w:rPr>
          <w:rFonts w:ascii="Arial" w:hAnsi="Arial" w:cs="Arial"/>
          <w:i/>
          <w:sz w:val="20"/>
          <w:szCs w:val="20"/>
        </w:rPr>
        <w:t>ị</w:t>
      </w:r>
      <w:r w:rsidRPr="00A677DC">
        <w:rPr>
          <w:rFonts w:ascii="Arial" w:hAnsi="Arial" w:cs="Arial"/>
          <w:i/>
          <w:sz w:val="20"/>
          <w:szCs w:val="20"/>
        </w:rPr>
        <w:t>a ch</w:t>
      </w:r>
      <w:r w:rsidRPr="00A677DC">
        <w:rPr>
          <w:rFonts w:ascii="Arial" w:hAnsi="Arial" w:cs="Arial"/>
          <w:i/>
          <w:sz w:val="20"/>
          <w:szCs w:val="20"/>
        </w:rPr>
        <w:t>ấ</w:t>
      </w:r>
      <w:r w:rsidRPr="00A677DC">
        <w:rPr>
          <w:rFonts w:ascii="Arial" w:hAnsi="Arial" w:cs="Arial"/>
          <w:i/>
          <w:sz w:val="20"/>
          <w:szCs w:val="20"/>
        </w:rPr>
        <w:t>t và khoáng s</w:t>
      </w:r>
      <w:r w:rsidRPr="00A677DC">
        <w:rPr>
          <w:rFonts w:ascii="Arial" w:hAnsi="Arial" w:cs="Arial"/>
          <w:i/>
          <w:sz w:val="20"/>
          <w:szCs w:val="20"/>
        </w:rPr>
        <w:t>ả</w:t>
      </w:r>
      <w:r w:rsidRPr="00A677DC">
        <w:rPr>
          <w:rFonts w:ascii="Arial" w:hAnsi="Arial" w:cs="Arial"/>
          <w:i/>
          <w:sz w:val="20"/>
          <w:szCs w:val="20"/>
        </w:rPr>
        <w:t>n ngày 29 tháng 11 năm 2024</w:t>
      </w:r>
      <w:r w:rsidR="009A3161">
        <w:rPr>
          <w:rFonts w:ascii="Arial" w:hAnsi="Arial" w:cs="Arial"/>
          <w:i/>
          <w:sz w:val="20"/>
          <w:szCs w:val="20"/>
        </w:rPr>
        <w:t>;</w:t>
      </w:r>
    </w:p>
    <w:p w14:paraId="77CA11F6" w14:textId="2DA33B63"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i/>
          <w:sz w:val="20"/>
          <w:szCs w:val="20"/>
        </w:rPr>
        <w:t>Theo đ</w:t>
      </w:r>
      <w:r w:rsidRPr="00A677DC">
        <w:rPr>
          <w:rFonts w:ascii="Arial" w:hAnsi="Arial" w:cs="Arial"/>
          <w:i/>
          <w:sz w:val="20"/>
          <w:szCs w:val="20"/>
        </w:rPr>
        <w:t>ề</w:t>
      </w:r>
      <w:r w:rsidRPr="00A677DC">
        <w:rPr>
          <w:rFonts w:ascii="Arial" w:hAnsi="Arial" w:cs="Arial"/>
          <w:i/>
          <w:sz w:val="20"/>
          <w:szCs w:val="20"/>
        </w:rPr>
        <w:t xml:space="preserve"> ngh</w:t>
      </w:r>
      <w:r w:rsidRPr="00A677DC">
        <w:rPr>
          <w:rFonts w:ascii="Arial" w:hAnsi="Arial" w:cs="Arial"/>
          <w:i/>
          <w:sz w:val="20"/>
          <w:szCs w:val="20"/>
        </w:rPr>
        <w:t>ị</w:t>
      </w:r>
      <w:r w:rsidRPr="00A677DC">
        <w:rPr>
          <w:rFonts w:ascii="Arial" w:hAnsi="Arial" w:cs="Arial"/>
          <w:i/>
          <w:sz w:val="20"/>
          <w:szCs w:val="20"/>
        </w:rPr>
        <w:t xml:space="preserve"> c</w:t>
      </w:r>
      <w:r w:rsidRPr="00A677DC">
        <w:rPr>
          <w:rFonts w:ascii="Arial" w:hAnsi="Arial" w:cs="Arial"/>
          <w:i/>
          <w:sz w:val="20"/>
          <w:szCs w:val="20"/>
        </w:rPr>
        <w:t>ủ</w:t>
      </w:r>
      <w:r w:rsidRPr="00A677DC">
        <w:rPr>
          <w:rFonts w:ascii="Arial" w:hAnsi="Arial" w:cs="Arial"/>
          <w:i/>
          <w:sz w:val="20"/>
          <w:szCs w:val="20"/>
        </w:rPr>
        <w:t>a B</w:t>
      </w:r>
      <w:r w:rsidRPr="00A677DC">
        <w:rPr>
          <w:rFonts w:ascii="Arial" w:hAnsi="Arial" w:cs="Arial"/>
          <w:i/>
          <w:sz w:val="20"/>
          <w:szCs w:val="20"/>
        </w:rPr>
        <w:t>ộ</w:t>
      </w:r>
      <w:r w:rsidRPr="00A677DC">
        <w:rPr>
          <w:rFonts w:ascii="Arial" w:hAnsi="Arial" w:cs="Arial"/>
          <w:i/>
          <w:sz w:val="20"/>
          <w:szCs w:val="20"/>
        </w:rPr>
        <w:t xml:space="preserve"> trư</w:t>
      </w:r>
      <w:r w:rsidRPr="00A677DC">
        <w:rPr>
          <w:rFonts w:ascii="Arial" w:hAnsi="Arial" w:cs="Arial"/>
          <w:i/>
          <w:sz w:val="20"/>
          <w:szCs w:val="20"/>
        </w:rPr>
        <w:t>ở</w:t>
      </w:r>
      <w:r w:rsidRPr="00A677DC">
        <w:rPr>
          <w:rFonts w:ascii="Arial" w:hAnsi="Arial" w:cs="Arial"/>
          <w:i/>
          <w:sz w:val="20"/>
          <w:szCs w:val="20"/>
        </w:rPr>
        <w:t>ng B</w:t>
      </w:r>
      <w:r w:rsidRPr="00A677DC">
        <w:rPr>
          <w:rFonts w:ascii="Arial" w:hAnsi="Arial" w:cs="Arial"/>
          <w:i/>
          <w:sz w:val="20"/>
          <w:szCs w:val="20"/>
        </w:rPr>
        <w:t>ộ</w:t>
      </w:r>
      <w:r w:rsidRPr="00A677DC">
        <w:rPr>
          <w:rFonts w:ascii="Arial" w:hAnsi="Arial" w:cs="Arial"/>
          <w:i/>
          <w:sz w:val="20"/>
          <w:szCs w:val="20"/>
        </w:rPr>
        <w:t xml:space="preserve"> Nông nghi</w:t>
      </w:r>
      <w:r w:rsidRPr="00A677DC">
        <w:rPr>
          <w:rFonts w:ascii="Arial" w:hAnsi="Arial" w:cs="Arial"/>
          <w:i/>
          <w:sz w:val="20"/>
          <w:szCs w:val="20"/>
        </w:rPr>
        <w:t>ệ</w:t>
      </w:r>
      <w:r w:rsidRPr="00A677DC">
        <w:rPr>
          <w:rFonts w:ascii="Arial" w:hAnsi="Arial" w:cs="Arial"/>
          <w:i/>
          <w:sz w:val="20"/>
          <w:szCs w:val="20"/>
        </w:rPr>
        <w:t>p và Môi trư</w:t>
      </w:r>
      <w:r w:rsidRPr="00A677DC">
        <w:rPr>
          <w:rFonts w:ascii="Arial" w:hAnsi="Arial" w:cs="Arial"/>
          <w:i/>
          <w:sz w:val="20"/>
          <w:szCs w:val="20"/>
        </w:rPr>
        <w:t>ờ</w:t>
      </w:r>
      <w:r w:rsidRPr="00A677DC">
        <w:rPr>
          <w:rFonts w:ascii="Arial" w:hAnsi="Arial" w:cs="Arial"/>
          <w:i/>
          <w:sz w:val="20"/>
          <w:szCs w:val="20"/>
        </w:rPr>
        <w:t>ng</w:t>
      </w:r>
      <w:r w:rsidR="00A94E34">
        <w:rPr>
          <w:rFonts w:ascii="Arial" w:hAnsi="Arial" w:cs="Arial"/>
          <w:i/>
          <w:sz w:val="20"/>
          <w:szCs w:val="20"/>
        </w:rPr>
        <w:t>;</w:t>
      </w:r>
    </w:p>
    <w:p w14:paraId="1E20027B" w14:textId="77777777" w:rsidR="0090275C" w:rsidRDefault="007B2608" w:rsidP="00914D9E">
      <w:pPr>
        <w:spacing w:after="120" w:line="240" w:lineRule="auto"/>
        <w:ind w:firstLine="720"/>
        <w:jc w:val="both"/>
        <w:rPr>
          <w:rFonts w:ascii="Arial" w:hAnsi="Arial" w:cs="Arial"/>
          <w:i/>
          <w:sz w:val="20"/>
          <w:szCs w:val="20"/>
        </w:rPr>
      </w:pPr>
      <w:r w:rsidRPr="00A677DC">
        <w:rPr>
          <w:rFonts w:ascii="Arial" w:hAnsi="Arial" w:cs="Arial"/>
          <w:i/>
          <w:sz w:val="20"/>
          <w:szCs w:val="20"/>
        </w:rPr>
        <w:t>Chính ph</w:t>
      </w:r>
      <w:r w:rsidRPr="00A677DC">
        <w:rPr>
          <w:rFonts w:ascii="Arial" w:hAnsi="Arial" w:cs="Arial"/>
          <w:i/>
          <w:sz w:val="20"/>
          <w:szCs w:val="20"/>
        </w:rPr>
        <w:t>ủ</w:t>
      </w:r>
      <w:r w:rsidRPr="00A677DC">
        <w:rPr>
          <w:rFonts w:ascii="Arial" w:hAnsi="Arial" w:cs="Arial"/>
          <w:i/>
          <w:sz w:val="20"/>
          <w:szCs w:val="20"/>
        </w:rPr>
        <w:t xml:space="preserve"> ban hành Ngh</w:t>
      </w:r>
      <w:r w:rsidRPr="00A677DC">
        <w:rPr>
          <w:rFonts w:ascii="Arial" w:hAnsi="Arial" w:cs="Arial"/>
          <w:i/>
          <w:sz w:val="20"/>
          <w:szCs w:val="20"/>
        </w:rPr>
        <w:t>ị</w:t>
      </w:r>
      <w:r w:rsidRPr="00A677DC">
        <w:rPr>
          <w:rFonts w:ascii="Arial" w:hAnsi="Arial" w:cs="Arial"/>
          <w:i/>
          <w:sz w:val="20"/>
          <w:szCs w:val="20"/>
        </w:rPr>
        <w:t xml:space="preserve"> đ</w:t>
      </w:r>
      <w:r w:rsidRPr="00A677DC">
        <w:rPr>
          <w:rFonts w:ascii="Arial" w:hAnsi="Arial" w:cs="Arial"/>
          <w:i/>
          <w:sz w:val="20"/>
          <w:szCs w:val="20"/>
        </w:rPr>
        <w:t>ị</w:t>
      </w:r>
      <w:r w:rsidRPr="00A677DC">
        <w:rPr>
          <w:rFonts w:ascii="Arial" w:hAnsi="Arial" w:cs="Arial"/>
          <w:i/>
          <w:sz w:val="20"/>
          <w:szCs w:val="20"/>
        </w:rPr>
        <w:t>nh quy đ</w:t>
      </w:r>
      <w:r w:rsidRPr="00A677DC">
        <w:rPr>
          <w:rFonts w:ascii="Arial" w:hAnsi="Arial" w:cs="Arial"/>
          <w:i/>
          <w:sz w:val="20"/>
          <w:szCs w:val="20"/>
        </w:rPr>
        <w:t>ị</w:t>
      </w:r>
      <w:r w:rsidRPr="00A677DC">
        <w:rPr>
          <w:rFonts w:ascii="Arial" w:hAnsi="Arial" w:cs="Arial"/>
          <w:i/>
          <w:sz w:val="20"/>
          <w:szCs w:val="20"/>
        </w:rPr>
        <w:t>nh chi ti</w:t>
      </w:r>
      <w:r w:rsidRPr="00A677DC">
        <w:rPr>
          <w:rFonts w:ascii="Arial" w:hAnsi="Arial" w:cs="Arial"/>
          <w:i/>
          <w:sz w:val="20"/>
          <w:szCs w:val="20"/>
        </w:rPr>
        <w:t>ế</w:t>
      </w:r>
      <w:r w:rsidRPr="00A677DC">
        <w:rPr>
          <w:rFonts w:ascii="Arial" w:hAnsi="Arial" w:cs="Arial"/>
          <w:i/>
          <w:sz w:val="20"/>
          <w:szCs w:val="20"/>
        </w:rPr>
        <w:t>t m</w:t>
      </w:r>
      <w:r w:rsidRPr="00A677DC">
        <w:rPr>
          <w:rFonts w:ascii="Arial" w:hAnsi="Arial" w:cs="Arial"/>
          <w:i/>
          <w:sz w:val="20"/>
          <w:szCs w:val="20"/>
        </w:rPr>
        <w:t>ộ</w:t>
      </w:r>
      <w:r w:rsidRPr="00A677DC">
        <w:rPr>
          <w:rFonts w:ascii="Arial" w:hAnsi="Arial" w:cs="Arial"/>
          <w:i/>
          <w:sz w:val="20"/>
          <w:szCs w:val="20"/>
        </w:rPr>
        <w:t>t s</w:t>
      </w:r>
      <w:r w:rsidRPr="00A677DC">
        <w:rPr>
          <w:rFonts w:ascii="Arial" w:hAnsi="Arial" w:cs="Arial"/>
          <w:i/>
          <w:sz w:val="20"/>
          <w:szCs w:val="20"/>
        </w:rPr>
        <w:t>ố</w:t>
      </w:r>
      <w:r w:rsidRPr="00A677DC">
        <w:rPr>
          <w:rFonts w:ascii="Arial" w:hAnsi="Arial" w:cs="Arial"/>
          <w:i/>
          <w:sz w:val="20"/>
          <w:szCs w:val="20"/>
        </w:rPr>
        <w:t xml:space="preserve"> đi</w:t>
      </w:r>
      <w:r w:rsidRPr="00A677DC">
        <w:rPr>
          <w:rFonts w:ascii="Arial" w:hAnsi="Arial" w:cs="Arial"/>
          <w:i/>
          <w:sz w:val="20"/>
          <w:szCs w:val="20"/>
        </w:rPr>
        <w:t>ề</w:t>
      </w:r>
      <w:r w:rsidRPr="00A677DC">
        <w:rPr>
          <w:rFonts w:ascii="Arial" w:hAnsi="Arial" w:cs="Arial"/>
          <w:i/>
          <w:sz w:val="20"/>
          <w:szCs w:val="20"/>
        </w:rPr>
        <w:t>u và bi</w:t>
      </w:r>
      <w:r w:rsidRPr="00A677DC">
        <w:rPr>
          <w:rFonts w:ascii="Arial" w:hAnsi="Arial" w:cs="Arial"/>
          <w:i/>
          <w:sz w:val="20"/>
          <w:szCs w:val="20"/>
        </w:rPr>
        <w:t>ệ</w:t>
      </w:r>
      <w:r w:rsidRPr="00A677DC">
        <w:rPr>
          <w:rFonts w:ascii="Arial" w:hAnsi="Arial" w:cs="Arial"/>
          <w:i/>
          <w:sz w:val="20"/>
          <w:szCs w:val="20"/>
        </w:rPr>
        <w:t>n pháp thi hành Lu</w:t>
      </w:r>
      <w:r w:rsidRPr="00A677DC">
        <w:rPr>
          <w:rFonts w:ascii="Arial" w:hAnsi="Arial" w:cs="Arial"/>
          <w:i/>
          <w:sz w:val="20"/>
          <w:szCs w:val="20"/>
        </w:rPr>
        <w:t>ậ</w:t>
      </w:r>
      <w:r w:rsidRPr="00A677DC">
        <w:rPr>
          <w:rFonts w:ascii="Arial" w:hAnsi="Arial" w:cs="Arial"/>
          <w:i/>
          <w:sz w:val="20"/>
          <w:szCs w:val="20"/>
        </w:rPr>
        <w:t>t Đ</w:t>
      </w:r>
      <w:r w:rsidRPr="00A677DC">
        <w:rPr>
          <w:rFonts w:ascii="Arial" w:hAnsi="Arial" w:cs="Arial"/>
          <w:i/>
          <w:sz w:val="20"/>
          <w:szCs w:val="20"/>
        </w:rPr>
        <w:t>ị</w:t>
      </w:r>
      <w:r w:rsidRPr="00A677DC">
        <w:rPr>
          <w:rFonts w:ascii="Arial" w:hAnsi="Arial" w:cs="Arial"/>
          <w:i/>
          <w:sz w:val="20"/>
          <w:szCs w:val="20"/>
        </w:rPr>
        <w:t>a ch</w:t>
      </w:r>
      <w:r w:rsidRPr="00A677DC">
        <w:rPr>
          <w:rFonts w:ascii="Arial" w:hAnsi="Arial" w:cs="Arial"/>
          <w:i/>
          <w:sz w:val="20"/>
          <w:szCs w:val="20"/>
        </w:rPr>
        <w:t>ấ</w:t>
      </w:r>
      <w:r w:rsidRPr="00A677DC">
        <w:rPr>
          <w:rFonts w:ascii="Arial" w:hAnsi="Arial" w:cs="Arial"/>
          <w:i/>
          <w:sz w:val="20"/>
          <w:szCs w:val="20"/>
        </w:rPr>
        <w:t>t và khoáng s</w:t>
      </w:r>
      <w:r w:rsidRPr="00A677DC">
        <w:rPr>
          <w:rFonts w:ascii="Arial" w:hAnsi="Arial" w:cs="Arial"/>
          <w:i/>
          <w:sz w:val="20"/>
          <w:szCs w:val="20"/>
        </w:rPr>
        <w:t>ả</w:t>
      </w:r>
      <w:r w:rsidRPr="00A677DC">
        <w:rPr>
          <w:rFonts w:ascii="Arial" w:hAnsi="Arial" w:cs="Arial"/>
          <w:i/>
          <w:sz w:val="20"/>
          <w:szCs w:val="20"/>
        </w:rPr>
        <w:t>n.</w:t>
      </w:r>
    </w:p>
    <w:p w14:paraId="4D0BE2C1" w14:textId="77777777" w:rsidR="00DC216F" w:rsidRPr="00A677DC" w:rsidRDefault="00DC216F" w:rsidP="002E2CF1">
      <w:pPr>
        <w:spacing w:after="0" w:line="240" w:lineRule="auto"/>
        <w:jc w:val="center"/>
        <w:rPr>
          <w:rFonts w:ascii="Arial" w:hAnsi="Arial" w:cs="Arial"/>
          <w:sz w:val="20"/>
          <w:szCs w:val="20"/>
        </w:rPr>
      </w:pPr>
    </w:p>
    <w:p w14:paraId="5C06D72F" w14:textId="77777777" w:rsidR="0090275C" w:rsidRPr="00A677DC" w:rsidRDefault="007B2608" w:rsidP="002E2CF1">
      <w:pPr>
        <w:spacing w:after="0" w:line="240" w:lineRule="auto"/>
        <w:jc w:val="center"/>
        <w:rPr>
          <w:rFonts w:ascii="Arial" w:hAnsi="Arial" w:cs="Arial"/>
          <w:sz w:val="20"/>
          <w:szCs w:val="20"/>
        </w:rPr>
      </w:pPr>
      <w:r w:rsidRPr="00A677DC">
        <w:rPr>
          <w:rFonts w:ascii="Arial" w:hAnsi="Arial" w:cs="Arial"/>
          <w:b/>
          <w:sz w:val="20"/>
          <w:szCs w:val="20"/>
        </w:rPr>
        <w:t>Chương I</w:t>
      </w:r>
    </w:p>
    <w:p w14:paraId="0D7A1472" w14:textId="77777777" w:rsidR="0090275C" w:rsidRDefault="007B2608" w:rsidP="002E2CF1">
      <w:pPr>
        <w:spacing w:after="0" w:line="240" w:lineRule="auto"/>
        <w:jc w:val="center"/>
        <w:rPr>
          <w:rFonts w:ascii="Arial" w:hAnsi="Arial" w:cs="Arial"/>
          <w:b/>
          <w:sz w:val="20"/>
          <w:szCs w:val="20"/>
        </w:rPr>
      </w:pPr>
      <w:r w:rsidRPr="00A677DC">
        <w:rPr>
          <w:rFonts w:ascii="Arial" w:hAnsi="Arial" w:cs="Arial"/>
          <w:b/>
          <w:sz w:val="20"/>
          <w:szCs w:val="20"/>
        </w:rPr>
        <w:t>NH</w:t>
      </w:r>
      <w:r w:rsidRPr="00A677DC">
        <w:rPr>
          <w:rFonts w:ascii="Arial" w:hAnsi="Arial" w:cs="Arial"/>
          <w:b/>
          <w:sz w:val="20"/>
          <w:szCs w:val="20"/>
        </w:rPr>
        <w:t>Ữ</w:t>
      </w:r>
      <w:r w:rsidRPr="00A677DC">
        <w:rPr>
          <w:rFonts w:ascii="Arial" w:hAnsi="Arial" w:cs="Arial"/>
          <w:b/>
          <w:sz w:val="20"/>
          <w:szCs w:val="20"/>
        </w:rPr>
        <w:t>NG</w:t>
      </w:r>
      <w:r w:rsidRPr="00A677DC">
        <w:rPr>
          <w:rFonts w:ascii="Arial" w:hAnsi="Arial" w:cs="Arial"/>
          <w:b/>
          <w:sz w:val="20"/>
          <w:szCs w:val="20"/>
        </w:rPr>
        <w:t xml:space="preserve"> QUY Đ</w:t>
      </w:r>
      <w:r w:rsidRPr="00A677DC">
        <w:rPr>
          <w:rFonts w:ascii="Arial" w:hAnsi="Arial" w:cs="Arial"/>
          <w:b/>
          <w:sz w:val="20"/>
          <w:szCs w:val="20"/>
        </w:rPr>
        <w:t>Ị</w:t>
      </w:r>
      <w:r w:rsidRPr="00A677DC">
        <w:rPr>
          <w:rFonts w:ascii="Arial" w:hAnsi="Arial" w:cs="Arial"/>
          <w:b/>
          <w:sz w:val="20"/>
          <w:szCs w:val="20"/>
        </w:rPr>
        <w:t>NH CHUNG</w:t>
      </w:r>
    </w:p>
    <w:p w14:paraId="1F6F223F" w14:textId="77777777" w:rsidR="00DC216F" w:rsidRPr="00A677DC" w:rsidRDefault="00DC216F" w:rsidP="002E2CF1">
      <w:pPr>
        <w:spacing w:after="0" w:line="240" w:lineRule="auto"/>
        <w:jc w:val="center"/>
        <w:rPr>
          <w:rFonts w:ascii="Arial" w:hAnsi="Arial" w:cs="Arial"/>
          <w:sz w:val="20"/>
          <w:szCs w:val="20"/>
        </w:rPr>
      </w:pPr>
    </w:p>
    <w:p w14:paraId="058193A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 Ph</w:t>
      </w:r>
      <w:r w:rsidRPr="00A677DC">
        <w:rPr>
          <w:rFonts w:ascii="Arial" w:hAnsi="Arial" w:cs="Arial"/>
          <w:b/>
          <w:sz w:val="20"/>
          <w:szCs w:val="20"/>
        </w:rPr>
        <w:t>ạ</w:t>
      </w:r>
      <w:r w:rsidRPr="00A677DC">
        <w:rPr>
          <w:rFonts w:ascii="Arial" w:hAnsi="Arial" w:cs="Arial"/>
          <w:b/>
          <w:sz w:val="20"/>
          <w:szCs w:val="20"/>
        </w:rPr>
        <w:t>m vi đi</w:t>
      </w:r>
      <w:r w:rsidRPr="00A677DC">
        <w:rPr>
          <w:rFonts w:ascii="Arial" w:hAnsi="Arial" w:cs="Arial"/>
          <w:b/>
          <w:sz w:val="20"/>
          <w:szCs w:val="20"/>
        </w:rPr>
        <w:t>ề</w:t>
      </w:r>
      <w:r w:rsidRPr="00A677DC">
        <w:rPr>
          <w:rFonts w:ascii="Arial" w:hAnsi="Arial" w:cs="Arial"/>
          <w:b/>
          <w:sz w:val="20"/>
          <w:szCs w:val="20"/>
        </w:rPr>
        <w:t>u ch</w:t>
      </w:r>
      <w:r w:rsidRPr="00A677DC">
        <w:rPr>
          <w:rFonts w:ascii="Arial" w:hAnsi="Arial" w:cs="Arial"/>
          <w:b/>
          <w:sz w:val="20"/>
          <w:szCs w:val="20"/>
        </w:rPr>
        <w:t>ỉ</w:t>
      </w:r>
      <w:r w:rsidRPr="00A677DC">
        <w:rPr>
          <w:rFonts w:ascii="Arial" w:hAnsi="Arial" w:cs="Arial"/>
          <w:b/>
          <w:sz w:val="20"/>
          <w:szCs w:val="20"/>
        </w:rPr>
        <w:t>nh</w:t>
      </w:r>
    </w:p>
    <w:p w14:paraId="5709E2B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quy đ</w:t>
      </w:r>
      <w:r w:rsidRPr="00A677DC">
        <w:rPr>
          <w:rFonts w:ascii="Arial" w:hAnsi="Arial" w:cs="Arial"/>
          <w:sz w:val="20"/>
          <w:szCs w:val="20"/>
        </w:rPr>
        <w:t>ị</w:t>
      </w:r>
      <w:r w:rsidRPr="00A677DC">
        <w:rPr>
          <w:rFonts w:ascii="Arial" w:hAnsi="Arial" w:cs="Arial"/>
          <w:sz w:val="20"/>
          <w:szCs w:val="20"/>
        </w:rPr>
        <w:t>nh chi ti</w:t>
      </w:r>
      <w:r w:rsidRPr="00A677DC">
        <w:rPr>
          <w:rFonts w:ascii="Arial" w:hAnsi="Arial" w:cs="Arial"/>
          <w:sz w:val="20"/>
          <w:szCs w:val="20"/>
        </w:rPr>
        <w:t>ế</w:t>
      </w:r>
      <w:r w:rsidRPr="00A677DC">
        <w:rPr>
          <w:rFonts w:ascii="Arial" w:hAnsi="Arial" w:cs="Arial"/>
          <w:sz w:val="20"/>
          <w:szCs w:val="20"/>
        </w:rPr>
        <w:t>t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4,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6,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8, kho</w:t>
      </w:r>
      <w:r w:rsidRPr="00A677DC">
        <w:rPr>
          <w:rFonts w:ascii="Arial" w:hAnsi="Arial" w:cs="Arial"/>
          <w:sz w:val="20"/>
          <w:szCs w:val="20"/>
        </w:rPr>
        <w:t>ả</w:t>
      </w:r>
      <w:r w:rsidRPr="00A677DC">
        <w:rPr>
          <w:rFonts w:ascii="Arial" w:hAnsi="Arial" w:cs="Arial"/>
          <w:sz w:val="20"/>
          <w:szCs w:val="20"/>
        </w:rPr>
        <w:t>n 5 Đi</w:t>
      </w:r>
      <w:r w:rsidRPr="00A677DC">
        <w:rPr>
          <w:rFonts w:ascii="Arial" w:hAnsi="Arial" w:cs="Arial"/>
          <w:sz w:val="20"/>
          <w:szCs w:val="20"/>
        </w:rPr>
        <w:t>ề</w:t>
      </w:r>
      <w:r w:rsidRPr="00A677DC">
        <w:rPr>
          <w:rFonts w:ascii="Arial" w:hAnsi="Arial" w:cs="Arial"/>
          <w:sz w:val="20"/>
          <w:szCs w:val="20"/>
        </w:rPr>
        <w:t>u 12, kho</w:t>
      </w:r>
      <w:r w:rsidRPr="00A677DC">
        <w:rPr>
          <w:rFonts w:ascii="Arial" w:hAnsi="Arial" w:cs="Arial"/>
          <w:sz w:val="20"/>
          <w:szCs w:val="20"/>
        </w:rPr>
        <w:t>ả</w:t>
      </w:r>
      <w:r w:rsidRPr="00A677DC">
        <w:rPr>
          <w:rFonts w:ascii="Arial" w:hAnsi="Arial" w:cs="Arial"/>
          <w:sz w:val="20"/>
          <w:szCs w:val="20"/>
        </w:rPr>
        <w:t>n 4 Đi</w:t>
      </w:r>
      <w:r w:rsidRPr="00A677DC">
        <w:rPr>
          <w:rFonts w:ascii="Arial" w:hAnsi="Arial" w:cs="Arial"/>
          <w:sz w:val="20"/>
          <w:szCs w:val="20"/>
        </w:rPr>
        <w:t>ề</w:t>
      </w:r>
      <w:r w:rsidRPr="00A677DC">
        <w:rPr>
          <w:rFonts w:ascii="Arial" w:hAnsi="Arial" w:cs="Arial"/>
          <w:sz w:val="20"/>
          <w:szCs w:val="20"/>
        </w:rPr>
        <w:t>u 22, kho</w:t>
      </w:r>
      <w:r w:rsidRPr="00A677DC">
        <w:rPr>
          <w:rFonts w:ascii="Arial" w:hAnsi="Arial" w:cs="Arial"/>
          <w:sz w:val="20"/>
          <w:szCs w:val="20"/>
        </w:rPr>
        <w:t>ả</w:t>
      </w:r>
      <w:r w:rsidRPr="00A677DC">
        <w:rPr>
          <w:rFonts w:ascii="Arial" w:hAnsi="Arial" w:cs="Arial"/>
          <w:sz w:val="20"/>
          <w:szCs w:val="20"/>
        </w:rPr>
        <w:t>n 4 Đi</w:t>
      </w:r>
      <w:r w:rsidRPr="00A677DC">
        <w:rPr>
          <w:rFonts w:ascii="Arial" w:hAnsi="Arial" w:cs="Arial"/>
          <w:sz w:val="20"/>
          <w:szCs w:val="20"/>
        </w:rPr>
        <w:t>ề</w:t>
      </w:r>
      <w:r w:rsidRPr="00A677DC">
        <w:rPr>
          <w:rFonts w:ascii="Arial" w:hAnsi="Arial" w:cs="Arial"/>
          <w:sz w:val="20"/>
          <w:szCs w:val="20"/>
        </w:rPr>
        <w:t>u 23, kho</w:t>
      </w:r>
      <w:r w:rsidRPr="00A677DC">
        <w:rPr>
          <w:rFonts w:ascii="Arial" w:hAnsi="Arial" w:cs="Arial"/>
          <w:sz w:val="20"/>
          <w:szCs w:val="20"/>
        </w:rPr>
        <w:t>ả</w:t>
      </w:r>
      <w:r w:rsidRPr="00A677DC">
        <w:rPr>
          <w:rFonts w:ascii="Arial" w:hAnsi="Arial" w:cs="Arial"/>
          <w:sz w:val="20"/>
          <w:szCs w:val="20"/>
        </w:rPr>
        <w:t>n 5 Đi</w:t>
      </w:r>
      <w:r w:rsidRPr="00A677DC">
        <w:rPr>
          <w:rFonts w:ascii="Arial" w:hAnsi="Arial" w:cs="Arial"/>
          <w:sz w:val="20"/>
          <w:szCs w:val="20"/>
        </w:rPr>
        <w:t>ề</w:t>
      </w:r>
      <w:r w:rsidRPr="00A677DC">
        <w:rPr>
          <w:rFonts w:ascii="Arial" w:hAnsi="Arial" w:cs="Arial"/>
          <w:sz w:val="20"/>
          <w:szCs w:val="20"/>
        </w:rPr>
        <w:t>u 26,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27,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29,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30, kho</w:t>
      </w:r>
      <w:r w:rsidRPr="00A677DC">
        <w:rPr>
          <w:rFonts w:ascii="Arial" w:hAnsi="Arial" w:cs="Arial"/>
          <w:sz w:val="20"/>
          <w:szCs w:val="20"/>
        </w:rPr>
        <w:t>ả</w:t>
      </w:r>
      <w:r w:rsidRPr="00A677DC">
        <w:rPr>
          <w:rFonts w:ascii="Arial" w:hAnsi="Arial" w:cs="Arial"/>
          <w:sz w:val="20"/>
          <w:szCs w:val="20"/>
        </w:rPr>
        <w:t>n 10 Đi</w:t>
      </w:r>
      <w:r w:rsidRPr="00A677DC">
        <w:rPr>
          <w:rFonts w:ascii="Arial" w:hAnsi="Arial" w:cs="Arial"/>
          <w:sz w:val="20"/>
          <w:szCs w:val="20"/>
        </w:rPr>
        <w:t>ề</w:t>
      </w:r>
      <w:r w:rsidRPr="00A677DC">
        <w:rPr>
          <w:rFonts w:ascii="Arial" w:hAnsi="Arial" w:cs="Arial"/>
          <w:sz w:val="20"/>
          <w:szCs w:val="20"/>
        </w:rPr>
        <w:t>u</w:t>
      </w:r>
      <w:r w:rsidRPr="00A677DC">
        <w:rPr>
          <w:rFonts w:ascii="Arial" w:hAnsi="Arial" w:cs="Arial"/>
          <w:sz w:val="20"/>
          <w:szCs w:val="20"/>
        </w:rPr>
        <w:t xml:space="preserve"> 33, kho</w:t>
      </w:r>
      <w:r w:rsidRPr="00A677DC">
        <w:rPr>
          <w:rFonts w:ascii="Arial" w:hAnsi="Arial" w:cs="Arial"/>
          <w:sz w:val="20"/>
          <w:szCs w:val="20"/>
        </w:rPr>
        <w:t>ả</w:t>
      </w:r>
      <w:r w:rsidRPr="00A677DC">
        <w:rPr>
          <w:rFonts w:ascii="Arial" w:hAnsi="Arial" w:cs="Arial"/>
          <w:sz w:val="20"/>
          <w:szCs w:val="20"/>
        </w:rPr>
        <w:t>n 5 Đi</w:t>
      </w:r>
      <w:r w:rsidRPr="00A677DC">
        <w:rPr>
          <w:rFonts w:ascii="Arial" w:hAnsi="Arial" w:cs="Arial"/>
          <w:sz w:val="20"/>
          <w:szCs w:val="20"/>
        </w:rPr>
        <w:t>ề</w:t>
      </w:r>
      <w:r w:rsidRPr="00A677DC">
        <w:rPr>
          <w:rFonts w:ascii="Arial" w:hAnsi="Arial" w:cs="Arial"/>
          <w:sz w:val="20"/>
          <w:szCs w:val="20"/>
        </w:rPr>
        <w:t>u 37,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38, Đi</w:t>
      </w:r>
      <w:r w:rsidRPr="00A677DC">
        <w:rPr>
          <w:rFonts w:ascii="Arial" w:hAnsi="Arial" w:cs="Arial"/>
          <w:sz w:val="20"/>
          <w:szCs w:val="20"/>
        </w:rPr>
        <w:t>ề</w:t>
      </w:r>
      <w:r w:rsidRPr="00A677DC">
        <w:rPr>
          <w:rFonts w:ascii="Arial" w:hAnsi="Arial" w:cs="Arial"/>
          <w:sz w:val="20"/>
          <w:szCs w:val="20"/>
        </w:rPr>
        <w:t>u 39, kho</w:t>
      </w:r>
      <w:r w:rsidRPr="00A677DC">
        <w:rPr>
          <w:rFonts w:ascii="Arial" w:hAnsi="Arial" w:cs="Arial"/>
          <w:sz w:val="20"/>
          <w:szCs w:val="20"/>
        </w:rPr>
        <w:t>ả</w:t>
      </w:r>
      <w:r w:rsidRPr="00A677DC">
        <w:rPr>
          <w:rFonts w:ascii="Arial" w:hAnsi="Arial" w:cs="Arial"/>
          <w:sz w:val="20"/>
          <w:szCs w:val="20"/>
        </w:rPr>
        <w:t>n 4 Đi</w:t>
      </w:r>
      <w:r w:rsidRPr="00A677DC">
        <w:rPr>
          <w:rFonts w:ascii="Arial" w:hAnsi="Arial" w:cs="Arial"/>
          <w:sz w:val="20"/>
          <w:szCs w:val="20"/>
        </w:rPr>
        <w:t>ề</w:t>
      </w:r>
      <w:r w:rsidRPr="00A677DC">
        <w:rPr>
          <w:rFonts w:ascii="Arial" w:hAnsi="Arial" w:cs="Arial"/>
          <w:sz w:val="20"/>
          <w:szCs w:val="20"/>
        </w:rPr>
        <w:t>u 40,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42, kho</w:t>
      </w:r>
      <w:r w:rsidRPr="00A677DC">
        <w:rPr>
          <w:rFonts w:ascii="Arial" w:hAnsi="Arial" w:cs="Arial"/>
          <w:sz w:val="20"/>
          <w:szCs w:val="20"/>
        </w:rPr>
        <w:t>ả</w:t>
      </w:r>
      <w:r w:rsidRPr="00A677DC">
        <w:rPr>
          <w:rFonts w:ascii="Arial" w:hAnsi="Arial" w:cs="Arial"/>
          <w:sz w:val="20"/>
          <w:szCs w:val="20"/>
        </w:rPr>
        <w:t>n 4 Đi</w:t>
      </w:r>
      <w:r w:rsidRPr="00A677DC">
        <w:rPr>
          <w:rFonts w:ascii="Arial" w:hAnsi="Arial" w:cs="Arial"/>
          <w:sz w:val="20"/>
          <w:szCs w:val="20"/>
        </w:rPr>
        <w:t>ề</w:t>
      </w:r>
      <w:r w:rsidRPr="00A677DC">
        <w:rPr>
          <w:rFonts w:ascii="Arial" w:hAnsi="Arial" w:cs="Arial"/>
          <w:sz w:val="20"/>
          <w:szCs w:val="20"/>
        </w:rPr>
        <w:t>u 43, kho</w:t>
      </w:r>
      <w:r w:rsidRPr="00A677DC">
        <w:rPr>
          <w:rFonts w:ascii="Arial" w:hAnsi="Arial" w:cs="Arial"/>
          <w:sz w:val="20"/>
          <w:szCs w:val="20"/>
        </w:rPr>
        <w:t>ả</w:t>
      </w:r>
      <w:r w:rsidRPr="00A677DC">
        <w:rPr>
          <w:rFonts w:ascii="Arial" w:hAnsi="Arial" w:cs="Arial"/>
          <w:sz w:val="20"/>
          <w:szCs w:val="20"/>
        </w:rPr>
        <w:t>n 5 Đi</w:t>
      </w:r>
      <w:r w:rsidRPr="00A677DC">
        <w:rPr>
          <w:rFonts w:ascii="Arial" w:hAnsi="Arial" w:cs="Arial"/>
          <w:sz w:val="20"/>
          <w:szCs w:val="20"/>
        </w:rPr>
        <w:t>ề</w:t>
      </w:r>
      <w:r w:rsidRPr="00A677DC">
        <w:rPr>
          <w:rFonts w:ascii="Arial" w:hAnsi="Arial" w:cs="Arial"/>
          <w:sz w:val="20"/>
          <w:szCs w:val="20"/>
        </w:rPr>
        <w:t>u 44,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45, kho</w:t>
      </w:r>
      <w:r w:rsidRPr="00A677DC">
        <w:rPr>
          <w:rFonts w:ascii="Arial" w:hAnsi="Arial" w:cs="Arial"/>
          <w:sz w:val="20"/>
          <w:szCs w:val="20"/>
        </w:rPr>
        <w:t>ả</w:t>
      </w:r>
      <w:r w:rsidRPr="00A677DC">
        <w:rPr>
          <w:rFonts w:ascii="Arial" w:hAnsi="Arial" w:cs="Arial"/>
          <w:sz w:val="20"/>
          <w:szCs w:val="20"/>
        </w:rPr>
        <w:t>n 4 Đi</w:t>
      </w:r>
      <w:r w:rsidRPr="00A677DC">
        <w:rPr>
          <w:rFonts w:ascii="Arial" w:hAnsi="Arial" w:cs="Arial"/>
          <w:sz w:val="20"/>
          <w:szCs w:val="20"/>
        </w:rPr>
        <w:t>ề</w:t>
      </w:r>
      <w:r w:rsidRPr="00A677DC">
        <w:rPr>
          <w:rFonts w:ascii="Arial" w:hAnsi="Arial" w:cs="Arial"/>
          <w:sz w:val="20"/>
          <w:szCs w:val="20"/>
        </w:rPr>
        <w:t>u 46, kho</w:t>
      </w:r>
      <w:r w:rsidRPr="00A677DC">
        <w:rPr>
          <w:rFonts w:ascii="Arial" w:hAnsi="Arial" w:cs="Arial"/>
          <w:sz w:val="20"/>
          <w:szCs w:val="20"/>
        </w:rPr>
        <w:t>ả</w:t>
      </w:r>
      <w:r w:rsidRPr="00A677DC">
        <w:rPr>
          <w:rFonts w:ascii="Arial" w:hAnsi="Arial" w:cs="Arial"/>
          <w:sz w:val="20"/>
          <w:szCs w:val="20"/>
        </w:rPr>
        <w:t>n 5 Đi</w:t>
      </w:r>
      <w:r w:rsidRPr="00A677DC">
        <w:rPr>
          <w:rFonts w:ascii="Arial" w:hAnsi="Arial" w:cs="Arial"/>
          <w:sz w:val="20"/>
          <w:szCs w:val="20"/>
        </w:rPr>
        <w:t>ề</w:t>
      </w:r>
      <w:r w:rsidRPr="00A677DC">
        <w:rPr>
          <w:rFonts w:ascii="Arial" w:hAnsi="Arial" w:cs="Arial"/>
          <w:sz w:val="20"/>
          <w:szCs w:val="20"/>
        </w:rPr>
        <w:t>u 47,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48, kho</w:t>
      </w:r>
      <w:r w:rsidRPr="00A677DC">
        <w:rPr>
          <w:rFonts w:ascii="Arial" w:hAnsi="Arial" w:cs="Arial"/>
          <w:sz w:val="20"/>
          <w:szCs w:val="20"/>
        </w:rPr>
        <w:t>ả</w:t>
      </w:r>
      <w:r w:rsidRPr="00A677DC">
        <w:rPr>
          <w:rFonts w:ascii="Arial" w:hAnsi="Arial" w:cs="Arial"/>
          <w:sz w:val="20"/>
          <w:szCs w:val="20"/>
        </w:rPr>
        <w:t>n 5 Đi</w:t>
      </w:r>
      <w:r w:rsidRPr="00A677DC">
        <w:rPr>
          <w:rFonts w:ascii="Arial" w:hAnsi="Arial" w:cs="Arial"/>
          <w:sz w:val="20"/>
          <w:szCs w:val="20"/>
        </w:rPr>
        <w:t>ề</w:t>
      </w:r>
      <w:r w:rsidRPr="00A677DC">
        <w:rPr>
          <w:rFonts w:ascii="Arial" w:hAnsi="Arial" w:cs="Arial"/>
          <w:sz w:val="20"/>
          <w:szCs w:val="20"/>
        </w:rPr>
        <w:t>u 49, kho</w:t>
      </w:r>
      <w:r w:rsidRPr="00A677DC">
        <w:rPr>
          <w:rFonts w:ascii="Arial" w:hAnsi="Arial" w:cs="Arial"/>
          <w:sz w:val="20"/>
          <w:szCs w:val="20"/>
        </w:rPr>
        <w:t>ả</w:t>
      </w:r>
      <w:r w:rsidRPr="00A677DC">
        <w:rPr>
          <w:rFonts w:ascii="Arial" w:hAnsi="Arial" w:cs="Arial"/>
          <w:sz w:val="20"/>
          <w:szCs w:val="20"/>
        </w:rPr>
        <w:t>n 5 Đi</w:t>
      </w:r>
      <w:r w:rsidRPr="00A677DC">
        <w:rPr>
          <w:rFonts w:ascii="Arial" w:hAnsi="Arial" w:cs="Arial"/>
          <w:sz w:val="20"/>
          <w:szCs w:val="20"/>
        </w:rPr>
        <w:t>ề</w:t>
      </w:r>
      <w:r w:rsidRPr="00A677DC">
        <w:rPr>
          <w:rFonts w:ascii="Arial" w:hAnsi="Arial" w:cs="Arial"/>
          <w:sz w:val="20"/>
          <w:szCs w:val="20"/>
        </w:rPr>
        <w:t>u 50,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51, kho</w:t>
      </w:r>
      <w:r w:rsidRPr="00A677DC">
        <w:rPr>
          <w:rFonts w:ascii="Arial" w:hAnsi="Arial" w:cs="Arial"/>
          <w:sz w:val="20"/>
          <w:szCs w:val="20"/>
        </w:rPr>
        <w:t>ả</w:t>
      </w:r>
      <w:r w:rsidRPr="00A677DC">
        <w:rPr>
          <w:rFonts w:ascii="Arial" w:hAnsi="Arial" w:cs="Arial"/>
          <w:sz w:val="20"/>
          <w:szCs w:val="20"/>
        </w:rPr>
        <w:t>n 5 Đi</w:t>
      </w:r>
      <w:r w:rsidRPr="00A677DC">
        <w:rPr>
          <w:rFonts w:ascii="Arial" w:hAnsi="Arial" w:cs="Arial"/>
          <w:sz w:val="20"/>
          <w:szCs w:val="20"/>
        </w:rPr>
        <w:t>ề</w:t>
      </w:r>
      <w:r w:rsidRPr="00A677DC">
        <w:rPr>
          <w:rFonts w:ascii="Arial" w:hAnsi="Arial" w:cs="Arial"/>
          <w:sz w:val="20"/>
          <w:szCs w:val="20"/>
        </w:rPr>
        <w:t>u 52, kho</w:t>
      </w:r>
      <w:r w:rsidRPr="00A677DC">
        <w:rPr>
          <w:rFonts w:ascii="Arial" w:hAnsi="Arial" w:cs="Arial"/>
          <w:sz w:val="20"/>
          <w:szCs w:val="20"/>
        </w:rPr>
        <w:t>ả</w:t>
      </w:r>
      <w:r w:rsidRPr="00A677DC">
        <w:rPr>
          <w:rFonts w:ascii="Arial" w:hAnsi="Arial" w:cs="Arial"/>
          <w:sz w:val="20"/>
          <w:szCs w:val="20"/>
        </w:rPr>
        <w:t>n 4 Đi</w:t>
      </w:r>
      <w:r w:rsidRPr="00A677DC">
        <w:rPr>
          <w:rFonts w:ascii="Arial" w:hAnsi="Arial" w:cs="Arial"/>
          <w:sz w:val="20"/>
          <w:szCs w:val="20"/>
        </w:rPr>
        <w:t>ề</w:t>
      </w:r>
      <w:r w:rsidRPr="00A677DC">
        <w:rPr>
          <w:rFonts w:ascii="Arial" w:hAnsi="Arial" w:cs="Arial"/>
          <w:sz w:val="20"/>
          <w:szCs w:val="20"/>
        </w:rPr>
        <w:t>u 53, kho</w:t>
      </w:r>
      <w:r w:rsidRPr="00A677DC">
        <w:rPr>
          <w:rFonts w:ascii="Arial" w:hAnsi="Arial" w:cs="Arial"/>
          <w:sz w:val="20"/>
          <w:szCs w:val="20"/>
        </w:rPr>
        <w:t>ả</w:t>
      </w:r>
      <w:r w:rsidRPr="00A677DC">
        <w:rPr>
          <w:rFonts w:ascii="Arial" w:hAnsi="Arial" w:cs="Arial"/>
          <w:sz w:val="20"/>
          <w:szCs w:val="20"/>
        </w:rPr>
        <w:t>n 5 Đi</w:t>
      </w:r>
      <w:r w:rsidRPr="00A677DC">
        <w:rPr>
          <w:rFonts w:ascii="Arial" w:hAnsi="Arial" w:cs="Arial"/>
          <w:sz w:val="20"/>
          <w:szCs w:val="20"/>
        </w:rPr>
        <w:t>ề</w:t>
      </w:r>
      <w:r w:rsidRPr="00A677DC">
        <w:rPr>
          <w:rFonts w:ascii="Arial" w:hAnsi="Arial" w:cs="Arial"/>
          <w:sz w:val="20"/>
          <w:szCs w:val="20"/>
        </w:rPr>
        <w:t>u 54,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55,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57, kho</w:t>
      </w:r>
      <w:r w:rsidRPr="00A677DC">
        <w:rPr>
          <w:rFonts w:ascii="Arial" w:hAnsi="Arial" w:cs="Arial"/>
          <w:sz w:val="20"/>
          <w:szCs w:val="20"/>
        </w:rPr>
        <w:t>ả</w:t>
      </w:r>
      <w:r w:rsidRPr="00A677DC">
        <w:rPr>
          <w:rFonts w:ascii="Arial" w:hAnsi="Arial" w:cs="Arial"/>
          <w:sz w:val="20"/>
          <w:szCs w:val="20"/>
        </w:rPr>
        <w:t>n 4 Đi</w:t>
      </w:r>
      <w:r w:rsidRPr="00A677DC">
        <w:rPr>
          <w:rFonts w:ascii="Arial" w:hAnsi="Arial" w:cs="Arial"/>
          <w:sz w:val="20"/>
          <w:szCs w:val="20"/>
        </w:rPr>
        <w:t>ề</w:t>
      </w:r>
      <w:r w:rsidRPr="00A677DC">
        <w:rPr>
          <w:rFonts w:ascii="Arial" w:hAnsi="Arial" w:cs="Arial"/>
          <w:sz w:val="20"/>
          <w:szCs w:val="20"/>
        </w:rPr>
        <w:t>u 58,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59, kho</w:t>
      </w:r>
      <w:r w:rsidRPr="00A677DC">
        <w:rPr>
          <w:rFonts w:ascii="Arial" w:hAnsi="Arial" w:cs="Arial"/>
          <w:sz w:val="20"/>
          <w:szCs w:val="20"/>
        </w:rPr>
        <w:t>ả</w:t>
      </w:r>
      <w:r w:rsidRPr="00A677DC">
        <w:rPr>
          <w:rFonts w:ascii="Arial" w:hAnsi="Arial" w:cs="Arial"/>
          <w:sz w:val="20"/>
          <w:szCs w:val="20"/>
        </w:rPr>
        <w:t>n 9 Đi</w:t>
      </w:r>
      <w:r w:rsidRPr="00A677DC">
        <w:rPr>
          <w:rFonts w:ascii="Arial" w:hAnsi="Arial" w:cs="Arial"/>
          <w:sz w:val="20"/>
          <w:szCs w:val="20"/>
        </w:rPr>
        <w:t>ề</w:t>
      </w:r>
      <w:r w:rsidRPr="00A677DC">
        <w:rPr>
          <w:rFonts w:ascii="Arial" w:hAnsi="Arial" w:cs="Arial"/>
          <w:sz w:val="20"/>
          <w:szCs w:val="20"/>
        </w:rPr>
        <w:t>u 60, kho</w:t>
      </w:r>
      <w:r w:rsidRPr="00A677DC">
        <w:rPr>
          <w:rFonts w:ascii="Arial" w:hAnsi="Arial" w:cs="Arial"/>
          <w:sz w:val="20"/>
          <w:szCs w:val="20"/>
        </w:rPr>
        <w:t>ả</w:t>
      </w:r>
      <w:r w:rsidRPr="00A677DC">
        <w:rPr>
          <w:rFonts w:ascii="Arial" w:hAnsi="Arial" w:cs="Arial"/>
          <w:sz w:val="20"/>
          <w:szCs w:val="20"/>
        </w:rPr>
        <w:t>n 5 Đi</w:t>
      </w:r>
      <w:r w:rsidRPr="00A677DC">
        <w:rPr>
          <w:rFonts w:ascii="Arial" w:hAnsi="Arial" w:cs="Arial"/>
          <w:sz w:val="20"/>
          <w:szCs w:val="20"/>
        </w:rPr>
        <w:t>ề</w:t>
      </w:r>
      <w:r w:rsidRPr="00A677DC">
        <w:rPr>
          <w:rFonts w:ascii="Arial" w:hAnsi="Arial" w:cs="Arial"/>
          <w:sz w:val="20"/>
          <w:szCs w:val="20"/>
        </w:rPr>
        <w:t>u 61, kho</w:t>
      </w:r>
      <w:r w:rsidRPr="00A677DC">
        <w:rPr>
          <w:rFonts w:ascii="Arial" w:hAnsi="Arial" w:cs="Arial"/>
          <w:sz w:val="20"/>
          <w:szCs w:val="20"/>
        </w:rPr>
        <w:t>ả</w:t>
      </w:r>
      <w:r w:rsidRPr="00A677DC">
        <w:rPr>
          <w:rFonts w:ascii="Arial" w:hAnsi="Arial" w:cs="Arial"/>
          <w:sz w:val="20"/>
          <w:szCs w:val="20"/>
        </w:rPr>
        <w:t>n 6 Đi</w:t>
      </w:r>
      <w:r w:rsidRPr="00A677DC">
        <w:rPr>
          <w:rFonts w:ascii="Arial" w:hAnsi="Arial" w:cs="Arial"/>
          <w:sz w:val="20"/>
          <w:szCs w:val="20"/>
        </w:rPr>
        <w:t>ề</w:t>
      </w:r>
      <w:r w:rsidRPr="00A677DC">
        <w:rPr>
          <w:rFonts w:ascii="Arial" w:hAnsi="Arial" w:cs="Arial"/>
          <w:sz w:val="20"/>
          <w:szCs w:val="20"/>
        </w:rPr>
        <w:t>u 62, kho</w:t>
      </w:r>
      <w:r w:rsidRPr="00A677DC">
        <w:rPr>
          <w:rFonts w:ascii="Arial" w:hAnsi="Arial" w:cs="Arial"/>
          <w:sz w:val="20"/>
          <w:szCs w:val="20"/>
        </w:rPr>
        <w:t>ả</w:t>
      </w:r>
      <w:r w:rsidRPr="00A677DC">
        <w:rPr>
          <w:rFonts w:ascii="Arial" w:hAnsi="Arial" w:cs="Arial"/>
          <w:sz w:val="20"/>
          <w:szCs w:val="20"/>
        </w:rPr>
        <w:t>n 5 Đi</w:t>
      </w:r>
      <w:r w:rsidRPr="00A677DC">
        <w:rPr>
          <w:rFonts w:ascii="Arial" w:hAnsi="Arial" w:cs="Arial"/>
          <w:sz w:val="20"/>
          <w:szCs w:val="20"/>
        </w:rPr>
        <w:t>ề</w:t>
      </w:r>
      <w:r w:rsidRPr="00A677DC">
        <w:rPr>
          <w:rFonts w:ascii="Arial" w:hAnsi="Arial" w:cs="Arial"/>
          <w:sz w:val="20"/>
          <w:szCs w:val="20"/>
        </w:rPr>
        <w:t>u 64;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65, kho</w:t>
      </w:r>
      <w:r w:rsidRPr="00A677DC">
        <w:rPr>
          <w:rFonts w:ascii="Arial" w:hAnsi="Arial" w:cs="Arial"/>
          <w:sz w:val="20"/>
          <w:szCs w:val="20"/>
        </w:rPr>
        <w:t>ả</w:t>
      </w:r>
      <w:r w:rsidRPr="00A677DC">
        <w:rPr>
          <w:rFonts w:ascii="Arial" w:hAnsi="Arial" w:cs="Arial"/>
          <w:sz w:val="20"/>
          <w:szCs w:val="20"/>
        </w:rPr>
        <w:t>n 6 Đi</w:t>
      </w:r>
      <w:r w:rsidRPr="00A677DC">
        <w:rPr>
          <w:rFonts w:ascii="Arial" w:hAnsi="Arial" w:cs="Arial"/>
          <w:sz w:val="20"/>
          <w:szCs w:val="20"/>
        </w:rPr>
        <w:t>ề</w:t>
      </w:r>
      <w:r w:rsidRPr="00A677DC">
        <w:rPr>
          <w:rFonts w:ascii="Arial" w:hAnsi="Arial" w:cs="Arial"/>
          <w:sz w:val="20"/>
          <w:szCs w:val="20"/>
        </w:rPr>
        <w:t>u 66,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67,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69,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70, kho</w:t>
      </w:r>
      <w:r w:rsidRPr="00A677DC">
        <w:rPr>
          <w:rFonts w:ascii="Arial" w:hAnsi="Arial" w:cs="Arial"/>
          <w:sz w:val="20"/>
          <w:szCs w:val="20"/>
        </w:rPr>
        <w:t>ả</w:t>
      </w:r>
      <w:r w:rsidRPr="00A677DC">
        <w:rPr>
          <w:rFonts w:ascii="Arial" w:hAnsi="Arial" w:cs="Arial"/>
          <w:sz w:val="20"/>
          <w:szCs w:val="20"/>
        </w:rPr>
        <w:t>n</w:t>
      </w:r>
      <w:r w:rsidRPr="00A677DC">
        <w:rPr>
          <w:rFonts w:ascii="Arial" w:hAnsi="Arial" w:cs="Arial"/>
          <w:sz w:val="20"/>
          <w:szCs w:val="20"/>
        </w:rPr>
        <w:t xml:space="preserve"> 5 Đi</w:t>
      </w:r>
      <w:r w:rsidRPr="00A677DC">
        <w:rPr>
          <w:rFonts w:ascii="Arial" w:hAnsi="Arial" w:cs="Arial"/>
          <w:sz w:val="20"/>
          <w:szCs w:val="20"/>
        </w:rPr>
        <w:t>ề</w:t>
      </w:r>
      <w:r w:rsidRPr="00A677DC">
        <w:rPr>
          <w:rFonts w:ascii="Arial" w:hAnsi="Arial" w:cs="Arial"/>
          <w:sz w:val="20"/>
          <w:szCs w:val="20"/>
        </w:rPr>
        <w:t>u 71, kho</w:t>
      </w:r>
      <w:r w:rsidRPr="00A677DC">
        <w:rPr>
          <w:rFonts w:ascii="Arial" w:hAnsi="Arial" w:cs="Arial"/>
          <w:sz w:val="20"/>
          <w:szCs w:val="20"/>
        </w:rPr>
        <w:t>ả</w:t>
      </w:r>
      <w:r w:rsidRPr="00A677DC">
        <w:rPr>
          <w:rFonts w:ascii="Arial" w:hAnsi="Arial" w:cs="Arial"/>
          <w:sz w:val="20"/>
          <w:szCs w:val="20"/>
        </w:rPr>
        <w:t>n 5 Đi</w:t>
      </w:r>
      <w:r w:rsidRPr="00A677DC">
        <w:rPr>
          <w:rFonts w:ascii="Arial" w:hAnsi="Arial" w:cs="Arial"/>
          <w:sz w:val="20"/>
          <w:szCs w:val="20"/>
        </w:rPr>
        <w:t>ề</w:t>
      </w:r>
      <w:r w:rsidRPr="00A677DC">
        <w:rPr>
          <w:rFonts w:ascii="Arial" w:hAnsi="Arial" w:cs="Arial"/>
          <w:sz w:val="20"/>
          <w:szCs w:val="20"/>
        </w:rPr>
        <w:t>u 73,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74, kho</w:t>
      </w:r>
      <w:r w:rsidRPr="00A677DC">
        <w:rPr>
          <w:rFonts w:ascii="Arial" w:hAnsi="Arial" w:cs="Arial"/>
          <w:sz w:val="20"/>
          <w:szCs w:val="20"/>
        </w:rPr>
        <w:t>ả</w:t>
      </w:r>
      <w:r w:rsidRPr="00A677DC">
        <w:rPr>
          <w:rFonts w:ascii="Arial" w:hAnsi="Arial" w:cs="Arial"/>
          <w:sz w:val="20"/>
          <w:szCs w:val="20"/>
        </w:rPr>
        <w:t>n 6 Đi</w:t>
      </w:r>
      <w:r w:rsidRPr="00A677DC">
        <w:rPr>
          <w:rFonts w:ascii="Arial" w:hAnsi="Arial" w:cs="Arial"/>
          <w:sz w:val="20"/>
          <w:szCs w:val="20"/>
        </w:rPr>
        <w:t>ề</w:t>
      </w:r>
      <w:r w:rsidRPr="00A677DC">
        <w:rPr>
          <w:rFonts w:ascii="Arial" w:hAnsi="Arial" w:cs="Arial"/>
          <w:sz w:val="20"/>
          <w:szCs w:val="20"/>
        </w:rPr>
        <w:t>u 75,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78, kho</w:t>
      </w:r>
      <w:r w:rsidRPr="00A677DC">
        <w:rPr>
          <w:rFonts w:ascii="Arial" w:hAnsi="Arial" w:cs="Arial"/>
          <w:sz w:val="20"/>
          <w:szCs w:val="20"/>
        </w:rPr>
        <w:t>ả</w:t>
      </w:r>
      <w:r w:rsidRPr="00A677DC">
        <w:rPr>
          <w:rFonts w:ascii="Arial" w:hAnsi="Arial" w:cs="Arial"/>
          <w:sz w:val="20"/>
          <w:szCs w:val="20"/>
        </w:rPr>
        <w:t>n 7 Đi</w:t>
      </w:r>
      <w:r w:rsidRPr="00A677DC">
        <w:rPr>
          <w:rFonts w:ascii="Arial" w:hAnsi="Arial" w:cs="Arial"/>
          <w:sz w:val="20"/>
          <w:szCs w:val="20"/>
        </w:rPr>
        <w:t>ề</w:t>
      </w:r>
      <w:r w:rsidRPr="00A677DC">
        <w:rPr>
          <w:rFonts w:ascii="Arial" w:hAnsi="Arial" w:cs="Arial"/>
          <w:sz w:val="20"/>
          <w:szCs w:val="20"/>
        </w:rPr>
        <w:t>u 83, kho</w:t>
      </w:r>
      <w:r w:rsidRPr="00A677DC">
        <w:rPr>
          <w:rFonts w:ascii="Arial" w:hAnsi="Arial" w:cs="Arial"/>
          <w:sz w:val="20"/>
          <w:szCs w:val="20"/>
        </w:rPr>
        <w:t>ả</w:t>
      </w:r>
      <w:r w:rsidRPr="00A677DC">
        <w:rPr>
          <w:rFonts w:ascii="Arial" w:hAnsi="Arial" w:cs="Arial"/>
          <w:sz w:val="20"/>
          <w:szCs w:val="20"/>
        </w:rPr>
        <w:t>n 4 Đi</w:t>
      </w:r>
      <w:r w:rsidRPr="00A677DC">
        <w:rPr>
          <w:rFonts w:ascii="Arial" w:hAnsi="Arial" w:cs="Arial"/>
          <w:sz w:val="20"/>
          <w:szCs w:val="20"/>
        </w:rPr>
        <w:t>ề</w:t>
      </w:r>
      <w:r w:rsidRPr="00A677DC">
        <w:rPr>
          <w:rFonts w:ascii="Arial" w:hAnsi="Arial" w:cs="Arial"/>
          <w:sz w:val="20"/>
          <w:szCs w:val="20"/>
        </w:rPr>
        <w:t>u 84, kho</w:t>
      </w:r>
      <w:r w:rsidRPr="00A677DC">
        <w:rPr>
          <w:rFonts w:ascii="Arial" w:hAnsi="Arial" w:cs="Arial"/>
          <w:sz w:val="20"/>
          <w:szCs w:val="20"/>
        </w:rPr>
        <w:t>ả</w:t>
      </w:r>
      <w:r w:rsidRPr="00A677DC">
        <w:rPr>
          <w:rFonts w:ascii="Arial" w:hAnsi="Arial" w:cs="Arial"/>
          <w:sz w:val="20"/>
          <w:szCs w:val="20"/>
        </w:rPr>
        <w:t>n 4 Đi</w:t>
      </w:r>
      <w:r w:rsidRPr="00A677DC">
        <w:rPr>
          <w:rFonts w:ascii="Arial" w:hAnsi="Arial" w:cs="Arial"/>
          <w:sz w:val="20"/>
          <w:szCs w:val="20"/>
        </w:rPr>
        <w:t>ề</w:t>
      </w:r>
      <w:r w:rsidRPr="00A677DC">
        <w:rPr>
          <w:rFonts w:ascii="Arial" w:hAnsi="Arial" w:cs="Arial"/>
          <w:sz w:val="20"/>
          <w:szCs w:val="20"/>
        </w:rPr>
        <w:t>u 86, kho</w:t>
      </w:r>
      <w:r w:rsidRPr="00A677DC">
        <w:rPr>
          <w:rFonts w:ascii="Arial" w:hAnsi="Arial" w:cs="Arial"/>
          <w:sz w:val="20"/>
          <w:szCs w:val="20"/>
        </w:rPr>
        <w:t>ả</w:t>
      </w:r>
      <w:r w:rsidRPr="00A677DC">
        <w:rPr>
          <w:rFonts w:ascii="Arial" w:hAnsi="Arial" w:cs="Arial"/>
          <w:sz w:val="20"/>
          <w:szCs w:val="20"/>
        </w:rPr>
        <w:t>n 5 Đi</w:t>
      </w:r>
      <w:r w:rsidRPr="00A677DC">
        <w:rPr>
          <w:rFonts w:ascii="Arial" w:hAnsi="Arial" w:cs="Arial"/>
          <w:sz w:val="20"/>
          <w:szCs w:val="20"/>
        </w:rPr>
        <w:t>ề</w:t>
      </w:r>
      <w:r w:rsidRPr="00A677DC">
        <w:rPr>
          <w:rFonts w:ascii="Arial" w:hAnsi="Arial" w:cs="Arial"/>
          <w:sz w:val="20"/>
          <w:szCs w:val="20"/>
        </w:rPr>
        <w:t>u 87,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88, kho</w:t>
      </w:r>
      <w:r w:rsidRPr="00A677DC">
        <w:rPr>
          <w:rFonts w:ascii="Arial" w:hAnsi="Arial" w:cs="Arial"/>
          <w:sz w:val="20"/>
          <w:szCs w:val="20"/>
        </w:rPr>
        <w:t>ả</w:t>
      </w:r>
      <w:r w:rsidRPr="00A677DC">
        <w:rPr>
          <w:rFonts w:ascii="Arial" w:hAnsi="Arial" w:cs="Arial"/>
          <w:sz w:val="20"/>
          <w:szCs w:val="20"/>
        </w:rPr>
        <w:t>n 5 Đi</w:t>
      </w:r>
      <w:r w:rsidRPr="00A677DC">
        <w:rPr>
          <w:rFonts w:ascii="Arial" w:hAnsi="Arial" w:cs="Arial"/>
          <w:sz w:val="20"/>
          <w:szCs w:val="20"/>
        </w:rPr>
        <w:t>ề</w:t>
      </w:r>
      <w:r w:rsidRPr="00A677DC">
        <w:rPr>
          <w:rFonts w:ascii="Arial" w:hAnsi="Arial" w:cs="Arial"/>
          <w:sz w:val="20"/>
          <w:szCs w:val="20"/>
        </w:rPr>
        <w:t>u 89, kho</w:t>
      </w:r>
      <w:r w:rsidRPr="00A677DC">
        <w:rPr>
          <w:rFonts w:ascii="Arial" w:hAnsi="Arial" w:cs="Arial"/>
          <w:sz w:val="20"/>
          <w:szCs w:val="20"/>
        </w:rPr>
        <w:t>ả</w:t>
      </w:r>
      <w:r w:rsidRPr="00A677DC">
        <w:rPr>
          <w:rFonts w:ascii="Arial" w:hAnsi="Arial" w:cs="Arial"/>
          <w:sz w:val="20"/>
          <w:szCs w:val="20"/>
        </w:rPr>
        <w:t>n 4 Đi</w:t>
      </w:r>
      <w:r w:rsidRPr="00A677DC">
        <w:rPr>
          <w:rFonts w:ascii="Arial" w:hAnsi="Arial" w:cs="Arial"/>
          <w:sz w:val="20"/>
          <w:szCs w:val="20"/>
        </w:rPr>
        <w:t>ề</w:t>
      </w:r>
      <w:r w:rsidRPr="00A677DC">
        <w:rPr>
          <w:rFonts w:ascii="Arial" w:hAnsi="Arial" w:cs="Arial"/>
          <w:sz w:val="20"/>
          <w:szCs w:val="20"/>
        </w:rPr>
        <w:t>u 90,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92, kho</w:t>
      </w:r>
      <w:r w:rsidRPr="00A677DC">
        <w:rPr>
          <w:rFonts w:ascii="Arial" w:hAnsi="Arial" w:cs="Arial"/>
          <w:sz w:val="20"/>
          <w:szCs w:val="20"/>
        </w:rPr>
        <w:t>ả</w:t>
      </w:r>
      <w:r w:rsidRPr="00A677DC">
        <w:rPr>
          <w:rFonts w:ascii="Arial" w:hAnsi="Arial" w:cs="Arial"/>
          <w:sz w:val="20"/>
          <w:szCs w:val="20"/>
        </w:rPr>
        <w:t>n 7 Đi</w:t>
      </w:r>
      <w:r w:rsidRPr="00A677DC">
        <w:rPr>
          <w:rFonts w:ascii="Arial" w:hAnsi="Arial" w:cs="Arial"/>
          <w:sz w:val="20"/>
          <w:szCs w:val="20"/>
        </w:rPr>
        <w:t>ề</w:t>
      </w:r>
      <w:r w:rsidRPr="00A677DC">
        <w:rPr>
          <w:rFonts w:ascii="Arial" w:hAnsi="Arial" w:cs="Arial"/>
          <w:sz w:val="20"/>
          <w:szCs w:val="20"/>
        </w:rPr>
        <w:t>u 94, kho</w:t>
      </w:r>
      <w:r w:rsidRPr="00A677DC">
        <w:rPr>
          <w:rFonts w:ascii="Arial" w:hAnsi="Arial" w:cs="Arial"/>
          <w:sz w:val="20"/>
          <w:szCs w:val="20"/>
        </w:rPr>
        <w:t>ả</w:t>
      </w:r>
      <w:r w:rsidRPr="00A677DC">
        <w:rPr>
          <w:rFonts w:ascii="Arial" w:hAnsi="Arial" w:cs="Arial"/>
          <w:sz w:val="20"/>
          <w:szCs w:val="20"/>
        </w:rPr>
        <w:t>n 4 Đi</w:t>
      </w:r>
      <w:r w:rsidRPr="00A677DC">
        <w:rPr>
          <w:rFonts w:ascii="Arial" w:hAnsi="Arial" w:cs="Arial"/>
          <w:sz w:val="20"/>
          <w:szCs w:val="20"/>
        </w:rPr>
        <w:t>ề</w:t>
      </w:r>
      <w:r w:rsidRPr="00A677DC">
        <w:rPr>
          <w:rFonts w:ascii="Arial" w:hAnsi="Arial" w:cs="Arial"/>
          <w:sz w:val="20"/>
          <w:szCs w:val="20"/>
        </w:rPr>
        <w:t>u 96, kho</w:t>
      </w:r>
      <w:r w:rsidRPr="00A677DC">
        <w:rPr>
          <w:rFonts w:ascii="Arial" w:hAnsi="Arial" w:cs="Arial"/>
          <w:sz w:val="20"/>
          <w:szCs w:val="20"/>
        </w:rPr>
        <w:t>ả</w:t>
      </w:r>
      <w:r w:rsidRPr="00A677DC">
        <w:rPr>
          <w:rFonts w:ascii="Arial" w:hAnsi="Arial" w:cs="Arial"/>
          <w:sz w:val="20"/>
          <w:szCs w:val="20"/>
        </w:rPr>
        <w:t xml:space="preserve">n </w:t>
      </w:r>
      <w:r w:rsidRPr="00A677DC">
        <w:rPr>
          <w:rFonts w:ascii="Arial" w:hAnsi="Arial" w:cs="Arial"/>
          <w:sz w:val="20"/>
          <w:szCs w:val="20"/>
        </w:rPr>
        <w:t>4 Đi</w:t>
      </w:r>
      <w:r w:rsidRPr="00A677DC">
        <w:rPr>
          <w:rFonts w:ascii="Arial" w:hAnsi="Arial" w:cs="Arial"/>
          <w:sz w:val="20"/>
          <w:szCs w:val="20"/>
        </w:rPr>
        <w:t>ề</w:t>
      </w:r>
      <w:r w:rsidRPr="00A677DC">
        <w:rPr>
          <w:rFonts w:ascii="Arial" w:hAnsi="Arial" w:cs="Arial"/>
          <w:sz w:val="20"/>
          <w:szCs w:val="20"/>
        </w:rPr>
        <w:t>u 97, kho</w:t>
      </w:r>
      <w:r w:rsidRPr="00A677DC">
        <w:rPr>
          <w:rFonts w:ascii="Arial" w:hAnsi="Arial" w:cs="Arial"/>
          <w:sz w:val="20"/>
          <w:szCs w:val="20"/>
        </w:rPr>
        <w:t>ả</w:t>
      </w:r>
      <w:r w:rsidRPr="00A677DC">
        <w:rPr>
          <w:rFonts w:ascii="Arial" w:hAnsi="Arial" w:cs="Arial"/>
          <w:sz w:val="20"/>
          <w:szCs w:val="20"/>
        </w:rPr>
        <w:t>n 5 Đi</w:t>
      </w:r>
      <w:r w:rsidRPr="00A677DC">
        <w:rPr>
          <w:rFonts w:ascii="Arial" w:hAnsi="Arial" w:cs="Arial"/>
          <w:sz w:val="20"/>
          <w:szCs w:val="20"/>
        </w:rPr>
        <w:t>ề</w:t>
      </w:r>
      <w:r w:rsidRPr="00A677DC">
        <w:rPr>
          <w:rFonts w:ascii="Arial" w:hAnsi="Arial" w:cs="Arial"/>
          <w:sz w:val="20"/>
          <w:szCs w:val="20"/>
        </w:rPr>
        <w:t>u 99, kho</w:t>
      </w:r>
      <w:r w:rsidRPr="00A677DC">
        <w:rPr>
          <w:rFonts w:ascii="Arial" w:hAnsi="Arial" w:cs="Arial"/>
          <w:sz w:val="20"/>
          <w:szCs w:val="20"/>
        </w:rPr>
        <w:t>ả</w:t>
      </w:r>
      <w:r w:rsidRPr="00A677DC">
        <w:rPr>
          <w:rFonts w:ascii="Arial" w:hAnsi="Arial" w:cs="Arial"/>
          <w:sz w:val="20"/>
          <w:szCs w:val="20"/>
        </w:rPr>
        <w:t>n 5 Đi</w:t>
      </w:r>
      <w:r w:rsidRPr="00A677DC">
        <w:rPr>
          <w:rFonts w:ascii="Arial" w:hAnsi="Arial" w:cs="Arial"/>
          <w:sz w:val="20"/>
          <w:szCs w:val="20"/>
        </w:rPr>
        <w:t>ề</w:t>
      </w:r>
      <w:r w:rsidRPr="00A677DC">
        <w:rPr>
          <w:rFonts w:ascii="Arial" w:hAnsi="Arial" w:cs="Arial"/>
          <w:sz w:val="20"/>
          <w:szCs w:val="20"/>
        </w:rPr>
        <w:t>u 100,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101, kho</w:t>
      </w:r>
      <w:r w:rsidRPr="00A677DC">
        <w:rPr>
          <w:rFonts w:ascii="Arial" w:hAnsi="Arial" w:cs="Arial"/>
          <w:sz w:val="20"/>
          <w:szCs w:val="20"/>
        </w:rPr>
        <w:t>ả</w:t>
      </w:r>
      <w:r w:rsidRPr="00A677DC">
        <w:rPr>
          <w:rFonts w:ascii="Arial" w:hAnsi="Arial" w:cs="Arial"/>
          <w:sz w:val="20"/>
          <w:szCs w:val="20"/>
        </w:rPr>
        <w:t>n 5 Đi</w:t>
      </w:r>
      <w:r w:rsidRPr="00A677DC">
        <w:rPr>
          <w:rFonts w:ascii="Arial" w:hAnsi="Arial" w:cs="Arial"/>
          <w:sz w:val="20"/>
          <w:szCs w:val="20"/>
        </w:rPr>
        <w:t>ề</w:t>
      </w:r>
      <w:r w:rsidRPr="00A677DC">
        <w:rPr>
          <w:rFonts w:ascii="Arial" w:hAnsi="Arial" w:cs="Arial"/>
          <w:sz w:val="20"/>
          <w:szCs w:val="20"/>
        </w:rPr>
        <w:t>u 102,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103, kho</w:t>
      </w:r>
      <w:r w:rsidRPr="00A677DC">
        <w:rPr>
          <w:rFonts w:ascii="Arial" w:hAnsi="Arial" w:cs="Arial"/>
          <w:sz w:val="20"/>
          <w:szCs w:val="20"/>
        </w:rPr>
        <w:t>ả</w:t>
      </w:r>
      <w:r w:rsidRPr="00A677DC">
        <w:rPr>
          <w:rFonts w:ascii="Arial" w:hAnsi="Arial" w:cs="Arial"/>
          <w:sz w:val="20"/>
          <w:szCs w:val="20"/>
        </w:rPr>
        <w:t>n 5 Đi</w:t>
      </w:r>
      <w:r w:rsidRPr="00A677DC">
        <w:rPr>
          <w:rFonts w:ascii="Arial" w:hAnsi="Arial" w:cs="Arial"/>
          <w:sz w:val="20"/>
          <w:szCs w:val="20"/>
        </w:rPr>
        <w:t>ề</w:t>
      </w:r>
      <w:r w:rsidRPr="00A677DC">
        <w:rPr>
          <w:rFonts w:ascii="Arial" w:hAnsi="Arial" w:cs="Arial"/>
          <w:sz w:val="20"/>
          <w:szCs w:val="20"/>
        </w:rPr>
        <w:t>u 105, kho</w:t>
      </w:r>
      <w:r w:rsidRPr="00A677DC">
        <w:rPr>
          <w:rFonts w:ascii="Arial" w:hAnsi="Arial" w:cs="Arial"/>
          <w:sz w:val="20"/>
          <w:szCs w:val="20"/>
        </w:rPr>
        <w:t>ả</w:t>
      </w:r>
      <w:r w:rsidRPr="00A677DC">
        <w:rPr>
          <w:rFonts w:ascii="Arial" w:hAnsi="Arial" w:cs="Arial"/>
          <w:sz w:val="20"/>
          <w:szCs w:val="20"/>
        </w:rPr>
        <w:t>n 5 Đi</w:t>
      </w:r>
      <w:r w:rsidRPr="00A677DC">
        <w:rPr>
          <w:rFonts w:ascii="Arial" w:hAnsi="Arial" w:cs="Arial"/>
          <w:sz w:val="20"/>
          <w:szCs w:val="20"/>
        </w:rPr>
        <w:t>ề</w:t>
      </w:r>
      <w:r w:rsidRPr="00A677DC">
        <w:rPr>
          <w:rFonts w:ascii="Arial" w:hAnsi="Arial" w:cs="Arial"/>
          <w:sz w:val="20"/>
          <w:szCs w:val="20"/>
        </w:rPr>
        <w:t>u 107, kho</w:t>
      </w:r>
      <w:r w:rsidRPr="00A677DC">
        <w:rPr>
          <w:rFonts w:ascii="Arial" w:hAnsi="Arial" w:cs="Arial"/>
          <w:sz w:val="20"/>
          <w:szCs w:val="20"/>
        </w:rPr>
        <w:t>ả</w:t>
      </w:r>
      <w:r w:rsidRPr="00A677DC">
        <w:rPr>
          <w:rFonts w:ascii="Arial" w:hAnsi="Arial" w:cs="Arial"/>
          <w:sz w:val="20"/>
          <w:szCs w:val="20"/>
        </w:rPr>
        <w:t>n 4 Đi</w:t>
      </w:r>
      <w:r w:rsidRPr="00A677DC">
        <w:rPr>
          <w:rFonts w:ascii="Arial" w:hAnsi="Arial" w:cs="Arial"/>
          <w:sz w:val="20"/>
          <w:szCs w:val="20"/>
        </w:rPr>
        <w:t>ề</w:t>
      </w:r>
      <w:r w:rsidRPr="00A677DC">
        <w:rPr>
          <w:rFonts w:ascii="Arial" w:hAnsi="Arial" w:cs="Arial"/>
          <w:sz w:val="20"/>
          <w:szCs w:val="20"/>
        </w:rPr>
        <w:t>u 108, đi</w:t>
      </w:r>
      <w:r w:rsidRPr="00A677DC">
        <w:rPr>
          <w:rFonts w:ascii="Arial" w:hAnsi="Arial" w:cs="Arial"/>
          <w:sz w:val="20"/>
          <w:szCs w:val="20"/>
        </w:rPr>
        <w:t>ể</w:t>
      </w:r>
      <w:r w:rsidRPr="00A677DC">
        <w:rPr>
          <w:rFonts w:ascii="Arial" w:hAnsi="Arial" w:cs="Arial"/>
          <w:sz w:val="20"/>
          <w:szCs w:val="20"/>
        </w:rPr>
        <w:t>m c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111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m</w:t>
      </w:r>
      <w:r w:rsidRPr="00A677DC">
        <w:rPr>
          <w:rFonts w:ascii="Arial" w:hAnsi="Arial" w:cs="Arial"/>
          <w:sz w:val="20"/>
          <w:szCs w:val="20"/>
        </w:rPr>
        <w:t>ộ</w:t>
      </w:r>
      <w:r w:rsidRPr="00A677DC">
        <w:rPr>
          <w:rFonts w:ascii="Arial" w:hAnsi="Arial" w:cs="Arial"/>
          <w:sz w:val="20"/>
          <w:szCs w:val="20"/>
        </w:rPr>
        <w:t>t s</w:t>
      </w:r>
      <w:r w:rsidRPr="00A677DC">
        <w:rPr>
          <w:rFonts w:ascii="Arial" w:hAnsi="Arial" w:cs="Arial"/>
          <w:sz w:val="20"/>
          <w:szCs w:val="20"/>
        </w:rPr>
        <w:t>ố</w:t>
      </w:r>
      <w:r w:rsidRPr="00A677DC">
        <w:rPr>
          <w:rFonts w:ascii="Arial" w:hAnsi="Arial" w:cs="Arial"/>
          <w:sz w:val="20"/>
          <w:szCs w:val="20"/>
        </w:rPr>
        <w:t xml:space="preserve"> bi</w:t>
      </w:r>
      <w:r w:rsidRPr="00A677DC">
        <w:rPr>
          <w:rFonts w:ascii="Arial" w:hAnsi="Arial" w:cs="Arial"/>
          <w:sz w:val="20"/>
          <w:szCs w:val="20"/>
        </w:rPr>
        <w:t>ệ</w:t>
      </w:r>
      <w:r w:rsidRPr="00A677DC">
        <w:rPr>
          <w:rFonts w:ascii="Arial" w:hAnsi="Arial" w:cs="Arial"/>
          <w:sz w:val="20"/>
          <w:szCs w:val="20"/>
        </w:rPr>
        <w:t>n pháp thi hành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w:t>
      </w:r>
      <w:r w:rsidRPr="00A677DC">
        <w:rPr>
          <w:rFonts w:ascii="Arial" w:hAnsi="Arial" w:cs="Arial"/>
          <w:sz w:val="20"/>
          <w:szCs w:val="20"/>
        </w:rPr>
        <w:t>oáng s</w:t>
      </w:r>
      <w:r w:rsidRPr="00A677DC">
        <w:rPr>
          <w:rFonts w:ascii="Arial" w:hAnsi="Arial" w:cs="Arial"/>
          <w:sz w:val="20"/>
          <w:szCs w:val="20"/>
        </w:rPr>
        <w:t>ả</w:t>
      </w:r>
      <w:r w:rsidRPr="00A677DC">
        <w:rPr>
          <w:rFonts w:ascii="Arial" w:hAnsi="Arial" w:cs="Arial"/>
          <w:sz w:val="20"/>
          <w:szCs w:val="20"/>
        </w:rPr>
        <w:t>n.</w:t>
      </w:r>
    </w:p>
    <w:p w14:paraId="314BE5D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2. Đ</w:t>
      </w:r>
      <w:r w:rsidRPr="00A677DC">
        <w:rPr>
          <w:rFonts w:ascii="Arial" w:hAnsi="Arial" w:cs="Arial"/>
          <w:b/>
          <w:sz w:val="20"/>
          <w:szCs w:val="20"/>
        </w:rPr>
        <w:t>ố</w:t>
      </w:r>
      <w:r w:rsidRPr="00A677DC">
        <w:rPr>
          <w:rFonts w:ascii="Arial" w:hAnsi="Arial" w:cs="Arial"/>
          <w:b/>
          <w:sz w:val="20"/>
          <w:szCs w:val="20"/>
        </w:rPr>
        <w:t>i tư</w:t>
      </w:r>
      <w:r w:rsidRPr="00A677DC">
        <w:rPr>
          <w:rFonts w:ascii="Arial" w:hAnsi="Arial" w:cs="Arial"/>
          <w:b/>
          <w:sz w:val="20"/>
          <w:szCs w:val="20"/>
        </w:rPr>
        <w:t>ợ</w:t>
      </w:r>
      <w:r w:rsidRPr="00A677DC">
        <w:rPr>
          <w:rFonts w:ascii="Arial" w:hAnsi="Arial" w:cs="Arial"/>
          <w:b/>
          <w:sz w:val="20"/>
          <w:szCs w:val="20"/>
        </w:rPr>
        <w:t>ng áp d</w:t>
      </w:r>
      <w:r w:rsidRPr="00A677DC">
        <w:rPr>
          <w:rFonts w:ascii="Arial" w:hAnsi="Arial" w:cs="Arial"/>
          <w:b/>
          <w:sz w:val="20"/>
          <w:szCs w:val="20"/>
        </w:rPr>
        <w:t>ụ</w:t>
      </w:r>
      <w:r w:rsidRPr="00A677DC">
        <w:rPr>
          <w:rFonts w:ascii="Arial" w:hAnsi="Arial" w:cs="Arial"/>
          <w:b/>
          <w:sz w:val="20"/>
          <w:szCs w:val="20"/>
        </w:rPr>
        <w:t>ng</w:t>
      </w:r>
    </w:p>
    <w:p w14:paraId="47BD550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áp d</w:t>
      </w:r>
      <w:r w:rsidRPr="00A677DC">
        <w:rPr>
          <w:rFonts w:ascii="Arial" w:hAnsi="Arial" w:cs="Arial"/>
          <w:sz w:val="20"/>
          <w:szCs w:val="20"/>
        </w:rPr>
        <w:t>ụ</w:t>
      </w:r>
      <w:r w:rsidRPr="00A677DC">
        <w:rPr>
          <w:rFonts w:ascii="Arial" w:hAnsi="Arial" w:cs="Arial"/>
          <w:sz w:val="20"/>
          <w:szCs w:val="20"/>
        </w:rPr>
        <w:t>ng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cơ quan,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w:t>
      </w:r>
      <w:r w:rsidRPr="00A677DC">
        <w:rPr>
          <w:rFonts w:ascii="Arial" w:hAnsi="Arial" w:cs="Arial"/>
          <w:sz w:val="20"/>
          <w:szCs w:val="20"/>
        </w:rPr>
        <w:t>ộ</w:t>
      </w:r>
      <w:r w:rsidRPr="00A677DC">
        <w:rPr>
          <w:rFonts w:ascii="Arial" w:hAnsi="Arial" w:cs="Arial"/>
          <w:sz w:val="20"/>
          <w:szCs w:val="20"/>
        </w:rPr>
        <w:t>ng đ</w:t>
      </w:r>
      <w:r w:rsidRPr="00A677DC">
        <w:rPr>
          <w:rFonts w:ascii="Arial" w:hAnsi="Arial" w:cs="Arial"/>
          <w:sz w:val="20"/>
          <w:szCs w:val="20"/>
        </w:rPr>
        <w:t>ồ</w:t>
      </w:r>
      <w:r w:rsidRPr="00A677DC">
        <w:rPr>
          <w:rFonts w:ascii="Arial" w:hAnsi="Arial" w:cs="Arial"/>
          <w:sz w:val="20"/>
          <w:szCs w:val="20"/>
        </w:rPr>
        <w:t>ng dân cư, h</w:t>
      </w:r>
      <w:r w:rsidRPr="00A677DC">
        <w:rPr>
          <w:rFonts w:ascii="Arial" w:hAnsi="Arial" w:cs="Arial"/>
          <w:sz w:val="20"/>
          <w:szCs w:val="20"/>
        </w:rPr>
        <w:t>ộ</w:t>
      </w:r>
      <w:r w:rsidRPr="00A677DC">
        <w:rPr>
          <w:rFonts w:ascii="Arial" w:hAnsi="Arial" w:cs="Arial"/>
          <w:sz w:val="20"/>
          <w:szCs w:val="20"/>
        </w:rPr>
        <w:t xml:space="preserve"> gia đình và cá nhân tham gia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đi</w:t>
      </w:r>
      <w:r w:rsidRPr="00A677DC">
        <w:rPr>
          <w:rFonts w:ascii="Arial" w:hAnsi="Arial" w:cs="Arial"/>
          <w:sz w:val="20"/>
          <w:szCs w:val="20"/>
        </w:rPr>
        <w:t>ề</w:t>
      </w:r>
      <w:r w:rsidRPr="00A677DC">
        <w:rPr>
          <w:rFonts w:ascii="Arial" w:hAnsi="Arial" w:cs="Arial"/>
          <w:sz w:val="20"/>
          <w:szCs w:val="20"/>
        </w:rPr>
        <w:t>u tra cơ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đi</w:t>
      </w:r>
      <w:r w:rsidRPr="00A677DC">
        <w:rPr>
          <w:rFonts w:ascii="Arial" w:hAnsi="Arial" w:cs="Arial"/>
          <w:sz w:val="20"/>
          <w:szCs w:val="20"/>
        </w:rPr>
        <w:t>ề</w:t>
      </w:r>
      <w:r w:rsidRPr="00A677DC">
        <w:rPr>
          <w:rFonts w:ascii="Arial" w:hAnsi="Arial" w:cs="Arial"/>
          <w:sz w:val="20"/>
          <w:szCs w:val="20"/>
        </w:rPr>
        <w:t>u tra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và các ho</w:t>
      </w:r>
      <w:r w:rsidRPr="00A677DC">
        <w:rPr>
          <w:rFonts w:ascii="Arial" w:hAnsi="Arial" w:cs="Arial"/>
          <w:sz w:val="20"/>
          <w:szCs w:val="20"/>
        </w:rPr>
        <w:t>ạ</w:t>
      </w:r>
      <w:r w:rsidRPr="00A677DC">
        <w:rPr>
          <w:rFonts w:ascii="Arial" w:hAnsi="Arial" w:cs="Arial"/>
          <w:sz w:val="20"/>
          <w:szCs w:val="20"/>
        </w:rPr>
        <w:t xml:space="preserve">t </w:t>
      </w:r>
      <w:r w:rsidRPr="00A677DC">
        <w:rPr>
          <w:rFonts w:ascii="Arial" w:hAnsi="Arial" w:cs="Arial"/>
          <w:sz w:val="20"/>
          <w:szCs w:val="20"/>
        </w:rPr>
        <w:t>đ</w:t>
      </w:r>
      <w:r w:rsidRPr="00A677DC">
        <w:rPr>
          <w:rFonts w:ascii="Arial" w:hAnsi="Arial" w:cs="Arial"/>
          <w:sz w:val="20"/>
          <w:szCs w:val="20"/>
        </w:rPr>
        <w:t>ộ</w:t>
      </w:r>
      <w:r w:rsidRPr="00A677DC">
        <w:rPr>
          <w:rFonts w:ascii="Arial" w:hAnsi="Arial" w:cs="Arial"/>
          <w:sz w:val="20"/>
          <w:szCs w:val="20"/>
        </w:rPr>
        <w:t>ng khác có liên quan đ</w:t>
      </w:r>
      <w:r w:rsidRPr="00A677DC">
        <w:rPr>
          <w:rFonts w:ascii="Arial" w:hAnsi="Arial" w:cs="Arial"/>
          <w:sz w:val="20"/>
          <w:szCs w:val="20"/>
        </w:rPr>
        <w:t>ế</w:t>
      </w:r>
      <w:r w:rsidRPr="00A677DC">
        <w:rPr>
          <w:rFonts w:ascii="Arial" w:hAnsi="Arial" w:cs="Arial"/>
          <w:sz w:val="20"/>
          <w:szCs w:val="20"/>
        </w:rPr>
        <w:t>n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trên lãnh th</w:t>
      </w:r>
      <w:r w:rsidRPr="00A677DC">
        <w:rPr>
          <w:rFonts w:ascii="Arial" w:hAnsi="Arial" w:cs="Arial"/>
          <w:sz w:val="20"/>
          <w:szCs w:val="20"/>
        </w:rPr>
        <w:t>ổ</w:t>
      </w:r>
      <w:r w:rsidRPr="00A677DC">
        <w:rPr>
          <w:rFonts w:ascii="Arial" w:hAnsi="Arial" w:cs="Arial"/>
          <w:sz w:val="20"/>
          <w:szCs w:val="20"/>
        </w:rPr>
        <w:t xml:space="preserve"> nư</w:t>
      </w:r>
      <w:r w:rsidRPr="00A677DC">
        <w:rPr>
          <w:rFonts w:ascii="Arial" w:hAnsi="Arial" w:cs="Arial"/>
          <w:sz w:val="20"/>
          <w:szCs w:val="20"/>
        </w:rPr>
        <w:t>ớ</w:t>
      </w:r>
      <w:r w:rsidRPr="00A677DC">
        <w:rPr>
          <w:rFonts w:ascii="Arial" w:hAnsi="Arial" w:cs="Arial"/>
          <w:sz w:val="20"/>
          <w:szCs w:val="20"/>
        </w:rPr>
        <w:t>c C</w:t>
      </w:r>
      <w:r w:rsidRPr="00A677DC">
        <w:rPr>
          <w:rFonts w:ascii="Arial" w:hAnsi="Arial" w:cs="Arial"/>
          <w:sz w:val="20"/>
          <w:szCs w:val="20"/>
        </w:rPr>
        <w:t>ộ</w:t>
      </w:r>
      <w:r w:rsidRPr="00A677DC">
        <w:rPr>
          <w:rFonts w:ascii="Arial" w:hAnsi="Arial" w:cs="Arial"/>
          <w:sz w:val="20"/>
          <w:szCs w:val="20"/>
        </w:rPr>
        <w:t>ng hòa xã h</w:t>
      </w:r>
      <w:r w:rsidRPr="00A677DC">
        <w:rPr>
          <w:rFonts w:ascii="Arial" w:hAnsi="Arial" w:cs="Arial"/>
          <w:sz w:val="20"/>
          <w:szCs w:val="20"/>
        </w:rPr>
        <w:t>ộ</w:t>
      </w:r>
      <w:r w:rsidRPr="00A677DC">
        <w:rPr>
          <w:rFonts w:ascii="Arial" w:hAnsi="Arial" w:cs="Arial"/>
          <w:sz w:val="20"/>
          <w:szCs w:val="20"/>
        </w:rPr>
        <w:t>i ch</w:t>
      </w:r>
      <w:r w:rsidRPr="00A677DC">
        <w:rPr>
          <w:rFonts w:ascii="Arial" w:hAnsi="Arial" w:cs="Arial"/>
          <w:sz w:val="20"/>
          <w:szCs w:val="20"/>
        </w:rPr>
        <w:t>ủ</w:t>
      </w:r>
      <w:r w:rsidRPr="00A677DC">
        <w:rPr>
          <w:rFonts w:ascii="Arial" w:hAnsi="Arial" w:cs="Arial"/>
          <w:sz w:val="20"/>
          <w:szCs w:val="20"/>
        </w:rPr>
        <w:t xml:space="preserve"> nghĩa Vi</w:t>
      </w:r>
      <w:r w:rsidRPr="00A677DC">
        <w:rPr>
          <w:rFonts w:ascii="Arial" w:hAnsi="Arial" w:cs="Arial"/>
          <w:sz w:val="20"/>
          <w:szCs w:val="20"/>
        </w:rPr>
        <w:t>ệ</w:t>
      </w:r>
      <w:r w:rsidRPr="00A677DC">
        <w:rPr>
          <w:rFonts w:ascii="Arial" w:hAnsi="Arial" w:cs="Arial"/>
          <w:sz w:val="20"/>
          <w:szCs w:val="20"/>
        </w:rPr>
        <w:t>t Nam.</w:t>
      </w:r>
    </w:p>
    <w:p w14:paraId="4572D06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3. Gi</w:t>
      </w:r>
      <w:r w:rsidRPr="00A677DC">
        <w:rPr>
          <w:rFonts w:ascii="Arial" w:hAnsi="Arial" w:cs="Arial"/>
          <w:b/>
          <w:sz w:val="20"/>
          <w:szCs w:val="20"/>
        </w:rPr>
        <w:t>ả</w:t>
      </w:r>
      <w:r w:rsidRPr="00A677DC">
        <w:rPr>
          <w:rFonts w:ascii="Arial" w:hAnsi="Arial" w:cs="Arial"/>
          <w:b/>
          <w:sz w:val="20"/>
          <w:szCs w:val="20"/>
        </w:rPr>
        <w:t>i thích t</w:t>
      </w:r>
      <w:r w:rsidRPr="00A677DC">
        <w:rPr>
          <w:rFonts w:ascii="Arial" w:hAnsi="Arial" w:cs="Arial"/>
          <w:b/>
          <w:sz w:val="20"/>
          <w:szCs w:val="20"/>
        </w:rPr>
        <w:t>ừ</w:t>
      </w:r>
      <w:r w:rsidRPr="00A677DC">
        <w:rPr>
          <w:rFonts w:ascii="Arial" w:hAnsi="Arial" w:cs="Arial"/>
          <w:b/>
          <w:sz w:val="20"/>
          <w:szCs w:val="20"/>
        </w:rPr>
        <w:t xml:space="preserve"> ng</w:t>
      </w:r>
      <w:r w:rsidRPr="00A677DC">
        <w:rPr>
          <w:rFonts w:ascii="Arial" w:hAnsi="Arial" w:cs="Arial"/>
          <w:b/>
          <w:sz w:val="20"/>
          <w:szCs w:val="20"/>
        </w:rPr>
        <w:t>ữ</w:t>
      </w:r>
    </w:p>
    <w:p w14:paraId="60B2768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t an toàn trong khai thác khoáng s</w:t>
      </w:r>
      <w:r w:rsidRPr="00A677DC">
        <w:rPr>
          <w:rFonts w:ascii="Arial" w:hAnsi="Arial" w:cs="Arial"/>
          <w:sz w:val="20"/>
          <w:szCs w:val="20"/>
        </w:rPr>
        <w:t>ả</w:t>
      </w:r>
      <w:r w:rsidRPr="00A677DC">
        <w:rPr>
          <w:rFonts w:ascii="Arial" w:hAnsi="Arial" w:cs="Arial"/>
          <w:sz w:val="20"/>
          <w:szCs w:val="20"/>
        </w:rPr>
        <w:t>n là h</w:t>
      </w:r>
      <w:r w:rsidRPr="00A677DC">
        <w:rPr>
          <w:rFonts w:ascii="Arial" w:hAnsi="Arial" w:cs="Arial"/>
          <w:sz w:val="20"/>
          <w:szCs w:val="20"/>
        </w:rPr>
        <w:t>ệ</w:t>
      </w:r>
      <w:r w:rsidRPr="00A677DC">
        <w:rPr>
          <w:rFonts w:ascii="Arial" w:hAnsi="Arial" w:cs="Arial"/>
          <w:sz w:val="20"/>
          <w:szCs w:val="20"/>
        </w:rPr>
        <w:t xml:space="preserve"> th</w:t>
      </w:r>
      <w:r w:rsidRPr="00A677DC">
        <w:rPr>
          <w:rFonts w:ascii="Arial" w:hAnsi="Arial" w:cs="Arial"/>
          <w:sz w:val="20"/>
          <w:szCs w:val="20"/>
        </w:rPr>
        <w:t>ố</w:t>
      </w:r>
      <w:r w:rsidRPr="00A677DC">
        <w:rPr>
          <w:rFonts w:ascii="Arial" w:hAnsi="Arial" w:cs="Arial"/>
          <w:sz w:val="20"/>
          <w:szCs w:val="20"/>
        </w:rPr>
        <w:t>ng các bi</w:t>
      </w:r>
      <w:r w:rsidRPr="00A677DC">
        <w:rPr>
          <w:rFonts w:ascii="Arial" w:hAnsi="Arial" w:cs="Arial"/>
          <w:sz w:val="20"/>
          <w:szCs w:val="20"/>
        </w:rPr>
        <w:t>ệ</w:t>
      </w:r>
      <w:r w:rsidRPr="00A677DC">
        <w:rPr>
          <w:rFonts w:ascii="Arial" w:hAnsi="Arial" w:cs="Arial"/>
          <w:sz w:val="20"/>
          <w:szCs w:val="20"/>
        </w:rPr>
        <w:t>n pháp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t; trang thi</w:t>
      </w:r>
      <w:r w:rsidRPr="00A677DC">
        <w:rPr>
          <w:rFonts w:ascii="Arial" w:hAnsi="Arial" w:cs="Arial"/>
          <w:sz w:val="20"/>
          <w:szCs w:val="20"/>
        </w:rPr>
        <w:t>ế</w:t>
      </w:r>
      <w:r w:rsidRPr="00A677DC">
        <w:rPr>
          <w:rFonts w:ascii="Arial" w:hAnsi="Arial" w:cs="Arial"/>
          <w:sz w:val="20"/>
          <w:szCs w:val="20"/>
        </w:rPr>
        <w:t>t b</w:t>
      </w:r>
      <w:r w:rsidRPr="00A677DC">
        <w:rPr>
          <w:rFonts w:ascii="Arial" w:hAnsi="Arial" w:cs="Arial"/>
          <w:sz w:val="20"/>
          <w:szCs w:val="20"/>
        </w:rPr>
        <w:t>ị</w:t>
      </w:r>
      <w:r w:rsidRPr="00A677DC">
        <w:rPr>
          <w:rFonts w:ascii="Arial" w:hAnsi="Arial" w:cs="Arial"/>
          <w:sz w:val="20"/>
          <w:szCs w:val="20"/>
        </w:rPr>
        <w:t>, phương ti</w:t>
      </w:r>
      <w:r w:rsidRPr="00A677DC">
        <w:rPr>
          <w:rFonts w:ascii="Arial" w:hAnsi="Arial" w:cs="Arial"/>
          <w:sz w:val="20"/>
          <w:szCs w:val="20"/>
        </w:rPr>
        <w:t>ệ</w:t>
      </w:r>
      <w:r w:rsidRPr="00A677DC">
        <w:rPr>
          <w:rFonts w:ascii="Arial" w:hAnsi="Arial" w:cs="Arial"/>
          <w:sz w:val="20"/>
          <w:szCs w:val="20"/>
        </w:rPr>
        <w:t>n; công ngh</w:t>
      </w:r>
      <w:r w:rsidRPr="00A677DC">
        <w:rPr>
          <w:rFonts w:ascii="Arial" w:hAnsi="Arial" w:cs="Arial"/>
          <w:sz w:val="20"/>
          <w:szCs w:val="20"/>
        </w:rPr>
        <w:t>ệ</w:t>
      </w:r>
      <w:r w:rsidRPr="00A677DC">
        <w:rPr>
          <w:rFonts w:ascii="Arial" w:hAnsi="Arial" w:cs="Arial"/>
          <w:sz w:val="20"/>
          <w:szCs w:val="20"/>
        </w:rPr>
        <w:t xml:space="preserve"> đư</w:t>
      </w:r>
      <w:r w:rsidRPr="00A677DC">
        <w:rPr>
          <w:rFonts w:ascii="Arial" w:hAnsi="Arial" w:cs="Arial"/>
          <w:sz w:val="20"/>
          <w:szCs w:val="20"/>
        </w:rPr>
        <w:t>ợ</w:t>
      </w:r>
      <w:r w:rsidRPr="00A677DC">
        <w:rPr>
          <w:rFonts w:ascii="Arial" w:hAnsi="Arial" w:cs="Arial"/>
          <w:sz w:val="20"/>
          <w:szCs w:val="20"/>
        </w:rPr>
        <w:t>c áp d</w:t>
      </w:r>
      <w:r w:rsidRPr="00A677DC">
        <w:rPr>
          <w:rFonts w:ascii="Arial" w:hAnsi="Arial" w:cs="Arial"/>
          <w:sz w:val="20"/>
          <w:szCs w:val="20"/>
        </w:rPr>
        <w:t>ụ</w:t>
      </w:r>
      <w:r w:rsidRPr="00A677DC">
        <w:rPr>
          <w:rFonts w:ascii="Arial" w:hAnsi="Arial" w:cs="Arial"/>
          <w:sz w:val="20"/>
          <w:szCs w:val="20"/>
        </w:rPr>
        <w:t>ng và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s</w:t>
      </w:r>
      <w:r w:rsidRPr="00A677DC">
        <w:rPr>
          <w:rFonts w:ascii="Arial" w:hAnsi="Arial" w:cs="Arial"/>
          <w:sz w:val="20"/>
          <w:szCs w:val="20"/>
        </w:rPr>
        <w:t>ả</w:t>
      </w:r>
      <w:r w:rsidRPr="00A677DC">
        <w:rPr>
          <w:rFonts w:ascii="Arial" w:hAnsi="Arial" w:cs="Arial"/>
          <w:sz w:val="20"/>
          <w:szCs w:val="20"/>
        </w:rPr>
        <w:t>n xu</w:t>
      </w:r>
      <w:r w:rsidRPr="00A677DC">
        <w:rPr>
          <w:rFonts w:ascii="Arial" w:hAnsi="Arial" w:cs="Arial"/>
          <w:sz w:val="20"/>
          <w:szCs w:val="20"/>
        </w:rPr>
        <w:t>ấ</w:t>
      </w:r>
      <w:r w:rsidRPr="00A677DC">
        <w:rPr>
          <w:rFonts w:ascii="Arial" w:hAnsi="Arial" w:cs="Arial"/>
          <w:sz w:val="20"/>
          <w:szCs w:val="20"/>
        </w:rPr>
        <w:t>t nh</w:t>
      </w:r>
      <w:r w:rsidRPr="00A677DC">
        <w:rPr>
          <w:rFonts w:ascii="Arial" w:hAnsi="Arial" w:cs="Arial"/>
          <w:sz w:val="20"/>
          <w:szCs w:val="20"/>
        </w:rPr>
        <w:t>ằ</w:t>
      </w:r>
      <w:r w:rsidRPr="00A677DC">
        <w:rPr>
          <w:rFonts w:ascii="Arial" w:hAnsi="Arial" w:cs="Arial"/>
          <w:sz w:val="20"/>
          <w:szCs w:val="20"/>
        </w:rPr>
        <w:t>m b</w:t>
      </w:r>
      <w:r w:rsidRPr="00A677DC">
        <w:rPr>
          <w:rFonts w:ascii="Arial" w:hAnsi="Arial" w:cs="Arial"/>
          <w:sz w:val="20"/>
          <w:szCs w:val="20"/>
        </w:rPr>
        <w:t>ả</w:t>
      </w:r>
      <w:r w:rsidRPr="00A677DC">
        <w:rPr>
          <w:rFonts w:ascii="Arial" w:hAnsi="Arial" w:cs="Arial"/>
          <w:sz w:val="20"/>
          <w:szCs w:val="20"/>
        </w:rPr>
        <w:t>o đ</w:t>
      </w:r>
      <w:r w:rsidRPr="00A677DC">
        <w:rPr>
          <w:rFonts w:ascii="Arial" w:hAnsi="Arial" w:cs="Arial"/>
          <w:sz w:val="20"/>
          <w:szCs w:val="20"/>
        </w:rPr>
        <w:t>ả</w:t>
      </w:r>
      <w:r w:rsidRPr="00A677DC">
        <w:rPr>
          <w:rFonts w:ascii="Arial" w:hAnsi="Arial" w:cs="Arial"/>
          <w:sz w:val="20"/>
          <w:szCs w:val="20"/>
        </w:rPr>
        <w:t>m an toàn cho ngư</w:t>
      </w:r>
      <w:r w:rsidRPr="00A677DC">
        <w:rPr>
          <w:rFonts w:ascii="Arial" w:hAnsi="Arial" w:cs="Arial"/>
          <w:sz w:val="20"/>
          <w:szCs w:val="20"/>
        </w:rPr>
        <w:t>ờ</w:t>
      </w:r>
      <w:r w:rsidRPr="00A677DC">
        <w:rPr>
          <w:rFonts w:ascii="Arial" w:hAnsi="Arial" w:cs="Arial"/>
          <w:sz w:val="20"/>
          <w:szCs w:val="20"/>
        </w:rPr>
        <w:t>i và thi</w:t>
      </w:r>
      <w:r w:rsidRPr="00A677DC">
        <w:rPr>
          <w:rFonts w:ascii="Arial" w:hAnsi="Arial" w:cs="Arial"/>
          <w:sz w:val="20"/>
          <w:szCs w:val="20"/>
        </w:rPr>
        <w:t>ế</w:t>
      </w:r>
      <w:r w:rsidRPr="00A677DC">
        <w:rPr>
          <w:rFonts w:ascii="Arial" w:hAnsi="Arial" w:cs="Arial"/>
          <w:sz w:val="20"/>
          <w:szCs w:val="20"/>
        </w:rPr>
        <w:t>t b</w:t>
      </w:r>
      <w:r w:rsidRPr="00A677DC">
        <w:rPr>
          <w:rFonts w:ascii="Arial" w:hAnsi="Arial" w:cs="Arial"/>
          <w:sz w:val="20"/>
          <w:szCs w:val="20"/>
        </w:rPr>
        <w:t>ị</w:t>
      </w:r>
      <w:r w:rsidRPr="00A677DC">
        <w:rPr>
          <w:rFonts w:ascii="Arial" w:hAnsi="Arial" w:cs="Arial"/>
          <w:sz w:val="20"/>
          <w:szCs w:val="20"/>
        </w:rPr>
        <w:t xml:space="preserve"> trong khai thác khoáng s</w:t>
      </w:r>
      <w:r w:rsidRPr="00A677DC">
        <w:rPr>
          <w:rFonts w:ascii="Arial" w:hAnsi="Arial" w:cs="Arial"/>
          <w:sz w:val="20"/>
          <w:szCs w:val="20"/>
        </w:rPr>
        <w:t>ả</w:t>
      </w:r>
      <w:r w:rsidRPr="00A677DC">
        <w:rPr>
          <w:rFonts w:ascii="Arial" w:hAnsi="Arial" w:cs="Arial"/>
          <w:sz w:val="20"/>
          <w:szCs w:val="20"/>
        </w:rPr>
        <w:t>n.</w:t>
      </w:r>
    </w:p>
    <w:p w14:paraId="397A1B3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Đ</w:t>
      </w:r>
      <w:r w:rsidRPr="00A677DC">
        <w:rPr>
          <w:rFonts w:ascii="Arial" w:hAnsi="Arial" w:cs="Arial"/>
          <w:sz w:val="20"/>
          <w:szCs w:val="20"/>
        </w:rPr>
        <w:t>ấ</w:t>
      </w:r>
      <w:r w:rsidRPr="00A677DC">
        <w:rPr>
          <w:rFonts w:ascii="Arial" w:hAnsi="Arial" w:cs="Arial"/>
          <w:sz w:val="20"/>
          <w:szCs w:val="20"/>
        </w:rPr>
        <w:t>t đá th</w:t>
      </w:r>
      <w:r w:rsidRPr="00A677DC">
        <w:rPr>
          <w:rFonts w:ascii="Arial" w:hAnsi="Arial" w:cs="Arial"/>
          <w:sz w:val="20"/>
          <w:szCs w:val="20"/>
        </w:rPr>
        <w:t>ả</w:t>
      </w:r>
      <w:r w:rsidRPr="00A677DC">
        <w:rPr>
          <w:rFonts w:ascii="Arial" w:hAnsi="Arial" w:cs="Arial"/>
          <w:sz w:val="20"/>
          <w:szCs w:val="20"/>
        </w:rPr>
        <w:t>i m</w:t>
      </w:r>
      <w:r w:rsidRPr="00A677DC">
        <w:rPr>
          <w:rFonts w:ascii="Arial" w:hAnsi="Arial" w:cs="Arial"/>
          <w:sz w:val="20"/>
          <w:szCs w:val="20"/>
        </w:rPr>
        <w:t>ỏ</w:t>
      </w:r>
      <w:r w:rsidRPr="00A677DC">
        <w:rPr>
          <w:rFonts w:ascii="Arial" w:hAnsi="Arial" w:cs="Arial"/>
          <w:sz w:val="20"/>
          <w:szCs w:val="20"/>
        </w:rPr>
        <w:t xml:space="preserve"> là đ</w:t>
      </w:r>
      <w:r w:rsidRPr="00A677DC">
        <w:rPr>
          <w:rFonts w:ascii="Arial" w:hAnsi="Arial" w:cs="Arial"/>
          <w:sz w:val="20"/>
          <w:szCs w:val="20"/>
        </w:rPr>
        <w:t>ấ</w:t>
      </w:r>
      <w:r w:rsidRPr="00A677DC">
        <w:rPr>
          <w:rFonts w:ascii="Arial" w:hAnsi="Arial" w:cs="Arial"/>
          <w:sz w:val="20"/>
          <w:szCs w:val="20"/>
        </w:rPr>
        <w:t>t, đá, cát, sét và các khoáng ch</w:t>
      </w:r>
      <w:r w:rsidRPr="00A677DC">
        <w:rPr>
          <w:rFonts w:ascii="Arial" w:hAnsi="Arial" w:cs="Arial"/>
          <w:sz w:val="20"/>
          <w:szCs w:val="20"/>
        </w:rPr>
        <w:t>ấ</w:t>
      </w:r>
      <w:r w:rsidRPr="00A677DC">
        <w:rPr>
          <w:rFonts w:ascii="Arial" w:hAnsi="Arial" w:cs="Arial"/>
          <w:sz w:val="20"/>
          <w:szCs w:val="20"/>
        </w:rPr>
        <w:t>t khác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ả</w:t>
      </w:r>
      <w:r w:rsidRPr="00A677DC">
        <w:rPr>
          <w:rFonts w:ascii="Arial" w:hAnsi="Arial" w:cs="Arial"/>
          <w:sz w:val="20"/>
          <w:szCs w:val="20"/>
        </w:rPr>
        <w:t>i lo</w:t>
      </w:r>
      <w:r w:rsidRPr="00A677DC">
        <w:rPr>
          <w:rFonts w:ascii="Arial" w:hAnsi="Arial" w:cs="Arial"/>
          <w:sz w:val="20"/>
          <w:szCs w:val="20"/>
        </w:rPr>
        <w:t>ạ</w:t>
      </w:r>
      <w:r w:rsidRPr="00A677DC">
        <w:rPr>
          <w:rFonts w:ascii="Arial" w:hAnsi="Arial" w:cs="Arial"/>
          <w:sz w:val="20"/>
          <w:szCs w:val="20"/>
        </w:rPr>
        <w:t>i t</w:t>
      </w:r>
      <w:r w:rsidRPr="00A677DC">
        <w:rPr>
          <w:rFonts w:ascii="Arial" w:hAnsi="Arial" w:cs="Arial"/>
          <w:sz w:val="20"/>
          <w:szCs w:val="20"/>
        </w:rPr>
        <w:t>ừ</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lưu tr</w:t>
      </w:r>
      <w:r w:rsidRPr="00A677DC">
        <w:rPr>
          <w:rFonts w:ascii="Arial" w:hAnsi="Arial" w:cs="Arial"/>
          <w:sz w:val="20"/>
          <w:szCs w:val="20"/>
        </w:rPr>
        <w:t>ữ</w:t>
      </w:r>
      <w:r w:rsidRPr="00A677DC">
        <w:rPr>
          <w:rFonts w:ascii="Arial" w:hAnsi="Arial" w:cs="Arial"/>
          <w:sz w:val="20"/>
          <w:szCs w:val="20"/>
        </w:rPr>
        <w:t xml:space="preserve"> và b</w:t>
      </w:r>
      <w:r w:rsidRPr="00A677DC">
        <w:rPr>
          <w:rFonts w:ascii="Arial" w:hAnsi="Arial" w:cs="Arial"/>
          <w:sz w:val="20"/>
          <w:szCs w:val="20"/>
        </w:rPr>
        <w:t>ả</w:t>
      </w:r>
      <w:r w:rsidRPr="00A677DC">
        <w:rPr>
          <w:rFonts w:ascii="Arial" w:hAnsi="Arial" w:cs="Arial"/>
          <w:sz w:val="20"/>
          <w:szCs w:val="20"/>
        </w:rPr>
        <w:t>o qu</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ạ</w:t>
      </w:r>
      <w:r w:rsidRPr="00A677DC">
        <w:rPr>
          <w:rFonts w:ascii="Arial" w:hAnsi="Arial" w:cs="Arial"/>
          <w:sz w:val="20"/>
          <w:szCs w:val="20"/>
        </w:rPr>
        <w:t xml:space="preserve">i các kho, bãi </w:t>
      </w:r>
      <w:r w:rsidRPr="00A677DC">
        <w:rPr>
          <w:rFonts w:ascii="Arial" w:hAnsi="Arial" w:cs="Arial"/>
          <w:sz w:val="20"/>
          <w:szCs w:val="20"/>
        </w:rPr>
        <w:t>th</w:t>
      </w:r>
      <w:r w:rsidRPr="00A677DC">
        <w:rPr>
          <w:rFonts w:ascii="Arial" w:hAnsi="Arial" w:cs="Arial"/>
          <w:sz w:val="20"/>
          <w:szCs w:val="20"/>
        </w:rPr>
        <w:t>ả</w:t>
      </w:r>
      <w:r w:rsidRPr="00A677DC">
        <w:rPr>
          <w:rFonts w:ascii="Arial" w:hAnsi="Arial" w:cs="Arial"/>
          <w:sz w:val="20"/>
          <w:szCs w:val="20"/>
        </w:rPr>
        <w:t>i m</w:t>
      </w:r>
      <w:r w:rsidRPr="00A677DC">
        <w:rPr>
          <w:rFonts w:ascii="Arial" w:hAnsi="Arial" w:cs="Arial"/>
          <w:sz w:val="20"/>
          <w:szCs w:val="20"/>
        </w:rPr>
        <w:t>ỏ</w:t>
      </w:r>
      <w:r w:rsidRPr="00A677DC">
        <w:rPr>
          <w:rFonts w:ascii="Arial" w:hAnsi="Arial" w:cs="Arial"/>
          <w:sz w:val="20"/>
          <w:szCs w:val="20"/>
        </w:rPr>
        <w:t xml:space="preserve"> ho</w:t>
      </w:r>
      <w:r w:rsidRPr="00A677DC">
        <w:rPr>
          <w:rFonts w:ascii="Arial" w:hAnsi="Arial" w:cs="Arial"/>
          <w:sz w:val="20"/>
          <w:szCs w:val="20"/>
        </w:rPr>
        <w:t>ặ</w:t>
      </w:r>
      <w:r w:rsidRPr="00A677DC">
        <w:rPr>
          <w:rFonts w:ascii="Arial" w:hAnsi="Arial" w:cs="Arial"/>
          <w:sz w:val="20"/>
          <w:szCs w:val="20"/>
        </w:rPr>
        <w:t>c đư</w:t>
      </w:r>
      <w:r w:rsidRPr="00A677DC">
        <w:rPr>
          <w:rFonts w:ascii="Arial" w:hAnsi="Arial" w:cs="Arial"/>
          <w:sz w:val="20"/>
          <w:szCs w:val="20"/>
        </w:rPr>
        <w:t>ợ</w:t>
      </w:r>
      <w:r w:rsidRPr="00A677DC">
        <w:rPr>
          <w:rFonts w:ascii="Arial" w:hAnsi="Arial" w:cs="Arial"/>
          <w:sz w:val="20"/>
          <w:szCs w:val="20"/>
        </w:rPr>
        <w:t>c chôn l</w:t>
      </w:r>
      <w:r w:rsidRPr="00A677DC">
        <w:rPr>
          <w:rFonts w:ascii="Arial" w:hAnsi="Arial" w:cs="Arial"/>
          <w:sz w:val="20"/>
          <w:szCs w:val="20"/>
        </w:rPr>
        <w:t>ấ</w:t>
      </w:r>
      <w:r w:rsidRPr="00A677DC">
        <w:rPr>
          <w:rFonts w:ascii="Arial" w:hAnsi="Arial" w:cs="Arial"/>
          <w:sz w:val="20"/>
          <w:szCs w:val="20"/>
        </w:rPr>
        <w:t xml:space="preserve">p đáp </w:t>
      </w:r>
      <w:r w:rsidRPr="00A677DC">
        <w:rPr>
          <w:rFonts w:ascii="Arial" w:hAnsi="Arial" w:cs="Arial"/>
          <w:sz w:val="20"/>
          <w:szCs w:val="20"/>
        </w:rPr>
        <w:t>ứ</w:t>
      </w:r>
      <w:r w:rsidRPr="00A677DC">
        <w:rPr>
          <w:rFonts w:ascii="Arial" w:hAnsi="Arial" w:cs="Arial"/>
          <w:sz w:val="20"/>
          <w:szCs w:val="20"/>
        </w:rPr>
        <w:t>ng các yêu c</w:t>
      </w:r>
      <w:r w:rsidRPr="00A677DC">
        <w:rPr>
          <w:rFonts w:ascii="Arial" w:hAnsi="Arial" w:cs="Arial"/>
          <w:sz w:val="20"/>
          <w:szCs w:val="20"/>
        </w:rPr>
        <w:t>ầ</w:t>
      </w:r>
      <w:r w:rsidRPr="00A677DC">
        <w:rPr>
          <w:rFonts w:ascii="Arial" w:hAnsi="Arial" w:cs="Arial"/>
          <w:sz w:val="20"/>
          <w:szCs w:val="20"/>
        </w:rPr>
        <w:t>u v</w:t>
      </w:r>
      <w:r w:rsidRPr="00A677DC">
        <w:rPr>
          <w:rFonts w:ascii="Arial" w:hAnsi="Arial" w:cs="Arial"/>
          <w:sz w:val="20"/>
          <w:szCs w:val="20"/>
        </w:rPr>
        <w:t>ề</w:t>
      </w:r>
      <w:r w:rsidRPr="00A677DC">
        <w:rPr>
          <w:rFonts w:ascii="Arial" w:hAnsi="Arial" w:cs="Arial"/>
          <w:sz w:val="20"/>
          <w:szCs w:val="20"/>
        </w:rPr>
        <w:t xml:space="preserve"> an toàn và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môi trư</w:t>
      </w:r>
      <w:r w:rsidRPr="00A677DC">
        <w:rPr>
          <w:rFonts w:ascii="Arial" w:hAnsi="Arial" w:cs="Arial"/>
          <w:sz w:val="20"/>
          <w:szCs w:val="20"/>
        </w:rPr>
        <w:t>ờ</w:t>
      </w:r>
      <w:r w:rsidRPr="00A677DC">
        <w:rPr>
          <w:rFonts w:ascii="Arial" w:hAnsi="Arial" w:cs="Arial"/>
          <w:sz w:val="20"/>
          <w:szCs w:val="20"/>
        </w:rPr>
        <w:t>ng.</w:t>
      </w:r>
    </w:p>
    <w:p w14:paraId="1C72143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Qu</w:t>
      </w:r>
      <w:r w:rsidRPr="00A677DC">
        <w:rPr>
          <w:rFonts w:ascii="Arial" w:hAnsi="Arial" w:cs="Arial"/>
          <w:sz w:val="20"/>
          <w:szCs w:val="20"/>
        </w:rPr>
        <w:t>ặ</w:t>
      </w:r>
      <w:r w:rsidRPr="00A677DC">
        <w:rPr>
          <w:rFonts w:ascii="Arial" w:hAnsi="Arial" w:cs="Arial"/>
          <w:sz w:val="20"/>
          <w:szCs w:val="20"/>
        </w:rPr>
        <w:t>ng đuôi là v</w:t>
      </w:r>
      <w:r w:rsidRPr="00A677DC">
        <w:rPr>
          <w:rFonts w:ascii="Arial" w:hAnsi="Arial" w:cs="Arial"/>
          <w:sz w:val="20"/>
          <w:szCs w:val="20"/>
        </w:rPr>
        <w:t>ậ</w:t>
      </w:r>
      <w:r w:rsidRPr="00A677DC">
        <w:rPr>
          <w:rFonts w:ascii="Arial" w:hAnsi="Arial" w:cs="Arial"/>
          <w:sz w:val="20"/>
          <w:szCs w:val="20"/>
        </w:rPr>
        <w:t>t ch</w:t>
      </w:r>
      <w:r w:rsidRPr="00A677DC">
        <w:rPr>
          <w:rFonts w:ascii="Arial" w:hAnsi="Arial" w:cs="Arial"/>
          <w:sz w:val="20"/>
          <w:szCs w:val="20"/>
        </w:rPr>
        <w:t>ấ</w:t>
      </w:r>
      <w:r w:rsidRPr="00A677DC">
        <w:rPr>
          <w:rFonts w:ascii="Arial" w:hAnsi="Arial" w:cs="Arial"/>
          <w:sz w:val="20"/>
          <w:szCs w:val="20"/>
        </w:rPr>
        <w:t>t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ả</w:t>
      </w:r>
      <w:r w:rsidRPr="00A677DC">
        <w:rPr>
          <w:rFonts w:ascii="Arial" w:hAnsi="Arial" w:cs="Arial"/>
          <w:sz w:val="20"/>
          <w:szCs w:val="20"/>
        </w:rPr>
        <w:t>i ra trong quá trình ch</w:t>
      </w:r>
      <w:r w:rsidRPr="00A677DC">
        <w:rPr>
          <w:rFonts w:ascii="Arial" w:hAnsi="Arial" w:cs="Arial"/>
          <w:sz w:val="20"/>
          <w:szCs w:val="20"/>
        </w:rPr>
        <w:t>ế</w:t>
      </w:r>
      <w:r w:rsidRPr="00A677DC">
        <w:rPr>
          <w:rFonts w:ascii="Arial" w:hAnsi="Arial" w:cs="Arial"/>
          <w:sz w:val="20"/>
          <w:szCs w:val="20"/>
        </w:rPr>
        <w:t xml:space="preserve"> bi</w:t>
      </w:r>
      <w:r w:rsidRPr="00A677DC">
        <w:rPr>
          <w:rFonts w:ascii="Arial" w:hAnsi="Arial" w:cs="Arial"/>
          <w:sz w:val="20"/>
          <w:szCs w:val="20"/>
        </w:rPr>
        <w:t>ế</w:t>
      </w:r>
      <w:r w:rsidRPr="00A677DC">
        <w:rPr>
          <w:rFonts w:ascii="Arial" w:hAnsi="Arial" w:cs="Arial"/>
          <w:sz w:val="20"/>
          <w:szCs w:val="20"/>
        </w:rPr>
        <w:t>n khoáng s</w:t>
      </w:r>
      <w:r w:rsidRPr="00A677DC">
        <w:rPr>
          <w:rFonts w:ascii="Arial" w:hAnsi="Arial" w:cs="Arial"/>
          <w:sz w:val="20"/>
          <w:szCs w:val="20"/>
        </w:rPr>
        <w:t>ả</w:t>
      </w:r>
      <w:r w:rsidRPr="00A677DC">
        <w:rPr>
          <w:rFonts w:ascii="Arial" w:hAnsi="Arial" w:cs="Arial"/>
          <w:sz w:val="20"/>
          <w:szCs w:val="20"/>
        </w:rPr>
        <w:t>n có d</w:t>
      </w:r>
      <w:r w:rsidRPr="00A677DC">
        <w:rPr>
          <w:rFonts w:ascii="Arial" w:hAnsi="Arial" w:cs="Arial"/>
          <w:sz w:val="20"/>
          <w:szCs w:val="20"/>
        </w:rPr>
        <w:t>ạ</w:t>
      </w:r>
      <w:r w:rsidRPr="00A677DC">
        <w:rPr>
          <w:rFonts w:ascii="Arial" w:hAnsi="Arial" w:cs="Arial"/>
          <w:sz w:val="20"/>
          <w:szCs w:val="20"/>
        </w:rPr>
        <w:t>ng bùn, g</w:t>
      </w:r>
      <w:r w:rsidRPr="00A677DC">
        <w:rPr>
          <w:rFonts w:ascii="Arial" w:hAnsi="Arial" w:cs="Arial"/>
          <w:sz w:val="20"/>
          <w:szCs w:val="20"/>
        </w:rPr>
        <w:t>ồ</w:t>
      </w:r>
      <w:r w:rsidRPr="00A677DC">
        <w:rPr>
          <w:rFonts w:ascii="Arial" w:hAnsi="Arial" w:cs="Arial"/>
          <w:sz w:val="20"/>
          <w:szCs w:val="20"/>
        </w:rPr>
        <w:t>m hai thành ph</w:t>
      </w:r>
      <w:r w:rsidRPr="00A677DC">
        <w:rPr>
          <w:rFonts w:ascii="Arial" w:hAnsi="Arial" w:cs="Arial"/>
          <w:sz w:val="20"/>
          <w:szCs w:val="20"/>
        </w:rPr>
        <w:t>ầ</w:t>
      </w:r>
      <w:r w:rsidRPr="00A677DC">
        <w:rPr>
          <w:rFonts w:ascii="Arial" w:hAnsi="Arial" w:cs="Arial"/>
          <w:sz w:val="20"/>
          <w:szCs w:val="20"/>
        </w:rPr>
        <w:t>n r</w:t>
      </w:r>
      <w:r w:rsidRPr="00A677DC">
        <w:rPr>
          <w:rFonts w:ascii="Arial" w:hAnsi="Arial" w:cs="Arial"/>
          <w:sz w:val="20"/>
          <w:szCs w:val="20"/>
        </w:rPr>
        <w:t>ắ</w:t>
      </w:r>
      <w:r w:rsidRPr="00A677DC">
        <w:rPr>
          <w:rFonts w:ascii="Arial" w:hAnsi="Arial" w:cs="Arial"/>
          <w:sz w:val="20"/>
          <w:szCs w:val="20"/>
        </w:rPr>
        <w:t>n và l</w:t>
      </w:r>
      <w:r w:rsidRPr="00A677DC">
        <w:rPr>
          <w:rFonts w:ascii="Arial" w:hAnsi="Arial" w:cs="Arial"/>
          <w:sz w:val="20"/>
          <w:szCs w:val="20"/>
        </w:rPr>
        <w:t>ỏ</w:t>
      </w:r>
      <w:r w:rsidRPr="00A677DC">
        <w:rPr>
          <w:rFonts w:ascii="Arial" w:hAnsi="Arial" w:cs="Arial"/>
          <w:sz w:val="20"/>
          <w:szCs w:val="20"/>
        </w:rPr>
        <w:t>ng, trong đó ph</w:t>
      </w:r>
      <w:r w:rsidRPr="00A677DC">
        <w:rPr>
          <w:rFonts w:ascii="Arial" w:hAnsi="Arial" w:cs="Arial"/>
          <w:sz w:val="20"/>
          <w:szCs w:val="20"/>
        </w:rPr>
        <w:t>ầ</w:t>
      </w:r>
      <w:r w:rsidRPr="00A677DC">
        <w:rPr>
          <w:rFonts w:ascii="Arial" w:hAnsi="Arial" w:cs="Arial"/>
          <w:sz w:val="20"/>
          <w:szCs w:val="20"/>
        </w:rPr>
        <w:t>n r</w:t>
      </w:r>
      <w:r w:rsidRPr="00A677DC">
        <w:rPr>
          <w:rFonts w:ascii="Arial" w:hAnsi="Arial" w:cs="Arial"/>
          <w:sz w:val="20"/>
          <w:szCs w:val="20"/>
        </w:rPr>
        <w:t>ắ</w:t>
      </w:r>
      <w:r w:rsidRPr="00A677DC">
        <w:rPr>
          <w:rFonts w:ascii="Arial" w:hAnsi="Arial" w:cs="Arial"/>
          <w:sz w:val="20"/>
          <w:szCs w:val="20"/>
        </w:rPr>
        <w:t>n là các h</w:t>
      </w:r>
      <w:r w:rsidRPr="00A677DC">
        <w:rPr>
          <w:rFonts w:ascii="Arial" w:hAnsi="Arial" w:cs="Arial"/>
          <w:sz w:val="20"/>
          <w:szCs w:val="20"/>
        </w:rPr>
        <w:t>ạ</w:t>
      </w:r>
      <w:r w:rsidRPr="00A677DC">
        <w:rPr>
          <w:rFonts w:ascii="Arial" w:hAnsi="Arial" w:cs="Arial"/>
          <w:sz w:val="20"/>
          <w:szCs w:val="20"/>
        </w:rPr>
        <w:t>t m</w:t>
      </w:r>
      <w:r w:rsidRPr="00A677DC">
        <w:rPr>
          <w:rFonts w:ascii="Arial" w:hAnsi="Arial" w:cs="Arial"/>
          <w:sz w:val="20"/>
          <w:szCs w:val="20"/>
        </w:rPr>
        <w:t>ị</w:t>
      </w:r>
      <w:r w:rsidRPr="00A677DC">
        <w:rPr>
          <w:rFonts w:ascii="Arial" w:hAnsi="Arial" w:cs="Arial"/>
          <w:sz w:val="20"/>
          <w:szCs w:val="20"/>
        </w:rPr>
        <w:t>n còn l</w:t>
      </w:r>
      <w:r w:rsidRPr="00A677DC">
        <w:rPr>
          <w:rFonts w:ascii="Arial" w:hAnsi="Arial" w:cs="Arial"/>
          <w:sz w:val="20"/>
          <w:szCs w:val="20"/>
        </w:rPr>
        <w:t>ạ</w:t>
      </w:r>
      <w:r w:rsidRPr="00A677DC">
        <w:rPr>
          <w:rFonts w:ascii="Arial" w:hAnsi="Arial" w:cs="Arial"/>
          <w:sz w:val="20"/>
          <w:szCs w:val="20"/>
        </w:rPr>
        <w:t>i sau khi thu h</w:t>
      </w:r>
      <w:r w:rsidRPr="00A677DC">
        <w:rPr>
          <w:rFonts w:ascii="Arial" w:hAnsi="Arial" w:cs="Arial"/>
          <w:sz w:val="20"/>
          <w:szCs w:val="20"/>
        </w:rPr>
        <w:t>ồ</w:t>
      </w:r>
      <w:r w:rsidRPr="00A677DC">
        <w:rPr>
          <w:rFonts w:ascii="Arial" w:hAnsi="Arial" w:cs="Arial"/>
          <w:sz w:val="20"/>
          <w:szCs w:val="20"/>
        </w:rPr>
        <w:t>i</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có ích t</w:t>
      </w:r>
      <w:r w:rsidRPr="00A677DC">
        <w:rPr>
          <w:rFonts w:ascii="Arial" w:hAnsi="Arial" w:cs="Arial"/>
          <w:sz w:val="20"/>
          <w:szCs w:val="20"/>
        </w:rPr>
        <w:t>ừ</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nguyên khai, ph</w:t>
      </w:r>
      <w:r w:rsidRPr="00A677DC">
        <w:rPr>
          <w:rFonts w:ascii="Arial" w:hAnsi="Arial" w:cs="Arial"/>
          <w:sz w:val="20"/>
          <w:szCs w:val="20"/>
        </w:rPr>
        <w:t>ầ</w:t>
      </w:r>
      <w:r w:rsidRPr="00A677DC">
        <w:rPr>
          <w:rFonts w:ascii="Arial" w:hAnsi="Arial" w:cs="Arial"/>
          <w:sz w:val="20"/>
          <w:szCs w:val="20"/>
        </w:rPr>
        <w:t>n l</w:t>
      </w:r>
      <w:r w:rsidRPr="00A677DC">
        <w:rPr>
          <w:rFonts w:ascii="Arial" w:hAnsi="Arial" w:cs="Arial"/>
          <w:sz w:val="20"/>
          <w:szCs w:val="20"/>
        </w:rPr>
        <w:t>ỏ</w:t>
      </w:r>
      <w:r w:rsidRPr="00A677DC">
        <w:rPr>
          <w:rFonts w:ascii="Arial" w:hAnsi="Arial" w:cs="Arial"/>
          <w:sz w:val="20"/>
          <w:szCs w:val="20"/>
        </w:rPr>
        <w:t>ng là h</w:t>
      </w:r>
      <w:r w:rsidRPr="00A677DC">
        <w:rPr>
          <w:rFonts w:ascii="Arial" w:hAnsi="Arial" w:cs="Arial"/>
          <w:sz w:val="20"/>
          <w:szCs w:val="20"/>
        </w:rPr>
        <w:t>ỗ</w:t>
      </w:r>
      <w:r w:rsidRPr="00A677DC">
        <w:rPr>
          <w:rFonts w:ascii="Arial" w:hAnsi="Arial" w:cs="Arial"/>
          <w:sz w:val="20"/>
          <w:szCs w:val="20"/>
        </w:rPr>
        <w:t>n h</w:t>
      </w:r>
      <w:r w:rsidRPr="00A677DC">
        <w:rPr>
          <w:rFonts w:ascii="Arial" w:hAnsi="Arial" w:cs="Arial"/>
          <w:sz w:val="20"/>
          <w:szCs w:val="20"/>
        </w:rPr>
        <w:t>ợ</w:t>
      </w:r>
      <w:r w:rsidRPr="00A677DC">
        <w:rPr>
          <w:rFonts w:ascii="Arial" w:hAnsi="Arial" w:cs="Arial"/>
          <w:sz w:val="20"/>
          <w:szCs w:val="20"/>
        </w:rPr>
        <w:t>p nư</w:t>
      </w:r>
      <w:r w:rsidRPr="00A677DC">
        <w:rPr>
          <w:rFonts w:ascii="Arial" w:hAnsi="Arial" w:cs="Arial"/>
          <w:sz w:val="20"/>
          <w:szCs w:val="20"/>
        </w:rPr>
        <w:t>ớ</w:t>
      </w:r>
      <w:r w:rsidRPr="00A677DC">
        <w:rPr>
          <w:rFonts w:ascii="Arial" w:hAnsi="Arial" w:cs="Arial"/>
          <w:sz w:val="20"/>
          <w:szCs w:val="20"/>
        </w:rPr>
        <w:t>c th</w:t>
      </w:r>
      <w:r w:rsidRPr="00A677DC">
        <w:rPr>
          <w:rFonts w:ascii="Arial" w:hAnsi="Arial" w:cs="Arial"/>
          <w:sz w:val="20"/>
          <w:szCs w:val="20"/>
        </w:rPr>
        <w:t>ả</w:t>
      </w:r>
      <w:r w:rsidRPr="00A677DC">
        <w:rPr>
          <w:rFonts w:ascii="Arial" w:hAnsi="Arial" w:cs="Arial"/>
          <w:sz w:val="20"/>
          <w:szCs w:val="20"/>
        </w:rPr>
        <w:t>i và các hóa ch</w:t>
      </w:r>
      <w:r w:rsidRPr="00A677DC">
        <w:rPr>
          <w:rFonts w:ascii="Arial" w:hAnsi="Arial" w:cs="Arial"/>
          <w:sz w:val="20"/>
          <w:szCs w:val="20"/>
        </w:rPr>
        <w:t>ấ</w:t>
      </w:r>
      <w:r w:rsidRPr="00A677DC">
        <w:rPr>
          <w:rFonts w:ascii="Arial" w:hAnsi="Arial" w:cs="Arial"/>
          <w:sz w:val="20"/>
          <w:szCs w:val="20"/>
        </w:rPr>
        <w:t>t hòa tan sau quá trình ch</w:t>
      </w:r>
      <w:r w:rsidRPr="00A677DC">
        <w:rPr>
          <w:rFonts w:ascii="Arial" w:hAnsi="Arial" w:cs="Arial"/>
          <w:sz w:val="20"/>
          <w:szCs w:val="20"/>
        </w:rPr>
        <w:t>ế</w:t>
      </w:r>
      <w:r w:rsidRPr="00A677DC">
        <w:rPr>
          <w:rFonts w:ascii="Arial" w:hAnsi="Arial" w:cs="Arial"/>
          <w:sz w:val="20"/>
          <w:szCs w:val="20"/>
        </w:rPr>
        <w:t xml:space="preserve"> bi</w:t>
      </w:r>
      <w:r w:rsidRPr="00A677DC">
        <w:rPr>
          <w:rFonts w:ascii="Arial" w:hAnsi="Arial" w:cs="Arial"/>
          <w:sz w:val="20"/>
          <w:szCs w:val="20"/>
        </w:rPr>
        <w:t>ế</w:t>
      </w:r>
      <w:r w:rsidRPr="00A677DC">
        <w:rPr>
          <w:rFonts w:ascii="Arial" w:hAnsi="Arial" w:cs="Arial"/>
          <w:sz w:val="20"/>
          <w:szCs w:val="20"/>
        </w:rPr>
        <w:t>n khoáng s</w:t>
      </w:r>
      <w:r w:rsidRPr="00A677DC">
        <w:rPr>
          <w:rFonts w:ascii="Arial" w:hAnsi="Arial" w:cs="Arial"/>
          <w:sz w:val="20"/>
          <w:szCs w:val="20"/>
        </w:rPr>
        <w:t>ả</w:t>
      </w:r>
      <w:bookmarkStart w:id="0" w:name="_GoBack"/>
      <w:bookmarkEnd w:id="0"/>
      <w:r w:rsidRPr="00A677DC">
        <w:rPr>
          <w:rFonts w:ascii="Arial" w:hAnsi="Arial" w:cs="Arial"/>
          <w:sz w:val="20"/>
          <w:szCs w:val="20"/>
        </w:rPr>
        <w:t>n.</w:t>
      </w:r>
    </w:p>
    <w:p w14:paraId="5F7DA37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4. Bãi th</w:t>
      </w:r>
      <w:r w:rsidRPr="00A677DC">
        <w:rPr>
          <w:rFonts w:ascii="Arial" w:hAnsi="Arial" w:cs="Arial"/>
          <w:sz w:val="20"/>
          <w:szCs w:val="20"/>
        </w:rPr>
        <w:t>ả</w:t>
      </w:r>
      <w:r w:rsidRPr="00A677DC">
        <w:rPr>
          <w:rFonts w:ascii="Arial" w:hAnsi="Arial" w:cs="Arial"/>
          <w:sz w:val="20"/>
          <w:szCs w:val="20"/>
        </w:rPr>
        <w:t>i m</w:t>
      </w:r>
      <w:r w:rsidRPr="00A677DC">
        <w:rPr>
          <w:rFonts w:ascii="Arial" w:hAnsi="Arial" w:cs="Arial"/>
          <w:sz w:val="20"/>
          <w:szCs w:val="20"/>
        </w:rPr>
        <w:t>ỏ</w:t>
      </w:r>
      <w:r w:rsidRPr="00A677DC">
        <w:rPr>
          <w:rFonts w:ascii="Arial" w:hAnsi="Arial" w:cs="Arial"/>
          <w:sz w:val="20"/>
          <w:szCs w:val="20"/>
        </w:rPr>
        <w:t xml:space="preserve"> là khu v</w:t>
      </w:r>
      <w:r w:rsidRPr="00A677DC">
        <w:rPr>
          <w:rFonts w:ascii="Arial" w:hAnsi="Arial" w:cs="Arial"/>
          <w:sz w:val="20"/>
          <w:szCs w:val="20"/>
        </w:rPr>
        <w:t>ự</w:t>
      </w:r>
      <w:r w:rsidRPr="00A677DC">
        <w:rPr>
          <w:rFonts w:ascii="Arial" w:hAnsi="Arial" w:cs="Arial"/>
          <w:sz w:val="20"/>
          <w:szCs w:val="20"/>
        </w:rPr>
        <w:t>c dùng đ</w:t>
      </w:r>
      <w:r w:rsidRPr="00A677DC">
        <w:rPr>
          <w:rFonts w:ascii="Arial" w:hAnsi="Arial" w:cs="Arial"/>
          <w:sz w:val="20"/>
          <w:szCs w:val="20"/>
        </w:rPr>
        <w:t>ể</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a đ</w:t>
      </w:r>
      <w:r w:rsidRPr="00A677DC">
        <w:rPr>
          <w:rFonts w:ascii="Arial" w:hAnsi="Arial" w:cs="Arial"/>
          <w:sz w:val="20"/>
          <w:szCs w:val="20"/>
        </w:rPr>
        <w:t>ấ</w:t>
      </w:r>
      <w:r w:rsidRPr="00A677DC">
        <w:rPr>
          <w:rFonts w:ascii="Arial" w:hAnsi="Arial" w:cs="Arial"/>
          <w:sz w:val="20"/>
          <w:szCs w:val="20"/>
        </w:rPr>
        <w:t>t đá th</w:t>
      </w:r>
      <w:r w:rsidRPr="00A677DC">
        <w:rPr>
          <w:rFonts w:ascii="Arial" w:hAnsi="Arial" w:cs="Arial"/>
          <w:sz w:val="20"/>
          <w:szCs w:val="20"/>
        </w:rPr>
        <w:t>ả</w:t>
      </w:r>
      <w:r w:rsidRPr="00A677DC">
        <w:rPr>
          <w:rFonts w:ascii="Arial" w:hAnsi="Arial" w:cs="Arial"/>
          <w:sz w:val="20"/>
          <w:szCs w:val="20"/>
        </w:rPr>
        <w:t>i và các t</w:t>
      </w:r>
      <w:r w:rsidRPr="00A677DC">
        <w:rPr>
          <w:rFonts w:ascii="Arial" w:hAnsi="Arial" w:cs="Arial"/>
          <w:sz w:val="20"/>
          <w:szCs w:val="20"/>
        </w:rPr>
        <w:t>ạ</w:t>
      </w:r>
      <w:r w:rsidRPr="00A677DC">
        <w:rPr>
          <w:rFonts w:ascii="Arial" w:hAnsi="Arial" w:cs="Arial"/>
          <w:sz w:val="20"/>
          <w:szCs w:val="20"/>
        </w:rPr>
        <w:t>p ch</w:t>
      </w:r>
      <w:r w:rsidRPr="00A677DC">
        <w:rPr>
          <w:rFonts w:ascii="Arial" w:hAnsi="Arial" w:cs="Arial"/>
          <w:sz w:val="20"/>
          <w:szCs w:val="20"/>
        </w:rPr>
        <w:t>ấ</w:t>
      </w:r>
      <w:r w:rsidRPr="00A677DC">
        <w:rPr>
          <w:rFonts w:ascii="Arial" w:hAnsi="Arial" w:cs="Arial"/>
          <w:sz w:val="20"/>
          <w:szCs w:val="20"/>
        </w:rPr>
        <w:t>t khác trong quá trình khai thác, ch</w:t>
      </w:r>
      <w:r w:rsidRPr="00A677DC">
        <w:rPr>
          <w:rFonts w:ascii="Arial" w:hAnsi="Arial" w:cs="Arial"/>
          <w:sz w:val="20"/>
          <w:szCs w:val="20"/>
        </w:rPr>
        <w:t>ế</w:t>
      </w:r>
      <w:r w:rsidRPr="00A677DC">
        <w:rPr>
          <w:rFonts w:ascii="Arial" w:hAnsi="Arial" w:cs="Arial"/>
          <w:sz w:val="20"/>
          <w:szCs w:val="20"/>
        </w:rPr>
        <w:t xml:space="preserve"> bi</w:t>
      </w:r>
      <w:r w:rsidRPr="00A677DC">
        <w:rPr>
          <w:rFonts w:ascii="Arial" w:hAnsi="Arial" w:cs="Arial"/>
          <w:sz w:val="20"/>
          <w:szCs w:val="20"/>
        </w:rPr>
        <w:t>ế</w:t>
      </w:r>
      <w:r w:rsidRPr="00A677DC">
        <w:rPr>
          <w:rFonts w:ascii="Arial" w:hAnsi="Arial" w:cs="Arial"/>
          <w:sz w:val="20"/>
          <w:szCs w:val="20"/>
        </w:rPr>
        <w:t>n khoáng s</w:t>
      </w:r>
      <w:r w:rsidRPr="00A677DC">
        <w:rPr>
          <w:rFonts w:ascii="Arial" w:hAnsi="Arial" w:cs="Arial"/>
          <w:sz w:val="20"/>
          <w:szCs w:val="20"/>
        </w:rPr>
        <w:t>ả</w:t>
      </w:r>
      <w:r w:rsidRPr="00A677DC">
        <w:rPr>
          <w:rFonts w:ascii="Arial" w:hAnsi="Arial" w:cs="Arial"/>
          <w:sz w:val="20"/>
          <w:szCs w:val="20"/>
        </w:rPr>
        <w:t>n.</w:t>
      </w:r>
    </w:p>
    <w:p w14:paraId="71F6171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5. Ranh gi</w:t>
      </w:r>
      <w:r w:rsidRPr="00A677DC">
        <w:rPr>
          <w:rFonts w:ascii="Arial" w:hAnsi="Arial" w:cs="Arial"/>
          <w:sz w:val="20"/>
          <w:szCs w:val="20"/>
        </w:rPr>
        <w:t>ớ</w:t>
      </w:r>
      <w:r w:rsidRPr="00A677DC">
        <w:rPr>
          <w:rFonts w:ascii="Arial" w:hAnsi="Arial" w:cs="Arial"/>
          <w:sz w:val="20"/>
          <w:szCs w:val="20"/>
        </w:rPr>
        <w:t>i m</w:t>
      </w:r>
      <w:r w:rsidRPr="00A677DC">
        <w:rPr>
          <w:rFonts w:ascii="Arial" w:hAnsi="Arial" w:cs="Arial"/>
          <w:sz w:val="20"/>
          <w:szCs w:val="20"/>
        </w:rPr>
        <w:t>ỏ</w:t>
      </w:r>
      <w:r w:rsidRPr="00A677DC">
        <w:rPr>
          <w:rFonts w:ascii="Arial" w:hAnsi="Arial" w:cs="Arial"/>
          <w:sz w:val="20"/>
          <w:szCs w:val="20"/>
        </w:rPr>
        <w:t xml:space="preserve"> là ph</w:t>
      </w:r>
      <w:r w:rsidRPr="00A677DC">
        <w:rPr>
          <w:rFonts w:ascii="Arial" w:hAnsi="Arial" w:cs="Arial"/>
          <w:sz w:val="20"/>
          <w:szCs w:val="20"/>
        </w:rPr>
        <w:t>ạ</w:t>
      </w:r>
      <w:r w:rsidRPr="00A677DC">
        <w:rPr>
          <w:rFonts w:ascii="Arial" w:hAnsi="Arial" w:cs="Arial"/>
          <w:sz w:val="20"/>
          <w:szCs w:val="20"/>
        </w:rPr>
        <w:t>m vi không gian cu</w:t>
      </w:r>
      <w:r w:rsidRPr="00A677DC">
        <w:rPr>
          <w:rFonts w:ascii="Arial" w:hAnsi="Arial" w:cs="Arial"/>
          <w:sz w:val="20"/>
          <w:szCs w:val="20"/>
        </w:rPr>
        <w:t>ố</w:t>
      </w:r>
      <w:r w:rsidRPr="00A677DC">
        <w:rPr>
          <w:rFonts w:ascii="Arial" w:hAnsi="Arial" w:cs="Arial"/>
          <w:sz w:val="20"/>
          <w:szCs w:val="20"/>
        </w:rPr>
        <w:t>i cùng mà các công trình khai thác khoáng s</w:t>
      </w:r>
      <w:r w:rsidRPr="00A677DC">
        <w:rPr>
          <w:rFonts w:ascii="Arial" w:hAnsi="Arial" w:cs="Arial"/>
          <w:sz w:val="20"/>
          <w:szCs w:val="20"/>
        </w:rPr>
        <w:t>ả</w:t>
      </w:r>
      <w:r w:rsidRPr="00A677DC">
        <w:rPr>
          <w:rFonts w:ascii="Arial" w:hAnsi="Arial" w:cs="Arial"/>
          <w:sz w:val="20"/>
          <w:szCs w:val="20"/>
        </w:rPr>
        <w:t>n có th</w:t>
      </w:r>
      <w:r w:rsidRPr="00A677DC">
        <w:rPr>
          <w:rFonts w:ascii="Arial" w:hAnsi="Arial" w:cs="Arial"/>
          <w:sz w:val="20"/>
          <w:szCs w:val="20"/>
        </w:rPr>
        <w:t>ể</w:t>
      </w:r>
      <w:r w:rsidRPr="00A677DC">
        <w:rPr>
          <w:rFonts w:ascii="Arial" w:hAnsi="Arial" w:cs="Arial"/>
          <w:sz w:val="20"/>
          <w:szCs w:val="20"/>
        </w:rPr>
        <w:t xml:space="preserve"> phát tri</w:t>
      </w:r>
      <w:r w:rsidRPr="00A677DC">
        <w:rPr>
          <w:rFonts w:ascii="Arial" w:hAnsi="Arial" w:cs="Arial"/>
          <w:sz w:val="20"/>
          <w:szCs w:val="20"/>
        </w:rPr>
        <w:t>ể</w:t>
      </w:r>
      <w:r w:rsidRPr="00A677DC">
        <w:rPr>
          <w:rFonts w:ascii="Arial" w:hAnsi="Arial" w:cs="Arial"/>
          <w:sz w:val="20"/>
          <w:szCs w:val="20"/>
        </w:rPr>
        <w:t>n t</w:t>
      </w:r>
      <w:r w:rsidRPr="00A677DC">
        <w:rPr>
          <w:rFonts w:ascii="Arial" w:hAnsi="Arial" w:cs="Arial"/>
          <w:sz w:val="20"/>
          <w:szCs w:val="20"/>
        </w:rPr>
        <w:t>ớ</w:t>
      </w:r>
      <w:r w:rsidRPr="00A677DC">
        <w:rPr>
          <w:rFonts w:ascii="Arial" w:hAnsi="Arial" w:cs="Arial"/>
          <w:sz w:val="20"/>
          <w:szCs w:val="20"/>
        </w:rPr>
        <w:t>i đó trong nh</w:t>
      </w:r>
      <w:r w:rsidRPr="00A677DC">
        <w:rPr>
          <w:rFonts w:ascii="Arial" w:hAnsi="Arial" w:cs="Arial"/>
          <w:sz w:val="20"/>
          <w:szCs w:val="20"/>
        </w:rPr>
        <w:t>ữ</w:t>
      </w:r>
      <w:r w:rsidRPr="00A677DC">
        <w:rPr>
          <w:rFonts w:ascii="Arial" w:hAnsi="Arial" w:cs="Arial"/>
          <w:sz w:val="20"/>
          <w:szCs w:val="20"/>
        </w:rPr>
        <w:t>ng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kinh t</w:t>
      </w:r>
      <w:r w:rsidRPr="00A677DC">
        <w:rPr>
          <w:rFonts w:ascii="Arial" w:hAnsi="Arial" w:cs="Arial"/>
          <w:sz w:val="20"/>
          <w:szCs w:val="20"/>
        </w:rPr>
        <w:t>ế</w:t>
      </w:r>
      <w:r w:rsidRPr="00A677DC">
        <w:rPr>
          <w:rFonts w:ascii="Arial" w:hAnsi="Arial" w:cs="Arial"/>
          <w:sz w:val="20"/>
          <w:szCs w:val="20"/>
        </w:rPr>
        <w:t xml:space="preserve"> -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t c</w:t>
      </w:r>
      <w:r w:rsidRPr="00A677DC">
        <w:rPr>
          <w:rFonts w:ascii="Arial" w:hAnsi="Arial" w:cs="Arial"/>
          <w:sz w:val="20"/>
          <w:szCs w:val="20"/>
        </w:rPr>
        <w:t>ụ</w:t>
      </w:r>
      <w:r w:rsidRPr="00A677DC">
        <w:rPr>
          <w:rFonts w:ascii="Arial" w:hAnsi="Arial" w:cs="Arial"/>
          <w:sz w:val="20"/>
          <w:szCs w:val="20"/>
        </w:rPr>
        <w:t xml:space="preserve"> th</w:t>
      </w:r>
      <w:r w:rsidRPr="00A677DC">
        <w:rPr>
          <w:rFonts w:ascii="Arial" w:hAnsi="Arial" w:cs="Arial"/>
          <w:sz w:val="20"/>
          <w:szCs w:val="20"/>
        </w:rPr>
        <w:t>ể</w:t>
      </w:r>
      <w:r w:rsidRPr="00A677DC">
        <w:rPr>
          <w:rFonts w:ascii="Arial" w:hAnsi="Arial" w:cs="Arial"/>
          <w:sz w:val="20"/>
          <w:szCs w:val="20"/>
        </w:rPr>
        <w:t>.</w:t>
      </w:r>
    </w:p>
    <w:p w14:paraId="08E123B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6. Đ</w:t>
      </w:r>
      <w:r w:rsidRPr="00A677DC">
        <w:rPr>
          <w:rFonts w:ascii="Arial" w:hAnsi="Arial" w:cs="Arial"/>
          <w:sz w:val="20"/>
          <w:szCs w:val="20"/>
        </w:rPr>
        <w:t>ấ</w:t>
      </w:r>
      <w:r w:rsidRPr="00A677DC">
        <w:rPr>
          <w:rFonts w:ascii="Arial" w:hAnsi="Arial" w:cs="Arial"/>
          <w:sz w:val="20"/>
          <w:szCs w:val="20"/>
        </w:rPr>
        <w:t>u giá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là vi</w:t>
      </w:r>
      <w:r w:rsidRPr="00A677DC">
        <w:rPr>
          <w:rFonts w:ascii="Arial" w:hAnsi="Arial" w:cs="Arial"/>
          <w:sz w:val="20"/>
          <w:szCs w:val="20"/>
        </w:rPr>
        <w:t>ệ</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quy</w:t>
      </w:r>
      <w:r w:rsidRPr="00A677DC">
        <w:rPr>
          <w:rFonts w:ascii="Arial" w:hAnsi="Arial" w:cs="Arial"/>
          <w:sz w:val="20"/>
          <w:szCs w:val="20"/>
        </w:rPr>
        <w:t>ề</w:t>
      </w:r>
      <w:r w:rsidRPr="00A677DC">
        <w:rPr>
          <w:rFonts w:ascii="Arial" w:hAnsi="Arial" w:cs="Arial"/>
          <w:sz w:val="20"/>
          <w:szCs w:val="20"/>
        </w:rPr>
        <w:t>n thăm dò, kha</w:t>
      </w:r>
      <w:r w:rsidRPr="00A677DC">
        <w:rPr>
          <w:rFonts w:ascii="Arial" w:hAnsi="Arial" w:cs="Arial"/>
          <w:sz w:val="20"/>
          <w:szCs w:val="20"/>
        </w:rPr>
        <w:t>i thác khoáng s</w:t>
      </w:r>
      <w:r w:rsidRPr="00A677DC">
        <w:rPr>
          <w:rFonts w:ascii="Arial" w:hAnsi="Arial" w:cs="Arial"/>
          <w:sz w:val="20"/>
          <w:szCs w:val="20"/>
        </w:rPr>
        <w:t>ả</w:t>
      </w:r>
      <w:r w:rsidRPr="00A677DC">
        <w:rPr>
          <w:rFonts w:ascii="Arial" w:hAnsi="Arial" w:cs="Arial"/>
          <w:sz w:val="20"/>
          <w:szCs w:val="20"/>
        </w:rPr>
        <w:t>n khi tham gia cu</w:t>
      </w:r>
      <w:r w:rsidRPr="00A677DC">
        <w:rPr>
          <w:rFonts w:ascii="Arial" w:hAnsi="Arial" w:cs="Arial"/>
          <w:sz w:val="20"/>
          <w:szCs w:val="20"/>
        </w:rPr>
        <w:t>ộ</w:t>
      </w:r>
      <w:r w:rsidRPr="00A677DC">
        <w:rPr>
          <w:rFonts w:ascii="Arial" w:hAnsi="Arial" w:cs="Arial"/>
          <w:sz w:val="20"/>
          <w:szCs w:val="20"/>
        </w:rPr>
        <w:t>c đ</w:t>
      </w:r>
      <w:r w:rsidRPr="00A677DC">
        <w:rPr>
          <w:rFonts w:ascii="Arial" w:hAnsi="Arial" w:cs="Arial"/>
          <w:sz w:val="20"/>
          <w:szCs w:val="20"/>
        </w:rPr>
        <w:t>ấ</w:t>
      </w:r>
      <w:r w:rsidRPr="00A677DC">
        <w:rPr>
          <w:rFonts w:ascii="Arial" w:hAnsi="Arial" w:cs="Arial"/>
          <w:sz w:val="20"/>
          <w:szCs w:val="20"/>
        </w:rPr>
        <w:t>u giá theo nguyên t</w:t>
      </w:r>
      <w:r w:rsidRPr="00A677DC">
        <w:rPr>
          <w:rFonts w:ascii="Arial" w:hAnsi="Arial" w:cs="Arial"/>
          <w:sz w:val="20"/>
          <w:szCs w:val="20"/>
        </w:rPr>
        <w:t>ắ</w:t>
      </w:r>
      <w:r w:rsidRPr="00A677DC">
        <w:rPr>
          <w:rFonts w:ascii="Arial" w:hAnsi="Arial" w:cs="Arial"/>
          <w:sz w:val="20"/>
          <w:szCs w:val="20"/>
        </w:rPr>
        <w:t>c,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trình t</w:t>
      </w:r>
      <w:r w:rsidRPr="00A677DC">
        <w:rPr>
          <w:rFonts w:ascii="Arial" w:hAnsi="Arial" w:cs="Arial"/>
          <w:sz w:val="20"/>
          <w:szCs w:val="20"/>
        </w:rPr>
        <w:t>ự</w:t>
      </w:r>
      <w:r w:rsidRPr="00A677DC">
        <w:rPr>
          <w:rFonts w:ascii="Arial" w:hAnsi="Arial" w:cs="Arial"/>
          <w:sz w:val="20"/>
          <w:szCs w:val="20"/>
        </w:rPr>
        <w:t>,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đư</w:t>
      </w:r>
      <w:r w:rsidRPr="00A677DC">
        <w:rPr>
          <w:rFonts w:ascii="Arial" w:hAnsi="Arial" w:cs="Arial"/>
          <w:sz w:val="20"/>
          <w:szCs w:val="20"/>
        </w:rPr>
        <w:t>ợ</w:t>
      </w:r>
      <w:r w:rsidRPr="00A677DC">
        <w:rPr>
          <w:rFonts w:ascii="Arial" w:hAnsi="Arial" w:cs="Arial"/>
          <w:sz w:val="20"/>
          <w:szCs w:val="20"/>
        </w:rPr>
        <w:t>c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và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ấ</w:t>
      </w:r>
      <w:r w:rsidRPr="00A677DC">
        <w:rPr>
          <w:rFonts w:ascii="Arial" w:hAnsi="Arial" w:cs="Arial"/>
          <w:sz w:val="20"/>
          <w:szCs w:val="20"/>
        </w:rPr>
        <w:t>u giá tài s</w:t>
      </w:r>
      <w:r w:rsidRPr="00A677DC">
        <w:rPr>
          <w:rFonts w:ascii="Arial" w:hAnsi="Arial" w:cs="Arial"/>
          <w:sz w:val="20"/>
          <w:szCs w:val="20"/>
        </w:rPr>
        <w:t>ả</w:t>
      </w:r>
      <w:r w:rsidRPr="00A677DC">
        <w:rPr>
          <w:rFonts w:ascii="Arial" w:hAnsi="Arial" w:cs="Arial"/>
          <w:sz w:val="20"/>
          <w:szCs w:val="20"/>
        </w:rPr>
        <w:t>n.</w:t>
      </w:r>
    </w:p>
    <w:p w14:paraId="402463F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7. Ngư</w:t>
      </w:r>
      <w:r w:rsidRPr="00A677DC">
        <w:rPr>
          <w:rFonts w:ascii="Arial" w:hAnsi="Arial" w:cs="Arial"/>
          <w:sz w:val="20"/>
          <w:szCs w:val="20"/>
        </w:rPr>
        <w:t>ờ</w:t>
      </w:r>
      <w:r w:rsidRPr="00A677DC">
        <w:rPr>
          <w:rFonts w:ascii="Arial" w:hAnsi="Arial" w:cs="Arial"/>
          <w:sz w:val="20"/>
          <w:szCs w:val="20"/>
        </w:rPr>
        <w:t>i có quy</w:t>
      </w:r>
      <w:r w:rsidRPr="00A677DC">
        <w:rPr>
          <w:rFonts w:ascii="Arial" w:hAnsi="Arial" w:cs="Arial"/>
          <w:sz w:val="20"/>
          <w:szCs w:val="20"/>
        </w:rPr>
        <w:t>ề</w:t>
      </w:r>
      <w:r w:rsidRPr="00A677DC">
        <w:rPr>
          <w:rFonts w:ascii="Arial" w:hAnsi="Arial" w:cs="Arial"/>
          <w:sz w:val="20"/>
          <w:szCs w:val="20"/>
        </w:rPr>
        <w:t>n đưa tài s</w:t>
      </w:r>
      <w:r w:rsidRPr="00A677DC">
        <w:rPr>
          <w:rFonts w:ascii="Arial" w:hAnsi="Arial" w:cs="Arial"/>
          <w:sz w:val="20"/>
          <w:szCs w:val="20"/>
        </w:rPr>
        <w:t>ả</w:t>
      </w:r>
      <w:r w:rsidRPr="00A677DC">
        <w:rPr>
          <w:rFonts w:ascii="Arial" w:hAnsi="Arial" w:cs="Arial"/>
          <w:sz w:val="20"/>
          <w:szCs w:val="20"/>
        </w:rPr>
        <w:t>n là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ra đ</w:t>
      </w:r>
      <w:r w:rsidRPr="00A677DC">
        <w:rPr>
          <w:rFonts w:ascii="Arial" w:hAnsi="Arial" w:cs="Arial"/>
          <w:sz w:val="20"/>
          <w:szCs w:val="20"/>
        </w:rPr>
        <w:t>ấ</w:t>
      </w:r>
      <w:r w:rsidRPr="00A677DC">
        <w:rPr>
          <w:rFonts w:ascii="Arial" w:hAnsi="Arial" w:cs="Arial"/>
          <w:sz w:val="20"/>
          <w:szCs w:val="20"/>
        </w:rPr>
        <w:t>u giá là B</w:t>
      </w:r>
      <w:r w:rsidRPr="00A677DC">
        <w:rPr>
          <w:rFonts w:ascii="Arial" w:hAnsi="Arial" w:cs="Arial"/>
          <w:sz w:val="20"/>
          <w:szCs w:val="20"/>
        </w:rPr>
        <w:t>ộ</w:t>
      </w:r>
      <w:r w:rsidRPr="00A677DC">
        <w:rPr>
          <w:rFonts w:ascii="Arial" w:hAnsi="Arial" w:cs="Arial"/>
          <w:sz w:val="20"/>
          <w:szCs w:val="20"/>
        </w:rPr>
        <w:t xml:space="preserve"> trư</w:t>
      </w:r>
      <w:r w:rsidRPr="00A677DC">
        <w:rPr>
          <w:rFonts w:ascii="Arial" w:hAnsi="Arial" w:cs="Arial"/>
          <w:sz w:val="20"/>
          <w:szCs w:val="20"/>
        </w:rPr>
        <w:t>ở</w:t>
      </w:r>
      <w:r w:rsidRPr="00A677DC">
        <w:rPr>
          <w:rFonts w:ascii="Arial" w:hAnsi="Arial" w:cs="Arial"/>
          <w:sz w:val="20"/>
          <w:szCs w:val="20"/>
        </w:rPr>
        <w:t>ng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thành ph</w:t>
      </w:r>
      <w:r w:rsidRPr="00A677DC">
        <w:rPr>
          <w:rFonts w:ascii="Arial" w:hAnsi="Arial" w:cs="Arial"/>
          <w:sz w:val="20"/>
          <w:szCs w:val="20"/>
        </w:rPr>
        <w:t>ố</w:t>
      </w:r>
      <w:r w:rsidRPr="00A677DC">
        <w:rPr>
          <w:rFonts w:ascii="Arial" w:hAnsi="Arial" w:cs="Arial"/>
          <w:sz w:val="20"/>
          <w:szCs w:val="20"/>
        </w:rPr>
        <w:t xml:space="preserve"> tr</w:t>
      </w:r>
      <w:r w:rsidRPr="00A677DC">
        <w:rPr>
          <w:rFonts w:ascii="Arial" w:hAnsi="Arial" w:cs="Arial"/>
          <w:sz w:val="20"/>
          <w:szCs w:val="20"/>
        </w:rPr>
        <w:t>ự</w:t>
      </w:r>
      <w:r w:rsidRPr="00A677DC">
        <w:rPr>
          <w:rFonts w:ascii="Arial" w:hAnsi="Arial" w:cs="Arial"/>
          <w:sz w:val="20"/>
          <w:szCs w:val="20"/>
        </w:rPr>
        <w:t>c thu</w:t>
      </w:r>
      <w:r w:rsidRPr="00A677DC">
        <w:rPr>
          <w:rFonts w:ascii="Arial" w:hAnsi="Arial" w:cs="Arial"/>
          <w:sz w:val="20"/>
          <w:szCs w:val="20"/>
        </w:rPr>
        <w:t>ộ</w:t>
      </w:r>
      <w:r w:rsidRPr="00A677DC">
        <w:rPr>
          <w:rFonts w:ascii="Arial" w:hAnsi="Arial" w:cs="Arial"/>
          <w:sz w:val="20"/>
          <w:szCs w:val="20"/>
        </w:rPr>
        <w:t>c trung ương theo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phép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w:t>
      </w:r>
    </w:p>
    <w:p w14:paraId="4F1C134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8. M</w:t>
      </w:r>
      <w:r w:rsidRPr="00A677DC">
        <w:rPr>
          <w:rFonts w:ascii="Arial" w:hAnsi="Arial" w:cs="Arial"/>
          <w:sz w:val="20"/>
          <w:szCs w:val="20"/>
        </w:rPr>
        <w:t>ứ</w:t>
      </w:r>
      <w:r w:rsidRPr="00A677DC">
        <w:rPr>
          <w:rFonts w:ascii="Arial" w:hAnsi="Arial" w:cs="Arial"/>
          <w:sz w:val="20"/>
          <w:szCs w:val="20"/>
        </w:rPr>
        <w:t>c đ</w:t>
      </w:r>
      <w:r w:rsidRPr="00A677DC">
        <w:rPr>
          <w:rFonts w:ascii="Arial" w:hAnsi="Arial" w:cs="Arial"/>
          <w:sz w:val="20"/>
          <w:szCs w:val="20"/>
        </w:rPr>
        <w:t>ộ</w:t>
      </w:r>
      <w:r w:rsidRPr="00A677DC">
        <w:rPr>
          <w:rFonts w:ascii="Arial" w:hAnsi="Arial" w:cs="Arial"/>
          <w:sz w:val="20"/>
          <w:szCs w:val="20"/>
        </w:rPr>
        <w:t xml:space="preserve"> tin c</w:t>
      </w:r>
      <w:r w:rsidRPr="00A677DC">
        <w:rPr>
          <w:rFonts w:ascii="Arial" w:hAnsi="Arial" w:cs="Arial"/>
          <w:sz w:val="20"/>
          <w:szCs w:val="20"/>
        </w:rPr>
        <w:t>ậ</w:t>
      </w:r>
      <w:r w:rsidRPr="00A677DC">
        <w:rPr>
          <w:rFonts w:ascii="Arial" w:hAnsi="Arial" w:cs="Arial"/>
          <w:sz w:val="20"/>
          <w:szCs w:val="20"/>
        </w:rPr>
        <w:t>y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c</w:t>
      </w:r>
      <w:r w:rsidRPr="00A677DC">
        <w:rPr>
          <w:rFonts w:ascii="Arial" w:hAnsi="Arial" w:cs="Arial"/>
          <w:sz w:val="20"/>
          <w:szCs w:val="20"/>
        </w:rPr>
        <w:t>ủ</w:t>
      </w:r>
      <w:r w:rsidRPr="00A677DC">
        <w:rPr>
          <w:rFonts w:ascii="Arial" w:hAnsi="Arial" w:cs="Arial"/>
          <w:sz w:val="20"/>
          <w:szCs w:val="20"/>
        </w:rPr>
        <w:t>a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là ch</w:t>
      </w:r>
      <w:r w:rsidRPr="00A677DC">
        <w:rPr>
          <w:rFonts w:ascii="Arial" w:hAnsi="Arial" w:cs="Arial"/>
          <w:sz w:val="20"/>
          <w:szCs w:val="20"/>
        </w:rPr>
        <w:t>ỉ</w:t>
      </w:r>
      <w:r w:rsidRPr="00A677DC">
        <w:rPr>
          <w:rFonts w:ascii="Arial" w:hAnsi="Arial" w:cs="Arial"/>
          <w:sz w:val="20"/>
          <w:szCs w:val="20"/>
        </w:rPr>
        <w:t xml:space="preserve"> tiêu đánh giá m</w:t>
      </w:r>
      <w:r w:rsidRPr="00A677DC">
        <w:rPr>
          <w:rFonts w:ascii="Arial" w:hAnsi="Arial" w:cs="Arial"/>
          <w:sz w:val="20"/>
          <w:szCs w:val="20"/>
        </w:rPr>
        <w:t>ứ</w:t>
      </w:r>
      <w:r w:rsidRPr="00A677DC">
        <w:rPr>
          <w:rFonts w:ascii="Arial" w:hAnsi="Arial" w:cs="Arial"/>
          <w:sz w:val="20"/>
          <w:szCs w:val="20"/>
        </w:rPr>
        <w:t>c đ</w:t>
      </w:r>
      <w:r w:rsidRPr="00A677DC">
        <w:rPr>
          <w:rFonts w:ascii="Arial" w:hAnsi="Arial" w:cs="Arial"/>
          <w:sz w:val="20"/>
          <w:szCs w:val="20"/>
        </w:rPr>
        <w:t>ộ</w:t>
      </w:r>
      <w:r w:rsidRPr="00A677DC">
        <w:rPr>
          <w:rFonts w:ascii="Arial" w:hAnsi="Arial" w:cs="Arial"/>
          <w:sz w:val="20"/>
          <w:szCs w:val="20"/>
        </w:rPr>
        <w:t xml:space="preserve"> ch</w:t>
      </w:r>
      <w:r w:rsidRPr="00A677DC">
        <w:rPr>
          <w:rFonts w:ascii="Arial" w:hAnsi="Arial" w:cs="Arial"/>
          <w:sz w:val="20"/>
          <w:szCs w:val="20"/>
        </w:rPr>
        <w:t>ắ</w:t>
      </w:r>
      <w:r w:rsidRPr="00A677DC">
        <w:rPr>
          <w:rFonts w:ascii="Arial" w:hAnsi="Arial" w:cs="Arial"/>
          <w:sz w:val="20"/>
          <w:szCs w:val="20"/>
        </w:rPr>
        <w:t>c ch</w:t>
      </w:r>
      <w:r w:rsidRPr="00A677DC">
        <w:rPr>
          <w:rFonts w:ascii="Arial" w:hAnsi="Arial" w:cs="Arial"/>
          <w:sz w:val="20"/>
          <w:szCs w:val="20"/>
        </w:rPr>
        <w:t>ắ</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tin c</w:t>
      </w:r>
      <w:r w:rsidRPr="00A677DC">
        <w:rPr>
          <w:rFonts w:ascii="Arial" w:hAnsi="Arial" w:cs="Arial"/>
          <w:sz w:val="20"/>
          <w:szCs w:val="20"/>
        </w:rPr>
        <w:t>ậ</w:t>
      </w:r>
      <w:r w:rsidRPr="00A677DC">
        <w:rPr>
          <w:rFonts w:ascii="Arial" w:hAnsi="Arial" w:cs="Arial"/>
          <w:sz w:val="20"/>
          <w:szCs w:val="20"/>
        </w:rPr>
        <w:t>y đư</w:t>
      </w:r>
      <w:r w:rsidRPr="00A677DC">
        <w:rPr>
          <w:rFonts w:ascii="Arial" w:hAnsi="Arial" w:cs="Arial"/>
          <w:sz w:val="20"/>
          <w:szCs w:val="20"/>
        </w:rPr>
        <w:t>ợ</w:t>
      </w:r>
      <w:r w:rsidRPr="00A677DC">
        <w:rPr>
          <w:rFonts w:ascii="Arial" w:hAnsi="Arial" w:cs="Arial"/>
          <w:sz w:val="20"/>
          <w:szCs w:val="20"/>
        </w:rPr>
        <w:t xml:space="preserve">c </w:t>
      </w:r>
      <w:r w:rsidRPr="00A677DC">
        <w:rPr>
          <w:rFonts w:ascii="Arial" w:hAnsi="Arial" w:cs="Arial"/>
          <w:sz w:val="20"/>
          <w:szCs w:val="20"/>
        </w:rPr>
        <w:t>tính theo ph</w:t>
      </w:r>
      <w:r w:rsidRPr="00A677DC">
        <w:rPr>
          <w:rFonts w:ascii="Arial" w:hAnsi="Arial" w:cs="Arial"/>
          <w:sz w:val="20"/>
          <w:szCs w:val="20"/>
        </w:rPr>
        <w:t>ầ</w:t>
      </w:r>
      <w:r w:rsidRPr="00A677DC">
        <w:rPr>
          <w:rFonts w:ascii="Arial" w:hAnsi="Arial" w:cs="Arial"/>
          <w:sz w:val="20"/>
          <w:szCs w:val="20"/>
        </w:rPr>
        <w:t>n trăm (%) c</w:t>
      </w:r>
      <w:r w:rsidRPr="00A677DC">
        <w:rPr>
          <w:rFonts w:ascii="Arial" w:hAnsi="Arial" w:cs="Arial"/>
          <w:sz w:val="20"/>
          <w:szCs w:val="20"/>
        </w:rPr>
        <w:t>ủ</w:t>
      </w:r>
      <w:r w:rsidRPr="00A677DC">
        <w:rPr>
          <w:rFonts w:ascii="Arial" w:hAnsi="Arial" w:cs="Arial"/>
          <w:sz w:val="20"/>
          <w:szCs w:val="20"/>
        </w:rPr>
        <w:t>a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ư</w:t>
      </w:r>
      <w:r w:rsidRPr="00A677DC">
        <w:rPr>
          <w:rFonts w:ascii="Arial" w:hAnsi="Arial" w:cs="Arial"/>
          <w:sz w:val="20"/>
          <w:szCs w:val="20"/>
        </w:rPr>
        <w:t>ớ</w:t>
      </w:r>
      <w:r w:rsidRPr="00A677DC">
        <w:rPr>
          <w:rFonts w:ascii="Arial" w:hAnsi="Arial" w:cs="Arial"/>
          <w:sz w:val="20"/>
          <w:szCs w:val="20"/>
        </w:rPr>
        <w:t>c tính (tăng ho</w:t>
      </w:r>
      <w:r w:rsidRPr="00A677DC">
        <w:rPr>
          <w:rFonts w:ascii="Arial" w:hAnsi="Arial" w:cs="Arial"/>
          <w:sz w:val="20"/>
          <w:szCs w:val="20"/>
        </w:rPr>
        <w:t>ặ</w:t>
      </w:r>
      <w:r w:rsidRPr="00A677DC">
        <w:rPr>
          <w:rFonts w:ascii="Arial" w:hAnsi="Arial" w:cs="Arial"/>
          <w:sz w:val="20"/>
          <w:szCs w:val="20"/>
        </w:rPr>
        <w:t>c gi</w:t>
      </w:r>
      <w:r w:rsidRPr="00A677DC">
        <w:rPr>
          <w:rFonts w:ascii="Arial" w:hAnsi="Arial" w:cs="Arial"/>
          <w:sz w:val="20"/>
          <w:szCs w:val="20"/>
        </w:rPr>
        <w:t>ả</w:t>
      </w:r>
      <w:r w:rsidRPr="00A677DC">
        <w:rPr>
          <w:rFonts w:ascii="Arial" w:hAnsi="Arial" w:cs="Arial"/>
          <w:sz w:val="20"/>
          <w:szCs w:val="20"/>
        </w:rPr>
        <w:t>m) d</w:t>
      </w:r>
      <w:r w:rsidRPr="00A677DC">
        <w:rPr>
          <w:rFonts w:ascii="Arial" w:hAnsi="Arial" w:cs="Arial"/>
          <w:sz w:val="20"/>
          <w:szCs w:val="20"/>
        </w:rPr>
        <w:t>ự</w:t>
      </w:r>
      <w:r w:rsidRPr="00A677DC">
        <w:rPr>
          <w:rFonts w:ascii="Arial" w:hAnsi="Arial" w:cs="Arial"/>
          <w:sz w:val="20"/>
          <w:szCs w:val="20"/>
        </w:rPr>
        <w:t>a trên cơ s</w:t>
      </w:r>
      <w:r w:rsidRPr="00A677DC">
        <w:rPr>
          <w:rFonts w:ascii="Arial" w:hAnsi="Arial" w:cs="Arial"/>
          <w:sz w:val="20"/>
          <w:szCs w:val="20"/>
        </w:rPr>
        <w:t>ở</w:t>
      </w:r>
      <w:r w:rsidRPr="00A677DC">
        <w:rPr>
          <w:rFonts w:ascii="Arial" w:hAnsi="Arial" w:cs="Arial"/>
          <w:sz w:val="20"/>
          <w:szCs w:val="20"/>
        </w:rPr>
        <w:t xml:space="preserve">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đã thu th</w:t>
      </w:r>
      <w:r w:rsidRPr="00A677DC">
        <w:rPr>
          <w:rFonts w:ascii="Arial" w:hAnsi="Arial" w:cs="Arial"/>
          <w:sz w:val="20"/>
          <w:szCs w:val="20"/>
        </w:rPr>
        <w:t>ậ</w:t>
      </w:r>
      <w:r w:rsidRPr="00A677DC">
        <w:rPr>
          <w:rFonts w:ascii="Arial" w:hAnsi="Arial" w:cs="Arial"/>
          <w:sz w:val="20"/>
          <w:szCs w:val="20"/>
        </w:rPr>
        <w:t>p đư</w:t>
      </w:r>
      <w:r w:rsidRPr="00A677DC">
        <w:rPr>
          <w:rFonts w:ascii="Arial" w:hAnsi="Arial" w:cs="Arial"/>
          <w:sz w:val="20"/>
          <w:szCs w:val="20"/>
        </w:rPr>
        <w:t>ợ</w:t>
      </w:r>
      <w:r w:rsidRPr="00A677DC">
        <w:rPr>
          <w:rFonts w:ascii="Arial" w:hAnsi="Arial" w:cs="Arial"/>
          <w:sz w:val="20"/>
          <w:szCs w:val="20"/>
        </w:rPr>
        <w:t>c trong quá trình thăm dò.</w:t>
      </w:r>
    </w:p>
    <w:p w14:paraId="031CAA7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4. Danh m</w:t>
      </w:r>
      <w:r w:rsidRPr="00A677DC">
        <w:rPr>
          <w:rFonts w:ascii="Arial" w:hAnsi="Arial" w:cs="Arial"/>
          <w:b/>
          <w:sz w:val="20"/>
          <w:szCs w:val="20"/>
        </w:rPr>
        <w:t>ụ</w:t>
      </w:r>
      <w:r w:rsidRPr="00A677DC">
        <w:rPr>
          <w:rFonts w:ascii="Arial" w:hAnsi="Arial" w:cs="Arial"/>
          <w:b/>
          <w:sz w:val="20"/>
          <w:szCs w:val="20"/>
        </w:rPr>
        <w:t>c khoáng s</w:t>
      </w:r>
      <w:r w:rsidRPr="00A677DC">
        <w:rPr>
          <w:rFonts w:ascii="Arial" w:hAnsi="Arial" w:cs="Arial"/>
          <w:b/>
          <w:sz w:val="20"/>
          <w:szCs w:val="20"/>
        </w:rPr>
        <w:t>ả</w:t>
      </w:r>
      <w:r w:rsidRPr="00A677DC">
        <w:rPr>
          <w:rFonts w:ascii="Arial" w:hAnsi="Arial" w:cs="Arial"/>
          <w:b/>
          <w:sz w:val="20"/>
          <w:szCs w:val="20"/>
        </w:rPr>
        <w:t>n theo nhóm</w:t>
      </w:r>
    </w:p>
    <w:p w14:paraId="7DC473F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Danh m</w:t>
      </w:r>
      <w:r w:rsidRPr="00A677DC">
        <w:rPr>
          <w:rFonts w:ascii="Arial" w:hAnsi="Arial" w:cs="Arial"/>
          <w:sz w:val="20"/>
          <w:szCs w:val="20"/>
        </w:rPr>
        <w:t>ụ</w:t>
      </w:r>
      <w:r w:rsidRPr="00A677DC">
        <w:rPr>
          <w:rFonts w:ascii="Arial" w:hAnsi="Arial" w:cs="Arial"/>
          <w:sz w:val="20"/>
          <w:szCs w:val="20"/>
        </w:rPr>
        <w:t>c khoáng s</w:t>
      </w:r>
      <w:r w:rsidRPr="00A677DC">
        <w:rPr>
          <w:rFonts w:ascii="Arial" w:hAnsi="Arial" w:cs="Arial"/>
          <w:sz w:val="20"/>
          <w:szCs w:val="20"/>
        </w:rPr>
        <w:t>ả</w:t>
      </w:r>
      <w:r w:rsidRPr="00A677DC">
        <w:rPr>
          <w:rFonts w:ascii="Arial" w:hAnsi="Arial" w:cs="Arial"/>
          <w:sz w:val="20"/>
          <w:szCs w:val="20"/>
        </w:rPr>
        <w:t>n nhóm I, II, III và IV đư</w:t>
      </w:r>
      <w:r w:rsidRPr="00A677DC">
        <w:rPr>
          <w:rFonts w:ascii="Arial" w:hAnsi="Arial" w:cs="Arial"/>
          <w:sz w:val="20"/>
          <w:szCs w:val="20"/>
        </w:rPr>
        <w:t>ợ</w:t>
      </w:r>
      <w:r w:rsidRPr="00A677DC">
        <w:rPr>
          <w:rFonts w:ascii="Arial" w:hAnsi="Arial" w:cs="Arial"/>
          <w:sz w:val="20"/>
          <w:szCs w:val="20"/>
        </w:rPr>
        <w:t>c quy đ</w:t>
      </w:r>
      <w:r w:rsidRPr="00A677DC">
        <w:rPr>
          <w:rFonts w:ascii="Arial" w:hAnsi="Arial" w:cs="Arial"/>
          <w:sz w:val="20"/>
          <w:szCs w:val="20"/>
        </w:rPr>
        <w:t>ị</w:t>
      </w:r>
      <w:r w:rsidRPr="00A677DC">
        <w:rPr>
          <w:rFonts w:ascii="Arial" w:hAnsi="Arial" w:cs="Arial"/>
          <w:sz w:val="20"/>
          <w:szCs w:val="20"/>
        </w:rPr>
        <w:t>n</w:t>
      </w:r>
      <w:r w:rsidRPr="00A677DC">
        <w:rPr>
          <w:rFonts w:ascii="Arial" w:hAnsi="Arial" w:cs="Arial"/>
          <w:sz w:val="20"/>
          <w:szCs w:val="20"/>
        </w:rPr>
        <w:t>h t</w:t>
      </w:r>
      <w:r w:rsidRPr="00A677DC">
        <w:rPr>
          <w:rFonts w:ascii="Arial" w:hAnsi="Arial" w:cs="Arial"/>
          <w:sz w:val="20"/>
          <w:szCs w:val="20"/>
        </w:rPr>
        <w:t>ạ</w:t>
      </w:r>
      <w:r w:rsidRPr="00A677DC">
        <w:rPr>
          <w:rFonts w:ascii="Arial" w:hAnsi="Arial" w:cs="Arial"/>
          <w:sz w:val="20"/>
          <w:szCs w:val="20"/>
        </w:rPr>
        <w:t>i Ph</w:t>
      </w:r>
      <w:r w:rsidRPr="00A677DC">
        <w:rPr>
          <w:rFonts w:ascii="Arial" w:hAnsi="Arial" w:cs="Arial"/>
          <w:sz w:val="20"/>
          <w:szCs w:val="20"/>
        </w:rPr>
        <w:t>ụ</w:t>
      </w:r>
      <w:r w:rsidRPr="00A677DC">
        <w:rPr>
          <w:rFonts w:ascii="Arial" w:hAnsi="Arial" w:cs="Arial"/>
          <w:sz w:val="20"/>
          <w:szCs w:val="20"/>
        </w:rPr>
        <w:t xml:space="preserve"> l</w:t>
      </w:r>
      <w:r w:rsidRPr="00A677DC">
        <w:rPr>
          <w:rFonts w:ascii="Arial" w:hAnsi="Arial" w:cs="Arial"/>
          <w:sz w:val="20"/>
          <w:szCs w:val="20"/>
        </w:rPr>
        <w:t>ụ</w:t>
      </w:r>
      <w:r w:rsidRPr="00A677DC">
        <w:rPr>
          <w:rFonts w:ascii="Arial" w:hAnsi="Arial" w:cs="Arial"/>
          <w:sz w:val="20"/>
          <w:szCs w:val="20"/>
        </w:rPr>
        <w:t>c I ban hành kèm theo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74A2AC2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Trên cơ s</w:t>
      </w:r>
      <w:r w:rsidRPr="00A677DC">
        <w:rPr>
          <w:rFonts w:ascii="Arial" w:hAnsi="Arial" w:cs="Arial"/>
          <w:sz w:val="20"/>
          <w:szCs w:val="20"/>
        </w:rPr>
        <w:t>ở</w:t>
      </w:r>
      <w:r w:rsidRPr="00A677DC">
        <w:rPr>
          <w:rFonts w:ascii="Arial" w:hAnsi="Arial" w:cs="Arial"/>
          <w:sz w:val="20"/>
          <w:szCs w:val="20"/>
        </w:rPr>
        <w:t xml:space="preserve">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hi</w:t>
      </w:r>
      <w:r w:rsidRPr="00A677DC">
        <w:rPr>
          <w:rFonts w:ascii="Arial" w:hAnsi="Arial" w:cs="Arial"/>
          <w:sz w:val="20"/>
          <w:szCs w:val="20"/>
        </w:rPr>
        <w:t>ệ</w:t>
      </w:r>
      <w:r w:rsidRPr="00A677DC">
        <w:rPr>
          <w:rFonts w:ascii="Arial" w:hAnsi="Arial" w:cs="Arial"/>
          <w:sz w:val="20"/>
          <w:szCs w:val="20"/>
        </w:rPr>
        <w:t>u qu</w:t>
      </w:r>
      <w:r w:rsidRPr="00A677DC">
        <w:rPr>
          <w:rFonts w:ascii="Arial" w:hAnsi="Arial" w:cs="Arial"/>
          <w:sz w:val="20"/>
          <w:szCs w:val="20"/>
        </w:rPr>
        <w:t>ả</w:t>
      </w:r>
      <w:r w:rsidRPr="00A677DC">
        <w:rPr>
          <w:rFonts w:ascii="Arial" w:hAnsi="Arial" w:cs="Arial"/>
          <w:sz w:val="20"/>
          <w:szCs w:val="20"/>
        </w:rPr>
        <w:t xml:space="preserve"> kinh t</w:t>
      </w:r>
      <w:r w:rsidRPr="00A677DC">
        <w:rPr>
          <w:rFonts w:ascii="Arial" w:hAnsi="Arial" w:cs="Arial"/>
          <w:sz w:val="20"/>
          <w:szCs w:val="20"/>
        </w:rPr>
        <w:t>ế</w:t>
      </w:r>
      <w:r w:rsidRPr="00A677DC">
        <w:rPr>
          <w:rFonts w:ascii="Arial" w:hAnsi="Arial" w:cs="Arial"/>
          <w:sz w:val="20"/>
          <w:szCs w:val="20"/>
        </w:rPr>
        <w:t xml:space="preserve"> khi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ch</w:t>
      </w:r>
      <w:r w:rsidRPr="00A677DC">
        <w:rPr>
          <w:rFonts w:ascii="Arial" w:hAnsi="Arial" w:cs="Arial"/>
          <w:sz w:val="20"/>
          <w:szCs w:val="20"/>
        </w:rPr>
        <w:t>ủ</w:t>
      </w:r>
      <w:r w:rsidRPr="00A677DC">
        <w:rPr>
          <w:rFonts w:ascii="Arial" w:hAnsi="Arial" w:cs="Arial"/>
          <w:sz w:val="20"/>
          <w:szCs w:val="20"/>
        </w:rPr>
        <w:t xml:space="preserve"> trì, ph</w:t>
      </w:r>
      <w:r w:rsidRPr="00A677DC">
        <w:rPr>
          <w:rFonts w:ascii="Arial" w:hAnsi="Arial" w:cs="Arial"/>
          <w:sz w:val="20"/>
          <w:szCs w:val="20"/>
        </w:rPr>
        <w:t>ố</w:t>
      </w:r>
      <w:r w:rsidRPr="00A677DC">
        <w:rPr>
          <w:rFonts w:ascii="Arial" w:hAnsi="Arial" w:cs="Arial"/>
          <w:sz w:val="20"/>
          <w:szCs w:val="20"/>
        </w:rPr>
        <w:t>i h</w:t>
      </w:r>
      <w:r w:rsidRPr="00A677DC">
        <w:rPr>
          <w:rFonts w:ascii="Arial" w:hAnsi="Arial" w:cs="Arial"/>
          <w:sz w:val="20"/>
          <w:szCs w:val="20"/>
        </w:rPr>
        <w:t>ợ</w:t>
      </w:r>
      <w:r w:rsidRPr="00A677DC">
        <w:rPr>
          <w:rFonts w:ascii="Arial" w:hAnsi="Arial" w:cs="Arial"/>
          <w:sz w:val="20"/>
          <w:szCs w:val="20"/>
        </w:rPr>
        <w:t>p v</w:t>
      </w:r>
      <w:r w:rsidRPr="00A677DC">
        <w:rPr>
          <w:rFonts w:ascii="Arial" w:hAnsi="Arial" w:cs="Arial"/>
          <w:sz w:val="20"/>
          <w:szCs w:val="20"/>
        </w:rPr>
        <w:t>ớ</w:t>
      </w:r>
      <w:r w:rsidRPr="00A677DC">
        <w:rPr>
          <w:rFonts w:ascii="Arial" w:hAnsi="Arial" w:cs="Arial"/>
          <w:sz w:val="20"/>
          <w:szCs w:val="20"/>
        </w:rPr>
        <w:t>i B</w:t>
      </w:r>
      <w:r w:rsidRPr="00A677DC">
        <w:rPr>
          <w:rFonts w:ascii="Arial" w:hAnsi="Arial" w:cs="Arial"/>
          <w:sz w:val="20"/>
          <w:szCs w:val="20"/>
        </w:rPr>
        <w:t>ộ</w:t>
      </w:r>
      <w:r w:rsidRPr="00A677DC">
        <w:rPr>
          <w:rFonts w:ascii="Arial" w:hAnsi="Arial" w:cs="Arial"/>
          <w:sz w:val="20"/>
          <w:szCs w:val="20"/>
        </w:rPr>
        <w:t xml:space="preserve"> Công Thương, B</w:t>
      </w:r>
      <w:r w:rsidRPr="00A677DC">
        <w:rPr>
          <w:rFonts w:ascii="Arial" w:hAnsi="Arial" w:cs="Arial"/>
          <w:sz w:val="20"/>
          <w:szCs w:val="20"/>
        </w:rPr>
        <w:t>ộ</w:t>
      </w:r>
      <w:r w:rsidRPr="00A677DC">
        <w:rPr>
          <w:rFonts w:ascii="Arial" w:hAnsi="Arial" w:cs="Arial"/>
          <w:sz w:val="20"/>
          <w:szCs w:val="20"/>
        </w:rPr>
        <w:t xml:space="preserve"> Xây d</w:t>
      </w:r>
      <w:r w:rsidRPr="00A677DC">
        <w:rPr>
          <w:rFonts w:ascii="Arial" w:hAnsi="Arial" w:cs="Arial"/>
          <w:sz w:val="20"/>
          <w:szCs w:val="20"/>
        </w:rPr>
        <w:t>ự</w:t>
      </w:r>
      <w:r w:rsidRPr="00A677DC">
        <w:rPr>
          <w:rFonts w:ascii="Arial" w:hAnsi="Arial" w:cs="Arial"/>
          <w:sz w:val="20"/>
          <w:szCs w:val="20"/>
        </w:rPr>
        <w:t>ng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b</w:t>
      </w:r>
      <w:r w:rsidRPr="00A677DC">
        <w:rPr>
          <w:rFonts w:ascii="Arial" w:hAnsi="Arial" w:cs="Arial"/>
          <w:sz w:val="20"/>
          <w:szCs w:val="20"/>
        </w:rPr>
        <w:t>ổ</w:t>
      </w:r>
      <w:r w:rsidRPr="00A677DC">
        <w:rPr>
          <w:rFonts w:ascii="Arial" w:hAnsi="Arial" w:cs="Arial"/>
          <w:sz w:val="20"/>
          <w:szCs w:val="20"/>
        </w:rPr>
        <w:t xml:space="preserve"> sung danh m</w:t>
      </w:r>
      <w:r w:rsidRPr="00A677DC">
        <w:rPr>
          <w:rFonts w:ascii="Arial" w:hAnsi="Arial" w:cs="Arial"/>
          <w:sz w:val="20"/>
          <w:szCs w:val="20"/>
        </w:rPr>
        <w:t>ụ</w:t>
      </w:r>
      <w:r w:rsidRPr="00A677DC">
        <w:rPr>
          <w:rFonts w:ascii="Arial" w:hAnsi="Arial" w:cs="Arial"/>
          <w:sz w:val="20"/>
          <w:szCs w:val="20"/>
        </w:rPr>
        <w:t>c khoáng s</w:t>
      </w:r>
      <w:r w:rsidRPr="00A677DC">
        <w:rPr>
          <w:rFonts w:ascii="Arial" w:hAnsi="Arial" w:cs="Arial"/>
          <w:sz w:val="20"/>
          <w:szCs w:val="20"/>
        </w:rPr>
        <w:t>ả</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phân nhóm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có nhi</w:t>
      </w:r>
      <w:r w:rsidRPr="00A677DC">
        <w:rPr>
          <w:rFonts w:ascii="Arial" w:hAnsi="Arial" w:cs="Arial"/>
          <w:sz w:val="20"/>
          <w:szCs w:val="20"/>
        </w:rPr>
        <w:t>ề</w:t>
      </w:r>
      <w:r w:rsidRPr="00A677DC">
        <w:rPr>
          <w:rFonts w:ascii="Arial" w:hAnsi="Arial" w:cs="Arial"/>
          <w:sz w:val="20"/>
          <w:szCs w:val="20"/>
        </w:rPr>
        <w:t>u m</w:t>
      </w:r>
      <w:r w:rsidRPr="00A677DC">
        <w:rPr>
          <w:rFonts w:ascii="Arial" w:hAnsi="Arial" w:cs="Arial"/>
          <w:sz w:val="20"/>
          <w:szCs w:val="20"/>
        </w:rPr>
        <w:t>ụ</w:t>
      </w:r>
      <w:r w:rsidRPr="00A677DC">
        <w:rPr>
          <w:rFonts w:ascii="Arial" w:hAnsi="Arial" w:cs="Arial"/>
          <w:sz w:val="20"/>
          <w:szCs w:val="20"/>
        </w:rPr>
        <w:t>c đích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khác nhau.</w:t>
      </w:r>
    </w:p>
    <w:p w14:paraId="1FB3D6B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5. Quy đ</w:t>
      </w:r>
      <w:r w:rsidRPr="00A677DC">
        <w:rPr>
          <w:rFonts w:ascii="Arial" w:hAnsi="Arial" w:cs="Arial"/>
          <w:b/>
          <w:sz w:val="20"/>
          <w:szCs w:val="20"/>
        </w:rPr>
        <w:t>ị</w:t>
      </w:r>
      <w:r w:rsidRPr="00A677DC">
        <w:rPr>
          <w:rFonts w:ascii="Arial" w:hAnsi="Arial" w:cs="Arial"/>
          <w:b/>
          <w:sz w:val="20"/>
          <w:szCs w:val="20"/>
        </w:rPr>
        <w:t>nh v</w:t>
      </w:r>
      <w:r w:rsidRPr="00A677DC">
        <w:rPr>
          <w:rFonts w:ascii="Arial" w:hAnsi="Arial" w:cs="Arial"/>
          <w:b/>
          <w:sz w:val="20"/>
          <w:szCs w:val="20"/>
        </w:rPr>
        <w:t>ề</w:t>
      </w:r>
      <w:r w:rsidRPr="00A677DC">
        <w:rPr>
          <w:rFonts w:ascii="Arial" w:hAnsi="Arial" w:cs="Arial"/>
          <w:b/>
          <w:sz w:val="20"/>
          <w:szCs w:val="20"/>
        </w:rPr>
        <w:t xml:space="preserve"> trách nhi</w:t>
      </w:r>
      <w:r w:rsidRPr="00A677DC">
        <w:rPr>
          <w:rFonts w:ascii="Arial" w:hAnsi="Arial" w:cs="Arial"/>
          <w:b/>
          <w:sz w:val="20"/>
          <w:szCs w:val="20"/>
        </w:rPr>
        <w:t>ệ</w:t>
      </w:r>
      <w:r w:rsidRPr="00A677DC">
        <w:rPr>
          <w:rFonts w:ascii="Arial" w:hAnsi="Arial" w:cs="Arial"/>
          <w:b/>
          <w:sz w:val="20"/>
          <w:szCs w:val="20"/>
        </w:rPr>
        <w:t>m đóng góp kinh phí c</w:t>
      </w:r>
      <w:r w:rsidRPr="00A677DC">
        <w:rPr>
          <w:rFonts w:ascii="Arial" w:hAnsi="Arial" w:cs="Arial"/>
          <w:b/>
          <w:sz w:val="20"/>
          <w:szCs w:val="20"/>
        </w:rPr>
        <w:t>ủ</w:t>
      </w:r>
      <w:r w:rsidRPr="00A677DC">
        <w:rPr>
          <w:rFonts w:ascii="Arial" w:hAnsi="Arial" w:cs="Arial"/>
          <w:b/>
          <w:sz w:val="20"/>
          <w:szCs w:val="20"/>
        </w:rPr>
        <w:t>a t</w:t>
      </w:r>
      <w:r w:rsidRPr="00A677DC">
        <w:rPr>
          <w:rFonts w:ascii="Arial" w:hAnsi="Arial" w:cs="Arial"/>
          <w:b/>
          <w:sz w:val="20"/>
          <w:szCs w:val="20"/>
        </w:rPr>
        <w:t>ổ</w:t>
      </w:r>
      <w:r w:rsidRPr="00A677DC">
        <w:rPr>
          <w:rFonts w:ascii="Arial" w:hAnsi="Arial" w:cs="Arial"/>
          <w:b/>
          <w:sz w:val="20"/>
          <w:szCs w:val="20"/>
        </w:rPr>
        <w:t xml:space="preserve"> ch</w:t>
      </w:r>
      <w:r w:rsidRPr="00A677DC">
        <w:rPr>
          <w:rFonts w:ascii="Arial" w:hAnsi="Arial" w:cs="Arial"/>
          <w:b/>
          <w:sz w:val="20"/>
          <w:szCs w:val="20"/>
        </w:rPr>
        <w:t>ứ</w:t>
      </w:r>
      <w:r w:rsidRPr="00A677DC">
        <w:rPr>
          <w:rFonts w:ascii="Arial" w:hAnsi="Arial" w:cs="Arial"/>
          <w:b/>
          <w:sz w:val="20"/>
          <w:szCs w:val="20"/>
        </w:rPr>
        <w:t>c, cá nhân khai thác khoáng s</w:t>
      </w:r>
      <w:r w:rsidRPr="00A677DC">
        <w:rPr>
          <w:rFonts w:ascii="Arial" w:hAnsi="Arial" w:cs="Arial"/>
          <w:b/>
          <w:sz w:val="20"/>
          <w:szCs w:val="20"/>
        </w:rPr>
        <w:t>ả</w:t>
      </w:r>
      <w:r w:rsidRPr="00A677DC">
        <w:rPr>
          <w:rFonts w:ascii="Arial" w:hAnsi="Arial" w:cs="Arial"/>
          <w:b/>
          <w:sz w:val="20"/>
          <w:szCs w:val="20"/>
        </w:rPr>
        <w:t>n đ</w:t>
      </w:r>
      <w:r w:rsidRPr="00A677DC">
        <w:rPr>
          <w:rFonts w:ascii="Arial" w:hAnsi="Arial" w:cs="Arial"/>
          <w:b/>
          <w:sz w:val="20"/>
          <w:szCs w:val="20"/>
        </w:rPr>
        <w:t>ể</w:t>
      </w:r>
      <w:r w:rsidRPr="00A677DC">
        <w:rPr>
          <w:rFonts w:ascii="Arial" w:hAnsi="Arial" w:cs="Arial"/>
          <w:b/>
          <w:sz w:val="20"/>
          <w:szCs w:val="20"/>
        </w:rPr>
        <w:t xml:space="preserve"> đ</w:t>
      </w:r>
      <w:r w:rsidRPr="00A677DC">
        <w:rPr>
          <w:rFonts w:ascii="Arial" w:hAnsi="Arial" w:cs="Arial"/>
          <w:b/>
          <w:sz w:val="20"/>
          <w:szCs w:val="20"/>
        </w:rPr>
        <w:t>ầ</w:t>
      </w:r>
      <w:r w:rsidRPr="00A677DC">
        <w:rPr>
          <w:rFonts w:ascii="Arial" w:hAnsi="Arial" w:cs="Arial"/>
          <w:b/>
          <w:sz w:val="20"/>
          <w:szCs w:val="20"/>
        </w:rPr>
        <w:t>u tư nâng c</w:t>
      </w:r>
      <w:r w:rsidRPr="00A677DC">
        <w:rPr>
          <w:rFonts w:ascii="Arial" w:hAnsi="Arial" w:cs="Arial"/>
          <w:b/>
          <w:sz w:val="20"/>
          <w:szCs w:val="20"/>
        </w:rPr>
        <w:t>ấ</w:t>
      </w:r>
      <w:r w:rsidRPr="00A677DC">
        <w:rPr>
          <w:rFonts w:ascii="Arial" w:hAnsi="Arial" w:cs="Arial"/>
          <w:b/>
          <w:sz w:val="20"/>
          <w:szCs w:val="20"/>
        </w:rPr>
        <w:t>p, duy tu, xây d</w:t>
      </w:r>
      <w:r w:rsidRPr="00A677DC">
        <w:rPr>
          <w:rFonts w:ascii="Arial" w:hAnsi="Arial" w:cs="Arial"/>
          <w:b/>
          <w:sz w:val="20"/>
          <w:szCs w:val="20"/>
        </w:rPr>
        <w:t>ự</w:t>
      </w:r>
      <w:r w:rsidRPr="00A677DC">
        <w:rPr>
          <w:rFonts w:ascii="Arial" w:hAnsi="Arial" w:cs="Arial"/>
          <w:b/>
          <w:sz w:val="20"/>
          <w:szCs w:val="20"/>
        </w:rPr>
        <w:t>ng các công trình h</w:t>
      </w:r>
      <w:r w:rsidRPr="00A677DC">
        <w:rPr>
          <w:rFonts w:ascii="Arial" w:hAnsi="Arial" w:cs="Arial"/>
          <w:b/>
          <w:sz w:val="20"/>
          <w:szCs w:val="20"/>
        </w:rPr>
        <w:t>ạ</w:t>
      </w:r>
      <w:r w:rsidRPr="00A677DC">
        <w:rPr>
          <w:rFonts w:ascii="Arial" w:hAnsi="Arial" w:cs="Arial"/>
          <w:b/>
          <w:sz w:val="20"/>
          <w:szCs w:val="20"/>
        </w:rPr>
        <w:t xml:space="preserve"> t</w:t>
      </w:r>
      <w:r w:rsidRPr="00A677DC">
        <w:rPr>
          <w:rFonts w:ascii="Arial" w:hAnsi="Arial" w:cs="Arial"/>
          <w:b/>
          <w:sz w:val="20"/>
          <w:szCs w:val="20"/>
        </w:rPr>
        <w:t>ầ</w:t>
      </w:r>
      <w:r w:rsidRPr="00A677DC">
        <w:rPr>
          <w:rFonts w:ascii="Arial" w:hAnsi="Arial" w:cs="Arial"/>
          <w:b/>
          <w:sz w:val="20"/>
          <w:szCs w:val="20"/>
        </w:rPr>
        <w:t>ng k</w:t>
      </w:r>
      <w:r w:rsidRPr="00A677DC">
        <w:rPr>
          <w:rFonts w:ascii="Arial" w:hAnsi="Arial" w:cs="Arial"/>
          <w:b/>
          <w:sz w:val="20"/>
          <w:szCs w:val="20"/>
        </w:rPr>
        <w:t>ỹ</w:t>
      </w:r>
      <w:r w:rsidRPr="00A677DC">
        <w:rPr>
          <w:rFonts w:ascii="Arial" w:hAnsi="Arial" w:cs="Arial"/>
          <w:b/>
          <w:sz w:val="20"/>
          <w:szCs w:val="20"/>
        </w:rPr>
        <w:t xml:space="preserve"> thu</w:t>
      </w:r>
      <w:r w:rsidRPr="00A677DC">
        <w:rPr>
          <w:rFonts w:ascii="Arial" w:hAnsi="Arial" w:cs="Arial"/>
          <w:b/>
          <w:sz w:val="20"/>
          <w:szCs w:val="20"/>
        </w:rPr>
        <w:t>ậ</w:t>
      </w:r>
      <w:r w:rsidRPr="00A677DC">
        <w:rPr>
          <w:rFonts w:ascii="Arial" w:hAnsi="Arial" w:cs="Arial"/>
          <w:b/>
          <w:sz w:val="20"/>
          <w:szCs w:val="20"/>
        </w:rPr>
        <w:t>t, công trình b</w:t>
      </w:r>
      <w:r w:rsidRPr="00A677DC">
        <w:rPr>
          <w:rFonts w:ascii="Arial" w:hAnsi="Arial" w:cs="Arial"/>
          <w:b/>
          <w:sz w:val="20"/>
          <w:szCs w:val="20"/>
        </w:rPr>
        <w:t>ả</w:t>
      </w:r>
      <w:r w:rsidRPr="00A677DC">
        <w:rPr>
          <w:rFonts w:ascii="Arial" w:hAnsi="Arial" w:cs="Arial"/>
          <w:b/>
          <w:sz w:val="20"/>
          <w:szCs w:val="20"/>
        </w:rPr>
        <w:t>o v</w:t>
      </w:r>
      <w:r w:rsidRPr="00A677DC">
        <w:rPr>
          <w:rFonts w:ascii="Arial" w:hAnsi="Arial" w:cs="Arial"/>
          <w:b/>
          <w:sz w:val="20"/>
          <w:szCs w:val="20"/>
        </w:rPr>
        <w:t>ệ</w:t>
      </w:r>
      <w:r w:rsidRPr="00A677DC">
        <w:rPr>
          <w:rFonts w:ascii="Arial" w:hAnsi="Arial" w:cs="Arial"/>
          <w:b/>
          <w:sz w:val="20"/>
          <w:szCs w:val="20"/>
        </w:rPr>
        <w:t xml:space="preserve"> môi trư</w:t>
      </w:r>
      <w:r w:rsidRPr="00A677DC">
        <w:rPr>
          <w:rFonts w:ascii="Arial" w:hAnsi="Arial" w:cs="Arial"/>
          <w:b/>
          <w:sz w:val="20"/>
          <w:szCs w:val="20"/>
        </w:rPr>
        <w:t>ờ</w:t>
      </w:r>
      <w:r w:rsidRPr="00A677DC">
        <w:rPr>
          <w:rFonts w:ascii="Arial" w:hAnsi="Arial" w:cs="Arial"/>
          <w:b/>
          <w:sz w:val="20"/>
          <w:szCs w:val="20"/>
        </w:rPr>
        <w:t>ng</w:t>
      </w:r>
    </w:p>
    <w:p w14:paraId="5142313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Căn c</w:t>
      </w:r>
      <w:r w:rsidRPr="00A677DC">
        <w:rPr>
          <w:rFonts w:ascii="Arial" w:hAnsi="Arial" w:cs="Arial"/>
          <w:sz w:val="20"/>
          <w:szCs w:val="20"/>
        </w:rPr>
        <w:t>ứ</w:t>
      </w:r>
      <w:r w:rsidRPr="00A677DC">
        <w:rPr>
          <w:rFonts w:ascii="Arial" w:hAnsi="Arial" w:cs="Arial"/>
          <w:sz w:val="20"/>
          <w:szCs w:val="20"/>
        </w:rPr>
        <w:t xml:space="preserve"> tình hình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trên đ</w:t>
      </w:r>
      <w:r w:rsidRPr="00A677DC">
        <w:rPr>
          <w:rFonts w:ascii="Arial" w:hAnsi="Arial" w:cs="Arial"/>
          <w:sz w:val="20"/>
          <w:szCs w:val="20"/>
        </w:rPr>
        <w:t>ị</w:t>
      </w:r>
      <w:r w:rsidRPr="00A677DC">
        <w:rPr>
          <w:rFonts w:ascii="Arial" w:hAnsi="Arial" w:cs="Arial"/>
          <w:sz w:val="20"/>
          <w:szCs w:val="20"/>
        </w:rPr>
        <w:t>a bàn, đ</w:t>
      </w:r>
      <w:r w:rsidRPr="00A677DC">
        <w:rPr>
          <w:rFonts w:ascii="Arial" w:hAnsi="Arial" w:cs="Arial"/>
          <w:sz w:val="20"/>
          <w:szCs w:val="20"/>
        </w:rPr>
        <w:t>ị</w:t>
      </w:r>
      <w:r w:rsidRPr="00A677DC">
        <w:rPr>
          <w:rFonts w:ascii="Arial" w:hAnsi="Arial" w:cs="Arial"/>
          <w:sz w:val="20"/>
          <w:szCs w:val="20"/>
        </w:rPr>
        <w:t>nh k</w:t>
      </w:r>
      <w:r w:rsidRPr="00A677DC">
        <w:rPr>
          <w:rFonts w:ascii="Arial" w:hAnsi="Arial" w:cs="Arial"/>
          <w:sz w:val="20"/>
          <w:szCs w:val="20"/>
        </w:rPr>
        <w:t>ỳ</w:t>
      </w:r>
      <w:r w:rsidRPr="00A677DC">
        <w:rPr>
          <w:rFonts w:ascii="Arial" w:hAnsi="Arial" w:cs="Arial"/>
          <w:sz w:val="20"/>
          <w:szCs w:val="20"/>
        </w:rPr>
        <w:t xml:space="preserve"> 05 năm m</w:t>
      </w:r>
      <w:r w:rsidRPr="00A677DC">
        <w:rPr>
          <w:rFonts w:ascii="Arial" w:hAnsi="Arial" w:cs="Arial"/>
          <w:sz w:val="20"/>
          <w:szCs w:val="20"/>
        </w:rPr>
        <w:t>ộ</w:t>
      </w:r>
      <w:r w:rsidRPr="00A677DC">
        <w:rPr>
          <w:rFonts w:ascii="Arial" w:hAnsi="Arial" w:cs="Arial"/>
          <w:sz w:val="20"/>
          <w:szCs w:val="20"/>
        </w:rPr>
        <w:t>t l</w:t>
      </w:r>
      <w:r w:rsidRPr="00A677DC">
        <w:rPr>
          <w:rFonts w:ascii="Arial" w:hAnsi="Arial" w:cs="Arial"/>
          <w:sz w:val="20"/>
          <w:szCs w:val="20"/>
        </w:rPr>
        <w:t>ầ</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trong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c</w:t>
      </w:r>
      <w:r w:rsidRPr="00A677DC">
        <w:rPr>
          <w:rFonts w:ascii="Arial" w:hAnsi="Arial" w:cs="Arial"/>
          <w:sz w:val="20"/>
          <w:szCs w:val="20"/>
        </w:rPr>
        <w:t>ầ</w:t>
      </w:r>
      <w:r w:rsidRPr="00A677DC">
        <w:rPr>
          <w:rFonts w:ascii="Arial" w:hAnsi="Arial" w:cs="Arial"/>
          <w:sz w:val="20"/>
          <w:szCs w:val="20"/>
        </w:rPr>
        <w:t>n thi</w:t>
      </w:r>
      <w:r w:rsidRPr="00A677DC">
        <w:rPr>
          <w:rFonts w:ascii="Arial" w:hAnsi="Arial" w:cs="Arial"/>
          <w:sz w:val="20"/>
          <w:szCs w:val="20"/>
        </w:rPr>
        <w:t>ế</w:t>
      </w:r>
      <w:r w:rsidRPr="00A677DC">
        <w:rPr>
          <w:rFonts w:ascii="Arial" w:hAnsi="Arial" w:cs="Arial"/>
          <w:sz w:val="20"/>
          <w:szCs w:val="20"/>
        </w:rPr>
        <w:t>t,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xem xét,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vi</w:t>
      </w:r>
      <w:r w:rsidRPr="00A677DC">
        <w:rPr>
          <w:rFonts w:ascii="Arial" w:hAnsi="Arial" w:cs="Arial"/>
          <w:sz w:val="20"/>
          <w:szCs w:val="20"/>
        </w:rPr>
        <w:t>ệ</w:t>
      </w:r>
      <w:r w:rsidRPr="00A677DC">
        <w:rPr>
          <w:rFonts w:ascii="Arial" w:hAnsi="Arial" w:cs="Arial"/>
          <w:sz w:val="20"/>
          <w:szCs w:val="20"/>
        </w:rPr>
        <w:t>c thu ho</w:t>
      </w:r>
      <w:r w:rsidRPr="00A677DC">
        <w:rPr>
          <w:rFonts w:ascii="Arial" w:hAnsi="Arial" w:cs="Arial"/>
          <w:sz w:val="20"/>
          <w:szCs w:val="20"/>
        </w:rPr>
        <w:t>ặ</w:t>
      </w:r>
      <w:r w:rsidRPr="00A677DC">
        <w:rPr>
          <w:rFonts w:ascii="Arial" w:hAnsi="Arial" w:cs="Arial"/>
          <w:sz w:val="20"/>
          <w:szCs w:val="20"/>
        </w:rPr>
        <w:t>c không thu kinh phí đóng góp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w:t>
      </w:r>
      <w:r w:rsidRPr="00A677DC">
        <w:rPr>
          <w:rFonts w:ascii="Arial" w:hAnsi="Arial" w:cs="Arial"/>
          <w:sz w:val="20"/>
          <w:szCs w:val="20"/>
        </w:rPr>
        <w:t>ân khai thác khoáng s</w:t>
      </w:r>
      <w:r w:rsidRPr="00A677DC">
        <w:rPr>
          <w:rFonts w:ascii="Arial" w:hAnsi="Arial" w:cs="Arial"/>
          <w:sz w:val="20"/>
          <w:szCs w:val="20"/>
        </w:rPr>
        <w:t>ả</w:t>
      </w:r>
      <w:r w:rsidRPr="00A677DC">
        <w:rPr>
          <w:rFonts w:ascii="Arial" w:hAnsi="Arial" w:cs="Arial"/>
          <w:sz w:val="20"/>
          <w:szCs w:val="20"/>
        </w:rPr>
        <w:t>n.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thu kinh phí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khoáng s</w:t>
      </w:r>
      <w:r w:rsidRPr="00A677DC">
        <w:rPr>
          <w:rFonts w:ascii="Arial" w:hAnsi="Arial" w:cs="Arial"/>
          <w:sz w:val="20"/>
          <w:szCs w:val="20"/>
        </w:rPr>
        <w:t>ả</w:t>
      </w:r>
      <w:r w:rsidRPr="00A677DC">
        <w:rPr>
          <w:rFonts w:ascii="Arial" w:hAnsi="Arial" w:cs="Arial"/>
          <w:sz w:val="20"/>
          <w:szCs w:val="20"/>
        </w:rPr>
        <w:t>n thì kinh phí đóng góp 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theo nguyên t</w:t>
      </w:r>
      <w:r w:rsidRPr="00A677DC">
        <w:rPr>
          <w:rFonts w:ascii="Arial" w:hAnsi="Arial" w:cs="Arial"/>
          <w:sz w:val="20"/>
          <w:szCs w:val="20"/>
        </w:rPr>
        <w:t>ắ</w:t>
      </w:r>
      <w:r w:rsidRPr="00A677DC">
        <w:rPr>
          <w:rFonts w:ascii="Arial" w:hAnsi="Arial" w:cs="Arial"/>
          <w:sz w:val="20"/>
          <w:szCs w:val="20"/>
        </w:rPr>
        <w:t>c như sau:</w:t>
      </w:r>
    </w:p>
    <w:p w14:paraId="7367881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M</w:t>
      </w:r>
      <w:r w:rsidRPr="00A677DC">
        <w:rPr>
          <w:rFonts w:ascii="Arial" w:hAnsi="Arial" w:cs="Arial"/>
          <w:sz w:val="20"/>
          <w:szCs w:val="20"/>
        </w:rPr>
        <w:t>ứ</w:t>
      </w:r>
      <w:r w:rsidRPr="00A677DC">
        <w:rPr>
          <w:rFonts w:ascii="Arial" w:hAnsi="Arial" w:cs="Arial"/>
          <w:sz w:val="20"/>
          <w:szCs w:val="20"/>
        </w:rPr>
        <w:t>c kinh phí đóng góp 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trên m</w:t>
      </w:r>
      <w:r w:rsidRPr="00A677DC">
        <w:rPr>
          <w:rFonts w:ascii="Arial" w:hAnsi="Arial" w:cs="Arial"/>
          <w:sz w:val="20"/>
          <w:szCs w:val="20"/>
        </w:rPr>
        <w:t>ộ</w:t>
      </w:r>
      <w:r w:rsidRPr="00A677DC">
        <w:rPr>
          <w:rFonts w:ascii="Arial" w:hAnsi="Arial" w:cs="Arial"/>
          <w:sz w:val="20"/>
          <w:szCs w:val="20"/>
        </w:rPr>
        <w:t>t đơn v</w:t>
      </w:r>
      <w:r w:rsidRPr="00A677DC">
        <w:rPr>
          <w:rFonts w:ascii="Arial" w:hAnsi="Arial" w:cs="Arial"/>
          <w:sz w:val="20"/>
          <w:szCs w:val="20"/>
        </w:rPr>
        <w:t>ị</w:t>
      </w:r>
      <w:r w:rsidRPr="00A677DC">
        <w:rPr>
          <w:rFonts w:ascii="Arial" w:hAnsi="Arial" w:cs="Arial"/>
          <w:sz w:val="20"/>
          <w:szCs w:val="20"/>
        </w:rPr>
        <w:t xml:space="preserve">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ẩ</w:t>
      </w:r>
      <w:r w:rsidRPr="00A677DC">
        <w:rPr>
          <w:rFonts w:ascii="Arial" w:hAnsi="Arial" w:cs="Arial"/>
          <w:sz w:val="20"/>
          <w:szCs w:val="20"/>
        </w:rPr>
        <w:t>m khoáng s</w:t>
      </w:r>
      <w:r w:rsidRPr="00A677DC">
        <w:rPr>
          <w:rFonts w:ascii="Arial" w:hAnsi="Arial" w:cs="Arial"/>
          <w:sz w:val="20"/>
          <w:szCs w:val="20"/>
        </w:rPr>
        <w:t>ả</w:t>
      </w:r>
      <w:r w:rsidRPr="00A677DC">
        <w:rPr>
          <w:rFonts w:ascii="Arial" w:hAnsi="Arial" w:cs="Arial"/>
          <w:sz w:val="20"/>
          <w:szCs w:val="20"/>
        </w:rPr>
        <w:t>n nguyên khai và 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theo t</w:t>
      </w:r>
      <w:r w:rsidRPr="00A677DC">
        <w:rPr>
          <w:rFonts w:ascii="Arial" w:hAnsi="Arial" w:cs="Arial"/>
          <w:sz w:val="20"/>
          <w:szCs w:val="20"/>
        </w:rPr>
        <w:t>ừ</w:t>
      </w:r>
      <w:r w:rsidRPr="00A677DC">
        <w:rPr>
          <w:rFonts w:ascii="Arial" w:hAnsi="Arial" w:cs="Arial"/>
          <w:sz w:val="20"/>
          <w:szCs w:val="20"/>
        </w:rPr>
        <w:t>ng nhóm, lo</w:t>
      </w:r>
      <w:r w:rsidRPr="00A677DC">
        <w:rPr>
          <w:rFonts w:ascii="Arial" w:hAnsi="Arial" w:cs="Arial"/>
          <w:sz w:val="20"/>
          <w:szCs w:val="20"/>
        </w:rPr>
        <w:t>ạ</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và ph</w:t>
      </w:r>
      <w:r w:rsidRPr="00A677DC">
        <w:rPr>
          <w:rFonts w:ascii="Arial" w:hAnsi="Arial" w:cs="Arial"/>
          <w:sz w:val="20"/>
          <w:szCs w:val="20"/>
        </w:rPr>
        <w:t>ả</w:t>
      </w:r>
      <w:r w:rsidRPr="00A677DC">
        <w:rPr>
          <w:rFonts w:ascii="Arial" w:hAnsi="Arial" w:cs="Arial"/>
          <w:sz w:val="20"/>
          <w:szCs w:val="20"/>
        </w:rPr>
        <w:t>i b</w:t>
      </w:r>
      <w:r w:rsidRPr="00A677DC">
        <w:rPr>
          <w:rFonts w:ascii="Arial" w:hAnsi="Arial" w:cs="Arial"/>
          <w:sz w:val="20"/>
          <w:szCs w:val="20"/>
        </w:rPr>
        <w:t>ả</w:t>
      </w:r>
      <w:r w:rsidRPr="00A677DC">
        <w:rPr>
          <w:rFonts w:ascii="Arial" w:hAnsi="Arial" w:cs="Arial"/>
          <w:sz w:val="20"/>
          <w:szCs w:val="20"/>
        </w:rPr>
        <w:t>o đ</w:t>
      </w:r>
      <w:r w:rsidRPr="00A677DC">
        <w:rPr>
          <w:rFonts w:ascii="Arial" w:hAnsi="Arial" w:cs="Arial"/>
          <w:sz w:val="20"/>
          <w:szCs w:val="20"/>
        </w:rPr>
        <w:t>ả</w:t>
      </w:r>
      <w:r w:rsidRPr="00A677DC">
        <w:rPr>
          <w:rFonts w:ascii="Arial" w:hAnsi="Arial" w:cs="Arial"/>
          <w:sz w:val="20"/>
          <w:szCs w:val="20"/>
        </w:rPr>
        <w:t>m nguyên t</w:t>
      </w:r>
      <w:r w:rsidRPr="00A677DC">
        <w:rPr>
          <w:rFonts w:ascii="Arial" w:hAnsi="Arial" w:cs="Arial"/>
          <w:sz w:val="20"/>
          <w:szCs w:val="20"/>
        </w:rPr>
        <w:t>ắ</w:t>
      </w:r>
      <w:r w:rsidRPr="00A677DC">
        <w:rPr>
          <w:rFonts w:ascii="Arial" w:hAnsi="Arial" w:cs="Arial"/>
          <w:sz w:val="20"/>
          <w:szCs w:val="20"/>
        </w:rPr>
        <w:t>c không vư</w:t>
      </w:r>
      <w:r w:rsidRPr="00A677DC">
        <w:rPr>
          <w:rFonts w:ascii="Arial" w:hAnsi="Arial" w:cs="Arial"/>
          <w:sz w:val="20"/>
          <w:szCs w:val="20"/>
        </w:rPr>
        <w:t>ợ</w:t>
      </w:r>
      <w:r w:rsidRPr="00A677DC">
        <w:rPr>
          <w:rFonts w:ascii="Arial" w:hAnsi="Arial" w:cs="Arial"/>
          <w:sz w:val="20"/>
          <w:szCs w:val="20"/>
        </w:rPr>
        <w:t>t quá 1% giá tính thu</w:t>
      </w:r>
      <w:r w:rsidRPr="00A677DC">
        <w:rPr>
          <w:rFonts w:ascii="Arial" w:hAnsi="Arial" w:cs="Arial"/>
          <w:sz w:val="20"/>
          <w:szCs w:val="20"/>
        </w:rPr>
        <w:t>ế</w:t>
      </w:r>
      <w:r w:rsidRPr="00A677DC">
        <w:rPr>
          <w:rFonts w:ascii="Arial" w:hAnsi="Arial" w:cs="Arial"/>
          <w:sz w:val="20"/>
          <w:szCs w:val="20"/>
        </w:rPr>
        <w:t xml:space="preserve"> tài nguyên tương </w:t>
      </w:r>
      <w:r w:rsidRPr="00A677DC">
        <w:rPr>
          <w:rFonts w:ascii="Arial" w:hAnsi="Arial" w:cs="Arial"/>
          <w:sz w:val="20"/>
          <w:szCs w:val="20"/>
        </w:rPr>
        <w:t>ứ</w:t>
      </w:r>
      <w:r w:rsidRPr="00A677DC">
        <w:rPr>
          <w:rFonts w:ascii="Arial" w:hAnsi="Arial" w:cs="Arial"/>
          <w:sz w:val="20"/>
          <w:szCs w:val="20"/>
        </w:rPr>
        <w:t>ng v</w:t>
      </w:r>
      <w:r w:rsidRPr="00A677DC">
        <w:rPr>
          <w:rFonts w:ascii="Arial" w:hAnsi="Arial" w:cs="Arial"/>
          <w:sz w:val="20"/>
          <w:szCs w:val="20"/>
        </w:rPr>
        <w:t>ớ</w:t>
      </w:r>
      <w:r w:rsidRPr="00A677DC">
        <w:rPr>
          <w:rFonts w:ascii="Arial" w:hAnsi="Arial" w:cs="Arial"/>
          <w:sz w:val="20"/>
          <w:szCs w:val="20"/>
        </w:rPr>
        <w:t>i t</w:t>
      </w:r>
      <w:r w:rsidRPr="00A677DC">
        <w:rPr>
          <w:rFonts w:ascii="Arial" w:hAnsi="Arial" w:cs="Arial"/>
          <w:sz w:val="20"/>
          <w:szCs w:val="20"/>
        </w:rPr>
        <w:t>ừ</w:t>
      </w:r>
      <w:r w:rsidRPr="00A677DC">
        <w:rPr>
          <w:rFonts w:ascii="Arial" w:hAnsi="Arial" w:cs="Arial"/>
          <w:sz w:val="20"/>
          <w:szCs w:val="20"/>
        </w:rPr>
        <w:t>ng nhóm, lo</w:t>
      </w:r>
      <w:r w:rsidRPr="00A677DC">
        <w:rPr>
          <w:rFonts w:ascii="Arial" w:hAnsi="Arial" w:cs="Arial"/>
          <w:sz w:val="20"/>
          <w:szCs w:val="20"/>
        </w:rPr>
        <w:t>ạ</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khai thác trên đ</w:t>
      </w:r>
      <w:r w:rsidRPr="00A677DC">
        <w:rPr>
          <w:rFonts w:ascii="Arial" w:hAnsi="Arial" w:cs="Arial"/>
          <w:sz w:val="20"/>
          <w:szCs w:val="20"/>
        </w:rPr>
        <w:t>ị</w:t>
      </w:r>
      <w:r w:rsidRPr="00A677DC">
        <w:rPr>
          <w:rFonts w:ascii="Arial" w:hAnsi="Arial" w:cs="Arial"/>
          <w:sz w:val="20"/>
          <w:szCs w:val="20"/>
        </w:rPr>
        <w:t>a bàn;</w:t>
      </w:r>
    </w:p>
    <w:p w14:paraId="65DCA42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S</w:t>
      </w:r>
      <w:r w:rsidRPr="00A677DC">
        <w:rPr>
          <w:rFonts w:ascii="Arial" w:hAnsi="Arial" w:cs="Arial"/>
          <w:sz w:val="20"/>
          <w:szCs w:val="20"/>
        </w:rPr>
        <w:t>ố</w:t>
      </w:r>
      <w:r w:rsidRPr="00A677DC">
        <w:rPr>
          <w:rFonts w:ascii="Arial" w:hAnsi="Arial" w:cs="Arial"/>
          <w:sz w:val="20"/>
          <w:szCs w:val="20"/>
        </w:rPr>
        <w:t xml:space="preserve"> ti</w:t>
      </w:r>
      <w:r w:rsidRPr="00A677DC">
        <w:rPr>
          <w:rFonts w:ascii="Arial" w:hAnsi="Arial" w:cs="Arial"/>
          <w:sz w:val="20"/>
          <w:szCs w:val="20"/>
        </w:rPr>
        <w:t>ề</w:t>
      </w:r>
      <w:r w:rsidRPr="00A677DC">
        <w:rPr>
          <w:rFonts w:ascii="Arial" w:hAnsi="Arial" w:cs="Arial"/>
          <w:sz w:val="20"/>
          <w:szCs w:val="20"/>
        </w:rPr>
        <w:t>n đóng góp 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theo năm trên cơ s</w:t>
      </w:r>
      <w:r w:rsidRPr="00A677DC">
        <w:rPr>
          <w:rFonts w:ascii="Arial" w:hAnsi="Arial" w:cs="Arial"/>
          <w:sz w:val="20"/>
          <w:szCs w:val="20"/>
        </w:rPr>
        <w:t>ở</w:t>
      </w:r>
      <w:r w:rsidRPr="00A677DC">
        <w:rPr>
          <w:rFonts w:ascii="Arial" w:hAnsi="Arial" w:cs="Arial"/>
          <w:sz w:val="20"/>
          <w:szCs w:val="20"/>
        </w:rPr>
        <w:t xml:space="preserve"> m</w:t>
      </w:r>
      <w:r w:rsidRPr="00A677DC">
        <w:rPr>
          <w:rFonts w:ascii="Arial" w:hAnsi="Arial" w:cs="Arial"/>
          <w:sz w:val="20"/>
          <w:szCs w:val="20"/>
        </w:rPr>
        <w:t>ứ</w:t>
      </w:r>
      <w:r w:rsidRPr="00A677DC">
        <w:rPr>
          <w:rFonts w:ascii="Arial" w:hAnsi="Arial" w:cs="Arial"/>
          <w:sz w:val="20"/>
          <w:szCs w:val="20"/>
        </w:rPr>
        <w:t>c kinh phí đóng góp và</w:t>
      </w:r>
      <w:r w:rsidRPr="00A677DC">
        <w:rPr>
          <w:rFonts w:ascii="Arial" w:hAnsi="Arial" w:cs="Arial"/>
          <w:sz w:val="20"/>
          <w:szCs w:val="20"/>
        </w:rPr>
        <w:t xml:space="preserve"> s</w:t>
      </w:r>
      <w:r w:rsidRPr="00A677DC">
        <w:rPr>
          <w:rFonts w:ascii="Arial" w:hAnsi="Arial" w:cs="Arial"/>
          <w:sz w:val="20"/>
          <w:szCs w:val="20"/>
        </w:rPr>
        <w:t>ả</w:t>
      </w:r>
      <w:r w:rsidRPr="00A677DC">
        <w:rPr>
          <w:rFonts w:ascii="Arial" w:hAnsi="Arial" w:cs="Arial"/>
          <w:sz w:val="20"/>
          <w:szCs w:val="20"/>
        </w:rPr>
        <w:t>n lư</w:t>
      </w:r>
      <w:r w:rsidRPr="00A677DC">
        <w:rPr>
          <w:rFonts w:ascii="Arial" w:hAnsi="Arial" w:cs="Arial"/>
          <w:sz w:val="20"/>
          <w:szCs w:val="20"/>
        </w:rPr>
        <w:t>ợ</w:t>
      </w:r>
      <w:r w:rsidRPr="00A677DC">
        <w:rPr>
          <w:rFonts w:ascii="Arial" w:hAnsi="Arial" w:cs="Arial"/>
          <w:sz w:val="20"/>
          <w:szCs w:val="20"/>
        </w:rPr>
        <w:t>ng d</w:t>
      </w:r>
      <w:r w:rsidRPr="00A677DC">
        <w:rPr>
          <w:rFonts w:ascii="Arial" w:hAnsi="Arial" w:cs="Arial"/>
          <w:sz w:val="20"/>
          <w:szCs w:val="20"/>
        </w:rPr>
        <w:t>ự</w:t>
      </w:r>
      <w:r w:rsidRPr="00A677DC">
        <w:rPr>
          <w:rFonts w:ascii="Arial" w:hAnsi="Arial" w:cs="Arial"/>
          <w:sz w:val="20"/>
          <w:szCs w:val="20"/>
        </w:rPr>
        <w:t xml:space="preserve"> ki</w:t>
      </w:r>
      <w:r w:rsidRPr="00A677DC">
        <w:rPr>
          <w:rFonts w:ascii="Arial" w:hAnsi="Arial" w:cs="Arial"/>
          <w:sz w:val="20"/>
          <w:szCs w:val="20"/>
        </w:rPr>
        <w:t>ế</w:t>
      </w:r>
      <w:r w:rsidRPr="00A677DC">
        <w:rPr>
          <w:rFonts w:ascii="Arial" w:hAnsi="Arial" w:cs="Arial"/>
          <w:sz w:val="20"/>
          <w:szCs w:val="20"/>
        </w:rPr>
        <w:t>n khai thác.</w:t>
      </w:r>
    </w:p>
    <w:p w14:paraId="5C928F9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Các h</w:t>
      </w:r>
      <w:r w:rsidRPr="00A677DC">
        <w:rPr>
          <w:rFonts w:ascii="Arial" w:hAnsi="Arial" w:cs="Arial"/>
          <w:sz w:val="20"/>
          <w:szCs w:val="20"/>
        </w:rPr>
        <w:t>ạ</w:t>
      </w:r>
      <w:r w:rsidRPr="00A677DC">
        <w:rPr>
          <w:rFonts w:ascii="Arial" w:hAnsi="Arial" w:cs="Arial"/>
          <w:sz w:val="20"/>
          <w:szCs w:val="20"/>
        </w:rPr>
        <w:t>ng m</w:t>
      </w:r>
      <w:r w:rsidRPr="00A677DC">
        <w:rPr>
          <w:rFonts w:ascii="Arial" w:hAnsi="Arial" w:cs="Arial"/>
          <w:sz w:val="20"/>
          <w:szCs w:val="20"/>
        </w:rPr>
        <w:t>ụ</w:t>
      </w:r>
      <w:r w:rsidRPr="00A677DC">
        <w:rPr>
          <w:rFonts w:ascii="Arial" w:hAnsi="Arial" w:cs="Arial"/>
          <w:sz w:val="20"/>
          <w:szCs w:val="20"/>
        </w:rPr>
        <w:t>c công trình đư</w:t>
      </w:r>
      <w:r w:rsidRPr="00A677DC">
        <w:rPr>
          <w:rFonts w:ascii="Arial" w:hAnsi="Arial" w:cs="Arial"/>
          <w:sz w:val="20"/>
          <w:szCs w:val="20"/>
        </w:rPr>
        <w:t>ợ</w:t>
      </w:r>
      <w:r w:rsidRPr="00A677DC">
        <w:rPr>
          <w:rFonts w:ascii="Arial" w:hAnsi="Arial" w:cs="Arial"/>
          <w:sz w:val="20"/>
          <w:szCs w:val="20"/>
        </w:rPr>
        <w:t>c đóng góp kinh phí đ</w:t>
      </w:r>
      <w:r w:rsidRPr="00A677DC">
        <w:rPr>
          <w:rFonts w:ascii="Arial" w:hAnsi="Arial" w:cs="Arial"/>
          <w:sz w:val="20"/>
          <w:szCs w:val="20"/>
        </w:rPr>
        <w:t>ể</w:t>
      </w:r>
      <w:r w:rsidRPr="00A677DC">
        <w:rPr>
          <w:rFonts w:ascii="Arial" w:hAnsi="Arial" w:cs="Arial"/>
          <w:sz w:val="20"/>
          <w:szCs w:val="20"/>
        </w:rPr>
        <w:t xml:space="preserve"> đ</w:t>
      </w:r>
      <w:r w:rsidRPr="00A677DC">
        <w:rPr>
          <w:rFonts w:ascii="Arial" w:hAnsi="Arial" w:cs="Arial"/>
          <w:sz w:val="20"/>
          <w:szCs w:val="20"/>
        </w:rPr>
        <w:t>ầ</w:t>
      </w:r>
      <w:r w:rsidRPr="00A677DC">
        <w:rPr>
          <w:rFonts w:ascii="Arial" w:hAnsi="Arial" w:cs="Arial"/>
          <w:sz w:val="20"/>
          <w:szCs w:val="20"/>
        </w:rPr>
        <w:t>u tư nâng c</w:t>
      </w:r>
      <w:r w:rsidRPr="00A677DC">
        <w:rPr>
          <w:rFonts w:ascii="Arial" w:hAnsi="Arial" w:cs="Arial"/>
          <w:sz w:val="20"/>
          <w:szCs w:val="20"/>
        </w:rPr>
        <w:t>ấ</w:t>
      </w:r>
      <w:r w:rsidRPr="00A677DC">
        <w:rPr>
          <w:rFonts w:ascii="Arial" w:hAnsi="Arial" w:cs="Arial"/>
          <w:sz w:val="20"/>
          <w:szCs w:val="20"/>
        </w:rPr>
        <w:t>p, duy tu g</w:t>
      </w:r>
      <w:r w:rsidRPr="00A677DC">
        <w:rPr>
          <w:rFonts w:ascii="Arial" w:hAnsi="Arial" w:cs="Arial"/>
          <w:sz w:val="20"/>
          <w:szCs w:val="20"/>
        </w:rPr>
        <w:t>ồ</w:t>
      </w:r>
      <w:r w:rsidRPr="00A677DC">
        <w:rPr>
          <w:rFonts w:ascii="Arial" w:hAnsi="Arial" w:cs="Arial"/>
          <w:sz w:val="20"/>
          <w:szCs w:val="20"/>
        </w:rPr>
        <w:t>m:</w:t>
      </w:r>
    </w:p>
    <w:p w14:paraId="7D9B4D6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Các công trình h</w:t>
      </w:r>
      <w:r w:rsidRPr="00A677DC">
        <w:rPr>
          <w:rFonts w:ascii="Arial" w:hAnsi="Arial" w:cs="Arial"/>
          <w:sz w:val="20"/>
          <w:szCs w:val="20"/>
        </w:rPr>
        <w:t>ạ</w:t>
      </w:r>
      <w:r w:rsidRPr="00A677DC">
        <w:rPr>
          <w:rFonts w:ascii="Arial" w:hAnsi="Arial" w:cs="Arial"/>
          <w:sz w:val="20"/>
          <w:szCs w:val="20"/>
        </w:rPr>
        <w:t xml:space="preserve"> t</w:t>
      </w:r>
      <w:r w:rsidRPr="00A677DC">
        <w:rPr>
          <w:rFonts w:ascii="Arial" w:hAnsi="Arial" w:cs="Arial"/>
          <w:sz w:val="20"/>
          <w:szCs w:val="20"/>
        </w:rPr>
        <w:t>ầ</w:t>
      </w:r>
      <w:r w:rsidRPr="00A677DC">
        <w:rPr>
          <w:rFonts w:ascii="Arial" w:hAnsi="Arial" w:cs="Arial"/>
          <w:sz w:val="20"/>
          <w:szCs w:val="20"/>
        </w:rPr>
        <w:t>ng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t giao thông, h</w:t>
      </w:r>
      <w:r w:rsidRPr="00A677DC">
        <w:rPr>
          <w:rFonts w:ascii="Arial" w:hAnsi="Arial" w:cs="Arial"/>
          <w:sz w:val="20"/>
          <w:szCs w:val="20"/>
        </w:rPr>
        <w:t>ệ</w:t>
      </w:r>
      <w:r w:rsidRPr="00A677DC">
        <w:rPr>
          <w:rFonts w:ascii="Arial" w:hAnsi="Arial" w:cs="Arial"/>
          <w:sz w:val="20"/>
          <w:szCs w:val="20"/>
        </w:rPr>
        <w:t xml:space="preserve"> th</w:t>
      </w:r>
      <w:r w:rsidRPr="00A677DC">
        <w:rPr>
          <w:rFonts w:ascii="Arial" w:hAnsi="Arial" w:cs="Arial"/>
          <w:sz w:val="20"/>
          <w:szCs w:val="20"/>
        </w:rPr>
        <w:t>ố</w:t>
      </w:r>
      <w:r w:rsidRPr="00A677DC">
        <w:rPr>
          <w:rFonts w:ascii="Arial" w:hAnsi="Arial" w:cs="Arial"/>
          <w:sz w:val="20"/>
          <w:szCs w:val="20"/>
        </w:rPr>
        <w:t>ng cung c</w:t>
      </w:r>
      <w:r w:rsidRPr="00A677DC">
        <w:rPr>
          <w:rFonts w:ascii="Arial" w:hAnsi="Arial" w:cs="Arial"/>
          <w:sz w:val="20"/>
          <w:szCs w:val="20"/>
        </w:rPr>
        <w:t>ấ</w:t>
      </w:r>
      <w:r w:rsidRPr="00A677DC">
        <w:rPr>
          <w:rFonts w:ascii="Arial" w:hAnsi="Arial" w:cs="Arial"/>
          <w:sz w:val="20"/>
          <w:szCs w:val="20"/>
        </w:rPr>
        <w:t>p nư</w:t>
      </w:r>
      <w:r w:rsidRPr="00A677DC">
        <w:rPr>
          <w:rFonts w:ascii="Arial" w:hAnsi="Arial" w:cs="Arial"/>
          <w:sz w:val="20"/>
          <w:szCs w:val="20"/>
        </w:rPr>
        <w:t>ớ</w:t>
      </w:r>
      <w:r w:rsidRPr="00A677DC">
        <w:rPr>
          <w:rFonts w:ascii="Arial" w:hAnsi="Arial" w:cs="Arial"/>
          <w:sz w:val="20"/>
          <w:szCs w:val="20"/>
        </w:rPr>
        <w:t>c s</w:t>
      </w:r>
      <w:r w:rsidRPr="00A677DC">
        <w:rPr>
          <w:rFonts w:ascii="Arial" w:hAnsi="Arial" w:cs="Arial"/>
          <w:sz w:val="20"/>
          <w:szCs w:val="20"/>
        </w:rPr>
        <w:t>ạ</w:t>
      </w:r>
      <w:r w:rsidRPr="00A677DC">
        <w:rPr>
          <w:rFonts w:ascii="Arial" w:hAnsi="Arial" w:cs="Arial"/>
          <w:sz w:val="20"/>
          <w:szCs w:val="20"/>
        </w:rPr>
        <w:t>ch;</w:t>
      </w:r>
    </w:p>
    <w:p w14:paraId="49F52F1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Các công trình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môi trư</w:t>
      </w:r>
      <w:r w:rsidRPr="00A677DC">
        <w:rPr>
          <w:rFonts w:ascii="Arial" w:hAnsi="Arial" w:cs="Arial"/>
          <w:sz w:val="20"/>
          <w:szCs w:val="20"/>
        </w:rPr>
        <w:t>ờ</w:t>
      </w:r>
      <w:r w:rsidRPr="00A677DC">
        <w:rPr>
          <w:rFonts w:ascii="Arial" w:hAnsi="Arial" w:cs="Arial"/>
          <w:sz w:val="20"/>
          <w:szCs w:val="20"/>
        </w:rPr>
        <w:t>ng: Công trình x</w:t>
      </w:r>
      <w:r w:rsidRPr="00A677DC">
        <w:rPr>
          <w:rFonts w:ascii="Arial" w:hAnsi="Arial" w:cs="Arial"/>
          <w:sz w:val="20"/>
          <w:szCs w:val="20"/>
        </w:rPr>
        <w:t>ử</w:t>
      </w:r>
      <w:r w:rsidRPr="00A677DC">
        <w:rPr>
          <w:rFonts w:ascii="Arial" w:hAnsi="Arial" w:cs="Arial"/>
          <w:sz w:val="20"/>
          <w:szCs w:val="20"/>
        </w:rPr>
        <w:t xml:space="preserve"> lý nư</w:t>
      </w:r>
      <w:r w:rsidRPr="00A677DC">
        <w:rPr>
          <w:rFonts w:ascii="Arial" w:hAnsi="Arial" w:cs="Arial"/>
          <w:sz w:val="20"/>
          <w:szCs w:val="20"/>
        </w:rPr>
        <w:t>ớ</w:t>
      </w:r>
      <w:r w:rsidRPr="00A677DC">
        <w:rPr>
          <w:rFonts w:ascii="Arial" w:hAnsi="Arial" w:cs="Arial"/>
          <w:sz w:val="20"/>
          <w:szCs w:val="20"/>
        </w:rPr>
        <w:t>c th</w:t>
      </w:r>
      <w:r w:rsidRPr="00A677DC">
        <w:rPr>
          <w:rFonts w:ascii="Arial" w:hAnsi="Arial" w:cs="Arial"/>
          <w:sz w:val="20"/>
          <w:szCs w:val="20"/>
        </w:rPr>
        <w:t>ả</w:t>
      </w:r>
      <w:r w:rsidRPr="00A677DC">
        <w:rPr>
          <w:rFonts w:ascii="Arial" w:hAnsi="Arial" w:cs="Arial"/>
          <w:sz w:val="20"/>
          <w:szCs w:val="20"/>
        </w:rPr>
        <w:t xml:space="preserve">i, </w:t>
      </w:r>
      <w:r w:rsidRPr="00A677DC">
        <w:rPr>
          <w:rFonts w:ascii="Arial" w:hAnsi="Arial" w:cs="Arial"/>
          <w:sz w:val="20"/>
          <w:szCs w:val="20"/>
        </w:rPr>
        <w:t>công trình x</w:t>
      </w:r>
      <w:r w:rsidRPr="00A677DC">
        <w:rPr>
          <w:rFonts w:ascii="Arial" w:hAnsi="Arial" w:cs="Arial"/>
          <w:sz w:val="20"/>
          <w:szCs w:val="20"/>
        </w:rPr>
        <w:t>ử</w:t>
      </w:r>
      <w:r w:rsidRPr="00A677DC">
        <w:rPr>
          <w:rFonts w:ascii="Arial" w:hAnsi="Arial" w:cs="Arial"/>
          <w:sz w:val="20"/>
          <w:szCs w:val="20"/>
        </w:rPr>
        <w:t xml:space="preserve"> lý ch</w:t>
      </w:r>
      <w:r w:rsidRPr="00A677DC">
        <w:rPr>
          <w:rFonts w:ascii="Arial" w:hAnsi="Arial" w:cs="Arial"/>
          <w:sz w:val="20"/>
          <w:szCs w:val="20"/>
        </w:rPr>
        <w:t>ấ</w:t>
      </w:r>
      <w:r w:rsidRPr="00A677DC">
        <w:rPr>
          <w:rFonts w:ascii="Arial" w:hAnsi="Arial" w:cs="Arial"/>
          <w:sz w:val="20"/>
          <w:szCs w:val="20"/>
        </w:rPr>
        <w:t>t th</w:t>
      </w:r>
      <w:r w:rsidRPr="00A677DC">
        <w:rPr>
          <w:rFonts w:ascii="Arial" w:hAnsi="Arial" w:cs="Arial"/>
          <w:sz w:val="20"/>
          <w:szCs w:val="20"/>
        </w:rPr>
        <w:t>ả</w:t>
      </w:r>
      <w:r w:rsidRPr="00A677DC">
        <w:rPr>
          <w:rFonts w:ascii="Arial" w:hAnsi="Arial" w:cs="Arial"/>
          <w:sz w:val="20"/>
          <w:szCs w:val="20"/>
        </w:rPr>
        <w:t>i r</w:t>
      </w:r>
      <w:r w:rsidRPr="00A677DC">
        <w:rPr>
          <w:rFonts w:ascii="Arial" w:hAnsi="Arial" w:cs="Arial"/>
          <w:sz w:val="20"/>
          <w:szCs w:val="20"/>
        </w:rPr>
        <w:t>ắ</w:t>
      </w:r>
      <w:r w:rsidRPr="00A677DC">
        <w:rPr>
          <w:rFonts w:ascii="Arial" w:hAnsi="Arial" w:cs="Arial"/>
          <w:sz w:val="20"/>
          <w:szCs w:val="20"/>
        </w:rPr>
        <w:t>n;</w:t>
      </w:r>
    </w:p>
    <w:p w14:paraId="5E1BD0D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Các công trình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a, đi</w:t>
      </w:r>
      <w:r w:rsidRPr="00A677DC">
        <w:rPr>
          <w:rFonts w:ascii="Arial" w:hAnsi="Arial" w:cs="Arial"/>
          <w:sz w:val="20"/>
          <w:szCs w:val="20"/>
        </w:rPr>
        <w:t>ể</w:t>
      </w:r>
      <w:r w:rsidRPr="00A677DC">
        <w:rPr>
          <w:rFonts w:ascii="Arial" w:hAnsi="Arial" w:cs="Arial"/>
          <w:sz w:val="20"/>
          <w:szCs w:val="20"/>
        </w:rPr>
        <w:t>m b kho</w:t>
      </w:r>
      <w:r w:rsidRPr="00A677DC">
        <w:rPr>
          <w:rFonts w:ascii="Arial" w:hAnsi="Arial" w:cs="Arial"/>
          <w:sz w:val="20"/>
          <w:szCs w:val="20"/>
        </w:rPr>
        <w:t>ả</w:t>
      </w:r>
      <w:r w:rsidRPr="00A677DC">
        <w:rPr>
          <w:rFonts w:ascii="Arial" w:hAnsi="Arial" w:cs="Arial"/>
          <w:sz w:val="20"/>
          <w:szCs w:val="20"/>
        </w:rPr>
        <w:t>n này n</w:t>
      </w:r>
      <w:r w:rsidRPr="00A677DC">
        <w:rPr>
          <w:rFonts w:ascii="Arial" w:hAnsi="Arial" w:cs="Arial"/>
          <w:sz w:val="20"/>
          <w:szCs w:val="20"/>
        </w:rPr>
        <w:t>ằ</w:t>
      </w:r>
      <w:r w:rsidRPr="00A677DC">
        <w:rPr>
          <w:rFonts w:ascii="Arial" w:hAnsi="Arial" w:cs="Arial"/>
          <w:sz w:val="20"/>
          <w:szCs w:val="20"/>
        </w:rPr>
        <w:t>m t</w:t>
      </w:r>
      <w:r w:rsidRPr="00A677DC">
        <w:rPr>
          <w:rFonts w:ascii="Arial" w:hAnsi="Arial" w:cs="Arial"/>
          <w:sz w:val="20"/>
          <w:szCs w:val="20"/>
        </w:rPr>
        <w:t>ạ</w:t>
      </w:r>
      <w:r w:rsidRPr="00A677DC">
        <w:rPr>
          <w:rFonts w:ascii="Arial" w:hAnsi="Arial" w:cs="Arial"/>
          <w:sz w:val="20"/>
          <w:szCs w:val="20"/>
        </w:rPr>
        <w:t>i đ</w:t>
      </w:r>
      <w:r w:rsidRPr="00A677DC">
        <w:rPr>
          <w:rFonts w:ascii="Arial" w:hAnsi="Arial" w:cs="Arial"/>
          <w:sz w:val="20"/>
          <w:szCs w:val="20"/>
        </w:rPr>
        <w:t>ị</w:t>
      </w:r>
      <w:r w:rsidRPr="00A677DC">
        <w:rPr>
          <w:rFonts w:ascii="Arial" w:hAnsi="Arial" w:cs="Arial"/>
          <w:sz w:val="20"/>
          <w:szCs w:val="20"/>
        </w:rPr>
        <w:t>a bàn nơi có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khai thác, b</w:t>
      </w:r>
      <w:r w:rsidRPr="00A677DC">
        <w:rPr>
          <w:rFonts w:ascii="Arial" w:hAnsi="Arial" w:cs="Arial"/>
          <w:sz w:val="20"/>
          <w:szCs w:val="20"/>
        </w:rPr>
        <w:t>ị</w:t>
      </w:r>
      <w:r w:rsidRPr="00A677DC">
        <w:rPr>
          <w:rFonts w:ascii="Arial" w:hAnsi="Arial" w:cs="Arial"/>
          <w:sz w:val="20"/>
          <w:szCs w:val="20"/>
        </w:rPr>
        <w:t xml:space="preserve"> </w:t>
      </w:r>
      <w:r w:rsidRPr="00A677DC">
        <w:rPr>
          <w:rFonts w:ascii="Arial" w:hAnsi="Arial" w:cs="Arial"/>
          <w:sz w:val="20"/>
          <w:szCs w:val="20"/>
        </w:rPr>
        <w:t>ả</w:t>
      </w:r>
      <w:r w:rsidRPr="00A677DC">
        <w:rPr>
          <w:rFonts w:ascii="Arial" w:hAnsi="Arial" w:cs="Arial"/>
          <w:sz w:val="20"/>
          <w:szCs w:val="20"/>
        </w:rPr>
        <w:t>nh hư</w:t>
      </w:r>
      <w:r w:rsidRPr="00A677DC">
        <w:rPr>
          <w:rFonts w:ascii="Arial" w:hAnsi="Arial" w:cs="Arial"/>
          <w:sz w:val="20"/>
          <w:szCs w:val="20"/>
        </w:rPr>
        <w:t>ở</w:t>
      </w:r>
      <w:r w:rsidRPr="00A677DC">
        <w:rPr>
          <w:rFonts w:ascii="Arial" w:hAnsi="Arial" w:cs="Arial"/>
          <w:sz w:val="20"/>
          <w:szCs w:val="20"/>
        </w:rPr>
        <w:t>ng tr</w:t>
      </w:r>
      <w:r w:rsidRPr="00A677DC">
        <w:rPr>
          <w:rFonts w:ascii="Arial" w:hAnsi="Arial" w:cs="Arial"/>
          <w:sz w:val="20"/>
          <w:szCs w:val="20"/>
        </w:rPr>
        <w:t>ự</w:t>
      </w:r>
      <w:r w:rsidRPr="00A677DC">
        <w:rPr>
          <w:rFonts w:ascii="Arial" w:hAnsi="Arial" w:cs="Arial"/>
          <w:sz w:val="20"/>
          <w:szCs w:val="20"/>
        </w:rPr>
        <w:t>c ti</w:t>
      </w:r>
      <w:r w:rsidRPr="00A677DC">
        <w:rPr>
          <w:rFonts w:ascii="Arial" w:hAnsi="Arial" w:cs="Arial"/>
          <w:sz w:val="20"/>
          <w:szCs w:val="20"/>
        </w:rPr>
        <w:t>ế</w:t>
      </w:r>
      <w:r w:rsidRPr="00A677DC">
        <w:rPr>
          <w:rFonts w:ascii="Arial" w:hAnsi="Arial" w:cs="Arial"/>
          <w:sz w:val="20"/>
          <w:szCs w:val="20"/>
        </w:rPr>
        <w:t>p b</w:t>
      </w:r>
      <w:r w:rsidRPr="00A677DC">
        <w:rPr>
          <w:rFonts w:ascii="Arial" w:hAnsi="Arial" w:cs="Arial"/>
          <w:sz w:val="20"/>
          <w:szCs w:val="20"/>
        </w:rPr>
        <w:t>ở</w:t>
      </w:r>
      <w:r w:rsidRPr="00A677DC">
        <w:rPr>
          <w:rFonts w:ascii="Arial" w:hAnsi="Arial" w:cs="Arial"/>
          <w:sz w:val="20"/>
          <w:szCs w:val="20"/>
        </w:rPr>
        <w:t>i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khai thác khoáng s</w:t>
      </w:r>
      <w:r w:rsidRPr="00A677DC">
        <w:rPr>
          <w:rFonts w:ascii="Arial" w:hAnsi="Arial" w:cs="Arial"/>
          <w:sz w:val="20"/>
          <w:szCs w:val="20"/>
        </w:rPr>
        <w:t>ả</w:t>
      </w:r>
      <w:r w:rsidRPr="00A677DC">
        <w:rPr>
          <w:rFonts w:ascii="Arial" w:hAnsi="Arial" w:cs="Arial"/>
          <w:sz w:val="20"/>
          <w:szCs w:val="20"/>
        </w:rPr>
        <w:t>n và không thu</w:t>
      </w:r>
      <w:r w:rsidRPr="00A677DC">
        <w:rPr>
          <w:rFonts w:ascii="Arial" w:hAnsi="Arial" w:cs="Arial"/>
          <w:sz w:val="20"/>
          <w:szCs w:val="20"/>
        </w:rPr>
        <w:t>ộ</w:t>
      </w:r>
      <w:r w:rsidRPr="00A677DC">
        <w:rPr>
          <w:rFonts w:ascii="Arial" w:hAnsi="Arial" w:cs="Arial"/>
          <w:sz w:val="20"/>
          <w:szCs w:val="20"/>
        </w:rPr>
        <w:t>c các h</w:t>
      </w:r>
      <w:r w:rsidRPr="00A677DC">
        <w:rPr>
          <w:rFonts w:ascii="Arial" w:hAnsi="Arial" w:cs="Arial"/>
          <w:sz w:val="20"/>
          <w:szCs w:val="20"/>
        </w:rPr>
        <w:t>ạ</w:t>
      </w:r>
      <w:r w:rsidRPr="00A677DC">
        <w:rPr>
          <w:rFonts w:ascii="Arial" w:hAnsi="Arial" w:cs="Arial"/>
          <w:sz w:val="20"/>
          <w:szCs w:val="20"/>
        </w:rPr>
        <w:t>ng m</w:t>
      </w:r>
      <w:r w:rsidRPr="00A677DC">
        <w:rPr>
          <w:rFonts w:ascii="Arial" w:hAnsi="Arial" w:cs="Arial"/>
          <w:sz w:val="20"/>
          <w:szCs w:val="20"/>
        </w:rPr>
        <w:t>ụ</w:t>
      </w:r>
      <w:r w:rsidRPr="00A677DC">
        <w:rPr>
          <w:rFonts w:ascii="Arial" w:hAnsi="Arial" w:cs="Arial"/>
          <w:sz w:val="20"/>
          <w:szCs w:val="20"/>
        </w:rPr>
        <w:t>c đ</w:t>
      </w:r>
      <w:r w:rsidRPr="00A677DC">
        <w:rPr>
          <w:rFonts w:ascii="Arial" w:hAnsi="Arial" w:cs="Arial"/>
          <w:sz w:val="20"/>
          <w:szCs w:val="20"/>
        </w:rPr>
        <w:t>ầ</w:t>
      </w:r>
      <w:r w:rsidRPr="00A677DC">
        <w:rPr>
          <w:rFonts w:ascii="Arial" w:hAnsi="Arial" w:cs="Arial"/>
          <w:sz w:val="20"/>
          <w:szCs w:val="20"/>
        </w:rPr>
        <w:t>u tư c</w:t>
      </w:r>
      <w:r w:rsidRPr="00A677DC">
        <w:rPr>
          <w:rFonts w:ascii="Arial" w:hAnsi="Arial" w:cs="Arial"/>
          <w:sz w:val="20"/>
          <w:szCs w:val="20"/>
        </w:rPr>
        <w:t>ủ</w:t>
      </w:r>
      <w:r w:rsidRPr="00A677DC">
        <w:rPr>
          <w:rFonts w:ascii="Arial" w:hAnsi="Arial" w:cs="Arial"/>
          <w:sz w:val="20"/>
          <w:szCs w:val="20"/>
        </w:rPr>
        <w:t>a d</w:t>
      </w:r>
      <w:r w:rsidRPr="00A677DC">
        <w:rPr>
          <w:rFonts w:ascii="Arial" w:hAnsi="Arial" w:cs="Arial"/>
          <w:sz w:val="20"/>
          <w:szCs w:val="20"/>
        </w:rPr>
        <w:t>ự</w:t>
      </w:r>
      <w:r w:rsidRPr="00A677DC">
        <w:rPr>
          <w:rFonts w:ascii="Arial" w:hAnsi="Arial" w:cs="Arial"/>
          <w:sz w:val="20"/>
          <w:szCs w:val="20"/>
        </w:rPr>
        <w:t xml:space="preserve"> án khai thác khoán</w:t>
      </w:r>
      <w:r w:rsidRPr="00A677DC">
        <w:rPr>
          <w:rFonts w:ascii="Arial" w:hAnsi="Arial" w:cs="Arial"/>
          <w:sz w:val="20"/>
          <w:szCs w:val="20"/>
        </w:rPr>
        <w:t>g s</w:t>
      </w:r>
      <w:r w:rsidRPr="00A677DC">
        <w:rPr>
          <w:rFonts w:ascii="Arial" w:hAnsi="Arial" w:cs="Arial"/>
          <w:sz w:val="20"/>
          <w:szCs w:val="20"/>
        </w:rPr>
        <w:t>ả</w:t>
      </w:r>
      <w:r w:rsidRPr="00A677DC">
        <w:rPr>
          <w:rFonts w:ascii="Arial" w:hAnsi="Arial" w:cs="Arial"/>
          <w:sz w:val="20"/>
          <w:szCs w:val="20"/>
        </w:rPr>
        <w:t>n.</w:t>
      </w:r>
    </w:p>
    <w:p w14:paraId="6C27488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vi</w:t>
      </w:r>
      <w:r w:rsidRPr="00A677DC">
        <w:rPr>
          <w:rFonts w:ascii="Arial" w:hAnsi="Arial" w:cs="Arial"/>
          <w:sz w:val="20"/>
          <w:szCs w:val="20"/>
        </w:rPr>
        <w:t>ệ</w:t>
      </w:r>
      <w:r w:rsidRPr="00A677DC">
        <w:rPr>
          <w:rFonts w:ascii="Arial" w:hAnsi="Arial" w:cs="Arial"/>
          <w:sz w:val="20"/>
          <w:szCs w:val="20"/>
        </w:rPr>
        <w:t>c giao cơ quan qu</w:t>
      </w:r>
      <w:r w:rsidRPr="00A677DC">
        <w:rPr>
          <w:rFonts w:ascii="Arial" w:hAnsi="Arial" w:cs="Arial"/>
          <w:sz w:val="20"/>
          <w:szCs w:val="20"/>
        </w:rPr>
        <w:t>ả</w:t>
      </w:r>
      <w:r w:rsidRPr="00A677DC">
        <w:rPr>
          <w:rFonts w:ascii="Arial" w:hAnsi="Arial" w:cs="Arial"/>
          <w:sz w:val="20"/>
          <w:szCs w:val="20"/>
        </w:rPr>
        <w:t>n lý thu,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kinh phí đóng góp phù h</w:t>
      </w:r>
      <w:r w:rsidRPr="00A677DC">
        <w:rPr>
          <w:rFonts w:ascii="Arial" w:hAnsi="Arial" w:cs="Arial"/>
          <w:sz w:val="20"/>
          <w:szCs w:val="20"/>
        </w:rPr>
        <w:t>ợ</w:t>
      </w:r>
      <w:r w:rsidRPr="00A677DC">
        <w:rPr>
          <w:rFonts w:ascii="Arial" w:hAnsi="Arial" w:cs="Arial"/>
          <w:sz w:val="20"/>
          <w:szCs w:val="20"/>
        </w:rPr>
        <w:t>p v</w:t>
      </w:r>
      <w:r w:rsidRPr="00A677DC">
        <w:rPr>
          <w:rFonts w:ascii="Arial" w:hAnsi="Arial" w:cs="Arial"/>
          <w:sz w:val="20"/>
          <w:szCs w:val="20"/>
        </w:rPr>
        <w:t>ớ</w:t>
      </w:r>
      <w:r w:rsidRPr="00A677DC">
        <w:rPr>
          <w:rFonts w:ascii="Arial" w:hAnsi="Arial" w:cs="Arial"/>
          <w:sz w:val="20"/>
          <w:szCs w:val="20"/>
        </w:rPr>
        <w:t>i đ</w:t>
      </w:r>
      <w:r w:rsidRPr="00A677DC">
        <w:rPr>
          <w:rFonts w:ascii="Arial" w:hAnsi="Arial" w:cs="Arial"/>
          <w:sz w:val="20"/>
          <w:szCs w:val="20"/>
        </w:rPr>
        <w:t>ị</w:t>
      </w:r>
      <w:r w:rsidRPr="00A677DC">
        <w:rPr>
          <w:rFonts w:ascii="Arial" w:hAnsi="Arial" w:cs="Arial"/>
          <w:sz w:val="20"/>
          <w:szCs w:val="20"/>
        </w:rPr>
        <w:t>a bàn có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khai thác.</w:t>
      </w:r>
    </w:p>
    <w:p w14:paraId="3A174CD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Cơ quan đư</w:t>
      </w:r>
      <w:r w:rsidRPr="00A677DC">
        <w:rPr>
          <w:rFonts w:ascii="Arial" w:hAnsi="Arial" w:cs="Arial"/>
          <w:sz w:val="20"/>
          <w:szCs w:val="20"/>
        </w:rPr>
        <w:t>ợ</w:t>
      </w:r>
      <w:r w:rsidRPr="00A677DC">
        <w:rPr>
          <w:rFonts w:ascii="Arial" w:hAnsi="Arial" w:cs="Arial"/>
          <w:sz w:val="20"/>
          <w:szCs w:val="20"/>
        </w:rPr>
        <w:t>c giao qu</w:t>
      </w:r>
      <w:r w:rsidRPr="00A677DC">
        <w:rPr>
          <w:rFonts w:ascii="Arial" w:hAnsi="Arial" w:cs="Arial"/>
          <w:sz w:val="20"/>
          <w:szCs w:val="20"/>
        </w:rPr>
        <w:t>ả</w:t>
      </w:r>
      <w:r w:rsidRPr="00A677DC">
        <w:rPr>
          <w:rFonts w:ascii="Arial" w:hAnsi="Arial" w:cs="Arial"/>
          <w:sz w:val="20"/>
          <w:szCs w:val="20"/>
        </w:rPr>
        <w:t>n lý thu,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kinh phí đóng góp có trách nhi</w:t>
      </w:r>
      <w:r w:rsidRPr="00A677DC">
        <w:rPr>
          <w:rFonts w:ascii="Arial" w:hAnsi="Arial" w:cs="Arial"/>
          <w:sz w:val="20"/>
          <w:szCs w:val="20"/>
        </w:rPr>
        <w:t>ệ</w:t>
      </w:r>
      <w:r w:rsidRPr="00A677DC">
        <w:rPr>
          <w:rFonts w:ascii="Arial" w:hAnsi="Arial" w:cs="Arial"/>
          <w:sz w:val="20"/>
          <w:szCs w:val="20"/>
        </w:rPr>
        <w:t>m xây d</w:t>
      </w:r>
      <w:r w:rsidRPr="00A677DC">
        <w:rPr>
          <w:rFonts w:ascii="Arial" w:hAnsi="Arial" w:cs="Arial"/>
          <w:sz w:val="20"/>
          <w:szCs w:val="20"/>
        </w:rPr>
        <w:t>ự</w:t>
      </w:r>
      <w:r w:rsidRPr="00A677DC">
        <w:rPr>
          <w:rFonts w:ascii="Arial" w:hAnsi="Arial" w:cs="Arial"/>
          <w:sz w:val="20"/>
          <w:szCs w:val="20"/>
        </w:rPr>
        <w:t>ng quy ch</w:t>
      </w:r>
      <w:r w:rsidRPr="00A677DC">
        <w:rPr>
          <w:rFonts w:ascii="Arial" w:hAnsi="Arial" w:cs="Arial"/>
          <w:sz w:val="20"/>
          <w:szCs w:val="20"/>
        </w:rPr>
        <w:t>ế</w:t>
      </w:r>
      <w:r w:rsidRPr="00A677DC">
        <w:rPr>
          <w:rFonts w:ascii="Arial" w:hAnsi="Arial" w:cs="Arial"/>
          <w:sz w:val="20"/>
          <w:szCs w:val="20"/>
        </w:rPr>
        <w:t xml:space="preserve"> qu</w:t>
      </w:r>
      <w:r w:rsidRPr="00A677DC">
        <w:rPr>
          <w:rFonts w:ascii="Arial" w:hAnsi="Arial" w:cs="Arial"/>
          <w:sz w:val="20"/>
          <w:szCs w:val="20"/>
        </w:rPr>
        <w:t>ả</w:t>
      </w:r>
      <w:r w:rsidRPr="00A677DC">
        <w:rPr>
          <w:rFonts w:ascii="Arial" w:hAnsi="Arial" w:cs="Arial"/>
          <w:sz w:val="20"/>
          <w:szCs w:val="20"/>
        </w:rPr>
        <w:t>n lý, s</w:t>
      </w:r>
      <w:r w:rsidRPr="00A677DC">
        <w:rPr>
          <w:rFonts w:ascii="Arial" w:hAnsi="Arial" w:cs="Arial"/>
          <w:sz w:val="20"/>
          <w:szCs w:val="20"/>
        </w:rPr>
        <w:t>ử</w:t>
      </w:r>
      <w:r w:rsidRPr="00A677DC">
        <w:rPr>
          <w:rFonts w:ascii="Arial" w:hAnsi="Arial" w:cs="Arial"/>
          <w:sz w:val="20"/>
          <w:szCs w:val="20"/>
        </w:rPr>
        <w:t xml:space="preserve"> </w:t>
      </w:r>
      <w:r w:rsidRPr="00A677DC">
        <w:rPr>
          <w:rFonts w:ascii="Arial" w:hAnsi="Arial" w:cs="Arial"/>
          <w:sz w:val="20"/>
          <w:szCs w:val="20"/>
        </w:rPr>
        <w:t>d</w:t>
      </w:r>
      <w:r w:rsidRPr="00A677DC">
        <w:rPr>
          <w:rFonts w:ascii="Arial" w:hAnsi="Arial" w:cs="Arial"/>
          <w:sz w:val="20"/>
          <w:szCs w:val="20"/>
        </w:rPr>
        <w:t>ụ</w:t>
      </w:r>
      <w:r w:rsidRPr="00A677DC">
        <w:rPr>
          <w:rFonts w:ascii="Arial" w:hAnsi="Arial" w:cs="Arial"/>
          <w:sz w:val="20"/>
          <w:szCs w:val="20"/>
        </w:rPr>
        <w:t>ng, giám sát vi</w:t>
      </w:r>
      <w:r w:rsidRPr="00A677DC">
        <w:rPr>
          <w:rFonts w:ascii="Arial" w:hAnsi="Arial" w:cs="Arial"/>
          <w:sz w:val="20"/>
          <w:szCs w:val="20"/>
        </w:rPr>
        <w:t>ệ</w:t>
      </w:r>
      <w:r w:rsidRPr="00A677DC">
        <w:rPr>
          <w:rFonts w:ascii="Arial" w:hAnsi="Arial" w:cs="Arial"/>
          <w:sz w:val="20"/>
          <w:szCs w:val="20"/>
        </w:rPr>
        <w:t>c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kinh phí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Ngân sách nhà nư</w:t>
      </w:r>
      <w:r w:rsidRPr="00A677DC">
        <w:rPr>
          <w:rFonts w:ascii="Arial" w:hAnsi="Arial" w:cs="Arial"/>
          <w:sz w:val="20"/>
          <w:szCs w:val="20"/>
        </w:rPr>
        <w:t>ớ</w:t>
      </w:r>
      <w:r w:rsidRPr="00A677DC">
        <w:rPr>
          <w:rFonts w:ascii="Arial" w:hAnsi="Arial" w:cs="Arial"/>
          <w:sz w:val="20"/>
          <w:szCs w:val="20"/>
        </w:rPr>
        <w:t>c,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ầ</w:t>
      </w:r>
      <w:r w:rsidRPr="00A677DC">
        <w:rPr>
          <w:rFonts w:ascii="Arial" w:hAnsi="Arial" w:cs="Arial"/>
          <w:sz w:val="20"/>
          <w:szCs w:val="20"/>
        </w:rPr>
        <w:t>u tư, xây d</w:t>
      </w:r>
      <w:r w:rsidRPr="00A677DC">
        <w:rPr>
          <w:rFonts w:ascii="Arial" w:hAnsi="Arial" w:cs="Arial"/>
          <w:sz w:val="20"/>
          <w:szCs w:val="20"/>
        </w:rPr>
        <w:t>ự</w:t>
      </w:r>
      <w:r w:rsidRPr="00A677DC">
        <w:rPr>
          <w:rFonts w:ascii="Arial" w:hAnsi="Arial" w:cs="Arial"/>
          <w:sz w:val="20"/>
          <w:szCs w:val="20"/>
        </w:rPr>
        <w:t>ng và các pháp lu</w:t>
      </w:r>
      <w:r w:rsidRPr="00A677DC">
        <w:rPr>
          <w:rFonts w:ascii="Arial" w:hAnsi="Arial" w:cs="Arial"/>
          <w:sz w:val="20"/>
          <w:szCs w:val="20"/>
        </w:rPr>
        <w:t>ậ</w:t>
      </w:r>
      <w:r w:rsidRPr="00A677DC">
        <w:rPr>
          <w:rFonts w:ascii="Arial" w:hAnsi="Arial" w:cs="Arial"/>
          <w:sz w:val="20"/>
          <w:szCs w:val="20"/>
        </w:rPr>
        <w:t>t khác có liên quan.</w:t>
      </w:r>
    </w:p>
    <w:p w14:paraId="2AECE66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6. Quy ho</w:t>
      </w:r>
      <w:r w:rsidRPr="00A677DC">
        <w:rPr>
          <w:rFonts w:ascii="Arial" w:hAnsi="Arial" w:cs="Arial"/>
          <w:b/>
          <w:sz w:val="20"/>
          <w:szCs w:val="20"/>
        </w:rPr>
        <w:t>ạ</w:t>
      </w:r>
      <w:r w:rsidRPr="00A677DC">
        <w:rPr>
          <w:rFonts w:ascii="Arial" w:hAnsi="Arial" w:cs="Arial"/>
          <w:b/>
          <w:sz w:val="20"/>
          <w:szCs w:val="20"/>
        </w:rPr>
        <w:t>ch đi</w:t>
      </w:r>
      <w:r w:rsidRPr="00A677DC">
        <w:rPr>
          <w:rFonts w:ascii="Arial" w:hAnsi="Arial" w:cs="Arial"/>
          <w:b/>
          <w:sz w:val="20"/>
          <w:szCs w:val="20"/>
        </w:rPr>
        <w:t>ề</w:t>
      </w:r>
      <w:r w:rsidRPr="00A677DC">
        <w:rPr>
          <w:rFonts w:ascii="Arial" w:hAnsi="Arial" w:cs="Arial"/>
          <w:b/>
          <w:sz w:val="20"/>
          <w:szCs w:val="20"/>
        </w:rPr>
        <w:t>u tra cơ b</w:t>
      </w:r>
      <w:r w:rsidRPr="00A677DC">
        <w:rPr>
          <w:rFonts w:ascii="Arial" w:hAnsi="Arial" w:cs="Arial"/>
          <w:b/>
          <w:sz w:val="20"/>
          <w:szCs w:val="20"/>
        </w:rPr>
        <w:t>ả</w:t>
      </w:r>
      <w:r w:rsidRPr="00A677DC">
        <w:rPr>
          <w:rFonts w:ascii="Arial" w:hAnsi="Arial" w:cs="Arial"/>
          <w:b/>
          <w:sz w:val="20"/>
          <w:szCs w:val="20"/>
        </w:rPr>
        <w:t>n đ</w:t>
      </w:r>
      <w:r w:rsidRPr="00A677DC">
        <w:rPr>
          <w:rFonts w:ascii="Arial" w:hAnsi="Arial" w:cs="Arial"/>
          <w:b/>
          <w:sz w:val="20"/>
          <w:szCs w:val="20"/>
        </w:rPr>
        <w:t>ị</w:t>
      </w:r>
      <w:r w:rsidRPr="00A677DC">
        <w:rPr>
          <w:rFonts w:ascii="Arial" w:hAnsi="Arial" w:cs="Arial"/>
          <w:b/>
          <w:sz w:val="20"/>
          <w:szCs w:val="20"/>
        </w:rPr>
        <w:t>a ch</w:t>
      </w:r>
      <w:r w:rsidRPr="00A677DC">
        <w:rPr>
          <w:rFonts w:ascii="Arial" w:hAnsi="Arial" w:cs="Arial"/>
          <w:b/>
          <w:sz w:val="20"/>
          <w:szCs w:val="20"/>
        </w:rPr>
        <w:t>ấ</w:t>
      </w:r>
      <w:r w:rsidRPr="00A677DC">
        <w:rPr>
          <w:rFonts w:ascii="Arial" w:hAnsi="Arial" w:cs="Arial"/>
          <w:b/>
          <w:sz w:val="20"/>
          <w:szCs w:val="20"/>
        </w:rPr>
        <w:t>t, khoáng s</w:t>
      </w:r>
      <w:r w:rsidRPr="00A677DC">
        <w:rPr>
          <w:rFonts w:ascii="Arial" w:hAnsi="Arial" w:cs="Arial"/>
          <w:b/>
          <w:sz w:val="20"/>
          <w:szCs w:val="20"/>
        </w:rPr>
        <w:t>ả</w:t>
      </w:r>
      <w:r w:rsidRPr="00A677DC">
        <w:rPr>
          <w:rFonts w:ascii="Arial" w:hAnsi="Arial" w:cs="Arial"/>
          <w:b/>
          <w:sz w:val="20"/>
          <w:szCs w:val="20"/>
        </w:rPr>
        <w:t>n; quy ho</w:t>
      </w:r>
      <w:r w:rsidRPr="00A677DC">
        <w:rPr>
          <w:rFonts w:ascii="Arial" w:hAnsi="Arial" w:cs="Arial"/>
          <w:b/>
          <w:sz w:val="20"/>
          <w:szCs w:val="20"/>
        </w:rPr>
        <w:t>ạ</w:t>
      </w:r>
      <w:r w:rsidRPr="00A677DC">
        <w:rPr>
          <w:rFonts w:ascii="Arial" w:hAnsi="Arial" w:cs="Arial"/>
          <w:b/>
          <w:sz w:val="20"/>
          <w:szCs w:val="20"/>
        </w:rPr>
        <w:t>ch khoáng s</w:t>
      </w:r>
      <w:r w:rsidRPr="00A677DC">
        <w:rPr>
          <w:rFonts w:ascii="Arial" w:hAnsi="Arial" w:cs="Arial"/>
          <w:b/>
          <w:sz w:val="20"/>
          <w:szCs w:val="20"/>
        </w:rPr>
        <w:t>ả</w:t>
      </w:r>
      <w:r w:rsidRPr="00A677DC">
        <w:rPr>
          <w:rFonts w:ascii="Arial" w:hAnsi="Arial" w:cs="Arial"/>
          <w:b/>
          <w:sz w:val="20"/>
          <w:szCs w:val="20"/>
        </w:rPr>
        <w:t>n; phương án qu</w:t>
      </w:r>
      <w:r w:rsidRPr="00A677DC">
        <w:rPr>
          <w:rFonts w:ascii="Arial" w:hAnsi="Arial" w:cs="Arial"/>
          <w:b/>
          <w:sz w:val="20"/>
          <w:szCs w:val="20"/>
        </w:rPr>
        <w:t>ả</w:t>
      </w:r>
      <w:r w:rsidRPr="00A677DC">
        <w:rPr>
          <w:rFonts w:ascii="Arial" w:hAnsi="Arial" w:cs="Arial"/>
          <w:b/>
          <w:sz w:val="20"/>
          <w:szCs w:val="20"/>
        </w:rPr>
        <w:t>n lý v</w:t>
      </w:r>
      <w:r w:rsidRPr="00A677DC">
        <w:rPr>
          <w:rFonts w:ascii="Arial" w:hAnsi="Arial" w:cs="Arial"/>
          <w:b/>
          <w:sz w:val="20"/>
          <w:szCs w:val="20"/>
        </w:rPr>
        <w:t>ề</w:t>
      </w:r>
      <w:r w:rsidRPr="00A677DC">
        <w:rPr>
          <w:rFonts w:ascii="Arial" w:hAnsi="Arial" w:cs="Arial"/>
          <w:b/>
          <w:sz w:val="20"/>
          <w:szCs w:val="20"/>
        </w:rPr>
        <w:t xml:space="preserve"> đ</w:t>
      </w:r>
      <w:r w:rsidRPr="00A677DC">
        <w:rPr>
          <w:rFonts w:ascii="Arial" w:hAnsi="Arial" w:cs="Arial"/>
          <w:b/>
          <w:sz w:val="20"/>
          <w:szCs w:val="20"/>
        </w:rPr>
        <w:t>ị</w:t>
      </w:r>
      <w:r w:rsidRPr="00A677DC">
        <w:rPr>
          <w:rFonts w:ascii="Arial" w:hAnsi="Arial" w:cs="Arial"/>
          <w:b/>
          <w:sz w:val="20"/>
          <w:szCs w:val="20"/>
        </w:rPr>
        <w:t>a ch</w:t>
      </w:r>
      <w:r w:rsidRPr="00A677DC">
        <w:rPr>
          <w:rFonts w:ascii="Arial" w:hAnsi="Arial" w:cs="Arial"/>
          <w:b/>
          <w:sz w:val="20"/>
          <w:szCs w:val="20"/>
        </w:rPr>
        <w:t>ấ</w:t>
      </w:r>
      <w:r w:rsidRPr="00A677DC">
        <w:rPr>
          <w:rFonts w:ascii="Arial" w:hAnsi="Arial" w:cs="Arial"/>
          <w:b/>
          <w:sz w:val="20"/>
          <w:szCs w:val="20"/>
        </w:rPr>
        <w:t>t và</w:t>
      </w:r>
      <w:r w:rsidRPr="00A677DC">
        <w:rPr>
          <w:rFonts w:ascii="Arial" w:hAnsi="Arial" w:cs="Arial"/>
          <w:b/>
          <w:sz w:val="20"/>
          <w:szCs w:val="20"/>
        </w:rPr>
        <w:t xml:space="preserve"> khoáng s</w:t>
      </w:r>
      <w:r w:rsidRPr="00A677DC">
        <w:rPr>
          <w:rFonts w:ascii="Arial" w:hAnsi="Arial" w:cs="Arial"/>
          <w:b/>
          <w:sz w:val="20"/>
          <w:szCs w:val="20"/>
        </w:rPr>
        <w:t>ả</w:t>
      </w:r>
      <w:r w:rsidRPr="00A677DC">
        <w:rPr>
          <w:rFonts w:ascii="Arial" w:hAnsi="Arial" w:cs="Arial"/>
          <w:b/>
          <w:sz w:val="20"/>
          <w:szCs w:val="20"/>
        </w:rPr>
        <w:t>n trong quy ho</w:t>
      </w:r>
      <w:r w:rsidRPr="00A677DC">
        <w:rPr>
          <w:rFonts w:ascii="Arial" w:hAnsi="Arial" w:cs="Arial"/>
          <w:b/>
          <w:sz w:val="20"/>
          <w:szCs w:val="20"/>
        </w:rPr>
        <w:t>ạ</w:t>
      </w:r>
      <w:r w:rsidRPr="00A677DC">
        <w:rPr>
          <w:rFonts w:ascii="Arial" w:hAnsi="Arial" w:cs="Arial"/>
          <w:b/>
          <w:sz w:val="20"/>
          <w:szCs w:val="20"/>
        </w:rPr>
        <w:t>ch t</w:t>
      </w:r>
      <w:r w:rsidRPr="00A677DC">
        <w:rPr>
          <w:rFonts w:ascii="Arial" w:hAnsi="Arial" w:cs="Arial"/>
          <w:b/>
          <w:sz w:val="20"/>
          <w:szCs w:val="20"/>
        </w:rPr>
        <w:t>ỉ</w:t>
      </w:r>
      <w:r w:rsidRPr="00A677DC">
        <w:rPr>
          <w:rFonts w:ascii="Arial" w:hAnsi="Arial" w:cs="Arial"/>
          <w:b/>
          <w:sz w:val="20"/>
          <w:szCs w:val="20"/>
        </w:rPr>
        <w:t>nh</w:t>
      </w:r>
    </w:p>
    <w:p w14:paraId="5D4F934C" w14:textId="6A2A0E3E"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Vi</w:t>
      </w:r>
      <w:r w:rsidRPr="00A677DC">
        <w:rPr>
          <w:rFonts w:ascii="Arial" w:hAnsi="Arial" w:cs="Arial"/>
          <w:sz w:val="20"/>
          <w:szCs w:val="20"/>
        </w:rPr>
        <w:t>ệ</w:t>
      </w:r>
      <w:r w:rsidRPr="00A677DC">
        <w:rPr>
          <w:rFonts w:ascii="Arial" w:hAnsi="Arial" w:cs="Arial"/>
          <w:sz w:val="20"/>
          <w:szCs w:val="20"/>
        </w:rPr>
        <w:t>c l</w:t>
      </w:r>
      <w:r w:rsidRPr="00A677DC">
        <w:rPr>
          <w:rFonts w:ascii="Arial" w:hAnsi="Arial" w:cs="Arial"/>
          <w:sz w:val="20"/>
          <w:szCs w:val="20"/>
        </w:rPr>
        <w:t>ậ</w:t>
      </w:r>
      <w:r w:rsidRPr="00A677DC">
        <w:rPr>
          <w:rFonts w:ascii="Arial" w:hAnsi="Arial" w:cs="Arial"/>
          <w:sz w:val="20"/>
          <w:szCs w:val="20"/>
        </w:rPr>
        <w:t>p,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t,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theo trình t</w:t>
      </w:r>
      <w:r w:rsidRPr="00A677DC">
        <w:rPr>
          <w:rFonts w:ascii="Arial" w:hAnsi="Arial" w:cs="Arial"/>
          <w:sz w:val="20"/>
          <w:szCs w:val="20"/>
        </w:rPr>
        <w:t>ự</w:t>
      </w:r>
      <w:r w:rsidRPr="00A677DC">
        <w:rPr>
          <w:rFonts w:ascii="Arial" w:hAnsi="Arial" w:cs="Arial"/>
          <w:sz w:val="20"/>
          <w:szCs w:val="20"/>
        </w:rPr>
        <w:t>,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rút g</w:t>
      </w:r>
      <w:r w:rsidRPr="00A677DC">
        <w:rPr>
          <w:rFonts w:ascii="Arial" w:hAnsi="Arial" w:cs="Arial"/>
          <w:sz w:val="20"/>
          <w:szCs w:val="20"/>
        </w:rPr>
        <w:t>ọ</w:t>
      </w:r>
      <w:r w:rsidRPr="00A677DC">
        <w:rPr>
          <w:rFonts w:ascii="Arial" w:hAnsi="Arial" w:cs="Arial"/>
          <w:sz w:val="20"/>
          <w:szCs w:val="20"/>
        </w:rPr>
        <w:t>n, công b</w:t>
      </w:r>
      <w:r w:rsidRPr="00A677DC">
        <w:rPr>
          <w:rFonts w:ascii="Arial" w:hAnsi="Arial" w:cs="Arial"/>
          <w:sz w:val="20"/>
          <w:szCs w:val="20"/>
        </w:rPr>
        <w:t>ố</w:t>
      </w:r>
      <w:r w:rsidRPr="00A677DC">
        <w:rPr>
          <w:rFonts w:ascii="Arial" w:hAnsi="Arial" w:cs="Arial"/>
          <w:sz w:val="20"/>
          <w:szCs w:val="20"/>
        </w:rPr>
        <w:t>,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quy ho</w:t>
      </w:r>
      <w:r w:rsidRPr="00A677DC">
        <w:rPr>
          <w:rFonts w:ascii="Arial" w:hAnsi="Arial" w:cs="Arial"/>
          <w:sz w:val="20"/>
          <w:szCs w:val="20"/>
        </w:rPr>
        <w:t>ạ</w:t>
      </w:r>
      <w:r w:rsidRPr="00A677DC">
        <w:rPr>
          <w:rFonts w:ascii="Arial" w:hAnsi="Arial" w:cs="Arial"/>
          <w:sz w:val="20"/>
          <w:szCs w:val="20"/>
        </w:rPr>
        <w:t>ch đi</w:t>
      </w:r>
      <w:r w:rsidRPr="00A677DC">
        <w:rPr>
          <w:rFonts w:ascii="Arial" w:hAnsi="Arial" w:cs="Arial"/>
          <w:sz w:val="20"/>
          <w:szCs w:val="20"/>
        </w:rPr>
        <w:t>ề</w:t>
      </w:r>
      <w:r w:rsidRPr="00A677DC">
        <w:rPr>
          <w:rFonts w:ascii="Arial" w:hAnsi="Arial" w:cs="Arial"/>
          <w:sz w:val="20"/>
          <w:szCs w:val="20"/>
        </w:rPr>
        <w:t>u tra cơ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quy ho</w:t>
      </w:r>
      <w:r w:rsidRPr="00A677DC">
        <w:rPr>
          <w:rFonts w:ascii="Arial" w:hAnsi="Arial" w:cs="Arial"/>
          <w:sz w:val="20"/>
          <w:szCs w:val="20"/>
        </w:rPr>
        <w:t>ạ</w:t>
      </w:r>
      <w:r w:rsidRPr="00A677DC">
        <w:rPr>
          <w:rFonts w:ascii="Arial" w:hAnsi="Arial" w:cs="Arial"/>
          <w:sz w:val="20"/>
          <w:szCs w:val="20"/>
        </w:rPr>
        <w:t>ch khoáng s</w:t>
      </w:r>
      <w:r w:rsidRPr="00A677DC">
        <w:rPr>
          <w:rFonts w:ascii="Arial" w:hAnsi="Arial" w:cs="Arial"/>
          <w:sz w:val="20"/>
          <w:szCs w:val="20"/>
        </w:rPr>
        <w:t>ả</w:t>
      </w:r>
      <w:r w:rsidRPr="00A677DC">
        <w:rPr>
          <w:rFonts w:ascii="Arial" w:hAnsi="Arial" w:cs="Arial"/>
          <w:sz w:val="20"/>
          <w:szCs w:val="20"/>
        </w:rPr>
        <w:t>n nhóm I, quy ho</w:t>
      </w:r>
      <w:r w:rsidRPr="00A677DC">
        <w:rPr>
          <w:rFonts w:ascii="Arial" w:hAnsi="Arial" w:cs="Arial"/>
          <w:sz w:val="20"/>
          <w:szCs w:val="20"/>
        </w:rPr>
        <w:t>ạ</w:t>
      </w:r>
      <w:r w:rsidRPr="00A677DC">
        <w:rPr>
          <w:rFonts w:ascii="Arial" w:hAnsi="Arial" w:cs="Arial"/>
          <w:sz w:val="20"/>
          <w:szCs w:val="20"/>
        </w:rPr>
        <w:t>ch khoáng s</w:t>
      </w:r>
      <w:r w:rsidRPr="00A677DC">
        <w:rPr>
          <w:rFonts w:ascii="Arial" w:hAnsi="Arial" w:cs="Arial"/>
          <w:sz w:val="20"/>
          <w:szCs w:val="20"/>
        </w:rPr>
        <w:t>ả</w:t>
      </w:r>
      <w:r w:rsidRPr="00A677DC">
        <w:rPr>
          <w:rFonts w:ascii="Arial" w:hAnsi="Arial" w:cs="Arial"/>
          <w:sz w:val="20"/>
          <w:szCs w:val="20"/>
        </w:rPr>
        <w:t xml:space="preserve">n nhóm II </w:t>
      </w:r>
      <w:r w:rsidRPr="00A677DC">
        <w:rPr>
          <w:rFonts w:ascii="Arial" w:hAnsi="Arial" w:cs="Arial"/>
          <w:sz w:val="20"/>
          <w:szCs w:val="20"/>
        </w:rPr>
        <w:t>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các Đi</w:t>
      </w:r>
      <w:r w:rsidRPr="00A677DC">
        <w:rPr>
          <w:rFonts w:ascii="Arial" w:hAnsi="Arial" w:cs="Arial"/>
          <w:sz w:val="20"/>
          <w:szCs w:val="20"/>
        </w:rPr>
        <w:t>ề</w:t>
      </w:r>
      <w:r w:rsidRPr="00A677DC">
        <w:rPr>
          <w:rFonts w:ascii="Arial" w:hAnsi="Arial" w:cs="Arial"/>
          <w:sz w:val="20"/>
          <w:szCs w:val="20"/>
        </w:rPr>
        <w:t>u 12 và Đi</w:t>
      </w:r>
      <w:r w:rsidRPr="00A677DC">
        <w:rPr>
          <w:rFonts w:ascii="Arial" w:hAnsi="Arial" w:cs="Arial"/>
          <w:sz w:val="20"/>
          <w:szCs w:val="20"/>
        </w:rPr>
        <w:t>ề</w:t>
      </w:r>
      <w:r w:rsidRPr="00A677DC">
        <w:rPr>
          <w:rFonts w:ascii="Arial" w:hAnsi="Arial" w:cs="Arial"/>
          <w:sz w:val="20"/>
          <w:szCs w:val="20"/>
        </w:rPr>
        <w:t>u 13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và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quy ho</w:t>
      </w:r>
      <w:r w:rsidRPr="00A677DC">
        <w:rPr>
          <w:rFonts w:ascii="Arial" w:hAnsi="Arial" w:cs="Arial"/>
          <w:sz w:val="20"/>
          <w:szCs w:val="20"/>
        </w:rPr>
        <w:t>ạ</w:t>
      </w:r>
      <w:r w:rsidRPr="00A677DC">
        <w:rPr>
          <w:rFonts w:ascii="Arial" w:hAnsi="Arial" w:cs="Arial"/>
          <w:sz w:val="20"/>
          <w:szCs w:val="20"/>
        </w:rPr>
        <w:t>ch.</w:t>
      </w:r>
    </w:p>
    <w:p w14:paraId="50D2A5F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2.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l</w:t>
      </w:r>
      <w:r w:rsidRPr="00A677DC">
        <w:rPr>
          <w:rFonts w:ascii="Arial" w:hAnsi="Arial" w:cs="Arial"/>
          <w:sz w:val="20"/>
          <w:szCs w:val="20"/>
        </w:rPr>
        <w:t>ậ</w:t>
      </w:r>
      <w:r w:rsidRPr="00A677DC">
        <w:rPr>
          <w:rFonts w:ascii="Arial" w:hAnsi="Arial" w:cs="Arial"/>
          <w:sz w:val="20"/>
          <w:szCs w:val="20"/>
        </w:rPr>
        <w:t>p, trình Th</w:t>
      </w:r>
      <w:r w:rsidRPr="00A677DC">
        <w:rPr>
          <w:rFonts w:ascii="Arial" w:hAnsi="Arial" w:cs="Arial"/>
          <w:sz w:val="20"/>
          <w:szCs w:val="20"/>
        </w:rPr>
        <w:t>ủ</w:t>
      </w:r>
      <w:r w:rsidRPr="00A677DC">
        <w:rPr>
          <w:rFonts w:ascii="Arial" w:hAnsi="Arial" w:cs="Arial"/>
          <w:sz w:val="20"/>
          <w:szCs w:val="20"/>
        </w:rPr>
        <w:t xml:space="preserve"> tư</w:t>
      </w:r>
      <w:r w:rsidRPr="00A677DC">
        <w:rPr>
          <w:rFonts w:ascii="Arial" w:hAnsi="Arial" w:cs="Arial"/>
          <w:sz w:val="20"/>
          <w:szCs w:val="20"/>
        </w:rPr>
        <w:t>ớ</w:t>
      </w:r>
      <w:r w:rsidRPr="00A677DC">
        <w:rPr>
          <w:rFonts w:ascii="Arial" w:hAnsi="Arial" w:cs="Arial"/>
          <w:sz w:val="20"/>
          <w:szCs w:val="20"/>
        </w:rPr>
        <w:t>ng Chính ph</w:t>
      </w:r>
      <w:r w:rsidRPr="00A677DC">
        <w:rPr>
          <w:rFonts w:ascii="Arial" w:hAnsi="Arial" w:cs="Arial"/>
          <w:sz w:val="20"/>
          <w:szCs w:val="20"/>
        </w:rPr>
        <w:t>ủ</w:t>
      </w:r>
      <w:r w:rsidRPr="00A677DC">
        <w:rPr>
          <w:rFonts w:ascii="Arial" w:hAnsi="Arial" w:cs="Arial"/>
          <w:sz w:val="20"/>
          <w:szCs w:val="20"/>
        </w:rPr>
        <w:t xml:space="preserve"> phê duy</w:t>
      </w:r>
      <w:r w:rsidRPr="00A677DC">
        <w:rPr>
          <w:rFonts w:ascii="Arial" w:hAnsi="Arial" w:cs="Arial"/>
          <w:sz w:val="20"/>
          <w:szCs w:val="20"/>
        </w:rPr>
        <w:t>ệ</w:t>
      </w:r>
      <w:r w:rsidRPr="00A677DC">
        <w:rPr>
          <w:rFonts w:ascii="Arial" w:hAnsi="Arial" w:cs="Arial"/>
          <w:sz w:val="20"/>
          <w:szCs w:val="20"/>
        </w:rPr>
        <w:t>t quy ho</w:t>
      </w:r>
      <w:r w:rsidRPr="00A677DC">
        <w:rPr>
          <w:rFonts w:ascii="Arial" w:hAnsi="Arial" w:cs="Arial"/>
          <w:sz w:val="20"/>
          <w:szCs w:val="20"/>
        </w:rPr>
        <w:t>ạ</w:t>
      </w:r>
      <w:r w:rsidRPr="00A677DC">
        <w:rPr>
          <w:rFonts w:ascii="Arial" w:hAnsi="Arial" w:cs="Arial"/>
          <w:sz w:val="20"/>
          <w:szCs w:val="20"/>
        </w:rPr>
        <w:t>ch đi</w:t>
      </w:r>
      <w:r w:rsidRPr="00A677DC">
        <w:rPr>
          <w:rFonts w:ascii="Arial" w:hAnsi="Arial" w:cs="Arial"/>
          <w:sz w:val="20"/>
          <w:szCs w:val="20"/>
        </w:rPr>
        <w:t>ề</w:t>
      </w:r>
      <w:r w:rsidRPr="00A677DC">
        <w:rPr>
          <w:rFonts w:ascii="Arial" w:hAnsi="Arial" w:cs="Arial"/>
          <w:sz w:val="20"/>
          <w:szCs w:val="20"/>
        </w:rPr>
        <w:t>u tra cơ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w:t>
      </w:r>
      <w:r w:rsidRPr="00A677DC">
        <w:rPr>
          <w:rFonts w:ascii="Arial" w:hAnsi="Arial" w:cs="Arial"/>
          <w:sz w:val="20"/>
          <w:szCs w:val="20"/>
        </w:rPr>
        <w:t xml:space="preserve"> s</w:t>
      </w:r>
      <w:r w:rsidRPr="00A677DC">
        <w:rPr>
          <w:rFonts w:ascii="Arial" w:hAnsi="Arial" w:cs="Arial"/>
          <w:sz w:val="20"/>
          <w:szCs w:val="20"/>
        </w:rPr>
        <w:t>ả</w:t>
      </w:r>
      <w:r w:rsidRPr="00A677DC">
        <w:rPr>
          <w:rFonts w:ascii="Arial" w:hAnsi="Arial" w:cs="Arial"/>
          <w:sz w:val="20"/>
          <w:szCs w:val="20"/>
        </w:rPr>
        <w:t>n; ch</w:t>
      </w:r>
      <w:r w:rsidRPr="00A677DC">
        <w:rPr>
          <w:rFonts w:ascii="Arial" w:hAnsi="Arial" w:cs="Arial"/>
          <w:sz w:val="20"/>
          <w:szCs w:val="20"/>
        </w:rPr>
        <w:t>ủ</w:t>
      </w:r>
      <w:r w:rsidRPr="00A677DC">
        <w:rPr>
          <w:rFonts w:ascii="Arial" w:hAnsi="Arial" w:cs="Arial"/>
          <w:sz w:val="20"/>
          <w:szCs w:val="20"/>
        </w:rPr>
        <w:t xml:space="preserve"> trì, ph</w:t>
      </w:r>
      <w:r w:rsidRPr="00A677DC">
        <w:rPr>
          <w:rFonts w:ascii="Arial" w:hAnsi="Arial" w:cs="Arial"/>
          <w:sz w:val="20"/>
          <w:szCs w:val="20"/>
        </w:rPr>
        <w:t>ố</w:t>
      </w:r>
      <w:r w:rsidRPr="00A677DC">
        <w:rPr>
          <w:rFonts w:ascii="Arial" w:hAnsi="Arial" w:cs="Arial"/>
          <w:sz w:val="20"/>
          <w:szCs w:val="20"/>
        </w:rPr>
        <w:t>i h</w:t>
      </w:r>
      <w:r w:rsidRPr="00A677DC">
        <w:rPr>
          <w:rFonts w:ascii="Arial" w:hAnsi="Arial" w:cs="Arial"/>
          <w:sz w:val="20"/>
          <w:szCs w:val="20"/>
        </w:rPr>
        <w:t>ợ</w:t>
      </w:r>
      <w:r w:rsidRPr="00A677DC">
        <w:rPr>
          <w:rFonts w:ascii="Arial" w:hAnsi="Arial" w:cs="Arial"/>
          <w:sz w:val="20"/>
          <w:szCs w:val="20"/>
        </w:rPr>
        <w:t>p v</w:t>
      </w:r>
      <w:r w:rsidRPr="00A677DC">
        <w:rPr>
          <w:rFonts w:ascii="Arial" w:hAnsi="Arial" w:cs="Arial"/>
          <w:sz w:val="20"/>
          <w:szCs w:val="20"/>
        </w:rPr>
        <w:t>ớ</w:t>
      </w:r>
      <w:r w:rsidRPr="00A677DC">
        <w:rPr>
          <w:rFonts w:ascii="Arial" w:hAnsi="Arial" w:cs="Arial"/>
          <w:sz w:val="20"/>
          <w:szCs w:val="20"/>
        </w:rPr>
        <w:t>i B</w:t>
      </w:r>
      <w:r w:rsidRPr="00A677DC">
        <w:rPr>
          <w:rFonts w:ascii="Arial" w:hAnsi="Arial" w:cs="Arial"/>
          <w:sz w:val="20"/>
          <w:szCs w:val="20"/>
        </w:rPr>
        <w:t>ộ</w:t>
      </w:r>
      <w:r w:rsidRPr="00A677DC">
        <w:rPr>
          <w:rFonts w:ascii="Arial" w:hAnsi="Arial" w:cs="Arial"/>
          <w:sz w:val="20"/>
          <w:szCs w:val="20"/>
        </w:rPr>
        <w:t xml:space="preserve"> Công Thương, B</w:t>
      </w:r>
      <w:r w:rsidRPr="00A677DC">
        <w:rPr>
          <w:rFonts w:ascii="Arial" w:hAnsi="Arial" w:cs="Arial"/>
          <w:sz w:val="20"/>
          <w:szCs w:val="20"/>
        </w:rPr>
        <w:t>ộ</w:t>
      </w:r>
      <w:r w:rsidRPr="00A677DC">
        <w:rPr>
          <w:rFonts w:ascii="Arial" w:hAnsi="Arial" w:cs="Arial"/>
          <w:sz w:val="20"/>
          <w:szCs w:val="20"/>
        </w:rPr>
        <w:t xml:space="preserve"> Xây d</w:t>
      </w:r>
      <w:r w:rsidRPr="00A677DC">
        <w:rPr>
          <w:rFonts w:ascii="Arial" w:hAnsi="Arial" w:cs="Arial"/>
          <w:sz w:val="20"/>
          <w:szCs w:val="20"/>
        </w:rPr>
        <w:t>ự</w:t>
      </w:r>
      <w:r w:rsidRPr="00A677DC">
        <w:rPr>
          <w:rFonts w:ascii="Arial" w:hAnsi="Arial" w:cs="Arial"/>
          <w:sz w:val="20"/>
          <w:szCs w:val="20"/>
        </w:rPr>
        <w:t>ng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l</w:t>
      </w:r>
      <w:r w:rsidRPr="00A677DC">
        <w:rPr>
          <w:rFonts w:ascii="Arial" w:hAnsi="Arial" w:cs="Arial"/>
          <w:sz w:val="20"/>
          <w:szCs w:val="20"/>
        </w:rPr>
        <w:t>ậ</w:t>
      </w:r>
      <w:r w:rsidRPr="00A677DC">
        <w:rPr>
          <w:rFonts w:ascii="Arial" w:hAnsi="Arial" w:cs="Arial"/>
          <w:sz w:val="20"/>
          <w:szCs w:val="20"/>
        </w:rPr>
        <w:t>p, trình Th</w:t>
      </w:r>
      <w:r w:rsidRPr="00A677DC">
        <w:rPr>
          <w:rFonts w:ascii="Arial" w:hAnsi="Arial" w:cs="Arial"/>
          <w:sz w:val="20"/>
          <w:szCs w:val="20"/>
        </w:rPr>
        <w:t>ủ</w:t>
      </w:r>
      <w:r w:rsidRPr="00A677DC">
        <w:rPr>
          <w:rFonts w:ascii="Arial" w:hAnsi="Arial" w:cs="Arial"/>
          <w:sz w:val="20"/>
          <w:szCs w:val="20"/>
        </w:rPr>
        <w:t xml:space="preserve"> tư</w:t>
      </w:r>
      <w:r w:rsidRPr="00A677DC">
        <w:rPr>
          <w:rFonts w:ascii="Arial" w:hAnsi="Arial" w:cs="Arial"/>
          <w:sz w:val="20"/>
          <w:szCs w:val="20"/>
        </w:rPr>
        <w:t>ớ</w:t>
      </w:r>
      <w:r w:rsidRPr="00A677DC">
        <w:rPr>
          <w:rFonts w:ascii="Arial" w:hAnsi="Arial" w:cs="Arial"/>
          <w:sz w:val="20"/>
          <w:szCs w:val="20"/>
        </w:rPr>
        <w:t>ng Chính ph</w:t>
      </w:r>
      <w:r w:rsidRPr="00A677DC">
        <w:rPr>
          <w:rFonts w:ascii="Arial" w:hAnsi="Arial" w:cs="Arial"/>
          <w:sz w:val="20"/>
          <w:szCs w:val="20"/>
        </w:rPr>
        <w:t>ủ</w:t>
      </w:r>
      <w:r w:rsidRPr="00A677DC">
        <w:rPr>
          <w:rFonts w:ascii="Arial" w:hAnsi="Arial" w:cs="Arial"/>
          <w:sz w:val="20"/>
          <w:szCs w:val="20"/>
        </w:rPr>
        <w:t xml:space="preserve"> phê duy</w:t>
      </w:r>
      <w:r w:rsidRPr="00A677DC">
        <w:rPr>
          <w:rFonts w:ascii="Arial" w:hAnsi="Arial" w:cs="Arial"/>
          <w:sz w:val="20"/>
          <w:szCs w:val="20"/>
        </w:rPr>
        <w:t>ệ</w:t>
      </w:r>
      <w:r w:rsidRPr="00A677DC">
        <w:rPr>
          <w:rFonts w:ascii="Arial" w:hAnsi="Arial" w:cs="Arial"/>
          <w:sz w:val="20"/>
          <w:szCs w:val="20"/>
        </w:rPr>
        <w:t>t quy ho</w:t>
      </w:r>
      <w:r w:rsidRPr="00A677DC">
        <w:rPr>
          <w:rFonts w:ascii="Arial" w:hAnsi="Arial" w:cs="Arial"/>
          <w:sz w:val="20"/>
          <w:szCs w:val="20"/>
        </w:rPr>
        <w:t>ạ</w:t>
      </w:r>
      <w:r w:rsidRPr="00A677DC">
        <w:rPr>
          <w:rFonts w:ascii="Arial" w:hAnsi="Arial" w:cs="Arial"/>
          <w:sz w:val="20"/>
          <w:szCs w:val="20"/>
        </w:rPr>
        <w:t>ch khoáng s</w:t>
      </w:r>
      <w:r w:rsidRPr="00A677DC">
        <w:rPr>
          <w:rFonts w:ascii="Arial" w:hAnsi="Arial" w:cs="Arial"/>
          <w:sz w:val="20"/>
          <w:szCs w:val="20"/>
        </w:rPr>
        <w:t>ả</w:t>
      </w:r>
      <w:r w:rsidRPr="00A677DC">
        <w:rPr>
          <w:rFonts w:ascii="Arial" w:hAnsi="Arial" w:cs="Arial"/>
          <w:sz w:val="20"/>
          <w:szCs w:val="20"/>
        </w:rPr>
        <w:t>n nhóm I, quy ho</w:t>
      </w:r>
      <w:r w:rsidRPr="00A677DC">
        <w:rPr>
          <w:rFonts w:ascii="Arial" w:hAnsi="Arial" w:cs="Arial"/>
          <w:sz w:val="20"/>
          <w:szCs w:val="20"/>
        </w:rPr>
        <w:t>ạ</w:t>
      </w:r>
      <w:r w:rsidRPr="00A677DC">
        <w:rPr>
          <w:rFonts w:ascii="Arial" w:hAnsi="Arial" w:cs="Arial"/>
          <w:sz w:val="20"/>
          <w:szCs w:val="20"/>
        </w:rPr>
        <w:t>ch khoáng s</w:t>
      </w:r>
      <w:r w:rsidRPr="00A677DC">
        <w:rPr>
          <w:rFonts w:ascii="Arial" w:hAnsi="Arial" w:cs="Arial"/>
          <w:sz w:val="20"/>
          <w:szCs w:val="20"/>
        </w:rPr>
        <w:t>ả</w:t>
      </w:r>
      <w:r w:rsidRPr="00A677DC">
        <w:rPr>
          <w:rFonts w:ascii="Arial" w:hAnsi="Arial" w:cs="Arial"/>
          <w:sz w:val="20"/>
          <w:szCs w:val="20"/>
        </w:rPr>
        <w:t>n nhóm II.</w:t>
      </w:r>
    </w:p>
    <w:p w14:paraId="3C351ED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Phương án qu</w:t>
      </w:r>
      <w:r w:rsidRPr="00A677DC">
        <w:rPr>
          <w:rFonts w:ascii="Arial" w:hAnsi="Arial" w:cs="Arial"/>
          <w:sz w:val="20"/>
          <w:szCs w:val="20"/>
        </w:rPr>
        <w:t>ả</w:t>
      </w:r>
      <w:r w:rsidRPr="00A677DC">
        <w:rPr>
          <w:rFonts w:ascii="Arial" w:hAnsi="Arial" w:cs="Arial"/>
          <w:sz w:val="20"/>
          <w:szCs w:val="20"/>
        </w:rPr>
        <w:t>n lý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12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 xml:space="preserve">t </w:t>
      </w:r>
      <w:r w:rsidRPr="00A677DC">
        <w:rPr>
          <w:rFonts w:ascii="Arial" w:hAnsi="Arial" w:cs="Arial"/>
          <w:sz w:val="20"/>
          <w:szCs w:val="20"/>
        </w:rPr>
        <w:t>và khoáng s</w:t>
      </w:r>
      <w:r w:rsidRPr="00A677DC">
        <w:rPr>
          <w:rFonts w:ascii="Arial" w:hAnsi="Arial" w:cs="Arial"/>
          <w:sz w:val="20"/>
          <w:szCs w:val="20"/>
        </w:rPr>
        <w:t>ả</w:t>
      </w:r>
      <w:r w:rsidRPr="00A677DC">
        <w:rPr>
          <w:rFonts w:ascii="Arial" w:hAnsi="Arial" w:cs="Arial"/>
          <w:sz w:val="20"/>
          <w:szCs w:val="20"/>
        </w:rPr>
        <w:t>n bao g</w:t>
      </w:r>
      <w:r w:rsidRPr="00A677DC">
        <w:rPr>
          <w:rFonts w:ascii="Arial" w:hAnsi="Arial" w:cs="Arial"/>
          <w:sz w:val="20"/>
          <w:szCs w:val="20"/>
        </w:rPr>
        <w:t>ồ</w:t>
      </w:r>
      <w:r w:rsidRPr="00A677DC">
        <w:rPr>
          <w:rFonts w:ascii="Arial" w:hAnsi="Arial" w:cs="Arial"/>
          <w:sz w:val="20"/>
          <w:szCs w:val="20"/>
        </w:rPr>
        <w:t>m các n</w:t>
      </w:r>
      <w:r w:rsidRPr="00A677DC">
        <w:rPr>
          <w:rFonts w:ascii="Arial" w:hAnsi="Arial" w:cs="Arial"/>
          <w:sz w:val="20"/>
          <w:szCs w:val="20"/>
        </w:rPr>
        <w:t>ộ</w:t>
      </w:r>
      <w:r w:rsidRPr="00A677DC">
        <w:rPr>
          <w:rFonts w:ascii="Arial" w:hAnsi="Arial" w:cs="Arial"/>
          <w:sz w:val="20"/>
          <w:szCs w:val="20"/>
        </w:rPr>
        <w:t>i dung chính sau:</w:t>
      </w:r>
    </w:p>
    <w:p w14:paraId="5CEDD7F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Khoanh đ</w:t>
      </w:r>
      <w:r w:rsidRPr="00A677DC">
        <w:rPr>
          <w:rFonts w:ascii="Arial" w:hAnsi="Arial" w:cs="Arial"/>
          <w:sz w:val="20"/>
          <w:szCs w:val="20"/>
        </w:rPr>
        <w:t>ị</w:t>
      </w:r>
      <w:r w:rsidRPr="00A677DC">
        <w:rPr>
          <w:rFonts w:ascii="Arial" w:hAnsi="Arial" w:cs="Arial"/>
          <w:sz w:val="20"/>
          <w:szCs w:val="20"/>
        </w:rPr>
        <w:t>nh khu v</w:t>
      </w:r>
      <w:r w:rsidRPr="00A677DC">
        <w:rPr>
          <w:rFonts w:ascii="Arial" w:hAnsi="Arial" w:cs="Arial"/>
          <w:sz w:val="20"/>
          <w:szCs w:val="20"/>
        </w:rPr>
        <w:t>ự</w:t>
      </w:r>
      <w:r w:rsidRPr="00A677DC">
        <w:rPr>
          <w:rFonts w:ascii="Arial" w:hAnsi="Arial" w:cs="Arial"/>
          <w:sz w:val="20"/>
          <w:szCs w:val="20"/>
        </w:rPr>
        <w:t>c đi</w:t>
      </w:r>
      <w:r w:rsidRPr="00A677DC">
        <w:rPr>
          <w:rFonts w:ascii="Arial" w:hAnsi="Arial" w:cs="Arial"/>
          <w:sz w:val="20"/>
          <w:szCs w:val="20"/>
        </w:rPr>
        <w:t>ề</w:t>
      </w:r>
      <w:r w:rsidRPr="00A677DC">
        <w:rPr>
          <w:rFonts w:ascii="Arial" w:hAnsi="Arial" w:cs="Arial"/>
          <w:sz w:val="20"/>
          <w:szCs w:val="20"/>
        </w:rPr>
        <w:t>u tra cơ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đi</w:t>
      </w:r>
      <w:r w:rsidRPr="00A677DC">
        <w:rPr>
          <w:rFonts w:ascii="Arial" w:hAnsi="Arial" w:cs="Arial"/>
          <w:sz w:val="20"/>
          <w:szCs w:val="20"/>
        </w:rPr>
        <w:t>ề</w:t>
      </w:r>
      <w:r w:rsidRPr="00A677DC">
        <w:rPr>
          <w:rFonts w:ascii="Arial" w:hAnsi="Arial" w:cs="Arial"/>
          <w:sz w:val="20"/>
          <w:szCs w:val="20"/>
        </w:rPr>
        <w:t>u tra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đã 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trong quy ho</w:t>
      </w:r>
      <w:r w:rsidRPr="00A677DC">
        <w:rPr>
          <w:rFonts w:ascii="Arial" w:hAnsi="Arial" w:cs="Arial"/>
          <w:sz w:val="20"/>
          <w:szCs w:val="20"/>
        </w:rPr>
        <w:t>ạ</w:t>
      </w:r>
      <w:r w:rsidRPr="00A677DC">
        <w:rPr>
          <w:rFonts w:ascii="Arial" w:hAnsi="Arial" w:cs="Arial"/>
          <w:sz w:val="20"/>
          <w:szCs w:val="20"/>
        </w:rPr>
        <w:t>ch đi</w:t>
      </w:r>
      <w:r w:rsidRPr="00A677DC">
        <w:rPr>
          <w:rFonts w:ascii="Arial" w:hAnsi="Arial" w:cs="Arial"/>
          <w:sz w:val="20"/>
          <w:szCs w:val="20"/>
        </w:rPr>
        <w:t>ề</w:t>
      </w:r>
      <w:r w:rsidRPr="00A677DC">
        <w:rPr>
          <w:rFonts w:ascii="Arial" w:hAnsi="Arial" w:cs="Arial"/>
          <w:sz w:val="20"/>
          <w:szCs w:val="20"/>
        </w:rPr>
        <w:t>u tra cơ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w:t>
      </w:r>
    </w:p>
    <w:p w14:paraId="2B838DE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Khoanh đ</w:t>
      </w:r>
      <w:r w:rsidRPr="00A677DC">
        <w:rPr>
          <w:rFonts w:ascii="Arial" w:hAnsi="Arial" w:cs="Arial"/>
          <w:sz w:val="20"/>
          <w:szCs w:val="20"/>
        </w:rPr>
        <w:t>ị</w:t>
      </w:r>
      <w:r w:rsidRPr="00A677DC">
        <w:rPr>
          <w:rFonts w:ascii="Arial" w:hAnsi="Arial" w:cs="Arial"/>
          <w:sz w:val="20"/>
          <w:szCs w:val="20"/>
        </w:rPr>
        <w:t>nh khu v</w:t>
      </w:r>
      <w:r w:rsidRPr="00A677DC">
        <w:rPr>
          <w:rFonts w:ascii="Arial" w:hAnsi="Arial" w:cs="Arial"/>
          <w:sz w:val="20"/>
          <w:szCs w:val="20"/>
        </w:rPr>
        <w:t>ự</w:t>
      </w:r>
      <w:r w:rsidRPr="00A677DC">
        <w:rPr>
          <w:rFonts w:ascii="Arial" w:hAnsi="Arial" w:cs="Arial"/>
          <w:sz w:val="20"/>
          <w:szCs w:val="20"/>
        </w:rPr>
        <w:t>c thăm dò, khai thác khoáng s</w:t>
      </w:r>
      <w:r w:rsidRPr="00A677DC">
        <w:rPr>
          <w:rFonts w:ascii="Arial" w:hAnsi="Arial" w:cs="Arial"/>
          <w:sz w:val="20"/>
          <w:szCs w:val="20"/>
        </w:rPr>
        <w:t>ả</w:t>
      </w:r>
      <w:r w:rsidRPr="00A677DC">
        <w:rPr>
          <w:rFonts w:ascii="Arial" w:hAnsi="Arial" w:cs="Arial"/>
          <w:sz w:val="20"/>
          <w:szCs w:val="20"/>
        </w:rPr>
        <w:t xml:space="preserve">n nhóm </w:t>
      </w:r>
      <w:r w:rsidRPr="00A677DC">
        <w:rPr>
          <w:rFonts w:ascii="Arial" w:hAnsi="Arial" w:cs="Arial"/>
          <w:sz w:val="20"/>
          <w:szCs w:val="20"/>
        </w:rPr>
        <w:t>I, nhóm II đã 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trong quy ho</w:t>
      </w:r>
      <w:r w:rsidRPr="00A677DC">
        <w:rPr>
          <w:rFonts w:ascii="Arial" w:hAnsi="Arial" w:cs="Arial"/>
          <w:sz w:val="20"/>
          <w:szCs w:val="20"/>
        </w:rPr>
        <w:t>ạ</w:t>
      </w:r>
      <w:r w:rsidRPr="00A677DC">
        <w:rPr>
          <w:rFonts w:ascii="Arial" w:hAnsi="Arial" w:cs="Arial"/>
          <w:sz w:val="20"/>
          <w:szCs w:val="20"/>
        </w:rPr>
        <w:t>ch khoáng s</w:t>
      </w:r>
      <w:r w:rsidRPr="00A677DC">
        <w:rPr>
          <w:rFonts w:ascii="Arial" w:hAnsi="Arial" w:cs="Arial"/>
          <w:sz w:val="20"/>
          <w:szCs w:val="20"/>
        </w:rPr>
        <w:t>ả</w:t>
      </w:r>
      <w:r w:rsidRPr="00A677DC">
        <w:rPr>
          <w:rFonts w:ascii="Arial" w:hAnsi="Arial" w:cs="Arial"/>
          <w:sz w:val="20"/>
          <w:szCs w:val="20"/>
        </w:rPr>
        <w:t>n trên đ</w:t>
      </w:r>
      <w:r w:rsidRPr="00A677DC">
        <w:rPr>
          <w:rFonts w:ascii="Arial" w:hAnsi="Arial" w:cs="Arial"/>
          <w:sz w:val="20"/>
          <w:szCs w:val="20"/>
        </w:rPr>
        <w:t>ị</w:t>
      </w:r>
      <w:r w:rsidRPr="00A677DC">
        <w:rPr>
          <w:rFonts w:ascii="Arial" w:hAnsi="Arial" w:cs="Arial"/>
          <w:sz w:val="20"/>
          <w:szCs w:val="20"/>
        </w:rPr>
        <w:t>a bàn t</w:t>
      </w:r>
      <w:r w:rsidRPr="00A677DC">
        <w:rPr>
          <w:rFonts w:ascii="Arial" w:hAnsi="Arial" w:cs="Arial"/>
          <w:sz w:val="20"/>
          <w:szCs w:val="20"/>
        </w:rPr>
        <w:t>ỉ</w:t>
      </w:r>
      <w:r w:rsidRPr="00A677DC">
        <w:rPr>
          <w:rFonts w:ascii="Arial" w:hAnsi="Arial" w:cs="Arial"/>
          <w:sz w:val="20"/>
          <w:szCs w:val="20"/>
        </w:rPr>
        <w:t>nh;</w:t>
      </w:r>
    </w:p>
    <w:p w14:paraId="70E7A8F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Phương án đi</w:t>
      </w:r>
      <w:r w:rsidRPr="00A677DC">
        <w:rPr>
          <w:rFonts w:ascii="Arial" w:hAnsi="Arial" w:cs="Arial"/>
          <w:sz w:val="20"/>
          <w:szCs w:val="20"/>
        </w:rPr>
        <w:t>ề</w:t>
      </w:r>
      <w:r w:rsidRPr="00A677DC">
        <w:rPr>
          <w:rFonts w:ascii="Arial" w:hAnsi="Arial" w:cs="Arial"/>
          <w:sz w:val="20"/>
          <w:szCs w:val="20"/>
        </w:rPr>
        <w:t>u tra cơ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đi</w:t>
      </w:r>
      <w:r w:rsidRPr="00A677DC">
        <w:rPr>
          <w:rFonts w:ascii="Arial" w:hAnsi="Arial" w:cs="Arial"/>
          <w:sz w:val="20"/>
          <w:szCs w:val="20"/>
        </w:rPr>
        <w:t>ề</w:t>
      </w:r>
      <w:r w:rsidRPr="00A677DC">
        <w:rPr>
          <w:rFonts w:ascii="Arial" w:hAnsi="Arial" w:cs="Arial"/>
          <w:sz w:val="20"/>
          <w:szCs w:val="20"/>
        </w:rPr>
        <w:t>u tra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 xml:space="preserve">n nhóm III, nhóm IV do </w:t>
      </w:r>
      <w:r w:rsidR="00DC216F">
        <w:rPr>
          <w:rFonts w:ascii="Arial" w:hAnsi="Arial" w:cs="Arial"/>
          <w:sz w:val="20"/>
          <w:szCs w:val="20"/>
        </w:rPr>
        <w:t>Ủy ban</w:t>
      </w:r>
      <w:r w:rsidRPr="00A677DC">
        <w:rPr>
          <w:rFonts w:ascii="Arial" w:hAnsi="Arial" w:cs="Arial"/>
          <w:sz w:val="20"/>
          <w:szCs w:val="20"/>
        </w:rPr>
        <w:t xml:space="preserve"> nhân dân t</w:t>
      </w:r>
      <w:r w:rsidRPr="00A677DC">
        <w:rPr>
          <w:rFonts w:ascii="Arial" w:hAnsi="Arial" w:cs="Arial"/>
          <w:sz w:val="20"/>
          <w:szCs w:val="20"/>
        </w:rPr>
        <w:t>ỉ</w:t>
      </w:r>
      <w:r w:rsidRPr="00A677DC">
        <w:rPr>
          <w:rFonts w:ascii="Arial" w:hAnsi="Arial" w:cs="Arial"/>
          <w:sz w:val="20"/>
          <w:szCs w:val="20"/>
        </w:rPr>
        <w:t>nh, thành ph</w:t>
      </w:r>
      <w:r w:rsidRPr="00A677DC">
        <w:rPr>
          <w:rFonts w:ascii="Arial" w:hAnsi="Arial" w:cs="Arial"/>
          <w:sz w:val="20"/>
          <w:szCs w:val="20"/>
        </w:rPr>
        <w:t>ố</w:t>
      </w:r>
      <w:r w:rsidRPr="00A677DC">
        <w:rPr>
          <w:rFonts w:ascii="Arial" w:hAnsi="Arial" w:cs="Arial"/>
          <w:sz w:val="20"/>
          <w:szCs w:val="20"/>
        </w:rPr>
        <w:t xml:space="preserve"> tr</w:t>
      </w:r>
      <w:r w:rsidRPr="00A677DC">
        <w:rPr>
          <w:rFonts w:ascii="Arial" w:hAnsi="Arial" w:cs="Arial"/>
          <w:sz w:val="20"/>
          <w:szCs w:val="20"/>
        </w:rPr>
        <w:t>ự</w:t>
      </w:r>
      <w:r w:rsidRPr="00A677DC">
        <w:rPr>
          <w:rFonts w:ascii="Arial" w:hAnsi="Arial" w:cs="Arial"/>
          <w:sz w:val="20"/>
          <w:szCs w:val="20"/>
        </w:rPr>
        <w:t>c thu</w:t>
      </w:r>
      <w:r w:rsidRPr="00A677DC">
        <w:rPr>
          <w:rFonts w:ascii="Arial" w:hAnsi="Arial" w:cs="Arial"/>
          <w:sz w:val="20"/>
          <w:szCs w:val="20"/>
        </w:rPr>
        <w:t>ộ</w:t>
      </w:r>
      <w:r w:rsidRPr="00A677DC">
        <w:rPr>
          <w:rFonts w:ascii="Arial" w:hAnsi="Arial" w:cs="Arial"/>
          <w:sz w:val="20"/>
          <w:szCs w:val="20"/>
        </w:rPr>
        <w:t>c trung ương (sau đây g</w:t>
      </w:r>
      <w:r w:rsidRPr="00A677DC">
        <w:rPr>
          <w:rFonts w:ascii="Arial" w:hAnsi="Arial" w:cs="Arial"/>
          <w:sz w:val="20"/>
          <w:szCs w:val="20"/>
        </w:rPr>
        <w:t>ọ</w:t>
      </w:r>
      <w:r w:rsidRPr="00A677DC">
        <w:rPr>
          <w:rFonts w:ascii="Arial" w:hAnsi="Arial" w:cs="Arial"/>
          <w:sz w:val="20"/>
          <w:szCs w:val="20"/>
        </w:rPr>
        <w:t xml:space="preserve">i là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 xml:space="preserve">p </w:t>
      </w:r>
      <w:r w:rsidRPr="00A677DC">
        <w:rPr>
          <w:rFonts w:ascii="Arial" w:hAnsi="Arial" w:cs="Arial"/>
          <w:sz w:val="20"/>
          <w:szCs w:val="20"/>
        </w:rPr>
        <w:t>t</w:t>
      </w:r>
      <w:r w:rsidRPr="00A677DC">
        <w:rPr>
          <w:rFonts w:ascii="Arial" w:hAnsi="Arial" w:cs="Arial"/>
          <w:sz w:val="20"/>
          <w:szCs w:val="20"/>
        </w:rPr>
        <w:t>ỉ</w:t>
      </w:r>
      <w:r w:rsidRPr="00A677DC">
        <w:rPr>
          <w:rFonts w:ascii="Arial" w:hAnsi="Arial" w:cs="Arial"/>
          <w:sz w:val="20"/>
          <w:szCs w:val="20"/>
        </w:rPr>
        <w:t>nh)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w:t>
      </w:r>
    </w:p>
    <w:p w14:paraId="0249E19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Khoanh đ</w:t>
      </w:r>
      <w:r w:rsidRPr="00A677DC">
        <w:rPr>
          <w:rFonts w:ascii="Arial" w:hAnsi="Arial" w:cs="Arial"/>
          <w:sz w:val="20"/>
          <w:szCs w:val="20"/>
        </w:rPr>
        <w:t>ị</w:t>
      </w:r>
      <w:r w:rsidRPr="00A677DC">
        <w:rPr>
          <w:rFonts w:ascii="Arial" w:hAnsi="Arial" w:cs="Arial"/>
          <w:sz w:val="20"/>
          <w:szCs w:val="20"/>
        </w:rPr>
        <w:t>nh khu v</w:t>
      </w:r>
      <w:r w:rsidRPr="00A677DC">
        <w:rPr>
          <w:rFonts w:ascii="Arial" w:hAnsi="Arial" w:cs="Arial"/>
          <w:sz w:val="20"/>
          <w:szCs w:val="20"/>
        </w:rPr>
        <w:t>ự</w:t>
      </w:r>
      <w:r w:rsidRPr="00A677DC">
        <w:rPr>
          <w:rFonts w:ascii="Arial" w:hAnsi="Arial" w:cs="Arial"/>
          <w:sz w:val="20"/>
          <w:szCs w:val="20"/>
        </w:rPr>
        <w:t>c thăm dò, khai thác khoáng s</w:t>
      </w:r>
      <w:r w:rsidRPr="00A677DC">
        <w:rPr>
          <w:rFonts w:ascii="Arial" w:hAnsi="Arial" w:cs="Arial"/>
          <w:sz w:val="20"/>
          <w:szCs w:val="20"/>
        </w:rPr>
        <w:t>ả</w:t>
      </w:r>
      <w:r w:rsidRPr="00A677DC">
        <w:rPr>
          <w:rFonts w:ascii="Arial" w:hAnsi="Arial" w:cs="Arial"/>
          <w:sz w:val="20"/>
          <w:szCs w:val="20"/>
        </w:rPr>
        <w:t>n nhóm III;</w:t>
      </w:r>
    </w:p>
    <w:p w14:paraId="67608AB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đ) Khoanh đ</w:t>
      </w:r>
      <w:r w:rsidRPr="00A677DC">
        <w:rPr>
          <w:rFonts w:ascii="Arial" w:hAnsi="Arial" w:cs="Arial"/>
          <w:sz w:val="20"/>
          <w:szCs w:val="20"/>
        </w:rPr>
        <w:t>ị</w:t>
      </w:r>
      <w:r w:rsidRPr="00A677DC">
        <w:rPr>
          <w:rFonts w:ascii="Arial" w:hAnsi="Arial" w:cs="Arial"/>
          <w:sz w:val="20"/>
          <w:szCs w:val="20"/>
        </w:rPr>
        <w:t>nh khu v</w:t>
      </w:r>
      <w:r w:rsidRPr="00A677DC">
        <w:rPr>
          <w:rFonts w:ascii="Arial" w:hAnsi="Arial" w:cs="Arial"/>
          <w:sz w:val="20"/>
          <w:szCs w:val="20"/>
        </w:rPr>
        <w:t>ự</w:t>
      </w:r>
      <w:r w:rsidRPr="00A677DC">
        <w:rPr>
          <w:rFonts w:ascii="Arial" w:hAnsi="Arial" w:cs="Arial"/>
          <w:sz w:val="20"/>
          <w:szCs w:val="20"/>
        </w:rPr>
        <w:t>c thăm dò, khai thác khoáng s</w:t>
      </w:r>
      <w:r w:rsidRPr="00A677DC">
        <w:rPr>
          <w:rFonts w:ascii="Arial" w:hAnsi="Arial" w:cs="Arial"/>
          <w:sz w:val="20"/>
          <w:szCs w:val="20"/>
        </w:rPr>
        <w:t>ả</w:t>
      </w:r>
      <w:r w:rsidRPr="00A677DC">
        <w:rPr>
          <w:rFonts w:ascii="Arial" w:hAnsi="Arial" w:cs="Arial"/>
          <w:sz w:val="20"/>
          <w:szCs w:val="20"/>
        </w:rPr>
        <w:t>n nhóm I, nhóm II có quy mô phân tán, nh</w:t>
      </w:r>
      <w:r w:rsidRPr="00A677DC">
        <w:rPr>
          <w:rFonts w:ascii="Arial" w:hAnsi="Arial" w:cs="Arial"/>
          <w:sz w:val="20"/>
          <w:szCs w:val="20"/>
        </w:rPr>
        <w:t>ỏ</w:t>
      </w:r>
      <w:r w:rsidRPr="00A677DC">
        <w:rPr>
          <w:rFonts w:ascii="Arial" w:hAnsi="Arial" w:cs="Arial"/>
          <w:sz w:val="20"/>
          <w:szCs w:val="20"/>
        </w:rPr>
        <w:t xml:space="preserve"> l</w:t>
      </w:r>
      <w:r w:rsidRPr="00A677DC">
        <w:rPr>
          <w:rFonts w:ascii="Arial" w:hAnsi="Arial" w:cs="Arial"/>
          <w:sz w:val="20"/>
          <w:szCs w:val="20"/>
        </w:rPr>
        <w:t>ẻ</w:t>
      </w:r>
      <w:r w:rsidRPr="00A677DC">
        <w:rPr>
          <w:rFonts w:ascii="Arial" w:hAnsi="Arial" w:cs="Arial"/>
          <w:sz w:val="20"/>
          <w:szCs w:val="20"/>
        </w:rPr>
        <w:t>;</w:t>
      </w:r>
    </w:p>
    <w:p w14:paraId="7DB66A0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e) Khoanh đ</w:t>
      </w:r>
      <w:r w:rsidRPr="00A677DC">
        <w:rPr>
          <w:rFonts w:ascii="Arial" w:hAnsi="Arial" w:cs="Arial"/>
          <w:sz w:val="20"/>
          <w:szCs w:val="20"/>
        </w:rPr>
        <w:t>ị</w:t>
      </w:r>
      <w:r w:rsidRPr="00A677DC">
        <w:rPr>
          <w:rFonts w:ascii="Arial" w:hAnsi="Arial" w:cs="Arial"/>
          <w:sz w:val="20"/>
          <w:szCs w:val="20"/>
        </w:rPr>
        <w:t>nh khu v</w:t>
      </w:r>
      <w:r w:rsidRPr="00A677DC">
        <w:rPr>
          <w:rFonts w:ascii="Arial" w:hAnsi="Arial" w:cs="Arial"/>
          <w:sz w:val="20"/>
          <w:szCs w:val="20"/>
        </w:rPr>
        <w:t>ự</w:t>
      </w:r>
      <w:r w:rsidRPr="00A677DC">
        <w:rPr>
          <w:rFonts w:ascii="Arial" w:hAnsi="Arial" w:cs="Arial"/>
          <w:sz w:val="20"/>
          <w:szCs w:val="20"/>
        </w:rPr>
        <w:t>c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nhóm IV (n</w:t>
      </w:r>
      <w:r w:rsidRPr="00A677DC">
        <w:rPr>
          <w:rFonts w:ascii="Arial" w:hAnsi="Arial" w:cs="Arial"/>
          <w:sz w:val="20"/>
          <w:szCs w:val="20"/>
        </w:rPr>
        <w:t>ế</w:t>
      </w:r>
      <w:r w:rsidRPr="00A677DC">
        <w:rPr>
          <w:rFonts w:ascii="Arial" w:hAnsi="Arial" w:cs="Arial"/>
          <w:sz w:val="20"/>
          <w:szCs w:val="20"/>
        </w:rPr>
        <w:t>u có).</w:t>
      </w:r>
    </w:p>
    <w:p w14:paraId="5A0F177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7. Báo cáo đ</w:t>
      </w:r>
      <w:r w:rsidRPr="00A677DC">
        <w:rPr>
          <w:rFonts w:ascii="Arial" w:hAnsi="Arial" w:cs="Arial"/>
          <w:b/>
          <w:sz w:val="20"/>
          <w:szCs w:val="20"/>
        </w:rPr>
        <w:t>ị</w:t>
      </w:r>
      <w:r w:rsidRPr="00A677DC">
        <w:rPr>
          <w:rFonts w:ascii="Arial" w:hAnsi="Arial" w:cs="Arial"/>
          <w:b/>
          <w:sz w:val="20"/>
          <w:szCs w:val="20"/>
        </w:rPr>
        <w:t>nh k</w:t>
      </w:r>
      <w:r w:rsidRPr="00A677DC">
        <w:rPr>
          <w:rFonts w:ascii="Arial" w:hAnsi="Arial" w:cs="Arial"/>
          <w:b/>
          <w:sz w:val="20"/>
          <w:szCs w:val="20"/>
        </w:rPr>
        <w:t>ỳ</w:t>
      </w:r>
      <w:r w:rsidRPr="00A677DC">
        <w:rPr>
          <w:rFonts w:ascii="Arial" w:hAnsi="Arial" w:cs="Arial"/>
          <w:b/>
          <w:sz w:val="20"/>
          <w:szCs w:val="20"/>
        </w:rPr>
        <w:t xml:space="preserve"> ho</w:t>
      </w:r>
      <w:r w:rsidRPr="00A677DC">
        <w:rPr>
          <w:rFonts w:ascii="Arial" w:hAnsi="Arial" w:cs="Arial"/>
          <w:b/>
          <w:sz w:val="20"/>
          <w:szCs w:val="20"/>
        </w:rPr>
        <w:t>ạ</w:t>
      </w:r>
      <w:r w:rsidRPr="00A677DC">
        <w:rPr>
          <w:rFonts w:ascii="Arial" w:hAnsi="Arial" w:cs="Arial"/>
          <w:b/>
          <w:sz w:val="20"/>
          <w:szCs w:val="20"/>
        </w:rPr>
        <w:t>t đ</w:t>
      </w:r>
      <w:r w:rsidRPr="00A677DC">
        <w:rPr>
          <w:rFonts w:ascii="Arial" w:hAnsi="Arial" w:cs="Arial"/>
          <w:b/>
          <w:sz w:val="20"/>
          <w:szCs w:val="20"/>
        </w:rPr>
        <w:t>ộ</w:t>
      </w:r>
      <w:r w:rsidRPr="00A677DC">
        <w:rPr>
          <w:rFonts w:ascii="Arial" w:hAnsi="Arial" w:cs="Arial"/>
          <w:b/>
          <w:sz w:val="20"/>
          <w:szCs w:val="20"/>
        </w:rPr>
        <w:t>ng khoáng s</w:t>
      </w:r>
      <w:r w:rsidRPr="00A677DC">
        <w:rPr>
          <w:rFonts w:ascii="Arial" w:hAnsi="Arial" w:cs="Arial"/>
          <w:b/>
          <w:sz w:val="20"/>
          <w:szCs w:val="20"/>
        </w:rPr>
        <w:t>ả</w:t>
      </w:r>
      <w:r w:rsidRPr="00A677DC">
        <w:rPr>
          <w:rFonts w:ascii="Arial" w:hAnsi="Arial" w:cs="Arial"/>
          <w:b/>
          <w:sz w:val="20"/>
          <w:szCs w:val="20"/>
        </w:rPr>
        <w:t>n, báo cáo qu</w:t>
      </w:r>
      <w:r w:rsidRPr="00A677DC">
        <w:rPr>
          <w:rFonts w:ascii="Arial" w:hAnsi="Arial" w:cs="Arial"/>
          <w:b/>
          <w:sz w:val="20"/>
          <w:szCs w:val="20"/>
        </w:rPr>
        <w:t>ả</w:t>
      </w:r>
      <w:r w:rsidRPr="00A677DC">
        <w:rPr>
          <w:rFonts w:ascii="Arial" w:hAnsi="Arial" w:cs="Arial"/>
          <w:b/>
          <w:sz w:val="20"/>
          <w:szCs w:val="20"/>
        </w:rPr>
        <w:t>n lý nhà nư</w:t>
      </w:r>
      <w:r w:rsidRPr="00A677DC">
        <w:rPr>
          <w:rFonts w:ascii="Arial" w:hAnsi="Arial" w:cs="Arial"/>
          <w:b/>
          <w:sz w:val="20"/>
          <w:szCs w:val="20"/>
        </w:rPr>
        <w:t>ớ</w:t>
      </w:r>
      <w:r w:rsidRPr="00A677DC">
        <w:rPr>
          <w:rFonts w:ascii="Arial" w:hAnsi="Arial" w:cs="Arial"/>
          <w:b/>
          <w:sz w:val="20"/>
          <w:szCs w:val="20"/>
        </w:rPr>
        <w:t>c v</w:t>
      </w:r>
      <w:r w:rsidRPr="00A677DC">
        <w:rPr>
          <w:rFonts w:ascii="Arial" w:hAnsi="Arial" w:cs="Arial"/>
          <w:b/>
          <w:sz w:val="20"/>
          <w:szCs w:val="20"/>
        </w:rPr>
        <w:t>ề</w:t>
      </w:r>
      <w:r w:rsidRPr="00A677DC">
        <w:rPr>
          <w:rFonts w:ascii="Arial" w:hAnsi="Arial" w:cs="Arial"/>
          <w:b/>
          <w:sz w:val="20"/>
          <w:szCs w:val="20"/>
        </w:rPr>
        <w:t xml:space="preserve"> ho</w:t>
      </w:r>
      <w:r w:rsidRPr="00A677DC">
        <w:rPr>
          <w:rFonts w:ascii="Arial" w:hAnsi="Arial" w:cs="Arial"/>
          <w:b/>
          <w:sz w:val="20"/>
          <w:szCs w:val="20"/>
        </w:rPr>
        <w:t>ạ</w:t>
      </w:r>
      <w:r w:rsidRPr="00A677DC">
        <w:rPr>
          <w:rFonts w:ascii="Arial" w:hAnsi="Arial" w:cs="Arial"/>
          <w:b/>
          <w:sz w:val="20"/>
          <w:szCs w:val="20"/>
        </w:rPr>
        <w:t>t đ</w:t>
      </w:r>
      <w:r w:rsidRPr="00A677DC">
        <w:rPr>
          <w:rFonts w:ascii="Arial" w:hAnsi="Arial" w:cs="Arial"/>
          <w:b/>
          <w:sz w:val="20"/>
          <w:szCs w:val="20"/>
        </w:rPr>
        <w:t>ộ</w:t>
      </w:r>
      <w:r w:rsidRPr="00A677DC">
        <w:rPr>
          <w:rFonts w:ascii="Arial" w:hAnsi="Arial" w:cs="Arial"/>
          <w:b/>
          <w:sz w:val="20"/>
          <w:szCs w:val="20"/>
        </w:rPr>
        <w:t>ng đ</w:t>
      </w:r>
      <w:r w:rsidRPr="00A677DC">
        <w:rPr>
          <w:rFonts w:ascii="Arial" w:hAnsi="Arial" w:cs="Arial"/>
          <w:b/>
          <w:sz w:val="20"/>
          <w:szCs w:val="20"/>
        </w:rPr>
        <w:t>ị</w:t>
      </w:r>
      <w:r w:rsidRPr="00A677DC">
        <w:rPr>
          <w:rFonts w:ascii="Arial" w:hAnsi="Arial" w:cs="Arial"/>
          <w:b/>
          <w:sz w:val="20"/>
          <w:szCs w:val="20"/>
        </w:rPr>
        <w:t>a ch</w:t>
      </w:r>
      <w:r w:rsidRPr="00A677DC">
        <w:rPr>
          <w:rFonts w:ascii="Arial" w:hAnsi="Arial" w:cs="Arial"/>
          <w:b/>
          <w:sz w:val="20"/>
          <w:szCs w:val="20"/>
        </w:rPr>
        <w:t>ấ</w:t>
      </w:r>
      <w:r w:rsidRPr="00A677DC">
        <w:rPr>
          <w:rFonts w:ascii="Arial" w:hAnsi="Arial" w:cs="Arial"/>
          <w:b/>
          <w:sz w:val="20"/>
          <w:szCs w:val="20"/>
        </w:rPr>
        <w:t>t, khoáng s</w:t>
      </w:r>
      <w:r w:rsidRPr="00A677DC">
        <w:rPr>
          <w:rFonts w:ascii="Arial" w:hAnsi="Arial" w:cs="Arial"/>
          <w:b/>
          <w:sz w:val="20"/>
          <w:szCs w:val="20"/>
        </w:rPr>
        <w:t>ả</w:t>
      </w:r>
      <w:r w:rsidRPr="00A677DC">
        <w:rPr>
          <w:rFonts w:ascii="Arial" w:hAnsi="Arial" w:cs="Arial"/>
          <w:b/>
          <w:sz w:val="20"/>
          <w:szCs w:val="20"/>
        </w:rPr>
        <w:t>n</w:t>
      </w:r>
    </w:p>
    <w:p w14:paraId="1004FB0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Báo cáo đ</w:t>
      </w:r>
      <w:r w:rsidRPr="00A677DC">
        <w:rPr>
          <w:rFonts w:ascii="Arial" w:hAnsi="Arial" w:cs="Arial"/>
          <w:sz w:val="20"/>
          <w:szCs w:val="20"/>
        </w:rPr>
        <w:t>ị</w:t>
      </w:r>
      <w:r w:rsidRPr="00A677DC">
        <w:rPr>
          <w:rFonts w:ascii="Arial" w:hAnsi="Arial" w:cs="Arial"/>
          <w:sz w:val="20"/>
          <w:szCs w:val="20"/>
        </w:rPr>
        <w:t>nh k</w:t>
      </w:r>
      <w:r w:rsidRPr="00A677DC">
        <w:rPr>
          <w:rFonts w:ascii="Arial" w:hAnsi="Arial" w:cs="Arial"/>
          <w:sz w:val="20"/>
          <w:szCs w:val="20"/>
        </w:rPr>
        <w:t>ỳ</w:t>
      </w:r>
      <w:r w:rsidRPr="00A677DC">
        <w:rPr>
          <w:rFonts w:ascii="Arial" w:hAnsi="Arial" w:cs="Arial"/>
          <w:sz w:val="20"/>
          <w:szCs w:val="20"/>
        </w:rPr>
        <w:t xml:space="preserve">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bao g</w:t>
      </w:r>
      <w:r w:rsidRPr="00A677DC">
        <w:rPr>
          <w:rFonts w:ascii="Arial" w:hAnsi="Arial" w:cs="Arial"/>
          <w:sz w:val="20"/>
          <w:szCs w:val="20"/>
        </w:rPr>
        <w:t>ồ</w:t>
      </w:r>
      <w:r w:rsidRPr="00A677DC">
        <w:rPr>
          <w:rFonts w:ascii="Arial" w:hAnsi="Arial" w:cs="Arial"/>
          <w:sz w:val="20"/>
          <w:szCs w:val="20"/>
        </w:rPr>
        <w:t>m:</w:t>
      </w:r>
    </w:p>
    <w:p w14:paraId="2A1F864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Báo cáo đ</w:t>
      </w:r>
      <w:r w:rsidRPr="00A677DC">
        <w:rPr>
          <w:rFonts w:ascii="Arial" w:hAnsi="Arial" w:cs="Arial"/>
          <w:sz w:val="20"/>
          <w:szCs w:val="20"/>
        </w:rPr>
        <w:t>ị</w:t>
      </w:r>
      <w:r w:rsidRPr="00A677DC">
        <w:rPr>
          <w:rFonts w:ascii="Arial" w:hAnsi="Arial" w:cs="Arial"/>
          <w:sz w:val="20"/>
          <w:szCs w:val="20"/>
        </w:rPr>
        <w:t>nh k</w:t>
      </w:r>
      <w:r w:rsidRPr="00A677DC">
        <w:rPr>
          <w:rFonts w:ascii="Arial" w:hAnsi="Arial" w:cs="Arial"/>
          <w:sz w:val="20"/>
          <w:szCs w:val="20"/>
        </w:rPr>
        <w:t>ỳ</w:t>
      </w:r>
      <w:r w:rsidRPr="00A677DC">
        <w:rPr>
          <w:rFonts w:ascii="Arial" w:hAnsi="Arial" w:cs="Arial"/>
          <w:sz w:val="20"/>
          <w:szCs w:val="20"/>
        </w:rPr>
        <w:t xml:space="preserve">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thăm dò khoáng s</w:t>
      </w:r>
      <w:r w:rsidRPr="00A677DC">
        <w:rPr>
          <w:rFonts w:ascii="Arial" w:hAnsi="Arial" w:cs="Arial"/>
          <w:sz w:val="20"/>
          <w:szCs w:val="20"/>
        </w:rPr>
        <w:t>ả</w:t>
      </w:r>
      <w:r w:rsidRPr="00A677DC">
        <w:rPr>
          <w:rFonts w:ascii="Arial" w:hAnsi="Arial" w:cs="Arial"/>
          <w:sz w:val="20"/>
          <w:szCs w:val="20"/>
        </w:rPr>
        <w:t>n;</w:t>
      </w:r>
    </w:p>
    <w:p w14:paraId="166FFF6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Báo cáo đ</w:t>
      </w:r>
      <w:r w:rsidRPr="00A677DC">
        <w:rPr>
          <w:rFonts w:ascii="Arial" w:hAnsi="Arial" w:cs="Arial"/>
          <w:sz w:val="20"/>
          <w:szCs w:val="20"/>
        </w:rPr>
        <w:t>ị</w:t>
      </w:r>
      <w:r w:rsidRPr="00A677DC">
        <w:rPr>
          <w:rFonts w:ascii="Arial" w:hAnsi="Arial" w:cs="Arial"/>
          <w:sz w:val="20"/>
          <w:szCs w:val="20"/>
        </w:rPr>
        <w:t xml:space="preserve">nh </w:t>
      </w:r>
      <w:r w:rsidRPr="00A677DC">
        <w:rPr>
          <w:rFonts w:ascii="Arial" w:hAnsi="Arial" w:cs="Arial"/>
          <w:sz w:val="20"/>
          <w:szCs w:val="20"/>
        </w:rPr>
        <w:t>k</w:t>
      </w:r>
      <w:r w:rsidRPr="00A677DC">
        <w:rPr>
          <w:rFonts w:ascii="Arial" w:hAnsi="Arial" w:cs="Arial"/>
          <w:sz w:val="20"/>
          <w:szCs w:val="20"/>
        </w:rPr>
        <w:t>ỳ</w:t>
      </w:r>
      <w:r w:rsidRPr="00A677DC">
        <w:rPr>
          <w:rFonts w:ascii="Arial" w:hAnsi="Arial" w:cs="Arial"/>
          <w:sz w:val="20"/>
          <w:szCs w:val="20"/>
        </w:rPr>
        <w:t xml:space="preserve">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khai thác khoáng s</w:t>
      </w:r>
      <w:r w:rsidRPr="00A677DC">
        <w:rPr>
          <w:rFonts w:ascii="Arial" w:hAnsi="Arial" w:cs="Arial"/>
          <w:sz w:val="20"/>
          <w:szCs w:val="20"/>
        </w:rPr>
        <w:t>ả</w:t>
      </w:r>
      <w:r w:rsidRPr="00A677DC">
        <w:rPr>
          <w:rFonts w:ascii="Arial" w:hAnsi="Arial" w:cs="Arial"/>
          <w:sz w:val="20"/>
          <w:szCs w:val="20"/>
        </w:rPr>
        <w:t>n,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w:t>
      </w:r>
    </w:p>
    <w:p w14:paraId="61A50A0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Báo cáo tình hình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g</w:t>
      </w:r>
      <w:r w:rsidRPr="00A677DC">
        <w:rPr>
          <w:rFonts w:ascii="Arial" w:hAnsi="Arial" w:cs="Arial"/>
          <w:sz w:val="20"/>
          <w:szCs w:val="20"/>
        </w:rPr>
        <w:t>ồ</w:t>
      </w:r>
      <w:r w:rsidRPr="00A677DC">
        <w:rPr>
          <w:rFonts w:ascii="Arial" w:hAnsi="Arial" w:cs="Arial"/>
          <w:sz w:val="20"/>
          <w:szCs w:val="20"/>
        </w:rPr>
        <w:t>m:</w:t>
      </w:r>
    </w:p>
    <w:p w14:paraId="137F581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Báo cáo tình hình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trong ph</w:t>
      </w:r>
      <w:r w:rsidRPr="00A677DC">
        <w:rPr>
          <w:rFonts w:ascii="Arial" w:hAnsi="Arial" w:cs="Arial"/>
          <w:sz w:val="20"/>
          <w:szCs w:val="20"/>
        </w:rPr>
        <w:t>ạ</w:t>
      </w:r>
      <w:r w:rsidRPr="00A677DC">
        <w:rPr>
          <w:rFonts w:ascii="Arial" w:hAnsi="Arial" w:cs="Arial"/>
          <w:sz w:val="20"/>
          <w:szCs w:val="20"/>
        </w:rPr>
        <w:t>m vi t</w:t>
      </w:r>
      <w:r w:rsidRPr="00A677DC">
        <w:rPr>
          <w:rFonts w:ascii="Arial" w:hAnsi="Arial" w:cs="Arial"/>
          <w:sz w:val="20"/>
          <w:szCs w:val="20"/>
        </w:rPr>
        <w:t>ỉ</w:t>
      </w:r>
      <w:r w:rsidRPr="00A677DC">
        <w:rPr>
          <w:rFonts w:ascii="Arial" w:hAnsi="Arial" w:cs="Arial"/>
          <w:sz w:val="20"/>
          <w:szCs w:val="20"/>
        </w:rPr>
        <w:t>nh, thành ph</w:t>
      </w:r>
      <w:r w:rsidRPr="00A677DC">
        <w:rPr>
          <w:rFonts w:ascii="Arial" w:hAnsi="Arial" w:cs="Arial"/>
          <w:sz w:val="20"/>
          <w:szCs w:val="20"/>
        </w:rPr>
        <w:t>ố</w:t>
      </w:r>
      <w:r w:rsidRPr="00A677DC">
        <w:rPr>
          <w:rFonts w:ascii="Arial" w:hAnsi="Arial" w:cs="Arial"/>
          <w:sz w:val="20"/>
          <w:szCs w:val="20"/>
        </w:rPr>
        <w:t xml:space="preserve"> tr</w:t>
      </w:r>
      <w:r w:rsidRPr="00A677DC">
        <w:rPr>
          <w:rFonts w:ascii="Arial" w:hAnsi="Arial" w:cs="Arial"/>
          <w:sz w:val="20"/>
          <w:szCs w:val="20"/>
        </w:rPr>
        <w:t>ự</w:t>
      </w:r>
      <w:r w:rsidRPr="00A677DC">
        <w:rPr>
          <w:rFonts w:ascii="Arial" w:hAnsi="Arial" w:cs="Arial"/>
          <w:sz w:val="20"/>
          <w:szCs w:val="20"/>
        </w:rPr>
        <w:t>c thu</w:t>
      </w:r>
      <w:r w:rsidRPr="00A677DC">
        <w:rPr>
          <w:rFonts w:ascii="Arial" w:hAnsi="Arial" w:cs="Arial"/>
          <w:sz w:val="20"/>
          <w:szCs w:val="20"/>
        </w:rPr>
        <w:t>ộ</w:t>
      </w:r>
      <w:r w:rsidRPr="00A677DC">
        <w:rPr>
          <w:rFonts w:ascii="Arial" w:hAnsi="Arial" w:cs="Arial"/>
          <w:sz w:val="20"/>
          <w:szCs w:val="20"/>
        </w:rPr>
        <w:t>c trung ương;</w:t>
      </w:r>
    </w:p>
    <w:p w14:paraId="176302C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w:t>
      </w:r>
      <w:r w:rsidRPr="00A677DC">
        <w:rPr>
          <w:rFonts w:ascii="Arial" w:hAnsi="Arial" w:cs="Arial"/>
          <w:sz w:val="20"/>
          <w:szCs w:val="20"/>
        </w:rPr>
        <w:t>) Báo cáo tình hình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trong ph</w:t>
      </w:r>
      <w:r w:rsidRPr="00A677DC">
        <w:rPr>
          <w:rFonts w:ascii="Arial" w:hAnsi="Arial" w:cs="Arial"/>
          <w:sz w:val="20"/>
          <w:szCs w:val="20"/>
        </w:rPr>
        <w:t>ạ</w:t>
      </w:r>
      <w:r w:rsidRPr="00A677DC">
        <w:rPr>
          <w:rFonts w:ascii="Arial" w:hAnsi="Arial" w:cs="Arial"/>
          <w:sz w:val="20"/>
          <w:szCs w:val="20"/>
        </w:rPr>
        <w:t>m vi c</w:t>
      </w:r>
      <w:r w:rsidRPr="00A677DC">
        <w:rPr>
          <w:rFonts w:ascii="Arial" w:hAnsi="Arial" w:cs="Arial"/>
          <w:sz w:val="20"/>
          <w:szCs w:val="20"/>
        </w:rPr>
        <w:t>ả</w:t>
      </w:r>
      <w:r w:rsidRPr="00A677DC">
        <w:rPr>
          <w:rFonts w:ascii="Arial" w:hAnsi="Arial" w:cs="Arial"/>
          <w:sz w:val="20"/>
          <w:szCs w:val="20"/>
        </w:rPr>
        <w:t xml:space="preserve"> nư</w:t>
      </w:r>
      <w:r w:rsidRPr="00A677DC">
        <w:rPr>
          <w:rFonts w:ascii="Arial" w:hAnsi="Arial" w:cs="Arial"/>
          <w:sz w:val="20"/>
          <w:szCs w:val="20"/>
        </w:rPr>
        <w:t>ớ</w:t>
      </w:r>
      <w:r w:rsidRPr="00A677DC">
        <w:rPr>
          <w:rFonts w:ascii="Arial" w:hAnsi="Arial" w:cs="Arial"/>
          <w:sz w:val="20"/>
          <w:szCs w:val="20"/>
        </w:rPr>
        <w:t>c.</w:t>
      </w:r>
    </w:p>
    <w:p w14:paraId="4C6E94B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quy đ</w:t>
      </w:r>
      <w:r w:rsidRPr="00A677DC">
        <w:rPr>
          <w:rFonts w:ascii="Arial" w:hAnsi="Arial" w:cs="Arial"/>
          <w:sz w:val="20"/>
          <w:szCs w:val="20"/>
        </w:rPr>
        <w:t>ị</w:t>
      </w:r>
      <w:r w:rsidRPr="00A677DC">
        <w:rPr>
          <w:rFonts w:ascii="Arial" w:hAnsi="Arial" w:cs="Arial"/>
          <w:sz w:val="20"/>
          <w:szCs w:val="20"/>
        </w:rPr>
        <w:t>nh ch</w:t>
      </w:r>
      <w:r w:rsidRPr="00A677DC">
        <w:rPr>
          <w:rFonts w:ascii="Arial" w:hAnsi="Arial" w:cs="Arial"/>
          <w:sz w:val="20"/>
          <w:szCs w:val="20"/>
        </w:rPr>
        <w:t>ế</w:t>
      </w:r>
      <w:r w:rsidRPr="00A677DC">
        <w:rPr>
          <w:rFonts w:ascii="Arial" w:hAnsi="Arial" w:cs="Arial"/>
          <w:sz w:val="20"/>
          <w:szCs w:val="20"/>
        </w:rPr>
        <w:t xml:space="preserve"> đ</w:t>
      </w:r>
      <w:r w:rsidRPr="00A677DC">
        <w:rPr>
          <w:rFonts w:ascii="Arial" w:hAnsi="Arial" w:cs="Arial"/>
          <w:sz w:val="20"/>
          <w:szCs w:val="20"/>
        </w:rPr>
        <w:t>ộ</w:t>
      </w:r>
      <w:r w:rsidRPr="00A677DC">
        <w:rPr>
          <w:rFonts w:ascii="Arial" w:hAnsi="Arial" w:cs="Arial"/>
          <w:sz w:val="20"/>
          <w:szCs w:val="20"/>
        </w:rPr>
        <w:t>, cách th</w:t>
      </w:r>
      <w:r w:rsidRPr="00A677DC">
        <w:rPr>
          <w:rFonts w:ascii="Arial" w:hAnsi="Arial" w:cs="Arial"/>
          <w:sz w:val="20"/>
          <w:szCs w:val="20"/>
        </w:rPr>
        <w:t>ứ</w:t>
      </w:r>
      <w:r w:rsidRPr="00A677DC">
        <w:rPr>
          <w:rFonts w:ascii="Arial" w:hAnsi="Arial" w:cs="Arial"/>
          <w:sz w:val="20"/>
          <w:szCs w:val="20"/>
        </w:rPr>
        <w:t>c báo cáo, m</w:t>
      </w:r>
      <w:r w:rsidRPr="00A677DC">
        <w:rPr>
          <w:rFonts w:ascii="Arial" w:hAnsi="Arial" w:cs="Arial"/>
          <w:sz w:val="20"/>
          <w:szCs w:val="20"/>
        </w:rPr>
        <w:t>ẫ</w:t>
      </w:r>
      <w:r w:rsidRPr="00A677DC">
        <w:rPr>
          <w:rFonts w:ascii="Arial" w:hAnsi="Arial" w:cs="Arial"/>
          <w:sz w:val="20"/>
          <w:szCs w:val="20"/>
        </w:rPr>
        <w:t>u báo cáo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này.</w:t>
      </w:r>
    </w:p>
    <w:p w14:paraId="3FD05079" w14:textId="77777777" w:rsidR="00FB5260" w:rsidRDefault="00FB5260" w:rsidP="00D047EB">
      <w:pPr>
        <w:spacing w:after="0" w:line="240" w:lineRule="auto"/>
        <w:jc w:val="center"/>
        <w:rPr>
          <w:rFonts w:ascii="Arial" w:hAnsi="Arial" w:cs="Arial"/>
          <w:b/>
          <w:sz w:val="20"/>
          <w:szCs w:val="20"/>
        </w:rPr>
      </w:pPr>
    </w:p>
    <w:p w14:paraId="494CE795" w14:textId="36C507FD" w:rsidR="0090275C" w:rsidRPr="00A677DC" w:rsidRDefault="007B2608" w:rsidP="00D047EB">
      <w:pPr>
        <w:spacing w:after="0" w:line="240" w:lineRule="auto"/>
        <w:jc w:val="center"/>
        <w:rPr>
          <w:rFonts w:ascii="Arial" w:hAnsi="Arial" w:cs="Arial"/>
          <w:sz w:val="20"/>
          <w:szCs w:val="20"/>
        </w:rPr>
      </w:pPr>
      <w:r w:rsidRPr="00A677DC">
        <w:rPr>
          <w:rFonts w:ascii="Arial" w:hAnsi="Arial" w:cs="Arial"/>
          <w:b/>
          <w:sz w:val="20"/>
          <w:szCs w:val="20"/>
        </w:rPr>
        <w:t>Chương II</w:t>
      </w:r>
    </w:p>
    <w:p w14:paraId="265D1F90" w14:textId="77777777" w:rsidR="0090275C" w:rsidRPr="00A677DC" w:rsidRDefault="007B2608" w:rsidP="00D047EB">
      <w:pPr>
        <w:spacing w:after="0" w:line="240" w:lineRule="auto"/>
        <w:jc w:val="center"/>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TRA CƠ B</w:t>
      </w:r>
      <w:r w:rsidRPr="00A677DC">
        <w:rPr>
          <w:rFonts w:ascii="Arial" w:hAnsi="Arial" w:cs="Arial"/>
          <w:b/>
          <w:sz w:val="20"/>
          <w:szCs w:val="20"/>
        </w:rPr>
        <w:t>Ả</w:t>
      </w:r>
      <w:r w:rsidRPr="00A677DC">
        <w:rPr>
          <w:rFonts w:ascii="Arial" w:hAnsi="Arial" w:cs="Arial"/>
          <w:b/>
          <w:sz w:val="20"/>
          <w:szCs w:val="20"/>
        </w:rPr>
        <w:t>N Đ</w:t>
      </w:r>
      <w:r w:rsidRPr="00A677DC">
        <w:rPr>
          <w:rFonts w:ascii="Arial" w:hAnsi="Arial" w:cs="Arial"/>
          <w:b/>
          <w:sz w:val="20"/>
          <w:szCs w:val="20"/>
        </w:rPr>
        <w:t>Ị</w:t>
      </w:r>
      <w:r w:rsidRPr="00A677DC">
        <w:rPr>
          <w:rFonts w:ascii="Arial" w:hAnsi="Arial" w:cs="Arial"/>
          <w:b/>
          <w:sz w:val="20"/>
          <w:szCs w:val="20"/>
        </w:rPr>
        <w:t>A CH</w:t>
      </w:r>
      <w:r w:rsidRPr="00A677DC">
        <w:rPr>
          <w:rFonts w:ascii="Arial" w:hAnsi="Arial" w:cs="Arial"/>
          <w:b/>
          <w:sz w:val="20"/>
          <w:szCs w:val="20"/>
        </w:rPr>
        <w:t>Ấ</w:t>
      </w:r>
      <w:r w:rsidRPr="00A677DC">
        <w:rPr>
          <w:rFonts w:ascii="Arial" w:hAnsi="Arial" w:cs="Arial"/>
          <w:b/>
          <w:sz w:val="20"/>
          <w:szCs w:val="20"/>
        </w:rPr>
        <w:t>T,</w:t>
      </w:r>
      <w:r w:rsidRPr="00A677DC">
        <w:rPr>
          <w:rFonts w:ascii="Arial" w:hAnsi="Arial" w:cs="Arial"/>
          <w:sz w:val="20"/>
          <w:szCs w:val="20"/>
        </w:rPr>
        <w:br/>
      </w: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TRA Đ</w:t>
      </w:r>
      <w:r w:rsidRPr="00A677DC">
        <w:rPr>
          <w:rFonts w:ascii="Arial" w:hAnsi="Arial" w:cs="Arial"/>
          <w:b/>
          <w:sz w:val="20"/>
          <w:szCs w:val="20"/>
        </w:rPr>
        <w:t>Ị</w:t>
      </w:r>
      <w:r w:rsidRPr="00A677DC">
        <w:rPr>
          <w:rFonts w:ascii="Arial" w:hAnsi="Arial" w:cs="Arial"/>
          <w:b/>
          <w:sz w:val="20"/>
          <w:szCs w:val="20"/>
        </w:rPr>
        <w:t xml:space="preserve">A </w:t>
      </w:r>
      <w:r w:rsidRPr="00A677DC">
        <w:rPr>
          <w:rFonts w:ascii="Arial" w:hAnsi="Arial" w:cs="Arial"/>
          <w:b/>
          <w:sz w:val="20"/>
          <w:szCs w:val="20"/>
        </w:rPr>
        <w:t>CH</w:t>
      </w:r>
      <w:r w:rsidRPr="00A677DC">
        <w:rPr>
          <w:rFonts w:ascii="Arial" w:hAnsi="Arial" w:cs="Arial"/>
          <w:b/>
          <w:sz w:val="20"/>
          <w:szCs w:val="20"/>
        </w:rPr>
        <w:t>Ấ</w:t>
      </w:r>
      <w:r w:rsidRPr="00A677DC">
        <w:rPr>
          <w:rFonts w:ascii="Arial" w:hAnsi="Arial" w:cs="Arial"/>
          <w:b/>
          <w:sz w:val="20"/>
          <w:szCs w:val="20"/>
        </w:rPr>
        <w:t>T V</w:t>
      </w:r>
      <w:r w:rsidRPr="00A677DC">
        <w:rPr>
          <w:rFonts w:ascii="Arial" w:hAnsi="Arial" w:cs="Arial"/>
          <w:b/>
          <w:sz w:val="20"/>
          <w:szCs w:val="20"/>
        </w:rPr>
        <w:t>Ề</w:t>
      </w:r>
      <w:r w:rsidRPr="00A677DC">
        <w:rPr>
          <w:rFonts w:ascii="Arial" w:hAnsi="Arial" w:cs="Arial"/>
          <w:b/>
          <w:sz w:val="20"/>
          <w:szCs w:val="20"/>
        </w:rPr>
        <w:t xml:space="preserve"> KHOÁNG S</w:t>
      </w:r>
      <w:r w:rsidRPr="00A677DC">
        <w:rPr>
          <w:rFonts w:ascii="Arial" w:hAnsi="Arial" w:cs="Arial"/>
          <w:b/>
          <w:sz w:val="20"/>
          <w:szCs w:val="20"/>
        </w:rPr>
        <w:t>Ả</w:t>
      </w:r>
      <w:r w:rsidRPr="00A677DC">
        <w:rPr>
          <w:rFonts w:ascii="Arial" w:hAnsi="Arial" w:cs="Arial"/>
          <w:b/>
          <w:sz w:val="20"/>
          <w:szCs w:val="20"/>
        </w:rPr>
        <w:t>N</w:t>
      </w:r>
    </w:p>
    <w:p w14:paraId="5D90A862" w14:textId="77777777" w:rsidR="0090275C" w:rsidRPr="00A677DC" w:rsidRDefault="007B2608" w:rsidP="00D047EB">
      <w:pPr>
        <w:spacing w:after="0" w:line="240" w:lineRule="auto"/>
        <w:jc w:val="center"/>
        <w:rPr>
          <w:rFonts w:ascii="Arial" w:hAnsi="Arial" w:cs="Arial"/>
          <w:sz w:val="20"/>
          <w:szCs w:val="20"/>
        </w:rPr>
      </w:pPr>
      <w:r w:rsidRPr="00A677DC">
        <w:rPr>
          <w:rFonts w:ascii="Arial" w:hAnsi="Arial" w:cs="Arial"/>
          <w:b/>
          <w:sz w:val="20"/>
          <w:szCs w:val="20"/>
        </w:rPr>
        <w:t>M</w:t>
      </w:r>
      <w:r w:rsidRPr="00A677DC">
        <w:rPr>
          <w:rFonts w:ascii="Arial" w:hAnsi="Arial" w:cs="Arial"/>
          <w:b/>
          <w:sz w:val="20"/>
          <w:szCs w:val="20"/>
        </w:rPr>
        <w:t>ụ</w:t>
      </w:r>
      <w:r w:rsidRPr="00A677DC">
        <w:rPr>
          <w:rFonts w:ascii="Arial" w:hAnsi="Arial" w:cs="Arial"/>
          <w:b/>
          <w:sz w:val="20"/>
          <w:szCs w:val="20"/>
        </w:rPr>
        <w:t>c 1</w:t>
      </w:r>
    </w:p>
    <w:p w14:paraId="1198A5F9" w14:textId="77777777" w:rsidR="0090275C" w:rsidRDefault="007B2608" w:rsidP="00D047EB">
      <w:pPr>
        <w:spacing w:after="0" w:line="240" w:lineRule="auto"/>
        <w:jc w:val="center"/>
        <w:rPr>
          <w:rFonts w:ascii="Arial" w:hAnsi="Arial" w:cs="Arial"/>
          <w:b/>
          <w:sz w:val="20"/>
          <w:szCs w:val="20"/>
        </w:rPr>
      </w:pPr>
      <w:r w:rsidRPr="00A677DC">
        <w:rPr>
          <w:rFonts w:ascii="Arial" w:hAnsi="Arial" w:cs="Arial"/>
          <w:b/>
          <w:sz w:val="20"/>
          <w:szCs w:val="20"/>
        </w:rPr>
        <w:t>THAM GIA ĐI</w:t>
      </w:r>
      <w:r w:rsidRPr="00A677DC">
        <w:rPr>
          <w:rFonts w:ascii="Arial" w:hAnsi="Arial" w:cs="Arial"/>
          <w:b/>
          <w:sz w:val="20"/>
          <w:szCs w:val="20"/>
        </w:rPr>
        <w:t>Ề</w:t>
      </w:r>
      <w:r w:rsidRPr="00A677DC">
        <w:rPr>
          <w:rFonts w:ascii="Arial" w:hAnsi="Arial" w:cs="Arial"/>
          <w:b/>
          <w:sz w:val="20"/>
          <w:szCs w:val="20"/>
        </w:rPr>
        <w:t>U TRA Đ</w:t>
      </w:r>
      <w:r w:rsidRPr="00A677DC">
        <w:rPr>
          <w:rFonts w:ascii="Arial" w:hAnsi="Arial" w:cs="Arial"/>
          <w:b/>
          <w:sz w:val="20"/>
          <w:szCs w:val="20"/>
        </w:rPr>
        <w:t>Ị</w:t>
      </w:r>
      <w:r w:rsidRPr="00A677DC">
        <w:rPr>
          <w:rFonts w:ascii="Arial" w:hAnsi="Arial" w:cs="Arial"/>
          <w:b/>
          <w:sz w:val="20"/>
          <w:szCs w:val="20"/>
        </w:rPr>
        <w:t>A CH</w:t>
      </w:r>
      <w:r w:rsidRPr="00A677DC">
        <w:rPr>
          <w:rFonts w:ascii="Arial" w:hAnsi="Arial" w:cs="Arial"/>
          <w:b/>
          <w:sz w:val="20"/>
          <w:szCs w:val="20"/>
        </w:rPr>
        <w:t>Ấ</w:t>
      </w:r>
      <w:r w:rsidRPr="00A677DC">
        <w:rPr>
          <w:rFonts w:ascii="Arial" w:hAnsi="Arial" w:cs="Arial"/>
          <w:b/>
          <w:sz w:val="20"/>
          <w:szCs w:val="20"/>
        </w:rPr>
        <w:t>T V</w:t>
      </w:r>
      <w:r w:rsidRPr="00A677DC">
        <w:rPr>
          <w:rFonts w:ascii="Arial" w:hAnsi="Arial" w:cs="Arial"/>
          <w:b/>
          <w:sz w:val="20"/>
          <w:szCs w:val="20"/>
        </w:rPr>
        <w:t>Ề</w:t>
      </w:r>
      <w:r w:rsidRPr="00A677DC">
        <w:rPr>
          <w:rFonts w:ascii="Arial" w:hAnsi="Arial" w:cs="Arial"/>
          <w:b/>
          <w:sz w:val="20"/>
          <w:szCs w:val="20"/>
        </w:rPr>
        <w:t xml:space="preserve"> KHOÁNG S</w:t>
      </w:r>
      <w:r w:rsidRPr="00A677DC">
        <w:rPr>
          <w:rFonts w:ascii="Arial" w:hAnsi="Arial" w:cs="Arial"/>
          <w:b/>
          <w:sz w:val="20"/>
          <w:szCs w:val="20"/>
        </w:rPr>
        <w:t>Ả</w:t>
      </w:r>
      <w:r w:rsidRPr="00A677DC">
        <w:rPr>
          <w:rFonts w:ascii="Arial" w:hAnsi="Arial" w:cs="Arial"/>
          <w:b/>
          <w:sz w:val="20"/>
          <w:szCs w:val="20"/>
        </w:rPr>
        <w:t>N</w:t>
      </w:r>
    </w:p>
    <w:p w14:paraId="0A213398" w14:textId="77777777" w:rsidR="00FB5260" w:rsidRPr="00A677DC" w:rsidRDefault="00FB5260" w:rsidP="00D047EB">
      <w:pPr>
        <w:spacing w:after="0" w:line="240" w:lineRule="auto"/>
        <w:jc w:val="center"/>
        <w:rPr>
          <w:rFonts w:ascii="Arial" w:hAnsi="Arial" w:cs="Arial"/>
          <w:sz w:val="20"/>
          <w:szCs w:val="20"/>
        </w:rPr>
      </w:pPr>
    </w:p>
    <w:p w14:paraId="28240A4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8. Đi</w:t>
      </w:r>
      <w:r w:rsidRPr="00A677DC">
        <w:rPr>
          <w:rFonts w:ascii="Arial" w:hAnsi="Arial" w:cs="Arial"/>
          <w:b/>
          <w:sz w:val="20"/>
          <w:szCs w:val="20"/>
        </w:rPr>
        <w:t>ề</w:t>
      </w:r>
      <w:r w:rsidRPr="00A677DC">
        <w:rPr>
          <w:rFonts w:ascii="Arial" w:hAnsi="Arial" w:cs="Arial"/>
          <w:b/>
          <w:sz w:val="20"/>
          <w:szCs w:val="20"/>
        </w:rPr>
        <w:t>u ki</w:t>
      </w:r>
      <w:r w:rsidRPr="00A677DC">
        <w:rPr>
          <w:rFonts w:ascii="Arial" w:hAnsi="Arial" w:cs="Arial"/>
          <w:b/>
          <w:sz w:val="20"/>
          <w:szCs w:val="20"/>
        </w:rPr>
        <w:t>ệ</w:t>
      </w:r>
      <w:r w:rsidRPr="00A677DC">
        <w:rPr>
          <w:rFonts w:ascii="Arial" w:hAnsi="Arial" w:cs="Arial"/>
          <w:b/>
          <w:sz w:val="20"/>
          <w:szCs w:val="20"/>
        </w:rPr>
        <w:t>n, quy</w:t>
      </w:r>
      <w:r w:rsidRPr="00A677DC">
        <w:rPr>
          <w:rFonts w:ascii="Arial" w:hAnsi="Arial" w:cs="Arial"/>
          <w:b/>
          <w:sz w:val="20"/>
          <w:szCs w:val="20"/>
        </w:rPr>
        <w:t>ề</w:t>
      </w:r>
      <w:r w:rsidRPr="00A677DC">
        <w:rPr>
          <w:rFonts w:ascii="Arial" w:hAnsi="Arial" w:cs="Arial"/>
          <w:b/>
          <w:sz w:val="20"/>
          <w:szCs w:val="20"/>
        </w:rPr>
        <w:t>n và nghĩa v</w:t>
      </w:r>
      <w:r w:rsidRPr="00A677DC">
        <w:rPr>
          <w:rFonts w:ascii="Arial" w:hAnsi="Arial" w:cs="Arial"/>
          <w:b/>
          <w:sz w:val="20"/>
          <w:szCs w:val="20"/>
        </w:rPr>
        <w:t>ụ</w:t>
      </w:r>
      <w:r w:rsidRPr="00A677DC">
        <w:rPr>
          <w:rFonts w:ascii="Arial" w:hAnsi="Arial" w:cs="Arial"/>
          <w:b/>
          <w:sz w:val="20"/>
          <w:szCs w:val="20"/>
        </w:rPr>
        <w:t xml:space="preserve"> c</w:t>
      </w:r>
      <w:r w:rsidRPr="00A677DC">
        <w:rPr>
          <w:rFonts w:ascii="Arial" w:hAnsi="Arial" w:cs="Arial"/>
          <w:b/>
          <w:sz w:val="20"/>
          <w:szCs w:val="20"/>
        </w:rPr>
        <w:t>ủ</w:t>
      </w:r>
      <w:r w:rsidRPr="00A677DC">
        <w:rPr>
          <w:rFonts w:ascii="Arial" w:hAnsi="Arial" w:cs="Arial"/>
          <w:b/>
          <w:sz w:val="20"/>
          <w:szCs w:val="20"/>
        </w:rPr>
        <w:t>a t</w:t>
      </w:r>
      <w:r w:rsidRPr="00A677DC">
        <w:rPr>
          <w:rFonts w:ascii="Arial" w:hAnsi="Arial" w:cs="Arial"/>
          <w:b/>
          <w:sz w:val="20"/>
          <w:szCs w:val="20"/>
        </w:rPr>
        <w:t>ổ</w:t>
      </w:r>
      <w:r w:rsidRPr="00A677DC">
        <w:rPr>
          <w:rFonts w:ascii="Arial" w:hAnsi="Arial" w:cs="Arial"/>
          <w:b/>
          <w:sz w:val="20"/>
          <w:szCs w:val="20"/>
        </w:rPr>
        <w:t xml:space="preserve"> ch</w:t>
      </w:r>
      <w:r w:rsidRPr="00A677DC">
        <w:rPr>
          <w:rFonts w:ascii="Arial" w:hAnsi="Arial" w:cs="Arial"/>
          <w:b/>
          <w:sz w:val="20"/>
          <w:szCs w:val="20"/>
        </w:rPr>
        <w:t>ứ</w:t>
      </w:r>
      <w:r w:rsidRPr="00A677DC">
        <w:rPr>
          <w:rFonts w:ascii="Arial" w:hAnsi="Arial" w:cs="Arial"/>
          <w:b/>
          <w:sz w:val="20"/>
          <w:szCs w:val="20"/>
        </w:rPr>
        <w:t>c, cá nhân tham gia đi</w:t>
      </w:r>
      <w:r w:rsidRPr="00A677DC">
        <w:rPr>
          <w:rFonts w:ascii="Arial" w:hAnsi="Arial" w:cs="Arial"/>
          <w:b/>
          <w:sz w:val="20"/>
          <w:szCs w:val="20"/>
        </w:rPr>
        <w:t>ề</w:t>
      </w:r>
      <w:r w:rsidRPr="00A677DC">
        <w:rPr>
          <w:rFonts w:ascii="Arial" w:hAnsi="Arial" w:cs="Arial"/>
          <w:b/>
          <w:sz w:val="20"/>
          <w:szCs w:val="20"/>
        </w:rPr>
        <w:t>u tra đ</w:t>
      </w:r>
      <w:r w:rsidRPr="00A677DC">
        <w:rPr>
          <w:rFonts w:ascii="Arial" w:hAnsi="Arial" w:cs="Arial"/>
          <w:b/>
          <w:sz w:val="20"/>
          <w:szCs w:val="20"/>
        </w:rPr>
        <w:t>ị</w:t>
      </w:r>
      <w:r w:rsidRPr="00A677DC">
        <w:rPr>
          <w:rFonts w:ascii="Arial" w:hAnsi="Arial" w:cs="Arial"/>
          <w:b/>
          <w:sz w:val="20"/>
          <w:szCs w:val="20"/>
        </w:rPr>
        <w:t>a ch</w:t>
      </w:r>
      <w:r w:rsidRPr="00A677DC">
        <w:rPr>
          <w:rFonts w:ascii="Arial" w:hAnsi="Arial" w:cs="Arial"/>
          <w:b/>
          <w:sz w:val="20"/>
          <w:szCs w:val="20"/>
        </w:rPr>
        <w:t>ấ</w:t>
      </w:r>
      <w:r w:rsidRPr="00A677DC">
        <w:rPr>
          <w:rFonts w:ascii="Arial" w:hAnsi="Arial" w:cs="Arial"/>
          <w:b/>
          <w:sz w:val="20"/>
          <w:szCs w:val="20"/>
        </w:rPr>
        <w:t>t v</w:t>
      </w:r>
      <w:r w:rsidRPr="00A677DC">
        <w:rPr>
          <w:rFonts w:ascii="Arial" w:hAnsi="Arial" w:cs="Arial"/>
          <w:b/>
          <w:sz w:val="20"/>
          <w:szCs w:val="20"/>
        </w:rPr>
        <w:t>ề</w:t>
      </w:r>
      <w:r w:rsidRPr="00A677DC">
        <w:rPr>
          <w:rFonts w:ascii="Arial" w:hAnsi="Arial" w:cs="Arial"/>
          <w:b/>
          <w:sz w:val="20"/>
          <w:szCs w:val="20"/>
        </w:rPr>
        <w:t xml:space="preserve"> khoáng s</w:t>
      </w:r>
      <w:r w:rsidRPr="00A677DC">
        <w:rPr>
          <w:rFonts w:ascii="Arial" w:hAnsi="Arial" w:cs="Arial"/>
          <w:b/>
          <w:sz w:val="20"/>
          <w:szCs w:val="20"/>
        </w:rPr>
        <w:t>ả</w:t>
      </w:r>
      <w:r w:rsidRPr="00A677DC">
        <w:rPr>
          <w:rFonts w:ascii="Arial" w:hAnsi="Arial" w:cs="Arial"/>
          <w:b/>
          <w:sz w:val="20"/>
          <w:szCs w:val="20"/>
        </w:rPr>
        <w:t>n</w:t>
      </w:r>
    </w:p>
    <w:p w14:paraId="09AB81A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tham gia đi</w:t>
      </w:r>
      <w:r w:rsidRPr="00A677DC">
        <w:rPr>
          <w:rFonts w:ascii="Arial" w:hAnsi="Arial" w:cs="Arial"/>
          <w:sz w:val="20"/>
          <w:szCs w:val="20"/>
        </w:rPr>
        <w:t>ề</w:t>
      </w:r>
      <w:r w:rsidRPr="00A677DC">
        <w:rPr>
          <w:rFonts w:ascii="Arial" w:hAnsi="Arial" w:cs="Arial"/>
          <w:sz w:val="20"/>
          <w:szCs w:val="20"/>
        </w:rPr>
        <w:t>u tra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 xml:space="preserve">i đáp </w:t>
      </w:r>
      <w:r w:rsidRPr="00A677DC">
        <w:rPr>
          <w:rFonts w:ascii="Arial" w:hAnsi="Arial" w:cs="Arial"/>
          <w:sz w:val="20"/>
          <w:szCs w:val="20"/>
        </w:rPr>
        <w:t>ứ</w:t>
      </w:r>
      <w:r w:rsidRPr="00A677DC">
        <w:rPr>
          <w:rFonts w:ascii="Arial" w:hAnsi="Arial" w:cs="Arial"/>
          <w:sz w:val="20"/>
          <w:szCs w:val="20"/>
        </w:rPr>
        <w:t>ng các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 xml:space="preserve">n </w:t>
      </w:r>
      <w:r w:rsidRPr="00A677DC">
        <w:rPr>
          <w:rFonts w:ascii="Arial" w:hAnsi="Arial" w:cs="Arial"/>
          <w:sz w:val="20"/>
          <w:szCs w:val="20"/>
        </w:rPr>
        <w:t>sau:</w:t>
      </w:r>
    </w:p>
    <w:p w14:paraId="1399325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đư</w:t>
      </w:r>
      <w:r w:rsidRPr="00A677DC">
        <w:rPr>
          <w:rFonts w:ascii="Arial" w:hAnsi="Arial" w:cs="Arial"/>
          <w:sz w:val="20"/>
          <w:szCs w:val="20"/>
        </w:rPr>
        <w:t>ợ</w:t>
      </w:r>
      <w:r w:rsidRPr="00A677DC">
        <w:rPr>
          <w:rFonts w:ascii="Arial" w:hAnsi="Arial" w:cs="Arial"/>
          <w:sz w:val="20"/>
          <w:szCs w:val="20"/>
        </w:rPr>
        <w:t>c thành l</w:t>
      </w:r>
      <w:r w:rsidRPr="00A677DC">
        <w:rPr>
          <w:rFonts w:ascii="Arial" w:hAnsi="Arial" w:cs="Arial"/>
          <w:sz w:val="20"/>
          <w:szCs w:val="20"/>
        </w:rPr>
        <w:t>ậ</w:t>
      </w:r>
      <w:r w:rsidRPr="00A677DC">
        <w:rPr>
          <w:rFonts w:ascii="Arial" w:hAnsi="Arial" w:cs="Arial"/>
          <w:sz w:val="20"/>
          <w:szCs w:val="20"/>
        </w:rPr>
        <w:t>p theo Lu</w:t>
      </w:r>
      <w:r w:rsidRPr="00A677DC">
        <w:rPr>
          <w:rFonts w:ascii="Arial" w:hAnsi="Arial" w:cs="Arial"/>
          <w:sz w:val="20"/>
          <w:szCs w:val="20"/>
        </w:rPr>
        <w:t>ậ</w:t>
      </w:r>
      <w:r w:rsidRPr="00A677DC">
        <w:rPr>
          <w:rFonts w:ascii="Arial" w:hAnsi="Arial" w:cs="Arial"/>
          <w:sz w:val="20"/>
          <w:szCs w:val="20"/>
        </w:rPr>
        <w:t>t Doanh nghi</w:t>
      </w:r>
      <w:r w:rsidRPr="00A677DC">
        <w:rPr>
          <w:rFonts w:ascii="Arial" w:hAnsi="Arial" w:cs="Arial"/>
          <w:sz w:val="20"/>
          <w:szCs w:val="20"/>
        </w:rPr>
        <w:t>ệ</w:t>
      </w:r>
      <w:r w:rsidRPr="00A677DC">
        <w:rPr>
          <w:rFonts w:ascii="Arial" w:hAnsi="Arial" w:cs="Arial"/>
          <w:sz w:val="20"/>
          <w:szCs w:val="20"/>
        </w:rPr>
        <w:t>p, Lu</w:t>
      </w:r>
      <w:r w:rsidRPr="00A677DC">
        <w:rPr>
          <w:rFonts w:ascii="Arial" w:hAnsi="Arial" w:cs="Arial"/>
          <w:sz w:val="20"/>
          <w:szCs w:val="20"/>
        </w:rPr>
        <w:t>ậ</w:t>
      </w:r>
      <w:r w:rsidRPr="00A677DC">
        <w:rPr>
          <w:rFonts w:ascii="Arial" w:hAnsi="Arial" w:cs="Arial"/>
          <w:sz w:val="20"/>
          <w:szCs w:val="20"/>
        </w:rPr>
        <w:t>t H</w:t>
      </w:r>
      <w:r w:rsidRPr="00A677DC">
        <w:rPr>
          <w:rFonts w:ascii="Arial" w:hAnsi="Arial" w:cs="Arial"/>
          <w:sz w:val="20"/>
          <w:szCs w:val="20"/>
        </w:rPr>
        <w:t>ợ</w:t>
      </w:r>
      <w:r w:rsidRPr="00A677DC">
        <w:rPr>
          <w:rFonts w:ascii="Arial" w:hAnsi="Arial" w:cs="Arial"/>
          <w:sz w:val="20"/>
          <w:szCs w:val="20"/>
        </w:rPr>
        <w:t>p tác xã; doanh nghi</w:t>
      </w:r>
      <w:r w:rsidRPr="00A677DC">
        <w:rPr>
          <w:rFonts w:ascii="Arial" w:hAnsi="Arial" w:cs="Arial"/>
          <w:sz w:val="20"/>
          <w:szCs w:val="20"/>
        </w:rPr>
        <w:t>ệ</w:t>
      </w:r>
      <w:r w:rsidRPr="00A677DC">
        <w:rPr>
          <w:rFonts w:ascii="Arial" w:hAnsi="Arial" w:cs="Arial"/>
          <w:sz w:val="20"/>
          <w:szCs w:val="20"/>
        </w:rPr>
        <w:t>p nư</w:t>
      </w:r>
      <w:r w:rsidRPr="00A677DC">
        <w:rPr>
          <w:rFonts w:ascii="Arial" w:hAnsi="Arial" w:cs="Arial"/>
          <w:sz w:val="20"/>
          <w:szCs w:val="20"/>
        </w:rPr>
        <w:t>ớ</w:t>
      </w:r>
      <w:r w:rsidRPr="00A677DC">
        <w:rPr>
          <w:rFonts w:ascii="Arial" w:hAnsi="Arial" w:cs="Arial"/>
          <w:sz w:val="20"/>
          <w:szCs w:val="20"/>
        </w:rPr>
        <w:t>c ngoài có văn phòng đ</w:t>
      </w:r>
      <w:r w:rsidRPr="00A677DC">
        <w:rPr>
          <w:rFonts w:ascii="Arial" w:hAnsi="Arial" w:cs="Arial"/>
          <w:sz w:val="20"/>
          <w:szCs w:val="20"/>
        </w:rPr>
        <w:t>ạ</w:t>
      </w:r>
      <w:r w:rsidRPr="00A677DC">
        <w:rPr>
          <w:rFonts w:ascii="Arial" w:hAnsi="Arial" w:cs="Arial"/>
          <w:sz w:val="20"/>
          <w:szCs w:val="20"/>
        </w:rPr>
        <w:t>i di</w:t>
      </w:r>
      <w:r w:rsidRPr="00A677DC">
        <w:rPr>
          <w:rFonts w:ascii="Arial" w:hAnsi="Arial" w:cs="Arial"/>
          <w:sz w:val="20"/>
          <w:szCs w:val="20"/>
        </w:rPr>
        <w:t>ệ</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chi nhánh t</w:t>
      </w:r>
      <w:r w:rsidRPr="00A677DC">
        <w:rPr>
          <w:rFonts w:ascii="Arial" w:hAnsi="Arial" w:cs="Arial"/>
          <w:sz w:val="20"/>
          <w:szCs w:val="20"/>
        </w:rPr>
        <w:t>ạ</w:t>
      </w:r>
      <w:r w:rsidRPr="00A677DC">
        <w:rPr>
          <w:rFonts w:ascii="Arial" w:hAnsi="Arial" w:cs="Arial"/>
          <w:sz w:val="20"/>
          <w:szCs w:val="20"/>
        </w:rPr>
        <w:t>i Vi</w:t>
      </w:r>
      <w:r w:rsidRPr="00A677DC">
        <w:rPr>
          <w:rFonts w:ascii="Arial" w:hAnsi="Arial" w:cs="Arial"/>
          <w:sz w:val="20"/>
          <w:szCs w:val="20"/>
        </w:rPr>
        <w:t>ệ</w:t>
      </w:r>
      <w:r w:rsidRPr="00A677DC">
        <w:rPr>
          <w:rFonts w:ascii="Arial" w:hAnsi="Arial" w:cs="Arial"/>
          <w:sz w:val="20"/>
          <w:szCs w:val="20"/>
        </w:rPr>
        <w:t>t Nam; cá nhân t</w:t>
      </w:r>
      <w:r w:rsidRPr="00A677DC">
        <w:rPr>
          <w:rFonts w:ascii="Arial" w:hAnsi="Arial" w:cs="Arial"/>
          <w:sz w:val="20"/>
          <w:szCs w:val="20"/>
        </w:rPr>
        <w:t>ự</w:t>
      </w:r>
      <w:r w:rsidRPr="00A677DC">
        <w:rPr>
          <w:rFonts w:ascii="Arial" w:hAnsi="Arial" w:cs="Arial"/>
          <w:sz w:val="20"/>
          <w:szCs w:val="20"/>
        </w:rPr>
        <w:t xml:space="preserve"> nguy</w:t>
      </w:r>
      <w:r w:rsidRPr="00A677DC">
        <w:rPr>
          <w:rFonts w:ascii="Arial" w:hAnsi="Arial" w:cs="Arial"/>
          <w:sz w:val="20"/>
          <w:szCs w:val="20"/>
        </w:rPr>
        <w:t>ệ</w:t>
      </w:r>
      <w:r w:rsidRPr="00A677DC">
        <w:rPr>
          <w:rFonts w:ascii="Arial" w:hAnsi="Arial" w:cs="Arial"/>
          <w:sz w:val="20"/>
          <w:szCs w:val="20"/>
        </w:rPr>
        <w:t>n tham gia đi</w:t>
      </w:r>
      <w:r w:rsidRPr="00A677DC">
        <w:rPr>
          <w:rFonts w:ascii="Arial" w:hAnsi="Arial" w:cs="Arial"/>
          <w:sz w:val="20"/>
          <w:szCs w:val="20"/>
        </w:rPr>
        <w:t>ề</w:t>
      </w:r>
      <w:r w:rsidRPr="00A677DC">
        <w:rPr>
          <w:rFonts w:ascii="Arial" w:hAnsi="Arial" w:cs="Arial"/>
          <w:sz w:val="20"/>
          <w:szCs w:val="20"/>
        </w:rPr>
        <w:t>u tra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w:t>
      </w:r>
    </w:p>
    <w:p w14:paraId="772E060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Có năng l</w:t>
      </w:r>
      <w:r w:rsidRPr="00A677DC">
        <w:rPr>
          <w:rFonts w:ascii="Arial" w:hAnsi="Arial" w:cs="Arial"/>
          <w:sz w:val="20"/>
          <w:szCs w:val="20"/>
        </w:rPr>
        <w:t>ự</w:t>
      </w:r>
      <w:r w:rsidRPr="00A677DC">
        <w:rPr>
          <w:rFonts w:ascii="Arial" w:hAnsi="Arial" w:cs="Arial"/>
          <w:sz w:val="20"/>
          <w:szCs w:val="20"/>
        </w:rPr>
        <w:t>c tài chính, đư</w:t>
      </w:r>
      <w:r w:rsidRPr="00A677DC">
        <w:rPr>
          <w:rFonts w:ascii="Arial" w:hAnsi="Arial" w:cs="Arial"/>
          <w:sz w:val="20"/>
          <w:szCs w:val="20"/>
        </w:rPr>
        <w:t>ợ</w:t>
      </w:r>
      <w:r w:rsidRPr="00A677DC">
        <w:rPr>
          <w:rFonts w:ascii="Arial" w:hAnsi="Arial" w:cs="Arial"/>
          <w:sz w:val="20"/>
          <w:szCs w:val="20"/>
        </w:rPr>
        <w:t>c ch</w:t>
      </w:r>
      <w:r w:rsidRPr="00A677DC">
        <w:rPr>
          <w:rFonts w:ascii="Arial" w:hAnsi="Arial" w:cs="Arial"/>
          <w:sz w:val="20"/>
          <w:szCs w:val="20"/>
        </w:rPr>
        <w:t>ứ</w:t>
      </w:r>
      <w:r w:rsidRPr="00A677DC">
        <w:rPr>
          <w:rFonts w:ascii="Arial" w:hAnsi="Arial" w:cs="Arial"/>
          <w:sz w:val="20"/>
          <w:szCs w:val="20"/>
        </w:rPr>
        <w:t>ng minh thông q</w:t>
      </w:r>
      <w:r w:rsidRPr="00A677DC">
        <w:rPr>
          <w:rFonts w:ascii="Arial" w:hAnsi="Arial" w:cs="Arial"/>
          <w:sz w:val="20"/>
          <w:szCs w:val="20"/>
        </w:rPr>
        <w:t>ua các báo cáo tài chính đã ki</w:t>
      </w:r>
      <w:r w:rsidRPr="00A677DC">
        <w:rPr>
          <w:rFonts w:ascii="Arial" w:hAnsi="Arial" w:cs="Arial"/>
          <w:sz w:val="20"/>
          <w:szCs w:val="20"/>
        </w:rPr>
        <w:t>ể</w:t>
      </w:r>
      <w:r w:rsidRPr="00A677DC">
        <w:rPr>
          <w:rFonts w:ascii="Arial" w:hAnsi="Arial" w:cs="Arial"/>
          <w:sz w:val="20"/>
          <w:szCs w:val="20"/>
        </w:rPr>
        <w:t>m toán ho</w:t>
      </w:r>
      <w:r w:rsidRPr="00A677DC">
        <w:rPr>
          <w:rFonts w:ascii="Arial" w:hAnsi="Arial" w:cs="Arial"/>
          <w:sz w:val="20"/>
          <w:szCs w:val="20"/>
        </w:rPr>
        <w:t>ặ</w:t>
      </w:r>
      <w:r w:rsidRPr="00A677DC">
        <w:rPr>
          <w:rFonts w:ascii="Arial" w:hAnsi="Arial" w:cs="Arial"/>
          <w:sz w:val="20"/>
          <w:szCs w:val="20"/>
        </w:rPr>
        <w:t>c tài li</w:t>
      </w:r>
      <w:r w:rsidRPr="00A677DC">
        <w:rPr>
          <w:rFonts w:ascii="Arial" w:hAnsi="Arial" w:cs="Arial"/>
          <w:sz w:val="20"/>
          <w:szCs w:val="20"/>
        </w:rPr>
        <w:t>ệ</w:t>
      </w:r>
      <w:r w:rsidRPr="00A677DC">
        <w:rPr>
          <w:rFonts w:ascii="Arial" w:hAnsi="Arial" w:cs="Arial"/>
          <w:sz w:val="20"/>
          <w:szCs w:val="20"/>
        </w:rPr>
        <w:t>u tương đương;</w:t>
      </w:r>
    </w:p>
    <w:p w14:paraId="3BAB32F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Có năng l</w:t>
      </w:r>
      <w:r w:rsidRPr="00A677DC">
        <w:rPr>
          <w:rFonts w:ascii="Arial" w:hAnsi="Arial" w:cs="Arial"/>
          <w:sz w:val="20"/>
          <w:szCs w:val="20"/>
        </w:rPr>
        <w:t>ự</w:t>
      </w:r>
      <w:r w:rsidRPr="00A677DC">
        <w:rPr>
          <w:rFonts w:ascii="Arial" w:hAnsi="Arial" w:cs="Arial"/>
          <w:sz w:val="20"/>
          <w:szCs w:val="20"/>
        </w:rPr>
        <w:t>c chuyên môn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t phù h</w:t>
      </w:r>
      <w:r w:rsidRPr="00A677DC">
        <w:rPr>
          <w:rFonts w:ascii="Arial" w:hAnsi="Arial" w:cs="Arial"/>
          <w:sz w:val="20"/>
          <w:szCs w:val="20"/>
        </w:rPr>
        <w:t>ợ</w:t>
      </w:r>
      <w:r w:rsidRPr="00A677DC">
        <w:rPr>
          <w:rFonts w:ascii="Arial" w:hAnsi="Arial" w:cs="Arial"/>
          <w:sz w:val="20"/>
          <w:szCs w:val="20"/>
        </w:rPr>
        <w:t>p v</w:t>
      </w:r>
      <w:r w:rsidRPr="00A677DC">
        <w:rPr>
          <w:rFonts w:ascii="Arial" w:hAnsi="Arial" w:cs="Arial"/>
          <w:sz w:val="20"/>
          <w:szCs w:val="20"/>
        </w:rPr>
        <w:t>ớ</w:t>
      </w:r>
      <w:r w:rsidRPr="00A677DC">
        <w:rPr>
          <w:rFonts w:ascii="Arial" w:hAnsi="Arial" w:cs="Arial"/>
          <w:sz w:val="20"/>
          <w:szCs w:val="20"/>
        </w:rPr>
        <w:t>i yêu c</w:t>
      </w:r>
      <w:r w:rsidRPr="00A677DC">
        <w:rPr>
          <w:rFonts w:ascii="Arial" w:hAnsi="Arial" w:cs="Arial"/>
          <w:sz w:val="20"/>
          <w:szCs w:val="20"/>
        </w:rPr>
        <w:t>ầ</w:t>
      </w:r>
      <w:r w:rsidRPr="00A677DC">
        <w:rPr>
          <w:rFonts w:ascii="Arial" w:hAnsi="Arial" w:cs="Arial"/>
          <w:sz w:val="20"/>
          <w:szCs w:val="20"/>
        </w:rPr>
        <w:t>u c</w:t>
      </w:r>
      <w:r w:rsidRPr="00A677DC">
        <w:rPr>
          <w:rFonts w:ascii="Arial" w:hAnsi="Arial" w:cs="Arial"/>
          <w:sz w:val="20"/>
          <w:szCs w:val="20"/>
        </w:rPr>
        <w:t>ủ</w:t>
      </w:r>
      <w:r w:rsidRPr="00A677DC">
        <w:rPr>
          <w:rFonts w:ascii="Arial" w:hAnsi="Arial" w:cs="Arial"/>
          <w:sz w:val="20"/>
          <w:szCs w:val="20"/>
        </w:rPr>
        <w:t>a đ</w:t>
      </w:r>
      <w:r w:rsidRPr="00A677DC">
        <w:rPr>
          <w:rFonts w:ascii="Arial" w:hAnsi="Arial" w:cs="Arial"/>
          <w:sz w:val="20"/>
          <w:szCs w:val="20"/>
        </w:rPr>
        <w:t>ề</w:t>
      </w:r>
      <w:r w:rsidRPr="00A677DC">
        <w:rPr>
          <w:rFonts w:ascii="Arial" w:hAnsi="Arial" w:cs="Arial"/>
          <w:sz w:val="20"/>
          <w:szCs w:val="20"/>
        </w:rPr>
        <w:t xml:space="preserve"> án đi</w:t>
      </w:r>
      <w:r w:rsidRPr="00A677DC">
        <w:rPr>
          <w:rFonts w:ascii="Arial" w:hAnsi="Arial" w:cs="Arial"/>
          <w:sz w:val="20"/>
          <w:szCs w:val="20"/>
        </w:rPr>
        <w:t>ề</w:t>
      </w:r>
      <w:r w:rsidRPr="00A677DC">
        <w:rPr>
          <w:rFonts w:ascii="Arial" w:hAnsi="Arial" w:cs="Arial"/>
          <w:sz w:val="20"/>
          <w:szCs w:val="20"/>
        </w:rPr>
        <w:t>u tra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w:t>
      </w:r>
    </w:p>
    <w:p w14:paraId="31CFB69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Cam k</w:t>
      </w:r>
      <w:r w:rsidRPr="00A677DC">
        <w:rPr>
          <w:rFonts w:ascii="Arial" w:hAnsi="Arial" w:cs="Arial"/>
          <w:sz w:val="20"/>
          <w:szCs w:val="20"/>
        </w:rPr>
        <w:t>ế</w:t>
      </w:r>
      <w:r w:rsidRPr="00A677DC">
        <w:rPr>
          <w:rFonts w:ascii="Arial" w:hAnsi="Arial" w:cs="Arial"/>
          <w:sz w:val="20"/>
          <w:szCs w:val="20"/>
        </w:rPr>
        <w:t>t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đ</w:t>
      </w:r>
      <w:r w:rsidRPr="00A677DC">
        <w:rPr>
          <w:rFonts w:ascii="Arial" w:hAnsi="Arial" w:cs="Arial"/>
          <w:sz w:val="20"/>
          <w:szCs w:val="20"/>
        </w:rPr>
        <w:t>ầ</w:t>
      </w:r>
      <w:r w:rsidRPr="00A677DC">
        <w:rPr>
          <w:rFonts w:ascii="Arial" w:hAnsi="Arial" w:cs="Arial"/>
          <w:sz w:val="20"/>
          <w:szCs w:val="20"/>
        </w:rPr>
        <w:t>y đ</w:t>
      </w:r>
      <w:r w:rsidRPr="00A677DC">
        <w:rPr>
          <w:rFonts w:ascii="Arial" w:hAnsi="Arial" w:cs="Arial"/>
          <w:sz w:val="20"/>
          <w:szCs w:val="20"/>
        </w:rPr>
        <w:t>ủ</w:t>
      </w:r>
      <w:r w:rsidRPr="00A677DC">
        <w:rPr>
          <w:rFonts w:ascii="Arial" w:hAnsi="Arial" w:cs="Arial"/>
          <w:sz w:val="20"/>
          <w:szCs w:val="20"/>
        </w:rPr>
        <w:t xml:space="preserve"> kinh phí và trách nhi</w:t>
      </w:r>
      <w:r w:rsidRPr="00A677DC">
        <w:rPr>
          <w:rFonts w:ascii="Arial" w:hAnsi="Arial" w:cs="Arial"/>
          <w:sz w:val="20"/>
          <w:szCs w:val="20"/>
        </w:rPr>
        <w:t>ệ</w:t>
      </w:r>
      <w:r w:rsidRPr="00A677DC">
        <w:rPr>
          <w:rFonts w:ascii="Arial" w:hAnsi="Arial" w:cs="Arial"/>
          <w:sz w:val="20"/>
          <w:szCs w:val="20"/>
        </w:rPr>
        <w:t>m liên quan đ</w:t>
      </w:r>
      <w:r w:rsidRPr="00A677DC">
        <w:rPr>
          <w:rFonts w:ascii="Arial" w:hAnsi="Arial" w:cs="Arial"/>
          <w:sz w:val="20"/>
          <w:szCs w:val="20"/>
        </w:rPr>
        <w:t>ế</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án;</w:t>
      </w:r>
    </w:p>
    <w:p w14:paraId="089D0F9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đ) Không thu</w:t>
      </w:r>
      <w:r w:rsidRPr="00A677DC">
        <w:rPr>
          <w:rFonts w:ascii="Arial" w:hAnsi="Arial" w:cs="Arial"/>
          <w:sz w:val="20"/>
          <w:szCs w:val="20"/>
        </w:rPr>
        <w:t>ộ</w:t>
      </w:r>
      <w:r w:rsidRPr="00A677DC">
        <w:rPr>
          <w:rFonts w:ascii="Arial" w:hAnsi="Arial" w:cs="Arial"/>
          <w:sz w:val="20"/>
          <w:szCs w:val="20"/>
        </w:rPr>
        <w:t>c đ</w:t>
      </w:r>
      <w:r w:rsidRPr="00A677DC">
        <w:rPr>
          <w:rFonts w:ascii="Arial" w:hAnsi="Arial" w:cs="Arial"/>
          <w:sz w:val="20"/>
          <w:szCs w:val="20"/>
        </w:rPr>
        <w:t>ố</w:t>
      </w:r>
      <w:r w:rsidRPr="00A677DC">
        <w:rPr>
          <w:rFonts w:ascii="Arial" w:hAnsi="Arial" w:cs="Arial"/>
          <w:sz w:val="20"/>
          <w:szCs w:val="20"/>
        </w:rPr>
        <w:t>i tư</w:t>
      </w:r>
      <w:r w:rsidRPr="00A677DC">
        <w:rPr>
          <w:rFonts w:ascii="Arial" w:hAnsi="Arial" w:cs="Arial"/>
          <w:sz w:val="20"/>
          <w:szCs w:val="20"/>
        </w:rPr>
        <w:t>ợ</w:t>
      </w:r>
      <w:r w:rsidRPr="00A677DC">
        <w:rPr>
          <w:rFonts w:ascii="Arial" w:hAnsi="Arial" w:cs="Arial"/>
          <w:sz w:val="20"/>
          <w:szCs w:val="20"/>
        </w:rPr>
        <w:t>ng b</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m th</w:t>
      </w:r>
      <w:r w:rsidRPr="00A677DC">
        <w:rPr>
          <w:rFonts w:ascii="Arial" w:hAnsi="Arial" w:cs="Arial"/>
          <w:sz w:val="20"/>
          <w:szCs w:val="20"/>
        </w:rPr>
        <w:t>am gia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đi</w:t>
      </w:r>
      <w:r w:rsidRPr="00A677DC">
        <w:rPr>
          <w:rFonts w:ascii="Arial" w:hAnsi="Arial" w:cs="Arial"/>
          <w:sz w:val="20"/>
          <w:szCs w:val="20"/>
        </w:rPr>
        <w:t>ề</w:t>
      </w:r>
      <w:r w:rsidRPr="00A677DC">
        <w:rPr>
          <w:rFonts w:ascii="Arial" w:hAnsi="Arial" w:cs="Arial"/>
          <w:sz w:val="20"/>
          <w:szCs w:val="20"/>
        </w:rPr>
        <w:t>u tra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w:t>
      </w:r>
    </w:p>
    <w:p w14:paraId="0C6C891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tham gia đi</w:t>
      </w:r>
      <w:r w:rsidRPr="00A677DC">
        <w:rPr>
          <w:rFonts w:ascii="Arial" w:hAnsi="Arial" w:cs="Arial"/>
          <w:sz w:val="20"/>
          <w:szCs w:val="20"/>
        </w:rPr>
        <w:t>ề</w:t>
      </w:r>
      <w:r w:rsidRPr="00A677DC">
        <w:rPr>
          <w:rFonts w:ascii="Arial" w:hAnsi="Arial" w:cs="Arial"/>
          <w:sz w:val="20"/>
          <w:szCs w:val="20"/>
        </w:rPr>
        <w:t>u tra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các quy</w:t>
      </w:r>
      <w:r w:rsidRPr="00A677DC">
        <w:rPr>
          <w:rFonts w:ascii="Arial" w:hAnsi="Arial" w:cs="Arial"/>
          <w:sz w:val="20"/>
          <w:szCs w:val="20"/>
        </w:rPr>
        <w:t>ề</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22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w:t>
      </w:r>
    </w:p>
    <w:p w14:paraId="3AD44B1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3.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tham gia đi</w:t>
      </w:r>
      <w:r w:rsidRPr="00A677DC">
        <w:rPr>
          <w:rFonts w:ascii="Arial" w:hAnsi="Arial" w:cs="Arial"/>
          <w:sz w:val="20"/>
          <w:szCs w:val="20"/>
        </w:rPr>
        <w:t>ề</w:t>
      </w:r>
      <w:r w:rsidRPr="00A677DC">
        <w:rPr>
          <w:rFonts w:ascii="Arial" w:hAnsi="Arial" w:cs="Arial"/>
          <w:sz w:val="20"/>
          <w:szCs w:val="20"/>
        </w:rPr>
        <w:t>u tra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có nghĩa v</w:t>
      </w:r>
      <w:r w:rsidRPr="00A677DC">
        <w:rPr>
          <w:rFonts w:ascii="Arial" w:hAnsi="Arial" w:cs="Arial"/>
          <w:sz w:val="20"/>
          <w:szCs w:val="20"/>
        </w:rPr>
        <w:t>ụ</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đúng h</w:t>
      </w:r>
      <w:r w:rsidRPr="00A677DC">
        <w:rPr>
          <w:rFonts w:ascii="Arial" w:hAnsi="Arial" w:cs="Arial"/>
          <w:sz w:val="20"/>
          <w:szCs w:val="20"/>
        </w:rPr>
        <w:t>ợ</w:t>
      </w:r>
      <w:r w:rsidRPr="00A677DC">
        <w:rPr>
          <w:rFonts w:ascii="Arial" w:hAnsi="Arial" w:cs="Arial"/>
          <w:sz w:val="20"/>
          <w:szCs w:val="20"/>
        </w:rPr>
        <w:t>p đ</w:t>
      </w:r>
      <w:r w:rsidRPr="00A677DC">
        <w:rPr>
          <w:rFonts w:ascii="Arial" w:hAnsi="Arial" w:cs="Arial"/>
          <w:sz w:val="20"/>
          <w:szCs w:val="20"/>
        </w:rPr>
        <w:t>ồ</w:t>
      </w:r>
      <w:r w:rsidRPr="00A677DC">
        <w:rPr>
          <w:rFonts w:ascii="Arial" w:hAnsi="Arial" w:cs="Arial"/>
          <w:sz w:val="20"/>
          <w:szCs w:val="20"/>
        </w:rPr>
        <w:t>ng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22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H</w:t>
      </w:r>
      <w:r w:rsidRPr="00A677DC">
        <w:rPr>
          <w:rFonts w:ascii="Arial" w:hAnsi="Arial" w:cs="Arial"/>
          <w:sz w:val="20"/>
          <w:szCs w:val="20"/>
        </w:rPr>
        <w:t>ợ</w:t>
      </w:r>
      <w:r w:rsidRPr="00A677DC">
        <w:rPr>
          <w:rFonts w:ascii="Arial" w:hAnsi="Arial" w:cs="Arial"/>
          <w:sz w:val="20"/>
          <w:szCs w:val="20"/>
        </w:rPr>
        <w:t>p đ</w:t>
      </w:r>
      <w:r w:rsidRPr="00A677DC">
        <w:rPr>
          <w:rFonts w:ascii="Arial" w:hAnsi="Arial" w:cs="Arial"/>
          <w:sz w:val="20"/>
          <w:szCs w:val="20"/>
        </w:rPr>
        <w:t>ồ</w:t>
      </w:r>
      <w:r w:rsidRPr="00A677DC">
        <w:rPr>
          <w:rFonts w:ascii="Arial" w:hAnsi="Arial" w:cs="Arial"/>
          <w:sz w:val="20"/>
          <w:szCs w:val="20"/>
        </w:rPr>
        <w:t>ng ph</w:t>
      </w:r>
      <w:r w:rsidRPr="00A677DC">
        <w:rPr>
          <w:rFonts w:ascii="Arial" w:hAnsi="Arial" w:cs="Arial"/>
          <w:sz w:val="20"/>
          <w:szCs w:val="20"/>
        </w:rPr>
        <w:t>ả</w:t>
      </w:r>
      <w:r w:rsidRPr="00A677DC">
        <w:rPr>
          <w:rFonts w:ascii="Arial" w:hAnsi="Arial" w:cs="Arial"/>
          <w:sz w:val="20"/>
          <w:szCs w:val="20"/>
        </w:rPr>
        <w:t>i có các n</w:t>
      </w:r>
      <w:r w:rsidRPr="00A677DC">
        <w:rPr>
          <w:rFonts w:ascii="Arial" w:hAnsi="Arial" w:cs="Arial"/>
          <w:sz w:val="20"/>
          <w:szCs w:val="20"/>
        </w:rPr>
        <w:t>ộ</w:t>
      </w:r>
      <w:r w:rsidRPr="00A677DC">
        <w:rPr>
          <w:rFonts w:ascii="Arial" w:hAnsi="Arial" w:cs="Arial"/>
          <w:sz w:val="20"/>
          <w:szCs w:val="20"/>
        </w:rPr>
        <w:t>i dung chính sau:</w:t>
      </w:r>
    </w:p>
    <w:p w14:paraId="7D5278D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N</w:t>
      </w:r>
      <w:r w:rsidRPr="00A677DC">
        <w:rPr>
          <w:rFonts w:ascii="Arial" w:hAnsi="Arial" w:cs="Arial"/>
          <w:sz w:val="20"/>
          <w:szCs w:val="20"/>
        </w:rPr>
        <w:t>ộ</w:t>
      </w:r>
      <w:r w:rsidRPr="00A677DC">
        <w:rPr>
          <w:rFonts w:ascii="Arial" w:hAnsi="Arial" w:cs="Arial"/>
          <w:sz w:val="20"/>
          <w:szCs w:val="20"/>
        </w:rPr>
        <w:t>i dung, kinh phí, ti</w:t>
      </w:r>
      <w:r w:rsidRPr="00A677DC">
        <w:rPr>
          <w:rFonts w:ascii="Arial" w:hAnsi="Arial" w:cs="Arial"/>
          <w:sz w:val="20"/>
          <w:szCs w:val="20"/>
        </w:rPr>
        <w:t>ế</w:t>
      </w:r>
      <w:r w:rsidRPr="00A677DC">
        <w:rPr>
          <w:rFonts w:ascii="Arial" w:hAnsi="Arial" w:cs="Arial"/>
          <w:sz w:val="20"/>
          <w:szCs w:val="20"/>
        </w:rPr>
        <w:t>n đ</w:t>
      </w:r>
      <w:r w:rsidRPr="00A677DC">
        <w:rPr>
          <w:rFonts w:ascii="Arial" w:hAnsi="Arial" w:cs="Arial"/>
          <w:sz w:val="20"/>
          <w:szCs w:val="20"/>
        </w:rPr>
        <w:t>ộ</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tra;</w:t>
      </w:r>
    </w:p>
    <w:p w14:paraId="5FF3B49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Yêu c</w:t>
      </w:r>
      <w:r w:rsidRPr="00A677DC">
        <w:rPr>
          <w:rFonts w:ascii="Arial" w:hAnsi="Arial" w:cs="Arial"/>
          <w:sz w:val="20"/>
          <w:szCs w:val="20"/>
        </w:rPr>
        <w:t>ầ</w:t>
      </w:r>
      <w:r w:rsidRPr="00A677DC">
        <w:rPr>
          <w:rFonts w:ascii="Arial" w:hAnsi="Arial" w:cs="Arial"/>
          <w:sz w:val="20"/>
          <w:szCs w:val="20"/>
        </w:rPr>
        <w:t>u v</w:t>
      </w:r>
      <w:r w:rsidRPr="00A677DC">
        <w:rPr>
          <w:rFonts w:ascii="Arial" w:hAnsi="Arial" w:cs="Arial"/>
          <w:sz w:val="20"/>
          <w:szCs w:val="20"/>
        </w:rPr>
        <w:t>ề</w:t>
      </w:r>
      <w:r w:rsidRPr="00A677DC">
        <w:rPr>
          <w:rFonts w:ascii="Arial" w:hAnsi="Arial" w:cs="Arial"/>
          <w:sz w:val="20"/>
          <w:szCs w:val="20"/>
        </w:rPr>
        <w:t xml:space="preserve"> b</w:t>
      </w:r>
      <w:r w:rsidRPr="00A677DC">
        <w:rPr>
          <w:rFonts w:ascii="Arial" w:hAnsi="Arial" w:cs="Arial"/>
          <w:sz w:val="20"/>
          <w:szCs w:val="20"/>
        </w:rPr>
        <w:t>ả</w:t>
      </w:r>
      <w:r w:rsidRPr="00A677DC">
        <w:rPr>
          <w:rFonts w:ascii="Arial" w:hAnsi="Arial" w:cs="Arial"/>
          <w:sz w:val="20"/>
          <w:szCs w:val="20"/>
        </w:rPr>
        <w:t>o m</w:t>
      </w:r>
      <w:r w:rsidRPr="00A677DC">
        <w:rPr>
          <w:rFonts w:ascii="Arial" w:hAnsi="Arial" w:cs="Arial"/>
          <w:sz w:val="20"/>
          <w:szCs w:val="20"/>
        </w:rPr>
        <w:t>ậ</w:t>
      </w:r>
      <w:r w:rsidRPr="00A677DC">
        <w:rPr>
          <w:rFonts w:ascii="Arial" w:hAnsi="Arial" w:cs="Arial"/>
          <w:sz w:val="20"/>
          <w:szCs w:val="20"/>
        </w:rPr>
        <w:t>t thông tin,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đi</w:t>
      </w:r>
      <w:r w:rsidRPr="00A677DC">
        <w:rPr>
          <w:rFonts w:ascii="Arial" w:hAnsi="Arial" w:cs="Arial"/>
          <w:sz w:val="20"/>
          <w:szCs w:val="20"/>
        </w:rPr>
        <w:t>ề</w:t>
      </w:r>
      <w:r w:rsidRPr="00A677DC">
        <w:rPr>
          <w:rFonts w:ascii="Arial" w:hAnsi="Arial" w:cs="Arial"/>
          <w:sz w:val="20"/>
          <w:szCs w:val="20"/>
        </w:rPr>
        <w:t>u tra</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đư</w:t>
      </w:r>
      <w:r w:rsidRPr="00A677DC">
        <w:rPr>
          <w:rFonts w:ascii="Arial" w:hAnsi="Arial" w:cs="Arial"/>
          <w:sz w:val="20"/>
          <w:szCs w:val="20"/>
        </w:rPr>
        <w:t>ợ</w:t>
      </w:r>
      <w:r w:rsidRPr="00A677DC">
        <w:rPr>
          <w:rFonts w:ascii="Arial" w:hAnsi="Arial" w:cs="Arial"/>
          <w:sz w:val="20"/>
          <w:szCs w:val="20"/>
        </w:rPr>
        <w:t>c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cho phép công b</w:t>
      </w:r>
      <w:r w:rsidRPr="00A677DC">
        <w:rPr>
          <w:rFonts w:ascii="Arial" w:hAnsi="Arial" w:cs="Arial"/>
          <w:sz w:val="20"/>
          <w:szCs w:val="20"/>
        </w:rPr>
        <w:t>ố</w:t>
      </w:r>
      <w:r w:rsidRPr="00A677DC">
        <w:rPr>
          <w:rFonts w:ascii="Arial" w:hAnsi="Arial" w:cs="Arial"/>
          <w:sz w:val="20"/>
          <w:szCs w:val="20"/>
        </w:rPr>
        <w:t>;</w:t>
      </w:r>
    </w:p>
    <w:p w14:paraId="2364CE7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Cam k</w:t>
      </w:r>
      <w:r w:rsidRPr="00A677DC">
        <w:rPr>
          <w:rFonts w:ascii="Arial" w:hAnsi="Arial" w:cs="Arial"/>
          <w:sz w:val="20"/>
          <w:szCs w:val="20"/>
        </w:rPr>
        <w:t>ế</w:t>
      </w:r>
      <w:r w:rsidRPr="00A677DC">
        <w:rPr>
          <w:rFonts w:ascii="Arial" w:hAnsi="Arial" w:cs="Arial"/>
          <w:sz w:val="20"/>
          <w:szCs w:val="20"/>
        </w:rPr>
        <w:t>t không yêu c</w:t>
      </w:r>
      <w:r w:rsidRPr="00A677DC">
        <w:rPr>
          <w:rFonts w:ascii="Arial" w:hAnsi="Arial" w:cs="Arial"/>
          <w:sz w:val="20"/>
          <w:szCs w:val="20"/>
        </w:rPr>
        <w:t>ầ</w:t>
      </w:r>
      <w:r w:rsidRPr="00A677DC">
        <w:rPr>
          <w:rFonts w:ascii="Arial" w:hAnsi="Arial" w:cs="Arial"/>
          <w:sz w:val="20"/>
          <w:szCs w:val="20"/>
        </w:rPr>
        <w:t>u hoàn tr</w:t>
      </w:r>
      <w:r w:rsidRPr="00A677DC">
        <w:rPr>
          <w:rFonts w:ascii="Arial" w:hAnsi="Arial" w:cs="Arial"/>
          <w:sz w:val="20"/>
          <w:szCs w:val="20"/>
        </w:rPr>
        <w:t>ả</w:t>
      </w:r>
      <w:r w:rsidRPr="00A677DC">
        <w:rPr>
          <w:rFonts w:ascii="Arial" w:hAnsi="Arial" w:cs="Arial"/>
          <w:sz w:val="20"/>
          <w:szCs w:val="20"/>
        </w:rPr>
        <w:t xml:space="preserve"> kinh phí đ</w:t>
      </w:r>
      <w:r w:rsidRPr="00A677DC">
        <w:rPr>
          <w:rFonts w:ascii="Arial" w:hAnsi="Arial" w:cs="Arial"/>
          <w:sz w:val="20"/>
          <w:szCs w:val="20"/>
        </w:rPr>
        <w:t>ầ</w:t>
      </w:r>
      <w:r w:rsidRPr="00A677DC">
        <w:rPr>
          <w:rFonts w:ascii="Arial" w:hAnsi="Arial" w:cs="Arial"/>
          <w:sz w:val="20"/>
          <w:szCs w:val="20"/>
        </w:rPr>
        <w:t>u tư n</w:t>
      </w:r>
      <w:r w:rsidRPr="00A677DC">
        <w:rPr>
          <w:rFonts w:ascii="Arial" w:hAnsi="Arial" w:cs="Arial"/>
          <w:sz w:val="20"/>
          <w:szCs w:val="20"/>
        </w:rPr>
        <w:t>ế</w:t>
      </w:r>
      <w:r w:rsidRPr="00A677DC">
        <w:rPr>
          <w:rFonts w:ascii="Arial" w:hAnsi="Arial" w:cs="Arial"/>
          <w:sz w:val="20"/>
          <w:szCs w:val="20"/>
        </w:rPr>
        <w:t>u không đ</w:t>
      </w:r>
      <w:r w:rsidRPr="00A677DC">
        <w:rPr>
          <w:rFonts w:ascii="Arial" w:hAnsi="Arial" w:cs="Arial"/>
          <w:sz w:val="20"/>
          <w:szCs w:val="20"/>
        </w:rPr>
        <w:t>ủ</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đ</w:t>
      </w:r>
      <w:r w:rsidRPr="00A677DC">
        <w:rPr>
          <w:rFonts w:ascii="Arial" w:hAnsi="Arial" w:cs="Arial"/>
          <w:sz w:val="20"/>
          <w:szCs w:val="20"/>
        </w:rPr>
        <w:t>ể</w:t>
      </w:r>
      <w:r w:rsidRPr="00A677DC">
        <w:rPr>
          <w:rFonts w:ascii="Arial" w:hAnsi="Arial" w:cs="Arial"/>
          <w:sz w:val="20"/>
          <w:szCs w:val="20"/>
        </w:rPr>
        <w:t xml:space="preserve">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ho</w:t>
      </w:r>
      <w:r w:rsidRPr="00A677DC">
        <w:rPr>
          <w:rFonts w:ascii="Arial" w:hAnsi="Arial" w:cs="Arial"/>
          <w:sz w:val="20"/>
          <w:szCs w:val="20"/>
        </w:rPr>
        <w:t>ặ</w:t>
      </w:r>
      <w:r w:rsidRPr="00A677DC">
        <w:rPr>
          <w:rFonts w:ascii="Arial" w:hAnsi="Arial" w:cs="Arial"/>
          <w:sz w:val="20"/>
          <w:szCs w:val="20"/>
        </w:rPr>
        <w:t>c không có nhu c</w:t>
      </w:r>
      <w:r w:rsidRPr="00A677DC">
        <w:rPr>
          <w:rFonts w:ascii="Arial" w:hAnsi="Arial" w:cs="Arial"/>
          <w:sz w:val="20"/>
          <w:szCs w:val="20"/>
        </w:rPr>
        <w:t>ầ</w:t>
      </w:r>
      <w:r w:rsidRPr="00A677DC">
        <w:rPr>
          <w:rFonts w:ascii="Arial" w:hAnsi="Arial" w:cs="Arial"/>
          <w:sz w:val="20"/>
          <w:szCs w:val="20"/>
        </w:rPr>
        <w:t>u ti</w:t>
      </w:r>
      <w:r w:rsidRPr="00A677DC">
        <w:rPr>
          <w:rFonts w:ascii="Arial" w:hAnsi="Arial" w:cs="Arial"/>
          <w:sz w:val="20"/>
          <w:szCs w:val="20"/>
        </w:rPr>
        <w:t>ế</w:t>
      </w:r>
      <w:r w:rsidRPr="00A677DC">
        <w:rPr>
          <w:rFonts w:ascii="Arial" w:hAnsi="Arial" w:cs="Arial"/>
          <w:sz w:val="20"/>
          <w:szCs w:val="20"/>
        </w:rPr>
        <w:t>p t</w:t>
      </w:r>
      <w:r w:rsidRPr="00A677DC">
        <w:rPr>
          <w:rFonts w:ascii="Arial" w:hAnsi="Arial" w:cs="Arial"/>
          <w:sz w:val="20"/>
          <w:szCs w:val="20"/>
        </w:rPr>
        <w:t>ụ</w:t>
      </w:r>
      <w:r w:rsidRPr="00A677DC">
        <w:rPr>
          <w:rFonts w:ascii="Arial" w:hAnsi="Arial" w:cs="Arial"/>
          <w:sz w:val="20"/>
          <w:szCs w:val="20"/>
        </w:rPr>
        <w:t>c thăm dò;</w:t>
      </w:r>
    </w:p>
    <w:p w14:paraId="6D51867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Các yêu c</w:t>
      </w:r>
      <w:r w:rsidRPr="00A677DC">
        <w:rPr>
          <w:rFonts w:ascii="Arial" w:hAnsi="Arial" w:cs="Arial"/>
          <w:sz w:val="20"/>
          <w:szCs w:val="20"/>
        </w:rPr>
        <w:t>ầ</w:t>
      </w:r>
      <w:r w:rsidRPr="00A677DC">
        <w:rPr>
          <w:rFonts w:ascii="Arial" w:hAnsi="Arial" w:cs="Arial"/>
          <w:sz w:val="20"/>
          <w:szCs w:val="20"/>
        </w:rPr>
        <w:t>u v</w:t>
      </w:r>
      <w:r w:rsidRPr="00A677DC">
        <w:rPr>
          <w:rFonts w:ascii="Arial" w:hAnsi="Arial" w:cs="Arial"/>
          <w:sz w:val="20"/>
          <w:szCs w:val="20"/>
        </w:rPr>
        <w:t>ề</w:t>
      </w:r>
      <w:r w:rsidRPr="00A677DC">
        <w:rPr>
          <w:rFonts w:ascii="Arial" w:hAnsi="Arial" w:cs="Arial"/>
          <w:sz w:val="20"/>
          <w:szCs w:val="20"/>
        </w:rPr>
        <w:t xml:space="preserve"> an toàn lao đ</w:t>
      </w:r>
      <w:r w:rsidRPr="00A677DC">
        <w:rPr>
          <w:rFonts w:ascii="Arial" w:hAnsi="Arial" w:cs="Arial"/>
          <w:sz w:val="20"/>
          <w:szCs w:val="20"/>
        </w:rPr>
        <w:t>ộ</w:t>
      </w:r>
      <w:r w:rsidRPr="00A677DC">
        <w:rPr>
          <w:rFonts w:ascii="Arial" w:hAnsi="Arial" w:cs="Arial"/>
          <w:sz w:val="20"/>
          <w:szCs w:val="20"/>
        </w:rPr>
        <w:t>ng, b</w:t>
      </w:r>
      <w:r w:rsidRPr="00A677DC">
        <w:rPr>
          <w:rFonts w:ascii="Arial" w:hAnsi="Arial" w:cs="Arial"/>
          <w:sz w:val="20"/>
          <w:szCs w:val="20"/>
        </w:rPr>
        <w:t>ả</w:t>
      </w:r>
      <w:r w:rsidRPr="00A677DC">
        <w:rPr>
          <w:rFonts w:ascii="Arial" w:hAnsi="Arial" w:cs="Arial"/>
          <w:sz w:val="20"/>
          <w:szCs w:val="20"/>
        </w:rPr>
        <w:t>o</w:t>
      </w:r>
      <w:r w:rsidRPr="00A677DC">
        <w:rPr>
          <w:rFonts w:ascii="Arial" w:hAnsi="Arial" w:cs="Arial"/>
          <w:sz w:val="20"/>
          <w:szCs w:val="20"/>
        </w:rPr>
        <w:t xml:space="preserve"> v</w:t>
      </w:r>
      <w:r w:rsidRPr="00A677DC">
        <w:rPr>
          <w:rFonts w:ascii="Arial" w:hAnsi="Arial" w:cs="Arial"/>
          <w:sz w:val="20"/>
          <w:szCs w:val="20"/>
        </w:rPr>
        <w:t>ệ</w:t>
      </w:r>
      <w:r w:rsidRPr="00A677DC">
        <w:rPr>
          <w:rFonts w:ascii="Arial" w:hAnsi="Arial" w:cs="Arial"/>
          <w:sz w:val="20"/>
          <w:szCs w:val="20"/>
        </w:rPr>
        <w:t xml:space="preserve"> môi trư</w:t>
      </w:r>
      <w:r w:rsidRPr="00A677DC">
        <w:rPr>
          <w:rFonts w:ascii="Arial" w:hAnsi="Arial" w:cs="Arial"/>
          <w:sz w:val="20"/>
          <w:szCs w:val="20"/>
        </w:rPr>
        <w:t>ờ</w:t>
      </w:r>
      <w:r w:rsidRPr="00A677DC">
        <w:rPr>
          <w:rFonts w:ascii="Arial" w:hAnsi="Arial" w:cs="Arial"/>
          <w:sz w:val="20"/>
          <w:szCs w:val="20"/>
        </w:rPr>
        <w:t>ng.</w:t>
      </w:r>
    </w:p>
    <w:p w14:paraId="6BA172C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9. Tuy</w:t>
      </w:r>
      <w:r w:rsidRPr="00A677DC">
        <w:rPr>
          <w:rFonts w:ascii="Arial" w:hAnsi="Arial" w:cs="Arial"/>
          <w:b/>
          <w:sz w:val="20"/>
          <w:szCs w:val="20"/>
        </w:rPr>
        <w:t>ể</w:t>
      </w:r>
      <w:r w:rsidRPr="00A677DC">
        <w:rPr>
          <w:rFonts w:ascii="Arial" w:hAnsi="Arial" w:cs="Arial"/>
          <w:b/>
          <w:sz w:val="20"/>
          <w:szCs w:val="20"/>
        </w:rPr>
        <w:t>n ch</w:t>
      </w:r>
      <w:r w:rsidRPr="00A677DC">
        <w:rPr>
          <w:rFonts w:ascii="Arial" w:hAnsi="Arial" w:cs="Arial"/>
          <w:b/>
          <w:sz w:val="20"/>
          <w:szCs w:val="20"/>
        </w:rPr>
        <w:t>ọ</w:t>
      </w:r>
      <w:r w:rsidRPr="00A677DC">
        <w:rPr>
          <w:rFonts w:ascii="Arial" w:hAnsi="Arial" w:cs="Arial"/>
          <w:b/>
          <w:sz w:val="20"/>
          <w:szCs w:val="20"/>
        </w:rPr>
        <w:t>n t</w:t>
      </w:r>
      <w:r w:rsidRPr="00A677DC">
        <w:rPr>
          <w:rFonts w:ascii="Arial" w:hAnsi="Arial" w:cs="Arial"/>
          <w:b/>
          <w:sz w:val="20"/>
          <w:szCs w:val="20"/>
        </w:rPr>
        <w:t>ổ</w:t>
      </w:r>
      <w:r w:rsidRPr="00A677DC">
        <w:rPr>
          <w:rFonts w:ascii="Arial" w:hAnsi="Arial" w:cs="Arial"/>
          <w:b/>
          <w:sz w:val="20"/>
          <w:szCs w:val="20"/>
        </w:rPr>
        <w:t xml:space="preserve"> ch</w:t>
      </w:r>
      <w:r w:rsidRPr="00A677DC">
        <w:rPr>
          <w:rFonts w:ascii="Arial" w:hAnsi="Arial" w:cs="Arial"/>
          <w:b/>
          <w:sz w:val="20"/>
          <w:szCs w:val="20"/>
        </w:rPr>
        <w:t>ứ</w:t>
      </w:r>
      <w:r w:rsidRPr="00A677DC">
        <w:rPr>
          <w:rFonts w:ascii="Arial" w:hAnsi="Arial" w:cs="Arial"/>
          <w:b/>
          <w:sz w:val="20"/>
          <w:szCs w:val="20"/>
        </w:rPr>
        <w:t>c, cá nhân tham gia đi</w:t>
      </w:r>
      <w:r w:rsidRPr="00A677DC">
        <w:rPr>
          <w:rFonts w:ascii="Arial" w:hAnsi="Arial" w:cs="Arial"/>
          <w:b/>
          <w:sz w:val="20"/>
          <w:szCs w:val="20"/>
        </w:rPr>
        <w:t>ề</w:t>
      </w:r>
      <w:r w:rsidRPr="00A677DC">
        <w:rPr>
          <w:rFonts w:ascii="Arial" w:hAnsi="Arial" w:cs="Arial"/>
          <w:b/>
          <w:sz w:val="20"/>
          <w:szCs w:val="20"/>
        </w:rPr>
        <w:t>u tra đ</w:t>
      </w:r>
      <w:r w:rsidRPr="00A677DC">
        <w:rPr>
          <w:rFonts w:ascii="Arial" w:hAnsi="Arial" w:cs="Arial"/>
          <w:b/>
          <w:sz w:val="20"/>
          <w:szCs w:val="20"/>
        </w:rPr>
        <w:t>ị</w:t>
      </w:r>
      <w:r w:rsidRPr="00A677DC">
        <w:rPr>
          <w:rFonts w:ascii="Arial" w:hAnsi="Arial" w:cs="Arial"/>
          <w:b/>
          <w:sz w:val="20"/>
          <w:szCs w:val="20"/>
        </w:rPr>
        <w:t>a ch</w:t>
      </w:r>
      <w:r w:rsidRPr="00A677DC">
        <w:rPr>
          <w:rFonts w:ascii="Arial" w:hAnsi="Arial" w:cs="Arial"/>
          <w:b/>
          <w:sz w:val="20"/>
          <w:szCs w:val="20"/>
        </w:rPr>
        <w:t>ấ</w:t>
      </w:r>
      <w:r w:rsidRPr="00A677DC">
        <w:rPr>
          <w:rFonts w:ascii="Arial" w:hAnsi="Arial" w:cs="Arial"/>
          <w:b/>
          <w:sz w:val="20"/>
          <w:szCs w:val="20"/>
        </w:rPr>
        <w:t>t v</w:t>
      </w:r>
      <w:r w:rsidRPr="00A677DC">
        <w:rPr>
          <w:rFonts w:ascii="Arial" w:hAnsi="Arial" w:cs="Arial"/>
          <w:b/>
          <w:sz w:val="20"/>
          <w:szCs w:val="20"/>
        </w:rPr>
        <w:t>ề</w:t>
      </w:r>
      <w:r w:rsidRPr="00A677DC">
        <w:rPr>
          <w:rFonts w:ascii="Arial" w:hAnsi="Arial" w:cs="Arial"/>
          <w:b/>
          <w:sz w:val="20"/>
          <w:szCs w:val="20"/>
        </w:rPr>
        <w:t xml:space="preserve"> khoáng s</w:t>
      </w:r>
      <w:r w:rsidRPr="00A677DC">
        <w:rPr>
          <w:rFonts w:ascii="Arial" w:hAnsi="Arial" w:cs="Arial"/>
          <w:b/>
          <w:sz w:val="20"/>
          <w:szCs w:val="20"/>
        </w:rPr>
        <w:t>ả</w:t>
      </w:r>
      <w:r w:rsidRPr="00A677DC">
        <w:rPr>
          <w:rFonts w:ascii="Arial" w:hAnsi="Arial" w:cs="Arial"/>
          <w:b/>
          <w:sz w:val="20"/>
          <w:szCs w:val="20"/>
        </w:rPr>
        <w:t>n</w:t>
      </w:r>
    </w:p>
    <w:p w14:paraId="2BBC2E0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Vi</w:t>
      </w:r>
      <w:r w:rsidRPr="00A677DC">
        <w:rPr>
          <w:rFonts w:ascii="Arial" w:hAnsi="Arial" w:cs="Arial"/>
          <w:sz w:val="20"/>
          <w:szCs w:val="20"/>
        </w:rPr>
        <w:t>ệ</w:t>
      </w:r>
      <w:r w:rsidRPr="00A677DC">
        <w:rPr>
          <w:rFonts w:ascii="Arial" w:hAnsi="Arial" w:cs="Arial"/>
          <w:sz w:val="20"/>
          <w:szCs w:val="20"/>
        </w:rPr>
        <w:t>c tuy</w:t>
      </w:r>
      <w:r w:rsidRPr="00A677DC">
        <w:rPr>
          <w:rFonts w:ascii="Arial" w:hAnsi="Arial" w:cs="Arial"/>
          <w:sz w:val="20"/>
          <w:szCs w:val="20"/>
        </w:rPr>
        <w:t>ể</w:t>
      </w:r>
      <w:r w:rsidRPr="00A677DC">
        <w:rPr>
          <w:rFonts w:ascii="Arial" w:hAnsi="Arial" w:cs="Arial"/>
          <w:sz w:val="20"/>
          <w:szCs w:val="20"/>
        </w:rPr>
        <w:t>n ch</w:t>
      </w:r>
      <w:r w:rsidRPr="00A677DC">
        <w:rPr>
          <w:rFonts w:ascii="Arial" w:hAnsi="Arial" w:cs="Arial"/>
          <w:sz w:val="20"/>
          <w:szCs w:val="20"/>
        </w:rPr>
        <w:t>ọ</w:t>
      </w:r>
      <w:r w:rsidRPr="00A677DC">
        <w:rPr>
          <w:rFonts w:ascii="Arial" w:hAnsi="Arial" w:cs="Arial"/>
          <w:sz w:val="20"/>
          <w:szCs w:val="20"/>
        </w:rPr>
        <w:t>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tham gia đi</w:t>
      </w:r>
      <w:r w:rsidRPr="00A677DC">
        <w:rPr>
          <w:rFonts w:ascii="Arial" w:hAnsi="Arial" w:cs="Arial"/>
          <w:sz w:val="20"/>
          <w:szCs w:val="20"/>
        </w:rPr>
        <w:t>ề</w:t>
      </w:r>
      <w:r w:rsidRPr="00A677DC">
        <w:rPr>
          <w:rFonts w:ascii="Arial" w:hAnsi="Arial" w:cs="Arial"/>
          <w:sz w:val="20"/>
          <w:szCs w:val="20"/>
        </w:rPr>
        <w:t>u tra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22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và các kho</w:t>
      </w:r>
      <w:r w:rsidRPr="00A677DC">
        <w:rPr>
          <w:rFonts w:ascii="Arial" w:hAnsi="Arial" w:cs="Arial"/>
          <w:sz w:val="20"/>
          <w:szCs w:val="20"/>
        </w:rPr>
        <w:t>ả</w:t>
      </w:r>
      <w:r w:rsidRPr="00A677DC">
        <w:rPr>
          <w:rFonts w:ascii="Arial" w:hAnsi="Arial" w:cs="Arial"/>
          <w:sz w:val="20"/>
          <w:szCs w:val="20"/>
        </w:rPr>
        <w:t xml:space="preserve">n </w:t>
      </w:r>
      <w:r w:rsidRPr="00A677DC">
        <w:rPr>
          <w:rFonts w:ascii="Arial" w:hAnsi="Arial" w:cs="Arial"/>
          <w:sz w:val="20"/>
          <w:szCs w:val="20"/>
        </w:rPr>
        <w:t>2,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này.</w:t>
      </w:r>
    </w:p>
    <w:p w14:paraId="6D3DB8B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Công b</w:t>
      </w:r>
      <w:r w:rsidRPr="00A677DC">
        <w:rPr>
          <w:rFonts w:ascii="Arial" w:hAnsi="Arial" w:cs="Arial"/>
          <w:sz w:val="20"/>
          <w:szCs w:val="20"/>
        </w:rPr>
        <w:t>ố</w:t>
      </w:r>
      <w:r w:rsidRPr="00A677DC">
        <w:rPr>
          <w:rFonts w:ascii="Arial" w:hAnsi="Arial" w:cs="Arial"/>
          <w:sz w:val="20"/>
          <w:szCs w:val="20"/>
        </w:rPr>
        <w:t xml:space="preserve"> và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w:t>
      </w:r>
    </w:p>
    <w:p w14:paraId="73E5762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công b</w:t>
      </w:r>
      <w:r w:rsidRPr="00A677DC">
        <w:rPr>
          <w:rFonts w:ascii="Arial" w:hAnsi="Arial" w:cs="Arial"/>
          <w:sz w:val="20"/>
          <w:szCs w:val="20"/>
        </w:rPr>
        <w:t>ố</w:t>
      </w:r>
      <w:r w:rsidRPr="00A677DC">
        <w:rPr>
          <w:rFonts w:ascii="Arial" w:hAnsi="Arial" w:cs="Arial"/>
          <w:sz w:val="20"/>
          <w:szCs w:val="20"/>
        </w:rPr>
        <w:t xml:space="preserve"> danh m</w:t>
      </w:r>
      <w:r w:rsidRPr="00A677DC">
        <w:rPr>
          <w:rFonts w:ascii="Arial" w:hAnsi="Arial" w:cs="Arial"/>
          <w:sz w:val="20"/>
          <w:szCs w:val="20"/>
        </w:rPr>
        <w:t>ụ</w:t>
      </w:r>
      <w:r w:rsidRPr="00A677DC">
        <w:rPr>
          <w:rFonts w:ascii="Arial" w:hAnsi="Arial" w:cs="Arial"/>
          <w:sz w:val="20"/>
          <w:szCs w:val="20"/>
        </w:rPr>
        <w:t>c đ</w:t>
      </w:r>
      <w:r w:rsidRPr="00A677DC">
        <w:rPr>
          <w:rFonts w:ascii="Arial" w:hAnsi="Arial" w:cs="Arial"/>
          <w:sz w:val="20"/>
          <w:szCs w:val="20"/>
        </w:rPr>
        <w:t>ề</w:t>
      </w:r>
      <w:r w:rsidRPr="00A677DC">
        <w:rPr>
          <w:rFonts w:ascii="Arial" w:hAnsi="Arial" w:cs="Arial"/>
          <w:sz w:val="20"/>
          <w:szCs w:val="20"/>
        </w:rPr>
        <w:t xml:space="preserve"> án đi</w:t>
      </w:r>
      <w:r w:rsidRPr="00A677DC">
        <w:rPr>
          <w:rFonts w:ascii="Arial" w:hAnsi="Arial" w:cs="Arial"/>
          <w:sz w:val="20"/>
          <w:szCs w:val="20"/>
        </w:rPr>
        <w:t>ề</w:t>
      </w:r>
      <w:r w:rsidRPr="00A677DC">
        <w:rPr>
          <w:rFonts w:ascii="Arial" w:hAnsi="Arial" w:cs="Arial"/>
          <w:sz w:val="20"/>
          <w:szCs w:val="20"/>
        </w:rPr>
        <w:t>u tra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khuy</w:t>
      </w:r>
      <w:r w:rsidRPr="00A677DC">
        <w:rPr>
          <w:rFonts w:ascii="Arial" w:hAnsi="Arial" w:cs="Arial"/>
          <w:sz w:val="20"/>
          <w:szCs w:val="20"/>
        </w:rPr>
        <w:t>ế</w:t>
      </w:r>
      <w:r w:rsidRPr="00A677DC">
        <w:rPr>
          <w:rFonts w:ascii="Arial" w:hAnsi="Arial" w:cs="Arial"/>
          <w:sz w:val="20"/>
          <w:szCs w:val="20"/>
        </w:rPr>
        <w:t>n khích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tham gia đi</w:t>
      </w:r>
      <w:r w:rsidRPr="00A677DC">
        <w:rPr>
          <w:rFonts w:ascii="Arial" w:hAnsi="Arial" w:cs="Arial"/>
          <w:sz w:val="20"/>
          <w:szCs w:val="20"/>
        </w:rPr>
        <w:t>ề</w:t>
      </w:r>
      <w:r w:rsidRPr="00A677DC">
        <w:rPr>
          <w:rFonts w:ascii="Arial" w:hAnsi="Arial" w:cs="Arial"/>
          <w:sz w:val="20"/>
          <w:szCs w:val="20"/>
        </w:rPr>
        <w:t>u tra kèm theo thông báo tuy</w:t>
      </w:r>
      <w:r w:rsidRPr="00A677DC">
        <w:rPr>
          <w:rFonts w:ascii="Arial" w:hAnsi="Arial" w:cs="Arial"/>
          <w:sz w:val="20"/>
          <w:szCs w:val="20"/>
        </w:rPr>
        <w:t>ể</w:t>
      </w:r>
      <w:r w:rsidRPr="00A677DC">
        <w:rPr>
          <w:rFonts w:ascii="Arial" w:hAnsi="Arial" w:cs="Arial"/>
          <w:sz w:val="20"/>
          <w:szCs w:val="20"/>
        </w:rPr>
        <w:t>n ch</w:t>
      </w:r>
      <w:r w:rsidRPr="00A677DC">
        <w:rPr>
          <w:rFonts w:ascii="Arial" w:hAnsi="Arial" w:cs="Arial"/>
          <w:sz w:val="20"/>
          <w:szCs w:val="20"/>
        </w:rPr>
        <w:t>ọ</w:t>
      </w:r>
      <w:r w:rsidRPr="00A677DC">
        <w:rPr>
          <w:rFonts w:ascii="Arial" w:hAnsi="Arial" w:cs="Arial"/>
          <w:sz w:val="20"/>
          <w:szCs w:val="20"/>
        </w:rPr>
        <w:t>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tham gia đi</w:t>
      </w:r>
      <w:r w:rsidRPr="00A677DC">
        <w:rPr>
          <w:rFonts w:ascii="Arial" w:hAnsi="Arial" w:cs="Arial"/>
          <w:sz w:val="20"/>
          <w:szCs w:val="20"/>
        </w:rPr>
        <w:t>ề</w:t>
      </w:r>
      <w:r w:rsidRPr="00A677DC">
        <w:rPr>
          <w:rFonts w:ascii="Arial" w:hAnsi="Arial" w:cs="Arial"/>
          <w:sz w:val="20"/>
          <w:szCs w:val="20"/>
        </w:rPr>
        <w:t>u tra đ</w:t>
      </w:r>
      <w:r w:rsidRPr="00A677DC">
        <w:rPr>
          <w:rFonts w:ascii="Arial" w:hAnsi="Arial" w:cs="Arial"/>
          <w:sz w:val="20"/>
          <w:szCs w:val="20"/>
        </w:rPr>
        <w:t>ị</w:t>
      </w:r>
      <w:r w:rsidRPr="00A677DC">
        <w:rPr>
          <w:rFonts w:ascii="Arial" w:hAnsi="Arial" w:cs="Arial"/>
          <w:sz w:val="20"/>
          <w:szCs w:val="20"/>
        </w:rPr>
        <w:t>a c</w:t>
      </w:r>
      <w:r w:rsidRPr="00A677DC">
        <w:rPr>
          <w:rFonts w:ascii="Arial" w:hAnsi="Arial" w:cs="Arial"/>
          <w:sz w:val="20"/>
          <w:szCs w:val="20"/>
        </w:rPr>
        <w:t>h</w:t>
      </w:r>
      <w:r w:rsidRPr="00A677DC">
        <w:rPr>
          <w:rFonts w:ascii="Arial" w:hAnsi="Arial" w:cs="Arial"/>
          <w:sz w:val="20"/>
          <w:szCs w:val="20"/>
        </w:rPr>
        <w:t>ấ</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trên C</w:t>
      </w:r>
      <w:r w:rsidRPr="00A677DC">
        <w:rPr>
          <w:rFonts w:ascii="Arial" w:hAnsi="Arial" w:cs="Arial"/>
          <w:sz w:val="20"/>
          <w:szCs w:val="20"/>
        </w:rPr>
        <w:t>ổ</w:t>
      </w:r>
      <w:r w:rsidRPr="00A677DC">
        <w:rPr>
          <w:rFonts w:ascii="Arial" w:hAnsi="Arial" w:cs="Arial"/>
          <w:sz w:val="20"/>
          <w:szCs w:val="20"/>
        </w:rPr>
        <w:t>ng thông tin đi</w:t>
      </w:r>
      <w:r w:rsidRPr="00A677DC">
        <w:rPr>
          <w:rFonts w:ascii="Arial" w:hAnsi="Arial" w:cs="Arial"/>
          <w:sz w:val="20"/>
          <w:szCs w:val="20"/>
        </w:rPr>
        <w:t>ệ</w:t>
      </w:r>
      <w:r w:rsidRPr="00A677DC">
        <w:rPr>
          <w:rFonts w:ascii="Arial" w:hAnsi="Arial" w:cs="Arial"/>
          <w:sz w:val="20"/>
          <w:szCs w:val="20"/>
        </w:rPr>
        <w:t>n t</w:t>
      </w:r>
      <w:r w:rsidRPr="00A677DC">
        <w:rPr>
          <w:rFonts w:ascii="Arial" w:hAnsi="Arial" w:cs="Arial"/>
          <w:sz w:val="20"/>
          <w:szCs w:val="20"/>
        </w:rPr>
        <w:t>ử</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và trang thông tin đi</w:t>
      </w:r>
      <w:r w:rsidRPr="00A677DC">
        <w:rPr>
          <w:rFonts w:ascii="Arial" w:hAnsi="Arial" w:cs="Arial"/>
          <w:sz w:val="20"/>
          <w:szCs w:val="20"/>
        </w:rPr>
        <w:t>ệ</w:t>
      </w:r>
      <w:r w:rsidRPr="00A677DC">
        <w:rPr>
          <w:rFonts w:ascii="Arial" w:hAnsi="Arial" w:cs="Arial"/>
          <w:sz w:val="20"/>
          <w:szCs w:val="20"/>
        </w:rPr>
        <w:t>n t</w:t>
      </w:r>
      <w:r w:rsidRPr="00A677DC">
        <w:rPr>
          <w:rFonts w:ascii="Arial" w:hAnsi="Arial" w:cs="Arial"/>
          <w:sz w:val="20"/>
          <w:szCs w:val="20"/>
        </w:rPr>
        <w:t>ử</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đ</w:t>
      </w:r>
      <w:r w:rsidRPr="00A677DC">
        <w:rPr>
          <w:rFonts w:ascii="Arial" w:hAnsi="Arial" w:cs="Arial"/>
          <w:sz w:val="20"/>
          <w:szCs w:val="20"/>
        </w:rPr>
        <w:t>ị</w:t>
      </w:r>
      <w:r w:rsidRPr="00A677DC">
        <w:rPr>
          <w:rFonts w:ascii="Arial" w:hAnsi="Arial" w:cs="Arial"/>
          <w:sz w:val="20"/>
          <w:szCs w:val="20"/>
        </w:rPr>
        <w:t>a phương có di</w:t>
      </w:r>
      <w:r w:rsidRPr="00A677DC">
        <w:rPr>
          <w:rFonts w:ascii="Arial" w:hAnsi="Arial" w:cs="Arial"/>
          <w:sz w:val="20"/>
          <w:szCs w:val="20"/>
        </w:rPr>
        <w:t>ệ</w:t>
      </w:r>
      <w:r w:rsidRPr="00A677DC">
        <w:rPr>
          <w:rFonts w:ascii="Arial" w:hAnsi="Arial" w:cs="Arial"/>
          <w:sz w:val="20"/>
          <w:szCs w:val="20"/>
        </w:rPr>
        <w:t>n tích đi</w:t>
      </w:r>
      <w:r w:rsidRPr="00A677DC">
        <w:rPr>
          <w:rFonts w:ascii="Arial" w:hAnsi="Arial" w:cs="Arial"/>
          <w:sz w:val="20"/>
          <w:szCs w:val="20"/>
        </w:rPr>
        <w:t>ề</w:t>
      </w:r>
      <w:r w:rsidRPr="00A677DC">
        <w:rPr>
          <w:rFonts w:ascii="Arial" w:hAnsi="Arial" w:cs="Arial"/>
          <w:sz w:val="20"/>
          <w:szCs w:val="20"/>
        </w:rPr>
        <w:t>u tra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ít nh</w:t>
      </w:r>
      <w:r w:rsidRPr="00A677DC">
        <w:rPr>
          <w:rFonts w:ascii="Arial" w:hAnsi="Arial" w:cs="Arial"/>
          <w:sz w:val="20"/>
          <w:szCs w:val="20"/>
        </w:rPr>
        <w:t>ấ</w:t>
      </w:r>
      <w:r w:rsidRPr="00A677DC">
        <w:rPr>
          <w:rFonts w:ascii="Arial" w:hAnsi="Arial" w:cs="Arial"/>
          <w:sz w:val="20"/>
          <w:szCs w:val="20"/>
        </w:rPr>
        <w:t>t 30 ngày. Thông báo tuy</w:t>
      </w:r>
      <w:r w:rsidRPr="00A677DC">
        <w:rPr>
          <w:rFonts w:ascii="Arial" w:hAnsi="Arial" w:cs="Arial"/>
          <w:sz w:val="20"/>
          <w:szCs w:val="20"/>
        </w:rPr>
        <w:t>ể</w:t>
      </w:r>
      <w:r w:rsidRPr="00A677DC">
        <w:rPr>
          <w:rFonts w:ascii="Arial" w:hAnsi="Arial" w:cs="Arial"/>
          <w:sz w:val="20"/>
          <w:szCs w:val="20"/>
        </w:rPr>
        <w:t>n ch</w:t>
      </w:r>
      <w:r w:rsidRPr="00A677DC">
        <w:rPr>
          <w:rFonts w:ascii="Arial" w:hAnsi="Arial" w:cs="Arial"/>
          <w:sz w:val="20"/>
          <w:szCs w:val="20"/>
        </w:rPr>
        <w:t>ọ</w:t>
      </w:r>
      <w:r w:rsidRPr="00A677DC">
        <w:rPr>
          <w:rFonts w:ascii="Arial" w:hAnsi="Arial" w:cs="Arial"/>
          <w:sz w:val="20"/>
          <w:szCs w:val="20"/>
        </w:rPr>
        <w:t>n g</w:t>
      </w:r>
      <w:r w:rsidRPr="00A677DC">
        <w:rPr>
          <w:rFonts w:ascii="Arial" w:hAnsi="Arial" w:cs="Arial"/>
          <w:sz w:val="20"/>
          <w:szCs w:val="20"/>
        </w:rPr>
        <w:t>ồ</w:t>
      </w:r>
      <w:r w:rsidRPr="00A677DC">
        <w:rPr>
          <w:rFonts w:ascii="Arial" w:hAnsi="Arial" w:cs="Arial"/>
          <w:sz w:val="20"/>
          <w:szCs w:val="20"/>
        </w:rPr>
        <w:t>m các n</w:t>
      </w:r>
      <w:r w:rsidRPr="00A677DC">
        <w:rPr>
          <w:rFonts w:ascii="Arial" w:hAnsi="Arial" w:cs="Arial"/>
          <w:sz w:val="20"/>
          <w:szCs w:val="20"/>
        </w:rPr>
        <w:t>ộ</w:t>
      </w:r>
      <w:r w:rsidRPr="00A677DC">
        <w:rPr>
          <w:rFonts w:ascii="Arial" w:hAnsi="Arial" w:cs="Arial"/>
          <w:sz w:val="20"/>
          <w:szCs w:val="20"/>
        </w:rPr>
        <w:t>i dung chính sau: Ph</w:t>
      </w:r>
      <w:r w:rsidRPr="00A677DC">
        <w:rPr>
          <w:rFonts w:ascii="Arial" w:hAnsi="Arial" w:cs="Arial"/>
          <w:sz w:val="20"/>
          <w:szCs w:val="20"/>
        </w:rPr>
        <w:t>ạ</w:t>
      </w:r>
      <w:r w:rsidRPr="00A677DC">
        <w:rPr>
          <w:rFonts w:ascii="Arial" w:hAnsi="Arial" w:cs="Arial"/>
          <w:sz w:val="20"/>
          <w:szCs w:val="20"/>
        </w:rPr>
        <w:t>m vi, m</w:t>
      </w:r>
      <w:r w:rsidRPr="00A677DC">
        <w:rPr>
          <w:rFonts w:ascii="Arial" w:hAnsi="Arial" w:cs="Arial"/>
          <w:sz w:val="20"/>
          <w:szCs w:val="20"/>
        </w:rPr>
        <w:t>ụ</w:t>
      </w:r>
      <w:r w:rsidRPr="00A677DC">
        <w:rPr>
          <w:rFonts w:ascii="Arial" w:hAnsi="Arial" w:cs="Arial"/>
          <w:sz w:val="20"/>
          <w:szCs w:val="20"/>
        </w:rPr>
        <w:t>c tiêu, nhi</w:t>
      </w:r>
      <w:r w:rsidRPr="00A677DC">
        <w:rPr>
          <w:rFonts w:ascii="Arial" w:hAnsi="Arial" w:cs="Arial"/>
          <w:sz w:val="20"/>
          <w:szCs w:val="20"/>
        </w:rPr>
        <w:t>ệ</w:t>
      </w:r>
      <w:r w:rsidRPr="00A677DC">
        <w:rPr>
          <w:rFonts w:ascii="Arial" w:hAnsi="Arial" w:cs="Arial"/>
          <w:sz w:val="20"/>
          <w:szCs w:val="20"/>
        </w:rPr>
        <w:t>m</w:t>
      </w:r>
      <w:r w:rsidRPr="00A677DC">
        <w:rPr>
          <w:rFonts w:ascii="Arial" w:hAnsi="Arial" w:cs="Arial"/>
          <w:sz w:val="20"/>
          <w:szCs w:val="20"/>
        </w:rPr>
        <w:t xml:space="preserve"> v</w:t>
      </w:r>
      <w:r w:rsidRPr="00A677DC">
        <w:rPr>
          <w:rFonts w:ascii="Arial" w:hAnsi="Arial" w:cs="Arial"/>
          <w:sz w:val="20"/>
          <w:szCs w:val="20"/>
        </w:rPr>
        <w:t>ụ</w:t>
      </w:r>
      <w:r w:rsidRPr="00A677DC">
        <w:rPr>
          <w:rFonts w:ascii="Arial" w:hAnsi="Arial" w:cs="Arial"/>
          <w:sz w:val="20"/>
          <w:szCs w:val="20"/>
        </w:rPr>
        <w:t>, lo</w:t>
      </w:r>
      <w:r w:rsidRPr="00A677DC">
        <w:rPr>
          <w:rFonts w:ascii="Arial" w:hAnsi="Arial" w:cs="Arial"/>
          <w:sz w:val="20"/>
          <w:szCs w:val="20"/>
        </w:rPr>
        <w:t>ạ</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chính, yêu c</w:t>
      </w:r>
      <w:r w:rsidRPr="00A677DC">
        <w:rPr>
          <w:rFonts w:ascii="Arial" w:hAnsi="Arial" w:cs="Arial"/>
          <w:sz w:val="20"/>
          <w:szCs w:val="20"/>
        </w:rPr>
        <w:t>ầ</w:t>
      </w:r>
      <w:r w:rsidRPr="00A677DC">
        <w:rPr>
          <w:rFonts w:ascii="Arial" w:hAnsi="Arial" w:cs="Arial"/>
          <w:sz w:val="20"/>
          <w:szCs w:val="20"/>
        </w:rPr>
        <w:t>u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t ch</w:t>
      </w:r>
      <w:r w:rsidRPr="00A677DC">
        <w:rPr>
          <w:rFonts w:ascii="Arial" w:hAnsi="Arial" w:cs="Arial"/>
          <w:sz w:val="20"/>
          <w:szCs w:val="20"/>
        </w:rPr>
        <w:t>ủ</w:t>
      </w:r>
      <w:r w:rsidRPr="00A677DC">
        <w:rPr>
          <w:rFonts w:ascii="Arial" w:hAnsi="Arial" w:cs="Arial"/>
          <w:sz w:val="20"/>
          <w:szCs w:val="20"/>
        </w:rPr>
        <w:t xml:space="preserve"> y</w:t>
      </w:r>
      <w:r w:rsidRPr="00A677DC">
        <w:rPr>
          <w:rFonts w:ascii="Arial" w:hAnsi="Arial" w:cs="Arial"/>
          <w:sz w:val="20"/>
          <w:szCs w:val="20"/>
        </w:rPr>
        <w:t>ế</w:t>
      </w:r>
      <w:r w:rsidRPr="00A677DC">
        <w:rPr>
          <w:rFonts w:ascii="Arial" w:hAnsi="Arial" w:cs="Arial"/>
          <w:sz w:val="20"/>
          <w:szCs w:val="20"/>
        </w:rPr>
        <w:t>u, d</w:t>
      </w:r>
      <w:r w:rsidRPr="00A677DC">
        <w:rPr>
          <w:rFonts w:ascii="Arial" w:hAnsi="Arial" w:cs="Arial"/>
          <w:sz w:val="20"/>
          <w:szCs w:val="20"/>
        </w:rPr>
        <w:t>ự</w:t>
      </w:r>
      <w:r w:rsidRPr="00A677DC">
        <w:rPr>
          <w:rFonts w:ascii="Arial" w:hAnsi="Arial" w:cs="Arial"/>
          <w:sz w:val="20"/>
          <w:szCs w:val="20"/>
        </w:rPr>
        <w:t xml:space="preserve"> ki</w:t>
      </w:r>
      <w:r w:rsidRPr="00A677DC">
        <w:rPr>
          <w:rFonts w:ascii="Arial" w:hAnsi="Arial" w:cs="Arial"/>
          <w:sz w:val="20"/>
          <w:szCs w:val="20"/>
        </w:rPr>
        <w:t>ế</w:t>
      </w:r>
      <w:r w:rsidRPr="00A677DC">
        <w:rPr>
          <w:rFonts w:ascii="Arial" w:hAnsi="Arial" w:cs="Arial"/>
          <w:sz w:val="20"/>
          <w:szCs w:val="20"/>
        </w:rPr>
        <w:t>n kinh phí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w:t>
      </w:r>
      <w:r w:rsidRPr="00A677DC">
        <w:rPr>
          <w:rFonts w:ascii="Arial" w:hAnsi="Arial" w:cs="Arial"/>
          <w:sz w:val="20"/>
          <w:szCs w:val="20"/>
        </w:rPr>
        <w:t>ờ</w:t>
      </w:r>
      <w:r w:rsidRPr="00A677DC">
        <w:rPr>
          <w:rFonts w:ascii="Arial" w:hAnsi="Arial" w:cs="Arial"/>
          <w:sz w:val="20"/>
          <w:szCs w:val="20"/>
        </w:rPr>
        <w:t>i gian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n</w:t>
      </w:r>
      <w:r w:rsidRPr="00A677DC">
        <w:rPr>
          <w:rFonts w:ascii="Arial" w:hAnsi="Arial" w:cs="Arial"/>
          <w:sz w:val="20"/>
          <w:szCs w:val="20"/>
        </w:rPr>
        <w:t>ộ</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và đ</w:t>
      </w:r>
      <w:r w:rsidRPr="00A677DC">
        <w:rPr>
          <w:rFonts w:ascii="Arial" w:hAnsi="Arial" w:cs="Arial"/>
          <w:sz w:val="20"/>
          <w:szCs w:val="20"/>
        </w:rPr>
        <w:t>ị</w:t>
      </w:r>
      <w:r w:rsidRPr="00A677DC">
        <w:rPr>
          <w:rFonts w:ascii="Arial" w:hAnsi="Arial" w:cs="Arial"/>
          <w:sz w:val="20"/>
          <w:szCs w:val="20"/>
        </w:rPr>
        <w:t>a đi</w:t>
      </w:r>
      <w:r w:rsidRPr="00A677DC">
        <w:rPr>
          <w:rFonts w:ascii="Arial" w:hAnsi="Arial" w:cs="Arial"/>
          <w:sz w:val="20"/>
          <w:szCs w:val="20"/>
        </w:rPr>
        <w:t>ể</w:t>
      </w:r>
      <w:r w:rsidRPr="00A677DC">
        <w:rPr>
          <w:rFonts w:ascii="Arial" w:hAnsi="Arial" w:cs="Arial"/>
          <w:sz w:val="20"/>
          <w:szCs w:val="20"/>
        </w:rPr>
        <w:t>m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w:t>
      </w:r>
    </w:p>
    <w:p w14:paraId="44F30FF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n</w:t>
      </w:r>
      <w:r w:rsidRPr="00A677DC">
        <w:rPr>
          <w:rFonts w:ascii="Arial" w:hAnsi="Arial" w:cs="Arial"/>
          <w:sz w:val="20"/>
          <w:szCs w:val="20"/>
        </w:rPr>
        <w:t>ộ</w:t>
      </w:r>
      <w:r w:rsidRPr="00A677DC">
        <w:rPr>
          <w:rFonts w:ascii="Arial" w:hAnsi="Arial" w:cs="Arial"/>
          <w:sz w:val="20"/>
          <w:szCs w:val="20"/>
        </w:rPr>
        <w:t>p tr</w:t>
      </w:r>
      <w:r w:rsidRPr="00A677DC">
        <w:rPr>
          <w:rFonts w:ascii="Arial" w:hAnsi="Arial" w:cs="Arial"/>
          <w:sz w:val="20"/>
          <w:szCs w:val="20"/>
        </w:rPr>
        <w:t>ự</w:t>
      </w:r>
      <w:r w:rsidRPr="00A677DC">
        <w:rPr>
          <w:rFonts w:ascii="Arial" w:hAnsi="Arial" w:cs="Arial"/>
          <w:sz w:val="20"/>
          <w:szCs w:val="20"/>
        </w:rPr>
        <w:t>c tuy</w:t>
      </w:r>
      <w:r w:rsidRPr="00A677DC">
        <w:rPr>
          <w:rFonts w:ascii="Arial" w:hAnsi="Arial" w:cs="Arial"/>
          <w:sz w:val="20"/>
          <w:szCs w:val="20"/>
        </w:rPr>
        <w:t>ế</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tr</w:t>
      </w:r>
      <w:r w:rsidRPr="00A677DC">
        <w:rPr>
          <w:rFonts w:ascii="Arial" w:hAnsi="Arial" w:cs="Arial"/>
          <w:sz w:val="20"/>
          <w:szCs w:val="20"/>
        </w:rPr>
        <w:t>ự</w:t>
      </w:r>
      <w:r w:rsidRPr="00A677DC">
        <w:rPr>
          <w:rFonts w:ascii="Arial" w:hAnsi="Arial" w:cs="Arial"/>
          <w:sz w:val="20"/>
          <w:szCs w:val="20"/>
        </w:rPr>
        <w:t>c ti</w:t>
      </w:r>
      <w:r w:rsidRPr="00A677DC">
        <w:rPr>
          <w:rFonts w:ascii="Arial" w:hAnsi="Arial" w:cs="Arial"/>
          <w:sz w:val="20"/>
          <w:szCs w:val="20"/>
        </w:rPr>
        <w:t>ế</w:t>
      </w:r>
      <w:r w:rsidRPr="00A677DC">
        <w:rPr>
          <w:rFonts w:ascii="Arial" w:hAnsi="Arial" w:cs="Arial"/>
          <w:sz w:val="20"/>
          <w:szCs w:val="20"/>
        </w:rPr>
        <w:t>p ho</w:t>
      </w:r>
      <w:r w:rsidRPr="00A677DC">
        <w:rPr>
          <w:rFonts w:ascii="Arial" w:hAnsi="Arial" w:cs="Arial"/>
          <w:sz w:val="20"/>
          <w:szCs w:val="20"/>
        </w:rPr>
        <w:t>ặ</w:t>
      </w:r>
      <w:r w:rsidRPr="00A677DC">
        <w:rPr>
          <w:rFonts w:ascii="Arial" w:hAnsi="Arial" w:cs="Arial"/>
          <w:sz w:val="20"/>
          <w:szCs w:val="20"/>
        </w:rPr>
        <w:t>c qua đư</w:t>
      </w:r>
      <w:r w:rsidRPr="00A677DC">
        <w:rPr>
          <w:rFonts w:ascii="Arial" w:hAnsi="Arial" w:cs="Arial"/>
          <w:sz w:val="20"/>
          <w:szCs w:val="20"/>
        </w:rPr>
        <w:t>ờ</w:t>
      </w:r>
      <w:r w:rsidRPr="00A677DC">
        <w:rPr>
          <w:rFonts w:ascii="Arial" w:hAnsi="Arial" w:cs="Arial"/>
          <w:sz w:val="20"/>
          <w:szCs w:val="20"/>
        </w:rPr>
        <w:t>ng bưu đi</w:t>
      </w:r>
      <w:r w:rsidRPr="00A677DC">
        <w:rPr>
          <w:rFonts w:ascii="Arial" w:hAnsi="Arial" w:cs="Arial"/>
          <w:sz w:val="20"/>
          <w:szCs w:val="20"/>
        </w:rPr>
        <w:t>ệ</w:t>
      </w:r>
      <w:r w:rsidRPr="00A677DC">
        <w:rPr>
          <w:rFonts w:ascii="Arial" w:hAnsi="Arial" w:cs="Arial"/>
          <w:sz w:val="20"/>
          <w:szCs w:val="20"/>
        </w:rPr>
        <w:t>n 01 b</w:t>
      </w:r>
      <w:r w:rsidRPr="00A677DC">
        <w:rPr>
          <w:rFonts w:ascii="Arial" w:hAnsi="Arial" w:cs="Arial"/>
          <w:sz w:val="20"/>
          <w:szCs w:val="20"/>
        </w:rPr>
        <w:t>ộ</w:t>
      </w:r>
      <w:r w:rsidRPr="00A677DC">
        <w:rPr>
          <w:rFonts w:ascii="Arial" w:hAnsi="Arial" w:cs="Arial"/>
          <w:sz w:val="20"/>
          <w:szCs w:val="20"/>
        </w:rPr>
        <w:t xml:space="preserve"> h</w:t>
      </w:r>
      <w:r w:rsidRPr="00A677DC">
        <w:rPr>
          <w:rFonts w:ascii="Arial" w:hAnsi="Arial" w:cs="Arial"/>
          <w:sz w:val="20"/>
          <w:szCs w:val="20"/>
        </w:rPr>
        <w:t>ồ</w:t>
      </w:r>
      <w:r w:rsidRPr="00A677DC">
        <w:rPr>
          <w:rFonts w:ascii="Arial" w:hAnsi="Arial" w:cs="Arial"/>
          <w:sz w:val="20"/>
          <w:szCs w:val="20"/>
        </w:rPr>
        <w:t xml:space="preserve"> sơ tham gia tuy</w:t>
      </w:r>
      <w:r w:rsidRPr="00A677DC">
        <w:rPr>
          <w:rFonts w:ascii="Arial" w:hAnsi="Arial" w:cs="Arial"/>
          <w:sz w:val="20"/>
          <w:szCs w:val="20"/>
        </w:rPr>
        <w:t>ể</w:t>
      </w:r>
      <w:r w:rsidRPr="00A677DC">
        <w:rPr>
          <w:rFonts w:ascii="Arial" w:hAnsi="Arial" w:cs="Arial"/>
          <w:sz w:val="20"/>
          <w:szCs w:val="20"/>
        </w:rPr>
        <w:t>n ch</w:t>
      </w:r>
      <w:r w:rsidRPr="00A677DC">
        <w:rPr>
          <w:rFonts w:ascii="Arial" w:hAnsi="Arial" w:cs="Arial"/>
          <w:sz w:val="20"/>
          <w:szCs w:val="20"/>
        </w:rPr>
        <w:t>ọ</w:t>
      </w:r>
      <w:r w:rsidRPr="00A677DC">
        <w:rPr>
          <w:rFonts w:ascii="Arial" w:hAnsi="Arial" w:cs="Arial"/>
          <w:sz w:val="20"/>
          <w:szCs w:val="20"/>
        </w:rPr>
        <w:t>n v</w:t>
      </w:r>
      <w:r w:rsidRPr="00A677DC">
        <w:rPr>
          <w:rFonts w:ascii="Arial" w:hAnsi="Arial" w:cs="Arial"/>
          <w:sz w:val="20"/>
          <w:szCs w:val="20"/>
        </w:rPr>
        <w:t>ề</w:t>
      </w:r>
      <w:r w:rsidRPr="00A677DC">
        <w:rPr>
          <w:rFonts w:ascii="Arial" w:hAnsi="Arial" w:cs="Arial"/>
          <w:sz w:val="20"/>
          <w:szCs w:val="20"/>
        </w:rPr>
        <w:t xml:space="preserve"> C</w:t>
      </w:r>
      <w:r w:rsidRPr="00A677DC">
        <w:rPr>
          <w:rFonts w:ascii="Arial" w:hAnsi="Arial" w:cs="Arial"/>
          <w:sz w:val="20"/>
          <w:szCs w:val="20"/>
        </w:rPr>
        <w:t>ụ</w:t>
      </w:r>
      <w:r w:rsidRPr="00A677DC">
        <w:rPr>
          <w:rFonts w:ascii="Arial" w:hAnsi="Arial" w:cs="Arial"/>
          <w:sz w:val="20"/>
          <w:szCs w:val="20"/>
        </w:rPr>
        <w:t>c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Vi</w:t>
      </w:r>
      <w:r w:rsidRPr="00A677DC">
        <w:rPr>
          <w:rFonts w:ascii="Arial" w:hAnsi="Arial" w:cs="Arial"/>
          <w:sz w:val="20"/>
          <w:szCs w:val="20"/>
        </w:rPr>
        <w:t>ệ</w:t>
      </w:r>
      <w:r w:rsidRPr="00A677DC">
        <w:rPr>
          <w:rFonts w:ascii="Arial" w:hAnsi="Arial" w:cs="Arial"/>
          <w:sz w:val="20"/>
          <w:szCs w:val="20"/>
        </w:rPr>
        <w:t>t Nam theo thông báo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a kho</w:t>
      </w:r>
      <w:r w:rsidRPr="00A677DC">
        <w:rPr>
          <w:rFonts w:ascii="Arial" w:hAnsi="Arial" w:cs="Arial"/>
          <w:sz w:val="20"/>
          <w:szCs w:val="20"/>
        </w:rPr>
        <w:t>ả</w:t>
      </w:r>
      <w:r w:rsidRPr="00A677DC">
        <w:rPr>
          <w:rFonts w:ascii="Arial" w:hAnsi="Arial" w:cs="Arial"/>
          <w:sz w:val="20"/>
          <w:szCs w:val="20"/>
        </w:rPr>
        <w:t>n này. H</w:t>
      </w:r>
      <w:r w:rsidRPr="00A677DC">
        <w:rPr>
          <w:rFonts w:ascii="Arial" w:hAnsi="Arial" w:cs="Arial"/>
          <w:sz w:val="20"/>
          <w:szCs w:val="20"/>
        </w:rPr>
        <w:t>ồ</w:t>
      </w:r>
      <w:r w:rsidRPr="00A677DC">
        <w:rPr>
          <w:rFonts w:ascii="Arial" w:hAnsi="Arial" w:cs="Arial"/>
          <w:sz w:val="20"/>
          <w:szCs w:val="20"/>
        </w:rPr>
        <w:t xml:space="preserve"> sơ bao g</w:t>
      </w:r>
      <w:r w:rsidRPr="00A677DC">
        <w:rPr>
          <w:rFonts w:ascii="Arial" w:hAnsi="Arial" w:cs="Arial"/>
          <w:sz w:val="20"/>
          <w:szCs w:val="20"/>
        </w:rPr>
        <w:t>ồ</w:t>
      </w:r>
      <w:r w:rsidRPr="00A677DC">
        <w:rPr>
          <w:rFonts w:ascii="Arial" w:hAnsi="Arial" w:cs="Arial"/>
          <w:sz w:val="20"/>
          <w:szCs w:val="20"/>
        </w:rPr>
        <w:t>m: Thuy</w:t>
      </w:r>
      <w:r w:rsidRPr="00A677DC">
        <w:rPr>
          <w:rFonts w:ascii="Arial" w:hAnsi="Arial" w:cs="Arial"/>
          <w:sz w:val="20"/>
          <w:szCs w:val="20"/>
        </w:rPr>
        <w:t>ế</w:t>
      </w:r>
      <w:r w:rsidRPr="00A677DC">
        <w:rPr>
          <w:rFonts w:ascii="Arial" w:hAnsi="Arial" w:cs="Arial"/>
          <w:sz w:val="20"/>
          <w:szCs w:val="20"/>
        </w:rPr>
        <w:t>t minh đ</w:t>
      </w:r>
      <w:r w:rsidRPr="00A677DC">
        <w:rPr>
          <w:rFonts w:ascii="Arial" w:hAnsi="Arial" w:cs="Arial"/>
          <w:sz w:val="20"/>
          <w:szCs w:val="20"/>
        </w:rPr>
        <w:t>ề</w:t>
      </w:r>
      <w:r w:rsidRPr="00A677DC">
        <w:rPr>
          <w:rFonts w:ascii="Arial" w:hAnsi="Arial" w:cs="Arial"/>
          <w:sz w:val="20"/>
          <w:szCs w:val="20"/>
        </w:rPr>
        <w:t xml:space="preserve"> án đi</w:t>
      </w:r>
      <w:r w:rsidRPr="00A677DC">
        <w:rPr>
          <w:rFonts w:ascii="Arial" w:hAnsi="Arial" w:cs="Arial"/>
          <w:sz w:val="20"/>
          <w:szCs w:val="20"/>
        </w:rPr>
        <w:t>ề</w:t>
      </w:r>
      <w:r w:rsidRPr="00A677DC">
        <w:rPr>
          <w:rFonts w:ascii="Arial" w:hAnsi="Arial" w:cs="Arial"/>
          <w:sz w:val="20"/>
          <w:szCs w:val="20"/>
        </w:rPr>
        <w:t>u tra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văn b</w:t>
      </w:r>
      <w:r w:rsidRPr="00A677DC">
        <w:rPr>
          <w:rFonts w:ascii="Arial" w:hAnsi="Arial" w:cs="Arial"/>
          <w:sz w:val="20"/>
          <w:szCs w:val="20"/>
        </w:rPr>
        <w:t>ả</w:t>
      </w:r>
      <w:r w:rsidRPr="00A677DC">
        <w:rPr>
          <w:rFonts w:ascii="Arial" w:hAnsi="Arial" w:cs="Arial"/>
          <w:sz w:val="20"/>
          <w:szCs w:val="20"/>
        </w:rPr>
        <w:t>n, tài li</w:t>
      </w:r>
      <w:r w:rsidRPr="00A677DC">
        <w:rPr>
          <w:rFonts w:ascii="Arial" w:hAnsi="Arial" w:cs="Arial"/>
          <w:sz w:val="20"/>
          <w:szCs w:val="20"/>
        </w:rPr>
        <w:t>ệ</w:t>
      </w:r>
      <w:r w:rsidRPr="00A677DC">
        <w:rPr>
          <w:rFonts w:ascii="Arial" w:hAnsi="Arial" w:cs="Arial"/>
          <w:sz w:val="20"/>
          <w:szCs w:val="20"/>
        </w:rPr>
        <w:t>u ch</w:t>
      </w:r>
      <w:r w:rsidRPr="00A677DC">
        <w:rPr>
          <w:rFonts w:ascii="Arial" w:hAnsi="Arial" w:cs="Arial"/>
          <w:sz w:val="20"/>
          <w:szCs w:val="20"/>
        </w:rPr>
        <w:t>ứ</w:t>
      </w:r>
      <w:r w:rsidRPr="00A677DC">
        <w:rPr>
          <w:rFonts w:ascii="Arial" w:hAnsi="Arial" w:cs="Arial"/>
          <w:sz w:val="20"/>
          <w:szCs w:val="20"/>
        </w:rPr>
        <w:t>ng minh năng l</w:t>
      </w:r>
      <w:r w:rsidRPr="00A677DC">
        <w:rPr>
          <w:rFonts w:ascii="Arial" w:hAnsi="Arial" w:cs="Arial"/>
          <w:sz w:val="20"/>
          <w:szCs w:val="20"/>
        </w:rPr>
        <w:t>ự</w:t>
      </w:r>
      <w:r w:rsidRPr="00A677DC">
        <w:rPr>
          <w:rFonts w:ascii="Arial" w:hAnsi="Arial" w:cs="Arial"/>
          <w:sz w:val="20"/>
          <w:szCs w:val="20"/>
        </w:rPr>
        <w:t>c tài chính; tài li</w:t>
      </w:r>
      <w:r w:rsidRPr="00A677DC">
        <w:rPr>
          <w:rFonts w:ascii="Arial" w:hAnsi="Arial" w:cs="Arial"/>
          <w:sz w:val="20"/>
          <w:szCs w:val="20"/>
        </w:rPr>
        <w:t>ệ</w:t>
      </w:r>
      <w:r w:rsidRPr="00A677DC">
        <w:rPr>
          <w:rFonts w:ascii="Arial" w:hAnsi="Arial" w:cs="Arial"/>
          <w:sz w:val="20"/>
          <w:szCs w:val="20"/>
        </w:rPr>
        <w:t>u minh ch</w:t>
      </w:r>
      <w:r w:rsidRPr="00A677DC">
        <w:rPr>
          <w:rFonts w:ascii="Arial" w:hAnsi="Arial" w:cs="Arial"/>
          <w:sz w:val="20"/>
          <w:szCs w:val="20"/>
        </w:rPr>
        <w:t>ứ</w:t>
      </w:r>
      <w:r w:rsidRPr="00A677DC">
        <w:rPr>
          <w:rFonts w:ascii="Arial" w:hAnsi="Arial" w:cs="Arial"/>
          <w:sz w:val="20"/>
          <w:szCs w:val="20"/>
        </w:rPr>
        <w:t>ng kinh nghi</w:t>
      </w:r>
      <w:r w:rsidRPr="00A677DC">
        <w:rPr>
          <w:rFonts w:ascii="Arial" w:hAnsi="Arial" w:cs="Arial"/>
          <w:sz w:val="20"/>
          <w:szCs w:val="20"/>
        </w:rPr>
        <w:t>ệ</w:t>
      </w:r>
      <w:r w:rsidRPr="00A677DC">
        <w:rPr>
          <w:rFonts w:ascii="Arial" w:hAnsi="Arial" w:cs="Arial"/>
          <w:sz w:val="20"/>
          <w:szCs w:val="20"/>
        </w:rPr>
        <w:t>m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công tác đi</w:t>
      </w:r>
      <w:r w:rsidRPr="00A677DC">
        <w:rPr>
          <w:rFonts w:ascii="Arial" w:hAnsi="Arial" w:cs="Arial"/>
          <w:sz w:val="20"/>
          <w:szCs w:val="20"/>
        </w:rPr>
        <w:t>ề</w:t>
      </w:r>
      <w:r w:rsidRPr="00A677DC">
        <w:rPr>
          <w:rFonts w:ascii="Arial" w:hAnsi="Arial" w:cs="Arial"/>
          <w:sz w:val="20"/>
          <w:szCs w:val="20"/>
        </w:rPr>
        <w:t>u tra, thăm dò,</w:t>
      </w:r>
      <w:r w:rsidRPr="00A677DC">
        <w:rPr>
          <w:rFonts w:ascii="Arial" w:hAnsi="Arial" w:cs="Arial"/>
          <w:sz w:val="20"/>
          <w:szCs w:val="20"/>
        </w:rPr>
        <w:t xml:space="preserve"> khai thác khoáng s</w:t>
      </w:r>
      <w:r w:rsidRPr="00A677DC">
        <w:rPr>
          <w:rFonts w:ascii="Arial" w:hAnsi="Arial" w:cs="Arial"/>
          <w:sz w:val="20"/>
          <w:szCs w:val="20"/>
        </w:rPr>
        <w:t>ả</w:t>
      </w:r>
      <w:r w:rsidRPr="00A677DC">
        <w:rPr>
          <w:rFonts w:ascii="Arial" w:hAnsi="Arial" w:cs="Arial"/>
          <w:sz w:val="20"/>
          <w:szCs w:val="20"/>
        </w:rPr>
        <w:t>n.</w:t>
      </w:r>
    </w:p>
    <w:p w14:paraId="3BB9119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Quy trình tuy</w:t>
      </w:r>
      <w:r w:rsidRPr="00A677DC">
        <w:rPr>
          <w:rFonts w:ascii="Arial" w:hAnsi="Arial" w:cs="Arial"/>
          <w:sz w:val="20"/>
          <w:szCs w:val="20"/>
        </w:rPr>
        <w:t>ể</w:t>
      </w:r>
      <w:r w:rsidRPr="00A677DC">
        <w:rPr>
          <w:rFonts w:ascii="Arial" w:hAnsi="Arial" w:cs="Arial"/>
          <w:sz w:val="20"/>
          <w:szCs w:val="20"/>
        </w:rPr>
        <w:t>n ch</w:t>
      </w:r>
      <w:r w:rsidRPr="00A677DC">
        <w:rPr>
          <w:rFonts w:ascii="Arial" w:hAnsi="Arial" w:cs="Arial"/>
          <w:sz w:val="20"/>
          <w:szCs w:val="20"/>
        </w:rPr>
        <w:t>ọ</w:t>
      </w:r>
      <w:r w:rsidRPr="00A677DC">
        <w:rPr>
          <w:rFonts w:ascii="Arial" w:hAnsi="Arial" w:cs="Arial"/>
          <w:sz w:val="20"/>
          <w:szCs w:val="20"/>
        </w:rPr>
        <w:t>n:</w:t>
      </w:r>
    </w:p>
    <w:p w14:paraId="45E4759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30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k</w:t>
      </w:r>
      <w:r w:rsidRPr="00A677DC">
        <w:rPr>
          <w:rFonts w:ascii="Arial" w:hAnsi="Arial" w:cs="Arial"/>
          <w:sz w:val="20"/>
          <w:szCs w:val="20"/>
        </w:rPr>
        <w:t>ế</w:t>
      </w:r>
      <w:r w:rsidRPr="00A677DC">
        <w:rPr>
          <w:rFonts w:ascii="Arial" w:hAnsi="Arial" w:cs="Arial"/>
          <w:sz w:val="20"/>
          <w:szCs w:val="20"/>
        </w:rPr>
        <w:t>t thúc công vi</w:t>
      </w:r>
      <w:r w:rsidRPr="00A677DC">
        <w:rPr>
          <w:rFonts w:ascii="Arial" w:hAnsi="Arial" w:cs="Arial"/>
          <w:sz w:val="20"/>
          <w:szCs w:val="20"/>
        </w:rPr>
        <w:t>ệ</w:t>
      </w:r>
      <w:r w:rsidRPr="00A677DC">
        <w:rPr>
          <w:rFonts w:ascii="Arial" w:hAnsi="Arial" w:cs="Arial"/>
          <w:sz w:val="20"/>
          <w:szCs w:val="20"/>
        </w:rPr>
        <w:t>c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này, C</w:t>
      </w:r>
      <w:r w:rsidRPr="00A677DC">
        <w:rPr>
          <w:rFonts w:ascii="Arial" w:hAnsi="Arial" w:cs="Arial"/>
          <w:sz w:val="20"/>
          <w:szCs w:val="20"/>
        </w:rPr>
        <w:t>ụ</w:t>
      </w:r>
      <w:r w:rsidRPr="00A677DC">
        <w:rPr>
          <w:rFonts w:ascii="Arial" w:hAnsi="Arial" w:cs="Arial"/>
          <w:sz w:val="20"/>
          <w:szCs w:val="20"/>
        </w:rPr>
        <w:t>c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Vi</w:t>
      </w:r>
      <w:r w:rsidRPr="00A677DC">
        <w:rPr>
          <w:rFonts w:ascii="Arial" w:hAnsi="Arial" w:cs="Arial"/>
          <w:sz w:val="20"/>
          <w:szCs w:val="20"/>
        </w:rPr>
        <w:t>ệ</w:t>
      </w:r>
      <w:r w:rsidRPr="00A677DC">
        <w:rPr>
          <w:rFonts w:ascii="Arial" w:hAnsi="Arial" w:cs="Arial"/>
          <w:sz w:val="20"/>
          <w:szCs w:val="20"/>
        </w:rPr>
        <w:t>t Nam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các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sau:</w:t>
      </w:r>
    </w:p>
    <w:p w14:paraId="687F1FD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Ki</w:t>
      </w:r>
      <w:r w:rsidRPr="00A677DC">
        <w:rPr>
          <w:rFonts w:ascii="Arial" w:hAnsi="Arial" w:cs="Arial"/>
          <w:sz w:val="20"/>
          <w:szCs w:val="20"/>
        </w:rPr>
        <w:t>ể</w:t>
      </w:r>
      <w:r w:rsidRPr="00A677DC">
        <w:rPr>
          <w:rFonts w:ascii="Arial" w:hAnsi="Arial" w:cs="Arial"/>
          <w:sz w:val="20"/>
          <w:szCs w:val="20"/>
        </w:rPr>
        <w:t>m tra tính đ</w:t>
      </w:r>
      <w:r w:rsidRPr="00A677DC">
        <w:rPr>
          <w:rFonts w:ascii="Arial" w:hAnsi="Arial" w:cs="Arial"/>
          <w:sz w:val="20"/>
          <w:szCs w:val="20"/>
        </w:rPr>
        <w:t>ầ</w:t>
      </w:r>
      <w:r w:rsidRPr="00A677DC">
        <w:rPr>
          <w:rFonts w:ascii="Arial" w:hAnsi="Arial" w:cs="Arial"/>
          <w:sz w:val="20"/>
          <w:szCs w:val="20"/>
        </w:rPr>
        <w:t>y đ</w:t>
      </w:r>
      <w:r w:rsidRPr="00A677DC">
        <w:rPr>
          <w:rFonts w:ascii="Arial" w:hAnsi="Arial" w:cs="Arial"/>
          <w:sz w:val="20"/>
          <w:szCs w:val="20"/>
        </w:rPr>
        <w:t>ủ</w:t>
      </w:r>
      <w:r w:rsidRPr="00A677DC">
        <w:rPr>
          <w:rFonts w:ascii="Arial" w:hAnsi="Arial" w:cs="Arial"/>
          <w:sz w:val="20"/>
          <w:szCs w:val="20"/>
        </w:rPr>
        <w:t>, h</w:t>
      </w:r>
      <w:r w:rsidRPr="00A677DC">
        <w:rPr>
          <w:rFonts w:ascii="Arial" w:hAnsi="Arial" w:cs="Arial"/>
          <w:sz w:val="20"/>
          <w:szCs w:val="20"/>
        </w:rPr>
        <w:t>ợ</w:t>
      </w:r>
      <w:r w:rsidRPr="00A677DC">
        <w:rPr>
          <w:rFonts w:ascii="Arial" w:hAnsi="Arial" w:cs="Arial"/>
          <w:sz w:val="20"/>
          <w:szCs w:val="20"/>
        </w:rPr>
        <w:t>p lý và h</w:t>
      </w:r>
      <w:r w:rsidRPr="00A677DC">
        <w:rPr>
          <w:rFonts w:ascii="Arial" w:hAnsi="Arial" w:cs="Arial"/>
          <w:sz w:val="20"/>
          <w:szCs w:val="20"/>
        </w:rPr>
        <w:t>ợ</w:t>
      </w:r>
      <w:r w:rsidRPr="00A677DC">
        <w:rPr>
          <w:rFonts w:ascii="Arial" w:hAnsi="Arial" w:cs="Arial"/>
          <w:sz w:val="20"/>
          <w:szCs w:val="20"/>
        </w:rPr>
        <w:t>p l</w:t>
      </w:r>
      <w:r w:rsidRPr="00A677DC">
        <w:rPr>
          <w:rFonts w:ascii="Arial" w:hAnsi="Arial" w:cs="Arial"/>
          <w:sz w:val="20"/>
          <w:szCs w:val="20"/>
        </w:rPr>
        <w:t>ệ</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h</w:t>
      </w:r>
      <w:r w:rsidRPr="00A677DC">
        <w:rPr>
          <w:rFonts w:ascii="Arial" w:hAnsi="Arial" w:cs="Arial"/>
          <w:sz w:val="20"/>
          <w:szCs w:val="20"/>
        </w:rPr>
        <w:t>ồ</w:t>
      </w:r>
      <w:r w:rsidRPr="00A677DC">
        <w:rPr>
          <w:rFonts w:ascii="Arial" w:hAnsi="Arial" w:cs="Arial"/>
          <w:sz w:val="20"/>
          <w:szCs w:val="20"/>
        </w:rPr>
        <w:t xml:space="preserve"> sơ;</w:t>
      </w:r>
    </w:p>
    <w:p w14:paraId="6FF5E8C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Thàn</w:t>
      </w:r>
      <w:r w:rsidRPr="00A677DC">
        <w:rPr>
          <w:rFonts w:ascii="Arial" w:hAnsi="Arial" w:cs="Arial"/>
          <w:sz w:val="20"/>
          <w:szCs w:val="20"/>
        </w:rPr>
        <w:t>h l</w:t>
      </w:r>
      <w:r w:rsidRPr="00A677DC">
        <w:rPr>
          <w:rFonts w:ascii="Arial" w:hAnsi="Arial" w:cs="Arial"/>
          <w:sz w:val="20"/>
          <w:szCs w:val="20"/>
        </w:rPr>
        <w:t>ậ</w:t>
      </w:r>
      <w:r w:rsidRPr="00A677DC">
        <w:rPr>
          <w:rFonts w:ascii="Arial" w:hAnsi="Arial" w:cs="Arial"/>
          <w:sz w:val="20"/>
          <w:szCs w:val="20"/>
        </w:rPr>
        <w:t>p và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h</w:t>
      </w:r>
      <w:r w:rsidRPr="00A677DC">
        <w:rPr>
          <w:rFonts w:ascii="Arial" w:hAnsi="Arial" w:cs="Arial"/>
          <w:sz w:val="20"/>
          <w:szCs w:val="20"/>
        </w:rPr>
        <w:t>ọ</w:t>
      </w:r>
      <w:r w:rsidRPr="00A677DC">
        <w:rPr>
          <w:rFonts w:ascii="Arial" w:hAnsi="Arial" w:cs="Arial"/>
          <w:sz w:val="20"/>
          <w:szCs w:val="20"/>
        </w:rPr>
        <w:t>p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đánh giá h</w:t>
      </w:r>
      <w:r w:rsidRPr="00A677DC">
        <w:rPr>
          <w:rFonts w:ascii="Arial" w:hAnsi="Arial" w:cs="Arial"/>
          <w:sz w:val="20"/>
          <w:szCs w:val="20"/>
        </w:rPr>
        <w:t>ồ</w:t>
      </w:r>
      <w:r w:rsidRPr="00A677DC">
        <w:rPr>
          <w:rFonts w:ascii="Arial" w:hAnsi="Arial" w:cs="Arial"/>
          <w:sz w:val="20"/>
          <w:szCs w:val="20"/>
        </w:rPr>
        <w:t xml:space="preserve"> sơ tuy</w:t>
      </w:r>
      <w:r w:rsidRPr="00A677DC">
        <w:rPr>
          <w:rFonts w:ascii="Arial" w:hAnsi="Arial" w:cs="Arial"/>
          <w:sz w:val="20"/>
          <w:szCs w:val="20"/>
        </w:rPr>
        <w:t>ể</w:t>
      </w:r>
      <w:r w:rsidRPr="00A677DC">
        <w:rPr>
          <w:rFonts w:ascii="Arial" w:hAnsi="Arial" w:cs="Arial"/>
          <w:sz w:val="20"/>
          <w:szCs w:val="20"/>
        </w:rPr>
        <w:t>n ch</w:t>
      </w:r>
      <w:r w:rsidRPr="00A677DC">
        <w:rPr>
          <w:rFonts w:ascii="Arial" w:hAnsi="Arial" w:cs="Arial"/>
          <w:sz w:val="20"/>
          <w:szCs w:val="20"/>
        </w:rPr>
        <w:t>ọ</w:t>
      </w:r>
      <w:r w:rsidRPr="00A677DC">
        <w:rPr>
          <w:rFonts w:ascii="Arial" w:hAnsi="Arial" w:cs="Arial"/>
          <w:sz w:val="20"/>
          <w:szCs w:val="20"/>
        </w:rPr>
        <w:t>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tham gia đi</w:t>
      </w:r>
      <w:r w:rsidRPr="00A677DC">
        <w:rPr>
          <w:rFonts w:ascii="Arial" w:hAnsi="Arial" w:cs="Arial"/>
          <w:sz w:val="20"/>
          <w:szCs w:val="20"/>
        </w:rPr>
        <w:t>ề</w:t>
      </w:r>
      <w:r w:rsidRPr="00A677DC">
        <w:rPr>
          <w:rFonts w:ascii="Arial" w:hAnsi="Arial" w:cs="Arial"/>
          <w:sz w:val="20"/>
          <w:szCs w:val="20"/>
        </w:rPr>
        <w:t>u tra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Vi</w:t>
      </w:r>
      <w:r w:rsidRPr="00A677DC">
        <w:rPr>
          <w:rFonts w:ascii="Arial" w:hAnsi="Arial" w:cs="Arial"/>
          <w:sz w:val="20"/>
          <w:szCs w:val="20"/>
        </w:rPr>
        <w:t>ệ</w:t>
      </w:r>
      <w:r w:rsidRPr="00A677DC">
        <w:rPr>
          <w:rFonts w:ascii="Arial" w:hAnsi="Arial" w:cs="Arial"/>
          <w:sz w:val="20"/>
          <w:szCs w:val="20"/>
        </w:rPr>
        <w:t>c đánh giá h</w:t>
      </w:r>
      <w:r w:rsidRPr="00A677DC">
        <w:rPr>
          <w:rFonts w:ascii="Arial" w:hAnsi="Arial" w:cs="Arial"/>
          <w:sz w:val="20"/>
          <w:szCs w:val="20"/>
        </w:rPr>
        <w:t>ồ</w:t>
      </w:r>
      <w:r w:rsidRPr="00A677DC">
        <w:rPr>
          <w:rFonts w:ascii="Arial" w:hAnsi="Arial" w:cs="Arial"/>
          <w:sz w:val="20"/>
          <w:szCs w:val="20"/>
        </w:rPr>
        <w:t xml:space="preserve"> sơ d</w:t>
      </w:r>
      <w:r w:rsidRPr="00A677DC">
        <w:rPr>
          <w:rFonts w:ascii="Arial" w:hAnsi="Arial" w:cs="Arial"/>
          <w:sz w:val="20"/>
          <w:szCs w:val="20"/>
        </w:rPr>
        <w:t>ự</w:t>
      </w:r>
      <w:r w:rsidRPr="00A677DC">
        <w:rPr>
          <w:rFonts w:ascii="Arial" w:hAnsi="Arial" w:cs="Arial"/>
          <w:sz w:val="20"/>
          <w:szCs w:val="20"/>
        </w:rPr>
        <w:t>a trên các tiêu chí: Tính kh</w:t>
      </w:r>
      <w:r w:rsidRPr="00A677DC">
        <w:rPr>
          <w:rFonts w:ascii="Arial" w:hAnsi="Arial" w:cs="Arial"/>
          <w:sz w:val="20"/>
          <w:szCs w:val="20"/>
        </w:rPr>
        <w:t>ả</w:t>
      </w:r>
      <w:r w:rsidRPr="00A677DC">
        <w:rPr>
          <w:rFonts w:ascii="Arial" w:hAnsi="Arial" w:cs="Arial"/>
          <w:sz w:val="20"/>
          <w:szCs w:val="20"/>
        </w:rPr>
        <w:t xml:space="preserve"> thi và ch</w:t>
      </w:r>
      <w:r w:rsidRPr="00A677DC">
        <w:rPr>
          <w:rFonts w:ascii="Arial" w:hAnsi="Arial" w:cs="Arial"/>
          <w:sz w:val="20"/>
          <w:szCs w:val="20"/>
        </w:rPr>
        <w:t>ấ</w:t>
      </w:r>
      <w:r w:rsidRPr="00A677DC">
        <w:rPr>
          <w:rFonts w:ascii="Arial" w:hAnsi="Arial" w:cs="Arial"/>
          <w:sz w:val="20"/>
          <w:szCs w:val="20"/>
        </w:rPr>
        <w:t>t lư</w:t>
      </w:r>
      <w:r w:rsidRPr="00A677DC">
        <w:rPr>
          <w:rFonts w:ascii="Arial" w:hAnsi="Arial" w:cs="Arial"/>
          <w:sz w:val="20"/>
          <w:szCs w:val="20"/>
        </w:rPr>
        <w:t>ợ</w:t>
      </w:r>
      <w:r w:rsidRPr="00A677DC">
        <w:rPr>
          <w:rFonts w:ascii="Arial" w:hAnsi="Arial" w:cs="Arial"/>
          <w:sz w:val="20"/>
          <w:szCs w:val="20"/>
        </w:rPr>
        <w:t>ng c</w:t>
      </w:r>
      <w:r w:rsidRPr="00A677DC">
        <w:rPr>
          <w:rFonts w:ascii="Arial" w:hAnsi="Arial" w:cs="Arial"/>
          <w:sz w:val="20"/>
          <w:szCs w:val="20"/>
        </w:rPr>
        <w:t>ủ</w:t>
      </w:r>
      <w:r w:rsidRPr="00A677DC">
        <w:rPr>
          <w:rFonts w:ascii="Arial" w:hAnsi="Arial" w:cs="Arial"/>
          <w:sz w:val="20"/>
          <w:szCs w:val="20"/>
        </w:rPr>
        <w:t>a thuy</w:t>
      </w:r>
      <w:r w:rsidRPr="00A677DC">
        <w:rPr>
          <w:rFonts w:ascii="Arial" w:hAnsi="Arial" w:cs="Arial"/>
          <w:sz w:val="20"/>
          <w:szCs w:val="20"/>
        </w:rPr>
        <w:t>ế</w:t>
      </w:r>
      <w:r w:rsidRPr="00A677DC">
        <w:rPr>
          <w:rFonts w:ascii="Arial" w:hAnsi="Arial" w:cs="Arial"/>
          <w:sz w:val="20"/>
          <w:szCs w:val="20"/>
        </w:rPr>
        <w:t>t minh đ</w:t>
      </w:r>
      <w:r w:rsidRPr="00A677DC">
        <w:rPr>
          <w:rFonts w:ascii="Arial" w:hAnsi="Arial" w:cs="Arial"/>
          <w:sz w:val="20"/>
          <w:szCs w:val="20"/>
        </w:rPr>
        <w:t>ề</w:t>
      </w:r>
      <w:r w:rsidRPr="00A677DC">
        <w:rPr>
          <w:rFonts w:ascii="Arial" w:hAnsi="Arial" w:cs="Arial"/>
          <w:sz w:val="20"/>
          <w:szCs w:val="20"/>
        </w:rPr>
        <w:t xml:space="preserve"> án đi</w:t>
      </w:r>
      <w:r w:rsidRPr="00A677DC">
        <w:rPr>
          <w:rFonts w:ascii="Arial" w:hAnsi="Arial" w:cs="Arial"/>
          <w:sz w:val="20"/>
          <w:szCs w:val="20"/>
        </w:rPr>
        <w:t>ề</w:t>
      </w:r>
      <w:r w:rsidRPr="00A677DC">
        <w:rPr>
          <w:rFonts w:ascii="Arial" w:hAnsi="Arial" w:cs="Arial"/>
          <w:sz w:val="20"/>
          <w:szCs w:val="20"/>
        </w:rPr>
        <w:t>u tra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năng l</w:t>
      </w:r>
      <w:r w:rsidRPr="00A677DC">
        <w:rPr>
          <w:rFonts w:ascii="Arial" w:hAnsi="Arial" w:cs="Arial"/>
          <w:sz w:val="20"/>
          <w:szCs w:val="20"/>
        </w:rPr>
        <w:t>ự</w:t>
      </w:r>
      <w:r w:rsidRPr="00A677DC">
        <w:rPr>
          <w:rFonts w:ascii="Arial" w:hAnsi="Arial" w:cs="Arial"/>
          <w:sz w:val="20"/>
          <w:szCs w:val="20"/>
        </w:rPr>
        <w:t>c tài chí</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tham gia đi</w:t>
      </w:r>
      <w:r w:rsidRPr="00A677DC">
        <w:rPr>
          <w:rFonts w:ascii="Arial" w:hAnsi="Arial" w:cs="Arial"/>
          <w:sz w:val="20"/>
          <w:szCs w:val="20"/>
        </w:rPr>
        <w:t>ề</w:t>
      </w:r>
      <w:r w:rsidRPr="00A677DC">
        <w:rPr>
          <w:rFonts w:ascii="Arial" w:hAnsi="Arial" w:cs="Arial"/>
          <w:sz w:val="20"/>
          <w:szCs w:val="20"/>
        </w:rPr>
        <w:t>u tra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kinh nghi</w:t>
      </w:r>
      <w:r w:rsidRPr="00A677DC">
        <w:rPr>
          <w:rFonts w:ascii="Arial" w:hAnsi="Arial" w:cs="Arial"/>
          <w:sz w:val="20"/>
          <w:szCs w:val="20"/>
        </w:rPr>
        <w:t>ệ</w:t>
      </w:r>
      <w:r w:rsidRPr="00A677DC">
        <w:rPr>
          <w:rFonts w:ascii="Arial" w:hAnsi="Arial" w:cs="Arial"/>
          <w:sz w:val="20"/>
          <w:szCs w:val="20"/>
        </w:rPr>
        <w:t>m và năng l</w:t>
      </w:r>
      <w:r w:rsidRPr="00A677DC">
        <w:rPr>
          <w:rFonts w:ascii="Arial" w:hAnsi="Arial" w:cs="Arial"/>
          <w:sz w:val="20"/>
          <w:szCs w:val="20"/>
        </w:rPr>
        <w:t>ự</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w:t>
      </w:r>
    </w:p>
    <w:p w14:paraId="47EFFA6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Công khai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đánh giá c</w:t>
      </w:r>
      <w:r w:rsidRPr="00A677DC">
        <w:rPr>
          <w:rFonts w:ascii="Arial" w:hAnsi="Arial" w:cs="Arial"/>
          <w:sz w:val="20"/>
          <w:szCs w:val="20"/>
        </w:rPr>
        <w:t>ủ</w:t>
      </w:r>
      <w:r w:rsidRPr="00A677DC">
        <w:rPr>
          <w:rFonts w:ascii="Arial" w:hAnsi="Arial" w:cs="Arial"/>
          <w:sz w:val="20"/>
          <w:szCs w:val="20"/>
        </w:rPr>
        <w:t>a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đánh giá h</w:t>
      </w:r>
      <w:r w:rsidRPr="00A677DC">
        <w:rPr>
          <w:rFonts w:ascii="Arial" w:hAnsi="Arial" w:cs="Arial"/>
          <w:sz w:val="20"/>
          <w:szCs w:val="20"/>
        </w:rPr>
        <w:t>ồ</w:t>
      </w:r>
      <w:r w:rsidRPr="00A677DC">
        <w:rPr>
          <w:rFonts w:ascii="Arial" w:hAnsi="Arial" w:cs="Arial"/>
          <w:sz w:val="20"/>
          <w:szCs w:val="20"/>
        </w:rPr>
        <w:t xml:space="preserve"> sơ trên c</w:t>
      </w:r>
      <w:r w:rsidRPr="00A677DC">
        <w:rPr>
          <w:rFonts w:ascii="Arial" w:hAnsi="Arial" w:cs="Arial"/>
          <w:sz w:val="20"/>
          <w:szCs w:val="20"/>
        </w:rPr>
        <w:t>ổ</w:t>
      </w:r>
      <w:r w:rsidRPr="00A677DC">
        <w:rPr>
          <w:rFonts w:ascii="Arial" w:hAnsi="Arial" w:cs="Arial"/>
          <w:sz w:val="20"/>
          <w:szCs w:val="20"/>
        </w:rPr>
        <w:t>ng thông tin đi</w:t>
      </w:r>
      <w:r w:rsidRPr="00A677DC">
        <w:rPr>
          <w:rFonts w:ascii="Arial" w:hAnsi="Arial" w:cs="Arial"/>
          <w:sz w:val="20"/>
          <w:szCs w:val="20"/>
        </w:rPr>
        <w:t>ệ</w:t>
      </w:r>
      <w:r w:rsidRPr="00A677DC">
        <w:rPr>
          <w:rFonts w:ascii="Arial" w:hAnsi="Arial" w:cs="Arial"/>
          <w:sz w:val="20"/>
          <w:szCs w:val="20"/>
        </w:rPr>
        <w:t>n t</w:t>
      </w:r>
      <w:r w:rsidRPr="00A677DC">
        <w:rPr>
          <w:rFonts w:ascii="Arial" w:hAnsi="Arial" w:cs="Arial"/>
          <w:sz w:val="20"/>
          <w:szCs w:val="20"/>
        </w:rPr>
        <w:t>ử</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trang thông tin c</w:t>
      </w:r>
      <w:r w:rsidRPr="00A677DC">
        <w:rPr>
          <w:rFonts w:ascii="Arial" w:hAnsi="Arial" w:cs="Arial"/>
          <w:sz w:val="20"/>
          <w:szCs w:val="20"/>
        </w:rPr>
        <w:t>ủ</w:t>
      </w:r>
      <w:r w:rsidRPr="00A677DC">
        <w:rPr>
          <w:rFonts w:ascii="Arial" w:hAnsi="Arial" w:cs="Arial"/>
          <w:sz w:val="20"/>
          <w:szCs w:val="20"/>
        </w:rPr>
        <w:t>a đ</w:t>
      </w:r>
      <w:r w:rsidRPr="00A677DC">
        <w:rPr>
          <w:rFonts w:ascii="Arial" w:hAnsi="Arial" w:cs="Arial"/>
          <w:sz w:val="20"/>
          <w:szCs w:val="20"/>
        </w:rPr>
        <w:t>ị</w:t>
      </w:r>
      <w:r w:rsidRPr="00A677DC">
        <w:rPr>
          <w:rFonts w:ascii="Arial" w:hAnsi="Arial" w:cs="Arial"/>
          <w:sz w:val="20"/>
          <w:szCs w:val="20"/>
        </w:rPr>
        <w:t xml:space="preserve">a phương nơi </w:t>
      </w:r>
      <w:r w:rsidRPr="00A677DC">
        <w:rPr>
          <w:rFonts w:ascii="Arial" w:hAnsi="Arial" w:cs="Arial"/>
          <w:sz w:val="20"/>
          <w:szCs w:val="20"/>
        </w:rPr>
        <w:t>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án;</w:t>
      </w:r>
    </w:p>
    <w:p w14:paraId="5C67033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Trình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phê duy</w:t>
      </w:r>
      <w:r w:rsidRPr="00A677DC">
        <w:rPr>
          <w:rFonts w:ascii="Arial" w:hAnsi="Arial" w:cs="Arial"/>
          <w:sz w:val="20"/>
          <w:szCs w:val="20"/>
        </w:rPr>
        <w:t>ệ</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tuy</w:t>
      </w:r>
      <w:r w:rsidRPr="00A677DC">
        <w:rPr>
          <w:rFonts w:ascii="Arial" w:hAnsi="Arial" w:cs="Arial"/>
          <w:sz w:val="20"/>
          <w:szCs w:val="20"/>
        </w:rPr>
        <w:t>ể</w:t>
      </w:r>
      <w:r w:rsidRPr="00A677DC">
        <w:rPr>
          <w:rFonts w:ascii="Arial" w:hAnsi="Arial" w:cs="Arial"/>
          <w:sz w:val="20"/>
          <w:szCs w:val="20"/>
        </w:rPr>
        <w:t>n ch</w:t>
      </w:r>
      <w:r w:rsidRPr="00A677DC">
        <w:rPr>
          <w:rFonts w:ascii="Arial" w:hAnsi="Arial" w:cs="Arial"/>
          <w:sz w:val="20"/>
          <w:szCs w:val="20"/>
        </w:rPr>
        <w:t>ọ</w:t>
      </w:r>
      <w:r w:rsidRPr="00A677DC">
        <w:rPr>
          <w:rFonts w:ascii="Arial" w:hAnsi="Arial" w:cs="Arial"/>
          <w:sz w:val="20"/>
          <w:szCs w:val="20"/>
        </w:rPr>
        <w:t>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tham gia đi</w:t>
      </w:r>
      <w:r w:rsidRPr="00A677DC">
        <w:rPr>
          <w:rFonts w:ascii="Arial" w:hAnsi="Arial" w:cs="Arial"/>
          <w:sz w:val="20"/>
          <w:szCs w:val="20"/>
        </w:rPr>
        <w:t>ề</w:t>
      </w:r>
      <w:r w:rsidRPr="00A677DC">
        <w:rPr>
          <w:rFonts w:ascii="Arial" w:hAnsi="Arial" w:cs="Arial"/>
          <w:sz w:val="20"/>
          <w:szCs w:val="20"/>
        </w:rPr>
        <w:t>u tra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w:t>
      </w:r>
    </w:p>
    <w:p w14:paraId="76F3F44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đ) Thông báo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tuy</w:t>
      </w:r>
      <w:r w:rsidRPr="00A677DC">
        <w:rPr>
          <w:rFonts w:ascii="Arial" w:hAnsi="Arial" w:cs="Arial"/>
          <w:sz w:val="20"/>
          <w:szCs w:val="20"/>
        </w:rPr>
        <w:t>ể</w:t>
      </w:r>
      <w:r w:rsidRPr="00A677DC">
        <w:rPr>
          <w:rFonts w:ascii="Arial" w:hAnsi="Arial" w:cs="Arial"/>
          <w:sz w:val="20"/>
          <w:szCs w:val="20"/>
        </w:rPr>
        <w:t>n ch</w:t>
      </w:r>
      <w:r w:rsidRPr="00A677DC">
        <w:rPr>
          <w:rFonts w:ascii="Arial" w:hAnsi="Arial" w:cs="Arial"/>
          <w:sz w:val="20"/>
          <w:szCs w:val="20"/>
        </w:rPr>
        <w:t>ọ</w:t>
      </w:r>
      <w:r w:rsidRPr="00A677DC">
        <w:rPr>
          <w:rFonts w:ascii="Arial" w:hAnsi="Arial" w:cs="Arial"/>
          <w:sz w:val="20"/>
          <w:szCs w:val="20"/>
        </w:rPr>
        <w:t>n đ</w:t>
      </w:r>
      <w:r w:rsidRPr="00A677DC">
        <w:rPr>
          <w:rFonts w:ascii="Arial" w:hAnsi="Arial" w:cs="Arial"/>
          <w:sz w:val="20"/>
          <w:szCs w:val="20"/>
        </w:rPr>
        <w:t>ể</w:t>
      </w:r>
      <w:r w:rsidRPr="00A677DC">
        <w:rPr>
          <w:rFonts w:ascii="Arial" w:hAnsi="Arial" w:cs="Arial"/>
          <w:sz w:val="20"/>
          <w:szCs w:val="20"/>
        </w:rPr>
        <w:t xml:space="preserve"> ký k</w:t>
      </w:r>
      <w:r w:rsidRPr="00A677DC">
        <w:rPr>
          <w:rFonts w:ascii="Arial" w:hAnsi="Arial" w:cs="Arial"/>
          <w:sz w:val="20"/>
          <w:szCs w:val="20"/>
        </w:rPr>
        <w:t>ế</w:t>
      </w:r>
      <w:r w:rsidRPr="00A677DC">
        <w:rPr>
          <w:rFonts w:ascii="Arial" w:hAnsi="Arial" w:cs="Arial"/>
          <w:sz w:val="20"/>
          <w:szCs w:val="20"/>
        </w:rPr>
        <w:t>t h</w:t>
      </w:r>
      <w:r w:rsidRPr="00A677DC">
        <w:rPr>
          <w:rFonts w:ascii="Arial" w:hAnsi="Arial" w:cs="Arial"/>
          <w:sz w:val="20"/>
          <w:szCs w:val="20"/>
        </w:rPr>
        <w:t>ợ</w:t>
      </w:r>
      <w:r w:rsidRPr="00A677DC">
        <w:rPr>
          <w:rFonts w:ascii="Arial" w:hAnsi="Arial" w:cs="Arial"/>
          <w:sz w:val="20"/>
          <w:szCs w:val="20"/>
        </w:rPr>
        <w:t>p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án đi</w:t>
      </w:r>
      <w:r w:rsidRPr="00A677DC">
        <w:rPr>
          <w:rFonts w:ascii="Arial" w:hAnsi="Arial" w:cs="Arial"/>
          <w:sz w:val="20"/>
          <w:szCs w:val="20"/>
        </w:rPr>
        <w:t>ề</w:t>
      </w:r>
      <w:r w:rsidRPr="00A677DC">
        <w:rPr>
          <w:rFonts w:ascii="Arial" w:hAnsi="Arial" w:cs="Arial"/>
          <w:sz w:val="20"/>
          <w:szCs w:val="20"/>
        </w:rPr>
        <w:t>u tra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khoáng </w:t>
      </w:r>
      <w:r w:rsidRPr="00A677DC">
        <w:rPr>
          <w:rFonts w:ascii="Arial" w:hAnsi="Arial" w:cs="Arial"/>
          <w:sz w:val="20"/>
          <w:szCs w:val="20"/>
        </w:rPr>
        <w:t>s</w:t>
      </w:r>
      <w:r w:rsidRPr="00A677DC">
        <w:rPr>
          <w:rFonts w:ascii="Arial" w:hAnsi="Arial" w:cs="Arial"/>
          <w:sz w:val="20"/>
          <w:szCs w:val="20"/>
        </w:rPr>
        <w:t>ả</w:t>
      </w:r>
      <w:r w:rsidRPr="00A677DC">
        <w:rPr>
          <w:rFonts w:ascii="Arial" w:hAnsi="Arial" w:cs="Arial"/>
          <w:sz w:val="20"/>
          <w:szCs w:val="20"/>
        </w:rPr>
        <w:t>n sau khi đư</w:t>
      </w:r>
      <w:r w:rsidRPr="00A677DC">
        <w:rPr>
          <w:rFonts w:ascii="Arial" w:hAnsi="Arial" w:cs="Arial"/>
          <w:sz w:val="20"/>
          <w:szCs w:val="20"/>
        </w:rPr>
        <w:t>ợ</w:t>
      </w:r>
      <w:r w:rsidRPr="00A677DC">
        <w:rPr>
          <w:rFonts w:ascii="Arial" w:hAnsi="Arial" w:cs="Arial"/>
          <w:sz w:val="20"/>
          <w:szCs w:val="20"/>
        </w:rPr>
        <w:t>c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phê duy</w:t>
      </w:r>
      <w:r w:rsidRPr="00A677DC">
        <w:rPr>
          <w:rFonts w:ascii="Arial" w:hAnsi="Arial" w:cs="Arial"/>
          <w:sz w:val="20"/>
          <w:szCs w:val="20"/>
        </w:rPr>
        <w:t>ệ</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tuy</w:t>
      </w:r>
      <w:r w:rsidRPr="00A677DC">
        <w:rPr>
          <w:rFonts w:ascii="Arial" w:hAnsi="Arial" w:cs="Arial"/>
          <w:sz w:val="20"/>
          <w:szCs w:val="20"/>
        </w:rPr>
        <w:t>ể</w:t>
      </w:r>
      <w:r w:rsidRPr="00A677DC">
        <w:rPr>
          <w:rFonts w:ascii="Arial" w:hAnsi="Arial" w:cs="Arial"/>
          <w:sz w:val="20"/>
          <w:szCs w:val="20"/>
        </w:rPr>
        <w:t>n ch</w:t>
      </w:r>
      <w:r w:rsidRPr="00A677DC">
        <w:rPr>
          <w:rFonts w:ascii="Arial" w:hAnsi="Arial" w:cs="Arial"/>
          <w:sz w:val="20"/>
          <w:szCs w:val="20"/>
        </w:rPr>
        <w:t>ọ</w:t>
      </w:r>
      <w:r w:rsidRPr="00A677DC">
        <w:rPr>
          <w:rFonts w:ascii="Arial" w:hAnsi="Arial" w:cs="Arial"/>
          <w:sz w:val="20"/>
          <w:szCs w:val="20"/>
        </w:rPr>
        <w:t>n.</w:t>
      </w:r>
    </w:p>
    <w:p w14:paraId="07EE4B3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Đi</w:t>
      </w:r>
      <w:r w:rsidRPr="00A677DC">
        <w:rPr>
          <w:rFonts w:ascii="Arial" w:hAnsi="Arial" w:cs="Arial"/>
          <w:sz w:val="20"/>
          <w:szCs w:val="20"/>
        </w:rPr>
        <w:t>ể</w:t>
      </w:r>
      <w:r w:rsidRPr="00A677DC">
        <w:rPr>
          <w:rFonts w:ascii="Arial" w:hAnsi="Arial" w:cs="Arial"/>
          <w:sz w:val="20"/>
          <w:szCs w:val="20"/>
        </w:rPr>
        <w:t>m s</w:t>
      </w:r>
      <w:r w:rsidRPr="00A677DC">
        <w:rPr>
          <w:rFonts w:ascii="Arial" w:hAnsi="Arial" w:cs="Arial"/>
          <w:sz w:val="20"/>
          <w:szCs w:val="20"/>
        </w:rPr>
        <w:t>ố</w:t>
      </w:r>
      <w:r w:rsidRPr="00A677DC">
        <w:rPr>
          <w:rFonts w:ascii="Arial" w:hAnsi="Arial" w:cs="Arial"/>
          <w:sz w:val="20"/>
          <w:szCs w:val="20"/>
        </w:rPr>
        <w:t xml:space="preserve"> theo tiêu chí đánh giá h</w:t>
      </w:r>
      <w:r w:rsidRPr="00A677DC">
        <w:rPr>
          <w:rFonts w:ascii="Arial" w:hAnsi="Arial" w:cs="Arial"/>
          <w:sz w:val="20"/>
          <w:szCs w:val="20"/>
        </w:rPr>
        <w:t>ồ</w:t>
      </w:r>
      <w:r w:rsidRPr="00A677DC">
        <w:rPr>
          <w:rFonts w:ascii="Arial" w:hAnsi="Arial" w:cs="Arial"/>
          <w:sz w:val="20"/>
          <w:szCs w:val="20"/>
        </w:rPr>
        <w:t xml:space="preserve"> sơ:</w:t>
      </w:r>
    </w:p>
    <w:p w14:paraId="5BC747B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Đi</w:t>
      </w:r>
      <w:r w:rsidRPr="00A677DC">
        <w:rPr>
          <w:rFonts w:ascii="Arial" w:hAnsi="Arial" w:cs="Arial"/>
          <w:sz w:val="20"/>
          <w:szCs w:val="20"/>
        </w:rPr>
        <w:t>ể</w:t>
      </w:r>
      <w:r w:rsidRPr="00A677DC">
        <w:rPr>
          <w:rFonts w:ascii="Arial" w:hAnsi="Arial" w:cs="Arial"/>
          <w:sz w:val="20"/>
          <w:szCs w:val="20"/>
        </w:rPr>
        <w:t>m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t (chi</w:t>
      </w:r>
      <w:r w:rsidRPr="00A677DC">
        <w:rPr>
          <w:rFonts w:ascii="Arial" w:hAnsi="Arial" w:cs="Arial"/>
          <w:sz w:val="20"/>
          <w:szCs w:val="20"/>
        </w:rPr>
        <w:t>ế</w:t>
      </w:r>
      <w:r w:rsidRPr="00A677DC">
        <w:rPr>
          <w:rFonts w:ascii="Arial" w:hAnsi="Arial" w:cs="Arial"/>
          <w:sz w:val="20"/>
          <w:szCs w:val="20"/>
        </w:rPr>
        <w:t>m 60% t</w:t>
      </w:r>
      <w:r w:rsidRPr="00A677DC">
        <w:rPr>
          <w:rFonts w:ascii="Arial" w:hAnsi="Arial" w:cs="Arial"/>
          <w:sz w:val="20"/>
          <w:szCs w:val="20"/>
        </w:rPr>
        <w:t>ổ</w:t>
      </w:r>
      <w:r w:rsidRPr="00A677DC">
        <w:rPr>
          <w:rFonts w:ascii="Arial" w:hAnsi="Arial" w:cs="Arial"/>
          <w:sz w:val="20"/>
          <w:szCs w:val="20"/>
        </w:rPr>
        <w:t>ng đi</w:t>
      </w:r>
      <w:r w:rsidRPr="00A677DC">
        <w:rPr>
          <w:rFonts w:ascii="Arial" w:hAnsi="Arial" w:cs="Arial"/>
          <w:sz w:val="20"/>
          <w:szCs w:val="20"/>
        </w:rPr>
        <w:t>ể</w:t>
      </w:r>
      <w:r w:rsidRPr="00A677DC">
        <w:rPr>
          <w:rFonts w:ascii="Arial" w:hAnsi="Arial" w:cs="Arial"/>
          <w:sz w:val="20"/>
          <w:szCs w:val="20"/>
        </w:rPr>
        <w:t>m): Đ</w:t>
      </w:r>
      <w:r w:rsidRPr="00A677DC">
        <w:rPr>
          <w:rFonts w:ascii="Arial" w:hAnsi="Arial" w:cs="Arial"/>
          <w:sz w:val="20"/>
          <w:szCs w:val="20"/>
        </w:rPr>
        <w:t>ộ</w:t>
      </w:r>
      <w:r w:rsidRPr="00A677DC">
        <w:rPr>
          <w:rFonts w:ascii="Arial" w:hAnsi="Arial" w:cs="Arial"/>
          <w:sz w:val="20"/>
          <w:szCs w:val="20"/>
        </w:rPr>
        <w:t xml:space="preserve"> chi ti</w:t>
      </w:r>
      <w:r w:rsidRPr="00A677DC">
        <w:rPr>
          <w:rFonts w:ascii="Arial" w:hAnsi="Arial" w:cs="Arial"/>
          <w:sz w:val="20"/>
          <w:szCs w:val="20"/>
        </w:rPr>
        <w:t>ế</w:t>
      </w:r>
      <w:r w:rsidRPr="00A677DC">
        <w:rPr>
          <w:rFonts w:ascii="Arial" w:hAnsi="Arial" w:cs="Arial"/>
          <w:sz w:val="20"/>
          <w:szCs w:val="20"/>
        </w:rPr>
        <w:t>t và tính kh</w:t>
      </w:r>
      <w:r w:rsidRPr="00A677DC">
        <w:rPr>
          <w:rFonts w:ascii="Arial" w:hAnsi="Arial" w:cs="Arial"/>
          <w:sz w:val="20"/>
          <w:szCs w:val="20"/>
        </w:rPr>
        <w:t>ả</w:t>
      </w:r>
      <w:r w:rsidRPr="00A677DC">
        <w:rPr>
          <w:rFonts w:ascii="Arial" w:hAnsi="Arial" w:cs="Arial"/>
          <w:sz w:val="20"/>
          <w:szCs w:val="20"/>
        </w:rPr>
        <w:t xml:space="preserve"> thi c</w:t>
      </w:r>
      <w:r w:rsidRPr="00A677DC">
        <w:rPr>
          <w:rFonts w:ascii="Arial" w:hAnsi="Arial" w:cs="Arial"/>
          <w:sz w:val="20"/>
          <w:szCs w:val="20"/>
        </w:rPr>
        <w:t>ủ</w:t>
      </w:r>
      <w:r w:rsidRPr="00A677DC">
        <w:rPr>
          <w:rFonts w:ascii="Arial" w:hAnsi="Arial" w:cs="Arial"/>
          <w:sz w:val="20"/>
          <w:szCs w:val="20"/>
        </w:rPr>
        <w:t>a phương án đi</w:t>
      </w:r>
      <w:r w:rsidRPr="00A677DC">
        <w:rPr>
          <w:rFonts w:ascii="Arial" w:hAnsi="Arial" w:cs="Arial"/>
          <w:sz w:val="20"/>
          <w:szCs w:val="20"/>
        </w:rPr>
        <w:t>ề</w:t>
      </w:r>
      <w:r w:rsidRPr="00A677DC">
        <w:rPr>
          <w:rFonts w:ascii="Arial" w:hAnsi="Arial" w:cs="Arial"/>
          <w:sz w:val="20"/>
          <w:szCs w:val="20"/>
        </w:rPr>
        <w:t>u tra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năng l</w:t>
      </w:r>
      <w:r w:rsidRPr="00A677DC">
        <w:rPr>
          <w:rFonts w:ascii="Arial" w:hAnsi="Arial" w:cs="Arial"/>
          <w:sz w:val="20"/>
          <w:szCs w:val="20"/>
        </w:rPr>
        <w:t>ự</w:t>
      </w:r>
      <w:r w:rsidRPr="00A677DC">
        <w:rPr>
          <w:rFonts w:ascii="Arial" w:hAnsi="Arial" w:cs="Arial"/>
          <w:sz w:val="20"/>
          <w:szCs w:val="20"/>
        </w:rPr>
        <w:t>c chuyên môn c</w:t>
      </w:r>
      <w:r w:rsidRPr="00A677DC">
        <w:rPr>
          <w:rFonts w:ascii="Arial" w:hAnsi="Arial" w:cs="Arial"/>
          <w:sz w:val="20"/>
          <w:szCs w:val="20"/>
        </w:rPr>
        <w:t>ủ</w:t>
      </w:r>
      <w:r w:rsidRPr="00A677DC">
        <w:rPr>
          <w:rFonts w:ascii="Arial" w:hAnsi="Arial" w:cs="Arial"/>
          <w:sz w:val="20"/>
          <w:szCs w:val="20"/>
        </w:rPr>
        <w:t xml:space="preserve">a </w:t>
      </w:r>
      <w:r w:rsidRPr="00A677DC">
        <w:rPr>
          <w:rFonts w:ascii="Arial" w:hAnsi="Arial" w:cs="Arial"/>
          <w:sz w:val="20"/>
          <w:szCs w:val="20"/>
        </w:rPr>
        <w:t>đ</w:t>
      </w:r>
      <w:r w:rsidRPr="00A677DC">
        <w:rPr>
          <w:rFonts w:ascii="Arial" w:hAnsi="Arial" w:cs="Arial"/>
          <w:sz w:val="20"/>
          <w:szCs w:val="20"/>
        </w:rPr>
        <w:t>ộ</w:t>
      </w:r>
      <w:r w:rsidRPr="00A677DC">
        <w:rPr>
          <w:rFonts w:ascii="Arial" w:hAnsi="Arial" w:cs="Arial"/>
          <w:sz w:val="20"/>
          <w:szCs w:val="20"/>
        </w:rPr>
        <w:t>i ngũ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t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w:t>
      </w:r>
    </w:p>
    <w:p w14:paraId="07179BD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Đi</w:t>
      </w:r>
      <w:r w:rsidRPr="00A677DC">
        <w:rPr>
          <w:rFonts w:ascii="Arial" w:hAnsi="Arial" w:cs="Arial"/>
          <w:sz w:val="20"/>
          <w:szCs w:val="20"/>
        </w:rPr>
        <w:t>ể</w:t>
      </w:r>
      <w:r w:rsidRPr="00A677DC">
        <w:rPr>
          <w:rFonts w:ascii="Arial" w:hAnsi="Arial" w:cs="Arial"/>
          <w:sz w:val="20"/>
          <w:szCs w:val="20"/>
        </w:rPr>
        <w:t>m tài chính (chi</w:t>
      </w:r>
      <w:r w:rsidRPr="00A677DC">
        <w:rPr>
          <w:rFonts w:ascii="Arial" w:hAnsi="Arial" w:cs="Arial"/>
          <w:sz w:val="20"/>
          <w:szCs w:val="20"/>
        </w:rPr>
        <w:t>ế</w:t>
      </w:r>
      <w:r w:rsidRPr="00A677DC">
        <w:rPr>
          <w:rFonts w:ascii="Arial" w:hAnsi="Arial" w:cs="Arial"/>
          <w:sz w:val="20"/>
          <w:szCs w:val="20"/>
        </w:rPr>
        <w:t>m 30% t</w:t>
      </w:r>
      <w:r w:rsidRPr="00A677DC">
        <w:rPr>
          <w:rFonts w:ascii="Arial" w:hAnsi="Arial" w:cs="Arial"/>
          <w:sz w:val="20"/>
          <w:szCs w:val="20"/>
        </w:rPr>
        <w:t>ổ</w:t>
      </w:r>
      <w:r w:rsidRPr="00A677DC">
        <w:rPr>
          <w:rFonts w:ascii="Arial" w:hAnsi="Arial" w:cs="Arial"/>
          <w:sz w:val="20"/>
          <w:szCs w:val="20"/>
        </w:rPr>
        <w:t>ng đi</w:t>
      </w:r>
      <w:r w:rsidRPr="00A677DC">
        <w:rPr>
          <w:rFonts w:ascii="Arial" w:hAnsi="Arial" w:cs="Arial"/>
          <w:sz w:val="20"/>
          <w:szCs w:val="20"/>
        </w:rPr>
        <w:t>ể</w:t>
      </w:r>
      <w:r w:rsidRPr="00A677DC">
        <w:rPr>
          <w:rFonts w:ascii="Arial" w:hAnsi="Arial" w:cs="Arial"/>
          <w:sz w:val="20"/>
          <w:szCs w:val="20"/>
        </w:rPr>
        <w:t>m): Cam k</w:t>
      </w:r>
      <w:r w:rsidRPr="00A677DC">
        <w:rPr>
          <w:rFonts w:ascii="Arial" w:hAnsi="Arial" w:cs="Arial"/>
          <w:sz w:val="20"/>
          <w:szCs w:val="20"/>
        </w:rPr>
        <w:t>ế</w:t>
      </w:r>
      <w:r w:rsidRPr="00A677DC">
        <w:rPr>
          <w:rFonts w:ascii="Arial" w:hAnsi="Arial" w:cs="Arial"/>
          <w:sz w:val="20"/>
          <w:szCs w:val="20"/>
        </w:rPr>
        <w:t>t tài chính đ</w:t>
      </w:r>
      <w:r w:rsidRPr="00A677DC">
        <w:rPr>
          <w:rFonts w:ascii="Arial" w:hAnsi="Arial" w:cs="Arial"/>
          <w:sz w:val="20"/>
          <w:szCs w:val="20"/>
        </w:rPr>
        <w:t>ể</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toàn b</w:t>
      </w:r>
      <w:r w:rsidRPr="00A677DC">
        <w:rPr>
          <w:rFonts w:ascii="Arial" w:hAnsi="Arial" w:cs="Arial"/>
          <w:sz w:val="20"/>
          <w:szCs w:val="20"/>
        </w:rPr>
        <w:t>ộ</w:t>
      </w:r>
      <w:r w:rsidRPr="00A677DC">
        <w:rPr>
          <w:rFonts w:ascii="Arial" w:hAnsi="Arial" w:cs="Arial"/>
          <w:sz w:val="20"/>
          <w:szCs w:val="20"/>
        </w:rPr>
        <w:t xml:space="preserve"> đ</w:t>
      </w:r>
      <w:r w:rsidRPr="00A677DC">
        <w:rPr>
          <w:rFonts w:ascii="Arial" w:hAnsi="Arial" w:cs="Arial"/>
          <w:sz w:val="20"/>
          <w:szCs w:val="20"/>
        </w:rPr>
        <w:t>ề</w:t>
      </w:r>
      <w:r w:rsidRPr="00A677DC">
        <w:rPr>
          <w:rFonts w:ascii="Arial" w:hAnsi="Arial" w:cs="Arial"/>
          <w:sz w:val="20"/>
          <w:szCs w:val="20"/>
        </w:rPr>
        <w:t xml:space="preserve"> án; tính minh b</w:t>
      </w:r>
      <w:r w:rsidRPr="00A677DC">
        <w:rPr>
          <w:rFonts w:ascii="Arial" w:hAnsi="Arial" w:cs="Arial"/>
          <w:sz w:val="20"/>
          <w:szCs w:val="20"/>
        </w:rPr>
        <w:t>ạ</w:t>
      </w:r>
      <w:r w:rsidRPr="00A677DC">
        <w:rPr>
          <w:rFonts w:ascii="Arial" w:hAnsi="Arial" w:cs="Arial"/>
          <w:sz w:val="20"/>
          <w:szCs w:val="20"/>
        </w:rPr>
        <w:t>ch và đ</w:t>
      </w:r>
      <w:r w:rsidRPr="00A677DC">
        <w:rPr>
          <w:rFonts w:ascii="Arial" w:hAnsi="Arial" w:cs="Arial"/>
          <w:sz w:val="20"/>
          <w:szCs w:val="20"/>
        </w:rPr>
        <w:t>ầ</w:t>
      </w:r>
      <w:r w:rsidRPr="00A677DC">
        <w:rPr>
          <w:rFonts w:ascii="Arial" w:hAnsi="Arial" w:cs="Arial"/>
          <w:sz w:val="20"/>
          <w:szCs w:val="20"/>
        </w:rPr>
        <w:t>y đ</w:t>
      </w:r>
      <w:r w:rsidRPr="00A677DC">
        <w:rPr>
          <w:rFonts w:ascii="Arial" w:hAnsi="Arial" w:cs="Arial"/>
          <w:sz w:val="20"/>
          <w:szCs w:val="20"/>
        </w:rPr>
        <w:t>ủ</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các tài li</w:t>
      </w:r>
      <w:r w:rsidRPr="00A677DC">
        <w:rPr>
          <w:rFonts w:ascii="Arial" w:hAnsi="Arial" w:cs="Arial"/>
          <w:sz w:val="20"/>
          <w:szCs w:val="20"/>
        </w:rPr>
        <w:t>ệ</w:t>
      </w:r>
      <w:r w:rsidRPr="00A677DC">
        <w:rPr>
          <w:rFonts w:ascii="Arial" w:hAnsi="Arial" w:cs="Arial"/>
          <w:sz w:val="20"/>
          <w:szCs w:val="20"/>
        </w:rPr>
        <w:t>u ch</w:t>
      </w:r>
      <w:r w:rsidRPr="00A677DC">
        <w:rPr>
          <w:rFonts w:ascii="Arial" w:hAnsi="Arial" w:cs="Arial"/>
          <w:sz w:val="20"/>
          <w:szCs w:val="20"/>
        </w:rPr>
        <w:t>ứ</w:t>
      </w:r>
      <w:r w:rsidRPr="00A677DC">
        <w:rPr>
          <w:rFonts w:ascii="Arial" w:hAnsi="Arial" w:cs="Arial"/>
          <w:sz w:val="20"/>
          <w:szCs w:val="20"/>
        </w:rPr>
        <w:t>ng minh năng l</w:t>
      </w:r>
      <w:r w:rsidRPr="00A677DC">
        <w:rPr>
          <w:rFonts w:ascii="Arial" w:hAnsi="Arial" w:cs="Arial"/>
          <w:sz w:val="20"/>
          <w:szCs w:val="20"/>
        </w:rPr>
        <w:t>ự</w:t>
      </w:r>
      <w:r w:rsidRPr="00A677DC">
        <w:rPr>
          <w:rFonts w:ascii="Arial" w:hAnsi="Arial" w:cs="Arial"/>
          <w:sz w:val="20"/>
          <w:szCs w:val="20"/>
        </w:rPr>
        <w:t>c tài chính;</w:t>
      </w:r>
    </w:p>
    <w:p w14:paraId="2FC3395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Đi</w:t>
      </w:r>
      <w:r w:rsidRPr="00A677DC">
        <w:rPr>
          <w:rFonts w:ascii="Arial" w:hAnsi="Arial" w:cs="Arial"/>
          <w:sz w:val="20"/>
          <w:szCs w:val="20"/>
        </w:rPr>
        <w:t>ể</w:t>
      </w:r>
      <w:r w:rsidRPr="00A677DC">
        <w:rPr>
          <w:rFonts w:ascii="Arial" w:hAnsi="Arial" w:cs="Arial"/>
          <w:sz w:val="20"/>
          <w:szCs w:val="20"/>
        </w:rPr>
        <w:t>m kinh nghi</w:t>
      </w:r>
      <w:r w:rsidRPr="00A677DC">
        <w:rPr>
          <w:rFonts w:ascii="Arial" w:hAnsi="Arial" w:cs="Arial"/>
          <w:sz w:val="20"/>
          <w:szCs w:val="20"/>
        </w:rPr>
        <w:t>ệ</w:t>
      </w:r>
      <w:r w:rsidRPr="00A677DC">
        <w:rPr>
          <w:rFonts w:ascii="Arial" w:hAnsi="Arial" w:cs="Arial"/>
          <w:sz w:val="20"/>
          <w:szCs w:val="20"/>
        </w:rPr>
        <w:t>m (chi</w:t>
      </w:r>
      <w:r w:rsidRPr="00A677DC">
        <w:rPr>
          <w:rFonts w:ascii="Arial" w:hAnsi="Arial" w:cs="Arial"/>
          <w:sz w:val="20"/>
          <w:szCs w:val="20"/>
        </w:rPr>
        <w:t>ế</w:t>
      </w:r>
      <w:r w:rsidRPr="00A677DC">
        <w:rPr>
          <w:rFonts w:ascii="Arial" w:hAnsi="Arial" w:cs="Arial"/>
          <w:sz w:val="20"/>
          <w:szCs w:val="20"/>
        </w:rPr>
        <w:t>m 10% t</w:t>
      </w:r>
      <w:r w:rsidRPr="00A677DC">
        <w:rPr>
          <w:rFonts w:ascii="Arial" w:hAnsi="Arial" w:cs="Arial"/>
          <w:sz w:val="20"/>
          <w:szCs w:val="20"/>
        </w:rPr>
        <w:t>ổ</w:t>
      </w:r>
      <w:r w:rsidRPr="00A677DC">
        <w:rPr>
          <w:rFonts w:ascii="Arial" w:hAnsi="Arial" w:cs="Arial"/>
          <w:sz w:val="20"/>
          <w:szCs w:val="20"/>
        </w:rPr>
        <w:t>ng đi</w:t>
      </w:r>
      <w:r w:rsidRPr="00A677DC">
        <w:rPr>
          <w:rFonts w:ascii="Arial" w:hAnsi="Arial" w:cs="Arial"/>
          <w:sz w:val="20"/>
          <w:szCs w:val="20"/>
        </w:rPr>
        <w:t>ể</w:t>
      </w:r>
      <w:r w:rsidRPr="00A677DC">
        <w:rPr>
          <w:rFonts w:ascii="Arial" w:hAnsi="Arial" w:cs="Arial"/>
          <w:sz w:val="20"/>
          <w:szCs w:val="20"/>
        </w:rPr>
        <w:t>m): s</w:t>
      </w:r>
      <w:r w:rsidRPr="00A677DC">
        <w:rPr>
          <w:rFonts w:ascii="Arial" w:hAnsi="Arial" w:cs="Arial"/>
          <w:sz w:val="20"/>
          <w:szCs w:val="20"/>
        </w:rPr>
        <w:t>ố</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 xml:space="preserve">ng và quy mô, kinh </w:t>
      </w:r>
      <w:r w:rsidRPr="00A677DC">
        <w:rPr>
          <w:rFonts w:ascii="Arial" w:hAnsi="Arial" w:cs="Arial"/>
          <w:sz w:val="20"/>
          <w:szCs w:val="20"/>
        </w:rPr>
        <w:t>nghi</w:t>
      </w:r>
      <w:r w:rsidRPr="00A677DC">
        <w:rPr>
          <w:rFonts w:ascii="Arial" w:hAnsi="Arial" w:cs="Arial"/>
          <w:sz w:val="20"/>
          <w:szCs w:val="20"/>
        </w:rPr>
        <w:t>ệ</w:t>
      </w:r>
      <w:r w:rsidRPr="00A677DC">
        <w:rPr>
          <w:rFonts w:ascii="Arial" w:hAnsi="Arial" w:cs="Arial"/>
          <w:sz w:val="20"/>
          <w:szCs w:val="20"/>
        </w:rPr>
        <w:t>m qu</w:t>
      </w:r>
      <w:r w:rsidRPr="00A677DC">
        <w:rPr>
          <w:rFonts w:ascii="Arial" w:hAnsi="Arial" w:cs="Arial"/>
          <w:sz w:val="20"/>
          <w:szCs w:val="20"/>
        </w:rPr>
        <w:t>ả</w:t>
      </w:r>
      <w:r w:rsidRPr="00A677DC">
        <w:rPr>
          <w:rFonts w:ascii="Arial" w:hAnsi="Arial" w:cs="Arial"/>
          <w:sz w:val="20"/>
          <w:szCs w:val="20"/>
        </w:rPr>
        <w:t>n lý,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công tác đi</w:t>
      </w:r>
      <w:r w:rsidRPr="00A677DC">
        <w:rPr>
          <w:rFonts w:ascii="Arial" w:hAnsi="Arial" w:cs="Arial"/>
          <w:sz w:val="20"/>
          <w:szCs w:val="20"/>
        </w:rPr>
        <w:t>ề</w:t>
      </w:r>
      <w:r w:rsidRPr="00A677DC">
        <w:rPr>
          <w:rFonts w:ascii="Arial" w:hAnsi="Arial" w:cs="Arial"/>
          <w:sz w:val="20"/>
          <w:szCs w:val="20"/>
        </w:rPr>
        <w:t>u tra, thăm dò, khai thác khoáng s</w:t>
      </w:r>
      <w:r w:rsidRPr="00A677DC">
        <w:rPr>
          <w:rFonts w:ascii="Arial" w:hAnsi="Arial" w:cs="Arial"/>
          <w:sz w:val="20"/>
          <w:szCs w:val="20"/>
        </w:rPr>
        <w:t>ả</w:t>
      </w:r>
      <w:r w:rsidRPr="00A677DC">
        <w:rPr>
          <w:rFonts w:ascii="Arial" w:hAnsi="Arial" w:cs="Arial"/>
          <w:sz w:val="20"/>
          <w:szCs w:val="20"/>
        </w:rPr>
        <w:t>n.</w:t>
      </w:r>
    </w:p>
    <w:p w14:paraId="6F7B801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5.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ban hành quy ch</w:t>
      </w:r>
      <w:r w:rsidRPr="00A677DC">
        <w:rPr>
          <w:rFonts w:ascii="Arial" w:hAnsi="Arial" w:cs="Arial"/>
          <w:sz w:val="20"/>
          <w:szCs w:val="20"/>
        </w:rPr>
        <w:t>ế</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c</w:t>
      </w:r>
      <w:r w:rsidRPr="00A677DC">
        <w:rPr>
          <w:rFonts w:ascii="Arial" w:hAnsi="Arial" w:cs="Arial"/>
          <w:sz w:val="20"/>
          <w:szCs w:val="20"/>
        </w:rPr>
        <w:t>ủ</w:t>
      </w:r>
      <w:r w:rsidRPr="00A677DC">
        <w:rPr>
          <w:rFonts w:ascii="Arial" w:hAnsi="Arial" w:cs="Arial"/>
          <w:sz w:val="20"/>
          <w:szCs w:val="20"/>
        </w:rPr>
        <w:t>a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đánh giá h</w:t>
      </w:r>
      <w:r w:rsidRPr="00A677DC">
        <w:rPr>
          <w:rFonts w:ascii="Arial" w:hAnsi="Arial" w:cs="Arial"/>
          <w:sz w:val="20"/>
          <w:szCs w:val="20"/>
        </w:rPr>
        <w:t>ồ</w:t>
      </w:r>
      <w:r w:rsidRPr="00A677DC">
        <w:rPr>
          <w:rFonts w:ascii="Arial" w:hAnsi="Arial" w:cs="Arial"/>
          <w:sz w:val="20"/>
          <w:szCs w:val="20"/>
        </w:rPr>
        <w:t xml:space="preserve"> sơ tuy</w:t>
      </w:r>
      <w:r w:rsidRPr="00A677DC">
        <w:rPr>
          <w:rFonts w:ascii="Arial" w:hAnsi="Arial" w:cs="Arial"/>
          <w:sz w:val="20"/>
          <w:szCs w:val="20"/>
        </w:rPr>
        <w:t>ể</w:t>
      </w:r>
      <w:r w:rsidRPr="00A677DC">
        <w:rPr>
          <w:rFonts w:ascii="Arial" w:hAnsi="Arial" w:cs="Arial"/>
          <w:sz w:val="20"/>
          <w:szCs w:val="20"/>
        </w:rPr>
        <w:t>n ch</w:t>
      </w:r>
      <w:r w:rsidRPr="00A677DC">
        <w:rPr>
          <w:rFonts w:ascii="Arial" w:hAnsi="Arial" w:cs="Arial"/>
          <w:sz w:val="20"/>
          <w:szCs w:val="20"/>
        </w:rPr>
        <w:t>ọ</w:t>
      </w:r>
      <w:r w:rsidRPr="00A677DC">
        <w:rPr>
          <w:rFonts w:ascii="Arial" w:hAnsi="Arial" w:cs="Arial"/>
          <w:sz w:val="20"/>
          <w:szCs w:val="20"/>
        </w:rPr>
        <w:t>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tham gia đi</w:t>
      </w:r>
      <w:r w:rsidRPr="00A677DC">
        <w:rPr>
          <w:rFonts w:ascii="Arial" w:hAnsi="Arial" w:cs="Arial"/>
          <w:sz w:val="20"/>
          <w:szCs w:val="20"/>
        </w:rPr>
        <w:t>ề</w:t>
      </w:r>
      <w:r w:rsidRPr="00A677DC">
        <w:rPr>
          <w:rFonts w:ascii="Arial" w:hAnsi="Arial" w:cs="Arial"/>
          <w:sz w:val="20"/>
          <w:szCs w:val="20"/>
        </w:rPr>
        <w:t>u tra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w:t>
      </w:r>
    </w:p>
    <w:p w14:paraId="06DFFA05" w14:textId="77777777" w:rsidR="00FB5260" w:rsidRDefault="00FB5260" w:rsidP="00956D47">
      <w:pPr>
        <w:spacing w:after="0" w:line="240" w:lineRule="auto"/>
        <w:jc w:val="center"/>
        <w:rPr>
          <w:rFonts w:ascii="Arial" w:hAnsi="Arial" w:cs="Arial"/>
          <w:b/>
          <w:sz w:val="20"/>
          <w:szCs w:val="20"/>
        </w:rPr>
      </w:pPr>
    </w:p>
    <w:p w14:paraId="6FEDE91D" w14:textId="2419A51C" w:rsidR="0090275C" w:rsidRPr="00A677DC" w:rsidRDefault="007B2608" w:rsidP="00956D47">
      <w:pPr>
        <w:spacing w:after="0" w:line="240" w:lineRule="auto"/>
        <w:jc w:val="center"/>
        <w:rPr>
          <w:rFonts w:ascii="Arial" w:hAnsi="Arial" w:cs="Arial"/>
          <w:sz w:val="20"/>
          <w:szCs w:val="20"/>
        </w:rPr>
      </w:pPr>
      <w:r w:rsidRPr="00A677DC">
        <w:rPr>
          <w:rFonts w:ascii="Arial" w:hAnsi="Arial" w:cs="Arial"/>
          <w:b/>
          <w:sz w:val="20"/>
          <w:szCs w:val="20"/>
        </w:rPr>
        <w:t>M</w:t>
      </w:r>
      <w:r w:rsidRPr="00A677DC">
        <w:rPr>
          <w:rFonts w:ascii="Arial" w:hAnsi="Arial" w:cs="Arial"/>
          <w:b/>
          <w:sz w:val="20"/>
          <w:szCs w:val="20"/>
        </w:rPr>
        <w:t>ụ</w:t>
      </w:r>
      <w:r w:rsidRPr="00A677DC">
        <w:rPr>
          <w:rFonts w:ascii="Arial" w:hAnsi="Arial" w:cs="Arial"/>
          <w:b/>
          <w:sz w:val="20"/>
          <w:szCs w:val="20"/>
        </w:rPr>
        <w:t>c 2</w:t>
      </w:r>
    </w:p>
    <w:p w14:paraId="1514F9FE" w14:textId="35AC0A73" w:rsidR="0090275C" w:rsidRDefault="007B2608" w:rsidP="00956D47">
      <w:pPr>
        <w:spacing w:after="0" w:line="240" w:lineRule="auto"/>
        <w:jc w:val="center"/>
        <w:rPr>
          <w:rFonts w:ascii="Arial" w:hAnsi="Arial" w:cs="Arial"/>
          <w:b/>
          <w:sz w:val="20"/>
          <w:szCs w:val="20"/>
        </w:rPr>
      </w:pPr>
      <w:r w:rsidRPr="00A677DC">
        <w:rPr>
          <w:rFonts w:ascii="Arial" w:hAnsi="Arial" w:cs="Arial"/>
          <w:b/>
          <w:sz w:val="20"/>
          <w:szCs w:val="20"/>
        </w:rPr>
        <w:lastRenderedPageBreak/>
        <w:t>ĐĂNG KÝ HO</w:t>
      </w:r>
      <w:r w:rsidRPr="00A677DC">
        <w:rPr>
          <w:rFonts w:ascii="Arial" w:hAnsi="Arial" w:cs="Arial"/>
          <w:b/>
          <w:sz w:val="20"/>
          <w:szCs w:val="20"/>
        </w:rPr>
        <w:t>Ạ</w:t>
      </w:r>
      <w:r w:rsidRPr="00A677DC">
        <w:rPr>
          <w:rFonts w:ascii="Arial" w:hAnsi="Arial" w:cs="Arial"/>
          <w:b/>
          <w:sz w:val="20"/>
          <w:szCs w:val="20"/>
        </w:rPr>
        <w:t xml:space="preserve">T </w:t>
      </w:r>
      <w:r w:rsidRPr="00A677DC">
        <w:rPr>
          <w:rFonts w:ascii="Arial" w:hAnsi="Arial" w:cs="Arial"/>
          <w:b/>
          <w:sz w:val="20"/>
          <w:szCs w:val="20"/>
        </w:rPr>
        <w:t>Đ</w:t>
      </w:r>
      <w:r w:rsidRPr="00A677DC">
        <w:rPr>
          <w:rFonts w:ascii="Arial" w:hAnsi="Arial" w:cs="Arial"/>
          <w:b/>
          <w:sz w:val="20"/>
          <w:szCs w:val="20"/>
        </w:rPr>
        <w:t>Ộ</w:t>
      </w:r>
      <w:r w:rsidRPr="00A677DC">
        <w:rPr>
          <w:rFonts w:ascii="Arial" w:hAnsi="Arial" w:cs="Arial"/>
          <w:b/>
          <w:sz w:val="20"/>
          <w:szCs w:val="20"/>
        </w:rPr>
        <w:t>NG ĐI</w:t>
      </w:r>
      <w:r w:rsidRPr="00A677DC">
        <w:rPr>
          <w:rFonts w:ascii="Arial" w:hAnsi="Arial" w:cs="Arial"/>
          <w:b/>
          <w:sz w:val="20"/>
          <w:szCs w:val="20"/>
        </w:rPr>
        <w:t>Ề</w:t>
      </w:r>
      <w:r w:rsidRPr="00A677DC">
        <w:rPr>
          <w:rFonts w:ascii="Arial" w:hAnsi="Arial" w:cs="Arial"/>
          <w:b/>
          <w:sz w:val="20"/>
          <w:szCs w:val="20"/>
        </w:rPr>
        <w:t>U TRA CƠ B</w:t>
      </w:r>
      <w:r w:rsidRPr="00A677DC">
        <w:rPr>
          <w:rFonts w:ascii="Arial" w:hAnsi="Arial" w:cs="Arial"/>
          <w:b/>
          <w:sz w:val="20"/>
          <w:szCs w:val="20"/>
        </w:rPr>
        <w:t>Ả</w:t>
      </w:r>
      <w:r w:rsidRPr="00A677DC">
        <w:rPr>
          <w:rFonts w:ascii="Arial" w:hAnsi="Arial" w:cs="Arial"/>
          <w:b/>
          <w:sz w:val="20"/>
          <w:szCs w:val="20"/>
        </w:rPr>
        <w:t>N Đ</w:t>
      </w:r>
      <w:r w:rsidRPr="00A677DC">
        <w:rPr>
          <w:rFonts w:ascii="Arial" w:hAnsi="Arial" w:cs="Arial"/>
          <w:b/>
          <w:sz w:val="20"/>
          <w:szCs w:val="20"/>
        </w:rPr>
        <w:t>Ị</w:t>
      </w:r>
      <w:r w:rsidRPr="00A677DC">
        <w:rPr>
          <w:rFonts w:ascii="Arial" w:hAnsi="Arial" w:cs="Arial"/>
          <w:b/>
          <w:sz w:val="20"/>
          <w:szCs w:val="20"/>
        </w:rPr>
        <w:t>A CH</w:t>
      </w:r>
      <w:r w:rsidRPr="00A677DC">
        <w:rPr>
          <w:rFonts w:ascii="Arial" w:hAnsi="Arial" w:cs="Arial"/>
          <w:b/>
          <w:sz w:val="20"/>
          <w:szCs w:val="20"/>
        </w:rPr>
        <w:t>Ấ</w:t>
      </w:r>
      <w:r w:rsidRPr="00A677DC">
        <w:rPr>
          <w:rFonts w:ascii="Arial" w:hAnsi="Arial" w:cs="Arial"/>
          <w:b/>
          <w:sz w:val="20"/>
          <w:szCs w:val="20"/>
        </w:rPr>
        <w:t>T ĐI</w:t>
      </w:r>
      <w:r w:rsidRPr="00A677DC">
        <w:rPr>
          <w:rFonts w:ascii="Arial" w:hAnsi="Arial" w:cs="Arial"/>
          <w:b/>
          <w:sz w:val="20"/>
          <w:szCs w:val="20"/>
        </w:rPr>
        <w:t>Ề</w:t>
      </w:r>
      <w:r w:rsidRPr="00A677DC">
        <w:rPr>
          <w:rFonts w:ascii="Arial" w:hAnsi="Arial" w:cs="Arial"/>
          <w:b/>
          <w:sz w:val="20"/>
          <w:szCs w:val="20"/>
        </w:rPr>
        <w:t>U TRA CƠ B</w:t>
      </w:r>
      <w:r w:rsidRPr="00A677DC">
        <w:rPr>
          <w:rFonts w:ascii="Arial" w:hAnsi="Arial" w:cs="Arial"/>
          <w:b/>
          <w:sz w:val="20"/>
          <w:szCs w:val="20"/>
        </w:rPr>
        <w:t>Ả</w:t>
      </w:r>
      <w:r w:rsidRPr="00A677DC">
        <w:rPr>
          <w:rFonts w:ascii="Arial" w:hAnsi="Arial" w:cs="Arial"/>
          <w:b/>
          <w:sz w:val="20"/>
          <w:szCs w:val="20"/>
        </w:rPr>
        <w:t>N Đ</w:t>
      </w:r>
      <w:r w:rsidRPr="00A677DC">
        <w:rPr>
          <w:rFonts w:ascii="Arial" w:hAnsi="Arial" w:cs="Arial"/>
          <w:b/>
          <w:sz w:val="20"/>
          <w:szCs w:val="20"/>
        </w:rPr>
        <w:t>Ị</w:t>
      </w:r>
      <w:r w:rsidRPr="00A677DC">
        <w:rPr>
          <w:rFonts w:ascii="Arial" w:hAnsi="Arial" w:cs="Arial"/>
          <w:b/>
          <w:sz w:val="20"/>
          <w:szCs w:val="20"/>
        </w:rPr>
        <w:t>A CH</w:t>
      </w:r>
      <w:r w:rsidRPr="00A677DC">
        <w:rPr>
          <w:rFonts w:ascii="Arial" w:hAnsi="Arial" w:cs="Arial"/>
          <w:b/>
          <w:sz w:val="20"/>
          <w:szCs w:val="20"/>
        </w:rPr>
        <w:t>Ấ</w:t>
      </w:r>
      <w:r w:rsidRPr="00A677DC">
        <w:rPr>
          <w:rFonts w:ascii="Arial" w:hAnsi="Arial" w:cs="Arial"/>
          <w:b/>
          <w:sz w:val="20"/>
          <w:szCs w:val="20"/>
        </w:rPr>
        <w:t>T V</w:t>
      </w:r>
      <w:r w:rsidRPr="00A677DC">
        <w:rPr>
          <w:rFonts w:ascii="Arial" w:hAnsi="Arial" w:cs="Arial"/>
          <w:b/>
          <w:sz w:val="20"/>
          <w:szCs w:val="20"/>
        </w:rPr>
        <w:t>Ề</w:t>
      </w:r>
      <w:r w:rsidRPr="00A677DC">
        <w:rPr>
          <w:rFonts w:ascii="Arial" w:hAnsi="Arial" w:cs="Arial"/>
          <w:b/>
          <w:sz w:val="20"/>
          <w:szCs w:val="20"/>
        </w:rPr>
        <w:t xml:space="preserve"> KHOÁNG S</w:t>
      </w:r>
      <w:r w:rsidRPr="00A677DC">
        <w:rPr>
          <w:rFonts w:ascii="Arial" w:hAnsi="Arial" w:cs="Arial"/>
          <w:b/>
          <w:sz w:val="20"/>
          <w:szCs w:val="20"/>
        </w:rPr>
        <w:t>Ả</w:t>
      </w:r>
      <w:r w:rsidRPr="00A677DC">
        <w:rPr>
          <w:rFonts w:ascii="Arial" w:hAnsi="Arial" w:cs="Arial"/>
          <w:b/>
          <w:sz w:val="20"/>
          <w:szCs w:val="20"/>
        </w:rPr>
        <w:t>N</w:t>
      </w:r>
    </w:p>
    <w:p w14:paraId="32B9DF9B" w14:textId="77777777" w:rsidR="00FB5260" w:rsidRPr="00A677DC" w:rsidRDefault="00FB5260" w:rsidP="00956D47">
      <w:pPr>
        <w:spacing w:after="0" w:line="240" w:lineRule="auto"/>
        <w:jc w:val="center"/>
        <w:rPr>
          <w:rFonts w:ascii="Arial" w:hAnsi="Arial" w:cs="Arial"/>
          <w:sz w:val="20"/>
          <w:szCs w:val="20"/>
        </w:rPr>
      </w:pPr>
    </w:p>
    <w:p w14:paraId="60C753D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10. Đăng ký ho</w:t>
      </w:r>
      <w:r w:rsidRPr="00A677DC">
        <w:rPr>
          <w:rFonts w:ascii="Arial" w:hAnsi="Arial" w:cs="Arial"/>
          <w:b/>
          <w:sz w:val="20"/>
          <w:szCs w:val="20"/>
        </w:rPr>
        <w:t>ạ</w:t>
      </w:r>
      <w:r w:rsidRPr="00A677DC">
        <w:rPr>
          <w:rFonts w:ascii="Arial" w:hAnsi="Arial" w:cs="Arial"/>
          <w:b/>
          <w:sz w:val="20"/>
          <w:szCs w:val="20"/>
        </w:rPr>
        <w:t>t đ</w:t>
      </w:r>
      <w:r w:rsidRPr="00A677DC">
        <w:rPr>
          <w:rFonts w:ascii="Arial" w:hAnsi="Arial" w:cs="Arial"/>
          <w:b/>
          <w:sz w:val="20"/>
          <w:szCs w:val="20"/>
        </w:rPr>
        <w:t>ộ</w:t>
      </w:r>
      <w:r w:rsidRPr="00A677DC">
        <w:rPr>
          <w:rFonts w:ascii="Arial" w:hAnsi="Arial" w:cs="Arial"/>
          <w:b/>
          <w:sz w:val="20"/>
          <w:szCs w:val="20"/>
        </w:rPr>
        <w:t>ng đi</w:t>
      </w:r>
      <w:r w:rsidRPr="00A677DC">
        <w:rPr>
          <w:rFonts w:ascii="Arial" w:hAnsi="Arial" w:cs="Arial"/>
          <w:b/>
          <w:sz w:val="20"/>
          <w:szCs w:val="20"/>
        </w:rPr>
        <w:t>ề</w:t>
      </w:r>
      <w:r w:rsidRPr="00A677DC">
        <w:rPr>
          <w:rFonts w:ascii="Arial" w:hAnsi="Arial" w:cs="Arial"/>
          <w:b/>
          <w:sz w:val="20"/>
          <w:szCs w:val="20"/>
        </w:rPr>
        <w:t>u tra cơ b</w:t>
      </w:r>
      <w:r w:rsidRPr="00A677DC">
        <w:rPr>
          <w:rFonts w:ascii="Arial" w:hAnsi="Arial" w:cs="Arial"/>
          <w:b/>
          <w:sz w:val="20"/>
          <w:szCs w:val="20"/>
        </w:rPr>
        <w:t>ả</w:t>
      </w:r>
      <w:r w:rsidRPr="00A677DC">
        <w:rPr>
          <w:rFonts w:ascii="Arial" w:hAnsi="Arial" w:cs="Arial"/>
          <w:b/>
          <w:sz w:val="20"/>
          <w:szCs w:val="20"/>
        </w:rPr>
        <w:t>n đ</w:t>
      </w:r>
      <w:r w:rsidRPr="00A677DC">
        <w:rPr>
          <w:rFonts w:ascii="Arial" w:hAnsi="Arial" w:cs="Arial"/>
          <w:b/>
          <w:sz w:val="20"/>
          <w:szCs w:val="20"/>
        </w:rPr>
        <w:t>ị</w:t>
      </w:r>
      <w:r w:rsidRPr="00A677DC">
        <w:rPr>
          <w:rFonts w:ascii="Arial" w:hAnsi="Arial" w:cs="Arial"/>
          <w:b/>
          <w:sz w:val="20"/>
          <w:szCs w:val="20"/>
        </w:rPr>
        <w:t>a ch</w:t>
      </w:r>
      <w:r w:rsidRPr="00A677DC">
        <w:rPr>
          <w:rFonts w:ascii="Arial" w:hAnsi="Arial" w:cs="Arial"/>
          <w:b/>
          <w:sz w:val="20"/>
          <w:szCs w:val="20"/>
        </w:rPr>
        <w:t>ấ</w:t>
      </w:r>
      <w:r w:rsidRPr="00A677DC">
        <w:rPr>
          <w:rFonts w:ascii="Arial" w:hAnsi="Arial" w:cs="Arial"/>
          <w:b/>
          <w:sz w:val="20"/>
          <w:szCs w:val="20"/>
        </w:rPr>
        <w:t>t, đi</w:t>
      </w:r>
      <w:r w:rsidRPr="00A677DC">
        <w:rPr>
          <w:rFonts w:ascii="Arial" w:hAnsi="Arial" w:cs="Arial"/>
          <w:b/>
          <w:sz w:val="20"/>
          <w:szCs w:val="20"/>
        </w:rPr>
        <w:t>ề</w:t>
      </w:r>
      <w:r w:rsidRPr="00A677DC">
        <w:rPr>
          <w:rFonts w:ascii="Arial" w:hAnsi="Arial" w:cs="Arial"/>
          <w:b/>
          <w:sz w:val="20"/>
          <w:szCs w:val="20"/>
        </w:rPr>
        <w:t>u tra đ</w:t>
      </w:r>
      <w:r w:rsidRPr="00A677DC">
        <w:rPr>
          <w:rFonts w:ascii="Arial" w:hAnsi="Arial" w:cs="Arial"/>
          <w:b/>
          <w:sz w:val="20"/>
          <w:szCs w:val="20"/>
        </w:rPr>
        <w:t>ị</w:t>
      </w:r>
      <w:r w:rsidRPr="00A677DC">
        <w:rPr>
          <w:rFonts w:ascii="Arial" w:hAnsi="Arial" w:cs="Arial"/>
          <w:b/>
          <w:sz w:val="20"/>
          <w:szCs w:val="20"/>
        </w:rPr>
        <w:t>a ch</w:t>
      </w:r>
      <w:r w:rsidRPr="00A677DC">
        <w:rPr>
          <w:rFonts w:ascii="Arial" w:hAnsi="Arial" w:cs="Arial"/>
          <w:b/>
          <w:sz w:val="20"/>
          <w:szCs w:val="20"/>
        </w:rPr>
        <w:t>ấ</w:t>
      </w:r>
      <w:r w:rsidRPr="00A677DC">
        <w:rPr>
          <w:rFonts w:ascii="Arial" w:hAnsi="Arial" w:cs="Arial"/>
          <w:b/>
          <w:sz w:val="20"/>
          <w:szCs w:val="20"/>
        </w:rPr>
        <w:t>t v</w:t>
      </w:r>
      <w:r w:rsidRPr="00A677DC">
        <w:rPr>
          <w:rFonts w:ascii="Arial" w:hAnsi="Arial" w:cs="Arial"/>
          <w:b/>
          <w:sz w:val="20"/>
          <w:szCs w:val="20"/>
        </w:rPr>
        <w:t>ề</w:t>
      </w:r>
      <w:r w:rsidRPr="00A677DC">
        <w:rPr>
          <w:rFonts w:ascii="Arial" w:hAnsi="Arial" w:cs="Arial"/>
          <w:b/>
          <w:sz w:val="20"/>
          <w:szCs w:val="20"/>
        </w:rPr>
        <w:t xml:space="preserve"> khoáng s</w:t>
      </w:r>
      <w:r w:rsidRPr="00A677DC">
        <w:rPr>
          <w:rFonts w:ascii="Arial" w:hAnsi="Arial" w:cs="Arial"/>
          <w:b/>
          <w:sz w:val="20"/>
          <w:szCs w:val="20"/>
        </w:rPr>
        <w:t>ả</w:t>
      </w:r>
      <w:r w:rsidRPr="00A677DC">
        <w:rPr>
          <w:rFonts w:ascii="Arial" w:hAnsi="Arial" w:cs="Arial"/>
          <w:b/>
          <w:sz w:val="20"/>
          <w:szCs w:val="20"/>
        </w:rPr>
        <w:t>n</w:t>
      </w:r>
    </w:p>
    <w:p w14:paraId="59E9809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án, d</w:t>
      </w:r>
      <w:r w:rsidRPr="00A677DC">
        <w:rPr>
          <w:rFonts w:ascii="Arial" w:hAnsi="Arial" w:cs="Arial"/>
          <w:sz w:val="20"/>
          <w:szCs w:val="20"/>
        </w:rPr>
        <w:t>ự</w:t>
      </w:r>
      <w:r w:rsidRPr="00A677DC">
        <w:rPr>
          <w:rFonts w:ascii="Arial" w:hAnsi="Arial" w:cs="Arial"/>
          <w:sz w:val="20"/>
          <w:szCs w:val="20"/>
        </w:rPr>
        <w:t xml:space="preserve"> án ho</w:t>
      </w:r>
      <w:r w:rsidRPr="00A677DC">
        <w:rPr>
          <w:rFonts w:ascii="Arial" w:hAnsi="Arial" w:cs="Arial"/>
          <w:sz w:val="20"/>
          <w:szCs w:val="20"/>
        </w:rPr>
        <w:t>ặ</w:t>
      </w:r>
      <w:r w:rsidRPr="00A677DC">
        <w:rPr>
          <w:rFonts w:ascii="Arial" w:hAnsi="Arial" w:cs="Arial"/>
          <w:sz w:val="20"/>
          <w:szCs w:val="20"/>
        </w:rPr>
        <w:t>c nhi</w:t>
      </w:r>
      <w:r w:rsidRPr="00A677DC">
        <w:rPr>
          <w:rFonts w:ascii="Arial" w:hAnsi="Arial" w:cs="Arial"/>
          <w:sz w:val="20"/>
          <w:szCs w:val="20"/>
        </w:rPr>
        <w:t>ệ</w:t>
      </w:r>
      <w:r w:rsidRPr="00A677DC">
        <w:rPr>
          <w:rFonts w:ascii="Arial" w:hAnsi="Arial" w:cs="Arial"/>
          <w:sz w:val="20"/>
          <w:szCs w:val="20"/>
        </w:rPr>
        <w:t>m v</w:t>
      </w:r>
      <w:r w:rsidRPr="00A677DC">
        <w:rPr>
          <w:rFonts w:ascii="Arial" w:hAnsi="Arial" w:cs="Arial"/>
          <w:sz w:val="20"/>
          <w:szCs w:val="20"/>
        </w:rPr>
        <w:t>ụ</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tra cơ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đi</w:t>
      </w:r>
      <w:r w:rsidRPr="00A677DC">
        <w:rPr>
          <w:rFonts w:ascii="Arial" w:hAnsi="Arial" w:cs="Arial"/>
          <w:sz w:val="20"/>
          <w:szCs w:val="20"/>
        </w:rPr>
        <w:t>ề</w:t>
      </w:r>
      <w:r w:rsidRPr="00A677DC">
        <w:rPr>
          <w:rFonts w:ascii="Arial" w:hAnsi="Arial" w:cs="Arial"/>
          <w:sz w:val="20"/>
          <w:szCs w:val="20"/>
        </w:rPr>
        <w:t>u tra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khoáng</w:t>
      </w:r>
      <w:r w:rsidRPr="00A677DC">
        <w:rPr>
          <w:rFonts w:ascii="Arial" w:hAnsi="Arial" w:cs="Arial"/>
          <w:sz w:val="20"/>
          <w:szCs w:val="20"/>
        </w:rPr>
        <w:t xml:space="preserve"> s</w:t>
      </w:r>
      <w:r w:rsidRPr="00A677DC">
        <w:rPr>
          <w:rFonts w:ascii="Arial" w:hAnsi="Arial" w:cs="Arial"/>
          <w:sz w:val="20"/>
          <w:szCs w:val="20"/>
        </w:rPr>
        <w:t>ả</w:t>
      </w:r>
      <w:r w:rsidRPr="00A677DC">
        <w:rPr>
          <w:rFonts w:ascii="Arial" w:hAnsi="Arial" w:cs="Arial"/>
          <w:sz w:val="20"/>
          <w:szCs w:val="20"/>
        </w:rPr>
        <w:t>n có trách nhi</w:t>
      </w:r>
      <w:r w:rsidRPr="00A677DC">
        <w:rPr>
          <w:rFonts w:ascii="Arial" w:hAnsi="Arial" w:cs="Arial"/>
          <w:sz w:val="20"/>
          <w:szCs w:val="20"/>
        </w:rPr>
        <w:t>ệ</w:t>
      </w:r>
      <w:r w:rsidRPr="00A677DC">
        <w:rPr>
          <w:rFonts w:ascii="Arial" w:hAnsi="Arial" w:cs="Arial"/>
          <w:sz w:val="20"/>
          <w:szCs w:val="20"/>
        </w:rPr>
        <w:t>m g</w:t>
      </w:r>
      <w:r w:rsidRPr="00A677DC">
        <w:rPr>
          <w:rFonts w:ascii="Arial" w:hAnsi="Arial" w:cs="Arial"/>
          <w:sz w:val="20"/>
          <w:szCs w:val="20"/>
        </w:rPr>
        <w:t>ử</w:t>
      </w:r>
      <w:r w:rsidRPr="00A677DC">
        <w:rPr>
          <w:rFonts w:ascii="Arial" w:hAnsi="Arial" w:cs="Arial"/>
          <w:sz w:val="20"/>
          <w:szCs w:val="20"/>
        </w:rPr>
        <w:t>i thông báo đăng ký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đi</w:t>
      </w:r>
      <w:r w:rsidRPr="00A677DC">
        <w:rPr>
          <w:rFonts w:ascii="Arial" w:hAnsi="Arial" w:cs="Arial"/>
          <w:sz w:val="20"/>
          <w:szCs w:val="20"/>
        </w:rPr>
        <w:t>ề</w:t>
      </w:r>
      <w:r w:rsidRPr="00A677DC">
        <w:rPr>
          <w:rFonts w:ascii="Arial" w:hAnsi="Arial" w:cs="Arial"/>
          <w:sz w:val="20"/>
          <w:szCs w:val="20"/>
        </w:rPr>
        <w:t>u tra cơ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đi</w:t>
      </w:r>
      <w:r w:rsidRPr="00A677DC">
        <w:rPr>
          <w:rFonts w:ascii="Arial" w:hAnsi="Arial" w:cs="Arial"/>
          <w:sz w:val="20"/>
          <w:szCs w:val="20"/>
        </w:rPr>
        <w:t>ề</w:t>
      </w:r>
      <w:r w:rsidRPr="00A677DC">
        <w:rPr>
          <w:rFonts w:ascii="Arial" w:hAnsi="Arial" w:cs="Arial"/>
          <w:sz w:val="20"/>
          <w:szCs w:val="20"/>
        </w:rPr>
        <w:t>u tra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ế</w:t>
      </w:r>
      <w:r w:rsidRPr="00A677DC">
        <w:rPr>
          <w:rFonts w:ascii="Arial" w:hAnsi="Arial" w:cs="Arial"/>
          <w:sz w:val="20"/>
          <w:szCs w:val="20"/>
        </w:rPr>
        <w:t>n C</w:t>
      </w:r>
      <w:r w:rsidRPr="00A677DC">
        <w:rPr>
          <w:rFonts w:ascii="Arial" w:hAnsi="Arial" w:cs="Arial"/>
          <w:sz w:val="20"/>
          <w:szCs w:val="20"/>
        </w:rPr>
        <w:t>ụ</w:t>
      </w:r>
      <w:r w:rsidRPr="00A677DC">
        <w:rPr>
          <w:rFonts w:ascii="Arial" w:hAnsi="Arial" w:cs="Arial"/>
          <w:sz w:val="20"/>
          <w:szCs w:val="20"/>
        </w:rPr>
        <w:t>c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Vi</w:t>
      </w:r>
      <w:r w:rsidRPr="00A677DC">
        <w:rPr>
          <w:rFonts w:ascii="Arial" w:hAnsi="Arial" w:cs="Arial"/>
          <w:sz w:val="20"/>
          <w:szCs w:val="20"/>
        </w:rPr>
        <w:t>ệ</w:t>
      </w:r>
      <w:r w:rsidRPr="00A677DC">
        <w:rPr>
          <w:rFonts w:ascii="Arial" w:hAnsi="Arial" w:cs="Arial"/>
          <w:sz w:val="20"/>
          <w:szCs w:val="20"/>
        </w:rPr>
        <w:t>t Nam, S</w:t>
      </w:r>
      <w:r w:rsidRPr="00A677DC">
        <w:rPr>
          <w:rFonts w:ascii="Arial" w:hAnsi="Arial" w:cs="Arial"/>
          <w:sz w:val="20"/>
          <w:szCs w:val="20"/>
        </w:rPr>
        <w:t>ở</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nơi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án, d</w:t>
      </w:r>
      <w:r w:rsidRPr="00A677DC">
        <w:rPr>
          <w:rFonts w:ascii="Arial" w:hAnsi="Arial" w:cs="Arial"/>
          <w:sz w:val="20"/>
          <w:szCs w:val="20"/>
        </w:rPr>
        <w:t>ự</w:t>
      </w:r>
      <w:r w:rsidRPr="00A677DC">
        <w:rPr>
          <w:rFonts w:ascii="Arial" w:hAnsi="Arial" w:cs="Arial"/>
          <w:sz w:val="20"/>
          <w:szCs w:val="20"/>
        </w:rPr>
        <w:t xml:space="preserve"> án ho</w:t>
      </w:r>
      <w:r w:rsidRPr="00A677DC">
        <w:rPr>
          <w:rFonts w:ascii="Arial" w:hAnsi="Arial" w:cs="Arial"/>
          <w:sz w:val="20"/>
          <w:szCs w:val="20"/>
        </w:rPr>
        <w:t>ặ</w:t>
      </w:r>
      <w:r w:rsidRPr="00A677DC">
        <w:rPr>
          <w:rFonts w:ascii="Arial" w:hAnsi="Arial" w:cs="Arial"/>
          <w:sz w:val="20"/>
          <w:szCs w:val="20"/>
        </w:rPr>
        <w:t>c nhi</w:t>
      </w:r>
      <w:r w:rsidRPr="00A677DC">
        <w:rPr>
          <w:rFonts w:ascii="Arial" w:hAnsi="Arial" w:cs="Arial"/>
          <w:sz w:val="20"/>
          <w:szCs w:val="20"/>
        </w:rPr>
        <w:t>ệ</w:t>
      </w:r>
      <w:r w:rsidRPr="00A677DC">
        <w:rPr>
          <w:rFonts w:ascii="Arial" w:hAnsi="Arial" w:cs="Arial"/>
          <w:sz w:val="20"/>
          <w:szCs w:val="20"/>
        </w:rPr>
        <w:t>m v</w:t>
      </w:r>
      <w:r w:rsidRPr="00A677DC">
        <w:rPr>
          <w:rFonts w:ascii="Arial" w:hAnsi="Arial" w:cs="Arial"/>
          <w:sz w:val="20"/>
          <w:szCs w:val="20"/>
        </w:rPr>
        <w:t>ụ</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tra cơ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 xml:space="preserve">t, </w:t>
      </w:r>
      <w:r w:rsidRPr="00A677DC">
        <w:rPr>
          <w:rFonts w:ascii="Arial" w:hAnsi="Arial" w:cs="Arial"/>
          <w:sz w:val="20"/>
          <w:szCs w:val="20"/>
        </w:rPr>
        <w:t>đi</w:t>
      </w:r>
      <w:r w:rsidRPr="00A677DC">
        <w:rPr>
          <w:rFonts w:ascii="Arial" w:hAnsi="Arial" w:cs="Arial"/>
          <w:sz w:val="20"/>
          <w:szCs w:val="20"/>
        </w:rPr>
        <w:t>ề</w:t>
      </w:r>
      <w:r w:rsidRPr="00A677DC">
        <w:rPr>
          <w:rFonts w:ascii="Arial" w:hAnsi="Arial" w:cs="Arial"/>
          <w:sz w:val="20"/>
          <w:szCs w:val="20"/>
        </w:rPr>
        <w:t>u tra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w:t>
      </w:r>
    </w:p>
    <w:p w14:paraId="6DF7980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Văn b</w:t>
      </w:r>
      <w:r w:rsidRPr="00A677DC">
        <w:rPr>
          <w:rFonts w:ascii="Arial" w:hAnsi="Arial" w:cs="Arial"/>
          <w:sz w:val="20"/>
          <w:szCs w:val="20"/>
        </w:rPr>
        <w:t>ả</w:t>
      </w:r>
      <w:r w:rsidRPr="00A677DC">
        <w:rPr>
          <w:rFonts w:ascii="Arial" w:hAnsi="Arial" w:cs="Arial"/>
          <w:sz w:val="20"/>
          <w:szCs w:val="20"/>
        </w:rPr>
        <w:t>n thông báo g</w:t>
      </w:r>
      <w:r w:rsidRPr="00A677DC">
        <w:rPr>
          <w:rFonts w:ascii="Arial" w:hAnsi="Arial" w:cs="Arial"/>
          <w:sz w:val="20"/>
          <w:szCs w:val="20"/>
        </w:rPr>
        <w:t>ồ</w:t>
      </w:r>
      <w:r w:rsidRPr="00A677DC">
        <w:rPr>
          <w:rFonts w:ascii="Arial" w:hAnsi="Arial" w:cs="Arial"/>
          <w:sz w:val="20"/>
          <w:szCs w:val="20"/>
        </w:rPr>
        <w:t>m các n</w:t>
      </w:r>
      <w:r w:rsidRPr="00A677DC">
        <w:rPr>
          <w:rFonts w:ascii="Arial" w:hAnsi="Arial" w:cs="Arial"/>
          <w:sz w:val="20"/>
          <w:szCs w:val="20"/>
        </w:rPr>
        <w:t>ộ</w:t>
      </w:r>
      <w:r w:rsidRPr="00A677DC">
        <w:rPr>
          <w:rFonts w:ascii="Arial" w:hAnsi="Arial" w:cs="Arial"/>
          <w:sz w:val="20"/>
          <w:szCs w:val="20"/>
        </w:rPr>
        <w:t>i dung sau:</w:t>
      </w:r>
    </w:p>
    <w:p w14:paraId="4E90C0C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Tên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án, d</w:t>
      </w:r>
      <w:r w:rsidRPr="00A677DC">
        <w:rPr>
          <w:rFonts w:ascii="Arial" w:hAnsi="Arial" w:cs="Arial"/>
          <w:sz w:val="20"/>
          <w:szCs w:val="20"/>
        </w:rPr>
        <w:t>ự</w:t>
      </w:r>
      <w:r w:rsidRPr="00A677DC">
        <w:rPr>
          <w:rFonts w:ascii="Arial" w:hAnsi="Arial" w:cs="Arial"/>
          <w:sz w:val="20"/>
          <w:szCs w:val="20"/>
        </w:rPr>
        <w:t xml:space="preserve"> án ho</w:t>
      </w:r>
      <w:r w:rsidRPr="00A677DC">
        <w:rPr>
          <w:rFonts w:ascii="Arial" w:hAnsi="Arial" w:cs="Arial"/>
          <w:sz w:val="20"/>
          <w:szCs w:val="20"/>
        </w:rPr>
        <w:t>ặ</w:t>
      </w:r>
      <w:r w:rsidRPr="00A677DC">
        <w:rPr>
          <w:rFonts w:ascii="Arial" w:hAnsi="Arial" w:cs="Arial"/>
          <w:sz w:val="20"/>
          <w:szCs w:val="20"/>
        </w:rPr>
        <w:t>c nhi</w:t>
      </w:r>
      <w:r w:rsidRPr="00A677DC">
        <w:rPr>
          <w:rFonts w:ascii="Arial" w:hAnsi="Arial" w:cs="Arial"/>
          <w:sz w:val="20"/>
          <w:szCs w:val="20"/>
        </w:rPr>
        <w:t>ệ</w:t>
      </w:r>
      <w:r w:rsidRPr="00A677DC">
        <w:rPr>
          <w:rFonts w:ascii="Arial" w:hAnsi="Arial" w:cs="Arial"/>
          <w:sz w:val="20"/>
          <w:szCs w:val="20"/>
        </w:rPr>
        <w:t>m v</w:t>
      </w:r>
      <w:r w:rsidRPr="00A677DC">
        <w:rPr>
          <w:rFonts w:ascii="Arial" w:hAnsi="Arial" w:cs="Arial"/>
          <w:sz w:val="20"/>
          <w:szCs w:val="20"/>
        </w:rPr>
        <w:t>ụ</w:t>
      </w:r>
      <w:r w:rsidRPr="00A677DC">
        <w:rPr>
          <w:rFonts w:ascii="Arial" w:hAnsi="Arial" w:cs="Arial"/>
          <w:sz w:val="20"/>
          <w:szCs w:val="20"/>
        </w:rPr>
        <w:t>;</w:t>
      </w:r>
    </w:p>
    <w:p w14:paraId="223F6F2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t ho</w:t>
      </w:r>
      <w:r w:rsidRPr="00A677DC">
        <w:rPr>
          <w:rFonts w:ascii="Arial" w:hAnsi="Arial" w:cs="Arial"/>
          <w:sz w:val="20"/>
          <w:szCs w:val="20"/>
        </w:rPr>
        <w:t>ặ</w:t>
      </w:r>
      <w:r w:rsidRPr="00A677DC">
        <w:rPr>
          <w:rFonts w:ascii="Arial" w:hAnsi="Arial" w:cs="Arial"/>
          <w:sz w:val="20"/>
          <w:szCs w:val="20"/>
        </w:rPr>
        <w:t>c văn b</w:t>
      </w:r>
      <w:r w:rsidRPr="00A677DC">
        <w:rPr>
          <w:rFonts w:ascii="Arial" w:hAnsi="Arial" w:cs="Arial"/>
          <w:sz w:val="20"/>
          <w:szCs w:val="20"/>
        </w:rPr>
        <w:t>ả</w:t>
      </w:r>
      <w:r w:rsidRPr="00A677DC">
        <w:rPr>
          <w:rFonts w:ascii="Arial" w:hAnsi="Arial" w:cs="Arial"/>
          <w:sz w:val="20"/>
          <w:szCs w:val="20"/>
        </w:rPr>
        <w:t>n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án, d</w:t>
      </w:r>
      <w:r w:rsidRPr="00A677DC">
        <w:rPr>
          <w:rFonts w:ascii="Arial" w:hAnsi="Arial" w:cs="Arial"/>
          <w:sz w:val="20"/>
          <w:szCs w:val="20"/>
        </w:rPr>
        <w:t>ự</w:t>
      </w:r>
      <w:r w:rsidRPr="00A677DC">
        <w:rPr>
          <w:rFonts w:ascii="Arial" w:hAnsi="Arial" w:cs="Arial"/>
          <w:sz w:val="20"/>
          <w:szCs w:val="20"/>
        </w:rPr>
        <w:t xml:space="preserve"> án ho</w:t>
      </w:r>
      <w:r w:rsidRPr="00A677DC">
        <w:rPr>
          <w:rFonts w:ascii="Arial" w:hAnsi="Arial" w:cs="Arial"/>
          <w:sz w:val="20"/>
          <w:szCs w:val="20"/>
        </w:rPr>
        <w:t>ặ</w:t>
      </w:r>
      <w:r w:rsidRPr="00A677DC">
        <w:rPr>
          <w:rFonts w:ascii="Arial" w:hAnsi="Arial" w:cs="Arial"/>
          <w:sz w:val="20"/>
          <w:szCs w:val="20"/>
        </w:rPr>
        <w:t>c nhi</w:t>
      </w:r>
      <w:r w:rsidRPr="00A677DC">
        <w:rPr>
          <w:rFonts w:ascii="Arial" w:hAnsi="Arial" w:cs="Arial"/>
          <w:sz w:val="20"/>
          <w:szCs w:val="20"/>
        </w:rPr>
        <w:t>ệ</w:t>
      </w:r>
      <w:r w:rsidRPr="00A677DC">
        <w:rPr>
          <w:rFonts w:ascii="Arial" w:hAnsi="Arial" w:cs="Arial"/>
          <w:sz w:val="20"/>
          <w:szCs w:val="20"/>
        </w:rPr>
        <w:t>m v</w:t>
      </w:r>
      <w:r w:rsidRPr="00A677DC">
        <w:rPr>
          <w:rFonts w:ascii="Arial" w:hAnsi="Arial" w:cs="Arial"/>
          <w:sz w:val="20"/>
          <w:szCs w:val="20"/>
        </w:rPr>
        <w:t>ụ</w:t>
      </w:r>
      <w:r w:rsidRPr="00A677DC">
        <w:rPr>
          <w:rFonts w:ascii="Arial" w:hAnsi="Arial" w:cs="Arial"/>
          <w:sz w:val="20"/>
          <w:szCs w:val="20"/>
        </w:rPr>
        <w:t>;</w:t>
      </w:r>
    </w:p>
    <w:p w14:paraId="7698DAA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M</w:t>
      </w:r>
      <w:r w:rsidRPr="00A677DC">
        <w:rPr>
          <w:rFonts w:ascii="Arial" w:hAnsi="Arial" w:cs="Arial"/>
          <w:sz w:val="20"/>
          <w:szCs w:val="20"/>
        </w:rPr>
        <w:t>ụ</w:t>
      </w:r>
      <w:r w:rsidRPr="00A677DC">
        <w:rPr>
          <w:rFonts w:ascii="Arial" w:hAnsi="Arial" w:cs="Arial"/>
          <w:sz w:val="20"/>
          <w:szCs w:val="20"/>
        </w:rPr>
        <w:t>c tiêu, nhi</w:t>
      </w:r>
      <w:r w:rsidRPr="00A677DC">
        <w:rPr>
          <w:rFonts w:ascii="Arial" w:hAnsi="Arial" w:cs="Arial"/>
          <w:sz w:val="20"/>
          <w:szCs w:val="20"/>
        </w:rPr>
        <w:t>ệ</w:t>
      </w:r>
      <w:r w:rsidRPr="00A677DC">
        <w:rPr>
          <w:rFonts w:ascii="Arial" w:hAnsi="Arial" w:cs="Arial"/>
          <w:sz w:val="20"/>
          <w:szCs w:val="20"/>
        </w:rPr>
        <w:t>m v</w:t>
      </w:r>
      <w:r w:rsidRPr="00A677DC">
        <w:rPr>
          <w:rFonts w:ascii="Arial" w:hAnsi="Arial" w:cs="Arial"/>
          <w:sz w:val="20"/>
          <w:szCs w:val="20"/>
        </w:rPr>
        <w:t>ụ</w:t>
      </w:r>
      <w:r w:rsidRPr="00A677DC">
        <w:rPr>
          <w:rFonts w:ascii="Arial" w:hAnsi="Arial" w:cs="Arial"/>
          <w:sz w:val="20"/>
          <w:szCs w:val="20"/>
        </w:rPr>
        <w:t>, t</w:t>
      </w:r>
      <w:r w:rsidRPr="00A677DC">
        <w:rPr>
          <w:rFonts w:ascii="Arial" w:hAnsi="Arial" w:cs="Arial"/>
          <w:sz w:val="20"/>
          <w:szCs w:val="20"/>
        </w:rPr>
        <w:t>ọ</w:t>
      </w:r>
      <w:r w:rsidRPr="00A677DC">
        <w:rPr>
          <w:rFonts w:ascii="Arial" w:hAnsi="Arial" w:cs="Arial"/>
          <w:sz w:val="20"/>
          <w:szCs w:val="20"/>
        </w:rPr>
        <w:t>a đ</w:t>
      </w:r>
      <w:r w:rsidRPr="00A677DC">
        <w:rPr>
          <w:rFonts w:ascii="Arial" w:hAnsi="Arial" w:cs="Arial"/>
          <w:sz w:val="20"/>
          <w:szCs w:val="20"/>
        </w:rPr>
        <w:t>ộ</w:t>
      </w:r>
      <w:r w:rsidRPr="00A677DC">
        <w:rPr>
          <w:rFonts w:ascii="Arial" w:hAnsi="Arial" w:cs="Arial"/>
          <w:sz w:val="20"/>
          <w:szCs w:val="20"/>
        </w:rPr>
        <w:t>, di</w:t>
      </w:r>
      <w:r w:rsidRPr="00A677DC">
        <w:rPr>
          <w:rFonts w:ascii="Arial" w:hAnsi="Arial" w:cs="Arial"/>
          <w:sz w:val="20"/>
          <w:szCs w:val="20"/>
        </w:rPr>
        <w:t>ệ</w:t>
      </w:r>
      <w:r w:rsidRPr="00A677DC">
        <w:rPr>
          <w:rFonts w:ascii="Arial" w:hAnsi="Arial" w:cs="Arial"/>
          <w:sz w:val="20"/>
          <w:szCs w:val="20"/>
        </w:rPr>
        <w:t>n tích,</w:t>
      </w:r>
      <w:r w:rsidRPr="00A677DC">
        <w:rPr>
          <w:rFonts w:ascii="Arial" w:hAnsi="Arial" w:cs="Arial"/>
          <w:sz w:val="20"/>
          <w:szCs w:val="20"/>
        </w:rPr>
        <w:t xml:space="preserve"> phương pháp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t ch</w:t>
      </w:r>
      <w:r w:rsidRPr="00A677DC">
        <w:rPr>
          <w:rFonts w:ascii="Arial" w:hAnsi="Arial" w:cs="Arial"/>
          <w:sz w:val="20"/>
          <w:szCs w:val="20"/>
        </w:rPr>
        <w:t>ủ</w:t>
      </w:r>
      <w:r w:rsidRPr="00A677DC">
        <w:rPr>
          <w:rFonts w:ascii="Arial" w:hAnsi="Arial" w:cs="Arial"/>
          <w:sz w:val="20"/>
          <w:szCs w:val="20"/>
        </w:rPr>
        <w:t xml:space="preserve"> y</w:t>
      </w:r>
      <w:r w:rsidRPr="00A677DC">
        <w:rPr>
          <w:rFonts w:ascii="Arial" w:hAnsi="Arial" w:cs="Arial"/>
          <w:sz w:val="20"/>
          <w:szCs w:val="20"/>
        </w:rPr>
        <w:t>ế</w:t>
      </w:r>
      <w:r w:rsidRPr="00A677DC">
        <w:rPr>
          <w:rFonts w:ascii="Arial" w:hAnsi="Arial" w:cs="Arial"/>
          <w:sz w:val="20"/>
          <w:szCs w:val="20"/>
        </w:rPr>
        <w:t>u và k</w:t>
      </w:r>
      <w:r w:rsidRPr="00A677DC">
        <w:rPr>
          <w:rFonts w:ascii="Arial" w:hAnsi="Arial" w:cs="Arial"/>
          <w:sz w:val="20"/>
          <w:szCs w:val="20"/>
        </w:rPr>
        <w:t>ế</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ch thi công (th</w:t>
      </w:r>
      <w:r w:rsidRPr="00A677DC">
        <w:rPr>
          <w:rFonts w:ascii="Arial" w:hAnsi="Arial" w:cs="Arial"/>
          <w:sz w:val="20"/>
          <w:szCs w:val="20"/>
        </w:rPr>
        <w:t>ờ</w:t>
      </w:r>
      <w:r w:rsidRPr="00A677DC">
        <w:rPr>
          <w:rFonts w:ascii="Arial" w:hAnsi="Arial" w:cs="Arial"/>
          <w:sz w:val="20"/>
          <w:szCs w:val="20"/>
        </w:rPr>
        <w:t>i gian, nhân l</w:t>
      </w:r>
      <w:r w:rsidRPr="00A677DC">
        <w:rPr>
          <w:rFonts w:ascii="Arial" w:hAnsi="Arial" w:cs="Arial"/>
          <w:sz w:val="20"/>
          <w:szCs w:val="20"/>
        </w:rPr>
        <w:t>ự</w:t>
      </w:r>
      <w:r w:rsidRPr="00A677DC">
        <w:rPr>
          <w:rFonts w:ascii="Arial" w:hAnsi="Arial" w:cs="Arial"/>
          <w:sz w:val="20"/>
          <w:szCs w:val="20"/>
        </w:rPr>
        <w:t>c, thi</w:t>
      </w:r>
      <w:r w:rsidRPr="00A677DC">
        <w:rPr>
          <w:rFonts w:ascii="Arial" w:hAnsi="Arial" w:cs="Arial"/>
          <w:sz w:val="20"/>
          <w:szCs w:val="20"/>
        </w:rPr>
        <w:t>ế</w:t>
      </w:r>
      <w:r w:rsidRPr="00A677DC">
        <w:rPr>
          <w:rFonts w:ascii="Arial" w:hAnsi="Arial" w:cs="Arial"/>
          <w:sz w:val="20"/>
          <w:szCs w:val="20"/>
        </w:rPr>
        <w:t>t b</w:t>
      </w:r>
      <w:r w:rsidRPr="00A677DC">
        <w:rPr>
          <w:rFonts w:ascii="Arial" w:hAnsi="Arial" w:cs="Arial"/>
          <w:sz w:val="20"/>
          <w:szCs w:val="20"/>
        </w:rPr>
        <w:t>ị</w:t>
      </w:r>
      <w:r w:rsidRPr="00A677DC">
        <w:rPr>
          <w:rFonts w:ascii="Arial" w:hAnsi="Arial" w:cs="Arial"/>
          <w:sz w:val="20"/>
          <w:szCs w:val="20"/>
        </w:rPr>
        <w:t>).</w:t>
      </w:r>
    </w:p>
    <w:p w14:paraId="61081EB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11. Đăng ký b</w:t>
      </w:r>
      <w:r w:rsidRPr="00A677DC">
        <w:rPr>
          <w:rFonts w:ascii="Arial" w:hAnsi="Arial" w:cs="Arial"/>
          <w:b/>
          <w:sz w:val="20"/>
          <w:szCs w:val="20"/>
        </w:rPr>
        <w:t>ổ</w:t>
      </w:r>
      <w:r w:rsidRPr="00A677DC">
        <w:rPr>
          <w:rFonts w:ascii="Arial" w:hAnsi="Arial" w:cs="Arial"/>
          <w:b/>
          <w:sz w:val="20"/>
          <w:szCs w:val="20"/>
        </w:rPr>
        <w:t xml:space="preserve"> sung và đăng ký đi</w:t>
      </w:r>
      <w:r w:rsidRPr="00A677DC">
        <w:rPr>
          <w:rFonts w:ascii="Arial" w:hAnsi="Arial" w:cs="Arial"/>
          <w:b/>
          <w:sz w:val="20"/>
          <w:szCs w:val="20"/>
        </w:rPr>
        <w:t>ề</w:t>
      </w:r>
      <w:r w:rsidRPr="00A677DC">
        <w:rPr>
          <w:rFonts w:ascii="Arial" w:hAnsi="Arial" w:cs="Arial"/>
          <w:b/>
          <w:sz w:val="20"/>
          <w:szCs w:val="20"/>
        </w:rPr>
        <w:t>u ch</w:t>
      </w:r>
      <w:r w:rsidRPr="00A677DC">
        <w:rPr>
          <w:rFonts w:ascii="Arial" w:hAnsi="Arial" w:cs="Arial"/>
          <w:b/>
          <w:sz w:val="20"/>
          <w:szCs w:val="20"/>
        </w:rPr>
        <w:t>ỉ</w:t>
      </w:r>
      <w:r w:rsidRPr="00A677DC">
        <w:rPr>
          <w:rFonts w:ascii="Arial" w:hAnsi="Arial" w:cs="Arial"/>
          <w:b/>
          <w:sz w:val="20"/>
          <w:szCs w:val="20"/>
        </w:rPr>
        <w:t>nh ho</w:t>
      </w:r>
      <w:r w:rsidRPr="00A677DC">
        <w:rPr>
          <w:rFonts w:ascii="Arial" w:hAnsi="Arial" w:cs="Arial"/>
          <w:b/>
          <w:sz w:val="20"/>
          <w:szCs w:val="20"/>
        </w:rPr>
        <w:t>ạ</w:t>
      </w:r>
      <w:r w:rsidRPr="00A677DC">
        <w:rPr>
          <w:rFonts w:ascii="Arial" w:hAnsi="Arial" w:cs="Arial"/>
          <w:b/>
          <w:sz w:val="20"/>
          <w:szCs w:val="20"/>
        </w:rPr>
        <w:t>t đ</w:t>
      </w:r>
      <w:r w:rsidRPr="00A677DC">
        <w:rPr>
          <w:rFonts w:ascii="Arial" w:hAnsi="Arial" w:cs="Arial"/>
          <w:b/>
          <w:sz w:val="20"/>
          <w:szCs w:val="20"/>
        </w:rPr>
        <w:t>ộ</w:t>
      </w:r>
      <w:r w:rsidRPr="00A677DC">
        <w:rPr>
          <w:rFonts w:ascii="Arial" w:hAnsi="Arial" w:cs="Arial"/>
          <w:b/>
          <w:sz w:val="20"/>
          <w:szCs w:val="20"/>
        </w:rPr>
        <w:t>ng đi</w:t>
      </w:r>
      <w:r w:rsidRPr="00A677DC">
        <w:rPr>
          <w:rFonts w:ascii="Arial" w:hAnsi="Arial" w:cs="Arial"/>
          <w:b/>
          <w:sz w:val="20"/>
          <w:szCs w:val="20"/>
        </w:rPr>
        <w:t>ề</w:t>
      </w:r>
      <w:r w:rsidRPr="00A677DC">
        <w:rPr>
          <w:rFonts w:ascii="Arial" w:hAnsi="Arial" w:cs="Arial"/>
          <w:b/>
          <w:sz w:val="20"/>
          <w:szCs w:val="20"/>
        </w:rPr>
        <w:t>u tra cơ b</w:t>
      </w:r>
      <w:r w:rsidRPr="00A677DC">
        <w:rPr>
          <w:rFonts w:ascii="Arial" w:hAnsi="Arial" w:cs="Arial"/>
          <w:b/>
          <w:sz w:val="20"/>
          <w:szCs w:val="20"/>
        </w:rPr>
        <w:t>ả</w:t>
      </w:r>
      <w:r w:rsidRPr="00A677DC">
        <w:rPr>
          <w:rFonts w:ascii="Arial" w:hAnsi="Arial" w:cs="Arial"/>
          <w:b/>
          <w:sz w:val="20"/>
          <w:szCs w:val="20"/>
        </w:rPr>
        <w:t>n đ</w:t>
      </w:r>
      <w:r w:rsidRPr="00A677DC">
        <w:rPr>
          <w:rFonts w:ascii="Arial" w:hAnsi="Arial" w:cs="Arial"/>
          <w:b/>
          <w:sz w:val="20"/>
          <w:szCs w:val="20"/>
        </w:rPr>
        <w:t>ị</w:t>
      </w:r>
      <w:r w:rsidRPr="00A677DC">
        <w:rPr>
          <w:rFonts w:ascii="Arial" w:hAnsi="Arial" w:cs="Arial"/>
          <w:b/>
          <w:sz w:val="20"/>
          <w:szCs w:val="20"/>
        </w:rPr>
        <w:t>a ch</w:t>
      </w:r>
      <w:r w:rsidRPr="00A677DC">
        <w:rPr>
          <w:rFonts w:ascii="Arial" w:hAnsi="Arial" w:cs="Arial"/>
          <w:b/>
          <w:sz w:val="20"/>
          <w:szCs w:val="20"/>
        </w:rPr>
        <w:t>ấ</w:t>
      </w:r>
      <w:r w:rsidRPr="00A677DC">
        <w:rPr>
          <w:rFonts w:ascii="Arial" w:hAnsi="Arial" w:cs="Arial"/>
          <w:b/>
          <w:sz w:val="20"/>
          <w:szCs w:val="20"/>
        </w:rPr>
        <w:t>t, đi</w:t>
      </w:r>
      <w:r w:rsidRPr="00A677DC">
        <w:rPr>
          <w:rFonts w:ascii="Arial" w:hAnsi="Arial" w:cs="Arial"/>
          <w:b/>
          <w:sz w:val="20"/>
          <w:szCs w:val="20"/>
        </w:rPr>
        <w:t>ề</w:t>
      </w:r>
      <w:r w:rsidRPr="00A677DC">
        <w:rPr>
          <w:rFonts w:ascii="Arial" w:hAnsi="Arial" w:cs="Arial"/>
          <w:b/>
          <w:sz w:val="20"/>
          <w:szCs w:val="20"/>
        </w:rPr>
        <w:t>u tra đ</w:t>
      </w:r>
      <w:r w:rsidRPr="00A677DC">
        <w:rPr>
          <w:rFonts w:ascii="Arial" w:hAnsi="Arial" w:cs="Arial"/>
          <w:b/>
          <w:sz w:val="20"/>
          <w:szCs w:val="20"/>
        </w:rPr>
        <w:t>ị</w:t>
      </w:r>
      <w:r w:rsidRPr="00A677DC">
        <w:rPr>
          <w:rFonts w:ascii="Arial" w:hAnsi="Arial" w:cs="Arial"/>
          <w:b/>
          <w:sz w:val="20"/>
          <w:szCs w:val="20"/>
        </w:rPr>
        <w:t>a ch</w:t>
      </w:r>
      <w:r w:rsidRPr="00A677DC">
        <w:rPr>
          <w:rFonts w:ascii="Arial" w:hAnsi="Arial" w:cs="Arial"/>
          <w:b/>
          <w:sz w:val="20"/>
          <w:szCs w:val="20"/>
        </w:rPr>
        <w:t>ấ</w:t>
      </w:r>
      <w:r w:rsidRPr="00A677DC">
        <w:rPr>
          <w:rFonts w:ascii="Arial" w:hAnsi="Arial" w:cs="Arial"/>
          <w:b/>
          <w:sz w:val="20"/>
          <w:szCs w:val="20"/>
        </w:rPr>
        <w:t>t v</w:t>
      </w:r>
      <w:r w:rsidRPr="00A677DC">
        <w:rPr>
          <w:rFonts w:ascii="Arial" w:hAnsi="Arial" w:cs="Arial"/>
          <w:b/>
          <w:sz w:val="20"/>
          <w:szCs w:val="20"/>
        </w:rPr>
        <w:t>ề</w:t>
      </w:r>
      <w:r w:rsidRPr="00A677DC">
        <w:rPr>
          <w:rFonts w:ascii="Arial" w:hAnsi="Arial" w:cs="Arial"/>
          <w:b/>
          <w:sz w:val="20"/>
          <w:szCs w:val="20"/>
        </w:rPr>
        <w:t xml:space="preserve"> khoáng s</w:t>
      </w:r>
      <w:r w:rsidRPr="00A677DC">
        <w:rPr>
          <w:rFonts w:ascii="Arial" w:hAnsi="Arial" w:cs="Arial"/>
          <w:b/>
          <w:sz w:val="20"/>
          <w:szCs w:val="20"/>
        </w:rPr>
        <w:t>ả</w:t>
      </w:r>
      <w:r w:rsidRPr="00A677DC">
        <w:rPr>
          <w:rFonts w:ascii="Arial" w:hAnsi="Arial" w:cs="Arial"/>
          <w:b/>
          <w:sz w:val="20"/>
          <w:szCs w:val="20"/>
        </w:rPr>
        <w:t>n</w:t>
      </w:r>
    </w:p>
    <w:p w14:paraId="0F8E3BC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án, d</w:t>
      </w:r>
      <w:r w:rsidRPr="00A677DC">
        <w:rPr>
          <w:rFonts w:ascii="Arial" w:hAnsi="Arial" w:cs="Arial"/>
          <w:sz w:val="20"/>
          <w:szCs w:val="20"/>
        </w:rPr>
        <w:t>ự</w:t>
      </w:r>
      <w:r w:rsidRPr="00A677DC">
        <w:rPr>
          <w:rFonts w:ascii="Arial" w:hAnsi="Arial" w:cs="Arial"/>
          <w:sz w:val="20"/>
          <w:szCs w:val="20"/>
        </w:rPr>
        <w:t xml:space="preserve"> án, nhi</w:t>
      </w:r>
      <w:r w:rsidRPr="00A677DC">
        <w:rPr>
          <w:rFonts w:ascii="Arial" w:hAnsi="Arial" w:cs="Arial"/>
          <w:sz w:val="20"/>
          <w:szCs w:val="20"/>
        </w:rPr>
        <w:t>ệ</w:t>
      </w:r>
      <w:r w:rsidRPr="00A677DC">
        <w:rPr>
          <w:rFonts w:ascii="Arial" w:hAnsi="Arial" w:cs="Arial"/>
          <w:sz w:val="20"/>
          <w:szCs w:val="20"/>
        </w:rPr>
        <w:t>m v</w:t>
      </w:r>
      <w:r w:rsidRPr="00A677DC">
        <w:rPr>
          <w:rFonts w:ascii="Arial" w:hAnsi="Arial" w:cs="Arial"/>
          <w:sz w:val="20"/>
          <w:szCs w:val="20"/>
        </w:rPr>
        <w:t>ụ</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tra cơ b</w:t>
      </w:r>
      <w:r w:rsidRPr="00A677DC">
        <w:rPr>
          <w:rFonts w:ascii="Arial" w:hAnsi="Arial" w:cs="Arial"/>
          <w:sz w:val="20"/>
          <w:szCs w:val="20"/>
        </w:rPr>
        <w:t>ả</w:t>
      </w:r>
      <w:r w:rsidRPr="00A677DC">
        <w:rPr>
          <w:rFonts w:ascii="Arial" w:hAnsi="Arial" w:cs="Arial"/>
          <w:sz w:val="20"/>
          <w:szCs w:val="20"/>
        </w:rPr>
        <w:t xml:space="preserve">n </w:t>
      </w:r>
      <w:r w:rsidRPr="00A677DC">
        <w:rPr>
          <w:rFonts w:ascii="Arial" w:hAnsi="Arial" w:cs="Arial"/>
          <w:sz w:val="20"/>
          <w:szCs w:val="20"/>
        </w:rPr>
        <w:t>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đi</w:t>
      </w:r>
      <w:r w:rsidRPr="00A677DC">
        <w:rPr>
          <w:rFonts w:ascii="Arial" w:hAnsi="Arial" w:cs="Arial"/>
          <w:sz w:val="20"/>
          <w:szCs w:val="20"/>
        </w:rPr>
        <w:t>ề</w:t>
      </w:r>
      <w:r w:rsidRPr="00A677DC">
        <w:rPr>
          <w:rFonts w:ascii="Arial" w:hAnsi="Arial" w:cs="Arial"/>
          <w:sz w:val="20"/>
          <w:szCs w:val="20"/>
        </w:rPr>
        <w:t>u tra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đăng ký b</w:t>
      </w:r>
      <w:r w:rsidRPr="00A677DC">
        <w:rPr>
          <w:rFonts w:ascii="Arial" w:hAnsi="Arial" w:cs="Arial"/>
          <w:sz w:val="20"/>
          <w:szCs w:val="20"/>
        </w:rPr>
        <w:t>ổ</w:t>
      </w:r>
      <w:r w:rsidRPr="00A677DC">
        <w:rPr>
          <w:rFonts w:ascii="Arial" w:hAnsi="Arial" w:cs="Arial"/>
          <w:sz w:val="20"/>
          <w:szCs w:val="20"/>
        </w:rPr>
        <w:t xml:space="preserve"> sung, đăng ký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23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và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như sau:</w:t>
      </w:r>
    </w:p>
    <w:p w14:paraId="5E98F69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án, d</w:t>
      </w:r>
      <w:r w:rsidRPr="00A677DC">
        <w:rPr>
          <w:rFonts w:ascii="Arial" w:hAnsi="Arial" w:cs="Arial"/>
          <w:sz w:val="20"/>
          <w:szCs w:val="20"/>
        </w:rPr>
        <w:t>ự</w:t>
      </w:r>
      <w:r w:rsidRPr="00A677DC">
        <w:rPr>
          <w:rFonts w:ascii="Arial" w:hAnsi="Arial" w:cs="Arial"/>
          <w:sz w:val="20"/>
          <w:szCs w:val="20"/>
        </w:rPr>
        <w:t xml:space="preserve"> án ho</w:t>
      </w:r>
      <w:r w:rsidRPr="00A677DC">
        <w:rPr>
          <w:rFonts w:ascii="Arial" w:hAnsi="Arial" w:cs="Arial"/>
          <w:sz w:val="20"/>
          <w:szCs w:val="20"/>
        </w:rPr>
        <w:t>ặ</w:t>
      </w:r>
      <w:r w:rsidRPr="00A677DC">
        <w:rPr>
          <w:rFonts w:ascii="Arial" w:hAnsi="Arial" w:cs="Arial"/>
          <w:sz w:val="20"/>
          <w:szCs w:val="20"/>
        </w:rPr>
        <w:t>c nhi</w:t>
      </w:r>
      <w:r w:rsidRPr="00A677DC">
        <w:rPr>
          <w:rFonts w:ascii="Arial" w:hAnsi="Arial" w:cs="Arial"/>
          <w:sz w:val="20"/>
          <w:szCs w:val="20"/>
        </w:rPr>
        <w:t>ệ</w:t>
      </w:r>
      <w:r w:rsidRPr="00A677DC">
        <w:rPr>
          <w:rFonts w:ascii="Arial" w:hAnsi="Arial" w:cs="Arial"/>
          <w:sz w:val="20"/>
          <w:szCs w:val="20"/>
        </w:rPr>
        <w:t>m v</w:t>
      </w:r>
      <w:r w:rsidRPr="00A677DC">
        <w:rPr>
          <w:rFonts w:ascii="Arial" w:hAnsi="Arial" w:cs="Arial"/>
          <w:sz w:val="20"/>
          <w:szCs w:val="20"/>
        </w:rPr>
        <w:t>ụ</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tra cơ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đi</w:t>
      </w:r>
      <w:r w:rsidRPr="00A677DC">
        <w:rPr>
          <w:rFonts w:ascii="Arial" w:hAnsi="Arial" w:cs="Arial"/>
          <w:sz w:val="20"/>
          <w:szCs w:val="20"/>
        </w:rPr>
        <w:t>ề</w:t>
      </w:r>
      <w:r w:rsidRPr="00A677DC">
        <w:rPr>
          <w:rFonts w:ascii="Arial" w:hAnsi="Arial" w:cs="Arial"/>
          <w:sz w:val="20"/>
          <w:szCs w:val="20"/>
        </w:rPr>
        <w:t>u t</w:t>
      </w:r>
      <w:r w:rsidRPr="00A677DC">
        <w:rPr>
          <w:rFonts w:ascii="Arial" w:hAnsi="Arial" w:cs="Arial"/>
          <w:sz w:val="20"/>
          <w:szCs w:val="20"/>
        </w:rPr>
        <w:t>ra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có văn b</w:t>
      </w:r>
      <w:r w:rsidRPr="00A677DC">
        <w:rPr>
          <w:rFonts w:ascii="Arial" w:hAnsi="Arial" w:cs="Arial"/>
          <w:sz w:val="20"/>
          <w:szCs w:val="20"/>
        </w:rPr>
        <w:t>ả</w:t>
      </w:r>
      <w:r w:rsidRPr="00A677DC">
        <w:rPr>
          <w:rFonts w:ascii="Arial" w:hAnsi="Arial" w:cs="Arial"/>
          <w:sz w:val="20"/>
          <w:szCs w:val="20"/>
        </w:rPr>
        <w:t>n đăng ký b</w:t>
      </w:r>
      <w:r w:rsidRPr="00A677DC">
        <w:rPr>
          <w:rFonts w:ascii="Arial" w:hAnsi="Arial" w:cs="Arial"/>
          <w:sz w:val="20"/>
          <w:szCs w:val="20"/>
        </w:rPr>
        <w:t>ổ</w:t>
      </w:r>
      <w:r w:rsidRPr="00A677DC">
        <w:rPr>
          <w:rFonts w:ascii="Arial" w:hAnsi="Arial" w:cs="Arial"/>
          <w:sz w:val="20"/>
          <w:szCs w:val="20"/>
        </w:rPr>
        <w:t xml:space="preserve"> sung ho</w:t>
      </w:r>
      <w:r w:rsidRPr="00A677DC">
        <w:rPr>
          <w:rFonts w:ascii="Arial" w:hAnsi="Arial" w:cs="Arial"/>
          <w:sz w:val="20"/>
          <w:szCs w:val="20"/>
        </w:rPr>
        <w:t>ặ</w:t>
      </w:r>
      <w:r w:rsidRPr="00A677DC">
        <w:rPr>
          <w:rFonts w:ascii="Arial" w:hAnsi="Arial" w:cs="Arial"/>
          <w:sz w:val="20"/>
          <w:szCs w:val="20"/>
        </w:rPr>
        <w:t>c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sau khi đ</w:t>
      </w:r>
      <w:r w:rsidRPr="00A677DC">
        <w:rPr>
          <w:rFonts w:ascii="Arial" w:hAnsi="Arial" w:cs="Arial"/>
          <w:sz w:val="20"/>
          <w:szCs w:val="20"/>
        </w:rPr>
        <w:t>ề</w:t>
      </w:r>
      <w:r w:rsidRPr="00A677DC">
        <w:rPr>
          <w:rFonts w:ascii="Arial" w:hAnsi="Arial" w:cs="Arial"/>
          <w:sz w:val="20"/>
          <w:szCs w:val="20"/>
        </w:rPr>
        <w:t xml:space="preserve"> án, d</w:t>
      </w:r>
      <w:r w:rsidRPr="00A677DC">
        <w:rPr>
          <w:rFonts w:ascii="Arial" w:hAnsi="Arial" w:cs="Arial"/>
          <w:sz w:val="20"/>
          <w:szCs w:val="20"/>
        </w:rPr>
        <w:t>ự</w:t>
      </w:r>
      <w:r w:rsidRPr="00A677DC">
        <w:rPr>
          <w:rFonts w:ascii="Arial" w:hAnsi="Arial" w:cs="Arial"/>
          <w:sz w:val="20"/>
          <w:szCs w:val="20"/>
        </w:rPr>
        <w:t xml:space="preserve"> án ho</w:t>
      </w:r>
      <w:r w:rsidRPr="00A677DC">
        <w:rPr>
          <w:rFonts w:ascii="Arial" w:hAnsi="Arial" w:cs="Arial"/>
          <w:sz w:val="20"/>
          <w:szCs w:val="20"/>
        </w:rPr>
        <w:t>ặ</w:t>
      </w:r>
      <w:r w:rsidRPr="00A677DC">
        <w:rPr>
          <w:rFonts w:ascii="Arial" w:hAnsi="Arial" w:cs="Arial"/>
          <w:sz w:val="20"/>
          <w:szCs w:val="20"/>
        </w:rPr>
        <w:t>c nhi</w:t>
      </w:r>
      <w:r w:rsidRPr="00A677DC">
        <w:rPr>
          <w:rFonts w:ascii="Arial" w:hAnsi="Arial" w:cs="Arial"/>
          <w:sz w:val="20"/>
          <w:szCs w:val="20"/>
        </w:rPr>
        <w:t>ệ</w:t>
      </w:r>
      <w:r w:rsidRPr="00A677DC">
        <w:rPr>
          <w:rFonts w:ascii="Arial" w:hAnsi="Arial" w:cs="Arial"/>
          <w:sz w:val="20"/>
          <w:szCs w:val="20"/>
        </w:rPr>
        <w:t>m v</w:t>
      </w:r>
      <w:r w:rsidRPr="00A677DC">
        <w:rPr>
          <w:rFonts w:ascii="Arial" w:hAnsi="Arial" w:cs="Arial"/>
          <w:sz w:val="20"/>
          <w:szCs w:val="20"/>
        </w:rPr>
        <w:t>ụ</w:t>
      </w:r>
      <w:r w:rsidRPr="00A677DC">
        <w:rPr>
          <w:rFonts w:ascii="Arial" w:hAnsi="Arial" w:cs="Arial"/>
          <w:sz w:val="20"/>
          <w:szCs w:val="20"/>
        </w:rPr>
        <w:t xml:space="preserve"> đư</w:t>
      </w:r>
      <w:r w:rsidRPr="00A677DC">
        <w:rPr>
          <w:rFonts w:ascii="Arial" w:hAnsi="Arial" w:cs="Arial"/>
          <w:sz w:val="20"/>
          <w:szCs w:val="20"/>
        </w:rPr>
        <w:t>ợ</w:t>
      </w:r>
      <w:r w:rsidRPr="00A677DC">
        <w:rPr>
          <w:rFonts w:ascii="Arial" w:hAnsi="Arial" w:cs="Arial"/>
          <w:sz w:val="20"/>
          <w:szCs w:val="20"/>
        </w:rPr>
        <w:t>c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phê duy</w:t>
      </w:r>
      <w:r w:rsidRPr="00A677DC">
        <w:rPr>
          <w:rFonts w:ascii="Arial" w:hAnsi="Arial" w:cs="Arial"/>
          <w:sz w:val="20"/>
          <w:szCs w:val="20"/>
        </w:rPr>
        <w:t>ệ</w:t>
      </w:r>
      <w:r w:rsidRPr="00A677DC">
        <w:rPr>
          <w:rFonts w:ascii="Arial" w:hAnsi="Arial" w:cs="Arial"/>
          <w:sz w:val="20"/>
          <w:szCs w:val="20"/>
        </w:rPr>
        <w:t>t ho</w:t>
      </w:r>
      <w:r w:rsidRPr="00A677DC">
        <w:rPr>
          <w:rFonts w:ascii="Arial" w:hAnsi="Arial" w:cs="Arial"/>
          <w:sz w:val="20"/>
          <w:szCs w:val="20"/>
        </w:rPr>
        <w:t>ặ</w:t>
      </w:r>
      <w:r w:rsidRPr="00A677DC">
        <w:rPr>
          <w:rFonts w:ascii="Arial" w:hAnsi="Arial" w:cs="Arial"/>
          <w:sz w:val="20"/>
          <w:szCs w:val="20"/>
        </w:rPr>
        <w:t>c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b</w:t>
      </w:r>
      <w:r w:rsidRPr="00A677DC">
        <w:rPr>
          <w:rFonts w:ascii="Arial" w:hAnsi="Arial" w:cs="Arial"/>
          <w:sz w:val="20"/>
          <w:szCs w:val="20"/>
        </w:rPr>
        <w:t>ổ</w:t>
      </w:r>
      <w:r w:rsidRPr="00A677DC">
        <w:rPr>
          <w:rFonts w:ascii="Arial" w:hAnsi="Arial" w:cs="Arial"/>
          <w:sz w:val="20"/>
          <w:szCs w:val="20"/>
        </w:rPr>
        <w:t xml:space="preserve"> sung ho</w:t>
      </w:r>
      <w:r w:rsidRPr="00A677DC">
        <w:rPr>
          <w:rFonts w:ascii="Arial" w:hAnsi="Arial" w:cs="Arial"/>
          <w:sz w:val="20"/>
          <w:szCs w:val="20"/>
        </w:rPr>
        <w:t>ặ</w:t>
      </w:r>
      <w:r w:rsidRPr="00A677DC">
        <w:rPr>
          <w:rFonts w:ascii="Arial" w:hAnsi="Arial" w:cs="Arial"/>
          <w:sz w:val="20"/>
          <w:szCs w:val="20"/>
        </w:rPr>
        <w:t>c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w:t>
      </w:r>
    </w:p>
    <w:p w14:paraId="2D391E3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Văn b</w:t>
      </w:r>
      <w:r w:rsidRPr="00A677DC">
        <w:rPr>
          <w:rFonts w:ascii="Arial" w:hAnsi="Arial" w:cs="Arial"/>
          <w:sz w:val="20"/>
          <w:szCs w:val="20"/>
        </w:rPr>
        <w:t>ả</w:t>
      </w:r>
      <w:r w:rsidRPr="00A677DC">
        <w:rPr>
          <w:rFonts w:ascii="Arial" w:hAnsi="Arial" w:cs="Arial"/>
          <w:sz w:val="20"/>
          <w:szCs w:val="20"/>
        </w:rPr>
        <w:t>n đăng ký b</w:t>
      </w:r>
      <w:r w:rsidRPr="00A677DC">
        <w:rPr>
          <w:rFonts w:ascii="Arial" w:hAnsi="Arial" w:cs="Arial"/>
          <w:sz w:val="20"/>
          <w:szCs w:val="20"/>
        </w:rPr>
        <w:t>ổ</w:t>
      </w:r>
      <w:r w:rsidRPr="00A677DC">
        <w:rPr>
          <w:rFonts w:ascii="Arial" w:hAnsi="Arial" w:cs="Arial"/>
          <w:sz w:val="20"/>
          <w:szCs w:val="20"/>
        </w:rPr>
        <w:t xml:space="preserve"> sung ho</w:t>
      </w:r>
      <w:r w:rsidRPr="00A677DC">
        <w:rPr>
          <w:rFonts w:ascii="Arial" w:hAnsi="Arial" w:cs="Arial"/>
          <w:sz w:val="20"/>
          <w:szCs w:val="20"/>
        </w:rPr>
        <w:t>ặ</w:t>
      </w:r>
      <w:r w:rsidRPr="00A677DC">
        <w:rPr>
          <w:rFonts w:ascii="Arial" w:hAnsi="Arial" w:cs="Arial"/>
          <w:sz w:val="20"/>
          <w:szCs w:val="20"/>
        </w:rPr>
        <w:t>c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ph</w:t>
      </w:r>
      <w:r w:rsidRPr="00A677DC">
        <w:rPr>
          <w:rFonts w:ascii="Arial" w:hAnsi="Arial" w:cs="Arial"/>
          <w:sz w:val="20"/>
          <w:szCs w:val="20"/>
        </w:rPr>
        <w:t>ả</w:t>
      </w:r>
      <w:r w:rsidRPr="00A677DC">
        <w:rPr>
          <w:rFonts w:ascii="Arial" w:hAnsi="Arial" w:cs="Arial"/>
          <w:sz w:val="20"/>
          <w:szCs w:val="20"/>
        </w:rPr>
        <w:t>i th</w:t>
      </w:r>
      <w:r w:rsidRPr="00A677DC">
        <w:rPr>
          <w:rFonts w:ascii="Arial" w:hAnsi="Arial" w:cs="Arial"/>
          <w:sz w:val="20"/>
          <w:szCs w:val="20"/>
        </w:rPr>
        <w:t>ể</w:t>
      </w:r>
      <w:r w:rsidRPr="00A677DC">
        <w:rPr>
          <w:rFonts w:ascii="Arial" w:hAnsi="Arial" w:cs="Arial"/>
          <w:sz w:val="20"/>
          <w:szCs w:val="20"/>
        </w:rPr>
        <w:t xml:space="preserve"> hi</w:t>
      </w:r>
      <w:r w:rsidRPr="00A677DC">
        <w:rPr>
          <w:rFonts w:ascii="Arial" w:hAnsi="Arial" w:cs="Arial"/>
          <w:sz w:val="20"/>
          <w:szCs w:val="20"/>
        </w:rPr>
        <w:t>ệ</w:t>
      </w:r>
      <w:r w:rsidRPr="00A677DC">
        <w:rPr>
          <w:rFonts w:ascii="Arial" w:hAnsi="Arial" w:cs="Arial"/>
          <w:sz w:val="20"/>
          <w:szCs w:val="20"/>
        </w:rPr>
        <w:t>n rõ các n</w:t>
      </w:r>
      <w:r w:rsidRPr="00A677DC">
        <w:rPr>
          <w:rFonts w:ascii="Arial" w:hAnsi="Arial" w:cs="Arial"/>
          <w:sz w:val="20"/>
          <w:szCs w:val="20"/>
        </w:rPr>
        <w:t>ộ</w:t>
      </w:r>
      <w:r w:rsidRPr="00A677DC">
        <w:rPr>
          <w:rFonts w:ascii="Arial" w:hAnsi="Arial" w:cs="Arial"/>
          <w:sz w:val="20"/>
          <w:szCs w:val="20"/>
        </w:rPr>
        <w:t>i dung thay đ</w:t>
      </w:r>
      <w:r w:rsidRPr="00A677DC">
        <w:rPr>
          <w:rFonts w:ascii="Arial" w:hAnsi="Arial" w:cs="Arial"/>
          <w:sz w:val="20"/>
          <w:szCs w:val="20"/>
        </w:rPr>
        <w:t>ổ</w:t>
      </w:r>
      <w:r w:rsidRPr="00A677DC">
        <w:rPr>
          <w:rFonts w:ascii="Arial" w:hAnsi="Arial" w:cs="Arial"/>
          <w:sz w:val="20"/>
          <w:szCs w:val="20"/>
        </w:rPr>
        <w:t>i so v</w:t>
      </w:r>
      <w:r w:rsidRPr="00A677DC">
        <w:rPr>
          <w:rFonts w:ascii="Arial" w:hAnsi="Arial" w:cs="Arial"/>
          <w:sz w:val="20"/>
          <w:szCs w:val="20"/>
        </w:rPr>
        <w:t>ớ</w:t>
      </w:r>
      <w:r w:rsidRPr="00A677DC">
        <w:rPr>
          <w:rFonts w:ascii="Arial" w:hAnsi="Arial" w:cs="Arial"/>
          <w:sz w:val="20"/>
          <w:szCs w:val="20"/>
        </w:rPr>
        <w:t>i văn b</w:t>
      </w:r>
      <w:r w:rsidRPr="00A677DC">
        <w:rPr>
          <w:rFonts w:ascii="Arial" w:hAnsi="Arial" w:cs="Arial"/>
          <w:sz w:val="20"/>
          <w:szCs w:val="20"/>
        </w:rPr>
        <w:t>ả</w:t>
      </w:r>
      <w:r w:rsidRPr="00A677DC">
        <w:rPr>
          <w:rFonts w:ascii="Arial" w:hAnsi="Arial" w:cs="Arial"/>
          <w:sz w:val="20"/>
          <w:szCs w:val="20"/>
        </w:rPr>
        <w:t>n đăng ký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10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03497E5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Vi</w:t>
      </w:r>
      <w:r w:rsidRPr="00A677DC">
        <w:rPr>
          <w:rFonts w:ascii="Arial" w:hAnsi="Arial" w:cs="Arial"/>
          <w:sz w:val="20"/>
          <w:szCs w:val="20"/>
        </w:rPr>
        <w:t>ệ</w:t>
      </w:r>
      <w:r w:rsidRPr="00A677DC">
        <w:rPr>
          <w:rFonts w:ascii="Arial" w:hAnsi="Arial" w:cs="Arial"/>
          <w:sz w:val="20"/>
          <w:szCs w:val="20"/>
        </w:rPr>
        <w:t>c g</w:t>
      </w:r>
      <w:r w:rsidRPr="00A677DC">
        <w:rPr>
          <w:rFonts w:ascii="Arial" w:hAnsi="Arial" w:cs="Arial"/>
          <w:sz w:val="20"/>
          <w:szCs w:val="20"/>
        </w:rPr>
        <w:t>ử</w:t>
      </w:r>
      <w:r w:rsidRPr="00A677DC">
        <w:rPr>
          <w:rFonts w:ascii="Arial" w:hAnsi="Arial" w:cs="Arial"/>
          <w:sz w:val="20"/>
          <w:szCs w:val="20"/>
        </w:rPr>
        <w:t>i văn b</w:t>
      </w:r>
      <w:r w:rsidRPr="00A677DC">
        <w:rPr>
          <w:rFonts w:ascii="Arial" w:hAnsi="Arial" w:cs="Arial"/>
          <w:sz w:val="20"/>
          <w:szCs w:val="20"/>
        </w:rPr>
        <w:t>ả</w:t>
      </w:r>
      <w:r w:rsidRPr="00A677DC">
        <w:rPr>
          <w:rFonts w:ascii="Arial" w:hAnsi="Arial" w:cs="Arial"/>
          <w:sz w:val="20"/>
          <w:szCs w:val="20"/>
        </w:rPr>
        <w:t>n đăng ký b</w:t>
      </w:r>
      <w:r w:rsidRPr="00A677DC">
        <w:rPr>
          <w:rFonts w:ascii="Arial" w:hAnsi="Arial" w:cs="Arial"/>
          <w:sz w:val="20"/>
          <w:szCs w:val="20"/>
        </w:rPr>
        <w:t>ổ</w:t>
      </w:r>
      <w:r w:rsidRPr="00A677DC">
        <w:rPr>
          <w:rFonts w:ascii="Arial" w:hAnsi="Arial" w:cs="Arial"/>
          <w:sz w:val="20"/>
          <w:szCs w:val="20"/>
        </w:rPr>
        <w:t xml:space="preserve"> sung ho</w:t>
      </w:r>
      <w:r w:rsidRPr="00A677DC">
        <w:rPr>
          <w:rFonts w:ascii="Arial" w:hAnsi="Arial" w:cs="Arial"/>
          <w:sz w:val="20"/>
          <w:szCs w:val="20"/>
        </w:rPr>
        <w:t>ặ</w:t>
      </w:r>
      <w:r w:rsidRPr="00A677DC">
        <w:rPr>
          <w:rFonts w:ascii="Arial" w:hAnsi="Arial" w:cs="Arial"/>
          <w:sz w:val="20"/>
          <w:szCs w:val="20"/>
        </w:rPr>
        <w:t>c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như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10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3CBC6C63" w14:textId="77777777" w:rsidR="00FB5260" w:rsidRDefault="00FB5260" w:rsidP="00956D47">
      <w:pPr>
        <w:spacing w:after="0" w:line="240" w:lineRule="auto"/>
        <w:jc w:val="center"/>
        <w:rPr>
          <w:rFonts w:ascii="Arial" w:hAnsi="Arial" w:cs="Arial"/>
          <w:b/>
          <w:sz w:val="20"/>
          <w:szCs w:val="20"/>
        </w:rPr>
      </w:pPr>
    </w:p>
    <w:p w14:paraId="357FF52B" w14:textId="1FC3FC8D" w:rsidR="0090275C" w:rsidRPr="00A677DC" w:rsidRDefault="007B2608" w:rsidP="00956D47">
      <w:pPr>
        <w:spacing w:after="0" w:line="240" w:lineRule="auto"/>
        <w:jc w:val="center"/>
        <w:rPr>
          <w:rFonts w:ascii="Arial" w:hAnsi="Arial" w:cs="Arial"/>
          <w:sz w:val="20"/>
          <w:szCs w:val="20"/>
        </w:rPr>
      </w:pPr>
      <w:r w:rsidRPr="00A677DC">
        <w:rPr>
          <w:rFonts w:ascii="Arial" w:hAnsi="Arial" w:cs="Arial"/>
          <w:b/>
          <w:sz w:val="20"/>
          <w:szCs w:val="20"/>
        </w:rPr>
        <w:t xml:space="preserve">Chương III </w:t>
      </w:r>
    </w:p>
    <w:p w14:paraId="08ED4340" w14:textId="77777777" w:rsidR="0090275C" w:rsidRPr="00A677DC" w:rsidRDefault="007B2608" w:rsidP="00956D47">
      <w:pPr>
        <w:spacing w:after="0" w:line="240" w:lineRule="auto"/>
        <w:jc w:val="center"/>
        <w:rPr>
          <w:rFonts w:ascii="Arial" w:hAnsi="Arial" w:cs="Arial"/>
          <w:sz w:val="20"/>
          <w:szCs w:val="20"/>
        </w:rPr>
      </w:pPr>
      <w:r w:rsidRPr="00A677DC">
        <w:rPr>
          <w:rFonts w:ascii="Arial" w:hAnsi="Arial" w:cs="Arial"/>
          <w:b/>
          <w:sz w:val="20"/>
          <w:szCs w:val="20"/>
        </w:rPr>
        <w:t>KHU V</w:t>
      </w:r>
      <w:r w:rsidRPr="00A677DC">
        <w:rPr>
          <w:rFonts w:ascii="Arial" w:hAnsi="Arial" w:cs="Arial"/>
          <w:b/>
          <w:sz w:val="20"/>
          <w:szCs w:val="20"/>
        </w:rPr>
        <w:t>Ự</w:t>
      </w:r>
      <w:r w:rsidRPr="00A677DC">
        <w:rPr>
          <w:rFonts w:ascii="Arial" w:hAnsi="Arial" w:cs="Arial"/>
          <w:b/>
          <w:sz w:val="20"/>
          <w:szCs w:val="20"/>
        </w:rPr>
        <w:t>C KHOÁNG S</w:t>
      </w:r>
      <w:r w:rsidRPr="00A677DC">
        <w:rPr>
          <w:rFonts w:ascii="Arial" w:hAnsi="Arial" w:cs="Arial"/>
          <w:b/>
          <w:sz w:val="20"/>
          <w:szCs w:val="20"/>
        </w:rPr>
        <w:t>Ả</w:t>
      </w:r>
      <w:r w:rsidRPr="00A677DC">
        <w:rPr>
          <w:rFonts w:ascii="Arial" w:hAnsi="Arial" w:cs="Arial"/>
          <w:b/>
          <w:sz w:val="20"/>
          <w:szCs w:val="20"/>
        </w:rPr>
        <w:t>N</w:t>
      </w:r>
    </w:p>
    <w:p w14:paraId="1139A374" w14:textId="77777777" w:rsidR="0090275C" w:rsidRPr="00A677DC" w:rsidRDefault="007B2608" w:rsidP="00956D47">
      <w:pPr>
        <w:spacing w:after="0" w:line="240" w:lineRule="auto"/>
        <w:jc w:val="center"/>
        <w:rPr>
          <w:rFonts w:ascii="Arial" w:hAnsi="Arial" w:cs="Arial"/>
          <w:sz w:val="20"/>
          <w:szCs w:val="20"/>
        </w:rPr>
      </w:pPr>
      <w:r w:rsidRPr="00A677DC">
        <w:rPr>
          <w:rFonts w:ascii="Arial" w:hAnsi="Arial" w:cs="Arial"/>
          <w:b/>
          <w:sz w:val="20"/>
          <w:szCs w:val="20"/>
        </w:rPr>
        <w:t>M</w:t>
      </w:r>
      <w:r w:rsidRPr="00A677DC">
        <w:rPr>
          <w:rFonts w:ascii="Arial" w:hAnsi="Arial" w:cs="Arial"/>
          <w:b/>
          <w:sz w:val="20"/>
          <w:szCs w:val="20"/>
        </w:rPr>
        <w:t>ụ</w:t>
      </w:r>
      <w:r w:rsidRPr="00A677DC">
        <w:rPr>
          <w:rFonts w:ascii="Arial" w:hAnsi="Arial" w:cs="Arial"/>
          <w:b/>
          <w:sz w:val="20"/>
          <w:szCs w:val="20"/>
        </w:rPr>
        <w:t>c 1</w:t>
      </w:r>
    </w:p>
    <w:p w14:paraId="1C945D67" w14:textId="7096275C" w:rsidR="0090275C" w:rsidRDefault="007B2608" w:rsidP="00956D47">
      <w:pPr>
        <w:spacing w:after="0" w:line="240" w:lineRule="auto"/>
        <w:jc w:val="center"/>
        <w:rPr>
          <w:rFonts w:ascii="Arial" w:hAnsi="Arial" w:cs="Arial"/>
          <w:b/>
          <w:sz w:val="20"/>
          <w:szCs w:val="20"/>
        </w:rPr>
      </w:pPr>
      <w:r w:rsidRPr="00A677DC">
        <w:rPr>
          <w:rFonts w:ascii="Arial" w:hAnsi="Arial" w:cs="Arial"/>
          <w:b/>
          <w:sz w:val="20"/>
          <w:szCs w:val="20"/>
        </w:rPr>
        <w:t>K</w:t>
      </w:r>
      <w:r w:rsidRPr="00A677DC">
        <w:rPr>
          <w:rFonts w:ascii="Arial" w:hAnsi="Arial" w:cs="Arial"/>
          <w:b/>
          <w:sz w:val="20"/>
          <w:szCs w:val="20"/>
        </w:rPr>
        <w:t>HU V</w:t>
      </w:r>
      <w:r w:rsidRPr="00A677DC">
        <w:rPr>
          <w:rFonts w:ascii="Arial" w:hAnsi="Arial" w:cs="Arial"/>
          <w:b/>
          <w:sz w:val="20"/>
          <w:szCs w:val="20"/>
        </w:rPr>
        <w:t>Ự</w:t>
      </w:r>
      <w:r w:rsidRPr="00A677DC">
        <w:rPr>
          <w:rFonts w:ascii="Arial" w:hAnsi="Arial" w:cs="Arial"/>
          <w:b/>
          <w:sz w:val="20"/>
          <w:szCs w:val="20"/>
        </w:rPr>
        <w:t>C C</w:t>
      </w:r>
      <w:r w:rsidRPr="00A677DC">
        <w:rPr>
          <w:rFonts w:ascii="Arial" w:hAnsi="Arial" w:cs="Arial"/>
          <w:b/>
          <w:sz w:val="20"/>
          <w:szCs w:val="20"/>
        </w:rPr>
        <w:t>Ấ</w:t>
      </w:r>
      <w:r w:rsidRPr="00A677DC">
        <w:rPr>
          <w:rFonts w:ascii="Arial" w:hAnsi="Arial" w:cs="Arial"/>
          <w:b/>
          <w:sz w:val="20"/>
          <w:szCs w:val="20"/>
        </w:rPr>
        <w:t>M HO</w:t>
      </w:r>
      <w:r w:rsidRPr="00A677DC">
        <w:rPr>
          <w:rFonts w:ascii="Arial" w:hAnsi="Arial" w:cs="Arial"/>
          <w:b/>
          <w:sz w:val="20"/>
          <w:szCs w:val="20"/>
        </w:rPr>
        <w:t>Ạ</w:t>
      </w:r>
      <w:r w:rsidRPr="00A677DC">
        <w:rPr>
          <w:rFonts w:ascii="Arial" w:hAnsi="Arial" w:cs="Arial"/>
          <w:b/>
          <w:sz w:val="20"/>
          <w:szCs w:val="20"/>
        </w:rPr>
        <w:t>T Đ</w:t>
      </w:r>
      <w:r w:rsidRPr="00A677DC">
        <w:rPr>
          <w:rFonts w:ascii="Arial" w:hAnsi="Arial" w:cs="Arial"/>
          <w:b/>
          <w:sz w:val="20"/>
          <w:szCs w:val="20"/>
        </w:rPr>
        <w:t>Ộ</w:t>
      </w:r>
      <w:r w:rsidRPr="00A677DC">
        <w:rPr>
          <w:rFonts w:ascii="Arial" w:hAnsi="Arial" w:cs="Arial"/>
          <w:b/>
          <w:sz w:val="20"/>
          <w:szCs w:val="20"/>
        </w:rPr>
        <w:t>NG KHOÁNG S</w:t>
      </w:r>
      <w:r w:rsidRPr="00A677DC">
        <w:rPr>
          <w:rFonts w:ascii="Arial" w:hAnsi="Arial" w:cs="Arial"/>
          <w:b/>
          <w:sz w:val="20"/>
          <w:szCs w:val="20"/>
        </w:rPr>
        <w:t>Ả</w:t>
      </w:r>
      <w:r w:rsidRPr="00A677DC">
        <w:rPr>
          <w:rFonts w:ascii="Arial" w:hAnsi="Arial" w:cs="Arial"/>
          <w:b/>
          <w:sz w:val="20"/>
          <w:szCs w:val="20"/>
        </w:rPr>
        <w:t>N,</w:t>
      </w:r>
      <w:r w:rsidR="00FB5260">
        <w:rPr>
          <w:rFonts w:ascii="Arial" w:hAnsi="Arial" w:cs="Arial"/>
          <w:b/>
          <w:sz w:val="20"/>
          <w:szCs w:val="20"/>
        </w:rPr>
        <w:br/>
      </w:r>
      <w:r w:rsidRPr="00A677DC">
        <w:rPr>
          <w:rFonts w:ascii="Arial" w:hAnsi="Arial" w:cs="Arial"/>
          <w:b/>
          <w:sz w:val="20"/>
          <w:szCs w:val="20"/>
        </w:rPr>
        <w:t>KHU V</w:t>
      </w:r>
      <w:r w:rsidRPr="00A677DC">
        <w:rPr>
          <w:rFonts w:ascii="Arial" w:hAnsi="Arial" w:cs="Arial"/>
          <w:b/>
          <w:sz w:val="20"/>
          <w:szCs w:val="20"/>
        </w:rPr>
        <w:t>Ự</w:t>
      </w:r>
      <w:r w:rsidRPr="00A677DC">
        <w:rPr>
          <w:rFonts w:ascii="Arial" w:hAnsi="Arial" w:cs="Arial"/>
          <w:b/>
          <w:sz w:val="20"/>
          <w:szCs w:val="20"/>
        </w:rPr>
        <w:t>C T</w:t>
      </w:r>
      <w:r w:rsidRPr="00A677DC">
        <w:rPr>
          <w:rFonts w:ascii="Arial" w:hAnsi="Arial" w:cs="Arial"/>
          <w:b/>
          <w:sz w:val="20"/>
          <w:szCs w:val="20"/>
        </w:rPr>
        <w:t>Ạ</w:t>
      </w:r>
      <w:r w:rsidRPr="00A677DC">
        <w:rPr>
          <w:rFonts w:ascii="Arial" w:hAnsi="Arial" w:cs="Arial"/>
          <w:b/>
          <w:sz w:val="20"/>
          <w:szCs w:val="20"/>
        </w:rPr>
        <w:t>M TH</w:t>
      </w:r>
      <w:r w:rsidRPr="00A677DC">
        <w:rPr>
          <w:rFonts w:ascii="Arial" w:hAnsi="Arial" w:cs="Arial"/>
          <w:b/>
          <w:sz w:val="20"/>
          <w:szCs w:val="20"/>
        </w:rPr>
        <w:t>Ờ</w:t>
      </w:r>
      <w:r w:rsidRPr="00A677DC">
        <w:rPr>
          <w:rFonts w:ascii="Arial" w:hAnsi="Arial" w:cs="Arial"/>
          <w:b/>
          <w:sz w:val="20"/>
          <w:szCs w:val="20"/>
        </w:rPr>
        <w:t>I C</w:t>
      </w:r>
      <w:r w:rsidRPr="00A677DC">
        <w:rPr>
          <w:rFonts w:ascii="Arial" w:hAnsi="Arial" w:cs="Arial"/>
          <w:b/>
          <w:sz w:val="20"/>
          <w:szCs w:val="20"/>
        </w:rPr>
        <w:t>Ấ</w:t>
      </w:r>
      <w:r w:rsidRPr="00A677DC">
        <w:rPr>
          <w:rFonts w:ascii="Arial" w:hAnsi="Arial" w:cs="Arial"/>
          <w:b/>
          <w:sz w:val="20"/>
          <w:szCs w:val="20"/>
        </w:rPr>
        <w:t>M HO</w:t>
      </w:r>
      <w:r w:rsidRPr="00A677DC">
        <w:rPr>
          <w:rFonts w:ascii="Arial" w:hAnsi="Arial" w:cs="Arial"/>
          <w:b/>
          <w:sz w:val="20"/>
          <w:szCs w:val="20"/>
        </w:rPr>
        <w:t>Ạ</w:t>
      </w:r>
      <w:r w:rsidRPr="00A677DC">
        <w:rPr>
          <w:rFonts w:ascii="Arial" w:hAnsi="Arial" w:cs="Arial"/>
          <w:b/>
          <w:sz w:val="20"/>
          <w:szCs w:val="20"/>
        </w:rPr>
        <w:t>T Đ</w:t>
      </w:r>
      <w:r w:rsidRPr="00A677DC">
        <w:rPr>
          <w:rFonts w:ascii="Arial" w:hAnsi="Arial" w:cs="Arial"/>
          <w:b/>
          <w:sz w:val="20"/>
          <w:szCs w:val="20"/>
        </w:rPr>
        <w:t>Ộ</w:t>
      </w:r>
      <w:r w:rsidRPr="00A677DC">
        <w:rPr>
          <w:rFonts w:ascii="Arial" w:hAnsi="Arial" w:cs="Arial"/>
          <w:b/>
          <w:sz w:val="20"/>
          <w:szCs w:val="20"/>
        </w:rPr>
        <w:t>NG KHOÁNG S</w:t>
      </w:r>
      <w:r w:rsidRPr="00A677DC">
        <w:rPr>
          <w:rFonts w:ascii="Arial" w:hAnsi="Arial" w:cs="Arial"/>
          <w:b/>
          <w:sz w:val="20"/>
          <w:szCs w:val="20"/>
        </w:rPr>
        <w:t>Ả</w:t>
      </w:r>
      <w:r w:rsidRPr="00A677DC">
        <w:rPr>
          <w:rFonts w:ascii="Arial" w:hAnsi="Arial" w:cs="Arial"/>
          <w:b/>
          <w:sz w:val="20"/>
          <w:szCs w:val="20"/>
        </w:rPr>
        <w:t>N</w:t>
      </w:r>
    </w:p>
    <w:p w14:paraId="42EA8366" w14:textId="77777777" w:rsidR="00FB5260" w:rsidRPr="00A677DC" w:rsidRDefault="00FB5260" w:rsidP="00956D47">
      <w:pPr>
        <w:spacing w:after="0" w:line="240" w:lineRule="auto"/>
        <w:jc w:val="center"/>
        <w:rPr>
          <w:rFonts w:ascii="Arial" w:hAnsi="Arial" w:cs="Arial"/>
          <w:sz w:val="20"/>
          <w:szCs w:val="20"/>
        </w:rPr>
      </w:pPr>
    </w:p>
    <w:p w14:paraId="02CFE8E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12. H</w:t>
      </w:r>
      <w:r w:rsidRPr="00A677DC">
        <w:rPr>
          <w:rFonts w:ascii="Arial" w:hAnsi="Arial" w:cs="Arial"/>
          <w:b/>
          <w:sz w:val="20"/>
          <w:szCs w:val="20"/>
        </w:rPr>
        <w:t>ồ</w:t>
      </w:r>
      <w:r w:rsidRPr="00A677DC">
        <w:rPr>
          <w:rFonts w:ascii="Arial" w:hAnsi="Arial" w:cs="Arial"/>
          <w:b/>
          <w:sz w:val="20"/>
          <w:szCs w:val="20"/>
        </w:rPr>
        <w:t xml:space="preserve"> Sơ, trình t</w:t>
      </w:r>
      <w:r w:rsidRPr="00A677DC">
        <w:rPr>
          <w:rFonts w:ascii="Arial" w:hAnsi="Arial" w:cs="Arial"/>
          <w:b/>
          <w:sz w:val="20"/>
          <w:szCs w:val="20"/>
        </w:rPr>
        <w:t>ự</w:t>
      </w:r>
      <w:r w:rsidRPr="00A677DC">
        <w:rPr>
          <w:rFonts w:ascii="Arial" w:hAnsi="Arial" w:cs="Arial"/>
          <w:b/>
          <w:sz w:val="20"/>
          <w:szCs w:val="20"/>
        </w:rPr>
        <w:t xml:space="preserve"> khoanh đ</w:t>
      </w:r>
      <w:r w:rsidRPr="00A677DC">
        <w:rPr>
          <w:rFonts w:ascii="Arial" w:hAnsi="Arial" w:cs="Arial"/>
          <w:b/>
          <w:sz w:val="20"/>
          <w:szCs w:val="20"/>
        </w:rPr>
        <w:t>ị</w:t>
      </w:r>
      <w:r w:rsidRPr="00A677DC">
        <w:rPr>
          <w:rFonts w:ascii="Arial" w:hAnsi="Arial" w:cs="Arial"/>
          <w:b/>
          <w:sz w:val="20"/>
          <w:szCs w:val="20"/>
        </w:rPr>
        <w:t>nh, khoanh đ</w:t>
      </w:r>
      <w:r w:rsidRPr="00A677DC">
        <w:rPr>
          <w:rFonts w:ascii="Arial" w:hAnsi="Arial" w:cs="Arial"/>
          <w:b/>
          <w:sz w:val="20"/>
          <w:szCs w:val="20"/>
        </w:rPr>
        <w:t>ị</w:t>
      </w:r>
      <w:r w:rsidRPr="00A677DC">
        <w:rPr>
          <w:rFonts w:ascii="Arial" w:hAnsi="Arial" w:cs="Arial"/>
          <w:b/>
          <w:sz w:val="20"/>
          <w:szCs w:val="20"/>
        </w:rPr>
        <w:t>nh đi</w:t>
      </w:r>
      <w:r w:rsidRPr="00A677DC">
        <w:rPr>
          <w:rFonts w:ascii="Arial" w:hAnsi="Arial" w:cs="Arial"/>
          <w:b/>
          <w:sz w:val="20"/>
          <w:szCs w:val="20"/>
        </w:rPr>
        <w:t>ề</w:t>
      </w:r>
      <w:r w:rsidRPr="00A677DC">
        <w:rPr>
          <w:rFonts w:ascii="Arial" w:hAnsi="Arial" w:cs="Arial"/>
          <w:b/>
          <w:sz w:val="20"/>
          <w:szCs w:val="20"/>
        </w:rPr>
        <w:t>u ch</w:t>
      </w:r>
      <w:r w:rsidRPr="00A677DC">
        <w:rPr>
          <w:rFonts w:ascii="Arial" w:hAnsi="Arial" w:cs="Arial"/>
          <w:b/>
          <w:sz w:val="20"/>
          <w:szCs w:val="20"/>
        </w:rPr>
        <w:t>ỉ</w:t>
      </w:r>
      <w:r w:rsidRPr="00A677DC">
        <w:rPr>
          <w:rFonts w:ascii="Arial" w:hAnsi="Arial" w:cs="Arial"/>
          <w:b/>
          <w:sz w:val="20"/>
          <w:szCs w:val="20"/>
        </w:rPr>
        <w:t>nh khu v</w:t>
      </w:r>
      <w:r w:rsidRPr="00A677DC">
        <w:rPr>
          <w:rFonts w:ascii="Arial" w:hAnsi="Arial" w:cs="Arial"/>
          <w:b/>
          <w:sz w:val="20"/>
          <w:szCs w:val="20"/>
        </w:rPr>
        <w:t>ự</w:t>
      </w:r>
      <w:r w:rsidRPr="00A677DC">
        <w:rPr>
          <w:rFonts w:ascii="Arial" w:hAnsi="Arial" w:cs="Arial"/>
          <w:b/>
          <w:sz w:val="20"/>
          <w:szCs w:val="20"/>
        </w:rPr>
        <w:t>c c</w:t>
      </w:r>
      <w:r w:rsidRPr="00A677DC">
        <w:rPr>
          <w:rFonts w:ascii="Arial" w:hAnsi="Arial" w:cs="Arial"/>
          <w:b/>
          <w:sz w:val="20"/>
          <w:szCs w:val="20"/>
        </w:rPr>
        <w:t>ấ</w:t>
      </w:r>
      <w:r w:rsidRPr="00A677DC">
        <w:rPr>
          <w:rFonts w:ascii="Arial" w:hAnsi="Arial" w:cs="Arial"/>
          <w:b/>
          <w:sz w:val="20"/>
          <w:szCs w:val="20"/>
        </w:rPr>
        <w:t>m ho</w:t>
      </w:r>
      <w:r w:rsidRPr="00A677DC">
        <w:rPr>
          <w:rFonts w:ascii="Arial" w:hAnsi="Arial" w:cs="Arial"/>
          <w:b/>
          <w:sz w:val="20"/>
          <w:szCs w:val="20"/>
        </w:rPr>
        <w:t>ạ</w:t>
      </w:r>
      <w:r w:rsidRPr="00A677DC">
        <w:rPr>
          <w:rFonts w:ascii="Arial" w:hAnsi="Arial" w:cs="Arial"/>
          <w:b/>
          <w:sz w:val="20"/>
          <w:szCs w:val="20"/>
        </w:rPr>
        <w:t>t đ</w:t>
      </w:r>
      <w:r w:rsidRPr="00A677DC">
        <w:rPr>
          <w:rFonts w:ascii="Arial" w:hAnsi="Arial" w:cs="Arial"/>
          <w:b/>
          <w:sz w:val="20"/>
          <w:szCs w:val="20"/>
        </w:rPr>
        <w:t>ộ</w:t>
      </w:r>
      <w:r w:rsidRPr="00A677DC">
        <w:rPr>
          <w:rFonts w:ascii="Arial" w:hAnsi="Arial" w:cs="Arial"/>
          <w:b/>
          <w:sz w:val="20"/>
          <w:szCs w:val="20"/>
        </w:rPr>
        <w:t>ng khoáng s</w:t>
      </w:r>
      <w:r w:rsidRPr="00A677DC">
        <w:rPr>
          <w:rFonts w:ascii="Arial" w:hAnsi="Arial" w:cs="Arial"/>
          <w:b/>
          <w:sz w:val="20"/>
          <w:szCs w:val="20"/>
        </w:rPr>
        <w:t>ả</w:t>
      </w:r>
      <w:r w:rsidRPr="00A677DC">
        <w:rPr>
          <w:rFonts w:ascii="Arial" w:hAnsi="Arial" w:cs="Arial"/>
          <w:b/>
          <w:sz w:val="20"/>
          <w:szCs w:val="20"/>
        </w:rPr>
        <w:t>n, khu v</w:t>
      </w:r>
      <w:r w:rsidRPr="00A677DC">
        <w:rPr>
          <w:rFonts w:ascii="Arial" w:hAnsi="Arial" w:cs="Arial"/>
          <w:b/>
          <w:sz w:val="20"/>
          <w:szCs w:val="20"/>
        </w:rPr>
        <w:t>ự</w:t>
      </w:r>
      <w:r w:rsidRPr="00A677DC">
        <w:rPr>
          <w:rFonts w:ascii="Arial" w:hAnsi="Arial" w:cs="Arial"/>
          <w:b/>
          <w:sz w:val="20"/>
          <w:szCs w:val="20"/>
        </w:rPr>
        <w:t>c t</w:t>
      </w:r>
      <w:r w:rsidRPr="00A677DC">
        <w:rPr>
          <w:rFonts w:ascii="Arial" w:hAnsi="Arial" w:cs="Arial"/>
          <w:b/>
          <w:sz w:val="20"/>
          <w:szCs w:val="20"/>
        </w:rPr>
        <w:t>ạ</w:t>
      </w:r>
      <w:r w:rsidRPr="00A677DC">
        <w:rPr>
          <w:rFonts w:ascii="Arial" w:hAnsi="Arial" w:cs="Arial"/>
          <w:b/>
          <w:sz w:val="20"/>
          <w:szCs w:val="20"/>
        </w:rPr>
        <w:t>m th</w:t>
      </w:r>
      <w:r w:rsidRPr="00A677DC">
        <w:rPr>
          <w:rFonts w:ascii="Arial" w:hAnsi="Arial" w:cs="Arial"/>
          <w:b/>
          <w:sz w:val="20"/>
          <w:szCs w:val="20"/>
        </w:rPr>
        <w:t>ờ</w:t>
      </w:r>
      <w:r w:rsidRPr="00A677DC">
        <w:rPr>
          <w:rFonts w:ascii="Arial" w:hAnsi="Arial" w:cs="Arial"/>
          <w:b/>
          <w:sz w:val="20"/>
          <w:szCs w:val="20"/>
        </w:rPr>
        <w:t>i c</w:t>
      </w:r>
      <w:r w:rsidRPr="00A677DC">
        <w:rPr>
          <w:rFonts w:ascii="Arial" w:hAnsi="Arial" w:cs="Arial"/>
          <w:b/>
          <w:sz w:val="20"/>
          <w:szCs w:val="20"/>
        </w:rPr>
        <w:t>ấ</w:t>
      </w:r>
      <w:r w:rsidRPr="00A677DC">
        <w:rPr>
          <w:rFonts w:ascii="Arial" w:hAnsi="Arial" w:cs="Arial"/>
          <w:b/>
          <w:sz w:val="20"/>
          <w:szCs w:val="20"/>
        </w:rPr>
        <w:t>m ho</w:t>
      </w:r>
      <w:r w:rsidRPr="00A677DC">
        <w:rPr>
          <w:rFonts w:ascii="Arial" w:hAnsi="Arial" w:cs="Arial"/>
          <w:b/>
          <w:sz w:val="20"/>
          <w:szCs w:val="20"/>
        </w:rPr>
        <w:t>ạ</w:t>
      </w:r>
      <w:r w:rsidRPr="00A677DC">
        <w:rPr>
          <w:rFonts w:ascii="Arial" w:hAnsi="Arial" w:cs="Arial"/>
          <w:b/>
          <w:sz w:val="20"/>
          <w:szCs w:val="20"/>
        </w:rPr>
        <w:t>t đ</w:t>
      </w:r>
      <w:r w:rsidRPr="00A677DC">
        <w:rPr>
          <w:rFonts w:ascii="Arial" w:hAnsi="Arial" w:cs="Arial"/>
          <w:b/>
          <w:sz w:val="20"/>
          <w:szCs w:val="20"/>
        </w:rPr>
        <w:t>ộ</w:t>
      </w:r>
      <w:r w:rsidRPr="00A677DC">
        <w:rPr>
          <w:rFonts w:ascii="Arial" w:hAnsi="Arial" w:cs="Arial"/>
          <w:b/>
          <w:sz w:val="20"/>
          <w:szCs w:val="20"/>
        </w:rPr>
        <w:t>ng khoáng s</w:t>
      </w:r>
      <w:r w:rsidRPr="00A677DC">
        <w:rPr>
          <w:rFonts w:ascii="Arial" w:hAnsi="Arial" w:cs="Arial"/>
          <w:b/>
          <w:sz w:val="20"/>
          <w:szCs w:val="20"/>
        </w:rPr>
        <w:t>ả</w:t>
      </w:r>
      <w:r w:rsidRPr="00A677DC">
        <w:rPr>
          <w:rFonts w:ascii="Arial" w:hAnsi="Arial" w:cs="Arial"/>
          <w:b/>
          <w:sz w:val="20"/>
          <w:szCs w:val="20"/>
        </w:rPr>
        <w:t>n</w:t>
      </w:r>
    </w:p>
    <w:p w14:paraId="7D268708" w14:textId="04B6AE91"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S</w:t>
      </w:r>
      <w:r w:rsidRPr="00A677DC">
        <w:rPr>
          <w:rFonts w:ascii="Arial" w:hAnsi="Arial" w:cs="Arial"/>
          <w:sz w:val="20"/>
          <w:szCs w:val="20"/>
        </w:rPr>
        <w:t>ở</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có trách nhi</w:t>
      </w:r>
      <w:r w:rsidRPr="00A677DC">
        <w:rPr>
          <w:rFonts w:ascii="Arial" w:hAnsi="Arial" w:cs="Arial"/>
          <w:sz w:val="20"/>
          <w:szCs w:val="20"/>
        </w:rPr>
        <w:t>ệ</w:t>
      </w:r>
      <w:r w:rsidRPr="00A677DC">
        <w:rPr>
          <w:rFonts w:ascii="Arial" w:hAnsi="Arial" w:cs="Arial"/>
          <w:sz w:val="20"/>
          <w:szCs w:val="20"/>
        </w:rPr>
        <w:t>m l</w:t>
      </w:r>
      <w:r w:rsidRPr="00A677DC">
        <w:rPr>
          <w:rFonts w:ascii="Arial" w:hAnsi="Arial" w:cs="Arial"/>
          <w:sz w:val="20"/>
          <w:szCs w:val="20"/>
        </w:rPr>
        <w:t>ậ</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 xml:space="preserve">u này, trình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g</w:t>
      </w:r>
      <w:r w:rsidRPr="00A677DC">
        <w:rPr>
          <w:rFonts w:ascii="Arial" w:hAnsi="Arial" w:cs="Arial"/>
          <w:sz w:val="20"/>
          <w:szCs w:val="20"/>
        </w:rPr>
        <w:t>ử</w:t>
      </w:r>
      <w:r w:rsidRPr="00A677DC">
        <w:rPr>
          <w:rFonts w:ascii="Arial" w:hAnsi="Arial" w:cs="Arial"/>
          <w:sz w:val="20"/>
          <w:szCs w:val="20"/>
        </w:rPr>
        <w:t>i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các B</w:t>
      </w:r>
      <w:r w:rsidRPr="00A677DC">
        <w:rPr>
          <w:rFonts w:ascii="Arial" w:hAnsi="Arial" w:cs="Arial"/>
          <w:sz w:val="20"/>
          <w:szCs w:val="20"/>
        </w:rPr>
        <w:t>ộ</w:t>
      </w:r>
      <w:r w:rsidRPr="00A677DC">
        <w:rPr>
          <w:rFonts w:ascii="Arial" w:hAnsi="Arial" w:cs="Arial"/>
          <w:sz w:val="20"/>
          <w:szCs w:val="20"/>
        </w:rPr>
        <w:t>: Qu</w:t>
      </w:r>
      <w:r w:rsidRPr="00A677DC">
        <w:rPr>
          <w:rFonts w:ascii="Arial" w:hAnsi="Arial" w:cs="Arial"/>
          <w:sz w:val="20"/>
          <w:szCs w:val="20"/>
        </w:rPr>
        <w:t>ố</w:t>
      </w:r>
      <w:r w:rsidRPr="00A677DC">
        <w:rPr>
          <w:rFonts w:ascii="Arial" w:hAnsi="Arial" w:cs="Arial"/>
          <w:sz w:val="20"/>
          <w:szCs w:val="20"/>
        </w:rPr>
        <w:t>c phòng, Công an</w:t>
      </w:r>
      <w:r w:rsidR="006D306C">
        <w:rPr>
          <w:rFonts w:ascii="Arial" w:hAnsi="Arial" w:cs="Arial"/>
          <w:sz w:val="20"/>
          <w:szCs w:val="20"/>
        </w:rPr>
        <w:t>,</w:t>
      </w:r>
      <w:r w:rsidRPr="00A677DC">
        <w:rPr>
          <w:rFonts w:ascii="Arial" w:hAnsi="Arial" w:cs="Arial"/>
          <w:sz w:val="20"/>
          <w:szCs w:val="20"/>
        </w:rPr>
        <w:t xml:space="preserve"> Văn hóa, Th</w:t>
      </w:r>
      <w:r w:rsidRPr="00A677DC">
        <w:rPr>
          <w:rFonts w:ascii="Arial" w:hAnsi="Arial" w:cs="Arial"/>
          <w:sz w:val="20"/>
          <w:szCs w:val="20"/>
        </w:rPr>
        <w:t>ể</w:t>
      </w:r>
      <w:r w:rsidRPr="00A677DC">
        <w:rPr>
          <w:rFonts w:ascii="Arial" w:hAnsi="Arial" w:cs="Arial"/>
          <w:sz w:val="20"/>
          <w:szCs w:val="20"/>
        </w:rPr>
        <w:t xml:space="preserve"> thao và Du l</w:t>
      </w:r>
      <w:r w:rsidRPr="00A677DC">
        <w:rPr>
          <w:rFonts w:ascii="Arial" w:hAnsi="Arial" w:cs="Arial"/>
          <w:sz w:val="20"/>
          <w:szCs w:val="20"/>
        </w:rPr>
        <w:t>ị</w:t>
      </w:r>
      <w:r w:rsidRPr="00A677DC">
        <w:rPr>
          <w:rFonts w:ascii="Arial" w:hAnsi="Arial" w:cs="Arial"/>
          <w:sz w:val="20"/>
          <w:szCs w:val="20"/>
        </w:rPr>
        <w:t>ch, Dân t</w:t>
      </w:r>
      <w:r w:rsidRPr="00A677DC">
        <w:rPr>
          <w:rFonts w:ascii="Arial" w:hAnsi="Arial" w:cs="Arial"/>
          <w:sz w:val="20"/>
          <w:szCs w:val="20"/>
        </w:rPr>
        <w:t>ộ</w:t>
      </w:r>
      <w:r w:rsidRPr="00A677DC">
        <w:rPr>
          <w:rFonts w:ascii="Arial" w:hAnsi="Arial" w:cs="Arial"/>
          <w:sz w:val="20"/>
          <w:szCs w:val="20"/>
        </w:rPr>
        <w:t>c và Tôn giáo,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Xây d</w:t>
      </w:r>
      <w:r w:rsidRPr="00A677DC">
        <w:rPr>
          <w:rFonts w:ascii="Arial" w:hAnsi="Arial" w:cs="Arial"/>
          <w:sz w:val="20"/>
          <w:szCs w:val="20"/>
        </w:rPr>
        <w:t>ự</w:t>
      </w:r>
      <w:r w:rsidRPr="00A677DC">
        <w:rPr>
          <w:rFonts w:ascii="Arial" w:hAnsi="Arial" w:cs="Arial"/>
          <w:sz w:val="20"/>
          <w:szCs w:val="20"/>
        </w:rPr>
        <w:t>ng, Công Thương, Tài chính v</w:t>
      </w:r>
      <w:r w:rsidRPr="00A677DC">
        <w:rPr>
          <w:rFonts w:ascii="Arial" w:hAnsi="Arial" w:cs="Arial"/>
          <w:sz w:val="20"/>
          <w:szCs w:val="20"/>
        </w:rPr>
        <w:t>ề</w:t>
      </w:r>
      <w:r w:rsidRPr="00A677DC">
        <w:rPr>
          <w:rFonts w:ascii="Arial" w:hAnsi="Arial" w:cs="Arial"/>
          <w:sz w:val="20"/>
          <w:szCs w:val="20"/>
        </w:rPr>
        <w:t xml:space="preserve">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khoanh đ</w:t>
      </w:r>
      <w:r w:rsidRPr="00A677DC">
        <w:rPr>
          <w:rFonts w:ascii="Arial" w:hAnsi="Arial" w:cs="Arial"/>
          <w:sz w:val="20"/>
          <w:szCs w:val="20"/>
        </w:rPr>
        <w:t>ị</w:t>
      </w:r>
      <w:r w:rsidRPr="00A677DC">
        <w:rPr>
          <w:rFonts w:ascii="Arial" w:hAnsi="Arial" w:cs="Arial"/>
          <w:sz w:val="20"/>
          <w:szCs w:val="20"/>
        </w:rPr>
        <w:t>nh, khoanh đ</w:t>
      </w:r>
      <w:r w:rsidRPr="00A677DC">
        <w:rPr>
          <w:rFonts w:ascii="Arial" w:hAnsi="Arial" w:cs="Arial"/>
          <w:sz w:val="20"/>
          <w:szCs w:val="20"/>
        </w:rPr>
        <w:t>ị</w:t>
      </w:r>
      <w:r w:rsidRPr="00A677DC">
        <w:rPr>
          <w:rFonts w:ascii="Arial" w:hAnsi="Arial" w:cs="Arial"/>
          <w:sz w:val="20"/>
          <w:szCs w:val="20"/>
        </w:rPr>
        <w:t>nh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khu v</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khu v</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m th</w:t>
      </w:r>
      <w:r w:rsidRPr="00A677DC">
        <w:rPr>
          <w:rFonts w:ascii="Arial" w:hAnsi="Arial" w:cs="Arial"/>
          <w:sz w:val="20"/>
          <w:szCs w:val="20"/>
        </w:rPr>
        <w:t>ờ</w:t>
      </w:r>
      <w:r w:rsidRPr="00A677DC">
        <w:rPr>
          <w:rFonts w:ascii="Arial" w:hAnsi="Arial" w:cs="Arial"/>
          <w:sz w:val="20"/>
          <w:szCs w:val="20"/>
        </w:rPr>
        <w:t>i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w:t>
      </w:r>
    </w:p>
    <w:p w14:paraId="4A17490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Trong th</w:t>
      </w:r>
      <w:r w:rsidRPr="00A677DC">
        <w:rPr>
          <w:rFonts w:ascii="Arial" w:hAnsi="Arial" w:cs="Arial"/>
          <w:sz w:val="20"/>
          <w:szCs w:val="20"/>
        </w:rPr>
        <w:t>ờ</w:t>
      </w:r>
      <w:r w:rsidRPr="00A677DC">
        <w:rPr>
          <w:rFonts w:ascii="Arial" w:hAnsi="Arial" w:cs="Arial"/>
          <w:sz w:val="20"/>
          <w:szCs w:val="20"/>
        </w:rPr>
        <w:t>i gian 1</w:t>
      </w:r>
      <w:r w:rsidRPr="00A677DC">
        <w:rPr>
          <w:rFonts w:ascii="Arial" w:hAnsi="Arial" w:cs="Arial"/>
          <w:sz w:val="20"/>
          <w:szCs w:val="20"/>
        </w:rPr>
        <w:t>5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 xml:space="preserve"> sơ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v</w:t>
      </w:r>
      <w:r w:rsidRPr="00A677DC">
        <w:rPr>
          <w:rFonts w:ascii="Arial" w:hAnsi="Arial" w:cs="Arial"/>
          <w:sz w:val="20"/>
          <w:szCs w:val="20"/>
        </w:rPr>
        <w:t>ề</w:t>
      </w:r>
      <w:r w:rsidRPr="00A677DC">
        <w:rPr>
          <w:rFonts w:ascii="Arial" w:hAnsi="Arial" w:cs="Arial"/>
          <w:sz w:val="20"/>
          <w:szCs w:val="20"/>
        </w:rPr>
        <w:t xml:space="preserve">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khoanh đ</w:t>
      </w:r>
      <w:r w:rsidRPr="00A677DC">
        <w:rPr>
          <w:rFonts w:ascii="Arial" w:hAnsi="Arial" w:cs="Arial"/>
          <w:sz w:val="20"/>
          <w:szCs w:val="20"/>
        </w:rPr>
        <w:t>ị</w:t>
      </w:r>
      <w:r w:rsidRPr="00A677DC">
        <w:rPr>
          <w:rFonts w:ascii="Arial" w:hAnsi="Arial" w:cs="Arial"/>
          <w:sz w:val="20"/>
          <w:szCs w:val="20"/>
        </w:rPr>
        <w:t>nh, khoanh đ</w:t>
      </w:r>
      <w:r w:rsidRPr="00A677DC">
        <w:rPr>
          <w:rFonts w:ascii="Arial" w:hAnsi="Arial" w:cs="Arial"/>
          <w:sz w:val="20"/>
          <w:szCs w:val="20"/>
        </w:rPr>
        <w:t>ị</w:t>
      </w:r>
      <w:r w:rsidRPr="00A677DC">
        <w:rPr>
          <w:rFonts w:ascii="Arial" w:hAnsi="Arial" w:cs="Arial"/>
          <w:sz w:val="20"/>
          <w:szCs w:val="20"/>
        </w:rPr>
        <w:t>nh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khu v</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khu v</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m th</w:t>
      </w:r>
      <w:r w:rsidRPr="00A677DC">
        <w:rPr>
          <w:rFonts w:ascii="Arial" w:hAnsi="Arial" w:cs="Arial"/>
          <w:sz w:val="20"/>
          <w:szCs w:val="20"/>
        </w:rPr>
        <w:t>ờ</w:t>
      </w:r>
      <w:r w:rsidRPr="00A677DC">
        <w:rPr>
          <w:rFonts w:ascii="Arial" w:hAnsi="Arial" w:cs="Arial"/>
          <w:sz w:val="20"/>
          <w:szCs w:val="20"/>
        </w:rPr>
        <w:t>i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cơ quan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v</w:t>
      </w:r>
      <w:r w:rsidRPr="00A677DC">
        <w:rPr>
          <w:rFonts w:ascii="Arial" w:hAnsi="Arial" w:cs="Arial"/>
          <w:sz w:val="20"/>
          <w:szCs w:val="20"/>
        </w:rPr>
        <w:t>ề</w:t>
      </w:r>
      <w:r w:rsidRPr="00A677DC">
        <w:rPr>
          <w:rFonts w:ascii="Arial" w:hAnsi="Arial" w:cs="Arial"/>
          <w:sz w:val="20"/>
          <w:szCs w:val="20"/>
        </w:rPr>
        <w:t xml:space="preserve"> n</w:t>
      </w:r>
      <w:r w:rsidRPr="00A677DC">
        <w:rPr>
          <w:rFonts w:ascii="Arial" w:hAnsi="Arial" w:cs="Arial"/>
          <w:sz w:val="20"/>
          <w:szCs w:val="20"/>
        </w:rPr>
        <w:t>ộ</w:t>
      </w:r>
      <w:r w:rsidRPr="00A677DC">
        <w:rPr>
          <w:rFonts w:ascii="Arial" w:hAnsi="Arial" w:cs="Arial"/>
          <w:sz w:val="20"/>
          <w:szCs w:val="20"/>
        </w:rPr>
        <w:t>i dung thu</w:t>
      </w:r>
      <w:r w:rsidRPr="00A677DC">
        <w:rPr>
          <w:rFonts w:ascii="Arial" w:hAnsi="Arial" w:cs="Arial"/>
          <w:sz w:val="20"/>
          <w:szCs w:val="20"/>
        </w:rPr>
        <w:t>ộ</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qu</w:t>
      </w:r>
      <w:r w:rsidRPr="00A677DC">
        <w:rPr>
          <w:rFonts w:ascii="Arial" w:hAnsi="Arial" w:cs="Arial"/>
          <w:sz w:val="20"/>
          <w:szCs w:val="20"/>
        </w:rPr>
        <w:t>ả</w:t>
      </w:r>
      <w:r w:rsidRPr="00A677DC">
        <w:rPr>
          <w:rFonts w:ascii="Arial" w:hAnsi="Arial" w:cs="Arial"/>
          <w:sz w:val="20"/>
          <w:szCs w:val="20"/>
        </w:rPr>
        <w:t>n lý</w:t>
      </w:r>
      <w:r w:rsidRPr="00A677DC">
        <w:rPr>
          <w:rFonts w:ascii="Arial" w:hAnsi="Arial" w:cs="Arial"/>
          <w:sz w:val="20"/>
          <w:szCs w:val="20"/>
        </w:rPr>
        <w:t xml:space="preserve"> nhà nư</w:t>
      </w:r>
      <w:r w:rsidRPr="00A677DC">
        <w:rPr>
          <w:rFonts w:ascii="Arial" w:hAnsi="Arial" w:cs="Arial"/>
          <w:sz w:val="20"/>
          <w:szCs w:val="20"/>
        </w:rPr>
        <w:t>ớ</w:t>
      </w:r>
      <w:r w:rsidRPr="00A677DC">
        <w:rPr>
          <w:rFonts w:ascii="Arial" w:hAnsi="Arial" w:cs="Arial"/>
          <w:sz w:val="20"/>
          <w:szCs w:val="20"/>
        </w:rPr>
        <w:t>c c</w:t>
      </w:r>
      <w:r w:rsidRPr="00A677DC">
        <w:rPr>
          <w:rFonts w:ascii="Arial" w:hAnsi="Arial" w:cs="Arial"/>
          <w:sz w:val="20"/>
          <w:szCs w:val="20"/>
        </w:rPr>
        <w:t>ủ</w:t>
      </w:r>
      <w:r w:rsidRPr="00A677DC">
        <w:rPr>
          <w:rFonts w:ascii="Arial" w:hAnsi="Arial" w:cs="Arial"/>
          <w:sz w:val="20"/>
          <w:szCs w:val="20"/>
        </w:rPr>
        <w:t>a mình. Sau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cho ý ki</w:t>
      </w:r>
      <w:r w:rsidRPr="00A677DC">
        <w:rPr>
          <w:rFonts w:ascii="Arial" w:hAnsi="Arial" w:cs="Arial"/>
          <w:sz w:val="20"/>
          <w:szCs w:val="20"/>
        </w:rPr>
        <w:t>ế</w:t>
      </w:r>
      <w:r w:rsidRPr="00A677DC">
        <w:rPr>
          <w:rFonts w:ascii="Arial" w:hAnsi="Arial" w:cs="Arial"/>
          <w:sz w:val="20"/>
          <w:szCs w:val="20"/>
        </w:rPr>
        <w:t>n, n</w:t>
      </w:r>
      <w:r w:rsidRPr="00A677DC">
        <w:rPr>
          <w:rFonts w:ascii="Arial" w:hAnsi="Arial" w:cs="Arial"/>
          <w:sz w:val="20"/>
          <w:szCs w:val="20"/>
        </w:rPr>
        <w:t>ế</w:t>
      </w:r>
      <w:r w:rsidRPr="00A677DC">
        <w:rPr>
          <w:rFonts w:ascii="Arial" w:hAnsi="Arial" w:cs="Arial"/>
          <w:sz w:val="20"/>
          <w:szCs w:val="20"/>
        </w:rPr>
        <w:t>u cơ quan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không có văn b</w:t>
      </w:r>
      <w:r w:rsidRPr="00A677DC">
        <w:rPr>
          <w:rFonts w:ascii="Arial" w:hAnsi="Arial" w:cs="Arial"/>
          <w:sz w:val="20"/>
          <w:szCs w:val="20"/>
        </w:rPr>
        <w:t>ả</w:t>
      </w:r>
      <w:r w:rsidRPr="00A677DC">
        <w:rPr>
          <w:rFonts w:ascii="Arial" w:hAnsi="Arial" w:cs="Arial"/>
          <w:sz w:val="20"/>
          <w:szCs w:val="20"/>
        </w:rPr>
        <w:t>n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đư</w:t>
      </w:r>
      <w:r w:rsidRPr="00A677DC">
        <w:rPr>
          <w:rFonts w:ascii="Arial" w:hAnsi="Arial" w:cs="Arial"/>
          <w:sz w:val="20"/>
          <w:szCs w:val="20"/>
        </w:rPr>
        <w:t>ợ</w:t>
      </w:r>
      <w:r w:rsidRPr="00A677DC">
        <w:rPr>
          <w:rFonts w:ascii="Arial" w:hAnsi="Arial" w:cs="Arial"/>
          <w:sz w:val="20"/>
          <w:szCs w:val="20"/>
        </w:rPr>
        <w:t>c xem như đã đ</w:t>
      </w:r>
      <w:r w:rsidRPr="00A677DC">
        <w:rPr>
          <w:rFonts w:ascii="Arial" w:hAnsi="Arial" w:cs="Arial"/>
          <w:sz w:val="20"/>
          <w:szCs w:val="20"/>
        </w:rPr>
        <w:t>ồ</w:t>
      </w:r>
      <w:r w:rsidRPr="00A677DC">
        <w:rPr>
          <w:rFonts w:ascii="Arial" w:hAnsi="Arial" w:cs="Arial"/>
          <w:sz w:val="20"/>
          <w:szCs w:val="20"/>
        </w:rPr>
        <w:t>ng ý v</w:t>
      </w:r>
      <w:r w:rsidRPr="00A677DC">
        <w:rPr>
          <w:rFonts w:ascii="Arial" w:hAnsi="Arial" w:cs="Arial"/>
          <w:sz w:val="20"/>
          <w:szCs w:val="20"/>
        </w:rPr>
        <w:t>ớ</w:t>
      </w:r>
      <w:r w:rsidRPr="00A677DC">
        <w:rPr>
          <w:rFonts w:ascii="Arial" w:hAnsi="Arial" w:cs="Arial"/>
          <w:sz w:val="20"/>
          <w:szCs w:val="20"/>
        </w:rPr>
        <w:t>i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khoanh đ</w:t>
      </w:r>
      <w:r w:rsidRPr="00A677DC">
        <w:rPr>
          <w:rFonts w:ascii="Arial" w:hAnsi="Arial" w:cs="Arial"/>
          <w:sz w:val="20"/>
          <w:szCs w:val="20"/>
        </w:rPr>
        <w:t>ị</w:t>
      </w:r>
      <w:r w:rsidRPr="00A677DC">
        <w:rPr>
          <w:rFonts w:ascii="Arial" w:hAnsi="Arial" w:cs="Arial"/>
          <w:sz w:val="20"/>
          <w:szCs w:val="20"/>
        </w:rPr>
        <w:t>nh, khoanh đ</w:t>
      </w:r>
      <w:r w:rsidRPr="00A677DC">
        <w:rPr>
          <w:rFonts w:ascii="Arial" w:hAnsi="Arial" w:cs="Arial"/>
          <w:sz w:val="20"/>
          <w:szCs w:val="20"/>
        </w:rPr>
        <w:t>ị</w:t>
      </w:r>
      <w:r w:rsidRPr="00A677DC">
        <w:rPr>
          <w:rFonts w:ascii="Arial" w:hAnsi="Arial" w:cs="Arial"/>
          <w:sz w:val="20"/>
          <w:szCs w:val="20"/>
        </w:rPr>
        <w:t>nh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w:t>
      </w:r>
    </w:p>
    <w:p w14:paraId="7A5A4DF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H</w:t>
      </w:r>
      <w:r w:rsidRPr="00A677DC">
        <w:rPr>
          <w:rFonts w:ascii="Arial" w:hAnsi="Arial" w:cs="Arial"/>
          <w:sz w:val="20"/>
          <w:szCs w:val="20"/>
        </w:rPr>
        <w:t>ồ</w:t>
      </w:r>
      <w:r w:rsidRPr="00A677DC">
        <w:rPr>
          <w:rFonts w:ascii="Arial" w:hAnsi="Arial" w:cs="Arial"/>
          <w:sz w:val="20"/>
          <w:szCs w:val="20"/>
        </w:rPr>
        <w:t xml:space="preserve"> sơ g</w:t>
      </w:r>
      <w:r w:rsidRPr="00A677DC">
        <w:rPr>
          <w:rFonts w:ascii="Arial" w:hAnsi="Arial" w:cs="Arial"/>
          <w:sz w:val="20"/>
          <w:szCs w:val="20"/>
        </w:rPr>
        <w:t>ử</w:t>
      </w:r>
      <w:r w:rsidRPr="00A677DC">
        <w:rPr>
          <w:rFonts w:ascii="Arial" w:hAnsi="Arial" w:cs="Arial"/>
          <w:sz w:val="20"/>
          <w:szCs w:val="20"/>
        </w:rPr>
        <w:t>i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các cơ quan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bao g</w:t>
      </w:r>
      <w:r w:rsidRPr="00A677DC">
        <w:rPr>
          <w:rFonts w:ascii="Arial" w:hAnsi="Arial" w:cs="Arial"/>
          <w:sz w:val="20"/>
          <w:szCs w:val="20"/>
        </w:rPr>
        <w:t>ồ</w:t>
      </w:r>
      <w:r w:rsidRPr="00A677DC">
        <w:rPr>
          <w:rFonts w:ascii="Arial" w:hAnsi="Arial" w:cs="Arial"/>
          <w:sz w:val="20"/>
          <w:szCs w:val="20"/>
        </w:rPr>
        <w:t>m:</w:t>
      </w:r>
    </w:p>
    <w:p w14:paraId="756DD93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 xml:space="preserve">a) </w:t>
      </w:r>
      <w:r w:rsidRPr="00A677DC">
        <w:rPr>
          <w:rFonts w:ascii="Arial" w:hAnsi="Arial" w:cs="Arial"/>
          <w:sz w:val="20"/>
          <w:szCs w:val="20"/>
        </w:rPr>
        <w:t>Văn b</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 xml:space="preserve">a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g</w:t>
      </w:r>
      <w:r w:rsidRPr="00A677DC">
        <w:rPr>
          <w:rFonts w:ascii="Arial" w:hAnsi="Arial" w:cs="Arial"/>
          <w:sz w:val="20"/>
          <w:szCs w:val="20"/>
        </w:rPr>
        <w:t>ử</w:t>
      </w:r>
      <w:r w:rsidRPr="00A677DC">
        <w:rPr>
          <w:rFonts w:ascii="Arial" w:hAnsi="Arial" w:cs="Arial"/>
          <w:sz w:val="20"/>
          <w:szCs w:val="20"/>
        </w:rPr>
        <w:t>i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các cơ quan có liên quan;</w:t>
      </w:r>
    </w:p>
    <w:p w14:paraId="12320C5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khoanh đ</w:t>
      </w:r>
      <w:r w:rsidRPr="00A677DC">
        <w:rPr>
          <w:rFonts w:ascii="Arial" w:hAnsi="Arial" w:cs="Arial"/>
          <w:sz w:val="20"/>
          <w:szCs w:val="20"/>
        </w:rPr>
        <w:t>ị</w:t>
      </w:r>
      <w:r w:rsidRPr="00A677DC">
        <w:rPr>
          <w:rFonts w:ascii="Arial" w:hAnsi="Arial" w:cs="Arial"/>
          <w:sz w:val="20"/>
          <w:szCs w:val="20"/>
        </w:rPr>
        <w:t>nh, khoanh đ</w:t>
      </w:r>
      <w:r w:rsidRPr="00A677DC">
        <w:rPr>
          <w:rFonts w:ascii="Arial" w:hAnsi="Arial" w:cs="Arial"/>
          <w:sz w:val="20"/>
          <w:szCs w:val="20"/>
        </w:rPr>
        <w:t>ị</w:t>
      </w:r>
      <w:r w:rsidRPr="00A677DC">
        <w:rPr>
          <w:rFonts w:ascii="Arial" w:hAnsi="Arial" w:cs="Arial"/>
          <w:sz w:val="20"/>
          <w:szCs w:val="20"/>
        </w:rPr>
        <w:t>nh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khu v</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khu v</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m th</w:t>
      </w:r>
      <w:r w:rsidRPr="00A677DC">
        <w:rPr>
          <w:rFonts w:ascii="Arial" w:hAnsi="Arial" w:cs="Arial"/>
          <w:sz w:val="20"/>
          <w:szCs w:val="20"/>
        </w:rPr>
        <w:t>ờ</w:t>
      </w:r>
      <w:r w:rsidRPr="00A677DC">
        <w:rPr>
          <w:rFonts w:ascii="Arial" w:hAnsi="Arial" w:cs="Arial"/>
          <w:sz w:val="20"/>
          <w:szCs w:val="20"/>
        </w:rPr>
        <w:t>i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w:t>
      </w:r>
    </w:p>
    <w:p w14:paraId="2510098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ồ</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kh</w:t>
      </w:r>
      <w:r w:rsidRPr="00A677DC">
        <w:rPr>
          <w:rFonts w:ascii="Arial" w:hAnsi="Arial" w:cs="Arial"/>
          <w:sz w:val="20"/>
          <w:szCs w:val="20"/>
        </w:rPr>
        <w:t>u v</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m th</w:t>
      </w:r>
      <w:r w:rsidRPr="00A677DC">
        <w:rPr>
          <w:rFonts w:ascii="Arial" w:hAnsi="Arial" w:cs="Arial"/>
          <w:sz w:val="20"/>
          <w:szCs w:val="20"/>
        </w:rPr>
        <w:t>ờ</w:t>
      </w:r>
      <w:r w:rsidRPr="00A677DC">
        <w:rPr>
          <w:rFonts w:ascii="Arial" w:hAnsi="Arial" w:cs="Arial"/>
          <w:sz w:val="20"/>
          <w:szCs w:val="20"/>
        </w:rPr>
        <w:t>i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w:t>
      </w:r>
    </w:p>
    <w:p w14:paraId="7349273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4.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khoanh đ</w:t>
      </w:r>
      <w:r w:rsidRPr="00A677DC">
        <w:rPr>
          <w:rFonts w:ascii="Arial" w:hAnsi="Arial" w:cs="Arial"/>
          <w:sz w:val="20"/>
          <w:szCs w:val="20"/>
        </w:rPr>
        <w:t>ị</w:t>
      </w:r>
      <w:r w:rsidRPr="00A677DC">
        <w:rPr>
          <w:rFonts w:ascii="Arial" w:hAnsi="Arial" w:cs="Arial"/>
          <w:sz w:val="20"/>
          <w:szCs w:val="20"/>
        </w:rPr>
        <w:t>nh, khoanh đ</w:t>
      </w:r>
      <w:r w:rsidRPr="00A677DC">
        <w:rPr>
          <w:rFonts w:ascii="Arial" w:hAnsi="Arial" w:cs="Arial"/>
          <w:sz w:val="20"/>
          <w:szCs w:val="20"/>
        </w:rPr>
        <w:t>ị</w:t>
      </w:r>
      <w:r w:rsidRPr="00A677DC">
        <w:rPr>
          <w:rFonts w:ascii="Arial" w:hAnsi="Arial" w:cs="Arial"/>
          <w:sz w:val="20"/>
          <w:szCs w:val="20"/>
        </w:rPr>
        <w:t>nh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khu v</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khu v</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m th</w:t>
      </w:r>
      <w:r w:rsidRPr="00A677DC">
        <w:rPr>
          <w:rFonts w:ascii="Arial" w:hAnsi="Arial" w:cs="Arial"/>
          <w:sz w:val="20"/>
          <w:szCs w:val="20"/>
        </w:rPr>
        <w:t>ờ</w:t>
      </w:r>
      <w:r w:rsidRPr="00A677DC">
        <w:rPr>
          <w:rFonts w:ascii="Arial" w:hAnsi="Arial" w:cs="Arial"/>
          <w:sz w:val="20"/>
          <w:szCs w:val="20"/>
        </w:rPr>
        <w:t>i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b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này g</w:t>
      </w:r>
      <w:r w:rsidRPr="00A677DC">
        <w:rPr>
          <w:rFonts w:ascii="Arial" w:hAnsi="Arial" w:cs="Arial"/>
          <w:sz w:val="20"/>
          <w:szCs w:val="20"/>
        </w:rPr>
        <w:t>ồ</w:t>
      </w:r>
      <w:r w:rsidRPr="00A677DC">
        <w:rPr>
          <w:rFonts w:ascii="Arial" w:hAnsi="Arial" w:cs="Arial"/>
          <w:sz w:val="20"/>
          <w:szCs w:val="20"/>
        </w:rPr>
        <w:t>m các n</w:t>
      </w:r>
      <w:r w:rsidRPr="00A677DC">
        <w:rPr>
          <w:rFonts w:ascii="Arial" w:hAnsi="Arial" w:cs="Arial"/>
          <w:sz w:val="20"/>
          <w:szCs w:val="20"/>
        </w:rPr>
        <w:t>ộ</w:t>
      </w:r>
      <w:r w:rsidRPr="00A677DC">
        <w:rPr>
          <w:rFonts w:ascii="Arial" w:hAnsi="Arial" w:cs="Arial"/>
          <w:sz w:val="20"/>
          <w:szCs w:val="20"/>
        </w:rPr>
        <w:t>i dung chính sau đây:</w:t>
      </w:r>
    </w:p>
    <w:p w14:paraId="5871B61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Căn c</w:t>
      </w:r>
      <w:r w:rsidRPr="00A677DC">
        <w:rPr>
          <w:rFonts w:ascii="Arial" w:hAnsi="Arial" w:cs="Arial"/>
          <w:sz w:val="20"/>
          <w:szCs w:val="20"/>
        </w:rPr>
        <w:t>ứ</w:t>
      </w:r>
      <w:r w:rsidRPr="00A677DC">
        <w:rPr>
          <w:rFonts w:ascii="Arial" w:hAnsi="Arial" w:cs="Arial"/>
          <w:sz w:val="20"/>
          <w:szCs w:val="20"/>
        </w:rPr>
        <w:t xml:space="preserve"> pháp </w:t>
      </w:r>
      <w:r w:rsidRPr="00A677DC">
        <w:rPr>
          <w:rFonts w:ascii="Arial" w:hAnsi="Arial" w:cs="Arial"/>
          <w:sz w:val="20"/>
          <w:szCs w:val="20"/>
        </w:rPr>
        <w:t>lý và tài li</w:t>
      </w:r>
      <w:r w:rsidRPr="00A677DC">
        <w:rPr>
          <w:rFonts w:ascii="Arial" w:hAnsi="Arial" w:cs="Arial"/>
          <w:sz w:val="20"/>
          <w:szCs w:val="20"/>
        </w:rPr>
        <w:t>ệ</w:t>
      </w:r>
      <w:r w:rsidRPr="00A677DC">
        <w:rPr>
          <w:rFonts w:ascii="Arial" w:hAnsi="Arial" w:cs="Arial"/>
          <w:sz w:val="20"/>
          <w:szCs w:val="20"/>
        </w:rPr>
        <w:t>u làm cơ s</w:t>
      </w:r>
      <w:r w:rsidRPr="00A677DC">
        <w:rPr>
          <w:rFonts w:ascii="Arial" w:hAnsi="Arial" w:cs="Arial"/>
          <w:sz w:val="20"/>
          <w:szCs w:val="20"/>
        </w:rPr>
        <w:t>ở</w:t>
      </w:r>
      <w:r w:rsidRPr="00A677DC">
        <w:rPr>
          <w:rFonts w:ascii="Arial" w:hAnsi="Arial" w:cs="Arial"/>
          <w:sz w:val="20"/>
          <w:szCs w:val="20"/>
        </w:rPr>
        <w:t xml:space="preserve"> khoanh đ</w:t>
      </w:r>
      <w:r w:rsidRPr="00A677DC">
        <w:rPr>
          <w:rFonts w:ascii="Arial" w:hAnsi="Arial" w:cs="Arial"/>
          <w:sz w:val="20"/>
          <w:szCs w:val="20"/>
        </w:rPr>
        <w:t>ị</w:t>
      </w:r>
      <w:r w:rsidRPr="00A677DC">
        <w:rPr>
          <w:rFonts w:ascii="Arial" w:hAnsi="Arial" w:cs="Arial"/>
          <w:sz w:val="20"/>
          <w:szCs w:val="20"/>
        </w:rPr>
        <w:t>nh, khoanh đ</w:t>
      </w:r>
      <w:r w:rsidRPr="00A677DC">
        <w:rPr>
          <w:rFonts w:ascii="Arial" w:hAnsi="Arial" w:cs="Arial"/>
          <w:sz w:val="20"/>
          <w:szCs w:val="20"/>
        </w:rPr>
        <w:t>ị</w:t>
      </w:r>
      <w:r w:rsidRPr="00A677DC">
        <w:rPr>
          <w:rFonts w:ascii="Arial" w:hAnsi="Arial" w:cs="Arial"/>
          <w:sz w:val="20"/>
          <w:szCs w:val="20"/>
        </w:rPr>
        <w:t>nh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w:t>
      </w:r>
    </w:p>
    <w:p w14:paraId="1D63F6E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Nguyên t</w:t>
      </w:r>
      <w:r w:rsidRPr="00A677DC">
        <w:rPr>
          <w:rFonts w:ascii="Arial" w:hAnsi="Arial" w:cs="Arial"/>
          <w:sz w:val="20"/>
          <w:szCs w:val="20"/>
        </w:rPr>
        <w:t>ắ</w:t>
      </w:r>
      <w:r w:rsidRPr="00A677DC">
        <w:rPr>
          <w:rFonts w:ascii="Arial" w:hAnsi="Arial" w:cs="Arial"/>
          <w:sz w:val="20"/>
          <w:szCs w:val="20"/>
        </w:rPr>
        <w:t>c, phương pháp khoanh đ</w:t>
      </w:r>
      <w:r w:rsidRPr="00A677DC">
        <w:rPr>
          <w:rFonts w:ascii="Arial" w:hAnsi="Arial" w:cs="Arial"/>
          <w:sz w:val="20"/>
          <w:szCs w:val="20"/>
        </w:rPr>
        <w:t>ị</w:t>
      </w:r>
      <w:r w:rsidRPr="00A677DC">
        <w:rPr>
          <w:rFonts w:ascii="Arial" w:hAnsi="Arial" w:cs="Arial"/>
          <w:sz w:val="20"/>
          <w:szCs w:val="20"/>
        </w:rPr>
        <w:t>nh, khoanh đ</w:t>
      </w:r>
      <w:r w:rsidRPr="00A677DC">
        <w:rPr>
          <w:rFonts w:ascii="Arial" w:hAnsi="Arial" w:cs="Arial"/>
          <w:sz w:val="20"/>
          <w:szCs w:val="20"/>
        </w:rPr>
        <w:t>ị</w:t>
      </w:r>
      <w:r w:rsidRPr="00A677DC">
        <w:rPr>
          <w:rFonts w:ascii="Arial" w:hAnsi="Arial" w:cs="Arial"/>
          <w:sz w:val="20"/>
          <w:szCs w:val="20"/>
        </w:rPr>
        <w:t>nh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w:t>
      </w:r>
    </w:p>
    <w:p w14:paraId="1F041EF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khoanh đ</w:t>
      </w:r>
      <w:r w:rsidRPr="00A677DC">
        <w:rPr>
          <w:rFonts w:ascii="Arial" w:hAnsi="Arial" w:cs="Arial"/>
          <w:sz w:val="20"/>
          <w:szCs w:val="20"/>
        </w:rPr>
        <w:t>ị</w:t>
      </w:r>
      <w:r w:rsidRPr="00A677DC">
        <w:rPr>
          <w:rFonts w:ascii="Arial" w:hAnsi="Arial" w:cs="Arial"/>
          <w:sz w:val="20"/>
          <w:szCs w:val="20"/>
        </w:rPr>
        <w:t>nh, khoanh đ</w:t>
      </w:r>
      <w:r w:rsidRPr="00A677DC">
        <w:rPr>
          <w:rFonts w:ascii="Arial" w:hAnsi="Arial" w:cs="Arial"/>
          <w:sz w:val="20"/>
          <w:szCs w:val="20"/>
        </w:rPr>
        <w:t>ị</w:t>
      </w:r>
      <w:r w:rsidRPr="00A677DC">
        <w:rPr>
          <w:rFonts w:ascii="Arial" w:hAnsi="Arial" w:cs="Arial"/>
          <w:sz w:val="20"/>
          <w:szCs w:val="20"/>
        </w:rPr>
        <w:t>nh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w:t>
      </w:r>
    </w:p>
    <w:p w14:paraId="7C24A6C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T</w:t>
      </w:r>
      <w:r w:rsidRPr="00A677DC">
        <w:rPr>
          <w:rFonts w:ascii="Arial" w:hAnsi="Arial" w:cs="Arial"/>
          <w:sz w:val="20"/>
          <w:szCs w:val="20"/>
        </w:rPr>
        <w:t>ổ</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danh m</w:t>
      </w:r>
      <w:r w:rsidRPr="00A677DC">
        <w:rPr>
          <w:rFonts w:ascii="Arial" w:hAnsi="Arial" w:cs="Arial"/>
          <w:sz w:val="20"/>
          <w:szCs w:val="20"/>
        </w:rPr>
        <w:t>ụ</w:t>
      </w:r>
      <w:r w:rsidRPr="00A677DC">
        <w:rPr>
          <w:rFonts w:ascii="Arial" w:hAnsi="Arial" w:cs="Arial"/>
          <w:sz w:val="20"/>
          <w:szCs w:val="20"/>
        </w:rPr>
        <w:t>c các khu v</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khu v</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m th</w:t>
      </w:r>
      <w:r w:rsidRPr="00A677DC">
        <w:rPr>
          <w:rFonts w:ascii="Arial" w:hAnsi="Arial" w:cs="Arial"/>
          <w:sz w:val="20"/>
          <w:szCs w:val="20"/>
        </w:rPr>
        <w:t>ờ</w:t>
      </w:r>
      <w:r w:rsidRPr="00A677DC">
        <w:rPr>
          <w:rFonts w:ascii="Arial" w:hAnsi="Arial" w:cs="Arial"/>
          <w:sz w:val="20"/>
          <w:szCs w:val="20"/>
        </w:rPr>
        <w:t>i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(M</w:t>
      </w:r>
      <w:r w:rsidRPr="00A677DC">
        <w:rPr>
          <w:rFonts w:ascii="Arial" w:hAnsi="Arial" w:cs="Arial"/>
          <w:sz w:val="20"/>
          <w:szCs w:val="20"/>
        </w:rPr>
        <w:t>ỗ</w:t>
      </w:r>
      <w:r w:rsidRPr="00A677DC">
        <w:rPr>
          <w:rFonts w:ascii="Arial" w:hAnsi="Arial" w:cs="Arial"/>
          <w:sz w:val="20"/>
          <w:szCs w:val="20"/>
        </w:rPr>
        <w:t>i khu v</w:t>
      </w:r>
      <w:r w:rsidRPr="00A677DC">
        <w:rPr>
          <w:rFonts w:ascii="Arial" w:hAnsi="Arial" w:cs="Arial"/>
          <w:sz w:val="20"/>
          <w:szCs w:val="20"/>
        </w:rPr>
        <w:t>ự</w:t>
      </w:r>
      <w:r w:rsidRPr="00A677DC">
        <w:rPr>
          <w:rFonts w:ascii="Arial" w:hAnsi="Arial" w:cs="Arial"/>
          <w:sz w:val="20"/>
          <w:szCs w:val="20"/>
        </w:rPr>
        <w:t>c ph</w:t>
      </w:r>
      <w:r w:rsidRPr="00A677DC">
        <w:rPr>
          <w:rFonts w:ascii="Arial" w:hAnsi="Arial" w:cs="Arial"/>
          <w:sz w:val="20"/>
          <w:szCs w:val="20"/>
        </w:rPr>
        <w:t>ả</w:t>
      </w:r>
      <w:r w:rsidRPr="00A677DC">
        <w:rPr>
          <w:rFonts w:ascii="Arial" w:hAnsi="Arial" w:cs="Arial"/>
          <w:sz w:val="20"/>
          <w:szCs w:val="20"/>
        </w:rPr>
        <w:t>i có b</w:t>
      </w:r>
      <w:r w:rsidRPr="00A677DC">
        <w:rPr>
          <w:rFonts w:ascii="Arial" w:hAnsi="Arial" w:cs="Arial"/>
          <w:sz w:val="20"/>
          <w:szCs w:val="20"/>
        </w:rPr>
        <w:t>ả</w:t>
      </w:r>
      <w:r w:rsidRPr="00A677DC">
        <w:rPr>
          <w:rFonts w:ascii="Arial" w:hAnsi="Arial" w:cs="Arial"/>
          <w:sz w:val="20"/>
          <w:szCs w:val="20"/>
        </w:rPr>
        <w:t>ng t</w:t>
      </w:r>
      <w:r w:rsidRPr="00A677DC">
        <w:rPr>
          <w:rFonts w:ascii="Arial" w:hAnsi="Arial" w:cs="Arial"/>
          <w:sz w:val="20"/>
          <w:szCs w:val="20"/>
        </w:rPr>
        <w:t>ọ</w:t>
      </w:r>
      <w:r w:rsidRPr="00A677DC">
        <w:rPr>
          <w:rFonts w:ascii="Arial" w:hAnsi="Arial" w:cs="Arial"/>
          <w:sz w:val="20"/>
          <w:szCs w:val="20"/>
        </w:rPr>
        <w:t>a đ</w:t>
      </w:r>
      <w:r w:rsidRPr="00A677DC">
        <w:rPr>
          <w:rFonts w:ascii="Arial" w:hAnsi="Arial" w:cs="Arial"/>
          <w:sz w:val="20"/>
          <w:szCs w:val="20"/>
        </w:rPr>
        <w:t>ộ</w:t>
      </w:r>
      <w:r w:rsidRPr="00A677DC">
        <w:rPr>
          <w:rFonts w:ascii="Arial" w:hAnsi="Arial" w:cs="Arial"/>
          <w:sz w:val="20"/>
          <w:szCs w:val="20"/>
        </w:rPr>
        <w:t xml:space="preserve"> các đi</w:t>
      </w:r>
      <w:r w:rsidRPr="00A677DC">
        <w:rPr>
          <w:rFonts w:ascii="Arial" w:hAnsi="Arial" w:cs="Arial"/>
          <w:sz w:val="20"/>
          <w:szCs w:val="20"/>
        </w:rPr>
        <w:t>ể</w:t>
      </w:r>
      <w:r w:rsidRPr="00A677DC">
        <w:rPr>
          <w:rFonts w:ascii="Arial" w:hAnsi="Arial" w:cs="Arial"/>
          <w:sz w:val="20"/>
          <w:szCs w:val="20"/>
        </w:rPr>
        <w:t>m khép góc theo h</w:t>
      </w:r>
      <w:r w:rsidRPr="00A677DC">
        <w:rPr>
          <w:rFonts w:ascii="Arial" w:hAnsi="Arial" w:cs="Arial"/>
          <w:sz w:val="20"/>
          <w:szCs w:val="20"/>
        </w:rPr>
        <w:t>ệ</w:t>
      </w:r>
      <w:r w:rsidRPr="00A677DC">
        <w:rPr>
          <w:rFonts w:ascii="Arial" w:hAnsi="Arial" w:cs="Arial"/>
          <w:sz w:val="20"/>
          <w:szCs w:val="20"/>
        </w:rPr>
        <w:t xml:space="preserve"> t</w:t>
      </w:r>
      <w:r w:rsidRPr="00A677DC">
        <w:rPr>
          <w:rFonts w:ascii="Arial" w:hAnsi="Arial" w:cs="Arial"/>
          <w:sz w:val="20"/>
          <w:szCs w:val="20"/>
        </w:rPr>
        <w:t>ọ</w:t>
      </w:r>
      <w:r w:rsidRPr="00A677DC">
        <w:rPr>
          <w:rFonts w:ascii="Arial" w:hAnsi="Arial" w:cs="Arial"/>
          <w:sz w:val="20"/>
          <w:szCs w:val="20"/>
        </w:rPr>
        <w:t>a đ</w:t>
      </w:r>
      <w:r w:rsidRPr="00A677DC">
        <w:rPr>
          <w:rFonts w:ascii="Arial" w:hAnsi="Arial" w:cs="Arial"/>
          <w:sz w:val="20"/>
          <w:szCs w:val="20"/>
        </w:rPr>
        <w:t>ộ</w:t>
      </w:r>
      <w:r w:rsidRPr="00A677DC">
        <w:rPr>
          <w:rFonts w:ascii="Arial" w:hAnsi="Arial" w:cs="Arial"/>
          <w:sz w:val="20"/>
          <w:szCs w:val="20"/>
        </w:rPr>
        <w:t xml:space="preserve"> VN-2000, tr</w:t>
      </w:r>
      <w:r w:rsidRPr="00A677DC">
        <w:rPr>
          <w:rFonts w:ascii="Arial" w:hAnsi="Arial" w:cs="Arial"/>
          <w:sz w:val="20"/>
          <w:szCs w:val="20"/>
        </w:rPr>
        <w:t>ừ</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c thu</w:t>
      </w:r>
      <w:r w:rsidRPr="00A677DC">
        <w:rPr>
          <w:rFonts w:ascii="Arial" w:hAnsi="Arial" w:cs="Arial"/>
          <w:sz w:val="20"/>
          <w:szCs w:val="20"/>
        </w:rPr>
        <w:t>ộ</w:t>
      </w:r>
      <w:r w:rsidRPr="00A677DC">
        <w:rPr>
          <w:rFonts w:ascii="Arial" w:hAnsi="Arial" w:cs="Arial"/>
          <w:sz w:val="20"/>
          <w:szCs w:val="20"/>
        </w:rPr>
        <w:t>c danh m</w:t>
      </w:r>
      <w:r w:rsidRPr="00A677DC">
        <w:rPr>
          <w:rFonts w:ascii="Arial" w:hAnsi="Arial" w:cs="Arial"/>
          <w:sz w:val="20"/>
          <w:szCs w:val="20"/>
        </w:rPr>
        <w:t>ụ</w:t>
      </w:r>
      <w:r w:rsidRPr="00A677DC">
        <w:rPr>
          <w:rFonts w:ascii="Arial" w:hAnsi="Arial" w:cs="Arial"/>
          <w:sz w:val="20"/>
          <w:szCs w:val="20"/>
        </w:rPr>
        <w:t>c bí m</w:t>
      </w:r>
      <w:r w:rsidRPr="00A677DC">
        <w:rPr>
          <w:rFonts w:ascii="Arial" w:hAnsi="Arial" w:cs="Arial"/>
          <w:sz w:val="20"/>
          <w:szCs w:val="20"/>
        </w:rPr>
        <w:t>ậ</w:t>
      </w:r>
      <w:r w:rsidRPr="00A677DC">
        <w:rPr>
          <w:rFonts w:ascii="Arial" w:hAnsi="Arial" w:cs="Arial"/>
          <w:sz w:val="20"/>
          <w:szCs w:val="20"/>
        </w:rPr>
        <w:t>t nhà nư</w:t>
      </w:r>
      <w:r w:rsidRPr="00A677DC">
        <w:rPr>
          <w:rFonts w:ascii="Arial" w:hAnsi="Arial" w:cs="Arial"/>
          <w:sz w:val="20"/>
          <w:szCs w:val="20"/>
        </w:rPr>
        <w:t>ớ</w:t>
      </w:r>
      <w:r w:rsidRPr="00A677DC">
        <w:rPr>
          <w:rFonts w:ascii="Arial" w:hAnsi="Arial" w:cs="Arial"/>
          <w:sz w:val="20"/>
          <w:szCs w:val="20"/>
        </w:rPr>
        <w:t>c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bí m</w:t>
      </w:r>
      <w:r w:rsidRPr="00A677DC">
        <w:rPr>
          <w:rFonts w:ascii="Arial" w:hAnsi="Arial" w:cs="Arial"/>
          <w:sz w:val="20"/>
          <w:szCs w:val="20"/>
        </w:rPr>
        <w:t>ậ</w:t>
      </w:r>
      <w:r w:rsidRPr="00A677DC">
        <w:rPr>
          <w:rFonts w:ascii="Arial" w:hAnsi="Arial" w:cs="Arial"/>
          <w:sz w:val="20"/>
          <w:szCs w:val="20"/>
        </w:rPr>
        <w:t>t nhà nư</w:t>
      </w:r>
      <w:r w:rsidRPr="00A677DC">
        <w:rPr>
          <w:rFonts w:ascii="Arial" w:hAnsi="Arial" w:cs="Arial"/>
          <w:sz w:val="20"/>
          <w:szCs w:val="20"/>
        </w:rPr>
        <w:t>ớ</w:t>
      </w:r>
      <w:r w:rsidRPr="00A677DC">
        <w:rPr>
          <w:rFonts w:ascii="Arial" w:hAnsi="Arial" w:cs="Arial"/>
          <w:sz w:val="20"/>
          <w:szCs w:val="20"/>
        </w:rPr>
        <w:t>c);</w:t>
      </w:r>
    </w:p>
    <w:p w14:paraId="251FBB6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đ) Ph</w:t>
      </w:r>
      <w:r w:rsidRPr="00A677DC">
        <w:rPr>
          <w:rFonts w:ascii="Arial" w:hAnsi="Arial" w:cs="Arial"/>
          <w:sz w:val="20"/>
          <w:szCs w:val="20"/>
        </w:rPr>
        <w:t>ụ</w:t>
      </w:r>
      <w:r w:rsidRPr="00A677DC">
        <w:rPr>
          <w:rFonts w:ascii="Arial" w:hAnsi="Arial" w:cs="Arial"/>
          <w:sz w:val="20"/>
          <w:szCs w:val="20"/>
        </w:rPr>
        <w:t xml:space="preserve"> l</w:t>
      </w:r>
      <w:r w:rsidRPr="00A677DC">
        <w:rPr>
          <w:rFonts w:ascii="Arial" w:hAnsi="Arial" w:cs="Arial"/>
          <w:sz w:val="20"/>
          <w:szCs w:val="20"/>
        </w:rPr>
        <w:t>ụ</w:t>
      </w:r>
      <w:r w:rsidRPr="00A677DC">
        <w:rPr>
          <w:rFonts w:ascii="Arial" w:hAnsi="Arial" w:cs="Arial"/>
          <w:sz w:val="20"/>
          <w:szCs w:val="20"/>
        </w:rPr>
        <w:t>c chi ti</w:t>
      </w:r>
      <w:r w:rsidRPr="00A677DC">
        <w:rPr>
          <w:rFonts w:ascii="Arial" w:hAnsi="Arial" w:cs="Arial"/>
          <w:sz w:val="20"/>
          <w:szCs w:val="20"/>
        </w:rPr>
        <w:t>ế</w:t>
      </w:r>
      <w:r w:rsidRPr="00A677DC">
        <w:rPr>
          <w:rFonts w:ascii="Arial" w:hAnsi="Arial" w:cs="Arial"/>
          <w:sz w:val="20"/>
          <w:szCs w:val="20"/>
        </w:rPr>
        <w:t>t kèm theo mô t</w:t>
      </w:r>
      <w:r w:rsidRPr="00A677DC">
        <w:rPr>
          <w:rFonts w:ascii="Arial" w:hAnsi="Arial" w:cs="Arial"/>
          <w:sz w:val="20"/>
          <w:szCs w:val="20"/>
        </w:rPr>
        <w:t>ả</w:t>
      </w:r>
      <w:r w:rsidRPr="00A677DC">
        <w:rPr>
          <w:rFonts w:ascii="Arial" w:hAnsi="Arial" w:cs="Arial"/>
          <w:sz w:val="20"/>
          <w:szCs w:val="20"/>
        </w:rPr>
        <w:t xml:space="preserve"> thông tin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ừ</w:t>
      </w:r>
      <w:r w:rsidRPr="00A677DC">
        <w:rPr>
          <w:rFonts w:ascii="Arial" w:hAnsi="Arial" w:cs="Arial"/>
          <w:sz w:val="20"/>
          <w:szCs w:val="20"/>
        </w:rPr>
        <w:t>ng khu v</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ã khoanh đ</w:t>
      </w:r>
      <w:r w:rsidRPr="00A677DC">
        <w:rPr>
          <w:rFonts w:ascii="Arial" w:hAnsi="Arial" w:cs="Arial"/>
          <w:sz w:val="20"/>
          <w:szCs w:val="20"/>
        </w:rPr>
        <w:t>ị</w:t>
      </w:r>
      <w:r w:rsidRPr="00A677DC">
        <w:rPr>
          <w:rFonts w:ascii="Arial" w:hAnsi="Arial" w:cs="Arial"/>
          <w:sz w:val="20"/>
          <w:szCs w:val="20"/>
        </w:rPr>
        <w:t>nh.</w:t>
      </w:r>
    </w:p>
    <w:p w14:paraId="4D640EA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5.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ồ</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khu v</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m th</w:t>
      </w:r>
      <w:r w:rsidRPr="00A677DC">
        <w:rPr>
          <w:rFonts w:ascii="Arial" w:hAnsi="Arial" w:cs="Arial"/>
          <w:sz w:val="20"/>
          <w:szCs w:val="20"/>
        </w:rPr>
        <w:t>ờ</w:t>
      </w:r>
      <w:r w:rsidRPr="00A677DC">
        <w:rPr>
          <w:rFonts w:ascii="Arial" w:hAnsi="Arial" w:cs="Arial"/>
          <w:sz w:val="20"/>
          <w:szCs w:val="20"/>
        </w:rPr>
        <w:t>i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c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này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ậ</w:t>
      </w:r>
      <w:r w:rsidRPr="00A677DC">
        <w:rPr>
          <w:rFonts w:ascii="Arial" w:hAnsi="Arial" w:cs="Arial"/>
          <w:sz w:val="20"/>
          <w:szCs w:val="20"/>
        </w:rPr>
        <w:t>p trên n</w:t>
      </w:r>
      <w:r w:rsidRPr="00A677DC">
        <w:rPr>
          <w:rFonts w:ascii="Arial" w:hAnsi="Arial" w:cs="Arial"/>
          <w:sz w:val="20"/>
          <w:szCs w:val="20"/>
        </w:rPr>
        <w:t>ề</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ồ</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hình h</w:t>
      </w:r>
      <w:r w:rsidRPr="00A677DC">
        <w:rPr>
          <w:rFonts w:ascii="Arial" w:hAnsi="Arial" w:cs="Arial"/>
          <w:sz w:val="20"/>
          <w:szCs w:val="20"/>
        </w:rPr>
        <w:t>ệ</w:t>
      </w:r>
      <w:r w:rsidRPr="00A677DC">
        <w:rPr>
          <w:rFonts w:ascii="Arial" w:hAnsi="Arial" w:cs="Arial"/>
          <w:sz w:val="20"/>
          <w:szCs w:val="20"/>
        </w:rPr>
        <w:t xml:space="preserve"> t</w:t>
      </w:r>
      <w:r w:rsidRPr="00A677DC">
        <w:rPr>
          <w:rFonts w:ascii="Arial" w:hAnsi="Arial" w:cs="Arial"/>
          <w:sz w:val="20"/>
          <w:szCs w:val="20"/>
        </w:rPr>
        <w:t>ọ</w:t>
      </w:r>
      <w:r w:rsidRPr="00A677DC">
        <w:rPr>
          <w:rFonts w:ascii="Arial" w:hAnsi="Arial" w:cs="Arial"/>
          <w:sz w:val="20"/>
          <w:szCs w:val="20"/>
        </w:rPr>
        <w:t>a đ</w:t>
      </w:r>
      <w:r w:rsidRPr="00A677DC">
        <w:rPr>
          <w:rFonts w:ascii="Arial" w:hAnsi="Arial" w:cs="Arial"/>
          <w:sz w:val="20"/>
          <w:szCs w:val="20"/>
        </w:rPr>
        <w:t>ộ</w:t>
      </w:r>
      <w:r w:rsidRPr="00A677DC">
        <w:rPr>
          <w:rFonts w:ascii="Arial" w:hAnsi="Arial" w:cs="Arial"/>
          <w:sz w:val="20"/>
          <w:szCs w:val="20"/>
        </w:rPr>
        <w:t xml:space="preserve"> VN-2000, t</w:t>
      </w:r>
      <w:r w:rsidRPr="00A677DC">
        <w:rPr>
          <w:rFonts w:ascii="Arial" w:hAnsi="Arial" w:cs="Arial"/>
          <w:sz w:val="20"/>
          <w:szCs w:val="20"/>
        </w:rPr>
        <w:t>ỷ</w:t>
      </w:r>
      <w:r w:rsidRPr="00A677DC">
        <w:rPr>
          <w:rFonts w:ascii="Arial" w:hAnsi="Arial" w:cs="Arial"/>
          <w:sz w:val="20"/>
          <w:szCs w:val="20"/>
        </w:rPr>
        <w:t xml:space="preserve"> l</w:t>
      </w:r>
      <w:r w:rsidRPr="00A677DC">
        <w:rPr>
          <w:rFonts w:ascii="Arial" w:hAnsi="Arial" w:cs="Arial"/>
          <w:sz w:val="20"/>
          <w:szCs w:val="20"/>
        </w:rPr>
        <w:t>ệ</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1:50.000 đ</w:t>
      </w:r>
      <w:r w:rsidRPr="00A677DC">
        <w:rPr>
          <w:rFonts w:ascii="Arial" w:hAnsi="Arial" w:cs="Arial"/>
          <w:sz w:val="20"/>
          <w:szCs w:val="20"/>
        </w:rPr>
        <w:t>ế</w:t>
      </w:r>
      <w:r w:rsidRPr="00A677DC">
        <w:rPr>
          <w:rFonts w:ascii="Arial" w:hAnsi="Arial" w:cs="Arial"/>
          <w:sz w:val="20"/>
          <w:szCs w:val="20"/>
        </w:rPr>
        <w:t>n 1:25.000.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các khu v</w:t>
      </w:r>
      <w:r w:rsidRPr="00A677DC">
        <w:rPr>
          <w:rFonts w:ascii="Arial" w:hAnsi="Arial" w:cs="Arial"/>
          <w:sz w:val="20"/>
          <w:szCs w:val="20"/>
        </w:rPr>
        <w:t>ự</w:t>
      </w:r>
      <w:r w:rsidRPr="00A677DC">
        <w:rPr>
          <w:rFonts w:ascii="Arial" w:hAnsi="Arial" w:cs="Arial"/>
          <w:sz w:val="20"/>
          <w:szCs w:val="20"/>
        </w:rPr>
        <w:t>c ph</w:t>
      </w:r>
      <w:r w:rsidRPr="00A677DC">
        <w:rPr>
          <w:rFonts w:ascii="Arial" w:hAnsi="Arial" w:cs="Arial"/>
          <w:sz w:val="20"/>
          <w:szCs w:val="20"/>
        </w:rPr>
        <w:t>ứ</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p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ố</w:t>
      </w:r>
      <w:r w:rsidRPr="00A677DC">
        <w:rPr>
          <w:rFonts w:ascii="Arial" w:hAnsi="Arial" w:cs="Arial"/>
          <w:sz w:val="20"/>
          <w:szCs w:val="20"/>
        </w:rPr>
        <w:t>i tư</w:t>
      </w:r>
      <w:r w:rsidRPr="00A677DC">
        <w:rPr>
          <w:rFonts w:ascii="Arial" w:hAnsi="Arial" w:cs="Arial"/>
          <w:sz w:val="20"/>
          <w:szCs w:val="20"/>
        </w:rPr>
        <w:t>ợ</w:t>
      </w:r>
      <w:r w:rsidRPr="00A677DC">
        <w:rPr>
          <w:rFonts w:ascii="Arial" w:hAnsi="Arial" w:cs="Arial"/>
          <w:sz w:val="20"/>
          <w:szCs w:val="20"/>
        </w:rPr>
        <w:t>ng c</w:t>
      </w:r>
      <w:r w:rsidRPr="00A677DC">
        <w:rPr>
          <w:rFonts w:ascii="Arial" w:hAnsi="Arial" w:cs="Arial"/>
          <w:sz w:val="20"/>
          <w:szCs w:val="20"/>
        </w:rPr>
        <w:t>ầ</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t</w:t>
      </w:r>
      <w:r w:rsidRPr="00A677DC">
        <w:rPr>
          <w:rFonts w:ascii="Arial" w:hAnsi="Arial" w:cs="Arial"/>
          <w:sz w:val="20"/>
          <w:szCs w:val="20"/>
        </w:rPr>
        <w:t>ỷ</w:t>
      </w:r>
      <w:r w:rsidRPr="00A677DC">
        <w:rPr>
          <w:rFonts w:ascii="Arial" w:hAnsi="Arial" w:cs="Arial"/>
          <w:sz w:val="20"/>
          <w:szCs w:val="20"/>
        </w:rPr>
        <w:t xml:space="preserve"> l</w:t>
      </w:r>
      <w:r w:rsidRPr="00A677DC">
        <w:rPr>
          <w:rFonts w:ascii="Arial" w:hAnsi="Arial" w:cs="Arial"/>
          <w:sz w:val="20"/>
          <w:szCs w:val="20"/>
        </w:rPr>
        <w:t>ệ</w:t>
      </w:r>
      <w:r w:rsidRPr="00A677DC">
        <w:rPr>
          <w:rFonts w:ascii="Arial" w:hAnsi="Arial" w:cs="Arial"/>
          <w:sz w:val="20"/>
          <w:szCs w:val="20"/>
        </w:rPr>
        <w:t xml:space="preserve">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ồ</w:t>
      </w:r>
      <w:r w:rsidRPr="00A677DC">
        <w:rPr>
          <w:rFonts w:ascii="Arial" w:hAnsi="Arial" w:cs="Arial"/>
          <w:sz w:val="20"/>
          <w:szCs w:val="20"/>
        </w:rPr>
        <w:t xml:space="preserve"> ph</w:t>
      </w:r>
      <w:r w:rsidRPr="00A677DC">
        <w:rPr>
          <w:rFonts w:ascii="Arial" w:hAnsi="Arial" w:cs="Arial"/>
          <w:sz w:val="20"/>
          <w:szCs w:val="20"/>
        </w:rPr>
        <w:t>ả</w:t>
      </w:r>
      <w:r w:rsidRPr="00A677DC">
        <w:rPr>
          <w:rFonts w:ascii="Arial" w:hAnsi="Arial" w:cs="Arial"/>
          <w:sz w:val="20"/>
          <w:szCs w:val="20"/>
        </w:rPr>
        <w:t>i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ể</w:t>
      </w:r>
      <w:r w:rsidRPr="00A677DC">
        <w:rPr>
          <w:rFonts w:ascii="Arial" w:hAnsi="Arial" w:cs="Arial"/>
          <w:sz w:val="20"/>
          <w:szCs w:val="20"/>
        </w:rPr>
        <w:t xml:space="preserve"> hi</w:t>
      </w:r>
      <w:r w:rsidRPr="00A677DC">
        <w:rPr>
          <w:rFonts w:ascii="Arial" w:hAnsi="Arial" w:cs="Arial"/>
          <w:sz w:val="20"/>
          <w:szCs w:val="20"/>
        </w:rPr>
        <w:t>ệ</w:t>
      </w:r>
      <w:r w:rsidRPr="00A677DC">
        <w:rPr>
          <w:rFonts w:ascii="Arial" w:hAnsi="Arial" w:cs="Arial"/>
          <w:sz w:val="20"/>
          <w:szCs w:val="20"/>
        </w:rPr>
        <w:t>n t</w:t>
      </w:r>
      <w:r w:rsidRPr="00A677DC">
        <w:rPr>
          <w:rFonts w:ascii="Arial" w:hAnsi="Arial" w:cs="Arial"/>
          <w:sz w:val="20"/>
          <w:szCs w:val="20"/>
        </w:rPr>
        <w:t>ừ</w:t>
      </w:r>
      <w:r w:rsidRPr="00A677DC">
        <w:rPr>
          <w:rFonts w:ascii="Arial" w:hAnsi="Arial" w:cs="Arial"/>
          <w:sz w:val="20"/>
          <w:szCs w:val="20"/>
        </w:rPr>
        <w:t xml:space="preserve"> 1:10.000 đ</w:t>
      </w:r>
      <w:r w:rsidRPr="00A677DC">
        <w:rPr>
          <w:rFonts w:ascii="Arial" w:hAnsi="Arial" w:cs="Arial"/>
          <w:sz w:val="20"/>
          <w:szCs w:val="20"/>
        </w:rPr>
        <w:t>ế</w:t>
      </w:r>
      <w:r w:rsidRPr="00A677DC">
        <w:rPr>
          <w:rFonts w:ascii="Arial" w:hAnsi="Arial" w:cs="Arial"/>
          <w:sz w:val="20"/>
          <w:szCs w:val="20"/>
        </w:rPr>
        <w:t>n 1:5.000 ho</w:t>
      </w:r>
      <w:r w:rsidRPr="00A677DC">
        <w:rPr>
          <w:rFonts w:ascii="Arial" w:hAnsi="Arial" w:cs="Arial"/>
          <w:sz w:val="20"/>
          <w:szCs w:val="20"/>
        </w:rPr>
        <w:t>ặ</w:t>
      </w:r>
      <w:r w:rsidRPr="00A677DC">
        <w:rPr>
          <w:rFonts w:ascii="Arial" w:hAnsi="Arial" w:cs="Arial"/>
          <w:sz w:val="20"/>
          <w:szCs w:val="20"/>
        </w:rPr>
        <w:t>c t</w:t>
      </w:r>
      <w:r w:rsidRPr="00A677DC">
        <w:rPr>
          <w:rFonts w:ascii="Arial" w:hAnsi="Arial" w:cs="Arial"/>
          <w:sz w:val="20"/>
          <w:szCs w:val="20"/>
        </w:rPr>
        <w:t>ỷ</w:t>
      </w:r>
      <w:r w:rsidRPr="00A677DC">
        <w:rPr>
          <w:rFonts w:ascii="Arial" w:hAnsi="Arial" w:cs="Arial"/>
          <w:sz w:val="20"/>
          <w:szCs w:val="20"/>
        </w:rPr>
        <w:t xml:space="preserve"> l</w:t>
      </w:r>
      <w:r w:rsidRPr="00A677DC">
        <w:rPr>
          <w:rFonts w:ascii="Arial" w:hAnsi="Arial" w:cs="Arial"/>
          <w:sz w:val="20"/>
          <w:szCs w:val="20"/>
        </w:rPr>
        <w:t>ệ</w:t>
      </w:r>
      <w:r w:rsidRPr="00A677DC">
        <w:rPr>
          <w:rFonts w:ascii="Arial" w:hAnsi="Arial" w:cs="Arial"/>
          <w:sz w:val="20"/>
          <w:szCs w:val="20"/>
        </w:rPr>
        <w:t xml:space="preserve"> l</w:t>
      </w:r>
      <w:r w:rsidRPr="00A677DC">
        <w:rPr>
          <w:rFonts w:ascii="Arial" w:hAnsi="Arial" w:cs="Arial"/>
          <w:sz w:val="20"/>
          <w:szCs w:val="20"/>
        </w:rPr>
        <w:t>ớ</w:t>
      </w:r>
      <w:r w:rsidRPr="00A677DC">
        <w:rPr>
          <w:rFonts w:ascii="Arial" w:hAnsi="Arial" w:cs="Arial"/>
          <w:sz w:val="20"/>
          <w:szCs w:val="20"/>
        </w:rPr>
        <w:t>n hơn.</w:t>
      </w:r>
    </w:p>
    <w:p w14:paraId="12928F5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13. Trình phê duy</w:t>
      </w:r>
      <w:r w:rsidRPr="00A677DC">
        <w:rPr>
          <w:rFonts w:ascii="Arial" w:hAnsi="Arial" w:cs="Arial"/>
          <w:b/>
          <w:sz w:val="20"/>
          <w:szCs w:val="20"/>
        </w:rPr>
        <w:t>ệ</w:t>
      </w:r>
      <w:r w:rsidRPr="00A677DC">
        <w:rPr>
          <w:rFonts w:ascii="Arial" w:hAnsi="Arial" w:cs="Arial"/>
          <w:b/>
          <w:sz w:val="20"/>
          <w:szCs w:val="20"/>
        </w:rPr>
        <w:t>t k</w:t>
      </w:r>
      <w:r w:rsidRPr="00A677DC">
        <w:rPr>
          <w:rFonts w:ascii="Arial" w:hAnsi="Arial" w:cs="Arial"/>
          <w:b/>
          <w:sz w:val="20"/>
          <w:szCs w:val="20"/>
        </w:rPr>
        <w:t>ế</w:t>
      </w:r>
      <w:r w:rsidRPr="00A677DC">
        <w:rPr>
          <w:rFonts w:ascii="Arial" w:hAnsi="Arial" w:cs="Arial"/>
          <w:b/>
          <w:sz w:val="20"/>
          <w:szCs w:val="20"/>
        </w:rPr>
        <w:t>t qu</w:t>
      </w:r>
      <w:r w:rsidRPr="00A677DC">
        <w:rPr>
          <w:rFonts w:ascii="Arial" w:hAnsi="Arial" w:cs="Arial"/>
          <w:b/>
          <w:sz w:val="20"/>
          <w:szCs w:val="20"/>
        </w:rPr>
        <w:t>ả</w:t>
      </w:r>
      <w:r w:rsidRPr="00A677DC">
        <w:rPr>
          <w:rFonts w:ascii="Arial" w:hAnsi="Arial" w:cs="Arial"/>
          <w:b/>
          <w:sz w:val="20"/>
          <w:szCs w:val="20"/>
        </w:rPr>
        <w:t xml:space="preserve"> khoanh đ</w:t>
      </w:r>
      <w:r w:rsidRPr="00A677DC">
        <w:rPr>
          <w:rFonts w:ascii="Arial" w:hAnsi="Arial" w:cs="Arial"/>
          <w:b/>
          <w:sz w:val="20"/>
          <w:szCs w:val="20"/>
        </w:rPr>
        <w:t>ị</w:t>
      </w:r>
      <w:r w:rsidRPr="00A677DC">
        <w:rPr>
          <w:rFonts w:ascii="Arial" w:hAnsi="Arial" w:cs="Arial"/>
          <w:b/>
          <w:sz w:val="20"/>
          <w:szCs w:val="20"/>
        </w:rPr>
        <w:t>nh, khoanh đ</w:t>
      </w:r>
      <w:r w:rsidRPr="00A677DC">
        <w:rPr>
          <w:rFonts w:ascii="Arial" w:hAnsi="Arial" w:cs="Arial"/>
          <w:b/>
          <w:sz w:val="20"/>
          <w:szCs w:val="20"/>
        </w:rPr>
        <w:t>ị</w:t>
      </w:r>
      <w:r w:rsidRPr="00A677DC">
        <w:rPr>
          <w:rFonts w:ascii="Arial" w:hAnsi="Arial" w:cs="Arial"/>
          <w:b/>
          <w:sz w:val="20"/>
          <w:szCs w:val="20"/>
        </w:rPr>
        <w:t>nh đi</w:t>
      </w:r>
      <w:r w:rsidRPr="00A677DC">
        <w:rPr>
          <w:rFonts w:ascii="Arial" w:hAnsi="Arial" w:cs="Arial"/>
          <w:b/>
          <w:sz w:val="20"/>
          <w:szCs w:val="20"/>
        </w:rPr>
        <w:t>ề</w:t>
      </w:r>
      <w:r w:rsidRPr="00A677DC">
        <w:rPr>
          <w:rFonts w:ascii="Arial" w:hAnsi="Arial" w:cs="Arial"/>
          <w:b/>
          <w:sz w:val="20"/>
          <w:szCs w:val="20"/>
        </w:rPr>
        <w:t>u ch</w:t>
      </w:r>
      <w:r w:rsidRPr="00A677DC">
        <w:rPr>
          <w:rFonts w:ascii="Arial" w:hAnsi="Arial" w:cs="Arial"/>
          <w:b/>
          <w:sz w:val="20"/>
          <w:szCs w:val="20"/>
        </w:rPr>
        <w:t>ỉ</w:t>
      </w:r>
      <w:r w:rsidRPr="00A677DC">
        <w:rPr>
          <w:rFonts w:ascii="Arial" w:hAnsi="Arial" w:cs="Arial"/>
          <w:b/>
          <w:sz w:val="20"/>
          <w:szCs w:val="20"/>
        </w:rPr>
        <w:t>nh khu v</w:t>
      </w:r>
      <w:r w:rsidRPr="00A677DC">
        <w:rPr>
          <w:rFonts w:ascii="Arial" w:hAnsi="Arial" w:cs="Arial"/>
          <w:b/>
          <w:sz w:val="20"/>
          <w:szCs w:val="20"/>
        </w:rPr>
        <w:t>ự</w:t>
      </w:r>
      <w:r w:rsidRPr="00A677DC">
        <w:rPr>
          <w:rFonts w:ascii="Arial" w:hAnsi="Arial" w:cs="Arial"/>
          <w:b/>
          <w:sz w:val="20"/>
          <w:szCs w:val="20"/>
        </w:rPr>
        <w:t>c c</w:t>
      </w:r>
      <w:r w:rsidRPr="00A677DC">
        <w:rPr>
          <w:rFonts w:ascii="Arial" w:hAnsi="Arial" w:cs="Arial"/>
          <w:b/>
          <w:sz w:val="20"/>
          <w:szCs w:val="20"/>
        </w:rPr>
        <w:t>ấ</w:t>
      </w:r>
      <w:r w:rsidRPr="00A677DC">
        <w:rPr>
          <w:rFonts w:ascii="Arial" w:hAnsi="Arial" w:cs="Arial"/>
          <w:b/>
          <w:sz w:val="20"/>
          <w:szCs w:val="20"/>
        </w:rPr>
        <w:t>m ho</w:t>
      </w:r>
      <w:r w:rsidRPr="00A677DC">
        <w:rPr>
          <w:rFonts w:ascii="Arial" w:hAnsi="Arial" w:cs="Arial"/>
          <w:b/>
          <w:sz w:val="20"/>
          <w:szCs w:val="20"/>
        </w:rPr>
        <w:t>ạ</w:t>
      </w:r>
      <w:r w:rsidRPr="00A677DC">
        <w:rPr>
          <w:rFonts w:ascii="Arial" w:hAnsi="Arial" w:cs="Arial"/>
          <w:b/>
          <w:sz w:val="20"/>
          <w:szCs w:val="20"/>
        </w:rPr>
        <w:t>t đ</w:t>
      </w:r>
      <w:r w:rsidRPr="00A677DC">
        <w:rPr>
          <w:rFonts w:ascii="Arial" w:hAnsi="Arial" w:cs="Arial"/>
          <w:b/>
          <w:sz w:val="20"/>
          <w:szCs w:val="20"/>
        </w:rPr>
        <w:t>ộ</w:t>
      </w:r>
      <w:r w:rsidRPr="00A677DC">
        <w:rPr>
          <w:rFonts w:ascii="Arial" w:hAnsi="Arial" w:cs="Arial"/>
          <w:b/>
          <w:sz w:val="20"/>
          <w:szCs w:val="20"/>
        </w:rPr>
        <w:t>ng khoáng s</w:t>
      </w:r>
      <w:r w:rsidRPr="00A677DC">
        <w:rPr>
          <w:rFonts w:ascii="Arial" w:hAnsi="Arial" w:cs="Arial"/>
          <w:b/>
          <w:sz w:val="20"/>
          <w:szCs w:val="20"/>
        </w:rPr>
        <w:t>ả</w:t>
      </w:r>
      <w:r w:rsidRPr="00A677DC">
        <w:rPr>
          <w:rFonts w:ascii="Arial" w:hAnsi="Arial" w:cs="Arial"/>
          <w:b/>
          <w:sz w:val="20"/>
          <w:szCs w:val="20"/>
        </w:rPr>
        <w:t>n, khu v</w:t>
      </w:r>
      <w:r w:rsidRPr="00A677DC">
        <w:rPr>
          <w:rFonts w:ascii="Arial" w:hAnsi="Arial" w:cs="Arial"/>
          <w:b/>
          <w:sz w:val="20"/>
          <w:szCs w:val="20"/>
        </w:rPr>
        <w:t>ự</w:t>
      </w:r>
      <w:r w:rsidRPr="00A677DC">
        <w:rPr>
          <w:rFonts w:ascii="Arial" w:hAnsi="Arial" w:cs="Arial"/>
          <w:b/>
          <w:sz w:val="20"/>
          <w:szCs w:val="20"/>
        </w:rPr>
        <w:t>c t</w:t>
      </w:r>
      <w:r w:rsidRPr="00A677DC">
        <w:rPr>
          <w:rFonts w:ascii="Arial" w:hAnsi="Arial" w:cs="Arial"/>
          <w:b/>
          <w:sz w:val="20"/>
          <w:szCs w:val="20"/>
        </w:rPr>
        <w:t>ạ</w:t>
      </w:r>
      <w:r w:rsidRPr="00A677DC">
        <w:rPr>
          <w:rFonts w:ascii="Arial" w:hAnsi="Arial" w:cs="Arial"/>
          <w:b/>
          <w:sz w:val="20"/>
          <w:szCs w:val="20"/>
        </w:rPr>
        <w:t>m c</w:t>
      </w:r>
      <w:r w:rsidRPr="00A677DC">
        <w:rPr>
          <w:rFonts w:ascii="Arial" w:hAnsi="Arial" w:cs="Arial"/>
          <w:b/>
          <w:sz w:val="20"/>
          <w:szCs w:val="20"/>
        </w:rPr>
        <w:t>ấ</w:t>
      </w:r>
      <w:r w:rsidRPr="00A677DC">
        <w:rPr>
          <w:rFonts w:ascii="Arial" w:hAnsi="Arial" w:cs="Arial"/>
          <w:b/>
          <w:sz w:val="20"/>
          <w:szCs w:val="20"/>
        </w:rPr>
        <w:t>m ho</w:t>
      </w:r>
      <w:r w:rsidRPr="00A677DC">
        <w:rPr>
          <w:rFonts w:ascii="Arial" w:hAnsi="Arial" w:cs="Arial"/>
          <w:b/>
          <w:sz w:val="20"/>
          <w:szCs w:val="20"/>
        </w:rPr>
        <w:t>ạ</w:t>
      </w:r>
      <w:r w:rsidRPr="00A677DC">
        <w:rPr>
          <w:rFonts w:ascii="Arial" w:hAnsi="Arial" w:cs="Arial"/>
          <w:b/>
          <w:sz w:val="20"/>
          <w:szCs w:val="20"/>
        </w:rPr>
        <w:t>t đ</w:t>
      </w:r>
      <w:r w:rsidRPr="00A677DC">
        <w:rPr>
          <w:rFonts w:ascii="Arial" w:hAnsi="Arial" w:cs="Arial"/>
          <w:b/>
          <w:sz w:val="20"/>
          <w:szCs w:val="20"/>
        </w:rPr>
        <w:t>ộ</w:t>
      </w:r>
      <w:r w:rsidRPr="00A677DC">
        <w:rPr>
          <w:rFonts w:ascii="Arial" w:hAnsi="Arial" w:cs="Arial"/>
          <w:b/>
          <w:sz w:val="20"/>
          <w:szCs w:val="20"/>
        </w:rPr>
        <w:t>ng khoáng s</w:t>
      </w:r>
      <w:r w:rsidRPr="00A677DC">
        <w:rPr>
          <w:rFonts w:ascii="Arial" w:hAnsi="Arial" w:cs="Arial"/>
          <w:b/>
          <w:sz w:val="20"/>
          <w:szCs w:val="20"/>
        </w:rPr>
        <w:t>ả</w:t>
      </w:r>
      <w:r w:rsidRPr="00A677DC">
        <w:rPr>
          <w:rFonts w:ascii="Arial" w:hAnsi="Arial" w:cs="Arial"/>
          <w:b/>
          <w:sz w:val="20"/>
          <w:szCs w:val="20"/>
        </w:rPr>
        <w:t>n</w:t>
      </w:r>
    </w:p>
    <w:p w14:paraId="1B917CFC" w14:textId="7F707ACD"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Sau khi ti</w:t>
      </w:r>
      <w:r w:rsidRPr="00A677DC">
        <w:rPr>
          <w:rFonts w:ascii="Arial" w:hAnsi="Arial" w:cs="Arial"/>
          <w:sz w:val="20"/>
          <w:szCs w:val="20"/>
        </w:rPr>
        <w:t>ế</w:t>
      </w:r>
      <w:r w:rsidRPr="00A677DC">
        <w:rPr>
          <w:rFonts w:ascii="Arial" w:hAnsi="Arial" w:cs="Arial"/>
          <w:sz w:val="20"/>
          <w:szCs w:val="20"/>
        </w:rPr>
        <w:t>p thu</w:t>
      </w:r>
      <w:r w:rsidRPr="00A677DC">
        <w:rPr>
          <w:rFonts w:ascii="Arial" w:hAnsi="Arial" w:cs="Arial"/>
          <w:sz w:val="20"/>
          <w:szCs w:val="20"/>
        </w:rPr>
        <w:t>, gi</w:t>
      </w:r>
      <w:r w:rsidRPr="00A677DC">
        <w:rPr>
          <w:rFonts w:ascii="Arial" w:hAnsi="Arial" w:cs="Arial"/>
          <w:sz w:val="20"/>
          <w:szCs w:val="20"/>
        </w:rPr>
        <w:t>ả</w:t>
      </w:r>
      <w:r w:rsidRPr="00A677DC">
        <w:rPr>
          <w:rFonts w:ascii="Arial" w:hAnsi="Arial" w:cs="Arial"/>
          <w:sz w:val="20"/>
          <w:szCs w:val="20"/>
        </w:rPr>
        <w:t>i trình theo ý ki</w:t>
      </w:r>
      <w:r w:rsidRPr="00A677DC">
        <w:rPr>
          <w:rFonts w:ascii="Arial" w:hAnsi="Arial" w:cs="Arial"/>
          <w:sz w:val="20"/>
          <w:szCs w:val="20"/>
        </w:rPr>
        <w:t>ế</w:t>
      </w:r>
      <w:r w:rsidRPr="00A677DC">
        <w:rPr>
          <w:rFonts w:ascii="Arial" w:hAnsi="Arial" w:cs="Arial"/>
          <w:sz w:val="20"/>
          <w:szCs w:val="20"/>
        </w:rPr>
        <w:t>n góp ý c</w:t>
      </w:r>
      <w:r w:rsidRPr="00A677DC">
        <w:rPr>
          <w:rFonts w:ascii="Arial" w:hAnsi="Arial" w:cs="Arial"/>
          <w:sz w:val="20"/>
          <w:szCs w:val="20"/>
        </w:rPr>
        <w:t>ủ</w:t>
      </w:r>
      <w:r w:rsidRPr="00A677DC">
        <w:rPr>
          <w:rFonts w:ascii="Arial" w:hAnsi="Arial" w:cs="Arial"/>
          <w:sz w:val="20"/>
          <w:szCs w:val="20"/>
        </w:rPr>
        <w:t>a các cơ quan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và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12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15 ngày, S</w:t>
      </w:r>
      <w:r w:rsidRPr="00A677DC">
        <w:rPr>
          <w:rFonts w:ascii="Arial" w:hAnsi="Arial" w:cs="Arial"/>
          <w:sz w:val="20"/>
          <w:szCs w:val="20"/>
        </w:rPr>
        <w:t>ở</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t</w:t>
      </w:r>
      <w:r w:rsidR="003E797B">
        <w:rPr>
          <w:rFonts w:ascii="Arial" w:hAnsi="Arial" w:cs="Arial"/>
          <w:sz w:val="20"/>
          <w:szCs w:val="20"/>
        </w:rPr>
        <w:t>ỉnh</w:t>
      </w:r>
      <w:r w:rsidRPr="00A677DC">
        <w:rPr>
          <w:rFonts w:ascii="Arial" w:hAnsi="Arial" w:cs="Arial"/>
          <w:sz w:val="20"/>
          <w:szCs w:val="20"/>
        </w:rPr>
        <w:t xml:space="preserve"> hoàn thi</w:t>
      </w:r>
      <w:r w:rsidRPr="00A677DC">
        <w:rPr>
          <w:rFonts w:ascii="Arial" w:hAnsi="Arial" w:cs="Arial"/>
          <w:sz w:val="20"/>
          <w:szCs w:val="20"/>
        </w:rPr>
        <w:t>ệ</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phê duy</w:t>
      </w:r>
      <w:r w:rsidRPr="00A677DC">
        <w:rPr>
          <w:rFonts w:ascii="Arial" w:hAnsi="Arial" w:cs="Arial"/>
          <w:sz w:val="20"/>
          <w:szCs w:val="20"/>
        </w:rPr>
        <w:t>ệ</w:t>
      </w:r>
      <w:r w:rsidRPr="00A677DC">
        <w:rPr>
          <w:rFonts w:ascii="Arial" w:hAnsi="Arial" w:cs="Arial"/>
          <w:sz w:val="20"/>
          <w:szCs w:val="20"/>
        </w:rPr>
        <w:t>t, phê duy</w:t>
      </w:r>
      <w:r w:rsidRPr="00A677DC">
        <w:rPr>
          <w:rFonts w:ascii="Arial" w:hAnsi="Arial" w:cs="Arial"/>
          <w:sz w:val="20"/>
          <w:szCs w:val="20"/>
        </w:rPr>
        <w:t>ệ</w:t>
      </w:r>
      <w:r w:rsidRPr="00A677DC">
        <w:rPr>
          <w:rFonts w:ascii="Arial" w:hAnsi="Arial" w:cs="Arial"/>
          <w:sz w:val="20"/>
          <w:szCs w:val="20"/>
        </w:rPr>
        <w:t>t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khu v</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k</w:t>
      </w:r>
      <w:r w:rsidRPr="00A677DC">
        <w:rPr>
          <w:rFonts w:ascii="Arial" w:hAnsi="Arial" w:cs="Arial"/>
          <w:sz w:val="20"/>
          <w:szCs w:val="20"/>
        </w:rPr>
        <w:t>hu v</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m th</w:t>
      </w:r>
      <w:r w:rsidRPr="00A677DC">
        <w:rPr>
          <w:rFonts w:ascii="Arial" w:hAnsi="Arial" w:cs="Arial"/>
          <w:sz w:val="20"/>
          <w:szCs w:val="20"/>
        </w:rPr>
        <w:t>ờ</w:t>
      </w:r>
      <w:r w:rsidRPr="00A677DC">
        <w:rPr>
          <w:rFonts w:ascii="Arial" w:hAnsi="Arial" w:cs="Arial"/>
          <w:sz w:val="20"/>
          <w:szCs w:val="20"/>
        </w:rPr>
        <w:t>i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trình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t. H</w:t>
      </w:r>
      <w:r w:rsidRPr="00A677DC">
        <w:rPr>
          <w:rFonts w:ascii="Arial" w:hAnsi="Arial" w:cs="Arial"/>
          <w:sz w:val="20"/>
          <w:szCs w:val="20"/>
        </w:rPr>
        <w:t>ồ</w:t>
      </w:r>
      <w:r w:rsidRPr="00A677DC">
        <w:rPr>
          <w:rFonts w:ascii="Arial" w:hAnsi="Arial" w:cs="Arial"/>
          <w:sz w:val="20"/>
          <w:szCs w:val="20"/>
        </w:rPr>
        <w:t xml:space="preserve"> sơ bao g</w:t>
      </w:r>
      <w:r w:rsidRPr="00A677DC">
        <w:rPr>
          <w:rFonts w:ascii="Arial" w:hAnsi="Arial" w:cs="Arial"/>
          <w:sz w:val="20"/>
          <w:szCs w:val="20"/>
        </w:rPr>
        <w:t>ồ</w:t>
      </w:r>
      <w:r w:rsidRPr="00A677DC">
        <w:rPr>
          <w:rFonts w:ascii="Arial" w:hAnsi="Arial" w:cs="Arial"/>
          <w:sz w:val="20"/>
          <w:szCs w:val="20"/>
        </w:rPr>
        <w:t>m:</w:t>
      </w:r>
    </w:p>
    <w:p w14:paraId="37747F8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w:t>
      </w:r>
      <w:r w:rsidRPr="00A677DC">
        <w:rPr>
          <w:rFonts w:ascii="Arial" w:hAnsi="Arial" w:cs="Arial"/>
          <w:sz w:val="20"/>
          <w:szCs w:val="20"/>
        </w:rPr>
        <w:t>ờ</w:t>
      </w:r>
      <w:r w:rsidRPr="00A677DC">
        <w:rPr>
          <w:rFonts w:ascii="Arial" w:hAnsi="Arial" w:cs="Arial"/>
          <w:sz w:val="20"/>
          <w:szCs w:val="20"/>
        </w:rPr>
        <w:t xml:space="preserve"> trình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phê duy</w:t>
      </w:r>
      <w:r w:rsidRPr="00A677DC">
        <w:rPr>
          <w:rFonts w:ascii="Arial" w:hAnsi="Arial" w:cs="Arial"/>
          <w:sz w:val="20"/>
          <w:szCs w:val="20"/>
        </w:rPr>
        <w:t>ệ</w:t>
      </w:r>
      <w:r w:rsidRPr="00A677DC">
        <w:rPr>
          <w:rFonts w:ascii="Arial" w:hAnsi="Arial" w:cs="Arial"/>
          <w:sz w:val="20"/>
          <w:szCs w:val="20"/>
        </w:rPr>
        <w:t>t, phê duy</w:t>
      </w:r>
      <w:r w:rsidRPr="00A677DC">
        <w:rPr>
          <w:rFonts w:ascii="Arial" w:hAnsi="Arial" w:cs="Arial"/>
          <w:sz w:val="20"/>
          <w:szCs w:val="20"/>
        </w:rPr>
        <w:t>ệ</w:t>
      </w:r>
      <w:r w:rsidRPr="00A677DC">
        <w:rPr>
          <w:rFonts w:ascii="Arial" w:hAnsi="Arial" w:cs="Arial"/>
          <w:sz w:val="20"/>
          <w:szCs w:val="20"/>
        </w:rPr>
        <w:t>t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khu v</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khu v</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m th</w:t>
      </w:r>
      <w:r w:rsidRPr="00A677DC">
        <w:rPr>
          <w:rFonts w:ascii="Arial" w:hAnsi="Arial" w:cs="Arial"/>
          <w:sz w:val="20"/>
          <w:szCs w:val="20"/>
        </w:rPr>
        <w:t>ờ</w:t>
      </w:r>
      <w:r w:rsidRPr="00A677DC">
        <w:rPr>
          <w:rFonts w:ascii="Arial" w:hAnsi="Arial" w:cs="Arial"/>
          <w:sz w:val="20"/>
          <w:szCs w:val="20"/>
        </w:rPr>
        <w:t>i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w:t>
      </w:r>
    </w:p>
    <w:p w14:paraId="0B4C34EF" w14:textId="65057D83"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B</w:t>
      </w:r>
      <w:r w:rsidRPr="00A677DC">
        <w:rPr>
          <w:rFonts w:ascii="Arial" w:hAnsi="Arial" w:cs="Arial"/>
          <w:sz w:val="20"/>
          <w:szCs w:val="20"/>
        </w:rPr>
        <w:t>ả</w:t>
      </w:r>
      <w:r w:rsidRPr="00A677DC">
        <w:rPr>
          <w:rFonts w:ascii="Arial" w:hAnsi="Arial" w:cs="Arial"/>
          <w:sz w:val="20"/>
          <w:szCs w:val="20"/>
        </w:rPr>
        <w:t>n</w:t>
      </w:r>
      <w:r w:rsidR="00A16560">
        <w:rPr>
          <w:rFonts w:ascii="Arial" w:hAnsi="Arial" w:cs="Arial"/>
          <w:sz w:val="20"/>
          <w:szCs w:val="20"/>
        </w:rPr>
        <w:t>g</w:t>
      </w:r>
      <w:r w:rsidRPr="00A677DC">
        <w:rPr>
          <w:rFonts w:ascii="Arial" w:hAnsi="Arial" w:cs="Arial"/>
          <w:sz w:val="20"/>
          <w:szCs w:val="20"/>
        </w:rPr>
        <w:t xml:space="preserve"> t</w:t>
      </w:r>
      <w:r w:rsidRPr="00A677DC">
        <w:rPr>
          <w:rFonts w:ascii="Arial" w:hAnsi="Arial" w:cs="Arial"/>
          <w:sz w:val="20"/>
          <w:szCs w:val="20"/>
        </w:rPr>
        <w:t>ổ</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vi</w:t>
      </w:r>
      <w:r w:rsidRPr="00A677DC">
        <w:rPr>
          <w:rFonts w:ascii="Arial" w:hAnsi="Arial" w:cs="Arial"/>
          <w:sz w:val="20"/>
          <w:szCs w:val="20"/>
        </w:rPr>
        <w:t>ệ</w:t>
      </w:r>
      <w:r w:rsidRPr="00A677DC">
        <w:rPr>
          <w:rFonts w:ascii="Arial" w:hAnsi="Arial" w:cs="Arial"/>
          <w:sz w:val="20"/>
          <w:szCs w:val="20"/>
        </w:rPr>
        <w:t>c ti</w:t>
      </w:r>
      <w:r w:rsidRPr="00A677DC">
        <w:rPr>
          <w:rFonts w:ascii="Arial" w:hAnsi="Arial" w:cs="Arial"/>
          <w:sz w:val="20"/>
          <w:szCs w:val="20"/>
        </w:rPr>
        <w:t>ế</w:t>
      </w:r>
      <w:r w:rsidRPr="00A677DC">
        <w:rPr>
          <w:rFonts w:ascii="Arial" w:hAnsi="Arial" w:cs="Arial"/>
          <w:sz w:val="20"/>
          <w:szCs w:val="20"/>
        </w:rPr>
        <w:t>p thu, gi</w:t>
      </w:r>
      <w:r w:rsidRPr="00A677DC">
        <w:rPr>
          <w:rFonts w:ascii="Arial" w:hAnsi="Arial" w:cs="Arial"/>
          <w:sz w:val="20"/>
          <w:szCs w:val="20"/>
        </w:rPr>
        <w:t>ả</w:t>
      </w:r>
      <w:r w:rsidRPr="00A677DC">
        <w:rPr>
          <w:rFonts w:ascii="Arial" w:hAnsi="Arial" w:cs="Arial"/>
          <w:sz w:val="20"/>
          <w:szCs w:val="20"/>
        </w:rPr>
        <w:t>i trình ý ki</w:t>
      </w:r>
      <w:r w:rsidRPr="00A677DC">
        <w:rPr>
          <w:rFonts w:ascii="Arial" w:hAnsi="Arial" w:cs="Arial"/>
          <w:sz w:val="20"/>
          <w:szCs w:val="20"/>
        </w:rPr>
        <w:t>ế</w:t>
      </w:r>
      <w:r w:rsidRPr="00A677DC">
        <w:rPr>
          <w:rFonts w:ascii="Arial" w:hAnsi="Arial" w:cs="Arial"/>
          <w:sz w:val="20"/>
          <w:szCs w:val="20"/>
        </w:rPr>
        <w:t>n góp ý c</w:t>
      </w:r>
      <w:r w:rsidRPr="00A677DC">
        <w:rPr>
          <w:rFonts w:ascii="Arial" w:hAnsi="Arial" w:cs="Arial"/>
          <w:sz w:val="20"/>
          <w:szCs w:val="20"/>
        </w:rPr>
        <w:t>ủ</w:t>
      </w:r>
      <w:r w:rsidRPr="00A677DC">
        <w:rPr>
          <w:rFonts w:ascii="Arial" w:hAnsi="Arial" w:cs="Arial"/>
          <w:sz w:val="20"/>
          <w:szCs w:val="20"/>
        </w:rPr>
        <w:t>a các cơ quan;</w:t>
      </w:r>
    </w:p>
    <w:p w14:paraId="059769B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khoanh đ</w:t>
      </w:r>
      <w:r w:rsidRPr="00A677DC">
        <w:rPr>
          <w:rFonts w:ascii="Arial" w:hAnsi="Arial" w:cs="Arial"/>
          <w:sz w:val="20"/>
          <w:szCs w:val="20"/>
        </w:rPr>
        <w:t>ị</w:t>
      </w:r>
      <w:r w:rsidRPr="00A677DC">
        <w:rPr>
          <w:rFonts w:ascii="Arial" w:hAnsi="Arial" w:cs="Arial"/>
          <w:sz w:val="20"/>
          <w:szCs w:val="20"/>
        </w:rPr>
        <w:t>nh, khoanh đ</w:t>
      </w:r>
      <w:r w:rsidRPr="00A677DC">
        <w:rPr>
          <w:rFonts w:ascii="Arial" w:hAnsi="Arial" w:cs="Arial"/>
          <w:sz w:val="20"/>
          <w:szCs w:val="20"/>
        </w:rPr>
        <w:t>ị</w:t>
      </w:r>
      <w:r w:rsidRPr="00A677DC">
        <w:rPr>
          <w:rFonts w:ascii="Arial" w:hAnsi="Arial" w:cs="Arial"/>
          <w:sz w:val="20"/>
          <w:szCs w:val="20"/>
        </w:rPr>
        <w:t>nh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khu v</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khu v</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m th</w:t>
      </w:r>
      <w:r w:rsidRPr="00A677DC">
        <w:rPr>
          <w:rFonts w:ascii="Arial" w:hAnsi="Arial" w:cs="Arial"/>
          <w:sz w:val="20"/>
          <w:szCs w:val="20"/>
        </w:rPr>
        <w:t>ờ</w:t>
      </w:r>
      <w:r w:rsidRPr="00A677DC">
        <w:rPr>
          <w:rFonts w:ascii="Arial" w:hAnsi="Arial" w:cs="Arial"/>
          <w:sz w:val="20"/>
          <w:szCs w:val="20"/>
        </w:rPr>
        <w:t>i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w:t>
      </w:r>
    </w:p>
    <w:p w14:paraId="1CBFC13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ồ</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khu v</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m th</w:t>
      </w:r>
      <w:r w:rsidRPr="00A677DC">
        <w:rPr>
          <w:rFonts w:ascii="Arial" w:hAnsi="Arial" w:cs="Arial"/>
          <w:sz w:val="20"/>
          <w:szCs w:val="20"/>
        </w:rPr>
        <w:t>ờ</w:t>
      </w:r>
      <w:r w:rsidRPr="00A677DC">
        <w:rPr>
          <w:rFonts w:ascii="Arial" w:hAnsi="Arial" w:cs="Arial"/>
          <w:sz w:val="20"/>
          <w:szCs w:val="20"/>
        </w:rPr>
        <w:t>i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 xml:space="preserve">t </w:t>
      </w:r>
      <w:r w:rsidRPr="00A677DC">
        <w:rPr>
          <w:rFonts w:ascii="Arial" w:hAnsi="Arial" w:cs="Arial"/>
          <w:sz w:val="20"/>
          <w:szCs w:val="20"/>
        </w:rPr>
        <w:t>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w:t>
      </w:r>
    </w:p>
    <w:p w14:paraId="0363264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đ) D</w:t>
      </w:r>
      <w:r w:rsidRPr="00A677DC">
        <w:rPr>
          <w:rFonts w:ascii="Arial" w:hAnsi="Arial" w:cs="Arial"/>
          <w:sz w:val="20"/>
          <w:szCs w:val="20"/>
        </w:rPr>
        <w:t>ự</w:t>
      </w:r>
      <w:r w:rsidRPr="00A677DC">
        <w:rPr>
          <w:rFonts w:ascii="Arial" w:hAnsi="Arial" w:cs="Arial"/>
          <w:sz w:val="20"/>
          <w:szCs w:val="20"/>
        </w:rPr>
        <w:t xml:space="preserve"> th</w:t>
      </w:r>
      <w:r w:rsidRPr="00A677DC">
        <w:rPr>
          <w:rFonts w:ascii="Arial" w:hAnsi="Arial" w:cs="Arial"/>
          <w:sz w:val="20"/>
          <w:szCs w:val="20"/>
        </w:rPr>
        <w:t>ả</w:t>
      </w:r>
      <w:r w:rsidRPr="00A677DC">
        <w:rPr>
          <w:rFonts w:ascii="Arial" w:hAnsi="Arial" w:cs="Arial"/>
          <w:sz w:val="20"/>
          <w:szCs w:val="20"/>
        </w:rPr>
        <w:t>o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t, phê duy</w:t>
      </w:r>
      <w:r w:rsidRPr="00A677DC">
        <w:rPr>
          <w:rFonts w:ascii="Arial" w:hAnsi="Arial" w:cs="Arial"/>
          <w:sz w:val="20"/>
          <w:szCs w:val="20"/>
        </w:rPr>
        <w:t>ệ</w:t>
      </w:r>
      <w:r w:rsidRPr="00A677DC">
        <w:rPr>
          <w:rFonts w:ascii="Arial" w:hAnsi="Arial" w:cs="Arial"/>
          <w:sz w:val="20"/>
          <w:szCs w:val="20"/>
        </w:rPr>
        <w:t>t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khu v</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khu v</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m th</w:t>
      </w:r>
      <w:r w:rsidRPr="00A677DC">
        <w:rPr>
          <w:rFonts w:ascii="Arial" w:hAnsi="Arial" w:cs="Arial"/>
          <w:sz w:val="20"/>
          <w:szCs w:val="20"/>
        </w:rPr>
        <w:t>ờ</w:t>
      </w:r>
      <w:r w:rsidRPr="00A677DC">
        <w:rPr>
          <w:rFonts w:ascii="Arial" w:hAnsi="Arial" w:cs="Arial"/>
          <w:sz w:val="20"/>
          <w:szCs w:val="20"/>
        </w:rPr>
        <w:t>i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w:t>
      </w:r>
    </w:p>
    <w:p w14:paraId="0DBF60F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05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w:t>
      </w:r>
      <w:r w:rsidRPr="00A677DC">
        <w:rPr>
          <w:rFonts w:ascii="Arial" w:hAnsi="Arial" w:cs="Arial"/>
          <w:sz w:val="20"/>
          <w:szCs w:val="20"/>
        </w:rPr>
        <w:t>ủ</w:t>
      </w:r>
      <w:r w:rsidRPr="00A677DC">
        <w:rPr>
          <w:rFonts w:ascii="Arial" w:hAnsi="Arial" w:cs="Arial"/>
          <w:sz w:val="20"/>
          <w:szCs w:val="20"/>
        </w:rPr>
        <w:t xml:space="preserve"> h</w:t>
      </w:r>
      <w:r w:rsidRPr="00A677DC">
        <w:rPr>
          <w:rFonts w:ascii="Arial" w:hAnsi="Arial" w:cs="Arial"/>
          <w:sz w:val="20"/>
          <w:szCs w:val="20"/>
        </w:rPr>
        <w:t>ồ</w:t>
      </w:r>
      <w:r w:rsidRPr="00A677DC">
        <w:rPr>
          <w:rFonts w:ascii="Arial" w:hAnsi="Arial" w:cs="Arial"/>
          <w:sz w:val="20"/>
          <w:szCs w:val="20"/>
        </w:rPr>
        <w:t xml:space="preserve"> sơ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w:t>
      </w:r>
      <w:r w:rsidRPr="00A677DC">
        <w:rPr>
          <w:rFonts w:ascii="Arial" w:hAnsi="Arial" w:cs="Arial"/>
          <w:sz w:val="20"/>
          <w:szCs w:val="20"/>
        </w:rPr>
        <w:t>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t, phê duy</w:t>
      </w:r>
      <w:r w:rsidRPr="00A677DC">
        <w:rPr>
          <w:rFonts w:ascii="Arial" w:hAnsi="Arial" w:cs="Arial"/>
          <w:sz w:val="20"/>
          <w:szCs w:val="20"/>
        </w:rPr>
        <w:t>ệ</w:t>
      </w:r>
      <w:r w:rsidRPr="00A677DC">
        <w:rPr>
          <w:rFonts w:ascii="Arial" w:hAnsi="Arial" w:cs="Arial"/>
          <w:sz w:val="20"/>
          <w:szCs w:val="20"/>
        </w:rPr>
        <w:t>t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khu v</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khu v</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m th</w:t>
      </w:r>
      <w:r w:rsidRPr="00A677DC">
        <w:rPr>
          <w:rFonts w:ascii="Arial" w:hAnsi="Arial" w:cs="Arial"/>
          <w:sz w:val="20"/>
          <w:szCs w:val="20"/>
        </w:rPr>
        <w:t>ờ</w:t>
      </w:r>
      <w:r w:rsidRPr="00A677DC">
        <w:rPr>
          <w:rFonts w:ascii="Arial" w:hAnsi="Arial" w:cs="Arial"/>
          <w:sz w:val="20"/>
          <w:szCs w:val="20"/>
        </w:rPr>
        <w:t>i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w:t>
      </w:r>
    </w:p>
    <w:p w14:paraId="01F76C9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t, phê duy</w:t>
      </w:r>
      <w:r w:rsidRPr="00A677DC">
        <w:rPr>
          <w:rFonts w:ascii="Arial" w:hAnsi="Arial" w:cs="Arial"/>
          <w:sz w:val="20"/>
          <w:szCs w:val="20"/>
        </w:rPr>
        <w:t>ệ</w:t>
      </w:r>
      <w:r w:rsidRPr="00A677DC">
        <w:rPr>
          <w:rFonts w:ascii="Arial" w:hAnsi="Arial" w:cs="Arial"/>
          <w:sz w:val="20"/>
          <w:szCs w:val="20"/>
        </w:rPr>
        <w:t>t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khu v</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khu v</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m th</w:t>
      </w:r>
      <w:r w:rsidRPr="00A677DC">
        <w:rPr>
          <w:rFonts w:ascii="Arial" w:hAnsi="Arial" w:cs="Arial"/>
          <w:sz w:val="20"/>
          <w:szCs w:val="20"/>
        </w:rPr>
        <w:t>ờ</w:t>
      </w:r>
      <w:r w:rsidRPr="00A677DC">
        <w:rPr>
          <w:rFonts w:ascii="Arial" w:hAnsi="Arial" w:cs="Arial"/>
          <w:sz w:val="20"/>
          <w:szCs w:val="20"/>
        </w:rPr>
        <w:t>i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g</w:t>
      </w:r>
      <w:r w:rsidRPr="00A677DC">
        <w:rPr>
          <w:rFonts w:ascii="Arial" w:hAnsi="Arial" w:cs="Arial"/>
          <w:sz w:val="20"/>
          <w:szCs w:val="20"/>
        </w:rPr>
        <w:t>ử</w:t>
      </w:r>
      <w:r w:rsidRPr="00A677DC">
        <w:rPr>
          <w:rFonts w:ascii="Arial" w:hAnsi="Arial" w:cs="Arial"/>
          <w:sz w:val="20"/>
          <w:szCs w:val="20"/>
        </w:rPr>
        <w:t>i đ</w:t>
      </w:r>
      <w:r w:rsidRPr="00A677DC">
        <w:rPr>
          <w:rFonts w:ascii="Arial" w:hAnsi="Arial" w:cs="Arial"/>
          <w:sz w:val="20"/>
          <w:szCs w:val="20"/>
        </w:rPr>
        <w:t>ế</w:t>
      </w:r>
      <w:r w:rsidRPr="00A677DC">
        <w:rPr>
          <w:rFonts w:ascii="Arial" w:hAnsi="Arial" w:cs="Arial"/>
          <w:sz w:val="20"/>
          <w:szCs w:val="20"/>
        </w:rPr>
        <w:t>n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đ</w:t>
      </w:r>
      <w:r w:rsidRPr="00A677DC">
        <w:rPr>
          <w:rFonts w:ascii="Arial" w:hAnsi="Arial" w:cs="Arial"/>
          <w:sz w:val="20"/>
          <w:szCs w:val="20"/>
        </w:rPr>
        <w:t>ể</w:t>
      </w:r>
      <w:r w:rsidRPr="00A677DC">
        <w:rPr>
          <w:rFonts w:ascii="Arial" w:hAnsi="Arial" w:cs="Arial"/>
          <w:sz w:val="20"/>
          <w:szCs w:val="20"/>
        </w:rPr>
        <w:t xml:space="preserve"> theo dõi, ph</w:t>
      </w:r>
      <w:r w:rsidRPr="00A677DC">
        <w:rPr>
          <w:rFonts w:ascii="Arial" w:hAnsi="Arial" w:cs="Arial"/>
          <w:sz w:val="20"/>
          <w:szCs w:val="20"/>
        </w:rPr>
        <w:t>ố</w:t>
      </w:r>
      <w:r w:rsidRPr="00A677DC">
        <w:rPr>
          <w:rFonts w:ascii="Arial" w:hAnsi="Arial" w:cs="Arial"/>
          <w:sz w:val="20"/>
          <w:szCs w:val="20"/>
        </w:rPr>
        <w:t>i h</w:t>
      </w:r>
      <w:r w:rsidRPr="00A677DC">
        <w:rPr>
          <w:rFonts w:ascii="Arial" w:hAnsi="Arial" w:cs="Arial"/>
          <w:sz w:val="20"/>
          <w:szCs w:val="20"/>
        </w:rPr>
        <w:t>ợ</w:t>
      </w:r>
      <w:r w:rsidRPr="00A677DC">
        <w:rPr>
          <w:rFonts w:ascii="Arial" w:hAnsi="Arial" w:cs="Arial"/>
          <w:sz w:val="20"/>
          <w:szCs w:val="20"/>
        </w:rPr>
        <w:t>p qu</w:t>
      </w:r>
      <w:r w:rsidRPr="00A677DC">
        <w:rPr>
          <w:rFonts w:ascii="Arial" w:hAnsi="Arial" w:cs="Arial"/>
          <w:sz w:val="20"/>
          <w:szCs w:val="20"/>
        </w:rPr>
        <w:t>ả</w:t>
      </w:r>
      <w:r w:rsidRPr="00A677DC">
        <w:rPr>
          <w:rFonts w:ascii="Arial" w:hAnsi="Arial" w:cs="Arial"/>
          <w:sz w:val="20"/>
          <w:szCs w:val="20"/>
        </w:rPr>
        <w:t>n lý.</w:t>
      </w:r>
    </w:p>
    <w:p w14:paraId="0C0D078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14. Ch</w:t>
      </w:r>
      <w:r w:rsidRPr="00A677DC">
        <w:rPr>
          <w:rFonts w:ascii="Arial" w:hAnsi="Arial" w:cs="Arial"/>
          <w:b/>
          <w:sz w:val="20"/>
          <w:szCs w:val="20"/>
        </w:rPr>
        <w:t>ấ</w:t>
      </w:r>
      <w:r w:rsidRPr="00A677DC">
        <w:rPr>
          <w:rFonts w:ascii="Arial" w:hAnsi="Arial" w:cs="Arial"/>
          <w:b/>
          <w:sz w:val="20"/>
          <w:szCs w:val="20"/>
        </w:rPr>
        <w:t>p thu</w:t>
      </w:r>
      <w:r w:rsidRPr="00A677DC">
        <w:rPr>
          <w:rFonts w:ascii="Arial" w:hAnsi="Arial" w:cs="Arial"/>
          <w:b/>
          <w:sz w:val="20"/>
          <w:szCs w:val="20"/>
        </w:rPr>
        <w:t>ậ</w:t>
      </w:r>
      <w:r w:rsidRPr="00A677DC">
        <w:rPr>
          <w:rFonts w:ascii="Arial" w:hAnsi="Arial" w:cs="Arial"/>
          <w:b/>
          <w:sz w:val="20"/>
          <w:szCs w:val="20"/>
        </w:rPr>
        <w:t>n thăm dò, khai thác khoáng s</w:t>
      </w:r>
      <w:r w:rsidRPr="00A677DC">
        <w:rPr>
          <w:rFonts w:ascii="Arial" w:hAnsi="Arial" w:cs="Arial"/>
          <w:b/>
          <w:sz w:val="20"/>
          <w:szCs w:val="20"/>
        </w:rPr>
        <w:t>ả</w:t>
      </w:r>
      <w:r w:rsidRPr="00A677DC">
        <w:rPr>
          <w:rFonts w:ascii="Arial" w:hAnsi="Arial" w:cs="Arial"/>
          <w:b/>
          <w:sz w:val="20"/>
          <w:szCs w:val="20"/>
        </w:rPr>
        <w:t>n t</w:t>
      </w:r>
      <w:r w:rsidRPr="00A677DC">
        <w:rPr>
          <w:rFonts w:ascii="Arial" w:hAnsi="Arial" w:cs="Arial"/>
          <w:b/>
          <w:sz w:val="20"/>
          <w:szCs w:val="20"/>
        </w:rPr>
        <w:t>ạ</w:t>
      </w:r>
      <w:r w:rsidRPr="00A677DC">
        <w:rPr>
          <w:rFonts w:ascii="Arial" w:hAnsi="Arial" w:cs="Arial"/>
          <w:b/>
          <w:sz w:val="20"/>
          <w:szCs w:val="20"/>
        </w:rPr>
        <w:t>i khu v</w:t>
      </w:r>
      <w:r w:rsidRPr="00A677DC">
        <w:rPr>
          <w:rFonts w:ascii="Arial" w:hAnsi="Arial" w:cs="Arial"/>
          <w:b/>
          <w:sz w:val="20"/>
          <w:szCs w:val="20"/>
        </w:rPr>
        <w:t>ự</w:t>
      </w:r>
      <w:r w:rsidRPr="00A677DC">
        <w:rPr>
          <w:rFonts w:ascii="Arial" w:hAnsi="Arial" w:cs="Arial"/>
          <w:b/>
          <w:sz w:val="20"/>
          <w:szCs w:val="20"/>
        </w:rPr>
        <w:t>c c</w:t>
      </w:r>
      <w:r w:rsidRPr="00A677DC">
        <w:rPr>
          <w:rFonts w:ascii="Arial" w:hAnsi="Arial" w:cs="Arial"/>
          <w:b/>
          <w:sz w:val="20"/>
          <w:szCs w:val="20"/>
        </w:rPr>
        <w:t>ấ</w:t>
      </w:r>
      <w:r w:rsidRPr="00A677DC">
        <w:rPr>
          <w:rFonts w:ascii="Arial" w:hAnsi="Arial" w:cs="Arial"/>
          <w:b/>
          <w:sz w:val="20"/>
          <w:szCs w:val="20"/>
        </w:rPr>
        <w:t>m ho</w:t>
      </w:r>
      <w:r w:rsidRPr="00A677DC">
        <w:rPr>
          <w:rFonts w:ascii="Arial" w:hAnsi="Arial" w:cs="Arial"/>
          <w:b/>
          <w:sz w:val="20"/>
          <w:szCs w:val="20"/>
        </w:rPr>
        <w:t>ạ</w:t>
      </w:r>
      <w:r w:rsidRPr="00A677DC">
        <w:rPr>
          <w:rFonts w:ascii="Arial" w:hAnsi="Arial" w:cs="Arial"/>
          <w:b/>
          <w:sz w:val="20"/>
          <w:szCs w:val="20"/>
        </w:rPr>
        <w:t>t đ</w:t>
      </w:r>
      <w:r w:rsidRPr="00A677DC">
        <w:rPr>
          <w:rFonts w:ascii="Arial" w:hAnsi="Arial" w:cs="Arial"/>
          <w:b/>
          <w:sz w:val="20"/>
          <w:szCs w:val="20"/>
        </w:rPr>
        <w:t>ộ</w:t>
      </w:r>
      <w:r w:rsidRPr="00A677DC">
        <w:rPr>
          <w:rFonts w:ascii="Arial" w:hAnsi="Arial" w:cs="Arial"/>
          <w:b/>
          <w:sz w:val="20"/>
          <w:szCs w:val="20"/>
        </w:rPr>
        <w:t>ng khoáng s</w:t>
      </w:r>
      <w:r w:rsidRPr="00A677DC">
        <w:rPr>
          <w:rFonts w:ascii="Arial" w:hAnsi="Arial" w:cs="Arial"/>
          <w:b/>
          <w:sz w:val="20"/>
          <w:szCs w:val="20"/>
        </w:rPr>
        <w:t>ả</w:t>
      </w:r>
      <w:r w:rsidRPr="00A677DC">
        <w:rPr>
          <w:rFonts w:ascii="Arial" w:hAnsi="Arial" w:cs="Arial"/>
          <w:b/>
          <w:sz w:val="20"/>
          <w:szCs w:val="20"/>
        </w:rPr>
        <w:t>n, khu v</w:t>
      </w:r>
      <w:r w:rsidRPr="00A677DC">
        <w:rPr>
          <w:rFonts w:ascii="Arial" w:hAnsi="Arial" w:cs="Arial"/>
          <w:b/>
          <w:sz w:val="20"/>
          <w:szCs w:val="20"/>
        </w:rPr>
        <w:t>ự</w:t>
      </w:r>
      <w:r w:rsidRPr="00A677DC">
        <w:rPr>
          <w:rFonts w:ascii="Arial" w:hAnsi="Arial" w:cs="Arial"/>
          <w:b/>
          <w:sz w:val="20"/>
          <w:szCs w:val="20"/>
        </w:rPr>
        <w:t>c t</w:t>
      </w:r>
      <w:r w:rsidRPr="00A677DC">
        <w:rPr>
          <w:rFonts w:ascii="Arial" w:hAnsi="Arial" w:cs="Arial"/>
          <w:b/>
          <w:sz w:val="20"/>
          <w:szCs w:val="20"/>
        </w:rPr>
        <w:t>ạ</w:t>
      </w:r>
      <w:r w:rsidRPr="00A677DC">
        <w:rPr>
          <w:rFonts w:ascii="Arial" w:hAnsi="Arial" w:cs="Arial"/>
          <w:b/>
          <w:sz w:val="20"/>
          <w:szCs w:val="20"/>
        </w:rPr>
        <w:t>m th</w:t>
      </w:r>
      <w:r w:rsidRPr="00A677DC">
        <w:rPr>
          <w:rFonts w:ascii="Arial" w:hAnsi="Arial" w:cs="Arial"/>
          <w:b/>
          <w:sz w:val="20"/>
          <w:szCs w:val="20"/>
        </w:rPr>
        <w:t>ờ</w:t>
      </w:r>
      <w:r w:rsidRPr="00A677DC">
        <w:rPr>
          <w:rFonts w:ascii="Arial" w:hAnsi="Arial" w:cs="Arial"/>
          <w:b/>
          <w:sz w:val="20"/>
          <w:szCs w:val="20"/>
        </w:rPr>
        <w:t>i c</w:t>
      </w:r>
      <w:r w:rsidRPr="00A677DC">
        <w:rPr>
          <w:rFonts w:ascii="Arial" w:hAnsi="Arial" w:cs="Arial"/>
          <w:b/>
          <w:sz w:val="20"/>
          <w:szCs w:val="20"/>
        </w:rPr>
        <w:t>ấ</w:t>
      </w:r>
      <w:r w:rsidRPr="00A677DC">
        <w:rPr>
          <w:rFonts w:ascii="Arial" w:hAnsi="Arial" w:cs="Arial"/>
          <w:b/>
          <w:sz w:val="20"/>
          <w:szCs w:val="20"/>
        </w:rPr>
        <w:t>m ho</w:t>
      </w:r>
      <w:r w:rsidRPr="00A677DC">
        <w:rPr>
          <w:rFonts w:ascii="Arial" w:hAnsi="Arial" w:cs="Arial"/>
          <w:b/>
          <w:sz w:val="20"/>
          <w:szCs w:val="20"/>
        </w:rPr>
        <w:t>ạ</w:t>
      </w:r>
      <w:r w:rsidRPr="00A677DC">
        <w:rPr>
          <w:rFonts w:ascii="Arial" w:hAnsi="Arial" w:cs="Arial"/>
          <w:b/>
          <w:sz w:val="20"/>
          <w:szCs w:val="20"/>
        </w:rPr>
        <w:t>t đ</w:t>
      </w:r>
      <w:r w:rsidRPr="00A677DC">
        <w:rPr>
          <w:rFonts w:ascii="Arial" w:hAnsi="Arial" w:cs="Arial"/>
          <w:b/>
          <w:sz w:val="20"/>
          <w:szCs w:val="20"/>
        </w:rPr>
        <w:t>ộ</w:t>
      </w:r>
      <w:r w:rsidRPr="00A677DC">
        <w:rPr>
          <w:rFonts w:ascii="Arial" w:hAnsi="Arial" w:cs="Arial"/>
          <w:b/>
          <w:sz w:val="20"/>
          <w:szCs w:val="20"/>
        </w:rPr>
        <w:t>ng khoáng s</w:t>
      </w:r>
      <w:r w:rsidRPr="00A677DC">
        <w:rPr>
          <w:rFonts w:ascii="Arial" w:hAnsi="Arial" w:cs="Arial"/>
          <w:b/>
          <w:sz w:val="20"/>
          <w:szCs w:val="20"/>
        </w:rPr>
        <w:t>ả</w:t>
      </w:r>
      <w:r w:rsidRPr="00A677DC">
        <w:rPr>
          <w:rFonts w:ascii="Arial" w:hAnsi="Arial" w:cs="Arial"/>
          <w:b/>
          <w:sz w:val="20"/>
          <w:szCs w:val="20"/>
        </w:rPr>
        <w:t>n</w:t>
      </w:r>
    </w:p>
    <w:p w14:paraId="6AE60AB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thăm dò, khai thác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ạ</w:t>
      </w:r>
      <w:r w:rsidRPr="00A677DC">
        <w:rPr>
          <w:rFonts w:ascii="Arial" w:hAnsi="Arial" w:cs="Arial"/>
          <w:sz w:val="20"/>
          <w:szCs w:val="20"/>
        </w:rPr>
        <w:t xml:space="preserve">i khu </w:t>
      </w:r>
      <w:r w:rsidRPr="00A677DC">
        <w:rPr>
          <w:rFonts w:ascii="Arial" w:hAnsi="Arial" w:cs="Arial"/>
          <w:sz w:val="20"/>
          <w:szCs w:val="20"/>
        </w:rPr>
        <w:t>v</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khu v</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m th</w:t>
      </w:r>
      <w:r w:rsidRPr="00A677DC">
        <w:rPr>
          <w:rFonts w:ascii="Arial" w:hAnsi="Arial" w:cs="Arial"/>
          <w:sz w:val="20"/>
          <w:szCs w:val="20"/>
        </w:rPr>
        <w:t>ờ</w:t>
      </w:r>
      <w:r w:rsidRPr="00A677DC">
        <w:rPr>
          <w:rFonts w:ascii="Arial" w:hAnsi="Arial" w:cs="Arial"/>
          <w:sz w:val="20"/>
          <w:szCs w:val="20"/>
        </w:rPr>
        <w:t>i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w:t>
      </w:r>
    </w:p>
    <w:p w14:paraId="16356B4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B</w:t>
      </w:r>
      <w:r w:rsidRPr="00A677DC">
        <w:rPr>
          <w:rFonts w:ascii="Arial" w:hAnsi="Arial" w:cs="Arial"/>
          <w:sz w:val="20"/>
          <w:szCs w:val="20"/>
        </w:rPr>
        <w:t>ộ</w:t>
      </w:r>
      <w:r w:rsidRPr="00A677DC">
        <w:rPr>
          <w:rFonts w:ascii="Arial" w:hAnsi="Arial" w:cs="Arial"/>
          <w:sz w:val="20"/>
          <w:szCs w:val="20"/>
        </w:rPr>
        <w:t xml:space="preserve"> trư</w:t>
      </w:r>
      <w:r w:rsidRPr="00A677DC">
        <w:rPr>
          <w:rFonts w:ascii="Arial" w:hAnsi="Arial" w:cs="Arial"/>
          <w:sz w:val="20"/>
          <w:szCs w:val="20"/>
        </w:rPr>
        <w:t>ở</w:t>
      </w:r>
      <w:r w:rsidRPr="00A677DC">
        <w:rPr>
          <w:rFonts w:ascii="Arial" w:hAnsi="Arial" w:cs="Arial"/>
          <w:sz w:val="20"/>
          <w:szCs w:val="20"/>
        </w:rPr>
        <w:t>ng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thăm dò, khai thác khoáng s</w:t>
      </w:r>
      <w:r w:rsidRPr="00A677DC">
        <w:rPr>
          <w:rFonts w:ascii="Arial" w:hAnsi="Arial" w:cs="Arial"/>
          <w:sz w:val="20"/>
          <w:szCs w:val="20"/>
        </w:rPr>
        <w:t>ả</w:t>
      </w:r>
      <w:r w:rsidRPr="00A677DC">
        <w:rPr>
          <w:rFonts w:ascii="Arial" w:hAnsi="Arial" w:cs="Arial"/>
          <w:sz w:val="20"/>
          <w:szCs w:val="20"/>
        </w:rPr>
        <w:t xml:space="preserve">n </w:t>
      </w:r>
      <w:r w:rsidRPr="00A677DC">
        <w:rPr>
          <w:rFonts w:ascii="Arial" w:hAnsi="Arial" w:cs="Arial"/>
          <w:sz w:val="20"/>
          <w:szCs w:val="20"/>
        </w:rPr>
        <w:t>ở</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khu v</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m th</w:t>
      </w:r>
      <w:r w:rsidRPr="00A677DC">
        <w:rPr>
          <w:rFonts w:ascii="Arial" w:hAnsi="Arial" w:cs="Arial"/>
          <w:sz w:val="20"/>
          <w:szCs w:val="20"/>
        </w:rPr>
        <w:t>ờ</w:t>
      </w:r>
      <w:r w:rsidRPr="00A677DC">
        <w:rPr>
          <w:rFonts w:ascii="Arial" w:hAnsi="Arial" w:cs="Arial"/>
          <w:sz w:val="20"/>
          <w:szCs w:val="20"/>
        </w:rPr>
        <w:t>i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 xml:space="preserve">n </w:t>
      </w:r>
      <w:r w:rsidRPr="00A677DC">
        <w:rPr>
          <w:rFonts w:ascii="Arial" w:hAnsi="Arial" w:cs="Arial"/>
          <w:sz w:val="20"/>
          <w:szCs w:val="20"/>
        </w:rPr>
        <w:t>nhóm I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26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w:t>
      </w:r>
    </w:p>
    <w:p w14:paraId="1A607F7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thăm dò, khai thác khoáng s</w:t>
      </w:r>
      <w:r w:rsidRPr="00A677DC">
        <w:rPr>
          <w:rFonts w:ascii="Arial" w:hAnsi="Arial" w:cs="Arial"/>
          <w:sz w:val="20"/>
          <w:szCs w:val="20"/>
        </w:rPr>
        <w:t>ả</w:t>
      </w:r>
      <w:r w:rsidRPr="00A677DC">
        <w:rPr>
          <w:rFonts w:ascii="Arial" w:hAnsi="Arial" w:cs="Arial"/>
          <w:sz w:val="20"/>
          <w:szCs w:val="20"/>
        </w:rPr>
        <w:t xml:space="preserve">n </w:t>
      </w:r>
      <w:r w:rsidRPr="00A677DC">
        <w:rPr>
          <w:rFonts w:ascii="Arial" w:hAnsi="Arial" w:cs="Arial"/>
          <w:sz w:val="20"/>
          <w:szCs w:val="20"/>
        </w:rPr>
        <w:t>ở</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khu v</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m th</w:t>
      </w:r>
      <w:r w:rsidRPr="00A677DC">
        <w:rPr>
          <w:rFonts w:ascii="Arial" w:hAnsi="Arial" w:cs="Arial"/>
          <w:sz w:val="20"/>
          <w:szCs w:val="20"/>
        </w:rPr>
        <w:t>ờ</w:t>
      </w:r>
      <w:r w:rsidRPr="00A677DC">
        <w:rPr>
          <w:rFonts w:ascii="Arial" w:hAnsi="Arial" w:cs="Arial"/>
          <w:sz w:val="20"/>
          <w:szCs w:val="20"/>
        </w:rPr>
        <w:t>i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nhóm II, nhóm III, nhóm IV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26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w:t>
      </w:r>
    </w:p>
    <w:p w14:paraId="0306024C" w14:textId="61136FD3"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 xml:space="preserve">2. </w:t>
      </w:r>
      <w:r w:rsidR="00A16560">
        <w:rPr>
          <w:rFonts w:ascii="Arial" w:hAnsi="Arial" w:cs="Arial"/>
          <w:sz w:val="20"/>
          <w:szCs w:val="20"/>
        </w:rPr>
        <w:t>T</w:t>
      </w:r>
      <w:r w:rsidRPr="00A677DC">
        <w:rPr>
          <w:rFonts w:ascii="Arial" w:hAnsi="Arial" w:cs="Arial"/>
          <w:sz w:val="20"/>
          <w:szCs w:val="20"/>
        </w:rPr>
        <w: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 xml:space="preserve">p </w:t>
      </w:r>
      <w:r w:rsidRPr="00A677DC">
        <w:rPr>
          <w:rFonts w:ascii="Arial" w:hAnsi="Arial" w:cs="Arial"/>
          <w:sz w:val="20"/>
          <w:szCs w:val="20"/>
        </w:rPr>
        <w:t>có nhu c</w:t>
      </w:r>
      <w:r w:rsidRPr="00A677DC">
        <w:rPr>
          <w:rFonts w:ascii="Arial" w:hAnsi="Arial" w:cs="Arial"/>
          <w:sz w:val="20"/>
          <w:szCs w:val="20"/>
        </w:rPr>
        <w:t>ầ</w:t>
      </w:r>
      <w:r w:rsidRPr="00A677DC">
        <w:rPr>
          <w:rFonts w:ascii="Arial" w:hAnsi="Arial" w:cs="Arial"/>
          <w:sz w:val="20"/>
          <w:szCs w:val="20"/>
        </w:rPr>
        <w:t>u ti</w:t>
      </w:r>
      <w:r w:rsidRPr="00A677DC">
        <w:rPr>
          <w:rFonts w:ascii="Arial" w:hAnsi="Arial" w:cs="Arial"/>
          <w:sz w:val="20"/>
          <w:szCs w:val="20"/>
        </w:rPr>
        <w:t>ế</w:t>
      </w:r>
      <w:r w:rsidRPr="00A677DC">
        <w:rPr>
          <w:rFonts w:ascii="Arial" w:hAnsi="Arial" w:cs="Arial"/>
          <w:sz w:val="20"/>
          <w:szCs w:val="20"/>
        </w:rPr>
        <w:t>n hành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thăm dò, khai thác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ạ</w:t>
      </w:r>
      <w:r w:rsidRPr="00A677DC">
        <w:rPr>
          <w:rFonts w:ascii="Arial" w:hAnsi="Arial" w:cs="Arial"/>
          <w:sz w:val="20"/>
          <w:szCs w:val="20"/>
        </w:rPr>
        <w:t>i khu v</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khu v</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m th</w:t>
      </w:r>
      <w:r w:rsidRPr="00A677DC">
        <w:rPr>
          <w:rFonts w:ascii="Arial" w:hAnsi="Arial" w:cs="Arial"/>
          <w:sz w:val="20"/>
          <w:szCs w:val="20"/>
        </w:rPr>
        <w:t>ờ</w:t>
      </w:r>
      <w:r w:rsidRPr="00A677DC">
        <w:rPr>
          <w:rFonts w:ascii="Arial" w:hAnsi="Arial" w:cs="Arial"/>
          <w:sz w:val="20"/>
          <w:szCs w:val="20"/>
        </w:rPr>
        <w:t>i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 xml:space="preserve">n </w:t>
      </w:r>
      <w:r w:rsidRPr="00A677DC">
        <w:rPr>
          <w:rFonts w:ascii="Arial" w:hAnsi="Arial" w:cs="Arial"/>
          <w:sz w:val="20"/>
          <w:szCs w:val="20"/>
        </w:rPr>
        <w:t>2 Đi</w:t>
      </w:r>
      <w:r w:rsidRPr="00A677DC">
        <w:rPr>
          <w:rFonts w:ascii="Arial" w:hAnsi="Arial" w:cs="Arial"/>
          <w:sz w:val="20"/>
          <w:szCs w:val="20"/>
        </w:rPr>
        <w:t>ề</w:t>
      </w:r>
      <w:r w:rsidRPr="00A677DC">
        <w:rPr>
          <w:rFonts w:ascii="Arial" w:hAnsi="Arial" w:cs="Arial"/>
          <w:sz w:val="20"/>
          <w:szCs w:val="20"/>
        </w:rPr>
        <w:t>u 43,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55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l</w:t>
      </w:r>
      <w:r w:rsidRPr="00A677DC">
        <w:rPr>
          <w:rFonts w:ascii="Arial" w:hAnsi="Arial" w:cs="Arial"/>
          <w:sz w:val="20"/>
          <w:szCs w:val="20"/>
        </w:rPr>
        <w:t>ậ</w:t>
      </w:r>
      <w:r w:rsidRPr="00A677DC">
        <w:rPr>
          <w:rFonts w:ascii="Arial" w:hAnsi="Arial" w:cs="Arial"/>
          <w:sz w:val="20"/>
          <w:szCs w:val="20"/>
        </w:rPr>
        <w:t>p phương án đánh giá m</w:t>
      </w:r>
      <w:r w:rsidRPr="00A677DC">
        <w:rPr>
          <w:rFonts w:ascii="Arial" w:hAnsi="Arial" w:cs="Arial"/>
          <w:sz w:val="20"/>
          <w:szCs w:val="20"/>
        </w:rPr>
        <w:t>ứ</w:t>
      </w:r>
      <w:r w:rsidRPr="00A677DC">
        <w:rPr>
          <w:rFonts w:ascii="Arial" w:hAnsi="Arial" w:cs="Arial"/>
          <w:sz w:val="20"/>
          <w:szCs w:val="20"/>
        </w:rPr>
        <w:t>c đ</w:t>
      </w:r>
      <w:r w:rsidRPr="00A677DC">
        <w:rPr>
          <w:rFonts w:ascii="Arial" w:hAnsi="Arial" w:cs="Arial"/>
          <w:sz w:val="20"/>
          <w:szCs w:val="20"/>
        </w:rPr>
        <w:t>ộ</w:t>
      </w:r>
      <w:r w:rsidRPr="00A677DC">
        <w:rPr>
          <w:rFonts w:ascii="Arial" w:hAnsi="Arial" w:cs="Arial"/>
          <w:sz w:val="20"/>
          <w:szCs w:val="20"/>
        </w:rPr>
        <w:t xml:space="preserve"> </w:t>
      </w:r>
      <w:r w:rsidRPr="00A677DC">
        <w:rPr>
          <w:rFonts w:ascii="Arial" w:hAnsi="Arial" w:cs="Arial"/>
          <w:sz w:val="20"/>
          <w:szCs w:val="20"/>
        </w:rPr>
        <w:t>ả</w:t>
      </w:r>
      <w:r w:rsidRPr="00A677DC">
        <w:rPr>
          <w:rFonts w:ascii="Arial" w:hAnsi="Arial" w:cs="Arial"/>
          <w:sz w:val="20"/>
          <w:szCs w:val="20"/>
        </w:rPr>
        <w:t>nh hư</w:t>
      </w:r>
      <w:r w:rsidRPr="00A677DC">
        <w:rPr>
          <w:rFonts w:ascii="Arial" w:hAnsi="Arial" w:cs="Arial"/>
          <w:sz w:val="20"/>
          <w:szCs w:val="20"/>
        </w:rPr>
        <w:t>ở</w:t>
      </w:r>
      <w:r w:rsidRPr="00A677DC">
        <w:rPr>
          <w:rFonts w:ascii="Arial" w:hAnsi="Arial" w:cs="Arial"/>
          <w:sz w:val="20"/>
          <w:szCs w:val="20"/>
        </w:rPr>
        <w:t>ng đ</w:t>
      </w:r>
      <w:r w:rsidRPr="00A677DC">
        <w:rPr>
          <w:rFonts w:ascii="Arial" w:hAnsi="Arial" w:cs="Arial"/>
          <w:sz w:val="20"/>
          <w:szCs w:val="20"/>
        </w:rPr>
        <w:t>ế</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tư</w:t>
      </w:r>
      <w:r w:rsidRPr="00A677DC">
        <w:rPr>
          <w:rFonts w:ascii="Arial" w:hAnsi="Arial" w:cs="Arial"/>
          <w:sz w:val="20"/>
          <w:szCs w:val="20"/>
        </w:rPr>
        <w:t>ợ</w:t>
      </w:r>
      <w:r w:rsidRPr="00A677DC">
        <w:rPr>
          <w:rFonts w:ascii="Arial" w:hAnsi="Arial" w:cs="Arial"/>
          <w:sz w:val="20"/>
          <w:szCs w:val="20"/>
        </w:rPr>
        <w:t>ng c</w:t>
      </w:r>
      <w:r w:rsidRPr="00A677DC">
        <w:rPr>
          <w:rFonts w:ascii="Arial" w:hAnsi="Arial" w:cs="Arial"/>
          <w:sz w:val="20"/>
          <w:szCs w:val="20"/>
        </w:rPr>
        <w:t>ầ</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t</w:t>
      </w:r>
      <w:r w:rsidRPr="00A677DC">
        <w:rPr>
          <w:rFonts w:ascii="Arial" w:hAnsi="Arial" w:cs="Arial"/>
          <w:sz w:val="20"/>
          <w:szCs w:val="20"/>
        </w:rPr>
        <w:t>ạ</w:t>
      </w:r>
      <w:r w:rsidRPr="00A677DC">
        <w:rPr>
          <w:rFonts w:ascii="Arial" w:hAnsi="Arial" w:cs="Arial"/>
          <w:sz w:val="20"/>
          <w:szCs w:val="20"/>
        </w:rPr>
        <w:t>i khu v</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khu v</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m th</w:t>
      </w:r>
      <w:r w:rsidRPr="00A677DC">
        <w:rPr>
          <w:rFonts w:ascii="Arial" w:hAnsi="Arial" w:cs="Arial"/>
          <w:sz w:val="20"/>
          <w:szCs w:val="20"/>
        </w:rPr>
        <w:t>ờ</w:t>
      </w:r>
      <w:r w:rsidRPr="00A677DC">
        <w:rPr>
          <w:rFonts w:ascii="Arial" w:hAnsi="Arial" w:cs="Arial"/>
          <w:sz w:val="20"/>
          <w:szCs w:val="20"/>
        </w:rPr>
        <w:t>i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 xml:space="preserve">n quy </w:t>
      </w:r>
      <w:r w:rsidRPr="00A677DC">
        <w:rPr>
          <w:rFonts w:ascii="Arial" w:hAnsi="Arial" w:cs="Arial"/>
          <w:sz w:val="20"/>
          <w:szCs w:val="20"/>
        </w:rPr>
        <w:lastRenderedPageBreak/>
        <w:t>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này và g</w:t>
      </w:r>
      <w:r w:rsidRPr="00A677DC">
        <w:rPr>
          <w:rFonts w:ascii="Arial" w:hAnsi="Arial" w:cs="Arial"/>
          <w:sz w:val="20"/>
          <w:szCs w:val="20"/>
        </w:rPr>
        <w:t>ử</w:t>
      </w:r>
      <w:r w:rsidRPr="00A677DC">
        <w:rPr>
          <w:rFonts w:ascii="Arial" w:hAnsi="Arial" w:cs="Arial"/>
          <w:sz w:val="20"/>
          <w:szCs w:val="20"/>
        </w:rPr>
        <w:t>i cơ quan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đ</w:t>
      </w:r>
      <w:r w:rsidRPr="00A677DC">
        <w:rPr>
          <w:rFonts w:ascii="Arial" w:hAnsi="Arial" w:cs="Arial"/>
          <w:sz w:val="20"/>
          <w:szCs w:val="20"/>
        </w:rPr>
        <w:t>ể</w:t>
      </w:r>
      <w:r w:rsidRPr="00A677DC">
        <w:rPr>
          <w:rFonts w:ascii="Arial" w:hAnsi="Arial" w:cs="Arial"/>
          <w:sz w:val="20"/>
          <w:szCs w:val="20"/>
        </w:rPr>
        <w:t xml:space="preserve"> xem xét,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trư</w:t>
      </w:r>
      <w:r w:rsidRPr="00A677DC">
        <w:rPr>
          <w:rFonts w:ascii="Arial" w:hAnsi="Arial" w:cs="Arial"/>
          <w:sz w:val="20"/>
          <w:szCs w:val="20"/>
        </w:rPr>
        <w:t>ớ</w:t>
      </w:r>
      <w:r w:rsidRPr="00A677DC">
        <w:rPr>
          <w:rFonts w:ascii="Arial" w:hAnsi="Arial" w:cs="Arial"/>
          <w:sz w:val="20"/>
          <w:szCs w:val="20"/>
        </w:rPr>
        <w:t>c khi l</w:t>
      </w:r>
      <w:r w:rsidRPr="00A677DC">
        <w:rPr>
          <w:rFonts w:ascii="Arial" w:hAnsi="Arial" w:cs="Arial"/>
          <w:sz w:val="20"/>
          <w:szCs w:val="20"/>
        </w:rPr>
        <w:t>ậ</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phép thăm dò, khai thác khoáng s</w:t>
      </w:r>
      <w:r w:rsidRPr="00A677DC">
        <w:rPr>
          <w:rFonts w:ascii="Arial" w:hAnsi="Arial" w:cs="Arial"/>
          <w:sz w:val="20"/>
          <w:szCs w:val="20"/>
        </w:rPr>
        <w:t>ả</w:t>
      </w:r>
      <w:r w:rsidRPr="00A677DC">
        <w:rPr>
          <w:rFonts w:ascii="Arial" w:hAnsi="Arial" w:cs="Arial"/>
          <w:sz w:val="20"/>
          <w:szCs w:val="20"/>
        </w:rPr>
        <w:t>n.</w:t>
      </w:r>
    </w:p>
    <w:p w14:paraId="1892D4D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N</w:t>
      </w:r>
      <w:r w:rsidRPr="00A677DC">
        <w:rPr>
          <w:rFonts w:ascii="Arial" w:hAnsi="Arial" w:cs="Arial"/>
          <w:sz w:val="20"/>
          <w:szCs w:val="20"/>
        </w:rPr>
        <w:t>ộ</w:t>
      </w:r>
      <w:r w:rsidRPr="00A677DC">
        <w:rPr>
          <w:rFonts w:ascii="Arial" w:hAnsi="Arial" w:cs="Arial"/>
          <w:sz w:val="20"/>
          <w:szCs w:val="20"/>
        </w:rPr>
        <w:t>i dung phương án đánh giá m</w:t>
      </w:r>
      <w:r w:rsidRPr="00A677DC">
        <w:rPr>
          <w:rFonts w:ascii="Arial" w:hAnsi="Arial" w:cs="Arial"/>
          <w:sz w:val="20"/>
          <w:szCs w:val="20"/>
        </w:rPr>
        <w:t>ứ</w:t>
      </w:r>
      <w:r w:rsidRPr="00A677DC">
        <w:rPr>
          <w:rFonts w:ascii="Arial" w:hAnsi="Arial" w:cs="Arial"/>
          <w:sz w:val="20"/>
          <w:szCs w:val="20"/>
        </w:rPr>
        <w:t>c đ</w:t>
      </w:r>
      <w:r w:rsidRPr="00A677DC">
        <w:rPr>
          <w:rFonts w:ascii="Arial" w:hAnsi="Arial" w:cs="Arial"/>
          <w:sz w:val="20"/>
          <w:szCs w:val="20"/>
        </w:rPr>
        <w:t>ộ</w:t>
      </w:r>
      <w:r w:rsidRPr="00A677DC">
        <w:rPr>
          <w:rFonts w:ascii="Arial" w:hAnsi="Arial" w:cs="Arial"/>
          <w:sz w:val="20"/>
          <w:szCs w:val="20"/>
        </w:rPr>
        <w:t xml:space="preserve"> </w:t>
      </w:r>
      <w:r w:rsidRPr="00A677DC">
        <w:rPr>
          <w:rFonts w:ascii="Arial" w:hAnsi="Arial" w:cs="Arial"/>
          <w:sz w:val="20"/>
          <w:szCs w:val="20"/>
        </w:rPr>
        <w:t>ả</w:t>
      </w:r>
      <w:r w:rsidRPr="00A677DC">
        <w:rPr>
          <w:rFonts w:ascii="Arial" w:hAnsi="Arial" w:cs="Arial"/>
          <w:sz w:val="20"/>
          <w:szCs w:val="20"/>
        </w:rPr>
        <w:t>nh hư</w:t>
      </w:r>
      <w:r w:rsidRPr="00A677DC">
        <w:rPr>
          <w:rFonts w:ascii="Arial" w:hAnsi="Arial" w:cs="Arial"/>
          <w:sz w:val="20"/>
          <w:szCs w:val="20"/>
        </w:rPr>
        <w:t>ở</w:t>
      </w:r>
      <w:r w:rsidRPr="00A677DC">
        <w:rPr>
          <w:rFonts w:ascii="Arial" w:hAnsi="Arial" w:cs="Arial"/>
          <w:sz w:val="20"/>
          <w:szCs w:val="20"/>
        </w:rPr>
        <w:t>ng đ</w:t>
      </w:r>
      <w:r w:rsidRPr="00A677DC">
        <w:rPr>
          <w:rFonts w:ascii="Arial" w:hAnsi="Arial" w:cs="Arial"/>
          <w:sz w:val="20"/>
          <w:szCs w:val="20"/>
        </w:rPr>
        <w:t>ế</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tư</w:t>
      </w:r>
      <w:r w:rsidRPr="00A677DC">
        <w:rPr>
          <w:rFonts w:ascii="Arial" w:hAnsi="Arial" w:cs="Arial"/>
          <w:sz w:val="20"/>
          <w:szCs w:val="20"/>
        </w:rPr>
        <w:t>ợ</w:t>
      </w:r>
      <w:r w:rsidRPr="00A677DC">
        <w:rPr>
          <w:rFonts w:ascii="Arial" w:hAnsi="Arial" w:cs="Arial"/>
          <w:sz w:val="20"/>
          <w:szCs w:val="20"/>
        </w:rPr>
        <w:t>ng c</w:t>
      </w:r>
      <w:r w:rsidRPr="00A677DC">
        <w:rPr>
          <w:rFonts w:ascii="Arial" w:hAnsi="Arial" w:cs="Arial"/>
          <w:sz w:val="20"/>
          <w:szCs w:val="20"/>
        </w:rPr>
        <w:t>ầ</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g</w:t>
      </w:r>
      <w:r w:rsidRPr="00A677DC">
        <w:rPr>
          <w:rFonts w:ascii="Arial" w:hAnsi="Arial" w:cs="Arial"/>
          <w:sz w:val="20"/>
          <w:szCs w:val="20"/>
        </w:rPr>
        <w:t>ồ</w:t>
      </w:r>
      <w:r w:rsidRPr="00A677DC">
        <w:rPr>
          <w:rFonts w:ascii="Arial" w:hAnsi="Arial" w:cs="Arial"/>
          <w:sz w:val="20"/>
          <w:szCs w:val="20"/>
        </w:rPr>
        <w:t>m các n</w:t>
      </w:r>
      <w:r w:rsidRPr="00A677DC">
        <w:rPr>
          <w:rFonts w:ascii="Arial" w:hAnsi="Arial" w:cs="Arial"/>
          <w:sz w:val="20"/>
          <w:szCs w:val="20"/>
        </w:rPr>
        <w:t>ộ</w:t>
      </w:r>
      <w:r w:rsidRPr="00A677DC">
        <w:rPr>
          <w:rFonts w:ascii="Arial" w:hAnsi="Arial" w:cs="Arial"/>
          <w:sz w:val="20"/>
          <w:szCs w:val="20"/>
        </w:rPr>
        <w:t>i dung chính sau:</w:t>
      </w:r>
    </w:p>
    <w:p w14:paraId="53FBC43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Lo</w:t>
      </w:r>
      <w:r w:rsidRPr="00A677DC">
        <w:rPr>
          <w:rFonts w:ascii="Arial" w:hAnsi="Arial" w:cs="Arial"/>
          <w:sz w:val="20"/>
          <w:szCs w:val="20"/>
        </w:rPr>
        <w:t>ạ</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w:t>
      </w:r>
      <w:r w:rsidRPr="00A677DC">
        <w:rPr>
          <w:rFonts w:ascii="Arial" w:hAnsi="Arial" w:cs="Arial"/>
          <w:sz w:val="20"/>
          <w:szCs w:val="20"/>
        </w:rPr>
        <w:t>, ph</w:t>
      </w:r>
      <w:r w:rsidRPr="00A677DC">
        <w:rPr>
          <w:rFonts w:ascii="Arial" w:hAnsi="Arial" w:cs="Arial"/>
          <w:sz w:val="20"/>
          <w:szCs w:val="20"/>
        </w:rPr>
        <w:t>ạ</w:t>
      </w:r>
      <w:r w:rsidRPr="00A677DC">
        <w:rPr>
          <w:rFonts w:ascii="Arial" w:hAnsi="Arial" w:cs="Arial"/>
          <w:sz w:val="20"/>
          <w:szCs w:val="20"/>
        </w:rPr>
        <w:t>m vi ranh gi</w:t>
      </w:r>
      <w:r w:rsidRPr="00A677DC">
        <w:rPr>
          <w:rFonts w:ascii="Arial" w:hAnsi="Arial" w:cs="Arial"/>
          <w:sz w:val="20"/>
          <w:szCs w:val="20"/>
        </w:rPr>
        <w:t>ớ</w:t>
      </w:r>
      <w:r w:rsidRPr="00A677DC">
        <w:rPr>
          <w:rFonts w:ascii="Arial" w:hAnsi="Arial" w:cs="Arial"/>
          <w:sz w:val="20"/>
          <w:szCs w:val="20"/>
        </w:rPr>
        <w:t>i khu v</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(th</w:t>
      </w:r>
      <w:r w:rsidRPr="00A677DC">
        <w:rPr>
          <w:rFonts w:ascii="Arial" w:hAnsi="Arial" w:cs="Arial"/>
          <w:sz w:val="20"/>
          <w:szCs w:val="20"/>
        </w:rPr>
        <w:t>ể</w:t>
      </w:r>
      <w:r w:rsidRPr="00A677DC">
        <w:rPr>
          <w:rFonts w:ascii="Arial" w:hAnsi="Arial" w:cs="Arial"/>
          <w:sz w:val="20"/>
          <w:szCs w:val="20"/>
        </w:rPr>
        <w:t xml:space="preserve"> hi</w:t>
      </w:r>
      <w:r w:rsidRPr="00A677DC">
        <w:rPr>
          <w:rFonts w:ascii="Arial" w:hAnsi="Arial" w:cs="Arial"/>
          <w:sz w:val="20"/>
          <w:szCs w:val="20"/>
        </w:rPr>
        <w:t>ệ</w:t>
      </w:r>
      <w:r w:rsidRPr="00A677DC">
        <w:rPr>
          <w:rFonts w:ascii="Arial" w:hAnsi="Arial" w:cs="Arial"/>
          <w:sz w:val="20"/>
          <w:szCs w:val="20"/>
        </w:rPr>
        <w:t>n trên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ồ</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hình v</w:t>
      </w:r>
      <w:r w:rsidRPr="00A677DC">
        <w:rPr>
          <w:rFonts w:ascii="Arial" w:hAnsi="Arial" w:cs="Arial"/>
          <w:sz w:val="20"/>
          <w:szCs w:val="20"/>
        </w:rPr>
        <w:t>ớ</w:t>
      </w:r>
      <w:r w:rsidRPr="00A677DC">
        <w:rPr>
          <w:rFonts w:ascii="Arial" w:hAnsi="Arial" w:cs="Arial"/>
          <w:sz w:val="20"/>
          <w:szCs w:val="20"/>
        </w:rPr>
        <w:t>i t</w:t>
      </w:r>
      <w:r w:rsidRPr="00A677DC">
        <w:rPr>
          <w:rFonts w:ascii="Arial" w:hAnsi="Arial" w:cs="Arial"/>
          <w:sz w:val="20"/>
          <w:szCs w:val="20"/>
        </w:rPr>
        <w:t>ỷ</w:t>
      </w:r>
      <w:r w:rsidRPr="00A677DC">
        <w:rPr>
          <w:rFonts w:ascii="Arial" w:hAnsi="Arial" w:cs="Arial"/>
          <w:sz w:val="20"/>
          <w:szCs w:val="20"/>
        </w:rPr>
        <w:t xml:space="preserve"> l</w:t>
      </w:r>
      <w:r w:rsidRPr="00A677DC">
        <w:rPr>
          <w:rFonts w:ascii="Arial" w:hAnsi="Arial" w:cs="Arial"/>
          <w:sz w:val="20"/>
          <w:szCs w:val="20"/>
        </w:rPr>
        <w:t>ệ</w:t>
      </w:r>
      <w:r w:rsidRPr="00A677DC">
        <w:rPr>
          <w:rFonts w:ascii="Arial" w:hAnsi="Arial" w:cs="Arial"/>
          <w:sz w:val="20"/>
          <w:szCs w:val="20"/>
        </w:rPr>
        <w:t xml:space="preserve"> phù h</w:t>
      </w:r>
      <w:r w:rsidRPr="00A677DC">
        <w:rPr>
          <w:rFonts w:ascii="Arial" w:hAnsi="Arial" w:cs="Arial"/>
          <w:sz w:val="20"/>
          <w:szCs w:val="20"/>
        </w:rPr>
        <w:t>ợ</w:t>
      </w:r>
      <w:r w:rsidRPr="00A677DC">
        <w:rPr>
          <w:rFonts w:ascii="Arial" w:hAnsi="Arial" w:cs="Arial"/>
          <w:sz w:val="20"/>
          <w:szCs w:val="20"/>
        </w:rPr>
        <w:t>p);</w:t>
      </w:r>
    </w:p>
    <w:p w14:paraId="7CA2BAA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M</w:t>
      </w:r>
      <w:r w:rsidRPr="00A677DC">
        <w:rPr>
          <w:rFonts w:ascii="Arial" w:hAnsi="Arial" w:cs="Arial"/>
          <w:sz w:val="20"/>
          <w:szCs w:val="20"/>
        </w:rPr>
        <w:t>ứ</w:t>
      </w:r>
      <w:r w:rsidRPr="00A677DC">
        <w:rPr>
          <w:rFonts w:ascii="Arial" w:hAnsi="Arial" w:cs="Arial"/>
          <w:sz w:val="20"/>
          <w:szCs w:val="20"/>
        </w:rPr>
        <w:t>c đ</w:t>
      </w:r>
      <w:r w:rsidRPr="00A677DC">
        <w:rPr>
          <w:rFonts w:ascii="Arial" w:hAnsi="Arial" w:cs="Arial"/>
          <w:sz w:val="20"/>
          <w:szCs w:val="20"/>
        </w:rPr>
        <w:t>ộ</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tra cơ b</w:t>
      </w:r>
      <w:r w:rsidRPr="00A677DC">
        <w:rPr>
          <w:rFonts w:ascii="Arial" w:hAnsi="Arial" w:cs="Arial"/>
          <w:sz w:val="20"/>
          <w:szCs w:val="20"/>
        </w:rPr>
        <w:t>ả</w:t>
      </w:r>
      <w:r w:rsidRPr="00A677DC">
        <w:rPr>
          <w:rFonts w:ascii="Arial" w:hAnsi="Arial" w:cs="Arial"/>
          <w:sz w:val="20"/>
          <w:szCs w:val="20"/>
        </w:rPr>
        <w:t>n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m</w:t>
      </w:r>
      <w:r w:rsidRPr="00A677DC">
        <w:rPr>
          <w:rFonts w:ascii="Arial" w:hAnsi="Arial" w:cs="Arial"/>
          <w:sz w:val="20"/>
          <w:szCs w:val="20"/>
        </w:rPr>
        <w:t>ứ</w:t>
      </w:r>
      <w:r w:rsidRPr="00A677DC">
        <w:rPr>
          <w:rFonts w:ascii="Arial" w:hAnsi="Arial" w:cs="Arial"/>
          <w:sz w:val="20"/>
          <w:szCs w:val="20"/>
        </w:rPr>
        <w:t>c đ</w:t>
      </w:r>
      <w:r w:rsidRPr="00A677DC">
        <w:rPr>
          <w:rFonts w:ascii="Arial" w:hAnsi="Arial" w:cs="Arial"/>
          <w:sz w:val="20"/>
          <w:szCs w:val="20"/>
        </w:rPr>
        <w:t>ộ</w:t>
      </w:r>
      <w:r w:rsidRPr="00A677DC">
        <w:rPr>
          <w:rFonts w:ascii="Arial" w:hAnsi="Arial" w:cs="Arial"/>
          <w:sz w:val="20"/>
          <w:szCs w:val="20"/>
        </w:rPr>
        <w:t xml:space="preserve"> c</w:t>
      </w:r>
      <w:r w:rsidRPr="00A677DC">
        <w:rPr>
          <w:rFonts w:ascii="Arial" w:hAnsi="Arial" w:cs="Arial"/>
          <w:sz w:val="20"/>
          <w:szCs w:val="20"/>
        </w:rPr>
        <w:t>ầ</w:t>
      </w:r>
      <w:r w:rsidRPr="00A677DC">
        <w:rPr>
          <w:rFonts w:ascii="Arial" w:hAnsi="Arial" w:cs="Arial"/>
          <w:sz w:val="20"/>
          <w:szCs w:val="20"/>
        </w:rPr>
        <w:t>n thi</w:t>
      </w:r>
      <w:r w:rsidRPr="00A677DC">
        <w:rPr>
          <w:rFonts w:ascii="Arial" w:hAnsi="Arial" w:cs="Arial"/>
          <w:sz w:val="20"/>
          <w:szCs w:val="20"/>
        </w:rPr>
        <w:t>ế</w:t>
      </w:r>
      <w:r w:rsidRPr="00A677DC">
        <w:rPr>
          <w:rFonts w:ascii="Arial" w:hAnsi="Arial" w:cs="Arial"/>
          <w:sz w:val="20"/>
          <w:szCs w:val="20"/>
        </w:rPr>
        <w:t>t ti</w:t>
      </w:r>
      <w:r w:rsidRPr="00A677DC">
        <w:rPr>
          <w:rFonts w:ascii="Arial" w:hAnsi="Arial" w:cs="Arial"/>
          <w:sz w:val="20"/>
          <w:szCs w:val="20"/>
        </w:rPr>
        <w:t>ế</w:t>
      </w:r>
      <w:r w:rsidRPr="00A677DC">
        <w:rPr>
          <w:rFonts w:ascii="Arial" w:hAnsi="Arial" w:cs="Arial"/>
          <w:sz w:val="20"/>
          <w:szCs w:val="20"/>
        </w:rPr>
        <w:t>n hành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w:t>
      </w:r>
    </w:p>
    <w:p w14:paraId="09E0A37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đ</w:t>
      </w:r>
      <w:r w:rsidRPr="00A677DC">
        <w:rPr>
          <w:rFonts w:ascii="Arial" w:hAnsi="Arial" w:cs="Arial"/>
          <w:sz w:val="20"/>
          <w:szCs w:val="20"/>
        </w:rPr>
        <w:t>ố</w:t>
      </w:r>
      <w:r w:rsidRPr="00A677DC">
        <w:rPr>
          <w:rFonts w:ascii="Arial" w:hAnsi="Arial" w:cs="Arial"/>
          <w:sz w:val="20"/>
          <w:szCs w:val="20"/>
        </w:rPr>
        <w:t xml:space="preserve">i </w:t>
      </w:r>
      <w:r w:rsidRPr="00A677DC">
        <w:rPr>
          <w:rFonts w:ascii="Arial" w:hAnsi="Arial" w:cs="Arial"/>
          <w:sz w:val="20"/>
          <w:szCs w:val="20"/>
        </w:rPr>
        <w:t>tư</w:t>
      </w:r>
      <w:r w:rsidRPr="00A677DC">
        <w:rPr>
          <w:rFonts w:ascii="Arial" w:hAnsi="Arial" w:cs="Arial"/>
          <w:sz w:val="20"/>
          <w:szCs w:val="20"/>
        </w:rPr>
        <w:t>ợ</w:t>
      </w:r>
      <w:r w:rsidRPr="00A677DC">
        <w:rPr>
          <w:rFonts w:ascii="Arial" w:hAnsi="Arial" w:cs="Arial"/>
          <w:sz w:val="20"/>
          <w:szCs w:val="20"/>
        </w:rPr>
        <w:t>ng, s</w:t>
      </w:r>
      <w:r w:rsidRPr="00A677DC">
        <w:rPr>
          <w:rFonts w:ascii="Arial" w:hAnsi="Arial" w:cs="Arial"/>
          <w:sz w:val="20"/>
          <w:szCs w:val="20"/>
        </w:rPr>
        <w:t>ố</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ph</w:t>
      </w:r>
      <w:r w:rsidRPr="00A677DC">
        <w:rPr>
          <w:rFonts w:ascii="Arial" w:hAnsi="Arial" w:cs="Arial"/>
          <w:sz w:val="20"/>
          <w:szCs w:val="20"/>
        </w:rPr>
        <w:t>ạ</w:t>
      </w:r>
      <w:r w:rsidRPr="00A677DC">
        <w:rPr>
          <w:rFonts w:ascii="Arial" w:hAnsi="Arial" w:cs="Arial"/>
          <w:sz w:val="20"/>
          <w:szCs w:val="20"/>
        </w:rPr>
        <w:t>m vi phân b</w:t>
      </w:r>
      <w:r w:rsidRPr="00A677DC">
        <w:rPr>
          <w:rFonts w:ascii="Arial" w:hAnsi="Arial" w:cs="Arial"/>
          <w:sz w:val="20"/>
          <w:szCs w:val="20"/>
        </w:rPr>
        <w:t>ố</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đ</w:t>
      </w:r>
      <w:r w:rsidRPr="00A677DC">
        <w:rPr>
          <w:rFonts w:ascii="Arial" w:hAnsi="Arial" w:cs="Arial"/>
          <w:sz w:val="20"/>
          <w:szCs w:val="20"/>
        </w:rPr>
        <w:t>ố</w:t>
      </w:r>
      <w:r w:rsidRPr="00A677DC">
        <w:rPr>
          <w:rFonts w:ascii="Arial" w:hAnsi="Arial" w:cs="Arial"/>
          <w:sz w:val="20"/>
          <w:szCs w:val="20"/>
        </w:rPr>
        <w:t>i tư</w:t>
      </w:r>
      <w:r w:rsidRPr="00A677DC">
        <w:rPr>
          <w:rFonts w:ascii="Arial" w:hAnsi="Arial" w:cs="Arial"/>
          <w:sz w:val="20"/>
          <w:szCs w:val="20"/>
        </w:rPr>
        <w:t>ợ</w:t>
      </w:r>
      <w:r w:rsidRPr="00A677DC">
        <w:rPr>
          <w:rFonts w:ascii="Arial" w:hAnsi="Arial" w:cs="Arial"/>
          <w:sz w:val="20"/>
          <w:szCs w:val="20"/>
        </w:rPr>
        <w:t>ng c</w:t>
      </w:r>
      <w:r w:rsidRPr="00A677DC">
        <w:rPr>
          <w:rFonts w:ascii="Arial" w:hAnsi="Arial" w:cs="Arial"/>
          <w:sz w:val="20"/>
          <w:szCs w:val="20"/>
        </w:rPr>
        <w:t>ầ</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trong khu v</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khu v</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m th</w:t>
      </w:r>
      <w:r w:rsidRPr="00A677DC">
        <w:rPr>
          <w:rFonts w:ascii="Arial" w:hAnsi="Arial" w:cs="Arial"/>
          <w:sz w:val="20"/>
          <w:szCs w:val="20"/>
        </w:rPr>
        <w:t>ờ</w:t>
      </w:r>
      <w:r w:rsidRPr="00A677DC">
        <w:rPr>
          <w:rFonts w:ascii="Arial" w:hAnsi="Arial" w:cs="Arial"/>
          <w:sz w:val="20"/>
          <w:szCs w:val="20"/>
        </w:rPr>
        <w:t>i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Nêu rõ cơ quan qu</w:t>
      </w:r>
      <w:r w:rsidRPr="00A677DC">
        <w:rPr>
          <w:rFonts w:ascii="Arial" w:hAnsi="Arial" w:cs="Arial"/>
          <w:sz w:val="20"/>
          <w:szCs w:val="20"/>
        </w:rPr>
        <w:t>ả</w:t>
      </w:r>
      <w:r w:rsidRPr="00A677DC">
        <w:rPr>
          <w:rFonts w:ascii="Arial" w:hAnsi="Arial" w:cs="Arial"/>
          <w:sz w:val="20"/>
          <w:szCs w:val="20"/>
        </w:rPr>
        <w:t>n lý đ</w:t>
      </w:r>
      <w:r w:rsidRPr="00A677DC">
        <w:rPr>
          <w:rFonts w:ascii="Arial" w:hAnsi="Arial" w:cs="Arial"/>
          <w:sz w:val="20"/>
          <w:szCs w:val="20"/>
        </w:rPr>
        <w:t>ố</w:t>
      </w:r>
      <w:r w:rsidRPr="00A677DC">
        <w:rPr>
          <w:rFonts w:ascii="Arial" w:hAnsi="Arial" w:cs="Arial"/>
          <w:sz w:val="20"/>
          <w:szCs w:val="20"/>
        </w:rPr>
        <w:t>i tư</w:t>
      </w:r>
      <w:r w:rsidRPr="00A677DC">
        <w:rPr>
          <w:rFonts w:ascii="Arial" w:hAnsi="Arial" w:cs="Arial"/>
          <w:sz w:val="20"/>
          <w:szCs w:val="20"/>
        </w:rPr>
        <w:t>ợ</w:t>
      </w:r>
      <w:r w:rsidRPr="00A677DC">
        <w:rPr>
          <w:rFonts w:ascii="Arial" w:hAnsi="Arial" w:cs="Arial"/>
          <w:sz w:val="20"/>
          <w:szCs w:val="20"/>
        </w:rPr>
        <w:t>ng c</w:t>
      </w:r>
      <w:r w:rsidRPr="00A677DC">
        <w:rPr>
          <w:rFonts w:ascii="Arial" w:hAnsi="Arial" w:cs="Arial"/>
          <w:sz w:val="20"/>
          <w:szCs w:val="20"/>
        </w:rPr>
        <w:t>ầ</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w:t>
      </w:r>
    </w:p>
    <w:p w14:paraId="09EBE89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Các y</w:t>
      </w:r>
      <w:r w:rsidRPr="00A677DC">
        <w:rPr>
          <w:rFonts w:ascii="Arial" w:hAnsi="Arial" w:cs="Arial"/>
          <w:sz w:val="20"/>
          <w:szCs w:val="20"/>
        </w:rPr>
        <w:t>ế</w:t>
      </w:r>
      <w:r w:rsidRPr="00A677DC">
        <w:rPr>
          <w:rFonts w:ascii="Arial" w:hAnsi="Arial" w:cs="Arial"/>
          <w:sz w:val="20"/>
          <w:szCs w:val="20"/>
        </w:rPr>
        <w:t>u t</w:t>
      </w:r>
      <w:r w:rsidRPr="00A677DC">
        <w:rPr>
          <w:rFonts w:ascii="Arial" w:hAnsi="Arial" w:cs="Arial"/>
          <w:sz w:val="20"/>
          <w:szCs w:val="20"/>
        </w:rPr>
        <w:t>ố</w:t>
      </w:r>
      <w:r w:rsidRPr="00A677DC">
        <w:rPr>
          <w:rFonts w:ascii="Arial" w:hAnsi="Arial" w:cs="Arial"/>
          <w:sz w:val="20"/>
          <w:szCs w:val="20"/>
        </w:rPr>
        <w:t xml:space="preserve"> tác đ</w:t>
      </w:r>
      <w:r w:rsidRPr="00A677DC">
        <w:rPr>
          <w:rFonts w:ascii="Arial" w:hAnsi="Arial" w:cs="Arial"/>
          <w:sz w:val="20"/>
          <w:szCs w:val="20"/>
        </w:rPr>
        <w:t>ộ</w:t>
      </w:r>
      <w:r w:rsidRPr="00A677DC">
        <w:rPr>
          <w:rFonts w:ascii="Arial" w:hAnsi="Arial" w:cs="Arial"/>
          <w:sz w:val="20"/>
          <w:szCs w:val="20"/>
        </w:rPr>
        <w:t>ng đ</w:t>
      </w:r>
      <w:r w:rsidRPr="00A677DC">
        <w:rPr>
          <w:rFonts w:ascii="Arial" w:hAnsi="Arial" w:cs="Arial"/>
          <w:sz w:val="20"/>
          <w:szCs w:val="20"/>
        </w:rPr>
        <w:t>ế</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tư</w:t>
      </w:r>
      <w:r w:rsidRPr="00A677DC">
        <w:rPr>
          <w:rFonts w:ascii="Arial" w:hAnsi="Arial" w:cs="Arial"/>
          <w:sz w:val="20"/>
          <w:szCs w:val="20"/>
        </w:rPr>
        <w:t>ợ</w:t>
      </w:r>
      <w:r w:rsidRPr="00A677DC">
        <w:rPr>
          <w:rFonts w:ascii="Arial" w:hAnsi="Arial" w:cs="Arial"/>
          <w:sz w:val="20"/>
          <w:szCs w:val="20"/>
        </w:rPr>
        <w:t>ng c</w:t>
      </w:r>
      <w:r w:rsidRPr="00A677DC">
        <w:rPr>
          <w:rFonts w:ascii="Arial" w:hAnsi="Arial" w:cs="Arial"/>
          <w:sz w:val="20"/>
          <w:szCs w:val="20"/>
        </w:rPr>
        <w:t>ầ</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trong khu v</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w:t>
      </w:r>
      <w:r w:rsidRPr="00A677DC">
        <w:rPr>
          <w:rFonts w:ascii="Arial" w:hAnsi="Arial" w:cs="Arial"/>
          <w:sz w:val="20"/>
          <w:szCs w:val="20"/>
        </w:rPr>
        <w:t xml:space="preserve">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khu v</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m th</w:t>
      </w:r>
      <w:r w:rsidRPr="00A677DC">
        <w:rPr>
          <w:rFonts w:ascii="Arial" w:hAnsi="Arial" w:cs="Arial"/>
          <w:sz w:val="20"/>
          <w:szCs w:val="20"/>
        </w:rPr>
        <w:t>ờ</w:t>
      </w:r>
      <w:r w:rsidRPr="00A677DC">
        <w:rPr>
          <w:rFonts w:ascii="Arial" w:hAnsi="Arial" w:cs="Arial"/>
          <w:sz w:val="20"/>
          <w:szCs w:val="20"/>
        </w:rPr>
        <w:t>i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khi ti</w:t>
      </w:r>
      <w:r w:rsidRPr="00A677DC">
        <w:rPr>
          <w:rFonts w:ascii="Arial" w:hAnsi="Arial" w:cs="Arial"/>
          <w:sz w:val="20"/>
          <w:szCs w:val="20"/>
        </w:rPr>
        <w:t>ế</w:t>
      </w:r>
      <w:r w:rsidRPr="00A677DC">
        <w:rPr>
          <w:rFonts w:ascii="Arial" w:hAnsi="Arial" w:cs="Arial"/>
          <w:sz w:val="20"/>
          <w:szCs w:val="20"/>
        </w:rPr>
        <w:t>n hành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thăm dò khoáng s</w:t>
      </w:r>
      <w:r w:rsidRPr="00A677DC">
        <w:rPr>
          <w:rFonts w:ascii="Arial" w:hAnsi="Arial" w:cs="Arial"/>
          <w:sz w:val="20"/>
          <w:szCs w:val="20"/>
        </w:rPr>
        <w:t>ả</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w:t>
      </w:r>
    </w:p>
    <w:p w14:paraId="3A47CDD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đ) Đ</w:t>
      </w:r>
      <w:r w:rsidRPr="00A677DC">
        <w:rPr>
          <w:rFonts w:ascii="Arial" w:hAnsi="Arial" w:cs="Arial"/>
          <w:sz w:val="20"/>
          <w:szCs w:val="20"/>
        </w:rPr>
        <w:t>ề</w:t>
      </w:r>
      <w:r w:rsidRPr="00A677DC">
        <w:rPr>
          <w:rFonts w:ascii="Arial" w:hAnsi="Arial" w:cs="Arial"/>
          <w:sz w:val="20"/>
          <w:szCs w:val="20"/>
        </w:rPr>
        <w:t xml:space="preserve"> xu</w:t>
      </w:r>
      <w:r w:rsidRPr="00A677DC">
        <w:rPr>
          <w:rFonts w:ascii="Arial" w:hAnsi="Arial" w:cs="Arial"/>
          <w:sz w:val="20"/>
          <w:szCs w:val="20"/>
        </w:rPr>
        <w:t>ấ</w:t>
      </w:r>
      <w:r w:rsidRPr="00A677DC">
        <w:rPr>
          <w:rFonts w:ascii="Arial" w:hAnsi="Arial" w:cs="Arial"/>
          <w:sz w:val="20"/>
          <w:szCs w:val="20"/>
        </w:rPr>
        <w:t>t các phương pháp, công ngh</w:t>
      </w:r>
      <w:r w:rsidRPr="00A677DC">
        <w:rPr>
          <w:rFonts w:ascii="Arial" w:hAnsi="Arial" w:cs="Arial"/>
          <w:sz w:val="20"/>
          <w:szCs w:val="20"/>
        </w:rPr>
        <w:t>ệ</w:t>
      </w:r>
      <w:r w:rsidRPr="00A677DC">
        <w:rPr>
          <w:rFonts w:ascii="Arial" w:hAnsi="Arial" w:cs="Arial"/>
          <w:sz w:val="20"/>
          <w:szCs w:val="20"/>
        </w:rPr>
        <w:t xml:space="preserve"> áp d</w:t>
      </w:r>
      <w:r w:rsidRPr="00A677DC">
        <w:rPr>
          <w:rFonts w:ascii="Arial" w:hAnsi="Arial" w:cs="Arial"/>
          <w:sz w:val="20"/>
          <w:szCs w:val="20"/>
        </w:rPr>
        <w:t>ụ</w:t>
      </w:r>
      <w:r w:rsidRPr="00A677DC">
        <w:rPr>
          <w:rFonts w:ascii="Arial" w:hAnsi="Arial" w:cs="Arial"/>
          <w:sz w:val="20"/>
          <w:szCs w:val="20"/>
        </w:rPr>
        <w:t>ng trong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thăm dò khoáng s</w:t>
      </w:r>
      <w:r w:rsidRPr="00A677DC">
        <w:rPr>
          <w:rFonts w:ascii="Arial" w:hAnsi="Arial" w:cs="Arial"/>
          <w:sz w:val="20"/>
          <w:szCs w:val="20"/>
        </w:rPr>
        <w:t>ả</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d</w:t>
      </w:r>
      <w:r w:rsidRPr="00A677DC">
        <w:rPr>
          <w:rFonts w:ascii="Arial" w:hAnsi="Arial" w:cs="Arial"/>
          <w:sz w:val="20"/>
          <w:szCs w:val="20"/>
        </w:rPr>
        <w:t>ự</w:t>
      </w:r>
      <w:r w:rsidRPr="00A677DC">
        <w:rPr>
          <w:rFonts w:ascii="Arial" w:hAnsi="Arial" w:cs="Arial"/>
          <w:sz w:val="20"/>
          <w:szCs w:val="20"/>
        </w:rPr>
        <w:t xml:space="preserve"> ki</w:t>
      </w:r>
      <w:r w:rsidRPr="00A677DC">
        <w:rPr>
          <w:rFonts w:ascii="Arial" w:hAnsi="Arial" w:cs="Arial"/>
          <w:sz w:val="20"/>
          <w:szCs w:val="20"/>
        </w:rPr>
        <w:t>ế</w:t>
      </w:r>
      <w:r w:rsidRPr="00A677DC">
        <w:rPr>
          <w:rFonts w:ascii="Arial" w:hAnsi="Arial" w:cs="Arial"/>
          <w:sz w:val="20"/>
          <w:szCs w:val="20"/>
        </w:rPr>
        <w:t>n các gi</w:t>
      </w:r>
      <w:r w:rsidRPr="00A677DC">
        <w:rPr>
          <w:rFonts w:ascii="Arial" w:hAnsi="Arial" w:cs="Arial"/>
          <w:sz w:val="20"/>
          <w:szCs w:val="20"/>
        </w:rPr>
        <w:t>ả</w:t>
      </w:r>
      <w:r w:rsidRPr="00A677DC">
        <w:rPr>
          <w:rFonts w:ascii="Arial" w:hAnsi="Arial" w:cs="Arial"/>
          <w:sz w:val="20"/>
          <w:szCs w:val="20"/>
        </w:rPr>
        <w:t>i pháp gi</w:t>
      </w:r>
      <w:r w:rsidRPr="00A677DC">
        <w:rPr>
          <w:rFonts w:ascii="Arial" w:hAnsi="Arial" w:cs="Arial"/>
          <w:sz w:val="20"/>
          <w:szCs w:val="20"/>
        </w:rPr>
        <w:t>ả</w:t>
      </w:r>
      <w:r w:rsidRPr="00A677DC">
        <w:rPr>
          <w:rFonts w:ascii="Arial" w:hAnsi="Arial" w:cs="Arial"/>
          <w:sz w:val="20"/>
          <w:szCs w:val="20"/>
        </w:rPr>
        <w:t>m</w:t>
      </w:r>
      <w:r w:rsidRPr="00A677DC">
        <w:rPr>
          <w:rFonts w:ascii="Arial" w:hAnsi="Arial" w:cs="Arial"/>
          <w:sz w:val="20"/>
          <w:szCs w:val="20"/>
        </w:rPr>
        <w:t xml:space="preserve"> thi</w:t>
      </w:r>
      <w:r w:rsidRPr="00A677DC">
        <w:rPr>
          <w:rFonts w:ascii="Arial" w:hAnsi="Arial" w:cs="Arial"/>
          <w:sz w:val="20"/>
          <w:szCs w:val="20"/>
        </w:rPr>
        <w:t>ể</w:t>
      </w:r>
      <w:r w:rsidRPr="00A677DC">
        <w:rPr>
          <w:rFonts w:ascii="Arial" w:hAnsi="Arial" w:cs="Arial"/>
          <w:sz w:val="20"/>
          <w:szCs w:val="20"/>
        </w:rPr>
        <w:t>u tác đ</w:t>
      </w:r>
      <w:r w:rsidRPr="00A677DC">
        <w:rPr>
          <w:rFonts w:ascii="Arial" w:hAnsi="Arial" w:cs="Arial"/>
          <w:sz w:val="20"/>
          <w:szCs w:val="20"/>
        </w:rPr>
        <w:t>ộ</w:t>
      </w:r>
      <w:r w:rsidRPr="00A677DC">
        <w:rPr>
          <w:rFonts w:ascii="Arial" w:hAnsi="Arial" w:cs="Arial"/>
          <w:sz w:val="20"/>
          <w:szCs w:val="20"/>
        </w:rPr>
        <w:t>ng tiêu c</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ế</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tư</w:t>
      </w:r>
      <w:r w:rsidRPr="00A677DC">
        <w:rPr>
          <w:rFonts w:ascii="Arial" w:hAnsi="Arial" w:cs="Arial"/>
          <w:sz w:val="20"/>
          <w:szCs w:val="20"/>
        </w:rPr>
        <w:t>ợ</w:t>
      </w:r>
      <w:r w:rsidRPr="00A677DC">
        <w:rPr>
          <w:rFonts w:ascii="Arial" w:hAnsi="Arial" w:cs="Arial"/>
          <w:sz w:val="20"/>
          <w:szCs w:val="20"/>
        </w:rPr>
        <w:t>ng c</w:t>
      </w:r>
      <w:r w:rsidRPr="00A677DC">
        <w:rPr>
          <w:rFonts w:ascii="Arial" w:hAnsi="Arial" w:cs="Arial"/>
          <w:sz w:val="20"/>
          <w:szCs w:val="20"/>
        </w:rPr>
        <w:t>ầ</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w:t>
      </w:r>
    </w:p>
    <w:p w14:paraId="6FAF8B4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e) Đánh giá v</w:t>
      </w:r>
      <w:r w:rsidRPr="00A677DC">
        <w:rPr>
          <w:rFonts w:ascii="Arial" w:hAnsi="Arial" w:cs="Arial"/>
          <w:sz w:val="20"/>
          <w:szCs w:val="20"/>
        </w:rPr>
        <w:t>ề</w:t>
      </w:r>
      <w:r w:rsidRPr="00A677DC">
        <w:rPr>
          <w:rFonts w:ascii="Arial" w:hAnsi="Arial" w:cs="Arial"/>
          <w:sz w:val="20"/>
          <w:szCs w:val="20"/>
        </w:rPr>
        <w:t xml:space="preserve"> hi</w:t>
      </w:r>
      <w:r w:rsidRPr="00A677DC">
        <w:rPr>
          <w:rFonts w:ascii="Arial" w:hAnsi="Arial" w:cs="Arial"/>
          <w:sz w:val="20"/>
          <w:szCs w:val="20"/>
        </w:rPr>
        <w:t>ệ</w:t>
      </w:r>
      <w:r w:rsidRPr="00A677DC">
        <w:rPr>
          <w:rFonts w:ascii="Arial" w:hAnsi="Arial" w:cs="Arial"/>
          <w:sz w:val="20"/>
          <w:szCs w:val="20"/>
        </w:rPr>
        <w:t>u qu</w:t>
      </w:r>
      <w:r w:rsidRPr="00A677DC">
        <w:rPr>
          <w:rFonts w:ascii="Arial" w:hAnsi="Arial" w:cs="Arial"/>
          <w:sz w:val="20"/>
          <w:szCs w:val="20"/>
        </w:rPr>
        <w:t>ả</w:t>
      </w:r>
      <w:r w:rsidRPr="00A677DC">
        <w:rPr>
          <w:rFonts w:ascii="Arial" w:hAnsi="Arial" w:cs="Arial"/>
          <w:sz w:val="20"/>
          <w:szCs w:val="20"/>
        </w:rPr>
        <w:t xml:space="preserve"> kinh t</w:t>
      </w:r>
      <w:r w:rsidRPr="00A677DC">
        <w:rPr>
          <w:rFonts w:ascii="Arial" w:hAnsi="Arial" w:cs="Arial"/>
          <w:sz w:val="20"/>
          <w:szCs w:val="20"/>
        </w:rPr>
        <w:t>ế</w:t>
      </w:r>
      <w:r w:rsidRPr="00A677DC">
        <w:rPr>
          <w:rFonts w:ascii="Arial" w:hAnsi="Arial" w:cs="Arial"/>
          <w:sz w:val="20"/>
          <w:szCs w:val="20"/>
        </w:rPr>
        <w:t xml:space="preserve"> khi ti</w:t>
      </w:r>
      <w:r w:rsidRPr="00A677DC">
        <w:rPr>
          <w:rFonts w:ascii="Arial" w:hAnsi="Arial" w:cs="Arial"/>
          <w:sz w:val="20"/>
          <w:szCs w:val="20"/>
        </w:rPr>
        <w:t>ế</w:t>
      </w:r>
      <w:r w:rsidRPr="00A677DC">
        <w:rPr>
          <w:rFonts w:ascii="Arial" w:hAnsi="Arial" w:cs="Arial"/>
          <w:sz w:val="20"/>
          <w:szCs w:val="20"/>
        </w:rPr>
        <w:t>n hành thăm dò khoáng s</w:t>
      </w:r>
      <w:r w:rsidRPr="00A677DC">
        <w:rPr>
          <w:rFonts w:ascii="Arial" w:hAnsi="Arial" w:cs="Arial"/>
          <w:sz w:val="20"/>
          <w:szCs w:val="20"/>
        </w:rPr>
        <w:t>ả</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trong khu v</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w:t>
      </w:r>
    </w:p>
    <w:p w14:paraId="3C7F70D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10 ngày, k</w:t>
      </w:r>
      <w:r w:rsidRPr="00A677DC">
        <w:rPr>
          <w:rFonts w:ascii="Arial" w:hAnsi="Arial" w:cs="Arial"/>
          <w:sz w:val="20"/>
          <w:szCs w:val="20"/>
        </w:rPr>
        <w:t>ể</w:t>
      </w:r>
      <w:r w:rsidRPr="00A677DC">
        <w:rPr>
          <w:rFonts w:ascii="Arial" w:hAnsi="Arial" w:cs="Arial"/>
          <w:sz w:val="20"/>
          <w:szCs w:val="20"/>
        </w:rPr>
        <w:t xml:space="preserve"> </w:t>
      </w:r>
      <w:r w:rsidRPr="00A677DC">
        <w:rPr>
          <w:rFonts w:ascii="Arial" w:hAnsi="Arial" w:cs="Arial"/>
          <w:sz w:val="20"/>
          <w:szCs w:val="20"/>
        </w:rPr>
        <w:t>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g</w:t>
      </w:r>
      <w:r w:rsidRPr="00A677DC">
        <w:rPr>
          <w:rFonts w:ascii="Arial" w:hAnsi="Arial" w:cs="Arial"/>
          <w:sz w:val="20"/>
          <w:szCs w:val="20"/>
        </w:rPr>
        <w:t>ử</w:t>
      </w:r>
      <w:r w:rsidRPr="00A677DC">
        <w:rPr>
          <w:rFonts w:ascii="Arial" w:hAnsi="Arial" w:cs="Arial"/>
          <w:sz w:val="20"/>
          <w:szCs w:val="20"/>
        </w:rPr>
        <w:t>i văn b</w:t>
      </w:r>
      <w:r w:rsidRPr="00A677DC">
        <w:rPr>
          <w:rFonts w:ascii="Arial" w:hAnsi="Arial" w:cs="Arial"/>
          <w:sz w:val="20"/>
          <w:szCs w:val="20"/>
        </w:rPr>
        <w:t>ả</w:t>
      </w:r>
      <w:r w:rsidRPr="00A677DC">
        <w:rPr>
          <w:rFonts w:ascii="Arial" w:hAnsi="Arial" w:cs="Arial"/>
          <w:sz w:val="20"/>
          <w:szCs w:val="20"/>
        </w:rPr>
        <w:t>n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các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 xml:space="preserve">c có liên quan và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w:t>
      </w:r>
      <w:r w:rsidRPr="00A677DC">
        <w:rPr>
          <w:rFonts w:ascii="Arial" w:hAnsi="Arial" w:cs="Arial"/>
          <w:sz w:val="20"/>
          <w:szCs w:val="20"/>
        </w:rPr>
        <w:t>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a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v</w:t>
      </w:r>
      <w:r w:rsidRPr="00A677DC">
        <w:rPr>
          <w:rFonts w:ascii="Arial" w:hAnsi="Arial" w:cs="Arial"/>
          <w:sz w:val="20"/>
          <w:szCs w:val="20"/>
        </w:rPr>
        <w:t>ề</w:t>
      </w:r>
      <w:r w:rsidRPr="00A677DC">
        <w:rPr>
          <w:rFonts w:ascii="Arial" w:hAnsi="Arial" w:cs="Arial"/>
          <w:sz w:val="20"/>
          <w:szCs w:val="20"/>
        </w:rPr>
        <w:t xml:space="preserve"> n</w:t>
      </w:r>
      <w:r w:rsidRPr="00A677DC">
        <w:rPr>
          <w:rFonts w:ascii="Arial" w:hAnsi="Arial" w:cs="Arial"/>
          <w:sz w:val="20"/>
          <w:szCs w:val="20"/>
        </w:rPr>
        <w:t>ộ</w:t>
      </w:r>
      <w:r w:rsidRPr="00A677DC">
        <w:rPr>
          <w:rFonts w:ascii="Arial" w:hAnsi="Arial" w:cs="Arial"/>
          <w:sz w:val="20"/>
          <w:szCs w:val="20"/>
        </w:rPr>
        <w:t>i dung đánh giá m</w:t>
      </w:r>
      <w:r w:rsidRPr="00A677DC">
        <w:rPr>
          <w:rFonts w:ascii="Arial" w:hAnsi="Arial" w:cs="Arial"/>
          <w:sz w:val="20"/>
          <w:szCs w:val="20"/>
        </w:rPr>
        <w:t>ứ</w:t>
      </w:r>
      <w:r w:rsidRPr="00A677DC">
        <w:rPr>
          <w:rFonts w:ascii="Arial" w:hAnsi="Arial" w:cs="Arial"/>
          <w:sz w:val="20"/>
          <w:szCs w:val="20"/>
        </w:rPr>
        <w:t>c đ</w:t>
      </w:r>
      <w:r w:rsidRPr="00A677DC">
        <w:rPr>
          <w:rFonts w:ascii="Arial" w:hAnsi="Arial" w:cs="Arial"/>
          <w:sz w:val="20"/>
          <w:szCs w:val="20"/>
        </w:rPr>
        <w:t>ộ</w:t>
      </w:r>
      <w:r w:rsidRPr="00A677DC">
        <w:rPr>
          <w:rFonts w:ascii="Arial" w:hAnsi="Arial" w:cs="Arial"/>
          <w:sz w:val="20"/>
          <w:szCs w:val="20"/>
        </w:rPr>
        <w:t xml:space="preserve"> </w:t>
      </w:r>
      <w:r w:rsidRPr="00A677DC">
        <w:rPr>
          <w:rFonts w:ascii="Arial" w:hAnsi="Arial" w:cs="Arial"/>
          <w:sz w:val="20"/>
          <w:szCs w:val="20"/>
        </w:rPr>
        <w:t>ả</w:t>
      </w:r>
      <w:r w:rsidRPr="00A677DC">
        <w:rPr>
          <w:rFonts w:ascii="Arial" w:hAnsi="Arial" w:cs="Arial"/>
          <w:sz w:val="20"/>
          <w:szCs w:val="20"/>
        </w:rPr>
        <w:t>nh hư</w:t>
      </w:r>
      <w:r w:rsidRPr="00A677DC">
        <w:rPr>
          <w:rFonts w:ascii="Arial" w:hAnsi="Arial" w:cs="Arial"/>
          <w:sz w:val="20"/>
          <w:szCs w:val="20"/>
        </w:rPr>
        <w:t>ở</w:t>
      </w:r>
      <w:r w:rsidRPr="00A677DC">
        <w:rPr>
          <w:rFonts w:ascii="Arial" w:hAnsi="Arial" w:cs="Arial"/>
          <w:sz w:val="20"/>
          <w:szCs w:val="20"/>
        </w:rPr>
        <w:t>ng.</w:t>
      </w:r>
    </w:p>
    <w:p w14:paraId="0018FC1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Trong th</w:t>
      </w:r>
      <w:r w:rsidRPr="00A677DC">
        <w:rPr>
          <w:rFonts w:ascii="Arial" w:hAnsi="Arial" w:cs="Arial"/>
          <w:sz w:val="20"/>
          <w:szCs w:val="20"/>
        </w:rPr>
        <w:t>ờ</w:t>
      </w:r>
      <w:r w:rsidRPr="00A677DC">
        <w:rPr>
          <w:rFonts w:ascii="Arial" w:hAnsi="Arial" w:cs="Arial"/>
          <w:sz w:val="20"/>
          <w:szCs w:val="20"/>
        </w:rPr>
        <w:t>i gian 15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văn b</w:t>
      </w:r>
      <w:r w:rsidRPr="00A677DC">
        <w:rPr>
          <w:rFonts w:ascii="Arial" w:hAnsi="Arial" w:cs="Arial"/>
          <w:sz w:val="20"/>
          <w:szCs w:val="20"/>
        </w:rPr>
        <w:t>ả</w:t>
      </w:r>
      <w:r w:rsidRPr="00A677DC">
        <w:rPr>
          <w:rFonts w:ascii="Arial" w:hAnsi="Arial" w:cs="Arial"/>
          <w:sz w:val="20"/>
          <w:szCs w:val="20"/>
        </w:rPr>
        <w:t>n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cơ quan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có ý ki</w:t>
      </w:r>
      <w:r w:rsidRPr="00A677DC">
        <w:rPr>
          <w:rFonts w:ascii="Arial" w:hAnsi="Arial" w:cs="Arial"/>
          <w:sz w:val="20"/>
          <w:szCs w:val="20"/>
        </w:rPr>
        <w:t>ế</w:t>
      </w:r>
      <w:r w:rsidRPr="00A677DC">
        <w:rPr>
          <w:rFonts w:ascii="Arial" w:hAnsi="Arial" w:cs="Arial"/>
          <w:sz w:val="20"/>
          <w:szCs w:val="20"/>
        </w:rPr>
        <w:t>n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v</w:t>
      </w:r>
      <w:r w:rsidRPr="00A677DC">
        <w:rPr>
          <w:rFonts w:ascii="Arial" w:hAnsi="Arial" w:cs="Arial"/>
          <w:sz w:val="20"/>
          <w:szCs w:val="20"/>
        </w:rPr>
        <w:t>ề</w:t>
      </w:r>
      <w:r w:rsidRPr="00A677DC">
        <w:rPr>
          <w:rFonts w:ascii="Arial" w:hAnsi="Arial" w:cs="Arial"/>
          <w:sz w:val="20"/>
          <w:szCs w:val="20"/>
        </w:rPr>
        <w:t xml:space="preserve"> m</w:t>
      </w:r>
      <w:r w:rsidRPr="00A677DC">
        <w:rPr>
          <w:rFonts w:ascii="Arial" w:hAnsi="Arial" w:cs="Arial"/>
          <w:sz w:val="20"/>
          <w:szCs w:val="20"/>
        </w:rPr>
        <w:t>ứ</w:t>
      </w:r>
      <w:r w:rsidRPr="00A677DC">
        <w:rPr>
          <w:rFonts w:ascii="Arial" w:hAnsi="Arial" w:cs="Arial"/>
          <w:sz w:val="20"/>
          <w:szCs w:val="20"/>
        </w:rPr>
        <w:t>c đ</w:t>
      </w:r>
      <w:r w:rsidRPr="00A677DC">
        <w:rPr>
          <w:rFonts w:ascii="Arial" w:hAnsi="Arial" w:cs="Arial"/>
          <w:sz w:val="20"/>
          <w:szCs w:val="20"/>
        </w:rPr>
        <w:t>ộ</w:t>
      </w:r>
      <w:r w:rsidRPr="00A677DC">
        <w:rPr>
          <w:rFonts w:ascii="Arial" w:hAnsi="Arial" w:cs="Arial"/>
          <w:sz w:val="20"/>
          <w:szCs w:val="20"/>
        </w:rPr>
        <w:t xml:space="preserve"> </w:t>
      </w:r>
      <w:r w:rsidRPr="00A677DC">
        <w:rPr>
          <w:rFonts w:ascii="Arial" w:hAnsi="Arial" w:cs="Arial"/>
          <w:sz w:val="20"/>
          <w:szCs w:val="20"/>
        </w:rPr>
        <w:t>ả</w:t>
      </w:r>
      <w:r w:rsidRPr="00A677DC">
        <w:rPr>
          <w:rFonts w:ascii="Arial" w:hAnsi="Arial" w:cs="Arial"/>
          <w:sz w:val="20"/>
          <w:szCs w:val="20"/>
        </w:rPr>
        <w:t>nh hư</w:t>
      </w:r>
      <w:r w:rsidRPr="00A677DC">
        <w:rPr>
          <w:rFonts w:ascii="Arial" w:hAnsi="Arial" w:cs="Arial"/>
          <w:sz w:val="20"/>
          <w:szCs w:val="20"/>
        </w:rPr>
        <w:t>ở</w:t>
      </w:r>
      <w:r w:rsidRPr="00A677DC">
        <w:rPr>
          <w:rFonts w:ascii="Arial" w:hAnsi="Arial" w:cs="Arial"/>
          <w:sz w:val="20"/>
          <w:szCs w:val="20"/>
        </w:rPr>
        <w:t>ng đ</w:t>
      </w:r>
      <w:r w:rsidRPr="00A677DC">
        <w:rPr>
          <w:rFonts w:ascii="Arial" w:hAnsi="Arial" w:cs="Arial"/>
          <w:sz w:val="20"/>
          <w:szCs w:val="20"/>
        </w:rPr>
        <w:t>ế</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tư</w:t>
      </w:r>
      <w:r w:rsidRPr="00A677DC">
        <w:rPr>
          <w:rFonts w:ascii="Arial" w:hAnsi="Arial" w:cs="Arial"/>
          <w:sz w:val="20"/>
          <w:szCs w:val="20"/>
        </w:rPr>
        <w:t>ợ</w:t>
      </w:r>
      <w:r w:rsidRPr="00A677DC">
        <w:rPr>
          <w:rFonts w:ascii="Arial" w:hAnsi="Arial" w:cs="Arial"/>
          <w:sz w:val="20"/>
          <w:szCs w:val="20"/>
        </w:rPr>
        <w:t>ng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t</w:t>
      </w:r>
      <w:r w:rsidRPr="00A677DC">
        <w:rPr>
          <w:rFonts w:ascii="Arial" w:hAnsi="Arial" w:cs="Arial"/>
          <w:sz w:val="20"/>
          <w:szCs w:val="20"/>
        </w:rPr>
        <w:t>ạ</w:t>
      </w:r>
      <w:r w:rsidRPr="00A677DC">
        <w:rPr>
          <w:rFonts w:ascii="Arial" w:hAnsi="Arial" w:cs="Arial"/>
          <w:sz w:val="20"/>
          <w:szCs w:val="20"/>
        </w:rPr>
        <w:t>i khu v</w:t>
      </w:r>
      <w:r w:rsidRPr="00A677DC">
        <w:rPr>
          <w:rFonts w:ascii="Arial" w:hAnsi="Arial" w:cs="Arial"/>
          <w:sz w:val="20"/>
          <w:szCs w:val="20"/>
        </w:rPr>
        <w:t>ự</w:t>
      </w:r>
      <w:r w:rsidRPr="00A677DC">
        <w:rPr>
          <w:rFonts w:ascii="Arial" w:hAnsi="Arial" w:cs="Arial"/>
          <w:sz w:val="20"/>
          <w:szCs w:val="20"/>
        </w:rPr>
        <w:t>c</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khu v</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m th</w:t>
      </w:r>
      <w:r w:rsidRPr="00A677DC">
        <w:rPr>
          <w:rFonts w:ascii="Arial" w:hAnsi="Arial" w:cs="Arial"/>
          <w:sz w:val="20"/>
          <w:szCs w:val="20"/>
        </w:rPr>
        <w:t>ờ</w:t>
      </w:r>
      <w:r w:rsidRPr="00A677DC">
        <w:rPr>
          <w:rFonts w:ascii="Arial" w:hAnsi="Arial" w:cs="Arial"/>
          <w:sz w:val="20"/>
          <w:szCs w:val="20"/>
        </w:rPr>
        <w:t>i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và vi</w:t>
      </w:r>
      <w:r w:rsidRPr="00A677DC">
        <w:rPr>
          <w:rFonts w:ascii="Arial" w:hAnsi="Arial" w:cs="Arial"/>
          <w:sz w:val="20"/>
          <w:szCs w:val="20"/>
        </w:rPr>
        <w:t>ệ</w:t>
      </w:r>
      <w:r w:rsidRPr="00A677DC">
        <w:rPr>
          <w:rFonts w:ascii="Arial" w:hAnsi="Arial" w:cs="Arial"/>
          <w:sz w:val="20"/>
          <w:szCs w:val="20"/>
        </w:rPr>
        <w:t>c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cho phép thăm dò khoáng s</w:t>
      </w:r>
      <w:r w:rsidRPr="00A677DC">
        <w:rPr>
          <w:rFonts w:ascii="Arial" w:hAnsi="Arial" w:cs="Arial"/>
          <w:sz w:val="20"/>
          <w:szCs w:val="20"/>
        </w:rPr>
        <w:t>ả</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 xml:space="preserve">n </w:t>
      </w:r>
      <w:r w:rsidRPr="00A677DC">
        <w:rPr>
          <w:rFonts w:ascii="Arial" w:hAnsi="Arial" w:cs="Arial"/>
          <w:sz w:val="20"/>
          <w:szCs w:val="20"/>
        </w:rPr>
        <w:t>ở</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khu v</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m th</w:t>
      </w:r>
      <w:r w:rsidRPr="00A677DC">
        <w:rPr>
          <w:rFonts w:ascii="Arial" w:hAnsi="Arial" w:cs="Arial"/>
          <w:sz w:val="20"/>
          <w:szCs w:val="20"/>
        </w:rPr>
        <w:t>ờ</w:t>
      </w:r>
      <w:r w:rsidRPr="00A677DC">
        <w:rPr>
          <w:rFonts w:ascii="Arial" w:hAnsi="Arial" w:cs="Arial"/>
          <w:sz w:val="20"/>
          <w:szCs w:val="20"/>
        </w:rPr>
        <w:t>i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Sau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này, n</w:t>
      </w:r>
      <w:r w:rsidRPr="00A677DC">
        <w:rPr>
          <w:rFonts w:ascii="Arial" w:hAnsi="Arial" w:cs="Arial"/>
          <w:sz w:val="20"/>
          <w:szCs w:val="20"/>
        </w:rPr>
        <w:t>ế</w:t>
      </w:r>
      <w:r w:rsidRPr="00A677DC">
        <w:rPr>
          <w:rFonts w:ascii="Arial" w:hAnsi="Arial" w:cs="Arial"/>
          <w:sz w:val="20"/>
          <w:szCs w:val="20"/>
        </w:rPr>
        <w:t>u cơ quan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ấ</w:t>
      </w:r>
      <w:r w:rsidRPr="00A677DC">
        <w:rPr>
          <w:rFonts w:ascii="Arial" w:hAnsi="Arial" w:cs="Arial"/>
          <w:sz w:val="20"/>
          <w:szCs w:val="20"/>
        </w:rPr>
        <w:t xml:space="preserve">y </w:t>
      </w:r>
      <w:r w:rsidRPr="00A677DC">
        <w:rPr>
          <w:rFonts w:ascii="Arial" w:hAnsi="Arial" w:cs="Arial"/>
          <w:sz w:val="20"/>
          <w:szCs w:val="20"/>
        </w:rPr>
        <w:t>ý ki</w:t>
      </w:r>
      <w:r w:rsidRPr="00A677DC">
        <w:rPr>
          <w:rFonts w:ascii="Arial" w:hAnsi="Arial" w:cs="Arial"/>
          <w:sz w:val="20"/>
          <w:szCs w:val="20"/>
        </w:rPr>
        <w:t>ế</w:t>
      </w:r>
      <w:r w:rsidRPr="00A677DC">
        <w:rPr>
          <w:rFonts w:ascii="Arial" w:hAnsi="Arial" w:cs="Arial"/>
          <w:sz w:val="20"/>
          <w:szCs w:val="20"/>
        </w:rPr>
        <w:t>n không có văn b</w:t>
      </w:r>
      <w:r w:rsidRPr="00A677DC">
        <w:rPr>
          <w:rFonts w:ascii="Arial" w:hAnsi="Arial" w:cs="Arial"/>
          <w:sz w:val="20"/>
          <w:szCs w:val="20"/>
        </w:rPr>
        <w:t>ả</w:t>
      </w:r>
      <w:r w:rsidRPr="00A677DC">
        <w:rPr>
          <w:rFonts w:ascii="Arial" w:hAnsi="Arial" w:cs="Arial"/>
          <w:sz w:val="20"/>
          <w:szCs w:val="20"/>
        </w:rPr>
        <w:t>n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đư</w:t>
      </w:r>
      <w:r w:rsidRPr="00A677DC">
        <w:rPr>
          <w:rFonts w:ascii="Arial" w:hAnsi="Arial" w:cs="Arial"/>
          <w:sz w:val="20"/>
          <w:szCs w:val="20"/>
        </w:rPr>
        <w:t>ợ</w:t>
      </w:r>
      <w:r w:rsidRPr="00A677DC">
        <w:rPr>
          <w:rFonts w:ascii="Arial" w:hAnsi="Arial" w:cs="Arial"/>
          <w:sz w:val="20"/>
          <w:szCs w:val="20"/>
        </w:rPr>
        <w:t>c xem như đã đ</w:t>
      </w:r>
      <w:r w:rsidRPr="00A677DC">
        <w:rPr>
          <w:rFonts w:ascii="Arial" w:hAnsi="Arial" w:cs="Arial"/>
          <w:sz w:val="20"/>
          <w:szCs w:val="20"/>
        </w:rPr>
        <w:t>ồ</w:t>
      </w:r>
      <w:r w:rsidRPr="00A677DC">
        <w:rPr>
          <w:rFonts w:ascii="Arial" w:hAnsi="Arial" w:cs="Arial"/>
          <w:sz w:val="20"/>
          <w:szCs w:val="20"/>
        </w:rPr>
        <w:t>ng ý v</w:t>
      </w:r>
      <w:r w:rsidRPr="00A677DC">
        <w:rPr>
          <w:rFonts w:ascii="Arial" w:hAnsi="Arial" w:cs="Arial"/>
          <w:sz w:val="20"/>
          <w:szCs w:val="20"/>
        </w:rPr>
        <w:t>ớ</w:t>
      </w:r>
      <w:r w:rsidRPr="00A677DC">
        <w:rPr>
          <w:rFonts w:ascii="Arial" w:hAnsi="Arial" w:cs="Arial"/>
          <w:sz w:val="20"/>
          <w:szCs w:val="20"/>
        </w:rPr>
        <w:t>i vi</w:t>
      </w:r>
      <w:r w:rsidRPr="00A677DC">
        <w:rPr>
          <w:rFonts w:ascii="Arial" w:hAnsi="Arial" w:cs="Arial"/>
          <w:sz w:val="20"/>
          <w:szCs w:val="20"/>
        </w:rPr>
        <w:t>ệ</w:t>
      </w:r>
      <w:r w:rsidRPr="00A677DC">
        <w:rPr>
          <w:rFonts w:ascii="Arial" w:hAnsi="Arial" w:cs="Arial"/>
          <w:sz w:val="20"/>
          <w:szCs w:val="20"/>
        </w:rPr>
        <w:t>c cho phép ti</w:t>
      </w:r>
      <w:r w:rsidRPr="00A677DC">
        <w:rPr>
          <w:rFonts w:ascii="Arial" w:hAnsi="Arial" w:cs="Arial"/>
          <w:sz w:val="20"/>
          <w:szCs w:val="20"/>
        </w:rPr>
        <w:t>ế</w:t>
      </w:r>
      <w:r w:rsidRPr="00A677DC">
        <w:rPr>
          <w:rFonts w:ascii="Arial" w:hAnsi="Arial" w:cs="Arial"/>
          <w:sz w:val="20"/>
          <w:szCs w:val="20"/>
        </w:rPr>
        <w:t>n hành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thăm dò khoáng s</w:t>
      </w:r>
      <w:r w:rsidRPr="00A677DC">
        <w:rPr>
          <w:rFonts w:ascii="Arial" w:hAnsi="Arial" w:cs="Arial"/>
          <w:sz w:val="20"/>
          <w:szCs w:val="20"/>
        </w:rPr>
        <w:t>ả</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 xml:space="preserve">n </w:t>
      </w:r>
      <w:r w:rsidRPr="00A677DC">
        <w:rPr>
          <w:rFonts w:ascii="Arial" w:hAnsi="Arial" w:cs="Arial"/>
          <w:sz w:val="20"/>
          <w:szCs w:val="20"/>
        </w:rPr>
        <w:t>ở</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khu v</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m th</w:t>
      </w:r>
      <w:r w:rsidRPr="00A677DC">
        <w:rPr>
          <w:rFonts w:ascii="Arial" w:hAnsi="Arial" w:cs="Arial"/>
          <w:sz w:val="20"/>
          <w:szCs w:val="20"/>
        </w:rPr>
        <w:t>ờ</w:t>
      </w:r>
      <w:r w:rsidRPr="00A677DC">
        <w:rPr>
          <w:rFonts w:ascii="Arial" w:hAnsi="Arial" w:cs="Arial"/>
          <w:sz w:val="20"/>
          <w:szCs w:val="20"/>
        </w:rPr>
        <w:t>i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w:t>
      </w:r>
    </w:p>
    <w:p w14:paraId="598BCE3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5.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15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hoàn </w:t>
      </w:r>
      <w:r w:rsidRPr="00A677DC">
        <w:rPr>
          <w:rFonts w:ascii="Arial" w:hAnsi="Arial" w:cs="Arial"/>
          <w:sz w:val="20"/>
          <w:szCs w:val="20"/>
        </w:rPr>
        <w:t>thành các n</w:t>
      </w:r>
      <w:r w:rsidRPr="00A677DC">
        <w:rPr>
          <w:rFonts w:ascii="Arial" w:hAnsi="Arial" w:cs="Arial"/>
          <w:sz w:val="20"/>
          <w:szCs w:val="20"/>
        </w:rPr>
        <w:t>ộ</w:t>
      </w:r>
      <w:r w:rsidRPr="00A677DC">
        <w:rPr>
          <w:rFonts w:ascii="Arial" w:hAnsi="Arial" w:cs="Arial"/>
          <w:sz w:val="20"/>
          <w:szCs w:val="20"/>
        </w:rPr>
        <w:t>i dung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4 Đi</w:t>
      </w:r>
      <w:r w:rsidRPr="00A677DC">
        <w:rPr>
          <w:rFonts w:ascii="Arial" w:hAnsi="Arial" w:cs="Arial"/>
          <w:sz w:val="20"/>
          <w:szCs w:val="20"/>
        </w:rPr>
        <w:t>ề</w:t>
      </w:r>
      <w:r w:rsidRPr="00A677DC">
        <w:rPr>
          <w:rFonts w:ascii="Arial" w:hAnsi="Arial" w:cs="Arial"/>
          <w:sz w:val="20"/>
          <w:szCs w:val="20"/>
        </w:rPr>
        <w:t>u này, C</w:t>
      </w:r>
      <w:r w:rsidRPr="00A677DC">
        <w:rPr>
          <w:rFonts w:ascii="Arial" w:hAnsi="Arial" w:cs="Arial"/>
          <w:sz w:val="20"/>
          <w:szCs w:val="20"/>
        </w:rPr>
        <w:t>ụ</w:t>
      </w:r>
      <w:r w:rsidRPr="00A677DC">
        <w:rPr>
          <w:rFonts w:ascii="Arial" w:hAnsi="Arial" w:cs="Arial"/>
          <w:sz w:val="20"/>
          <w:szCs w:val="20"/>
        </w:rPr>
        <w:t>c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Vi</w:t>
      </w:r>
      <w:r w:rsidRPr="00A677DC">
        <w:rPr>
          <w:rFonts w:ascii="Arial" w:hAnsi="Arial" w:cs="Arial"/>
          <w:sz w:val="20"/>
          <w:szCs w:val="20"/>
        </w:rPr>
        <w:t>ệ</w:t>
      </w:r>
      <w:r w:rsidRPr="00A677DC">
        <w:rPr>
          <w:rFonts w:ascii="Arial" w:hAnsi="Arial" w:cs="Arial"/>
          <w:sz w:val="20"/>
          <w:szCs w:val="20"/>
        </w:rPr>
        <w:t>t Nam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a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S</w:t>
      </w:r>
      <w:r w:rsidRPr="00A677DC">
        <w:rPr>
          <w:rFonts w:ascii="Arial" w:hAnsi="Arial" w:cs="Arial"/>
          <w:sz w:val="20"/>
          <w:szCs w:val="20"/>
        </w:rPr>
        <w:t>ở</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b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t</w:t>
      </w:r>
      <w:r w:rsidRPr="00A677DC">
        <w:rPr>
          <w:rFonts w:ascii="Arial" w:hAnsi="Arial" w:cs="Arial"/>
          <w:sz w:val="20"/>
          <w:szCs w:val="20"/>
        </w:rPr>
        <w:t>ổ</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w:t>
      </w:r>
      <w:r w:rsidRPr="00A677DC">
        <w:rPr>
          <w:rFonts w:ascii="Arial" w:hAnsi="Arial" w:cs="Arial"/>
          <w:sz w:val="20"/>
          <w:szCs w:val="20"/>
        </w:rPr>
        <w:t>o</w:t>
      </w:r>
      <w:r w:rsidRPr="00A677DC">
        <w:rPr>
          <w:rFonts w:ascii="Arial" w:hAnsi="Arial" w:cs="Arial"/>
          <w:sz w:val="20"/>
          <w:szCs w:val="20"/>
        </w:rPr>
        <w:t>ả</w:t>
      </w:r>
      <w:r w:rsidRPr="00A677DC">
        <w:rPr>
          <w:rFonts w:ascii="Arial" w:hAnsi="Arial" w:cs="Arial"/>
          <w:sz w:val="20"/>
          <w:szCs w:val="20"/>
        </w:rPr>
        <w:t>n 6 ho</w:t>
      </w:r>
      <w:r w:rsidRPr="00A677DC">
        <w:rPr>
          <w:rFonts w:ascii="Arial" w:hAnsi="Arial" w:cs="Arial"/>
          <w:sz w:val="20"/>
          <w:szCs w:val="20"/>
        </w:rPr>
        <w:t>ặ</w:t>
      </w:r>
      <w:r w:rsidRPr="00A677DC">
        <w:rPr>
          <w:rFonts w:ascii="Arial" w:hAnsi="Arial" w:cs="Arial"/>
          <w:sz w:val="20"/>
          <w:szCs w:val="20"/>
        </w:rPr>
        <w:t>c kho</w:t>
      </w:r>
      <w:r w:rsidRPr="00A677DC">
        <w:rPr>
          <w:rFonts w:ascii="Arial" w:hAnsi="Arial" w:cs="Arial"/>
          <w:sz w:val="20"/>
          <w:szCs w:val="20"/>
        </w:rPr>
        <w:t>ả</w:t>
      </w:r>
      <w:r w:rsidRPr="00A677DC">
        <w:rPr>
          <w:rFonts w:ascii="Arial" w:hAnsi="Arial" w:cs="Arial"/>
          <w:sz w:val="20"/>
          <w:szCs w:val="20"/>
        </w:rPr>
        <w:t>n 7 Đi</w:t>
      </w:r>
      <w:r w:rsidRPr="00A677DC">
        <w:rPr>
          <w:rFonts w:ascii="Arial" w:hAnsi="Arial" w:cs="Arial"/>
          <w:sz w:val="20"/>
          <w:szCs w:val="20"/>
        </w:rPr>
        <w:t>ề</w:t>
      </w:r>
      <w:r w:rsidRPr="00A677DC">
        <w:rPr>
          <w:rFonts w:ascii="Arial" w:hAnsi="Arial" w:cs="Arial"/>
          <w:sz w:val="20"/>
          <w:szCs w:val="20"/>
        </w:rPr>
        <w:t>u này, trình cơ quan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xem xét,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w:t>
      </w:r>
    </w:p>
    <w:p w14:paraId="63737909" w14:textId="4A7B2D3F"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6.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thăm dò khoáng s</w:t>
      </w:r>
      <w:r w:rsidRPr="00A677DC">
        <w:rPr>
          <w:rFonts w:ascii="Arial" w:hAnsi="Arial" w:cs="Arial"/>
          <w:sz w:val="20"/>
          <w:szCs w:val="20"/>
        </w:rPr>
        <w:t>ả</w:t>
      </w:r>
      <w:r w:rsidRPr="00A677DC">
        <w:rPr>
          <w:rFonts w:ascii="Arial" w:hAnsi="Arial" w:cs="Arial"/>
          <w:sz w:val="20"/>
          <w:szCs w:val="20"/>
        </w:rPr>
        <w:t xml:space="preserve">n </w:t>
      </w:r>
      <w:r w:rsidRPr="00A677DC">
        <w:rPr>
          <w:rFonts w:ascii="Arial" w:hAnsi="Arial" w:cs="Arial"/>
          <w:sz w:val="20"/>
          <w:szCs w:val="20"/>
        </w:rPr>
        <w:t>ở</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khu v</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m th</w:t>
      </w:r>
      <w:r w:rsidRPr="00A677DC">
        <w:rPr>
          <w:rFonts w:ascii="Arial" w:hAnsi="Arial" w:cs="Arial"/>
          <w:sz w:val="20"/>
          <w:szCs w:val="20"/>
        </w:rPr>
        <w:t>ờ</w:t>
      </w:r>
      <w:r w:rsidRPr="00A677DC">
        <w:rPr>
          <w:rFonts w:ascii="Arial" w:hAnsi="Arial" w:cs="Arial"/>
          <w:sz w:val="20"/>
          <w:szCs w:val="20"/>
        </w:rPr>
        <w:t>i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 xml:space="preserve">n </w:t>
      </w:r>
      <w:r w:rsidR="00A16560">
        <w:rPr>
          <w:rFonts w:ascii="Arial" w:hAnsi="Arial" w:cs="Arial"/>
          <w:sz w:val="20"/>
          <w:szCs w:val="20"/>
        </w:rPr>
        <w:t xml:space="preserve">bao </w:t>
      </w:r>
      <w:r w:rsidRPr="00A677DC">
        <w:rPr>
          <w:rFonts w:ascii="Arial" w:hAnsi="Arial" w:cs="Arial"/>
          <w:sz w:val="20"/>
          <w:szCs w:val="20"/>
        </w:rPr>
        <w:t>g</w:t>
      </w:r>
      <w:r w:rsidRPr="00A677DC">
        <w:rPr>
          <w:rFonts w:ascii="Arial" w:hAnsi="Arial" w:cs="Arial"/>
          <w:sz w:val="20"/>
          <w:szCs w:val="20"/>
        </w:rPr>
        <w:t>ồ</w:t>
      </w:r>
      <w:r w:rsidRPr="00A677DC">
        <w:rPr>
          <w:rFonts w:ascii="Arial" w:hAnsi="Arial" w:cs="Arial"/>
          <w:sz w:val="20"/>
          <w:szCs w:val="20"/>
        </w:rPr>
        <w:t>m:</w:t>
      </w:r>
    </w:p>
    <w:p w14:paraId="5FF7404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Văn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 xml:space="preserve">n </w:t>
      </w:r>
      <w:r w:rsidRPr="00A677DC">
        <w:rPr>
          <w:rFonts w:ascii="Arial" w:hAnsi="Arial" w:cs="Arial"/>
          <w:sz w:val="20"/>
          <w:szCs w:val="20"/>
        </w:rPr>
        <w:t>ở</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khu v</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m th</w:t>
      </w:r>
      <w:r w:rsidRPr="00A677DC">
        <w:rPr>
          <w:rFonts w:ascii="Arial" w:hAnsi="Arial" w:cs="Arial"/>
          <w:sz w:val="20"/>
          <w:szCs w:val="20"/>
        </w:rPr>
        <w:t>ờ</w:t>
      </w:r>
      <w:r w:rsidRPr="00A677DC">
        <w:rPr>
          <w:rFonts w:ascii="Arial" w:hAnsi="Arial" w:cs="Arial"/>
          <w:sz w:val="20"/>
          <w:szCs w:val="20"/>
        </w:rPr>
        <w:t>i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w:t>
      </w:r>
    </w:p>
    <w:p w14:paraId="2B6B021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Phương án đánh giá m</w:t>
      </w:r>
      <w:r w:rsidRPr="00A677DC">
        <w:rPr>
          <w:rFonts w:ascii="Arial" w:hAnsi="Arial" w:cs="Arial"/>
          <w:sz w:val="20"/>
          <w:szCs w:val="20"/>
        </w:rPr>
        <w:t>ứ</w:t>
      </w:r>
      <w:r w:rsidRPr="00A677DC">
        <w:rPr>
          <w:rFonts w:ascii="Arial" w:hAnsi="Arial" w:cs="Arial"/>
          <w:sz w:val="20"/>
          <w:szCs w:val="20"/>
        </w:rPr>
        <w:t>c đ</w:t>
      </w:r>
      <w:r w:rsidRPr="00A677DC">
        <w:rPr>
          <w:rFonts w:ascii="Arial" w:hAnsi="Arial" w:cs="Arial"/>
          <w:sz w:val="20"/>
          <w:szCs w:val="20"/>
        </w:rPr>
        <w:t>ộ</w:t>
      </w:r>
      <w:r w:rsidRPr="00A677DC">
        <w:rPr>
          <w:rFonts w:ascii="Arial" w:hAnsi="Arial" w:cs="Arial"/>
          <w:sz w:val="20"/>
          <w:szCs w:val="20"/>
        </w:rPr>
        <w:t xml:space="preserve"> </w:t>
      </w:r>
      <w:r w:rsidRPr="00A677DC">
        <w:rPr>
          <w:rFonts w:ascii="Arial" w:hAnsi="Arial" w:cs="Arial"/>
          <w:sz w:val="20"/>
          <w:szCs w:val="20"/>
        </w:rPr>
        <w:t>ả</w:t>
      </w:r>
      <w:r w:rsidRPr="00A677DC">
        <w:rPr>
          <w:rFonts w:ascii="Arial" w:hAnsi="Arial" w:cs="Arial"/>
          <w:sz w:val="20"/>
          <w:szCs w:val="20"/>
        </w:rPr>
        <w:t>nh hư</w:t>
      </w:r>
      <w:r w:rsidRPr="00A677DC">
        <w:rPr>
          <w:rFonts w:ascii="Arial" w:hAnsi="Arial" w:cs="Arial"/>
          <w:sz w:val="20"/>
          <w:szCs w:val="20"/>
        </w:rPr>
        <w:t>ở</w:t>
      </w:r>
      <w:r w:rsidRPr="00A677DC">
        <w:rPr>
          <w:rFonts w:ascii="Arial" w:hAnsi="Arial" w:cs="Arial"/>
          <w:sz w:val="20"/>
          <w:szCs w:val="20"/>
        </w:rPr>
        <w:t>ng đ</w:t>
      </w:r>
      <w:r w:rsidRPr="00A677DC">
        <w:rPr>
          <w:rFonts w:ascii="Arial" w:hAnsi="Arial" w:cs="Arial"/>
          <w:sz w:val="20"/>
          <w:szCs w:val="20"/>
        </w:rPr>
        <w:t>ế</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tư</w:t>
      </w:r>
      <w:r w:rsidRPr="00A677DC">
        <w:rPr>
          <w:rFonts w:ascii="Arial" w:hAnsi="Arial" w:cs="Arial"/>
          <w:sz w:val="20"/>
          <w:szCs w:val="20"/>
        </w:rPr>
        <w:t>ợ</w:t>
      </w:r>
      <w:r w:rsidRPr="00A677DC">
        <w:rPr>
          <w:rFonts w:ascii="Arial" w:hAnsi="Arial" w:cs="Arial"/>
          <w:sz w:val="20"/>
          <w:szCs w:val="20"/>
        </w:rPr>
        <w:t>ng c</w:t>
      </w:r>
      <w:r w:rsidRPr="00A677DC">
        <w:rPr>
          <w:rFonts w:ascii="Arial" w:hAnsi="Arial" w:cs="Arial"/>
          <w:sz w:val="20"/>
          <w:szCs w:val="20"/>
        </w:rPr>
        <w:t>ầ</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này.</w:t>
      </w:r>
    </w:p>
    <w:p w14:paraId="433B518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7.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 xml:space="preserve">n </w:t>
      </w:r>
      <w:r w:rsidRPr="00A677DC">
        <w:rPr>
          <w:rFonts w:ascii="Arial" w:hAnsi="Arial" w:cs="Arial"/>
          <w:sz w:val="20"/>
          <w:szCs w:val="20"/>
        </w:rPr>
        <w:t>ở</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c</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khu v</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m th</w:t>
      </w:r>
      <w:r w:rsidRPr="00A677DC">
        <w:rPr>
          <w:rFonts w:ascii="Arial" w:hAnsi="Arial" w:cs="Arial"/>
          <w:sz w:val="20"/>
          <w:szCs w:val="20"/>
        </w:rPr>
        <w:t>ờ</w:t>
      </w:r>
      <w:r w:rsidRPr="00A677DC">
        <w:rPr>
          <w:rFonts w:ascii="Arial" w:hAnsi="Arial" w:cs="Arial"/>
          <w:sz w:val="20"/>
          <w:szCs w:val="20"/>
        </w:rPr>
        <w:t>i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bao g</w:t>
      </w:r>
      <w:r w:rsidRPr="00A677DC">
        <w:rPr>
          <w:rFonts w:ascii="Arial" w:hAnsi="Arial" w:cs="Arial"/>
          <w:sz w:val="20"/>
          <w:szCs w:val="20"/>
        </w:rPr>
        <w:t>ồ</w:t>
      </w:r>
      <w:r w:rsidRPr="00A677DC">
        <w:rPr>
          <w:rFonts w:ascii="Arial" w:hAnsi="Arial" w:cs="Arial"/>
          <w:sz w:val="20"/>
          <w:szCs w:val="20"/>
        </w:rPr>
        <w:t>m:</w:t>
      </w:r>
    </w:p>
    <w:p w14:paraId="55B415A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Văn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khai thác khoáng s</w:t>
      </w:r>
      <w:r w:rsidRPr="00A677DC">
        <w:rPr>
          <w:rFonts w:ascii="Arial" w:hAnsi="Arial" w:cs="Arial"/>
          <w:sz w:val="20"/>
          <w:szCs w:val="20"/>
        </w:rPr>
        <w:t>ả</w:t>
      </w:r>
      <w:r w:rsidRPr="00A677DC">
        <w:rPr>
          <w:rFonts w:ascii="Arial" w:hAnsi="Arial" w:cs="Arial"/>
          <w:sz w:val="20"/>
          <w:szCs w:val="20"/>
        </w:rPr>
        <w:t xml:space="preserve">n </w:t>
      </w:r>
      <w:r w:rsidRPr="00A677DC">
        <w:rPr>
          <w:rFonts w:ascii="Arial" w:hAnsi="Arial" w:cs="Arial"/>
          <w:sz w:val="20"/>
          <w:szCs w:val="20"/>
        </w:rPr>
        <w:t>ở</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khu v</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m th</w:t>
      </w:r>
      <w:r w:rsidRPr="00A677DC">
        <w:rPr>
          <w:rFonts w:ascii="Arial" w:hAnsi="Arial" w:cs="Arial"/>
          <w:sz w:val="20"/>
          <w:szCs w:val="20"/>
        </w:rPr>
        <w:t>ờ</w:t>
      </w:r>
      <w:r w:rsidRPr="00A677DC">
        <w:rPr>
          <w:rFonts w:ascii="Arial" w:hAnsi="Arial" w:cs="Arial"/>
          <w:sz w:val="20"/>
          <w:szCs w:val="20"/>
        </w:rPr>
        <w:t>i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w:t>
      </w:r>
    </w:p>
    <w:p w14:paraId="78AF0DB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Phương án đánh giá m</w:t>
      </w:r>
      <w:r w:rsidRPr="00A677DC">
        <w:rPr>
          <w:rFonts w:ascii="Arial" w:hAnsi="Arial" w:cs="Arial"/>
          <w:sz w:val="20"/>
          <w:szCs w:val="20"/>
        </w:rPr>
        <w:t>ứ</w:t>
      </w:r>
      <w:r w:rsidRPr="00A677DC">
        <w:rPr>
          <w:rFonts w:ascii="Arial" w:hAnsi="Arial" w:cs="Arial"/>
          <w:sz w:val="20"/>
          <w:szCs w:val="20"/>
        </w:rPr>
        <w:t>c đ</w:t>
      </w:r>
      <w:r w:rsidRPr="00A677DC">
        <w:rPr>
          <w:rFonts w:ascii="Arial" w:hAnsi="Arial" w:cs="Arial"/>
          <w:sz w:val="20"/>
          <w:szCs w:val="20"/>
        </w:rPr>
        <w:t>ộ</w:t>
      </w:r>
      <w:r w:rsidRPr="00A677DC">
        <w:rPr>
          <w:rFonts w:ascii="Arial" w:hAnsi="Arial" w:cs="Arial"/>
          <w:sz w:val="20"/>
          <w:szCs w:val="20"/>
        </w:rPr>
        <w:t xml:space="preserve"> </w:t>
      </w:r>
      <w:r w:rsidRPr="00A677DC">
        <w:rPr>
          <w:rFonts w:ascii="Arial" w:hAnsi="Arial" w:cs="Arial"/>
          <w:sz w:val="20"/>
          <w:szCs w:val="20"/>
        </w:rPr>
        <w:t>ả</w:t>
      </w:r>
      <w:r w:rsidRPr="00A677DC">
        <w:rPr>
          <w:rFonts w:ascii="Arial" w:hAnsi="Arial" w:cs="Arial"/>
          <w:sz w:val="20"/>
          <w:szCs w:val="20"/>
        </w:rPr>
        <w:t>nh hư</w:t>
      </w:r>
      <w:r w:rsidRPr="00A677DC">
        <w:rPr>
          <w:rFonts w:ascii="Arial" w:hAnsi="Arial" w:cs="Arial"/>
          <w:sz w:val="20"/>
          <w:szCs w:val="20"/>
        </w:rPr>
        <w:t>ở</w:t>
      </w:r>
      <w:r w:rsidRPr="00A677DC">
        <w:rPr>
          <w:rFonts w:ascii="Arial" w:hAnsi="Arial" w:cs="Arial"/>
          <w:sz w:val="20"/>
          <w:szCs w:val="20"/>
        </w:rPr>
        <w:t>ng</w:t>
      </w:r>
      <w:r w:rsidRPr="00A677DC">
        <w:rPr>
          <w:rFonts w:ascii="Arial" w:hAnsi="Arial" w:cs="Arial"/>
          <w:sz w:val="20"/>
          <w:szCs w:val="20"/>
        </w:rPr>
        <w:t xml:space="preserve"> đ</w:t>
      </w:r>
      <w:r w:rsidRPr="00A677DC">
        <w:rPr>
          <w:rFonts w:ascii="Arial" w:hAnsi="Arial" w:cs="Arial"/>
          <w:sz w:val="20"/>
          <w:szCs w:val="20"/>
        </w:rPr>
        <w:t>ế</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tư</w:t>
      </w:r>
      <w:r w:rsidRPr="00A677DC">
        <w:rPr>
          <w:rFonts w:ascii="Arial" w:hAnsi="Arial" w:cs="Arial"/>
          <w:sz w:val="20"/>
          <w:szCs w:val="20"/>
        </w:rPr>
        <w:t>ợ</w:t>
      </w:r>
      <w:r w:rsidRPr="00A677DC">
        <w:rPr>
          <w:rFonts w:ascii="Arial" w:hAnsi="Arial" w:cs="Arial"/>
          <w:sz w:val="20"/>
          <w:szCs w:val="20"/>
        </w:rPr>
        <w:t>ng c</w:t>
      </w:r>
      <w:r w:rsidRPr="00A677DC">
        <w:rPr>
          <w:rFonts w:ascii="Arial" w:hAnsi="Arial" w:cs="Arial"/>
          <w:sz w:val="20"/>
          <w:szCs w:val="20"/>
        </w:rPr>
        <w:t>ầ</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này;</w:t>
      </w:r>
    </w:p>
    <w:p w14:paraId="6EAF11B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Báo cáo hi</w:t>
      </w:r>
      <w:r w:rsidRPr="00A677DC">
        <w:rPr>
          <w:rFonts w:ascii="Arial" w:hAnsi="Arial" w:cs="Arial"/>
          <w:sz w:val="20"/>
          <w:szCs w:val="20"/>
        </w:rPr>
        <w:t>ệ</w:t>
      </w:r>
      <w:r w:rsidRPr="00A677DC">
        <w:rPr>
          <w:rFonts w:ascii="Arial" w:hAnsi="Arial" w:cs="Arial"/>
          <w:sz w:val="20"/>
          <w:szCs w:val="20"/>
        </w:rPr>
        <w:t>n tr</w:t>
      </w:r>
      <w:r w:rsidRPr="00A677DC">
        <w:rPr>
          <w:rFonts w:ascii="Arial" w:hAnsi="Arial" w:cs="Arial"/>
          <w:sz w:val="20"/>
          <w:szCs w:val="20"/>
        </w:rPr>
        <w:t>ạ</w:t>
      </w:r>
      <w:r w:rsidRPr="00A677DC">
        <w:rPr>
          <w:rFonts w:ascii="Arial" w:hAnsi="Arial" w:cs="Arial"/>
          <w:sz w:val="20"/>
          <w:szCs w:val="20"/>
        </w:rPr>
        <w:t>ng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khai thác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đang khai thác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ạ</w:t>
      </w:r>
      <w:r w:rsidRPr="00A677DC">
        <w:rPr>
          <w:rFonts w:ascii="Arial" w:hAnsi="Arial" w:cs="Arial"/>
          <w:sz w:val="20"/>
          <w:szCs w:val="20"/>
        </w:rPr>
        <w:t>i khu v</w:t>
      </w:r>
      <w:r w:rsidRPr="00A677DC">
        <w:rPr>
          <w:rFonts w:ascii="Arial" w:hAnsi="Arial" w:cs="Arial"/>
          <w:sz w:val="20"/>
          <w:szCs w:val="20"/>
        </w:rPr>
        <w:t>ự</w:t>
      </w:r>
      <w:r w:rsidRPr="00A677DC">
        <w:rPr>
          <w:rFonts w:ascii="Arial" w:hAnsi="Arial" w:cs="Arial"/>
          <w:sz w:val="20"/>
          <w:szCs w:val="20"/>
        </w:rPr>
        <w:t>c li</w:t>
      </w:r>
      <w:r w:rsidRPr="00A677DC">
        <w:rPr>
          <w:rFonts w:ascii="Arial" w:hAnsi="Arial" w:cs="Arial"/>
          <w:sz w:val="20"/>
          <w:szCs w:val="20"/>
        </w:rPr>
        <w:t>ề</w:t>
      </w:r>
      <w:r w:rsidRPr="00A677DC">
        <w:rPr>
          <w:rFonts w:ascii="Arial" w:hAnsi="Arial" w:cs="Arial"/>
          <w:sz w:val="20"/>
          <w:szCs w:val="20"/>
        </w:rPr>
        <w:t>n k</w:t>
      </w:r>
      <w:r w:rsidRPr="00A677DC">
        <w:rPr>
          <w:rFonts w:ascii="Arial" w:hAnsi="Arial" w:cs="Arial"/>
          <w:sz w:val="20"/>
          <w:szCs w:val="20"/>
        </w:rPr>
        <w:t>ề</w:t>
      </w:r>
      <w:r w:rsidRPr="00A677DC">
        <w:rPr>
          <w:rFonts w:ascii="Arial" w:hAnsi="Arial" w:cs="Arial"/>
          <w:sz w:val="20"/>
          <w:szCs w:val="20"/>
        </w:rPr>
        <w:t xml:space="preserve"> ho</w:t>
      </w:r>
      <w:r w:rsidRPr="00A677DC">
        <w:rPr>
          <w:rFonts w:ascii="Arial" w:hAnsi="Arial" w:cs="Arial"/>
          <w:sz w:val="20"/>
          <w:szCs w:val="20"/>
        </w:rPr>
        <w:t>ặ</w:t>
      </w:r>
      <w:r w:rsidRPr="00A677DC">
        <w:rPr>
          <w:rFonts w:ascii="Arial" w:hAnsi="Arial" w:cs="Arial"/>
          <w:sz w:val="20"/>
          <w:szCs w:val="20"/>
        </w:rPr>
        <w:t>c giáp ranh v</w:t>
      </w:r>
      <w:r w:rsidRPr="00A677DC">
        <w:rPr>
          <w:rFonts w:ascii="Arial" w:hAnsi="Arial" w:cs="Arial"/>
          <w:sz w:val="20"/>
          <w:szCs w:val="20"/>
        </w:rPr>
        <w:t>ớ</w:t>
      </w:r>
      <w:r w:rsidRPr="00A677DC">
        <w:rPr>
          <w:rFonts w:ascii="Arial" w:hAnsi="Arial" w:cs="Arial"/>
          <w:sz w:val="20"/>
          <w:szCs w:val="20"/>
        </w:rPr>
        <w:t>i khu v</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 xml:space="preserve">n </w:t>
      </w:r>
      <w:r w:rsidRPr="00A677DC">
        <w:rPr>
          <w:rFonts w:ascii="Arial" w:hAnsi="Arial" w:cs="Arial"/>
          <w:sz w:val="20"/>
          <w:szCs w:val="20"/>
        </w:rPr>
        <w:t>ở</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khu v</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m th</w:t>
      </w:r>
      <w:r w:rsidRPr="00A677DC">
        <w:rPr>
          <w:rFonts w:ascii="Arial" w:hAnsi="Arial" w:cs="Arial"/>
          <w:sz w:val="20"/>
          <w:szCs w:val="20"/>
        </w:rPr>
        <w:t>ờ</w:t>
      </w:r>
      <w:r w:rsidRPr="00A677DC">
        <w:rPr>
          <w:rFonts w:ascii="Arial" w:hAnsi="Arial" w:cs="Arial"/>
          <w:sz w:val="20"/>
          <w:szCs w:val="20"/>
        </w:rPr>
        <w:t>i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(n</w:t>
      </w:r>
      <w:r w:rsidRPr="00A677DC">
        <w:rPr>
          <w:rFonts w:ascii="Arial" w:hAnsi="Arial" w:cs="Arial"/>
          <w:sz w:val="20"/>
          <w:szCs w:val="20"/>
        </w:rPr>
        <w:t>ế</w:t>
      </w:r>
      <w:r w:rsidRPr="00A677DC">
        <w:rPr>
          <w:rFonts w:ascii="Arial" w:hAnsi="Arial" w:cs="Arial"/>
          <w:sz w:val="20"/>
          <w:szCs w:val="20"/>
        </w:rPr>
        <w:t>u có).</w:t>
      </w:r>
    </w:p>
    <w:p w14:paraId="4D4724F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8. Sau khi đư</w:t>
      </w:r>
      <w:r w:rsidRPr="00A677DC">
        <w:rPr>
          <w:rFonts w:ascii="Arial" w:hAnsi="Arial" w:cs="Arial"/>
          <w:sz w:val="20"/>
          <w:szCs w:val="20"/>
        </w:rPr>
        <w:t>ợ</w:t>
      </w:r>
      <w:r w:rsidRPr="00A677DC">
        <w:rPr>
          <w:rFonts w:ascii="Arial" w:hAnsi="Arial" w:cs="Arial"/>
          <w:sz w:val="20"/>
          <w:szCs w:val="20"/>
        </w:rPr>
        <w:t>c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thăm dò khoáng s</w:t>
      </w:r>
      <w:r w:rsidRPr="00A677DC">
        <w:rPr>
          <w:rFonts w:ascii="Arial" w:hAnsi="Arial" w:cs="Arial"/>
          <w:sz w:val="20"/>
          <w:szCs w:val="20"/>
        </w:rPr>
        <w:t>ả</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 xml:space="preserve">n </w:t>
      </w:r>
      <w:r w:rsidRPr="00A677DC">
        <w:rPr>
          <w:rFonts w:ascii="Arial" w:hAnsi="Arial" w:cs="Arial"/>
          <w:sz w:val="20"/>
          <w:szCs w:val="20"/>
        </w:rPr>
        <w:t>ở</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khu v</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m th</w:t>
      </w:r>
      <w:r w:rsidRPr="00A677DC">
        <w:rPr>
          <w:rFonts w:ascii="Arial" w:hAnsi="Arial" w:cs="Arial"/>
          <w:sz w:val="20"/>
          <w:szCs w:val="20"/>
        </w:rPr>
        <w:t>ờ</w:t>
      </w:r>
      <w:r w:rsidRPr="00A677DC">
        <w:rPr>
          <w:rFonts w:ascii="Arial" w:hAnsi="Arial" w:cs="Arial"/>
          <w:sz w:val="20"/>
          <w:szCs w:val="20"/>
        </w:rPr>
        <w:t>i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vi</w:t>
      </w:r>
      <w:r w:rsidRPr="00A677DC">
        <w:rPr>
          <w:rFonts w:ascii="Arial" w:hAnsi="Arial" w:cs="Arial"/>
          <w:sz w:val="20"/>
          <w:szCs w:val="20"/>
        </w:rPr>
        <w:t>ệ</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 xml:space="preserve">y phép </w:t>
      </w:r>
      <w:r w:rsidRPr="00A677DC">
        <w:rPr>
          <w:rFonts w:ascii="Arial" w:hAnsi="Arial" w:cs="Arial"/>
          <w:sz w:val="20"/>
          <w:szCs w:val="20"/>
        </w:rPr>
        <w:t>thăm dò khoáng s</w:t>
      </w:r>
      <w:r w:rsidRPr="00A677DC">
        <w:rPr>
          <w:rFonts w:ascii="Arial" w:hAnsi="Arial" w:cs="Arial"/>
          <w:sz w:val="20"/>
          <w:szCs w:val="20"/>
        </w:rPr>
        <w:t>ả</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3D6129D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lastRenderedPageBreak/>
        <w:t>Đi</w:t>
      </w:r>
      <w:r w:rsidRPr="00A677DC">
        <w:rPr>
          <w:rFonts w:ascii="Arial" w:hAnsi="Arial" w:cs="Arial"/>
          <w:b/>
          <w:sz w:val="20"/>
          <w:szCs w:val="20"/>
        </w:rPr>
        <w:t>ề</w:t>
      </w:r>
      <w:r w:rsidRPr="00A677DC">
        <w:rPr>
          <w:rFonts w:ascii="Arial" w:hAnsi="Arial" w:cs="Arial"/>
          <w:b/>
          <w:sz w:val="20"/>
          <w:szCs w:val="20"/>
        </w:rPr>
        <w:t>u 15. B</w:t>
      </w:r>
      <w:r w:rsidRPr="00A677DC">
        <w:rPr>
          <w:rFonts w:ascii="Arial" w:hAnsi="Arial" w:cs="Arial"/>
          <w:b/>
          <w:sz w:val="20"/>
          <w:szCs w:val="20"/>
        </w:rPr>
        <w:t>ồ</w:t>
      </w:r>
      <w:r w:rsidRPr="00A677DC">
        <w:rPr>
          <w:rFonts w:ascii="Arial" w:hAnsi="Arial" w:cs="Arial"/>
          <w:b/>
          <w:sz w:val="20"/>
          <w:szCs w:val="20"/>
        </w:rPr>
        <w:t>i thư</w:t>
      </w:r>
      <w:r w:rsidRPr="00A677DC">
        <w:rPr>
          <w:rFonts w:ascii="Arial" w:hAnsi="Arial" w:cs="Arial"/>
          <w:b/>
          <w:sz w:val="20"/>
          <w:szCs w:val="20"/>
        </w:rPr>
        <w:t>ờ</w:t>
      </w:r>
      <w:r w:rsidRPr="00A677DC">
        <w:rPr>
          <w:rFonts w:ascii="Arial" w:hAnsi="Arial" w:cs="Arial"/>
          <w:b/>
          <w:sz w:val="20"/>
          <w:szCs w:val="20"/>
        </w:rPr>
        <w:t>ng thi</w:t>
      </w:r>
      <w:r w:rsidRPr="00A677DC">
        <w:rPr>
          <w:rFonts w:ascii="Arial" w:hAnsi="Arial" w:cs="Arial"/>
          <w:b/>
          <w:sz w:val="20"/>
          <w:szCs w:val="20"/>
        </w:rPr>
        <w:t>ệ</w:t>
      </w:r>
      <w:r w:rsidRPr="00A677DC">
        <w:rPr>
          <w:rFonts w:ascii="Arial" w:hAnsi="Arial" w:cs="Arial"/>
          <w:b/>
          <w:sz w:val="20"/>
          <w:szCs w:val="20"/>
        </w:rPr>
        <w:t>t h</w:t>
      </w:r>
      <w:r w:rsidRPr="00A677DC">
        <w:rPr>
          <w:rFonts w:ascii="Arial" w:hAnsi="Arial" w:cs="Arial"/>
          <w:b/>
          <w:sz w:val="20"/>
          <w:szCs w:val="20"/>
        </w:rPr>
        <w:t>ạ</w:t>
      </w:r>
      <w:r w:rsidRPr="00A677DC">
        <w:rPr>
          <w:rFonts w:ascii="Arial" w:hAnsi="Arial" w:cs="Arial"/>
          <w:b/>
          <w:sz w:val="20"/>
          <w:szCs w:val="20"/>
        </w:rPr>
        <w:t>i khi khu v</w:t>
      </w:r>
      <w:r w:rsidRPr="00A677DC">
        <w:rPr>
          <w:rFonts w:ascii="Arial" w:hAnsi="Arial" w:cs="Arial"/>
          <w:b/>
          <w:sz w:val="20"/>
          <w:szCs w:val="20"/>
        </w:rPr>
        <w:t>ự</w:t>
      </w:r>
      <w:r w:rsidRPr="00A677DC">
        <w:rPr>
          <w:rFonts w:ascii="Arial" w:hAnsi="Arial" w:cs="Arial"/>
          <w:b/>
          <w:sz w:val="20"/>
          <w:szCs w:val="20"/>
        </w:rPr>
        <w:t>c ho</w:t>
      </w:r>
      <w:r w:rsidRPr="00A677DC">
        <w:rPr>
          <w:rFonts w:ascii="Arial" w:hAnsi="Arial" w:cs="Arial"/>
          <w:b/>
          <w:sz w:val="20"/>
          <w:szCs w:val="20"/>
        </w:rPr>
        <w:t>ạ</w:t>
      </w:r>
      <w:r w:rsidRPr="00A677DC">
        <w:rPr>
          <w:rFonts w:ascii="Arial" w:hAnsi="Arial" w:cs="Arial"/>
          <w:b/>
          <w:sz w:val="20"/>
          <w:szCs w:val="20"/>
        </w:rPr>
        <w:t>t đ</w:t>
      </w:r>
      <w:r w:rsidRPr="00A677DC">
        <w:rPr>
          <w:rFonts w:ascii="Arial" w:hAnsi="Arial" w:cs="Arial"/>
          <w:b/>
          <w:sz w:val="20"/>
          <w:szCs w:val="20"/>
        </w:rPr>
        <w:t>ộ</w:t>
      </w:r>
      <w:r w:rsidRPr="00A677DC">
        <w:rPr>
          <w:rFonts w:ascii="Arial" w:hAnsi="Arial" w:cs="Arial"/>
          <w:b/>
          <w:sz w:val="20"/>
          <w:szCs w:val="20"/>
        </w:rPr>
        <w:t>ng khoáng s</w:t>
      </w:r>
      <w:r w:rsidRPr="00A677DC">
        <w:rPr>
          <w:rFonts w:ascii="Arial" w:hAnsi="Arial" w:cs="Arial"/>
          <w:b/>
          <w:sz w:val="20"/>
          <w:szCs w:val="20"/>
        </w:rPr>
        <w:t>ả</w:t>
      </w:r>
      <w:r w:rsidRPr="00A677DC">
        <w:rPr>
          <w:rFonts w:ascii="Arial" w:hAnsi="Arial" w:cs="Arial"/>
          <w:b/>
          <w:sz w:val="20"/>
          <w:szCs w:val="20"/>
        </w:rPr>
        <w:t>n, m</w:t>
      </w:r>
      <w:r w:rsidRPr="00A677DC">
        <w:rPr>
          <w:rFonts w:ascii="Arial" w:hAnsi="Arial" w:cs="Arial"/>
          <w:b/>
          <w:sz w:val="20"/>
          <w:szCs w:val="20"/>
        </w:rPr>
        <w:t>ộ</w:t>
      </w:r>
      <w:r w:rsidRPr="00A677DC">
        <w:rPr>
          <w:rFonts w:ascii="Arial" w:hAnsi="Arial" w:cs="Arial"/>
          <w:b/>
          <w:sz w:val="20"/>
          <w:szCs w:val="20"/>
        </w:rPr>
        <w:t>t ph</w:t>
      </w:r>
      <w:r w:rsidRPr="00A677DC">
        <w:rPr>
          <w:rFonts w:ascii="Arial" w:hAnsi="Arial" w:cs="Arial"/>
          <w:b/>
          <w:sz w:val="20"/>
          <w:szCs w:val="20"/>
        </w:rPr>
        <w:t>ầ</w:t>
      </w:r>
      <w:r w:rsidRPr="00A677DC">
        <w:rPr>
          <w:rFonts w:ascii="Arial" w:hAnsi="Arial" w:cs="Arial"/>
          <w:b/>
          <w:sz w:val="20"/>
          <w:szCs w:val="20"/>
        </w:rPr>
        <w:t>n khu v</w:t>
      </w:r>
      <w:r w:rsidRPr="00A677DC">
        <w:rPr>
          <w:rFonts w:ascii="Arial" w:hAnsi="Arial" w:cs="Arial"/>
          <w:b/>
          <w:sz w:val="20"/>
          <w:szCs w:val="20"/>
        </w:rPr>
        <w:t>ự</w:t>
      </w:r>
      <w:r w:rsidRPr="00A677DC">
        <w:rPr>
          <w:rFonts w:ascii="Arial" w:hAnsi="Arial" w:cs="Arial"/>
          <w:b/>
          <w:sz w:val="20"/>
          <w:szCs w:val="20"/>
        </w:rPr>
        <w:t>c ho</w:t>
      </w:r>
      <w:r w:rsidRPr="00A677DC">
        <w:rPr>
          <w:rFonts w:ascii="Arial" w:hAnsi="Arial" w:cs="Arial"/>
          <w:b/>
          <w:sz w:val="20"/>
          <w:szCs w:val="20"/>
        </w:rPr>
        <w:t>ạ</w:t>
      </w:r>
      <w:r w:rsidRPr="00A677DC">
        <w:rPr>
          <w:rFonts w:ascii="Arial" w:hAnsi="Arial" w:cs="Arial"/>
          <w:b/>
          <w:sz w:val="20"/>
          <w:szCs w:val="20"/>
        </w:rPr>
        <w:t>t đ</w:t>
      </w:r>
      <w:r w:rsidRPr="00A677DC">
        <w:rPr>
          <w:rFonts w:ascii="Arial" w:hAnsi="Arial" w:cs="Arial"/>
          <w:b/>
          <w:sz w:val="20"/>
          <w:szCs w:val="20"/>
        </w:rPr>
        <w:t>ộ</w:t>
      </w:r>
      <w:r w:rsidRPr="00A677DC">
        <w:rPr>
          <w:rFonts w:ascii="Arial" w:hAnsi="Arial" w:cs="Arial"/>
          <w:b/>
          <w:sz w:val="20"/>
          <w:szCs w:val="20"/>
        </w:rPr>
        <w:t>ng khoáng s</w:t>
      </w:r>
      <w:r w:rsidRPr="00A677DC">
        <w:rPr>
          <w:rFonts w:ascii="Arial" w:hAnsi="Arial" w:cs="Arial"/>
          <w:b/>
          <w:sz w:val="20"/>
          <w:szCs w:val="20"/>
        </w:rPr>
        <w:t>ả</w:t>
      </w:r>
      <w:r w:rsidRPr="00A677DC">
        <w:rPr>
          <w:rFonts w:ascii="Arial" w:hAnsi="Arial" w:cs="Arial"/>
          <w:b/>
          <w:sz w:val="20"/>
          <w:szCs w:val="20"/>
        </w:rPr>
        <w:t>n b</w:t>
      </w:r>
      <w:r w:rsidRPr="00A677DC">
        <w:rPr>
          <w:rFonts w:ascii="Arial" w:hAnsi="Arial" w:cs="Arial"/>
          <w:b/>
          <w:sz w:val="20"/>
          <w:szCs w:val="20"/>
        </w:rPr>
        <w:t>ị</w:t>
      </w:r>
      <w:r w:rsidRPr="00A677DC">
        <w:rPr>
          <w:rFonts w:ascii="Arial" w:hAnsi="Arial" w:cs="Arial"/>
          <w:b/>
          <w:sz w:val="20"/>
          <w:szCs w:val="20"/>
        </w:rPr>
        <w:t xml:space="preserve"> công b</w:t>
      </w:r>
      <w:r w:rsidRPr="00A677DC">
        <w:rPr>
          <w:rFonts w:ascii="Arial" w:hAnsi="Arial" w:cs="Arial"/>
          <w:b/>
          <w:sz w:val="20"/>
          <w:szCs w:val="20"/>
        </w:rPr>
        <w:t>ố</w:t>
      </w:r>
      <w:r w:rsidRPr="00A677DC">
        <w:rPr>
          <w:rFonts w:ascii="Arial" w:hAnsi="Arial" w:cs="Arial"/>
          <w:b/>
          <w:sz w:val="20"/>
          <w:szCs w:val="20"/>
        </w:rPr>
        <w:t xml:space="preserve"> là khu v</w:t>
      </w:r>
      <w:r w:rsidRPr="00A677DC">
        <w:rPr>
          <w:rFonts w:ascii="Arial" w:hAnsi="Arial" w:cs="Arial"/>
          <w:b/>
          <w:sz w:val="20"/>
          <w:szCs w:val="20"/>
        </w:rPr>
        <w:t>ự</w:t>
      </w:r>
      <w:r w:rsidRPr="00A677DC">
        <w:rPr>
          <w:rFonts w:ascii="Arial" w:hAnsi="Arial" w:cs="Arial"/>
          <w:b/>
          <w:sz w:val="20"/>
          <w:szCs w:val="20"/>
        </w:rPr>
        <w:t>c c</w:t>
      </w:r>
      <w:r w:rsidRPr="00A677DC">
        <w:rPr>
          <w:rFonts w:ascii="Arial" w:hAnsi="Arial" w:cs="Arial"/>
          <w:b/>
          <w:sz w:val="20"/>
          <w:szCs w:val="20"/>
        </w:rPr>
        <w:t>ấ</w:t>
      </w:r>
      <w:r w:rsidRPr="00A677DC">
        <w:rPr>
          <w:rFonts w:ascii="Arial" w:hAnsi="Arial" w:cs="Arial"/>
          <w:b/>
          <w:sz w:val="20"/>
          <w:szCs w:val="20"/>
        </w:rPr>
        <w:t>m ho</w:t>
      </w:r>
      <w:r w:rsidRPr="00A677DC">
        <w:rPr>
          <w:rFonts w:ascii="Arial" w:hAnsi="Arial" w:cs="Arial"/>
          <w:b/>
          <w:sz w:val="20"/>
          <w:szCs w:val="20"/>
        </w:rPr>
        <w:t>ạ</w:t>
      </w:r>
      <w:r w:rsidRPr="00A677DC">
        <w:rPr>
          <w:rFonts w:ascii="Arial" w:hAnsi="Arial" w:cs="Arial"/>
          <w:b/>
          <w:sz w:val="20"/>
          <w:szCs w:val="20"/>
        </w:rPr>
        <w:t>t đ</w:t>
      </w:r>
      <w:r w:rsidRPr="00A677DC">
        <w:rPr>
          <w:rFonts w:ascii="Arial" w:hAnsi="Arial" w:cs="Arial"/>
          <w:b/>
          <w:sz w:val="20"/>
          <w:szCs w:val="20"/>
        </w:rPr>
        <w:t>ộ</w:t>
      </w:r>
      <w:r w:rsidRPr="00A677DC">
        <w:rPr>
          <w:rFonts w:ascii="Arial" w:hAnsi="Arial" w:cs="Arial"/>
          <w:b/>
          <w:sz w:val="20"/>
          <w:szCs w:val="20"/>
        </w:rPr>
        <w:t>ng khoáng s</w:t>
      </w:r>
      <w:r w:rsidRPr="00A677DC">
        <w:rPr>
          <w:rFonts w:ascii="Arial" w:hAnsi="Arial" w:cs="Arial"/>
          <w:b/>
          <w:sz w:val="20"/>
          <w:szCs w:val="20"/>
        </w:rPr>
        <w:t>ả</w:t>
      </w:r>
      <w:r w:rsidRPr="00A677DC">
        <w:rPr>
          <w:rFonts w:ascii="Arial" w:hAnsi="Arial" w:cs="Arial"/>
          <w:b/>
          <w:sz w:val="20"/>
          <w:szCs w:val="20"/>
        </w:rPr>
        <w:t>n, khu v</w:t>
      </w:r>
      <w:r w:rsidRPr="00A677DC">
        <w:rPr>
          <w:rFonts w:ascii="Arial" w:hAnsi="Arial" w:cs="Arial"/>
          <w:b/>
          <w:sz w:val="20"/>
          <w:szCs w:val="20"/>
        </w:rPr>
        <w:t>ự</w:t>
      </w:r>
      <w:r w:rsidRPr="00A677DC">
        <w:rPr>
          <w:rFonts w:ascii="Arial" w:hAnsi="Arial" w:cs="Arial"/>
          <w:b/>
          <w:sz w:val="20"/>
          <w:szCs w:val="20"/>
        </w:rPr>
        <w:t>c</w:t>
      </w:r>
      <w:r w:rsidRPr="00A677DC">
        <w:rPr>
          <w:rFonts w:ascii="Arial" w:hAnsi="Arial" w:cs="Arial"/>
          <w:b/>
          <w:sz w:val="20"/>
          <w:szCs w:val="20"/>
        </w:rPr>
        <w:t xml:space="preserve"> t</w:t>
      </w:r>
      <w:r w:rsidRPr="00A677DC">
        <w:rPr>
          <w:rFonts w:ascii="Arial" w:hAnsi="Arial" w:cs="Arial"/>
          <w:b/>
          <w:sz w:val="20"/>
          <w:szCs w:val="20"/>
        </w:rPr>
        <w:t>ạ</w:t>
      </w:r>
      <w:r w:rsidRPr="00A677DC">
        <w:rPr>
          <w:rFonts w:ascii="Arial" w:hAnsi="Arial" w:cs="Arial"/>
          <w:b/>
          <w:sz w:val="20"/>
          <w:szCs w:val="20"/>
        </w:rPr>
        <w:t>m th</w:t>
      </w:r>
      <w:r w:rsidRPr="00A677DC">
        <w:rPr>
          <w:rFonts w:ascii="Arial" w:hAnsi="Arial" w:cs="Arial"/>
          <w:b/>
          <w:sz w:val="20"/>
          <w:szCs w:val="20"/>
        </w:rPr>
        <w:t>ờ</w:t>
      </w:r>
      <w:r w:rsidRPr="00A677DC">
        <w:rPr>
          <w:rFonts w:ascii="Arial" w:hAnsi="Arial" w:cs="Arial"/>
          <w:b/>
          <w:sz w:val="20"/>
          <w:szCs w:val="20"/>
        </w:rPr>
        <w:t>i c</w:t>
      </w:r>
      <w:r w:rsidRPr="00A677DC">
        <w:rPr>
          <w:rFonts w:ascii="Arial" w:hAnsi="Arial" w:cs="Arial"/>
          <w:b/>
          <w:sz w:val="20"/>
          <w:szCs w:val="20"/>
        </w:rPr>
        <w:t>ấ</w:t>
      </w:r>
      <w:r w:rsidRPr="00A677DC">
        <w:rPr>
          <w:rFonts w:ascii="Arial" w:hAnsi="Arial" w:cs="Arial"/>
          <w:b/>
          <w:sz w:val="20"/>
          <w:szCs w:val="20"/>
        </w:rPr>
        <w:t>m ho</w:t>
      </w:r>
      <w:r w:rsidRPr="00A677DC">
        <w:rPr>
          <w:rFonts w:ascii="Arial" w:hAnsi="Arial" w:cs="Arial"/>
          <w:b/>
          <w:sz w:val="20"/>
          <w:szCs w:val="20"/>
        </w:rPr>
        <w:t>ạ</w:t>
      </w:r>
      <w:r w:rsidRPr="00A677DC">
        <w:rPr>
          <w:rFonts w:ascii="Arial" w:hAnsi="Arial" w:cs="Arial"/>
          <w:b/>
          <w:sz w:val="20"/>
          <w:szCs w:val="20"/>
        </w:rPr>
        <w:t>t đ</w:t>
      </w:r>
      <w:r w:rsidRPr="00A677DC">
        <w:rPr>
          <w:rFonts w:ascii="Arial" w:hAnsi="Arial" w:cs="Arial"/>
          <w:b/>
          <w:sz w:val="20"/>
          <w:szCs w:val="20"/>
        </w:rPr>
        <w:t>ộ</w:t>
      </w:r>
      <w:r w:rsidRPr="00A677DC">
        <w:rPr>
          <w:rFonts w:ascii="Arial" w:hAnsi="Arial" w:cs="Arial"/>
          <w:b/>
          <w:sz w:val="20"/>
          <w:szCs w:val="20"/>
        </w:rPr>
        <w:t>ng khoáng s</w:t>
      </w:r>
      <w:r w:rsidRPr="00A677DC">
        <w:rPr>
          <w:rFonts w:ascii="Arial" w:hAnsi="Arial" w:cs="Arial"/>
          <w:b/>
          <w:sz w:val="20"/>
          <w:szCs w:val="20"/>
        </w:rPr>
        <w:t>ả</w:t>
      </w:r>
      <w:r w:rsidRPr="00A677DC">
        <w:rPr>
          <w:rFonts w:ascii="Arial" w:hAnsi="Arial" w:cs="Arial"/>
          <w:b/>
          <w:sz w:val="20"/>
          <w:szCs w:val="20"/>
        </w:rPr>
        <w:t>n</w:t>
      </w:r>
    </w:p>
    <w:p w14:paraId="538DD87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có gi</w:t>
      </w:r>
      <w:r w:rsidRPr="00A677DC">
        <w:rPr>
          <w:rFonts w:ascii="Arial" w:hAnsi="Arial" w:cs="Arial"/>
          <w:sz w:val="20"/>
          <w:szCs w:val="20"/>
        </w:rPr>
        <w:t>ấ</w:t>
      </w:r>
      <w:r w:rsidRPr="00A677DC">
        <w:rPr>
          <w:rFonts w:ascii="Arial" w:hAnsi="Arial" w:cs="Arial"/>
          <w:sz w:val="20"/>
          <w:szCs w:val="20"/>
        </w:rPr>
        <w:t>y phép thăm dò,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ị</w:t>
      </w:r>
      <w:r w:rsidRPr="00A677DC">
        <w:rPr>
          <w:rFonts w:ascii="Arial" w:hAnsi="Arial" w:cs="Arial"/>
          <w:sz w:val="20"/>
          <w:szCs w:val="20"/>
        </w:rPr>
        <w:t xml:space="preserve"> thu h</w:t>
      </w:r>
      <w:r w:rsidRPr="00A677DC">
        <w:rPr>
          <w:rFonts w:ascii="Arial" w:hAnsi="Arial" w:cs="Arial"/>
          <w:sz w:val="20"/>
          <w:szCs w:val="20"/>
        </w:rPr>
        <w:t>ồ</w:t>
      </w:r>
      <w:r w:rsidRPr="00A677DC">
        <w:rPr>
          <w:rFonts w:ascii="Arial" w:hAnsi="Arial" w:cs="Arial"/>
          <w:sz w:val="20"/>
          <w:szCs w:val="20"/>
        </w:rPr>
        <w:t>i toàn b</w:t>
      </w:r>
      <w:r w:rsidRPr="00A677DC">
        <w:rPr>
          <w:rFonts w:ascii="Arial" w:hAnsi="Arial" w:cs="Arial"/>
          <w:sz w:val="20"/>
          <w:szCs w:val="20"/>
        </w:rPr>
        <w:t>ộ</w:t>
      </w:r>
      <w:r w:rsidRPr="00A677DC">
        <w:rPr>
          <w:rFonts w:ascii="Arial" w:hAnsi="Arial" w:cs="Arial"/>
          <w:sz w:val="20"/>
          <w:szCs w:val="20"/>
        </w:rPr>
        <w:t xml:space="preserve"> ho</w:t>
      </w:r>
      <w:r w:rsidRPr="00A677DC">
        <w:rPr>
          <w:rFonts w:ascii="Arial" w:hAnsi="Arial" w:cs="Arial"/>
          <w:sz w:val="20"/>
          <w:szCs w:val="20"/>
        </w:rPr>
        <w:t>ặ</w:t>
      </w:r>
      <w:r w:rsidRPr="00A677DC">
        <w:rPr>
          <w:rFonts w:ascii="Arial" w:hAnsi="Arial" w:cs="Arial"/>
          <w:sz w:val="20"/>
          <w:szCs w:val="20"/>
        </w:rPr>
        <w:t>c m</w:t>
      </w:r>
      <w:r w:rsidRPr="00A677DC">
        <w:rPr>
          <w:rFonts w:ascii="Arial" w:hAnsi="Arial" w:cs="Arial"/>
          <w:sz w:val="20"/>
          <w:szCs w:val="20"/>
        </w:rPr>
        <w:t>ộ</w:t>
      </w:r>
      <w:r w:rsidRPr="00A677DC">
        <w:rPr>
          <w:rFonts w:ascii="Arial" w:hAnsi="Arial" w:cs="Arial"/>
          <w:sz w:val="20"/>
          <w:szCs w:val="20"/>
        </w:rPr>
        <w:t>t ph</w:t>
      </w:r>
      <w:r w:rsidRPr="00A677DC">
        <w:rPr>
          <w:rFonts w:ascii="Arial" w:hAnsi="Arial" w:cs="Arial"/>
          <w:sz w:val="20"/>
          <w:szCs w:val="20"/>
        </w:rPr>
        <w:t>ầ</w:t>
      </w:r>
      <w:r w:rsidRPr="00A677DC">
        <w:rPr>
          <w:rFonts w:ascii="Arial" w:hAnsi="Arial" w:cs="Arial"/>
          <w:sz w:val="20"/>
          <w:szCs w:val="20"/>
        </w:rPr>
        <w:t>n di</w:t>
      </w:r>
      <w:r w:rsidRPr="00A677DC">
        <w:rPr>
          <w:rFonts w:ascii="Arial" w:hAnsi="Arial" w:cs="Arial"/>
          <w:sz w:val="20"/>
          <w:szCs w:val="20"/>
        </w:rPr>
        <w:t>ệ</w:t>
      </w:r>
      <w:r w:rsidRPr="00A677DC">
        <w:rPr>
          <w:rFonts w:ascii="Arial" w:hAnsi="Arial" w:cs="Arial"/>
          <w:sz w:val="20"/>
          <w:szCs w:val="20"/>
        </w:rPr>
        <w:t>n tích khi b</w:t>
      </w:r>
      <w:r w:rsidRPr="00A677DC">
        <w:rPr>
          <w:rFonts w:ascii="Arial" w:hAnsi="Arial" w:cs="Arial"/>
          <w:sz w:val="20"/>
          <w:szCs w:val="20"/>
        </w:rPr>
        <w:t>ị</w:t>
      </w:r>
      <w:r w:rsidRPr="00A677DC">
        <w:rPr>
          <w:rFonts w:ascii="Arial" w:hAnsi="Arial" w:cs="Arial"/>
          <w:sz w:val="20"/>
          <w:szCs w:val="20"/>
        </w:rPr>
        <w:t xml:space="preserve"> công b</w:t>
      </w:r>
      <w:r w:rsidRPr="00A677DC">
        <w:rPr>
          <w:rFonts w:ascii="Arial" w:hAnsi="Arial" w:cs="Arial"/>
          <w:sz w:val="20"/>
          <w:szCs w:val="20"/>
        </w:rPr>
        <w:t>ố</w:t>
      </w:r>
      <w:r w:rsidRPr="00A677DC">
        <w:rPr>
          <w:rFonts w:ascii="Arial" w:hAnsi="Arial" w:cs="Arial"/>
          <w:sz w:val="20"/>
          <w:szCs w:val="20"/>
        </w:rPr>
        <w:t xml:space="preserve"> là khu v</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khu v</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m th</w:t>
      </w:r>
      <w:r w:rsidRPr="00A677DC">
        <w:rPr>
          <w:rFonts w:ascii="Arial" w:hAnsi="Arial" w:cs="Arial"/>
          <w:sz w:val="20"/>
          <w:szCs w:val="20"/>
        </w:rPr>
        <w:t>ờ</w:t>
      </w:r>
      <w:r w:rsidRPr="00A677DC">
        <w:rPr>
          <w:rFonts w:ascii="Arial" w:hAnsi="Arial" w:cs="Arial"/>
          <w:sz w:val="20"/>
          <w:szCs w:val="20"/>
        </w:rPr>
        <w:t>i</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b</w:t>
      </w:r>
      <w:r w:rsidRPr="00A677DC">
        <w:rPr>
          <w:rFonts w:ascii="Arial" w:hAnsi="Arial" w:cs="Arial"/>
          <w:sz w:val="20"/>
          <w:szCs w:val="20"/>
        </w:rPr>
        <w:t>ồ</w:t>
      </w:r>
      <w:r w:rsidRPr="00A677DC">
        <w:rPr>
          <w:rFonts w:ascii="Arial" w:hAnsi="Arial" w:cs="Arial"/>
          <w:sz w:val="20"/>
          <w:szCs w:val="20"/>
        </w:rPr>
        <w:t>i thư</w:t>
      </w:r>
      <w:r w:rsidRPr="00A677DC">
        <w:rPr>
          <w:rFonts w:ascii="Arial" w:hAnsi="Arial" w:cs="Arial"/>
          <w:sz w:val="20"/>
          <w:szCs w:val="20"/>
        </w:rPr>
        <w:t>ờ</w:t>
      </w:r>
      <w:r w:rsidRPr="00A677DC">
        <w:rPr>
          <w:rFonts w:ascii="Arial" w:hAnsi="Arial" w:cs="Arial"/>
          <w:sz w:val="20"/>
          <w:szCs w:val="20"/>
        </w:rPr>
        <w:t>ng thi</w:t>
      </w:r>
      <w:r w:rsidRPr="00A677DC">
        <w:rPr>
          <w:rFonts w:ascii="Arial" w:hAnsi="Arial" w:cs="Arial"/>
          <w:sz w:val="20"/>
          <w:szCs w:val="20"/>
        </w:rPr>
        <w:t>ệ</w:t>
      </w:r>
      <w:r w:rsidRPr="00A677DC">
        <w:rPr>
          <w:rFonts w:ascii="Arial" w:hAnsi="Arial" w:cs="Arial"/>
          <w:sz w:val="20"/>
          <w:szCs w:val="20"/>
        </w:rPr>
        <w:t>t h</w:t>
      </w:r>
      <w:r w:rsidRPr="00A677DC">
        <w:rPr>
          <w:rFonts w:ascii="Arial" w:hAnsi="Arial" w:cs="Arial"/>
          <w:sz w:val="20"/>
          <w:szCs w:val="20"/>
        </w:rPr>
        <w:t>ạ</w:t>
      </w:r>
      <w:r w:rsidRPr="00A677DC">
        <w:rPr>
          <w:rFonts w:ascii="Arial" w:hAnsi="Arial" w:cs="Arial"/>
          <w:sz w:val="20"/>
          <w:szCs w:val="20"/>
        </w:rPr>
        <w:t>i theo m</w:t>
      </w:r>
      <w:r w:rsidRPr="00A677DC">
        <w:rPr>
          <w:rFonts w:ascii="Arial" w:hAnsi="Arial" w:cs="Arial"/>
          <w:sz w:val="20"/>
          <w:szCs w:val="20"/>
        </w:rPr>
        <w:t>ộ</w:t>
      </w:r>
      <w:r w:rsidRPr="00A677DC">
        <w:rPr>
          <w:rFonts w:ascii="Arial" w:hAnsi="Arial" w:cs="Arial"/>
          <w:sz w:val="20"/>
          <w:szCs w:val="20"/>
        </w:rPr>
        <w:t>t trong các phương án sau đây:</w:t>
      </w:r>
    </w:p>
    <w:p w14:paraId="03B7420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thu</w:t>
      </w:r>
      <w:r w:rsidRPr="00A677DC">
        <w:rPr>
          <w:rFonts w:ascii="Arial" w:hAnsi="Arial" w:cs="Arial"/>
          <w:sz w:val="20"/>
          <w:szCs w:val="20"/>
        </w:rPr>
        <w:t>ộ</w:t>
      </w:r>
      <w:r w:rsidRPr="00A677DC">
        <w:rPr>
          <w:rFonts w:ascii="Arial" w:hAnsi="Arial" w:cs="Arial"/>
          <w:sz w:val="20"/>
          <w:szCs w:val="20"/>
        </w:rPr>
        <w:t>c đ</w:t>
      </w:r>
      <w:r w:rsidRPr="00A677DC">
        <w:rPr>
          <w:rFonts w:ascii="Arial" w:hAnsi="Arial" w:cs="Arial"/>
          <w:sz w:val="20"/>
          <w:szCs w:val="20"/>
        </w:rPr>
        <w:t>ố</w:t>
      </w:r>
      <w:r w:rsidRPr="00A677DC">
        <w:rPr>
          <w:rFonts w:ascii="Arial" w:hAnsi="Arial" w:cs="Arial"/>
          <w:sz w:val="20"/>
          <w:szCs w:val="20"/>
        </w:rPr>
        <w:t>i tư</w:t>
      </w:r>
      <w:r w:rsidRPr="00A677DC">
        <w:rPr>
          <w:rFonts w:ascii="Arial" w:hAnsi="Arial" w:cs="Arial"/>
          <w:sz w:val="20"/>
          <w:szCs w:val="20"/>
        </w:rPr>
        <w:t>ợ</w:t>
      </w:r>
      <w:r w:rsidRPr="00A677DC">
        <w:rPr>
          <w:rFonts w:ascii="Arial" w:hAnsi="Arial" w:cs="Arial"/>
          <w:sz w:val="20"/>
          <w:szCs w:val="20"/>
        </w:rPr>
        <w:t>ng thu h</w:t>
      </w:r>
      <w:r w:rsidRPr="00A677DC">
        <w:rPr>
          <w:rFonts w:ascii="Arial" w:hAnsi="Arial" w:cs="Arial"/>
          <w:sz w:val="20"/>
          <w:szCs w:val="20"/>
        </w:rPr>
        <w:t>ồ</w:t>
      </w:r>
      <w:r w:rsidRPr="00A677DC">
        <w:rPr>
          <w:rFonts w:ascii="Arial" w:hAnsi="Arial" w:cs="Arial"/>
          <w:sz w:val="20"/>
          <w:szCs w:val="20"/>
        </w:rPr>
        <w:t>i đ</w:t>
      </w:r>
      <w:r w:rsidRPr="00A677DC">
        <w:rPr>
          <w:rFonts w:ascii="Arial" w:hAnsi="Arial" w:cs="Arial"/>
          <w:sz w:val="20"/>
          <w:szCs w:val="20"/>
        </w:rPr>
        <w:t>ấ</w:t>
      </w:r>
      <w:r w:rsidRPr="00A677DC">
        <w:rPr>
          <w:rFonts w:ascii="Arial" w:hAnsi="Arial" w:cs="Arial"/>
          <w:sz w:val="20"/>
          <w:szCs w:val="20"/>
        </w:rPr>
        <w:t>t vì m</w:t>
      </w:r>
      <w:r w:rsidRPr="00A677DC">
        <w:rPr>
          <w:rFonts w:ascii="Arial" w:hAnsi="Arial" w:cs="Arial"/>
          <w:sz w:val="20"/>
          <w:szCs w:val="20"/>
        </w:rPr>
        <w:t>ụ</w:t>
      </w:r>
      <w:r w:rsidRPr="00A677DC">
        <w:rPr>
          <w:rFonts w:ascii="Arial" w:hAnsi="Arial" w:cs="Arial"/>
          <w:sz w:val="20"/>
          <w:szCs w:val="20"/>
        </w:rPr>
        <w:t>c đích qu</w:t>
      </w:r>
      <w:r w:rsidRPr="00A677DC">
        <w:rPr>
          <w:rFonts w:ascii="Arial" w:hAnsi="Arial" w:cs="Arial"/>
          <w:sz w:val="20"/>
          <w:szCs w:val="20"/>
        </w:rPr>
        <w:t>ố</w:t>
      </w:r>
      <w:r w:rsidRPr="00A677DC">
        <w:rPr>
          <w:rFonts w:ascii="Arial" w:hAnsi="Arial" w:cs="Arial"/>
          <w:sz w:val="20"/>
          <w:szCs w:val="20"/>
        </w:rPr>
        <w:t>c phòng, an ninh; phát tri</w:t>
      </w:r>
      <w:r w:rsidRPr="00A677DC">
        <w:rPr>
          <w:rFonts w:ascii="Arial" w:hAnsi="Arial" w:cs="Arial"/>
          <w:sz w:val="20"/>
          <w:szCs w:val="20"/>
        </w:rPr>
        <w:t>ể</w:t>
      </w:r>
      <w:r w:rsidRPr="00A677DC">
        <w:rPr>
          <w:rFonts w:ascii="Arial" w:hAnsi="Arial" w:cs="Arial"/>
          <w:sz w:val="20"/>
          <w:szCs w:val="20"/>
        </w:rPr>
        <w:t>n kinh t</w:t>
      </w:r>
      <w:r w:rsidRPr="00A677DC">
        <w:rPr>
          <w:rFonts w:ascii="Arial" w:hAnsi="Arial" w:cs="Arial"/>
          <w:sz w:val="20"/>
          <w:szCs w:val="20"/>
        </w:rPr>
        <w:t>ế</w:t>
      </w:r>
      <w:r w:rsidRPr="00A677DC">
        <w:rPr>
          <w:rFonts w:ascii="Arial" w:hAnsi="Arial" w:cs="Arial"/>
          <w:sz w:val="20"/>
          <w:szCs w:val="20"/>
        </w:rPr>
        <w:t xml:space="preserve"> - xã h</w:t>
      </w:r>
      <w:r w:rsidRPr="00A677DC">
        <w:rPr>
          <w:rFonts w:ascii="Arial" w:hAnsi="Arial" w:cs="Arial"/>
          <w:sz w:val="20"/>
          <w:szCs w:val="20"/>
        </w:rPr>
        <w:t>ộ</w:t>
      </w:r>
      <w:r w:rsidRPr="00A677DC">
        <w:rPr>
          <w:rFonts w:ascii="Arial" w:hAnsi="Arial" w:cs="Arial"/>
          <w:sz w:val="20"/>
          <w:szCs w:val="20"/>
        </w:rPr>
        <w:t>i vì l</w:t>
      </w:r>
      <w:r w:rsidRPr="00A677DC">
        <w:rPr>
          <w:rFonts w:ascii="Arial" w:hAnsi="Arial" w:cs="Arial"/>
          <w:sz w:val="20"/>
          <w:szCs w:val="20"/>
        </w:rPr>
        <w:t>ợ</w:t>
      </w:r>
      <w:r w:rsidRPr="00A677DC">
        <w:rPr>
          <w:rFonts w:ascii="Arial" w:hAnsi="Arial" w:cs="Arial"/>
          <w:sz w:val="20"/>
          <w:szCs w:val="20"/>
        </w:rPr>
        <w:t>i ích qu</w:t>
      </w:r>
      <w:r w:rsidRPr="00A677DC">
        <w:rPr>
          <w:rFonts w:ascii="Arial" w:hAnsi="Arial" w:cs="Arial"/>
          <w:sz w:val="20"/>
          <w:szCs w:val="20"/>
        </w:rPr>
        <w:t>ố</w:t>
      </w:r>
      <w:r w:rsidRPr="00A677DC">
        <w:rPr>
          <w:rFonts w:ascii="Arial" w:hAnsi="Arial" w:cs="Arial"/>
          <w:sz w:val="20"/>
          <w:szCs w:val="20"/>
        </w:rPr>
        <w:t>c gia, công c</w:t>
      </w:r>
      <w:r w:rsidRPr="00A677DC">
        <w:rPr>
          <w:rFonts w:ascii="Arial" w:hAnsi="Arial" w:cs="Arial"/>
          <w:sz w:val="20"/>
          <w:szCs w:val="20"/>
        </w:rPr>
        <w:t>ộ</w:t>
      </w:r>
      <w:r w:rsidRPr="00A677DC">
        <w:rPr>
          <w:rFonts w:ascii="Arial" w:hAnsi="Arial" w:cs="Arial"/>
          <w:sz w:val="20"/>
          <w:szCs w:val="20"/>
        </w:rPr>
        <w:t>ng theo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ấ</w:t>
      </w:r>
      <w:r w:rsidRPr="00A677DC">
        <w:rPr>
          <w:rFonts w:ascii="Arial" w:hAnsi="Arial" w:cs="Arial"/>
          <w:sz w:val="20"/>
          <w:szCs w:val="20"/>
        </w:rPr>
        <w:t>t đai thì vi</w:t>
      </w:r>
      <w:r w:rsidRPr="00A677DC">
        <w:rPr>
          <w:rFonts w:ascii="Arial" w:hAnsi="Arial" w:cs="Arial"/>
          <w:sz w:val="20"/>
          <w:szCs w:val="20"/>
        </w:rPr>
        <w:t>ệ</w:t>
      </w:r>
      <w:r w:rsidRPr="00A677DC">
        <w:rPr>
          <w:rFonts w:ascii="Arial" w:hAnsi="Arial" w:cs="Arial"/>
          <w:sz w:val="20"/>
          <w:szCs w:val="20"/>
        </w:rPr>
        <w:t>c b</w:t>
      </w:r>
      <w:r w:rsidRPr="00A677DC">
        <w:rPr>
          <w:rFonts w:ascii="Arial" w:hAnsi="Arial" w:cs="Arial"/>
          <w:sz w:val="20"/>
          <w:szCs w:val="20"/>
        </w:rPr>
        <w:t>ồ</w:t>
      </w:r>
      <w:r w:rsidRPr="00A677DC">
        <w:rPr>
          <w:rFonts w:ascii="Arial" w:hAnsi="Arial" w:cs="Arial"/>
          <w:sz w:val="20"/>
          <w:szCs w:val="20"/>
        </w:rPr>
        <w:t>i thư</w:t>
      </w:r>
      <w:r w:rsidRPr="00A677DC">
        <w:rPr>
          <w:rFonts w:ascii="Arial" w:hAnsi="Arial" w:cs="Arial"/>
          <w:sz w:val="20"/>
          <w:szCs w:val="20"/>
        </w:rPr>
        <w:t>ờ</w:t>
      </w:r>
      <w:r w:rsidRPr="00A677DC">
        <w:rPr>
          <w:rFonts w:ascii="Arial" w:hAnsi="Arial" w:cs="Arial"/>
          <w:sz w:val="20"/>
          <w:szCs w:val="20"/>
        </w:rPr>
        <w:t>ng thi</w:t>
      </w:r>
      <w:r w:rsidRPr="00A677DC">
        <w:rPr>
          <w:rFonts w:ascii="Arial" w:hAnsi="Arial" w:cs="Arial"/>
          <w:sz w:val="20"/>
          <w:szCs w:val="20"/>
        </w:rPr>
        <w:t>ệ</w:t>
      </w:r>
      <w:r w:rsidRPr="00A677DC">
        <w:rPr>
          <w:rFonts w:ascii="Arial" w:hAnsi="Arial" w:cs="Arial"/>
          <w:sz w:val="20"/>
          <w:szCs w:val="20"/>
        </w:rPr>
        <w:t>t h</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ấ</w:t>
      </w:r>
      <w:r w:rsidRPr="00A677DC">
        <w:rPr>
          <w:rFonts w:ascii="Arial" w:hAnsi="Arial" w:cs="Arial"/>
          <w:sz w:val="20"/>
          <w:szCs w:val="20"/>
        </w:rPr>
        <w:t>t đai.</w:t>
      </w:r>
    </w:p>
    <w:p w14:paraId="286BC6E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không thu</w:t>
      </w:r>
      <w:r w:rsidRPr="00A677DC">
        <w:rPr>
          <w:rFonts w:ascii="Arial" w:hAnsi="Arial" w:cs="Arial"/>
          <w:sz w:val="20"/>
          <w:szCs w:val="20"/>
        </w:rPr>
        <w:t>ộ</w:t>
      </w:r>
      <w:r w:rsidRPr="00A677DC">
        <w:rPr>
          <w:rFonts w:ascii="Arial" w:hAnsi="Arial" w:cs="Arial"/>
          <w:sz w:val="20"/>
          <w:szCs w:val="20"/>
        </w:rPr>
        <w:t>c đ</w:t>
      </w:r>
      <w:r w:rsidRPr="00A677DC">
        <w:rPr>
          <w:rFonts w:ascii="Arial" w:hAnsi="Arial" w:cs="Arial"/>
          <w:sz w:val="20"/>
          <w:szCs w:val="20"/>
        </w:rPr>
        <w:t>ố</w:t>
      </w:r>
      <w:r w:rsidRPr="00A677DC">
        <w:rPr>
          <w:rFonts w:ascii="Arial" w:hAnsi="Arial" w:cs="Arial"/>
          <w:sz w:val="20"/>
          <w:szCs w:val="20"/>
        </w:rPr>
        <w:t>i tư</w:t>
      </w:r>
      <w:r w:rsidRPr="00A677DC">
        <w:rPr>
          <w:rFonts w:ascii="Arial" w:hAnsi="Arial" w:cs="Arial"/>
          <w:sz w:val="20"/>
          <w:szCs w:val="20"/>
        </w:rPr>
        <w:t>ợ</w:t>
      </w:r>
      <w:r w:rsidRPr="00A677DC">
        <w:rPr>
          <w:rFonts w:ascii="Arial" w:hAnsi="Arial" w:cs="Arial"/>
          <w:sz w:val="20"/>
          <w:szCs w:val="20"/>
        </w:rPr>
        <w:t>ng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vi</w:t>
      </w:r>
      <w:r w:rsidRPr="00A677DC">
        <w:rPr>
          <w:rFonts w:ascii="Arial" w:hAnsi="Arial" w:cs="Arial"/>
          <w:sz w:val="20"/>
          <w:szCs w:val="20"/>
        </w:rPr>
        <w:t>ệ</w:t>
      </w:r>
      <w:r w:rsidRPr="00A677DC">
        <w:rPr>
          <w:rFonts w:ascii="Arial" w:hAnsi="Arial" w:cs="Arial"/>
          <w:sz w:val="20"/>
          <w:szCs w:val="20"/>
        </w:rPr>
        <w:t>c b</w:t>
      </w:r>
      <w:r w:rsidRPr="00A677DC">
        <w:rPr>
          <w:rFonts w:ascii="Arial" w:hAnsi="Arial" w:cs="Arial"/>
          <w:sz w:val="20"/>
          <w:szCs w:val="20"/>
        </w:rPr>
        <w:t>ồ</w:t>
      </w:r>
      <w:r w:rsidRPr="00A677DC">
        <w:rPr>
          <w:rFonts w:ascii="Arial" w:hAnsi="Arial" w:cs="Arial"/>
          <w:sz w:val="20"/>
          <w:szCs w:val="20"/>
        </w:rPr>
        <w:t>i thư</w:t>
      </w:r>
      <w:r w:rsidRPr="00A677DC">
        <w:rPr>
          <w:rFonts w:ascii="Arial" w:hAnsi="Arial" w:cs="Arial"/>
          <w:sz w:val="20"/>
          <w:szCs w:val="20"/>
        </w:rPr>
        <w:t>ờ</w:t>
      </w:r>
      <w:r w:rsidRPr="00A677DC">
        <w:rPr>
          <w:rFonts w:ascii="Arial" w:hAnsi="Arial" w:cs="Arial"/>
          <w:sz w:val="20"/>
          <w:szCs w:val="20"/>
        </w:rPr>
        <w:t>ng thi</w:t>
      </w:r>
      <w:r w:rsidRPr="00A677DC">
        <w:rPr>
          <w:rFonts w:ascii="Arial" w:hAnsi="Arial" w:cs="Arial"/>
          <w:sz w:val="20"/>
          <w:szCs w:val="20"/>
        </w:rPr>
        <w:t>ệ</w:t>
      </w:r>
      <w:r w:rsidRPr="00A677DC">
        <w:rPr>
          <w:rFonts w:ascii="Arial" w:hAnsi="Arial" w:cs="Arial"/>
          <w:sz w:val="20"/>
          <w:szCs w:val="20"/>
        </w:rPr>
        <w:t>t h</w:t>
      </w:r>
      <w:r w:rsidRPr="00A677DC">
        <w:rPr>
          <w:rFonts w:ascii="Arial" w:hAnsi="Arial" w:cs="Arial"/>
          <w:sz w:val="20"/>
          <w:szCs w:val="20"/>
        </w:rPr>
        <w:t>ạ</w:t>
      </w:r>
      <w:r w:rsidRPr="00A677DC">
        <w:rPr>
          <w:rFonts w:ascii="Arial" w:hAnsi="Arial" w:cs="Arial"/>
          <w:sz w:val="20"/>
          <w:szCs w:val="20"/>
        </w:rPr>
        <w:t>i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b</w:t>
      </w:r>
      <w:r w:rsidRPr="00A677DC">
        <w:rPr>
          <w:rFonts w:ascii="Arial" w:hAnsi="Arial" w:cs="Arial"/>
          <w:sz w:val="20"/>
          <w:szCs w:val="20"/>
        </w:rPr>
        <w:t>ằ</w:t>
      </w:r>
      <w:r w:rsidRPr="00A677DC">
        <w:rPr>
          <w:rFonts w:ascii="Arial" w:hAnsi="Arial" w:cs="Arial"/>
          <w:sz w:val="20"/>
          <w:szCs w:val="20"/>
        </w:rPr>
        <w:t>ng ti</w:t>
      </w:r>
      <w:r w:rsidRPr="00A677DC">
        <w:rPr>
          <w:rFonts w:ascii="Arial" w:hAnsi="Arial" w:cs="Arial"/>
          <w:sz w:val="20"/>
          <w:szCs w:val="20"/>
        </w:rPr>
        <w:t>ề</w:t>
      </w:r>
      <w:r w:rsidRPr="00A677DC">
        <w:rPr>
          <w:rFonts w:ascii="Arial" w:hAnsi="Arial" w:cs="Arial"/>
          <w:sz w:val="20"/>
          <w:szCs w:val="20"/>
        </w:rPr>
        <w:t>n theo th</w:t>
      </w:r>
      <w:r w:rsidRPr="00A677DC">
        <w:rPr>
          <w:rFonts w:ascii="Arial" w:hAnsi="Arial" w:cs="Arial"/>
          <w:sz w:val="20"/>
          <w:szCs w:val="20"/>
        </w:rPr>
        <w:t>ỏ</w:t>
      </w:r>
      <w:r w:rsidRPr="00A677DC">
        <w:rPr>
          <w:rFonts w:ascii="Arial" w:hAnsi="Arial" w:cs="Arial"/>
          <w:sz w:val="20"/>
          <w:szCs w:val="20"/>
        </w:rPr>
        <w:t>a thu</w:t>
      </w:r>
      <w:r w:rsidRPr="00A677DC">
        <w:rPr>
          <w:rFonts w:ascii="Arial" w:hAnsi="Arial" w:cs="Arial"/>
          <w:sz w:val="20"/>
          <w:szCs w:val="20"/>
        </w:rPr>
        <w:t>ậ</w:t>
      </w:r>
      <w:r w:rsidRPr="00A677DC">
        <w:rPr>
          <w:rFonts w:ascii="Arial" w:hAnsi="Arial" w:cs="Arial"/>
          <w:sz w:val="20"/>
          <w:szCs w:val="20"/>
        </w:rPr>
        <w:t>n gi</w:t>
      </w:r>
      <w:r w:rsidRPr="00A677DC">
        <w:rPr>
          <w:rFonts w:ascii="Arial" w:hAnsi="Arial" w:cs="Arial"/>
          <w:sz w:val="20"/>
          <w:szCs w:val="20"/>
        </w:rPr>
        <w:t>ữ</w:t>
      </w:r>
      <w:r w:rsidRPr="00A677DC">
        <w:rPr>
          <w:rFonts w:ascii="Arial" w:hAnsi="Arial" w:cs="Arial"/>
          <w:sz w:val="20"/>
          <w:szCs w:val="20"/>
        </w:rPr>
        <w:t xml:space="preserve">a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nơi có gi</w:t>
      </w:r>
      <w:r w:rsidRPr="00A677DC">
        <w:rPr>
          <w:rFonts w:ascii="Arial" w:hAnsi="Arial" w:cs="Arial"/>
          <w:sz w:val="20"/>
          <w:szCs w:val="20"/>
        </w:rPr>
        <w:t>ấ</w:t>
      </w:r>
      <w:r w:rsidRPr="00A677DC">
        <w:rPr>
          <w:rFonts w:ascii="Arial" w:hAnsi="Arial" w:cs="Arial"/>
          <w:sz w:val="20"/>
          <w:szCs w:val="20"/>
        </w:rPr>
        <w:t>y phép t</w:t>
      </w:r>
      <w:r w:rsidRPr="00A677DC">
        <w:rPr>
          <w:rFonts w:ascii="Arial" w:hAnsi="Arial" w:cs="Arial"/>
          <w:sz w:val="20"/>
          <w:szCs w:val="20"/>
        </w:rPr>
        <w:t>hăm dò khoáng s</w:t>
      </w:r>
      <w:r w:rsidRPr="00A677DC">
        <w:rPr>
          <w:rFonts w:ascii="Arial" w:hAnsi="Arial" w:cs="Arial"/>
          <w:sz w:val="20"/>
          <w:szCs w:val="20"/>
        </w:rPr>
        <w:t>ả</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ị</w:t>
      </w:r>
      <w:r w:rsidRPr="00A677DC">
        <w:rPr>
          <w:rFonts w:ascii="Arial" w:hAnsi="Arial" w:cs="Arial"/>
          <w:sz w:val="20"/>
          <w:szCs w:val="20"/>
        </w:rPr>
        <w:t xml:space="preserve"> thu h</w:t>
      </w:r>
      <w:r w:rsidRPr="00A677DC">
        <w:rPr>
          <w:rFonts w:ascii="Arial" w:hAnsi="Arial" w:cs="Arial"/>
          <w:sz w:val="20"/>
          <w:szCs w:val="20"/>
        </w:rPr>
        <w:t>ồ</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có gi</w:t>
      </w:r>
      <w:r w:rsidRPr="00A677DC">
        <w:rPr>
          <w:rFonts w:ascii="Arial" w:hAnsi="Arial" w:cs="Arial"/>
          <w:sz w:val="20"/>
          <w:szCs w:val="20"/>
        </w:rPr>
        <w:t>ấ</w:t>
      </w:r>
      <w:r w:rsidRPr="00A677DC">
        <w:rPr>
          <w:rFonts w:ascii="Arial" w:hAnsi="Arial" w:cs="Arial"/>
          <w:sz w:val="20"/>
          <w:szCs w:val="20"/>
        </w:rPr>
        <w:t>y phép b</w:t>
      </w:r>
      <w:r w:rsidRPr="00A677DC">
        <w:rPr>
          <w:rFonts w:ascii="Arial" w:hAnsi="Arial" w:cs="Arial"/>
          <w:sz w:val="20"/>
          <w:szCs w:val="20"/>
        </w:rPr>
        <w:t>ị</w:t>
      </w:r>
      <w:r w:rsidRPr="00A677DC">
        <w:rPr>
          <w:rFonts w:ascii="Arial" w:hAnsi="Arial" w:cs="Arial"/>
          <w:sz w:val="20"/>
          <w:szCs w:val="20"/>
        </w:rPr>
        <w:t xml:space="preserve"> thu h</w:t>
      </w:r>
      <w:r w:rsidRPr="00A677DC">
        <w:rPr>
          <w:rFonts w:ascii="Arial" w:hAnsi="Arial" w:cs="Arial"/>
          <w:sz w:val="20"/>
          <w:szCs w:val="20"/>
        </w:rPr>
        <w:t>ồ</w:t>
      </w:r>
      <w:r w:rsidRPr="00A677DC">
        <w:rPr>
          <w:rFonts w:ascii="Arial" w:hAnsi="Arial" w:cs="Arial"/>
          <w:sz w:val="20"/>
          <w:szCs w:val="20"/>
        </w:rPr>
        <w:t>i do b</w:t>
      </w:r>
      <w:r w:rsidRPr="00A677DC">
        <w:rPr>
          <w:rFonts w:ascii="Arial" w:hAnsi="Arial" w:cs="Arial"/>
          <w:sz w:val="20"/>
          <w:szCs w:val="20"/>
        </w:rPr>
        <w:t>ị</w:t>
      </w:r>
      <w:r w:rsidRPr="00A677DC">
        <w:rPr>
          <w:rFonts w:ascii="Arial" w:hAnsi="Arial" w:cs="Arial"/>
          <w:sz w:val="20"/>
          <w:szCs w:val="20"/>
        </w:rPr>
        <w:t xml:space="preserve"> công b</w:t>
      </w:r>
      <w:r w:rsidRPr="00A677DC">
        <w:rPr>
          <w:rFonts w:ascii="Arial" w:hAnsi="Arial" w:cs="Arial"/>
          <w:sz w:val="20"/>
          <w:szCs w:val="20"/>
        </w:rPr>
        <w:t>ố</w:t>
      </w:r>
      <w:r w:rsidRPr="00A677DC">
        <w:rPr>
          <w:rFonts w:ascii="Arial" w:hAnsi="Arial" w:cs="Arial"/>
          <w:sz w:val="20"/>
          <w:szCs w:val="20"/>
        </w:rPr>
        <w:t xml:space="preserve"> là khu v</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khu v</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m th</w:t>
      </w:r>
      <w:r w:rsidRPr="00A677DC">
        <w:rPr>
          <w:rFonts w:ascii="Arial" w:hAnsi="Arial" w:cs="Arial"/>
          <w:sz w:val="20"/>
          <w:szCs w:val="20"/>
        </w:rPr>
        <w:t>ờ</w:t>
      </w:r>
      <w:r w:rsidRPr="00A677DC">
        <w:rPr>
          <w:rFonts w:ascii="Arial" w:hAnsi="Arial" w:cs="Arial"/>
          <w:sz w:val="20"/>
          <w:szCs w:val="20"/>
        </w:rPr>
        <w:t>i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trên cơ s</w:t>
      </w:r>
      <w:r w:rsidRPr="00A677DC">
        <w:rPr>
          <w:rFonts w:ascii="Arial" w:hAnsi="Arial" w:cs="Arial"/>
          <w:sz w:val="20"/>
          <w:szCs w:val="20"/>
        </w:rPr>
        <w:t>ở</w:t>
      </w:r>
      <w:r w:rsidRPr="00A677DC">
        <w:rPr>
          <w:rFonts w:ascii="Arial" w:hAnsi="Arial" w:cs="Arial"/>
          <w:sz w:val="20"/>
          <w:szCs w:val="20"/>
        </w:rPr>
        <w:t xml:space="preserve"> xác đ</w:t>
      </w:r>
      <w:r w:rsidRPr="00A677DC">
        <w:rPr>
          <w:rFonts w:ascii="Arial" w:hAnsi="Arial" w:cs="Arial"/>
          <w:sz w:val="20"/>
          <w:szCs w:val="20"/>
        </w:rPr>
        <w:t>ị</w:t>
      </w:r>
      <w:r w:rsidRPr="00A677DC">
        <w:rPr>
          <w:rFonts w:ascii="Arial" w:hAnsi="Arial" w:cs="Arial"/>
          <w:sz w:val="20"/>
          <w:szCs w:val="20"/>
        </w:rPr>
        <w:t>nh chi phí th</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ế</w:t>
      </w:r>
      <w:r w:rsidRPr="00A677DC">
        <w:rPr>
          <w:rFonts w:ascii="Arial" w:hAnsi="Arial" w:cs="Arial"/>
          <w:sz w:val="20"/>
          <w:szCs w:val="20"/>
        </w:rPr>
        <w:t xml:space="preserve"> nhà đ</w:t>
      </w:r>
      <w:r w:rsidRPr="00A677DC">
        <w:rPr>
          <w:rFonts w:ascii="Arial" w:hAnsi="Arial" w:cs="Arial"/>
          <w:sz w:val="20"/>
          <w:szCs w:val="20"/>
        </w:rPr>
        <w:t>ầ</w:t>
      </w:r>
      <w:r w:rsidRPr="00A677DC">
        <w:rPr>
          <w:rFonts w:ascii="Arial" w:hAnsi="Arial" w:cs="Arial"/>
          <w:sz w:val="20"/>
          <w:szCs w:val="20"/>
        </w:rPr>
        <w:t>u tư đã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ầ</w:t>
      </w:r>
      <w:r w:rsidRPr="00A677DC">
        <w:rPr>
          <w:rFonts w:ascii="Arial" w:hAnsi="Arial" w:cs="Arial"/>
          <w:sz w:val="20"/>
          <w:szCs w:val="20"/>
        </w:rPr>
        <w:t>u tư, xây d</w:t>
      </w:r>
      <w:r w:rsidRPr="00A677DC">
        <w:rPr>
          <w:rFonts w:ascii="Arial" w:hAnsi="Arial" w:cs="Arial"/>
          <w:sz w:val="20"/>
          <w:szCs w:val="20"/>
        </w:rPr>
        <w:t>ự</w:t>
      </w:r>
      <w:r w:rsidRPr="00A677DC">
        <w:rPr>
          <w:rFonts w:ascii="Arial" w:hAnsi="Arial" w:cs="Arial"/>
          <w:sz w:val="20"/>
          <w:szCs w:val="20"/>
        </w:rPr>
        <w:t>ng, tài chính.</w:t>
      </w:r>
    </w:p>
    <w:p w14:paraId="49B9672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Kinh phí b</w:t>
      </w:r>
      <w:r w:rsidRPr="00A677DC">
        <w:rPr>
          <w:rFonts w:ascii="Arial" w:hAnsi="Arial" w:cs="Arial"/>
          <w:sz w:val="20"/>
          <w:szCs w:val="20"/>
        </w:rPr>
        <w:t>ồ</w:t>
      </w:r>
      <w:r w:rsidRPr="00A677DC">
        <w:rPr>
          <w:rFonts w:ascii="Arial" w:hAnsi="Arial" w:cs="Arial"/>
          <w:sz w:val="20"/>
          <w:szCs w:val="20"/>
        </w:rPr>
        <w:t>i thư</w:t>
      </w:r>
      <w:r w:rsidRPr="00A677DC">
        <w:rPr>
          <w:rFonts w:ascii="Arial" w:hAnsi="Arial" w:cs="Arial"/>
          <w:sz w:val="20"/>
          <w:szCs w:val="20"/>
        </w:rPr>
        <w:t>ờ</w:t>
      </w:r>
      <w:r w:rsidRPr="00A677DC">
        <w:rPr>
          <w:rFonts w:ascii="Arial" w:hAnsi="Arial" w:cs="Arial"/>
          <w:sz w:val="20"/>
          <w:szCs w:val="20"/>
        </w:rPr>
        <w:t>ng đư</w:t>
      </w:r>
      <w:r w:rsidRPr="00A677DC">
        <w:rPr>
          <w:rFonts w:ascii="Arial" w:hAnsi="Arial" w:cs="Arial"/>
          <w:sz w:val="20"/>
          <w:szCs w:val="20"/>
        </w:rPr>
        <w:t>ợ</w:t>
      </w:r>
      <w:r w:rsidRPr="00A677DC">
        <w:rPr>
          <w:rFonts w:ascii="Arial" w:hAnsi="Arial" w:cs="Arial"/>
          <w:sz w:val="20"/>
          <w:szCs w:val="20"/>
        </w:rPr>
        <w:t>c b</w:t>
      </w:r>
      <w:r w:rsidRPr="00A677DC">
        <w:rPr>
          <w:rFonts w:ascii="Arial" w:hAnsi="Arial" w:cs="Arial"/>
          <w:sz w:val="20"/>
          <w:szCs w:val="20"/>
        </w:rPr>
        <w:t>ố</w:t>
      </w:r>
      <w:r w:rsidRPr="00A677DC">
        <w:rPr>
          <w:rFonts w:ascii="Arial" w:hAnsi="Arial" w:cs="Arial"/>
          <w:sz w:val="20"/>
          <w:szCs w:val="20"/>
        </w:rPr>
        <w:t xml:space="preserve"> trí t</w:t>
      </w:r>
      <w:r w:rsidRPr="00A677DC">
        <w:rPr>
          <w:rFonts w:ascii="Arial" w:hAnsi="Arial" w:cs="Arial"/>
          <w:sz w:val="20"/>
          <w:szCs w:val="20"/>
        </w:rPr>
        <w:t>ừ</w:t>
      </w:r>
      <w:r w:rsidRPr="00A677DC">
        <w:rPr>
          <w:rFonts w:ascii="Arial" w:hAnsi="Arial" w:cs="Arial"/>
          <w:sz w:val="20"/>
          <w:szCs w:val="20"/>
        </w:rPr>
        <w:t xml:space="preserve"> ngân sách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w:t>
      </w:r>
    </w:p>
    <w:p w14:paraId="35F1A576" w14:textId="77777777" w:rsidR="00FB5260" w:rsidRDefault="00FB5260" w:rsidP="00956D47">
      <w:pPr>
        <w:spacing w:after="0" w:line="240" w:lineRule="auto"/>
        <w:jc w:val="center"/>
        <w:rPr>
          <w:rFonts w:ascii="Arial" w:hAnsi="Arial" w:cs="Arial"/>
          <w:b/>
          <w:sz w:val="20"/>
          <w:szCs w:val="20"/>
        </w:rPr>
      </w:pPr>
    </w:p>
    <w:p w14:paraId="68B70C98" w14:textId="3948B918" w:rsidR="0090275C" w:rsidRPr="00A677DC" w:rsidRDefault="007B2608" w:rsidP="00956D47">
      <w:pPr>
        <w:spacing w:after="0" w:line="240" w:lineRule="auto"/>
        <w:jc w:val="center"/>
        <w:rPr>
          <w:rFonts w:ascii="Arial" w:hAnsi="Arial" w:cs="Arial"/>
          <w:sz w:val="20"/>
          <w:szCs w:val="20"/>
        </w:rPr>
      </w:pPr>
      <w:r w:rsidRPr="00A677DC">
        <w:rPr>
          <w:rFonts w:ascii="Arial" w:hAnsi="Arial" w:cs="Arial"/>
          <w:b/>
          <w:sz w:val="20"/>
          <w:szCs w:val="20"/>
        </w:rPr>
        <w:t>M</w:t>
      </w:r>
      <w:r w:rsidRPr="00A677DC">
        <w:rPr>
          <w:rFonts w:ascii="Arial" w:hAnsi="Arial" w:cs="Arial"/>
          <w:b/>
          <w:sz w:val="20"/>
          <w:szCs w:val="20"/>
        </w:rPr>
        <w:t>ụ</w:t>
      </w:r>
      <w:r w:rsidRPr="00A677DC">
        <w:rPr>
          <w:rFonts w:ascii="Arial" w:hAnsi="Arial" w:cs="Arial"/>
          <w:b/>
          <w:sz w:val="20"/>
          <w:szCs w:val="20"/>
        </w:rPr>
        <w:t>c 2</w:t>
      </w:r>
    </w:p>
    <w:p w14:paraId="516B23B8" w14:textId="77777777" w:rsidR="0090275C" w:rsidRDefault="007B2608" w:rsidP="00956D47">
      <w:pPr>
        <w:spacing w:after="0" w:line="240" w:lineRule="auto"/>
        <w:jc w:val="center"/>
        <w:rPr>
          <w:rFonts w:ascii="Arial" w:hAnsi="Arial" w:cs="Arial"/>
          <w:b/>
          <w:sz w:val="20"/>
          <w:szCs w:val="20"/>
        </w:rPr>
      </w:pPr>
      <w:r w:rsidRPr="00A677DC">
        <w:rPr>
          <w:rFonts w:ascii="Arial" w:hAnsi="Arial" w:cs="Arial"/>
          <w:b/>
          <w:sz w:val="20"/>
          <w:szCs w:val="20"/>
        </w:rPr>
        <w:t>KHU V</w:t>
      </w:r>
      <w:r w:rsidRPr="00A677DC">
        <w:rPr>
          <w:rFonts w:ascii="Arial" w:hAnsi="Arial" w:cs="Arial"/>
          <w:b/>
          <w:sz w:val="20"/>
          <w:szCs w:val="20"/>
        </w:rPr>
        <w:t>Ự</w:t>
      </w:r>
      <w:r w:rsidRPr="00A677DC">
        <w:rPr>
          <w:rFonts w:ascii="Arial" w:hAnsi="Arial" w:cs="Arial"/>
          <w:b/>
          <w:sz w:val="20"/>
          <w:szCs w:val="20"/>
        </w:rPr>
        <w:t>C CÓ KHOÁNG S</w:t>
      </w:r>
      <w:r w:rsidRPr="00A677DC">
        <w:rPr>
          <w:rFonts w:ascii="Arial" w:hAnsi="Arial" w:cs="Arial"/>
          <w:b/>
          <w:sz w:val="20"/>
          <w:szCs w:val="20"/>
        </w:rPr>
        <w:t>Ả</w:t>
      </w:r>
      <w:r w:rsidRPr="00A677DC">
        <w:rPr>
          <w:rFonts w:ascii="Arial" w:hAnsi="Arial" w:cs="Arial"/>
          <w:b/>
          <w:sz w:val="20"/>
          <w:szCs w:val="20"/>
        </w:rPr>
        <w:t>N PHÂN TÁN, NH</w:t>
      </w:r>
      <w:r w:rsidRPr="00A677DC">
        <w:rPr>
          <w:rFonts w:ascii="Arial" w:hAnsi="Arial" w:cs="Arial"/>
          <w:b/>
          <w:sz w:val="20"/>
          <w:szCs w:val="20"/>
        </w:rPr>
        <w:t>Ỏ</w:t>
      </w:r>
      <w:r w:rsidRPr="00A677DC">
        <w:rPr>
          <w:rFonts w:ascii="Arial" w:hAnsi="Arial" w:cs="Arial"/>
          <w:b/>
          <w:sz w:val="20"/>
          <w:szCs w:val="20"/>
        </w:rPr>
        <w:t xml:space="preserve"> L</w:t>
      </w:r>
      <w:r w:rsidRPr="00A677DC">
        <w:rPr>
          <w:rFonts w:ascii="Arial" w:hAnsi="Arial" w:cs="Arial"/>
          <w:b/>
          <w:sz w:val="20"/>
          <w:szCs w:val="20"/>
        </w:rPr>
        <w:t>Ẻ</w:t>
      </w:r>
    </w:p>
    <w:p w14:paraId="0A6E01D3" w14:textId="77777777" w:rsidR="00FB5260" w:rsidRPr="00A677DC" w:rsidRDefault="00FB5260" w:rsidP="00956D47">
      <w:pPr>
        <w:spacing w:after="0" w:line="240" w:lineRule="auto"/>
        <w:jc w:val="center"/>
        <w:rPr>
          <w:rFonts w:ascii="Arial" w:hAnsi="Arial" w:cs="Arial"/>
          <w:sz w:val="20"/>
          <w:szCs w:val="20"/>
        </w:rPr>
      </w:pPr>
    </w:p>
    <w:p w14:paraId="1646376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16. Quy mô tài nguyên, tr</w:t>
      </w:r>
      <w:r w:rsidRPr="00A677DC">
        <w:rPr>
          <w:rFonts w:ascii="Arial" w:hAnsi="Arial" w:cs="Arial"/>
          <w:b/>
          <w:sz w:val="20"/>
          <w:szCs w:val="20"/>
        </w:rPr>
        <w:t>ữ</w:t>
      </w:r>
      <w:r w:rsidRPr="00A677DC">
        <w:rPr>
          <w:rFonts w:ascii="Arial" w:hAnsi="Arial" w:cs="Arial"/>
          <w:b/>
          <w:sz w:val="20"/>
          <w:szCs w:val="20"/>
        </w:rPr>
        <w:t xml:space="preserve"> lư</w:t>
      </w:r>
      <w:r w:rsidRPr="00A677DC">
        <w:rPr>
          <w:rFonts w:ascii="Arial" w:hAnsi="Arial" w:cs="Arial"/>
          <w:b/>
          <w:sz w:val="20"/>
          <w:szCs w:val="20"/>
        </w:rPr>
        <w:t>ợ</w:t>
      </w:r>
      <w:r w:rsidRPr="00A677DC">
        <w:rPr>
          <w:rFonts w:ascii="Arial" w:hAnsi="Arial" w:cs="Arial"/>
          <w:b/>
          <w:sz w:val="20"/>
          <w:szCs w:val="20"/>
        </w:rPr>
        <w:t>ng khoáng s</w:t>
      </w:r>
      <w:r w:rsidRPr="00A677DC">
        <w:rPr>
          <w:rFonts w:ascii="Arial" w:hAnsi="Arial" w:cs="Arial"/>
          <w:b/>
          <w:sz w:val="20"/>
          <w:szCs w:val="20"/>
        </w:rPr>
        <w:t>ả</w:t>
      </w:r>
      <w:r w:rsidRPr="00A677DC">
        <w:rPr>
          <w:rFonts w:ascii="Arial" w:hAnsi="Arial" w:cs="Arial"/>
          <w:b/>
          <w:sz w:val="20"/>
          <w:szCs w:val="20"/>
        </w:rPr>
        <w:t>n đ</w:t>
      </w:r>
      <w:r w:rsidRPr="00A677DC">
        <w:rPr>
          <w:rFonts w:ascii="Arial" w:hAnsi="Arial" w:cs="Arial"/>
          <w:b/>
          <w:sz w:val="20"/>
          <w:szCs w:val="20"/>
        </w:rPr>
        <w:t>ể</w:t>
      </w:r>
      <w:r w:rsidRPr="00A677DC">
        <w:rPr>
          <w:rFonts w:ascii="Arial" w:hAnsi="Arial" w:cs="Arial"/>
          <w:b/>
          <w:sz w:val="20"/>
          <w:szCs w:val="20"/>
        </w:rPr>
        <w:t xml:space="preserve"> khoanh đ</w:t>
      </w:r>
      <w:r w:rsidRPr="00A677DC">
        <w:rPr>
          <w:rFonts w:ascii="Arial" w:hAnsi="Arial" w:cs="Arial"/>
          <w:b/>
          <w:sz w:val="20"/>
          <w:szCs w:val="20"/>
        </w:rPr>
        <w:t>ị</w:t>
      </w:r>
      <w:r w:rsidRPr="00A677DC">
        <w:rPr>
          <w:rFonts w:ascii="Arial" w:hAnsi="Arial" w:cs="Arial"/>
          <w:b/>
          <w:sz w:val="20"/>
          <w:szCs w:val="20"/>
        </w:rPr>
        <w:t>nh khu v</w:t>
      </w:r>
      <w:r w:rsidRPr="00A677DC">
        <w:rPr>
          <w:rFonts w:ascii="Arial" w:hAnsi="Arial" w:cs="Arial"/>
          <w:b/>
          <w:sz w:val="20"/>
          <w:szCs w:val="20"/>
        </w:rPr>
        <w:t>ự</w:t>
      </w:r>
      <w:r w:rsidRPr="00A677DC">
        <w:rPr>
          <w:rFonts w:ascii="Arial" w:hAnsi="Arial" w:cs="Arial"/>
          <w:b/>
          <w:sz w:val="20"/>
          <w:szCs w:val="20"/>
        </w:rPr>
        <w:t>c có khoáng s</w:t>
      </w:r>
      <w:r w:rsidRPr="00A677DC">
        <w:rPr>
          <w:rFonts w:ascii="Arial" w:hAnsi="Arial" w:cs="Arial"/>
          <w:b/>
          <w:sz w:val="20"/>
          <w:szCs w:val="20"/>
        </w:rPr>
        <w:t>ả</w:t>
      </w:r>
      <w:r w:rsidRPr="00A677DC">
        <w:rPr>
          <w:rFonts w:ascii="Arial" w:hAnsi="Arial" w:cs="Arial"/>
          <w:b/>
          <w:sz w:val="20"/>
          <w:szCs w:val="20"/>
        </w:rPr>
        <w:t>n phân tán, nh</w:t>
      </w:r>
      <w:r w:rsidRPr="00A677DC">
        <w:rPr>
          <w:rFonts w:ascii="Arial" w:hAnsi="Arial" w:cs="Arial"/>
          <w:b/>
          <w:sz w:val="20"/>
          <w:szCs w:val="20"/>
        </w:rPr>
        <w:t>ỏ</w:t>
      </w:r>
      <w:r w:rsidRPr="00A677DC">
        <w:rPr>
          <w:rFonts w:ascii="Arial" w:hAnsi="Arial" w:cs="Arial"/>
          <w:b/>
          <w:sz w:val="20"/>
          <w:szCs w:val="20"/>
        </w:rPr>
        <w:t xml:space="preserve"> l</w:t>
      </w:r>
      <w:r w:rsidRPr="00A677DC">
        <w:rPr>
          <w:rFonts w:ascii="Arial" w:hAnsi="Arial" w:cs="Arial"/>
          <w:b/>
          <w:sz w:val="20"/>
          <w:szCs w:val="20"/>
        </w:rPr>
        <w:t>ẻ</w:t>
      </w:r>
    </w:p>
    <w:p w14:paraId="1EC7C03C" w14:textId="219672EC"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Quy mô tài nguyên,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phân tán nh</w:t>
      </w:r>
      <w:r w:rsidRPr="00A677DC">
        <w:rPr>
          <w:rFonts w:ascii="Arial" w:hAnsi="Arial" w:cs="Arial"/>
          <w:sz w:val="20"/>
          <w:szCs w:val="20"/>
        </w:rPr>
        <w:t>ỏ</w:t>
      </w:r>
      <w:r w:rsidRPr="00A677DC">
        <w:rPr>
          <w:rFonts w:ascii="Arial" w:hAnsi="Arial" w:cs="Arial"/>
          <w:sz w:val="20"/>
          <w:szCs w:val="20"/>
        </w:rPr>
        <w:t>, l</w:t>
      </w:r>
      <w:r w:rsidRPr="00A677DC">
        <w:rPr>
          <w:rFonts w:ascii="Arial" w:hAnsi="Arial" w:cs="Arial"/>
          <w:sz w:val="20"/>
          <w:szCs w:val="20"/>
        </w:rPr>
        <w:t>ẻ</w:t>
      </w:r>
      <w:r w:rsidRPr="00A677DC">
        <w:rPr>
          <w:rFonts w:ascii="Arial" w:hAnsi="Arial" w:cs="Arial"/>
          <w:sz w:val="20"/>
          <w:szCs w:val="20"/>
        </w:rPr>
        <w:t xml:space="preserve"> đư</w:t>
      </w:r>
      <w:r w:rsidRPr="00A677DC">
        <w:rPr>
          <w:rFonts w:ascii="Arial" w:hAnsi="Arial" w:cs="Arial"/>
          <w:sz w:val="20"/>
          <w:szCs w:val="20"/>
        </w:rPr>
        <w:t>ợ</w:t>
      </w:r>
      <w:r w:rsidRPr="00A677DC">
        <w:rPr>
          <w:rFonts w:ascii="Arial" w:hAnsi="Arial" w:cs="Arial"/>
          <w:sz w:val="20"/>
          <w:szCs w:val="20"/>
        </w:rPr>
        <w:t>c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Ph</w:t>
      </w:r>
      <w:r w:rsidRPr="00A677DC">
        <w:rPr>
          <w:rFonts w:ascii="Arial" w:hAnsi="Arial" w:cs="Arial"/>
          <w:sz w:val="20"/>
          <w:szCs w:val="20"/>
        </w:rPr>
        <w:t>ụ</w:t>
      </w:r>
      <w:r w:rsidRPr="00A677DC">
        <w:rPr>
          <w:rFonts w:ascii="Arial" w:hAnsi="Arial" w:cs="Arial"/>
          <w:sz w:val="20"/>
          <w:szCs w:val="20"/>
        </w:rPr>
        <w:t xml:space="preserve"> l</w:t>
      </w:r>
      <w:r w:rsidRPr="00A677DC">
        <w:rPr>
          <w:rFonts w:ascii="Arial" w:hAnsi="Arial" w:cs="Arial"/>
          <w:sz w:val="20"/>
          <w:szCs w:val="20"/>
        </w:rPr>
        <w:t>ụ</w:t>
      </w:r>
      <w:r w:rsidRPr="00A677DC">
        <w:rPr>
          <w:rFonts w:ascii="Arial" w:hAnsi="Arial" w:cs="Arial"/>
          <w:sz w:val="20"/>
          <w:szCs w:val="20"/>
        </w:rPr>
        <w:t xml:space="preserve">c </w:t>
      </w:r>
      <w:r w:rsidR="00763BAC">
        <w:rPr>
          <w:rFonts w:ascii="Arial" w:hAnsi="Arial" w:cs="Arial"/>
          <w:sz w:val="20"/>
          <w:szCs w:val="20"/>
        </w:rPr>
        <w:t>II</w:t>
      </w:r>
      <w:r w:rsidRPr="00A677DC">
        <w:rPr>
          <w:rFonts w:ascii="Arial" w:hAnsi="Arial" w:cs="Arial"/>
          <w:sz w:val="20"/>
          <w:szCs w:val="20"/>
        </w:rPr>
        <w:t xml:space="preserve"> ban hành kèm theo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70268D8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Căn c</w:t>
      </w:r>
      <w:r w:rsidRPr="00A677DC">
        <w:rPr>
          <w:rFonts w:ascii="Arial" w:hAnsi="Arial" w:cs="Arial"/>
          <w:sz w:val="20"/>
          <w:szCs w:val="20"/>
        </w:rPr>
        <w:t>ứ</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ế</w:t>
      </w:r>
      <w:r w:rsidRPr="00A677DC">
        <w:rPr>
          <w:rFonts w:ascii="Arial" w:hAnsi="Arial" w:cs="Arial"/>
          <w:sz w:val="20"/>
          <w:szCs w:val="20"/>
        </w:rPr>
        <w:t xml:space="preserve"> t</w:t>
      </w:r>
      <w:r w:rsidRPr="00A677DC">
        <w:rPr>
          <w:rFonts w:ascii="Arial" w:hAnsi="Arial" w:cs="Arial"/>
          <w:sz w:val="20"/>
          <w:szCs w:val="20"/>
        </w:rPr>
        <w:t>ạ</w:t>
      </w:r>
      <w:r w:rsidRPr="00A677DC">
        <w:rPr>
          <w:rFonts w:ascii="Arial" w:hAnsi="Arial" w:cs="Arial"/>
          <w:sz w:val="20"/>
          <w:szCs w:val="20"/>
        </w:rPr>
        <w:t>i đ</w:t>
      </w:r>
      <w:r w:rsidRPr="00A677DC">
        <w:rPr>
          <w:rFonts w:ascii="Arial" w:hAnsi="Arial" w:cs="Arial"/>
          <w:sz w:val="20"/>
          <w:szCs w:val="20"/>
        </w:rPr>
        <w:t>ị</w:t>
      </w:r>
      <w:r w:rsidRPr="00A677DC">
        <w:rPr>
          <w:rFonts w:ascii="Arial" w:hAnsi="Arial" w:cs="Arial"/>
          <w:sz w:val="20"/>
          <w:szCs w:val="20"/>
        </w:rPr>
        <w:t>a phương, quy mô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tài nguyên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 xml:space="preserve">n </w:t>
      </w:r>
      <w:r w:rsidRPr="00A677DC">
        <w:rPr>
          <w:rFonts w:ascii="Arial" w:hAnsi="Arial" w:cs="Arial"/>
          <w:sz w:val="20"/>
          <w:szCs w:val="20"/>
        </w:rPr>
        <w:t>1 Đi</w:t>
      </w:r>
      <w:r w:rsidRPr="00A677DC">
        <w:rPr>
          <w:rFonts w:ascii="Arial" w:hAnsi="Arial" w:cs="Arial"/>
          <w:sz w:val="20"/>
          <w:szCs w:val="20"/>
        </w:rPr>
        <w:t>ề</w:t>
      </w:r>
      <w:r w:rsidRPr="00A677DC">
        <w:rPr>
          <w:rFonts w:ascii="Arial" w:hAnsi="Arial" w:cs="Arial"/>
          <w:sz w:val="20"/>
          <w:szCs w:val="20"/>
        </w:rPr>
        <w:t xml:space="preserve">u này,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khoanh đ</w:t>
      </w:r>
      <w:r w:rsidRPr="00A677DC">
        <w:rPr>
          <w:rFonts w:ascii="Arial" w:hAnsi="Arial" w:cs="Arial"/>
          <w:sz w:val="20"/>
          <w:szCs w:val="20"/>
        </w:rPr>
        <w:t>ị</w:t>
      </w:r>
      <w:r w:rsidRPr="00A677DC">
        <w:rPr>
          <w:rFonts w:ascii="Arial" w:hAnsi="Arial" w:cs="Arial"/>
          <w:sz w:val="20"/>
          <w:szCs w:val="20"/>
        </w:rPr>
        <w:t>nh và công b</w:t>
      </w:r>
      <w:r w:rsidRPr="00A677DC">
        <w:rPr>
          <w:rFonts w:ascii="Arial" w:hAnsi="Arial" w:cs="Arial"/>
          <w:sz w:val="20"/>
          <w:szCs w:val="20"/>
        </w:rPr>
        <w:t>ố</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c có khoáng s</w:t>
      </w:r>
      <w:r w:rsidRPr="00A677DC">
        <w:rPr>
          <w:rFonts w:ascii="Arial" w:hAnsi="Arial" w:cs="Arial"/>
          <w:sz w:val="20"/>
          <w:szCs w:val="20"/>
        </w:rPr>
        <w:t>ả</w:t>
      </w:r>
      <w:r w:rsidRPr="00A677DC">
        <w:rPr>
          <w:rFonts w:ascii="Arial" w:hAnsi="Arial" w:cs="Arial"/>
          <w:sz w:val="20"/>
          <w:szCs w:val="20"/>
        </w:rPr>
        <w:t>n phân tán, nh</w:t>
      </w:r>
      <w:r w:rsidRPr="00A677DC">
        <w:rPr>
          <w:rFonts w:ascii="Arial" w:hAnsi="Arial" w:cs="Arial"/>
          <w:sz w:val="20"/>
          <w:szCs w:val="20"/>
        </w:rPr>
        <w:t>ỏ</w:t>
      </w:r>
      <w:r w:rsidRPr="00A677DC">
        <w:rPr>
          <w:rFonts w:ascii="Arial" w:hAnsi="Arial" w:cs="Arial"/>
          <w:sz w:val="20"/>
          <w:szCs w:val="20"/>
        </w:rPr>
        <w:t xml:space="preserve"> l</w:t>
      </w:r>
      <w:r w:rsidRPr="00A677DC">
        <w:rPr>
          <w:rFonts w:ascii="Arial" w:hAnsi="Arial" w:cs="Arial"/>
          <w:sz w:val="20"/>
          <w:szCs w:val="20"/>
        </w:rPr>
        <w:t>ẻ</w:t>
      </w:r>
      <w:r w:rsidRPr="00A677DC">
        <w:rPr>
          <w:rFonts w:ascii="Arial" w:hAnsi="Arial" w:cs="Arial"/>
          <w:sz w:val="20"/>
          <w:szCs w:val="20"/>
        </w:rPr>
        <w:t>.</w:t>
      </w:r>
    </w:p>
    <w:p w14:paraId="12100B5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khu v</w:t>
      </w:r>
      <w:r w:rsidRPr="00A677DC">
        <w:rPr>
          <w:rFonts w:ascii="Arial" w:hAnsi="Arial" w:cs="Arial"/>
          <w:sz w:val="20"/>
          <w:szCs w:val="20"/>
        </w:rPr>
        <w:t>ự</w:t>
      </w:r>
      <w:r w:rsidRPr="00A677DC">
        <w:rPr>
          <w:rFonts w:ascii="Arial" w:hAnsi="Arial" w:cs="Arial"/>
          <w:sz w:val="20"/>
          <w:szCs w:val="20"/>
        </w:rPr>
        <w:t>c có khoáng s</w:t>
      </w:r>
      <w:r w:rsidRPr="00A677DC">
        <w:rPr>
          <w:rFonts w:ascii="Arial" w:hAnsi="Arial" w:cs="Arial"/>
          <w:sz w:val="20"/>
          <w:szCs w:val="20"/>
        </w:rPr>
        <w:t>ả</w:t>
      </w:r>
      <w:r w:rsidRPr="00A677DC">
        <w:rPr>
          <w:rFonts w:ascii="Arial" w:hAnsi="Arial" w:cs="Arial"/>
          <w:sz w:val="20"/>
          <w:szCs w:val="20"/>
        </w:rPr>
        <w:t>n đã đư</w:t>
      </w:r>
      <w:r w:rsidRPr="00A677DC">
        <w:rPr>
          <w:rFonts w:ascii="Arial" w:hAnsi="Arial" w:cs="Arial"/>
          <w:sz w:val="20"/>
          <w:szCs w:val="20"/>
        </w:rPr>
        <w:t>ợ</w:t>
      </w:r>
      <w:r w:rsidRPr="00A677DC">
        <w:rPr>
          <w:rFonts w:ascii="Arial" w:hAnsi="Arial" w:cs="Arial"/>
          <w:sz w:val="20"/>
          <w:szCs w:val="20"/>
        </w:rPr>
        <w:t>c khoanh đ</w:t>
      </w:r>
      <w:r w:rsidRPr="00A677DC">
        <w:rPr>
          <w:rFonts w:ascii="Arial" w:hAnsi="Arial" w:cs="Arial"/>
          <w:sz w:val="20"/>
          <w:szCs w:val="20"/>
        </w:rPr>
        <w:t>ị</w:t>
      </w:r>
      <w:r w:rsidRPr="00A677DC">
        <w:rPr>
          <w:rFonts w:ascii="Arial" w:hAnsi="Arial" w:cs="Arial"/>
          <w:sz w:val="20"/>
          <w:szCs w:val="20"/>
        </w:rPr>
        <w:t>nh, công b</w:t>
      </w:r>
      <w:r w:rsidRPr="00A677DC">
        <w:rPr>
          <w:rFonts w:ascii="Arial" w:hAnsi="Arial" w:cs="Arial"/>
          <w:sz w:val="20"/>
          <w:szCs w:val="20"/>
        </w:rPr>
        <w:t>ố</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c phân tán, nh</w:t>
      </w:r>
      <w:r w:rsidRPr="00A677DC">
        <w:rPr>
          <w:rFonts w:ascii="Arial" w:hAnsi="Arial" w:cs="Arial"/>
          <w:sz w:val="20"/>
          <w:szCs w:val="20"/>
        </w:rPr>
        <w:t>ỏ</w:t>
      </w:r>
      <w:r w:rsidRPr="00A677DC">
        <w:rPr>
          <w:rFonts w:ascii="Arial" w:hAnsi="Arial" w:cs="Arial"/>
          <w:sz w:val="20"/>
          <w:szCs w:val="20"/>
        </w:rPr>
        <w:t xml:space="preserve"> l</w:t>
      </w:r>
      <w:r w:rsidRPr="00A677DC">
        <w:rPr>
          <w:rFonts w:ascii="Arial" w:hAnsi="Arial" w:cs="Arial"/>
          <w:sz w:val="20"/>
          <w:szCs w:val="20"/>
        </w:rPr>
        <w:t>ẻ</w:t>
      </w:r>
      <w:r w:rsidRPr="00A677DC">
        <w:rPr>
          <w:rFonts w:ascii="Arial" w:hAnsi="Arial" w:cs="Arial"/>
          <w:sz w:val="20"/>
          <w:szCs w:val="20"/>
        </w:rPr>
        <w:t>,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công nh</w:t>
      </w:r>
      <w:r w:rsidRPr="00A677DC">
        <w:rPr>
          <w:rFonts w:ascii="Arial" w:hAnsi="Arial" w:cs="Arial"/>
          <w:sz w:val="20"/>
          <w:szCs w:val="20"/>
        </w:rPr>
        <w:t>ậ</w:t>
      </w:r>
      <w:r w:rsidRPr="00A677DC">
        <w:rPr>
          <w:rFonts w:ascii="Arial" w:hAnsi="Arial" w:cs="Arial"/>
          <w:sz w:val="20"/>
          <w:szCs w:val="20"/>
        </w:rPr>
        <w:t>n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không ph</w:t>
      </w:r>
      <w:r w:rsidRPr="00A677DC">
        <w:rPr>
          <w:rFonts w:ascii="Arial" w:hAnsi="Arial" w:cs="Arial"/>
          <w:sz w:val="20"/>
          <w:szCs w:val="20"/>
        </w:rPr>
        <w:t>ụ</w:t>
      </w:r>
      <w:r w:rsidRPr="00A677DC">
        <w:rPr>
          <w:rFonts w:ascii="Arial" w:hAnsi="Arial" w:cs="Arial"/>
          <w:sz w:val="20"/>
          <w:szCs w:val="20"/>
        </w:rPr>
        <w:t xml:space="preserve"> thu</w:t>
      </w:r>
      <w:r w:rsidRPr="00A677DC">
        <w:rPr>
          <w:rFonts w:ascii="Arial" w:hAnsi="Arial" w:cs="Arial"/>
          <w:sz w:val="20"/>
          <w:szCs w:val="20"/>
        </w:rPr>
        <w:t>ộ</w:t>
      </w:r>
      <w:r w:rsidRPr="00A677DC">
        <w:rPr>
          <w:rFonts w:ascii="Arial" w:hAnsi="Arial" w:cs="Arial"/>
          <w:sz w:val="20"/>
          <w:szCs w:val="20"/>
        </w:rPr>
        <w:t>c vào quy mô tài nguyên,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w:t>
      </w:r>
    </w:p>
    <w:p w14:paraId="0C901BB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17. Quy trình, th</w:t>
      </w:r>
      <w:r w:rsidRPr="00A677DC">
        <w:rPr>
          <w:rFonts w:ascii="Arial" w:hAnsi="Arial" w:cs="Arial"/>
          <w:b/>
          <w:sz w:val="20"/>
          <w:szCs w:val="20"/>
        </w:rPr>
        <w:t>ủ</w:t>
      </w:r>
      <w:r w:rsidRPr="00A677DC">
        <w:rPr>
          <w:rFonts w:ascii="Arial" w:hAnsi="Arial" w:cs="Arial"/>
          <w:b/>
          <w:sz w:val="20"/>
          <w:szCs w:val="20"/>
        </w:rPr>
        <w:t xml:space="preserve"> t</w:t>
      </w:r>
      <w:r w:rsidRPr="00A677DC">
        <w:rPr>
          <w:rFonts w:ascii="Arial" w:hAnsi="Arial" w:cs="Arial"/>
          <w:b/>
          <w:sz w:val="20"/>
          <w:szCs w:val="20"/>
        </w:rPr>
        <w:t>ụ</w:t>
      </w:r>
      <w:r w:rsidRPr="00A677DC">
        <w:rPr>
          <w:rFonts w:ascii="Arial" w:hAnsi="Arial" w:cs="Arial"/>
          <w:b/>
          <w:sz w:val="20"/>
          <w:szCs w:val="20"/>
        </w:rPr>
        <w:t>c khoanh đ</w:t>
      </w:r>
      <w:r w:rsidRPr="00A677DC">
        <w:rPr>
          <w:rFonts w:ascii="Arial" w:hAnsi="Arial" w:cs="Arial"/>
          <w:b/>
          <w:sz w:val="20"/>
          <w:szCs w:val="20"/>
        </w:rPr>
        <w:t>ị</w:t>
      </w:r>
      <w:r w:rsidRPr="00A677DC">
        <w:rPr>
          <w:rFonts w:ascii="Arial" w:hAnsi="Arial" w:cs="Arial"/>
          <w:b/>
          <w:sz w:val="20"/>
          <w:szCs w:val="20"/>
        </w:rPr>
        <w:t>nh khu v</w:t>
      </w:r>
      <w:r w:rsidRPr="00A677DC">
        <w:rPr>
          <w:rFonts w:ascii="Arial" w:hAnsi="Arial" w:cs="Arial"/>
          <w:b/>
          <w:sz w:val="20"/>
          <w:szCs w:val="20"/>
        </w:rPr>
        <w:t>ự</w:t>
      </w:r>
      <w:r w:rsidRPr="00A677DC">
        <w:rPr>
          <w:rFonts w:ascii="Arial" w:hAnsi="Arial" w:cs="Arial"/>
          <w:b/>
          <w:sz w:val="20"/>
          <w:szCs w:val="20"/>
        </w:rPr>
        <w:t>c có khoáng s</w:t>
      </w:r>
      <w:r w:rsidRPr="00A677DC">
        <w:rPr>
          <w:rFonts w:ascii="Arial" w:hAnsi="Arial" w:cs="Arial"/>
          <w:b/>
          <w:sz w:val="20"/>
          <w:szCs w:val="20"/>
        </w:rPr>
        <w:t>ả</w:t>
      </w:r>
      <w:r w:rsidRPr="00A677DC">
        <w:rPr>
          <w:rFonts w:ascii="Arial" w:hAnsi="Arial" w:cs="Arial"/>
          <w:b/>
          <w:sz w:val="20"/>
          <w:szCs w:val="20"/>
        </w:rPr>
        <w:t>n phân tán, nh</w:t>
      </w:r>
      <w:r w:rsidRPr="00A677DC">
        <w:rPr>
          <w:rFonts w:ascii="Arial" w:hAnsi="Arial" w:cs="Arial"/>
          <w:b/>
          <w:sz w:val="20"/>
          <w:szCs w:val="20"/>
        </w:rPr>
        <w:t>ỏ</w:t>
      </w:r>
      <w:r w:rsidRPr="00A677DC">
        <w:rPr>
          <w:rFonts w:ascii="Arial" w:hAnsi="Arial" w:cs="Arial"/>
          <w:b/>
          <w:sz w:val="20"/>
          <w:szCs w:val="20"/>
        </w:rPr>
        <w:t xml:space="preserve"> l</w:t>
      </w:r>
      <w:r w:rsidRPr="00A677DC">
        <w:rPr>
          <w:rFonts w:ascii="Arial" w:hAnsi="Arial" w:cs="Arial"/>
          <w:b/>
          <w:sz w:val="20"/>
          <w:szCs w:val="20"/>
        </w:rPr>
        <w:t>ẻ</w:t>
      </w:r>
    </w:p>
    <w:p w14:paraId="0F831E4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Căn c</w:t>
      </w:r>
      <w:r w:rsidRPr="00A677DC">
        <w:rPr>
          <w:rFonts w:ascii="Arial" w:hAnsi="Arial" w:cs="Arial"/>
          <w:sz w:val="20"/>
          <w:szCs w:val="20"/>
        </w:rPr>
        <w:t>ứ</w:t>
      </w:r>
      <w:r w:rsidRPr="00A677DC">
        <w:rPr>
          <w:rFonts w:ascii="Arial" w:hAnsi="Arial" w:cs="Arial"/>
          <w:sz w:val="20"/>
          <w:szCs w:val="20"/>
        </w:rPr>
        <w:t xml:space="preserve"> vào tài</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27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 xml:space="preserve">n,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l</w:t>
      </w:r>
      <w:r w:rsidRPr="00A677DC">
        <w:rPr>
          <w:rFonts w:ascii="Arial" w:hAnsi="Arial" w:cs="Arial"/>
          <w:sz w:val="20"/>
          <w:szCs w:val="20"/>
        </w:rPr>
        <w:t>ậ</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khoanh đ</w:t>
      </w:r>
      <w:r w:rsidRPr="00A677DC">
        <w:rPr>
          <w:rFonts w:ascii="Arial" w:hAnsi="Arial" w:cs="Arial"/>
          <w:sz w:val="20"/>
          <w:szCs w:val="20"/>
        </w:rPr>
        <w:t>ị</w:t>
      </w:r>
      <w:r w:rsidRPr="00A677DC">
        <w:rPr>
          <w:rFonts w:ascii="Arial" w:hAnsi="Arial" w:cs="Arial"/>
          <w:sz w:val="20"/>
          <w:szCs w:val="20"/>
        </w:rPr>
        <w:t>nh khu v</w:t>
      </w:r>
      <w:r w:rsidRPr="00A677DC">
        <w:rPr>
          <w:rFonts w:ascii="Arial" w:hAnsi="Arial" w:cs="Arial"/>
          <w:sz w:val="20"/>
          <w:szCs w:val="20"/>
        </w:rPr>
        <w:t>ự</w:t>
      </w:r>
      <w:r w:rsidRPr="00A677DC">
        <w:rPr>
          <w:rFonts w:ascii="Arial" w:hAnsi="Arial" w:cs="Arial"/>
          <w:sz w:val="20"/>
          <w:szCs w:val="20"/>
        </w:rPr>
        <w:t>c có khoáng s</w:t>
      </w:r>
      <w:r w:rsidRPr="00A677DC">
        <w:rPr>
          <w:rFonts w:ascii="Arial" w:hAnsi="Arial" w:cs="Arial"/>
          <w:sz w:val="20"/>
          <w:szCs w:val="20"/>
        </w:rPr>
        <w:t>ả</w:t>
      </w:r>
      <w:r w:rsidRPr="00A677DC">
        <w:rPr>
          <w:rFonts w:ascii="Arial" w:hAnsi="Arial" w:cs="Arial"/>
          <w:sz w:val="20"/>
          <w:szCs w:val="20"/>
        </w:rPr>
        <w:t>n phân tán, nh</w:t>
      </w:r>
      <w:r w:rsidRPr="00A677DC">
        <w:rPr>
          <w:rFonts w:ascii="Arial" w:hAnsi="Arial" w:cs="Arial"/>
          <w:sz w:val="20"/>
          <w:szCs w:val="20"/>
        </w:rPr>
        <w:t>ỏ</w:t>
      </w:r>
      <w:r w:rsidRPr="00A677DC">
        <w:rPr>
          <w:rFonts w:ascii="Arial" w:hAnsi="Arial" w:cs="Arial"/>
          <w:sz w:val="20"/>
          <w:szCs w:val="20"/>
        </w:rPr>
        <w:t xml:space="preserve"> l</w:t>
      </w:r>
      <w:r w:rsidRPr="00A677DC">
        <w:rPr>
          <w:rFonts w:ascii="Arial" w:hAnsi="Arial" w:cs="Arial"/>
          <w:sz w:val="20"/>
          <w:szCs w:val="20"/>
        </w:rPr>
        <w:t>ẻ</w:t>
      </w:r>
      <w:r w:rsidRPr="00A677DC">
        <w:rPr>
          <w:rFonts w:ascii="Arial" w:hAnsi="Arial" w:cs="Arial"/>
          <w:sz w:val="20"/>
          <w:szCs w:val="20"/>
        </w:rPr>
        <w:t xml:space="preserve"> g</w:t>
      </w:r>
      <w:r w:rsidRPr="00A677DC">
        <w:rPr>
          <w:rFonts w:ascii="Arial" w:hAnsi="Arial" w:cs="Arial"/>
          <w:sz w:val="20"/>
          <w:szCs w:val="20"/>
        </w:rPr>
        <w:t>ử</w:t>
      </w:r>
      <w:r w:rsidRPr="00A677DC">
        <w:rPr>
          <w:rFonts w:ascii="Arial" w:hAnsi="Arial" w:cs="Arial"/>
          <w:sz w:val="20"/>
          <w:szCs w:val="20"/>
        </w:rPr>
        <w:t>i v</w:t>
      </w:r>
      <w:r w:rsidRPr="00A677DC">
        <w:rPr>
          <w:rFonts w:ascii="Arial" w:hAnsi="Arial" w:cs="Arial"/>
          <w:sz w:val="20"/>
          <w:szCs w:val="20"/>
        </w:rPr>
        <w:t>ề</w:t>
      </w:r>
      <w:r w:rsidRPr="00A677DC">
        <w:rPr>
          <w:rFonts w:ascii="Arial" w:hAnsi="Arial" w:cs="Arial"/>
          <w:sz w:val="20"/>
          <w:szCs w:val="20"/>
        </w:rPr>
        <w:t xml:space="preserve">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khoanh đ</w:t>
      </w:r>
      <w:r w:rsidRPr="00A677DC">
        <w:rPr>
          <w:rFonts w:ascii="Arial" w:hAnsi="Arial" w:cs="Arial"/>
          <w:sz w:val="20"/>
          <w:szCs w:val="20"/>
        </w:rPr>
        <w:t>ị</w:t>
      </w:r>
      <w:r w:rsidRPr="00A677DC">
        <w:rPr>
          <w:rFonts w:ascii="Arial" w:hAnsi="Arial" w:cs="Arial"/>
          <w:sz w:val="20"/>
          <w:szCs w:val="20"/>
        </w:rPr>
        <w:t>nh khu v</w:t>
      </w:r>
      <w:r w:rsidRPr="00A677DC">
        <w:rPr>
          <w:rFonts w:ascii="Arial" w:hAnsi="Arial" w:cs="Arial"/>
          <w:sz w:val="20"/>
          <w:szCs w:val="20"/>
        </w:rPr>
        <w:t>ự</w:t>
      </w:r>
      <w:r w:rsidRPr="00A677DC">
        <w:rPr>
          <w:rFonts w:ascii="Arial" w:hAnsi="Arial" w:cs="Arial"/>
          <w:sz w:val="20"/>
          <w:szCs w:val="20"/>
        </w:rPr>
        <w:t>c có khoáng s</w:t>
      </w:r>
      <w:r w:rsidRPr="00A677DC">
        <w:rPr>
          <w:rFonts w:ascii="Arial" w:hAnsi="Arial" w:cs="Arial"/>
          <w:sz w:val="20"/>
          <w:szCs w:val="20"/>
        </w:rPr>
        <w:t>ả</w:t>
      </w:r>
      <w:r w:rsidRPr="00A677DC">
        <w:rPr>
          <w:rFonts w:ascii="Arial" w:hAnsi="Arial" w:cs="Arial"/>
          <w:sz w:val="20"/>
          <w:szCs w:val="20"/>
        </w:rPr>
        <w:t>n phân</w:t>
      </w:r>
      <w:r w:rsidRPr="00A677DC">
        <w:rPr>
          <w:rFonts w:ascii="Arial" w:hAnsi="Arial" w:cs="Arial"/>
          <w:sz w:val="20"/>
          <w:szCs w:val="20"/>
        </w:rPr>
        <w:t xml:space="preserve"> tán, nh</w:t>
      </w:r>
      <w:r w:rsidRPr="00A677DC">
        <w:rPr>
          <w:rFonts w:ascii="Arial" w:hAnsi="Arial" w:cs="Arial"/>
          <w:sz w:val="20"/>
          <w:szCs w:val="20"/>
        </w:rPr>
        <w:t>ỏ</w:t>
      </w:r>
      <w:r w:rsidRPr="00A677DC">
        <w:rPr>
          <w:rFonts w:ascii="Arial" w:hAnsi="Arial" w:cs="Arial"/>
          <w:sz w:val="20"/>
          <w:szCs w:val="20"/>
        </w:rPr>
        <w:t xml:space="preserve"> l</w:t>
      </w:r>
      <w:r w:rsidRPr="00A677DC">
        <w:rPr>
          <w:rFonts w:ascii="Arial" w:hAnsi="Arial" w:cs="Arial"/>
          <w:sz w:val="20"/>
          <w:szCs w:val="20"/>
        </w:rPr>
        <w:t>ẻ</w:t>
      </w:r>
      <w:r w:rsidRPr="00A677DC">
        <w:rPr>
          <w:rFonts w:ascii="Arial" w:hAnsi="Arial" w:cs="Arial"/>
          <w:sz w:val="20"/>
          <w:szCs w:val="20"/>
        </w:rPr>
        <w:t xml:space="preserve"> bao g</w:t>
      </w:r>
      <w:r w:rsidRPr="00A677DC">
        <w:rPr>
          <w:rFonts w:ascii="Arial" w:hAnsi="Arial" w:cs="Arial"/>
          <w:sz w:val="20"/>
          <w:szCs w:val="20"/>
        </w:rPr>
        <w:t>ồ</w:t>
      </w:r>
      <w:r w:rsidRPr="00A677DC">
        <w:rPr>
          <w:rFonts w:ascii="Arial" w:hAnsi="Arial" w:cs="Arial"/>
          <w:sz w:val="20"/>
          <w:szCs w:val="20"/>
        </w:rPr>
        <w:t>m:</w:t>
      </w:r>
    </w:p>
    <w:p w14:paraId="342D86D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Văn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khoanh đ</w:t>
      </w:r>
      <w:r w:rsidRPr="00A677DC">
        <w:rPr>
          <w:rFonts w:ascii="Arial" w:hAnsi="Arial" w:cs="Arial"/>
          <w:sz w:val="20"/>
          <w:szCs w:val="20"/>
        </w:rPr>
        <w:t>ị</w:t>
      </w:r>
      <w:r w:rsidRPr="00A677DC">
        <w:rPr>
          <w:rFonts w:ascii="Arial" w:hAnsi="Arial" w:cs="Arial"/>
          <w:sz w:val="20"/>
          <w:szCs w:val="20"/>
        </w:rPr>
        <w:t>nh khu v</w:t>
      </w:r>
      <w:r w:rsidRPr="00A677DC">
        <w:rPr>
          <w:rFonts w:ascii="Arial" w:hAnsi="Arial" w:cs="Arial"/>
          <w:sz w:val="20"/>
          <w:szCs w:val="20"/>
        </w:rPr>
        <w:t>ự</w:t>
      </w:r>
      <w:r w:rsidRPr="00A677DC">
        <w:rPr>
          <w:rFonts w:ascii="Arial" w:hAnsi="Arial" w:cs="Arial"/>
          <w:sz w:val="20"/>
          <w:szCs w:val="20"/>
        </w:rPr>
        <w:t>c có khoáng s</w:t>
      </w:r>
      <w:r w:rsidRPr="00A677DC">
        <w:rPr>
          <w:rFonts w:ascii="Arial" w:hAnsi="Arial" w:cs="Arial"/>
          <w:sz w:val="20"/>
          <w:szCs w:val="20"/>
        </w:rPr>
        <w:t>ả</w:t>
      </w:r>
      <w:r w:rsidRPr="00A677DC">
        <w:rPr>
          <w:rFonts w:ascii="Arial" w:hAnsi="Arial" w:cs="Arial"/>
          <w:sz w:val="20"/>
          <w:szCs w:val="20"/>
        </w:rPr>
        <w:t>n phân tán, nh</w:t>
      </w:r>
      <w:r w:rsidRPr="00A677DC">
        <w:rPr>
          <w:rFonts w:ascii="Arial" w:hAnsi="Arial" w:cs="Arial"/>
          <w:sz w:val="20"/>
          <w:szCs w:val="20"/>
        </w:rPr>
        <w:t>ỏ</w:t>
      </w:r>
      <w:r w:rsidRPr="00A677DC">
        <w:rPr>
          <w:rFonts w:ascii="Arial" w:hAnsi="Arial" w:cs="Arial"/>
          <w:sz w:val="20"/>
          <w:szCs w:val="20"/>
        </w:rPr>
        <w:t xml:space="preserve"> l</w:t>
      </w:r>
      <w:r w:rsidRPr="00A677DC">
        <w:rPr>
          <w:rFonts w:ascii="Arial" w:hAnsi="Arial" w:cs="Arial"/>
          <w:sz w:val="20"/>
          <w:szCs w:val="20"/>
        </w:rPr>
        <w:t>ẻ</w:t>
      </w:r>
      <w:r w:rsidRPr="00A677DC">
        <w:rPr>
          <w:rFonts w:ascii="Arial" w:hAnsi="Arial" w:cs="Arial"/>
          <w:sz w:val="20"/>
          <w:szCs w:val="20"/>
        </w:rPr>
        <w:t>, trong đó nêu rõ các thông tin: Đ</w:t>
      </w:r>
      <w:r w:rsidRPr="00A677DC">
        <w:rPr>
          <w:rFonts w:ascii="Arial" w:hAnsi="Arial" w:cs="Arial"/>
          <w:sz w:val="20"/>
          <w:szCs w:val="20"/>
        </w:rPr>
        <w:t>ị</w:t>
      </w:r>
      <w:r w:rsidRPr="00A677DC">
        <w:rPr>
          <w:rFonts w:ascii="Arial" w:hAnsi="Arial" w:cs="Arial"/>
          <w:sz w:val="20"/>
          <w:szCs w:val="20"/>
        </w:rPr>
        <w:t>a danh hành chính, t</w:t>
      </w:r>
      <w:r w:rsidRPr="00A677DC">
        <w:rPr>
          <w:rFonts w:ascii="Arial" w:hAnsi="Arial" w:cs="Arial"/>
          <w:sz w:val="20"/>
          <w:szCs w:val="20"/>
        </w:rPr>
        <w:t>ọ</w:t>
      </w:r>
      <w:r w:rsidRPr="00A677DC">
        <w:rPr>
          <w:rFonts w:ascii="Arial" w:hAnsi="Arial" w:cs="Arial"/>
          <w:sz w:val="20"/>
          <w:szCs w:val="20"/>
        </w:rPr>
        <w:t>a đ</w:t>
      </w:r>
      <w:r w:rsidRPr="00A677DC">
        <w:rPr>
          <w:rFonts w:ascii="Arial" w:hAnsi="Arial" w:cs="Arial"/>
          <w:sz w:val="20"/>
          <w:szCs w:val="20"/>
        </w:rPr>
        <w:t>ộ</w:t>
      </w:r>
      <w:r w:rsidRPr="00A677DC">
        <w:rPr>
          <w:rFonts w:ascii="Arial" w:hAnsi="Arial" w:cs="Arial"/>
          <w:sz w:val="20"/>
          <w:szCs w:val="20"/>
        </w:rPr>
        <w:t>, di</w:t>
      </w:r>
      <w:r w:rsidRPr="00A677DC">
        <w:rPr>
          <w:rFonts w:ascii="Arial" w:hAnsi="Arial" w:cs="Arial"/>
          <w:sz w:val="20"/>
          <w:szCs w:val="20"/>
        </w:rPr>
        <w:t>ệ</w:t>
      </w:r>
      <w:r w:rsidRPr="00A677DC">
        <w:rPr>
          <w:rFonts w:ascii="Arial" w:hAnsi="Arial" w:cs="Arial"/>
          <w:sz w:val="20"/>
          <w:szCs w:val="20"/>
        </w:rPr>
        <w:t>n tích; lo</w:t>
      </w:r>
      <w:r w:rsidRPr="00A677DC">
        <w:rPr>
          <w:rFonts w:ascii="Arial" w:hAnsi="Arial" w:cs="Arial"/>
          <w:sz w:val="20"/>
          <w:szCs w:val="20"/>
        </w:rPr>
        <w:t>ạ</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ặ</w:t>
      </w:r>
      <w:r w:rsidRPr="00A677DC">
        <w:rPr>
          <w:rFonts w:ascii="Arial" w:hAnsi="Arial" w:cs="Arial"/>
          <w:sz w:val="20"/>
          <w:szCs w:val="20"/>
        </w:rPr>
        <w:t>c đi</w:t>
      </w:r>
      <w:r w:rsidRPr="00A677DC">
        <w:rPr>
          <w:rFonts w:ascii="Arial" w:hAnsi="Arial" w:cs="Arial"/>
          <w:sz w:val="20"/>
          <w:szCs w:val="20"/>
        </w:rPr>
        <w:t>ể</w:t>
      </w:r>
      <w:r w:rsidRPr="00A677DC">
        <w:rPr>
          <w:rFonts w:ascii="Arial" w:hAnsi="Arial" w:cs="Arial"/>
          <w:sz w:val="20"/>
          <w:szCs w:val="20"/>
        </w:rPr>
        <w:t>m phân b</w:t>
      </w:r>
      <w:r w:rsidRPr="00A677DC">
        <w:rPr>
          <w:rFonts w:ascii="Arial" w:hAnsi="Arial" w:cs="Arial"/>
          <w:sz w:val="20"/>
          <w:szCs w:val="20"/>
        </w:rPr>
        <w:t>ố</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và quy mô tài nguyên,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c</w:t>
      </w:r>
      <w:r w:rsidRPr="00A677DC">
        <w:rPr>
          <w:rFonts w:ascii="Arial" w:hAnsi="Arial" w:cs="Arial"/>
          <w:sz w:val="20"/>
          <w:szCs w:val="20"/>
        </w:rPr>
        <w:t>ủ</w:t>
      </w:r>
      <w:r w:rsidRPr="00A677DC">
        <w:rPr>
          <w:rFonts w:ascii="Arial" w:hAnsi="Arial" w:cs="Arial"/>
          <w:sz w:val="20"/>
          <w:szCs w:val="20"/>
        </w:rPr>
        <w:t>a khoáng s</w:t>
      </w:r>
      <w:r w:rsidRPr="00A677DC">
        <w:rPr>
          <w:rFonts w:ascii="Arial" w:hAnsi="Arial" w:cs="Arial"/>
          <w:sz w:val="20"/>
          <w:szCs w:val="20"/>
        </w:rPr>
        <w:t>ả</w:t>
      </w:r>
      <w:r w:rsidRPr="00A677DC">
        <w:rPr>
          <w:rFonts w:ascii="Arial" w:hAnsi="Arial" w:cs="Arial"/>
          <w:sz w:val="20"/>
          <w:szCs w:val="20"/>
        </w:rPr>
        <w:t>n;</w:t>
      </w:r>
    </w:p>
    <w:p w14:paraId="519B12B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ồ</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khoanh đ</w:t>
      </w:r>
      <w:r w:rsidRPr="00A677DC">
        <w:rPr>
          <w:rFonts w:ascii="Arial" w:hAnsi="Arial" w:cs="Arial"/>
          <w:sz w:val="20"/>
          <w:szCs w:val="20"/>
        </w:rPr>
        <w:t>ị</w:t>
      </w:r>
      <w:r w:rsidRPr="00A677DC">
        <w:rPr>
          <w:rFonts w:ascii="Arial" w:hAnsi="Arial" w:cs="Arial"/>
          <w:sz w:val="20"/>
          <w:szCs w:val="20"/>
        </w:rPr>
        <w:t>nh khu v</w:t>
      </w:r>
      <w:r w:rsidRPr="00A677DC">
        <w:rPr>
          <w:rFonts w:ascii="Arial" w:hAnsi="Arial" w:cs="Arial"/>
          <w:sz w:val="20"/>
          <w:szCs w:val="20"/>
        </w:rPr>
        <w:t>ự</w:t>
      </w:r>
      <w:r w:rsidRPr="00A677DC">
        <w:rPr>
          <w:rFonts w:ascii="Arial" w:hAnsi="Arial" w:cs="Arial"/>
          <w:sz w:val="20"/>
          <w:szCs w:val="20"/>
        </w:rPr>
        <w:t>c có khoáng s</w:t>
      </w:r>
      <w:r w:rsidRPr="00A677DC">
        <w:rPr>
          <w:rFonts w:ascii="Arial" w:hAnsi="Arial" w:cs="Arial"/>
          <w:sz w:val="20"/>
          <w:szCs w:val="20"/>
        </w:rPr>
        <w:t>ả</w:t>
      </w:r>
      <w:r w:rsidRPr="00A677DC">
        <w:rPr>
          <w:rFonts w:ascii="Arial" w:hAnsi="Arial" w:cs="Arial"/>
          <w:sz w:val="20"/>
          <w:szCs w:val="20"/>
        </w:rPr>
        <w:t>n phân tán nh</w:t>
      </w:r>
      <w:r w:rsidRPr="00A677DC">
        <w:rPr>
          <w:rFonts w:ascii="Arial" w:hAnsi="Arial" w:cs="Arial"/>
          <w:sz w:val="20"/>
          <w:szCs w:val="20"/>
        </w:rPr>
        <w:t>ỏ</w:t>
      </w:r>
      <w:r w:rsidRPr="00A677DC">
        <w:rPr>
          <w:rFonts w:ascii="Arial" w:hAnsi="Arial" w:cs="Arial"/>
          <w:sz w:val="20"/>
          <w:szCs w:val="20"/>
        </w:rPr>
        <w:t xml:space="preserve"> l</w:t>
      </w:r>
      <w:r w:rsidRPr="00A677DC">
        <w:rPr>
          <w:rFonts w:ascii="Arial" w:hAnsi="Arial" w:cs="Arial"/>
          <w:sz w:val="20"/>
          <w:szCs w:val="20"/>
        </w:rPr>
        <w:t>ẻ</w:t>
      </w:r>
      <w:r w:rsidRPr="00A677DC">
        <w:rPr>
          <w:rFonts w:ascii="Arial" w:hAnsi="Arial" w:cs="Arial"/>
          <w:sz w:val="20"/>
          <w:szCs w:val="20"/>
        </w:rPr>
        <w:t xml:space="preserve">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ậ</w:t>
      </w:r>
      <w:r w:rsidRPr="00A677DC">
        <w:rPr>
          <w:rFonts w:ascii="Arial" w:hAnsi="Arial" w:cs="Arial"/>
          <w:sz w:val="20"/>
          <w:szCs w:val="20"/>
        </w:rPr>
        <w:t xml:space="preserve">p </w:t>
      </w:r>
      <w:r w:rsidRPr="00A677DC">
        <w:rPr>
          <w:rFonts w:ascii="Arial" w:hAnsi="Arial" w:cs="Arial"/>
          <w:sz w:val="20"/>
          <w:szCs w:val="20"/>
        </w:rPr>
        <w:t>ở</w:t>
      </w:r>
      <w:r w:rsidRPr="00A677DC">
        <w:rPr>
          <w:rFonts w:ascii="Arial" w:hAnsi="Arial" w:cs="Arial"/>
          <w:sz w:val="20"/>
          <w:szCs w:val="20"/>
        </w:rPr>
        <w:t xml:space="preserve"> t</w:t>
      </w:r>
      <w:r w:rsidRPr="00A677DC">
        <w:rPr>
          <w:rFonts w:ascii="Arial" w:hAnsi="Arial" w:cs="Arial"/>
          <w:sz w:val="20"/>
          <w:szCs w:val="20"/>
        </w:rPr>
        <w:t>ỷ</w:t>
      </w:r>
      <w:r w:rsidRPr="00A677DC">
        <w:rPr>
          <w:rFonts w:ascii="Arial" w:hAnsi="Arial" w:cs="Arial"/>
          <w:sz w:val="20"/>
          <w:szCs w:val="20"/>
        </w:rPr>
        <w:t xml:space="preserve"> l</w:t>
      </w:r>
      <w:r w:rsidRPr="00A677DC">
        <w:rPr>
          <w:rFonts w:ascii="Arial" w:hAnsi="Arial" w:cs="Arial"/>
          <w:sz w:val="20"/>
          <w:szCs w:val="20"/>
        </w:rPr>
        <w:t>ệ</w:t>
      </w:r>
      <w:r w:rsidRPr="00A677DC">
        <w:rPr>
          <w:rFonts w:ascii="Arial" w:hAnsi="Arial" w:cs="Arial"/>
          <w:sz w:val="20"/>
          <w:szCs w:val="20"/>
        </w:rPr>
        <w:t xml:space="preserve"> 1:10.000, 1:5.000;</w:t>
      </w:r>
    </w:p>
    <w:p w14:paraId="452AC9AE" w14:textId="7C733418" w:rsidR="0090275C" w:rsidRPr="00A677DC" w:rsidRDefault="004E6889" w:rsidP="00914D9E">
      <w:pPr>
        <w:spacing w:after="120" w:line="240" w:lineRule="auto"/>
        <w:ind w:firstLine="720"/>
        <w:jc w:val="both"/>
        <w:rPr>
          <w:rFonts w:ascii="Arial" w:hAnsi="Arial" w:cs="Arial"/>
          <w:sz w:val="20"/>
          <w:szCs w:val="20"/>
        </w:rPr>
      </w:pPr>
      <w:r>
        <w:rPr>
          <w:rFonts w:ascii="Arial" w:hAnsi="Arial" w:cs="Arial"/>
          <w:sz w:val="20"/>
          <w:szCs w:val="20"/>
        </w:rPr>
        <w:t xml:space="preserve">c) </w:t>
      </w:r>
      <w:r w:rsidRPr="00A677DC">
        <w:rPr>
          <w:rFonts w:ascii="Arial" w:hAnsi="Arial" w:cs="Arial"/>
          <w:sz w:val="20"/>
          <w:szCs w:val="20"/>
        </w:rPr>
        <w:t>Các văn bản liên quan đến khu vực cấm hoạt động khoáng sản, khu vực tạm cấm hoạt động khoáng sản.</w:t>
      </w:r>
    </w:p>
    <w:p w14:paraId="1587FD1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Quy trình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công b</w:t>
      </w:r>
      <w:r w:rsidRPr="00A677DC">
        <w:rPr>
          <w:rFonts w:ascii="Arial" w:hAnsi="Arial" w:cs="Arial"/>
          <w:sz w:val="20"/>
          <w:szCs w:val="20"/>
        </w:rPr>
        <w:t>ố</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c có</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phân tán, nh</w:t>
      </w:r>
      <w:r w:rsidRPr="00A677DC">
        <w:rPr>
          <w:rFonts w:ascii="Arial" w:hAnsi="Arial" w:cs="Arial"/>
          <w:sz w:val="20"/>
          <w:szCs w:val="20"/>
        </w:rPr>
        <w:t>ỏ</w:t>
      </w:r>
      <w:r w:rsidRPr="00A677DC">
        <w:rPr>
          <w:rFonts w:ascii="Arial" w:hAnsi="Arial" w:cs="Arial"/>
          <w:sz w:val="20"/>
          <w:szCs w:val="20"/>
        </w:rPr>
        <w:t xml:space="preserve"> l</w:t>
      </w:r>
      <w:r w:rsidRPr="00A677DC">
        <w:rPr>
          <w:rFonts w:ascii="Arial" w:hAnsi="Arial" w:cs="Arial"/>
          <w:sz w:val="20"/>
          <w:szCs w:val="20"/>
        </w:rPr>
        <w:t>ẻ</w:t>
      </w:r>
      <w:r w:rsidRPr="00A677DC">
        <w:rPr>
          <w:rFonts w:ascii="Arial" w:hAnsi="Arial" w:cs="Arial"/>
          <w:sz w:val="20"/>
          <w:szCs w:val="20"/>
        </w:rPr>
        <w:t>:</w:t>
      </w:r>
    </w:p>
    <w:p w14:paraId="1D043B6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30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 xml:space="preserve"> sơ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các n</w:t>
      </w:r>
      <w:r w:rsidRPr="00A677DC">
        <w:rPr>
          <w:rFonts w:ascii="Arial" w:hAnsi="Arial" w:cs="Arial"/>
          <w:sz w:val="20"/>
          <w:szCs w:val="20"/>
        </w:rPr>
        <w:t>ộ</w:t>
      </w:r>
      <w:r w:rsidRPr="00A677DC">
        <w:rPr>
          <w:rFonts w:ascii="Arial" w:hAnsi="Arial" w:cs="Arial"/>
          <w:sz w:val="20"/>
          <w:szCs w:val="20"/>
        </w:rPr>
        <w:t>i dung có liên quan đ</w:t>
      </w:r>
      <w:r w:rsidRPr="00A677DC">
        <w:rPr>
          <w:rFonts w:ascii="Arial" w:hAnsi="Arial" w:cs="Arial"/>
          <w:sz w:val="20"/>
          <w:szCs w:val="20"/>
        </w:rPr>
        <w:t>ế</w:t>
      </w:r>
      <w:r w:rsidRPr="00A677DC">
        <w:rPr>
          <w:rFonts w:ascii="Arial" w:hAnsi="Arial" w:cs="Arial"/>
          <w:sz w:val="20"/>
          <w:szCs w:val="20"/>
        </w:rPr>
        <w:t>n vi</w:t>
      </w:r>
      <w:r w:rsidRPr="00A677DC">
        <w:rPr>
          <w:rFonts w:ascii="Arial" w:hAnsi="Arial" w:cs="Arial"/>
          <w:sz w:val="20"/>
          <w:szCs w:val="20"/>
        </w:rPr>
        <w:t>ệ</w:t>
      </w:r>
      <w:r w:rsidRPr="00A677DC">
        <w:rPr>
          <w:rFonts w:ascii="Arial" w:hAnsi="Arial" w:cs="Arial"/>
          <w:sz w:val="20"/>
          <w:szCs w:val="20"/>
        </w:rPr>
        <w:t>c ch</w:t>
      </w:r>
      <w:r w:rsidRPr="00A677DC">
        <w:rPr>
          <w:rFonts w:ascii="Arial" w:hAnsi="Arial" w:cs="Arial"/>
          <w:sz w:val="20"/>
          <w:szCs w:val="20"/>
        </w:rPr>
        <w:t>ồ</w:t>
      </w:r>
      <w:r w:rsidRPr="00A677DC">
        <w:rPr>
          <w:rFonts w:ascii="Arial" w:hAnsi="Arial" w:cs="Arial"/>
          <w:sz w:val="20"/>
          <w:szCs w:val="20"/>
        </w:rPr>
        <w:t>ng l</w:t>
      </w:r>
      <w:r w:rsidRPr="00A677DC">
        <w:rPr>
          <w:rFonts w:ascii="Arial" w:hAnsi="Arial" w:cs="Arial"/>
          <w:sz w:val="20"/>
          <w:szCs w:val="20"/>
        </w:rPr>
        <w:t>ấ</w:t>
      </w:r>
      <w:r w:rsidRPr="00A677DC">
        <w:rPr>
          <w:rFonts w:ascii="Arial" w:hAnsi="Arial" w:cs="Arial"/>
          <w:sz w:val="20"/>
          <w:szCs w:val="20"/>
        </w:rPr>
        <w:t>n v</w:t>
      </w:r>
      <w:r w:rsidRPr="00A677DC">
        <w:rPr>
          <w:rFonts w:ascii="Arial" w:hAnsi="Arial" w:cs="Arial"/>
          <w:sz w:val="20"/>
          <w:szCs w:val="20"/>
        </w:rPr>
        <w:t>ớ</w:t>
      </w:r>
      <w:r w:rsidRPr="00A677DC">
        <w:rPr>
          <w:rFonts w:ascii="Arial" w:hAnsi="Arial" w:cs="Arial"/>
          <w:sz w:val="20"/>
          <w:szCs w:val="20"/>
        </w:rPr>
        <w:t>i quy ho</w:t>
      </w:r>
      <w:r w:rsidRPr="00A677DC">
        <w:rPr>
          <w:rFonts w:ascii="Arial" w:hAnsi="Arial" w:cs="Arial"/>
          <w:sz w:val="20"/>
          <w:szCs w:val="20"/>
        </w:rPr>
        <w:t>ạ</w:t>
      </w:r>
      <w:r w:rsidRPr="00A677DC">
        <w:rPr>
          <w:rFonts w:ascii="Arial" w:hAnsi="Arial" w:cs="Arial"/>
          <w:sz w:val="20"/>
          <w:szCs w:val="20"/>
        </w:rPr>
        <w:t>ch khoáng s</w:t>
      </w:r>
      <w:r w:rsidRPr="00A677DC">
        <w:rPr>
          <w:rFonts w:ascii="Arial" w:hAnsi="Arial" w:cs="Arial"/>
          <w:sz w:val="20"/>
          <w:szCs w:val="20"/>
        </w:rPr>
        <w:t>ả</w:t>
      </w:r>
      <w:r w:rsidRPr="00A677DC">
        <w:rPr>
          <w:rFonts w:ascii="Arial" w:hAnsi="Arial" w:cs="Arial"/>
          <w:sz w:val="20"/>
          <w:szCs w:val="20"/>
        </w:rPr>
        <w:t>n, khu v</w:t>
      </w:r>
      <w:r w:rsidRPr="00A677DC">
        <w:rPr>
          <w:rFonts w:ascii="Arial" w:hAnsi="Arial" w:cs="Arial"/>
          <w:sz w:val="20"/>
          <w:szCs w:val="20"/>
        </w:rPr>
        <w:t>ự</w:t>
      </w:r>
      <w:r w:rsidRPr="00A677DC">
        <w:rPr>
          <w:rFonts w:ascii="Arial" w:hAnsi="Arial" w:cs="Arial"/>
          <w:sz w:val="20"/>
          <w:szCs w:val="20"/>
        </w:rPr>
        <w:t>c d</w:t>
      </w:r>
      <w:r w:rsidRPr="00A677DC">
        <w:rPr>
          <w:rFonts w:ascii="Arial" w:hAnsi="Arial" w:cs="Arial"/>
          <w:sz w:val="20"/>
          <w:szCs w:val="20"/>
        </w:rPr>
        <w:t>ự</w:t>
      </w:r>
      <w:r w:rsidRPr="00A677DC">
        <w:rPr>
          <w:rFonts w:ascii="Arial" w:hAnsi="Arial" w:cs="Arial"/>
          <w:sz w:val="20"/>
          <w:szCs w:val="20"/>
        </w:rPr>
        <w:t xml:space="preserve"> tr</w:t>
      </w:r>
      <w:r w:rsidRPr="00A677DC">
        <w:rPr>
          <w:rFonts w:ascii="Arial" w:hAnsi="Arial" w:cs="Arial"/>
          <w:sz w:val="20"/>
          <w:szCs w:val="20"/>
        </w:rPr>
        <w:t>ữ</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qu</w:t>
      </w:r>
      <w:r w:rsidRPr="00A677DC">
        <w:rPr>
          <w:rFonts w:ascii="Arial" w:hAnsi="Arial" w:cs="Arial"/>
          <w:sz w:val="20"/>
          <w:szCs w:val="20"/>
        </w:rPr>
        <w:t>ố</w:t>
      </w:r>
      <w:r w:rsidRPr="00A677DC">
        <w:rPr>
          <w:rFonts w:ascii="Arial" w:hAnsi="Arial" w:cs="Arial"/>
          <w:sz w:val="20"/>
          <w:szCs w:val="20"/>
        </w:rPr>
        <w:t>c gia, m</w:t>
      </w:r>
      <w:r w:rsidRPr="00A677DC">
        <w:rPr>
          <w:rFonts w:ascii="Arial" w:hAnsi="Arial" w:cs="Arial"/>
          <w:sz w:val="20"/>
          <w:szCs w:val="20"/>
        </w:rPr>
        <w:t>ứ</w:t>
      </w:r>
      <w:r w:rsidRPr="00A677DC">
        <w:rPr>
          <w:rFonts w:ascii="Arial" w:hAnsi="Arial" w:cs="Arial"/>
          <w:sz w:val="20"/>
          <w:szCs w:val="20"/>
        </w:rPr>
        <w:t>c đ</w:t>
      </w:r>
      <w:r w:rsidRPr="00A677DC">
        <w:rPr>
          <w:rFonts w:ascii="Arial" w:hAnsi="Arial" w:cs="Arial"/>
          <w:sz w:val="20"/>
          <w:szCs w:val="20"/>
        </w:rPr>
        <w:t>ộ</w:t>
      </w:r>
      <w:r w:rsidRPr="00A677DC">
        <w:rPr>
          <w:rFonts w:ascii="Arial" w:hAnsi="Arial" w:cs="Arial"/>
          <w:sz w:val="20"/>
          <w:szCs w:val="20"/>
        </w:rPr>
        <w:t xml:space="preserve"> nghiên c</w:t>
      </w:r>
      <w:r w:rsidRPr="00A677DC">
        <w:rPr>
          <w:rFonts w:ascii="Arial" w:hAnsi="Arial" w:cs="Arial"/>
          <w:sz w:val="20"/>
          <w:szCs w:val="20"/>
        </w:rPr>
        <w:t>ứ</w:t>
      </w:r>
      <w:r w:rsidRPr="00A677DC">
        <w:rPr>
          <w:rFonts w:ascii="Arial" w:hAnsi="Arial" w:cs="Arial"/>
          <w:sz w:val="20"/>
          <w:szCs w:val="20"/>
        </w:rPr>
        <w:t>u, đ</w:t>
      </w:r>
      <w:r w:rsidRPr="00A677DC">
        <w:rPr>
          <w:rFonts w:ascii="Arial" w:hAnsi="Arial" w:cs="Arial"/>
          <w:sz w:val="20"/>
          <w:szCs w:val="20"/>
        </w:rPr>
        <w:t>ộ</w:t>
      </w:r>
      <w:r w:rsidRPr="00A677DC">
        <w:rPr>
          <w:rFonts w:ascii="Arial" w:hAnsi="Arial" w:cs="Arial"/>
          <w:sz w:val="20"/>
          <w:szCs w:val="20"/>
        </w:rPr>
        <w:t xml:space="preserve"> tin c</w:t>
      </w:r>
      <w:r w:rsidRPr="00A677DC">
        <w:rPr>
          <w:rFonts w:ascii="Arial" w:hAnsi="Arial" w:cs="Arial"/>
          <w:sz w:val="20"/>
          <w:szCs w:val="20"/>
        </w:rPr>
        <w:t>ậ</w:t>
      </w:r>
      <w:r w:rsidRPr="00A677DC">
        <w:rPr>
          <w:rFonts w:ascii="Arial" w:hAnsi="Arial" w:cs="Arial"/>
          <w:sz w:val="20"/>
          <w:szCs w:val="20"/>
        </w:rPr>
        <w:t>y c</w:t>
      </w:r>
      <w:r w:rsidRPr="00A677DC">
        <w:rPr>
          <w:rFonts w:ascii="Arial" w:hAnsi="Arial" w:cs="Arial"/>
          <w:sz w:val="20"/>
          <w:szCs w:val="20"/>
        </w:rPr>
        <w:t>ủ</w:t>
      </w:r>
      <w:r w:rsidRPr="00A677DC">
        <w:rPr>
          <w:rFonts w:ascii="Arial" w:hAnsi="Arial" w:cs="Arial"/>
          <w:sz w:val="20"/>
          <w:szCs w:val="20"/>
        </w:rPr>
        <w:t>a tài li</w:t>
      </w:r>
      <w:r w:rsidRPr="00A677DC">
        <w:rPr>
          <w:rFonts w:ascii="Arial" w:hAnsi="Arial" w:cs="Arial"/>
          <w:sz w:val="20"/>
          <w:szCs w:val="20"/>
        </w:rPr>
        <w:t>ệ</w:t>
      </w:r>
      <w:r w:rsidRPr="00A677DC">
        <w:rPr>
          <w:rFonts w:ascii="Arial" w:hAnsi="Arial" w:cs="Arial"/>
          <w:sz w:val="20"/>
          <w:szCs w:val="20"/>
        </w:rPr>
        <w:t>u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đ</w:t>
      </w:r>
      <w:r w:rsidRPr="00A677DC">
        <w:rPr>
          <w:rFonts w:ascii="Arial" w:hAnsi="Arial" w:cs="Arial"/>
          <w:sz w:val="20"/>
          <w:szCs w:val="20"/>
        </w:rPr>
        <w:t>ặ</w:t>
      </w:r>
      <w:r w:rsidRPr="00A677DC">
        <w:rPr>
          <w:rFonts w:ascii="Arial" w:hAnsi="Arial" w:cs="Arial"/>
          <w:sz w:val="20"/>
          <w:szCs w:val="20"/>
        </w:rPr>
        <w:t>c đi</w:t>
      </w:r>
      <w:r w:rsidRPr="00A677DC">
        <w:rPr>
          <w:rFonts w:ascii="Arial" w:hAnsi="Arial" w:cs="Arial"/>
          <w:sz w:val="20"/>
          <w:szCs w:val="20"/>
        </w:rPr>
        <w:t>ể</w:t>
      </w:r>
      <w:r w:rsidRPr="00A677DC">
        <w:rPr>
          <w:rFonts w:ascii="Arial" w:hAnsi="Arial" w:cs="Arial"/>
          <w:sz w:val="20"/>
          <w:szCs w:val="20"/>
        </w:rPr>
        <w:t>m phân b</w:t>
      </w:r>
      <w:r w:rsidRPr="00A677DC">
        <w:rPr>
          <w:rFonts w:ascii="Arial" w:hAnsi="Arial" w:cs="Arial"/>
          <w:sz w:val="20"/>
          <w:szCs w:val="20"/>
        </w:rPr>
        <w:t>ố</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quy mô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tài nguyên khoáng s</w:t>
      </w:r>
      <w:r w:rsidRPr="00A677DC">
        <w:rPr>
          <w:rFonts w:ascii="Arial" w:hAnsi="Arial" w:cs="Arial"/>
          <w:sz w:val="20"/>
          <w:szCs w:val="20"/>
        </w:rPr>
        <w:t>ả</w:t>
      </w:r>
      <w:r w:rsidRPr="00A677DC">
        <w:rPr>
          <w:rFonts w:ascii="Arial" w:hAnsi="Arial" w:cs="Arial"/>
          <w:sz w:val="20"/>
          <w:szCs w:val="20"/>
        </w:rPr>
        <w:t>n và các v</w:t>
      </w:r>
      <w:r w:rsidRPr="00A677DC">
        <w:rPr>
          <w:rFonts w:ascii="Arial" w:hAnsi="Arial" w:cs="Arial"/>
          <w:sz w:val="20"/>
          <w:szCs w:val="20"/>
        </w:rPr>
        <w:t>ấ</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khác có liên quan;</w:t>
      </w:r>
    </w:p>
    <w:p w14:paraId="4667000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10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hoàn thành n</w:t>
      </w:r>
      <w:r w:rsidRPr="00A677DC">
        <w:rPr>
          <w:rFonts w:ascii="Arial" w:hAnsi="Arial" w:cs="Arial"/>
          <w:sz w:val="20"/>
          <w:szCs w:val="20"/>
        </w:rPr>
        <w:t>ộ</w:t>
      </w:r>
      <w:r w:rsidRPr="00A677DC">
        <w:rPr>
          <w:rFonts w:ascii="Arial" w:hAnsi="Arial" w:cs="Arial"/>
          <w:sz w:val="20"/>
          <w:szCs w:val="20"/>
        </w:rPr>
        <w:t>i dung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b kho</w:t>
      </w:r>
      <w:r w:rsidRPr="00A677DC">
        <w:rPr>
          <w:rFonts w:ascii="Arial" w:hAnsi="Arial" w:cs="Arial"/>
          <w:sz w:val="20"/>
          <w:szCs w:val="20"/>
        </w:rPr>
        <w:t>ả</w:t>
      </w:r>
      <w:r w:rsidRPr="00A677DC">
        <w:rPr>
          <w:rFonts w:ascii="Arial" w:hAnsi="Arial" w:cs="Arial"/>
          <w:sz w:val="20"/>
          <w:szCs w:val="20"/>
        </w:rPr>
        <w:t>n này,</w:t>
      </w:r>
      <w:r w:rsidRPr="00A677DC">
        <w:rPr>
          <w:rFonts w:ascii="Arial" w:hAnsi="Arial" w:cs="Arial"/>
          <w:sz w:val="20"/>
          <w:szCs w:val="20"/>
        </w:rPr>
        <w:t xml:space="preserve">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xem xét, ban hành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khoanh đ</w:t>
      </w:r>
      <w:r w:rsidRPr="00A677DC">
        <w:rPr>
          <w:rFonts w:ascii="Arial" w:hAnsi="Arial" w:cs="Arial"/>
          <w:sz w:val="20"/>
          <w:szCs w:val="20"/>
        </w:rPr>
        <w:t>ị</w:t>
      </w:r>
      <w:r w:rsidRPr="00A677DC">
        <w:rPr>
          <w:rFonts w:ascii="Arial" w:hAnsi="Arial" w:cs="Arial"/>
          <w:sz w:val="20"/>
          <w:szCs w:val="20"/>
        </w:rPr>
        <w:t>nh khu v</w:t>
      </w:r>
      <w:r w:rsidRPr="00A677DC">
        <w:rPr>
          <w:rFonts w:ascii="Arial" w:hAnsi="Arial" w:cs="Arial"/>
          <w:sz w:val="20"/>
          <w:szCs w:val="20"/>
        </w:rPr>
        <w:t>ự</w:t>
      </w:r>
      <w:r w:rsidRPr="00A677DC">
        <w:rPr>
          <w:rFonts w:ascii="Arial" w:hAnsi="Arial" w:cs="Arial"/>
          <w:sz w:val="20"/>
          <w:szCs w:val="20"/>
        </w:rPr>
        <w:t xml:space="preserve">c có </w:t>
      </w:r>
      <w:r w:rsidRPr="00A677DC">
        <w:rPr>
          <w:rFonts w:ascii="Arial" w:hAnsi="Arial" w:cs="Arial"/>
          <w:sz w:val="20"/>
          <w:szCs w:val="20"/>
        </w:rPr>
        <w:lastRenderedPageBreak/>
        <w:t>khoáng s</w:t>
      </w:r>
      <w:r w:rsidRPr="00A677DC">
        <w:rPr>
          <w:rFonts w:ascii="Arial" w:hAnsi="Arial" w:cs="Arial"/>
          <w:sz w:val="20"/>
          <w:szCs w:val="20"/>
        </w:rPr>
        <w:t>ả</w:t>
      </w:r>
      <w:r w:rsidRPr="00A677DC">
        <w:rPr>
          <w:rFonts w:ascii="Arial" w:hAnsi="Arial" w:cs="Arial"/>
          <w:sz w:val="20"/>
          <w:szCs w:val="20"/>
        </w:rPr>
        <w:t>n phân tán, nh</w:t>
      </w:r>
      <w:r w:rsidRPr="00A677DC">
        <w:rPr>
          <w:rFonts w:ascii="Arial" w:hAnsi="Arial" w:cs="Arial"/>
          <w:sz w:val="20"/>
          <w:szCs w:val="20"/>
        </w:rPr>
        <w:t>ỏ</w:t>
      </w:r>
      <w:r w:rsidRPr="00A677DC">
        <w:rPr>
          <w:rFonts w:ascii="Arial" w:hAnsi="Arial" w:cs="Arial"/>
          <w:sz w:val="20"/>
          <w:szCs w:val="20"/>
        </w:rPr>
        <w:t xml:space="preserve"> l</w:t>
      </w:r>
      <w:r w:rsidRPr="00A677DC">
        <w:rPr>
          <w:rFonts w:ascii="Arial" w:hAnsi="Arial" w:cs="Arial"/>
          <w:sz w:val="20"/>
          <w:szCs w:val="20"/>
        </w:rPr>
        <w:t>ẻ</w:t>
      </w:r>
      <w:r w:rsidRPr="00A677DC">
        <w:rPr>
          <w:rFonts w:ascii="Arial" w:hAnsi="Arial" w:cs="Arial"/>
          <w:sz w:val="20"/>
          <w:szCs w:val="20"/>
        </w:rPr>
        <w:t>.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không ban hành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có văn b</w:t>
      </w:r>
      <w:r w:rsidRPr="00A677DC">
        <w:rPr>
          <w:rFonts w:ascii="Arial" w:hAnsi="Arial" w:cs="Arial"/>
          <w:sz w:val="20"/>
          <w:szCs w:val="20"/>
        </w:rPr>
        <w:t>ả</w:t>
      </w:r>
      <w:r w:rsidRPr="00A677DC">
        <w:rPr>
          <w:rFonts w:ascii="Arial" w:hAnsi="Arial" w:cs="Arial"/>
          <w:sz w:val="20"/>
          <w:szCs w:val="20"/>
        </w:rPr>
        <w:t>n thông báo đ</w:t>
      </w:r>
      <w:r w:rsidRPr="00A677DC">
        <w:rPr>
          <w:rFonts w:ascii="Arial" w:hAnsi="Arial" w:cs="Arial"/>
          <w:sz w:val="20"/>
          <w:szCs w:val="20"/>
        </w:rPr>
        <w:t>ế</w:t>
      </w:r>
      <w:r w:rsidRPr="00A677DC">
        <w:rPr>
          <w:rFonts w:ascii="Arial" w:hAnsi="Arial" w:cs="Arial"/>
          <w:sz w:val="20"/>
          <w:szCs w:val="20"/>
        </w:rPr>
        <w:t xml:space="preserve">n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 xml:space="preserve">nh và nêu rõ </w:t>
      </w:r>
      <w:r w:rsidRPr="00A677DC">
        <w:rPr>
          <w:rFonts w:ascii="Arial" w:hAnsi="Arial" w:cs="Arial"/>
          <w:sz w:val="20"/>
          <w:szCs w:val="20"/>
        </w:rPr>
        <w:t>lý do.</w:t>
      </w:r>
    </w:p>
    <w:p w14:paraId="78782BA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nh</w:t>
      </w:r>
      <w:r w:rsidRPr="00A677DC">
        <w:rPr>
          <w:rFonts w:ascii="Arial" w:hAnsi="Arial" w:cs="Arial"/>
          <w:sz w:val="20"/>
          <w:szCs w:val="20"/>
        </w:rPr>
        <w:t>ữ</w:t>
      </w:r>
      <w:r w:rsidRPr="00A677DC">
        <w:rPr>
          <w:rFonts w:ascii="Arial" w:hAnsi="Arial" w:cs="Arial"/>
          <w:sz w:val="20"/>
          <w:szCs w:val="20"/>
        </w:rPr>
        <w:t>ng khu v</w:t>
      </w:r>
      <w:r w:rsidRPr="00A677DC">
        <w:rPr>
          <w:rFonts w:ascii="Arial" w:hAnsi="Arial" w:cs="Arial"/>
          <w:sz w:val="20"/>
          <w:szCs w:val="20"/>
        </w:rPr>
        <w:t>ự</w:t>
      </w:r>
      <w:r w:rsidRPr="00A677DC">
        <w:rPr>
          <w:rFonts w:ascii="Arial" w:hAnsi="Arial" w:cs="Arial"/>
          <w:sz w:val="20"/>
          <w:szCs w:val="20"/>
        </w:rPr>
        <w:t>c đã đư</w:t>
      </w:r>
      <w:r w:rsidRPr="00A677DC">
        <w:rPr>
          <w:rFonts w:ascii="Arial" w:hAnsi="Arial" w:cs="Arial"/>
          <w:sz w:val="20"/>
          <w:szCs w:val="20"/>
        </w:rPr>
        <w:t>ợ</w:t>
      </w:r>
      <w:r w:rsidRPr="00A677DC">
        <w:rPr>
          <w:rFonts w:ascii="Arial" w:hAnsi="Arial" w:cs="Arial"/>
          <w:sz w:val="20"/>
          <w:szCs w:val="20"/>
        </w:rPr>
        <w:t>c đi</w:t>
      </w:r>
      <w:r w:rsidRPr="00A677DC">
        <w:rPr>
          <w:rFonts w:ascii="Arial" w:hAnsi="Arial" w:cs="Arial"/>
          <w:sz w:val="20"/>
          <w:szCs w:val="20"/>
        </w:rPr>
        <w:t>ề</w:t>
      </w:r>
      <w:r w:rsidRPr="00A677DC">
        <w:rPr>
          <w:rFonts w:ascii="Arial" w:hAnsi="Arial" w:cs="Arial"/>
          <w:sz w:val="20"/>
          <w:szCs w:val="20"/>
        </w:rPr>
        <w:t>u tra cơ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đi</w:t>
      </w:r>
      <w:r w:rsidRPr="00A677DC">
        <w:rPr>
          <w:rFonts w:ascii="Arial" w:hAnsi="Arial" w:cs="Arial"/>
          <w:sz w:val="20"/>
          <w:szCs w:val="20"/>
        </w:rPr>
        <w:t>ề</w:t>
      </w:r>
      <w:r w:rsidRPr="00A677DC">
        <w:rPr>
          <w:rFonts w:ascii="Arial" w:hAnsi="Arial" w:cs="Arial"/>
          <w:sz w:val="20"/>
          <w:szCs w:val="20"/>
        </w:rPr>
        <w:t>u tra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nhưng chưa có s</w:t>
      </w:r>
      <w:r w:rsidRPr="00A677DC">
        <w:rPr>
          <w:rFonts w:ascii="Arial" w:hAnsi="Arial" w:cs="Arial"/>
          <w:sz w:val="20"/>
          <w:szCs w:val="20"/>
        </w:rPr>
        <w:t>ố</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v</w:t>
      </w:r>
      <w:r w:rsidRPr="00A677DC">
        <w:rPr>
          <w:rFonts w:ascii="Arial" w:hAnsi="Arial" w:cs="Arial"/>
          <w:sz w:val="20"/>
          <w:szCs w:val="20"/>
        </w:rPr>
        <w:t>ề</w:t>
      </w:r>
      <w:r w:rsidRPr="00A677DC">
        <w:rPr>
          <w:rFonts w:ascii="Arial" w:hAnsi="Arial" w:cs="Arial"/>
          <w:sz w:val="20"/>
          <w:szCs w:val="20"/>
        </w:rPr>
        <w:t xml:space="preserve"> tài nguyên d</w:t>
      </w:r>
      <w:r w:rsidRPr="00A677DC">
        <w:rPr>
          <w:rFonts w:ascii="Arial" w:hAnsi="Arial" w:cs="Arial"/>
          <w:sz w:val="20"/>
          <w:szCs w:val="20"/>
        </w:rPr>
        <w:t>ự</w:t>
      </w:r>
      <w:r w:rsidRPr="00A677DC">
        <w:rPr>
          <w:rFonts w:ascii="Arial" w:hAnsi="Arial" w:cs="Arial"/>
          <w:sz w:val="20"/>
          <w:szCs w:val="20"/>
        </w:rPr>
        <w:t xml:space="preserve"> tính (c</w:t>
      </w:r>
      <w:r w:rsidRPr="00A677DC">
        <w:rPr>
          <w:rFonts w:ascii="Arial" w:hAnsi="Arial" w:cs="Arial"/>
          <w:sz w:val="20"/>
          <w:szCs w:val="20"/>
        </w:rPr>
        <w:t>ấ</w:t>
      </w:r>
      <w:r w:rsidRPr="00A677DC">
        <w:rPr>
          <w:rFonts w:ascii="Arial" w:hAnsi="Arial" w:cs="Arial"/>
          <w:sz w:val="20"/>
          <w:szCs w:val="20"/>
        </w:rPr>
        <w:t>p 333),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vi</w:t>
      </w:r>
      <w:r w:rsidRPr="00A677DC">
        <w:rPr>
          <w:rFonts w:ascii="Arial" w:hAnsi="Arial" w:cs="Arial"/>
          <w:sz w:val="20"/>
          <w:szCs w:val="20"/>
        </w:rPr>
        <w:t>ệ</w:t>
      </w:r>
      <w:r w:rsidRPr="00A677DC">
        <w:rPr>
          <w:rFonts w:ascii="Arial" w:hAnsi="Arial" w:cs="Arial"/>
          <w:sz w:val="20"/>
          <w:szCs w:val="20"/>
        </w:rPr>
        <w:t>c đánh giá ti</w:t>
      </w:r>
      <w:r w:rsidRPr="00A677DC">
        <w:rPr>
          <w:rFonts w:ascii="Arial" w:hAnsi="Arial" w:cs="Arial"/>
          <w:sz w:val="20"/>
          <w:szCs w:val="20"/>
        </w:rPr>
        <w:t>ề</w:t>
      </w:r>
      <w:r w:rsidRPr="00A677DC">
        <w:rPr>
          <w:rFonts w:ascii="Arial" w:hAnsi="Arial" w:cs="Arial"/>
          <w:sz w:val="20"/>
          <w:szCs w:val="20"/>
        </w:rPr>
        <w:t>m năng khoáng s</w:t>
      </w:r>
      <w:r w:rsidRPr="00A677DC">
        <w:rPr>
          <w:rFonts w:ascii="Arial" w:hAnsi="Arial" w:cs="Arial"/>
          <w:sz w:val="20"/>
          <w:szCs w:val="20"/>
        </w:rPr>
        <w:t>ả</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không đánh giá ti</w:t>
      </w:r>
      <w:r w:rsidRPr="00A677DC">
        <w:rPr>
          <w:rFonts w:ascii="Arial" w:hAnsi="Arial" w:cs="Arial"/>
          <w:sz w:val="20"/>
          <w:szCs w:val="20"/>
        </w:rPr>
        <w:t>ề</w:t>
      </w:r>
      <w:r w:rsidRPr="00A677DC">
        <w:rPr>
          <w:rFonts w:ascii="Arial" w:hAnsi="Arial" w:cs="Arial"/>
          <w:sz w:val="20"/>
          <w:szCs w:val="20"/>
        </w:rPr>
        <w:t>m năn</w:t>
      </w:r>
      <w:r w:rsidRPr="00A677DC">
        <w:rPr>
          <w:rFonts w:ascii="Arial" w:hAnsi="Arial" w:cs="Arial"/>
          <w:sz w:val="20"/>
          <w:szCs w:val="20"/>
        </w:rPr>
        <w:t>g khoáng s</w:t>
      </w:r>
      <w:r w:rsidRPr="00A677DC">
        <w:rPr>
          <w:rFonts w:ascii="Arial" w:hAnsi="Arial" w:cs="Arial"/>
          <w:sz w:val="20"/>
          <w:szCs w:val="20"/>
        </w:rPr>
        <w:t>ả</w:t>
      </w:r>
      <w:r w:rsidRPr="00A677DC">
        <w:rPr>
          <w:rFonts w:ascii="Arial" w:hAnsi="Arial" w:cs="Arial"/>
          <w:sz w:val="20"/>
          <w:szCs w:val="20"/>
        </w:rPr>
        <w:t>n trư</w:t>
      </w:r>
      <w:r w:rsidRPr="00A677DC">
        <w:rPr>
          <w:rFonts w:ascii="Arial" w:hAnsi="Arial" w:cs="Arial"/>
          <w:sz w:val="20"/>
          <w:szCs w:val="20"/>
        </w:rPr>
        <w:t>ớ</w:t>
      </w:r>
      <w:r w:rsidRPr="00A677DC">
        <w:rPr>
          <w:rFonts w:ascii="Arial" w:hAnsi="Arial" w:cs="Arial"/>
          <w:sz w:val="20"/>
          <w:szCs w:val="20"/>
        </w:rPr>
        <w:t>c khi khoanh đ</w:t>
      </w:r>
      <w:r w:rsidRPr="00A677DC">
        <w:rPr>
          <w:rFonts w:ascii="Arial" w:hAnsi="Arial" w:cs="Arial"/>
          <w:sz w:val="20"/>
          <w:szCs w:val="20"/>
        </w:rPr>
        <w:t>ị</w:t>
      </w:r>
      <w:r w:rsidRPr="00A677DC">
        <w:rPr>
          <w:rFonts w:ascii="Arial" w:hAnsi="Arial" w:cs="Arial"/>
          <w:sz w:val="20"/>
          <w:szCs w:val="20"/>
        </w:rPr>
        <w:t>nh, công b</w:t>
      </w:r>
      <w:r w:rsidRPr="00A677DC">
        <w:rPr>
          <w:rFonts w:ascii="Arial" w:hAnsi="Arial" w:cs="Arial"/>
          <w:sz w:val="20"/>
          <w:szCs w:val="20"/>
        </w:rPr>
        <w:t>ố</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c có khoáng s</w:t>
      </w:r>
      <w:r w:rsidRPr="00A677DC">
        <w:rPr>
          <w:rFonts w:ascii="Arial" w:hAnsi="Arial" w:cs="Arial"/>
          <w:sz w:val="20"/>
          <w:szCs w:val="20"/>
        </w:rPr>
        <w:t>ả</w:t>
      </w:r>
      <w:r w:rsidRPr="00A677DC">
        <w:rPr>
          <w:rFonts w:ascii="Arial" w:hAnsi="Arial" w:cs="Arial"/>
          <w:sz w:val="20"/>
          <w:szCs w:val="20"/>
        </w:rPr>
        <w:t>n phân tán, nh</w:t>
      </w:r>
      <w:r w:rsidRPr="00A677DC">
        <w:rPr>
          <w:rFonts w:ascii="Arial" w:hAnsi="Arial" w:cs="Arial"/>
          <w:sz w:val="20"/>
          <w:szCs w:val="20"/>
        </w:rPr>
        <w:t>ỏ</w:t>
      </w:r>
      <w:r w:rsidRPr="00A677DC">
        <w:rPr>
          <w:rFonts w:ascii="Arial" w:hAnsi="Arial" w:cs="Arial"/>
          <w:sz w:val="20"/>
          <w:szCs w:val="20"/>
        </w:rPr>
        <w:t xml:space="preserve"> l</w:t>
      </w:r>
      <w:r w:rsidRPr="00A677DC">
        <w:rPr>
          <w:rFonts w:ascii="Arial" w:hAnsi="Arial" w:cs="Arial"/>
          <w:sz w:val="20"/>
          <w:szCs w:val="20"/>
        </w:rPr>
        <w:t>ẻ</w:t>
      </w:r>
      <w:r w:rsidRPr="00A677DC">
        <w:rPr>
          <w:rFonts w:ascii="Arial" w:hAnsi="Arial" w:cs="Arial"/>
          <w:sz w:val="20"/>
          <w:szCs w:val="20"/>
        </w:rPr>
        <w:t>.</w:t>
      </w:r>
    </w:p>
    <w:p w14:paraId="352FD18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khoanh đ</w:t>
      </w:r>
      <w:r w:rsidRPr="00A677DC">
        <w:rPr>
          <w:rFonts w:ascii="Arial" w:hAnsi="Arial" w:cs="Arial"/>
          <w:sz w:val="20"/>
          <w:szCs w:val="20"/>
        </w:rPr>
        <w:t>ị</w:t>
      </w:r>
      <w:r w:rsidRPr="00A677DC">
        <w:rPr>
          <w:rFonts w:ascii="Arial" w:hAnsi="Arial" w:cs="Arial"/>
          <w:sz w:val="20"/>
          <w:szCs w:val="20"/>
        </w:rPr>
        <w:t>nh khu v</w:t>
      </w:r>
      <w:r w:rsidRPr="00A677DC">
        <w:rPr>
          <w:rFonts w:ascii="Arial" w:hAnsi="Arial" w:cs="Arial"/>
          <w:sz w:val="20"/>
          <w:szCs w:val="20"/>
        </w:rPr>
        <w:t>ự</w:t>
      </w:r>
      <w:r w:rsidRPr="00A677DC">
        <w:rPr>
          <w:rFonts w:ascii="Arial" w:hAnsi="Arial" w:cs="Arial"/>
          <w:sz w:val="20"/>
          <w:szCs w:val="20"/>
        </w:rPr>
        <w:t>c có khoáng s</w:t>
      </w:r>
      <w:r w:rsidRPr="00A677DC">
        <w:rPr>
          <w:rFonts w:ascii="Arial" w:hAnsi="Arial" w:cs="Arial"/>
          <w:sz w:val="20"/>
          <w:szCs w:val="20"/>
        </w:rPr>
        <w:t>ả</w:t>
      </w:r>
      <w:r w:rsidRPr="00A677DC">
        <w:rPr>
          <w:rFonts w:ascii="Arial" w:hAnsi="Arial" w:cs="Arial"/>
          <w:sz w:val="20"/>
          <w:szCs w:val="20"/>
        </w:rPr>
        <w:t>n phân tán, nh</w:t>
      </w:r>
      <w:r w:rsidRPr="00A677DC">
        <w:rPr>
          <w:rFonts w:ascii="Arial" w:hAnsi="Arial" w:cs="Arial"/>
          <w:sz w:val="20"/>
          <w:szCs w:val="20"/>
        </w:rPr>
        <w:t>ỏ</w:t>
      </w:r>
      <w:r w:rsidRPr="00A677DC">
        <w:rPr>
          <w:rFonts w:ascii="Arial" w:hAnsi="Arial" w:cs="Arial"/>
          <w:sz w:val="20"/>
          <w:szCs w:val="20"/>
        </w:rPr>
        <w:t xml:space="preserve"> l</w:t>
      </w:r>
      <w:r w:rsidRPr="00A677DC">
        <w:rPr>
          <w:rFonts w:ascii="Arial" w:hAnsi="Arial" w:cs="Arial"/>
          <w:sz w:val="20"/>
          <w:szCs w:val="20"/>
        </w:rPr>
        <w:t>ẻ</w:t>
      </w:r>
      <w:r w:rsidRPr="00A677DC">
        <w:rPr>
          <w:rFonts w:ascii="Arial" w:hAnsi="Arial" w:cs="Arial"/>
          <w:sz w:val="20"/>
          <w:szCs w:val="20"/>
        </w:rPr>
        <w:t xml:space="preserve"> đã khoanh đ</w:t>
      </w:r>
      <w:r w:rsidRPr="00A677DC">
        <w:rPr>
          <w:rFonts w:ascii="Arial" w:hAnsi="Arial" w:cs="Arial"/>
          <w:sz w:val="20"/>
          <w:szCs w:val="20"/>
        </w:rPr>
        <w:t>ị</w:t>
      </w:r>
      <w:r w:rsidRPr="00A677DC">
        <w:rPr>
          <w:rFonts w:ascii="Arial" w:hAnsi="Arial" w:cs="Arial"/>
          <w:sz w:val="20"/>
          <w:szCs w:val="20"/>
        </w:rPr>
        <w:t>nh đư</w:t>
      </w:r>
      <w:r w:rsidRPr="00A677DC">
        <w:rPr>
          <w:rFonts w:ascii="Arial" w:hAnsi="Arial" w:cs="Arial"/>
          <w:sz w:val="20"/>
          <w:szCs w:val="20"/>
        </w:rPr>
        <w:t>ợ</w:t>
      </w:r>
      <w:r w:rsidRPr="00A677DC">
        <w:rPr>
          <w:rFonts w:ascii="Arial" w:hAnsi="Arial" w:cs="Arial"/>
          <w:sz w:val="20"/>
          <w:szCs w:val="20"/>
        </w:rPr>
        <w:t>c công b</w:t>
      </w:r>
      <w:r w:rsidRPr="00A677DC">
        <w:rPr>
          <w:rFonts w:ascii="Arial" w:hAnsi="Arial" w:cs="Arial"/>
          <w:sz w:val="20"/>
          <w:szCs w:val="20"/>
        </w:rPr>
        <w:t>ố</w:t>
      </w:r>
      <w:r w:rsidRPr="00A677DC">
        <w:rPr>
          <w:rFonts w:ascii="Arial" w:hAnsi="Arial" w:cs="Arial"/>
          <w:sz w:val="20"/>
          <w:szCs w:val="20"/>
        </w:rPr>
        <w:t xml:space="preserve"> trên c</w:t>
      </w:r>
      <w:r w:rsidRPr="00A677DC">
        <w:rPr>
          <w:rFonts w:ascii="Arial" w:hAnsi="Arial" w:cs="Arial"/>
          <w:sz w:val="20"/>
          <w:szCs w:val="20"/>
        </w:rPr>
        <w:t>ổ</w:t>
      </w:r>
      <w:r w:rsidRPr="00A677DC">
        <w:rPr>
          <w:rFonts w:ascii="Arial" w:hAnsi="Arial" w:cs="Arial"/>
          <w:sz w:val="20"/>
          <w:szCs w:val="20"/>
        </w:rPr>
        <w:t>ng thông tin đi</w:t>
      </w:r>
      <w:r w:rsidRPr="00A677DC">
        <w:rPr>
          <w:rFonts w:ascii="Arial" w:hAnsi="Arial" w:cs="Arial"/>
          <w:sz w:val="20"/>
          <w:szCs w:val="20"/>
        </w:rPr>
        <w:t>ệ</w:t>
      </w:r>
      <w:r w:rsidRPr="00A677DC">
        <w:rPr>
          <w:rFonts w:ascii="Arial" w:hAnsi="Arial" w:cs="Arial"/>
          <w:sz w:val="20"/>
          <w:szCs w:val="20"/>
        </w:rPr>
        <w:t>n t</w:t>
      </w:r>
      <w:r w:rsidRPr="00A677DC">
        <w:rPr>
          <w:rFonts w:ascii="Arial" w:hAnsi="Arial" w:cs="Arial"/>
          <w:sz w:val="20"/>
          <w:szCs w:val="20"/>
        </w:rPr>
        <w:t>ử</w:t>
      </w:r>
      <w:r w:rsidRPr="00A677DC">
        <w:rPr>
          <w:rFonts w:ascii="Arial" w:hAnsi="Arial" w:cs="Arial"/>
          <w:sz w:val="20"/>
          <w:szCs w:val="20"/>
        </w:rPr>
        <w:t xml:space="preserve">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trang thông tin c</w:t>
      </w:r>
      <w:r w:rsidRPr="00A677DC">
        <w:rPr>
          <w:rFonts w:ascii="Arial" w:hAnsi="Arial" w:cs="Arial"/>
          <w:sz w:val="20"/>
          <w:szCs w:val="20"/>
        </w:rPr>
        <w:t>ủ</w:t>
      </w:r>
      <w:r w:rsidRPr="00A677DC">
        <w:rPr>
          <w:rFonts w:ascii="Arial" w:hAnsi="Arial" w:cs="Arial"/>
          <w:sz w:val="20"/>
          <w:szCs w:val="20"/>
        </w:rPr>
        <w:t>a đ</w:t>
      </w:r>
      <w:r w:rsidRPr="00A677DC">
        <w:rPr>
          <w:rFonts w:ascii="Arial" w:hAnsi="Arial" w:cs="Arial"/>
          <w:sz w:val="20"/>
          <w:szCs w:val="20"/>
        </w:rPr>
        <w:t>ị</w:t>
      </w:r>
      <w:r w:rsidRPr="00A677DC">
        <w:rPr>
          <w:rFonts w:ascii="Arial" w:hAnsi="Arial" w:cs="Arial"/>
          <w:sz w:val="20"/>
          <w:szCs w:val="20"/>
        </w:rPr>
        <w:t xml:space="preserve">a </w:t>
      </w:r>
      <w:r w:rsidRPr="00A677DC">
        <w:rPr>
          <w:rFonts w:ascii="Arial" w:hAnsi="Arial" w:cs="Arial"/>
          <w:sz w:val="20"/>
          <w:szCs w:val="20"/>
        </w:rPr>
        <w:t>phương nơi khoanh đ</w:t>
      </w:r>
      <w:r w:rsidRPr="00A677DC">
        <w:rPr>
          <w:rFonts w:ascii="Arial" w:hAnsi="Arial" w:cs="Arial"/>
          <w:sz w:val="20"/>
          <w:szCs w:val="20"/>
        </w:rPr>
        <w:t>ị</w:t>
      </w:r>
      <w:r w:rsidRPr="00A677DC">
        <w:rPr>
          <w:rFonts w:ascii="Arial" w:hAnsi="Arial" w:cs="Arial"/>
          <w:sz w:val="20"/>
          <w:szCs w:val="20"/>
        </w:rPr>
        <w:t>nh khu v</w:t>
      </w:r>
      <w:r w:rsidRPr="00A677DC">
        <w:rPr>
          <w:rFonts w:ascii="Arial" w:hAnsi="Arial" w:cs="Arial"/>
          <w:sz w:val="20"/>
          <w:szCs w:val="20"/>
        </w:rPr>
        <w:t>ự</w:t>
      </w:r>
      <w:r w:rsidRPr="00A677DC">
        <w:rPr>
          <w:rFonts w:ascii="Arial" w:hAnsi="Arial" w:cs="Arial"/>
          <w:sz w:val="20"/>
          <w:szCs w:val="20"/>
        </w:rPr>
        <w:t>c có khoáng s</w:t>
      </w:r>
      <w:r w:rsidRPr="00A677DC">
        <w:rPr>
          <w:rFonts w:ascii="Arial" w:hAnsi="Arial" w:cs="Arial"/>
          <w:sz w:val="20"/>
          <w:szCs w:val="20"/>
        </w:rPr>
        <w:t>ả</w:t>
      </w:r>
      <w:r w:rsidRPr="00A677DC">
        <w:rPr>
          <w:rFonts w:ascii="Arial" w:hAnsi="Arial" w:cs="Arial"/>
          <w:sz w:val="20"/>
          <w:szCs w:val="20"/>
        </w:rPr>
        <w:t>n phân tán nh</w:t>
      </w:r>
      <w:r w:rsidRPr="00A677DC">
        <w:rPr>
          <w:rFonts w:ascii="Arial" w:hAnsi="Arial" w:cs="Arial"/>
          <w:sz w:val="20"/>
          <w:szCs w:val="20"/>
        </w:rPr>
        <w:t>ỏ</w:t>
      </w:r>
      <w:r w:rsidRPr="00A677DC">
        <w:rPr>
          <w:rFonts w:ascii="Arial" w:hAnsi="Arial" w:cs="Arial"/>
          <w:sz w:val="20"/>
          <w:szCs w:val="20"/>
        </w:rPr>
        <w:t xml:space="preserve"> l</w:t>
      </w:r>
      <w:r w:rsidRPr="00A677DC">
        <w:rPr>
          <w:rFonts w:ascii="Arial" w:hAnsi="Arial" w:cs="Arial"/>
          <w:sz w:val="20"/>
          <w:szCs w:val="20"/>
        </w:rPr>
        <w:t>ẻ</w:t>
      </w:r>
      <w:r w:rsidRPr="00A677DC">
        <w:rPr>
          <w:rFonts w:ascii="Arial" w:hAnsi="Arial" w:cs="Arial"/>
          <w:sz w:val="20"/>
          <w:szCs w:val="20"/>
        </w:rPr>
        <w:t>.</w:t>
      </w:r>
    </w:p>
    <w:p w14:paraId="58431A36" w14:textId="77777777" w:rsidR="00FB5260" w:rsidRDefault="00FB5260" w:rsidP="00956D47">
      <w:pPr>
        <w:spacing w:after="0" w:line="240" w:lineRule="auto"/>
        <w:jc w:val="center"/>
        <w:rPr>
          <w:rFonts w:ascii="Arial" w:hAnsi="Arial" w:cs="Arial"/>
          <w:b/>
          <w:sz w:val="20"/>
          <w:szCs w:val="20"/>
        </w:rPr>
      </w:pPr>
    </w:p>
    <w:p w14:paraId="06870271" w14:textId="12656E3F" w:rsidR="0090275C" w:rsidRPr="00A677DC" w:rsidRDefault="007B2608" w:rsidP="00956D47">
      <w:pPr>
        <w:spacing w:after="0" w:line="240" w:lineRule="auto"/>
        <w:jc w:val="center"/>
        <w:rPr>
          <w:rFonts w:ascii="Arial" w:hAnsi="Arial" w:cs="Arial"/>
          <w:sz w:val="20"/>
          <w:szCs w:val="20"/>
        </w:rPr>
      </w:pPr>
      <w:r w:rsidRPr="00A677DC">
        <w:rPr>
          <w:rFonts w:ascii="Arial" w:hAnsi="Arial" w:cs="Arial"/>
          <w:b/>
          <w:sz w:val="20"/>
          <w:szCs w:val="20"/>
        </w:rPr>
        <w:t>M</w:t>
      </w:r>
      <w:r w:rsidRPr="00A677DC">
        <w:rPr>
          <w:rFonts w:ascii="Arial" w:hAnsi="Arial" w:cs="Arial"/>
          <w:b/>
          <w:sz w:val="20"/>
          <w:szCs w:val="20"/>
        </w:rPr>
        <w:t>ụ</w:t>
      </w:r>
      <w:r w:rsidRPr="00A677DC">
        <w:rPr>
          <w:rFonts w:ascii="Arial" w:hAnsi="Arial" w:cs="Arial"/>
          <w:b/>
          <w:sz w:val="20"/>
          <w:szCs w:val="20"/>
        </w:rPr>
        <w:t>c 3</w:t>
      </w:r>
    </w:p>
    <w:p w14:paraId="047551F7" w14:textId="77777777" w:rsidR="0090275C" w:rsidRDefault="007B2608" w:rsidP="00956D47">
      <w:pPr>
        <w:spacing w:after="0" w:line="240" w:lineRule="auto"/>
        <w:jc w:val="center"/>
        <w:rPr>
          <w:rFonts w:ascii="Arial" w:hAnsi="Arial" w:cs="Arial"/>
          <w:b/>
          <w:sz w:val="20"/>
          <w:szCs w:val="20"/>
        </w:rPr>
      </w:pPr>
      <w:r w:rsidRPr="00A677DC">
        <w:rPr>
          <w:rFonts w:ascii="Arial" w:hAnsi="Arial" w:cs="Arial"/>
          <w:b/>
          <w:sz w:val="20"/>
          <w:szCs w:val="20"/>
        </w:rPr>
        <w:t>KHU V</w:t>
      </w:r>
      <w:r w:rsidRPr="00A677DC">
        <w:rPr>
          <w:rFonts w:ascii="Arial" w:hAnsi="Arial" w:cs="Arial"/>
          <w:b/>
          <w:sz w:val="20"/>
          <w:szCs w:val="20"/>
        </w:rPr>
        <w:t>Ự</w:t>
      </w:r>
      <w:r w:rsidRPr="00A677DC">
        <w:rPr>
          <w:rFonts w:ascii="Arial" w:hAnsi="Arial" w:cs="Arial"/>
          <w:b/>
          <w:sz w:val="20"/>
          <w:szCs w:val="20"/>
        </w:rPr>
        <w:t>C D</w:t>
      </w:r>
      <w:r w:rsidRPr="00A677DC">
        <w:rPr>
          <w:rFonts w:ascii="Arial" w:hAnsi="Arial" w:cs="Arial"/>
          <w:b/>
          <w:sz w:val="20"/>
          <w:szCs w:val="20"/>
        </w:rPr>
        <w:t>Ự</w:t>
      </w:r>
      <w:r w:rsidRPr="00A677DC">
        <w:rPr>
          <w:rFonts w:ascii="Arial" w:hAnsi="Arial" w:cs="Arial"/>
          <w:b/>
          <w:sz w:val="20"/>
          <w:szCs w:val="20"/>
        </w:rPr>
        <w:t xml:space="preserve"> TR</w:t>
      </w:r>
      <w:r w:rsidRPr="00A677DC">
        <w:rPr>
          <w:rFonts w:ascii="Arial" w:hAnsi="Arial" w:cs="Arial"/>
          <w:b/>
          <w:sz w:val="20"/>
          <w:szCs w:val="20"/>
        </w:rPr>
        <w:t>Ữ</w:t>
      </w:r>
      <w:r w:rsidRPr="00A677DC">
        <w:rPr>
          <w:rFonts w:ascii="Arial" w:hAnsi="Arial" w:cs="Arial"/>
          <w:b/>
          <w:sz w:val="20"/>
          <w:szCs w:val="20"/>
        </w:rPr>
        <w:t xml:space="preserve"> KHOÁNG S</w:t>
      </w:r>
      <w:r w:rsidRPr="00A677DC">
        <w:rPr>
          <w:rFonts w:ascii="Arial" w:hAnsi="Arial" w:cs="Arial"/>
          <w:b/>
          <w:sz w:val="20"/>
          <w:szCs w:val="20"/>
        </w:rPr>
        <w:t>Ả</w:t>
      </w:r>
      <w:r w:rsidRPr="00A677DC">
        <w:rPr>
          <w:rFonts w:ascii="Arial" w:hAnsi="Arial" w:cs="Arial"/>
          <w:b/>
          <w:sz w:val="20"/>
          <w:szCs w:val="20"/>
        </w:rPr>
        <w:t>N QU</w:t>
      </w:r>
      <w:r w:rsidRPr="00A677DC">
        <w:rPr>
          <w:rFonts w:ascii="Arial" w:hAnsi="Arial" w:cs="Arial"/>
          <w:b/>
          <w:sz w:val="20"/>
          <w:szCs w:val="20"/>
        </w:rPr>
        <w:t>Ố</w:t>
      </w:r>
      <w:r w:rsidRPr="00A677DC">
        <w:rPr>
          <w:rFonts w:ascii="Arial" w:hAnsi="Arial" w:cs="Arial"/>
          <w:b/>
          <w:sz w:val="20"/>
          <w:szCs w:val="20"/>
        </w:rPr>
        <w:t>C GIA</w:t>
      </w:r>
    </w:p>
    <w:p w14:paraId="4CD1151D" w14:textId="77777777" w:rsidR="00FB5260" w:rsidRPr="00A677DC" w:rsidRDefault="00FB5260" w:rsidP="00956D47">
      <w:pPr>
        <w:spacing w:after="0" w:line="240" w:lineRule="auto"/>
        <w:jc w:val="center"/>
        <w:rPr>
          <w:rFonts w:ascii="Arial" w:hAnsi="Arial" w:cs="Arial"/>
          <w:sz w:val="20"/>
          <w:szCs w:val="20"/>
        </w:rPr>
      </w:pPr>
    </w:p>
    <w:p w14:paraId="23D62AF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18. H</w:t>
      </w:r>
      <w:r w:rsidRPr="00A677DC">
        <w:rPr>
          <w:rFonts w:ascii="Arial" w:hAnsi="Arial" w:cs="Arial"/>
          <w:b/>
          <w:sz w:val="20"/>
          <w:szCs w:val="20"/>
        </w:rPr>
        <w:t>ồ</w:t>
      </w:r>
      <w:r w:rsidRPr="00A677DC">
        <w:rPr>
          <w:rFonts w:ascii="Arial" w:hAnsi="Arial" w:cs="Arial"/>
          <w:b/>
          <w:sz w:val="20"/>
          <w:szCs w:val="20"/>
        </w:rPr>
        <w:t xml:space="preserve"> sơ, trình t</w:t>
      </w:r>
      <w:r w:rsidRPr="00A677DC">
        <w:rPr>
          <w:rFonts w:ascii="Arial" w:hAnsi="Arial" w:cs="Arial"/>
          <w:b/>
          <w:sz w:val="20"/>
          <w:szCs w:val="20"/>
        </w:rPr>
        <w:t>ự</w:t>
      </w:r>
      <w:r w:rsidRPr="00A677DC">
        <w:rPr>
          <w:rFonts w:ascii="Arial" w:hAnsi="Arial" w:cs="Arial"/>
          <w:b/>
          <w:sz w:val="20"/>
          <w:szCs w:val="20"/>
        </w:rPr>
        <w:t xml:space="preserve"> khoanh đ</w:t>
      </w:r>
      <w:r w:rsidRPr="00A677DC">
        <w:rPr>
          <w:rFonts w:ascii="Arial" w:hAnsi="Arial" w:cs="Arial"/>
          <w:b/>
          <w:sz w:val="20"/>
          <w:szCs w:val="20"/>
        </w:rPr>
        <w:t>ị</w:t>
      </w:r>
      <w:r w:rsidRPr="00A677DC">
        <w:rPr>
          <w:rFonts w:ascii="Arial" w:hAnsi="Arial" w:cs="Arial"/>
          <w:b/>
          <w:sz w:val="20"/>
          <w:szCs w:val="20"/>
        </w:rPr>
        <w:t>nh, công b</w:t>
      </w:r>
      <w:r w:rsidRPr="00A677DC">
        <w:rPr>
          <w:rFonts w:ascii="Arial" w:hAnsi="Arial" w:cs="Arial"/>
          <w:b/>
          <w:sz w:val="20"/>
          <w:szCs w:val="20"/>
        </w:rPr>
        <w:t>ố</w:t>
      </w:r>
      <w:r w:rsidRPr="00A677DC">
        <w:rPr>
          <w:rFonts w:ascii="Arial" w:hAnsi="Arial" w:cs="Arial"/>
          <w:b/>
          <w:sz w:val="20"/>
          <w:szCs w:val="20"/>
        </w:rPr>
        <w:t xml:space="preserve"> khu v</w:t>
      </w:r>
      <w:r w:rsidRPr="00A677DC">
        <w:rPr>
          <w:rFonts w:ascii="Arial" w:hAnsi="Arial" w:cs="Arial"/>
          <w:b/>
          <w:sz w:val="20"/>
          <w:szCs w:val="20"/>
        </w:rPr>
        <w:t>ự</w:t>
      </w:r>
      <w:r w:rsidRPr="00A677DC">
        <w:rPr>
          <w:rFonts w:ascii="Arial" w:hAnsi="Arial" w:cs="Arial"/>
          <w:b/>
          <w:sz w:val="20"/>
          <w:szCs w:val="20"/>
        </w:rPr>
        <w:t>c d</w:t>
      </w:r>
      <w:r w:rsidRPr="00A677DC">
        <w:rPr>
          <w:rFonts w:ascii="Arial" w:hAnsi="Arial" w:cs="Arial"/>
          <w:b/>
          <w:sz w:val="20"/>
          <w:szCs w:val="20"/>
        </w:rPr>
        <w:t>ự</w:t>
      </w:r>
      <w:r w:rsidRPr="00A677DC">
        <w:rPr>
          <w:rFonts w:ascii="Arial" w:hAnsi="Arial" w:cs="Arial"/>
          <w:b/>
          <w:sz w:val="20"/>
          <w:szCs w:val="20"/>
        </w:rPr>
        <w:t xml:space="preserve"> tr</w:t>
      </w:r>
      <w:r w:rsidRPr="00A677DC">
        <w:rPr>
          <w:rFonts w:ascii="Arial" w:hAnsi="Arial" w:cs="Arial"/>
          <w:b/>
          <w:sz w:val="20"/>
          <w:szCs w:val="20"/>
        </w:rPr>
        <w:t>ữ</w:t>
      </w:r>
      <w:r w:rsidRPr="00A677DC">
        <w:rPr>
          <w:rFonts w:ascii="Arial" w:hAnsi="Arial" w:cs="Arial"/>
          <w:b/>
          <w:sz w:val="20"/>
          <w:szCs w:val="20"/>
        </w:rPr>
        <w:t xml:space="preserve"> khoáng s</w:t>
      </w:r>
      <w:r w:rsidRPr="00A677DC">
        <w:rPr>
          <w:rFonts w:ascii="Arial" w:hAnsi="Arial" w:cs="Arial"/>
          <w:b/>
          <w:sz w:val="20"/>
          <w:szCs w:val="20"/>
        </w:rPr>
        <w:t>ả</w:t>
      </w:r>
      <w:r w:rsidRPr="00A677DC">
        <w:rPr>
          <w:rFonts w:ascii="Arial" w:hAnsi="Arial" w:cs="Arial"/>
          <w:b/>
          <w:sz w:val="20"/>
          <w:szCs w:val="20"/>
        </w:rPr>
        <w:t>n qu</w:t>
      </w:r>
      <w:r w:rsidRPr="00A677DC">
        <w:rPr>
          <w:rFonts w:ascii="Arial" w:hAnsi="Arial" w:cs="Arial"/>
          <w:b/>
          <w:sz w:val="20"/>
          <w:szCs w:val="20"/>
        </w:rPr>
        <w:t>ố</w:t>
      </w:r>
      <w:r w:rsidRPr="00A677DC">
        <w:rPr>
          <w:rFonts w:ascii="Arial" w:hAnsi="Arial" w:cs="Arial"/>
          <w:b/>
          <w:sz w:val="20"/>
          <w:szCs w:val="20"/>
        </w:rPr>
        <w:t>c gia</w:t>
      </w:r>
    </w:p>
    <w:p w14:paraId="6A3A8B4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H</w:t>
      </w:r>
      <w:r w:rsidRPr="00A677DC">
        <w:rPr>
          <w:rFonts w:ascii="Arial" w:hAnsi="Arial" w:cs="Arial"/>
          <w:sz w:val="20"/>
          <w:szCs w:val="20"/>
        </w:rPr>
        <w:t>ồ</w:t>
      </w:r>
      <w:r w:rsidRPr="00A677DC">
        <w:rPr>
          <w:rFonts w:ascii="Arial" w:hAnsi="Arial" w:cs="Arial"/>
          <w:sz w:val="20"/>
          <w:szCs w:val="20"/>
        </w:rPr>
        <w:t xml:space="preserve"> sơ khoanh đ</w:t>
      </w:r>
      <w:r w:rsidRPr="00A677DC">
        <w:rPr>
          <w:rFonts w:ascii="Arial" w:hAnsi="Arial" w:cs="Arial"/>
          <w:sz w:val="20"/>
          <w:szCs w:val="20"/>
        </w:rPr>
        <w:t>ị</w:t>
      </w:r>
      <w:r w:rsidRPr="00A677DC">
        <w:rPr>
          <w:rFonts w:ascii="Arial" w:hAnsi="Arial" w:cs="Arial"/>
          <w:sz w:val="20"/>
          <w:szCs w:val="20"/>
        </w:rPr>
        <w:t>nh khu v</w:t>
      </w:r>
      <w:r w:rsidRPr="00A677DC">
        <w:rPr>
          <w:rFonts w:ascii="Arial" w:hAnsi="Arial" w:cs="Arial"/>
          <w:sz w:val="20"/>
          <w:szCs w:val="20"/>
        </w:rPr>
        <w:t>ự</w:t>
      </w:r>
      <w:r w:rsidRPr="00A677DC">
        <w:rPr>
          <w:rFonts w:ascii="Arial" w:hAnsi="Arial" w:cs="Arial"/>
          <w:sz w:val="20"/>
          <w:szCs w:val="20"/>
        </w:rPr>
        <w:t>c d</w:t>
      </w:r>
      <w:r w:rsidRPr="00A677DC">
        <w:rPr>
          <w:rFonts w:ascii="Arial" w:hAnsi="Arial" w:cs="Arial"/>
          <w:sz w:val="20"/>
          <w:szCs w:val="20"/>
        </w:rPr>
        <w:t>ự</w:t>
      </w:r>
      <w:r w:rsidRPr="00A677DC">
        <w:rPr>
          <w:rFonts w:ascii="Arial" w:hAnsi="Arial" w:cs="Arial"/>
          <w:sz w:val="20"/>
          <w:szCs w:val="20"/>
        </w:rPr>
        <w:t xml:space="preserve"> tr</w:t>
      </w:r>
      <w:r w:rsidRPr="00A677DC">
        <w:rPr>
          <w:rFonts w:ascii="Arial" w:hAnsi="Arial" w:cs="Arial"/>
          <w:sz w:val="20"/>
          <w:szCs w:val="20"/>
        </w:rPr>
        <w:t>ữ</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qu</w:t>
      </w:r>
      <w:r w:rsidRPr="00A677DC">
        <w:rPr>
          <w:rFonts w:ascii="Arial" w:hAnsi="Arial" w:cs="Arial"/>
          <w:sz w:val="20"/>
          <w:szCs w:val="20"/>
        </w:rPr>
        <w:t>ố</w:t>
      </w:r>
      <w:r w:rsidRPr="00A677DC">
        <w:rPr>
          <w:rFonts w:ascii="Arial" w:hAnsi="Arial" w:cs="Arial"/>
          <w:sz w:val="20"/>
          <w:szCs w:val="20"/>
        </w:rPr>
        <w:t>c gia bao g</w:t>
      </w:r>
      <w:r w:rsidRPr="00A677DC">
        <w:rPr>
          <w:rFonts w:ascii="Arial" w:hAnsi="Arial" w:cs="Arial"/>
          <w:sz w:val="20"/>
          <w:szCs w:val="20"/>
        </w:rPr>
        <w:t>ồ</w:t>
      </w:r>
      <w:r w:rsidRPr="00A677DC">
        <w:rPr>
          <w:rFonts w:ascii="Arial" w:hAnsi="Arial" w:cs="Arial"/>
          <w:sz w:val="20"/>
          <w:szCs w:val="20"/>
        </w:rPr>
        <w:t>m:</w:t>
      </w:r>
    </w:p>
    <w:p w14:paraId="62FE55A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w:t>
      </w:r>
      <w:r w:rsidRPr="00A677DC">
        <w:rPr>
          <w:rFonts w:ascii="Arial" w:hAnsi="Arial" w:cs="Arial"/>
          <w:sz w:val="20"/>
          <w:szCs w:val="20"/>
        </w:rPr>
        <w:t>ờ</w:t>
      </w:r>
      <w:r w:rsidRPr="00A677DC">
        <w:rPr>
          <w:rFonts w:ascii="Arial" w:hAnsi="Arial" w:cs="Arial"/>
          <w:sz w:val="20"/>
          <w:szCs w:val="20"/>
        </w:rPr>
        <w:t xml:space="preserve"> trình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phê duy</w:t>
      </w:r>
      <w:r w:rsidRPr="00A677DC">
        <w:rPr>
          <w:rFonts w:ascii="Arial" w:hAnsi="Arial" w:cs="Arial"/>
          <w:sz w:val="20"/>
          <w:szCs w:val="20"/>
        </w:rPr>
        <w:t>ệ</w:t>
      </w:r>
      <w:r w:rsidRPr="00A677DC">
        <w:rPr>
          <w:rFonts w:ascii="Arial" w:hAnsi="Arial" w:cs="Arial"/>
          <w:sz w:val="20"/>
          <w:szCs w:val="20"/>
        </w:rPr>
        <w:t>t khu v</w:t>
      </w:r>
      <w:r w:rsidRPr="00A677DC">
        <w:rPr>
          <w:rFonts w:ascii="Arial" w:hAnsi="Arial" w:cs="Arial"/>
          <w:sz w:val="20"/>
          <w:szCs w:val="20"/>
        </w:rPr>
        <w:t>ự</w:t>
      </w:r>
      <w:r w:rsidRPr="00A677DC">
        <w:rPr>
          <w:rFonts w:ascii="Arial" w:hAnsi="Arial" w:cs="Arial"/>
          <w:sz w:val="20"/>
          <w:szCs w:val="20"/>
        </w:rPr>
        <w:t>c d</w:t>
      </w:r>
      <w:r w:rsidRPr="00A677DC">
        <w:rPr>
          <w:rFonts w:ascii="Arial" w:hAnsi="Arial" w:cs="Arial"/>
          <w:sz w:val="20"/>
          <w:szCs w:val="20"/>
        </w:rPr>
        <w:t>ự</w:t>
      </w:r>
      <w:r w:rsidRPr="00A677DC">
        <w:rPr>
          <w:rFonts w:ascii="Arial" w:hAnsi="Arial" w:cs="Arial"/>
          <w:sz w:val="20"/>
          <w:szCs w:val="20"/>
        </w:rPr>
        <w:t xml:space="preserve"> tr</w:t>
      </w:r>
      <w:r w:rsidRPr="00A677DC">
        <w:rPr>
          <w:rFonts w:ascii="Arial" w:hAnsi="Arial" w:cs="Arial"/>
          <w:sz w:val="20"/>
          <w:szCs w:val="20"/>
        </w:rPr>
        <w:t>ữ</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qu</w:t>
      </w:r>
      <w:r w:rsidRPr="00A677DC">
        <w:rPr>
          <w:rFonts w:ascii="Arial" w:hAnsi="Arial" w:cs="Arial"/>
          <w:sz w:val="20"/>
          <w:szCs w:val="20"/>
        </w:rPr>
        <w:t>ố</w:t>
      </w:r>
      <w:r w:rsidRPr="00A677DC">
        <w:rPr>
          <w:rFonts w:ascii="Arial" w:hAnsi="Arial" w:cs="Arial"/>
          <w:sz w:val="20"/>
          <w:szCs w:val="20"/>
        </w:rPr>
        <w:t>c gia;</w:t>
      </w:r>
    </w:p>
    <w:p w14:paraId="52288AE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tra, đánh giá ho</w:t>
      </w:r>
      <w:r w:rsidRPr="00A677DC">
        <w:rPr>
          <w:rFonts w:ascii="Arial" w:hAnsi="Arial" w:cs="Arial"/>
          <w:sz w:val="20"/>
          <w:szCs w:val="20"/>
        </w:rPr>
        <w:t>ặ</w:t>
      </w:r>
      <w:r w:rsidRPr="00A677DC">
        <w:rPr>
          <w:rFonts w:ascii="Arial" w:hAnsi="Arial" w:cs="Arial"/>
          <w:sz w:val="20"/>
          <w:szCs w:val="20"/>
        </w:rPr>
        <w:t>c thăm dò khoáng s</w:t>
      </w:r>
      <w:r w:rsidRPr="00A677DC">
        <w:rPr>
          <w:rFonts w:ascii="Arial" w:hAnsi="Arial" w:cs="Arial"/>
          <w:sz w:val="20"/>
          <w:szCs w:val="20"/>
        </w:rPr>
        <w:t>ả</w:t>
      </w:r>
      <w:r w:rsidRPr="00A677DC">
        <w:rPr>
          <w:rFonts w:ascii="Arial" w:hAnsi="Arial" w:cs="Arial"/>
          <w:sz w:val="20"/>
          <w:szCs w:val="20"/>
        </w:rPr>
        <w:t>n;</w:t>
      </w:r>
    </w:p>
    <w:p w14:paraId="7864E82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ồ</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c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ỷ</w:t>
      </w:r>
      <w:r w:rsidRPr="00A677DC">
        <w:rPr>
          <w:rFonts w:ascii="Arial" w:hAnsi="Arial" w:cs="Arial"/>
          <w:sz w:val="20"/>
          <w:szCs w:val="20"/>
        </w:rPr>
        <w:t xml:space="preserve"> l</w:t>
      </w:r>
      <w:r w:rsidRPr="00A677DC">
        <w:rPr>
          <w:rFonts w:ascii="Arial" w:hAnsi="Arial" w:cs="Arial"/>
          <w:sz w:val="20"/>
          <w:szCs w:val="20"/>
        </w:rPr>
        <w:t>ệ</w:t>
      </w:r>
      <w:r w:rsidRPr="00A677DC">
        <w:rPr>
          <w:rFonts w:ascii="Arial" w:hAnsi="Arial" w:cs="Arial"/>
          <w:sz w:val="20"/>
          <w:szCs w:val="20"/>
        </w:rPr>
        <w:t xml:space="preserve"> t</w:t>
      </w:r>
      <w:r w:rsidRPr="00A677DC">
        <w:rPr>
          <w:rFonts w:ascii="Arial" w:hAnsi="Arial" w:cs="Arial"/>
          <w:sz w:val="20"/>
          <w:szCs w:val="20"/>
        </w:rPr>
        <w:t>ố</w:t>
      </w:r>
      <w:r w:rsidRPr="00A677DC">
        <w:rPr>
          <w:rFonts w:ascii="Arial" w:hAnsi="Arial" w:cs="Arial"/>
          <w:sz w:val="20"/>
          <w:szCs w:val="20"/>
        </w:rPr>
        <w:t>i thi</w:t>
      </w:r>
      <w:r w:rsidRPr="00A677DC">
        <w:rPr>
          <w:rFonts w:ascii="Arial" w:hAnsi="Arial" w:cs="Arial"/>
          <w:sz w:val="20"/>
          <w:szCs w:val="20"/>
        </w:rPr>
        <w:t>ể</w:t>
      </w:r>
      <w:r w:rsidRPr="00A677DC">
        <w:rPr>
          <w:rFonts w:ascii="Arial" w:hAnsi="Arial" w:cs="Arial"/>
          <w:sz w:val="20"/>
          <w:szCs w:val="20"/>
        </w:rPr>
        <w:t>u 1:25.000) th</w:t>
      </w:r>
      <w:r w:rsidRPr="00A677DC">
        <w:rPr>
          <w:rFonts w:ascii="Arial" w:hAnsi="Arial" w:cs="Arial"/>
          <w:sz w:val="20"/>
          <w:szCs w:val="20"/>
        </w:rPr>
        <w:t>ể</w:t>
      </w:r>
      <w:r w:rsidRPr="00A677DC">
        <w:rPr>
          <w:rFonts w:ascii="Arial" w:hAnsi="Arial" w:cs="Arial"/>
          <w:sz w:val="20"/>
          <w:szCs w:val="20"/>
        </w:rPr>
        <w:t xml:space="preserve"> hi</w:t>
      </w:r>
      <w:r w:rsidRPr="00A677DC">
        <w:rPr>
          <w:rFonts w:ascii="Arial" w:hAnsi="Arial" w:cs="Arial"/>
          <w:sz w:val="20"/>
          <w:szCs w:val="20"/>
        </w:rPr>
        <w:t>ệ</w:t>
      </w:r>
      <w:r w:rsidRPr="00A677DC">
        <w:rPr>
          <w:rFonts w:ascii="Arial" w:hAnsi="Arial" w:cs="Arial"/>
          <w:sz w:val="20"/>
          <w:szCs w:val="20"/>
        </w:rPr>
        <w:t>n rõ ranh gi</w:t>
      </w:r>
      <w:r w:rsidRPr="00A677DC">
        <w:rPr>
          <w:rFonts w:ascii="Arial" w:hAnsi="Arial" w:cs="Arial"/>
          <w:sz w:val="20"/>
          <w:szCs w:val="20"/>
        </w:rPr>
        <w:t>ớ</w:t>
      </w:r>
      <w:r w:rsidRPr="00A677DC">
        <w:rPr>
          <w:rFonts w:ascii="Arial" w:hAnsi="Arial" w:cs="Arial"/>
          <w:sz w:val="20"/>
          <w:szCs w:val="20"/>
        </w:rPr>
        <w:t>i khu v</w:t>
      </w:r>
      <w:r w:rsidRPr="00A677DC">
        <w:rPr>
          <w:rFonts w:ascii="Arial" w:hAnsi="Arial" w:cs="Arial"/>
          <w:sz w:val="20"/>
          <w:szCs w:val="20"/>
        </w:rPr>
        <w:t>ự</w:t>
      </w:r>
      <w:r w:rsidRPr="00A677DC">
        <w:rPr>
          <w:rFonts w:ascii="Arial" w:hAnsi="Arial" w:cs="Arial"/>
          <w:sz w:val="20"/>
          <w:szCs w:val="20"/>
        </w:rPr>
        <w:t>c d</w:t>
      </w:r>
      <w:r w:rsidRPr="00A677DC">
        <w:rPr>
          <w:rFonts w:ascii="Arial" w:hAnsi="Arial" w:cs="Arial"/>
          <w:sz w:val="20"/>
          <w:szCs w:val="20"/>
        </w:rPr>
        <w:t>ự</w:t>
      </w:r>
      <w:r w:rsidRPr="00A677DC">
        <w:rPr>
          <w:rFonts w:ascii="Arial" w:hAnsi="Arial" w:cs="Arial"/>
          <w:sz w:val="20"/>
          <w:szCs w:val="20"/>
        </w:rPr>
        <w:t xml:space="preserve"> tr</w:t>
      </w:r>
      <w:r w:rsidRPr="00A677DC">
        <w:rPr>
          <w:rFonts w:ascii="Arial" w:hAnsi="Arial" w:cs="Arial"/>
          <w:sz w:val="20"/>
          <w:szCs w:val="20"/>
        </w:rPr>
        <w:t>ữ</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qu</w:t>
      </w:r>
      <w:r w:rsidRPr="00A677DC">
        <w:rPr>
          <w:rFonts w:ascii="Arial" w:hAnsi="Arial" w:cs="Arial"/>
          <w:sz w:val="20"/>
          <w:szCs w:val="20"/>
        </w:rPr>
        <w:t>ố</w:t>
      </w:r>
      <w:r w:rsidRPr="00A677DC">
        <w:rPr>
          <w:rFonts w:ascii="Arial" w:hAnsi="Arial" w:cs="Arial"/>
          <w:sz w:val="20"/>
          <w:szCs w:val="20"/>
        </w:rPr>
        <w:t xml:space="preserve">c gia và các thông tin </w:t>
      </w:r>
      <w:r w:rsidRPr="00A677DC">
        <w:rPr>
          <w:rFonts w:ascii="Arial" w:hAnsi="Arial" w:cs="Arial"/>
          <w:sz w:val="20"/>
          <w:szCs w:val="20"/>
        </w:rPr>
        <w:t>liên quan;</w:t>
      </w:r>
    </w:p>
    <w:p w14:paraId="522BEBA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D</w:t>
      </w:r>
      <w:r w:rsidRPr="00A677DC">
        <w:rPr>
          <w:rFonts w:ascii="Arial" w:hAnsi="Arial" w:cs="Arial"/>
          <w:sz w:val="20"/>
          <w:szCs w:val="20"/>
        </w:rPr>
        <w:t>ự</w:t>
      </w:r>
      <w:r w:rsidRPr="00A677DC">
        <w:rPr>
          <w:rFonts w:ascii="Arial" w:hAnsi="Arial" w:cs="Arial"/>
          <w:sz w:val="20"/>
          <w:szCs w:val="20"/>
        </w:rPr>
        <w:t xml:space="preserve"> th</w:t>
      </w:r>
      <w:r w:rsidRPr="00A677DC">
        <w:rPr>
          <w:rFonts w:ascii="Arial" w:hAnsi="Arial" w:cs="Arial"/>
          <w:sz w:val="20"/>
          <w:szCs w:val="20"/>
        </w:rPr>
        <w:t>ả</w:t>
      </w:r>
      <w:r w:rsidRPr="00A677DC">
        <w:rPr>
          <w:rFonts w:ascii="Arial" w:hAnsi="Arial" w:cs="Arial"/>
          <w:sz w:val="20"/>
          <w:szCs w:val="20"/>
        </w:rPr>
        <w:t>o k</w:t>
      </w:r>
      <w:r w:rsidRPr="00A677DC">
        <w:rPr>
          <w:rFonts w:ascii="Arial" w:hAnsi="Arial" w:cs="Arial"/>
          <w:sz w:val="20"/>
          <w:szCs w:val="20"/>
        </w:rPr>
        <w:t>ế</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ch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và qu</w:t>
      </w:r>
      <w:r w:rsidRPr="00A677DC">
        <w:rPr>
          <w:rFonts w:ascii="Arial" w:hAnsi="Arial" w:cs="Arial"/>
          <w:sz w:val="20"/>
          <w:szCs w:val="20"/>
        </w:rPr>
        <w:t>ả</w:t>
      </w:r>
      <w:r w:rsidRPr="00A677DC">
        <w:rPr>
          <w:rFonts w:ascii="Arial" w:hAnsi="Arial" w:cs="Arial"/>
          <w:sz w:val="20"/>
          <w:szCs w:val="20"/>
        </w:rPr>
        <w:t>n lý khu v</w:t>
      </w:r>
      <w:r w:rsidRPr="00A677DC">
        <w:rPr>
          <w:rFonts w:ascii="Arial" w:hAnsi="Arial" w:cs="Arial"/>
          <w:sz w:val="20"/>
          <w:szCs w:val="20"/>
        </w:rPr>
        <w:t>ự</w:t>
      </w:r>
      <w:r w:rsidRPr="00A677DC">
        <w:rPr>
          <w:rFonts w:ascii="Arial" w:hAnsi="Arial" w:cs="Arial"/>
          <w:sz w:val="20"/>
          <w:szCs w:val="20"/>
        </w:rPr>
        <w:t>c d</w:t>
      </w:r>
      <w:r w:rsidRPr="00A677DC">
        <w:rPr>
          <w:rFonts w:ascii="Arial" w:hAnsi="Arial" w:cs="Arial"/>
          <w:sz w:val="20"/>
          <w:szCs w:val="20"/>
        </w:rPr>
        <w:t>ự</w:t>
      </w:r>
      <w:r w:rsidRPr="00A677DC">
        <w:rPr>
          <w:rFonts w:ascii="Arial" w:hAnsi="Arial" w:cs="Arial"/>
          <w:sz w:val="20"/>
          <w:szCs w:val="20"/>
        </w:rPr>
        <w:t xml:space="preserve"> tr</w:t>
      </w:r>
      <w:r w:rsidRPr="00A677DC">
        <w:rPr>
          <w:rFonts w:ascii="Arial" w:hAnsi="Arial" w:cs="Arial"/>
          <w:sz w:val="20"/>
          <w:szCs w:val="20"/>
        </w:rPr>
        <w:t>ữ</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w:t>
      </w:r>
    </w:p>
    <w:p w14:paraId="79FC2F5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đ) Các tài li</w:t>
      </w:r>
      <w:r w:rsidRPr="00A677DC">
        <w:rPr>
          <w:rFonts w:ascii="Arial" w:hAnsi="Arial" w:cs="Arial"/>
          <w:sz w:val="20"/>
          <w:szCs w:val="20"/>
        </w:rPr>
        <w:t>ệ</w:t>
      </w:r>
      <w:r w:rsidRPr="00A677DC">
        <w:rPr>
          <w:rFonts w:ascii="Arial" w:hAnsi="Arial" w:cs="Arial"/>
          <w:sz w:val="20"/>
          <w:szCs w:val="20"/>
        </w:rPr>
        <w:t>u liên quan khác (n</w:t>
      </w:r>
      <w:r w:rsidRPr="00A677DC">
        <w:rPr>
          <w:rFonts w:ascii="Arial" w:hAnsi="Arial" w:cs="Arial"/>
          <w:sz w:val="20"/>
          <w:szCs w:val="20"/>
        </w:rPr>
        <w:t>ế</w:t>
      </w:r>
      <w:r w:rsidRPr="00A677DC">
        <w:rPr>
          <w:rFonts w:ascii="Arial" w:hAnsi="Arial" w:cs="Arial"/>
          <w:sz w:val="20"/>
          <w:szCs w:val="20"/>
        </w:rPr>
        <w:t>u có).</w:t>
      </w:r>
    </w:p>
    <w:p w14:paraId="5AB04BD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C</w:t>
      </w:r>
      <w:r w:rsidRPr="00A677DC">
        <w:rPr>
          <w:rFonts w:ascii="Arial" w:hAnsi="Arial" w:cs="Arial"/>
          <w:sz w:val="20"/>
          <w:szCs w:val="20"/>
        </w:rPr>
        <w:t>ụ</w:t>
      </w:r>
      <w:r w:rsidRPr="00A677DC">
        <w:rPr>
          <w:rFonts w:ascii="Arial" w:hAnsi="Arial" w:cs="Arial"/>
          <w:sz w:val="20"/>
          <w:szCs w:val="20"/>
        </w:rPr>
        <w:t>c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Vi</w:t>
      </w:r>
      <w:r w:rsidRPr="00A677DC">
        <w:rPr>
          <w:rFonts w:ascii="Arial" w:hAnsi="Arial" w:cs="Arial"/>
          <w:sz w:val="20"/>
          <w:szCs w:val="20"/>
        </w:rPr>
        <w:t>ệ</w:t>
      </w:r>
      <w:r w:rsidRPr="00A677DC">
        <w:rPr>
          <w:rFonts w:ascii="Arial" w:hAnsi="Arial" w:cs="Arial"/>
          <w:sz w:val="20"/>
          <w:szCs w:val="20"/>
        </w:rPr>
        <w:t>t Nam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vi</w:t>
      </w:r>
      <w:r w:rsidRPr="00A677DC">
        <w:rPr>
          <w:rFonts w:ascii="Arial" w:hAnsi="Arial" w:cs="Arial"/>
          <w:sz w:val="20"/>
          <w:szCs w:val="20"/>
        </w:rPr>
        <w:t>ệ</w:t>
      </w:r>
      <w:r w:rsidRPr="00A677DC">
        <w:rPr>
          <w:rFonts w:ascii="Arial" w:hAnsi="Arial" w:cs="Arial"/>
          <w:sz w:val="20"/>
          <w:szCs w:val="20"/>
        </w:rPr>
        <w:t>c khoanh đ</w:t>
      </w:r>
      <w:r w:rsidRPr="00A677DC">
        <w:rPr>
          <w:rFonts w:ascii="Arial" w:hAnsi="Arial" w:cs="Arial"/>
          <w:sz w:val="20"/>
          <w:szCs w:val="20"/>
        </w:rPr>
        <w:t>ị</w:t>
      </w:r>
      <w:r w:rsidRPr="00A677DC">
        <w:rPr>
          <w:rFonts w:ascii="Arial" w:hAnsi="Arial" w:cs="Arial"/>
          <w:sz w:val="20"/>
          <w:szCs w:val="20"/>
        </w:rPr>
        <w:t>nh, trình phê duy</w:t>
      </w:r>
      <w:r w:rsidRPr="00A677DC">
        <w:rPr>
          <w:rFonts w:ascii="Arial" w:hAnsi="Arial" w:cs="Arial"/>
          <w:sz w:val="20"/>
          <w:szCs w:val="20"/>
        </w:rPr>
        <w:t>ệ</w:t>
      </w:r>
      <w:r w:rsidRPr="00A677DC">
        <w:rPr>
          <w:rFonts w:ascii="Arial" w:hAnsi="Arial" w:cs="Arial"/>
          <w:sz w:val="20"/>
          <w:szCs w:val="20"/>
        </w:rPr>
        <w:t>t, công b</w:t>
      </w:r>
      <w:r w:rsidRPr="00A677DC">
        <w:rPr>
          <w:rFonts w:ascii="Arial" w:hAnsi="Arial" w:cs="Arial"/>
          <w:sz w:val="20"/>
          <w:szCs w:val="20"/>
        </w:rPr>
        <w:t>ố</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c d</w:t>
      </w:r>
      <w:r w:rsidRPr="00A677DC">
        <w:rPr>
          <w:rFonts w:ascii="Arial" w:hAnsi="Arial" w:cs="Arial"/>
          <w:sz w:val="20"/>
          <w:szCs w:val="20"/>
        </w:rPr>
        <w:t>ự</w:t>
      </w:r>
      <w:r w:rsidRPr="00A677DC">
        <w:rPr>
          <w:rFonts w:ascii="Arial" w:hAnsi="Arial" w:cs="Arial"/>
          <w:sz w:val="20"/>
          <w:szCs w:val="20"/>
        </w:rPr>
        <w:t xml:space="preserve"> tr</w:t>
      </w:r>
      <w:r w:rsidRPr="00A677DC">
        <w:rPr>
          <w:rFonts w:ascii="Arial" w:hAnsi="Arial" w:cs="Arial"/>
          <w:sz w:val="20"/>
          <w:szCs w:val="20"/>
        </w:rPr>
        <w:t>ữ</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qu</w:t>
      </w:r>
      <w:r w:rsidRPr="00A677DC">
        <w:rPr>
          <w:rFonts w:ascii="Arial" w:hAnsi="Arial" w:cs="Arial"/>
          <w:sz w:val="20"/>
          <w:szCs w:val="20"/>
        </w:rPr>
        <w:t>ố</w:t>
      </w:r>
      <w:r w:rsidRPr="00A677DC">
        <w:rPr>
          <w:rFonts w:ascii="Arial" w:hAnsi="Arial" w:cs="Arial"/>
          <w:sz w:val="20"/>
          <w:szCs w:val="20"/>
        </w:rPr>
        <w:t>c gia theo</w:t>
      </w:r>
      <w:r w:rsidRPr="00A677DC">
        <w:rPr>
          <w:rFonts w:ascii="Arial" w:hAnsi="Arial" w:cs="Arial"/>
          <w:sz w:val="20"/>
          <w:szCs w:val="20"/>
        </w:rPr>
        <w:t xml:space="preserve"> trình t</w:t>
      </w:r>
      <w:r w:rsidRPr="00A677DC">
        <w:rPr>
          <w:rFonts w:ascii="Arial" w:hAnsi="Arial" w:cs="Arial"/>
          <w:sz w:val="20"/>
          <w:szCs w:val="20"/>
        </w:rPr>
        <w:t>ự</w:t>
      </w:r>
      <w:r w:rsidRPr="00A677DC">
        <w:rPr>
          <w:rFonts w:ascii="Arial" w:hAnsi="Arial" w:cs="Arial"/>
          <w:sz w:val="20"/>
          <w:szCs w:val="20"/>
        </w:rPr>
        <w:t xml:space="preserve"> sau:</w:t>
      </w:r>
    </w:p>
    <w:p w14:paraId="385A0BB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đi</w:t>
      </w:r>
      <w:r w:rsidRPr="00A677DC">
        <w:rPr>
          <w:rFonts w:ascii="Arial" w:hAnsi="Arial" w:cs="Arial"/>
          <w:sz w:val="20"/>
          <w:szCs w:val="20"/>
        </w:rPr>
        <w:t>ề</w:t>
      </w:r>
      <w:r w:rsidRPr="00A677DC">
        <w:rPr>
          <w:rFonts w:ascii="Arial" w:hAnsi="Arial" w:cs="Arial"/>
          <w:sz w:val="20"/>
          <w:szCs w:val="20"/>
        </w:rPr>
        <w:t>u tra, đánh giá và l</w:t>
      </w:r>
      <w:r w:rsidRPr="00A677DC">
        <w:rPr>
          <w:rFonts w:ascii="Arial" w:hAnsi="Arial" w:cs="Arial"/>
          <w:sz w:val="20"/>
          <w:szCs w:val="20"/>
        </w:rPr>
        <w:t>ậ</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khoanh đ</w:t>
      </w:r>
      <w:r w:rsidRPr="00A677DC">
        <w:rPr>
          <w:rFonts w:ascii="Arial" w:hAnsi="Arial" w:cs="Arial"/>
          <w:sz w:val="20"/>
          <w:szCs w:val="20"/>
        </w:rPr>
        <w:t>ị</w:t>
      </w:r>
      <w:r w:rsidRPr="00A677DC">
        <w:rPr>
          <w:rFonts w:ascii="Arial" w:hAnsi="Arial" w:cs="Arial"/>
          <w:sz w:val="20"/>
          <w:szCs w:val="20"/>
        </w:rPr>
        <w:t>nh khu v</w:t>
      </w:r>
      <w:r w:rsidRPr="00A677DC">
        <w:rPr>
          <w:rFonts w:ascii="Arial" w:hAnsi="Arial" w:cs="Arial"/>
          <w:sz w:val="20"/>
          <w:szCs w:val="20"/>
        </w:rPr>
        <w:t>ự</w:t>
      </w:r>
      <w:r w:rsidRPr="00A677DC">
        <w:rPr>
          <w:rFonts w:ascii="Arial" w:hAnsi="Arial" w:cs="Arial"/>
          <w:sz w:val="20"/>
          <w:szCs w:val="20"/>
        </w:rPr>
        <w:t>c d</w:t>
      </w:r>
      <w:r w:rsidRPr="00A677DC">
        <w:rPr>
          <w:rFonts w:ascii="Arial" w:hAnsi="Arial" w:cs="Arial"/>
          <w:sz w:val="20"/>
          <w:szCs w:val="20"/>
        </w:rPr>
        <w:t>ự</w:t>
      </w:r>
      <w:r w:rsidRPr="00A677DC">
        <w:rPr>
          <w:rFonts w:ascii="Arial" w:hAnsi="Arial" w:cs="Arial"/>
          <w:sz w:val="20"/>
          <w:szCs w:val="20"/>
        </w:rPr>
        <w:t xml:space="preserve"> tr</w:t>
      </w:r>
      <w:r w:rsidRPr="00A677DC">
        <w:rPr>
          <w:rFonts w:ascii="Arial" w:hAnsi="Arial" w:cs="Arial"/>
          <w:sz w:val="20"/>
          <w:szCs w:val="20"/>
        </w:rPr>
        <w:t>ữ</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qu</w:t>
      </w:r>
      <w:r w:rsidRPr="00A677DC">
        <w:rPr>
          <w:rFonts w:ascii="Arial" w:hAnsi="Arial" w:cs="Arial"/>
          <w:sz w:val="20"/>
          <w:szCs w:val="20"/>
        </w:rPr>
        <w:t>ố</w:t>
      </w:r>
      <w:r w:rsidRPr="00A677DC">
        <w:rPr>
          <w:rFonts w:ascii="Arial" w:hAnsi="Arial" w:cs="Arial"/>
          <w:sz w:val="20"/>
          <w:szCs w:val="20"/>
        </w:rPr>
        <w:t>c gia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w:t>
      </w:r>
    </w:p>
    <w:p w14:paraId="71801D1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các cơ quan,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có liên quan đ</w:t>
      </w:r>
      <w:r w:rsidRPr="00A677DC">
        <w:rPr>
          <w:rFonts w:ascii="Arial" w:hAnsi="Arial" w:cs="Arial"/>
          <w:sz w:val="20"/>
          <w:szCs w:val="20"/>
        </w:rPr>
        <w:t>ể</w:t>
      </w:r>
      <w:r w:rsidRPr="00A677DC">
        <w:rPr>
          <w:rFonts w:ascii="Arial" w:hAnsi="Arial" w:cs="Arial"/>
          <w:sz w:val="20"/>
          <w:szCs w:val="20"/>
        </w:rPr>
        <w:t xml:space="preserve"> hoàn thi</w:t>
      </w:r>
      <w:r w:rsidRPr="00A677DC">
        <w:rPr>
          <w:rFonts w:ascii="Arial" w:hAnsi="Arial" w:cs="Arial"/>
          <w:sz w:val="20"/>
          <w:szCs w:val="20"/>
        </w:rPr>
        <w:t>ệ</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w:t>
      </w:r>
    </w:p>
    <w:p w14:paraId="5AE891E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Thành l</w:t>
      </w:r>
      <w:r w:rsidRPr="00A677DC">
        <w:rPr>
          <w:rFonts w:ascii="Arial" w:hAnsi="Arial" w:cs="Arial"/>
          <w:sz w:val="20"/>
          <w:szCs w:val="20"/>
        </w:rPr>
        <w:t>ậ</w:t>
      </w:r>
      <w:r w:rsidRPr="00A677DC">
        <w:rPr>
          <w:rFonts w:ascii="Arial" w:hAnsi="Arial" w:cs="Arial"/>
          <w:sz w:val="20"/>
          <w:szCs w:val="20"/>
        </w:rPr>
        <w:t>p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đ</w:t>
      </w:r>
      <w:r w:rsidRPr="00A677DC">
        <w:rPr>
          <w:rFonts w:ascii="Arial" w:hAnsi="Arial" w:cs="Arial"/>
          <w:sz w:val="20"/>
          <w:szCs w:val="20"/>
        </w:rPr>
        <w:t>ể</w:t>
      </w:r>
      <w:r w:rsidRPr="00A677DC">
        <w:rPr>
          <w:rFonts w:ascii="Arial" w:hAnsi="Arial" w:cs="Arial"/>
          <w:sz w:val="20"/>
          <w:szCs w:val="20"/>
        </w:rPr>
        <w:t xml:space="preserve"> xem xét h</w:t>
      </w:r>
      <w:r w:rsidRPr="00A677DC">
        <w:rPr>
          <w:rFonts w:ascii="Arial" w:hAnsi="Arial" w:cs="Arial"/>
          <w:sz w:val="20"/>
          <w:szCs w:val="20"/>
        </w:rPr>
        <w:t>ồ</w:t>
      </w:r>
      <w:r w:rsidRPr="00A677DC">
        <w:rPr>
          <w:rFonts w:ascii="Arial" w:hAnsi="Arial" w:cs="Arial"/>
          <w:sz w:val="20"/>
          <w:szCs w:val="20"/>
        </w:rPr>
        <w:t xml:space="preserve"> sơ kh</w:t>
      </w:r>
      <w:r w:rsidRPr="00A677DC">
        <w:rPr>
          <w:rFonts w:ascii="Arial" w:hAnsi="Arial" w:cs="Arial"/>
          <w:sz w:val="20"/>
          <w:szCs w:val="20"/>
        </w:rPr>
        <w:t>oanh đ</w:t>
      </w:r>
      <w:r w:rsidRPr="00A677DC">
        <w:rPr>
          <w:rFonts w:ascii="Arial" w:hAnsi="Arial" w:cs="Arial"/>
          <w:sz w:val="20"/>
          <w:szCs w:val="20"/>
        </w:rPr>
        <w:t>ị</w:t>
      </w:r>
      <w:r w:rsidRPr="00A677DC">
        <w:rPr>
          <w:rFonts w:ascii="Arial" w:hAnsi="Arial" w:cs="Arial"/>
          <w:sz w:val="20"/>
          <w:szCs w:val="20"/>
        </w:rPr>
        <w:t>nh khu v</w:t>
      </w:r>
      <w:r w:rsidRPr="00A677DC">
        <w:rPr>
          <w:rFonts w:ascii="Arial" w:hAnsi="Arial" w:cs="Arial"/>
          <w:sz w:val="20"/>
          <w:szCs w:val="20"/>
        </w:rPr>
        <w:t>ự</w:t>
      </w:r>
      <w:r w:rsidRPr="00A677DC">
        <w:rPr>
          <w:rFonts w:ascii="Arial" w:hAnsi="Arial" w:cs="Arial"/>
          <w:sz w:val="20"/>
          <w:szCs w:val="20"/>
        </w:rPr>
        <w:t>c d</w:t>
      </w:r>
      <w:r w:rsidRPr="00A677DC">
        <w:rPr>
          <w:rFonts w:ascii="Arial" w:hAnsi="Arial" w:cs="Arial"/>
          <w:sz w:val="20"/>
          <w:szCs w:val="20"/>
        </w:rPr>
        <w:t>ự</w:t>
      </w:r>
      <w:r w:rsidRPr="00A677DC">
        <w:rPr>
          <w:rFonts w:ascii="Arial" w:hAnsi="Arial" w:cs="Arial"/>
          <w:sz w:val="20"/>
          <w:szCs w:val="20"/>
        </w:rPr>
        <w:t xml:space="preserve"> tr</w:t>
      </w:r>
      <w:r w:rsidRPr="00A677DC">
        <w:rPr>
          <w:rFonts w:ascii="Arial" w:hAnsi="Arial" w:cs="Arial"/>
          <w:sz w:val="20"/>
          <w:szCs w:val="20"/>
        </w:rPr>
        <w:t>ữ</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qu</w:t>
      </w:r>
      <w:r w:rsidRPr="00A677DC">
        <w:rPr>
          <w:rFonts w:ascii="Arial" w:hAnsi="Arial" w:cs="Arial"/>
          <w:sz w:val="20"/>
          <w:szCs w:val="20"/>
        </w:rPr>
        <w:t>ố</w:t>
      </w:r>
      <w:r w:rsidRPr="00A677DC">
        <w:rPr>
          <w:rFonts w:ascii="Arial" w:hAnsi="Arial" w:cs="Arial"/>
          <w:sz w:val="20"/>
          <w:szCs w:val="20"/>
        </w:rPr>
        <w:t>c gia. Thành ph</w:t>
      </w:r>
      <w:r w:rsidRPr="00A677DC">
        <w:rPr>
          <w:rFonts w:ascii="Arial" w:hAnsi="Arial" w:cs="Arial"/>
          <w:sz w:val="20"/>
          <w:szCs w:val="20"/>
        </w:rPr>
        <w:t>ầ</w:t>
      </w:r>
      <w:r w:rsidRPr="00A677DC">
        <w:rPr>
          <w:rFonts w:ascii="Arial" w:hAnsi="Arial" w:cs="Arial"/>
          <w:sz w:val="20"/>
          <w:szCs w:val="20"/>
        </w:rPr>
        <w:t>n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bao g</w:t>
      </w:r>
      <w:r w:rsidRPr="00A677DC">
        <w:rPr>
          <w:rFonts w:ascii="Arial" w:hAnsi="Arial" w:cs="Arial"/>
          <w:sz w:val="20"/>
          <w:szCs w:val="20"/>
        </w:rPr>
        <w:t>ồ</w:t>
      </w:r>
      <w:r w:rsidRPr="00A677DC">
        <w:rPr>
          <w:rFonts w:ascii="Arial" w:hAnsi="Arial" w:cs="Arial"/>
          <w:sz w:val="20"/>
          <w:szCs w:val="20"/>
        </w:rPr>
        <w:t>m đ</w:t>
      </w:r>
      <w:r w:rsidRPr="00A677DC">
        <w:rPr>
          <w:rFonts w:ascii="Arial" w:hAnsi="Arial" w:cs="Arial"/>
          <w:sz w:val="20"/>
          <w:szCs w:val="20"/>
        </w:rPr>
        <w:t>ạ</w:t>
      </w:r>
      <w:r w:rsidRPr="00A677DC">
        <w:rPr>
          <w:rFonts w:ascii="Arial" w:hAnsi="Arial" w:cs="Arial"/>
          <w:sz w:val="20"/>
          <w:szCs w:val="20"/>
        </w:rPr>
        <w:t>i di</w:t>
      </w:r>
      <w:r w:rsidRPr="00A677DC">
        <w:rPr>
          <w:rFonts w:ascii="Arial" w:hAnsi="Arial" w:cs="Arial"/>
          <w:sz w:val="20"/>
          <w:szCs w:val="20"/>
        </w:rPr>
        <w:t>ệ</w:t>
      </w:r>
      <w:r w:rsidRPr="00A677DC">
        <w:rPr>
          <w:rFonts w:ascii="Arial" w:hAnsi="Arial" w:cs="Arial"/>
          <w:sz w:val="20"/>
          <w:szCs w:val="20"/>
        </w:rPr>
        <w:t>n các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chuyên gia, nhà khoa h</w:t>
      </w:r>
      <w:r w:rsidRPr="00A677DC">
        <w:rPr>
          <w:rFonts w:ascii="Arial" w:hAnsi="Arial" w:cs="Arial"/>
          <w:sz w:val="20"/>
          <w:szCs w:val="20"/>
        </w:rPr>
        <w:t>ọ</w:t>
      </w:r>
      <w:r w:rsidRPr="00A677DC">
        <w:rPr>
          <w:rFonts w:ascii="Arial" w:hAnsi="Arial" w:cs="Arial"/>
          <w:sz w:val="20"/>
          <w:szCs w:val="20"/>
        </w:rPr>
        <w:t>c và các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liên quan, đ</w:t>
      </w:r>
      <w:r w:rsidRPr="00A677DC">
        <w:rPr>
          <w:rFonts w:ascii="Arial" w:hAnsi="Arial" w:cs="Arial"/>
          <w:sz w:val="20"/>
          <w:szCs w:val="20"/>
        </w:rPr>
        <w:t>ể</w:t>
      </w:r>
      <w:r w:rsidRPr="00A677DC">
        <w:rPr>
          <w:rFonts w:ascii="Arial" w:hAnsi="Arial" w:cs="Arial"/>
          <w:sz w:val="20"/>
          <w:szCs w:val="20"/>
        </w:rPr>
        <w:t xml:space="preserve"> xem xét h</w:t>
      </w:r>
      <w:r w:rsidRPr="00A677DC">
        <w:rPr>
          <w:rFonts w:ascii="Arial" w:hAnsi="Arial" w:cs="Arial"/>
          <w:sz w:val="20"/>
          <w:szCs w:val="20"/>
        </w:rPr>
        <w:t>ồ</w:t>
      </w:r>
      <w:r w:rsidRPr="00A677DC">
        <w:rPr>
          <w:rFonts w:ascii="Arial" w:hAnsi="Arial" w:cs="Arial"/>
          <w:sz w:val="20"/>
          <w:szCs w:val="20"/>
        </w:rPr>
        <w:t xml:space="preserve"> sơ khoanh đ</w:t>
      </w:r>
      <w:r w:rsidRPr="00A677DC">
        <w:rPr>
          <w:rFonts w:ascii="Arial" w:hAnsi="Arial" w:cs="Arial"/>
          <w:sz w:val="20"/>
          <w:szCs w:val="20"/>
        </w:rPr>
        <w:t>ị</w:t>
      </w:r>
      <w:r w:rsidRPr="00A677DC">
        <w:rPr>
          <w:rFonts w:ascii="Arial" w:hAnsi="Arial" w:cs="Arial"/>
          <w:sz w:val="20"/>
          <w:szCs w:val="20"/>
        </w:rPr>
        <w:t>nh khu v</w:t>
      </w:r>
      <w:r w:rsidRPr="00A677DC">
        <w:rPr>
          <w:rFonts w:ascii="Arial" w:hAnsi="Arial" w:cs="Arial"/>
          <w:sz w:val="20"/>
          <w:szCs w:val="20"/>
        </w:rPr>
        <w:t>ự</w:t>
      </w:r>
      <w:r w:rsidRPr="00A677DC">
        <w:rPr>
          <w:rFonts w:ascii="Arial" w:hAnsi="Arial" w:cs="Arial"/>
          <w:sz w:val="20"/>
          <w:szCs w:val="20"/>
        </w:rPr>
        <w:t>c d</w:t>
      </w:r>
      <w:r w:rsidRPr="00A677DC">
        <w:rPr>
          <w:rFonts w:ascii="Arial" w:hAnsi="Arial" w:cs="Arial"/>
          <w:sz w:val="20"/>
          <w:szCs w:val="20"/>
        </w:rPr>
        <w:t>ự</w:t>
      </w:r>
      <w:r w:rsidRPr="00A677DC">
        <w:rPr>
          <w:rFonts w:ascii="Arial" w:hAnsi="Arial" w:cs="Arial"/>
          <w:sz w:val="20"/>
          <w:szCs w:val="20"/>
        </w:rPr>
        <w:t xml:space="preserve"> tr</w:t>
      </w:r>
      <w:r w:rsidRPr="00A677DC">
        <w:rPr>
          <w:rFonts w:ascii="Arial" w:hAnsi="Arial" w:cs="Arial"/>
          <w:sz w:val="20"/>
          <w:szCs w:val="20"/>
        </w:rPr>
        <w:t>ữ</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qu</w:t>
      </w:r>
      <w:r w:rsidRPr="00A677DC">
        <w:rPr>
          <w:rFonts w:ascii="Arial" w:hAnsi="Arial" w:cs="Arial"/>
          <w:sz w:val="20"/>
          <w:szCs w:val="20"/>
        </w:rPr>
        <w:t>ố</w:t>
      </w:r>
      <w:r w:rsidRPr="00A677DC">
        <w:rPr>
          <w:rFonts w:ascii="Arial" w:hAnsi="Arial" w:cs="Arial"/>
          <w:sz w:val="20"/>
          <w:szCs w:val="20"/>
        </w:rPr>
        <w:t>c gia;</w:t>
      </w:r>
    </w:p>
    <w:p w14:paraId="2732650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Hoàn thi</w:t>
      </w:r>
      <w:r w:rsidRPr="00A677DC">
        <w:rPr>
          <w:rFonts w:ascii="Arial" w:hAnsi="Arial" w:cs="Arial"/>
          <w:sz w:val="20"/>
          <w:szCs w:val="20"/>
        </w:rPr>
        <w:t>ệ</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trình </w:t>
      </w:r>
      <w:r w:rsidRPr="00A677DC">
        <w:rPr>
          <w:rFonts w:ascii="Arial" w:hAnsi="Arial" w:cs="Arial"/>
          <w:sz w:val="20"/>
          <w:szCs w:val="20"/>
        </w:rPr>
        <w:t>B</w:t>
      </w:r>
      <w:r w:rsidRPr="00A677DC">
        <w:rPr>
          <w:rFonts w:ascii="Arial" w:hAnsi="Arial" w:cs="Arial"/>
          <w:sz w:val="20"/>
          <w:szCs w:val="20"/>
        </w:rPr>
        <w:t>ộ</w:t>
      </w:r>
      <w:r w:rsidRPr="00A677DC">
        <w:rPr>
          <w:rFonts w:ascii="Arial" w:hAnsi="Arial" w:cs="Arial"/>
          <w:sz w:val="20"/>
          <w:szCs w:val="20"/>
        </w:rPr>
        <w:t xml:space="preserve"> trư</w:t>
      </w:r>
      <w:r w:rsidRPr="00A677DC">
        <w:rPr>
          <w:rFonts w:ascii="Arial" w:hAnsi="Arial" w:cs="Arial"/>
          <w:sz w:val="20"/>
          <w:szCs w:val="20"/>
        </w:rPr>
        <w:t>ở</w:t>
      </w:r>
      <w:r w:rsidRPr="00A677DC">
        <w:rPr>
          <w:rFonts w:ascii="Arial" w:hAnsi="Arial" w:cs="Arial"/>
          <w:sz w:val="20"/>
          <w:szCs w:val="20"/>
        </w:rPr>
        <w:t>ng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xem xét, phê duy</w:t>
      </w:r>
      <w:r w:rsidRPr="00A677DC">
        <w:rPr>
          <w:rFonts w:ascii="Arial" w:hAnsi="Arial" w:cs="Arial"/>
          <w:sz w:val="20"/>
          <w:szCs w:val="20"/>
        </w:rPr>
        <w:t>ệ</w:t>
      </w:r>
      <w:r w:rsidRPr="00A677DC">
        <w:rPr>
          <w:rFonts w:ascii="Arial" w:hAnsi="Arial" w:cs="Arial"/>
          <w:sz w:val="20"/>
          <w:szCs w:val="20"/>
        </w:rPr>
        <w:t>t khu v</w:t>
      </w:r>
      <w:r w:rsidRPr="00A677DC">
        <w:rPr>
          <w:rFonts w:ascii="Arial" w:hAnsi="Arial" w:cs="Arial"/>
          <w:sz w:val="20"/>
          <w:szCs w:val="20"/>
        </w:rPr>
        <w:t>ự</w:t>
      </w:r>
      <w:r w:rsidRPr="00A677DC">
        <w:rPr>
          <w:rFonts w:ascii="Arial" w:hAnsi="Arial" w:cs="Arial"/>
          <w:sz w:val="20"/>
          <w:szCs w:val="20"/>
        </w:rPr>
        <w:t>c d</w:t>
      </w:r>
      <w:r w:rsidRPr="00A677DC">
        <w:rPr>
          <w:rFonts w:ascii="Arial" w:hAnsi="Arial" w:cs="Arial"/>
          <w:sz w:val="20"/>
          <w:szCs w:val="20"/>
        </w:rPr>
        <w:t>ự</w:t>
      </w:r>
      <w:r w:rsidRPr="00A677DC">
        <w:rPr>
          <w:rFonts w:ascii="Arial" w:hAnsi="Arial" w:cs="Arial"/>
          <w:sz w:val="20"/>
          <w:szCs w:val="20"/>
        </w:rPr>
        <w:t xml:space="preserve"> tr</w:t>
      </w:r>
      <w:r w:rsidRPr="00A677DC">
        <w:rPr>
          <w:rFonts w:ascii="Arial" w:hAnsi="Arial" w:cs="Arial"/>
          <w:sz w:val="20"/>
          <w:szCs w:val="20"/>
        </w:rPr>
        <w:t>ữ</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qu</w:t>
      </w:r>
      <w:r w:rsidRPr="00A677DC">
        <w:rPr>
          <w:rFonts w:ascii="Arial" w:hAnsi="Arial" w:cs="Arial"/>
          <w:sz w:val="20"/>
          <w:szCs w:val="20"/>
        </w:rPr>
        <w:t>ố</w:t>
      </w:r>
      <w:r w:rsidRPr="00A677DC">
        <w:rPr>
          <w:rFonts w:ascii="Arial" w:hAnsi="Arial" w:cs="Arial"/>
          <w:sz w:val="20"/>
          <w:szCs w:val="20"/>
        </w:rPr>
        <w:t>c gia;</w:t>
      </w:r>
    </w:p>
    <w:p w14:paraId="535B493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đ) Công b</w:t>
      </w:r>
      <w:r w:rsidRPr="00A677DC">
        <w:rPr>
          <w:rFonts w:ascii="Arial" w:hAnsi="Arial" w:cs="Arial"/>
          <w:sz w:val="20"/>
          <w:szCs w:val="20"/>
        </w:rPr>
        <w:t>ố</w:t>
      </w:r>
      <w:r w:rsidRPr="00A677DC">
        <w:rPr>
          <w:rFonts w:ascii="Arial" w:hAnsi="Arial" w:cs="Arial"/>
          <w:sz w:val="20"/>
          <w:szCs w:val="20"/>
        </w:rPr>
        <w:t xml:space="preserve"> danh m</w:t>
      </w:r>
      <w:r w:rsidRPr="00A677DC">
        <w:rPr>
          <w:rFonts w:ascii="Arial" w:hAnsi="Arial" w:cs="Arial"/>
          <w:sz w:val="20"/>
          <w:szCs w:val="20"/>
        </w:rPr>
        <w:t>ụ</w:t>
      </w:r>
      <w:r w:rsidRPr="00A677DC">
        <w:rPr>
          <w:rFonts w:ascii="Arial" w:hAnsi="Arial" w:cs="Arial"/>
          <w:sz w:val="20"/>
          <w:szCs w:val="20"/>
        </w:rPr>
        <w:t>c khu v</w:t>
      </w:r>
      <w:r w:rsidRPr="00A677DC">
        <w:rPr>
          <w:rFonts w:ascii="Arial" w:hAnsi="Arial" w:cs="Arial"/>
          <w:sz w:val="20"/>
          <w:szCs w:val="20"/>
        </w:rPr>
        <w:t>ự</w:t>
      </w:r>
      <w:r w:rsidRPr="00A677DC">
        <w:rPr>
          <w:rFonts w:ascii="Arial" w:hAnsi="Arial" w:cs="Arial"/>
          <w:sz w:val="20"/>
          <w:szCs w:val="20"/>
        </w:rPr>
        <w:t>c d</w:t>
      </w:r>
      <w:r w:rsidRPr="00A677DC">
        <w:rPr>
          <w:rFonts w:ascii="Arial" w:hAnsi="Arial" w:cs="Arial"/>
          <w:sz w:val="20"/>
          <w:szCs w:val="20"/>
        </w:rPr>
        <w:t>ự</w:t>
      </w:r>
      <w:r w:rsidRPr="00A677DC">
        <w:rPr>
          <w:rFonts w:ascii="Arial" w:hAnsi="Arial" w:cs="Arial"/>
          <w:sz w:val="20"/>
          <w:szCs w:val="20"/>
        </w:rPr>
        <w:t xml:space="preserve"> tr</w:t>
      </w:r>
      <w:r w:rsidRPr="00A677DC">
        <w:rPr>
          <w:rFonts w:ascii="Arial" w:hAnsi="Arial" w:cs="Arial"/>
          <w:sz w:val="20"/>
          <w:szCs w:val="20"/>
        </w:rPr>
        <w:t>ữ</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qu</w:t>
      </w:r>
      <w:r w:rsidRPr="00A677DC">
        <w:rPr>
          <w:rFonts w:ascii="Arial" w:hAnsi="Arial" w:cs="Arial"/>
          <w:sz w:val="20"/>
          <w:szCs w:val="20"/>
        </w:rPr>
        <w:t>ố</w:t>
      </w:r>
      <w:r w:rsidRPr="00A677DC">
        <w:rPr>
          <w:rFonts w:ascii="Arial" w:hAnsi="Arial" w:cs="Arial"/>
          <w:sz w:val="20"/>
          <w:szCs w:val="20"/>
        </w:rPr>
        <w:t>c gia sau khi đư</w:t>
      </w:r>
      <w:r w:rsidRPr="00A677DC">
        <w:rPr>
          <w:rFonts w:ascii="Arial" w:hAnsi="Arial" w:cs="Arial"/>
          <w:sz w:val="20"/>
          <w:szCs w:val="20"/>
        </w:rPr>
        <w:t>ợ</w:t>
      </w:r>
      <w:r w:rsidRPr="00A677DC">
        <w:rPr>
          <w:rFonts w:ascii="Arial" w:hAnsi="Arial" w:cs="Arial"/>
          <w:sz w:val="20"/>
          <w:szCs w:val="20"/>
        </w:rPr>
        <w:t>c phê duy</w:t>
      </w:r>
      <w:r w:rsidRPr="00A677DC">
        <w:rPr>
          <w:rFonts w:ascii="Arial" w:hAnsi="Arial" w:cs="Arial"/>
          <w:sz w:val="20"/>
          <w:szCs w:val="20"/>
        </w:rPr>
        <w:t>ệ</w:t>
      </w:r>
      <w:r w:rsidRPr="00A677DC">
        <w:rPr>
          <w:rFonts w:ascii="Arial" w:hAnsi="Arial" w:cs="Arial"/>
          <w:sz w:val="20"/>
          <w:szCs w:val="20"/>
        </w:rPr>
        <w:t>t.</w:t>
      </w:r>
    </w:p>
    <w:p w14:paraId="7013896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19. H</w:t>
      </w:r>
      <w:r w:rsidRPr="00A677DC">
        <w:rPr>
          <w:rFonts w:ascii="Arial" w:hAnsi="Arial" w:cs="Arial"/>
          <w:b/>
          <w:sz w:val="20"/>
          <w:szCs w:val="20"/>
        </w:rPr>
        <w:t>ồ</w:t>
      </w:r>
      <w:r w:rsidRPr="00A677DC">
        <w:rPr>
          <w:rFonts w:ascii="Arial" w:hAnsi="Arial" w:cs="Arial"/>
          <w:b/>
          <w:sz w:val="20"/>
          <w:szCs w:val="20"/>
        </w:rPr>
        <w:t xml:space="preserve"> sơ, trình t</w:t>
      </w:r>
      <w:r w:rsidRPr="00A677DC">
        <w:rPr>
          <w:rFonts w:ascii="Arial" w:hAnsi="Arial" w:cs="Arial"/>
          <w:b/>
          <w:sz w:val="20"/>
          <w:szCs w:val="20"/>
        </w:rPr>
        <w:t>ự</w:t>
      </w:r>
      <w:r w:rsidRPr="00A677DC">
        <w:rPr>
          <w:rFonts w:ascii="Arial" w:hAnsi="Arial" w:cs="Arial"/>
          <w:b/>
          <w:sz w:val="20"/>
          <w:szCs w:val="20"/>
        </w:rPr>
        <w:t>, th</w:t>
      </w:r>
      <w:r w:rsidRPr="00A677DC">
        <w:rPr>
          <w:rFonts w:ascii="Arial" w:hAnsi="Arial" w:cs="Arial"/>
          <w:b/>
          <w:sz w:val="20"/>
          <w:szCs w:val="20"/>
        </w:rPr>
        <w:t>ủ</w:t>
      </w:r>
      <w:r w:rsidRPr="00A677DC">
        <w:rPr>
          <w:rFonts w:ascii="Arial" w:hAnsi="Arial" w:cs="Arial"/>
          <w:b/>
          <w:sz w:val="20"/>
          <w:szCs w:val="20"/>
        </w:rPr>
        <w:t xml:space="preserve"> t</w:t>
      </w:r>
      <w:r w:rsidRPr="00A677DC">
        <w:rPr>
          <w:rFonts w:ascii="Arial" w:hAnsi="Arial" w:cs="Arial"/>
          <w:b/>
          <w:sz w:val="20"/>
          <w:szCs w:val="20"/>
        </w:rPr>
        <w:t>ụ</w:t>
      </w:r>
      <w:r w:rsidRPr="00A677DC">
        <w:rPr>
          <w:rFonts w:ascii="Arial" w:hAnsi="Arial" w:cs="Arial"/>
          <w:b/>
          <w:sz w:val="20"/>
          <w:szCs w:val="20"/>
        </w:rPr>
        <w:t>c đi</w:t>
      </w:r>
      <w:r w:rsidRPr="00A677DC">
        <w:rPr>
          <w:rFonts w:ascii="Arial" w:hAnsi="Arial" w:cs="Arial"/>
          <w:b/>
          <w:sz w:val="20"/>
          <w:szCs w:val="20"/>
        </w:rPr>
        <w:t>ề</w:t>
      </w:r>
      <w:r w:rsidRPr="00A677DC">
        <w:rPr>
          <w:rFonts w:ascii="Arial" w:hAnsi="Arial" w:cs="Arial"/>
          <w:b/>
          <w:sz w:val="20"/>
          <w:szCs w:val="20"/>
        </w:rPr>
        <w:t>u ch</w:t>
      </w:r>
      <w:r w:rsidRPr="00A677DC">
        <w:rPr>
          <w:rFonts w:ascii="Arial" w:hAnsi="Arial" w:cs="Arial"/>
          <w:b/>
          <w:sz w:val="20"/>
          <w:szCs w:val="20"/>
        </w:rPr>
        <w:t>ỉ</w:t>
      </w:r>
      <w:r w:rsidRPr="00A677DC">
        <w:rPr>
          <w:rFonts w:ascii="Arial" w:hAnsi="Arial" w:cs="Arial"/>
          <w:b/>
          <w:sz w:val="20"/>
          <w:szCs w:val="20"/>
        </w:rPr>
        <w:t>nh khu v</w:t>
      </w:r>
      <w:r w:rsidRPr="00A677DC">
        <w:rPr>
          <w:rFonts w:ascii="Arial" w:hAnsi="Arial" w:cs="Arial"/>
          <w:b/>
          <w:sz w:val="20"/>
          <w:szCs w:val="20"/>
        </w:rPr>
        <w:t>ự</w:t>
      </w:r>
      <w:r w:rsidRPr="00A677DC">
        <w:rPr>
          <w:rFonts w:ascii="Arial" w:hAnsi="Arial" w:cs="Arial"/>
          <w:b/>
          <w:sz w:val="20"/>
          <w:szCs w:val="20"/>
        </w:rPr>
        <w:t>c d</w:t>
      </w:r>
      <w:r w:rsidRPr="00A677DC">
        <w:rPr>
          <w:rFonts w:ascii="Arial" w:hAnsi="Arial" w:cs="Arial"/>
          <w:b/>
          <w:sz w:val="20"/>
          <w:szCs w:val="20"/>
        </w:rPr>
        <w:t>ự</w:t>
      </w:r>
      <w:r w:rsidRPr="00A677DC">
        <w:rPr>
          <w:rFonts w:ascii="Arial" w:hAnsi="Arial" w:cs="Arial"/>
          <w:b/>
          <w:sz w:val="20"/>
          <w:szCs w:val="20"/>
        </w:rPr>
        <w:t xml:space="preserve"> tr</w:t>
      </w:r>
      <w:r w:rsidRPr="00A677DC">
        <w:rPr>
          <w:rFonts w:ascii="Arial" w:hAnsi="Arial" w:cs="Arial"/>
          <w:b/>
          <w:sz w:val="20"/>
          <w:szCs w:val="20"/>
        </w:rPr>
        <w:t>ữ</w:t>
      </w:r>
      <w:r w:rsidRPr="00A677DC">
        <w:rPr>
          <w:rFonts w:ascii="Arial" w:hAnsi="Arial" w:cs="Arial"/>
          <w:b/>
          <w:sz w:val="20"/>
          <w:szCs w:val="20"/>
        </w:rPr>
        <w:t xml:space="preserve"> khoáng s</w:t>
      </w:r>
      <w:r w:rsidRPr="00A677DC">
        <w:rPr>
          <w:rFonts w:ascii="Arial" w:hAnsi="Arial" w:cs="Arial"/>
          <w:b/>
          <w:sz w:val="20"/>
          <w:szCs w:val="20"/>
        </w:rPr>
        <w:t>ả</w:t>
      </w:r>
      <w:r w:rsidRPr="00A677DC">
        <w:rPr>
          <w:rFonts w:ascii="Arial" w:hAnsi="Arial" w:cs="Arial"/>
          <w:b/>
          <w:sz w:val="20"/>
          <w:szCs w:val="20"/>
        </w:rPr>
        <w:t>n qu</w:t>
      </w:r>
      <w:r w:rsidRPr="00A677DC">
        <w:rPr>
          <w:rFonts w:ascii="Arial" w:hAnsi="Arial" w:cs="Arial"/>
          <w:b/>
          <w:sz w:val="20"/>
          <w:szCs w:val="20"/>
        </w:rPr>
        <w:t>ố</w:t>
      </w:r>
      <w:r w:rsidRPr="00A677DC">
        <w:rPr>
          <w:rFonts w:ascii="Arial" w:hAnsi="Arial" w:cs="Arial"/>
          <w:b/>
          <w:sz w:val="20"/>
          <w:szCs w:val="20"/>
        </w:rPr>
        <w:t>c gia</w:t>
      </w:r>
    </w:p>
    <w:p w14:paraId="388A515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 xml:space="preserve">1. </w:t>
      </w:r>
      <w:r w:rsidRPr="00A677DC">
        <w:rPr>
          <w:rFonts w:ascii="Arial" w:hAnsi="Arial" w:cs="Arial"/>
          <w:sz w:val="20"/>
          <w:szCs w:val="20"/>
        </w:rPr>
        <w:t>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phê duy</w:t>
      </w:r>
      <w:r w:rsidRPr="00A677DC">
        <w:rPr>
          <w:rFonts w:ascii="Arial" w:hAnsi="Arial" w:cs="Arial"/>
          <w:sz w:val="20"/>
          <w:szCs w:val="20"/>
        </w:rPr>
        <w:t>ệ</w:t>
      </w:r>
      <w:r w:rsidRPr="00A677DC">
        <w:rPr>
          <w:rFonts w:ascii="Arial" w:hAnsi="Arial" w:cs="Arial"/>
          <w:sz w:val="20"/>
          <w:szCs w:val="20"/>
        </w:rPr>
        <w:t>t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khu v</w:t>
      </w:r>
      <w:r w:rsidRPr="00A677DC">
        <w:rPr>
          <w:rFonts w:ascii="Arial" w:hAnsi="Arial" w:cs="Arial"/>
          <w:sz w:val="20"/>
          <w:szCs w:val="20"/>
        </w:rPr>
        <w:t>ự</w:t>
      </w:r>
      <w:r w:rsidRPr="00A677DC">
        <w:rPr>
          <w:rFonts w:ascii="Arial" w:hAnsi="Arial" w:cs="Arial"/>
          <w:sz w:val="20"/>
          <w:szCs w:val="20"/>
        </w:rPr>
        <w:t>c d</w:t>
      </w:r>
      <w:r w:rsidRPr="00A677DC">
        <w:rPr>
          <w:rFonts w:ascii="Arial" w:hAnsi="Arial" w:cs="Arial"/>
          <w:sz w:val="20"/>
          <w:szCs w:val="20"/>
        </w:rPr>
        <w:t>ự</w:t>
      </w:r>
      <w:r w:rsidRPr="00A677DC">
        <w:rPr>
          <w:rFonts w:ascii="Arial" w:hAnsi="Arial" w:cs="Arial"/>
          <w:sz w:val="20"/>
          <w:szCs w:val="20"/>
        </w:rPr>
        <w:t xml:space="preserve"> tr</w:t>
      </w:r>
      <w:r w:rsidRPr="00A677DC">
        <w:rPr>
          <w:rFonts w:ascii="Arial" w:hAnsi="Arial" w:cs="Arial"/>
          <w:sz w:val="20"/>
          <w:szCs w:val="20"/>
        </w:rPr>
        <w:t>ữ</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qu</w:t>
      </w:r>
      <w:r w:rsidRPr="00A677DC">
        <w:rPr>
          <w:rFonts w:ascii="Arial" w:hAnsi="Arial" w:cs="Arial"/>
          <w:sz w:val="20"/>
          <w:szCs w:val="20"/>
        </w:rPr>
        <w:t>ố</w:t>
      </w:r>
      <w:r w:rsidRPr="00A677DC">
        <w:rPr>
          <w:rFonts w:ascii="Arial" w:hAnsi="Arial" w:cs="Arial"/>
          <w:sz w:val="20"/>
          <w:szCs w:val="20"/>
        </w:rPr>
        <w:t>c gia bao g</w:t>
      </w:r>
      <w:r w:rsidRPr="00A677DC">
        <w:rPr>
          <w:rFonts w:ascii="Arial" w:hAnsi="Arial" w:cs="Arial"/>
          <w:sz w:val="20"/>
          <w:szCs w:val="20"/>
        </w:rPr>
        <w:t>ồ</w:t>
      </w:r>
      <w:r w:rsidRPr="00A677DC">
        <w:rPr>
          <w:rFonts w:ascii="Arial" w:hAnsi="Arial" w:cs="Arial"/>
          <w:sz w:val="20"/>
          <w:szCs w:val="20"/>
        </w:rPr>
        <w:t>m:</w:t>
      </w:r>
    </w:p>
    <w:p w14:paraId="2D6031D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w:t>
      </w:r>
      <w:r w:rsidRPr="00A677DC">
        <w:rPr>
          <w:rFonts w:ascii="Arial" w:hAnsi="Arial" w:cs="Arial"/>
          <w:sz w:val="20"/>
          <w:szCs w:val="20"/>
        </w:rPr>
        <w:t>ờ</w:t>
      </w:r>
      <w:r w:rsidRPr="00A677DC">
        <w:rPr>
          <w:rFonts w:ascii="Arial" w:hAnsi="Arial" w:cs="Arial"/>
          <w:sz w:val="20"/>
          <w:szCs w:val="20"/>
        </w:rPr>
        <w:t xml:space="preserve"> trình B</w:t>
      </w:r>
      <w:r w:rsidRPr="00A677DC">
        <w:rPr>
          <w:rFonts w:ascii="Arial" w:hAnsi="Arial" w:cs="Arial"/>
          <w:sz w:val="20"/>
          <w:szCs w:val="20"/>
        </w:rPr>
        <w:t>ộ</w:t>
      </w:r>
      <w:r w:rsidRPr="00A677DC">
        <w:rPr>
          <w:rFonts w:ascii="Arial" w:hAnsi="Arial" w:cs="Arial"/>
          <w:sz w:val="20"/>
          <w:szCs w:val="20"/>
        </w:rPr>
        <w:t xml:space="preserve"> trư</w:t>
      </w:r>
      <w:r w:rsidRPr="00A677DC">
        <w:rPr>
          <w:rFonts w:ascii="Arial" w:hAnsi="Arial" w:cs="Arial"/>
          <w:sz w:val="20"/>
          <w:szCs w:val="20"/>
        </w:rPr>
        <w:t>ở</w:t>
      </w:r>
      <w:r w:rsidRPr="00A677DC">
        <w:rPr>
          <w:rFonts w:ascii="Arial" w:hAnsi="Arial" w:cs="Arial"/>
          <w:sz w:val="20"/>
          <w:szCs w:val="20"/>
        </w:rPr>
        <w:t>ng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khu v</w:t>
      </w:r>
      <w:r w:rsidRPr="00A677DC">
        <w:rPr>
          <w:rFonts w:ascii="Arial" w:hAnsi="Arial" w:cs="Arial"/>
          <w:sz w:val="20"/>
          <w:szCs w:val="20"/>
        </w:rPr>
        <w:t>ự</w:t>
      </w:r>
      <w:r w:rsidRPr="00A677DC">
        <w:rPr>
          <w:rFonts w:ascii="Arial" w:hAnsi="Arial" w:cs="Arial"/>
          <w:sz w:val="20"/>
          <w:szCs w:val="20"/>
        </w:rPr>
        <w:t>c d</w:t>
      </w:r>
      <w:r w:rsidRPr="00A677DC">
        <w:rPr>
          <w:rFonts w:ascii="Arial" w:hAnsi="Arial" w:cs="Arial"/>
          <w:sz w:val="20"/>
          <w:szCs w:val="20"/>
        </w:rPr>
        <w:t>ự</w:t>
      </w:r>
      <w:r w:rsidRPr="00A677DC">
        <w:rPr>
          <w:rFonts w:ascii="Arial" w:hAnsi="Arial" w:cs="Arial"/>
          <w:sz w:val="20"/>
          <w:szCs w:val="20"/>
        </w:rPr>
        <w:t xml:space="preserve"> tr</w:t>
      </w:r>
      <w:r w:rsidRPr="00A677DC">
        <w:rPr>
          <w:rFonts w:ascii="Arial" w:hAnsi="Arial" w:cs="Arial"/>
          <w:sz w:val="20"/>
          <w:szCs w:val="20"/>
        </w:rPr>
        <w:t>ữ</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qu</w:t>
      </w:r>
      <w:r w:rsidRPr="00A677DC">
        <w:rPr>
          <w:rFonts w:ascii="Arial" w:hAnsi="Arial" w:cs="Arial"/>
          <w:sz w:val="20"/>
          <w:szCs w:val="20"/>
        </w:rPr>
        <w:t>ố</w:t>
      </w:r>
      <w:r w:rsidRPr="00A677DC">
        <w:rPr>
          <w:rFonts w:ascii="Arial" w:hAnsi="Arial" w:cs="Arial"/>
          <w:sz w:val="20"/>
          <w:szCs w:val="20"/>
        </w:rPr>
        <w:t>c gia, trong đó nêu rõ căn c</w:t>
      </w:r>
      <w:r w:rsidRPr="00A677DC">
        <w:rPr>
          <w:rFonts w:ascii="Arial" w:hAnsi="Arial" w:cs="Arial"/>
          <w:sz w:val="20"/>
          <w:szCs w:val="20"/>
        </w:rPr>
        <w:t>ứ</w:t>
      </w:r>
      <w:r w:rsidRPr="00A677DC">
        <w:rPr>
          <w:rFonts w:ascii="Arial" w:hAnsi="Arial" w:cs="Arial"/>
          <w:sz w:val="20"/>
          <w:szCs w:val="20"/>
        </w:rPr>
        <w:t xml:space="preserve"> pháp lý và th</w:t>
      </w:r>
      <w:r w:rsidRPr="00A677DC">
        <w:rPr>
          <w:rFonts w:ascii="Arial" w:hAnsi="Arial" w:cs="Arial"/>
          <w:sz w:val="20"/>
          <w:szCs w:val="20"/>
        </w:rPr>
        <w:t>ự</w:t>
      </w:r>
      <w:r w:rsidRPr="00A677DC">
        <w:rPr>
          <w:rFonts w:ascii="Arial" w:hAnsi="Arial" w:cs="Arial"/>
          <w:sz w:val="20"/>
          <w:szCs w:val="20"/>
        </w:rPr>
        <w:t>c ti</w:t>
      </w:r>
      <w:r w:rsidRPr="00A677DC">
        <w:rPr>
          <w:rFonts w:ascii="Arial" w:hAnsi="Arial" w:cs="Arial"/>
          <w:sz w:val="20"/>
          <w:szCs w:val="20"/>
        </w:rPr>
        <w:t>ễ</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vi</w:t>
      </w:r>
      <w:r w:rsidRPr="00A677DC">
        <w:rPr>
          <w:rFonts w:ascii="Arial" w:hAnsi="Arial" w:cs="Arial"/>
          <w:sz w:val="20"/>
          <w:szCs w:val="20"/>
        </w:rPr>
        <w:t>ệ</w:t>
      </w:r>
      <w:r w:rsidRPr="00A677DC">
        <w:rPr>
          <w:rFonts w:ascii="Arial" w:hAnsi="Arial" w:cs="Arial"/>
          <w:sz w:val="20"/>
          <w:szCs w:val="20"/>
        </w:rPr>
        <w:t>c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báo cá</w:t>
      </w:r>
      <w:r w:rsidRPr="00A677DC">
        <w:rPr>
          <w:rFonts w:ascii="Arial" w:hAnsi="Arial" w:cs="Arial"/>
          <w:sz w:val="20"/>
          <w:szCs w:val="20"/>
        </w:rPr>
        <w:t>o đánh giá tác đ</w:t>
      </w:r>
      <w:r w:rsidRPr="00A677DC">
        <w:rPr>
          <w:rFonts w:ascii="Arial" w:hAnsi="Arial" w:cs="Arial"/>
          <w:sz w:val="20"/>
          <w:szCs w:val="20"/>
        </w:rPr>
        <w:t>ộ</w:t>
      </w:r>
      <w:r w:rsidRPr="00A677DC">
        <w:rPr>
          <w:rFonts w:ascii="Arial" w:hAnsi="Arial" w:cs="Arial"/>
          <w:sz w:val="20"/>
          <w:szCs w:val="20"/>
        </w:rPr>
        <w:t>ng c</w:t>
      </w:r>
      <w:r w:rsidRPr="00A677DC">
        <w:rPr>
          <w:rFonts w:ascii="Arial" w:hAnsi="Arial" w:cs="Arial"/>
          <w:sz w:val="20"/>
          <w:szCs w:val="20"/>
        </w:rPr>
        <w:t>ủ</w:t>
      </w:r>
      <w:r w:rsidRPr="00A677DC">
        <w:rPr>
          <w:rFonts w:ascii="Arial" w:hAnsi="Arial" w:cs="Arial"/>
          <w:sz w:val="20"/>
          <w:szCs w:val="20"/>
        </w:rPr>
        <w:t>a vi</w:t>
      </w:r>
      <w:r w:rsidRPr="00A677DC">
        <w:rPr>
          <w:rFonts w:ascii="Arial" w:hAnsi="Arial" w:cs="Arial"/>
          <w:sz w:val="20"/>
          <w:szCs w:val="20"/>
        </w:rPr>
        <w:t>ệ</w:t>
      </w:r>
      <w:r w:rsidRPr="00A677DC">
        <w:rPr>
          <w:rFonts w:ascii="Arial" w:hAnsi="Arial" w:cs="Arial"/>
          <w:sz w:val="20"/>
          <w:szCs w:val="20"/>
        </w:rPr>
        <w:t>c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đ</w:t>
      </w:r>
      <w:r w:rsidRPr="00A677DC">
        <w:rPr>
          <w:rFonts w:ascii="Arial" w:hAnsi="Arial" w:cs="Arial"/>
          <w:sz w:val="20"/>
          <w:szCs w:val="20"/>
        </w:rPr>
        <w:t>ế</w:t>
      </w:r>
      <w:r w:rsidRPr="00A677DC">
        <w:rPr>
          <w:rFonts w:ascii="Arial" w:hAnsi="Arial" w:cs="Arial"/>
          <w:sz w:val="20"/>
          <w:szCs w:val="20"/>
        </w:rPr>
        <w:t>n các m</w:t>
      </w:r>
      <w:r w:rsidRPr="00A677DC">
        <w:rPr>
          <w:rFonts w:ascii="Arial" w:hAnsi="Arial" w:cs="Arial"/>
          <w:sz w:val="20"/>
          <w:szCs w:val="20"/>
        </w:rPr>
        <w:t>ụ</w:t>
      </w:r>
      <w:r w:rsidRPr="00A677DC">
        <w:rPr>
          <w:rFonts w:ascii="Arial" w:hAnsi="Arial" w:cs="Arial"/>
          <w:sz w:val="20"/>
          <w:szCs w:val="20"/>
        </w:rPr>
        <w:t>c tiêu d</w:t>
      </w:r>
      <w:r w:rsidRPr="00A677DC">
        <w:rPr>
          <w:rFonts w:ascii="Arial" w:hAnsi="Arial" w:cs="Arial"/>
          <w:sz w:val="20"/>
          <w:szCs w:val="20"/>
        </w:rPr>
        <w:t>ự</w:t>
      </w:r>
      <w:r w:rsidRPr="00A677DC">
        <w:rPr>
          <w:rFonts w:ascii="Arial" w:hAnsi="Arial" w:cs="Arial"/>
          <w:sz w:val="20"/>
          <w:szCs w:val="20"/>
        </w:rPr>
        <w:t xml:space="preserve"> tr</w:t>
      </w:r>
      <w:r w:rsidRPr="00A677DC">
        <w:rPr>
          <w:rFonts w:ascii="Arial" w:hAnsi="Arial" w:cs="Arial"/>
          <w:sz w:val="20"/>
          <w:szCs w:val="20"/>
        </w:rPr>
        <w:t>ữ</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qu</w:t>
      </w:r>
      <w:r w:rsidRPr="00A677DC">
        <w:rPr>
          <w:rFonts w:ascii="Arial" w:hAnsi="Arial" w:cs="Arial"/>
          <w:sz w:val="20"/>
          <w:szCs w:val="20"/>
        </w:rPr>
        <w:t>ố</w:t>
      </w:r>
      <w:r w:rsidRPr="00A677DC">
        <w:rPr>
          <w:rFonts w:ascii="Arial" w:hAnsi="Arial" w:cs="Arial"/>
          <w:sz w:val="20"/>
          <w:szCs w:val="20"/>
        </w:rPr>
        <w:t>c gia, phát tri</w:t>
      </w:r>
      <w:r w:rsidRPr="00A677DC">
        <w:rPr>
          <w:rFonts w:ascii="Arial" w:hAnsi="Arial" w:cs="Arial"/>
          <w:sz w:val="20"/>
          <w:szCs w:val="20"/>
        </w:rPr>
        <w:t>ể</w:t>
      </w:r>
      <w:r w:rsidRPr="00A677DC">
        <w:rPr>
          <w:rFonts w:ascii="Arial" w:hAnsi="Arial" w:cs="Arial"/>
          <w:sz w:val="20"/>
          <w:szCs w:val="20"/>
        </w:rPr>
        <w:t>n kinh t</w:t>
      </w:r>
      <w:r w:rsidRPr="00A677DC">
        <w:rPr>
          <w:rFonts w:ascii="Arial" w:hAnsi="Arial" w:cs="Arial"/>
          <w:sz w:val="20"/>
          <w:szCs w:val="20"/>
        </w:rPr>
        <w:t>ế</w:t>
      </w:r>
      <w:r w:rsidRPr="00A677DC">
        <w:rPr>
          <w:rFonts w:ascii="Arial" w:hAnsi="Arial" w:cs="Arial"/>
          <w:sz w:val="20"/>
          <w:szCs w:val="20"/>
        </w:rPr>
        <w:t xml:space="preserve"> - xã h</w:t>
      </w:r>
      <w:r w:rsidRPr="00A677DC">
        <w:rPr>
          <w:rFonts w:ascii="Arial" w:hAnsi="Arial" w:cs="Arial"/>
          <w:sz w:val="20"/>
          <w:szCs w:val="20"/>
        </w:rPr>
        <w:t>ộ</w:t>
      </w:r>
      <w:r w:rsidRPr="00A677DC">
        <w:rPr>
          <w:rFonts w:ascii="Arial" w:hAnsi="Arial" w:cs="Arial"/>
          <w:sz w:val="20"/>
          <w:szCs w:val="20"/>
        </w:rPr>
        <w:t>i, qu</w:t>
      </w:r>
      <w:r w:rsidRPr="00A677DC">
        <w:rPr>
          <w:rFonts w:ascii="Arial" w:hAnsi="Arial" w:cs="Arial"/>
          <w:sz w:val="20"/>
          <w:szCs w:val="20"/>
        </w:rPr>
        <w:t>ố</w:t>
      </w:r>
      <w:r w:rsidRPr="00A677DC">
        <w:rPr>
          <w:rFonts w:ascii="Arial" w:hAnsi="Arial" w:cs="Arial"/>
          <w:sz w:val="20"/>
          <w:szCs w:val="20"/>
        </w:rPr>
        <w:t>c phòng, an ninh và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môi trư</w:t>
      </w:r>
      <w:r w:rsidRPr="00A677DC">
        <w:rPr>
          <w:rFonts w:ascii="Arial" w:hAnsi="Arial" w:cs="Arial"/>
          <w:sz w:val="20"/>
          <w:szCs w:val="20"/>
        </w:rPr>
        <w:t>ờ</w:t>
      </w:r>
      <w:r w:rsidRPr="00A677DC">
        <w:rPr>
          <w:rFonts w:ascii="Arial" w:hAnsi="Arial" w:cs="Arial"/>
          <w:sz w:val="20"/>
          <w:szCs w:val="20"/>
        </w:rPr>
        <w:t>ng;</w:t>
      </w:r>
    </w:p>
    <w:p w14:paraId="5E64721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Văn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xu</w:t>
      </w:r>
      <w:r w:rsidRPr="00A677DC">
        <w:rPr>
          <w:rFonts w:ascii="Arial" w:hAnsi="Arial" w:cs="Arial"/>
          <w:sz w:val="20"/>
          <w:szCs w:val="20"/>
        </w:rPr>
        <w:t>ấ</w:t>
      </w:r>
      <w:r w:rsidRPr="00A677DC">
        <w:rPr>
          <w:rFonts w:ascii="Arial" w:hAnsi="Arial" w:cs="Arial"/>
          <w:sz w:val="20"/>
          <w:szCs w:val="20"/>
        </w:rPr>
        <w:t>t ho</w:t>
      </w:r>
      <w:r w:rsidRPr="00A677DC">
        <w:rPr>
          <w:rFonts w:ascii="Arial" w:hAnsi="Arial" w:cs="Arial"/>
          <w:sz w:val="20"/>
          <w:szCs w:val="20"/>
        </w:rPr>
        <w:t>ặ</w:t>
      </w:r>
      <w:r w:rsidRPr="00A677DC">
        <w:rPr>
          <w:rFonts w:ascii="Arial" w:hAnsi="Arial" w:cs="Arial"/>
          <w:sz w:val="20"/>
          <w:szCs w:val="20"/>
        </w:rPr>
        <w:t>c ý ki</w:t>
      </w:r>
      <w:r w:rsidRPr="00A677DC">
        <w:rPr>
          <w:rFonts w:ascii="Arial" w:hAnsi="Arial" w:cs="Arial"/>
          <w:sz w:val="20"/>
          <w:szCs w:val="20"/>
        </w:rPr>
        <w:t>ế</w:t>
      </w:r>
      <w:r w:rsidRPr="00A677DC">
        <w:rPr>
          <w:rFonts w:ascii="Arial" w:hAnsi="Arial" w:cs="Arial"/>
          <w:sz w:val="20"/>
          <w:szCs w:val="20"/>
        </w:rPr>
        <w:t>n góp ý c</w:t>
      </w:r>
      <w:r w:rsidRPr="00A677DC">
        <w:rPr>
          <w:rFonts w:ascii="Arial" w:hAnsi="Arial" w:cs="Arial"/>
          <w:sz w:val="20"/>
          <w:szCs w:val="20"/>
        </w:rPr>
        <w:t>ủ</w:t>
      </w:r>
      <w:r w:rsidRPr="00A677DC">
        <w:rPr>
          <w:rFonts w:ascii="Arial" w:hAnsi="Arial" w:cs="Arial"/>
          <w:sz w:val="20"/>
          <w:szCs w:val="20"/>
        </w:rPr>
        <w:t>a các b</w:t>
      </w:r>
      <w:r w:rsidRPr="00A677DC">
        <w:rPr>
          <w:rFonts w:ascii="Arial" w:hAnsi="Arial" w:cs="Arial"/>
          <w:sz w:val="20"/>
          <w:szCs w:val="20"/>
        </w:rPr>
        <w:t>ộ</w:t>
      </w:r>
      <w:r w:rsidRPr="00A677DC">
        <w:rPr>
          <w:rFonts w:ascii="Arial" w:hAnsi="Arial" w:cs="Arial"/>
          <w:sz w:val="20"/>
          <w:szCs w:val="20"/>
        </w:rPr>
        <w:t xml:space="preserve"> có liên quan và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nơi có khoá</w:t>
      </w:r>
      <w:r w:rsidRPr="00A677DC">
        <w:rPr>
          <w:rFonts w:ascii="Arial" w:hAnsi="Arial" w:cs="Arial"/>
          <w:sz w:val="20"/>
          <w:szCs w:val="20"/>
        </w:rPr>
        <w:t>ng s</w:t>
      </w:r>
      <w:r w:rsidRPr="00A677DC">
        <w:rPr>
          <w:rFonts w:ascii="Arial" w:hAnsi="Arial" w:cs="Arial"/>
          <w:sz w:val="20"/>
          <w:szCs w:val="20"/>
        </w:rPr>
        <w:t>ả</w:t>
      </w:r>
      <w:r w:rsidRPr="00A677DC">
        <w:rPr>
          <w:rFonts w:ascii="Arial" w:hAnsi="Arial" w:cs="Arial"/>
          <w:sz w:val="20"/>
          <w:szCs w:val="20"/>
        </w:rPr>
        <w:t>n d</w:t>
      </w:r>
      <w:r w:rsidRPr="00A677DC">
        <w:rPr>
          <w:rFonts w:ascii="Arial" w:hAnsi="Arial" w:cs="Arial"/>
          <w:sz w:val="20"/>
          <w:szCs w:val="20"/>
        </w:rPr>
        <w:t>ự</w:t>
      </w:r>
      <w:r w:rsidRPr="00A677DC">
        <w:rPr>
          <w:rFonts w:ascii="Arial" w:hAnsi="Arial" w:cs="Arial"/>
          <w:sz w:val="20"/>
          <w:szCs w:val="20"/>
        </w:rPr>
        <w:t xml:space="preserve"> tr</w:t>
      </w:r>
      <w:r w:rsidRPr="00A677DC">
        <w:rPr>
          <w:rFonts w:ascii="Arial" w:hAnsi="Arial" w:cs="Arial"/>
          <w:sz w:val="20"/>
          <w:szCs w:val="20"/>
        </w:rPr>
        <w:t>ữ</w:t>
      </w:r>
      <w:r w:rsidRPr="00A677DC">
        <w:rPr>
          <w:rFonts w:ascii="Arial" w:hAnsi="Arial" w:cs="Arial"/>
          <w:sz w:val="20"/>
          <w:szCs w:val="20"/>
        </w:rPr>
        <w:t>;</w:t>
      </w:r>
    </w:p>
    <w:p w14:paraId="4E79177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ồ</w:t>
      </w:r>
      <w:r w:rsidRPr="00A677DC">
        <w:rPr>
          <w:rFonts w:ascii="Arial" w:hAnsi="Arial" w:cs="Arial"/>
          <w:sz w:val="20"/>
          <w:szCs w:val="20"/>
        </w:rPr>
        <w:t xml:space="preserve"> hi</w:t>
      </w:r>
      <w:r w:rsidRPr="00A677DC">
        <w:rPr>
          <w:rFonts w:ascii="Arial" w:hAnsi="Arial" w:cs="Arial"/>
          <w:sz w:val="20"/>
          <w:szCs w:val="20"/>
        </w:rPr>
        <w:t>ệ</w:t>
      </w:r>
      <w:r w:rsidRPr="00A677DC">
        <w:rPr>
          <w:rFonts w:ascii="Arial" w:hAnsi="Arial" w:cs="Arial"/>
          <w:sz w:val="20"/>
          <w:szCs w:val="20"/>
        </w:rPr>
        <w:t>n tr</w:t>
      </w:r>
      <w:r w:rsidRPr="00A677DC">
        <w:rPr>
          <w:rFonts w:ascii="Arial" w:hAnsi="Arial" w:cs="Arial"/>
          <w:sz w:val="20"/>
          <w:szCs w:val="20"/>
        </w:rPr>
        <w:t>ạ</w:t>
      </w:r>
      <w:r w:rsidRPr="00A677DC">
        <w:rPr>
          <w:rFonts w:ascii="Arial" w:hAnsi="Arial" w:cs="Arial"/>
          <w:sz w:val="20"/>
          <w:szCs w:val="20"/>
        </w:rPr>
        <w:t>ng khu v</w:t>
      </w:r>
      <w:r w:rsidRPr="00A677DC">
        <w:rPr>
          <w:rFonts w:ascii="Arial" w:hAnsi="Arial" w:cs="Arial"/>
          <w:sz w:val="20"/>
          <w:szCs w:val="20"/>
        </w:rPr>
        <w:t>ự</w:t>
      </w:r>
      <w:r w:rsidRPr="00A677DC">
        <w:rPr>
          <w:rFonts w:ascii="Arial" w:hAnsi="Arial" w:cs="Arial"/>
          <w:sz w:val="20"/>
          <w:szCs w:val="20"/>
        </w:rPr>
        <w:t>c d</w:t>
      </w:r>
      <w:r w:rsidRPr="00A677DC">
        <w:rPr>
          <w:rFonts w:ascii="Arial" w:hAnsi="Arial" w:cs="Arial"/>
          <w:sz w:val="20"/>
          <w:szCs w:val="20"/>
        </w:rPr>
        <w:t>ự</w:t>
      </w:r>
      <w:r w:rsidRPr="00A677DC">
        <w:rPr>
          <w:rFonts w:ascii="Arial" w:hAnsi="Arial" w:cs="Arial"/>
          <w:sz w:val="20"/>
          <w:szCs w:val="20"/>
        </w:rPr>
        <w:t xml:space="preserve"> tr</w:t>
      </w:r>
      <w:r w:rsidRPr="00A677DC">
        <w:rPr>
          <w:rFonts w:ascii="Arial" w:hAnsi="Arial" w:cs="Arial"/>
          <w:sz w:val="20"/>
          <w:szCs w:val="20"/>
        </w:rPr>
        <w:t>ữ</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qu</w:t>
      </w:r>
      <w:r w:rsidRPr="00A677DC">
        <w:rPr>
          <w:rFonts w:ascii="Arial" w:hAnsi="Arial" w:cs="Arial"/>
          <w:sz w:val="20"/>
          <w:szCs w:val="20"/>
        </w:rPr>
        <w:t>ố</w:t>
      </w:r>
      <w:r w:rsidRPr="00A677DC">
        <w:rPr>
          <w:rFonts w:ascii="Arial" w:hAnsi="Arial" w:cs="Arial"/>
          <w:sz w:val="20"/>
          <w:szCs w:val="20"/>
        </w:rPr>
        <w:t>c gia trư</w:t>
      </w:r>
      <w:r w:rsidRPr="00A677DC">
        <w:rPr>
          <w:rFonts w:ascii="Arial" w:hAnsi="Arial" w:cs="Arial"/>
          <w:sz w:val="20"/>
          <w:szCs w:val="20"/>
        </w:rPr>
        <w:t>ớ</w:t>
      </w:r>
      <w:r w:rsidRPr="00A677DC">
        <w:rPr>
          <w:rFonts w:ascii="Arial" w:hAnsi="Arial" w:cs="Arial"/>
          <w:sz w:val="20"/>
          <w:szCs w:val="20"/>
        </w:rPr>
        <w:t>c và sau khi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ể</w:t>
      </w:r>
      <w:r w:rsidRPr="00A677DC">
        <w:rPr>
          <w:rFonts w:ascii="Arial" w:hAnsi="Arial" w:cs="Arial"/>
          <w:sz w:val="20"/>
          <w:szCs w:val="20"/>
        </w:rPr>
        <w:t xml:space="preserve"> hi</w:t>
      </w:r>
      <w:r w:rsidRPr="00A677DC">
        <w:rPr>
          <w:rFonts w:ascii="Arial" w:hAnsi="Arial" w:cs="Arial"/>
          <w:sz w:val="20"/>
          <w:szCs w:val="20"/>
        </w:rPr>
        <w:t>ệ</w:t>
      </w:r>
      <w:r w:rsidRPr="00A677DC">
        <w:rPr>
          <w:rFonts w:ascii="Arial" w:hAnsi="Arial" w:cs="Arial"/>
          <w:sz w:val="20"/>
          <w:szCs w:val="20"/>
        </w:rPr>
        <w:t>n trên n</w:t>
      </w:r>
      <w:r w:rsidRPr="00A677DC">
        <w:rPr>
          <w:rFonts w:ascii="Arial" w:hAnsi="Arial" w:cs="Arial"/>
          <w:sz w:val="20"/>
          <w:szCs w:val="20"/>
        </w:rPr>
        <w:t>ề</w:t>
      </w:r>
      <w:r w:rsidRPr="00A677DC">
        <w:rPr>
          <w:rFonts w:ascii="Arial" w:hAnsi="Arial" w:cs="Arial"/>
          <w:sz w:val="20"/>
          <w:szCs w:val="20"/>
        </w:rPr>
        <w:t>n đ</w:t>
      </w:r>
      <w:r w:rsidRPr="00A677DC">
        <w:rPr>
          <w:rFonts w:ascii="Arial" w:hAnsi="Arial" w:cs="Arial"/>
          <w:sz w:val="20"/>
          <w:szCs w:val="20"/>
        </w:rPr>
        <w:t>ị</w:t>
      </w:r>
      <w:r w:rsidRPr="00A677DC">
        <w:rPr>
          <w:rFonts w:ascii="Arial" w:hAnsi="Arial" w:cs="Arial"/>
          <w:sz w:val="20"/>
          <w:szCs w:val="20"/>
        </w:rPr>
        <w:t>a hình qu</w:t>
      </w:r>
      <w:r w:rsidRPr="00A677DC">
        <w:rPr>
          <w:rFonts w:ascii="Arial" w:hAnsi="Arial" w:cs="Arial"/>
          <w:sz w:val="20"/>
          <w:szCs w:val="20"/>
        </w:rPr>
        <w:t>ố</w:t>
      </w:r>
      <w:r w:rsidRPr="00A677DC">
        <w:rPr>
          <w:rFonts w:ascii="Arial" w:hAnsi="Arial" w:cs="Arial"/>
          <w:sz w:val="20"/>
          <w:szCs w:val="20"/>
        </w:rPr>
        <w:t>c gia t</w:t>
      </w:r>
      <w:r w:rsidRPr="00A677DC">
        <w:rPr>
          <w:rFonts w:ascii="Arial" w:hAnsi="Arial" w:cs="Arial"/>
          <w:sz w:val="20"/>
          <w:szCs w:val="20"/>
        </w:rPr>
        <w:t>ỷ</w:t>
      </w:r>
      <w:r w:rsidRPr="00A677DC">
        <w:rPr>
          <w:rFonts w:ascii="Arial" w:hAnsi="Arial" w:cs="Arial"/>
          <w:sz w:val="20"/>
          <w:szCs w:val="20"/>
        </w:rPr>
        <w:t xml:space="preserve"> l</w:t>
      </w:r>
      <w:r w:rsidRPr="00A677DC">
        <w:rPr>
          <w:rFonts w:ascii="Arial" w:hAnsi="Arial" w:cs="Arial"/>
          <w:sz w:val="20"/>
          <w:szCs w:val="20"/>
        </w:rPr>
        <w:t>ệ</w:t>
      </w:r>
      <w:r w:rsidRPr="00A677DC">
        <w:rPr>
          <w:rFonts w:ascii="Arial" w:hAnsi="Arial" w:cs="Arial"/>
          <w:sz w:val="20"/>
          <w:szCs w:val="20"/>
        </w:rPr>
        <w:t xml:space="preserve"> phù h</w:t>
      </w:r>
      <w:r w:rsidRPr="00A677DC">
        <w:rPr>
          <w:rFonts w:ascii="Arial" w:hAnsi="Arial" w:cs="Arial"/>
          <w:sz w:val="20"/>
          <w:szCs w:val="20"/>
        </w:rPr>
        <w:t>ợ</w:t>
      </w:r>
      <w:r w:rsidRPr="00A677DC">
        <w:rPr>
          <w:rFonts w:ascii="Arial" w:hAnsi="Arial" w:cs="Arial"/>
          <w:sz w:val="20"/>
          <w:szCs w:val="20"/>
        </w:rPr>
        <w:t>p;</w:t>
      </w:r>
    </w:p>
    <w:p w14:paraId="16873FC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D</w:t>
      </w:r>
      <w:r w:rsidRPr="00A677DC">
        <w:rPr>
          <w:rFonts w:ascii="Arial" w:hAnsi="Arial" w:cs="Arial"/>
          <w:sz w:val="20"/>
          <w:szCs w:val="20"/>
        </w:rPr>
        <w:t>ự</w:t>
      </w:r>
      <w:r w:rsidRPr="00A677DC">
        <w:rPr>
          <w:rFonts w:ascii="Arial" w:hAnsi="Arial" w:cs="Arial"/>
          <w:sz w:val="20"/>
          <w:szCs w:val="20"/>
        </w:rPr>
        <w:t xml:space="preserve"> th</w:t>
      </w:r>
      <w:r w:rsidRPr="00A677DC">
        <w:rPr>
          <w:rFonts w:ascii="Arial" w:hAnsi="Arial" w:cs="Arial"/>
          <w:sz w:val="20"/>
          <w:szCs w:val="20"/>
        </w:rPr>
        <w:t>ả</w:t>
      </w:r>
      <w:r w:rsidRPr="00A677DC">
        <w:rPr>
          <w:rFonts w:ascii="Arial" w:hAnsi="Arial" w:cs="Arial"/>
          <w:sz w:val="20"/>
          <w:szCs w:val="20"/>
        </w:rPr>
        <w:t>o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t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khu v</w:t>
      </w:r>
      <w:r w:rsidRPr="00A677DC">
        <w:rPr>
          <w:rFonts w:ascii="Arial" w:hAnsi="Arial" w:cs="Arial"/>
          <w:sz w:val="20"/>
          <w:szCs w:val="20"/>
        </w:rPr>
        <w:t>ự</w:t>
      </w:r>
      <w:r w:rsidRPr="00A677DC">
        <w:rPr>
          <w:rFonts w:ascii="Arial" w:hAnsi="Arial" w:cs="Arial"/>
          <w:sz w:val="20"/>
          <w:szCs w:val="20"/>
        </w:rPr>
        <w:t>c d</w:t>
      </w:r>
      <w:r w:rsidRPr="00A677DC">
        <w:rPr>
          <w:rFonts w:ascii="Arial" w:hAnsi="Arial" w:cs="Arial"/>
          <w:sz w:val="20"/>
          <w:szCs w:val="20"/>
        </w:rPr>
        <w:t>ự</w:t>
      </w:r>
      <w:r w:rsidRPr="00A677DC">
        <w:rPr>
          <w:rFonts w:ascii="Arial" w:hAnsi="Arial" w:cs="Arial"/>
          <w:sz w:val="20"/>
          <w:szCs w:val="20"/>
        </w:rPr>
        <w:t xml:space="preserve"> tr</w:t>
      </w:r>
      <w:r w:rsidRPr="00A677DC">
        <w:rPr>
          <w:rFonts w:ascii="Arial" w:hAnsi="Arial" w:cs="Arial"/>
          <w:sz w:val="20"/>
          <w:szCs w:val="20"/>
        </w:rPr>
        <w:t>ữ</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qu</w:t>
      </w:r>
      <w:r w:rsidRPr="00A677DC">
        <w:rPr>
          <w:rFonts w:ascii="Arial" w:hAnsi="Arial" w:cs="Arial"/>
          <w:sz w:val="20"/>
          <w:szCs w:val="20"/>
        </w:rPr>
        <w:t>ố</w:t>
      </w:r>
      <w:r w:rsidRPr="00A677DC">
        <w:rPr>
          <w:rFonts w:ascii="Arial" w:hAnsi="Arial" w:cs="Arial"/>
          <w:sz w:val="20"/>
          <w:szCs w:val="20"/>
        </w:rPr>
        <w:t>c gia.</w:t>
      </w:r>
    </w:p>
    <w:p w14:paraId="5DA56FB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C</w:t>
      </w:r>
      <w:r w:rsidRPr="00A677DC">
        <w:rPr>
          <w:rFonts w:ascii="Arial" w:hAnsi="Arial" w:cs="Arial"/>
          <w:sz w:val="20"/>
          <w:szCs w:val="20"/>
        </w:rPr>
        <w:t>ụ</w:t>
      </w:r>
      <w:r w:rsidRPr="00A677DC">
        <w:rPr>
          <w:rFonts w:ascii="Arial" w:hAnsi="Arial" w:cs="Arial"/>
          <w:sz w:val="20"/>
          <w:szCs w:val="20"/>
        </w:rPr>
        <w:t>c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w:t>
      </w:r>
      <w:r w:rsidRPr="00A677DC">
        <w:rPr>
          <w:rFonts w:ascii="Arial" w:hAnsi="Arial" w:cs="Arial"/>
          <w:sz w:val="20"/>
          <w:szCs w:val="20"/>
        </w:rPr>
        <w:t>oáng s</w:t>
      </w:r>
      <w:r w:rsidRPr="00A677DC">
        <w:rPr>
          <w:rFonts w:ascii="Arial" w:hAnsi="Arial" w:cs="Arial"/>
          <w:sz w:val="20"/>
          <w:szCs w:val="20"/>
        </w:rPr>
        <w:t>ả</w:t>
      </w:r>
      <w:r w:rsidRPr="00A677DC">
        <w:rPr>
          <w:rFonts w:ascii="Arial" w:hAnsi="Arial" w:cs="Arial"/>
          <w:sz w:val="20"/>
          <w:szCs w:val="20"/>
        </w:rPr>
        <w:t>n Vi</w:t>
      </w:r>
      <w:r w:rsidRPr="00A677DC">
        <w:rPr>
          <w:rFonts w:ascii="Arial" w:hAnsi="Arial" w:cs="Arial"/>
          <w:sz w:val="20"/>
          <w:szCs w:val="20"/>
        </w:rPr>
        <w:t>ệ</w:t>
      </w:r>
      <w:r w:rsidRPr="00A677DC">
        <w:rPr>
          <w:rFonts w:ascii="Arial" w:hAnsi="Arial" w:cs="Arial"/>
          <w:sz w:val="20"/>
          <w:szCs w:val="20"/>
        </w:rPr>
        <w:t>t Nam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vi</w:t>
      </w:r>
      <w:r w:rsidRPr="00A677DC">
        <w:rPr>
          <w:rFonts w:ascii="Arial" w:hAnsi="Arial" w:cs="Arial"/>
          <w:sz w:val="20"/>
          <w:szCs w:val="20"/>
        </w:rPr>
        <w:t>ệ</w:t>
      </w:r>
      <w:r w:rsidRPr="00A677DC">
        <w:rPr>
          <w:rFonts w:ascii="Arial" w:hAnsi="Arial" w:cs="Arial"/>
          <w:sz w:val="20"/>
          <w:szCs w:val="20"/>
        </w:rPr>
        <w:t>c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trình phê duy</w:t>
      </w:r>
      <w:r w:rsidRPr="00A677DC">
        <w:rPr>
          <w:rFonts w:ascii="Arial" w:hAnsi="Arial" w:cs="Arial"/>
          <w:sz w:val="20"/>
          <w:szCs w:val="20"/>
        </w:rPr>
        <w:t>ệ</w:t>
      </w:r>
      <w:r w:rsidRPr="00A677DC">
        <w:rPr>
          <w:rFonts w:ascii="Arial" w:hAnsi="Arial" w:cs="Arial"/>
          <w:sz w:val="20"/>
          <w:szCs w:val="20"/>
        </w:rPr>
        <w:t>t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công b</w:t>
      </w:r>
      <w:r w:rsidRPr="00A677DC">
        <w:rPr>
          <w:rFonts w:ascii="Arial" w:hAnsi="Arial" w:cs="Arial"/>
          <w:sz w:val="20"/>
          <w:szCs w:val="20"/>
        </w:rPr>
        <w:t>ố</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c d</w:t>
      </w:r>
      <w:r w:rsidRPr="00A677DC">
        <w:rPr>
          <w:rFonts w:ascii="Arial" w:hAnsi="Arial" w:cs="Arial"/>
          <w:sz w:val="20"/>
          <w:szCs w:val="20"/>
        </w:rPr>
        <w:t>ự</w:t>
      </w:r>
      <w:r w:rsidRPr="00A677DC">
        <w:rPr>
          <w:rFonts w:ascii="Arial" w:hAnsi="Arial" w:cs="Arial"/>
          <w:sz w:val="20"/>
          <w:szCs w:val="20"/>
        </w:rPr>
        <w:t xml:space="preserve"> tr</w:t>
      </w:r>
      <w:r w:rsidRPr="00A677DC">
        <w:rPr>
          <w:rFonts w:ascii="Arial" w:hAnsi="Arial" w:cs="Arial"/>
          <w:sz w:val="20"/>
          <w:szCs w:val="20"/>
        </w:rPr>
        <w:t>ữ</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qu</w:t>
      </w:r>
      <w:r w:rsidRPr="00A677DC">
        <w:rPr>
          <w:rFonts w:ascii="Arial" w:hAnsi="Arial" w:cs="Arial"/>
          <w:sz w:val="20"/>
          <w:szCs w:val="20"/>
        </w:rPr>
        <w:t>ố</w:t>
      </w:r>
      <w:r w:rsidRPr="00A677DC">
        <w:rPr>
          <w:rFonts w:ascii="Arial" w:hAnsi="Arial" w:cs="Arial"/>
          <w:sz w:val="20"/>
          <w:szCs w:val="20"/>
        </w:rPr>
        <w:t>c gia theo trình t</w:t>
      </w:r>
      <w:r w:rsidRPr="00A677DC">
        <w:rPr>
          <w:rFonts w:ascii="Arial" w:hAnsi="Arial" w:cs="Arial"/>
          <w:sz w:val="20"/>
          <w:szCs w:val="20"/>
        </w:rPr>
        <w:t>ự</w:t>
      </w:r>
      <w:r w:rsidRPr="00A677DC">
        <w:rPr>
          <w:rFonts w:ascii="Arial" w:hAnsi="Arial" w:cs="Arial"/>
          <w:sz w:val="20"/>
          <w:szCs w:val="20"/>
        </w:rPr>
        <w:t xml:space="preserve"> sau:</w:t>
      </w:r>
    </w:p>
    <w:p w14:paraId="2EBB4D1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đánh giá, l</w:t>
      </w:r>
      <w:r w:rsidRPr="00A677DC">
        <w:rPr>
          <w:rFonts w:ascii="Arial" w:hAnsi="Arial" w:cs="Arial"/>
          <w:sz w:val="20"/>
          <w:szCs w:val="20"/>
        </w:rPr>
        <w:t>ậ</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khu v</w:t>
      </w:r>
      <w:r w:rsidRPr="00A677DC">
        <w:rPr>
          <w:rFonts w:ascii="Arial" w:hAnsi="Arial" w:cs="Arial"/>
          <w:sz w:val="20"/>
          <w:szCs w:val="20"/>
        </w:rPr>
        <w:t>ự</w:t>
      </w:r>
      <w:r w:rsidRPr="00A677DC">
        <w:rPr>
          <w:rFonts w:ascii="Arial" w:hAnsi="Arial" w:cs="Arial"/>
          <w:sz w:val="20"/>
          <w:szCs w:val="20"/>
        </w:rPr>
        <w:t>c d</w:t>
      </w:r>
      <w:r w:rsidRPr="00A677DC">
        <w:rPr>
          <w:rFonts w:ascii="Arial" w:hAnsi="Arial" w:cs="Arial"/>
          <w:sz w:val="20"/>
          <w:szCs w:val="20"/>
        </w:rPr>
        <w:t>ự</w:t>
      </w:r>
      <w:r w:rsidRPr="00A677DC">
        <w:rPr>
          <w:rFonts w:ascii="Arial" w:hAnsi="Arial" w:cs="Arial"/>
          <w:sz w:val="20"/>
          <w:szCs w:val="20"/>
        </w:rPr>
        <w:t xml:space="preserve"> tr</w:t>
      </w:r>
      <w:r w:rsidRPr="00A677DC">
        <w:rPr>
          <w:rFonts w:ascii="Arial" w:hAnsi="Arial" w:cs="Arial"/>
          <w:sz w:val="20"/>
          <w:szCs w:val="20"/>
        </w:rPr>
        <w:t>ữ</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qu</w:t>
      </w:r>
      <w:r w:rsidRPr="00A677DC">
        <w:rPr>
          <w:rFonts w:ascii="Arial" w:hAnsi="Arial" w:cs="Arial"/>
          <w:sz w:val="20"/>
          <w:szCs w:val="20"/>
        </w:rPr>
        <w:t>ố</w:t>
      </w:r>
      <w:r w:rsidRPr="00A677DC">
        <w:rPr>
          <w:rFonts w:ascii="Arial" w:hAnsi="Arial" w:cs="Arial"/>
          <w:sz w:val="20"/>
          <w:szCs w:val="20"/>
        </w:rPr>
        <w:t>c gia theo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b</w:t>
      </w:r>
      <w:r w:rsidRPr="00A677DC">
        <w:rPr>
          <w:rFonts w:ascii="Arial" w:hAnsi="Arial" w:cs="Arial"/>
          <w:sz w:val="20"/>
          <w:szCs w:val="20"/>
        </w:rPr>
        <w:t>ộ</w:t>
      </w:r>
      <w:r w:rsidRPr="00A677DC">
        <w:rPr>
          <w:rFonts w:ascii="Arial" w:hAnsi="Arial" w:cs="Arial"/>
          <w:sz w:val="20"/>
          <w:szCs w:val="20"/>
        </w:rPr>
        <w:t>, cơ quan ngang b</w:t>
      </w:r>
      <w:r w:rsidRPr="00A677DC">
        <w:rPr>
          <w:rFonts w:ascii="Arial" w:hAnsi="Arial" w:cs="Arial"/>
          <w:sz w:val="20"/>
          <w:szCs w:val="20"/>
        </w:rPr>
        <w:t>ộ</w:t>
      </w:r>
      <w:r w:rsidRPr="00A677DC">
        <w:rPr>
          <w:rFonts w:ascii="Arial" w:hAnsi="Arial" w:cs="Arial"/>
          <w:sz w:val="20"/>
          <w:szCs w:val="20"/>
        </w:rPr>
        <w:t xml:space="preserve">,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w:t>
      </w:r>
    </w:p>
    <w:p w14:paraId="628A53F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b) Thành l</w:t>
      </w:r>
      <w:r w:rsidRPr="00A677DC">
        <w:rPr>
          <w:rFonts w:ascii="Arial" w:hAnsi="Arial" w:cs="Arial"/>
          <w:sz w:val="20"/>
          <w:szCs w:val="20"/>
        </w:rPr>
        <w:t>ậ</w:t>
      </w:r>
      <w:r w:rsidRPr="00A677DC">
        <w:rPr>
          <w:rFonts w:ascii="Arial" w:hAnsi="Arial" w:cs="Arial"/>
          <w:sz w:val="20"/>
          <w:szCs w:val="20"/>
        </w:rPr>
        <w:t>p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đ</w:t>
      </w:r>
      <w:r w:rsidRPr="00A677DC">
        <w:rPr>
          <w:rFonts w:ascii="Arial" w:hAnsi="Arial" w:cs="Arial"/>
          <w:sz w:val="20"/>
          <w:szCs w:val="20"/>
        </w:rPr>
        <w:t>ể</w:t>
      </w:r>
      <w:r w:rsidRPr="00A677DC">
        <w:rPr>
          <w:rFonts w:ascii="Arial" w:hAnsi="Arial" w:cs="Arial"/>
          <w:sz w:val="20"/>
          <w:szCs w:val="20"/>
        </w:rPr>
        <w:t xml:space="preserve"> xem xét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phê duy</w:t>
      </w:r>
      <w:r w:rsidRPr="00A677DC">
        <w:rPr>
          <w:rFonts w:ascii="Arial" w:hAnsi="Arial" w:cs="Arial"/>
          <w:sz w:val="20"/>
          <w:szCs w:val="20"/>
        </w:rPr>
        <w:t>ệ</w:t>
      </w:r>
      <w:r w:rsidRPr="00A677DC">
        <w:rPr>
          <w:rFonts w:ascii="Arial" w:hAnsi="Arial" w:cs="Arial"/>
          <w:sz w:val="20"/>
          <w:szCs w:val="20"/>
        </w:rPr>
        <w:t>t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khu v</w:t>
      </w:r>
      <w:r w:rsidRPr="00A677DC">
        <w:rPr>
          <w:rFonts w:ascii="Arial" w:hAnsi="Arial" w:cs="Arial"/>
          <w:sz w:val="20"/>
          <w:szCs w:val="20"/>
        </w:rPr>
        <w:t>ự</w:t>
      </w:r>
      <w:r w:rsidRPr="00A677DC">
        <w:rPr>
          <w:rFonts w:ascii="Arial" w:hAnsi="Arial" w:cs="Arial"/>
          <w:sz w:val="20"/>
          <w:szCs w:val="20"/>
        </w:rPr>
        <w:t>c d</w:t>
      </w:r>
      <w:r w:rsidRPr="00A677DC">
        <w:rPr>
          <w:rFonts w:ascii="Arial" w:hAnsi="Arial" w:cs="Arial"/>
          <w:sz w:val="20"/>
          <w:szCs w:val="20"/>
        </w:rPr>
        <w:t>ự</w:t>
      </w:r>
      <w:r w:rsidRPr="00A677DC">
        <w:rPr>
          <w:rFonts w:ascii="Arial" w:hAnsi="Arial" w:cs="Arial"/>
          <w:sz w:val="20"/>
          <w:szCs w:val="20"/>
        </w:rPr>
        <w:t xml:space="preserve"> tr</w:t>
      </w:r>
      <w:r w:rsidRPr="00A677DC">
        <w:rPr>
          <w:rFonts w:ascii="Arial" w:hAnsi="Arial" w:cs="Arial"/>
          <w:sz w:val="20"/>
          <w:szCs w:val="20"/>
        </w:rPr>
        <w:t>ữ</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qu</w:t>
      </w:r>
      <w:r w:rsidRPr="00A677DC">
        <w:rPr>
          <w:rFonts w:ascii="Arial" w:hAnsi="Arial" w:cs="Arial"/>
          <w:sz w:val="20"/>
          <w:szCs w:val="20"/>
        </w:rPr>
        <w:t>ố</w:t>
      </w:r>
      <w:r w:rsidRPr="00A677DC">
        <w:rPr>
          <w:rFonts w:ascii="Arial" w:hAnsi="Arial" w:cs="Arial"/>
          <w:sz w:val="20"/>
          <w:szCs w:val="20"/>
        </w:rPr>
        <w:t>c gia. Thành ph</w:t>
      </w:r>
      <w:r w:rsidRPr="00A677DC">
        <w:rPr>
          <w:rFonts w:ascii="Arial" w:hAnsi="Arial" w:cs="Arial"/>
          <w:sz w:val="20"/>
          <w:szCs w:val="20"/>
        </w:rPr>
        <w:t>ầ</w:t>
      </w:r>
      <w:r w:rsidRPr="00A677DC">
        <w:rPr>
          <w:rFonts w:ascii="Arial" w:hAnsi="Arial" w:cs="Arial"/>
          <w:sz w:val="20"/>
          <w:szCs w:val="20"/>
        </w:rPr>
        <w:t>n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bao g</w:t>
      </w:r>
      <w:r w:rsidRPr="00A677DC">
        <w:rPr>
          <w:rFonts w:ascii="Arial" w:hAnsi="Arial" w:cs="Arial"/>
          <w:sz w:val="20"/>
          <w:szCs w:val="20"/>
        </w:rPr>
        <w:t>ồ</w:t>
      </w:r>
      <w:r w:rsidRPr="00A677DC">
        <w:rPr>
          <w:rFonts w:ascii="Arial" w:hAnsi="Arial" w:cs="Arial"/>
          <w:sz w:val="20"/>
          <w:szCs w:val="20"/>
        </w:rPr>
        <w:t>m đ</w:t>
      </w:r>
      <w:r w:rsidRPr="00A677DC">
        <w:rPr>
          <w:rFonts w:ascii="Arial" w:hAnsi="Arial" w:cs="Arial"/>
          <w:sz w:val="20"/>
          <w:szCs w:val="20"/>
        </w:rPr>
        <w:t>ạ</w:t>
      </w:r>
      <w:r w:rsidRPr="00A677DC">
        <w:rPr>
          <w:rFonts w:ascii="Arial" w:hAnsi="Arial" w:cs="Arial"/>
          <w:sz w:val="20"/>
          <w:szCs w:val="20"/>
        </w:rPr>
        <w:t>i di</w:t>
      </w:r>
      <w:r w:rsidRPr="00A677DC">
        <w:rPr>
          <w:rFonts w:ascii="Arial" w:hAnsi="Arial" w:cs="Arial"/>
          <w:sz w:val="20"/>
          <w:szCs w:val="20"/>
        </w:rPr>
        <w:t>ệ</w:t>
      </w:r>
      <w:r w:rsidRPr="00A677DC">
        <w:rPr>
          <w:rFonts w:ascii="Arial" w:hAnsi="Arial" w:cs="Arial"/>
          <w:sz w:val="20"/>
          <w:szCs w:val="20"/>
        </w:rPr>
        <w:t>n các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chuyên gia, nhà khoa h</w:t>
      </w:r>
      <w:r w:rsidRPr="00A677DC">
        <w:rPr>
          <w:rFonts w:ascii="Arial" w:hAnsi="Arial" w:cs="Arial"/>
          <w:sz w:val="20"/>
          <w:szCs w:val="20"/>
        </w:rPr>
        <w:t>ọ</w:t>
      </w:r>
      <w:r w:rsidRPr="00A677DC">
        <w:rPr>
          <w:rFonts w:ascii="Arial" w:hAnsi="Arial" w:cs="Arial"/>
          <w:sz w:val="20"/>
          <w:szCs w:val="20"/>
        </w:rPr>
        <w:t>c và các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liên q</w:t>
      </w:r>
      <w:r w:rsidRPr="00A677DC">
        <w:rPr>
          <w:rFonts w:ascii="Arial" w:hAnsi="Arial" w:cs="Arial"/>
          <w:sz w:val="20"/>
          <w:szCs w:val="20"/>
        </w:rPr>
        <w:t>uan, đ</w:t>
      </w:r>
      <w:r w:rsidRPr="00A677DC">
        <w:rPr>
          <w:rFonts w:ascii="Arial" w:hAnsi="Arial" w:cs="Arial"/>
          <w:sz w:val="20"/>
          <w:szCs w:val="20"/>
        </w:rPr>
        <w:t>ể</w:t>
      </w:r>
      <w:r w:rsidRPr="00A677DC">
        <w:rPr>
          <w:rFonts w:ascii="Arial" w:hAnsi="Arial" w:cs="Arial"/>
          <w:sz w:val="20"/>
          <w:szCs w:val="20"/>
        </w:rPr>
        <w:t xml:space="preserve"> xem xét h</w:t>
      </w:r>
      <w:r w:rsidRPr="00A677DC">
        <w:rPr>
          <w:rFonts w:ascii="Arial" w:hAnsi="Arial" w:cs="Arial"/>
          <w:sz w:val="20"/>
          <w:szCs w:val="20"/>
        </w:rPr>
        <w:t>ồ</w:t>
      </w:r>
      <w:r w:rsidRPr="00A677DC">
        <w:rPr>
          <w:rFonts w:ascii="Arial" w:hAnsi="Arial" w:cs="Arial"/>
          <w:sz w:val="20"/>
          <w:szCs w:val="20"/>
        </w:rPr>
        <w:t xml:space="preserve"> sơ khoanh đ</w:t>
      </w:r>
      <w:r w:rsidRPr="00A677DC">
        <w:rPr>
          <w:rFonts w:ascii="Arial" w:hAnsi="Arial" w:cs="Arial"/>
          <w:sz w:val="20"/>
          <w:szCs w:val="20"/>
        </w:rPr>
        <w:t>ị</w:t>
      </w:r>
      <w:r w:rsidRPr="00A677DC">
        <w:rPr>
          <w:rFonts w:ascii="Arial" w:hAnsi="Arial" w:cs="Arial"/>
          <w:sz w:val="20"/>
          <w:szCs w:val="20"/>
        </w:rPr>
        <w:t>nh khu v</w:t>
      </w:r>
      <w:r w:rsidRPr="00A677DC">
        <w:rPr>
          <w:rFonts w:ascii="Arial" w:hAnsi="Arial" w:cs="Arial"/>
          <w:sz w:val="20"/>
          <w:szCs w:val="20"/>
        </w:rPr>
        <w:t>ự</w:t>
      </w:r>
      <w:r w:rsidRPr="00A677DC">
        <w:rPr>
          <w:rFonts w:ascii="Arial" w:hAnsi="Arial" w:cs="Arial"/>
          <w:sz w:val="20"/>
          <w:szCs w:val="20"/>
        </w:rPr>
        <w:t>c d</w:t>
      </w:r>
      <w:r w:rsidRPr="00A677DC">
        <w:rPr>
          <w:rFonts w:ascii="Arial" w:hAnsi="Arial" w:cs="Arial"/>
          <w:sz w:val="20"/>
          <w:szCs w:val="20"/>
        </w:rPr>
        <w:t>ự</w:t>
      </w:r>
      <w:r w:rsidRPr="00A677DC">
        <w:rPr>
          <w:rFonts w:ascii="Arial" w:hAnsi="Arial" w:cs="Arial"/>
          <w:sz w:val="20"/>
          <w:szCs w:val="20"/>
        </w:rPr>
        <w:t xml:space="preserve"> tr</w:t>
      </w:r>
      <w:r w:rsidRPr="00A677DC">
        <w:rPr>
          <w:rFonts w:ascii="Arial" w:hAnsi="Arial" w:cs="Arial"/>
          <w:sz w:val="20"/>
          <w:szCs w:val="20"/>
        </w:rPr>
        <w:t>ữ</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qu</w:t>
      </w:r>
      <w:r w:rsidRPr="00A677DC">
        <w:rPr>
          <w:rFonts w:ascii="Arial" w:hAnsi="Arial" w:cs="Arial"/>
          <w:sz w:val="20"/>
          <w:szCs w:val="20"/>
        </w:rPr>
        <w:t>ố</w:t>
      </w:r>
      <w:r w:rsidRPr="00A677DC">
        <w:rPr>
          <w:rFonts w:ascii="Arial" w:hAnsi="Arial" w:cs="Arial"/>
          <w:sz w:val="20"/>
          <w:szCs w:val="20"/>
        </w:rPr>
        <w:t>c gia;</w:t>
      </w:r>
    </w:p>
    <w:p w14:paraId="6FC4CD7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Hoàn thi</w:t>
      </w:r>
      <w:r w:rsidRPr="00A677DC">
        <w:rPr>
          <w:rFonts w:ascii="Arial" w:hAnsi="Arial" w:cs="Arial"/>
          <w:sz w:val="20"/>
          <w:szCs w:val="20"/>
        </w:rPr>
        <w:t>ệ</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trình B</w:t>
      </w:r>
      <w:r w:rsidRPr="00A677DC">
        <w:rPr>
          <w:rFonts w:ascii="Arial" w:hAnsi="Arial" w:cs="Arial"/>
          <w:sz w:val="20"/>
          <w:szCs w:val="20"/>
        </w:rPr>
        <w:t>ộ</w:t>
      </w:r>
      <w:r w:rsidRPr="00A677DC">
        <w:rPr>
          <w:rFonts w:ascii="Arial" w:hAnsi="Arial" w:cs="Arial"/>
          <w:sz w:val="20"/>
          <w:szCs w:val="20"/>
        </w:rPr>
        <w:t xml:space="preserve"> trư</w:t>
      </w:r>
      <w:r w:rsidRPr="00A677DC">
        <w:rPr>
          <w:rFonts w:ascii="Arial" w:hAnsi="Arial" w:cs="Arial"/>
          <w:sz w:val="20"/>
          <w:szCs w:val="20"/>
        </w:rPr>
        <w:t>ở</w:t>
      </w:r>
      <w:r w:rsidRPr="00A677DC">
        <w:rPr>
          <w:rFonts w:ascii="Arial" w:hAnsi="Arial" w:cs="Arial"/>
          <w:sz w:val="20"/>
          <w:szCs w:val="20"/>
        </w:rPr>
        <w:t>ng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phê duy</w:t>
      </w:r>
      <w:r w:rsidRPr="00A677DC">
        <w:rPr>
          <w:rFonts w:ascii="Arial" w:hAnsi="Arial" w:cs="Arial"/>
          <w:sz w:val="20"/>
          <w:szCs w:val="20"/>
        </w:rPr>
        <w:t>ệ</w:t>
      </w:r>
      <w:r w:rsidRPr="00A677DC">
        <w:rPr>
          <w:rFonts w:ascii="Arial" w:hAnsi="Arial" w:cs="Arial"/>
          <w:sz w:val="20"/>
          <w:szCs w:val="20"/>
        </w:rPr>
        <w:t>t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khu v</w:t>
      </w:r>
      <w:r w:rsidRPr="00A677DC">
        <w:rPr>
          <w:rFonts w:ascii="Arial" w:hAnsi="Arial" w:cs="Arial"/>
          <w:sz w:val="20"/>
          <w:szCs w:val="20"/>
        </w:rPr>
        <w:t>ự</w:t>
      </w:r>
      <w:r w:rsidRPr="00A677DC">
        <w:rPr>
          <w:rFonts w:ascii="Arial" w:hAnsi="Arial" w:cs="Arial"/>
          <w:sz w:val="20"/>
          <w:szCs w:val="20"/>
        </w:rPr>
        <w:t>c d</w:t>
      </w:r>
      <w:r w:rsidRPr="00A677DC">
        <w:rPr>
          <w:rFonts w:ascii="Arial" w:hAnsi="Arial" w:cs="Arial"/>
          <w:sz w:val="20"/>
          <w:szCs w:val="20"/>
        </w:rPr>
        <w:t>ự</w:t>
      </w:r>
      <w:r w:rsidRPr="00A677DC">
        <w:rPr>
          <w:rFonts w:ascii="Arial" w:hAnsi="Arial" w:cs="Arial"/>
          <w:sz w:val="20"/>
          <w:szCs w:val="20"/>
        </w:rPr>
        <w:t xml:space="preserve"> tr</w:t>
      </w:r>
      <w:r w:rsidRPr="00A677DC">
        <w:rPr>
          <w:rFonts w:ascii="Arial" w:hAnsi="Arial" w:cs="Arial"/>
          <w:sz w:val="20"/>
          <w:szCs w:val="20"/>
        </w:rPr>
        <w:t>ữ</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qu</w:t>
      </w:r>
      <w:r w:rsidRPr="00A677DC">
        <w:rPr>
          <w:rFonts w:ascii="Arial" w:hAnsi="Arial" w:cs="Arial"/>
          <w:sz w:val="20"/>
          <w:szCs w:val="20"/>
        </w:rPr>
        <w:t>ố</w:t>
      </w:r>
      <w:r w:rsidRPr="00A677DC">
        <w:rPr>
          <w:rFonts w:ascii="Arial" w:hAnsi="Arial" w:cs="Arial"/>
          <w:sz w:val="20"/>
          <w:szCs w:val="20"/>
        </w:rPr>
        <w:t>c gia;</w:t>
      </w:r>
    </w:p>
    <w:p w14:paraId="6C0AABF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Công b</w:t>
      </w:r>
      <w:r w:rsidRPr="00A677DC">
        <w:rPr>
          <w:rFonts w:ascii="Arial" w:hAnsi="Arial" w:cs="Arial"/>
          <w:sz w:val="20"/>
          <w:szCs w:val="20"/>
        </w:rPr>
        <w:t>ố</w:t>
      </w:r>
      <w:r w:rsidRPr="00A677DC">
        <w:rPr>
          <w:rFonts w:ascii="Arial" w:hAnsi="Arial" w:cs="Arial"/>
          <w:sz w:val="20"/>
          <w:szCs w:val="20"/>
        </w:rPr>
        <w:t xml:space="preserve"> danh m</w:t>
      </w:r>
      <w:r w:rsidRPr="00A677DC">
        <w:rPr>
          <w:rFonts w:ascii="Arial" w:hAnsi="Arial" w:cs="Arial"/>
          <w:sz w:val="20"/>
          <w:szCs w:val="20"/>
        </w:rPr>
        <w:t>ụ</w:t>
      </w:r>
      <w:r w:rsidRPr="00A677DC">
        <w:rPr>
          <w:rFonts w:ascii="Arial" w:hAnsi="Arial" w:cs="Arial"/>
          <w:sz w:val="20"/>
          <w:szCs w:val="20"/>
        </w:rPr>
        <w:t>c khu v</w:t>
      </w:r>
      <w:r w:rsidRPr="00A677DC">
        <w:rPr>
          <w:rFonts w:ascii="Arial" w:hAnsi="Arial" w:cs="Arial"/>
          <w:sz w:val="20"/>
          <w:szCs w:val="20"/>
        </w:rPr>
        <w:t>ự</w:t>
      </w:r>
      <w:r w:rsidRPr="00A677DC">
        <w:rPr>
          <w:rFonts w:ascii="Arial" w:hAnsi="Arial" w:cs="Arial"/>
          <w:sz w:val="20"/>
          <w:szCs w:val="20"/>
        </w:rPr>
        <w:t>c d</w:t>
      </w:r>
      <w:r w:rsidRPr="00A677DC">
        <w:rPr>
          <w:rFonts w:ascii="Arial" w:hAnsi="Arial" w:cs="Arial"/>
          <w:sz w:val="20"/>
          <w:szCs w:val="20"/>
        </w:rPr>
        <w:t>ự</w:t>
      </w:r>
      <w:r w:rsidRPr="00A677DC">
        <w:rPr>
          <w:rFonts w:ascii="Arial" w:hAnsi="Arial" w:cs="Arial"/>
          <w:sz w:val="20"/>
          <w:szCs w:val="20"/>
        </w:rPr>
        <w:t xml:space="preserve"> tr</w:t>
      </w:r>
      <w:r w:rsidRPr="00A677DC">
        <w:rPr>
          <w:rFonts w:ascii="Arial" w:hAnsi="Arial" w:cs="Arial"/>
          <w:sz w:val="20"/>
          <w:szCs w:val="20"/>
        </w:rPr>
        <w:t>ữ</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qu</w:t>
      </w:r>
      <w:r w:rsidRPr="00A677DC">
        <w:rPr>
          <w:rFonts w:ascii="Arial" w:hAnsi="Arial" w:cs="Arial"/>
          <w:sz w:val="20"/>
          <w:szCs w:val="20"/>
        </w:rPr>
        <w:t>ố</w:t>
      </w:r>
      <w:r w:rsidRPr="00A677DC">
        <w:rPr>
          <w:rFonts w:ascii="Arial" w:hAnsi="Arial" w:cs="Arial"/>
          <w:sz w:val="20"/>
          <w:szCs w:val="20"/>
        </w:rPr>
        <w:t xml:space="preserve">c gia sau khi </w:t>
      </w:r>
      <w:r w:rsidRPr="00A677DC">
        <w:rPr>
          <w:rFonts w:ascii="Arial" w:hAnsi="Arial" w:cs="Arial"/>
          <w:sz w:val="20"/>
          <w:szCs w:val="20"/>
        </w:rPr>
        <w:t>đư</w:t>
      </w:r>
      <w:r w:rsidRPr="00A677DC">
        <w:rPr>
          <w:rFonts w:ascii="Arial" w:hAnsi="Arial" w:cs="Arial"/>
          <w:sz w:val="20"/>
          <w:szCs w:val="20"/>
        </w:rPr>
        <w:t>ợ</w:t>
      </w:r>
      <w:r w:rsidRPr="00A677DC">
        <w:rPr>
          <w:rFonts w:ascii="Arial" w:hAnsi="Arial" w:cs="Arial"/>
          <w:sz w:val="20"/>
          <w:szCs w:val="20"/>
        </w:rPr>
        <w:t>c phê duy</w:t>
      </w:r>
      <w:r w:rsidRPr="00A677DC">
        <w:rPr>
          <w:rFonts w:ascii="Arial" w:hAnsi="Arial" w:cs="Arial"/>
          <w:sz w:val="20"/>
          <w:szCs w:val="20"/>
        </w:rPr>
        <w:t>ệ</w:t>
      </w:r>
      <w:r w:rsidRPr="00A677DC">
        <w:rPr>
          <w:rFonts w:ascii="Arial" w:hAnsi="Arial" w:cs="Arial"/>
          <w:sz w:val="20"/>
          <w:szCs w:val="20"/>
        </w:rPr>
        <w:t>t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w:t>
      </w:r>
    </w:p>
    <w:p w14:paraId="7074E27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20. Thành ph</w:t>
      </w:r>
      <w:r w:rsidRPr="00A677DC">
        <w:rPr>
          <w:rFonts w:ascii="Arial" w:hAnsi="Arial" w:cs="Arial"/>
          <w:b/>
          <w:sz w:val="20"/>
          <w:szCs w:val="20"/>
        </w:rPr>
        <w:t>ầ</w:t>
      </w:r>
      <w:r w:rsidRPr="00A677DC">
        <w:rPr>
          <w:rFonts w:ascii="Arial" w:hAnsi="Arial" w:cs="Arial"/>
          <w:b/>
          <w:sz w:val="20"/>
          <w:szCs w:val="20"/>
        </w:rPr>
        <w:t>n h</w:t>
      </w:r>
      <w:r w:rsidRPr="00A677DC">
        <w:rPr>
          <w:rFonts w:ascii="Arial" w:hAnsi="Arial" w:cs="Arial"/>
          <w:b/>
          <w:sz w:val="20"/>
          <w:szCs w:val="20"/>
        </w:rPr>
        <w:t>ồ</w:t>
      </w:r>
      <w:r w:rsidRPr="00A677DC">
        <w:rPr>
          <w:rFonts w:ascii="Arial" w:hAnsi="Arial" w:cs="Arial"/>
          <w:b/>
          <w:sz w:val="20"/>
          <w:szCs w:val="20"/>
        </w:rPr>
        <w:t xml:space="preserve"> sơ đánh giá m</w:t>
      </w:r>
      <w:r w:rsidRPr="00A677DC">
        <w:rPr>
          <w:rFonts w:ascii="Arial" w:hAnsi="Arial" w:cs="Arial"/>
          <w:b/>
          <w:sz w:val="20"/>
          <w:szCs w:val="20"/>
        </w:rPr>
        <w:t>ứ</w:t>
      </w:r>
      <w:r w:rsidRPr="00A677DC">
        <w:rPr>
          <w:rFonts w:ascii="Arial" w:hAnsi="Arial" w:cs="Arial"/>
          <w:b/>
          <w:sz w:val="20"/>
          <w:szCs w:val="20"/>
        </w:rPr>
        <w:t>c đ</w:t>
      </w:r>
      <w:r w:rsidRPr="00A677DC">
        <w:rPr>
          <w:rFonts w:ascii="Arial" w:hAnsi="Arial" w:cs="Arial"/>
          <w:b/>
          <w:sz w:val="20"/>
          <w:szCs w:val="20"/>
        </w:rPr>
        <w:t>ộ</w:t>
      </w:r>
      <w:r w:rsidRPr="00A677DC">
        <w:rPr>
          <w:rFonts w:ascii="Arial" w:hAnsi="Arial" w:cs="Arial"/>
          <w:b/>
          <w:sz w:val="20"/>
          <w:szCs w:val="20"/>
        </w:rPr>
        <w:t xml:space="preserve"> </w:t>
      </w:r>
      <w:r w:rsidRPr="00A677DC">
        <w:rPr>
          <w:rFonts w:ascii="Arial" w:hAnsi="Arial" w:cs="Arial"/>
          <w:b/>
          <w:sz w:val="20"/>
          <w:szCs w:val="20"/>
        </w:rPr>
        <w:t>ả</w:t>
      </w:r>
      <w:r w:rsidRPr="00A677DC">
        <w:rPr>
          <w:rFonts w:ascii="Arial" w:hAnsi="Arial" w:cs="Arial"/>
          <w:b/>
          <w:sz w:val="20"/>
          <w:szCs w:val="20"/>
        </w:rPr>
        <w:t>nh hư</w:t>
      </w:r>
      <w:r w:rsidRPr="00A677DC">
        <w:rPr>
          <w:rFonts w:ascii="Arial" w:hAnsi="Arial" w:cs="Arial"/>
          <w:b/>
          <w:sz w:val="20"/>
          <w:szCs w:val="20"/>
        </w:rPr>
        <w:t>ở</w:t>
      </w:r>
      <w:r w:rsidRPr="00A677DC">
        <w:rPr>
          <w:rFonts w:ascii="Arial" w:hAnsi="Arial" w:cs="Arial"/>
          <w:b/>
          <w:sz w:val="20"/>
          <w:szCs w:val="20"/>
        </w:rPr>
        <w:t>ng đ</w:t>
      </w:r>
      <w:r w:rsidRPr="00A677DC">
        <w:rPr>
          <w:rFonts w:ascii="Arial" w:hAnsi="Arial" w:cs="Arial"/>
          <w:b/>
          <w:sz w:val="20"/>
          <w:szCs w:val="20"/>
        </w:rPr>
        <w:t>ế</w:t>
      </w:r>
      <w:r w:rsidRPr="00A677DC">
        <w:rPr>
          <w:rFonts w:ascii="Arial" w:hAnsi="Arial" w:cs="Arial"/>
          <w:b/>
          <w:sz w:val="20"/>
          <w:szCs w:val="20"/>
        </w:rPr>
        <w:t>n khoáng s</w:t>
      </w:r>
      <w:r w:rsidRPr="00A677DC">
        <w:rPr>
          <w:rFonts w:ascii="Arial" w:hAnsi="Arial" w:cs="Arial"/>
          <w:b/>
          <w:sz w:val="20"/>
          <w:szCs w:val="20"/>
        </w:rPr>
        <w:t>ả</w:t>
      </w:r>
      <w:r w:rsidRPr="00A677DC">
        <w:rPr>
          <w:rFonts w:ascii="Arial" w:hAnsi="Arial" w:cs="Arial"/>
          <w:b/>
          <w:sz w:val="20"/>
          <w:szCs w:val="20"/>
        </w:rPr>
        <w:t>n d</w:t>
      </w:r>
      <w:r w:rsidRPr="00A677DC">
        <w:rPr>
          <w:rFonts w:ascii="Arial" w:hAnsi="Arial" w:cs="Arial"/>
          <w:b/>
          <w:sz w:val="20"/>
          <w:szCs w:val="20"/>
        </w:rPr>
        <w:t>ự</w:t>
      </w:r>
      <w:r w:rsidRPr="00A677DC">
        <w:rPr>
          <w:rFonts w:ascii="Arial" w:hAnsi="Arial" w:cs="Arial"/>
          <w:b/>
          <w:sz w:val="20"/>
          <w:szCs w:val="20"/>
        </w:rPr>
        <w:t xml:space="preserve"> tr</w:t>
      </w:r>
      <w:r w:rsidRPr="00A677DC">
        <w:rPr>
          <w:rFonts w:ascii="Arial" w:hAnsi="Arial" w:cs="Arial"/>
          <w:b/>
          <w:sz w:val="20"/>
          <w:szCs w:val="20"/>
        </w:rPr>
        <w:t>ữ</w:t>
      </w:r>
      <w:r w:rsidRPr="00A677DC">
        <w:rPr>
          <w:rFonts w:ascii="Arial" w:hAnsi="Arial" w:cs="Arial"/>
          <w:b/>
          <w:sz w:val="20"/>
          <w:szCs w:val="20"/>
        </w:rPr>
        <w:t xml:space="preserve"> khi th</w:t>
      </w:r>
      <w:r w:rsidRPr="00A677DC">
        <w:rPr>
          <w:rFonts w:ascii="Arial" w:hAnsi="Arial" w:cs="Arial"/>
          <w:b/>
          <w:sz w:val="20"/>
          <w:szCs w:val="20"/>
        </w:rPr>
        <w:t>ự</w:t>
      </w:r>
      <w:r w:rsidRPr="00A677DC">
        <w:rPr>
          <w:rFonts w:ascii="Arial" w:hAnsi="Arial" w:cs="Arial"/>
          <w:b/>
          <w:sz w:val="20"/>
          <w:szCs w:val="20"/>
        </w:rPr>
        <w:t>c hi</w:t>
      </w:r>
      <w:r w:rsidRPr="00A677DC">
        <w:rPr>
          <w:rFonts w:ascii="Arial" w:hAnsi="Arial" w:cs="Arial"/>
          <w:b/>
          <w:sz w:val="20"/>
          <w:szCs w:val="20"/>
        </w:rPr>
        <w:t>ệ</w:t>
      </w:r>
      <w:r w:rsidRPr="00A677DC">
        <w:rPr>
          <w:rFonts w:ascii="Arial" w:hAnsi="Arial" w:cs="Arial"/>
          <w:b/>
          <w:sz w:val="20"/>
          <w:szCs w:val="20"/>
        </w:rPr>
        <w:t>n d</w:t>
      </w:r>
      <w:r w:rsidRPr="00A677DC">
        <w:rPr>
          <w:rFonts w:ascii="Arial" w:hAnsi="Arial" w:cs="Arial"/>
          <w:b/>
          <w:sz w:val="20"/>
          <w:szCs w:val="20"/>
        </w:rPr>
        <w:t>ự</w:t>
      </w:r>
      <w:r w:rsidRPr="00A677DC">
        <w:rPr>
          <w:rFonts w:ascii="Arial" w:hAnsi="Arial" w:cs="Arial"/>
          <w:b/>
          <w:sz w:val="20"/>
          <w:szCs w:val="20"/>
        </w:rPr>
        <w:t xml:space="preserve"> án đ</w:t>
      </w:r>
      <w:r w:rsidRPr="00A677DC">
        <w:rPr>
          <w:rFonts w:ascii="Arial" w:hAnsi="Arial" w:cs="Arial"/>
          <w:b/>
          <w:sz w:val="20"/>
          <w:szCs w:val="20"/>
        </w:rPr>
        <w:t>ầ</w:t>
      </w:r>
      <w:r w:rsidRPr="00A677DC">
        <w:rPr>
          <w:rFonts w:ascii="Arial" w:hAnsi="Arial" w:cs="Arial"/>
          <w:b/>
          <w:sz w:val="20"/>
          <w:szCs w:val="20"/>
        </w:rPr>
        <w:t>u tư t</w:t>
      </w:r>
      <w:r w:rsidRPr="00A677DC">
        <w:rPr>
          <w:rFonts w:ascii="Arial" w:hAnsi="Arial" w:cs="Arial"/>
          <w:b/>
          <w:sz w:val="20"/>
          <w:szCs w:val="20"/>
        </w:rPr>
        <w:t>ạ</w:t>
      </w:r>
      <w:r w:rsidRPr="00A677DC">
        <w:rPr>
          <w:rFonts w:ascii="Arial" w:hAnsi="Arial" w:cs="Arial"/>
          <w:b/>
          <w:sz w:val="20"/>
          <w:szCs w:val="20"/>
        </w:rPr>
        <w:t>i khu v</w:t>
      </w:r>
      <w:r w:rsidRPr="00A677DC">
        <w:rPr>
          <w:rFonts w:ascii="Arial" w:hAnsi="Arial" w:cs="Arial"/>
          <w:b/>
          <w:sz w:val="20"/>
          <w:szCs w:val="20"/>
        </w:rPr>
        <w:t>ự</w:t>
      </w:r>
      <w:r w:rsidRPr="00A677DC">
        <w:rPr>
          <w:rFonts w:ascii="Arial" w:hAnsi="Arial" w:cs="Arial"/>
          <w:b/>
          <w:sz w:val="20"/>
          <w:szCs w:val="20"/>
        </w:rPr>
        <w:t>c d</w:t>
      </w:r>
      <w:r w:rsidRPr="00A677DC">
        <w:rPr>
          <w:rFonts w:ascii="Arial" w:hAnsi="Arial" w:cs="Arial"/>
          <w:b/>
          <w:sz w:val="20"/>
          <w:szCs w:val="20"/>
        </w:rPr>
        <w:t>ự</w:t>
      </w:r>
      <w:r w:rsidRPr="00A677DC">
        <w:rPr>
          <w:rFonts w:ascii="Arial" w:hAnsi="Arial" w:cs="Arial"/>
          <w:b/>
          <w:sz w:val="20"/>
          <w:szCs w:val="20"/>
        </w:rPr>
        <w:t xml:space="preserve"> tr</w:t>
      </w:r>
      <w:r w:rsidRPr="00A677DC">
        <w:rPr>
          <w:rFonts w:ascii="Arial" w:hAnsi="Arial" w:cs="Arial"/>
          <w:b/>
          <w:sz w:val="20"/>
          <w:szCs w:val="20"/>
        </w:rPr>
        <w:t>ữ</w:t>
      </w:r>
      <w:r w:rsidRPr="00A677DC">
        <w:rPr>
          <w:rFonts w:ascii="Arial" w:hAnsi="Arial" w:cs="Arial"/>
          <w:b/>
          <w:sz w:val="20"/>
          <w:szCs w:val="20"/>
        </w:rPr>
        <w:t xml:space="preserve"> khoáng s</w:t>
      </w:r>
      <w:r w:rsidRPr="00A677DC">
        <w:rPr>
          <w:rFonts w:ascii="Arial" w:hAnsi="Arial" w:cs="Arial"/>
          <w:b/>
          <w:sz w:val="20"/>
          <w:szCs w:val="20"/>
        </w:rPr>
        <w:t>ả</w:t>
      </w:r>
      <w:r w:rsidRPr="00A677DC">
        <w:rPr>
          <w:rFonts w:ascii="Arial" w:hAnsi="Arial" w:cs="Arial"/>
          <w:b/>
          <w:sz w:val="20"/>
          <w:szCs w:val="20"/>
        </w:rPr>
        <w:t>n qu</w:t>
      </w:r>
      <w:r w:rsidRPr="00A677DC">
        <w:rPr>
          <w:rFonts w:ascii="Arial" w:hAnsi="Arial" w:cs="Arial"/>
          <w:b/>
          <w:sz w:val="20"/>
          <w:szCs w:val="20"/>
        </w:rPr>
        <w:t>ố</w:t>
      </w:r>
      <w:r w:rsidRPr="00A677DC">
        <w:rPr>
          <w:rFonts w:ascii="Arial" w:hAnsi="Arial" w:cs="Arial"/>
          <w:b/>
          <w:sz w:val="20"/>
          <w:szCs w:val="20"/>
        </w:rPr>
        <w:t>c gia</w:t>
      </w:r>
    </w:p>
    <w:p w14:paraId="4F20320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ầ</w:t>
      </w:r>
      <w:r w:rsidRPr="00A677DC">
        <w:rPr>
          <w:rFonts w:ascii="Arial" w:hAnsi="Arial" w:cs="Arial"/>
          <w:sz w:val="20"/>
          <w:szCs w:val="20"/>
        </w:rPr>
        <w:t>u tư t</w:t>
      </w:r>
      <w:r w:rsidRPr="00A677DC">
        <w:rPr>
          <w:rFonts w:ascii="Arial" w:hAnsi="Arial" w:cs="Arial"/>
          <w:sz w:val="20"/>
          <w:szCs w:val="20"/>
        </w:rPr>
        <w:t>ạ</w:t>
      </w:r>
      <w:r w:rsidRPr="00A677DC">
        <w:rPr>
          <w:rFonts w:ascii="Arial" w:hAnsi="Arial" w:cs="Arial"/>
          <w:sz w:val="20"/>
          <w:szCs w:val="20"/>
        </w:rPr>
        <w:t>i khu v</w:t>
      </w:r>
      <w:r w:rsidRPr="00A677DC">
        <w:rPr>
          <w:rFonts w:ascii="Arial" w:hAnsi="Arial" w:cs="Arial"/>
          <w:sz w:val="20"/>
          <w:szCs w:val="20"/>
        </w:rPr>
        <w:t>ự</w:t>
      </w:r>
      <w:r w:rsidRPr="00A677DC">
        <w:rPr>
          <w:rFonts w:ascii="Arial" w:hAnsi="Arial" w:cs="Arial"/>
          <w:sz w:val="20"/>
          <w:szCs w:val="20"/>
        </w:rPr>
        <w:t>c d</w:t>
      </w:r>
      <w:r w:rsidRPr="00A677DC">
        <w:rPr>
          <w:rFonts w:ascii="Arial" w:hAnsi="Arial" w:cs="Arial"/>
          <w:sz w:val="20"/>
          <w:szCs w:val="20"/>
        </w:rPr>
        <w:t>ự</w:t>
      </w:r>
      <w:r w:rsidRPr="00A677DC">
        <w:rPr>
          <w:rFonts w:ascii="Arial" w:hAnsi="Arial" w:cs="Arial"/>
          <w:sz w:val="20"/>
          <w:szCs w:val="20"/>
        </w:rPr>
        <w:t xml:space="preserve"> tr</w:t>
      </w:r>
      <w:r w:rsidRPr="00A677DC">
        <w:rPr>
          <w:rFonts w:ascii="Arial" w:hAnsi="Arial" w:cs="Arial"/>
          <w:sz w:val="20"/>
          <w:szCs w:val="20"/>
        </w:rPr>
        <w:t>ữ</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qu</w:t>
      </w:r>
      <w:r w:rsidRPr="00A677DC">
        <w:rPr>
          <w:rFonts w:ascii="Arial" w:hAnsi="Arial" w:cs="Arial"/>
          <w:sz w:val="20"/>
          <w:szCs w:val="20"/>
        </w:rPr>
        <w:t>ố</w:t>
      </w:r>
      <w:r w:rsidRPr="00A677DC">
        <w:rPr>
          <w:rFonts w:ascii="Arial" w:hAnsi="Arial" w:cs="Arial"/>
          <w:sz w:val="20"/>
          <w:szCs w:val="20"/>
        </w:rPr>
        <w:t>c gia ph</w:t>
      </w:r>
      <w:r w:rsidRPr="00A677DC">
        <w:rPr>
          <w:rFonts w:ascii="Arial" w:hAnsi="Arial" w:cs="Arial"/>
          <w:sz w:val="20"/>
          <w:szCs w:val="20"/>
        </w:rPr>
        <w:t>ả</w:t>
      </w:r>
      <w:r w:rsidRPr="00A677DC">
        <w:rPr>
          <w:rFonts w:ascii="Arial" w:hAnsi="Arial" w:cs="Arial"/>
          <w:sz w:val="20"/>
          <w:szCs w:val="20"/>
        </w:rPr>
        <w:t xml:space="preserve">i </w:t>
      </w:r>
      <w:r w:rsidRPr="00A677DC">
        <w:rPr>
          <w:rFonts w:ascii="Arial" w:hAnsi="Arial" w:cs="Arial"/>
          <w:sz w:val="20"/>
          <w:szCs w:val="20"/>
        </w:rPr>
        <w:t>l</w:t>
      </w:r>
      <w:r w:rsidRPr="00A677DC">
        <w:rPr>
          <w:rFonts w:ascii="Arial" w:hAnsi="Arial" w:cs="Arial"/>
          <w:sz w:val="20"/>
          <w:szCs w:val="20"/>
        </w:rPr>
        <w:t>ậ</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đánh giá m</w:t>
      </w:r>
      <w:r w:rsidRPr="00A677DC">
        <w:rPr>
          <w:rFonts w:ascii="Arial" w:hAnsi="Arial" w:cs="Arial"/>
          <w:sz w:val="20"/>
          <w:szCs w:val="20"/>
        </w:rPr>
        <w:t>ứ</w:t>
      </w:r>
      <w:r w:rsidRPr="00A677DC">
        <w:rPr>
          <w:rFonts w:ascii="Arial" w:hAnsi="Arial" w:cs="Arial"/>
          <w:sz w:val="20"/>
          <w:szCs w:val="20"/>
        </w:rPr>
        <w:t>c đ</w:t>
      </w:r>
      <w:r w:rsidRPr="00A677DC">
        <w:rPr>
          <w:rFonts w:ascii="Arial" w:hAnsi="Arial" w:cs="Arial"/>
          <w:sz w:val="20"/>
          <w:szCs w:val="20"/>
        </w:rPr>
        <w:t>ộ</w:t>
      </w:r>
      <w:r w:rsidRPr="00A677DC">
        <w:rPr>
          <w:rFonts w:ascii="Arial" w:hAnsi="Arial" w:cs="Arial"/>
          <w:sz w:val="20"/>
          <w:szCs w:val="20"/>
        </w:rPr>
        <w:t xml:space="preserve"> </w:t>
      </w:r>
      <w:r w:rsidRPr="00A677DC">
        <w:rPr>
          <w:rFonts w:ascii="Arial" w:hAnsi="Arial" w:cs="Arial"/>
          <w:sz w:val="20"/>
          <w:szCs w:val="20"/>
        </w:rPr>
        <w:t>ả</w:t>
      </w:r>
      <w:r w:rsidRPr="00A677DC">
        <w:rPr>
          <w:rFonts w:ascii="Arial" w:hAnsi="Arial" w:cs="Arial"/>
          <w:sz w:val="20"/>
          <w:szCs w:val="20"/>
        </w:rPr>
        <w:t>nh hư</w:t>
      </w:r>
      <w:r w:rsidRPr="00A677DC">
        <w:rPr>
          <w:rFonts w:ascii="Arial" w:hAnsi="Arial" w:cs="Arial"/>
          <w:sz w:val="20"/>
          <w:szCs w:val="20"/>
        </w:rPr>
        <w:t>ở</w:t>
      </w:r>
      <w:r w:rsidRPr="00A677DC">
        <w:rPr>
          <w:rFonts w:ascii="Arial" w:hAnsi="Arial" w:cs="Arial"/>
          <w:sz w:val="20"/>
          <w:szCs w:val="20"/>
        </w:rPr>
        <w:t>ng đ</w:t>
      </w:r>
      <w:r w:rsidRPr="00A677DC">
        <w:rPr>
          <w:rFonts w:ascii="Arial" w:hAnsi="Arial" w:cs="Arial"/>
          <w:sz w:val="20"/>
          <w:szCs w:val="20"/>
        </w:rPr>
        <w:t>ế</w:t>
      </w:r>
      <w:r w:rsidRPr="00A677DC">
        <w:rPr>
          <w:rFonts w:ascii="Arial" w:hAnsi="Arial" w:cs="Arial"/>
          <w:sz w:val="20"/>
          <w:szCs w:val="20"/>
        </w:rPr>
        <w:t>n khoáng s</w:t>
      </w:r>
      <w:r w:rsidRPr="00A677DC">
        <w:rPr>
          <w:rFonts w:ascii="Arial" w:hAnsi="Arial" w:cs="Arial"/>
          <w:sz w:val="20"/>
          <w:szCs w:val="20"/>
        </w:rPr>
        <w:t>ả</w:t>
      </w:r>
      <w:r w:rsidRPr="00A677DC">
        <w:rPr>
          <w:rFonts w:ascii="Arial" w:hAnsi="Arial" w:cs="Arial"/>
          <w:sz w:val="20"/>
          <w:szCs w:val="20"/>
        </w:rPr>
        <w:t>n thu</w:t>
      </w:r>
      <w:r w:rsidRPr="00A677DC">
        <w:rPr>
          <w:rFonts w:ascii="Arial" w:hAnsi="Arial" w:cs="Arial"/>
          <w:sz w:val="20"/>
          <w:szCs w:val="20"/>
        </w:rPr>
        <w:t>ộ</w:t>
      </w:r>
      <w:r w:rsidRPr="00A677DC">
        <w:rPr>
          <w:rFonts w:ascii="Arial" w:hAnsi="Arial" w:cs="Arial"/>
          <w:sz w:val="20"/>
          <w:szCs w:val="20"/>
        </w:rPr>
        <w:t>c đ</w:t>
      </w:r>
      <w:r w:rsidRPr="00A677DC">
        <w:rPr>
          <w:rFonts w:ascii="Arial" w:hAnsi="Arial" w:cs="Arial"/>
          <w:sz w:val="20"/>
          <w:szCs w:val="20"/>
        </w:rPr>
        <w:t>ố</w:t>
      </w:r>
      <w:r w:rsidRPr="00A677DC">
        <w:rPr>
          <w:rFonts w:ascii="Arial" w:hAnsi="Arial" w:cs="Arial"/>
          <w:sz w:val="20"/>
          <w:szCs w:val="20"/>
        </w:rPr>
        <w:t>i tư</w:t>
      </w:r>
      <w:r w:rsidRPr="00A677DC">
        <w:rPr>
          <w:rFonts w:ascii="Arial" w:hAnsi="Arial" w:cs="Arial"/>
          <w:sz w:val="20"/>
          <w:szCs w:val="20"/>
        </w:rPr>
        <w:t>ợ</w:t>
      </w:r>
      <w:r w:rsidRPr="00A677DC">
        <w:rPr>
          <w:rFonts w:ascii="Arial" w:hAnsi="Arial" w:cs="Arial"/>
          <w:sz w:val="20"/>
          <w:szCs w:val="20"/>
        </w:rPr>
        <w:t>ng d</w:t>
      </w:r>
      <w:r w:rsidRPr="00A677DC">
        <w:rPr>
          <w:rFonts w:ascii="Arial" w:hAnsi="Arial" w:cs="Arial"/>
          <w:sz w:val="20"/>
          <w:szCs w:val="20"/>
        </w:rPr>
        <w:t>ự</w:t>
      </w:r>
      <w:r w:rsidRPr="00A677DC">
        <w:rPr>
          <w:rFonts w:ascii="Arial" w:hAnsi="Arial" w:cs="Arial"/>
          <w:sz w:val="20"/>
          <w:szCs w:val="20"/>
        </w:rPr>
        <w:t xml:space="preserve"> tr</w:t>
      </w:r>
      <w:r w:rsidRPr="00A677DC">
        <w:rPr>
          <w:rFonts w:ascii="Arial" w:hAnsi="Arial" w:cs="Arial"/>
          <w:sz w:val="20"/>
          <w:szCs w:val="20"/>
        </w:rPr>
        <w:t>ữ</w:t>
      </w:r>
      <w:r w:rsidRPr="00A677DC">
        <w:rPr>
          <w:rFonts w:ascii="Arial" w:hAnsi="Arial" w:cs="Arial"/>
          <w:sz w:val="20"/>
          <w:szCs w:val="20"/>
        </w:rPr>
        <w:t>, bao g</w:t>
      </w:r>
      <w:r w:rsidRPr="00A677DC">
        <w:rPr>
          <w:rFonts w:ascii="Arial" w:hAnsi="Arial" w:cs="Arial"/>
          <w:sz w:val="20"/>
          <w:szCs w:val="20"/>
        </w:rPr>
        <w:t>ồ</w:t>
      </w:r>
      <w:r w:rsidRPr="00A677DC">
        <w:rPr>
          <w:rFonts w:ascii="Arial" w:hAnsi="Arial" w:cs="Arial"/>
          <w:sz w:val="20"/>
          <w:szCs w:val="20"/>
        </w:rPr>
        <w:t>m:</w:t>
      </w:r>
    </w:p>
    <w:p w14:paraId="212B8E0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Văn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ầ</w:t>
      </w:r>
      <w:r w:rsidRPr="00A677DC">
        <w:rPr>
          <w:rFonts w:ascii="Arial" w:hAnsi="Arial" w:cs="Arial"/>
          <w:sz w:val="20"/>
          <w:szCs w:val="20"/>
        </w:rPr>
        <w:t>u tư t</w:t>
      </w:r>
      <w:r w:rsidRPr="00A677DC">
        <w:rPr>
          <w:rFonts w:ascii="Arial" w:hAnsi="Arial" w:cs="Arial"/>
          <w:sz w:val="20"/>
          <w:szCs w:val="20"/>
        </w:rPr>
        <w:t>ạ</w:t>
      </w:r>
      <w:r w:rsidRPr="00A677DC">
        <w:rPr>
          <w:rFonts w:ascii="Arial" w:hAnsi="Arial" w:cs="Arial"/>
          <w:sz w:val="20"/>
          <w:szCs w:val="20"/>
        </w:rPr>
        <w:t>i khu v</w:t>
      </w:r>
      <w:r w:rsidRPr="00A677DC">
        <w:rPr>
          <w:rFonts w:ascii="Arial" w:hAnsi="Arial" w:cs="Arial"/>
          <w:sz w:val="20"/>
          <w:szCs w:val="20"/>
        </w:rPr>
        <w:t>ự</w:t>
      </w:r>
      <w:r w:rsidRPr="00A677DC">
        <w:rPr>
          <w:rFonts w:ascii="Arial" w:hAnsi="Arial" w:cs="Arial"/>
          <w:sz w:val="20"/>
          <w:szCs w:val="20"/>
        </w:rPr>
        <w:t>c d</w:t>
      </w:r>
      <w:r w:rsidRPr="00A677DC">
        <w:rPr>
          <w:rFonts w:ascii="Arial" w:hAnsi="Arial" w:cs="Arial"/>
          <w:sz w:val="20"/>
          <w:szCs w:val="20"/>
        </w:rPr>
        <w:t>ự</w:t>
      </w:r>
      <w:r w:rsidRPr="00A677DC">
        <w:rPr>
          <w:rFonts w:ascii="Arial" w:hAnsi="Arial" w:cs="Arial"/>
          <w:sz w:val="20"/>
          <w:szCs w:val="20"/>
        </w:rPr>
        <w:t xml:space="preserve"> tr</w:t>
      </w:r>
      <w:r w:rsidRPr="00A677DC">
        <w:rPr>
          <w:rFonts w:ascii="Arial" w:hAnsi="Arial" w:cs="Arial"/>
          <w:sz w:val="20"/>
          <w:szCs w:val="20"/>
        </w:rPr>
        <w:t>ữ</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qu</w:t>
      </w:r>
      <w:r w:rsidRPr="00A677DC">
        <w:rPr>
          <w:rFonts w:ascii="Arial" w:hAnsi="Arial" w:cs="Arial"/>
          <w:sz w:val="20"/>
          <w:szCs w:val="20"/>
        </w:rPr>
        <w:t>ố</w:t>
      </w:r>
      <w:r w:rsidRPr="00A677DC">
        <w:rPr>
          <w:rFonts w:ascii="Arial" w:hAnsi="Arial" w:cs="Arial"/>
          <w:sz w:val="20"/>
          <w:szCs w:val="20"/>
        </w:rPr>
        <w:t>c gia;</w:t>
      </w:r>
    </w:p>
    <w:p w14:paraId="1EF3B24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Báo cáo đánh giá m</w:t>
      </w:r>
      <w:r w:rsidRPr="00A677DC">
        <w:rPr>
          <w:rFonts w:ascii="Arial" w:hAnsi="Arial" w:cs="Arial"/>
          <w:sz w:val="20"/>
          <w:szCs w:val="20"/>
        </w:rPr>
        <w:t>ứ</w:t>
      </w:r>
      <w:r w:rsidRPr="00A677DC">
        <w:rPr>
          <w:rFonts w:ascii="Arial" w:hAnsi="Arial" w:cs="Arial"/>
          <w:sz w:val="20"/>
          <w:szCs w:val="20"/>
        </w:rPr>
        <w:t>c đ</w:t>
      </w:r>
      <w:r w:rsidRPr="00A677DC">
        <w:rPr>
          <w:rFonts w:ascii="Arial" w:hAnsi="Arial" w:cs="Arial"/>
          <w:sz w:val="20"/>
          <w:szCs w:val="20"/>
        </w:rPr>
        <w:t>ộ</w:t>
      </w:r>
      <w:r w:rsidRPr="00A677DC">
        <w:rPr>
          <w:rFonts w:ascii="Arial" w:hAnsi="Arial" w:cs="Arial"/>
          <w:sz w:val="20"/>
          <w:szCs w:val="20"/>
        </w:rPr>
        <w:t xml:space="preserve"> </w:t>
      </w:r>
      <w:r w:rsidRPr="00A677DC">
        <w:rPr>
          <w:rFonts w:ascii="Arial" w:hAnsi="Arial" w:cs="Arial"/>
          <w:sz w:val="20"/>
          <w:szCs w:val="20"/>
        </w:rPr>
        <w:t>ả</w:t>
      </w:r>
      <w:r w:rsidRPr="00A677DC">
        <w:rPr>
          <w:rFonts w:ascii="Arial" w:hAnsi="Arial" w:cs="Arial"/>
          <w:sz w:val="20"/>
          <w:szCs w:val="20"/>
        </w:rPr>
        <w:t>nh hư</w:t>
      </w:r>
      <w:r w:rsidRPr="00A677DC">
        <w:rPr>
          <w:rFonts w:ascii="Arial" w:hAnsi="Arial" w:cs="Arial"/>
          <w:sz w:val="20"/>
          <w:szCs w:val="20"/>
        </w:rPr>
        <w:t>ở</w:t>
      </w:r>
      <w:r w:rsidRPr="00A677DC">
        <w:rPr>
          <w:rFonts w:ascii="Arial" w:hAnsi="Arial" w:cs="Arial"/>
          <w:sz w:val="20"/>
          <w:szCs w:val="20"/>
        </w:rPr>
        <w:t>ng đ</w:t>
      </w:r>
      <w:r w:rsidRPr="00A677DC">
        <w:rPr>
          <w:rFonts w:ascii="Arial" w:hAnsi="Arial" w:cs="Arial"/>
          <w:sz w:val="20"/>
          <w:szCs w:val="20"/>
        </w:rPr>
        <w:t>ế</w:t>
      </w:r>
      <w:r w:rsidRPr="00A677DC">
        <w:rPr>
          <w:rFonts w:ascii="Arial" w:hAnsi="Arial" w:cs="Arial"/>
          <w:sz w:val="20"/>
          <w:szCs w:val="20"/>
        </w:rPr>
        <w:t>n khoáng s</w:t>
      </w:r>
      <w:r w:rsidRPr="00A677DC">
        <w:rPr>
          <w:rFonts w:ascii="Arial" w:hAnsi="Arial" w:cs="Arial"/>
          <w:sz w:val="20"/>
          <w:szCs w:val="20"/>
        </w:rPr>
        <w:t>ả</w:t>
      </w:r>
      <w:r w:rsidRPr="00A677DC">
        <w:rPr>
          <w:rFonts w:ascii="Arial" w:hAnsi="Arial" w:cs="Arial"/>
          <w:sz w:val="20"/>
          <w:szCs w:val="20"/>
        </w:rPr>
        <w:t>n d</w:t>
      </w:r>
      <w:r w:rsidRPr="00A677DC">
        <w:rPr>
          <w:rFonts w:ascii="Arial" w:hAnsi="Arial" w:cs="Arial"/>
          <w:sz w:val="20"/>
          <w:szCs w:val="20"/>
        </w:rPr>
        <w:t>ự</w:t>
      </w:r>
      <w:r w:rsidRPr="00A677DC">
        <w:rPr>
          <w:rFonts w:ascii="Arial" w:hAnsi="Arial" w:cs="Arial"/>
          <w:sz w:val="20"/>
          <w:szCs w:val="20"/>
        </w:rPr>
        <w:t xml:space="preserve"> tr</w:t>
      </w:r>
      <w:r w:rsidRPr="00A677DC">
        <w:rPr>
          <w:rFonts w:ascii="Arial" w:hAnsi="Arial" w:cs="Arial"/>
          <w:sz w:val="20"/>
          <w:szCs w:val="20"/>
        </w:rPr>
        <w:t>ữ</w:t>
      </w:r>
      <w:r w:rsidRPr="00A677DC">
        <w:rPr>
          <w:rFonts w:ascii="Arial" w:hAnsi="Arial" w:cs="Arial"/>
          <w:sz w:val="20"/>
          <w:szCs w:val="20"/>
        </w:rPr>
        <w:t xml:space="preserve"> v</w:t>
      </w:r>
      <w:r w:rsidRPr="00A677DC">
        <w:rPr>
          <w:rFonts w:ascii="Arial" w:hAnsi="Arial" w:cs="Arial"/>
          <w:sz w:val="20"/>
          <w:szCs w:val="20"/>
        </w:rPr>
        <w:t>ớ</w:t>
      </w:r>
      <w:r w:rsidRPr="00A677DC">
        <w:rPr>
          <w:rFonts w:ascii="Arial" w:hAnsi="Arial" w:cs="Arial"/>
          <w:sz w:val="20"/>
          <w:szCs w:val="20"/>
        </w:rPr>
        <w:t>i các n</w:t>
      </w:r>
      <w:r w:rsidRPr="00A677DC">
        <w:rPr>
          <w:rFonts w:ascii="Arial" w:hAnsi="Arial" w:cs="Arial"/>
          <w:sz w:val="20"/>
          <w:szCs w:val="20"/>
        </w:rPr>
        <w:t>ộ</w:t>
      </w:r>
      <w:r w:rsidRPr="00A677DC">
        <w:rPr>
          <w:rFonts w:ascii="Arial" w:hAnsi="Arial" w:cs="Arial"/>
          <w:sz w:val="20"/>
          <w:szCs w:val="20"/>
        </w:rPr>
        <w:t>i dung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w:t>
      </w:r>
      <w:r w:rsidRPr="00A677DC">
        <w:rPr>
          <w:rFonts w:ascii="Arial" w:hAnsi="Arial" w:cs="Arial"/>
          <w:sz w:val="20"/>
          <w:szCs w:val="20"/>
        </w:rPr>
        <w:t>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33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w:t>
      </w:r>
    </w:p>
    <w:p w14:paraId="060C0A1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ồ</w:t>
      </w:r>
      <w:r w:rsidRPr="00A677DC">
        <w:rPr>
          <w:rFonts w:ascii="Arial" w:hAnsi="Arial" w:cs="Arial"/>
          <w:sz w:val="20"/>
          <w:szCs w:val="20"/>
        </w:rPr>
        <w:t xml:space="preserve"> hi</w:t>
      </w:r>
      <w:r w:rsidRPr="00A677DC">
        <w:rPr>
          <w:rFonts w:ascii="Arial" w:hAnsi="Arial" w:cs="Arial"/>
          <w:sz w:val="20"/>
          <w:szCs w:val="20"/>
        </w:rPr>
        <w:t>ệ</w:t>
      </w:r>
      <w:r w:rsidRPr="00A677DC">
        <w:rPr>
          <w:rFonts w:ascii="Arial" w:hAnsi="Arial" w:cs="Arial"/>
          <w:sz w:val="20"/>
          <w:szCs w:val="20"/>
        </w:rPr>
        <w:t>n tr</w:t>
      </w:r>
      <w:r w:rsidRPr="00A677DC">
        <w:rPr>
          <w:rFonts w:ascii="Arial" w:hAnsi="Arial" w:cs="Arial"/>
          <w:sz w:val="20"/>
          <w:szCs w:val="20"/>
        </w:rPr>
        <w:t>ạ</w:t>
      </w:r>
      <w:r w:rsidRPr="00A677DC">
        <w:rPr>
          <w:rFonts w:ascii="Arial" w:hAnsi="Arial" w:cs="Arial"/>
          <w:sz w:val="20"/>
          <w:szCs w:val="20"/>
        </w:rPr>
        <w:t>ng khu v</w:t>
      </w:r>
      <w:r w:rsidRPr="00A677DC">
        <w:rPr>
          <w:rFonts w:ascii="Arial" w:hAnsi="Arial" w:cs="Arial"/>
          <w:sz w:val="20"/>
          <w:szCs w:val="20"/>
        </w:rPr>
        <w:t>ự</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ầ</w:t>
      </w:r>
      <w:r w:rsidRPr="00A677DC">
        <w:rPr>
          <w:rFonts w:ascii="Arial" w:hAnsi="Arial" w:cs="Arial"/>
          <w:sz w:val="20"/>
          <w:szCs w:val="20"/>
        </w:rPr>
        <w:t>u tư, th</w:t>
      </w:r>
      <w:r w:rsidRPr="00A677DC">
        <w:rPr>
          <w:rFonts w:ascii="Arial" w:hAnsi="Arial" w:cs="Arial"/>
          <w:sz w:val="20"/>
          <w:szCs w:val="20"/>
        </w:rPr>
        <w:t>ể</w:t>
      </w:r>
      <w:r w:rsidRPr="00A677DC">
        <w:rPr>
          <w:rFonts w:ascii="Arial" w:hAnsi="Arial" w:cs="Arial"/>
          <w:sz w:val="20"/>
          <w:szCs w:val="20"/>
        </w:rPr>
        <w:t xml:space="preserve"> hi</w:t>
      </w:r>
      <w:r w:rsidRPr="00A677DC">
        <w:rPr>
          <w:rFonts w:ascii="Arial" w:hAnsi="Arial" w:cs="Arial"/>
          <w:sz w:val="20"/>
          <w:szCs w:val="20"/>
        </w:rPr>
        <w:t>ệ</w:t>
      </w:r>
      <w:r w:rsidRPr="00A677DC">
        <w:rPr>
          <w:rFonts w:ascii="Arial" w:hAnsi="Arial" w:cs="Arial"/>
          <w:sz w:val="20"/>
          <w:szCs w:val="20"/>
        </w:rPr>
        <w:t>n ranh gi</w:t>
      </w:r>
      <w:r w:rsidRPr="00A677DC">
        <w:rPr>
          <w:rFonts w:ascii="Arial" w:hAnsi="Arial" w:cs="Arial"/>
          <w:sz w:val="20"/>
          <w:szCs w:val="20"/>
        </w:rPr>
        <w:t>ớ</w:t>
      </w:r>
      <w:r w:rsidRPr="00A677DC">
        <w:rPr>
          <w:rFonts w:ascii="Arial" w:hAnsi="Arial" w:cs="Arial"/>
          <w:sz w:val="20"/>
          <w:szCs w:val="20"/>
        </w:rPr>
        <w:t>i, v</w:t>
      </w:r>
      <w:r w:rsidRPr="00A677DC">
        <w:rPr>
          <w:rFonts w:ascii="Arial" w:hAnsi="Arial" w:cs="Arial"/>
          <w:sz w:val="20"/>
          <w:szCs w:val="20"/>
        </w:rPr>
        <w:t>ị</w:t>
      </w:r>
      <w:r w:rsidRPr="00A677DC">
        <w:rPr>
          <w:rFonts w:ascii="Arial" w:hAnsi="Arial" w:cs="Arial"/>
          <w:sz w:val="20"/>
          <w:szCs w:val="20"/>
        </w:rPr>
        <w:t xml:space="preserve"> trí các h</w:t>
      </w:r>
      <w:r w:rsidRPr="00A677DC">
        <w:rPr>
          <w:rFonts w:ascii="Arial" w:hAnsi="Arial" w:cs="Arial"/>
          <w:sz w:val="20"/>
          <w:szCs w:val="20"/>
        </w:rPr>
        <w:t>ạ</w:t>
      </w:r>
      <w:r w:rsidRPr="00A677DC">
        <w:rPr>
          <w:rFonts w:ascii="Arial" w:hAnsi="Arial" w:cs="Arial"/>
          <w:sz w:val="20"/>
          <w:szCs w:val="20"/>
        </w:rPr>
        <w:t>ng m</w:t>
      </w:r>
      <w:r w:rsidRPr="00A677DC">
        <w:rPr>
          <w:rFonts w:ascii="Arial" w:hAnsi="Arial" w:cs="Arial"/>
          <w:sz w:val="20"/>
          <w:szCs w:val="20"/>
        </w:rPr>
        <w:t>ụ</w:t>
      </w:r>
      <w:r w:rsidRPr="00A677DC">
        <w:rPr>
          <w:rFonts w:ascii="Arial" w:hAnsi="Arial" w:cs="Arial"/>
          <w:sz w:val="20"/>
          <w:szCs w:val="20"/>
        </w:rPr>
        <w:t>c công trình có kh</w:t>
      </w:r>
      <w:r w:rsidRPr="00A677DC">
        <w:rPr>
          <w:rFonts w:ascii="Arial" w:hAnsi="Arial" w:cs="Arial"/>
          <w:sz w:val="20"/>
          <w:szCs w:val="20"/>
        </w:rPr>
        <w:t>ả</w:t>
      </w:r>
      <w:r w:rsidRPr="00A677DC">
        <w:rPr>
          <w:rFonts w:ascii="Arial" w:hAnsi="Arial" w:cs="Arial"/>
          <w:sz w:val="20"/>
          <w:szCs w:val="20"/>
        </w:rPr>
        <w:t xml:space="preserve"> năng tác đ</w:t>
      </w:r>
      <w:r w:rsidRPr="00A677DC">
        <w:rPr>
          <w:rFonts w:ascii="Arial" w:hAnsi="Arial" w:cs="Arial"/>
          <w:sz w:val="20"/>
          <w:szCs w:val="20"/>
        </w:rPr>
        <w:t>ộ</w:t>
      </w:r>
      <w:r w:rsidRPr="00A677DC">
        <w:rPr>
          <w:rFonts w:ascii="Arial" w:hAnsi="Arial" w:cs="Arial"/>
          <w:sz w:val="20"/>
          <w:szCs w:val="20"/>
        </w:rPr>
        <w:t>ng đ</w:t>
      </w:r>
      <w:r w:rsidRPr="00A677DC">
        <w:rPr>
          <w:rFonts w:ascii="Arial" w:hAnsi="Arial" w:cs="Arial"/>
          <w:sz w:val="20"/>
          <w:szCs w:val="20"/>
        </w:rPr>
        <w:t>ế</w:t>
      </w:r>
      <w:r w:rsidRPr="00A677DC">
        <w:rPr>
          <w:rFonts w:ascii="Arial" w:hAnsi="Arial" w:cs="Arial"/>
          <w:sz w:val="20"/>
          <w:szCs w:val="20"/>
        </w:rPr>
        <w:t>n khoáng s</w:t>
      </w:r>
      <w:r w:rsidRPr="00A677DC">
        <w:rPr>
          <w:rFonts w:ascii="Arial" w:hAnsi="Arial" w:cs="Arial"/>
          <w:sz w:val="20"/>
          <w:szCs w:val="20"/>
        </w:rPr>
        <w:t>ả</w:t>
      </w:r>
      <w:r w:rsidRPr="00A677DC">
        <w:rPr>
          <w:rFonts w:ascii="Arial" w:hAnsi="Arial" w:cs="Arial"/>
          <w:sz w:val="20"/>
          <w:szCs w:val="20"/>
        </w:rPr>
        <w:t>n d</w:t>
      </w:r>
      <w:r w:rsidRPr="00A677DC">
        <w:rPr>
          <w:rFonts w:ascii="Arial" w:hAnsi="Arial" w:cs="Arial"/>
          <w:sz w:val="20"/>
          <w:szCs w:val="20"/>
        </w:rPr>
        <w:t>ự</w:t>
      </w:r>
      <w:r w:rsidRPr="00A677DC">
        <w:rPr>
          <w:rFonts w:ascii="Arial" w:hAnsi="Arial" w:cs="Arial"/>
          <w:sz w:val="20"/>
          <w:szCs w:val="20"/>
        </w:rPr>
        <w:t xml:space="preserve"> tr</w:t>
      </w:r>
      <w:r w:rsidRPr="00A677DC">
        <w:rPr>
          <w:rFonts w:ascii="Arial" w:hAnsi="Arial" w:cs="Arial"/>
          <w:sz w:val="20"/>
          <w:szCs w:val="20"/>
        </w:rPr>
        <w:t>ữ</w:t>
      </w:r>
      <w:r w:rsidRPr="00A677DC">
        <w:rPr>
          <w:rFonts w:ascii="Arial" w:hAnsi="Arial" w:cs="Arial"/>
          <w:sz w:val="20"/>
          <w:szCs w:val="20"/>
        </w:rPr>
        <w:t>, t</w:t>
      </w:r>
      <w:r w:rsidRPr="00A677DC">
        <w:rPr>
          <w:rFonts w:ascii="Arial" w:hAnsi="Arial" w:cs="Arial"/>
          <w:sz w:val="20"/>
          <w:szCs w:val="20"/>
        </w:rPr>
        <w:t>ỷ</w:t>
      </w:r>
      <w:r w:rsidRPr="00A677DC">
        <w:rPr>
          <w:rFonts w:ascii="Arial" w:hAnsi="Arial" w:cs="Arial"/>
          <w:sz w:val="20"/>
          <w:szCs w:val="20"/>
        </w:rPr>
        <w:t xml:space="preserve"> l</w:t>
      </w:r>
      <w:r w:rsidRPr="00A677DC">
        <w:rPr>
          <w:rFonts w:ascii="Arial" w:hAnsi="Arial" w:cs="Arial"/>
          <w:sz w:val="20"/>
          <w:szCs w:val="20"/>
        </w:rPr>
        <w:t>ệ</w:t>
      </w:r>
      <w:r w:rsidRPr="00A677DC">
        <w:rPr>
          <w:rFonts w:ascii="Arial" w:hAnsi="Arial" w:cs="Arial"/>
          <w:sz w:val="20"/>
          <w:szCs w:val="20"/>
        </w:rPr>
        <w:t xml:space="preserve"> t</w:t>
      </w:r>
      <w:r w:rsidRPr="00A677DC">
        <w:rPr>
          <w:rFonts w:ascii="Arial" w:hAnsi="Arial" w:cs="Arial"/>
          <w:sz w:val="20"/>
          <w:szCs w:val="20"/>
        </w:rPr>
        <w:t>ố</w:t>
      </w:r>
      <w:r w:rsidRPr="00A677DC">
        <w:rPr>
          <w:rFonts w:ascii="Arial" w:hAnsi="Arial" w:cs="Arial"/>
          <w:sz w:val="20"/>
          <w:szCs w:val="20"/>
        </w:rPr>
        <w:t>i thi</w:t>
      </w:r>
      <w:r w:rsidRPr="00A677DC">
        <w:rPr>
          <w:rFonts w:ascii="Arial" w:hAnsi="Arial" w:cs="Arial"/>
          <w:sz w:val="20"/>
          <w:szCs w:val="20"/>
        </w:rPr>
        <w:t>ể</w:t>
      </w:r>
      <w:r w:rsidRPr="00A677DC">
        <w:rPr>
          <w:rFonts w:ascii="Arial" w:hAnsi="Arial" w:cs="Arial"/>
          <w:sz w:val="20"/>
          <w:szCs w:val="20"/>
        </w:rPr>
        <w:t>u 1:10.000;</w:t>
      </w:r>
    </w:p>
    <w:p w14:paraId="16EAFCB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Các tài li</w:t>
      </w:r>
      <w:r w:rsidRPr="00A677DC">
        <w:rPr>
          <w:rFonts w:ascii="Arial" w:hAnsi="Arial" w:cs="Arial"/>
          <w:sz w:val="20"/>
          <w:szCs w:val="20"/>
        </w:rPr>
        <w:t>ệ</w:t>
      </w:r>
      <w:r w:rsidRPr="00A677DC">
        <w:rPr>
          <w:rFonts w:ascii="Arial" w:hAnsi="Arial" w:cs="Arial"/>
          <w:sz w:val="20"/>
          <w:szCs w:val="20"/>
        </w:rPr>
        <w:t xml:space="preserve">u pháp lý liên quan </w:t>
      </w:r>
      <w:r w:rsidRPr="00A677DC">
        <w:rPr>
          <w:rFonts w:ascii="Arial" w:hAnsi="Arial" w:cs="Arial"/>
          <w:sz w:val="20"/>
          <w:szCs w:val="20"/>
        </w:rPr>
        <w:t>đ</w:t>
      </w:r>
      <w:r w:rsidRPr="00A677DC">
        <w:rPr>
          <w:rFonts w:ascii="Arial" w:hAnsi="Arial" w:cs="Arial"/>
          <w:sz w:val="20"/>
          <w:szCs w:val="20"/>
        </w:rPr>
        <w:t>ế</w:t>
      </w:r>
      <w:r w:rsidRPr="00A677DC">
        <w:rPr>
          <w:rFonts w:ascii="Arial" w:hAnsi="Arial" w:cs="Arial"/>
          <w:sz w:val="20"/>
          <w:szCs w:val="20"/>
        </w:rPr>
        <w:t>n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ầ</w:t>
      </w:r>
      <w:r w:rsidRPr="00A677DC">
        <w:rPr>
          <w:rFonts w:ascii="Arial" w:hAnsi="Arial" w:cs="Arial"/>
          <w:sz w:val="20"/>
          <w:szCs w:val="20"/>
        </w:rPr>
        <w:t>u tư, bao g</w:t>
      </w:r>
      <w:r w:rsidRPr="00A677DC">
        <w:rPr>
          <w:rFonts w:ascii="Arial" w:hAnsi="Arial" w:cs="Arial"/>
          <w:sz w:val="20"/>
          <w:szCs w:val="20"/>
        </w:rPr>
        <w:t>ồ</w:t>
      </w:r>
      <w:r w:rsidRPr="00A677DC">
        <w:rPr>
          <w:rFonts w:ascii="Arial" w:hAnsi="Arial" w:cs="Arial"/>
          <w:sz w:val="20"/>
          <w:szCs w:val="20"/>
        </w:rPr>
        <w:t>m: Báo cáo nghiên c</w:t>
      </w:r>
      <w:r w:rsidRPr="00A677DC">
        <w:rPr>
          <w:rFonts w:ascii="Arial" w:hAnsi="Arial" w:cs="Arial"/>
          <w:sz w:val="20"/>
          <w:szCs w:val="20"/>
        </w:rPr>
        <w:t>ứ</w:t>
      </w:r>
      <w:r w:rsidRPr="00A677DC">
        <w:rPr>
          <w:rFonts w:ascii="Arial" w:hAnsi="Arial" w:cs="Arial"/>
          <w:sz w:val="20"/>
          <w:szCs w:val="20"/>
        </w:rPr>
        <w:t>u liên kh</w:t>
      </w:r>
      <w:r w:rsidRPr="00A677DC">
        <w:rPr>
          <w:rFonts w:ascii="Arial" w:hAnsi="Arial" w:cs="Arial"/>
          <w:sz w:val="20"/>
          <w:szCs w:val="20"/>
        </w:rPr>
        <w:t>ả</w:t>
      </w:r>
      <w:r w:rsidRPr="00A677DC">
        <w:rPr>
          <w:rFonts w:ascii="Arial" w:hAnsi="Arial" w:cs="Arial"/>
          <w:sz w:val="20"/>
          <w:szCs w:val="20"/>
        </w:rPr>
        <w:t xml:space="preserve"> thi ho</w:t>
      </w:r>
      <w:r w:rsidRPr="00A677DC">
        <w:rPr>
          <w:rFonts w:ascii="Arial" w:hAnsi="Arial" w:cs="Arial"/>
          <w:sz w:val="20"/>
          <w:szCs w:val="20"/>
        </w:rPr>
        <w:t>ặ</w:t>
      </w:r>
      <w:r w:rsidRPr="00A677DC">
        <w:rPr>
          <w:rFonts w:ascii="Arial" w:hAnsi="Arial" w:cs="Arial"/>
          <w:sz w:val="20"/>
          <w:szCs w:val="20"/>
        </w:rPr>
        <w:t>c báo cáo đ</w:t>
      </w:r>
      <w:r w:rsidRPr="00A677DC">
        <w:rPr>
          <w:rFonts w:ascii="Arial" w:hAnsi="Arial" w:cs="Arial"/>
          <w:sz w:val="20"/>
          <w:szCs w:val="20"/>
        </w:rPr>
        <w:t>ề</w:t>
      </w:r>
      <w:r w:rsidRPr="00A677DC">
        <w:rPr>
          <w:rFonts w:ascii="Arial" w:hAnsi="Arial" w:cs="Arial"/>
          <w:sz w:val="20"/>
          <w:szCs w:val="20"/>
        </w:rPr>
        <w:t xml:space="preserve"> xu</w:t>
      </w:r>
      <w:r w:rsidRPr="00A677DC">
        <w:rPr>
          <w:rFonts w:ascii="Arial" w:hAnsi="Arial" w:cs="Arial"/>
          <w:sz w:val="20"/>
          <w:szCs w:val="20"/>
        </w:rPr>
        <w:t>ấ</w:t>
      </w:r>
      <w:r w:rsidRPr="00A677DC">
        <w:rPr>
          <w:rFonts w:ascii="Arial" w:hAnsi="Arial" w:cs="Arial"/>
          <w:sz w:val="20"/>
          <w:szCs w:val="20"/>
        </w:rPr>
        <w:t>t ch</w:t>
      </w:r>
      <w:r w:rsidRPr="00A677DC">
        <w:rPr>
          <w:rFonts w:ascii="Arial" w:hAnsi="Arial" w:cs="Arial"/>
          <w:sz w:val="20"/>
          <w:szCs w:val="20"/>
        </w:rPr>
        <w:t>ủ</w:t>
      </w:r>
      <w:r w:rsidRPr="00A677DC">
        <w:rPr>
          <w:rFonts w:ascii="Arial" w:hAnsi="Arial" w:cs="Arial"/>
          <w:sz w:val="20"/>
          <w:szCs w:val="20"/>
        </w:rPr>
        <w:t xml:space="preserve"> trương đ</w:t>
      </w:r>
      <w:r w:rsidRPr="00A677DC">
        <w:rPr>
          <w:rFonts w:ascii="Arial" w:hAnsi="Arial" w:cs="Arial"/>
          <w:sz w:val="20"/>
          <w:szCs w:val="20"/>
        </w:rPr>
        <w:t>ầ</w:t>
      </w:r>
      <w:r w:rsidRPr="00A677DC">
        <w:rPr>
          <w:rFonts w:ascii="Arial" w:hAnsi="Arial" w:cs="Arial"/>
          <w:sz w:val="20"/>
          <w:szCs w:val="20"/>
        </w:rPr>
        <w:t>u tư,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t quy ho</w:t>
      </w:r>
      <w:r w:rsidRPr="00A677DC">
        <w:rPr>
          <w:rFonts w:ascii="Arial" w:hAnsi="Arial" w:cs="Arial"/>
          <w:sz w:val="20"/>
          <w:szCs w:val="20"/>
        </w:rPr>
        <w:t>ạ</w:t>
      </w:r>
      <w:r w:rsidRPr="00A677DC">
        <w:rPr>
          <w:rFonts w:ascii="Arial" w:hAnsi="Arial" w:cs="Arial"/>
          <w:sz w:val="20"/>
          <w:szCs w:val="20"/>
        </w:rPr>
        <w:t>ch liên quan đ</w:t>
      </w:r>
      <w:r w:rsidRPr="00A677DC">
        <w:rPr>
          <w:rFonts w:ascii="Arial" w:hAnsi="Arial" w:cs="Arial"/>
          <w:sz w:val="20"/>
          <w:szCs w:val="20"/>
        </w:rPr>
        <w:t>ế</w:t>
      </w:r>
      <w:r w:rsidRPr="00A677DC">
        <w:rPr>
          <w:rFonts w:ascii="Arial" w:hAnsi="Arial" w:cs="Arial"/>
          <w:sz w:val="20"/>
          <w:szCs w:val="20"/>
        </w:rPr>
        <w:t>n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ầ</w:t>
      </w:r>
      <w:r w:rsidRPr="00A677DC">
        <w:rPr>
          <w:rFonts w:ascii="Arial" w:hAnsi="Arial" w:cs="Arial"/>
          <w:sz w:val="20"/>
          <w:szCs w:val="20"/>
        </w:rPr>
        <w:t>u tư (n</w:t>
      </w:r>
      <w:r w:rsidRPr="00A677DC">
        <w:rPr>
          <w:rFonts w:ascii="Arial" w:hAnsi="Arial" w:cs="Arial"/>
          <w:sz w:val="20"/>
          <w:szCs w:val="20"/>
        </w:rPr>
        <w:t>ế</w:t>
      </w:r>
      <w:r w:rsidRPr="00A677DC">
        <w:rPr>
          <w:rFonts w:ascii="Arial" w:hAnsi="Arial" w:cs="Arial"/>
          <w:sz w:val="20"/>
          <w:szCs w:val="20"/>
        </w:rPr>
        <w:t>u có).</w:t>
      </w:r>
    </w:p>
    <w:p w14:paraId="4FED46A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ầ</w:t>
      </w:r>
      <w:r w:rsidRPr="00A677DC">
        <w:rPr>
          <w:rFonts w:ascii="Arial" w:hAnsi="Arial" w:cs="Arial"/>
          <w:sz w:val="20"/>
          <w:szCs w:val="20"/>
        </w:rPr>
        <w:t>u tư t</w:t>
      </w:r>
      <w:r w:rsidRPr="00A677DC">
        <w:rPr>
          <w:rFonts w:ascii="Arial" w:hAnsi="Arial" w:cs="Arial"/>
          <w:sz w:val="20"/>
          <w:szCs w:val="20"/>
        </w:rPr>
        <w:t>ạ</w:t>
      </w:r>
      <w:r w:rsidRPr="00A677DC">
        <w:rPr>
          <w:rFonts w:ascii="Arial" w:hAnsi="Arial" w:cs="Arial"/>
          <w:sz w:val="20"/>
          <w:szCs w:val="20"/>
        </w:rPr>
        <w:t>i khu v</w:t>
      </w:r>
      <w:r w:rsidRPr="00A677DC">
        <w:rPr>
          <w:rFonts w:ascii="Arial" w:hAnsi="Arial" w:cs="Arial"/>
          <w:sz w:val="20"/>
          <w:szCs w:val="20"/>
        </w:rPr>
        <w:t>ự</w:t>
      </w:r>
      <w:r w:rsidRPr="00A677DC">
        <w:rPr>
          <w:rFonts w:ascii="Arial" w:hAnsi="Arial" w:cs="Arial"/>
          <w:sz w:val="20"/>
          <w:szCs w:val="20"/>
        </w:rPr>
        <w:t>c d</w:t>
      </w:r>
      <w:r w:rsidRPr="00A677DC">
        <w:rPr>
          <w:rFonts w:ascii="Arial" w:hAnsi="Arial" w:cs="Arial"/>
          <w:sz w:val="20"/>
          <w:szCs w:val="20"/>
        </w:rPr>
        <w:t>ự</w:t>
      </w:r>
      <w:r w:rsidRPr="00A677DC">
        <w:rPr>
          <w:rFonts w:ascii="Arial" w:hAnsi="Arial" w:cs="Arial"/>
          <w:sz w:val="20"/>
          <w:szCs w:val="20"/>
        </w:rPr>
        <w:t xml:space="preserve"> tr</w:t>
      </w:r>
      <w:r w:rsidRPr="00A677DC">
        <w:rPr>
          <w:rFonts w:ascii="Arial" w:hAnsi="Arial" w:cs="Arial"/>
          <w:sz w:val="20"/>
          <w:szCs w:val="20"/>
        </w:rPr>
        <w:t>ữ</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qu</w:t>
      </w:r>
      <w:r w:rsidRPr="00A677DC">
        <w:rPr>
          <w:rFonts w:ascii="Arial" w:hAnsi="Arial" w:cs="Arial"/>
          <w:sz w:val="20"/>
          <w:szCs w:val="20"/>
        </w:rPr>
        <w:t>ố</w:t>
      </w:r>
      <w:r w:rsidRPr="00A677DC">
        <w:rPr>
          <w:rFonts w:ascii="Arial" w:hAnsi="Arial" w:cs="Arial"/>
          <w:sz w:val="20"/>
          <w:szCs w:val="20"/>
        </w:rPr>
        <w:t>c gia ph</w:t>
      </w:r>
      <w:r w:rsidRPr="00A677DC">
        <w:rPr>
          <w:rFonts w:ascii="Arial" w:hAnsi="Arial" w:cs="Arial"/>
          <w:sz w:val="20"/>
          <w:szCs w:val="20"/>
        </w:rPr>
        <w:t>ả</w:t>
      </w:r>
      <w:r w:rsidRPr="00A677DC">
        <w:rPr>
          <w:rFonts w:ascii="Arial" w:hAnsi="Arial" w:cs="Arial"/>
          <w:sz w:val="20"/>
          <w:szCs w:val="20"/>
        </w:rPr>
        <w:t>i l</w:t>
      </w:r>
      <w:r w:rsidRPr="00A677DC">
        <w:rPr>
          <w:rFonts w:ascii="Arial" w:hAnsi="Arial" w:cs="Arial"/>
          <w:sz w:val="20"/>
          <w:szCs w:val="20"/>
        </w:rPr>
        <w:t>ậ</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và g</w:t>
      </w:r>
      <w:r w:rsidRPr="00A677DC">
        <w:rPr>
          <w:rFonts w:ascii="Arial" w:hAnsi="Arial" w:cs="Arial"/>
          <w:sz w:val="20"/>
          <w:szCs w:val="20"/>
        </w:rPr>
        <w:t>ử</w:t>
      </w:r>
      <w:r w:rsidRPr="00A677DC">
        <w:rPr>
          <w:rFonts w:ascii="Arial" w:hAnsi="Arial" w:cs="Arial"/>
          <w:sz w:val="20"/>
          <w:szCs w:val="20"/>
        </w:rPr>
        <w:t>i v</w:t>
      </w:r>
      <w:r w:rsidRPr="00A677DC">
        <w:rPr>
          <w:rFonts w:ascii="Arial" w:hAnsi="Arial" w:cs="Arial"/>
          <w:sz w:val="20"/>
          <w:szCs w:val="20"/>
        </w:rPr>
        <w:t>ề</w:t>
      </w:r>
      <w:r w:rsidRPr="00A677DC">
        <w:rPr>
          <w:rFonts w:ascii="Arial" w:hAnsi="Arial" w:cs="Arial"/>
          <w:sz w:val="20"/>
          <w:szCs w:val="20"/>
        </w:rPr>
        <w:t xml:space="preserve">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đ</w:t>
      </w:r>
      <w:r w:rsidRPr="00A677DC">
        <w:rPr>
          <w:rFonts w:ascii="Arial" w:hAnsi="Arial" w:cs="Arial"/>
          <w:sz w:val="20"/>
          <w:szCs w:val="20"/>
        </w:rPr>
        <w:t>ể</w:t>
      </w:r>
      <w:r w:rsidRPr="00A677DC">
        <w:rPr>
          <w:rFonts w:ascii="Arial" w:hAnsi="Arial" w:cs="Arial"/>
          <w:sz w:val="20"/>
          <w:szCs w:val="20"/>
        </w:rPr>
        <w:t xml:space="preserve">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cho ý ki</w:t>
      </w:r>
      <w:r w:rsidRPr="00A677DC">
        <w:rPr>
          <w:rFonts w:ascii="Arial" w:hAnsi="Arial" w:cs="Arial"/>
          <w:sz w:val="20"/>
          <w:szCs w:val="20"/>
        </w:rPr>
        <w:t>ế</w:t>
      </w:r>
      <w:r w:rsidRPr="00A677DC">
        <w:rPr>
          <w:rFonts w:ascii="Arial" w:hAnsi="Arial" w:cs="Arial"/>
          <w:sz w:val="20"/>
          <w:szCs w:val="20"/>
        </w:rPr>
        <w:t>n.</w:t>
      </w:r>
    </w:p>
    <w:p w14:paraId="5CBC568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21. Ch</w:t>
      </w:r>
      <w:r w:rsidRPr="00A677DC">
        <w:rPr>
          <w:rFonts w:ascii="Arial" w:hAnsi="Arial" w:cs="Arial"/>
          <w:b/>
          <w:sz w:val="20"/>
          <w:szCs w:val="20"/>
        </w:rPr>
        <w:t>ấ</w:t>
      </w:r>
      <w:r w:rsidRPr="00A677DC">
        <w:rPr>
          <w:rFonts w:ascii="Arial" w:hAnsi="Arial" w:cs="Arial"/>
          <w:b/>
          <w:sz w:val="20"/>
          <w:szCs w:val="20"/>
        </w:rPr>
        <w:t>p thu</w:t>
      </w:r>
      <w:r w:rsidRPr="00A677DC">
        <w:rPr>
          <w:rFonts w:ascii="Arial" w:hAnsi="Arial" w:cs="Arial"/>
          <w:b/>
          <w:sz w:val="20"/>
          <w:szCs w:val="20"/>
        </w:rPr>
        <w:t>ậ</w:t>
      </w:r>
      <w:r w:rsidRPr="00A677DC">
        <w:rPr>
          <w:rFonts w:ascii="Arial" w:hAnsi="Arial" w:cs="Arial"/>
          <w:b/>
          <w:sz w:val="20"/>
          <w:szCs w:val="20"/>
        </w:rPr>
        <w:t>n n</w:t>
      </w:r>
      <w:r w:rsidRPr="00A677DC">
        <w:rPr>
          <w:rFonts w:ascii="Arial" w:hAnsi="Arial" w:cs="Arial"/>
          <w:b/>
          <w:sz w:val="20"/>
          <w:szCs w:val="20"/>
        </w:rPr>
        <w:t>ộ</w:t>
      </w:r>
      <w:r w:rsidRPr="00A677DC">
        <w:rPr>
          <w:rFonts w:ascii="Arial" w:hAnsi="Arial" w:cs="Arial"/>
          <w:b/>
          <w:sz w:val="20"/>
          <w:szCs w:val="20"/>
        </w:rPr>
        <w:t>i dung đánh giá m</w:t>
      </w:r>
      <w:r w:rsidRPr="00A677DC">
        <w:rPr>
          <w:rFonts w:ascii="Arial" w:hAnsi="Arial" w:cs="Arial"/>
          <w:b/>
          <w:sz w:val="20"/>
          <w:szCs w:val="20"/>
        </w:rPr>
        <w:t>ứ</w:t>
      </w:r>
      <w:r w:rsidRPr="00A677DC">
        <w:rPr>
          <w:rFonts w:ascii="Arial" w:hAnsi="Arial" w:cs="Arial"/>
          <w:b/>
          <w:sz w:val="20"/>
          <w:szCs w:val="20"/>
        </w:rPr>
        <w:t>c đ</w:t>
      </w:r>
      <w:r w:rsidRPr="00A677DC">
        <w:rPr>
          <w:rFonts w:ascii="Arial" w:hAnsi="Arial" w:cs="Arial"/>
          <w:b/>
          <w:sz w:val="20"/>
          <w:szCs w:val="20"/>
        </w:rPr>
        <w:t>ộ</w:t>
      </w:r>
      <w:r w:rsidRPr="00A677DC">
        <w:rPr>
          <w:rFonts w:ascii="Arial" w:hAnsi="Arial" w:cs="Arial"/>
          <w:b/>
          <w:sz w:val="20"/>
          <w:szCs w:val="20"/>
        </w:rPr>
        <w:t xml:space="preserve"> </w:t>
      </w:r>
      <w:r w:rsidRPr="00A677DC">
        <w:rPr>
          <w:rFonts w:ascii="Arial" w:hAnsi="Arial" w:cs="Arial"/>
          <w:b/>
          <w:sz w:val="20"/>
          <w:szCs w:val="20"/>
        </w:rPr>
        <w:t>ả</w:t>
      </w:r>
      <w:r w:rsidRPr="00A677DC">
        <w:rPr>
          <w:rFonts w:ascii="Arial" w:hAnsi="Arial" w:cs="Arial"/>
          <w:b/>
          <w:sz w:val="20"/>
          <w:szCs w:val="20"/>
        </w:rPr>
        <w:t>nh hư</w:t>
      </w:r>
      <w:r w:rsidRPr="00A677DC">
        <w:rPr>
          <w:rFonts w:ascii="Arial" w:hAnsi="Arial" w:cs="Arial"/>
          <w:b/>
          <w:sz w:val="20"/>
          <w:szCs w:val="20"/>
        </w:rPr>
        <w:t>ở</w:t>
      </w:r>
      <w:r w:rsidRPr="00A677DC">
        <w:rPr>
          <w:rFonts w:ascii="Arial" w:hAnsi="Arial" w:cs="Arial"/>
          <w:b/>
          <w:sz w:val="20"/>
          <w:szCs w:val="20"/>
        </w:rPr>
        <w:t>ng c</w:t>
      </w:r>
      <w:r w:rsidRPr="00A677DC">
        <w:rPr>
          <w:rFonts w:ascii="Arial" w:hAnsi="Arial" w:cs="Arial"/>
          <w:b/>
          <w:sz w:val="20"/>
          <w:szCs w:val="20"/>
        </w:rPr>
        <w:t>ủ</w:t>
      </w:r>
      <w:r w:rsidRPr="00A677DC">
        <w:rPr>
          <w:rFonts w:ascii="Arial" w:hAnsi="Arial" w:cs="Arial"/>
          <w:b/>
          <w:sz w:val="20"/>
          <w:szCs w:val="20"/>
        </w:rPr>
        <w:t>a vi</w:t>
      </w:r>
      <w:r w:rsidRPr="00A677DC">
        <w:rPr>
          <w:rFonts w:ascii="Arial" w:hAnsi="Arial" w:cs="Arial"/>
          <w:b/>
          <w:sz w:val="20"/>
          <w:szCs w:val="20"/>
        </w:rPr>
        <w:t>ệ</w:t>
      </w:r>
      <w:r w:rsidRPr="00A677DC">
        <w:rPr>
          <w:rFonts w:ascii="Arial" w:hAnsi="Arial" w:cs="Arial"/>
          <w:b/>
          <w:sz w:val="20"/>
          <w:szCs w:val="20"/>
        </w:rPr>
        <w:t>c th</w:t>
      </w:r>
      <w:r w:rsidRPr="00A677DC">
        <w:rPr>
          <w:rFonts w:ascii="Arial" w:hAnsi="Arial" w:cs="Arial"/>
          <w:b/>
          <w:sz w:val="20"/>
          <w:szCs w:val="20"/>
        </w:rPr>
        <w:t>ự</w:t>
      </w:r>
      <w:r w:rsidRPr="00A677DC">
        <w:rPr>
          <w:rFonts w:ascii="Arial" w:hAnsi="Arial" w:cs="Arial"/>
          <w:b/>
          <w:sz w:val="20"/>
          <w:szCs w:val="20"/>
        </w:rPr>
        <w:t>c hi</w:t>
      </w:r>
      <w:r w:rsidRPr="00A677DC">
        <w:rPr>
          <w:rFonts w:ascii="Arial" w:hAnsi="Arial" w:cs="Arial"/>
          <w:b/>
          <w:sz w:val="20"/>
          <w:szCs w:val="20"/>
        </w:rPr>
        <w:t>ệ</w:t>
      </w:r>
      <w:r w:rsidRPr="00A677DC">
        <w:rPr>
          <w:rFonts w:ascii="Arial" w:hAnsi="Arial" w:cs="Arial"/>
          <w:b/>
          <w:sz w:val="20"/>
          <w:szCs w:val="20"/>
        </w:rPr>
        <w:t>n d</w:t>
      </w:r>
      <w:r w:rsidRPr="00A677DC">
        <w:rPr>
          <w:rFonts w:ascii="Arial" w:hAnsi="Arial" w:cs="Arial"/>
          <w:b/>
          <w:sz w:val="20"/>
          <w:szCs w:val="20"/>
        </w:rPr>
        <w:t>ự</w:t>
      </w:r>
      <w:r w:rsidRPr="00A677DC">
        <w:rPr>
          <w:rFonts w:ascii="Arial" w:hAnsi="Arial" w:cs="Arial"/>
          <w:b/>
          <w:sz w:val="20"/>
          <w:szCs w:val="20"/>
        </w:rPr>
        <w:t xml:space="preserve"> án đ</w:t>
      </w:r>
      <w:r w:rsidRPr="00A677DC">
        <w:rPr>
          <w:rFonts w:ascii="Arial" w:hAnsi="Arial" w:cs="Arial"/>
          <w:b/>
          <w:sz w:val="20"/>
          <w:szCs w:val="20"/>
        </w:rPr>
        <w:t>ầ</w:t>
      </w:r>
      <w:r w:rsidRPr="00A677DC">
        <w:rPr>
          <w:rFonts w:ascii="Arial" w:hAnsi="Arial" w:cs="Arial"/>
          <w:b/>
          <w:sz w:val="20"/>
          <w:szCs w:val="20"/>
        </w:rPr>
        <w:t>u tư t</w:t>
      </w:r>
      <w:r w:rsidRPr="00A677DC">
        <w:rPr>
          <w:rFonts w:ascii="Arial" w:hAnsi="Arial" w:cs="Arial"/>
          <w:b/>
          <w:sz w:val="20"/>
          <w:szCs w:val="20"/>
        </w:rPr>
        <w:t>ạ</w:t>
      </w:r>
      <w:r w:rsidRPr="00A677DC">
        <w:rPr>
          <w:rFonts w:ascii="Arial" w:hAnsi="Arial" w:cs="Arial"/>
          <w:b/>
          <w:sz w:val="20"/>
          <w:szCs w:val="20"/>
        </w:rPr>
        <w:t>i khu v</w:t>
      </w:r>
      <w:r w:rsidRPr="00A677DC">
        <w:rPr>
          <w:rFonts w:ascii="Arial" w:hAnsi="Arial" w:cs="Arial"/>
          <w:b/>
          <w:sz w:val="20"/>
          <w:szCs w:val="20"/>
        </w:rPr>
        <w:t>ự</w:t>
      </w:r>
      <w:r w:rsidRPr="00A677DC">
        <w:rPr>
          <w:rFonts w:ascii="Arial" w:hAnsi="Arial" w:cs="Arial"/>
          <w:b/>
          <w:sz w:val="20"/>
          <w:szCs w:val="20"/>
        </w:rPr>
        <w:t>c d</w:t>
      </w:r>
      <w:r w:rsidRPr="00A677DC">
        <w:rPr>
          <w:rFonts w:ascii="Arial" w:hAnsi="Arial" w:cs="Arial"/>
          <w:b/>
          <w:sz w:val="20"/>
          <w:szCs w:val="20"/>
        </w:rPr>
        <w:t>ự</w:t>
      </w:r>
      <w:r w:rsidRPr="00A677DC">
        <w:rPr>
          <w:rFonts w:ascii="Arial" w:hAnsi="Arial" w:cs="Arial"/>
          <w:b/>
          <w:sz w:val="20"/>
          <w:szCs w:val="20"/>
        </w:rPr>
        <w:t xml:space="preserve"> tr</w:t>
      </w:r>
      <w:r w:rsidRPr="00A677DC">
        <w:rPr>
          <w:rFonts w:ascii="Arial" w:hAnsi="Arial" w:cs="Arial"/>
          <w:b/>
          <w:sz w:val="20"/>
          <w:szCs w:val="20"/>
        </w:rPr>
        <w:t>ữ</w:t>
      </w:r>
      <w:r w:rsidRPr="00A677DC">
        <w:rPr>
          <w:rFonts w:ascii="Arial" w:hAnsi="Arial" w:cs="Arial"/>
          <w:b/>
          <w:sz w:val="20"/>
          <w:szCs w:val="20"/>
        </w:rPr>
        <w:t xml:space="preserve"> khoáng s</w:t>
      </w:r>
      <w:r w:rsidRPr="00A677DC">
        <w:rPr>
          <w:rFonts w:ascii="Arial" w:hAnsi="Arial" w:cs="Arial"/>
          <w:b/>
          <w:sz w:val="20"/>
          <w:szCs w:val="20"/>
        </w:rPr>
        <w:t>ả</w:t>
      </w:r>
      <w:r w:rsidRPr="00A677DC">
        <w:rPr>
          <w:rFonts w:ascii="Arial" w:hAnsi="Arial" w:cs="Arial"/>
          <w:b/>
          <w:sz w:val="20"/>
          <w:szCs w:val="20"/>
        </w:rPr>
        <w:t>n qu</w:t>
      </w:r>
      <w:r w:rsidRPr="00A677DC">
        <w:rPr>
          <w:rFonts w:ascii="Arial" w:hAnsi="Arial" w:cs="Arial"/>
          <w:b/>
          <w:sz w:val="20"/>
          <w:szCs w:val="20"/>
        </w:rPr>
        <w:t>ố</w:t>
      </w:r>
      <w:r w:rsidRPr="00A677DC">
        <w:rPr>
          <w:rFonts w:ascii="Arial" w:hAnsi="Arial" w:cs="Arial"/>
          <w:b/>
          <w:sz w:val="20"/>
          <w:szCs w:val="20"/>
        </w:rPr>
        <w:t>c gia</w:t>
      </w:r>
    </w:p>
    <w:p w14:paraId="4050351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Trong th</w:t>
      </w:r>
      <w:r w:rsidRPr="00A677DC">
        <w:rPr>
          <w:rFonts w:ascii="Arial" w:hAnsi="Arial" w:cs="Arial"/>
          <w:sz w:val="20"/>
          <w:szCs w:val="20"/>
        </w:rPr>
        <w:t>ờ</w:t>
      </w:r>
      <w:r w:rsidRPr="00A677DC">
        <w:rPr>
          <w:rFonts w:ascii="Arial" w:hAnsi="Arial" w:cs="Arial"/>
          <w:sz w:val="20"/>
          <w:szCs w:val="20"/>
        </w:rPr>
        <w:t>i gian 10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 xml:space="preserve"> sơ đánh giá m</w:t>
      </w:r>
      <w:r w:rsidRPr="00A677DC">
        <w:rPr>
          <w:rFonts w:ascii="Arial" w:hAnsi="Arial" w:cs="Arial"/>
          <w:sz w:val="20"/>
          <w:szCs w:val="20"/>
        </w:rPr>
        <w:t>ứ</w:t>
      </w:r>
      <w:r w:rsidRPr="00A677DC">
        <w:rPr>
          <w:rFonts w:ascii="Arial" w:hAnsi="Arial" w:cs="Arial"/>
          <w:sz w:val="20"/>
          <w:szCs w:val="20"/>
        </w:rPr>
        <w:t>c đ</w:t>
      </w:r>
      <w:r w:rsidRPr="00A677DC">
        <w:rPr>
          <w:rFonts w:ascii="Arial" w:hAnsi="Arial" w:cs="Arial"/>
          <w:sz w:val="20"/>
          <w:szCs w:val="20"/>
        </w:rPr>
        <w:t>ộ</w:t>
      </w:r>
      <w:r w:rsidRPr="00A677DC">
        <w:rPr>
          <w:rFonts w:ascii="Arial" w:hAnsi="Arial" w:cs="Arial"/>
          <w:sz w:val="20"/>
          <w:szCs w:val="20"/>
        </w:rPr>
        <w:t xml:space="preserve"> </w:t>
      </w:r>
      <w:r w:rsidRPr="00A677DC">
        <w:rPr>
          <w:rFonts w:ascii="Arial" w:hAnsi="Arial" w:cs="Arial"/>
          <w:sz w:val="20"/>
          <w:szCs w:val="20"/>
        </w:rPr>
        <w:t>ả</w:t>
      </w:r>
      <w:r w:rsidRPr="00A677DC">
        <w:rPr>
          <w:rFonts w:ascii="Arial" w:hAnsi="Arial" w:cs="Arial"/>
          <w:sz w:val="20"/>
          <w:szCs w:val="20"/>
        </w:rPr>
        <w:t>nh hư</w:t>
      </w:r>
      <w:r w:rsidRPr="00A677DC">
        <w:rPr>
          <w:rFonts w:ascii="Arial" w:hAnsi="Arial" w:cs="Arial"/>
          <w:sz w:val="20"/>
          <w:szCs w:val="20"/>
        </w:rPr>
        <w:t>ở</w:t>
      </w:r>
      <w:r w:rsidRPr="00A677DC">
        <w:rPr>
          <w:rFonts w:ascii="Arial" w:hAnsi="Arial" w:cs="Arial"/>
          <w:sz w:val="20"/>
          <w:szCs w:val="20"/>
        </w:rPr>
        <w:t>ng đ</w:t>
      </w:r>
      <w:r w:rsidRPr="00A677DC">
        <w:rPr>
          <w:rFonts w:ascii="Arial" w:hAnsi="Arial" w:cs="Arial"/>
          <w:sz w:val="20"/>
          <w:szCs w:val="20"/>
        </w:rPr>
        <w:t>ế</w:t>
      </w:r>
      <w:r w:rsidRPr="00A677DC">
        <w:rPr>
          <w:rFonts w:ascii="Arial" w:hAnsi="Arial" w:cs="Arial"/>
          <w:sz w:val="20"/>
          <w:szCs w:val="20"/>
        </w:rPr>
        <w:t>n khoáng s</w:t>
      </w:r>
      <w:r w:rsidRPr="00A677DC">
        <w:rPr>
          <w:rFonts w:ascii="Arial" w:hAnsi="Arial" w:cs="Arial"/>
          <w:sz w:val="20"/>
          <w:szCs w:val="20"/>
        </w:rPr>
        <w:t>ả</w:t>
      </w:r>
      <w:r w:rsidRPr="00A677DC">
        <w:rPr>
          <w:rFonts w:ascii="Arial" w:hAnsi="Arial" w:cs="Arial"/>
          <w:sz w:val="20"/>
          <w:szCs w:val="20"/>
        </w:rPr>
        <w:t>n thu</w:t>
      </w:r>
      <w:r w:rsidRPr="00A677DC">
        <w:rPr>
          <w:rFonts w:ascii="Arial" w:hAnsi="Arial" w:cs="Arial"/>
          <w:sz w:val="20"/>
          <w:szCs w:val="20"/>
        </w:rPr>
        <w:t>ộ</w:t>
      </w:r>
      <w:r w:rsidRPr="00A677DC">
        <w:rPr>
          <w:rFonts w:ascii="Arial" w:hAnsi="Arial" w:cs="Arial"/>
          <w:sz w:val="20"/>
          <w:szCs w:val="20"/>
        </w:rPr>
        <w:t>c đ</w:t>
      </w:r>
      <w:r w:rsidRPr="00A677DC">
        <w:rPr>
          <w:rFonts w:ascii="Arial" w:hAnsi="Arial" w:cs="Arial"/>
          <w:sz w:val="20"/>
          <w:szCs w:val="20"/>
        </w:rPr>
        <w:t>ố</w:t>
      </w:r>
      <w:r w:rsidRPr="00A677DC">
        <w:rPr>
          <w:rFonts w:ascii="Arial" w:hAnsi="Arial" w:cs="Arial"/>
          <w:sz w:val="20"/>
          <w:szCs w:val="20"/>
        </w:rPr>
        <w:t>i tư</w:t>
      </w:r>
      <w:r w:rsidRPr="00A677DC">
        <w:rPr>
          <w:rFonts w:ascii="Arial" w:hAnsi="Arial" w:cs="Arial"/>
          <w:sz w:val="20"/>
          <w:szCs w:val="20"/>
        </w:rPr>
        <w:t>ợ</w:t>
      </w:r>
      <w:r w:rsidRPr="00A677DC">
        <w:rPr>
          <w:rFonts w:ascii="Arial" w:hAnsi="Arial" w:cs="Arial"/>
          <w:sz w:val="20"/>
          <w:szCs w:val="20"/>
        </w:rPr>
        <w:t>ng d</w:t>
      </w:r>
      <w:r w:rsidRPr="00A677DC">
        <w:rPr>
          <w:rFonts w:ascii="Arial" w:hAnsi="Arial" w:cs="Arial"/>
          <w:sz w:val="20"/>
          <w:szCs w:val="20"/>
        </w:rPr>
        <w:t>ự</w:t>
      </w:r>
      <w:r w:rsidRPr="00A677DC">
        <w:rPr>
          <w:rFonts w:ascii="Arial" w:hAnsi="Arial" w:cs="Arial"/>
          <w:sz w:val="20"/>
          <w:szCs w:val="20"/>
        </w:rPr>
        <w:t xml:space="preserve"> tr</w:t>
      </w:r>
      <w:r w:rsidRPr="00A677DC">
        <w:rPr>
          <w:rFonts w:ascii="Arial" w:hAnsi="Arial" w:cs="Arial"/>
          <w:sz w:val="20"/>
          <w:szCs w:val="20"/>
        </w:rPr>
        <w:t>ữ</w:t>
      </w:r>
      <w:r w:rsidRPr="00A677DC">
        <w:rPr>
          <w:rFonts w:ascii="Arial" w:hAnsi="Arial" w:cs="Arial"/>
          <w:sz w:val="20"/>
          <w:szCs w:val="20"/>
        </w:rPr>
        <w:t xml:space="preserve"> khi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ầ</w:t>
      </w:r>
      <w:r w:rsidRPr="00A677DC">
        <w:rPr>
          <w:rFonts w:ascii="Arial" w:hAnsi="Arial" w:cs="Arial"/>
          <w:sz w:val="20"/>
          <w:szCs w:val="20"/>
        </w:rPr>
        <w:t>u tư t</w:t>
      </w:r>
      <w:r w:rsidRPr="00A677DC">
        <w:rPr>
          <w:rFonts w:ascii="Arial" w:hAnsi="Arial" w:cs="Arial"/>
          <w:sz w:val="20"/>
          <w:szCs w:val="20"/>
        </w:rPr>
        <w:t>ạ</w:t>
      </w:r>
      <w:r w:rsidRPr="00A677DC">
        <w:rPr>
          <w:rFonts w:ascii="Arial" w:hAnsi="Arial" w:cs="Arial"/>
          <w:sz w:val="20"/>
          <w:szCs w:val="20"/>
        </w:rPr>
        <w:t>i khu v</w:t>
      </w:r>
      <w:r w:rsidRPr="00A677DC">
        <w:rPr>
          <w:rFonts w:ascii="Arial" w:hAnsi="Arial" w:cs="Arial"/>
          <w:sz w:val="20"/>
          <w:szCs w:val="20"/>
        </w:rPr>
        <w:t>ự</w:t>
      </w:r>
      <w:r w:rsidRPr="00A677DC">
        <w:rPr>
          <w:rFonts w:ascii="Arial" w:hAnsi="Arial" w:cs="Arial"/>
          <w:sz w:val="20"/>
          <w:szCs w:val="20"/>
        </w:rPr>
        <w:t>c d</w:t>
      </w:r>
      <w:r w:rsidRPr="00A677DC">
        <w:rPr>
          <w:rFonts w:ascii="Arial" w:hAnsi="Arial" w:cs="Arial"/>
          <w:sz w:val="20"/>
          <w:szCs w:val="20"/>
        </w:rPr>
        <w:t>ự</w:t>
      </w:r>
      <w:r w:rsidRPr="00A677DC">
        <w:rPr>
          <w:rFonts w:ascii="Arial" w:hAnsi="Arial" w:cs="Arial"/>
          <w:sz w:val="20"/>
          <w:szCs w:val="20"/>
        </w:rPr>
        <w:t xml:space="preserve"> tr</w:t>
      </w:r>
      <w:r w:rsidRPr="00A677DC">
        <w:rPr>
          <w:rFonts w:ascii="Arial" w:hAnsi="Arial" w:cs="Arial"/>
          <w:sz w:val="20"/>
          <w:szCs w:val="20"/>
        </w:rPr>
        <w:t>ữ</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qu</w:t>
      </w:r>
      <w:r w:rsidRPr="00A677DC">
        <w:rPr>
          <w:rFonts w:ascii="Arial" w:hAnsi="Arial" w:cs="Arial"/>
          <w:sz w:val="20"/>
          <w:szCs w:val="20"/>
        </w:rPr>
        <w:t>ố</w:t>
      </w:r>
      <w:r w:rsidRPr="00A677DC">
        <w:rPr>
          <w:rFonts w:ascii="Arial" w:hAnsi="Arial" w:cs="Arial"/>
          <w:sz w:val="20"/>
          <w:szCs w:val="20"/>
        </w:rPr>
        <w:t>c gia,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ch</w:t>
      </w:r>
      <w:r w:rsidRPr="00A677DC">
        <w:rPr>
          <w:rFonts w:ascii="Arial" w:hAnsi="Arial" w:cs="Arial"/>
          <w:sz w:val="20"/>
          <w:szCs w:val="20"/>
        </w:rPr>
        <w:t>ủ</w:t>
      </w:r>
      <w:r w:rsidRPr="00A677DC">
        <w:rPr>
          <w:rFonts w:ascii="Arial" w:hAnsi="Arial" w:cs="Arial"/>
          <w:sz w:val="20"/>
          <w:szCs w:val="20"/>
        </w:rPr>
        <w:t xml:space="preserve"> trì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đánh giá m</w:t>
      </w:r>
      <w:r w:rsidRPr="00A677DC">
        <w:rPr>
          <w:rFonts w:ascii="Arial" w:hAnsi="Arial" w:cs="Arial"/>
          <w:sz w:val="20"/>
          <w:szCs w:val="20"/>
        </w:rPr>
        <w:t>ứ</w:t>
      </w:r>
      <w:r w:rsidRPr="00A677DC">
        <w:rPr>
          <w:rFonts w:ascii="Arial" w:hAnsi="Arial" w:cs="Arial"/>
          <w:sz w:val="20"/>
          <w:szCs w:val="20"/>
        </w:rPr>
        <w:t>c đ</w:t>
      </w:r>
      <w:r w:rsidRPr="00A677DC">
        <w:rPr>
          <w:rFonts w:ascii="Arial" w:hAnsi="Arial" w:cs="Arial"/>
          <w:sz w:val="20"/>
          <w:szCs w:val="20"/>
        </w:rPr>
        <w:t>ộ</w:t>
      </w:r>
      <w:r w:rsidRPr="00A677DC">
        <w:rPr>
          <w:rFonts w:ascii="Arial" w:hAnsi="Arial" w:cs="Arial"/>
          <w:sz w:val="20"/>
          <w:szCs w:val="20"/>
        </w:rPr>
        <w:t xml:space="preserve"> </w:t>
      </w:r>
      <w:r w:rsidRPr="00A677DC">
        <w:rPr>
          <w:rFonts w:ascii="Arial" w:hAnsi="Arial" w:cs="Arial"/>
          <w:sz w:val="20"/>
          <w:szCs w:val="20"/>
        </w:rPr>
        <w:t>ả</w:t>
      </w:r>
      <w:r w:rsidRPr="00A677DC">
        <w:rPr>
          <w:rFonts w:ascii="Arial" w:hAnsi="Arial" w:cs="Arial"/>
          <w:sz w:val="20"/>
          <w:szCs w:val="20"/>
        </w:rPr>
        <w:t>nh hư</w:t>
      </w:r>
      <w:r w:rsidRPr="00A677DC">
        <w:rPr>
          <w:rFonts w:ascii="Arial" w:hAnsi="Arial" w:cs="Arial"/>
          <w:sz w:val="20"/>
          <w:szCs w:val="20"/>
        </w:rPr>
        <w:t>ở</w:t>
      </w:r>
      <w:r w:rsidRPr="00A677DC">
        <w:rPr>
          <w:rFonts w:ascii="Arial" w:hAnsi="Arial" w:cs="Arial"/>
          <w:sz w:val="20"/>
          <w:szCs w:val="20"/>
        </w:rPr>
        <w:t>ng,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các b</w:t>
      </w:r>
      <w:r w:rsidRPr="00A677DC">
        <w:rPr>
          <w:rFonts w:ascii="Arial" w:hAnsi="Arial" w:cs="Arial"/>
          <w:sz w:val="20"/>
          <w:szCs w:val="20"/>
        </w:rPr>
        <w:t>ộ</w:t>
      </w:r>
      <w:r w:rsidRPr="00A677DC">
        <w:rPr>
          <w:rFonts w:ascii="Arial" w:hAnsi="Arial" w:cs="Arial"/>
          <w:sz w:val="20"/>
          <w:szCs w:val="20"/>
        </w:rPr>
        <w:t xml:space="preserve">, ngành liên quan và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w:t>
      </w:r>
    </w:p>
    <w:p w14:paraId="60106D3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Sau khi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các ý ki</w:t>
      </w:r>
      <w:r w:rsidRPr="00A677DC">
        <w:rPr>
          <w:rFonts w:ascii="Arial" w:hAnsi="Arial" w:cs="Arial"/>
          <w:sz w:val="20"/>
          <w:szCs w:val="20"/>
        </w:rPr>
        <w:t>ế</w:t>
      </w:r>
      <w:r w:rsidRPr="00A677DC">
        <w:rPr>
          <w:rFonts w:ascii="Arial" w:hAnsi="Arial" w:cs="Arial"/>
          <w:sz w:val="20"/>
          <w:szCs w:val="20"/>
        </w:rPr>
        <w:t>n có liên quan, trong th</w:t>
      </w:r>
      <w:r w:rsidRPr="00A677DC">
        <w:rPr>
          <w:rFonts w:ascii="Arial" w:hAnsi="Arial" w:cs="Arial"/>
          <w:sz w:val="20"/>
          <w:szCs w:val="20"/>
        </w:rPr>
        <w:t>ờ</w:t>
      </w:r>
      <w:r w:rsidRPr="00A677DC">
        <w:rPr>
          <w:rFonts w:ascii="Arial" w:hAnsi="Arial" w:cs="Arial"/>
          <w:sz w:val="20"/>
          <w:szCs w:val="20"/>
        </w:rPr>
        <w:t>i gian 05 ngày làm vi</w:t>
      </w:r>
      <w:r w:rsidRPr="00A677DC">
        <w:rPr>
          <w:rFonts w:ascii="Arial" w:hAnsi="Arial" w:cs="Arial"/>
          <w:sz w:val="20"/>
          <w:szCs w:val="20"/>
        </w:rPr>
        <w:t>ệ</w:t>
      </w:r>
      <w:r w:rsidRPr="00A677DC">
        <w:rPr>
          <w:rFonts w:ascii="Arial" w:hAnsi="Arial" w:cs="Arial"/>
          <w:sz w:val="20"/>
          <w:szCs w:val="20"/>
        </w:rPr>
        <w:t>c,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có ý ki</w:t>
      </w:r>
      <w:r w:rsidRPr="00A677DC">
        <w:rPr>
          <w:rFonts w:ascii="Arial" w:hAnsi="Arial" w:cs="Arial"/>
          <w:sz w:val="20"/>
          <w:szCs w:val="20"/>
        </w:rPr>
        <w:t>ế</w:t>
      </w:r>
      <w:r w:rsidRPr="00A677DC">
        <w:rPr>
          <w:rFonts w:ascii="Arial" w:hAnsi="Arial" w:cs="Arial"/>
          <w:sz w:val="20"/>
          <w:szCs w:val="20"/>
        </w:rPr>
        <w:t>n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v</w:t>
      </w:r>
      <w:r w:rsidRPr="00A677DC">
        <w:rPr>
          <w:rFonts w:ascii="Arial" w:hAnsi="Arial" w:cs="Arial"/>
          <w:sz w:val="20"/>
          <w:szCs w:val="20"/>
        </w:rPr>
        <w:t>ề</w:t>
      </w:r>
      <w:r w:rsidRPr="00A677DC">
        <w:rPr>
          <w:rFonts w:ascii="Arial" w:hAnsi="Arial" w:cs="Arial"/>
          <w:sz w:val="20"/>
          <w:szCs w:val="20"/>
        </w:rPr>
        <w:t xml:space="preserve"> n</w:t>
      </w:r>
      <w:r w:rsidRPr="00A677DC">
        <w:rPr>
          <w:rFonts w:ascii="Arial" w:hAnsi="Arial" w:cs="Arial"/>
          <w:sz w:val="20"/>
          <w:szCs w:val="20"/>
        </w:rPr>
        <w:t>ộ</w:t>
      </w:r>
      <w:r w:rsidRPr="00A677DC">
        <w:rPr>
          <w:rFonts w:ascii="Arial" w:hAnsi="Arial" w:cs="Arial"/>
          <w:sz w:val="20"/>
          <w:szCs w:val="20"/>
        </w:rPr>
        <w:t>i dung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33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 xml:space="preserve">t </w:t>
      </w:r>
      <w:r w:rsidRPr="00A677DC">
        <w:rPr>
          <w:rFonts w:ascii="Arial" w:hAnsi="Arial" w:cs="Arial"/>
          <w:sz w:val="20"/>
          <w:szCs w:val="20"/>
        </w:rPr>
        <w:t>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w:t>
      </w:r>
    </w:p>
    <w:p w14:paraId="713BD9D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ầ</w:t>
      </w:r>
      <w:r w:rsidRPr="00A677DC">
        <w:rPr>
          <w:rFonts w:ascii="Arial" w:hAnsi="Arial" w:cs="Arial"/>
          <w:sz w:val="20"/>
          <w:szCs w:val="20"/>
        </w:rPr>
        <w:t>u tư t</w:t>
      </w:r>
      <w:r w:rsidRPr="00A677DC">
        <w:rPr>
          <w:rFonts w:ascii="Arial" w:hAnsi="Arial" w:cs="Arial"/>
          <w:sz w:val="20"/>
          <w:szCs w:val="20"/>
        </w:rPr>
        <w:t>ạ</w:t>
      </w:r>
      <w:r w:rsidRPr="00A677DC">
        <w:rPr>
          <w:rFonts w:ascii="Arial" w:hAnsi="Arial" w:cs="Arial"/>
          <w:sz w:val="20"/>
          <w:szCs w:val="20"/>
        </w:rPr>
        <w:t>i khu v</w:t>
      </w:r>
      <w:r w:rsidRPr="00A677DC">
        <w:rPr>
          <w:rFonts w:ascii="Arial" w:hAnsi="Arial" w:cs="Arial"/>
          <w:sz w:val="20"/>
          <w:szCs w:val="20"/>
        </w:rPr>
        <w:t>ự</w:t>
      </w:r>
      <w:r w:rsidRPr="00A677DC">
        <w:rPr>
          <w:rFonts w:ascii="Arial" w:hAnsi="Arial" w:cs="Arial"/>
          <w:sz w:val="20"/>
          <w:szCs w:val="20"/>
        </w:rPr>
        <w:t>c d</w:t>
      </w:r>
      <w:r w:rsidRPr="00A677DC">
        <w:rPr>
          <w:rFonts w:ascii="Arial" w:hAnsi="Arial" w:cs="Arial"/>
          <w:sz w:val="20"/>
          <w:szCs w:val="20"/>
        </w:rPr>
        <w:t>ự</w:t>
      </w:r>
      <w:r w:rsidRPr="00A677DC">
        <w:rPr>
          <w:rFonts w:ascii="Arial" w:hAnsi="Arial" w:cs="Arial"/>
          <w:sz w:val="20"/>
          <w:szCs w:val="20"/>
        </w:rPr>
        <w:t xml:space="preserve"> tr</w:t>
      </w:r>
      <w:r w:rsidRPr="00A677DC">
        <w:rPr>
          <w:rFonts w:ascii="Arial" w:hAnsi="Arial" w:cs="Arial"/>
          <w:sz w:val="20"/>
          <w:szCs w:val="20"/>
        </w:rPr>
        <w:t>ữ</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qu</w:t>
      </w:r>
      <w:r w:rsidRPr="00A677DC">
        <w:rPr>
          <w:rFonts w:ascii="Arial" w:hAnsi="Arial" w:cs="Arial"/>
          <w:sz w:val="20"/>
          <w:szCs w:val="20"/>
        </w:rPr>
        <w:t>ố</w:t>
      </w:r>
      <w:r w:rsidRPr="00A677DC">
        <w:rPr>
          <w:rFonts w:ascii="Arial" w:hAnsi="Arial" w:cs="Arial"/>
          <w:sz w:val="20"/>
          <w:szCs w:val="20"/>
        </w:rPr>
        <w:t>c gia có trách nhi</w:t>
      </w:r>
      <w:r w:rsidRPr="00A677DC">
        <w:rPr>
          <w:rFonts w:ascii="Arial" w:hAnsi="Arial" w:cs="Arial"/>
          <w:sz w:val="20"/>
          <w:szCs w:val="20"/>
        </w:rPr>
        <w:t>ệ</w:t>
      </w:r>
      <w:r w:rsidRPr="00A677DC">
        <w:rPr>
          <w:rFonts w:ascii="Arial" w:hAnsi="Arial" w:cs="Arial"/>
          <w:sz w:val="20"/>
          <w:szCs w:val="20"/>
        </w:rPr>
        <w:t>m theo dõi, giám sát và báo cáo đ</w:t>
      </w:r>
      <w:r w:rsidRPr="00A677DC">
        <w:rPr>
          <w:rFonts w:ascii="Arial" w:hAnsi="Arial" w:cs="Arial"/>
          <w:sz w:val="20"/>
          <w:szCs w:val="20"/>
        </w:rPr>
        <w:t>ị</w:t>
      </w:r>
      <w:r w:rsidRPr="00A677DC">
        <w:rPr>
          <w:rFonts w:ascii="Arial" w:hAnsi="Arial" w:cs="Arial"/>
          <w:sz w:val="20"/>
          <w:szCs w:val="20"/>
        </w:rPr>
        <w:t>nh k</w:t>
      </w:r>
      <w:r w:rsidRPr="00A677DC">
        <w:rPr>
          <w:rFonts w:ascii="Arial" w:hAnsi="Arial" w:cs="Arial"/>
          <w:sz w:val="20"/>
          <w:szCs w:val="20"/>
        </w:rPr>
        <w:t>ỳ</w:t>
      </w:r>
      <w:r w:rsidRPr="00A677DC">
        <w:rPr>
          <w:rFonts w:ascii="Arial" w:hAnsi="Arial" w:cs="Arial"/>
          <w:sz w:val="20"/>
          <w:szCs w:val="20"/>
        </w:rPr>
        <w:t xml:space="preserve"> v</w:t>
      </w:r>
      <w:r w:rsidRPr="00A677DC">
        <w:rPr>
          <w:rFonts w:ascii="Arial" w:hAnsi="Arial" w:cs="Arial"/>
          <w:sz w:val="20"/>
          <w:szCs w:val="20"/>
        </w:rPr>
        <w:t>ề</w:t>
      </w:r>
      <w:r w:rsidRPr="00A677DC">
        <w:rPr>
          <w:rFonts w:ascii="Arial" w:hAnsi="Arial" w:cs="Arial"/>
          <w:sz w:val="20"/>
          <w:szCs w:val="20"/>
        </w:rPr>
        <w:t xml:space="preserve"> tác đ</w:t>
      </w:r>
      <w:r w:rsidRPr="00A677DC">
        <w:rPr>
          <w:rFonts w:ascii="Arial" w:hAnsi="Arial" w:cs="Arial"/>
          <w:sz w:val="20"/>
          <w:szCs w:val="20"/>
        </w:rPr>
        <w:t>ộ</w:t>
      </w:r>
      <w:r w:rsidRPr="00A677DC">
        <w:rPr>
          <w:rFonts w:ascii="Arial" w:hAnsi="Arial" w:cs="Arial"/>
          <w:sz w:val="20"/>
          <w:szCs w:val="20"/>
        </w:rPr>
        <w:t>ng c</w:t>
      </w:r>
      <w:r w:rsidRPr="00A677DC">
        <w:rPr>
          <w:rFonts w:ascii="Arial" w:hAnsi="Arial" w:cs="Arial"/>
          <w:sz w:val="20"/>
          <w:szCs w:val="20"/>
        </w:rPr>
        <w:t>ủ</w:t>
      </w:r>
      <w:r w:rsidRPr="00A677DC">
        <w:rPr>
          <w:rFonts w:ascii="Arial" w:hAnsi="Arial" w:cs="Arial"/>
          <w:sz w:val="20"/>
          <w:szCs w:val="20"/>
        </w:rPr>
        <w:t>a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ế</w:t>
      </w:r>
      <w:r w:rsidRPr="00A677DC">
        <w:rPr>
          <w:rFonts w:ascii="Arial" w:hAnsi="Arial" w:cs="Arial"/>
          <w:sz w:val="20"/>
          <w:szCs w:val="20"/>
        </w:rPr>
        <w:t>n khoáng s</w:t>
      </w:r>
      <w:r w:rsidRPr="00A677DC">
        <w:rPr>
          <w:rFonts w:ascii="Arial" w:hAnsi="Arial" w:cs="Arial"/>
          <w:sz w:val="20"/>
          <w:szCs w:val="20"/>
        </w:rPr>
        <w:t>ả</w:t>
      </w:r>
      <w:r w:rsidRPr="00A677DC">
        <w:rPr>
          <w:rFonts w:ascii="Arial" w:hAnsi="Arial" w:cs="Arial"/>
          <w:sz w:val="20"/>
          <w:szCs w:val="20"/>
        </w:rPr>
        <w:t>n d</w:t>
      </w:r>
      <w:r w:rsidRPr="00A677DC">
        <w:rPr>
          <w:rFonts w:ascii="Arial" w:hAnsi="Arial" w:cs="Arial"/>
          <w:sz w:val="20"/>
          <w:szCs w:val="20"/>
        </w:rPr>
        <w:t>ự</w:t>
      </w:r>
      <w:r w:rsidRPr="00A677DC">
        <w:rPr>
          <w:rFonts w:ascii="Arial" w:hAnsi="Arial" w:cs="Arial"/>
          <w:sz w:val="20"/>
          <w:szCs w:val="20"/>
        </w:rPr>
        <w:t xml:space="preserve"> tr</w:t>
      </w:r>
      <w:r w:rsidRPr="00A677DC">
        <w:rPr>
          <w:rFonts w:ascii="Arial" w:hAnsi="Arial" w:cs="Arial"/>
          <w:sz w:val="20"/>
          <w:szCs w:val="20"/>
        </w:rPr>
        <w:t>ữ</w:t>
      </w:r>
      <w:r w:rsidRPr="00A677DC">
        <w:rPr>
          <w:rFonts w:ascii="Arial" w:hAnsi="Arial" w:cs="Arial"/>
          <w:sz w:val="20"/>
          <w:szCs w:val="20"/>
        </w:rPr>
        <w:t xml:space="preserve"> cho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 xml:space="preserve">ng và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w:t>
      </w:r>
    </w:p>
    <w:p w14:paraId="2020B95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22. Thu h</w:t>
      </w:r>
      <w:r w:rsidRPr="00A677DC">
        <w:rPr>
          <w:rFonts w:ascii="Arial" w:hAnsi="Arial" w:cs="Arial"/>
          <w:b/>
          <w:sz w:val="20"/>
          <w:szCs w:val="20"/>
        </w:rPr>
        <w:t>ồ</w:t>
      </w:r>
      <w:r w:rsidRPr="00A677DC">
        <w:rPr>
          <w:rFonts w:ascii="Arial" w:hAnsi="Arial" w:cs="Arial"/>
          <w:b/>
          <w:sz w:val="20"/>
          <w:szCs w:val="20"/>
        </w:rPr>
        <w:t>i khoáng s</w:t>
      </w:r>
      <w:r w:rsidRPr="00A677DC">
        <w:rPr>
          <w:rFonts w:ascii="Arial" w:hAnsi="Arial" w:cs="Arial"/>
          <w:b/>
          <w:sz w:val="20"/>
          <w:szCs w:val="20"/>
        </w:rPr>
        <w:t>ả</w:t>
      </w:r>
      <w:r w:rsidRPr="00A677DC">
        <w:rPr>
          <w:rFonts w:ascii="Arial" w:hAnsi="Arial" w:cs="Arial"/>
          <w:b/>
          <w:sz w:val="20"/>
          <w:szCs w:val="20"/>
        </w:rPr>
        <w:t>n d</w:t>
      </w:r>
      <w:r w:rsidRPr="00A677DC">
        <w:rPr>
          <w:rFonts w:ascii="Arial" w:hAnsi="Arial" w:cs="Arial"/>
          <w:b/>
          <w:sz w:val="20"/>
          <w:szCs w:val="20"/>
        </w:rPr>
        <w:t>ự</w:t>
      </w:r>
      <w:r w:rsidRPr="00A677DC">
        <w:rPr>
          <w:rFonts w:ascii="Arial" w:hAnsi="Arial" w:cs="Arial"/>
          <w:b/>
          <w:sz w:val="20"/>
          <w:szCs w:val="20"/>
        </w:rPr>
        <w:t xml:space="preserve"> tr</w:t>
      </w:r>
      <w:r w:rsidRPr="00A677DC">
        <w:rPr>
          <w:rFonts w:ascii="Arial" w:hAnsi="Arial" w:cs="Arial"/>
          <w:b/>
          <w:sz w:val="20"/>
          <w:szCs w:val="20"/>
        </w:rPr>
        <w:t>ữ</w:t>
      </w:r>
      <w:r w:rsidRPr="00A677DC">
        <w:rPr>
          <w:rFonts w:ascii="Arial" w:hAnsi="Arial" w:cs="Arial"/>
          <w:b/>
          <w:sz w:val="20"/>
          <w:szCs w:val="20"/>
        </w:rPr>
        <w:t xml:space="preserve"> qu</w:t>
      </w:r>
      <w:r w:rsidRPr="00A677DC">
        <w:rPr>
          <w:rFonts w:ascii="Arial" w:hAnsi="Arial" w:cs="Arial"/>
          <w:b/>
          <w:sz w:val="20"/>
          <w:szCs w:val="20"/>
        </w:rPr>
        <w:t>ố</w:t>
      </w:r>
      <w:r w:rsidRPr="00A677DC">
        <w:rPr>
          <w:rFonts w:ascii="Arial" w:hAnsi="Arial" w:cs="Arial"/>
          <w:b/>
          <w:sz w:val="20"/>
          <w:szCs w:val="20"/>
        </w:rPr>
        <w:t>c gia trong quá trình th</w:t>
      </w:r>
      <w:r w:rsidRPr="00A677DC">
        <w:rPr>
          <w:rFonts w:ascii="Arial" w:hAnsi="Arial" w:cs="Arial"/>
          <w:b/>
          <w:sz w:val="20"/>
          <w:szCs w:val="20"/>
        </w:rPr>
        <w:t>ự</w:t>
      </w:r>
      <w:r w:rsidRPr="00A677DC">
        <w:rPr>
          <w:rFonts w:ascii="Arial" w:hAnsi="Arial" w:cs="Arial"/>
          <w:b/>
          <w:sz w:val="20"/>
          <w:szCs w:val="20"/>
        </w:rPr>
        <w:t>c hi</w:t>
      </w:r>
      <w:r w:rsidRPr="00A677DC">
        <w:rPr>
          <w:rFonts w:ascii="Arial" w:hAnsi="Arial" w:cs="Arial"/>
          <w:b/>
          <w:sz w:val="20"/>
          <w:szCs w:val="20"/>
        </w:rPr>
        <w:t>ệ</w:t>
      </w:r>
      <w:r w:rsidRPr="00A677DC">
        <w:rPr>
          <w:rFonts w:ascii="Arial" w:hAnsi="Arial" w:cs="Arial"/>
          <w:b/>
          <w:sz w:val="20"/>
          <w:szCs w:val="20"/>
        </w:rPr>
        <w:t>n d</w:t>
      </w:r>
      <w:r w:rsidRPr="00A677DC">
        <w:rPr>
          <w:rFonts w:ascii="Arial" w:hAnsi="Arial" w:cs="Arial"/>
          <w:b/>
          <w:sz w:val="20"/>
          <w:szCs w:val="20"/>
        </w:rPr>
        <w:t>ự</w:t>
      </w:r>
      <w:r w:rsidRPr="00A677DC">
        <w:rPr>
          <w:rFonts w:ascii="Arial" w:hAnsi="Arial" w:cs="Arial"/>
          <w:b/>
          <w:sz w:val="20"/>
          <w:szCs w:val="20"/>
        </w:rPr>
        <w:t xml:space="preserve"> án</w:t>
      </w:r>
    </w:p>
    <w:p w14:paraId="2272127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Vi</w:t>
      </w:r>
      <w:r w:rsidRPr="00A677DC">
        <w:rPr>
          <w:rFonts w:ascii="Arial" w:hAnsi="Arial" w:cs="Arial"/>
          <w:sz w:val="20"/>
          <w:szCs w:val="20"/>
        </w:rPr>
        <w:t>ệ</w:t>
      </w:r>
      <w:r w:rsidRPr="00A677DC">
        <w:rPr>
          <w:rFonts w:ascii="Arial" w:hAnsi="Arial" w:cs="Arial"/>
          <w:sz w:val="20"/>
          <w:szCs w:val="20"/>
        </w:rPr>
        <w:t>c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là đ</w:t>
      </w:r>
      <w:r w:rsidRPr="00A677DC">
        <w:rPr>
          <w:rFonts w:ascii="Arial" w:hAnsi="Arial" w:cs="Arial"/>
          <w:sz w:val="20"/>
          <w:szCs w:val="20"/>
        </w:rPr>
        <w:t>ố</w:t>
      </w:r>
      <w:r w:rsidRPr="00A677DC">
        <w:rPr>
          <w:rFonts w:ascii="Arial" w:hAnsi="Arial" w:cs="Arial"/>
          <w:sz w:val="20"/>
          <w:szCs w:val="20"/>
        </w:rPr>
        <w:t>i tư</w:t>
      </w:r>
      <w:r w:rsidRPr="00A677DC">
        <w:rPr>
          <w:rFonts w:ascii="Arial" w:hAnsi="Arial" w:cs="Arial"/>
          <w:sz w:val="20"/>
          <w:szCs w:val="20"/>
        </w:rPr>
        <w:t>ợ</w:t>
      </w:r>
      <w:r w:rsidRPr="00A677DC">
        <w:rPr>
          <w:rFonts w:ascii="Arial" w:hAnsi="Arial" w:cs="Arial"/>
          <w:sz w:val="20"/>
          <w:szCs w:val="20"/>
        </w:rPr>
        <w:t>ng d</w:t>
      </w:r>
      <w:r w:rsidRPr="00A677DC">
        <w:rPr>
          <w:rFonts w:ascii="Arial" w:hAnsi="Arial" w:cs="Arial"/>
          <w:sz w:val="20"/>
          <w:szCs w:val="20"/>
        </w:rPr>
        <w:t>ự</w:t>
      </w:r>
      <w:r w:rsidRPr="00A677DC">
        <w:rPr>
          <w:rFonts w:ascii="Arial" w:hAnsi="Arial" w:cs="Arial"/>
          <w:sz w:val="20"/>
          <w:szCs w:val="20"/>
        </w:rPr>
        <w:t xml:space="preserve"> tr</w:t>
      </w:r>
      <w:r w:rsidRPr="00A677DC">
        <w:rPr>
          <w:rFonts w:ascii="Arial" w:hAnsi="Arial" w:cs="Arial"/>
          <w:sz w:val="20"/>
          <w:szCs w:val="20"/>
        </w:rPr>
        <w:t>ữ</w:t>
      </w:r>
      <w:r w:rsidRPr="00A677DC">
        <w:rPr>
          <w:rFonts w:ascii="Arial" w:hAnsi="Arial" w:cs="Arial"/>
          <w:sz w:val="20"/>
          <w:szCs w:val="20"/>
        </w:rPr>
        <w:t xml:space="preserve"> trong khu v</w:t>
      </w:r>
      <w:r w:rsidRPr="00A677DC">
        <w:rPr>
          <w:rFonts w:ascii="Arial" w:hAnsi="Arial" w:cs="Arial"/>
          <w:sz w:val="20"/>
          <w:szCs w:val="20"/>
        </w:rPr>
        <w:t>ự</w:t>
      </w:r>
      <w:r w:rsidRPr="00A677DC">
        <w:rPr>
          <w:rFonts w:ascii="Arial" w:hAnsi="Arial" w:cs="Arial"/>
          <w:sz w:val="20"/>
          <w:szCs w:val="20"/>
        </w:rPr>
        <w:t>c d</w:t>
      </w:r>
      <w:r w:rsidRPr="00A677DC">
        <w:rPr>
          <w:rFonts w:ascii="Arial" w:hAnsi="Arial" w:cs="Arial"/>
          <w:sz w:val="20"/>
          <w:szCs w:val="20"/>
        </w:rPr>
        <w:t>ự</w:t>
      </w:r>
      <w:r w:rsidRPr="00A677DC">
        <w:rPr>
          <w:rFonts w:ascii="Arial" w:hAnsi="Arial" w:cs="Arial"/>
          <w:sz w:val="20"/>
          <w:szCs w:val="20"/>
        </w:rPr>
        <w:t xml:space="preserve"> tr</w:t>
      </w:r>
      <w:r w:rsidRPr="00A677DC">
        <w:rPr>
          <w:rFonts w:ascii="Arial" w:hAnsi="Arial" w:cs="Arial"/>
          <w:sz w:val="20"/>
          <w:szCs w:val="20"/>
        </w:rPr>
        <w:t>ữ</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qu</w:t>
      </w:r>
      <w:r w:rsidRPr="00A677DC">
        <w:rPr>
          <w:rFonts w:ascii="Arial" w:hAnsi="Arial" w:cs="Arial"/>
          <w:sz w:val="20"/>
          <w:szCs w:val="20"/>
        </w:rPr>
        <w:t>ố</w:t>
      </w:r>
      <w:r w:rsidRPr="00A677DC">
        <w:rPr>
          <w:rFonts w:ascii="Arial" w:hAnsi="Arial" w:cs="Arial"/>
          <w:sz w:val="20"/>
          <w:szCs w:val="20"/>
        </w:rPr>
        <w:t>c gia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các kho</w:t>
      </w:r>
      <w:r w:rsidRPr="00A677DC">
        <w:rPr>
          <w:rFonts w:ascii="Arial" w:hAnsi="Arial" w:cs="Arial"/>
          <w:sz w:val="20"/>
          <w:szCs w:val="20"/>
        </w:rPr>
        <w:t>ả</w:t>
      </w:r>
      <w:r w:rsidRPr="00A677DC">
        <w:rPr>
          <w:rFonts w:ascii="Arial" w:hAnsi="Arial" w:cs="Arial"/>
          <w:sz w:val="20"/>
          <w:szCs w:val="20"/>
        </w:rPr>
        <w:t>n 6, 7, 8 và 9 Đi</w:t>
      </w:r>
      <w:r w:rsidRPr="00A677DC">
        <w:rPr>
          <w:rFonts w:ascii="Arial" w:hAnsi="Arial" w:cs="Arial"/>
          <w:sz w:val="20"/>
          <w:szCs w:val="20"/>
        </w:rPr>
        <w:t>ề</w:t>
      </w:r>
      <w:r w:rsidRPr="00A677DC">
        <w:rPr>
          <w:rFonts w:ascii="Arial" w:hAnsi="Arial" w:cs="Arial"/>
          <w:sz w:val="20"/>
          <w:szCs w:val="20"/>
        </w:rPr>
        <w:t>u 33 c</w:t>
      </w:r>
      <w:r w:rsidRPr="00A677DC">
        <w:rPr>
          <w:rFonts w:ascii="Arial" w:hAnsi="Arial" w:cs="Arial"/>
          <w:sz w:val="20"/>
          <w:szCs w:val="20"/>
        </w:rPr>
        <w:t>ủ</w:t>
      </w:r>
      <w:r w:rsidRPr="00A677DC">
        <w:rPr>
          <w:rFonts w:ascii="Arial" w:hAnsi="Arial" w:cs="Arial"/>
          <w:sz w:val="20"/>
          <w:szCs w:val="20"/>
        </w:rPr>
        <w:t>a</w:t>
      </w:r>
      <w:r w:rsidRPr="00A677DC">
        <w:rPr>
          <w:rFonts w:ascii="Arial" w:hAnsi="Arial" w:cs="Arial"/>
          <w:sz w:val="20"/>
          <w:szCs w:val="20"/>
        </w:rPr>
        <w:t xml:space="preserve">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và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các kho</w:t>
      </w:r>
      <w:r w:rsidRPr="00A677DC">
        <w:rPr>
          <w:rFonts w:ascii="Arial" w:hAnsi="Arial" w:cs="Arial"/>
          <w:sz w:val="20"/>
          <w:szCs w:val="20"/>
        </w:rPr>
        <w:t>ả</w:t>
      </w:r>
      <w:r w:rsidRPr="00A677DC">
        <w:rPr>
          <w:rFonts w:ascii="Arial" w:hAnsi="Arial" w:cs="Arial"/>
          <w:sz w:val="20"/>
          <w:szCs w:val="20"/>
        </w:rPr>
        <w:t>n 2, 3 và 4 Đi</w:t>
      </w:r>
      <w:r w:rsidRPr="00A677DC">
        <w:rPr>
          <w:rFonts w:ascii="Arial" w:hAnsi="Arial" w:cs="Arial"/>
          <w:sz w:val="20"/>
          <w:szCs w:val="20"/>
        </w:rPr>
        <w:t>ề</w:t>
      </w:r>
      <w:r w:rsidRPr="00A677DC">
        <w:rPr>
          <w:rFonts w:ascii="Arial" w:hAnsi="Arial" w:cs="Arial"/>
          <w:sz w:val="20"/>
          <w:szCs w:val="20"/>
        </w:rPr>
        <w:t>u này.</w:t>
      </w:r>
    </w:p>
    <w:p w14:paraId="0D3C633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xem xét,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phương án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như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vi</w:t>
      </w:r>
      <w:r w:rsidRPr="00A677DC">
        <w:rPr>
          <w:rFonts w:ascii="Arial" w:hAnsi="Arial" w:cs="Arial"/>
          <w:sz w:val="20"/>
          <w:szCs w:val="20"/>
        </w:rPr>
        <w:t>ệ</w:t>
      </w:r>
      <w:r w:rsidRPr="00A677DC">
        <w:rPr>
          <w:rFonts w:ascii="Arial" w:hAnsi="Arial" w:cs="Arial"/>
          <w:sz w:val="20"/>
          <w:szCs w:val="20"/>
        </w:rPr>
        <w:t>c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nhóm I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96 c</w:t>
      </w:r>
      <w:r w:rsidRPr="00A677DC">
        <w:rPr>
          <w:rFonts w:ascii="Arial" w:hAnsi="Arial" w:cs="Arial"/>
          <w:sz w:val="20"/>
          <w:szCs w:val="20"/>
        </w:rPr>
        <w:t>ủ</w:t>
      </w:r>
      <w:r w:rsidRPr="00A677DC">
        <w:rPr>
          <w:rFonts w:ascii="Arial" w:hAnsi="Arial" w:cs="Arial"/>
          <w:sz w:val="20"/>
          <w:szCs w:val="20"/>
        </w:rPr>
        <w:t>a</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60B6D69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phát hi</w:t>
      </w:r>
      <w:r w:rsidRPr="00A677DC">
        <w:rPr>
          <w:rFonts w:ascii="Arial" w:hAnsi="Arial" w:cs="Arial"/>
          <w:sz w:val="20"/>
          <w:szCs w:val="20"/>
        </w:rPr>
        <w:t>ệ</w:t>
      </w:r>
      <w:r w:rsidRPr="00A677DC">
        <w:rPr>
          <w:rFonts w:ascii="Arial" w:hAnsi="Arial" w:cs="Arial"/>
          <w:sz w:val="20"/>
          <w:szCs w:val="20"/>
        </w:rPr>
        <w:t>n khoáng s</w:t>
      </w:r>
      <w:r w:rsidRPr="00A677DC">
        <w:rPr>
          <w:rFonts w:ascii="Arial" w:hAnsi="Arial" w:cs="Arial"/>
          <w:sz w:val="20"/>
          <w:szCs w:val="20"/>
        </w:rPr>
        <w:t>ả</w:t>
      </w:r>
      <w:r w:rsidRPr="00A677DC">
        <w:rPr>
          <w:rFonts w:ascii="Arial" w:hAnsi="Arial" w:cs="Arial"/>
          <w:sz w:val="20"/>
          <w:szCs w:val="20"/>
        </w:rPr>
        <w:t>n nhóm I khác so v</w:t>
      </w:r>
      <w:r w:rsidRPr="00A677DC">
        <w:rPr>
          <w:rFonts w:ascii="Arial" w:hAnsi="Arial" w:cs="Arial"/>
          <w:sz w:val="20"/>
          <w:szCs w:val="20"/>
        </w:rPr>
        <w:t>ớ</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d</w:t>
      </w:r>
      <w:r w:rsidRPr="00A677DC">
        <w:rPr>
          <w:rFonts w:ascii="Arial" w:hAnsi="Arial" w:cs="Arial"/>
          <w:sz w:val="20"/>
          <w:szCs w:val="20"/>
        </w:rPr>
        <w:t>ự</w:t>
      </w:r>
      <w:r w:rsidRPr="00A677DC">
        <w:rPr>
          <w:rFonts w:ascii="Arial" w:hAnsi="Arial" w:cs="Arial"/>
          <w:sz w:val="20"/>
          <w:szCs w:val="20"/>
        </w:rPr>
        <w:t xml:space="preserve"> tr</w:t>
      </w:r>
      <w:r w:rsidRPr="00A677DC">
        <w:rPr>
          <w:rFonts w:ascii="Arial" w:hAnsi="Arial" w:cs="Arial"/>
          <w:sz w:val="20"/>
          <w:szCs w:val="20"/>
        </w:rPr>
        <w:t>ữ</w:t>
      </w:r>
      <w:r w:rsidRPr="00A677DC">
        <w:rPr>
          <w:rFonts w:ascii="Arial" w:hAnsi="Arial" w:cs="Arial"/>
          <w:sz w:val="20"/>
          <w:szCs w:val="20"/>
        </w:rPr>
        <w:t>,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ầ</w:t>
      </w:r>
      <w:r w:rsidRPr="00A677DC">
        <w:rPr>
          <w:rFonts w:ascii="Arial" w:hAnsi="Arial" w:cs="Arial"/>
          <w:sz w:val="20"/>
          <w:szCs w:val="20"/>
        </w:rPr>
        <w:t>u tư ph</w:t>
      </w:r>
      <w:r w:rsidRPr="00A677DC">
        <w:rPr>
          <w:rFonts w:ascii="Arial" w:hAnsi="Arial" w:cs="Arial"/>
          <w:sz w:val="20"/>
          <w:szCs w:val="20"/>
        </w:rPr>
        <w:t>ả</w:t>
      </w:r>
      <w:r w:rsidRPr="00A677DC">
        <w:rPr>
          <w:rFonts w:ascii="Arial" w:hAnsi="Arial" w:cs="Arial"/>
          <w:sz w:val="20"/>
          <w:szCs w:val="20"/>
        </w:rPr>
        <w:t>i báo cáo ngay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 xml:space="preserve">ng,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đ</w:t>
      </w:r>
      <w:r w:rsidRPr="00A677DC">
        <w:rPr>
          <w:rFonts w:ascii="Arial" w:hAnsi="Arial" w:cs="Arial"/>
          <w:sz w:val="20"/>
          <w:szCs w:val="20"/>
        </w:rPr>
        <w:t>ể</w:t>
      </w:r>
      <w:r w:rsidRPr="00A677DC">
        <w:rPr>
          <w:rFonts w:ascii="Arial" w:hAnsi="Arial" w:cs="Arial"/>
          <w:sz w:val="20"/>
          <w:szCs w:val="20"/>
        </w:rPr>
        <w:t xml:space="preserve"> xem xét, qu</w:t>
      </w:r>
      <w:r w:rsidRPr="00A677DC">
        <w:rPr>
          <w:rFonts w:ascii="Arial" w:hAnsi="Arial" w:cs="Arial"/>
          <w:sz w:val="20"/>
          <w:szCs w:val="20"/>
        </w:rPr>
        <w:t>ả</w:t>
      </w:r>
      <w:r w:rsidRPr="00A677DC">
        <w:rPr>
          <w:rFonts w:ascii="Arial" w:hAnsi="Arial" w:cs="Arial"/>
          <w:sz w:val="20"/>
          <w:szCs w:val="20"/>
        </w:rPr>
        <w:t>n lý,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ho</w:t>
      </w:r>
      <w:r w:rsidRPr="00A677DC">
        <w:rPr>
          <w:rFonts w:ascii="Arial" w:hAnsi="Arial" w:cs="Arial"/>
          <w:sz w:val="20"/>
          <w:szCs w:val="20"/>
        </w:rPr>
        <w:t>ặ</w:t>
      </w:r>
      <w:r w:rsidRPr="00A677DC">
        <w:rPr>
          <w:rFonts w:ascii="Arial" w:hAnsi="Arial" w:cs="Arial"/>
          <w:sz w:val="20"/>
          <w:szCs w:val="20"/>
        </w:rPr>
        <w:t>c cho phép thu h</w:t>
      </w:r>
      <w:r w:rsidRPr="00A677DC">
        <w:rPr>
          <w:rFonts w:ascii="Arial" w:hAnsi="Arial" w:cs="Arial"/>
          <w:sz w:val="20"/>
          <w:szCs w:val="20"/>
        </w:rPr>
        <w:t>ồ</w:t>
      </w:r>
      <w:r w:rsidRPr="00A677DC">
        <w:rPr>
          <w:rFonts w:ascii="Arial" w:hAnsi="Arial" w:cs="Arial"/>
          <w:sz w:val="20"/>
          <w:szCs w:val="20"/>
        </w:rPr>
        <w:t>i.</w:t>
      </w:r>
    </w:p>
    <w:p w14:paraId="615480F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 xml:space="preserve">4. </w:t>
      </w:r>
      <w:r w:rsidRPr="00A677DC">
        <w:rPr>
          <w:rFonts w:ascii="Arial" w:hAnsi="Arial" w:cs="Arial"/>
          <w:sz w:val="20"/>
          <w:szCs w:val="20"/>
        </w:rPr>
        <w:t>H</w:t>
      </w:r>
      <w:r w:rsidRPr="00A677DC">
        <w:rPr>
          <w:rFonts w:ascii="Arial" w:hAnsi="Arial" w:cs="Arial"/>
          <w:sz w:val="20"/>
          <w:szCs w:val="20"/>
        </w:rPr>
        <w:t>ồ</w:t>
      </w:r>
      <w:r w:rsidRPr="00A677DC">
        <w:rPr>
          <w:rFonts w:ascii="Arial" w:hAnsi="Arial" w:cs="Arial"/>
          <w:sz w:val="20"/>
          <w:szCs w:val="20"/>
        </w:rPr>
        <w:t xml:space="preserve"> sơ, trình t</w:t>
      </w:r>
      <w:r w:rsidRPr="00A677DC">
        <w:rPr>
          <w:rFonts w:ascii="Arial" w:hAnsi="Arial" w:cs="Arial"/>
          <w:sz w:val="20"/>
          <w:szCs w:val="20"/>
        </w:rPr>
        <w:t>ự</w:t>
      </w:r>
      <w:r w:rsidRPr="00A677DC">
        <w:rPr>
          <w:rFonts w:ascii="Arial" w:hAnsi="Arial" w:cs="Arial"/>
          <w:sz w:val="20"/>
          <w:szCs w:val="20"/>
        </w:rPr>
        <w:t>,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xác nh</w:t>
      </w:r>
      <w:r w:rsidRPr="00A677DC">
        <w:rPr>
          <w:rFonts w:ascii="Arial" w:hAnsi="Arial" w:cs="Arial"/>
          <w:sz w:val="20"/>
          <w:szCs w:val="20"/>
        </w:rPr>
        <w:t>ậ</w:t>
      </w:r>
      <w:r w:rsidRPr="00A677DC">
        <w:rPr>
          <w:rFonts w:ascii="Arial" w:hAnsi="Arial" w:cs="Arial"/>
          <w:sz w:val="20"/>
          <w:szCs w:val="20"/>
        </w:rPr>
        <w:t>n đăng ký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các kho</w:t>
      </w:r>
      <w:r w:rsidRPr="00A677DC">
        <w:rPr>
          <w:rFonts w:ascii="Arial" w:hAnsi="Arial" w:cs="Arial"/>
          <w:sz w:val="20"/>
          <w:szCs w:val="20"/>
        </w:rPr>
        <w:t>ả</w:t>
      </w:r>
      <w:r w:rsidRPr="00A677DC">
        <w:rPr>
          <w:rFonts w:ascii="Arial" w:hAnsi="Arial" w:cs="Arial"/>
          <w:sz w:val="20"/>
          <w:szCs w:val="20"/>
        </w:rPr>
        <w:t>n 1,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98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4B180551" w14:textId="77777777" w:rsidR="00FB5260" w:rsidRDefault="00FB5260" w:rsidP="00956D47">
      <w:pPr>
        <w:spacing w:after="0" w:line="240" w:lineRule="auto"/>
        <w:jc w:val="center"/>
        <w:rPr>
          <w:rFonts w:ascii="Arial" w:hAnsi="Arial" w:cs="Arial"/>
          <w:b/>
          <w:sz w:val="20"/>
          <w:szCs w:val="20"/>
        </w:rPr>
      </w:pPr>
    </w:p>
    <w:p w14:paraId="01E3FFC3" w14:textId="49F4B030" w:rsidR="0090275C" w:rsidRPr="00A677DC" w:rsidRDefault="007B2608" w:rsidP="00956D47">
      <w:pPr>
        <w:spacing w:after="0" w:line="240" w:lineRule="auto"/>
        <w:jc w:val="center"/>
        <w:rPr>
          <w:rFonts w:ascii="Arial" w:hAnsi="Arial" w:cs="Arial"/>
          <w:sz w:val="20"/>
          <w:szCs w:val="20"/>
        </w:rPr>
      </w:pPr>
      <w:r w:rsidRPr="00A677DC">
        <w:rPr>
          <w:rFonts w:ascii="Arial" w:hAnsi="Arial" w:cs="Arial"/>
          <w:b/>
          <w:sz w:val="20"/>
          <w:szCs w:val="20"/>
        </w:rPr>
        <w:t>Chương IV</w:t>
      </w:r>
    </w:p>
    <w:p w14:paraId="22D79DA1" w14:textId="0C23C704" w:rsidR="0090275C" w:rsidRPr="00A677DC" w:rsidRDefault="007B2608" w:rsidP="00956D47">
      <w:pPr>
        <w:spacing w:after="0" w:line="240" w:lineRule="auto"/>
        <w:jc w:val="center"/>
        <w:rPr>
          <w:rFonts w:ascii="Arial" w:hAnsi="Arial" w:cs="Arial"/>
          <w:sz w:val="20"/>
          <w:szCs w:val="20"/>
        </w:rPr>
      </w:pPr>
      <w:r w:rsidRPr="00A677DC">
        <w:rPr>
          <w:rFonts w:ascii="Arial" w:hAnsi="Arial" w:cs="Arial"/>
          <w:b/>
          <w:sz w:val="20"/>
          <w:szCs w:val="20"/>
        </w:rPr>
        <w:t>HO</w:t>
      </w:r>
      <w:r w:rsidRPr="00A677DC">
        <w:rPr>
          <w:rFonts w:ascii="Arial" w:hAnsi="Arial" w:cs="Arial"/>
          <w:b/>
          <w:sz w:val="20"/>
          <w:szCs w:val="20"/>
        </w:rPr>
        <w:t>Ạ</w:t>
      </w:r>
      <w:r w:rsidRPr="00A677DC">
        <w:rPr>
          <w:rFonts w:ascii="Arial" w:hAnsi="Arial" w:cs="Arial"/>
          <w:b/>
          <w:sz w:val="20"/>
          <w:szCs w:val="20"/>
        </w:rPr>
        <w:t>T Đ</w:t>
      </w:r>
      <w:r w:rsidRPr="00A677DC">
        <w:rPr>
          <w:rFonts w:ascii="Arial" w:hAnsi="Arial" w:cs="Arial"/>
          <w:b/>
          <w:sz w:val="20"/>
          <w:szCs w:val="20"/>
        </w:rPr>
        <w:t>Ộ</w:t>
      </w:r>
      <w:r w:rsidRPr="00A677DC">
        <w:rPr>
          <w:rFonts w:ascii="Arial" w:hAnsi="Arial" w:cs="Arial"/>
          <w:b/>
          <w:sz w:val="20"/>
          <w:szCs w:val="20"/>
        </w:rPr>
        <w:t>NG KHOÁNG S</w:t>
      </w:r>
      <w:r w:rsidRPr="00A677DC">
        <w:rPr>
          <w:rFonts w:ascii="Arial" w:hAnsi="Arial" w:cs="Arial"/>
          <w:b/>
          <w:sz w:val="20"/>
          <w:szCs w:val="20"/>
        </w:rPr>
        <w:t>Ả</w:t>
      </w:r>
      <w:r w:rsidRPr="00A677DC">
        <w:rPr>
          <w:rFonts w:ascii="Arial" w:hAnsi="Arial" w:cs="Arial"/>
          <w:b/>
          <w:sz w:val="20"/>
          <w:szCs w:val="20"/>
        </w:rPr>
        <w:t>N, THU H</w:t>
      </w:r>
      <w:r w:rsidRPr="00A677DC">
        <w:rPr>
          <w:rFonts w:ascii="Arial" w:hAnsi="Arial" w:cs="Arial"/>
          <w:b/>
          <w:sz w:val="20"/>
          <w:szCs w:val="20"/>
        </w:rPr>
        <w:t>Ồ</w:t>
      </w:r>
      <w:r w:rsidRPr="00A677DC">
        <w:rPr>
          <w:rFonts w:ascii="Arial" w:hAnsi="Arial" w:cs="Arial"/>
          <w:b/>
          <w:sz w:val="20"/>
          <w:szCs w:val="20"/>
        </w:rPr>
        <w:t>I KHOÁNG S</w:t>
      </w:r>
      <w:r w:rsidRPr="00A677DC">
        <w:rPr>
          <w:rFonts w:ascii="Arial" w:hAnsi="Arial" w:cs="Arial"/>
          <w:b/>
          <w:sz w:val="20"/>
          <w:szCs w:val="20"/>
        </w:rPr>
        <w:t>Ả</w:t>
      </w:r>
      <w:r w:rsidRPr="00A677DC">
        <w:rPr>
          <w:rFonts w:ascii="Arial" w:hAnsi="Arial" w:cs="Arial"/>
          <w:b/>
          <w:sz w:val="20"/>
          <w:szCs w:val="20"/>
        </w:rPr>
        <w:t>N, CH</w:t>
      </w:r>
      <w:r w:rsidRPr="00A677DC">
        <w:rPr>
          <w:rFonts w:ascii="Arial" w:hAnsi="Arial" w:cs="Arial"/>
          <w:b/>
          <w:sz w:val="20"/>
          <w:szCs w:val="20"/>
        </w:rPr>
        <w:t>Ế</w:t>
      </w:r>
      <w:r w:rsidRPr="00A677DC">
        <w:rPr>
          <w:rFonts w:ascii="Arial" w:hAnsi="Arial" w:cs="Arial"/>
          <w:b/>
          <w:sz w:val="20"/>
          <w:szCs w:val="20"/>
        </w:rPr>
        <w:t xml:space="preserve"> BI</w:t>
      </w:r>
      <w:r w:rsidRPr="00A677DC">
        <w:rPr>
          <w:rFonts w:ascii="Arial" w:hAnsi="Arial" w:cs="Arial"/>
          <w:b/>
          <w:sz w:val="20"/>
          <w:szCs w:val="20"/>
        </w:rPr>
        <w:t>Ế</w:t>
      </w:r>
      <w:r w:rsidRPr="00A677DC">
        <w:rPr>
          <w:rFonts w:ascii="Arial" w:hAnsi="Arial" w:cs="Arial"/>
          <w:b/>
          <w:sz w:val="20"/>
          <w:szCs w:val="20"/>
        </w:rPr>
        <w:t>N KHOÁNG S</w:t>
      </w:r>
      <w:r w:rsidRPr="00A677DC">
        <w:rPr>
          <w:rFonts w:ascii="Arial" w:hAnsi="Arial" w:cs="Arial"/>
          <w:b/>
          <w:sz w:val="20"/>
          <w:szCs w:val="20"/>
        </w:rPr>
        <w:t>Ả</w:t>
      </w:r>
      <w:r w:rsidRPr="00A677DC">
        <w:rPr>
          <w:rFonts w:ascii="Arial" w:hAnsi="Arial" w:cs="Arial"/>
          <w:b/>
          <w:sz w:val="20"/>
          <w:szCs w:val="20"/>
        </w:rPr>
        <w:t>N</w:t>
      </w:r>
    </w:p>
    <w:p w14:paraId="44C6EF66" w14:textId="77777777" w:rsidR="0090275C" w:rsidRPr="00A677DC" w:rsidRDefault="007B2608" w:rsidP="00956D47">
      <w:pPr>
        <w:spacing w:after="0" w:line="240" w:lineRule="auto"/>
        <w:jc w:val="center"/>
        <w:rPr>
          <w:rFonts w:ascii="Arial" w:hAnsi="Arial" w:cs="Arial"/>
          <w:sz w:val="20"/>
          <w:szCs w:val="20"/>
        </w:rPr>
      </w:pPr>
      <w:r w:rsidRPr="00A677DC">
        <w:rPr>
          <w:rFonts w:ascii="Arial" w:hAnsi="Arial" w:cs="Arial"/>
          <w:b/>
          <w:sz w:val="20"/>
          <w:szCs w:val="20"/>
        </w:rPr>
        <w:t>M</w:t>
      </w:r>
      <w:r w:rsidRPr="00A677DC">
        <w:rPr>
          <w:rFonts w:ascii="Arial" w:hAnsi="Arial" w:cs="Arial"/>
          <w:b/>
          <w:sz w:val="20"/>
          <w:szCs w:val="20"/>
        </w:rPr>
        <w:t>ụ</w:t>
      </w:r>
      <w:r w:rsidRPr="00A677DC">
        <w:rPr>
          <w:rFonts w:ascii="Arial" w:hAnsi="Arial" w:cs="Arial"/>
          <w:b/>
          <w:sz w:val="20"/>
          <w:szCs w:val="20"/>
        </w:rPr>
        <w:t>c 1</w:t>
      </w:r>
    </w:p>
    <w:p w14:paraId="1EDAF898" w14:textId="539690E2" w:rsidR="0090275C" w:rsidRDefault="007B2608" w:rsidP="00956D47">
      <w:pPr>
        <w:spacing w:after="0" w:line="240" w:lineRule="auto"/>
        <w:jc w:val="center"/>
        <w:rPr>
          <w:rFonts w:ascii="Arial" w:hAnsi="Arial" w:cs="Arial"/>
          <w:b/>
          <w:sz w:val="20"/>
          <w:szCs w:val="20"/>
        </w:rPr>
      </w:pPr>
      <w:r w:rsidRPr="00A677DC">
        <w:rPr>
          <w:rFonts w:ascii="Arial" w:hAnsi="Arial" w:cs="Arial"/>
          <w:b/>
          <w:sz w:val="20"/>
          <w:szCs w:val="20"/>
        </w:rPr>
        <w:t>QUY Đ</w:t>
      </w:r>
      <w:r w:rsidRPr="00A677DC">
        <w:rPr>
          <w:rFonts w:ascii="Arial" w:hAnsi="Arial" w:cs="Arial"/>
          <w:b/>
          <w:sz w:val="20"/>
          <w:szCs w:val="20"/>
        </w:rPr>
        <w:t>Ị</w:t>
      </w:r>
      <w:r w:rsidRPr="00A677DC">
        <w:rPr>
          <w:rFonts w:ascii="Arial" w:hAnsi="Arial" w:cs="Arial"/>
          <w:b/>
          <w:sz w:val="20"/>
          <w:szCs w:val="20"/>
        </w:rPr>
        <w:t>NH CHUNG V</w:t>
      </w:r>
      <w:r w:rsidRPr="00A677DC">
        <w:rPr>
          <w:rFonts w:ascii="Arial" w:hAnsi="Arial" w:cs="Arial"/>
          <w:b/>
          <w:sz w:val="20"/>
          <w:szCs w:val="20"/>
        </w:rPr>
        <w:t>Ề</w:t>
      </w:r>
      <w:r w:rsidRPr="00A677DC">
        <w:rPr>
          <w:rFonts w:ascii="Arial" w:hAnsi="Arial" w:cs="Arial"/>
          <w:b/>
          <w:sz w:val="20"/>
          <w:szCs w:val="20"/>
        </w:rPr>
        <w:t xml:space="preserve"> GI</w:t>
      </w:r>
      <w:r w:rsidRPr="00A677DC">
        <w:rPr>
          <w:rFonts w:ascii="Arial" w:hAnsi="Arial" w:cs="Arial"/>
          <w:b/>
          <w:sz w:val="20"/>
          <w:szCs w:val="20"/>
        </w:rPr>
        <w:t>Ả</w:t>
      </w:r>
      <w:r w:rsidRPr="00A677DC">
        <w:rPr>
          <w:rFonts w:ascii="Arial" w:hAnsi="Arial" w:cs="Arial"/>
          <w:b/>
          <w:sz w:val="20"/>
          <w:szCs w:val="20"/>
        </w:rPr>
        <w:t>I QUY</w:t>
      </w:r>
      <w:r w:rsidRPr="00A677DC">
        <w:rPr>
          <w:rFonts w:ascii="Arial" w:hAnsi="Arial" w:cs="Arial"/>
          <w:b/>
          <w:sz w:val="20"/>
          <w:szCs w:val="20"/>
        </w:rPr>
        <w:t>Ế</w:t>
      </w:r>
      <w:r w:rsidRPr="00A677DC">
        <w:rPr>
          <w:rFonts w:ascii="Arial" w:hAnsi="Arial" w:cs="Arial"/>
          <w:b/>
          <w:sz w:val="20"/>
          <w:szCs w:val="20"/>
        </w:rPr>
        <w:t>T TH</w:t>
      </w:r>
      <w:r w:rsidRPr="00A677DC">
        <w:rPr>
          <w:rFonts w:ascii="Arial" w:hAnsi="Arial" w:cs="Arial"/>
          <w:b/>
          <w:sz w:val="20"/>
          <w:szCs w:val="20"/>
        </w:rPr>
        <w:t>Ủ</w:t>
      </w:r>
      <w:r w:rsidRPr="00A677DC">
        <w:rPr>
          <w:rFonts w:ascii="Arial" w:hAnsi="Arial" w:cs="Arial"/>
          <w:b/>
          <w:sz w:val="20"/>
          <w:szCs w:val="20"/>
        </w:rPr>
        <w:t xml:space="preserve"> T</w:t>
      </w:r>
      <w:r w:rsidRPr="00A677DC">
        <w:rPr>
          <w:rFonts w:ascii="Arial" w:hAnsi="Arial" w:cs="Arial"/>
          <w:b/>
          <w:sz w:val="20"/>
          <w:szCs w:val="20"/>
        </w:rPr>
        <w:t>Ụ</w:t>
      </w:r>
      <w:r w:rsidRPr="00A677DC">
        <w:rPr>
          <w:rFonts w:ascii="Arial" w:hAnsi="Arial" w:cs="Arial"/>
          <w:b/>
          <w:sz w:val="20"/>
          <w:szCs w:val="20"/>
        </w:rPr>
        <w:t>C HÀNH CHÍNH Đ</w:t>
      </w:r>
      <w:r w:rsidRPr="00A677DC">
        <w:rPr>
          <w:rFonts w:ascii="Arial" w:hAnsi="Arial" w:cs="Arial"/>
          <w:b/>
          <w:sz w:val="20"/>
          <w:szCs w:val="20"/>
        </w:rPr>
        <w:t>Ố</w:t>
      </w:r>
      <w:r w:rsidRPr="00A677DC">
        <w:rPr>
          <w:rFonts w:ascii="Arial" w:hAnsi="Arial" w:cs="Arial"/>
          <w:b/>
          <w:sz w:val="20"/>
          <w:szCs w:val="20"/>
        </w:rPr>
        <w:t>I V</w:t>
      </w:r>
      <w:r w:rsidRPr="00A677DC">
        <w:rPr>
          <w:rFonts w:ascii="Arial" w:hAnsi="Arial" w:cs="Arial"/>
          <w:b/>
          <w:sz w:val="20"/>
          <w:szCs w:val="20"/>
        </w:rPr>
        <w:t>Ớ</w:t>
      </w:r>
      <w:r w:rsidRPr="00A677DC">
        <w:rPr>
          <w:rFonts w:ascii="Arial" w:hAnsi="Arial" w:cs="Arial"/>
          <w:b/>
          <w:sz w:val="20"/>
          <w:szCs w:val="20"/>
        </w:rPr>
        <w:t>I HO</w:t>
      </w:r>
      <w:r w:rsidRPr="00A677DC">
        <w:rPr>
          <w:rFonts w:ascii="Arial" w:hAnsi="Arial" w:cs="Arial"/>
          <w:b/>
          <w:sz w:val="20"/>
          <w:szCs w:val="20"/>
        </w:rPr>
        <w:t>Ạ</w:t>
      </w:r>
      <w:r w:rsidRPr="00A677DC">
        <w:rPr>
          <w:rFonts w:ascii="Arial" w:hAnsi="Arial" w:cs="Arial"/>
          <w:b/>
          <w:sz w:val="20"/>
          <w:szCs w:val="20"/>
        </w:rPr>
        <w:t>T Đ</w:t>
      </w:r>
      <w:r w:rsidRPr="00A677DC">
        <w:rPr>
          <w:rFonts w:ascii="Arial" w:hAnsi="Arial" w:cs="Arial"/>
          <w:b/>
          <w:sz w:val="20"/>
          <w:szCs w:val="20"/>
        </w:rPr>
        <w:t>Ộ</w:t>
      </w:r>
      <w:r w:rsidRPr="00A677DC">
        <w:rPr>
          <w:rFonts w:ascii="Arial" w:hAnsi="Arial" w:cs="Arial"/>
          <w:b/>
          <w:sz w:val="20"/>
          <w:szCs w:val="20"/>
        </w:rPr>
        <w:t>NG KHOÁNG S</w:t>
      </w:r>
      <w:r w:rsidRPr="00A677DC">
        <w:rPr>
          <w:rFonts w:ascii="Arial" w:hAnsi="Arial" w:cs="Arial"/>
          <w:b/>
          <w:sz w:val="20"/>
          <w:szCs w:val="20"/>
        </w:rPr>
        <w:t>Ả</w:t>
      </w:r>
      <w:r w:rsidRPr="00A677DC">
        <w:rPr>
          <w:rFonts w:ascii="Arial" w:hAnsi="Arial" w:cs="Arial"/>
          <w:b/>
          <w:sz w:val="20"/>
          <w:szCs w:val="20"/>
        </w:rPr>
        <w:t>N</w:t>
      </w:r>
    </w:p>
    <w:p w14:paraId="27F3AB05" w14:textId="77777777" w:rsidR="00FB5260" w:rsidRPr="00A677DC" w:rsidRDefault="00FB5260" w:rsidP="00956D47">
      <w:pPr>
        <w:spacing w:after="0" w:line="240" w:lineRule="auto"/>
        <w:jc w:val="center"/>
        <w:rPr>
          <w:rFonts w:ascii="Arial" w:hAnsi="Arial" w:cs="Arial"/>
          <w:sz w:val="20"/>
          <w:szCs w:val="20"/>
        </w:rPr>
      </w:pPr>
    </w:p>
    <w:p w14:paraId="517F9F3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23. Quy đ</w:t>
      </w:r>
      <w:r w:rsidRPr="00A677DC">
        <w:rPr>
          <w:rFonts w:ascii="Arial" w:hAnsi="Arial" w:cs="Arial"/>
          <w:b/>
          <w:sz w:val="20"/>
          <w:szCs w:val="20"/>
        </w:rPr>
        <w:t>ị</w:t>
      </w:r>
      <w:r w:rsidRPr="00A677DC">
        <w:rPr>
          <w:rFonts w:ascii="Arial" w:hAnsi="Arial" w:cs="Arial"/>
          <w:b/>
          <w:sz w:val="20"/>
          <w:szCs w:val="20"/>
        </w:rPr>
        <w:t>nh chung v</w:t>
      </w:r>
      <w:r w:rsidRPr="00A677DC">
        <w:rPr>
          <w:rFonts w:ascii="Arial" w:hAnsi="Arial" w:cs="Arial"/>
          <w:b/>
          <w:sz w:val="20"/>
          <w:szCs w:val="20"/>
        </w:rPr>
        <w:t>ề</w:t>
      </w:r>
      <w:r w:rsidRPr="00A677DC">
        <w:rPr>
          <w:rFonts w:ascii="Arial" w:hAnsi="Arial" w:cs="Arial"/>
          <w:b/>
          <w:sz w:val="20"/>
          <w:szCs w:val="20"/>
        </w:rPr>
        <w:t xml:space="preserve"> gi</w:t>
      </w:r>
      <w:r w:rsidRPr="00A677DC">
        <w:rPr>
          <w:rFonts w:ascii="Arial" w:hAnsi="Arial" w:cs="Arial"/>
          <w:b/>
          <w:sz w:val="20"/>
          <w:szCs w:val="20"/>
        </w:rPr>
        <w:t>ả</w:t>
      </w:r>
      <w:r w:rsidRPr="00A677DC">
        <w:rPr>
          <w:rFonts w:ascii="Arial" w:hAnsi="Arial" w:cs="Arial"/>
          <w:b/>
          <w:sz w:val="20"/>
          <w:szCs w:val="20"/>
        </w:rPr>
        <w:t>i quy</w:t>
      </w:r>
      <w:r w:rsidRPr="00A677DC">
        <w:rPr>
          <w:rFonts w:ascii="Arial" w:hAnsi="Arial" w:cs="Arial"/>
          <w:b/>
          <w:sz w:val="20"/>
          <w:szCs w:val="20"/>
        </w:rPr>
        <w:t>ế</w:t>
      </w:r>
      <w:r w:rsidRPr="00A677DC">
        <w:rPr>
          <w:rFonts w:ascii="Arial" w:hAnsi="Arial" w:cs="Arial"/>
          <w:b/>
          <w:sz w:val="20"/>
          <w:szCs w:val="20"/>
        </w:rPr>
        <w:t>t th</w:t>
      </w:r>
      <w:r w:rsidRPr="00A677DC">
        <w:rPr>
          <w:rFonts w:ascii="Arial" w:hAnsi="Arial" w:cs="Arial"/>
          <w:b/>
          <w:sz w:val="20"/>
          <w:szCs w:val="20"/>
        </w:rPr>
        <w:t>ủ</w:t>
      </w:r>
      <w:r w:rsidRPr="00A677DC">
        <w:rPr>
          <w:rFonts w:ascii="Arial" w:hAnsi="Arial" w:cs="Arial"/>
          <w:b/>
          <w:sz w:val="20"/>
          <w:szCs w:val="20"/>
        </w:rPr>
        <w:t xml:space="preserve"> t</w:t>
      </w:r>
      <w:r w:rsidRPr="00A677DC">
        <w:rPr>
          <w:rFonts w:ascii="Arial" w:hAnsi="Arial" w:cs="Arial"/>
          <w:b/>
          <w:sz w:val="20"/>
          <w:szCs w:val="20"/>
        </w:rPr>
        <w:t>ụ</w:t>
      </w:r>
      <w:r w:rsidRPr="00A677DC">
        <w:rPr>
          <w:rFonts w:ascii="Arial" w:hAnsi="Arial" w:cs="Arial"/>
          <w:b/>
          <w:sz w:val="20"/>
          <w:szCs w:val="20"/>
        </w:rPr>
        <w:t>c hành chính trong ho</w:t>
      </w:r>
      <w:r w:rsidRPr="00A677DC">
        <w:rPr>
          <w:rFonts w:ascii="Arial" w:hAnsi="Arial" w:cs="Arial"/>
          <w:b/>
          <w:sz w:val="20"/>
          <w:szCs w:val="20"/>
        </w:rPr>
        <w:t>ạ</w:t>
      </w:r>
      <w:r w:rsidRPr="00A677DC">
        <w:rPr>
          <w:rFonts w:ascii="Arial" w:hAnsi="Arial" w:cs="Arial"/>
          <w:b/>
          <w:sz w:val="20"/>
          <w:szCs w:val="20"/>
        </w:rPr>
        <w:t>t đ</w:t>
      </w:r>
      <w:r w:rsidRPr="00A677DC">
        <w:rPr>
          <w:rFonts w:ascii="Arial" w:hAnsi="Arial" w:cs="Arial"/>
          <w:b/>
          <w:sz w:val="20"/>
          <w:szCs w:val="20"/>
        </w:rPr>
        <w:t>ộ</w:t>
      </w:r>
      <w:r w:rsidRPr="00A677DC">
        <w:rPr>
          <w:rFonts w:ascii="Arial" w:hAnsi="Arial" w:cs="Arial"/>
          <w:b/>
          <w:sz w:val="20"/>
          <w:szCs w:val="20"/>
        </w:rPr>
        <w:t>ng khoáng s</w:t>
      </w:r>
      <w:r w:rsidRPr="00A677DC">
        <w:rPr>
          <w:rFonts w:ascii="Arial" w:hAnsi="Arial" w:cs="Arial"/>
          <w:b/>
          <w:sz w:val="20"/>
          <w:szCs w:val="20"/>
        </w:rPr>
        <w:t>ả</w:t>
      </w:r>
      <w:r w:rsidRPr="00A677DC">
        <w:rPr>
          <w:rFonts w:ascii="Arial" w:hAnsi="Arial" w:cs="Arial"/>
          <w:b/>
          <w:sz w:val="20"/>
          <w:szCs w:val="20"/>
        </w:rPr>
        <w:t>n, thu h</w:t>
      </w:r>
      <w:r w:rsidRPr="00A677DC">
        <w:rPr>
          <w:rFonts w:ascii="Arial" w:hAnsi="Arial" w:cs="Arial"/>
          <w:b/>
          <w:sz w:val="20"/>
          <w:szCs w:val="20"/>
        </w:rPr>
        <w:t>ồ</w:t>
      </w:r>
      <w:r w:rsidRPr="00A677DC">
        <w:rPr>
          <w:rFonts w:ascii="Arial" w:hAnsi="Arial" w:cs="Arial"/>
          <w:b/>
          <w:sz w:val="20"/>
          <w:szCs w:val="20"/>
        </w:rPr>
        <w:t>i khoáng s</w:t>
      </w:r>
      <w:r w:rsidRPr="00A677DC">
        <w:rPr>
          <w:rFonts w:ascii="Arial" w:hAnsi="Arial" w:cs="Arial"/>
          <w:b/>
          <w:sz w:val="20"/>
          <w:szCs w:val="20"/>
        </w:rPr>
        <w:t>ả</w:t>
      </w:r>
      <w:r w:rsidRPr="00A677DC">
        <w:rPr>
          <w:rFonts w:ascii="Arial" w:hAnsi="Arial" w:cs="Arial"/>
          <w:b/>
          <w:sz w:val="20"/>
          <w:szCs w:val="20"/>
        </w:rPr>
        <w:t>n</w:t>
      </w:r>
    </w:p>
    <w:p w14:paraId="280B92B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Vi</w:t>
      </w:r>
      <w:r w:rsidRPr="00A677DC">
        <w:rPr>
          <w:rFonts w:ascii="Arial" w:hAnsi="Arial" w:cs="Arial"/>
          <w:sz w:val="20"/>
          <w:szCs w:val="20"/>
        </w:rPr>
        <w:t>ệ</w:t>
      </w:r>
      <w:r w:rsidRPr="00A677DC">
        <w:rPr>
          <w:rFonts w:ascii="Arial" w:hAnsi="Arial" w:cs="Arial"/>
          <w:sz w:val="20"/>
          <w:szCs w:val="20"/>
        </w:rPr>
        <w:t>c g</w:t>
      </w:r>
      <w:r w:rsidRPr="00A677DC">
        <w:rPr>
          <w:rFonts w:ascii="Arial" w:hAnsi="Arial" w:cs="Arial"/>
          <w:sz w:val="20"/>
          <w:szCs w:val="20"/>
        </w:rPr>
        <w:t>ử</w:t>
      </w:r>
      <w:r w:rsidRPr="00A677DC">
        <w:rPr>
          <w:rFonts w:ascii="Arial" w:hAnsi="Arial" w:cs="Arial"/>
          <w:sz w:val="20"/>
          <w:szCs w:val="20"/>
        </w:rPr>
        <w:t>i h</w:t>
      </w:r>
      <w:r w:rsidRPr="00A677DC">
        <w:rPr>
          <w:rFonts w:ascii="Arial" w:hAnsi="Arial" w:cs="Arial"/>
          <w:sz w:val="20"/>
          <w:szCs w:val="20"/>
        </w:rPr>
        <w:t>ồ</w:t>
      </w:r>
      <w:r w:rsidRPr="00A677DC">
        <w:rPr>
          <w:rFonts w:ascii="Arial" w:hAnsi="Arial" w:cs="Arial"/>
          <w:sz w:val="20"/>
          <w:szCs w:val="20"/>
        </w:rPr>
        <w:t xml:space="preserve"> sơ,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gi</w:t>
      </w:r>
      <w:r w:rsidRPr="00A677DC">
        <w:rPr>
          <w:rFonts w:ascii="Arial" w:hAnsi="Arial" w:cs="Arial"/>
          <w:sz w:val="20"/>
          <w:szCs w:val="20"/>
        </w:rPr>
        <w:t>ả</w:t>
      </w:r>
      <w:r w:rsidRPr="00A677DC">
        <w:rPr>
          <w:rFonts w:ascii="Arial" w:hAnsi="Arial" w:cs="Arial"/>
          <w:sz w:val="20"/>
          <w:szCs w:val="20"/>
        </w:rPr>
        <w:t>i quy</w:t>
      </w:r>
      <w:r w:rsidRPr="00A677DC">
        <w:rPr>
          <w:rFonts w:ascii="Arial" w:hAnsi="Arial" w:cs="Arial"/>
          <w:sz w:val="20"/>
          <w:szCs w:val="20"/>
        </w:rPr>
        <w:t>ế</w:t>
      </w:r>
      <w:r w:rsidRPr="00A677DC">
        <w:rPr>
          <w:rFonts w:ascii="Arial" w:hAnsi="Arial" w:cs="Arial"/>
          <w:sz w:val="20"/>
          <w:szCs w:val="20"/>
        </w:rPr>
        <w:t>t và thông báo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gi</w:t>
      </w:r>
      <w:r w:rsidRPr="00A677DC">
        <w:rPr>
          <w:rFonts w:ascii="Arial" w:hAnsi="Arial" w:cs="Arial"/>
          <w:sz w:val="20"/>
          <w:szCs w:val="20"/>
        </w:rPr>
        <w:t>ả</w:t>
      </w:r>
      <w:r w:rsidRPr="00A677DC">
        <w:rPr>
          <w:rFonts w:ascii="Arial" w:hAnsi="Arial" w:cs="Arial"/>
          <w:sz w:val="20"/>
          <w:szCs w:val="20"/>
        </w:rPr>
        <w:t>i quy</w:t>
      </w:r>
      <w:r w:rsidRPr="00A677DC">
        <w:rPr>
          <w:rFonts w:ascii="Arial" w:hAnsi="Arial" w:cs="Arial"/>
          <w:sz w:val="20"/>
          <w:szCs w:val="20"/>
        </w:rPr>
        <w:t>ế</w:t>
      </w:r>
      <w:r w:rsidRPr="00A677DC">
        <w:rPr>
          <w:rFonts w:ascii="Arial" w:hAnsi="Arial" w:cs="Arial"/>
          <w:sz w:val="20"/>
          <w:szCs w:val="20"/>
        </w:rPr>
        <w:t>t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hành</w:t>
      </w:r>
      <w:r w:rsidRPr="00A677DC">
        <w:rPr>
          <w:rFonts w:ascii="Arial" w:hAnsi="Arial" w:cs="Arial"/>
          <w:sz w:val="20"/>
          <w:szCs w:val="20"/>
        </w:rPr>
        <w:t xml:space="preserve"> chính trong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công nh</w:t>
      </w:r>
      <w:r w:rsidRPr="00A677DC">
        <w:rPr>
          <w:rFonts w:ascii="Arial" w:hAnsi="Arial" w:cs="Arial"/>
          <w:sz w:val="20"/>
          <w:szCs w:val="20"/>
        </w:rPr>
        <w:t>ậ</w:t>
      </w:r>
      <w:r w:rsidRPr="00A677DC">
        <w:rPr>
          <w:rFonts w:ascii="Arial" w:hAnsi="Arial" w:cs="Arial"/>
          <w:sz w:val="20"/>
          <w:szCs w:val="20"/>
        </w:rPr>
        <w:t>n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thông qua m</w:t>
      </w:r>
      <w:r w:rsidRPr="00A677DC">
        <w:rPr>
          <w:rFonts w:ascii="Arial" w:hAnsi="Arial" w:cs="Arial"/>
          <w:sz w:val="20"/>
          <w:szCs w:val="20"/>
        </w:rPr>
        <w:t>ộ</w:t>
      </w:r>
      <w:r w:rsidRPr="00A677DC">
        <w:rPr>
          <w:rFonts w:ascii="Arial" w:hAnsi="Arial" w:cs="Arial"/>
          <w:sz w:val="20"/>
          <w:szCs w:val="20"/>
        </w:rPr>
        <w:t>t trong các hình th</w:t>
      </w:r>
      <w:r w:rsidRPr="00A677DC">
        <w:rPr>
          <w:rFonts w:ascii="Arial" w:hAnsi="Arial" w:cs="Arial"/>
          <w:sz w:val="20"/>
          <w:szCs w:val="20"/>
        </w:rPr>
        <w:t>ứ</w:t>
      </w:r>
      <w:r w:rsidRPr="00A677DC">
        <w:rPr>
          <w:rFonts w:ascii="Arial" w:hAnsi="Arial" w:cs="Arial"/>
          <w:sz w:val="20"/>
          <w:szCs w:val="20"/>
        </w:rPr>
        <w:t>c g</w:t>
      </w:r>
      <w:r w:rsidRPr="00A677DC">
        <w:rPr>
          <w:rFonts w:ascii="Arial" w:hAnsi="Arial" w:cs="Arial"/>
          <w:sz w:val="20"/>
          <w:szCs w:val="20"/>
        </w:rPr>
        <w:t>ử</w:t>
      </w:r>
      <w:r w:rsidRPr="00A677DC">
        <w:rPr>
          <w:rFonts w:ascii="Arial" w:hAnsi="Arial" w:cs="Arial"/>
          <w:sz w:val="20"/>
          <w:szCs w:val="20"/>
        </w:rPr>
        <w:t>i tr</w:t>
      </w:r>
      <w:r w:rsidRPr="00A677DC">
        <w:rPr>
          <w:rFonts w:ascii="Arial" w:hAnsi="Arial" w:cs="Arial"/>
          <w:sz w:val="20"/>
          <w:szCs w:val="20"/>
        </w:rPr>
        <w:t>ự</w:t>
      </w:r>
      <w:r w:rsidRPr="00A677DC">
        <w:rPr>
          <w:rFonts w:ascii="Arial" w:hAnsi="Arial" w:cs="Arial"/>
          <w:sz w:val="20"/>
          <w:szCs w:val="20"/>
        </w:rPr>
        <w:t>c ti</w:t>
      </w:r>
      <w:r w:rsidRPr="00A677DC">
        <w:rPr>
          <w:rFonts w:ascii="Arial" w:hAnsi="Arial" w:cs="Arial"/>
          <w:sz w:val="20"/>
          <w:szCs w:val="20"/>
        </w:rPr>
        <w:t>ế</w:t>
      </w:r>
      <w:r w:rsidRPr="00A677DC">
        <w:rPr>
          <w:rFonts w:ascii="Arial" w:hAnsi="Arial" w:cs="Arial"/>
          <w:sz w:val="20"/>
          <w:szCs w:val="20"/>
        </w:rPr>
        <w:t>p, qua đư</w:t>
      </w:r>
      <w:r w:rsidRPr="00A677DC">
        <w:rPr>
          <w:rFonts w:ascii="Arial" w:hAnsi="Arial" w:cs="Arial"/>
          <w:sz w:val="20"/>
          <w:szCs w:val="20"/>
        </w:rPr>
        <w:t>ờ</w:t>
      </w:r>
      <w:r w:rsidRPr="00A677DC">
        <w:rPr>
          <w:rFonts w:ascii="Arial" w:hAnsi="Arial" w:cs="Arial"/>
          <w:sz w:val="20"/>
          <w:szCs w:val="20"/>
        </w:rPr>
        <w:t>ng bưu đi</w:t>
      </w:r>
      <w:r w:rsidRPr="00A677DC">
        <w:rPr>
          <w:rFonts w:ascii="Arial" w:hAnsi="Arial" w:cs="Arial"/>
          <w:sz w:val="20"/>
          <w:szCs w:val="20"/>
        </w:rPr>
        <w:t>ệ</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n đi</w:t>
      </w:r>
      <w:r w:rsidRPr="00A677DC">
        <w:rPr>
          <w:rFonts w:ascii="Arial" w:hAnsi="Arial" w:cs="Arial"/>
          <w:sz w:val="20"/>
          <w:szCs w:val="20"/>
        </w:rPr>
        <w:t>ệ</w:t>
      </w:r>
      <w:r w:rsidRPr="00A677DC">
        <w:rPr>
          <w:rFonts w:ascii="Arial" w:hAnsi="Arial" w:cs="Arial"/>
          <w:sz w:val="20"/>
          <w:szCs w:val="20"/>
        </w:rPr>
        <w:t>n t</w:t>
      </w:r>
      <w:r w:rsidRPr="00A677DC">
        <w:rPr>
          <w:rFonts w:ascii="Arial" w:hAnsi="Arial" w:cs="Arial"/>
          <w:sz w:val="20"/>
          <w:szCs w:val="20"/>
        </w:rPr>
        <w:t>ử</w:t>
      </w:r>
      <w:r w:rsidRPr="00A677DC">
        <w:rPr>
          <w:rFonts w:ascii="Arial" w:hAnsi="Arial" w:cs="Arial"/>
          <w:sz w:val="20"/>
          <w:szCs w:val="20"/>
        </w:rPr>
        <w:t xml:space="preserve"> thông qua h</w:t>
      </w:r>
      <w:r w:rsidRPr="00A677DC">
        <w:rPr>
          <w:rFonts w:ascii="Arial" w:hAnsi="Arial" w:cs="Arial"/>
          <w:sz w:val="20"/>
          <w:szCs w:val="20"/>
        </w:rPr>
        <w:t>ệ</w:t>
      </w:r>
      <w:r w:rsidRPr="00A677DC">
        <w:rPr>
          <w:rFonts w:ascii="Arial" w:hAnsi="Arial" w:cs="Arial"/>
          <w:sz w:val="20"/>
          <w:szCs w:val="20"/>
        </w:rPr>
        <w:t xml:space="preserve"> th</w:t>
      </w:r>
      <w:r w:rsidRPr="00A677DC">
        <w:rPr>
          <w:rFonts w:ascii="Arial" w:hAnsi="Arial" w:cs="Arial"/>
          <w:sz w:val="20"/>
          <w:szCs w:val="20"/>
        </w:rPr>
        <w:t>ố</w:t>
      </w:r>
      <w:r w:rsidRPr="00A677DC">
        <w:rPr>
          <w:rFonts w:ascii="Arial" w:hAnsi="Arial" w:cs="Arial"/>
          <w:sz w:val="20"/>
          <w:szCs w:val="20"/>
        </w:rPr>
        <w:t>ng d</w:t>
      </w:r>
      <w:r w:rsidRPr="00A677DC">
        <w:rPr>
          <w:rFonts w:ascii="Arial" w:hAnsi="Arial" w:cs="Arial"/>
          <w:sz w:val="20"/>
          <w:szCs w:val="20"/>
        </w:rPr>
        <w:t>ị</w:t>
      </w:r>
      <w:r w:rsidRPr="00A677DC">
        <w:rPr>
          <w:rFonts w:ascii="Arial" w:hAnsi="Arial" w:cs="Arial"/>
          <w:sz w:val="20"/>
          <w:szCs w:val="20"/>
        </w:rPr>
        <w:t>ch v</w:t>
      </w:r>
      <w:r w:rsidRPr="00A677DC">
        <w:rPr>
          <w:rFonts w:ascii="Arial" w:hAnsi="Arial" w:cs="Arial"/>
          <w:sz w:val="20"/>
          <w:szCs w:val="20"/>
        </w:rPr>
        <w:t>ụ</w:t>
      </w:r>
      <w:r w:rsidRPr="00A677DC">
        <w:rPr>
          <w:rFonts w:ascii="Arial" w:hAnsi="Arial" w:cs="Arial"/>
          <w:sz w:val="20"/>
          <w:szCs w:val="20"/>
        </w:rPr>
        <w:t xml:space="preserve"> công tr</w:t>
      </w:r>
      <w:r w:rsidRPr="00A677DC">
        <w:rPr>
          <w:rFonts w:ascii="Arial" w:hAnsi="Arial" w:cs="Arial"/>
          <w:sz w:val="20"/>
          <w:szCs w:val="20"/>
        </w:rPr>
        <w:t>ự</w:t>
      </w:r>
      <w:r w:rsidRPr="00A677DC">
        <w:rPr>
          <w:rFonts w:ascii="Arial" w:hAnsi="Arial" w:cs="Arial"/>
          <w:sz w:val="20"/>
          <w:szCs w:val="20"/>
        </w:rPr>
        <w:t>c tuy</w:t>
      </w:r>
      <w:r w:rsidRPr="00A677DC">
        <w:rPr>
          <w:rFonts w:ascii="Arial" w:hAnsi="Arial" w:cs="Arial"/>
          <w:sz w:val="20"/>
          <w:szCs w:val="20"/>
        </w:rPr>
        <w:t>ế</w:t>
      </w:r>
      <w:r w:rsidRPr="00A677DC">
        <w:rPr>
          <w:rFonts w:ascii="Arial" w:hAnsi="Arial" w:cs="Arial"/>
          <w:sz w:val="20"/>
          <w:szCs w:val="20"/>
        </w:rPr>
        <w:t>n theo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w:t>
      </w:r>
      <w:r w:rsidRPr="00A677DC">
        <w:rPr>
          <w:rFonts w:ascii="Arial" w:hAnsi="Arial" w:cs="Arial"/>
          <w:sz w:val="20"/>
          <w:szCs w:val="20"/>
        </w:rPr>
        <w:t>h</w:t>
      </w:r>
      <w:r w:rsidRPr="00A677DC">
        <w:rPr>
          <w:rFonts w:ascii="Arial" w:hAnsi="Arial" w:cs="Arial"/>
          <w:sz w:val="20"/>
          <w:szCs w:val="20"/>
        </w:rPr>
        <w:t>ứ</w:t>
      </w:r>
      <w:r w:rsidRPr="00A677DC">
        <w:rPr>
          <w:rFonts w:ascii="Arial" w:hAnsi="Arial" w:cs="Arial"/>
          <w:sz w:val="20"/>
          <w:szCs w:val="20"/>
        </w:rPr>
        <w:t>c, cá nhân và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Chính ph</w:t>
      </w:r>
      <w:r w:rsidRPr="00A677DC">
        <w:rPr>
          <w:rFonts w:ascii="Arial" w:hAnsi="Arial" w:cs="Arial"/>
          <w:sz w:val="20"/>
          <w:szCs w:val="20"/>
        </w:rPr>
        <w:t>ủ</w:t>
      </w:r>
      <w:r w:rsidRPr="00A677DC">
        <w:rPr>
          <w:rFonts w:ascii="Arial" w:hAnsi="Arial" w:cs="Arial"/>
          <w:sz w:val="20"/>
          <w:szCs w:val="20"/>
        </w:rPr>
        <w:t xml:space="preserve"> v</w:t>
      </w:r>
      <w:r w:rsidRPr="00A677DC">
        <w:rPr>
          <w:rFonts w:ascii="Arial" w:hAnsi="Arial" w:cs="Arial"/>
          <w:sz w:val="20"/>
          <w:szCs w:val="20"/>
        </w:rPr>
        <w:t>ề</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cơ ch</w:t>
      </w:r>
      <w:r w:rsidRPr="00A677DC">
        <w:rPr>
          <w:rFonts w:ascii="Arial" w:hAnsi="Arial" w:cs="Arial"/>
          <w:sz w:val="20"/>
          <w:szCs w:val="20"/>
        </w:rPr>
        <w:t>ế</w:t>
      </w:r>
      <w:r w:rsidRPr="00A677DC">
        <w:rPr>
          <w:rFonts w:ascii="Arial" w:hAnsi="Arial" w:cs="Arial"/>
          <w:sz w:val="20"/>
          <w:szCs w:val="20"/>
        </w:rPr>
        <w:t xml:space="preserve"> m</w:t>
      </w:r>
      <w:r w:rsidRPr="00A677DC">
        <w:rPr>
          <w:rFonts w:ascii="Arial" w:hAnsi="Arial" w:cs="Arial"/>
          <w:sz w:val="20"/>
          <w:szCs w:val="20"/>
        </w:rPr>
        <w:t>ộ</w:t>
      </w:r>
      <w:r w:rsidRPr="00A677DC">
        <w:rPr>
          <w:rFonts w:ascii="Arial" w:hAnsi="Arial" w:cs="Arial"/>
          <w:sz w:val="20"/>
          <w:szCs w:val="20"/>
        </w:rPr>
        <w:t>t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ộ</w:t>
      </w:r>
      <w:r w:rsidRPr="00A677DC">
        <w:rPr>
          <w:rFonts w:ascii="Arial" w:hAnsi="Arial" w:cs="Arial"/>
          <w:sz w:val="20"/>
          <w:szCs w:val="20"/>
        </w:rPr>
        <w:t>t c</w:t>
      </w:r>
      <w:r w:rsidRPr="00A677DC">
        <w:rPr>
          <w:rFonts w:ascii="Arial" w:hAnsi="Arial" w:cs="Arial"/>
          <w:sz w:val="20"/>
          <w:szCs w:val="20"/>
        </w:rPr>
        <w:t>ử</w:t>
      </w:r>
      <w:r w:rsidRPr="00A677DC">
        <w:rPr>
          <w:rFonts w:ascii="Arial" w:hAnsi="Arial" w:cs="Arial"/>
          <w:sz w:val="20"/>
          <w:szCs w:val="20"/>
        </w:rPr>
        <w:t>a liên thông trong gi</w:t>
      </w:r>
      <w:r w:rsidRPr="00A677DC">
        <w:rPr>
          <w:rFonts w:ascii="Arial" w:hAnsi="Arial" w:cs="Arial"/>
          <w:sz w:val="20"/>
          <w:szCs w:val="20"/>
        </w:rPr>
        <w:t>ả</w:t>
      </w:r>
      <w:r w:rsidRPr="00A677DC">
        <w:rPr>
          <w:rFonts w:ascii="Arial" w:hAnsi="Arial" w:cs="Arial"/>
          <w:sz w:val="20"/>
          <w:szCs w:val="20"/>
        </w:rPr>
        <w:t>i quy</w:t>
      </w:r>
      <w:r w:rsidRPr="00A677DC">
        <w:rPr>
          <w:rFonts w:ascii="Arial" w:hAnsi="Arial" w:cs="Arial"/>
          <w:sz w:val="20"/>
          <w:szCs w:val="20"/>
        </w:rPr>
        <w:t>ế</w:t>
      </w:r>
      <w:r w:rsidRPr="00A677DC">
        <w:rPr>
          <w:rFonts w:ascii="Arial" w:hAnsi="Arial" w:cs="Arial"/>
          <w:sz w:val="20"/>
          <w:szCs w:val="20"/>
        </w:rPr>
        <w:t>t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hành chính.</w:t>
      </w:r>
    </w:p>
    <w:p w14:paraId="5F09385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Khuy</w:t>
      </w:r>
      <w:r w:rsidRPr="00A677DC">
        <w:rPr>
          <w:rFonts w:ascii="Arial" w:hAnsi="Arial" w:cs="Arial"/>
          <w:sz w:val="20"/>
          <w:szCs w:val="20"/>
        </w:rPr>
        <w:t>ế</w:t>
      </w:r>
      <w:r w:rsidRPr="00A677DC">
        <w:rPr>
          <w:rFonts w:ascii="Arial" w:hAnsi="Arial" w:cs="Arial"/>
          <w:sz w:val="20"/>
          <w:szCs w:val="20"/>
        </w:rPr>
        <w:t>n khích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vi</w:t>
      </w:r>
      <w:r w:rsidRPr="00A677DC">
        <w:rPr>
          <w:rFonts w:ascii="Arial" w:hAnsi="Arial" w:cs="Arial"/>
          <w:sz w:val="20"/>
          <w:szCs w:val="20"/>
        </w:rPr>
        <w:t>ệ</w:t>
      </w:r>
      <w:r w:rsidRPr="00A677DC">
        <w:rPr>
          <w:rFonts w:ascii="Arial" w:hAnsi="Arial" w:cs="Arial"/>
          <w:sz w:val="20"/>
          <w:szCs w:val="20"/>
        </w:rPr>
        <w:t>c n</w:t>
      </w:r>
      <w:r w:rsidRPr="00A677DC">
        <w:rPr>
          <w:rFonts w:ascii="Arial" w:hAnsi="Arial" w:cs="Arial"/>
          <w:sz w:val="20"/>
          <w:szCs w:val="20"/>
        </w:rPr>
        <w:t>ộ</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gi</w:t>
      </w:r>
      <w:r w:rsidRPr="00A677DC">
        <w:rPr>
          <w:rFonts w:ascii="Arial" w:hAnsi="Arial" w:cs="Arial"/>
          <w:sz w:val="20"/>
          <w:szCs w:val="20"/>
        </w:rPr>
        <w:t>ả</w:t>
      </w:r>
      <w:r w:rsidRPr="00A677DC">
        <w:rPr>
          <w:rFonts w:ascii="Arial" w:hAnsi="Arial" w:cs="Arial"/>
          <w:sz w:val="20"/>
          <w:szCs w:val="20"/>
        </w:rPr>
        <w:t>i quy</w:t>
      </w:r>
      <w:r w:rsidRPr="00A677DC">
        <w:rPr>
          <w:rFonts w:ascii="Arial" w:hAnsi="Arial" w:cs="Arial"/>
          <w:sz w:val="20"/>
          <w:szCs w:val="20"/>
        </w:rPr>
        <w:t>ế</w:t>
      </w:r>
      <w:r w:rsidRPr="00A677DC">
        <w:rPr>
          <w:rFonts w:ascii="Arial" w:hAnsi="Arial" w:cs="Arial"/>
          <w:sz w:val="20"/>
          <w:szCs w:val="20"/>
        </w:rPr>
        <w:t>t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hành chính thông qua h</w:t>
      </w:r>
      <w:r w:rsidRPr="00A677DC">
        <w:rPr>
          <w:rFonts w:ascii="Arial" w:hAnsi="Arial" w:cs="Arial"/>
          <w:sz w:val="20"/>
          <w:szCs w:val="20"/>
        </w:rPr>
        <w:t>ệ</w:t>
      </w:r>
      <w:r w:rsidRPr="00A677DC">
        <w:rPr>
          <w:rFonts w:ascii="Arial" w:hAnsi="Arial" w:cs="Arial"/>
          <w:sz w:val="20"/>
          <w:szCs w:val="20"/>
        </w:rPr>
        <w:t xml:space="preserve"> th</w:t>
      </w:r>
      <w:r w:rsidRPr="00A677DC">
        <w:rPr>
          <w:rFonts w:ascii="Arial" w:hAnsi="Arial" w:cs="Arial"/>
          <w:sz w:val="20"/>
          <w:szCs w:val="20"/>
        </w:rPr>
        <w:t>ố</w:t>
      </w:r>
      <w:r w:rsidRPr="00A677DC">
        <w:rPr>
          <w:rFonts w:ascii="Arial" w:hAnsi="Arial" w:cs="Arial"/>
          <w:sz w:val="20"/>
          <w:szCs w:val="20"/>
        </w:rPr>
        <w:t>ng d</w:t>
      </w:r>
      <w:r w:rsidRPr="00A677DC">
        <w:rPr>
          <w:rFonts w:ascii="Arial" w:hAnsi="Arial" w:cs="Arial"/>
          <w:sz w:val="20"/>
          <w:szCs w:val="20"/>
        </w:rPr>
        <w:t>ị</w:t>
      </w:r>
      <w:r w:rsidRPr="00A677DC">
        <w:rPr>
          <w:rFonts w:ascii="Arial" w:hAnsi="Arial" w:cs="Arial"/>
          <w:sz w:val="20"/>
          <w:szCs w:val="20"/>
        </w:rPr>
        <w:t>ch v</w:t>
      </w:r>
      <w:r w:rsidRPr="00A677DC">
        <w:rPr>
          <w:rFonts w:ascii="Arial" w:hAnsi="Arial" w:cs="Arial"/>
          <w:sz w:val="20"/>
          <w:szCs w:val="20"/>
        </w:rPr>
        <w:t>ụ</w:t>
      </w:r>
      <w:r w:rsidRPr="00A677DC">
        <w:rPr>
          <w:rFonts w:ascii="Arial" w:hAnsi="Arial" w:cs="Arial"/>
          <w:sz w:val="20"/>
          <w:szCs w:val="20"/>
        </w:rPr>
        <w:t xml:space="preserve"> </w:t>
      </w:r>
      <w:r w:rsidRPr="00A677DC">
        <w:rPr>
          <w:rFonts w:ascii="Arial" w:hAnsi="Arial" w:cs="Arial"/>
          <w:sz w:val="20"/>
          <w:szCs w:val="20"/>
        </w:rPr>
        <w:t>công tr</w:t>
      </w:r>
      <w:r w:rsidRPr="00A677DC">
        <w:rPr>
          <w:rFonts w:ascii="Arial" w:hAnsi="Arial" w:cs="Arial"/>
          <w:sz w:val="20"/>
          <w:szCs w:val="20"/>
        </w:rPr>
        <w:t>ự</w:t>
      </w:r>
      <w:r w:rsidRPr="00A677DC">
        <w:rPr>
          <w:rFonts w:ascii="Arial" w:hAnsi="Arial" w:cs="Arial"/>
          <w:sz w:val="20"/>
          <w:szCs w:val="20"/>
        </w:rPr>
        <w:t>c tuy</w:t>
      </w:r>
      <w:r w:rsidRPr="00A677DC">
        <w:rPr>
          <w:rFonts w:ascii="Arial" w:hAnsi="Arial" w:cs="Arial"/>
          <w:sz w:val="20"/>
          <w:szCs w:val="20"/>
        </w:rPr>
        <w:t>ế</w:t>
      </w:r>
      <w:r w:rsidRPr="00A677DC">
        <w:rPr>
          <w:rFonts w:ascii="Arial" w:hAnsi="Arial" w:cs="Arial"/>
          <w:sz w:val="20"/>
          <w:szCs w:val="20"/>
        </w:rPr>
        <w:t>n.</w:t>
      </w:r>
    </w:p>
    <w:p w14:paraId="7FC47AE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B</w:t>
      </w:r>
      <w:r w:rsidRPr="00A677DC">
        <w:rPr>
          <w:rFonts w:ascii="Arial" w:hAnsi="Arial" w:cs="Arial"/>
          <w:sz w:val="20"/>
          <w:szCs w:val="20"/>
        </w:rPr>
        <w:t>ộ</w:t>
      </w:r>
      <w:r w:rsidRPr="00A677DC">
        <w:rPr>
          <w:rFonts w:ascii="Arial" w:hAnsi="Arial" w:cs="Arial"/>
          <w:sz w:val="20"/>
          <w:szCs w:val="20"/>
        </w:rPr>
        <w:t xml:space="preserve"> trư</w:t>
      </w:r>
      <w:r w:rsidRPr="00A677DC">
        <w:rPr>
          <w:rFonts w:ascii="Arial" w:hAnsi="Arial" w:cs="Arial"/>
          <w:sz w:val="20"/>
          <w:szCs w:val="20"/>
        </w:rPr>
        <w:t>ở</w:t>
      </w:r>
      <w:r w:rsidRPr="00A677DC">
        <w:rPr>
          <w:rFonts w:ascii="Arial" w:hAnsi="Arial" w:cs="Arial"/>
          <w:sz w:val="20"/>
          <w:szCs w:val="20"/>
        </w:rPr>
        <w:t>ng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phân công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gi</w:t>
      </w:r>
      <w:r w:rsidRPr="00A677DC">
        <w:rPr>
          <w:rFonts w:ascii="Arial" w:hAnsi="Arial" w:cs="Arial"/>
          <w:sz w:val="20"/>
          <w:szCs w:val="20"/>
        </w:rPr>
        <w:t>ả</w:t>
      </w:r>
      <w:r w:rsidRPr="00A677DC">
        <w:rPr>
          <w:rFonts w:ascii="Arial" w:hAnsi="Arial" w:cs="Arial"/>
          <w:sz w:val="20"/>
          <w:szCs w:val="20"/>
        </w:rPr>
        <w:t>i quy</w:t>
      </w:r>
      <w:r w:rsidRPr="00A677DC">
        <w:rPr>
          <w:rFonts w:ascii="Arial" w:hAnsi="Arial" w:cs="Arial"/>
          <w:sz w:val="20"/>
          <w:szCs w:val="20"/>
        </w:rPr>
        <w:t>ế</w:t>
      </w:r>
      <w:r w:rsidRPr="00A677DC">
        <w:rPr>
          <w:rFonts w:ascii="Arial" w:hAnsi="Arial" w:cs="Arial"/>
          <w:sz w:val="20"/>
          <w:szCs w:val="20"/>
        </w:rPr>
        <w:t>t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hành chính trong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w:t>
      </w:r>
    </w:p>
    <w:p w14:paraId="2FAD2EA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Vi</w:t>
      </w:r>
      <w:r w:rsidRPr="00A677DC">
        <w:rPr>
          <w:rFonts w:ascii="Arial" w:hAnsi="Arial" w:cs="Arial"/>
          <w:sz w:val="20"/>
          <w:szCs w:val="20"/>
        </w:rPr>
        <w:t>ệ</w:t>
      </w:r>
      <w:r w:rsidRPr="00A677DC">
        <w:rPr>
          <w:rFonts w:ascii="Arial" w:hAnsi="Arial" w:cs="Arial"/>
          <w:sz w:val="20"/>
          <w:szCs w:val="20"/>
        </w:rPr>
        <w:t>c yêu c</w:t>
      </w:r>
      <w:r w:rsidRPr="00A677DC">
        <w:rPr>
          <w:rFonts w:ascii="Arial" w:hAnsi="Arial" w:cs="Arial"/>
          <w:sz w:val="20"/>
          <w:szCs w:val="20"/>
        </w:rPr>
        <w:t>ầ</w:t>
      </w:r>
      <w:r w:rsidRPr="00A677DC">
        <w:rPr>
          <w:rFonts w:ascii="Arial" w:hAnsi="Arial" w:cs="Arial"/>
          <w:sz w:val="20"/>
          <w:szCs w:val="20"/>
        </w:rPr>
        <w:t>u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b</w:t>
      </w:r>
      <w:r w:rsidRPr="00A677DC">
        <w:rPr>
          <w:rFonts w:ascii="Arial" w:hAnsi="Arial" w:cs="Arial"/>
          <w:sz w:val="20"/>
          <w:szCs w:val="20"/>
        </w:rPr>
        <w:t>ổ</w:t>
      </w:r>
      <w:r w:rsidRPr="00A677DC">
        <w:rPr>
          <w:rFonts w:ascii="Arial" w:hAnsi="Arial" w:cs="Arial"/>
          <w:sz w:val="20"/>
          <w:szCs w:val="20"/>
        </w:rPr>
        <w:t xml:space="preserve"> sung, hoàn </w:t>
      </w:r>
      <w:r w:rsidRPr="00A677DC">
        <w:rPr>
          <w:rFonts w:ascii="Arial" w:hAnsi="Arial" w:cs="Arial"/>
          <w:sz w:val="20"/>
          <w:szCs w:val="20"/>
        </w:rPr>
        <w:t>thi</w:t>
      </w:r>
      <w:r w:rsidRPr="00A677DC">
        <w:rPr>
          <w:rFonts w:ascii="Arial" w:hAnsi="Arial" w:cs="Arial"/>
          <w:sz w:val="20"/>
          <w:szCs w:val="20"/>
        </w:rPr>
        <w:t>ệ</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trong quá trình gi</w:t>
      </w:r>
      <w:r w:rsidRPr="00A677DC">
        <w:rPr>
          <w:rFonts w:ascii="Arial" w:hAnsi="Arial" w:cs="Arial"/>
          <w:sz w:val="20"/>
          <w:szCs w:val="20"/>
        </w:rPr>
        <w:t>ả</w:t>
      </w:r>
      <w:r w:rsidRPr="00A677DC">
        <w:rPr>
          <w:rFonts w:ascii="Arial" w:hAnsi="Arial" w:cs="Arial"/>
          <w:sz w:val="20"/>
          <w:szCs w:val="20"/>
        </w:rPr>
        <w:t>i quy</w:t>
      </w:r>
      <w:r w:rsidRPr="00A677DC">
        <w:rPr>
          <w:rFonts w:ascii="Arial" w:hAnsi="Arial" w:cs="Arial"/>
          <w:sz w:val="20"/>
          <w:szCs w:val="20"/>
        </w:rPr>
        <w:t>ế</w:t>
      </w:r>
      <w:r w:rsidRPr="00A677DC">
        <w:rPr>
          <w:rFonts w:ascii="Arial" w:hAnsi="Arial" w:cs="Arial"/>
          <w:sz w:val="20"/>
          <w:szCs w:val="20"/>
        </w:rPr>
        <w:t>t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hành chính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như sau:</w:t>
      </w:r>
    </w:p>
    <w:p w14:paraId="21E3215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Trong quá trình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trình gi</w:t>
      </w:r>
      <w:r w:rsidRPr="00A677DC">
        <w:rPr>
          <w:rFonts w:ascii="Arial" w:hAnsi="Arial" w:cs="Arial"/>
          <w:sz w:val="20"/>
          <w:szCs w:val="20"/>
        </w:rPr>
        <w:t>ả</w:t>
      </w:r>
      <w:r w:rsidRPr="00A677DC">
        <w:rPr>
          <w:rFonts w:ascii="Arial" w:hAnsi="Arial" w:cs="Arial"/>
          <w:sz w:val="20"/>
          <w:szCs w:val="20"/>
        </w:rPr>
        <w:t>i quy</w:t>
      </w:r>
      <w:r w:rsidRPr="00A677DC">
        <w:rPr>
          <w:rFonts w:ascii="Arial" w:hAnsi="Arial" w:cs="Arial"/>
          <w:sz w:val="20"/>
          <w:szCs w:val="20"/>
        </w:rPr>
        <w:t>ế</w:t>
      </w:r>
      <w:r w:rsidRPr="00A677DC">
        <w:rPr>
          <w:rFonts w:ascii="Arial" w:hAnsi="Arial" w:cs="Arial"/>
          <w:sz w:val="20"/>
          <w:szCs w:val="20"/>
        </w:rPr>
        <w:t>t h</w:t>
      </w:r>
      <w:r w:rsidRPr="00A677DC">
        <w:rPr>
          <w:rFonts w:ascii="Arial" w:hAnsi="Arial" w:cs="Arial"/>
          <w:sz w:val="20"/>
          <w:szCs w:val="20"/>
        </w:rPr>
        <w:t>ồ</w:t>
      </w:r>
      <w:r w:rsidRPr="00A677DC">
        <w:rPr>
          <w:rFonts w:ascii="Arial" w:hAnsi="Arial" w:cs="Arial"/>
          <w:sz w:val="20"/>
          <w:szCs w:val="20"/>
        </w:rPr>
        <w:t xml:space="preserve"> sơ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hành chính,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ph</w:t>
      </w:r>
      <w:r w:rsidRPr="00A677DC">
        <w:rPr>
          <w:rFonts w:ascii="Arial" w:hAnsi="Arial" w:cs="Arial"/>
          <w:sz w:val="20"/>
          <w:szCs w:val="20"/>
        </w:rPr>
        <w:t>ả</w:t>
      </w:r>
      <w:r w:rsidRPr="00A677DC">
        <w:rPr>
          <w:rFonts w:ascii="Arial" w:hAnsi="Arial" w:cs="Arial"/>
          <w:sz w:val="20"/>
          <w:szCs w:val="20"/>
        </w:rPr>
        <w:t>i b</w:t>
      </w:r>
      <w:r w:rsidRPr="00A677DC">
        <w:rPr>
          <w:rFonts w:ascii="Arial" w:hAnsi="Arial" w:cs="Arial"/>
          <w:sz w:val="20"/>
          <w:szCs w:val="20"/>
        </w:rPr>
        <w:t>ổ</w:t>
      </w:r>
      <w:r w:rsidRPr="00A677DC">
        <w:rPr>
          <w:rFonts w:ascii="Arial" w:hAnsi="Arial" w:cs="Arial"/>
          <w:sz w:val="20"/>
          <w:szCs w:val="20"/>
        </w:rPr>
        <w:t xml:space="preserve"> sung, hoàn thi</w:t>
      </w:r>
      <w:r w:rsidRPr="00A677DC">
        <w:rPr>
          <w:rFonts w:ascii="Arial" w:hAnsi="Arial" w:cs="Arial"/>
          <w:sz w:val="20"/>
          <w:szCs w:val="20"/>
        </w:rPr>
        <w:t>ệ</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có văn b</w:t>
      </w:r>
      <w:r w:rsidRPr="00A677DC">
        <w:rPr>
          <w:rFonts w:ascii="Arial" w:hAnsi="Arial" w:cs="Arial"/>
          <w:sz w:val="20"/>
          <w:szCs w:val="20"/>
        </w:rPr>
        <w:t>ả</w:t>
      </w:r>
      <w:r w:rsidRPr="00A677DC">
        <w:rPr>
          <w:rFonts w:ascii="Arial" w:hAnsi="Arial" w:cs="Arial"/>
          <w:sz w:val="20"/>
          <w:szCs w:val="20"/>
        </w:rPr>
        <w:t>n yêu c</w:t>
      </w:r>
      <w:r w:rsidRPr="00A677DC">
        <w:rPr>
          <w:rFonts w:ascii="Arial" w:hAnsi="Arial" w:cs="Arial"/>
          <w:sz w:val="20"/>
          <w:szCs w:val="20"/>
        </w:rPr>
        <w:t>ầ</w:t>
      </w:r>
      <w:r w:rsidRPr="00A677DC">
        <w:rPr>
          <w:rFonts w:ascii="Arial" w:hAnsi="Arial" w:cs="Arial"/>
          <w:sz w:val="20"/>
          <w:szCs w:val="20"/>
        </w:rPr>
        <w:t>u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w:t>
      </w:r>
      <w:r w:rsidRPr="00A677DC">
        <w:rPr>
          <w:rFonts w:ascii="Arial" w:hAnsi="Arial" w:cs="Arial"/>
          <w:sz w:val="20"/>
          <w:szCs w:val="20"/>
        </w:rPr>
        <w:t>n b</w:t>
      </w:r>
      <w:r w:rsidRPr="00A677DC">
        <w:rPr>
          <w:rFonts w:ascii="Arial" w:hAnsi="Arial" w:cs="Arial"/>
          <w:sz w:val="20"/>
          <w:szCs w:val="20"/>
        </w:rPr>
        <w:t>ổ</w:t>
      </w:r>
      <w:r w:rsidRPr="00A677DC">
        <w:rPr>
          <w:rFonts w:ascii="Arial" w:hAnsi="Arial" w:cs="Arial"/>
          <w:sz w:val="20"/>
          <w:szCs w:val="20"/>
        </w:rPr>
        <w:t xml:space="preserve"> sung, hoàn thi</w:t>
      </w:r>
      <w:r w:rsidRPr="00A677DC">
        <w:rPr>
          <w:rFonts w:ascii="Arial" w:hAnsi="Arial" w:cs="Arial"/>
          <w:sz w:val="20"/>
          <w:szCs w:val="20"/>
        </w:rPr>
        <w:t>ệ</w:t>
      </w:r>
      <w:r w:rsidRPr="00A677DC">
        <w:rPr>
          <w:rFonts w:ascii="Arial" w:hAnsi="Arial" w:cs="Arial"/>
          <w:sz w:val="20"/>
          <w:szCs w:val="20"/>
        </w:rPr>
        <w:t>n, trong đó nêu rõ n</w:t>
      </w:r>
      <w:r w:rsidRPr="00A677DC">
        <w:rPr>
          <w:rFonts w:ascii="Arial" w:hAnsi="Arial" w:cs="Arial"/>
          <w:sz w:val="20"/>
          <w:szCs w:val="20"/>
        </w:rPr>
        <w:t>ộ</w:t>
      </w:r>
      <w:r w:rsidRPr="00A677DC">
        <w:rPr>
          <w:rFonts w:ascii="Arial" w:hAnsi="Arial" w:cs="Arial"/>
          <w:sz w:val="20"/>
          <w:szCs w:val="20"/>
        </w:rPr>
        <w:t>i dung c</w:t>
      </w:r>
      <w:r w:rsidRPr="00A677DC">
        <w:rPr>
          <w:rFonts w:ascii="Arial" w:hAnsi="Arial" w:cs="Arial"/>
          <w:sz w:val="20"/>
          <w:szCs w:val="20"/>
        </w:rPr>
        <w:t>ầ</w:t>
      </w:r>
      <w:r w:rsidRPr="00A677DC">
        <w:rPr>
          <w:rFonts w:ascii="Arial" w:hAnsi="Arial" w:cs="Arial"/>
          <w:sz w:val="20"/>
          <w:szCs w:val="20"/>
        </w:rPr>
        <w:t>n b</w:t>
      </w:r>
      <w:r w:rsidRPr="00A677DC">
        <w:rPr>
          <w:rFonts w:ascii="Arial" w:hAnsi="Arial" w:cs="Arial"/>
          <w:sz w:val="20"/>
          <w:szCs w:val="20"/>
        </w:rPr>
        <w:t>ổ</w:t>
      </w:r>
      <w:r w:rsidRPr="00A677DC">
        <w:rPr>
          <w:rFonts w:ascii="Arial" w:hAnsi="Arial" w:cs="Arial"/>
          <w:sz w:val="20"/>
          <w:szCs w:val="20"/>
        </w:rPr>
        <w:t xml:space="preserve"> sung, hoàn thi</w:t>
      </w:r>
      <w:r w:rsidRPr="00A677DC">
        <w:rPr>
          <w:rFonts w:ascii="Arial" w:hAnsi="Arial" w:cs="Arial"/>
          <w:sz w:val="20"/>
          <w:szCs w:val="20"/>
        </w:rPr>
        <w:t>ệ</w:t>
      </w:r>
      <w:r w:rsidRPr="00A677DC">
        <w:rPr>
          <w:rFonts w:ascii="Arial" w:hAnsi="Arial" w:cs="Arial"/>
          <w:sz w:val="20"/>
          <w:szCs w:val="20"/>
        </w:rPr>
        <w:t>n. Vi</w:t>
      </w:r>
      <w:r w:rsidRPr="00A677DC">
        <w:rPr>
          <w:rFonts w:ascii="Arial" w:hAnsi="Arial" w:cs="Arial"/>
          <w:sz w:val="20"/>
          <w:szCs w:val="20"/>
        </w:rPr>
        <w:t>ệ</w:t>
      </w:r>
      <w:r w:rsidRPr="00A677DC">
        <w:rPr>
          <w:rFonts w:ascii="Arial" w:hAnsi="Arial" w:cs="Arial"/>
          <w:sz w:val="20"/>
          <w:szCs w:val="20"/>
        </w:rPr>
        <w:t>c yêu c</w:t>
      </w:r>
      <w:r w:rsidRPr="00A677DC">
        <w:rPr>
          <w:rFonts w:ascii="Arial" w:hAnsi="Arial" w:cs="Arial"/>
          <w:sz w:val="20"/>
          <w:szCs w:val="20"/>
        </w:rPr>
        <w:t>ầ</w:t>
      </w:r>
      <w:r w:rsidRPr="00A677DC">
        <w:rPr>
          <w:rFonts w:ascii="Arial" w:hAnsi="Arial" w:cs="Arial"/>
          <w:sz w:val="20"/>
          <w:szCs w:val="20"/>
        </w:rPr>
        <w:t>u b</w:t>
      </w:r>
      <w:r w:rsidRPr="00A677DC">
        <w:rPr>
          <w:rFonts w:ascii="Arial" w:hAnsi="Arial" w:cs="Arial"/>
          <w:sz w:val="20"/>
          <w:szCs w:val="20"/>
        </w:rPr>
        <w:t>ổ</w:t>
      </w:r>
      <w:r w:rsidRPr="00A677DC">
        <w:rPr>
          <w:rFonts w:ascii="Arial" w:hAnsi="Arial" w:cs="Arial"/>
          <w:sz w:val="20"/>
          <w:szCs w:val="20"/>
        </w:rPr>
        <w:t xml:space="preserve"> sung, hoàn thi</w:t>
      </w:r>
      <w:r w:rsidRPr="00A677DC">
        <w:rPr>
          <w:rFonts w:ascii="Arial" w:hAnsi="Arial" w:cs="Arial"/>
          <w:sz w:val="20"/>
          <w:szCs w:val="20"/>
        </w:rPr>
        <w:t>ệ</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ch</w:t>
      </w:r>
      <w:r w:rsidRPr="00A677DC">
        <w:rPr>
          <w:rFonts w:ascii="Arial" w:hAnsi="Arial" w:cs="Arial"/>
          <w:sz w:val="20"/>
          <w:szCs w:val="20"/>
        </w:rPr>
        <w:t>ỉ</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m</w:t>
      </w:r>
      <w:r w:rsidRPr="00A677DC">
        <w:rPr>
          <w:rFonts w:ascii="Arial" w:hAnsi="Arial" w:cs="Arial"/>
          <w:sz w:val="20"/>
          <w:szCs w:val="20"/>
        </w:rPr>
        <w:t>ộ</w:t>
      </w:r>
      <w:r w:rsidRPr="00A677DC">
        <w:rPr>
          <w:rFonts w:ascii="Arial" w:hAnsi="Arial" w:cs="Arial"/>
          <w:sz w:val="20"/>
          <w:szCs w:val="20"/>
        </w:rPr>
        <w:t>t l</w:t>
      </w:r>
      <w:r w:rsidRPr="00A677DC">
        <w:rPr>
          <w:rFonts w:ascii="Arial" w:hAnsi="Arial" w:cs="Arial"/>
          <w:sz w:val="20"/>
          <w:szCs w:val="20"/>
        </w:rPr>
        <w:t>ầ</w:t>
      </w:r>
      <w:r w:rsidRPr="00A677DC">
        <w:rPr>
          <w:rFonts w:ascii="Arial" w:hAnsi="Arial" w:cs="Arial"/>
          <w:sz w:val="20"/>
          <w:szCs w:val="20"/>
        </w:rPr>
        <w:t>n.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sau hoàn thi</w:t>
      </w:r>
      <w:r w:rsidRPr="00A677DC">
        <w:rPr>
          <w:rFonts w:ascii="Arial" w:hAnsi="Arial" w:cs="Arial"/>
          <w:sz w:val="20"/>
          <w:szCs w:val="20"/>
        </w:rPr>
        <w:t>ệ</w:t>
      </w:r>
      <w:r w:rsidRPr="00A677DC">
        <w:rPr>
          <w:rFonts w:ascii="Arial" w:hAnsi="Arial" w:cs="Arial"/>
          <w:sz w:val="20"/>
          <w:szCs w:val="20"/>
        </w:rPr>
        <w:t xml:space="preserve">n không đáp </w:t>
      </w:r>
      <w:r w:rsidRPr="00A677DC">
        <w:rPr>
          <w:rFonts w:ascii="Arial" w:hAnsi="Arial" w:cs="Arial"/>
          <w:sz w:val="20"/>
          <w:szCs w:val="20"/>
        </w:rPr>
        <w:t>ứ</w:t>
      </w:r>
      <w:r w:rsidRPr="00A677DC">
        <w:rPr>
          <w:rFonts w:ascii="Arial" w:hAnsi="Arial" w:cs="Arial"/>
          <w:sz w:val="20"/>
          <w:szCs w:val="20"/>
        </w:rPr>
        <w:t>ng theo yêu c</w:t>
      </w:r>
      <w:r w:rsidRPr="00A677DC">
        <w:rPr>
          <w:rFonts w:ascii="Arial" w:hAnsi="Arial" w:cs="Arial"/>
          <w:sz w:val="20"/>
          <w:szCs w:val="20"/>
        </w:rPr>
        <w:t>ầ</w:t>
      </w:r>
      <w:r w:rsidRPr="00A677DC">
        <w:rPr>
          <w:rFonts w:ascii="Arial" w:hAnsi="Arial" w:cs="Arial"/>
          <w:sz w:val="20"/>
          <w:szCs w:val="20"/>
        </w:rPr>
        <w:t>u b</w:t>
      </w:r>
      <w:r w:rsidRPr="00A677DC">
        <w:rPr>
          <w:rFonts w:ascii="Arial" w:hAnsi="Arial" w:cs="Arial"/>
          <w:sz w:val="20"/>
          <w:szCs w:val="20"/>
        </w:rPr>
        <w:t>ổ</w:t>
      </w:r>
      <w:r w:rsidRPr="00A677DC">
        <w:rPr>
          <w:rFonts w:ascii="Arial" w:hAnsi="Arial" w:cs="Arial"/>
          <w:sz w:val="20"/>
          <w:szCs w:val="20"/>
        </w:rPr>
        <w:t xml:space="preserve"> sung, hoàn thi</w:t>
      </w:r>
      <w:r w:rsidRPr="00A677DC">
        <w:rPr>
          <w:rFonts w:ascii="Arial" w:hAnsi="Arial" w:cs="Arial"/>
          <w:sz w:val="20"/>
          <w:szCs w:val="20"/>
        </w:rPr>
        <w:t>ệ</w:t>
      </w:r>
      <w:r w:rsidRPr="00A677DC">
        <w:rPr>
          <w:rFonts w:ascii="Arial" w:hAnsi="Arial" w:cs="Arial"/>
          <w:sz w:val="20"/>
          <w:szCs w:val="20"/>
        </w:rPr>
        <w:t>n l</w:t>
      </w:r>
      <w:r w:rsidRPr="00A677DC">
        <w:rPr>
          <w:rFonts w:ascii="Arial" w:hAnsi="Arial" w:cs="Arial"/>
          <w:sz w:val="20"/>
          <w:szCs w:val="20"/>
        </w:rPr>
        <w:t>ầ</w:t>
      </w:r>
      <w:r w:rsidRPr="00A677DC">
        <w:rPr>
          <w:rFonts w:ascii="Arial" w:hAnsi="Arial" w:cs="Arial"/>
          <w:sz w:val="20"/>
          <w:szCs w:val="20"/>
        </w:rPr>
        <w:t>n đ</w:t>
      </w:r>
      <w:r w:rsidRPr="00A677DC">
        <w:rPr>
          <w:rFonts w:ascii="Arial" w:hAnsi="Arial" w:cs="Arial"/>
          <w:sz w:val="20"/>
          <w:szCs w:val="20"/>
        </w:rPr>
        <w:t>ầ</w:t>
      </w:r>
      <w:r w:rsidRPr="00A677DC">
        <w:rPr>
          <w:rFonts w:ascii="Arial" w:hAnsi="Arial" w:cs="Arial"/>
          <w:sz w:val="20"/>
          <w:szCs w:val="20"/>
        </w:rPr>
        <w:t>u thì có th</w:t>
      </w:r>
      <w:r w:rsidRPr="00A677DC">
        <w:rPr>
          <w:rFonts w:ascii="Arial" w:hAnsi="Arial" w:cs="Arial"/>
          <w:sz w:val="20"/>
          <w:szCs w:val="20"/>
        </w:rPr>
        <w:t>ể</w:t>
      </w:r>
      <w:r w:rsidRPr="00A677DC">
        <w:rPr>
          <w:rFonts w:ascii="Arial" w:hAnsi="Arial" w:cs="Arial"/>
          <w:sz w:val="20"/>
          <w:szCs w:val="20"/>
        </w:rPr>
        <w:t xml:space="preserve">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b</w:t>
      </w:r>
      <w:r w:rsidRPr="00A677DC">
        <w:rPr>
          <w:rFonts w:ascii="Arial" w:hAnsi="Arial" w:cs="Arial"/>
          <w:sz w:val="20"/>
          <w:szCs w:val="20"/>
        </w:rPr>
        <w:t>ổ</w:t>
      </w:r>
      <w:r w:rsidRPr="00A677DC">
        <w:rPr>
          <w:rFonts w:ascii="Arial" w:hAnsi="Arial" w:cs="Arial"/>
          <w:sz w:val="20"/>
          <w:szCs w:val="20"/>
        </w:rPr>
        <w:t xml:space="preserve"> sung, hoàn t</w:t>
      </w:r>
      <w:r w:rsidRPr="00A677DC">
        <w:rPr>
          <w:rFonts w:ascii="Arial" w:hAnsi="Arial" w:cs="Arial"/>
          <w:sz w:val="20"/>
          <w:szCs w:val="20"/>
        </w:rPr>
        <w:t>hi</w:t>
      </w:r>
      <w:r w:rsidRPr="00A677DC">
        <w:rPr>
          <w:rFonts w:ascii="Arial" w:hAnsi="Arial" w:cs="Arial"/>
          <w:sz w:val="20"/>
          <w:szCs w:val="20"/>
        </w:rPr>
        <w:t>ệ</w:t>
      </w:r>
      <w:r w:rsidRPr="00A677DC">
        <w:rPr>
          <w:rFonts w:ascii="Arial" w:hAnsi="Arial" w:cs="Arial"/>
          <w:sz w:val="20"/>
          <w:szCs w:val="20"/>
        </w:rPr>
        <w:t>n l</w:t>
      </w:r>
      <w:r w:rsidRPr="00A677DC">
        <w:rPr>
          <w:rFonts w:ascii="Arial" w:hAnsi="Arial" w:cs="Arial"/>
          <w:sz w:val="20"/>
          <w:szCs w:val="20"/>
        </w:rPr>
        <w:t>ạ</w:t>
      </w:r>
      <w:r w:rsidRPr="00A677DC">
        <w:rPr>
          <w:rFonts w:ascii="Arial" w:hAnsi="Arial" w:cs="Arial"/>
          <w:sz w:val="20"/>
          <w:szCs w:val="20"/>
        </w:rPr>
        <w:t>i, nhưng không đư</w:t>
      </w:r>
      <w:r w:rsidRPr="00A677DC">
        <w:rPr>
          <w:rFonts w:ascii="Arial" w:hAnsi="Arial" w:cs="Arial"/>
          <w:sz w:val="20"/>
          <w:szCs w:val="20"/>
        </w:rPr>
        <w:t>ợ</w:t>
      </w:r>
      <w:r w:rsidRPr="00A677DC">
        <w:rPr>
          <w:rFonts w:ascii="Arial" w:hAnsi="Arial" w:cs="Arial"/>
          <w:sz w:val="20"/>
          <w:szCs w:val="20"/>
        </w:rPr>
        <w:t>c phát sinh n</w:t>
      </w:r>
      <w:r w:rsidRPr="00A677DC">
        <w:rPr>
          <w:rFonts w:ascii="Arial" w:hAnsi="Arial" w:cs="Arial"/>
          <w:sz w:val="20"/>
          <w:szCs w:val="20"/>
        </w:rPr>
        <w:t>ộ</w:t>
      </w:r>
      <w:r w:rsidRPr="00A677DC">
        <w:rPr>
          <w:rFonts w:ascii="Arial" w:hAnsi="Arial" w:cs="Arial"/>
          <w:sz w:val="20"/>
          <w:szCs w:val="20"/>
        </w:rPr>
        <w:t>i dung yêu c</w:t>
      </w:r>
      <w:r w:rsidRPr="00A677DC">
        <w:rPr>
          <w:rFonts w:ascii="Arial" w:hAnsi="Arial" w:cs="Arial"/>
          <w:sz w:val="20"/>
          <w:szCs w:val="20"/>
        </w:rPr>
        <w:t>ầ</w:t>
      </w:r>
      <w:r w:rsidRPr="00A677DC">
        <w:rPr>
          <w:rFonts w:ascii="Arial" w:hAnsi="Arial" w:cs="Arial"/>
          <w:sz w:val="20"/>
          <w:szCs w:val="20"/>
        </w:rPr>
        <w:t>u m</w:t>
      </w:r>
      <w:r w:rsidRPr="00A677DC">
        <w:rPr>
          <w:rFonts w:ascii="Arial" w:hAnsi="Arial" w:cs="Arial"/>
          <w:sz w:val="20"/>
          <w:szCs w:val="20"/>
        </w:rPr>
        <w:t>ớ</w:t>
      </w:r>
      <w:r w:rsidRPr="00A677DC">
        <w:rPr>
          <w:rFonts w:ascii="Arial" w:hAnsi="Arial" w:cs="Arial"/>
          <w:sz w:val="20"/>
          <w:szCs w:val="20"/>
        </w:rPr>
        <w:t>i;</w:t>
      </w:r>
    </w:p>
    <w:p w14:paraId="2182152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sau khi b</w:t>
      </w:r>
      <w:r w:rsidRPr="00A677DC">
        <w:rPr>
          <w:rFonts w:ascii="Arial" w:hAnsi="Arial" w:cs="Arial"/>
          <w:sz w:val="20"/>
          <w:szCs w:val="20"/>
        </w:rPr>
        <w:t>ổ</w:t>
      </w:r>
      <w:r w:rsidRPr="00A677DC">
        <w:rPr>
          <w:rFonts w:ascii="Arial" w:hAnsi="Arial" w:cs="Arial"/>
          <w:sz w:val="20"/>
          <w:szCs w:val="20"/>
        </w:rPr>
        <w:t xml:space="preserve"> sung, hoàn thi</w:t>
      </w:r>
      <w:r w:rsidRPr="00A677DC">
        <w:rPr>
          <w:rFonts w:ascii="Arial" w:hAnsi="Arial" w:cs="Arial"/>
          <w:sz w:val="20"/>
          <w:szCs w:val="20"/>
        </w:rPr>
        <w:t>ệ</w:t>
      </w:r>
      <w:r w:rsidRPr="00A677DC">
        <w:rPr>
          <w:rFonts w:ascii="Arial" w:hAnsi="Arial" w:cs="Arial"/>
          <w:sz w:val="20"/>
          <w:szCs w:val="20"/>
        </w:rPr>
        <w:t>n l</w:t>
      </w:r>
      <w:r w:rsidRPr="00A677DC">
        <w:rPr>
          <w:rFonts w:ascii="Arial" w:hAnsi="Arial" w:cs="Arial"/>
          <w:sz w:val="20"/>
          <w:szCs w:val="20"/>
        </w:rPr>
        <w:t>ạ</w:t>
      </w:r>
      <w:r w:rsidRPr="00A677DC">
        <w:rPr>
          <w:rFonts w:ascii="Arial" w:hAnsi="Arial" w:cs="Arial"/>
          <w:sz w:val="20"/>
          <w:szCs w:val="20"/>
        </w:rPr>
        <w:t>i mà h</w:t>
      </w:r>
      <w:r w:rsidRPr="00A677DC">
        <w:rPr>
          <w:rFonts w:ascii="Arial" w:hAnsi="Arial" w:cs="Arial"/>
          <w:sz w:val="20"/>
          <w:szCs w:val="20"/>
        </w:rPr>
        <w:t>ồ</w:t>
      </w:r>
      <w:r w:rsidRPr="00A677DC">
        <w:rPr>
          <w:rFonts w:ascii="Arial" w:hAnsi="Arial" w:cs="Arial"/>
          <w:sz w:val="20"/>
          <w:szCs w:val="20"/>
        </w:rPr>
        <w:t xml:space="preserve"> sơ v</w:t>
      </w:r>
      <w:r w:rsidRPr="00A677DC">
        <w:rPr>
          <w:rFonts w:ascii="Arial" w:hAnsi="Arial" w:cs="Arial"/>
          <w:sz w:val="20"/>
          <w:szCs w:val="20"/>
        </w:rPr>
        <w:t>ẫ</w:t>
      </w:r>
      <w:r w:rsidRPr="00A677DC">
        <w:rPr>
          <w:rFonts w:ascii="Arial" w:hAnsi="Arial" w:cs="Arial"/>
          <w:sz w:val="20"/>
          <w:szCs w:val="20"/>
        </w:rPr>
        <w:t xml:space="preserve">n không đáp </w:t>
      </w:r>
      <w:r w:rsidRPr="00A677DC">
        <w:rPr>
          <w:rFonts w:ascii="Arial" w:hAnsi="Arial" w:cs="Arial"/>
          <w:sz w:val="20"/>
          <w:szCs w:val="20"/>
        </w:rPr>
        <w:t>ứ</w:t>
      </w:r>
      <w:r w:rsidRPr="00A677DC">
        <w:rPr>
          <w:rFonts w:ascii="Arial" w:hAnsi="Arial" w:cs="Arial"/>
          <w:sz w:val="20"/>
          <w:szCs w:val="20"/>
        </w:rPr>
        <w:t>ng yêu c</w:t>
      </w:r>
      <w:r w:rsidRPr="00A677DC">
        <w:rPr>
          <w:rFonts w:ascii="Arial" w:hAnsi="Arial" w:cs="Arial"/>
          <w:sz w:val="20"/>
          <w:szCs w:val="20"/>
        </w:rPr>
        <w:t>ầ</w:t>
      </w:r>
      <w:r w:rsidRPr="00A677DC">
        <w:rPr>
          <w:rFonts w:ascii="Arial" w:hAnsi="Arial" w:cs="Arial"/>
          <w:sz w:val="20"/>
          <w:szCs w:val="20"/>
        </w:rPr>
        <w:t>u theo quy đ</w:t>
      </w:r>
      <w:r w:rsidRPr="00A677DC">
        <w:rPr>
          <w:rFonts w:ascii="Arial" w:hAnsi="Arial" w:cs="Arial"/>
          <w:sz w:val="20"/>
          <w:szCs w:val="20"/>
        </w:rPr>
        <w:t>ị</w:t>
      </w:r>
      <w:r w:rsidRPr="00A677DC">
        <w:rPr>
          <w:rFonts w:ascii="Arial" w:hAnsi="Arial" w:cs="Arial"/>
          <w:sz w:val="20"/>
          <w:szCs w:val="20"/>
        </w:rPr>
        <w:t>nh,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d</w:t>
      </w:r>
      <w:r w:rsidRPr="00A677DC">
        <w:rPr>
          <w:rFonts w:ascii="Arial" w:hAnsi="Arial" w:cs="Arial"/>
          <w:sz w:val="20"/>
          <w:szCs w:val="20"/>
        </w:rPr>
        <w:t>ừ</w:t>
      </w:r>
      <w:r w:rsidRPr="00A677DC">
        <w:rPr>
          <w:rFonts w:ascii="Arial" w:hAnsi="Arial" w:cs="Arial"/>
          <w:sz w:val="20"/>
          <w:szCs w:val="20"/>
        </w:rPr>
        <w:t>ng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và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h</w:t>
      </w:r>
      <w:r w:rsidRPr="00A677DC">
        <w:rPr>
          <w:rFonts w:ascii="Arial" w:hAnsi="Arial" w:cs="Arial"/>
          <w:sz w:val="20"/>
          <w:szCs w:val="20"/>
        </w:rPr>
        <w:t>ồ</w:t>
      </w:r>
      <w:r w:rsidRPr="00A677DC">
        <w:rPr>
          <w:rFonts w:ascii="Arial" w:hAnsi="Arial" w:cs="Arial"/>
          <w:sz w:val="20"/>
          <w:szCs w:val="20"/>
        </w:rPr>
        <w:t xml:space="preserve"> sơ.</w:t>
      </w:r>
    </w:p>
    <w:p w14:paraId="1672C5F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 xml:space="preserve">c, cá </w:t>
      </w:r>
      <w:r w:rsidRPr="00A677DC">
        <w:rPr>
          <w:rFonts w:ascii="Arial" w:hAnsi="Arial" w:cs="Arial"/>
          <w:sz w:val="20"/>
          <w:szCs w:val="20"/>
        </w:rPr>
        <w:t>nhân có nhu c</w:t>
      </w:r>
      <w:r w:rsidRPr="00A677DC">
        <w:rPr>
          <w:rFonts w:ascii="Arial" w:hAnsi="Arial" w:cs="Arial"/>
          <w:sz w:val="20"/>
          <w:szCs w:val="20"/>
        </w:rPr>
        <w:t>ầ</w:t>
      </w:r>
      <w:r w:rsidRPr="00A677DC">
        <w:rPr>
          <w:rFonts w:ascii="Arial" w:hAnsi="Arial" w:cs="Arial"/>
          <w:sz w:val="20"/>
          <w:szCs w:val="20"/>
        </w:rPr>
        <w:t>u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ờ</w:t>
      </w:r>
      <w:r w:rsidRPr="00A677DC">
        <w:rPr>
          <w:rFonts w:ascii="Arial" w:hAnsi="Arial" w:cs="Arial"/>
          <w:sz w:val="20"/>
          <w:szCs w:val="20"/>
        </w:rPr>
        <w:t>i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gia h</w:t>
      </w:r>
      <w:r w:rsidRPr="00A677DC">
        <w:rPr>
          <w:rFonts w:ascii="Arial" w:hAnsi="Arial" w:cs="Arial"/>
          <w:sz w:val="20"/>
          <w:szCs w:val="20"/>
        </w:rPr>
        <w:t>ạ</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hư</w:t>
      </w:r>
      <w:r w:rsidRPr="00A677DC">
        <w:rPr>
          <w:rFonts w:ascii="Arial" w:hAnsi="Arial" w:cs="Arial"/>
          <w:sz w:val="20"/>
          <w:szCs w:val="20"/>
        </w:rPr>
        <w:t>ớ</w:t>
      </w:r>
      <w:r w:rsidRPr="00A677DC">
        <w:rPr>
          <w:rFonts w:ascii="Arial" w:hAnsi="Arial" w:cs="Arial"/>
          <w:sz w:val="20"/>
          <w:szCs w:val="20"/>
        </w:rPr>
        <w:t>ng d</w:t>
      </w:r>
      <w:r w:rsidRPr="00A677DC">
        <w:rPr>
          <w:rFonts w:ascii="Arial" w:hAnsi="Arial" w:cs="Arial"/>
          <w:sz w:val="20"/>
          <w:szCs w:val="20"/>
        </w:rPr>
        <w:t>ẫ</w:t>
      </w:r>
      <w:r w:rsidRPr="00A677DC">
        <w:rPr>
          <w:rFonts w:ascii="Arial" w:hAnsi="Arial" w:cs="Arial"/>
          <w:sz w:val="20"/>
          <w:szCs w:val="20"/>
        </w:rPr>
        <w:t>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tích h</w:t>
      </w:r>
      <w:r w:rsidRPr="00A677DC">
        <w:rPr>
          <w:rFonts w:ascii="Arial" w:hAnsi="Arial" w:cs="Arial"/>
          <w:sz w:val="20"/>
          <w:szCs w:val="20"/>
        </w:rPr>
        <w:t>ợ</w:t>
      </w:r>
      <w:r w:rsidRPr="00A677DC">
        <w:rPr>
          <w:rFonts w:ascii="Arial" w:hAnsi="Arial" w:cs="Arial"/>
          <w:sz w:val="20"/>
          <w:szCs w:val="20"/>
        </w:rPr>
        <w:t>p chung nhi</w:t>
      </w:r>
      <w:r w:rsidRPr="00A677DC">
        <w:rPr>
          <w:rFonts w:ascii="Arial" w:hAnsi="Arial" w:cs="Arial"/>
          <w:sz w:val="20"/>
          <w:szCs w:val="20"/>
        </w:rPr>
        <w:t>ề</w:t>
      </w:r>
      <w:r w:rsidRPr="00A677DC">
        <w:rPr>
          <w:rFonts w:ascii="Arial" w:hAnsi="Arial" w:cs="Arial"/>
          <w:sz w:val="20"/>
          <w:szCs w:val="20"/>
        </w:rPr>
        <w:t>u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vào m</w:t>
      </w:r>
      <w:r w:rsidRPr="00A677DC">
        <w:rPr>
          <w:rFonts w:ascii="Arial" w:hAnsi="Arial" w:cs="Arial"/>
          <w:sz w:val="20"/>
          <w:szCs w:val="20"/>
        </w:rPr>
        <w:t>ộ</w:t>
      </w:r>
      <w:r w:rsidRPr="00A677DC">
        <w:rPr>
          <w:rFonts w:ascii="Arial" w:hAnsi="Arial" w:cs="Arial"/>
          <w:sz w:val="20"/>
          <w:szCs w:val="20"/>
        </w:rPr>
        <w:t>t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hành chín</w:t>
      </w:r>
      <w:r w:rsidRPr="00A677DC">
        <w:rPr>
          <w:rFonts w:ascii="Arial" w:hAnsi="Arial" w:cs="Arial"/>
          <w:sz w:val="20"/>
          <w:szCs w:val="20"/>
        </w:rPr>
        <w:t>h và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như sau:</w:t>
      </w:r>
    </w:p>
    <w:p w14:paraId="4C20BF0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Văn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gia h</w:t>
      </w:r>
      <w:r w:rsidRPr="00A677DC">
        <w:rPr>
          <w:rFonts w:ascii="Arial" w:hAnsi="Arial" w:cs="Arial"/>
          <w:sz w:val="20"/>
          <w:szCs w:val="20"/>
        </w:rPr>
        <w:t>ạ</w:t>
      </w:r>
      <w:r w:rsidRPr="00A677DC">
        <w:rPr>
          <w:rFonts w:ascii="Arial" w:hAnsi="Arial" w:cs="Arial"/>
          <w:sz w:val="20"/>
          <w:szCs w:val="20"/>
        </w:rPr>
        <w:t>n và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thăm dò khoáng s</w:t>
      </w:r>
      <w:r w:rsidRPr="00A677DC">
        <w:rPr>
          <w:rFonts w:ascii="Arial" w:hAnsi="Arial" w:cs="Arial"/>
          <w:sz w:val="20"/>
          <w:szCs w:val="20"/>
        </w:rPr>
        <w:t>ả</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w:t>
      </w:r>
    </w:p>
    <w:p w14:paraId="1F4CB7B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và thành ph</w:t>
      </w:r>
      <w:r w:rsidRPr="00A677DC">
        <w:rPr>
          <w:rFonts w:ascii="Arial" w:hAnsi="Arial" w:cs="Arial"/>
          <w:sz w:val="20"/>
          <w:szCs w:val="20"/>
        </w:rPr>
        <w:t>ầ</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và b</w:t>
      </w:r>
      <w:r w:rsidRPr="00A677DC">
        <w:rPr>
          <w:rFonts w:ascii="Arial" w:hAnsi="Arial" w:cs="Arial"/>
          <w:sz w:val="20"/>
          <w:szCs w:val="20"/>
        </w:rPr>
        <w:t>ả</w:t>
      </w:r>
      <w:r w:rsidRPr="00A677DC">
        <w:rPr>
          <w:rFonts w:ascii="Arial" w:hAnsi="Arial" w:cs="Arial"/>
          <w:sz w:val="20"/>
          <w:szCs w:val="20"/>
        </w:rPr>
        <w:t>o đ</w:t>
      </w:r>
      <w:r w:rsidRPr="00A677DC">
        <w:rPr>
          <w:rFonts w:ascii="Arial" w:hAnsi="Arial" w:cs="Arial"/>
          <w:sz w:val="20"/>
          <w:szCs w:val="20"/>
        </w:rPr>
        <w:t>ả</w:t>
      </w:r>
      <w:r w:rsidRPr="00A677DC">
        <w:rPr>
          <w:rFonts w:ascii="Arial" w:hAnsi="Arial" w:cs="Arial"/>
          <w:sz w:val="20"/>
          <w:szCs w:val="20"/>
        </w:rPr>
        <w:t>m không trùng l</w:t>
      </w:r>
      <w:r w:rsidRPr="00A677DC">
        <w:rPr>
          <w:rFonts w:ascii="Arial" w:hAnsi="Arial" w:cs="Arial"/>
          <w:sz w:val="20"/>
          <w:szCs w:val="20"/>
        </w:rPr>
        <w:t>ặ</w:t>
      </w:r>
      <w:r w:rsidRPr="00A677DC">
        <w:rPr>
          <w:rFonts w:ascii="Arial" w:hAnsi="Arial" w:cs="Arial"/>
          <w:sz w:val="20"/>
          <w:szCs w:val="20"/>
        </w:rPr>
        <w:t>p v</w:t>
      </w:r>
      <w:r w:rsidRPr="00A677DC">
        <w:rPr>
          <w:rFonts w:ascii="Arial" w:hAnsi="Arial" w:cs="Arial"/>
          <w:sz w:val="20"/>
          <w:szCs w:val="20"/>
        </w:rPr>
        <w:t>ề</w:t>
      </w:r>
      <w:r w:rsidRPr="00A677DC">
        <w:rPr>
          <w:rFonts w:ascii="Arial" w:hAnsi="Arial" w:cs="Arial"/>
          <w:sz w:val="20"/>
          <w:szCs w:val="20"/>
        </w:rPr>
        <w:t xml:space="preserve"> thành ph</w:t>
      </w:r>
      <w:r w:rsidRPr="00A677DC">
        <w:rPr>
          <w:rFonts w:ascii="Arial" w:hAnsi="Arial" w:cs="Arial"/>
          <w:sz w:val="20"/>
          <w:szCs w:val="20"/>
        </w:rPr>
        <w:t>ầ</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h</w:t>
      </w:r>
      <w:r w:rsidRPr="00A677DC">
        <w:rPr>
          <w:rFonts w:ascii="Arial" w:hAnsi="Arial" w:cs="Arial"/>
          <w:sz w:val="20"/>
          <w:szCs w:val="20"/>
        </w:rPr>
        <w:t>ồ</w:t>
      </w:r>
      <w:r w:rsidRPr="00A677DC">
        <w:rPr>
          <w:rFonts w:ascii="Arial" w:hAnsi="Arial" w:cs="Arial"/>
          <w:sz w:val="20"/>
          <w:szCs w:val="20"/>
        </w:rPr>
        <w:t xml:space="preserve"> sơ;</w:t>
      </w:r>
    </w:p>
    <w:p w14:paraId="5D3101A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ả</w:t>
      </w:r>
      <w:r w:rsidRPr="00A677DC">
        <w:rPr>
          <w:rFonts w:ascii="Arial" w:hAnsi="Arial" w:cs="Arial"/>
          <w:sz w:val="20"/>
          <w:szCs w:val="20"/>
        </w:rPr>
        <w:t>i quy</w:t>
      </w:r>
      <w:r w:rsidRPr="00A677DC">
        <w:rPr>
          <w:rFonts w:ascii="Arial" w:hAnsi="Arial" w:cs="Arial"/>
          <w:sz w:val="20"/>
          <w:szCs w:val="20"/>
        </w:rPr>
        <w:t>ế</w:t>
      </w:r>
      <w:r w:rsidRPr="00A677DC">
        <w:rPr>
          <w:rFonts w:ascii="Arial" w:hAnsi="Arial" w:cs="Arial"/>
          <w:sz w:val="20"/>
          <w:szCs w:val="20"/>
        </w:rPr>
        <w:t>t h</w:t>
      </w:r>
      <w:r w:rsidRPr="00A677DC">
        <w:rPr>
          <w:rFonts w:ascii="Arial" w:hAnsi="Arial" w:cs="Arial"/>
          <w:sz w:val="20"/>
          <w:szCs w:val="20"/>
        </w:rPr>
        <w:t>ồ</w:t>
      </w:r>
      <w:r w:rsidRPr="00A677DC">
        <w:rPr>
          <w:rFonts w:ascii="Arial" w:hAnsi="Arial" w:cs="Arial"/>
          <w:sz w:val="20"/>
          <w:szCs w:val="20"/>
        </w:rPr>
        <w:t xml:space="preserve"> sơ tích h</w:t>
      </w:r>
      <w:r w:rsidRPr="00A677DC">
        <w:rPr>
          <w:rFonts w:ascii="Arial" w:hAnsi="Arial" w:cs="Arial"/>
          <w:sz w:val="20"/>
          <w:szCs w:val="20"/>
        </w:rPr>
        <w:t>ợ</w:t>
      </w:r>
      <w:r w:rsidRPr="00A677DC">
        <w:rPr>
          <w:rFonts w:ascii="Arial" w:hAnsi="Arial" w:cs="Arial"/>
          <w:sz w:val="20"/>
          <w:szCs w:val="20"/>
        </w:rPr>
        <w:t>p b</w:t>
      </w:r>
      <w:r w:rsidRPr="00A677DC">
        <w:rPr>
          <w:rFonts w:ascii="Arial" w:hAnsi="Arial" w:cs="Arial"/>
          <w:sz w:val="20"/>
          <w:szCs w:val="20"/>
        </w:rPr>
        <w:t>ằ</w:t>
      </w:r>
      <w:r w:rsidRPr="00A677DC">
        <w:rPr>
          <w:rFonts w:ascii="Arial" w:hAnsi="Arial" w:cs="Arial"/>
          <w:sz w:val="20"/>
          <w:szCs w:val="20"/>
        </w:rPr>
        <w:t>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ả</w:t>
      </w:r>
      <w:r w:rsidRPr="00A677DC">
        <w:rPr>
          <w:rFonts w:ascii="Arial" w:hAnsi="Arial" w:cs="Arial"/>
          <w:sz w:val="20"/>
          <w:szCs w:val="20"/>
        </w:rPr>
        <w:t>i quy</w:t>
      </w:r>
      <w:r w:rsidRPr="00A677DC">
        <w:rPr>
          <w:rFonts w:ascii="Arial" w:hAnsi="Arial" w:cs="Arial"/>
          <w:sz w:val="20"/>
          <w:szCs w:val="20"/>
        </w:rPr>
        <w:t>ế</w:t>
      </w:r>
      <w:r w:rsidRPr="00A677DC">
        <w:rPr>
          <w:rFonts w:ascii="Arial" w:hAnsi="Arial" w:cs="Arial"/>
          <w:sz w:val="20"/>
          <w:szCs w:val="20"/>
        </w:rPr>
        <w:t>t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hành chính gia h</w:t>
      </w:r>
      <w:r w:rsidRPr="00A677DC">
        <w:rPr>
          <w:rFonts w:ascii="Arial" w:hAnsi="Arial" w:cs="Arial"/>
          <w:sz w:val="20"/>
          <w:szCs w:val="20"/>
        </w:rPr>
        <w:t>ạ</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có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dài nh</w:t>
      </w:r>
      <w:r w:rsidRPr="00A677DC">
        <w:rPr>
          <w:rFonts w:ascii="Arial" w:hAnsi="Arial" w:cs="Arial"/>
          <w:sz w:val="20"/>
          <w:szCs w:val="20"/>
        </w:rPr>
        <w:t>ấ</w:t>
      </w:r>
      <w:r w:rsidRPr="00A677DC">
        <w:rPr>
          <w:rFonts w:ascii="Arial" w:hAnsi="Arial" w:cs="Arial"/>
          <w:sz w:val="20"/>
          <w:szCs w:val="20"/>
        </w:rPr>
        <w:t>t.</w:t>
      </w:r>
    </w:p>
    <w:p w14:paraId="3C1A695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5. Th</w:t>
      </w:r>
      <w:r w:rsidRPr="00A677DC">
        <w:rPr>
          <w:rFonts w:ascii="Arial" w:hAnsi="Arial" w:cs="Arial"/>
          <w:sz w:val="20"/>
          <w:szCs w:val="20"/>
        </w:rPr>
        <w:t>ờ</w:t>
      </w:r>
      <w:r w:rsidRPr="00A677DC">
        <w:rPr>
          <w:rFonts w:ascii="Arial" w:hAnsi="Arial" w:cs="Arial"/>
          <w:sz w:val="20"/>
          <w:szCs w:val="20"/>
        </w:rPr>
        <w:t>i gian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ch</w:t>
      </w:r>
      <w:r w:rsidRPr="00A677DC">
        <w:rPr>
          <w:rFonts w:ascii="Arial" w:hAnsi="Arial" w:cs="Arial"/>
          <w:sz w:val="20"/>
          <w:szCs w:val="20"/>
        </w:rPr>
        <w:t>ỉ</w:t>
      </w:r>
      <w:r w:rsidRPr="00A677DC">
        <w:rPr>
          <w:rFonts w:ascii="Arial" w:hAnsi="Arial" w:cs="Arial"/>
          <w:sz w:val="20"/>
          <w:szCs w:val="20"/>
        </w:rPr>
        <w:t>nh s</w:t>
      </w:r>
      <w:r w:rsidRPr="00A677DC">
        <w:rPr>
          <w:rFonts w:ascii="Arial" w:hAnsi="Arial" w:cs="Arial"/>
          <w:sz w:val="20"/>
          <w:szCs w:val="20"/>
        </w:rPr>
        <w:t>ử</w:t>
      </w:r>
      <w:r w:rsidRPr="00A677DC">
        <w:rPr>
          <w:rFonts w:ascii="Arial" w:hAnsi="Arial" w:cs="Arial"/>
          <w:sz w:val="20"/>
          <w:szCs w:val="20"/>
        </w:rPr>
        <w:t>a, b</w:t>
      </w:r>
      <w:r w:rsidRPr="00A677DC">
        <w:rPr>
          <w:rFonts w:ascii="Arial" w:hAnsi="Arial" w:cs="Arial"/>
          <w:sz w:val="20"/>
          <w:szCs w:val="20"/>
        </w:rPr>
        <w:t>ổ</w:t>
      </w:r>
      <w:r w:rsidRPr="00A677DC">
        <w:rPr>
          <w:rFonts w:ascii="Arial" w:hAnsi="Arial" w:cs="Arial"/>
          <w:sz w:val="20"/>
          <w:szCs w:val="20"/>
        </w:rPr>
        <w:t xml:space="preserve"> sung, hoàn thi</w:t>
      </w:r>
      <w:r w:rsidRPr="00A677DC">
        <w:rPr>
          <w:rFonts w:ascii="Arial" w:hAnsi="Arial" w:cs="Arial"/>
          <w:sz w:val="20"/>
          <w:szCs w:val="20"/>
        </w:rPr>
        <w:t>ệ</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không tính vào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c</w:t>
      </w:r>
      <w:r w:rsidRPr="00A677DC">
        <w:rPr>
          <w:rFonts w:ascii="Arial" w:hAnsi="Arial" w:cs="Arial"/>
          <w:sz w:val="20"/>
          <w:szCs w:val="20"/>
        </w:rPr>
        <w:t>ấ</w:t>
      </w:r>
      <w:r w:rsidRPr="00A677DC">
        <w:rPr>
          <w:rFonts w:ascii="Arial" w:hAnsi="Arial" w:cs="Arial"/>
          <w:sz w:val="20"/>
          <w:szCs w:val="20"/>
        </w:rPr>
        <w:t>p, gia h</w:t>
      </w:r>
      <w:r w:rsidRPr="00A677DC">
        <w:rPr>
          <w:rFonts w:ascii="Arial" w:hAnsi="Arial" w:cs="Arial"/>
          <w:sz w:val="20"/>
          <w:szCs w:val="20"/>
        </w:rPr>
        <w:t>ạ</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 xml:space="preserve">n thăm dò khoáng </w:t>
      </w:r>
      <w:r w:rsidRPr="00A677DC">
        <w:rPr>
          <w:rFonts w:ascii="Arial" w:hAnsi="Arial" w:cs="Arial"/>
          <w:sz w:val="20"/>
          <w:szCs w:val="20"/>
        </w:rPr>
        <w:t>s</w:t>
      </w:r>
      <w:r w:rsidRPr="00A677DC">
        <w:rPr>
          <w:rFonts w:ascii="Arial" w:hAnsi="Arial" w:cs="Arial"/>
          <w:sz w:val="20"/>
          <w:szCs w:val="20"/>
        </w:rPr>
        <w:t>ả</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w:t>
      </w:r>
    </w:p>
    <w:p w14:paraId="5C49305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6.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ch</w:t>
      </w:r>
      <w:r w:rsidRPr="00A677DC">
        <w:rPr>
          <w:rFonts w:ascii="Arial" w:hAnsi="Arial" w:cs="Arial"/>
          <w:sz w:val="20"/>
          <w:szCs w:val="20"/>
        </w:rPr>
        <w:t>ị</w:t>
      </w:r>
      <w:r w:rsidRPr="00A677DC">
        <w:rPr>
          <w:rFonts w:ascii="Arial" w:hAnsi="Arial" w:cs="Arial"/>
          <w:sz w:val="20"/>
          <w:szCs w:val="20"/>
        </w:rPr>
        <w:t>u trách nhi</w:t>
      </w:r>
      <w:r w:rsidRPr="00A677DC">
        <w:rPr>
          <w:rFonts w:ascii="Arial" w:hAnsi="Arial" w:cs="Arial"/>
          <w:sz w:val="20"/>
          <w:szCs w:val="20"/>
        </w:rPr>
        <w:t>ệ</w:t>
      </w:r>
      <w:r w:rsidRPr="00A677DC">
        <w:rPr>
          <w:rFonts w:ascii="Arial" w:hAnsi="Arial" w:cs="Arial"/>
          <w:sz w:val="20"/>
          <w:szCs w:val="20"/>
        </w:rPr>
        <w:t>m trư</w:t>
      </w:r>
      <w:r w:rsidRPr="00A677DC">
        <w:rPr>
          <w:rFonts w:ascii="Arial" w:hAnsi="Arial" w:cs="Arial"/>
          <w:sz w:val="20"/>
          <w:szCs w:val="20"/>
        </w:rPr>
        <w:t>ớ</w:t>
      </w:r>
      <w:r w:rsidRPr="00A677DC">
        <w:rPr>
          <w:rFonts w:ascii="Arial" w:hAnsi="Arial" w:cs="Arial"/>
          <w:sz w:val="20"/>
          <w:szCs w:val="20"/>
        </w:rPr>
        <w:t>c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tính chính xác, trung th</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ủ</w:t>
      </w:r>
      <w:r w:rsidRPr="00A677DC">
        <w:rPr>
          <w:rFonts w:ascii="Arial" w:hAnsi="Arial" w:cs="Arial"/>
          <w:sz w:val="20"/>
          <w:szCs w:val="20"/>
        </w:rPr>
        <w:t>a các thông tin,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và các tài li</w:t>
      </w:r>
      <w:r w:rsidRPr="00A677DC">
        <w:rPr>
          <w:rFonts w:ascii="Arial" w:hAnsi="Arial" w:cs="Arial"/>
          <w:sz w:val="20"/>
          <w:szCs w:val="20"/>
        </w:rPr>
        <w:t>ệ</w:t>
      </w:r>
      <w:r w:rsidRPr="00A677DC">
        <w:rPr>
          <w:rFonts w:ascii="Arial" w:hAnsi="Arial" w:cs="Arial"/>
          <w:sz w:val="20"/>
          <w:szCs w:val="20"/>
        </w:rPr>
        <w:t>u trong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gi</w:t>
      </w:r>
      <w:r w:rsidRPr="00A677DC">
        <w:rPr>
          <w:rFonts w:ascii="Arial" w:hAnsi="Arial" w:cs="Arial"/>
          <w:sz w:val="20"/>
          <w:szCs w:val="20"/>
        </w:rPr>
        <w:t>ả</w:t>
      </w:r>
      <w:r w:rsidRPr="00A677DC">
        <w:rPr>
          <w:rFonts w:ascii="Arial" w:hAnsi="Arial" w:cs="Arial"/>
          <w:sz w:val="20"/>
          <w:szCs w:val="20"/>
        </w:rPr>
        <w:t>i quy</w:t>
      </w:r>
      <w:r w:rsidRPr="00A677DC">
        <w:rPr>
          <w:rFonts w:ascii="Arial" w:hAnsi="Arial" w:cs="Arial"/>
          <w:sz w:val="20"/>
          <w:szCs w:val="20"/>
        </w:rPr>
        <w:t>ế</w:t>
      </w:r>
      <w:r w:rsidRPr="00A677DC">
        <w:rPr>
          <w:rFonts w:ascii="Arial" w:hAnsi="Arial" w:cs="Arial"/>
          <w:sz w:val="20"/>
          <w:szCs w:val="20"/>
        </w:rPr>
        <w:t>t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hành chính trong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 xml:space="preserve">n, công </w:t>
      </w:r>
      <w:r w:rsidRPr="00A677DC">
        <w:rPr>
          <w:rFonts w:ascii="Arial" w:hAnsi="Arial" w:cs="Arial"/>
          <w:sz w:val="20"/>
          <w:szCs w:val="20"/>
        </w:rPr>
        <w:t>nh</w:t>
      </w:r>
      <w:r w:rsidRPr="00A677DC">
        <w:rPr>
          <w:rFonts w:ascii="Arial" w:hAnsi="Arial" w:cs="Arial"/>
          <w:sz w:val="20"/>
          <w:szCs w:val="20"/>
        </w:rPr>
        <w:t>ậ</w:t>
      </w:r>
      <w:r w:rsidRPr="00A677DC">
        <w:rPr>
          <w:rFonts w:ascii="Arial" w:hAnsi="Arial" w:cs="Arial"/>
          <w:sz w:val="20"/>
          <w:szCs w:val="20"/>
        </w:rPr>
        <w:t>n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w:t>
      </w:r>
    </w:p>
    <w:p w14:paraId="7ED0306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24. Quy đ</w:t>
      </w:r>
      <w:r w:rsidRPr="00A677DC">
        <w:rPr>
          <w:rFonts w:ascii="Arial" w:hAnsi="Arial" w:cs="Arial"/>
          <w:b/>
          <w:sz w:val="20"/>
          <w:szCs w:val="20"/>
        </w:rPr>
        <w:t>ị</w:t>
      </w:r>
      <w:r w:rsidRPr="00A677DC">
        <w:rPr>
          <w:rFonts w:ascii="Arial" w:hAnsi="Arial" w:cs="Arial"/>
          <w:b/>
          <w:sz w:val="20"/>
          <w:szCs w:val="20"/>
        </w:rPr>
        <w:t>nh chung v</w:t>
      </w:r>
      <w:r w:rsidRPr="00A677DC">
        <w:rPr>
          <w:rFonts w:ascii="Arial" w:hAnsi="Arial" w:cs="Arial"/>
          <w:b/>
          <w:sz w:val="20"/>
          <w:szCs w:val="20"/>
        </w:rPr>
        <w:t>ề</w:t>
      </w:r>
      <w:r w:rsidRPr="00A677DC">
        <w:rPr>
          <w:rFonts w:ascii="Arial" w:hAnsi="Arial" w:cs="Arial"/>
          <w:b/>
          <w:sz w:val="20"/>
          <w:szCs w:val="20"/>
        </w:rPr>
        <w:t xml:space="preserve"> gi</w:t>
      </w:r>
      <w:r w:rsidRPr="00A677DC">
        <w:rPr>
          <w:rFonts w:ascii="Arial" w:hAnsi="Arial" w:cs="Arial"/>
          <w:b/>
          <w:sz w:val="20"/>
          <w:szCs w:val="20"/>
        </w:rPr>
        <w:t>ả</w:t>
      </w:r>
      <w:r w:rsidRPr="00A677DC">
        <w:rPr>
          <w:rFonts w:ascii="Arial" w:hAnsi="Arial" w:cs="Arial"/>
          <w:b/>
          <w:sz w:val="20"/>
          <w:szCs w:val="20"/>
        </w:rPr>
        <w:t>i quy</w:t>
      </w:r>
      <w:r w:rsidRPr="00A677DC">
        <w:rPr>
          <w:rFonts w:ascii="Arial" w:hAnsi="Arial" w:cs="Arial"/>
          <w:b/>
          <w:sz w:val="20"/>
          <w:szCs w:val="20"/>
        </w:rPr>
        <w:t>ế</w:t>
      </w:r>
      <w:r w:rsidRPr="00A677DC">
        <w:rPr>
          <w:rFonts w:ascii="Arial" w:hAnsi="Arial" w:cs="Arial"/>
          <w:b/>
          <w:sz w:val="20"/>
          <w:szCs w:val="20"/>
        </w:rPr>
        <w:t>t th</w:t>
      </w:r>
      <w:r w:rsidRPr="00A677DC">
        <w:rPr>
          <w:rFonts w:ascii="Arial" w:hAnsi="Arial" w:cs="Arial"/>
          <w:b/>
          <w:sz w:val="20"/>
          <w:szCs w:val="20"/>
        </w:rPr>
        <w:t>ủ</w:t>
      </w:r>
      <w:r w:rsidRPr="00A677DC">
        <w:rPr>
          <w:rFonts w:ascii="Arial" w:hAnsi="Arial" w:cs="Arial"/>
          <w:b/>
          <w:sz w:val="20"/>
          <w:szCs w:val="20"/>
        </w:rPr>
        <w:t xml:space="preserve"> t</w:t>
      </w:r>
      <w:r w:rsidRPr="00A677DC">
        <w:rPr>
          <w:rFonts w:ascii="Arial" w:hAnsi="Arial" w:cs="Arial"/>
          <w:b/>
          <w:sz w:val="20"/>
          <w:szCs w:val="20"/>
        </w:rPr>
        <w:t>ụ</w:t>
      </w:r>
      <w:r w:rsidRPr="00A677DC">
        <w:rPr>
          <w:rFonts w:ascii="Arial" w:hAnsi="Arial" w:cs="Arial"/>
          <w:b/>
          <w:sz w:val="20"/>
          <w:szCs w:val="20"/>
        </w:rPr>
        <w:t>c th</w:t>
      </w:r>
      <w:r w:rsidRPr="00A677DC">
        <w:rPr>
          <w:rFonts w:ascii="Arial" w:hAnsi="Arial" w:cs="Arial"/>
          <w:b/>
          <w:sz w:val="20"/>
          <w:szCs w:val="20"/>
        </w:rPr>
        <w:t>ẩ</w:t>
      </w:r>
      <w:r w:rsidRPr="00A677DC">
        <w:rPr>
          <w:rFonts w:ascii="Arial" w:hAnsi="Arial" w:cs="Arial"/>
          <w:b/>
          <w:sz w:val="20"/>
          <w:szCs w:val="20"/>
        </w:rPr>
        <w:t>m đ</w:t>
      </w:r>
      <w:r w:rsidRPr="00A677DC">
        <w:rPr>
          <w:rFonts w:ascii="Arial" w:hAnsi="Arial" w:cs="Arial"/>
          <w:b/>
          <w:sz w:val="20"/>
          <w:szCs w:val="20"/>
        </w:rPr>
        <w:t>ị</w:t>
      </w:r>
      <w:r w:rsidRPr="00A677DC">
        <w:rPr>
          <w:rFonts w:ascii="Arial" w:hAnsi="Arial" w:cs="Arial"/>
          <w:b/>
          <w:sz w:val="20"/>
          <w:szCs w:val="20"/>
        </w:rPr>
        <w:t>nh, công nh</w:t>
      </w:r>
      <w:r w:rsidRPr="00A677DC">
        <w:rPr>
          <w:rFonts w:ascii="Arial" w:hAnsi="Arial" w:cs="Arial"/>
          <w:b/>
          <w:sz w:val="20"/>
          <w:szCs w:val="20"/>
        </w:rPr>
        <w:t>ậ</w:t>
      </w:r>
      <w:r w:rsidRPr="00A677DC">
        <w:rPr>
          <w:rFonts w:ascii="Arial" w:hAnsi="Arial" w:cs="Arial"/>
          <w:b/>
          <w:sz w:val="20"/>
          <w:szCs w:val="20"/>
        </w:rPr>
        <w:t>n k</w:t>
      </w:r>
      <w:r w:rsidRPr="00A677DC">
        <w:rPr>
          <w:rFonts w:ascii="Arial" w:hAnsi="Arial" w:cs="Arial"/>
          <w:b/>
          <w:sz w:val="20"/>
          <w:szCs w:val="20"/>
        </w:rPr>
        <w:t>ế</w:t>
      </w:r>
      <w:r w:rsidRPr="00A677DC">
        <w:rPr>
          <w:rFonts w:ascii="Arial" w:hAnsi="Arial" w:cs="Arial"/>
          <w:b/>
          <w:sz w:val="20"/>
          <w:szCs w:val="20"/>
        </w:rPr>
        <w:t>t qu</w:t>
      </w:r>
      <w:r w:rsidRPr="00A677DC">
        <w:rPr>
          <w:rFonts w:ascii="Arial" w:hAnsi="Arial" w:cs="Arial"/>
          <w:b/>
          <w:sz w:val="20"/>
          <w:szCs w:val="20"/>
        </w:rPr>
        <w:t>ả</w:t>
      </w:r>
      <w:r w:rsidRPr="00A677DC">
        <w:rPr>
          <w:rFonts w:ascii="Arial" w:hAnsi="Arial" w:cs="Arial"/>
          <w:b/>
          <w:sz w:val="20"/>
          <w:szCs w:val="20"/>
        </w:rPr>
        <w:t xml:space="preserve"> thăm dò khoáng s</w:t>
      </w:r>
      <w:r w:rsidRPr="00A677DC">
        <w:rPr>
          <w:rFonts w:ascii="Arial" w:hAnsi="Arial" w:cs="Arial"/>
          <w:b/>
          <w:sz w:val="20"/>
          <w:szCs w:val="20"/>
        </w:rPr>
        <w:t>ả</w:t>
      </w:r>
      <w:r w:rsidRPr="00A677DC">
        <w:rPr>
          <w:rFonts w:ascii="Arial" w:hAnsi="Arial" w:cs="Arial"/>
          <w:b/>
          <w:sz w:val="20"/>
          <w:szCs w:val="20"/>
        </w:rPr>
        <w:t>n</w:t>
      </w:r>
    </w:p>
    <w:p w14:paraId="13DCCA9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Vi</w:t>
      </w:r>
      <w:r w:rsidRPr="00A677DC">
        <w:rPr>
          <w:rFonts w:ascii="Arial" w:hAnsi="Arial" w:cs="Arial"/>
          <w:sz w:val="20"/>
          <w:szCs w:val="20"/>
        </w:rPr>
        <w:t>ệ</w:t>
      </w:r>
      <w:r w:rsidRPr="00A677DC">
        <w:rPr>
          <w:rFonts w:ascii="Arial" w:hAnsi="Arial" w:cs="Arial"/>
          <w:sz w:val="20"/>
          <w:szCs w:val="20"/>
        </w:rPr>
        <w:t>c g</w:t>
      </w:r>
      <w:r w:rsidRPr="00A677DC">
        <w:rPr>
          <w:rFonts w:ascii="Arial" w:hAnsi="Arial" w:cs="Arial"/>
          <w:sz w:val="20"/>
          <w:szCs w:val="20"/>
        </w:rPr>
        <w:t>ử</w:t>
      </w:r>
      <w:r w:rsidRPr="00A677DC">
        <w:rPr>
          <w:rFonts w:ascii="Arial" w:hAnsi="Arial" w:cs="Arial"/>
          <w:sz w:val="20"/>
          <w:szCs w:val="20"/>
        </w:rPr>
        <w:t>i h</w:t>
      </w:r>
      <w:r w:rsidRPr="00A677DC">
        <w:rPr>
          <w:rFonts w:ascii="Arial" w:hAnsi="Arial" w:cs="Arial"/>
          <w:sz w:val="20"/>
          <w:szCs w:val="20"/>
        </w:rPr>
        <w:t>ồ</w:t>
      </w:r>
      <w:r w:rsidRPr="00A677DC">
        <w:rPr>
          <w:rFonts w:ascii="Arial" w:hAnsi="Arial" w:cs="Arial"/>
          <w:sz w:val="20"/>
          <w:szCs w:val="20"/>
        </w:rPr>
        <w:t xml:space="preserve"> sơ,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gi</w:t>
      </w:r>
      <w:r w:rsidRPr="00A677DC">
        <w:rPr>
          <w:rFonts w:ascii="Arial" w:hAnsi="Arial" w:cs="Arial"/>
          <w:sz w:val="20"/>
          <w:szCs w:val="20"/>
        </w:rPr>
        <w:t>ả</w:t>
      </w:r>
      <w:r w:rsidRPr="00A677DC">
        <w:rPr>
          <w:rFonts w:ascii="Arial" w:hAnsi="Arial" w:cs="Arial"/>
          <w:sz w:val="20"/>
          <w:szCs w:val="20"/>
        </w:rPr>
        <w:t>i quy</w:t>
      </w:r>
      <w:r w:rsidRPr="00A677DC">
        <w:rPr>
          <w:rFonts w:ascii="Arial" w:hAnsi="Arial" w:cs="Arial"/>
          <w:sz w:val="20"/>
          <w:szCs w:val="20"/>
        </w:rPr>
        <w:t>ế</w:t>
      </w:r>
      <w:r w:rsidRPr="00A677DC">
        <w:rPr>
          <w:rFonts w:ascii="Arial" w:hAnsi="Arial" w:cs="Arial"/>
          <w:sz w:val="20"/>
          <w:szCs w:val="20"/>
        </w:rPr>
        <w:t>t và thông báo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gi</w:t>
      </w:r>
      <w:r w:rsidRPr="00A677DC">
        <w:rPr>
          <w:rFonts w:ascii="Arial" w:hAnsi="Arial" w:cs="Arial"/>
          <w:sz w:val="20"/>
          <w:szCs w:val="20"/>
        </w:rPr>
        <w:t>ả</w:t>
      </w:r>
      <w:r w:rsidRPr="00A677DC">
        <w:rPr>
          <w:rFonts w:ascii="Arial" w:hAnsi="Arial" w:cs="Arial"/>
          <w:sz w:val="20"/>
          <w:szCs w:val="20"/>
        </w:rPr>
        <w:t>i quy</w:t>
      </w:r>
      <w:r w:rsidRPr="00A677DC">
        <w:rPr>
          <w:rFonts w:ascii="Arial" w:hAnsi="Arial" w:cs="Arial"/>
          <w:sz w:val="20"/>
          <w:szCs w:val="20"/>
        </w:rPr>
        <w:t>ế</w:t>
      </w:r>
      <w:r w:rsidRPr="00A677DC">
        <w:rPr>
          <w:rFonts w:ascii="Arial" w:hAnsi="Arial" w:cs="Arial"/>
          <w:sz w:val="20"/>
          <w:szCs w:val="20"/>
        </w:rPr>
        <w:t>t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hành chính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w:t>
      </w:r>
      <w:r w:rsidRPr="00A677DC">
        <w:rPr>
          <w:rFonts w:ascii="Arial" w:hAnsi="Arial" w:cs="Arial"/>
          <w:sz w:val="20"/>
          <w:szCs w:val="20"/>
        </w:rPr>
        <w:t xml:space="preserve">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công nh</w:t>
      </w:r>
      <w:r w:rsidRPr="00A677DC">
        <w:rPr>
          <w:rFonts w:ascii="Arial" w:hAnsi="Arial" w:cs="Arial"/>
          <w:sz w:val="20"/>
          <w:szCs w:val="20"/>
        </w:rPr>
        <w:t>ậ</w:t>
      </w:r>
      <w:r w:rsidRPr="00A677DC">
        <w:rPr>
          <w:rFonts w:ascii="Arial" w:hAnsi="Arial" w:cs="Arial"/>
          <w:sz w:val="20"/>
          <w:szCs w:val="20"/>
        </w:rPr>
        <w:t>n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như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các kho</w:t>
      </w:r>
      <w:r w:rsidRPr="00A677DC">
        <w:rPr>
          <w:rFonts w:ascii="Arial" w:hAnsi="Arial" w:cs="Arial"/>
          <w:sz w:val="20"/>
          <w:szCs w:val="20"/>
        </w:rPr>
        <w:t>ả</w:t>
      </w:r>
      <w:r w:rsidRPr="00A677DC">
        <w:rPr>
          <w:rFonts w:ascii="Arial" w:hAnsi="Arial" w:cs="Arial"/>
          <w:sz w:val="20"/>
          <w:szCs w:val="20"/>
        </w:rPr>
        <w:t>n 1, 2 và 3 Đi</w:t>
      </w:r>
      <w:r w:rsidRPr="00A677DC">
        <w:rPr>
          <w:rFonts w:ascii="Arial" w:hAnsi="Arial" w:cs="Arial"/>
          <w:sz w:val="20"/>
          <w:szCs w:val="20"/>
        </w:rPr>
        <w:t>ề</w:t>
      </w:r>
      <w:r w:rsidRPr="00A677DC">
        <w:rPr>
          <w:rFonts w:ascii="Arial" w:hAnsi="Arial" w:cs="Arial"/>
          <w:sz w:val="20"/>
          <w:szCs w:val="20"/>
        </w:rPr>
        <w:t>u 23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1855A6B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Th</w:t>
      </w:r>
      <w:r w:rsidRPr="00A677DC">
        <w:rPr>
          <w:rFonts w:ascii="Arial" w:hAnsi="Arial" w:cs="Arial"/>
          <w:sz w:val="20"/>
          <w:szCs w:val="20"/>
        </w:rPr>
        <w:t>ờ</w:t>
      </w:r>
      <w:r w:rsidRPr="00A677DC">
        <w:rPr>
          <w:rFonts w:ascii="Arial" w:hAnsi="Arial" w:cs="Arial"/>
          <w:sz w:val="20"/>
          <w:szCs w:val="20"/>
        </w:rPr>
        <w:t>i gian sau đây không tính vào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công nh</w:t>
      </w:r>
      <w:r w:rsidRPr="00A677DC">
        <w:rPr>
          <w:rFonts w:ascii="Arial" w:hAnsi="Arial" w:cs="Arial"/>
          <w:sz w:val="20"/>
          <w:szCs w:val="20"/>
        </w:rPr>
        <w:t>ậ</w:t>
      </w:r>
      <w:r w:rsidRPr="00A677DC">
        <w:rPr>
          <w:rFonts w:ascii="Arial" w:hAnsi="Arial" w:cs="Arial"/>
          <w:sz w:val="20"/>
          <w:szCs w:val="20"/>
        </w:rPr>
        <w:t>n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w:t>
      </w:r>
    </w:p>
    <w:p w14:paraId="28E90DA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Th</w:t>
      </w:r>
      <w:r w:rsidRPr="00A677DC">
        <w:rPr>
          <w:rFonts w:ascii="Arial" w:hAnsi="Arial" w:cs="Arial"/>
          <w:sz w:val="20"/>
          <w:szCs w:val="20"/>
        </w:rPr>
        <w:t>ờ</w:t>
      </w:r>
      <w:r w:rsidRPr="00A677DC">
        <w:rPr>
          <w:rFonts w:ascii="Arial" w:hAnsi="Arial" w:cs="Arial"/>
          <w:sz w:val="20"/>
          <w:szCs w:val="20"/>
        </w:rPr>
        <w:t>i gian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ch</w:t>
      </w:r>
      <w:r w:rsidRPr="00A677DC">
        <w:rPr>
          <w:rFonts w:ascii="Arial" w:hAnsi="Arial" w:cs="Arial"/>
          <w:sz w:val="20"/>
          <w:szCs w:val="20"/>
        </w:rPr>
        <w:t>ỉ</w:t>
      </w:r>
      <w:r w:rsidRPr="00A677DC">
        <w:rPr>
          <w:rFonts w:ascii="Arial" w:hAnsi="Arial" w:cs="Arial"/>
          <w:sz w:val="20"/>
          <w:szCs w:val="20"/>
        </w:rPr>
        <w:t>n</w:t>
      </w:r>
      <w:r w:rsidRPr="00A677DC">
        <w:rPr>
          <w:rFonts w:ascii="Arial" w:hAnsi="Arial" w:cs="Arial"/>
          <w:sz w:val="20"/>
          <w:szCs w:val="20"/>
        </w:rPr>
        <w:t>h s</w:t>
      </w:r>
      <w:r w:rsidRPr="00A677DC">
        <w:rPr>
          <w:rFonts w:ascii="Arial" w:hAnsi="Arial" w:cs="Arial"/>
          <w:sz w:val="20"/>
          <w:szCs w:val="20"/>
        </w:rPr>
        <w:t>ử</w:t>
      </w:r>
      <w:r w:rsidRPr="00A677DC">
        <w:rPr>
          <w:rFonts w:ascii="Arial" w:hAnsi="Arial" w:cs="Arial"/>
          <w:sz w:val="20"/>
          <w:szCs w:val="20"/>
        </w:rPr>
        <w:t>a, b</w:t>
      </w:r>
      <w:r w:rsidRPr="00A677DC">
        <w:rPr>
          <w:rFonts w:ascii="Arial" w:hAnsi="Arial" w:cs="Arial"/>
          <w:sz w:val="20"/>
          <w:szCs w:val="20"/>
        </w:rPr>
        <w:t>ổ</w:t>
      </w:r>
      <w:r w:rsidRPr="00A677DC">
        <w:rPr>
          <w:rFonts w:ascii="Arial" w:hAnsi="Arial" w:cs="Arial"/>
          <w:sz w:val="20"/>
          <w:szCs w:val="20"/>
        </w:rPr>
        <w:t xml:space="preserve"> sung và hoàn thi</w:t>
      </w:r>
      <w:r w:rsidRPr="00A677DC">
        <w:rPr>
          <w:rFonts w:ascii="Arial" w:hAnsi="Arial" w:cs="Arial"/>
          <w:sz w:val="20"/>
          <w:szCs w:val="20"/>
        </w:rPr>
        <w:t>ệ</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công nh</w:t>
      </w:r>
      <w:r w:rsidRPr="00A677DC">
        <w:rPr>
          <w:rFonts w:ascii="Arial" w:hAnsi="Arial" w:cs="Arial"/>
          <w:sz w:val="20"/>
          <w:szCs w:val="20"/>
        </w:rPr>
        <w:t>ậ</w:t>
      </w:r>
      <w:r w:rsidRPr="00A677DC">
        <w:rPr>
          <w:rFonts w:ascii="Arial" w:hAnsi="Arial" w:cs="Arial"/>
          <w:sz w:val="20"/>
          <w:szCs w:val="20"/>
        </w:rPr>
        <w:t>n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theo yêu c</w:t>
      </w:r>
      <w:r w:rsidRPr="00A677DC">
        <w:rPr>
          <w:rFonts w:ascii="Arial" w:hAnsi="Arial" w:cs="Arial"/>
          <w:sz w:val="20"/>
          <w:szCs w:val="20"/>
        </w:rPr>
        <w:t>ầ</w:t>
      </w:r>
      <w:r w:rsidRPr="00A677DC">
        <w:rPr>
          <w:rFonts w:ascii="Arial" w:hAnsi="Arial" w:cs="Arial"/>
          <w:sz w:val="20"/>
          <w:szCs w:val="20"/>
        </w:rPr>
        <w:t>u;</w:t>
      </w:r>
    </w:p>
    <w:p w14:paraId="0FBE67D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Th</w:t>
      </w:r>
      <w:r w:rsidRPr="00A677DC">
        <w:rPr>
          <w:rFonts w:ascii="Arial" w:hAnsi="Arial" w:cs="Arial"/>
          <w:sz w:val="20"/>
          <w:szCs w:val="20"/>
        </w:rPr>
        <w:t>ờ</w:t>
      </w:r>
      <w:r w:rsidRPr="00A677DC">
        <w:rPr>
          <w:rFonts w:ascii="Arial" w:hAnsi="Arial" w:cs="Arial"/>
          <w:sz w:val="20"/>
          <w:szCs w:val="20"/>
        </w:rPr>
        <w:t>i gian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b</w:t>
      </w:r>
      <w:r w:rsidRPr="00A677DC">
        <w:rPr>
          <w:rFonts w:ascii="Arial" w:hAnsi="Arial" w:cs="Arial"/>
          <w:sz w:val="20"/>
          <w:szCs w:val="20"/>
        </w:rPr>
        <w:t>ổ</w:t>
      </w:r>
      <w:r w:rsidRPr="00A677DC">
        <w:rPr>
          <w:rFonts w:ascii="Arial" w:hAnsi="Arial" w:cs="Arial"/>
          <w:sz w:val="20"/>
          <w:szCs w:val="20"/>
        </w:rPr>
        <w:t xml:space="preserve"> sung công trình thăm dò theo yêu c</w:t>
      </w:r>
      <w:r w:rsidRPr="00A677DC">
        <w:rPr>
          <w:rFonts w:ascii="Arial" w:hAnsi="Arial" w:cs="Arial"/>
          <w:sz w:val="20"/>
          <w:szCs w:val="20"/>
        </w:rPr>
        <w:t>ầ</w:t>
      </w:r>
      <w:r w:rsidRPr="00A677DC">
        <w:rPr>
          <w:rFonts w:ascii="Arial" w:hAnsi="Arial" w:cs="Arial"/>
          <w:sz w:val="20"/>
          <w:szCs w:val="20"/>
        </w:rPr>
        <w:t>u c</w:t>
      </w:r>
      <w:r w:rsidRPr="00A677DC">
        <w:rPr>
          <w:rFonts w:ascii="Arial" w:hAnsi="Arial" w:cs="Arial"/>
          <w:sz w:val="20"/>
          <w:szCs w:val="20"/>
        </w:rPr>
        <w:t>ủ</w:t>
      </w:r>
      <w:r w:rsidRPr="00A677DC">
        <w:rPr>
          <w:rFonts w:ascii="Arial" w:hAnsi="Arial" w:cs="Arial"/>
          <w:sz w:val="20"/>
          <w:szCs w:val="20"/>
        </w:rPr>
        <w:t>a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w:t>
      </w:r>
    </w:p>
    <w:p w14:paraId="16A33DB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lastRenderedPageBreak/>
        <w:t>Đi</w:t>
      </w:r>
      <w:r w:rsidRPr="00A677DC">
        <w:rPr>
          <w:rFonts w:ascii="Arial" w:hAnsi="Arial" w:cs="Arial"/>
          <w:b/>
          <w:sz w:val="20"/>
          <w:szCs w:val="20"/>
        </w:rPr>
        <w:t>ề</w:t>
      </w:r>
      <w:r w:rsidRPr="00A677DC">
        <w:rPr>
          <w:rFonts w:ascii="Arial" w:hAnsi="Arial" w:cs="Arial"/>
          <w:b/>
          <w:sz w:val="20"/>
          <w:szCs w:val="20"/>
        </w:rPr>
        <w:t>u 25. Cơ quan th</w:t>
      </w:r>
      <w:r w:rsidRPr="00A677DC">
        <w:rPr>
          <w:rFonts w:ascii="Arial" w:hAnsi="Arial" w:cs="Arial"/>
          <w:b/>
          <w:sz w:val="20"/>
          <w:szCs w:val="20"/>
        </w:rPr>
        <w:t>ẩ</w:t>
      </w:r>
      <w:r w:rsidRPr="00A677DC">
        <w:rPr>
          <w:rFonts w:ascii="Arial" w:hAnsi="Arial" w:cs="Arial"/>
          <w:b/>
          <w:sz w:val="20"/>
          <w:szCs w:val="20"/>
        </w:rPr>
        <w:t>m đ</w:t>
      </w:r>
      <w:r w:rsidRPr="00A677DC">
        <w:rPr>
          <w:rFonts w:ascii="Arial" w:hAnsi="Arial" w:cs="Arial"/>
          <w:b/>
          <w:sz w:val="20"/>
          <w:szCs w:val="20"/>
        </w:rPr>
        <w:t>ị</w:t>
      </w:r>
      <w:r w:rsidRPr="00A677DC">
        <w:rPr>
          <w:rFonts w:ascii="Arial" w:hAnsi="Arial" w:cs="Arial"/>
          <w:b/>
          <w:sz w:val="20"/>
          <w:szCs w:val="20"/>
        </w:rPr>
        <w:t>nh h</w:t>
      </w:r>
      <w:r w:rsidRPr="00A677DC">
        <w:rPr>
          <w:rFonts w:ascii="Arial" w:hAnsi="Arial" w:cs="Arial"/>
          <w:b/>
          <w:sz w:val="20"/>
          <w:szCs w:val="20"/>
        </w:rPr>
        <w:t>ồ</w:t>
      </w:r>
      <w:r w:rsidRPr="00A677DC">
        <w:rPr>
          <w:rFonts w:ascii="Arial" w:hAnsi="Arial" w:cs="Arial"/>
          <w:b/>
          <w:sz w:val="20"/>
          <w:szCs w:val="20"/>
        </w:rPr>
        <w:t xml:space="preserve"> sơ gi</w:t>
      </w:r>
      <w:r w:rsidRPr="00A677DC">
        <w:rPr>
          <w:rFonts w:ascii="Arial" w:hAnsi="Arial" w:cs="Arial"/>
          <w:b/>
          <w:sz w:val="20"/>
          <w:szCs w:val="20"/>
        </w:rPr>
        <w:t>ả</w:t>
      </w:r>
      <w:r w:rsidRPr="00A677DC">
        <w:rPr>
          <w:rFonts w:ascii="Arial" w:hAnsi="Arial" w:cs="Arial"/>
          <w:b/>
          <w:sz w:val="20"/>
          <w:szCs w:val="20"/>
        </w:rPr>
        <w:t xml:space="preserve">i </w:t>
      </w:r>
      <w:r w:rsidRPr="00A677DC">
        <w:rPr>
          <w:rFonts w:ascii="Arial" w:hAnsi="Arial" w:cs="Arial"/>
          <w:b/>
          <w:sz w:val="20"/>
          <w:szCs w:val="20"/>
        </w:rPr>
        <w:t>quy</w:t>
      </w:r>
      <w:r w:rsidRPr="00A677DC">
        <w:rPr>
          <w:rFonts w:ascii="Arial" w:hAnsi="Arial" w:cs="Arial"/>
          <w:b/>
          <w:sz w:val="20"/>
          <w:szCs w:val="20"/>
        </w:rPr>
        <w:t>ế</w:t>
      </w:r>
      <w:r w:rsidRPr="00A677DC">
        <w:rPr>
          <w:rFonts w:ascii="Arial" w:hAnsi="Arial" w:cs="Arial"/>
          <w:b/>
          <w:sz w:val="20"/>
          <w:szCs w:val="20"/>
        </w:rPr>
        <w:t>t th</w:t>
      </w:r>
      <w:r w:rsidRPr="00A677DC">
        <w:rPr>
          <w:rFonts w:ascii="Arial" w:hAnsi="Arial" w:cs="Arial"/>
          <w:b/>
          <w:sz w:val="20"/>
          <w:szCs w:val="20"/>
        </w:rPr>
        <w:t>ủ</w:t>
      </w:r>
      <w:r w:rsidRPr="00A677DC">
        <w:rPr>
          <w:rFonts w:ascii="Arial" w:hAnsi="Arial" w:cs="Arial"/>
          <w:b/>
          <w:sz w:val="20"/>
          <w:szCs w:val="20"/>
        </w:rPr>
        <w:t xml:space="preserve"> t</w:t>
      </w:r>
      <w:r w:rsidRPr="00A677DC">
        <w:rPr>
          <w:rFonts w:ascii="Arial" w:hAnsi="Arial" w:cs="Arial"/>
          <w:b/>
          <w:sz w:val="20"/>
          <w:szCs w:val="20"/>
        </w:rPr>
        <w:t>ụ</w:t>
      </w:r>
      <w:r w:rsidRPr="00A677DC">
        <w:rPr>
          <w:rFonts w:ascii="Arial" w:hAnsi="Arial" w:cs="Arial"/>
          <w:b/>
          <w:sz w:val="20"/>
          <w:szCs w:val="20"/>
        </w:rPr>
        <w:t>c hành chính trong ho</w:t>
      </w:r>
      <w:r w:rsidRPr="00A677DC">
        <w:rPr>
          <w:rFonts w:ascii="Arial" w:hAnsi="Arial" w:cs="Arial"/>
          <w:b/>
          <w:sz w:val="20"/>
          <w:szCs w:val="20"/>
        </w:rPr>
        <w:t>ạ</w:t>
      </w:r>
      <w:r w:rsidRPr="00A677DC">
        <w:rPr>
          <w:rFonts w:ascii="Arial" w:hAnsi="Arial" w:cs="Arial"/>
          <w:b/>
          <w:sz w:val="20"/>
          <w:szCs w:val="20"/>
        </w:rPr>
        <w:t>t đ</w:t>
      </w:r>
      <w:r w:rsidRPr="00A677DC">
        <w:rPr>
          <w:rFonts w:ascii="Arial" w:hAnsi="Arial" w:cs="Arial"/>
          <w:b/>
          <w:sz w:val="20"/>
          <w:szCs w:val="20"/>
        </w:rPr>
        <w:t>ộ</w:t>
      </w:r>
      <w:r w:rsidRPr="00A677DC">
        <w:rPr>
          <w:rFonts w:ascii="Arial" w:hAnsi="Arial" w:cs="Arial"/>
          <w:b/>
          <w:sz w:val="20"/>
          <w:szCs w:val="20"/>
        </w:rPr>
        <w:t>ng khoáng s</w:t>
      </w:r>
      <w:r w:rsidRPr="00A677DC">
        <w:rPr>
          <w:rFonts w:ascii="Arial" w:hAnsi="Arial" w:cs="Arial"/>
          <w:b/>
          <w:sz w:val="20"/>
          <w:szCs w:val="20"/>
        </w:rPr>
        <w:t>ả</w:t>
      </w:r>
      <w:r w:rsidRPr="00A677DC">
        <w:rPr>
          <w:rFonts w:ascii="Arial" w:hAnsi="Arial" w:cs="Arial"/>
          <w:b/>
          <w:sz w:val="20"/>
          <w:szCs w:val="20"/>
        </w:rPr>
        <w:t>n, công nh</w:t>
      </w:r>
      <w:r w:rsidRPr="00A677DC">
        <w:rPr>
          <w:rFonts w:ascii="Arial" w:hAnsi="Arial" w:cs="Arial"/>
          <w:b/>
          <w:sz w:val="20"/>
          <w:szCs w:val="20"/>
        </w:rPr>
        <w:t>ậ</w:t>
      </w:r>
      <w:r w:rsidRPr="00A677DC">
        <w:rPr>
          <w:rFonts w:ascii="Arial" w:hAnsi="Arial" w:cs="Arial"/>
          <w:b/>
          <w:sz w:val="20"/>
          <w:szCs w:val="20"/>
        </w:rPr>
        <w:t>n k</w:t>
      </w:r>
      <w:r w:rsidRPr="00A677DC">
        <w:rPr>
          <w:rFonts w:ascii="Arial" w:hAnsi="Arial" w:cs="Arial"/>
          <w:b/>
          <w:sz w:val="20"/>
          <w:szCs w:val="20"/>
        </w:rPr>
        <w:t>ế</w:t>
      </w:r>
      <w:r w:rsidRPr="00A677DC">
        <w:rPr>
          <w:rFonts w:ascii="Arial" w:hAnsi="Arial" w:cs="Arial"/>
          <w:b/>
          <w:sz w:val="20"/>
          <w:szCs w:val="20"/>
        </w:rPr>
        <w:t>t qu</w:t>
      </w:r>
      <w:r w:rsidRPr="00A677DC">
        <w:rPr>
          <w:rFonts w:ascii="Arial" w:hAnsi="Arial" w:cs="Arial"/>
          <w:b/>
          <w:sz w:val="20"/>
          <w:szCs w:val="20"/>
        </w:rPr>
        <w:t>ả</w:t>
      </w:r>
      <w:r w:rsidRPr="00A677DC">
        <w:rPr>
          <w:rFonts w:ascii="Arial" w:hAnsi="Arial" w:cs="Arial"/>
          <w:b/>
          <w:sz w:val="20"/>
          <w:szCs w:val="20"/>
        </w:rPr>
        <w:t xml:space="preserve"> thăm dò khoáng s</w:t>
      </w:r>
      <w:r w:rsidRPr="00A677DC">
        <w:rPr>
          <w:rFonts w:ascii="Arial" w:hAnsi="Arial" w:cs="Arial"/>
          <w:b/>
          <w:sz w:val="20"/>
          <w:szCs w:val="20"/>
        </w:rPr>
        <w:t>ả</w:t>
      </w:r>
      <w:r w:rsidRPr="00A677DC">
        <w:rPr>
          <w:rFonts w:ascii="Arial" w:hAnsi="Arial" w:cs="Arial"/>
          <w:b/>
          <w:sz w:val="20"/>
          <w:szCs w:val="20"/>
        </w:rPr>
        <w:t>n, thu h</w:t>
      </w:r>
      <w:r w:rsidRPr="00A677DC">
        <w:rPr>
          <w:rFonts w:ascii="Arial" w:hAnsi="Arial" w:cs="Arial"/>
          <w:b/>
          <w:sz w:val="20"/>
          <w:szCs w:val="20"/>
        </w:rPr>
        <w:t>ồ</w:t>
      </w:r>
      <w:r w:rsidRPr="00A677DC">
        <w:rPr>
          <w:rFonts w:ascii="Arial" w:hAnsi="Arial" w:cs="Arial"/>
          <w:b/>
          <w:sz w:val="20"/>
          <w:szCs w:val="20"/>
        </w:rPr>
        <w:t>i khoáng s</w:t>
      </w:r>
      <w:r w:rsidRPr="00A677DC">
        <w:rPr>
          <w:rFonts w:ascii="Arial" w:hAnsi="Arial" w:cs="Arial"/>
          <w:b/>
          <w:sz w:val="20"/>
          <w:szCs w:val="20"/>
        </w:rPr>
        <w:t>ả</w:t>
      </w:r>
      <w:r w:rsidRPr="00A677DC">
        <w:rPr>
          <w:rFonts w:ascii="Arial" w:hAnsi="Arial" w:cs="Arial"/>
          <w:b/>
          <w:sz w:val="20"/>
          <w:szCs w:val="20"/>
        </w:rPr>
        <w:t>n</w:t>
      </w:r>
    </w:p>
    <w:p w14:paraId="0F8434D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hành chính trong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w:t>
      </w:r>
    </w:p>
    <w:p w14:paraId="5DEB998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C</w:t>
      </w:r>
      <w:r w:rsidRPr="00A677DC">
        <w:rPr>
          <w:rFonts w:ascii="Arial" w:hAnsi="Arial" w:cs="Arial"/>
          <w:sz w:val="20"/>
          <w:szCs w:val="20"/>
        </w:rPr>
        <w:t>ụ</w:t>
      </w:r>
      <w:r w:rsidRPr="00A677DC">
        <w:rPr>
          <w:rFonts w:ascii="Arial" w:hAnsi="Arial" w:cs="Arial"/>
          <w:sz w:val="20"/>
          <w:szCs w:val="20"/>
        </w:rPr>
        <w:t>c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Vi</w:t>
      </w:r>
      <w:r w:rsidRPr="00A677DC">
        <w:rPr>
          <w:rFonts w:ascii="Arial" w:hAnsi="Arial" w:cs="Arial"/>
          <w:sz w:val="20"/>
          <w:szCs w:val="20"/>
        </w:rPr>
        <w:t>ệ</w:t>
      </w:r>
      <w:r w:rsidRPr="00A677DC">
        <w:rPr>
          <w:rFonts w:ascii="Arial" w:hAnsi="Arial" w:cs="Arial"/>
          <w:sz w:val="20"/>
          <w:szCs w:val="20"/>
        </w:rPr>
        <w:t>t Nam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h</w:t>
      </w:r>
      <w:r w:rsidRPr="00A677DC">
        <w:rPr>
          <w:rFonts w:ascii="Arial" w:hAnsi="Arial" w:cs="Arial"/>
          <w:sz w:val="20"/>
          <w:szCs w:val="20"/>
        </w:rPr>
        <w:t>ồ</w:t>
      </w:r>
      <w:r w:rsidRPr="00A677DC">
        <w:rPr>
          <w:rFonts w:ascii="Arial" w:hAnsi="Arial" w:cs="Arial"/>
          <w:sz w:val="20"/>
          <w:szCs w:val="20"/>
        </w:rPr>
        <w:t xml:space="preserve"> sơ thu</w:t>
      </w:r>
      <w:r w:rsidRPr="00A677DC">
        <w:rPr>
          <w:rFonts w:ascii="Arial" w:hAnsi="Arial" w:cs="Arial"/>
          <w:sz w:val="20"/>
          <w:szCs w:val="20"/>
        </w:rPr>
        <w:t>ộ</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w:t>
      </w:r>
    </w:p>
    <w:p w14:paraId="326ED60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S</w:t>
      </w:r>
      <w:r w:rsidRPr="00A677DC">
        <w:rPr>
          <w:rFonts w:ascii="Arial" w:hAnsi="Arial" w:cs="Arial"/>
          <w:sz w:val="20"/>
          <w:szCs w:val="20"/>
        </w:rPr>
        <w:t>ở</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h</w:t>
      </w:r>
      <w:r w:rsidRPr="00A677DC">
        <w:rPr>
          <w:rFonts w:ascii="Arial" w:hAnsi="Arial" w:cs="Arial"/>
          <w:sz w:val="20"/>
          <w:szCs w:val="20"/>
        </w:rPr>
        <w:t>ồ</w:t>
      </w:r>
      <w:r w:rsidRPr="00A677DC">
        <w:rPr>
          <w:rFonts w:ascii="Arial" w:hAnsi="Arial" w:cs="Arial"/>
          <w:sz w:val="20"/>
          <w:szCs w:val="20"/>
        </w:rPr>
        <w:t xml:space="preserve"> sơ thu</w:t>
      </w:r>
      <w:r w:rsidRPr="00A677DC">
        <w:rPr>
          <w:rFonts w:ascii="Arial" w:hAnsi="Arial" w:cs="Arial"/>
          <w:sz w:val="20"/>
          <w:szCs w:val="20"/>
        </w:rPr>
        <w:t>ộ</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w:t>
      </w:r>
    </w:p>
    <w:p w14:paraId="61164EB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Cơ quan giúp vi</w:t>
      </w:r>
      <w:r w:rsidRPr="00A677DC">
        <w:rPr>
          <w:rFonts w:ascii="Arial" w:hAnsi="Arial" w:cs="Arial"/>
          <w:sz w:val="20"/>
          <w:szCs w:val="20"/>
        </w:rPr>
        <w:t>ệ</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công nh</w:t>
      </w:r>
      <w:r w:rsidRPr="00A677DC">
        <w:rPr>
          <w:rFonts w:ascii="Arial" w:hAnsi="Arial" w:cs="Arial"/>
          <w:sz w:val="20"/>
          <w:szCs w:val="20"/>
        </w:rPr>
        <w:t>ậ</w:t>
      </w:r>
      <w:r w:rsidRPr="00A677DC">
        <w:rPr>
          <w:rFonts w:ascii="Arial" w:hAnsi="Arial" w:cs="Arial"/>
          <w:sz w:val="20"/>
          <w:szCs w:val="20"/>
        </w:rPr>
        <w:t>n k</w:t>
      </w:r>
      <w:r w:rsidRPr="00A677DC">
        <w:rPr>
          <w:rFonts w:ascii="Arial" w:hAnsi="Arial" w:cs="Arial"/>
          <w:sz w:val="20"/>
          <w:szCs w:val="20"/>
        </w:rPr>
        <w:t>ế</w:t>
      </w:r>
      <w:r w:rsidRPr="00A677DC">
        <w:rPr>
          <w:rFonts w:ascii="Arial" w:hAnsi="Arial" w:cs="Arial"/>
          <w:sz w:val="20"/>
          <w:szCs w:val="20"/>
        </w:rPr>
        <w:t>t q</w:t>
      </w:r>
      <w:r w:rsidRPr="00A677DC">
        <w:rPr>
          <w:rFonts w:ascii="Arial" w:hAnsi="Arial" w:cs="Arial"/>
          <w:sz w:val="20"/>
          <w:szCs w:val="20"/>
        </w:rPr>
        <w:t>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w:t>
      </w:r>
    </w:p>
    <w:p w14:paraId="2FD5CF5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Văn phòng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đánh giá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qu</w:t>
      </w:r>
      <w:r w:rsidRPr="00A677DC">
        <w:rPr>
          <w:rFonts w:ascii="Arial" w:hAnsi="Arial" w:cs="Arial"/>
          <w:sz w:val="20"/>
          <w:szCs w:val="20"/>
        </w:rPr>
        <w:t>ố</w:t>
      </w:r>
      <w:r w:rsidRPr="00A677DC">
        <w:rPr>
          <w:rFonts w:ascii="Arial" w:hAnsi="Arial" w:cs="Arial"/>
          <w:sz w:val="20"/>
          <w:szCs w:val="20"/>
        </w:rPr>
        <w:t>c gia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công nh</w:t>
      </w:r>
      <w:r w:rsidRPr="00A677DC">
        <w:rPr>
          <w:rFonts w:ascii="Arial" w:hAnsi="Arial" w:cs="Arial"/>
          <w:sz w:val="20"/>
          <w:szCs w:val="20"/>
        </w:rPr>
        <w:t>ậ</w:t>
      </w:r>
      <w:r w:rsidRPr="00A677DC">
        <w:rPr>
          <w:rFonts w:ascii="Arial" w:hAnsi="Arial" w:cs="Arial"/>
          <w:sz w:val="20"/>
          <w:szCs w:val="20"/>
        </w:rPr>
        <w:t>n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thu</w:t>
      </w:r>
      <w:r w:rsidRPr="00A677DC">
        <w:rPr>
          <w:rFonts w:ascii="Arial" w:hAnsi="Arial" w:cs="Arial"/>
          <w:sz w:val="20"/>
          <w:szCs w:val="20"/>
        </w:rPr>
        <w:t>ộ</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w:t>
      </w:r>
    </w:p>
    <w:p w14:paraId="387F294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S</w:t>
      </w:r>
      <w:r w:rsidRPr="00A677DC">
        <w:rPr>
          <w:rFonts w:ascii="Arial" w:hAnsi="Arial" w:cs="Arial"/>
          <w:sz w:val="20"/>
          <w:szCs w:val="20"/>
        </w:rPr>
        <w:t>ở</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công nh</w:t>
      </w:r>
      <w:r w:rsidRPr="00A677DC">
        <w:rPr>
          <w:rFonts w:ascii="Arial" w:hAnsi="Arial" w:cs="Arial"/>
          <w:sz w:val="20"/>
          <w:szCs w:val="20"/>
        </w:rPr>
        <w:t>ậ</w:t>
      </w:r>
      <w:r w:rsidRPr="00A677DC">
        <w:rPr>
          <w:rFonts w:ascii="Arial" w:hAnsi="Arial" w:cs="Arial"/>
          <w:sz w:val="20"/>
          <w:szCs w:val="20"/>
        </w:rPr>
        <w:t>n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thu</w:t>
      </w:r>
      <w:r w:rsidRPr="00A677DC">
        <w:rPr>
          <w:rFonts w:ascii="Arial" w:hAnsi="Arial" w:cs="Arial"/>
          <w:sz w:val="20"/>
          <w:szCs w:val="20"/>
        </w:rPr>
        <w:t>ộ</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w:t>
      </w:r>
    </w:p>
    <w:p w14:paraId="01601E6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xác nh</w:t>
      </w:r>
      <w:r w:rsidRPr="00A677DC">
        <w:rPr>
          <w:rFonts w:ascii="Arial" w:hAnsi="Arial" w:cs="Arial"/>
          <w:sz w:val="20"/>
          <w:szCs w:val="20"/>
        </w:rPr>
        <w:t>ậ</w:t>
      </w:r>
      <w:r w:rsidRPr="00A677DC">
        <w:rPr>
          <w:rFonts w:ascii="Arial" w:hAnsi="Arial" w:cs="Arial"/>
          <w:sz w:val="20"/>
          <w:szCs w:val="20"/>
        </w:rPr>
        <w:t>n đăng ký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w:t>
      </w:r>
    </w:p>
    <w:p w14:paraId="5F7B2E6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S</w:t>
      </w:r>
      <w:r w:rsidRPr="00A677DC">
        <w:rPr>
          <w:rFonts w:ascii="Arial" w:hAnsi="Arial" w:cs="Arial"/>
          <w:sz w:val="20"/>
          <w:szCs w:val="20"/>
        </w:rPr>
        <w:t>ở</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h</w:t>
      </w:r>
      <w:r w:rsidRPr="00A677DC">
        <w:rPr>
          <w:rFonts w:ascii="Arial" w:hAnsi="Arial" w:cs="Arial"/>
          <w:sz w:val="20"/>
          <w:szCs w:val="20"/>
        </w:rPr>
        <w:t>ồ</w:t>
      </w:r>
      <w:r w:rsidRPr="00A677DC">
        <w:rPr>
          <w:rFonts w:ascii="Arial" w:hAnsi="Arial" w:cs="Arial"/>
          <w:sz w:val="20"/>
          <w:szCs w:val="20"/>
        </w:rPr>
        <w:t xml:space="preserve"> sơ thu</w:t>
      </w:r>
      <w:r w:rsidRPr="00A677DC">
        <w:rPr>
          <w:rFonts w:ascii="Arial" w:hAnsi="Arial" w:cs="Arial"/>
          <w:sz w:val="20"/>
          <w:szCs w:val="20"/>
        </w:rPr>
        <w:t>ộ</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xác nh</w:t>
      </w:r>
      <w:r w:rsidRPr="00A677DC">
        <w:rPr>
          <w:rFonts w:ascii="Arial" w:hAnsi="Arial" w:cs="Arial"/>
          <w:sz w:val="20"/>
          <w:szCs w:val="20"/>
        </w:rPr>
        <w:t>ậ</w:t>
      </w:r>
      <w:r w:rsidRPr="00A677DC">
        <w:rPr>
          <w:rFonts w:ascii="Arial" w:hAnsi="Arial" w:cs="Arial"/>
          <w:sz w:val="20"/>
          <w:szCs w:val="20"/>
        </w:rPr>
        <w:t>n đăng ký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w:t>
      </w:r>
    </w:p>
    <w:p w14:paraId="13B12A1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xã phân công cơ quan chuyên môn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xác nh</w:t>
      </w:r>
      <w:r w:rsidRPr="00A677DC">
        <w:rPr>
          <w:rFonts w:ascii="Arial" w:hAnsi="Arial" w:cs="Arial"/>
          <w:sz w:val="20"/>
          <w:szCs w:val="20"/>
        </w:rPr>
        <w:t>ậ</w:t>
      </w:r>
      <w:r w:rsidRPr="00A677DC">
        <w:rPr>
          <w:rFonts w:ascii="Arial" w:hAnsi="Arial" w:cs="Arial"/>
          <w:sz w:val="20"/>
          <w:szCs w:val="20"/>
        </w:rPr>
        <w:t>n đăng ký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d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75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w:t>
      </w:r>
    </w:p>
    <w:p w14:paraId="41959FFB" w14:textId="77777777" w:rsidR="00FB5260" w:rsidRDefault="00FB5260" w:rsidP="00956D47">
      <w:pPr>
        <w:spacing w:after="0" w:line="240" w:lineRule="auto"/>
        <w:jc w:val="center"/>
        <w:rPr>
          <w:rFonts w:ascii="Arial" w:hAnsi="Arial" w:cs="Arial"/>
          <w:b/>
          <w:sz w:val="20"/>
          <w:szCs w:val="20"/>
        </w:rPr>
      </w:pPr>
    </w:p>
    <w:p w14:paraId="0EA7E05D" w14:textId="336B973C" w:rsidR="0090275C" w:rsidRPr="00A677DC" w:rsidRDefault="007B2608" w:rsidP="00956D47">
      <w:pPr>
        <w:spacing w:after="0" w:line="240" w:lineRule="auto"/>
        <w:jc w:val="center"/>
        <w:rPr>
          <w:rFonts w:ascii="Arial" w:hAnsi="Arial" w:cs="Arial"/>
          <w:sz w:val="20"/>
          <w:szCs w:val="20"/>
        </w:rPr>
      </w:pPr>
      <w:r w:rsidRPr="00A677DC">
        <w:rPr>
          <w:rFonts w:ascii="Arial" w:hAnsi="Arial" w:cs="Arial"/>
          <w:b/>
          <w:sz w:val="20"/>
          <w:szCs w:val="20"/>
        </w:rPr>
        <w:t>M</w:t>
      </w:r>
      <w:r w:rsidRPr="00A677DC">
        <w:rPr>
          <w:rFonts w:ascii="Arial" w:hAnsi="Arial" w:cs="Arial"/>
          <w:b/>
          <w:sz w:val="20"/>
          <w:szCs w:val="20"/>
        </w:rPr>
        <w:t>ụ</w:t>
      </w:r>
      <w:r w:rsidRPr="00A677DC">
        <w:rPr>
          <w:rFonts w:ascii="Arial" w:hAnsi="Arial" w:cs="Arial"/>
          <w:b/>
          <w:sz w:val="20"/>
          <w:szCs w:val="20"/>
        </w:rPr>
        <w:t>c 2</w:t>
      </w:r>
    </w:p>
    <w:p w14:paraId="595711DF" w14:textId="77777777" w:rsidR="0090275C" w:rsidRDefault="007B2608" w:rsidP="00956D47">
      <w:pPr>
        <w:spacing w:after="0" w:line="240" w:lineRule="auto"/>
        <w:jc w:val="center"/>
        <w:rPr>
          <w:rFonts w:ascii="Arial" w:hAnsi="Arial" w:cs="Arial"/>
          <w:b/>
          <w:sz w:val="20"/>
          <w:szCs w:val="20"/>
        </w:rPr>
      </w:pPr>
      <w:r w:rsidRPr="00A677DC">
        <w:rPr>
          <w:rFonts w:ascii="Arial" w:hAnsi="Arial" w:cs="Arial"/>
          <w:b/>
          <w:sz w:val="20"/>
          <w:szCs w:val="20"/>
        </w:rPr>
        <w:t>THĂM DÒ KHOÁNG S</w:t>
      </w:r>
      <w:r w:rsidRPr="00A677DC">
        <w:rPr>
          <w:rFonts w:ascii="Arial" w:hAnsi="Arial" w:cs="Arial"/>
          <w:b/>
          <w:sz w:val="20"/>
          <w:szCs w:val="20"/>
        </w:rPr>
        <w:t>Ả</w:t>
      </w:r>
      <w:r w:rsidRPr="00A677DC">
        <w:rPr>
          <w:rFonts w:ascii="Arial" w:hAnsi="Arial" w:cs="Arial"/>
          <w:b/>
          <w:sz w:val="20"/>
          <w:szCs w:val="20"/>
        </w:rPr>
        <w:t>N NHÓM I, II VÀ III</w:t>
      </w:r>
    </w:p>
    <w:p w14:paraId="1600AFF9" w14:textId="77777777" w:rsidR="00FB5260" w:rsidRPr="00A677DC" w:rsidRDefault="00FB5260" w:rsidP="00956D47">
      <w:pPr>
        <w:spacing w:after="0" w:line="240" w:lineRule="auto"/>
        <w:jc w:val="center"/>
        <w:rPr>
          <w:rFonts w:ascii="Arial" w:hAnsi="Arial" w:cs="Arial"/>
          <w:sz w:val="20"/>
          <w:szCs w:val="20"/>
        </w:rPr>
      </w:pPr>
    </w:p>
    <w:p w14:paraId="7C5579C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26. Yêu c</w:t>
      </w:r>
      <w:r w:rsidRPr="00A677DC">
        <w:rPr>
          <w:rFonts w:ascii="Arial" w:hAnsi="Arial" w:cs="Arial"/>
          <w:b/>
          <w:sz w:val="20"/>
          <w:szCs w:val="20"/>
        </w:rPr>
        <w:t>ầ</w:t>
      </w:r>
      <w:r w:rsidRPr="00A677DC">
        <w:rPr>
          <w:rFonts w:ascii="Arial" w:hAnsi="Arial" w:cs="Arial"/>
          <w:b/>
          <w:sz w:val="20"/>
          <w:szCs w:val="20"/>
        </w:rPr>
        <w:t>u v</w:t>
      </w:r>
      <w:r w:rsidRPr="00A677DC">
        <w:rPr>
          <w:rFonts w:ascii="Arial" w:hAnsi="Arial" w:cs="Arial"/>
          <w:b/>
          <w:sz w:val="20"/>
          <w:szCs w:val="20"/>
        </w:rPr>
        <w:t>ề</w:t>
      </w:r>
      <w:r w:rsidRPr="00A677DC">
        <w:rPr>
          <w:rFonts w:ascii="Arial" w:hAnsi="Arial" w:cs="Arial"/>
          <w:b/>
          <w:sz w:val="20"/>
          <w:szCs w:val="20"/>
        </w:rPr>
        <w:t xml:space="preserve"> năng l</w:t>
      </w:r>
      <w:r w:rsidRPr="00A677DC">
        <w:rPr>
          <w:rFonts w:ascii="Arial" w:hAnsi="Arial" w:cs="Arial"/>
          <w:b/>
          <w:sz w:val="20"/>
          <w:szCs w:val="20"/>
        </w:rPr>
        <w:t>ự</w:t>
      </w:r>
      <w:r w:rsidRPr="00A677DC">
        <w:rPr>
          <w:rFonts w:ascii="Arial" w:hAnsi="Arial" w:cs="Arial"/>
          <w:b/>
          <w:sz w:val="20"/>
          <w:szCs w:val="20"/>
        </w:rPr>
        <w:t>c tài chính đ</w:t>
      </w:r>
      <w:r w:rsidRPr="00A677DC">
        <w:rPr>
          <w:rFonts w:ascii="Arial" w:hAnsi="Arial" w:cs="Arial"/>
          <w:b/>
          <w:sz w:val="20"/>
          <w:szCs w:val="20"/>
        </w:rPr>
        <w:t>ể</w:t>
      </w:r>
      <w:r w:rsidRPr="00A677DC">
        <w:rPr>
          <w:rFonts w:ascii="Arial" w:hAnsi="Arial" w:cs="Arial"/>
          <w:b/>
          <w:sz w:val="20"/>
          <w:szCs w:val="20"/>
        </w:rPr>
        <w:t xml:space="preserve"> th</w:t>
      </w:r>
      <w:r w:rsidRPr="00A677DC">
        <w:rPr>
          <w:rFonts w:ascii="Arial" w:hAnsi="Arial" w:cs="Arial"/>
          <w:b/>
          <w:sz w:val="20"/>
          <w:szCs w:val="20"/>
        </w:rPr>
        <w:t>ự</w:t>
      </w:r>
      <w:r w:rsidRPr="00A677DC">
        <w:rPr>
          <w:rFonts w:ascii="Arial" w:hAnsi="Arial" w:cs="Arial"/>
          <w:b/>
          <w:sz w:val="20"/>
          <w:szCs w:val="20"/>
        </w:rPr>
        <w:t>c hi</w:t>
      </w:r>
      <w:r w:rsidRPr="00A677DC">
        <w:rPr>
          <w:rFonts w:ascii="Arial" w:hAnsi="Arial" w:cs="Arial"/>
          <w:b/>
          <w:sz w:val="20"/>
          <w:szCs w:val="20"/>
        </w:rPr>
        <w:t>ệ</w:t>
      </w:r>
      <w:r w:rsidRPr="00A677DC">
        <w:rPr>
          <w:rFonts w:ascii="Arial" w:hAnsi="Arial" w:cs="Arial"/>
          <w:b/>
          <w:sz w:val="20"/>
          <w:szCs w:val="20"/>
        </w:rPr>
        <w:t>n đ</w:t>
      </w:r>
      <w:r w:rsidRPr="00A677DC">
        <w:rPr>
          <w:rFonts w:ascii="Arial" w:hAnsi="Arial" w:cs="Arial"/>
          <w:b/>
          <w:sz w:val="20"/>
          <w:szCs w:val="20"/>
        </w:rPr>
        <w:t>ề</w:t>
      </w:r>
      <w:r w:rsidRPr="00A677DC">
        <w:rPr>
          <w:rFonts w:ascii="Arial" w:hAnsi="Arial" w:cs="Arial"/>
          <w:b/>
          <w:sz w:val="20"/>
          <w:szCs w:val="20"/>
        </w:rPr>
        <w:t xml:space="preserve"> án thăm dò khoáng s</w:t>
      </w:r>
      <w:r w:rsidRPr="00A677DC">
        <w:rPr>
          <w:rFonts w:ascii="Arial" w:hAnsi="Arial" w:cs="Arial"/>
          <w:b/>
          <w:sz w:val="20"/>
          <w:szCs w:val="20"/>
        </w:rPr>
        <w:t>ả</w:t>
      </w:r>
      <w:r w:rsidRPr="00A677DC">
        <w:rPr>
          <w:rFonts w:ascii="Arial" w:hAnsi="Arial" w:cs="Arial"/>
          <w:b/>
          <w:sz w:val="20"/>
          <w:szCs w:val="20"/>
        </w:rPr>
        <w:t>n</w:t>
      </w:r>
    </w:p>
    <w:p w14:paraId="762E3C2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thăm dò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có v</w:t>
      </w:r>
      <w:r w:rsidRPr="00A677DC">
        <w:rPr>
          <w:rFonts w:ascii="Arial" w:hAnsi="Arial" w:cs="Arial"/>
          <w:sz w:val="20"/>
          <w:szCs w:val="20"/>
        </w:rPr>
        <w:t>ố</w:t>
      </w:r>
      <w:r w:rsidRPr="00A677DC">
        <w:rPr>
          <w:rFonts w:ascii="Arial" w:hAnsi="Arial" w:cs="Arial"/>
          <w:sz w:val="20"/>
          <w:szCs w:val="20"/>
        </w:rPr>
        <w:t>n ch</w:t>
      </w:r>
      <w:r w:rsidRPr="00A677DC">
        <w:rPr>
          <w:rFonts w:ascii="Arial" w:hAnsi="Arial" w:cs="Arial"/>
          <w:sz w:val="20"/>
          <w:szCs w:val="20"/>
        </w:rPr>
        <w:t>ủ</w:t>
      </w:r>
      <w:r w:rsidRPr="00A677DC">
        <w:rPr>
          <w:rFonts w:ascii="Arial" w:hAnsi="Arial" w:cs="Arial"/>
          <w:sz w:val="20"/>
          <w:szCs w:val="20"/>
        </w:rPr>
        <w:t xml:space="preserve"> s</w:t>
      </w:r>
      <w:r w:rsidRPr="00A677DC">
        <w:rPr>
          <w:rFonts w:ascii="Arial" w:hAnsi="Arial" w:cs="Arial"/>
          <w:sz w:val="20"/>
          <w:szCs w:val="20"/>
        </w:rPr>
        <w:t>ở</w:t>
      </w:r>
      <w:r w:rsidRPr="00A677DC">
        <w:rPr>
          <w:rFonts w:ascii="Arial" w:hAnsi="Arial" w:cs="Arial"/>
          <w:sz w:val="20"/>
          <w:szCs w:val="20"/>
        </w:rPr>
        <w:t xml:space="preserve"> h</w:t>
      </w:r>
      <w:r w:rsidRPr="00A677DC">
        <w:rPr>
          <w:rFonts w:ascii="Arial" w:hAnsi="Arial" w:cs="Arial"/>
          <w:sz w:val="20"/>
          <w:szCs w:val="20"/>
        </w:rPr>
        <w:t>ữ</w:t>
      </w:r>
      <w:r w:rsidRPr="00A677DC">
        <w:rPr>
          <w:rFonts w:ascii="Arial" w:hAnsi="Arial" w:cs="Arial"/>
          <w:sz w:val="20"/>
          <w:szCs w:val="20"/>
        </w:rPr>
        <w:t>u ho</w:t>
      </w:r>
      <w:r w:rsidRPr="00A677DC">
        <w:rPr>
          <w:rFonts w:ascii="Arial" w:hAnsi="Arial" w:cs="Arial"/>
          <w:sz w:val="20"/>
          <w:szCs w:val="20"/>
        </w:rPr>
        <w:t>ặ</w:t>
      </w:r>
      <w:r w:rsidRPr="00A677DC">
        <w:rPr>
          <w:rFonts w:ascii="Arial" w:hAnsi="Arial" w:cs="Arial"/>
          <w:sz w:val="20"/>
          <w:szCs w:val="20"/>
        </w:rPr>
        <w:t xml:space="preserve">c </w:t>
      </w:r>
      <w:r w:rsidRPr="00A677DC">
        <w:rPr>
          <w:rFonts w:ascii="Arial" w:hAnsi="Arial" w:cs="Arial"/>
          <w:sz w:val="20"/>
          <w:szCs w:val="20"/>
        </w:rPr>
        <w:t>b</w:t>
      </w:r>
      <w:r w:rsidRPr="00A677DC">
        <w:rPr>
          <w:rFonts w:ascii="Arial" w:hAnsi="Arial" w:cs="Arial"/>
          <w:sz w:val="20"/>
          <w:szCs w:val="20"/>
        </w:rPr>
        <w:t>ả</w:t>
      </w:r>
      <w:r w:rsidRPr="00A677DC">
        <w:rPr>
          <w:rFonts w:ascii="Arial" w:hAnsi="Arial" w:cs="Arial"/>
          <w:sz w:val="20"/>
          <w:szCs w:val="20"/>
        </w:rPr>
        <w:t>o lãnh ngân hàng b</w:t>
      </w:r>
      <w:r w:rsidRPr="00A677DC">
        <w:rPr>
          <w:rFonts w:ascii="Arial" w:hAnsi="Arial" w:cs="Arial"/>
          <w:sz w:val="20"/>
          <w:szCs w:val="20"/>
        </w:rPr>
        <w:t>ả</w:t>
      </w:r>
      <w:r w:rsidRPr="00A677DC">
        <w:rPr>
          <w:rFonts w:ascii="Arial" w:hAnsi="Arial" w:cs="Arial"/>
          <w:sz w:val="20"/>
          <w:szCs w:val="20"/>
        </w:rPr>
        <w:t>o đ</w:t>
      </w:r>
      <w:r w:rsidRPr="00A677DC">
        <w:rPr>
          <w:rFonts w:ascii="Arial" w:hAnsi="Arial" w:cs="Arial"/>
          <w:sz w:val="20"/>
          <w:szCs w:val="20"/>
        </w:rPr>
        <w:t>ả</w:t>
      </w:r>
      <w:r w:rsidRPr="00A677DC">
        <w:rPr>
          <w:rFonts w:ascii="Arial" w:hAnsi="Arial" w:cs="Arial"/>
          <w:sz w:val="20"/>
          <w:szCs w:val="20"/>
        </w:rPr>
        <w:t>m 100%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ng d</w:t>
      </w:r>
      <w:r w:rsidRPr="00A677DC">
        <w:rPr>
          <w:rFonts w:ascii="Arial" w:hAnsi="Arial" w:cs="Arial"/>
          <w:sz w:val="20"/>
          <w:szCs w:val="20"/>
        </w:rPr>
        <w:t>ự</w:t>
      </w:r>
      <w:r w:rsidRPr="00A677DC">
        <w:rPr>
          <w:rFonts w:ascii="Arial" w:hAnsi="Arial" w:cs="Arial"/>
          <w:sz w:val="20"/>
          <w:szCs w:val="20"/>
        </w:rPr>
        <w:t xml:space="preserve"> toán đ</w:t>
      </w:r>
      <w:r w:rsidRPr="00A677DC">
        <w:rPr>
          <w:rFonts w:ascii="Arial" w:hAnsi="Arial" w:cs="Arial"/>
          <w:sz w:val="20"/>
          <w:szCs w:val="20"/>
        </w:rPr>
        <w:t>ề</w:t>
      </w:r>
      <w:r w:rsidRPr="00A677DC">
        <w:rPr>
          <w:rFonts w:ascii="Arial" w:hAnsi="Arial" w:cs="Arial"/>
          <w:sz w:val="20"/>
          <w:szCs w:val="20"/>
        </w:rPr>
        <w:t xml:space="preserve"> án thăm dò khoáng s</w:t>
      </w:r>
      <w:r w:rsidRPr="00A677DC">
        <w:rPr>
          <w:rFonts w:ascii="Arial" w:hAnsi="Arial" w:cs="Arial"/>
          <w:sz w:val="20"/>
          <w:szCs w:val="20"/>
        </w:rPr>
        <w:t>ả</w:t>
      </w:r>
      <w:r w:rsidRPr="00A677DC">
        <w:rPr>
          <w:rFonts w:ascii="Arial" w:hAnsi="Arial" w:cs="Arial"/>
          <w:sz w:val="20"/>
          <w:szCs w:val="20"/>
        </w:rPr>
        <w:t>n và có h</w:t>
      </w:r>
      <w:r w:rsidRPr="00A677DC">
        <w:rPr>
          <w:rFonts w:ascii="Arial" w:hAnsi="Arial" w:cs="Arial"/>
          <w:sz w:val="20"/>
          <w:szCs w:val="20"/>
        </w:rPr>
        <w:t>ồ</w:t>
      </w:r>
      <w:r w:rsidRPr="00A677DC">
        <w:rPr>
          <w:rFonts w:ascii="Arial" w:hAnsi="Arial" w:cs="Arial"/>
          <w:sz w:val="20"/>
          <w:szCs w:val="20"/>
        </w:rPr>
        <w:t xml:space="preserve"> sơ năng l</w:t>
      </w:r>
      <w:r w:rsidRPr="00A677DC">
        <w:rPr>
          <w:rFonts w:ascii="Arial" w:hAnsi="Arial" w:cs="Arial"/>
          <w:sz w:val="20"/>
          <w:szCs w:val="20"/>
        </w:rPr>
        <w:t>ự</w:t>
      </w:r>
      <w:r w:rsidRPr="00A677DC">
        <w:rPr>
          <w:rFonts w:ascii="Arial" w:hAnsi="Arial" w:cs="Arial"/>
          <w:sz w:val="20"/>
          <w:szCs w:val="20"/>
        </w:rPr>
        <w:t>c tài chính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các kho</w:t>
      </w:r>
      <w:r w:rsidRPr="00A677DC">
        <w:rPr>
          <w:rFonts w:ascii="Arial" w:hAnsi="Arial" w:cs="Arial"/>
          <w:sz w:val="20"/>
          <w:szCs w:val="20"/>
        </w:rPr>
        <w:t>ả</w:t>
      </w:r>
      <w:r w:rsidRPr="00A677DC">
        <w:rPr>
          <w:rFonts w:ascii="Arial" w:hAnsi="Arial" w:cs="Arial"/>
          <w:sz w:val="20"/>
          <w:szCs w:val="20"/>
        </w:rPr>
        <w:t>n 2, 3 và 4 Đi</w:t>
      </w:r>
      <w:r w:rsidRPr="00A677DC">
        <w:rPr>
          <w:rFonts w:ascii="Arial" w:hAnsi="Arial" w:cs="Arial"/>
          <w:sz w:val="20"/>
          <w:szCs w:val="20"/>
        </w:rPr>
        <w:t>ề</w:t>
      </w:r>
      <w:r w:rsidRPr="00A677DC">
        <w:rPr>
          <w:rFonts w:ascii="Arial" w:hAnsi="Arial" w:cs="Arial"/>
          <w:sz w:val="20"/>
          <w:szCs w:val="20"/>
        </w:rPr>
        <w:t>u này.</w:t>
      </w:r>
    </w:p>
    <w:p w14:paraId="66C6BB7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doanh nghi</w:t>
      </w:r>
      <w:r w:rsidRPr="00A677DC">
        <w:rPr>
          <w:rFonts w:ascii="Arial" w:hAnsi="Arial" w:cs="Arial"/>
          <w:sz w:val="20"/>
          <w:szCs w:val="20"/>
        </w:rPr>
        <w:t>ệ</w:t>
      </w:r>
      <w:r w:rsidRPr="00A677DC">
        <w:rPr>
          <w:rFonts w:ascii="Arial" w:hAnsi="Arial" w:cs="Arial"/>
          <w:sz w:val="20"/>
          <w:szCs w:val="20"/>
        </w:rPr>
        <w:t>p m</w:t>
      </w:r>
      <w:r w:rsidRPr="00A677DC">
        <w:rPr>
          <w:rFonts w:ascii="Arial" w:hAnsi="Arial" w:cs="Arial"/>
          <w:sz w:val="20"/>
          <w:szCs w:val="20"/>
        </w:rPr>
        <w:t>ớ</w:t>
      </w:r>
      <w:r w:rsidRPr="00A677DC">
        <w:rPr>
          <w:rFonts w:ascii="Arial" w:hAnsi="Arial" w:cs="Arial"/>
          <w:sz w:val="20"/>
          <w:szCs w:val="20"/>
        </w:rPr>
        <w:t>i thành l</w:t>
      </w:r>
      <w:r w:rsidRPr="00A677DC">
        <w:rPr>
          <w:rFonts w:ascii="Arial" w:hAnsi="Arial" w:cs="Arial"/>
          <w:sz w:val="20"/>
          <w:szCs w:val="20"/>
        </w:rPr>
        <w:t>ậ</w:t>
      </w:r>
      <w:r w:rsidRPr="00A677DC">
        <w:rPr>
          <w:rFonts w:ascii="Arial" w:hAnsi="Arial" w:cs="Arial"/>
          <w:sz w:val="20"/>
          <w:szCs w:val="20"/>
        </w:rPr>
        <w:t>p trong năm n</w:t>
      </w:r>
      <w:r w:rsidRPr="00A677DC">
        <w:rPr>
          <w:rFonts w:ascii="Arial" w:hAnsi="Arial" w:cs="Arial"/>
          <w:sz w:val="20"/>
          <w:szCs w:val="20"/>
        </w:rPr>
        <w:t>ộ</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h</w:t>
      </w:r>
      <w:r w:rsidRPr="00A677DC">
        <w:rPr>
          <w:rFonts w:ascii="Arial" w:hAnsi="Arial" w:cs="Arial"/>
          <w:sz w:val="20"/>
          <w:szCs w:val="20"/>
        </w:rPr>
        <w:t>ồ</w:t>
      </w:r>
      <w:r w:rsidRPr="00A677DC">
        <w:rPr>
          <w:rFonts w:ascii="Arial" w:hAnsi="Arial" w:cs="Arial"/>
          <w:sz w:val="20"/>
          <w:szCs w:val="20"/>
        </w:rPr>
        <w:t xml:space="preserve"> sơ năng l</w:t>
      </w:r>
      <w:r w:rsidRPr="00A677DC">
        <w:rPr>
          <w:rFonts w:ascii="Arial" w:hAnsi="Arial" w:cs="Arial"/>
          <w:sz w:val="20"/>
          <w:szCs w:val="20"/>
        </w:rPr>
        <w:t>ự</w:t>
      </w:r>
      <w:r w:rsidRPr="00A677DC">
        <w:rPr>
          <w:rFonts w:ascii="Arial" w:hAnsi="Arial" w:cs="Arial"/>
          <w:sz w:val="20"/>
          <w:szCs w:val="20"/>
        </w:rPr>
        <w:t>c tài chính g</w:t>
      </w:r>
      <w:r w:rsidRPr="00A677DC">
        <w:rPr>
          <w:rFonts w:ascii="Arial" w:hAnsi="Arial" w:cs="Arial"/>
          <w:sz w:val="20"/>
          <w:szCs w:val="20"/>
        </w:rPr>
        <w:t>ồ</w:t>
      </w:r>
      <w:r w:rsidRPr="00A677DC">
        <w:rPr>
          <w:rFonts w:ascii="Arial" w:hAnsi="Arial" w:cs="Arial"/>
          <w:sz w:val="20"/>
          <w:szCs w:val="20"/>
        </w:rPr>
        <w:t>m b</w:t>
      </w:r>
      <w:r w:rsidRPr="00A677DC">
        <w:rPr>
          <w:rFonts w:ascii="Arial" w:hAnsi="Arial" w:cs="Arial"/>
          <w:sz w:val="20"/>
          <w:szCs w:val="20"/>
        </w:rPr>
        <w:t>ả</w:t>
      </w:r>
      <w:r w:rsidRPr="00A677DC">
        <w:rPr>
          <w:rFonts w:ascii="Arial" w:hAnsi="Arial" w:cs="Arial"/>
          <w:sz w:val="20"/>
          <w:szCs w:val="20"/>
        </w:rPr>
        <w:t>n chính ho</w:t>
      </w:r>
      <w:r w:rsidRPr="00A677DC">
        <w:rPr>
          <w:rFonts w:ascii="Arial" w:hAnsi="Arial" w:cs="Arial"/>
          <w:sz w:val="20"/>
          <w:szCs w:val="20"/>
        </w:rPr>
        <w:t>ặ</w:t>
      </w:r>
      <w:r w:rsidRPr="00A677DC">
        <w:rPr>
          <w:rFonts w:ascii="Arial" w:hAnsi="Arial" w:cs="Arial"/>
          <w:sz w:val="20"/>
          <w:szCs w:val="20"/>
        </w:rPr>
        <w:t xml:space="preserve">c </w:t>
      </w:r>
      <w:r w:rsidRPr="00A677DC">
        <w:rPr>
          <w:rFonts w:ascii="Arial" w:hAnsi="Arial" w:cs="Arial"/>
          <w:sz w:val="20"/>
          <w:szCs w:val="20"/>
        </w:rPr>
        <w:t>b</w:t>
      </w:r>
      <w:r w:rsidRPr="00A677DC">
        <w:rPr>
          <w:rFonts w:ascii="Arial" w:hAnsi="Arial" w:cs="Arial"/>
          <w:sz w:val="20"/>
          <w:szCs w:val="20"/>
        </w:rPr>
        <w:t>ả</w:t>
      </w:r>
      <w:r w:rsidRPr="00A677DC">
        <w:rPr>
          <w:rFonts w:ascii="Arial" w:hAnsi="Arial" w:cs="Arial"/>
          <w:sz w:val="20"/>
          <w:szCs w:val="20"/>
        </w:rPr>
        <w:t>n sao y ho</w:t>
      </w:r>
      <w:r w:rsidRPr="00A677DC">
        <w:rPr>
          <w:rFonts w:ascii="Arial" w:hAnsi="Arial" w:cs="Arial"/>
          <w:sz w:val="20"/>
          <w:szCs w:val="20"/>
        </w:rPr>
        <w:t>ặ</w:t>
      </w: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n đi</w:t>
      </w:r>
      <w:r w:rsidRPr="00A677DC">
        <w:rPr>
          <w:rFonts w:ascii="Arial" w:hAnsi="Arial" w:cs="Arial"/>
          <w:sz w:val="20"/>
          <w:szCs w:val="20"/>
        </w:rPr>
        <w:t>ệ</w:t>
      </w:r>
      <w:r w:rsidRPr="00A677DC">
        <w:rPr>
          <w:rFonts w:ascii="Arial" w:hAnsi="Arial" w:cs="Arial"/>
          <w:sz w:val="20"/>
          <w:szCs w:val="20"/>
        </w:rPr>
        <w:t>n t</w:t>
      </w:r>
      <w:r w:rsidRPr="00A677DC">
        <w:rPr>
          <w:rFonts w:ascii="Arial" w:hAnsi="Arial" w:cs="Arial"/>
          <w:sz w:val="20"/>
          <w:szCs w:val="20"/>
        </w:rPr>
        <w:t>ử</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ít nh</w:t>
      </w:r>
      <w:r w:rsidRPr="00A677DC">
        <w:rPr>
          <w:rFonts w:ascii="Arial" w:hAnsi="Arial" w:cs="Arial"/>
          <w:sz w:val="20"/>
          <w:szCs w:val="20"/>
        </w:rPr>
        <w:t>ấ</w:t>
      </w:r>
      <w:r w:rsidRPr="00A677DC">
        <w:rPr>
          <w:rFonts w:ascii="Arial" w:hAnsi="Arial" w:cs="Arial"/>
          <w:sz w:val="20"/>
          <w:szCs w:val="20"/>
        </w:rPr>
        <w:t>t m</w:t>
      </w:r>
      <w:r w:rsidRPr="00A677DC">
        <w:rPr>
          <w:rFonts w:ascii="Arial" w:hAnsi="Arial" w:cs="Arial"/>
          <w:sz w:val="20"/>
          <w:szCs w:val="20"/>
        </w:rPr>
        <w:t>ộ</w:t>
      </w:r>
      <w:r w:rsidRPr="00A677DC">
        <w:rPr>
          <w:rFonts w:ascii="Arial" w:hAnsi="Arial" w:cs="Arial"/>
          <w:sz w:val="20"/>
          <w:szCs w:val="20"/>
        </w:rPr>
        <w:t>t trong các văn b</w:t>
      </w:r>
      <w:r w:rsidRPr="00A677DC">
        <w:rPr>
          <w:rFonts w:ascii="Arial" w:hAnsi="Arial" w:cs="Arial"/>
          <w:sz w:val="20"/>
          <w:szCs w:val="20"/>
        </w:rPr>
        <w:t>ả</w:t>
      </w:r>
      <w:r w:rsidRPr="00A677DC">
        <w:rPr>
          <w:rFonts w:ascii="Arial" w:hAnsi="Arial" w:cs="Arial"/>
          <w:sz w:val="20"/>
          <w:szCs w:val="20"/>
        </w:rPr>
        <w:t>n sau:</w:t>
      </w:r>
    </w:p>
    <w:p w14:paraId="7111FA6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Biên b</w:t>
      </w:r>
      <w:r w:rsidRPr="00A677DC">
        <w:rPr>
          <w:rFonts w:ascii="Arial" w:hAnsi="Arial" w:cs="Arial"/>
          <w:sz w:val="20"/>
          <w:szCs w:val="20"/>
        </w:rPr>
        <w:t>ả</w:t>
      </w:r>
      <w:r w:rsidRPr="00A677DC">
        <w:rPr>
          <w:rFonts w:ascii="Arial" w:hAnsi="Arial" w:cs="Arial"/>
          <w:sz w:val="20"/>
          <w:szCs w:val="20"/>
        </w:rPr>
        <w:t>n giao nh</w:t>
      </w:r>
      <w:r w:rsidRPr="00A677DC">
        <w:rPr>
          <w:rFonts w:ascii="Arial" w:hAnsi="Arial" w:cs="Arial"/>
          <w:sz w:val="20"/>
          <w:szCs w:val="20"/>
        </w:rPr>
        <w:t>ậ</w:t>
      </w:r>
      <w:r w:rsidRPr="00A677DC">
        <w:rPr>
          <w:rFonts w:ascii="Arial" w:hAnsi="Arial" w:cs="Arial"/>
          <w:sz w:val="20"/>
          <w:szCs w:val="20"/>
        </w:rPr>
        <w:t>n tài s</w:t>
      </w:r>
      <w:r w:rsidRPr="00A677DC">
        <w:rPr>
          <w:rFonts w:ascii="Arial" w:hAnsi="Arial" w:cs="Arial"/>
          <w:sz w:val="20"/>
          <w:szCs w:val="20"/>
        </w:rPr>
        <w:t>ả</w:t>
      </w:r>
      <w:r w:rsidRPr="00A677DC">
        <w:rPr>
          <w:rFonts w:ascii="Arial" w:hAnsi="Arial" w:cs="Arial"/>
          <w:sz w:val="20"/>
          <w:szCs w:val="20"/>
        </w:rPr>
        <w:t>n góp v</w:t>
      </w:r>
      <w:r w:rsidRPr="00A677DC">
        <w:rPr>
          <w:rFonts w:ascii="Arial" w:hAnsi="Arial" w:cs="Arial"/>
          <w:sz w:val="20"/>
          <w:szCs w:val="20"/>
        </w:rPr>
        <w:t>ố</w:t>
      </w:r>
      <w:r w:rsidRPr="00A677DC">
        <w:rPr>
          <w:rFonts w:ascii="Arial" w:hAnsi="Arial" w:cs="Arial"/>
          <w:sz w:val="20"/>
          <w:szCs w:val="20"/>
        </w:rPr>
        <w:t>n;</w:t>
      </w:r>
    </w:p>
    <w:p w14:paraId="59C104A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Gi</w:t>
      </w:r>
      <w:r w:rsidRPr="00A677DC">
        <w:rPr>
          <w:rFonts w:ascii="Arial" w:hAnsi="Arial" w:cs="Arial"/>
          <w:sz w:val="20"/>
          <w:szCs w:val="20"/>
        </w:rPr>
        <w:t>ấ</w:t>
      </w:r>
      <w:r w:rsidRPr="00A677DC">
        <w:rPr>
          <w:rFonts w:ascii="Arial" w:hAnsi="Arial" w:cs="Arial"/>
          <w:sz w:val="20"/>
          <w:szCs w:val="20"/>
        </w:rPr>
        <w:t>y ch</w:t>
      </w:r>
      <w:r w:rsidRPr="00A677DC">
        <w:rPr>
          <w:rFonts w:ascii="Arial" w:hAnsi="Arial" w:cs="Arial"/>
          <w:sz w:val="20"/>
          <w:szCs w:val="20"/>
        </w:rPr>
        <w:t>ứ</w:t>
      </w:r>
      <w:r w:rsidRPr="00A677DC">
        <w:rPr>
          <w:rFonts w:ascii="Arial" w:hAnsi="Arial" w:cs="Arial"/>
          <w:sz w:val="20"/>
          <w:szCs w:val="20"/>
        </w:rPr>
        <w:t>ng nh</w:t>
      </w:r>
      <w:r w:rsidRPr="00A677DC">
        <w:rPr>
          <w:rFonts w:ascii="Arial" w:hAnsi="Arial" w:cs="Arial"/>
          <w:sz w:val="20"/>
          <w:szCs w:val="20"/>
        </w:rPr>
        <w:t>ậ</w:t>
      </w:r>
      <w:r w:rsidRPr="00A677DC">
        <w:rPr>
          <w:rFonts w:ascii="Arial" w:hAnsi="Arial" w:cs="Arial"/>
          <w:sz w:val="20"/>
          <w:szCs w:val="20"/>
        </w:rPr>
        <w:t>n ph</w:t>
      </w:r>
      <w:r w:rsidRPr="00A677DC">
        <w:rPr>
          <w:rFonts w:ascii="Arial" w:hAnsi="Arial" w:cs="Arial"/>
          <w:sz w:val="20"/>
          <w:szCs w:val="20"/>
        </w:rPr>
        <w:t>ầ</w:t>
      </w:r>
      <w:r w:rsidRPr="00A677DC">
        <w:rPr>
          <w:rFonts w:ascii="Arial" w:hAnsi="Arial" w:cs="Arial"/>
          <w:sz w:val="20"/>
          <w:szCs w:val="20"/>
        </w:rPr>
        <w:t>n v</w:t>
      </w:r>
      <w:r w:rsidRPr="00A677DC">
        <w:rPr>
          <w:rFonts w:ascii="Arial" w:hAnsi="Arial" w:cs="Arial"/>
          <w:sz w:val="20"/>
          <w:szCs w:val="20"/>
        </w:rPr>
        <w:t>ố</w:t>
      </w:r>
      <w:r w:rsidRPr="00A677DC">
        <w:rPr>
          <w:rFonts w:ascii="Arial" w:hAnsi="Arial" w:cs="Arial"/>
          <w:sz w:val="20"/>
          <w:szCs w:val="20"/>
        </w:rPr>
        <w:t>n góp c</w:t>
      </w:r>
      <w:r w:rsidRPr="00A677DC">
        <w:rPr>
          <w:rFonts w:ascii="Arial" w:hAnsi="Arial" w:cs="Arial"/>
          <w:sz w:val="20"/>
          <w:szCs w:val="20"/>
        </w:rPr>
        <w:t>ủ</w:t>
      </w:r>
      <w:r w:rsidRPr="00A677DC">
        <w:rPr>
          <w:rFonts w:ascii="Arial" w:hAnsi="Arial" w:cs="Arial"/>
          <w:sz w:val="20"/>
          <w:szCs w:val="20"/>
        </w:rPr>
        <w:t>a các thành viên công ty, s</w:t>
      </w:r>
      <w:r w:rsidRPr="00A677DC">
        <w:rPr>
          <w:rFonts w:ascii="Arial" w:hAnsi="Arial" w:cs="Arial"/>
          <w:sz w:val="20"/>
          <w:szCs w:val="20"/>
        </w:rPr>
        <w:t>ổ</w:t>
      </w:r>
      <w:r w:rsidRPr="00A677DC">
        <w:rPr>
          <w:rFonts w:ascii="Arial" w:hAnsi="Arial" w:cs="Arial"/>
          <w:sz w:val="20"/>
          <w:szCs w:val="20"/>
        </w:rPr>
        <w:t xml:space="preserve"> đăng ký thành viên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Công ty trách nhi</w:t>
      </w:r>
      <w:r w:rsidRPr="00A677DC">
        <w:rPr>
          <w:rFonts w:ascii="Arial" w:hAnsi="Arial" w:cs="Arial"/>
          <w:sz w:val="20"/>
          <w:szCs w:val="20"/>
        </w:rPr>
        <w:t>ệ</w:t>
      </w:r>
      <w:r w:rsidRPr="00A677DC">
        <w:rPr>
          <w:rFonts w:ascii="Arial" w:hAnsi="Arial" w:cs="Arial"/>
          <w:sz w:val="20"/>
          <w:szCs w:val="20"/>
        </w:rPr>
        <w:t>m h</w:t>
      </w:r>
      <w:r w:rsidRPr="00A677DC">
        <w:rPr>
          <w:rFonts w:ascii="Arial" w:hAnsi="Arial" w:cs="Arial"/>
          <w:sz w:val="20"/>
          <w:szCs w:val="20"/>
        </w:rPr>
        <w:t>ữ</w:t>
      </w:r>
      <w:r w:rsidRPr="00A677DC">
        <w:rPr>
          <w:rFonts w:ascii="Arial" w:hAnsi="Arial" w:cs="Arial"/>
          <w:sz w:val="20"/>
          <w:szCs w:val="20"/>
        </w:rPr>
        <w:t>u h</w:t>
      </w:r>
      <w:r w:rsidRPr="00A677DC">
        <w:rPr>
          <w:rFonts w:ascii="Arial" w:hAnsi="Arial" w:cs="Arial"/>
          <w:sz w:val="20"/>
          <w:szCs w:val="20"/>
        </w:rPr>
        <w:t>ạ</w:t>
      </w:r>
      <w:r w:rsidRPr="00A677DC">
        <w:rPr>
          <w:rFonts w:ascii="Arial" w:hAnsi="Arial" w:cs="Arial"/>
          <w:sz w:val="20"/>
          <w:szCs w:val="20"/>
        </w:rPr>
        <w:t>n hai thành viên tr</w:t>
      </w:r>
      <w:r w:rsidRPr="00A677DC">
        <w:rPr>
          <w:rFonts w:ascii="Arial" w:hAnsi="Arial" w:cs="Arial"/>
          <w:sz w:val="20"/>
          <w:szCs w:val="20"/>
        </w:rPr>
        <w:t>ở</w:t>
      </w:r>
      <w:r w:rsidRPr="00A677DC">
        <w:rPr>
          <w:rFonts w:ascii="Arial" w:hAnsi="Arial" w:cs="Arial"/>
          <w:sz w:val="20"/>
          <w:szCs w:val="20"/>
        </w:rPr>
        <w:t xml:space="preserve"> lên;</w:t>
      </w:r>
    </w:p>
    <w:p w14:paraId="5CDC91F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S</w:t>
      </w:r>
      <w:r w:rsidRPr="00A677DC">
        <w:rPr>
          <w:rFonts w:ascii="Arial" w:hAnsi="Arial" w:cs="Arial"/>
          <w:sz w:val="20"/>
          <w:szCs w:val="20"/>
        </w:rPr>
        <w:t>ổ</w:t>
      </w:r>
      <w:r w:rsidRPr="00A677DC">
        <w:rPr>
          <w:rFonts w:ascii="Arial" w:hAnsi="Arial" w:cs="Arial"/>
          <w:sz w:val="20"/>
          <w:szCs w:val="20"/>
        </w:rPr>
        <w:t xml:space="preserve"> </w:t>
      </w:r>
      <w:r w:rsidRPr="00A677DC">
        <w:rPr>
          <w:rFonts w:ascii="Arial" w:hAnsi="Arial" w:cs="Arial"/>
          <w:sz w:val="20"/>
          <w:szCs w:val="20"/>
        </w:rPr>
        <w:t>đăng ký c</w:t>
      </w:r>
      <w:r w:rsidRPr="00A677DC">
        <w:rPr>
          <w:rFonts w:ascii="Arial" w:hAnsi="Arial" w:cs="Arial"/>
          <w:sz w:val="20"/>
          <w:szCs w:val="20"/>
        </w:rPr>
        <w:t>ổ</w:t>
      </w:r>
      <w:r w:rsidRPr="00A677DC">
        <w:rPr>
          <w:rFonts w:ascii="Arial" w:hAnsi="Arial" w:cs="Arial"/>
          <w:sz w:val="20"/>
          <w:szCs w:val="20"/>
        </w:rPr>
        <w:t xml:space="preserve"> đông, ch</w:t>
      </w:r>
      <w:r w:rsidRPr="00A677DC">
        <w:rPr>
          <w:rFonts w:ascii="Arial" w:hAnsi="Arial" w:cs="Arial"/>
          <w:sz w:val="20"/>
          <w:szCs w:val="20"/>
        </w:rPr>
        <w:t>ứ</w:t>
      </w:r>
      <w:r w:rsidRPr="00A677DC">
        <w:rPr>
          <w:rFonts w:ascii="Arial" w:hAnsi="Arial" w:cs="Arial"/>
          <w:sz w:val="20"/>
          <w:szCs w:val="20"/>
        </w:rPr>
        <w:t>ng t</w:t>
      </w:r>
      <w:r w:rsidRPr="00A677DC">
        <w:rPr>
          <w:rFonts w:ascii="Arial" w:hAnsi="Arial" w:cs="Arial"/>
          <w:sz w:val="20"/>
          <w:szCs w:val="20"/>
        </w:rPr>
        <w:t>ừ</w:t>
      </w:r>
      <w:r w:rsidRPr="00A677DC">
        <w:rPr>
          <w:rFonts w:ascii="Arial" w:hAnsi="Arial" w:cs="Arial"/>
          <w:sz w:val="20"/>
          <w:szCs w:val="20"/>
        </w:rPr>
        <w:t xml:space="preserve"> thanh toán c</w:t>
      </w:r>
      <w:r w:rsidRPr="00A677DC">
        <w:rPr>
          <w:rFonts w:ascii="Arial" w:hAnsi="Arial" w:cs="Arial"/>
          <w:sz w:val="20"/>
          <w:szCs w:val="20"/>
        </w:rPr>
        <w:t>ổ</w:t>
      </w:r>
      <w:r w:rsidRPr="00A677DC">
        <w:rPr>
          <w:rFonts w:ascii="Arial" w:hAnsi="Arial" w:cs="Arial"/>
          <w:sz w:val="20"/>
          <w:szCs w:val="20"/>
        </w:rPr>
        <w:t xml:space="preserve"> ph</w:t>
      </w:r>
      <w:r w:rsidRPr="00A677DC">
        <w:rPr>
          <w:rFonts w:ascii="Arial" w:hAnsi="Arial" w:cs="Arial"/>
          <w:sz w:val="20"/>
          <w:szCs w:val="20"/>
        </w:rPr>
        <w:t>ầ</w:t>
      </w:r>
      <w:r w:rsidRPr="00A677DC">
        <w:rPr>
          <w:rFonts w:ascii="Arial" w:hAnsi="Arial" w:cs="Arial"/>
          <w:sz w:val="20"/>
          <w:szCs w:val="20"/>
        </w:rPr>
        <w:t>n đăng ký mua c</w:t>
      </w:r>
      <w:r w:rsidRPr="00A677DC">
        <w:rPr>
          <w:rFonts w:ascii="Arial" w:hAnsi="Arial" w:cs="Arial"/>
          <w:sz w:val="20"/>
          <w:szCs w:val="20"/>
        </w:rPr>
        <w:t>ủ</w:t>
      </w:r>
      <w:r w:rsidRPr="00A677DC">
        <w:rPr>
          <w:rFonts w:ascii="Arial" w:hAnsi="Arial" w:cs="Arial"/>
          <w:sz w:val="20"/>
          <w:szCs w:val="20"/>
        </w:rPr>
        <w:t>a các c</w:t>
      </w:r>
      <w:r w:rsidRPr="00A677DC">
        <w:rPr>
          <w:rFonts w:ascii="Arial" w:hAnsi="Arial" w:cs="Arial"/>
          <w:sz w:val="20"/>
          <w:szCs w:val="20"/>
        </w:rPr>
        <w:t>ổ</w:t>
      </w:r>
      <w:r w:rsidRPr="00A677DC">
        <w:rPr>
          <w:rFonts w:ascii="Arial" w:hAnsi="Arial" w:cs="Arial"/>
          <w:sz w:val="20"/>
          <w:szCs w:val="20"/>
        </w:rPr>
        <w:t xml:space="preserve"> đông sáng l</w:t>
      </w:r>
      <w:r w:rsidRPr="00A677DC">
        <w:rPr>
          <w:rFonts w:ascii="Arial" w:hAnsi="Arial" w:cs="Arial"/>
          <w:sz w:val="20"/>
          <w:szCs w:val="20"/>
        </w:rPr>
        <w:t>ậ</w:t>
      </w:r>
      <w:r w:rsidRPr="00A677DC">
        <w:rPr>
          <w:rFonts w:ascii="Arial" w:hAnsi="Arial" w:cs="Arial"/>
          <w:sz w:val="20"/>
          <w:szCs w:val="20"/>
        </w:rPr>
        <w:t>p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Công ty c</w:t>
      </w:r>
      <w:r w:rsidRPr="00A677DC">
        <w:rPr>
          <w:rFonts w:ascii="Arial" w:hAnsi="Arial" w:cs="Arial"/>
          <w:sz w:val="20"/>
          <w:szCs w:val="20"/>
        </w:rPr>
        <w:t>ổ</w:t>
      </w:r>
      <w:r w:rsidRPr="00A677DC">
        <w:rPr>
          <w:rFonts w:ascii="Arial" w:hAnsi="Arial" w:cs="Arial"/>
          <w:sz w:val="20"/>
          <w:szCs w:val="20"/>
        </w:rPr>
        <w:t xml:space="preserve"> ph</w:t>
      </w:r>
      <w:r w:rsidRPr="00A677DC">
        <w:rPr>
          <w:rFonts w:ascii="Arial" w:hAnsi="Arial" w:cs="Arial"/>
          <w:sz w:val="20"/>
          <w:szCs w:val="20"/>
        </w:rPr>
        <w:t>ầ</w:t>
      </w:r>
      <w:r w:rsidRPr="00A677DC">
        <w:rPr>
          <w:rFonts w:ascii="Arial" w:hAnsi="Arial" w:cs="Arial"/>
          <w:sz w:val="20"/>
          <w:szCs w:val="20"/>
        </w:rPr>
        <w:t>n;</w:t>
      </w:r>
    </w:p>
    <w:p w14:paraId="14D7E6D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Gi</w:t>
      </w:r>
      <w:r w:rsidRPr="00A677DC">
        <w:rPr>
          <w:rFonts w:ascii="Arial" w:hAnsi="Arial" w:cs="Arial"/>
          <w:sz w:val="20"/>
          <w:szCs w:val="20"/>
        </w:rPr>
        <w:t>ấ</w:t>
      </w:r>
      <w:r w:rsidRPr="00A677DC">
        <w:rPr>
          <w:rFonts w:ascii="Arial" w:hAnsi="Arial" w:cs="Arial"/>
          <w:sz w:val="20"/>
          <w:szCs w:val="20"/>
        </w:rPr>
        <w:t>y ch</w:t>
      </w:r>
      <w:r w:rsidRPr="00A677DC">
        <w:rPr>
          <w:rFonts w:ascii="Arial" w:hAnsi="Arial" w:cs="Arial"/>
          <w:sz w:val="20"/>
          <w:szCs w:val="20"/>
        </w:rPr>
        <w:t>ứ</w:t>
      </w:r>
      <w:r w:rsidRPr="00A677DC">
        <w:rPr>
          <w:rFonts w:ascii="Arial" w:hAnsi="Arial" w:cs="Arial"/>
          <w:sz w:val="20"/>
          <w:szCs w:val="20"/>
        </w:rPr>
        <w:t>ng nh</w:t>
      </w:r>
      <w:r w:rsidRPr="00A677DC">
        <w:rPr>
          <w:rFonts w:ascii="Arial" w:hAnsi="Arial" w:cs="Arial"/>
          <w:sz w:val="20"/>
          <w:szCs w:val="20"/>
        </w:rPr>
        <w:t>ậ</w:t>
      </w:r>
      <w:r w:rsidRPr="00A677DC">
        <w:rPr>
          <w:rFonts w:ascii="Arial" w:hAnsi="Arial" w:cs="Arial"/>
          <w:sz w:val="20"/>
          <w:szCs w:val="20"/>
        </w:rPr>
        <w:t>n ph</w:t>
      </w:r>
      <w:r w:rsidRPr="00A677DC">
        <w:rPr>
          <w:rFonts w:ascii="Arial" w:hAnsi="Arial" w:cs="Arial"/>
          <w:sz w:val="20"/>
          <w:szCs w:val="20"/>
        </w:rPr>
        <w:t>ầ</w:t>
      </w:r>
      <w:r w:rsidRPr="00A677DC">
        <w:rPr>
          <w:rFonts w:ascii="Arial" w:hAnsi="Arial" w:cs="Arial"/>
          <w:sz w:val="20"/>
          <w:szCs w:val="20"/>
        </w:rPr>
        <w:t>n v</w:t>
      </w:r>
      <w:r w:rsidRPr="00A677DC">
        <w:rPr>
          <w:rFonts w:ascii="Arial" w:hAnsi="Arial" w:cs="Arial"/>
          <w:sz w:val="20"/>
          <w:szCs w:val="20"/>
        </w:rPr>
        <w:t>ố</w:t>
      </w:r>
      <w:r w:rsidRPr="00A677DC">
        <w:rPr>
          <w:rFonts w:ascii="Arial" w:hAnsi="Arial" w:cs="Arial"/>
          <w:sz w:val="20"/>
          <w:szCs w:val="20"/>
        </w:rPr>
        <w:t>n góp c</w:t>
      </w:r>
      <w:r w:rsidRPr="00A677DC">
        <w:rPr>
          <w:rFonts w:ascii="Arial" w:hAnsi="Arial" w:cs="Arial"/>
          <w:sz w:val="20"/>
          <w:szCs w:val="20"/>
        </w:rPr>
        <w:t>ủ</w:t>
      </w:r>
      <w:r w:rsidRPr="00A677DC">
        <w:rPr>
          <w:rFonts w:ascii="Arial" w:hAnsi="Arial" w:cs="Arial"/>
          <w:sz w:val="20"/>
          <w:szCs w:val="20"/>
        </w:rPr>
        <w:t>a các thành viên công ty;</w:t>
      </w:r>
    </w:p>
    <w:p w14:paraId="39C00F4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đ)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giao v</w:t>
      </w:r>
      <w:r w:rsidRPr="00A677DC">
        <w:rPr>
          <w:rFonts w:ascii="Arial" w:hAnsi="Arial" w:cs="Arial"/>
          <w:sz w:val="20"/>
          <w:szCs w:val="20"/>
        </w:rPr>
        <w:t>ố</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ch</w:t>
      </w:r>
      <w:r w:rsidRPr="00A677DC">
        <w:rPr>
          <w:rFonts w:ascii="Arial" w:hAnsi="Arial" w:cs="Arial"/>
          <w:sz w:val="20"/>
          <w:szCs w:val="20"/>
        </w:rPr>
        <w:t>ủ</w:t>
      </w:r>
      <w:r w:rsidRPr="00A677DC">
        <w:rPr>
          <w:rFonts w:ascii="Arial" w:hAnsi="Arial" w:cs="Arial"/>
          <w:sz w:val="20"/>
          <w:szCs w:val="20"/>
        </w:rPr>
        <w:t xml:space="preserve"> s</w:t>
      </w:r>
      <w:r w:rsidRPr="00A677DC">
        <w:rPr>
          <w:rFonts w:ascii="Arial" w:hAnsi="Arial" w:cs="Arial"/>
          <w:sz w:val="20"/>
          <w:szCs w:val="20"/>
        </w:rPr>
        <w:t>ở</w:t>
      </w:r>
      <w:r w:rsidRPr="00A677DC">
        <w:rPr>
          <w:rFonts w:ascii="Arial" w:hAnsi="Arial" w:cs="Arial"/>
          <w:sz w:val="20"/>
          <w:szCs w:val="20"/>
        </w:rPr>
        <w:t xml:space="preserve"> h</w:t>
      </w:r>
      <w:r w:rsidRPr="00A677DC">
        <w:rPr>
          <w:rFonts w:ascii="Arial" w:hAnsi="Arial" w:cs="Arial"/>
          <w:sz w:val="20"/>
          <w:szCs w:val="20"/>
        </w:rPr>
        <w:t>ữ</w:t>
      </w:r>
      <w:r w:rsidRPr="00A677DC">
        <w:rPr>
          <w:rFonts w:ascii="Arial" w:hAnsi="Arial" w:cs="Arial"/>
          <w:sz w:val="20"/>
          <w:szCs w:val="20"/>
        </w:rPr>
        <w:t>u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công ty trách nhi</w:t>
      </w:r>
      <w:r w:rsidRPr="00A677DC">
        <w:rPr>
          <w:rFonts w:ascii="Arial" w:hAnsi="Arial" w:cs="Arial"/>
          <w:sz w:val="20"/>
          <w:szCs w:val="20"/>
        </w:rPr>
        <w:t>ệ</w:t>
      </w:r>
      <w:r w:rsidRPr="00A677DC">
        <w:rPr>
          <w:rFonts w:ascii="Arial" w:hAnsi="Arial" w:cs="Arial"/>
          <w:sz w:val="20"/>
          <w:szCs w:val="20"/>
        </w:rPr>
        <w:t>m h</w:t>
      </w:r>
      <w:r w:rsidRPr="00A677DC">
        <w:rPr>
          <w:rFonts w:ascii="Arial" w:hAnsi="Arial" w:cs="Arial"/>
          <w:sz w:val="20"/>
          <w:szCs w:val="20"/>
        </w:rPr>
        <w:t>ữ</w:t>
      </w:r>
      <w:r w:rsidRPr="00A677DC">
        <w:rPr>
          <w:rFonts w:ascii="Arial" w:hAnsi="Arial" w:cs="Arial"/>
          <w:sz w:val="20"/>
          <w:szCs w:val="20"/>
        </w:rPr>
        <w:t>u h</w:t>
      </w:r>
      <w:r w:rsidRPr="00A677DC">
        <w:rPr>
          <w:rFonts w:ascii="Arial" w:hAnsi="Arial" w:cs="Arial"/>
          <w:sz w:val="20"/>
          <w:szCs w:val="20"/>
        </w:rPr>
        <w:t>ạ</w:t>
      </w:r>
      <w:r w:rsidRPr="00A677DC">
        <w:rPr>
          <w:rFonts w:ascii="Arial" w:hAnsi="Arial" w:cs="Arial"/>
          <w:sz w:val="20"/>
          <w:szCs w:val="20"/>
        </w:rPr>
        <w:t>n m</w:t>
      </w:r>
      <w:r w:rsidRPr="00A677DC">
        <w:rPr>
          <w:rFonts w:ascii="Arial" w:hAnsi="Arial" w:cs="Arial"/>
          <w:sz w:val="20"/>
          <w:szCs w:val="20"/>
        </w:rPr>
        <w:t>ộ</w:t>
      </w:r>
      <w:r w:rsidRPr="00A677DC">
        <w:rPr>
          <w:rFonts w:ascii="Arial" w:hAnsi="Arial" w:cs="Arial"/>
          <w:sz w:val="20"/>
          <w:szCs w:val="20"/>
        </w:rPr>
        <w:t xml:space="preserve">t thành viên </w:t>
      </w:r>
      <w:r w:rsidRPr="00A677DC">
        <w:rPr>
          <w:rFonts w:ascii="Arial" w:hAnsi="Arial" w:cs="Arial"/>
          <w:sz w:val="20"/>
          <w:szCs w:val="20"/>
        </w:rPr>
        <w:t>mà ch</w:t>
      </w:r>
      <w:r w:rsidRPr="00A677DC">
        <w:rPr>
          <w:rFonts w:ascii="Arial" w:hAnsi="Arial" w:cs="Arial"/>
          <w:sz w:val="20"/>
          <w:szCs w:val="20"/>
        </w:rPr>
        <w:t>ủ</w:t>
      </w:r>
      <w:r w:rsidRPr="00A677DC">
        <w:rPr>
          <w:rFonts w:ascii="Arial" w:hAnsi="Arial" w:cs="Arial"/>
          <w:sz w:val="20"/>
          <w:szCs w:val="20"/>
        </w:rPr>
        <w:t xml:space="preserve"> s</w:t>
      </w:r>
      <w:r w:rsidRPr="00A677DC">
        <w:rPr>
          <w:rFonts w:ascii="Arial" w:hAnsi="Arial" w:cs="Arial"/>
          <w:sz w:val="20"/>
          <w:szCs w:val="20"/>
        </w:rPr>
        <w:t>ở</w:t>
      </w:r>
      <w:r w:rsidRPr="00A677DC">
        <w:rPr>
          <w:rFonts w:ascii="Arial" w:hAnsi="Arial" w:cs="Arial"/>
          <w:sz w:val="20"/>
          <w:szCs w:val="20"/>
        </w:rPr>
        <w:t xml:space="preserve"> h</w:t>
      </w:r>
      <w:r w:rsidRPr="00A677DC">
        <w:rPr>
          <w:rFonts w:ascii="Arial" w:hAnsi="Arial" w:cs="Arial"/>
          <w:sz w:val="20"/>
          <w:szCs w:val="20"/>
        </w:rPr>
        <w:t>ữ</w:t>
      </w:r>
      <w:r w:rsidRPr="00A677DC">
        <w:rPr>
          <w:rFonts w:ascii="Arial" w:hAnsi="Arial" w:cs="Arial"/>
          <w:sz w:val="20"/>
          <w:szCs w:val="20"/>
        </w:rPr>
        <w:t>u là m</w:t>
      </w:r>
      <w:r w:rsidRPr="00A677DC">
        <w:rPr>
          <w:rFonts w:ascii="Arial" w:hAnsi="Arial" w:cs="Arial"/>
          <w:sz w:val="20"/>
          <w:szCs w:val="20"/>
        </w:rPr>
        <w:t>ộ</w:t>
      </w:r>
      <w:r w:rsidRPr="00A677DC">
        <w:rPr>
          <w:rFonts w:ascii="Arial" w:hAnsi="Arial" w:cs="Arial"/>
          <w:sz w:val="20"/>
          <w:szCs w:val="20"/>
        </w:rPr>
        <w:t>t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ho</w:t>
      </w:r>
      <w:r w:rsidRPr="00A677DC">
        <w:rPr>
          <w:rFonts w:ascii="Arial" w:hAnsi="Arial" w:cs="Arial"/>
          <w:sz w:val="20"/>
          <w:szCs w:val="20"/>
        </w:rPr>
        <w:t>ặ</w:t>
      </w:r>
      <w:r w:rsidRPr="00A677DC">
        <w:rPr>
          <w:rFonts w:ascii="Arial" w:hAnsi="Arial" w:cs="Arial"/>
          <w:sz w:val="20"/>
          <w:szCs w:val="20"/>
        </w:rPr>
        <w:t>c ch</w:t>
      </w:r>
      <w:r w:rsidRPr="00A677DC">
        <w:rPr>
          <w:rFonts w:ascii="Arial" w:hAnsi="Arial" w:cs="Arial"/>
          <w:sz w:val="20"/>
          <w:szCs w:val="20"/>
        </w:rPr>
        <w:t>ứ</w:t>
      </w:r>
      <w:r w:rsidRPr="00A677DC">
        <w:rPr>
          <w:rFonts w:ascii="Arial" w:hAnsi="Arial" w:cs="Arial"/>
          <w:sz w:val="20"/>
          <w:szCs w:val="20"/>
        </w:rPr>
        <w:t>ng t</w:t>
      </w:r>
      <w:r w:rsidRPr="00A677DC">
        <w:rPr>
          <w:rFonts w:ascii="Arial" w:hAnsi="Arial" w:cs="Arial"/>
          <w:sz w:val="20"/>
          <w:szCs w:val="20"/>
        </w:rPr>
        <w:t>ừ</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ng minh v</w:t>
      </w:r>
      <w:r w:rsidRPr="00A677DC">
        <w:rPr>
          <w:rFonts w:ascii="Arial" w:hAnsi="Arial" w:cs="Arial"/>
          <w:sz w:val="20"/>
          <w:szCs w:val="20"/>
        </w:rPr>
        <w:t>ố</w:t>
      </w:r>
      <w:r w:rsidRPr="00A677DC">
        <w:rPr>
          <w:rFonts w:ascii="Arial" w:hAnsi="Arial" w:cs="Arial"/>
          <w:sz w:val="20"/>
          <w:szCs w:val="20"/>
        </w:rPr>
        <w:t>n đã góp c</w:t>
      </w:r>
      <w:r w:rsidRPr="00A677DC">
        <w:rPr>
          <w:rFonts w:ascii="Arial" w:hAnsi="Arial" w:cs="Arial"/>
          <w:sz w:val="20"/>
          <w:szCs w:val="20"/>
        </w:rPr>
        <w:t>ủ</w:t>
      </w:r>
      <w:r w:rsidRPr="00A677DC">
        <w:rPr>
          <w:rFonts w:ascii="Arial" w:hAnsi="Arial" w:cs="Arial"/>
          <w:sz w:val="20"/>
          <w:szCs w:val="20"/>
        </w:rPr>
        <w:t>a ch</w:t>
      </w:r>
      <w:r w:rsidRPr="00A677DC">
        <w:rPr>
          <w:rFonts w:ascii="Arial" w:hAnsi="Arial" w:cs="Arial"/>
          <w:sz w:val="20"/>
          <w:szCs w:val="20"/>
        </w:rPr>
        <w:t>ủ</w:t>
      </w:r>
      <w:r w:rsidRPr="00A677DC">
        <w:rPr>
          <w:rFonts w:ascii="Arial" w:hAnsi="Arial" w:cs="Arial"/>
          <w:sz w:val="20"/>
          <w:szCs w:val="20"/>
        </w:rPr>
        <w:t xml:space="preserve"> s</w:t>
      </w:r>
      <w:r w:rsidRPr="00A677DC">
        <w:rPr>
          <w:rFonts w:ascii="Arial" w:hAnsi="Arial" w:cs="Arial"/>
          <w:sz w:val="20"/>
          <w:szCs w:val="20"/>
        </w:rPr>
        <w:t>ở</w:t>
      </w:r>
      <w:r w:rsidRPr="00A677DC">
        <w:rPr>
          <w:rFonts w:ascii="Arial" w:hAnsi="Arial" w:cs="Arial"/>
          <w:sz w:val="20"/>
          <w:szCs w:val="20"/>
        </w:rPr>
        <w:t xml:space="preserve"> h</w:t>
      </w:r>
      <w:r w:rsidRPr="00A677DC">
        <w:rPr>
          <w:rFonts w:ascii="Arial" w:hAnsi="Arial" w:cs="Arial"/>
          <w:sz w:val="20"/>
          <w:szCs w:val="20"/>
        </w:rPr>
        <w:t>ữ</w:t>
      </w:r>
      <w:r w:rsidRPr="00A677DC">
        <w:rPr>
          <w:rFonts w:ascii="Arial" w:hAnsi="Arial" w:cs="Arial"/>
          <w:sz w:val="20"/>
          <w:szCs w:val="20"/>
        </w:rPr>
        <w:t>u Công ty;</w:t>
      </w:r>
    </w:p>
    <w:p w14:paraId="1817586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e) Văn b</w:t>
      </w:r>
      <w:r w:rsidRPr="00A677DC">
        <w:rPr>
          <w:rFonts w:ascii="Arial" w:hAnsi="Arial" w:cs="Arial"/>
          <w:sz w:val="20"/>
          <w:szCs w:val="20"/>
        </w:rPr>
        <w:t>ả</w:t>
      </w:r>
      <w:r w:rsidRPr="00A677DC">
        <w:rPr>
          <w:rFonts w:ascii="Arial" w:hAnsi="Arial" w:cs="Arial"/>
          <w:sz w:val="20"/>
          <w:szCs w:val="20"/>
        </w:rPr>
        <w:t>n ch</w:t>
      </w:r>
      <w:r w:rsidRPr="00A677DC">
        <w:rPr>
          <w:rFonts w:ascii="Arial" w:hAnsi="Arial" w:cs="Arial"/>
          <w:sz w:val="20"/>
          <w:szCs w:val="20"/>
        </w:rPr>
        <w:t>ứ</w:t>
      </w:r>
      <w:r w:rsidRPr="00A677DC">
        <w:rPr>
          <w:rFonts w:ascii="Arial" w:hAnsi="Arial" w:cs="Arial"/>
          <w:sz w:val="20"/>
          <w:szCs w:val="20"/>
        </w:rPr>
        <w:t>ng minh v</w:t>
      </w:r>
      <w:r w:rsidRPr="00A677DC">
        <w:rPr>
          <w:rFonts w:ascii="Arial" w:hAnsi="Arial" w:cs="Arial"/>
          <w:sz w:val="20"/>
          <w:szCs w:val="20"/>
        </w:rPr>
        <w:t>ố</w:t>
      </w:r>
      <w:r w:rsidRPr="00A677DC">
        <w:rPr>
          <w:rFonts w:ascii="Arial" w:hAnsi="Arial" w:cs="Arial"/>
          <w:sz w:val="20"/>
          <w:szCs w:val="20"/>
        </w:rPr>
        <w:t>n đ</w:t>
      </w:r>
      <w:r w:rsidRPr="00A677DC">
        <w:rPr>
          <w:rFonts w:ascii="Arial" w:hAnsi="Arial" w:cs="Arial"/>
          <w:sz w:val="20"/>
          <w:szCs w:val="20"/>
        </w:rPr>
        <w:t>ầ</w:t>
      </w:r>
      <w:r w:rsidRPr="00A677DC">
        <w:rPr>
          <w:rFonts w:ascii="Arial" w:hAnsi="Arial" w:cs="Arial"/>
          <w:sz w:val="20"/>
          <w:szCs w:val="20"/>
        </w:rPr>
        <w:t>u tư c</w:t>
      </w:r>
      <w:r w:rsidRPr="00A677DC">
        <w:rPr>
          <w:rFonts w:ascii="Arial" w:hAnsi="Arial" w:cs="Arial"/>
          <w:sz w:val="20"/>
          <w:szCs w:val="20"/>
        </w:rPr>
        <w:t>ủ</w:t>
      </w:r>
      <w:r w:rsidRPr="00A677DC">
        <w:rPr>
          <w:rFonts w:ascii="Arial" w:hAnsi="Arial" w:cs="Arial"/>
          <w:sz w:val="20"/>
          <w:szCs w:val="20"/>
        </w:rPr>
        <w:t>a ch</w:t>
      </w:r>
      <w:r w:rsidRPr="00A677DC">
        <w:rPr>
          <w:rFonts w:ascii="Arial" w:hAnsi="Arial" w:cs="Arial"/>
          <w:sz w:val="20"/>
          <w:szCs w:val="20"/>
        </w:rPr>
        <w:t>ủ</w:t>
      </w:r>
      <w:r w:rsidRPr="00A677DC">
        <w:rPr>
          <w:rFonts w:ascii="Arial" w:hAnsi="Arial" w:cs="Arial"/>
          <w:sz w:val="20"/>
          <w:szCs w:val="20"/>
        </w:rPr>
        <w:t xml:space="preserve"> doanh nghi</w:t>
      </w:r>
      <w:r w:rsidRPr="00A677DC">
        <w:rPr>
          <w:rFonts w:ascii="Arial" w:hAnsi="Arial" w:cs="Arial"/>
          <w:sz w:val="20"/>
          <w:szCs w:val="20"/>
        </w:rPr>
        <w:t>ệ</w:t>
      </w:r>
      <w:r w:rsidRPr="00A677DC">
        <w:rPr>
          <w:rFonts w:ascii="Arial" w:hAnsi="Arial" w:cs="Arial"/>
          <w:sz w:val="20"/>
          <w:szCs w:val="20"/>
        </w:rPr>
        <w:t>p tư nhân.</w:t>
      </w:r>
    </w:p>
    <w:p w14:paraId="52A7756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h</w:t>
      </w:r>
      <w:r w:rsidRPr="00A677DC">
        <w:rPr>
          <w:rFonts w:ascii="Arial" w:hAnsi="Arial" w:cs="Arial"/>
          <w:sz w:val="20"/>
          <w:szCs w:val="20"/>
        </w:rPr>
        <w:t>ợ</w:t>
      </w:r>
      <w:r w:rsidRPr="00A677DC">
        <w:rPr>
          <w:rFonts w:ascii="Arial" w:hAnsi="Arial" w:cs="Arial"/>
          <w:sz w:val="20"/>
          <w:szCs w:val="20"/>
        </w:rPr>
        <w:t>p tác xã, liên hi</w:t>
      </w:r>
      <w:r w:rsidRPr="00A677DC">
        <w:rPr>
          <w:rFonts w:ascii="Arial" w:hAnsi="Arial" w:cs="Arial"/>
          <w:sz w:val="20"/>
          <w:szCs w:val="20"/>
        </w:rPr>
        <w:t>ệ</w:t>
      </w:r>
      <w:r w:rsidRPr="00A677DC">
        <w:rPr>
          <w:rFonts w:ascii="Arial" w:hAnsi="Arial" w:cs="Arial"/>
          <w:sz w:val="20"/>
          <w:szCs w:val="20"/>
        </w:rPr>
        <w:t>p h</w:t>
      </w:r>
      <w:r w:rsidRPr="00A677DC">
        <w:rPr>
          <w:rFonts w:ascii="Arial" w:hAnsi="Arial" w:cs="Arial"/>
          <w:sz w:val="20"/>
          <w:szCs w:val="20"/>
        </w:rPr>
        <w:t>ợ</w:t>
      </w:r>
      <w:r w:rsidRPr="00A677DC">
        <w:rPr>
          <w:rFonts w:ascii="Arial" w:hAnsi="Arial" w:cs="Arial"/>
          <w:sz w:val="20"/>
          <w:szCs w:val="20"/>
        </w:rPr>
        <w:t>p tác xã m</w:t>
      </w:r>
      <w:r w:rsidRPr="00A677DC">
        <w:rPr>
          <w:rFonts w:ascii="Arial" w:hAnsi="Arial" w:cs="Arial"/>
          <w:sz w:val="20"/>
          <w:szCs w:val="20"/>
        </w:rPr>
        <w:t>ớ</w:t>
      </w:r>
      <w:r w:rsidRPr="00A677DC">
        <w:rPr>
          <w:rFonts w:ascii="Arial" w:hAnsi="Arial" w:cs="Arial"/>
          <w:sz w:val="20"/>
          <w:szCs w:val="20"/>
        </w:rPr>
        <w:t>i thành l</w:t>
      </w:r>
      <w:r w:rsidRPr="00A677DC">
        <w:rPr>
          <w:rFonts w:ascii="Arial" w:hAnsi="Arial" w:cs="Arial"/>
          <w:sz w:val="20"/>
          <w:szCs w:val="20"/>
        </w:rPr>
        <w:t>ậ</w:t>
      </w:r>
      <w:r w:rsidRPr="00A677DC">
        <w:rPr>
          <w:rFonts w:ascii="Arial" w:hAnsi="Arial" w:cs="Arial"/>
          <w:sz w:val="20"/>
          <w:szCs w:val="20"/>
        </w:rPr>
        <w:t>p trong năm n</w:t>
      </w:r>
      <w:r w:rsidRPr="00A677DC">
        <w:rPr>
          <w:rFonts w:ascii="Arial" w:hAnsi="Arial" w:cs="Arial"/>
          <w:sz w:val="20"/>
          <w:szCs w:val="20"/>
        </w:rPr>
        <w:t>ộ</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h</w:t>
      </w:r>
      <w:r w:rsidRPr="00A677DC">
        <w:rPr>
          <w:rFonts w:ascii="Arial" w:hAnsi="Arial" w:cs="Arial"/>
          <w:sz w:val="20"/>
          <w:szCs w:val="20"/>
        </w:rPr>
        <w:t>ồ</w:t>
      </w:r>
      <w:r w:rsidRPr="00A677DC">
        <w:rPr>
          <w:rFonts w:ascii="Arial" w:hAnsi="Arial" w:cs="Arial"/>
          <w:sz w:val="20"/>
          <w:szCs w:val="20"/>
        </w:rPr>
        <w:t xml:space="preserve"> sơ năng l</w:t>
      </w:r>
      <w:r w:rsidRPr="00A677DC">
        <w:rPr>
          <w:rFonts w:ascii="Arial" w:hAnsi="Arial" w:cs="Arial"/>
          <w:sz w:val="20"/>
          <w:szCs w:val="20"/>
        </w:rPr>
        <w:t>ự</w:t>
      </w:r>
      <w:r w:rsidRPr="00A677DC">
        <w:rPr>
          <w:rFonts w:ascii="Arial" w:hAnsi="Arial" w:cs="Arial"/>
          <w:sz w:val="20"/>
          <w:szCs w:val="20"/>
        </w:rPr>
        <w:t xml:space="preserve">c tài chính </w:t>
      </w:r>
      <w:r w:rsidRPr="00A677DC">
        <w:rPr>
          <w:rFonts w:ascii="Arial" w:hAnsi="Arial" w:cs="Arial"/>
          <w:sz w:val="20"/>
          <w:szCs w:val="20"/>
        </w:rPr>
        <w:t>g</w:t>
      </w:r>
      <w:r w:rsidRPr="00A677DC">
        <w:rPr>
          <w:rFonts w:ascii="Arial" w:hAnsi="Arial" w:cs="Arial"/>
          <w:sz w:val="20"/>
          <w:szCs w:val="20"/>
        </w:rPr>
        <w:t>ồ</w:t>
      </w:r>
      <w:r w:rsidRPr="00A677DC">
        <w:rPr>
          <w:rFonts w:ascii="Arial" w:hAnsi="Arial" w:cs="Arial"/>
          <w:sz w:val="20"/>
          <w:szCs w:val="20"/>
        </w:rPr>
        <w:t>m b</w:t>
      </w:r>
      <w:r w:rsidRPr="00A677DC">
        <w:rPr>
          <w:rFonts w:ascii="Arial" w:hAnsi="Arial" w:cs="Arial"/>
          <w:sz w:val="20"/>
          <w:szCs w:val="20"/>
        </w:rPr>
        <w:t>ả</w:t>
      </w:r>
      <w:r w:rsidRPr="00A677DC">
        <w:rPr>
          <w:rFonts w:ascii="Arial" w:hAnsi="Arial" w:cs="Arial"/>
          <w:sz w:val="20"/>
          <w:szCs w:val="20"/>
        </w:rPr>
        <w:t>n chính ho</w:t>
      </w:r>
      <w:r w:rsidRPr="00A677DC">
        <w:rPr>
          <w:rFonts w:ascii="Arial" w:hAnsi="Arial" w:cs="Arial"/>
          <w:sz w:val="20"/>
          <w:szCs w:val="20"/>
        </w:rPr>
        <w:t>ặ</w:t>
      </w: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n sao y ho</w:t>
      </w:r>
      <w:r w:rsidRPr="00A677DC">
        <w:rPr>
          <w:rFonts w:ascii="Arial" w:hAnsi="Arial" w:cs="Arial"/>
          <w:sz w:val="20"/>
          <w:szCs w:val="20"/>
        </w:rPr>
        <w:t>ặ</w:t>
      </w: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n đi</w:t>
      </w:r>
      <w:r w:rsidRPr="00A677DC">
        <w:rPr>
          <w:rFonts w:ascii="Arial" w:hAnsi="Arial" w:cs="Arial"/>
          <w:sz w:val="20"/>
          <w:szCs w:val="20"/>
        </w:rPr>
        <w:t>ệ</w:t>
      </w:r>
      <w:r w:rsidRPr="00A677DC">
        <w:rPr>
          <w:rFonts w:ascii="Arial" w:hAnsi="Arial" w:cs="Arial"/>
          <w:sz w:val="20"/>
          <w:szCs w:val="20"/>
        </w:rPr>
        <w:t>n t</w:t>
      </w:r>
      <w:r w:rsidRPr="00A677DC">
        <w:rPr>
          <w:rFonts w:ascii="Arial" w:hAnsi="Arial" w:cs="Arial"/>
          <w:sz w:val="20"/>
          <w:szCs w:val="20"/>
        </w:rPr>
        <w:t>ử</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ít nh</w:t>
      </w:r>
      <w:r w:rsidRPr="00A677DC">
        <w:rPr>
          <w:rFonts w:ascii="Arial" w:hAnsi="Arial" w:cs="Arial"/>
          <w:sz w:val="20"/>
          <w:szCs w:val="20"/>
        </w:rPr>
        <w:t>ấ</w:t>
      </w:r>
      <w:r w:rsidRPr="00A677DC">
        <w:rPr>
          <w:rFonts w:ascii="Arial" w:hAnsi="Arial" w:cs="Arial"/>
          <w:sz w:val="20"/>
          <w:szCs w:val="20"/>
        </w:rPr>
        <w:t>t m</w:t>
      </w:r>
      <w:r w:rsidRPr="00A677DC">
        <w:rPr>
          <w:rFonts w:ascii="Arial" w:hAnsi="Arial" w:cs="Arial"/>
          <w:sz w:val="20"/>
          <w:szCs w:val="20"/>
        </w:rPr>
        <w:t>ộ</w:t>
      </w:r>
      <w:r w:rsidRPr="00A677DC">
        <w:rPr>
          <w:rFonts w:ascii="Arial" w:hAnsi="Arial" w:cs="Arial"/>
          <w:sz w:val="20"/>
          <w:szCs w:val="20"/>
        </w:rPr>
        <w:t>t trong các văn b</w:t>
      </w:r>
      <w:r w:rsidRPr="00A677DC">
        <w:rPr>
          <w:rFonts w:ascii="Arial" w:hAnsi="Arial" w:cs="Arial"/>
          <w:sz w:val="20"/>
          <w:szCs w:val="20"/>
        </w:rPr>
        <w:t>ả</w:t>
      </w:r>
      <w:r w:rsidRPr="00A677DC">
        <w:rPr>
          <w:rFonts w:ascii="Arial" w:hAnsi="Arial" w:cs="Arial"/>
          <w:sz w:val="20"/>
          <w:szCs w:val="20"/>
        </w:rPr>
        <w:t>n sau:</w:t>
      </w:r>
    </w:p>
    <w:p w14:paraId="7D4FF8A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Gi</w:t>
      </w:r>
      <w:r w:rsidRPr="00A677DC">
        <w:rPr>
          <w:rFonts w:ascii="Arial" w:hAnsi="Arial" w:cs="Arial"/>
          <w:sz w:val="20"/>
          <w:szCs w:val="20"/>
        </w:rPr>
        <w:t>ấ</w:t>
      </w:r>
      <w:r w:rsidRPr="00A677DC">
        <w:rPr>
          <w:rFonts w:ascii="Arial" w:hAnsi="Arial" w:cs="Arial"/>
          <w:sz w:val="20"/>
          <w:szCs w:val="20"/>
        </w:rPr>
        <w:t>y ch</w:t>
      </w:r>
      <w:r w:rsidRPr="00A677DC">
        <w:rPr>
          <w:rFonts w:ascii="Arial" w:hAnsi="Arial" w:cs="Arial"/>
          <w:sz w:val="20"/>
          <w:szCs w:val="20"/>
        </w:rPr>
        <w:t>ứ</w:t>
      </w:r>
      <w:r w:rsidRPr="00A677DC">
        <w:rPr>
          <w:rFonts w:ascii="Arial" w:hAnsi="Arial" w:cs="Arial"/>
          <w:sz w:val="20"/>
          <w:szCs w:val="20"/>
        </w:rPr>
        <w:t>ng nh</w:t>
      </w:r>
      <w:r w:rsidRPr="00A677DC">
        <w:rPr>
          <w:rFonts w:ascii="Arial" w:hAnsi="Arial" w:cs="Arial"/>
          <w:sz w:val="20"/>
          <w:szCs w:val="20"/>
        </w:rPr>
        <w:t>ậ</w:t>
      </w:r>
      <w:r w:rsidRPr="00A677DC">
        <w:rPr>
          <w:rFonts w:ascii="Arial" w:hAnsi="Arial" w:cs="Arial"/>
          <w:sz w:val="20"/>
          <w:szCs w:val="20"/>
        </w:rPr>
        <w:t>n góp v</w:t>
      </w:r>
      <w:r w:rsidRPr="00A677DC">
        <w:rPr>
          <w:rFonts w:ascii="Arial" w:hAnsi="Arial" w:cs="Arial"/>
          <w:sz w:val="20"/>
          <w:szCs w:val="20"/>
        </w:rPr>
        <w:t>ố</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các thành viên, h</w:t>
      </w:r>
      <w:r w:rsidRPr="00A677DC">
        <w:rPr>
          <w:rFonts w:ascii="Arial" w:hAnsi="Arial" w:cs="Arial"/>
          <w:sz w:val="20"/>
          <w:szCs w:val="20"/>
        </w:rPr>
        <w:t>ợ</w:t>
      </w:r>
      <w:r w:rsidRPr="00A677DC">
        <w:rPr>
          <w:rFonts w:ascii="Arial" w:hAnsi="Arial" w:cs="Arial"/>
          <w:sz w:val="20"/>
          <w:szCs w:val="20"/>
        </w:rPr>
        <w:t>p tác xã thành viên;</w:t>
      </w:r>
    </w:p>
    <w:p w14:paraId="0002679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Văn b</w:t>
      </w:r>
      <w:r w:rsidRPr="00A677DC">
        <w:rPr>
          <w:rFonts w:ascii="Arial" w:hAnsi="Arial" w:cs="Arial"/>
          <w:sz w:val="20"/>
          <w:szCs w:val="20"/>
        </w:rPr>
        <w:t>ả</w:t>
      </w:r>
      <w:r w:rsidRPr="00A677DC">
        <w:rPr>
          <w:rFonts w:ascii="Arial" w:hAnsi="Arial" w:cs="Arial"/>
          <w:sz w:val="20"/>
          <w:szCs w:val="20"/>
        </w:rPr>
        <w:t>n ch</w:t>
      </w:r>
      <w:r w:rsidRPr="00A677DC">
        <w:rPr>
          <w:rFonts w:ascii="Arial" w:hAnsi="Arial" w:cs="Arial"/>
          <w:sz w:val="20"/>
          <w:szCs w:val="20"/>
        </w:rPr>
        <w:t>ứ</w:t>
      </w:r>
      <w:r w:rsidRPr="00A677DC">
        <w:rPr>
          <w:rFonts w:ascii="Arial" w:hAnsi="Arial" w:cs="Arial"/>
          <w:sz w:val="20"/>
          <w:szCs w:val="20"/>
        </w:rPr>
        <w:t>ng minh đã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các kho</w:t>
      </w:r>
      <w:r w:rsidRPr="00A677DC">
        <w:rPr>
          <w:rFonts w:ascii="Arial" w:hAnsi="Arial" w:cs="Arial"/>
          <w:sz w:val="20"/>
          <w:szCs w:val="20"/>
        </w:rPr>
        <w:t>ả</w:t>
      </w:r>
      <w:r w:rsidRPr="00A677DC">
        <w:rPr>
          <w:rFonts w:ascii="Arial" w:hAnsi="Arial" w:cs="Arial"/>
          <w:sz w:val="20"/>
          <w:szCs w:val="20"/>
        </w:rPr>
        <w:t>n tr</w:t>
      </w:r>
      <w:r w:rsidRPr="00A677DC">
        <w:rPr>
          <w:rFonts w:ascii="Arial" w:hAnsi="Arial" w:cs="Arial"/>
          <w:sz w:val="20"/>
          <w:szCs w:val="20"/>
        </w:rPr>
        <w:t>ợ</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h</w:t>
      </w:r>
      <w:r w:rsidRPr="00A677DC">
        <w:rPr>
          <w:rFonts w:ascii="Arial" w:hAnsi="Arial" w:cs="Arial"/>
          <w:sz w:val="20"/>
          <w:szCs w:val="20"/>
        </w:rPr>
        <w:t>ỗ</w:t>
      </w:r>
      <w:r w:rsidRPr="00A677DC">
        <w:rPr>
          <w:rFonts w:ascii="Arial" w:hAnsi="Arial" w:cs="Arial"/>
          <w:sz w:val="20"/>
          <w:szCs w:val="20"/>
        </w:rPr>
        <w:t xml:space="preserve"> tr</w:t>
      </w:r>
      <w:r w:rsidRPr="00A677DC">
        <w:rPr>
          <w:rFonts w:ascii="Arial" w:hAnsi="Arial" w:cs="Arial"/>
          <w:sz w:val="20"/>
          <w:szCs w:val="20"/>
        </w:rPr>
        <w:t>ợ</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Nhà nư</w:t>
      </w:r>
      <w:r w:rsidRPr="00A677DC">
        <w:rPr>
          <w:rFonts w:ascii="Arial" w:hAnsi="Arial" w:cs="Arial"/>
          <w:sz w:val="20"/>
          <w:szCs w:val="20"/>
        </w:rPr>
        <w:t>ớ</w:t>
      </w:r>
      <w:r w:rsidRPr="00A677DC">
        <w:rPr>
          <w:rFonts w:ascii="Arial" w:hAnsi="Arial" w:cs="Arial"/>
          <w:sz w:val="20"/>
          <w:szCs w:val="20"/>
        </w:rPr>
        <w:t>c, c</w:t>
      </w:r>
      <w:r w:rsidRPr="00A677DC">
        <w:rPr>
          <w:rFonts w:ascii="Arial" w:hAnsi="Arial" w:cs="Arial"/>
          <w:sz w:val="20"/>
          <w:szCs w:val="20"/>
        </w:rPr>
        <w:t>ủ</w:t>
      </w:r>
      <w:r w:rsidRPr="00A677DC">
        <w:rPr>
          <w:rFonts w:ascii="Arial" w:hAnsi="Arial" w:cs="Arial"/>
          <w:sz w:val="20"/>
          <w:szCs w:val="20"/>
        </w:rPr>
        <w:t>a các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w:t>
      </w:r>
      <w:r w:rsidRPr="00A677DC">
        <w:rPr>
          <w:rFonts w:ascii="Arial" w:hAnsi="Arial" w:cs="Arial"/>
          <w:sz w:val="20"/>
          <w:szCs w:val="20"/>
        </w:rPr>
        <w:t>rong nư</w:t>
      </w:r>
      <w:r w:rsidRPr="00A677DC">
        <w:rPr>
          <w:rFonts w:ascii="Arial" w:hAnsi="Arial" w:cs="Arial"/>
          <w:sz w:val="20"/>
          <w:szCs w:val="20"/>
        </w:rPr>
        <w:t>ớ</w:t>
      </w:r>
      <w:r w:rsidRPr="00A677DC">
        <w:rPr>
          <w:rFonts w:ascii="Arial" w:hAnsi="Arial" w:cs="Arial"/>
          <w:sz w:val="20"/>
          <w:szCs w:val="20"/>
        </w:rPr>
        <w:t>c và nư</w:t>
      </w:r>
      <w:r w:rsidRPr="00A677DC">
        <w:rPr>
          <w:rFonts w:ascii="Arial" w:hAnsi="Arial" w:cs="Arial"/>
          <w:sz w:val="20"/>
          <w:szCs w:val="20"/>
        </w:rPr>
        <w:t>ớ</w:t>
      </w:r>
      <w:r w:rsidRPr="00A677DC">
        <w:rPr>
          <w:rFonts w:ascii="Arial" w:hAnsi="Arial" w:cs="Arial"/>
          <w:sz w:val="20"/>
          <w:szCs w:val="20"/>
        </w:rPr>
        <w:t>c ngoài; các kho</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w:t>
      </w:r>
      <w:r w:rsidRPr="00A677DC">
        <w:rPr>
          <w:rFonts w:ascii="Arial" w:hAnsi="Arial" w:cs="Arial"/>
          <w:sz w:val="20"/>
          <w:szCs w:val="20"/>
        </w:rPr>
        <w:t>ặ</w:t>
      </w:r>
      <w:r w:rsidRPr="00A677DC">
        <w:rPr>
          <w:rFonts w:ascii="Arial" w:hAnsi="Arial" w:cs="Arial"/>
          <w:sz w:val="20"/>
          <w:szCs w:val="20"/>
        </w:rPr>
        <w:t>ng, cho và các ngu</w:t>
      </w:r>
      <w:r w:rsidRPr="00A677DC">
        <w:rPr>
          <w:rFonts w:ascii="Arial" w:hAnsi="Arial" w:cs="Arial"/>
          <w:sz w:val="20"/>
          <w:szCs w:val="20"/>
        </w:rPr>
        <w:t>ồ</w:t>
      </w:r>
      <w:r w:rsidRPr="00A677DC">
        <w:rPr>
          <w:rFonts w:ascii="Arial" w:hAnsi="Arial" w:cs="Arial"/>
          <w:sz w:val="20"/>
          <w:szCs w:val="20"/>
        </w:rPr>
        <w:t>n thu h</w:t>
      </w:r>
      <w:r w:rsidRPr="00A677DC">
        <w:rPr>
          <w:rFonts w:ascii="Arial" w:hAnsi="Arial" w:cs="Arial"/>
          <w:sz w:val="20"/>
          <w:szCs w:val="20"/>
        </w:rPr>
        <w:t>ợ</w:t>
      </w:r>
      <w:r w:rsidRPr="00A677DC">
        <w:rPr>
          <w:rFonts w:ascii="Arial" w:hAnsi="Arial" w:cs="Arial"/>
          <w:sz w:val="20"/>
          <w:szCs w:val="20"/>
        </w:rPr>
        <w:t>p pháp khác theo quy đ</w:t>
      </w:r>
      <w:r w:rsidRPr="00A677DC">
        <w:rPr>
          <w:rFonts w:ascii="Arial" w:hAnsi="Arial" w:cs="Arial"/>
          <w:sz w:val="20"/>
          <w:szCs w:val="20"/>
        </w:rPr>
        <w:t>ị</w:t>
      </w:r>
      <w:r w:rsidRPr="00A677DC">
        <w:rPr>
          <w:rFonts w:ascii="Arial" w:hAnsi="Arial" w:cs="Arial"/>
          <w:sz w:val="20"/>
          <w:szCs w:val="20"/>
        </w:rPr>
        <w:t>nh.</w:t>
      </w:r>
    </w:p>
    <w:p w14:paraId="774D1F1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doanh nghi</w:t>
      </w:r>
      <w:r w:rsidRPr="00A677DC">
        <w:rPr>
          <w:rFonts w:ascii="Arial" w:hAnsi="Arial" w:cs="Arial"/>
          <w:sz w:val="20"/>
          <w:szCs w:val="20"/>
        </w:rPr>
        <w:t>ệ</w:t>
      </w:r>
      <w:r w:rsidRPr="00A677DC">
        <w:rPr>
          <w:rFonts w:ascii="Arial" w:hAnsi="Arial" w:cs="Arial"/>
          <w:sz w:val="20"/>
          <w:szCs w:val="20"/>
        </w:rPr>
        <w:t>p, h</w:t>
      </w:r>
      <w:r w:rsidRPr="00A677DC">
        <w:rPr>
          <w:rFonts w:ascii="Arial" w:hAnsi="Arial" w:cs="Arial"/>
          <w:sz w:val="20"/>
          <w:szCs w:val="20"/>
        </w:rPr>
        <w:t>ợ</w:t>
      </w:r>
      <w:r w:rsidRPr="00A677DC">
        <w:rPr>
          <w:rFonts w:ascii="Arial" w:hAnsi="Arial" w:cs="Arial"/>
          <w:sz w:val="20"/>
          <w:szCs w:val="20"/>
        </w:rPr>
        <w:t>p tác xã, liên hi</w:t>
      </w:r>
      <w:r w:rsidRPr="00A677DC">
        <w:rPr>
          <w:rFonts w:ascii="Arial" w:hAnsi="Arial" w:cs="Arial"/>
          <w:sz w:val="20"/>
          <w:szCs w:val="20"/>
        </w:rPr>
        <w:t>ệ</w:t>
      </w:r>
      <w:r w:rsidRPr="00A677DC">
        <w:rPr>
          <w:rFonts w:ascii="Arial" w:hAnsi="Arial" w:cs="Arial"/>
          <w:sz w:val="20"/>
          <w:szCs w:val="20"/>
        </w:rPr>
        <w:t>p h</w:t>
      </w:r>
      <w:r w:rsidRPr="00A677DC">
        <w:rPr>
          <w:rFonts w:ascii="Arial" w:hAnsi="Arial" w:cs="Arial"/>
          <w:sz w:val="20"/>
          <w:szCs w:val="20"/>
        </w:rPr>
        <w:t>ợ</w:t>
      </w:r>
      <w:r w:rsidRPr="00A677DC">
        <w:rPr>
          <w:rFonts w:ascii="Arial" w:hAnsi="Arial" w:cs="Arial"/>
          <w:sz w:val="20"/>
          <w:szCs w:val="20"/>
        </w:rPr>
        <w:t>p tác xã thành l</w:t>
      </w:r>
      <w:r w:rsidRPr="00A677DC">
        <w:rPr>
          <w:rFonts w:ascii="Arial" w:hAnsi="Arial" w:cs="Arial"/>
          <w:sz w:val="20"/>
          <w:szCs w:val="20"/>
        </w:rPr>
        <w:t>ậ</w:t>
      </w:r>
      <w:r w:rsidRPr="00A677DC">
        <w:rPr>
          <w:rFonts w:ascii="Arial" w:hAnsi="Arial" w:cs="Arial"/>
          <w:sz w:val="20"/>
          <w:szCs w:val="20"/>
        </w:rPr>
        <w:t>p t</w:t>
      </w:r>
      <w:r w:rsidRPr="00A677DC">
        <w:rPr>
          <w:rFonts w:ascii="Arial" w:hAnsi="Arial" w:cs="Arial"/>
          <w:sz w:val="20"/>
          <w:szCs w:val="20"/>
        </w:rPr>
        <w:t>ừ</w:t>
      </w:r>
      <w:r w:rsidRPr="00A677DC">
        <w:rPr>
          <w:rFonts w:ascii="Arial" w:hAnsi="Arial" w:cs="Arial"/>
          <w:sz w:val="20"/>
          <w:szCs w:val="20"/>
        </w:rPr>
        <w:t xml:space="preserve"> năm trư</w:t>
      </w:r>
      <w:r w:rsidRPr="00A677DC">
        <w:rPr>
          <w:rFonts w:ascii="Arial" w:hAnsi="Arial" w:cs="Arial"/>
          <w:sz w:val="20"/>
          <w:szCs w:val="20"/>
        </w:rPr>
        <w:t>ớ</w:t>
      </w:r>
      <w:r w:rsidRPr="00A677DC">
        <w:rPr>
          <w:rFonts w:ascii="Arial" w:hAnsi="Arial" w:cs="Arial"/>
          <w:sz w:val="20"/>
          <w:szCs w:val="20"/>
        </w:rPr>
        <w:t>c năm n</w:t>
      </w:r>
      <w:r w:rsidRPr="00A677DC">
        <w:rPr>
          <w:rFonts w:ascii="Arial" w:hAnsi="Arial" w:cs="Arial"/>
          <w:sz w:val="20"/>
          <w:szCs w:val="20"/>
        </w:rPr>
        <w:t>ộ</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tr</w:t>
      </w:r>
      <w:r w:rsidRPr="00A677DC">
        <w:rPr>
          <w:rFonts w:ascii="Arial" w:hAnsi="Arial" w:cs="Arial"/>
          <w:sz w:val="20"/>
          <w:szCs w:val="20"/>
        </w:rPr>
        <w:t>ở</w:t>
      </w:r>
      <w:r w:rsidRPr="00A677DC">
        <w:rPr>
          <w:rFonts w:ascii="Arial" w:hAnsi="Arial" w:cs="Arial"/>
          <w:sz w:val="20"/>
          <w:szCs w:val="20"/>
        </w:rPr>
        <w:t xml:space="preserve"> v</w:t>
      </w:r>
      <w:r w:rsidRPr="00A677DC">
        <w:rPr>
          <w:rFonts w:ascii="Arial" w:hAnsi="Arial" w:cs="Arial"/>
          <w:sz w:val="20"/>
          <w:szCs w:val="20"/>
        </w:rPr>
        <w:t>ề</w:t>
      </w:r>
      <w:r w:rsidRPr="00A677DC">
        <w:rPr>
          <w:rFonts w:ascii="Arial" w:hAnsi="Arial" w:cs="Arial"/>
          <w:sz w:val="20"/>
          <w:szCs w:val="20"/>
        </w:rPr>
        <w:t xml:space="preserve"> trư</w:t>
      </w:r>
      <w:r w:rsidRPr="00A677DC">
        <w:rPr>
          <w:rFonts w:ascii="Arial" w:hAnsi="Arial" w:cs="Arial"/>
          <w:sz w:val="20"/>
          <w:szCs w:val="20"/>
        </w:rPr>
        <w:t>ớ</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 xml:space="preserve"> sơ năng l</w:t>
      </w:r>
      <w:r w:rsidRPr="00A677DC">
        <w:rPr>
          <w:rFonts w:ascii="Arial" w:hAnsi="Arial" w:cs="Arial"/>
          <w:sz w:val="20"/>
          <w:szCs w:val="20"/>
        </w:rPr>
        <w:t>ự</w:t>
      </w:r>
      <w:r w:rsidRPr="00A677DC">
        <w:rPr>
          <w:rFonts w:ascii="Arial" w:hAnsi="Arial" w:cs="Arial"/>
          <w:sz w:val="20"/>
          <w:szCs w:val="20"/>
        </w:rPr>
        <w:t>c tài chính ph</w:t>
      </w:r>
      <w:r w:rsidRPr="00A677DC">
        <w:rPr>
          <w:rFonts w:ascii="Arial" w:hAnsi="Arial" w:cs="Arial"/>
          <w:sz w:val="20"/>
          <w:szCs w:val="20"/>
        </w:rPr>
        <w:t>ả</w:t>
      </w:r>
      <w:r w:rsidRPr="00A677DC">
        <w:rPr>
          <w:rFonts w:ascii="Arial" w:hAnsi="Arial" w:cs="Arial"/>
          <w:sz w:val="20"/>
          <w:szCs w:val="20"/>
        </w:rPr>
        <w:t xml:space="preserve">i có báo cáo tài chính </w:t>
      </w:r>
      <w:r w:rsidRPr="00A677DC">
        <w:rPr>
          <w:rFonts w:ascii="Arial" w:hAnsi="Arial" w:cs="Arial"/>
          <w:sz w:val="20"/>
          <w:szCs w:val="20"/>
        </w:rPr>
        <w:t>đã đư</w:t>
      </w:r>
      <w:r w:rsidRPr="00A677DC">
        <w:rPr>
          <w:rFonts w:ascii="Arial" w:hAnsi="Arial" w:cs="Arial"/>
          <w:sz w:val="20"/>
          <w:szCs w:val="20"/>
        </w:rPr>
        <w:t>ợ</w:t>
      </w:r>
      <w:r w:rsidRPr="00A677DC">
        <w:rPr>
          <w:rFonts w:ascii="Arial" w:hAnsi="Arial" w:cs="Arial"/>
          <w:sz w:val="20"/>
          <w:szCs w:val="20"/>
        </w:rPr>
        <w:t>c ki</w:t>
      </w:r>
      <w:r w:rsidRPr="00A677DC">
        <w:rPr>
          <w:rFonts w:ascii="Arial" w:hAnsi="Arial" w:cs="Arial"/>
          <w:sz w:val="20"/>
          <w:szCs w:val="20"/>
        </w:rPr>
        <w:t>ể</w:t>
      </w:r>
      <w:r w:rsidRPr="00A677DC">
        <w:rPr>
          <w:rFonts w:ascii="Arial" w:hAnsi="Arial" w:cs="Arial"/>
          <w:sz w:val="20"/>
          <w:szCs w:val="20"/>
        </w:rPr>
        <w:t>m toán c</w:t>
      </w:r>
      <w:r w:rsidRPr="00A677DC">
        <w:rPr>
          <w:rFonts w:ascii="Arial" w:hAnsi="Arial" w:cs="Arial"/>
          <w:sz w:val="20"/>
          <w:szCs w:val="20"/>
        </w:rPr>
        <w:t>ủ</w:t>
      </w:r>
      <w:r w:rsidRPr="00A677DC">
        <w:rPr>
          <w:rFonts w:ascii="Arial" w:hAnsi="Arial" w:cs="Arial"/>
          <w:sz w:val="20"/>
          <w:szCs w:val="20"/>
        </w:rPr>
        <w:t>a năm g</w:t>
      </w:r>
      <w:r w:rsidRPr="00A677DC">
        <w:rPr>
          <w:rFonts w:ascii="Arial" w:hAnsi="Arial" w:cs="Arial"/>
          <w:sz w:val="20"/>
          <w:szCs w:val="20"/>
        </w:rPr>
        <w:t>ầ</w:t>
      </w:r>
      <w:r w:rsidRPr="00A677DC">
        <w:rPr>
          <w:rFonts w:ascii="Arial" w:hAnsi="Arial" w:cs="Arial"/>
          <w:sz w:val="20"/>
          <w:szCs w:val="20"/>
        </w:rPr>
        <w:t>n nh</w:t>
      </w:r>
      <w:r w:rsidRPr="00A677DC">
        <w:rPr>
          <w:rFonts w:ascii="Arial" w:hAnsi="Arial" w:cs="Arial"/>
          <w:sz w:val="20"/>
          <w:szCs w:val="20"/>
        </w:rPr>
        <w:t>ấ</w:t>
      </w:r>
      <w:r w:rsidRPr="00A677DC">
        <w:rPr>
          <w:rFonts w:ascii="Arial" w:hAnsi="Arial" w:cs="Arial"/>
          <w:sz w:val="20"/>
          <w:szCs w:val="20"/>
        </w:rPr>
        <w:t>t.</w:t>
      </w:r>
    </w:p>
    <w:p w14:paraId="64AE8C4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5.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ch</w:t>
      </w:r>
      <w:r w:rsidRPr="00A677DC">
        <w:rPr>
          <w:rFonts w:ascii="Arial" w:hAnsi="Arial" w:cs="Arial"/>
          <w:sz w:val="20"/>
          <w:szCs w:val="20"/>
        </w:rPr>
        <w:t>ị</w:t>
      </w:r>
      <w:r w:rsidRPr="00A677DC">
        <w:rPr>
          <w:rFonts w:ascii="Arial" w:hAnsi="Arial" w:cs="Arial"/>
          <w:sz w:val="20"/>
          <w:szCs w:val="20"/>
        </w:rPr>
        <w:t>u trách nhi</w:t>
      </w:r>
      <w:r w:rsidRPr="00A677DC">
        <w:rPr>
          <w:rFonts w:ascii="Arial" w:hAnsi="Arial" w:cs="Arial"/>
          <w:sz w:val="20"/>
          <w:szCs w:val="20"/>
        </w:rPr>
        <w:t>ệ</w:t>
      </w:r>
      <w:r w:rsidRPr="00A677DC">
        <w:rPr>
          <w:rFonts w:ascii="Arial" w:hAnsi="Arial" w:cs="Arial"/>
          <w:sz w:val="20"/>
          <w:szCs w:val="20"/>
        </w:rPr>
        <w:t>m trư</w:t>
      </w:r>
      <w:r w:rsidRPr="00A677DC">
        <w:rPr>
          <w:rFonts w:ascii="Arial" w:hAnsi="Arial" w:cs="Arial"/>
          <w:sz w:val="20"/>
          <w:szCs w:val="20"/>
        </w:rPr>
        <w:t>ớ</w:t>
      </w:r>
      <w:r w:rsidRPr="00A677DC">
        <w:rPr>
          <w:rFonts w:ascii="Arial" w:hAnsi="Arial" w:cs="Arial"/>
          <w:sz w:val="20"/>
          <w:szCs w:val="20"/>
        </w:rPr>
        <w:t>c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tính chính xác, trung th</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ủ</w:t>
      </w:r>
      <w:r w:rsidRPr="00A677DC">
        <w:rPr>
          <w:rFonts w:ascii="Arial" w:hAnsi="Arial" w:cs="Arial"/>
          <w:sz w:val="20"/>
          <w:szCs w:val="20"/>
        </w:rPr>
        <w:t>a h</w:t>
      </w:r>
      <w:r w:rsidRPr="00A677DC">
        <w:rPr>
          <w:rFonts w:ascii="Arial" w:hAnsi="Arial" w:cs="Arial"/>
          <w:sz w:val="20"/>
          <w:szCs w:val="20"/>
        </w:rPr>
        <w:t>ồ</w:t>
      </w:r>
      <w:r w:rsidRPr="00A677DC">
        <w:rPr>
          <w:rFonts w:ascii="Arial" w:hAnsi="Arial" w:cs="Arial"/>
          <w:sz w:val="20"/>
          <w:szCs w:val="20"/>
        </w:rPr>
        <w:t xml:space="preserve"> sơ năng l</w:t>
      </w:r>
      <w:r w:rsidRPr="00A677DC">
        <w:rPr>
          <w:rFonts w:ascii="Arial" w:hAnsi="Arial" w:cs="Arial"/>
          <w:sz w:val="20"/>
          <w:szCs w:val="20"/>
        </w:rPr>
        <w:t>ự</w:t>
      </w:r>
      <w:r w:rsidRPr="00A677DC">
        <w:rPr>
          <w:rFonts w:ascii="Arial" w:hAnsi="Arial" w:cs="Arial"/>
          <w:sz w:val="20"/>
          <w:szCs w:val="20"/>
        </w:rPr>
        <w:t>c tài chính.</w:t>
      </w:r>
    </w:p>
    <w:p w14:paraId="174835D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27. Tiêu chu</w:t>
      </w:r>
      <w:r w:rsidRPr="00A677DC">
        <w:rPr>
          <w:rFonts w:ascii="Arial" w:hAnsi="Arial" w:cs="Arial"/>
          <w:b/>
          <w:sz w:val="20"/>
          <w:szCs w:val="20"/>
        </w:rPr>
        <w:t>ẩ</w:t>
      </w:r>
      <w:r w:rsidRPr="00A677DC">
        <w:rPr>
          <w:rFonts w:ascii="Arial" w:hAnsi="Arial" w:cs="Arial"/>
          <w:b/>
          <w:sz w:val="20"/>
          <w:szCs w:val="20"/>
        </w:rPr>
        <w:t>n c</w:t>
      </w:r>
      <w:r w:rsidRPr="00A677DC">
        <w:rPr>
          <w:rFonts w:ascii="Arial" w:hAnsi="Arial" w:cs="Arial"/>
          <w:b/>
          <w:sz w:val="20"/>
          <w:szCs w:val="20"/>
        </w:rPr>
        <w:t>ủ</w:t>
      </w:r>
      <w:r w:rsidRPr="00A677DC">
        <w:rPr>
          <w:rFonts w:ascii="Arial" w:hAnsi="Arial" w:cs="Arial"/>
          <w:b/>
          <w:sz w:val="20"/>
          <w:szCs w:val="20"/>
        </w:rPr>
        <w:t>a nhân s</w:t>
      </w:r>
      <w:r w:rsidRPr="00A677DC">
        <w:rPr>
          <w:rFonts w:ascii="Arial" w:hAnsi="Arial" w:cs="Arial"/>
          <w:b/>
          <w:sz w:val="20"/>
          <w:szCs w:val="20"/>
        </w:rPr>
        <w:t>ự</w:t>
      </w:r>
      <w:r w:rsidRPr="00A677DC">
        <w:rPr>
          <w:rFonts w:ascii="Arial" w:hAnsi="Arial" w:cs="Arial"/>
          <w:b/>
          <w:sz w:val="20"/>
          <w:szCs w:val="20"/>
        </w:rPr>
        <w:t xml:space="preserve"> ph</w:t>
      </w:r>
      <w:r w:rsidRPr="00A677DC">
        <w:rPr>
          <w:rFonts w:ascii="Arial" w:hAnsi="Arial" w:cs="Arial"/>
          <w:b/>
          <w:sz w:val="20"/>
          <w:szCs w:val="20"/>
        </w:rPr>
        <w:t>ụ</w:t>
      </w:r>
      <w:r w:rsidRPr="00A677DC">
        <w:rPr>
          <w:rFonts w:ascii="Arial" w:hAnsi="Arial" w:cs="Arial"/>
          <w:b/>
          <w:sz w:val="20"/>
          <w:szCs w:val="20"/>
        </w:rPr>
        <w:t xml:space="preserve"> trách k</w:t>
      </w:r>
      <w:r w:rsidRPr="00A677DC">
        <w:rPr>
          <w:rFonts w:ascii="Arial" w:hAnsi="Arial" w:cs="Arial"/>
          <w:b/>
          <w:sz w:val="20"/>
          <w:szCs w:val="20"/>
        </w:rPr>
        <w:t>ỹ</w:t>
      </w:r>
      <w:r w:rsidRPr="00A677DC">
        <w:rPr>
          <w:rFonts w:ascii="Arial" w:hAnsi="Arial" w:cs="Arial"/>
          <w:b/>
          <w:sz w:val="20"/>
          <w:szCs w:val="20"/>
        </w:rPr>
        <w:t xml:space="preserve"> thu</w:t>
      </w:r>
      <w:r w:rsidRPr="00A677DC">
        <w:rPr>
          <w:rFonts w:ascii="Arial" w:hAnsi="Arial" w:cs="Arial"/>
          <w:b/>
          <w:sz w:val="20"/>
          <w:szCs w:val="20"/>
        </w:rPr>
        <w:t>ậ</w:t>
      </w:r>
      <w:r w:rsidRPr="00A677DC">
        <w:rPr>
          <w:rFonts w:ascii="Arial" w:hAnsi="Arial" w:cs="Arial"/>
          <w:b/>
          <w:sz w:val="20"/>
          <w:szCs w:val="20"/>
        </w:rPr>
        <w:t xml:space="preserve">t thăm dò khoáng </w:t>
      </w:r>
      <w:r w:rsidRPr="00A677DC">
        <w:rPr>
          <w:rFonts w:ascii="Arial" w:hAnsi="Arial" w:cs="Arial"/>
          <w:b/>
          <w:sz w:val="20"/>
          <w:szCs w:val="20"/>
        </w:rPr>
        <w:t>s</w:t>
      </w:r>
      <w:r w:rsidRPr="00A677DC">
        <w:rPr>
          <w:rFonts w:ascii="Arial" w:hAnsi="Arial" w:cs="Arial"/>
          <w:b/>
          <w:sz w:val="20"/>
          <w:szCs w:val="20"/>
        </w:rPr>
        <w:t>ả</w:t>
      </w:r>
      <w:r w:rsidRPr="00A677DC">
        <w:rPr>
          <w:rFonts w:ascii="Arial" w:hAnsi="Arial" w:cs="Arial"/>
          <w:b/>
          <w:sz w:val="20"/>
          <w:szCs w:val="20"/>
        </w:rPr>
        <w:t>n</w:t>
      </w:r>
    </w:p>
    <w:p w14:paraId="48456B5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đ</w:t>
      </w:r>
      <w:r w:rsidRPr="00A677DC">
        <w:rPr>
          <w:rFonts w:ascii="Arial" w:hAnsi="Arial" w:cs="Arial"/>
          <w:sz w:val="20"/>
          <w:szCs w:val="20"/>
        </w:rPr>
        <w:t>ề</w:t>
      </w:r>
      <w:r w:rsidRPr="00A677DC">
        <w:rPr>
          <w:rFonts w:ascii="Arial" w:hAnsi="Arial" w:cs="Arial"/>
          <w:sz w:val="20"/>
          <w:szCs w:val="20"/>
        </w:rPr>
        <w:t xml:space="preserve"> án thăm dò khoáng s</w:t>
      </w:r>
      <w:r w:rsidRPr="00A677DC">
        <w:rPr>
          <w:rFonts w:ascii="Arial" w:hAnsi="Arial" w:cs="Arial"/>
          <w:sz w:val="20"/>
          <w:szCs w:val="20"/>
        </w:rPr>
        <w:t>ả</w:t>
      </w:r>
      <w:r w:rsidRPr="00A677DC">
        <w:rPr>
          <w:rFonts w:ascii="Arial" w:hAnsi="Arial" w:cs="Arial"/>
          <w:sz w:val="20"/>
          <w:szCs w:val="20"/>
        </w:rPr>
        <w:t>n nhóm I, nhóm II, nhân s</w:t>
      </w:r>
      <w:r w:rsidRPr="00A677DC">
        <w:rPr>
          <w:rFonts w:ascii="Arial" w:hAnsi="Arial" w:cs="Arial"/>
          <w:sz w:val="20"/>
          <w:szCs w:val="20"/>
        </w:rPr>
        <w:t>ự</w:t>
      </w:r>
      <w:r w:rsidRPr="00A677DC">
        <w:rPr>
          <w:rFonts w:ascii="Arial" w:hAnsi="Arial" w:cs="Arial"/>
          <w:sz w:val="20"/>
          <w:szCs w:val="20"/>
        </w:rPr>
        <w:t xml:space="preserve"> ph</w:t>
      </w:r>
      <w:r w:rsidRPr="00A677DC">
        <w:rPr>
          <w:rFonts w:ascii="Arial" w:hAnsi="Arial" w:cs="Arial"/>
          <w:sz w:val="20"/>
          <w:szCs w:val="20"/>
        </w:rPr>
        <w:t>ụ</w:t>
      </w:r>
      <w:r w:rsidRPr="00A677DC">
        <w:rPr>
          <w:rFonts w:ascii="Arial" w:hAnsi="Arial" w:cs="Arial"/>
          <w:sz w:val="20"/>
          <w:szCs w:val="20"/>
        </w:rPr>
        <w:t xml:space="preserve"> trách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t thăm dò khoáng s</w:t>
      </w:r>
      <w:r w:rsidRPr="00A677DC">
        <w:rPr>
          <w:rFonts w:ascii="Arial" w:hAnsi="Arial" w:cs="Arial"/>
          <w:sz w:val="20"/>
          <w:szCs w:val="20"/>
        </w:rPr>
        <w:t>ả</w:t>
      </w:r>
      <w:r w:rsidRPr="00A677DC">
        <w:rPr>
          <w:rFonts w:ascii="Arial" w:hAnsi="Arial" w:cs="Arial"/>
          <w:sz w:val="20"/>
          <w:szCs w:val="20"/>
        </w:rPr>
        <w:t>n bao g</w:t>
      </w:r>
      <w:r w:rsidRPr="00A677DC">
        <w:rPr>
          <w:rFonts w:ascii="Arial" w:hAnsi="Arial" w:cs="Arial"/>
          <w:sz w:val="20"/>
          <w:szCs w:val="20"/>
        </w:rPr>
        <w:t>ồ</w:t>
      </w:r>
      <w:r w:rsidRPr="00A677DC">
        <w:rPr>
          <w:rFonts w:ascii="Arial" w:hAnsi="Arial" w:cs="Arial"/>
          <w:sz w:val="20"/>
          <w:szCs w:val="20"/>
        </w:rPr>
        <w:t>m ch</w:t>
      </w:r>
      <w:r w:rsidRPr="00A677DC">
        <w:rPr>
          <w:rFonts w:ascii="Arial" w:hAnsi="Arial" w:cs="Arial"/>
          <w:sz w:val="20"/>
          <w:szCs w:val="20"/>
        </w:rPr>
        <w:t>ủ</w:t>
      </w:r>
      <w:r w:rsidRPr="00A677DC">
        <w:rPr>
          <w:rFonts w:ascii="Arial" w:hAnsi="Arial" w:cs="Arial"/>
          <w:sz w:val="20"/>
          <w:szCs w:val="20"/>
        </w:rPr>
        <w:t xml:space="preserve"> nhi</w:t>
      </w:r>
      <w:r w:rsidRPr="00A677DC">
        <w:rPr>
          <w:rFonts w:ascii="Arial" w:hAnsi="Arial" w:cs="Arial"/>
          <w:sz w:val="20"/>
          <w:szCs w:val="20"/>
        </w:rPr>
        <w:t>ệ</w:t>
      </w:r>
      <w:r w:rsidRPr="00A677DC">
        <w:rPr>
          <w:rFonts w:ascii="Arial" w:hAnsi="Arial" w:cs="Arial"/>
          <w:sz w:val="20"/>
          <w:szCs w:val="20"/>
        </w:rPr>
        <w:t>m đ</w:t>
      </w:r>
      <w:r w:rsidRPr="00A677DC">
        <w:rPr>
          <w:rFonts w:ascii="Arial" w:hAnsi="Arial" w:cs="Arial"/>
          <w:sz w:val="20"/>
          <w:szCs w:val="20"/>
        </w:rPr>
        <w:t>ề</w:t>
      </w:r>
      <w:r w:rsidRPr="00A677DC">
        <w:rPr>
          <w:rFonts w:ascii="Arial" w:hAnsi="Arial" w:cs="Arial"/>
          <w:sz w:val="20"/>
          <w:szCs w:val="20"/>
        </w:rPr>
        <w:t xml:space="preserve"> án thăm dò và các nhân viên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t ph</w:t>
      </w:r>
      <w:r w:rsidRPr="00A677DC">
        <w:rPr>
          <w:rFonts w:ascii="Arial" w:hAnsi="Arial" w:cs="Arial"/>
          <w:sz w:val="20"/>
          <w:szCs w:val="20"/>
        </w:rPr>
        <w:t>ụ</w:t>
      </w:r>
      <w:r w:rsidRPr="00A677DC">
        <w:rPr>
          <w:rFonts w:ascii="Arial" w:hAnsi="Arial" w:cs="Arial"/>
          <w:sz w:val="20"/>
          <w:szCs w:val="20"/>
        </w:rPr>
        <w:t xml:space="preserve"> trách chuyên ngành.</w:t>
      </w:r>
    </w:p>
    <w:p w14:paraId="2A33CF5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Ch</w:t>
      </w:r>
      <w:r w:rsidRPr="00A677DC">
        <w:rPr>
          <w:rFonts w:ascii="Arial" w:hAnsi="Arial" w:cs="Arial"/>
          <w:sz w:val="20"/>
          <w:szCs w:val="20"/>
        </w:rPr>
        <w:t>ủ</w:t>
      </w:r>
      <w:r w:rsidRPr="00A677DC">
        <w:rPr>
          <w:rFonts w:ascii="Arial" w:hAnsi="Arial" w:cs="Arial"/>
          <w:sz w:val="20"/>
          <w:szCs w:val="20"/>
        </w:rPr>
        <w:t xml:space="preserve"> nhi</w:t>
      </w:r>
      <w:r w:rsidRPr="00A677DC">
        <w:rPr>
          <w:rFonts w:ascii="Arial" w:hAnsi="Arial" w:cs="Arial"/>
          <w:sz w:val="20"/>
          <w:szCs w:val="20"/>
        </w:rPr>
        <w:t>ệ</w:t>
      </w:r>
      <w:r w:rsidRPr="00A677DC">
        <w:rPr>
          <w:rFonts w:ascii="Arial" w:hAnsi="Arial" w:cs="Arial"/>
          <w:sz w:val="20"/>
          <w:szCs w:val="20"/>
        </w:rPr>
        <w:t>m đ</w:t>
      </w:r>
      <w:r w:rsidRPr="00A677DC">
        <w:rPr>
          <w:rFonts w:ascii="Arial" w:hAnsi="Arial" w:cs="Arial"/>
          <w:sz w:val="20"/>
          <w:szCs w:val="20"/>
        </w:rPr>
        <w:t>ề</w:t>
      </w:r>
      <w:r w:rsidRPr="00A677DC">
        <w:rPr>
          <w:rFonts w:ascii="Arial" w:hAnsi="Arial" w:cs="Arial"/>
          <w:sz w:val="20"/>
          <w:szCs w:val="20"/>
        </w:rPr>
        <w:t xml:space="preserve"> án thăm dò ph</w:t>
      </w:r>
      <w:r w:rsidRPr="00A677DC">
        <w:rPr>
          <w:rFonts w:ascii="Arial" w:hAnsi="Arial" w:cs="Arial"/>
          <w:sz w:val="20"/>
          <w:szCs w:val="20"/>
        </w:rPr>
        <w:t>ả</w:t>
      </w:r>
      <w:r w:rsidRPr="00A677DC">
        <w:rPr>
          <w:rFonts w:ascii="Arial" w:hAnsi="Arial" w:cs="Arial"/>
          <w:sz w:val="20"/>
          <w:szCs w:val="20"/>
        </w:rPr>
        <w:t xml:space="preserve">i đáp </w:t>
      </w:r>
      <w:r w:rsidRPr="00A677DC">
        <w:rPr>
          <w:rFonts w:ascii="Arial" w:hAnsi="Arial" w:cs="Arial"/>
          <w:sz w:val="20"/>
          <w:szCs w:val="20"/>
        </w:rPr>
        <w:t>ứ</w:t>
      </w:r>
      <w:r w:rsidRPr="00A677DC">
        <w:rPr>
          <w:rFonts w:ascii="Arial" w:hAnsi="Arial" w:cs="Arial"/>
          <w:sz w:val="20"/>
          <w:szCs w:val="20"/>
        </w:rPr>
        <w:t>ng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b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38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và các quy đ</w:t>
      </w:r>
      <w:r w:rsidRPr="00A677DC">
        <w:rPr>
          <w:rFonts w:ascii="Arial" w:hAnsi="Arial" w:cs="Arial"/>
          <w:sz w:val="20"/>
          <w:szCs w:val="20"/>
        </w:rPr>
        <w:t>ị</w:t>
      </w:r>
      <w:r w:rsidRPr="00A677DC">
        <w:rPr>
          <w:rFonts w:ascii="Arial" w:hAnsi="Arial" w:cs="Arial"/>
          <w:sz w:val="20"/>
          <w:szCs w:val="20"/>
        </w:rPr>
        <w:t>nh sau đây:</w:t>
      </w:r>
    </w:p>
    <w:p w14:paraId="20A5CAD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Là công dân Vi</w:t>
      </w:r>
      <w:r w:rsidRPr="00A677DC">
        <w:rPr>
          <w:rFonts w:ascii="Arial" w:hAnsi="Arial" w:cs="Arial"/>
          <w:sz w:val="20"/>
          <w:szCs w:val="20"/>
        </w:rPr>
        <w:t>ệ</w:t>
      </w:r>
      <w:r w:rsidRPr="00A677DC">
        <w:rPr>
          <w:rFonts w:ascii="Arial" w:hAnsi="Arial" w:cs="Arial"/>
          <w:sz w:val="20"/>
          <w:szCs w:val="20"/>
        </w:rPr>
        <w:t>t Nam ho</w:t>
      </w:r>
      <w:r w:rsidRPr="00A677DC">
        <w:rPr>
          <w:rFonts w:ascii="Arial" w:hAnsi="Arial" w:cs="Arial"/>
          <w:sz w:val="20"/>
          <w:szCs w:val="20"/>
        </w:rPr>
        <w:t>ặ</w:t>
      </w:r>
      <w:r w:rsidRPr="00A677DC">
        <w:rPr>
          <w:rFonts w:ascii="Arial" w:hAnsi="Arial" w:cs="Arial"/>
          <w:sz w:val="20"/>
          <w:szCs w:val="20"/>
        </w:rPr>
        <w:t>c ngư</w:t>
      </w:r>
      <w:r w:rsidRPr="00A677DC">
        <w:rPr>
          <w:rFonts w:ascii="Arial" w:hAnsi="Arial" w:cs="Arial"/>
          <w:sz w:val="20"/>
          <w:szCs w:val="20"/>
        </w:rPr>
        <w:t>ờ</w:t>
      </w:r>
      <w:r w:rsidRPr="00A677DC">
        <w:rPr>
          <w:rFonts w:ascii="Arial" w:hAnsi="Arial" w:cs="Arial"/>
          <w:sz w:val="20"/>
          <w:szCs w:val="20"/>
        </w:rPr>
        <w:t>i nư</w:t>
      </w:r>
      <w:r w:rsidRPr="00A677DC">
        <w:rPr>
          <w:rFonts w:ascii="Arial" w:hAnsi="Arial" w:cs="Arial"/>
          <w:sz w:val="20"/>
          <w:szCs w:val="20"/>
        </w:rPr>
        <w:t>ớ</w:t>
      </w:r>
      <w:r w:rsidRPr="00A677DC">
        <w:rPr>
          <w:rFonts w:ascii="Arial" w:hAnsi="Arial" w:cs="Arial"/>
          <w:sz w:val="20"/>
          <w:szCs w:val="20"/>
        </w:rPr>
        <w:t>c ngoài có gi</w:t>
      </w:r>
      <w:r w:rsidRPr="00A677DC">
        <w:rPr>
          <w:rFonts w:ascii="Arial" w:hAnsi="Arial" w:cs="Arial"/>
          <w:sz w:val="20"/>
          <w:szCs w:val="20"/>
        </w:rPr>
        <w:t>ấ</w:t>
      </w:r>
      <w:r w:rsidRPr="00A677DC">
        <w:rPr>
          <w:rFonts w:ascii="Arial" w:hAnsi="Arial" w:cs="Arial"/>
          <w:sz w:val="20"/>
          <w:szCs w:val="20"/>
        </w:rPr>
        <w:t>y phép lao đ</w:t>
      </w:r>
      <w:r w:rsidRPr="00A677DC">
        <w:rPr>
          <w:rFonts w:ascii="Arial" w:hAnsi="Arial" w:cs="Arial"/>
          <w:sz w:val="20"/>
          <w:szCs w:val="20"/>
        </w:rPr>
        <w:t>ộ</w:t>
      </w:r>
      <w:r w:rsidRPr="00A677DC">
        <w:rPr>
          <w:rFonts w:ascii="Arial" w:hAnsi="Arial" w:cs="Arial"/>
          <w:sz w:val="20"/>
          <w:szCs w:val="20"/>
        </w:rPr>
        <w:t>ng t</w:t>
      </w:r>
      <w:r w:rsidRPr="00A677DC">
        <w:rPr>
          <w:rFonts w:ascii="Arial" w:hAnsi="Arial" w:cs="Arial"/>
          <w:sz w:val="20"/>
          <w:szCs w:val="20"/>
        </w:rPr>
        <w:t>ạ</w:t>
      </w:r>
      <w:r w:rsidRPr="00A677DC">
        <w:rPr>
          <w:rFonts w:ascii="Arial" w:hAnsi="Arial" w:cs="Arial"/>
          <w:sz w:val="20"/>
          <w:szCs w:val="20"/>
        </w:rPr>
        <w:t>i Vi</w:t>
      </w:r>
      <w:r w:rsidRPr="00A677DC">
        <w:rPr>
          <w:rFonts w:ascii="Arial" w:hAnsi="Arial" w:cs="Arial"/>
          <w:sz w:val="20"/>
          <w:szCs w:val="20"/>
        </w:rPr>
        <w:t>ệ</w:t>
      </w:r>
      <w:r w:rsidRPr="00A677DC">
        <w:rPr>
          <w:rFonts w:ascii="Arial" w:hAnsi="Arial" w:cs="Arial"/>
          <w:sz w:val="20"/>
          <w:szCs w:val="20"/>
        </w:rPr>
        <w:t>t Nam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lao đ</w:t>
      </w:r>
      <w:r w:rsidRPr="00A677DC">
        <w:rPr>
          <w:rFonts w:ascii="Arial" w:hAnsi="Arial" w:cs="Arial"/>
          <w:sz w:val="20"/>
          <w:szCs w:val="20"/>
        </w:rPr>
        <w:t>ộ</w:t>
      </w:r>
      <w:r w:rsidRPr="00A677DC">
        <w:rPr>
          <w:rFonts w:ascii="Arial" w:hAnsi="Arial" w:cs="Arial"/>
          <w:sz w:val="20"/>
          <w:szCs w:val="20"/>
        </w:rPr>
        <w:t>ng;</w:t>
      </w:r>
    </w:p>
    <w:p w14:paraId="1363879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Có văn b</w:t>
      </w:r>
      <w:r w:rsidRPr="00A677DC">
        <w:rPr>
          <w:rFonts w:ascii="Arial" w:hAnsi="Arial" w:cs="Arial"/>
          <w:sz w:val="20"/>
          <w:szCs w:val="20"/>
        </w:rPr>
        <w:t>ằ</w:t>
      </w:r>
      <w:r w:rsidRPr="00A677DC">
        <w:rPr>
          <w:rFonts w:ascii="Arial" w:hAnsi="Arial" w:cs="Arial"/>
          <w:sz w:val="20"/>
          <w:szCs w:val="20"/>
        </w:rPr>
        <w:t>ng đào t</w:t>
      </w:r>
      <w:r w:rsidRPr="00A677DC">
        <w:rPr>
          <w:rFonts w:ascii="Arial" w:hAnsi="Arial" w:cs="Arial"/>
          <w:sz w:val="20"/>
          <w:szCs w:val="20"/>
        </w:rPr>
        <w:t>ạ</w:t>
      </w:r>
      <w:r w:rsidRPr="00A677DC">
        <w:rPr>
          <w:rFonts w:ascii="Arial" w:hAnsi="Arial" w:cs="Arial"/>
          <w:sz w:val="20"/>
          <w:szCs w:val="20"/>
        </w:rPr>
        <w:t>o trình đ</w:t>
      </w:r>
      <w:r w:rsidRPr="00A677DC">
        <w:rPr>
          <w:rFonts w:ascii="Arial" w:hAnsi="Arial" w:cs="Arial"/>
          <w:sz w:val="20"/>
          <w:szCs w:val="20"/>
        </w:rPr>
        <w:t>ộ</w:t>
      </w:r>
      <w:r w:rsidRPr="00A677DC">
        <w:rPr>
          <w:rFonts w:ascii="Arial" w:hAnsi="Arial" w:cs="Arial"/>
          <w:sz w:val="20"/>
          <w:szCs w:val="20"/>
        </w:rPr>
        <w:t xml:space="preserve"> đ</w:t>
      </w:r>
      <w:r w:rsidRPr="00A677DC">
        <w:rPr>
          <w:rFonts w:ascii="Arial" w:hAnsi="Arial" w:cs="Arial"/>
          <w:sz w:val="20"/>
          <w:szCs w:val="20"/>
        </w:rPr>
        <w:t>ạ</w:t>
      </w:r>
      <w:r w:rsidRPr="00A677DC">
        <w:rPr>
          <w:rFonts w:ascii="Arial" w:hAnsi="Arial" w:cs="Arial"/>
          <w:sz w:val="20"/>
          <w:szCs w:val="20"/>
        </w:rPr>
        <w:t>i h</w:t>
      </w:r>
      <w:r w:rsidRPr="00A677DC">
        <w:rPr>
          <w:rFonts w:ascii="Arial" w:hAnsi="Arial" w:cs="Arial"/>
          <w:sz w:val="20"/>
          <w:szCs w:val="20"/>
        </w:rPr>
        <w:t>ọ</w:t>
      </w:r>
      <w:r w:rsidRPr="00A677DC">
        <w:rPr>
          <w:rFonts w:ascii="Arial" w:hAnsi="Arial" w:cs="Arial"/>
          <w:sz w:val="20"/>
          <w:szCs w:val="20"/>
        </w:rPr>
        <w:t>c tr</w:t>
      </w:r>
      <w:r w:rsidRPr="00A677DC">
        <w:rPr>
          <w:rFonts w:ascii="Arial" w:hAnsi="Arial" w:cs="Arial"/>
          <w:sz w:val="20"/>
          <w:szCs w:val="20"/>
        </w:rPr>
        <w:t>ở</w:t>
      </w:r>
      <w:r w:rsidRPr="00A677DC">
        <w:rPr>
          <w:rFonts w:ascii="Arial" w:hAnsi="Arial" w:cs="Arial"/>
          <w:sz w:val="20"/>
          <w:szCs w:val="20"/>
        </w:rPr>
        <w:t xml:space="preserve"> lên thu</w:t>
      </w:r>
      <w:r w:rsidRPr="00A677DC">
        <w:rPr>
          <w:rFonts w:ascii="Arial" w:hAnsi="Arial" w:cs="Arial"/>
          <w:sz w:val="20"/>
          <w:szCs w:val="20"/>
        </w:rPr>
        <w:t>ộ</w:t>
      </w:r>
      <w:r w:rsidRPr="00A677DC">
        <w:rPr>
          <w:rFonts w:ascii="Arial" w:hAnsi="Arial" w:cs="Arial"/>
          <w:sz w:val="20"/>
          <w:szCs w:val="20"/>
        </w:rPr>
        <w:t>c ngành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w:t>
      </w:r>
      <w:r w:rsidRPr="00A677DC">
        <w:rPr>
          <w:rFonts w:ascii="Arial" w:hAnsi="Arial" w:cs="Arial"/>
          <w:sz w:val="20"/>
          <w:szCs w:val="20"/>
        </w:rPr>
        <w:t>oáng s</w:t>
      </w:r>
      <w:r w:rsidRPr="00A677DC">
        <w:rPr>
          <w:rFonts w:ascii="Arial" w:hAnsi="Arial" w:cs="Arial"/>
          <w:sz w:val="20"/>
          <w:szCs w:val="20"/>
        </w:rPr>
        <w:t>ả</w:t>
      </w:r>
      <w:r w:rsidRPr="00A677DC">
        <w:rPr>
          <w:rFonts w:ascii="Arial" w:hAnsi="Arial" w:cs="Arial"/>
          <w:sz w:val="20"/>
          <w:szCs w:val="20"/>
        </w:rPr>
        <w:t>n (chuyên ngành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thăm dò,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ho</w:t>
      </w:r>
      <w:r w:rsidRPr="00A677DC">
        <w:rPr>
          <w:rFonts w:ascii="Arial" w:hAnsi="Arial" w:cs="Arial"/>
          <w:sz w:val="20"/>
          <w:szCs w:val="20"/>
        </w:rPr>
        <w:t>ặ</w:t>
      </w:r>
      <w:r w:rsidRPr="00A677DC">
        <w:rPr>
          <w:rFonts w:ascii="Arial" w:hAnsi="Arial" w:cs="Arial"/>
          <w:sz w:val="20"/>
          <w:szCs w:val="20"/>
        </w:rPr>
        <w:t>c tương đương);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đ</w:t>
      </w:r>
      <w:r w:rsidRPr="00A677DC">
        <w:rPr>
          <w:rFonts w:ascii="Arial" w:hAnsi="Arial" w:cs="Arial"/>
          <w:sz w:val="20"/>
          <w:szCs w:val="20"/>
        </w:rPr>
        <w:t>ề</w:t>
      </w:r>
      <w:r w:rsidRPr="00A677DC">
        <w:rPr>
          <w:rFonts w:ascii="Arial" w:hAnsi="Arial" w:cs="Arial"/>
          <w:sz w:val="20"/>
          <w:szCs w:val="20"/>
        </w:rPr>
        <w:t xml:space="preserve"> án thăm dò nư</w:t>
      </w:r>
      <w:r w:rsidRPr="00A677DC">
        <w:rPr>
          <w:rFonts w:ascii="Arial" w:hAnsi="Arial" w:cs="Arial"/>
          <w:sz w:val="20"/>
          <w:szCs w:val="20"/>
        </w:rPr>
        <w:t>ớ</w:t>
      </w:r>
      <w:r w:rsidRPr="00A677DC">
        <w:rPr>
          <w:rFonts w:ascii="Arial" w:hAnsi="Arial" w:cs="Arial"/>
          <w:sz w:val="20"/>
          <w:szCs w:val="20"/>
        </w:rPr>
        <w:t>c khoáng, nư</w:t>
      </w:r>
      <w:r w:rsidRPr="00A677DC">
        <w:rPr>
          <w:rFonts w:ascii="Arial" w:hAnsi="Arial" w:cs="Arial"/>
          <w:sz w:val="20"/>
          <w:szCs w:val="20"/>
        </w:rPr>
        <w:t>ớ</w:t>
      </w:r>
      <w:r w:rsidRPr="00A677DC">
        <w:rPr>
          <w:rFonts w:ascii="Arial" w:hAnsi="Arial" w:cs="Arial"/>
          <w:sz w:val="20"/>
          <w:szCs w:val="20"/>
        </w:rPr>
        <w:t>c nóng thiên nhiên là chuyên ngành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th</w:t>
      </w:r>
      <w:r w:rsidRPr="00A677DC">
        <w:rPr>
          <w:rFonts w:ascii="Arial" w:hAnsi="Arial" w:cs="Arial"/>
          <w:sz w:val="20"/>
          <w:szCs w:val="20"/>
        </w:rPr>
        <w:t>ủ</w:t>
      </w:r>
      <w:r w:rsidRPr="00A677DC">
        <w:rPr>
          <w:rFonts w:ascii="Arial" w:hAnsi="Arial" w:cs="Arial"/>
          <w:sz w:val="20"/>
          <w:szCs w:val="20"/>
        </w:rPr>
        <w:t>y văn -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công trình; có ch</w:t>
      </w:r>
      <w:r w:rsidRPr="00A677DC">
        <w:rPr>
          <w:rFonts w:ascii="Arial" w:hAnsi="Arial" w:cs="Arial"/>
          <w:sz w:val="20"/>
          <w:szCs w:val="20"/>
        </w:rPr>
        <w:t>ứ</w:t>
      </w:r>
      <w:r w:rsidRPr="00A677DC">
        <w:rPr>
          <w:rFonts w:ascii="Arial" w:hAnsi="Arial" w:cs="Arial"/>
          <w:sz w:val="20"/>
          <w:szCs w:val="20"/>
        </w:rPr>
        <w:t>ng ch</w:t>
      </w:r>
      <w:r w:rsidRPr="00A677DC">
        <w:rPr>
          <w:rFonts w:ascii="Arial" w:hAnsi="Arial" w:cs="Arial"/>
          <w:sz w:val="20"/>
          <w:szCs w:val="20"/>
        </w:rPr>
        <w:t>ỉ</w:t>
      </w:r>
      <w:r w:rsidRPr="00A677DC">
        <w:rPr>
          <w:rFonts w:ascii="Arial" w:hAnsi="Arial" w:cs="Arial"/>
          <w:sz w:val="20"/>
          <w:szCs w:val="20"/>
        </w:rPr>
        <w:t xml:space="preserve"> ch</w:t>
      </w:r>
      <w:r w:rsidRPr="00A677DC">
        <w:rPr>
          <w:rFonts w:ascii="Arial" w:hAnsi="Arial" w:cs="Arial"/>
          <w:sz w:val="20"/>
          <w:szCs w:val="20"/>
        </w:rPr>
        <w:t>ủ</w:t>
      </w:r>
      <w:r w:rsidRPr="00A677DC">
        <w:rPr>
          <w:rFonts w:ascii="Arial" w:hAnsi="Arial" w:cs="Arial"/>
          <w:sz w:val="20"/>
          <w:szCs w:val="20"/>
        </w:rPr>
        <w:t xml:space="preserve"> nhi</w:t>
      </w:r>
      <w:r w:rsidRPr="00A677DC">
        <w:rPr>
          <w:rFonts w:ascii="Arial" w:hAnsi="Arial" w:cs="Arial"/>
          <w:sz w:val="20"/>
          <w:szCs w:val="20"/>
        </w:rPr>
        <w:t>ệ</w:t>
      </w:r>
      <w:r w:rsidRPr="00A677DC">
        <w:rPr>
          <w:rFonts w:ascii="Arial" w:hAnsi="Arial" w:cs="Arial"/>
          <w:sz w:val="20"/>
          <w:szCs w:val="20"/>
        </w:rPr>
        <w:t>m đ</w:t>
      </w:r>
      <w:r w:rsidRPr="00A677DC">
        <w:rPr>
          <w:rFonts w:ascii="Arial" w:hAnsi="Arial" w:cs="Arial"/>
          <w:sz w:val="20"/>
          <w:szCs w:val="20"/>
        </w:rPr>
        <w:t>ề</w:t>
      </w:r>
      <w:r w:rsidRPr="00A677DC">
        <w:rPr>
          <w:rFonts w:ascii="Arial" w:hAnsi="Arial" w:cs="Arial"/>
          <w:sz w:val="20"/>
          <w:szCs w:val="20"/>
        </w:rPr>
        <w:t xml:space="preserve"> án thăm dò khoáng s</w:t>
      </w:r>
      <w:r w:rsidRPr="00A677DC">
        <w:rPr>
          <w:rFonts w:ascii="Arial" w:hAnsi="Arial" w:cs="Arial"/>
          <w:sz w:val="20"/>
          <w:szCs w:val="20"/>
        </w:rPr>
        <w:t>ả</w:t>
      </w:r>
      <w:r w:rsidRPr="00A677DC">
        <w:rPr>
          <w:rFonts w:ascii="Arial" w:hAnsi="Arial" w:cs="Arial"/>
          <w:sz w:val="20"/>
          <w:szCs w:val="20"/>
        </w:rPr>
        <w:t>n do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đào t</w:t>
      </w:r>
      <w:r w:rsidRPr="00A677DC">
        <w:rPr>
          <w:rFonts w:ascii="Arial" w:hAnsi="Arial" w:cs="Arial"/>
          <w:sz w:val="20"/>
          <w:szCs w:val="20"/>
        </w:rPr>
        <w:t>ạ</w:t>
      </w:r>
      <w:r w:rsidRPr="00A677DC">
        <w:rPr>
          <w:rFonts w:ascii="Arial" w:hAnsi="Arial" w:cs="Arial"/>
          <w:sz w:val="20"/>
          <w:szCs w:val="20"/>
        </w:rPr>
        <w:t>o chuyên ngành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thăm dò khoáng s</w:t>
      </w:r>
      <w:r w:rsidRPr="00A677DC">
        <w:rPr>
          <w:rFonts w:ascii="Arial" w:hAnsi="Arial" w:cs="Arial"/>
          <w:sz w:val="20"/>
          <w:szCs w:val="20"/>
        </w:rPr>
        <w:t>ả</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tương đương v</w:t>
      </w:r>
      <w:r w:rsidRPr="00A677DC">
        <w:rPr>
          <w:rFonts w:ascii="Arial" w:hAnsi="Arial" w:cs="Arial"/>
          <w:sz w:val="20"/>
          <w:szCs w:val="20"/>
        </w:rPr>
        <w:t>ớ</w:t>
      </w:r>
      <w:r w:rsidRPr="00A677DC">
        <w:rPr>
          <w:rFonts w:ascii="Arial" w:hAnsi="Arial" w:cs="Arial"/>
          <w:sz w:val="20"/>
          <w:szCs w:val="20"/>
        </w:rPr>
        <w:t>i chuyên ngành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thăm dò khoáng s</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w:t>
      </w:r>
    </w:p>
    <w:p w14:paraId="6C54FAB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đ</w:t>
      </w:r>
      <w:r w:rsidRPr="00A677DC">
        <w:rPr>
          <w:rFonts w:ascii="Arial" w:hAnsi="Arial" w:cs="Arial"/>
          <w:sz w:val="20"/>
          <w:szCs w:val="20"/>
        </w:rPr>
        <w:t>ề</w:t>
      </w:r>
      <w:r w:rsidRPr="00A677DC">
        <w:rPr>
          <w:rFonts w:ascii="Arial" w:hAnsi="Arial" w:cs="Arial"/>
          <w:sz w:val="20"/>
          <w:szCs w:val="20"/>
        </w:rPr>
        <w:t xml:space="preserve"> án thăm dò khoáng s</w:t>
      </w:r>
      <w:r w:rsidRPr="00A677DC">
        <w:rPr>
          <w:rFonts w:ascii="Arial" w:hAnsi="Arial" w:cs="Arial"/>
          <w:sz w:val="20"/>
          <w:szCs w:val="20"/>
        </w:rPr>
        <w:t>ả</w:t>
      </w:r>
      <w:r w:rsidRPr="00A677DC">
        <w:rPr>
          <w:rFonts w:ascii="Arial" w:hAnsi="Arial" w:cs="Arial"/>
          <w:sz w:val="20"/>
          <w:szCs w:val="20"/>
        </w:rPr>
        <w:t>n nhóm I ho</w:t>
      </w:r>
      <w:r w:rsidRPr="00A677DC">
        <w:rPr>
          <w:rFonts w:ascii="Arial" w:hAnsi="Arial" w:cs="Arial"/>
          <w:sz w:val="20"/>
          <w:szCs w:val="20"/>
        </w:rPr>
        <w:t>ặ</w:t>
      </w:r>
      <w:r w:rsidRPr="00A677DC">
        <w:rPr>
          <w:rFonts w:ascii="Arial" w:hAnsi="Arial" w:cs="Arial"/>
          <w:sz w:val="20"/>
          <w:szCs w:val="20"/>
        </w:rPr>
        <w:t>c nhóm II, ph</w:t>
      </w:r>
      <w:r w:rsidRPr="00A677DC">
        <w:rPr>
          <w:rFonts w:ascii="Arial" w:hAnsi="Arial" w:cs="Arial"/>
          <w:sz w:val="20"/>
          <w:szCs w:val="20"/>
        </w:rPr>
        <w:t>ả</w:t>
      </w:r>
      <w:r w:rsidRPr="00A677DC">
        <w:rPr>
          <w:rFonts w:ascii="Arial" w:hAnsi="Arial" w:cs="Arial"/>
          <w:sz w:val="20"/>
          <w:szCs w:val="20"/>
        </w:rPr>
        <w:t>i có kinh nghi</w:t>
      </w:r>
      <w:r w:rsidRPr="00A677DC">
        <w:rPr>
          <w:rFonts w:ascii="Arial" w:hAnsi="Arial" w:cs="Arial"/>
          <w:sz w:val="20"/>
          <w:szCs w:val="20"/>
        </w:rPr>
        <w:t>ệ</w:t>
      </w:r>
      <w:r w:rsidRPr="00A677DC">
        <w:rPr>
          <w:rFonts w:ascii="Arial" w:hAnsi="Arial" w:cs="Arial"/>
          <w:sz w:val="20"/>
          <w:szCs w:val="20"/>
        </w:rPr>
        <w:t>m tham gia thi công đ</w:t>
      </w:r>
      <w:r w:rsidRPr="00A677DC">
        <w:rPr>
          <w:rFonts w:ascii="Arial" w:hAnsi="Arial" w:cs="Arial"/>
          <w:sz w:val="20"/>
          <w:szCs w:val="20"/>
        </w:rPr>
        <w:t>ề</w:t>
      </w:r>
      <w:r w:rsidRPr="00A677DC">
        <w:rPr>
          <w:rFonts w:ascii="Arial" w:hAnsi="Arial" w:cs="Arial"/>
          <w:sz w:val="20"/>
          <w:szCs w:val="20"/>
        </w:rPr>
        <w:t xml:space="preserve"> án đi</w:t>
      </w:r>
      <w:r w:rsidRPr="00A677DC">
        <w:rPr>
          <w:rFonts w:ascii="Arial" w:hAnsi="Arial" w:cs="Arial"/>
          <w:sz w:val="20"/>
          <w:szCs w:val="20"/>
        </w:rPr>
        <w:t>ề</w:t>
      </w:r>
      <w:r w:rsidRPr="00A677DC">
        <w:rPr>
          <w:rFonts w:ascii="Arial" w:hAnsi="Arial" w:cs="Arial"/>
          <w:sz w:val="20"/>
          <w:szCs w:val="20"/>
        </w:rPr>
        <w:t>u tra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ho</w:t>
      </w:r>
      <w:r w:rsidRPr="00A677DC">
        <w:rPr>
          <w:rFonts w:ascii="Arial" w:hAnsi="Arial" w:cs="Arial"/>
          <w:sz w:val="20"/>
          <w:szCs w:val="20"/>
        </w:rPr>
        <w:t>ặ</w:t>
      </w:r>
      <w:r w:rsidRPr="00A677DC">
        <w:rPr>
          <w:rFonts w:ascii="Arial" w:hAnsi="Arial" w:cs="Arial"/>
          <w:sz w:val="20"/>
          <w:szCs w:val="20"/>
        </w:rPr>
        <w:t xml:space="preserve">c thăm dò khoáng </w:t>
      </w:r>
      <w:r w:rsidRPr="00A677DC">
        <w:rPr>
          <w:rFonts w:ascii="Arial" w:hAnsi="Arial" w:cs="Arial"/>
          <w:sz w:val="20"/>
          <w:szCs w:val="20"/>
        </w:rPr>
        <w:t>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ố</w:t>
      </w:r>
      <w:r w:rsidRPr="00A677DC">
        <w:rPr>
          <w:rFonts w:ascii="Arial" w:hAnsi="Arial" w:cs="Arial"/>
          <w:sz w:val="20"/>
          <w:szCs w:val="20"/>
        </w:rPr>
        <w:t>i thi</w:t>
      </w:r>
      <w:r w:rsidRPr="00A677DC">
        <w:rPr>
          <w:rFonts w:ascii="Arial" w:hAnsi="Arial" w:cs="Arial"/>
          <w:sz w:val="20"/>
          <w:szCs w:val="20"/>
        </w:rPr>
        <w:t>ể</w:t>
      </w:r>
      <w:r w:rsidRPr="00A677DC">
        <w:rPr>
          <w:rFonts w:ascii="Arial" w:hAnsi="Arial" w:cs="Arial"/>
          <w:sz w:val="20"/>
          <w:szCs w:val="20"/>
        </w:rPr>
        <w:t>u 05 năm v</w:t>
      </w:r>
      <w:r w:rsidRPr="00A677DC">
        <w:rPr>
          <w:rFonts w:ascii="Arial" w:hAnsi="Arial" w:cs="Arial"/>
          <w:sz w:val="20"/>
          <w:szCs w:val="20"/>
        </w:rPr>
        <w:t>ớ</w:t>
      </w:r>
      <w:r w:rsidRPr="00A677DC">
        <w:rPr>
          <w:rFonts w:ascii="Arial" w:hAnsi="Arial" w:cs="Arial"/>
          <w:sz w:val="20"/>
          <w:szCs w:val="20"/>
        </w:rPr>
        <w:t>i vai trò theo văn b</w:t>
      </w:r>
      <w:r w:rsidRPr="00A677DC">
        <w:rPr>
          <w:rFonts w:ascii="Arial" w:hAnsi="Arial" w:cs="Arial"/>
          <w:sz w:val="20"/>
          <w:szCs w:val="20"/>
        </w:rPr>
        <w:t>ằ</w:t>
      </w:r>
      <w:r w:rsidRPr="00A677DC">
        <w:rPr>
          <w:rFonts w:ascii="Arial" w:hAnsi="Arial" w:cs="Arial"/>
          <w:sz w:val="20"/>
          <w:szCs w:val="20"/>
        </w:rPr>
        <w:t>ng đư</w:t>
      </w:r>
      <w:r w:rsidRPr="00A677DC">
        <w:rPr>
          <w:rFonts w:ascii="Arial" w:hAnsi="Arial" w:cs="Arial"/>
          <w:sz w:val="20"/>
          <w:szCs w:val="20"/>
        </w:rPr>
        <w:t>ợ</w:t>
      </w:r>
      <w:r w:rsidRPr="00A677DC">
        <w:rPr>
          <w:rFonts w:ascii="Arial" w:hAnsi="Arial" w:cs="Arial"/>
          <w:sz w:val="20"/>
          <w:szCs w:val="20"/>
        </w:rPr>
        <w:t>c đào t</w:t>
      </w:r>
      <w:r w:rsidRPr="00A677DC">
        <w:rPr>
          <w:rFonts w:ascii="Arial" w:hAnsi="Arial" w:cs="Arial"/>
          <w:sz w:val="20"/>
          <w:szCs w:val="20"/>
        </w:rPr>
        <w:t>ạ</w:t>
      </w:r>
      <w:r w:rsidRPr="00A677DC">
        <w:rPr>
          <w:rFonts w:ascii="Arial" w:hAnsi="Arial" w:cs="Arial"/>
          <w:sz w:val="20"/>
          <w:szCs w:val="20"/>
        </w:rPr>
        <w:t>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b kho</w:t>
      </w:r>
      <w:r w:rsidRPr="00A677DC">
        <w:rPr>
          <w:rFonts w:ascii="Arial" w:hAnsi="Arial" w:cs="Arial"/>
          <w:sz w:val="20"/>
          <w:szCs w:val="20"/>
        </w:rPr>
        <w:t>ả</w:t>
      </w:r>
      <w:r w:rsidRPr="00A677DC">
        <w:rPr>
          <w:rFonts w:ascii="Arial" w:hAnsi="Arial" w:cs="Arial"/>
          <w:sz w:val="20"/>
          <w:szCs w:val="20"/>
        </w:rPr>
        <w:t>n này.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đ</w:t>
      </w:r>
      <w:r w:rsidRPr="00A677DC">
        <w:rPr>
          <w:rFonts w:ascii="Arial" w:hAnsi="Arial" w:cs="Arial"/>
          <w:sz w:val="20"/>
          <w:szCs w:val="20"/>
        </w:rPr>
        <w:t>ề</w:t>
      </w:r>
      <w:r w:rsidRPr="00A677DC">
        <w:rPr>
          <w:rFonts w:ascii="Arial" w:hAnsi="Arial" w:cs="Arial"/>
          <w:sz w:val="20"/>
          <w:szCs w:val="20"/>
        </w:rPr>
        <w:t xml:space="preserve"> án thăm dò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ộ</w:t>
      </w:r>
      <w:r w:rsidRPr="00A677DC">
        <w:rPr>
          <w:rFonts w:ascii="Arial" w:hAnsi="Arial" w:cs="Arial"/>
          <w:sz w:val="20"/>
          <w:szCs w:val="20"/>
        </w:rPr>
        <w:t>c h</w:t>
      </w:r>
      <w:r w:rsidRPr="00A677DC">
        <w:rPr>
          <w:rFonts w:ascii="Arial" w:hAnsi="Arial" w:cs="Arial"/>
          <w:sz w:val="20"/>
          <w:szCs w:val="20"/>
        </w:rPr>
        <w:t>ạ</w:t>
      </w:r>
      <w:r w:rsidRPr="00A677DC">
        <w:rPr>
          <w:rFonts w:ascii="Arial" w:hAnsi="Arial" w:cs="Arial"/>
          <w:sz w:val="20"/>
          <w:szCs w:val="20"/>
        </w:rPr>
        <w:t>i, ch</w:t>
      </w:r>
      <w:r w:rsidRPr="00A677DC">
        <w:rPr>
          <w:rFonts w:ascii="Arial" w:hAnsi="Arial" w:cs="Arial"/>
          <w:sz w:val="20"/>
          <w:szCs w:val="20"/>
        </w:rPr>
        <w:t>ủ</w:t>
      </w:r>
      <w:r w:rsidRPr="00A677DC">
        <w:rPr>
          <w:rFonts w:ascii="Arial" w:hAnsi="Arial" w:cs="Arial"/>
          <w:sz w:val="20"/>
          <w:szCs w:val="20"/>
        </w:rPr>
        <w:t xml:space="preserve"> nhi</w:t>
      </w:r>
      <w:r w:rsidRPr="00A677DC">
        <w:rPr>
          <w:rFonts w:ascii="Arial" w:hAnsi="Arial" w:cs="Arial"/>
          <w:sz w:val="20"/>
          <w:szCs w:val="20"/>
        </w:rPr>
        <w:t>ệ</w:t>
      </w:r>
      <w:r w:rsidRPr="00A677DC">
        <w:rPr>
          <w:rFonts w:ascii="Arial" w:hAnsi="Arial" w:cs="Arial"/>
          <w:sz w:val="20"/>
          <w:szCs w:val="20"/>
        </w:rPr>
        <w:t>m đ</w:t>
      </w:r>
      <w:r w:rsidRPr="00A677DC">
        <w:rPr>
          <w:rFonts w:ascii="Arial" w:hAnsi="Arial" w:cs="Arial"/>
          <w:sz w:val="20"/>
          <w:szCs w:val="20"/>
        </w:rPr>
        <w:t>ề</w:t>
      </w:r>
      <w:r w:rsidRPr="00A677DC">
        <w:rPr>
          <w:rFonts w:ascii="Arial" w:hAnsi="Arial" w:cs="Arial"/>
          <w:sz w:val="20"/>
          <w:szCs w:val="20"/>
        </w:rPr>
        <w:t xml:space="preserve"> án thăm dò còn ph</w:t>
      </w:r>
      <w:r w:rsidRPr="00A677DC">
        <w:rPr>
          <w:rFonts w:ascii="Arial" w:hAnsi="Arial" w:cs="Arial"/>
          <w:sz w:val="20"/>
          <w:szCs w:val="20"/>
        </w:rPr>
        <w:t>ả</w:t>
      </w:r>
      <w:r w:rsidRPr="00A677DC">
        <w:rPr>
          <w:rFonts w:ascii="Arial" w:hAnsi="Arial" w:cs="Arial"/>
          <w:sz w:val="20"/>
          <w:szCs w:val="20"/>
        </w:rPr>
        <w:t>i có th</w:t>
      </w:r>
      <w:r w:rsidRPr="00A677DC">
        <w:rPr>
          <w:rFonts w:ascii="Arial" w:hAnsi="Arial" w:cs="Arial"/>
          <w:sz w:val="20"/>
          <w:szCs w:val="20"/>
        </w:rPr>
        <w:t>ờ</w:t>
      </w:r>
      <w:r w:rsidRPr="00A677DC">
        <w:rPr>
          <w:rFonts w:ascii="Arial" w:hAnsi="Arial" w:cs="Arial"/>
          <w:sz w:val="20"/>
          <w:szCs w:val="20"/>
        </w:rPr>
        <w:t>i gian tham gia thi công v</w:t>
      </w:r>
      <w:r w:rsidRPr="00A677DC">
        <w:rPr>
          <w:rFonts w:ascii="Arial" w:hAnsi="Arial" w:cs="Arial"/>
          <w:sz w:val="20"/>
          <w:szCs w:val="20"/>
        </w:rPr>
        <w:t>ớ</w:t>
      </w:r>
      <w:r w:rsidRPr="00A677DC">
        <w:rPr>
          <w:rFonts w:ascii="Arial" w:hAnsi="Arial" w:cs="Arial"/>
          <w:sz w:val="20"/>
          <w:szCs w:val="20"/>
        </w:rPr>
        <w:t>i tư cách là nhân viên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ít nh</w:t>
      </w:r>
      <w:r w:rsidRPr="00A677DC">
        <w:rPr>
          <w:rFonts w:ascii="Arial" w:hAnsi="Arial" w:cs="Arial"/>
          <w:sz w:val="20"/>
          <w:szCs w:val="20"/>
        </w:rPr>
        <w:t>ấ</w:t>
      </w:r>
      <w:r w:rsidRPr="00A677DC">
        <w:rPr>
          <w:rFonts w:ascii="Arial" w:hAnsi="Arial" w:cs="Arial"/>
          <w:sz w:val="20"/>
          <w:szCs w:val="20"/>
        </w:rPr>
        <w:t>t 01 đ</w:t>
      </w:r>
      <w:r w:rsidRPr="00A677DC">
        <w:rPr>
          <w:rFonts w:ascii="Arial" w:hAnsi="Arial" w:cs="Arial"/>
          <w:sz w:val="20"/>
          <w:szCs w:val="20"/>
        </w:rPr>
        <w:t>ề</w:t>
      </w:r>
      <w:r w:rsidRPr="00A677DC">
        <w:rPr>
          <w:rFonts w:ascii="Arial" w:hAnsi="Arial" w:cs="Arial"/>
          <w:sz w:val="20"/>
          <w:szCs w:val="20"/>
        </w:rPr>
        <w:t xml:space="preserve"> án</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ộ</w:t>
      </w:r>
      <w:r w:rsidRPr="00A677DC">
        <w:rPr>
          <w:rFonts w:ascii="Arial" w:hAnsi="Arial" w:cs="Arial"/>
          <w:sz w:val="20"/>
          <w:szCs w:val="20"/>
        </w:rPr>
        <w:t>c h</w:t>
      </w:r>
      <w:r w:rsidRPr="00A677DC">
        <w:rPr>
          <w:rFonts w:ascii="Arial" w:hAnsi="Arial" w:cs="Arial"/>
          <w:sz w:val="20"/>
          <w:szCs w:val="20"/>
        </w:rPr>
        <w:t>ạ</w:t>
      </w:r>
      <w:r w:rsidRPr="00A677DC">
        <w:rPr>
          <w:rFonts w:ascii="Arial" w:hAnsi="Arial" w:cs="Arial"/>
          <w:sz w:val="20"/>
          <w:szCs w:val="20"/>
        </w:rPr>
        <w:t>i ho</w:t>
      </w:r>
      <w:r w:rsidRPr="00A677DC">
        <w:rPr>
          <w:rFonts w:ascii="Arial" w:hAnsi="Arial" w:cs="Arial"/>
          <w:sz w:val="20"/>
          <w:szCs w:val="20"/>
        </w:rPr>
        <w:t>ặ</w:t>
      </w:r>
      <w:r w:rsidRPr="00A677DC">
        <w:rPr>
          <w:rFonts w:ascii="Arial" w:hAnsi="Arial" w:cs="Arial"/>
          <w:sz w:val="20"/>
          <w:szCs w:val="20"/>
        </w:rPr>
        <w:t>c đã làm ch</w:t>
      </w:r>
      <w:r w:rsidRPr="00A677DC">
        <w:rPr>
          <w:rFonts w:ascii="Arial" w:hAnsi="Arial" w:cs="Arial"/>
          <w:sz w:val="20"/>
          <w:szCs w:val="20"/>
        </w:rPr>
        <w:t>ủ</w:t>
      </w:r>
      <w:r w:rsidRPr="00A677DC">
        <w:rPr>
          <w:rFonts w:ascii="Arial" w:hAnsi="Arial" w:cs="Arial"/>
          <w:sz w:val="20"/>
          <w:szCs w:val="20"/>
        </w:rPr>
        <w:t xml:space="preserve"> nhi</w:t>
      </w:r>
      <w:r w:rsidRPr="00A677DC">
        <w:rPr>
          <w:rFonts w:ascii="Arial" w:hAnsi="Arial" w:cs="Arial"/>
          <w:sz w:val="20"/>
          <w:szCs w:val="20"/>
        </w:rPr>
        <w:t>ệ</w:t>
      </w:r>
      <w:r w:rsidRPr="00A677DC">
        <w:rPr>
          <w:rFonts w:ascii="Arial" w:hAnsi="Arial" w:cs="Arial"/>
          <w:sz w:val="20"/>
          <w:szCs w:val="20"/>
        </w:rPr>
        <w:t>m ít nh</w:t>
      </w:r>
      <w:r w:rsidRPr="00A677DC">
        <w:rPr>
          <w:rFonts w:ascii="Arial" w:hAnsi="Arial" w:cs="Arial"/>
          <w:sz w:val="20"/>
          <w:szCs w:val="20"/>
        </w:rPr>
        <w:t>ấ</w:t>
      </w:r>
      <w:r w:rsidRPr="00A677DC">
        <w:rPr>
          <w:rFonts w:ascii="Arial" w:hAnsi="Arial" w:cs="Arial"/>
          <w:sz w:val="20"/>
          <w:szCs w:val="20"/>
        </w:rPr>
        <w:t>t 01 đ</w:t>
      </w:r>
      <w:r w:rsidRPr="00A677DC">
        <w:rPr>
          <w:rFonts w:ascii="Arial" w:hAnsi="Arial" w:cs="Arial"/>
          <w:sz w:val="20"/>
          <w:szCs w:val="20"/>
        </w:rPr>
        <w:t>ề</w:t>
      </w:r>
      <w:r w:rsidRPr="00A677DC">
        <w:rPr>
          <w:rFonts w:ascii="Arial" w:hAnsi="Arial" w:cs="Arial"/>
          <w:sz w:val="20"/>
          <w:szCs w:val="20"/>
        </w:rPr>
        <w:t xml:space="preserve"> án thăm dò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ừ</w:t>
      </w:r>
      <w:r w:rsidRPr="00A677DC">
        <w:rPr>
          <w:rFonts w:ascii="Arial" w:hAnsi="Arial" w:cs="Arial"/>
          <w:sz w:val="20"/>
          <w:szCs w:val="20"/>
        </w:rPr>
        <w:t xml:space="preserve"> bư</w:t>
      </w:r>
      <w:r w:rsidRPr="00A677DC">
        <w:rPr>
          <w:rFonts w:ascii="Arial" w:hAnsi="Arial" w:cs="Arial"/>
          <w:sz w:val="20"/>
          <w:szCs w:val="20"/>
        </w:rPr>
        <w:t>ớ</w:t>
      </w:r>
      <w:r w:rsidRPr="00A677DC">
        <w:rPr>
          <w:rFonts w:ascii="Arial" w:hAnsi="Arial" w:cs="Arial"/>
          <w:sz w:val="20"/>
          <w:szCs w:val="20"/>
        </w:rPr>
        <w:t>c l</w:t>
      </w:r>
      <w:r w:rsidRPr="00A677DC">
        <w:rPr>
          <w:rFonts w:ascii="Arial" w:hAnsi="Arial" w:cs="Arial"/>
          <w:sz w:val="20"/>
          <w:szCs w:val="20"/>
        </w:rPr>
        <w:t>ậ</w:t>
      </w:r>
      <w:r w:rsidRPr="00A677DC">
        <w:rPr>
          <w:rFonts w:ascii="Arial" w:hAnsi="Arial" w:cs="Arial"/>
          <w:sz w:val="20"/>
          <w:szCs w:val="20"/>
        </w:rPr>
        <w:t>p đ</w:t>
      </w:r>
      <w:r w:rsidRPr="00A677DC">
        <w:rPr>
          <w:rFonts w:ascii="Arial" w:hAnsi="Arial" w:cs="Arial"/>
          <w:sz w:val="20"/>
          <w:szCs w:val="20"/>
        </w:rPr>
        <w:t>ề</w:t>
      </w:r>
      <w:r w:rsidRPr="00A677DC">
        <w:rPr>
          <w:rFonts w:ascii="Arial" w:hAnsi="Arial" w:cs="Arial"/>
          <w:sz w:val="20"/>
          <w:szCs w:val="20"/>
        </w:rPr>
        <w:t xml:space="preserve"> án đ</w:t>
      </w:r>
      <w:r w:rsidRPr="00A677DC">
        <w:rPr>
          <w:rFonts w:ascii="Arial" w:hAnsi="Arial" w:cs="Arial"/>
          <w:sz w:val="20"/>
          <w:szCs w:val="20"/>
        </w:rPr>
        <w:t>ế</w:t>
      </w:r>
      <w:r w:rsidRPr="00A677DC">
        <w:rPr>
          <w:rFonts w:ascii="Arial" w:hAnsi="Arial" w:cs="Arial"/>
          <w:sz w:val="20"/>
          <w:szCs w:val="20"/>
        </w:rPr>
        <w:t>n bư</w:t>
      </w:r>
      <w:r w:rsidRPr="00A677DC">
        <w:rPr>
          <w:rFonts w:ascii="Arial" w:hAnsi="Arial" w:cs="Arial"/>
          <w:sz w:val="20"/>
          <w:szCs w:val="20"/>
        </w:rPr>
        <w:t>ớ</w:t>
      </w:r>
      <w:r w:rsidRPr="00A677DC">
        <w:rPr>
          <w:rFonts w:ascii="Arial" w:hAnsi="Arial" w:cs="Arial"/>
          <w:sz w:val="20"/>
          <w:szCs w:val="20"/>
        </w:rPr>
        <w:t>c l</w:t>
      </w:r>
      <w:r w:rsidRPr="00A677DC">
        <w:rPr>
          <w:rFonts w:ascii="Arial" w:hAnsi="Arial" w:cs="Arial"/>
          <w:sz w:val="20"/>
          <w:szCs w:val="20"/>
        </w:rPr>
        <w:t>ậ</w:t>
      </w:r>
      <w:r w:rsidRPr="00A677DC">
        <w:rPr>
          <w:rFonts w:ascii="Arial" w:hAnsi="Arial" w:cs="Arial"/>
          <w:sz w:val="20"/>
          <w:szCs w:val="20"/>
        </w:rPr>
        <w:t>p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phê duy</w:t>
      </w:r>
      <w:r w:rsidRPr="00A677DC">
        <w:rPr>
          <w:rFonts w:ascii="Arial" w:hAnsi="Arial" w:cs="Arial"/>
          <w:sz w:val="20"/>
          <w:szCs w:val="20"/>
        </w:rPr>
        <w:t>ệ</w:t>
      </w:r>
      <w:r w:rsidRPr="00A677DC">
        <w:rPr>
          <w:rFonts w:ascii="Arial" w:hAnsi="Arial" w:cs="Arial"/>
          <w:sz w:val="20"/>
          <w:szCs w:val="20"/>
        </w:rPr>
        <w:t>t;</w:t>
      </w:r>
    </w:p>
    <w:p w14:paraId="13229F3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các đ</w:t>
      </w:r>
      <w:r w:rsidRPr="00A677DC">
        <w:rPr>
          <w:rFonts w:ascii="Arial" w:hAnsi="Arial" w:cs="Arial"/>
          <w:sz w:val="20"/>
          <w:szCs w:val="20"/>
        </w:rPr>
        <w:t>ề</w:t>
      </w:r>
      <w:r w:rsidRPr="00A677DC">
        <w:rPr>
          <w:rFonts w:ascii="Arial" w:hAnsi="Arial" w:cs="Arial"/>
          <w:sz w:val="20"/>
          <w:szCs w:val="20"/>
        </w:rPr>
        <w:t xml:space="preserve"> án thăm dò khoáng s</w:t>
      </w:r>
      <w:r w:rsidRPr="00A677DC">
        <w:rPr>
          <w:rFonts w:ascii="Arial" w:hAnsi="Arial" w:cs="Arial"/>
          <w:sz w:val="20"/>
          <w:szCs w:val="20"/>
        </w:rPr>
        <w:t>ả</w:t>
      </w:r>
      <w:r w:rsidRPr="00A677DC">
        <w:rPr>
          <w:rFonts w:ascii="Arial" w:hAnsi="Arial" w:cs="Arial"/>
          <w:sz w:val="20"/>
          <w:szCs w:val="20"/>
        </w:rPr>
        <w:t>n nhóm III, ph</w:t>
      </w:r>
      <w:r w:rsidRPr="00A677DC">
        <w:rPr>
          <w:rFonts w:ascii="Arial" w:hAnsi="Arial" w:cs="Arial"/>
          <w:sz w:val="20"/>
          <w:szCs w:val="20"/>
        </w:rPr>
        <w:t>ả</w:t>
      </w:r>
      <w:r w:rsidRPr="00A677DC">
        <w:rPr>
          <w:rFonts w:ascii="Arial" w:hAnsi="Arial" w:cs="Arial"/>
          <w:sz w:val="20"/>
          <w:szCs w:val="20"/>
        </w:rPr>
        <w:t>i có th</w:t>
      </w:r>
      <w:r w:rsidRPr="00A677DC">
        <w:rPr>
          <w:rFonts w:ascii="Arial" w:hAnsi="Arial" w:cs="Arial"/>
          <w:sz w:val="20"/>
          <w:szCs w:val="20"/>
        </w:rPr>
        <w:t>ờ</w:t>
      </w:r>
      <w:r w:rsidRPr="00A677DC">
        <w:rPr>
          <w:rFonts w:ascii="Arial" w:hAnsi="Arial" w:cs="Arial"/>
          <w:sz w:val="20"/>
          <w:szCs w:val="20"/>
        </w:rPr>
        <w:t xml:space="preserve">i gian tham gia thi </w:t>
      </w:r>
      <w:r w:rsidRPr="00A677DC">
        <w:rPr>
          <w:rFonts w:ascii="Arial" w:hAnsi="Arial" w:cs="Arial"/>
          <w:sz w:val="20"/>
          <w:szCs w:val="20"/>
        </w:rPr>
        <w:t>công v</w:t>
      </w:r>
      <w:r w:rsidRPr="00A677DC">
        <w:rPr>
          <w:rFonts w:ascii="Arial" w:hAnsi="Arial" w:cs="Arial"/>
          <w:sz w:val="20"/>
          <w:szCs w:val="20"/>
        </w:rPr>
        <w:t>ớ</w:t>
      </w:r>
      <w:r w:rsidRPr="00A677DC">
        <w:rPr>
          <w:rFonts w:ascii="Arial" w:hAnsi="Arial" w:cs="Arial"/>
          <w:sz w:val="20"/>
          <w:szCs w:val="20"/>
        </w:rPr>
        <w:t>i tư cách là nhân viên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ít nh</w:t>
      </w:r>
      <w:r w:rsidRPr="00A677DC">
        <w:rPr>
          <w:rFonts w:ascii="Arial" w:hAnsi="Arial" w:cs="Arial"/>
          <w:sz w:val="20"/>
          <w:szCs w:val="20"/>
        </w:rPr>
        <w:t>ấ</w:t>
      </w:r>
      <w:r w:rsidRPr="00A677DC">
        <w:rPr>
          <w:rFonts w:ascii="Arial" w:hAnsi="Arial" w:cs="Arial"/>
          <w:sz w:val="20"/>
          <w:szCs w:val="20"/>
        </w:rPr>
        <w:t>t 01 đ</w:t>
      </w:r>
      <w:r w:rsidRPr="00A677DC">
        <w:rPr>
          <w:rFonts w:ascii="Arial" w:hAnsi="Arial" w:cs="Arial"/>
          <w:sz w:val="20"/>
          <w:szCs w:val="20"/>
        </w:rPr>
        <w:t>ề</w:t>
      </w:r>
      <w:r w:rsidRPr="00A677DC">
        <w:rPr>
          <w:rFonts w:ascii="Arial" w:hAnsi="Arial" w:cs="Arial"/>
          <w:sz w:val="20"/>
          <w:szCs w:val="20"/>
        </w:rPr>
        <w:t xml:space="preserve"> án thăm dò khoáng s</w:t>
      </w:r>
      <w:r w:rsidRPr="00A677DC">
        <w:rPr>
          <w:rFonts w:ascii="Arial" w:hAnsi="Arial" w:cs="Arial"/>
          <w:sz w:val="20"/>
          <w:szCs w:val="20"/>
        </w:rPr>
        <w:t>ả</w:t>
      </w:r>
      <w:r w:rsidRPr="00A677DC">
        <w:rPr>
          <w:rFonts w:ascii="Arial" w:hAnsi="Arial" w:cs="Arial"/>
          <w:sz w:val="20"/>
          <w:szCs w:val="20"/>
        </w:rPr>
        <w:t>n.</w:t>
      </w:r>
    </w:p>
    <w:p w14:paraId="3243A48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Ch</w:t>
      </w:r>
      <w:r w:rsidRPr="00A677DC">
        <w:rPr>
          <w:rFonts w:ascii="Arial" w:hAnsi="Arial" w:cs="Arial"/>
          <w:sz w:val="20"/>
          <w:szCs w:val="20"/>
        </w:rPr>
        <w:t>ủ</w:t>
      </w:r>
      <w:r w:rsidRPr="00A677DC">
        <w:rPr>
          <w:rFonts w:ascii="Arial" w:hAnsi="Arial" w:cs="Arial"/>
          <w:sz w:val="20"/>
          <w:szCs w:val="20"/>
        </w:rPr>
        <w:t xml:space="preserve"> nhi</w:t>
      </w:r>
      <w:r w:rsidRPr="00A677DC">
        <w:rPr>
          <w:rFonts w:ascii="Arial" w:hAnsi="Arial" w:cs="Arial"/>
          <w:sz w:val="20"/>
          <w:szCs w:val="20"/>
        </w:rPr>
        <w:t>ệ</w:t>
      </w:r>
      <w:r w:rsidRPr="00A677DC">
        <w:rPr>
          <w:rFonts w:ascii="Arial" w:hAnsi="Arial" w:cs="Arial"/>
          <w:sz w:val="20"/>
          <w:szCs w:val="20"/>
        </w:rPr>
        <w:t>m đ</w:t>
      </w:r>
      <w:r w:rsidRPr="00A677DC">
        <w:rPr>
          <w:rFonts w:ascii="Arial" w:hAnsi="Arial" w:cs="Arial"/>
          <w:sz w:val="20"/>
          <w:szCs w:val="20"/>
        </w:rPr>
        <w:t>ề</w:t>
      </w:r>
      <w:r w:rsidRPr="00A677DC">
        <w:rPr>
          <w:rFonts w:ascii="Arial" w:hAnsi="Arial" w:cs="Arial"/>
          <w:sz w:val="20"/>
          <w:szCs w:val="20"/>
        </w:rPr>
        <w:t xml:space="preserve"> án thăm dò khoáng s</w:t>
      </w:r>
      <w:r w:rsidRPr="00A677DC">
        <w:rPr>
          <w:rFonts w:ascii="Arial" w:hAnsi="Arial" w:cs="Arial"/>
          <w:sz w:val="20"/>
          <w:szCs w:val="20"/>
        </w:rPr>
        <w:t>ả</w:t>
      </w:r>
      <w:r w:rsidRPr="00A677DC">
        <w:rPr>
          <w:rFonts w:ascii="Arial" w:hAnsi="Arial" w:cs="Arial"/>
          <w:sz w:val="20"/>
          <w:szCs w:val="20"/>
        </w:rPr>
        <w:t>n ch</w:t>
      </w:r>
      <w:r w:rsidRPr="00A677DC">
        <w:rPr>
          <w:rFonts w:ascii="Arial" w:hAnsi="Arial" w:cs="Arial"/>
          <w:sz w:val="20"/>
          <w:szCs w:val="20"/>
        </w:rPr>
        <w:t>ỉ</w:t>
      </w:r>
      <w:r w:rsidRPr="00A677DC">
        <w:rPr>
          <w:rFonts w:ascii="Arial" w:hAnsi="Arial" w:cs="Arial"/>
          <w:sz w:val="20"/>
          <w:szCs w:val="20"/>
        </w:rPr>
        <w:t xml:space="preserve">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ch</w:t>
      </w:r>
      <w:r w:rsidRPr="00A677DC">
        <w:rPr>
          <w:rFonts w:ascii="Arial" w:hAnsi="Arial" w:cs="Arial"/>
          <w:sz w:val="20"/>
          <w:szCs w:val="20"/>
        </w:rPr>
        <w:t>ứ</w:t>
      </w:r>
      <w:r w:rsidRPr="00A677DC">
        <w:rPr>
          <w:rFonts w:ascii="Arial" w:hAnsi="Arial" w:cs="Arial"/>
          <w:sz w:val="20"/>
          <w:szCs w:val="20"/>
        </w:rPr>
        <w:t>c trách khi có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giao nhi</w:t>
      </w:r>
      <w:r w:rsidRPr="00A677DC">
        <w:rPr>
          <w:rFonts w:ascii="Arial" w:hAnsi="Arial" w:cs="Arial"/>
          <w:sz w:val="20"/>
          <w:szCs w:val="20"/>
        </w:rPr>
        <w:t>ệ</w:t>
      </w:r>
      <w:r w:rsidRPr="00A677DC">
        <w:rPr>
          <w:rFonts w:ascii="Arial" w:hAnsi="Arial" w:cs="Arial"/>
          <w:sz w:val="20"/>
          <w:szCs w:val="20"/>
        </w:rPr>
        <w:t>m v</w:t>
      </w:r>
      <w:r w:rsidRPr="00A677DC">
        <w:rPr>
          <w:rFonts w:ascii="Arial" w:hAnsi="Arial" w:cs="Arial"/>
          <w:sz w:val="20"/>
          <w:szCs w:val="20"/>
        </w:rPr>
        <w:t>ụ</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phép thăm dò khoáng s</w:t>
      </w:r>
      <w:r w:rsidRPr="00A677DC">
        <w:rPr>
          <w:rFonts w:ascii="Arial" w:hAnsi="Arial" w:cs="Arial"/>
          <w:sz w:val="20"/>
          <w:szCs w:val="20"/>
        </w:rPr>
        <w:t>ả</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kinh doa</w:t>
      </w:r>
      <w:r w:rsidRPr="00A677DC">
        <w:rPr>
          <w:rFonts w:ascii="Arial" w:hAnsi="Arial" w:cs="Arial"/>
          <w:sz w:val="20"/>
          <w:szCs w:val="20"/>
        </w:rPr>
        <w:t>nh d</w:t>
      </w:r>
      <w:r w:rsidRPr="00A677DC">
        <w:rPr>
          <w:rFonts w:ascii="Arial" w:hAnsi="Arial" w:cs="Arial"/>
          <w:sz w:val="20"/>
          <w:szCs w:val="20"/>
        </w:rPr>
        <w:t>ị</w:t>
      </w:r>
      <w:r w:rsidRPr="00A677DC">
        <w:rPr>
          <w:rFonts w:ascii="Arial" w:hAnsi="Arial" w:cs="Arial"/>
          <w:sz w:val="20"/>
          <w:szCs w:val="20"/>
        </w:rPr>
        <w:t>ch v</w:t>
      </w:r>
      <w:r w:rsidRPr="00A677DC">
        <w:rPr>
          <w:rFonts w:ascii="Arial" w:hAnsi="Arial" w:cs="Arial"/>
          <w:sz w:val="20"/>
          <w:szCs w:val="20"/>
        </w:rPr>
        <w:t>ụ</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w:t>
      </w:r>
    </w:p>
    <w:p w14:paraId="680B9FD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Trong cùng m</w:t>
      </w:r>
      <w:r w:rsidRPr="00A677DC">
        <w:rPr>
          <w:rFonts w:ascii="Arial" w:hAnsi="Arial" w:cs="Arial"/>
          <w:sz w:val="20"/>
          <w:szCs w:val="20"/>
        </w:rPr>
        <w:t>ộ</w:t>
      </w:r>
      <w:r w:rsidRPr="00A677DC">
        <w:rPr>
          <w:rFonts w:ascii="Arial" w:hAnsi="Arial" w:cs="Arial"/>
          <w:sz w:val="20"/>
          <w:szCs w:val="20"/>
        </w:rPr>
        <w:t>t th</w:t>
      </w:r>
      <w:r w:rsidRPr="00A677DC">
        <w:rPr>
          <w:rFonts w:ascii="Arial" w:hAnsi="Arial" w:cs="Arial"/>
          <w:sz w:val="20"/>
          <w:szCs w:val="20"/>
        </w:rPr>
        <w:t>ờ</w:t>
      </w:r>
      <w:r w:rsidRPr="00A677DC">
        <w:rPr>
          <w:rFonts w:ascii="Arial" w:hAnsi="Arial" w:cs="Arial"/>
          <w:sz w:val="20"/>
          <w:szCs w:val="20"/>
        </w:rPr>
        <w:t>i gian, ch</w:t>
      </w:r>
      <w:r w:rsidRPr="00A677DC">
        <w:rPr>
          <w:rFonts w:ascii="Arial" w:hAnsi="Arial" w:cs="Arial"/>
          <w:sz w:val="20"/>
          <w:szCs w:val="20"/>
        </w:rPr>
        <w:t>ủ</w:t>
      </w:r>
      <w:r w:rsidRPr="00A677DC">
        <w:rPr>
          <w:rFonts w:ascii="Arial" w:hAnsi="Arial" w:cs="Arial"/>
          <w:sz w:val="20"/>
          <w:szCs w:val="20"/>
        </w:rPr>
        <w:t xml:space="preserve"> nhi</w:t>
      </w:r>
      <w:r w:rsidRPr="00A677DC">
        <w:rPr>
          <w:rFonts w:ascii="Arial" w:hAnsi="Arial" w:cs="Arial"/>
          <w:sz w:val="20"/>
          <w:szCs w:val="20"/>
        </w:rPr>
        <w:t>ệ</w:t>
      </w:r>
      <w:r w:rsidRPr="00A677DC">
        <w:rPr>
          <w:rFonts w:ascii="Arial" w:hAnsi="Arial" w:cs="Arial"/>
          <w:sz w:val="20"/>
          <w:szCs w:val="20"/>
        </w:rPr>
        <w:t>m đ</w:t>
      </w:r>
      <w:r w:rsidRPr="00A677DC">
        <w:rPr>
          <w:rFonts w:ascii="Arial" w:hAnsi="Arial" w:cs="Arial"/>
          <w:sz w:val="20"/>
          <w:szCs w:val="20"/>
        </w:rPr>
        <w:t>ề</w:t>
      </w:r>
      <w:r w:rsidRPr="00A677DC">
        <w:rPr>
          <w:rFonts w:ascii="Arial" w:hAnsi="Arial" w:cs="Arial"/>
          <w:sz w:val="20"/>
          <w:szCs w:val="20"/>
        </w:rPr>
        <w:t xml:space="preserve"> án thăm dò khoáng s</w:t>
      </w:r>
      <w:r w:rsidRPr="00A677DC">
        <w:rPr>
          <w:rFonts w:ascii="Arial" w:hAnsi="Arial" w:cs="Arial"/>
          <w:sz w:val="20"/>
          <w:szCs w:val="20"/>
        </w:rPr>
        <w:t>ả</w:t>
      </w:r>
      <w:r w:rsidRPr="00A677DC">
        <w:rPr>
          <w:rFonts w:ascii="Arial" w:hAnsi="Arial" w:cs="Arial"/>
          <w:sz w:val="20"/>
          <w:szCs w:val="20"/>
        </w:rPr>
        <w:t>n ch</w:t>
      </w:r>
      <w:r w:rsidRPr="00A677DC">
        <w:rPr>
          <w:rFonts w:ascii="Arial" w:hAnsi="Arial" w:cs="Arial"/>
          <w:sz w:val="20"/>
          <w:szCs w:val="20"/>
        </w:rPr>
        <w:t>ỉ</w:t>
      </w:r>
      <w:r w:rsidRPr="00A677DC">
        <w:rPr>
          <w:rFonts w:ascii="Arial" w:hAnsi="Arial" w:cs="Arial"/>
          <w:sz w:val="20"/>
          <w:szCs w:val="20"/>
        </w:rPr>
        <w:t xml:space="preserve"> đư</w:t>
      </w:r>
      <w:r w:rsidRPr="00A677DC">
        <w:rPr>
          <w:rFonts w:ascii="Arial" w:hAnsi="Arial" w:cs="Arial"/>
          <w:sz w:val="20"/>
          <w:szCs w:val="20"/>
        </w:rPr>
        <w:t>ợ</w:t>
      </w:r>
      <w:r w:rsidRPr="00A677DC">
        <w:rPr>
          <w:rFonts w:ascii="Arial" w:hAnsi="Arial" w:cs="Arial"/>
          <w:sz w:val="20"/>
          <w:szCs w:val="20"/>
        </w:rPr>
        <w:t>c ph</w:t>
      </w:r>
      <w:r w:rsidRPr="00A677DC">
        <w:rPr>
          <w:rFonts w:ascii="Arial" w:hAnsi="Arial" w:cs="Arial"/>
          <w:sz w:val="20"/>
          <w:szCs w:val="20"/>
        </w:rPr>
        <w:t>ụ</w:t>
      </w:r>
      <w:r w:rsidRPr="00A677DC">
        <w:rPr>
          <w:rFonts w:ascii="Arial" w:hAnsi="Arial" w:cs="Arial"/>
          <w:sz w:val="20"/>
          <w:szCs w:val="20"/>
        </w:rPr>
        <w:t xml:space="preserve"> trách t</w:t>
      </w:r>
      <w:r w:rsidRPr="00A677DC">
        <w:rPr>
          <w:rFonts w:ascii="Arial" w:hAnsi="Arial" w:cs="Arial"/>
          <w:sz w:val="20"/>
          <w:szCs w:val="20"/>
        </w:rPr>
        <w:t>ố</w:t>
      </w:r>
      <w:r w:rsidRPr="00A677DC">
        <w:rPr>
          <w:rFonts w:ascii="Arial" w:hAnsi="Arial" w:cs="Arial"/>
          <w:sz w:val="20"/>
          <w:szCs w:val="20"/>
        </w:rPr>
        <w:t>i đa 02 đ</w:t>
      </w:r>
      <w:r w:rsidRPr="00A677DC">
        <w:rPr>
          <w:rFonts w:ascii="Arial" w:hAnsi="Arial" w:cs="Arial"/>
          <w:sz w:val="20"/>
          <w:szCs w:val="20"/>
        </w:rPr>
        <w:t>ề</w:t>
      </w:r>
      <w:r w:rsidRPr="00A677DC">
        <w:rPr>
          <w:rFonts w:ascii="Arial" w:hAnsi="Arial" w:cs="Arial"/>
          <w:sz w:val="20"/>
          <w:szCs w:val="20"/>
        </w:rPr>
        <w:t xml:space="preserve"> án thăm dò khoáng s</w:t>
      </w:r>
      <w:r w:rsidRPr="00A677DC">
        <w:rPr>
          <w:rFonts w:ascii="Arial" w:hAnsi="Arial" w:cs="Arial"/>
          <w:sz w:val="20"/>
          <w:szCs w:val="20"/>
        </w:rPr>
        <w:t>ả</w:t>
      </w:r>
      <w:r w:rsidRPr="00A677DC">
        <w:rPr>
          <w:rFonts w:ascii="Arial" w:hAnsi="Arial" w:cs="Arial"/>
          <w:sz w:val="20"/>
          <w:szCs w:val="20"/>
        </w:rPr>
        <w:t>n. Ch</w:t>
      </w:r>
      <w:r w:rsidRPr="00A677DC">
        <w:rPr>
          <w:rFonts w:ascii="Arial" w:hAnsi="Arial" w:cs="Arial"/>
          <w:sz w:val="20"/>
          <w:szCs w:val="20"/>
        </w:rPr>
        <w:t>ủ</w:t>
      </w:r>
      <w:r w:rsidRPr="00A677DC">
        <w:rPr>
          <w:rFonts w:ascii="Arial" w:hAnsi="Arial" w:cs="Arial"/>
          <w:sz w:val="20"/>
          <w:szCs w:val="20"/>
        </w:rPr>
        <w:t xml:space="preserve"> nhi</w:t>
      </w:r>
      <w:r w:rsidRPr="00A677DC">
        <w:rPr>
          <w:rFonts w:ascii="Arial" w:hAnsi="Arial" w:cs="Arial"/>
          <w:sz w:val="20"/>
          <w:szCs w:val="20"/>
        </w:rPr>
        <w:t>ệ</w:t>
      </w:r>
      <w:r w:rsidRPr="00A677DC">
        <w:rPr>
          <w:rFonts w:ascii="Arial" w:hAnsi="Arial" w:cs="Arial"/>
          <w:sz w:val="20"/>
          <w:szCs w:val="20"/>
        </w:rPr>
        <w:t>m đ</w:t>
      </w:r>
      <w:r w:rsidRPr="00A677DC">
        <w:rPr>
          <w:rFonts w:ascii="Arial" w:hAnsi="Arial" w:cs="Arial"/>
          <w:sz w:val="20"/>
          <w:szCs w:val="20"/>
        </w:rPr>
        <w:t>ề</w:t>
      </w:r>
      <w:r w:rsidRPr="00A677DC">
        <w:rPr>
          <w:rFonts w:ascii="Arial" w:hAnsi="Arial" w:cs="Arial"/>
          <w:sz w:val="20"/>
          <w:szCs w:val="20"/>
        </w:rPr>
        <w:t xml:space="preserve"> án thăm dò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có th</w:t>
      </w:r>
      <w:r w:rsidRPr="00A677DC">
        <w:rPr>
          <w:rFonts w:ascii="Arial" w:hAnsi="Arial" w:cs="Arial"/>
          <w:sz w:val="20"/>
          <w:szCs w:val="20"/>
        </w:rPr>
        <w:t>ờ</w:t>
      </w:r>
      <w:r w:rsidRPr="00A677DC">
        <w:rPr>
          <w:rFonts w:ascii="Arial" w:hAnsi="Arial" w:cs="Arial"/>
          <w:sz w:val="20"/>
          <w:szCs w:val="20"/>
        </w:rPr>
        <w:t>i gian ch</w:t>
      </w:r>
      <w:r w:rsidRPr="00A677DC">
        <w:rPr>
          <w:rFonts w:ascii="Arial" w:hAnsi="Arial" w:cs="Arial"/>
          <w:sz w:val="20"/>
          <w:szCs w:val="20"/>
        </w:rPr>
        <w:t>ỉ</w:t>
      </w:r>
      <w:r w:rsidRPr="00A677DC">
        <w:rPr>
          <w:rFonts w:ascii="Arial" w:hAnsi="Arial" w:cs="Arial"/>
          <w:sz w:val="20"/>
          <w:szCs w:val="20"/>
        </w:rPr>
        <w:t xml:space="preserve"> đ</w:t>
      </w:r>
      <w:r w:rsidRPr="00A677DC">
        <w:rPr>
          <w:rFonts w:ascii="Arial" w:hAnsi="Arial" w:cs="Arial"/>
          <w:sz w:val="20"/>
          <w:szCs w:val="20"/>
        </w:rPr>
        <w:t>ạ</w:t>
      </w:r>
      <w:r w:rsidRPr="00A677DC">
        <w:rPr>
          <w:rFonts w:ascii="Arial" w:hAnsi="Arial" w:cs="Arial"/>
          <w:sz w:val="20"/>
          <w:szCs w:val="20"/>
        </w:rPr>
        <w:t>o thi công ít nh</w:t>
      </w:r>
      <w:r w:rsidRPr="00A677DC">
        <w:rPr>
          <w:rFonts w:ascii="Arial" w:hAnsi="Arial" w:cs="Arial"/>
          <w:sz w:val="20"/>
          <w:szCs w:val="20"/>
        </w:rPr>
        <w:t>ấ</w:t>
      </w:r>
      <w:r w:rsidRPr="00A677DC">
        <w:rPr>
          <w:rFonts w:ascii="Arial" w:hAnsi="Arial" w:cs="Arial"/>
          <w:sz w:val="20"/>
          <w:szCs w:val="20"/>
        </w:rPr>
        <w:t>t b</w:t>
      </w:r>
      <w:r w:rsidRPr="00A677DC">
        <w:rPr>
          <w:rFonts w:ascii="Arial" w:hAnsi="Arial" w:cs="Arial"/>
          <w:sz w:val="20"/>
          <w:szCs w:val="20"/>
        </w:rPr>
        <w:t>ằ</w:t>
      </w:r>
      <w:r w:rsidRPr="00A677DC">
        <w:rPr>
          <w:rFonts w:ascii="Arial" w:hAnsi="Arial" w:cs="Arial"/>
          <w:sz w:val="20"/>
          <w:szCs w:val="20"/>
        </w:rPr>
        <w:t>ng 25% th</w:t>
      </w:r>
      <w:r w:rsidRPr="00A677DC">
        <w:rPr>
          <w:rFonts w:ascii="Arial" w:hAnsi="Arial" w:cs="Arial"/>
          <w:sz w:val="20"/>
          <w:szCs w:val="20"/>
        </w:rPr>
        <w:t>ờ</w:t>
      </w:r>
      <w:r w:rsidRPr="00A677DC">
        <w:rPr>
          <w:rFonts w:ascii="Arial" w:hAnsi="Arial" w:cs="Arial"/>
          <w:sz w:val="20"/>
          <w:szCs w:val="20"/>
        </w:rPr>
        <w:t xml:space="preserve">i gian thi công </w:t>
      </w:r>
      <w:r w:rsidRPr="00A677DC">
        <w:rPr>
          <w:rFonts w:ascii="Arial" w:hAnsi="Arial" w:cs="Arial"/>
          <w:sz w:val="20"/>
          <w:szCs w:val="20"/>
        </w:rPr>
        <w:t>đ</w:t>
      </w:r>
      <w:r w:rsidRPr="00A677DC">
        <w:rPr>
          <w:rFonts w:ascii="Arial" w:hAnsi="Arial" w:cs="Arial"/>
          <w:sz w:val="20"/>
          <w:szCs w:val="20"/>
        </w:rPr>
        <w:t>ề</w:t>
      </w:r>
      <w:r w:rsidRPr="00A677DC">
        <w:rPr>
          <w:rFonts w:ascii="Arial" w:hAnsi="Arial" w:cs="Arial"/>
          <w:sz w:val="20"/>
          <w:szCs w:val="20"/>
        </w:rPr>
        <w:t xml:space="preserve"> án thăm dò đư</w:t>
      </w:r>
      <w:r w:rsidRPr="00A677DC">
        <w:rPr>
          <w:rFonts w:ascii="Arial" w:hAnsi="Arial" w:cs="Arial"/>
          <w:sz w:val="20"/>
          <w:szCs w:val="20"/>
        </w:rPr>
        <w:t>ợ</w:t>
      </w:r>
      <w:r w:rsidRPr="00A677DC">
        <w:rPr>
          <w:rFonts w:ascii="Arial" w:hAnsi="Arial" w:cs="Arial"/>
          <w:sz w:val="20"/>
          <w:szCs w:val="20"/>
        </w:rPr>
        <w:t>c quy đ</w:t>
      </w:r>
      <w:r w:rsidRPr="00A677DC">
        <w:rPr>
          <w:rFonts w:ascii="Arial" w:hAnsi="Arial" w:cs="Arial"/>
          <w:sz w:val="20"/>
          <w:szCs w:val="20"/>
        </w:rPr>
        <w:t>ị</w:t>
      </w:r>
      <w:r w:rsidRPr="00A677DC">
        <w:rPr>
          <w:rFonts w:ascii="Arial" w:hAnsi="Arial" w:cs="Arial"/>
          <w:sz w:val="20"/>
          <w:szCs w:val="20"/>
        </w:rPr>
        <w:t>nh trong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khi l</w:t>
      </w:r>
      <w:r w:rsidRPr="00A677DC">
        <w:rPr>
          <w:rFonts w:ascii="Arial" w:hAnsi="Arial" w:cs="Arial"/>
          <w:sz w:val="20"/>
          <w:szCs w:val="20"/>
        </w:rPr>
        <w:t>ậ</w:t>
      </w:r>
      <w:r w:rsidRPr="00A677DC">
        <w:rPr>
          <w:rFonts w:ascii="Arial" w:hAnsi="Arial" w:cs="Arial"/>
          <w:sz w:val="20"/>
          <w:szCs w:val="20"/>
        </w:rPr>
        <w:t>p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w:t>
      </w:r>
    </w:p>
    <w:p w14:paraId="20FEE76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5. Nhân viên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t ph</w:t>
      </w:r>
      <w:r w:rsidRPr="00A677DC">
        <w:rPr>
          <w:rFonts w:ascii="Arial" w:hAnsi="Arial" w:cs="Arial"/>
          <w:sz w:val="20"/>
          <w:szCs w:val="20"/>
        </w:rPr>
        <w:t>ụ</w:t>
      </w:r>
      <w:r w:rsidRPr="00A677DC">
        <w:rPr>
          <w:rFonts w:ascii="Arial" w:hAnsi="Arial" w:cs="Arial"/>
          <w:sz w:val="20"/>
          <w:szCs w:val="20"/>
        </w:rPr>
        <w:t xml:space="preserve"> trách chuyên ngành ph</w:t>
      </w:r>
      <w:r w:rsidRPr="00A677DC">
        <w:rPr>
          <w:rFonts w:ascii="Arial" w:hAnsi="Arial" w:cs="Arial"/>
          <w:sz w:val="20"/>
          <w:szCs w:val="20"/>
        </w:rPr>
        <w:t>ả</w:t>
      </w:r>
      <w:r w:rsidRPr="00A677DC">
        <w:rPr>
          <w:rFonts w:ascii="Arial" w:hAnsi="Arial" w:cs="Arial"/>
          <w:sz w:val="20"/>
          <w:szCs w:val="20"/>
        </w:rPr>
        <w:t xml:space="preserve">i đáp </w:t>
      </w:r>
      <w:r w:rsidRPr="00A677DC">
        <w:rPr>
          <w:rFonts w:ascii="Arial" w:hAnsi="Arial" w:cs="Arial"/>
          <w:sz w:val="20"/>
          <w:szCs w:val="20"/>
        </w:rPr>
        <w:t>ứ</w:t>
      </w:r>
      <w:r w:rsidRPr="00A677DC">
        <w:rPr>
          <w:rFonts w:ascii="Arial" w:hAnsi="Arial" w:cs="Arial"/>
          <w:sz w:val="20"/>
          <w:szCs w:val="20"/>
        </w:rPr>
        <w:t>ng yêu c</w:t>
      </w:r>
      <w:r w:rsidRPr="00A677DC">
        <w:rPr>
          <w:rFonts w:ascii="Arial" w:hAnsi="Arial" w:cs="Arial"/>
          <w:sz w:val="20"/>
          <w:szCs w:val="20"/>
        </w:rPr>
        <w:t>ầ</w:t>
      </w:r>
      <w:r w:rsidRPr="00A677DC">
        <w:rPr>
          <w:rFonts w:ascii="Arial" w:hAnsi="Arial" w:cs="Arial"/>
          <w:sz w:val="20"/>
          <w:szCs w:val="20"/>
        </w:rPr>
        <w:t>u chuyên môn và th</w:t>
      </w:r>
      <w:r w:rsidRPr="00A677DC">
        <w:rPr>
          <w:rFonts w:ascii="Arial" w:hAnsi="Arial" w:cs="Arial"/>
          <w:sz w:val="20"/>
          <w:szCs w:val="20"/>
        </w:rPr>
        <w:t>ờ</w:t>
      </w:r>
      <w:r w:rsidRPr="00A677DC">
        <w:rPr>
          <w:rFonts w:ascii="Arial" w:hAnsi="Arial" w:cs="Arial"/>
          <w:sz w:val="20"/>
          <w:szCs w:val="20"/>
        </w:rPr>
        <w:t>i gian kinh nghi</w:t>
      </w:r>
      <w:r w:rsidRPr="00A677DC">
        <w:rPr>
          <w:rFonts w:ascii="Arial" w:hAnsi="Arial" w:cs="Arial"/>
          <w:sz w:val="20"/>
          <w:szCs w:val="20"/>
        </w:rPr>
        <w:t>ệ</w:t>
      </w:r>
      <w:r w:rsidRPr="00A677DC">
        <w:rPr>
          <w:rFonts w:ascii="Arial" w:hAnsi="Arial" w:cs="Arial"/>
          <w:sz w:val="20"/>
          <w:szCs w:val="20"/>
        </w:rPr>
        <w:t>m như sau:</w:t>
      </w:r>
    </w:p>
    <w:p w14:paraId="6E00F38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đ</w:t>
      </w:r>
      <w:r w:rsidRPr="00A677DC">
        <w:rPr>
          <w:rFonts w:ascii="Arial" w:hAnsi="Arial" w:cs="Arial"/>
          <w:sz w:val="20"/>
          <w:szCs w:val="20"/>
        </w:rPr>
        <w:t>ề</w:t>
      </w:r>
      <w:r w:rsidRPr="00A677DC">
        <w:rPr>
          <w:rFonts w:ascii="Arial" w:hAnsi="Arial" w:cs="Arial"/>
          <w:sz w:val="20"/>
          <w:szCs w:val="20"/>
        </w:rPr>
        <w:t xml:space="preserve"> án thăm dò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ộ</w:t>
      </w:r>
      <w:r w:rsidRPr="00A677DC">
        <w:rPr>
          <w:rFonts w:ascii="Arial" w:hAnsi="Arial" w:cs="Arial"/>
          <w:sz w:val="20"/>
          <w:szCs w:val="20"/>
        </w:rPr>
        <w:t>c h</w:t>
      </w:r>
      <w:r w:rsidRPr="00A677DC">
        <w:rPr>
          <w:rFonts w:ascii="Arial" w:hAnsi="Arial" w:cs="Arial"/>
          <w:sz w:val="20"/>
          <w:szCs w:val="20"/>
        </w:rPr>
        <w:t>ạ</w:t>
      </w:r>
      <w:r w:rsidRPr="00A677DC">
        <w:rPr>
          <w:rFonts w:ascii="Arial" w:hAnsi="Arial" w:cs="Arial"/>
          <w:sz w:val="20"/>
          <w:szCs w:val="20"/>
        </w:rPr>
        <w:t>i, ph</w:t>
      </w:r>
      <w:r w:rsidRPr="00A677DC">
        <w:rPr>
          <w:rFonts w:ascii="Arial" w:hAnsi="Arial" w:cs="Arial"/>
          <w:sz w:val="20"/>
          <w:szCs w:val="20"/>
        </w:rPr>
        <w:t>ả</w:t>
      </w:r>
      <w:r w:rsidRPr="00A677DC">
        <w:rPr>
          <w:rFonts w:ascii="Arial" w:hAnsi="Arial" w:cs="Arial"/>
          <w:sz w:val="20"/>
          <w:szCs w:val="20"/>
        </w:rPr>
        <w:t>i có th</w:t>
      </w:r>
      <w:r w:rsidRPr="00A677DC">
        <w:rPr>
          <w:rFonts w:ascii="Arial" w:hAnsi="Arial" w:cs="Arial"/>
          <w:sz w:val="20"/>
          <w:szCs w:val="20"/>
        </w:rPr>
        <w:t>ờ</w:t>
      </w:r>
      <w:r w:rsidRPr="00A677DC">
        <w:rPr>
          <w:rFonts w:ascii="Arial" w:hAnsi="Arial" w:cs="Arial"/>
          <w:sz w:val="20"/>
          <w:szCs w:val="20"/>
        </w:rPr>
        <w:t>i gian tham gia thi công đ</w:t>
      </w:r>
      <w:r w:rsidRPr="00A677DC">
        <w:rPr>
          <w:rFonts w:ascii="Arial" w:hAnsi="Arial" w:cs="Arial"/>
          <w:sz w:val="20"/>
          <w:szCs w:val="20"/>
        </w:rPr>
        <w:t>ề</w:t>
      </w:r>
      <w:r w:rsidRPr="00A677DC">
        <w:rPr>
          <w:rFonts w:ascii="Arial" w:hAnsi="Arial" w:cs="Arial"/>
          <w:sz w:val="20"/>
          <w:szCs w:val="20"/>
        </w:rPr>
        <w:t xml:space="preserve"> án đi</w:t>
      </w:r>
      <w:r w:rsidRPr="00A677DC">
        <w:rPr>
          <w:rFonts w:ascii="Arial" w:hAnsi="Arial" w:cs="Arial"/>
          <w:sz w:val="20"/>
          <w:szCs w:val="20"/>
        </w:rPr>
        <w:t>ề</w:t>
      </w:r>
      <w:r w:rsidRPr="00A677DC">
        <w:rPr>
          <w:rFonts w:ascii="Arial" w:hAnsi="Arial" w:cs="Arial"/>
          <w:sz w:val="20"/>
          <w:szCs w:val="20"/>
        </w:rPr>
        <w:t>u tra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thăm dò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ố</w:t>
      </w:r>
      <w:r w:rsidRPr="00A677DC">
        <w:rPr>
          <w:rFonts w:ascii="Arial" w:hAnsi="Arial" w:cs="Arial"/>
          <w:sz w:val="20"/>
          <w:szCs w:val="20"/>
        </w:rPr>
        <w:t>i thi</w:t>
      </w:r>
      <w:r w:rsidRPr="00A677DC">
        <w:rPr>
          <w:rFonts w:ascii="Arial" w:hAnsi="Arial" w:cs="Arial"/>
          <w:sz w:val="20"/>
          <w:szCs w:val="20"/>
        </w:rPr>
        <w:t>ể</w:t>
      </w:r>
      <w:r w:rsidRPr="00A677DC">
        <w:rPr>
          <w:rFonts w:ascii="Arial" w:hAnsi="Arial" w:cs="Arial"/>
          <w:sz w:val="20"/>
          <w:szCs w:val="20"/>
        </w:rPr>
        <w:t>u 05 năm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ngư</w:t>
      </w:r>
      <w:r w:rsidRPr="00A677DC">
        <w:rPr>
          <w:rFonts w:ascii="Arial" w:hAnsi="Arial" w:cs="Arial"/>
          <w:sz w:val="20"/>
          <w:szCs w:val="20"/>
        </w:rPr>
        <w:t>ờ</w:t>
      </w:r>
      <w:r w:rsidRPr="00A677DC">
        <w:rPr>
          <w:rFonts w:ascii="Arial" w:hAnsi="Arial" w:cs="Arial"/>
          <w:sz w:val="20"/>
          <w:szCs w:val="20"/>
        </w:rPr>
        <w:t>i có trình đ</w:t>
      </w:r>
      <w:r w:rsidRPr="00A677DC">
        <w:rPr>
          <w:rFonts w:ascii="Arial" w:hAnsi="Arial" w:cs="Arial"/>
          <w:sz w:val="20"/>
          <w:szCs w:val="20"/>
        </w:rPr>
        <w:t>ộ</w:t>
      </w:r>
      <w:r w:rsidRPr="00A677DC">
        <w:rPr>
          <w:rFonts w:ascii="Arial" w:hAnsi="Arial" w:cs="Arial"/>
          <w:sz w:val="20"/>
          <w:szCs w:val="20"/>
        </w:rPr>
        <w:t xml:space="preserve"> trung c</w:t>
      </w:r>
      <w:r w:rsidRPr="00A677DC">
        <w:rPr>
          <w:rFonts w:ascii="Arial" w:hAnsi="Arial" w:cs="Arial"/>
          <w:sz w:val="20"/>
          <w:szCs w:val="20"/>
        </w:rPr>
        <w:t>ấ</w:t>
      </w:r>
      <w:r w:rsidRPr="00A677DC">
        <w:rPr>
          <w:rFonts w:ascii="Arial" w:hAnsi="Arial" w:cs="Arial"/>
          <w:sz w:val="20"/>
          <w:szCs w:val="20"/>
        </w:rPr>
        <w:t>p ngh</w:t>
      </w:r>
      <w:r w:rsidRPr="00A677DC">
        <w:rPr>
          <w:rFonts w:ascii="Arial" w:hAnsi="Arial" w:cs="Arial"/>
          <w:sz w:val="20"/>
          <w:szCs w:val="20"/>
        </w:rPr>
        <w:t>ề</w:t>
      </w:r>
      <w:r w:rsidRPr="00A677DC">
        <w:rPr>
          <w:rFonts w:ascii="Arial" w:hAnsi="Arial" w:cs="Arial"/>
          <w:sz w:val="20"/>
          <w:szCs w:val="20"/>
        </w:rPr>
        <w:t xml:space="preserve"> ho</w:t>
      </w:r>
      <w:r w:rsidRPr="00A677DC">
        <w:rPr>
          <w:rFonts w:ascii="Arial" w:hAnsi="Arial" w:cs="Arial"/>
          <w:sz w:val="20"/>
          <w:szCs w:val="20"/>
        </w:rPr>
        <w:t>ặ</w:t>
      </w:r>
      <w:r w:rsidRPr="00A677DC">
        <w:rPr>
          <w:rFonts w:ascii="Arial" w:hAnsi="Arial" w:cs="Arial"/>
          <w:sz w:val="20"/>
          <w:szCs w:val="20"/>
        </w:rPr>
        <w:t>c 03 năm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ngư</w:t>
      </w:r>
      <w:r w:rsidRPr="00A677DC">
        <w:rPr>
          <w:rFonts w:ascii="Arial" w:hAnsi="Arial" w:cs="Arial"/>
          <w:sz w:val="20"/>
          <w:szCs w:val="20"/>
        </w:rPr>
        <w:t>ờ</w:t>
      </w:r>
      <w:r w:rsidRPr="00A677DC">
        <w:rPr>
          <w:rFonts w:ascii="Arial" w:hAnsi="Arial" w:cs="Arial"/>
          <w:sz w:val="20"/>
          <w:szCs w:val="20"/>
        </w:rPr>
        <w:t>i có trình đ</w:t>
      </w:r>
      <w:r w:rsidRPr="00A677DC">
        <w:rPr>
          <w:rFonts w:ascii="Arial" w:hAnsi="Arial" w:cs="Arial"/>
          <w:sz w:val="20"/>
          <w:szCs w:val="20"/>
        </w:rPr>
        <w:t>ộ</w:t>
      </w:r>
      <w:r w:rsidRPr="00A677DC">
        <w:rPr>
          <w:rFonts w:ascii="Arial" w:hAnsi="Arial" w:cs="Arial"/>
          <w:sz w:val="20"/>
          <w:szCs w:val="20"/>
        </w:rPr>
        <w:t xml:space="preserve"> đ</w:t>
      </w:r>
      <w:r w:rsidRPr="00A677DC">
        <w:rPr>
          <w:rFonts w:ascii="Arial" w:hAnsi="Arial" w:cs="Arial"/>
          <w:sz w:val="20"/>
          <w:szCs w:val="20"/>
        </w:rPr>
        <w:t>ạ</w:t>
      </w:r>
      <w:r w:rsidRPr="00A677DC">
        <w:rPr>
          <w:rFonts w:ascii="Arial" w:hAnsi="Arial" w:cs="Arial"/>
          <w:sz w:val="20"/>
          <w:szCs w:val="20"/>
        </w:rPr>
        <w:t>i h</w:t>
      </w:r>
      <w:r w:rsidRPr="00A677DC">
        <w:rPr>
          <w:rFonts w:ascii="Arial" w:hAnsi="Arial" w:cs="Arial"/>
          <w:sz w:val="20"/>
          <w:szCs w:val="20"/>
        </w:rPr>
        <w:t>ọ</w:t>
      </w:r>
      <w:r w:rsidRPr="00A677DC">
        <w:rPr>
          <w:rFonts w:ascii="Arial" w:hAnsi="Arial" w:cs="Arial"/>
          <w:sz w:val="20"/>
          <w:szCs w:val="20"/>
        </w:rPr>
        <w:t>c; trong đó, có ít nh</w:t>
      </w:r>
      <w:r w:rsidRPr="00A677DC">
        <w:rPr>
          <w:rFonts w:ascii="Arial" w:hAnsi="Arial" w:cs="Arial"/>
          <w:sz w:val="20"/>
          <w:szCs w:val="20"/>
        </w:rPr>
        <w:t>ấ</w:t>
      </w:r>
      <w:r w:rsidRPr="00A677DC">
        <w:rPr>
          <w:rFonts w:ascii="Arial" w:hAnsi="Arial" w:cs="Arial"/>
          <w:sz w:val="20"/>
          <w:szCs w:val="20"/>
        </w:rPr>
        <w:t>t 01 năm tham gia thi công đ</w:t>
      </w:r>
      <w:r w:rsidRPr="00A677DC">
        <w:rPr>
          <w:rFonts w:ascii="Arial" w:hAnsi="Arial" w:cs="Arial"/>
          <w:sz w:val="20"/>
          <w:szCs w:val="20"/>
        </w:rPr>
        <w:t>ề</w:t>
      </w:r>
      <w:r w:rsidRPr="00A677DC">
        <w:rPr>
          <w:rFonts w:ascii="Arial" w:hAnsi="Arial" w:cs="Arial"/>
          <w:sz w:val="20"/>
          <w:szCs w:val="20"/>
        </w:rPr>
        <w:t xml:space="preserve"> án đi</w:t>
      </w:r>
      <w:r w:rsidRPr="00A677DC">
        <w:rPr>
          <w:rFonts w:ascii="Arial" w:hAnsi="Arial" w:cs="Arial"/>
          <w:sz w:val="20"/>
          <w:szCs w:val="20"/>
        </w:rPr>
        <w:t>ề</w:t>
      </w:r>
      <w:r w:rsidRPr="00A677DC">
        <w:rPr>
          <w:rFonts w:ascii="Arial" w:hAnsi="Arial" w:cs="Arial"/>
          <w:sz w:val="20"/>
          <w:szCs w:val="20"/>
        </w:rPr>
        <w:t>u tra đ</w:t>
      </w:r>
      <w:r w:rsidRPr="00A677DC">
        <w:rPr>
          <w:rFonts w:ascii="Arial" w:hAnsi="Arial" w:cs="Arial"/>
          <w:sz w:val="20"/>
          <w:szCs w:val="20"/>
        </w:rPr>
        <w:t>ị</w:t>
      </w:r>
      <w:r w:rsidRPr="00A677DC">
        <w:rPr>
          <w:rFonts w:ascii="Arial" w:hAnsi="Arial" w:cs="Arial"/>
          <w:sz w:val="20"/>
          <w:szCs w:val="20"/>
        </w:rPr>
        <w:t>a</w:t>
      </w:r>
      <w:r w:rsidRPr="00A677DC">
        <w:rPr>
          <w:rFonts w:ascii="Arial" w:hAnsi="Arial" w:cs="Arial"/>
          <w:sz w:val="20"/>
          <w:szCs w:val="20"/>
        </w:rPr>
        <w:t xml:space="preserve"> ch</w:t>
      </w:r>
      <w:r w:rsidRPr="00A677DC">
        <w:rPr>
          <w:rFonts w:ascii="Arial" w:hAnsi="Arial" w:cs="Arial"/>
          <w:sz w:val="20"/>
          <w:szCs w:val="20"/>
        </w:rPr>
        <w:t>ấ</w:t>
      </w:r>
      <w:r w:rsidRPr="00A677DC">
        <w:rPr>
          <w:rFonts w:ascii="Arial" w:hAnsi="Arial" w:cs="Arial"/>
          <w:sz w:val="20"/>
          <w:szCs w:val="20"/>
        </w:rPr>
        <w:t>t ho</w:t>
      </w:r>
      <w:r w:rsidRPr="00A677DC">
        <w:rPr>
          <w:rFonts w:ascii="Arial" w:hAnsi="Arial" w:cs="Arial"/>
          <w:sz w:val="20"/>
          <w:szCs w:val="20"/>
        </w:rPr>
        <w:t>ặ</w:t>
      </w:r>
      <w:r w:rsidRPr="00A677DC">
        <w:rPr>
          <w:rFonts w:ascii="Arial" w:hAnsi="Arial" w:cs="Arial"/>
          <w:sz w:val="20"/>
          <w:szCs w:val="20"/>
        </w:rPr>
        <w:t>c thăm dò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ộ</w:t>
      </w:r>
      <w:r w:rsidRPr="00A677DC">
        <w:rPr>
          <w:rFonts w:ascii="Arial" w:hAnsi="Arial" w:cs="Arial"/>
          <w:sz w:val="20"/>
          <w:szCs w:val="20"/>
        </w:rPr>
        <w:t>c h</w:t>
      </w:r>
      <w:r w:rsidRPr="00A677DC">
        <w:rPr>
          <w:rFonts w:ascii="Arial" w:hAnsi="Arial" w:cs="Arial"/>
          <w:sz w:val="20"/>
          <w:szCs w:val="20"/>
        </w:rPr>
        <w:t>ạ</w:t>
      </w:r>
      <w:r w:rsidRPr="00A677DC">
        <w:rPr>
          <w:rFonts w:ascii="Arial" w:hAnsi="Arial" w:cs="Arial"/>
          <w:sz w:val="20"/>
          <w:szCs w:val="20"/>
        </w:rPr>
        <w:t>i;</w:t>
      </w:r>
    </w:p>
    <w:p w14:paraId="358C2F7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các đ</w:t>
      </w:r>
      <w:r w:rsidRPr="00A677DC">
        <w:rPr>
          <w:rFonts w:ascii="Arial" w:hAnsi="Arial" w:cs="Arial"/>
          <w:sz w:val="20"/>
          <w:szCs w:val="20"/>
        </w:rPr>
        <w:t>ề</w:t>
      </w:r>
      <w:r w:rsidRPr="00A677DC">
        <w:rPr>
          <w:rFonts w:ascii="Arial" w:hAnsi="Arial" w:cs="Arial"/>
          <w:sz w:val="20"/>
          <w:szCs w:val="20"/>
        </w:rPr>
        <w:t xml:space="preserve"> án thăm dò khoáng s</w:t>
      </w:r>
      <w:r w:rsidRPr="00A677DC">
        <w:rPr>
          <w:rFonts w:ascii="Arial" w:hAnsi="Arial" w:cs="Arial"/>
          <w:sz w:val="20"/>
          <w:szCs w:val="20"/>
        </w:rPr>
        <w:t>ả</w:t>
      </w:r>
      <w:r w:rsidRPr="00A677DC">
        <w:rPr>
          <w:rFonts w:ascii="Arial" w:hAnsi="Arial" w:cs="Arial"/>
          <w:sz w:val="20"/>
          <w:szCs w:val="20"/>
        </w:rPr>
        <w:t>n nhóm I ho</w:t>
      </w:r>
      <w:r w:rsidRPr="00A677DC">
        <w:rPr>
          <w:rFonts w:ascii="Arial" w:hAnsi="Arial" w:cs="Arial"/>
          <w:sz w:val="20"/>
          <w:szCs w:val="20"/>
        </w:rPr>
        <w:t>ặ</w:t>
      </w:r>
      <w:r w:rsidRPr="00A677DC">
        <w:rPr>
          <w:rFonts w:ascii="Arial" w:hAnsi="Arial" w:cs="Arial"/>
          <w:sz w:val="20"/>
          <w:szCs w:val="20"/>
        </w:rPr>
        <w:t>c nhóm II, ph</w:t>
      </w:r>
      <w:r w:rsidRPr="00A677DC">
        <w:rPr>
          <w:rFonts w:ascii="Arial" w:hAnsi="Arial" w:cs="Arial"/>
          <w:sz w:val="20"/>
          <w:szCs w:val="20"/>
        </w:rPr>
        <w:t>ả</w:t>
      </w:r>
      <w:r w:rsidRPr="00A677DC">
        <w:rPr>
          <w:rFonts w:ascii="Arial" w:hAnsi="Arial" w:cs="Arial"/>
          <w:sz w:val="20"/>
          <w:szCs w:val="20"/>
        </w:rPr>
        <w:t>i có th</w:t>
      </w:r>
      <w:r w:rsidRPr="00A677DC">
        <w:rPr>
          <w:rFonts w:ascii="Arial" w:hAnsi="Arial" w:cs="Arial"/>
          <w:sz w:val="20"/>
          <w:szCs w:val="20"/>
        </w:rPr>
        <w:t>ờ</w:t>
      </w:r>
      <w:r w:rsidRPr="00A677DC">
        <w:rPr>
          <w:rFonts w:ascii="Arial" w:hAnsi="Arial" w:cs="Arial"/>
          <w:sz w:val="20"/>
          <w:szCs w:val="20"/>
        </w:rPr>
        <w:t>i gian tham gia thi công đ</w:t>
      </w:r>
      <w:r w:rsidRPr="00A677DC">
        <w:rPr>
          <w:rFonts w:ascii="Arial" w:hAnsi="Arial" w:cs="Arial"/>
          <w:sz w:val="20"/>
          <w:szCs w:val="20"/>
        </w:rPr>
        <w:t>ề</w:t>
      </w:r>
      <w:r w:rsidRPr="00A677DC">
        <w:rPr>
          <w:rFonts w:ascii="Arial" w:hAnsi="Arial" w:cs="Arial"/>
          <w:sz w:val="20"/>
          <w:szCs w:val="20"/>
        </w:rPr>
        <w:t xml:space="preserve"> án đi</w:t>
      </w:r>
      <w:r w:rsidRPr="00A677DC">
        <w:rPr>
          <w:rFonts w:ascii="Arial" w:hAnsi="Arial" w:cs="Arial"/>
          <w:sz w:val="20"/>
          <w:szCs w:val="20"/>
        </w:rPr>
        <w:t>ề</w:t>
      </w:r>
      <w:r w:rsidRPr="00A677DC">
        <w:rPr>
          <w:rFonts w:ascii="Arial" w:hAnsi="Arial" w:cs="Arial"/>
          <w:sz w:val="20"/>
          <w:szCs w:val="20"/>
        </w:rPr>
        <w:t>u tra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ho</w:t>
      </w:r>
      <w:r w:rsidRPr="00A677DC">
        <w:rPr>
          <w:rFonts w:ascii="Arial" w:hAnsi="Arial" w:cs="Arial"/>
          <w:sz w:val="20"/>
          <w:szCs w:val="20"/>
        </w:rPr>
        <w:t>ặ</w:t>
      </w:r>
      <w:r w:rsidRPr="00A677DC">
        <w:rPr>
          <w:rFonts w:ascii="Arial" w:hAnsi="Arial" w:cs="Arial"/>
          <w:sz w:val="20"/>
          <w:szCs w:val="20"/>
        </w:rPr>
        <w:t>c thăm dò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ố</w:t>
      </w:r>
      <w:r w:rsidRPr="00A677DC">
        <w:rPr>
          <w:rFonts w:ascii="Arial" w:hAnsi="Arial" w:cs="Arial"/>
          <w:sz w:val="20"/>
          <w:szCs w:val="20"/>
        </w:rPr>
        <w:t>i thi</w:t>
      </w:r>
      <w:r w:rsidRPr="00A677DC">
        <w:rPr>
          <w:rFonts w:ascii="Arial" w:hAnsi="Arial" w:cs="Arial"/>
          <w:sz w:val="20"/>
          <w:szCs w:val="20"/>
        </w:rPr>
        <w:t>ể</w:t>
      </w:r>
      <w:r w:rsidRPr="00A677DC">
        <w:rPr>
          <w:rFonts w:ascii="Arial" w:hAnsi="Arial" w:cs="Arial"/>
          <w:sz w:val="20"/>
          <w:szCs w:val="20"/>
        </w:rPr>
        <w:t>u 03 năm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ngư</w:t>
      </w:r>
      <w:r w:rsidRPr="00A677DC">
        <w:rPr>
          <w:rFonts w:ascii="Arial" w:hAnsi="Arial" w:cs="Arial"/>
          <w:sz w:val="20"/>
          <w:szCs w:val="20"/>
        </w:rPr>
        <w:t>ờ</w:t>
      </w:r>
      <w:r w:rsidRPr="00A677DC">
        <w:rPr>
          <w:rFonts w:ascii="Arial" w:hAnsi="Arial" w:cs="Arial"/>
          <w:sz w:val="20"/>
          <w:szCs w:val="20"/>
        </w:rPr>
        <w:t>i có trình đ</w:t>
      </w:r>
      <w:r w:rsidRPr="00A677DC">
        <w:rPr>
          <w:rFonts w:ascii="Arial" w:hAnsi="Arial" w:cs="Arial"/>
          <w:sz w:val="20"/>
          <w:szCs w:val="20"/>
        </w:rPr>
        <w:t>ộ</w:t>
      </w:r>
      <w:r w:rsidRPr="00A677DC">
        <w:rPr>
          <w:rFonts w:ascii="Arial" w:hAnsi="Arial" w:cs="Arial"/>
          <w:sz w:val="20"/>
          <w:szCs w:val="20"/>
        </w:rPr>
        <w:t xml:space="preserve"> trung c</w:t>
      </w:r>
      <w:r w:rsidRPr="00A677DC">
        <w:rPr>
          <w:rFonts w:ascii="Arial" w:hAnsi="Arial" w:cs="Arial"/>
          <w:sz w:val="20"/>
          <w:szCs w:val="20"/>
        </w:rPr>
        <w:t>ấ</w:t>
      </w:r>
      <w:r w:rsidRPr="00A677DC">
        <w:rPr>
          <w:rFonts w:ascii="Arial" w:hAnsi="Arial" w:cs="Arial"/>
          <w:sz w:val="20"/>
          <w:szCs w:val="20"/>
        </w:rPr>
        <w:t>p ngh</w:t>
      </w:r>
      <w:r w:rsidRPr="00A677DC">
        <w:rPr>
          <w:rFonts w:ascii="Arial" w:hAnsi="Arial" w:cs="Arial"/>
          <w:sz w:val="20"/>
          <w:szCs w:val="20"/>
        </w:rPr>
        <w:t>ề</w:t>
      </w:r>
      <w:r w:rsidRPr="00A677DC">
        <w:rPr>
          <w:rFonts w:ascii="Arial" w:hAnsi="Arial" w:cs="Arial"/>
          <w:sz w:val="20"/>
          <w:szCs w:val="20"/>
        </w:rPr>
        <w:t xml:space="preserve"> ho</w:t>
      </w:r>
      <w:r w:rsidRPr="00A677DC">
        <w:rPr>
          <w:rFonts w:ascii="Arial" w:hAnsi="Arial" w:cs="Arial"/>
          <w:sz w:val="20"/>
          <w:szCs w:val="20"/>
        </w:rPr>
        <w:t>ặ</w:t>
      </w:r>
      <w:r w:rsidRPr="00A677DC">
        <w:rPr>
          <w:rFonts w:ascii="Arial" w:hAnsi="Arial" w:cs="Arial"/>
          <w:sz w:val="20"/>
          <w:szCs w:val="20"/>
        </w:rPr>
        <w:t>c 0</w:t>
      </w:r>
      <w:r w:rsidRPr="00A677DC">
        <w:rPr>
          <w:rFonts w:ascii="Arial" w:hAnsi="Arial" w:cs="Arial"/>
          <w:sz w:val="20"/>
          <w:szCs w:val="20"/>
        </w:rPr>
        <w:t>2 năm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ngư</w:t>
      </w:r>
      <w:r w:rsidRPr="00A677DC">
        <w:rPr>
          <w:rFonts w:ascii="Arial" w:hAnsi="Arial" w:cs="Arial"/>
          <w:sz w:val="20"/>
          <w:szCs w:val="20"/>
        </w:rPr>
        <w:t>ờ</w:t>
      </w:r>
      <w:r w:rsidRPr="00A677DC">
        <w:rPr>
          <w:rFonts w:ascii="Arial" w:hAnsi="Arial" w:cs="Arial"/>
          <w:sz w:val="20"/>
          <w:szCs w:val="20"/>
        </w:rPr>
        <w:t>i có trình đ</w:t>
      </w:r>
      <w:r w:rsidRPr="00A677DC">
        <w:rPr>
          <w:rFonts w:ascii="Arial" w:hAnsi="Arial" w:cs="Arial"/>
          <w:sz w:val="20"/>
          <w:szCs w:val="20"/>
        </w:rPr>
        <w:t>ộ</w:t>
      </w:r>
      <w:r w:rsidRPr="00A677DC">
        <w:rPr>
          <w:rFonts w:ascii="Arial" w:hAnsi="Arial" w:cs="Arial"/>
          <w:sz w:val="20"/>
          <w:szCs w:val="20"/>
        </w:rPr>
        <w:t xml:space="preserve"> đ</w:t>
      </w:r>
      <w:r w:rsidRPr="00A677DC">
        <w:rPr>
          <w:rFonts w:ascii="Arial" w:hAnsi="Arial" w:cs="Arial"/>
          <w:sz w:val="20"/>
          <w:szCs w:val="20"/>
        </w:rPr>
        <w:t>ạ</w:t>
      </w:r>
      <w:r w:rsidRPr="00A677DC">
        <w:rPr>
          <w:rFonts w:ascii="Arial" w:hAnsi="Arial" w:cs="Arial"/>
          <w:sz w:val="20"/>
          <w:szCs w:val="20"/>
        </w:rPr>
        <w:t>i h</w:t>
      </w:r>
      <w:r w:rsidRPr="00A677DC">
        <w:rPr>
          <w:rFonts w:ascii="Arial" w:hAnsi="Arial" w:cs="Arial"/>
          <w:sz w:val="20"/>
          <w:szCs w:val="20"/>
        </w:rPr>
        <w:t>ọ</w:t>
      </w:r>
      <w:r w:rsidRPr="00A677DC">
        <w:rPr>
          <w:rFonts w:ascii="Arial" w:hAnsi="Arial" w:cs="Arial"/>
          <w:sz w:val="20"/>
          <w:szCs w:val="20"/>
        </w:rPr>
        <w:t>c;</w:t>
      </w:r>
    </w:p>
    <w:p w14:paraId="5E0651A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các đ</w:t>
      </w:r>
      <w:r w:rsidRPr="00A677DC">
        <w:rPr>
          <w:rFonts w:ascii="Arial" w:hAnsi="Arial" w:cs="Arial"/>
          <w:sz w:val="20"/>
          <w:szCs w:val="20"/>
        </w:rPr>
        <w:t>ề</w:t>
      </w:r>
      <w:r w:rsidRPr="00A677DC">
        <w:rPr>
          <w:rFonts w:ascii="Arial" w:hAnsi="Arial" w:cs="Arial"/>
          <w:sz w:val="20"/>
          <w:szCs w:val="20"/>
        </w:rPr>
        <w:t xml:space="preserve"> án thăm dò khoáng s</w:t>
      </w:r>
      <w:r w:rsidRPr="00A677DC">
        <w:rPr>
          <w:rFonts w:ascii="Arial" w:hAnsi="Arial" w:cs="Arial"/>
          <w:sz w:val="20"/>
          <w:szCs w:val="20"/>
        </w:rPr>
        <w:t>ả</w:t>
      </w:r>
      <w:r w:rsidRPr="00A677DC">
        <w:rPr>
          <w:rFonts w:ascii="Arial" w:hAnsi="Arial" w:cs="Arial"/>
          <w:sz w:val="20"/>
          <w:szCs w:val="20"/>
        </w:rPr>
        <w:t>n nhóm III, ph</w:t>
      </w:r>
      <w:r w:rsidRPr="00A677DC">
        <w:rPr>
          <w:rFonts w:ascii="Arial" w:hAnsi="Arial" w:cs="Arial"/>
          <w:sz w:val="20"/>
          <w:szCs w:val="20"/>
        </w:rPr>
        <w:t>ả</w:t>
      </w:r>
      <w:r w:rsidRPr="00A677DC">
        <w:rPr>
          <w:rFonts w:ascii="Arial" w:hAnsi="Arial" w:cs="Arial"/>
          <w:sz w:val="20"/>
          <w:szCs w:val="20"/>
        </w:rPr>
        <w:t>i có th</w:t>
      </w:r>
      <w:r w:rsidRPr="00A677DC">
        <w:rPr>
          <w:rFonts w:ascii="Arial" w:hAnsi="Arial" w:cs="Arial"/>
          <w:sz w:val="20"/>
          <w:szCs w:val="20"/>
        </w:rPr>
        <w:t>ờ</w:t>
      </w:r>
      <w:r w:rsidRPr="00A677DC">
        <w:rPr>
          <w:rFonts w:ascii="Arial" w:hAnsi="Arial" w:cs="Arial"/>
          <w:sz w:val="20"/>
          <w:szCs w:val="20"/>
        </w:rPr>
        <w:t>i gian tham gia thi công đ</w:t>
      </w:r>
      <w:r w:rsidRPr="00A677DC">
        <w:rPr>
          <w:rFonts w:ascii="Arial" w:hAnsi="Arial" w:cs="Arial"/>
          <w:sz w:val="20"/>
          <w:szCs w:val="20"/>
        </w:rPr>
        <w:t>ề</w:t>
      </w:r>
      <w:r w:rsidRPr="00A677DC">
        <w:rPr>
          <w:rFonts w:ascii="Arial" w:hAnsi="Arial" w:cs="Arial"/>
          <w:sz w:val="20"/>
          <w:szCs w:val="20"/>
        </w:rPr>
        <w:t xml:space="preserve"> án đi</w:t>
      </w:r>
      <w:r w:rsidRPr="00A677DC">
        <w:rPr>
          <w:rFonts w:ascii="Arial" w:hAnsi="Arial" w:cs="Arial"/>
          <w:sz w:val="20"/>
          <w:szCs w:val="20"/>
        </w:rPr>
        <w:t>ề</w:t>
      </w:r>
      <w:r w:rsidRPr="00A677DC">
        <w:rPr>
          <w:rFonts w:ascii="Arial" w:hAnsi="Arial" w:cs="Arial"/>
          <w:sz w:val="20"/>
          <w:szCs w:val="20"/>
        </w:rPr>
        <w:t>u tra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ho</w:t>
      </w:r>
      <w:r w:rsidRPr="00A677DC">
        <w:rPr>
          <w:rFonts w:ascii="Arial" w:hAnsi="Arial" w:cs="Arial"/>
          <w:sz w:val="20"/>
          <w:szCs w:val="20"/>
        </w:rPr>
        <w:t>ặ</w:t>
      </w:r>
      <w:r w:rsidRPr="00A677DC">
        <w:rPr>
          <w:rFonts w:ascii="Arial" w:hAnsi="Arial" w:cs="Arial"/>
          <w:sz w:val="20"/>
          <w:szCs w:val="20"/>
        </w:rPr>
        <w:t>c thăm dò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ố</w:t>
      </w:r>
      <w:r w:rsidRPr="00A677DC">
        <w:rPr>
          <w:rFonts w:ascii="Arial" w:hAnsi="Arial" w:cs="Arial"/>
          <w:sz w:val="20"/>
          <w:szCs w:val="20"/>
        </w:rPr>
        <w:t>i thi</w:t>
      </w:r>
      <w:r w:rsidRPr="00A677DC">
        <w:rPr>
          <w:rFonts w:ascii="Arial" w:hAnsi="Arial" w:cs="Arial"/>
          <w:sz w:val="20"/>
          <w:szCs w:val="20"/>
        </w:rPr>
        <w:t>ể</w:t>
      </w:r>
      <w:r w:rsidRPr="00A677DC">
        <w:rPr>
          <w:rFonts w:ascii="Arial" w:hAnsi="Arial" w:cs="Arial"/>
          <w:sz w:val="20"/>
          <w:szCs w:val="20"/>
        </w:rPr>
        <w:t>u 02 năm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ngư</w:t>
      </w:r>
      <w:r w:rsidRPr="00A677DC">
        <w:rPr>
          <w:rFonts w:ascii="Arial" w:hAnsi="Arial" w:cs="Arial"/>
          <w:sz w:val="20"/>
          <w:szCs w:val="20"/>
        </w:rPr>
        <w:t>ờ</w:t>
      </w:r>
      <w:r w:rsidRPr="00A677DC">
        <w:rPr>
          <w:rFonts w:ascii="Arial" w:hAnsi="Arial" w:cs="Arial"/>
          <w:sz w:val="20"/>
          <w:szCs w:val="20"/>
        </w:rPr>
        <w:t>i có trình đ</w:t>
      </w:r>
      <w:r w:rsidRPr="00A677DC">
        <w:rPr>
          <w:rFonts w:ascii="Arial" w:hAnsi="Arial" w:cs="Arial"/>
          <w:sz w:val="20"/>
          <w:szCs w:val="20"/>
        </w:rPr>
        <w:t>ộ</w:t>
      </w:r>
      <w:r w:rsidRPr="00A677DC">
        <w:rPr>
          <w:rFonts w:ascii="Arial" w:hAnsi="Arial" w:cs="Arial"/>
          <w:sz w:val="20"/>
          <w:szCs w:val="20"/>
        </w:rPr>
        <w:t xml:space="preserve"> trung c</w:t>
      </w:r>
      <w:r w:rsidRPr="00A677DC">
        <w:rPr>
          <w:rFonts w:ascii="Arial" w:hAnsi="Arial" w:cs="Arial"/>
          <w:sz w:val="20"/>
          <w:szCs w:val="20"/>
        </w:rPr>
        <w:t>ấ</w:t>
      </w:r>
      <w:r w:rsidRPr="00A677DC">
        <w:rPr>
          <w:rFonts w:ascii="Arial" w:hAnsi="Arial" w:cs="Arial"/>
          <w:sz w:val="20"/>
          <w:szCs w:val="20"/>
        </w:rPr>
        <w:t>p ngh</w:t>
      </w:r>
      <w:r w:rsidRPr="00A677DC">
        <w:rPr>
          <w:rFonts w:ascii="Arial" w:hAnsi="Arial" w:cs="Arial"/>
          <w:sz w:val="20"/>
          <w:szCs w:val="20"/>
        </w:rPr>
        <w:t>ề</w:t>
      </w:r>
      <w:r w:rsidRPr="00A677DC">
        <w:rPr>
          <w:rFonts w:ascii="Arial" w:hAnsi="Arial" w:cs="Arial"/>
          <w:sz w:val="20"/>
          <w:szCs w:val="20"/>
        </w:rPr>
        <w:t xml:space="preserve"> ho</w:t>
      </w:r>
      <w:r w:rsidRPr="00A677DC">
        <w:rPr>
          <w:rFonts w:ascii="Arial" w:hAnsi="Arial" w:cs="Arial"/>
          <w:sz w:val="20"/>
          <w:szCs w:val="20"/>
        </w:rPr>
        <w:t>ặ</w:t>
      </w:r>
      <w:r w:rsidRPr="00A677DC">
        <w:rPr>
          <w:rFonts w:ascii="Arial" w:hAnsi="Arial" w:cs="Arial"/>
          <w:sz w:val="20"/>
          <w:szCs w:val="20"/>
        </w:rPr>
        <w:t>c 01 năm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ngư</w:t>
      </w:r>
      <w:r w:rsidRPr="00A677DC">
        <w:rPr>
          <w:rFonts w:ascii="Arial" w:hAnsi="Arial" w:cs="Arial"/>
          <w:sz w:val="20"/>
          <w:szCs w:val="20"/>
        </w:rPr>
        <w:t>ờ</w:t>
      </w:r>
      <w:r w:rsidRPr="00A677DC">
        <w:rPr>
          <w:rFonts w:ascii="Arial" w:hAnsi="Arial" w:cs="Arial"/>
          <w:sz w:val="20"/>
          <w:szCs w:val="20"/>
        </w:rPr>
        <w:t>i có trình đ</w:t>
      </w:r>
      <w:r w:rsidRPr="00A677DC">
        <w:rPr>
          <w:rFonts w:ascii="Arial" w:hAnsi="Arial" w:cs="Arial"/>
          <w:sz w:val="20"/>
          <w:szCs w:val="20"/>
        </w:rPr>
        <w:t>ộ</w:t>
      </w:r>
      <w:r w:rsidRPr="00A677DC">
        <w:rPr>
          <w:rFonts w:ascii="Arial" w:hAnsi="Arial" w:cs="Arial"/>
          <w:sz w:val="20"/>
          <w:szCs w:val="20"/>
        </w:rPr>
        <w:t xml:space="preserve"> đ</w:t>
      </w:r>
      <w:r w:rsidRPr="00A677DC">
        <w:rPr>
          <w:rFonts w:ascii="Arial" w:hAnsi="Arial" w:cs="Arial"/>
          <w:sz w:val="20"/>
          <w:szCs w:val="20"/>
        </w:rPr>
        <w:t>ạ</w:t>
      </w:r>
      <w:r w:rsidRPr="00A677DC">
        <w:rPr>
          <w:rFonts w:ascii="Arial" w:hAnsi="Arial" w:cs="Arial"/>
          <w:sz w:val="20"/>
          <w:szCs w:val="20"/>
        </w:rPr>
        <w:t>i h</w:t>
      </w:r>
      <w:r w:rsidRPr="00A677DC">
        <w:rPr>
          <w:rFonts w:ascii="Arial" w:hAnsi="Arial" w:cs="Arial"/>
          <w:sz w:val="20"/>
          <w:szCs w:val="20"/>
        </w:rPr>
        <w:t>ọ</w:t>
      </w:r>
      <w:r w:rsidRPr="00A677DC">
        <w:rPr>
          <w:rFonts w:ascii="Arial" w:hAnsi="Arial" w:cs="Arial"/>
          <w:sz w:val="20"/>
          <w:szCs w:val="20"/>
        </w:rPr>
        <w:t>c.</w:t>
      </w:r>
    </w:p>
    <w:p w14:paraId="3376866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28. Yêu c</w:t>
      </w:r>
      <w:r w:rsidRPr="00A677DC">
        <w:rPr>
          <w:rFonts w:ascii="Arial" w:hAnsi="Arial" w:cs="Arial"/>
          <w:b/>
          <w:sz w:val="20"/>
          <w:szCs w:val="20"/>
        </w:rPr>
        <w:t>ầ</w:t>
      </w:r>
      <w:r w:rsidRPr="00A677DC">
        <w:rPr>
          <w:rFonts w:ascii="Arial" w:hAnsi="Arial" w:cs="Arial"/>
          <w:b/>
          <w:sz w:val="20"/>
          <w:szCs w:val="20"/>
        </w:rPr>
        <w:t>u v</w:t>
      </w:r>
      <w:r w:rsidRPr="00A677DC">
        <w:rPr>
          <w:rFonts w:ascii="Arial" w:hAnsi="Arial" w:cs="Arial"/>
          <w:b/>
          <w:sz w:val="20"/>
          <w:szCs w:val="20"/>
        </w:rPr>
        <w:t>ề</w:t>
      </w:r>
      <w:r w:rsidRPr="00A677DC">
        <w:rPr>
          <w:rFonts w:ascii="Arial" w:hAnsi="Arial" w:cs="Arial"/>
          <w:b/>
          <w:sz w:val="20"/>
          <w:szCs w:val="20"/>
        </w:rPr>
        <w:t xml:space="preserve"> thi</w:t>
      </w:r>
      <w:r w:rsidRPr="00A677DC">
        <w:rPr>
          <w:rFonts w:ascii="Arial" w:hAnsi="Arial" w:cs="Arial"/>
          <w:b/>
          <w:sz w:val="20"/>
          <w:szCs w:val="20"/>
        </w:rPr>
        <w:t>ế</w:t>
      </w:r>
      <w:r w:rsidRPr="00A677DC">
        <w:rPr>
          <w:rFonts w:ascii="Arial" w:hAnsi="Arial" w:cs="Arial"/>
          <w:b/>
          <w:sz w:val="20"/>
          <w:szCs w:val="20"/>
        </w:rPr>
        <w:t>t b</w:t>
      </w:r>
      <w:r w:rsidRPr="00A677DC">
        <w:rPr>
          <w:rFonts w:ascii="Arial" w:hAnsi="Arial" w:cs="Arial"/>
          <w:b/>
          <w:sz w:val="20"/>
          <w:szCs w:val="20"/>
        </w:rPr>
        <w:t>ị</w:t>
      </w:r>
      <w:r w:rsidRPr="00A677DC">
        <w:rPr>
          <w:rFonts w:ascii="Arial" w:hAnsi="Arial" w:cs="Arial"/>
          <w:b/>
          <w:sz w:val="20"/>
          <w:szCs w:val="20"/>
        </w:rPr>
        <w:t>, công c</w:t>
      </w:r>
      <w:r w:rsidRPr="00A677DC">
        <w:rPr>
          <w:rFonts w:ascii="Arial" w:hAnsi="Arial" w:cs="Arial"/>
          <w:b/>
          <w:sz w:val="20"/>
          <w:szCs w:val="20"/>
        </w:rPr>
        <w:t>ụ</w:t>
      </w:r>
      <w:r w:rsidRPr="00A677DC">
        <w:rPr>
          <w:rFonts w:ascii="Arial" w:hAnsi="Arial" w:cs="Arial"/>
          <w:b/>
          <w:sz w:val="20"/>
          <w:szCs w:val="20"/>
        </w:rPr>
        <w:t xml:space="preserve"> chuyên dùng thi công công trình thăm dò khoáng s</w:t>
      </w:r>
      <w:r w:rsidRPr="00A677DC">
        <w:rPr>
          <w:rFonts w:ascii="Arial" w:hAnsi="Arial" w:cs="Arial"/>
          <w:b/>
          <w:sz w:val="20"/>
          <w:szCs w:val="20"/>
        </w:rPr>
        <w:t>ả</w:t>
      </w:r>
      <w:r w:rsidRPr="00A677DC">
        <w:rPr>
          <w:rFonts w:ascii="Arial" w:hAnsi="Arial" w:cs="Arial"/>
          <w:b/>
          <w:sz w:val="20"/>
          <w:szCs w:val="20"/>
        </w:rPr>
        <w:t>n</w:t>
      </w:r>
    </w:p>
    <w:p w14:paraId="650FBD8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Thi</w:t>
      </w:r>
      <w:r w:rsidRPr="00A677DC">
        <w:rPr>
          <w:rFonts w:ascii="Arial" w:hAnsi="Arial" w:cs="Arial"/>
          <w:sz w:val="20"/>
          <w:szCs w:val="20"/>
        </w:rPr>
        <w:t>ế</w:t>
      </w:r>
      <w:r w:rsidRPr="00A677DC">
        <w:rPr>
          <w:rFonts w:ascii="Arial" w:hAnsi="Arial" w:cs="Arial"/>
          <w:sz w:val="20"/>
          <w:szCs w:val="20"/>
        </w:rPr>
        <w:t>t b</w:t>
      </w:r>
      <w:r w:rsidRPr="00A677DC">
        <w:rPr>
          <w:rFonts w:ascii="Arial" w:hAnsi="Arial" w:cs="Arial"/>
          <w:sz w:val="20"/>
          <w:szCs w:val="20"/>
        </w:rPr>
        <w:t>ị</w:t>
      </w:r>
      <w:r w:rsidRPr="00A677DC">
        <w:rPr>
          <w:rFonts w:ascii="Arial" w:hAnsi="Arial" w:cs="Arial"/>
          <w:sz w:val="20"/>
          <w:szCs w:val="20"/>
        </w:rPr>
        <w:t>, công c</w:t>
      </w:r>
      <w:r w:rsidRPr="00A677DC">
        <w:rPr>
          <w:rFonts w:ascii="Arial" w:hAnsi="Arial" w:cs="Arial"/>
          <w:sz w:val="20"/>
          <w:szCs w:val="20"/>
        </w:rPr>
        <w:t>ụ</w:t>
      </w:r>
      <w:r w:rsidRPr="00A677DC">
        <w:rPr>
          <w:rFonts w:ascii="Arial" w:hAnsi="Arial" w:cs="Arial"/>
          <w:sz w:val="20"/>
          <w:szCs w:val="20"/>
        </w:rPr>
        <w:t xml:space="preserve"> chuyên dùng (tr</w:t>
      </w:r>
      <w:r w:rsidRPr="00A677DC">
        <w:rPr>
          <w:rFonts w:ascii="Arial" w:hAnsi="Arial" w:cs="Arial"/>
          <w:sz w:val="20"/>
          <w:szCs w:val="20"/>
        </w:rPr>
        <w:t>ự</w:t>
      </w:r>
      <w:r w:rsidRPr="00A677DC">
        <w:rPr>
          <w:rFonts w:ascii="Arial" w:hAnsi="Arial" w:cs="Arial"/>
          <w:sz w:val="20"/>
          <w:szCs w:val="20"/>
        </w:rPr>
        <w:t>c ti</w:t>
      </w:r>
      <w:r w:rsidRPr="00A677DC">
        <w:rPr>
          <w:rFonts w:ascii="Arial" w:hAnsi="Arial" w:cs="Arial"/>
          <w:sz w:val="20"/>
          <w:szCs w:val="20"/>
        </w:rPr>
        <w:t>ế</w:t>
      </w:r>
      <w:r w:rsidRPr="00A677DC">
        <w:rPr>
          <w:rFonts w:ascii="Arial" w:hAnsi="Arial" w:cs="Arial"/>
          <w:sz w:val="20"/>
          <w:szCs w:val="20"/>
        </w:rPr>
        <w:t>p s</w:t>
      </w:r>
      <w:r w:rsidRPr="00A677DC">
        <w:rPr>
          <w:rFonts w:ascii="Arial" w:hAnsi="Arial" w:cs="Arial"/>
          <w:sz w:val="20"/>
          <w:szCs w:val="20"/>
        </w:rPr>
        <w:t>ở</w:t>
      </w:r>
      <w:r w:rsidRPr="00A677DC">
        <w:rPr>
          <w:rFonts w:ascii="Arial" w:hAnsi="Arial" w:cs="Arial"/>
          <w:sz w:val="20"/>
          <w:szCs w:val="20"/>
        </w:rPr>
        <w:t xml:space="preserve"> h</w:t>
      </w:r>
      <w:r w:rsidRPr="00A677DC">
        <w:rPr>
          <w:rFonts w:ascii="Arial" w:hAnsi="Arial" w:cs="Arial"/>
          <w:sz w:val="20"/>
          <w:szCs w:val="20"/>
        </w:rPr>
        <w:t>ữ</w:t>
      </w:r>
      <w:r w:rsidRPr="00A677DC">
        <w:rPr>
          <w:rFonts w:ascii="Arial" w:hAnsi="Arial" w:cs="Arial"/>
          <w:sz w:val="20"/>
          <w:szCs w:val="20"/>
        </w:rPr>
        <w:t>u ho</w:t>
      </w:r>
      <w:r w:rsidRPr="00A677DC">
        <w:rPr>
          <w:rFonts w:ascii="Arial" w:hAnsi="Arial" w:cs="Arial"/>
          <w:sz w:val="20"/>
          <w:szCs w:val="20"/>
        </w:rPr>
        <w:t>ặ</w:t>
      </w:r>
      <w:r w:rsidRPr="00A677DC">
        <w:rPr>
          <w:rFonts w:ascii="Arial" w:hAnsi="Arial" w:cs="Arial"/>
          <w:sz w:val="20"/>
          <w:szCs w:val="20"/>
        </w:rPr>
        <w:t>c thuê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khác) đ</w:t>
      </w:r>
      <w:r w:rsidRPr="00A677DC">
        <w:rPr>
          <w:rFonts w:ascii="Arial" w:hAnsi="Arial" w:cs="Arial"/>
          <w:sz w:val="20"/>
          <w:szCs w:val="20"/>
        </w:rPr>
        <w:t>ể</w:t>
      </w:r>
      <w:r w:rsidRPr="00A677DC">
        <w:rPr>
          <w:rFonts w:ascii="Arial" w:hAnsi="Arial" w:cs="Arial"/>
          <w:sz w:val="20"/>
          <w:szCs w:val="20"/>
        </w:rPr>
        <w:t xml:space="preserve"> thi công công trình thăm dò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b</w:t>
      </w:r>
      <w:r w:rsidRPr="00A677DC">
        <w:rPr>
          <w:rFonts w:ascii="Arial" w:hAnsi="Arial" w:cs="Arial"/>
          <w:sz w:val="20"/>
          <w:szCs w:val="20"/>
        </w:rPr>
        <w:t>ả</w:t>
      </w:r>
      <w:r w:rsidRPr="00A677DC">
        <w:rPr>
          <w:rFonts w:ascii="Arial" w:hAnsi="Arial" w:cs="Arial"/>
          <w:sz w:val="20"/>
          <w:szCs w:val="20"/>
        </w:rPr>
        <w:t>o đ</w:t>
      </w:r>
      <w:r w:rsidRPr="00A677DC">
        <w:rPr>
          <w:rFonts w:ascii="Arial" w:hAnsi="Arial" w:cs="Arial"/>
          <w:sz w:val="20"/>
          <w:szCs w:val="20"/>
        </w:rPr>
        <w:t>ả</w:t>
      </w:r>
      <w:r w:rsidRPr="00A677DC">
        <w:rPr>
          <w:rFonts w:ascii="Arial" w:hAnsi="Arial" w:cs="Arial"/>
          <w:sz w:val="20"/>
          <w:szCs w:val="20"/>
        </w:rPr>
        <w:t xml:space="preserve">m </w:t>
      </w:r>
      <w:r w:rsidRPr="00A677DC">
        <w:rPr>
          <w:rFonts w:ascii="Arial" w:hAnsi="Arial" w:cs="Arial"/>
          <w:sz w:val="20"/>
          <w:szCs w:val="20"/>
        </w:rPr>
        <w:t>s</w:t>
      </w:r>
      <w:r w:rsidRPr="00A677DC">
        <w:rPr>
          <w:rFonts w:ascii="Arial" w:hAnsi="Arial" w:cs="Arial"/>
          <w:sz w:val="20"/>
          <w:szCs w:val="20"/>
        </w:rPr>
        <w:t>ố</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ch</w:t>
      </w:r>
      <w:r w:rsidRPr="00A677DC">
        <w:rPr>
          <w:rFonts w:ascii="Arial" w:hAnsi="Arial" w:cs="Arial"/>
          <w:sz w:val="20"/>
          <w:szCs w:val="20"/>
        </w:rPr>
        <w:t>ấ</w:t>
      </w:r>
      <w:r w:rsidRPr="00A677DC">
        <w:rPr>
          <w:rFonts w:ascii="Arial" w:hAnsi="Arial" w:cs="Arial"/>
          <w:sz w:val="20"/>
          <w:szCs w:val="20"/>
        </w:rPr>
        <w:t>t lư</w:t>
      </w:r>
      <w:r w:rsidRPr="00A677DC">
        <w:rPr>
          <w:rFonts w:ascii="Arial" w:hAnsi="Arial" w:cs="Arial"/>
          <w:sz w:val="20"/>
          <w:szCs w:val="20"/>
        </w:rPr>
        <w:t>ợ</w:t>
      </w:r>
      <w:r w:rsidRPr="00A677DC">
        <w:rPr>
          <w:rFonts w:ascii="Arial" w:hAnsi="Arial" w:cs="Arial"/>
          <w:sz w:val="20"/>
          <w:szCs w:val="20"/>
        </w:rPr>
        <w:t>ng, tính năng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 xml:space="preserve">t đáp </w:t>
      </w:r>
      <w:r w:rsidRPr="00A677DC">
        <w:rPr>
          <w:rFonts w:ascii="Arial" w:hAnsi="Arial" w:cs="Arial"/>
          <w:sz w:val="20"/>
          <w:szCs w:val="20"/>
        </w:rPr>
        <w:t>ứ</w:t>
      </w:r>
      <w:r w:rsidRPr="00A677DC">
        <w:rPr>
          <w:rFonts w:ascii="Arial" w:hAnsi="Arial" w:cs="Arial"/>
          <w:sz w:val="20"/>
          <w:szCs w:val="20"/>
        </w:rPr>
        <w:t>ng v</w:t>
      </w:r>
      <w:r w:rsidRPr="00A677DC">
        <w:rPr>
          <w:rFonts w:ascii="Arial" w:hAnsi="Arial" w:cs="Arial"/>
          <w:sz w:val="20"/>
          <w:szCs w:val="20"/>
        </w:rPr>
        <w:t>ớ</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ng m</w:t>
      </w:r>
      <w:r w:rsidRPr="00A677DC">
        <w:rPr>
          <w:rFonts w:ascii="Arial" w:hAnsi="Arial" w:cs="Arial"/>
          <w:sz w:val="20"/>
          <w:szCs w:val="20"/>
        </w:rPr>
        <w:t>ụ</w:t>
      </w:r>
      <w:r w:rsidRPr="00A677DC">
        <w:rPr>
          <w:rFonts w:ascii="Arial" w:hAnsi="Arial" w:cs="Arial"/>
          <w:sz w:val="20"/>
          <w:szCs w:val="20"/>
        </w:rPr>
        <w:t>c, công vi</w:t>
      </w:r>
      <w:r w:rsidRPr="00A677DC">
        <w:rPr>
          <w:rFonts w:ascii="Arial" w:hAnsi="Arial" w:cs="Arial"/>
          <w:sz w:val="20"/>
          <w:szCs w:val="20"/>
        </w:rPr>
        <w:t>ệ</w:t>
      </w:r>
      <w:r w:rsidRPr="00A677DC">
        <w:rPr>
          <w:rFonts w:ascii="Arial" w:hAnsi="Arial" w:cs="Arial"/>
          <w:sz w:val="20"/>
          <w:szCs w:val="20"/>
        </w:rPr>
        <w:t>c trong đ</w:t>
      </w:r>
      <w:r w:rsidRPr="00A677DC">
        <w:rPr>
          <w:rFonts w:ascii="Arial" w:hAnsi="Arial" w:cs="Arial"/>
          <w:sz w:val="20"/>
          <w:szCs w:val="20"/>
        </w:rPr>
        <w:t>ề</w:t>
      </w:r>
      <w:r w:rsidRPr="00A677DC">
        <w:rPr>
          <w:rFonts w:ascii="Arial" w:hAnsi="Arial" w:cs="Arial"/>
          <w:sz w:val="20"/>
          <w:szCs w:val="20"/>
        </w:rPr>
        <w:t xml:space="preserve"> án thăm dò khoáng s</w:t>
      </w:r>
      <w:r w:rsidRPr="00A677DC">
        <w:rPr>
          <w:rFonts w:ascii="Arial" w:hAnsi="Arial" w:cs="Arial"/>
          <w:sz w:val="20"/>
          <w:szCs w:val="20"/>
        </w:rPr>
        <w:t>ả</w:t>
      </w:r>
      <w:r w:rsidRPr="00A677DC">
        <w:rPr>
          <w:rFonts w:ascii="Arial" w:hAnsi="Arial" w:cs="Arial"/>
          <w:sz w:val="20"/>
          <w:szCs w:val="20"/>
        </w:rPr>
        <w:t>n.</w:t>
      </w:r>
    </w:p>
    <w:p w14:paraId="27E65A7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Ngoài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thăm dò khoáng s</w:t>
      </w:r>
      <w:r w:rsidRPr="00A677DC">
        <w:rPr>
          <w:rFonts w:ascii="Arial" w:hAnsi="Arial" w:cs="Arial"/>
          <w:sz w:val="20"/>
          <w:szCs w:val="20"/>
        </w:rPr>
        <w:t>ả</w:t>
      </w:r>
      <w:r w:rsidRPr="00A677DC">
        <w:rPr>
          <w:rFonts w:ascii="Arial" w:hAnsi="Arial" w:cs="Arial"/>
          <w:sz w:val="20"/>
          <w:szCs w:val="20"/>
        </w:rPr>
        <w:t>n phóng x</w:t>
      </w:r>
      <w:r w:rsidRPr="00A677DC">
        <w:rPr>
          <w:rFonts w:ascii="Arial" w:hAnsi="Arial" w:cs="Arial"/>
          <w:sz w:val="20"/>
          <w:szCs w:val="20"/>
        </w:rPr>
        <w:t>ạ</w:t>
      </w:r>
      <w:r w:rsidRPr="00A677DC">
        <w:rPr>
          <w:rFonts w:ascii="Arial" w:hAnsi="Arial" w:cs="Arial"/>
          <w:sz w:val="20"/>
          <w:szCs w:val="20"/>
        </w:rPr>
        <w:t>, đ</w:t>
      </w:r>
      <w:r w:rsidRPr="00A677DC">
        <w:rPr>
          <w:rFonts w:ascii="Arial" w:hAnsi="Arial" w:cs="Arial"/>
          <w:sz w:val="20"/>
          <w:szCs w:val="20"/>
        </w:rPr>
        <w:t>ấ</w:t>
      </w:r>
      <w:r w:rsidRPr="00A677DC">
        <w:rPr>
          <w:rFonts w:ascii="Arial" w:hAnsi="Arial" w:cs="Arial"/>
          <w:sz w:val="20"/>
          <w:szCs w:val="20"/>
        </w:rPr>
        <w:t>t hi</w:t>
      </w:r>
      <w:r w:rsidRPr="00A677DC">
        <w:rPr>
          <w:rFonts w:ascii="Arial" w:hAnsi="Arial" w:cs="Arial"/>
          <w:sz w:val="20"/>
          <w:szCs w:val="20"/>
        </w:rPr>
        <w:t>ế</w:t>
      </w:r>
      <w:r w:rsidRPr="00A677DC">
        <w:rPr>
          <w:rFonts w:ascii="Arial" w:hAnsi="Arial" w:cs="Arial"/>
          <w:sz w:val="20"/>
          <w:szCs w:val="20"/>
        </w:rPr>
        <w:t>m còn ph</w:t>
      </w:r>
      <w:r w:rsidRPr="00A677DC">
        <w:rPr>
          <w:rFonts w:ascii="Arial" w:hAnsi="Arial" w:cs="Arial"/>
          <w:sz w:val="20"/>
          <w:szCs w:val="20"/>
        </w:rPr>
        <w:t>ả</w:t>
      </w:r>
      <w:r w:rsidRPr="00A677DC">
        <w:rPr>
          <w:rFonts w:ascii="Arial" w:hAnsi="Arial" w:cs="Arial"/>
          <w:sz w:val="20"/>
          <w:szCs w:val="20"/>
        </w:rPr>
        <w:t>i có thi</w:t>
      </w:r>
      <w:r w:rsidRPr="00A677DC">
        <w:rPr>
          <w:rFonts w:ascii="Arial" w:hAnsi="Arial" w:cs="Arial"/>
          <w:sz w:val="20"/>
          <w:szCs w:val="20"/>
        </w:rPr>
        <w:t>ế</w:t>
      </w:r>
      <w:r w:rsidRPr="00A677DC">
        <w:rPr>
          <w:rFonts w:ascii="Arial" w:hAnsi="Arial" w:cs="Arial"/>
          <w:sz w:val="20"/>
          <w:szCs w:val="20"/>
        </w:rPr>
        <w:t>t b</w:t>
      </w:r>
      <w:r w:rsidRPr="00A677DC">
        <w:rPr>
          <w:rFonts w:ascii="Arial" w:hAnsi="Arial" w:cs="Arial"/>
          <w:sz w:val="20"/>
          <w:szCs w:val="20"/>
        </w:rPr>
        <w:t>ị</w:t>
      </w:r>
      <w:r w:rsidRPr="00A677DC">
        <w:rPr>
          <w:rFonts w:ascii="Arial" w:hAnsi="Arial" w:cs="Arial"/>
          <w:sz w:val="20"/>
          <w:szCs w:val="20"/>
        </w:rPr>
        <w:t>, công c</w:t>
      </w:r>
      <w:r w:rsidRPr="00A677DC">
        <w:rPr>
          <w:rFonts w:ascii="Arial" w:hAnsi="Arial" w:cs="Arial"/>
          <w:sz w:val="20"/>
          <w:szCs w:val="20"/>
        </w:rPr>
        <w:t>ụ</w:t>
      </w:r>
      <w:r w:rsidRPr="00A677DC">
        <w:rPr>
          <w:rFonts w:ascii="Arial" w:hAnsi="Arial" w:cs="Arial"/>
          <w:sz w:val="20"/>
          <w:szCs w:val="20"/>
        </w:rPr>
        <w:t xml:space="preserve"> chuyên d</w:t>
      </w:r>
      <w:r w:rsidRPr="00A677DC">
        <w:rPr>
          <w:rFonts w:ascii="Arial" w:hAnsi="Arial" w:cs="Arial"/>
          <w:sz w:val="20"/>
          <w:szCs w:val="20"/>
        </w:rPr>
        <w:t>ụ</w:t>
      </w:r>
      <w:r w:rsidRPr="00A677DC">
        <w:rPr>
          <w:rFonts w:ascii="Arial" w:hAnsi="Arial" w:cs="Arial"/>
          <w:sz w:val="20"/>
          <w:szCs w:val="20"/>
        </w:rPr>
        <w:t xml:space="preserve">ng đáp </w:t>
      </w:r>
      <w:r w:rsidRPr="00A677DC">
        <w:rPr>
          <w:rFonts w:ascii="Arial" w:hAnsi="Arial" w:cs="Arial"/>
          <w:sz w:val="20"/>
          <w:szCs w:val="20"/>
        </w:rPr>
        <w:t>ứ</w:t>
      </w:r>
      <w:r w:rsidRPr="00A677DC">
        <w:rPr>
          <w:rFonts w:ascii="Arial" w:hAnsi="Arial" w:cs="Arial"/>
          <w:sz w:val="20"/>
          <w:szCs w:val="20"/>
        </w:rPr>
        <w:t>ng các yêu c</w:t>
      </w:r>
      <w:r w:rsidRPr="00A677DC">
        <w:rPr>
          <w:rFonts w:ascii="Arial" w:hAnsi="Arial" w:cs="Arial"/>
          <w:sz w:val="20"/>
          <w:szCs w:val="20"/>
        </w:rPr>
        <w:t>ầ</w:t>
      </w:r>
      <w:r w:rsidRPr="00A677DC">
        <w:rPr>
          <w:rFonts w:ascii="Arial" w:hAnsi="Arial" w:cs="Arial"/>
          <w:sz w:val="20"/>
          <w:szCs w:val="20"/>
        </w:rPr>
        <w:t xml:space="preserve">u </w:t>
      </w:r>
      <w:r w:rsidRPr="00A677DC">
        <w:rPr>
          <w:rFonts w:ascii="Arial" w:hAnsi="Arial" w:cs="Arial"/>
          <w:sz w:val="20"/>
          <w:szCs w:val="20"/>
        </w:rPr>
        <w:t>v</w:t>
      </w:r>
      <w:r w:rsidRPr="00A677DC">
        <w:rPr>
          <w:rFonts w:ascii="Arial" w:hAnsi="Arial" w:cs="Arial"/>
          <w:sz w:val="20"/>
          <w:szCs w:val="20"/>
        </w:rPr>
        <w:t>ề</w:t>
      </w:r>
      <w:r w:rsidRPr="00A677DC">
        <w:rPr>
          <w:rFonts w:ascii="Arial" w:hAnsi="Arial" w:cs="Arial"/>
          <w:sz w:val="20"/>
          <w:szCs w:val="20"/>
        </w:rPr>
        <w:t xml:space="preserve"> an toàn phóng x</w:t>
      </w:r>
      <w:r w:rsidRPr="00A677DC">
        <w:rPr>
          <w:rFonts w:ascii="Arial" w:hAnsi="Arial" w:cs="Arial"/>
          <w:sz w:val="20"/>
          <w:szCs w:val="20"/>
        </w:rPr>
        <w:t>ạ</w:t>
      </w:r>
      <w:r w:rsidRPr="00A677DC">
        <w:rPr>
          <w:rFonts w:ascii="Arial" w:hAnsi="Arial" w:cs="Arial"/>
          <w:sz w:val="20"/>
          <w:szCs w:val="20"/>
        </w:rPr>
        <w:t xml:space="preserve">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năng lư</w:t>
      </w:r>
      <w:r w:rsidRPr="00A677DC">
        <w:rPr>
          <w:rFonts w:ascii="Arial" w:hAnsi="Arial" w:cs="Arial"/>
          <w:sz w:val="20"/>
          <w:szCs w:val="20"/>
        </w:rPr>
        <w:t>ợ</w:t>
      </w:r>
      <w:r w:rsidRPr="00A677DC">
        <w:rPr>
          <w:rFonts w:ascii="Arial" w:hAnsi="Arial" w:cs="Arial"/>
          <w:sz w:val="20"/>
          <w:szCs w:val="20"/>
        </w:rPr>
        <w:t>ng nguyên t</w:t>
      </w:r>
      <w:r w:rsidRPr="00A677DC">
        <w:rPr>
          <w:rFonts w:ascii="Arial" w:hAnsi="Arial" w:cs="Arial"/>
          <w:sz w:val="20"/>
          <w:szCs w:val="20"/>
        </w:rPr>
        <w:t>ử</w:t>
      </w:r>
      <w:r w:rsidRPr="00A677DC">
        <w:rPr>
          <w:rFonts w:ascii="Arial" w:hAnsi="Arial" w:cs="Arial"/>
          <w:sz w:val="20"/>
          <w:szCs w:val="20"/>
        </w:rPr>
        <w:t>.</w:t>
      </w:r>
    </w:p>
    <w:p w14:paraId="4B28E46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29. H</w:t>
      </w:r>
      <w:r w:rsidRPr="00A677DC">
        <w:rPr>
          <w:rFonts w:ascii="Arial" w:hAnsi="Arial" w:cs="Arial"/>
          <w:b/>
          <w:sz w:val="20"/>
          <w:szCs w:val="20"/>
        </w:rPr>
        <w:t>ồ</w:t>
      </w:r>
      <w:r w:rsidRPr="00A677DC">
        <w:rPr>
          <w:rFonts w:ascii="Arial" w:hAnsi="Arial" w:cs="Arial"/>
          <w:b/>
          <w:sz w:val="20"/>
          <w:szCs w:val="20"/>
        </w:rPr>
        <w:t xml:space="preserve"> sơ kinh doanh d</w:t>
      </w:r>
      <w:r w:rsidRPr="00A677DC">
        <w:rPr>
          <w:rFonts w:ascii="Arial" w:hAnsi="Arial" w:cs="Arial"/>
          <w:b/>
          <w:sz w:val="20"/>
          <w:szCs w:val="20"/>
        </w:rPr>
        <w:t>ị</w:t>
      </w:r>
      <w:r w:rsidRPr="00A677DC">
        <w:rPr>
          <w:rFonts w:ascii="Arial" w:hAnsi="Arial" w:cs="Arial"/>
          <w:b/>
          <w:sz w:val="20"/>
          <w:szCs w:val="20"/>
        </w:rPr>
        <w:t>ch v</w:t>
      </w:r>
      <w:r w:rsidRPr="00A677DC">
        <w:rPr>
          <w:rFonts w:ascii="Arial" w:hAnsi="Arial" w:cs="Arial"/>
          <w:b/>
          <w:sz w:val="20"/>
          <w:szCs w:val="20"/>
        </w:rPr>
        <w:t>ụ</w:t>
      </w:r>
      <w:r w:rsidRPr="00A677DC">
        <w:rPr>
          <w:rFonts w:ascii="Arial" w:hAnsi="Arial" w:cs="Arial"/>
          <w:b/>
          <w:sz w:val="20"/>
          <w:szCs w:val="20"/>
        </w:rPr>
        <w:t xml:space="preserve"> thăm dò khoáng s</w:t>
      </w:r>
      <w:r w:rsidRPr="00A677DC">
        <w:rPr>
          <w:rFonts w:ascii="Arial" w:hAnsi="Arial" w:cs="Arial"/>
          <w:b/>
          <w:sz w:val="20"/>
          <w:szCs w:val="20"/>
        </w:rPr>
        <w:t>ả</w:t>
      </w:r>
      <w:r w:rsidRPr="00A677DC">
        <w:rPr>
          <w:rFonts w:ascii="Arial" w:hAnsi="Arial" w:cs="Arial"/>
          <w:b/>
          <w:sz w:val="20"/>
          <w:szCs w:val="20"/>
        </w:rPr>
        <w:t>n</w:t>
      </w:r>
    </w:p>
    <w:p w14:paraId="7ACE986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1.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kinh doanh d</w:t>
      </w:r>
      <w:r w:rsidRPr="00A677DC">
        <w:rPr>
          <w:rFonts w:ascii="Arial" w:hAnsi="Arial" w:cs="Arial"/>
          <w:sz w:val="20"/>
          <w:szCs w:val="20"/>
        </w:rPr>
        <w:t>ị</w:t>
      </w:r>
      <w:r w:rsidRPr="00A677DC">
        <w:rPr>
          <w:rFonts w:ascii="Arial" w:hAnsi="Arial" w:cs="Arial"/>
          <w:sz w:val="20"/>
          <w:szCs w:val="20"/>
        </w:rPr>
        <w:t>ch v</w:t>
      </w:r>
      <w:r w:rsidRPr="00A677DC">
        <w:rPr>
          <w:rFonts w:ascii="Arial" w:hAnsi="Arial" w:cs="Arial"/>
          <w:sz w:val="20"/>
          <w:szCs w:val="20"/>
        </w:rPr>
        <w:t>ụ</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có h</w:t>
      </w:r>
      <w:r w:rsidRPr="00A677DC">
        <w:rPr>
          <w:rFonts w:ascii="Arial" w:hAnsi="Arial" w:cs="Arial"/>
          <w:sz w:val="20"/>
          <w:szCs w:val="20"/>
        </w:rPr>
        <w:t>ồ</w:t>
      </w:r>
      <w:r w:rsidRPr="00A677DC">
        <w:rPr>
          <w:rFonts w:ascii="Arial" w:hAnsi="Arial" w:cs="Arial"/>
          <w:sz w:val="20"/>
          <w:szCs w:val="20"/>
        </w:rPr>
        <w:t xml:space="preserve"> sơ kinh doanh d</w:t>
      </w:r>
      <w:r w:rsidRPr="00A677DC">
        <w:rPr>
          <w:rFonts w:ascii="Arial" w:hAnsi="Arial" w:cs="Arial"/>
          <w:sz w:val="20"/>
          <w:szCs w:val="20"/>
        </w:rPr>
        <w:t>ị</w:t>
      </w:r>
      <w:r w:rsidRPr="00A677DC">
        <w:rPr>
          <w:rFonts w:ascii="Arial" w:hAnsi="Arial" w:cs="Arial"/>
          <w:sz w:val="20"/>
          <w:szCs w:val="20"/>
        </w:rPr>
        <w:t>ch v</w:t>
      </w:r>
      <w:r w:rsidRPr="00A677DC">
        <w:rPr>
          <w:rFonts w:ascii="Arial" w:hAnsi="Arial" w:cs="Arial"/>
          <w:sz w:val="20"/>
          <w:szCs w:val="20"/>
        </w:rPr>
        <w:t>ụ</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 xml:space="preserve">n đáp </w:t>
      </w:r>
      <w:r w:rsidRPr="00A677DC">
        <w:rPr>
          <w:rFonts w:ascii="Arial" w:hAnsi="Arial" w:cs="Arial"/>
          <w:sz w:val="20"/>
          <w:szCs w:val="20"/>
        </w:rPr>
        <w:t>ứ</w:t>
      </w:r>
      <w:r w:rsidRPr="00A677DC">
        <w:rPr>
          <w:rFonts w:ascii="Arial" w:hAnsi="Arial" w:cs="Arial"/>
          <w:sz w:val="20"/>
          <w:szCs w:val="20"/>
        </w:rPr>
        <w:t>ng các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w:t>
      </w:r>
      <w:r w:rsidRPr="00A677DC">
        <w:rPr>
          <w:rFonts w:ascii="Arial" w:hAnsi="Arial" w:cs="Arial"/>
          <w:sz w:val="20"/>
          <w:szCs w:val="20"/>
        </w:rPr>
        <w:t>h t</w:t>
      </w:r>
      <w:r w:rsidRPr="00A677DC">
        <w:rPr>
          <w:rFonts w:ascii="Arial" w:hAnsi="Arial" w:cs="Arial"/>
          <w:sz w:val="20"/>
          <w:szCs w:val="20"/>
        </w:rPr>
        <w:t>ạ</w:t>
      </w:r>
      <w:r w:rsidRPr="00A677DC">
        <w:rPr>
          <w:rFonts w:ascii="Arial" w:hAnsi="Arial" w:cs="Arial"/>
          <w:sz w:val="20"/>
          <w:szCs w:val="20"/>
        </w:rPr>
        <w:t>i các Đi</w:t>
      </w:r>
      <w:r w:rsidRPr="00A677DC">
        <w:rPr>
          <w:rFonts w:ascii="Arial" w:hAnsi="Arial" w:cs="Arial"/>
          <w:sz w:val="20"/>
          <w:szCs w:val="20"/>
        </w:rPr>
        <w:t>ề</w:t>
      </w:r>
      <w:r w:rsidRPr="00A677DC">
        <w:rPr>
          <w:rFonts w:ascii="Arial" w:hAnsi="Arial" w:cs="Arial"/>
          <w:sz w:val="20"/>
          <w:szCs w:val="20"/>
        </w:rPr>
        <w:t>u 27 và 28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62B9C3F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H</w:t>
      </w:r>
      <w:r w:rsidRPr="00A677DC">
        <w:rPr>
          <w:rFonts w:ascii="Arial" w:hAnsi="Arial" w:cs="Arial"/>
          <w:sz w:val="20"/>
          <w:szCs w:val="20"/>
        </w:rPr>
        <w:t>ồ</w:t>
      </w:r>
      <w:r w:rsidRPr="00A677DC">
        <w:rPr>
          <w:rFonts w:ascii="Arial" w:hAnsi="Arial" w:cs="Arial"/>
          <w:sz w:val="20"/>
          <w:szCs w:val="20"/>
        </w:rPr>
        <w:t xml:space="preserve"> sơ kinh doanh d</w:t>
      </w:r>
      <w:r w:rsidRPr="00A677DC">
        <w:rPr>
          <w:rFonts w:ascii="Arial" w:hAnsi="Arial" w:cs="Arial"/>
          <w:sz w:val="20"/>
          <w:szCs w:val="20"/>
        </w:rPr>
        <w:t>ị</w:t>
      </w:r>
      <w:r w:rsidRPr="00A677DC">
        <w:rPr>
          <w:rFonts w:ascii="Arial" w:hAnsi="Arial" w:cs="Arial"/>
          <w:sz w:val="20"/>
          <w:szCs w:val="20"/>
        </w:rPr>
        <w:t>ch v</w:t>
      </w:r>
      <w:r w:rsidRPr="00A677DC">
        <w:rPr>
          <w:rFonts w:ascii="Arial" w:hAnsi="Arial" w:cs="Arial"/>
          <w:sz w:val="20"/>
          <w:szCs w:val="20"/>
        </w:rPr>
        <w:t>ụ</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đư</w:t>
      </w:r>
      <w:r w:rsidRPr="00A677DC">
        <w:rPr>
          <w:rFonts w:ascii="Arial" w:hAnsi="Arial" w:cs="Arial"/>
          <w:sz w:val="20"/>
          <w:szCs w:val="20"/>
        </w:rPr>
        <w:t>ợ</w:t>
      </w:r>
      <w:r w:rsidRPr="00A677DC">
        <w:rPr>
          <w:rFonts w:ascii="Arial" w:hAnsi="Arial" w:cs="Arial"/>
          <w:sz w:val="20"/>
          <w:szCs w:val="20"/>
        </w:rPr>
        <w:t>c qu</w:t>
      </w:r>
      <w:r w:rsidRPr="00A677DC">
        <w:rPr>
          <w:rFonts w:ascii="Arial" w:hAnsi="Arial" w:cs="Arial"/>
          <w:sz w:val="20"/>
          <w:szCs w:val="20"/>
        </w:rPr>
        <w:t>ả</w:t>
      </w:r>
      <w:r w:rsidRPr="00A677DC">
        <w:rPr>
          <w:rFonts w:ascii="Arial" w:hAnsi="Arial" w:cs="Arial"/>
          <w:sz w:val="20"/>
          <w:szCs w:val="20"/>
        </w:rPr>
        <w:t>n lý, lưu gi</w:t>
      </w:r>
      <w:r w:rsidRPr="00A677DC">
        <w:rPr>
          <w:rFonts w:ascii="Arial" w:hAnsi="Arial" w:cs="Arial"/>
          <w:sz w:val="20"/>
          <w:szCs w:val="20"/>
        </w:rPr>
        <w:t>ữ</w:t>
      </w:r>
      <w:r w:rsidRPr="00A677DC">
        <w:rPr>
          <w:rFonts w:ascii="Arial" w:hAnsi="Arial" w:cs="Arial"/>
          <w:sz w:val="20"/>
          <w:szCs w:val="20"/>
        </w:rPr>
        <w:t xml:space="preserve"> t</w:t>
      </w:r>
      <w:r w:rsidRPr="00A677DC">
        <w:rPr>
          <w:rFonts w:ascii="Arial" w:hAnsi="Arial" w:cs="Arial"/>
          <w:sz w:val="20"/>
          <w:szCs w:val="20"/>
        </w:rPr>
        <w:t>ạ</w:t>
      </w:r>
      <w:r w:rsidRPr="00A677DC">
        <w:rPr>
          <w:rFonts w:ascii="Arial" w:hAnsi="Arial" w:cs="Arial"/>
          <w:sz w:val="20"/>
          <w:szCs w:val="20"/>
        </w:rPr>
        <w:t>i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và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kinh doanh d</w:t>
      </w:r>
      <w:r w:rsidRPr="00A677DC">
        <w:rPr>
          <w:rFonts w:ascii="Arial" w:hAnsi="Arial" w:cs="Arial"/>
          <w:sz w:val="20"/>
          <w:szCs w:val="20"/>
        </w:rPr>
        <w:t>ị</w:t>
      </w:r>
      <w:r w:rsidRPr="00A677DC">
        <w:rPr>
          <w:rFonts w:ascii="Arial" w:hAnsi="Arial" w:cs="Arial"/>
          <w:sz w:val="20"/>
          <w:szCs w:val="20"/>
        </w:rPr>
        <w:t>ch v</w:t>
      </w:r>
      <w:r w:rsidRPr="00A677DC">
        <w:rPr>
          <w:rFonts w:ascii="Arial" w:hAnsi="Arial" w:cs="Arial"/>
          <w:sz w:val="20"/>
          <w:szCs w:val="20"/>
        </w:rPr>
        <w:t>ụ</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w:t>
      </w:r>
    </w:p>
    <w:p w14:paraId="0B9EDFA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kinh doanh d</w:t>
      </w:r>
      <w:r w:rsidRPr="00A677DC">
        <w:rPr>
          <w:rFonts w:ascii="Arial" w:hAnsi="Arial" w:cs="Arial"/>
          <w:sz w:val="20"/>
          <w:szCs w:val="20"/>
        </w:rPr>
        <w:t>ị</w:t>
      </w:r>
      <w:r w:rsidRPr="00A677DC">
        <w:rPr>
          <w:rFonts w:ascii="Arial" w:hAnsi="Arial" w:cs="Arial"/>
          <w:sz w:val="20"/>
          <w:szCs w:val="20"/>
        </w:rPr>
        <w:t>ch v</w:t>
      </w:r>
      <w:r w:rsidRPr="00A677DC">
        <w:rPr>
          <w:rFonts w:ascii="Arial" w:hAnsi="Arial" w:cs="Arial"/>
          <w:sz w:val="20"/>
          <w:szCs w:val="20"/>
        </w:rPr>
        <w:t>ụ</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ch</w:t>
      </w:r>
      <w:r w:rsidRPr="00A677DC">
        <w:rPr>
          <w:rFonts w:ascii="Arial" w:hAnsi="Arial" w:cs="Arial"/>
          <w:sz w:val="20"/>
          <w:szCs w:val="20"/>
        </w:rPr>
        <w:t>ị</w:t>
      </w:r>
      <w:r w:rsidRPr="00A677DC">
        <w:rPr>
          <w:rFonts w:ascii="Arial" w:hAnsi="Arial" w:cs="Arial"/>
          <w:sz w:val="20"/>
          <w:szCs w:val="20"/>
        </w:rPr>
        <w:t>u trách nhi</w:t>
      </w:r>
      <w:r w:rsidRPr="00A677DC">
        <w:rPr>
          <w:rFonts w:ascii="Arial" w:hAnsi="Arial" w:cs="Arial"/>
          <w:sz w:val="20"/>
          <w:szCs w:val="20"/>
        </w:rPr>
        <w:t>ệ</w:t>
      </w:r>
      <w:r w:rsidRPr="00A677DC">
        <w:rPr>
          <w:rFonts w:ascii="Arial" w:hAnsi="Arial" w:cs="Arial"/>
          <w:sz w:val="20"/>
          <w:szCs w:val="20"/>
        </w:rPr>
        <w:t>m v</w:t>
      </w:r>
      <w:r w:rsidRPr="00A677DC">
        <w:rPr>
          <w:rFonts w:ascii="Arial" w:hAnsi="Arial" w:cs="Arial"/>
          <w:sz w:val="20"/>
          <w:szCs w:val="20"/>
        </w:rPr>
        <w:t>ề</w:t>
      </w:r>
      <w:r w:rsidRPr="00A677DC">
        <w:rPr>
          <w:rFonts w:ascii="Arial" w:hAnsi="Arial" w:cs="Arial"/>
          <w:sz w:val="20"/>
          <w:szCs w:val="20"/>
        </w:rPr>
        <w:t xml:space="preserve"> tính chính xác, tính trung th</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ủ</w:t>
      </w:r>
      <w:r w:rsidRPr="00A677DC">
        <w:rPr>
          <w:rFonts w:ascii="Arial" w:hAnsi="Arial" w:cs="Arial"/>
          <w:sz w:val="20"/>
          <w:szCs w:val="20"/>
        </w:rPr>
        <w:t>a h</w:t>
      </w:r>
      <w:r w:rsidRPr="00A677DC">
        <w:rPr>
          <w:rFonts w:ascii="Arial" w:hAnsi="Arial" w:cs="Arial"/>
          <w:sz w:val="20"/>
          <w:szCs w:val="20"/>
        </w:rPr>
        <w:t>ồ</w:t>
      </w:r>
      <w:r w:rsidRPr="00A677DC">
        <w:rPr>
          <w:rFonts w:ascii="Arial" w:hAnsi="Arial" w:cs="Arial"/>
          <w:sz w:val="20"/>
          <w:szCs w:val="20"/>
        </w:rPr>
        <w:t xml:space="preserve"> sơ kinh doanh d</w:t>
      </w:r>
      <w:r w:rsidRPr="00A677DC">
        <w:rPr>
          <w:rFonts w:ascii="Arial" w:hAnsi="Arial" w:cs="Arial"/>
          <w:sz w:val="20"/>
          <w:szCs w:val="20"/>
        </w:rPr>
        <w:t>ị</w:t>
      </w:r>
      <w:r w:rsidRPr="00A677DC">
        <w:rPr>
          <w:rFonts w:ascii="Arial" w:hAnsi="Arial" w:cs="Arial"/>
          <w:sz w:val="20"/>
          <w:szCs w:val="20"/>
        </w:rPr>
        <w:t>ch v</w:t>
      </w:r>
      <w:r w:rsidRPr="00A677DC">
        <w:rPr>
          <w:rFonts w:ascii="Arial" w:hAnsi="Arial" w:cs="Arial"/>
          <w:sz w:val="20"/>
          <w:szCs w:val="20"/>
        </w:rPr>
        <w:t>ụ</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w:t>
      </w:r>
    </w:p>
    <w:p w14:paraId="68F5C64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30. L</w:t>
      </w:r>
      <w:r w:rsidRPr="00A677DC">
        <w:rPr>
          <w:rFonts w:ascii="Arial" w:hAnsi="Arial" w:cs="Arial"/>
          <w:b/>
          <w:sz w:val="20"/>
          <w:szCs w:val="20"/>
        </w:rPr>
        <w:t>ự</w:t>
      </w:r>
      <w:r w:rsidRPr="00A677DC">
        <w:rPr>
          <w:rFonts w:ascii="Arial" w:hAnsi="Arial" w:cs="Arial"/>
          <w:b/>
          <w:sz w:val="20"/>
          <w:szCs w:val="20"/>
        </w:rPr>
        <w:t>a ch</w:t>
      </w:r>
      <w:r w:rsidRPr="00A677DC">
        <w:rPr>
          <w:rFonts w:ascii="Arial" w:hAnsi="Arial" w:cs="Arial"/>
          <w:b/>
          <w:sz w:val="20"/>
          <w:szCs w:val="20"/>
        </w:rPr>
        <w:t>ọ</w:t>
      </w:r>
      <w:r w:rsidRPr="00A677DC">
        <w:rPr>
          <w:rFonts w:ascii="Arial" w:hAnsi="Arial" w:cs="Arial"/>
          <w:b/>
          <w:sz w:val="20"/>
          <w:szCs w:val="20"/>
        </w:rPr>
        <w:t>n t</w:t>
      </w:r>
      <w:r w:rsidRPr="00A677DC">
        <w:rPr>
          <w:rFonts w:ascii="Arial" w:hAnsi="Arial" w:cs="Arial"/>
          <w:b/>
          <w:sz w:val="20"/>
          <w:szCs w:val="20"/>
        </w:rPr>
        <w:t>ổ</w:t>
      </w:r>
      <w:r w:rsidRPr="00A677DC">
        <w:rPr>
          <w:rFonts w:ascii="Arial" w:hAnsi="Arial" w:cs="Arial"/>
          <w:b/>
          <w:sz w:val="20"/>
          <w:szCs w:val="20"/>
        </w:rPr>
        <w:t xml:space="preserve"> ch</w:t>
      </w:r>
      <w:r w:rsidRPr="00A677DC">
        <w:rPr>
          <w:rFonts w:ascii="Arial" w:hAnsi="Arial" w:cs="Arial"/>
          <w:b/>
          <w:sz w:val="20"/>
          <w:szCs w:val="20"/>
        </w:rPr>
        <w:t>ứ</w:t>
      </w:r>
      <w:r w:rsidRPr="00A677DC">
        <w:rPr>
          <w:rFonts w:ascii="Arial" w:hAnsi="Arial" w:cs="Arial"/>
          <w:b/>
          <w:sz w:val="20"/>
          <w:szCs w:val="20"/>
        </w:rPr>
        <w:t>c, cá nhân đ</w:t>
      </w:r>
      <w:r w:rsidRPr="00A677DC">
        <w:rPr>
          <w:rFonts w:ascii="Arial" w:hAnsi="Arial" w:cs="Arial"/>
          <w:b/>
          <w:sz w:val="20"/>
          <w:szCs w:val="20"/>
        </w:rPr>
        <w:t>ể</w:t>
      </w:r>
      <w:r w:rsidRPr="00A677DC">
        <w:rPr>
          <w:rFonts w:ascii="Arial" w:hAnsi="Arial" w:cs="Arial"/>
          <w:b/>
          <w:sz w:val="20"/>
          <w:szCs w:val="20"/>
        </w:rPr>
        <w:t xml:space="preserve"> xem xét c</w:t>
      </w:r>
      <w:r w:rsidRPr="00A677DC">
        <w:rPr>
          <w:rFonts w:ascii="Arial" w:hAnsi="Arial" w:cs="Arial"/>
          <w:b/>
          <w:sz w:val="20"/>
          <w:szCs w:val="20"/>
        </w:rPr>
        <w:t>ấ</w:t>
      </w:r>
      <w:r w:rsidRPr="00A677DC">
        <w:rPr>
          <w:rFonts w:ascii="Arial" w:hAnsi="Arial" w:cs="Arial"/>
          <w:b/>
          <w:sz w:val="20"/>
          <w:szCs w:val="20"/>
        </w:rPr>
        <w:t>p gi</w:t>
      </w:r>
      <w:r w:rsidRPr="00A677DC">
        <w:rPr>
          <w:rFonts w:ascii="Arial" w:hAnsi="Arial" w:cs="Arial"/>
          <w:b/>
          <w:sz w:val="20"/>
          <w:szCs w:val="20"/>
        </w:rPr>
        <w:t>ấ</w:t>
      </w:r>
      <w:r w:rsidRPr="00A677DC">
        <w:rPr>
          <w:rFonts w:ascii="Arial" w:hAnsi="Arial" w:cs="Arial"/>
          <w:b/>
          <w:sz w:val="20"/>
          <w:szCs w:val="20"/>
        </w:rPr>
        <w:t>y phép thăm dò khoáng s</w:t>
      </w:r>
      <w:r w:rsidRPr="00A677DC">
        <w:rPr>
          <w:rFonts w:ascii="Arial" w:hAnsi="Arial" w:cs="Arial"/>
          <w:b/>
          <w:sz w:val="20"/>
          <w:szCs w:val="20"/>
        </w:rPr>
        <w:t>ả</w:t>
      </w:r>
      <w:r w:rsidRPr="00A677DC">
        <w:rPr>
          <w:rFonts w:ascii="Arial" w:hAnsi="Arial" w:cs="Arial"/>
          <w:b/>
          <w:sz w:val="20"/>
          <w:szCs w:val="20"/>
        </w:rPr>
        <w:t xml:space="preserve">n </w:t>
      </w:r>
      <w:r w:rsidRPr="00A677DC">
        <w:rPr>
          <w:rFonts w:ascii="Arial" w:hAnsi="Arial" w:cs="Arial"/>
          <w:b/>
          <w:sz w:val="20"/>
          <w:szCs w:val="20"/>
        </w:rPr>
        <w:t>ở</w:t>
      </w:r>
      <w:r w:rsidRPr="00A677DC">
        <w:rPr>
          <w:rFonts w:ascii="Arial" w:hAnsi="Arial" w:cs="Arial"/>
          <w:b/>
          <w:sz w:val="20"/>
          <w:szCs w:val="20"/>
        </w:rPr>
        <w:t xml:space="preserve"> khu v</w:t>
      </w:r>
      <w:r w:rsidRPr="00A677DC">
        <w:rPr>
          <w:rFonts w:ascii="Arial" w:hAnsi="Arial" w:cs="Arial"/>
          <w:b/>
          <w:sz w:val="20"/>
          <w:szCs w:val="20"/>
        </w:rPr>
        <w:t>ự</w:t>
      </w:r>
      <w:r w:rsidRPr="00A677DC">
        <w:rPr>
          <w:rFonts w:ascii="Arial" w:hAnsi="Arial" w:cs="Arial"/>
          <w:b/>
          <w:sz w:val="20"/>
          <w:szCs w:val="20"/>
        </w:rPr>
        <w:t>c không đ</w:t>
      </w:r>
      <w:r w:rsidRPr="00A677DC">
        <w:rPr>
          <w:rFonts w:ascii="Arial" w:hAnsi="Arial" w:cs="Arial"/>
          <w:b/>
          <w:sz w:val="20"/>
          <w:szCs w:val="20"/>
        </w:rPr>
        <w:t>ấ</w:t>
      </w:r>
      <w:r w:rsidRPr="00A677DC">
        <w:rPr>
          <w:rFonts w:ascii="Arial" w:hAnsi="Arial" w:cs="Arial"/>
          <w:b/>
          <w:sz w:val="20"/>
          <w:szCs w:val="20"/>
        </w:rPr>
        <w:t>u giá</w:t>
      </w:r>
      <w:r w:rsidRPr="00A677DC">
        <w:rPr>
          <w:rFonts w:ascii="Arial" w:hAnsi="Arial" w:cs="Arial"/>
          <w:b/>
          <w:sz w:val="20"/>
          <w:szCs w:val="20"/>
        </w:rPr>
        <w:t xml:space="preserve"> quy</w:t>
      </w:r>
      <w:r w:rsidRPr="00A677DC">
        <w:rPr>
          <w:rFonts w:ascii="Arial" w:hAnsi="Arial" w:cs="Arial"/>
          <w:b/>
          <w:sz w:val="20"/>
          <w:szCs w:val="20"/>
        </w:rPr>
        <w:t>ề</w:t>
      </w:r>
      <w:r w:rsidRPr="00A677DC">
        <w:rPr>
          <w:rFonts w:ascii="Arial" w:hAnsi="Arial" w:cs="Arial"/>
          <w:b/>
          <w:sz w:val="20"/>
          <w:szCs w:val="20"/>
        </w:rPr>
        <w:t>n khai thác khoáng s</w:t>
      </w:r>
      <w:r w:rsidRPr="00A677DC">
        <w:rPr>
          <w:rFonts w:ascii="Arial" w:hAnsi="Arial" w:cs="Arial"/>
          <w:b/>
          <w:sz w:val="20"/>
          <w:szCs w:val="20"/>
        </w:rPr>
        <w:t>ả</w:t>
      </w:r>
      <w:r w:rsidRPr="00A677DC">
        <w:rPr>
          <w:rFonts w:ascii="Arial" w:hAnsi="Arial" w:cs="Arial"/>
          <w:b/>
          <w:sz w:val="20"/>
          <w:szCs w:val="20"/>
        </w:rPr>
        <w:t>n</w:t>
      </w:r>
    </w:p>
    <w:p w14:paraId="37C3903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khu v</w:t>
      </w:r>
      <w:r w:rsidRPr="00A677DC">
        <w:rPr>
          <w:rFonts w:ascii="Arial" w:hAnsi="Arial" w:cs="Arial"/>
          <w:sz w:val="20"/>
          <w:szCs w:val="20"/>
        </w:rPr>
        <w:t>ự</w:t>
      </w:r>
      <w:r w:rsidRPr="00A677DC">
        <w:rPr>
          <w:rFonts w:ascii="Arial" w:hAnsi="Arial" w:cs="Arial"/>
          <w:sz w:val="20"/>
          <w:szCs w:val="20"/>
        </w:rPr>
        <w:t>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khoanh đ</w:t>
      </w:r>
      <w:r w:rsidRPr="00A677DC">
        <w:rPr>
          <w:rFonts w:ascii="Arial" w:hAnsi="Arial" w:cs="Arial"/>
          <w:sz w:val="20"/>
          <w:szCs w:val="20"/>
        </w:rPr>
        <w:t>ị</w:t>
      </w:r>
      <w:r w:rsidRPr="00A677DC">
        <w:rPr>
          <w:rFonts w:ascii="Arial" w:hAnsi="Arial" w:cs="Arial"/>
          <w:sz w:val="20"/>
          <w:szCs w:val="20"/>
        </w:rPr>
        <w:t>nh khu v</w:t>
      </w:r>
      <w:r w:rsidRPr="00A677DC">
        <w:rPr>
          <w:rFonts w:ascii="Arial" w:hAnsi="Arial" w:cs="Arial"/>
          <w:sz w:val="20"/>
          <w:szCs w:val="20"/>
        </w:rPr>
        <w:t>ự</w:t>
      </w:r>
      <w:r w:rsidRPr="00A677DC">
        <w:rPr>
          <w:rFonts w:ascii="Arial" w:hAnsi="Arial" w:cs="Arial"/>
          <w:sz w:val="20"/>
          <w:szCs w:val="20"/>
        </w:rPr>
        <w:t>c không đ</w:t>
      </w:r>
      <w:r w:rsidRPr="00A677DC">
        <w:rPr>
          <w:rFonts w:ascii="Arial" w:hAnsi="Arial" w:cs="Arial"/>
          <w:sz w:val="20"/>
          <w:szCs w:val="20"/>
        </w:rPr>
        <w:t>ấ</w:t>
      </w:r>
      <w:r w:rsidRPr="00A677DC">
        <w:rPr>
          <w:rFonts w:ascii="Arial" w:hAnsi="Arial" w:cs="Arial"/>
          <w:sz w:val="20"/>
          <w:szCs w:val="20"/>
        </w:rPr>
        <w:t>u giá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theo tiêu chí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143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vi</w:t>
      </w:r>
      <w:r w:rsidRPr="00A677DC">
        <w:rPr>
          <w:rFonts w:ascii="Arial" w:hAnsi="Arial" w:cs="Arial"/>
          <w:sz w:val="20"/>
          <w:szCs w:val="20"/>
        </w:rPr>
        <w:t>ệ</w:t>
      </w:r>
      <w:r w:rsidRPr="00A677DC">
        <w:rPr>
          <w:rFonts w:ascii="Arial" w:hAnsi="Arial" w:cs="Arial"/>
          <w:sz w:val="20"/>
          <w:szCs w:val="20"/>
        </w:rPr>
        <w:t>c l</w:t>
      </w:r>
      <w:r w:rsidRPr="00A677DC">
        <w:rPr>
          <w:rFonts w:ascii="Arial" w:hAnsi="Arial" w:cs="Arial"/>
          <w:sz w:val="20"/>
          <w:szCs w:val="20"/>
        </w:rPr>
        <w:t>ự</w:t>
      </w:r>
      <w:r w:rsidRPr="00A677DC">
        <w:rPr>
          <w:rFonts w:ascii="Arial" w:hAnsi="Arial" w:cs="Arial"/>
          <w:sz w:val="20"/>
          <w:szCs w:val="20"/>
        </w:rPr>
        <w:t>a ch</w:t>
      </w:r>
      <w:r w:rsidRPr="00A677DC">
        <w:rPr>
          <w:rFonts w:ascii="Arial" w:hAnsi="Arial" w:cs="Arial"/>
          <w:sz w:val="20"/>
          <w:szCs w:val="20"/>
        </w:rPr>
        <w:t>ọ</w:t>
      </w:r>
      <w:r w:rsidRPr="00A677DC">
        <w:rPr>
          <w:rFonts w:ascii="Arial" w:hAnsi="Arial" w:cs="Arial"/>
          <w:sz w:val="20"/>
          <w:szCs w:val="20"/>
        </w:rPr>
        <w:t>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w:t>
      </w:r>
      <w:r w:rsidRPr="00A677DC">
        <w:rPr>
          <w:rFonts w:ascii="Arial" w:hAnsi="Arial" w:cs="Arial"/>
          <w:sz w:val="20"/>
          <w:szCs w:val="20"/>
        </w:rPr>
        <w:t>ể</w:t>
      </w:r>
      <w:r w:rsidRPr="00A677DC">
        <w:rPr>
          <w:rFonts w:ascii="Arial" w:hAnsi="Arial" w:cs="Arial"/>
          <w:sz w:val="20"/>
          <w:szCs w:val="20"/>
        </w:rPr>
        <w:t xml:space="preserve"> xem xét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w:t>
      </w:r>
      <w:r w:rsidRPr="00A677DC">
        <w:rPr>
          <w:rFonts w:ascii="Arial" w:hAnsi="Arial" w:cs="Arial"/>
          <w:sz w:val="20"/>
          <w:szCs w:val="20"/>
        </w:rPr>
        <w:t>g s</w:t>
      </w:r>
      <w:r w:rsidRPr="00A677DC">
        <w:rPr>
          <w:rFonts w:ascii="Arial" w:hAnsi="Arial" w:cs="Arial"/>
          <w:sz w:val="20"/>
          <w:szCs w:val="20"/>
        </w:rPr>
        <w:t>ả</w:t>
      </w:r>
      <w:r w:rsidRPr="00A677DC">
        <w:rPr>
          <w:rFonts w:ascii="Arial" w:hAnsi="Arial" w:cs="Arial"/>
          <w:sz w:val="20"/>
          <w:szCs w:val="20"/>
        </w:rPr>
        <w:t>n theo th</w:t>
      </w:r>
      <w:r w:rsidRPr="00A677DC">
        <w:rPr>
          <w:rFonts w:ascii="Arial" w:hAnsi="Arial" w:cs="Arial"/>
          <w:sz w:val="20"/>
          <w:szCs w:val="20"/>
        </w:rPr>
        <w:t>ứ</w:t>
      </w:r>
      <w:r w:rsidRPr="00A677DC">
        <w:rPr>
          <w:rFonts w:ascii="Arial" w:hAnsi="Arial" w:cs="Arial"/>
          <w:sz w:val="20"/>
          <w:szCs w:val="20"/>
        </w:rPr>
        <w:t xml:space="preserve"> t</w:t>
      </w:r>
      <w:r w:rsidRPr="00A677DC">
        <w:rPr>
          <w:rFonts w:ascii="Arial" w:hAnsi="Arial" w:cs="Arial"/>
          <w:sz w:val="20"/>
          <w:szCs w:val="20"/>
        </w:rPr>
        <w:t>ự</w:t>
      </w:r>
      <w:r w:rsidRPr="00A677DC">
        <w:rPr>
          <w:rFonts w:ascii="Arial" w:hAnsi="Arial" w:cs="Arial"/>
          <w:sz w:val="20"/>
          <w:szCs w:val="20"/>
        </w:rPr>
        <w:t xml:space="preserve"> ưu tiên sau:</w:t>
      </w:r>
    </w:p>
    <w:p w14:paraId="6481723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L</w:t>
      </w:r>
      <w:r w:rsidRPr="00A677DC">
        <w:rPr>
          <w:rFonts w:ascii="Arial" w:hAnsi="Arial" w:cs="Arial"/>
          <w:sz w:val="20"/>
          <w:szCs w:val="20"/>
        </w:rPr>
        <w:t>ự</w:t>
      </w:r>
      <w:r w:rsidRPr="00A677DC">
        <w:rPr>
          <w:rFonts w:ascii="Arial" w:hAnsi="Arial" w:cs="Arial"/>
          <w:sz w:val="20"/>
          <w:szCs w:val="20"/>
        </w:rPr>
        <w:t>a ch</w:t>
      </w:r>
      <w:r w:rsidRPr="00A677DC">
        <w:rPr>
          <w:rFonts w:ascii="Arial" w:hAnsi="Arial" w:cs="Arial"/>
          <w:sz w:val="20"/>
          <w:szCs w:val="20"/>
        </w:rPr>
        <w:t>ọ</w:t>
      </w:r>
      <w:r w:rsidRPr="00A677DC">
        <w:rPr>
          <w:rFonts w:ascii="Arial" w:hAnsi="Arial" w:cs="Arial"/>
          <w:sz w:val="20"/>
          <w:szCs w:val="20"/>
        </w:rPr>
        <w:t>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trong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t khu v</w:t>
      </w:r>
      <w:r w:rsidRPr="00A677DC">
        <w:rPr>
          <w:rFonts w:ascii="Arial" w:hAnsi="Arial" w:cs="Arial"/>
          <w:sz w:val="20"/>
          <w:szCs w:val="20"/>
        </w:rPr>
        <w:t>ự</w:t>
      </w:r>
      <w:r w:rsidRPr="00A677DC">
        <w:rPr>
          <w:rFonts w:ascii="Arial" w:hAnsi="Arial" w:cs="Arial"/>
          <w:sz w:val="20"/>
          <w:szCs w:val="20"/>
        </w:rPr>
        <w:t>c không đ</w:t>
      </w:r>
      <w:r w:rsidRPr="00A677DC">
        <w:rPr>
          <w:rFonts w:ascii="Arial" w:hAnsi="Arial" w:cs="Arial"/>
          <w:sz w:val="20"/>
          <w:szCs w:val="20"/>
        </w:rPr>
        <w:t>ấ</w:t>
      </w:r>
      <w:r w:rsidRPr="00A677DC">
        <w:rPr>
          <w:rFonts w:ascii="Arial" w:hAnsi="Arial" w:cs="Arial"/>
          <w:sz w:val="20"/>
          <w:szCs w:val="20"/>
        </w:rPr>
        <w:t>u giá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là ch</w:t>
      </w:r>
      <w:r w:rsidRPr="00A677DC">
        <w:rPr>
          <w:rFonts w:ascii="Arial" w:hAnsi="Arial" w:cs="Arial"/>
          <w:sz w:val="20"/>
          <w:szCs w:val="20"/>
        </w:rPr>
        <w:t>ủ</w:t>
      </w:r>
      <w:r w:rsidRPr="00A677DC">
        <w:rPr>
          <w:rFonts w:ascii="Arial" w:hAnsi="Arial" w:cs="Arial"/>
          <w:sz w:val="20"/>
          <w:szCs w:val="20"/>
        </w:rPr>
        <w:t xml:space="preserve"> đ</w:t>
      </w:r>
      <w:r w:rsidRPr="00A677DC">
        <w:rPr>
          <w:rFonts w:ascii="Arial" w:hAnsi="Arial" w:cs="Arial"/>
          <w:sz w:val="20"/>
          <w:szCs w:val="20"/>
        </w:rPr>
        <w:t>ầ</w:t>
      </w:r>
      <w:r w:rsidRPr="00A677DC">
        <w:rPr>
          <w:rFonts w:ascii="Arial" w:hAnsi="Arial" w:cs="Arial"/>
          <w:sz w:val="20"/>
          <w:szCs w:val="20"/>
        </w:rPr>
        <w:t>u tư d</w:t>
      </w:r>
      <w:r w:rsidRPr="00A677DC">
        <w:rPr>
          <w:rFonts w:ascii="Arial" w:hAnsi="Arial" w:cs="Arial"/>
          <w:sz w:val="20"/>
          <w:szCs w:val="20"/>
        </w:rPr>
        <w:t>ự</w:t>
      </w:r>
      <w:r w:rsidRPr="00A677DC">
        <w:rPr>
          <w:rFonts w:ascii="Arial" w:hAnsi="Arial" w:cs="Arial"/>
          <w:sz w:val="20"/>
          <w:szCs w:val="20"/>
        </w:rPr>
        <w:t xml:space="preserve"> án khai thác khoáng s</w:t>
      </w:r>
      <w:r w:rsidRPr="00A677DC">
        <w:rPr>
          <w:rFonts w:ascii="Arial" w:hAnsi="Arial" w:cs="Arial"/>
          <w:sz w:val="20"/>
          <w:szCs w:val="20"/>
        </w:rPr>
        <w:t>ả</w:t>
      </w:r>
      <w:r w:rsidRPr="00A677DC">
        <w:rPr>
          <w:rFonts w:ascii="Arial" w:hAnsi="Arial" w:cs="Arial"/>
          <w:sz w:val="20"/>
          <w:szCs w:val="20"/>
        </w:rPr>
        <w:t>n;</w:t>
      </w:r>
    </w:p>
    <w:p w14:paraId="55068935" w14:textId="45599B52"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Vi</w:t>
      </w:r>
      <w:r w:rsidRPr="00A677DC">
        <w:rPr>
          <w:rFonts w:ascii="Arial" w:hAnsi="Arial" w:cs="Arial"/>
          <w:sz w:val="20"/>
          <w:szCs w:val="20"/>
        </w:rPr>
        <w:t>ệ</w:t>
      </w:r>
      <w:r w:rsidRPr="00A677DC">
        <w:rPr>
          <w:rFonts w:ascii="Arial" w:hAnsi="Arial" w:cs="Arial"/>
          <w:sz w:val="20"/>
          <w:szCs w:val="20"/>
        </w:rPr>
        <w:t>c l</w:t>
      </w:r>
      <w:r w:rsidRPr="00A677DC">
        <w:rPr>
          <w:rFonts w:ascii="Arial" w:hAnsi="Arial" w:cs="Arial"/>
          <w:sz w:val="20"/>
          <w:szCs w:val="20"/>
        </w:rPr>
        <w:t>ự</w:t>
      </w:r>
      <w:r w:rsidRPr="00A677DC">
        <w:rPr>
          <w:rFonts w:ascii="Arial" w:hAnsi="Arial" w:cs="Arial"/>
          <w:sz w:val="20"/>
          <w:szCs w:val="20"/>
        </w:rPr>
        <w:t>a ch</w:t>
      </w:r>
      <w:r w:rsidRPr="00A677DC">
        <w:rPr>
          <w:rFonts w:ascii="Arial" w:hAnsi="Arial" w:cs="Arial"/>
          <w:sz w:val="20"/>
          <w:szCs w:val="20"/>
        </w:rPr>
        <w:t>ọ</w:t>
      </w:r>
      <w:r w:rsidRPr="00A677DC">
        <w:rPr>
          <w:rFonts w:ascii="Arial" w:hAnsi="Arial" w:cs="Arial"/>
          <w:sz w:val="20"/>
          <w:szCs w:val="20"/>
        </w:rPr>
        <w:t>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đ</w:t>
      </w:r>
      <w:r w:rsidR="00965EC2">
        <w:rPr>
          <w:rFonts w:ascii="Arial" w:hAnsi="Arial" w:cs="Arial"/>
          <w:sz w:val="20"/>
          <w:szCs w:val="20"/>
        </w:rPr>
        <w:t>ể</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ạ</w:t>
      </w:r>
      <w:r w:rsidRPr="00A677DC">
        <w:rPr>
          <w:rFonts w:ascii="Arial" w:hAnsi="Arial" w:cs="Arial"/>
          <w:sz w:val="20"/>
          <w:szCs w:val="20"/>
        </w:rPr>
        <w:t>i các khu v</w:t>
      </w:r>
      <w:r w:rsidRPr="00A677DC">
        <w:rPr>
          <w:rFonts w:ascii="Arial" w:hAnsi="Arial" w:cs="Arial"/>
          <w:sz w:val="20"/>
          <w:szCs w:val="20"/>
        </w:rPr>
        <w:t>ự</w:t>
      </w:r>
      <w:r w:rsidRPr="00A677DC">
        <w:rPr>
          <w:rFonts w:ascii="Arial" w:hAnsi="Arial" w:cs="Arial"/>
          <w:sz w:val="20"/>
          <w:szCs w:val="20"/>
        </w:rPr>
        <w:t>c không thu</w:t>
      </w:r>
      <w:r w:rsidRPr="00A677DC">
        <w:rPr>
          <w:rFonts w:ascii="Arial" w:hAnsi="Arial" w:cs="Arial"/>
          <w:sz w:val="20"/>
          <w:szCs w:val="20"/>
        </w:rPr>
        <w:t>ộ</w:t>
      </w:r>
      <w:r w:rsidRPr="00A677DC">
        <w:rPr>
          <w:rFonts w:ascii="Arial" w:hAnsi="Arial" w:cs="Arial"/>
          <w:sz w:val="20"/>
          <w:szCs w:val="20"/>
        </w:rPr>
        <w:t>c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a kho</w:t>
      </w:r>
      <w:r w:rsidRPr="00A677DC">
        <w:rPr>
          <w:rFonts w:ascii="Arial" w:hAnsi="Arial" w:cs="Arial"/>
          <w:sz w:val="20"/>
          <w:szCs w:val="20"/>
        </w:rPr>
        <w:t>ả</w:t>
      </w:r>
      <w:r w:rsidRPr="00A677DC">
        <w:rPr>
          <w:rFonts w:ascii="Arial" w:hAnsi="Arial" w:cs="Arial"/>
          <w:sz w:val="20"/>
          <w:szCs w:val="20"/>
        </w:rPr>
        <w:t>n này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các kho</w:t>
      </w:r>
      <w:r w:rsidRPr="00A677DC">
        <w:rPr>
          <w:rFonts w:ascii="Arial" w:hAnsi="Arial" w:cs="Arial"/>
          <w:sz w:val="20"/>
          <w:szCs w:val="20"/>
        </w:rPr>
        <w:t>ả</w:t>
      </w:r>
      <w:r w:rsidRPr="00A677DC">
        <w:rPr>
          <w:rFonts w:ascii="Arial" w:hAnsi="Arial" w:cs="Arial"/>
          <w:sz w:val="20"/>
          <w:szCs w:val="20"/>
        </w:rPr>
        <w:t>n 3, kho</w:t>
      </w:r>
      <w:r w:rsidRPr="00A677DC">
        <w:rPr>
          <w:rFonts w:ascii="Arial" w:hAnsi="Arial" w:cs="Arial"/>
          <w:sz w:val="20"/>
          <w:szCs w:val="20"/>
        </w:rPr>
        <w:t>ả</w:t>
      </w:r>
      <w:r w:rsidRPr="00A677DC">
        <w:rPr>
          <w:rFonts w:ascii="Arial" w:hAnsi="Arial" w:cs="Arial"/>
          <w:sz w:val="20"/>
          <w:szCs w:val="20"/>
        </w:rPr>
        <w:t>n 4 Đi</w:t>
      </w:r>
      <w:r w:rsidRPr="00A677DC">
        <w:rPr>
          <w:rFonts w:ascii="Arial" w:hAnsi="Arial" w:cs="Arial"/>
          <w:sz w:val="20"/>
          <w:szCs w:val="20"/>
        </w:rPr>
        <w:t>ề</w:t>
      </w:r>
      <w:r w:rsidRPr="00A677DC">
        <w:rPr>
          <w:rFonts w:ascii="Arial" w:hAnsi="Arial" w:cs="Arial"/>
          <w:sz w:val="20"/>
          <w:szCs w:val="20"/>
        </w:rPr>
        <w:t>u này và Đi</w:t>
      </w:r>
      <w:r w:rsidRPr="00A677DC">
        <w:rPr>
          <w:rFonts w:ascii="Arial" w:hAnsi="Arial" w:cs="Arial"/>
          <w:sz w:val="20"/>
          <w:szCs w:val="20"/>
        </w:rPr>
        <w:t>ề</w:t>
      </w:r>
      <w:r w:rsidRPr="00A677DC">
        <w:rPr>
          <w:rFonts w:ascii="Arial" w:hAnsi="Arial" w:cs="Arial"/>
          <w:sz w:val="20"/>
          <w:szCs w:val="20"/>
        </w:rPr>
        <w:t>u 31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76CA941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khu v</w:t>
      </w:r>
      <w:r w:rsidRPr="00A677DC">
        <w:rPr>
          <w:rFonts w:ascii="Arial" w:hAnsi="Arial" w:cs="Arial"/>
          <w:sz w:val="20"/>
          <w:szCs w:val="20"/>
        </w:rPr>
        <w:t>ự</w:t>
      </w:r>
      <w:r w:rsidRPr="00A677DC">
        <w:rPr>
          <w:rFonts w:ascii="Arial" w:hAnsi="Arial" w:cs="Arial"/>
          <w:sz w:val="20"/>
          <w:szCs w:val="20"/>
        </w:rPr>
        <w:t>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khoanh đ</w:t>
      </w:r>
      <w:r w:rsidRPr="00A677DC">
        <w:rPr>
          <w:rFonts w:ascii="Arial" w:hAnsi="Arial" w:cs="Arial"/>
          <w:sz w:val="20"/>
          <w:szCs w:val="20"/>
        </w:rPr>
        <w:t>ị</w:t>
      </w:r>
      <w:r w:rsidRPr="00A677DC">
        <w:rPr>
          <w:rFonts w:ascii="Arial" w:hAnsi="Arial" w:cs="Arial"/>
          <w:sz w:val="20"/>
          <w:szCs w:val="20"/>
        </w:rPr>
        <w:t>nh khu v</w:t>
      </w:r>
      <w:r w:rsidRPr="00A677DC">
        <w:rPr>
          <w:rFonts w:ascii="Arial" w:hAnsi="Arial" w:cs="Arial"/>
          <w:sz w:val="20"/>
          <w:szCs w:val="20"/>
        </w:rPr>
        <w:t>ự</w:t>
      </w:r>
      <w:r w:rsidRPr="00A677DC">
        <w:rPr>
          <w:rFonts w:ascii="Arial" w:hAnsi="Arial" w:cs="Arial"/>
          <w:sz w:val="20"/>
          <w:szCs w:val="20"/>
        </w:rPr>
        <w:t>c không</w:t>
      </w:r>
      <w:r w:rsidRPr="00A677DC">
        <w:rPr>
          <w:rFonts w:ascii="Arial" w:hAnsi="Arial" w:cs="Arial"/>
          <w:sz w:val="20"/>
          <w:szCs w:val="20"/>
        </w:rPr>
        <w:t xml:space="preserve"> đ</w:t>
      </w:r>
      <w:r w:rsidRPr="00A677DC">
        <w:rPr>
          <w:rFonts w:ascii="Arial" w:hAnsi="Arial" w:cs="Arial"/>
          <w:sz w:val="20"/>
          <w:szCs w:val="20"/>
        </w:rPr>
        <w:t>ấ</w:t>
      </w:r>
      <w:r w:rsidRPr="00A677DC">
        <w:rPr>
          <w:rFonts w:ascii="Arial" w:hAnsi="Arial" w:cs="Arial"/>
          <w:sz w:val="20"/>
          <w:szCs w:val="20"/>
        </w:rPr>
        <w:t>u giá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theo tiêu chí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143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ch</w:t>
      </w:r>
      <w:r w:rsidRPr="00A677DC">
        <w:rPr>
          <w:rFonts w:ascii="Arial" w:hAnsi="Arial" w:cs="Arial"/>
          <w:sz w:val="20"/>
          <w:szCs w:val="20"/>
        </w:rPr>
        <w:t>ỉ</w:t>
      </w:r>
      <w:r w:rsidRPr="00A677DC">
        <w:rPr>
          <w:rFonts w:ascii="Arial" w:hAnsi="Arial" w:cs="Arial"/>
          <w:sz w:val="20"/>
          <w:szCs w:val="20"/>
        </w:rPr>
        <w:t xml:space="preserve"> l</w:t>
      </w:r>
      <w:r w:rsidRPr="00A677DC">
        <w:rPr>
          <w:rFonts w:ascii="Arial" w:hAnsi="Arial" w:cs="Arial"/>
          <w:sz w:val="20"/>
          <w:szCs w:val="20"/>
        </w:rPr>
        <w:t>ự</w:t>
      </w:r>
      <w:r w:rsidRPr="00A677DC">
        <w:rPr>
          <w:rFonts w:ascii="Arial" w:hAnsi="Arial" w:cs="Arial"/>
          <w:sz w:val="20"/>
          <w:szCs w:val="20"/>
        </w:rPr>
        <w:t>a ch</w:t>
      </w:r>
      <w:r w:rsidRPr="00A677DC">
        <w:rPr>
          <w:rFonts w:ascii="Arial" w:hAnsi="Arial" w:cs="Arial"/>
          <w:sz w:val="20"/>
          <w:szCs w:val="20"/>
        </w:rPr>
        <w:t>ọ</w:t>
      </w:r>
      <w:r w:rsidRPr="00A677DC">
        <w:rPr>
          <w:rFonts w:ascii="Arial" w:hAnsi="Arial" w:cs="Arial"/>
          <w:sz w:val="20"/>
          <w:szCs w:val="20"/>
        </w:rPr>
        <w:t>n các doanh nghi</w:t>
      </w:r>
      <w:r w:rsidRPr="00A677DC">
        <w:rPr>
          <w:rFonts w:ascii="Arial" w:hAnsi="Arial" w:cs="Arial"/>
          <w:sz w:val="20"/>
          <w:szCs w:val="20"/>
        </w:rPr>
        <w:t>ệ</w:t>
      </w:r>
      <w:r w:rsidRPr="00A677DC">
        <w:rPr>
          <w:rFonts w:ascii="Arial" w:hAnsi="Arial" w:cs="Arial"/>
          <w:sz w:val="20"/>
          <w:szCs w:val="20"/>
        </w:rPr>
        <w:t>p là nhà đ</w:t>
      </w:r>
      <w:r w:rsidRPr="00A677DC">
        <w:rPr>
          <w:rFonts w:ascii="Arial" w:hAnsi="Arial" w:cs="Arial"/>
          <w:sz w:val="20"/>
          <w:szCs w:val="20"/>
        </w:rPr>
        <w:t>ầ</w:t>
      </w:r>
      <w:r w:rsidRPr="00A677DC">
        <w:rPr>
          <w:rFonts w:ascii="Arial" w:hAnsi="Arial" w:cs="Arial"/>
          <w:sz w:val="20"/>
          <w:szCs w:val="20"/>
        </w:rPr>
        <w:t>u tư trong nư</w:t>
      </w:r>
      <w:r w:rsidRPr="00A677DC">
        <w:rPr>
          <w:rFonts w:ascii="Arial" w:hAnsi="Arial" w:cs="Arial"/>
          <w:sz w:val="20"/>
          <w:szCs w:val="20"/>
        </w:rPr>
        <w:t>ớ</w:t>
      </w:r>
      <w:r w:rsidRPr="00A677DC">
        <w:rPr>
          <w:rFonts w:ascii="Arial" w:hAnsi="Arial" w:cs="Arial"/>
          <w:sz w:val="20"/>
          <w:szCs w:val="20"/>
        </w:rPr>
        <w:t>c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ầ</w:t>
      </w:r>
      <w:r w:rsidRPr="00A677DC">
        <w:rPr>
          <w:rFonts w:ascii="Arial" w:hAnsi="Arial" w:cs="Arial"/>
          <w:sz w:val="20"/>
          <w:szCs w:val="20"/>
        </w:rPr>
        <w:t>u tư đ</w:t>
      </w:r>
      <w:r w:rsidRPr="00A677DC">
        <w:rPr>
          <w:rFonts w:ascii="Arial" w:hAnsi="Arial" w:cs="Arial"/>
          <w:sz w:val="20"/>
          <w:szCs w:val="20"/>
        </w:rPr>
        <w:t>ể</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và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các kho</w:t>
      </w:r>
      <w:r w:rsidRPr="00A677DC">
        <w:rPr>
          <w:rFonts w:ascii="Arial" w:hAnsi="Arial" w:cs="Arial"/>
          <w:sz w:val="20"/>
          <w:szCs w:val="20"/>
        </w:rPr>
        <w:t>ả</w:t>
      </w:r>
      <w:r w:rsidRPr="00A677DC">
        <w:rPr>
          <w:rFonts w:ascii="Arial" w:hAnsi="Arial" w:cs="Arial"/>
          <w:sz w:val="20"/>
          <w:szCs w:val="20"/>
        </w:rPr>
        <w:t>n 3, kho</w:t>
      </w:r>
      <w:r w:rsidRPr="00A677DC">
        <w:rPr>
          <w:rFonts w:ascii="Arial" w:hAnsi="Arial" w:cs="Arial"/>
          <w:sz w:val="20"/>
          <w:szCs w:val="20"/>
        </w:rPr>
        <w:t>ả</w:t>
      </w:r>
      <w:r w:rsidRPr="00A677DC">
        <w:rPr>
          <w:rFonts w:ascii="Arial" w:hAnsi="Arial" w:cs="Arial"/>
          <w:sz w:val="20"/>
          <w:szCs w:val="20"/>
        </w:rPr>
        <w:t>n 4 Đi</w:t>
      </w:r>
      <w:r w:rsidRPr="00A677DC">
        <w:rPr>
          <w:rFonts w:ascii="Arial" w:hAnsi="Arial" w:cs="Arial"/>
          <w:sz w:val="20"/>
          <w:szCs w:val="20"/>
        </w:rPr>
        <w:t>ề</w:t>
      </w:r>
      <w:r w:rsidRPr="00A677DC">
        <w:rPr>
          <w:rFonts w:ascii="Arial" w:hAnsi="Arial" w:cs="Arial"/>
          <w:sz w:val="20"/>
          <w:szCs w:val="20"/>
        </w:rPr>
        <w:t>u này và Đi</w:t>
      </w:r>
      <w:r w:rsidRPr="00A677DC">
        <w:rPr>
          <w:rFonts w:ascii="Arial" w:hAnsi="Arial" w:cs="Arial"/>
          <w:sz w:val="20"/>
          <w:szCs w:val="20"/>
        </w:rPr>
        <w:t>ề</w:t>
      </w:r>
      <w:r w:rsidRPr="00A677DC">
        <w:rPr>
          <w:rFonts w:ascii="Arial" w:hAnsi="Arial" w:cs="Arial"/>
          <w:sz w:val="20"/>
          <w:szCs w:val="20"/>
        </w:rPr>
        <w:t>u 31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có trách nhi</w:t>
      </w:r>
      <w:r w:rsidRPr="00A677DC">
        <w:rPr>
          <w:rFonts w:ascii="Arial" w:hAnsi="Arial" w:cs="Arial"/>
          <w:sz w:val="20"/>
          <w:szCs w:val="20"/>
        </w:rPr>
        <w:t>ệ</w:t>
      </w:r>
      <w:r w:rsidRPr="00A677DC">
        <w:rPr>
          <w:rFonts w:ascii="Arial" w:hAnsi="Arial" w:cs="Arial"/>
          <w:sz w:val="20"/>
          <w:szCs w:val="20"/>
        </w:rPr>
        <w:t>m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cơ quan qu</w:t>
      </w:r>
      <w:r w:rsidRPr="00A677DC">
        <w:rPr>
          <w:rFonts w:ascii="Arial" w:hAnsi="Arial" w:cs="Arial"/>
          <w:sz w:val="20"/>
          <w:szCs w:val="20"/>
        </w:rPr>
        <w:t>ả</w:t>
      </w:r>
      <w:r w:rsidRPr="00A677DC">
        <w:rPr>
          <w:rFonts w:ascii="Arial" w:hAnsi="Arial" w:cs="Arial"/>
          <w:sz w:val="20"/>
          <w:szCs w:val="20"/>
        </w:rPr>
        <w:t>n lý,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biên gi</w:t>
      </w:r>
      <w:r w:rsidRPr="00A677DC">
        <w:rPr>
          <w:rFonts w:ascii="Arial" w:hAnsi="Arial" w:cs="Arial"/>
          <w:sz w:val="20"/>
          <w:szCs w:val="20"/>
        </w:rPr>
        <w:t>ớ</w:t>
      </w:r>
      <w:r w:rsidRPr="00A677DC">
        <w:rPr>
          <w:rFonts w:ascii="Arial" w:hAnsi="Arial" w:cs="Arial"/>
          <w:sz w:val="20"/>
          <w:szCs w:val="20"/>
        </w:rPr>
        <w:t>i qu</w:t>
      </w:r>
      <w:r w:rsidRPr="00A677DC">
        <w:rPr>
          <w:rFonts w:ascii="Arial" w:hAnsi="Arial" w:cs="Arial"/>
          <w:sz w:val="20"/>
          <w:szCs w:val="20"/>
        </w:rPr>
        <w:t>ố</w:t>
      </w:r>
      <w:r w:rsidRPr="00A677DC">
        <w:rPr>
          <w:rFonts w:ascii="Arial" w:hAnsi="Arial" w:cs="Arial"/>
          <w:sz w:val="20"/>
          <w:szCs w:val="20"/>
        </w:rPr>
        <w:t>c gia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w:t>
      </w:r>
      <w:r w:rsidRPr="00A677DC">
        <w:rPr>
          <w:rFonts w:ascii="Arial" w:hAnsi="Arial" w:cs="Arial"/>
          <w:sz w:val="20"/>
          <w:szCs w:val="20"/>
        </w:rPr>
        <w:t>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biên phòng Vi</w:t>
      </w:r>
      <w:r w:rsidRPr="00A677DC">
        <w:rPr>
          <w:rFonts w:ascii="Arial" w:hAnsi="Arial" w:cs="Arial"/>
          <w:sz w:val="20"/>
          <w:szCs w:val="20"/>
        </w:rPr>
        <w:t>ệ</w:t>
      </w:r>
      <w:r w:rsidRPr="00A677DC">
        <w:rPr>
          <w:rFonts w:ascii="Arial" w:hAnsi="Arial" w:cs="Arial"/>
          <w:sz w:val="20"/>
          <w:szCs w:val="20"/>
        </w:rPr>
        <w:t>t Nam.</w:t>
      </w:r>
    </w:p>
    <w:p w14:paraId="549F138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Vi</w:t>
      </w:r>
      <w:r w:rsidRPr="00A677DC">
        <w:rPr>
          <w:rFonts w:ascii="Arial" w:hAnsi="Arial" w:cs="Arial"/>
          <w:sz w:val="20"/>
          <w:szCs w:val="20"/>
        </w:rPr>
        <w:t>ệ</w:t>
      </w:r>
      <w:r w:rsidRPr="00A677DC">
        <w:rPr>
          <w:rFonts w:ascii="Arial" w:hAnsi="Arial" w:cs="Arial"/>
          <w:sz w:val="20"/>
          <w:szCs w:val="20"/>
        </w:rPr>
        <w:t>c l</w:t>
      </w:r>
      <w:r w:rsidRPr="00A677DC">
        <w:rPr>
          <w:rFonts w:ascii="Arial" w:hAnsi="Arial" w:cs="Arial"/>
          <w:sz w:val="20"/>
          <w:szCs w:val="20"/>
        </w:rPr>
        <w:t>ự</w:t>
      </w:r>
      <w:r w:rsidRPr="00A677DC">
        <w:rPr>
          <w:rFonts w:ascii="Arial" w:hAnsi="Arial" w:cs="Arial"/>
          <w:sz w:val="20"/>
          <w:szCs w:val="20"/>
        </w:rPr>
        <w:t>a ch</w:t>
      </w:r>
      <w:r w:rsidRPr="00A677DC">
        <w:rPr>
          <w:rFonts w:ascii="Arial" w:hAnsi="Arial" w:cs="Arial"/>
          <w:sz w:val="20"/>
          <w:szCs w:val="20"/>
        </w:rPr>
        <w:t>ọ</w:t>
      </w:r>
      <w:r w:rsidRPr="00A677DC">
        <w:rPr>
          <w:rFonts w:ascii="Arial" w:hAnsi="Arial" w:cs="Arial"/>
          <w:sz w:val="20"/>
          <w:szCs w:val="20"/>
        </w:rPr>
        <w:t>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w:t>
      </w:r>
      <w:r w:rsidRPr="00A677DC">
        <w:rPr>
          <w:rFonts w:ascii="Arial" w:hAnsi="Arial" w:cs="Arial"/>
          <w:sz w:val="20"/>
          <w:szCs w:val="20"/>
        </w:rPr>
        <w:t>ể</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các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b kho</w:t>
      </w:r>
      <w:r w:rsidRPr="00A677DC">
        <w:rPr>
          <w:rFonts w:ascii="Arial" w:hAnsi="Arial" w:cs="Arial"/>
          <w:sz w:val="20"/>
          <w:szCs w:val="20"/>
        </w:rPr>
        <w:t>ả</w:t>
      </w:r>
      <w:r w:rsidRPr="00A677DC">
        <w:rPr>
          <w:rFonts w:ascii="Arial" w:hAnsi="Arial" w:cs="Arial"/>
          <w:sz w:val="20"/>
          <w:szCs w:val="20"/>
        </w:rPr>
        <w:t>n 1,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này và kho</w:t>
      </w:r>
      <w:r w:rsidRPr="00A677DC">
        <w:rPr>
          <w:rFonts w:ascii="Arial" w:hAnsi="Arial" w:cs="Arial"/>
          <w:sz w:val="20"/>
          <w:szCs w:val="20"/>
        </w:rPr>
        <w:t>ả</w:t>
      </w:r>
      <w:r w:rsidRPr="00A677DC">
        <w:rPr>
          <w:rFonts w:ascii="Arial" w:hAnsi="Arial" w:cs="Arial"/>
          <w:sz w:val="20"/>
          <w:szCs w:val="20"/>
        </w:rPr>
        <w:t>n 8 Đi</w:t>
      </w:r>
      <w:r w:rsidRPr="00A677DC">
        <w:rPr>
          <w:rFonts w:ascii="Arial" w:hAnsi="Arial" w:cs="Arial"/>
          <w:sz w:val="20"/>
          <w:szCs w:val="20"/>
        </w:rPr>
        <w:t>ề</w:t>
      </w:r>
      <w:r w:rsidRPr="00A677DC">
        <w:rPr>
          <w:rFonts w:ascii="Arial" w:hAnsi="Arial" w:cs="Arial"/>
          <w:sz w:val="20"/>
          <w:szCs w:val="20"/>
        </w:rPr>
        <w:t>u 143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như sau:</w:t>
      </w:r>
    </w:p>
    <w:p w14:paraId="75BD53F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ế</w:t>
      </w:r>
      <w:r w:rsidRPr="00A677DC">
        <w:rPr>
          <w:rFonts w:ascii="Arial" w:hAnsi="Arial" w:cs="Arial"/>
          <w:sz w:val="20"/>
          <w:szCs w:val="20"/>
        </w:rPr>
        <w:t>t th</w:t>
      </w:r>
      <w:r w:rsidRPr="00A677DC">
        <w:rPr>
          <w:rFonts w:ascii="Arial" w:hAnsi="Arial" w:cs="Arial"/>
          <w:sz w:val="20"/>
          <w:szCs w:val="20"/>
        </w:rPr>
        <w:t>ờ</w:t>
      </w:r>
      <w:r w:rsidRPr="00A677DC">
        <w:rPr>
          <w:rFonts w:ascii="Arial" w:hAnsi="Arial" w:cs="Arial"/>
          <w:sz w:val="20"/>
          <w:szCs w:val="20"/>
        </w:rPr>
        <w:t>i</w:t>
      </w:r>
      <w:r w:rsidRPr="00A677DC">
        <w:rPr>
          <w:rFonts w:ascii="Arial" w:hAnsi="Arial" w:cs="Arial"/>
          <w:sz w:val="20"/>
          <w:szCs w:val="20"/>
        </w:rPr>
        <w:t xml:space="preserve"> gian thông báo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31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mà ch</w:t>
      </w:r>
      <w:r w:rsidRPr="00A677DC">
        <w:rPr>
          <w:rFonts w:ascii="Arial" w:hAnsi="Arial" w:cs="Arial"/>
          <w:sz w:val="20"/>
          <w:szCs w:val="20"/>
        </w:rPr>
        <w:t>ỉ</w:t>
      </w:r>
      <w:r w:rsidRPr="00A677DC">
        <w:rPr>
          <w:rFonts w:ascii="Arial" w:hAnsi="Arial" w:cs="Arial"/>
          <w:sz w:val="20"/>
          <w:szCs w:val="20"/>
        </w:rPr>
        <w:t xml:space="preserve"> có 01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n</w:t>
      </w:r>
      <w:r w:rsidRPr="00A677DC">
        <w:rPr>
          <w:rFonts w:ascii="Arial" w:hAnsi="Arial" w:cs="Arial"/>
          <w:sz w:val="20"/>
          <w:szCs w:val="20"/>
        </w:rPr>
        <w:t>ộ</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thì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đã n</w:t>
      </w:r>
      <w:r w:rsidRPr="00A677DC">
        <w:rPr>
          <w:rFonts w:ascii="Arial" w:hAnsi="Arial" w:cs="Arial"/>
          <w:sz w:val="20"/>
          <w:szCs w:val="20"/>
        </w:rPr>
        <w:t>ộ</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ự</w:t>
      </w:r>
      <w:r w:rsidRPr="00A677DC">
        <w:rPr>
          <w:rFonts w:ascii="Arial" w:hAnsi="Arial" w:cs="Arial"/>
          <w:sz w:val="20"/>
          <w:szCs w:val="20"/>
        </w:rPr>
        <w:t>a ch</w:t>
      </w:r>
      <w:r w:rsidRPr="00A677DC">
        <w:rPr>
          <w:rFonts w:ascii="Arial" w:hAnsi="Arial" w:cs="Arial"/>
          <w:sz w:val="20"/>
          <w:szCs w:val="20"/>
        </w:rPr>
        <w:t>ọ</w:t>
      </w:r>
      <w:r w:rsidRPr="00A677DC">
        <w:rPr>
          <w:rFonts w:ascii="Arial" w:hAnsi="Arial" w:cs="Arial"/>
          <w:sz w:val="20"/>
          <w:szCs w:val="20"/>
        </w:rPr>
        <w:t>n đ</w:t>
      </w:r>
      <w:r w:rsidRPr="00A677DC">
        <w:rPr>
          <w:rFonts w:ascii="Arial" w:hAnsi="Arial" w:cs="Arial"/>
          <w:sz w:val="20"/>
          <w:szCs w:val="20"/>
        </w:rPr>
        <w:t>ể</w:t>
      </w:r>
      <w:r w:rsidRPr="00A677DC">
        <w:rPr>
          <w:rFonts w:ascii="Arial" w:hAnsi="Arial" w:cs="Arial"/>
          <w:sz w:val="20"/>
          <w:szCs w:val="20"/>
        </w:rPr>
        <w:t xml:space="preserve"> xem xét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w:t>
      </w:r>
    </w:p>
    <w:p w14:paraId="7B4C46A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ế</w:t>
      </w:r>
      <w:r w:rsidRPr="00A677DC">
        <w:rPr>
          <w:rFonts w:ascii="Arial" w:hAnsi="Arial" w:cs="Arial"/>
          <w:sz w:val="20"/>
          <w:szCs w:val="20"/>
        </w:rPr>
        <w:t>t th</w:t>
      </w:r>
      <w:r w:rsidRPr="00A677DC">
        <w:rPr>
          <w:rFonts w:ascii="Arial" w:hAnsi="Arial" w:cs="Arial"/>
          <w:sz w:val="20"/>
          <w:szCs w:val="20"/>
        </w:rPr>
        <w:t>ờ</w:t>
      </w:r>
      <w:r w:rsidRPr="00A677DC">
        <w:rPr>
          <w:rFonts w:ascii="Arial" w:hAnsi="Arial" w:cs="Arial"/>
          <w:sz w:val="20"/>
          <w:szCs w:val="20"/>
        </w:rPr>
        <w:t>i gian thông</w:t>
      </w:r>
      <w:r w:rsidRPr="00A677DC">
        <w:rPr>
          <w:rFonts w:ascii="Arial" w:hAnsi="Arial" w:cs="Arial"/>
          <w:sz w:val="20"/>
          <w:szCs w:val="20"/>
        </w:rPr>
        <w:t xml:space="preserve"> báo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31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mà có t</w:t>
      </w:r>
      <w:r w:rsidRPr="00A677DC">
        <w:rPr>
          <w:rFonts w:ascii="Arial" w:hAnsi="Arial" w:cs="Arial"/>
          <w:sz w:val="20"/>
          <w:szCs w:val="20"/>
        </w:rPr>
        <w:t>ừ</w:t>
      </w:r>
      <w:r w:rsidRPr="00A677DC">
        <w:rPr>
          <w:rFonts w:ascii="Arial" w:hAnsi="Arial" w:cs="Arial"/>
          <w:sz w:val="20"/>
          <w:szCs w:val="20"/>
        </w:rPr>
        <w:t xml:space="preserve"> 02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tr</w:t>
      </w:r>
      <w:r w:rsidRPr="00A677DC">
        <w:rPr>
          <w:rFonts w:ascii="Arial" w:hAnsi="Arial" w:cs="Arial"/>
          <w:sz w:val="20"/>
          <w:szCs w:val="20"/>
        </w:rPr>
        <w:t>ở</w:t>
      </w:r>
      <w:r w:rsidRPr="00A677DC">
        <w:rPr>
          <w:rFonts w:ascii="Arial" w:hAnsi="Arial" w:cs="Arial"/>
          <w:sz w:val="20"/>
          <w:szCs w:val="20"/>
        </w:rPr>
        <w:t xml:space="preserve"> lên n</w:t>
      </w:r>
      <w:r w:rsidRPr="00A677DC">
        <w:rPr>
          <w:rFonts w:ascii="Arial" w:hAnsi="Arial" w:cs="Arial"/>
          <w:sz w:val="20"/>
          <w:szCs w:val="20"/>
        </w:rPr>
        <w:t>ộ</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vi</w:t>
      </w:r>
      <w:r w:rsidRPr="00A677DC">
        <w:rPr>
          <w:rFonts w:ascii="Arial" w:hAnsi="Arial" w:cs="Arial"/>
          <w:sz w:val="20"/>
          <w:szCs w:val="20"/>
        </w:rPr>
        <w:t>ệ</w:t>
      </w:r>
      <w:r w:rsidRPr="00A677DC">
        <w:rPr>
          <w:rFonts w:ascii="Arial" w:hAnsi="Arial" w:cs="Arial"/>
          <w:sz w:val="20"/>
          <w:szCs w:val="20"/>
        </w:rPr>
        <w:t>c l</w:t>
      </w:r>
      <w:r w:rsidRPr="00A677DC">
        <w:rPr>
          <w:rFonts w:ascii="Arial" w:hAnsi="Arial" w:cs="Arial"/>
          <w:sz w:val="20"/>
          <w:szCs w:val="20"/>
        </w:rPr>
        <w:t>ự</w:t>
      </w:r>
      <w:r w:rsidRPr="00A677DC">
        <w:rPr>
          <w:rFonts w:ascii="Arial" w:hAnsi="Arial" w:cs="Arial"/>
          <w:sz w:val="20"/>
          <w:szCs w:val="20"/>
        </w:rPr>
        <w:t>a ch</w:t>
      </w:r>
      <w:r w:rsidRPr="00A677DC">
        <w:rPr>
          <w:rFonts w:ascii="Arial" w:hAnsi="Arial" w:cs="Arial"/>
          <w:sz w:val="20"/>
          <w:szCs w:val="20"/>
        </w:rPr>
        <w:t>ọ</w:t>
      </w:r>
      <w:r w:rsidRPr="00A677DC">
        <w:rPr>
          <w:rFonts w:ascii="Arial" w:hAnsi="Arial" w:cs="Arial"/>
          <w:sz w:val="20"/>
          <w:szCs w:val="20"/>
        </w:rPr>
        <w:t>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w:t>
      </w:r>
      <w:r w:rsidRPr="00A677DC">
        <w:rPr>
          <w:rFonts w:ascii="Arial" w:hAnsi="Arial" w:cs="Arial"/>
          <w:sz w:val="20"/>
          <w:szCs w:val="20"/>
        </w:rPr>
        <w:t>ể</w:t>
      </w:r>
      <w:r w:rsidRPr="00A677DC">
        <w:rPr>
          <w:rFonts w:ascii="Arial" w:hAnsi="Arial" w:cs="Arial"/>
          <w:sz w:val="20"/>
          <w:szCs w:val="20"/>
        </w:rPr>
        <w:t xml:space="preserve"> xem xét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4 Đi</w:t>
      </w:r>
      <w:r w:rsidRPr="00A677DC">
        <w:rPr>
          <w:rFonts w:ascii="Arial" w:hAnsi="Arial" w:cs="Arial"/>
          <w:sz w:val="20"/>
          <w:szCs w:val="20"/>
        </w:rPr>
        <w:t>ề</w:t>
      </w:r>
      <w:r w:rsidRPr="00A677DC">
        <w:rPr>
          <w:rFonts w:ascii="Arial" w:hAnsi="Arial" w:cs="Arial"/>
          <w:sz w:val="20"/>
          <w:szCs w:val="20"/>
        </w:rPr>
        <w:t>u này.</w:t>
      </w:r>
    </w:p>
    <w:p w14:paraId="38409AE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 xml:space="preserve">4. </w:t>
      </w:r>
      <w:r w:rsidRPr="00A677DC">
        <w:rPr>
          <w:rFonts w:ascii="Arial" w:hAnsi="Arial" w:cs="Arial"/>
          <w:sz w:val="20"/>
          <w:szCs w:val="20"/>
        </w:rPr>
        <w:t>Vi</w:t>
      </w:r>
      <w:r w:rsidRPr="00A677DC">
        <w:rPr>
          <w:rFonts w:ascii="Arial" w:hAnsi="Arial" w:cs="Arial"/>
          <w:sz w:val="20"/>
          <w:szCs w:val="20"/>
        </w:rPr>
        <w:t>ệ</w:t>
      </w:r>
      <w:r w:rsidRPr="00A677DC">
        <w:rPr>
          <w:rFonts w:ascii="Arial" w:hAnsi="Arial" w:cs="Arial"/>
          <w:sz w:val="20"/>
          <w:szCs w:val="20"/>
        </w:rPr>
        <w:t>c l</w:t>
      </w:r>
      <w:r w:rsidRPr="00A677DC">
        <w:rPr>
          <w:rFonts w:ascii="Arial" w:hAnsi="Arial" w:cs="Arial"/>
          <w:sz w:val="20"/>
          <w:szCs w:val="20"/>
        </w:rPr>
        <w:t>ự</w:t>
      </w:r>
      <w:r w:rsidRPr="00A677DC">
        <w:rPr>
          <w:rFonts w:ascii="Arial" w:hAnsi="Arial" w:cs="Arial"/>
          <w:sz w:val="20"/>
          <w:szCs w:val="20"/>
        </w:rPr>
        <w:t>a ch</w:t>
      </w:r>
      <w:r w:rsidRPr="00A677DC">
        <w:rPr>
          <w:rFonts w:ascii="Arial" w:hAnsi="Arial" w:cs="Arial"/>
          <w:sz w:val="20"/>
          <w:szCs w:val="20"/>
        </w:rPr>
        <w:t>ọ</w:t>
      </w:r>
      <w:r w:rsidRPr="00A677DC">
        <w:rPr>
          <w:rFonts w:ascii="Arial" w:hAnsi="Arial" w:cs="Arial"/>
          <w:sz w:val="20"/>
          <w:szCs w:val="20"/>
        </w:rPr>
        <w:t>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thăm dò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b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này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th</w:t>
      </w:r>
      <w:r w:rsidRPr="00A677DC">
        <w:rPr>
          <w:rFonts w:ascii="Arial" w:hAnsi="Arial" w:cs="Arial"/>
          <w:sz w:val="20"/>
          <w:szCs w:val="20"/>
        </w:rPr>
        <w:t>ứ</w:t>
      </w:r>
      <w:r w:rsidRPr="00A677DC">
        <w:rPr>
          <w:rFonts w:ascii="Arial" w:hAnsi="Arial" w:cs="Arial"/>
          <w:sz w:val="20"/>
          <w:szCs w:val="20"/>
        </w:rPr>
        <w:t xml:space="preserve"> t</w:t>
      </w:r>
      <w:r w:rsidRPr="00A677DC">
        <w:rPr>
          <w:rFonts w:ascii="Arial" w:hAnsi="Arial" w:cs="Arial"/>
          <w:sz w:val="20"/>
          <w:szCs w:val="20"/>
        </w:rPr>
        <w:t>ự</w:t>
      </w:r>
      <w:r w:rsidRPr="00A677DC">
        <w:rPr>
          <w:rFonts w:ascii="Arial" w:hAnsi="Arial" w:cs="Arial"/>
          <w:sz w:val="20"/>
          <w:szCs w:val="20"/>
        </w:rPr>
        <w:t xml:space="preserve"> ưu tiên như sau:</w:t>
      </w:r>
    </w:p>
    <w:p w14:paraId="2182E54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có v</w:t>
      </w:r>
      <w:r w:rsidRPr="00A677DC">
        <w:rPr>
          <w:rFonts w:ascii="Arial" w:hAnsi="Arial" w:cs="Arial"/>
          <w:sz w:val="20"/>
          <w:szCs w:val="20"/>
        </w:rPr>
        <w:t>ố</w:t>
      </w:r>
      <w:r w:rsidRPr="00A677DC">
        <w:rPr>
          <w:rFonts w:ascii="Arial" w:hAnsi="Arial" w:cs="Arial"/>
          <w:sz w:val="20"/>
          <w:szCs w:val="20"/>
        </w:rPr>
        <w:t>n ch</w:t>
      </w:r>
      <w:r w:rsidRPr="00A677DC">
        <w:rPr>
          <w:rFonts w:ascii="Arial" w:hAnsi="Arial" w:cs="Arial"/>
          <w:sz w:val="20"/>
          <w:szCs w:val="20"/>
        </w:rPr>
        <w:t>ủ</w:t>
      </w:r>
      <w:r w:rsidRPr="00A677DC">
        <w:rPr>
          <w:rFonts w:ascii="Arial" w:hAnsi="Arial" w:cs="Arial"/>
          <w:sz w:val="20"/>
          <w:szCs w:val="20"/>
        </w:rPr>
        <w:t xml:space="preserve"> s</w:t>
      </w:r>
      <w:r w:rsidRPr="00A677DC">
        <w:rPr>
          <w:rFonts w:ascii="Arial" w:hAnsi="Arial" w:cs="Arial"/>
          <w:sz w:val="20"/>
          <w:szCs w:val="20"/>
        </w:rPr>
        <w:t>ở</w:t>
      </w:r>
      <w:r w:rsidRPr="00A677DC">
        <w:rPr>
          <w:rFonts w:ascii="Arial" w:hAnsi="Arial" w:cs="Arial"/>
          <w:sz w:val="20"/>
          <w:szCs w:val="20"/>
        </w:rPr>
        <w:t xml:space="preserve"> h</w:t>
      </w:r>
      <w:r w:rsidRPr="00A677DC">
        <w:rPr>
          <w:rFonts w:ascii="Arial" w:hAnsi="Arial" w:cs="Arial"/>
          <w:sz w:val="20"/>
          <w:szCs w:val="20"/>
        </w:rPr>
        <w:t>ữ</w:t>
      </w:r>
      <w:r w:rsidRPr="00A677DC">
        <w:rPr>
          <w:rFonts w:ascii="Arial" w:hAnsi="Arial" w:cs="Arial"/>
          <w:sz w:val="20"/>
          <w:szCs w:val="20"/>
        </w:rPr>
        <w:t>u l</w:t>
      </w:r>
      <w:r w:rsidRPr="00A677DC">
        <w:rPr>
          <w:rFonts w:ascii="Arial" w:hAnsi="Arial" w:cs="Arial"/>
          <w:sz w:val="20"/>
          <w:szCs w:val="20"/>
        </w:rPr>
        <w:t>ớ</w:t>
      </w:r>
      <w:r w:rsidRPr="00A677DC">
        <w:rPr>
          <w:rFonts w:ascii="Arial" w:hAnsi="Arial" w:cs="Arial"/>
          <w:sz w:val="20"/>
          <w:szCs w:val="20"/>
        </w:rPr>
        <w:t>n nh</w:t>
      </w:r>
      <w:r w:rsidRPr="00A677DC">
        <w:rPr>
          <w:rFonts w:ascii="Arial" w:hAnsi="Arial" w:cs="Arial"/>
          <w:sz w:val="20"/>
          <w:szCs w:val="20"/>
        </w:rPr>
        <w:t>ấ</w:t>
      </w:r>
      <w:r w:rsidRPr="00A677DC">
        <w:rPr>
          <w:rFonts w:ascii="Arial" w:hAnsi="Arial" w:cs="Arial"/>
          <w:sz w:val="20"/>
          <w:szCs w:val="20"/>
        </w:rPr>
        <w:t xml:space="preserve">t và đáp </w:t>
      </w:r>
      <w:r w:rsidRPr="00A677DC">
        <w:rPr>
          <w:rFonts w:ascii="Arial" w:hAnsi="Arial" w:cs="Arial"/>
          <w:sz w:val="20"/>
          <w:szCs w:val="20"/>
        </w:rPr>
        <w:t>ứ</w:t>
      </w:r>
      <w:r w:rsidRPr="00A677DC">
        <w:rPr>
          <w:rFonts w:ascii="Arial" w:hAnsi="Arial" w:cs="Arial"/>
          <w:sz w:val="20"/>
          <w:szCs w:val="20"/>
        </w:rPr>
        <w:t>ng tiêu chí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26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35A2EDC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đã và đang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đ</w:t>
      </w:r>
      <w:r w:rsidRPr="00A677DC">
        <w:rPr>
          <w:rFonts w:ascii="Arial" w:hAnsi="Arial" w:cs="Arial"/>
          <w:sz w:val="20"/>
          <w:szCs w:val="20"/>
        </w:rPr>
        <w:t>ầ</w:t>
      </w:r>
      <w:r w:rsidRPr="00A677DC">
        <w:rPr>
          <w:rFonts w:ascii="Arial" w:hAnsi="Arial" w:cs="Arial"/>
          <w:sz w:val="20"/>
          <w:szCs w:val="20"/>
        </w:rPr>
        <w:t>y đ</w:t>
      </w:r>
      <w:r w:rsidRPr="00A677DC">
        <w:rPr>
          <w:rFonts w:ascii="Arial" w:hAnsi="Arial" w:cs="Arial"/>
          <w:sz w:val="20"/>
          <w:szCs w:val="20"/>
        </w:rPr>
        <w:t>ủ</w:t>
      </w:r>
      <w:r w:rsidRPr="00A677DC">
        <w:rPr>
          <w:rFonts w:ascii="Arial" w:hAnsi="Arial" w:cs="Arial"/>
          <w:sz w:val="20"/>
          <w:szCs w:val="20"/>
        </w:rPr>
        <w:t xml:space="preserve"> nghĩa v</w:t>
      </w:r>
      <w:r w:rsidRPr="00A677DC">
        <w:rPr>
          <w:rFonts w:ascii="Arial" w:hAnsi="Arial" w:cs="Arial"/>
          <w:sz w:val="20"/>
          <w:szCs w:val="20"/>
        </w:rPr>
        <w:t>ụ</w:t>
      </w:r>
      <w:r w:rsidRPr="00A677DC">
        <w:rPr>
          <w:rFonts w:ascii="Arial" w:hAnsi="Arial" w:cs="Arial"/>
          <w:sz w:val="20"/>
          <w:szCs w:val="20"/>
        </w:rPr>
        <w:t xml:space="preserve"> tài chính trong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đang có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khai thác khoáng s</w:t>
      </w:r>
      <w:r w:rsidRPr="00A677DC">
        <w:rPr>
          <w:rFonts w:ascii="Arial" w:hAnsi="Arial" w:cs="Arial"/>
          <w:sz w:val="20"/>
          <w:szCs w:val="20"/>
        </w:rPr>
        <w:t>ả</w:t>
      </w:r>
      <w:r w:rsidRPr="00A677DC">
        <w:rPr>
          <w:rFonts w:ascii="Arial" w:hAnsi="Arial" w:cs="Arial"/>
          <w:sz w:val="20"/>
          <w:szCs w:val="20"/>
        </w:rPr>
        <w:t>n.</w:t>
      </w:r>
    </w:p>
    <w:p w14:paraId="4689818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31. Trình t</w:t>
      </w:r>
      <w:r w:rsidRPr="00A677DC">
        <w:rPr>
          <w:rFonts w:ascii="Arial" w:hAnsi="Arial" w:cs="Arial"/>
          <w:b/>
          <w:sz w:val="20"/>
          <w:szCs w:val="20"/>
        </w:rPr>
        <w:t>ự</w:t>
      </w:r>
      <w:r w:rsidRPr="00A677DC">
        <w:rPr>
          <w:rFonts w:ascii="Arial" w:hAnsi="Arial" w:cs="Arial"/>
          <w:b/>
          <w:sz w:val="20"/>
          <w:szCs w:val="20"/>
        </w:rPr>
        <w:t xml:space="preserve"> th</w:t>
      </w:r>
      <w:r w:rsidRPr="00A677DC">
        <w:rPr>
          <w:rFonts w:ascii="Arial" w:hAnsi="Arial" w:cs="Arial"/>
          <w:b/>
          <w:sz w:val="20"/>
          <w:szCs w:val="20"/>
        </w:rPr>
        <w:t>ủ</w:t>
      </w:r>
      <w:r w:rsidRPr="00A677DC">
        <w:rPr>
          <w:rFonts w:ascii="Arial" w:hAnsi="Arial" w:cs="Arial"/>
          <w:b/>
          <w:sz w:val="20"/>
          <w:szCs w:val="20"/>
        </w:rPr>
        <w:t xml:space="preserve"> t</w:t>
      </w:r>
      <w:r w:rsidRPr="00A677DC">
        <w:rPr>
          <w:rFonts w:ascii="Arial" w:hAnsi="Arial" w:cs="Arial"/>
          <w:b/>
          <w:sz w:val="20"/>
          <w:szCs w:val="20"/>
        </w:rPr>
        <w:t>ụ</w:t>
      </w:r>
      <w:r w:rsidRPr="00A677DC">
        <w:rPr>
          <w:rFonts w:ascii="Arial" w:hAnsi="Arial" w:cs="Arial"/>
          <w:b/>
          <w:sz w:val="20"/>
          <w:szCs w:val="20"/>
        </w:rPr>
        <w:t>c l</w:t>
      </w:r>
      <w:r w:rsidRPr="00A677DC">
        <w:rPr>
          <w:rFonts w:ascii="Arial" w:hAnsi="Arial" w:cs="Arial"/>
          <w:b/>
          <w:sz w:val="20"/>
          <w:szCs w:val="20"/>
        </w:rPr>
        <w:t>ự</w:t>
      </w:r>
      <w:r w:rsidRPr="00A677DC">
        <w:rPr>
          <w:rFonts w:ascii="Arial" w:hAnsi="Arial" w:cs="Arial"/>
          <w:b/>
          <w:sz w:val="20"/>
          <w:szCs w:val="20"/>
        </w:rPr>
        <w:t>a ch</w:t>
      </w:r>
      <w:r w:rsidRPr="00A677DC">
        <w:rPr>
          <w:rFonts w:ascii="Arial" w:hAnsi="Arial" w:cs="Arial"/>
          <w:b/>
          <w:sz w:val="20"/>
          <w:szCs w:val="20"/>
        </w:rPr>
        <w:t>ọ</w:t>
      </w:r>
      <w:r w:rsidRPr="00A677DC">
        <w:rPr>
          <w:rFonts w:ascii="Arial" w:hAnsi="Arial" w:cs="Arial"/>
          <w:b/>
          <w:sz w:val="20"/>
          <w:szCs w:val="20"/>
        </w:rPr>
        <w:t>n t</w:t>
      </w:r>
      <w:r w:rsidRPr="00A677DC">
        <w:rPr>
          <w:rFonts w:ascii="Arial" w:hAnsi="Arial" w:cs="Arial"/>
          <w:b/>
          <w:sz w:val="20"/>
          <w:szCs w:val="20"/>
        </w:rPr>
        <w:t>ổ</w:t>
      </w:r>
      <w:r w:rsidRPr="00A677DC">
        <w:rPr>
          <w:rFonts w:ascii="Arial" w:hAnsi="Arial" w:cs="Arial"/>
          <w:b/>
          <w:sz w:val="20"/>
          <w:szCs w:val="20"/>
        </w:rPr>
        <w:t xml:space="preserve"> ch</w:t>
      </w:r>
      <w:r w:rsidRPr="00A677DC">
        <w:rPr>
          <w:rFonts w:ascii="Arial" w:hAnsi="Arial" w:cs="Arial"/>
          <w:b/>
          <w:sz w:val="20"/>
          <w:szCs w:val="20"/>
        </w:rPr>
        <w:t>ứ</w:t>
      </w:r>
      <w:r w:rsidRPr="00A677DC">
        <w:rPr>
          <w:rFonts w:ascii="Arial" w:hAnsi="Arial" w:cs="Arial"/>
          <w:b/>
          <w:sz w:val="20"/>
          <w:szCs w:val="20"/>
        </w:rPr>
        <w:t>c, cá nhân đ</w:t>
      </w:r>
      <w:r w:rsidRPr="00A677DC">
        <w:rPr>
          <w:rFonts w:ascii="Arial" w:hAnsi="Arial" w:cs="Arial"/>
          <w:b/>
          <w:sz w:val="20"/>
          <w:szCs w:val="20"/>
        </w:rPr>
        <w:t>ể</w:t>
      </w:r>
      <w:r w:rsidRPr="00A677DC">
        <w:rPr>
          <w:rFonts w:ascii="Arial" w:hAnsi="Arial" w:cs="Arial"/>
          <w:b/>
          <w:sz w:val="20"/>
          <w:szCs w:val="20"/>
        </w:rPr>
        <w:t xml:space="preserve"> xem xét c</w:t>
      </w:r>
      <w:r w:rsidRPr="00A677DC">
        <w:rPr>
          <w:rFonts w:ascii="Arial" w:hAnsi="Arial" w:cs="Arial"/>
          <w:b/>
          <w:sz w:val="20"/>
          <w:szCs w:val="20"/>
        </w:rPr>
        <w:t>ấ</w:t>
      </w:r>
      <w:r w:rsidRPr="00A677DC">
        <w:rPr>
          <w:rFonts w:ascii="Arial" w:hAnsi="Arial" w:cs="Arial"/>
          <w:b/>
          <w:sz w:val="20"/>
          <w:szCs w:val="20"/>
        </w:rPr>
        <w:t>p gi</w:t>
      </w:r>
      <w:r w:rsidRPr="00A677DC">
        <w:rPr>
          <w:rFonts w:ascii="Arial" w:hAnsi="Arial" w:cs="Arial"/>
          <w:b/>
          <w:sz w:val="20"/>
          <w:szCs w:val="20"/>
        </w:rPr>
        <w:t>ấ</w:t>
      </w:r>
      <w:r w:rsidRPr="00A677DC">
        <w:rPr>
          <w:rFonts w:ascii="Arial" w:hAnsi="Arial" w:cs="Arial"/>
          <w:b/>
          <w:sz w:val="20"/>
          <w:szCs w:val="20"/>
        </w:rPr>
        <w:t xml:space="preserve">y phép thăm dò </w:t>
      </w:r>
      <w:r w:rsidRPr="00A677DC">
        <w:rPr>
          <w:rFonts w:ascii="Arial" w:hAnsi="Arial" w:cs="Arial"/>
          <w:b/>
          <w:sz w:val="20"/>
          <w:szCs w:val="20"/>
        </w:rPr>
        <w:t>khoáng s</w:t>
      </w:r>
      <w:r w:rsidRPr="00A677DC">
        <w:rPr>
          <w:rFonts w:ascii="Arial" w:hAnsi="Arial" w:cs="Arial"/>
          <w:b/>
          <w:sz w:val="20"/>
          <w:szCs w:val="20"/>
        </w:rPr>
        <w:t>ả</w:t>
      </w:r>
      <w:r w:rsidRPr="00A677DC">
        <w:rPr>
          <w:rFonts w:ascii="Arial" w:hAnsi="Arial" w:cs="Arial"/>
          <w:b/>
          <w:sz w:val="20"/>
          <w:szCs w:val="20"/>
        </w:rPr>
        <w:t xml:space="preserve">n </w:t>
      </w:r>
      <w:r w:rsidRPr="00A677DC">
        <w:rPr>
          <w:rFonts w:ascii="Arial" w:hAnsi="Arial" w:cs="Arial"/>
          <w:b/>
          <w:sz w:val="20"/>
          <w:szCs w:val="20"/>
        </w:rPr>
        <w:t>ở</w:t>
      </w:r>
      <w:r w:rsidRPr="00A677DC">
        <w:rPr>
          <w:rFonts w:ascii="Arial" w:hAnsi="Arial" w:cs="Arial"/>
          <w:b/>
          <w:sz w:val="20"/>
          <w:szCs w:val="20"/>
        </w:rPr>
        <w:t xml:space="preserve"> khu v</w:t>
      </w:r>
      <w:r w:rsidRPr="00A677DC">
        <w:rPr>
          <w:rFonts w:ascii="Arial" w:hAnsi="Arial" w:cs="Arial"/>
          <w:b/>
          <w:sz w:val="20"/>
          <w:szCs w:val="20"/>
        </w:rPr>
        <w:t>ự</w:t>
      </w:r>
      <w:r w:rsidRPr="00A677DC">
        <w:rPr>
          <w:rFonts w:ascii="Arial" w:hAnsi="Arial" w:cs="Arial"/>
          <w:b/>
          <w:sz w:val="20"/>
          <w:szCs w:val="20"/>
        </w:rPr>
        <w:t>c không đ</w:t>
      </w:r>
      <w:r w:rsidRPr="00A677DC">
        <w:rPr>
          <w:rFonts w:ascii="Arial" w:hAnsi="Arial" w:cs="Arial"/>
          <w:b/>
          <w:sz w:val="20"/>
          <w:szCs w:val="20"/>
        </w:rPr>
        <w:t>ấ</w:t>
      </w:r>
      <w:r w:rsidRPr="00A677DC">
        <w:rPr>
          <w:rFonts w:ascii="Arial" w:hAnsi="Arial" w:cs="Arial"/>
          <w:b/>
          <w:sz w:val="20"/>
          <w:szCs w:val="20"/>
        </w:rPr>
        <w:t>u giá quy</w:t>
      </w:r>
      <w:r w:rsidRPr="00A677DC">
        <w:rPr>
          <w:rFonts w:ascii="Arial" w:hAnsi="Arial" w:cs="Arial"/>
          <w:b/>
          <w:sz w:val="20"/>
          <w:szCs w:val="20"/>
        </w:rPr>
        <w:t>ề</w:t>
      </w:r>
      <w:r w:rsidRPr="00A677DC">
        <w:rPr>
          <w:rFonts w:ascii="Arial" w:hAnsi="Arial" w:cs="Arial"/>
          <w:b/>
          <w:sz w:val="20"/>
          <w:szCs w:val="20"/>
        </w:rPr>
        <w:t>n khai thác khoáng s</w:t>
      </w:r>
      <w:r w:rsidRPr="00A677DC">
        <w:rPr>
          <w:rFonts w:ascii="Arial" w:hAnsi="Arial" w:cs="Arial"/>
          <w:b/>
          <w:sz w:val="20"/>
          <w:szCs w:val="20"/>
        </w:rPr>
        <w:t>ả</w:t>
      </w:r>
      <w:r w:rsidRPr="00A677DC">
        <w:rPr>
          <w:rFonts w:ascii="Arial" w:hAnsi="Arial" w:cs="Arial"/>
          <w:b/>
          <w:sz w:val="20"/>
          <w:szCs w:val="20"/>
        </w:rPr>
        <w:t>n và chưa xác đ</w:t>
      </w:r>
      <w:r w:rsidRPr="00A677DC">
        <w:rPr>
          <w:rFonts w:ascii="Arial" w:hAnsi="Arial" w:cs="Arial"/>
          <w:b/>
          <w:sz w:val="20"/>
          <w:szCs w:val="20"/>
        </w:rPr>
        <w:t>ị</w:t>
      </w:r>
      <w:r w:rsidRPr="00A677DC">
        <w:rPr>
          <w:rFonts w:ascii="Arial" w:hAnsi="Arial" w:cs="Arial"/>
          <w:b/>
          <w:sz w:val="20"/>
          <w:szCs w:val="20"/>
        </w:rPr>
        <w:t>nh ch</w:t>
      </w:r>
      <w:r w:rsidRPr="00A677DC">
        <w:rPr>
          <w:rFonts w:ascii="Arial" w:hAnsi="Arial" w:cs="Arial"/>
          <w:b/>
          <w:sz w:val="20"/>
          <w:szCs w:val="20"/>
        </w:rPr>
        <w:t>ủ</w:t>
      </w:r>
      <w:r w:rsidRPr="00A677DC">
        <w:rPr>
          <w:rFonts w:ascii="Arial" w:hAnsi="Arial" w:cs="Arial"/>
          <w:b/>
          <w:sz w:val="20"/>
          <w:szCs w:val="20"/>
        </w:rPr>
        <w:t xml:space="preserve"> đ</w:t>
      </w:r>
      <w:r w:rsidRPr="00A677DC">
        <w:rPr>
          <w:rFonts w:ascii="Arial" w:hAnsi="Arial" w:cs="Arial"/>
          <w:b/>
          <w:sz w:val="20"/>
          <w:szCs w:val="20"/>
        </w:rPr>
        <w:t>ầ</w:t>
      </w:r>
      <w:r w:rsidRPr="00A677DC">
        <w:rPr>
          <w:rFonts w:ascii="Arial" w:hAnsi="Arial" w:cs="Arial"/>
          <w:b/>
          <w:sz w:val="20"/>
          <w:szCs w:val="20"/>
        </w:rPr>
        <w:t>u tư</w:t>
      </w:r>
    </w:p>
    <w:p w14:paraId="2439F5E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Quy trình l</w:t>
      </w:r>
      <w:r w:rsidRPr="00A677DC">
        <w:rPr>
          <w:rFonts w:ascii="Arial" w:hAnsi="Arial" w:cs="Arial"/>
          <w:sz w:val="20"/>
          <w:szCs w:val="20"/>
        </w:rPr>
        <w:t>ự</w:t>
      </w:r>
      <w:r w:rsidRPr="00A677DC">
        <w:rPr>
          <w:rFonts w:ascii="Arial" w:hAnsi="Arial" w:cs="Arial"/>
          <w:sz w:val="20"/>
          <w:szCs w:val="20"/>
        </w:rPr>
        <w:t>a ch</w:t>
      </w:r>
      <w:r w:rsidRPr="00A677DC">
        <w:rPr>
          <w:rFonts w:ascii="Arial" w:hAnsi="Arial" w:cs="Arial"/>
          <w:sz w:val="20"/>
          <w:szCs w:val="20"/>
        </w:rPr>
        <w:t>ọ</w:t>
      </w:r>
      <w:r w:rsidRPr="00A677DC">
        <w:rPr>
          <w:rFonts w:ascii="Arial" w:hAnsi="Arial" w:cs="Arial"/>
          <w:sz w:val="20"/>
          <w:szCs w:val="20"/>
        </w:rPr>
        <w:t>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w:t>
      </w:r>
      <w:r w:rsidRPr="00A677DC">
        <w:rPr>
          <w:rFonts w:ascii="Arial" w:hAnsi="Arial" w:cs="Arial"/>
          <w:sz w:val="20"/>
          <w:szCs w:val="20"/>
        </w:rPr>
        <w:t>ể</w:t>
      </w:r>
      <w:r w:rsidRPr="00A677DC">
        <w:rPr>
          <w:rFonts w:ascii="Arial" w:hAnsi="Arial" w:cs="Arial"/>
          <w:sz w:val="20"/>
          <w:szCs w:val="20"/>
        </w:rPr>
        <w:t xml:space="preserve"> xem xét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30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như s</w:t>
      </w:r>
      <w:r w:rsidRPr="00A677DC">
        <w:rPr>
          <w:rFonts w:ascii="Arial" w:hAnsi="Arial" w:cs="Arial"/>
          <w:sz w:val="20"/>
          <w:szCs w:val="20"/>
        </w:rPr>
        <w:t>au:</w:t>
      </w:r>
    </w:p>
    <w:p w14:paraId="5E9B4FB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n</w:t>
      </w:r>
      <w:r w:rsidRPr="00A677DC">
        <w:rPr>
          <w:rFonts w:ascii="Arial" w:hAnsi="Arial" w:cs="Arial"/>
          <w:sz w:val="20"/>
          <w:szCs w:val="20"/>
        </w:rPr>
        <w:t>ộ</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g</w:t>
      </w:r>
      <w:r w:rsidRPr="00A677DC">
        <w:rPr>
          <w:rFonts w:ascii="Arial" w:hAnsi="Arial" w:cs="Arial"/>
          <w:sz w:val="20"/>
          <w:szCs w:val="20"/>
        </w:rPr>
        <w:t>ồ</w:t>
      </w:r>
      <w:r w:rsidRPr="00A677DC">
        <w:rPr>
          <w:rFonts w:ascii="Arial" w:hAnsi="Arial" w:cs="Arial"/>
          <w:sz w:val="20"/>
          <w:szCs w:val="20"/>
        </w:rPr>
        <w:t>m các tài li</w:t>
      </w:r>
      <w:r w:rsidRPr="00A677DC">
        <w:rPr>
          <w:rFonts w:ascii="Arial" w:hAnsi="Arial" w:cs="Arial"/>
          <w:sz w:val="20"/>
          <w:szCs w:val="20"/>
        </w:rPr>
        <w:t>ệ</w:t>
      </w:r>
      <w:r w:rsidRPr="00A677DC">
        <w:rPr>
          <w:rFonts w:ascii="Arial" w:hAnsi="Arial" w:cs="Arial"/>
          <w:sz w:val="20"/>
          <w:szCs w:val="20"/>
        </w:rPr>
        <w:t>u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các đi</w:t>
      </w:r>
      <w:r w:rsidRPr="00A677DC">
        <w:rPr>
          <w:rFonts w:ascii="Arial" w:hAnsi="Arial" w:cs="Arial"/>
          <w:sz w:val="20"/>
          <w:szCs w:val="20"/>
        </w:rPr>
        <w:t>ể</w:t>
      </w:r>
      <w:r w:rsidRPr="00A677DC">
        <w:rPr>
          <w:rFonts w:ascii="Arial" w:hAnsi="Arial" w:cs="Arial"/>
          <w:sz w:val="20"/>
          <w:szCs w:val="20"/>
        </w:rPr>
        <w:t>m a, b, c và đ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36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v</w:t>
      </w:r>
      <w:r w:rsidRPr="00A677DC">
        <w:rPr>
          <w:rFonts w:ascii="Arial" w:hAnsi="Arial" w:cs="Arial"/>
          <w:sz w:val="20"/>
          <w:szCs w:val="20"/>
        </w:rPr>
        <w:t>ề</w:t>
      </w:r>
      <w:r w:rsidRPr="00A677DC">
        <w:rPr>
          <w:rFonts w:ascii="Arial" w:hAnsi="Arial" w:cs="Arial"/>
          <w:sz w:val="20"/>
          <w:szCs w:val="20"/>
        </w:rPr>
        <w:t xml:space="preserve">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c</w:t>
      </w:r>
      <w:r w:rsidRPr="00A677DC">
        <w:rPr>
          <w:rFonts w:ascii="Arial" w:hAnsi="Arial" w:cs="Arial"/>
          <w:sz w:val="20"/>
          <w:szCs w:val="20"/>
        </w:rPr>
        <w:t>ủ</w:t>
      </w:r>
      <w:r w:rsidRPr="00A677DC">
        <w:rPr>
          <w:rFonts w:ascii="Arial" w:hAnsi="Arial" w:cs="Arial"/>
          <w:sz w:val="20"/>
          <w:szCs w:val="20"/>
        </w:rPr>
        <w:t>a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w:t>
      </w:r>
    </w:p>
    <w:p w14:paraId="074D430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03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 xml:space="preserve"> sơ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w:t>
      </w:r>
      <w:r w:rsidRPr="00A677DC">
        <w:rPr>
          <w:rFonts w:ascii="Arial" w:hAnsi="Arial" w:cs="Arial"/>
          <w:sz w:val="20"/>
          <w:szCs w:val="20"/>
        </w:rPr>
        <w:t>ầ</w:t>
      </w:r>
      <w:r w:rsidRPr="00A677DC">
        <w:rPr>
          <w:rFonts w:ascii="Arial" w:hAnsi="Arial" w:cs="Arial"/>
          <w:sz w:val="20"/>
          <w:szCs w:val="20"/>
        </w:rPr>
        <w:t>u tiên có nhu c</w:t>
      </w:r>
      <w:r w:rsidRPr="00A677DC">
        <w:rPr>
          <w:rFonts w:ascii="Arial" w:hAnsi="Arial" w:cs="Arial"/>
          <w:sz w:val="20"/>
          <w:szCs w:val="20"/>
        </w:rPr>
        <w:t>ầ</w:t>
      </w:r>
      <w:r w:rsidRPr="00A677DC">
        <w:rPr>
          <w:rFonts w:ascii="Arial" w:hAnsi="Arial" w:cs="Arial"/>
          <w:sz w:val="20"/>
          <w:szCs w:val="20"/>
        </w:rPr>
        <w:t>u thăm dò khoáng s</w:t>
      </w:r>
      <w:r w:rsidRPr="00A677DC">
        <w:rPr>
          <w:rFonts w:ascii="Arial" w:hAnsi="Arial" w:cs="Arial"/>
          <w:sz w:val="20"/>
          <w:szCs w:val="20"/>
        </w:rPr>
        <w:t>ả</w:t>
      </w:r>
      <w:r w:rsidRPr="00A677DC">
        <w:rPr>
          <w:rFonts w:ascii="Arial" w:hAnsi="Arial" w:cs="Arial"/>
          <w:sz w:val="20"/>
          <w:szCs w:val="20"/>
        </w:rPr>
        <w:t>n,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thông báo công khai tên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đó, tên lo</w:t>
      </w:r>
      <w:r w:rsidRPr="00A677DC">
        <w:rPr>
          <w:rFonts w:ascii="Arial" w:hAnsi="Arial" w:cs="Arial"/>
          <w:sz w:val="20"/>
          <w:szCs w:val="20"/>
        </w:rPr>
        <w:t>ạ</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và v</w:t>
      </w:r>
      <w:r w:rsidRPr="00A677DC">
        <w:rPr>
          <w:rFonts w:ascii="Arial" w:hAnsi="Arial" w:cs="Arial"/>
          <w:sz w:val="20"/>
          <w:szCs w:val="20"/>
        </w:rPr>
        <w:t>ị</w:t>
      </w:r>
      <w:r w:rsidRPr="00A677DC">
        <w:rPr>
          <w:rFonts w:ascii="Arial" w:hAnsi="Arial" w:cs="Arial"/>
          <w:sz w:val="20"/>
          <w:szCs w:val="20"/>
        </w:rPr>
        <w:t xml:space="preserve"> trí khu v</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ạ</w:t>
      </w:r>
      <w:r w:rsidRPr="00A677DC">
        <w:rPr>
          <w:rFonts w:ascii="Arial" w:hAnsi="Arial" w:cs="Arial"/>
          <w:sz w:val="20"/>
          <w:szCs w:val="20"/>
        </w:rPr>
        <w:t>i tr</w:t>
      </w:r>
      <w:r w:rsidRPr="00A677DC">
        <w:rPr>
          <w:rFonts w:ascii="Arial" w:hAnsi="Arial" w:cs="Arial"/>
          <w:sz w:val="20"/>
          <w:szCs w:val="20"/>
        </w:rPr>
        <w:t>ụ</w:t>
      </w:r>
      <w:r w:rsidRPr="00A677DC">
        <w:rPr>
          <w:rFonts w:ascii="Arial" w:hAnsi="Arial" w:cs="Arial"/>
          <w:sz w:val="20"/>
          <w:szCs w:val="20"/>
        </w:rPr>
        <w:t xml:space="preserve"> s</w:t>
      </w:r>
      <w:r w:rsidRPr="00A677DC">
        <w:rPr>
          <w:rFonts w:ascii="Arial" w:hAnsi="Arial" w:cs="Arial"/>
          <w:sz w:val="20"/>
          <w:szCs w:val="20"/>
        </w:rPr>
        <w:t>ở</w:t>
      </w:r>
      <w:r w:rsidRPr="00A677DC">
        <w:rPr>
          <w:rFonts w:ascii="Arial" w:hAnsi="Arial" w:cs="Arial"/>
          <w:sz w:val="20"/>
          <w:szCs w:val="20"/>
        </w:rPr>
        <w:t xml:space="preserve"> cơ quan, trang thôn</w:t>
      </w:r>
      <w:r w:rsidRPr="00A677DC">
        <w:rPr>
          <w:rFonts w:ascii="Arial" w:hAnsi="Arial" w:cs="Arial"/>
          <w:sz w:val="20"/>
          <w:szCs w:val="20"/>
        </w:rPr>
        <w:t>g tin đi</w:t>
      </w:r>
      <w:r w:rsidRPr="00A677DC">
        <w:rPr>
          <w:rFonts w:ascii="Arial" w:hAnsi="Arial" w:cs="Arial"/>
          <w:sz w:val="20"/>
          <w:szCs w:val="20"/>
        </w:rPr>
        <w:t>ệ</w:t>
      </w:r>
      <w:r w:rsidRPr="00A677DC">
        <w:rPr>
          <w:rFonts w:ascii="Arial" w:hAnsi="Arial" w:cs="Arial"/>
          <w:sz w:val="20"/>
          <w:szCs w:val="20"/>
        </w:rPr>
        <w:t>n t</w:t>
      </w:r>
      <w:r w:rsidRPr="00A677DC">
        <w:rPr>
          <w:rFonts w:ascii="Arial" w:hAnsi="Arial" w:cs="Arial"/>
          <w:sz w:val="20"/>
          <w:szCs w:val="20"/>
        </w:rPr>
        <w:t>ử</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cơ quan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w:t>
      </w:r>
    </w:p>
    <w:p w14:paraId="3A10EB1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thông báo là 10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có thông báo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 xml:space="preserve"> sơ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w:t>
      </w:r>
      <w:r w:rsidRPr="00A677DC">
        <w:rPr>
          <w:rFonts w:ascii="Arial" w:hAnsi="Arial" w:cs="Arial"/>
          <w:sz w:val="20"/>
          <w:szCs w:val="20"/>
        </w:rPr>
        <w:t>ầ</w:t>
      </w:r>
      <w:r w:rsidRPr="00A677DC">
        <w:rPr>
          <w:rFonts w:ascii="Arial" w:hAnsi="Arial" w:cs="Arial"/>
          <w:sz w:val="20"/>
          <w:szCs w:val="20"/>
        </w:rPr>
        <w:t>u tiên.</w:t>
      </w:r>
    </w:p>
    <w:p w14:paraId="3618784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thông báo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này,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w:t>
      </w:r>
      <w:r w:rsidRPr="00A677DC">
        <w:rPr>
          <w:rFonts w:ascii="Arial" w:hAnsi="Arial" w:cs="Arial"/>
          <w:sz w:val="20"/>
          <w:szCs w:val="20"/>
        </w:rPr>
        <w:t>sơ ti</w:t>
      </w:r>
      <w:r w:rsidRPr="00A677DC">
        <w:rPr>
          <w:rFonts w:ascii="Arial" w:hAnsi="Arial" w:cs="Arial"/>
          <w:sz w:val="20"/>
          <w:szCs w:val="20"/>
        </w:rPr>
        <w:t>ế</w:t>
      </w:r>
      <w:r w:rsidRPr="00A677DC">
        <w:rPr>
          <w:rFonts w:ascii="Arial" w:hAnsi="Arial" w:cs="Arial"/>
          <w:sz w:val="20"/>
          <w:szCs w:val="20"/>
        </w:rPr>
        <w:t>p t</w:t>
      </w:r>
      <w:r w:rsidRPr="00A677DC">
        <w:rPr>
          <w:rFonts w:ascii="Arial" w:hAnsi="Arial" w:cs="Arial"/>
          <w:sz w:val="20"/>
          <w:szCs w:val="20"/>
        </w:rPr>
        <w:t>ụ</w:t>
      </w:r>
      <w:r w:rsidRPr="00A677DC">
        <w:rPr>
          <w:rFonts w:ascii="Arial" w:hAnsi="Arial" w:cs="Arial"/>
          <w:sz w:val="20"/>
          <w:szCs w:val="20"/>
        </w:rPr>
        <w:t>c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các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khác (n</w:t>
      </w:r>
      <w:r w:rsidRPr="00A677DC">
        <w:rPr>
          <w:rFonts w:ascii="Arial" w:hAnsi="Arial" w:cs="Arial"/>
          <w:sz w:val="20"/>
          <w:szCs w:val="20"/>
        </w:rPr>
        <w:t>ế</w:t>
      </w:r>
      <w:r w:rsidRPr="00A677DC">
        <w:rPr>
          <w:rFonts w:ascii="Arial" w:hAnsi="Arial" w:cs="Arial"/>
          <w:sz w:val="20"/>
          <w:szCs w:val="20"/>
        </w:rPr>
        <w:t>u có); ti</w:t>
      </w:r>
      <w:r w:rsidRPr="00A677DC">
        <w:rPr>
          <w:rFonts w:ascii="Arial" w:hAnsi="Arial" w:cs="Arial"/>
          <w:sz w:val="20"/>
          <w:szCs w:val="20"/>
        </w:rPr>
        <w:t>ế</w:t>
      </w:r>
      <w:r w:rsidRPr="00A677DC">
        <w:rPr>
          <w:rFonts w:ascii="Arial" w:hAnsi="Arial" w:cs="Arial"/>
          <w:sz w:val="20"/>
          <w:szCs w:val="20"/>
        </w:rPr>
        <w:t>p t</w:t>
      </w:r>
      <w:r w:rsidRPr="00A677DC">
        <w:rPr>
          <w:rFonts w:ascii="Arial" w:hAnsi="Arial" w:cs="Arial"/>
          <w:sz w:val="20"/>
          <w:szCs w:val="20"/>
        </w:rPr>
        <w:t>ụ</w:t>
      </w:r>
      <w:r w:rsidRPr="00A677DC">
        <w:rPr>
          <w:rFonts w:ascii="Arial" w:hAnsi="Arial" w:cs="Arial"/>
          <w:sz w:val="20"/>
          <w:szCs w:val="20"/>
        </w:rPr>
        <w:t>c thông báo công khai tên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đó t</w:t>
      </w:r>
      <w:r w:rsidRPr="00A677DC">
        <w:rPr>
          <w:rFonts w:ascii="Arial" w:hAnsi="Arial" w:cs="Arial"/>
          <w:sz w:val="20"/>
          <w:szCs w:val="20"/>
        </w:rPr>
        <w:t>ạ</w:t>
      </w:r>
      <w:r w:rsidRPr="00A677DC">
        <w:rPr>
          <w:rFonts w:ascii="Arial" w:hAnsi="Arial" w:cs="Arial"/>
          <w:sz w:val="20"/>
          <w:szCs w:val="20"/>
        </w:rPr>
        <w:t>i tr</w:t>
      </w:r>
      <w:r w:rsidRPr="00A677DC">
        <w:rPr>
          <w:rFonts w:ascii="Arial" w:hAnsi="Arial" w:cs="Arial"/>
          <w:sz w:val="20"/>
          <w:szCs w:val="20"/>
        </w:rPr>
        <w:t>ụ</w:t>
      </w:r>
      <w:r w:rsidRPr="00A677DC">
        <w:rPr>
          <w:rFonts w:ascii="Arial" w:hAnsi="Arial" w:cs="Arial"/>
          <w:sz w:val="20"/>
          <w:szCs w:val="20"/>
        </w:rPr>
        <w:t xml:space="preserve"> s</w:t>
      </w:r>
      <w:r w:rsidRPr="00A677DC">
        <w:rPr>
          <w:rFonts w:ascii="Arial" w:hAnsi="Arial" w:cs="Arial"/>
          <w:sz w:val="20"/>
          <w:szCs w:val="20"/>
        </w:rPr>
        <w:t>ở</w:t>
      </w:r>
      <w:r w:rsidRPr="00A677DC">
        <w:rPr>
          <w:rFonts w:ascii="Arial" w:hAnsi="Arial" w:cs="Arial"/>
          <w:sz w:val="20"/>
          <w:szCs w:val="20"/>
        </w:rPr>
        <w:t xml:space="preserve"> cơ quan, trang thông tin đi</w:t>
      </w:r>
      <w:r w:rsidRPr="00A677DC">
        <w:rPr>
          <w:rFonts w:ascii="Arial" w:hAnsi="Arial" w:cs="Arial"/>
          <w:sz w:val="20"/>
          <w:szCs w:val="20"/>
        </w:rPr>
        <w:t>ệ</w:t>
      </w:r>
      <w:r w:rsidRPr="00A677DC">
        <w:rPr>
          <w:rFonts w:ascii="Arial" w:hAnsi="Arial" w:cs="Arial"/>
          <w:sz w:val="20"/>
          <w:szCs w:val="20"/>
        </w:rPr>
        <w:t>n t</w:t>
      </w:r>
      <w:r w:rsidRPr="00A677DC">
        <w:rPr>
          <w:rFonts w:ascii="Arial" w:hAnsi="Arial" w:cs="Arial"/>
          <w:sz w:val="20"/>
          <w:szCs w:val="20"/>
        </w:rPr>
        <w:t>ử</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cơ quan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phép cho đ</w:t>
      </w:r>
      <w:r w:rsidRPr="00A677DC">
        <w:rPr>
          <w:rFonts w:ascii="Arial" w:hAnsi="Arial" w:cs="Arial"/>
          <w:sz w:val="20"/>
          <w:szCs w:val="20"/>
        </w:rPr>
        <w:t>ế</w:t>
      </w:r>
      <w:r w:rsidRPr="00A677DC">
        <w:rPr>
          <w:rFonts w:ascii="Arial" w:hAnsi="Arial" w:cs="Arial"/>
          <w:sz w:val="20"/>
          <w:szCs w:val="20"/>
        </w:rPr>
        <w:t>n khi k</w:t>
      </w:r>
      <w:r w:rsidRPr="00A677DC">
        <w:rPr>
          <w:rFonts w:ascii="Arial" w:hAnsi="Arial" w:cs="Arial"/>
          <w:sz w:val="20"/>
          <w:szCs w:val="20"/>
        </w:rPr>
        <w:t>ế</w:t>
      </w:r>
      <w:r w:rsidRPr="00A677DC">
        <w:rPr>
          <w:rFonts w:ascii="Arial" w:hAnsi="Arial" w:cs="Arial"/>
          <w:sz w:val="20"/>
          <w:szCs w:val="20"/>
        </w:rPr>
        <w:t>t thúc</w:t>
      </w:r>
      <w:r w:rsidRPr="00A677DC">
        <w:rPr>
          <w:rFonts w:ascii="Arial" w:hAnsi="Arial" w:cs="Arial"/>
          <w:sz w:val="20"/>
          <w:szCs w:val="20"/>
        </w:rPr>
        <w:t xml:space="preserve"> 10 ngày đăng thông báo đ</w:t>
      </w:r>
      <w:r w:rsidRPr="00A677DC">
        <w:rPr>
          <w:rFonts w:ascii="Arial" w:hAnsi="Arial" w:cs="Arial"/>
          <w:sz w:val="20"/>
          <w:szCs w:val="20"/>
        </w:rPr>
        <w:t>ầ</w:t>
      </w:r>
      <w:r w:rsidRPr="00A677DC">
        <w:rPr>
          <w:rFonts w:ascii="Arial" w:hAnsi="Arial" w:cs="Arial"/>
          <w:sz w:val="20"/>
          <w:szCs w:val="20"/>
        </w:rPr>
        <w:t>u tiên.</w:t>
      </w:r>
    </w:p>
    <w:p w14:paraId="63CAECD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10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k</w:t>
      </w:r>
      <w:r w:rsidRPr="00A677DC">
        <w:rPr>
          <w:rFonts w:ascii="Arial" w:hAnsi="Arial" w:cs="Arial"/>
          <w:sz w:val="20"/>
          <w:szCs w:val="20"/>
        </w:rPr>
        <w:t>ế</w:t>
      </w:r>
      <w:r w:rsidRPr="00A677DC">
        <w:rPr>
          <w:rFonts w:ascii="Arial" w:hAnsi="Arial" w:cs="Arial"/>
          <w:sz w:val="20"/>
          <w:szCs w:val="20"/>
        </w:rPr>
        <w:t>t thúc công vi</w:t>
      </w:r>
      <w:r w:rsidRPr="00A677DC">
        <w:rPr>
          <w:rFonts w:ascii="Arial" w:hAnsi="Arial" w:cs="Arial"/>
          <w:sz w:val="20"/>
          <w:szCs w:val="20"/>
        </w:rPr>
        <w:t>ệ</w:t>
      </w:r>
      <w:r w:rsidRPr="00A677DC">
        <w:rPr>
          <w:rFonts w:ascii="Arial" w:hAnsi="Arial" w:cs="Arial"/>
          <w:sz w:val="20"/>
          <w:szCs w:val="20"/>
        </w:rPr>
        <w:t>c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các kho</w:t>
      </w:r>
      <w:r w:rsidRPr="00A677DC">
        <w:rPr>
          <w:rFonts w:ascii="Arial" w:hAnsi="Arial" w:cs="Arial"/>
          <w:sz w:val="20"/>
          <w:szCs w:val="20"/>
        </w:rPr>
        <w:t>ả</w:t>
      </w:r>
      <w:r w:rsidRPr="00A677DC">
        <w:rPr>
          <w:rFonts w:ascii="Arial" w:hAnsi="Arial" w:cs="Arial"/>
          <w:sz w:val="20"/>
          <w:szCs w:val="20"/>
        </w:rPr>
        <w:t>n 2,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này,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không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khác và chuy</w:t>
      </w:r>
      <w:r w:rsidRPr="00A677DC">
        <w:rPr>
          <w:rFonts w:ascii="Arial" w:hAnsi="Arial" w:cs="Arial"/>
          <w:sz w:val="20"/>
          <w:szCs w:val="20"/>
        </w:rPr>
        <w:t>ể</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đã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cho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đ</w:t>
      </w:r>
      <w:r w:rsidRPr="00A677DC">
        <w:rPr>
          <w:rFonts w:ascii="Arial" w:hAnsi="Arial" w:cs="Arial"/>
          <w:sz w:val="20"/>
          <w:szCs w:val="20"/>
        </w:rPr>
        <w:t>ể</w:t>
      </w:r>
      <w:r w:rsidRPr="00A677DC">
        <w:rPr>
          <w:rFonts w:ascii="Arial" w:hAnsi="Arial" w:cs="Arial"/>
          <w:sz w:val="20"/>
          <w:szCs w:val="20"/>
        </w:rPr>
        <w:t xml:space="preserve"> </w:t>
      </w:r>
      <w:r w:rsidRPr="00A677DC">
        <w:rPr>
          <w:rFonts w:ascii="Arial" w:hAnsi="Arial" w:cs="Arial"/>
          <w:sz w:val="20"/>
          <w:szCs w:val="20"/>
        </w:rPr>
        <w:t>ti</w:t>
      </w:r>
      <w:r w:rsidRPr="00A677DC">
        <w:rPr>
          <w:rFonts w:ascii="Arial" w:hAnsi="Arial" w:cs="Arial"/>
          <w:sz w:val="20"/>
          <w:szCs w:val="20"/>
        </w:rPr>
        <w:t>ế</w:t>
      </w:r>
      <w:r w:rsidRPr="00A677DC">
        <w:rPr>
          <w:rFonts w:ascii="Arial" w:hAnsi="Arial" w:cs="Arial"/>
          <w:sz w:val="20"/>
          <w:szCs w:val="20"/>
        </w:rPr>
        <w:t>n hành l</w:t>
      </w:r>
      <w:r w:rsidRPr="00A677DC">
        <w:rPr>
          <w:rFonts w:ascii="Arial" w:hAnsi="Arial" w:cs="Arial"/>
          <w:sz w:val="20"/>
          <w:szCs w:val="20"/>
        </w:rPr>
        <w:t>ự</w:t>
      </w:r>
      <w:r w:rsidRPr="00A677DC">
        <w:rPr>
          <w:rFonts w:ascii="Arial" w:hAnsi="Arial" w:cs="Arial"/>
          <w:sz w:val="20"/>
          <w:szCs w:val="20"/>
        </w:rPr>
        <w:t>a ch</w:t>
      </w:r>
      <w:r w:rsidRPr="00A677DC">
        <w:rPr>
          <w:rFonts w:ascii="Arial" w:hAnsi="Arial" w:cs="Arial"/>
          <w:sz w:val="20"/>
          <w:szCs w:val="20"/>
        </w:rPr>
        <w:t>ọ</w:t>
      </w:r>
      <w:r w:rsidRPr="00A677DC">
        <w:rPr>
          <w:rFonts w:ascii="Arial" w:hAnsi="Arial" w:cs="Arial"/>
          <w:sz w:val="20"/>
          <w:szCs w:val="20"/>
        </w:rPr>
        <w:t>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w:t>
      </w:r>
      <w:r w:rsidRPr="00A677DC">
        <w:rPr>
          <w:rFonts w:ascii="Arial" w:hAnsi="Arial" w:cs="Arial"/>
          <w:sz w:val="20"/>
          <w:szCs w:val="20"/>
        </w:rPr>
        <w:t>ể</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30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7AEDFFE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5.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07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k</w:t>
      </w:r>
      <w:r w:rsidRPr="00A677DC">
        <w:rPr>
          <w:rFonts w:ascii="Arial" w:hAnsi="Arial" w:cs="Arial"/>
          <w:sz w:val="20"/>
          <w:szCs w:val="20"/>
        </w:rPr>
        <w:t>ế</w:t>
      </w:r>
      <w:r w:rsidRPr="00A677DC">
        <w:rPr>
          <w:rFonts w:ascii="Arial" w:hAnsi="Arial" w:cs="Arial"/>
          <w:sz w:val="20"/>
          <w:szCs w:val="20"/>
        </w:rPr>
        <w:t>t thúc công vi</w:t>
      </w:r>
      <w:r w:rsidRPr="00A677DC">
        <w:rPr>
          <w:rFonts w:ascii="Arial" w:hAnsi="Arial" w:cs="Arial"/>
          <w:sz w:val="20"/>
          <w:szCs w:val="20"/>
        </w:rPr>
        <w:t>ệ</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4 Đi</w:t>
      </w:r>
      <w:r w:rsidRPr="00A677DC">
        <w:rPr>
          <w:rFonts w:ascii="Arial" w:hAnsi="Arial" w:cs="Arial"/>
          <w:sz w:val="20"/>
          <w:szCs w:val="20"/>
        </w:rPr>
        <w:t>ề</w:t>
      </w:r>
      <w:r w:rsidRPr="00A677DC">
        <w:rPr>
          <w:rFonts w:ascii="Arial" w:hAnsi="Arial" w:cs="Arial"/>
          <w:sz w:val="20"/>
          <w:szCs w:val="20"/>
        </w:rPr>
        <w:t>u này,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trình cơ quan qu</w:t>
      </w:r>
      <w:r w:rsidRPr="00A677DC">
        <w:rPr>
          <w:rFonts w:ascii="Arial" w:hAnsi="Arial" w:cs="Arial"/>
          <w:sz w:val="20"/>
          <w:szCs w:val="20"/>
        </w:rPr>
        <w:t>ả</w:t>
      </w:r>
      <w:r w:rsidRPr="00A677DC">
        <w:rPr>
          <w:rFonts w:ascii="Arial" w:hAnsi="Arial" w:cs="Arial"/>
          <w:sz w:val="20"/>
          <w:szCs w:val="20"/>
        </w:rPr>
        <w:t xml:space="preserve">n </w:t>
      </w:r>
      <w:r w:rsidRPr="00A677DC">
        <w:rPr>
          <w:rFonts w:ascii="Arial" w:hAnsi="Arial" w:cs="Arial"/>
          <w:sz w:val="20"/>
          <w:szCs w:val="20"/>
        </w:rPr>
        <w:t>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ra thông báo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ự</w:t>
      </w:r>
      <w:r w:rsidRPr="00A677DC">
        <w:rPr>
          <w:rFonts w:ascii="Arial" w:hAnsi="Arial" w:cs="Arial"/>
          <w:sz w:val="20"/>
          <w:szCs w:val="20"/>
        </w:rPr>
        <w:t>a ch</w:t>
      </w:r>
      <w:r w:rsidRPr="00A677DC">
        <w:rPr>
          <w:rFonts w:ascii="Arial" w:hAnsi="Arial" w:cs="Arial"/>
          <w:sz w:val="20"/>
          <w:szCs w:val="20"/>
        </w:rPr>
        <w:t>ọ</w:t>
      </w:r>
      <w:r w:rsidRPr="00A677DC">
        <w:rPr>
          <w:rFonts w:ascii="Arial" w:hAnsi="Arial" w:cs="Arial"/>
          <w:sz w:val="20"/>
          <w:szCs w:val="20"/>
        </w:rPr>
        <w:t>n t</w:t>
      </w:r>
      <w:r w:rsidRPr="00A677DC">
        <w:rPr>
          <w:rFonts w:ascii="Arial" w:hAnsi="Arial" w:cs="Arial"/>
          <w:sz w:val="20"/>
          <w:szCs w:val="20"/>
        </w:rPr>
        <w:t>ớ</w:t>
      </w:r>
      <w:r w:rsidRPr="00A677DC">
        <w:rPr>
          <w:rFonts w:ascii="Arial" w:hAnsi="Arial" w:cs="Arial"/>
          <w:sz w:val="20"/>
          <w:szCs w:val="20"/>
        </w:rPr>
        <w:t>i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ự</w:t>
      </w:r>
      <w:r w:rsidRPr="00A677DC">
        <w:rPr>
          <w:rFonts w:ascii="Arial" w:hAnsi="Arial" w:cs="Arial"/>
          <w:sz w:val="20"/>
          <w:szCs w:val="20"/>
        </w:rPr>
        <w:t>a ch</w:t>
      </w:r>
      <w:r w:rsidRPr="00A677DC">
        <w:rPr>
          <w:rFonts w:ascii="Arial" w:hAnsi="Arial" w:cs="Arial"/>
          <w:sz w:val="20"/>
          <w:szCs w:val="20"/>
        </w:rPr>
        <w:t>ọ</w:t>
      </w:r>
      <w:r w:rsidRPr="00A677DC">
        <w:rPr>
          <w:rFonts w:ascii="Arial" w:hAnsi="Arial" w:cs="Arial"/>
          <w:sz w:val="20"/>
          <w:szCs w:val="20"/>
        </w:rPr>
        <w:t>n đ</w:t>
      </w:r>
      <w:r w:rsidRPr="00A677DC">
        <w:rPr>
          <w:rFonts w:ascii="Arial" w:hAnsi="Arial" w:cs="Arial"/>
          <w:sz w:val="20"/>
          <w:szCs w:val="20"/>
        </w:rPr>
        <w:t>ể</w:t>
      </w:r>
      <w:r w:rsidRPr="00A677DC">
        <w:rPr>
          <w:rFonts w:ascii="Arial" w:hAnsi="Arial" w:cs="Arial"/>
          <w:sz w:val="20"/>
          <w:szCs w:val="20"/>
        </w:rPr>
        <w:t xml:space="preserve"> xem xét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w:t>
      </w:r>
    </w:p>
    <w:p w14:paraId="177E1E8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các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không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ự</w:t>
      </w:r>
      <w:r w:rsidRPr="00A677DC">
        <w:rPr>
          <w:rFonts w:ascii="Arial" w:hAnsi="Arial" w:cs="Arial"/>
          <w:sz w:val="20"/>
          <w:szCs w:val="20"/>
        </w:rPr>
        <w:t>a ch</w:t>
      </w:r>
      <w:r w:rsidRPr="00A677DC">
        <w:rPr>
          <w:rFonts w:ascii="Arial" w:hAnsi="Arial" w:cs="Arial"/>
          <w:sz w:val="20"/>
          <w:szCs w:val="20"/>
        </w:rPr>
        <w:t>ọ</w:t>
      </w:r>
      <w:r w:rsidRPr="00A677DC">
        <w:rPr>
          <w:rFonts w:ascii="Arial" w:hAnsi="Arial" w:cs="Arial"/>
          <w:sz w:val="20"/>
          <w:szCs w:val="20"/>
        </w:rPr>
        <w:t>n đ</w:t>
      </w:r>
      <w:r w:rsidRPr="00A677DC">
        <w:rPr>
          <w:rFonts w:ascii="Arial" w:hAnsi="Arial" w:cs="Arial"/>
          <w:sz w:val="20"/>
          <w:szCs w:val="20"/>
        </w:rPr>
        <w:t>ể</w:t>
      </w:r>
      <w:r w:rsidRPr="00A677DC">
        <w:rPr>
          <w:rFonts w:ascii="Arial" w:hAnsi="Arial" w:cs="Arial"/>
          <w:sz w:val="20"/>
          <w:szCs w:val="20"/>
        </w:rPr>
        <w:t xml:space="preserve"> xem xét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w:t>
      </w:r>
      <w:r w:rsidRPr="00A677DC">
        <w:rPr>
          <w:rFonts w:ascii="Arial" w:hAnsi="Arial" w:cs="Arial"/>
          <w:sz w:val="20"/>
          <w:szCs w:val="20"/>
        </w:rPr>
        <w:t>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có trách nhi</w:t>
      </w:r>
      <w:r w:rsidRPr="00A677DC">
        <w:rPr>
          <w:rFonts w:ascii="Arial" w:hAnsi="Arial" w:cs="Arial"/>
          <w:sz w:val="20"/>
          <w:szCs w:val="20"/>
        </w:rPr>
        <w:t>ệ</w:t>
      </w:r>
      <w:r w:rsidRPr="00A677DC">
        <w:rPr>
          <w:rFonts w:ascii="Arial" w:hAnsi="Arial" w:cs="Arial"/>
          <w:sz w:val="20"/>
          <w:szCs w:val="20"/>
        </w:rPr>
        <w:t>m thông báo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v</w:t>
      </w:r>
      <w:r w:rsidRPr="00A677DC">
        <w:rPr>
          <w:rFonts w:ascii="Arial" w:hAnsi="Arial" w:cs="Arial"/>
          <w:sz w:val="20"/>
          <w:szCs w:val="20"/>
        </w:rPr>
        <w:t>ề</w:t>
      </w:r>
      <w:r w:rsidRPr="00A677DC">
        <w:rPr>
          <w:rFonts w:ascii="Arial" w:hAnsi="Arial" w:cs="Arial"/>
          <w:sz w:val="20"/>
          <w:szCs w:val="20"/>
        </w:rPr>
        <w:t xml:space="preserve"> lý do không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ự</w:t>
      </w:r>
      <w:r w:rsidRPr="00A677DC">
        <w:rPr>
          <w:rFonts w:ascii="Arial" w:hAnsi="Arial" w:cs="Arial"/>
          <w:sz w:val="20"/>
          <w:szCs w:val="20"/>
        </w:rPr>
        <w:t>a ch</w:t>
      </w:r>
      <w:r w:rsidRPr="00A677DC">
        <w:rPr>
          <w:rFonts w:ascii="Arial" w:hAnsi="Arial" w:cs="Arial"/>
          <w:sz w:val="20"/>
          <w:szCs w:val="20"/>
        </w:rPr>
        <w:t>ọ</w:t>
      </w:r>
      <w:r w:rsidRPr="00A677DC">
        <w:rPr>
          <w:rFonts w:ascii="Arial" w:hAnsi="Arial" w:cs="Arial"/>
          <w:sz w:val="20"/>
          <w:szCs w:val="20"/>
        </w:rPr>
        <w:t>n.</w:t>
      </w:r>
    </w:p>
    <w:p w14:paraId="5C66C98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6.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thông báo công khai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ự</w:t>
      </w:r>
      <w:r w:rsidRPr="00A677DC">
        <w:rPr>
          <w:rFonts w:ascii="Arial" w:hAnsi="Arial" w:cs="Arial"/>
          <w:sz w:val="20"/>
          <w:szCs w:val="20"/>
        </w:rPr>
        <w:t>a ch</w:t>
      </w:r>
      <w:r w:rsidRPr="00A677DC">
        <w:rPr>
          <w:rFonts w:ascii="Arial" w:hAnsi="Arial" w:cs="Arial"/>
          <w:sz w:val="20"/>
          <w:szCs w:val="20"/>
        </w:rPr>
        <w:t>ọ</w:t>
      </w:r>
      <w:r w:rsidRPr="00A677DC">
        <w:rPr>
          <w:rFonts w:ascii="Arial" w:hAnsi="Arial" w:cs="Arial"/>
          <w:sz w:val="20"/>
          <w:szCs w:val="20"/>
        </w:rPr>
        <w:t>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xem xét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trên trang thông tin đi</w:t>
      </w:r>
      <w:r w:rsidRPr="00A677DC">
        <w:rPr>
          <w:rFonts w:ascii="Arial" w:hAnsi="Arial" w:cs="Arial"/>
          <w:sz w:val="20"/>
          <w:szCs w:val="20"/>
        </w:rPr>
        <w:t>ệ</w:t>
      </w:r>
      <w:r w:rsidRPr="00A677DC">
        <w:rPr>
          <w:rFonts w:ascii="Arial" w:hAnsi="Arial" w:cs="Arial"/>
          <w:sz w:val="20"/>
          <w:szCs w:val="20"/>
        </w:rPr>
        <w:t>n t</w:t>
      </w:r>
      <w:r w:rsidRPr="00A677DC">
        <w:rPr>
          <w:rFonts w:ascii="Arial" w:hAnsi="Arial" w:cs="Arial"/>
          <w:sz w:val="20"/>
          <w:szCs w:val="20"/>
        </w:rPr>
        <w:t>ử</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cơ quan qu</w:t>
      </w:r>
      <w:r w:rsidRPr="00A677DC">
        <w:rPr>
          <w:rFonts w:ascii="Arial" w:hAnsi="Arial" w:cs="Arial"/>
          <w:sz w:val="20"/>
          <w:szCs w:val="20"/>
        </w:rPr>
        <w:t>ả</w:t>
      </w:r>
      <w:r w:rsidRPr="00A677DC">
        <w:rPr>
          <w:rFonts w:ascii="Arial" w:hAnsi="Arial" w:cs="Arial"/>
          <w:sz w:val="20"/>
          <w:szCs w:val="20"/>
        </w:rPr>
        <w:t>n lý</w:t>
      </w:r>
      <w:r w:rsidRPr="00A677DC">
        <w:rPr>
          <w:rFonts w:ascii="Arial" w:hAnsi="Arial" w:cs="Arial"/>
          <w:sz w:val="20"/>
          <w:szCs w:val="20"/>
        </w:rPr>
        <w:t xml:space="preserve">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w:t>
      </w:r>
    </w:p>
    <w:p w14:paraId="6E4E5D1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7.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ự</w:t>
      </w:r>
      <w:r w:rsidRPr="00A677DC">
        <w:rPr>
          <w:rFonts w:ascii="Arial" w:hAnsi="Arial" w:cs="Arial"/>
          <w:sz w:val="20"/>
          <w:szCs w:val="20"/>
        </w:rPr>
        <w:t>a ch</w:t>
      </w:r>
      <w:r w:rsidRPr="00A677DC">
        <w:rPr>
          <w:rFonts w:ascii="Arial" w:hAnsi="Arial" w:cs="Arial"/>
          <w:sz w:val="20"/>
          <w:szCs w:val="20"/>
        </w:rPr>
        <w:t>ọ</w:t>
      </w:r>
      <w:r w:rsidRPr="00A677DC">
        <w:rPr>
          <w:rFonts w:ascii="Arial" w:hAnsi="Arial" w:cs="Arial"/>
          <w:sz w:val="20"/>
          <w:szCs w:val="20"/>
        </w:rPr>
        <w:t>n đ</w:t>
      </w:r>
      <w:r w:rsidRPr="00A677DC">
        <w:rPr>
          <w:rFonts w:ascii="Arial" w:hAnsi="Arial" w:cs="Arial"/>
          <w:sz w:val="20"/>
          <w:szCs w:val="20"/>
        </w:rPr>
        <w:t>ể</w:t>
      </w:r>
      <w:r w:rsidRPr="00A677DC">
        <w:rPr>
          <w:rFonts w:ascii="Arial" w:hAnsi="Arial" w:cs="Arial"/>
          <w:sz w:val="20"/>
          <w:szCs w:val="20"/>
        </w:rPr>
        <w:t xml:space="preserve"> xem xét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có trách nhi</w:t>
      </w:r>
      <w:r w:rsidRPr="00A677DC">
        <w:rPr>
          <w:rFonts w:ascii="Arial" w:hAnsi="Arial" w:cs="Arial"/>
          <w:sz w:val="20"/>
          <w:szCs w:val="20"/>
        </w:rPr>
        <w:t>ệ</w:t>
      </w:r>
      <w:r w:rsidRPr="00A677DC">
        <w:rPr>
          <w:rFonts w:ascii="Arial" w:hAnsi="Arial" w:cs="Arial"/>
          <w:sz w:val="20"/>
          <w:szCs w:val="20"/>
        </w:rPr>
        <w:t>m g</w:t>
      </w:r>
      <w:r w:rsidRPr="00A677DC">
        <w:rPr>
          <w:rFonts w:ascii="Arial" w:hAnsi="Arial" w:cs="Arial"/>
          <w:sz w:val="20"/>
          <w:szCs w:val="20"/>
        </w:rPr>
        <w:t>ử</w:t>
      </w:r>
      <w:r w:rsidRPr="00A677DC">
        <w:rPr>
          <w:rFonts w:ascii="Arial" w:hAnsi="Arial" w:cs="Arial"/>
          <w:sz w:val="20"/>
          <w:szCs w:val="20"/>
        </w:rPr>
        <w:t>i b</w:t>
      </w:r>
      <w:r w:rsidRPr="00A677DC">
        <w:rPr>
          <w:rFonts w:ascii="Arial" w:hAnsi="Arial" w:cs="Arial"/>
          <w:sz w:val="20"/>
          <w:szCs w:val="20"/>
        </w:rPr>
        <w:t>ổ</w:t>
      </w:r>
      <w:r w:rsidRPr="00A677DC">
        <w:rPr>
          <w:rFonts w:ascii="Arial" w:hAnsi="Arial" w:cs="Arial"/>
          <w:sz w:val="20"/>
          <w:szCs w:val="20"/>
        </w:rPr>
        <w:t xml:space="preserve"> sung đ</w:t>
      </w:r>
      <w:r w:rsidRPr="00A677DC">
        <w:rPr>
          <w:rFonts w:ascii="Arial" w:hAnsi="Arial" w:cs="Arial"/>
          <w:sz w:val="20"/>
          <w:szCs w:val="20"/>
        </w:rPr>
        <w:t>ầ</w:t>
      </w:r>
      <w:r w:rsidRPr="00A677DC">
        <w:rPr>
          <w:rFonts w:ascii="Arial" w:hAnsi="Arial" w:cs="Arial"/>
          <w:sz w:val="20"/>
          <w:szCs w:val="20"/>
        </w:rPr>
        <w:t>y đ</w:t>
      </w:r>
      <w:r w:rsidRPr="00A677DC">
        <w:rPr>
          <w:rFonts w:ascii="Arial" w:hAnsi="Arial" w:cs="Arial"/>
          <w:sz w:val="20"/>
          <w:szCs w:val="20"/>
        </w:rPr>
        <w:t>ủ</w:t>
      </w:r>
      <w:r w:rsidRPr="00A677DC">
        <w:rPr>
          <w:rFonts w:ascii="Arial" w:hAnsi="Arial" w:cs="Arial"/>
          <w:sz w:val="20"/>
          <w:szCs w:val="20"/>
        </w:rPr>
        <w:t xml:space="preserve"> các tài li</w:t>
      </w:r>
      <w:r w:rsidRPr="00A677DC">
        <w:rPr>
          <w:rFonts w:ascii="Arial" w:hAnsi="Arial" w:cs="Arial"/>
          <w:sz w:val="20"/>
          <w:szCs w:val="20"/>
        </w:rPr>
        <w:t>ệ</w:t>
      </w:r>
      <w:r w:rsidRPr="00A677DC">
        <w:rPr>
          <w:rFonts w:ascii="Arial" w:hAnsi="Arial" w:cs="Arial"/>
          <w:sz w:val="20"/>
          <w:szCs w:val="20"/>
        </w:rPr>
        <w:t>u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36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v</w:t>
      </w:r>
      <w:r w:rsidRPr="00A677DC">
        <w:rPr>
          <w:rFonts w:ascii="Arial" w:hAnsi="Arial" w:cs="Arial"/>
          <w:sz w:val="20"/>
          <w:szCs w:val="20"/>
        </w:rPr>
        <w:t>ề</w:t>
      </w:r>
      <w:r w:rsidRPr="00A677DC">
        <w:rPr>
          <w:rFonts w:ascii="Arial" w:hAnsi="Arial" w:cs="Arial"/>
          <w:sz w:val="20"/>
          <w:szCs w:val="20"/>
        </w:rPr>
        <w:t xml:space="preserve"> cơ quan qu</w:t>
      </w:r>
      <w:r w:rsidRPr="00A677DC">
        <w:rPr>
          <w:rFonts w:ascii="Arial" w:hAnsi="Arial" w:cs="Arial"/>
          <w:sz w:val="20"/>
          <w:szCs w:val="20"/>
        </w:rPr>
        <w:t>ả</w:t>
      </w:r>
      <w:r w:rsidRPr="00A677DC">
        <w:rPr>
          <w:rFonts w:ascii="Arial" w:hAnsi="Arial" w:cs="Arial"/>
          <w:sz w:val="20"/>
          <w:szCs w:val="20"/>
        </w:rPr>
        <w:t>n lý nh</w:t>
      </w:r>
      <w:r w:rsidRPr="00A677DC">
        <w:rPr>
          <w:rFonts w:ascii="Arial" w:hAnsi="Arial" w:cs="Arial"/>
          <w:sz w:val="20"/>
          <w:szCs w:val="20"/>
        </w:rPr>
        <w:t>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w:t>
      </w:r>
    </w:p>
    <w:p w14:paraId="4F5630C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8. Quy trình,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42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3899C15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32. Kh</w:t>
      </w:r>
      <w:r w:rsidRPr="00A677DC">
        <w:rPr>
          <w:rFonts w:ascii="Arial" w:hAnsi="Arial" w:cs="Arial"/>
          <w:b/>
          <w:sz w:val="20"/>
          <w:szCs w:val="20"/>
        </w:rPr>
        <w:t>ả</w:t>
      </w:r>
      <w:r w:rsidRPr="00A677DC">
        <w:rPr>
          <w:rFonts w:ascii="Arial" w:hAnsi="Arial" w:cs="Arial"/>
          <w:b/>
          <w:sz w:val="20"/>
          <w:szCs w:val="20"/>
        </w:rPr>
        <w:t>o sát th</w:t>
      </w:r>
      <w:r w:rsidRPr="00A677DC">
        <w:rPr>
          <w:rFonts w:ascii="Arial" w:hAnsi="Arial" w:cs="Arial"/>
          <w:b/>
          <w:sz w:val="20"/>
          <w:szCs w:val="20"/>
        </w:rPr>
        <w:t>ự</w:t>
      </w:r>
      <w:r w:rsidRPr="00A677DC">
        <w:rPr>
          <w:rFonts w:ascii="Arial" w:hAnsi="Arial" w:cs="Arial"/>
          <w:b/>
          <w:sz w:val="20"/>
          <w:szCs w:val="20"/>
        </w:rPr>
        <w:t>c đ</w:t>
      </w:r>
      <w:r w:rsidRPr="00A677DC">
        <w:rPr>
          <w:rFonts w:ascii="Arial" w:hAnsi="Arial" w:cs="Arial"/>
          <w:b/>
          <w:sz w:val="20"/>
          <w:szCs w:val="20"/>
        </w:rPr>
        <w:t>ị</w:t>
      </w:r>
      <w:r w:rsidRPr="00A677DC">
        <w:rPr>
          <w:rFonts w:ascii="Arial" w:hAnsi="Arial" w:cs="Arial"/>
          <w:b/>
          <w:sz w:val="20"/>
          <w:szCs w:val="20"/>
        </w:rPr>
        <w:t>a, l</w:t>
      </w:r>
      <w:r w:rsidRPr="00A677DC">
        <w:rPr>
          <w:rFonts w:ascii="Arial" w:hAnsi="Arial" w:cs="Arial"/>
          <w:b/>
          <w:sz w:val="20"/>
          <w:szCs w:val="20"/>
        </w:rPr>
        <w:t>ấ</w:t>
      </w:r>
      <w:r w:rsidRPr="00A677DC">
        <w:rPr>
          <w:rFonts w:ascii="Arial" w:hAnsi="Arial" w:cs="Arial"/>
          <w:b/>
          <w:sz w:val="20"/>
          <w:szCs w:val="20"/>
        </w:rPr>
        <w:t>y m</w:t>
      </w:r>
      <w:r w:rsidRPr="00A677DC">
        <w:rPr>
          <w:rFonts w:ascii="Arial" w:hAnsi="Arial" w:cs="Arial"/>
          <w:b/>
          <w:sz w:val="20"/>
          <w:szCs w:val="20"/>
        </w:rPr>
        <w:t>ẫ</w:t>
      </w:r>
      <w:r w:rsidRPr="00A677DC">
        <w:rPr>
          <w:rFonts w:ascii="Arial" w:hAnsi="Arial" w:cs="Arial"/>
          <w:b/>
          <w:sz w:val="20"/>
          <w:szCs w:val="20"/>
        </w:rPr>
        <w:t>u trên m</w:t>
      </w:r>
      <w:r w:rsidRPr="00A677DC">
        <w:rPr>
          <w:rFonts w:ascii="Arial" w:hAnsi="Arial" w:cs="Arial"/>
          <w:b/>
          <w:sz w:val="20"/>
          <w:szCs w:val="20"/>
        </w:rPr>
        <w:t>ặ</w:t>
      </w:r>
      <w:r w:rsidRPr="00A677DC">
        <w:rPr>
          <w:rFonts w:ascii="Arial" w:hAnsi="Arial" w:cs="Arial"/>
          <w:b/>
          <w:sz w:val="20"/>
          <w:szCs w:val="20"/>
        </w:rPr>
        <w:t>t đ</w:t>
      </w:r>
      <w:r w:rsidRPr="00A677DC">
        <w:rPr>
          <w:rFonts w:ascii="Arial" w:hAnsi="Arial" w:cs="Arial"/>
          <w:b/>
          <w:sz w:val="20"/>
          <w:szCs w:val="20"/>
        </w:rPr>
        <w:t>ấ</w:t>
      </w:r>
      <w:r w:rsidRPr="00A677DC">
        <w:rPr>
          <w:rFonts w:ascii="Arial" w:hAnsi="Arial" w:cs="Arial"/>
          <w:b/>
          <w:sz w:val="20"/>
          <w:szCs w:val="20"/>
        </w:rPr>
        <w:t>t đ</w:t>
      </w:r>
      <w:r w:rsidRPr="00A677DC">
        <w:rPr>
          <w:rFonts w:ascii="Arial" w:hAnsi="Arial" w:cs="Arial"/>
          <w:b/>
          <w:sz w:val="20"/>
          <w:szCs w:val="20"/>
        </w:rPr>
        <w:t>ể</w:t>
      </w:r>
      <w:r w:rsidRPr="00A677DC">
        <w:rPr>
          <w:rFonts w:ascii="Arial" w:hAnsi="Arial" w:cs="Arial"/>
          <w:b/>
          <w:sz w:val="20"/>
          <w:szCs w:val="20"/>
        </w:rPr>
        <w:t xml:space="preserve"> l</w:t>
      </w:r>
      <w:r w:rsidRPr="00A677DC">
        <w:rPr>
          <w:rFonts w:ascii="Arial" w:hAnsi="Arial" w:cs="Arial"/>
          <w:b/>
          <w:sz w:val="20"/>
          <w:szCs w:val="20"/>
        </w:rPr>
        <w:t>ự</w:t>
      </w:r>
      <w:r w:rsidRPr="00A677DC">
        <w:rPr>
          <w:rFonts w:ascii="Arial" w:hAnsi="Arial" w:cs="Arial"/>
          <w:b/>
          <w:sz w:val="20"/>
          <w:szCs w:val="20"/>
        </w:rPr>
        <w:t>a ch</w:t>
      </w:r>
      <w:r w:rsidRPr="00A677DC">
        <w:rPr>
          <w:rFonts w:ascii="Arial" w:hAnsi="Arial" w:cs="Arial"/>
          <w:b/>
          <w:sz w:val="20"/>
          <w:szCs w:val="20"/>
        </w:rPr>
        <w:t>ọ</w:t>
      </w:r>
      <w:r w:rsidRPr="00A677DC">
        <w:rPr>
          <w:rFonts w:ascii="Arial" w:hAnsi="Arial" w:cs="Arial"/>
          <w:b/>
          <w:sz w:val="20"/>
          <w:szCs w:val="20"/>
        </w:rPr>
        <w:t>n d</w:t>
      </w:r>
      <w:r w:rsidRPr="00A677DC">
        <w:rPr>
          <w:rFonts w:ascii="Arial" w:hAnsi="Arial" w:cs="Arial"/>
          <w:b/>
          <w:sz w:val="20"/>
          <w:szCs w:val="20"/>
        </w:rPr>
        <w:t>i</w:t>
      </w:r>
      <w:r w:rsidRPr="00A677DC">
        <w:rPr>
          <w:rFonts w:ascii="Arial" w:hAnsi="Arial" w:cs="Arial"/>
          <w:b/>
          <w:sz w:val="20"/>
          <w:szCs w:val="20"/>
        </w:rPr>
        <w:t>ệ</w:t>
      </w:r>
      <w:r w:rsidRPr="00A677DC">
        <w:rPr>
          <w:rFonts w:ascii="Arial" w:hAnsi="Arial" w:cs="Arial"/>
          <w:b/>
          <w:sz w:val="20"/>
          <w:szCs w:val="20"/>
        </w:rPr>
        <w:t>n tích l</w:t>
      </w:r>
      <w:r w:rsidRPr="00A677DC">
        <w:rPr>
          <w:rFonts w:ascii="Arial" w:hAnsi="Arial" w:cs="Arial"/>
          <w:b/>
          <w:sz w:val="20"/>
          <w:szCs w:val="20"/>
        </w:rPr>
        <w:t>ậ</w:t>
      </w:r>
      <w:r w:rsidRPr="00A677DC">
        <w:rPr>
          <w:rFonts w:ascii="Arial" w:hAnsi="Arial" w:cs="Arial"/>
          <w:b/>
          <w:sz w:val="20"/>
          <w:szCs w:val="20"/>
        </w:rPr>
        <w:t>p đ</w:t>
      </w:r>
      <w:r w:rsidRPr="00A677DC">
        <w:rPr>
          <w:rFonts w:ascii="Arial" w:hAnsi="Arial" w:cs="Arial"/>
          <w:b/>
          <w:sz w:val="20"/>
          <w:szCs w:val="20"/>
        </w:rPr>
        <w:t>ề</w:t>
      </w:r>
      <w:r w:rsidRPr="00A677DC">
        <w:rPr>
          <w:rFonts w:ascii="Arial" w:hAnsi="Arial" w:cs="Arial"/>
          <w:b/>
          <w:sz w:val="20"/>
          <w:szCs w:val="20"/>
        </w:rPr>
        <w:t xml:space="preserve"> án thăm dò khoáng s</w:t>
      </w:r>
      <w:r w:rsidRPr="00A677DC">
        <w:rPr>
          <w:rFonts w:ascii="Arial" w:hAnsi="Arial" w:cs="Arial"/>
          <w:b/>
          <w:sz w:val="20"/>
          <w:szCs w:val="20"/>
        </w:rPr>
        <w:t>ả</w:t>
      </w:r>
      <w:r w:rsidRPr="00A677DC">
        <w:rPr>
          <w:rFonts w:ascii="Arial" w:hAnsi="Arial" w:cs="Arial"/>
          <w:b/>
          <w:sz w:val="20"/>
          <w:szCs w:val="20"/>
        </w:rPr>
        <w:t>n</w:t>
      </w:r>
    </w:p>
    <w:p w14:paraId="7D9A32C3" w14:textId="7A12B4A9" w:rsidR="0090275C" w:rsidRPr="00A677DC" w:rsidRDefault="00956D47" w:rsidP="00914D9E">
      <w:pPr>
        <w:spacing w:after="120" w:line="240" w:lineRule="auto"/>
        <w:ind w:firstLine="720"/>
        <w:jc w:val="both"/>
        <w:rPr>
          <w:rFonts w:ascii="Arial" w:hAnsi="Arial" w:cs="Arial"/>
          <w:sz w:val="20"/>
          <w:szCs w:val="20"/>
        </w:rPr>
      </w:pPr>
      <w:r>
        <w:rPr>
          <w:rFonts w:ascii="Arial" w:hAnsi="Arial" w:cs="Arial"/>
          <w:sz w:val="20"/>
          <w:szCs w:val="20"/>
        </w:rPr>
        <w:t>1</w:t>
      </w:r>
      <w:r w:rsidRPr="00A677DC">
        <w:rPr>
          <w:rFonts w:ascii="Arial" w:hAnsi="Arial" w:cs="Arial"/>
          <w:sz w:val="20"/>
          <w:szCs w:val="20"/>
        </w:rPr>
        <w:t>. Việc lấy mẫu trên mặt đất theo quy định tại khoản 1 và khoản 2 Điều 40 của Luật Địa chất và khoáng sản thực hiện theo quy định sau:</w:t>
      </w:r>
    </w:p>
    <w:p w14:paraId="1F9A6A16" w14:textId="08622910"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Tùy theo t</w:t>
      </w:r>
      <w:r w:rsidRPr="00A677DC">
        <w:rPr>
          <w:rFonts w:ascii="Arial" w:hAnsi="Arial" w:cs="Arial"/>
          <w:sz w:val="20"/>
          <w:szCs w:val="20"/>
        </w:rPr>
        <w:t>ừ</w:t>
      </w:r>
      <w:r w:rsidRPr="00A677DC">
        <w:rPr>
          <w:rFonts w:ascii="Arial" w:hAnsi="Arial" w:cs="Arial"/>
          <w:sz w:val="20"/>
          <w:szCs w:val="20"/>
        </w:rPr>
        <w:t>ng đ</w:t>
      </w:r>
      <w:r w:rsidRPr="00A677DC">
        <w:rPr>
          <w:rFonts w:ascii="Arial" w:hAnsi="Arial" w:cs="Arial"/>
          <w:sz w:val="20"/>
          <w:szCs w:val="20"/>
        </w:rPr>
        <w:t>ố</w:t>
      </w:r>
      <w:r w:rsidRPr="00A677DC">
        <w:rPr>
          <w:rFonts w:ascii="Arial" w:hAnsi="Arial" w:cs="Arial"/>
          <w:sz w:val="20"/>
          <w:szCs w:val="20"/>
        </w:rPr>
        <w:t>i tư</w:t>
      </w:r>
      <w:r w:rsidRPr="00A677DC">
        <w:rPr>
          <w:rFonts w:ascii="Arial" w:hAnsi="Arial" w:cs="Arial"/>
          <w:sz w:val="20"/>
          <w:szCs w:val="20"/>
        </w:rPr>
        <w:t>ợ</w:t>
      </w:r>
      <w:r w:rsidRPr="00A677DC">
        <w:rPr>
          <w:rFonts w:ascii="Arial" w:hAnsi="Arial" w:cs="Arial"/>
          <w:sz w:val="20"/>
          <w:szCs w:val="20"/>
        </w:rPr>
        <w:t>ng, m</w:t>
      </w:r>
      <w:r w:rsidRPr="00A677DC">
        <w:rPr>
          <w:rFonts w:ascii="Arial" w:hAnsi="Arial" w:cs="Arial"/>
          <w:sz w:val="20"/>
          <w:szCs w:val="20"/>
        </w:rPr>
        <w:t>ụ</w:t>
      </w:r>
      <w:r w:rsidRPr="00A677DC">
        <w:rPr>
          <w:rFonts w:ascii="Arial" w:hAnsi="Arial" w:cs="Arial"/>
          <w:sz w:val="20"/>
          <w:szCs w:val="20"/>
        </w:rPr>
        <w:t>c tiêu thăm dò,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l</w:t>
      </w:r>
      <w:r w:rsidRPr="00A677DC">
        <w:rPr>
          <w:rFonts w:ascii="Arial" w:hAnsi="Arial" w:cs="Arial"/>
          <w:sz w:val="20"/>
          <w:szCs w:val="20"/>
        </w:rPr>
        <w:t>ự</w:t>
      </w:r>
      <w:r w:rsidRPr="00A677DC">
        <w:rPr>
          <w:rFonts w:ascii="Arial" w:hAnsi="Arial" w:cs="Arial"/>
          <w:sz w:val="20"/>
          <w:szCs w:val="20"/>
        </w:rPr>
        <w:t>a ch</w:t>
      </w:r>
      <w:r w:rsidRPr="00A677DC">
        <w:rPr>
          <w:rFonts w:ascii="Arial" w:hAnsi="Arial" w:cs="Arial"/>
          <w:sz w:val="20"/>
          <w:szCs w:val="20"/>
        </w:rPr>
        <w:t>ọ</w:t>
      </w:r>
      <w:r w:rsidRPr="00A677DC">
        <w:rPr>
          <w:rFonts w:ascii="Arial" w:hAnsi="Arial" w:cs="Arial"/>
          <w:sz w:val="20"/>
          <w:szCs w:val="20"/>
        </w:rPr>
        <w:t>n l</w:t>
      </w:r>
      <w:r w:rsidRPr="00A677DC">
        <w:rPr>
          <w:rFonts w:ascii="Arial" w:hAnsi="Arial" w:cs="Arial"/>
          <w:sz w:val="20"/>
          <w:szCs w:val="20"/>
        </w:rPr>
        <w:t>ấ</w:t>
      </w:r>
      <w:r w:rsidRPr="00A677DC">
        <w:rPr>
          <w:rFonts w:ascii="Arial" w:hAnsi="Arial" w:cs="Arial"/>
          <w:sz w:val="20"/>
          <w:szCs w:val="20"/>
        </w:rPr>
        <w:t>y các lo</w:t>
      </w:r>
      <w:r w:rsidRPr="00A677DC">
        <w:rPr>
          <w:rFonts w:ascii="Arial" w:hAnsi="Arial" w:cs="Arial"/>
          <w:sz w:val="20"/>
          <w:szCs w:val="20"/>
        </w:rPr>
        <w:t>ạ</w:t>
      </w:r>
      <w:r w:rsidRPr="00A677DC">
        <w:rPr>
          <w:rFonts w:ascii="Arial" w:hAnsi="Arial" w:cs="Arial"/>
          <w:sz w:val="20"/>
          <w:szCs w:val="20"/>
        </w:rPr>
        <w:t>i m</w:t>
      </w:r>
      <w:r w:rsidRPr="00A677DC">
        <w:rPr>
          <w:rFonts w:ascii="Arial" w:hAnsi="Arial" w:cs="Arial"/>
          <w:sz w:val="20"/>
          <w:szCs w:val="20"/>
        </w:rPr>
        <w:t>ẫ</w:t>
      </w:r>
      <w:r w:rsidRPr="00A677DC">
        <w:rPr>
          <w:rFonts w:ascii="Arial" w:hAnsi="Arial" w:cs="Arial"/>
          <w:sz w:val="20"/>
          <w:szCs w:val="20"/>
        </w:rPr>
        <w:t>u sau: M</w:t>
      </w:r>
      <w:r w:rsidRPr="00A677DC">
        <w:rPr>
          <w:rFonts w:ascii="Arial" w:hAnsi="Arial" w:cs="Arial"/>
          <w:sz w:val="20"/>
          <w:szCs w:val="20"/>
        </w:rPr>
        <w:t>ẫ</w:t>
      </w:r>
      <w:r w:rsidRPr="00A677DC">
        <w:rPr>
          <w:rFonts w:ascii="Arial" w:hAnsi="Arial" w:cs="Arial"/>
          <w:sz w:val="20"/>
          <w:szCs w:val="20"/>
        </w:rPr>
        <w:t>u tr</w:t>
      </w:r>
      <w:r w:rsidRPr="00A677DC">
        <w:rPr>
          <w:rFonts w:ascii="Arial" w:hAnsi="Arial" w:cs="Arial"/>
          <w:sz w:val="20"/>
          <w:szCs w:val="20"/>
        </w:rPr>
        <w:t>ọ</w:t>
      </w:r>
      <w:r w:rsidRPr="00A677DC">
        <w:rPr>
          <w:rFonts w:ascii="Arial" w:hAnsi="Arial" w:cs="Arial"/>
          <w:sz w:val="20"/>
          <w:szCs w:val="20"/>
        </w:rPr>
        <w:t xml:space="preserve">ng sa, kim </w:t>
      </w:r>
      <w:r w:rsidR="00C03ADA">
        <w:rPr>
          <w:rFonts w:ascii="Arial" w:hAnsi="Arial" w:cs="Arial"/>
          <w:sz w:val="20"/>
          <w:szCs w:val="20"/>
        </w:rPr>
        <w:t>lượng</w:t>
      </w:r>
      <w:r w:rsidRPr="00A677DC">
        <w:rPr>
          <w:rFonts w:ascii="Arial" w:hAnsi="Arial" w:cs="Arial"/>
          <w:sz w:val="20"/>
          <w:szCs w:val="20"/>
        </w:rPr>
        <w:t>, m</w:t>
      </w:r>
      <w:r w:rsidRPr="00A677DC">
        <w:rPr>
          <w:rFonts w:ascii="Arial" w:hAnsi="Arial" w:cs="Arial"/>
          <w:sz w:val="20"/>
          <w:szCs w:val="20"/>
        </w:rPr>
        <w:t>ẫ</w:t>
      </w:r>
      <w:r w:rsidRPr="00A677DC">
        <w:rPr>
          <w:rFonts w:ascii="Arial" w:hAnsi="Arial" w:cs="Arial"/>
          <w:sz w:val="20"/>
          <w:szCs w:val="20"/>
        </w:rPr>
        <w:t>u th</w:t>
      </w:r>
      <w:r w:rsidRPr="00A677DC">
        <w:rPr>
          <w:rFonts w:ascii="Arial" w:hAnsi="Arial" w:cs="Arial"/>
          <w:sz w:val="20"/>
          <w:szCs w:val="20"/>
        </w:rPr>
        <w:t>ạ</w:t>
      </w:r>
      <w:r w:rsidRPr="00A677DC">
        <w:rPr>
          <w:rFonts w:ascii="Arial" w:hAnsi="Arial" w:cs="Arial"/>
          <w:sz w:val="20"/>
          <w:szCs w:val="20"/>
        </w:rPr>
        <w:t>ch h</w:t>
      </w:r>
      <w:r w:rsidRPr="00A677DC">
        <w:rPr>
          <w:rFonts w:ascii="Arial" w:hAnsi="Arial" w:cs="Arial"/>
          <w:sz w:val="20"/>
          <w:szCs w:val="20"/>
        </w:rPr>
        <w:t>ọ</w:t>
      </w:r>
      <w:r w:rsidRPr="00A677DC">
        <w:rPr>
          <w:rFonts w:ascii="Arial" w:hAnsi="Arial" w:cs="Arial"/>
          <w:sz w:val="20"/>
          <w:szCs w:val="20"/>
        </w:rPr>
        <w:t>c, khoáng tư</w:t>
      </w:r>
      <w:r w:rsidRPr="00A677DC">
        <w:rPr>
          <w:rFonts w:ascii="Arial" w:hAnsi="Arial" w:cs="Arial"/>
          <w:sz w:val="20"/>
          <w:szCs w:val="20"/>
        </w:rPr>
        <w:t>ớ</w:t>
      </w:r>
      <w:r w:rsidRPr="00A677DC">
        <w:rPr>
          <w:rFonts w:ascii="Arial" w:hAnsi="Arial" w:cs="Arial"/>
          <w:sz w:val="20"/>
          <w:szCs w:val="20"/>
        </w:rPr>
        <w:t>ng, m</w:t>
      </w:r>
      <w:r w:rsidRPr="00A677DC">
        <w:rPr>
          <w:rFonts w:ascii="Arial" w:hAnsi="Arial" w:cs="Arial"/>
          <w:sz w:val="20"/>
          <w:szCs w:val="20"/>
        </w:rPr>
        <w:t>ẫ</w:t>
      </w:r>
      <w:r w:rsidRPr="00A677DC">
        <w:rPr>
          <w:rFonts w:ascii="Arial" w:hAnsi="Arial" w:cs="Arial"/>
          <w:sz w:val="20"/>
          <w:szCs w:val="20"/>
        </w:rPr>
        <w:t>u rãnh l</w:t>
      </w:r>
      <w:r w:rsidRPr="00A677DC">
        <w:rPr>
          <w:rFonts w:ascii="Arial" w:hAnsi="Arial" w:cs="Arial"/>
          <w:sz w:val="20"/>
          <w:szCs w:val="20"/>
        </w:rPr>
        <w:t>ấ</w:t>
      </w:r>
      <w:r w:rsidRPr="00A677DC">
        <w:rPr>
          <w:rFonts w:ascii="Arial" w:hAnsi="Arial" w:cs="Arial"/>
          <w:sz w:val="20"/>
          <w:szCs w:val="20"/>
        </w:rPr>
        <w:t>y t</w:t>
      </w:r>
      <w:r w:rsidRPr="00A677DC">
        <w:rPr>
          <w:rFonts w:ascii="Arial" w:hAnsi="Arial" w:cs="Arial"/>
          <w:sz w:val="20"/>
          <w:szCs w:val="20"/>
        </w:rPr>
        <w:t>ạ</w:t>
      </w:r>
      <w:r w:rsidRPr="00A677DC">
        <w:rPr>
          <w:rFonts w:ascii="Arial" w:hAnsi="Arial" w:cs="Arial"/>
          <w:sz w:val="20"/>
          <w:szCs w:val="20"/>
        </w:rPr>
        <w:t>i các v</w:t>
      </w:r>
      <w:r w:rsidRPr="00A677DC">
        <w:rPr>
          <w:rFonts w:ascii="Arial" w:hAnsi="Arial" w:cs="Arial"/>
          <w:sz w:val="20"/>
          <w:szCs w:val="20"/>
        </w:rPr>
        <w:t>ế</w:t>
      </w:r>
      <w:r w:rsidRPr="00A677DC">
        <w:rPr>
          <w:rFonts w:ascii="Arial" w:hAnsi="Arial" w:cs="Arial"/>
          <w:sz w:val="20"/>
          <w:szCs w:val="20"/>
        </w:rPr>
        <w:t>t l</w:t>
      </w:r>
      <w:r w:rsidRPr="00A677DC">
        <w:rPr>
          <w:rFonts w:ascii="Arial" w:hAnsi="Arial" w:cs="Arial"/>
          <w:sz w:val="20"/>
          <w:szCs w:val="20"/>
        </w:rPr>
        <w:t>ộ</w:t>
      </w:r>
      <w:r w:rsidRPr="00A677DC">
        <w:rPr>
          <w:rFonts w:ascii="Arial" w:hAnsi="Arial" w:cs="Arial"/>
          <w:sz w:val="20"/>
          <w:szCs w:val="20"/>
        </w:rPr>
        <w:t>, g</w:t>
      </w:r>
      <w:r w:rsidRPr="00A677DC">
        <w:rPr>
          <w:rFonts w:ascii="Arial" w:hAnsi="Arial" w:cs="Arial"/>
          <w:sz w:val="20"/>
          <w:szCs w:val="20"/>
        </w:rPr>
        <w:t>ồ</w:t>
      </w:r>
      <w:r w:rsidRPr="00A677DC">
        <w:rPr>
          <w:rFonts w:ascii="Arial" w:hAnsi="Arial" w:cs="Arial"/>
          <w:sz w:val="20"/>
          <w:szCs w:val="20"/>
        </w:rPr>
        <w:t>m c</w:t>
      </w:r>
      <w:r w:rsidRPr="00A677DC">
        <w:rPr>
          <w:rFonts w:ascii="Arial" w:hAnsi="Arial" w:cs="Arial"/>
          <w:sz w:val="20"/>
          <w:szCs w:val="20"/>
        </w:rPr>
        <w:t>ả</w:t>
      </w:r>
      <w:r w:rsidRPr="00A677DC">
        <w:rPr>
          <w:rFonts w:ascii="Arial" w:hAnsi="Arial" w:cs="Arial"/>
          <w:sz w:val="20"/>
          <w:szCs w:val="20"/>
        </w:rPr>
        <w:t xml:space="preserve"> m</w:t>
      </w:r>
      <w:r w:rsidRPr="00A677DC">
        <w:rPr>
          <w:rFonts w:ascii="Arial" w:hAnsi="Arial" w:cs="Arial"/>
          <w:sz w:val="20"/>
          <w:szCs w:val="20"/>
        </w:rPr>
        <w:t>ẫ</w:t>
      </w:r>
      <w:r w:rsidRPr="00A677DC">
        <w:rPr>
          <w:rFonts w:ascii="Arial" w:hAnsi="Arial" w:cs="Arial"/>
          <w:sz w:val="20"/>
          <w:szCs w:val="20"/>
        </w:rPr>
        <w:t>u rãnh t</w:t>
      </w:r>
      <w:r w:rsidRPr="00A677DC">
        <w:rPr>
          <w:rFonts w:ascii="Arial" w:hAnsi="Arial" w:cs="Arial"/>
          <w:sz w:val="20"/>
          <w:szCs w:val="20"/>
        </w:rPr>
        <w:t>ạ</w:t>
      </w:r>
      <w:r w:rsidRPr="00A677DC">
        <w:rPr>
          <w:rFonts w:ascii="Arial" w:hAnsi="Arial" w:cs="Arial"/>
          <w:sz w:val="20"/>
          <w:szCs w:val="20"/>
        </w:rPr>
        <w:t>i các v</w:t>
      </w:r>
      <w:r w:rsidRPr="00A677DC">
        <w:rPr>
          <w:rFonts w:ascii="Arial" w:hAnsi="Arial" w:cs="Arial"/>
          <w:sz w:val="20"/>
          <w:szCs w:val="20"/>
        </w:rPr>
        <w:t>ế</w:t>
      </w:r>
      <w:r w:rsidRPr="00A677DC">
        <w:rPr>
          <w:rFonts w:ascii="Arial" w:hAnsi="Arial" w:cs="Arial"/>
          <w:sz w:val="20"/>
          <w:szCs w:val="20"/>
        </w:rPr>
        <w:t>t l</w:t>
      </w:r>
      <w:r w:rsidRPr="00A677DC">
        <w:rPr>
          <w:rFonts w:ascii="Arial" w:hAnsi="Arial" w:cs="Arial"/>
          <w:sz w:val="20"/>
          <w:szCs w:val="20"/>
        </w:rPr>
        <w:t>ộ</w:t>
      </w:r>
      <w:r w:rsidRPr="00A677DC">
        <w:rPr>
          <w:rFonts w:ascii="Arial" w:hAnsi="Arial" w:cs="Arial"/>
          <w:sz w:val="20"/>
          <w:szCs w:val="20"/>
        </w:rPr>
        <w:t>, các công trình kh</w:t>
      </w:r>
      <w:r w:rsidRPr="00A677DC">
        <w:rPr>
          <w:rFonts w:ascii="Arial" w:hAnsi="Arial" w:cs="Arial"/>
          <w:sz w:val="20"/>
          <w:szCs w:val="20"/>
        </w:rPr>
        <w:t>ả</w:t>
      </w:r>
      <w:r w:rsidRPr="00A677DC">
        <w:rPr>
          <w:rFonts w:ascii="Arial" w:hAnsi="Arial" w:cs="Arial"/>
          <w:sz w:val="20"/>
          <w:szCs w:val="20"/>
        </w:rPr>
        <w:t>o sát, thăm dò khoáng s</w:t>
      </w:r>
      <w:r w:rsidRPr="00A677DC">
        <w:rPr>
          <w:rFonts w:ascii="Arial" w:hAnsi="Arial" w:cs="Arial"/>
          <w:sz w:val="20"/>
          <w:szCs w:val="20"/>
        </w:rPr>
        <w:t>ả</w:t>
      </w:r>
      <w:r w:rsidRPr="00A677DC">
        <w:rPr>
          <w:rFonts w:ascii="Arial" w:hAnsi="Arial" w:cs="Arial"/>
          <w:sz w:val="20"/>
          <w:szCs w:val="20"/>
        </w:rPr>
        <w:t xml:space="preserve">n đã </w:t>
      </w:r>
      <w:r w:rsidRPr="00A677DC">
        <w:rPr>
          <w:rFonts w:ascii="Arial" w:hAnsi="Arial" w:cs="Arial"/>
          <w:sz w:val="20"/>
          <w:szCs w:val="20"/>
        </w:rPr>
        <w:t>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trư</w:t>
      </w:r>
      <w:r w:rsidRPr="00A677DC">
        <w:rPr>
          <w:rFonts w:ascii="Arial" w:hAnsi="Arial" w:cs="Arial"/>
          <w:sz w:val="20"/>
          <w:szCs w:val="20"/>
        </w:rPr>
        <w:t>ớ</w:t>
      </w:r>
      <w:r w:rsidRPr="00A677DC">
        <w:rPr>
          <w:rFonts w:ascii="Arial" w:hAnsi="Arial" w:cs="Arial"/>
          <w:sz w:val="20"/>
          <w:szCs w:val="20"/>
        </w:rPr>
        <w:t>c đó (n</w:t>
      </w:r>
      <w:r w:rsidRPr="00A677DC">
        <w:rPr>
          <w:rFonts w:ascii="Arial" w:hAnsi="Arial" w:cs="Arial"/>
          <w:sz w:val="20"/>
          <w:szCs w:val="20"/>
        </w:rPr>
        <w:t>ế</w:t>
      </w:r>
      <w:r w:rsidRPr="00A677DC">
        <w:rPr>
          <w:rFonts w:ascii="Arial" w:hAnsi="Arial" w:cs="Arial"/>
          <w:sz w:val="20"/>
          <w:szCs w:val="20"/>
        </w:rPr>
        <w:t>u có);</w:t>
      </w:r>
    </w:p>
    <w:p w14:paraId="01E4A297" w14:textId="4BAA39A9"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S</w:t>
      </w:r>
      <w:r w:rsidRPr="00A677DC">
        <w:rPr>
          <w:rFonts w:ascii="Arial" w:hAnsi="Arial" w:cs="Arial"/>
          <w:sz w:val="20"/>
          <w:szCs w:val="20"/>
        </w:rPr>
        <w:t>ố</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m</w:t>
      </w:r>
      <w:r w:rsidRPr="00A677DC">
        <w:rPr>
          <w:rFonts w:ascii="Arial" w:hAnsi="Arial" w:cs="Arial"/>
          <w:sz w:val="20"/>
          <w:szCs w:val="20"/>
        </w:rPr>
        <w:t>ỗ</w:t>
      </w:r>
      <w:r w:rsidRPr="00A677DC">
        <w:rPr>
          <w:rFonts w:ascii="Arial" w:hAnsi="Arial" w:cs="Arial"/>
          <w:sz w:val="20"/>
          <w:szCs w:val="20"/>
        </w:rPr>
        <w:t>i lo</w:t>
      </w:r>
      <w:r w:rsidRPr="00A677DC">
        <w:rPr>
          <w:rFonts w:ascii="Arial" w:hAnsi="Arial" w:cs="Arial"/>
          <w:sz w:val="20"/>
          <w:szCs w:val="20"/>
        </w:rPr>
        <w:t>ạ</w:t>
      </w:r>
      <w:r w:rsidRPr="00A677DC">
        <w:rPr>
          <w:rFonts w:ascii="Arial" w:hAnsi="Arial" w:cs="Arial"/>
          <w:sz w:val="20"/>
          <w:szCs w:val="20"/>
        </w:rPr>
        <w:t>i m</w:t>
      </w:r>
      <w:r w:rsidRPr="00A677DC">
        <w:rPr>
          <w:rFonts w:ascii="Arial" w:hAnsi="Arial" w:cs="Arial"/>
          <w:sz w:val="20"/>
          <w:szCs w:val="20"/>
        </w:rPr>
        <w:t>ẫ</w:t>
      </w:r>
      <w:r w:rsidRPr="00A677DC">
        <w:rPr>
          <w:rFonts w:ascii="Arial" w:hAnsi="Arial" w:cs="Arial"/>
          <w:sz w:val="20"/>
          <w:szCs w:val="20"/>
        </w:rPr>
        <w:t>u không quá 50 m</w:t>
      </w:r>
      <w:r w:rsidRPr="00A677DC">
        <w:rPr>
          <w:rFonts w:ascii="Arial" w:hAnsi="Arial" w:cs="Arial"/>
          <w:sz w:val="20"/>
          <w:szCs w:val="20"/>
        </w:rPr>
        <w:t>ẫ</w:t>
      </w:r>
      <w:r w:rsidRPr="00A677DC">
        <w:rPr>
          <w:rFonts w:ascii="Arial" w:hAnsi="Arial" w:cs="Arial"/>
          <w:sz w:val="20"/>
          <w:szCs w:val="20"/>
        </w:rPr>
        <w:t>u. Tr</w:t>
      </w:r>
      <w:r w:rsidRPr="00A677DC">
        <w:rPr>
          <w:rFonts w:ascii="Arial" w:hAnsi="Arial" w:cs="Arial"/>
          <w:sz w:val="20"/>
          <w:szCs w:val="20"/>
        </w:rPr>
        <w:t>ọ</w:t>
      </w:r>
      <w:r w:rsidRPr="00A677DC">
        <w:rPr>
          <w:rFonts w:ascii="Arial" w:hAnsi="Arial" w:cs="Arial"/>
          <w:sz w:val="20"/>
          <w:szCs w:val="20"/>
        </w:rPr>
        <w:t>ng lư</w:t>
      </w:r>
      <w:r w:rsidRPr="00A677DC">
        <w:rPr>
          <w:rFonts w:ascii="Arial" w:hAnsi="Arial" w:cs="Arial"/>
          <w:sz w:val="20"/>
          <w:szCs w:val="20"/>
        </w:rPr>
        <w:t>ợ</w:t>
      </w:r>
      <w:r w:rsidRPr="00A677DC">
        <w:rPr>
          <w:rFonts w:ascii="Arial" w:hAnsi="Arial" w:cs="Arial"/>
          <w:sz w:val="20"/>
          <w:szCs w:val="20"/>
        </w:rPr>
        <w:t>ng 01 m</w:t>
      </w:r>
      <w:r w:rsidRPr="00A677DC">
        <w:rPr>
          <w:rFonts w:ascii="Arial" w:hAnsi="Arial" w:cs="Arial"/>
          <w:sz w:val="20"/>
          <w:szCs w:val="20"/>
        </w:rPr>
        <w:t>ẫ</w:t>
      </w:r>
      <w:r w:rsidRPr="00A677DC">
        <w:rPr>
          <w:rFonts w:ascii="Arial" w:hAnsi="Arial" w:cs="Arial"/>
          <w:sz w:val="20"/>
          <w:szCs w:val="20"/>
        </w:rPr>
        <w:t>u rãnh không quá 15 kg,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m</w:t>
      </w:r>
      <w:r w:rsidRPr="00A677DC">
        <w:rPr>
          <w:rFonts w:ascii="Arial" w:hAnsi="Arial" w:cs="Arial"/>
          <w:sz w:val="20"/>
          <w:szCs w:val="20"/>
        </w:rPr>
        <w:t>ẫ</w:t>
      </w:r>
      <w:r w:rsidRPr="00A677DC">
        <w:rPr>
          <w:rFonts w:ascii="Arial" w:hAnsi="Arial" w:cs="Arial"/>
          <w:sz w:val="20"/>
          <w:szCs w:val="20"/>
        </w:rPr>
        <w:t xml:space="preserve">u đá </w:t>
      </w:r>
      <w:r w:rsidRPr="00A677DC">
        <w:rPr>
          <w:rFonts w:ascii="Arial" w:hAnsi="Arial" w:cs="Arial"/>
          <w:sz w:val="20"/>
          <w:szCs w:val="20"/>
        </w:rPr>
        <w:t>ố</w:t>
      </w:r>
      <w:r w:rsidRPr="00A677DC">
        <w:rPr>
          <w:rFonts w:ascii="Arial" w:hAnsi="Arial" w:cs="Arial"/>
          <w:sz w:val="20"/>
          <w:szCs w:val="20"/>
        </w:rPr>
        <w:t>p lát có th</w:t>
      </w:r>
      <w:r w:rsidRPr="00A677DC">
        <w:rPr>
          <w:rFonts w:ascii="Arial" w:hAnsi="Arial" w:cs="Arial"/>
          <w:sz w:val="20"/>
          <w:szCs w:val="20"/>
        </w:rPr>
        <w:t>ể</w:t>
      </w:r>
      <w:r w:rsidRPr="00A677DC">
        <w:rPr>
          <w:rFonts w:ascii="Arial" w:hAnsi="Arial" w:cs="Arial"/>
          <w:sz w:val="20"/>
          <w:szCs w:val="20"/>
        </w:rPr>
        <w:t xml:space="preserve"> tích không quá 0,4 m;</w:t>
      </w:r>
    </w:p>
    <w:p w14:paraId="3B3E311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Th</w:t>
      </w:r>
      <w:r w:rsidRPr="00A677DC">
        <w:rPr>
          <w:rFonts w:ascii="Arial" w:hAnsi="Arial" w:cs="Arial"/>
          <w:sz w:val="20"/>
          <w:szCs w:val="20"/>
        </w:rPr>
        <w:t>ờ</w:t>
      </w:r>
      <w:r w:rsidRPr="00A677DC">
        <w:rPr>
          <w:rFonts w:ascii="Arial" w:hAnsi="Arial" w:cs="Arial"/>
          <w:sz w:val="20"/>
          <w:szCs w:val="20"/>
        </w:rPr>
        <w:t>i gian kh</w:t>
      </w:r>
      <w:r w:rsidRPr="00A677DC">
        <w:rPr>
          <w:rFonts w:ascii="Arial" w:hAnsi="Arial" w:cs="Arial"/>
          <w:sz w:val="20"/>
          <w:szCs w:val="20"/>
        </w:rPr>
        <w:t>ả</w:t>
      </w:r>
      <w:r w:rsidRPr="00A677DC">
        <w:rPr>
          <w:rFonts w:ascii="Arial" w:hAnsi="Arial" w:cs="Arial"/>
          <w:sz w:val="20"/>
          <w:szCs w:val="20"/>
        </w:rPr>
        <w:t>o sát và l</w:t>
      </w:r>
      <w:r w:rsidRPr="00A677DC">
        <w:rPr>
          <w:rFonts w:ascii="Arial" w:hAnsi="Arial" w:cs="Arial"/>
          <w:sz w:val="20"/>
          <w:szCs w:val="20"/>
        </w:rPr>
        <w:t>ấ</w:t>
      </w:r>
      <w:r w:rsidRPr="00A677DC">
        <w:rPr>
          <w:rFonts w:ascii="Arial" w:hAnsi="Arial" w:cs="Arial"/>
          <w:sz w:val="20"/>
          <w:szCs w:val="20"/>
        </w:rPr>
        <w:t>y m</w:t>
      </w:r>
      <w:r w:rsidRPr="00A677DC">
        <w:rPr>
          <w:rFonts w:ascii="Arial" w:hAnsi="Arial" w:cs="Arial"/>
          <w:sz w:val="20"/>
          <w:szCs w:val="20"/>
        </w:rPr>
        <w:t>ẫ</w:t>
      </w:r>
      <w:r w:rsidRPr="00A677DC">
        <w:rPr>
          <w:rFonts w:ascii="Arial" w:hAnsi="Arial" w:cs="Arial"/>
          <w:sz w:val="20"/>
          <w:szCs w:val="20"/>
        </w:rPr>
        <w:t>u trên m</w:t>
      </w:r>
      <w:r w:rsidRPr="00A677DC">
        <w:rPr>
          <w:rFonts w:ascii="Arial" w:hAnsi="Arial" w:cs="Arial"/>
          <w:sz w:val="20"/>
          <w:szCs w:val="20"/>
        </w:rPr>
        <w:t>ặ</w:t>
      </w:r>
      <w:r w:rsidRPr="00A677DC">
        <w:rPr>
          <w:rFonts w:ascii="Arial" w:hAnsi="Arial" w:cs="Arial"/>
          <w:sz w:val="20"/>
          <w:szCs w:val="20"/>
        </w:rPr>
        <w:t>t đ</w:t>
      </w:r>
      <w:r w:rsidRPr="00A677DC">
        <w:rPr>
          <w:rFonts w:ascii="Arial" w:hAnsi="Arial" w:cs="Arial"/>
          <w:sz w:val="20"/>
          <w:szCs w:val="20"/>
        </w:rPr>
        <w:t>ấ</w:t>
      </w:r>
      <w:r w:rsidRPr="00A677DC">
        <w:rPr>
          <w:rFonts w:ascii="Arial" w:hAnsi="Arial" w:cs="Arial"/>
          <w:sz w:val="20"/>
          <w:szCs w:val="20"/>
        </w:rPr>
        <w:t>t không quá 01 tháng.</w:t>
      </w:r>
    </w:p>
    <w:p w14:paraId="5BEE9FC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Trư</w:t>
      </w:r>
      <w:r w:rsidRPr="00A677DC">
        <w:rPr>
          <w:rFonts w:ascii="Arial" w:hAnsi="Arial" w:cs="Arial"/>
          <w:sz w:val="20"/>
          <w:szCs w:val="20"/>
        </w:rPr>
        <w:t>ớ</w:t>
      </w:r>
      <w:r w:rsidRPr="00A677DC">
        <w:rPr>
          <w:rFonts w:ascii="Arial" w:hAnsi="Arial" w:cs="Arial"/>
          <w:sz w:val="20"/>
          <w:szCs w:val="20"/>
        </w:rPr>
        <w:t>c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kh</w:t>
      </w:r>
      <w:r w:rsidRPr="00A677DC">
        <w:rPr>
          <w:rFonts w:ascii="Arial" w:hAnsi="Arial" w:cs="Arial"/>
          <w:sz w:val="20"/>
          <w:szCs w:val="20"/>
        </w:rPr>
        <w:t>ả</w:t>
      </w:r>
      <w:r w:rsidRPr="00A677DC">
        <w:rPr>
          <w:rFonts w:ascii="Arial" w:hAnsi="Arial" w:cs="Arial"/>
          <w:sz w:val="20"/>
          <w:szCs w:val="20"/>
        </w:rPr>
        <w:t>o sá</w:t>
      </w:r>
      <w:r w:rsidRPr="00A677DC">
        <w:rPr>
          <w:rFonts w:ascii="Arial" w:hAnsi="Arial" w:cs="Arial"/>
          <w:sz w:val="20"/>
          <w:szCs w:val="20"/>
        </w:rPr>
        <w:t>t, l</w:t>
      </w:r>
      <w:r w:rsidRPr="00A677DC">
        <w:rPr>
          <w:rFonts w:ascii="Arial" w:hAnsi="Arial" w:cs="Arial"/>
          <w:sz w:val="20"/>
          <w:szCs w:val="20"/>
        </w:rPr>
        <w:t>ấ</w:t>
      </w:r>
      <w:r w:rsidRPr="00A677DC">
        <w:rPr>
          <w:rFonts w:ascii="Arial" w:hAnsi="Arial" w:cs="Arial"/>
          <w:sz w:val="20"/>
          <w:szCs w:val="20"/>
        </w:rPr>
        <w:t>y m</w:t>
      </w:r>
      <w:r w:rsidRPr="00A677DC">
        <w:rPr>
          <w:rFonts w:ascii="Arial" w:hAnsi="Arial" w:cs="Arial"/>
          <w:sz w:val="20"/>
          <w:szCs w:val="20"/>
        </w:rPr>
        <w:t>ẫ</w:t>
      </w:r>
      <w:r w:rsidRPr="00A677DC">
        <w:rPr>
          <w:rFonts w:ascii="Arial" w:hAnsi="Arial" w:cs="Arial"/>
          <w:sz w:val="20"/>
          <w:szCs w:val="20"/>
        </w:rPr>
        <w:t>u ít nh</w:t>
      </w:r>
      <w:r w:rsidRPr="00A677DC">
        <w:rPr>
          <w:rFonts w:ascii="Arial" w:hAnsi="Arial" w:cs="Arial"/>
          <w:sz w:val="20"/>
          <w:szCs w:val="20"/>
        </w:rPr>
        <w:t>ấ</w:t>
      </w:r>
      <w:r w:rsidRPr="00A677DC">
        <w:rPr>
          <w:rFonts w:ascii="Arial" w:hAnsi="Arial" w:cs="Arial"/>
          <w:sz w:val="20"/>
          <w:szCs w:val="20"/>
        </w:rPr>
        <w:t>t 07 ngày làm vi</w:t>
      </w:r>
      <w:r w:rsidRPr="00A677DC">
        <w:rPr>
          <w:rFonts w:ascii="Arial" w:hAnsi="Arial" w:cs="Arial"/>
          <w:sz w:val="20"/>
          <w:szCs w:val="20"/>
        </w:rPr>
        <w:t>ệ</w:t>
      </w:r>
      <w:r w:rsidRPr="00A677DC">
        <w:rPr>
          <w:rFonts w:ascii="Arial" w:hAnsi="Arial" w:cs="Arial"/>
          <w:sz w:val="20"/>
          <w:szCs w:val="20"/>
        </w:rPr>
        <w:t>c,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ph</w:t>
      </w:r>
      <w:r w:rsidRPr="00A677DC">
        <w:rPr>
          <w:rFonts w:ascii="Arial" w:hAnsi="Arial" w:cs="Arial"/>
          <w:sz w:val="20"/>
          <w:szCs w:val="20"/>
        </w:rPr>
        <w:t>ả</w:t>
      </w:r>
      <w:r w:rsidRPr="00A677DC">
        <w:rPr>
          <w:rFonts w:ascii="Arial" w:hAnsi="Arial" w:cs="Arial"/>
          <w:sz w:val="20"/>
          <w:szCs w:val="20"/>
        </w:rPr>
        <w:t>i g</w:t>
      </w:r>
      <w:r w:rsidRPr="00A677DC">
        <w:rPr>
          <w:rFonts w:ascii="Arial" w:hAnsi="Arial" w:cs="Arial"/>
          <w:sz w:val="20"/>
          <w:szCs w:val="20"/>
        </w:rPr>
        <w:t>ử</w:t>
      </w:r>
      <w:r w:rsidRPr="00A677DC">
        <w:rPr>
          <w:rFonts w:ascii="Arial" w:hAnsi="Arial" w:cs="Arial"/>
          <w:sz w:val="20"/>
          <w:szCs w:val="20"/>
        </w:rPr>
        <w:t>i văn b</w:t>
      </w:r>
      <w:r w:rsidRPr="00A677DC">
        <w:rPr>
          <w:rFonts w:ascii="Arial" w:hAnsi="Arial" w:cs="Arial"/>
          <w:sz w:val="20"/>
          <w:szCs w:val="20"/>
        </w:rPr>
        <w:t>ả</w:t>
      </w:r>
      <w:r w:rsidRPr="00A677DC">
        <w:rPr>
          <w:rFonts w:ascii="Arial" w:hAnsi="Arial" w:cs="Arial"/>
          <w:sz w:val="20"/>
          <w:szCs w:val="20"/>
        </w:rPr>
        <w:t>n thông báo k</w:t>
      </w:r>
      <w:r w:rsidRPr="00A677DC">
        <w:rPr>
          <w:rFonts w:ascii="Arial" w:hAnsi="Arial" w:cs="Arial"/>
          <w:sz w:val="20"/>
          <w:szCs w:val="20"/>
        </w:rPr>
        <w:t>ế</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ch kh</w:t>
      </w:r>
      <w:r w:rsidRPr="00A677DC">
        <w:rPr>
          <w:rFonts w:ascii="Arial" w:hAnsi="Arial" w:cs="Arial"/>
          <w:sz w:val="20"/>
          <w:szCs w:val="20"/>
        </w:rPr>
        <w:t>ả</w:t>
      </w:r>
      <w:r w:rsidRPr="00A677DC">
        <w:rPr>
          <w:rFonts w:ascii="Arial" w:hAnsi="Arial" w:cs="Arial"/>
          <w:sz w:val="20"/>
          <w:szCs w:val="20"/>
        </w:rPr>
        <w:t>o sát, l</w:t>
      </w:r>
      <w:r w:rsidRPr="00A677DC">
        <w:rPr>
          <w:rFonts w:ascii="Arial" w:hAnsi="Arial" w:cs="Arial"/>
          <w:sz w:val="20"/>
          <w:szCs w:val="20"/>
        </w:rPr>
        <w:t>ấ</w:t>
      </w:r>
      <w:r w:rsidRPr="00A677DC">
        <w:rPr>
          <w:rFonts w:ascii="Arial" w:hAnsi="Arial" w:cs="Arial"/>
          <w:sz w:val="20"/>
          <w:szCs w:val="20"/>
        </w:rPr>
        <w:t>y m</w:t>
      </w:r>
      <w:r w:rsidRPr="00A677DC">
        <w:rPr>
          <w:rFonts w:ascii="Arial" w:hAnsi="Arial" w:cs="Arial"/>
          <w:sz w:val="20"/>
          <w:szCs w:val="20"/>
        </w:rPr>
        <w:t>ẫ</w:t>
      </w:r>
      <w:r w:rsidRPr="00A677DC">
        <w:rPr>
          <w:rFonts w:ascii="Arial" w:hAnsi="Arial" w:cs="Arial"/>
          <w:sz w:val="20"/>
          <w:szCs w:val="20"/>
        </w:rPr>
        <w:t>u đ</w:t>
      </w:r>
      <w:r w:rsidRPr="00A677DC">
        <w:rPr>
          <w:rFonts w:ascii="Arial" w:hAnsi="Arial" w:cs="Arial"/>
          <w:sz w:val="20"/>
          <w:szCs w:val="20"/>
        </w:rPr>
        <w:t>ế</w:t>
      </w:r>
      <w:r w:rsidRPr="00A677DC">
        <w:rPr>
          <w:rFonts w:ascii="Arial" w:hAnsi="Arial" w:cs="Arial"/>
          <w:sz w:val="20"/>
          <w:szCs w:val="20"/>
        </w:rPr>
        <w:t xml:space="preserve">n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nơi có khu v</w:t>
      </w:r>
      <w:r w:rsidRPr="00A677DC">
        <w:rPr>
          <w:rFonts w:ascii="Arial" w:hAnsi="Arial" w:cs="Arial"/>
          <w:sz w:val="20"/>
          <w:szCs w:val="20"/>
        </w:rPr>
        <w:t>ự</w:t>
      </w:r>
      <w:r w:rsidRPr="00A677DC">
        <w:rPr>
          <w:rFonts w:ascii="Arial" w:hAnsi="Arial" w:cs="Arial"/>
          <w:sz w:val="20"/>
          <w:szCs w:val="20"/>
        </w:rPr>
        <w:t>c d</w:t>
      </w:r>
      <w:r w:rsidRPr="00A677DC">
        <w:rPr>
          <w:rFonts w:ascii="Arial" w:hAnsi="Arial" w:cs="Arial"/>
          <w:sz w:val="20"/>
          <w:szCs w:val="20"/>
        </w:rPr>
        <w:t>ự</w:t>
      </w:r>
      <w:r w:rsidRPr="00A677DC">
        <w:rPr>
          <w:rFonts w:ascii="Arial" w:hAnsi="Arial" w:cs="Arial"/>
          <w:sz w:val="20"/>
          <w:szCs w:val="20"/>
        </w:rPr>
        <w:t xml:space="preserve"> ki</w:t>
      </w:r>
      <w:r w:rsidRPr="00A677DC">
        <w:rPr>
          <w:rFonts w:ascii="Arial" w:hAnsi="Arial" w:cs="Arial"/>
          <w:sz w:val="20"/>
          <w:szCs w:val="20"/>
        </w:rPr>
        <w:t>ế</w:t>
      </w:r>
      <w:r w:rsidRPr="00A677DC">
        <w:rPr>
          <w:rFonts w:ascii="Arial" w:hAnsi="Arial" w:cs="Arial"/>
          <w:sz w:val="20"/>
          <w:szCs w:val="20"/>
        </w:rPr>
        <w:t>n thăm dò khoáng s</w:t>
      </w:r>
      <w:r w:rsidRPr="00A677DC">
        <w:rPr>
          <w:rFonts w:ascii="Arial" w:hAnsi="Arial" w:cs="Arial"/>
          <w:sz w:val="20"/>
          <w:szCs w:val="20"/>
        </w:rPr>
        <w:t>ả</w:t>
      </w:r>
      <w:r w:rsidRPr="00A677DC">
        <w:rPr>
          <w:rFonts w:ascii="Arial" w:hAnsi="Arial" w:cs="Arial"/>
          <w:sz w:val="20"/>
          <w:szCs w:val="20"/>
        </w:rPr>
        <w:t>n.</w:t>
      </w:r>
    </w:p>
    <w:p w14:paraId="6C74139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Văn b</w:t>
      </w:r>
      <w:r w:rsidRPr="00A677DC">
        <w:rPr>
          <w:rFonts w:ascii="Arial" w:hAnsi="Arial" w:cs="Arial"/>
          <w:sz w:val="20"/>
          <w:szCs w:val="20"/>
        </w:rPr>
        <w:t>ả</w:t>
      </w:r>
      <w:r w:rsidRPr="00A677DC">
        <w:rPr>
          <w:rFonts w:ascii="Arial" w:hAnsi="Arial" w:cs="Arial"/>
          <w:sz w:val="20"/>
          <w:szCs w:val="20"/>
        </w:rPr>
        <w:t>n thông báo k</w:t>
      </w:r>
      <w:r w:rsidRPr="00A677DC">
        <w:rPr>
          <w:rFonts w:ascii="Arial" w:hAnsi="Arial" w:cs="Arial"/>
          <w:sz w:val="20"/>
          <w:szCs w:val="20"/>
        </w:rPr>
        <w:t>ế</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ch kh</w:t>
      </w:r>
      <w:r w:rsidRPr="00A677DC">
        <w:rPr>
          <w:rFonts w:ascii="Arial" w:hAnsi="Arial" w:cs="Arial"/>
          <w:sz w:val="20"/>
          <w:szCs w:val="20"/>
        </w:rPr>
        <w:t>ả</w:t>
      </w:r>
      <w:r w:rsidRPr="00A677DC">
        <w:rPr>
          <w:rFonts w:ascii="Arial" w:hAnsi="Arial" w:cs="Arial"/>
          <w:sz w:val="20"/>
          <w:szCs w:val="20"/>
        </w:rPr>
        <w:t>o sát, l</w:t>
      </w:r>
      <w:r w:rsidRPr="00A677DC">
        <w:rPr>
          <w:rFonts w:ascii="Arial" w:hAnsi="Arial" w:cs="Arial"/>
          <w:sz w:val="20"/>
          <w:szCs w:val="20"/>
        </w:rPr>
        <w:t>ấ</w:t>
      </w:r>
      <w:r w:rsidRPr="00A677DC">
        <w:rPr>
          <w:rFonts w:ascii="Arial" w:hAnsi="Arial" w:cs="Arial"/>
          <w:sz w:val="20"/>
          <w:szCs w:val="20"/>
        </w:rPr>
        <w:t>y m</w:t>
      </w:r>
      <w:r w:rsidRPr="00A677DC">
        <w:rPr>
          <w:rFonts w:ascii="Arial" w:hAnsi="Arial" w:cs="Arial"/>
          <w:sz w:val="20"/>
          <w:szCs w:val="20"/>
        </w:rPr>
        <w:t>ẫ</w:t>
      </w:r>
      <w:r w:rsidRPr="00A677DC">
        <w:rPr>
          <w:rFonts w:ascii="Arial" w:hAnsi="Arial" w:cs="Arial"/>
          <w:sz w:val="20"/>
          <w:szCs w:val="20"/>
        </w:rPr>
        <w:t>u trên m</w:t>
      </w:r>
      <w:r w:rsidRPr="00A677DC">
        <w:rPr>
          <w:rFonts w:ascii="Arial" w:hAnsi="Arial" w:cs="Arial"/>
          <w:sz w:val="20"/>
          <w:szCs w:val="20"/>
        </w:rPr>
        <w:t>ặ</w:t>
      </w:r>
      <w:r w:rsidRPr="00A677DC">
        <w:rPr>
          <w:rFonts w:ascii="Arial" w:hAnsi="Arial" w:cs="Arial"/>
          <w:sz w:val="20"/>
          <w:szCs w:val="20"/>
        </w:rPr>
        <w:t>t đ</w:t>
      </w:r>
      <w:r w:rsidRPr="00A677DC">
        <w:rPr>
          <w:rFonts w:ascii="Arial" w:hAnsi="Arial" w:cs="Arial"/>
          <w:sz w:val="20"/>
          <w:szCs w:val="20"/>
        </w:rPr>
        <w:t>ấ</w:t>
      </w:r>
      <w:r w:rsidRPr="00A677DC">
        <w:rPr>
          <w:rFonts w:ascii="Arial" w:hAnsi="Arial" w:cs="Arial"/>
          <w:sz w:val="20"/>
          <w:szCs w:val="20"/>
        </w:rPr>
        <w:t>t đ</w:t>
      </w:r>
      <w:r w:rsidRPr="00A677DC">
        <w:rPr>
          <w:rFonts w:ascii="Arial" w:hAnsi="Arial" w:cs="Arial"/>
          <w:sz w:val="20"/>
          <w:szCs w:val="20"/>
        </w:rPr>
        <w:t>ể</w:t>
      </w:r>
      <w:r w:rsidRPr="00A677DC">
        <w:rPr>
          <w:rFonts w:ascii="Arial" w:hAnsi="Arial" w:cs="Arial"/>
          <w:sz w:val="20"/>
          <w:szCs w:val="20"/>
        </w:rPr>
        <w:t xml:space="preserve"> l</w:t>
      </w:r>
      <w:r w:rsidRPr="00A677DC">
        <w:rPr>
          <w:rFonts w:ascii="Arial" w:hAnsi="Arial" w:cs="Arial"/>
          <w:sz w:val="20"/>
          <w:szCs w:val="20"/>
        </w:rPr>
        <w:t>ự</w:t>
      </w:r>
      <w:r w:rsidRPr="00A677DC">
        <w:rPr>
          <w:rFonts w:ascii="Arial" w:hAnsi="Arial" w:cs="Arial"/>
          <w:sz w:val="20"/>
          <w:szCs w:val="20"/>
        </w:rPr>
        <w:t>a ch</w:t>
      </w:r>
      <w:r w:rsidRPr="00A677DC">
        <w:rPr>
          <w:rFonts w:ascii="Arial" w:hAnsi="Arial" w:cs="Arial"/>
          <w:sz w:val="20"/>
          <w:szCs w:val="20"/>
        </w:rPr>
        <w:t>ọ</w:t>
      </w:r>
      <w:r w:rsidRPr="00A677DC">
        <w:rPr>
          <w:rFonts w:ascii="Arial" w:hAnsi="Arial" w:cs="Arial"/>
          <w:sz w:val="20"/>
          <w:szCs w:val="20"/>
        </w:rPr>
        <w:t xml:space="preserve">n </w:t>
      </w:r>
      <w:r w:rsidRPr="00A677DC">
        <w:rPr>
          <w:rFonts w:ascii="Arial" w:hAnsi="Arial" w:cs="Arial"/>
          <w:sz w:val="20"/>
          <w:szCs w:val="20"/>
        </w:rPr>
        <w:t>di</w:t>
      </w:r>
      <w:r w:rsidRPr="00A677DC">
        <w:rPr>
          <w:rFonts w:ascii="Arial" w:hAnsi="Arial" w:cs="Arial"/>
          <w:sz w:val="20"/>
          <w:szCs w:val="20"/>
        </w:rPr>
        <w:t>ệ</w:t>
      </w:r>
      <w:r w:rsidRPr="00A677DC">
        <w:rPr>
          <w:rFonts w:ascii="Arial" w:hAnsi="Arial" w:cs="Arial"/>
          <w:sz w:val="20"/>
          <w:szCs w:val="20"/>
        </w:rPr>
        <w:t>n tích l</w:t>
      </w:r>
      <w:r w:rsidRPr="00A677DC">
        <w:rPr>
          <w:rFonts w:ascii="Arial" w:hAnsi="Arial" w:cs="Arial"/>
          <w:sz w:val="20"/>
          <w:szCs w:val="20"/>
        </w:rPr>
        <w:t>ậ</w:t>
      </w:r>
      <w:r w:rsidRPr="00A677DC">
        <w:rPr>
          <w:rFonts w:ascii="Arial" w:hAnsi="Arial" w:cs="Arial"/>
          <w:sz w:val="20"/>
          <w:szCs w:val="20"/>
        </w:rPr>
        <w:t>p đ</w:t>
      </w:r>
      <w:r w:rsidRPr="00A677DC">
        <w:rPr>
          <w:rFonts w:ascii="Arial" w:hAnsi="Arial" w:cs="Arial"/>
          <w:sz w:val="20"/>
          <w:szCs w:val="20"/>
        </w:rPr>
        <w:t>ề</w:t>
      </w:r>
      <w:r w:rsidRPr="00A677DC">
        <w:rPr>
          <w:rFonts w:ascii="Arial" w:hAnsi="Arial" w:cs="Arial"/>
          <w:sz w:val="20"/>
          <w:szCs w:val="20"/>
        </w:rPr>
        <w:t xml:space="preserve"> án thăm dò khoáng s</w:t>
      </w:r>
      <w:r w:rsidRPr="00A677DC">
        <w:rPr>
          <w:rFonts w:ascii="Arial" w:hAnsi="Arial" w:cs="Arial"/>
          <w:sz w:val="20"/>
          <w:szCs w:val="20"/>
        </w:rPr>
        <w:t>ả</w:t>
      </w:r>
      <w:r w:rsidRPr="00A677DC">
        <w:rPr>
          <w:rFonts w:ascii="Arial" w:hAnsi="Arial" w:cs="Arial"/>
          <w:sz w:val="20"/>
          <w:szCs w:val="20"/>
        </w:rPr>
        <w:t>n bao g</w:t>
      </w:r>
      <w:r w:rsidRPr="00A677DC">
        <w:rPr>
          <w:rFonts w:ascii="Arial" w:hAnsi="Arial" w:cs="Arial"/>
          <w:sz w:val="20"/>
          <w:szCs w:val="20"/>
        </w:rPr>
        <w:t>ồ</w:t>
      </w:r>
      <w:r w:rsidRPr="00A677DC">
        <w:rPr>
          <w:rFonts w:ascii="Arial" w:hAnsi="Arial" w:cs="Arial"/>
          <w:sz w:val="20"/>
          <w:szCs w:val="20"/>
        </w:rPr>
        <w:t>m các n</w:t>
      </w:r>
      <w:r w:rsidRPr="00A677DC">
        <w:rPr>
          <w:rFonts w:ascii="Arial" w:hAnsi="Arial" w:cs="Arial"/>
          <w:sz w:val="20"/>
          <w:szCs w:val="20"/>
        </w:rPr>
        <w:t>ộ</w:t>
      </w:r>
      <w:r w:rsidRPr="00A677DC">
        <w:rPr>
          <w:rFonts w:ascii="Arial" w:hAnsi="Arial" w:cs="Arial"/>
          <w:sz w:val="20"/>
          <w:szCs w:val="20"/>
        </w:rPr>
        <w:t>i dung chính sau đây:</w:t>
      </w:r>
    </w:p>
    <w:p w14:paraId="3C1F9B0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kh</w:t>
      </w:r>
      <w:r w:rsidRPr="00A677DC">
        <w:rPr>
          <w:rFonts w:ascii="Arial" w:hAnsi="Arial" w:cs="Arial"/>
          <w:sz w:val="20"/>
          <w:szCs w:val="20"/>
        </w:rPr>
        <w:t>ả</w:t>
      </w:r>
      <w:r w:rsidRPr="00A677DC">
        <w:rPr>
          <w:rFonts w:ascii="Arial" w:hAnsi="Arial" w:cs="Arial"/>
          <w:sz w:val="20"/>
          <w:szCs w:val="20"/>
        </w:rPr>
        <w:t>o sát;</w:t>
      </w:r>
    </w:p>
    <w:p w14:paraId="238C722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Ph</w:t>
      </w:r>
      <w:r w:rsidRPr="00A677DC">
        <w:rPr>
          <w:rFonts w:ascii="Arial" w:hAnsi="Arial" w:cs="Arial"/>
          <w:sz w:val="20"/>
          <w:szCs w:val="20"/>
        </w:rPr>
        <w:t>ạ</w:t>
      </w:r>
      <w:r w:rsidRPr="00A677DC">
        <w:rPr>
          <w:rFonts w:ascii="Arial" w:hAnsi="Arial" w:cs="Arial"/>
          <w:sz w:val="20"/>
          <w:szCs w:val="20"/>
        </w:rPr>
        <w:t>m vi kh</w:t>
      </w:r>
      <w:r w:rsidRPr="00A677DC">
        <w:rPr>
          <w:rFonts w:ascii="Arial" w:hAnsi="Arial" w:cs="Arial"/>
          <w:sz w:val="20"/>
          <w:szCs w:val="20"/>
        </w:rPr>
        <w:t>ả</w:t>
      </w:r>
      <w:r w:rsidRPr="00A677DC">
        <w:rPr>
          <w:rFonts w:ascii="Arial" w:hAnsi="Arial" w:cs="Arial"/>
          <w:sz w:val="20"/>
          <w:szCs w:val="20"/>
        </w:rPr>
        <w:t>o sát, đánh giá;</w:t>
      </w:r>
    </w:p>
    <w:p w14:paraId="5E051F7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Phương pháp, bi</w:t>
      </w:r>
      <w:r w:rsidRPr="00A677DC">
        <w:rPr>
          <w:rFonts w:ascii="Arial" w:hAnsi="Arial" w:cs="Arial"/>
          <w:sz w:val="20"/>
          <w:szCs w:val="20"/>
        </w:rPr>
        <w:t>ệ</w:t>
      </w:r>
      <w:r w:rsidRPr="00A677DC">
        <w:rPr>
          <w:rFonts w:ascii="Arial" w:hAnsi="Arial" w:cs="Arial"/>
          <w:sz w:val="20"/>
          <w:szCs w:val="20"/>
        </w:rPr>
        <w:t>n pháp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t;</w:t>
      </w:r>
    </w:p>
    <w:p w14:paraId="0595AA8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Th</w:t>
      </w:r>
      <w:r w:rsidRPr="00A677DC">
        <w:rPr>
          <w:rFonts w:ascii="Arial" w:hAnsi="Arial" w:cs="Arial"/>
          <w:sz w:val="20"/>
          <w:szCs w:val="20"/>
        </w:rPr>
        <w:t>ờ</w:t>
      </w:r>
      <w:r w:rsidRPr="00A677DC">
        <w:rPr>
          <w:rFonts w:ascii="Arial" w:hAnsi="Arial" w:cs="Arial"/>
          <w:sz w:val="20"/>
          <w:szCs w:val="20"/>
        </w:rPr>
        <w:t>i gian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w:t>
      </w:r>
    </w:p>
    <w:p w14:paraId="59BC6FC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B</w:t>
      </w:r>
      <w:r w:rsidRPr="00A677DC">
        <w:rPr>
          <w:rFonts w:ascii="Arial" w:hAnsi="Arial" w:cs="Arial"/>
          <w:sz w:val="20"/>
          <w:szCs w:val="20"/>
        </w:rPr>
        <w:t>ộ</w:t>
      </w:r>
      <w:r w:rsidRPr="00A677DC">
        <w:rPr>
          <w:rFonts w:ascii="Arial" w:hAnsi="Arial" w:cs="Arial"/>
          <w:sz w:val="20"/>
          <w:szCs w:val="20"/>
        </w:rPr>
        <w:t xml:space="preserve"> trư</w:t>
      </w:r>
      <w:r w:rsidRPr="00A677DC">
        <w:rPr>
          <w:rFonts w:ascii="Arial" w:hAnsi="Arial" w:cs="Arial"/>
          <w:sz w:val="20"/>
          <w:szCs w:val="20"/>
        </w:rPr>
        <w:t>ở</w:t>
      </w:r>
      <w:r w:rsidRPr="00A677DC">
        <w:rPr>
          <w:rFonts w:ascii="Arial" w:hAnsi="Arial" w:cs="Arial"/>
          <w:sz w:val="20"/>
          <w:szCs w:val="20"/>
        </w:rPr>
        <w:t>ng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quy đ</w:t>
      </w:r>
      <w:r w:rsidRPr="00A677DC">
        <w:rPr>
          <w:rFonts w:ascii="Arial" w:hAnsi="Arial" w:cs="Arial"/>
          <w:sz w:val="20"/>
          <w:szCs w:val="20"/>
        </w:rPr>
        <w:t>ị</w:t>
      </w:r>
      <w:r w:rsidRPr="00A677DC">
        <w:rPr>
          <w:rFonts w:ascii="Arial" w:hAnsi="Arial" w:cs="Arial"/>
          <w:sz w:val="20"/>
          <w:szCs w:val="20"/>
        </w:rPr>
        <w:t>nh m</w:t>
      </w:r>
      <w:r w:rsidRPr="00A677DC">
        <w:rPr>
          <w:rFonts w:ascii="Arial" w:hAnsi="Arial" w:cs="Arial"/>
          <w:sz w:val="20"/>
          <w:szCs w:val="20"/>
        </w:rPr>
        <w:t>ẫ</w:t>
      </w:r>
      <w:r w:rsidRPr="00A677DC">
        <w:rPr>
          <w:rFonts w:ascii="Arial" w:hAnsi="Arial" w:cs="Arial"/>
          <w:sz w:val="20"/>
          <w:szCs w:val="20"/>
        </w:rPr>
        <w:t>u văn b</w:t>
      </w:r>
      <w:r w:rsidRPr="00A677DC">
        <w:rPr>
          <w:rFonts w:ascii="Arial" w:hAnsi="Arial" w:cs="Arial"/>
          <w:sz w:val="20"/>
          <w:szCs w:val="20"/>
        </w:rPr>
        <w:t>ả</w:t>
      </w:r>
      <w:r w:rsidRPr="00A677DC">
        <w:rPr>
          <w:rFonts w:ascii="Arial" w:hAnsi="Arial" w:cs="Arial"/>
          <w:sz w:val="20"/>
          <w:szCs w:val="20"/>
        </w:rPr>
        <w:t>n thông báo k</w:t>
      </w:r>
      <w:r w:rsidRPr="00A677DC">
        <w:rPr>
          <w:rFonts w:ascii="Arial" w:hAnsi="Arial" w:cs="Arial"/>
          <w:sz w:val="20"/>
          <w:szCs w:val="20"/>
        </w:rPr>
        <w:t>ế</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ch kh</w:t>
      </w:r>
      <w:r w:rsidRPr="00A677DC">
        <w:rPr>
          <w:rFonts w:ascii="Arial" w:hAnsi="Arial" w:cs="Arial"/>
          <w:sz w:val="20"/>
          <w:szCs w:val="20"/>
        </w:rPr>
        <w:t>ả</w:t>
      </w:r>
      <w:r w:rsidRPr="00A677DC">
        <w:rPr>
          <w:rFonts w:ascii="Arial" w:hAnsi="Arial" w:cs="Arial"/>
          <w:sz w:val="20"/>
          <w:szCs w:val="20"/>
        </w:rPr>
        <w:t>o sát, l</w:t>
      </w:r>
      <w:r w:rsidRPr="00A677DC">
        <w:rPr>
          <w:rFonts w:ascii="Arial" w:hAnsi="Arial" w:cs="Arial"/>
          <w:sz w:val="20"/>
          <w:szCs w:val="20"/>
        </w:rPr>
        <w:t>ấ</w:t>
      </w:r>
      <w:r w:rsidRPr="00A677DC">
        <w:rPr>
          <w:rFonts w:ascii="Arial" w:hAnsi="Arial" w:cs="Arial"/>
          <w:sz w:val="20"/>
          <w:szCs w:val="20"/>
        </w:rPr>
        <w:t>y m</w:t>
      </w:r>
      <w:r w:rsidRPr="00A677DC">
        <w:rPr>
          <w:rFonts w:ascii="Arial" w:hAnsi="Arial" w:cs="Arial"/>
          <w:sz w:val="20"/>
          <w:szCs w:val="20"/>
        </w:rPr>
        <w:t>ẫ</w:t>
      </w:r>
      <w:r w:rsidRPr="00A677DC">
        <w:rPr>
          <w:rFonts w:ascii="Arial" w:hAnsi="Arial" w:cs="Arial"/>
          <w:sz w:val="20"/>
          <w:szCs w:val="20"/>
        </w:rPr>
        <w:t>u trên m</w:t>
      </w:r>
      <w:r w:rsidRPr="00A677DC">
        <w:rPr>
          <w:rFonts w:ascii="Arial" w:hAnsi="Arial" w:cs="Arial"/>
          <w:sz w:val="20"/>
          <w:szCs w:val="20"/>
        </w:rPr>
        <w:t>ặ</w:t>
      </w:r>
      <w:r w:rsidRPr="00A677DC">
        <w:rPr>
          <w:rFonts w:ascii="Arial" w:hAnsi="Arial" w:cs="Arial"/>
          <w:sz w:val="20"/>
          <w:szCs w:val="20"/>
        </w:rPr>
        <w:t>t đ</w:t>
      </w:r>
      <w:r w:rsidRPr="00A677DC">
        <w:rPr>
          <w:rFonts w:ascii="Arial" w:hAnsi="Arial" w:cs="Arial"/>
          <w:sz w:val="20"/>
          <w:szCs w:val="20"/>
        </w:rPr>
        <w:t>ấ</w:t>
      </w:r>
      <w:r w:rsidRPr="00A677DC">
        <w:rPr>
          <w:rFonts w:ascii="Arial" w:hAnsi="Arial" w:cs="Arial"/>
          <w:sz w:val="20"/>
          <w:szCs w:val="20"/>
        </w:rPr>
        <w:t>t.</w:t>
      </w:r>
    </w:p>
    <w:p w14:paraId="2D1A45D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33. Nguyên t</w:t>
      </w:r>
      <w:r w:rsidRPr="00A677DC">
        <w:rPr>
          <w:rFonts w:ascii="Arial" w:hAnsi="Arial" w:cs="Arial"/>
          <w:b/>
          <w:sz w:val="20"/>
          <w:szCs w:val="20"/>
        </w:rPr>
        <w:t>ắ</w:t>
      </w:r>
      <w:r w:rsidRPr="00A677DC">
        <w:rPr>
          <w:rFonts w:ascii="Arial" w:hAnsi="Arial" w:cs="Arial"/>
          <w:b/>
          <w:sz w:val="20"/>
          <w:szCs w:val="20"/>
        </w:rPr>
        <w:t>c c</w:t>
      </w:r>
      <w:r w:rsidRPr="00A677DC">
        <w:rPr>
          <w:rFonts w:ascii="Arial" w:hAnsi="Arial" w:cs="Arial"/>
          <w:b/>
          <w:sz w:val="20"/>
          <w:szCs w:val="20"/>
        </w:rPr>
        <w:t>ấ</w:t>
      </w:r>
      <w:r w:rsidRPr="00A677DC">
        <w:rPr>
          <w:rFonts w:ascii="Arial" w:hAnsi="Arial" w:cs="Arial"/>
          <w:b/>
          <w:sz w:val="20"/>
          <w:szCs w:val="20"/>
        </w:rPr>
        <w:t>p gi</w:t>
      </w:r>
      <w:r w:rsidRPr="00A677DC">
        <w:rPr>
          <w:rFonts w:ascii="Arial" w:hAnsi="Arial" w:cs="Arial"/>
          <w:b/>
          <w:sz w:val="20"/>
          <w:szCs w:val="20"/>
        </w:rPr>
        <w:t>ấ</w:t>
      </w:r>
      <w:r w:rsidRPr="00A677DC">
        <w:rPr>
          <w:rFonts w:ascii="Arial" w:hAnsi="Arial" w:cs="Arial"/>
          <w:b/>
          <w:sz w:val="20"/>
          <w:szCs w:val="20"/>
        </w:rPr>
        <w:t>y phép thăm dò khoáng s</w:t>
      </w:r>
      <w:r w:rsidRPr="00A677DC">
        <w:rPr>
          <w:rFonts w:ascii="Arial" w:hAnsi="Arial" w:cs="Arial"/>
          <w:b/>
          <w:sz w:val="20"/>
          <w:szCs w:val="20"/>
        </w:rPr>
        <w:t>ả</w:t>
      </w:r>
      <w:r w:rsidRPr="00A677DC">
        <w:rPr>
          <w:rFonts w:ascii="Arial" w:hAnsi="Arial" w:cs="Arial"/>
          <w:b/>
          <w:sz w:val="20"/>
          <w:szCs w:val="20"/>
        </w:rPr>
        <w:t>n</w:t>
      </w:r>
    </w:p>
    <w:p w14:paraId="63F5592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Vi</w:t>
      </w:r>
      <w:r w:rsidRPr="00A677DC">
        <w:rPr>
          <w:rFonts w:ascii="Arial" w:hAnsi="Arial" w:cs="Arial"/>
          <w:sz w:val="20"/>
          <w:szCs w:val="20"/>
        </w:rPr>
        <w:t>ệ</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phù h</w:t>
      </w:r>
      <w:r w:rsidRPr="00A677DC">
        <w:rPr>
          <w:rFonts w:ascii="Arial" w:hAnsi="Arial" w:cs="Arial"/>
          <w:sz w:val="20"/>
          <w:szCs w:val="20"/>
        </w:rPr>
        <w:t>ợ</w:t>
      </w:r>
      <w:r w:rsidRPr="00A677DC">
        <w:rPr>
          <w:rFonts w:ascii="Arial" w:hAnsi="Arial" w:cs="Arial"/>
          <w:sz w:val="20"/>
          <w:szCs w:val="20"/>
        </w:rPr>
        <w:t>p v</w:t>
      </w:r>
      <w:r w:rsidRPr="00A677DC">
        <w:rPr>
          <w:rFonts w:ascii="Arial" w:hAnsi="Arial" w:cs="Arial"/>
          <w:sz w:val="20"/>
          <w:szCs w:val="20"/>
        </w:rPr>
        <w:t>ớ</w:t>
      </w:r>
      <w:r w:rsidRPr="00A677DC">
        <w:rPr>
          <w:rFonts w:ascii="Arial" w:hAnsi="Arial" w:cs="Arial"/>
          <w:sz w:val="20"/>
          <w:szCs w:val="20"/>
        </w:rPr>
        <w:t>i nguyên t</w:t>
      </w:r>
      <w:r w:rsidRPr="00A677DC">
        <w:rPr>
          <w:rFonts w:ascii="Arial" w:hAnsi="Arial" w:cs="Arial"/>
          <w:sz w:val="20"/>
          <w:szCs w:val="20"/>
        </w:rPr>
        <w:t>ắ</w:t>
      </w:r>
      <w:r w:rsidRPr="00A677DC">
        <w:rPr>
          <w:rFonts w:ascii="Arial" w:hAnsi="Arial" w:cs="Arial"/>
          <w:sz w:val="20"/>
          <w:szCs w:val="20"/>
        </w:rPr>
        <w:t>c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43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và các yêu c</w:t>
      </w:r>
      <w:r w:rsidRPr="00A677DC">
        <w:rPr>
          <w:rFonts w:ascii="Arial" w:hAnsi="Arial" w:cs="Arial"/>
          <w:sz w:val="20"/>
          <w:szCs w:val="20"/>
        </w:rPr>
        <w:t>ầ</w:t>
      </w:r>
      <w:r w:rsidRPr="00A677DC">
        <w:rPr>
          <w:rFonts w:ascii="Arial" w:hAnsi="Arial" w:cs="Arial"/>
          <w:sz w:val="20"/>
          <w:szCs w:val="20"/>
        </w:rPr>
        <w:t>u sau đây</w:t>
      </w:r>
      <w:r w:rsidRPr="00A677DC">
        <w:rPr>
          <w:rFonts w:ascii="Arial" w:hAnsi="Arial" w:cs="Arial"/>
          <w:sz w:val="20"/>
          <w:szCs w:val="20"/>
        </w:rPr>
        <w:t>:</w:t>
      </w:r>
    </w:p>
    <w:p w14:paraId="566A6BD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1. Khu v</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phép thăm dò khoáng s</w:t>
      </w:r>
      <w:r w:rsidRPr="00A677DC">
        <w:rPr>
          <w:rFonts w:ascii="Arial" w:hAnsi="Arial" w:cs="Arial"/>
          <w:sz w:val="20"/>
          <w:szCs w:val="20"/>
        </w:rPr>
        <w:t>ả</w:t>
      </w:r>
      <w:r w:rsidRPr="00A677DC">
        <w:rPr>
          <w:rFonts w:ascii="Arial" w:hAnsi="Arial" w:cs="Arial"/>
          <w:sz w:val="20"/>
          <w:szCs w:val="20"/>
        </w:rPr>
        <w:t>n n</w:t>
      </w:r>
      <w:r w:rsidRPr="00A677DC">
        <w:rPr>
          <w:rFonts w:ascii="Arial" w:hAnsi="Arial" w:cs="Arial"/>
          <w:sz w:val="20"/>
          <w:szCs w:val="20"/>
        </w:rPr>
        <w:t>ằ</w:t>
      </w:r>
      <w:r w:rsidRPr="00A677DC">
        <w:rPr>
          <w:rFonts w:ascii="Arial" w:hAnsi="Arial" w:cs="Arial"/>
          <w:sz w:val="20"/>
          <w:szCs w:val="20"/>
        </w:rPr>
        <w:t>m trong ph</w:t>
      </w:r>
      <w:r w:rsidRPr="00A677DC">
        <w:rPr>
          <w:rFonts w:ascii="Arial" w:hAnsi="Arial" w:cs="Arial"/>
          <w:sz w:val="20"/>
          <w:szCs w:val="20"/>
        </w:rPr>
        <w:t>ạ</w:t>
      </w:r>
      <w:r w:rsidRPr="00A677DC">
        <w:rPr>
          <w:rFonts w:ascii="Arial" w:hAnsi="Arial" w:cs="Arial"/>
          <w:sz w:val="20"/>
          <w:szCs w:val="20"/>
        </w:rPr>
        <w:t>m vi khu v</w:t>
      </w:r>
      <w:r w:rsidRPr="00A677DC">
        <w:rPr>
          <w:rFonts w:ascii="Arial" w:hAnsi="Arial" w:cs="Arial"/>
          <w:sz w:val="20"/>
          <w:szCs w:val="20"/>
        </w:rPr>
        <w:t>ự</w:t>
      </w:r>
      <w:r w:rsidRPr="00A677DC">
        <w:rPr>
          <w:rFonts w:ascii="Arial" w:hAnsi="Arial" w:cs="Arial"/>
          <w:sz w:val="20"/>
          <w:szCs w:val="20"/>
        </w:rPr>
        <w:t>c đã 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trong quy ho</w:t>
      </w:r>
      <w:r w:rsidRPr="00A677DC">
        <w:rPr>
          <w:rFonts w:ascii="Arial" w:hAnsi="Arial" w:cs="Arial"/>
          <w:sz w:val="20"/>
          <w:szCs w:val="20"/>
        </w:rPr>
        <w:t>ạ</w:t>
      </w:r>
      <w:r w:rsidRPr="00A677DC">
        <w:rPr>
          <w:rFonts w:ascii="Arial" w:hAnsi="Arial" w:cs="Arial"/>
          <w:sz w:val="20"/>
          <w:szCs w:val="20"/>
        </w:rPr>
        <w:t>ch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khu v</w:t>
      </w:r>
      <w:r w:rsidRPr="00A677DC">
        <w:rPr>
          <w:rFonts w:ascii="Arial" w:hAnsi="Arial" w:cs="Arial"/>
          <w:sz w:val="20"/>
          <w:szCs w:val="20"/>
        </w:rPr>
        <w:t>ự</w:t>
      </w:r>
      <w:r w:rsidRPr="00A677DC">
        <w:rPr>
          <w:rFonts w:ascii="Arial" w:hAnsi="Arial" w:cs="Arial"/>
          <w:sz w:val="20"/>
          <w:szCs w:val="20"/>
        </w:rPr>
        <w:t>c thăm dò nư</w:t>
      </w:r>
      <w:r w:rsidRPr="00A677DC">
        <w:rPr>
          <w:rFonts w:ascii="Arial" w:hAnsi="Arial" w:cs="Arial"/>
          <w:sz w:val="20"/>
          <w:szCs w:val="20"/>
        </w:rPr>
        <w:t>ớ</w:t>
      </w:r>
      <w:r w:rsidRPr="00A677DC">
        <w:rPr>
          <w:rFonts w:ascii="Arial" w:hAnsi="Arial" w:cs="Arial"/>
          <w:sz w:val="20"/>
          <w:szCs w:val="20"/>
        </w:rPr>
        <w:t>c khoáng thiên nhiên, nư</w:t>
      </w:r>
      <w:r w:rsidRPr="00A677DC">
        <w:rPr>
          <w:rFonts w:ascii="Arial" w:hAnsi="Arial" w:cs="Arial"/>
          <w:sz w:val="20"/>
          <w:szCs w:val="20"/>
        </w:rPr>
        <w:t>ớ</w:t>
      </w:r>
      <w:r w:rsidRPr="00A677DC">
        <w:rPr>
          <w:rFonts w:ascii="Arial" w:hAnsi="Arial" w:cs="Arial"/>
          <w:sz w:val="20"/>
          <w:szCs w:val="20"/>
        </w:rPr>
        <w:t>c nóng thiên nhiên,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di</w:t>
      </w:r>
      <w:r w:rsidRPr="00A677DC">
        <w:rPr>
          <w:rFonts w:ascii="Arial" w:hAnsi="Arial" w:cs="Arial"/>
          <w:sz w:val="20"/>
          <w:szCs w:val="20"/>
        </w:rPr>
        <w:t>ệ</w:t>
      </w:r>
      <w:r w:rsidRPr="00A677DC">
        <w:rPr>
          <w:rFonts w:ascii="Arial" w:hAnsi="Arial" w:cs="Arial"/>
          <w:sz w:val="20"/>
          <w:szCs w:val="20"/>
        </w:rPr>
        <w:t>n tích quy ho</w:t>
      </w:r>
      <w:r w:rsidRPr="00A677DC">
        <w:rPr>
          <w:rFonts w:ascii="Arial" w:hAnsi="Arial" w:cs="Arial"/>
          <w:sz w:val="20"/>
          <w:szCs w:val="20"/>
        </w:rPr>
        <w:t>ạ</w:t>
      </w:r>
      <w:r w:rsidRPr="00A677DC">
        <w:rPr>
          <w:rFonts w:ascii="Arial" w:hAnsi="Arial" w:cs="Arial"/>
          <w:sz w:val="20"/>
          <w:szCs w:val="20"/>
        </w:rPr>
        <w:t>ch có ít nh</w:t>
      </w:r>
      <w:r w:rsidRPr="00A677DC">
        <w:rPr>
          <w:rFonts w:ascii="Arial" w:hAnsi="Arial" w:cs="Arial"/>
          <w:sz w:val="20"/>
          <w:szCs w:val="20"/>
        </w:rPr>
        <w:t>ấ</w:t>
      </w:r>
      <w:r w:rsidRPr="00A677DC">
        <w:rPr>
          <w:rFonts w:ascii="Arial" w:hAnsi="Arial" w:cs="Arial"/>
          <w:sz w:val="20"/>
          <w:szCs w:val="20"/>
        </w:rPr>
        <w:t>t 03 đi</w:t>
      </w:r>
      <w:r w:rsidRPr="00A677DC">
        <w:rPr>
          <w:rFonts w:ascii="Arial" w:hAnsi="Arial" w:cs="Arial"/>
          <w:sz w:val="20"/>
          <w:szCs w:val="20"/>
        </w:rPr>
        <w:t>ể</w:t>
      </w:r>
      <w:r w:rsidRPr="00A677DC">
        <w:rPr>
          <w:rFonts w:ascii="Arial" w:hAnsi="Arial" w:cs="Arial"/>
          <w:sz w:val="20"/>
          <w:szCs w:val="20"/>
        </w:rPr>
        <w:t>m khép góc, v</w:t>
      </w:r>
      <w:r w:rsidRPr="00A677DC">
        <w:rPr>
          <w:rFonts w:ascii="Arial" w:hAnsi="Arial" w:cs="Arial"/>
          <w:sz w:val="20"/>
          <w:szCs w:val="20"/>
        </w:rPr>
        <w:t>ị</w:t>
      </w:r>
      <w:r w:rsidRPr="00A677DC">
        <w:rPr>
          <w:rFonts w:ascii="Arial" w:hAnsi="Arial" w:cs="Arial"/>
          <w:sz w:val="20"/>
          <w:szCs w:val="20"/>
        </w:rPr>
        <w:t xml:space="preserve"> trí l</w:t>
      </w:r>
      <w:r w:rsidRPr="00A677DC">
        <w:rPr>
          <w:rFonts w:ascii="Arial" w:hAnsi="Arial" w:cs="Arial"/>
          <w:sz w:val="20"/>
          <w:szCs w:val="20"/>
        </w:rPr>
        <w:t>ỗ</w:t>
      </w:r>
      <w:r w:rsidRPr="00A677DC">
        <w:rPr>
          <w:rFonts w:ascii="Arial" w:hAnsi="Arial" w:cs="Arial"/>
          <w:sz w:val="20"/>
          <w:szCs w:val="20"/>
        </w:rPr>
        <w:t xml:space="preserve"> kh</w:t>
      </w:r>
      <w:r w:rsidRPr="00A677DC">
        <w:rPr>
          <w:rFonts w:ascii="Arial" w:hAnsi="Arial" w:cs="Arial"/>
          <w:sz w:val="20"/>
          <w:szCs w:val="20"/>
        </w:rPr>
        <w:t>oan c</w:t>
      </w:r>
      <w:r w:rsidRPr="00A677DC">
        <w:rPr>
          <w:rFonts w:ascii="Arial" w:hAnsi="Arial" w:cs="Arial"/>
          <w:sz w:val="20"/>
          <w:szCs w:val="20"/>
        </w:rPr>
        <w:t>ấ</w:t>
      </w:r>
      <w:r w:rsidRPr="00A677DC">
        <w:rPr>
          <w:rFonts w:ascii="Arial" w:hAnsi="Arial" w:cs="Arial"/>
          <w:sz w:val="20"/>
          <w:szCs w:val="20"/>
        </w:rPr>
        <w:t>p phép thăm dò ph</w:t>
      </w:r>
      <w:r w:rsidRPr="00A677DC">
        <w:rPr>
          <w:rFonts w:ascii="Arial" w:hAnsi="Arial" w:cs="Arial"/>
          <w:sz w:val="20"/>
          <w:szCs w:val="20"/>
        </w:rPr>
        <w:t>ả</w:t>
      </w:r>
      <w:r w:rsidRPr="00A677DC">
        <w:rPr>
          <w:rFonts w:ascii="Arial" w:hAnsi="Arial" w:cs="Arial"/>
          <w:sz w:val="20"/>
          <w:szCs w:val="20"/>
        </w:rPr>
        <w:t>i n</w:t>
      </w:r>
      <w:r w:rsidRPr="00A677DC">
        <w:rPr>
          <w:rFonts w:ascii="Arial" w:hAnsi="Arial" w:cs="Arial"/>
          <w:sz w:val="20"/>
          <w:szCs w:val="20"/>
        </w:rPr>
        <w:t>ằ</w:t>
      </w:r>
      <w:r w:rsidRPr="00A677DC">
        <w:rPr>
          <w:rFonts w:ascii="Arial" w:hAnsi="Arial" w:cs="Arial"/>
          <w:sz w:val="20"/>
          <w:szCs w:val="20"/>
        </w:rPr>
        <w:t>m trong di</w:t>
      </w:r>
      <w:r w:rsidRPr="00A677DC">
        <w:rPr>
          <w:rFonts w:ascii="Arial" w:hAnsi="Arial" w:cs="Arial"/>
          <w:sz w:val="20"/>
          <w:szCs w:val="20"/>
        </w:rPr>
        <w:t>ệ</w:t>
      </w:r>
      <w:r w:rsidRPr="00A677DC">
        <w:rPr>
          <w:rFonts w:ascii="Arial" w:hAnsi="Arial" w:cs="Arial"/>
          <w:sz w:val="20"/>
          <w:szCs w:val="20"/>
        </w:rPr>
        <w:t>n tích theo quy ho</w:t>
      </w:r>
      <w:r w:rsidRPr="00A677DC">
        <w:rPr>
          <w:rFonts w:ascii="Arial" w:hAnsi="Arial" w:cs="Arial"/>
          <w:sz w:val="20"/>
          <w:szCs w:val="20"/>
        </w:rPr>
        <w:t>ạ</w:t>
      </w:r>
      <w:r w:rsidRPr="00A677DC">
        <w:rPr>
          <w:rFonts w:ascii="Arial" w:hAnsi="Arial" w:cs="Arial"/>
          <w:sz w:val="20"/>
          <w:szCs w:val="20"/>
        </w:rPr>
        <w:t>ch;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ho</w:t>
      </w:r>
      <w:r w:rsidRPr="00A677DC">
        <w:rPr>
          <w:rFonts w:ascii="Arial" w:hAnsi="Arial" w:cs="Arial"/>
          <w:sz w:val="20"/>
          <w:szCs w:val="20"/>
        </w:rPr>
        <w:t>ạ</w:t>
      </w:r>
      <w:r w:rsidRPr="00A677DC">
        <w:rPr>
          <w:rFonts w:ascii="Arial" w:hAnsi="Arial" w:cs="Arial"/>
          <w:sz w:val="20"/>
          <w:szCs w:val="20"/>
        </w:rPr>
        <w:t>ch không có di</w:t>
      </w:r>
      <w:r w:rsidRPr="00A677DC">
        <w:rPr>
          <w:rFonts w:ascii="Arial" w:hAnsi="Arial" w:cs="Arial"/>
          <w:sz w:val="20"/>
          <w:szCs w:val="20"/>
        </w:rPr>
        <w:t>ệ</w:t>
      </w:r>
      <w:r w:rsidRPr="00A677DC">
        <w:rPr>
          <w:rFonts w:ascii="Arial" w:hAnsi="Arial" w:cs="Arial"/>
          <w:sz w:val="20"/>
          <w:szCs w:val="20"/>
        </w:rPr>
        <w:t>n tích mà ch</w:t>
      </w:r>
      <w:r w:rsidRPr="00A677DC">
        <w:rPr>
          <w:rFonts w:ascii="Arial" w:hAnsi="Arial" w:cs="Arial"/>
          <w:sz w:val="20"/>
          <w:szCs w:val="20"/>
        </w:rPr>
        <w:t>ỉ</w:t>
      </w:r>
      <w:r w:rsidRPr="00A677DC">
        <w:rPr>
          <w:rFonts w:ascii="Arial" w:hAnsi="Arial" w:cs="Arial"/>
          <w:sz w:val="20"/>
          <w:szCs w:val="20"/>
        </w:rPr>
        <w:t xml:space="preserve"> có 01 đi</w:t>
      </w:r>
      <w:r w:rsidRPr="00A677DC">
        <w:rPr>
          <w:rFonts w:ascii="Arial" w:hAnsi="Arial" w:cs="Arial"/>
          <w:sz w:val="20"/>
          <w:szCs w:val="20"/>
        </w:rPr>
        <w:t>ể</w:t>
      </w:r>
      <w:r w:rsidRPr="00A677DC">
        <w:rPr>
          <w:rFonts w:ascii="Arial" w:hAnsi="Arial" w:cs="Arial"/>
          <w:sz w:val="20"/>
          <w:szCs w:val="20"/>
        </w:rPr>
        <w:t>m t</w:t>
      </w:r>
      <w:r w:rsidRPr="00A677DC">
        <w:rPr>
          <w:rFonts w:ascii="Arial" w:hAnsi="Arial" w:cs="Arial"/>
          <w:sz w:val="20"/>
          <w:szCs w:val="20"/>
        </w:rPr>
        <w:t>ọ</w:t>
      </w:r>
      <w:r w:rsidRPr="00A677DC">
        <w:rPr>
          <w:rFonts w:ascii="Arial" w:hAnsi="Arial" w:cs="Arial"/>
          <w:sz w:val="20"/>
          <w:szCs w:val="20"/>
        </w:rPr>
        <w:t>a đ</w:t>
      </w:r>
      <w:r w:rsidRPr="00A677DC">
        <w:rPr>
          <w:rFonts w:ascii="Arial" w:hAnsi="Arial" w:cs="Arial"/>
          <w:sz w:val="20"/>
          <w:szCs w:val="20"/>
        </w:rPr>
        <w:t>ộ</w:t>
      </w:r>
      <w:r w:rsidRPr="00A677DC">
        <w:rPr>
          <w:rFonts w:ascii="Arial" w:hAnsi="Arial" w:cs="Arial"/>
          <w:sz w:val="20"/>
          <w:szCs w:val="20"/>
        </w:rPr>
        <w:t xml:space="preserve"> l</w:t>
      </w:r>
      <w:r w:rsidRPr="00A677DC">
        <w:rPr>
          <w:rFonts w:ascii="Arial" w:hAnsi="Arial" w:cs="Arial"/>
          <w:sz w:val="20"/>
          <w:szCs w:val="20"/>
        </w:rPr>
        <w:t>ỗ</w:t>
      </w:r>
      <w:r w:rsidRPr="00A677DC">
        <w:rPr>
          <w:rFonts w:ascii="Arial" w:hAnsi="Arial" w:cs="Arial"/>
          <w:sz w:val="20"/>
          <w:szCs w:val="20"/>
        </w:rPr>
        <w:t xml:space="preserve"> khoan, v</w:t>
      </w:r>
      <w:r w:rsidRPr="00A677DC">
        <w:rPr>
          <w:rFonts w:ascii="Arial" w:hAnsi="Arial" w:cs="Arial"/>
          <w:sz w:val="20"/>
          <w:szCs w:val="20"/>
        </w:rPr>
        <w:t>ị</w:t>
      </w:r>
      <w:r w:rsidRPr="00A677DC">
        <w:rPr>
          <w:rFonts w:ascii="Arial" w:hAnsi="Arial" w:cs="Arial"/>
          <w:sz w:val="20"/>
          <w:szCs w:val="20"/>
        </w:rPr>
        <w:t xml:space="preserve"> trí l</w:t>
      </w:r>
      <w:r w:rsidRPr="00A677DC">
        <w:rPr>
          <w:rFonts w:ascii="Arial" w:hAnsi="Arial" w:cs="Arial"/>
          <w:sz w:val="20"/>
          <w:szCs w:val="20"/>
        </w:rPr>
        <w:t>ỗ</w:t>
      </w:r>
      <w:r w:rsidRPr="00A677DC">
        <w:rPr>
          <w:rFonts w:ascii="Arial" w:hAnsi="Arial" w:cs="Arial"/>
          <w:sz w:val="20"/>
          <w:szCs w:val="20"/>
        </w:rPr>
        <w:t xml:space="preserve"> khoan c</w:t>
      </w:r>
      <w:r w:rsidRPr="00A677DC">
        <w:rPr>
          <w:rFonts w:ascii="Arial" w:hAnsi="Arial" w:cs="Arial"/>
          <w:sz w:val="20"/>
          <w:szCs w:val="20"/>
        </w:rPr>
        <w:t>ấ</w:t>
      </w:r>
      <w:r w:rsidRPr="00A677DC">
        <w:rPr>
          <w:rFonts w:ascii="Arial" w:hAnsi="Arial" w:cs="Arial"/>
          <w:sz w:val="20"/>
          <w:szCs w:val="20"/>
        </w:rPr>
        <w:t>p phép thăm dò ph</w:t>
      </w:r>
      <w:r w:rsidRPr="00A677DC">
        <w:rPr>
          <w:rFonts w:ascii="Arial" w:hAnsi="Arial" w:cs="Arial"/>
          <w:sz w:val="20"/>
          <w:szCs w:val="20"/>
        </w:rPr>
        <w:t>ả</w:t>
      </w:r>
      <w:r w:rsidRPr="00A677DC">
        <w:rPr>
          <w:rFonts w:ascii="Arial" w:hAnsi="Arial" w:cs="Arial"/>
          <w:sz w:val="20"/>
          <w:szCs w:val="20"/>
        </w:rPr>
        <w:t>i n</w:t>
      </w:r>
      <w:r w:rsidRPr="00A677DC">
        <w:rPr>
          <w:rFonts w:ascii="Arial" w:hAnsi="Arial" w:cs="Arial"/>
          <w:sz w:val="20"/>
          <w:szCs w:val="20"/>
        </w:rPr>
        <w:t>ằ</w:t>
      </w:r>
      <w:r w:rsidRPr="00A677DC">
        <w:rPr>
          <w:rFonts w:ascii="Arial" w:hAnsi="Arial" w:cs="Arial"/>
          <w:sz w:val="20"/>
          <w:szCs w:val="20"/>
        </w:rPr>
        <w:t>m trong bán kính 30 m tính theo t</w:t>
      </w:r>
      <w:r w:rsidRPr="00A677DC">
        <w:rPr>
          <w:rFonts w:ascii="Arial" w:hAnsi="Arial" w:cs="Arial"/>
          <w:sz w:val="20"/>
          <w:szCs w:val="20"/>
        </w:rPr>
        <w:t>ọ</w:t>
      </w:r>
      <w:r w:rsidRPr="00A677DC">
        <w:rPr>
          <w:rFonts w:ascii="Arial" w:hAnsi="Arial" w:cs="Arial"/>
          <w:sz w:val="20"/>
          <w:szCs w:val="20"/>
        </w:rPr>
        <w:t>a đ</w:t>
      </w:r>
      <w:r w:rsidRPr="00A677DC">
        <w:rPr>
          <w:rFonts w:ascii="Arial" w:hAnsi="Arial" w:cs="Arial"/>
          <w:sz w:val="20"/>
          <w:szCs w:val="20"/>
        </w:rPr>
        <w:t>ộ</w:t>
      </w:r>
      <w:r w:rsidRPr="00A677DC">
        <w:rPr>
          <w:rFonts w:ascii="Arial" w:hAnsi="Arial" w:cs="Arial"/>
          <w:sz w:val="20"/>
          <w:szCs w:val="20"/>
        </w:rPr>
        <w:t xml:space="preserve"> l</w:t>
      </w:r>
      <w:r w:rsidRPr="00A677DC">
        <w:rPr>
          <w:rFonts w:ascii="Arial" w:hAnsi="Arial" w:cs="Arial"/>
          <w:sz w:val="20"/>
          <w:szCs w:val="20"/>
        </w:rPr>
        <w:t>ỗ</w:t>
      </w:r>
      <w:r w:rsidRPr="00A677DC">
        <w:rPr>
          <w:rFonts w:ascii="Arial" w:hAnsi="Arial" w:cs="Arial"/>
          <w:sz w:val="20"/>
          <w:szCs w:val="20"/>
        </w:rPr>
        <w:t xml:space="preserve"> khoan đã đư</w:t>
      </w:r>
      <w:r w:rsidRPr="00A677DC">
        <w:rPr>
          <w:rFonts w:ascii="Arial" w:hAnsi="Arial" w:cs="Arial"/>
          <w:sz w:val="20"/>
          <w:szCs w:val="20"/>
        </w:rPr>
        <w:t>ợ</w:t>
      </w:r>
      <w:r w:rsidRPr="00A677DC">
        <w:rPr>
          <w:rFonts w:ascii="Arial" w:hAnsi="Arial" w:cs="Arial"/>
          <w:sz w:val="20"/>
          <w:szCs w:val="20"/>
        </w:rPr>
        <w:t>c quy ho</w:t>
      </w:r>
      <w:r w:rsidRPr="00A677DC">
        <w:rPr>
          <w:rFonts w:ascii="Arial" w:hAnsi="Arial" w:cs="Arial"/>
          <w:sz w:val="20"/>
          <w:szCs w:val="20"/>
        </w:rPr>
        <w:t>ạ</w:t>
      </w:r>
      <w:r w:rsidRPr="00A677DC">
        <w:rPr>
          <w:rFonts w:ascii="Arial" w:hAnsi="Arial" w:cs="Arial"/>
          <w:sz w:val="20"/>
          <w:szCs w:val="20"/>
        </w:rPr>
        <w:t>ch;</w:t>
      </w:r>
    </w:p>
    <w:p w14:paraId="4BB8BB5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ho</w:t>
      </w:r>
      <w:r w:rsidRPr="00A677DC">
        <w:rPr>
          <w:rFonts w:ascii="Arial" w:hAnsi="Arial" w:cs="Arial"/>
          <w:sz w:val="20"/>
          <w:szCs w:val="20"/>
        </w:rPr>
        <w:t>ạ</w:t>
      </w:r>
      <w:r w:rsidRPr="00A677DC">
        <w:rPr>
          <w:rFonts w:ascii="Arial" w:hAnsi="Arial" w:cs="Arial"/>
          <w:sz w:val="20"/>
          <w:szCs w:val="20"/>
        </w:rPr>
        <w:t>ch khoáng s</w:t>
      </w:r>
      <w:r w:rsidRPr="00A677DC">
        <w:rPr>
          <w:rFonts w:ascii="Arial" w:hAnsi="Arial" w:cs="Arial"/>
          <w:sz w:val="20"/>
          <w:szCs w:val="20"/>
        </w:rPr>
        <w:t>ả</w:t>
      </w:r>
      <w:r w:rsidRPr="00A677DC">
        <w:rPr>
          <w:rFonts w:ascii="Arial" w:hAnsi="Arial" w:cs="Arial"/>
          <w:sz w:val="20"/>
          <w:szCs w:val="20"/>
        </w:rPr>
        <w:t>n xác đ</w:t>
      </w:r>
      <w:r w:rsidRPr="00A677DC">
        <w:rPr>
          <w:rFonts w:ascii="Arial" w:hAnsi="Arial" w:cs="Arial"/>
          <w:sz w:val="20"/>
          <w:szCs w:val="20"/>
        </w:rPr>
        <w:t>ị</w:t>
      </w:r>
      <w:r w:rsidRPr="00A677DC">
        <w:rPr>
          <w:rFonts w:ascii="Arial" w:hAnsi="Arial" w:cs="Arial"/>
          <w:sz w:val="20"/>
          <w:szCs w:val="20"/>
        </w:rPr>
        <w:t>nh chi</w:t>
      </w:r>
      <w:r w:rsidRPr="00A677DC">
        <w:rPr>
          <w:rFonts w:ascii="Arial" w:hAnsi="Arial" w:cs="Arial"/>
          <w:sz w:val="20"/>
          <w:szCs w:val="20"/>
        </w:rPr>
        <w:t>ề</w:t>
      </w:r>
      <w:r w:rsidRPr="00A677DC">
        <w:rPr>
          <w:rFonts w:ascii="Arial" w:hAnsi="Arial" w:cs="Arial"/>
          <w:sz w:val="20"/>
          <w:szCs w:val="20"/>
        </w:rPr>
        <w:t>u sâu thăm dò, vi</w:t>
      </w:r>
      <w:r w:rsidRPr="00A677DC">
        <w:rPr>
          <w:rFonts w:ascii="Arial" w:hAnsi="Arial" w:cs="Arial"/>
          <w:sz w:val="20"/>
          <w:szCs w:val="20"/>
        </w:rPr>
        <w:t>ệ</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không đư</w:t>
      </w:r>
      <w:r w:rsidRPr="00A677DC">
        <w:rPr>
          <w:rFonts w:ascii="Arial" w:hAnsi="Arial" w:cs="Arial"/>
          <w:sz w:val="20"/>
          <w:szCs w:val="20"/>
        </w:rPr>
        <w:t>ợ</w:t>
      </w:r>
      <w:r w:rsidRPr="00A677DC">
        <w:rPr>
          <w:rFonts w:ascii="Arial" w:hAnsi="Arial" w:cs="Arial"/>
          <w:sz w:val="20"/>
          <w:szCs w:val="20"/>
        </w:rPr>
        <w:t>c vư</w:t>
      </w:r>
      <w:r w:rsidRPr="00A677DC">
        <w:rPr>
          <w:rFonts w:ascii="Arial" w:hAnsi="Arial" w:cs="Arial"/>
          <w:sz w:val="20"/>
          <w:szCs w:val="20"/>
        </w:rPr>
        <w:t>ợ</w:t>
      </w:r>
      <w:r w:rsidRPr="00A677DC">
        <w:rPr>
          <w:rFonts w:ascii="Arial" w:hAnsi="Arial" w:cs="Arial"/>
          <w:sz w:val="20"/>
          <w:szCs w:val="20"/>
        </w:rPr>
        <w:t>t quá chi</w:t>
      </w:r>
      <w:r w:rsidRPr="00A677DC">
        <w:rPr>
          <w:rFonts w:ascii="Arial" w:hAnsi="Arial" w:cs="Arial"/>
          <w:sz w:val="20"/>
          <w:szCs w:val="20"/>
        </w:rPr>
        <w:t>ề</w:t>
      </w:r>
      <w:r w:rsidRPr="00A677DC">
        <w:rPr>
          <w:rFonts w:ascii="Arial" w:hAnsi="Arial" w:cs="Arial"/>
          <w:sz w:val="20"/>
          <w:szCs w:val="20"/>
        </w:rPr>
        <w:t>u sâu thăm dò theo quy ho</w:t>
      </w:r>
      <w:r w:rsidRPr="00A677DC">
        <w:rPr>
          <w:rFonts w:ascii="Arial" w:hAnsi="Arial" w:cs="Arial"/>
          <w:sz w:val="20"/>
          <w:szCs w:val="20"/>
        </w:rPr>
        <w:t>ạ</w:t>
      </w:r>
      <w:r w:rsidRPr="00A677DC">
        <w:rPr>
          <w:rFonts w:ascii="Arial" w:hAnsi="Arial" w:cs="Arial"/>
          <w:sz w:val="20"/>
          <w:szCs w:val="20"/>
        </w:rPr>
        <w:t>ch khoáng s</w:t>
      </w:r>
      <w:r w:rsidRPr="00A677DC">
        <w:rPr>
          <w:rFonts w:ascii="Arial" w:hAnsi="Arial" w:cs="Arial"/>
          <w:sz w:val="20"/>
          <w:szCs w:val="20"/>
        </w:rPr>
        <w:t>ả</w:t>
      </w:r>
      <w:r w:rsidRPr="00A677DC">
        <w:rPr>
          <w:rFonts w:ascii="Arial" w:hAnsi="Arial" w:cs="Arial"/>
          <w:sz w:val="20"/>
          <w:szCs w:val="20"/>
        </w:rPr>
        <w:t>n.</w:t>
      </w:r>
    </w:p>
    <w:p w14:paraId="08F7484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Vi</w:t>
      </w:r>
      <w:r w:rsidRPr="00A677DC">
        <w:rPr>
          <w:rFonts w:ascii="Arial" w:hAnsi="Arial" w:cs="Arial"/>
          <w:sz w:val="20"/>
          <w:szCs w:val="20"/>
        </w:rPr>
        <w:t>ệ</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ạ</w:t>
      </w:r>
      <w:r w:rsidRPr="00A677DC">
        <w:rPr>
          <w:rFonts w:ascii="Arial" w:hAnsi="Arial" w:cs="Arial"/>
          <w:sz w:val="20"/>
          <w:szCs w:val="20"/>
        </w:rPr>
        <w:t>i khu v</w:t>
      </w:r>
      <w:r w:rsidRPr="00A677DC">
        <w:rPr>
          <w:rFonts w:ascii="Arial" w:hAnsi="Arial" w:cs="Arial"/>
          <w:sz w:val="20"/>
          <w:szCs w:val="20"/>
        </w:rPr>
        <w:t>ự</w:t>
      </w:r>
      <w:r w:rsidRPr="00A677DC">
        <w:rPr>
          <w:rFonts w:ascii="Arial" w:hAnsi="Arial" w:cs="Arial"/>
          <w:sz w:val="20"/>
          <w:szCs w:val="20"/>
        </w:rPr>
        <w:t>c đang có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g kho</w:t>
      </w:r>
      <w:r w:rsidRPr="00A677DC">
        <w:rPr>
          <w:rFonts w:ascii="Arial" w:hAnsi="Arial" w:cs="Arial"/>
          <w:sz w:val="20"/>
          <w:szCs w:val="20"/>
        </w:rPr>
        <w:t>ả</w:t>
      </w:r>
      <w:r w:rsidRPr="00A677DC">
        <w:rPr>
          <w:rFonts w:ascii="Arial" w:hAnsi="Arial" w:cs="Arial"/>
          <w:sz w:val="20"/>
          <w:szCs w:val="20"/>
        </w:rPr>
        <w:t xml:space="preserve">n </w:t>
      </w:r>
      <w:r w:rsidRPr="00A677DC">
        <w:rPr>
          <w:rFonts w:ascii="Arial" w:hAnsi="Arial" w:cs="Arial"/>
          <w:sz w:val="20"/>
          <w:szCs w:val="20"/>
        </w:rPr>
        <w:t>1 Đi</w:t>
      </w:r>
      <w:r w:rsidRPr="00A677DC">
        <w:rPr>
          <w:rFonts w:ascii="Arial" w:hAnsi="Arial" w:cs="Arial"/>
          <w:sz w:val="20"/>
          <w:szCs w:val="20"/>
        </w:rPr>
        <w:t>ề</w:t>
      </w:r>
      <w:r w:rsidRPr="00A677DC">
        <w:rPr>
          <w:rFonts w:ascii="Arial" w:hAnsi="Arial" w:cs="Arial"/>
          <w:sz w:val="20"/>
          <w:szCs w:val="20"/>
        </w:rPr>
        <w:t>u 43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trên nguyên t</w:t>
      </w:r>
      <w:r w:rsidRPr="00A677DC">
        <w:rPr>
          <w:rFonts w:ascii="Arial" w:hAnsi="Arial" w:cs="Arial"/>
          <w:sz w:val="20"/>
          <w:szCs w:val="20"/>
        </w:rPr>
        <w:t>ắ</w:t>
      </w:r>
      <w:r w:rsidRPr="00A677DC">
        <w:rPr>
          <w:rFonts w:ascii="Arial" w:hAnsi="Arial" w:cs="Arial"/>
          <w:sz w:val="20"/>
          <w:szCs w:val="20"/>
        </w:rPr>
        <w:t>c vi</w:t>
      </w:r>
      <w:r w:rsidRPr="00A677DC">
        <w:rPr>
          <w:rFonts w:ascii="Arial" w:hAnsi="Arial" w:cs="Arial"/>
          <w:sz w:val="20"/>
          <w:szCs w:val="20"/>
        </w:rPr>
        <w:t>ệ</w:t>
      </w:r>
      <w:r w:rsidRPr="00A677DC">
        <w:rPr>
          <w:rFonts w:ascii="Arial" w:hAnsi="Arial" w:cs="Arial"/>
          <w:sz w:val="20"/>
          <w:szCs w:val="20"/>
        </w:rPr>
        <w:t>c b</w:t>
      </w:r>
      <w:r w:rsidRPr="00A677DC">
        <w:rPr>
          <w:rFonts w:ascii="Arial" w:hAnsi="Arial" w:cs="Arial"/>
          <w:sz w:val="20"/>
          <w:szCs w:val="20"/>
        </w:rPr>
        <w:t>ố</w:t>
      </w:r>
      <w:r w:rsidRPr="00A677DC">
        <w:rPr>
          <w:rFonts w:ascii="Arial" w:hAnsi="Arial" w:cs="Arial"/>
          <w:sz w:val="20"/>
          <w:szCs w:val="20"/>
        </w:rPr>
        <w:t xml:space="preserve"> trí, thi công các công trình thăm dò ph</w:t>
      </w:r>
      <w:r w:rsidRPr="00A677DC">
        <w:rPr>
          <w:rFonts w:ascii="Arial" w:hAnsi="Arial" w:cs="Arial"/>
          <w:sz w:val="20"/>
          <w:szCs w:val="20"/>
        </w:rPr>
        <w:t>ả</w:t>
      </w:r>
      <w:r w:rsidRPr="00A677DC">
        <w:rPr>
          <w:rFonts w:ascii="Arial" w:hAnsi="Arial" w:cs="Arial"/>
          <w:sz w:val="20"/>
          <w:szCs w:val="20"/>
        </w:rPr>
        <w:t>i b</w:t>
      </w:r>
      <w:r w:rsidRPr="00A677DC">
        <w:rPr>
          <w:rFonts w:ascii="Arial" w:hAnsi="Arial" w:cs="Arial"/>
          <w:sz w:val="20"/>
          <w:szCs w:val="20"/>
        </w:rPr>
        <w:t>ả</w:t>
      </w:r>
      <w:r w:rsidRPr="00A677DC">
        <w:rPr>
          <w:rFonts w:ascii="Arial" w:hAnsi="Arial" w:cs="Arial"/>
          <w:sz w:val="20"/>
          <w:szCs w:val="20"/>
        </w:rPr>
        <w:t>o đ</w:t>
      </w:r>
      <w:r w:rsidRPr="00A677DC">
        <w:rPr>
          <w:rFonts w:ascii="Arial" w:hAnsi="Arial" w:cs="Arial"/>
          <w:sz w:val="20"/>
          <w:szCs w:val="20"/>
        </w:rPr>
        <w:t>ả</w:t>
      </w:r>
      <w:r w:rsidRPr="00A677DC">
        <w:rPr>
          <w:rFonts w:ascii="Arial" w:hAnsi="Arial" w:cs="Arial"/>
          <w:sz w:val="20"/>
          <w:szCs w:val="20"/>
        </w:rPr>
        <w:t>m an toàn cho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theo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đã c</w:t>
      </w:r>
      <w:r w:rsidRPr="00A677DC">
        <w:rPr>
          <w:rFonts w:ascii="Arial" w:hAnsi="Arial" w:cs="Arial"/>
          <w:sz w:val="20"/>
          <w:szCs w:val="20"/>
        </w:rPr>
        <w:t>ấ</w:t>
      </w:r>
      <w:r w:rsidRPr="00A677DC">
        <w:rPr>
          <w:rFonts w:ascii="Arial" w:hAnsi="Arial" w:cs="Arial"/>
          <w:sz w:val="20"/>
          <w:szCs w:val="20"/>
        </w:rPr>
        <w:t>p.</w:t>
      </w:r>
    </w:p>
    <w:p w14:paraId="119C9F9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Vi</w:t>
      </w:r>
      <w:r w:rsidRPr="00A677DC">
        <w:rPr>
          <w:rFonts w:ascii="Arial" w:hAnsi="Arial" w:cs="Arial"/>
          <w:sz w:val="20"/>
          <w:szCs w:val="20"/>
        </w:rPr>
        <w:t>ệ</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w:t>
      </w:r>
      <w:r w:rsidRPr="00A677DC">
        <w:rPr>
          <w:rFonts w:ascii="Arial" w:hAnsi="Arial" w:cs="Arial"/>
          <w:sz w:val="20"/>
          <w:szCs w:val="20"/>
        </w:rPr>
        <w:t>hép thăm dò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ạ</w:t>
      </w:r>
      <w:r w:rsidRPr="00A677DC">
        <w:rPr>
          <w:rFonts w:ascii="Arial" w:hAnsi="Arial" w:cs="Arial"/>
          <w:sz w:val="20"/>
          <w:szCs w:val="20"/>
        </w:rPr>
        <w:t>i khu v</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khu v</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m th</w:t>
      </w:r>
      <w:r w:rsidRPr="00A677DC">
        <w:rPr>
          <w:rFonts w:ascii="Arial" w:hAnsi="Arial" w:cs="Arial"/>
          <w:sz w:val="20"/>
          <w:szCs w:val="20"/>
        </w:rPr>
        <w:t>ờ</w:t>
      </w:r>
      <w:r w:rsidRPr="00A677DC">
        <w:rPr>
          <w:rFonts w:ascii="Arial" w:hAnsi="Arial" w:cs="Arial"/>
          <w:sz w:val="20"/>
          <w:szCs w:val="20"/>
        </w:rPr>
        <w:t>i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14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40A2340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5. Tuân th</w:t>
      </w:r>
      <w:r w:rsidRPr="00A677DC">
        <w:rPr>
          <w:rFonts w:ascii="Arial" w:hAnsi="Arial" w:cs="Arial"/>
          <w:sz w:val="20"/>
          <w:szCs w:val="20"/>
        </w:rPr>
        <w:t>ủ</w:t>
      </w:r>
      <w:r w:rsidRPr="00A677DC">
        <w:rPr>
          <w:rFonts w:ascii="Arial" w:hAnsi="Arial" w:cs="Arial"/>
          <w:sz w:val="20"/>
          <w:szCs w:val="20"/>
        </w:rPr>
        <w:t xml:space="preserve"> các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ấ</w:t>
      </w:r>
      <w:r w:rsidRPr="00A677DC">
        <w:rPr>
          <w:rFonts w:ascii="Arial" w:hAnsi="Arial" w:cs="Arial"/>
          <w:sz w:val="20"/>
          <w:szCs w:val="20"/>
        </w:rPr>
        <w:t>t đai, lâm nghi</w:t>
      </w:r>
      <w:r w:rsidRPr="00A677DC">
        <w:rPr>
          <w:rFonts w:ascii="Arial" w:hAnsi="Arial" w:cs="Arial"/>
          <w:sz w:val="20"/>
          <w:szCs w:val="20"/>
        </w:rPr>
        <w:t>ệ</w:t>
      </w:r>
      <w:r w:rsidRPr="00A677DC">
        <w:rPr>
          <w:rFonts w:ascii="Arial" w:hAnsi="Arial" w:cs="Arial"/>
          <w:sz w:val="20"/>
          <w:szCs w:val="20"/>
        </w:rPr>
        <w:t>p, di s</w:t>
      </w:r>
      <w:r w:rsidRPr="00A677DC">
        <w:rPr>
          <w:rFonts w:ascii="Arial" w:hAnsi="Arial" w:cs="Arial"/>
          <w:sz w:val="20"/>
          <w:szCs w:val="20"/>
        </w:rPr>
        <w:t>ả</w:t>
      </w:r>
      <w:r w:rsidRPr="00A677DC">
        <w:rPr>
          <w:rFonts w:ascii="Arial" w:hAnsi="Arial" w:cs="Arial"/>
          <w:sz w:val="20"/>
          <w:szCs w:val="20"/>
        </w:rPr>
        <w:t>n văn hóa và pháp lu</w:t>
      </w:r>
      <w:r w:rsidRPr="00A677DC">
        <w:rPr>
          <w:rFonts w:ascii="Arial" w:hAnsi="Arial" w:cs="Arial"/>
          <w:sz w:val="20"/>
          <w:szCs w:val="20"/>
        </w:rPr>
        <w:t>ậ</w:t>
      </w:r>
      <w:r w:rsidRPr="00A677DC">
        <w:rPr>
          <w:rFonts w:ascii="Arial" w:hAnsi="Arial" w:cs="Arial"/>
          <w:sz w:val="20"/>
          <w:szCs w:val="20"/>
        </w:rPr>
        <w:t>t kh</w:t>
      </w:r>
      <w:r w:rsidRPr="00A677DC">
        <w:rPr>
          <w:rFonts w:ascii="Arial" w:hAnsi="Arial" w:cs="Arial"/>
          <w:sz w:val="20"/>
          <w:szCs w:val="20"/>
        </w:rPr>
        <w:t>ác có liên quan.</w:t>
      </w:r>
    </w:p>
    <w:p w14:paraId="29B1B1E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34. B</w:t>
      </w:r>
      <w:r w:rsidRPr="00A677DC">
        <w:rPr>
          <w:rFonts w:ascii="Arial" w:hAnsi="Arial" w:cs="Arial"/>
          <w:b/>
          <w:sz w:val="20"/>
          <w:szCs w:val="20"/>
        </w:rPr>
        <w:t>ổ</w:t>
      </w:r>
      <w:r w:rsidRPr="00A677DC">
        <w:rPr>
          <w:rFonts w:ascii="Arial" w:hAnsi="Arial" w:cs="Arial"/>
          <w:b/>
          <w:sz w:val="20"/>
          <w:szCs w:val="20"/>
        </w:rPr>
        <w:t xml:space="preserve"> sung kh</w:t>
      </w:r>
      <w:r w:rsidRPr="00A677DC">
        <w:rPr>
          <w:rFonts w:ascii="Arial" w:hAnsi="Arial" w:cs="Arial"/>
          <w:b/>
          <w:sz w:val="20"/>
          <w:szCs w:val="20"/>
        </w:rPr>
        <w:t>ố</w:t>
      </w:r>
      <w:r w:rsidRPr="00A677DC">
        <w:rPr>
          <w:rFonts w:ascii="Arial" w:hAnsi="Arial" w:cs="Arial"/>
          <w:b/>
          <w:sz w:val="20"/>
          <w:szCs w:val="20"/>
        </w:rPr>
        <w:t>i lư</w:t>
      </w:r>
      <w:r w:rsidRPr="00A677DC">
        <w:rPr>
          <w:rFonts w:ascii="Arial" w:hAnsi="Arial" w:cs="Arial"/>
          <w:b/>
          <w:sz w:val="20"/>
          <w:szCs w:val="20"/>
        </w:rPr>
        <w:t>ợ</w:t>
      </w:r>
      <w:r w:rsidRPr="00A677DC">
        <w:rPr>
          <w:rFonts w:ascii="Arial" w:hAnsi="Arial" w:cs="Arial"/>
          <w:b/>
          <w:sz w:val="20"/>
          <w:szCs w:val="20"/>
        </w:rPr>
        <w:t>ng công tác thăm dò khi gi</w:t>
      </w:r>
      <w:r w:rsidRPr="00A677DC">
        <w:rPr>
          <w:rFonts w:ascii="Arial" w:hAnsi="Arial" w:cs="Arial"/>
          <w:b/>
          <w:sz w:val="20"/>
          <w:szCs w:val="20"/>
        </w:rPr>
        <w:t>ấ</w:t>
      </w:r>
      <w:r w:rsidRPr="00A677DC">
        <w:rPr>
          <w:rFonts w:ascii="Arial" w:hAnsi="Arial" w:cs="Arial"/>
          <w:b/>
          <w:sz w:val="20"/>
          <w:szCs w:val="20"/>
        </w:rPr>
        <w:t>y phép thăm dò khoáng s</w:t>
      </w:r>
      <w:r w:rsidRPr="00A677DC">
        <w:rPr>
          <w:rFonts w:ascii="Arial" w:hAnsi="Arial" w:cs="Arial"/>
          <w:b/>
          <w:sz w:val="20"/>
          <w:szCs w:val="20"/>
        </w:rPr>
        <w:t>ả</w:t>
      </w:r>
      <w:r w:rsidRPr="00A677DC">
        <w:rPr>
          <w:rFonts w:ascii="Arial" w:hAnsi="Arial" w:cs="Arial"/>
          <w:b/>
          <w:sz w:val="20"/>
          <w:szCs w:val="20"/>
        </w:rPr>
        <w:t>n đã h</w:t>
      </w:r>
      <w:r w:rsidRPr="00A677DC">
        <w:rPr>
          <w:rFonts w:ascii="Arial" w:hAnsi="Arial" w:cs="Arial"/>
          <w:b/>
          <w:sz w:val="20"/>
          <w:szCs w:val="20"/>
        </w:rPr>
        <w:t>ế</w:t>
      </w:r>
      <w:r w:rsidRPr="00A677DC">
        <w:rPr>
          <w:rFonts w:ascii="Arial" w:hAnsi="Arial" w:cs="Arial"/>
          <w:b/>
          <w:sz w:val="20"/>
          <w:szCs w:val="20"/>
        </w:rPr>
        <w:t>t th</w:t>
      </w:r>
      <w:r w:rsidRPr="00A677DC">
        <w:rPr>
          <w:rFonts w:ascii="Arial" w:hAnsi="Arial" w:cs="Arial"/>
          <w:b/>
          <w:sz w:val="20"/>
          <w:szCs w:val="20"/>
        </w:rPr>
        <w:t>ờ</w:t>
      </w:r>
      <w:r w:rsidRPr="00A677DC">
        <w:rPr>
          <w:rFonts w:ascii="Arial" w:hAnsi="Arial" w:cs="Arial"/>
          <w:b/>
          <w:sz w:val="20"/>
          <w:szCs w:val="20"/>
        </w:rPr>
        <w:t>i h</w:t>
      </w:r>
      <w:r w:rsidRPr="00A677DC">
        <w:rPr>
          <w:rFonts w:ascii="Arial" w:hAnsi="Arial" w:cs="Arial"/>
          <w:b/>
          <w:sz w:val="20"/>
          <w:szCs w:val="20"/>
        </w:rPr>
        <w:t>ạ</w:t>
      </w:r>
      <w:r w:rsidRPr="00A677DC">
        <w:rPr>
          <w:rFonts w:ascii="Arial" w:hAnsi="Arial" w:cs="Arial"/>
          <w:b/>
          <w:sz w:val="20"/>
          <w:szCs w:val="20"/>
        </w:rPr>
        <w:t>n</w:t>
      </w:r>
    </w:p>
    <w:p w14:paraId="2103A75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đã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đ</w:t>
      </w:r>
      <w:r w:rsidRPr="00A677DC">
        <w:rPr>
          <w:rFonts w:ascii="Arial" w:hAnsi="Arial" w:cs="Arial"/>
          <w:sz w:val="20"/>
          <w:szCs w:val="20"/>
        </w:rPr>
        <w:t>ầ</w:t>
      </w:r>
      <w:r w:rsidRPr="00A677DC">
        <w:rPr>
          <w:rFonts w:ascii="Arial" w:hAnsi="Arial" w:cs="Arial"/>
          <w:sz w:val="20"/>
          <w:szCs w:val="20"/>
        </w:rPr>
        <w:t>y đ</w:t>
      </w:r>
      <w:r w:rsidRPr="00A677DC">
        <w:rPr>
          <w:rFonts w:ascii="Arial" w:hAnsi="Arial" w:cs="Arial"/>
          <w:sz w:val="20"/>
          <w:szCs w:val="20"/>
        </w:rPr>
        <w:t>ủ</w:t>
      </w:r>
      <w:r w:rsidRPr="00A677DC">
        <w:rPr>
          <w:rFonts w:ascii="Arial" w:hAnsi="Arial" w:cs="Arial"/>
          <w:sz w:val="20"/>
          <w:szCs w:val="20"/>
        </w:rPr>
        <w:t xml:space="preserve">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công tác thăm dò theo đ</w:t>
      </w:r>
      <w:r w:rsidRPr="00A677DC">
        <w:rPr>
          <w:rFonts w:ascii="Arial" w:hAnsi="Arial" w:cs="Arial"/>
          <w:sz w:val="20"/>
          <w:szCs w:val="20"/>
        </w:rPr>
        <w:t>ề</w:t>
      </w:r>
      <w:r w:rsidRPr="00A677DC">
        <w:rPr>
          <w:rFonts w:ascii="Arial" w:hAnsi="Arial" w:cs="Arial"/>
          <w:sz w:val="20"/>
          <w:szCs w:val="20"/>
        </w:rPr>
        <w:t xml:space="preserve"> án thăm dò mà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đã h</w:t>
      </w:r>
      <w:r w:rsidRPr="00A677DC">
        <w:rPr>
          <w:rFonts w:ascii="Arial" w:hAnsi="Arial" w:cs="Arial"/>
          <w:sz w:val="20"/>
          <w:szCs w:val="20"/>
        </w:rPr>
        <w:t>ế</w:t>
      </w:r>
      <w:r w:rsidRPr="00A677DC">
        <w:rPr>
          <w:rFonts w:ascii="Arial" w:hAnsi="Arial" w:cs="Arial"/>
          <w:sz w:val="20"/>
          <w:szCs w:val="20"/>
        </w:rPr>
        <w:t>t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w:t>
      </w:r>
      <w:r w:rsidRPr="00A677DC">
        <w:rPr>
          <w:rFonts w:ascii="Arial" w:hAnsi="Arial" w:cs="Arial"/>
          <w:sz w:val="20"/>
          <w:szCs w:val="20"/>
        </w:rPr>
        <w:t xml:space="preserve"> nhưng ph</w:t>
      </w:r>
      <w:r w:rsidRPr="00A677DC">
        <w:rPr>
          <w:rFonts w:ascii="Arial" w:hAnsi="Arial" w:cs="Arial"/>
          <w:sz w:val="20"/>
          <w:szCs w:val="20"/>
        </w:rPr>
        <w:t>ả</w:t>
      </w:r>
      <w:r w:rsidRPr="00A677DC">
        <w:rPr>
          <w:rFonts w:ascii="Arial" w:hAnsi="Arial" w:cs="Arial"/>
          <w:sz w:val="20"/>
          <w:szCs w:val="20"/>
        </w:rPr>
        <w:t>i b</w:t>
      </w:r>
      <w:r w:rsidRPr="00A677DC">
        <w:rPr>
          <w:rFonts w:ascii="Arial" w:hAnsi="Arial" w:cs="Arial"/>
          <w:sz w:val="20"/>
          <w:szCs w:val="20"/>
        </w:rPr>
        <w:t>ổ</w:t>
      </w:r>
      <w:r w:rsidRPr="00A677DC">
        <w:rPr>
          <w:rFonts w:ascii="Arial" w:hAnsi="Arial" w:cs="Arial"/>
          <w:sz w:val="20"/>
          <w:szCs w:val="20"/>
        </w:rPr>
        <w:t xml:space="preserve"> sung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công tác thăm dò theo yêu c</w:t>
      </w:r>
      <w:r w:rsidRPr="00A677DC">
        <w:rPr>
          <w:rFonts w:ascii="Arial" w:hAnsi="Arial" w:cs="Arial"/>
          <w:sz w:val="20"/>
          <w:szCs w:val="20"/>
        </w:rPr>
        <w:t>ầ</w:t>
      </w:r>
      <w:r w:rsidRPr="00A677DC">
        <w:rPr>
          <w:rFonts w:ascii="Arial" w:hAnsi="Arial" w:cs="Arial"/>
          <w:sz w:val="20"/>
          <w:szCs w:val="20"/>
        </w:rPr>
        <w:t>u c</w:t>
      </w:r>
      <w:r w:rsidRPr="00A677DC">
        <w:rPr>
          <w:rFonts w:ascii="Arial" w:hAnsi="Arial" w:cs="Arial"/>
          <w:sz w:val="20"/>
          <w:szCs w:val="20"/>
        </w:rPr>
        <w:t>ủ</w:t>
      </w:r>
      <w:r w:rsidRPr="00A677DC">
        <w:rPr>
          <w:rFonts w:ascii="Arial" w:hAnsi="Arial" w:cs="Arial"/>
          <w:sz w:val="20"/>
          <w:szCs w:val="20"/>
        </w:rPr>
        <w:t>a cơ quan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thăm dò khoáng s</w:t>
      </w:r>
      <w:r w:rsidRPr="00A677DC">
        <w:rPr>
          <w:rFonts w:ascii="Arial" w:hAnsi="Arial" w:cs="Arial"/>
          <w:sz w:val="20"/>
          <w:szCs w:val="20"/>
        </w:rPr>
        <w:t>ả</w:t>
      </w:r>
      <w:r w:rsidRPr="00A677DC">
        <w:rPr>
          <w:rFonts w:ascii="Arial" w:hAnsi="Arial" w:cs="Arial"/>
          <w:sz w:val="20"/>
          <w:szCs w:val="20"/>
        </w:rPr>
        <w:t>n có trách nhi</w:t>
      </w:r>
      <w:r w:rsidRPr="00A677DC">
        <w:rPr>
          <w:rFonts w:ascii="Arial" w:hAnsi="Arial" w:cs="Arial"/>
          <w:sz w:val="20"/>
          <w:szCs w:val="20"/>
        </w:rPr>
        <w:t>ệ</w:t>
      </w:r>
      <w:r w:rsidRPr="00A677DC">
        <w:rPr>
          <w:rFonts w:ascii="Arial" w:hAnsi="Arial" w:cs="Arial"/>
          <w:sz w:val="20"/>
          <w:szCs w:val="20"/>
        </w:rPr>
        <w:t>m l</w:t>
      </w:r>
      <w:r w:rsidRPr="00A677DC">
        <w:rPr>
          <w:rFonts w:ascii="Arial" w:hAnsi="Arial" w:cs="Arial"/>
          <w:sz w:val="20"/>
          <w:szCs w:val="20"/>
        </w:rPr>
        <w:t>ậ</w:t>
      </w:r>
      <w:r w:rsidRPr="00A677DC">
        <w:rPr>
          <w:rFonts w:ascii="Arial" w:hAnsi="Arial" w:cs="Arial"/>
          <w:sz w:val="20"/>
          <w:szCs w:val="20"/>
        </w:rPr>
        <w:t>p k</w:t>
      </w:r>
      <w:r w:rsidRPr="00A677DC">
        <w:rPr>
          <w:rFonts w:ascii="Arial" w:hAnsi="Arial" w:cs="Arial"/>
          <w:sz w:val="20"/>
          <w:szCs w:val="20"/>
        </w:rPr>
        <w:t>ế</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ch thi công b</w:t>
      </w:r>
      <w:r w:rsidRPr="00A677DC">
        <w:rPr>
          <w:rFonts w:ascii="Arial" w:hAnsi="Arial" w:cs="Arial"/>
          <w:sz w:val="20"/>
          <w:szCs w:val="20"/>
        </w:rPr>
        <w:t>ổ</w:t>
      </w:r>
      <w:r w:rsidRPr="00A677DC">
        <w:rPr>
          <w:rFonts w:ascii="Arial" w:hAnsi="Arial" w:cs="Arial"/>
          <w:sz w:val="20"/>
          <w:szCs w:val="20"/>
        </w:rPr>
        <w:t xml:space="preserve"> sung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công tác thăm dò khoáng s</w:t>
      </w:r>
      <w:r w:rsidRPr="00A677DC">
        <w:rPr>
          <w:rFonts w:ascii="Arial" w:hAnsi="Arial" w:cs="Arial"/>
          <w:sz w:val="20"/>
          <w:szCs w:val="20"/>
        </w:rPr>
        <w:t>ả</w:t>
      </w:r>
      <w:r w:rsidRPr="00A677DC">
        <w:rPr>
          <w:rFonts w:ascii="Arial" w:hAnsi="Arial" w:cs="Arial"/>
          <w:sz w:val="20"/>
          <w:szCs w:val="20"/>
        </w:rPr>
        <w:t>n, trong đó nêu c</w:t>
      </w:r>
      <w:r w:rsidRPr="00A677DC">
        <w:rPr>
          <w:rFonts w:ascii="Arial" w:hAnsi="Arial" w:cs="Arial"/>
          <w:sz w:val="20"/>
          <w:szCs w:val="20"/>
        </w:rPr>
        <w:t>ụ</w:t>
      </w:r>
      <w:r w:rsidRPr="00A677DC">
        <w:rPr>
          <w:rFonts w:ascii="Arial" w:hAnsi="Arial" w:cs="Arial"/>
          <w:sz w:val="20"/>
          <w:szCs w:val="20"/>
        </w:rPr>
        <w:t xml:space="preserve"> th</w:t>
      </w:r>
      <w:r w:rsidRPr="00A677DC">
        <w:rPr>
          <w:rFonts w:ascii="Arial" w:hAnsi="Arial" w:cs="Arial"/>
          <w:sz w:val="20"/>
          <w:szCs w:val="20"/>
        </w:rPr>
        <w:t>ể</w:t>
      </w:r>
      <w:r w:rsidRPr="00A677DC">
        <w:rPr>
          <w:rFonts w:ascii="Arial" w:hAnsi="Arial" w:cs="Arial"/>
          <w:sz w:val="20"/>
          <w:szCs w:val="20"/>
        </w:rPr>
        <w:t xml:space="preserve">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các h</w:t>
      </w:r>
      <w:r w:rsidRPr="00A677DC">
        <w:rPr>
          <w:rFonts w:ascii="Arial" w:hAnsi="Arial" w:cs="Arial"/>
          <w:sz w:val="20"/>
          <w:szCs w:val="20"/>
        </w:rPr>
        <w:t>ạ</w:t>
      </w:r>
      <w:r w:rsidRPr="00A677DC">
        <w:rPr>
          <w:rFonts w:ascii="Arial" w:hAnsi="Arial" w:cs="Arial"/>
          <w:sz w:val="20"/>
          <w:szCs w:val="20"/>
        </w:rPr>
        <w:t>n</w:t>
      </w:r>
      <w:r w:rsidRPr="00A677DC">
        <w:rPr>
          <w:rFonts w:ascii="Arial" w:hAnsi="Arial" w:cs="Arial"/>
          <w:sz w:val="20"/>
          <w:szCs w:val="20"/>
        </w:rPr>
        <w:t>g m</w:t>
      </w:r>
      <w:r w:rsidRPr="00A677DC">
        <w:rPr>
          <w:rFonts w:ascii="Arial" w:hAnsi="Arial" w:cs="Arial"/>
          <w:sz w:val="20"/>
          <w:szCs w:val="20"/>
        </w:rPr>
        <w:t>ụ</w:t>
      </w:r>
      <w:r w:rsidRPr="00A677DC">
        <w:rPr>
          <w:rFonts w:ascii="Arial" w:hAnsi="Arial" w:cs="Arial"/>
          <w:sz w:val="20"/>
          <w:szCs w:val="20"/>
        </w:rPr>
        <w:t>c công trình c</w:t>
      </w:r>
      <w:r w:rsidRPr="00A677DC">
        <w:rPr>
          <w:rFonts w:ascii="Arial" w:hAnsi="Arial" w:cs="Arial"/>
          <w:sz w:val="20"/>
          <w:szCs w:val="20"/>
        </w:rPr>
        <w:t>ầ</w:t>
      </w:r>
      <w:r w:rsidRPr="00A677DC">
        <w:rPr>
          <w:rFonts w:ascii="Arial" w:hAnsi="Arial" w:cs="Arial"/>
          <w:sz w:val="20"/>
          <w:szCs w:val="20"/>
        </w:rPr>
        <w:t>n thi công b</w:t>
      </w:r>
      <w:r w:rsidRPr="00A677DC">
        <w:rPr>
          <w:rFonts w:ascii="Arial" w:hAnsi="Arial" w:cs="Arial"/>
          <w:sz w:val="20"/>
          <w:szCs w:val="20"/>
        </w:rPr>
        <w:t>ổ</w:t>
      </w:r>
      <w:r w:rsidRPr="00A677DC">
        <w:rPr>
          <w:rFonts w:ascii="Arial" w:hAnsi="Arial" w:cs="Arial"/>
          <w:sz w:val="20"/>
          <w:szCs w:val="20"/>
        </w:rPr>
        <w:t xml:space="preserve"> sung, th</w:t>
      </w:r>
      <w:r w:rsidRPr="00A677DC">
        <w:rPr>
          <w:rFonts w:ascii="Arial" w:hAnsi="Arial" w:cs="Arial"/>
          <w:sz w:val="20"/>
          <w:szCs w:val="20"/>
        </w:rPr>
        <w:t>ờ</w:t>
      </w:r>
      <w:r w:rsidRPr="00A677DC">
        <w:rPr>
          <w:rFonts w:ascii="Arial" w:hAnsi="Arial" w:cs="Arial"/>
          <w:sz w:val="20"/>
          <w:szCs w:val="20"/>
        </w:rPr>
        <w:t>i gian b</w:t>
      </w:r>
      <w:r w:rsidRPr="00A677DC">
        <w:rPr>
          <w:rFonts w:ascii="Arial" w:hAnsi="Arial" w:cs="Arial"/>
          <w:sz w:val="20"/>
          <w:szCs w:val="20"/>
        </w:rPr>
        <w:t>ắ</w:t>
      </w:r>
      <w:r w:rsidRPr="00A677DC">
        <w:rPr>
          <w:rFonts w:ascii="Arial" w:hAnsi="Arial" w:cs="Arial"/>
          <w:sz w:val="20"/>
          <w:szCs w:val="20"/>
        </w:rPr>
        <w:t>t đ</w:t>
      </w:r>
      <w:r w:rsidRPr="00A677DC">
        <w:rPr>
          <w:rFonts w:ascii="Arial" w:hAnsi="Arial" w:cs="Arial"/>
          <w:sz w:val="20"/>
          <w:szCs w:val="20"/>
        </w:rPr>
        <w:t>ầ</w:t>
      </w:r>
      <w:r w:rsidRPr="00A677DC">
        <w:rPr>
          <w:rFonts w:ascii="Arial" w:hAnsi="Arial" w:cs="Arial"/>
          <w:sz w:val="20"/>
          <w:szCs w:val="20"/>
        </w:rPr>
        <w:t>u và th</w:t>
      </w:r>
      <w:r w:rsidRPr="00A677DC">
        <w:rPr>
          <w:rFonts w:ascii="Arial" w:hAnsi="Arial" w:cs="Arial"/>
          <w:sz w:val="20"/>
          <w:szCs w:val="20"/>
        </w:rPr>
        <w:t>ờ</w:t>
      </w:r>
      <w:r w:rsidRPr="00A677DC">
        <w:rPr>
          <w:rFonts w:ascii="Arial" w:hAnsi="Arial" w:cs="Arial"/>
          <w:sz w:val="20"/>
          <w:szCs w:val="20"/>
        </w:rPr>
        <w:t>i gian k</w:t>
      </w:r>
      <w:r w:rsidRPr="00A677DC">
        <w:rPr>
          <w:rFonts w:ascii="Arial" w:hAnsi="Arial" w:cs="Arial"/>
          <w:sz w:val="20"/>
          <w:szCs w:val="20"/>
        </w:rPr>
        <w:t>ế</w:t>
      </w:r>
      <w:r w:rsidRPr="00A677DC">
        <w:rPr>
          <w:rFonts w:ascii="Arial" w:hAnsi="Arial" w:cs="Arial"/>
          <w:sz w:val="20"/>
          <w:szCs w:val="20"/>
        </w:rPr>
        <w:t>t thúc thi công và g</w:t>
      </w:r>
      <w:r w:rsidRPr="00A677DC">
        <w:rPr>
          <w:rFonts w:ascii="Arial" w:hAnsi="Arial" w:cs="Arial"/>
          <w:sz w:val="20"/>
          <w:szCs w:val="20"/>
        </w:rPr>
        <w:t>ử</w:t>
      </w:r>
      <w:r w:rsidRPr="00A677DC">
        <w:rPr>
          <w:rFonts w:ascii="Arial" w:hAnsi="Arial" w:cs="Arial"/>
          <w:sz w:val="20"/>
          <w:szCs w:val="20"/>
        </w:rPr>
        <w:t>i cho cơ quan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xem xét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trư</w:t>
      </w:r>
      <w:r w:rsidRPr="00A677DC">
        <w:rPr>
          <w:rFonts w:ascii="Arial" w:hAnsi="Arial" w:cs="Arial"/>
          <w:sz w:val="20"/>
          <w:szCs w:val="20"/>
        </w:rPr>
        <w:t>ớ</w:t>
      </w:r>
      <w:r w:rsidRPr="00A677DC">
        <w:rPr>
          <w:rFonts w:ascii="Arial" w:hAnsi="Arial" w:cs="Arial"/>
          <w:sz w:val="20"/>
          <w:szCs w:val="20"/>
        </w:rPr>
        <w:t>c khi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w:t>
      </w:r>
    </w:p>
    <w:p w14:paraId="2437911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15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k</w:t>
      </w:r>
      <w:r w:rsidRPr="00A677DC">
        <w:rPr>
          <w:rFonts w:ascii="Arial" w:hAnsi="Arial" w:cs="Arial"/>
          <w:sz w:val="20"/>
          <w:szCs w:val="20"/>
        </w:rPr>
        <w:t>ế</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ch</w:t>
      </w:r>
      <w:r w:rsidRPr="00A677DC">
        <w:rPr>
          <w:rFonts w:ascii="Arial" w:hAnsi="Arial" w:cs="Arial"/>
          <w:sz w:val="20"/>
          <w:szCs w:val="20"/>
        </w:rPr>
        <w:t xml:space="preserve"> thi công b</w:t>
      </w:r>
      <w:r w:rsidRPr="00A677DC">
        <w:rPr>
          <w:rFonts w:ascii="Arial" w:hAnsi="Arial" w:cs="Arial"/>
          <w:sz w:val="20"/>
          <w:szCs w:val="20"/>
        </w:rPr>
        <w:t>ổ</w:t>
      </w:r>
      <w:r w:rsidRPr="00A677DC">
        <w:rPr>
          <w:rFonts w:ascii="Arial" w:hAnsi="Arial" w:cs="Arial"/>
          <w:sz w:val="20"/>
          <w:szCs w:val="20"/>
        </w:rPr>
        <w:t xml:space="preserve"> sung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cơ quan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phép thăm dò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xem xét, có ý ki</w:t>
      </w:r>
      <w:r w:rsidRPr="00A677DC">
        <w:rPr>
          <w:rFonts w:ascii="Arial" w:hAnsi="Arial" w:cs="Arial"/>
          <w:sz w:val="20"/>
          <w:szCs w:val="20"/>
        </w:rPr>
        <w:t>ế</w:t>
      </w:r>
      <w:r w:rsidRPr="00A677DC">
        <w:rPr>
          <w:rFonts w:ascii="Arial" w:hAnsi="Arial" w:cs="Arial"/>
          <w:sz w:val="20"/>
          <w:szCs w:val="20"/>
        </w:rPr>
        <w:t>n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c</w:t>
      </w:r>
      <w:r w:rsidRPr="00A677DC">
        <w:rPr>
          <w:rFonts w:ascii="Arial" w:hAnsi="Arial" w:cs="Arial"/>
          <w:sz w:val="20"/>
          <w:szCs w:val="20"/>
        </w:rPr>
        <w:t>ầ</w:t>
      </w:r>
      <w:r w:rsidRPr="00A677DC">
        <w:rPr>
          <w:rFonts w:ascii="Arial" w:hAnsi="Arial" w:cs="Arial"/>
          <w:sz w:val="20"/>
          <w:szCs w:val="20"/>
        </w:rPr>
        <w:t>n thi</w:t>
      </w:r>
      <w:r w:rsidRPr="00A677DC">
        <w:rPr>
          <w:rFonts w:ascii="Arial" w:hAnsi="Arial" w:cs="Arial"/>
          <w:sz w:val="20"/>
          <w:szCs w:val="20"/>
        </w:rPr>
        <w:t>ế</w:t>
      </w:r>
      <w:r w:rsidRPr="00A677DC">
        <w:rPr>
          <w:rFonts w:ascii="Arial" w:hAnsi="Arial" w:cs="Arial"/>
          <w:sz w:val="20"/>
          <w:szCs w:val="20"/>
        </w:rPr>
        <w:t>t hư</w:t>
      </w:r>
      <w:r w:rsidRPr="00A677DC">
        <w:rPr>
          <w:rFonts w:ascii="Arial" w:hAnsi="Arial" w:cs="Arial"/>
          <w:sz w:val="20"/>
          <w:szCs w:val="20"/>
        </w:rPr>
        <w:t>ớ</w:t>
      </w:r>
      <w:r w:rsidRPr="00A677DC">
        <w:rPr>
          <w:rFonts w:ascii="Arial" w:hAnsi="Arial" w:cs="Arial"/>
          <w:sz w:val="20"/>
          <w:szCs w:val="20"/>
        </w:rPr>
        <w:t>ng d</w:t>
      </w:r>
      <w:r w:rsidRPr="00A677DC">
        <w:rPr>
          <w:rFonts w:ascii="Arial" w:hAnsi="Arial" w:cs="Arial"/>
          <w:sz w:val="20"/>
          <w:szCs w:val="20"/>
        </w:rPr>
        <w:t>ẫ</w:t>
      </w:r>
      <w:r w:rsidRPr="00A677DC">
        <w:rPr>
          <w:rFonts w:ascii="Arial" w:hAnsi="Arial" w:cs="Arial"/>
          <w:sz w:val="20"/>
          <w:szCs w:val="20"/>
        </w:rPr>
        <w:t>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b</w:t>
      </w:r>
      <w:r w:rsidRPr="00A677DC">
        <w:rPr>
          <w:rFonts w:ascii="Arial" w:hAnsi="Arial" w:cs="Arial"/>
          <w:sz w:val="20"/>
          <w:szCs w:val="20"/>
        </w:rPr>
        <w:t>ổ</w:t>
      </w:r>
      <w:r w:rsidRPr="00A677DC">
        <w:rPr>
          <w:rFonts w:ascii="Arial" w:hAnsi="Arial" w:cs="Arial"/>
          <w:sz w:val="20"/>
          <w:szCs w:val="20"/>
        </w:rPr>
        <w:t xml:space="preserve"> sung, hoàn thi</w:t>
      </w:r>
      <w:r w:rsidRPr="00A677DC">
        <w:rPr>
          <w:rFonts w:ascii="Arial" w:hAnsi="Arial" w:cs="Arial"/>
          <w:sz w:val="20"/>
          <w:szCs w:val="20"/>
        </w:rPr>
        <w:t>ệ</w:t>
      </w:r>
      <w:r w:rsidRPr="00A677DC">
        <w:rPr>
          <w:rFonts w:ascii="Arial" w:hAnsi="Arial" w:cs="Arial"/>
          <w:sz w:val="20"/>
          <w:szCs w:val="20"/>
        </w:rPr>
        <w:t>n trư</w:t>
      </w:r>
      <w:r w:rsidRPr="00A677DC">
        <w:rPr>
          <w:rFonts w:ascii="Arial" w:hAnsi="Arial" w:cs="Arial"/>
          <w:sz w:val="20"/>
          <w:szCs w:val="20"/>
        </w:rPr>
        <w:t>ớ</w:t>
      </w:r>
      <w:r w:rsidRPr="00A677DC">
        <w:rPr>
          <w:rFonts w:ascii="Arial" w:hAnsi="Arial" w:cs="Arial"/>
          <w:sz w:val="20"/>
          <w:szCs w:val="20"/>
        </w:rPr>
        <w:t>c khi ban hành văn b</w:t>
      </w:r>
      <w:r w:rsidRPr="00A677DC">
        <w:rPr>
          <w:rFonts w:ascii="Arial" w:hAnsi="Arial" w:cs="Arial"/>
          <w:sz w:val="20"/>
          <w:szCs w:val="20"/>
        </w:rPr>
        <w:t>ả</w:t>
      </w:r>
      <w:r w:rsidRPr="00A677DC">
        <w:rPr>
          <w:rFonts w:ascii="Arial" w:hAnsi="Arial" w:cs="Arial"/>
          <w:sz w:val="20"/>
          <w:szCs w:val="20"/>
        </w:rPr>
        <w:t>n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w:t>
      </w:r>
      <w:r w:rsidRPr="00A677DC">
        <w:rPr>
          <w:rFonts w:ascii="Arial" w:hAnsi="Arial" w:cs="Arial"/>
          <w:sz w:val="20"/>
          <w:szCs w:val="20"/>
        </w:rPr>
        <w:t>.</w:t>
      </w:r>
    </w:p>
    <w:p w14:paraId="02C5189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Giá tr</w:t>
      </w:r>
      <w:r w:rsidRPr="00A677DC">
        <w:rPr>
          <w:rFonts w:ascii="Arial" w:hAnsi="Arial" w:cs="Arial"/>
          <w:sz w:val="20"/>
          <w:szCs w:val="20"/>
        </w:rPr>
        <w:t>ị</w:t>
      </w:r>
      <w:r w:rsidRPr="00A677DC">
        <w:rPr>
          <w:rFonts w:ascii="Arial" w:hAnsi="Arial" w:cs="Arial"/>
          <w:sz w:val="20"/>
          <w:szCs w:val="20"/>
        </w:rPr>
        <w:t xml:space="preserve"> tương </w:t>
      </w:r>
      <w:r w:rsidRPr="00A677DC">
        <w:rPr>
          <w:rFonts w:ascii="Arial" w:hAnsi="Arial" w:cs="Arial"/>
          <w:sz w:val="20"/>
          <w:szCs w:val="20"/>
        </w:rPr>
        <w:t>ứ</w:t>
      </w:r>
      <w:r w:rsidRPr="00A677DC">
        <w:rPr>
          <w:rFonts w:ascii="Arial" w:hAnsi="Arial" w:cs="Arial"/>
          <w:sz w:val="20"/>
          <w:szCs w:val="20"/>
        </w:rPr>
        <w:t>ng v</w:t>
      </w:r>
      <w:r w:rsidRPr="00A677DC">
        <w:rPr>
          <w:rFonts w:ascii="Arial" w:hAnsi="Arial" w:cs="Arial"/>
          <w:sz w:val="20"/>
          <w:szCs w:val="20"/>
        </w:rPr>
        <w:t>ớ</w:t>
      </w:r>
      <w:r w:rsidRPr="00A677DC">
        <w:rPr>
          <w:rFonts w:ascii="Arial" w:hAnsi="Arial" w:cs="Arial"/>
          <w:sz w:val="20"/>
          <w:szCs w:val="20"/>
        </w:rPr>
        <w:t>i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công tác thăm dò b</w:t>
      </w:r>
      <w:r w:rsidRPr="00A677DC">
        <w:rPr>
          <w:rFonts w:ascii="Arial" w:hAnsi="Arial" w:cs="Arial"/>
          <w:sz w:val="20"/>
          <w:szCs w:val="20"/>
        </w:rPr>
        <w:t>ổ</w:t>
      </w:r>
      <w:r w:rsidRPr="00A677DC">
        <w:rPr>
          <w:rFonts w:ascii="Arial" w:hAnsi="Arial" w:cs="Arial"/>
          <w:sz w:val="20"/>
          <w:szCs w:val="20"/>
        </w:rPr>
        <w:t xml:space="preserve"> sung đư</w:t>
      </w:r>
      <w:r w:rsidRPr="00A677DC">
        <w:rPr>
          <w:rFonts w:ascii="Arial" w:hAnsi="Arial" w:cs="Arial"/>
          <w:sz w:val="20"/>
          <w:szCs w:val="20"/>
        </w:rPr>
        <w:t>ợ</w:t>
      </w:r>
      <w:r w:rsidRPr="00A677DC">
        <w:rPr>
          <w:rFonts w:ascii="Arial" w:hAnsi="Arial" w:cs="Arial"/>
          <w:sz w:val="20"/>
          <w:szCs w:val="20"/>
        </w:rPr>
        <w:t>c tính chung vào t</w:t>
      </w:r>
      <w:r w:rsidRPr="00A677DC">
        <w:rPr>
          <w:rFonts w:ascii="Arial" w:hAnsi="Arial" w:cs="Arial"/>
          <w:sz w:val="20"/>
          <w:szCs w:val="20"/>
        </w:rPr>
        <w:t>ổ</w:t>
      </w:r>
      <w:r w:rsidRPr="00A677DC">
        <w:rPr>
          <w:rFonts w:ascii="Arial" w:hAnsi="Arial" w:cs="Arial"/>
          <w:sz w:val="20"/>
          <w:szCs w:val="20"/>
        </w:rPr>
        <w:t>ng d</w:t>
      </w:r>
      <w:r w:rsidRPr="00A677DC">
        <w:rPr>
          <w:rFonts w:ascii="Arial" w:hAnsi="Arial" w:cs="Arial"/>
          <w:sz w:val="20"/>
          <w:szCs w:val="20"/>
        </w:rPr>
        <w:t>ự</w:t>
      </w:r>
      <w:r w:rsidRPr="00A677DC">
        <w:rPr>
          <w:rFonts w:ascii="Arial" w:hAnsi="Arial" w:cs="Arial"/>
          <w:sz w:val="20"/>
          <w:szCs w:val="20"/>
        </w:rPr>
        <w:t xml:space="preserve"> toán c</w:t>
      </w:r>
      <w:r w:rsidRPr="00A677DC">
        <w:rPr>
          <w:rFonts w:ascii="Arial" w:hAnsi="Arial" w:cs="Arial"/>
          <w:sz w:val="20"/>
          <w:szCs w:val="20"/>
        </w:rPr>
        <w:t>ủ</w:t>
      </w:r>
      <w:r w:rsidRPr="00A677DC">
        <w:rPr>
          <w:rFonts w:ascii="Arial" w:hAnsi="Arial" w:cs="Arial"/>
          <w:sz w:val="20"/>
          <w:szCs w:val="20"/>
        </w:rPr>
        <w:t>a toàn b</w:t>
      </w:r>
      <w:r w:rsidRPr="00A677DC">
        <w:rPr>
          <w:rFonts w:ascii="Arial" w:hAnsi="Arial" w:cs="Arial"/>
          <w:sz w:val="20"/>
          <w:szCs w:val="20"/>
        </w:rPr>
        <w:t>ộ</w:t>
      </w:r>
      <w:r w:rsidRPr="00A677DC">
        <w:rPr>
          <w:rFonts w:ascii="Arial" w:hAnsi="Arial" w:cs="Arial"/>
          <w:sz w:val="20"/>
          <w:szCs w:val="20"/>
        </w:rPr>
        <w:t xml:space="preserve"> đ</w:t>
      </w:r>
      <w:r w:rsidRPr="00A677DC">
        <w:rPr>
          <w:rFonts w:ascii="Arial" w:hAnsi="Arial" w:cs="Arial"/>
          <w:sz w:val="20"/>
          <w:szCs w:val="20"/>
        </w:rPr>
        <w:t>ề</w:t>
      </w:r>
      <w:r w:rsidRPr="00A677DC">
        <w:rPr>
          <w:rFonts w:ascii="Arial" w:hAnsi="Arial" w:cs="Arial"/>
          <w:sz w:val="20"/>
          <w:szCs w:val="20"/>
        </w:rPr>
        <w:t xml:space="preserve"> án thăm dò.</w:t>
      </w:r>
    </w:p>
    <w:p w14:paraId="5E4C088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Trư</w:t>
      </w:r>
      <w:r w:rsidRPr="00A677DC">
        <w:rPr>
          <w:rFonts w:ascii="Arial" w:hAnsi="Arial" w:cs="Arial"/>
          <w:sz w:val="20"/>
          <w:szCs w:val="20"/>
        </w:rPr>
        <w:t>ớ</w:t>
      </w:r>
      <w:r w:rsidRPr="00A677DC">
        <w:rPr>
          <w:rFonts w:ascii="Arial" w:hAnsi="Arial" w:cs="Arial"/>
          <w:sz w:val="20"/>
          <w:szCs w:val="20"/>
        </w:rPr>
        <w:t>c khi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ph</w:t>
      </w:r>
      <w:r w:rsidRPr="00A677DC">
        <w:rPr>
          <w:rFonts w:ascii="Arial" w:hAnsi="Arial" w:cs="Arial"/>
          <w:sz w:val="20"/>
          <w:szCs w:val="20"/>
        </w:rPr>
        <w:t>ả</w:t>
      </w:r>
      <w:r w:rsidRPr="00A677DC">
        <w:rPr>
          <w:rFonts w:ascii="Arial" w:hAnsi="Arial" w:cs="Arial"/>
          <w:sz w:val="20"/>
          <w:szCs w:val="20"/>
        </w:rPr>
        <w:t>i thông báo k</w:t>
      </w:r>
      <w:r w:rsidRPr="00A677DC">
        <w:rPr>
          <w:rFonts w:ascii="Arial" w:hAnsi="Arial" w:cs="Arial"/>
          <w:sz w:val="20"/>
          <w:szCs w:val="20"/>
        </w:rPr>
        <w:t>ế</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ch thăm dò b</w:t>
      </w:r>
      <w:r w:rsidRPr="00A677DC">
        <w:rPr>
          <w:rFonts w:ascii="Arial" w:hAnsi="Arial" w:cs="Arial"/>
          <w:sz w:val="20"/>
          <w:szCs w:val="20"/>
        </w:rPr>
        <w:t>ổ</w:t>
      </w:r>
      <w:r w:rsidRPr="00A677DC">
        <w:rPr>
          <w:rFonts w:ascii="Arial" w:hAnsi="Arial" w:cs="Arial"/>
          <w:sz w:val="20"/>
          <w:szCs w:val="20"/>
        </w:rPr>
        <w:t xml:space="preserve"> sung cho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xã nơi có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 xml:space="preserve">ng thăm dò </w:t>
      </w:r>
      <w:r w:rsidRPr="00A677DC">
        <w:rPr>
          <w:rFonts w:ascii="Arial" w:hAnsi="Arial" w:cs="Arial"/>
          <w:sz w:val="20"/>
          <w:szCs w:val="20"/>
        </w:rPr>
        <w:t>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thu</w:t>
      </w:r>
      <w:r w:rsidRPr="00A677DC">
        <w:rPr>
          <w:rFonts w:ascii="Arial" w:hAnsi="Arial" w:cs="Arial"/>
          <w:sz w:val="20"/>
          <w:szCs w:val="20"/>
        </w:rPr>
        <w:t>ộ</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phép c</w:t>
      </w:r>
      <w:r w:rsidRPr="00A677DC">
        <w:rPr>
          <w:rFonts w:ascii="Arial" w:hAnsi="Arial" w:cs="Arial"/>
          <w:sz w:val="20"/>
          <w:szCs w:val="20"/>
        </w:rPr>
        <w:t>ủ</w:t>
      </w:r>
      <w:r w:rsidRPr="00A677DC">
        <w:rPr>
          <w:rFonts w:ascii="Arial" w:hAnsi="Arial" w:cs="Arial"/>
          <w:sz w:val="20"/>
          <w:szCs w:val="20"/>
        </w:rPr>
        <w:t>a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thông báo còn ph</w:t>
      </w:r>
      <w:r w:rsidRPr="00A677DC">
        <w:rPr>
          <w:rFonts w:ascii="Arial" w:hAnsi="Arial" w:cs="Arial"/>
          <w:sz w:val="20"/>
          <w:szCs w:val="20"/>
        </w:rPr>
        <w:t>ả</w:t>
      </w:r>
      <w:r w:rsidRPr="00A677DC">
        <w:rPr>
          <w:rFonts w:ascii="Arial" w:hAnsi="Arial" w:cs="Arial"/>
          <w:sz w:val="20"/>
          <w:szCs w:val="20"/>
        </w:rPr>
        <w:t>i đư</w:t>
      </w:r>
      <w:r w:rsidRPr="00A677DC">
        <w:rPr>
          <w:rFonts w:ascii="Arial" w:hAnsi="Arial" w:cs="Arial"/>
          <w:sz w:val="20"/>
          <w:szCs w:val="20"/>
        </w:rPr>
        <w:t>ợ</w:t>
      </w:r>
      <w:r w:rsidRPr="00A677DC">
        <w:rPr>
          <w:rFonts w:ascii="Arial" w:hAnsi="Arial" w:cs="Arial"/>
          <w:sz w:val="20"/>
          <w:szCs w:val="20"/>
        </w:rPr>
        <w:t>c g</w:t>
      </w:r>
      <w:r w:rsidRPr="00A677DC">
        <w:rPr>
          <w:rFonts w:ascii="Arial" w:hAnsi="Arial" w:cs="Arial"/>
          <w:sz w:val="20"/>
          <w:szCs w:val="20"/>
        </w:rPr>
        <w:t>ử</w:t>
      </w:r>
      <w:r w:rsidRPr="00A677DC">
        <w:rPr>
          <w:rFonts w:ascii="Arial" w:hAnsi="Arial" w:cs="Arial"/>
          <w:sz w:val="20"/>
          <w:szCs w:val="20"/>
        </w:rPr>
        <w:t>i đ</w:t>
      </w:r>
      <w:r w:rsidRPr="00A677DC">
        <w:rPr>
          <w:rFonts w:ascii="Arial" w:hAnsi="Arial" w:cs="Arial"/>
          <w:sz w:val="20"/>
          <w:szCs w:val="20"/>
        </w:rPr>
        <w:t>ế</w:t>
      </w:r>
      <w:r w:rsidRPr="00A677DC">
        <w:rPr>
          <w:rFonts w:ascii="Arial" w:hAnsi="Arial" w:cs="Arial"/>
          <w:sz w:val="20"/>
          <w:szCs w:val="20"/>
        </w:rPr>
        <w:t>n S</w:t>
      </w:r>
      <w:r w:rsidRPr="00A677DC">
        <w:rPr>
          <w:rFonts w:ascii="Arial" w:hAnsi="Arial" w:cs="Arial"/>
          <w:sz w:val="20"/>
          <w:szCs w:val="20"/>
        </w:rPr>
        <w:t>ở</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đ</w:t>
      </w:r>
      <w:r w:rsidRPr="00A677DC">
        <w:rPr>
          <w:rFonts w:ascii="Arial" w:hAnsi="Arial" w:cs="Arial"/>
          <w:sz w:val="20"/>
          <w:szCs w:val="20"/>
        </w:rPr>
        <w:t>ể</w:t>
      </w:r>
      <w:r w:rsidRPr="00A677DC">
        <w:rPr>
          <w:rFonts w:ascii="Arial" w:hAnsi="Arial" w:cs="Arial"/>
          <w:sz w:val="20"/>
          <w:szCs w:val="20"/>
        </w:rPr>
        <w:t xml:space="preserve"> ph</w:t>
      </w:r>
      <w:r w:rsidRPr="00A677DC">
        <w:rPr>
          <w:rFonts w:ascii="Arial" w:hAnsi="Arial" w:cs="Arial"/>
          <w:sz w:val="20"/>
          <w:szCs w:val="20"/>
        </w:rPr>
        <w:t>ố</w:t>
      </w:r>
      <w:r w:rsidRPr="00A677DC">
        <w:rPr>
          <w:rFonts w:ascii="Arial" w:hAnsi="Arial" w:cs="Arial"/>
          <w:sz w:val="20"/>
          <w:szCs w:val="20"/>
        </w:rPr>
        <w:t>i h</w:t>
      </w:r>
      <w:r w:rsidRPr="00A677DC">
        <w:rPr>
          <w:rFonts w:ascii="Arial" w:hAnsi="Arial" w:cs="Arial"/>
          <w:sz w:val="20"/>
          <w:szCs w:val="20"/>
        </w:rPr>
        <w:t>ợ</w:t>
      </w:r>
      <w:r w:rsidRPr="00A677DC">
        <w:rPr>
          <w:rFonts w:ascii="Arial" w:hAnsi="Arial" w:cs="Arial"/>
          <w:sz w:val="20"/>
          <w:szCs w:val="20"/>
        </w:rPr>
        <w:t>p qu</w:t>
      </w:r>
      <w:r w:rsidRPr="00A677DC">
        <w:rPr>
          <w:rFonts w:ascii="Arial" w:hAnsi="Arial" w:cs="Arial"/>
          <w:sz w:val="20"/>
          <w:szCs w:val="20"/>
        </w:rPr>
        <w:t>ả</w:t>
      </w:r>
      <w:r w:rsidRPr="00A677DC">
        <w:rPr>
          <w:rFonts w:ascii="Arial" w:hAnsi="Arial" w:cs="Arial"/>
          <w:sz w:val="20"/>
          <w:szCs w:val="20"/>
        </w:rPr>
        <w:t>n lý.</w:t>
      </w:r>
    </w:p>
    <w:p w14:paraId="25F10AE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5. B</w:t>
      </w:r>
      <w:r w:rsidRPr="00A677DC">
        <w:rPr>
          <w:rFonts w:ascii="Arial" w:hAnsi="Arial" w:cs="Arial"/>
          <w:sz w:val="20"/>
          <w:szCs w:val="20"/>
        </w:rPr>
        <w:t>ộ</w:t>
      </w:r>
      <w:r w:rsidRPr="00A677DC">
        <w:rPr>
          <w:rFonts w:ascii="Arial" w:hAnsi="Arial" w:cs="Arial"/>
          <w:sz w:val="20"/>
          <w:szCs w:val="20"/>
        </w:rPr>
        <w:t xml:space="preserve"> trư</w:t>
      </w:r>
      <w:r w:rsidRPr="00A677DC">
        <w:rPr>
          <w:rFonts w:ascii="Arial" w:hAnsi="Arial" w:cs="Arial"/>
          <w:sz w:val="20"/>
          <w:szCs w:val="20"/>
        </w:rPr>
        <w:t>ở</w:t>
      </w:r>
      <w:r w:rsidRPr="00A677DC">
        <w:rPr>
          <w:rFonts w:ascii="Arial" w:hAnsi="Arial" w:cs="Arial"/>
          <w:sz w:val="20"/>
          <w:szCs w:val="20"/>
        </w:rPr>
        <w:t>ng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quy đ</w:t>
      </w:r>
      <w:r w:rsidRPr="00A677DC">
        <w:rPr>
          <w:rFonts w:ascii="Arial" w:hAnsi="Arial" w:cs="Arial"/>
          <w:sz w:val="20"/>
          <w:szCs w:val="20"/>
        </w:rPr>
        <w:t>ị</w:t>
      </w:r>
      <w:r w:rsidRPr="00A677DC">
        <w:rPr>
          <w:rFonts w:ascii="Arial" w:hAnsi="Arial" w:cs="Arial"/>
          <w:sz w:val="20"/>
          <w:szCs w:val="20"/>
        </w:rPr>
        <w:t>nh m</w:t>
      </w:r>
      <w:r w:rsidRPr="00A677DC">
        <w:rPr>
          <w:rFonts w:ascii="Arial" w:hAnsi="Arial" w:cs="Arial"/>
          <w:sz w:val="20"/>
          <w:szCs w:val="20"/>
        </w:rPr>
        <w:t>ẫ</w:t>
      </w:r>
      <w:r w:rsidRPr="00A677DC">
        <w:rPr>
          <w:rFonts w:ascii="Arial" w:hAnsi="Arial" w:cs="Arial"/>
          <w:sz w:val="20"/>
          <w:szCs w:val="20"/>
        </w:rPr>
        <w:t>u k</w:t>
      </w:r>
      <w:r w:rsidRPr="00A677DC">
        <w:rPr>
          <w:rFonts w:ascii="Arial" w:hAnsi="Arial" w:cs="Arial"/>
          <w:sz w:val="20"/>
          <w:szCs w:val="20"/>
        </w:rPr>
        <w:t>ế</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ch thi công b</w:t>
      </w:r>
      <w:r w:rsidRPr="00A677DC">
        <w:rPr>
          <w:rFonts w:ascii="Arial" w:hAnsi="Arial" w:cs="Arial"/>
          <w:sz w:val="20"/>
          <w:szCs w:val="20"/>
        </w:rPr>
        <w:t>ổ</w:t>
      </w:r>
      <w:r w:rsidRPr="00A677DC">
        <w:rPr>
          <w:rFonts w:ascii="Arial" w:hAnsi="Arial" w:cs="Arial"/>
          <w:sz w:val="20"/>
          <w:szCs w:val="20"/>
        </w:rPr>
        <w:t xml:space="preserve"> sung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công tác thăm dò khoáng s</w:t>
      </w:r>
      <w:r w:rsidRPr="00A677DC">
        <w:rPr>
          <w:rFonts w:ascii="Arial" w:hAnsi="Arial" w:cs="Arial"/>
          <w:sz w:val="20"/>
          <w:szCs w:val="20"/>
        </w:rPr>
        <w:t>ả</w:t>
      </w:r>
      <w:r w:rsidRPr="00A677DC">
        <w:rPr>
          <w:rFonts w:ascii="Arial" w:hAnsi="Arial" w:cs="Arial"/>
          <w:sz w:val="20"/>
          <w:szCs w:val="20"/>
        </w:rPr>
        <w:t>n.</w:t>
      </w:r>
    </w:p>
    <w:p w14:paraId="2B3D00B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35. Thăm dò xu</w:t>
      </w:r>
      <w:r w:rsidRPr="00A677DC">
        <w:rPr>
          <w:rFonts w:ascii="Arial" w:hAnsi="Arial" w:cs="Arial"/>
          <w:b/>
          <w:sz w:val="20"/>
          <w:szCs w:val="20"/>
        </w:rPr>
        <w:t>ố</w:t>
      </w:r>
      <w:r w:rsidRPr="00A677DC">
        <w:rPr>
          <w:rFonts w:ascii="Arial" w:hAnsi="Arial" w:cs="Arial"/>
          <w:b/>
          <w:sz w:val="20"/>
          <w:szCs w:val="20"/>
        </w:rPr>
        <w:t>ng sâu và m</w:t>
      </w:r>
      <w:r w:rsidRPr="00A677DC">
        <w:rPr>
          <w:rFonts w:ascii="Arial" w:hAnsi="Arial" w:cs="Arial"/>
          <w:b/>
          <w:sz w:val="20"/>
          <w:szCs w:val="20"/>
        </w:rPr>
        <w:t>ở</w:t>
      </w:r>
      <w:r w:rsidRPr="00A677DC">
        <w:rPr>
          <w:rFonts w:ascii="Arial" w:hAnsi="Arial" w:cs="Arial"/>
          <w:b/>
          <w:sz w:val="20"/>
          <w:szCs w:val="20"/>
        </w:rPr>
        <w:t xml:space="preserve"> r</w:t>
      </w:r>
      <w:r w:rsidRPr="00A677DC">
        <w:rPr>
          <w:rFonts w:ascii="Arial" w:hAnsi="Arial" w:cs="Arial"/>
          <w:b/>
          <w:sz w:val="20"/>
          <w:szCs w:val="20"/>
        </w:rPr>
        <w:t>ộ</w:t>
      </w:r>
      <w:r w:rsidRPr="00A677DC">
        <w:rPr>
          <w:rFonts w:ascii="Arial" w:hAnsi="Arial" w:cs="Arial"/>
          <w:b/>
          <w:sz w:val="20"/>
          <w:szCs w:val="20"/>
        </w:rPr>
        <w:t>ng đ</w:t>
      </w:r>
      <w:r w:rsidRPr="00A677DC">
        <w:rPr>
          <w:rFonts w:ascii="Arial" w:hAnsi="Arial" w:cs="Arial"/>
          <w:b/>
          <w:sz w:val="20"/>
          <w:szCs w:val="20"/>
        </w:rPr>
        <w:t>ố</w:t>
      </w:r>
      <w:r w:rsidRPr="00A677DC">
        <w:rPr>
          <w:rFonts w:ascii="Arial" w:hAnsi="Arial" w:cs="Arial"/>
          <w:b/>
          <w:sz w:val="20"/>
          <w:szCs w:val="20"/>
        </w:rPr>
        <w:t>i v</w:t>
      </w:r>
      <w:r w:rsidRPr="00A677DC">
        <w:rPr>
          <w:rFonts w:ascii="Arial" w:hAnsi="Arial" w:cs="Arial"/>
          <w:b/>
          <w:sz w:val="20"/>
          <w:szCs w:val="20"/>
        </w:rPr>
        <w:t>ớ</w:t>
      </w:r>
      <w:r w:rsidRPr="00A677DC">
        <w:rPr>
          <w:rFonts w:ascii="Arial" w:hAnsi="Arial" w:cs="Arial"/>
          <w:b/>
          <w:sz w:val="20"/>
          <w:szCs w:val="20"/>
        </w:rPr>
        <w:t>i t</w:t>
      </w:r>
      <w:r w:rsidRPr="00A677DC">
        <w:rPr>
          <w:rFonts w:ascii="Arial" w:hAnsi="Arial" w:cs="Arial"/>
          <w:b/>
          <w:sz w:val="20"/>
          <w:szCs w:val="20"/>
        </w:rPr>
        <w:t>ổ</w:t>
      </w:r>
      <w:r w:rsidRPr="00A677DC">
        <w:rPr>
          <w:rFonts w:ascii="Arial" w:hAnsi="Arial" w:cs="Arial"/>
          <w:b/>
          <w:sz w:val="20"/>
          <w:szCs w:val="20"/>
        </w:rPr>
        <w:t xml:space="preserve"> ch</w:t>
      </w:r>
      <w:r w:rsidRPr="00A677DC">
        <w:rPr>
          <w:rFonts w:ascii="Arial" w:hAnsi="Arial" w:cs="Arial"/>
          <w:b/>
          <w:sz w:val="20"/>
          <w:szCs w:val="20"/>
        </w:rPr>
        <w:t>ứ</w:t>
      </w:r>
      <w:r w:rsidRPr="00A677DC">
        <w:rPr>
          <w:rFonts w:ascii="Arial" w:hAnsi="Arial" w:cs="Arial"/>
          <w:b/>
          <w:sz w:val="20"/>
          <w:szCs w:val="20"/>
        </w:rPr>
        <w:t>c, cá nhân đang khai thác khoáng s</w:t>
      </w:r>
      <w:r w:rsidRPr="00A677DC">
        <w:rPr>
          <w:rFonts w:ascii="Arial" w:hAnsi="Arial" w:cs="Arial"/>
          <w:b/>
          <w:sz w:val="20"/>
          <w:szCs w:val="20"/>
        </w:rPr>
        <w:t>ả</w:t>
      </w:r>
      <w:r w:rsidRPr="00A677DC">
        <w:rPr>
          <w:rFonts w:ascii="Arial" w:hAnsi="Arial" w:cs="Arial"/>
          <w:b/>
          <w:sz w:val="20"/>
          <w:szCs w:val="20"/>
        </w:rPr>
        <w:t>n h</w:t>
      </w:r>
      <w:r w:rsidRPr="00A677DC">
        <w:rPr>
          <w:rFonts w:ascii="Arial" w:hAnsi="Arial" w:cs="Arial"/>
          <w:b/>
          <w:sz w:val="20"/>
          <w:szCs w:val="20"/>
        </w:rPr>
        <w:t>ợ</w:t>
      </w:r>
      <w:r w:rsidRPr="00A677DC">
        <w:rPr>
          <w:rFonts w:ascii="Arial" w:hAnsi="Arial" w:cs="Arial"/>
          <w:b/>
          <w:sz w:val="20"/>
          <w:szCs w:val="20"/>
        </w:rPr>
        <w:t>p pháp</w:t>
      </w:r>
    </w:p>
    <w:p w14:paraId="5E502A9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Khu v</w:t>
      </w:r>
      <w:r w:rsidRPr="00A677DC">
        <w:rPr>
          <w:rFonts w:ascii="Arial" w:hAnsi="Arial" w:cs="Arial"/>
          <w:sz w:val="20"/>
          <w:szCs w:val="20"/>
        </w:rPr>
        <w:t>ự</w:t>
      </w:r>
      <w:r w:rsidRPr="00A677DC">
        <w:rPr>
          <w:rFonts w:ascii="Arial" w:hAnsi="Arial" w:cs="Arial"/>
          <w:sz w:val="20"/>
          <w:szCs w:val="20"/>
        </w:rPr>
        <w:t>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xem xét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xu</w:t>
      </w:r>
      <w:r w:rsidRPr="00A677DC">
        <w:rPr>
          <w:rFonts w:ascii="Arial" w:hAnsi="Arial" w:cs="Arial"/>
          <w:sz w:val="20"/>
          <w:szCs w:val="20"/>
        </w:rPr>
        <w:t>ố</w:t>
      </w:r>
      <w:r w:rsidRPr="00A677DC">
        <w:rPr>
          <w:rFonts w:ascii="Arial" w:hAnsi="Arial" w:cs="Arial"/>
          <w:sz w:val="20"/>
          <w:szCs w:val="20"/>
        </w:rPr>
        <w:t>ng sâu và m</w:t>
      </w:r>
      <w:r w:rsidRPr="00A677DC">
        <w:rPr>
          <w:rFonts w:ascii="Arial" w:hAnsi="Arial" w:cs="Arial"/>
          <w:sz w:val="20"/>
          <w:szCs w:val="20"/>
        </w:rPr>
        <w:t>ở</w:t>
      </w:r>
      <w:r w:rsidRPr="00A677DC">
        <w:rPr>
          <w:rFonts w:ascii="Arial" w:hAnsi="Arial" w:cs="Arial"/>
          <w:sz w:val="20"/>
          <w:szCs w:val="20"/>
        </w:rPr>
        <w:t xml:space="preserve"> r</w:t>
      </w:r>
      <w:r w:rsidRPr="00A677DC">
        <w:rPr>
          <w:rFonts w:ascii="Arial" w:hAnsi="Arial" w:cs="Arial"/>
          <w:sz w:val="20"/>
          <w:szCs w:val="20"/>
        </w:rPr>
        <w:t>ộ</w:t>
      </w:r>
      <w:r w:rsidRPr="00A677DC">
        <w:rPr>
          <w:rFonts w:ascii="Arial" w:hAnsi="Arial" w:cs="Arial"/>
          <w:sz w:val="20"/>
          <w:szCs w:val="20"/>
        </w:rPr>
        <w:t>ng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đ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4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 xml:space="preserve">i đáp </w:t>
      </w:r>
      <w:r w:rsidRPr="00A677DC">
        <w:rPr>
          <w:rFonts w:ascii="Arial" w:hAnsi="Arial" w:cs="Arial"/>
          <w:sz w:val="20"/>
          <w:szCs w:val="20"/>
        </w:rPr>
        <w:t>ứ</w:t>
      </w:r>
      <w:r w:rsidRPr="00A677DC">
        <w:rPr>
          <w:rFonts w:ascii="Arial" w:hAnsi="Arial" w:cs="Arial"/>
          <w:sz w:val="20"/>
          <w:szCs w:val="20"/>
        </w:rPr>
        <w:t>ng các yêu c</w:t>
      </w:r>
      <w:r w:rsidRPr="00A677DC">
        <w:rPr>
          <w:rFonts w:ascii="Arial" w:hAnsi="Arial" w:cs="Arial"/>
          <w:sz w:val="20"/>
          <w:szCs w:val="20"/>
        </w:rPr>
        <w:t>ầ</w:t>
      </w:r>
      <w:r w:rsidRPr="00A677DC">
        <w:rPr>
          <w:rFonts w:ascii="Arial" w:hAnsi="Arial" w:cs="Arial"/>
          <w:sz w:val="20"/>
          <w:szCs w:val="20"/>
        </w:rPr>
        <w:t>u sau đây:</w:t>
      </w:r>
    </w:p>
    <w:p w14:paraId="447DD33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B</w:t>
      </w:r>
      <w:r w:rsidRPr="00A677DC">
        <w:rPr>
          <w:rFonts w:ascii="Arial" w:hAnsi="Arial" w:cs="Arial"/>
          <w:sz w:val="20"/>
          <w:szCs w:val="20"/>
        </w:rPr>
        <w:t>ả</w:t>
      </w:r>
      <w:r w:rsidRPr="00A677DC">
        <w:rPr>
          <w:rFonts w:ascii="Arial" w:hAnsi="Arial" w:cs="Arial"/>
          <w:sz w:val="20"/>
          <w:szCs w:val="20"/>
        </w:rPr>
        <w:t>o đ</w:t>
      </w:r>
      <w:r w:rsidRPr="00A677DC">
        <w:rPr>
          <w:rFonts w:ascii="Arial" w:hAnsi="Arial" w:cs="Arial"/>
          <w:sz w:val="20"/>
          <w:szCs w:val="20"/>
        </w:rPr>
        <w:t>ả</w:t>
      </w:r>
      <w:r w:rsidRPr="00A677DC">
        <w:rPr>
          <w:rFonts w:ascii="Arial" w:hAnsi="Arial" w:cs="Arial"/>
          <w:sz w:val="20"/>
          <w:szCs w:val="20"/>
        </w:rPr>
        <w:t>m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12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w:t>
      </w:r>
    </w:p>
    <w:p w14:paraId="2A1CDD5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khoáng s</w:t>
      </w:r>
      <w:r w:rsidRPr="00A677DC">
        <w:rPr>
          <w:rFonts w:ascii="Arial" w:hAnsi="Arial" w:cs="Arial"/>
          <w:sz w:val="20"/>
          <w:szCs w:val="20"/>
        </w:rPr>
        <w:t>ả</w:t>
      </w:r>
      <w:r w:rsidRPr="00A677DC">
        <w:rPr>
          <w:rFonts w:ascii="Arial" w:hAnsi="Arial" w:cs="Arial"/>
          <w:sz w:val="20"/>
          <w:szCs w:val="20"/>
        </w:rPr>
        <w:t>n đã hoàn thành các nghĩa v</w:t>
      </w:r>
      <w:r w:rsidRPr="00A677DC">
        <w:rPr>
          <w:rFonts w:ascii="Arial" w:hAnsi="Arial" w:cs="Arial"/>
          <w:sz w:val="20"/>
          <w:szCs w:val="20"/>
        </w:rPr>
        <w:t>ụ</w:t>
      </w:r>
      <w:r w:rsidRPr="00A677DC">
        <w:rPr>
          <w:rFonts w:ascii="Arial" w:hAnsi="Arial" w:cs="Arial"/>
          <w:sz w:val="20"/>
          <w:szCs w:val="20"/>
        </w:rPr>
        <w:t xml:space="preserve">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các đi</w:t>
      </w:r>
      <w:r w:rsidRPr="00A677DC">
        <w:rPr>
          <w:rFonts w:ascii="Arial" w:hAnsi="Arial" w:cs="Arial"/>
          <w:sz w:val="20"/>
          <w:szCs w:val="20"/>
        </w:rPr>
        <w:t>ể</w:t>
      </w:r>
      <w:r w:rsidRPr="00A677DC">
        <w:rPr>
          <w:rFonts w:ascii="Arial" w:hAnsi="Arial" w:cs="Arial"/>
          <w:sz w:val="20"/>
          <w:szCs w:val="20"/>
        </w:rPr>
        <w:t>m a, i và</w:t>
      </w:r>
      <w:r w:rsidRPr="00A677DC">
        <w:rPr>
          <w:rFonts w:ascii="Arial" w:hAnsi="Arial" w:cs="Arial"/>
          <w:sz w:val="20"/>
          <w:szCs w:val="20"/>
        </w:rPr>
        <w:t xml:space="preserve"> k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59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ế</w:t>
      </w:r>
      <w:r w:rsidRPr="00A677DC">
        <w:rPr>
          <w:rFonts w:ascii="Arial" w:hAnsi="Arial" w:cs="Arial"/>
          <w:sz w:val="20"/>
          <w:szCs w:val="20"/>
        </w:rPr>
        <w:t>n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thăm dò xu</w:t>
      </w:r>
      <w:r w:rsidRPr="00A677DC">
        <w:rPr>
          <w:rFonts w:ascii="Arial" w:hAnsi="Arial" w:cs="Arial"/>
          <w:sz w:val="20"/>
          <w:szCs w:val="20"/>
        </w:rPr>
        <w:t>ố</w:t>
      </w:r>
      <w:r w:rsidRPr="00A677DC">
        <w:rPr>
          <w:rFonts w:ascii="Arial" w:hAnsi="Arial" w:cs="Arial"/>
          <w:sz w:val="20"/>
          <w:szCs w:val="20"/>
        </w:rPr>
        <w:t>ng sâu và m</w:t>
      </w:r>
      <w:r w:rsidRPr="00A677DC">
        <w:rPr>
          <w:rFonts w:ascii="Arial" w:hAnsi="Arial" w:cs="Arial"/>
          <w:sz w:val="20"/>
          <w:szCs w:val="20"/>
        </w:rPr>
        <w:t>ở</w:t>
      </w:r>
      <w:r w:rsidRPr="00A677DC">
        <w:rPr>
          <w:rFonts w:ascii="Arial" w:hAnsi="Arial" w:cs="Arial"/>
          <w:sz w:val="20"/>
          <w:szCs w:val="20"/>
        </w:rPr>
        <w:t xml:space="preserve"> r</w:t>
      </w:r>
      <w:r w:rsidRPr="00A677DC">
        <w:rPr>
          <w:rFonts w:ascii="Arial" w:hAnsi="Arial" w:cs="Arial"/>
          <w:sz w:val="20"/>
          <w:szCs w:val="20"/>
        </w:rPr>
        <w:t>ộ</w:t>
      </w:r>
      <w:r w:rsidRPr="00A677DC">
        <w:rPr>
          <w:rFonts w:ascii="Arial" w:hAnsi="Arial" w:cs="Arial"/>
          <w:sz w:val="20"/>
          <w:szCs w:val="20"/>
        </w:rPr>
        <w:t>ng;</w:t>
      </w:r>
    </w:p>
    <w:p w14:paraId="30633B5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Khu v</w:t>
      </w:r>
      <w:r w:rsidRPr="00A677DC">
        <w:rPr>
          <w:rFonts w:ascii="Arial" w:hAnsi="Arial" w:cs="Arial"/>
          <w:sz w:val="20"/>
          <w:szCs w:val="20"/>
        </w:rPr>
        <w:t>ự</w:t>
      </w:r>
      <w:r w:rsidRPr="00A677DC">
        <w:rPr>
          <w:rFonts w:ascii="Arial" w:hAnsi="Arial" w:cs="Arial"/>
          <w:sz w:val="20"/>
          <w:szCs w:val="20"/>
        </w:rPr>
        <w:t>c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phép thăm dò xu</w:t>
      </w:r>
      <w:r w:rsidRPr="00A677DC">
        <w:rPr>
          <w:rFonts w:ascii="Arial" w:hAnsi="Arial" w:cs="Arial"/>
          <w:sz w:val="20"/>
          <w:szCs w:val="20"/>
        </w:rPr>
        <w:t>ố</w:t>
      </w:r>
      <w:r w:rsidRPr="00A677DC">
        <w:rPr>
          <w:rFonts w:ascii="Arial" w:hAnsi="Arial" w:cs="Arial"/>
          <w:sz w:val="20"/>
          <w:szCs w:val="20"/>
        </w:rPr>
        <w:t>ng sâu và m</w:t>
      </w:r>
      <w:r w:rsidRPr="00A677DC">
        <w:rPr>
          <w:rFonts w:ascii="Arial" w:hAnsi="Arial" w:cs="Arial"/>
          <w:sz w:val="20"/>
          <w:szCs w:val="20"/>
        </w:rPr>
        <w:t>ở</w:t>
      </w:r>
      <w:r w:rsidRPr="00A677DC">
        <w:rPr>
          <w:rFonts w:ascii="Arial" w:hAnsi="Arial" w:cs="Arial"/>
          <w:sz w:val="20"/>
          <w:szCs w:val="20"/>
        </w:rPr>
        <w:t xml:space="preserve"> r</w:t>
      </w:r>
      <w:r w:rsidRPr="00A677DC">
        <w:rPr>
          <w:rFonts w:ascii="Arial" w:hAnsi="Arial" w:cs="Arial"/>
          <w:sz w:val="20"/>
          <w:szCs w:val="20"/>
        </w:rPr>
        <w:t>ộ</w:t>
      </w:r>
      <w:r w:rsidRPr="00A677DC">
        <w:rPr>
          <w:rFonts w:ascii="Arial" w:hAnsi="Arial" w:cs="Arial"/>
          <w:sz w:val="20"/>
          <w:szCs w:val="20"/>
        </w:rPr>
        <w:t xml:space="preserve">ng đáp </w:t>
      </w:r>
      <w:r w:rsidRPr="00A677DC">
        <w:rPr>
          <w:rFonts w:ascii="Arial" w:hAnsi="Arial" w:cs="Arial"/>
          <w:sz w:val="20"/>
          <w:szCs w:val="20"/>
        </w:rPr>
        <w:t>ứ</w:t>
      </w:r>
      <w:r w:rsidRPr="00A677DC">
        <w:rPr>
          <w:rFonts w:ascii="Arial" w:hAnsi="Arial" w:cs="Arial"/>
          <w:sz w:val="20"/>
          <w:szCs w:val="20"/>
        </w:rPr>
        <w:t>ng các tiêu chí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này.</w:t>
      </w:r>
    </w:p>
    <w:p w14:paraId="69E7C34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Khu v</w:t>
      </w:r>
      <w:r w:rsidRPr="00A677DC">
        <w:rPr>
          <w:rFonts w:ascii="Arial" w:hAnsi="Arial" w:cs="Arial"/>
          <w:sz w:val="20"/>
          <w:szCs w:val="20"/>
        </w:rPr>
        <w:t>ự</w:t>
      </w:r>
      <w:r w:rsidRPr="00A677DC">
        <w:rPr>
          <w:rFonts w:ascii="Arial" w:hAnsi="Arial" w:cs="Arial"/>
          <w:sz w:val="20"/>
          <w:szCs w:val="20"/>
        </w:rPr>
        <w:t>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 xml:space="preserve">c xem </w:t>
      </w:r>
      <w:r w:rsidRPr="00A677DC">
        <w:rPr>
          <w:rFonts w:ascii="Arial" w:hAnsi="Arial" w:cs="Arial"/>
          <w:sz w:val="20"/>
          <w:szCs w:val="20"/>
        </w:rPr>
        <w:t>xét c</w:t>
      </w:r>
      <w:r w:rsidRPr="00A677DC">
        <w:rPr>
          <w:rFonts w:ascii="Arial" w:hAnsi="Arial" w:cs="Arial"/>
          <w:sz w:val="20"/>
          <w:szCs w:val="20"/>
        </w:rPr>
        <w:t>ấ</w:t>
      </w:r>
      <w:r w:rsidRPr="00A677DC">
        <w:rPr>
          <w:rFonts w:ascii="Arial" w:hAnsi="Arial" w:cs="Arial"/>
          <w:sz w:val="20"/>
          <w:szCs w:val="20"/>
        </w:rPr>
        <w:t>p phép thăm dò xu</w:t>
      </w:r>
      <w:r w:rsidRPr="00A677DC">
        <w:rPr>
          <w:rFonts w:ascii="Arial" w:hAnsi="Arial" w:cs="Arial"/>
          <w:sz w:val="20"/>
          <w:szCs w:val="20"/>
        </w:rPr>
        <w:t>ố</w:t>
      </w:r>
      <w:r w:rsidRPr="00A677DC">
        <w:rPr>
          <w:rFonts w:ascii="Arial" w:hAnsi="Arial" w:cs="Arial"/>
          <w:sz w:val="20"/>
          <w:szCs w:val="20"/>
        </w:rPr>
        <w:t>ng sâu và m</w:t>
      </w:r>
      <w:r w:rsidRPr="00A677DC">
        <w:rPr>
          <w:rFonts w:ascii="Arial" w:hAnsi="Arial" w:cs="Arial"/>
          <w:sz w:val="20"/>
          <w:szCs w:val="20"/>
        </w:rPr>
        <w:t>ở</w:t>
      </w:r>
      <w:r w:rsidRPr="00A677DC">
        <w:rPr>
          <w:rFonts w:ascii="Arial" w:hAnsi="Arial" w:cs="Arial"/>
          <w:sz w:val="20"/>
          <w:szCs w:val="20"/>
        </w:rPr>
        <w:t xml:space="preserve"> r</w:t>
      </w:r>
      <w:r w:rsidRPr="00A677DC">
        <w:rPr>
          <w:rFonts w:ascii="Arial" w:hAnsi="Arial" w:cs="Arial"/>
          <w:sz w:val="20"/>
          <w:szCs w:val="20"/>
        </w:rPr>
        <w:t>ộ</w:t>
      </w:r>
      <w:r w:rsidRPr="00A677DC">
        <w:rPr>
          <w:rFonts w:ascii="Arial" w:hAnsi="Arial" w:cs="Arial"/>
          <w:sz w:val="20"/>
          <w:szCs w:val="20"/>
        </w:rPr>
        <w:t xml:space="preserve">ng khi đáp </w:t>
      </w:r>
      <w:r w:rsidRPr="00A677DC">
        <w:rPr>
          <w:rFonts w:ascii="Arial" w:hAnsi="Arial" w:cs="Arial"/>
          <w:sz w:val="20"/>
          <w:szCs w:val="20"/>
        </w:rPr>
        <w:t>ứ</w:t>
      </w:r>
      <w:r w:rsidRPr="00A677DC">
        <w:rPr>
          <w:rFonts w:ascii="Arial" w:hAnsi="Arial" w:cs="Arial"/>
          <w:sz w:val="20"/>
          <w:szCs w:val="20"/>
        </w:rPr>
        <w:t>ng đ</w:t>
      </w:r>
      <w:r w:rsidRPr="00A677DC">
        <w:rPr>
          <w:rFonts w:ascii="Arial" w:hAnsi="Arial" w:cs="Arial"/>
          <w:sz w:val="20"/>
          <w:szCs w:val="20"/>
        </w:rPr>
        <w:t>ầ</w:t>
      </w:r>
      <w:r w:rsidRPr="00A677DC">
        <w:rPr>
          <w:rFonts w:ascii="Arial" w:hAnsi="Arial" w:cs="Arial"/>
          <w:sz w:val="20"/>
          <w:szCs w:val="20"/>
        </w:rPr>
        <w:t>y đ</w:t>
      </w:r>
      <w:r w:rsidRPr="00A677DC">
        <w:rPr>
          <w:rFonts w:ascii="Arial" w:hAnsi="Arial" w:cs="Arial"/>
          <w:sz w:val="20"/>
          <w:szCs w:val="20"/>
        </w:rPr>
        <w:t>ủ</w:t>
      </w:r>
      <w:r w:rsidRPr="00A677DC">
        <w:rPr>
          <w:rFonts w:ascii="Arial" w:hAnsi="Arial" w:cs="Arial"/>
          <w:sz w:val="20"/>
          <w:szCs w:val="20"/>
        </w:rPr>
        <w:t xml:space="preserve"> các tiêu chí sau đây:</w:t>
      </w:r>
    </w:p>
    <w:p w14:paraId="7B3A883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Khu v</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thăm dò xu</w:t>
      </w:r>
      <w:r w:rsidRPr="00A677DC">
        <w:rPr>
          <w:rFonts w:ascii="Arial" w:hAnsi="Arial" w:cs="Arial"/>
          <w:sz w:val="20"/>
          <w:szCs w:val="20"/>
        </w:rPr>
        <w:t>ố</w:t>
      </w:r>
      <w:r w:rsidRPr="00A677DC">
        <w:rPr>
          <w:rFonts w:ascii="Arial" w:hAnsi="Arial" w:cs="Arial"/>
          <w:sz w:val="20"/>
          <w:szCs w:val="20"/>
        </w:rPr>
        <w:t>ng sâu và m</w:t>
      </w:r>
      <w:r w:rsidRPr="00A677DC">
        <w:rPr>
          <w:rFonts w:ascii="Arial" w:hAnsi="Arial" w:cs="Arial"/>
          <w:sz w:val="20"/>
          <w:szCs w:val="20"/>
        </w:rPr>
        <w:t>ở</w:t>
      </w:r>
      <w:r w:rsidRPr="00A677DC">
        <w:rPr>
          <w:rFonts w:ascii="Arial" w:hAnsi="Arial" w:cs="Arial"/>
          <w:sz w:val="20"/>
          <w:szCs w:val="20"/>
        </w:rPr>
        <w:t xml:space="preserve"> r</w:t>
      </w:r>
      <w:r w:rsidRPr="00A677DC">
        <w:rPr>
          <w:rFonts w:ascii="Arial" w:hAnsi="Arial" w:cs="Arial"/>
          <w:sz w:val="20"/>
          <w:szCs w:val="20"/>
        </w:rPr>
        <w:t>ộ</w:t>
      </w:r>
      <w:r w:rsidRPr="00A677DC">
        <w:rPr>
          <w:rFonts w:ascii="Arial" w:hAnsi="Arial" w:cs="Arial"/>
          <w:sz w:val="20"/>
          <w:szCs w:val="20"/>
        </w:rPr>
        <w:t>ng ph</w:t>
      </w:r>
      <w:r w:rsidRPr="00A677DC">
        <w:rPr>
          <w:rFonts w:ascii="Arial" w:hAnsi="Arial" w:cs="Arial"/>
          <w:sz w:val="20"/>
          <w:szCs w:val="20"/>
        </w:rPr>
        <w:t>ả</w:t>
      </w:r>
      <w:r w:rsidRPr="00A677DC">
        <w:rPr>
          <w:rFonts w:ascii="Arial" w:hAnsi="Arial" w:cs="Arial"/>
          <w:sz w:val="20"/>
          <w:szCs w:val="20"/>
        </w:rPr>
        <w:t>i n</w:t>
      </w:r>
      <w:r w:rsidRPr="00A677DC">
        <w:rPr>
          <w:rFonts w:ascii="Arial" w:hAnsi="Arial" w:cs="Arial"/>
          <w:sz w:val="20"/>
          <w:szCs w:val="20"/>
        </w:rPr>
        <w:t>ằ</w:t>
      </w:r>
      <w:r w:rsidRPr="00A677DC">
        <w:rPr>
          <w:rFonts w:ascii="Arial" w:hAnsi="Arial" w:cs="Arial"/>
          <w:sz w:val="20"/>
          <w:szCs w:val="20"/>
        </w:rPr>
        <w:t>m li</w:t>
      </w:r>
      <w:r w:rsidRPr="00A677DC">
        <w:rPr>
          <w:rFonts w:ascii="Arial" w:hAnsi="Arial" w:cs="Arial"/>
          <w:sz w:val="20"/>
          <w:szCs w:val="20"/>
        </w:rPr>
        <w:t>ề</w:t>
      </w:r>
      <w:r w:rsidRPr="00A677DC">
        <w:rPr>
          <w:rFonts w:ascii="Arial" w:hAnsi="Arial" w:cs="Arial"/>
          <w:sz w:val="20"/>
          <w:szCs w:val="20"/>
        </w:rPr>
        <w:t>n k</w:t>
      </w:r>
      <w:r w:rsidRPr="00A677DC">
        <w:rPr>
          <w:rFonts w:ascii="Arial" w:hAnsi="Arial" w:cs="Arial"/>
          <w:sz w:val="20"/>
          <w:szCs w:val="20"/>
        </w:rPr>
        <w:t>ề</w:t>
      </w:r>
      <w:r w:rsidRPr="00A677DC">
        <w:rPr>
          <w:rFonts w:ascii="Arial" w:hAnsi="Arial" w:cs="Arial"/>
          <w:sz w:val="20"/>
          <w:szCs w:val="20"/>
        </w:rPr>
        <w:t xml:space="preserve"> v</w:t>
      </w:r>
      <w:r w:rsidRPr="00A677DC">
        <w:rPr>
          <w:rFonts w:ascii="Arial" w:hAnsi="Arial" w:cs="Arial"/>
          <w:sz w:val="20"/>
          <w:szCs w:val="20"/>
        </w:rPr>
        <w:t>ớ</w:t>
      </w:r>
      <w:r w:rsidRPr="00A677DC">
        <w:rPr>
          <w:rFonts w:ascii="Arial" w:hAnsi="Arial" w:cs="Arial"/>
          <w:sz w:val="20"/>
          <w:szCs w:val="20"/>
        </w:rPr>
        <w:t>i khu v</w:t>
      </w:r>
      <w:r w:rsidRPr="00A677DC">
        <w:rPr>
          <w:rFonts w:ascii="Arial" w:hAnsi="Arial" w:cs="Arial"/>
          <w:sz w:val="20"/>
          <w:szCs w:val="20"/>
        </w:rPr>
        <w:t>ự</w:t>
      </w:r>
      <w:r w:rsidRPr="00A677DC">
        <w:rPr>
          <w:rFonts w:ascii="Arial" w:hAnsi="Arial" w:cs="Arial"/>
          <w:sz w:val="20"/>
          <w:szCs w:val="20"/>
        </w:rPr>
        <w:t>c khai thác khoáng s</w:t>
      </w:r>
      <w:r w:rsidRPr="00A677DC">
        <w:rPr>
          <w:rFonts w:ascii="Arial" w:hAnsi="Arial" w:cs="Arial"/>
          <w:sz w:val="20"/>
          <w:szCs w:val="20"/>
        </w:rPr>
        <w:t>ả</w:t>
      </w:r>
      <w:r w:rsidRPr="00A677DC">
        <w:rPr>
          <w:rFonts w:ascii="Arial" w:hAnsi="Arial" w:cs="Arial"/>
          <w:sz w:val="20"/>
          <w:szCs w:val="20"/>
        </w:rPr>
        <w:t>n đã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và không thu</w:t>
      </w:r>
      <w:r w:rsidRPr="00A677DC">
        <w:rPr>
          <w:rFonts w:ascii="Arial" w:hAnsi="Arial" w:cs="Arial"/>
          <w:sz w:val="20"/>
          <w:szCs w:val="20"/>
        </w:rPr>
        <w:t>ộ</w:t>
      </w:r>
      <w:r w:rsidRPr="00A677DC">
        <w:rPr>
          <w:rFonts w:ascii="Arial" w:hAnsi="Arial" w:cs="Arial"/>
          <w:sz w:val="20"/>
          <w:szCs w:val="20"/>
        </w:rPr>
        <w:t>c khu v</w:t>
      </w:r>
      <w:r w:rsidRPr="00A677DC">
        <w:rPr>
          <w:rFonts w:ascii="Arial" w:hAnsi="Arial" w:cs="Arial"/>
          <w:sz w:val="20"/>
          <w:szCs w:val="20"/>
        </w:rPr>
        <w:t>ự</w:t>
      </w:r>
      <w:r w:rsidRPr="00A677DC">
        <w:rPr>
          <w:rFonts w:ascii="Arial" w:hAnsi="Arial" w:cs="Arial"/>
          <w:sz w:val="20"/>
          <w:szCs w:val="20"/>
        </w:rPr>
        <w:t>c đã đư</w:t>
      </w:r>
      <w:r w:rsidRPr="00A677DC">
        <w:rPr>
          <w:rFonts w:ascii="Arial" w:hAnsi="Arial" w:cs="Arial"/>
          <w:sz w:val="20"/>
          <w:szCs w:val="20"/>
        </w:rPr>
        <w:t>ợ</w:t>
      </w:r>
      <w:r w:rsidRPr="00A677DC">
        <w:rPr>
          <w:rFonts w:ascii="Arial" w:hAnsi="Arial" w:cs="Arial"/>
          <w:sz w:val="20"/>
          <w:szCs w:val="20"/>
        </w:rPr>
        <w:t>c q</w:t>
      </w:r>
      <w:r w:rsidRPr="00A677DC">
        <w:rPr>
          <w:rFonts w:ascii="Arial" w:hAnsi="Arial" w:cs="Arial"/>
          <w:sz w:val="20"/>
          <w:szCs w:val="20"/>
        </w:rPr>
        <w:t>uy ho</w:t>
      </w:r>
      <w:r w:rsidRPr="00A677DC">
        <w:rPr>
          <w:rFonts w:ascii="Arial" w:hAnsi="Arial" w:cs="Arial"/>
          <w:sz w:val="20"/>
          <w:szCs w:val="20"/>
        </w:rPr>
        <w:t>ạ</w:t>
      </w:r>
      <w:r w:rsidRPr="00A677DC">
        <w:rPr>
          <w:rFonts w:ascii="Arial" w:hAnsi="Arial" w:cs="Arial"/>
          <w:sz w:val="20"/>
          <w:szCs w:val="20"/>
        </w:rPr>
        <w:t xml:space="preserve">ch </w:t>
      </w:r>
      <w:r w:rsidRPr="00A677DC">
        <w:rPr>
          <w:rFonts w:ascii="Arial" w:hAnsi="Arial" w:cs="Arial"/>
          <w:sz w:val="20"/>
          <w:szCs w:val="20"/>
        </w:rPr>
        <w:lastRenderedPageBreak/>
        <w:t>đ</w:t>
      </w:r>
      <w:r w:rsidRPr="00A677DC">
        <w:rPr>
          <w:rFonts w:ascii="Arial" w:hAnsi="Arial" w:cs="Arial"/>
          <w:sz w:val="20"/>
          <w:szCs w:val="20"/>
        </w:rPr>
        <w:t>ể</w:t>
      </w:r>
      <w:r w:rsidRPr="00A677DC">
        <w:rPr>
          <w:rFonts w:ascii="Arial" w:hAnsi="Arial" w:cs="Arial"/>
          <w:sz w:val="20"/>
          <w:szCs w:val="20"/>
        </w:rPr>
        <w:t xml:space="preserve"> thăm dò, khai thác khoáng s</w:t>
      </w:r>
      <w:r w:rsidRPr="00A677DC">
        <w:rPr>
          <w:rFonts w:ascii="Arial" w:hAnsi="Arial" w:cs="Arial"/>
          <w:sz w:val="20"/>
          <w:szCs w:val="20"/>
        </w:rPr>
        <w:t>ả</w:t>
      </w:r>
      <w:r w:rsidRPr="00A677DC">
        <w:rPr>
          <w:rFonts w:ascii="Arial" w:hAnsi="Arial" w:cs="Arial"/>
          <w:sz w:val="20"/>
          <w:szCs w:val="20"/>
        </w:rPr>
        <w:t>n cho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ộ</w:t>
      </w:r>
      <w:r w:rsidRPr="00A677DC">
        <w:rPr>
          <w:rFonts w:ascii="Arial" w:hAnsi="Arial" w:cs="Arial"/>
          <w:sz w:val="20"/>
          <w:szCs w:val="20"/>
        </w:rPr>
        <w:t>c l</w:t>
      </w:r>
      <w:r w:rsidRPr="00A677DC">
        <w:rPr>
          <w:rFonts w:ascii="Arial" w:hAnsi="Arial" w:cs="Arial"/>
          <w:sz w:val="20"/>
          <w:szCs w:val="20"/>
        </w:rPr>
        <w:t>ậ</w:t>
      </w:r>
      <w:r w:rsidRPr="00A677DC">
        <w:rPr>
          <w:rFonts w:ascii="Arial" w:hAnsi="Arial" w:cs="Arial"/>
          <w:sz w:val="20"/>
          <w:szCs w:val="20"/>
        </w:rPr>
        <w:t>p khác; có s</w:t>
      </w:r>
      <w:r w:rsidRPr="00A677DC">
        <w:rPr>
          <w:rFonts w:ascii="Arial" w:hAnsi="Arial" w:cs="Arial"/>
          <w:sz w:val="20"/>
          <w:szCs w:val="20"/>
        </w:rPr>
        <w:t>ự</w:t>
      </w:r>
      <w:r w:rsidRPr="00A677DC">
        <w:rPr>
          <w:rFonts w:ascii="Arial" w:hAnsi="Arial" w:cs="Arial"/>
          <w:sz w:val="20"/>
          <w:szCs w:val="20"/>
        </w:rPr>
        <w:t xml:space="preserve"> liên k</w:t>
      </w:r>
      <w:r w:rsidRPr="00A677DC">
        <w:rPr>
          <w:rFonts w:ascii="Arial" w:hAnsi="Arial" w:cs="Arial"/>
          <w:sz w:val="20"/>
          <w:szCs w:val="20"/>
        </w:rPr>
        <w:t>ế</w:t>
      </w:r>
      <w:r w:rsidRPr="00A677DC">
        <w:rPr>
          <w:rFonts w:ascii="Arial" w:hAnsi="Arial" w:cs="Arial"/>
          <w:sz w:val="20"/>
          <w:szCs w:val="20"/>
        </w:rPr>
        <w:t>t thu</w:t>
      </w:r>
      <w:r w:rsidRPr="00A677DC">
        <w:rPr>
          <w:rFonts w:ascii="Arial" w:hAnsi="Arial" w:cs="Arial"/>
          <w:sz w:val="20"/>
          <w:szCs w:val="20"/>
        </w:rPr>
        <w:t>ậ</w:t>
      </w:r>
      <w:r w:rsidRPr="00A677DC">
        <w:rPr>
          <w:rFonts w:ascii="Arial" w:hAnsi="Arial" w:cs="Arial"/>
          <w:sz w:val="20"/>
          <w:szCs w:val="20"/>
        </w:rPr>
        <w:t>n l</w:t>
      </w:r>
      <w:r w:rsidRPr="00A677DC">
        <w:rPr>
          <w:rFonts w:ascii="Arial" w:hAnsi="Arial" w:cs="Arial"/>
          <w:sz w:val="20"/>
          <w:szCs w:val="20"/>
        </w:rPr>
        <w:t>ợ</w:t>
      </w:r>
      <w:r w:rsidRPr="00A677DC">
        <w:rPr>
          <w:rFonts w:ascii="Arial" w:hAnsi="Arial" w:cs="Arial"/>
          <w:sz w:val="20"/>
          <w:szCs w:val="20"/>
        </w:rPr>
        <w:t>i v</w:t>
      </w:r>
      <w:r w:rsidRPr="00A677DC">
        <w:rPr>
          <w:rFonts w:ascii="Arial" w:hAnsi="Arial" w:cs="Arial"/>
          <w:sz w:val="20"/>
          <w:szCs w:val="20"/>
        </w:rPr>
        <w:t>ề</w:t>
      </w:r>
      <w:r w:rsidRPr="00A677DC">
        <w:rPr>
          <w:rFonts w:ascii="Arial" w:hAnsi="Arial" w:cs="Arial"/>
          <w:sz w:val="20"/>
          <w:szCs w:val="20"/>
        </w:rPr>
        <w:t xml:space="preserve"> giao thông, đ</w:t>
      </w:r>
      <w:r w:rsidRPr="00A677DC">
        <w:rPr>
          <w:rFonts w:ascii="Arial" w:hAnsi="Arial" w:cs="Arial"/>
          <w:sz w:val="20"/>
          <w:szCs w:val="20"/>
        </w:rPr>
        <w:t>ị</w:t>
      </w:r>
      <w:r w:rsidRPr="00A677DC">
        <w:rPr>
          <w:rFonts w:ascii="Arial" w:hAnsi="Arial" w:cs="Arial"/>
          <w:sz w:val="20"/>
          <w:szCs w:val="20"/>
        </w:rPr>
        <w:t>a lý nh</w:t>
      </w:r>
      <w:r w:rsidRPr="00A677DC">
        <w:rPr>
          <w:rFonts w:ascii="Arial" w:hAnsi="Arial" w:cs="Arial"/>
          <w:sz w:val="20"/>
          <w:szCs w:val="20"/>
        </w:rPr>
        <w:t>ằ</w:t>
      </w:r>
      <w:r w:rsidRPr="00A677DC">
        <w:rPr>
          <w:rFonts w:ascii="Arial" w:hAnsi="Arial" w:cs="Arial"/>
          <w:sz w:val="20"/>
          <w:szCs w:val="20"/>
        </w:rPr>
        <w:t>m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hi</w:t>
      </w:r>
      <w:r w:rsidRPr="00A677DC">
        <w:rPr>
          <w:rFonts w:ascii="Arial" w:hAnsi="Arial" w:cs="Arial"/>
          <w:sz w:val="20"/>
          <w:szCs w:val="20"/>
        </w:rPr>
        <w:t>ệ</w:t>
      </w:r>
      <w:r w:rsidRPr="00A677DC">
        <w:rPr>
          <w:rFonts w:ascii="Arial" w:hAnsi="Arial" w:cs="Arial"/>
          <w:sz w:val="20"/>
          <w:szCs w:val="20"/>
        </w:rPr>
        <w:t>u qu</w:t>
      </w:r>
      <w:r w:rsidRPr="00A677DC">
        <w:rPr>
          <w:rFonts w:ascii="Arial" w:hAnsi="Arial" w:cs="Arial"/>
          <w:sz w:val="20"/>
          <w:szCs w:val="20"/>
        </w:rPr>
        <w:t>ả</w:t>
      </w:r>
      <w:r w:rsidRPr="00A677DC">
        <w:rPr>
          <w:rFonts w:ascii="Arial" w:hAnsi="Arial" w:cs="Arial"/>
          <w:sz w:val="20"/>
          <w:szCs w:val="20"/>
        </w:rPr>
        <w:t xml:space="preserve"> các công trình c</w:t>
      </w:r>
      <w:r w:rsidRPr="00A677DC">
        <w:rPr>
          <w:rFonts w:ascii="Arial" w:hAnsi="Arial" w:cs="Arial"/>
          <w:sz w:val="20"/>
          <w:szCs w:val="20"/>
        </w:rPr>
        <w:t>ủ</w:t>
      </w:r>
      <w:r w:rsidRPr="00A677DC">
        <w:rPr>
          <w:rFonts w:ascii="Arial" w:hAnsi="Arial" w:cs="Arial"/>
          <w:sz w:val="20"/>
          <w:szCs w:val="20"/>
        </w:rPr>
        <w:t>a d</w:t>
      </w:r>
      <w:r w:rsidRPr="00A677DC">
        <w:rPr>
          <w:rFonts w:ascii="Arial" w:hAnsi="Arial" w:cs="Arial"/>
          <w:sz w:val="20"/>
          <w:szCs w:val="20"/>
        </w:rPr>
        <w:t>ự</w:t>
      </w:r>
      <w:r w:rsidRPr="00A677DC">
        <w:rPr>
          <w:rFonts w:ascii="Arial" w:hAnsi="Arial" w:cs="Arial"/>
          <w:sz w:val="20"/>
          <w:szCs w:val="20"/>
        </w:rPr>
        <w:t xml:space="preserve"> án khai thác, ch</w:t>
      </w:r>
      <w:r w:rsidRPr="00A677DC">
        <w:rPr>
          <w:rFonts w:ascii="Arial" w:hAnsi="Arial" w:cs="Arial"/>
          <w:sz w:val="20"/>
          <w:szCs w:val="20"/>
        </w:rPr>
        <w:t>ế</w:t>
      </w:r>
      <w:r w:rsidRPr="00A677DC">
        <w:rPr>
          <w:rFonts w:ascii="Arial" w:hAnsi="Arial" w:cs="Arial"/>
          <w:sz w:val="20"/>
          <w:szCs w:val="20"/>
        </w:rPr>
        <w:t xml:space="preserve"> bi</w:t>
      </w:r>
      <w:r w:rsidRPr="00A677DC">
        <w:rPr>
          <w:rFonts w:ascii="Arial" w:hAnsi="Arial" w:cs="Arial"/>
          <w:sz w:val="20"/>
          <w:szCs w:val="20"/>
        </w:rPr>
        <w:t>ế</w:t>
      </w:r>
      <w:r w:rsidRPr="00A677DC">
        <w:rPr>
          <w:rFonts w:ascii="Arial" w:hAnsi="Arial" w:cs="Arial"/>
          <w:sz w:val="20"/>
          <w:szCs w:val="20"/>
        </w:rPr>
        <w:t>n khoáng s</w:t>
      </w:r>
      <w:r w:rsidRPr="00A677DC">
        <w:rPr>
          <w:rFonts w:ascii="Arial" w:hAnsi="Arial" w:cs="Arial"/>
          <w:sz w:val="20"/>
          <w:szCs w:val="20"/>
        </w:rPr>
        <w:t>ả</w:t>
      </w:r>
      <w:r w:rsidRPr="00A677DC">
        <w:rPr>
          <w:rFonts w:ascii="Arial" w:hAnsi="Arial" w:cs="Arial"/>
          <w:sz w:val="20"/>
          <w:szCs w:val="20"/>
        </w:rPr>
        <w:t>n có s</w:t>
      </w:r>
      <w:r w:rsidRPr="00A677DC">
        <w:rPr>
          <w:rFonts w:ascii="Arial" w:hAnsi="Arial" w:cs="Arial"/>
          <w:sz w:val="20"/>
          <w:szCs w:val="20"/>
        </w:rPr>
        <w:t>ẵ</w:t>
      </w:r>
      <w:r w:rsidRPr="00A677DC">
        <w:rPr>
          <w:rFonts w:ascii="Arial" w:hAnsi="Arial" w:cs="Arial"/>
          <w:sz w:val="20"/>
          <w:szCs w:val="20"/>
        </w:rPr>
        <w:t>n;</w:t>
      </w:r>
    </w:p>
    <w:p w14:paraId="0F88FD5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Lo</w:t>
      </w:r>
      <w:r w:rsidRPr="00A677DC">
        <w:rPr>
          <w:rFonts w:ascii="Arial" w:hAnsi="Arial" w:cs="Arial"/>
          <w:sz w:val="20"/>
          <w:szCs w:val="20"/>
        </w:rPr>
        <w:t>ạ</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thăm dò xu</w:t>
      </w:r>
      <w:r w:rsidRPr="00A677DC">
        <w:rPr>
          <w:rFonts w:ascii="Arial" w:hAnsi="Arial" w:cs="Arial"/>
          <w:sz w:val="20"/>
          <w:szCs w:val="20"/>
        </w:rPr>
        <w:t>ố</w:t>
      </w:r>
      <w:r w:rsidRPr="00A677DC">
        <w:rPr>
          <w:rFonts w:ascii="Arial" w:hAnsi="Arial" w:cs="Arial"/>
          <w:sz w:val="20"/>
          <w:szCs w:val="20"/>
        </w:rPr>
        <w:t>ng sâu và m</w:t>
      </w:r>
      <w:r w:rsidRPr="00A677DC">
        <w:rPr>
          <w:rFonts w:ascii="Arial" w:hAnsi="Arial" w:cs="Arial"/>
          <w:sz w:val="20"/>
          <w:szCs w:val="20"/>
        </w:rPr>
        <w:t>ở</w:t>
      </w:r>
      <w:r w:rsidRPr="00A677DC">
        <w:rPr>
          <w:rFonts w:ascii="Arial" w:hAnsi="Arial" w:cs="Arial"/>
          <w:sz w:val="20"/>
          <w:szCs w:val="20"/>
        </w:rPr>
        <w:t xml:space="preserve"> r</w:t>
      </w:r>
      <w:r w:rsidRPr="00A677DC">
        <w:rPr>
          <w:rFonts w:ascii="Arial" w:hAnsi="Arial" w:cs="Arial"/>
          <w:sz w:val="20"/>
          <w:szCs w:val="20"/>
        </w:rPr>
        <w:t>ộ</w:t>
      </w:r>
      <w:r w:rsidRPr="00A677DC">
        <w:rPr>
          <w:rFonts w:ascii="Arial" w:hAnsi="Arial" w:cs="Arial"/>
          <w:sz w:val="20"/>
          <w:szCs w:val="20"/>
        </w:rPr>
        <w:t>ng ph</w:t>
      </w:r>
      <w:r w:rsidRPr="00A677DC">
        <w:rPr>
          <w:rFonts w:ascii="Arial" w:hAnsi="Arial" w:cs="Arial"/>
          <w:sz w:val="20"/>
          <w:szCs w:val="20"/>
        </w:rPr>
        <w:t>ả</w:t>
      </w:r>
      <w:r w:rsidRPr="00A677DC">
        <w:rPr>
          <w:rFonts w:ascii="Arial" w:hAnsi="Arial" w:cs="Arial"/>
          <w:sz w:val="20"/>
          <w:szCs w:val="20"/>
        </w:rPr>
        <w:t>i cùng</w:t>
      </w:r>
      <w:r w:rsidRPr="00A677DC">
        <w:rPr>
          <w:rFonts w:ascii="Arial" w:hAnsi="Arial" w:cs="Arial"/>
          <w:sz w:val="20"/>
          <w:szCs w:val="20"/>
        </w:rPr>
        <w:t xml:space="preserve"> lo</w:t>
      </w:r>
      <w:r w:rsidRPr="00A677DC">
        <w:rPr>
          <w:rFonts w:ascii="Arial" w:hAnsi="Arial" w:cs="Arial"/>
          <w:sz w:val="20"/>
          <w:szCs w:val="20"/>
        </w:rPr>
        <w:t>ạ</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đã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w:t>
      </w:r>
    </w:p>
    <w:p w14:paraId="156B347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Thăm dò m</w:t>
      </w:r>
      <w:r w:rsidRPr="00A677DC">
        <w:rPr>
          <w:rFonts w:ascii="Arial" w:hAnsi="Arial" w:cs="Arial"/>
          <w:sz w:val="20"/>
          <w:szCs w:val="20"/>
        </w:rPr>
        <w:t>ở</w:t>
      </w:r>
      <w:r w:rsidRPr="00A677DC">
        <w:rPr>
          <w:rFonts w:ascii="Arial" w:hAnsi="Arial" w:cs="Arial"/>
          <w:sz w:val="20"/>
          <w:szCs w:val="20"/>
        </w:rPr>
        <w:t xml:space="preserve"> r</w:t>
      </w:r>
      <w:r w:rsidRPr="00A677DC">
        <w:rPr>
          <w:rFonts w:ascii="Arial" w:hAnsi="Arial" w:cs="Arial"/>
          <w:sz w:val="20"/>
          <w:szCs w:val="20"/>
        </w:rPr>
        <w:t>ộ</w:t>
      </w:r>
      <w:r w:rsidRPr="00A677DC">
        <w:rPr>
          <w:rFonts w:ascii="Arial" w:hAnsi="Arial" w:cs="Arial"/>
          <w:sz w:val="20"/>
          <w:szCs w:val="20"/>
        </w:rPr>
        <w:t>ng ho</w:t>
      </w:r>
      <w:r w:rsidRPr="00A677DC">
        <w:rPr>
          <w:rFonts w:ascii="Arial" w:hAnsi="Arial" w:cs="Arial"/>
          <w:sz w:val="20"/>
          <w:szCs w:val="20"/>
        </w:rPr>
        <w:t>ặ</w:t>
      </w:r>
      <w:r w:rsidRPr="00A677DC">
        <w:rPr>
          <w:rFonts w:ascii="Arial" w:hAnsi="Arial" w:cs="Arial"/>
          <w:sz w:val="20"/>
          <w:szCs w:val="20"/>
        </w:rPr>
        <w:t>c thăm dò xu</w:t>
      </w:r>
      <w:r w:rsidRPr="00A677DC">
        <w:rPr>
          <w:rFonts w:ascii="Arial" w:hAnsi="Arial" w:cs="Arial"/>
          <w:sz w:val="20"/>
          <w:szCs w:val="20"/>
        </w:rPr>
        <w:t>ố</w:t>
      </w:r>
      <w:r w:rsidRPr="00A677DC">
        <w:rPr>
          <w:rFonts w:ascii="Arial" w:hAnsi="Arial" w:cs="Arial"/>
          <w:sz w:val="20"/>
          <w:szCs w:val="20"/>
        </w:rPr>
        <w:t>ng sâu đ</w:t>
      </w:r>
      <w:r w:rsidRPr="00A677DC">
        <w:rPr>
          <w:rFonts w:ascii="Arial" w:hAnsi="Arial" w:cs="Arial"/>
          <w:sz w:val="20"/>
          <w:szCs w:val="20"/>
        </w:rPr>
        <w:t>ể</w:t>
      </w:r>
      <w:r w:rsidRPr="00A677DC">
        <w:rPr>
          <w:rFonts w:ascii="Arial" w:hAnsi="Arial" w:cs="Arial"/>
          <w:sz w:val="20"/>
          <w:szCs w:val="20"/>
        </w:rPr>
        <w:t xml:space="preserve"> khoanh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ế</w:t>
      </w:r>
      <w:r w:rsidRPr="00A677DC">
        <w:rPr>
          <w:rFonts w:ascii="Arial" w:hAnsi="Arial" w:cs="Arial"/>
          <w:sz w:val="20"/>
          <w:szCs w:val="20"/>
        </w:rPr>
        <w:t>t thân khoáng, b</w:t>
      </w:r>
      <w:r w:rsidRPr="00A677DC">
        <w:rPr>
          <w:rFonts w:ascii="Arial" w:hAnsi="Arial" w:cs="Arial"/>
          <w:sz w:val="20"/>
          <w:szCs w:val="20"/>
        </w:rPr>
        <w:t>ả</w:t>
      </w:r>
      <w:r w:rsidRPr="00A677DC">
        <w:rPr>
          <w:rFonts w:ascii="Arial" w:hAnsi="Arial" w:cs="Arial"/>
          <w:sz w:val="20"/>
          <w:szCs w:val="20"/>
        </w:rPr>
        <w:t>o đ</w:t>
      </w:r>
      <w:r w:rsidRPr="00A677DC">
        <w:rPr>
          <w:rFonts w:ascii="Arial" w:hAnsi="Arial" w:cs="Arial"/>
          <w:sz w:val="20"/>
          <w:szCs w:val="20"/>
        </w:rPr>
        <w:t>ả</w:t>
      </w:r>
      <w:r w:rsidRPr="00A677DC">
        <w:rPr>
          <w:rFonts w:ascii="Arial" w:hAnsi="Arial" w:cs="Arial"/>
          <w:sz w:val="20"/>
          <w:szCs w:val="20"/>
        </w:rPr>
        <w:t>m hi</w:t>
      </w:r>
      <w:r w:rsidRPr="00A677DC">
        <w:rPr>
          <w:rFonts w:ascii="Arial" w:hAnsi="Arial" w:cs="Arial"/>
          <w:sz w:val="20"/>
          <w:szCs w:val="20"/>
        </w:rPr>
        <w:t>ệ</w:t>
      </w:r>
      <w:r w:rsidRPr="00A677DC">
        <w:rPr>
          <w:rFonts w:ascii="Arial" w:hAnsi="Arial" w:cs="Arial"/>
          <w:sz w:val="20"/>
          <w:szCs w:val="20"/>
        </w:rPr>
        <w:t>u qu</w:t>
      </w:r>
      <w:r w:rsidRPr="00A677DC">
        <w:rPr>
          <w:rFonts w:ascii="Arial" w:hAnsi="Arial" w:cs="Arial"/>
          <w:sz w:val="20"/>
          <w:szCs w:val="20"/>
        </w:rPr>
        <w:t>ả</w:t>
      </w:r>
      <w:r w:rsidRPr="00A677DC">
        <w:rPr>
          <w:rFonts w:ascii="Arial" w:hAnsi="Arial" w:cs="Arial"/>
          <w:sz w:val="20"/>
          <w:szCs w:val="20"/>
        </w:rPr>
        <w:t xml:space="preserve"> kinh t</w:t>
      </w:r>
      <w:r w:rsidRPr="00A677DC">
        <w:rPr>
          <w:rFonts w:ascii="Arial" w:hAnsi="Arial" w:cs="Arial"/>
          <w:sz w:val="20"/>
          <w:szCs w:val="20"/>
        </w:rPr>
        <w:t>ế</w:t>
      </w:r>
      <w:r w:rsidRPr="00A677DC">
        <w:rPr>
          <w:rFonts w:ascii="Arial" w:hAnsi="Arial" w:cs="Arial"/>
          <w:sz w:val="20"/>
          <w:szCs w:val="20"/>
        </w:rPr>
        <w:t>, an toàn khi thăm dò, khai thác m</w:t>
      </w:r>
      <w:r w:rsidRPr="00A677DC">
        <w:rPr>
          <w:rFonts w:ascii="Arial" w:hAnsi="Arial" w:cs="Arial"/>
          <w:sz w:val="20"/>
          <w:szCs w:val="20"/>
        </w:rPr>
        <w:t>ở</w:t>
      </w:r>
      <w:r w:rsidRPr="00A677DC">
        <w:rPr>
          <w:rFonts w:ascii="Arial" w:hAnsi="Arial" w:cs="Arial"/>
          <w:sz w:val="20"/>
          <w:szCs w:val="20"/>
        </w:rPr>
        <w:t xml:space="preserve"> r</w:t>
      </w:r>
      <w:r w:rsidRPr="00A677DC">
        <w:rPr>
          <w:rFonts w:ascii="Arial" w:hAnsi="Arial" w:cs="Arial"/>
          <w:sz w:val="20"/>
          <w:szCs w:val="20"/>
        </w:rPr>
        <w:t>ộ</w:t>
      </w:r>
      <w:r w:rsidRPr="00A677DC">
        <w:rPr>
          <w:rFonts w:ascii="Arial" w:hAnsi="Arial" w:cs="Arial"/>
          <w:sz w:val="20"/>
          <w:szCs w:val="20"/>
        </w:rPr>
        <w:t>ng ho</w:t>
      </w:r>
      <w:r w:rsidRPr="00A677DC">
        <w:rPr>
          <w:rFonts w:ascii="Arial" w:hAnsi="Arial" w:cs="Arial"/>
          <w:sz w:val="20"/>
          <w:szCs w:val="20"/>
        </w:rPr>
        <w:t>ặ</w:t>
      </w:r>
      <w:r w:rsidRPr="00A677DC">
        <w:rPr>
          <w:rFonts w:ascii="Arial" w:hAnsi="Arial" w:cs="Arial"/>
          <w:sz w:val="20"/>
          <w:szCs w:val="20"/>
        </w:rPr>
        <w:t>c xu</w:t>
      </w:r>
      <w:r w:rsidRPr="00A677DC">
        <w:rPr>
          <w:rFonts w:ascii="Arial" w:hAnsi="Arial" w:cs="Arial"/>
          <w:sz w:val="20"/>
          <w:szCs w:val="20"/>
        </w:rPr>
        <w:t>ố</w:t>
      </w:r>
      <w:r w:rsidRPr="00A677DC">
        <w:rPr>
          <w:rFonts w:ascii="Arial" w:hAnsi="Arial" w:cs="Arial"/>
          <w:sz w:val="20"/>
          <w:szCs w:val="20"/>
        </w:rPr>
        <w:t>ng sâu.</w:t>
      </w:r>
    </w:p>
    <w:p w14:paraId="4CC9895C" w14:textId="2A2F8E23"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khu v</w:t>
      </w:r>
      <w:r w:rsidRPr="00A677DC">
        <w:rPr>
          <w:rFonts w:ascii="Arial" w:hAnsi="Arial" w:cs="Arial"/>
          <w:sz w:val="20"/>
          <w:szCs w:val="20"/>
        </w:rPr>
        <w:t>ự</w:t>
      </w:r>
      <w:r w:rsidRPr="00A677DC">
        <w:rPr>
          <w:rFonts w:ascii="Arial" w:hAnsi="Arial" w:cs="Arial"/>
          <w:sz w:val="20"/>
          <w:szCs w:val="20"/>
        </w:rPr>
        <w:t>c thăm dò xu</w:t>
      </w:r>
      <w:r w:rsidRPr="00A677DC">
        <w:rPr>
          <w:rFonts w:ascii="Arial" w:hAnsi="Arial" w:cs="Arial"/>
          <w:sz w:val="20"/>
          <w:szCs w:val="20"/>
        </w:rPr>
        <w:t>ố</w:t>
      </w:r>
      <w:r w:rsidRPr="00A677DC">
        <w:rPr>
          <w:rFonts w:ascii="Arial" w:hAnsi="Arial" w:cs="Arial"/>
          <w:sz w:val="20"/>
          <w:szCs w:val="20"/>
        </w:rPr>
        <w:t>ng sâu và m</w:t>
      </w:r>
      <w:r w:rsidRPr="00A677DC">
        <w:rPr>
          <w:rFonts w:ascii="Arial" w:hAnsi="Arial" w:cs="Arial"/>
          <w:sz w:val="20"/>
          <w:szCs w:val="20"/>
        </w:rPr>
        <w:t>ở</w:t>
      </w:r>
      <w:r w:rsidRPr="00A677DC">
        <w:rPr>
          <w:rFonts w:ascii="Arial" w:hAnsi="Arial" w:cs="Arial"/>
          <w:sz w:val="20"/>
          <w:szCs w:val="20"/>
        </w:rPr>
        <w:t xml:space="preserve"> r</w:t>
      </w:r>
      <w:r w:rsidRPr="00A677DC">
        <w:rPr>
          <w:rFonts w:ascii="Arial" w:hAnsi="Arial" w:cs="Arial"/>
          <w:sz w:val="20"/>
          <w:szCs w:val="20"/>
        </w:rPr>
        <w:t>ộ</w:t>
      </w:r>
      <w:r w:rsidRPr="00A677DC">
        <w:rPr>
          <w:rFonts w:ascii="Arial" w:hAnsi="Arial" w:cs="Arial"/>
          <w:sz w:val="20"/>
          <w:szCs w:val="20"/>
        </w:rPr>
        <w:t xml:space="preserve">ng </w:t>
      </w:r>
      <w:r w:rsidRPr="00A677DC">
        <w:rPr>
          <w:rFonts w:ascii="Arial" w:hAnsi="Arial" w:cs="Arial"/>
          <w:sz w:val="20"/>
          <w:szCs w:val="20"/>
        </w:rPr>
        <w:t>là khu v</w:t>
      </w:r>
      <w:r w:rsidRPr="00A677DC">
        <w:rPr>
          <w:rFonts w:ascii="Arial" w:hAnsi="Arial" w:cs="Arial"/>
          <w:sz w:val="20"/>
          <w:szCs w:val="20"/>
        </w:rPr>
        <w:t>ự</w:t>
      </w:r>
      <w:r w:rsidRPr="00A677DC">
        <w:rPr>
          <w:rFonts w:ascii="Arial" w:hAnsi="Arial" w:cs="Arial"/>
          <w:sz w:val="20"/>
          <w:szCs w:val="20"/>
        </w:rPr>
        <w:t>c khoáng s</w:t>
      </w:r>
      <w:r w:rsidRPr="00A677DC">
        <w:rPr>
          <w:rFonts w:ascii="Arial" w:hAnsi="Arial" w:cs="Arial"/>
          <w:sz w:val="20"/>
          <w:szCs w:val="20"/>
        </w:rPr>
        <w:t>ả</w:t>
      </w:r>
      <w:r w:rsidRPr="00A677DC">
        <w:rPr>
          <w:rFonts w:ascii="Arial" w:hAnsi="Arial" w:cs="Arial"/>
          <w:sz w:val="20"/>
          <w:szCs w:val="20"/>
        </w:rPr>
        <w:t>n n</w:t>
      </w:r>
      <w:r w:rsidRPr="00A677DC">
        <w:rPr>
          <w:rFonts w:ascii="Arial" w:hAnsi="Arial" w:cs="Arial"/>
          <w:sz w:val="20"/>
          <w:szCs w:val="20"/>
        </w:rPr>
        <w:t>ằ</w:t>
      </w:r>
      <w:r w:rsidRPr="00A677DC">
        <w:rPr>
          <w:rFonts w:ascii="Arial" w:hAnsi="Arial" w:cs="Arial"/>
          <w:sz w:val="20"/>
          <w:szCs w:val="20"/>
        </w:rPr>
        <w:t>m xen k</w:t>
      </w:r>
      <w:r w:rsidR="00DB1794">
        <w:rPr>
          <w:rFonts w:ascii="Arial" w:hAnsi="Arial" w:cs="Arial"/>
          <w:sz w:val="20"/>
          <w:szCs w:val="20"/>
        </w:rPr>
        <w:t>ẹp</w:t>
      </w:r>
      <w:r w:rsidRPr="00A677DC">
        <w:rPr>
          <w:rFonts w:ascii="Arial" w:hAnsi="Arial" w:cs="Arial"/>
          <w:sz w:val="20"/>
          <w:szCs w:val="20"/>
        </w:rPr>
        <w:t xml:space="preserve"> gi</w:t>
      </w:r>
      <w:r w:rsidRPr="00A677DC">
        <w:rPr>
          <w:rFonts w:ascii="Arial" w:hAnsi="Arial" w:cs="Arial"/>
          <w:sz w:val="20"/>
          <w:szCs w:val="20"/>
        </w:rPr>
        <w:t>ữ</w:t>
      </w:r>
      <w:r w:rsidRPr="00A677DC">
        <w:rPr>
          <w:rFonts w:ascii="Arial" w:hAnsi="Arial" w:cs="Arial"/>
          <w:sz w:val="20"/>
          <w:szCs w:val="20"/>
        </w:rPr>
        <w:t>a các khu v</w:t>
      </w:r>
      <w:r w:rsidRPr="00A677DC">
        <w:rPr>
          <w:rFonts w:ascii="Arial" w:hAnsi="Arial" w:cs="Arial"/>
          <w:sz w:val="20"/>
          <w:szCs w:val="20"/>
        </w:rPr>
        <w:t>ự</w:t>
      </w:r>
      <w:r w:rsidRPr="00A677DC">
        <w:rPr>
          <w:rFonts w:ascii="Arial" w:hAnsi="Arial" w:cs="Arial"/>
          <w:sz w:val="20"/>
          <w:szCs w:val="20"/>
        </w:rPr>
        <w:t>c khai thác khoáng s</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ừ</w:t>
      </w:r>
      <w:r w:rsidRPr="00A677DC">
        <w:rPr>
          <w:rFonts w:ascii="Arial" w:hAnsi="Arial" w:cs="Arial"/>
          <w:sz w:val="20"/>
          <w:szCs w:val="20"/>
        </w:rPr>
        <w:t xml:space="preserve"> 02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tr</w:t>
      </w:r>
      <w:r w:rsidRPr="00A677DC">
        <w:rPr>
          <w:rFonts w:ascii="Arial" w:hAnsi="Arial" w:cs="Arial"/>
          <w:sz w:val="20"/>
          <w:szCs w:val="20"/>
        </w:rPr>
        <w:t>ở</w:t>
      </w:r>
      <w:r w:rsidRPr="00A677DC">
        <w:rPr>
          <w:rFonts w:ascii="Arial" w:hAnsi="Arial" w:cs="Arial"/>
          <w:sz w:val="20"/>
          <w:szCs w:val="20"/>
        </w:rPr>
        <w:t xml:space="preserve"> lên, vi</w:t>
      </w:r>
      <w:r w:rsidRPr="00A677DC">
        <w:rPr>
          <w:rFonts w:ascii="Arial" w:hAnsi="Arial" w:cs="Arial"/>
          <w:sz w:val="20"/>
          <w:szCs w:val="20"/>
        </w:rPr>
        <w:t>ệ</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xu</w:t>
      </w:r>
      <w:r w:rsidRPr="00A677DC">
        <w:rPr>
          <w:rFonts w:ascii="Arial" w:hAnsi="Arial" w:cs="Arial"/>
          <w:sz w:val="20"/>
          <w:szCs w:val="20"/>
        </w:rPr>
        <w:t>ố</w:t>
      </w:r>
      <w:r w:rsidRPr="00A677DC">
        <w:rPr>
          <w:rFonts w:ascii="Arial" w:hAnsi="Arial" w:cs="Arial"/>
          <w:sz w:val="20"/>
          <w:szCs w:val="20"/>
        </w:rPr>
        <w:t>ng sâu và m</w:t>
      </w:r>
      <w:r w:rsidRPr="00A677DC">
        <w:rPr>
          <w:rFonts w:ascii="Arial" w:hAnsi="Arial" w:cs="Arial"/>
          <w:sz w:val="20"/>
          <w:szCs w:val="20"/>
        </w:rPr>
        <w:t>ở</w:t>
      </w:r>
      <w:r w:rsidRPr="00A677DC">
        <w:rPr>
          <w:rFonts w:ascii="Arial" w:hAnsi="Arial" w:cs="Arial"/>
          <w:sz w:val="20"/>
          <w:szCs w:val="20"/>
        </w:rPr>
        <w:t xml:space="preserve"> r</w:t>
      </w:r>
      <w:r w:rsidRPr="00A677DC">
        <w:rPr>
          <w:rFonts w:ascii="Arial" w:hAnsi="Arial" w:cs="Arial"/>
          <w:sz w:val="20"/>
          <w:szCs w:val="20"/>
        </w:rPr>
        <w:t>ộ</w:t>
      </w:r>
      <w:r w:rsidRPr="00A677DC">
        <w:rPr>
          <w:rFonts w:ascii="Arial" w:hAnsi="Arial" w:cs="Arial"/>
          <w:sz w:val="20"/>
          <w:szCs w:val="20"/>
        </w:rPr>
        <w:t>ng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nguyên t</w:t>
      </w:r>
      <w:r w:rsidRPr="00A677DC">
        <w:rPr>
          <w:rFonts w:ascii="Arial" w:hAnsi="Arial" w:cs="Arial"/>
          <w:sz w:val="20"/>
          <w:szCs w:val="20"/>
        </w:rPr>
        <w:t>ắ</w:t>
      </w:r>
      <w:r w:rsidRPr="00A677DC">
        <w:rPr>
          <w:rFonts w:ascii="Arial" w:hAnsi="Arial" w:cs="Arial"/>
          <w:sz w:val="20"/>
          <w:szCs w:val="20"/>
        </w:rPr>
        <w:t>c sau:</w:t>
      </w:r>
    </w:p>
    <w:p w14:paraId="6AA7621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Khu v</w:t>
      </w:r>
      <w:r w:rsidRPr="00A677DC">
        <w:rPr>
          <w:rFonts w:ascii="Arial" w:hAnsi="Arial" w:cs="Arial"/>
          <w:sz w:val="20"/>
          <w:szCs w:val="20"/>
        </w:rPr>
        <w:t>ự</w:t>
      </w:r>
      <w:r w:rsidRPr="00A677DC">
        <w:rPr>
          <w:rFonts w:ascii="Arial" w:hAnsi="Arial" w:cs="Arial"/>
          <w:sz w:val="20"/>
          <w:szCs w:val="20"/>
        </w:rPr>
        <w:t>c thăm dò xu</w:t>
      </w:r>
      <w:r w:rsidRPr="00A677DC">
        <w:rPr>
          <w:rFonts w:ascii="Arial" w:hAnsi="Arial" w:cs="Arial"/>
          <w:sz w:val="20"/>
          <w:szCs w:val="20"/>
        </w:rPr>
        <w:t>ố</w:t>
      </w:r>
      <w:r w:rsidRPr="00A677DC">
        <w:rPr>
          <w:rFonts w:ascii="Arial" w:hAnsi="Arial" w:cs="Arial"/>
          <w:sz w:val="20"/>
          <w:szCs w:val="20"/>
        </w:rPr>
        <w:t>ng sâu và m</w:t>
      </w:r>
      <w:r w:rsidRPr="00A677DC">
        <w:rPr>
          <w:rFonts w:ascii="Arial" w:hAnsi="Arial" w:cs="Arial"/>
          <w:sz w:val="20"/>
          <w:szCs w:val="20"/>
        </w:rPr>
        <w:t>ở</w:t>
      </w:r>
      <w:r w:rsidRPr="00A677DC">
        <w:rPr>
          <w:rFonts w:ascii="Arial" w:hAnsi="Arial" w:cs="Arial"/>
          <w:sz w:val="20"/>
          <w:szCs w:val="20"/>
        </w:rPr>
        <w:t xml:space="preserve"> r</w:t>
      </w:r>
      <w:r w:rsidRPr="00A677DC">
        <w:rPr>
          <w:rFonts w:ascii="Arial" w:hAnsi="Arial" w:cs="Arial"/>
          <w:sz w:val="20"/>
          <w:szCs w:val="20"/>
        </w:rPr>
        <w:t>ộ</w:t>
      </w:r>
      <w:r w:rsidRPr="00A677DC">
        <w:rPr>
          <w:rFonts w:ascii="Arial" w:hAnsi="Arial" w:cs="Arial"/>
          <w:sz w:val="20"/>
          <w:szCs w:val="20"/>
        </w:rPr>
        <w:t>ng ph</w:t>
      </w:r>
      <w:r w:rsidRPr="00A677DC">
        <w:rPr>
          <w:rFonts w:ascii="Arial" w:hAnsi="Arial" w:cs="Arial"/>
          <w:sz w:val="20"/>
          <w:szCs w:val="20"/>
        </w:rPr>
        <w:t>ả</w:t>
      </w:r>
      <w:r w:rsidRPr="00A677DC">
        <w:rPr>
          <w:rFonts w:ascii="Arial" w:hAnsi="Arial" w:cs="Arial"/>
          <w:sz w:val="20"/>
          <w:szCs w:val="20"/>
        </w:rPr>
        <w:t xml:space="preserve">i đáp </w:t>
      </w:r>
      <w:r w:rsidRPr="00A677DC">
        <w:rPr>
          <w:rFonts w:ascii="Arial" w:hAnsi="Arial" w:cs="Arial"/>
          <w:sz w:val="20"/>
          <w:szCs w:val="20"/>
        </w:rPr>
        <w:t>ứ</w:t>
      </w:r>
      <w:r w:rsidRPr="00A677DC">
        <w:rPr>
          <w:rFonts w:ascii="Arial" w:hAnsi="Arial" w:cs="Arial"/>
          <w:sz w:val="20"/>
          <w:szCs w:val="20"/>
        </w:rPr>
        <w:t>ng tiêu chí qu</w:t>
      </w:r>
      <w:r w:rsidRPr="00A677DC">
        <w:rPr>
          <w:rFonts w:ascii="Arial" w:hAnsi="Arial" w:cs="Arial"/>
          <w:sz w:val="20"/>
          <w:szCs w:val="20"/>
        </w:rPr>
        <w:t>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này;</w:t>
      </w:r>
    </w:p>
    <w:p w14:paraId="326BEE9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Di</w:t>
      </w:r>
      <w:r w:rsidRPr="00A677DC">
        <w:rPr>
          <w:rFonts w:ascii="Arial" w:hAnsi="Arial" w:cs="Arial"/>
          <w:sz w:val="20"/>
          <w:szCs w:val="20"/>
        </w:rPr>
        <w:t>ệ</w:t>
      </w:r>
      <w:r w:rsidRPr="00A677DC">
        <w:rPr>
          <w:rFonts w:ascii="Arial" w:hAnsi="Arial" w:cs="Arial"/>
          <w:sz w:val="20"/>
          <w:szCs w:val="20"/>
        </w:rPr>
        <w:t>n tích, ranh gi</w:t>
      </w:r>
      <w:r w:rsidRPr="00A677DC">
        <w:rPr>
          <w:rFonts w:ascii="Arial" w:hAnsi="Arial" w:cs="Arial"/>
          <w:sz w:val="20"/>
          <w:szCs w:val="20"/>
        </w:rPr>
        <w:t>ớ</w:t>
      </w:r>
      <w:r w:rsidRPr="00A677DC">
        <w:rPr>
          <w:rFonts w:ascii="Arial" w:hAnsi="Arial" w:cs="Arial"/>
          <w:sz w:val="20"/>
          <w:szCs w:val="20"/>
        </w:rPr>
        <w:t>i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xu</w:t>
      </w:r>
      <w:r w:rsidRPr="00A677DC">
        <w:rPr>
          <w:rFonts w:ascii="Arial" w:hAnsi="Arial" w:cs="Arial"/>
          <w:sz w:val="20"/>
          <w:szCs w:val="20"/>
        </w:rPr>
        <w:t>ố</w:t>
      </w:r>
      <w:r w:rsidRPr="00A677DC">
        <w:rPr>
          <w:rFonts w:ascii="Arial" w:hAnsi="Arial" w:cs="Arial"/>
          <w:sz w:val="20"/>
          <w:szCs w:val="20"/>
        </w:rPr>
        <w:t>ng sâu và m</w:t>
      </w:r>
      <w:r w:rsidRPr="00A677DC">
        <w:rPr>
          <w:rFonts w:ascii="Arial" w:hAnsi="Arial" w:cs="Arial"/>
          <w:sz w:val="20"/>
          <w:szCs w:val="20"/>
        </w:rPr>
        <w:t>ở</w:t>
      </w:r>
      <w:r w:rsidRPr="00A677DC">
        <w:rPr>
          <w:rFonts w:ascii="Arial" w:hAnsi="Arial" w:cs="Arial"/>
          <w:sz w:val="20"/>
          <w:szCs w:val="20"/>
        </w:rPr>
        <w:t xml:space="preserve"> r</w:t>
      </w:r>
      <w:r w:rsidRPr="00A677DC">
        <w:rPr>
          <w:rFonts w:ascii="Arial" w:hAnsi="Arial" w:cs="Arial"/>
          <w:sz w:val="20"/>
          <w:szCs w:val="20"/>
        </w:rPr>
        <w:t>ộ</w:t>
      </w:r>
      <w:r w:rsidRPr="00A677DC">
        <w:rPr>
          <w:rFonts w:ascii="Arial" w:hAnsi="Arial" w:cs="Arial"/>
          <w:sz w:val="20"/>
          <w:szCs w:val="20"/>
        </w:rPr>
        <w:t>ng cho t</w:t>
      </w:r>
      <w:r w:rsidRPr="00A677DC">
        <w:rPr>
          <w:rFonts w:ascii="Arial" w:hAnsi="Arial" w:cs="Arial"/>
          <w:sz w:val="20"/>
          <w:szCs w:val="20"/>
        </w:rPr>
        <w:t>ừ</w:t>
      </w:r>
      <w:r w:rsidRPr="00A677DC">
        <w:rPr>
          <w:rFonts w:ascii="Arial" w:hAnsi="Arial" w:cs="Arial"/>
          <w:sz w:val="20"/>
          <w:szCs w:val="20"/>
        </w:rPr>
        <w:t>ng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trên cơ s</w:t>
      </w:r>
      <w:r w:rsidRPr="00A677DC">
        <w:rPr>
          <w:rFonts w:ascii="Arial" w:hAnsi="Arial" w:cs="Arial"/>
          <w:sz w:val="20"/>
          <w:szCs w:val="20"/>
        </w:rPr>
        <w:t>ở</w:t>
      </w:r>
      <w:r w:rsidRPr="00A677DC">
        <w:rPr>
          <w:rFonts w:ascii="Arial" w:hAnsi="Arial" w:cs="Arial"/>
          <w:sz w:val="20"/>
          <w:szCs w:val="20"/>
        </w:rPr>
        <w:t xml:space="preserve"> th</w:t>
      </w:r>
      <w:r w:rsidRPr="00A677DC">
        <w:rPr>
          <w:rFonts w:ascii="Arial" w:hAnsi="Arial" w:cs="Arial"/>
          <w:sz w:val="20"/>
          <w:szCs w:val="20"/>
        </w:rPr>
        <w:t>ố</w:t>
      </w:r>
      <w:r w:rsidRPr="00A677DC">
        <w:rPr>
          <w:rFonts w:ascii="Arial" w:hAnsi="Arial" w:cs="Arial"/>
          <w:sz w:val="20"/>
          <w:szCs w:val="20"/>
        </w:rPr>
        <w:t>ng nh</w:t>
      </w:r>
      <w:r w:rsidRPr="00A677DC">
        <w:rPr>
          <w:rFonts w:ascii="Arial" w:hAnsi="Arial" w:cs="Arial"/>
          <w:sz w:val="20"/>
          <w:szCs w:val="20"/>
        </w:rPr>
        <w:t>ấ</w:t>
      </w:r>
      <w:r w:rsidRPr="00A677DC">
        <w:rPr>
          <w:rFonts w:ascii="Arial" w:hAnsi="Arial" w:cs="Arial"/>
          <w:sz w:val="20"/>
          <w:szCs w:val="20"/>
        </w:rPr>
        <w:t>t, th</w:t>
      </w:r>
      <w:r w:rsidRPr="00A677DC">
        <w:rPr>
          <w:rFonts w:ascii="Arial" w:hAnsi="Arial" w:cs="Arial"/>
          <w:sz w:val="20"/>
          <w:szCs w:val="20"/>
        </w:rPr>
        <w:t>ỏ</w:t>
      </w:r>
      <w:r w:rsidRPr="00A677DC">
        <w:rPr>
          <w:rFonts w:ascii="Arial" w:hAnsi="Arial" w:cs="Arial"/>
          <w:sz w:val="20"/>
          <w:szCs w:val="20"/>
        </w:rPr>
        <w:t>a thu</w:t>
      </w:r>
      <w:r w:rsidRPr="00A677DC">
        <w:rPr>
          <w:rFonts w:ascii="Arial" w:hAnsi="Arial" w:cs="Arial"/>
          <w:sz w:val="20"/>
          <w:szCs w:val="20"/>
        </w:rPr>
        <w:t>ậ</w:t>
      </w:r>
      <w:r w:rsidRPr="00A677DC">
        <w:rPr>
          <w:rFonts w:ascii="Arial" w:hAnsi="Arial" w:cs="Arial"/>
          <w:sz w:val="20"/>
          <w:szCs w:val="20"/>
        </w:rPr>
        <w:t>n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gi</w:t>
      </w:r>
      <w:r w:rsidRPr="00A677DC">
        <w:rPr>
          <w:rFonts w:ascii="Arial" w:hAnsi="Arial" w:cs="Arial"/>
          <w:sz w:val="20"/>
          <w:szCs w:val="20"/>
        </w:rPr>
        <w:t>ữ</w:t>
      </w:r>
      <w:r w:rsidRPr="00A677DC">
        <w:rPr>
          <w:rFonts w:ascii="Arial" w:hAnsi="Arial" w:cs="Arial"/>
          <w:sz w:val="20"/>
          <w:szCs w:val="20"/>
        </w:rPr>
        <w:t>a các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khoáng s</w:t>
      </w:r>
      <w:r w:rsidRPr="00A677DC">
        <w:rPr>
          <w:rFonts w:ascii="Arial" w:hAnsi="Arial" w:cs="Arial"/>
          <w:sz w:val="20"/>
          <w:szCs w:val="20"/>
        </w:rPr>
        <w:t>ả</w:t>
      </w:r>
      <w:r w:rsidRPr="00A677DC">
        <w:rPr>
          <w:rFonts w:ascii="Arial" w:hAnsi="Arial" w:cs="Arial"/>
          <w:sz w:val="20"/>
          <w:szCs w:val="20"/>
        </w:rPr>
        <w:t>n và ph</w:t>
      </w:r>
      <w:r w:rsidRPr="00A677DC">
        <w:rPr>
          <w:rFonts w:ascii="Arial" w:hAnsi="Arial" w:cs="Arial"/>
          <w:sz w:val="20"/>
          <w:szCs w:val="20"/>
        </w:rPr>
        <w:t>ả</w:t>
      </w:r>
      <w:r w:rsidRPr="00A677DC">
        <w:rPr>
          <w:rFonts w:ascii="Arial" w:hAnsi="Arial" w:cs="Arial"/>
          <w:sz w:val="20"/>
          <w:szCs w:val="20"/>
        </w:rPr>
        <w:t>i b</w:t>
      </w:r>
      <w:r w:rsidRPr="00A677DC">
        <w:rPr>
          <w:rFonts w:ascii="Arial" w:hAnsi="Arial" w:cs="Arial"/>
          <w:sz w:val="20"/>
          <w:szCs w:val="20"/>
        </w:rPr>
        <w:t>ả</w:t>
      </w:r>
      <w:r w:rsidRPr="00A677DC">
        <w:rPr>
          <w:rFonts w:ascii="Arial" w:hAnsi="Arial" w:cs="Arial"/>
          <w:sz w:val="20"/>
          <w:szCs w:val="20"/>
        </w:rPr>
        <w:t>o đ</w:t>
      </w:r>
      <w:r w:rsidRPr="00A677DC">
        <w:rPr>
          <w:rFonts w:ascii="Arial" w:hAnsi="Arial" w:cs="Arial"/>
          <w:sz w:val="20"/>
          <w:szCs w:val="20"/>
        </w:rPr>
        <w:t>ả</w:t>
      </w:r>
      <w:r w:rsidRPr="00A677DC">
        <w:rPr>
          <w:rFonts w:ascii="Arial" w:hAnsi="Arial" w:cs="Arial"/>
          <w:sz w:val="20"/>
          <w:szCs w:val="20"/>
        </w:rPr>
        <w:t>m các yêu c</w:t>
      </w:r>
      <w:r w:rsidRPr="00A677DC">
        <w:rPr>
          <w:rFonts w:ascii="Arial" w:hAnsi="Arial" w:cs="Arial"/>
          <w:sz w:val="20"/>
          <w:szCs w:val="20"/>
        </w:rPr>
        <w:t>ầ</w:t>
      </w:r>
      <w:r w:rsidRPr="00A677DC">
        <w:rPr>
          <w:rFonts w:ascii="Arial" w:hAnsi="Arial" w:cs="Arial"/>
          <w:sz w:val="20"/>
          <w:szCs w:val="20"/>
        </w:rPr>
        <w:t>u v</w:t>
      </w:r>
      <w:r w:rsidRPr="00A677DC">
        <w:rPr>
          <w:rFonts w:ascii="Arial" w:hAnsi="Arial" w:cs="Arial"/>
          <w:sz w:val="20"/>
          <w:szCs w:val="20"/>
        </w:rPr>
        <w:t>ề</w:t>
      </w:r>
      <w:r w:rsidRPr="00A677DC">
        <w:rPr>
          <w:rFonts w:ascii="Arial" w:hAnsi="Arial" w:cs="Arial"/>
          <w:sz w:val="20"/>
          <w:szCs w:val="20"/>
        </w:rPr>
        <w:t xml:space="preserve">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t an toàn trong thăm dò, khai thác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môi trư</w:t>
      </w:r>
      <w:r w:rsidRPr="00A677DC">
        <w:rPr>
          <w:rFonts w:ascii="Arial" w:hAnsi="Arial" w:cs="Arial"/>
          <w:sz w:val="20"/>
          <w:szCs w:val="20"/>
        </w:rPr>
        <w:t>ờ</w:t>
      </w:r>
      <w:r w:rsidRPr="00A677DC">
        <w:rPr>
          <w:rFonts w:ascii="Arial" w:hAnsi="Arial" w:cs="Arial"/>
          <w:sz w:val="20"/>
          <w:szCs w:val="20"/>
        </w:rPr>
        <w:t>ng.</w:t>
      </w:r>
    </w:p>
    <w:p w14:paraId="71ADF57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Vi</w:t>
      </w:r>
      <w:r w:rsidRPr="00A677DC">
        <w:rPr>
          <w:rFonts w:ascii="Arial" w:hAnsi="Arial" w:cs="Arial"/>
          <w:sz w:val="20"/>
          <w:szCs w:val="20"/>
        </w:rPr>
        <w:t>ệ</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xu</w:t>
      </w:r>
      <w:r w:rsidRPr="00A677DC">
        <w:rPr>
          <w:rFonts w:ascii="Arial" w:hAnsi="Arial" w:cs="Arial"/>
          <w:sz w:val="20"/>
          <w:szCs w:val="20"/>
        </w:rPr>
        <w:t>ố</w:t>
      </w:r>
      <w:r w:rsidRPr="00A677DC">
        <w:rPr>
          <w:rFonts w:ascii="Arial" w:hAnsi="Arial" w:cs="Arial"/>
          <w:sz w:val="20"/>
          <w:szCs w:val="20"/>
        </w:rPr>
        <w:t>ng sâu và m</w:t>
      </w:r>
      <w:r w:rsidRPr="00A677DC">
        <w:rPr>
          <w:rFonts w:ascii="Arial" w:hAnsi="Arial" w:cs="Arial"/>
          <w:sz w:val="20"/>
          <w:szCs w:val="20"/>
        </w:rPr>
        <w:t>ở</w:t>
      </w:r>
      <w:r w:rsidRPr="00A677DC">
        <w:rPr>
          <w:rFonts w:ascii="Arial" w:hAnsi="Arial" w:cs="Arial"/>
          <w:sz w:val="20"/>
          <w:szCs w:val="20"/>
        </w:rPr>
        <w:t xml:space="preserve"> r</w:t>
      </w:r>
      <w:r w:rsidRPr="00A677DC">
        <w:rPr>
          <w:rFonts w:ascii="Arial" w:hAnsi="Arial" w:cs="Arial"/>
          <w:sz w:val="20"/>
          <w:szCs w:val="20"/>
        </w:rPr>
        <w:t>ộ</w:t>
      </w:r>
      <w:r w:rsidRPr="00A677DC">
        <w:rPr>
          <w:rFonts w:ascii="Arial" w:hAnsi="Arial" w:cs="Arial"/>
          <w:sz w:val="20"/>
          <w:szCs w:val="20"/>
        </w:rPr>
        <w:t>ng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các kho</w:t>
      </w:r>
      <w:r w:rsidRPr="00A677DC">
        <w:rPr>
          <w:rFonts w:ascii="Arial" w:hAnsi="Arial" w:cs="Arial"/>
          <w:sz w:val="20"/>
          <w:szCs w:val="20"/>
        </w:rPr>
        <w:t>ả</w:t>
      </w:r>
      <w:r w:rsidRPr="00A677DC">
        <w:rPr>
          <w:rFonts w:ascii="Arial" w:hAnsi="Arial" w:cs="Arial"/>
          <w:sz w:val="20"/>
          <w:szCs w:val="20"/>
        </w:rPr>
        <w:t>n 3, kho</w:t>
      </w:r>
      <w:r w:rsidRPr="00A677DC">
        <w:rPr>
          <w:rFonts w:ascii="Arial" w:hAnsi="Arial" w:cs="Arial"/>
          <w:sz w:val="20"/>
          <w:szCs w:val="20"/>
        </w:rPr>
        <w:t>ả</w:t>
      </w:r>
      <w:r w:rsidRPr="00A677DC">
        <w:rPr>
          <w:rFonts w:ascii="Arial" w:hAnsi="Arial" w:cs="Arial"/>
          <w:sz w:val="20"/>
          <w:szCs w:val="20"/>
        </w:rPr>
        <w:t>n 4 Đi</w:t>
      </w:r>
      <w:r w:rsidRPr="00A677DC">
        <w:rPr>
          <w:rFonts w:ascii="Arial" w:hAnsi="Arial" w:cs="Arial"/>
          <w:sz w:val="20"/>
          <w:szCs w:val="20"/>
        </w:rPr>
        <w:t>ề</w:t>
      </w:r>
      <w:r w:rsidRPr="00A677DC">
        <w:rPr>
          <w:rFonts w:ascii="Arial" w:hAnsi="Arial" w:cs="Arial"/>
          <w:sz w:val="20"/>
          <w:szCs w:val="20"/>
        </w:rPr>
        <w:t>u 33; Đi</w:t>
      </w:r>
      <w:r w:rsidRPr="00A677DC">
        <w:rPr>
          <w:rFonts w:ascii="Arial" w:hAnsi="Arial" w:cs="Arial"/>
          <w:sz w:val="20"/>
          <w:szCs w:val="20"/>
        </w:rPr>
        <w:t>ề</w:t>
      </w:r>
      <w:r w:rsidRPr="00A677DC">
        <w:rPr>
          <w:rFonts w:ascii="Arial" w:hAnsi="Arial" w:cs="Arial"/>
          <w:sz w:val="20"/>
          <w:szCs w:val="20"/>
        </w:rPr>
        <w:t>u 36; Đi</w:t>
      </w:r>
      <w:r w:rsidRPr="00A677DC">
        <w:rPr>
          <w:rFonts w:ascii="Arial" w:hAnsi="Arial" w:cs="Arial"/>
          <w:sz w:val="20"/>
          <w:szCs w:val="20"/>
        </w:rPr>
        <w:t>ề</w:t>
      </w:r>
      <w:r w:rsidRPr="00A677DC">
        <w:rPr>
          <w:rFonts w:ascii="Arial" w:hAnsi="Arial" w:cs="Arial"/>
          <w:sz w:val="20"/>
          <w:szCs w:val="20"/>
        </w:rPr>
        <w:t>u 42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39ADEC4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các khu v</w:t>
      </w:r>
      <w:r w:rsidRPr="00A677DC">
        <w:rPr>
          <w:rFonts w:ascii="Arial" w:hAnsi="Arial" w:cs="Arial"/>
          <w:sz w:val="20"/>
          <w:szCs w:val="20"/>
        </w:rPr>
        <w:t>ự</w:t>
      </w:r>
      <w:r w:rsidRPr="00A677DC">
        <w:rPr>
          <w:rFonts w:ascii="Arial" w:hAnsi="Arial" w:cs="Arial"/>
          <w:sz w:val="20"/>
          <w:szCs w:val="20"/>
        </w:rPr>
        <w:t>c khoán</w:t>
      </w:r>
      <w:r w:rsidRPr="00A677DC">
        <w:rPr>
          <w:rFonts w:ascii="Arial" w:hAnsi="Arial" w:cs="Arial"/>
          <w:sz w:val="20"/>
          <w:szCs w:val="20"/>
        </w:rPr>
        <w:t>g s</w:t>
      </w:r>
      <w:r w:rsidRPr="00A677DC">
        <w:rPr>
          <w:rFonts w:ascii="Arial" w:hAnsi="Arial" w:cs="Arial"/>
          <w:sz w:val="20"/>
          <w:szCs w:val="20"/>
        </w:rPr>
        <w:t>ả</w:t>
      </w:r>
      <w:r w:rsidRPr="00A677DC">
        <w:rPr>
          <w:rFonts w:ascii="Arial" w:hAnsi="Arial" w:cs="Arial"/>
          <w:sz w:val="20"/>
          <w:szCs w:val="20"/>
        </w:rPr>
        <w:t>n đã đư</w:t>
      </w:r>
      <w:r w:rsidRPr="00A677DC">
        <w:rPr>
          <w:rFonts w:ascii="Arial" w:hAnsi="Arial" w:cs="Arial"/>
          <w:sz w:val="20"/>
          <w:szCs w:val="20"/>
        </w:rPr>
        <w:t>ợ</w:t>
      </w:r>
      <w:r w:rsidRPr="00A677DC">
        <w:rPr>
          <w:rFonts w:ascii="Arial" w:hAnsi="Arial" w:cs="Arial"/>
          <w:sz w:val="20"/>
          <w:szCs w:val="20"/>
        </w:rPr>
        <w:t>c khoanh đ</w:t>
      </w:r>
      <w:r w:rsidRPr="00A677DC">
        <w:rPr>
          <w:rFonts w:ascii="Arial" w:hAnsi="Arial" w:cs="Arial"/>
          <w:sz w:val="20"/>
          <w:szCs w:val="20"/>
        </w:rPr>
        <w:t>ị</w:t>
      </w:r>
      <w:r w:rsidRPr="00A677DC">
        <w:rPr>
          <w:rFonts w:ascii="Arial" w:hAnsi="Arial" w:cs="Arial"/>
          <w:sz w:val="20"/>
          <w:szCs w:val="20"/>
        </w:rPr>
        <w:t>nh, công b</w:t>
      </w:r>
      <w:r w:rsidRPr="00A677DC">
        <w:rPr>
          <w:rFonts w:ascii="Arial" w:hAnsi="Arial" w:cs="Arial"/>
          <w:sz w:val="20"/>
          <w:szCs w:val="20"/>
        </w:rPr>
        <w:t>ố</w:t>
      </w:r>
      <w:r w:rsidRPr="00A677DC">
        <w:rPr>
          <w:rFonts w:ascii="Arial" w:hAnsi="Arial" w:cs="Arial"/>
          <w:sz w:val="20"/>
          <w:szCs w:val="20"/>
        </w:rPr>
        <w:t xml:space="preserve"> là khu v</w:t>
      </w:r>
      <w:r w:rsidRPr="00A677DC">
        <w:rPr>
          <w:rFonts w:ascii="Arial" w:hAnsi="Arial" w:cs="Arial"/>
          <w:sz w:val="20"/>
          <w:szCs w:val="20"/>
        </w:rPr>
        <w:t>ự</w:t>
      </w:r>
      <w:r w:rsidRPr="00A677DC">
        <w:rPr>
          <w:rFonts w:ascii="Arial" w:hAnsi="Arial" w:cs="Arial"/>
          <w:sz w:val="20"/>
          <w:szCs w:val="20"/>
        </w:rPr>
        <w:t>c có khoáng s</w:t>
      </w:r>
      <w:r w:rsidRPr="00A677DC">
        <w:rPr>
          <w:rFonts w:ascii="Arial" w:hAnsi="Arial" w:cs="Arial"/>
          <w:sz w:val="20"/>
          <w:szCs w:val="20"/>
        </w:rPr>
        <w:t>ả</w:t>
      </w:r>
      <w:r w:rsidRPr="00A677DC">
        <w:rPr>
          <w:rFonts w:ascii="Arial" w:hAnsi="Arial" w:cs="Arial"/>
          <w:sz w:val="20"/>
          <w:szCs w:val="20"/>
        </w:rPr>
        <w:t>n phân tán, nh</w:t>
      </w:r>
      <w:r w:rsidRPr="00A677DC">
        <w:rPr>
          <w:rFonts w:ascii="Arial" w:hAnsi="Arial" w:cs="Arial"/>
          <w:sz w:val="20"/>
          <w:szCs w:val="20"/>
        </w:rPr>
        <w:t>ỏ</w:t>
      </w:r>
      <w:r w:rsidRPr="00A677DC">
        <w:rPr>
          <w:rFonts w:ascii="Arial" w:hAnsi="Arial" w:cs="Arial"/>
          <w:sz w:val="20"/>
          <w:szCs w:val="20"/>
        </w:rPr>
        <w:t xml:space="preserve"> l</w:t>
      </w:r>
      <w:r w:rsidRPr="00A677DC">
        <w:rPr>
          <w:rFonts w:ascii="Arial" w:hAnsi="Arial" w:cs="Arial"/>
          <w:sz w:val="20"/>
          <w:szCs w:val="20"/>
        </w:rPr>
        <w:t>ẻ</w:t>
      </w:r>
      <w:r w:rsidRPr="00A677DC">
        <w:rPr>
          <w:rFonts w:ascii="Arial" w:hAnsi="Arial" w:cs="Arial"/>
          <w:sz w:val="20"/>
          <w:szCs w:val="20"/>
        </w:rPr>
        <w:t xml:space="preserve">,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g</w:t>
      </w:r>
      <w:r w:rsidRPr="00A677DC">
        <w:rPr>
          <w:rFonts w:ascii="Arial" w:hAnsi="Arial" w:cs="Arial"/>
          <w:sz w:val="20"/>
          <w:szCs w:val="20"/>
        </w:rPr>
        <w:t>ử</w:t>
      </w:r>
      <w:r w:rsidRPr="00A677DC">
        <w:rPr>
          <w:rFonts w:ascii="Arial" w:hAnsi="Arial" w:cs="Arial"/>
          <w:sz w:val="20"/>
          <w:szCs w:val="20"/>
        </w:rPr>
        <w:t>i văn b</w:t>
      </w:r>
      <w:r w:rsidRPr="00A677DC">
        <w:rPr>
          <w:rFonts w:ascii="Arial" w:hAnsi="Arial" w:cs="Arial"/>
          <w:sz w:val="20"/>
          <w:szCs w:val="20"/>
        </w:rPr>
        <w:t>ả</w:t>
      </w:r>
      <w:r w:rsidRPr="00A677DC">
        <w:rPr>
          <w:rFonts w:ascii="Arial" w:hAnsi="Arial" w:cs="Arial"/>
          <w:sz w:val="20"/>
          <w:szCs w:val="20"/>
        </w:rPr>
        <w:t>n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trư</w:t>
      </w:r>
      <w:r w:rsidRPr="00A677DC">
        <w:rPr>
          <w:rFonts w:ascii="Arial" w:hAnsi="Arial" w:cs="Arial"/>
          <w:sz w:val="20"/>
          <w:szCs w:val="20"/>
        </w:rPr>
        <w:t>ớ</w:t>
      </w:r>
      <w:r w:rsidRPr="00A677DC">
        <w:rPr>
          <w:rFonts w:ascii="Arial" w:hAnsi="Arial" w:cs="Arial"/>
          <w:sz w:val="20"/>
          <w:szCs w:val="20"/>
        </w:rPr>
        <w:t>c khi xem xét,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m</w:t>
      </w:r>
      <w:r w:rsidRPr="00A677DC">
        <w:rPr>
          <w:rFonts w:ascii="Arial" w:hAnsi="Arial" w:cs="Arial"/>
          <w:sz w:val="20"/>
          <w:szCs w:val="20"/>
        </w:rPr>
        <w:t>ở</w:t>
      </w:r>
      <w:r w:rsidRPr="00A677DC">
        <w:rPr>
          <w:rFonts w:ascii="Arial" w:hAnsi="Arial" w:cs="Arial"/>
          <w:sz w:val="20"/>
          <w:szCs w:val="20"/>
        </w:rPr>
        <w:t xml:space="preserve"> r</w:t>
      </w:r>
      <w:r w:rsidRPr="00A677DC">
        <w:rPr>
          <w:rFonts w:ascii="Arial" w:hAnsi="Arial" w:cs="Arial"/>
          <w:sz w:val="20"/>
          <w:szCs w:val="20"/>
        </w:rPr>
        <w:t>ộ</w:t>
      </w:r>
      <w:r w:rsidRPr="00A677DC">
        <w:rPr>
          <w:rFonts w:ascii="Arial" w:hAnsi="Arial" w:cs="Arial"/>
          <w:sz w:val="20"/>
          <w:szCs w:val="20"/>
        </w:rPr>
        <w:t>ng và xu</w:t>
      </w:r>
      <w:r w:rsidRPr="00A677DC">
        <w:rPr>
          <w:rFonts w:ascii="Arial" w:hAnsi="Arial" w:cs="Arial"/>
          <w:sz w:val="20"/>
          <w:szCs w:val="20"/>
        </w:rPr>
        <w:t>ố</w:t>
      </w:r>
      <w:r w:rsidRPr="00A677DC">
        <w:rPr>
          <w:rFonts w:ascii="Arial" w:hAnsi="Arial" w:cs="Arial"/>
          <w:sz w:val="20"/>
          <w:szCs w:val="20"/>
        </w:rPr>
        <w:t>ng sâu và ch</w:t>
      </w:r>
      <w:r w:rsidRPr="00A677DC">
        <w:rPr>
          <w:rFonts w:ascii="Arial" w:hAnsi="Arial" w:cs="Arial"/>
          <w:sz w:val="20"/>
          <w:szCs w:val="20"/>
        </w:rPr>
        <w:t>ỉ</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phép sau khi có ý ki</w:t>
      </w:r>
      <w:r w:rsidRPr="00A677DC">
        <w:rPr>
          <w:rFonts w:ascii="Arial" w:hAnsi="Arial" w:cs="Arial"/>
          <w:sz w:val="20"/>
          <w:szCs w:val="20"/>
        </w:rPr>
        <w:t>ế</w:t>
      </w:r>
      <w:r w:rsidRPr="00A677DC">
        <w:rPr>
          <w:rFonts w:ascii="Arial" w:hAnsi="Arial" w:cs="Arial"/>
          <w:sz w:val="20"/>
          <w:szCs w:val="20"/>
        </w:rPr>
        <w:t>n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w:t>
      </w:r>
    </w:p>
    <w:p w14:paraId="604E664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36. C</w:t>
      </w:r>
      <w:r w:rsidRPr="00A677DC">
        <w:rPr>
          <w:rFonts w:ascii="Arial" w:hAnsi="Arial" w:cs="Arial"/>
          <w:b/>
          <w:sz w:val="20"/>
          <w:szCs w:val="20"/>
        </w:rPr>
        <w:t>ấ</w:t>
      </w:r>
      <w:r w:rsidRPr="00A677DC">
        <w:rPr>
          <w:rFonts w:ascii="Arial" w:hAnsi="Arial" w:cs="Arial"/>
          <w:b/>
          <w:sz w:val="20"/>
          <w:szCs w:val="20"/>
        </w:rPr>
        <w:t>p gi</w:t>
      </w:r>
      <w:r w:rsidRPr="00A677DC">
        <w:rPr>
          <w:rFonts w:ascii="Arial" w:hAnsi="Arial" w:cs="Arial"/>
          <w:b/>
          <w:sz w:val="20"/>
          <w:szCs w:val="20"/>
        </w:rPr>
        <w:t>ấ</w:t>
      </w:r>
      <w:r w:rsidRPr="00A677DC">
        <w:rPr>
          <w:rFonts w:ascii="Arial" w:hAnsi="Arial" w:cs="Arial"/>
          <w:b/>
          <w:sz w:val="20"/>
          <w:szCs w:val="20"/>
        </w:rPr>
        <w:t xml:space="preserve">y phép thăm dò </w:t>
      </w:r>
      <w:r w:rsidRPr="00A677DC">
        <w:rPr>
          <w:rFonts w:ascii="Arial" w:hAnsi="Arial" w:cs="Arial"/>
          <w:b/>
          <w:sz w:val="20"/>
          <w:szCs w:val="20"/>
        </w:rPr>
        <w:t>khoáng s</w:t>
      </w:r>
      <w:r w:rsidRPr="00A677DC">
        <w:rPr>
          <w:rFonts w:ascii="Arial" w:hAnsi="Arial" w:cs="Arial"/>
          <w:b/>
          <w:sz w:val="20"/>
          <w:szCs w:val="20"/>
        </w:rPr>
        <w:t>ả</w:t>
      </w:r>
      <w:r w:rsidRPr="00A677DC">
        <w:rPr>
          <w:rFonts w:ascii="Arial" w:hAnsi="Arial" w:cs="Arial"/>
          <w:b/>
          <w:sz w:val="20"/>
          <w:szCs w:val="20"/>
        </w:rPr>
        <w:t>n</w:t>
      </w:r>
    </w:p>
    <w:p w14:paraId="3AB7007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các kho</w:t>
      </w:r>
      <w:r w:rsidRPr="00A677DC">
        <w:rPr>
          <w:rFonts w:ascii="Arial" w:hAnsi="Arial" w:cs="Arial"/>
          <w:sz w:val="20"/>
          <w:szCs w:val="20"/>
        </w:rPr>
        <w:t>ả</w:t>
      </w:r>
      <w:r w:rsidRPr="00A677DC">
        <w:rPr>
          <w:rFonts w:ascii="Arial" w:hAnsi="Arial" w:cs="Arial"/>
          <w:sz w:val="20"/>
          <w:szCs w:val="20"/>
        </w:rPr>
        <w:t>n 1,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37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xem xét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khi thu</w:t>
      </w:r>
      <w:r w:rsidRPr="00A677DC">
        <w:rPr>
          <w:rFonts w:ascii="Arial" w:hAnsi="Arial" w:cs="Arial"/>
          <w:sz w:val="20"/>
          <w:szCs w:val="20"/>
        </w:rPr>
        <w:t>ộ</w:t>
      </w:r>
      <w:r w:rsidRPr="00A677DC">
        <w:rPr>
          <w:rFonts w:ascii="Arial" w:hAnsi="Arial" w:cs="Arial"/>
          <w:sz w:val="20"/>
          <w:szCs w:val="20"/>
        </w:rPr>
        <w:t>c các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sau:</w:t>
      </w:r>
    </w:p>
    <w:p w14:paraId="1998EDE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trúng đ</w:t>
      </w:r>
      <w:r w:rsidRPr="00A677DC">
        <w:rPr>
          <w:rFonts w:ascii="Arial" w:hAnsi="Arial" w:cs="Arial"/>
          <w:sz w:val="20"/>
          <w:szCs w:val="20"/>
        </w:rPr>
        <w:t>ấ</w:t>
      </w:r>
      <w:r w:rsidRPr="00A677DC">
        <w:rPr>
          <w:rFonts w:ascii="Arial" w:hAnsi="Arial" w:cs="Arial"/>
          <w:sz w:val="20"/>
          <w:szCs w:val="20"/>
        </w:rPr>
        <w:t>u giá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w:t>
      </w:r>
    </w:p>
    <w:p w14:paraId="1AEBA49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w:t>
      </w:r>
      <w:r w:rsidRPr="00A677DC">
        <w:rPr>
          <w:rFonts w:ascii="Arial" w:hAnsi="Arial" w:cs="Arial"/>
          <w:sz w:val="20"/>
          <w:szCs w:val="20"/>
        </w:rPr>
        <w:t>á nhân đã đư</w:t>
      </w:r>
      <w:r w:rsidRPr="00A677DC">
        <w:rPr>
          <w:rFonts w:ascii="Arial" w:hAnsi="Arial" w:cs="Arial"/>
          <w:sz w:val="20"/>
          <w:szCs w:val="20"/>
        </w:rPr>
        <w:t>ợ</w:t>
      </w:r>
      <w:r w:rsidRPr="00A677DC">
        <w:rPr>
          <w:rFonts w:ascii="Arial" w:hAnsi="Arial" w:cs="Arial"/>
          <w:sz w:val="20"/>
          <w:szCs w:val="20"/>
        </w:rPr>
        <w:t>c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l</w:t>
      </w:r>
      <w:r w:rsidRPr="00A677DC">
        <w:rPr>
          <w:rFonts w:ascii="Arial" w:hAnsi="Arial" w:cs="Arial"/>
          <w:sz w:val="20"/>
          <w:szCs w:val="20"/>
        </w:rPr>
        <w:t>ự</w:t>
      </w:r>
      <w:r w:rsidRPr="00A677DC">
        <w:rPr>
          <w:rFonts w:ascii="Arial" w:hAnsi="Arial" w:cs="Arial"/>
          <w:sz w:val="20"/>
          <w:szCs w:val="20"/>
        </w:rPr>
        <w:t>a ch</w:t>
      </w:r>
      <w:r w:rsidRPr="00A677DC">
        <w:rPr>
          <w:rFonts w:ascii="Arial" w:hAnsi="Arial" w:cs="Arial"/>
          <w:sz w:val="20"/>
          <w:szCs w:val="20"/>
        </w:rPr>
        <w:t>ọ</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không ph</w:t>
      </w:r>
      <w:r w:rsidRPr="00A677DC">
        <w:rPr>
          <w:rFonts w:ascii="Arial" w:hAnsi="Arial" w:cs="Arial"/>
          <w:sz w:val="20"/>
          <w:szCs w:val="20"/>
        </w:rPr>
        <w:t>ả</w:t>
      </w:r>
      <w:r w:rsidRPr="00A677DC">
        <w:rPr>
          <w:rFonts w:ascii="Arial" w:hAnsi="Arial" w:cs="Arial"/>
          <w:sz w:val="20"/>
          <w:szCs w:val="20"/>
        </w:rPr>
        <w:t>i đ</w:t>
      </w:r>
      <w:r w:rsidRPr="00A677DC">
        <w:rPr>
          <w:rFonts w:ascii="Arial" w:hAnsi="Arial" w:cs="Arial"/>
          <w:sz w:val="20"/>
          <w:szCs w:val="20"/>
        </w:rPr>
        <w:t>ấ</w:t>
      </w:r>
      <w:r w:rsidRPr="00A677DC">
        <w:rPr>
          <w:rFonts w:ascii="Arial" w:hAnsi="Arial" w:cs="Arial"/>
          <w:sz w:val="20"/>
          <w:szCs w:val="20"/>
        </w:rPr>
        <w:t>u giá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30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5D16F1E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đã tham gia đi</w:t>
      </w:r>
      <w:r w:rsidRPr="00A677DC">
        <w:rPr>
          <w:rFonts w:ascii="Arial" w:hAnsi="Arial" w:cs="Arial"/>
          <w:sz w:val="20"/>
          <w:szCs w:val="20"/>
        </w:rPr>
        <w:t>ề</w:t>
      </w:r>
      <w:r w:rsidRPr="00A677DC">
        <w:rPr>
          <w:rFonts w:ascii="Arial" w:hAnsi="Arial" w:cs="Arial"/>
          <w:sz w:val="20"/>
          <w:szCs w:val="20"/>
        </w:rPr>
        <w:t>u tra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22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và Đi</w:t>
      </w:r>
      <w:r w:rsidRPr="00A677DC">
        <w:rPr>
          <w:rFonts w:ascii="Arial" w:hAnsi="Arial" w:cs="Arial"/>
          <w:sz w:val="20"/>
          <w:szCs w:val="20"/>
        </w:rPr>
        <w:t>ề</w:t>
      </w:r>
      <w:r w:rsidRPr="00A677DC">
        <w:rPr>
          <w:rFonts w:ascii="Arial" w:hAnsi="Arial" w:cs="Arial"/>
          <w:sz w:val="20"/>
          <w:szCs w:val="20"/>
        </w:rPr>
        <w:t>u 9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544A0C3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 xml:space="preserve">c, cá nhân đáp </w:t>
      </w:r>
      <w:r w:rsidRPr="00A677DC">
        <w:rPr>
          <w:rFonts w:ascii="Arial" w:hAnsi="Arial" w:cs="Arial"/>
          <w:sz w:val="20"/>
          <w:szCs w:val="20"/>
        </w:rPr>
        <w:t>ứ</w:t>
      </w:r>
      <w:r w:rsidRPr="00A677DC">
        <w:rPr>
          <w:rFonts w:ascii="Arial" w:hAnsi="Arial" w:cs="Arial"/>
          <w:sz w:val="20"/>
          <w:szCs w:val="20"/>
        </w:rPr>
        <w:t>ng yêu c</w:t>
      </w:r>
      <w:r w:rsidRPr="00A677DC">
        <w:rPr>
          <w:rFonts w:ascii="Arial" w:hAnsi="Arial" w:cs="Arial"/>
          <w:sz w:val="20"/>
          <w:szCs w:val="20"/>
        </w:rPr>
        <w:t>ầ</w:t>
      </w:r>
      <w:r w:rsidRPr="00A677DC">
        <w:rPr>
          <w:rFonts w:ascii="Arial" w:hAnsi="Arial" w:cs="Arial"/>
          <w:sz w:val="20"/>
          <w:szCs w:val="20"/>
        </w:rPr>
        <w:t>u,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35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37C3A52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đ)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là ch</w:t>
      </w:r>
      <w:r w:rsidRPr="00A677DC">
        <w:rPr>
          <w:rFonts w:ascii="Arial" w:hAnsi="Arial" w:cs="Arial"/>
          <w:sz w:val="20"/>
          <w:szCs w:val="20"/>
        </w:rPr>
        <w:t>ủ</w:t>
      </w:r>
      <w:r w:rsidRPr="00A677DC">
        <w:rPr>
          <w:rFonts w:ascii="Arial" w:hAnsi="Arial" w:cs="Arial"/>
          <w:sz w:val="20"/>
          <w:szCs w:val="20"/>
        </w:rPr>
        <w:t xml:space="preserve"> đ</w:t>
      </w:r>
      <w:r w:rsidRPr="00A677DC">
        <w:rPr>
          <w:rFonts w:ascii="Arial" w:hAnsi="Arial" w:cs="Arial"/>
          <w:sz w:val="20"/>
          <w:szCs w:val="20"/>
        </w:rPr>
        <w:t>ầ</w:t>
      </w:r>
      <w:r w:rsidRPr="00A677DC">
        <w:rPr>
          <w:rFonts w:ascii="Arial" w:hAnsi="Arial" w:cs="Arial"/>
          <w:sz w:val="20"/>
          <w:szCs w:val="20"/>
        </w:rPr>
        <w:t>u tư ho</w:t>
      </w:r>
      <w:r w:rsidRPr="00A677DC">
        <w:rPr>
          <w:rFonts w:ascii="Arial" w:hAnsi="Arial" w:cs="Arial"/>
          <w:sz w:val="20"/>
          <w:szCs w:val="20"/>
        </w:rPr>
        <w:t>ặ</w:t>
      </w:r>
      <w:r w:rsidRPr="00A677DC">
        <w:rPr>
          <w:rFonts w:ascii="Arial" w:hAnsi="Arial" w:cs="Arial"/>
          <w:sz w:val="20"/>
          <w:szCs w:val="20"/>
        </w:rPr>
        <w:t>c nhà th</w:t>
      </w:r>
      <w:r w:rsidRPr="00A677DC">
        <w:rPr>
          <w:rFonts w:ascii="Arial" w:hAnsi="Arial" w:cs="Arial"/>
          <w:sz w:val="20"/>
          <w:szCs w:val="20"/>
        </w:rPr>
        <w:t>ầ</w:t>
      </w:r>
      <w:r w:rsidRPr="00A677DC">
        <w:rPr>
          <w:rFonts w:ascii="Arial" w:hAnsi="Arial" w:cs="Arial"/>
          <w:sz w:val="20"/>
          <w:szCs w:val="20"/>
        </w:rPr>
        <w:t>u thi công các d</w:t>
      </w:r>
      <w:r w:rsidRPr="00A677DC">
        <w:rPr>
          <w:rFonts w:ascii="Arial" w:hAnsi="Arial" w:cs="Arial"/>
          <w:sz w:val="20"/>
          <w:szCs w:val="20"/>
        </w:rPr>
        <w:t>ự</w:t>
      </w:r>
      <w:r w:rsidRPr="00A677DC">
        <w:rPr>
          <w:rFonts w:ascii="Arial" w:hAnsi="Arial" w:cs="Arial"/>
          <w:sz w:val="20"/>
          <w:szCs w:val="20"/>
        </w:rPr>
        <w:t xml:space="preserve"> án, công trình quan tr</w:t>
      </w:r>
      <w:r w:rsidRPr="00A677DC">
        <w:rPr>
          <w:rFonts w:ascii="Arial" w:hAnsi="Arial" w:cs="Arial"/>
          <w:sz w:val="20"/>
          <w:szCs w:val="20"/>
        </w:rPr>
        <w:t>ọ</w:t>
      </w:r>
      <w:r w:rsidRPr="00A677DC">
        <w:rPr>
          <w:rFonts w:ascii="Arial" w:hAnsi="Arial" w:cs="Arial"/>
          <w:sz w:val="20"/>
          <w:szCs w:val="20"/>
        </w:rPr>
        <w:t>ng qu</w:t>
      </w:r>
      <w:r w:rsidRPr="00A677DC">
        <w:rPr>
          <w:rFonts w:ascii="Arial" w:hAnsi="Arial" w:cs="Arial"/>
          <w:sz w:val="20"/>
          <w:szCs w:val="20"/>
        </w:rPr>
        <w:t>ố</w:t>
      </w:r>
      <w:r w:rsidRPr="00A677DC">
        <w:rPr>
          <w:rFonts w:ascii="Arial" w:hAnsi="Arial" w:cs="Arial"/>
          <w:sz w:val="20"/>
          <w:szCs w:val="20"/>
        </w:rPr>
        <w:t>c gia,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ầ</w:t>
      </w:r>
      <w:r w:rsidRPr="00A677DC">
        <w:rPr>
          <w:rFonts w:ascii="Arial" w:hAnsi="Arial" w:cs="Arial"/>
          <w:sz w:val="20"/>
          <w:szCs w:val="20"/>
        </w:rPr>
        <w:t>u tư công kh</w:t>
      </w:r>
      <w:r w:rsidRPr="00A677DC">
        <w:rPr>
          <w:rFonts w:ascii="Arial" w:hAnsi="Arial" w:cs="Arial"/>
          <w:sz w:val="20"/>
          <w:szCs w:val="20"/>
        </w:rPr>
        <w:t>ẩ</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công trình, h</w:t>
      </w:r>
      <w:r w:rsidRPr="00A677DC">
        <w:rPr>
          <w:rFonts w:ascii="Arial" w:hAnsi="Arial" w:cs="Arial"/>
          <w:sz w:val="20"/>
          <w:szCs w:val="20"/>
        </w:rPr>
        <w:t>ạ</w:t>
      </w:r>
      <w:r w:rsidRPr="00A677DC">
        <w:rPr>
          <w:rFonts w:ascii="Arial" w:hAnsi="Arial" w:cs="Arial"/>
          <w:sz w:val="20"/>
          <w:szCs w:val="20"/>
        </w:rPr>
        <w:t>ng m</w:t>
      </w:r>
      <w:r w:rsidRPr="00A677DC">
        <w:rPr>
          <w:rFonts w:ascii="Arial" w:hAnsi="Arial" w:cs="Arial"/>
          <w:sz w:val="20"/>
          <w:szCs w:val="20"/>
        </w:rPr>
        <w:t>ụ</w:t>
      </w:r>
      <w:r w:rsidRPr="00A677DC">
        <w:rPr>
          <w:rFonts w:ascii="Arial" w:hAnsi="Arial" w:cs="Arial"/>
          <w:sz w:val="20"/>
          <w:szCs w:val="20"/>
        </w:rPr>
        <w:t>c công trình thu</w:t>
      </w:r>
      <w:r w:rsidRPr="00A677DC">
        <w:rPr>
          <w:rFonts w:ascii="Arial" w:hAnsi="Arial" w:cs="Arial"/>
          <w:sz w:val="20"/>
          <w:szCs w:val="20"/>
        </w:rPr>
        <w:t>ộ</w:t>
      </w:r>
      <w:r w:rsidRPr="00A677DC">
        <w:rPr>
          <w:rFonts w:ascii="Arial" w:hAnsi="Arial" w:cs="Arial"/>
          <w:sz w:val="20"/>
          <w:szCs w:val="20"/>
        </w:rPr>
        <w:t>c chương trình m</w:t>
      </w:r>
      <w:r w:rsidRPr="00A677DC">
        <w:rPr>
          <w:rFonts w:ascii="Arial" w:hAnsi="Arial" w:cs="Arial"/>
          <w:sz w:val="20"/>
          <w:szCs w:val="20"/>
        </w:rPr>
        <w:t>ụ</w:t>
      </w:r>
      <w:r w:rsidRPr="00A677DC">
        <w:rPr>
          <w:rFonts w:ascii="Arial" w:hAnsi="Arial" w:cs="Arial"/>
          <w:sz w:val="20"/>
          <w:szCs w:val="20"/>
        </w:rPr>
        <w:t>c tiêu qu</w:t>
      </w:r>
      <w:r w:rsidRPr="00A677DC">
        <w:rPr>
          <w:rFonts w:ascii="Arial" w:hAnsi="Arial" w:cs="Arial"/>
          <w:sz w:val="20"/>
          <w:szCs w:val="20"/>
        </w:rPr>
        <w:t>ố</w:t>
      </w:r>
      <w:r w:rsidRPr="00A677DC">
        <w:rPr>
          <w:rFonts w:ascii="Arial" w:hAnsi="Arial" w:cs="Arial"/>
          <w:sz w:val="20"/>
          <w:szCs w:val="20"/>
        </w:rPr>
        <w:t>c gia có đ</w:t>
      </w:r>
      <w:r w:rsidRPr="00A677DC">
        <w:rPr>
          <w:rFonts w:ascii="Arial" w:hAnsi="Arial" w:cs="Arial"/>
          <w:sz w:val="20"/>
          <w:szCs w:val="20"/>
        </w:rPr>
        <w:t>ề</w:t>
      </w:r>
      <w:r w:rsidRPr="00A677DC">
        <w:rPr>
          <w:rFonts w:ascii="Arial" w:hAnsi="Arial" w:cs="Arial"/>
          <w:sz w:val="20"/>
          <w:szCs w:val="20"/>
        </w:rPr>
        <w:t xml:space="preserve"> xu</w:t>
      </w:r>
      <w:r w:rsidRPr="00A677DC">
        <w:rPr>
          <w:rFonts w:ascii="Arial" w:hAnsi="Arial" w:cs="Arial"/>
          <w:sz w:val="20"/>
          <w:szCs w:val="20"/>
        </w:rPr>
        <w:t>ấ</w:t>
      </w:r>
      <w:r w:rsidRPr="00A677DC">
        <w:rPr>
          <w:rFonts w:ascii="Arial" w:hAnsi="Arial" w:cs="Arial"/>
          <w:sz w:val="20"/>
          <w:szCs w:val="20"/>
        </w:rPr>
        <w:t>t thăm dò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ạ</w:t>
      </w:r>
      <w:r w:rsidRPr="00A677DC">
        <w:rPr>
          <w:rFonts w:ascii="Arial" w:hAnsi="Arial" w:cs="Arial"/>
          <w:sz w:val="20"/>
          <w:szCs w:val="20"/>
        </w:rPr>
        <w:t>i khu v</w:t>
      </w:r>
      <w:r w:rsidRPr="00A677DC">
        <w:rPr>
          <w:rFonts w:ascii="Arial" w:hAnsi="Arial" w:cs="Arial"/>
          <w:sz w:val="20"/>
          <w:szCs w:val="20"/>
        </w:rPr>
        <w:t>ự</w:t>
      </w:r>
      <w:r w:rsidRPr="00A677DC">
        <w:rPr>
          <w:rFonts w:ascii="Arial" w:hAnsi="Arial" w:cs="Arial"/>
          <w:sz w:val="20"/>
          <w:szCs w:val="20"/>
        </w:rPr>
        <w:t>c đã đư</w:t>
      </w:r>
      <w:r w:rsidRPr="00A677DC">
        <w:rPr>
          <w:rFonts w:ascii="Arial" w:hAnsi="Arial" w:cs="Arial"/>
          <w:sz w:val="20"/>
          <w:szCs w:val="20"/>
        </w:rPr>
        <w:t>ợ</w:t>
      </w:r>
      <w:r w:rsidRPr="00A677DC">
        <w:rPr>
          <w:rFonts w:ascii="Arial" w:hAnsi="Arial" w:cs="Arial"/>
          <w:sz w:val="20"/>
          <w:szCs w:val="20"/>
        </w:rPr>
        <w:t>c khoanh đ</w:t>
      </w:r>
      <w:r w:rsidRPr="00A677DC">
        <w:rPr>
          <w:rFonts w:ascii="Arial" w:hAnsi="Arial" w:cs="Arial"/>
          <w:sz w:val="20"/>
          <w:szCs w:val="20"/>
        </w:rPr>
        <w:t>ị</w:t>
      </w:r>
      <w:r w:rsidRPr="00A677DC">
        <w:rPr>
          <w:rFonts w:ascii="Arial" w:hAnsi="Arial" w:cs="Arial"/>
          <w:sz w:val="20"/>
          <w:szCs w:val="20"/>
        </w:rPr>
        <w:t>nh khu v</w:t>
      </w:r>
      <w:r w:rsidRPr="00A677DC">
        <w:rPr>
          <w:rFonts w:ascii="Arial" w:hAnsi="Arial" w:cs="Arial"/>
          <w:sz w:val="20"/>
          <w:szCs w:val="20"/>
        </w:rPr>
        <w:t>ự</w:t>
      </w:r>
      <w:r w:rsidRPr="00A677DC">
        <w:rPr>
          <w:rFonts w:ascii="Arial" w:hAnsi="Arial" w:cs="Arial"/>
          <w:sz w:val="20"/>
          <w:szCs w:val="20"/>
        </w:rPr>
        <w:t>c không đ</w:t>
      </w:r>
      <w:r w:rsidRPr="00A677DC">
        <w:rPr>
          <w:rFonts w:ascii="Arial" w:hAnsi="Arial" w:cs="Arial"/>
          <w:sz w:val="20"/>
          <w:szCs w:val="20"/>
        </w:rPr>
        <w:t>ấ</w:t>
      </w:r>
      <w:r w:rsidRPr="00A677DC">
        <w:rPr>
          <w:rFonts w:ascii="Arial" w:hAnsi="Arial" w:cs="Arial"/>
          <w:sz w:val="20"/>
          <w:szCs w:val="20"/>
        </w:rPr>
        <w:t>u giá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theo tiêu chí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5 Đi</w:t>
      </w:r>
      <w:r w:rsidRPr="00A677DC">
        <w:rPr>
          <w:rFonts w:ascii="Arial" w:hAnsi="Arial" w:cs="Arial"/>
          <w:sz w:val="20"/>
          <w:szCs w:val="20"/>
        </w:rPr>
        <w:t>ề</w:t>
      </w:r>
      <w:r w:rsidRPr="00A677DC">
        <w:rPr>
          <w:rFonts w:ascii="Arial" w:hAnsi="Arial" w:cs="Arial"/>
          <w:sz w:val="20"/>
          <w:szCs w:val="20"/>
        </w:rPr>
        <w:t xml:space="preserve">u </w:t>
      </w:r>
      <w:r w:rsidRPr="00A677DC">
        <w:rPr>
          <w:rFonts w:ascii="Arial" w:hAnsi="Arial" w:cs="Arial"/>
          <w:sz w:val="20"/>
          <w:szCs w:val="20"/>
        </w:rPr>
        <w:t>143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67A27BD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ủ</w:t>
      </w:r>
      <w:r w:rsidRPr="00A677DC">
        <w:rPr>
          <w:rFonts w:ascii="Arial" w:hAnsi="Arial" w:cs="Arial"/>
          <w:sz w:val="20"/>
          <w:szCs w:val="20"/>
        </w:rPr>
        <w:t xml:space="preserve"> tư</w:t>
      </w:r>
      <w:r w:rsidRPr="00A677DC">
        <w:rPr>
          <w:rFonts w:ascii="Arial" w:hAnsi="Arial" w:cs="Arial"/>
          <w:sz w:val="20"/>
          <w:szCs w:val="20"/>
        </w:rPr>
        <w:t>ớ</w:t>
      </w:r>
      <w:r w:rsidRPr="00A677DC">
        <w:rPr>
          <w:rFonts w:ascii="Arial" w:hAnsi="Arial" w:cs="Arial"/>
          <w:sz w:val="20"/>
          <w:szCs w:val="20"/>
        </w:rPr>
        <w:t>ng Chính ph</w:t>
      </w:r>
      <w:r w:rsidRPr="00A677DC">
        <w:rPr>
          <w:rFonts w:ascii="Arial" w:hAnsi="Arial" w:cs="Arial"/>
          <w:sz w:val="20"/>
          <w:szCs w:val="20"/>
        </w:rPr>
        <w:t>ủ</w:t>
      </w:r>
      <w:r w:rsidRPr="00A677DC">
        <w:rPr>
          <w:rFonts w:ascii="Arial" w:hAnsi="Arial" w:cs="Arial"/>
          <w:sz w:val="20"/>
          <w:szCs w:val="20"/>
        </w:rPr>
        <w:t xml:space="preserve">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thăm dò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ạ</w:t>
      </w:r>
      <w:r w:rsidRPr="00A677DC">
        <w:rPr>
          <w:rFonts w:ascii="Arial" w:hAnsi="Arial" w:cs="Arial"/>
          <w:sz w:val="20"/>
          <w:szCs w:val="20"/>
        </w:rPr>
        <w:t>i khu v</w:t>
      </w:r>
      <w:r w:rsidRPr="00A677DC">
        <w:rPr>
          <w:rFonts w:ascii="Arial" w:hAnsi="Arial" w:cs="Arial"/>
          <w:sz w:val="20"/>
          <w:szCs w:val="20"/>
        </w:rPr>
        <w:t>ự</w:t>
      </w:r>
      <w:r w:rsidRPr="00A677DC">
        <w:rPr>
          <w:rFonts w:ascii="Arial" w:hAnsi="Arial" w:cs="Arial"/>
          <w:sz w:val="20"/>
          <w:szCs w:val="20"/>
        </w:rPr>
        <w:t>c đã đư</w:t>
      </w:r>
      <w:r w:rsidRPr="00A677DC">
        <w:rPr>
          <w:rFonts w:ascii="Arial" w:hAnsi="Arial" w:cs="Arial"/>
          <w:sz w:val="20"/>
          <w:szCs w:val="20"/>
        </w:rPr>
        <w:t>ợ</w:t>
      </w:r>
      <w:r w:rsidRPr="00A677DC">
        <w:rPr>
          <w:rFonts w:ascii="Arial" w:hAnsi="Arial" w:cs="Arial"/>
          <w:sz w:val="20"/>
          <w:szCs w:val="20"/>
        </w:rPr>
        <w:t>c khoanh đ</w:t>
      </w:r>
      <w:r w:rsidRPr="00A677DC">
        <w:rPr>
          <w:rFonts w:ascii="Arial" w:hAnsi="Arial" w:cs="Arial"/>
          <w:sz w:val="20"/>
          <w:szCs w:val="20"/>
        </w:rPr>
        <w:t>ị</w:t>
      </w:r>
      <w:r w:rsidRPr="00A677DC">
        <w:rPr>
          <w:rFonts w:ascii="Arial" w:hAnsi="Arial" w:cs="Arial"/>
          <w:sz w:val="20"/>
          <w:szCs w:val="20"/>
        </w:rPr>
        <w:t>nh khu v</w:t>
      </w:r>
      <w:r w:rsidRPr="00A677DC">
        <w:rPr>
          <w:rFonts w:ascii="Arial" w:hAnsi="Arial" w:cs="Arial"/>
          <w:sz w:val="20"/>
          <w:szCs w:val="20"/>
        </w:rPr>
        <w:t>ự</w:t>
      </w:r>
      <w:r w:rsidRPr="00A677DC">
        <w:rPr>
          <w:rFonts w:ascii="Arial" w:hAnsi="Arial" w:cs="Arial"/>
          <w:sz w:val="20"/>
          <w:szCs w:val="20"/>
        </w:rPr>
        <w:t>c không đ</w:t>
      </w:r>
      <w:r w:rsidRPr="00A677DC">
        <w:rPr>
          <w:rFonts w:ascii="Arial" w:hAnsi="Arial" w:cs="Arial"/>
          <w:sz w:val="20"/>
          <w:szCs w:val="20"/>
        </w:rPr>
        <w:t>ấ</w:t>
      </w:r>
      <w:r w:rsidRPr="00A677DC">
        <w:rPr>
          <w:rFonts w:ascii="Arial" w:hAnsi="Arial" w:cs="Arial"/>
          <w:sz w:val="20"/>
          <w:szCs w:val="20"/>
        </w:rPr>
        <w:t>u giá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theo tiêu chí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6, kho</w:t>
      </w:r>
      <w:r w:rsidRPr="00A677DC">
        <w:rPr>
          <w:rFonts w:ascii="Arial" w:hAnsi="Arial" w:cs="Arial"/>
          <w:sz w:val="20"/>
          <w:szCs w:val="20"/>
        </w:rPr>
        <w:t>ả</w:t>
      </w:r>
      <w:r w:rsidRPr="00A677DC">
        <w:rPr>
          <w:rFonts w:ascii="Arial" w:hAnsi="Arial" w:cs="Arial"/>
          <w:sz w:val="20"/>
          <w:szCs w:val="20"/>
        </w:rPr>
        <w:t>n 7 Đi</w:t>
      </w:r>
      <w:r w:rsidRPr="00A677DC">
        <w:rPr>
          <w:rFonts w:ascii="Arial" w:hAnsi="Arial" w:cs="Arial"/>
          <w:sz w:val="20"/>
          <w:szCs w:val="20"/>
        </w:rPr>
        <w:t>ề</w:t>
      </w:r>
      <w:r w:rsidRPr="00A677DC">
        <w:rPr>
          <w:rFonts w:ascii="Arial" w:hAnsi="Arial" w:cs="Arial"/>
          <w:sz w:val="20"/>
          <w:szCs w:val="20"/>
        </w:rPr>
        <w:t>u 143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5F76B2D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g)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đã đư</w:t>
      </w:r>
      <w:r w:rsidRPr="00A677DC">
        <w:rPr>
          <w:rFonts w:ascii="Arial" w:hAnsi="Arial" w:cs="Arial"/>
          <w:sz w:val="20"/>
          <w:szCs w:val="20"/>
        </w:rPr>
        <w:t>ợ</w:t>
      </w:r>
      <w:r w:rsidRPr="00A677DC">
        <w:rPr>
          <w:rFonts w:ascii="Arial" w:hAnsi="Arial" w:cs="Arial"/>
          <w:sz w:val="20"/>
          <w:szCs w:val="20"/>
        </w:rPr>
        <w:t>c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thăm dò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ạ</w:t>
      </w:r>
      <w:r w:rsidRPr="00A677DC">
        <w:rPr>
          <w:rFonts w:ascii="Arial" w:hAnsi="Arial" w:cs="Arial"/>
          <w:sz w:val="20"/>
          <w:szCs w:val="20"/>
        </w:rPr>
        <w:t>i khu v</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khu v</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m th</w:t>
      </w:r>
      <w:r w:rsidRPr="00A677DC">
        <w:rPr>
          <w:rFonts w:ascii="Arial" w:hAnsi="Arial" w:cs="Arial"/>
          <w:sz w:val="20"/>
          <w:szCs w:val="20"/>
        </w:rPr>
        <w:t>ờ</w:t>
      </w:r>
      <w:r w:rsidRPr="00A677DC">
        <w:rPr>
          <w:rFonts w:ascii="Arial" w:hAnsi="Arial" w:cs="Arial"/>
          <w:sz w:val="20"/>
          <w:szCs w:val="20"/>
        </w:rPr>
        <w:t>i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14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67B6B41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thu</w:t>
      </w:r>
      <w:r w:rsidRPr="00A677DC">
        <w:rPr>
          <w:rFonts w:ascii="Arial" w:hAnsi="Arial" w:cs="Arial"/>
          <w:sz w:val="20"/>
          <w:szCs w:val="20"/>
        </w:rPr>
        <w:t>ộ</w:t>
      </w:r>
      <w:r w:rsidRPr="00A677DC">
        <w:rPr>
          <w:rFonts w:ascii="Arial" w:hAnsi="Arial" w:cs="Arial"/>
          <w:sz w:val="20"/>
          <w:szCs w:val="20"/>
        </w:rPr>
        <w:t>c đ</w:t>
      </w:r>
      <w:r w:rsidRPr="00A677DC">
        <w:rPr>
          <w:rFonts w:ascii="Arial" w:hAnsi="Arial" w:cs="Arial"/>
          <w:sz w:val="20"/>
          <w:szCs w:val="20"/>
        </w:rPr>
        <w:t>ố</w:t>
      </w:r>
      <w:r w:rsidRPr="00A677DC">
        <w:rPr>
          <w:rFonts w:ascii="Arial" w:hAnsi="Arial" w:cs="Arial"/>
          <w:sz w:val="20"/>
          <w:szCs w:val="20"/>
        </w:rPr>
        <w:t>i tư</w:t>
      </w:r>
      <w:r w:rsidRPr="00A677DC">
        <w:rPr>
          <w:rFonts w:ascii="Arial" w:hAnsi="Arial" w:cs="Arial"/>
          <w:sz w:val="20"/>
          <w:szCs w:val="20"/>
        </w:rPr>
        <w:t>ợ</w:t>
      </w:r>
      <w:r w:rsidRPr="00A677DC">
        <w:rPr>
          <w:rFonts w:ascii="Arial" w:hAnsi="Arial" w:cs="Arial"/>
          <w:sz w:val="20"/>
          <w:szCs w:val="20"/>
        </w:rPr>
        <w:t>ng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đư</w:t>
      </w:r>
      <w:r w:rsidRPr="00A677DC">
        <w:rPr>
          <w:rFonts w:ascii="Arial" w:hAnsi="Arial" w:cs="Arial"/>
          <w:sz w:val="20"/>
          <w:szCs w:val="20"/>
        </w:rPr>
        <w:t>ợ</w:t>
      </w:r>
      <w:r w:rsidRPr="00A677DC">
        <w:rPr>
          <w:rFonts w:ascii="Arial" w:hAnsi="Arial" w:cs="Arial"/>
          <w:sz w:val="20"/>
          <w:szCs w:val="20"/>
        </w:rPr>
        <w:t>c xem xét</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 xml:space="preserve">i đáp </w:t>
      </w:r>
      <w:r w:rsidRPr="00A677DC">
        <w:rPr>
          <w:rFonts w:ascii="Arial" w:hAnsi="Arial" w:cs="Arial"/>
          <w:sz w:val="20"/>
          <w:szCs w:val="20"/>
        </w:rPr>
        <w:t>ứ</w:t>
      </w:r>
      <w:r w:rsidRPr="00A677DC">
        <w:rPr>
          <w:rFonts w:ascii="Arial" w:hAnsi="Arial" w:cs="Arial"/>
          <w:sz w:val="20"/>
          <w:szCs w:val="20"/>
        </w:rPr>
        <w:t>ng các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sau đây:</w:t>
      </w:r>
    </w:p>
    <w:p w14:paraId="6728EBF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 xml:space="preserve">a) Đáp </w:t>
      </w:r>
      <w:r w:rsidRPr="00A677DC">
        <w:rPr>
          <w:rFonts w:ascii="Arial" w:hAnsi="Arial" w:cs="Arial"/>
          <w:sz w:val="20"/>
          <w:szCs w:val="20"/>
        </w:rPr>
        <w:t>ứ</w:t>
      </w:r>
      <w:r w:rsidRPr="00A677DC">
        <w:rPr>
          <w:rFonts w:ascii="Arial" w:hAnsi="Arial" w:cs="Arial"/>
          <w:sz w:val="20"/>
          <w:szCs w:val="20"/>
        </w:rPr>
        <w:t>ng yêu c</w:t>
      </w:r>
      <w:r w:rsidRPr="00A677DC">
        <w:rPr>
          <w:rFonts w:ascii="Arial" w:hAnsi="Arial" w:cs="Arial"/>
          <w:sz w:val="20"/>
          <w:szCs w:val="20"/>
        </w:rPr>
        <w:t>ầ</w:t>
      </w:r>
      <w:r w:rsidRPr="00A677DC">
        <w:rPr>
          <w:rFonts w:ascii="Arial" w:hAnsi="Arial" w:cs="Arial"/>
          <w:sz w:val="20"/>
          <w:szCs w:val="20"/>
        </w:rPr>
        <w:t>u v</w:t>
      </w:r>
      <w:r w:rsidRPr="00A677DC">
        <w:rPr>
          <w:rFonts w:ascii="Arial" w:hAnsi="Arial" w:cs="Arial"/>
          <w:sz w:val="20"/>
          <w:szCs w:val="20"/>
        </w:rPr>
        <w:t>ề</w:t>
      </w:r>
      <w:r w:rsidRPr="00A677DC">
        <w:rPr>
          <w:rFonts w:ascii="Arial" w:hAnsi="Arial" w:cs="Arial"/>
          <w:sz w:val="20"/>
          <w:szCs w:val="20"/>
        </w:rPr>
        <w:t xml:space="preserve"> năng l</w:t>
      </w:r>
      <w:r w:rsidRPr="00A677DC">
        <w:rPr>
          <w:rFonts w:ascii="Arial" w:hAnsi="Arial" w:cs="Arial"/>
          <w:sz w:val="20"/>
          <w:szCs w:val="20"/>
        </w:rPr>
        <w:t>ự</w:t>
      </w:r>
      <w:r w:rsidRPr="00A677DC">
        <w:rPr>
          <w:rFonts w:ascii="Arial" w:hAnsi="Arial" w:cs="Arial"/>
          <w:sz w:val="20"/>
          <w:szCs w:val="20"/>
        </w:rPr>
        <w:t>c tài chính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26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27F05ED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Có đ</w:t>
      </w:r>
      <w:r w:rsidRPr="00A677DC">
        <w:rPr>
          <w:rFonts w:ascii="Arial" w:hAnsi="Arial" w:cs="Arial"/>
          <w:sz w:val="20"/>
          <w:szCs w:val="20"/>
        </w:rPr>
        <w:t>ủ</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kinh doanh d</w:t>
      </w:r>
      <w:r w:rsidRPr="00A677DC">
        <w:rPr>
          <w:rFonts w:ascii="Arial" w:hAnsi="Arial" w:cs="Arial"/>
          <w:sz w:val="20"/>
          <w:szCs w:val="20"/>
        </w:rPr>
        <w:t>ị</w:t>
      </w:r>
      <w:r w:rsidRPr="00A677DC">
        <w:rPr>
          <w:rFonts w:ascii="Arial" w:hAnsi="Arial" w:cs="Arial"/>
          <w:sz w:val="20"/>
          <w:szCs w:val="20"/>
        </w:rPr>
        <w:t>ch v</w:t>
      </w:r>
      <w:r w:rsidRPr="00A677DC">
        <w:rPr>
          <w:rFonts w:ascii="Arial" w:hAnsi="Arial" w:cs="Arial"/>
          <w:sz w:val="20"/>
          <w:szCs w:val="20"/>
        </w:rPr>
        <w:t>ụ</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trong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w:t>
      </w:r>
      <w:r w:rsidRPr="00A677DC">
        <w:rPr>
          <w:rFonts w:ascii="Arial" w:hAnsi="Arial" w:cs="Arial"/>
          <w:sz w:val="20"/>
          <w:szCs w:val="20"/>
        </w:rPr>
        <w:t xml:space="preserve"> tr</w:t>
      </w:r>
      <w:r w:rsidRPr="00A677DC">
        <w:rPr>
          <w:rFonts w:ascii="Arial" w:hAnsi="Arial" w:cs="Arial"/>
          <w:sz w:val="20"/>
          <w:szCs w:val="20"/>
        </w:rPr>
        <w:t>ự</w:t>
      </w:r>
      <w:r w:rsidRPr="00A677DC">
        <w:rPr>
          <w:rFonts w:ascii="Arial" w:hAnsi="Arial" w:cs="Arial"/>
          <w:sz w:val="20"/>
          <w:szCs w:val="20"/>
        </w:rPr>
        <w:t>c ti</w:t>
      </w:r>
      <w:r w:rsidRPr="00A677DC">
        <w:rPr>
          <w:rFonts w:ascii="Arial" w:hAnsi="Arial" w:cs="Arial"/>
          <w:sz w:val="20"/>
          <w:szCs w:val="20"/>
        </w:rPr>
        <w:t>ế</w:t>
      </w:r>
      <w:r w:rsidRPr="00A677DC">
        <w:rPr>
          <w:rFonts w:ascii="Arial" w:hAnsi="Arial" w:cs="Arial"/>
          <w:sz w:val="20"/>
          <w:szCs w:val="20"/>
        </w:rPr>
        <w:t>p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thăm dò khoáng s</w:t>
      </w:r>
      <w:r w:rsidRPr="00A677DC">
        <w:rPr>
          <w:rFonts w:ascii="Arial" w:hAnsi="Arial" w:cs="Arial"/>
          <w:sz w:val="20"/>
          <w:szCs w:val="20"/>
        </w:rPr>
        <w:t>ả</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có h</w:t>
      </w:r>
      <w:r w:rsidRPr="00A677DC">
        <w:rPr>
          <w:rFonts w:ascii="Arial" w:hAnsi="Arial" w:cs="Arial"/>
          <w:sz w:val="20"/>
          <w:szCs w:val="20"/>
        </w:rPr>
        <w:t>ợ</w:t>
      </w:r>
      <w:r w:rsidRPr="00A677DC">
        <w:rPr>
          <w:rFonts w:ascii="Arial" w:hAnsi="Arial" w:cs="Arial"/>
          <w:sz w:val="20"/>
          <w:szCs w:val="20"/>
        </w:rPr>
        <w:t>p đ</w:t>
      </w:r>
      <w:r w:rsidRPr="00A677DC">
        <w:rPr>
          <w:rFonts w:ascii="Arial" w:hAnsi="Arial" w:cs="Arial"/>
          <w:sz w:val="20"/>
          <w:szCs w:val="20"/>
        </w:rPr>
        <w:t>ồ</w:t>
      </w:r>
      <w:r w:rsidRPr="00A677DC">
        <w:rPr>
          <w:rFonts w:ascii="Arial" w:hAnsi="Arial" w:cs="Arial"/>
          <w:sz w:val="20"/>
          <w:szCs w:val="20"/>
        </w:rPr>
        <w:t>ng v</w:t>
      </w:r>
      <w:r w:rsidRPr="00A677DC">
        <w:rPr>
          <w:rFonts w:ascii="Arial" w:hAnsi="Arial" w:cs="Arial"/>
          <w:sz w:val="20"/>
          <w:szCs w:val="20"/>
        </w:rPr>
        <w:t>ớ</w:t>
      </w:r>
      <w:r w:rsidRPr="00A677DC">
        <w:rPr>
          <w:rFonts w:ascii="Arial" w:hAnsi="Arial" w:cs="Arial"/>
          <w:sz w:val="20"/>
          <w:szCs w:val="20"/>
        </w:rPr>
        <w:t>i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có đ</w:t>
      </w:r>
      <w:r w:rsidRPr="00A677DC">
        <w:rPr>
          <w:rFonts w:ascii="Arial" w:hAnsi="Arial" w:cs="Arial"/>
          <w:sz w:val="20"/>
          <w:szCs w:val="20"/>
        </w:rPr>
        <w:t>ủ</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kinh doanh d</w:t>
      </w:r>
      <w:r w:rsidRPr="00A677DC">
        <w:rPr>
          <w:rFonts w:ascii="Arial" w:hAnsi="Arial" w:cs="Arial"/>
          <w:sz w:val="20"/>
          <w:szCs w:val="20"/>
        </w:rPr>
        <w:t>ị</w:t>
      </w:r>
      <w:r w:rsidRPr="00A677DC">
        <w:rPr>
          <w:rFonts w:ascii="Arial" w:hAnsi="Arial" w:cs="Arial"/>
          <w:sz w:val="20"/>
          <w:szCs w:val="20"/>
        </w:rPr>
        <w:t>ch v</w:t>
      </w:r>
      <w:r w:rsidRPr="00A677DC">
        <w:rPr>
          <w:rFonts w:ascii="Arial" w:hAnsi="Arial" w:cs="Arial"/>
          <w:sz w:val="20"/>
          <w:szCs w:val="20"/>
        </w:rPr>
        <w:t>ụ</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các Đi</w:t>
      </w:r>
      <w:r w:rsidRPr="00A677DC">
        <w:rPr>
          <w:rFonts w:ascii="Arial" w:hAnsi="Arial" w:cs="Arial"/>
          <w:sz w:val="20"/>
          <w:szCs w:val="20"/>
        </w:rPr>
        <w:t>ề</w:t>
      </w:r>
      <w:r w:rsidRPr="00A677DC">
        <w:rPr>
          <w:rFonts w:ascii="Arial" w:hAnsi="Arial" w:cs="Arial"/>
          <w:sz w:val="20"/>
          <w:szCs w:val="20"/>
        </w:rPr>
        <w:t>u 27, Đi</w:t>
      </w:r>
      <w:r w:rsidRPr="00A677DC">
        <w:rPr>
          <w:rFonts w:ascii="Arial" w:hAnsi="Arial" w:cs="Arial"/>
          <w:sz w:val="20"/>
          <w:szCs w:val="20"/>
        </w:rPr>
        <w:t>ề</w:t>
      </w:r>
      <w:r w:rsidRPr="00A677DC">
        <w:rPr>
          <w:rFonts w:ascii="Arial" w:hAnsi="Arial" w:cs="Arial"/>
          <w:sz w:val="20"/>
          <w:szCs w:val="20"/>
        </w:rPr>
        <w:t>u 28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đ</w:t>
      </w:r>
      <w:r w:rsidRPr="00A677DC">
        <w:rPr>
          <w:rFonts w:ascii="Arial" w:hAnsi="Arial" w:cs="Arial"/>
          <w:sz w:val="20"/>
          <w:szCs w:val="20"/>
        </w:rPr>
        <w:t>ể</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án thăm dò khoáng s</w:t>
      </w:r>
      <w:r w:rsidRPr="00A677DC">
        <w:rPr>
          <w:rFonts w:ascii="Arial" w:hAnsi="Arial" w:cs="Arial"/>
          <w:sz w:val="20"/>
          <w:szCs w:val="20"/>
        </w:rPr>
        <w:t>ả</w:t>
      </w:r>
      <w:r w:rsidRPr="00A677DC">
        <w:rPr>
          <w:rFonts w:ascii="Arial" w:hAnsi="Arial" w:cs="Arial"/>
          <w:sz w:val="20"/>
          <w:szCs w:val="20"/>
        </w:rPr>
        <w:t>n;</w:t>
      </w:r>
    </w:p>
    <w:p w14:paraId="4B73DD6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Đã đư</w:t>
      </w:r>
      <w:r w:rsidRPr="00A677DC">
        <w:rPr>
          <w:rFonts w:ascii="Arial" w:hAnsi="Arial" w:cs="Arial"/>
          <w:sz w:val="20"/>
          <w:szCs w:val="20"/>
        </w:rPr>
        <w:t>ợ</w:t>
      </w:r>
      <w:r w:rsidRPr="00A677DC">
        <w:rPr>
          <w:rFonts w:ascii="Arial" w:hAnsi="Arial" w:cs="Arial"/>
          <w:sz w:val="20"/>
          <w:szCs w:val="20"/>
        </w:rPr>
        <w:t>c cơ quan qu</w:t>
      </w:r>
      <w:r w:rsidRPr="00A677DC">
        <w:rPr>
          <w:rFonts w:ascii="Arial" w:hAnsi="Arial" w:cs="Arial"/>
          <w:sz w:val="20"/>
          <w:szCs w:val="20"/>
        </w:rPr>
        <w:t>ả</w:t>
      </w:r>
      <w:r w:rsidRPr="00A677DC">
        <w:rPr>
          <w:rFonts w:ascii="Arial" w:hAnsi="Arial" w:cs="Arial"/>
          <w:sz w:val="20"/>
          <w:szCs w:val="20"/>
        </w:rPr>
        <w:t>n lý nhà n</w:t>
      </w:r>
      <w:r w:rsidRPr="00A677DC">
        <w:rPr>
          <w:rFonts w:ascii="Arial" w:hAnsi="Arial" w:cs="Arial"/>
          <w:sz w:val="20"/>
          <w:szCs w:val="20"/>
        </w:rPr>
        <w:t>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thành l</w:t>
      </w:r>
      <w:r w:rsidRPr="00A677DC">
        <w:rPr>
          <w:rFonts w:ascii="Arial" w:hAnsi="Arial" w:cs="Arial"/>
          <w:sz w:val="20"/>
          <w:szCs w:val="20"/>
        </w:rPr>
        <w:t>ậ</w:t>
      </w:r>
      <w:r w:rsidRPr="00A677DC">
        <w:rPr>
          <w:rFonts w:ascii="Arial" w:hAnsi="Arial" w:cs="Arial"/>
          <w:sz w:val="20"/>
          <w:szCs w:val="20"/>
        </w:rPr>
        <w:t>p văn phòng đ</w:t>
      </w:r>
      <w:r w:rsidRPr="00A677DC">
        <w:rPr>
          <w:rFonts w:ascii="Arial" w:hAnsi="Arial" w:cs="Arial"/>
          <w:sz w:val="20"/>
          <w:szCs w:val="20"/>
        </w:rPr>
        <w:t>ạ</w:t>
      </w:r>
      <w:r w:rsidRPr="00A677DC">
        <w:rPr>
          <w:rFonts w:ascii="Arial" w:hAnsi="Arial" w:cs="Arial"/>
          <w:sz w:val="20"/>
          <w:szCs w:val="20"/>
        </w:rPr>
        <w:t>i di</w:t>
      </w:r>
      <w:r w:rsidRPr="00A677DC">
        <w:rPr>
          <w:rFonts w:ascii="Arial" w:hAnsi="Arial" w:cs="Arial"/>
          <w:sz w:val="20"/>
          <w:szCs w:val="20"/>
        </w:rPr>
        <w:t>ệ</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chi nhánh t</w:t>
      </w:r>
      <w:r w:rsidRPr="00A677DC">
        <w:rPr>
          <w:rFonts w:ascii="Arial" w:hAnsi="Arial" w:cs="Arial"/>
          <w:sz w:val="20"/>
          <w:szCs w:val="20"/>
        </w:rPr>
        <w:t>ạ</w:t>
      </w:r>
      <w:r w:rsidRPr="00A677DC">
        <w:rPr>
          <w:rFonts w:ascii="Arial" w:hAnsi="Arial" w:cs="Arial"/>
          <w:sz w:val="20"/>
          <w:szCs w:val="20"/>
        </w:rPr>
        <w:t>i Vi</w:t>
      </w:r>
      <w:r w:rsidRPr="00A677DC">
        <w:rPr>
          <w:rFonts w:ascii="Arial" w:hAnsi="Arial" w:cs="Arial"/>
          <w:sz w:val="20"/>
          <w:szCs w:val="20"/>
        </w:rPr>
        <w:t>ệ</w:t>
      </w:r>
      <w:r w:rsidRPr="00A677DC">
        <w:rPr>
          <w:rFonts w:ascii="Arial" w:hAnsi="Arial" w:cs="Arial"/>
          <w:sz w:val="20"/>
          <w:szCs w:val="20"/>
        </w:rPr>
        <w:t>t Nam trong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là doanh nghi</w:t>
      </w:r>
      <w:r w:rsidRPr="00A677DC">
        <w:rPr>
          <w:rFonts w:ascii="Arial" w:hAnsi="Arial" w:cs="Arial"/>
          <w:sz w:val="20"/>
          <w:szCs w:val="20"/>
        </w:rPr>
        <w:t>ệ</w:t>
      </w:r>
      <w:r w:rsidRPr="00A677DC">
        <w:rPr>
          <w:rFonts w:ascii="Arial" w:hAnsi="Arial" w:cs="Arial"/>
          <w:sz w:val="20"/>
          <w:szCs w:val="20"/>
        </w:rPr>
        <w:t>p nư</w:t>
      </w:r>
      <w:r w:rsidRPr="00A677DC">
        <w:rPr>
          <w:rFonts w:ascii="Arial" w:hAnsi="Arial" w:cs="Arial"/>
          <w:sz w:val="20"/>
          <w:szCs w:val="20"/>
        </w:rPr>
        <w:t>ớ</w:t>
      </w:r>
      <w:r w:rsidRPr="00A677DC">
        <w:rPr>
          <w:rFonts w:ascii="Arial" w:hAnsi="Arial" w:cs="Arial"/>
          <w:sz w:val="20"/>
          <w:szCs w:val="20"/>
        </w:rPr>
        <w:t>c ngoài;</w:t>
      </w:r>
    </w:p>
    <w:p w14:paraId="3700F30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d) Đã đư</w:t>
      </w:r>
      <w:r w:rsidRPr="00A677DC">
        <w:rPr>
          <w:rFonts w:ascii="Arial" w:hAnsi="Arial" w:cs="Arial"/>
          <w:sz w:val="20"/>
          <w:szCs w:val="20"/>
        </w:rPr>
        <w:t>ợ</w:t>
      </w:r>
      <w:r w:rsidRPr="00A677DC">
        <w:rPr>
          <w:rFonts w:ascii="Arial" w:hAnsi="Arial" w:cs="Arial"/>
          <w:sz w:val="20"/>
          <w:szCs w:val="20"/>
        </w:rPr>
        <w:t>c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có ý ki</w:t>
      </w:r>
      <w:r w:rsidRPr="00A677DC">
        <w:rPr>
          <w:rFonts w:ascii="Arial" w:hAnsi="Arial" w:cs="Arial"/>
          <w:sz w:val="20"/>
          <w:szCs w:val="20"/>
        </w:rPr>
        <w:t>ế</w:t>
      </w:r>
      <w:r w:rsidRPr="00A677DC">
        <w:rPr>
          <w:rFonts w:ascii="Arial" w:hAnsi="Arial" w:cs="Arial"/>
          <w:sz w:val="20"/>
          <w:szCs w:val="20"/>
        </w:rPr>
        <w:t>n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v</w:t>
      </w:r>
      <w:r w:rsidRPr="00A677DC">
        <w:rPr>
          <w:rFonts w:ascii="Arial" w:hAnsi="Arial" w:cs="Arial"/>
          <w:sz w:val="20"/>
          <w:szCs w:val="20"/>
        </w:rPr>
        <w:t>ề</w:t>
      </w:r>
      <w:r w:rsidRPr="00A677DC">
        <w:rPr>
          <w:rFonts w:ascii="Arial" w:hAnsi="Arial" w:cs="Arial"/>
          <w:sz w:val="20"/>
          <w:szCs w:val="20"/>
        </w:rPr>
        <w:t xml:space="preserve">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báo cáo đánh giá an toàn th</w:t>
      </w:r>
      <w:r w:rsidRPr="00A677DC">
        <w:rPr>
          <w:rFonts w:ascii="Arial" w:hAnsi="Arial" w:cs="Arial"/>
          <w:sz w:val="20"/>
          <w:szCs w:val="20"/>
        </w:rPr>
        <w:t>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năng lư</w:t>
      </w:r>
      <w:r w:rsidRPr="00A677DC">
        <w:rPr>
          <w:rFonts w:ascii="Arial" w:hAnsi="Arial" w:cs="Arial"/>
          <w:sz w:val="20"/>
          <w:szCs w:val="20"/>
        </w:rPr>
        <w:t>ợ</w:t>
      </w:r>
      <w:r w:rsidRPr="00A677DC">
        <w:rPr>
          <w:rFonts w:ascii="Arial" w:hAnsi="Arial" w:cs="Arial"/>
          <w:sz w:val="20"/>
          <w:szCs w:val="20"/>
        </w:rPr>
        <w:t>ng nguyên t</w:t>
      </w:r>
      <w:r w:rsidRPr="00A677DC">
        <w:rPr>
          <w:rFonts w:ascii="Arial" w:hAnsi="Arial" w:cs="Arial"/>
          <w:sz w:val="20"/>
          <w:szCs w:val="20"/>
        </w:rPr>
        <w:t>ử</w:t>
      </w:r>
      <w:r w:rsidRPr="00A677DC">
        <w:rPr>
          <w:rFonts w:ascii="Arial" w:hAnsi="Arial" w:cs="Arial"/>
          <w:sz w:val="20"/>
          <w:szCs w:val="20"/>
        </w:rPr>
        <w:t xml:space="preserve">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phóng x</w:t>
      </w:r>
      <w:r w:rsidRPr="00A677DC">
        <w:rPr>
          <w:rFonts w:ascii="Arial" w:hAnsi="Arial" w:cs="Arial"/>
          <w:sz w:val="20"/>
          <w:szCs w:val="20"/>
        </w:rPr>
        <w:t>ạ</w:t>
      </w:r>
      <w:r w:rsidRPr="00A677DC">
        <w:rPr>
          <w:rFonts w:ascii="Arial" w:hAnsi="Arial" w:cs="Arial"/>
          <w:sz w:val="20"/>
          <w:szCs w:val="20"/>
        </w:rPr>
        <w:t>.</w:t>
      </w:r>
    </w:p>
    <w:p w14:paraId="3A78727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bao g</w:t>
      </w:r>
      <w:r w:rsidRPr="00A677DC">
        <w:rPr>
          <w:rFonts w:ascii="Arial" w:hAnsi="Arial" w:cs="Arial"/>
          <w:sz w:val="20"/>
          <w:szCs w:val="20"/>
        </w:rPr>
        <w:t>ồ</w:t>
      </w:r>
      <w:r w:rsidRPr="00A677DC">
        <w:rPr>
          <w:rFonts w:ascii="Arial" w:hAnsi="Arial" w:cs="Arial"/>
          <w:sz w:val="20"/>
          <w:szCs w:val="20"/>
        </w:rPr>
        <w:t>m:</w:t>
      </w:r>
    </w:p>
    <w:p w14:paraId="39CC230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Văn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chính);</w:t>
      </w:r>
    </w:p>
    <w:p w14:paraId="6768E80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ồ</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 xml:space="preserve">c thăm dò </w:t>
      </w:r>
      <w:r w:rsidRPr="00A677DC">
        <w:rPr>
          <w:rFonts w:ascii="Arial" w:hAnsi="Arial" w:cs="Arial"/>
          <w:sz w:val="20"/>
          <w:szCs w:val="20"/>
        </w:rPr>
        <w:t>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chính);</w:t>
      </w:r>
    </w:p>
    <w:p w14:paraId="3E99897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Đ</w:t>
      </w:r>
      <w:r w:rsidRPr="00A677DC">
        <w:rPr>
          <w:rFonts w:ascii="Arial" w:hAnsi="Arial" w:cs="Arial"/>
          <w:sz w:val="20"/>
          <w:szCs w:val="20"/>
        </w:rPr>
        <w:t>ề</w:t>
      </w:r>
      <w:r w:rsidRPr="00A677DC">
        <w:rPr>
          <w:rFonts w:ascii="Arial" w:hAnsi="Arial" w:cs="Arial"/>
          <w:sz w:val="20"/>
          <w:szCs w:val="20"/>
        </w:rPr>
        <w:t xml:space="preserve"> án thăm dò khoáng s</w:t>
      </w:r>
      <w:r w:rsidRPr="00A677DC">
        <w:rPr>
          <w:rFonts w:ascii="Arial" w:hAnsi="Arial" w:cs="Arial"/>
          <w:sz w:val="20"/>
          <w:szCs w:val="20"/>
        </w:rPr>
        <w:t>ả</w:t>
      </w:r>
      <w:r w:rsidRPr="00A677DC">
        <w:rPr>
          <w:rFonts w:ascii="Arial" w:hAnsi="Arial" w:cs="Arial"/>
          <w:sz w:val="20"/>
          <w:szCs w:val="20"/>
        </w:rPr>
        <w:t>n và các b</w:t>
      </w:r>
      <w:r w:rsidRPr="00A677DC">
        <w:rPr>
          <w:rFonts w:ascii="Arial" w:hAnsi="Arial" w:cs="Arial"/>
          <w:sz w:val="20"/>
          <w:szCs w:val="20"/>
        </w:rPr>
        <w:t>ả</w:t>
      </w:r>
      <w:r w:rsidRPr="00A677DC">
        <w:rPr>
          <w:rFonts w:ascii="Arial" w:hAnsi="Arial" w:cs="Arial"/>
          <w:sz w:val="20"/>
          <w:szCs w:val="20"/>
        </w:rPr>
        <w:t>n v</w:t>
      </w:r>
      <w:r w:rsidRPr="00A677DC">
        <w:rPr>
          <w:rFonts w:ascii="Arial" w:hAnsi="Arial" w:cs="Arial"/>
          <w:sz w:val="20"/>
          <w:szCs w:val="20"/>
        </w:rPr>
        <w:t>ẽ</w:t>
      </w:r>
      <w:r w:rsidRPr="00A677DC">
        <w:rPr>
          <w:rFonts w:ascii="Arial" w:hAnsi="Arial" w:cs="Arial"/>
          <w:sz w:val="20"/>
          <w:szCs w:val="20"/>
        </w:rPr>
        <w:t xml:space="preserve"> kèm theo (b</w:t>
      </w:r>
      <w:r w:rsidRPr="00A677DC">
        <w:rPr>
          <w:rFonts w:ascii="Arial" w:hAnsi="Arial" w:cs="Arial"/>
          <w:sz w:val="20"/>
          <w:szCs w:val="20"/>
        </w:rPr>
        <w:t>ả</w:t>
      </w:r>
      <w:r w:rsidRPr="00A677DC">
        <w:rPr>
          <w:rFonts w:ascii="Arial" w:hAnsi="Arial" w:cs="Arial"/>
          <w:sz w:val="20"/>
          <w:szCs w:val="20"/>
        </w:rPr>
        <w:t>n chính);</w:t>
      </w:r>
    </w:p>
    <w:p w14:paraId="233B73E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H</w:t>
      </w:r>
      <w:r w:rsidRPr="00A677DC">
        <w:rPr>
          <w:rFonts w:ascii="Arial" w:hAnsi="Arial" w:cs="Arial"/>
          <w:sz w:val="20"/>
          <w:szCs w:val="20"/>
        </w:rPr>
        <w:t>ồ</w:t>
      </w:r>
      <w:r w:rsidRPr="00A677DC">
        <w:rPr>
          <w:rFonts w:ascii="Arial" w:hAnsi="Arial" w:cs="Arial"/>
          <w:sz w:val="20"/>
          <w:szCs w:val="20"/>
        </w:rPr>
        <w:t xml:space="preserve"> sơ ch</w:t>
      </w:r>
      <w:r w:rsidRPr="00A677DC">
        <w:rPr>
          <w:rFonts w:ascii="Arial" w:hAnsi="Arial" w:cs="Arial"/>
          <w:sz w:val="20"/>
          <w:szCs w:val="20"/>
        </w:rPr>
        <w:t>ứ</w:t>
      </w:r>
      <w:r w:rsidRPr="00A677DC">
        <w:rPr>
          <w:rFonts w:ascii="Arial" w:hAnsi="Arial" w:cs="Arial"/>
          <w:sz w:val="20"/>
          <w:szCs w:val="20"/>
        </w:rPr>
        <w:t>ng minh năng l</w:t>
      </w:r>
      <w:r w:rsidRPr="00A677DC">
        <w:rPr>
          <w:rFonts w:ascii="Arial" w:hAnsi="Arial" w:cs="Arial"/>
          <w:sz w:val="20"/>
          <w:szCs w:val="20"/>
        </w:rPr>
        <w:t>ự</w:t>
      </w:r>
      <w:r w:rsidRPr="00A677DC">
        <w:rPr>
          <w:rFonts w:ascii="Arial" w:hAnsi="Arial" w:cs="Arial"/>
          <w:sz w:val="20"/>
          <w:szCs w:val="20"/>
        </w:rPr>
        <w:t>c tài chính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26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(b</w:t>
      </w:r>
      <w:r w:rsidRPr="00A677DC">
        <w:rPr>
          <w:rFonts w:ascii="Arial" w:hAnsi="Arial" w:cs="Arial"/>
          <w:sz w:val="20"/>
          <w:szCs w:val="20"/>
        </w:rPr>
        <w:t>ả</w:t>
      </w:r>
      <w:r w:rsidRPr="00A677DC">
        <w:rPr>
          <w:rFonts w:ascii="Arial" w:hAnsi="Arial" w:cs="Arial"/>
          <w:sz w:val="20"/>
          <w:szCs w:val="20"/>
        </w:rPr>
        <w:t>n sao y);</w:t>
      </w:r>
    </w:p>
    <w:p w14:paraId="3ADAE87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đ) H</w:t>
      </w:r>
      <w:r w:rsidRPr="00A677DC">
        <w:rPr>
          <w:rFonts w:ascii="Arial" w:hAnsi="Arial" w:cs="Arial"/>
          <w:sz w:val="20"/>
          <w:szCs w:val="20"/>
        </w:rPr>
        <w:t>ợ</w:t>
      </w:r>
      <w:r w:rsidRPr="00A677DC">
        <w:rPr>
          <w:rFonts w:ascii="Arial" w:hAnsi="Arial" w:cs="Arial"/>
          <w:sz w:val="20"/>
          <w:szCs w:val="20"/>
        </w:rPr>
        <w:t>p đ</w:t>
      </w:r>
      <w:r w:rsidRPr="00A677DC">
        <w:rPr>
          <w:rFonts w:ascii="Arial" w:hAnsi="Arial" w:cs="Arial"/>
          <w:sz w:val="20"/>
          <w:szCs w:val="20"/>
        </w:rPr>
        <w:t>ồ</w:t>
      </w:r>
      <w:r w:rsidRPr="00A677DC">
        <w:rPr>
          <w:rFonts w:ascii="Arial" w:hAnsi="Arial" w:cs="Arial"/>
          <w:sz w:val="20"/>
          <w:szCs w:val="20"/>
        </w:rPr>
        <w:t>ng v</w:t>
      </w:r>
      <w:r w:rsidRPr="00A677DC">
        <w:rPr>
          <w:rFonts w:ascii="Arial" w:hAnsi="Arial" w:cs="Arial"/>
          <w:sz w:val="20"/>
          <w:szCs w:val="20"/>
        </w:rPr>
        <w:t>ớ</w:t>
      </w:r>
      <w:r w:rsidRPr="00A677DC">
        <w:rPr>
          <w:rFonts w:ascii="Arial" w:hAnsi="Arial" w:cs="Arial"/>
          <w:sz w:val="20"/>
          <w:szCs w:val="20"/>
        </w:rPr>
        <w:t>i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kinh doanh d</w:t>
      </w:r>
      <w:r w:rsidRPr="00A677DC">
        <w:rPr>
          <w:rFonts w:ascii="Arial" w:hAnsi="Arial" w:cs="Arial"/>
          <w:sz w:val="20"/>
          <w:szCs w:val="20"/>
        </w:rPr>
        <w:t>ị</w:t>
      </w:r>
      <w:r w:rsidRPr="00A677DC">
        <w:rPr>
          <w:rFonts w:ascii="Arial" w:hAnsi="Arial" w:cs="Arial"/>
          <w:sz w:val="20"/>
          <w:szCs w:val="20"/>
        </w:rPr>
        <w:t>ch v</w:t>
      </w:r>
      <w:r w:rsidRPr="00A677DC">
        <w:rPr>
          <w:rFonts w:ascii="Arial" w:hAnsi="Arial" w:cs="Arial"/>
          <w:sz w:val="20"/>
          <w:szCs w:val="20"/>
        </w:rPr>
        <w:t>ụ</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ể</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 xml:space="preserve">n </w:t>
      </w:r>
      <w:r w:rsidRPr="00A677DC">
        <w:rPr>
          <w:rFonts w:ascii="Arial" w:hAnsi="Arial" w:cs="Arial"/>
          <w:sz w:val="20"/>
          <w:szCs w:val="20"/>
        </w:rPr>
        <w:t>thăm dò khoáng s</w:t>
      </w:r>
      <w:r w:rsidRPr="00A677DC">
        <w:rPr>
          <w:rFonts w:ascii="Arial" w:hAnsi="Arial" w:cs="Arial"/>
          <w:sz w:val="20"/>
          <w:szCs w:val="20"/>
        </w:rPr>
        <w:t>ả</w:t>
      </w:r>
      <w:r w:rsidRPr="00A677DC">
        <w:rPr>
          <w:rFonts w:ascii="Arial" w:hAnsi="Arial" w:cs="Arial"/>
          <w:sz w:val="20"/>
          <w:szCs w:val="20"/>
        </w:rPr>
        <w:t>n theo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trong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không tr</w:t>
      </w:r>
      <w:r w:rsidRPr="00A677DC">
        <w:rPr>
          <w:rFonts w:ascii="Arial" w:hAnsi="Arial" w:cs="Arial"/>
          <w:sz w:val="20"/>
          <w:szCs w:val="20"/>
        </w:rPr>
        <w:t>ự</w:t>
      </w:r>
      <w:r w:rsidRPr="00A677DC">
        <w:rPr>
          <w:rFonts w:ascii="Arial" w:hAnsi="Arial" w:cs="Arial"/>
          <w:sz w:val="20"/>
          <w:szCs w:val="20"/>
        </w:rPr>
        <w:t>c ti</w:t>
      </w:r>
      <w:r w:rsidRPr="00A677DC">
        <w:rPr>
          <w:rFonts w:ascii="Arial" w:hAnsi="Arial" w:cs="Arial"/>
          <w:sz w:val="20"/>
          <w:szCs w:val="20"/>
        </w:rPr>
        <w:t>ế</w:t>
      </w:r>
      <w:r w:rsidRPr="00A677DC">
        <w:rPr>
          <w:rFonts w:ascii="Arial" w:hAnsi="Arial" w:cs="Arial"/>
          <w:sz w:val="20"/>
          <w:szCs w:val="20"/>
        </w:rPr>
        <w:t>p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thi công đ</w:t>
      </w:r>
      <w:r w:rsidRPr="00A677DC">
        <w:rPr>
          <w:rFonts w:ascii="Arial" w:hAnsi="Arial" w:cs="Arial"/>
          <w:sz w:val="20"/>
          <w:szCs w:val="20"/>
        </w:rPr>
        <w:t>ề</w:t>
      </w:r>
      <w:r w:rsidRPr="00A677DC">
        <w:rPr>
          <w:rFonts w:ascii="Arial" w:hAnsi="Arial" w:cs="Arial"/>
          <w:sz w:val="20"/>
          <w:szCs w:val="20"/>
        </w:rPr>
        <w:t xml:space="preserve"> án thăm dò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sao y).</w:t>
      </w:r>
    </w:p>
    <w:p w14:paraId="7B15253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B</w:t>
      </w:r>
      <w:r w:rsidRPr="00A677DC">
        <w:rPr>
          <w:rFonts w:ascii="Arial" w:hAnsi="Arial" w:cs="Arial"/>
          <w:sz w:val="20"/>
          <w:szCs w:val="20"/>
        </w:rPr>
        <w:t>ộ</w:t>
      </w:r>
      <w:r w:rsidRPr="00A677DC">
        <w:rPr>
          <w:rFonts w:ascii="Arial" w:hAnsi="Arial" w:cs="Arial"/>
          <w:sz w:val="20"/>
          <w:szCs w:val="20"/>
        </w:rPr>
        <w:t xml:space="preserve"> trư</w:t>
      </w:r>
      <w:r w:rsidRPr="00A677DC">
        <w:rPr>
          <w:rFonts w:ascii="Arial" w:hAnsi="Arial" w:cs="Arial"/>
          <w:sz w:val="20"/>
          <w:szCs w:val="20"/>
        </w:rPr>
        <w:t>ở</w:t>
      </w:r>
      <w:r w:rsidRPr="00A677DC">
        <w:rPr>
          <w:rFonts w:ascii="Arial" w:hAnsi="Arial" w:cs="Arial"/>
          <w:sz w:val="20"/>
          <w:szCs w:val="20"/>
        </w:rPr>
        <w:t>ng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quy đ</w:t>
      </w:r>
      <w:r w:rsidRPr="00A677DC">
        <w:rPr>
          <w:rFonts w:ascii="Arial" w:hAnsi="Arial" w:cs="Arial"/>
          <w:sz w:val="20"/>
          <w:szCs w:val="20"/>
        </w:rPr>
        <w:t>ị</w:t>
      </w:r>
      <w:r w:rsidRPr="00A677DC">
        <w:rPr>
          <w:rFonts w:ascii="Arial" w:hAnsi="Arial" w:cs="Arial"/>
          <w:sz w:val="20"/>
          <w:szCs w:val="20"/>
        </w:rPr>
        <w:t>nh m</w:t>
      </w:r>
      <w:r w:rsidRPr="00A677DC">
        <w:rPr>
          <w:rFonts w:ascii="Arial" w:hAnsi="Arial" w:cs="Arial"/>
          <w:sz w:val="20"/>
          <w:szCs w:val="20"/>
        </w:rPr>
        <w:t>ẫ</w:t>
      </w:r>
      <w:r w:rsidRPr="00A677DC">
        <w:rPr>
          <w:rFonts w:ascii="Arial" w:hAnsi="Arial" w:cs="Arial"/>
          <w:sz w:val="20"/>
          <w:szCs w:val="20"/>
        </w:rPr>
        <w:t xml:space="preserve">u </w:t>
      </w:r>
      <w:r w:rsidRPr="00A677DC">
        <w:rPr>
          <w:rFonts w:ascii="Arial" w:hAnsi="Arial" w:cs="Arial"/>
          <w:sz w:val="20"/>
          <w:szCs w:val="20"/>
        </w:rPr>
        <w:t>văn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án thăm dò khoáng s</w:t>
      </w:r>
      <w:r w:rsidRPr="00A677DC">
        <w:rPr>
          <w:rFonts w:ascii="Arial" w:hAnsi="Arial" w:cs="Arial"/>
          <w:sz w:val="20"/>
          <w:szCs w:val="20"/>
        </w:rPr>
        <w:t>ả</w:t>
      </w:r>
      <w:r w:rsidRPr="00A677DC">
        <w:rPr>
          <w:rFonts w:ascii="Arial" w:hAnsi="Arial" w:cs="Arial"/>
          <w:sz w:val="20"/>
          <w:szCs w:val="20"/>
        </w:rPr>
        <w:t>n.</w:t>
      </w:r>
    </w:p>
    <w:p w14:paraId="7541EF8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37. Gia h</w:t>
      </w:r>
      <w:r w:rsidRPr="00A677DC">
        <w:rPr>
          <w:rFonts w:ascii="Arial" w:hAnsi="Arial" w:cs="Arial"/>
          <w:b/>
          <w:sz w:val="20"/>
          <w:szCs w:val="20"/>
        </w:rPr>
        <w:t>ạ</w:t>
      </w:r>
      <w:r w:rsidRPr="00A677DC">
        <w:rPr>
          <w:rFonts w:ascii="Arial" w:hAnsi="Arial" w:cs="Arial"/>
          <w:b/>
          <w:sz w:val="20"/>
          <w:szCs w:val="20"/>
        </w:rPr>
        <w:t>n gi</w:t>
      </w:r>
      <w:r w:rsidRPr="00A677DC">
        <w:rPr>
          <w:rFonts w:ascii="Arial" w:hAnsi="Arial" w:cs="Arial"/>
          <w:b/>
          <w:sz w:val="20"/>
          <w:szCs w:val="20"/>
        </w:rPr>
        <w:t>ấ</w:t>
      </w:r>
      <w:r w:rsidRPr="00A677DC">
        <w:rPr>
          <w:rFonts w:ascii="Arial" w:hAnsi="Arial" w:cs="Arial"/>
          <w:b/>
          <w:sz w:val="20"/>
          <w:szCs w:val="20"/>
        </w:rPr>
        <w:t>y phép thăm dò khoáng s</w:t>
      </w:r>
      <w:r w:rsidRPr="00A677DC">
        <w:rPr>
          <w:rFonts w:ascii="Arial" w:hAnsi="Arial" w:cs="Arial"/>
          <w:b/>
          <w:sz w:val="20"/>
          <w:szCs w:val="20"/>
        </w:rPr>
        <w:t>ả</w:t>
      </w:r>
      <w:r w:rsidRPr="00A677DC">
        <w:rPr>
          <w:rFonts w:ascii="Arial" w:hAnsi="Arial" w:cs="Arial"/>
          <w:b/>
          <w:sz w:val="20"/>
          <w:szCs w:val="20"/>
        </w:rPr>
        <w:t>n</w:t>
      </w:r>
    </w:p>
    <w:p w14:paraId="7D8FA0C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Vi</w:t>
      </w:r>
      <w:r w:rsidRPr="00A677DC">
        <w:rPr>
          <w:rFonts w:ascii="Arial" w:hAnsi="Arial" w:cs="Arial"/>
          <w:sz w:val="20"/>
          <w:szCs w:val="20"/>
        </w:rPr>
        <w:t>ệ</w:t>
      </w:r>
      <w:r w:rsidRPr="00A677DC">
        <w:rPr>
          <w:rFonts w:ascii="Arial" w:hAnsi="Arial" w:cs="Arial"/>
          <w:sz w:val="20"/>
          <w:szCs w:val="20"/>
        </w:rPr>
        <w:t>c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thăm dò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đ</w:t>
      </w:r>
      <w:r w:rsidRPr="00A677DC">
        <w:rPr>
          <w:rFonts w:ascii="Arial" w:hAnsi="Arial" w:cs="Arial"/>
          <w:sz w:val="20"/>
          <w:szCs w:val="20"/>
        </w:rPr>
        <w:t>ể</w:t>
      </w:r>
      <w:r w:rsidRPr="00A677DC">
        <w:rPr>
          <w:rFonts w:ascii="Arial" w:hAnsi="Arial" w:cs="Arial"/>
          <w:sz w:val="20"/>
          <w:szCs w:val="20"/>
        </w:rPr>
        <w:t xml:space="preserve"> kéo dài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thăm dò khi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h</w:t>
      </w:r>
      <w:r w:rsidRPr="00A677DC">
        <w:rPr>
          <w:rFonts w:ascii="Arial" w:hAnsi="Arial" w:cs="Arial"/>
          <w:sz w:val="20"/>
          <w:szCs w:val="20"/>
        </w:rPr>
        <w:t>ế</w:t>
      </w:r>
      <w:r w:rsidRPr="00A677DC">
        <w:rPr>
          <w:rFonts w:ascii="Arial" w:hAnsi="Arial" w:cs="Arial"/>
          <w:sz w:val="20"/>
          <w:szCs w:val="20"/>
        </w:rPr>
        <w:t>t h</w:t>
      </w:r>
      <w:r w:rsidRPr="00A677DC">
        <w:rPr>
          <w:rFonts w:ascii="Arial" w:hAnsi="Arial" w:cs="Arial"/>
          <w:sz w:val="20"/>
          <w:szCs w:val="20"/>
        </w:rPr>
        <w:t>ạ</w:t>
      </w:r>
      <w:r w:rsidRPr="00A677DC">
        <w:rPr>
          <w:rFonts w:ascii="Arial" w:hAnsi="Arial" w:cs="Arial"/>
          <w:sz w:val="20"/>
          <w:szCs w:val="20"/>
        </w:rPr>
        <w:t xml:space="preserve">n nhưng chưa hoàn </w:t>
      </w:r>
      <w:r w:rsidRPr="00A677DC">
        <w:rPr>
          <w:rFonts w:ascii="Arial" w:hAnsi="Arial" w:cs="Arial"/>
          <w:sz w:val="20"/>
          <w:szCs w:val="20"/>
        </w:rPr>
        <w:t>thành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công vi</w:t>
      </w:r>
      <w:r w:rsidRPr="00A677DC">
        <w:rPr>
          <w:rFonts w:ascii="Arial" w:hAnsi="Arial" w:cs="Arial"/>
          <w:sz w:val="20"/>
          <w:szCs w:val="20"/>
        </w:rPr>
        <w:t>ệ</w:t>
      </w:r>
      <w:r w:rsidRPr="00A677DC">
        <w:rPr>
          <w:rFonts w:ascii="Arial" w:hAnsi="Arial" w:cs="Arial"/>
          <w:sz w:val="20"/>
          <w:szCs w:val="20"/>
        </w:rPr>
        <w:t>c theo đ</w:t>
      </w:r>
      <w:r w:rsidRPr="00A677DC">
        <w:rPr>
          <w:rFonts w:ascii="Arial" w:hAnsi="Arial" w:cs="Arial"/>
          <w:sz w:val="20"/>
          <w:szCs w:val="20"/>
        </w:rPr>
        <w:t>ề</w:t>
      </w:r>
      <w:r w:rsidRPr="00A677DC">
        <w:rPr>
          <w:rFonts w:ascii="Arial" w:hAnsi="Arial" w:cs="Arial"/>
          <w:sz w:val="20"/>
          <w:szCs w:val="20"/>
        </w:rPr>
        <w:t xml:space="preserve"> án thăm dò và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a kho</w:t>
      </w:r>
      <w:r w:rsidRPr="00A677DC">
        <w:rPr>
          <w:rFonts w:ascii="Arial" w:hAnsi="Arial" w:cs="Arial"/>
          <w:sz w:val="20"/>
          <w:szCs w:val="20"/>
        </w:rPr>
        <w:t>ả</w:t>
      </w:r>
      <w:r w:rsidRPr="00A677DC">
        <w:rPr>
          <w:rFonts w:ascii="Arial" w:hAnsi="Arial" w:cs="Arial"/>
          <w:sz w:val="20"/>
          <w:szCs w:val="20"/>
        </w:rPr>
        <w:t>n 4 Đi</w:t>
      </w:r>
      <w:r w:rsidRPr="00A677DC">
        <w:rPr>
          <w:rFonts w:ascii="Arial" w:hAnsi="Arial" w:cs="Arial"/>
          <w:sz w:val="20"/>
          <w:szCs w:val="20"/>
        </w:rPr>
        <w:t>ề</w:t>
      </w:r>
      <w:r w:rsidRPr="00A677DC">
        <w:rPr>
          <w:rFonts w:ascii="Arial" w:hAnsi="Arial" w:cs="Arial"/>
          <w:sz w:val="20"/>
          <w:szCs w:val="20"/>
        </w:rPr>
        <w:t>u 44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w:t>
      </w:r>
    </w:p>
    <w:p w14:paraId="0A18DBA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xem xét gia h</w:t>
      </w:r>
      <w:r w:rsidRPr="00A677DC">
        <w:rPr>
          <w:rFonts w:ascii="Arial" w:hAnsi="Arial" w:cs="Arial"/>
          <w:sz w:val="20"/>
          <w:szCs w:val="20"/>
        </w:rPr>
        <w:t>ạ</w:t>
      </w:r>
      <w:r w:rsidRPr="00A677DC">
        <w:rPr>
          <w:rFonts w:ascii="Arial" w:hAnsi="Arial" w:cs="Arial"/>
          <w:sz w:val="20"/>
          <w:szCs w:val="20"/>
        </w:rPr>
        <w:t xml:space="preserve">n khi đáp </w:t>
      </w:r>
      <w:r w:rsidRPr="00A677DC">
        <w:rPr>
          <w:rFonts w:ascii="Arial" w:hAnsi="Arial" w:cs="Arial"/>
          <w:sz w:val="20"/>
          <w:szCs w:val="20"/>
        </w:rPr>
        <w:t>ứ</w:t>
      </w:r>
      <w:r w:rsidRPr="00A677DC">
        <w:rPr>
          <w:rFonts w:ascii="Arial" w:hAnsi="Arial" w:cs="Arial"/>
          <w:sz w:val="20"/>
          <w:szCs w:val="20"/>
        </w:rPr>
        <w:t>ng đ</w:t>
      </w:r>
      <w:r w:rsidRPr="00A677DC">
        <w:rPr>
          <w:rFonts w:ascii="Arial" w:hAnsi="Arial" w:cs="Arial"/>
          <w:sz w:val="20"/>
          <w:szCs w:val="20"/>
        </w:rPr>
        <w:t>ủ</w:t>
      </w:r>
      <w:r w:rsidRPr="00A677DC">
        <w:rPr>
          <w:rFonts w:ascii="Arial" w:hAnsi="Arial" w:cs="Arial"/>
          <w:sz w:val="20"/>
          <w:szCs w:val="20"/>
        </w:rPr>
        <w:t xml:space="preserve"> các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sau:</w:t>
      </w:r>
    </w:p>
    <w:p w14:paraId="76B0316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 xml:space="preserve">a) </w:t>
      </w:r>
      <w:r w:rsidRPr="00A677DC">
        <w:rPr>
          <w:rFonts w:ascii="Arial" w:hAnsi="Arial" w:cs="Arial"/>
          <w:sz w:val="20"/>
          <w:szCs w:val="20"/>
        </w:rPr>
        <w:t>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còn hi</w:t>
      </w:r>
      <w:r w:rsidRPr="00A677DC">
        <w:rPr>
          <w:rFonts w:ascii="Arial" w:hAnsi="Arial" w:cs="Arial"/>
          <w:sz w:val="20"/>
          <w:szCs w:val="20"/>
        </w:rPr>
        <w:t>ệ</w:t>
      </w:r>
      <w:r w:rsidRPr="00A677DC">
        <w:rPr>
          <w:rFonts w:ascii="Arial" w:hAnsi="Arial" w:cs="Arial"/>
          <w:sz w:val="20"/>
          <w:szCs w:val="20"/>
        </w:rPr>
        <w:t>u l</w:t>
      </w:r>
      <w:r w:rsidRPr="00A677DC">
        <w:rPr>
          <w:rFonts w:ascii="Arial" w:hAnsi="Arial" w:cs="Arial"/>
          <w:sz w:val="20"/>
          <w:szCs w:val="20"/>
        </w:rPr>
        <w:t>ự</w:t>
      </w:r>
      <w:r w:rsidRPr="00A677DC">
        <w:rPr>
          <w:rFonts w:ascii="Arial" w:hAnsi="Arial" w:cs="Arial"/>
          <w:sz w:val="20"/>
          <w:szCs w:val="20"/>
        </w:rPr>
        <w:t>c ít nh</w:t>
      </w:r>
      <w:r w:rsidRPr="00A677DC">
        <w:rPr>
          <w:rFonts w:ascii="Arial" w:hAnsi="Arial" w:cs="Arial"/>
          <w:sz w:val="20"/>
          <w:szCs w:val="20"/>
        </w:rPr>
        <w:t>ấ</w:t>
      </w:r>
      <w:r w:rsidRPr="00A677DC">
        <w:rPr>
          <w:rFonts w:ascii="Arial" w:hAnsi="Arial" w:cs="Arial"/>
          <w:sz w:val="20"/>
          <w:szCs w:val="20"/>
        </w:rPr>
        <w:t>t 45 ngày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gia h</w:t>
      </w:r>
      <w:r w:rsidRPr="00A677DC">
        <w:rPr>
          <w:rFonts w:ascii="Arial" w:hAnsi="Arial" w:cs="Arial"/>
          <w:sz w:val="20"/>
          <w:szCs w:val="20"/>
        </w:rPr>
        <w:t>ạ</w:t>
      </w:r>
      <w:r w:rsidRPr="00A677DC">
        <w:rPr>
          <w:rFonts w:ascii="Arial" w:hAnsi="Arial" w:cs="Arial"/>
          <w:sz w:val="20"/>
          <w:szCs w:val="20"/>
        </w:rPr>
        <w:t>n;</w:t>
      </w:r>
    </w:p>
    <w:p w14:paraId="6064D13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còn hi</w:t>
      </w:r>
      <w:r w:rsidRPr="00A677DC">
        <w:rPr>
          <w:rFonts w:ascii="Arial" w:hAnsi="Arial" w:cs="Arial"/>
          <w:sz w:val="20"/>
          <w:szCs w:val="20"/>
        </w:rPr>
        <w:t>ệ</w:t>
      </w:r>
      <w:r w:rsidRPr="00A677DC">
        <w:rPr>
          <w:rFonts w:ascii="Arial" w:hAnsi="Arial" w:cs="Arial"/>
          <w:sz w:val="20"/>
          <w:szCs w:val="20"/>
        </w:rPr>
        <w:t>u l</w:t>
      </w:r>
      <w:r w:rsidRPr="00A677DC">
        <w:rPr>
          <w:rFonts w:ascii="Arial" w:hAnsi="Arial" w:cs="Arial"/>
          <w:sz w:val="20"/>
          <w:szCs w:val="20"/>
        </w:rPr>
        <w:t>ự</w:t>
      </w:r>
      <w:r w:rsidRPr="00A677DC">
        <w:rPr>
          <w:rFonts w:ascii="Arial" w:hAnsi="Arial" w:cs="Arial"/>
          <w:sz w:val="20"/>
          <w:szCs w:val="20"/>
        </w:rPr>
        <w:t>c ít hơn 45 ngày,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x</w:t>
      </w:r>
      <w:r w:rsidRPr="00A677DC">
        <w:rPr>
          <w:rFonts w:ascii="Arial" w:hAnsi="Arial" w:cs="Arial"/>
          <w:sz w:val="20"/>
          <w:szCs w:val="20"/>
        </w:rPr>
        <w:t>ử</w:t>
      </w:r>
      <w:r w:rsidRPr="00A677DC">
        <w:rPr>
          <w:rFonts w:ascii="Arial" w:hAnsi="Arial" w:cs="Arial"/>
          <w:sz w:val="20"/>
          <w:szCs w:val="20"/>
        </w:rPr>
        <w:t xml:space="preserve"> ph</w:t>
      </w:r>
      <w:r w:rsidRPr="00A677DC">
        <w:rPr>
          <w:rFonts w:ascii="Arial" w:hAnsi="Arial" w:cs="Arial"/>
          <w:sz w:val="20"/>
          <w:szCs w:val="20"/>
        </w:rPr>
        <w:t>ạ</w:t>
      </w:r>
      <w:r w:rsidRPr="00A677DC">
        <w:rPr>
          <w:rFonts w:ascii="Arial" w:hAnsi="Arial" w:cs="Arial"/>
          <w:sz w:val="20"/>
          <w:szCs w:val="20"/>
        </w:rPr>
        <w:t>t vi ph</w:t>
      </w:r>
      <w:r w:rsidRPr="00A677DC">
        <w:rPr>
          <w:rFonts w:ascii="Arial" w:hAnsi="Arial" w:cs="Arial"/>
          <w:sz w:val="20"/>
          <w:szCs w:val="20"/>
        </w:rPr>
        <w:t>ạ</w:t>
      </w:r>
      <w:r w:rsidRPr="00A677DC">
        <w:rPr>
          <w:rFonts w:ascii="Arial" w:hAnsi="Arial" w:cs="Arial"/>
          <w:sz w:val="20"/>
          <w:szCs w:val="20"/>
        </w:rPr>
        <w:t>m hành chính,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b</w:t>
      </w:r>
      <w:r w:rsidRPr="00A677DC">
        <w:rPr>
          <w:rFonts w:ascii="Arial" w:hAnsi="Arial" w:cs="Arial"/>
          <w:sz w:val="20"/>
          <w:szCs w:val="20"/>
        </w:rPr>
        <w:t>ấ</w:t>
      </w:r>
      <w:r w:rsidRPr="00A677DC">
        <w:rPr>
          <w:rFonts w:ascii="Arial" w:hAnsi="Arial" w:cs="Arial"/>
          <w:sz w:val="20"/>
          <w:szCs w:val="20"/>
        </w:rPr>
        <w:t>t kh</w:t>
      </w:r>
      <w:r w:rsidRPr="00A677DC">
        <w:rPr>
          <w:rFonts w:ascii="Arial" w:hAnsi="Arial" w:cs="Arial"/>
          <w:sz w:val="20"/>
          <w:szCs w:val="20"/>
        </w:rPr>
        <w:t>ả</w:t>
      </w:r>
      <w:r w:rsidRPr="00A677DC">
        <w:rPr>
          <w:rFonts w:ascii="Arial" w:hAnsi="Arial" w:cs="Arial"/>
          <w:sz w:val="20"/>
          <w:szCs w:val="20"/>
        </w:rPr>
        <w:t xml:space="preserve"> kháng, trư</w:t>
      </w:r>
      <w:r w:rsidRPr="00A677DC">
        <w:rPr>
          <w:rFonts w:ascii="Arial" w:hAnsi="Arial" w:cs="Arial"/>
          <w:sz w:val="20"/>
          <w:szCs w:val="20"/>
        </w:rPr>
        <w:t>ớ</w:t>
      </w:r>
      <w:r w:rsidRPr="00A677DC">
        <w:rPr>
          <w:rFonts w:ascii="Arial" w:hAnsi="Arial" w:cs="Arial"/>
          <w:sz w:val="20"/>
          <w:szCs w:val="20"/>
        </w:rPr>
        <w:t>c khi xem xét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w:t>
      </w:r>
    </w:p>
    <w:p w14:paraId="16BA912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ph</w:t>
      </w:r>
      <w:r w:rsidRPr="00A677DC">
        <w:rPr>
          <w:rFonts w:ascii="Arial" w:hAnsi="Arial" w:cs="Arial"/>
          <w:sz w:val="20"/>
          <w:szCs w:val="20"/>
        </w:rPr>
        <w:t>ả</w:t>
      </w:r>
      <w:r w:rsidRPr="00A677DC">
        <w:rPr>
          <w:rFonts w:ascii="Arial" w:hAnsi="Arial" w:cs="Arial"/>
          <w:sz w:val="20"/>
          <w:szCs w:val="20"/>
        </w:rPr>
        <w:t>i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ít nh</w:t>
      </w:r>
      <w:r w:rsidRPr="00A677DC">
        <w:rPr>
          <w:rFonts w:ascii="Arial" w:hAnsi="Arial" w:cs="Arial"/>
          <w:sz w:val="20"/>
          <w:szCs w:val="20"/>
        </w:rPr>
        <w:t>ấ</w:t>
      </w:r>
      <w:r w:rsidRPr="00A677DC">
        <w:rPr>
          <w:rFonts w:ascii="Arial" w:hAnsi="Arial" w:cs="Arial"/>
          <w:sz w:val="20"/>
          <w:szCs w:val="20"/>
        </w:rPr>
        <w:t>t 50% d</w:t>
      </w:r>
      <w:r w:rsidRPr="00A677DC">
        <w:rPr>
          <w:rFonts w:ascii="Arial" w:hAnsi="Arial" w:cs="Arial"/>
          <w:sz w:val="20"/>
          <w:szCs w:val="20"/>
        </w:rPr>
        <w:t>ự</w:t>
      </w:r>
      <w:r w:rsidRPr="00A677DC">
        <w:rPr>
          <w:rFonts w:ascii="Arial" w:hAnsi="Arial" w:cs="Arial"/>
          <w:sz w:val="20"/>
          <w:szCs w:val="20"/>
        </w:rPr>
        <w:t xml:space="preserve"> toán c</w:t>
      </w:r>
      <w:r w:rsidRPr="00A677DC">
        <w:rPr>
          <w:rFonts w:ascii="Arial" w:hAnsi="Arial" w:cs="Arial"/>
          <w:sz w:val="20"/>
          <w:szCs w:val="20"/>
        </w:rPr>
        <w:t>ủ</w:t>
      </w:r>
      <w:r w:rsidRPr="00A677DC">
        <w:rPr>
          <w:rFonts w:ascii="Arial" w:hAnsi="Arial" w:cs="Arial"/>
          <w:sz w:val="20"/>
          <w:szCs w:val="20"/>
        </w:rPr>
        <w:t>a đ</w:t>
      </w:r>
      <w:r w:rsidRPr="00A677DC">
        <w:rPr>
          <w:rFonts w:ascii="Arial" w:hAnsi="Arial" w:cs="Arial"/>
          <w:sz w:val="20"/>
          <w:szCs w:val="20"/>
        </w:rPr>
        <w:t>ề</w:t>
      </w:r>
      <w:r w:rsidRPr="00A677DC">
        <w:rPr>
          <w:rFonts w:ascii="Arial" w:hAnsi="Arial" w:cs="Arial"/>
          <w:sz w:val="20"/>
          <w:szCs w:val="20"/>
        </w:rPr>
        <w:t xml:space="preserve"> án thăm dò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gia h</w:t>
      </w:r>
      <w:r w:rsidRPr="00A677DC">
        <w:rPr>
          <w:rFonts w:ascii="Arial" w:hAnsi="Arial" w:cs="Arial"/>
          <w:sz w:val="20"/>
          <w:szCs w:val="20"/>
        </w:rPr>
        <w:t>ạ</w:t>
      </w:r>
      <w:r w:rsidRPr="00A677DC">
        <w:rPr>
          <w:rFonts w:ascii="Arial" w:hAnsi="Arial" w:cs="Arial"/>
          <w:sz w:val="20"/>
          <w:szCs w:val="20"/>
        </w:rPr>
        <w:t>n;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ph</w:t>
      </w:r>
      <w:r w:rsidRPr="00A677DC">
        <w:rPr>
          <w:rFonts w:ascii="Arial" w:hAnsi="Arial" w:cs="Arial"/>
          <w:sz w:val="20"/>
          <w:szCs w:val="20"/>
        </w:rPr>
        <w:t>ả</w:t>
      </w:r>
      <w:r w:rsidRPr="00A677DC">
        <w:rPr>
          <w:rFonts w:ascii="Arial" w:hAnsi="Arial" w:cs="Arial"/>
          <w:sz w:val="20"/>
          <w:szCs w:val="20"/>
        </w:rPr>
        <w:t>i ti</w:t>
      </w:r>
      <w:r w:rsidRPr="00A677DC">
        <w:rPr>
          <w:rFonts w:ascii="Arial" w:hAnsi="Arial" w:cs="Arial"/>
          <w:sz w:val="20"/>
          <w:szCs w:val="20"/>
        </w:rPr>
        <w:t>ế</w:t>
      </w:r>
      <w:r w:rsidRPr="00A677DC">
        <w:rPr>
          <w:rFonts w:ascii="Arial" w:hAnsi="Arial" w:cs="Arial"/>
          <w:sz w:val="20"/>
          <w:szCs w:val="20"/>
        </w:rPr>
        <w:t>p t</w:t>
      </w:r>
      <w:r w:rsidRPr="00A677DC">
        <w:rPr>
          <w:rFonts w:ascii="Arial" w:hAnsi="Arial" w:cs="Arial"/>
          <w:sz w:val="20"/>
          <w:szCs w:val="20"/>
        </w:rPr>
        <w:t>ụ</w:t>
      </w:r>
      <w:r w:rsidRPr="00A677DC">
        <w:rPr>
          <w:rFonts w:ascii="Arial" w:hAnsi="Arial" w:cs="Arial"/>
          <w:sz w:val="20"/>
          <w:szCs w:val="20"/>
        </w:rPr>
        <w:t>c gia h</w:t>
      </w:r>
      <w:r w:rsidRPr="00A677DC">
        <w:rPr>
          <w:rFonts w:ascii="Arial" w:hAnsi="Arial" w:cs="Arial"/>
          <w:sz w:val="20"/>
          <w:szCs w:val="20"/>
        </w:rPr>
        <w:t>ạ</w:t>
      </w:r>
      <w:r w:rsidRPr="00A677DC">
        <w:rPr>
          <w:rFonts w:ascii="Arial" w:hAnsi="Arial" w:cs="Arial"/>
          <w:sz w:val="20"/>
          <w:szCs w:val="20"/>
        </w:rPr>
        <w:t>n l</w:t>
      </w:r>
      <w:r w:rsidRPr="00A677DC">
        <w:rPr>
          <w:rFonts w:ascii="Arial" w:hAnsi="Arial" w:cs="Arial"/>
          <w:sz w:val="20"/>
          <w:szCs w:val="20"/>
        </w:rPr>
        <w:t>ầ</w:t>
      </w:r>
      <w:r w:rsidRPr="00A677DC">
        <w:rPr>
          <w:rFonts w:ascii="Arial" w:hAnsi="Arial" w:cs="Arial"/>
          <w:sz w:val="20"/>
          <w:szCs w:val="20"/>
        </w:rPr>
        <w:t>n 2 thì ph</w:t>
      </w:r>
      <w:r w:rsidRPr="00A677DC">
        <w:rPr>
          <w:rFonts w:ascii="Arial" w:hAnsi="Arial" w:cs="Arial"/>
          <w:sz w:val="20"/>
          <w:szCs w:val="20"/>
        </w:rPr>
        <w:t>ả</w:t>
      </w:r>
      <w:r w:rsidRPr="00A677DC">
        <w:rPr>
          <w:rFonts w:ascii="Arial" w:hAnsi="Arial" w:cs="Arial"/>
          <w:sz w:val="20"/>
          <w:szCs w:val="20"/>
        </w:rPr>
        <w:t>i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ít nh</w:t>
      </w:r>
      <w:r w:rsidRPr="00A677DC">
        <w:rPr>
          <w:rFonts w:ascii="Arial" w:hAnsi="Arial" w:cs="Arial"/>
          <w:sz w:val="20"/>
          <w:szCs w:val="20"/>
        </w:rPr>
        <w:t>ấ</w:t>
      </w:r>
      <w:r w:rsidRPr="00A677DC">
        <w:rPr>
          <w:rFonts w:ascii="Arial" w:hAnsi="Arial" w:cs="Arial"/>
          <w:sz w:val="20"/>
          <w:szCs w:val="20"/>
        </w:rPr>
        <w:t>t 50% d</w:t>
      </w:r>
      <w:r w:rsidRPr="00A677DC">
        <w:rPr>
          <w:rFonts w:ascii="Arial" w:hAnsi="Arial" w:cs="Arial"/>
          <w:sz w:val="20"/>
          <w:szCs w:val="20"/>
        </w:rPr>
        <w:t>ự</w:t>
      </w:r>
      <w:r w:rsidRPr="00A677DC">
        <w:rPr>
          <w:rFonts w:ascii="Arial" w:hAnsi="Arial" w:cs="Arial"/>
          <w:sz w:val="20"/>
          <w:szCs w:val="20"/>
        </w:rPr>
        <w:t xml:space="preserve"> toán còn l</w:t>
      </w:r>
      <w:r w:rsidRPr="00A677DC">
        <w:rPr>
          <w:rFonts w:ascii="Arial" w:hAnsi="Arial" w:cs="Arial"/>
          <w:sz w:val="20"/>
          <w:szCs w:val="20"/>
        </w:rPr>
        <w:t>ạ</w:t>
      </w:r>
      <w:r w:rsidRPr="00A677DC">
        <w:rPr>
          <w:rFonts w:ascii="Arial" w:hAnsi="Arial" w:cs="Arial"/>
          <w:sz w:val="20"/>
          <w:szCs w:val="20"/>
        </w:rPr>
        <w:t>i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l</w:t>
      </w:r>
      <w:r w:rsidRPr="00A677DC">
        <w:rPr>
          <w:rFonts w:ascii="Arial" w:hAnsi="Arial" w:cs="Arial"/>
          <w:sz w:val="20"/>
          <w:szCs w:val="20"/>
        </w:rPr>
        <w:t>ầ</w:t>
      </w:r>
      <w:r w:rsidRPr="00A677DC">
        <w:rPr>
          <w:rFonts w:ascii="Arial" w:hAnsi="Arial" w:cs="Arial"/>
          <w:sz w:val="20"/>
          <w:szCs w:val="20"/>
        </w:rPr>
        <w:t>n gia h</w:t>
      </w:r>
      <w:r w:rsidRPr="00A677DC">
        <w:rPr>
          <w:rFonts w:ascii="Arial" w:hAnsi="Arial" w:cs="Arial"/>
          <w:sz w:val="20"/>
          <w:szCs w:val="20"/>
        </w:rPr>
        <w:t>ạ</w:t>
      </w:r>
      <w:r w:rsidRPr="00A677DC">
        <w:rPr>
          <w:rFonts w:ascii="Arial" w:hAnsi="Arial" w:cs="Arial"/>
          <w:sz w:val="20"/>
          <w:szCs w:val="20"/>
        </w:rPr>
        <w:t>n trư</w:t>
      </w:r>
      <w:r w:rsidRPr="00A677DC">
        <w:rPr>
          <w:rFonts w:ascii="Arial" w:hAnsi="Arial" w:cs="Arial"/>
          <w:sz w:val="20"/>
          <w:szCs w:val="20"/>
        </w:rPr>
        <w:t>ớ</w:t>
      </w:r>
      <w:r w:rsidRPr="00A677DC">
        <w:rPr>
          <w:rFonts w:ascii="Arial" w:hAnsi="Arial" w:cs="Arial"/>
          <w:sz w:val="20"/>
          <w:szCs w:val="20"/>
        </w:rPr>
        <w:t>c.</w:t>
      </w:r>
    </w:p>
    <w:p w14:paraId="0E5E85A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đã h</w:t>
      </w:r>
      <w:r w:rsidRPr="00A677DC">
        <w:rPr>
          <w:rFonts w:ascii="Arial" w:hAnsi="Arial" w:cs="Arial"/>
          <w:sz w:val="20"/>
          <w:szCs w:val="20"/>
        </w:rPr>
        <w:t>ế</w:t>
      </w:r>
      <w:r w:rsidRPr="00A677DC">
        <w:rPr>
          <w:rFonts w:ascii="Arial" w:hAnsi="Arial" w:cs="Arial"/>
          <w:sz w:val="20"/>
          <w:szCs w:val="20"/>
        </w:rPr>
        <w:t>t h</w:t>
      </w:r>
      <w:r w:rsidRPr="00A677DC">
        <w:rPr>
          <w:rFonts w:ascii="Arial" w:hAnsi="Arial" w:cs="Arial"/>
          <w:sz w:val="20"/>
          <w:szCs w:val="20"/>
        </w:rPr>
        <w:t>ạ</w:t>
      </w:r>
      <w:r w:rsidRPr="00A677DC">
        <w:rPr>
          <w:rFonts w:ascii="Arial" w:hAnsi="Arial" w:cs="Arial"/>
          <w:sz w:val="20"/>
          <w:szCs w:val="20"/>
        </w:rPr>
        <w:t>n nhưng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gia h</w:t>
      </w:r>
      <w:r w:rsidRPr="00A677DC">
        <w:rPr>
          <w:rFonts w:ascii="Arial" w:hAnsi="Arial" w:cs="Arial"/>
          <w:sz w:val="20"/>
          <w:szCs w:val="20"/>
        </w:rPr>
        <w:t>ạ</w:t>
      </w:r>
      <w:r w:rsidRPr="00A677DC">
        <w:rPr>
          <w:rFonts w:ascii="Arial" w:hAnsi="Arial" w:cs="Arial"/>
          <w:sz w:val="20"/>
          <w:szCs w:val="20"/>
        </w:rPr>
        <w:t>n đang đư</w:t>
      </w:r>
      <w:r w:rsidRPr="00A677DC">
        <w:rPr>
          <w:rFonts w:ascii="Arial" w:hAnsi="Arial" w:cs="Arial"/>
          <w:sz w:val="20"/>
          <w:szCs w:val="20"/>
        </w:rPr>
        <w:t>ợ</w:t>
      </w:r>
      <w:r w:rsidRPr="00A677DC">
        <w:rPr>
          <w:rFonts w:ascii="Arial" w:hAnsi="Arial" w:cs="Arial"/>
          <w:sz w:val="20"/>
          <w:szCs w:val="20"/>
        </w:rPr>
        <w:t>c cơ quan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thì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thăm dò k</w:t>
      </w:r>
      <w:r w:rsidRPr="00A677DC">
        <w:rPr>
          <w:rFonts w:ascii="Arial" w:hAnsi="Arial" w:cs="Arial"/>
          <w:sz w:val="20"/>
          <w:szCs w:val="20"/>
        </w:rPr>
        <w:t>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t</w:t>
      </w:r>
      <w:r w:rsidRPr="00A677DC">
        <w:rPr>
          <w:rFonts w:ascii="Arial" w:hAnsi="Arial" w:cs="Arial"/>
          <w:sz w:val="20"/>
          <w:szCs w:val="20"/>
        </w:rPr>
        <w:t>ạ</w:t>
      </w:r>
      <w:r w:rsidRPr="00A677DC">
        <w:rPr>
          <w:rFonts w:ascii="Arial" w:hAnsi="Arial" w:cs="Arial"/>
          <w:sz w:val="20"/>
          <w:szCs w:val="20"/>
        </w:rPr>
        <w:t>m d</w:t>
      </w:r>
      <w:r w:rsidRPr="00A677DC">
        <w:rPr>
          <w:rFonts w:ascii="Arial" w:hAnsi="Arial" w:cs="Arial"/>
          <w:sz w:val="20"/>
          <w:szCs w:val="20"/>
        </w:rPr>
        <w:t>ừ</w:t>
      </w:r>
      <w:r w:rsidRPr="00A677DC">
        <w:rPr>
          <w:rFonts w:ascii="Arial" w:hAnsi="Arial" w:cs="Arial"/>
          <w:sz w:val="20"/>
          <w:szCs w:val="20"/>
        </w:rPr>
        <w:t>ng thi công,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ờ</w:t>
      </w:r>
      <w:r w:rsidRPr="00A677DC">
        <w:rPr>
          <w:rFonts w:ascii="Arial" w:hAnsi="Arial" w:cs="Arial"/>
          <w:sz w:val="20"/>
          <w:szCs w:val="20"/>
        </w:rPr>
        <w:t>i có trách nhi</w:t>
      </w:r>
      <w:r w:rsidRPr="00A677DC">
        <w:rPr>
          <w:rFonts w:ascii="Arial" w:hAnsi="Arial" w:cs="Arial"/>
          <w:sz w:val="20"/>
          <w:szCs w:val="20"/>
        </w:rPr>
        <w:t>ệ</w:t>
      </w:r>
      <w:r w:rsidRPr="00A677DC">
        <w:rPr>
          <w:rFonts w:ascii="Arial" w:hAnsi="Arial" w:cs="Arial"/>
          <w:sz w:val="20"/>
          <w:szCs w:val="20"/>
        </w:rPr>
        <w:t>m qu</w:t>
      </w:r>
      <w:r w:rsidRPr="00A677DC">
        <w:rPr>
          <w:rFonts w:ascii="Arial" w:hAnsi="Arial" w:cs="Arial"/>
          <w:sz w:val="20"/>
          <w:szCs w:val="20"/>
        </w:rPr>
        <w:t>ả</w:t>
      </w:r>
      <w:r w:rsidRPr="00A677DC">
        <w:rPr>
          <w:rFonts w:ascii="Arial" w:hAnsi="Arial" w:cs="Arial"/>
          <w:sz w:val="20"/>
          <w:szCs w:val="20"/>
        </w:rPr>
        <w:t>n lý,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tài s</w:t>
      </w:r>
      <w:r w:rsidRPr="00A677DC">
        <w:rPr>
          <w:rFonts w:ascii="Arial" w:hAnsi="Arial" w:cs="Arial"/>
          <w:sz w:val="20"/>
          <w:szCs w:val="20"/>
        </w:rPr>
        <w:t>ả</w:t>
      </w:r>
      <w:r w:rsidRPr="00A677DC">
        <w:rPr>
          <w:rFonts w:ascii="Arial" w:hAnsi="Arial" w:cs="Arial"/>
          <w:sz w:val="20"/>
          <w:szCs w:val="20"/>
        </w:rPr>
        <w:t>n, công trình thăm dò,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chưa khai thác cho đ</w:t>
      </w:r>
      <w:r w:rsidRPr="00A677DC">
        <w:rPr>
          <w:rFonts w:ascii="Arial" w:hAnsi="Arial" w:cs="Arial"/>
          <w:sz w:val="20"/>
          <w:szCs w:val="20"/>
        </w:rPr>
        <w:t>ế</w:t>
      </w:r>
      <w:r w:rsidRPr="00A677DC">
        <w:rPr>
          <w:rFonts w:ascii="Arial" w:hAnsi="Arial" w:cs="Arial"/>
          <w:sz w:val="20"/>
          <w:szCs w:val="20"/>
        </w:rPr>
        <w:t>n khi đư</w:t>
      </w:r>
      <w:r w:rsidRPr="00A677DC">
        <w:rPr>
          <w:rFonts w:ascii="Arial" w:hAnsi="Arial" w:cs="Arial"/>
          <w:sz w:val="20"/>
          <w:szCs w:val="20"/>
        </w:rPr>
        <w:t>ợ</w:t>
      </w:r>
      <w:r w:rsidRPr="00A677DC">
        <w:rPr>
          <w:rFonts w:ascii="Arial" w:hAnsi="Arial" w:cs="Arial"/>
          <w:sz w:val="20"/>
          <w:szCs w:val="20"/>
        </w:rPr>
        <w:t>c gia h</w:t>
      </w:r>
      <w:r w:rsidRPr="00A677DC">
        <w:rPr>
          <w:rFonts w:ascii="Arial" w:hAnsi="Arial" w:cs="Arial"/>
          <w:sz w:val="20"/>
          <w:szCs w:val="20"/>
        </w:rPr>
        <w:t>ạ</w:t>
      </w:r>
      <w:r w:rsidRPr="00A677DC">
        <w:rPr>
          <w:rFonts w:ascii="Arial" w:hAnsi="Arial" w:cs="Arial"/>
          <w:sz w:val="20"/>
          <w:szCs w:val="20"/>
        </w:rPr>
        <w:t>n.</w:t>
      </w:r>
    </w:p>
    <w:p w14:paraId="5B39B89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bao g</w:t>
      </w:r>
      <w:r w:rsidRPr="00A677DC">
        <w:rPr>
          <w:rFonts w:ascii="Arial" w:hAnsi="Arial" w:cs="Arial"/>
          <w:sz w:val="20"/>
          <w:szCs w:val="20"/>
        </w:rPr>
        <w:t>ồ</w:t>
      </w:r>
      <w:r w:rsidRPr="00A677DC">
        <w:rPr>
          <w:rFonts w:ascii="Arial" w:hAnsi="Arial" w:cs="Arial"/>
          <w:sz w:val="20"/>
          <w:szCs w:val="20"/>
        </w:rPr>
        <w:t>m:</w:t>
      </w:r>
    </w:p>
    <w:p w14:paraId="506AAAA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Văn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chính);</w:t>
      </w:r>
    </w:p>
    <w:p w14:paraId="2720CA6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đã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đ</w:t>
      </w:r>
      <w:r w:rsidRPr="00A677DC">
        <w:rPr>
          <w:rFonts w:ascii="Arial" w:hAnsi="Arial" w:cs="Arial"/>
          <w:sz w:val="20"/>
          <w:szCs w:val="20"/>
        </w:rPr>
        <w:t>ế</w:t>
      </w:r>
      <w:r w:rsidRPr="00A677DC">
        <w:rPr>
          <w:rFonts w:ascii="Arial" w:hAnsi="Arial" w:cs="Arial"/>
          <w:sz w:val="20"/>
          <w:szCs w:val="20"/>
        </w:rPr>
        <w:t>n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và k</w:t>
      </w:r>
      <w:r w:rsidRPr="00A677DC">
        <w:rPr>
          <w:rFonts w:ascii="Arial" w:hAnsi="Arial" w:cs="Arial"/>
          <w:sz w:val="20"/>
          <w:szCs w:val="20"/>
        </w:rPr>
        <w:t>ế</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ch thăm dò khoáng s</w:t>
      </w:r>
      <w:r w:rsidRPr="00A677DC">
        <w:rPr>
          <w:rFonts w:ascii="Arial" w:hAnsi="Arial" w:cs="Arial"/>
          <w:sz w:val="20"/>
          <w:szCs w:val="20"/>
        </w:rPr>
        <w:t>ả</w:t>
      </w:r>
      <w:r w:rsidRPr="00A677DC">
        <w:rPr>
          <w:rFonts w:ascii="Arial" w:hAnsi="Arial" w:cs="Arial"/>
          <w:sz w:val="20"/>
          <w:szCs w:val="20"/>
        </w:rPr>
        <w:t>n ti</w:t>
      </w:r>
      <w:r w:rsidRPr="00A677DC">
        <w:rPr>
          <w:rFonts w:ascii="Arial" w:hAnsi="Arial" w:cs="Arial"/>
          <w:sz w:val="20"/>
          <w:szCs w:val="20"/>
        </w:rPr>
        <w:t>ế</w:t>
      </w:r>
      <w:r w:rsidRPr="00A677DC">
        <w:rPr>
          <w:rFonts w:ascii="Arial" w:hAnsi="Arial" w:cs="Arial"/>
          <w:sz w:val="20"/>
          <w:szCs w:val="20"/>
        </w:rPr>
        <w:t>p theo (b</w:t>
      </w:r>
      <w:r w:rsidRPr="00A677DC">
        <w:rPr>
          <w:rFonts w:ascii="Arial" w:hAnsi="Arial" w:cs="Arial"/>
          <w:sz w:val="20"/>
          <w:szCs w:val="20"/>
        </w:rPr>
        <w:t>ả</w:t>
      </w:r>
      <w:r w:rsidRPr="00A677DC">
        <w:rPr>
          <w:rFonts w:ascii="Arial" w:hAnsi="Arial" w:cs="Arial"/>
          <w:sz w:val="20"/>
          <w:szCs w:val="20"/>
        </w:rPr>
        <w:t>n chính).</w:t>
      </w:r>
    </w:p>
    <w:p w14:paraId="30021BE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5.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có trách nhi</w:t>
      </w:r>
      <w:r w:rsidRPr="00A677DC">
        <w:rPr>
          <w:rFonts w:ascii="Arial" w:hAnsi="Arial" w:cs="Arial"/>
          <w:sz w:val="20"/>
          <w:szCs w:val="20"/>
        </w:rPr>
        <w:t>ệ</w:t>
      </w:r>
      <w:r w:rsidRPr="00A677DC">
        <w:rPr>
          <w:rFonts w:ascii="Arial" w:hAnsi="Arial" w:cs="Arial"/>
          <w:sz w:val="20"/>
          <w:szCs w:val="20"/>
        </w:rPr>
        <w:t xml:space="preserve">m </w:t>
      </w:r>
      <w:r w:rsidRPr="00A677DC">
        <w:rPr>
          <w:rFonts w:ascii="Arial" w:hAnsi="Arial" w:cs="Arial"/>
          <w:sz w:val="20"/>
          <w:szCs w:val="20"/>
        </w:rPr>
        <w:t>xem xét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 xml:space="preserve">c, cá nhân khi đáp </w:t>
      </w:r>
      <w:r w:rsidRPr="00A677DC">
        <w:rPr>
          <w:rFonts w:ascii="Arial" w:hAnsi="Arial" w:cs="Arial"/>
          <w:sz w:val="20"/>
          <w:szCs w:val="20"/>
        </w:rPr>
        <w:t>ứ</w:t>
      </w:r>
      <w:r w:rsidRPr="00A677DC">
        <w:rPr>
          <w:rFonts w:ascii="Arial" w:hAnsi="Arial" w:cs="Arial"/>
          <w:sz w:val="20"/>
          <w:szCs w:val="20"/>
        </w:rPr>
        <w:t>ng đ</w:t>
      </w:r>
      <w:r w:rsidRPr="00A677DC">
        <w:rPr>
          <w:rFonts w:ascii="Arial" w:hAnsi="Arial" w:cs="Arial"/>
          <w:sz w:val="20"/>
          <w:szCs w:val="20"/>
        </w:rPr>
        <w:t>ủ</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đư</w:t>
      </w:r>
      <w:r w:rsidRPr="00A677DC">
        <w:rPr>
          <w:rFonts w:ascii="Arial" w:hAnsi="Arial" w:cs="Arial"/>
          <w:sz w:val="20"/>
          <w:szCs w:val="20"/>
        </w:rPr>
        <w:t>ợ</w:t>
      </w:r>
      <w:r w:rsidRPr="00A677DC">
        <w:rPr>
          <w:rFonts w:ascii="Arial" w:hAnsi="Arial" w:cs="Arial"/>
          <w:sz w:val="20"/>
          <w:szCs w:val="20"/>
        </w:rPr>
        <w:t>c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k</w:t>
      </w:r>
      <w:r w:rsidRPr="00A677DC">
        <w:rPr>
          <w:rFonts w:ascii="Arial" w:hAnsi="Arial" w:cs="Arial"/>
          <w:sz w:val="20"/>
          <w:szCs w:val="20"/>
        </w:rPr>
        <w:t>ể</w:t>
      </w:r>
      <w:r w:rsidRPr="00A677DC">
        <w:rPr>
          <w:rFonts w:ascii="Arial" w:hAnsi="Arial" w:cs="Arial"/>
          <w:sz w:val="20"/>
          <w:szCs w:val="20"/>
        </w:rPr>
        <w:t xml:space="preserve"> c</w:t>
      </w:r>
      <w:r w:rsidRPr="00A677DC">
        <w:rPr>
          <w:rFonts w:ascii="Arial" w:hAnsi="Arial" w:cs="Arial"/>
          <w:sz w:val="20"/>
          <w:szCs w:val="20"/>
        </w:rPr>
        <w:t>ả</w:t>
      </w:r>
      <w:r w:rsidRPr="00A677DC">
        <w:rPr>
          <w:rFonts w:ascii="Arial" w:hAnsi="Arial" w:cs="Arial"/>
          <w:sz w:val="20"/>
          <w:szCs w:val="20"/>
        </w:rPr>
        <w:t xml:space="preserve"> trong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trong quá trình gi</w:t>
      </w:r>
      <w:r w:rsidRPr="00A677DC">
        <w:rPr>
          <w:rFonts w:ascii="Arial" w:hAnsi="Arial" w:cs="Arial"/>
          <w:sz w:val="20"/>
          <w:szCs w:val="20"/>
        </w:rPr>
        <w:t>ả</w:t>
      </w:r>
      <w:r w:rsidRPr="00A677DC">
        <w:rPr>
          <w:rFonts w:ascii="Arial" w:hAnsi="Arial" w:cs="Arial"/>
          <w:sz w:val="20"/>
          <w:szCs w:val="20"/>
        </w:rPr>
        <w:t>i quy</w:t>
      </w:r>
      <w:r w:rsidRPr="00A677DC">
        <w:rPr>
          <w:rFonts w:ascii="Arial" w:hAnsi="Arial" w:cs="Arial"/>
          <w:sz w:val="20"/>
          <w:szCs w:val="20"/>
        </w:rPr>
        <w:t>ế</w:t>
      </w:r>
      <w:r w:rsidRPr="00A677DC">
        <w:rPr>
          <w:rFonts w:ascii="Arial" w:hAnsi="Arial" w:cs="Arial"/>
          <w:sz w:val="20"/>
          <w:szCs w:val="20"/>
        </w:rPr>
        <w:t>t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thăm dò k</w:t>
      </w:r>
      <w:r w:rsidRPr="00A677DC">
        <w:rPr>
          <w:rFonts w:ascii="Arial" w:hAnsi="Arial" w:cs="Arial"/>
          <w:sz w:val="20"/>
          <w:szCs w:val="20"/>
        </w:rPr>
        <w:t>hoáng s</w:t>
      </w:r>
      <w:r w:rsidRPr="00A677DC">
        <w:rPr>
          <w:rFonts w:ascii="Arial" w:hAnsi="Arial" w:cs="Arial"/>
          <w:sz w:val="20"/>
          <w:szCs w:val="20"/>
        </w:rPr>
        <w:t>ả</w:t>
      </w:r>
      <w:r w:rsidRPr="00A677DC">
        <w:rPr>
          <w:rFonts w:ascii="Arial" w:hAnsi="Arial" w:cs="Arial"/>
          <w:sz w:val="20"/>
          <w:szCs w:val="20"/>
        </w:rPr>
        <w:t>n nhưng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đã h</w:t>
      </w:r>
      <w:r w:rsidRPr="00A677DC">
        <w:rPr>
          <w:rFonts w:ascii="Arial" w:hAnsi="Arial" w:cs="Arial"/>
          <w:sz w:val="20"/>
          <w:szCs w:val="20"/>
        </w:rPr>
        <w:t>ế</w:t>
      </w:r>
      <w:r w:rsidRPr="00A677DC">
        <w:rPr>
          <w:rFonts w:ascii="Arial" w:hAnsi="Arial" w:cs="Arial"/>
          <w:sz w:val="20"/>
          <w:szCs w:val="20"/>
        </w:rPr>
        <w:t>t hi</w:t>
      </w:r>
      <w:r w:rsidRPr="00A677DC">
        <w:rPr>
          <w:rFonts w:ascii="Arial" w:hAnsi="Arial" w:cs="Arial"/>
          <w:sz w:val="20"/>
          <w:szCs w:val="20"/>
        </w:rPr>
        <w:t>ệ</w:t>
      </w:r>
      <w:r w:rsidRPr="00A677DC">
        <w:rPr>
          <w:rFonts w:ascii="Arial" w:hAnsi="Arial" w:cs="Arial"/>
          <w:sz w:val="20"/>
          <w:szCs w:val="20"/>
        </w:rPr>
        <w:t>u l</w:t>
      </w:r>
      <w:r w:rsidRPr="00A677DC">
        <w:rPr>
          <w:rFonts w:ascii="Arial" w:hAnsi="Arial" w:cs="Arial"/>
          <w:sz w:val="20"/>
          <w:szCs w:val="20"/>
        </w:rPr>
        <w:t>ự</w:t>
      </w:r>
      <w:r w:rsidRPr="00A677DC">
        <w:rPr>
          <w:rFonts w:ascii="Arial" w:hAnsi="Arial" w:cs="Arial"/>
          <w:sz w:val="20"/>
          <w:szCs w:val="20"/>
        </w:rPr>
        <w:t>c.</w:t>
      </w:r>
    </w:p>
    <w:p w14:paraId="5BF4324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6. B</w:t>
      </w:r>
      <w:r w:rsidRPr="00A677DC">
        <w:rPr>
          <w:rFonts w:ascii="Arial" w:hAnsi="Arial" w:cs="Arial"/>
          <w:sz w:val="20"/>
          <w:szCs w:val="20"/>
        </w:rPr>
        <w:t>ộ</w:t>
      </w:r>
      <w:r w:rsidRPr="00A677DC">
        <w:rPr>
          <w:rFonts w:ascii="Arial" w:hAnsi="Arial" w:cs="Arial"/>
          <w:sz w:val="20"/>
          <w:szCs w:val="20"/>
        </w:rPr>
        <w:t xml:space="preserve"> trư</w:t>
      </w:r>
      <w:r w:rsidRPr="00A677DC">
        <w:rPr>
          <w:rFonts w:ascii="Arial" w:hAnsi="Arial" w:cs="Arial"/>
          <w:sz w:val="20"/>
          <w:szCs w:val="20"/>
        </w:rPr>
        <w:t>ở</w:t>
      </w:r>
      <w:r w:rsidRPr="00A677DC">
        <w:rPr>
          <w:rFonts w:ascii="Arial" w:hAnsi="Arial" w:cs="Arial"/>
          <w:sz w:val="20"/>
          <w:szCs w:val="20"/>
        </w:rPr>
        <w:t>ng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quy đ</w:t>
      </w:r>
      <w:r w:rsidRPr="00A677DC">
        <w:rPr>
          <w:rFonts w:ascii="Arial" w:hAnsi="Arial" w:cs="Arial"/>
          <w:sz w:val="20"/>
          <w:szCs w:val="20"/>
        </w:rPr>
        <w:t>ị</w:t>
      </w:r>
      <w:r w:rsidRPr="00A677DC">
        <w:rPr>
          <w:rFonts w:ascii="Arial" w:hAnsi="Arial" w:cs="Arial"/>
          <w:sz w:val="20"/>
          <w:szCs w:val="20"/>
        </w:rPr>
        <w:t>nh m</w:t>
      </w:r>
      <w:r w:rsidRPr="00A677DC">
        <w:rPr>
          <w:rFonts w:ascii="Arial" w:hAnsi="Arial" w:cs="Arial"/>
          <w:sz w:val="20"/>
          <w:szCs w:val="20"/>
        </w:rPr>
        <w:t>ẫ</w:t>
      </w:r>
      <w:r w:rsidRPr="00A677DC">
        <w:rPr>
          <w:rFonts w:ascii="Arial" w:hAnsi="Arial" w:cs="Arial"/>
          <w:sz w:val="20"/>
          <w:szCs w:val="20"/>
        </w:rPr>
        <w:t>u thành ph</w:t>
      </w:r>
      <w:r w:rsidRPr="00A677DC">
        <w:rPr>
          <w:rFonts w:ascii="Arial" w:hAnsi="Arial" w:cs="Arial"/>
          <w:sz w:val="20"/>
          <w:szCs w:val="20"/>
        </w:rPr>
        <w:t>ầ</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w:t>
      </w:r>
    </w:p>
    <w:p w14:paraId="42396F5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38. C</w:t>
      </w:r>
      <w:r w:rsidRPr="00A677DC">
        <w:rPr>
          <w:rFonts w:ascii="Arial" w:hAnsi="Arial" w:cs="Arial"/>
          <w:b/>
          <w:sz w:val="20"/>
          <w:szCs w:val="20"/>
        </w:rPr>
        <w:t>ấ</w:t>
      </w:r>
      <w:r w:rsidRPr="00A677DC">
        <w:rPr>
          <w:rFonts w:ascii="Arial" w:hAnsi="Arial" w:cs="Arial"/>
          <w:b/>
          <w:sz w:val="20"/>
          <w:szCs w:val="20"/>
        </w:rPr>
        <w:t>p l</w:t>
      </w:r>
      <w:r w:rsidRPr="00A677DC">
        <w:rPr>
          <w:rFonts w:ascii="Arial" w:hAnsi="Arial" w:cs="Arial"/>
          <w:b/>
          <w:sz w:val="20"/>
          <w:szCs w:val="20"/>
        </w:rPr>
        <w:t>ạ</w:t>
      </w:r>
      <w:r w:rsidRPr="00A677DC">
        <w:rPr>
          <w:rFonts w:ascii="Arial" w:hAnsi="Arial" w:cs="Arial"/>
          <w:b/>
          <w:sz w:val="20"/>
          <w:szCs w:val="20"/>
        </w:rPr>
        <w:t>i gi</w:t>
      </w:r>
      <w:r w:rsidRPr="00A677DC">
        <w:rPr>
          <w:rFonts w:ascii="Arial" w:hAnsi="Arial" w:cs="Arial"/>
          <w:b/>
          <w:sz w:val="20"/>
          <w:szCs w:val="20"/>
        </w:rPr>
        <w:t>ấ</w:t>
      </w:r>
      <w:r w:rsidRPr="00A677DC">
        <w:rPr>
          <w:rFonts w:ascii="Arial" w:hAnsi="Arial" w:cs="Arial"/>
          <w:b/>
          <w:sz w:val="20"/>
          <w:szCs w:val="20"/>
        </w:rPr>
        <w:t>y phép thăm dò khoáng s</w:t>
      </w:r>
      <w:r w:rsidRPr="00A677DC">
        <w:rPr>
          <w:rFonts w:ascii="Arial" w:hAnsi="Arial" w:cs="Arial"/>
          <w:b/>
          <w:sz w:val="20"/>
          <w:szCs w:val="20"/>
        </w:rPr>
        <w:t>ả</w:t>
      </w:r>
      <w:r w:rsidRPr="00A677DC">
        <w:rPr>
          <w:rFonts w:ascii="Arial" w:hAnsi="Arial" w:cs="Arial"/>
          <w:b/>
          <w:sz w:val="20"/>
          <w:szCs w:val="20"/>
        </w:rPr>
        <w:t>n</w:t>
      </w:r>
    </w:p>
    <w:p w14:paraId="307204A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Vi</w:t>
      </w:r>
      <w:r w:rsidRPr="00A677DC">
        <w:rPr>
          <w:rFonts w:ascii="Arial" w:hAnsi="Arial" w:cs="Arial"/>
          <w:sz w:val="20"/>
          <w:szCs w:val="20"/>
        </w:rPr>
        <w:t>ệ</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thăm</w:t>
      </w:r>
      <w:r w:rsidRPr="00A677DC">
        <w:rPr>
          <w:rFonts w:ascii="Arial" w:hAnsi="Arial" w:cs="Arial"/>
          <w:sz w:val="20"/>
          <w:szCs w:val="20"/>
        </w:rPr>
        <w:t xml:space="preserve"> dò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trong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b kho</w:t>
      </w:r>
      <w:r w:rsidRPr="00A677DC">
        <w:rPr>
          <w:rFonts w:ascii="Arial" w:hAnsi="Arial" w:cs="Arial"/>
          <w:sz w:val="20"/>
          <w:szCs w:val="20"/>
        </w:rPr>
        <w:t>ả</w:t>
      </w:r>
      <w:r w:rsidRPr="00A677DC">
        <w:rPr>
          <w:rFonts w:ascii="Arial" w:hAnsi="Arial" w:cs="Arial"/>
          <w:sz w:val="20"/>
          <w:szCs w:val="20"/>
        </w:rPr>
        <w:t>n 4 Đi</w:t>
      </w:r>
      <w:r w:rsidRPr="00A677DC">
        <w:rPr>
          <w:rFonts w:ascii="Arial" w:hAnsi="Arial" w:cs="Arial"/>
          <w:sz w:val="20"/>
          <w:szCs w:val="20"/>
        </w:rPr>
        <w:t>ề</w:t>
      </w:r>
      <w:r w:rsidRPr="00A677DC">
        <w:rPr>
          <w:rFonts w:ascii="Arial" w:hAnsi="Arial" w:cs="Arial"/>
          <w:sz w:val="20"/>
          <w:szCs w:val="20"/>
        </w:rPr>
        <w:t>u 44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w:t>
      </w:r>
    </w:p>
    <w:p w14:paraId="2129212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xem xét c</w:t>
      </w:r>
      <w:r w:rsidRPr="00A677DC">
        <w:rPr>
          <w:rFonts w:ascii="Arial" w:hAnsi="Arial" w:cs="Arial"/>
          <w:sz w:val="20"/>
          <w:szCs w:val="20"/>
        </w:rPr>
        <w:t>ấ</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 xml:space="preserve">n khi đáp </w:t>
      </w:r>
      <w:r w:rsidRPr="00A677DC">
        <w:rPr>
          <w:rFonts w:ascii="Arial" w:hAnsi="Arial" w:cs="Arial"/>
          <w:sz w:val="20"/>
          <w:szCs w:val="20"/>
        </w:rPr>
        <w:t>ứ</w:t>
      </w:r>
      <w:r w:rsidRPr="00A677DC">
        <w:rPr>
          <w:rFonts w:ascii="Arial" w:hAnsi="Arial" w:cs="Arial"/>
          <w:sz w:val="20"/>
          <w:szCs w:val="20"/>
        </w:rPr>
        <w:t>ng đ</w:t>
      </w:r>
      <w:r w:rsidRPr="00A677DC">
        <w:rPr>
          <w:rFonts w:ascii="Arial" w:hAnsi="Arial" w:cs="Arial"/>
          <w:sz w:val="20"/>
          <w:szCs w:val="20"/>
        </w:rPr>
        <w:t>ủ</w:t>
      </w:r>
      <w:r w:rsidRPr="00A677DC">
        <w:rPr>
          <w:rFonts w:ascii="Arial" w:hAnsi="Arial" w:cs="Arial"/>
          <w:sz w:val="20"/>
          <w:szCs w:val="20"/>
        </w:rPr>
        <w:t xml:space="preserve"> các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sau:</w:t>
      </w:r>
    </w:p>
    <w:p w14:paraId="41EAC97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a)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cơ quan qu</w:t>
      </w:r>
      <w:r w:rsidRPr="00A677DC">
        <w:rPr>
          <w:rFonts w:ascii="Arial" w:hAnsi="Arial" w:cs="Arial"/>
          <w:sz w:val="20"/>
          <w:szCs w:val="20"/>
        </w:rPr>
        <w:t>ả</w:t>
      </w:r>
      <w:r w:rsidRPr="00A677DC">
        <w:rPr>
          <w:rFonts w:ascii="Arial" w:hAnsi="Arial" w:cs="Arial"/>
          <w:sz w:val="20"/>
          <w:szCs w:val="20"/>
        </w:rPr>
        <w:t>n lý nhà</w:t>
      </w:r>
      <w:r w:rsidRPr="00A677DC">
        <w:rPr>
          <w:rFonts w:ascii="Arial" w:hAnsi="Arial" w:cs="Arial"/>
          <w:sz w:val="20"/>
          <w:szCs w:val="20"/>
        </w:rPr>
        <w:t xml:space="preserve">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(bao g</w:t>
      </w:r>
      <w:r w:rsidRPr="00A677DC">
        <w:rPr>
          <w:rFonts w:ascii="Arial" w:hAnsi="Arial" w:cs="Arial"/>
          <w:sz w:val="20"/>
          <w:szCs w:val="20"/>
        </w:rPr>
        <w:t>ồ</w:t>
      </w:r>
      <w:r w:rsidRPr="00A677DC">
        <w:rPr>
          <w:rFonts w:ascii="Arial" w:hAnsi="Arial" w:cs="Arial"/>
          <w:sz w:val="20"/>
          <w:szCs w:val="20"/>
        </w:rPr>
        <w:t>m c</w:t>
      </w:r>
      <w:r w:rsidRPr="00A677DC">
        <w:rPr>
          <w:rFonts w:ascii="Arial" w:hAnsi="Arial" w:cs="Arial"/>
          <w:sz w:val="20"/>
          <w:szCs w:val="20"/>
        </w:rPr>
        <w:t>ả</w:t>
      </w:r>
      <w:r w:rsidRPr="00A677DC">
        <w:rPr>
          <w:rFonts w:ascii="Arial" w:hAnsi="Arial" w:cs="Arial"/>
          <w:sz w:val="20"/>
          <w:szCs w:val="20"/>
        </w:rPr>
        <w:t xml:space="preserve"> th</w:t>
      </w:r>
      <w:r w:rsidRPr="00A677DC">
        <w:rPr>
          <w:rFonts w:ascii="Arial" w:hAnsi="Arial" w:cs="Arial"/>
          <w:sz w:val="20"/>
          <w:szCs w:val="20"/>
        </w:rPr>
        <w:t>ờ</w:t>
      </w:r>
      <w:r w:rsidRPr="00A677DC">
        <w:rPr>
          <w:rFonts w:ascii="Arial" w:hAnsi="Arial" w:cs="Arial"/>
          <w:sz w:val="20"/>
          <w:szCs w:val="20"/>
        </w:rPr>
        <w:t>i gian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còn hi</w:t>
      </w:r>
      <w:r w:rsidRPr="00A677DC">
        <w:rPr>
          <w:rFonts w:ascii="Arial" w:hAnsi="Arial" w:cs="Arial"/>
          <w:sz w:val="20"/>
          <w:szCs w:val="20"/>
        </w:rPr>
        <w:t>ệ</w:t>
      </w:r>
      <w:r w:rsidRPr="00A677DC">
        <w:rPr>
          <w:rFonts w:ascii="Arial" w:hAnsi="Arial" w:cs="Arial"/>
          <w:sz w:val="20"/>
          <w:szCs w:val="20"/>
        </w:rPr>
        <w:t>u l</w:t>
      </w:r>
      <w:r w:rsidRPr="00A677DC">
        <w:rPr>
          <w:rFonts w:ascii="Arial" w:hAnsi="Arial" w:cs="Arial"/>
          <w:sz w:val="20"/>
          <w:szCs w:val="20"/>
        </w:rPr>
        <w:t>ự</w:t>
      </w:r>
      <w:r w:rsidRPr="00A677DC">
        <w:rPr>
          <w:rFonts w:ascii="Arial" w:hAnsi="Arial" w:cs="Arial"/>
          <w:sz w:val="20"/>
          <w:szCs w:val="20"/>
        </w:rPr>
        <w:t>c ít nh</w:t>
      </w:r>
      <w:r w:rsidRPr="00A677DC">
        <w:rPr>
          <w:rFonts w:ascii="Arial" w:hAnsi="Arial" w:cs="Arial"/>
          <w:sz w:val="20"/>
          <w:szCs w:val="20"/>
        </w:rPr>
        <w:t>ấ</w:t>
      </w:r>
      <w:r w:rsidRPr="00A677DC">
        <w:rPr>
          <w:rFonts w:ascii="Arial" w:hAnsi="Arial" w:cs="Arial"/>
          <w:sz w:val="20"/>
          <w:szCs w:val="20"/>
        </w:rPr>
        <w:t>t 45 ngày;</w:t>
      </w:r>
    </w:p>
    <w:p w14:paraId="674089D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còn hi</w:t>
      </w:r>
      <w:r w:rsidRPr="00A677DC">
        <w:rPr>
          <w:rFonts w:ascii="Arial" w:hAnsi="Arial" w:cs="Arial"/>
          <w:sz w:val="20"/>
          <w:szCs w:val="20"/>
        </w:rPr>
        <w:t>ệ</w:t>
      </w:r>
      <w:r w:rsidRPr="00A677DC">
        <w:rPr>
          <w:rFonts w:ascii="Arial" w:hAnsi="Arial" w:cs="Arial"/>
          <w:sz w:val="20"/>
          <w:szCs w:val="20"/>
        </w:rPr>
        <w:t>u l</w:t>
      </w:r>
      <w:r w:rsidRPr="00A677DC">
        <w:rPr>
          <w:rFonts w:ascii="Arial" w:hAnsi="Arial" w:cs="Arial"/>
          <w:sz w:val="20"/>
          <w:szCs w:val="20"/>
        </w:rPr>
        <w:t>ự</w:t>
      </w:r>
      <w:r w:rsidRPr="00A677DC">
        <w:rPr>
          <w:rFonts w:ascii="Arial" w:hAnsi="Arial" w:cs="Arial"/>
          <w:sz w:val="20"/>
          <w:szCs w:val="20"/>
        </w:rPr>
        <w:t>c ít hơn 45 ngày, cơ quan qu</w:t>
      </w:r>
      <w:r w:rsidRPr="00A677DC">
        <w:rPr>
          <w:rFonts w:ascii="Arial" w:hAnsi="Arial" w:cs="Arial"/>
          <w:sz w:val="20"/>
          <w:szCs w:val="20"/>
        </w:rPr>
        <w:t>ả</w:t>
      </w:r>
      <w:r w:rsidRPr="00A677DC">
        <w:rPr>
          <w:rFonts w:ascii="Arial" w:hAnsi="Arial" w:cs="Arial"/>
          <w:sz w:val="20"/>
          <w:szCs w:val="20"/>
        </w:rPr>
        <w:t>n lý</w:t>
      </w:r>
      <w:r w:rsidRPr="00A677DC">
        <w:rPr>
          <w:rFonts w:ascii="Arial" w:hAnsi="Arial" w:cs="Arial"/>
          <w:sz w:val="20"/>
          <w:szCs w:val="20"/>
        </w:rPr>
        <w:t xml:space="preserve">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x</w:t>
      </w:r>
      <w:r w:rsidRPr="00A677DC">
        <w:rPr>
          <w:rFonts w:ascii="Arial" w:hAnsi="Arial" w:cs="Arial"/>
          <w:sz w:val="20"/>
          <w:szCs w:val="20"/>
        </w:rPr>
        <w:t>ử</w:t>
      </w:r>
      <w:r w:rsidRPr="00A677DC">
        <w:rPr>
          <w:rFonts w:ascii="Arial" w:hAnsi="Arial" w:cs="Arial"/>
          <w:sz w:val="20"/>
          <w:szCs w:val="20"/>
        </w:rPr>
        <w:t xml:space="preserve"> ph</w:t>
      </w:r>
      <w:r w:rsidRPr="00A677DC">
        <w:rPr>
          <w:rFonts w:ascii="Arial" w:hAnsi="Arial" w:cs="Arial"/>
          <w:sz w:val="20"/>
          <w:szCs w:val="20"/>
        </w:rPr>
        <w:t>ạ</w:t>
      </w:r>
      <w:r w:rsidRPr="00A677DC">
        <w:rPr>
          <w:rFonts w:ascii="Arial" w:hAnsi="Arial" w:cs="Arial"/>
          <w:sz w:val="20"/>
          <w:szCs w:val="20"/>
        </w:rPr>
        <w:t>t vi ph</w:t>
      </w:r>
      <w:r w:rsidRPr="00A677DC">
        <w:rPr>
          <w:rFonts w:ascii="Arial" w:hAnsi="Arial" w:cs="Arial"/>
          <w:sz w:val="20"/>
          <w:szCs w:val="20"/>
        </w:rPr>
        <w:t>ạ</w:t>
      </w:r>
      <w:r w:rsidRPr="00A677DC">
        <w:rPr>
          <w:rFonts w:ascii="Arial" w:hAnsi="Arial" w:cs="Arial"/>
          <w:sz w:val="20"/>
          <w:szCs w:val="20"/>
        </w:rPr>
        <w:t>m hành chính,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b</w:t>
      </w:r>
      <w:r w:rsidRPr="00A677DC">
        <w:rPr>
          <w:rFonts w:ascii="Arial" w:hAnsi="Arial" w:cs="Arial"/>
          <w:sz w:val="20"/>
          <w:szCs w:val="20"/>
        </w:rPr>
        <w:t>ấ</w:t>
      </w:r>
      <w:r w:rsidRPr="00A677DC">
        <w:rPr>
          <w:rFonts w:ascii="Arial" w:hAnsi="Arial" w:cs="Arial"/>
          <w:sz w:val="20"/>
          <w:szCs w:val="20"/>
        </w:rPr>
        <w:t>t kh</w:t>
      </w:r>
      <w:r w:rsidRPr="00A677DC">
        <w:rPr>
          <w:rFonts w:ascii="Arial" w:hAnsi="Arial" w:cs="Arial"/>
          <w:sz w:val="20"/>
          <w:szCs w:val="20"/>
        </w:rPr>
        <w:t>ả</w:t>
      </w:r>
      <w:r w:rsidRPr="00A677DC">
        <w:rPr>
          <w:rFonts w:ascii="Arial" w:hAnsi="Arial" w:cs="Arial"/>
          <w:sz w:val="20"/>
          <w:szCs w:val="20"/>
        </w:rPr>
        <w:t xml:space="preserve"> kháng, trư</w:t>
      </w:r>
      <w:r w:rsidRPr="00A677DC">
        <w:rPr>
          <w:rFonts w:ascii="Arial" w:hAnsi="Arial" w:cs="Arial"/>
          <w:sz w:val="20"/>
          <w:szCs w:val="20"/>
        </w:rPr>
        <w:t>ớ</w:t>
      </w:r>
      <w:r w:rsidRPr="00A677DC">
        <w:rPr>
          <w:rFonts w:ascii="Arial" w:hAnsi="Arial" w:cs="Arial"/>
          <w:sz w:val="20"/>
          <w:szCs w:val="20"/>
        </w:rPr>
        <w:t>c khi xem xét c</w:t>
      </w:r>
      <w:r w:rsidRPr="00A677DC">
        <w:rPr>
          <w:rFonts w:ascii="Arial" w:hAnsi="Arial" w:cs="Arial"/>
          <w:sz w:val="20"/>
          <w:szCs w:val="20"/>
        </w:rPr>
        <w:t>ấ</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w:t>
      </w:r>
    </w:p>
    <w:p w14:paraId="31F4D73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có gi</w:t>
      </w:r>
      <w:r w:rsidRPr="00A677DC">
        <w:rPr>
          <w:rFonts w:ascii="Arial" w:hAnsi="Arial" w:cs="Arial"/>
          <w:sz w:val="20"/>
          <w:szCs w:val="20"/>
        </w:rPr>
        <w:t>ấ</w:t>
      </w:r>
      <w:r w:rsidRPr="00A677DC">
        <w:rPr>
          <w:rFonts w:ascii="Arial" w:hAnsi="Arial" w:cs="Arial"/>
          <w:sz w:val="20"/>
          <w:szCs w:val="20"/>
        </w:rPr>
        <w:t>y phép thăm dò đã và đang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các nghĩa v</w:t>
      </w:r>
      <w:r w:rsidRPr="00A677DC">
        <w:rPr>
          <w:rFonts w:ascii="Arial" w:hAnsi="Arial" w:cs="Arial"/>
          <w:sz w:val="20"/>
          <w:szCs w:val="20"/>
        </w:rPr>
        <w:t>ụ</w:t>
      </w:r>
      <w:r w:rsidRPr="00A677DC">
        <w:rPr>
          <w:rFonts w:ascii="Arial" w:hAnsi="Arial" w:cs="Arial"/>
          <w:sz w:val="20"/>
          <w:szCs w:val="20"/>
        </w:rPr>
        <w:t xml:space="preserve">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các đi</w:t>
      </w:r>
      <w:r w:rsidRPr="00A677DC">
        <w:rPr>
          <w:rFonts w:ascii="Arial" w:hAnsi="Arial" w:cs="Arial"/>
          <w:sz w:val="20"/>
          <w:szCs w:val="20"/>
        </w:rPr>
        <w:t>ể</w:t>
      </w:r>
      <w:r w:rsidRPr="00A677DC">
        <w:rPr>
          <w:rFonts w:ascii="Arial" w:hAnsi="Arial" w:cs="Arial"/>
          <w:sz w:val="20"/>
          <w:szCs w:val="20"/>
        </w:rPr>
        <w:t>m a, b, c, d</w:t>
      </w:r>
      <w:r w:rsidRPr="00A677DC">
        <w:rPr>
          <w:rFonts w:ascii="Arial" w:hAnsi="Arial" w:cs="Arial"/>
          <w:sz w:val="20"/>
          <w:szCs w:val="20"/>
        </w:rPr>
        <w:t xml:space="preserve"> và đ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47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và quy đ</w:t>
      </w:r>
      <w:r w:rsidRPr="00A677DC">
        <w:rPr>
          <w:rFonts w:ascii="Arial" w:hAnsi="Arial" w:cs="Arial"/>
          <w:sz w:val="20"/>
          <w:szCs w:val="20"/>
        </w:rPr>
        <w:t>ị</w:t>
      </w:r>
      <w:r w:rsidRPr="00A677DC">
        <w:rPr>
          <w:rFonts w:ascii="Arial" w:hAnsi="Arial" w:cs="Arial"/>
          <w:sz w:val="20"/>
          <w:szCs w:val="20"/>
        </w:rPr>
        <w:t>nh trong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tính đ</w:t>
      </w:r>
      <w:r w:rsidRPr="00A677DC">
        <w:rPr>
          <w:rFonts w:ascii="Arial" w:hAnsi="Arial" w:cs="Arial"/>
          <w:sz w:val="20"/>
          <w:szCs w:val="20"/>
        </w:rPr>
        <w:t>ế</w:t>
      </w:r>
      <w:r w:rsidRPr="00A677DC">
        <w:rPr>
          <w:rFonts w:ascii="Arial" w:hAnsi="Arial" w:cs="Arial"/>
          <w:sz w:val="20"/>
          <w:szCs w:val="20"/>
        </w:rPr>
        <w:t>n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c</w:t>
      </w:r>
      <w:r w:rsidRPr="00A677DC">
        <w:rPr>
          <w:rFonts w:ascii="Arial" w:hAnsi="Arial" w:cs="Arial"/>
          <w:sz w:val="20"/>
          <w:szCs w:val="20"/>
        </w:rPr>
        <w:t>ấ</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kèm theo các văn b</w:t>
      </w:r>
      <w:r w:rsidRPr="00A677DC">
        <w:rPr>
          <w:rFonts w:ascii="Arial" w:hAnsi="Arial" w:cs="Arial"/>
          <w:sz w:val="20"/>
          <w:szCs w:val="20"/>
        </w:rPr>
        <w:t>ả</w:t>
      </w:r>
      <w:r w:rsidRPr="00A677DC">
        <w:rPr>
          <w:rFonts w:ascii="Arial" w:hAnsi="Arial" w:cs="Arial"/>
          <w:sz w:val="20"/>
          <w:szCs w:val="20"/>
        </w:rPr>
        <w:t>n ch</w:t>
      </w:r>
      <w:r w:rsidRPr="00A677DC">
        <w:rPr>
          <w:rFonts w:ascii="Arial" w:hAnsi="Arial" w:cs="Arial"/>
          <w:sz w:val="20"/>
          <w:szCs w:val="20"/>
        </w:rPr>
        <w:t>ứ</w:t>
      </w:r>
      <w:r w:rsidRPr="00A677DC">
        <w:rPr>
          <w:rFonts w:ascii="Arial" w:hAnsi="Arial" w:cs="Arial"/>
          <w:sz w:val="20"/>
          <w:szCs w:val="20"/>
        </w:rPr>
        <w:t>ng minh vi</w:t>
      </w:r>
      <w:r w:rsidRPr="00A677DC">
        <w:rPr>
          <w:rFonts w:ascii="Arial" w:hAnsi="Arial" w:cs="Arial"/>
          <w:sz w:val="20"/>
          <w:szCs w:val="20"/>
        </w:rPr>
        <w:t>ệ</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nghĩa v</w:t>
      </w:r>
      <w:r w:rsidRPr="00A677DC">
        <w:rPr>
          <w:rFonts w:ascii="Arial" w:hAnsi="Arial" w:cs="Arial"/>
          <w:sz w:val="20"/>
          <w:szCs w:val="20"/>
        </w:rPr>
        <w:t>ụ</w:t>
      </w:r>
      <w:r w:rsidRPr="00A677DC">
        <w:rPr>
          <w:rFonts w:ascii="Arial" w:hAnsi="Arial" w:cs="Arial"/>
          <w:sz w:val="20"/>
          <w:szCs w:val="20"/>
        </w:rPr>
        <w:t>;</w:t>
      </w:r>
    </w:p>
    <w:p w14:paraId="18F2531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Đư</w:t>
      </w:r>
      <w:r w:rsidRPr="00A677DC">
        <w:rPr>
          <w:rFonts w:ascii="Arial" w:hAnsi="Arial" w:cs="Arial"/>
          <w:sz w:val="20"/>
          <w:szCs w:val="20"/>
        </w:rPr>
        <w:t>ợ</w:t>
      </w:r>
      <w:r w:rsidRPr="00A677DC">
        <w:rPr>
          <w:rFonts w:ascii="Arial" w:hAnsi="Arial" w:cs="Arial"/>
          <w:sz w:val="20"/>
          <w:szCs w:val="20"/>
        </w:rPr>
        <w:t xml:space="preserve">c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xác nh</w:t>
      </w:r>
      <w:r w:rsidRPr="00A677DC">
        <w:rPr>
          <w:rFonts w:ascii="Arial" w:hAnsi="Arial" w:cs="Arial"/>
          <w:sz w:val="20"/>
          <w:szCs w:val="20"/>
        </w:rPr>
        <w:t>ậ</w:t>
      </w:r>
      <w:r w:rsidRPr="00A677DC">
        <w:rPr>
          <w:rFonts w:ascii="Arial" w:hAnsi="Arial" w:cs="Arial"/>
          <w:sz w:val="20"/>
          <w:szCs w:val="20"/>
        </w:rPr>
        <w:t>n vi</w:t>
      </w:r>
      <w:r w:rsidRPr="00A677DC">
        <w:rPr>
          <w:rFonts w:ascii="Arial" w:hAnsi="Arial" w:cs="Arial"/>
          <w:sz w:val="20"/>
          <w:szCs w:val="20"/>
        </w:rPr>
        <w:t>ệ</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nghĩa v</w:t>
      </w:r>
      <w:r w:rsidRPr="00A677DC">
        <w:rPr>
          <w:rFonts w:ascii="Arial" w:hAnsi="Arial" w:cs="Arial"/>
          <w:sz w:val="20"/>
          <w:szCs w:val="20"/>
        </w:rPr>
        <w:t>ụ</w:t>
      </w:r>
      <w:r w:rsidRPr="00A677DC">
        <w:rPr>
          <w:rFonts w:ascii="Arial" w:hAnsi="Arial" w:cs="Arial"/>
          <w:sz w:val="20"/>
          <w:szCs w:val="20"/>
        </w:rPr>
        <w:t xml:space="preserve">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b kho</w:t>
      </w:r>
      <w:r w:rsidRPr="00A677DC">
        <w:rPr>
          <w:rFonts w:ascii="Arial" w:hAnsi="Arial" w:cs="Arial"/>
          <w:sz w:val="20"/>
          <w:szCs w:val="20"/>
        </w:rPr>
        <w:t>ả</w:t>
      </w:r>
      <w:r w:rsidRPr="00A677DC">
        <w:rPr>
          <w:rFonts w:ascii="Arial" w:hAnsi="Arial" w:cs="Arial"/>
          <w:sz w:val="20"/>
          <w:szCs w:val="20"/>
        </w:rPr>
        <w:t>n này tính đ</w:t>
      </w:r>
      <w:r w:rsidRPr="00A677DC">
        <w:rPr>
          <w:rFonts w:ascii="Arial" w:hAnsi="Arial" w:cs="Arial"/>
          <w:sz w:val="20"/>
          <w:szCs w:val="20"/>
        </w:rPr>
        <w:t>ế</w:t>
      </w:r>
      <w:r w:rsidRPr="00A677DC">
        <w:rPr>
          <w:rFonts w:ascii="Arial" w:hAnsi="Arial" w:cs="Arial"/>
          <w:sz w:val="20"/>
          <w:szCs w:val="20"/>
        </w:rPr>
        <w:t>n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thu</w:t>
      </w:r>
      <w:r w:rsidRPr="00A677DC">
        <w:rPr>
          <w:rFonts w:ascii="Arial" w:hAnsi="Arial" w:cs="Arial"/>
          <w:sz w:val="20"/>
          <w:szCs w:val="20"/>
        </w:rPr>
        <w:t>ộ</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c</w:t>
      </w:r>
      <w:r w:rsidRPr="00A677DC">
        <w:rPr>
          <w:rFonts w:ascii="Arial" w:hAnsi="Arial" w:cs="Arial"/>
          <w:sz w:val="20"/>
          <w:szCs w:val="20"/>
        </w:rPr>
        <w:t>ủ</w:t>
      </w:r>
      <w:r w:rsidRPr="00A677DC">
        <w:rPr>
          <w:rFonts w:ascii="Arial" w:hAnsi="Arial" w:cs="Arial"/>
          <w:sz w:val="20"/>
          <w:szCs w:val="20"/>
        </w:rPr>
        <w:t>a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w:t>
      </w:r>
    </w:p>
    <w:p w14:paraId="2369A27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(k</w:t>
      </w:r>
      <w:r w:rsidRPr="00A677DC">
        <w:rPr>
          <w:rFonts w:ascii="Arial" w:hAnsi="Arial" w:cs="Arial"/>
          <w:sz w:val="20"/>
          <w:szCs w:val="20"/>
        </w:rPr>
        <w:t>ể</w:t>
      </w:r>
      <w:r w:rsidRPr="00A677DC">
        <w:rPr>
          <w:rFonts w:ascii="Arial" w:hAnsi="Arial" w:cs="Arial"/>
          <w:sz w:val="20"/>
          <w:szCs w:val="20"/>
        </w:rPr>
        <w:t xml:space="preserve"> c</w:t>
      </w:r>
      <w:r w:rsidRPr="00A677DC">
        <w:rPr>
          <w:rFonts w:ascii="Arial" w:hAnsi="Arial" w:cs="Arial"/>
          <w:sz w:val="20"/>
          <w:szCs w:val="20"/>
        </w:rPr>
        <w:t>ả</w:t>
      </w:r>
      <w:r w:rsidRPr="00A677DC">
        <w:rPr>
          <w:rFonts w:ascii="Arial" w:hAnsi="Arial" w:cs="Arial"/>
          <w:sz w:val="20"/>
          <w:szCs w:val="20"/>
        </w:rPr>
        <w:t xml:space="preserve"> th</w:t>
      </w:r>
      <w:r w:rsidRPr="00A677DC">
        <w:rPr>
          <w:rFonts w:ascii="Arial" w:hAnsi="Arial" w:cs="Arial"/>
          <w:sz w:val="20"/>
          <w:szCs w:val="20"/>
        </w:rPr>
        <w:t>ờ</w:t>
      </w:r>
      <w:r w:rsidRPr="00A677DC">
        <w:rPr>
          <w:rFonts w:ascii="Arial" w:hAnsi="Arial" w:cs="Arial"/>
          <w:sz w:val="20"/>
          <w:szCs w:val="20"/>
        </w:rPr>
        <w:t>i gian gia h</w:t>
      </w:r>
      <w:r w:rsidRPr="00A677DC">
        <w:rPr>
          <w:rFonts w:ascii="Arial" w:hAnsi="Arial" w:cs="Arial"/>
          <w:sz w:val="20"/>
          <w:szCs w:val="20"/>
        </w:rPr>
        <w:t>ạ</w:t>
      </w:r>
      <w:r w:rsidRPr="00A677DC">
        <w:rPr>
          <w:rFonts w:ascii="Arial" w:hAnsi="Arial" w:cs="Arial"/>
          <w:sz w:val="20"/>
          <w:szCs w:val="20"/>
        </w:rPr>
        <w:t>n) đã h</w:t>
      </w:r>
      <w:r w:rsidRPr="00A677DC">
        <w:rPr>
          <w:rFonts w:ascii="Arial" w:hAnsi="Arial" w:cs="Arial"/>
          <w:sz w:val="20"/>
          <w:szCs w:val="20"/>
        </w:rPr>
        <w:t>ế</w:t>
      </w:r>
      <w:r w:rsidRPr="00A677DC">
        <w:rPr>
          <w:rFonts w:ascii="Arial" w:hAnsi="Arial" w:cs="Arial"/>
          <w:sz w:val="20"/>
          <w:szCs w:val="20"/>
        </w:rPr>
        <w:t>t h</w:t>
      </w:r>
      <w:r w:rsidRPr="00A677DC">
        <w:rPr>
          <w:rFonts w:ascii="Arial" w:hAnsi="Arial" w:cs="Arial"/>
          <w:sz w:val="20"/>
          <w:szCs w:val="20"/>
        </w:rPr>
        <w:t>ạ</w:t>
      </w:r>
      <w:r w:rsidRPr="00A677DC">
        <w:rPr>
          <w:rFonts w:ascii="Arial" w:hAnsi="Arial" w:cs="Arial"/>
          <w:sz w:val="20"/>
          <w:szCs w:val="20"/>
        </w:rPr>
        <w:t>n nhưn</w:t>
      </w:r>
      <w:r w:rsidRPr="00A677DC">
        <w:rPr>
          <w:rFonts w:ascii="Arial" w:hAnsi="Arial" w:cs="Arial"/>
          <w:sz w:val="20"/>
          <w:szCs w:val="20"/>
        </w:rPr>
        <w:t>g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thăm dò đang đư</w:t>
      </w:r>
      <w:r w:rsidRPr="00A677DC">
        <w:rPr>
          <w:rFonts w:ascii="Arial" w:hAnsi="Arial" w:cs="Arial"/>
          <w:sz w:val="20"/>
          <w:szCs w:val="20"/>
        </w:rPr>
        <w:t>ợ</w:t>
      </w:r>
      <w:r w:rsidRPr="00A677DC">
        <w:rPr>
          <w:rFonts w:ascii="Arial" w:hAnsi="Arial" w:cs="Arial"/>
          <w:sz w:val="20"/>
          <w:szCs w:val="20"/>
        </w:rPr>
        <w:t>c cơ quan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thì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thăm dò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t</w:t>
      </w:r>
      <w:r w:rsidRPr="00A677DC">
        <w:rPr>
          <w:rFonts w:ascii="Arial" w:hAnsi="Arial" w:cs="Arial"/>
          <w:sz w:val="20"/>
          <w:szCs w:val="20"/>
        </w:rPr>
        <w:t>ạ</w:t>
      </w:r>
      <w:r w:rsidRPr="00A677DC">
        <w:rPr>
          <w:rFonts w:ascii="Arial" w:hAnsi="Arial" w:cs="Arial"/>
          <w:sz w:val="20"/>
          <w:szCs w:val="20"/>
        </w:rPr>
        <w:t>m d</w:t>
      </w:r>
      <w:r w:rsidRPr="00A677DC">
        <w:rPr>
          <w:rFonts w:ascii="Arial" w:hAnsi="Arial" w:cs="Arial"/>
          <w:sz w:val="20"/>
          <w:szCs w:val="20"/>
        </w:rPr>
        <w:t>ừ</w:t>
      </w:r>
      <w:r w:rsidRPr="00A677DC">
        <w:rPr>
          <w:rFonts w:ascii="Arial" w:hAnsi="Arial" w:cs="Arial"/>
          <w:sz w:val="20"/>
          <w:szCs w:val="20"/>
        </w:rPr>
        <w:t>ng thi công,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ờ</w:t>
      </w:r>
      <w:r w:rsidRPr="00A677DC">
        <w:rPr>
          <w:rFonts w:ascii="Arial" w:hAnsi="Arial" w:cs="Arial"/>
          <w:sz w:val="20"/>
          <w:szCs w:val="20"/>
        </w:rPr>
        <w:t>i có trách nhi</w:t>
      </w:r>
      <w:r w:rsidRPr="00A677DC">
        <w:rPr>
          <w:rFonts w:ascii="Arial" w:hAnsi="Arial" w:cs="Arial"/>
          <w:sz w:val="20"/>
          <w:szCs w:val="20"/>
        </w:rPr>
        <w:t>ệ</w:t>
      </w:r>
      <w:r w:rsidRPr="00A677DC">
        <w:rPr>
          <w:rFonts w:ascii="Arial" w:hAnsi="Arial" w:cs="Arial"/>
          <w:sz w:val="20"/>
          <w:szCs w:val="20"/>
        </w:rPr>
        <w:t>m qu</w:t>
      </w:r>
      <w:r w:rsidRPr="00A677DC">
        <w:rPr>
          <w:rFonts w:ascii="Arial" w:hAnsi="Arial" w:cs="Arial"/>
          <w:sz w:val="20"/>
          <w:szCs w:val="20"/>
        </w:rPr>
        <w:t>ả</w:t>
      </w:r>
      <w:r w:rsidRPr="00A677DC">
        <w:rPr>
          <w:rFonts w:ascii="Arial" w:hAnsi="Arial" w:cs="Arial"/>
          <w:sz w:val="20"/>
          <w:szCs w:val="20"/>
        </w:rPr>
        <w:t>n lý,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tài s</w:t>
      </w:r>
      <w:r w:rsidRPr="00A677DC">
        <w:rPr>
          <w:rFonts w:ascii="Arial" w:hAnsi="Arial" w:cs="Arial"/>
          <w:sz w:val="20"/>
          <w:szCs w:val="20"/>
        </w:rPr>
        <w:t>ả</w:t>
      </w:r>
      <w:r w:rsidRPr="00A677DC">
        <w:rPr>
          <w:rFonts w:ascii="Arial" w:hAnsi="Arial" w:cs="Arial"/>
          <w:sz w:val="20"/>
          <w:szCs w:val="20"/>
        </w:rPr>
        <w:t>n, công trình thăm dò,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chưa khai t</w:t>
      </w:r>
      <w:r w:rsidRPr="00A677DC">
        <w:rPr>
          <w:rFonts w:ascii="Arial" w:hAnsi="Arial" w:cs="Arial"/>
          <w:sz w:val="20"/>
          <w:szCs w:val="20"/>
        </w:rPr>
        <w:t>hác cho đ</w:t>
      </w:r>
      <w:r w:rsidRPr="00A677DC">
        <w:rPr>
          <w:rFonts w:ascii="Arial" w:hAnsi="Arial" w:cs="Arial"/>
          <w:sz w:val="20"/>
          <w:szCs w:val="20"/>
        </w:rPr>
        <w:t>ế</w:t>
      </w:r>
      <w:r w:rsidRPr="00A677DC">
        <w:rPr>
          <w:rFonts w:ascii="Arial" w:hAnsi="Arial" w:cs="Arial"/>
          <w:sz w:val="20"/>
          <w:szCs w:val="20"/>
        </w:rPr>
        <w:t>n khi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w:t>
      </w:r>
    </w:p>
    <w:p w14:paraId="2689BF2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không đư</w:t>
      </w:r>
      <w:r w:rsidRPr="00A677DC">
        <w:rPr>
          <w:rFonts w:ascii="Arial" w:hAnsi="Arial" w:cs="Arial"/>
          <w:sz w:val="20"/>
          <w:szCs w:val="20"/>
        </w:rPr>
        <w:t>ợ</w:t>
      </w:r>
      <w:r w:rsidRPr="00A677DC">
        <w:rPr>
          <w:rFonts w:ascii="Arial" w:hAnsi="Arial" w:cs="Arial"/>
          <w:sz w:val="20"/>
          <w:szCs w:val="20"/>
        </w:rPr>
        <w:t>c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thăm dò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các công vi</w:t>
      </w:r>
      <w:r w:rsidRPr="00A677DC">
        <w:rPr>
          <w:rFonts w:ascii="Arial" w:hAnsi="Arial" w:cs="Arial"/>
          <w:sz w:val="20"/>
          <w:szCs w:val="20"/>
        </w:rPr>
        <w:t>ệ</w:t>
      </w:r>
      <w:r w:rsidRPr="00A677DC">
        <w:rPr>
          <w:rFonts w:ascii="Arial" w:hAnsi="Arial" w:cs="Arial"/>
          <w:sz w:val="20"/>
          <w:szCs w:val="20"/>
        </w:rPr>
        <w:t>c khi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ch</w:t>
      </w:r>
      <w:r w:rsidRPr="00A677DC">
        <w:rPr>
          <w:rFonts w:ascii="Arial" w:hAnsi="Arial" w:cs="Arial"/>
          <w:sz w:val="20"/>
          <w:szCs w:val="20"/>
        </w:rPr>
        <w:t>ấ</w:t>
      </w:r>
      <w:r w:rsidRPr="00A677DC">
        <w:rPr>
          <w:rFonts w:ascii="Arial" w:hAnsi="Arial" w:cs="Arial"/>
          <w:sz w:val="20"/>
          <w:szCs w:val="20"/>
        </w:rPr>
        <w:t>m d</w:t>
      </w:r>
      <w:r w:rsidRPr="00A677DC">
        <w:rPr>
          <w:rFonts w:ascii="Arial" w:hAnsi="Arial" w:cs="Arial"/>
          <w:sz w:val="20"/>
          <w:szCs w:val="20"/>
        </w:rPr>
        <w:t>ứ</w:t>
      </w:r>
      <w:r w:rsidRPr="00A677DC">
        <w:rPr>
          <w:rFonts w:ascii="Arial" w:hAnsi="Arial" w:cs="Arial"/>
          <w:sz w:val="20"/>
          <w:szCs w:val="20"/>
        </w:rPr>
        <w:t>t hi</w:t>
      </w:r>
      <w:r w:rsidRPr="00A677DC">
        <w:rPr>
          <w:rFonts w:ascii="Arial" w:hAnsi="Arial" w:cs="Arial"/>
          <w:sz w:val="20"/>
          <w:szCs w:val="20"/>
        </w:rPr>
        <w:t>ệ</w:t>
      </w:r>
      <w:r w:rsidRPr="00A677DC">
        <w:rPr>
          <w:rFonts w:ascii="Arial" w:hAnsi="Arial" w:cs="Arial"/>
          <w:sz w:val="20"/>
          <w:szCs w:val="20"/>
        </w:rPr>
        <w:t>u l</w:t>
      </w:r>
      <w:r w:rsidRPr="00A677DC">
        <w:rPr>
          <w:rFonts w:ascii="Arial" w:hAnsi="Arial" w:cs="Arial"/>
          <w:sz w:val="20"/>
          <w:szCs w:val="20"/>
        </w:rPr>
        <w:t>ự</w:t>
      </w:r>
      <w:r w:rsidRPr="00A677DC">
        <w:rPr>
          <w:rFonts w:ascii="Arial" w:hAnsi="Arial" w:cs="Arial"/>
          <w:sz w:val="20"/>
          <w:szCs w:val="20"/>
        </w:rPr>
        <w:t>c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52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w:t>
      </w:r>
    </w:p>
    <w:p w14:paraId="0D7685B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5.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bao g</w:t>
      </w:r>
      <w:r w:rsidRPr="00A677DC">
        <w:rPr>
          <w:rFonts w:ascii="Arial" w:hAnsi="Arial" w:cs="Arial"/>
          <w:sz w:val="20"/>
          <w:szCs w:val="20"/>
        </w:rPr>
        <w:t>ồ</w:t>
      </w:r>
      <w:r w:rsidRPr="00A677DC">
        <w:rPr>
          <w:rFonts w:ascii="Arial" w:hAnsi="Arial" w:cs="Arial"/>
          <w:sz w:val="20"/>
          <w:szCs w:val="20"/>
        </w:rPr>
        <w:t>m:</w:t>
      </w:r>
    </w:p>
    <w:p w14:paraId="16F5B6A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Văn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thăm dò (b</w:t>
      </w:r>
      <w:r w:rsidRPr="00A677DC">
        <w:rPr>
          <w:rFonts w:ascii="Arial" w:hAnsi="Arial" w:cs="Arial"/>
          <w:sz w:val="20"/>
          <w:szCs w:val="20"/>
        </w:rPr>
        <w:t>ả</w:t>
      </w:r>
      <w:r w:rsidRPr="00A677DC">
        <w:rPr>
          <w:rFonts w:ascii="Arial" w:hAnsi="Arial" w:cs="Arial"/>
          <w:sz w:val="20"/>
          <w:szCs w:val="20"/>
        </w:rPr>
        <w:t>n chính);</w:t>
      </w:r>
    </w:p>
    <w:p w14:paraId="6B6DA67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thăm dò khoáng s</w:t>
      </w:r>
      <w:r w:rsidRPr="00A677DC">
        <w:rPr>
          <w:rFonts w:ascii="Arial" w:hAnsi="Arial" w:cs="Arial"/>
          <w:sz w:val="20"/>
          <w:szCs w:val="20"/>
        </w:rPr>
        <w:t>ả</w:t>
      </w:r>
      <w:r w:rsidRPr="00A677DC">
        <w:rPr>
          <w:rFonts w:ascii="Arial" w:hAnsi="Arial" w:cs="Arial"/>
          <w:sz w:val="20"/>
          <w:szCs w:val="20"/>
        </w:rPr>
        <w:t>n đã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đ</w:t>
      </w:r>
      <w:r w:rsidRPr="00A677DC">
        <w:rPr>
          <w:rFonts w:ascii="Arial" w:hAnsi="Arial" w:cs="Arial"/>
          <w:sz w:val="20"/>
          <w:szCs w:val="20"/>
        </w:rPr>
        <w:t>ế</w:t>
      </w:r>
      <w:r w:rsidRPr="00A677DC">
        <w:rPr>
          <w:rFonts w:ascii="Arial" w:hAnsi="Arial" w:cs="Arial"/>
          <w:sz w:val="20"/>
          <w:szCs w:val="20"/>
        </w:rPr>
        <w:t xml:space="preserve">n </w:t>
      </w:r>
      <w:r w:rsidRPr="00A677DC">
        <w:rPr>
          <w:rFonts w:ascii="Arial" w:hAnsi="Arial" w:cs="Arial"/>
          <w:sz w:val="20"/>
          <w:szCs w:val="20"/>
        </w:rPr>
        <w:t>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trong đó có n</w:t>
      </w:r>
      <w:r w:rsidRPr="00A677DC">
        <w:rPr>
          <w:rFonts w:ascii="Arial" w:hAnsi="Arial" w:cs="Arial"/>
          <w:sz w:val="20"/>
          <w:szCs w:val="20"/>
        </w:rPr>
        <w:t>ộ</w:t>
      </w:r>
      <w:r w:rsidRPr="00A677DC">
        <w:rPr>
          <w:rFonts w:ascii="Arial" w:hAnsi="Arial" w:cs="Arial"/>
          <w:sz w:val="20"/>
          <w:szCs w:val="20"/>
        </w:rPr>
        <w:t>i dung v</w:t>
      </w:r>
      <w:r w:rsidRPr="00A677DC">
        <w:rPr>
          <w:rFonts w:ascii="Arial" w:hAnsi="Arial" w:cs="Arial"/>
          <w:sz w:val="20"/>
          <w:szCs w:val="20"/>
        </w:rPr>
        <w:t>ề</w:t>
      </w:r>
      <w:r w:rsidRPr="00A677DC">
        <w:rPr>
          <w:rFonts w:ascii="Arial" w:hAnsi="Arial" w:cs="Arial"/>
          <w:sz w:val="20"/>
          <w:szCs w:val="20"/>
        </w:rPr>
        <w:t xml:space="preserve"> k</w:t>
      </w:r>
      <w:r w:rsidRPr="00A677DC">
        <w:rPr>
          <w:rFonts w:ascii="Arial" w:hAnsi="Arial" w:cs="Arial"/>
          <w:sz w:val="20"/>
          <w:szCs w:val="20"/>
        </w:rPr>
        <w:t>ế</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ch thăm dò khoáng s</w:t>
      </w:r>
      <w:r w:rsidRPr="00A677DC">
        <w:rPr>
          <w:rFonts w:ascii="Arial" w:hAnsi="Arial" w:cs="Arial"/>
          <w:sz w:val="20"/>
          <w:szCs w:val="20"/>
        </w:rPr>
        <w:t>ả</w:t>
      </w:r>
      <w:r w:rsidRPr="00A677DC">
        <w:rPr>
          <w:rFonts w:ascii="Arial" w:hAnsi="Arial" w:cs="Arial"/>
          <w:sz w:val="20"/>
          <w:szCs w:val="20"/>
        </w:rPr>
        <w:t>n ti</w:t>
      </w:r>
      <w:r w:rsidRPr="00A677DC">
        <w:rPr>
          <w:rFonts w:ascii="Arial" w:hAnsi="Arial" w:cs="Arial"/>
          <w:sz w:val="20"/>
          <w:szCs w:val="20"/>
        </w:rPr>
        <w:t>ế</w:t>
      </w:r>
      <w:r w:rsidRPr="00A677DC">
        <w:rPr>
          <w:rFonts w:ascii="Arial" w:hAnsi="Arial" w:cs="Arial"/>
          <w:sz w:val="20"/>
          <w:szCs w:val="20"/>
        </w:rPr>
        <w:t>p theo (b</w:t>
      </w:r>
      <w:r w:rsidRPr="00A677DC">
        <w:rPr>
          <w:rFonts w:ascii="Arial" w:hAnsi="Arial" w:cs="Arial"/>
          <w:sz w:val="20"/>
          <w:szCs w:val="20"/>
        </w:rPr>
        <w:t>ả</w:t>
      </w:r>
      <w:r w:rsidRPr="00A677DC">
        <w:rPr>
          <w:rFonts w:ascii="Arial" w:hAnsi="Arial" w:cs="Arial"/>
          <w:sz w:val="20"/>
          <w:szCs w:val="20"/>
        </w:rPr>
        <w:t>n chính);</w:t>
      </w:r>
    </w:p>
    <w:p w14:paraId="689930F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ồ</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c thăm dò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chính);</w:t>
      </w:r>
    </w:p>
    <w:p w14:paraId="57F7B9C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6.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có trách nhi</w:t>
      </w:r>
      <w:r w:rsidRPr="00A677DC">
        <w:rPr>
          <w:rFonts w:ascii="Arial" w:hAnsi="Arial" w:cs="Arial"/>
          <w:sz w:val="20"/>
          <w:szCs w:val="20"/>
        </w:rPr>
        <w:t>ệ</w:t>
      </w:r>
      <w:r w:rsidRPr="00A677DC">
        <w:rPr>
          <w:rFonts w:ascii="Arial" w:hAnsi="Arial" w:cs="Arial"/>
          <w:sz w:val="20"/>
          <w:szCs w:val="20"/>
        </w:rPr>
        <w:t>m xem xét c</w:t>
      </w:r>
      <w:r w:rsidRPr="00A677DC">
        <w:rPr>
          <w:rFonts w:ascii="Arial" w:hAnsi="Arial" w:cs="Arial"/>
          <w:sz w:val="20"/>
          <w:szCs w:val="20"/>
        </w:rPr>
        <w:t>ấ</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w:t>
      </w:r>
      <w:r w:rsidRPr="00A677DC">
        <w:rPr>
          <w:rFonts w:ascii="Arial" w:hAnsi="Arial" w:cs="Arial"/>
          <w:sz w:val="20"/>
          <w:szCs w:val="20"/>
        </w:rPr>
        <w:t>hép thăm dò khoáng s</w:t>
      </w:r>
      <w:r w:rsidRPr="00A677DC">
        <w:rPr>
          <w:rFonts w:ascii="Arial" w:hAnsi="Arial" w:cs="Arial"/>
          <w:sz w:val="20"/>
          <w:szCs w:val="20"/>
        </w:rPr>
        <w:t>ả</w:t>
      </w:r>
      <w:r w:rsidRPr="00A677DC">
        <w:rPr>
          <w:rFonts w:ascii="Arial" w:hAnsi="Arial" w:cs="Arial"/>
          <w:sz w:val="20"/>
          <w:szCs w:val="20"/>
        </w:rPr>
        <w:t>n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 xml:space="preserve">c, cá nhân khi đáp </w:t>
      </w:r>
      <w:r w:rsidRPr="00A677DC">
        <w:rPr>
          <w:rFonts w:ascii="Arial" w:hAnsi="Arial" w:cs="Arial"/>
          <w:sz w:val="20"/>
          <w:szCs w:val="20"/>
        </w:rPr>
        <w:t>ứ</w:t>
      </w:r>
      <w:r w:rsidRPr="00A677DC">
        <w:rPr>
          <w:rFonts w:ascii="Arial" w:hAnsi="Arial" w:cs="Arial"/>
          <w:sz w:val="20"/>
          <w:szCs w:val="20"/>
        </w:rPr>
        <w:t>ng đ</w:t>
      </w:r>
      <w:r w:rsidRPr="00A677DC">
        <w:rPr>
          <w:rFonts w:ascii="Arial" w:hAnsi="Arial" w:cs="Arial"/>
          <w:sz w:val="20"/>
          <w:szCs w:val="20"/>
        </w:rPr>
        <w:t>ủ</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k</w:t>
      </w:r>
      <w:r w:rsidRPr="00A677DC">
        <w:rPr>
          <w:rFonts w:ascii="Arial" w:hAnsi="Arial" w:cs="Arial"/>
          <w:sz w:val="20"/>
          <w:szCs w:val="20"/>
        </w:rPr>
        <w:t>ể</w:t>
      </w:r>
      <w:r w:rsidRPr="00A677DC">
        <w:rPr>
          <w:rFonts w:ascii="Arial" w:hAnsi="Arial" w:cs="Arial"/>
          <w:sz w:val="20"/>
          <w:szCs w:val="20"/>
        </w:rPr>
        <w:t xml:space="preserve"> c</w:t>
      </w:r>
      <w:r w:rsidRPr="00A677DC">
        <w:rPr>
          <w:rFonts w:ascii="Arial" w:hAnsi="Arial" w:cs="Arial"/>
          <w:sz w:val="20"/>
          <w:szCs w:val="20"/>
        </w:rPr>
        <w:t>ả</w:t>
      </w:r>
      <w:r w:rsidRPr="00A677DC">
        <w:rPr>
          <w:rFonts w:ascii="Arial" w:hAnsi="Arial" w:cs="Arial"/>
          <w:sz w:val="20"/>
          <w:szCs w:val="20"/>
        </w:rPr>
        <w:t xml:space="preserve"> trong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đã h</w:t>
      </w:r>
      <w:r w:rsidRPr="00A677DC">
        <w:rPr>
          <w:rFonts w:ascii="Arial" w:hAnsi="Arial" w:cs="Arial"/>
          <w:sz w:val="20"/>
          <w:szCs w:val="20"/>
        </w:rPr>
        <w:t>ế</w:t>
      </w:r>
      <w:r w:rsidRPr="00A677DC">
        <w:rPr>
          <w:rFonts w:ascii="Arial" w:hAnsi="Arial" w:cs="Arial"/>
          <w:sz w:val="20"/>
          <w:szCs w:val="20"/>
        </w:rPr>
        <w:t>t hi</w:t>
      </w:r>
      <w:r w:rsidRPr="00A677DC">
        <w:rPr>
          <w:rFonts w:ascii="Arial" w:hAnsi="Arial" w:cs="Arial"/>
          <w:sz w:val="20"/>
          <w:szCs w:val="20"/>
        </w:rPr>
        <w:t>ệ</w:t>
      </w:r>
      <w:r w:rsidRPr="00A677DC">
        <w:rPr>
          <w:rFonts w:ascii="Arial" w:hAnsi="Arial" w:cs="Arial"/>
          <w:sz w:val="20"/>
          <w:szCs w:val="20"/>
        </w:rPr>
        <w:t>u l</w:t>
      </w:r>
      <w:r w:rsidRPr="00A677DC">
        <w:rPr>
          <w:rFonts w:ascii="Arial" w:hAnsi="Arial" w:cs="Arial"/>
          <w:sz w:val="20"/>
          <w:szCs w:val="20"/>
        </w:rPr>
        <w:t>ự</w:t>
      </w:r>
      <w:r w:rsidRPr="00A677DC">
        <w:rPr>
          <w:rFonts w:ascii="Arial" w:hAnsi="Arial" w:cs="Arial"/>
          <w:sz w:val="20"/>
          <w:szCs w:val="20"/>
        </w:rPr>
        <w:t>c.</w:t>
      </w:r>
    </w:p>
    <w:p w14:paraId="55A02AB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7. B</w:t>
      </w:r>
      <w:r w:rsidRPr="00A677DC">
        <w:rPr>
          <w:rFonts w:ascii="Arial" w:hAnsi="Arial" w:cs="Arial"/>
          <w:sz w:val="20"/>
          <w:szCs w:val="20"/>
        </w:rPr>
        <w:t>ộ</w:t>
      </w:r>
      <w:r w:rsidRPr="00A677DC">
        <w:rPr>
          <w:rFonts w:ascii="Arial" w:hAnsi="Arial" w:cs="Arial"/>
          <w:sz w:val="20"/>
          <w:szCs w:val="20"/>
        </w:rPr>
        <w:t xml:space="preserve"> trư</w:t>
      </w:r>
      <w:r w:rsidRPr="00A677DC">
        <w:rPr>
          <w:rFonts w:ascii="Arial" w:hAnsi="Arial" w:cs="Arial"/>
          <w:sz w:val="20"/>
          <w:szCs w:val="20"/>
        </w:rPr>
        <w:t>ở</w:t>
      </w:r>
      <w:r w:rsidRPr="00A677DC">
        <w:rPr>
          <w:rFonts w:ascii="Arial" w:hAnsi="Arial" w:cs="Arial"/>
          <w:sz w:val="20"/>
          <w:szCs w:val="20"/>
        </w:rPr>
        <w:t>ng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qu</w:t>
      </w:r>
      <w:r w:rsidRPr="00A677DC">
        <w:rPr>
          <w:rFonts w:ascii="Arial" w:hAnsi="Arial" w:cs="Arial"/>
          <w:sz w:val="20"/>
          <w:szCs w:val="20"/>
        </w:rPr>
        <w:t>y đ</w:t>
      </w:r>
      <w:r w:rsidRPr="00A677DC">
        <w:rPr>
          <w:rFonts w:ascii="Arial" w:hAnsi="Arial" w:cs="Arial"/>
          <w:sz w:val="20"/>
          <w:szCs w:val="20"/>
        </w:rPr>
        <w:t>ị</w:t>
      </w:r>
      <w:r w:rsidRPr="00A677DC">
        <w:rPr>
          <w:rFonts w:ascii="Arial" w:hAnsi="Arial" w:cs="Arial"/>
          <w:sz w:val="20"/>
          <w:szCs w:val="20"/>
        </w:rPr>
        <w:t>nh m</w:t>
      </w:r>
      <w:r w:rsidRPr="00A677DC">
        <w:rPr>
          <w:rFonts w:ascii="Arial" w:hAnsi="Arial" w:cs="Arial"/>
          <w:sz w:val="20"/>
          <w:szCs w:val="20"/>
        </w:rPr>
        <w:t>ẫ</w:t>
      </w:r>
      <w:r w:rsidRPr="00A677DC">
        <w:rPr>
          <w:rFonts w:ascii="Arial" w:hAnsi="Arial" w:cs="Arial"/>
          <w:sz w:val="20"/>
          <w:szCs w:val="20"/>
        </w:rPr>
        <w:t>u thành ph</w:t>
      </w:r>
      <w:r w:rsidRPr="00A677DC">
        <w:rPr>
          <w:rFonts w:ascii="Arial" w:hAnsi="Arial" w:cs="Arial"/>
          <w:sz w:val="20"/>
          <w:szCs w:val="20"/>
        </w:rPr>
        <w:t>ầ</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w:t>
      </w:r>
    </w:p>
    <w:p w14:paraId="7C948E1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39. Đi</w:t>
      </w:r>
      <w:r w:rsidRPr="00A677DC">
        <w:rPr>
          <w:rFonts w:ascii="Arial" w:hAnsi="Arial" w:cs="Arial"/>
          <w:b/>
          <w:sz w:val="20"/>
          <w:szCs w:val="20"/>
        </w:rPr>
        <w:t>ề</w:t>
      </w:r>
      <w:r w:rsidRPr="00A677DC">
        <w:rPr>
          <w:rFonts w:ascii="Arial" w:hAnsi="Arial" w:cs="Arial"/>
          <w:b/>
          <w:sz w:val="20"/>
          <w:szCs w:val="20"/>
        </w:rPr>
        <w:t>u ch</w:t>
      </w:r>
      <w:r w:rsidRPr="00A677DC">
        <w:rPr>
          <w:rFonts w:ascii="Arial" w:hAnsi="Arial" w:cs="Arial"/>
          <w:b/>
          <w:sz w:val="20"/>
          <w:szCs w:val="20"/>
        </w:rPr>
        <w:t>ỉ</w:t>
      </w:r>
      <w:r w:rsidRPr="00A677DC">
        <w:rPr>
          <w:rFonts w:ascii="Arial" w:hAnsi="Arial" w:cs="Arial"/>
          <w:b/>
          <w:sz w:val="20"/>
          <w:szCs w:val="20"/>
        </w:rPr>
        <w:t>nh gi</w:t>
      </w:r>
      <w:r w:rsidRPr="00A677DC">
        <w:rPr>
          <w:rFonts w:ascii="Arial" w:hAnsi="Arial" w:cs="Arial"/>
          <w:b/>
          <w:sz w:val="20"/>
          <w:szCs w:val="20"/>
        </w:rPr>
        <w:t>ấ</w:t>
      </w:r>
      <w:r w:rsidRPr="00A677DC">
        <w:rPr>
          <w:rFonts w:ascii="Arial" w:hAnsi="Arial" w:cs="Arial"/>
          <w:b/>
          <w:sz w:val="20"/>
          <w:szCs w:val="20"/>
        </w:rPr>
        <w:t>y phép thăm dò khoáng s</w:t>
      </w:r>
      <w:r w:rsidRPr="00A677DC">
        <w:rPr>
          <w:rFonts w:ascii="Arial" w:hAnsi="Arial" w:cs="Arial"/>
          <w:b/>
          <w:sz w:val="20"/>
          <w:szCs w:val="20"/>
        </w:rPr>
        <w:t>ả</w:t>
      </w:r>
      <w:r w:rsidRPr="00A677DC">
        <w:rPr>
          <w:rFonts w:ascii="Arial" w:hAnsi="Arial" w:cs="Arial"/>
          <w:b/>
          <w:sz w:val="20"/>
          <w:szCs w:val="20"/>
        </w:rPr>
        <w:t>n</w:t>
      </w:r>
    </w:p>
    <w:p w14:paraId="6A1CFF9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Vi</w:t>
      </w:r>
      <w:r w:rsidRPr="00A677DC">
        <w:rPr>
          <w:rFonts w:ascii="Arial" w:hAnsi="Arial" w:cs="Arial"/>
          <w:sz w:val="20"/>
          <w:szCs w:val="20"/>
        </w:rPr>
        <w:t>ệ</w:t>
      </w:r>
      <w:r w:rsidRPr="00A677DC">
        <w:rPr>
          <w:rFonts w:ascii="Arial" w:hAnsi="Arial" w:cs="Arial"/>
          <w:sz w:val="20"/>
          <w:szCs w:val="20"/>
        </w:rPr>
        <w:t>c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trong các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sau đây:</w:t>
      </w:r>
    </w:p>
    <w:p w14:paraId="75865D3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m</w:t>
      </w:r>
      <w:r w:rsidRPr="00A677DC">
        <w:rPr>
          <w:rFonts w:ascii="Arial" w:hAnsi="Arial" w:cs="Arial"/>
          <w:sz w:val="20"/>
          <w:szCs w:val="20"/>
        </w:rPr>
        <w:t>ộ</w:t>
      </w:r>
      <w:r w:rsidRPr="00A677DC">
        <w:rPr>
          <w:rFonts w:ascii="Arial" w:hAnsi="Arial" w:cs="Arial"/>
          <w:sz w:val="20"/>
          <w:szCs w:val="20"/>
        </w:rPr>
        <w:t>t ph</w:t>
      </w:r>
      <w:r w:rsidRPr="00A677DC">
        <w:rPr>
          <w:rFonts w:ascii="Arial" w:hAnsi="Arial" w:cs="Arial"/>
          <w:sz w:val="20"/>
          <w:szCs w:val="20"/>
        </w:rPr>
        <w:t>ầ</w:t>
      </w:r>
      <w:r w:rsidRPr="00A677DC">
        <w:rPr>
          <w:rFonts w:ascii="Arial" w:hAnsi="Arial" w:cs="Arial"/>
          <w:sz w:val="20"/>
          <w:szCs w:val="20"/>
        </w:rPr>
        <w:t>n di</w:t>
      </w:r>
      <w:r w:rsidRPr="00A677DC">
        <w:rPr>
          <w:rFonts w:ascii="Arial" w:hAnsi="Arial" w:cs="Arial"/>
          <w:sz w:val="20"/>
          <w:szCs w:val="20"/>
        </w:rPr>
        <w:t>ệ</w:t>
      </w:r>
      <w:r w:rsidRPr="00A677DC">
        <w:rPr>
          <w:rFonts w:ascii="Arial" w:hAnsi="Arial" w:cs="Arial"/>
          <w:sz w:val="20"/>
          <w:szCs w:val="20"/>
        </w:rPr>
        <w:t>n tích khu v</w:t>
      </w:r>
      <w:r w:rsidRPr="00A677DC">
        <w:rPr>
          <w:rFonts w:ascii="Arial" w:hAnsi="Arial" w:cs="Arial"/>
          <w:sz w:val="20"/>
          <w:szCs w:val="20"/>
        </w:rPr>
        <w:t>ự</w:t>
      </w:r>
      <w:r w:rsidRPr="00A677DC">
        <w:rPr>
          <w:rFonts w:ascii="Arial" w:hAnsi="Arial" w:cs="Arial"/>
          <w:sz w:val="20"/>
          <w:szCs w:val="20"/>
        </w:rPr>
        <w:t>c th</w:t>
      </w:r>
      <w:r w:rsidRPr="00A677DC">
        <w:rPr>
          <w:rFonts w:ascii="Arial" w:hAnsi="Arial" w:cs="Arial"/>
          <w:sz w:val="20"/>
          <w:szCs w:val="20"/>
        </w:rPr>
        <w:t>ăm dò khoáng s</w:t>
      </w:r>
      <w:r w:rsidRPr="00A677DC">
        <w:rPr>
          <w:rFonts w:ascii="Arial" w:hAnsi="Arial" w:cs="Arial"/>
          <w:sz w:val="20"/>
          <w:szCs w:val="20"/>
        </w:rPr>
        <w:t>ả</w:t>
      </w:r>
      <w:r w:rsidRPr="00A677DC">
        <w:rPr>
          <w:rFonts w:ascii="Arial" w:hAnsi="Arial" w:cs="Arial"/>
          <w:sz w:val="20"/>
          <w:szCs w:val="20"/>
        </w:rPr>
        <w:t>n;</w:t>
      </w:r>
    </w:p>
    <w:p w14:paraId="3EB399A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M</w:t>
      </w:r>
      <w:r w:rsidRPr="00A677DC">
        <w:rPr>
          <w:rFonts w:ascii="Arial" w:hAnsi="Arial" w:cs="Arial"/>
          <w:sz w:val="20"/>
          <w:szCs w:val="20"/>
        </w:rPr>
        <w:t>ộ</w:t>
      </w:r>
      <w:r w:rsidRPr="00A677DC">
        <w:rPr>
          <w:rFonts w:ascii="Arial" w:hAnsi="Arial" w:cs="Arial"/>
          <w:sz w:val="20"/>
          <w:szCs w:val="20"/>
        </w:rPr>
        <w:t>t ph</w:t>
      </w:r>
      <w:r w:rsidRPr="00A677DC">
        <w:rPr>
          <w:rFonts w:ascii="Arial" w:hAnsi="Arial" w:cs="Arial"/>
          <w:sz w:val="20"/>
          <w:szCs w:val="20"/>
        </w:rPr>
        <w:t>ầ</w:t>
      </w:r>
      <w:r w:rsidRPr="00A677DC">
        <w:rPr>
          <w:rFonts w:ascii="Arial" w:hAnsi="Arial" w:cs="Arial"/>
          <w:sz w:val="20"/>
          <w:szCs w:val="20"/>
        </w:rPr>
        <w:t>n di</w:t>
      </w:r>
      <w:r w:rsidRPr="00A677DC">
        <w:rPr>
          <w:rFonts w:ascii="Arial" w:hAnsi="Arial" w:cs="Arial"/>
          <w:sz w:val="20"/>
          <w:szCs w:val="20"/>
        </w:rPr>
        <w:t>ệ</w:t>
      </w:r>
      <w:r w:rsidRPr="00A677DC">
        <w:rPr>
          <w:rFonts w:ascii="Arial" w:hAnsi="Arial" w:cs="Arial"/>
          <w:sz w:val="20"/>
          <w:szCs w:val="20"/>
        </w:rPr>
        <w:t>n tích thăm dò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ị</w:t>
      </w:r>
      <w:r w:rsidRPr="00A677DC">
        <w:rPr>
          <w:rFonts w:ascii="Arial" w:hAnsi="Arial" w:cs="Arial"/>
          <w:sz w:val="20"/>
          <w:szCs w:val="20"/>
        </w:rPr>
        <w:t xml:space="preserve"> công b</w:t>
      </w:r>
      <w:r w:rsidRPr="00A677DC">
        <w:rPr>
          <w:rFonts w:ascii="Arial" w:hAnsi="Arial" w:cs="Arial"/>
          <w:sz w:val="20"/>
          <w:szCs w:val="20"/>
        </w:rPr>
        <w:t>ố</w:t>
      </w:r>
      <w:r w:rsidRPr="00A677DC">
        <w:rPr>
          <w:rFonts w:ascii="Arial" w:hAnsi="Arial" w:cs="Arial"/>
          <w:sz w:val="20"/>
          <w:szCs w:val="20"/>
        </w:rPr>
        <w:t xml:space="preserve"> là khu v</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khu v</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m th</w:t>
      </w:r>
      <w:r w:rsidRPr="00A677DC">
        <w:rPr>
          <w:rFonts w:ascii="Arial" w:hAnsi="Arial" w:cs="Arial"/>
          <w:sz w:val="20"/>
          <w:szCs w:val="20"/>
        </w:rPr>
        <w:t>ờ</w:t>
      </w:r>
      <w:r w:rsidRPr="00A677DC">
        <w:rPr>
          <w:rFonts w:ascii="Arial" w:hAnsi="Arial" w:cs="Arial"/>
          <w:sz w:val="20"/>
          <w:szCs w:val="20"/>
        </w:rPr>
        <w:t>i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w:t>
      </w:r>
    </w:p>
    <w:p w14:paraId="0B1B0B1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thay đ</w:t>
      </w:r>
      <w:r w:rsidRPr="00A677DC">
        <w:rPr>
          <w:rFonts w:ascii="Arial" w:hAnsi="Arial" w:cs="Arial"/>
          <w:sz w:val="20"/>
          <w:szCs w:val="20"/>
        </w:rPr>
        <w:t>ổ</w:t>
      </w:r>
      <w:r w:rsidRPr="00A677DC">
        <w:rPr>
          <w:rFonts w:ascii="Arial" w:hAnsi="Arial" w:cs="Arial"/>
          <w:sz w:val="20"/>
          <w:szCs w:val="20"/>
        </w:rPr>
        <w:t>i tên g</w:t>
      </w:r>
      <w:r w:rsidRPr="00A677DC">
        <w:rPr>
          <w:rFonts w:ascii="Arial" w:hAnsi="Arial" w:cs="Arial"/>
          <w:sz w:val="20"/>
          <w:szCs w:val="20"/>
        </w:rPr>
        <w:t>ọ</w:t>
      </w:r>
      <w:r w:rsidRPr="00A677DC">
        <w:rPr>
          <w:rFonts w:ascii="Arial" w:hAnsi="Arial" w:cs="Arial"/>
          <w:sz w:val="20"/>
          <w:szCs w:val="20"/>
        </w:rPr>
        <w:t>i.</w:t>
      </w:r>
    </w:p>
    <w:p w14:paraId="27844BC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cơ quan q</w:t>
      </w:r>
      <w:r w:rsidRPr="00A677DC">
        <w:rPr>
          <w:rFonts w:ascii="Arial" w:hAnsi="Arial" w:cs="Arial"/>
          <w:sz w:val="20"/>
          <w:szCs w:val="20"/>
        </w:rPr>
        <w:t>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còn hi</w:t>
      </w:r>
      <w:r w:rsidRPr="00A677DC">
        <w:rPr>
          <w:rFonts w:ascii="Arial" w:hAnsi="Arial" w:cs="Arial"/>
          <w:sz w:val="20"/>
          <w:szCs w:val="20"/>
        </w:rPr>
        <w:t>ệ</w:t>
      </w:r>
      <w:r w:rsidRPr="00A677DC">
        <w:rPr>
          <w:rFonts w:ascii="Arial" w:hAnsi="Arial" w:cs="Arial"/>
          <w:sz w:val="20"/>
          <w:szCs w:val="20"/>
        </w:rPr>
        <w:t>u l</w:t>
      </w:r>
      <w:r w:rsidRPr="00A677DC">
        <w:rPr>
          <w:rFonts w:ascii="Arial" w:hAnsi="Arial" w:cs="Arial"/>
          <w:sz w:val="20"/>
          <w:szCs w:val="20"/>
        </w:rPr>
        <w:t>ự</w:t>
      </w:r>
      <w:r w:rsidRPr="00A677DC">
        <w:rPr>
          <w:rFonts w:ascii="Arial" w:hAnsi="Arial" w:cs="Arial"/>
          <w:sz w:val="20"/>
          <w:szCs w:val="20"/>
        </w:rPr>
        <w:t>c ít nh</w:t>
      </w:r>
      <w:r w:rsidRPr="00A677DC">
        <w:rPr>
          <w:rFonts w:ascii="Arial" w:hAnsi="Arial" w:cs="Arial"/>
          <w:sz w:val="20"/>
          <w:szCs w:val="20"/>
        </w:rPr>
        <w:t>ấ</w:t>
      </w:r>
      <w:r w:rsidRPr="00A677DC">
        <w:rPr>
          <w:rFonts w:ascii="Arial" w:hAnsi="Arial" w:cs="Arial"/>
          <w:sz w:val="20"/>
          <w:szCs w:val="20"/>
        </w:rPr>
        <w:t>t 45 ngày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các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a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15 ngày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c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w:t>
      </w:r>
    </w:p>
    <w:p w14:paraId="195B67B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th</w:t>
      </w:r>
      <w:r w:rsidRPr="00A677DC">
        <w:rPr>
          <w:rFonts w:ascii="Arial" w:hAnsi="Arial" w:cs="Arial"/>
          <w:sz w:val="20"/>
          <w:szCs w:val="20"/>
        </w:rPr>
        <w:t>ờ</w:t>
      </w:r>
      <w:r w:rsidRPr="00A677DC">
        <w:rPr>
          <w:rFonts w:ascii="Arial" w:hAnsi="Arial" w:cs="Arial"/>
          <w:sz w:val="20"/>
          <w:szCs w:val="20"/>
        </w:rPr>
        <w:t>i gian hi</w:t>
      </w:r>
      <w:r w:rsidRPr="00A677DC">
        <w:rPr>
          <w:rFonts w:ascii="Arial" w:hAnsi="Arial" w:cs="Arial"/>
          <w:sz w:val="20"/>
          <w:szCs w:val="20"/>
        </w:rPr>
        <w:t>ệ</w:t>
      </w:r>
      <w:r w:rsidRPr="00A677DC">
        <w:rPr>
          <w:rFonts w:ascii="Arial" w:hAnsi="Arial" w:cs="Arial"/>
          <w:sz w:val="20"/>
          <w:szCs w:val="20"/>
        </w:rPr>
        <w:t>u l</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ủ</w:t>
      </w:r>
      <w:r w:rsidRPr="00A677DC">
        <w:rPr>
          <w:rFonts w:ascii="Arial" w:hAnsi="Arial" w:cs="Arial"/>
          <w:sz w:val="20"/>
          <w:szCs w:val="20"/>
        </w:rPr>
        <w:t>a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ít hơn th</w:t>
      </w:r>
      <w:r w:rsidRPr="00A677DC">
        <w:rPr>
          <w:rFonts w:ascii="Arial" w:hAnsi="Arial" w:cs="Arial"/>
          <w:sz w:val="20"/>
          <w:szCs w:val="20"/>
        </w:rPr>
        <w:t>ờ</w:t>
      </w:r>
      <w:r w:rsidRPr="00A677DC">
        <w:rPr>
          <w:rFonts w:ascii="Arial" w:hAnsi="Arial" w:cs="Arial"/>
          <w:sz w:val="20"/>
          <w:szCs w:val="20"/>
        </w:rPr>
        <w:t>i gian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này,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x</w:t>
      </w:r>
      <w:r w:rsidRPr="00A677DC">
        <w:rPr>
          <w:rFonts w:ascii="Arial" w:hAnsi="Arial" w:cs="Arial"/>
          <w:sz w:val="20"/>
          <w:szCs w:val="20"/>
        </w:rPr>
        <w:t>ử</w:t>
      </w:r>
      <w:r w:rsidRPr="00A677DC">
        <w:rPr>
          <w:rFonts w:ascii="Arial" w:hAnsi="Arial" w:cs="Arial"/>
          <w:sz w:val="20"/>
          <w:szCs w:val="20"/>
        </w:rPr>
        <w:t xml:space="preserve"> ph</w:t>
      </w:r>
      <w:r w:rsidRPr="00A677DC">
        <w:rPr>
          <w:rFonts w:ascii="Arial" w:hAnsi="Arial" w:cs="Arial"/>
          <w:sz w:val="20"/>
          <w:szCs w:val="20"/>
        </w:rPr>
        <w:t>ạ</w:t>
      </w:r>
      <w:r w:rsidRPr="00A677DC">
        <w:rPr>
          <w:rFonts w:ascii="Arial" w:hAnsi="Arial" w:cs="Arial"/>
          <w:sz w:val="20"/>
          <w:szCs w:val="20"/>
        </w:rPr>
        <w:t>t vi ph</w:t>
      </w:r>
      <w:r w:rsidRPr="00A677DC">
        <w:rPr>
          <w:rFonts w:ascii="Arial" w:hAnsi="Arial" w:cs="Arial"/>
          <w:sz w:val="20"/>
          <w:szCs w:val="20"/>
        </w:rPr>
        <w:t>ạ</w:t>
      </w:r>
      <w:r w:rsidRPr="00A677DC">
        <w:rPr>
          <w:rFonts w:ascii="Arial" w:hAnsi="Arial" w:cs="Arial"/>
          <w:sz w:val="20"/>
          <w:szCs w:val="20"/>
        </w:rPr>
        <w:t>m hành chính,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b</w:t>
      </w:r>
      <w:r w:rsidRPr="00A677DC">
        <w:rPr>
          <w:rFonts w:ascii="Arial" w:hAnsi="Arial" w:cs="Arial"/>
          <w:sz w:val="20"/>
          <w:szCs w:val="20"/>
        </w:rPr>
        <w:t>ấ</w:t>
      </w:r>
      <w:r w:rsidRPr="00A677DC">
        <w:rPr>
          <w:rFonts w:ascii="Arial" w:hAnsi="Arial" w:cs="Arial"/>
          <w:sz w:val="20"/>
          <w:szCs w:val="20"/>
        </w:rPr>
        <w:t>t kh</w:t>
      </w:r>
      <w:r w:rsidRPr="00A677DC">
        <w:rPr>
          <w:rFonts w:ascii="Arial" w:hAnsi="Arial" w:cs="Arial"/>
          <w:sz w:val="20"/>
          <w:szCs w:val="20"/>
        </w:rPr>
        <w:t>ả</w:t>
      </w:r>
      <w:r w:rsidRPr="00A677DC">
        <w:rPr>
          <w:rFonts w:ascii="Arial" w:hAnsi="Arial" w:cs="Arial"/>
          <w:sz w:val="20"/>
          <w:szCs w:val="20"/>
        </w:rPr>
        <w:t xml:space="preserve"> kháng, trư</w:t>
      </w:r>
      <w:r w:rsidRPr="00A677DC">
        <w:rPr>
          <w:rFonts w:ascii="Arial" w:hAnsi="Arial" w:cs="Arial"/>
          <w:sz w:val="20"/>
          <w:szCs w:val="20"/>
        </w:rPr>
        <w:t>ớ</w:t>
      </w:r>
      <w:r w:rsidRPr="00A677DC">
        <w:rPr>
          <w:rFonts w:ascii="Arial" w:hAnsi="Arial" w:cs="Arial"/>
          <w:sz w:val="20"/>
          <w:szCs w:val="20"/>
        </w:rPr>
        <w:t>c khi xem xét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ho</w:t>
      </w:r>
      <w:r w:rsidRPr="00A677DC">
        <w:rPr>
          <w:rFonts w:ascii="Arial" w:hAnsi="Arial" w:cs="Arial"/>
          <w:sz w:val="20"/>
          <w:szCs w:val="20"/>
        </w:rPr>
        <w:t>ặ</w:t>
      </w:r>
      <w:r w:rsidRPr="00A677DC">
        <w:rPr>
          <w:rFonts w:ascii="Arial" w:hAnsi="Arial" w:cs="Arial"/>
          <w:sz w:val="20"/>
          <w:szCs w:val="20"/>
        </w:rPr>
        <w:t>c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và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w:t>
      </w:r>
    </w:p>
    <w:p w14:paraId="62A66BD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b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vi</w:t>
      </w:r>
      <w:r w:rsidRPr="00A677DC">
        <w:rPr>
          <w:rFonts w:ascii="Arial" w:hAnsi="Arial" w:cs="Arial"/>
          <w:sz w:val="20"/>
          <w:szCs w:val="20"/>
        </w:rPr>
        <w:t>ệ</w:t>
      </w:r>
      <w:r w:rsidRPr="00A677DC">
        <w:rPr>
          <w:rFonts w:ascii="Arial" w:hAnsi="Arial" w:cs="Arial"/>
          <w:sz w:val="20"/>
          <w:szCs w:val="20"/>
        </w:rPr>
        <w:t>c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như sau:</w:t>
      </w:r>
    </w:p>
    <w:p w14:paraId="2584C05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thăm dò khoáng s</w:t>
      </w:r>
      <w:r w:rsidRPr="00A677DC">
        <w:rPr>
          <w:rFonts w:ascii="Arial" w:hAnsi="Arial" w:cs="Arial"/>
          <w:sz w:val="20"/>
          <w:szCs w:val="20"/>
        </w:rPr>
        <w:t>ả</w:t>
      </w:r>
      <w:r w:rsidRPr="00A677DC">
        <w:rPr>
          <w:rFonts w:ascii="Arial" w:hAnsi="Arial" w:cs="Arial"/>
          <w:sz w:val="20"/>
          <w:szCs w:val="20"/>
        </w:rPr>
        <w:t>n không ph</w:t>
      </w:r>
      <w:r w:rsidRPr="00A677DC">
        <w:rPr>
          <w:rFonts w:ascii="Arial" w:hAnsi="Arial" w:cs="Arial"/>
          <w:sz w:val="20"/>
          <w:szCs w:val="20"/>
        </w:rPr>
        <w:t>ả</w:t>
      </w:r>
      <w:r w:rsidRPr="00A677DC">
        <w:rPr>
          <w:rFonts w:ascii="Arial" w:hAnsi="Arial" w:cs="Arial"/>
          <w:sz w:val="20"/>
          <w:szCs w:val="20"/>
        </w:rPr>
        <w:t>i l</w:t>
      </w:r>
      <w:r w:rsidRPr="00A677DC">
        <w:rPr>
          <w:rFonts w:ascii="Arial" w:hAnsi="Arial" w:cs="Arial"/>
          <w:sz w:val="20"/>
          <w:szCs w:val="20"/>
        </w:rPr>
        <w:t>ậ</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có trách nhi</w:t>
      </w:r>
      <w:r w:rsidRPr="00A677DC">
        <w:rPr>
          <w:rFonts w:ascii="Arial" w:hAnsi="Arial" w:cs="Arial"/>
          <w:sz w:val="20"/>
          <w:szCs w:val="20"/>
        </w:rPr>
        <w:t>ệ</w:t>
      </w:r>
      <w:r w:rsidRPr="00A677DC">
        <w:rPr>
          <w:rFonts w:ascii="Arial" w:hAnsi="Arial" w:cs="Arial"/>
          <w:sz w:val="20"/>
          <w:szCs w:val="20"/>
        </w:rPr>
        <w:t>m qu</w:t>
      </w:r>
      <w:r w:rsidRPr="00A677DC">
        <w:rPr>
          <w:rFonts w:ascii="Arial" w:hAnsi="Arial" w:cs="Arial"/>
          <w:sz w:val="20"/>
          <w:szCs w:val="20"/>
        </w:rPr>
        <w:t>ả</w:t>
      </w:r>
      <w:r w:rsidRPr="00A677DC">
        <w:rPr>
          <w:rFonts w:ascii="Arial" w:hAnsi="Arial" w:cs="Arial"/>
          <w:sz w:val="20"/>
          <w:szCs w:val="20"/>
        </w:rPr>
        <w:t>n lý,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tài s</w:t>
      </w:r>
      <w:r w:rsidRPr="00A677DC">
        <w:rPr>
          <w:rFonts w:ascii="Arial" w:hAnsi="Arial" w:cs="Arial"/>
          <w:sz w:val="20"/>
          <w:szCs w:val="20"/>
        </w:rPr>
        <w:t>ả</w:t>
      </w:r>
      <w:r w:rsidRPr="00A677DC">
        <w:rPr>
          <w:rFonts w:ascii="Arial" w:hAnsi="Arial" w:cs="Arial"/>
          <w:sz w:val="20"/>
          <w:szCs w:val="20"/>
        </w:rPr>
        <w:t>n, công trình thăm dò và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chưa khai thác theo quy đ</w:t>
      </w:r>
      <w:r w:rsidRPr="00A677DC">
        <w:rPr>
          <w:rFonts w:ascii="Arial" w:hAnsi="Arial" w:cs="Arial"/>
          <w:sz w:val="20"/>
          <w:szCs w:val="20"/>
        </w:rPr>
        <w:t>ị</w:t>
      </w:r>
      <w:r w:rsidRPr="00A677DC">
        <w:rPr>
          <w:rFonts w:ascii="Arial" w:hAnsi="Arial" w:cs="Arial"/>
          <w:sz w:val="20"/>
          <w:szCs w:val="20"/>
        </w:rPr>
        <w:t>nh;</w:t>
      </w:r>
    </w:p>
    <w:p w14:paraId="70D3DF9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b)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15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m</w:t>
      </w:r>
      <w:r w:rsidRPr="00A677DC">
        <w:rPr>
          <w:rFonts w:ascii="Arial" w:hAnsi="Arial" w:cs="Arial"/>
          <w:sz w:val="20"/>
          <w:szCs w:val="20"/>
        </w:rPr>
        <w:t>ộ</w:t>
      </w:r>
      <w:r w:rsidRPr="00A677DC">
        <w:rPr>
          <w:rFonts w:ascii="Arial" w:hAnsi="Arial" w:cs="Arial"/>
          <w:sz w:val="20"/>
          <w:szCs w:val="20"/>
        </w:rPr>
        <w:t>t ph</w:t>
      </w:r>
      <w:r w:rsidRPr="00A677DC">
        <w:rPr>
          <w:rFonts w:ascii="Arial" w:hAnsi="Arial" w:cs="Arial"/>
          <w:sz w:val="20"/>
          <w:szCs w:val="20"/>
        </w:rPr>
        <w:t>ầ</w:t>
      </w:r>
      <w:r w:rsidRPr="00A677DC">
        <w:rPr>
          <w:rFonts w:ascii="Arial" w:hAnsi="Arial" w:cs="Arial"/>
          <w:sz w:val="20"/>
          <w:szCs w:val="20"/>
        </w:rPr>
        <w:t>n di</w:t>
      </w:r>
      <w:r w:rsidRPr="00A677DC">
        <w:rPr>
          <w:rFonts w:ascii="Arial" w:hAnsi="Arial" w:cs="Arial"/>
          <w:sz w:val="20"/>
          <w:szCs w:val="20"/>
        </w:rPr>
        <w:t>ệ</w:t>
      </w:r>
      <w:r w:rsidRPr="00A677DC">
        <w:rPr>
          <w:rFonts w:ascii="Arial" w:hAnsi="Arial" w:cs="Arial"/>
          <w:sz w:val="20"/>
          <w:szCs w:val="20"/>
        </w:rPr>
        <w:t>n tích thăm dò b</w:t>
      </w:r>
      <w:r w:rsidRPr="00A677DC">
        <w:rPr>
          <w:rFonts w:ascii="Arial" w:hAnsi="Arial" w:cs="Arial"/>
          <w:sz w:val="20"/>
          <w:szCs w:val="20"/>
        </w:rPr>
        <w:t>ị</w:t>
      </w:r>
      <w:r w:rsidRPr="00A677DC">
        <w:rPr>
          <w:rFonts w:ascii="Arial" w:hAnsi="Arial" w:cs="Arial"/>
          <w:sz w:val="20"/>
          <w:szCs w:val="20"/>
        </w:rPr>
        <w:t xml:space="preserve"> công b</w:t>
      </w:r>
      <w:r w:rsidRPr="00A677DC">
        <w:rPr>
          <w:rFonts w:ascii="Arial" w:hAnsi="Arial" w:cs="Arial"/>
          <w:sz w:val="20"/>
          <w:szCs w:val="20"/>
        </w:rPr>
        <w:t>ố</w:t>
      </w:r>
      <w:r w:rsidRPr="00A677DC">
        <w:rPr>
          <w:rFonts w:ascii="Arial" w:hAnsi="Arial" w:cs="Arial"/>
          <w:sz w:val="20"/>
          <w:szCs w:val="20"/>
        </w:rPr>
        <w:t xml:space="preserve"> là khu v</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w:t>
      </w:r>
      <w:r w:rsidRPr="00A677DC">
        <w:rPr>
          <w:rFonts w:ascii="Arial" w:hAnsi="Arial" w:cs="Arial"/>
          <w:sz w:val="20"/>
          <w:szCs w:val="20"/>
        </w:rPr>
        <w:t>g khoáng s</w:t>
      </w:r>
      <w:r w:rsidRPr="00A677DC">
        <w:rPr>
          <w:rFonts w:ascii="Arial" w:hAnsi="Arial" w:cs="Arial"/>
          <w:sz w:val="20"/>
          <w:szCs w:val="20"/>
        </w:rPr>
        <w:t>ả</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khu v</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m th</w:t>
      </w:r>
      <w:r w:rsidRPr="00A677DC">
        <w:rPr>
          <w:rFonts w:ascii="Arial" w:hAnsi="Arial" w:cs="Arial"/>
          <w:sz w:val="20"/>
          <w:szCs w:val="20"/>
        </w:rPr>
        <w:t>ờ</w:t>
      </w:r>
      <w:r w:rsidRPr="00A677DC">
        <w:rPr>
          <w:rFonts w:ascii="Arial" w:hAnsi="Arial" w:cs="Arial"/>
          <w:sz w:val="20"/>
          <w:szCs w:val="20"/>
        </w:rPr>
        <w:t>i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có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w:t>
      </w:r>
    </w:p>
    <w:p w14:paraId="0B36563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a kho</w:t>
      </w:r>
      <w:r w:rsidRPr="00A677DC">
        <w:rPr>
          <w:rFonts w:ascii="Arial" w:hAnsi="Arial" w:cs="Arial"/>
          <w:sz w:val="20"/>
          <w:szCs w:val="20"/>
        </w:rPr>
        <w:t>ả</w:t>
      </w:r>
      <w:r w:rsidRPr="00A677DC">
        <w:rPr>
          <w:rFonts w:ascii="Arial" w:hAnsi="Arial" w:cs="Arial"/>
          <w:sz w:val="20"/>
          <w:szCs w:val="20"/>
        </w:rPr>
        <w:t>n</w:t>
      </w:r>
      <w:r w:rsidRPr="00A677DC">
        <w:rPr>
          <w:rFonts w:ascii="Arial" w:hAnsi="Arial" w:cs="Arial"/>
          <w:sz w:val="20"/>
          <w:szCs w:val="20"/>
        </w:rPr>
        <w:t xml:space="preserve"> 1 Đi</w:t>
      </w:r>
      <w:r w:rsidRPr="00A677DC">
        <w:rPr>
          <w:rFonts w:ascii="Arial" w:hAnsi="Arial" w:cs="Arial"/>
          <w:sz w:val="20"/>
          <w:szCs w:val="20"/>
        </w:rPr>
        <w:t>ề</w:t>
      </w:r>
      <w:r w:rsidRPr="00A677DC">
        <w:rPr>
          <w:rFonts w:ascii="Arial" w:hAnsi="Arial" w:cs="Arial"/>
          <w:sz w:val="20"/>
          <w:szCs w:val="20"/>
        </w:rPr>
        <w:t>u này bao g</w:t>
      </w:r>
      <w:r w:rsidRPr="00A677DC">
        <w:rPr>
          <w:rFonts w:ascii="Arial" w:hAnsi="Arial" w:cs="Arial"/>
          <w:sz w:val="20"/>
          <w:szCs w:val="20"/>
        </w:rPr>
        <w:t>ồ</w:t>
      </w:r>
      <w:r w:rsidRPr="00A677DC">
        <w:rPr>
          <w:rFonts w:ascii="Arial" w:hAnsi="Arial" w:cs="Arial"/>
          <w:sz w:val="20"/>
          <w:szCs w:val="20"/>
        </w:rPr>
        <w:t>m:</w:t>
      </w:r>
    </w:p>
    <w:p w14:paraId="3E9731A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Văn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chính);</w:t>
      </w:r>
    </w:p>
    <w:p w14:paraId="4958EF8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ồ</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c thăm dò khoáng s</w:t>
      </w:r>
      <w:r w:rsidRPr="00A677DC">
        <w:rPr>
          <w:rFonts w:ascii="Arial" w:hAnsi="Arial" w:cs="Arial"/>
          <w:sz w:val="20"/>
          <w:szCs w:val="20"/>
        </w:rPr>
        <w:t>ả</w:t>
      </w:r>
      <w:r w:rsidRPr="00A677DC">
        <w:rPr>
          <w:rFonts w:ascii="Arial" w:hAnsi="Arial" w:cs="Arial"/>
          <w:sz w:val="20"/>
          <w:szCs w:val="20"/>
        </w:rPr>
        <w:t>n trong đó th</w:t>
      </w:r>
      <w:r w:rsidRPr="00A677DC">
        <w:rPr>
          <w:rFonts w:ascii="Arial" w:hAnsi="Arial" w:cs="Arial"/>
          <w:sz w:val="20"/>
          <w:szCs w:val="20"/>
        </w:rPr>
        <w:t>ể</w:t>
      </w:r>
      <w:r w:rsidRPr="00A677DC">
        <w:rPr>
          <w:rFonts w:ascii="Arial" w:hAnsi="Arial" w:cs="Arial"/>
          <w:sz w:val="20"/>
          <w:szCs w:val="20"/>
        </w:rPr>
        <w:t xml:space="preserve"> hi</w:t>
      </w:r>
      <w:r w:rsidRPr="00A677DC">
        <w:rPr>
          <w:rFonts w:ascii="Arial" w:hAnsi="Arial" w:cs="Arial"/>
          <w:sz w:val="20"/>
          <w:szCs w:val="20"/>
        </w:rPr>
        <w:t>ệ</w:t>
      </w:r>
      <w:r w:rsidRPr="00A677DC">
        <w:rPr>
          <w:rFonts w:ascii="Arial" w:hAnsi="Arial" w:cs="Arial"/>
          <w:sz w:val="20"/>
          <w:szCs w:val="20"/>
        </w:rPr>
        <w:t>n c</w:t>
      </w:r>
      <w:r w:rsidRPr="00A677DC">
        <w:rPr>
          <w:rFonts w:ascii="Arial" w:hAnsi="Arial" w:cs="Arial"/>
          <w:sz w:val="20"/>
          <w:szCs w:val="20"/>
        </w:rPr>
        <w:t>ụ</w:t>
      </w:r>
      <w:r w:rsidRPr="00A677DC">
        <w:rPr>
          <w:rFonts w:ascii="Arial" w:hAnsi="Arial" w:cs="Arial"/>
          <w:sz w:val="20"/>
          <w:szCs w:val="20"/>
        </w:rPr>
        <w:t xml:space="preserve"> th</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ọ</w:t>
      </w:r>
      <w:r w:rsidRPr="00A677DC">
        <w:rPr>
          <w:rFonts w:ascii="Arial" w:hAnsi="Arial" w:cs="Arial"/>
          <w:sz w:val="20"/>
          <w:szCs w:val="20"/>
        </w:rPr>
        <w:t>a đ</w:t>
      </w:r>
      <w:r w:rsidRPr="00A677DC">
        <w:rPr>
          <w:rFonts w:ascii="Arial" w:hAnsi="Arial" w:cs="Arial"/>
          <w:sz w:val="20"/>
          <w:szCs w:val="20"/>
        </w:rPr>
        <w:t>ộ</w:t>
      </w:r>
      <w:r w:rsidRPr="00A677DC">
        <w:rPr>
          <w:rFonts w:ascii="Arial" w:hAnsi="Arial" w:cs="Arial"/>
          <w:sz w:val="20"/>
          <w:szCs w:val="20"/>
        </w:rPr>
        <w:t>, di</w:t>
      </w:r>
      <w:r w:rsidRPr="00A677DC">
        <w:rPr>
          <w:rFonts w:ascii="Arial" w:hAnsi="Arial" w:cs="Arial"/>
          <w:sz w:val="20"/>
          <w:szCs w:val="20"/>
        </w:rPr>
        <w:t>ệ</w:t>
      </w:r>
      <w:r w:rsidRPr="00A677DC">
        <w:rPr>
          <w:rFonts w:ascii="Arial" w:hAnsi="Arial" w:cs="Arial"/>
          <w:sz w:val="20"/>
          <w:szCs w:val="20"/>
        </w:rPr>
        <w:t>n tích khu v</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(b</w:t>
      </w:r>
      <w:r w:rsidRPr="00A677DC">
        <w:rPr>
          <w:rFonts w:ascii="Arial" w:hAnsi="Arial" w:cs="Arial"/>
          <w:sz w:val="20"/>
          <w:szCs w:val="20"/>
        </w:rPr>
        <w:t>ả</w:t>
      </w:r>
      <w:r w:rsidRPr="00A677DC">
        <w:rPr>
          <w:rFonts w:ascii="Arial" w:hAnsi="Arial" w:cs="Arial"/>
          <w:sz w:val="20"/>
          <w:szCs w:val="20"/>
        </w:rPr>
        <w:t>n chính);</w:t>
      </w:r>
    </w:p>
    <w:p w14:paraId="73E993F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đã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đ</w:t>
      </w:r>
      <w:r w:rsidRPr="00A677DC">
        <w:rPr>
          <w:rFonts w:ascii="Arial" w:hAnsi="Arial" w:cs="Arial"/>
          <w:sz w:val="20"/>
          <w:szCs w:val="20"/>
        </w:rPr>
        <w:t>ế</w:t>
      </w:r>
      <w:r w:rsidRPr="00A677DC">
        <w:rPr>
          <w:rFonts w:ascii="Arial" w:hAnsi="Arial" w:cs="Arial"/>
          <w:sz w:val="20"/>
          <w:szCs w:val="20"/>
        </w:rPr>
        <w:t>n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(b</w:t>
      </w:r>
      <w:r w:rsidRPr="00A677DC">
        <w:rPr>
          <w:rFonts w:ascii="Arial" w:hAnsi="Arial" w:cs="Arial"/>
          <w:sz w:val="20"/>
          <w:szCs w:val="20"/>
        </w:rPr>
        <w:t>ả</w:t>
      </w:r>
      <w:r w:rsidRPr="00A677DC">
        <w:rPr>
          <w:rFonts w:ascii="Arial" w:hAnsi="Arial" w:cs="Arial"/>
          <w:sz w:val="20"/>
          <w:szCs w:val="20"/>
        </w:rPr>
        <w:t>n chính).</w:t>
      </w:r>
    </w:p>
    <w:p w14:paraId="62DE2B9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5.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c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bao g</w:t>
      </w:r>
      <w:r w:rsidRPr="00A677DC">
        <w:rPr>
          <w:rFonts w:ascii="Arial" w:hAnsi="Arial" w:cs="Arial"/>
          <w:sz w:val="20"/>
          <w:szCs w:val="20"/>
        </w:rPr>
        <w:t>ồ</w:t>
      </w:r>
      <w:r w:rsidRPr="00A677DC">
        <w:rPr>
          <w:rFonts w:ascii="Arial" w:hAnsi="Arial" w:cs="Arial"/>
          <w:sz w:val="20"/>
          <w:szCs w:val="20"/>
        </w:rPr>
        <w:t>m:</w:t>
      </w:r>
    </w:p>
    <w:p w14:paraId="003C31E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Văn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chính);</w:t>
      </w:r>
    </w:p>
    <w:p w14:paraId="20542FA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Các v</w:t>
      </w:r>
      <w:r w:rsidRPr="00A677DC">
        <w:rPr>
          <w:rFonts w:ascii="Arial" w:hAnsi="Arial" w:cs="Arial"/>
          <w:sz w:val="20"/>
          <w:szCs w:val="20"/>
        </w:rPr>
        <w:t>ăn b</w:t>
      </w:r>
      <w:r w:rsidRPr="00A677DC">
        <w:rPr>
          <w:rFonts w:ascii="Arial" w:hAnsi="Arial" w:cs="Arial"/>
          <w:sz w:val="20"/>
          <w:szCs w:val="20"/>
        </w:rPr>
        <w:t>ả</w:t>
      </w:r>
      <w:r w:rsidRPr="00A677DC">
        <w:rPr>
          <w:rFonts w:ascii="Arial" w:hAnsi="Arial" w:cs="Arial"/>
          <w:sz w:val="20"/>
          <w:szCs w:val="20"/>
        </w:rPr>
        <w:t>n, tài li</w:t>
      </w:r>
      <w:r w:rsidRPr="00A677DC">
        <w:rPr>
          <w:rFonts w:ascii="Arial" w:hAnsi="Arial" w:cs="Arial"/>
          <w:sz w:val="20"/>
          <w:szCs w:val="20"/>
        </w:rPr>
        <w:t>ệ</w:t>
      </w:r>
      <w:r w:rsidRPr="00A677DC">
        <w:rPr>
          <w:rFonts w:ascii="Arial" w:hAnsi="Arial" w:cs="Arial"/>
          <w:sz w:val="20"/>
          <w:szCs w:val="20"/>
        </w:rPr>
        <w:t>u liên quan đ</w:t>
      </w:r>
      <w:r w:rsidRPr="00A677DC">
        <w:rPr>
          <w:rFonts w:ascii="Arial" w:hAnsi="Arial" w:cs="Arial"/>
          <w:sz w:val="20"/>
          <w:szCs w:val="20"/>
        </w:rPr>
        <w:t>ế</w:t>
      </w:r>
      <w:r w:rsidRPr="00A677DC">
        <w:rPr>
          <w:rFonts w:ascii="Arial" w:hAnsi="Arial" w:cs="Arial"/>
          <w:sz w:val="20"/>
          <w:szCs w:val="20"/>
        </w:rPr>
        <w:t>n thay đ</w:t>
      </w:r>
      <w:r w:rsidRPr="00A677DC">
        <w:rPr>
          <w:rFonts w:ascii="Arial" w:hAnsi="Arial" w:cs="Arial"/>
          <w:sz w:val="20"/>
          <w:szCs w:val="20"/>
        </w:rPr>
        <w:t>ổ</w:t>
      </w:r>
      <w:r w:rsidRPr="00A677DC">
        <w:rPr>
          <w:rFonts w:ascii="Arial" w:hAnsi="Arial" w:cs="Arial"/>
          <w:sz w:val="20"/>
          <w:szCs w:val="20"/>
        </w:rPr>
        <w:t>i tên g</w:t>
      </w:r>
      <w:r w:rsidRPr="00A677DC">
        <w:rPr>
          <w:rFonts w:ascii="Arial" w:hAnsi="Arial" w:cs="Arial"/>
          <w:sz w:val="20"/>
          <w:szCs w:val="20"/>
        </w:rPr>
        <w:t>ọ</w:t>
      </w:r>
      <w:r w:rsidRPr="00A677DC">
        <w:rPr>
          <w:rFonts w:ascii="Arial" w:hAnsi="Arial" w:cs="Arial"/>
          <w:sz w:val="20"/>
          <w:szCs w:val="20"/>
        </w:rPr>
        <w:t>i, cơ c</w:t>
      </w:r>
      <w:r w:rsidRPr="00A677DC">
        <w:rPr>
          <w:rFonts w:ascii="Arial" w:hAnsi="Arial" w:cs="Arial"/>
          <w:sz w:val="20"/>
          <w:szCs w:val="20"/>
        </w:rPr>
        <w:t>ấ</w:t>
      </w:r>
      <w:r w:rsidRPr="00A677DC">
        <w:rPr>
          <w:rFonts w:ascii="Arial" w:hAnsi="Arial" w:cs="Arial"/>
          <w:sz w:val="20"/>
          <w:szCs w:val="20"/>
        </w:rPr>
        <w:t>u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w:t>
      </w:r>
      <w:r w:rsidRPr="00A677DC">
        <w:rPr>
          <w:rFonts w:ascii="Arial" w:hAnsi="Arial" w:cs="Arial"/>
          <w:sz w:val="20"/>
          <w:szCs w:val="20"/>
        </w:rPr>
        <w:t>ủ</w:t>
      </w:r>
      <w:r w:rsidRPr="00A677DC">
        <w:rPr>
          <w:rFonts w:ascii="Arial" w:hAnsi="Arial" w:cs="Arial"/>
          <w:sz w:val="20"/>
          <w:szCs w:val="20"/>
        </w:rPr>
        <w:t>a doanh nghi</w:t>
      </w:r>
      <w:r w:rsidRPr="00A677DC">
        <w:rPr>
          <w:rFonts w:ascii="Arial" w:hAnsi="Arial" w:cs="Arial"/>
          <w:sz w:val="20"/>
          <w:szCs w:val="20"/>
        </w:rPr>
        <w:t>ệ</w:t>
      </w:r>
      <w:r w:rsidRPr="00A677DC">
        <w:rPr>
          <w:rFonts w:ascii="Arial" w:hAnsi="Arial" w:cs="Arial"/>
          <w:sz w:val="20"/>
          <w:szCs w:val="20"/>
        </w:rPr>
        <w:t>p (b</w:t>
      </w:r>
      <w:r w:rsidRPr="00A677DC">
        <w:rPr>
          <w:rFonts w:ascii="Arial" w:hAnsi="Arial" w:cs="Arial"/>
          <w:sz w:val="20"/>
          <w:szCs w:val="20"/>
        </w:rPr>
        <w:t>ả</w:t>
      </w:r>
      <w:r w:rsidRPr="00A677DC">
        <w:rPr>
          <w:rFonts w:ascii="Arial" w:hAnsi="Arial" w:cs="Arial"/>
          <w:sz w:val="20"/>
          <w:szCs w:val="20"/>
        </w:rPr>
        <w:t>n chính ho</w:t>
      </w:r>
      <w:r w:rsidRPr="00A677DC">
        <w:rPr>
          <w:rFonts w:ascii="Arial" w:hAnsi="Arial" w:cs="Arial"/>
          <w:sz w:val="20"/>
          <w:szCs w:val="20"/>
        </w:rPr>
        <w:t>ặ</w:t>
      </w: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n sao y).</w:t>
      </w:r>
    </w:p>
    <w:p w14:paraId="58B522B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6.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có trách nhi</w:t>
      </w:r>
      <w:r w:rsidRPr="00A677DC">
        <w:rPr>
          <w:rFonts w:ascii="Arial" w:hAnsi="Arial" w:cs="Arial"/>
          <w:sz w:val="20"/>
          <w:szCs w:val="20"/>
        </w:rPr>
        <w:t>ệ</w:t>
      </w:r>
      <w:r w:rsidRPr="00A677DC">
        <w:rPr>
          <w:rFonts w:ascii="Arial" w:hAnsi="Arial" w:cs="Arial"/>
          <w:sz w:val="20"/>
          <w:szCs w:val="20"/>
        </w:rPr>
        <w:t>m xem xét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 xml:space="preserve">c, cá nhân khi đáp </w:t>
      </w:r>
      <w:r w:rsidRPr="00A677DC">
        <w:rPr>
          <w:rFonts w:ascii="Arial" w:hAnsi="Arial" w:cs="Arial"/>
          <w:sz w:val="20"/>
          <w:szCs w:val="20"/>
        </w:rPr>
        <w:t>ứ</w:t>
      </w:r>
      <w:r w:rsidRPr="00A677DC">
        <w:rPr>
          <w:rFonts w:ascii="Arial" w:hAnsi="Arial" w:cs="Arial"/>
          <w:sz w:val="20"/>
          <w:szCs w:val="20"/>
        </w:rPr>
        <w:t>ng đ</w:t>
      </w:r>
      <w:r w:rsidRPr="00A677DC">
        <w:rPr>
          <w:rFonts w:ascii="Arial" w:hAnsi="Arial" w:cs="Arial"/>
          <w:sz w:val="20"/>
          <w:szCs w:val="20"/>
        </w:rPr>
        <w:t>ủ</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k</w:t>
      </w:r>
      <w:r w:rsidRPr="00A677DC">
        <w:rPr>
          <w:rFonts w:ascii="Arial" w:hAnsi="Arial" w:cs="Arial"/>
          <w:sz w:val="20"/>
          <w:szCs w:val="20"/>
        </w:rPr>
        <w:t>i</w:t>
      </w:r>
      <w:r w:rsidRPr="00A677DC">
        <w:rPr>
          <w:rFonts w:ascii="Arial" w:hAnsi="Arial" w:cs="Arial"/>
          <w:sz w:val="20"/>
          <w:szCs w:val="20"/>
        </w:rPr>
        <w:t>ệ</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các kho</w:t>
      </w:r>
      <w:r w:rsidRPr="00A677DC">
        <w:rPr>
          <w:rFonts w:ascii="Arial" w:hAnsi="Arial" w:cs="Arial"/>
          <w:sz w:val="20"/>
          <w:szCs w:val="20"/>
        </w:rPr>
        <w:t>ả</w:t>
      </w:r>
      <w:r w:rsidRPr="00A677DC">
        <w:rPr>
          <w:rFonts w:ascii="Arial" w:hAnsi="Arial" w:cs="Arial"/>
          <w:sz w:val="20"/>
          <w:szCs w:val="20"/>
        </w:rPr>
        <w:t>n 2, 3, 4 và 5 Đi</w:t>
      </w:r>
      <w:r w:rsidRPr="00A677DC">
        <w:rPr>
          <w:rFonts w:ascii="Arial" w:hAnsi="Arial" w:cs="Arial"/>
          <w:sz w:val="20"/>
          <w:szCs w:val="20"/>
        </w:rPr>
        <w:t>ề</w:t>
      </w:r>
      <w:r w:rsidRPr="00A677DC">
        <w:rPr>
          <w:rFonts w:ascii="Arial" w:hAnsi="Arial" w:cs="Arial"/>
          <w:sz w:val="20"/>
          <w:szCs w:val="20"/>
        </w:rPr>
        <w:t>u này; đư</w:t>
      </w:r>
      <w:r w:rsidRPr="00A677DC">
        <w:rPr>
          <w:rFonts w:ascii="Arial" w:hAnsi="Arial" w:cs="Arial"/>
          <w:sz w:val="20"/>
          <w:szCs w:val="20"/>
        </w:rPr>
        <w:t>ợ</w:t>
      </w:r>
      <w:r w:rsidRPr="00A677DC">
        <w:rPr>
          <w:rFonts w:ascii="Arial" w:hAnsi="Arial" w:cs="Arial"/>
          <w:sz w:val="20"/>
          <w:szCs w:val="20"/>
        </w:rPr>
        <w:t>c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và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trong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trong quá trình gi</w:t>
      </w:r>
      <w:r w:rsidRPr="00A677DC">
        <w:rPr>
          <w:rFonts w:ascii="Arial" w:hAnsi="Arial" w:cs="Arial"/>
          <w:sz w:val="20"/>
          <w:szCs w:val="20"/>
        </w:rPr>
        <w:t>ả</w:t>
      </w:r>
      <w:r w:rsidRPr="00A677DC">
        <w:rPr>
          <w:rFonts w:ascii="Arial" w:hAnsi="Arial" w:cs="Arial"/>
          <w:sz w:val="20"/>
          <w:szCs w:val="20"/>
        </w:rPr>
        <w:t>i quy</w:t>
      </w:r>
      <w:r w:rsidRPr="00A677DC">
        <w:rPr>
          <w:rFonts w:ascii="Arial" w:hAnsi="Arial" w:cs="Arial"/>
          <w:sz w:val="20"/>
          <w:szCs w:val="20"/>
        </w:rPr>
        <w:t>ế</w:t>
      </w:r>
      <w:r w:rsidRPr="00A677DC">
        <w:rPr>
          <w:rFonts w:ascii="Arial" w:hAnsi="Arial" w:cs="Arial"/>
          <w:sz w:val="20"/>
          <w:szCs w:val="20"/>
        </w:rPr>
        <w:t>t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mà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h</w:t>
      </w:r>
      <w:r w:rsidRPr="00A677DC">
        <w:rPr>
          <w:rFonts w:ascii="Arial" w:hAnsi="Arial" w:cs="Arial"/>
          <w:sz w:val="20"/>
          <w:szCs w:val="20"/>
        </w:rPr>
        <w:t>ế</w:t>
      </w:r>
      <w:r w:rsidRPr="00A677DC">
        <w:rPr>
          <w:rFonts w:ascii="Arial" w:hAnsi="Arial" w:cs="Arial"/>
          <w:sz w:val="20"/>
          <w:szCs w:val="20"/>
        </w:rPr>
        <w:t>t hi</w:t>
      </w:r>
      <w:r w:rsidRPr="00A677DC">
        <w:rPr>
          <w:rFonts w:ascii="Arial" w:hAnsi="Arial" w:cs="Arial"/>
          <w:sz w:val="20"/>
          <w:szCs w:val="20"/>
        </w:rPr>
        <w:t>ệ</w:t>
      </w:r>
      <w:r w:rsidRPr="00A677DC">
        <w:rPr>
          <w:rFonts w:ascii="Arial" w:hAnsi="Arial" w:cs="Arial"/>
          <w:sz w:val="20"/>
          <w:szCs w:val="20"/>
        </w:rPr>
        <w:t>u l</w:t>
      </w:r>
      <w:r w:rsidRPr="00A677DC">
        <w:rPr>
          <w:rFonts w:ascii="Arial" w:hAnsi="Arial" w:cs="Arial"/>
          <w:sz w:val="20"/>
          <w:szCs w:val="20"/>
        </w:rPr>
        <w:t>ự</w:t>
      </w:r>
      <w:r w:rsidRPr="00A677DC">
        <w:rPr>
          <w:rFonts w:ascii="Arial" w:hAnsi="Arial" w:cs="Arial"/>
          <w:sz w:val="20"/>
          <w:szCs w:val="20"/>
        </w:rPr>
        <w:t>c.</w:t>
      </w:r>
    </w:p>
    <w:p w14:paraId="380190C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7. B</w:t>
      </w:r>
      <w:r w:rsidRPr="00A677DC">
        <w:rPr>
          <w:rFonts w:ascii="Arial" w:hAnsi="Arial" w:cs="Arial"/>
          <w:sz w:val="20"/>
          <w:szCs w:val="20"/>
        </w:rPr>
        <w:t>ộ</w:t>
      </w:r>
      <w:r w:rsidRPr="00A677DC">
        <w:rPr>
          <w:rFonts w:ascii="Arial" w:hAnsi="Arial" w:cs="Arial"/>
          <w:sz w:val="20"/>
          <w:szCs w:val="20"/>
        </w:rPr>
        <w:t xml:space="preserve"> </w:t>
      </w:r>
      <w:r w:rsidRPr="00A677DC">
        <w:rPr>
          <w:rFonts w:ascii="Arial" w:hAnsi="Arial" w:cs="Arial"/>
          <w:sz w:val="20"/>
          <w:szCs w:val="20"/>
        </w:rPr>
        <w:t>trư</w:t>
      </w:r>
      <w:r w:rsidRPr="00A677DC">
        <w:rPr>
          <w:rFonts w:ascii="Arial" w:hAnsi="Arial" w:cs="Arial"/>
          <w:sz w:val="20"/>
          <w:szCs w:val="20"/>
        </w:rPr>
        <w:t>ở</w:t>
      </w:r>
      <w:r w:rsidRPr="00A677DC">
        <w:rPr>
          <w:rFonts w:ascii="Arial" w:hAnsi="Arial" w:cs="Arial"/>
          <w:sz w:val="20"/>
          <w:szCs w:val="20"/>
        </w:rPr>
        <w:t>ng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quy đ</w:t>
      </w:r>
      <w:r w:rsidRPr="00A677DC">
        <w:rPr>
          <w:rFonts w:ascii="Arial" w:hAnsi="Arial" w:cs="Arial"/>
          <w:sz w:val="20"/>
          <w:szCs w:val="20"/>
        </w:rPr>
        <w:t>ị</w:t>
      </w:r>
      <w:r w:rsidRPr="00A677DC">
        <w:rPr>
          <w:rFonts w:ascii="Arial" w:hAnsi="Arial" w:cs="Arial"/>
          <w:sz w:val="20"/>
          <w:szCs w:val="20"/>
        </w:rPr>
        <w:t>nh m</w:t>
      </w:r>
      <w:r w:rsidRPr="00A677DC">
        <w:rPr>
          <w:rFonts w:ascii="Arial" w:hAnsi="Arial" w:cs="Arial"/>
          <w:sz w:val="20"/>
          <w:szCs w:val="20"/>
        </w:rPr>
        <w:t>ẫ</w:t>
      </w:r>
      <w:r w:rsidRPr="00A677DC">
        <w:rPr>
          <w:rFonts w:ascii="Arial" w:hAnsi="Arial" w:cs="Arial"/>
          <w:sz w:val="20"/>
          <w:szCs w:val="20"/>
        </w:rPr>
        <w:t>u thành ph</w:t>
      </w:r>
      <w:r w:rsidRPr="00A677DC">
        <w:rPr>
          <w:rFonts w:ascii="Arial" w:hAnsi="Arial" w:cs="Arial"/>
          <w:sz w:val="20"/>
          <w:szCs w:val="20"/>
        </w:rPr>
        <w:t>ầ</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w:t>
      </w:r>
    </w:p>
    <w:p w14:paraId="2F1D363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40. Chuy</w:t>
      </w:r>
      <w:r w:rsidRPr="00A677DC">
        <w:rPr>
          <w:rFonts w:ascii="Arial" w:hAnsi="Arial" w:cs="Arial"/>
          <w:b/>
          <w:sz w:val="20"/>
          <w:szCs w:val="20"/>
        </w:rPr>
        <w:t>ể</w:t>
      </w:r>
      <w:r w:rsidRPr="00A677DC">
        <w:rPr>
          <w:rFonts w:ascii="Arial" w:hAnsi="Arial" w:cs="Arial"/>
          <w:b/>
          <w:sz w:val="20"/>
          <w:szCs w:val="20"/>
        </w:rPr>
        <w:t>n như</w:t>
      </w:r>
      <w:r w:rsidRPr="00A677DC">
        <w:rPr>
          <w:rFonts w:ascii="Arial" w:hAnsi="Arial" w:cs="Arial"/>
          <w:b/>
          <w:sz w:val="20"/>
          <w:szCs w:val="20"/>
        </w:rPr>
        <w:t>ợ</w:t>
      </w:r>
      <w:r w:rsidRPr="00A677DC">
        <w:rPr>
          <w:rFonts w:ascii="Arial" w:hAnsi="Arial" w:cs="Arial"/>
          <w:b/>
          <w:sz w:val="20"/>
          <w:szCs w:val="20"/>
        </w:rPr>
        <w:t>ng quy</w:t>
      </w:r>
      <w:r w:rsidRPr="00A677DC">
        <w:rPr>
          <w:rFonts w:ascii="Arial" w:hAnsi="Arial" w:cs="Arial"/>
          <w:b/>
          <w:sz w:val="20"/>
          <w:szCs w:val="20"/>
        </w:rPr>
        <w:t>ề</w:t>
      </w:r>
      <w:r w:rsidRPr="00A677DC">
        <w:rPr>
          <w:rFonts w:ascii="Arial" w:hAnsi="Arial" w:cs="Arial"/>
          <w:b/>
          <w:sz w:val="20"/>
          <w:szCs w:val="20"/>
        </w:rPr>
        <w:t>n thăm dò khoáng s</w:t>
      </w:r>
      <w:r w:rsidRPr="00A677DC">
        <w:rPr>
          <w:rFonts w:ascii="Arial" w:hAnsi="Arial" w:cs="Arial"/>
          <w:b/>
          <w:sz w:val="20"/>
          <w:szCs w:val="20"/>
        </w:rPr>
        <w:t>ả</w:t>
      </w:r>
      <w:r w:rsidRPr="00A677DC">
        <w:rPr>
          <w:rFonts w:ascii="Arial" w:hAnsi="Arial" w:cs="Arial"/>
          <w:b/>
          <w:sz w:val="20"/>
          <w:szCs w:val="20"/>
        </w:rPr>
        <w:t>n</w:t>
      </w:r>
    </w:p>
    <w:p w14:paraId="0EB657E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thăm dò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xem xét cho phép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 xml:space="preserve">ng khi đáp </w:t>
      </w:r>
      <w:r w:rsidRPr="00A677DC">
        <w:rPr>
          <w:rFonts w:ascii="Arial" w:hAnsi="Arial" w:cs="Arial"/>
          <w:sz w:val="20"/>
          <w:szCs w:val="20"/>
        </w:rPr>
        <w:t>ứ</w:t>
      </w:r>
      <w:r w:rsidRPr="00A677DC">
        <w:rPr>
          <w:rFonts w:ascii="Arial" w:hAnsi="Arial" w:cs="Arial"/>
          <w:sz w:val="20"/>
          <w:szCs w:val="20"/>
        </w:rPr>
        <w:t>ng đ</w:t>
      </w:r>
      <w:r w:rsidRPr="00A677DC">
        <w:rPr>
          <w:rFonts w:ascii="Arial" w:hAnsi="Arial" w:cs="Arial"/>
          <w:sz w:val="20"/>
          <w:szCs w:val="20"/>
        </w:rPr>
        <w:t>ủ</w:t>
      </w:r>
      <w:r w:rsidRPr="00A677DC">
        <w:rPr>
          <w:rFonts w:ascii="Arial" w:hAnsi="Arial" w:cs="Arial"/>
          <w:sz w:val="20"/>
          <w:szCs w:val="20"/>
        </w:rPr>
        <w:t xml:space="preserve"> các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sau:</w:t>
      </w:r>
    </w:p>
    <w:p w14:paraId="0456933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 xml:space="preserve">a) Đáp </w:t>
      </w:r>
      <w:r w:rsidRPr="00A677DC">
        <w:rPr>
          <w:rFonts w:ascii="Arial" w:hAnsi="Arial" w:cs="Arial"/>
          <w:sz w:val="20"/>
          <w:szCs w:val="20"/>
        </w:rPr>
        <w:t>ứ</w:t>
      </w:r>
      <w:r w:rsidRPr="00A677DC">
        <w:rPr>
          <w:rFonts w:ascii="Arial" w:hAnsi="Arial" w:cs="Arial"/>
          <w:sz w:val="20"/>
          <w:szCs w:val="20"/>
        </w:rPr>
        <w:t>ng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46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w:t>
      </w:r>
    </w:p>
    <w:p w14:paraId="085B0A4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còn hi</w:t>
      </w:r>
      <w:r w:rsidRPr="00A677DC">
        <w:rPr>
          <w:rFonts w:ascii="Arial" w:hAnsi="Arial" w:cs="Arial"/>
          <w:sz w:val="20"/>
          <w:szCs w:val="20"/>
        </w:rPr>
        <w:t>ệ</w:t>
      </w:r>
      <w:r w:rsidRPr="00A677DC">
        <w:rPr>
          <w:rFonts w:ascii="Arial" w:hAnsi="Arial" w:cs="Arial"/>
          <w:sz w:val="20"/>
          <w:szCs w:val="20"/>
        </w:rPr>
        <w:t>u l</w:t>
      </w:r>
      <w:r w:rsidRPr="00A677DC">
        <w:rPr>
          <w:rFonts w:ascii="Arial" w:hAnsi="Arial" w:cs="Arial"/>
          <w:sz w:val="20"/>
          <w:szCs w:val="20"/>
        </w:rPr>
        <w:t>ự</w:t>
      </w:r>
      <w:r w:rsidRPr="00A677DC">
        <w:rPr>
          <w:rFonts w:ascii="Arial" w:hAnsi="Arial" w:cs="Arial"/>
          <w:sz w:val="20"/>
          <w:szCs w:val="20"/>
        </w:rPr>
        <w:t>c ít nh</w:t>
      </w:r>
      <w:r w:rsidRPr="00A677DC">
        <w:rPr>
          <w:rFonts w:ascii="Arial" w:hAnsi="Arial" w:cs="Arial"/>
          <w:sz w:val="20"/>
          <w:szCs w:val="20"/>
        </w:rPr>
        <w:t>ấ</w:t>
      </w:r>
      <w:r w:rsidRPr="00A677DC">
        <w:rPr>
          <w:rFonts w:ascii="Arial" w:hAnsi="Arial" w:cs="Arial"/>
          <w:sz w:val="20"/>
          <w:szCs w:val="20"/>
        </w:rPr>
        <w:t>t là 06 tháng,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w:t>
      </w:r>
    </w:p>
    <w:p w14:paraId="27A57F4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nh</w:t>
      </w:r>
      <w:r w:rsidRPr="00A677DC">
        <w:rPr>
          <w:rFonts w:ascii="Arial" w:hAnsi="Arial" w:cs="Arial"/>
          <w:sz w:val="20"/>
          <w:szCs w:val="20"/>
        </w:rPr>
        <w:t>ậ</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ph</w:t>
      </w:r>
      <w:r w:rsidRPr="00A677DC">
        <w:rPr>
          <w:rFonts w:ascii="Arial" w:hAnsi="Arial" w:cs="Arial"/>
          <w:sz w:val="20"/>
          <w:szCs w:val="20"/>
        </w:rPr>
        <w:t>ả</w:t>
      </w:r>
      <w:r w:rsidRPr="00A677DC">
        <w:rPr>
          <w:rFonts w:ascii="Arial" w:hAnsi="Arial" w:cs="Arial"/>
          <w:sz w:val="20"/>
          <w:szCs w:val="20"/>
        </w:rPr>
        <w:t xml:space="preserve">i đáp </w:t>
      </w:r>
      <w:r w:rsidRPr="00A677DC">
        <w:rPr>
          <w:rFonts w:ascii="Arial" w:hAnsi="Arial" w:cs="Arial"/>
          <w:sz w:val="20"/>
          <w:szCs w:val="20"/>
        </w:rPr>
        <w:t>ứ</w:t>
      </w:r>
      <w:r w:rsidRPr="00A677DC">
        <w:rPr>
          <w:rFonts w:ascii="Arial" w:hAnsi="Arial" w:cs="Arial"/>
          <w:sz w:val="20"/>
          <w:szCs w:val="20"/>
        </w:rPr>
        <w:t>ng đ</w:t>
      </w:r>
      <w:r w:rsidRPr="00A677DC">
        <w:rPr>
          <w:rFonts w:ascii="Arial" w:hAnsi="Arial" w:cs="Arial"/>
          <w:sz w:val="20"/>
          <w:szCs w:val="20"/>
        </w:rPr>
        <w:t>ủ</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các kho</w:t>
      </w:r>
      <w:r w:rsidRPr="00A677DC">
        <w:rPr>
          <w:rFonts w:ascii="Arial" w:hAnsi="Arial" w:cs="Arial"/>
          <w:sz w:val="20"/>
          <w:szCs w:val="20"/>
        </w:rPr>
        <w:t>ả</w:t>
      </w:r>
      <w:r w:rsidRPr="00A677DC">
        <w:rPr>
          <w:rFonts w:ascii="Arial" w:hAnsi="Arial" w:cs="Arial"/>
          <w:sz w:val="20"/>
          <w:szCs w:val="20"/>
        </w:rPr>
        <w:t>n 1, 2 và 3 Đi</w:t>
      </w:r>
      <w:r w:rsidRPr="00A677DC">
        <w:rPr>
          <w:rFonts w:ascii="Arial" w:hAnsi="Arial" w:cs="Arial"/>
          <w:sz w:val="20"/>
          <w:szCs w:val="20"/>
        </w:rPr>
        <w:t>ề</w:t>
      </w:r>
      <w:r w:rsidRPr="00A677DC">
        <w:rPr>
          <w:rFonts w:ascii="Arial" w:hAnsi="Arial" w:cs="Arial"/>
          <w:sz w:val="20"/>
          <w:szCs w:val="20"/>
        </w:rPr>
        <w:t>u 37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và Đi</w:t>
      </w:r>
      <w:r w:rsidRPr="00A677DC">
        <w:rPr>
          <w:rFonts w:ascii="Arial" w:hAnsi="Arial" w:cs="Arial"/>
          <w:sz w:val="20"/>
          <w:szCs w:val="20"/>
        </w:rPr>
        <w:t>ề</w:t>
      </w:r>
      <w:r w:rsidRPr="00A677DC">
        <w:rPr>
          <w:rFonts w:ascii="Arial" w:hAnsi="Arial" w:cs="Arial"/>
          <w:sz w:val="20"/>
          <w:szCs w:val="20"/>
        </w:rPr>
        <w:t>u 26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1310F04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đã hoàn thành các nghĩa v</w:t>
      </w:r>
      <w:r w:rsidRPr="00A677DC">
        <w:rPr>
          <w:rFonts w:ascii="Arial" w:hAnsi="Arial" w:cs="Arial"/>
          <w:sz w:val="20"/>
          <w:szCs w:val="20"/>
        </w:rPr>
        <w:t>ụ</w:t>
      </w:r>
      <w:r w:rsidRPr="00A677DC">
        <w:rPr>
          <w:rFonts w:ascii="Arial" w:hAnsi="Arial" w:cs="Arial"/>
          <w:sz w:val="20"/>
          <w:szCs w:val="20"/>
        </w:rPr>
        <w:t xml:space="preserve"> quy</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các đi</w:t>
      </w:r>
      <w:r w:rsidRPr="00A677DC">
        <w:rPr>
          <w:rFonts w:ascii="Arial" w:hAnsi="Arial" w:cs="Arial"/>
          <w:sz w:val="20"/>
          <w:szCs w:val="20"/>
        </w:rPr>
        <w:t>ể</w:t>
      </w:r>
      <w:r w:rsidRPr="00A677DC">
        <w:rPr>
          <w:rFonts w:ascii="Arial" w:hAnsi="Arial" w:cs="Arial"/>
          <w:sz w:val="20"/>
          <w:szCs w:val="20"/>
        </w:rPr>
        <w:t>m a, b, c, d và đ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47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và quy đ</w:t>
      </w:r>
      <w:r w:rsidRPr="00A677DC">
        <w:rPr>
          <w:rFonts w:ascii="Arial" w:hAnsi="Arial" w:cs="Arial"/>
          <w:sz w:val="20"/>
          <w:szCs w:val="20"/>
        </w:rPr>
        <w:t>ị</w:t>
      </w:r>
      <w:r w:rsidRPr="00A677DC">
        <w:rPr>
          <w:rFonts w:ascii="Arial" w:hAnsi="Arial" w:cs="Arial"/>
          <w:sz w:val="20"/>
          <w:szCs w:val="20"/>
        </w:rPr>
        <w:t>nh trong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tính đ</w:t>
      </w:r>
      <w:r w:rsidRPr="00A677DC">
        <w:rPr>
          <w:rFonts w:ascii="Arial" w:hAnsi="Arial" w:cs="Arial"/>
          <w:sz w:val="20"/>
          <w:szCs w:val="20"/>
        </w:rPr>
        <w:t>ế</w:t>
      </w:r>
      <w:r w:rsidRPr="00A677DC">
        <w:rPr>
          <w:rFonts w:ascii="Arial" w:hAnsi="Arial" w:cs="Arial"/>
          <w:sz w:val="20"/>
          <w:szCs w:val="20"/>
        </w:rPr>
        <w:t>n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kèm theo các văn b</w:t>
      </w:r>
      <w:r w:rsidRPr="00A677DC">
        <w:rPr>
          <w:rFonts w:ascii="Arial" w:hAnsi="Arial" w:cs="Arial"/>
          <w:sz w:val="20"/>
          <w:szCs w:val="20"/>
        </w:rPr>
        <w:t>ả</w:t>
      </w:r>
      <w:r w:rsidRPr="00A677DC">
        <w:rPr>
          <w:rFonts w:ascii="Arial" w:hAnsi="Arial" w:cs="Arial"/>
          <w:sz w:val="20"/>
          <w:szCs w:val="20"/>
        </w:rPr>
        <w:t>n ch</w:t>
      </w:r>
      <w:r w:rsidRPr="00A677DC">
        <w:rPr>
          <w:rFonts w:ascii="Arial" w:hAnsi="Arial" w:cs="Arial"/>
          <w:sz w:val="20"/>
          <w:szCs w:val="20"/>
        </w:rPr>
        <w:t>ứ</w:t>
      </w:r>
      <w:r w:rsidRPr="00A677DC">
        <w:rPr>
          <w:rFonts w:ascii="Arial" w:hAnsi="Arial" w:cs="Arial"/>
          <w:sz w:val="20"/>
          <w:szCs w:val="20"/>
        </w:rPr>
        <w:t>ng minh vi</w:t>
      </w:r>
      <w:r w:rsidRPr="00A677DC">
        <w:rPr>
          <w:rFonts w:ascii="Arial" w:hAnsi="Arial" w:cs="Arial"/>
          <w:sz w:val="20"/>
          <w:szCs w:val="20"/>
        </w:rPr>
        <w:t>ệ</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nghĩa v</w:t>
      </w:r>
      <w:r w:rsidRPr="00A677DC">
        <w:rPr>
          <w:rFonts w:ascii="Arial" w:hAnsi="Arial" w:cs="Arial"/>
          <w:sz w:val="20"/>
          <w:szCs w:val="20"/>
        </w:rPr>
        <w:t>ụ</w:t>
      </w:r>
      <w:r w:rsidRPr="00A677DC">
        <w:rPr>
          <w:rFonts w:ascii="Arial" w:hAnsi="Arial" w:cs="Arial"/>
          <w:sz w:val="20"/>
          <w:szCs w:val="20"/>
        </w:rPr>
        <w:t>;</w:t>
      </w:r>
    </w:p>
    <w:p w14:paraId="0BDECF0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đ) Đư</w:t>
      </w:r>
      <w:r w:rsidRPr="00A677DC">
        <w:rPr>
          <w:rFonts w:ascii="Arial" w:hAnsi="Arial" w:cs="Arial"/>
          <w:sz w:val="20"/>
          <w:szCs w:val="20"/>
        </w:rPr>
        <w:t>ợ</w:t>
      </w:r>
      <w:r w:rsidRPr="00A677DC">
        <w:rPr>
          <w:rFonts w:ascii="Arial" w:hAnsi="Arial" w:cs="Arial"/>
          <w:sz w:val="20"/>
          <w:szCs w:val="20"/>
        </w:rPr>
        <w:t xml:space="preserve">c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xác</w:t>
      </w:r>
      <w:r w:rsidRPr="00A677DC">
        <w:rPr>
          <w:rFonts w:ascii="Arial" w:hAnsi="Arial" w:cs="Arial"/>
          <w:sz w:val="20"/>
          <w:szCs w:val="20"/>
        </w:rPr>
        <w:t xml:space="preserve"> nh</w:t>
      </w:r>
      <w:r w:rsidRPr="00A677DC">
        <w:rPr>
          <w:rFonts w:ascii="Arial" w:hAnsi="Arial" w:cs="Arial"/>
          <w:sz w:val="20"/>
          <w:szCs w:val="20"/>
        </w:rPr>
        <w:t>ậ</w:t>
      </w:r>
      <w:r w:rsidRPr="00A677DC">
        <w:rPr>
          <w:rFonts w:ascii="Arial" w:hAnsi="Arial" w:cs="Arial"/>
          <w:sz w:val="20"/>
          <w:szCs w:val="20"/>
        </w:rPr>
        <w:t>n vi</w:t>
      </w:r>
      <w:r w:rsidRPr="00A677DC">
        <w:rPr>
          <w:rFonts w:ascii="Arial" w:hAnsi="Arial" w:cs="Arial"/>
          <w:sz w:val="20"/>
          <w:szCs w:val="20"/>
        </w:rPr>
        <w:t>ệ</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nghĩa v</w:t>
      </w:r>
      <w:r w:rsidRPr="00A677DC">
        <w:rPr>
          <w:rFonts w:ascii="Arial" w:hAnsi="Arial" w:cs="Arial"/>
          <w:sz w:val="20"/>
          <w:szCs w:val="20"/>
        </w:rPr>
        <w:t>ụ</w:t>
      </w:r>
      <w:r w:rsidRPr="00A677DC">
        <w:rPr>
          <w:rFonts w:ascii="Arial" w:hAnsi="Arial" w:cs="Arial"/>
          <w:sz w:val="20"/>
          <w:szCs w:val="20"/>
        </w:rPr>
        <w:t xml:space="preserve">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d kho</w:t>
      </w:r>
      <w:r w:rsidRPr="00A677DC">
        <w:rPr>
          <w:rFonts w:ascii="Arial" w:hAnsi="Arial" w:cs="Arial"/>
          <w:sz w:val="20"/>
          <w:szCs w:val="20"/>
        </w:rPr>
        <w:t>ả</w:t>
      </w:r>
      <w:r w:rsidRPr="00A677DC">
        <w:rPr>
          <w:rFonts w:ascii="Arial" w:hAnsi="Arial" w:cs="Arial"/>
          <w:sz w:val="20"/>
          <w:szCs w:val="20"/>
        </w:rPr>
        <w:t>n này tính đ</w:t>
      </w:r>
      <w:r w:rsidRPr="00A677DC">
        <w:rPr>
          <w:rFonts w:ascii="Arial" w:hAnsi="Arial" w:cs="Arial"/>
          <w:sz w:val="20"/>
          <w:szCs w:val="20"/>
        </w:rPr>
        <w:t>ế</w:t>
      </w:r>
      <w:r w:rsidRPr="00A677DC">
        <w:rPr>
          <w:rFonts w:ascii="Arial" w:hAnsi="Arial" w:cs="Arial"/>
          <w:sz w:val="20"/>
          <w:szCs w:val="20"/>
        </w:rPr>
        <w:t>n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thu</w:t>
      </w:r>
      <w:r w:rsidRPr="00A677DC">
        <w:rPr>
          <w:rFonts w:ascii="Arial" w:hAnsi="Arial" w:cs="Arial"/>
          <w:sz w:val="20"/>
          <w:szCs w:val="20"/>
        </w:rPr>
        <w:t>ộ</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c</w:t>
      </w:r>
      <w:r w:rsidRPr="00A677DC">
        <w:rPr>
          <w:rFonts w:ascii="Arial" w:hAnsi="Arial" w:cs="Arial"/>
          <w:sz w:val="20"/>
          <w:szCs w:val="20"/>
        </w:rPr>
        <w:t>ủ</w:t>
      </w:r>
      <w:r w:rsidRPr="00A677DC">
        <w:rPr>
          <w:rFonts w:ascii="Arial" w:hAnsi="Arial" w:cs="Arial"/>
          <w:sz w:val="20"/>
          <w:szCs w:val="20"/>
        </w:rPr>
        <w:t>a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w:t>
      </w:r>
    </w:p>
    <w:p w14:paraId="7DB9F7D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e)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nh</w:t>
      </w:r>
      <w:r w:rsidRPr="00A677DC">
        <w:rPr>
          <w:rFonts w:ascii="Arial" w:hAnsi="Arial" w:cs="Arial"/>
          <w:sz w:val="20"/>
          <w:szCs w:val="20"/>
        </w:rPr>
        <w:t>ậ</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 xml:space="preserve">n thăm dò </w:t>
      </w:r>
      <w:r w:rsidRPr="00A677DC">
        <w:rPr>
          <w:rFonts w:ascii="Arial" w:hAnsi="Arial" w:cs="Arial"/>
          <w:sz w:val="20"/>
          <w:szCs w:val="20"/>
        </w:rPr>
        <w:t>khoáng s</w:t>
      </w:r>
      <w:r w:rsidRPr="00A677DC">
        <w:rPr>
          <w:rFonts w:ascii="Arial" w:hAnsi="Arial" w:cs="Arial"/>
          <w:sz w:val="20"/>
          <w:szCs w:val="20"/>
        </w:rPr>
        <w:t>ả</w:t>
      </w:r>
      <w:r w:rsidRPr="00A677DC">
        <w:rPr>
          <w:rFonts w:ascii="Arial" w:hAnsi="Arial" w:cs="Arial"/>
          <w:sz w:val="20"/>
          <w:szCs w:val="20"/>
        </w:rPr>
        <w:t>n đã đư</w:t>
      </w:r>
      <w:r w:rsidRPr="00A677DC">
        <w:rPr>
          <w:rFonts w:ascii="Arial" w:hAnsi="Arial" w:cs="Arial"/>
          <w:sz w:val="20"/>
          <w:szCs w:val="20"/>
        </w:rPr>
        <w:t>ợ</w:t>
      </w:r>
      <w:r w:rsidRPr="00A677DC">
        <w:rPr>
          <w:rFonts w:ascii="Arial" w:hAnsi="Arial" w:cs="Arial"/>
          <w:sz w:val="20"/>
          <w:szCs w:val="20"/>
        </w:rPr>
        <w:t>c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thành l</w:t>
      </w:r>
      <w:r w:rsidRPr="00A677DC">
        <w:rPr>
          <w:rFonts w:ascii="Arial" w:hAnsi="Arial" w:cs="Arial"/>
          <w:sz w:val="20"/>
          <w:szCs w:val="20"/>
        </w:rPr>
        <w:t>ậ</w:t>
      </w:r>
      <w:r w:rsidRPr="00A677DC">
        <w:rPr>
          <w:rFonts w:ascii="Arial" w:hAnsi="Arial" w:cs="Arial"/>
          <w:sz w:val="20"/>
          <w:szCs w:val="20"/>
        </w:rPr>
        <w:t>p văn phòng đ</w:t>
      </w:r>
      <w:r w:rsidRPr="00A677DC">
        <w:rPr>
          <w:rFonts w:ascii="Arial" w:hAnsi="Arial" w:cs="Arial"/>
          <w:sz w:val="20"/>
          <w:szCs w:val="20"/>
        </w:rPr>
        <w:t>ạ</w:t>
      </w:r>
      <w:r w:rsidRPr="00A677DC">
        <w:rPr>
          <w:rFonts w:ascii="Arial" w:hAnsi="Arial" w:cs="Arial"/>
          <w:sz w:val="20"/>
          <w:szCs w:val="20"/>
        </w:rPr>
        <w:t>i di</w:t>
      </w:r>
      <w:r w:rsidRPr="00A677DC">
        <w:rPr>
          <w:rFonts w:ascii="Arial" w:hAnsi="Arial" w:cs="Arial"/>
          <w:sz w:val="20"/>
          <w:szCs w:val="20"/>
        </w:rPr>
        <w:t>ệ</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chi nhánh t</w:t>
      </w:r>
      <w:r w:rsidRPr="00A677DC">
        <w:rPr>
          <w:rFonts w:ascii="Arial" w:hAnsi="Arial" w:cs="Arial"/>
          <w:sz w:val="20"/>
          <w:szCs w:val="20"/>
        </w:rPr>
        <w:t>ạ</w:t>
      </w:r>
      <w:r w:rsidRPr="00A677DC">
        <w:rPr>
          <w:rFonts w:ascii="Arial" w:hAnsi="Arial" w:cs="Arial"/>
          <w:sz w:val="20"/>
          <w:szCs w:val="20"/>
        </w:rPr>
        <w:t>i Vi</w:t>
      </w:r>
      <w:r w:rsidRPr="00A677DC">
        <w:rPr>
          <w:rFonts w:ascii="Arial" w:hAnsi="Arial" w:cs="Arial"/>
          <w:sz w:val="20"/>
          <w:szCs w:val="20"/>
        </w:rPr>
        <w:t>ệ</w:t>
      </w:r>
      <w:r w:rsidRPr="00A677DC">
        <w:rPr>
          <w:rFonts w:ascii="Arial" w:hAnsi="Arial" w:cs="Arial"/>
          <w:sz w:val="20"/>
          <w:szCs w:val="20"/>
        </w:rPr>
        <w:t>t Nam trong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bên nh</w:t>
      </w:r>
      <w:r w:rsidRPr="00A677DC">
        <w:rPr>
          <w:rFonts w:ascii="Arial" w:hAnsi="Arial" w:cs="Arial"/>
          <w:sz w:val="20"/>
          <w:szCs w:val="20"/>
        </w:rPr>
        <w:t>ậ</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là doanh nghi</w:t>
      </w:r>
      <w:r w:rsidRPr="00A677DC">
        <w:rPr>
          <w:rFonts w:ascii="Arial" w:hAnsi="Arial" w:cs="Arial"/>
          <w:sz w:val="20"/>
          <w:szCs w:val="20"/>
        </w:rPr>
        <w:t>ệ</w:t>
      </w:r>
      <w:r w:rsidRPr="00A677DC">
        <w:rPr>
          <w:rFonts w:ascii="Arial" w:hAnsi="Arial" w:cs="Arial"/>
          <w:sz w:val="20"/>
          <w:szCs w:val="20"/>
        </w:rPr>
        <w:t>p nư</w:t>
      </w:r>
      <w:r w:rsidRPr="00A677DC">
        <w:rPr>
          <w:rFonts w:ascii="Arial" w:hAnsi="Arial" w:cs="Arial"/>
          <w:sz w:val="20"/>
          <w:szCs w:val="20"/>
        </w:rPr>
        <w:t>ớ</w:t>
      </w:r>
      <w:r w:rsidRPr="00A677DC">
        <w:rPr>
          <w:rFonts w:ascii="Arial" w:hAnsi="Arial" w:cs="Arial"/>
          <w:sz w:val="20"/>
          <w:szCs w:val="20"/>
        </w:rPr>
        <w:t>c ngoài.</w:t>
      </w:r>
    </w:p>
    <w:p w14:paraId="6265F64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thăm dò khoáng s</w:t>
      </w:r>
      <w:r w:rsidRPr="00A677DC">
        <w:rPr>
          <w:rFonts w:ascii="Arial" w:hAnsi="Arial" w:cs="Arial"/>
          <w:sz w:val="20"/>
          <w:szCs w:val="20"/>
        </w:rPr>
        <w:t>ả</w:t>
      </w:r>
      <w:r w:rsidRPr="00A677DC">
        <w:rPr>
          <w:rFonts w:ascii="Arial" w:hAnsi="Arial" w:cs="Arial"/>
          <w:sz w:val="20"/>
          <w:szCs w:val="20"/>
        </w:rPr>
        <w:t>n ba</w:t>
      </w:r>
      <w:r w:rsidRPr="00A677DC">
        <w:rPr>
          <w:rFonts w:ascii="Arial" w:hAnsi="Arial" w:cs="Arial"/>
          <w:sz w:val="20"/>
          <w:szCs w:val="20"/>
        </w:rPr>
        <w:t>o g</w:t>
      </w:r>
      <w:r w:rsidRPr="00A677DC">
        <w:rPr>
          <w:rFonts w:ascii="Arial" w:hAnsi="Arial" w:cs="Arial"/>
          <w:sz w:val="20"/>
          <w:szCs w:val="20"/>
        </w:rPr>
        <w:t>ồ</w:t>
      </w:r>
      <w:r w:rsidRPr="00A677DC">
        <w:rPr>
          <w:rFonts w:ascii="Arial" w:hAnsi="Arial" w:cs="Arial"/>
          <w:sz w:val="20"/>
          <w:szCs w:val="20"/>
        </w:rPr>
        <w:t>m:</w:t>
      </w:r>
    </w:p>
    <w:p w14:paraId="7CA6EA4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Văn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thăm dò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chính);</w:t>
      </w:r>
    </w:p>
    <w:p w14:paraId="2A76546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và vi</w:t>
      </w:r>
      <w:r w:rsidRPr="00A677DC">
        <w:rPr>
          <w:rFonts w:ascii="Arial" w:hAnsi="Arial" w:cs="Arial"/>
          <w:sz w:val="20"/>
          <w:szCs w:val="20"/>
        </w:rPr>
        <w:t>ệ</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nghĩa v</w:t>
      </w:r>
      <w:r w:rsidRPr="00A677DC">
        <w:rPr>
          <w:rFonts w:ascii="Arial" w:hAnsi="Arial" w:cs="Arial"/>
          <w:sz w:val="20"/>
          <w:szCs w:val="20"/>
        </w:rPr>
        <w:t>ụ</w:t>
      </w:r>
      <w:r w:rsidRPr="00A677DC">
        <w:rPr>
          <w:rFonts w:ascii="Arial" w:hAnsi="Arial" w:cs="Arial"/>
          <w:sz w:val="20"/>
          <w:szCs w:val="20"/>
        </w:rPr>
        <w:t xml:space="preserve"> theo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đã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tính đ</w:t>
      </w:r>
      <w:r w:rsidRPr="00A677DC">
        <w:rPr>
          <w:rFonts w:ascii="Arial" w:hAnsi="Arial" w:cs="Arial"/>
          <w:sz w:val="20"/>
          <w:szCs w:val="20"/>
        </w:rPr>
        <w:t>ế</w:t>
      </w:r>
      <w:r w:rsidRPr="00A677DC">
        <w:rPr>
          <w:rFonts w:ascii="Arial" w:hAnsi="Arial" w:cs="Arial"/>
          <w:sz w:val="20"/>
          <w:szCs w:val="20"/>
        </w:rPr>
        <w:t>n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thăm dò khoáng s</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(b</w:t>
      </w:r>
      <w:r w:rsidRPr="00A677DC">
        <w:rPr>
          <w:rFonts w:ascii="Arial" w:hAnsi="Arial" w:cs="Arial"/>
          <w:sz w:val="20"/>
          <w:szCs w:val="20"/>
        </w:rPr>
        <w:t>ả</w:t>
      </w:r>
      <w:r w:rsidRPr="00A677DC">
        <w:rPr>
          <w:rFonts w:ascii="Arial" w:hAnsi="Arial" w:cs="Arial"/>
          <w:sz w:val="20"/>
          <w:szCs w:val="20"/>
        </w:rPr>
        <w:t>n chính);</w:t>
      </w:r>
    </w:p>
    <w:p w14:paraId="1890A64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H</w:t>
      </w:r>
      <w:r w:rsidRPr="00A677DC">
        <w:rPr>
          <w:rFonts w:ascii="Arial" w:hAnsi="Arial" w:cs="Arial"/>
          <w:sz w:val="20"/>
          <w:szCs w:val="20"/>
        </w:rPr>
        <w:t>ợ</w:t>
      </w:r>
      <w:r w:rsidRPr="00A677DC">
        <w:rPr>
          <w:rFonts w:ascii="Arial" w:hAnsi="Arial" w:cs="Arial"/>
          <w:sz w:val="20"/>
          <w:szCs w:val="20"/>
        </w:rPr>
        <w:t>p đ</w:t>
      </w:r>
      <w:r w:rsidRPr="00A677DC">
        <w:rPr>
          <w:rFonts w:ascii="Arial" w:hAnsi="Arial" w:cs="Arial"/>
          <w:sz w:val="20"/>
          <w:szCs w:val="20"/>
        </w:rPr>
        <w:t>ồ</w:t>
      </w:r>
      <w:r w:rsidRPr="00A677DC">
        <w:rPr>
          <w:rFonts w:ascii="Arial" w:hAnsi="Arial" w:cs="Arial"/>
          <w:sz w:val="20"/>
          <w:szCs w:val="20"/>
        </w:rPr>
        <w:t>ng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thăm dò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sao y);</w:t>
      </w:r>
    </w:p>
    <w:p w14:paraId="004871E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H</w:t>
      </w:r>
      <w:r w:rsidRPr="00A677DC">
        <w:rPr>
          <w:rFonts w:ascii="Arial" w:hAnsi="Arial" w:cs="Arial"/>
          <w:sz w:val="20"/>
          <w:szCs w:val="20"/>
        </w:rPr>
        <w:t>ồ</w:t>
      </w:r>
      <w:r w:rsidRPr="00A677DC">
        <w:rPr>
          <w:rFonts w:ascii="Arial" w:hAnsi="Arial" w:cs="Arial"/>
          <w:sz w:val="20"/>
          <w:szCs w:val="20"/>
        </w:rPr>
        <w:t xml:space="preserve"> sơ năng l</w:t>
      </w:r>
      <w:r w:rsidRPr="00A677DC">
        <w:rPr>
          <w:rFonts w:ascii="Arial" w:hAnsi="Arial" w:cs="Arial"/>
          <w:sz w:val="20"/>
          <w:szCs w:val="20"/>
        </w:rPr>
        <w:t>ự</w:t>
      </w:r>
      <w:r w:rsidRPr="00A677DC">
        <w:rPr>
          <w:rFonts w:ascii="Arial" w:hAnsi="Arial" w:cs="Arial"/>
          <w:sz w:val="20"/>
          <w:szCs w:val="20"/>
        </w:rPr>
        <w:t>c tài chính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26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nh</w:t>
      </w:r>
      <w:r w:rsidRPr="00A677DC">
        <w:rPr>
          <w:rFonts w:ascii="Arial" w:hAnsi="Arial" w:cs="Arial"/>
          <w:sz w:val="20"/>
          <w:szCs w:val="20"/>
        </w:rPr>
        <w:t>ậ</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(b</w:t>
      </w:r>
      <w:r w:rsidRPr="00A677DC">
        <w:rPr>
          <w:rFonts w:ascii="Arial" w:hAnsi="Arial" w:cs="Arial"/>
          <w:sz w:val="20"/>
          <w:szCs w:val="20"/>
        </w:rPr>
        <w:t>ả</w:t>
      </w:r>
      <w:r w:rsidRPr="00A677DC">
        <w:rPr>
          <w:rFonts w:ascii="Arial" w:hAnsi="Arial" w:cs="Arial"/>
          <w:sz w:val="20"/>
          <w:szCs w:val="20"/>
        </w:rPr>
        <w:t>n sao y);</w:t>
      </w:r>
    </w:p>
    <w:p w14:paraId="7646588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đ) H</w:t>
      </w:r>
      <w:r w:rsidRPr="00A677DC">
        <w:rPr>
          <w:rFonts w:ascii="Arial" w:hAnsi="Arial" w:cs="Arial"/>
          <w:sz w:val="20"/>
          <w:szCs w:val="20"/>
        </w:rPr>
        <w:t>ợ</w:t>
      </w:r>
      <w:r w:rsidRPr="00A677DC">
        <w:rPr>
          <w:rFonts w:ascii="Arial" w:hAnsi="Arial" w:cs="Arial"/>
          <w:sz w:val="20"/>
          <w:szCs w:val="20"/>
        </w:rPr>
        <w:t>p đ</w:t>
      </w:r>
      <w:r w:rsidRPr="00A677DC">
        <w:rPr>
          <w:rFonts w:ascii="Arial" w:hAnsi="Arial" w:cs="Arial"/>
          <w:sz w:val="20"/>
          <w:szCs w:val="20"/>
        </w:rPr>
        <w:t>ồ</w:t>
      </w:r>
      <w:r w:rsidRPr="00A677DC">
        <w:rPr>
          <w:rFonts w:ascii="Arial" w:hAnsi="Arial" w:cs="Arial"/>
          <w:sz w:val="20"/>
          <w:szCs w:val="20"/>
        </w:rPr>
        <w:t>ng v</w:t>
      </w:r>
      <w:r w:rsidRPr="00A677DC">
        <w:rPr>
          <w:rFonts w:ascii="Arial" w:hAnsi="Arial" w:cs="Arial"/>
          <w:sz w:val="20"/>
          <w:szCs w:val="20"/>
        </w:rPr>
        <w:t>ớ</w:t>
      </w:r>
      <w:r w:rsidRPr="00A677DC">
        <w:rPr>
          <w:rFonts w:ascii="Arial" w:hAnsi="Arial" w:cs="Arial"/>
          <w:sz w:val="20"/>
          <w:szCs w:val="20"/>
        </w:rPr>
        <w:t>i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k</w:t>
      </w:r>
      <w:r w:rsidRPr="00A677DC">
        <w:rPr>
          <w:rFonts w:ascii="Arial" w:hAnsi="Arial" w:cs="Arial"/>
          <w:sz w:val="20"/>
          <w:szCs w:val="20"/>
        </w:rPr>
        <w:t>inh doanh d</w:t>
      </w:r>
      <w:r w:rsidRPr="00A677DC">
        <w:rPr>
          <w:rFonts w:ascii="Arial" w:hAnsi="Arial" w:cs="Arial"/>
          <w:sz w:val="20"/>
          <w:szCs w:val="20"/>
        </w:rPr>
        <w:t>ị</w:t>
      </w:r>
      <w:r w:rsidRPr="00A677DC">
        <w:rPr>
          <w:rFonts w:ascii="Arial" w:hAnsi="Arial" w:cs="Arial"/>
          <w:sz w:val="20"/>
          <w:szCs w:val="20"/>
        </w:rPr>
        <w:t>ch v</w:t>
      </w:r>
      <w:r w:rsidRPr="00A677DC">
        <w:rPr>
          <w:rFonts w:ascii="Arial" w:hAnsi="Arial" w:cs="Arial"/>
          <w:sz w:val="20"/>
          <w:szCs w:val="20"/>
        </w:rPr>
        <w:t>ụ</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ể</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thăm dò khoáng s</w:t>
      </w:r>
      <w:r w:rsidRPr="00A677DC">
        <w:rPr>
          <w:rFonts w:ascii="Arial" w:hAnsi="Arial" w:cs="Arial"/>
          <w:sz w:val="20"/>
          <w:szCs w:val="20"/>
        </w:rPr>
        <w:t>ả</w:t>
      </w:r>
      <w:r w:rsidRPr="00A677DC">
        <w:rPr>
          <w:rFonts w:ascii="Arial" w:hAnsi="Arial" w:cs="Arial"/>
          <w:sz w:val="20"/>
          <w:szCs w:val="20"/>
        </w:rPr>
        <w:t>n theo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trong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nh</w:t>
      </w:r>
      <w:r w:rsidRPr="00A677DC">
        <w:rPr>
          <w:rFonts w:ascii="Arial" w:hAnsi="Arial" w:cs="Arial"/>
          <w:sz w:val="20"/>
          <w:szCs w:val="20"/>
        </w:rPr>
        <w:t>ậ</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thăm dò khoáng s</w:t>
      </w:r>
      <w:r w:rsidRPr="00A677DC">
        <w:rPr>
          <w:rFonts w:ascii="Arial" w:hAnsi="Arial" w:cs="Arial"/>
          <w:sz w:val="20"/>
          <w:szCs w:val="20"/>
        </w:rPr>
        <w:t>ả</w:t>
      </w:r>
      <w:r w:rsidRPr="00A677DC">
        <w:rPr>
          <w:rFonts w:ascii="Arial" w:hAnsi="Arial" w:cs="Arial"/>
          <w:sz w:val="20"/>
          <w:szCs w:val="20"/>
        </w:rPr>
        <w:t>n không tr</w:t>
      </w:r>
      <w:r w:rsidRPr="00A677DC">
        <w:rPr>
          <w:rFonts w:ascii="Arial" w:hAnsi="Arial" w:cs="Arial"/>
          <w:sz w:val="20"/>
          <w:szCs w:val="20"/>
        </w:rPr>
        <w:t>ự</w:t>
      </w:r>
      <w:r w:rsidRPr="00A677DC">
        <w:rPr>
          <w:rFonts w:ascii="Arial" w:hAnsi="Arial" w:cs="Arial"/>
          <w:sz w:val="20"/>
          <w:szCs w:val="20"/>
        </w:rPr>
        <w:t>c ti</w:t>
      </w:r>
      <w:r w:rsidRPr="00A677DC">
        <w:rPr>
          <w:rFonts w:ascii="Arial" w:hAnsi="Arial" w:cs="Arial"/>
          <w:sz w:val="20"/>
          <w:szCs w:val="20"/>
        </w:rPr>
        <w:t>ế</w:t>
      </w:r>
      <w:r w:rsidRPr="00A677DC">
        <w:rPr>
          <w:rFonts w:ascii="Arial" w:hAnsi="Arial" w:cs="Arial"/>
          <w:sz w:val="20"/>
          <w:szCs w:val="20"/>
        </w:rPr>
        <w:t>p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thi công đ</w:t>
      </w:r>
      <w:r w:rsidRPr="00A677DC">
        <w:rPr>
          <w:rFonts w:ascii="Arial" w:hAnsi="Arial" w:cs="Arial"/>
          <w:sz w:val="20"/>
          <w:szCs w:val="20"/>
        </w:rPr>
        <w:t>ề</w:t>
      </w:r>
      <w:r w:rsidRPr="00A677DC">
        <w:rPr>
          <w:rFonts w:ascii="Arial" w:hAnsi="Arial" w:cs="Arial"/>
          <w:sz w:val="20"/>
          <w:szCs w:val="20"/>
        </w:rPr>
        <w:t xml:space="preserve"> án thăm dò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sao y).</w:t>
      </w:r>
    </w:p>
    <w:p w14:paraId="03BFE47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w:t>
      </w:r>
      <w:r w:rsidRPr="00A677DC">
        <w:rPr>
          <w:rFonts w:ascii="Arial" w:hAnsi="Arial" w:cs="Arial"/>
          <w:sz w:val="20"/>
          <w:szCs w:val="20"/>
        </w:rPr>
        <w:t xml:space="preserve"> N</w:t>
      </w:r>
      <w:r w:rsidRPr="00A677DC">
        <w:rPr>
          <w:rFonts w:ascii="Arial" w:hAnsi="Arial" w:cs="Arial"/>
          <w:sz w:val="20"/>
          <w:szCs w:val="20"/>
        </w:rPr>
        <w:t>ộ</w:t>
      </w:r>
      <w:r w:rsidRPr="00A677DC">
        <w:rPr>
          <w:rFonts w:ascii="Arial" w:hAnsi="Arial" w:cs="Arial"/>
          <w:sz w:val="20"/>
          <w:szCs w:val="20"/>
        </w:rPr>
        <w:t>i dung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thăm dò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ể</w:t>
      </w:r>
      <w:r w:rsidRPr="00A677DC">
        <w:rPr>
          <w:rFonts w:ascii="Arial" w:hAnsi="Arial" w:cs="Arial"/>
          <w:sz w:val="20"/>
          <w:szCs w:val="20"/>
        </w:rPr>
        <w:t xml:space="preserve"> hi</w:t>
      </w:r>
      <w:r w:rsidRPr="00A677DC">
        <w:rPr>
          <w:rFonts w:ascii="Arial" w:hAnsi="Arial" w:cs="Arial"/>
          <w:sz w:val="20"/>
          <w:szCs w:val="20"/>
        </w:rPr>
        <w:t>ệ</w:t>
      </w:r>
      <w:r w:rsidRPr="00A677DC">
        <w:rPr>
          <w:rFonts w:ascii="Arial" w:hAnsi="Arial" w:cs="Arial"/>
          <w:sz w:val="20"/>
          <w:szCs w:val="20"/>
        </w:rPr>
        <w:t>n b</w:t>
      </w:r>
      <w:r w:rsidRPr="00A677DC">
        <w:rPr>
          <w:rFonts w:ascii="Arial" w:hAnsi="Arial" w:cs="Arial"/>
          <w:sz w:val="20"/>
          <w:szCs w:val="20"/>
        </w:rPr>
        <w:t>ằ</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đ</w:t>
      </w:r>
      <w:r w:rsidRPr="00A677DC">
        <w:rPr>
          <w:rFonts w:ascii="Arial" w:hAnsi="Arial" w:cs="Arial"/>
          <w:sz w:val="20"/>
          <w:szCs w:val="20"/>
        </w:rPr>
        <w:t>ồ</w:t>
      </w:r>
      <w:r w:rsidRPr="00A677DC">
        <w:rPr>
          <w:rFonts w:ascii="Arial" w:hAnsi="Arial" w:cs="Arial"/>
          <w:sz w:val="20"/>
          <w:szCs w:val="20"/>
        </w:rPr>
        <w:t>ng gi</w:t>
      </w:r>
      <w:r w:rsidRPr="00A677DC">
        <w:rPr>
          <w:rFonts w:ascii="Arial" w:hAnsi="Arial" w:cs="Arial"/>
          <w:sz w:val="20"/>
          <w:szCs w:val="20"/>
        </w:rPr>
        <w:t>ữ</w:t>
      </w:r>
      <w:r w:rsidRPr="00A677DC">
        <w:rPr>
          <w:rFonts w:ascii="Arial" w:hAnsi="Arial" w:cs="Arial"/>
          <w:sz w:val="20"/>
          <w:szCs w:val="20"/>
        </w:rPr>
        <w:t>a bên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và bên nh</w:t>
      </w:r>
      <w:r w:rsidRPr="00A677DC">
        <w:rPr>
          <w:rFonts w:ascii="Arial" w:hAnsi="Arial" w:cs="Arial"/>
          <w:sz w:val="20"/>
          <w:szCs w:val="20"/>
        </w:rPr>
        <w:t>ậ</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N</w:t>
      </w:r>
      <w:r w:rsidRPr="00A677DC">
        <w:rPr>
          <w:rFonts w:ascii="Arial" w:hAnsi="Arial" w:cs="Arial"/>
          <w:sz w:val="20"/>
          <w:szCs w:val="20"/>
        </w:rPr>
        <w:t>ộ</w:t>
      </w:r>
      <w:r w:rsidRPr="00A677DC">
        <w:rPr>
          <w:rFonts w:ascii="Arial" w:hAnsi="Arial" w:cs="Arial"/>
          <w:sz w:val="20"/>
          <w:szCs w:val="20"/>
        </w:rPr>
        <w:t>i dung h</w:t>
      </w:r>
      <w:r w:rsidRPr="00A677DC">
        <w:rPr>
          <w:rFonts w:ascii="Arial" w:hAnsi="Arial" w:cs="Arial"/>
          <w:sz w:val="20"/>
          <w:szCs w:val="20"/>
        </w:rPr>
        <w:t>ợ</w:t>
      </w:r>
      <w:r w:rsidRPr="00A677DC">
        <w:rPr>
          <w:rFonts w:ascii="Arial" w:hAnsi="Arial" w:cs="Arial"/>
          <w:sz w:val="20"/>
          <w:szCs w:val="20"/>
        </w:rPr>
        <w:t>p đ</w:t>
      </w:r>
      <w:r w:rsidRPr="00A677DC">
        <w:rPr>
          <w:rFonts w:ascii="Arial" w:hAnsi="Arial" w:cs="Arial"/>
          <w:sz w:val="20"/>
          <w:szCs w:val="20"/>
        </w:rPr>
        <w:t>ồ</w:t>
      </w:r>
      <w:r w:rsidRPr="00A677DC">
        <w:rPr>
          <w:rFonts w:ascii="Arial" w:hAnsi="Arial" w:cs="Arial"/>
          <w:sz w:val="20"/>
          <w:szCs w:val="20"/>
        </w:rPr>
        <w:t>ng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ph</w:t>
      </w:r>
      <w:r w:rsidRPr="00A677DC">
        <w:rPr>
          <w:rFonts w:ascii="Arial" w:hAnsi="Arial" w:cs="Arial"/>
          <w:sz w:val="20"/>
          <w:szCs w:val="20"/>
        </w:rPr>
        <w:t>ả</w:t>
      </w:r>
      <w:r w:rsidRPr="00A677DC">
        <w:rPr>
          <w:rFonts w:ascii="Arial" w:hAnsi="Arial" w:cs="Arial"/>
          <w:sz w:val="20"/>
          <w:szCs w:val="20"/>
        </w:rPr>
        <w:t>i th</w:t>
      </w:r>
      <w:r w:rsidRPr="00A677DC">
        <w:rPr>
          <w:rFonts w:ascii="Arial" w:hAnsi="Arial" w:cs="Arial"/>
          <w:sz w:val="20"/>
          <w:szCs w:val="20"/>
        </w:rPr>
        <w:t>ể</w:t>
      </w:r>
      <w:r w:rsidRPr="00A677DC">
        <w:rPr>
          <w:rFonts w:ascii="Arial" w:hAnsi="Arial" w:cs="Arial"/>
          <w:sz w:val="20"/>
          <w:szCs w:val="20"/>
        </w:rPr>
        <w:t xml:space="preserve"> hi</w:t>
      </w:r>
      <w:r w:rsidRPr="00A677DC">
        <w:rPr>
          <w:rFonts w:ascii="Arial" w:hAnsi="Arial" w:cs="Arial"/>
          <w:sz w:val="20"/>
          <w:szCs w:val="20"/>
        </w:rPr>
        <w:t>ệ</w:t>
      </w:r>
      <w:r w:rsidRPr="00A677DC">
        <w:rPr>
          <w:rFonts w:ascii="Arial" w:hAnsi="Arial" w:cs="Arial"/>
          <w:sz w:val="20"/>
          <w:szCs w:val="20"/>
        </w:rPr>
        <w:t>n rõ s</w:t>
      </w:r>
      <w:r w:rsidRPr="00A677DC">
        <w:rPr>
          <w:rFonts w:ascii="Arial" w:hAnsi="Arial" w:cs="Arial"/>
          <w:sz w:val="20"/>
          <w:szCs w:val="20"/>
        </w:rPr>
        <w:t>ố</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các h</w:t>
      </w:r>
      <w:r w:rsidRPr="00A677DC">
        <w:rPr>
          <w:rFonts w:ascii="Arial" w:hAnsi="Arial" w:cs="Arial"/>
          <w:sz w:val="20"/>
          <w:szCs w:val="20"/>
        </w:rPr>
        <w:t>ạ</w:t>
      </w:r>
      <w:r w:rsidRPr="00A677DC">
        <w:rPr>
          <w:rFonts w:ascii="Arial" w:hAnsi="Arial" w:cs="Arial"/>
          <w:sz w:val="20"/>
          <w:szCs w:val="20"/>
        </w:rPr>
        <w:t>ng m</w:t>
      </w:r>
      <w:r w:rsidRPr="00A677DC">
        <w:rPr>
          <w:rFonts w:ascii="Arial" w:hAnsi="Arial" w:cs="Arial"/>
          <w:sz w:val="20"/>
          <w:szCs w:val="20"/>
        </w:rPr>
        <w:t>ụ</w:t>
      </w:r>
      <w:r w:rsidRPr="00A677DC">
        <w:rPr>
          <w:rFonts w:ascii="Arial" w:hAnsi="Arial" w:cs="Arial"/>
          <w:sz w:val="20"/>
          <w:szCs w:val="20"/>
        </w:rPr>
        <w:t>c công vi</w:t>
      </w:r>
      <w:r w:rsidRPr="00A677DC">
        <w:rPr>
          <w:rFonts w:ascii="Arial" w:hAnsi="Arial" w:cs="Arial"/>
          <w:sz w:val="20"/>
          <w:szCs w:val="20"/>
        </w:rPr>
        <w:t>ệ</w:t>
      </w:r>
      <w:r w:rsidRPr="00A677DC">
        <w:rPr>
          <w:rFonts w:ascii="Arial" w:hAnsi="Arial" w:cs="Arial"/>
          <w:sz w:val="20"/>
          <w:szCs w:val="20"/>
        </w:rPr>
        <w:t>c, chi phí thăm dò đã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tính đ</w:t>
      </w:r>
      <w:r w:rsidRPr="00A677DC">
        <w:rPr>
          <w:rFonts w:ascii="Arial" w:hAnsi="Arial" w:cs="Arial"/>
          <w:sz w:val="20"/>
          <w:szCs w:val="20"/>
        </w:rPr>
        <w:t>ế</w:t>
      </w:r>
      <w:r w:rsidRPr="00A677DC">
        <w:rPr>
          <w:rFonts w:ascii="Arial" w:hAnsi="Arial" w:cs="Arial"/>
          <w:sz w:val="20"/>
          <w:szCs w:val="20"/>
        </w:rPr>
        <w:t>n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giá tr</w:t>
      </w:r>
      <w:r w:rsidRPr="00A677DC">
        <w:rPr>
          <w:rFonts w:ascii="Arial" w:hAnsi="Arial" w:cs="Arial"/>
          <w:sz w:val="20"/>
          <w:szCs w:val="20"/>
        </w:rPr>
        <w:t>ị</w:t>
      </w:r>
      <w:r w:rsidRPr="00A677DC">
        <w:rPr>
          <w:rFonts w:ascii="Arial" w:hAnsi="Arial" w:cs="Arial"/>
          <w:sz w:val="20"/>
          <w:szCs w:val="20"/>
        </w:rPr>
        <w:t xml:space="preserve">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và trách nhi</w:t>
      </w:r>
      <w:r w:rsidRPr="00A677DC">
        <w:rPr>
          <w:rFonts w:ascii="Arial" w:hAnsi="Arial" w:cs="Arial"/>
          <w:sz w:val="20"/>
          <w:szCs w:val="20"/>
        </w:rPr>
        <w:t>ệ</w:t>
      </w:r>
      <w:r w:rsidRPr="00A677DC">
        <w:rPr>
          <w:rFonts w:ascii="Arial" w:hAnsi="Arial" w:cs="Arial"/>
          <w:sz w:val="20"/>
          <w:szCs w:val="20"/>
        </w:rPr>
        <w:t>m gi</w:t>
      </w:r>
      <w:r w:rsidRPr="00A677DC">
        <w:rPr>
          <w:rFonts w:ascii="Arial" w:hAnsi="Arial" w:cs="Arial"/>
          <w:sz w:val="20"/>
          <w:szCs w:val="20"/>
        </w:rPr>
        <w:t>ữ</w:t>
      </w:r>
      <w:r w:rsidRPr="00A677DC">
        <w:rPr>
          <w:rFonts w:ascii="Arial" w:hAnsi="Arial" w:cs="Arial"/>
          <w:sz w:val="20"/>
          <w:szCs w:val="20"/>
        </w:rPr>
        <w:t>a các bên khi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các công vi</w:t>
      </w:r>
      <w:r w:rsidRPr="00A677DC">
        <w:rPr>
          <w:rFonts w:ascii="Arial" w:hAnsi="Arial" w:cs="Arial"/>
          <w:sz w:val="20"/>
          <w:szCs w:val="20"/>
        </w:rPr>
        <w:t>ệ</w:t>
      </w:r>
      <w:r w:rsidRPr="00A677DC">
        <w:rPr>
          <w:rFonts w:ascii="Arial" w:hAnsi="Arial" w:cs="Arial"/>
          <w:sz w:val="20"/>
          <w:szCs w:val="20"/>
        </w:rPr>
        <w:t>c và nghĩa v</w:t>
      </w:r>
      <w:r w:rsidRPr="00A677DC">
        <w:rPr>
          <w:rFonts w:ascii="Arial" w:hAnsi="Arial" w:cs="Arial"/>
          <w:sz w:val="20"/>
          <w:szCs w:val="20"/>
        </w:rPr>
        <w:t>ụ</w:t>
      </w:r>
      <w:r w:rsidRPr="00A677DC">
        <w:rPr>
          <w:rFonts w:ascii="Arial" w:hAnsi="Arial" w:cs="Arial"/>
          <w:sz w:val="20"/>
          <w:szCs w:val="20"/>
        </w:rPr>
        <w:t xml:space="preserve"> sau khi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s</w:t>
      </w:r>
      <w:r w:rsidRPr="00A677DC">
        <w:rPr>
          <w:rFonts w:ascii="Arial" w:hAnsi="Arial" w:cs="Arial"/>
          <w:sz w:val="20"/>
          <w:szCs w:val="20"/>
        </w:rPr>
        <w:t>ố</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các h</w:t>
      </w:r>
      <w:r w:rsidRPr="00A677DC">
        <w:rPr>
          <w:rFonts w:ascii="Arial" w:hAnsi="Arial" w:cs="Arial"/>
          <w:sz w:val="20"/>
          <w:szCs w:val="20"/>
        </w:rPr>
        <w:t>ạ</w:t>
      </w:r>
      <w:r w:rsidRPr="00A677DC">
        <w:rPr>
          <w:rFonts w:ascii="Arial" w:hAnsi="Arial" w:cs="Arial"/>
          <w:sz w:val="20"/>
          <w:szCs w:val="20"/>
        </w:rPr>
        <w:t>ng m</w:t>
      </w:r>
      <w:r w:rsidRPr="00A677DC">
        <w:rPr>
          <w:rFonts w:ascii="Arial" w:hAnsi="Arial" w:cs="Arial"/>
          <w:sz w:val="20"/>
          <w:szCs w:val="20"/>
        </w:rPr>
        <w:t>ụ</w:t>
      </w:r>
      <w:r w:rsidRPr="00A677DC">
        <w:rPr>
          <w:rFonts w:ascii="Arial" w:hAnsi="Arial" w:cs="Arial"/>
          <w:sz w:val="20"/>
          <w:szCs w:val="20"/>
        </w:rPr>
        <w:t>c công vi</w:t>
      </w:r>
      <w:r w:rsidRPr="00A677DC">
        <w:rPr>
          <w:rFonts w:ascii="Arial" w:hAnsi="Arial" w:cs="Arial"/>
          <w:sz w:val="20"/>
          <w:szCs w:val="20"/>
        </w:rPr>
        <w:t>ệ</w:t>
      </w:r>
      <w:r w:rsidRPr="00A677DC">
        <w:rPr>
          <w:rFonts w:ascii="Arial" w:hAnsi="Arial" w:cs="Arial"/>
          <w:sz w:val="20"/>
          <w:szCs w:val="20"/>
        </w:rPr>
        <w:t>c, d</w:t>
      </w:r>
      <w:r w:rsidRPr="00A677DC">
        <w:rPr>
          <w:rFonts w:ascii="Arial" w:hAnsi="Arial" w:cs="Arial"/>
          <w:sz w:val="20"/>
          <w:szCs w:val="20"/>
        </w:rPr>
        <w:t>ự</w:t>
      </w:r>
      <w:r w:rsidRPr="00A677DC">
        <w:rPr>
          <w:rFonts w:ascii="Arial" w:hAnsi="Arial" w:cs="Arial"/>
          <w:sz w:val="20"/>
          <w:szCs w:val="20"/>
        </w:rPr>
        <w:t xml:space="preserve"> toán thăm dò chưa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nghĩa v</w:t>
      </w:r>
      <w:r w:rsidRPr="00A677DC">
        <w:rPr>
          <w:rFonts w:ascii="Arial" w:hAnsi="Arial" w:cs="Arial"/>
          <w:sz w:val="20"/>
          <w:szCs w:val="20"/>
        </w:rPr>
        <w:t>ụ</w:t>
      </w:r>
      <w:r w:rsidRPr="00A677DC">
        <w:rPr>
          <w:rFonts w:ascii="Arial" w:hAnsi="Arial" w:cs="Arial"/>
          <w:sz w:val="20"/>
          <w:szCs w:val="20"/>
        </w:rPr>
        <w:t xml:space="preserve"> ti</w:t>
      </w:r>
      <w:r w:rsidRPr="00A677DC">
        <w:rPr>
          <w:rFonts w:ascii="Arial" w:hAnsi="Arial" w:cs="Arial"/>
          <w:sz w:val="20"/>
          <w:szCs w:val="20"/>
        </w:rPr>
        <w:t>ế</w:t>
      </w:r>
      <w:r w:rsidRPr="00A677DC">
        <w:rPr>
          <w:rFonts w:ascii="Arial" w:hAnsi="Arial" w:cs="Arial"/>
          <w:sz w:val="20"/>
          <w:szCs w:val="20"/>
        </w:rPr>
        <w:t>p t</w:t>
      </w:r>
      <w:r w:rsidRPr="00A677DC">
        <w:rPr>
          <w:rFonts w:ascii="Arial" w:hAnsi="Arial" w:cs="Arial"/>
          <w:sz w:val="20"/>
          <w:szCs w:val="20"/>
        </w:rPr>
        <w:t>ụ</w:t>
      </w:r>
      <w:r w:rsidRPr="00A677DC">
        <w:rPr>
          <w:rFonts w:ascii="Arial" w:hAnsi="Arial" w:cs="Arial"/>
          <w:sz w:val="20"/>
          <w:szCs w:val="20"/>
        </w:rPr>
        <w:t>c thi công đ</w:t>
      </w:r>
      <w:r w:rsidRPr="00A677DC">
        <w:rPr>
          <w:rFonts w:ascii="Arial" w:hAnsi="Arial" w:cs="Arial"/>
          <w:sz w:val="20"/>
          <w:szCs w:val="20"/>
        </w:rPr>
        <w:t>ề</w:t>
      </w:r>
      <w:r w:rsidRPr="00A677DC">
        <w:rPr>
          <w:rFonts w:ascii="Arial" w:hAnsi="Arial" w:cs="Arial"/>
          <w:sz w:val="20"/>
          <w:szCs w:val="20"/>
        </w:rPr>
        <w:t xml:space="preserve"> án thăm </w:t>
      </w:r>
      <w:r w:rsidRPr="00A677DC">
        <w:rPr>
          <w:rFonts w:ascii="Arial" w:hAnsi="Arial" w:cs="Arial"/>
          <w:sz w:val="20"/>
          <w:szCs w:val="20"/>
        </w:rPr>
        <w:t>dò sau khi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w:t>
      </w:r>
    </w:p>
    <w:p w14:paraId="73AC061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không đư</w:t>
      </w:r>
      <w:r w:rsidRPr="00A677DC">
        <w:rPr>
          <w:rFonts w:ascii="Arial" w:hAnsi="Arial" w:cs="Arial"/>
          <w:sz w:val="20"/>
          <w:szCs w:val="20"/>
        </w:rPr>
        <w:t>ợ</w:t>
      </w:r>
      <w:r w:rsidRPr="00A677DC">
        <w:rPr>
          <w:rFonts w:ascii="Arial" w:hAnsi="Arial" w:cs="Arial"/>
          <w:sz w:val="20"/>
          <w:szCs w:val="20"/>
        </w:rPr>
        <w:t>c cơ quan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phép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thì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đư</w:t>
      </w:r>
      <w:r w:rsidRPr="00A677DC">
        <w:rPr>
          <w:rFonts w:ascii="Arial" w:hAnsi="Arial" w:cs="Arial"/>
          <w:sz w:val="20"/>
          <w:szCs w:val="20"/>
        </w:rPr>
        <w:t>ợ</w:t>
      </w:r>
      <w:r w:rsidRPr="00A677DC">
        <w:rPr>
          <w:rFonts w:ascii="Arial" w:hAnsi="Arial" w:cs="Arial"/>
          <w:sz w:val="20"/>
          <w:szCs w:val="20"/>
        </w:rPr>
        <w:t>c ti</w:t>
      </w:r>
      <w:r w:rsidRPr="00A677DC">
        <w:rPr>
          <w:rFonts w:ascii="Arial" w:hAnsi="Arial" w:cs="Arial"/>
          <w:sz w:val="20"/>
          <w:szCs w:val="20"/>
        </w:rPr>
        <w:t>ế</w:t>
      </w:r>
      <w:r w:rsidRPr="00A677DC">
        <w:rPr>
          <w:rFonts w:ascii="Arial" w:hAnsi="Arial" w:cs="Arial"/>
          <w:sz w:val="20"/>
          <w:szCs w:val="20"/>
        </w:rPr>
        <w:t>p t</w:t>
      </w:r>
      <w:r w:rsidRPr="00A677DC">
        <w:rPr>
          <w:rFonts w:ascii="Arial" w:hAnsi="Arial" w:cs="Arial"/>
          <w:sz w:val="20"/>
          <w:szCs w:val="20"/>
        </w:rPr>
        <w:t>ụ</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thăm dò theo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ế</w:t>
      </w:r>
      <w:r w:rsidRPr="00A677DC">
        <w:rPr>
          <w:rFonts w:ascii="Arial" w:hAnsi="Arial" w:cs="Arial"/>
          <w:sz w:val="20"/>
          <w:szCs w:val="20"/>
        </w:rPr>
        <w:t>n khi h</w:t>
      </w:r>
      <w:r w:rsidRPr="00A677DC">
        <w:rPr>
          <w:rFonts w:ascii="Arial" w:hAnsi="Arial" w:cs="Arial"/>
          <w:sz w:val="20"/>
          <w:szCs w:val="20"/>
        </w:rPr>
        <w:t>ế</w:t>
      </w:r>
      <w:r w:rsidRPr="00A677DC">
        <w:rPr>
          <w:rFonts w:ascii="Arial" w:hAnsi="Arial" w:cs="Arial"/>
          <w:sz w:val="20"/>
          <w:szCs w:val="20"/>
        </w:rPr>
        <w:t>t h</w:t>
      </w:r>
      <w:r w:rsidRPr="00A677DC">
        <w:rPr>
          <w:rFonts w:ascii="Arial" w:hAnsi="Arial" w:cs="Arial"/>
          <w:sz w:val="20"/>
          <w:szCs w:val="20"/>
        </w:rPr>
        <w:t>ạ</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41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297272E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nh</w:t>
      </w:r>
      <w:r w:rsidRPr="00A677DC">
        <w:rPr>
          <w:rFonts w:ascii="Arial" w:hAnsi="Arial" w:cs="Arial"/>
          <w:sz w:val="20"/>
          <w:szCs w:val="20"/>
        </w:rPr>
        <w:t>ậ</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thăm dò khoáng s</w:t>
      </w:r>
      <w:r w:rsidRPr="00A677DC">
        <w:rPr>
          <w:rFonts w:ascii="Arial" w:hAnsi="Arial" w:cs="Arial"/>
          <w:sz w:val="20"/>
          <w:szCs w:val="20"/>
        </w:rPr>
        <w:t>ả</w:t>
      </w:r>
      <w:r w:rsidRPr="00A677DC">
        <w:rPr>
          <w:rFonts w:ascii="Arial" w:hAnsi="Arial" w:cs="Arial"/>
          <w:sz w:val="20"/>
          <w:szCs w:val="20"/>
        </w:rPr>
        <w:t>n k</w:t>
      </w:r>
      <w:r w:rsidRPr="00A677DC">
        <w:rPr>
          <w:rFonts w:ascii="Arial" w:hAnsi="Arial" w:cs="Arial"/>
          <w:sz w:val="20"/>
          <w:szCs w:val="20"/>
        </w:rPr>
        <w:t>ế</w:t>
      </w:r>
      <w:r w:rsidRPr="00A677DC">
        <w:rPr>
          <w:rFonts w:ascii="Arial" w:hAnsi="Arial" w:cs="Arial"/>
          <w:sz w:val="20"/>
          <w:szCs w:val="20"/>
        </w:rPr>
        <w:t xml:space="preserve"> th</w:t>
      </w:r>
      <w:r w:rsidRPr="00A677DC">
        <w:rPr>
          <w:rFonts w:ascii="Arial" w:hAnsi="Arial" w:cs="Arial"/>
          <w:sz w:val="20"/>
          <w:szCs w:val="20"/>
        </w:rPr>
        <w:t>ừ</w:t>
      </w:r>
      <w:r w:rsidRPr="00A677DC">
        <w:rPr>
          <w:rFonts w:ascii="Arial" w:hAnsi="Arial" w:cs="Arial"/>
          <w:sz w:val="20"/>
          <w:szCs w:val="20"/>
        </w:rPr>
        <w:t>a quy</w:t>
      </w:r>
      <w:r w:rsidRPr="00A677DC">
        <w:rPr>
          <w:rFonts w:ascii="Arial" w:hAnsi="Arial" w:cs="Arial"/>
          <w:sz w:val="20"/>
          <w:szCs w:val="20"/>
        </w:rPr>
        <w:t>ề</w:t>
      </w:r>
      <w:r w:rsidRPr="00A677DC">
        <w:rPr>
          <w:rFonts w:ascii="Arial" w:hAnsi="Arial" w:cs="Arial"/>
          <w:sz w:val="20"/>
          <w:szCs w:val="20"/>
        </w:rPr>
        <w:t>n và nghĩa v</w:t>
      </w:r>
      <w:r w:rsidRPr="00A677DC">
        <w:rPr>
          <w:rFonts w:ascii="Arial" w:hAnsi="Arial" w:cs="Arial"/>
          <w:sz w:val="20"/>
          <w:szCs w:val="20"/>
        </w:rPr>
        <w:t>ụ</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quy đ</w:t>
      </w:r>
      <w:r w:rsidRPr="00A677DC">
        <w:rPr>
          <w:rFonts w:ascii="Arial" w:hAnsi="Arial" w:cs="Arial"/>
          <w:sz w:val="20"/>
          <w:szCs w:val="20"/>
        </w:rPr>
        <w:t>ị</w:t>
      </w:r>
      <w:r w:rsidRPr="00A677DC">
        <w:rPr>
          <w:rFonts w:ascii="Arial" w:hAnsi="Arial" w:cs="Arial"/>
          <w:sz w:val="20"/>
          <w:szCs w:val="20"/>
        </w:rPr>
        <w:t>nh trong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và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w:t>
      </w:r>
      <w:r w:rsidRPr="00A677DC">
        <w:rPr>
          <w:rFonts w:ascii="Arial" w:hAnsi="Arial" w:cs="Arial"/>
          <w:sz w:val="20"/>
          <w:szCs w:val="20"/>
        </w:rPr>
        <w:t>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w:t>
      </w:r>
    </w:p>
    <w:p w14:paraId="26AFCE8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5. B</w:t>
      </w:r>
      <w:r w:rsidRPr="00A677DC">
        <w:rPr>
          <w:rFonts w:ascii="Arial" w:hAnsi="Arial" w:cs="Arial"/>
          <w:sz w:val="20"/>
          <w:szCs w:val="20"/>
        </w:rPr>
        <w:t>ộ</w:t>
      </w:r>
      <w:r w:rsidRPr="00A677DC">
        <w:rPr>
          <w:rFonts w:ascii="Arial" w:hAnsi="Arial" w:cs="Arial"/>
          <w:sz w:val="20"/>
          <w:szCs w:val="20"/>
        </w:rPr>
        <w:t xml:space="preserve"> trư</w:t>
      </w:r>
      <w:r w:rsidRPr="00A677DC">
        <w:rPr>
          <w:rFonts w:ascii="Arial" w:hAnsi="Arial" w:cs="Arial"/>
          <w:sz w:val="20"/>
          <w:szCs w:val="20"/>
        </w:rPr>
        <w:t>ở</w:t>
      </w:r>
      <w:r w:rsidRPr="00A677DC">
        <w:rPr>
          <w:rFonts w:ascii="Arial" w:hAnsi="Arial" w:cs="Arial"/>
          <w:sz w:val="20"/>
          <w:szCs w:val="20"/>
        </w:rPr>
        <w:t>ng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quy đ</w:t>
      </w:r>
      <w:r w:rsidRPr="00A677DC">
        <w:rPr>
          <w:rFonts w:ascii="Arial" w:hAnsi="Arial" w:cs="Arial"/>
          <w:sz w:val="20"/>
          <w:szCs w:val="20"/>
        </w:rPr>
        <w:t>ị</w:t>
      </w:r>
      <w:r w:rsidRPr="00A677DC">
        <w:rPr>
          <w:rFonts w:ascii="Arial" w:hAnsi="Arial" w:cs="Arial"/>
          <w:sz w:val="20"/>
          <w:szCs w:val="20"/>
        </w:rPr>
        <w:t>nh m</w:t>
      </w:r>
      <w:r w:rsidRPr="00A677DC">
        <w:rPr>
          <w:rFonts w:ascii="Arial" w:hAnsi="Arial" w:cs="Arial"/>
          <w:sz w:val="20"/>
          <w:szCs w:val="20"/>
        </w:rPr>
        <w:t>ẫ</w:t>
      </w:r>
      <w:r w:rsidRPr="00A677DC">
        <w:rPr>
          <w:rFonts w:ascii="Arial" w:hAnsi="Arial" w:cs="Arial"/>
          <w:sz w:val="20"/>
          <w:szCs w:val="20"/>
        </w:rPr>
        <w:t>u thành ph</w:t>
      </w:r>
      <w:r w:rsidRPr="00A677DC">
        <w:rPr>
          <w:rFonts w:ascii="Arial" w:hAnsi="Arial" w:cs="Arial"/>
          <w:sz w:val="20"/>
          <w:szCs w:val="20"/>
        </w:rPr>
        <w:t>ầ</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thăm dò khoáng s</w:t>
      </w:r>
      <w:r w:rsidRPr="00A677DC">
        <w:rPr>
          <w:rFonts w:ascii="Arial" w:hAnsi="Arial" w:cs="Arial"/>
          <w:sz w:val="20"/>
          <w:szCs w:val="20"/>
        </w:rPr>
        <w:t>ả</w:t>
      </w:r>
      <w:r w:rsidRPr="00A677DC">
        <w:rPr>
          <w:rFonts w:ascii="Arial" w:hAnsi="Arial" w:cs="Arial"/>
          <w:sz w:val="20"/>
          <w:szCs w:val="20"/>
        </w:rPr>
        <w:t>n.</w:t>
      </w:r>
    </w:p>
    <w:p w14:paraId="4193087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41. Tr</w:t>
      </w:r>
      <w:r w:rsidRPr="00A677DC">
        <w:rPr>
          <w:rFonts w:ascii="Arial" w:hAnsi="Arial" w:cs="Arial"/>
          <w:b/>
          <w:sz w:val="20"/>
          <w:szCs w:val="20"/>
        </w:rPr>
        <w:t>ả</w:t>
      </w:r>
      <w:r w:rsidRPr="00A677DC">
        <w:rPr>
          <w:rFonts w:ascii="Arial" w:hAnsi="Arial" w:cs="Arial"/>
          <w:b/>
          <w:sz w:val="20"/>
          <w:szCs w:val="20"/>
        </w:rPr>
        <w:t xml:space="preserve"> l</w:t>
      </w:r>
      <w:r w:rsidRPr="00A677DC">
        <w:rPr>
          <w:rFonts w:ascii="Arial" w:hAnsi="Arial" w:cs="Arial"/>
          <w:b/>
          <w:sz w:val="20"/>
          <w:szCs w:val="20"/>
        </w:rPr>
        <w:t>ạ</w:t>
      </w:r>
      <w:r w:rsidRPr="00A677DC">
        <w:rPr>
          <w:rFonts w:ascii="Arial" w:hAnsi="Arial" w:cs="Arial"/>
          <w:b/>
          <w:sz w:val="20"/>
          <w:szCs w:val="20"/>
        </w:rPr>
        <w:t>i gi</w:t>
      </w:r>
      <w:r w:rsidRPr="00A677DC">
        <w:rPr>
          <w:rFonts w:ascii="Arial" w:hAnsi="Arial" w:cs="Arial"/>
          <w:b/>
          <w:sz w:val="20"/>
          <w:szCs w:val="20"/>
        </w:rPr>
        <w:t>ấ</w:t>
      </w:r>
      <w:r w:rsidRPr="00A677DC">
        <w:rPr>
          <w:rFonts w:ascii="Arial" w:hAnsi="Arial" w:cs="Arial"/>
          <w:b/>
          <w:sz w:val="20"/>
          <w:szCs w:val="20"/>
        </w:rPr>
        <w:t>y phép thăm dò khoáng s</w:t>
      </w:r>
      <w:r w:rsidRPr="00A677DC">
        <w:rPr>
          <w:rFonts w:ascii="Arial" w:hAnsi="Arial" w:cs="Arial"/>
          <w:b/>
          <w:sz w:val="20"/>
          <w:szCs w:val="20"/>
        </w:rPr>
        <w:t>ả</w:t>
      </w:r>
      <w:r w:rsidRPr="00A677DC">
        <w:rPr>
          <w:rFonts w:ascii="Arial" w:hAnsi="Arial" w:cs="Arial"/>
          <w:b/>
          <w:sz w:val="20"/>
          <w:szCs w:val="20"/>
        </w:rPr>
        <w:t>n</w:t>
      </w:r>
    </w:p>
    <w:p w14:paraId="40B91EB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Vi</w:t>
      </w:r>
      <w:r w:rsidRPr="00A677DC">
        <w:rPr>
          <w:rFonts w:ascii="Arial" w:hAnsi="Arial" w:cs="Arial"/>
          <w:sz w:val="20"/>
          <w:szCs w:val="20"/>
        </w:rPr>
        <w:t>ệ</w:t>
      </w:r>
      <w:r w:rsidRPr="00A677DC">
        <w:rPr>
          <w:rFonts w:ascii="Arial" w:hAnsi="Arial" w:cs="Arial"/>
          <w:sz w:val="20"/>
          <w:szCs w:val="20"/>
        </w:rPr>
        <w:t>c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trong tr</w:t>
      </w:r>
      <w:r w:rsidRPr="00A677DC">
        <w:rPr>
          <w:rFonts w:ascii="Arial" w:hAnsi="Arial" w:cs="Arial"/>
          <w:sz w:val="20"/>
          <w:szCs w:val="20"/>
        </w:rPr>
        <w:t>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còn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nhưng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không th</w:t>
      </w:r>
      <w:r w:rsidRPr="00A677DC">
        <w:rPr>
          <w:rFonts w:ascii="Arial" w:hAnsi="Arial" w:cs="Arial"/>
          <w:sz w:val="20"/>
          <w:szCs w:val="20"/>
        </w:rPr>
        <w:t>ể</w:t>
      </w:r>
      <w:r w:rsidRPr="00A677DC">
        <w:rPr>
          <w:rFonts w:ascii="Arial" w:hAnsi="Arial" w:cs="Arial"/>
          <w:sz w:val="20"/>
          <w:szCs w:val="20"/>
        </w:rPr>
        <w:t xml:space="preserve"> tri</w:t>
      </w:r>
      <w:r w:rsidRPr="00A677DC">
        <w:rPr>
          <w:rFonts w:ascii="Arial" w:hAnsi="Arial" w:cs="Arial"/>
          <w:sz w:val="20"/>
          <w:szCs w:val="20"/>
        </w:rPr>
        <w:t>ể</w:t>
      </w:r>
      <w:r w:rsidRPr="00A677DC">
        <w:rPr>
          <w:rFonts w:ascii="Arial" w:hAnsi="Arial" w:cs="Arial"/>
          <w:sz w:val="20"/>
          <w:szCs w:val="20"/>
        </w:rPr>
        <w:t>n khai thăm dò ho</w:t>
      </w:r>
      <w:r w:rsidRPr="00A677DC">
        <w:rPr>
          <w:rFonts w:ascii="Arial" w:hAnsi="Arial" w:cs="Arial"/>
          <w:sz w:val="20"/>
          <w:szCs w:val="20"/>
        </w:rPr>
        <w:t>ặ</w:t>
      </w:r>
      <w:r w:rsidRPr="00A677DC">
        <w:rPr>
          <w:rFonts w:ascii="Arial" w:hAnsi="Arial" w:cs="Arial"/>
          <w:sz w:val="20"/>
          <w:szCs w:val="20"/>
        </w:rPr>
        <w:t>c không th</w:t>
      </w:r>
      <w:r w:rsidRPr="00A677DC">
        <w:rPr>
          <w:rFonts w:ascii="Arial" w:hAnsi="Arial" w:cs="Arial"/>
          <w:sz w:val="20"/>
          <w:szCs w:val="20"/>
        </w:rPr>
        <w:t>ể</w:t>
      </w:r>
      <w:r w:rsidRPr="00A677DC">
        <w:rPr>
          <w:rFonts w:ascii="Arial" w:hAnsi="Arial" w:cs="Arial"/>
          <w:sz w:val="20"/>
          <w:szCs w:val="20"/>
        </w:rPr>
        <w:t xml:space="preserve"> ti</w:t>
      </w:r>
      <w:r w:rsidRPr="00A677DC">
        <w:rPr>
          <w:rFonts w:ascii="Arial" w:hAnsi="Arial" w:cs="Arial"/>
          <w:sz w:val="20"/>
          <w:szCs w:val="20"/>
        </w:rPr>
        <w:t>ế</w:t>
      </w:r>
      <w:r w:rsidRPr="00A677DC">
        <w:rPr>
          <w:rFonts w:ascii="Arial" w:hAnsi="Arial" w:cs="Arial"/>
          <w:sz w:val="20"/>
          <w:szCs w:val="20"/>
        </w:rPr>
        <w:t>p t</w:t>
      </w:r>
      <w:r w:rsidRPr="00A677DC">
        <w:rPr>
          <w:rFonts w:ascii="Arial" w:hAnsi="Arial" w:cs="Arial"/>
          <w:sz w:val="20"/>
          <w:szCs w:val="20"/>
        </w:rPr>
        <w:t>ụ</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thăm dò.</w:t>
      </w:r>
    </w:p>
    <w:p w14:paraId="18DB352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trong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chưa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thăm dò khoáng s</w:t>
      </w:r>
      <w:r w:rsidRPr="00A677DC">
        <w:rPr>
          <w:rFonts w:ascii="Arial" w:hAnsi="Arial" w:cs="Arial"/>
          <w:sz w:val="20"/>
          <w:szCs w:val="20"/>
        </w:rPr>
        <w:t>ả</w:t>
      </w:r>
      <w:r w:rsidRPr="00A677DC">
        <w:rPr>
          <w:rFonts w:ascii="Arial" w:hAnsi="Arial" w:cs="Arial"/>
          <w:sz w:val="20"/>
          <w:szCs w:val="20"/>
        </w:rPr>
        <w:t>n g</w:t>
      </w:r>
      <w:r w:rsidRPr="00A677DC">
        <w:rPr>
          <w:rFonts w:ascii="Arial" w:hAnsi="Arial" w:cs="Arial"/>
          <w:sz w:val="20"/>
          <w:szCs w:val="20"/>
        </w:rPr>
        <w:t>ồ</w:t>
      </w:r>
      <w:r w:rsidRPr="00A677DC">
        <w:rPr>
          <w:rFonts w:ascii="Arial" w:hAnsi="Arial" w:cs="Arial"/>
          <w:sz w:val="20"/>
          <w:szCs w:val="20"/>
        </w:rPr>
        <w:t>m: Văn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chính);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chính).</w:t>
      </w:r>
    </w:p>
    <w:p w14:paraId="2C92221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trong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đã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thăm dò khoáng s</w:t>
      </w:r>
      <w:r w:rsidRPr="00A677DC">
        <w:rPr>
          <w:rFonts w:ascii="Arial" w:hAnsi="Arial" w:cs="Arial"/>
          <w:sz w:val="20"/>
          <w:szCs w:val="20"/>
        </w:rPr>
        <w:t>ả</w:t>
      </w:r>
      <w:r w:rsidRPr="00A677DC">
        <w:rPr>
          <w:rFonts w:ascii="Arial" w:hAnsi="Arial" w:cs="Arial"/>
          <w:sz w:val="20"/>
          <w:szCs w:val="20"/>
        </w:rPr>
        <w:t>n:</w:t>
      </w:r>
    </w:p>
    <w:p w14:paraId="7D334DF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Văn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chính);</w:t>
      </w:r>
    </w:p>
    <w:p w14:paraId="34429C4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chính);</w:t>
      </w:r>
    </w:p>
    <w:p w14:paraId="7A72156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ồ</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c thăm dò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chính);</w:t>
      </w:r>
    </w:p>
    <w:p w14:paraId="05ABE07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công tác thăm dò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ế</w:t>
      </w:r>
      <w:r w:rsidRPr="00A677DC">
        <w:rPr>
          <w:rFonts w:ascii="Arial" w:hAnsi="Arial" w:cs="Arial"/>
          <w:sz w:val="20"/>
          <w:szCs w:val="20"/>
        </w:rPr>
        <w:t>n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(b</w:t>
      </w:r>
      <w:r w:rsidRPr="00A677DC">
        <w:rPr>
          <w:rFonts w:ascii="Arial" w:hAnsi="Arial" w:cs="Arial"/>
          <w:sz w:val="20"/>
          <w:szCs w:val="20"/>
        </w:rPr>
        <w:t>ả</w:t>
      </w:r>
      <w:r w:rsidRPr="00A677DC">
        <w:rPr>
          <w:rFonts w:ascii="Arial" w:hAnsi="Arial" w:cs="Arial"/>
          <w:sz w:val="20"/>
          <w:szCs w:val="20"/>
        </w:rPr>
        <w:t>n chính ho</w:t>
      </w:r>
      <w:r w:rsidRPr="00A677DC">
        <w:rPr>
          <w:rFonts w:ascii="Arial" w:hAnsi="Arial" w:cs="Arial"/>
          <w:sz w:val="20"/>
          <w:szCs w:val="20"/>
        </w:rPr>
        <w:t>ặ</w:t>
      </w: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n sao y).</w:t>
      </w:r>
    </w:p>
    <w:p w14:paraId="2DCE289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B</w:t>
      </w:r>
      <w:r w:rsidRPr="00A677DC">
        <w:rPr>
          <w:rFonts w:ascii="Arial" w:hAnsi="Arial" w:cs="Arial"/>
          <w:sz w:val="20"/>
          <w:szCs w:val="20"/>
        </w:rPr>
        <w:t>ộ</w:t>
      </w:r>
      <w:r w:rsidRPr="00A677DC">
        <w:rPr>
          <w:rFonts w:ascii="Arial" w:hAnsi="Arial" w:cs="Arial"/>
          <w:sz w:val="20"/>
          <w:szCs w:val="20"/>
        </w:rPr>
        <w:t xml:space="preserve"> trư</w:t>
      </w:r>
      <w:r w:rsidRPr="00A677DC">
        <w:rPr>
          <w:rFonts w:ascii="Arial" w:hAnsi="Arial" w:cs="Arial"/>
          <w:sz w:val="20"/>
          <w:szCs w:val="20"/>
        </w:rPr>
        <w:t>ở</w:t>
      </w:r>
      <w:r w:rsidRPr="00A677DC">
        <w:rPr>
          <w:rFonts w:ascii="Arial" w:hAnsi="Arial" w:cs="Arial"/>
          <w:sz w:val="20"/>
          <w:szCs w:val="20"/>
        </w:rPr>
        <w:t>ng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quy đ</w:t>
      </w:r>
      <w:r w:rsidRPr="00A677DC">
        <w:rPr>
          <w:rFonts w:ascii="Arial" w:hAnsi="Arial" w:cs="Arial"/>
          <w:sz w:val="20"/>
          <w:szCs w:val="20"/>
        </w:rPr>
        <w:t>ị</w:t>
      </w:r>
      <w:r w:rsidRPr="00A677DC">
        <w:rPr>
          <w:rFonts w:ascii="Arial" w:hAnsi="Arial" w:cs="Arial"/>
          <w:sz w:val="20"/>
          <w:szCs w:val="20"/>
        </w:rPr>
        <w:t>nh m</w:t>
      </w:r>
      <w:r w:rsidRPr="00A677DC">
        <w:rPr>
          <w:rFonts w:ascii="Arial" w:hAnsi="Arial" w:cs="Arial"/>
          <w:sz w:val="20"/>
          <w:szCs w:val="20"/>
        </w:rPr>
        <w:t>ẫ</w:t>
      </w:r>
      <w:r w:rsidRPr="00A677DC">
        <w:rPr>
          <w:rFonts w:ascii="Arial" w:hAnsi="Arial" w:cs="Arial"/>
          <w:sz w:val="20"/>
          <w:szCs w:val="20"/>
        </w:rPr>
        <w:t>u thành ph</w:t>
      </w:r>
      <w:r w:rsidRPr="00A677DC">
        <w:rPr>
          <w:rFonts w:ascii="Arial" w:hAnsi="Arial" w:cs="Arial"/>
          <w:sz w:val="20"/>
          <w:szCs w:val="20"/>
        </w:rPr>
        <w:t>ầ</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w:t>
      </w:r>
    </w:p>
    <w:p w14:paraId="58F8050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42. Trình t</w:t>
      </w:r>
      <w:r w:rsidRPr="00A677DC">
        <w:rPr>
          <w:rFonts w:ascii="Arial" w:hAnsi="Arial" w:cs="Arial"/>
          <w:b/>
          <w:sz w:val="20"/>
          <w:szCs w:val="20"/>
        </w:rPr>
        <w:t>ự</w:t>
      </w:r>
      <w:r w:rsidRPr="00A677DC">
        <w:rPr>
          <w:rFonts w:ascii="Arial" w:hAnsi="Arial" w:cs="Arial"/>
          <w:b/>
          <w:sz w:val="20"/>
          <w:szCs w:val="20"/>
        </w:rPr>
        <w:t>, th</w:t>
      </w:r>
      <w:r w:rsidRPr="00A677DC">
        <w:rPr>
          <w:rFonts w:ascii="Arial" w:hAnsi="Arial" w:cs="Arial"/>
          <w:b/>
          <w:sz w:val="20"/>
          <w:szCs w:val="20"/>
        </w:rPr>
        <w:t>ủ</w:t>
      </w:r>
      <w:r w:rsidRPr="00A677DC">
        <w:rPr>
          <w:rFonts w:ascii="Arial" w:hAnsi="Arial" w:cs="Arial"/>
          <w:b/>
          <w:sz w:val="20"/>
          <w:szCs w:val="20"/>
        </w:rPr>
        <w:t xml:space="preserve"> t</w:t>
      </w:r>
      <w:r w:rsidRPr="00A677DC">
        <w:rPr>
          <w:rFonts w:ascii="Arial" w:hAnsi="Arial" w:cs="Arial"/>
          <w:b/>
          <w:sz w:val="20"/>
          <w:szCs w:val="20"/>
        </w:rPr>
        <w:t>ụ</w:t>
      </w:r>
      <w:r w:rsidRPr="00A677DC">
        <w:rPr>
          <w:rFonts w:ascii="Arial" w:hAnsi="Arial" w:cs="Arial"/>
          <w:b/>
          <w:sz w:val="20"/>
          <w:szCs w:val="20"/>
        </w:rPr>
        <w:t>c c</w:t>
      </w:r>
      <w:r w:rsidRPr="00A677DC">
        <w:rPr>
          <w:rFonts w:ascii="Arial" w:hAnsi="Arial" w:cs="Arial"/>
          <w:b/>
          <w:sz w:val="20"/>
          <w:szCs w:val="20"/>
        </w:rPr>
        <w:t>ấ</w:t>
      </w:r>
      <w:r w:rsidRPr="00A677DC">
        <w:rPr>
          <w:rFonts w:ascii="Arial" w:hAnsi="Arial" w:cs="Arial"/>
          <w:b/>
          <w:sz w:val="20"/>
          <w:szCs w:val="20"/>
        </w:rPr>
        <w:t>p gi</w:t>
      </w:r>
      <w:r w:rsidRPr="00A677DC">
        <w:rPr>
          <w:rFonts w:ascii="Arial" w:hAnsi="Arial" w:cs="Arial"/>
          <w:b/>
          <w:sz w:val="20"/>
          <w:szCs w:val="20"/>
        </w:rPr>
        <w:t>ấ</w:t>
      </w:r>
      <w:r w:rsidRPr="00A677DC">
        <w:rPr>
          <w:rFonts w:ascii="Arial" w:hAnsi="Arial" w:cs="Arial"/>
          <w:b/>
          <w:sz w:val="20"/>
          <w:szCs w:val="20"/>
        </w:rPr>
        <w:t>y phép thăm dò khoáng s</w:t>
      </w:r>
      <w:r w:rsidRPr="00A677DC">
        <w:rPr>
          <w:rFonts w:ascii="Arial" w:hAnsi="Arial" w:cs="Arial"/>
          <w:b/>
          <w:sz w:val="20"/>
          <w:szCs w:val="20"/>
        </w:rPr>
        <w:t>ả</w:t>
      </w:r>
      <w:r w:rsidRPr="00A677DC">
        <w:rPr>
          <w:rFonts w:ascii="Arial" w:hAnsi="Arial" w:cs="Arial"/>
          <w:b/>
          <w:sz w:val="20"/>
          <w:szCs w:val="20"/>
        </w:rPr>
        <w:t>n</w:t>
      </w:r>
    </w:p>
    <w:p w14:paraId="3DE5545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Vi</w:t>
      </w:r>
      <w:r w:rsidRPr="00A677DC">
        <w:rPr>
          <w:rFonts w:ascii="Arial" w:hAnsi="Arial" w:cs="Arial"/>
          <w:sz w:val="20"/>
          <w:szCs w:val="20"/>
        </w:rPr>
        <w:t>ệ</w:t>
      </w:r>
      <w:r w:rsidRPr="00A677DC">
        <w:rPr>
          <w:rFonts w:ascii="Arial" w:hAnsi="Arial" w:cs="Arial"/>
          <w:sz w:val="20"/>
          <w:szCs w:val="20"/>
        </w:rPr>
        <w:t>c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v</w:t>
      </w:r>
      <w:r w:rsidRPr="00A677DC">
        <w:rPr>
          <w:rFonts w:ascii="Arial" w:hAnsi="Arial" w:cs="Arial"/>
          <w:sz w:val="20"/>
          <w:szCs w:val="20"/>
        </w:rPr>
        <w:t>à tr</w:t>
      </w:r>
      <w:r w:rsidRPr="00A677DC">
        <w:rPr>
          <w:rFonts w:ascii="Arial" w:hAnsi="Arial" w:cs="Arial"/>
          <w:sz w:val="20"/>
          <w:szCs w:val="20"/>
        </w:rPr>
        <w:t>ả</w:t>
      </w:r>
      <w:r w:rsidRPr="00A677DC">
        <w:rPr>
          <w:rFonts w:ascii="Arial" w:hAnsi="Arial" w:cs="Arial"/>
          <w:sz w:val="20"/>
          <w:szCs w:val="20"/>
        </w:rPr>
        <w:t xml:space="preserve">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các kho</w:t>
      </w:r>
      <w:r w:rsidRPr="00A677DC">
        <w:rPr>
          <w:rFonts w:ascii="Arial" w:hAnsi="Arial" w:cs="Arial"/>
          <w:sz w:val="20"/>
          <w:szCs w:val="20"/>
        </w:rPr>
        <w:t>ả</w:t>
      </w:r>
      <w:r w:rsidRPr="00A677DC">
        <w:rPr>
          <w:rFonts w:ascii="Arial" w:hAnsi="Arial" w:cs="Arial"/>
          <w:sz w:val="20"/>
          <w:szCs w:val="20"/>
        </w:rPr>
        <w:t>n 2, 3, 4, 5 và 6 Đi</w:t>
      </w:r>
      <w:r w:rsidRPr="00A677DC">
        <w:rPr>
          <w:rFonts w:ascii="Arial" w:hAnsi="Arial" w:cs="Arial"/>
          <w:sz w:val="20"/>
          <w:szCs w:val="20"/>
        </w:rPr>
        <w:t>ề</w:t>
      </w:r>
      <w:r w:rsidRPr="00A677DC">
        <w:rPr>
          <w:rFonts w:ascii="Arial" w:hAnsi="Arial" w:cs="Arial"/>
          <w:sz w:val="20"/>
          <w:szCs w:val="20"/>
        </w:rPr>
        <w:t>u này và các Đi</w:t>
      </w:r>
      <w:r w:rsidRPr="00A677DC">
        <w:rPr>
          <w:rFonts w:ascii="Arial" w:hAnsi="Arial" w:cs="Arial"/>
          <w:sz w:val="20"/>
          <w:szCs w:val="20"/>
        </w:rPr>
        <w:t>ề</w:t>
      </w:r>
      <w:r w:rsidRPr="00A677DC">
        <w:rPr>
          <w:rFonts w:ascii="Arial" w:hAnsi="Arial" w:cs="Arial"/>
          <w:sz w:val="20"/>
          <w:szCs w:val="20"/>
        </w:rPr>
        <w:t>u 23 và 25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21E0E73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w:t>
      </w:r>
    </w:p>
    <w:p w14:paraId="4C140F5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n</w:t>
      </w:r>
      <w:r w:rsidRPr="00A677DC">
        <w:rPr>
          <w:rFonts w:ascii="Arial" w:hAnsi="Arial" w:cs="Arial"/>
          <w:sz w:val="20"/>
          <w:szCs w:val="20"/>
        </w:rPr>
        <w:t>ộ</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36 c</w:t>
      </w:r>
      <w:r w:rsidRPr="00A677DC">
        <w:rPr>
          <w:rFonts w:ascii="Arial" w:hAnsi="Arial" w:cs="Arial"/>
          <w:sz w:val="20"/>
          <w:szCs w:val="20"/>
        </w:rPr>
        <w:t>ủ</w:t>
      </w:r>
      <w:r w:rsidRPr="00A677DC">
        <w:rPr>
          <w:rFonts w:ascii="Arial" w:hAnsi="Arial" w:cs="Arial"/>
          <w:sz w:val="20"/>
          <w:szCs w:val="20"/>
        </w:rPr>
        <w:t>a</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v</w:t>
      </w:r>
      <w:r w:rsidRPr="00A677DC">
        <w:rPr>
          <w:rFonts w:ascii="Arial" w:hAnsi="Arial" w:cs="Arial"/>
          <w:sz w:val="20"/>
          <w:szCs w:val="20"/>
        </w:rPr>
        <w:t>ề</w:t>
      </w:r>
      <w:r w:rsidRPr="00A677DC">
        <w:rPr>
          <w:rFonts w:ascii="Arial" w:hAnsi="Arial" w:cs="Arial"/>
          <w:sz w:val="20"/>
          <w:szCs w:val="20"/>
        </w:rPr>
        <w:t xml:space="preserve">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w:t>
      </w:r>
    </w:p>
    <w:p w14:paraId="389E347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03 ngày làm vi</w:t>
      </w:r>
      <w:r w:rsidRPr="00A677DC">
        <w:rPr>
          <w:rFonts w:ascii="Arial" w:hAnsi="Arial" w:cs="Arial"/>
          <w:sz w:val="20"/>
          <w:szCs w:val="20"/>
        </w:rPr>
        <w:t>ệ</w:t>
      </w:r>
      <w:r w:rsidRPr="00A677DC">
        <w:rPr>
          <w:rFonts w:ascii="Arial" w:hAnsi="Arial" w:cs="Arial"/>
          <w:sz w:val="20"/>
          <w:szCs w:val="20"/>
        </w:rPr>
        <w:t>c,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có trách nhi</w:t>
      </w:r>
      <w:r w:rsidRPr="00A677DC">
        <w:rPr>
          <w:rFonts w:ascii="Arial" w:hAnsi="Arial" w:cs="Arial"/>
          <w:sz w:val="20"/>
          <w:szCs w:val="20"/>
        </w:rPr>
        <w:t>ệ</w:t>
      </w:r>
      <w:r w:rsidRPr="00A677DC">
        <w:rPr>
          <w:rFonts w:ascii="Arial" w:hAnsi="Arial" w:cs="Arial"/>
          <w:sz w:val="20"/>
          <w:szCs w:val="20"/>
        </w:rPr>
        <w:t>m xem xét, ki</w:t>
      </w:r>
      <w:r w:rsidRPr="00A677DC">
        <w:rPr>
          <w:rFonts w:ascii="Arial" w:hAnsi="Arial" w:cs="Arial"/>
          <w:sz w:val="20"/>
          <w:szCs w:val="20"/>
        </w:rPr>
        <w:t>ể</w:t>
      </w:r>
      <w:r w:rsidRPr="00A677DC">
        <w:rPr>
          <w:rFonts w:ascii="Arial" w:hAnsi="Arial" w:cs="Arial"/>
          <w:sz w:val="20"/>
          <w:szCs w:val="20"/>
        </w:rPr>
        <w:t>m tra tính đ</w:t>
      </w:r>
      <w:r w:rsidRPr="00A677DC">
        <w:rPr>
          <w:rFonts w:ascii="Arial" w:hAnsi="Arial" w:cs="Arial"/>
          <w:sz w:val="20"/>
          <w:szCs w:val="20"/>
        </w:rPr>
        <w:t>ầ</w:t>
      </w:r>
      <w:r w:rsidRPr="00A677DC">
        <w:rPr>
          <w:rFonts w:ascii="Arial" w:hAnsi="Arial" w:cs="Arial"/>
          <w:sz w:val="20"/>
          <w:szCs w:val="20"/>
        </w:rPr>
        <w:t>y đ</w:t>
      </w:r>
      <w:r w:rsidRPr="00A677DC">
        <w:rPr>
          <w:rFonts w:ascii="Arial" w:hAnsi="Arial" w:cs="Arial"/>
          <w:sz w:val="20"/>
          <w:szCs w:val="20"/>
        </w:rPr>
        <w:t>ủ</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h</w:t>
      </w:r>
      <w:r w:rsidRPr="00A677DC">
        <w:rPr>
          <w:rFonts w:ascii="Arial" w:hAnsi="Arial" w:cs="Arial"/>
          <w:sz w:val="20"/>
          <w:szCs w:val="20"/>
        </w:rPr>
        <w:t>ồ</w:t>
      </w:r>
      <w:r w:rsidRPr="00A677DC">
        <w:rPr>
          <w:rFonts w:ascii="Arial" w:hAnsi="Arial" w:cs="Arial"/>
          <w:sz w:val="20"/>
          <w:szCs w:val="20"/>
        </w:rPr>
        <w:t xml:space="preserve"> sơ.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đáp </w:t>
      </w:r>
      <w:r w:rsidRPr="00A677DC">
        <w:rPr>
          <w:rFonts w:ascii="Arial" w:hAnsi="Arial" w:cs="Arial"/>
          <w:sz w:val="20"/>
          <w:szCs w:val="20"/>
        </w:rPr>
        <w:t>ứ</w:t>
      </w:r>
      <w:r w:rsidRPr="00A677DC">
        <w:rPr>
          <w:rFonts w:ascii="Arial" w:hAnsi="Arial" w:cs="Arial"/>
          <w:sz w:val="20"/>
          <w:szCs w:val="20"/>
        </w:rPr>
        <w:t>ng quy đ</w:t>
      </w:r>
      <w:r w:rsidRPr="00A677DC">
        <w:rPr>
          <w:rFonts w:ascii="Arial" w:hAnsi="Arial" w:cs="Arial"/>
          <w:sz w:val="20"/>
          <w:szCs w:val="20"/>
        </w:rPr>
        <w:t>ị</w:t>
      </w:r>
      <w:r w:rsidRPr="00A677DC">
        <w:rPr>
          <w:rFonts w:ascii="Arial" w:hAnsi="Arial" w:cs="Arial"/>
          <w:sz w:val="20"/>
          <w:szCs w:val="20"/>
        </w:rPr>
        <w:t>nh, cơ quan ti</w:t>
      </w:r>
      <w:r w:rsidRPr="00A677DC">
        <w:rPr>
          <w:rFonts w:ascii="Arial" w:hAnsi="Arial" w:cs="Arial"/>
          <w:sz w:val="20"/>
          <w:szCs w:val="20"/>
        </w:rPr>
        <w:t>ế</w:t>
      </w:r>
      <w:r w:rsidRPr="00A677DC">
        <w:rPr>
          <w:rFonts w:ascii="Arial" w:hAnsi="Arial" w:cs="Arial"/>
          <w:sz w:val="20"/>
          <w:szCs w:val="20"/>
        </w:rPr>
        <w:t xml:space="preserve">p </w:t>
      </w:r>
      <w:r w:rsidRPr="00A677DC">
        <w:rPr>
          <w:rFonts w:ascii="Arial" w:hAnsi="Arial" w:cs="Arial"/>
          <w:sz w:val="20"/>
          <w:szCs w:val="20"/>
        </w:rPr>
        <w:t>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l</w:t>
      </w:r>
      <w:r w:rsidRPr="00A677DC">
        <w:rPr>
          <w:rFonts w:ascii="Arial" w:hAnsi="Arial" w:cs="Arial"/>
          <w:sz w:val="20"/>
          <w:szCs w:val="20"/>
        </w:rPr>
        <w:t>ậ</w:t>
      </w:r>
      <w:r w:rsidRPr="00A677DC">
        <w:rPr>
          <w:rFonts w:ascii="Arial" w:hAnsi="Arial" w:cs="Arial"/>
          <w:sz w:val="20"/>
          <w:szCs w:val="20"/>
        </w:rPr>
        <w:t>p phi</w:t>
      </w:r>
      <w:r w:rsidRPr="00A677DC">
        <w:rPr>
          <w:rFonts w:ascii="Arial" w:hAnsi="Arial" w:cs="Arial"/>
          <w:sz w:val="20"/>
          <w:szCs w:val="20"/>
        </w:rPr>
        <w:t>ế</w:t>
      </w:r>
      <w:r w:rsidRPr="00A677DC">
        <w:rPr>
          <w:rFonts w:ascii="Arial" w:hAnsi="Arial" w:cs="Arial"/>
          <w:sz w:val="20"/>
          <w:szCs w:val="20"/>
        </w:rPr>
        <w:t>u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và chuy</w:t>
      </w:r>
      <w:r w:rsidRPr="00A677DC">
        <w:rPr>
          <w:rFonts w:ascii="Arial" w:hAnsi="Arial" w:cs="Arial"/>
          <w:sz w:val="20"/>
          <w:szCs w:val="20"/>
        </w:rPr>
        <w:t>ể</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cho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w:t>
      </w:r>
    </w:p>
    <w:p w14:paraId="284F45E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không đáp </w:t>
      </w:r>
      <w:r w:rsidRPr="00A677DC">
        <w:rPr>
          <w:rFonts w:ascii="Arial" w:hAnsi="Arial" w:cs="Arial"/>
          <w:sz w:val="20"/>
          <w:szCs w:val="20"/>
        </w:rPr>
        <w:t>ứ</w:t>
      </w:r>
      <w:r w:rsidRPr="00A677DC">
        <w:rPr>
          <w:rFonts w:ascii="Arial" w:hAnsi="Arial" w:cs="Arial"/>
          <w:sz w:val="20"/>
          <w:szCs w:val="20"/>
        </w:rPr>
        <w:t>ng theo quy đ</w:t>
      </w:r>
      <w:r w:rsidRPr="00A677DC">
        <w:rPr>
          <w:rFonts w:ascii="Arial" w:hAnsi="Arial" w:cs="Arial"/>
          <w:sz w:val="20"/>
          <w:szCs w:val="20"/>
        </w:rPr>
        <w:t>ị</w:t>
      </w:r>
      <w:r w:rsidRPr="00A677DC">
        <w:rPr>
          <w:rFonts w:ascii="Arial" w:hAnsi="Arial" w:cs="Arial"/>
          <w:sz w:val="20"/>
          <w:szCs w:val="20"/>
        </w:rPr>
        <w:t>nh,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h</w:t>
      </w:r>
      <w:r w:rsidRPr="00A677DC">
        <w:rPr>
          <w:rFonts w:ascii="Arial" w:hAnsi="Arial" w:cs="Arial"/>
          <w:sz w:val="20"/>
          <w:szCs w:val="20"/>
        </w:rPr>
        <w:t>ồ</w:t>
      </w:r>
      <w:r w:rsidRPr="00A677DC">
        <w:rPr>
          <w:rFonts w:ascii="Arial" w:hAnsi="Arial" w:cs="Arial"/>
          <w:sz w:val="20"/>
          <w:szCs w:val="20"/>
        </w:rPr>
        <w:t xml:space="preserve"> sơ và thông báo rõ lý do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phép.</w:t>
      </w:r>
    </w:p>
    <w:p w14:paraId="0439306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w:t>
      </w:r>
      <w:r w:rsidRPr="00A677DC">
        <w:rPr>
          <w:rFonts w:ascii="Arial" w:hAnsi="Arial" w:cs="Arial"/>
          <w:sz w:val="20"/>
          <w:szCs w:val="20"/>
        </w:rPr>
        <w:t xml:space="preserve">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w:t>
      </w:r>
    </w:p>
    <w:p w14:paraId="210344A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70 ngày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6 Đi</w:t>
      </w:r>
      <w:r w:rsidRPr="00A677DC">
        <w:rPr>
          <w:rFonts w:ascii="Arial" w:hAnsi="Arial" w:cs="Arial"/>
          <w:sz w:val="20"/>
          <w:szCs w:val="20"/>
        </w:rPr>
        <w:t>ề</w:t>
      </w:r>
      <w:r w:rsidRPr="00A677DC">
        <w:rPr>
          <w:rFonts w:ascii="Arial" w:hAnsi="Arial" w:cs="Arial"/>
          <w:sz w:val="20"/>
          <w:szCs w:val="20"/>
        </w:rPr>
        <w:t>u này),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các công vi</w:t>
      </w:r>
      <w:r w:rsidRPr="00A677DC">
        <w:rPr>
          <w:rFonts w:ascii="Arial" w:hAnsi="Arial" w:cs="Arial"/>
          <w:sz w:val="20"/>
          <w:szCs w:val="20"/>
        </w:rPr>
        <w:t>ệ</w:t>
      </w:r>
      <w:r w:rsidRPr="00A677DC">
        <w:rPr>
          <w:rFonts w:ascii="Arial" w:hAnsi="Arial" w:cs="Arial"/>
          <w:sz w:val="20"/>
          <w:szCs w:val="20"/>
        </w:rPr>
        <w:t>c sau:</w:t>
      </w:r>
    </w:p>
    <w:p w14:paraId="156C7A1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a) Ki</w:t>
      </w:r>
      <w:r w:rsidRPr="00A677DC">
        <w:rPr>
          <w:rFonts w:ascii="Arial" w:hAnsi="Arial" w:cs="Arial"/>
          <w:sz w:val="20"/>
          <w:szCs w:val="20"/>
        </w:rPr>
        <w:t>ể</w:t>
      </w:r>
      <w:r w:rsidRPr="00A677DC">
        <w:rPr>
          <w:rFonts w:ascii="Arial" w:hAnsi="Arial" w:cs="Arial"/>
          <w:sz w:val="20"/>
          <w:szCs w:val="20"/>
        </w:rPr>
        <w:t>m tra n</w:t>
      </w:r>
      <w:r w:rsidRPr="00A677DC">
        <w:rPr>
          <w:rFonts w:ascii="Arial" w:hAnsi="Arial" w:cs="Arial"/>
          <w:sz w:val="20"/>
          <w:szCs w:val="20"/>
        </w:rPr>
        <w:t>ộ</w:t>
      </w:r>
      <w:r w:rsidRPr="00A677DC">
        <w:rPr>
          <w:rFonts w:ascii="Arial" w:hAnsi="Arial" w:cs="Arial"/>
          <w:sz w:val="20"/>
          <w:szCs w:val="20"/>
        </w:rPr>
        <w:t>i dung h</w:t>
      </w:r>
      <w:r w:rsidRPr="00A677DC">
        <w:rPr>
          <w:rFonts w:ascii="Arial" w:hAnsi="Arial" w:cs="Arial"/>
          <w:sz w:val="20"/>
          <w:szCs w:val="20"/>
        </w:rPr>
        <w:t>ồ</w:t>
      </w:r>
      <w:r w:rsidRPr="00A677DC">
        <w:rPr>
          <w:rFonts w:ascii="Arial" w:hAnsi="Arial" w:cs="Arial"/>
          <w:sz w:val="20"/>
          <w:szCs w:val="20"/>
        </w:rPr>
        <w:t xml:space="preserve"> sơ;</w:t>
      </w:r>
    </w:p>
    <w:p w14:paraId="7D951853" w14:textId="3F07EA43"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G</w:t>
      </w:r>
      <w:r w:rsidRPr="00A677DC">
        <w:rPr>
          <w:rFonts w:ascii="Arial" w:hAnsi="Arial" w:cs="Arial"/>
          <w:sz w:val="20"/>
          <w:szCs w:val="20"/>
        </w:rPr>
        <w:t>ử</w:t>
      </w:r>
      <w:r w:rsidRPr="00A677DC">
        <w:rPr>
          <w:rFonts w:ascii="Arial" w:hAnsi="Arial" w:cs="Arial"/>
          <w:sz w:val="20"/>
          <w:szCs w:val="20"/>
        </w:rPr>
        <w:t>i văn b</w:t>
      </w:r>
      <w:r w:rsidRPr="00A677DC">
        <w:rPr>
          <w:rFonts w:ascii="Arial" w:hAnsi="Arial" w:cs="Arial"/>
          <w:sz w:val="20"/>
          <w:szCs w:val="20"/>
        </w:rPr>
        <w:t>ả</w:t>
      </w:r>
      <w:r w:rsidRPr="00A677DC">
        <w:rPr>
          <w:rFonts w:ascii="Arial" w:hAnsi="Arial" w:cs="Arial"/>
          <w:sz w:val="20"/>
          <w:szCs w:val="20"/>
        </w:rPr>
        <w:t>n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các cơ quan có liên quan v</w:t>
      </w:r>
      <w:r w:rsidRPr="00A677DC">
        <w:rPr>
          <w:rFonts w:ascii="Arial" w:hAnsi="Arial" w:cs="Arial"/>
          <w:sz w:val="20"/>
          <w:szCs w:val="20"/>
        </w:rPr>
        <w:t>ề</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g</w:t>
      </w:r>
      <w:r w:rsidRPr="00A677DC">
        <w:rPr>
          <w:rFonts w:ascii="Arial" w:hAnsi="Arial" w:cs="Arial"/>
          <w:sz w:val="20"/>
          <w:szCs w:val="20"/>
        </w:rPr>
        <w:t>ử</w:t>
      </w:r>
      <w:r w:rsidRPr="00A677DC">
        <w:rPr>
          <w:rFonts w:ascii="Arial" w:hAnsi="Arial" w:cs="Arial"/>
          <w:sz w:val="20"/>
          <w:szCs w:val="20"/>
        </w:rPr>
        <w:t>i đ</w:t>
      </w:r>
      <w:r w:rsidRPr="00A677DC">
        <w:rPr>
          <w:rFonts w:ascii="Arial" w:hAnsi="Arial" w:cs="Arial"/>
          <w:sz w:val="20"/>
          <w:szCs w:val="20"/>
        </w:rPr>
        <w:t>ề</w:t>
      </w:r>
      <w:r w:rsidRPr="00A677DC">
        <w:rPr>
          <w:rFonts w:ascii="Arial" w:hAnsi="Arial" w:cs="Arial"/>
          <w:sz w:val="20"/>
          <w:szCs w:val="20"/>
        </w:rPr>
        <w:t xml:space="preserve"> án thăm dò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ế</w:t>
      </w:r>
      <w:r w:rsidRPr="00A677DC">
        <w:rPr>
          <w:rFonts w:ascii="Arial" w:hAnsi="Arial" w:cs="Arial"/>
          <w:sz w:val="20"/>
          <w:szCs w:val="20"/>
        </w:rPr>
        <w:t xml:space="preserve">n các </w:t>
      </w:r>
      <w:r w:rsidR="00D26BBC">
        <w:rPr>
          <w:rFonts w:ascii="Arial" w:hAnsi="Arial" w:cs="Arial"/>
          <w:sz w:val="20"/>
          <w:szCs w:val="20"/>
        </w:rPr>
        <w:t>Ủy viên</w:t>
      </w:r>
      <w:r w:rsidRPr="00A677DC">
        <w:rPr>
          <w:rFonts w:ascii="Arial" w:hAnsi="Arial" w:cs="Arial"/>
          <w:sz w:val="20"/>
          <w:szCs w:val="20"/>
        </w:rPr>
        <w:t xml:space="preserve"> ph</w:t>
      </w:r>
      <w:r w:rsidRPr="00A677DC">
        <w:rPr>
          <w:rFonts w:ascii="Arial" w:hAnsi="Arial" w:cs="Arial"/>
          <w:sz w:val="20"/>
          <w:szCs w:val="20"/>
        </w:rPr>
        <w:t>ả</w:t>
      </w:r>
      <w:r w:rsidRPr="00A677DC">
        <w:rPr>
          <w:rFonts w:ascii="Arial" w:hAnsi="Arial" w:cs="Arial"/>
          <w:sz w:val="20"/>
          <w:szCs w:val="20"/>
        </w:rPr>
        <w:t>n bi</w:t>
      </w:r>
      <w:r w:rsidRPr="00A677DC">
        <w:rPr>
          <w:rFonts w:ascii="Arial" w:hAnsi="Arial" w:cs="Arial"/>
          <w:sz w:val="20"/>
          <w:szCs w:val="20"/>
        </w:rPr>
        <w:t>ệ</w:t>
      </w:r>
      <w:r w:rsidRPr="00A677DC">
        <w:rPr>
          <w:rFonts w:ascii="Arial" w:hAnsi="Arial" w:cs="Arial"/>
          <w:sz w:val="20"/>
          <w:szCs w:val="20"/>
        </w:rPr>
        <w:t>n, cơ quan chuyên môn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chuyên gia (trong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c</w:t>
      </w:r>
      <w:r w:rsidRPr="00A677DC">
        <w:rPr>
          <w:rFonts w:ascii="Arial" w:hAnsi="Arial" w:cs="Arial"/>
          <w:sz w:val="20"/>
          <w:szCs w:val="20"/>
        </w:rPr>
        <w:t>ầ</w:t>
      </w:r>
      <w:r w:rsidRPr="00A677DC">
        <w:rPr>
          <w:rFonts w:ascii="Arial" w:hAnsi="Arial" w:cs="Arial"/>
          <w:sz w:val="20"/>
          <w:szCs w:val="20"/>
        </w:rPr>
        <w:t>n thi</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ể</w:t>
      </w:r>
      <w:r w:rsidRPr="00A677DC">
        <w:rPr>
          <w:rFonts w:ascii="Arial" w:hAnsi="Arial" w:cs="Arial"/>
          <w:sz w:val="20"/>
          <w:szCs w:val="20"/>
        </w:rPr>
        <w:t xml:space="preserve">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nh</w:t>
      </w:r>
      <w:r w:rsidRPr="00A677DC">
        <w:rPr>
          <w:rFonts w:ascii="Arial" w:hAnsi="Arial" w:cs="Arial"/>
          <w:sz w:val="20"/>
          <w:szCs w:val="20"/>
        </w:rPr>
        <w:t>ậ</w:t>
      </w:r>
      <w:r w:rsidRPr="00A677DC">
        <w:rPr>
          <w:rFonts w:ascii="Arial" w:hAnsi="Arial" w:cs="Arial"/>
          <w:sz w:val="20"/>
          <w:szCs w:val="20"/>
        </w:rPr>
        <w:t>n xét v</w:t>
      </w:r>
      <w:r w:rsidRPr="00A677DC">
        <w:rPr>
          <w:rFonts w:ascii="Arial" w:hAnsi="Arial" w:cs="Arial"/>
          <w:sz w:val="20"/>
          <w:szCs w:val="20"/>
        </w:rPr>
        <w:t>ề</w:t>
      </w:r>
      <w:r w:rsidRPr="00A677DC">
        <w:rPr>
          <w:rFonts w:ascii="Arial" w:hAnsi="Arial" w:cs="Arial"/>
          <w:sz w:val="20"/>
          <w:szCs w:val="20"/>
        </w:rPr>
        <w:t xml:space="preserve"> n</w:t>
      </w:r>
      <w:r w:rsidRPr="00A677DC">
        <w:rPr>
          <w:rFonts w:ascii="Arial" w:hAnsi="Arial" w:cs="Arial"/>
          <w:sz w:val="20"/>
          <w:szCs w:val="20"/>
        </w:rPr>
        <w:t>ộ</w:t>
      </w:r>
      <w:r w:rsidRPr="00A677DC">
        <w:rPr>
          <w:rFonts w:ascii="Arial" w:hAnsi="Arial" w:cs="Arial"/>
          <w:sz w:val="20"/>
          <w:szCs w:val="20"/>
        </w:rPr>
        <w:t>i dung c</w:t>
      </w:r>
      <w:r w:rsidRPr="00A677DC">
        <w:rPr>
          <w:rFonts w:ascii="Arial" w:hAnsi="Arial" w:cs="Arial"/>
          <w:sz w:val="20"/>
          <w:szCs w:val="20"/>
        </w:rPr>
        <w:t>ủ</w:t>
      </w:r>
      <w:r w:rsidRPr="00A677DC">
        <w:rPr>
          <w:rFonts w:ascii="Arial" w:hAnsi="Arial" w:cs="Arial"/>
          <w:sz w:val="20"/>
          <w:szCs w:val="20"/>
        </w:rPr>
        <w:t>a đ</w:t>
      </w:r>
      <w:r w:rsidRPr="00A677DC">
        <w:rPr>
          <w:rFonts w:ascii="Arial" w:hAnsi="Arial" w:cs="Arial"/>
          <w:sz w:val="20"/>
          <w:szCs w:val="20"/>
        </w:rPr>
        <w:t>ề</w:t>
      </w:r>
      <w:r w:rsidRPr="00A677DC">
        <w:rPr>
          <w:rFonts w:ascii="Arial" w:hAnsi="Arial" w:cs="Arial"/>
          <w:sz w:val="20"/>
          <w:szCs w:val="20"/>
        </w:rPr>
        <w:t xml:space="preserve"> án thăm dò khoáng s</w:t>
      </w:r>
      <w:r w:rsidRPr="00A677DC">
        <w:rPr>
          <w:rFonts w:ascii="Arial" w:hAnsi="Arial" w:cs="Arial"/>
          <w:sz w:val="20"/>
          <w:szCs w:val="20"/>
        </w:rPr>
        <w:t>ả</w:t>
      </w:r>
      <w:r w:rsidRPr="00A677DC">
        <w:rPr>
          <w:rFonts w:ascii="Arial" w:hAnsi="Arial" w:cs="Arial"/>
          <w:sz w:val="20"/>
          <w:szCs w:val="20"/>
        </w:rPr>
        <w:t>n.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w:t>
      </w:r>
      <w:r w:rsidRPr="00A677DC">
        <w:rPr>
          <w:rFonts w:ascii="Arial" w:hAnsi="Arial" w:cs="Arial"/>
          <w:sz w:val="20"/>
          <w:szCs w:val="20"/>
        </w:rPr>
        <w:t>á 15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văn b</w:t>
      </w:r>
      <w:r w:rsidRPr="00A677DC">
        <w:rPr>
          <w:rFonts w:ascii="Arial" w:hAnsi="Arial" w:cs="Arial"/>
          <w:sz w:val="20"/>
          <w:szCs w:val="20"/>
        </w:rPr>
        <w:t>ả</w:t>
      </w:r>
      <w:r w:rsidRPr="00A677DC">
        <w:rPr>
          <w:rFonts w:ascii="Arial" w:hAnsi="Arial" w:cs="Arial"/>
          <w:sz w:val="20"/>
          <w:szCs w:val="20"/>
        </w:rPr>
        <w:t>n xin ý ki</w:t>
      </w:r>
      <w:r w:rsidRPr="00A677DC">
        <w:rPr>
          <w:rFonts w:ascii="Arial" w:hAnsi="Arial" w:cs="Arial"/>
          <w:sz w:val="20"/>
          <w:szCs w:val="20"/>
        </w:rPr>
        <w:t>ế</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cơ quan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có trách nhi</w:t>
      </w:r>
      <w:r w:rsidRPr="00A677DC">
        <w:rPr>
          <w:rFonts w:ascii="Arial" w:hAnsi="Arial" w:cs="Arial"/>
          <w:sz w:val="20"/>
          <w:szCs w:val="20"/>
        </w:rPr>
        <w:t>ệ</w:t>
      </w:r>
      <w:r w:rsidRPr="00A677DC">
        <w:rPr>
          <w:rFonts w:ascii="Arial" w:hAnsi="Arial" w:cs="Arial"/>
          <w:sz w:val="20"/>
          <w:szCs w:val="20"/>
        </w:rPr>
        <w:t>m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v</w:t>
      </w:r>
      <w:r w:rsidRPr="00A677DC">
        <w:rPr>
          <w:rFonts w:ascii="Arial" w:hAnsi="Arial" w:cs="Arial"/>
          <w:sz w:val="20"/>
          <w:szCs w:val="20"/>
        </w:rPr>
        <w:t>ề</w:t>
      </w:r>
      <w:r w:rsidRPr="00A677DC">
        <w:rPr>
          <w:rFonts w:ascii="Arial" w:hAnsi="Arial" w:cs="Arial"/>
          <w:sz w:val="20"/>
          <w:szCs w:val="20"/>
        </w:rPr>
        <w:t xml:space="preserve"> các v</w:t>
      </w:r>
      <w:r w:rsidRPr="00A677DC">
        <w:rPr>
          <w:rFonts w:ascii="Arial" w:hAnsi="Arial" w:cs="Arial"/>
          <w:sz w:val="20"/>
          <w:szCs w:val="20"/>
        </w:rPr>
        <w:t>ấ</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có liên quan. Sau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cho ý ki</w:t>
      </w:r>
      <w:r w:rsidRPr="00A677DC">
        <w:rPr>
          <w:rFonts w:ascii="Arial" w:hAnsi="Arial" w:cs="Arial"/>
          <w:sz w:val="20"/>
          <w:szCs w:val="20"/>
        </w:rPr>
        <w:t>ế</w:t>
      </w:r>
      <w:r w:rsidRPr="00A677DC">
        <w:rPr>
          <w:rFonts w:ascii="Arial" w:hAnsi="Arial" w:cs="Arial"/>
          <w:sz w:val="20"/>
          <w:szCs w:val="20"/>
        </w:rPr>
        <w:t>n, n</w:t>
      </w:r>
      <w:r w:rsidRPr="00A677DC">
        <w:rPr>
          <w:rFonts w:ascii="Arial" w:hAnsi="Arial" w:cs="Arial"/>
          <w:sz w:val="20"/>
          <w:szCs w:val="20"/>
        </w:rPr>
        <w:t>ế</w:t>
      </w:r>
      <w:r w:rsidRPr="00A677DC">
        <w:rPr>
          <w:rFonts w:ascii="Arial" w:hAnsi="Arial" w:cs="Arial"/>
          <w:sz w:val="20"/>
          <w:szCs w:val="20"/>
        </w:rPr>
        <w:t>u cơ quan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không có văn b</w:t>
      </w:r>
      <w:r w:rsidRPr="00A677DC">
        <w:rPr>
          <w:rFonts w:ascii="Arial" w:hAnsi="Arial" w:cs="Arial"/>
          <w:sz w:val="20"/>
          <w:szCs w:val="20"/>
        </w:rPr>
        <w:t>ả</w:t>
      </w:r>
      <w:r w:rsidRPr="00A677DC">
        <w:rPr>
          <w:rFonts w:ascii="Arial" w:hAnsi="Arial" w:cs="Arial"/>
          <w:sz w:val="20"/>
          <w:szCs w:val="20"/>
        </w:rPr>
        <w:t>n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đư</w:t>
      </w:r>
      <w:r w:rsidRPr="00A677DC">
        <w:rPr>
          <w:rFonts w:ascii="Arial" w:hAnsi="Arial" w:cs="Arial"/>
          <w:sz w:val="20"/>
          <w:szCs w:val="20"/>
        </w:rPr>
        <w:t>ợ</w:t>
      </w:r>
      <w:r w:rsidRPr="00A677DC">
        <w:rPr>
          <w:rFonts w:ascii="Arial" w:hAnsi="Arial" w:cs="Arial"/>
          <w:sz w:val="20"/>
          <w:szCs w:val="20"/>
        </w:rPr>
        <w:t>c xem như đã đ</w:t>
      </w:r>
      <w:r w:rsidRPr="00A677DC">
        <w:rPr>
          <w:rFonts w:ascii="Arial" w:hAnsi="Arial" w:cs="Arial"/>
          <w:sz w:val="20"/>
          <w:szCs w:val="20"/>
        </w:rPr>
        <w:t>ồ</w:t>
      </w:r>
      <w:r w:rsidRPr="00A677DC">
        <w:rPr>
          <w:rFonts w:ascii="Arial" w:hAnsi="Arial" w:cs="Arial"/>
          <w:sz w:val="20"/>
          <w:szCs w:val="20"/>
        </w:rPr>
        <w:t>ng ý;</w:t>
      </w:r>
    </w:p>
    <w:p w14:paraId="5BD3230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Hoàn thành vi</w:t>
      </w:r>
      <w:r w:rsidRPr="00A677DC">
        <w:rPr>
          <w:rFonts w:ascii="Arial" w:hAnsi="Arial" w:cs="Arial"/>
          <w:sz w:val="20"/>
          <w:szCs w:val="20"/>
        </w:rPr>
        <w:t>ệ</w:t>
      </w:r>
      <w:r w:rsidRPr="00A677DC">
        <w:rPr>
          <w:rFonts w:ascii="Arial" w:hAnsi="Arial" w:cs="Arial"/>
          <w:sz w:val="20"/>
          <w:szCs w:val="20"/>
        </w:rPr>
        <w:t>c ki</w:t>
      </w:r>
      <w:r w:rsidRPr="00A677DC">
        <w:rPr>
          <w:rFonts w:ascii="Arial" w:hAnsi="Arial" w:cs="Arial"/>
          <w:sz w:val="20"/>
          <w:szCs w:val="20"/>
        </w:rPr>
        <w:t>ể</w:t>
      </w:r>
      <w:r w:rsidRPr="00A677DC">
        <w:rPr>
          <w:rFonts w:ascii="Arial" w:hAnsi="Arial" w:cs="Arial"/>
          <w:sz w:val="20"/>
          <w:szCs w:val="20"/>
        </w:rPr>
        <w:t>m tra t</w:t>
      </w:r>
      <w:r w:rsidRPr="00A677DC">
        <w:rPr>
          <w:rFonts w:ascii="Arial" w:hAnsi="Arial" w:cs="Arial"/>
          <w:sz w:val="20"/>
          <w:szCs w:val="20"/>
        </w:rPr>
        <w:t>ọ</w:t>
      </w:r>
      <w:r w:rsidRPr="00A677DC">
        <w:rPr>
          <w:rFonts w:ascii="Arial" w:hAnsi="Arial" w:cs="Arial"/>
          <w:sz w:val="20"/>
          <w:szCs w:val="20"/>
        </w:rPr>
        <w:t>a đ</w:t>
      </w:r>
      <w:r w:rsidRPr="00A677DC">
        <w:rPr>
          <w:rFonts w:ascii="Arial" w:hAnsi="Arial" w:cs="Arial"/>
          <w:sz w:val="20"/>
          <w:szCs w:val="20"/>
        </w:rPr>
        <w:t>ộ</w:t>
      </w:r>
      <w:r w:rsidRPr="00A677DC">
        <w:rPr>
          <w:rFonts w:ascii="Arial" w:hAnsi="Arial" w:cs="Arial"/>
          <w:sz w:val="20"/>
          <w:szCs w:val="20"/>
        </w:rPr>
        <w:t>, di</w:t>
      </w:r>
      <w:r w:rsidRPr="00A677DC">
        <w:rPr>
          <w:rFonts w:ascii="Arial" w:hAnsi="Arial" w:cs="Arial"/>
          <w:sz w:val="20"/>
          <w:szCs w:val="20"/>
        </w:rPr>
        <w:t>ệ</w:t>
      </w:r>
      <w:r w:rsidRPr="00A677DC">
        <w:rPr>
          <w:rFonts w:ascii="Arial" w:hAnsi="Arial" w:cs="Arial"/>
          <w:sz w:val="20"/>
          <w:szCs w:val="20"/>
        </w:rPr>
        <w:t>n tích khu v</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w:t>
      </w:r>
    </w:p>
    <w:p w14:paraId="4DF3E5E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Ti</w:t>
      </w:r>
      <w:r w:rsidRPr="00A677DC">
        <w:rPr>
          <w:rFonts w:ascii="Arial" w:hAnsi="Arial" w:cs="Arial"/>
          <w:sz w:val="20"/>
          <w:szCs w:val="20"/>
        </w:rPr>
        <w:t>ế</w:t>
      </w:r>
      <w:r w:rsidRPr="00A677DC">
        <w:rPr>
          <w:rFonts w:ascii="Arial" w:hAnsi="Arial" w:cs="Arial"/>
          <w:sz w:val="20"/>
          <w:szCs w:val="20"/>
        </w:rPr>
        <w:t>n hành ki</w:t>
      </w:r>
      <w:r w:rsidRPr="00A677DC">
        <w:rPr>
          <w:rFonts w:ascii="Arial" w:hAnsi="Arial" w:cs="Arial"/>
          <w:sz w:val="20"/>
          <w:szCs w:val="20"/>
        </w:rPr>
        <w:t>ể</w:t>
      </w:r>
      <w:r w:rsidRPr="00A677DC">
        <w:rPr>
          <w:rFonts w:ascii="Arial" w:hAnsi="Arial" w:cs="Arial"/>
          <w:sz w:val="20"/>
          <w:szCs w:val="20"/>
        </w:rPr>
        <w:t>m tra th</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ị</w:t>
      </w:r>
      <w:r w:rsidRPr="00A677DC">
        <w:rPr>
          <w:rFonts w:ascii="Arial" w:hAnsi="Arial" w:cs="Arial"/>
          <w:sz w:val="20"/>
          <w:szCs w:val="20"/>
        </w:rPr>
        <w:t>a;</w:t>
      </w:r>
    </w:p>
    <w:p w14:paraId="20C80D17" w14:textId="447FD583"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đ)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h</w:t>
      </w:r>
      <w:r w:rsidRPr="00A677DC">
        <w:rPr>
          <w:rFonts w:ascii="Arial" w:hAnsi="Arial" w:cs="Arial"/>
          <w:sz w:val="20"/>
          <w:szCs w:val="20"/>
        </w:rPr>
        <w:t>ọ</w:t>
      </w:r>
      <w:r w:rsidRPr="00A677DC">
        <w:rPr>
          <w:rFonts w:ascii="Arial" w:hAnsi="Arial" w:cs="Arial"/>
          <w:sz w:val="20"/>
          <w:szCs w:val="20"/>
        </w:rPr>
        <w:t>p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đ</w:t>
      </w:r>
      <w:r w:rsidRPr="00A677DC">
        <w:rPr>
          <w:rFonts w:ascii="Arial" w:hAnsi="Arial" w:cs="Arial"/>
          <w:sz w:val="20"/>
          <w:szCs w:val="20"/>
        </w:rPr>
        <w:t>ề</w:t>
      </w:r>
      <w:r w:rsidRPr="00A677DC">
        <w:rPr>
          <w:rFonts w:ascii="Arial" w:hAnsi="Arial" w:cs="Arial"/>
          <w:sz w:val="20"/>
          <w:szCs w:val="20"/>
        </w:rPr>
        <w:t xml:space="preserve"> án </w:t>
      </w:r>
      <w:r w:rsidRPr="00A677DC">
        <w:rPr>
          <w:rFonts w:ascii="Arial" w:hAnsi="Arial" w:cs="Arial"/>
          <w:sz w:val="20"/>
          <w:szCs w:val="20"/>
        </w:rPr>
        <w:t>thăm dò khoáng s</w:t>
      </w:r>
      <w:r w:rsidRPr="00A677DC">
        <w:rPr>
          <w:rFonts w:ascii="Arial" w:hAnsi="Arial" w:cs="Arial"/>
          <w:sz w:val="20"/>
          <w:szCs w:val="20"/>
        </w:rPr>
        <w:t>ả</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43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trong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thành l</w:t>
      </w:r>
      <w:r w:rsidRPr="00A677DC">
        <w:rPr>
          <w:rFonts w:ascii="Arial" w:hAnsi="Arial" w:cs="Arial"/>
          <w:sz w:val="20"/>
          <w:szCs w:val="20"/>
        </w:rPr>
        <w:t>ậ</w:t>
      </w:r>
      <w:r w:rsidRPr="00A677DC">
        <w:rPr>
          <w:rFonts w:ascii="Arial" w:hAnsi="Arial" w:cs="Arial"/>
          <w:sz w:val="20"/>
          <w:szCs w:val="20"/>
        </w:rPr>
        <w:t>p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ph</w:t>
      </w:r>
      <w:r w:rsidRPr="00A677DC">
        <w:rPr>
          <w:rFonts w:ascii="Arial" w:hAnsi="Arial" w:cs="Arial"/>
          <w:sz w:val="20"/>
          <w:szCs w:val="20"/>
        </w:rPr>
        <w:t>ả</w:t>
      </w:r>
      <w:r w:rsidRPr="00A677DC">
        <w:rPr>
          <w:rFonts w:ascii="Arial" w:hAnsi="Arial" w:cs="Arial"/>
          <w:sz w:val="20"/>
          <w:szCs w:val="20"/>
        </w:rPr>
        <w:t>i b</w:t>
      </w:r>
      <w:r w:rsidRPr="00A677DC">
        <w:rPr>
          <w:rFonts w:ascii="Arial" w:hAnsi="Arial" w:cs="Arial"/>
          <w:sz w:val="20"/>
          <w:szCs w:val="20"/>
        </w:rPr>
        <w:t>ổ</w:t>
      </w:r>
      <w:r w:rsidRPr="00A677DC">
        <w:rPr>
          <w:rFonts w:ascii="Arial" w:hAnsi="Arial" w:cs="Arial"/>
          <w:sz w:val="20"/>
          <w:szCs w:val="20"/>
        </w:rPr>
        <w:t xml:space="preserve"> sung, ch</w:t>
      </w:r>
      <w:r w:rsidRPr="00A677DC">
        <w:rPr>
          <w:rFonts w:ascii="Arial" w:hAnsi="Arial" w:cs="Arial"/>
          <w:sz w:val="20"/>
          <w:szCs w:val="20"/>
        </w:rPr>
        <w:t>ỉ</w:t>
      </w:r>
      <w:r w:rsidRPr="00A677DC">
        <w:rPr>
          <w:rFonts w:ascii="Arial" w:hAnsi="Arial" w:cs="Arial"/>
          <w:sz w:val="20"/>
          <w:szCs w:val="20"/>
        </w:rPr>
        <w:t>nh s</w:t>
      </w:r>
      <w:r w:rsidRPr="00A677DC">
        <w:rPr>
          <w:rFonts w:ascii="Arial" w:hAnsi="Arial" w:cs="Arial"/>
          <w:sz w:val="20"/>
          <w:szCs w:val="20"/>
        </w:rPr>
        <w:t>ử</w:t>
      </w:r>
      <w:r w:rsidRPr="00A677DC">
        <w:rPr>
          <w:rFonts w:ascii="Arial" w:hAnsi="Arial" w:cs="Arial"/>
          <w:sz w:val="20"/>
          <w:szCs w:val="20"/>
        </w:rPr>
        <w:t>a đ</w:t>
      </w:r>
      <w:r w:rsidRPr="00A677DC">
        <w:rPr>
          <w:rFonts w:ascii="Arial" w:hAnsi="Arial" w:cs="Arial"/>
          <w:sz w:val="20"/>
          <w:szCs w:val="20"/>
        </w:rPr>
        <w:t>ể</w:t>
      </w:r>
      <w:r w:rsidRPr="00A677DC">
        <w:rPr>
          <w:rFonts w:ascii="Arial" w:hAnsi="Arial" w:cs="Arial"/>
          <w:sz w:val="20"/>
          <w:szCs w:val="20"/>
        </w:rPr>
        <w:t xml:space="preserve"> hoàn thi</w:t>
      </w:r>
      <w:r w:rsidRPr="00A677DC">
        <w:rPr>
          <w:rFonts w:ascii="Arial" w:hAnsi="Arial" w:cs="Arial"/>
          <w:sz w:val="20"/>
          <w:szCs w:val="20"/>
        </w:rPr>
        <w:t>ệ</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án thăm dò khoáng s</w:t>
      </w:r>
      <w:r w:rsidRPr="00A677DC">
        <w:rPr>
          <w:rFonts w:ascii="Arial" w:hAnsi="Arial" w:cs="Arial"/>
          <w:sz w:val="20"/>
          <w:szCs w:val="20"/>
        </w:rPr>
        <w:t>ả</w:t>
      </w:r>
      <w:r w:rsidRPr="00A677DC">
        <w:rPr>
          <w:rFonts w:ascii="Arial" w:hAnsi="Arial" w:cs="Arial"/>
          <w:sz w:val="20"/>
          <w:szCs w:val="20"/>
        </w:rPr>
        <w:t>n,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g</w:t>
      </w:r>
      <w:r w:rsidRPr="00A677DC">
        <w:rPr>
          <w:rFonts w:ascii="Arial" w:hAnsi="Arial" w:cs="Arial"/>
          <w:sz w:val="20"/>
          <w:szCs w:val="20"/>
        </w:rPr>
        <w:t>ử</w:t>
      </w:r>
      <w:r w:rsidRPr="00A677DC">
        <w:rPr>
          <w:rFonts w:ascii="Arial" w:hAnsi="Arial" w:cs="Arial"/>
          <w:sz w:val="20"/>
          <w:szCs w:val="20"/>
        </w:rPr>
        <w:t>i văn b</w:t>
      </w:r>
      <w:r w:rsidRPr="00A677DC">
        <w:rPr>
          <w:rFonts w:ascii="Arial" w:hAnsi="Arial" w:cs="Arial"/>
          <w:sz w:val="20"/>
          <w:szCs w:val="20"/>
        </w:rPr>
        <w:t>ả</w:t>
      </w:r>
      <w:r w:rsidRPr="00A677DC">
        <w:rPr>
          <w:rFonts w:ascii="Arial" w:hAnsi="Arial" w:cs="Arial"/>
          <w:sz w:val="20"/>
          <w:szCs w:val="20"/>
        </w:rPr>
        <w:t>n thông báo nêu rõ lý do chưa thông q</w:t>
      </w:r>
      <w:r w:rsidRPr="00A677DC">
        <w:rPr>
          <w:rFonts w:ascii="Arial" w:hAnsi="Arial" w:cs="Arial"/>
          <w:sz w:val="20"/>
          <w:szCs w:val="20"/>
        </w:rPr>
        <w:t>ua đ</w:t>
      </w:r>
      <w:r w:rsidRPr="00A677DC">
        <w:rPr>
          <w:rFonts w:ascii="Arial" w:hAnsi="Arial" w:cs="Arial"/>
          <w:sz w:val="20"/>
          <w:szCs w:val="20"/>
        </w:rPr>
        <w:t>ề</w:t>
      </w:r>
      <w:r w:rsidRPr="00A677DC">
        <w:rPr>
          <w:rFonts w:ascii="Arial" w:hAnsi="Arial" w:cs="Arial"/>
          <w:sz w:val="20"/>
          <w:szCs w:val="20"/>
        </w:rPr>
        <w:t xml:space="preserve"> án ho</w:t>
      </w:r>
      <w:r w:rsidRPr="00A677DC">
        <w:rPr>
          <w:rFonts w:ascii="Arial" w:hAnsi="Arial" w:cs="Arial"/>
          <w:sz w:val="20"/>
          <w:szCs w:val="20"/>
        </w:rPr>
        <w:t>ặ</w:t>
      </w:r>
      <w:r w:rsidRPr="00A677DC">
        <w:rPr>
          <w:rFonts w:ascii="Arial" w:hAnsi="Arial" w:cs="Arial"/>
          <w:sz w:val="20"/>
          <w:szCs w:val="20"/>
        </w:rPr>
        <w:t>c nh</w:t>
      </w:r>
      <w:r w:rsidRPr="00A677DC">
        <w:rPr>
          <w:rFonts w:ascii="Arial" w:hAnsi="Arial" w:cs="Arial"/>
          <w:sz w:val="20"/>
          <w:szCs w:val="20"/>
        </w:rPr>
        <w:t>ữ</w:t>
      </w:r>
      <w:r w:rsidRPr="00A677DC">
        <w:rPr>
          <w:rFonts w:ascii="Arial" w:hAnsi="Arial" w:cs="Arial"/>
          <w:sz w:val="20"/>
          <w:szCs w:val="20"/>
        </w:rPr>
        <w:t>ng n</w:t>
      </w:r>
      <w:r w:rsidRPr="00A677DC">
        <w:rPr>
          <w:rFonts w:ascii="Arial" w:hAnsi="Arial" w:cs="Arial"/>
          <w:sz w:val="20"/>
          <w:szCs w:val="20"/>
        </w:rPr>
        <w:t>ộ</w:t>
      </w:r>
      <w:r w:rsidRPr="00A677DC">
        <w:rPr>
          <w:rFonts w:ascii="Arial" w:hAnsi="Arial" w:cs="Arial"/>
          <w:sz w:val="20"/>
          <w:szCs w:val="20"/>
        </w:rPr>
        <w:t>i dung c</w:t>
      </w:r>
      <w:r w:rsidRPr="00A677DC">
        <w:rPr>
          <w:rFonts w:ascii="Arial" w:hAnsi="Arial" w:cs="Arial"/>
          <w:sz w:val="20"/>
          <w:szCs w:val="20"/>
        </w:rPr>
        <w:t>ầ</w:t>
      </w:r>
      <w:r w:rsidRPr="00A677DC">
        <w:rPr>
          <w:rFonts w:ascii="Arial" w:hAnsi="Arial" w:cs="Arial"/>
          <w:sz w:val="20"/>
          <w:szCs w:val="20"/>
        </w:rPr>
        <w:t>n b</w:t>
      </w:r>
      <w:r w:rsidRPr="00A677DC">
        <w:rPr>
          <w:rFonts w:ascii="Arial" w:hAnsi="Arial" w:cs="Arial"/>
          <w:sz w:val="20"/>
          <w:szCs w:val="20"/>
        </w:rPr>
        <w:t>ổ</w:t>
      </w:r>
      <w:r w:rsidRPr="00A677DC">
        <w:rPr>
          <w:rFonts w:ascii="Arial" w:hAnsi="Arial" w:cs="Arial"/>
          <w:sz w:val="20"/>
          <w:szCs w:val="20"/>
        </w:rPr>
        <w:t xml:space="preserve"> sung, hoàn thi</w:t>
      </w:r>
      <w:r w:rsidRPr="00A677DC">
        <w:rPr>
          <w:rFonts w:ascii="Arial" w:hAnsi="Arial" w:cs="Arial"/>
          <w:sz w:val="20"/>
          <w:szCs w:val="20"/>
        </w:rPr>
        <w:t>ệ</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án kèm theo biên b</w:t>
      </w:r>
      <w:r w:rsidRPr="00A677DC">
        <w:rPr>
          <w:rFonts w:ascii="Arial" w:hAnsi="Arial" w:cs="Arial"/>
          <w:sz w:val="20"/>
          <w:szCs w:val="20"/>
        </w:rPr>
        <w:t>ả</w:t>
      </w:r>
      <w:r w:rsidRPr="00A677DC">
        <w:rPr>
          <w:rFonts w:ascii="Arial" w:hAnsi="Arial" w:cs="Arial"/>
          <w:sz w:val="20"/>
          <w:szCs w:val="20"/>
        </w:rPr>
        <w:t>n phiên h</w:t>
      </w:r>
      <w:r w:rsidRPr="00A677DC">
        <w:rPr>
          <w:rFonts w:ascii="Arial" w:hAnsi="Arial" w:cs="Arial"/>
          <w:sz w:val="20"/>
          <w:szCs w:val="20"/>
        </w:rPr>
        <w:t>ọ</w:t>
      </w:r>
      <w:r w:rsidRPr="00A677DC">
        <w:rPr>
          <w:rFonts w:ascii="Arial" w:hAnsi="Arial" w:cs="Arial"/>
          <w:sz w:val="20"/>
          <w:szCs w:val="20"/>
        </w:rPr>
        <w:t>p c</w:t>
      </w:r>
      <w:r w:rsidRPr="00A677DC">
        <w:rPr>
          <w:rFonts w:ascii="Arial" w:hAnsi="Arial" w:cs="Arial"/>
          <w:sz w:val="20"/>
          <w:szCs w:val="20"/>
        </w:rPr>
        <w:t>ủ</w:t>
      </w:r>
      <w:r w:rsidRPr="00A677DC">
        <w:rPr>
          <w:rFonts w:ascii="Arial" w:hAnsi="Arial" w:cs="Arial"/>
          <w:sz w:val="20"/>
          <w:szCs w:val="20"/>
        </w:rPr>
        <w:t>a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và b</w:t>
      </w:r>
      <w:r w:rsidRPr="00A677DC">
        <w:rPr>
          <w:rFonts w:ascii="Arial" w:hAnsi="Arial" w:cs="Arial"/>
          <w:sz w:val="20"/>
          <w:szCs w:val="20"/>
        </w:rPr>
        <w:t>ả</w:t>
      </w:r>
      <w:r w:rsidRPr="00A677DC">
        <w:rPr>
          <w:rFonts w:ascii="Arial" w:hAnsi="Arial" w:cs="Arial"/>
          <w:sz w:val="20"/>
          <w:szCs w:val="20"/>
        </w:rPr>
        <w:t>n nh</w:t>
      </w:r>
      <w:r w:rsidRPr="00A677DC">
        <w:rPr>
          <w:rFonts w:ascii="Arial" w:hAnsi="Arial" w:cs="Arial"/>
          <w:sz w:val="20"/>
          <w:szCs w:val="20"/>
        </w:rPr>
        <w:t>ậ</w:t>
      </w:r>
      <w:r w:rsidRPr="00A677DC">
        <w:rPr>
          <w:rFonts w:ascii="Arial" w:hAnsi="Arial" w:cs="Arial"/>
          <w:sz w:val="20"/>
          <w:szCs w:val="20"/>
        </w:rPr>
        <w:t>n xét c</w:t>
      </w:r>
      <w:r w:rsidRPr="00A677DC">
        <w:rPr>
          <w:rFonts w:ascii="Arial" w:hAnsi="Arial" w:cs="Arial"/>
          <w:sz w:val="20"/>
          <w:szCs w:val="20"/>
        </w:rPr>
        <w:t>ủ</w:t>
      </w:r>
      <w:r w:rsidRPr="00A677DC">
        <w:rPr>
          <w:rFonts w:ascii="Arial" w:hAnsi="Arial" w:cs="Arial"/>
          <w:sz w:val="20"/>
          <w:szCs w:val="20"/>
        </w:rPr>
        <w:t xml:space="preserve">a các </w:t>
      </w:r>
      <w:r w:rsidR="00D26BBC">
        <w:rPr>
          <w:rFonts w:ascii="Arial" w:hAnsi="Arial" w:cs="Arial"/>
          <w:sz w:val="20"/>
          <w:szCs w:val="20"/>
        </w:rPr>
        <w:t>Ủy viên</w:t>
      </w:r>
      <w:r w:rsidRPr="00A677DC">
        <w:rPr>
          <w:rFonts w:ascii="Arial" w:hAnsi="Arial" w:cs="Arial"/>
          <w:sz w:val="20"/>
          <w:szCs w:val="20"/>
        </w:rPr>
        <w:t xml:space="preserve">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w:t>
      </w:r>
    </w:p>
    <w:p w14:paraId="35AADEF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e) T</w:t>
      </w:r>
      <w:r w:rsidRPr="00A677DC">
        <w:rPr>
          <w:rFonts w:ascii="Arial" w:hAnsi="Arial" w:cs="Arial"/>
          <w:sz w:val="20"/>
          <w:szCs w:val="20"/>
        </w:rPr>
        <w:t>ổ</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trình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phép đ</w:t>
      </w:r>
      <w:r w:rsidRPr="00A677DC">
        <w:rPr>
          <w:rFonts w:ascii="Arial" w:hAnsi="Arial" w:cs="Arial"/>
          <w:sz w:val="20"/>
          <w:szCs w:val="20"/>
        </w:rPr>
        <w:t>ể</w:t>
      </w:r>
      <w:r w:rsidRPr="00A677DC">
        <w:rPr>
          <w:rFonts w:ascii="Arial" w:hAnsi="Arial" w:cs="Arial"/>
          <w:sz w:val="20"/>
          <w:szCs w:val="20"/>
        </w:rPr>
        <w:t xml:space="preserve"> xem xét,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vi</w:t>
      </w:r>
      <w:r w:rsidRPr="00A677DC">
        <w:rPr>
          <w:rFonts w:ascii="Arial" w:hAnsi="Arial" w:cs="Arial"/>
          <w:sz w:val="20"/>
          <w:szCs w:val="20"/>
        </w:rPr>
        <w:t>ệ</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w:t>
      </w:r>
    </w:p>
    <w:p w14:paraId="773922C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w:t>
      </w:r>
    </w:p>
    <w:p w14:paraId="65F896E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05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 xml:space="preserve"> sơ c</w:t>
      </w:r>
      <w:r w:rsidRPr="00A677DC">
        <w:rPr>
          <w:rFonts w:ascii="Arial" w:hAnsi="Arial" w:cs="Arial"/>
          <w:sz w:val="20"/>
          <w:szCs w:val="20"/>
        </w:rPr>
        <w:t>ủ</w:t>
      </w:r>
      <w:r w:rsidRPr="00A677DC">
        <w:rPr>
          <w:rFonts w:ascii="Arial" w:hAnsi="Arial" w:cs="Arial"/>
          <w:sz w:val="20"/>
          <w:szCs w:val="20"/>
        </w:rPr>
        <w:t>a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phép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vi</w:t>
      </w:r>
      <w:r w:rsidRPr="00A677DC">
        <w:rPr>
          <w:rFonts w:ascii="Arial" w:hAnsi="Arial" w:cs="Arial"/>
          <w:sz w:val="20"/>
          <w:szCs w:val="20"/>
        </w:rPr>
        <w:t>ệ</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ho</w:t>
      </w:r>
      <w:r w:rsidRPr="00A677DC">
        <w:rPr>
          <w:rFonts w:ascii="Arial" w:hAnsi="Arial" w:cs="Arial"/>
          <w:sz w:val="20"/>
          <w:szCs w:val="20"/>
        </w:rPr>
        <w:t>ặ</w:t>
      </w:r>
      <w:r w:rsidRPr="00A677DC">
        <w:rPr>
          <w:rFonts w:ascii="Arial" w:hAnsi="Arial" w:cs="Arial"/>
          <w:sz w:val="20"/>
          <w:szCs w:val="20"/>
        </w:rPr>
        <w:t>c không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w:t>
      </w:r>
      <w:r w:rsidRPr="00A677DC">
        <w:rPr>
          <w:rFonts w:ascii="Arial" w:hAnsi="Arial" w:cs="Arial"/>
          <w:sz w:val="20"/>
          <w:szCs w:val="20"/>
        </w:rPr>
        <w:t>ò khoáng s</w:t>
      </w:r>
      <w:r w:rsidRPr="00A677DC">
        <w:rPr>
          <w:rFonts w:ascii="Arial" w:hAnsi="Arial" w:cs="Arial"/>
          <w:sz w:val="20"/>
          <w:szCs w:val="20"/>
        </w:rPr>
        <w:t>ả</w:t>
      </w:r>
      <w:r w:rsidRPr="00A677DC">
        <w:rPr>
          <w:rFonts w:ascii="Arial" w:hAnsi="Arial" w:cs="Arial"/>
          <w:sz w:val="20"/>
          <w:szCs w:val="20"/>
        </w:rPr>
        <w:t>n. Trong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không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thì ph</w:t>
      </w:r>
      <w:r w:rsidRPr="00A677DC">
        <w:rPr>
          <w:rFonts w:ascii="Arial" w:hAnsi="Arial" w:cs="Arial"/>
          <w:sz w:val="20"/>
          <w:szCs w:val="20"/>
        </w:rPr>
        <w:t>ả</w:t>
      </w:r>
      <w:r w:rsidRPr="00A677DC">
        <w:rPr>
          <w:rFonts w:ascii="Arial" w:hAnsi="Arial" w:cs="Arial"/>
          <w:sz w:val="20"/>
          <w:szCs w:val="20"/>
        </w:rPr>
        <w:t>i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và nêu rõ lý do.</w:t>
      </w:r>
    </w:p>
    <w:p w14:paraId="0CC19E3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5. Tr</w:t>
      </w:r>
      <w:r w:rsidRPr="00A677DC">
        <w:rPr>
          <w:rFonts w:ascii="Arial" w:hAnsi="Arial" w:cs="Arial"/>
          <w:sz w:val="20"/>
          <w:szCs w:val="20"/>
        </w:rPr>
        <w:t>ả</w:t>
      </w:r>
      <w:r w:rsidRPr="00A677DC">
        <w:rPr>
          <w:rFonts w:ascii="Arial" w:hAnsi="Arial" w:cs="Arial"/>
          <w:sz w:val="20"/>
          <w:szCs w:val="20"/>
        </w:rPr>
        <w:t xml:space="preserve">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gi</w:t>
      </w:r>
      <w:r w:rsidRPr="00A677DC">
        <w:rPr>
          <w:rFonts w:ascii="Arial" w:hAnsi="Arial" w:cs="Arial"/>
          <w:sz w:val="20"/>
          <w:szCs w:val="20"/>
        </w:rPr>
        <w:t>ả</w:t>
      </w:r>
      <w:r w:rsidRPr="00A677DC">
        <w:rPr>
          <w:rFonts w:ascii="Arial" w:hAnsi="Arial" w:cs="Arial"/>
          <w:sz w:val="20"/>
          <w:szCs w:val="20"/>
        </w:rPr>
        <w:t>i quy</w:t>
      </w:r>
      <w:r w:rsidRPr="00A677DC">
        <w:rPr>
          <w:rFonts w:ascii="Arial" w:hAnsi="Arial" w:cs="Arial"/>
          <w:sz w:val="20"/>
          <w:szCs w:val="20"/>
        </w:rPr>
        <w:t>ế</w:t>
      </w:r>
      <w:r w:rsidRPr="00A677DC">
        <w:rPr>
          <w:rFonts w:ascii="Arial" w:hAnsi="Arial" w:cs="Arial"/>
          <w:sz w:val="20"/>
          <w:szCs w:val="20"/>
        </w:rPr>
        <w:t>t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w:t>
      </w:r>
    </w:p>
    <w:p w14:paraId="7AE07C3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02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w:t>
      </w:r>
      <w:r w:rsidRPr="00A677DC">
        <w:rPr>
          <w:rFonts w:ascii="Arial" w:hAnsi="Arial" w:cs="Arial"/>
          <w:sz w:val="20"/>
          <w:szCs w:val="20"/>
        </w:rPr>
        <w:t>gi</w:t>
      </w:r>
      <w:r w:rsidRPr="00A677DC">
        <w:rPr>
          <w:rFonts w:ascii="Arial" w:hAnsi="Arial" w:cs="Arial"/>
          <w:sz w:val="20"/>
          <w:szCs w:val="20"/>
        </w:rPr>
        <w:t>ả</w:t>
      </w:r>
      <w:r w:rsidRPr="00A677DC">
        <w:rPr>
          <w:rFonts w:ascii="Arial" w:hAnsi="Arial" w:cs="Arial"/>
          <w:sz w:val="20"/>
          <w:szCs w:val="20"/>
        </w:rPr>
        <w:t>i quy</w:t>
      </w:r>
      <w:r w:rsidRPr="00A677DC">
        <w:rPr>
          <w:rFonts w:ascii="Arial" w:hAnsi="Arial" w:cs="Arial"/>
          <w:sz w:val="20"/>
          <w:szCs w:val="20"/>
        </w:rPr>
        <w:t>ế</w:t>
      </w:r>
      <w:r w:rsidRPr="00A677DC">
        <w:rPr>
          <w:rFonts w:ascii="Arial" w:hAnsi="Arial" w:cs="Arial"/>
          <w:sz w:val="20"/>
          <w:szCs w:val="20"/>
        </w:rPr>
        <w:t>t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ừ</w:t>
      </w:r>
      <w:r w:rsidRPr="00A677DC">
        <w:rPr>
          <w:rFonts w:ascii="Arial" w:hAnsi="Arial" w:cs="Arial"/>
          <w:sz w:val="20"/>
          <w:szCs w:val="20"/>
        </w:rPr>
        <w:t xml:space="preserve">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thông báo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ể</w:t>
      </w:r>
      <w:r w:rsidRPr="00A677DC">
        <w:rPr>
          <w:rFonts w:ascii="Arial" w:hAnsi="Arial" w:cs="Arial"/>
          <w:sz w:val="20"/>
          <w:szCs w:val="20"/>
        </w:rPr>
        <w:t xml:space="preserve"> nh</w:t>
      </w:r>
      <w:r w:rsidRPr="00A677DC">
        <w:rPr>
          <w:rFonts w:ascii="Arial" w:hAnsi="Arial" w:cs="Arial"/>
          <w:sz w:val="20"/>
          <w:szCs w:val="20"/>
        </w:rPr>
        <w:t>ậ</w:t>
      </w:r>
      <w:r w:rsidRPr="00A677DC">
        <w:rPr>
          <w:rFonts w:ascii="Arial" w:hAnsi="Arial" w:cs="Arial"/>
          <w:sz w:val="20"/>
          <w:szCs w:val="20"/>
        </w:rPr>
        <w:t>n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w:t>
      </w:r>
    </w:p>
    <w:p w14:paraId="11099BE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6. Trong quá trình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quy đ</w:t>
      </w:r>
      <w:r w:rsidRPr="00A677DC">
        <w:rPr>
          <w:rFonts w:ascii="Arial" w:hAnsi="Arial" w:cs="Arial"/>
          <w:sz w:val="20"/>
          <w:szCs w:val="20"/>
        </w:rPr>
        <w:t>ị</w:t>
      </w:r>
      <w:r w:rsidRPr="00A677DC">
        <w:rPr>
          <w:rFonts w:ascii="Arial" w:hAnsi="Arial" w:cs="Arial"/>
          <w:sz w:val="20"/>
          <w:szCs w:val="20"/>
        </w:rPr>
        <w:t>n</w:t>
      </w:r>
      <w:r w:rsidRPr="00A677DC">
        <w:rPr>
          <w:rFonts w:ascii="Arial" w:hAnsi="Arial" w:cs="Arial"/>
          <w:sz w:val="20"/>
          <w:szCs w:val="20"/>
        </w:rPr>
        <w:t>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này,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không đ</w:t>
      </w:r>
      <w:r w:rsidRPr="00A677DC">
        <w:rPr>
          <w:rFonts w:ascii="Arial" w:hAnsi="Arial" w:cs="Arial"/>
          <w:sz w:val="20"/>
          <w:szCs w:val="20"/>
        </w:rPr>
        <w:t>ủ</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ho</w:t>
      </w:r>
      <w:r w:rsidRPr="00A677DC">
        <w:rPr>
          <w:rFonts w:ascii="Arial" w:hAnsi="Arial" w:cs="Arial"/>
          <w:sz w:val="20"/>
          <w:szCs w:val="20"/>
        </w:rPr>
        <w:t>ặ</w:t>
      </w:r>
      <w:r w:rsidRPr="00A677DC">
        <w:rPr>
          <w:rFonts w:ascii="Arial" w:hAnsi="Arial" w:cs="Arial"/>
          <w:sz w:val="20"/>
          <w:szCs w:val="20"/>
        </w:rPr>
        <w:t>c c</w:t>
      </w:r>
      <w:r w:rsidRPr="00A677DC">
        <w:rPr>
          <w:rFonts w:ascii="Arial" w:hAnsi="Arial" w:cs="Arial"/>
          <w:sz w:val="20"/>
          <w:szCs w:val="20"/>
        </w:rPr>
        <w:t>ầ</w:t>
      </w:r>
      <w:r w:rsidRPr="00A677DC">
        <w:rPr>
          <w:rFonts w:ascii="Arial" w:hAnsi="Arial" w:cs="Arial"/>
          <w:sz w:val="20"/>
          <w:szCs w:val="20"/>
        </w:rPr>
        <w:t>n ch</w:t>
      </w:r>
      <w:r w:rsidRPr="00A677DC">
        <w:rPr>
          <w:rFonts w:ascii="Arial" w:hAnsi="Arial" w:cs="Arial"/>
          <w:sz w:val="20"/>
          <w:szCs w:val="20"/>
        </w:rPr>
        <w:t>ỉ</w:t>
      </w:r>
      <w:r w:rsidRPr="00A677DC">
        <w:rPr>
          <w:rFonts w:ascii="Arial" w:hAnsi="Arial" w:cs="Arial"/>
          <w:sz w:val="20"/>
          <w:szCs w:val="20"/>
        </w:rPr>
        <w:t>nh s</w:t>
      </w:r>
      <w:r w:rsidRPr="00A677DC">
        <w:rPr>
          <w:rFonts w:ascii="Arial" w:hAnsi="Arial" w:cs="Arial"/>
          <w:sz w:val="20"/>
          <w:szCs w:val="20"/>
        </w:rPr>
        <w:t>ử</w:t>
      </w:r>
      <w:r w:rsidRPr="00A677DC">
        <w:rPr>
          <w:rFonts w:ascii="Arial" w:hAnsi="Arial" w:cs="Arial"/>
          <w:sz w:val="20"/>
          <w:szCs w:val="20"/>
        </w:rPr>
        <w:t>a, b</w:t>
      </w:r>
      <w:r w:rsidRPr="00A677DC">
        <w:rPr>
          <w:rFonts w:ascii="Arial" w:hAnsi="Arial" w:cs="Arial"/>
          <w:sz w:val="20"/>
          <w:szCs w:val="20"/>
        </w:rPr>
        <w:t>ổ</w:t>
      </w:r>
      <w:r w:rsidRPr="00A677DC">
        <w:rPr>
          <w:rFonts w:ascii="Arial" w:hAnsi="Arial" w:cs="Arial"/>
          <w:sz w:val="20"/>
          <w:szCs w:val="20"/>
        </w:rPr>
        <w:t xml:space="preserve"> sung, vi</w:t>
      </w:r>
      <w:r w:rsidRPr="00A677DC">
        <w:rPr>
          <w:rFonts w:ascii="Arial" w:hAnsi="Arial" w:cs="Arial"/>
          <w:sz w:val="20"/>
          <w:szCs w:val="20"/>
        </w:rPr>
        <w:t>ệ</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như sau:</w:t>
      </w:r>
    </w:p>
    <w:p w14:paraId="38AEABA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không đ</w:t>
      </w:r>
      <w:r w:rsidRPr="00A677DC">
        <w:rPr>
          <w:rFonts w:ascii="Arial" w:hAnsi="Arial" w:cs="Arial"/>
          <w:sz w:val="20"/>
          <w:szCs w:val="20"/>
        </w:rPr>
        <w:t>ủ</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h</w:t>
      </w:r>
      <w:r w:rsidRPr="00A677DC">
        <w:rPr>
          <w:rFonts w:ascii="Arial" w:hAnsi="Arial" w:cs="Arial"/>
          <w:sz w:val="20"/>
          <w:szCs w:val="20"/>
        </w:rPr>
        <w:t>ồ</w:t>
      </w:r>
      <w:r w:rsidRPr="00A677DC">
        <w:rPr>
          <w:rFonts w:ascii="Arial" w:hAnsi="Arial" w:cs="Arial"/>
          <w:sz w:val="20"/>
          <w:szCs w:val="20"/>
        </w:rPr>
        <w:t xml:space="preserve"> sơ và thông báo rõ lý do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w:t>
      </w:r>
    </w:p>
    <w:p w14:paraId="1FFB40F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c</w:t>
      </w:r>
      <w:r w:rsidRPr="00A677DC">
        <w:rPr>
          <w:rFonts w:ascii="Arial" w:hAnsi="Arial" w:cs="Arial"/>
          <w:sz w:val="20"/>
          <w:szCs w:val="20"/>
        </w:rPr>
        <w:t>ầ</w:t>
      </w:r>
      <w:r w:rsidRPr="00A677DC">
        <w:rPr>
          <w:rFonts w:ascii="Arial" w:hAnsi="Arial" w:cs="Arial"/>
          <w:sz w:val="20"/>
          <w:szCs w:val="20"/>
        </w:rPr>
        <w:t>n ch</w:t>
      </w:r>
      <w:r w:rsidRPr="00A677DC">
        <w:rPr>
          <w:rFonts w:ascii="Arial" w:hAnsi="Arial" w:cs="Arial"/>
          <w:sz w:val="20"/>
          <w:szCs w:val="20"/>
        </w:rPr>
        <w:t>ỉ</w:t>
      </w:r>
      <w:r w:rsidRPr="00A677DC">
        <w:rPr>
          <w:rFonts w:ascii="Arial" w:hAnsi="Arial" w:cs="Arial"/>
          <w:sz w:val="20"/>
          <w:szCs w:val="20"/>
        </w:rPr>
        <w:t>nh s</w:t>
      </w:r>
      <w:r w:rsidRPr="00A677DC">
        <w:rPr>
          <w:rFonts w:ascii="Arial" w:hAnsi="Arial" w:cs="Arial"/>
          <w:sz w:val="20"/>
          <w:szCs w:val="20"/>
        </w:rPr>
        <w:t>ử</w:t>
      </w:r>
      <w:r w:rsidRPr="00A677DC">
        <w:rPr>
          <w:rFonts w:ascii="Arial" w:hAnsi="Arial" w:cs="Arial"/>
          <w:sz w:val="20"/>
          <w:szCs w:val="20"/>
        </w:rPr>
        <w:t>a, b</w:t>
      </w:r>
      <w:r w:rsidRPr="00A677DC">
        <w:rPr>
          <w:rFonts w:ascii="Arial" w:hAnsi="Arial" w:cs="Arial"/>
          <w:sz w:val="20"/>
          <w:szCs w:val="20"/>
        </w:rPr>
        <w:t>ổ</w:t>
      </w:r>
      <w:r w:rsidRPr="00A677DC">
        <w:rPr>
          <w:rFonts w:ascii="Arial" w:hAnsi="Arial" w:cs="Arial"/>
          <w:sz w:val="20"/>
          <w:szCs w:val="20"/>
        </w:rPr>
        <w:t xml:space="preserve"> sung,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thông báo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yêu c</w:t>
      </w:r>
      <w:r w:rsidRPr="00A677DC">
        <w:rPr>
          <w:rFonts w:ascii="Arial" w:hAnsi="Arial" w:cs="Arial"/>
          <w:sz w:val="20"/>
          <w:szCs w:val="20"/>
        </w:rPr>
        <w:t>ầ</w:t>
      </w:r>
      <w:r w:rsidRPr="00A677DC">
        <w:rPr>
          <w:rFonts w:ascii="Arial" w:hAnsi="Arial" w:cs="Arial"/>
          <w:sz w:val="20"/>
          <w:szCs w:val="20"/>
        </w:rPr>
        <w:t>u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gi</w:t>
      </w:r>
      <w:r w:rsidRPr="00A677DC">
        <w:rPr>
          <w:rFonts w:ascii="Arial" w:hAnsi="Arial" w:cs="Arial"/>
          <w:sz w:val="20"/>
          <w:szCs w:val="20"/>
        </w:rPr>
        <w:t>ả</w:t>
      </w:r>
      <w:r w:rsidRPr="00A677DC">
        <w:rPr>
          <w:rFonts w:ascii="Arial" w:hAnsi="Arial" w:cs="Arial"/>
          <w:sz w:val="20"/>
          <w:szCs w:val="20"/>
        </w:rPr>
        <w:t>i trình, ch</w:t>
      </w:r>
      <w:r w:rsidRPr="00A677DC">
        <w:rPr>
          <w:rFonts w:ascii="Arial" w:hAnsi="Arial" w:cs="Arial"/>
          <w:sz w:val="20"/>
          <w:szCs w:val="20"/>
        </w:rPr>
        <w:t>ỉ</w:t>
      </w:r>
      <w:r w:rsidRPr="00A677DC">
        <w:rPr>
          <w:rFonts w:ascii="Arial" w:hAnsi="Arial" w:cs="Arial"/>
          <w:sz w:val="20"/>
          <w:szCs w:val="20"/>
        </w:rPr>
        <w:t>nh s</w:t>
      </w:r>
      <w:r w:rsidRPr="00A677DC">
        <w:rPr>
          <w:rFonts w:ascii="Arial" w:hAnsi="Arial" w:cs="Arial"/>
          <w:sz w:val="20"/>
          <w:szCs w:val="20"/>
        </w:rPr>
        <w:t>ử</w:t>
      </w:r>
      <w:r w:rsidRPr="00A677DC">
        <w:rPr>
          <w:rFonts w:ascii="Arial" w:hAnsi="Arial" w:cs="Arial"/>
          <w:sz w:val="20"/>
          <w:szCs w:val="20"/>
        </w:rPr>
        <w:t>a ho</w:t>
      </w:r>
      <w:r w:rsidRPr="00A677DC">
        <w:rPr>
          <w:rFonts w:ascii="Arial" w:hAnsi="Arial" w:cs="Arial"/>
          <w:sz w:val="20"/>
          <w:szCs w:val="20"/>
        </w:rPr>
        <w:t>ặ</w:t>
      </w:r>
      <w:r w:rsidRPr="00A677DC">
        <w:rPr>
          <w:rFonts w:ascii="Arial" w:hAnsi="Arial" w:cs="Arial"/>
          <w:sz w:val="20"/>
          <w:szCs w:val="20"/>
        </w:rPr>
        <w:t>c b</w:t>
      </w:r>
      <w:r w:rsidRPr="00A677DC">
        <w:rPr>
          <w:rFonts w:ascii="Arial" w:hAnsi="Arial" w:cs="Arial"/>
          <w:sz w:val="20"/>
          <w:szCs w:val="20"/>
        </w:rPr>
        <w:t>ổ</w:t>
      </w:r>
      <w:r w:rsidRPr="00A677DC">
        <w:rPr>
          <w:rFonts w:ascii="Arial" w:hAnsi="Arial" w:cs="Arial"/>
          <w:sz w:val="20"/>
          <w:szCs w:val="20"/>
        </w:rPr>
        <w:t xml:space="preserve"> sung hoàn thi</w:t>
      </w:r>
      <w:r w:rsidRPr="00A677DC">
        <w:rPr>
          <w:rFonts w:ascii="Arial" w:hAnsi="Arial" w:cs="Arial"/>
          <w:sz w:val="20"/>
          <w:szCs w:val="20"/>
        </w:rPr>
        <w:t>ệ</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w:t>
      </w:r>
    </w:p>
    <w:p w14:paraId="04F818C7" w14:textId="72B740C2"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Vi</w:t>
      </w:r>
      <w:r w:rsidRPr="00A677DC">
        <w:rPr>
          <w:rFonts w:ascii="Arial" w:hAnsi="Arial" w:cs="Arial"/>
          <w:sz w:val="20"/>
          <w:szCs w:val="20"/>
        </w:rPr>
        <w:t>ệ</w:t>
      </w:r>
      <w:r w:rsidRPr="00A677DC">
        <w:rPr>
          <w:rFonts w:ascii="Arial" w:hAnsi="Arial" w:cs="Arial"/>
          <w:sz w:val="20"/>
          <w:szCs w:val="20"/>
        </w:rPr>
        <w:t>c hư</w:t>
      </w:r>
      <w:r w:rsidRPr="00A677DC">
        <w:rPr>
          <w:rFonts w:ascii="Arial" w:hAnsi="Arial" w:cs="Arial"/>
          <w:sz w:val="20"/>
          <w:szCs w:val="20"/>
        </w:rPr>
        <w:t>ớ</w:t>
      </w:r>
      <w:r w:rsidRPr="00A677DC">
        <w:rPr>
          <w:rFonts w:ascii="Arial" w:hAnsi="Arial" w:cs="Arial"/>
          <w:sz w:val="20"/>
          <w:szCs w:val="20"/>
        </w:rPr>
        <w:t>ng d</w:t>
      </w:r>
      <w:r w:rsidRPr="00A677DC">
        <w:rPr>
          <w:rFonts w:ascii="Arial" w:hAnsi="Arial" w:cs="Arial"/>
          <w:sz w:val="20"/>
          <w:szCs w:val="20"/>
        </w:rPr>
        <w:t>ẫ</w:t>
      </w:r>
      <w:r w:rsidRPr="00A677DC">
        <w:rPr>
          <w:rFonts w:ascii="Arial" w:hAnsi="Arial" w:cs="Arial"/>
          <w:sz w:val="20"/>
          <w:szCs w:val="20"/>
        </w:rPr>
        <w:t>n, yêu c</w:t>
      </w:r>
      <w:r w:rsidRPr="00A677DC">
        <w:rPr>
          <w:rFonts w:ascii="Arial" w:hAnsi="Arial" w:cs="Arial"/>
          <w:sz w:val="20"/>
          <w:szCs w:val="20"/>
        </w:rPr>
        <w:t>ầ</w:t>
      </w:r>
      <w:r w:rsidRPr="00A677DC">
        <w:rPr>
          <w:rFonts w:ascii="Arial" w:hAnsi="Arial" w:cs="Arial"/>
          <w:sz w:val="20"/>
          <w:szCs w:val="20"/>
        </w:rPr>
        <w:t>u b</w:t>
      </w:r>
      <w:r w:rsidRPr="00A677DC">
        <w:rPr>
          <w:rFonts w:ascii="Arial" w:hAnsi="Arial" w:cs="Arial"/>
          <w:sz w:val="20"/>
          <w:szCs w:val="20"/>
        </w:rPr>
        <w:t>ổ</w:t>
      </w:r>
      <w:r w:rsidRPr="00A677DC">
        <w:rPr>
          <w:rFonts w:ascii="Arial" w:hAnsi="Arial" w:cs="Arial"/>
          <w:sz w:val="20"/>
          <w:szCs w:val="20"/>
        </w:rPr>
        <w:t xml:space="preserve"> sung, hoàn ch</w:t>
      </w:r>
      <w:r w:rsidRPr="00A677DC">
        <w:rPr>
          <w:rFonts w:ascii="Arial" w:hAnsi="Arial" w:cs="Arial"/>
          <w:sz w:val="20"/>
          <w:szCs w:val="20"/>
        </w:rPr>
        <w:t>ỉ</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c</w:t>
      </w:r>
      <w:r w:rsidRPr="00A677DC">
        <w:rPr>
          <w:rFonts w:ascii="Arial" w:hAnsi="Arial" w:cs="Arial"/>
          <w:sz w:val="20"/>
          <w:szCs w:val="20"/>
        </w:rPr>
        <w:t>ủ</w:t>
      </w:r>
      <w:r w:rsidRPr="00A677DC">
        <w:rPr>
          <w:rFonts w:ascii="Arial" w:hAnsi="Arial" w:cs="Arial"/>
          <w:sz w:val="20"/>
          <w:szCs w:val="20"/>
        </w:rPr>
        <w:t>a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ch</w:t>
      </w:r>
      <w:r w:rsidRPr="00A677DC">
        <w:rPr>
          <w:rFonts w:ascii="Arial" w:hAnsi="Arial" w:cs="Arial"/>
          <w:sz w:val="20"/>
          <w:szCs w:val="20"/>
        </w:rPr>
        <w:t>ỉ</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 xml:space="preserve">c </w:t>
      </w:r>
      <w:r w:rsidRPr="00A677DC">
        <w:rPr>
          <w:rFonts w:ascii="Arial" w:hAnsi="Arial" w:cs="Arial"/>
          <w:sz w:val="20"/>
          <w:szCs w:val="20"/>
        </w:rPr>
        <w:t>hi</w:t>
      </w:r>
      <w:r w:rsidRPr="00A677DC">
        <w:rPr>
          <w:rFonts w:ascii="Arial" w:hAnsi="Arial" w:cs="Arial"/>
          <w:sz w:val="20"/>
          <w:szCs w:val="20"/>
        </w:rPr>
        <w:t>ệ</w:t>
      </w:r>
      <w:r w:rsidRPr="00A677DC">
        <w:rPr>
          <w:rFonts w:ascii="Arial" w:hAnsi="Arial" w:cs="Arial"/>
          <w:sz w:val="20"/>
          <w:szCs w:val="20"/>
        </w:rPr>
        <w:t>n m</w:t>
      </w:r>
      <w:r w:rsidRPr="00A677DC">
        <w:rPr>
          <w:rFonts w:ascii="Arial" w:hAnsi="Arial" w:cs="Arial"/>
          <w:sz w:val="20"/>
          <w:szCs w:val="20"/>
        </w:rPr>
        <w:t>ộ</w:t>
      </w:r>
      <w:r w:rsidRPr="00A677DC">
        <w:rPr>
          <w:rFonts w:ascii="Arial" w:hAnsi="Arial" w:cs="Arial"/>
          <w:sz w:val="20"/>
          <w:szCs w:val="20"/>
        </w:rPr>
        <w:t>t l</w:t>
      </w:r>
      <w:r w:rsidRPr="00A677DC">
        <w:rPr>
          <w:rFonts w:ascii="Arial" w:hAnsi="Arial" w:cs="Arial"/>
          <w:sz w:val="20"/>
          <w:szCs w:val="20"/>
        </w:rPr>
        <w:t>ầ</w:t>
      </w:r>
      <w:r w:rsidRPr="00A677DC">
        <w:rPr>
          <w:rFonts w:ascii="Arial" w:hAnsi="Arial" w:cs="Arial"/>
          <w:sz w:val="20"/>
          <w:szCs w:val="20"/>
        </w:rPr>
        <w:t>n,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đã hư</w:t>
      </w:r>
      <w:r w:rsidRPr="00A677DC">
        <w:rPr>
          <w:rFonts w:ascii="Arial" w:hAnsi="Arial" w:cs="Arial"/>
          <w:sz w:val="20"/>
          <w:szCs w:val="20"/>
        </w:rPr>
        <w:t>ớ</w:t>
      </w:r>
      <w:r w:rsidRPr="00A677DC">
        <w:rPr>
          <w:rFonts w:ascii="Arial" w:hAnsi="Arial" w:cs="Arial"/>
          <w:sz w:val="20"/>
          <w:szCs w:val="20"/>
        </w:rPr>
        <w:t>ng d</w:t>
      </w:r>
      <w:r w:rsidRPr="00A677DC">
        <w:rPr>
          <w:rFonts w:ascii="Arial" w:hAnsi="Arial" w:cs="Arial"/>
          <w:sz w:val="20"/>
          <w:szCs w:val="20"/>
        </w:rPr>
        <w:t>ẫ</w:t>
      </w:r>
      <w:r w:rsidRPr="00A677DC">
        <w:rPr>
          <w:rFonts w:ascii="Arial" w:hAnsi="Arial" w:cs="Arial"/>
          <w:sz w:val="20"/>
          <w:szCs w:val="20"/>
        </w:rPr>
        <w:t>n nhưng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b</w:t>
      </w:r>
      <w:r w:rsidRPr="00A677DC">
        <w:rPr>
          <w:rFonts w:ascii="Arial" w:hAnsi="Arial" w:cs="Arial"/>
          <w:sz w:val="20"/>
          <w:szCs w:val="20"/>
        </w:rPr>
        <w:t>ổ</w:t>
      </w:r>
      <w:r w:rsidRPr="00A677DC">
        <w:rPr>
          <w:rFonts w:ascii="Arial" w:hAnsi="Arial" w:cs="Arial"/>
          <w:sz w:val="20"/>
          <w:szCs w:val="20"/>
        </w:rPr>
        <w:t xml:space="preserve"> sung, hoàn thi</w:t>
      </w:r>
      <w:r w:rsidRPr="00A677DC">
        <w:rPr>
          <w:rFonts w:ascii="Arial" w:hAnsi="Arial" w:cs="Arial"/>
          <w:sz w:val="20"/>
          <w:szCs w:val="20"/>
        </w:rPr>
        <w:t>ệ</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không đúng theo yêu c</w:t>
      </w:r>
      <w:r w:rsidRPr="00A677DC">
        <w:rPr>
          <w:rFonts w:ascii="Arial" w:hAnsi="Arial" w:cs="Arial"/>
          <w:sz w:val="20"/>
          <w:szCs w:val="20"/>
        </w:rPr>
        <w:t>ầ</w:t>
      </w:r>
      <w:r w:rsidRPr="00A677DC">
        <w:rPr>
          <w:rFonts w:ascii="Arial" w:hAnsi="Arial" w:cs="Arial"/>
          <w:sz w:val="20"/>
          <w:szCs w:val="20"/>
        </w:rPr>
        <w:t>u.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h</w:t>
      </w:r>
      <w:r w:rsidRPr="00A677DC">
        <w:rPr>
          <w:rFonts w:ascii="Arial" w:hAnsi="Arial" w:cs="Arial"/>
          <w:sz w:val="20"/>
          <w:szCs w:val="20"/>
        </w:rPr>
        <w:t>ợ</w:t>
      </w:r>
      <w:r w:rsidRPr="00A677DC">
        <w:rPr>
          <w:rFonts w:ascii="Arial" w:hAnsi="Arial" w:cs="Arial"/>
          <w:sz w:val="20"/>
          <w:szCs w:val="20"/>
        </w:rPr>
        <w:t>p l</w:t>
      </w:r>
      <w:r w:rsidRPr="00A677DC">
        <w:rPr>
          <w:rFonts w:ascii="Arial" w:hAnsi="Arial" w:cs="Arial"/>
          <w:sz w:val="20"/>
          <w:szCs w:val="20"/>
        </w:rPr>
        <w:t>ệ</w:t>
      </w:r>
      <w:r w:rsidRPr="00A677DC">
        <w:rPr>
          <w:rFonts w:ascii="Arial" w:hAnsi="Arial" w:cs="Arial"/>
          <w:sz w:val="20"/>
          <w:szCs w:val="20"/>
        </w:rPr>
        <w:t>, ti</w:t>
      </w:r>
      <w:r w:rsidRPr="00A677DC">
        <w:rPr>
          <w:rFonts w:ascii="Arial" w:hAnsi="Arial" w:cs="Arial"/>
          <w:sz w:val="20"/>
          <w:szCs w:val="20"/>
        </w:rPr>
        <w:t>ế</w:t>
      </w:r>
      <w:r w:rsidRPr="00A677DC">
        <w:rPr>
          <w:rFonts w:ascii="Arial" w:hAnsi="Arial" w:cs="Arial"/>
          <w:sz w:val="20"/>
          <w:szCs w:val="20"/>
        </w:rPr>
        <w:t>p t</w:t>
      </w:r>
      <w:r w:rsidRPr="00A677DC">
        <w:rPr>
          <w:rFonts w:ascii="Arial" w:hAnsi="Arial" w:cs="Arial"/>
          <w:sz w:val="20"/>
          <w:szCs w:val="20"/>
        </w:rPr>
        <w:t>ụ</w:t>
      </w:r>
      <w:r w:rsidRPr="00A677DC">
        <w:rPr>
          <w:rFonts w:ascii="Arial" w:hAnsi="Arial" w:cs="Arial"/>
          <w:sz w:val="20"/>
          <w:szCs w:val="20"/>
        </w:rPr>
        <w:t>c ti</w:t>
      </w:r>
      <w:r w:rsidRPr="00A677DC">
        <w:rPr>
          <w:rFonts w:ascii="Arial" w:hAnsi="Arial" w:cs="Arial"/>
          <w:sz w:val="20"/>
          <w:szCs w:val="20"/>
        </w:rPr>
        <w:t>ế</w:t>
      </w:r>
      <w:r w:rsidRPr="00A677DC">
        <w:rPr>
          <w:rFonts w:ascii="Arial" w:hAnsi="Arial" w:cs="Arial"/>
          <w:sz w:val="20"/>
          <w:szCs w:val="20"/>
        </w:rPr>
        <w:t>n hành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Th</w:t>
      </w:r>
      <w:r w:rsidRPr="00A677DC">
        <w:rPr>
          <w:rFonts w:ascii="Arial" w:hAnsi="Arial" w:cs="Arial"/>
          <w:sz w:val="20"/>
          <w:szCs w:val="20"/>
        </w:rPr>
        <w:t>ờ</w:t>
      </w:r>
      <w:r w:rsidRPr="00A677DC">
        <w:rPr>
          <w:rFonts w:ascii="Arial" w:hAnsi="Arial" w:cs="Arial"/>
          <w:sz w:val="20"/>
          <w:szCs w:val="20"/>
        </w:rPr>
        <w:t>i gian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còn l</w:t>
      </w:r>
      <w:r w:rsidRPr="00A677DC">
        <w:rPr>
          <w:rFonts w:ascii="Arial" w:hAnsi="Arial" w:cs="Arial"/>
          <w:sz w:val="20"/>
          <w:szCs w:val="20"/>
        </w:rPr>
        <w:t>ạ</w:t>
      </w:r>
      <w:r w:rsidRPr="00A677DC">
        <w:rPr>
          <w:rFonts w:ascii="Arial" w:hAnsi="Arial" w:cs="Arial"/>
          <w:sz w:val="20"/>
          <w:szCs w:val="20"/>
        </w:rPr>
        <w:t>i sau khi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 xml:space="preserve"> sơ hoàn thi</w:t>
      </w:r>
      <w:r w:rsidRPr="00A677DC">
        <w:rPr>
          <w:rFonts w:ascii="Arial" w:hAnsi="Arial" w:cs="Arial"/>
          <w:sz w:val="20"/>
          <w:szCs w:val="20"/>
        </w:rPr>
        <w:t>ệ</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 xml:space="preserve">c, cá </w:t>
      </w:r>
      <w:r w:rsidRPr="00A677DC">
        <w:rPr>
          <w:rFonts w:ascii="Arial" w:hAnsi="Arial" w:cs="Arial"/>
          <w:sz w:val="20"/>
          <w:szCs w:val="20"/>
        </w:rPr>
        <w:t xml:space="preserve">nhân </w:t>
      </w:r>
      <w:r w:rsidR="002616E9">
        <w:rPr>
          <w:rFonts w:ascii="Arial" w:hAnsi="Arial" w:cs="Arial"/>
          <w:sz w:val="20"/>
          <w:szCs w:val="20"/>
        </w:rPr>
        <w:t>tăng thêm</w:t>
      </w:r>
      <w:r w:rsidRPr="00A677DC">
        <w:rPr>
          <w:rFonts w:ascii="Arial" w:hAnsi="Arial" w:cs="Arial"/>
          <w:sz w:val="20"/>
          <w:szCs w:val="20"/>
        </w:rPr>
        <w:t xml:space="preserve"> 25 ngày.</w:t>
      </w:r>
    </w:p>
    <w:p w14:paraId="3CDB43F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43. H</w:t>
      </w:r>
      <w:r w:rsidRPr="00A677DC">
        <w:rPr>
          <w:rFonts w:ascii="Arial" w:hAnsi="Arial" w:cs="Arial"/>
          <w:b/>
          <w:sz w:val="20"/>
          <w:szCs w:val="20"/>
        </w:rPr>
        <w:t>ộ</w:t>
      </w:r>
      <w:r w:rsidRPr="00A677DC">
        <w:rPr>
          <w:rFonts w:ascii="Arial" w:hAnsi="Arial" w:cs="Arial"/>
          <w:b/>
          <w:sz w:val="20"/>
          <w:szCs w:val="20"/>
        </w:rPr>
        <w:t>i đ</w:t>
      </w:r>
      <w:r w:rsidRPr="00A677DC">
        <w:rPr>
          <w:rFonts w:ascii="Arial" w:hAnsi="Arial" w:cs="Arial"/>
          <w:b/>
          <w:sz w:val="20"/>
          <w:szCs w:val="20"/>
        </w:rPr>
        <w:t>ồ</w:t>
      </w:r>
      <w:r w:rsidRPr="00A677DC">
        <w:rPr>
          <w:rFonts w:ascii="Arial" w:hAnsi="Arial" w:cs="Arial"/>
          <w:b/>
          <w:sz w:val="20"/>
          <w:szCs w:val="20"/>
        </w:rPr>
        <w:t>ng th</w:t>
      </w:r>
      <w:r w:rsidRPr="00A677DC">
        <w:rPr>
          <w:rFonts w:ascii="Arial" w:hAnsi="Arial" w:cs="Arial"/>
          <w:b/>
          <w:sz w:val="20"/>
          <w:szCs w:val="20"/>
        </w:rPr>
        <w:t>ẩ</w:t>
      </w:r>
      <w:r w:rsidRPr="00A677DC">
        <w:rPr>
          <w:rFonts w:ascii="Arial" w:hAnsi="Arial" w:cs="Arial"/>
          <w:b/>
          <w:sz w:val="20"/>
          <w:szCs w:val="20"/>
        </w:rPr>
        <w:t>m đ</w:t>
      </w:r>
      <w:r w:rsidRPr="00A677DC">
        <w:rPr>
          <w:rFonts w:ascii="Arial" w:hAnsi="Arial" w:cs="Arial"/>
          <w:b/>
          <w:sz w:val="20"/>
          <w:szCs w:val="20"/>
        </w:rPr>
        <w:t>ị</w:t>
      </w:r>
      <w:r w:rsidRPr="00A677DC">
        <w:rPr>
          <w:rFonts w:ascii="Arial" w:hAnsi="Arial" w:cs="Arial"/>
          <w:b/>
          <w:sz w:val="20"/>
          <w:szCs w:val="20"/>
        </w:rPr>
        <w:t>nh đ</w:t>
      </w:r>
      <w:r w:rsidRPr="00A677DC">
        <w:rPr>
          <w:rFonts w:ascii="Arial" w:hAnsi="Arial" w:cs="Arial"/>
          <w:b/>
          <w:sz w:val="20"/>
          <w:szCs w:val="20"/>
        </w:rPr>
        <w:t>ề</w:t>
      </w:r>
      <w:r w:rsidRPr="00A677DC">
        <w:rPr>
          <w:rFonts w:ascii="Arial" w:hAnsi="Arial" w:cs="Arial"/>
          <w:b/>
          <w:sz w:val="20"/>
          <w:szCs w:val="20"/>
        </w:rPr>
        <w:t xml:space="preserve"> án thăm dò khoáng s</w:t>
      </w:r>
      <w:r w:rsidRPr="00A677DC">
        <w:rPr>
          <w:rFonts w:ascii="Arial" w:hAnsi="Arial" w:cs="Arial"/>
          <w:b/>
          <w:sz w:val="20"/>
          <w:szCs w:val="20"/>
        </w:rPr>
        <w:t>ả</w:t>
      </w:r>
      <w:r w:rsidRPr="00A677DC">
        <w:rPr>
          <w:rFonts w:ascii="Arial" w:hAnsi="Arial" w:cs="Arial"/>
          <w:b/>
          <w:sz w:val="20"/>
          <w:szCs w:val="20"/>
        </w:rPr>
        <w:t>n</w:t>
      </w:r>
    </w:p>
    <w:p w14:paraId="42CC158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đ</w:t>
      </w:r>
      <w:r w:rsidRPr="00A677DC">
        <w:rPr>
          <w:rFonts w:ascii="Arial" w:hAnsi="Arial" w:cs="Arial"/>
          <w:sz w:val="20"/>
          <w:szCs w:val="20"/>
        </w:rPr>
        <w:t>ề</w:t>
      </w:r>
      <w:r w:rsidRPr="00A677DC">
        <w:rPr>
          <w:rFonts w:ascii="Arial" w:hAnsi="Arial" w:cs="Arial"/>
          <w:sz w:val="20"/>
          <w:szCs w:val="20"/>
        </w:rPr>
        <w:t xml:space="preserve"> án thăm dò khoáng s</w:t>
      </w:r>
      <w:r w:rsidRPr="00A677DC">
        <w:rPr>
          <w:rFonts w:ascii="Arial" w:hAnsi="Arial" w:cs="Arial"/>
          <w:sz w:val="20"/>
          <w:szCs w:val="20"/>
        </w:rPr>
        <w:t>ả</w:t>
      </w:r>
      <w:r w:rsidRPr="00A677DC">
        <w:rPr>
          <w:rFonts w:ascii="Arial" w:hAnsi="Arial" w:cs="Arial"/>
          <w:sz w:val="20"/>
          <w:szCs w:val="20"/>
        </w:rPr>
        <w:t>n thu</w:t>
      </w:r>
      <w:r w:rsidRPr="00A677DC">
        <w:rPr>
          <w:rFonts w:ascii="Arial" w:hAnsi="Arial" w:cs="Arial"/>
          <w:sz w:val="20"/>
          <w:szCs w:val="20"/>
        </w:rPr>
        <w:t>ộ</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c</w:t>
      </w:r>
      <w:r w:rsidRPr="00A677DC">
        <w:rPr>
          <w:rFonts w:ascii="Arial" w:hAnsi="Arial" w:cs="Arial"/>
          <w:sz w:val="20"/>
          <w:szCs w:val="20"/>
        </w:rPr>
        <w:t>ủ</w:t>
      </w:r>
      <w:r w:rsidRPr="00A677DC">
        <w:rPr>
          <w:rFonts w:ascii="Arial" w:hAnsi="Arial" w:cs="Arial"/>
          <w:sz w:val="20"/>
          <w:szCs w:val="20"/>
        </w:rPr>
        <w:t>a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B</w:t>
      </w:r>
      <w:r w:rsidRPr="00A677DC">
        <w:rPr>
          <w:rFonts w:ascii="Arial" w:hAnsi="Arial" w:cs="Arial"/>
          <w:sz w:val="20"/>
          <w:szCs w:val="20"/>
        </w:rPr>
        <w:t>ộ</w:t>
      </w:r>
      <w:r w:rsidRPr="00A677DC">
        <w:rPr>
          <w:rFonts w:ascii="Arial" w:hAnsi="Arial" w:cs="Arial"/>
          <w:sz w:val="20"/>
          <w:szCs w:val="20"/>
        </w:rPr>
        <w:t xml:space="preserve"> trư</w:t>
      </w:r>
      <w:r w:rsidRPr="00A677DC">
        <w:rPr>
          <w:rFonts w:ascii="Arial" w:hAnsi="Arial" w:cs="Arial"/>
          <w:sz w:val="20"/>
          <w:szCs w:val="20"/>
        </w:rPr>
        <w:t>ở</w:t>
      </w:r>
      <w:r w:rsidRPr="00A677DC">
        <w:rPr>
          <w:rFonts w:ascii="Arial" w:hAnsi="Arial" w:cs="Arial"/>
          <w:sz w:val="20"/>
          <w:szCs w:val="20"/>
        </w:rPr>
        <w:t>ng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thành l</w:t>
      </w:r>
      <w:r w:rsidRPr="00A677DC">
        <w:rPr>
          <w:rFonts w:ascii="Arial" w:hAnsi="Arial" w:cs="Arial"/>
          <w:sz w:val="20"/>
          <w:szCs w:val="20"/>
        </w:rPr>
        <w:t>ậ</w:t>
      </w:r>
      <w:r w:rsidRPr="00A677DC">
        <w:rPr>
          <w:rFonts w:ascii="Arial" w:hAnsi="Arial" w:cs="Arial"/>
          <w:sz w:val="20"/>
          <w:szCs w:val="20"/>
        </w:rPr>
        <w:t>p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đ</w:t>
      </w:r>
      <w:r w:rsidRPr="00A677DC">
        <w:rPr>
          <w:rFonts w:ascii="Arial" w:hAnsi="Arial" w:cs="Arial"/>
          <w:sz w:val="20"/>
          <w:szCs w:val="20"/>
        </w:rPr>
        <w:t>ề</w:t>
      </w:r>
      <w:r w:rsidRPr="00A677DC">
        <w:rPr>
          <w:rFonts w:ascii="Arial" w:hAnsi="Arial" w:cs="Arial"/>
          <w:sz w:val="20"/>
          <w:szCs w:val="20"/>
        </w:rPr>
        <w:t xml:space="preserve"> án thăm dò khoáng s</w:t>
      </w:r>
      <w:r w:rsidRPr="00A677DC">
        <w:rPr>
          <w:rFonts w:ascii="Arial" w:hAnsi="Arial" w:cs="Arial"/>
          <w:sz w:val="20"/>
          <w:szCs w:val="20"/>
        </w:rPr>
        <w:t>ả</w:t>
      </w:r>
      <w:r w:rsidRPr="00A677DC">
        <w:rPr>
          <w:rFonts w:ascii="Arial" w:hAnsi="Arial" w:cs="Arial"/>
          <w:sz w:val="20"/>
          <w:szCs w:val="20"/>
        </w:rPr>
        <w:t>n và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như sau:</w:t>
      </w:r>
    </w:p>
    <w:p w14:paraId="2A61D27A" w14:textId="7EFC3F89"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đ</w:t>
      </w:r>
      <w:r w:rsidRPr="00A677DC">
        <w:rPr>
          <w:rFonts w:ascii="Arial" w:hAnsi="Arial" w:cs="Arial"/>
          <w:sz w:val="20"/>
          <w:szCs w:val="20"/>
        </w:rPr>
        <w:t>ề</w:t>
      </w:r>
      <w:r w:rsidRPr="00A677DC">
        <w:rPr>
          <w:rFonts w:ascii="Arial" w:hAnsi="Arial" w:cs="Arial"/>
          <w:sz w:val="20"/>
          <w:szCs w:val="20"/>
        </w:rPr>
        <w:t xml:space="preserve"> án thăm dò khoáng s</w:t>
      </w:r>
      <w:r w:rsidRPr="00A677DC">
        <w:rPr>
          <w:rFonts w:ascii="Arial" w:hAnsi="Arial" w:cs="Arial"/>
          <w:sz w:val="20"/>
          <w:szCs w:val="20"/>
        </w:rPr>
        <w:t>ả</w:t>
      </w:r>
      <w:r w:rsidRPr="00A677DC">
        <w:rPr>
          <w:rFonts w:ascii="Arial" w:hAnsi="Arial" w:cs="Arial"/>
          <w:sz w:val="20"/>
          <w:szCs w:val="20"/>
        </w:rPr>
        <w:t>n có ít nh</w:t>
      </w:r>
      <w:r w:rsidRPr="00A677DC">
        <w:rPr>
          <w:rFonts w:ascii="Arial" w:hAnsi="Arial" w:cs="Arial"/>
          <w:sz w:val="20"/>
          <w:szCs w:val="20"/>
        </w:rPr>
        <w:t>ấ</w:t>
      </w:r>
      <w:r w:rsidRPr="00A677DC">
        <w:rPr>
          <w:rFonts w:ascii="Arial" w:hAnsi="Arial" w:cs="Arial"/>
          <w:sz w:val="20"/>
          <w:szCs w:val="20"/>
        </w:rPr>
        <w:t>t là 09 thành viên g</w:t>
      </w:r>
      <w:r w:rsidRPr="00A677DC">
        <w:rPr>
          <w:rFonts w:ascii="Arial" w:hAnsi="Arial" w:cs="Arial"/>
          <w:sz w:val="20"/>
          <w:szCs w:val="20"/>
        </w:rPr>
        <w:t>ồ</w:t>
      </w:r>
      <w:r w:rsidRPr="00A677DC">
        <w:rPr>
          <w:rFonts w:ascii="Arial" w:hAnsi="Arial" w:cs="Arial"/>
          <w:sz w:val="20"/>
          <w:szCs w:val="20"/>
        </w:rPr>
        <w:t>m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ch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Phó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ch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 xml:space="preserve">ng cùng các </w:t>
      </w:r>
      <w:r w:rsidR="00D26BBC">
        <w:rPr>
          <w:rFonts w:ascii="Arial" w:hAnsi="Arial" w:cs="Arial"/>
          <w:sz w:val="20"/>
          <w:szCs w:val="20"/>
        </w:rPr>
        <w:t>Ủy viên</w:t>
      </w:r>
      <w:r w:rsidRPr="00A677DC">
        <w:rPr>
          <w:rFonts w:ascii="Arial" w:hAnsi="Arial" w:cs="Arial"/>
          <w:sz w:val="20"/>
          <w:szCs w:val="20"/>
        </w:rPr>
        <w:t xml:space="preserve">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 xml:space="preserve">ng, trong đó có 02 </w:t>
      </w:r>
      <w:r w:rsidR="00D26BBC">
        <w:rPr>
          <w:rFonts w:ascii="Arial" w:hAnsi="Arial" w:cs="Arial"/>
          <w:sz w:val="20"/>
          <w:szCs w:val="20"/>
        </w:rPr>
        <w:t>Ủy viên</w:t>
      </w:r>
      <w:r w:rsidRPr="00A677DC">
        <w:rPr>
          <w:rFonts w:ascii="Arial" w:hAnsi="Arial" w:cs="Arial"/>
          <w:sz w:val="20"/>
          <w:szCs w:val="20"/>
        </w:rPr>
        <w:t xml:space="preserve"> ph</w:t>
      </w:r>
      <w:r w:rsidRPr="00A677DC">
        <w:rPr>
          <w:rFonts w:ascii="Arial" w:hAnsi="Arial" w:cs="Arial"/>
          <w:sz w:val="20"/>
          <w:szCs w:val="20"/>
        </w:rPr>
        <w:t>ả</w:t>
      </w:r>
      <w:r w:rsidRPr="00A677DC">
        <w:rPr>
          <w:rFonts w:ascii="Arial" w:hAnsi="Arial" w:cs="Arial"/>
          <w:sz w:val="20"/>
          <w:szCs w:val="20"/>
        </w:rPr>
        <w:t>n bi</w:t>
      </w:r>
      <w:r w:rsidRPr="00A677DC">
        <w:rPr>
          <w:rFonts w:ascii="Arial" w:hAnsi="Arial" w:cs="Arial"/>
          <w:sz w:val="20"/>
          <w:szCs w:val="20"/>
        </w:rPr>
        <w:t>ệ</w:t>
      </w:r>
      <w:r w:rsidRPr="00A677DC">
        <w:rPr>
          <w:rFonts w:ascii="Arial" w:hAnsi="Arial" w:cs="Arial"/>
          <w:sz w:val="20"/>
          <w:szCs w:val="20"/>
        </w:rPr>
        <w:t>n có chuyên môn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 xml:space="preserve">n và 01 </w:t>
      </w:r>
      <w:r w:rsidR="00D26BBC">
        <w:rPr>
          <w:rFonts w:ascii="Arial" w:hAnsi="Arial" w:cs="Arial"/>
          <w:sz w:val="20"/>
          <w:szCs w:val="20"/>
        </w:rPr>
        <w:t>Ủy viên</w:t>
      </w:r>
      <w:r w:rsidRPr="00A677DC">
        <w:rPr>
          <w:rFonts w:ascii="Arial" w:hAnsi="Arial" w:cs="Arial"/>
          <w:sz w:val="20"/>
          <w:szCs w:val="20"/>
        </w:rPr>
        <w:t xml:space="preserve"> Thư ký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w:t>
      </w:r>
    </w:p>
    <w:p w14:paraId="05D45948" w14:textId="5FC126CA"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 xml:space="preserve">b) </w:t>
      </w:r>
      <w:r w:rsidR="00D26BBC">
        <w:rPr>
          <w:rFonts w:ascii="Arial" w:hAnsi="Arial" w:cs="Arial"/>
          <w:sz w:val="20"/>
          <w:szCs w:val="20"/>
        </w:rPr>
        <w:t>Ủy viên</w:t>
      </w:r>
      <w:r w:rsidRPr="00A677DC">
        <w:rPr>
          <w:rFonts w:ascii="Arial" w:hAnsi="Arial" w:cs="Arial"/>
          <w:sz w:val="20"/>
          <w:szCs w:val="20"/>
        </w:rPr>
        <w:t xml:space="preserve"> ph</w:t>
      </w:r>
      <w:r w:rsidRPr="00A677DC">
        <w:rPr>
          <w:rFonts w:ascii="Arial" w:hAnsi="Arial" w:cs="Arial"/>
          <w:sz w:val="20"/>
          <w:szCs w:val="20"/>
        </w:rPr>
        <w:t>ả</w:t>
      </w:r>
      <w:r w:rsidRPr="00A677DC">
        <w:rPr>
          <w:rFonts w:ascii="Arial" w:hAnsi="Arial" w:cs="Arial"/>
          <w:sz w:val="20"/>
          <w:szCs w:val="20"/>
        </w:rPr>
        <w:t>n bi</w:t>
      </w:r>
      <w:r w:rsidRPr="00A677DC">
        <w:rPr>
          <w:rFonts w:ascii="Arial" w:hAnsi="Arial" w:cs="Arial"/>
          <w:sz w:val="20"/>
          <w:szCs w:val="20"/>
        </w:rPr>
        <w:t>ệ</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có trình đ</w:t>
      </w:r>
      <w:r w:rsidRPr="00A677DC">
        <w:rPr>
          <w:rFonts w:ascii="Arial" w:hAnsi="Arial" w:cs="Arial"/>
          <w:sz w:val="20"/>
          <w:szCs w:val="20"/>
        </w:rPr>
        <w:t>ộ</w:t>
      </w:r>
      <w:r w:rsidRPr="00A677DC">
        <w:rPr>
          <w:rFonts w:ascii="Arial" w:hAnsi="Arial" w:cs="Arial"/>
          <w:sz w:val="20"/>
          <w:szCs w:val="20"/>
        </w:rPr>
        <w:t xml:space="preserve"> đ</w:t>
      </w:r>
      <w:r w:rsidRPr="00A677DC">
        <w:rPr>
          <w:rFonts w:ascii="Arial" w:hAnsi="Arial" w:cs="Arial"/>
          <w:sz w:val="20"/>
          <w:szCs w:val="20"/>
        </w:rPr>
        <w:t>ạ</w:t>
      </w:r>
      <w:r w:rsidRPr="00A677DC">
        <w:rPr>
          <w:rFonts w:ascii="Arial" w:hAnsi="Arial" w:cs="Arial"/>
          <w:sz w:val="20"/>
          <w:szCs w:val="20"/>
        </w:rPr>
        <w:t>i h</w:t>
      </w:r>
      <w:r w:rsidRPr="00A677DC">
        <w:rPr>
          <w:rFonts w:ascii="Arial" w:hAnsi="Arial" w:cs="Arial"/>
          <w:sz w:val="20"/>
          <w:szCs w:val="20"/>
        </w:rPr>
        <w:t>ọ</w:t>
      </w:r>
      <w:r w:rsidRPr="00A677DC">
        <w:rPr>
          <w:rFonts w:ascii="Arial" w:hAnsi="Arial" w:cs="Arial"/>
          <w:sz w:val="20"/>
          <w:szCs w:val="20"/>
        </w:rPr>
        <w:t>c tr</w:t>
      </w:r>
      <w:r w:rsidRPr="00A677DC">
        <w:rPr>
          <w:rFonts w:ascii="Arial" w:hAnsi="Arial" w:cs="Arial"/>
          <w:sz w:val="20"/>
          <w:szCs w:val="20"/>
        </w:rPr>
        <w:t>ở</w:t>
      </w:r>
      <w:r w:rsidRPr="00A677DC">
        <w:rPr>
          <w:rFonts w:ascii="Arial" w:hAnsi="Arial" w:cs="Arial"/>
          <w:sz w:val="20"/>
          <w:szCs w:val="20"/>
        </w:rPr>
        <w:t xml:space="preserve"> lên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m</w:t>
      </w:r>
      <w:r w:rsidRPr="00A677DC">
        <w:rPr>
          <w:rFonts w:ascii="Arial" w:hAnsi="Arial" w:cs="Arial"/>
          <w:sz w:val="20"/>
          <w:szCs w:val="20"/>
        </w:rPr>
        <w:t>ộ</w:t>
      </w:r>
      <w:r w:rsidRPr="00A677DC">
        <w:rPr>
          <w:rFonts w:ascii="Arial" w:hAnsi="Arial" w:cs="Arial"/>
          <w:sz w:val="20"/>
          <w:szCs w:val="20"/>
        </w:rPr>
        <w:t>t trong các chuyên ngành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(chuyên ngành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thăm dò,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ho</w:t>
      </w:r>
      <w:r w:rsidRPr="00A677DC">
        <w:rPr>
          <w:rFonts w:ascii="Arial" w:hAnsi="Arial" w:cs="Arial"/>
          <w:sz w:val="20"/>
          <w:szCs w:val="20"/>
        </w:rPr>
        <w:t>ặ</w:t>
      </w:r>
      <w:r w:rsidRPr="00A677DC">
        <w:rPr>
          <w:rFonts w:ascii="Arial" w:hAnsi="Arial" w:cs="Arial"/>
          <w:sz w:val="20"/>
          <w:szCs w:val="20"/>
        </w:rPr>
        <w:t>c tương đương;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đ</w:t>
      </w:r>
      <w:r w:rsidRPr="00A677DC">
        <w:rPr>
          <w:rFonts w:ascii="Arial" w:hAnsi="Arial" w:cs="Arial"/>
          <w:sz w:val="20"/>
          <w:szCs w:val="20"/>
        </w:rPr>
        <w:t>ề</w:t>
      </w:r>
      <w:r w:rsidRPr="00A677DC">
        <w:rPr>
          <w:rFonts w:ascii="Arial" w:hAnsi="Arial" w:cs="Arial"/>
          <w:sz w:val="20"/>
          <w:szCs w:val="20"/>
        </w:rPr>
        <w:t xml:space="preserve"> án thăm dò nư</w:t>
      </w:r>
      <w:r w:rsidRPr="00A677DC">
        <w:rPr>
          <w:rFonts w:ascii="Arial" w:hAnsi="Arial" w:cs="Arial"/>
          <w:sz w:val="20"/>
          <w:szCs w:val="20"/>
        </w:rPr>
        <w:t>ớ</w:t>
      </w:r>
      <w:r w:rsidRPr="00A677DC">
        <w:rPr>
          <w:rFonts w:ascii="Arial" w:hAnsi="Arial" w:cs="Arial"/>
          <w:sz w:val="20"/>
          <w:szCs w:val="20"/>
        </w:rPr>
        <w:t>c khoáng, nư</w:t>
      </w:r>
      <w:r w:rsidRPr="00A677DC">
        <w:rPr>
          <w:rFonts w:ascii="Arial" w:hAnsi="Arial" w:cs="Arial"/>
          <w:sz w:val="20"/>
          <w:szCs w:val="20"/>
        </w:rPr>
        <w:t>ớ</w:t>
      </w:r>
      <w:r w:rsidRPr="00A677DC">
        <w:rPr>
          <w:rFonts w:ascii="Arial" w:hAnsi="Arial" w:cs="Arial"/>
          <w:sz w:val="20"/>
          <w:szCs w:val="20"/>
        </w:rPr>
        <w:t>c nóng th</w:t>
      </w:r>
      <w:r w:rsidRPr="00A677DC">
        <w:rPr>
          <w:rFonts w:ascii="Arial" w:hAnsi="Arial" w:cs="Arial"/>
          <w:sz w:val="20"/>
          <w:szCs w:val="20"/>
        </w:rPr>
        <w:t>iên nhiên là chuyên ngành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th</w:t>
      </w:r>
      <w:r w:rsidRPr="00A677DC">
        <w:rPr>
          <w:rFonts w:ascii="Arial" w:hAnsi="Arial" w:cs="Arial"/>
          <w:sz w:val="20"/>
          <w:szCs w:val="20"/>
        </w:rPr>
        <w:t>ủ</w:t>
      </w:r>
      <w:r w:rsidRPr="00A677DC">
        <w:rPr>
          <w:rFonts w:ascii="Arial" w:hAnsi="Arial" w:cs="Arial"/>
          <w:sz w:val="20"/>
          <w:szCs w:val="20"/>
        </w:rPr>
        <w:t>y văn -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công trình</w:t>
      </w:r>
      <w:r w:rsidR="005E22E6">
        <w:rPr>
          <w:rFonts w:ascii="Arial" w:hAnsi="Arial" w:cs="Arial"/>
          <w:sz w:val="20"/>
          <w:szCs w:val="20"/>
        </w:rPr>
        <w:t>)</w:t>
      </w:r>
      <w:r w:rsidRPr="00A677DC">
        <w:rPr>
          <w:rFonts w:ascii="Arial" w:hAnsi="Arial" w:cs="Arial"/>
          <w:sz w:val="20"/>
          <w:szCs w:val="20"/>
        </w:rPr>
        <w:t>.</w:t>
      </w:r>
    </w:p>
    <w:p w14:paraId="3E71D328" w14:textId="03E3004E"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đ</w:t>
      </w:r>
      <w:r w:rsidRPr="00A677DC">
        <w:rPr>
          <w:rFonts w:ascii="Arial" w:hAnsi="Arial" w:cs="Arial"/>
          <w:sz w:val="20"/>
          <w:szCs w:val="20"/>
        </w:rPr>
        <w:t>ề</w:t>
      </w:r>
      <w:r w:rsidRPr="00A677DC">
        <w:rPr>
          <w:rFonts w:ascii="Arial" w:hAnsi="Arial" w:cs="Arial"/>
          <w:sz w:val="20"/>
          <w:szCs w:val="20"/>
        </w:rPr>
        <w:t xml:space="preserve"> án thăm dò khoáng s</w:t>
      </w:r>
      <w:r w:rsidRPr="00A677DC">
        <w:rPr>
          <w:rFonts w:ascii="Arial" w:hAnsi="Arial" w:cs="Arial"/>
          <w:sz w:val="20"/>
          <w:szCs w:val="20"/>
        </w:rPr>
        <w:t>ả</w:t>
      </w:r>
      <w:r w:rsidRPr="00A677DC">
        <w:rPr>
          <w:rFonts w:ascii="Arial" w:hAnsi="Arial" w:cs="Arial"/>
          <w:sz w:val="20"/>
          <w:szCs w:val="20"/>
        </w:rPr>
        <w:t>n thu</w:t>
      </w:r>
      <w:r w:rsidRPr="00A677DC">
        <w:rPr>
          <w:rFonts w:ascii="Arial" w:hAnsi="Arial" w:cs="Arial"/>
          <w:sz w:val="20"/>
          <w:szCs w:val="20"/>
        </w:rPr>
        <w:t>ộ</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trong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c</w:t>
      </w:r>
      <w:r w:rsidRPr="00A677DC">
        <w:rPr>
          <w:rFonts w:ascii="Arial" w:hAnsi="Arial" w:cs="Arial"/>
          <w:sz w:val="20"/>
          <w:szCs w:val="20"/>
        </w:rPr>
        <w:t>ầ</w:t>
      </w:r>
      <w:r w:rsidRPr="00A677DC">
        <w:rPr>
          <w:rFonts w:ascii="Arial" w:hAnsi="Arial" w:cs="Arial"/>
          <w:sz w:val="20"/>
          <w:szCs w:val="20"/>
        </w:rPr>
        <w:t>n thi</w:t>
      </w:r>
      <w:r w:rsidRPr="00A677DC">
        <w:rPr>
          <w:rFonts w:ascii="Arial" w:hAnsi="Arial" w:cs="Arial"/>
          <w:sz w:val="20"/>
          <w:szCs w:val="20"/>
        </w:rPr>
        <w:t>ế</w:t>
      </w:r>
      <w:r w:rsidRPr="00A677DC">
        <w:rPr>
          <w:rFonts w:ascii="Arial" w:hAnsi="Arial" w:cs="Arial"/>
          <w:sz w:val="20"/>
          <w:szCs w:val="20"/>
        </w:rPr>
        <w:t>t,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q</w:t>
      </w:r>
      <w:r w:rsidRPr="00A677DC">
        <w:rPr>
          <w:rFonts w:ascii="Arial" w:hAnsi="Arial" w:cs="Arial"/>
          <w:sz w:val="20"/>
          <w:szCs w:val="20"/>
        </w:rPr>
        <w:t>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thành l</w:t>
      </w:r>
      <w:r w:rsidRPr="00A677DC">
        <w:rPr>
          <w:rFonts w:ascii="Arial" w:hAnsi="Arial" w:cs="Arial"/>
          <w:sz w:val="20"/>
          <w:szCs w:val="20"/>
        </w:rPr>
        <w:t>ậ</w:t>
      </w:r>
      <w:r w:rsidRPr="00A677DC">
        <w:rPr>
          <w:rFonts w:ascii="Arial" w:hAnsi="Arial" w:cs="Arial"/>
          <w:sz w:val="20"/>
          <w:szCs w:val="20"/>
        </w:rPr>
        <w:t>p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g</w:t>
      </w:r>
      <w:r w:rsidRPr="00A677DC">
        <w:rPr>
          <w:rFonts w:ascii="Arial" w:hAnsi="Arial" w:cs="Arial"/>
          <w:sz w:val="20"/>
          <w:szCs w:val="20"/>
        </w:rPr>
        <w:t>ồ</w:t>
      </w:r>
      <w:r w:rsidRPr="00A677DC">
        <w:rPr>
          <w:rFonts w:ascii="Arial" w:hAnsi="Arial" w:cs="Arial"/>
          <w:sz w:val="20"/>
          <w:szCs w:val="20"/>
        </w:rPr>
        <w:t>m m</w:t>
      </w:r>
      <w:r w:rsidRPr="00A677DC">
        <w:rPr>
          <w:rFonts w:ascii="Arial" w:hAnsi="Arial" w:cs="Arial"/>
          <w:sz w:val="20"/>
          <w:szCs w:val="20"/>
        </w:rPr>
        <w:t>ộ</w:t>
      </w:r>
      <w:r w:rsidRPr="00A677DC">
        <w:rPr>
          <w:rFonts w:ascii="Arial" w:hAnsi="Arial" w:cs="Arial"/>
          <w:sz w:val="20"/>
          <w:szCs w:val="20"/>
        </w:rPr>
        <w:t>t s</w:t>
      </w:r>
      <w:r w:rsidRPr="00A677DC">
        <w:rPr>
          <w:rFonts w:ascii="Arial" w:hAnsi="Arial" w:cs="Arial"/>
          <w:sz w:val="20"/>
          <w:szCs w:val="20"/>
        </w:rPr>
        <w:t>ố</w:t>
      </w:r>
      <w:r w:rsidRPr="00A677DC">
        <w:rPr>
          <w:rFonts w:ascii="Arial" w:hAnsi="Arial" w:cs="Arial"/>
          <w:sz w:val="20"/>
          <w:szCs w:val="20"/>
        </w:rPr>
        <w:t xml:space="preserve"> thành viên là đ</w:t>
      </w:r>
      <w:r w:rsidRPr="00A677DC">
        <w:rPr>
          <w:rFonts w:ascii="Arial" w:hAnsi="Arial" w:cs="Arial"/>
          <w:sz w:val="20"/>
          <w:szCs w:val="20"/>
        </w:rPr>
        <w:t>ạ</w:t>
      </w:r>
      <w:r w:rsidRPr="00A677DC">
        <w:rPr>
          <w:rFonts w:ascii="Arial" w:hAnsi="Arial" w:cs="Arial"/>
          <w:sz w:val="20"/>
          <w:szCs w:val="20"/>
        </w:rPr>
        <w:t>i di</w:t>
      </w:r>
      <w:r w:rsidRPr="00A677DC">
        <w:rPr>
          <w:rFonts w:ascii="Arial" w:hAnsi="Arial" w:cs="Arial"/>
          <w:sz w:val="20"/>
          <w:szCs w:val="20"/>
        </w:rPr>
        <w:t>ệ</w:t>
      </w:r>
      <w:r w:rsidRPr="00A677DC">
        <w:rPr>
          <w:rFonts w:ascii="Arial" w:hAnsi="Arial" w:cs="Arial"/>
          <w:sz w:val="20"/>
          <w:szCs w:val="20"/>
        </w:rPr>
        <w:t>n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 xml:space="preserve">c </w:t>
      </w:r>
      <w:r w:rsidRPr="00A677DC">
        <w:rPr>
          <w:rFonts w:ascii="Arial" w:hAnsi="Arial" w:cs="Arial"/>
          <w:sz w:val="20"/>
          <w:szCs w:val="20"/>
        </w:rPr>
        <w:lastRenderedPageBreak/>
        <w:t>có liên quan và m</w:t>
      </w:r>
      <w:r w:rsidRPr="00A677DC">
        <w:rPr>
          <w:rFonts w:ascii="Arial" w:hAnsi="Arial" w:cs="Arial"/>
          <w:sz w:val="20"/>
          <w:szCs w:val="20"/>
        </w:rPr>
        <w:t>ộ</w:t>
      </w:r>
      <w:r w:rsidRPr="00A677DC">
        <w:rPr>
          <w:rFonts w:ascii="Arial" w:hAnsi="Arial" w:cs="Arial"/>
          <w:sz w:val="20"/>
          <w:szCs w:val="20"/>
        </w:rPr>
        <w:t>t s</w:t>
      </w:r>
      <w:r w:rsidRPr="00A677DC">
        <w:rPr>
          <w:rFonts w:ascii="Arial" w:hAnsi="Arial" w:cs="Arial"/>
          <w:sz w:val="20"/>
          <w:szCs w:val="20"/>
        </w:rPr>
        <w:t>ố</w:t>
      </w:r>
      <w:r w:rsidRPr="00A677DC">
        <w:rPr>
          <w:rFonts w:ascii="Arial" w:hAnsi="Arial" w:cs="Arial"/>
          <w:sz w:val="20"/>
          <w:szCs w:val="20"/>
        </w:rPr>
        <w:t xml:space="preserve"> chuyên gia đáp </w:t>
      </w:r>
      <w:r w:rsidRPr="00A677DC">
        <w:rPr>
          <w:rFonts w:ascii="Arial" w:hAnsi="Arial" w:cs="Arial"/>
          <w:sz w:val="20"/>
          <w:szCs w:val="20"/>
        </w:rPr>
        <w:t>ứ</w:t>
      </w:r>
      <w:r w:rsidRPr="00A677DC">
        <w:rPr>
          <w:rFonts w:ascii="Arial" w:hAnsi="Arial" w:cs="Arial"/>
          <w:sz w:val="20"/>
          <w:szCs w:val="20"/>
        </w:rPr>
        <w:t>ng yêu c</w:t>
      </w:r>
      <w:r w:rsidRPr="00A677DC">
        <w:rPr>
          <w:rFonts w:ascii="Arial" w:hAnsi="Arial" w:cs="Arial"/>
          <w:sz w:val="20"/>
          <w:szCs w:val="20"/>
        </w:rPr>
        <w:t>ầ</w:t>
      </w:r>
      <w:r w:rsidRPr="00A677DC">
        <w:rPr>
          <w:rFonts w:ascii="Arial" w:hAnsi="Arial" w:cs="Arial"/>
          <w:sz w:val="20"/>
          <w:szCs w:val="20"/>
        </w:rPr>
        <w:t xml:space="preserve">u như </w:t>
      </w:r>
      <w:r w:rsidR="00D26BBC">
        <w:rPr>
          <w:rFonts w:ascii="Arial" w:hAnsi="Arial" w:cs="Arial"/>
          <w:sz w:val="20"/>
          <w:szCs w:val="20"/>
        </w:rPr>
        <w:t>Ủy viên</w:t>
      </w:r>
      <w:r w:rsidRPr="00A677DC">
        <w:rPr>
          <w:rFonts w:ascii="Arial" w:hAnsi="Arial" w:cs="Arial"/>
          <w:sz w:val="20"/>
          <w:szCs w:val="20"/>
        </w:rPr>
        <w:t xml:space="preserve"> ph</w:t>
      </w:r>
      <w:r w:rsidRPr="00A677DC">
        <w:rPr>
          <w:rFonts w:ascii="Arial" w:hAnsi="Arial" w:cs="Arial"/>
          <w:sz w:val="20"/>
          <w:szCs w:val="20"/>
        </w:rPr>
        <w:t>ả</w:t>
      </w:r>
      <w:r w:rsidRPr="00A677DC">
        <w:rPr>
          <w:rFonts w:ascii="Arial" w:hAnsi="Arial" w:cs="Arial"/>
          <w:sz w:val="20"/>
          <w:szCs w:val="20"/>
        </w:rPr>
        <w:t>n bi</w:t>
      </w:r>
      <w:r w:rsidRPr="00A677DC">
        <w:rPr>
          <w:rFonts w:ascii="Arial" w:hAnsi="Arial" w:cs="Arial"/>
          <w:sz w:val="20"/>
          <w:szCs w:val="20"/>
        </w:rPr>
        <w:t>ệ</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b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đ</w:t>
      </w:r>
      <w:r w:rsidRPr="00A677DC">
        <w:rPr>
          <w:rFonts w:ascii="Arial" w:hAnsi="Arial" w:cs="Arial"/>
          <w:sz w:val="20"/>
          <w:szCs w:val="20"/>
        </w:rPr>
        <w:t>ể</w:t>
      </w:r>
      <w:r w:rsidRPr="00A677DC">
        <w:rPr>
          <w:rFonts w:ascii="Arial" w:hAnsi="Arial" w:cs="Arial"/>
          <w:sz w:val="20"/>
          <w:szCs w:val="20"/>
        </w:rPr>
        <w:t xml:space="preserve">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đ</w:t>
      </w:r>
      <w:r w:rsidRPr="00A677DC">
        <w:rPr>
          <w:rFonts w:ascii="Arial" w:hAnsi="Arial" w:cs="Arial"/>
          <w:sz w:val="20"/>
          <w:szCs w:val="20"/>
        </w:rPr>
        <w:t>ề</w:t>
      </w:r>
      <w:r w:rsidRPr="00A677DC">
        <w:rPr>
          <w:rFonts w:ascii="Arial" w:hAnsi="Arial" w:cs="Arial"/>
          <w:sz w:val="20"/>
          <w:szCs w:val="20"/>
        </w:rPr>
        <w:t xml:space="preserve"> án thăm dò khoáng s</w:t>
      </w:r>
      <w:r w:rsidRPr="00A677DC">
        <w:rPr>
          <w:rFonts w:ascii="Arial" w:hAnsi="Arial" w:cs="Arial"/>
          <w:sz w:val="20"/>
          <w:szCs w:val="20"/>
        </w:rPr>
        <w:t>ả</w:t>
      </w:r>
      <w:r w:rsidRPr="00A677DC">
        <w:rPr>
          <w:rFonts w:ascii="Arial" w:hAnsi="Arial" w:cs="Arial"/>
          <w:sz w:val="20"/>
          <w:szCs w:val="20"/>
        </w:rPr>
        <w:t>n trư</w:t>
      </w:r>
      <w:r w:rsidRPr="00A677DC">
        <w:rPr>
          <w:rFonts w:ascii="Arial" w:hAnsi="Arial" w:cs="Arial"/>
          <w:sz w:val="20"/>
          <w:szCs w:val="20"/>
        </w:rPr>
        <w:t>ớ</w:t>
      </w:r>
      <w:r w:rsidRPr="00A677DC">
        <w:rPr>
          <w:rFonts w:ascii="Arial" w:hAnsi="Arial" w:cs="Arial"/>
          <w:sz w:val="20"/>
          <w:szCs w:val="20"/>
        </w:rPr>
        <w:t>c khi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w:t>
      </w:r>
    </w:p>
    <w:p w14:paraId="2FBE819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B</w:t>
      </w:r>
      <w:r w:rsidRPr="00A677DC">
        <w:rPr>
          <w:rFonts w:ascii="Arial" w:hAnsi="Arial" w:cs="Arial"/>
          <w:sz w:val="20"/>
          <w:szCs w:val="20"/>
        </w:rPr>
        <w:t>ộ</w:t>
      </w:r>
      <w:r w:rsidRPr="00A677DC">
        <w:rPr>
          <w:rFonts w:ascii="Arial" w:hAnsi="Arial" w:cs="Arial"/>
          <w:sz w:val="20"/>
          <w:szCs w:val="20"/>
        </w:rPr>
        <w:t xml:space="preserve"> trư</w:t>
      </w:r>
      <w:r w:rsidRPr="00A677DC">
        <w:rPr>
          <w:rFonts w:ascii="Arial" w:hAnsi="Arial" w:cs="Arial"/>
          <w:sz w:val="20"/>
          <w:szCs w:val="20"/>
        </w:rPr>
        <w:t>ở</w:t>
      </w:r>
      <w:r w:rsidRPr="00A677DC">
        <w:rPr>
          <w:rFonts w:ascii="Arial" w:hAnsi="Arial" w:cs="Arial"/>
          <w:sz w:val="20"/>
          <w:szCs w:val="20"/>
        </w:rPr>
        <w:t>ng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ban hành quy ch</w:t>
      </w:r>
      <w:r w:rsidRPr="00A677DC">
        <w:rPr>
          <w:rFonts w:ascii="Arial" w:hAnsi="Arial" w:cs="Arial"/>
          <w:sz w:val="20"/>
          <w:szCs w:val="20"/>
        </w:rPr>
        <w:t>ế</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c</w:t>
      </w:r>
      <w:r w:rsidRPr="00A677DC">
        <w:rPr>
          <w:rFonts w:ascii="Arial" w:hAnsi="Arial" w:cs="Arial"/>
          <w:sz w:val="20"/>
          <w:szCs w:val="20"/>
        </w:rPr>
        <w:t>ủ</w:t>
      </w:r>
      <w:r w:rsidRPr="00A677DC">
        <w:rPr>
          <w:rFonts w:ascii="Arial" w:hAnsi="Arial" w:cs="Arial"/>
          <w:sz w:val="20"/>
          <w:szCs w:val="20"/>
        </w:rPr>
        <w:t>a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đ</w:t>
      </w:r>
      <w:r w:rsidRPr="00A677DC">
        <w:rPr>
          <w:rFonts w:ascii="Arial" w:hAnsi="Arial" w:cs="Arial"/>
          <w:sz w:val="20"/>
          <w:szCs w:val="20"/>
        </w:rPr>
        <w:t>ề</w:t>
      </w:r>
      <w:r w:rsidRPr="00A677DC">
        <w:rPr>
          <w:rFonts w:ascii="Arial" w:hAnsi="Arial" w:cs="Arial"/>
          <w:sz w:val="20"/>
          <w:szCs w:val="20"/>
        </w:rPr>
        <w:t xml:space="preserve"> án thăm dò khoáng s</w:t>
      </w:r>
      <w:r w:rsidRPr="00A677DC">
        <w:rPr>
          <w:rFonts w:ascii="Arial" w:hAnsi="Arial" w:cs="Arial"/>
          <w:sz w:val="20"/>
          <w:szCs w:val="20"/>
        </w:rPr>
        <w:t>ả</w:t>
      </w:r>
      <w:r w:rsidRPr="00A677DC">
        <w:rPr>
          <w:rFonts w:ascii="Arial" w:hAnsi="Arial" w:cs="Arial"/>
          <w:sz w:val="20"/>
          <w:szCs w:val="20"/>
        </w:rPr>
        <w:t>n theo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w:t>
      </w:r>
    </w:p>
    <w:p w14:paraId="3A7F6D4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44. Trình t</w:t>
      </w:r>
      <w:r w:rsidRPr="00A677DC">
        <w:rPr>
          <w:rFonts w:ascii="Arial" w:hAnsi="Arial" w:cs="Arial"/>
          <w:b/>
          <w:sz w:val="20"/>
          <w:szCs w:val="20"/>
        </w:rPr>
        <w:t>ự</w:t>
      </w:r>
      <w:r w:rsidRPr="00A677DC">
        <w:rPr>
          <w:rFonts w:ascii="Arial" w:hAnsi="Arial" w:cs="Arial"/>
          <w:b/>
          <w:sz w:val="20"/>
          <w:szCs w:val="20"/>
        </w:rPr>
        <w:t>, th</w:t>
      </w:r>
      <w:r w:rsidRPr="00A677DC">
        <w:rPr>
          <w:rFonts w:ascii="Arial" w:hAnsi="Arial" w:cs="Arial"/>
          <w:b/>
          <w:sz w:val="20"/>
          <w:szCs w:val="20"/>
        </w:rPr>
        <w:t>ủ</w:t>
      </w:r>
      <w:r w:rsidRPr="00A677DC">
        <w:rPr>
          <w:rFonts w:ascii="Arial" w:hAnsi="Arial" w:cs="Arial"/>
          <w:b/>
          <w:sz w:val="20"/>
          <w:szCs w:val="20"/>
        </w:rPr>
        <w:t xml:space="preserve"> t</w:t>
      </w:r>
      <w:r w:rsidRPr="00A677DC">
        <w:rPr>
          <w:rFonts w:ascii="Arial" w:hAnsi="Arial" w:cs="Arial"/>
          <w:b/>
          <w:sz w:val="20"/>
          <w:szCs w:val="20"/>
        </w:rPr>
        <w:t>ụ</w:t>
      </w:r>
      <w:r w:rsidRPr="00A677DC">
        <w:rPr>
          <w:rFonts w:ascii="Arial" w:hAnsi="Arial" w:cs="Arial"/>
          <w:b/>
          <w:sz w:val="20"/>
          <w:szCs w:val="20"/>
        </w:rPr>
        <w:t>c c</w:t>
      </w:r>
      <w:r w:rsidRPr="00A677DC">
        <w:rPr>
          <w:rFonts w:ascii="Arial" w:hAnsi="Arial" w:cs="Arial"/>
          <w:b/>
          <w:sz w:val="20"/>
          <w:szCs w:val="20"/>
        </w:rPr>
        <w:t>ấ</w:t>
      </w:r>
      <w:r w:rsidRPr="00A677DC">
        <w:rPr>
          <w:rFonts w:ascii="Arial" w:hAnsi="Arial" w:cs="Arial"/>
          <w:b/>
          <w:sz w:val="20"/>
          <w:szCs w:val="20"/>
        </w:rPr>
        <w:t>p l</w:t>
      </w:r>
      <w:r w:rsidRPr="00A677DC">
        <w:rPr>
          <w:rFonts w:ascii="Arial" w:hAnsi="Arial" w:cs="Arial"/>
          <w:b/>
          <w:sz w:val="20"/>
          <w:szCs w:val="20"/>
        </w:rPr>
        <w:t>ạ</w:t>
      </w:r>
      <w:r w:rsidRPr="00A677DC">
        <w:rPr>
          <w:rFonts w:ascii="Arial" w:hAnsi="Arial" w:cs="Arial"/>
          <w:b/>
          <w:sz w:val="20"/>
          <w:szCs w:val="20"/>
        </w:rPr>
        <w:t>i, gia h</w:t>
      </w:r>
      <w:r w:rsidRPr="00A677DC">
        <w:rPr>
          <w:rFonts w:ascii="Arial" w:hAnsi="Arial" w:cs="Arial"/>
          <w:b/>
          <w:sz w:val="20"/>
          <w:szCs w:val="20"/>
        </w:rPr>
        <w:t>ạ</w:t>
      </w:r>
      <w:r w:rsidRPr="00A677DC">
        <w:rPr>
          <w:rFonts w:ascii="Arial" w:hAnsi="Arial" w:cs="Arial"/>
          <w:b/>
          <w:sz w:val="20"/>
          <w:szCs w:val="20"/>
        </w:rPr>
        <w:t>n, đi</w:t>
      </w:r>
      <w:r w:rsidRPr="00A677DC">
        <w:rPr>
          <w:rFonts w:ascii="Arial" w:hAnsi="Arial" w:cs="Arial"/>
          <w:b/>
          <w:sz w:val="20"/>
          <w:szCs w:val="20"/>
        </w:rPr>
        <w:t>ề</w:t>
      </w:r>
      <w:r w:rsidRPr="00A677DC">
        <w:rPr>
          <w:rFonts w:ascii="Arial" w:hAnsi="Arial" w:cs="Arial"/>
          <w:b/>
          <w:sz w:val="20"/>
          <w:szCs w:val="20"/>
        </w:rPr>
        <w:t>u ch</w:t>
      </w:r>
      <w:r w:rsidRPr="00A677DC">
        <w:rPr>
          <w:rFonts w:ascii="Arial" w:hAnsi="Arial" w:cs="Arial"/>
          <w:b/>
          <w:sz w:val="20"/>
          <w:szCs w:val="20"/>
        </w:rPr>
        <w:t>ỉ</w:t>
      </w:r>
      <w:r w:rsidRPr="00A677DC">
        <w:rPr>
          <w:rFonts w:ascii="Arial" w:hAnsi="Arial" w:cs="Arial"/>
          <w:b/>
          <w:sz w:val="20"/>
          <w:szCs w:val="20"/>
        </w:rPr>
        <w:t>n</w:t>
      </w:r>
      <w:r w:rsidRPr="00A677DC">
        <w:rPr>
          <w:rFonts w:ascii="Arial" w:hAnsi="Arial" w:cs="Arial"/>
          <w:b/>
          <w:sz w:val="20"/>
          <w:szCs w:val="20"/>
        </w:rPr>
        <w:t>h, tr</w:t>
      </w:r>
      <w:r w:rsidRPr="00A677DC">
        <w:rPr>
          <w:rFonts w:ascii="Arial" w:hAnsi="Arial" w:cs="Arial"/>
          <w:b/>
          <w:sz w:val="20"/>
          <w:szCs w:val="20"/>
        </w:rPr>
        <w:t>ả</w:t>
      </w:r>
      <w:r w:rsidRPr="00A677DC">
        <w:rPr>
          <w:rFonts w:ascii="Arial" w:hAnsi="Arial" w:cs="Arial"/>
          <w:b/>
          <w:sz w:val="20"/>
          <w:szCs w:val="20"/>
        </w:rPr>
        <w:t xml:space="preserve"> l</w:t>
      </w:r>
      <w:r w:rsidRPr="00A677DC">
        <w:rPr>
          <w:rFonts w:ascii="Arial" w:hAnsi="Arial" w:cs="Arial"/>
          <w:b/>
          <w:sz w:val="20"/>
          <w:szCs w:val="20"/>
        </w:rPr>
        <w:t>ạ</w:t>
      </w:r>
      <w:r w:rsidRPr="00A677DC">
        <w:rPr>
          <w:rFonts w:ascii="Arial" w:hAnsi="Arial" w:cs="Arial"/>
          <w:b/>
          <w:sz w:val="20"/>
          <w:szCs w:val="20"/>
        </w:rPr>
        <w:t>i gi</w:t>
      </w:r>
      <w:r w:rsidRPr="00A677DC">
        <w:rPr>
          <w:rFonts w:ascii="Arial" w:hAnsi="Arial" w:cs="Arial"/>
          <w:b/>
          <w:sz w:val="20"/>
          <w:szCs w:val="20"/>
        </w:rPr>
        <w:t>ấ</w:t>
      </w:r>
      <w:r w:rsidRPr="00A677DC">
        <w:rPr>
          <w:rFonts w:ascii="Arial" w:hAnsi="Arial" w:cs="Arial"/>
          <w:b/>
          <w:sz w:val="20"/>
          <w:szCs w:val="20"/>
        </w:rPr>
        <w:t>y phép thăm dò khoáng s</w:t>
      </w:r>
      <w:r w:rsidRPr="00A677DC">
        <w:rPr>
          <w:rFonts w:ascii="Arial" w:hAnsi="Arial" w:cs="Arial"/>
          <w:b/>
          <w:sz w:val="20"/>
          <w:szCs w:val="20"/>
        </w:rPr>
        <w:t>ả</w:t>
      </w:r>
      <w:r w:rsidRPr="00A677DC">
        <w:rPr>
          <w:rFonts w:ascii="Arial" w:hAnsi="Arial" w:cs="Arial"/>
          <w:b/>
          <w:sz w:val="20"/>
          <w:szCs w:val="20"/>
        </w:rPr>
        <w:t>n, chuy</w:t>
      </w:r>
      <w:r w:rsidRPr="00A677DC">
        <w:rPr>
          <w:rFonts w:ascii="Arial" w:hAnsi="Arial" w:cs="Arial"/>
          <w:b/>
          <w:sz w:val="20"/>
          <w:szCs w:val="20"/>
        </w:rPr>
        <w:t>ể</w:t>
      </w:r>
      <w:r w:rsidRPr="00A677DC">
        <w:rPr>
          <w:rFonts w:ascii="Arial" w:hAnsi="Arial" w:cs="Arial"/>
          <w:b/>
          <w:sz w:val="20"/>
          <w:szCs w:val="20"/>
        </w:rPr>
        <w:t>n như</w:t>
      </w:r>
      <w:r w:rsidRPr="00A677DC">
        <w:rPr>
          <w:rFonts w:ascii="Arial" w:hAnsi="Arial" w:cs="Arial"/>
          <w:b/>
          <w:sz w:val="20"/>
          <w:szCs w:val="20"/>
        </w:rPr>
        <w:t>ợ</w:t>
      </w:r>
      <w:r w:rsidRPr="00A677DC">
        <w:rPr>
          <w:rFonts w:ascii="Arial" w:hAnsi="Arial" w:cs="Arial"/>
          <w:b/>
          <w:sz w:val="20"/>
          <w:szCs w:val="20"/>
        </w:rPr>
        <w:t>ng quy</w:t>
      </w:r>
      <w:r w:rsidRPr="00A677DC">
        <w:rPr>
          <w:rFonts w:ascii="Arial" w:hAnsi="Arial" w:cs="Arial"/>
          <w:b/>
          <w:sz w:val="20"/>
          <w:szCs w:val="20"/>
        </w:rPr>
        <w:t>ề</w:t>
      </w:r>
      <w:r w:rsidRPr="00A677DC">
        <w:rPr>
          <w:rFonts w:ascii="Arial" w:hAnsi="Arial" w:cs="Arial"/>
          <w:b/>
          <w:sz w:val="20"/>
          <w:szCs w:val="20"/>
        </w:rPr>
        <w:t>n thăm dò khoáng s</w:t>
      </w:r>
      <w:r w:rsidRPr="00A677DC">
        <w:rPr>
          <w:rFonts w:ascii="Arial" w:hAnsi="Arial" w:cs="Arial"/>
          <w:b/>
          <w:sz w:val="20"/>
          <w:szCs w:val="20"/>
        </w:rPr>
        <w:t>ả</w:t>
      </w:r>
      <w:r w:rsidRPr="00A677DC">
        <w:rPr>
          <w:rFonts w:ascii="Arial" w:hAnsi="Arial" w:cs="Arial"/>
          <w:b/>
          <w:sz w:val="20"/>
          <w:szCs w:val="20"/>
        </w:rPr>
        <w:t>n</w:t>
      </w:r>
    </w:p>
    <w:p w14:paraId="45911A2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Vi</w:t>
      </w:r>
      <w:r w:rsidRPr="00A677DC">
        <w:rPr>
          <w:rFonts w:ascii="Arial" w:hAnsi="Arial" w:cs="Arial"/>
          <w:sz w:val="20"/>
          <w:szCs w:val="20"/>
        </w:rPr>
        <w:t>ệ</w:t>
      </w:r>
      <w:r w:rsidRPr="00A677DC">
        <w:rPr>
          <w:rFonts w:ascii="Arial" w:hAnsi="Arial" w:cs="Arial"/>
          <w:sz w:val="20"/>
          <w:szCs w:val="20"/>
        </w:rPr>
        <w:t>c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gia h</w:t>
      </w:r>
      <w:r w:rsidRPr="00A677DC">
        <w:rPr>
          <w:rFonts w:ascii="Arial" w:hAnsi="Arial" w:cs="Arial"/>
          <w:sz w:val="20"/>
          <w:szCs w:val="20"/>
        </w:rPr>
        <w:t>ạ</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thăm dò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các Đi</w:t>
      </w:r>
      <w:r w:rsidRPr="00A677DC">
        <w:rPr>
          <w:rFonts w:ascii="Arial" w:hAnsi="Arial" w:cs="Arial"/>
          <w:sz w:val="20"/>
          <w:szCs w:val="20"/>
        </w:rPr>
        <w:t>ề</w:t>
      </w:r>
      <w:r w:rsidRPr="00A677DC">
        <w:rPr>
          <w:rFonts w:ascii="Arial" w:hAnsi="Arial" w:cs="Arial"/>
          <w:sz w:val="20"/>
          <w:szCs w:val="20"/>
        </w:rPr>
        <w:t>u 23, Đi</w:t>
      </w:r>
      <w:r w:rsidRPr="00A677DC">
        <w:rPr>
          <w:rFonts w:ascii="Arial" w:hAnsi="Arial" w:cs="Arial"/>
          <w:sz w:val="20"/>
          <w:szCs w:val="20"/>
        </w:rPr>
        <w:t>ề</w:t>
      </w:r>
      <w:r w:rsidRPr="00A677DC">
        <w:rPr>
          <w:rFonts w:ascii="Arial" w:hAnsi="Arial" w:cs="Arial"/>
          <w:sz w:val="20"/>
          <w:szCs w:val="20"/>
        </w:rPr>
        <w:t>u 25 và các kho</w:t>
      </w:r>
      <w:r w:rsidRPr="00A677DC">
        <w:rPr>
          <w:rFonts w:ascii="Arial" w:hAnsi="Arial" w:cs="Arial"/>
          <w:sz w:val="20"/>
          <w:szCs w:val="20"/>
        </w:rPr>
        <w:t>ả</w:t>
      </w:r>
      <w:r w:rsidRPr="00A677DC">
        <w:rPr>
          <w:rFonts w:ascii="Arial" w:hAnsi="Arial" w:cs="Arial"/>
          <w:sz w:val="20"/>
          <w:szCs w:val="20"/>
        </w:rPr>
        <w:t>n 2, 3, 4, 5, 6 và 7 Đi</w:t>
      </w:r>
      <w:r w:rsidRPr="00A677DC">
        <w:rPr>
          <w:rFonts w:ascii="Arial" w:hAnsi="Arial" w:cs="Arial"/>
          <w:sz w:val="20"/>
          <w:szCs w:val="20"/>
        </w:rPr>
        <w:t>ề</w:t>
      </w:r>
      <w:r w:rsidRPr="00A677DC">
        <w:rPr>
          <w:rFonts w:ascii="Arial" w:hAnsi="Arial" w:cs="Arial"/>
          <w:sz w:val="20"/>
          <w:szCs w:val="20"/>
        </w:rPr>
        <w:t>u này.</w:t>
      </w:r>
    </w:p>
    <w:p w14:paraId="6AA6568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w:t>
      </w:r>
    </w:p>
    <w:p w14:paraId="0A52C15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n</w:t>
      </w:r>
      <w:r w:rsidRPr="00A677DC">
        <w:rPr>
          <w:rFonts w:ascii="Arial" w:hAnsi="Arial" w:cs="Arial"/>
          <w:sz w:val="20"/>
          <w:szCs w:val="20"/>
        </w:rPr>
        <w:t>ộ</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gia h</w:t>
      </w:r>
      <w:r w:rsidRPr="00A677DC">
        <w:rPr>
          <w:rFonts w:ascii="Arial" w:hAnsi="Arial" w:cs="Arial"/>
          <w:sz w:val="20"/>
          <w:szCs w:val="20"/>
        </w:rPr>
        <w:t>ạ</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thăm dò khoáng s</w:t>
      </w:r>
      <w:r w:rsidRPr="00A677DC">
        <w:rPr>
          <w:rFonts w:ascii="Arial" w:hAnsi="Arial" w:cs="Arial"/>
          <w:sz w:val="20"/>
          <w:szCs w:val="20"/>
        </w:rPr>
        <w:t>ả</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v</w:t>
      </w:r>
      <w:r w:rsidRPr="00A677DC">
        <w:rPr>
          <w:rFonts w:ascii="Arial" w:hAnsi="Arial" w:cs="Arial"/>
          <w:sz w:val="20"/>
          <w:szCs w:val="20"/>
        </w:rPr>
        <w:t>ề</w:t>
      </w:r>
      <w:r w:rsidRPr="00A677DC">
        <w:rPr>
          <w:rFonts w:ascii="Arial" w:hAnsi="Arial" w:cs="Arial"/>
          <w:sz w:val="20"/>
          <w:szCs w:val="20"/>
        </w:rPr>
        <w:t xml:space="preserve"> cơ </w:t>
      </w:r>
      <w:r w:rsidRPr="00A677DC">
        <w:rPr>
          <w:rFonts w:ascii="Arial" w:hAnsi="Arial" w:cs="Arial"/>
          <w:sz w:val="20"/>
          <w:szCs w:val="20"/>
        </w:rPr>
        <w:t>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w:t>
      </w:r>
    </w:p>
    <w:p w14:paraId="23CF7B2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03 ngày làm vi</w:t>
      </w:r>
      <w:r w:rsidRPr="00A677DC">
        <w:rPr>
          <w:rFonts w:ascii="Arial" w:hAnsi="Arial" w:cs="Arial"/>
          <w:sz w:val="20"/>
          <w:szCs w:val="20"/>
        </w:rPr>
        <w:t>ệ</w:t>
      </w:r>
      <w:r w:rsidRPr="00A677DC">
        <w:rPr>
          <w:rFonts w:ascii="Arial" w:hAnsi="Arial" w:cs="Arial"/>
          <w:sz w:val="20"/>
          <w:szCs w:val="20"/>
        </w:rPr>
        <w:t>c,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có trách nhi</w:t>
      </w:r>
      <w:r w:rsidRPr="00A677DC">
        <w:rPr>
          <w:rFonts w:ascii="Arial" w:hAnsi="Arial" w:cs="Arial"/>
          <w:sz w:val="20"/>
          <w:szCs w:val="20"/>
        </w:rPr>
        <w:t>ệ</w:t>
      </w:r>
      <w:r w:rsidRPr="00A677DC">
        <w:rPr>
          <w:rFonts w:ascii="Arial" w:hAnsi="Arial" w:cs="Arial"/>
          <w:sz w:val="20"/>
          <w:szCs w:val="20"/>
        </w:rPr>
        <w:t>m xem xét, ki</w:t>
      </w:r>
      <w:r w:rsidRPr="00A677DC">
        <w:rPr>
          <w:rFonts w:ascii="Arial" w:hAnsi="Arial" w:cs="Arial"/>
          <w:sz w:val="20"/>
          <w:szCs w:val="20"/>
        </w:rPr>
        <w:t>ể</w:t>
      </w:r>
      <w:r w:rsidRPr="00A677DC">
        <w:rPr>
          <w:rFonts w:ascii="Arial" w:hAnsi="Arial" w:cs="Arial"/>
          <w:sz w:val="20"/>
          <w:szCs w:val="20"/>
        </w:rPr>
        <w:t>m tra tính đ</w:t>
      </w:r>
      <w:r w:rsidRPr="00A677DC">
        <w:rPr>
          <w:rFonts w:ascii="Arial" w:hAnsi="Arial" w:cs="Arial"/>
          <w:sz w:val="20"/>
          <w:szCs w:val="20"/>
        </w:rPr>
        <w:t>ầ</w:t>
      </w:r>
      <w:r w:rsidRPr="00A677DC">
        <w:rPr>
          <w:rFonts w:ascii="Arial" w:hAnsi="Arial" w:cs="Arial"/>
          <w:sz w:val="20"/>
          <w:szCs w:val="20"/>
        </w:rPr>
        <w:t>y đ</w:t>
      </w:r>
      <w:r w:rsidRPr="00A677DC">
        <w:rPr>
          <w:rFonts w:ascii="Arial" w:hAnsi="Arial" w:cs="Arial"/>
          <w:sz w:val="20"/>
          <w:szCs w:val="20"/>
        </w:rPr>
        <w:t>ủ</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h</w:t>
      </w:r>
      <w:r w:rsidRPr="00A677DC">
        <w:rPr>
          <w:rFonts w:ascii="Arial" w:hAnsi="Arial" w:cs="Arial"/>
          <w:sz w:val="20"/>
          <w:szCs w:val="20"/>
        </w:rPr>
        <w:t>ồ</w:t>
      </w:r>
      <w:r w:rsidRPr="00A677DC">
        <w:rPr>
          <w:rFonts w:ascii="Arial" w:hAnsi="Arial" w:cs="Arial"/>
          <w:sz w:val="20"/>
          <w:szCs w:val="20"/>
        </w:rPr>
        <w:t xml:space="preserve"> sơ.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đáp </w:t>
      </w:r>
      <w:r w:rsidRPr="00A677DC">
        <w:rPr>
          <w:rFonts w:ascii="Arial" w:hAnsi="Arial" w:cs="Arial"/>
          <w:sz w:val="20"/>
          <w:szCs w:val="20"/>
        </w:rPr>
        <w:t>ứ</w:t>
      </w:r>
      <w:r w:rsidRPr="00A677DC">
        <w:rPr>
          <w:rFonts w:ascii="Arial" w:hAnsi="Arial" w:cs="Arial"/>
          <w:sz w:val="20"/>
          <w:szCs w:val="20"/>
        </w:rPr>
        <w:t>ng quy đ</w:t>
      </w:r>
      <w:r w:rsidRPr="00A677DC">
        <w:rPr>
          <w:rFonts w:ascii="Arial" w:hAnsi="Arial" w:cs="Arial"/>
          <w:sz w:val="20"/>
          <w:szCs w:val="20"/>
        </w:rPr>
        <w:t>ị</w:t>
      </w:r>
      <w:r w:rsidRPr="00A677DC">
        <w:rPr>
          <w:rFonts w:ascii="Arial" w:hAnsi="Arial" w:cs="Arial"/>
          <w:sz w:val="20"/>
          <w:szCs w:val="20"/>
        </w:rPr>
        <w:t>nh,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l</w:t>
      </w:r>
      <w:r w:rsidRPr="00A677DC">
        <w:rPr>
          <w:rFonts w:ascii="Arial" w:hAnsi="Arial" w:cs="Arial"/>
          <w:sz w:val="20"/>
          <w:szCs w:val="20"/>
        </w:rPr>
        <w:t>ậ</w:t>
      </w:r>
      <w:r w:rsidRPr="00A677DC">
        <w:rPr>
          <w:rFonts w:ascii="Arial" w:hAnsi="Arial" w:cs="Arial"/>
          <w:sz w:val="20"/>
          <w:szCs w:val="20"/>
        </w:rPr>
        <w:t>p phi</w:t>
      </w:r>
      <w:r w:rsidRPr="00A677DC">
        <w:rPr>
          <w:rFonts w:ascii="Arial" w:hAnsi="Arial" w:cs="Arial"/>
          <w:sz w:val="20"/>
          <w:szCs w:val="20"/>
        </w:rPr>
        <w:t>ế</w:t>
      </w:r>
      <w:r w:rsidRPr="00A677DC">
        <w:rPr>
          <w:rFonts w:ascii="Arial" w:hAnsi="Arial" w:cs="Arial"/>
          <w:sz w:val="20"/>
          <w:szCs w:val="20"/>
        </w:rPr>
        <w:t>u t</w:t>
      </w:r>
      <w:r w:rsidRPr="00A677DC">
        <w:rPr>
          <w:rFonts w:ascii="Arial" w:hAnsi="Arial" w:cs="Arial"/>
          <w:sz w:val="20"/>
          <w:szCs w:val="20"/>
        </w:rPr>
        <w: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và chuy</w:t>
      </w:r>
      <w:r w:rsidRPr="00A677DC">
        <w:rPr>
          <w:rFonts w:ascii="Arial" w:hAnsi="Arial" w:cs="Arial"/>
          <w:sz w:val="20"/>
          <w:szCs w:val="20"/>
        </w:rPr>
        <w:t>ể</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cho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w:t>
      </w:r>
    </w:p>
    <w:p w14:paraId="69B42D2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không đáp </w:t>
      </w:r>
      <w:r w:rsidRPr="00A677DC">
        <w:rPr>
          <w:rFonts w:ascii="Arial" w:hAnsi="Arial" w:cs="Arial"/>
          <w:sz w:val="20"/>
          <w:szCs w:val="20"/>
        </w:rPr>
        <w:t>ứ</w:t>
      </w:r>
      <w:r w:rsidRPr="00A677DC">
        <w:rPr>
          <w:rFonts w:ascii="Arial" w:hAnsi="Arial" w:cs="Arial"/>
          <w:sz w:val="20"/>
          <w:szCs w:val="20"/>
        </w:rPr>
        <w:t>ng theo quy đ</w:t>
      </w:r>
      <w:r w:rsidRPr="00A677DC">
        <w:rPr>
          <w:rFonts w:ascii="Arial" w:hAnsi="Arial" w:cs="Arial"/>
          <w:sz w:val="20"/>
          <w:szCs w:val="20"/>
        </w:rPr>
        <w:t>ị</w:t>
      </w:r>
      <w:r w:rsidRPr="00A677DC">
        <w:rPr>
          <w:rFonts w:ascii="Arial" w:hAnsi="Arial" w:cs="Arial"/>
          <w:sz w:val="20"/>
          <w:szCs w:val="20"/>
        </w:rPr>
        <w:t>nh,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h</w:t>
      </w:r>
      <w:r w:rsidRPr="00A677DC">
        <w:rPr>
          <w:rFonts w:ascii="Arial" w:hAnsi="Arial" w:cs="Arial"/>
          <w:sz w:val="20"/>
          <w:szCs w:val="20"/>
        </w:rPr>
        <w:t>ồ</w:t>
      </w:r>
      <w:r w:rsidRPr="00A677DC">
        <w:rPr>
          <w:rFonts w:ascii="Arial" w:hAnsi="Arial" w:cs="Arial"/>
          <w:sz w:val="20"/>
          <w:szCs w:val="20"/>
        </w:rPr>
        <w:t xml:space="preserve"> sơ và thông báo rõ lý do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phép.</w:t>
      </w:r>
    </w:p>
    <w:p w14:paraId="403534E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w:t>
      </w:r>
    </w:p>
    <w:p w14:paraId="543AF51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Tron</w:t>
      </w:r>
      <w:r w:rsidRPr="00A677DC">
        <w:rPr>
          <w:rFonts w:ascii="Arial" w:hAnsi="Arial" w:cs="Arial"/>
          <w:sz w:val="20"/>
          <w:szCs w:val="20"/>
        </w:rPr>
        <w:t>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30 ngày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và không quá 20 ngày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gia h</w:t>
      </w:r>
      <w:r w:rsidRPr="00A677DC">
        <w:rPr>
          <w:rFonts w:ascii="Arial" w:hAnsi="Arial" w:cs="Arial"/>
          <w:sz w:val="20"/>
          <w:szCs w:val="20"/>
        </w:rPr>
        <w:t>ạ</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thăm dò khoáng s</w:t>
      </w:r>
      <w:r w:rsidRPr="00A677DC">
        <w:rPr>
          <w:rFonts w:ascii="Arial" w:hAnsi="Arial" w:cs="Arial"/>
          <w:sz w:val="20"/>
          <w:szCs w:val="20"/>
        </w:rPr>
        <w:t>ả</w:t>
      </w:r>
      <w:r w:rsidRPr="00A677DC">
        <w:rPr>
          <w:rFonts w:ascii="Arial" w:hAnsi="Arial" w:cs="Arial"/>
          <w:sz w:val="20"/>
          <w:szCs w:val="20"/>
        </w:rPr>
        <w:t>n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6 và kho</w:t>
      </w:r>
      <w:r w:rsidRPr="00A677DC">
        <w:rPr>
          <w:rFonts w:ascii="Arial" w:hAnsi="Arial" w:cs="Arial"/>
          <w:sz w:val="20"/>
          <w:szCs w:val="20"/>
        </w:rPr>
        <w:t>ả</w:t>
      </w:r>
      <w:r w:rsidRPr="00A677DC">
        <w:rPr>
          <w:rFonts w:ascii="Arial" w:hAnsi="Arial" w:cs="Arial"/>
          <w:sz w:val="20"/>
          <w:szCs w:val="20"/>
        </w:rPr>
        <w:t>n 7 Đi</w:t>
      </w:r>
      <w:r w:rsidRPr="00A677DC">
        <w:rPr>
          <w:rFonts w:ascii="Arial" w:hAnsi="Arial" w:cs="Arial"/>
          <w:sz w:val="20"/>
          <w:szCs w:val="20"/>
        </w:rPr>
        <w:t>ề</w:t>
      </w:r>
      <w:r w:rsidRPr="00A677DC">
        <w:rPr>
          <w:rFonts w:ascii="Arial" w:hAnsi="Arial" w:cs="Arial"/>
          <w:sz w:val="20"/>
          <w:szCs w:val="20"/>
        </w:rPr>
        <w:t>u này),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các công vi</w:t>
      </w:r>
      <w:r w:rsidRPr="00A677DC">
        <w:rPr>
          <w:rFonts w:ascii="Arial" w:hAnsi="Arial" w:cs="Arial"/>
          <w:sz w:val="20"/>
          <w:szCs w:val="20"/>
        </w:rPr>
        <w:t>ệ</w:t>
      </w:r>
      <w:r w:rsidRPr="00A677DC">
        <w:rPr>
          <w:rFonts w:ascii="Arial" w:hAnsi="Arial" w:cs="Arial"/>
          <w:sz w:val="20"/>
          <w:szCs w:val="20"/>
        </w:rPr>
        <w:t>c sau:</w:t>
      </w:r>
    </w:p>
    <w:p w14:paraId="74D9E45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G</w:t>
      </w:r>
      <w:r w:rsidRPr="00A677DC">
        <w:rPr>
          <w:rFonts w:ascii="Arial" w:hAnsi="Arial" w:cs="Arial"/>
          <w:sz w:val="20"/>
          <w:szCs w:val="20"/>
        </w:rPr>
        <w:t>ử</w:t>
      </w:r>
      <w:r w:rsidRPr="00A677DC">
        <w:rPr>
          <w:rFonts w:ascii="Arial" w:hAnsi="Arial" w:cs="Arial"/>
          <w:sz w:val="20"/>
          <w:szCs w:val="20"/>
        </w:rPr>
        <w:t>i văn b</w:t>
      </w:r>
      <w:r w:rsidRPr="00A677DC">
        <w:rPr>
          <w:rFonts w:ascii="Arial" w:hAnsi="Arial" w:cs="Arial"/>
          <w:sz w:val="20"/>
          <w:szCs w:val="20"/>
        </w:rPr>
        <w:t>ả</w:t>
      </w:r>
      <w:r w:rsidRPr="00A677DC">
        <w:rPr>
          <w:rFonts w:ascii="Arial" w:hAnsi="Arial" w:cs="Arial"/>
          <w:sz w:val="20"/>
          <w:szCs w:val="20"/>
        </w:rPr>
        <w:t>n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các cơ quan có liên quan.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10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văn b</w:t>
      </w:r>
      <w:r w:rsidRPr="00A677DC">
        <w:rPr>
          <w:rFonts w:ascii="Arial" w:hAnsi="Arial" w:cs="Arial"/>
          <w:sz w:val="20"/>
          <w:szCs w:val="20"/>
        </w:rPr>
        <w:t>ả</w:t>
      </w:r>
      <w:r w:rsidRPr="00A677DC">
        <w:rPr>
          <w:rFonts w:ascii="Arial" w:hAnsi="Arial" w:cs="Arial"/>
          <w:sz w:val="20"/>
          <w:szCs w:val="20"/>
        </w:rPr>
        <w:t>n xin ý ki</w:t>
      </w:r>
      <w:r w:rsidRPr="00A677DC">
        <w:rPr>
          <w:rFonts w:ascii="Arial" w:hAnsi="Arial" w:cs="Arial"/>
          <w:sz w:val="20"/>
          <w:szCs w:val="20"/>
        </w:rPr>
        <w:t>ế</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cơ quan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ấ</w:t>
      </w:r>
      <w:r w:rsidRPr="00A677DC">
        <w:rPr>
          <w:rFonts w:ascii="Arial" w:hAnsi="Arial" w:cs="Arial"/>
          <w:sz w:val="20"/>
          <w:szCs w:val="20"/>
        </w:rPr>
        <w:t>y</w:t>
      </w:r>
      <w:r w:rsidRPr="00A677DC">
        <w:rPr>
          <w:rFonts w:ascii="Arial" w:hAnsi="Arial" w:cs="Arial"/>
          <w:sz w:val="20"/>
          <w:szCs w:val="20"/>
        </w:rPr>
        <w:t xml:space="preserve"> ý ki</w:t>
      </w:r>
      <w:r w:rsidRPr="00A677DC">
        <w:rPr>
          <w:rFonts w:ascii="Arial" w:hAnsi="Arial" w:cs="Arial"/>
          <w:sz w:val="20"/>
          <w:szCs w:val="20"/>
        </w:rPr>
        <w:t>ế</w:t>
      </w:r>
      <w:r w:rsidRPr="00A677DC">
        <w:rPr>
          <w:rFonts w:ascii="Arial" w:hAnsi="Arial" w:cs="Arial"/>
          <w:sz w:val="20"/>
          <w:szCs w:val="20"/>
        </w:rPr>
        <w:t>n có trách nhi</w:t>
      </w:r>
      <w:r w:rsidRPr="00A677DC">
        <w:rPr>
          <w:rFonts w:ascii="Arial" w:hAnsi="Arial" w:cs="Arial"/>
          <w:sz w:val="20"/>
          <w:szCs w:val="20"/>
        </w:rPr>
        <w:t>ệ</w:t>
      </w:r>
      <w:r w:rsidRPr="00A677DC">
        <w:rPr>
          <w:rFonts w:ascii="Arial" w:hAnsi="Arial" w:cs="Arial"/>
          <w:sz w:val="20"/>
          <w:szCs w:val="20"/>
        </w:rPr>
        <w:t>m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v</w:t>
      </w:r>
      <w:r w:rsidRPr="00A677DC">
        <w:rPr>
          <w:rFonts w:ascii="Arial" w:hAnsi="Arial" w:cs="Arial"/>
          <w:sz w:val="20"/>
          <w:szCs w:val="20"/>
        </w:rPr>
        <w:t>ề</w:t>
      </w:r>
      <w:r w:rsidRPr="00A677DC">
        <w:rPr>
          <w:rFonts w:ascii="Arial" w:hAnsi="Arial" w:cs="Arial"/>
          <w:sz w:val="20"/>
          <w:szCs w:val="20"/>
        </w:rPr>
        <w:t xml:space="preserve"> các v</w:t>
      </w:r>
      <w:r w:rsidRPr="00A677DC">
        <w:rPr>
          <w:rFonts w:ascii="Arial" w:hAnsi="Arial" w:cs="Arial"/>
          <w:sz w:val="20"/>
          <w:szCs w:val="20"/>
        </w:rPr>
        <w:t>ấ</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có liên quan. Sau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cho ý ki</w:t>
      </w:r>
      <w:r w:rsidRPr="00A677DC">
        <w:rPr>
          <w:rFonts w:ascii="Arial" w:hAnsi="Arial" w:cs="Arial"/>
          <w:sz w:val="20"/>
          <w:szCs w:val="20"/>
        </w:rPr>
        <w:t>ế</w:t>
      </w:r>
      <w:r w:rsidRPr="00A677DC">
        <w:rPr>
          <w:rFonts w:ascii="Arial" w:hAnsi="Arial" w:cs="Arial"/>
          <w:sz w:val="20"/>
          <w:szCs w:val="20"/>
        </w:rPr>
        <w:t>n, n</w:t>
      </w:r>
      <w:r w:rsidRPr="00A677DC">
        <w:rPr>
          <w:rFonts w:ascii="Arial" w:hAnsi="Arial" w:cs="Arial"/>
          <w:sz w:val="20"/>
          <w:szCs w:val="20"/>
        </w:rPr>
        <w:t>ế</w:t>
      </w:r>
      <w:r w:rsidRPr="00A677DC">
        <w:rPr>
          <w:rFonts w:ascii="Arial" w:hAnsi="Arial" w:cs="Arial"/>
          <w:sz w:val="20"/>
          <w:szCs w:val="20"/>
        </w:rPr>
        <w:t>u cơ quan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không có văn b</w:t>
      </w:r>
      <w:r w:rsidRPr="00A677DC">
        <w:rPr>
          <w:rFonts w:ascii="Arial" w:hAnsi="Arial" w:cs="Arial"/>
          <w:sz w:val="20"/>
          <w:szCs w:val="20"/>
        </w:rPr>
        <w:t>ả</w:t>
      </w:r>
      <w:r w:rsidRPr="00A677DC">
        <w:rPr>
          <w:rFonts w:ascii="Arial" w:hAnsi="Arial" w:cs="Arial"/>
          <w:sz w:val="20"/>
          <w:szCs w:val="20"/>
        </w:rPr>
        <w:t>n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đư</w:t>
      </w:r>
      <w:r w:rsidRPr="00A677DC">
        <w:rPr>
          <w:rFonts w:ascii="Arial" w:hAnsi="Arial" w:cs="Arial"/>
          <w:sz w:val="20"/>
          <w:szCs w:val="20"/>
        </w:rPr>
        <w:t>ợ</w:t>
      </w:r>
      <w:r w:rsidRPr="00A677DC">
        <w:rPr>
          <w:rFonts w:ascii="Arial" w:hAnsi="Arial" w:cs="Arial"/>
          <w:sz w:val="20"/>
          <w:szCs w:val="20"/>
        </w:rPr>
        <w:t>c xem như đã đ</w:t>
      </w:r>
      <w:r w:rsidRPr="00A677DC">
        <w:rPr>
          <w:rFonts w:ascii="Arial" w:hAnsi="Arial" w:cs="Arial"/>
          <w:sz w:val="20"/>
          <w:szCs w:val="20"/>
        </w:rPr>
        <w:t>ồ</w:t>
      </w:r>
      <w:r w:rsidRPr="00A677DC">
        <w:rPr>
          <w:rFonts w:ascii="Arial" w:hAnsi="Arial" w:cs="Arial"/>
          <w:sz w:val="20"/>
          <w:szCs w:val="20"/>
        </w:rPr>
        <w:t>ng ý;</w:t>
      </w:r>
    </w:p>
    <w:p w14:paraId="661923F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Ngoài các ý ki</w:t>
      </w:r>
      <w:r w:rsidRPr="00A677DC">
        <w:rPr>
          <w:rFonts w:ascii="Arial" w:hAnsi="Arial" w:cs="Arial"/>
          <w:sz w:val="20"/>
          <w:szCs w:val="20"/>
        </w:rPr>
        <w:t>ế</w:t>
      </w:r>
      <w:r w:rsidRPr="00A677DC">
        <w:rPr>
          <w:rFonts w:ascii="Arial" w:hAnsi="Arial" w:cs="Arial"/>
          <w:sz w:val="20"/>
          <w:szCs w:val="20"/>
        </w:rPr>
        <w:t>n v</w:t>
      </w:r>
      <w:r w:rsidRPr="00A677DC">
        <w:rPr>
          <w:rFonts w:ascii="Arial" w:hAnsi="Arial" w:cs="Arial"/>
          <w:sz w:val="20"/>
          <w:szCs w:val="20"/>
        </w:rPr>
        <w:t>ề</w:t>
      </w:r>
      <w:r w:rsidRPr="00A677DC">
        <w:rPr>
          <w:rFonts w:ascii="Arial" w:hAnsi="Arial" w:cs="Arial"/>
          <w:sz w:val="20"/>
          <w:szCs w:val="20"/>
        </w:rPr>
        <w:t xml:space="preserve"> các v</w:t>
      </w:r>
      <w:r w:rsidRPr="00A677DC">
        <w:rPr>
          <w:rFonts w:ascii="Arial" w:hAnsi="Arial" w:cs="Arial"/>
          <w:sz w:val="20"/>
          <w:szCs w:val="20"/>
        </w:rPr>
        <w:t>ấ</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có liên quan,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có trách nhi</w:t>
      </w:r>
      <w:r w:rsidRPr="00A677DC">
        <w:rPr>
          <w:rFonts w:ascii="Arial" w:hAnsi="Arial" w:cs="Arial"/>
          <w:sz w:val="20"/>
          <w:szCs w:val="20"/>
        </w:rPr>
        <w:t>ệ</w:t>
      </w:r>
      <w:r w:rsidRPr="00A677DC">
        <w:rPr>
          <w:rFonts w:ascii="Arial" w:hAnsi="Arial" w:cs="Arial"/>
          <w:sz w:val="20"/>
          <w:szCs w:val="20"/>
        </w:rPr>
        <w:t>m xác nh</w:t>
      </w:r>
      <w:r w:rsidRPr="00A677DC">
        <w:rPr>
          <w:rFonts w:ascii="Arial" w:hAnsi="Arial" w:cs="Arial"/>
          <w:sz w:val="20"/>
          <w:szCs w:val="20"/>
        </w:rPr>
        <w:t>ậ</w:t>
      </w:r>
      <w:r w:rsidRPr="00A677DC">
        <w:rPr>
          <w:rFonts w:ascii="Arial" w:hAnsi="Arial" w:cs="Arial"/>
          <w:sz w:val="20"/>
          <w:szCs w:val="20"/>
        </w:rPr>
        <w:t>n vi</w:t>
      </w:r>
      <w:r w:rsidRPr="00A677DC">
        <w:rPr>
          <w:rFonts w:ascii="Arial" w:hAnsi="Arial" w:cs="Arial"/>
          <w:sz w:val="20"/>
          <w:szCs w:val="20"/>
        </w:rPr>
        <w:t>ệ</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nghĩa v</w:t>
      </w:r>
      <w:r w:rsidRPr="00A677DC">
        <w:rPr>
          <w:rFonts w:ascii="Arial" w:hAnsi="Arial" w:cs="Arial"/>
          <w:sz w:val="20"/>
          <w:szCs w:val="20"/>
        </w:rPr>
        <w:t>ụ</w:t>
      </w:r>
      <w:r w:rsidRPr="00A677DC">
        <w:rPr>
          <w:rFonts w:ascii="Arial" w:hAnsi="Arial" w:cs="Arial"/>
          <w:sz w:val="20"/>
          <w:szCs w:val="20"/>
        </w:rPr>
        <w:t xml:space="preserve">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c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38 ho</w:t>
      </w:r>
      <w:r w:rsidRPr="00A677DC">
        <w:rPr>
          <w:rFonts w:ascii="Arial" w:hAnsi="Arial" w:cs="Arial"/>
          <w:sz w:val="20"/>
          <w:szCs w:val="20"/>
        </w:rPr>
        <w:t>ặ</w:t>
      </w:r>
      <w:r w:rsidRPr="00A677DC">
        <w:rPr>
          <w:rFonts w:ascii="Arial" w:hAnsi="Arial" w:cs="Arial"/>
          <w:sz w:val="20"/>
          <w:szCs w:val="20"/>
        </w:rPr>
        <w:t>c đi</w:t>
      </w:r>
      <w:r w:rsidRPr="00A677DC">
        <w:rPr>
          <w:rFonts w:ascii="Arial" w:hAnsi="Arial" w:cs="Arial"/>
          <w:sz w:val="20"/>
          <w:szCs w:val="20"/>
        </w:rPr>
        <w:t>ể</w:t>
      </w:r>
      <w:r w:rsidRPr="00A677DC">
        <w:rPr>
          <w:rFonts w:ascii="Arial" w:hAnsi="Arial" w:cs="Arial"/>
          <w:sz w:val="20"/>
          <w:szCs w:val="20"/>
        </w:rPr>
        <w:t>m đ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40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thu</w:t>
      </w:r>
      <w:r w:rsidRPr="00A677DC">
        <w:rPr>
          <w:rFonts w:ascii="Arial" w:hAnsi="Arial" w:cs="Arial"/>
          <w:sz w:val="20"/>
          <w:szCs w:val="20"/>
        </w:rPr>
        <w:t>ộ</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c</w:t>
      </w:r>
      <w:r w:rsidRPr="00A677DC">
        <w:rPr>
          <w:rFonts w:ascii="Arial" w:hAnsi="Arial" w:cs="Arial"/>
          <w:sz w:val="20"/>
          <w:szCs w:val="20"/>
        </w:rPr>
        <w:t>ủ</w:t>
      </w:r>
      <w:r w:rsidRPr="00A677DC">
        <w:rPr>
          <w:rFonts w:ascii="Arial" w:hAnsi="Arial" w:cs="Arial"/>
          <w:sz w:val="20"/>
          <w:szCs w:val="20"/>
        </w:rPr>
        <w:t>a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w:t>
      </w:r>
    </w:p>
    <w:p w14:paraId="6D8660A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Hoàn thành vi</w:t>
      </w:r>
      <w:r w:rsidRPr="00A677DC">
        <w:rPr>
          <w:rFonts w:ascii="Arial" w:hAnsi="Arial" w:cs="Arial"/>
          <w:sz w:val="20"/>
          <w:szCs w:val="20"/>
        </w:rPr>
        <w:t>ệ</w:t>
      </w:r>
      <w:r w:rsidRPr="00A677DC">
        <w:rPr>
          <w:rFonts w:ascii="Arial" w:hAnsi="Arial" w:cs="Arial"/>
          <w:sz w:val="20"/>
          <w:szCs w:val="20"/>
        </w:rPr>
        <w:t>c ki</w:t>
      </w:r>
      <w:r w:rsidRPr="00A677DC">
        <w:rPr>
          <w:rFonts w:ascii="Arial" w:hAnsi="Arial" w:cs="Arial"/>
          <w:sz w:val="20"/>
          <w:szCs w:val="20"/>
        </w:rPr>
        <w:t>ể</w:t>
      </w:r>
      <w:r w:rsidRPr="00A677DC">
        <w:rPr>
          <w:rFonts w:ascii="Arial" w:hAnsi="Arial" w:cs="Arial"/>
          <w:sz w:val="20"/>
          <w:szCs w:val="20"/>
        </w:rPr>
        <w:t>m tra t</w:t>
      </w:r>
      <w:r w:rsidRPr="00A677DC">
        <w:rPr>
          <w:rFonts w:ascii="Arial" w:hAnsi="Arial" w:cs="Arial"/>
          <w:sz w:val="20"/>
          <w:szCs w:val="20"/>
        </w:rPr>
        <w:t>ọ</w:t>
      </w:r>
      <w:r w:rsidRPr="00A677DC">
        <w:rPr>
          <w:rFonts w:ascii="Arial" w:hAnsi="Arial" w:cs="Arial"/>
          <w:sz w:val="20"/>
          <w:szCs w:val="20"/>
        </w:rPr>
        <w:t>a đ</w:t>
      </w:r>
      <w:r w:rsidRPr="00A677DC">
        <w:rPr>
          <w:rFonts w:ascii="Arial" w:hAnsi="Arial" w:cs="Arial"/>
          <w:sz w:val="20"/>
          <w:szCs w:val="20"/>
        </w:rPr>
        <w:t>ộ</w:t>
      </w:r>
      <w:r w:rsidRPr="00A677DC">
        <w:rPr>
          <w:rFonts w:ascii="Arial" w:hAnsi="Arial" w:cs="Arial"/>
          <w:sz w:val="20"/>
          <w:szCs w:val="20"/>
        </w:rPr>
        <w:t>, di</w:t>
      </w:r>
      <w:r w:rsidRPr="00A677DC">
        <w:rPr>
          <w:rFonts w:ascii="Arial" w:hAnsi="Arial" w:cs="Arial"/>
          <w:sz w:val="20"/>
          <w:szCs w:val="20"/>
        </w:rPr>
        <w:t>ệ</w:t>
      </w:r>
      <w:r w:rsidRPr="00A677DC">
        <w:rPr>
          <w:rFonts w:ascii="Arial" w:hAnsi="Arial" w:cs="Arial"/>
          <w:sz w:val="20"/>
          <w:szCs w:val="20"/>
        </w:rPr>
        <w:t>n tích khu v</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gia h</w:t>
      </w:r>
      <w:r w:rsidRPr="00A677DC">
        <w:rPr>
          <w:rFonts w:ascii="Arial" w:hAnsi="Arial" w:cs="Arial"/>
          <w:sz w:val="20"/>
          <w:szCs w:val="20"/>
        </w:rPr>
        <w:t>ạ</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thăm dò khoáng s</w:t>
      </w:r>
      <w:r w:rsidRPr="00A677DC">
        <w:rPr>
          <w:rFonts w:ascii="Arial" w:hAnsi="Arial" w:cs="Arial"/>
          <w:sz w:val="20"/>
          <w:szCs w:val="20"/>
        </w:rPr>
        <w:t>ả</w:t>
      </w:r>
      <w:r w:rsidRPr="00A677DC">
        <w:rPr>
          <w:rFonts w:ascii="Arial" w:hAnsi="Arial" w:cs="Arial"/>
          <w:sz w:val="20"/>
          <w:szCs w:val="20"/>
        </w:rPr>
        <w:t>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các tài li</w:t>
      </w:r>
      <w:r w:rsidRPr="00A677DC">
        <w:rPr>
          <w:rFonts w:ascii="Arial" w:hAnsi="Arial" w:cs="Arial"/>
          <w:sz w:val="20"/>
          <w:szCs w:val="20"/>
        </w:rPr>
        <w:t>ệ</w:t>
      </w:r>
      <w:r w:rsidRPr="00A677DC">
        <w:rPr>
          <w:rFonts w:ascii="Arial" w:hAnsi="Arial" w:cs="Arial"/>
          <w:sz w:val="20"/>
          <w:szCs w:val="20"/>
        </w:rPr>
        <w:t>u trong h</w:t>
      </w:r>
      <w:r w:rsidRPr="00A677DC">
        <w:rPr>
          <w:rFonts w:ascii="Arial" w:hAnsi="Arial" w:cs="Arial"/>
          <w:sz w:val="20"/>
          <w:szCs w:val="20"/>
        </w:rPr>
        <w:t>ồ</w:t>
      </w:r>
      <w:r w:rsidRPr="00A677DC">
        <w:rPr>
          <w:rFonts w:ascii="Arial" w:hAnsi="Arial" w:cs="Arial"/>
          <w:sz w:val="20"/>
          <w:szCs w:val="20"/>
        </w:rPr>
        <w:t xml:space="preserve"> sơ và các n</w:t>
      </w:r>
      <w:r w:rsidRPr="00A677DC">
        <w:rPr>
          <w:rFonts w:ascii="Arial" w:hAnsi="Arial" w:cs="Arial"/>
          <w:sz w:val="20"/>
          <w:szCs w:val="20"/>
        </w:rPr>
        <w:t>ộ</w:t>
      </w:r>
      <w:r w:rsidRPr="00A677DC">
        <w:rPr>
          <w:rFonts w:ascii="Arial" w:hAnsi="Arial" w:cs="Arial"/>
          <w:sz w:val="20"/>
          <w:szCs w:val="20"/>
        </w:rPr>
        <w:t>i dung khác có liên quan đ</w:t>
      </w:r>
      <w:r w:rsidRPr="00A677DC">
        <w:rPr>
          <w:rFonts w:ascii="Arial" w:hAnsi="Arial" w:cs="Arial"/>
          <w:sz w:val="20"/>
          <w:szCs w:val="20"/>
        </w:rPr>
        <w:t>ế</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gia h</w:t>
      </w:r>
      <w:r w:rsidRPr="00A677DC">
        <w:rPr>
          <w:rFonts w:ascii="Arial" w:hAnsi="Arial" w:cs="Arial"/>
          <w:sz w:val="20"/>
          <w:szCs w:val="20"/>
        </w:rPr>
        <w:t>ạ</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thăm dò khoáng s</w:t>
      </w:r>
      <w:r w:rsidRPr="00A677DC">
        <w:rPr>
          <w:rFonts w:ascii="Arial" w:hAnsi="Arial" w:cs="Arial"/>
          <w:sz w:val="20"/>
          <w:szCs w:val="20"/>
        </w:rPr>
        <w:t>ả</w:t>
      </w:r>
      <w:r w:rsidRPr="00A677DC">
        <w:rPr>
          <w:rFonts w:ascii="Arial" w:hAnsi="Arial" w:cs="Arial"/>
          <w:sz w:val="20"/>
          <w:szCs w:val="20"/>
        </w:rPr>
        <w:t>n; ki</w:t>
      </w:r>
      <w:r w:rsidRPr="00A677DC">
        <w:rPr>
          <w:rFonts w:ascii="Arial" w:hAnsi="Arial" w:cs="Arial"/>
          <w:sz w:val="20"/>
          <w:szCs w:val="20"/>
        </w:rPr>
        <w:t>ể</w:t>
      </w:r>
      <w:r w:rsidRPr="00A677DC">
        <w:rPr>
          <w:rFonts w:ascii="Arial" w:hAnsi="Arial" w:cs="Arial"/>
          <w:sz w:val="20"/>
          <w:szCs w:val="20"/>
        </w:rPr>
        <w:t>m tra th</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ị</w:t>
      </w:r>
      <w:r w:rsidRPr="00A677DC">
        <w:rPr>
          <w:rFonts w:ascii="Arial" w:hAnsi="Arial" w:cs="Arial"/>
          <w:sz w:val="20"/>
          <w:szCs w:val="20"/>
        </w:rPr>
        <w:t>a.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c</w:t>
      </w:r>
      <w:r w:rsidRPr="00A677DC">
        <w:rPr>
          <w:rFonts w:ascii="Arial" w:hAnsi="Arial" w:cs="Arial"/>
          <w:sz w:val="20"/>
          <w:szCs w:val="20"/>
        </w:rPr>
        <w:t>ầ</w:t>
      </w:r>
      <w:r w:rsidRPr="00A677DC">
        <w:rPr>
          <w:rFonts w:ascii="Arial" w:hAnsi="Arial" w:cs="Arial"/>
          <w:sz w:val="20"/>
          <w:szCs w:val="20"/>
        </w:rPr>
        <w:t>n thi</w:t>
      </w:r>
      <w:r w:rsidRPr="00A677DC">
        <w:rPr>
          <w:rFonts w:ascii="Arial" w:hAnsi="Arial" w:cs="Arial"/>
          <w:sz w:val="20"/>
          <w:szCs w:val="20"/>
        </w:rPr>
        <w:t>ế</w:t>
      </w:r>
      <w:r w:rsidRPr="00A677DC">
        <w:rPr>
          <w:rFonts w:ascii="Arial" w:hAnsi="Arial" w:cs="Arial"/>
          <w:sz w:val="20"/>
          <w:szCs w:val="20"/>
        </w:rPr>
        <w:t>t,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chuyên gia, cơ quan chuyên môn v</w:t>
      </w:r>
      <w:r w:rsidRPr="00A677DC">
        <w:rPr>
          <w:rFonts w:ascii="Arial" w:hAnsi="Arial" w:cs="Arial"/>
          <w:sz w:val="20"/>
          <w:szCs w:val="20"/>
        </w:rPr>
        <w:t>ề</w:t>
      </w:r>
      <w:r w:rsidRPr="00A677DC">
        <w:rPr>
          <w:rFonts w:ascii="Arial" w:hAnsi="Arial" w:cs="Arial"/>
          <w:sz w:val="20"/>
          <w:szCs w:val="20"/>
        </w:rPr>
        <w:t xml:space="preserve">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án thăm dò khoáng s</w:t>
      </w:r>
      <w:r w:rsidRPr="00A677DC">
        <w:rPr>
          <w:rFonts w:ascii="Arial" w:hAnsi="Arial" w:cs="Arial"/>
          <w:sz w:val="20"/>
          <w:szCs w:val="20"/>
        </w:rPr>
        <w:t>ả</w:t>
      </w:r>
      <w:r w:rsidRPr="00A677DC">
        <w:rPr>
          <w:rFonts w:ascii="Arial" w:hAnsi="Arial" w:cs="Arial"/>
          <w:sz w:val="20"/>
          <w:szCs w:val="20"/>
        </w:rPr>
        <w:t xml:space="preserve">n </w:t>
      </w:r>
      <w:r w:rsidRPr="00A677DC">
        <w:rPr>
          <w:rFonts w:ascii="Arial" w:hAnsi="Arial" w:cs="Arial"/>
          <w:sz w:val="20"/>
          <w:szCs w:val="20"/>
        </w:rPr>
        <w:t>nhưng t</w:t>
      </w:r>
      <w:r w:rsidRPr="00A677DC">
        <w:rPr>
          <w:rFonts w:ascii="Arial" w:hAnsi="Arial" w:cs="Arial"/>
          <w:sz w:val="20"/>
          <w:szCs w:val="20"/>
        </w:rPr>
        <w:t>ổ</w:t>
      </w:r>
      <w:r w:rsidRPr="00A677DC">
        <w:rPr>
          <w:rFonts w:ascii="Arial" w:hAnsi="Arial" w:cs="Arial"/>
          <w:sz w:val="20"/>
          <w:szCs w:val="20"/>
        </w:rPr>
        <w:t>ng th</w:t>
      </w:r>
      <w:r w:rsidRPr="00A677DC">
        <w:rPr>
          <w:rFonts w:ascii="Arial" w:hAnsi="Arial" w:cs="Arial"/>
          <w:sz w:val="20"/>
          <w:szCs w:val="20"/>
        </w:rPr>
        <w:t>ờ</w:t>
      </w:r>
      <w:r w:rsidRPr="00A677DC">
        <w:rPr>
          <w:rFonts w:ascii="Arial" w:hAnsi="Arial" w:cs="Arial"/>
          <w:sz w:val="20"/>
          <w:szCs w:val="20"/>
        </w:rPr>
        <w:t>i gian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không vư</w:t>
      </w:r>
      <w:r w:rsidRPr="00A677DC">
        <w:rPr>
          <w:rFonts w:ascii="Arial" w:hAnsi="Arial" w:cs="Arial"/>
          <w:sz w:val="20"/>
          <w:szCs w:val="20"/>
        </w:rPr>
        <w:t>ợ</w:t>
      </w:r>
      <w:r w:rsidRPr="00A677DC">
        <w:rPr>
          <w:rFonts w:ascii="Arial" w:hAnsi="Arial" w:cs="Arial"/>
          <w:sz w:val="20"/>
          <w:szCs w:val="20"/>
        </w:rPr>
        <w:t>t quá th</w:t>
      </w:r>
      <w:r w:rsidRPr="00A677DC">
        <w:rPr>
          <w:rFonts w:ascii="Arial" w:hAnsi="Arial" w:cs="Arial"/>
          <w:sz w:val="20"/>
          <w:szCs w:val="20"/>
        </w:rPr>
        <w:t>ờ</w:t>
      </w:r>
      <w:r w:rsidRPr="00A677DC">
        <w:rPr>
          <w:rFonts w:ascii="Arial" w:hAnsi="Arial" w:cs="Arial"/>
          <w:sz w:val="20"/>
          <w:szCs w:val="20"/>
        </w:rPr>
        <w:t>i gian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này;</w:t>
      </w:r>
    </w:p>
    <w:p w14:paraId="5737966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Hoàn thi</w:t>
      </w:r>
      <w:r w:rsidRPr="00A677DC">
        <w:rPr>
          <w:rFonts w:ascii="Arial" w:hAnsi="Arial" w:cs="Arial"/>
          <w:sz w:val="20"/>
          <w:szCs w:val="20"/>
        </w:rPr>
        <w:t>ệ</w:t>
      </w:r>
      <w:r w:rsidRPr="00A677DC">
        <w:rPr>
          <w:rFonts w:ascii="Arial" w:hAnsi="Arial" w:cs="Arial"/>
          <w:sz w:val="20"/>
          <w:szCs w:val="20"/>
        </w:rPr>
        <w:t>n và trình h</w:t>
      </w:r>
      <w:r w:rsidRPr="00A677DC">
        <w:rPr>
          <w:rFonts w:ascii="Arial" w:hAnsi="Arial" w:cs="Arial"/>
          <w:sz w:val="20"/>
          <w:szCs w:val="20"/>
        </w:rPr>
        <w:t>ồ</w:t>
      </w:r>
      <w:r w:rsidRPr="00A677DC">
        <w:rPr>
          <w:rFonts w:ascii="Arial" w:hAnsi="Arial" w:cs="Arial"/>
          <w:sz w:val="20"/>
          <w:szCs w:val="20"/>
        </w:rPr>
        <w:t xml:space="preserve"> sơ c</w:t>
      </w:r>
      <w:r w:rsidRPr="00A677DC">
        <w:rPr>
          <w:rFonts w:ascii="Arial" w:hAnsi="Arial" w:cs="Arial"/>
          <w:sz w:val="20"/>
          <w:szCs w:val="20"/>
        </w:rPr>
        <w:t>ấ</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gia h</w:t>
      </w:r>
      <w:r w:rsidRPr="00A677DC">
        <w:rPr>
          <w:rFonts w:ascii="Arial" w:hAnsi="Arial" w:cs="Arial"/>
          <w:sz w:val="20"/>
          <w:szCs w:val="20"/>
        </w:rPr>
        <w:t>ạ</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thăm dò khoáng s</w:t>
      </w:r>
      <w:r w:rsidRPr="00A677DC">
        <w:rPr>
          <w:rFonts w:ascii="Arial" w:hAnsi="Arial" w:cs="Arial"/>
          <w:sz w:val="20"/>
          <w:szCs w:val="20"/>
        </w:rPr>
        <w:t>ả</w:t>
      </w:r>
      <w:r w:rsidRPr="00A677DC">
        <w:rPr>
          <w:rFonts w:ascii="Arial" w:hAnsi="Arial" w:cs="Arial"/>
          <w:sz w:val="20"/>
          <w:szCs w:val="20"/>
        </w:rPr>
        <w:t>n cho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xem xét,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w:t>
      </w:r>
    </w:p>
    <w:p w14:paraId="0A92BBD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05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 xml:space="preserve"> sơ c</w:t>
      </w:r>
      <w:r w:rsidRPr="00A677DC">
        <w:rPr>
          <w:rFonts w:ascii="Arial" w:hAnsi="Arial" w:cs="Arial"/>
          <w:sz w:val="20"/>
          <w:szCs w:val="20"/>
        </w:rPr>
        <w:t>ủ</w:t>
      </w:r>
      <w:r w:rsidRPr="00A677DC">
        <w:rPr>
          <w:rFonts w:ascii="Arial" w:hAnsi="Arial" w:cs="Arial"/>
          <w:sz w:val="20"/>
          <w:szCs w:val="20"/>
        </w:rPr>
        <w:t>a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vi</w:t>
      </w:r>
      <w:r w:rsidRPr="00A677DC">
        <w:rPr>
          <w:rFonts w:ascii="Arial" w:hAnsi="Arial" w:cs="Arial"/>
          <w:sz w:val="20"/>
          <w:szCs w:val="20"/>
        </w:rPr>
        <w:t>ệ</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 xml:space="preserve">i, </w:t>
      </w:r>
      <w:r w:rsidRPr="00A677DC">
        <w:rPr>
          <w:rFonts w:ascii="Arial" w:hAnsi="Arial" w:cs="Arial"/>
          <w:sz w:val="20"/>
          <w:szCs w:val="20"/>
        </w:rPr>
        <w:t>gia h</w:t>
      </w:r>
      <w:r w:rsidRPr="00A677DC">
        <w:rPr>
          <w:rFonts w:ascii="Arial" w:hAnsi="Arial" w:cs="Arial"/>
          <w:sz w:val="20"/>
          <w:szCs w:val="20"/>
        </w:rPr>
        <w:t>ạ</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thăm dò khoáng s</w:t>
      </w:r>
      <w:r w:rsidRPr="00A677DC">
        <w:rPr>
          <w:rFonts w:ascii="Arial" w:hAnsi="Arial" w:cs="Arial"/>
          <w:sz w:val="20"/>
          <w:szCs w:val="20"/>
        </w:rPr>
        <w:t>ả</w:t>
      </w:r>
      <w:r w:rsidRPr="00A677DC">
        <w:rPr>
          <w:rFonts w:ascii="Arial" w:hAnsi="Arial" w:cs="Arial"/>
          <w:sz w:val="20"/>
          <w:szCs w:val="20"/>
        </w:rPr>
        <w:t>n. Trong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không c</w:t>
      </w:r>
      <w:r w:rsidRPr="00A677DC">
        <w:rPr>
          <w:rFonts w:ascii="Arial" w:hAnsi="Arial" w:cs="Arial"/>
          <w:sz w:val="20"/>
          <w:szCs w:val="20"/>
        </w:rPr>
        <w:t>ấ</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gia h</w:t>
      </w:r>
      <w:r w:rsidRPr="00A677DC">
        <w:rPr>
          <w:rFonts w:ascii="Arial" w:hAnsi="Arial" w:cs="Arial"/>
          <w:sz w:val="20"/>
          <w:szCs w:val="20"/>
        </w:rPr>
        <w:t>ạ</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thăm dò khoáng s</w:t>
      </w:r>
      <w:r w:rsidRPr="00A677DC">
        <w:rPr>
          <w:rFonts w:ascii="Arial" w:hAnsi="Arial" w:cs="Arial"/>
          <w:sz w:val="20"/>
          <w:szCs w:val="20"/>
        </w:rPr>
        <w:t>ả</w:t>
      </w:r>
      <w:r w:rsidRPr="00A677DC">
        <w:rPr>
          <w:rFonts w:ascii="Arial" w:hAnsi="Arial" w:cs="Arial"/>
          <w:sz w:val="20"/>
          <w:szCs w:val="20"/>
        </w:rPr>
        <w:t>n thì ph</w:t>
      </w:r>
      <w:r w:rsidRPr="00A677DC">
        <w:rPr>
          <w:rFonts w:ascii="Arial" w:hAnsi="Arial" w:cs="Arial"/>
          <w:sz w:val="20"/>
          <w:szCs w:val="20"/>
        </w:rPr>
        <w:t>ả</w:t>
      </w:r>
      <w:r w:rsidRPr="00A677DC">
        <w:rPr>
          <w:rFonts w:ascii="Arial" w:hAnsi="Arial" w:cs="Arial"/>
          <w:sz w:val="20"/>
          <w:szCs w:val="20"/>
        </w:rPr>
        <w:t>i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và nêu rõ lý do.</w:t>
      </w:r>
    </w:p>
    <w:p w14:paraId="3A3C5A8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5. Tr</w:t>
      </w:r>
      <w:r w:rsidRPr="00A677DC">
        <w:rPr>
          <w:rFonts w:ascii="Arial" w:hAnsi="Arial" w:cs="Arial"/>
          <w:sz w:val="20"/>
          <w:szCs w:val="20"/>
        </w:rPr>
        <w:t>ả</w:t>
      </w:r>
      <w:r w:rsidRPr="00A677DC">
        <w:rPr>
          <w:rFonts w:ascii="Arial" w:hAnsi="Arial" w:cs="Arial"/>
          <w:sz w:val="20"/>
          <w:szCs w:val="20"/>
        </w:rPr>
        <w:t xml:space="preserve">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gi</w:t>
      </w:r>
      <w:r w:rsidRPr="00A677DC">
        <w:rPr>
          <w:rFonts w:ascii="Arial" w:hAnsi="Arial" w:cs="Arial"/>
          <w:sz w:val="20"/>
          <w:szCs w:val="20"/>
        </w:rPr>
        <w:t>ả</w:t>
      </w:r>
      <w:r w:rsidRPr="00A677DC">
        <w:rPr>
          <w:rFonts w:ascii="Arial" w:hAnsi="Arial" w:cs="Arial"/>
          <w:sz w:val="20"/>
          <w:szCs w:val="20"/>
        </w:rPr>
        <w:t>i quy</w:t>
      </w:r>
      <w:r w:rsidRPr="00A677DC">
        <w:rPr>
          <w:rFonts w:ascii="Arial" w:hAnsi="Arial" w:cs="Arial"/>
          <w:sz w:val="20"/>
          <w:szCs w:val="20"/>
        </w:rPr>
        <w:t>ế</w:t>
      </w:r>
      <w:r w:rsidRPr="00A677DC">
        <w:rPr>
          <w:rFonts w:ascii="Arial" w:hAnsi="Arial" w:cs="Arial"/>
          <w:sz w:val="20"/>
          <w:szCs w:val="20"/>
        </w:rPr>
        <w:t>t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gia h</w:t>
      </w:r>
      <w:r w:rsidRPr="00A677DC">
        <w:rPr>
          <w:rFonts w:ascii="Arial" w:hAnsi="Arial" w:cs="Arial"/>
          <w:sz w:val="20"/>
          <w:szCs w:val="20"/>
        </w:rPr>
        <w:t>ạ</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thăm dò khoáng s</w:t>
      </w:r>
      <w:r w:rsidRPr="00A677DC">
        <w:rPr>
          <w:rFonts w:ascii="Arial" w:hAnsi="Arial" w:cs="Arial"/>
          <w:sz w:val="20"/>
          <w:szCs w:val="20"/>
        </w:rPr>
        <w:t>ả</w:t>
      </w:r>
      <w:r w:rsidRPr="00A677DC">
        <w:rPr>
          <w:rFonts w:ascii="Arial" w:hAnsi="Arial" w:cs="Arial"/>
          <w:sz w:val="20"/>
          <w:szCs w:val="20"/>
        </w:rPr>
        <w:t>n:</w:t>
      </w:r>
    </w:p>
    <w:p w14:paraId="3869D4D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02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gi</w:t>
      </w:r>
      <w:r w:rsidRPr="00A677DC">
        <w:rPr>
          <w:rFonts w:ascii="Arial" w:hAnsi="Arial" w:cs="Arial"/>
          <w:sz w:val="20"/>
          <w:szCs w:val="20"/>
        </w:rPr>
        <w:t>ả</w:t>
      </w:r>
      <w:r w:rsidRPr="00A677DC">
        <w:rPr>
          <w:rFonts w:ascii="Arial" w:hAnsi="Arial" w:cs="Arial"/>
          <w:sz w:val="20"/>
          <w:szCs w:val="20"/>
        </w:rPr>
        <w:t>i quy</w:t>
      </w:r>
      <w:r w:rsidRPr="00A677DC">
        <w:rPr>
          <w:rFonts w:ascii="Arial" w:hAnsi="Arial" w:cs="Arial"/>
          <w:sz w:val="20"/>
          <w:szCs w:val="20"/>
        </w:rPr>
        <w:t>ế</w:t>
      </w:r>
      <w:r w:rsidRPr="00A677DC">
        <w:rPr>
          <w:rFonts w:ascii="Arial" w:hAnsi="Arial" w:cs="Arial"/>
          <w:sz w:val="20"/>
          <w:szCs w:val="20"/>
        </w:rPr>
        <w:t>t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gia h</w:t>
      </w:r>
      <w:r w:rsidRPr="00A677DC">
        <w:rPr>
          <w:rFonts w:ascii="Arial" w:hAnsi="Arial" w:cs="Arial"/>
          <w:sz w:val="20"/>
          <w:szCs w:val="20"/>
        </w:rPr>
        <w:t>ạ</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thăm dò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ừ</w:t>
      </w:r>
      <w:r w:rsidRPr="00A677DC">
        <w:rPr>
          <w:rFonts w:ascii="Arial" w:hAnsi="Arial" w:cs="Arial"/>
          <w:sz w:val="20"/>
          <w:szCs w:val="20"/>
        </w:rPr>
        <w:t xml:space="preserve">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phép,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thông báo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gia h</w:t>
      </w:r>
      <w:r w:rsidRPr="00A677DC">
        <w:rPr>
          <w:rFonts w:ascii="Arial" w:hAnsi="Arial" w:cs="Arial"/>
          <w:sz w:val="20"/>
          <w:szCs w:val="20"/>
        </w:rPr>
        <w:t>ạ</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 xml:space="preserve">n </w:t>
      </w:r>
      <w:r w:rsidRPr="00A677DC">
        <w:rPr>
          <w:rFonts w:ascii="Arial" w:hAnsi="Arial" w:cs="Arial"/>
          <w:sz w:val="20"/>
          <w:szCs w:val="20"/>
        </w:rPr>
        <w:lastRenderedPageBreak/>
        <w:t>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thăm dò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ể</w:t>
      </w:r>
      <w:r w:rsidRPr="00A677DC">
        <w:rPr>
          <w:rFonts w:ascii="Arial" w:hAnsi="Arial" w:cs="Arial"/>
          <w:sz w:val="20"/>
          <w:szCs w:val="20"/>
        </w:rPr>
        <w:t xml:space="preserve"> nh</w:t>
      </w:r>
      <w:r w:rsidRPr="00A677DC">
        <w:rPr>
          <w:rFonts w:ascii="Arial" w:hAnsi="Arial" w:cs="Arial"/>
          <w:sz w:val="20"/>
          <w:szCs w:val="20"/>
        </w:rPr>
        <w:t>ậ</w:t>
      </w:r>
      <w:r w:rsidRPr="00A677DC">
        <w:rPr>
          <w:rFonts w:ascii="Arial" w:hAnsi="Arial" w:cs="Arial"/>
          <w:sz w:val="20"/>
          <w:szCs w:val="20"/>
        </w:rPr>
        <w:t>n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và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các nghĩa v</w:t>
      </w:r>
      <w:r w:rsidRPr="00A677DC">
        <w:rPr>
          <w:rFonts w:ascii="Arial" w:hAnsi="Arial" w:cs="Arial"/>
          <w:sz w:val="20"/>
          <w:szCs w:val="20"/>
        </w:rPr>
        <w:t>ụ</w:t>
      </w:r>
      <w:r w:rsidRPr="00A677DC">
        <w:rPr>
          <w:rFonts w:ascii="Arial" w:hAnsi="Arial" w:cs="Arial"/>
          <w:sz w:val="20"/>
          <w:szCs w:val="20"/>
        </w:rPr>
        <w:t xml:space="preserve"> có liên quan theo quy đ</w:t>
      </w:r>
      <w:r w:rsidRPr="00A677DC">
        <w:rPr>
          <w:rFonts w:ascii="Arial" w:hAnsi="Arial" w:cs="Arial"/>
          <w:sz w:val="20"/>
          <w:szCs w:val="20"/>
        </w:rPr>
        <w:t>ị</w:t>
      </w:r>
      <w:r w:rsidRPr="00A677DC">
        <w:rPr>
          <w:rFonts w:ascii="Arial" w:hAnsi="Arial" w:cs="Arial"/>
          <w:sz w:val="20"/>
          <w:szCs w:val="20"/>
        </w:rPr>
        <w:t>nh.</w:t>
      </w:r>
    </w:p>
    <w:p w14:paraId="4F1645B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6. Trình t</w:t>
      </w:r>
      <w:r w:rsidRPr="00A677DC">
        <w:rPr>
          <w:rFonts w:ascii="Arial" w:hAnsi="Arial" w:cs="Arial"/>
          <w:sz w:val="20"/>
          <w:szCs w:val="20"/>
        </w:rPr>
        <w:t>ự</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trong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thay đ</w:t>
      </w:r>
      <w:r w:rsidRPr="00A677DC">
        <w:rPr>
          <w:rFonts w:ascii="Arial" w:hAnsi="Arial" w:cs="Arial"/>
          <w:sz w:val="20"/>
          <w:szCs w:val="20"/>
        </w:rPr>
        <w:t>ổ</w:t>
      </w:r>
      <w:r w:rsidRPr="00A677DC">
        <w:rPr>
          <w:rFonts w:ascii="Arial" w:hAnsi="Arial" w:cs="Arial"/>
          <w:sz w:val="20"/>
          <w:szCs w:val="20"/>
        </w:rPr>
        <w:t>i tên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w:t>
      </w:r>
      <w:r w:rsidRPr="00A677DC">
        <w:rPr>
          <w:rFonts w:ascii="Arial" w:hAnsi="Arial" w:cs="Arial"/>
          <w:sz w:val="20"/>
          <w:szCs w:val="20"/>
        </w:rPr>
        <w:t>ân thăm dò khoáng s</w:t>
      </w:r>
      <w:r w:rsidRPr="00A677DC">
        <w:rPr>
          <w:rFonts w:ascii="Arial" w:hAnsi="Arial" w:cs="Arial"/>
          <w:sz w:val="20"/>
          <w:szCs w:val="20"/>
        </w:rPr>
        <w:t>ả</w:t>
      </w:r>
      <w:r w:rsidRPr="00A677DC">
        <w:rPr>
          <w:rFonts w:ascii="Arial" w:hAnsi="Arial" w:cs="Arial"/>
          <w:sz w:val="20"/>
          <w:szCs w:val="20"/>
        </w:rPr>
        <w:t>n</w:t>
      </w:r>
    </w:p>
    <w:p w14:paraId="247D7DF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có văn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kèm theo văn b</w:t>
      </w:r>
      <w:r w:rsidRPr="00A677DC">
        <w:rPr>
          <w:rFonts w:ascii="Arial" w:hAnsi="Arial" w:cs="Arial"/>
          <w:sz w:val="20"/>
          <w:szCs w:val="20"/>
        </w:rPr>
        <w:t>ả</w:t>
      </w:r>
      <w:r w:rsidRPr="00A677DC">
        <w:rPr>
          <w:rFonts w:ascii="Arial" w:hAnsi="Arial" w:cs="Arial"/>
          <w:sz w:val="20"/>
          <w:szCs w:val="20"/>
        </w:rPr>
        <w:t>n minh ch</w:t>
      </w:r>
      <w:r w:rsidRPr="00A677DC">
        <w:rPr>
          <w:rFonts w:ascii="Arial" w:hAnsi="Arial" w:cs="Arial"/>
          <w:sz w:val="20"/>
          <w:szCs w:val="20"/>
        </w:rPr>
        <w:t>ứ</w:t>
      </w:r>
      <w:r w:rsidRPr="00A677DC">
        <w:rPr>
          <w:rFonts w:ascii="Arial" w:hAnsi="Arial" w:cs="Arial"/>
          <w:sz w:val="20"/>
          <w:szCs w:val="20"/>
        </w:rPr>
        <w:t>ng vi</w:t>
      </w:r>
      <w:r w:rsidRPr="00A677DC">
        <w:rPr>
          <w:rFonts w:ascii="Arial" w:hAnsi="Arial" w:cs="Arial"/>
          <w:sz w:val="20"/>
          <w:szCs w:val="20"/>
        </w:rPr>
        <w:t>ệ</w:t>
      </w:r>
      <w:r w:rsidRPr="00A677DC">
        <w:rPr>
          <w:rFonts w:ascii="Arial" w:hAnsi="Arial" w:cs="Arial"/>
          <w:sz w:val="20"/>
          <w:szCs w:val="20"/>
        </w:rPr>
        <w:t>c đ</w:t>
      </w:r>
      <w:r w:rsidRPr="00A677DC">
        <w:rPr>
          <w:rFonts w:ascii="Arial" w:hAnsi="Arial" w:cs="Arial"/>
          <w:sz w:val="20"/>
          <w:szCs w:val="20"/>
        </w:rPr>
        <w:t>ổ</w:t>
      </w:r>
      <w:r w:rsidRPr="00A677DC">
        <w:rPr>
          <w:rFonts w:ascii="Arial" w:hAnsi="Arial" w:cs="Arial"/>
          <w:sz w:val="20"/>
          <w:szCs w:val="20"/>
        </w:rPr>
        <w:t>i tên theo quy đ</w:t>
      </w:r>
      <w:r w:rsidRPr="00A677DC">
        <w:rPr>
          <w:rFonts w:ascii="Arial" w:hAnsi="Arial" w:cs="Arial"/>
          <w:sz w:val="20"/>
          <w:szCs w:val="20"/>
        </w:rPr>
        <w:t>ị</w:t>
      </w:r>
      <w:r w:rsidRPr="00A677DC">
        <w:rPr>
          <w:rFonts w:ascii="Arial" w:hAnsi="Arial" w:cs="Arial"/>
          <w:sz w:val="20"/>
          <w:szCs w:val="20"/>
        </w:rPr>
        <w:t>nh;</w:t>
      </w:r>
    </w:p>
    <w:p w14:paraId="7D56F3B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Cơ quan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thăm dò kh</w:t>
      </w:r>
      <w:r w:rsidRPr="00A677DC">
        <w:rPr>
          <w:rFonts w:ascii="Arial" w:hAnsi="Arial" w:cs="Arial"/>
          <w:sz w:val="20"/>
          <w:szCs w:val="20"/>
        </w:rPr>
        <w:t>oáng s</w:t>
      </w:r>
      <w:r w:rsidRPr="00A677DC">
        <w:rPr>
          <w:rFonts w:ascii="Arial" w:hAnsi="Arial" w:cs="Arial"/>
          <w:sz w:val="20"/>
          <w:szCs w:val="20"/>
        </w:rPr>
        <w:t>ả</w:t>
      </w:r>
      <w:r w:rsidRPr="00A677DC">
        <w:rPr>
          <w:rFonts w:ascii="Arial" w:hAnsi="Arial" w:cs="Arial"/>
          <w:sz w:val="20"/>
          <w:szCs w:val="20"/>
        </w:rPr>
        <w:t>n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15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các văn b</w:t>
      </w:r>
      <w:r w:rsidRPr="00A677DC">
        <w:rPr>
          <w:rFonts w:ascii="Arial" w:hAnsi="Arial" w:cs="Arial"/>
          <w:sz w:val="20"/>
          <w:szCs w:val="20"/>
        </w:rPr>
        <w:t>ả</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đi</w:t>
      </w:r>
      <w:r w:rsidRPr="00A677DC">
        <w:rPr>
          <w:rFonts w:ascii="Arial" w:hAnsi="Arial" w:cs="Arial"/>
          <w:sz w:val="20"/>
          <w:szCs w:val="20"/>
        </w:rPr>
        <w:t>ể</w:t>
      </w:r>
      <w:r w:rsidRPr="00A677DC">
        <w:rPr>
          <w:rFonts w:ascii="Arial" w:hAnsi="Arial" w:cs="Arial"/>
          <w:sz w:val="20"/>
          <w:szCs w:val="20"/>
        </w:rPr>
        <w:t>m a kho</w:t>
      </w:r>
      <w:r w:rsidRPr="00A677DC">
        <w:rPr>
          <w:rFonts w:ascii="Arial" w:hAnsi="Arial" w:cs="Arial"/>
          <w:sz w:val="20"/>
          <w:szCs w:val="20"/>
        </w:rPr>
        <w:t>ả</w:t>
      </w:r>
      <w:r w:rsidRPr="00A677DC">
        <w:rPr>
          <w:rFonts w:ascii="Arial" w:hAnsi="Arial" w:cs="Arial"/>
          <w:sz w:val="20"/>
          <w:szCs w:val="20"/>
        </w:rPr>
        <w:t>n này;</w:t>
      </w:r>
    </w:p>
    <w:p w14:paraId="0BD115D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Vi</w:t>
      </w:r>
      <w:r w:rsidRPr="00A677DC">
        <w:rPr>
          <w:rFonts w:ascii="Arial" w:hAnsi="Arial" w:cs="Arial"/>
          <w:sz w:val="20"/>
          <w:szCs w:val="20"/>
        </w:rPr>
        <w:t>ệ</w:t>
      </w:r>
      <w:r w:rsidRPr="00A677DC">
        <w:rPr>
          <w:rFonts w:ascii="Arial" w:hAnsi="Arial" w:cs="Arial"/>
          <w:sz w:val="20"/>
          <w:szCs w:val="20"/>
        </w:rPr>
        <w:t>c tr</w:t>
      </w:r>
      <w:r w:rsidRPr="00A677DC">
        <w:rPr>
          <w:rFonts w:ascii="Arial" w:hAnsi="Arial" w:cs="Arial"/>
          <w:sz w:val="20"/>
          <w:szCs w:val="20"/>
        </w:rPr>
        <w:t>ả</w:t>
      </w:r>
      <w:r w:rsidRPr="00A677DC">
        <w:rPr>
          <w:rFonts w:ascii="Arial" w:hAnsi="Arial" w:cs="Arial"/>
          <w:sz w:val="20"/>
          <w:szCs w:val="20"/>
        </w:rPr>
        <w:t xml:space="preserve">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gi</w:t>
      </w:r>
      <w:r w:rsidRPr="00A677DC">
        <w:rPr>
          <w:rFonts w:ascii="Arial" w:hAnsi="Arial" w:cs="Arial"/>
          <w:sz w:val="20"/>
          <w:szCs w:val="20"/>
        </w:rPr>
        <w:t>ả</w:t>
      </w:r>
      <w:r w:rsidRPr="00A677DC">
        <w:rPr>
          <w:rFonts w:ascii="Arial" w:hAnsi="Arial" w:cs="Arial"/>
          <w:sz w:val="20"/>
          <w:szCs w:val="20"/>
        </w:rPr>
        <w:t>i quy</w:t>
      </w:r>
      <w:r w:rsidRPr="00A677DC">
        <w:rPr>
          <w:rFonts w:ascii="Arial" w:hAnsi="Arial" w:cs="Arial"/>
          <w:sz w:val="20"/>
          <w:szCs w:val="20"/>
        </w:rPr>
        <w:t>ế</w:t>
      </w:r>
      <w:r w:rsidRPr="00A677DC">
        <w:rPr>
          <w:rFonts w:ascii="Arial" w:hAnsi="Arial" w:cs="Arial"/>
          <w:sz w:val="20"/>
          <w:szCs w:val="20"/>
        </w:rPr>
        <w:t>t h</w:t>
      </w:r>
      <w:r w:rsidRPr="00A677DC">
        <w:rPr>
          <w:rFonts w:ascii="Arial" w:hAnsi="Arial" w:cs="Arial"/>
          <w:sz w:val="20"/>
          <w:szCs w:val="20"/>
        </w:rPr>
        <w:t>ồ</w:t>
      </w:r>
      <w:r w:rsidRPr="00A677DC">
        <w:rPr>
          <w:rFonts w:ascii="Arial" w:hAnsi="Arial" w:cs="Arial"/>
          <w:sz w:val="20"/>
          <w:szCs w:val="20"/>
        </w:rPr>
        <w:t xml:space="preserve"> sơ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kho</w:t>
      </w:r>
      <w:r w:rsidRPr="00A677DC">
        <w:rPr>
          <w:rFonts w:ascii="Arial" w:hAnsi="Arial" w:cs="Arial"/>
          <w:sz w:val="20"/>
          <w:szCs w:val="20"/>
        </w:rPr>
        <w:t>ả</w:t>
      </w:r>
      <w:r w:rsidRPr="00A677DC">
        <w:rPr>
          <w:rFonts w:ascii="Arial" w:hAnsi="Arial" w:cs="Arial"/>
          <w:sz w:val="20"/>
          <w:szCs w:val="20"/>
        </w:rPr>
        <w:t>n 5 Đi</w:t>
      </w:r>
      <w:r w:rsidRPr="00A677DC">
        <w:rPr>
          <w:rFonts w:ascii="Arial" w:hAnsi="Arial" w:cs="Arial"/>
          <w:sz w:val="20"/>
          <w:szCs w:val="20"/>
        </w:rPr>
        <w:t>ề</w:t>
      </w:r>
      <w:r w:rsidRPr="00A677DC">
        <w:rPr>
          <w:rFonts w:ascii="Arial" w:hAnsi="Arial" w:cs="Arial"/>
          <w:sz w:val="20"/>
          <w:szCs w:val="20"/>
        </w:rPr>
        <w:t>u này.</w:t>
      </w:r>
    </w:p>
    <w:p w14:paraId="6F3FA8E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7. Trong quá trình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này,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không</w:t>
      </w:r>
      <w:r w:rsidRPr="00A677DC">
        <w:rPr>
          <w:rFonts w:ascii="Arial" w:hAnsi="Arial" w:cs="Arial"/>
          <w:sz w:val="20"/>
          <w:szCs w:val="20"/>
        </w:rPr>
        <w:t xml:space="preserve"> đ</w:t>
      </w:r>
      <w:r w:rsidRPr="00A677DC">
        <w:rPr>
          <w:rFonts w:ascii="Arial" w:hAnsi="Arial" w:cs="Arial"/>
          <w:sz w:val="20"/>
          <w:szCs w:val="20"/>
        </w:rPr>
        <w:t>ủ</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ho</w:t>
      </w:r>
      <w:r w:rsidRPr="00A677DC">
        <w:rPr>
          <w:rFonts w:ascii="Arial" w:hAnsi="Arial" w:cs="Arial"/>
          <w:sz w:val="20"/>
          <w:szCs w:val="20"/>
        </w:rPr>
        <w:t>ặ</w:t>
      </w:r>
      <w:r w:rsidRPr="00A677DC">
        <w:rPr>
          <w:rFonts w:ascii="Arial" w:hAnsi="Arial" w:cs="Arial"/>
          <w:sz w:val="20"/>
          <w:szCs w:val="20"/>
        </w:rPr>
        <w:t>c c</w:t>
      </w:r>
      <w:r w:rsidRPr="00A677DC">
        <w:rPr>
          <w:rFonts w:ascii="Arial" w:hAnsi="Arial" w:cs="Arial"/>
          <w:sz w:val="20"/>
          <w:szCs w:val="20"/>
        </w:rPr>
        <w:t>ầ</w:t>
      </w:r>
      <w:r w:rsidRPr="00A677DC">
        <w:rPr>
          <w:rFonts w:ascii="Arial" w:hAnsi="Arial" w:cs="Arial"/>
          <w:sz w:val="20"/>
          <w:szCs w:val="20"/>
        </w:rPr>
        <w:t>n ch</w:t>
      </w:r>
      <w:r w:rsidRPr="00A677DC">
        <w:rPr>
          <w:rFonts w:ascii="Arial" w:hAnsi="Arial" w:cs="Arial"/>
          <w:sz w:val="20"/>
          <w:szCs w:val="20"/>
        </w:rPr>
        <w:t>ỉ</w:t>
      </w:r>
      <w:r w:rsidRPr="00A677DC">
        <w:rPr>
          <w:rFonts w:ascii="Arial" w:hAnsi="Arial" w:cs="Arial"/>
          <w:sz w:val="20"/>
          <w:szCs w:val="20"/>
        </w:rPr>
        <w:t>nh s</w:t>
      </w:r>
      <w:r w:rsidRPr="00A677DC">
        <w:rPr>
          <w:rFonts w:ascii="Arial" w:hAnsi="Arial" w:cs="Arial"/>
          <w:sz w:val="20"/>
          <w:szCs w:val="20"/>
        </w:rPr>
        <w:t>ử</w:t>
      </w:r>
      <w:r w:rsidRPr="00A677DC">
        <w:rPr>
          <w:rFonts w:ascii="Arial" w:hAnsi="Arial" w:cs="Arial"/>
          <w:sz w:val="20"/>
          <w:szCs w:val="20"/>
        </w:rPr>
        <w:t>a, b</w:t>
      </w:r>
      <w:r w:rsidRPr="00A677DC">
        <w:rPr>
          <w:rFonts w:ascii="Arial" w:hAnsi="Arial" w:cs="Arial"/>
          <w:sz w:val="20"/>
          <w:szCs w:val="20"/>
        </w:rPr>
        <w:t>ổ</w:t>
      </w:r>
      <w:r w:rsidRPr="00A677DC">
        <w:rPr>
          <w:rFonts w:ascii="Arial" w:hAnsi="Arial" w:cs="Arial"/>
          <w:sz w:val="20"/>
          <w:szCs w:val="20"/>
        </w:rPr>
        <w:t xml:space="preserve"> sung, vi</w:t>
      </w:r>
      <w:r w:rsidRPr="00A677DC">
        <w:rPr>
          <w:rFonts w:ascii="Arial" w:hAnsi="Arial" w:cs="Arial"/>
          <w:sz w:val="20"/>
          <w:szCs w:val="20"/>
        </w:rPr>
        <w:t>ệ</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như sau:</w:t>
      </w:r>
    </w:p>
    <w:p w14:paraId="783F90E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không đ</w:t>
      </w:r>
      <w:r w:rsidRPr="00A677DC">
        <w:rPr>
          <w:rFonts w:ascii="Arial" w:hAnsi="Arial" w:cs="Arial"/>
          <w:sz w:val="20"/>
          <w:szCs w:val="20"/>
        </w:rPr>
        <w:t>ủ</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h</w:t>
      </w:r>
      <w:r w:rsidRPr="00A677DC">
        <w:rPr>
          <w:rFonts w:ascii="Arial" w:hAnsi="Arial" w:cs="Arial"/>
          <w:sz w:val="20"/>
          <w:szCs w:val="20"/>
        </w:rPr>
        <w:t>ồ</w:t>
      </w:r>
      <w:r w:rsidRPr="00A677DC">
        <w:rPr>
          <w:rFonts w:ascii="Arial" w:hAnsi="Arial" w:cs="Arial"/>
          <w:sz w:val="20"/>
          <w:szCs w:val="20"/>
        </w:rPr>
        <w:t xml:space="preserve"> sơ và thông báo rõ lý do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w:t>
      </w:r>
    </w:p>
    <w:p w14:paraId="39A74989" w14:textId="5DCE556D"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c</w:t>
      </w:r>
      <w:r w:rsidRPr="00A677DC">
        <w:rPr>
          <w:rFonts w:ascii="Arial" w:hAnsi="Arial" w:cs="Arial"/>
          <w:sz w:val="20"/>
          <w:szCs w:val="20"/>
        </w:rPr>
        <w:t>ầ</w:t>
      </w:r>
      <w:r w:rsidRPr="00A677DC">
        <w:rPr>
          <w:rFonts w:ascii="Arial" w:hAnsi="Arial" w:cs="Arial"/>
          <w:sz w:val="20"/>
          <w:szCs w:val="20"/>
        </w:rPr>
        <w:t>n ch</w:t>
      </w:r>
      <w:r w:rsidRPr="00A677DC">
        <w:rPr>
          <w:rFonts w:ascii="Arial" w:hAnsi="Arial" w:cs="Arial"/>
          <w:sz w:val="20"/>
          <w:szCs w:val="20"/>
        </w:rPr>
        <w:t>ỉ</w:t>
      </w:r>
      <w:r w:rsidRPr="00A677DC">
        <w:rPr>
          <w:rFonts w:ascii="Arial" w:hAnsi="Arial" w:cs="Arial"/>
          <w:sz w:val="20"/>
          <w:szCs w:val="20"/>
        </w:rPr>
        <w:t>n</w:t>
      </w:r>
      <w:r w:rsidRPr="00A677DC">
        <w:rPr>
          <w:rFonts w:ascii="Arial" w:hAnsi="Arial" w:cs="Arial"/>
          <w:sz w:val="20"/>
          <w:szCs w:val="20"/>
        </w:rPr>
        <w:t>h s</w:t>
      </w:r>
      <w:r w:rsidRPr="00A677DC">
        <w:rPr>
          <w:rFonts w:ascii="Arial" w:hAnsi="Arial" w:cs="Arial"/>
          <w:sz w:val="20"/>
          <w:szCs w:val="20"/>
        </w:rPr>
        <w:t>ử</w:t>
      </w:r>
      <w:r w:rsidRPr="00A677DC">
        <w:rPr>
          <w:rFonts w:ascii="Arial" w:hAnsi="Arial" w:cs="Arial"/>
          <w:sz w:val="20"/>
          <w:szCs w:val="20"/>
        </w:rPr>
        <w:t>a, b</w:t>
      </w:r>
      <w:r w:rsidRPr="00A677DC">
        <w:rPr>
          <w:rFonts w:ascii="Arial" w:hAnsi="Arial" w:cs="Arial"/>
          <w:sz w:val="20"/>
          <w:szCs w:val="20"/>
        </w:rPr>
        <w:t>ổ</w:t>
      </w:r>
      <w:r w:rsidRPr="00A677DC">
        <w:rPr>
          <w:rFonts w:ascii="Arial" w:hAnsi="Arial" w:cs="Arial"/>
          <w:sz w:val="20"/>
          <w:szCs w:val="20"/>
        </w:rPr>
        <w:t xml:space="preserve"> sung,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thông báo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yêu c</w:t>
      </w:r>
      <w:r w:rsidRPr="00A677DC">
        <w:rPr>
          <w:rFonts w:ascii="Arial" w:hAnsi="Arial" w:cs="Arial"/>
          <w:sz w:val="20"/>
          <w:szCs w:val="20"/>
        </w:rPr>
        <w:t>ầ</w:t>
      </w:r>
      <w:r w:rsidRPr="00A677DC">
        <w:rPr>
          <w:rFonts w:ascii="Arial" w:hAnsi="Arial" w:cs="Arial"/>
          <w:sz w:val="20"/>
          <w:szCs w:val="20"/>
        </w:rPr>
        <w:t>u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gi</w:t>
      </w:r>
      <w:r w:rsidRPr="00A677DC">
        <w:rPr>
          <w:rFonts w:ascii="Arial" w:hAnsi="Arial" w:cs="Arial"/>
          <w:sz w:val="20"/>
          <w:szCs w:val="20"/>
        </w:rPr>
        <w:t>ả</w:t>
      </w:r>
      <w:r w:rsidRPr="00A677DC">
        <w:rPr>
          <w:rFonts w:ascii="Arial" w:hAnsi="Arial" w:cs="Arial"/>
          <w:sz w:val="20"/>
          <w:szCs w:val="20"/>
        </w:rPr>
        <w:t>i trình, ch</w:t>
      </w:r>
      <w:r w:rsidRPr="00A677DC">
        <w:rPr>
          <w:rFonts w:ascii="Arial" w:hAnsi="Arial" w:cs="Arial"/>
          <w:sz w:val="20"/>
          <w:szCs w:val="20"/>
        </w:rPr>
        <w:t>ỉ</w:t>
      </w:r>
      <w:r w:rsidRPr="00A677DC">
        <w:rPr>
          <w:rFonts w:ascii="Arial" w:hAnsi="Arial" w:cs="Arial"/>
          <w:sz w:val="20"/>
          <w:szCs w:val="20"/>
        </w:rPr>
        <w:t>nh s</w:t>
      </w:r>
      <w:r w:rsidRPr="00A677DC">
        <w:rPr>
          <w:rFonts w:ascii="Arial" w:hAnsi="Arial" w:cs="Arial"/>
          <w:sz w:val="20"/>
          <w:szCs w:val="20"/>
        </w:rPr>
        <w:t>ử</w:t>
      </w:r>
      <w:r w:rsidRPr="00A677DC">
        <w:rPr>
          <w:rFonts w:ascii="Arial" w:hAnsi="Arial" w:cs="Arial"/>
          <w:sz w:val="20"/>
          <w:szCs w:val="20"/>
        </w:rPr>
        <w:t>a ho</w:t>
      </w:r>
      <w:r w:rsidRPr="00A677DC">
        <w:rPr>
          <w:rFonts w:ascii="Arial" w:hAnsi="Arial" w:cs="Arial"/>
          <w:sz w:val="20"/>
          <w:szCs w:val="20"/>
        </w:rPr>
        <w:t>ặ</w:t>
      </w:r>
      <w:r w:rsidRPr="00A677DC">
        <w:rPr>
          <w:rFonts w:ascii="Arial" w:hAnsi="Arial" w:cs="Arial"/>
          <w:sz w:val="20"/>
          <w:szCs w:val="20"/>
        </w:rPr>
        <w:t>c b</w:t>
      </w:r>
      <w:r w:rsidRPr="00A677DC">
        <w:rPr>
          <w:rFonts w:ascii="Arial" w:hAnsi="Arial" w:cs="Arial"/>
          <w:sz w:val="20"/>
          <w:szCs w:val="20"/>
        </w:rPr>
        <w:t>ổ</w:t>
      </w:r>
      <w:r w:rsidRPr="00A677DC">
        <w:rPr>
          <w:rFonts w:ascii="Arial" w:hAnsi="Arial" w:cs="Arial"/>
          <w:sz w:val="20"/>
          <w:szCs w:val="20"/>
        </w:rPr>
        <w:t xml:space="preserve"> sung hoàn thi</w:t>
      </w:r>
      <w:r w:rsidRPr="00A677DC">
        <w:rPr>
          <w:rFonts w:ascii="Arial" w:hAnsi="Arial" w:cs="Arial"/>
          <w:sz w:val="20"/>
          <w:szCs w:val="20"/>
        </w:rPr>
        <w:t>ệ</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Vi</w:t>
      </w:r>
      <w:r w:rsidRPr="00A677DC">
        <w:rPr>
          <w:rFonts w:ascii="Arial" w:hAnsi="Arial" w:cs="Arial"/>
          <w:sz w:val="20"/>
          <w:szCs w:val="20"/>
        </w:rPr>
        <w:t>ệ</w:t>
      </w:r>
      <w:r w:rsidRPr="00A677DC">
        <w:rPr>
          <w:rFonts w:ascii="Arial" w:hAnsi="Arial" w:cs="Arial"/>
          <w:sz w:val="20"/>
          <w:szCs w:val="20"/>
        </w:rPr>
        <w:t>c hư</w:t>
      </w:r>
      <w:r w:rsidRPr="00A677DC">
        <w:rPr>
          <w:rFonts w:ascii="Arial" w:hAnsi="Arial" w:cs="Arial"/>
          <w:sz w:val="20"/>
          <w:szCs w:val="20"/>
        </w:rPr>
        <w:t>ớ</w:t>
      </w:r>
      <w:r w:rsidRPr="00A677DC">
        <w:rPr>
          <w:rFonts w:ascii="Arial" w:hAnsi="Arial" w:cs="Arial"/>
          <w:sz w:val="20"/>
          <w:szCs w:val="20"/>
        </w:rPr>
        <w:t>ng d</w:t>
      </w:r>
      <w:r w:rsidRPr="00A677DC">
        <w:rPr>
          <w:rFonts w:ascii="Arial" w:hAnsi="Arial" w:cs="Arial"/>
          <w:sz w:val="20"/>
          <w:szCs w:val="20"/>
        </w:rPr>
        <w:t>ẫ</w:t>
      </w:r>
      <w:r w:rsidRPr="00A677DC">
        <w:rPr>
          <w:rFonts w:ascii="Arial" w:hAnsi="Arial" w:cs="Arial"/>
          <w:sz w:val="20"/>
          <w:szCs w:val="20"/>
        </w:rPr>
        <w:t>n, yêu c</w:t>
      </w:r>
      <w:r w:rsidRPr="00A677DC">
        <w:rPr>
          <w:rFonts w:ascii="Arial" w:hAnsi="Arial" w:cs="Arial"/>
          <w:sz w:val="20"/>
          <w:szCs w:val="20"/>
        </w:rPr>
        <w:t>ầ</w:t>
      </w:r>
      <w:r w:rsidRPr="00A677DC">
        <w:rPr>
          <w:rFonts w:ascii="Arial" w:hAnsi="Arial" w:cs="Arial"/>
          <w:sz w:val="20"/>
          <w:szCs w:val="20"/>
        </w:rPr>
        <w:t>u b</w:t>
      </w:r>
      <w:r w:rsidRPr="00A677DC">
        <w:rPr>
          <w:rFonts w:ascii="Arial" w:hAnsi="Arial" w:cs="Arial"/>
          <w:sz w:val="20"/>
          <w:szCs w:val="20"/>
        </w:rPr>
        <w:t>ổ</w:t>
      </w:r>
      <w:r w:rsidRPr="00A677DC">
        <w:rPr>
          <w:rFonts w:ascii="Arial" w:hAnsi="Arial" w:cs="Arial"/>
          <w:sz w:val="20"/>
          <w:szCs w:val="20"/>
        </w:rPr>
        <w:t xml:space="preserve"> sung, hoàn thi</w:t>
      </w:r>
      <w:r w:rsidRPr="00A677DC">
        <w:rPr>
          <w:rFonts w:ascii="Arial" w:hAnsi="Arial" w:cs="Arial"/>
          <w:sz w:val="20"/>
          <w:szCs w:val="20"/>
        </w:rPr>
        <w:t>ệ</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c</w:t>
      </w:r>
      <w:r w:rsidRPr="00A677DC">
        <w:rPr>
          <w:rFonts w:ascii="Arial" w:hAnsi="Arial" w:cs="Arial"/>
          <w:sz w:val="20"/>
          <w:szCs w:val="20"/>
        </w:rPr>
        <w:t>ủ</w:t>
      </w:r>
      <w:r w:rsidRPr="00A677DC">
        <w:rPr>
          <w:rFonts w:ascii="Arial" w:hAnsi="Arial" w:cs="Arial"/>
          <w:sz w:val="20"/>
          <w:szCs w:val="20"/>
        </w:rPr>
        <w:t>a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ch</w:t>
      </w:r>
      <w:r w:rsidRPr="00A677DC">
        <w:rPr>
          <w:rFonts w:ascii="Arial" w:hAnsi="Arial" w:cs="Arial"/>
          <w:sz w:val="20"/>
          <w:szCs w:val="20"/>
        </w:rPr>
        <w:t>ỉ</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m</w:t>
      </w:r>
      <w:r w:rsidRPr="00A677DC">
        <w:rPr>
          <w:rFonts w:ascii="Arial" w:hAnsi="Arial" w:cs="Arial"/>
          <w:sz w:val="20"/>
          <w:szCs w:val="20"/>
        </w:rPr>
        <w:t>ộ</w:t>
      </w:r>
      <w:r w:rsidRPr="00A677DC">
        <w:rPr>
          <w:rFonts w:ascii="Arial" w:hAnsi="Arial" w:cs="Arial"/>
          <w:sz w:val="20"/>
          <w:szCs w:val="20"/>
        </w:rPr>
        <w:t>t l</w:t>
      </w:r>
      <w:r w:rsidRPr="00A677DC">
        <w:rPr>
          <w:rFonts w:ascii="Arial" w:hAnsi="Arial" w:cs="Arial"/>
          <w:sz w:val="20"/>
          <w:szCs w:val="20"/>
        </w:rPr>
        <w:t>ầ</w:t>
      </w:r>
      <w:r w:rsidRPr="00A677DC">
        <w:rPr>
          <w:rFonts w:ascii="Arial" w:hAnsi="Arial" w:cs="Arial"/>
          <w:sz w:val="20"/>
          <w:szCs w:val="20"/>
        </w:rPr>
        <w:t>n,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w:t>
      </w:r>
      <w:r w:rsidRPr="00A677DC">
        <w:rPr>
          <w:rFonts w:ascii="Arial" w:hAnsi="Arial" w:cs="Arial"/>
          <w:sz w:val="20"/>
          <w:szCs w:val="20"/>
        </w:rPr>
        <w:t xml:space="preserve"> đã hư</w:t>
      </w:r>
      <w:r w:rsidRPr="00A677DC">
        <w:rPr>
          <w:rFonts w:ascii="Arial" w:hAnsi="Arial" w:cs="Arial"/>
          <w:sz w:val="20"/>
          <w:szCs w:val="20"/>
        </w:rPr>
        <w:t>ớ</w:t>
      </w:r>
      <w:r w:rsidRPr="00A677DC">
        <w:rPr>
          <w:rFonts w:ascii="Arial" w:hAnsi="Arial" w:cs="Arial"/>
          <w:sz w:val="20"/>
          <w:szCs w:val="20"/>
        </w:rPr>
        <w:t>ng d</w:t>
      </w:r>
      <w:r w:rsidRPr="00A677DC">
        <w:rPr>
          <w:rFonts w:ascii="Arial" w:hAnsi="Arial" w:cs="Arial"/>
          <w:sz w:val="20"/>
          <w:szCs w:val="20"/>
        </w:rPr>
        <w:t>ẫ</w:t>
      </w:r>
      <w:r w:rsidRPr="00A677DC">
        <w:rPr>
          <w:rFonts w:ascii="Arial" w:hAnsi="Arial" w:cs="Arial"/>
          <w:sz w:val="20"/>
          <w:szCs w:val="20"/>
        </w:rPr>
        <w:t>n nhưng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b</w:t>
      </w:r>
      <w:r w:rsidRPr="00A677DC">
        <w:rPr>
          <w:rFonts w:ascii="Arial" w:hAnsi="Arial" w:cs="Arial"/>
          <w:sz w:val="20"/>
          <w:szCs w:val="20"/>
        </w:rPr>
        <w:t>ổ</w:t>
      </w:r>
      <w:r w:rsidRPr="00A677DC">
        <w:rPr>
          <w:rFonts w:ascii="Arial" w:hAnsi="Arial" w:cs="Arial"/>
          <w:sz w:val="20"/>
          <w:szCs w:val="20"/>
        </w:rPr>
        <w:t xml:space="preserve"> sung, hoàn thi</w:t>
      </w:r>
      <w:r w:rsidRPr="00A677DC">
        <w:rPr>
          <w:rFonts w:ascii="Arial" w:hAnsi="Arial" w:cs="Arial"/>
          <w:sz w:val="20"/>
          <w:szCs w:val="20"/>
        </w:rPr>
        <w:t>ệ</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không đúng theo yêu c</w:t>
      </w:r>
      <w:r w:rsidRPr="00A677DC">
        <w:rPr>
          <w:rFonts w:ascii="Arial" w:hAnsi="Arial" w:cs="Arial"/>
          <w:sz w:val="20"/>
          <w:szCs w:val="20"/>
        </w:rPr>
        <w:t>ầ</w:t>
      </w:r>
      <w:r w:rsidRPr="00A677DC">
        <w:rPr>
          <w:rFonts w:ascii="Arial" w:hAnsi="Arial" w:cs="Arial"/>
          <w:sz w:val="20"/>
          <w:szCs w:val="20"/>
        </w:rPr>
        <w:t>u.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h</w:t>
      </w:r>
      <w:r w:rsidRPr="00A677DC">
        <w:rPr>
          <w:rFonts w:ascii="Arial" w:hAnsi="Arial" w:cs="Arial"/>
          <w:sz w:val="20"/>
          <w:szCs w:val="20"/>
        </w:rPr>
        <w:t>ợ</w:t>
      </w:r>
      <w:r w:rsidRPr="00A677DC">
        <w:rPr>
          <w:rFonts w:ascii="Arial" w:hAnsi="Arial" w:cs="Arial"/>
          <w:sz w:val="20"/>
          <w:szCs w:val="20"/>
        </w:rPr>
        <w:t>p l</w:t>
      </w:r>
      <w:r w:rsidRPr="00A677DC">
        <w:rPr>
          <w:rFonts w:ascii="Arial" w:hAnsi="Arial" w:cs="Arial"/>
          <w:sz w:val="20"/>
          <w:szCs w:val="20"/>
        </w:rPr>
        <w:t>ệ</w:t>
      </w:r>
      <w:r w:rsidRPr="00A677DC">
        <w:rPr>
          <w:rFonts w:ascii="Arial" w:hAnsi="Arial" w:cs="Arial"/>
          <w:sz w:val="20"/>
          <w:szCs w:val="20"/>
        </w:rPr>
        <w:t>, ti</w:t>
      </w:r>
      <w:r w:rsidRPr="00A677DC">
        <w:rPr>
          <w:rFonts w:ascii="Arial" w:hAnsi="Arial" w:cs="Arial"/>
          <w:sz w:val="20"/>
          <w:szCs w:val="20"/>
        </w:rPr>
        <w:t>ế</w:t>
      </w:r>
      <w:r w:rsidRPr="00A677DC">
        <w:rPr>
          <w:rFonts w:ascii="Arial" w:hAnsi="Arial" w:cs="Arial"/>
          <w:sz w:val="20"/>
          <w:szCs w:val="20"/>
        </w:rPr>
        <w:t>p t</w:t>
      </w:r>
      <w:r w:rsidRPr="00A677DC">
        <w:rPr>
          <w:rFonts w:ascii="Arial" w:hAnsi="Arial" w:cs="Arial"/>
          <w:sz w:val="20"/>
          <w:szCs w:val="20"/>
        </w:rPr>
        <w:t>ụ</w:t>
      </w:r>
      <w:r w:rsidRPr="00A677DC">
        <w:rPr>
          <w:rFonts w:ascii="Arial" w:hAnsi="Arial" w:cs="Arial"/>
          <w:sz w:val="20"/>
          <w:szCs w:val="20"/>
        </w:rPr>
        <w:t>c ti</w:t>
      </w:r>
      <w:r w:rsidRPr="00A677DC">
        <w:rPr>
          <w:rFonts w:ascii="Arial" w:hAnsi="Arial" w:cs="Arial"/>
          <w:sz w:val="20"/>
          <w:szCs w:val="20"/>
        </w:rPr>
        <w:t>ế</w:t>
      </w:r>
      <w:r w:rsidRPr="00A677DC">
        <w:rPr>
          <w:rFonts w:ascii="Arial" w:hAnsi="Arial" w:cs="Arial"/>
          <w:sz w:val="20"/>
          <w:szCs w:val="20"/>
        </w:rPr>
        <w:t>n hành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Th</w:t>
      </w:r>
      <w:r w:rsidRPr="00A677DC">
        <w:rPr>
          <w:rFonts w:ascii="Arial" w:hAnsi="Arial" w:cs="Arial"/>
          <w:sz w:val="20"/>
          <w:szCs w:val="20"/>
        </w:rPr>
        <w:t>ờ</w:t>
      </w:r>
      <w:r w:rsidRPr="00A677DC">
        <w:rPr>
          <w:rFonts w:ascii="Arial" w:hAnsi="Arial" w:cs="Arial"/>
          <w:sz w:val="20"/>
          <w:szCs w:val="20"/>
        </w:rPr>
        <w:t>i gian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còn l</w:t>
      </w:r>
      <w:r w:rsidRPr="00A677DC">
        <w:rPr>
          <w:rFonts w:ascii="Arial" w:hAnsi="Arial" w:cs="Arial"/>
          <w:sz w:val="20"/>
          <w:szCs w:val="20"/>
        </w:rPr>
        <w:t>ạ</w:t>
      </w:r>
      <w:r w:rsidRPr="00A677DC">
        <w:rPr>
          <w:rFonts w:ascii="Arial" w:hAnsi="Arial" w:cs="Arial"/>
          <w:sz w:val="20"/>
          <w:szCs w:val="20"/>
        </w:rPr>
        <w:t>i sau khi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 xml:space="preserve"> sơ hoàn thi</w:t>
      </w:r>
      <w:r w:rsidRPr="00A677DC">
        <w:rPr>
          <w:rFonts w:ascii="Arial" w:hAnsi="Arial" w:cs="Arial"/>
          <w:sz w:val="20"/>
          <w:szCs w:val="20"/>
        </w:rPr>
        <w:t>ệ</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 xml:space="preserve">c, cá nhân </w:t>
      </w:r>
      <w:r w:rsidR="007634DA">
        <w:rPr>
          <w:rFonts w:ascii="Arial" w:hAnsi="Arial" w:cs="Arial"/>
          <w:sz w:val="20"/>
          <w:szCs w:val="20"/>
        </w:rPr>
        <w:t>tăng thêm</w:t>
      </w:r>
      <w:r w:rsidRPr="00A677DC">
        <w:rPr>
          <w:rFonts w:ascii="Arial" w:hAnsi="Arial" w:cs="Arial"/>
          <w:sz w:val="20"/>
          <w:szCs w:val="20"/>
        </w:rPr>
        <w:t xml:space="preserve"> 25 ngày.</w:t>
      </w:r>
    </w:p>
    <w:p w14:paraId="61BCCF3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w:t>
      </w:r>
      <w:r w:rsidRPr="00A677DC">
        <w:rPr>
          <w:rFonts w:ascii="Arial" w:hAnsi="Arial" w:cs="Arial"/>
          <w:b/>
          <w:sz w:val="20"/>
          <w:szCs w:val="20"/>
        </w:rPr>
        <w:t xml:space="preserve"> 45. Giám sát thi công thăm dò khoáng s</w:t>
      </w:r>
      <w:r w:rsidRPr="00A677DC">
        <w:rPr>
          <w:rFonts w:ascii="Arial" w:hAnsi="Arial" w:cs="Arial"/>
          <w:b/>
          <w:sz w:val="20"/>
          <w:szCs w:val="20"/>
        </w:rPr>
        <w:t>ả</w:t>
      </w:r>
      <w:r w:rsidRPr="00A677DC">
        <w:rPr>
          <w:rFonts w:ascii="Arial" w:hAnsi="Arial" w:cs="Arial"/>
          <w:b/>
          <w:sz w:val="20"/>
          <w:szCs w:val="20"/>
        </w:rPr>
        <w:t>n, ch</w:t>
      </w:r>
      <w:r w:rsidRPr="00A677DC">
        <w:rPr>
          <w:rFonts w:ascii="Arial" w:hAnsi="Arial" w:cs="Arial"/>
          <w:b/>
          <w:sz w:val="20"/>
          <w:szCs w:val="20"/>
        </w:rPr>
        <w:t>ấ</w:t>
      </w:r>
      <w:r w:rsidRPr="00A677DC">
        <w:rPr>
          <w:rFonts w:ascii="Arial" w:hAnsi="Arial" w:cs="Arial"/>
          <w:b/>
          <w:sz w:val="20"/>
          <w:szCs w:val="20"/>
        </w:rPr>
        <w:t>p thu</w:t>
      </w:r>
      <w:r w:rsidRPr="00A677DC">
        <w:rPr>
          <w:rFonts w:ascii="Arial" w:hAnsi="Arial" w:cs="Arial"/>
          <w:b/>
          <w:sz w:val="20"/>
          <w:szCs w:val="20"/>
        </w:rPr>
        <w:t>ậ</w:t>
      </w:r>
      <w:r w:rsidRPr="00A677DC">
        <w:rPr>
          <w:rFonts w:ascii="Arial" w:hAnsi="Arial" w:cs="Arial"/>
          <w:b/>
          <w:sz w:val="20"/>
          <w:szCs w:val="20"/>
        </w:rPr>
        <w:t>n thay đ</w:t>
      </w:r>
      <w:r w:rsidRPr="00A677DC">
        <w:rPr>
          <w:rFonts w:ascii="Arial" w:hAnsi="Arial" w:cs="Arial"/>
          <w:b/>
          <w:sz w:val="20"/>
          <w:szCs w:val="20"/>
        </w:rPr>
        <w:t>ổ</w:t>
      </w:r>
      <w:r w:rsidRPr="00A677DC">
        <w:rPr>
          <w:rFonts w:ascii="Arial" w:hAnsi="Arial" w:cs="Arial"/>
          <w:b/>
          <w:sz w:val="20"/>
          <w:szCs w:val="20"/>
        </w:rPr>
        <w:t>i n</w:t>
      </w:r>
      <w:r w:rsidRPr="00A677DC">
        <w:rPr>
          <w:rFonts w:ascii="Arial" w:hAnsi="Arial" w:cs="Arial"/>
          <w:b/>
          <w:sz w:val="20"/>
          <w:szCs w:val="20"/>
        </w:rPr>
        <w:t>ộ</w:t>
      </w:r>
      <w:r w:rsidRPr="00A677DC">
        <w:rPr>
          <w:rFonts w:ascii="Arial" w:hAnsi="Arial" w:cs="Arial"/>
          <w:b/>
          <w:sz w:val="20"/>
          <w:szCs w:val="20"/>
        </w:rPr>
        <w:t>i dung đ</w:t>
      </w:r>
      <w:r w:rsidRPr="00A677DC">
        <w:rPr>
          <w:rFonts w:ascii="Arial" w:hAnsi="Arial" w:cs="Arial"/>
          <w:b/>
          <w:sz w:val="20"/>
          <w:szCs w:val="20"/>
        </w:rPr>
        <w:t>ề</w:t>
      </w:r>
      <w:r w:rsidRPr="00A677DC">
        <w:rPr>
          <w:rFonts w:ascii="Arial" w:hAnsi="Arial" w:cs="Arial"/>
          <w:b/>
          <w:sz w:val="20"/>
          <w:szCs w:val="20"/>
        </w:rPr>
        <w:t xml:space="preserve"> án thăm dò khoáng s</w:t>
      </w:r>
      <w:r w:rsidRPr="00A677DC">
        <w:rPr>
          <w:rFonts w:ascii="Arial" w:hAnsi="Arial" w:cs="Arial"/>
          <w:b/>
          <w:sz w:val="20"/>
          <w:szCs w:val="20"/>
        </w:rPr>
        <w:t>ả</w:t>
      </w:r>
      <w:r w:rsidRPr="00A677DC">
        <w:rPr>
          <w:rFonts w:ascii="Arial" w:hAnsi="Arial" w:cs="Arial"/>
          <w:b/>
          <w:sz w:val="20"/>
          <w:szCs w:val="20"/>
        </w:rPr>
        <w:t>n</w:t>
      </w:r>
    </w:p>
    <w:p w14:paraId="2366E8B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Đ</w:t>
      </w:r>
      <w:r w:rsidRPr="00A677DC">
        <w:rPr>
          <w:rFonts w:ascii="Arial" w:hAnsi="Arial" w:cs="Arial"/>
          <w:sz w:val="20"/>
          <w:szCs w:val="20"/>
        </w:rPr>
        <w:t>ề</w:t>
      </w:r>
      <w:r w:rsidRPr="00A677DC">
        <w:rPr>
          <w:rFonts w:ascii="Arial" w:hAnsi="Arial" w:cs="Arial"/>
          <w:sz w:val="20"/>
          <w:szCs w:val="20"/>
        </w:rPr>
        <w:t xml:space="preserve"> án thăm dò khoáng s</w:t>
      </w:r>
      <w:r w:rsidRPr="00A677DC">
        <w:rPr>
          <w:rFonts w:ascii="Arial" w:hAnsi="Arial" w:cs="Arial"/>
          <w:sz w:val="20"/>
          <w:szCs w:val="20"/>
        </w:rPr>
        <w:t>ả</w:t>
      </w:r>
      <w:r w:rsidRPr="00A677DC">
        <w:rPr>
          <w:rFonts w:ascii="Arial" w:hAnsi="Arial" w:cs="Arial"/>
          <w:sz w:val="20"/>
          <w:szCs w:val="20"/>
        </w:rPr>
        <w:t>n, văn b</w:t>
      </w:r>
      <w:r w:rsidRPr="00A677DC">
        <w:rPr>
          <w:rFonts w:ascii="Arial" w:hAnsi="Arial" w:cs="Arial"/>
          <w:sz w:val="20"/>
          <w:szCs w:val="20"/>
        </w:rPr>
        <w:t>ả</w:t>
      </w:r>
      <w:r w:rsidRPr="00A677DC">
        <w:rPr>
          <w:rFonts w:ascii="Arial" w:hAnsi="Arial" w:cs="Arial"/>
          <w:sz w:val="20"/>
          <w:szCs w:val="20"/>
        </w:rPr>
        <w:t>n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b</w:t>
      </w:r>
      <w:r w:rsidRPr="00A677DC">
        <w:rPr>
          <w:rFonts w:ascii="Arial" w:hAnsi="Arial" w:cs="Arial"/>
          <w:sz w:val="20"/>
          <w:szCs w:val="20"/>
        </w:rPr>
        <w:t>ổ</w:t>
      </w:r>
      <w:r w:rsidRPr="00A677DC">
        <w:rPr>
          <w:rFonts w:ascii="Arial" w:hAnsi="Arial" w:cs="Arial"/>
          <w:sz w:val="20"/>
          <w:szCs w:val="20"/>
        </w:rPr>
        <w:t xml:space="preserve"> sung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thăm dò, k</w:t>
      </w:r>
      <w:r w:rsidRPr="00A677DC">
        <w:rPr>
          <w:rFonts w:ascii="Arial" w:hAnsi="Arial" w:cs="Arial"/>
          <w:sz w:val="20"/>
          <w:szCs w:val="20"/>
        </w:rPr>
        <w:t>ế</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ch thăm dò b</w:t>
      </w:r>
      <w:r w:rsidRPr="00A677DC">
        <w:rPr>
          <w:rFonts w:ascii="Arial" w:hAnsi="Arial" w:cs="Arial"/>
          <w:sz w:val="20"/>
          <w:szCs w:val="20"/>
        </w:rPr>
        <w:t>ổ</w:t>
      </w:r>
      <w:r w:rsidRPr="00A677DC">
        <w:rPr>
          <w:rFonts w:ascii="Arial" w:hAnsi="Arial" w:cs="Arial"/>
          <w:sz w:val="20"/>
          <w:szCs w:val="20"/>
        </w:rPr>
        <w:t xml:space="preserve"> sung ph</w:t>
      </w:r>
      <w:r w:rsidRPr="00A677DC">
        <w:rPr>
          <w:rFonts w:ascii="Arial" w:hAnsi="Arial" w:cs="Arial"/>
          <w:sz w:val="20"/>
          <w:szCs w:val="20"/>
        </w:rPr>
        <w:t>ả</w:t>
      </w:r>
      <w:r w:rsidRPr="00A677DC">
        <w:rPr>
          <w:rFonts w:ascii="Arial" w:hAnsi="Arial" w:cs="Arial"/>
          <w:sz w:val="20"/>
          <w:szCs w:val="20"/>
        </w:rPr>
        <w:t>i đư</w:t>
      </w:r>
      <w:r w:rsidRPr="00A677DC">
        <w:rPr>
          <w:rFonts w:ascii="Arial" w:hAnsi="Arial" w:cs="Arial"/>
          <w:sz w:val="20"/>
          <w:szCs w:val="20"/>
        </w:rPr>
        <w:t>ợ</w:t>
      </w:r>
      <w:r w:rsidRPr="00A677DC">
        <w:rPr>
          <w:rFonts w:ascii="Arial" w:hAnsi="Arial" w:cs="Arial"/>
          <w:sz w:val="20"/>
          <w:szCs w:val="20"/>
        </w:rPr>
        <w:t>c giám sát thi công thăm dò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B</w:t>
      </w:r>
      <w:r w:rsidRPr="00A677DC">
        <w:rPr>
          <w:rFonts w:ascii="Arial" w:hAnsi="Arial" w:cs="Arial"/>
          <w:sz w:val="20"/>
          <w:szCs w:val="20"/>
        </w:rPr>
        <w:t>ộ</w:t>
      </w:r>
      <w:r w:rsidRPr="00A677DC">
        <w:rPr>
          <w:rFonts w:ascii="Arial" w:hAnsi="Arial" w:cs="Arial"/>
          <w:sz w:val="20"/>
          <w:szCs w:val="20"/>
        </w:rPr>
        <w:t xml:space="preserve"> N</w:t>
      </w:r>
      <w:r w:rsidRPr="00A677DC">
        <w:rPr>
          <w:rFonts w:ascii="Arial" w:hAnsi="Arial" w:cs="Arial"/>
          <w:sz w:val="20"/>
          <w:szCs w:val="20"/>
        </w:rPr>
        <w:t>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w:t>
      </w:r>
    </w:p>
    <w:p w14:paraId="3DF9BB7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Vi</w:t>
      </w:r>
      <w:r w:rsidRPr="00A677DC">
        <w:rPr>
          <w:rFonts w:ascii="Arial" w:hAnsi="Arial" w:cs="Arial"/>
          <w:sz w:val="20"/>
          <w:szCs w:val="20"/>
        </w:rPr>
        <w:t>ệ</w:t>
      </w:r>
      <w:r w:rsidRPr="00A677DC">
        <w:rPr>
          <w:rFonts w:ascii="Arial" w:hAnsi="Arial" w:cs="Arial"/>
          <w:sz w:val="20"/>
          <w:szCs w:val="20"/>
        </w:rPr>
        <w:t>c thăm dò vư</w:t>
      </w:r>
      <w:r w:rsidRPr="00A677DC">
        <w:rPr>
          <w:rFonts w:ascii="Arial" w:hAnsi="Arial" w:cs="Arial"/>
          <w:sz w:val="20"/>
          <w:szCs w:val="20"/>
        </w:rPr>
        <w:t>ợ</w:t>
      </w:r>
      <w:r w:rsidRPr="00A677DC">
        <w:rPr>
          <w:rFonts w:ascii="Arial" w:hAnsi="Arial" w:cs="Arial"/>
          <w:sz w:val="20"/>
          <w:szCs w:val="20"/>
        </w:rPr>
        <w:t>t quá m</w:t>
      </w:r>
      <w:r w:rsidRPr="00A677DC">
        <w:rPr>
          <w:rFonts w:ascii="Arial" w:hAnsi="Arial" w:cs="Arial"/>
          <w:sz w:val="20"/>
          <w:szCs w:val="20"/>
        </w:rPr>
        <w:t>ứ</w:t>
      </w:r>
      <w:r w:rsidRPr="00A677DC">
        <w:rPr>
          <w:rFonts w:ascii="Arial" w:hAnsi="Arial" w:cs="Arial"/>
          <w:sz w:val="20"/>
          <w:szCs w:val="20"/>
        </w:rPr>
        <w:t>c sâu đã xác đ</w:t>
      </w:r>
      <w:r w:rsidRPr="00A677DC">
        <w:rPr>
          <w:rFonts w:ascii="Arial" w:hAnsi="Arial" w:cs="Arial"/>
          <w:sz w:val="20"/>
          <w:szCs w:val="20"/>
        </w:rPr>
        <w:t>ị</w:t>
      </w:r>
      <w:r w:rsidRPr="00A677DC">
        <w:rPr>
          <w:rFonts w:ascii="Arial" w:hAnsi="Arial" w:cs="Arial"/>
          <w:sz w:val="20"/>
          <w:szCs w:val="20"/>
        </w:rPr>
        <w:t>nh trong đ</w:t>
      </w:r>
      <w:r w:rsidRPr="00A677DC">
        <w:rPr>
          <w:rFonts w:ascii="Arial" w:hAnsi="Arial" w:cs="Arial"/>
          <w:sz w:val="20"/>
          <w:szCs w:val="20"/>
        </w:rPr>
        <w:t>ề</w:t>
      </w:r>
      <w:r w:rsidRPr="00A677DC">
        <w:rPr>
          <w:rFonts w:ascii="Arial" w:hAnsi="Arial" w:cs="Arial"/>
          <w:sz w:val="20"/>
          <w:szCs w:val="20"/>
        </w:rPr>
        <w:t xml:space="preserve"> án thăm dò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như sau:</w:t>
      </w:r>
    </w:p>
    <w:p w14:paraId="3099DD63" w14:textId="17326EAB"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b kho</w:t>
      </w:r>
      <w:r w:rsidRPr="00A677DC">
        <w:rPr>
          <w:rFonts w:ascii="Arial" w:hAnsi="Arial" w:cs="Arial"/>
          <w:sz w:val="20"/>
          <w:szCs w:val="20"/>
        </w:rPr>
        <w:t>ả</w:t>
      </w:r>
      <w:r w:rsidRPr="00A677DC">
        <w:rPr>
          <w:rFonts w:ascii="Arial" w:hAnsi="Arial" w:cs="Arial"/>
          <w:sz w:val="20"/>
          <w:szCs w:val="20"/>
        </w:rPr>
        <w:t>n này, trong quá trình thi công đ</w:t>
      </w:r>
      <w:r w:rsidRPr="00A677DC">
        <w:rPr>
          <w:rFonts w:ascii="Arial" w:hAnsi="Arial" w:cs="Arial"/>
          <w:sz w:val="20"/>
          <w:szCs w:val="20"/>
        </w:rPr>
        <w:t>ề</w:t>
      </w:r>
      <w:r w:rsidRPr="00A677DC">
        <w:rPr>
          <w:rFonts w:ascii="Arial" w:hAnsi="Arial" w:cs="Arial"/>
          <w:sz w:val="20"/>
          <w:szCs w:val="20"/>
        </w:rPr>
        <w:t xml:space="preserve"> án thăm dò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thi công công trình</w:t>
      </w:r>
      <w:r w:rsidRPr="00A677DC">
        <w:rPr>
          <w:rFonts w:ascii="Arial" w:hAnsi="Arial" w:cs="Arial"/>
          <w:sz w:val="20"/>
          <w:szCs w:val="20"/>
        </w:rPr>
        <w:t xml:space="preserve"> khoan vư</w:t>
      </w:r>
      <w:r w:rsidRPr="00A677DC">
        <w:rPr>
          <w:rFonts w:ascii="Arial" w:hAnsi="Arial" w:cs="Arial"/>
          <w:sz w:val="20"/>
          <w:szCs w:val="20"/>
        </w:rPr>
        <w:t>ợ</w:t>
      </w:r>
      <w:r w:rsidRPr="00A677DC">
        <w:rPr>
          <w:rFonts w:ascii="Arial" w:hAnsi="Arial" w:cs="Arial"/>
          <w:sz w:val="20"/>
          <w:szCs w:val="20"/>
        </w:rPr>
        <w:t>t m</w:t>
      </w:r>
      <w:r w:rsidRPr="00A677DC">
        <w:rPr>
          <w:rFonts w:ascii="Arial" w:hAnsi="Arial" w:cs="Arial"/>
          <w:sz w:val="20"/>
          <w:szCs w:val="20"/>
        </w:rPr>
        <w:t>ứ</w:t>
      </w:r>
      <w:r w:rsidRPr="00A677DC">
        <w:rPr>
          <w:rFonts w:ascii="Arial" w:hAnsi="Arial" w:cs="Arial"/>
          <w:sz w:val="20"/>
          <w:szCs w:val="20"/>
        </w:rPr>
        <w:t>c sâu theo thi</w:t>
      </w:r>
      <w:r w:rsidRPr="00A677DC">
        <w:rPr>
          <w:rFonts w:ascii="Arial" w:hAnsi="Arial" w:cs="Arial"/>
          <w:sz w:val="20"/>
          <w:szCs w:val="20"/>
        </w:rPr>
        <w:t>ế</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đ</w:t>
      </w:r>
      <w:r w:rsidRPr="00A677DC">
        <w:rPr>
          <w:rFonts w:ascii="Arial" w:hAnsi="Arial" w:cs="Arial"/>
          <w:sz w:val="20"/>
          <w:szCs w:val="20"/>
        </w:rPr>
        <w:t>ề</w:t>
      </w:r>
      <w:r w:rsidRPr="00A677DC">
        <w:rPr>
          <w:rFonts w:ascii="Arial" w:hAnsi="Arial" w:cs="Arial"/>
          <w:sz w:val="20"/>
          <w:szCs w:val="20"/>
        </w:rPr>
        <w:t xml:space="preserve"> án đ</w:t>
      </w:r>
      <w:r w:rsidRPr="00A677DC">
        <w:rPr>
          <w:rFonts w:ascii="Arial" w:hAnsi="Arial" w:cs="Arial"/>
          <w:sz w:val="20"/>
          <w:szCs w:val="20"/>
        </w:rPr>
        <w:t>ể</w:t>
      </w:r>
      <w:r w:rsidRPr="00A677DC">
        <w:rPr>
          <w:rFonts w:ascii="Arial" w:hAnsi="Arial" w:cs="Arial"/>
          <w:sz w:val="20"/>
          <w:szCs w:val="20"/>
        </w:rPr>
        <w:t xml:space="preserve"> b</w:t>
      </w:r>
      <w:r w:rsidRPr="00A677DC">
        <w:rPr>
          <w:rFonts w:ascii="Arial" w:hAnsi="Arial" w:cs="Arial"/>
          <w:sz w:val="20"/>
          <w:szCs w:val="20"/>
        </w:rPr>
        <w:t>ả</w:t>
      </w:r>
      <w:r w:rsidRPr="00A677DC">
        <w:rPr>
          <w:rFonts w:ascii="Arial" w:hAnsi="Arial" w:cs="Arial"/>
          <w:sz w:val="20"/>
          <w:szCs w:val="20"/>
        </w:rPr>
        <w:t>o đ</w:t>
      </w:r>
      <w:r w:rsidRPr="00A677DC">
        <w:rPr>
          <w:rFonts w:ascii="Arial" w:hAnsi="Arial" w:cs="Arial"/>
          <w:sz w:val="20"/>
          <w:szCs w:val="20"/>
        </w:rPr>
        <w:t>ả</w:t>
      </w:r>
      <w:r w:rsidRPr="00A677DC">
        <w:rPr>
          <w:rFonts w:ascii="Arial" w:hAnsi="Arial" w:cs="Arial"/>
          <w:sz w:val="20"/>
          <w:szCs w:val="20"/>
        </w:rPr>
        <w:t xml:space="preserve">m </w:t>
      </w:r>
      <w:r w:rsidR="00810A76">
        <w:rPr>
          <w:rFonts w:ascii="Arial" w:hAnsi="Arial" w:cs="Arial"/>
          <w:sz w:val="20"/>
          <w:szCs w:val="20"/>
        </w:rPr>
        <w:t>khống chế</w:t>
      </w:r>
      <w:r w:rsidRPr="00A677DC">
        <w:rPr>
          <w:rFonts w:ascii="Arial" w:hAnsi="Arial" w:cs="Arial"/>
          <w:sz w:val="20"/>
          <w:szCs w:val="20"/>
        </w:rPr>
        <w:t xml:space="preserve"> h</w:t>
      </w:r>
      <w:r w:rsidRPr="00A677DC">
        <w:rPr>
          <w:rFonts w:ascii="Arial" w:hAnsi="Arial" w:cs="Arial"/>
          <w:sz w:val="20"/>
          <w:szCs w:val="20"/>
        </w:rPr>
        <w:t>ế</w:t>
      </w:r>
      <w:r w:rsidRPr="00A677DC">
        <w:rPr>
          <w:rFonts w:ascii="Arial" w:hAnsi="Arial" w:cs="Arial"/>
          <w:sz w:val="20"/>
          <w:szCs w:val="20"/>
        </w:rPr>
        <w:t>t thân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phép thăm dò và phù h</w:t>
      </w:r>
      <w:r w:rsidRPr="00A677DC">
        <w:rPr>
          <w:rFonts w:ascii="Arial" w:hAnsi="Arial" w:cs="Arial"/>
          <w:sz w:val="20"/>
          <w:szCs w:val="20"/>
        </w:rPr>
        <w:t>ợ</w:t>
      </w:r>
      <w:r w:rsidRPr="00A677DC">
        <w:rPr>
          <w:rFonts w:ascii="Arial" w:hAnsi="Arial" w:cs="Arial"/>
          <w:sz w:val="20"/>
          <w:szCs w:val="20"/>
        </w:rPr>
        <w:t>p v</w:t>
      </w:r>
      <w:r w:rsidRPr="00A677DC">
        <w:rPr>
          <w:rFonts w:ascii="Arial" w:hAnsi="Arial" w:cs="Arial"/>
          <w:sz w:val="20"/>
          <w:szCs w:val="20"/>
        </w:rPr>
        <w:t>ớ</w:t>
      </w:r>
      <w:r w:rsidRPr="00A677DC">
        <w:rPr>
          <w:rFonts w:ascii="Arial" w:hAnsi="Arial" w:cs="Arial"/>
          <w:sz w:val="20"/>
          <w:szCs w:val="20"/>
        </w:rPr>
        <w:t>i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41 và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43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w:t>
      </w:r>
    </w:p>
    <w:p w14:paraId="19CEDCE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thăm dò vư</w:t>
      </w:r>
      <w:r w:rsidRPr="00A677DC">
        <w:rPr>
          <w:rFonts w:ascii="Arial" w:hAnsi="Arial" w:cs="Arial"/>
          <w:sz w:val="20"/>
          <w:szCs w:val="20"/>
        </w:rPr>
        <w:t>ợ</w:t>
      </w:r>
      <w:r w:rsidRPr="00A677DC">
        <w:rPr>
          <w:rFonts w:ascii="Arial" w:hAnsi="Arial" w:cs="Arial"/>
          <w:sz w:val="20"/>
          <w:szCs w:val="20"/>
        </w:rPr>
        <w:t>t quá m</w:t>
      </w:r>
      <w:r w:rsidRPr="00A677DC">
        <w:rPr>
          <w:rFonts w:ascii="Arial" w:hAnsi="Arial" w:cs="Arial"/>
          <w:sz w:val="20"/>
          <w:szCs w:val="20"/>
        </w:rPr>
        <w:t>ứ</w:t>
      </w:r>
      <w:r w:rsidRPr="00A677DC">
        <w:rPr>
          <w:rFonts w:ascii="Arial" w:hAnsi="Arial" w:cs="Arial"/>
          <w:sz w:val="20"/>
          <w:szCs w:val="20"/>
        </w:rPr>
        <w:t>c sâu đã xác đ</w:t>
      </w:r>
      <w:r w:rsidRPr="00A677DC">
        <w:rPr>
          <w:rFonts w:ascii="Arial" w:hAnsi="Arial" w:cs="Arial"/>
          <w:sz w:val="20"/>
          <w:szCs w:val="20"/>
        </w:rPr>
        <w:t>ị</w:t>
      </w:r>
      <w:r w:rsidRPr="00A677DC">
        <w:rPr>
          <w:rFonts w:ascii="Arial" w:hAnsi="Arial" w:cs="Arial"/>
          <w:sz w:val="20"/>
          <w:szCs w:val="20"/>
        </w:rPr>
        <w:t xml:space="preserve">nh trong </w:t>
      </w:r>
      <w:r w:rsidRPr="00A677DC">
        <w:rPr>
          <w:rFonts w:ascii="Arial" w:hAnsi="Arial" w:cs="Arial"/>
          <w:sz w:val="20"/>
          <w:szCs w:val="20"/>
        </w:rPr>
        <w:t>đ</w:t>
      </w:r>
      <w:r w:rsidRPr="00A677DC">
        <w:rPr>
          <w:rFonts w:ascii="Arial" w:hAnsi="Arial" w:cs="Arial"/>
          <w:sz w:val="20"/>
          <w:szCs w:val="20"/>
        </w:rPr>
        <w:t>ề</w:t>
      </w:r>
      <w:r w:rsidRPr="00A677DC">
        <w:rPr>
          <w:rFonts w:ascii="Arial" w:hAnsi="Arial" w:cs="Arial"/>
          <w:sz w:val="20"/>
          <w:szCs w:val="20"/>
        </w:rPr>
        <w:t xml:space="preserve"> án thăm dò mà có kh</w:t>
      </w:r>
      <w:r w:rsidRPr="00A677DC">
        <w:rPr>
          <w:rFonts w:ascii="Arial" w:hAnsi="Arial" w:cs="Arial"/>
          <w:sz w:val="20"/>
          <w:szCs w:val="20"/>
        </w:rPr>
        <w:t>ả</w:t>
      </w:r>
      <w:r w:rsidRPr="00A677DC">
        <w:rPr>
          <w:rFonts w:ascii="Arial" w:hAnsi="Arial" w:cs="Arial"/>
          <w:sz w:val="20"/>
          <w:szCs w:val="20"/>
        </w:rPr>
        <w:t xml:space="preserve"> năng </w:t>
      </w:r>
      <w:r w:rsidRPr="00A677DC">
        <w:rPr>
          <w:rFonts w:ascii="Arial" w:hAnsi="Arial" w:cs="Arial"/>
          <w:sz w:val="20"/>
          <w:szCs w:val="20"/>
        </w:rPr>
        <w:t>ả</w:t>
      </w:r>
      <w:r w:rsidRPr="00A677DC">
        <w:rPr>
          <w:rFonts w:ascii="Arial" w:hAnsi="Arial" w:cs="Arial"/>
          <w:sz w:val="20"/>
          <w:szCs w:val="20"/>
        </w:rPr>
        <w:t>nh hư</w:t>
      </w:r>
      <w:r w:rsidRPr="00A677DC">
        <w:rPr>
          <w:rFonts w:ascii="Arial" w:hAnsi="Arial" w:cs="Arial"/>
          <w:sz w:val="20"/>
          <w:szCs w:val="20"/>
        </w:rPr>
        <w:t>ở</w:t>
      </w:r>
      <w:r w:rsidRPr="00A677DC">
        <w:rPr>
          <w:rFonts w:ascii="Arial" w:hAnsi="Arial" w:cs="Arial"/>
          <w:sz w:val="20"/>
          <w:szCs w:val="20"/>
        </w:rPr>
        <w:t>ng đ</w:t>
      </w:r>
      <w:r w:rsidRPr="00A677DC">
        <w:rPr>
          <w:rFonts w:ascii="Arial" w:hAnsi="Arial" w:cs="Arial"/>
          <w:sz w:val="20"/>
          <w:szCs w:val="20"/>
        </w:rPr>
        <w:t>ế</w:t>
      </w:r>
      <w:r w:rsidRPr="00A677DC">
        <w:rPr>
          <w:rFonts w:ascii="Arial" w:hAnsi="Arial" w:cs="Arial"/>
          <w:sz w:val="20"/>
          <w:szCs w:val="20"/>
        </w:rPr>
        <w:t>n các công trình khác dư</w:t>
      </w:r>
      <w:r w:rsidRPr="00A677DC">
        <w:rPr>
          <w:rFonts w:ascii="Arial" w:hAnsi="Arial" w:cs="Arial"/>
          <w:sz w:val="20"/>
          <w:szCs w:val="20"/>
        </w:rPr>
        <w:t>ớ</w:t>
      </w:r>
      <w:r w:rsidRPr="00A677DC">
        <w:rPr>
          <w:rFonts w:ascii="Arial" w:hAnsi="Arial" w:cs="Arial"/>
          <w:sz w:val="20"/>
          <w:szCs w:val="20"/>
        </w:rPr>
        <w:t>i sâu trong cùng ph</w:t>
      </w:r>
      <w:r w:rsidRPr="00A677DC">
        <w:rPr>
          <w:rFonts w:ascii="Arial" w:hAnsi="Arial" w:cs="Arial"/>
          <w:sz w:val="20"/>
          <w:szCs w:val="20"/>
        </w:rPr>
        <w:t>ạ</w:t>
      </w:r>
      <w:r w:rsidRPr="00A677DC">
        <w:rPr>
          <w:rFonts w:ascii="Arial" w:hAnsi="Arial" w:cs="Arial"/>
          <w:sz w:val="20"/>
          <w:szCs w:val="20"/>
        </w:rPr>
        <w:t>m vi di</w:t>
      </w:r>
      <w:r w:rsidRPr="00A677DC">
        <w:rPr>
          <w:rFonts w:ascii="Arial" w:hAnsi="Arial" w:cs="Arial"/>
          <w:sz w:val="20"/>
          <w:szCs w:val="20"/>
        </w:rPr>
        <w:t>ệ</w:t>
      </w:r>
      <w:r w:rsidRPr="00A677DC">
        <w:rPr>
          <w:rFonts w:ascii="Arial" w:hAnsi="Arial" w:cs="Arial"/>
          <w:sz w:val="20"/>
          <w:szCs w:val="20"/>
        </w:rPr>
        <w:t>n tích khu v</w:t>
      </w:r>
      <w:r w:rsidRPr="00A677DC">
        <w:rPr>
          <w:rFonts w:ascii="Arial" w:hAnsi="Arial" w:cs="Arial"/>
          <w:sz w:val="20"/>
          <w:szCs w:val="20"/>
        </w:rPr>
        <w:t>ự</w:t>
      </w:r>
      <w:r w:rsidRPr="00A677DC">
        <w:rPr>
          <w:rFonts w:ascii="Arial" w:hAnsi="Arial" w:cs="Arial"/>
          <w:sz w:val="20"/>
          <w:szCs w:val="20"/>
        </w:rPr>
        <w:t>c thăm dò,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có gi</w:t>
      </w:r>
      <w:r w:rsidRPr="00A677DC">
        <w:rPr>
          <w:rFonts w:ascii="Arial" w:hAnsi="Arial" w:cs="Arial"/>
          <w:sz w:val="20"/>
          <w:szCs w:val="20"/>
        </w:rPr>
        <w:t>ấ</w:t>
      </w:r>
      <w:r w:rsidRPr="00A677DC">
        <w:rPr>
          <w:rFonts w:ascii="Arial" w:hAnsi="Arial" w:cs="Arial"/>
          <w:sz w:val="20"/>
          <w:szCs w:val="20"/>
        </w:rPr>
        <w:t>y phép thăm dò ph</w:t>
      </w:r>
      <w:r w:rsidRPr="00A677DC">
        <w:rPr>
          <w:rFonts w:ascii="Arial" w:hAnsi="Arial" w:cs="Arial"/>
          <w:sz w:val="20"/>
          <w:szCs w:val="20"/>
        </w:rPr>
        <w:t>ả</w:t>
      </w:r>
      <w:r w:rsidRPr="00A677DC">
        <w:rPr>
          <w:rFonts w:ascii="Arial" w:hAnsi="Arial" w:cs="Arial"/>
          <w:sz w:val="20"/>
          <w:szCs w:val="20"/>
        </w:rPr>
        <w:t>i báo cáo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đ</w:t>
      </w:r>
      <w:r w:rsidRPr="00A677DC">
        <w:rPr>
          <w:rFonts w:ascii="Arial" w:hAnsi="Arial" w:cs="Arial"/>
          <w:sz w:val="20"/>
          <w:szCs w:val="20"/>
        </w:rPr>
        <w:t>ể</w:t>
      </w:r>
      <w:r w:rsidRPr="00A677DC">
        <w:rPr>
          <w:rFonts w:ascii="Arial" w:hAnsi="Arial" w:cs="Arial"/>
          <w:sz w:val="20"/>
          <w:szCs w:val="20"/>
        </w:rPr>
        <w:t xml:space="preserve"> xem xét,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w:t>
      </w:r>
    </w:p>
    <w:p w14:paraId="2FFE789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Trong quá trình thi c</w:t>
      </w:r>
      <w:r w:rsidRPr="00A677DC">
        <w:rPr>
          <w:rFonts w:ascii="Arial" w:hAnsi="Arial" w:cs="Arial"/>
          <w:sz w:val="20"/>
          <w:szCs w:val="20"/>
        </w:rPr>
        <w:t>ông đ</w:t>
      </w:r>
      <w:r w:rsidRPr="00A677DC">
        <w:rPr>
          <w:rFonts w:ascii="Arial" w:hAnsi="Arial" w:cs="Arial"/>
          <w:sz w:val="20"/>
          <w:szCs w:val="20"/>
        </w:rPr>
        <w:t>ề</w:t>
      </w:r>
      <w:r w:rsidRPr="00A677DC">
        <w:rPr>
          <w:rFonts w:ascii="Arial" w:hAnsi="Arial" w:cs="Arial"/>
          <w:sz w:val="20"/>
          <w:szCs w:val="20"/>
        </w:rPr>
        <w:t xml:space="preserve"> án thăm dò khoáng s</w:t>
      </w:r>
      <w:r w:rsidRPr="00A677DC">
        <w:rPr>
          <w:rFonts w:ascii="Arial" w:hAnsi="Arial" w:cs="Arial"/>
          <w:sz w:val="20"/>
          <w:szCs w:val="20"/>
        </w:rPr>
        <w:t>ả</w:t>
      </w:r>
      <w:r w:rsidRPr="00A677DC">
        <w:rPr>
          <w:rFonts w:ascii="Arial" w:hAnsi="Arial" w:cs="Arial"/>
          <w:sz w:val="20"/>
          <w:szCs w:val="20"/>
        </w:rPr>
        <w:t>n, tùy theo di</w:t>
      </w:r>
      <w:r w:rsidRPr="00A677DC">
        <w:rPr>
          <w:rFonts w:ascii="Arial" w:hAnsi="Arial" w:cs="Arial"/>
          <w:sz w:val="20"/>
          <w:szCs w:val="20"/>
        </w:rPr>
        <w:t>ễ</w:t>
      </w:r>
      <w:r w:rsidRPr="00A677DC">
        <w:rPr>
          <w:rFonts w:ascii="Arial" w:hAnsi="Arial" w:cs="Arial"/>
          <w:sz w:val="20"/>
          <w:szCs w:val="20"/>
        </w:rPr>
        <w:t>n bi</w:t>
      </w:r>
      <w:r w:rsidRPr="00A677DC">
        <w:rPr>
          <w:rFonts w:ascii="Arial" w:hAnsi="Arial" w:cs="Arial"/>
          <w:sz w:val="20"/>
          <w:szCs w:val="20"/>
        </w:rPr>
        <w:t>ế</w:t>
      </w:r>
      <w:r w:rsidRPr="00A677DC">
        <w:rPr>
          <w:rFonts w:ascii="Arial" w:hAnsi="Arial" w:cs="Arial"/>
          <w:sz w:val="20"/>
          <w:szCs w:val="20"/>
        </w:rPr>
        <w:t>n th</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ế</w:t>
      </w:r>
      <w:r w:rsidRPr="00A677DC">
        <w:rPr>
          <w:rFonts w:ascii="Arial" w:hAnsi="Arial" w:cs="Arial"/>
          <w:sz w:val="20"/>
          <w:szCs w:val="20"/>
        </w:rPr>
        <w:t xml:space="preserve"> mà ph</w:t>
      </w:r>
      <w:r w:rsidRPr="00A677DC">
        <w:rPr>
          <w:rFonts w:ascii="Arial" w:hAnsi="Arial" w:cs="Arial"/>
          <w:sz w:val="20"/>
          <w:szCs w:val="20"/>
        </w:rPr>
        <w:t>ả</w:t>
      </w:r>
      <w:r w:rsidRPr="00A677DC">
        <w:rPr>
          <w:rFonts w:ascii="Arial" w:hAnsi="Arial" w:cs="Arial"/>
          <w:sz w:val="20"/>
          <w:szCs w:val="20"/>
        </w:rPr>
        <w:t>i b</w:t>
      </w:r>
      <w:r w:rsidRPr="00A677DC">
        <w:rPr>
          <w:rFonts w:ascii="Arial" w:hAnsi="Arial" w:cs="Arial"/>
          <w:sz w:val="20"/>
          <w:szCs w:val="20"/>
        </w:rPr>
        <w:t>ổ</w:t>
      </w:r>
      <w:r w:rsidRPr="00A677DC">
        <w:rPr>
          <w:rFonts w:ascii="Arial" w:hAnsi="Arial" w:cs="Arial"/>
          <w:sz w:val="20"/>
          <w:szCs w:val="20"/>
        </w:rPr>
        <w:t xml:space="preserve"> sung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h</w:t>
      </w:r>
      <w:r w:rsidRPr="00A677DC">
        <w:rPr>
          <w:rFonts w:ascii="Arial" w:hAnsi="Arial" w:cs="Arial"/>
          <w:sz w:val="20"/>
          <w:szCs w:val="20"/>
        </w:rPr>
        <w:t>ạ</w:t>
      </w:r>
      <w:r w:rsidRPr="00A677DC">
        <w:rPr>
          <w:rFonts w:ascii="Arial" w:hAnsi="Arial" w:cs="Arial"/>
          <w:sz w:val="20"/>
          <w:szCs w:val="20"/>
        </w:rPr>
        <w:t>ng m</w:t>
      </w:r>
      <w:r w:rsidRPr="00A677DC">
        <w:rPr>
          <w:rFonts w:ascii="Arial" w:hAnsi="Arial" w:cs="Arial"/>
          <w:sz w:val="20"/>
          <w:szCs w:val="20"/>
        </w:rPr>
        <w:t>ụ</w:t>
      </w:r>
      <w:r w:rsidRPr="00A677DC">
        <w:rPr>
          <w:rFonts w:ascii="Arial" w:hAnsi="Arial" w:cs="Arial"/>
          <w:sz w:val="20"/>
          <w:szCs w:val="20"/>
        </w:rPr>
        <w:t>c công vi</w:t>
      </w:r>
      <w:r w:rsidRPr="00A677DC">
        <w:rPr>
          <w:rFonts w:ascii="Arial" w:hAnsi="Arial" w:cs="Arial"/>
          <w:sz w:val="20"/>
          <w:szCs w:val="20"/>
        </w:rPr>
        <w:t>ệ</w:t>
      </w:r>
      <w:r w:rsidRPr="00A677DC">
        <w:rPr>
          <w:rFonts w:ascii="Arial" w:hAnsi="Arial" w:cs="Arial"/>
          <w:sz w:val="20"/>
          <w:szCs w:val="20"/>
        </w:rPr>
        <w:t>c thi công,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ph</w:t>
      </w:r>
      <w:r w:rsidRPr="00A677DC">
        <w:rPr>
          <w:rFonts w:ascii="Arial" w:hAnsi="Arial" w:cs="Arial"/>
          <w:sz w:val="20"/>
          <w:szCs w:val="20"/>
        </w:rPr>
        <w:t>ả</w:t>
      </w:r>
      <w:r w:rsidRPr="00A677DC">
        <w:rPr>
          <w:rFonts w:ascii="Arial" w:hAnsi="Arial" w:cs="Arial"/>
          <w:sz w:val="20"/>
          <w:szCs w:val="20"/>
        </w:rPr>
        <w:t>i báo cáo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phép xem xét,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trư</w:t>
      </w:r>
      <w:r w:rsidRPr="00A677DC">
        <w:rPr>
          <w:rFonts w:ascii="Arial" w:hAnsi="Arial" w:cs="Arial"/>
          <w:sz w:val="20"/>
          <w:szCs w:val="20"/>
        </w:rPr>
        <w:t>ớ</w:t>
      </w:r>
      <w:r w:rsidRPr="00A677DC">
        <w:rPr>
          <w:rFonts w:ascii="Arial" w:hAnsi="Arial" w:cs="Arial"/>
          <w:sz w:val="20"/>
          <w:szCs w:val="20"/>
        </w:rPr>
        <w:t>c khi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trong các t</w:t>
      </w:r>
      <w:r w:rsidRPr="00A677DC">
        <w:rPr>
          <w:rFonts w:ascii="Arial" w:hAnsi="Arial" w:cs="Arial"/>
          <w:sz w:val="20"/>
          <w:szCs w:val="20"/>
        </w:rPr>
        <w: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sau:</w:t>
      </w:r>
    </w:p>
    <w:p w14:paraId="50661D4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B</w:t>
      </w:r>
      <w:r w:rsidRPr="00A677DC">
        <w:rPr>
          <w:rFonts w:ascii="Arial" w:hAnsi="Arial" w:cs="Arial"/>
          <w:sz w:val="20"/>
          <w:szCs w:val="20"/>
        </w:rPr>
        <w:t>ổ</w:t>
      </w:r>
      <w:r w:rsidRPr="00A677DC">
        <w:rPr>
          <w:rFonts w:ascii="Arial" w:hAnsi="Arial" w:cs="Arial"/>
          <w:sz w:val="20"/>
          <w:szCs w:val="20"/>
        </w:rPr>
        <w:t xml:space="preserve"> sung s</w:t>
      </w:r>
      <w:r w:rsidRPr="00A677DC">
        <w:rPr>
          <w:rFonts w:ascii="Arial" w:hAnsi="Arial" w:cs="Arial"/>
          <w:sz w:val="20"/>
          <w:szCs w:val="20"/>
        </w:rPr>
        <w:t>ố</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m</w:t>
      </w:r>
      <w:r w:rsidRPr="00A677DC">
        <w:rPr>
          <w:rFonts w:ascii="Arial" w:hAnsi="Arial" w:cs="Arial"/>
          <w:sz w:val="20"/>
          <w:szCs w:val="20"/>
        </w:rPr>
        <w:t>ẫ</w:t>
      </w:r>
      <w:r w:rsidRPr="00A677DC">
        <w:rPr>
          <w:rFonts w:ascii="Arial" w:hAnsi="Arial" w:cs="Arial"/>
          <w:sz w:val="20"/>
          <w:szCs w:val="20"/>
        </w:rPr>
        <w:t>u công ngh</w:t>
      </w:r>
      <w:r w:rsidRPr="00A677DC">
        <w:rPr>
          <w:rFonts w:ascii="Arial" w:hAnsi="Arial" w:cs="Arial"/>
          <w:sz w:val="20"/>
          <w:szCs w:val="20"/>
        </w:rPr>
        <w:t>ệ</w:t>
      </w:r>
      <w:r w:rsidRPr="00A677DC">
        <w:rPr>
          <w:rFonts w:ascii="Arial" w:hAnsi="Arial" w:cs="Arial"/>
          <w:sz w:val="20"/>
          <w:szCs w:val="20"/>
        </w:rPr>
        <w:t xml:space="preserve"> ho</w:t>
      </w:r>
      <w:r w:rsidRPr="00A677DC">
        <w:rPr>
          <w:rFonts w:ascii="Arial" w:hAnsi="Arial" w:cs="Arial"/>
          <w:sz w:val="20"/>
          <w:szCs w:val="20"/>
        </w:rPr>
        <w:t>ặ</w:t>
      </w:r>
      <w:r w:rsidRPr="00A677DC">
        <w:rPr>
          <w:rFonts w:ascii="Arial" w:hAnsi="Arial" w:cs="Arial"/>
          <w:sz w:val="20"/>
          <w:szCs w:val="20"/>
        </w:rPr>
        <w:t>c moong khai thác th</w:t>
      </w:r>
      <w:r w:rsidRPr="00A677DC">
        <w:rPr>
          <w:rFonts w:ascii="Arial" w:hAnsi="Arial" w:cs="Arial"/>
          <w:sz w:val="20"/>
          <w:szCs w:val="20"/>
        </w:rPr>
        <w:t>ử</w:t>
      </w:r>
      <w:r w:rsidRPr="00A677DC">
        <w:rPr>
          <w:rFonts w:ascii="Arial" w:hAnsi="Arial" w:cs="Arial"/>
          <w:sz w:val="20"/>
          <w:szCs w:val="20"/>
        </w:rPr>
        <w:t>;</w:t>
      </w:r>
    </w:p>
    <w:p w14:paraId="787E7C3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phương pháp thăm dò; gi</w:t>
      </w:r>
      <w:r w:rsidRPr="00A677DC">
        <w:rPr>
          <w:rFonts w:ascii="Arial" w:hAnsi="Arial" w:cs="Arial"/>
          <w:sz w:val="20"/>
          <w:szCs w:val="20"/>
        </w:rPr>
        <w:t>ả</w:t>
      </w:r>
      <w:r w:rsidRPr="00A677DC">
        <w:rPr>
          <w:rFonts w:ascii="Arial" w:hAnsi="Arial" w:cs="Arial"/>
          <w:sz w:val="20"/>
          <w:szCs w:val="20"/>
        </w:rPr>
        <w:t>m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công tác thăm dò d</w:t>
      </w:r>
      <w:r w:rsidRPr="00A677DC">
        <w:rPr>
          <w:rFonts w:ascii="Arial" w:hAnsi="Arial" w:cs="Arial"/>
          <w:sz w:val="20"/>
          <w:szCs w:val="20"/>
        </w:rPr>
        <w:t>ẫ</w:t>
      </w:r>
      <w:r w:rsidRPr="00A677DC">
        <w:rPr>
          <w:rFonts w:ascii="Arial" w:hAnsi="Arial" w:cs="Arial"/>
          <w:sz w:val="20"/>
          <w:szCs w:val="20"/>
        </w:rPr>
        <w:t>n đ</w:t>
      </w:r>
      <w:r w:rsidRPr="00A677DC">
        <w:rPr>
          <w:rFonts w:ascii="Arial" w:hAnsi="Arial" w:cs="Arial"/>
          <w:sz w:val="20"/>
          <w:szCs w:val="20"/>
        </w:rPr>
        <w:t>ế</w:t>
      </w:r>
      <w:r w:rsidRPr="00A677DC">
        <w:rPr>
          <w:rFonts w:ascii="Arial" w:hAnsi="Arial" w:cs="Arial"/>
          <w:sz w:val="20"/>
          <w:szCs w:val="20"/>
        </w:rPr>
        <w:t>n gi</w:t>
      </w:r>
      <w:r w:rsidRPr="00A677DC">
        <w:rPr>
          <w:rFonts w:ascii="Arial" w:hAnsi="Arial" w:cs="Arial"/>
          <w:sz w:val="20"/>
          <w:szCs w:val="20"/>
        </w:rPr>
        <w:t>ả</w:t>
      </w:r>
      <w:r w:rsidRPr="00A677DC">
        <w:rPr>
          <w:rFonts w:ascii="Arial" w:hAnsi="Arial" w:cs="Arial"/>
          <w:sz w:val="20"/>
          <w:szCs w:val="20"/>
        </w:rPr>
        <w:t>m hơn 10% t</w:t>
      </w:r>
      <w:r w:rsidRPr="00A677DC">
        <w:rPr>
          <w:rFonts w:ascii="Arial" w:hAnsi="Arial" w:cs="Arial"/>
          <w:sz w:val="20"/>
          <w:szCs w:val="20"/>
        </w:rPr>
        <w:t>ổ</w:t>
      </w:r>
      <w:r w:rsidRPr="00A677DC">
        <w:rPr>
          <w:rFonts w:ascii="Arial" w:hAnsi="Arial" w:cs="Arial"/>
          <w:sz w:val="20"/>
          <w:szCs w:val="20"/>
        </w:rPr>
        <w:t>ng d</w:t>
      </w:r>
      <w:r w:rsidRPr="00A677DC">
        <w:rPr>
          <w:rFonts w:ascii="Arial" w:hAnsi="Arial" w:cs="Arial"/>
          <w:sz w:val="20"/>
          <w:szCs w:val="20"/>
        </w:rPr>
        <w:t>ự</w:t>
      </w:r>
      <w:r w:rsidRPr="00A677DC">
        <w:rPr>
          <w:rFonts w:ascii="Arial" w:hAnsi="Arial" w:cs="Arial"/>
          <w:sz w:val="20"/>
          <w:szCs w:val="20"/>
        </w:rPr>
        <w:t xml:space="preserve"> toán c</w:t>
      </w:r>
      <w:r w:rsidRPr="00A677DC">
        <w:rPr>
          <w:rFonts w:ascii="Arial" w:hAnsi="Arial" w:cs="Arial"/>
          <w:sz w:val="20"/>
          <w:szCs w:val="20"/>
        </w:rPr>
        <w:t>ủ</w:t>
      </w:r>
      <w:r w:rsidRPr="00A677DC">
        <w:rPr>
          <w:rFonts w:ascii="Arial" w:hAnsi="Arial" w:cs="Arial"/>
          <w:sz w:val="20"/>
          <w:szCs w:val="20"/>
        </w:rPr>
        <w:t>a đ</w:t>
      </w:r>
      <w:r w:rsidRPr="00A677DC">
        <w:rPr>
          <w:rFonts w:ascii="Arial" w:hAnsi="Arial" w:cs="Arial"/>
          <w:sz w:val="20"/>
          <w:szCs w:val="20"/>
        </w:rPr>
        <w:t>ề</w:t>
      </w:r>
      <w:r w:rsidRPr="00A677DC">
        <w:rPr>
          <w:rFonts w:ascii="Arial" w:hAnsi="Arial" w:cs="Arial"/>
          <w:sz w:val="20"/>
          <w:szCs w:val="20"/>
        </w:rPr>
        <w:t xml:space="preserve"> án thăm dò;</w:t>
      </w:r>
    </w:p>
    <w:p w14:paraId="276F5B9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B</w:t>
      </w:r>
      <w:r w:rsidRPr="00A677DC">
        <w:rPr>
          <w:rFonts w:ascii="Arial" w:hAnsi="Arial" w:cs="Arial"/>
          <w:sz w:val="20"/>
          <w:szCs w:val="20"/>
        </w:rPr>
        <w:t>ổ</w:t>
      </w:r>
      <w:r w:rsidRPr="00A677DC">
        <w:rPr>
          <w:rFonts w:ascii="Arial" w:hAnsi="Arial" w:cs="Arial"/>
          <w:sz w:val="20"/>
          <w:szCs w:val="20"/>
        </w:rPr>
        <w:t xml:space="preserve"> sung phương pháp,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các h</w:t>
      </w:r>
      <w:r w:rsidRPr="00A677DC">
        <w:rPr>
          <w:rFonts w:ascii="Arial" w:hAnsi="Arial" w:cs="Arial"/>
          <w:sz w:val="20"/>
          <w:szCs w:val="20"/>
        </w:rPr>
        <w:t>ạ</w:t>
      </w:r>
      <w:r w:rsidRPr="00A677DC">
        <w:rPr>
          <w:rFonts w:ascii="Arial" w:hAnsi="Arial" w:cs="Arial"/>
          <w:sz w:val="20"/>
          <w:szCs w:val="20"/>
        </w:rPr>
        <w:t>ng m</w:t>
      </w:r>
      <w:r w:rsidRPr="00A677DC">
        <w:rPr>
          <w:rFonts w:ascii="Arial" w:hAnsi="Arial" w:cs="Arial"/>
          <w:sz w:val="20"/>
          <w:szCs w:val="20"/>
        </w:rPr>
        <w:t>ụ</w:t>
      </w:r>
      <w:r w:rsidRPr="00A677DC">
        <w:rPr>
          <w:rFonts w:ascii="Arial" w:hAnsi="Arial" w:cs="Arial"/>
          <w:sz w:val="20"/>
          <w:szCs w:val="20"/>
        </w:rPr>
        <w:t>c công vi</w:t>
      </w:r>
      <w:r w:rsidRPr="00A677DC">
        <w:rPr>
          <w:rFonts w:ascii="Arial" w:hAnsi="Arial" w:cs="Arial"/>
          <w:sz w:val="20"/>
          <w:szCs w:val="20"/>
        </w:rPr>
        <w:t>ệ</w:t>
      </w:r>
      <w:r w:rsidRPr="00A677DC">
        <w:rPr>
          <w:rFonts w:ascii="Arial" w:hAnsi="Arial" w:cs="Arial"/>
          <w:sz w:val="20"/>
          <w:szCs w:val="20"/>
        </w:rPr>
        <w:t xml:space="preserve">c </w:t>
      </w:r>
      <w:r w:rsidRPr="00A677DC">
        <w:rPr>
          <w:rFonts w:ascii="Arial" w:hAnsi="Arial" w:cs="Arial"/>
          <w:sz w:val="20"/>
          <w:szCs w:val="20"/>
        </w:rPr>
        <w:t>thăm dò đ</w:t>
      </w:r>
      <w:r w:rsidRPr="00A677DC">
        <w:rPr>
          <w:rFonts w:ascii="Arial" w:hAnsi="Arial" w:cs="Arial"/>
          <w:sz w:val="20"/>
          <w:szCs w:val="20"/>
        </w:rPr>
        <w:t>ể</w:t>
      </w:r>
      <w:r w:rsidRPr="00A677DC">
        <w:rPr>
          <w:rFonts w:ascii="Arial" w:hAnsi="Arial" w:cs="Arial"/>
          <w:sz w:val="20"/>
          <w:szCs w:val="20"/>
        </w:rPr>
        <w:t xml:space="preserve"> đánh giá ch</w:t>
      </w:r>
      <w:r w:rsidRPr="00A677DC">
        <w:rPr>
          <w:rFonts w:ascii="Arial" w:hAnsi="Arial" w:cs="Arial"/>
          <w:sz w:val="20"/>
          <w:szCs w:val="20"/>
        </w:rPr>
        <w:t>ấ</w:t>
      </w:r>
      <w:r w:rsidRPr="00A677DC">
        <w:rPr>
          <w:rFonts w:ascii="Arial" w:hAnsi="Arial" w:cs="Arial"/>
          <w:sz w:val="20"/>
          <w:szCs w:val="20"/>
        </w:rPr>
        <w:t>t lư</w:t>
      </w:r>
      <w:r w:rsidRPr="00A677DC">
        <w:rPr>
          <w:rFonts w:ascii="Arial" w:hAnsi="Arial" w:cs="Arial"/>
          <w:sz w:val="20"/>
          <w:szCs w:val="20"/>
        </w:rPr>
        <w:t>ợ</w:t>
      </w:r>
      <w:r w:rsidRPr="00A677DC">
        <w:rPr>
          <w:rFonts w:ascii="Arial" w:hAnsi="Arial" w:cs="Arial"/>
          <w:sz w:val="20"/>
          <w:szCs w:val="20"/>
        </w:rPr>
        <w:t>ng,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tài nguyên khoáng s</w:t>
      </w:r>
      <w:r w:rsidRPr="00A677DC">
        <w:rPr>
          <w:rFonts w:ascii="Arial" w:hAnsi="Arial" w:cs="Arial"/>
          <w:sz w:val="20"/>
          <w:szCs w:val="20"/>
        </w:rPr>
        <w:t>ả</w:t>
      </w:r>
      <w:r w:rsidRPr="00A677DC">
        <w:rPr>
          <w:rFonts w:ascii="Arial" w:hAnsi="Arial" w:cs="Arial"/>
          <w:sz w:val="20"/>
          <w:szCs w:val="20"/>
        </w:rPr>
        <w:t>n khác m</w:t>
      </w:r>
      <w:r w:rsidRPr="00A677DC">
        <w:rPr>
          <w:rFonts w:ascii="Arial" w:hAnsi="Arial" w:cs="Arial"/>
          <w:sz w:val="20"/>
          <w:szCs w:val="20"/>
        </w:rPr>
        <w:t>ớ</w:t>
      </w:r>
      <w:r w:rsidRPr="00A677DC">
        <w:rPr>
          <w:rFonts w:ascii="Arial" w:hAnsi="Arial" w:cs="Arial"/>
          <w:sz w:val="20"/>
          <w:szCs w:val="20"/>
        </w:rPr>
        <w:t>i phát hi</w:t>
      </w:r>
      <w:r w:rsidRPr="00A677DC">
        <w:rPr>
          <w:rFonts w:ascii="Arial" w:hAnsi="Arial" w:cs="Arial"/>
          <w:sz w:val="20"/>
          <w:szCs w:val="20"/>
        </w:rPr>
        <w:t>ệ</w:t>
      </w:r>
      <w:r w:rsidRPr="00A677DC">
        <w:rPr>
          <w:rFonts w:ascii="Arial" w:hAnsi="Arial" w:cs="Arial"/>
          <w:sz w:val="20"/>
          <w:szCs w:val="20"/>
        </w:rPr>
        <w:t>n trong quá trình thăm dò.</w:t>
      </w:r>
    </w:p>
    <w:p w14:paraId="761A5A9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có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có văn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n</w:t>
      </w:r>
      <w:r w:rsidRPr="00A677DC">
        <w:rPr>
          <w:rFonts w:ascii="Arial" w:hAnsi="Arial" w:cs="Arial"/>
          <w:sz w:val="20"/>
          <w:szCs w:val="20"/>
        </w:rPr>
        <w:t>ộ</w:t>
      </w:r>
      <w:r w:rsidRPr="00A677DC">
        <w:rPr>
          <w:rFonts w:ascii="Arial" w:hAnsi="Arial" w:cs="Arial"/>
          <w:sz w:val="20"/>
          <w:szCs w:val="20"/>
        </w:rPr>
        <w:t>i dung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đ</w:t>
      </w:r>
      <w:r w:rsidRPr="00A677DC">
        <w:rPr>
          <w:rFonts w:ascii="Arial" w:hAnsi="Arial" w:cs="Arial"/>
          <w:sz w:val="20"/>
          <w:szCs w:val="20"/>
        </w:rPr>
        <w:t>ề</w:t>
      </w:r>
      <w:r w:rsidRPr="00A677DC">
        <w:rPr>
          <w:rFonts w:ascii="Arial" w:hAnsi="Arial" w:cs="Arial"/>
          <w:sz w:val="20"/>
          <w:szCs w:val="20"/>
        </w:rPr>
        <w:t xml:space="preserve"> án thăm dò kèm theo báo cáo v</w:t>
      </w:r>
      <w:r w:rsidRPr="00A677DC">
        <w:rPr>
          <w:rFonts w:ascii="Arial" w:hAnsi="Arial" w:cs="Arial"/>
          <w:sz w:val="20"/>
          <w:szCs w:val="20"/>
        </w:rPr>
        <w:t>ề</w:t>
      </w:r>
      <w:r w:rsidRPr="00A677DC">
        <w:rPr>
          <w:rFonts w:ascii="Arial" w:hAnsi="Arial" w:cs="Arial"/>
          <w:sz w:val="20"/>
          <w:szCs w:val="20"/>
        </w:rPr>
        <w:t xml:space="preserve"> các n</w:t>
      </w:r>
      <w:r w:rsidRPr="00A677DC">
        <w:rPr>
          <w:rFonts w:ascii="Arial" w:hAnsi="Arial" w:cs="Arial"/>
          <w:sz w:val="20"/>
          <w:szCs w:val="20"/>
        </w:rPr>
        <w:t>ộ</w:t>
      </w:r>
      <w:r w:rsidRPr="00A677DC">
        <w:rPr>
          <w:rFonts w:ascii="Arial" w:hAnsi="Arial" w:cs="Arial"/>
          <w:sz w:val="20"/>
          <w:szCs w:val="20"/>
        </w:rPr>
        <w:t>i dun</w:t>
      </w:r>
      <w:r w:rsidRPr="00A677DC">
        <w:rPr>
          <w:rFonts w:ascii="Arial" w:hAnsi="Arial" w:cs="Arial"/>
          <w:sz w:val="20"/>
          <w:szCs w:val="20"/>
        </w:rPr>
        <w:t>g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b kho</w:t>
      </w:r>
      <w:r w:rsidRPr="00A677DC">
        <w:rPr>
          <w:rFonts w:ascii="Arial" w:hAnsi="Arial" w:cs="Arial"/>
          <w:sz w:val="20"/>
          <w:szCs w:val="20"/>
        </w:rPr>
        <w:t>ả</w:t>
      </w:r>
      <w:r w:rsidRPr="00A677DC">
        <w:rPr>
          <w:rFonts w:ascii="Arial" w:hAnsi="Arial" w:cs="Arial"/>
          <w:sz w:val="20"/>
          <w:szCs w:val="20"/>
        </w:rPr>
        <w:t>n 2 và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này g</w:t>
      </w:r>
      <w:r w:rsidRPr="00A677DC">
        <w:rPr>
          <w:rFonts w:ascii="Arial" w:hAnsi="Arial" w:cs="Arial"/>
          <w:sz w:val="20"/>
          <w:szCs w:val="20"/>
        </w:rPr>
        <w:t>ử</w:t>
      </w:r>
      <w:r w:rsidRPr="00A677DC">
        <w:rPr>
          <w:rFonts w:ascii="Arial" w:hAnsi="Arial" w:cs="Arial"/>
          <w:sz w:val="20"/>
          <w:szCs w:val="20"/>
        </w:rPr>
        <w:t>i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ể</w:t>
      </w:r>
      <w:r w:rsidRPr="00A677DC">
        <w:rPr>
          <w:rFonts w:ascii="Arial" w:hAnsi="Arial" w:cs="Arial"/>
          <w:sz w:val="20"/>
          <w:szCs w:val="20"/>
        </w:rPr>
        <w:t xml:space="preserve"> xem xét, gi</w:t>
      </w:r>
      <w:r w:rsidRPr="00A677DC">
        <w:rPr>
          <w:rFonts w:ascii="Arial" w:hAnsi="Arial" w:cs="Arial"/>
          <w:sz w:val="20"/>
          <w:szCs w:val="20"/>
        </w:rPr>
        <w:t>ả</w:t>
      </w:r>
      <w:r w:rsidRPr="00A677DC">
        <w:rPr>
          <w:rFonts w:ascii="Arial" w:hAnsi="Arial" w:cs="Arial"/>
          <w:sz w:val="20"/>
          <w:szCs w:val="20"/>
        </w:rPr>
        <w:t>i quy</w:t>
      </w:r>
      <w:r w:rsidRPr="00A677DC">
        <w:rPr>
          <w:rFonts w:ascii="Arial" w:hAnsi="Arial" w:cs="Arial"/>
          <w:sz w:val="20"/>
          <w:szCs w:val="20"/>
        </w:rPr>
        <w:t>ế</w:t>
      </w:r>
      <w:r w:rsidRPr="00A677DC">
        <w:rPr>
          <w:rFonts w:ascii="Arial" w:hAnsi="Arial" w:cs="Arial"/>
          <w:sz w:val="20"/>
          <w:szCs w:val="20"/>
        </w:rPr>
        <w:t>t.</w:t>
      </w:r>
    </w:p>
    <w:p w14:paraId="6C125AC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5.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30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văn b</w:t>
      </w:r>
      <w:r w:rsidRPr="00A677DC">
        <w:rPr>
          <w:rFonts w:ascii="Arial" w:hAnsi="Arial" w:cs="Arial"/>
          <w:sz w:val="20"/>
          <w:szCs w:val="20"/>
        </w:rPr>
        <w:t>ả</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này</w:t>
      </w:r>
      <w:r w:rsidRPr="00A677DC">
        <w:rPr>
          <w:rFonts w:ascii="Arial" w:hAnsi="Arial" w:cs="Arial"/>
          <w:sz w:val="20"/>
          <w:szCs w:val="20"/>
        </w:rPr>
        <w:t>,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có trách nhi</w:t>
      </w:r>
      <w:r w:rsidRPr="00A677DC">
        <w:rPr>
          <w:rFonts w:ascii="Arial" w:hAnsi="Arial" w:cs="Arial"/>
          <w:sz w:val="20"/>
          <w:szCs w:val="20"/>
        </w:rPr>
        <w:t>ệ</w:t>
      </w:r>
      <w:r w:rsidRPr="00A677DC">
        <w:rPr>
          <w:rFonts w:ascii="Arial" w:hAnsi="Arial" w:cs="Arial"/>
          <w:sz w:val="20"/>
          <w:szCs w:val="20"/>
        </w:rPr>
        <w:t>m xem xét,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không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có văn b</w:t>
      </w:r>
      <w:r w:rsidRPr="00A677DC">
        <w:rPr>
          <w:rFonts w:ascii="Arial" w:hAnsi="Arial" w:cs="Arial"/>
          <w:sz w:val="20"/>
          <w:szCs w:val="20"/>
        </w:rPr>
        <w:t>ả</w:t>
      </w:r>
      <w:r w:rsidRPr="00A677DC">
        <w:rPr>
          <w:rFonts w:ascii="Arial" w:hAnsi="Arial" w:cs="Arial"/>
          <w:sz w:val="20"/>
          <w:szCs w:val="20"/>
        </w:rPr>
        <w:t>n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nêu rõ lý do.</w:t>
      </w:r>
    </w:p>
    <w:p w14:paraId="17314AF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6. Văn b</w:t>
      </w:r>
      <w:r w:rsidRPr="00A677DC">
        <w:rPr>
          <w:rFonts w:ascii="Arial" w:hAnsi="Arial" w:cs="Arial"/>
          <w:sz w:val="20"/>
          <w:szCs w:val="20"/>
        </w:rPr>
        <w:t>ả</w:t>
      </w:r>
      <w:r w:rsidRPr="00A677DC">
        <w:rPr>
          <w:rFonts w:ascii="Arial" w:hAnsi="Arial" w:cs="Arial"/>
          <w:sz w:val="20"/>
          <w:szCs w:val="20"/>
        </w:rPr>
        <w:t>n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n</w:t>
      </w:r>
      <w:r w:rsidRPr="00A677DC">
        <w:rPr>
          <w:rFonts w:ascii="Arial" w:hAnsi="Arial" w:cs="Arial"/>
          <w:sz w:val="20"/>
          <w:szCs w:val="20"/>
        </w:rPr>
        <w:t>ộ</w:t>
      </w:r>
      <w:r w:rsidRPr="00A677DC">
        <w:rPr>
          <w:rFonts w:ascii="Arial" w:hAnsi="Arial" w:cs="Arial"/>
          <w:sz w:val="20"/>
          <w:szCs w:val="20"/>
        </w:rPr>
        <w:t>i dung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đ</w:t>
      </w:r>
      <w:r w:rsidRPr="00A677DC">
        <w:rPr>
          <w:rFonts w:ascii="Arial" w:hAnsi="Arial" w:cs="Arial"/>
          <w:sz w:val="20"/>
          <w:szCs w:val="20"/>
        </w:rPr>
        <w:t>ề</w:t>
      </w:r>
      <w:r w:rsidRPr="00A677DC">
        <w:rPr>
          <w:rFonts w:ascii="Arial" w:hAnsi="Arial" w:cs="Arial"/>
          <w:sz w:val="20"/>
          <w:szCs w:val="20"/>
        </w:rPr>
        <w:t xml:space="preserve"> án thăm dò khoáng s</w:t>
      </w:r>
      <w:r w:rsidRPr="00A677DC">
        <w:rPr>
          <w:rFonts w:ascii="Arial" w:hAnsi="Arial" w:cs="Arial"/>
          <w:sz w:val="20"/>
          <w:szCs w:val="20"/>
        </w:rPr>
        <w:t>ả</w:t>
      </w:r>
      <w:r w:rsidRPr="00A677DC">
        <w:rPr>
          <w:rFonts w:ascii="Arial" w:hAnsi="Arial" w:cs="Arial"/>
          <w:sz w:val="20"/>
          <w:szCs w:val="20"/>
        </w:rPr>
        <w:t xml:space="preserve">n </w:t>
      </w:r>
      <w:r w:rsidRPr="00A677DC">
        <w:rPr>
          <w:rFonts w:ascii="Arial" w:hAnsi="Arial" w:cs="Arial"/>
          <w:sz w:val="20"/>
          <w:szCs w:val="20"/>
        </w:rPr>
        <w:t>là m</w:t>
      </w:r>
      <w:r w:rsidRPr="00A677DC">
        <w:rPr>
          <w:rFonts w:ascii="Arial" w:hAnsi="Arial" w:cs="Arial"/>
          <w:sz w:val="20"/>
          <w:szCs w:val="20"/>
        </w:rPr>
        <w:t>ộ</w:t>
      </w:r>
      <w:r w:rsidRPr="00A677DC">
        <w:rPr>
          <w:rFonts w:ascii="Arial" w:hAnsi="Arial" w:cs="Arial"/>
          <w:sz w:val="20"/>
          <w:szCs w:val="20"/>
        </w:rPr>
        <w:t>t b</w:t>
      </w:r>
      <w:r w:rsidRPr="00A677DC">
        <w:rPr>
          <w:rFonts w:ascii="Arial" w:hAnsi="Arial" w:cs="Arial"/>
          <w:sz w:val="20"/>
          <w:szCs w:val="20"/>
        </w:rPr>
        <w:t>ộ</w:t>
      </w:r>
      <w:r w:rsidRPr="00A677DC">
        <w:rPr>
          <w:rFonts w:ascii="Arial" w:hAnsi="Arial" w:cs="Arial"/>
          <w:sz w:val="20"/>
          <w:szCs w:val="20"/>
        </w:rPr>
        <w:t xml:space="preserve"> ph</w:t>
      </w:r>
      <w:r w:rsidRPr="00A677DC">
        <w:rPr>
          <w:rFonts w:ascii="Arial" w:hAnsi="Arial" w:cs="Arial"/>
          <w:sz w:val="20"/>
          <w:szCs w:val="20"/>
        </w:rPr>
        <w:t>ậ</w:t>
      </w:r>
      <w:r w:rsidRPr="00A677DC">
        <w:rPr>
          <w:rFonts w:ascii="Arial" w:hAnsi="Arial" w:cs="Arial"/>
          <w:sz w:val="20"/>
          <w:szCs w:val="20"/>
        </w:rPr>
        <w:t>n không tách r</w:t>
      </w:r>
      <w:r w:rsidRPr="00A677DC">
        <w:rPr>
          <w:rFonts w:ascii="Arial" w:hAnsi="Arial" w:cs="Arial"/>
          <w:sz w:val="20"/>
          <w:szCs w:val="20"/>
        </w:rPr>
        <w:t>ờ</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đã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w:t>
      </w:r>
    </w:p>
    <w:p w14:paraId="5915313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7. B</w:t>
      </w:r>
      <w:r w:rsidRPr="00A677DC">
        <w:rPr>
          <w:rFonts w:ascii="Arial" w:hAnsi="Arial" w:cs="Arial"/>
          <w:sz w:val="20"/>
          <w:szCs w:val="20"/>
        </w:rPr>
        <w:t>ộ</w:t>
      </w:r>
      <w:r w:rsidRPr="00A677DC">
        <w:rPr>
          <w:rFonts w:ascii="Arial" w:hAnsi="Arial" w:cs="Arial"/>
          <w:sz w:val="20"/>
          <w:szCs w:val="20"/>
        </w:rPr>
        <w:t xml:space="preserve"> trư</w:t>
      </w:r>
      <w:r w:rsidRPr="00A677DC">
        <w:rPr>
          <w:rFonts w:ascii="Arial" w:hAnsi="Arial" w:cs="Arial"/>
          <w:sz w:val="20"/>
          <w:szCs w:val="20"/>
        </w:rPr>
        <w:t>ở</w:t>
      </w:r>
      <w:r w:rsidRPr="00A677DC">
        <w:rPr>
          <w:rFonts w:ascii="Arial" w:hAnsi="Arial" w:cs="Arial"/>
          <w:sz w:val="20"/>
          <w:szCs w:val="20"/>
        </w:rPr>
        <w:t>ng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quy đ</w:t>
      </w:r>
      <w:r w:rsidRPr="00A677DC">
        <w:rPr>
          <w:rFonts w:ascii="Arial" w:hAnsi="Arial" w:cs="Arial"/>
          <w:sz w:val="20"/>
          <w:szCs w:val="20"/>
        </w:rPr>
        <w:t>ị</w:t>
      </w:r>
      <w:r w:rsidRPr="00A677DC">
        <w:rPr>
          <w:rFonts w:ascii="Arial" w:hAnsi="Arial" w:cs="Arial"/>
          <w:sz w:val="20"/>
          <w:szCs w:val="20"/>
        </w:rPr>
        <w:t>nh m</w:t>
      </w:r>
      <w:r w:rsidRPr="00A677DC">
        <w:rPr>
          <w:rFonts w:ascii="Arial" w:hAnsi="Arial" w:cs="Arial"/>
          <w:sz w:val="20"/>
          <w:szCs w:val="20"/>
        </w:rPr>
        <w:t>ẫ</w:t>
      </w:r>
      <w:r w:rsidRPr="00A677DC">
        <w:rPr>
          <w:rFonts w:ascii="Arial" w:hAnsi="Arial" w:cs="Arial"/>
          <w:sz w:val="20"/>
          <w:szCs w:val="20"/>
        </w:rPr>
        <w:t>u văn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n</w:t>
      </w:r>
      <w:r w:rsidRPr="00A677DC">
        <w:rPr>
          <w:rFonts w:ascii="Arial" w:hAnsi="Arial" w:cs="Arial"/>
          <w:sz w:val="20"/>
          <w:szCs w:val="20"/>
        </w:rPr>
        <w:t>ộ</w:t>
      </w:r>
      <w:r w:rsidRPr="00A677DC">
        <w:rPr>
          <w:rFonts w:ascii="Arial" w:hAnsi="Arial" w:cs="Arial"/>
          <w:sz w:val="20"/>
          <w:szCs w:val="20"/>
        </w:rPr>
        <w:t>i dung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đ</w:t>
      </w:r>
      <w:r w:rsidRPr="00A677DC">
        <w:rPr>
          <w:rFonts w:ascii="Arial" w:hAnsi="Arial" w:cs="Arial"/>
          <w:sz w:val="20"/>
          <w:szCs w:val="20"/>
        </w:rPr>
        <w:t>ề</w:t>
      </w:r>
      <w:r w:rsidRPr="00A677DC">
        <w:rPr>
          <w:rFonts w:ascii="Arial" w:hAnsi="Arial" w:cs="Arial"/>
          <w:sz w:val="20"/>
          <w:szCs w:val="20"/>
        </w:rPr>
        <w:t xml:space="preserve"> án thăm dò khoáng s</w:t>
      </w:r>
      <w:r w:rsidRPr="00A677DC">
        <w:rPr>
          <w:rFonts w:ascii="Arial" w:hAnsi="Arial" w:cs="Arial"/>
          <w:sz w:val="20"/>
          <w:szCs w:val="20"/>
        </w:rPr>
        <w:t>ả</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chi ti</w:t>
      </w:r>
      <w:r w:rsidRPr="00A677DC">
        <w:rPr>
          <w:rFonts w:ascii="Arial" w:hAnsi="Arial" w:cs="Arial"/>
          <w:sz w:val="20"/>
          <w:szCs w:val="20"/>
        </w:rPr>
        <w:t>ế</w:t>
      </w:r>
      <w:r w:rsidRPr="00A677DC">
        <w:rPr>
          <w:rFonts w:ascii="Arial" w:hAnsi="Arial" w:cs="Arial"/>
          <w:sz w:val="20"/>
          <w:szCs w:val="20"/>
        </w:rPr>
        <w:t>t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và đ</w:t>
      </w:r>
      <w:r w:rsidRPr="00A677DC">
        <w:rPr>
          <w:rFonts w:ascii="Arial" w:hAnsi="Arial" w:cs="Arial"/>
          <w:sz w:val="20"/>
          <w:szCs w:val="20"/>
        </w:rPr>
        <w:t>ị</w:t>
      </w:r>
      <w:r w:rsidRPr="00A677DC">
        <w:rPr>
          <w:rFonts w:ascii="Arial" w:hAnsi="Arial" w:cs="Arial"/>
          <w:sz w:val="20"/>
          <w:szCs w:val="20"/>
        </w:rPr>
        <w:t>nh m</w:t>
      </w:r>
      <w:r w:rsidRPr="00A677DC">
        <w:rPr>
          <w:rFonts w:ascii="Arial" w:hAnsi="Arial" w:cs="Arial"/>
          <w:sz w:val="20"/>
          <w:szCs w:val="20"/>
        </w:rPr>
        <w:t>ứ</w:t>
      </w:r>
      <w:r w:rsidRPr="00A677DC">
        <w:rPr>
          <w:rFonts w:ascii="Arial" w:hAnsi="Arial" w:cs="Arial"/>
          <w:sz w:val="20"/>
          <w:szCs w:val="20"/>
        </w:rPr>
        <w:t>c kinh t</w:t>
      </w:r>
      <w:r w:rsidRPr="00A677DC">
        <w:rPr>
          <w:rFonts w:ascii="Arial" w:hAnsi="Arial" w:cs="Arial"/>
          <w:sz w:val="20"/>
          <w:szCs w:val="20"/>
        </w:rPr>
        <w:t>ế</w:t>
      </w:r>
      <w:r w:rsidRPr="00A677DC">
        <w:rPr>
          <w:rFonts w:ascii="Arial" w:hAnsi="Arial" w:cs="Arial"/>
          <w:sz w:val="20"/>
          <w:szCs w:val="20"/>
        </w:rPr>
        <w:t xml:space="preserve">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t công tác giám sát thi công thăm dò khoáng s</w:t>
      </w:r>
      <w:r w:rsidRPr="00A677DC">
        <w:rPr>
          <w:rFonts w:ascii="Arial" w:hAnsi="Arial" w:cs="Arial"/>
          <w:sz w:val="20"/>
          <w:szCs w:val="20"/>
        </w:rPr>
        <w:t>ả</w:t>
      </w:r>
      <w:r w:rsidRPr="00A677DC">
        <w:rPr>
          <w:rFonts w:ascii="Arial" w:hAnsi="Arial" w:cs="Arial"/>
          <w:sz w:val="20"/>
          <w:szCs w:val="20"/>
        </w:rPr>
        <w:t>n.</w:t>
      </w:r>
    </w:p>
    <w:p w14:paraId="1D0D8B6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46. Quy</w:t>
      </w:r>
      <w:r w:rsidRPr="00A677DC">
        <w:rPr>
          <w:rFonts w:ascii="Arial" w:hAnsi="Arial" w:cs="Arial"/>
          <w:b/>
          <w:sz w:val="20"/>
          <w:szCs w:val="20"/>
        </w:rPr>
        <w:t>ề</w:t>
      </w:r>
      <w:r w:rsidRPr="00A677DC">
        <w:rPr>
          <w:rFonts w:ascii="Arial" w:hAnsi="Arial" w:cs="Arial"/>
          <w:b/>
          <w:sz w:val="20"/>
          <w:szCs w:val="20"/>
        </w:rPr>
        <w:t>n ưu tiên n</w:t>
      </w:r>
      <w:r w:rsidRPr="00A677DC">
        <w:rPr>
          <w:rFonts w:ascii="Arial" w:hAnsi="Arial" w:cs="Arial"/>
          <w:b/>
          <w:sz w:val="20"/>
          <w:szCs w:val="20"/>
        </w:rPr>
        <w:t>ộ</w:t>
      </w:r>
      <w:r w:rsidRPr="00A677DC">
        <w:rPr>
          <w:rFonts w:ascii="Arial" w:hAnsi="Arial" w:cs="Arial"/>
          <w:b/>
          <w:sz w:val="20"/>
          <w:szCs w:val="20"/>
        </w:rPr>
        <w:t>p h</w:t>
      </w:r>
      <w:r w:rsidRPr="00A677DC">
        <w:rPr>
          <w:rFonts w:ascii="Arial" w:hAnsi="Arial" w:cs="Arial"/>
          <w:b/>
          <w:sz w:val="20"/>
          <w:szCs w:val="20"/>
        </w:rPr>
        <w:t>ồ</w:t>
      </w:r>
      <w:r w:rsidRPr="00A677DC">
        <w:rPr>
          <w:rFonts w:ascii="Arial" w:hAnsi="Arial" w:cs="Arial"/>
          <w:b/>
          <w:sz w:val="20"/>
          <w:szCs w:val="20"/>
        </w:rPr>
        <w:t xml:space="preserve"> sơ đ</w:t>
      </w:r>
      <w:r w:rsidRPr="00A677DC">
        <w:rPr>
          <w:rFonts w:ascii="Arial" w:hAnsi="Arial" w:cs="Arial"/>
          <w:b/>
          <w:sz w:val="20"/>
          <w:szCs w:val="20"/>
        </w:rPr>
        <w:t>ề</w:t>
      </w:r>
      <w:r w:rsidRPr="00A677DC">
        <w:rPr>
          <w:rFonts w:ascii="Arial" w:hAnsi="Arial" w:cs="Arial"/>
          <w:b/>
          <w:sz w:val="20"/>
          <w:szCs w:val="20"/>
        </w:rPr>
        <w:t xml:space="preserve"> ngh</w:t>
      </w:r>
      <w:r w:rsidRPr="00A677DC">
        <w:rPr>
          <w:rFonts w:ascii="Arial" w:hAnsi="Arial" w:cs="Arial"/>
          <w:b/>
          <w:sz w:val="20"/>
          <w:szCs w:val="20"/>
        </w:rPr>
        <w:t>ị</w:t>
      </w:r>
      <w:r w:rsidRPr="00A677DC">
        <w:rPr>
          <w:rFonts w:ascii="Arial" w:hAnsi="Arial" w:cs="Arial"/>
          <w:b/>
          <w:sz w:val="20"/>
          <w:szCs w:val="20"/>
        </w:rPr>
        <w:t xml:space="preserve"> c</w:t>
      </w:r>
      <w:r w:rsidRPr="00A677DC">
        <w:rPr>
          <w:rFonts w:ascii="Arial" w:hAnsi="Arial" w:cs="Arial"/>
          <w:b/>
          <w:sz w:val="20"/>
          <w:szCs w:val="20"/>
        </w:rPr>
        <w:t>ấ</w:t>
      </w:r>
      <w:r w:rsidRPr="00A677DC">
        <w:rPr>
          <w:rFonts w:ascii="Arial" w:hAnsi="Arial" w:cs="Arial"/>
          <w:b/>
          <w:sz w:val="20"/>
          <w:szCs w:val="20"/>
        </w:rPr>
        <w:t>p gi</w:t>
      </w:r>
      <w:r w:rsidRPr="00A677DC">
        <w:rPr>
          <w:rFonts w:ascii="Arial" w:hAnsi="Arial" w:cs="Arial"/>
          <w:b/>
          <w:sz w:val="20"/>
          <w:szCs w:val="20"/>
        </w:rPr>
        <w:t>ấ</w:t>
      </w:r>
      <w:r w:rsidRPr="00A677DC">
        <w:rPr>
          <w:rFonts w:ascii="Arial" w:hAnsi="Arial" w:cs="Arial"/>
          <w:b/>
          <w:sz w:val="20"/>
          <w:szCs w:val="20"/>
        </w:rPr>
        <w:t>y phép khai thác khoáng s</w:t>
      </w:r>
      <w:r w:rsidRPr="00A677DC">
        <w:rPr>
          <w:rFonts w:ascii="Arial" w:hAnsi="Arial" w:cs="Arial"/>
          <w:b/>
          <w:sz w:val="20"/>
          <w:szCs w:val="20"/>
        </w:rPr>
        <w:t>ả</w:t>
      </w:r>
      <w:r w:rsidRPr="00A677DC">
        <w:rPr>
          <w:rFonts w:ascii="Arial" w:hAnsi="Arial" w:cs="Arial"/>
          <w:b/>
          <w:sz w:val="20"/>
          <w:szCs w:val="20"/>
        </w:rPr>
        <w:t>n c</w:t>
      </w:r>
      <w:r w:rsidRPr="00A677DC">
        <w:rPr>
          <w:rFonts w:ascii="Arial" w:hAnsi="Arial" w:cs="Arial"/>
          <w:b/>
          <w:sz w:val="20"/>
          <w:szCs w:val="20"/>
        </w:rPr>
        <w:t>ủ</w:t>
      </w:r>
      <w:r w:rsidRPr="00A677DC">
        <w:rPr>
          <w:rFonts w:ascii="Arial" w:hAnsi="Arial" w:cs="Arial"/>
          <w:b/>
          <w:sz w:val="20"/>
          <w:szCs w:val="20"/>
        </w:rPr>
        <w:t>a t</w:t>
      </w:r>
      <w:r w:rsidRPr="00A677DC">
        <w:rPr>
          <w:rFonts w:ascii="Arial" w:hAnsi="Arial" w:cs="Arial"/>
          <w:b/>
          <w:sz w:val="20"/>
          <w:szCs w:val="20"/>
        </w:rPr>
        <w:t>ổ</w:t>
      </w:r>
      <w:r w:rsidRPr="00A677DC">
        <w:rPr>
          <w:rFonts w:ascii="Arial" w:hAnsi="Arial" w:cs="Arial"/>
          <w:b/>
          <w:sz w:val="20"/>
          <w:szCs w:val="20"/>
        </w:rPr>
        <w:t xml:space="preserve"> ch</w:t>
      </w:r>
      <w:r w:rsidRPr="00A677DC">
        <w:rPr>
          <w:rFonts w:ascii="Arial" w:hAnsi="Arial" w:cs="Arial"/>
          <w:b/>
          <w:sz w:val="20"/>
          <w:szCs w:val="20"/>
        </w:rPr>
        <w:t>ứ</w:t>
      </w:r>
      <w:r w:rsidRPr="00A677DC">
        <w:rPr>
          <w:rFonts w:ascii="Arial" w:hAnsi="Arial" w:cs="Arial"/>
          <w:b/>
          <w:sz w:val="20"/>
          <w:szCs w:val="20"/>
        </w:rPr>
        <w:t>c, cá nhân đư</w:t>
      </w:r>
      <w:r w:rsidRPr="00A677DC">
        <w:rPr>
          <w:rFonts w:ascii="Arial" w:hAnsi="Arial" w:cs="Arial"/>
          <w:b/>
          <w:sz w:val="20"/>
          <w:szCs w:val="20"/>
        </w:rPr>
        <w:t>ợ</w:t>
      </w:r>
      <w:r w:rsidRPr="00A677DC">
        <w:rPr>
          <w:rFonts w:ascii="Arial" w:hAnsi="Arial" w:cs="Arial"/>
          <w:b/>
          <w:sz w:val="20"/>
          <w:szCs w:val="20"/>
        </w:rPr>
        <w:t>c c</w:t>
      </w:r>
      <w:r w:rsidRPr="00A677DC">
        <w:rPr>
          <w:rFonts w:ascii="Arial" w:hAnsi="Arial" w:cs="Arial"/>
          <w:b/>
          <w:sz w:val="20"/>
          <w:szCs w:val="20"/>
        </w:rPr>
        <w:t>ấ</w:t>
      </w:r>
      <w:r w:rsidRPr="00A677DC">
        <w:rPr>
          <w:rFonts w:ascii="Arial" w:hAnsi="Arial" w:cs="Arial"/>
          <w:b/>
          <w:sz w:val="20"/>
          <w:szCs w:val="20"/>
        </w:rPr>
        <w:t>p gi</w:t>
      </w:r>
      <w:r w:rsidRPr="00A677DC">
        <w:rPr>
          <w:rFonts w:ascii="Arial" w:hAnsi="Arial" w:cs="Arial"/>
          <w:b/>
          <w:sz w:val="20"/>
          <w:szCs w:val="20"/>
        </w:rPr>
        <w:t>ấ</w:t>
      </w:r>
      <w:r w:rsidRPr="00A677DC">
        <w:rPr>
          <w:rFonts w:ascii="Arial" w:hAnsi="Arial" w:cs="Arial"/>
          <w:b/>
          <w:sz w:val="20"/>
          <w:szCs w:val="20"/>
        </w:rPr>
        <w:t>y phép thăm dò khoáng s</w:t>
      </w:r>
      <w:r w:rsidRPr="00A677DC">
        <w:rPr>
          <w:rFonts w:ascii="Arial" w:hAnsi="Arial" w:cs="Arial"/>
          <w:b/>
          <w:sz w:val="20"/>
          <w:szCs w:val="20"/>
        </w:rPr>
        <w:t>ả</w:t>
      </w:r>
      <w:r w:rsidRPr="00A677DC">
        <w:rPr>
          <w:rFonts w:ascii="Arial" w:hAnsi="Arial" w:cs="Arial"/>
          <w:b/>
          <w:sz w:val="20"/>
          <w:szCs w:val="20"/>
        </w:rPr>
        <w:t>n</w:t>
      </w:r>
    </w:p>
    <w:p w14:paraId="2BAAD84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w:t>
      </w:r>
      <w:r w:rsidRPr="00A677DC">
        <w:rPr>
          <w:rFonts w:ascii="Arial" w:hAnsi="Arial" w:cs="Arial"/>
          <w:sz w:val="20"/>
          <w:szCs w:val="20"/>
        </w:rPr>
        <w:t>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quy</w:t>
      </w:r>
      <w:r w:rsidRPr="00A677DC">
        <w:rPr>
          <w:rFonts w:ascii="Arial" w:hAnsi="Arial" w:cs="Arial"/>
          <w:sz w:val="20"/>
          <w:szCs w:val="20"/>
        </w:rPr>
        <w:t>ề</w:t>
      </w:r>
      <w:r w:rsidRPr="00A677DC">
        <w:rPr>
          <w:rFonts w:ascii="Arial" w:hAnsi="Arial" w:cs="Arial"/>
          <w:sz w:val="20"/>
          <w:szCs w:val="20"/>
        </w:rPr>
        <w:t>n ưu tiên n</w:t>
      </w:r>
      <w:r w:rsidRPr="00A677DC">
        <w:rPr>
          <w:rFonts w:ascii="Arial" w:hAnsi="Arial" w:cs="Arial"/>
          <w:sz w:val="20"/>
          <w:szCs w:val="20"/>
        </w:rPr>
        <w:t>ộ</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các kho</w:t>
      </w:r>
      <w:r w:rsidRPr="00A677DC">
        <w:rPr>
          <w:rFonts w:ascii="Arial" w:hAnsi="Arial" w:cs="Arial"/>
          <w:sz w:val="20"/>
          <w:szCs w:val="20"/>
        </w:rPr>
        <w:t>ả</w:t>
      </w:r>
      <w:r w:rsidRPr="00A677DC">
        <w:rPr>
          <w:rFonts w:ascii="Arial" w:hAnsi="Arial" w:cs="Arial"/>
          <w:sz w:val="20"/>
          <w:szCs w:val="20"/>
        </w:rPr>
        <w:t>n 1 và 2 Đi</w:t>
      </w:r>
      <w:r w:rsidRPr="00A677DC">
        <w:rPr>
          <w:rFonts w:ascii="Arial" w:hAnsi="Arial" w:cs="Arial"/>
          <w:sz w:val="20"/>
          <w:szCs w:val="20"/>
        </w:rPr>
        <w:t>ề</w:t>
      </w:r>
      <w:r w:rsidRPr="00A677DC">
        <w:rPr>
          <w:rFonts w:ascii="Arial" w:hAnsi="Arial" w:cs="Arial"/>
          <w:sz w:val="20"/>
          <w:szCs w:val="20"/>
        </w:rPr>
        <w:t>u 48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và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này.</w:t>
      </w:r>
    </w:p>
    <w:p w14:paraId="5436C83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quy</w:t>
      </w:r>
      <w:r w:rsidRPr="00A677DC">
        <w:rPr>
          <w:rFonts w:ascii="Arial" w:hAnsi="Arial" w:cs="Arial"/>
          <w:sz w:val="20"/>
          <w:szCs w:val="20"/>
        </w:rPr>
        <w:t>ề</w:t>
      </w:r>
      <w:r w:rsidRPr="00A677DC">
        <w:rPr>
          <w:rFonts w:ascii="Arial" w:hAnsi="Arial" w:cs="Arial"/>
          <w:sz w:val="20"/>
          <w:szCs w:val="20"/>
        </w:rPr>
        <w:t>n ưu tiên n</w:t>
      </w:r>
      <w:r w:rsidRPr="00A677DC">
        <w:rPr>
          <w:rFonts w:ascii="Arial" w:hAnsi="Arial" w:cs="Arial"/>
          <w:sz w:val="20"/>
          <w:szCs w:val="20"/>
        </w:rPr>
        <w:t>ộ</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khi đã h</w:t>
      </w:r>
      <w:r w:rsidRPr="00A677DC">
        <w:rPr>
          <w:rFonts w:ascii="Arial" w:hAnsi="Arial" w:cs="Arial"/>
          <w:sz w:val="20"/>
          <w:szCs w:val="20"/>
        </w:rPr>
        <w:t>ế</w:t>
      </w:r>
      <w:r w:rsidRPr="00A677DC">
        <w:rPr>
          <w:rFonts w:ascii="Arial" w:hAnsi="Arial" w:cs="Arial"/>
          <w:sz w:val="20"/>
          <w:szCs w:val="20"/>
        </w:rPr>
        <w:t>t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ưu tiên trong các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sau:</w:t>
      </w:r>
    </w:p>
    <w:p w14:paraId="54AB01C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Do s</w:t>
      </w:r>
      <w:r w:rsidRPr="00A677DC">
        <w:rPr>
          <w:rFonts w:ascii="Arial" w:hAnsi="Arial" w:cs="Arial"/>
          <w:sz w:val="20"/>
          <w:szCs w:val="20"/>
        </w:rPr>
        <w:t>ự</w:t>
      </w:r>
      <w:r w:rsidRPr="00A677DC">
        <w:rPr>
          <w:rFonts w:ascii="Arial" w:hAnsi="Arial" w:cs="Arial"/>
          <w:sz w:val="20"/>
          <w:szCs w:val="20"/>
        </w:rPr>
        <w:t xml:space="preserve"> ki</w:t>
      </w:r>
      <w:r w:rsidRPr="00A677DC">
        <w:rPr>
          <w:rFonts w:ascii="Arial" w:hAnsi="Arial" w:cs="Arial"/>
          <w:sz w:val="20"/>
          <w:szCs w:val="20"/>
        </w:rPr>
        <w:t>ệ</w:t>
      </w:r>
      <w:r w:rsidRPr="00A677DC">
        <w:rPr>
          <w:rFonts w:ascii="Arial" w:hAnsi="Arial" w:cs="Arial"/>
          <w:sz w:val="20"/>
          <w:szCs w:val="20"/>
        </w:rPr>
        <w:t>n b</w:t>
      </w:r>
      <w:r w:rsidRPr="00A677DC">
        <w:rPr>
          <w:rFonts w:ascii="Arial" w:hAnsi="Arial" w:cs="Arial"/>
          <w:sz w:val="20"/>
          <w:szCs w:val="20"/>
        </w:rPr>
        <w:t>ấ</w:t>
      </w:r>
      <w:r w:rsidRPr="00A677DC">
        <w:rPr>
          <w:rFonts w:ascii="Arial" w:hAnsi="Arial" w:cs="Arial"/>
          <w:sz w:val="20"/>
          <w:szCs w:val="20"/>
        </w:rPr>
        <w:t>t kh</w:t>
      </w:r>
      <w:r w:rsidRPr="00A677DC">
        <w:rPr>
          <w:rFonts w:ascii="Arial" w:hAnsi="Arial" w:cs="Arial"/>
          <w:sz w:val="20"/>
          <w:szCs w:val="20"/>
        </w:rPr>
        <w:t>ả</w:t>
      </w:r>
      <w:r w:rsidRPr="00A677DC">
        <w:rPr>
          <w:rFonts w:ascii="Arial" w:hAnsi="Arial" w:cs="Arial"/>
          <w:sz w:val="20"/>
          <w:szCs w:val="20"/>
        </w:rPr>
        <w:t xml:space="preserve"> kháng,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b</w:t>
      </w:r>
      <w:r w:rsidRPr="00A677DC">
        <w:rPr>
          <w:rFonts w:ascii="Arial" w:hAnsi="Arial" w:cs="Arial"/>
          <w:sz w:val="20"/>
          <w:szCs w:val="20"/>
        </w:rPr>
        <w:t>ấ</w:t>
      </w:r>
      <w:r w:rsidRPr="00A677DC">
        <w:rPr>
          <w:rFonts w:ascii="Arial" w:hAnsi="Arial" w:cs="Arial"/>
          <w:sz w:val="20"/>
          <w:szCs w:val="20"/>
        </w:rPr>
        <w:t>t kh</w:t>
      </w:r>
      <w:r w:rsidRPr="00A677DC">
        <w:rPr>
          <w:rFonts w:ascii="Arial" w:hAnsi="Arial" w:cs="Arial"/>
          <w:sz w:val="20"/>
          <w:szCs w:val="20"/>
        </w:rPr>
        <w:t>ả</w:t>
      </w:r>
      <w:r w:rsidRPr="00A677DC">
        <w:rPr>
          <w:rFonts w:ascii="Arial" w:hAnsi="Arial" w:cs="Arial"/>
          <w:sz w:val="20"/>
          <w:szCs w:val="20"/>
        </w:rPr>
        <w:t xml:space="preserve"> kháng 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B</w:t>
      </w:r>
      <w:r w:rsidRPr="00A677DC">
        <w:rPr>
          <w:rFonts w:ascii="Arial" w:hAnsi="Arial" w:cs="Arial"/>
          <w:sz w:val="20"/>
          <w:szCs w:val="20"/>
        </w:rPr>
        <w:t>ộ</w:t>
      </w:r>
      <w:r w:rsidRPr="00A677DC">
        <w:rPr>
          <w:rFonts w:ascii="Arial" w:hAnsi="Arial" w:cs="Arial"/>
          <w:sz w:val="20"/>
          <w:szCs w:val="20"/>
        </w:rPr>
        <w:t xml:space="preserve"> lu</w:t>
      </w:r>
      <w:r w:rsidRPr="00A677DC">
        <w:rPr>
          <w:rFonts w:ascii="Arial" w:hAnsi="Arial" w:cs="Arial"/>
          <w:sz w:val="20"/>
          <w:szCs w:val="20"/>
        </w:rPr>
        <w:t>ậ</w:t>
      </w:r>
      <w:r w:rsidRPr="00A677DC">
        <w:rPr>
          <w:rFonts w:ascii="Arial" w:hAnsi="Arial" w:cs="Arial"/>
          <w:sz w:val="20"/>
          <w:szCs w:val="20"/>
        </w:rPr>
        <w:t>t Dân s</w:t>
      </w:r>
      <w:r w:rsidRPr="00A677DC">
        <w:rPr>
          <w:rFonts w:ascii="Arial" w:hAnsi="Arial" w:cs="Arial"/>
          <w:sz w:val="20"/>
          <w:szCs w:val="20"/>
        </w:rPr>
        <w:t>ự</w:t>
      </w:r>
      <w:r w:rsidRPr="00A677DC">
        <w:rPr>
          <w:rFonts w:ascii="Arial" w:hAnsi="Arial" w:cs="Arial"/>
          <w:sz w:val="20"/>
          <w:szCs w:val="20"/>
        </w:rPr>
        <w:t>;</w:t>
      </w:r>
    </w:p>
    <w:p w14:paraId="3F70F4E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Khi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m d</w:t>
      </w:r>
      <w:r w:rsidRPr="00A677DC">
        <w:rPr>
          <w:rFonts w:ascii="Arial" w:hAnsi="Arial" w:cs="Arial"/>
          <w:sz w:val="20"/>
          <w:szCs w:val="20"/>
        </w:rPr>
        <w:t>ừ</w:t>
      </w:r>
      <w:r w:rsidRPr="00A677DC">
        <w:rPr>
          <w:rFonts w:ascii="Arial" w:hAnsi="Arial" w:cs="Arial"/>
          <w:sz w:val="20"/>
          <w:szCs w:val="20"/>
        </w:rPr>
        <w:t>ng ho</w:t>
      </w:r>
      <w:r w:rsidRPr="00A677DC">
        <w:rPr>
          <w:rFonts w:ascii="Arial" w:hAnsi="Arial" w:cs="Arial"/>
          <w:sz w:val="20"/>
          <w:szCs w:val="20"/>
        </w:rPr>
        <w:t>ặ</w:t>
      </w:r>
      <w:r w:rsidRPr="00A677DC">
        <w:rPr>
          <w:rFonts w:ascii="Arial" w:hAnsi="Arial" w:cs="Arial"/>
          <w:sz w:val="20"/>
          <w:szCs w:val="20"/>
        </w:rPr>
        <w:t xml:space="preserve">c </w:t>
      </w:r>
      <w:r w:rsidRPr="00A677DC">
        <w:rPr>
          <w:rFonts w:ascii="Arial" w:hAnsi="Arial" w:cs="Arial"/>
          <w:sz w:val="20"/>
          <w:szCs w:val="20"/>
        </w:rPr>
        <w:t>h</w:t>
      </w:r>
      <w:r w:rsidRPr="00A677DC">
        <w:rPr>
          <w:rFonts w:ascii="Arial" w:hAnsi="Arial" w:cs="Arial"/>
          <w:sz w:val="20"/>
          <w:szCs w:val="20"/>
        </w:rPr>
        <w:t>ạ</w:t>
      </w:r>
      <w:r w:rsidRPr="00A677DC">
        <w:rPr>
          <w:rFonts w:ascii="Arial" w:hAnsi="Arial" w:cs="Arial"/>
          <w:sz w:val="20"/>
          <w:szCs w:val="20"/>
        </w:rPr>
        <w:t>n ch</w:t>
      </w:r>
      <w:r w:rsidRPr="00A677DC">
        <w:rPr>
          <w:rFonts w:ascii="Arial" w:hAnsi="Arial" w:cs="Arial"/>
          <w:sz w:val="20"/>
          <w:szCs w:val="20"/>
        </w:rPr>
        <w:t>ế</w:t>
      </w:r>
      <w:r w:rsidRPr="00A677DC">
        <w:rPr>
          <w:rFonts w:ascii="Arial" w:hAnsi="Arial" w:cs="Arial"/>
          <w:sz w:val="20"/>
          <w:szCs w:val="20"/>
        </w:rPr>
        <w:t xml:space="preserve"> vi</w:t>
      </w:r>
      <w:r w:rsidRPr="00A677DC">
        <w:rPr>
          <w:rFonts w:ascii="Arial" w:hAnsi="Arial" w:cs="Arial"/>
          <w:sz w:val="20"/>
          <w:szCs w:val="20"/>
        </w:rPr>
        <w:t>ệ</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w:t>
      </w:r>
    </w:p>
    <w:p w14:paraId="6B71380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Khi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ch</w:t>
      </w:r>
      <w:r w:rsidRPr="00A677DC">
        <w:rPr>
          <w:rFonts w:ascii="Arial" w:hAnsi="Arial" w:cs="Arial"/>
          <w:sz w:val="20"/>
          <w:szCs w:val="20"/>
        </w:rPr>
        <w:t>ờ</w:t>
      </w:r>
      <w:r w:rsidRPr="00A677DC">
        <w:rPr>
          <w:rFonts w:ascii="Arial" w:hAnsi="Arial" w:cs="Arial"/>
          <w:sz w:val="20"/>
          <w:szCs w:val="20"/>
        </w:rPr>
        <w:t xml:space="preserve">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nghiên c</w:t>
      </w:r>
      <w:r w:rsidRPr="00A677DC">
        <w:rPr>
          <w:rFonts w:ascii="Arial" w:hAnsi="Arial" w:cs="Arial"/>
          <w:sz w:val="20"/>
          <w:szCs w:val="20"/>
        </w:rPr>
        <w:t>ứ</w:t>
      </w:r>
      <w:r w:rsidRPr="00A677DC">
        <w:rPr>
          <w:rFonts w:ascii="Arial" w:hAnsi="Arial" w:cs="Arial"/>
          <w:sz w:val="20"/>
          <w:szCs w:val="20"/>
        </w:rPr>
        <w:t>u, th</w:t>
      </w:r>
      <w:r w:rsidRPr="00A677DC">
        <w:rPr>
          <w:rFonts w:ascii="Arial" w:hAnsi="Arial" w:cs="Arial"/>
          <w:sz w:val="20"/>
          <w:szCs w:val="20"/>
        </w:rPr>
        <w:t>ử</w:t>
      </w:r>
      <w:r w:rsidRPr="00A677DC">
        <w:rPr>
          <w:rFonts w:ascii="Arial" w:hAnsi="Arial" w:cs="Arial"/>
          <w:sz w:val="20"/>
          <w:szCs w:val="20"/>
        </w:rPr>
        <w:t xml:space="preserve"> nghi</w:t>
      </w:r>
      <w:r w:rsidRPr="00A677DC">
        <w:rPr>
          <w:rFonts w:ascii="Arial" w:hAnsi="Arial" w:cs="Arial"/>
          <w:sz w:val="20"/>
          <w:szCs w:val="20"/>
        </w:rPr>
        <w:t>ệ</w:t>
      </w:r>
      <w:r w:rsidRPr="00A677DC">
        <w:rPr>
          <w:rFonts w:ascii="Arial" w:hAnsi="Arial" w:cs="Arial"/>
          <w:sz w:val="20"/>
          <w:szCs w:val="20"/>
        </w:rPr>
        <w:t>m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d</w:t>
      </w:r>
      <w:r w:rsidRPr="00A677DC">
        <w:rPr>
          <w:rFonts w:ascii="Arial" w:hAnsi="Arial" w:cs="Arial"/>
          <w:sz w:val="20"/>
          <w:szCs w:val="20"/>
        </w:rPr>
        <w:t>ự</w:t>
      </w:r>
      <w:r w:rsidRPr="00A677DC">
        <w:rPr>
          <w:rFonts w:ascii="Arial" w:hAnsi="Arial" w:cs="Arial"/>
          <w:sz w:val="20"/>
          <w:szCs w:val="20"/>
        </w:rPr>
        <w:t xml:space="preserve"> án có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khai thác ph</w:t>
      </w:r>
      <w:r w:rsidRPr="00A677DC">
        <w:rPr>
          <w:rFonts w:ascii="Arial" w:hAnsi="Arial" w:cs="Arial"/>
          <w:sz w:val="20"/>
          <w:szCs w:val="20"/>
        </w:rPr>
        <w:t>ứ</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p, ph</w:t>
      </w:r>
      <w:r w:rsidRPr="00A677DC">
        <w:rPr>
          <w:rFonts w:ascii="Arial" w:hAnsi="Arial" w:cs="Arial"/>
          <w:sz w:val="20"/>
          <w:szCs w:val="20"/>
        </w:rPr>
        <w:t>ả</w:t>
      </w:r>
      <w:r w:rsidRPr="00A677DC">
        <w:rPr>
          <w:rFonts w:ascii="Arial" w:hAnsi="Arial" w:cs="Arial"/>
          <w:sz w:val="20"/>
          <w:szCs w:val="20"/>
        </w:rPr>
        <w:t>i l</w:t>
      </w:r>
      <w:r w:rsidRPr="00A677DC">
        <w:rPr>
          <w:rFonts w:ascii="Arial" w:hAnsi="Arial" w:cs="Arial"/>
          <w:sz w:val="20"/>
          <w:szCs w:val="20"/>
        </w:rPr>
        <w:t>ự</w:t>
      </w:r>
      <w:r w:rsidRPr="00A677DC">
        <w:rPr>
          <w:rFonts w:ascii="Arial" w:hAnsi="Arial" w:cs="Arial"/>
          <w:sz w:val="20"/>
          <w:szCs w:val="20"/>
        </w:rPr>
        <w:t>a ch</w:t>
      </w:r>
      <w:r w:rsidRPr="00A677DC">
        <w:rPr>
          <w:rFonts w:ascii="Arial" w:hAnsi="Arial" w:cs="Arial"/>
          <w:sz w:val="20"/>
          <w:szCs w:val="20"/>
        </w:rPr>
        <w:t>ọ</w:t>
      </w:r>
      <w:r w:rsidRPr="00A677DC">
        <w:rPr>
          <w:rFonts w:ascii="Arial" w:hAnsi="Arial" w:cs="Arial"/>
          <w:sz w:val="20"/>
          <w:szCs w:val="20"/>
        </w:rPr>
        <w:t>n công ngh</w:t>
      </w:r>
      <w:r w:rsidRPr="00A677DC">
        <w:rPr>
          <w:rFonts w:ascii="Arial" w:hAnsi="Arial" w:cs="Arial"/>
          <w:sz w:val="20"/>
          <w:szCs w:val="20"/>
        </w:rPr>
        <w:t>ệ</w:t>
      </w:r>
      <w:r w:rsidRPr="00A677DC">
        <w:rPr>
          <w:rFonts w:ascii="Arial" w:hAnsi="Arial" w:cs="Arial"/>
          <w:sz w:val="20"/>
          <w:szCs w:val="20"/>
        </w:rPr>
        <w:t xml:space="preserve"> khai thác phù h</w:t>
      </w:r>
      <w:r w:rsidRPr="00A677DC">
        <w:rPr>
          <w:rFonts w:ascii="Arial" w:hAnsi="Arial" w:cs="Arial"/>
          <w:sz w:val="20"/>
          <w:szCs w:val="20"/>
        </w:rPr>
        <w:t>ợ</w:t>
      </w:r>
      <w:r w:rsidRPr="00A677DC">
        <w:rPr>
          <w:rFonts w:ascii="Arial" w:hAnsi="Arial" w:cs="Arial"/>
          <w:sz w:val="20"/>
          <w:szCs w:val="20"/>
        </w:rPr>
        <w:t>p theo yêu c</w:t>
      </w:r>
      <w:r w:rsidRPr="00A677DC">
        <w:rPr>
          <w:rFonts w:ascii="Arial" w:hAnsi="Arial" w:cs="Arial"/>
          <w:sz w:val="20"/>
          <w:szCs w:val="20"/>
        </w:rPr>
        <w:t>ầ</w:t>
      </w:r>
      <w:r w:rsidRPr="00A677DC">
        <w:rPr>
          <w:rFonts w:ascii="Arial" w:hAnsi="Arial" w:cs="Arial"/>
          <w:sz w:val="20"/>
          <w:szCs w:val="20"/>
        </w:rPr>
        <w:t>u c</w:t>
      </w:r>
      <w:r w:rsidRPr="00A677DC">
        <w:rPr>
          <w:rFonts w:ascii="Arial" w:hAnsi="Arial" w:cs="Arial"/>
          <w:sz w:val="20"/>
          <w:szCs w:val="20"/>
        </w:rPr>
        <w:t>ủ</w:t>
      </w:r>
      <w:r w:rsidRPr="00A677DC">
        <w:rPr>
          <w:rFonts w:ascii="Arial" w:hAnsi="Arial" w:cs="Arial"/>
          <w:sz w:val="20"/>
          <w:szCs w:val="20"/>
        </w:rPr>
        <w:t>a</w:t>
      </w:r>
      <w:r w:rsidRPr="00A677DC">
        <w:rPr>
          <w:rFonts w:ascii="Arial" w:hAnsi="Arial" w:cs="Arial"/>
          <w:sz w:val="20"/>
          <w:szCs w:val="20"/>
        </w:rPr>
        <w:t xml:space="preserve">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w:t>
      </w:r>
    </w:p>
    <w:p w14:paraId="717F887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Khi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đã n</w:t>
      </w:r>
      <w:r w:rsidRPr="00A677DC">
        <w:rPr>
          <w:rFonts w:ascii="Arial" w:hAnsi="Arial" w:cs="Arial"/>
          <w:sz w:val="20"/>
          <w:szCs w:val="20"/>
        </w:rPr>
        <w:t>ộ</w:t>
      </w:r>
      <w:r w:rsidRPr="00A677DC">
        <w:rPr>
          <w:rFonts w:ascii="Arial" w:hAnsi="Arial" w:cs="Arial"/>
          <w:sz w:val="20"/>
          <w:szCs w:val="20"/>
        </w:rPr>
        <w:t>p đ</w:t>
      </w:r>
      <w:r w:rsidRPr="00A677DC">
        <w:rPr>
          <w:rFonts w:ascii="Arial" w:hAnsi="Arial" w:cs="Arial"/>
          <w:sz w:val="20"/>
          <w:szCs w:val="20"/>
        </w:rPr>
        <w:t>ủ</w:t>
      </w:r>
      <w:r w:rsidRPr="00A677DC">
        <w:rPr>
          <w:rFonts w:ascii="Arial" w:hAnsi="Arial" w:cs="Arial"/>
          <w:sz w:val="20"/>
          <w:szCs w:val="20"/>
        </w:rPr>
        <w:t>, đúng h</w:t>
      </w:r>
      <w:r w:rsidRPr="00A677DC">
        <w:rPr>
          <w:rFonts w:ascii="Arial" w:hAnsi="Arial" w:cs="Arial"/>
          <w:sz w:val="20"/>
          <w:szCs w:val="20"/>
        </w:rPr>
        <w:t>ạ</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phê duy</w:t>
      </w:r>
      <w:r w:rsidRPr="00A677DC">
        <w:rPr>
          <w:rFonts w:ascii="Arial" w:hAnsi="Arial" w:cs="Arial"/>
          <w:sz w:val="20"/>
          <w:szCs w:val="20"/>
        </w:rPr>
        <w:t>ệ</w:t>
      </w:r>
      <w:r w:rsidRPr="00A677DC">
        <w:rPr>
          <w:rFonts w:ascii="Arial" w:hAnsi="Arial" w:cs="Arial"/>
          <w:sz w:val="20"/>
          <w:szCs w:val="20"/>
        </w:rPr>
        <w:t>t ho</w:t>
      </w:r>
      <w:r w:rsidRPr="00A677DC">
        <w:rPr>
          <w:rFonts w:ascii="Arial" w:hAnsi="Arial" w:cs="Arial"/>
          <w:sz w:val="20"/>
          <w:szCs w:val="20"/>
        </w:rPr>
        <w:t>ặ</w:t>
      </w:r>
      <w:r w:rsidRPr="00A677DC">
        <w:rPr>
          <w:rFonts w:ascii="Arial" w:hAnsi="Arial" w:cs="Arial"/>
          <w:sz w:val="20"/>
          <w:szCs w:val="20"/>
        </w:rPr>
        <w:t>c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ch</w:t>
      </w:r>
      <w:r w:rsidRPr="00A677DC">
        <w:rPr>
          <w:rFonts w:ascii="Arial" w:hAnsi="Arial" w:cs="Arial"/>
          <w:sz w:val="20"/>
          <w:szCs w:val="20"/>
        </w:rPr>
        <w:t>ủ</w:t>
      </w:r>
      <w:r w:rsidRPr="00A677DC">
        <w:rPr>
          <w:rFonts w:ascii="Arial" w:hAnsi="Arial" w:cs="Arial"/>
          <w:sz w:val="20"/>
          <w:szCs w:val="20"/>
        </w:rPr>
        <w:t xml:space="preserve"> trương đ</w:t>
      </w:r>
      <w:r w:rsidRPr="00A677DC">
        <w:rPr>
          <w:rFonts w:ascii="Arial" w:hAnsi="Arial" w:cs="Arial"/>
          <w:sz w:val="20"/>
          <w:szCs w:val="20"/>
        </w:rPr>
        <w:t>ầ</w:t>
      </w:r>
      <w:r w:rsidRPr="00A677DC">
        <w:rPr>
          <w:rFonts w:ascii="Arial" w:hAnsi="Arial" w:cs="Arial"/>
          <w:sz w:val="20"/>
          <w:szCs w:val="20"/>
        </w:rPr>
        <w:t>u tư,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v</w:t>
      </w:r>
      <w:r w:rsidRPr="00A677DC">
        <w:rPr>
          <w:rFonts w:ascii="Arial" w:hAnsi="Arial" w:cs="Arial"/>
          <w:sz w:val="20"/>
          <w:szCs w:val="20"/>
        </w:rPr>
        <w:t>ề</w:t>
      </w:r>
      <w:r w:rsidRPr="00A677DC">
        <w:rPr>
          <w:rFonts w:ascii="Arial" w:hAnsi="Arial" w:cs="Arial"/>
          <w:sz w:val="20"/>
          <w:szCs w:val="20"/>
        </w:rPr>
        <w:t xml:space="preserve">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báo cáo đánh giá tác đ</w:t>
      </w:r>
      <w:r w:rsidRPr="00A677DC">
        <w:rPr>
          <w:rFonts w:ascii="Arial" w:hAnsi="Arial" w:cs="Arial"/>
          <w:sz w:val="20"/>
          <w:szCs w:val="20"/>
        </w:rPr>
        <w:t>ộ</w:t>
      </w:r>
      <w:r w:rsidRPr="00A677DC">
        <w:rPr>
          <w:rFonts w:ascii="Arial" w:hAnsi="Arial" w:cs="Arial"/>
          <w:sz w:val="20"/>
          <w:szCs w:val="20"/>
        </w:rPr>
        <w:t>ng môi trư</w:t>
      </w:r>
      <w:r w:rsidRPr="00A677DC">
        <w:rPr>
          <w:rFonts w:ascii="Arial" w:hAnsi="Arial" w:cs="Arial"/>
          <w:sz w:val="20"/>
          <w:szCs w:val="20"/>
        </w:rPr>
        <w:t>ờ</w:t>
      </w:r>
      <w:r w:rsidRPr="00A677DC">
        <w:rPr>
          <w:rFonts w:ascii="Arial" w:hAnsi="Arial" w:cs="Arial"/>
          <w:sz w:val="20"/>
          <w:szCs w:val="20"/>
        </w:rPr>
        <w:t>ng ho</w:t>
      </w:r>
      <w:r w:rsidRPr="00A677DC">
        <w:rPr>
          <w:rFonts w:ascii="Arial" w:hAnsi="Arial" w:cs="Arial"/>
          <w:sz w:val="20"/>
          <w:szCs w:val="20"/>
        </w:rPr>
        <w:t>ặ</w:t>
      </w:r>
      <w:r w:rsidRPr="00A677DC">
        <w:rPr>
          <w:rFonts w:ascii="Arial" w:hAnsi="Arial" w:cs="Arial"/>
          <w:sz w:val="20"/>
          <w:szCs w:val="20"/>
        </w:rPr>
        <w:t>c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p</w:t>
      </w:r>
      <w:r w:rsidRPr="00A677DC">
        <w:rPr>
          <w:rFonts w:ascii="Arial" w:hAnsi="Arial" w:cs="Arial"/>
          <w:sz w:val="20"/>
          <w:szCs w:val="20"/>
        </w:rPr>
        <w:t>hê duy</w:t>
      </w:r>
      <w:r w:rsidRPr="00A677DC">
        <w:rPr>
          <w:rFonts w:ascii="Arial" w:hAnsi="Arial" w:cs="Arial"/>
          <w:sz w:val="20"/>
          <w:szCs w:val="20"/>
        </w:rPr>
        <w:t>ệ</w:t>
      </w:r>
      <w:r w:rsidRPr="00A677DC">
        <w:rPr>
          <w:rFonts w:ascii="Arial" w:hAnsi="Arial" w:cs="Arial"/>
          <w:sz w:val="20"/>
          <w:szCs w:val="20"/>
        </w:rPr>
        <w:t>t thi</w:t>
      </w:r>
      <w:r w:rsidRPr="00A677DC">
        <w:rPr>
          <w:rFonts w:ascii="Arial" w:hAnsi="Arial" w:cs="Arial"/>
          <w:sz w:val="20"/>
          <w:szCs w:val="20"/>
        </w:rPr>
        <w:t>ế</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 xml:space="preserve"> cơ s</w:t>
      </w:r>
      <w:r w:rsidRPr="00A677DC">
        <w:rPr>
          <w:rFonts w:ascii="Arial" w:hAnsi="Arial" w:cs="Arial"/>
          <w:sz w:val="20"/>
          <w:szCs w:val="20"/>
        </w:rPr>
        <w:t>ở</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ầ</w:t>
      </w:r>
      <w:r w:rsidRPr="00A677DC">
        <w:rPr>
          <w:rFonts w:ascii="Arial" w:hAnsi="Arial" w:cs="Arial"/>
          <w:sz w:val="20"/>
          <w:szCs w:val="20"/>
        </w:rPr>
        <w:t>u tư khai thác khoáng s</w:t>
      </w:r>
      <w:r w:rsidRPr="00A677DC">
        <w:rPr>
          <w:rFonts w:ascii="Arial" w:hAnsi="Arial" w:cs="Arial"/>
          <w:sz w:val="20"/>
          <w:szCs w:val="20"/>
        </w:rPr>
        <w:t>ả</w:t>
      </w:r>
      <w:r w:rsidRPr="00A677DC">
        <w:rPr>
          <w:rFonts w:ascii="Arial" w:hAnsi="Arial" w:cs="Arial"/>
          <w:sz w:val="20"/>
          <w:szCs w:val="20"/>
        </w:rPr>
        <w:t>n nhưng chưa đư</w:t>
      </w:r>
      <w:r w:rsidRPr="00A677DC">
        <w:rPr>
          <w:rFonts w:ascii="Arial" w:hAnsi="Arial" w:cs="Arial"/>
          <w:sz w:val="20"/>
          <w:szCs w:val="20"/>
        </w:rPr>
        <w:t>ợ</w:t>
      </w:r>
      <w:r w:rsidRPr="00A677DC">
        <w:rPr>
          <w:rFonts w:ascii="Arial" w:hAnsi="Arial" w:cs="Arial"/>
          <w:sz w:val="20"/>
          <w:szCs w:val="20"/>
        </w:rPr>
        <w:t>c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gi</w:t>
      </w:r>
      <w:r w:rsidRPr="00A677DC">
        <w:rPr>
          <w:rFonts w:ascii="Arial" w:hAnsi="Arial" w:cs="Arial"/>
          <w:sz w:val="20"/>
          <w:szCs w:val="20"/>
        </w:rPr>
        <w:t>ả</w:t>
      </w:r>
      <w:r w:rsidRPr="00A677DC">
        <w:rPr>
          <w:rFonts w:ascii="Arial" w:hAnsi="Arial" w:cs="Arial"/>
          <w:sz w:val="20"/>
          <w:szCs w:val="20"/>
        </w:rPr>
        <w:t>i quy</w:t>
      </w:r>
      <w:r w:rsidRPr="00A677DC">
        <w:rPr>
          <w:rFonts w:ascii="Arial" w:hAnsi="Arial" w:cs="Arial"/>
          <w:sz w:val="20"/>
          <w:szCs w:val="20"/>
        </w:rPr>
        <w:t>ế</w:t>
      </w:r>
      <w:r w:rsidRPr="00A677DC">
        <w:rPr>
          <w:rFonts w:ascii="Arial" w:hAnsi="Arial" w:cs="Arial"/>
          <w:sz w:val="20"/>
          <w:szCs w:val="20"/>
        </w:rPr>
        <w:t>t mà không ph</w:t>
      </w:r>
      <w:r w:rsidRPr="00A677DC">
        <w:rPr>
          <w:rFonts w:ascii="Arial" w:hAnsi="Arial" w:cs="Arial"/>
          <w:sz w:val="20"/>
          <w:szCs w:val="20"/>
        </w:rPr>
        <w:t>ả</w:t>
      </w:r>
      <w:r w:rsidRPr="00A677DC">
        <w:rPr>
          <w:rFonts w:ascii="Arial" w:hAnsi="Arial" w:cs="Arial"/>
          <w:sz w:val="20"/>
          <w:szCs w:val="20"/>
        </w:rPr>
        <w:t>i do l</w:t>
      </w:r>
      <w:r w:rsidRPr="00A677DC">
        <w:rPr>
          <w:rFonts w:ascii="Arial" w:hAnsi="Arial" w:cs="Arial"/>
          <w:sz w:val="20"/>
          <w:szCs w:val="20"/>
        </w:rPr>
        <w:t>ỗ</w:t>
      </w:r>
      <w:r w:rsidRPr="00A677DC">
        <w:rPr>
          <w:rFonts w:ascii="Arial" w:hAnsi="Arial" w:cs="Arial"/>
          <w:sz w:val="20"/>
          <w:szCs w:val="20"/>
        </w:rPr>
        <w:t>i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w:t>
      </w:r>
    </w:p>
    <w:p w14:paraId="44A3E75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47. Thăm dò khoáng s</w:t>
      </w:r>
      <w:r w:rsidRPr="00A677DC">
        <w:rPr>
          <w:rFonts w:ascii="Arial" w:hAnsi="Arial" w:cs="Arial"/>
          <w:b/>
          <w:sz w:val="20"/>
          <w:szCs w:val="20"/>
        </w:rPr>
        <w:t>ả</w:t>
      </w:r>
      <w:r w:rsidRPr="00A677DC">
        <w:rPr>
          <w:rFonts w:ascii="Arial" w:hAnsi="Arial" w:cs="Arial"/>
          <w:b/>
          <w:sz w:val="20"/>
          <w:szCs w:val="20"/>
        </w:rPr>
        <w:t>n s</w:t>
      </w:r>
      <w:r w:rsidRPr="00A677DC">
        <w:rPr>
          <w:rFonts w:ascii="Arial" w:hAnsi="Arial" w:cs="Arial"/>
          <w:b/>
          <w:sz w:val="20"/>
          <w:szCs w:val="20"/>
        </w:rPr>
        <w:t>ử</w:t>
      </w:r>
      <w:r w:rsidRPr="00A677DC">
        <w:rPr>
          <w:rFonts w:ascii="Arial" w:hAnsi="Arial" w:cs="Arial"/>
          <w:b/>
          <w:sz w:val="20"/>
          <w:szCs w:val="20"/>
        </w:rPr>
        <w:t xml:space="preserve"> d</w:t>
      </w:r>
      <w:r w:rsidRPr="00A677DC">
        <w:rPr>
          <w:rFonts w:ascii="Arial" w:hAnsi="Arial" w:cs="Arial"/>
          <w:b/>
          <w:sz w:val="20"/>
          <w:szCs w:val="20"/>
        </w:rPr>
        <w:t>ụ</w:t>
      </w:r>
      <w:r w:rsidRPr="00A677DC">
        <w:rPr>
          <w:rFonts w:ascii="Arial" w:hAnsi="Arial" w:cs="Arial"/>
          <w:b/>
          <w:sz w:val="20"/>
          <w:szCs w:val="20"/>
        </w:rPr>
        <w:t>ng v</w:t>
      </w:r>
      <w:r w:rsidRPr="00A677DC">
        <w:rPr>
          <w:rFonts w:ascii="Arial" w:hAnsi="Arial" w:cs="Arial"/>
          <w:b/>
          <w:sz w:val="20"/>
          <w:szCs w:val="20"/>
        </w:rPr>
        <w:t>ố</w:t>
      </w:r>
      <w:r w:rsidRPr="00A677DC">
        <w:rPr>
          <w:rFonts w:ascii="Arial" w:hAnsi="Arial" w:cs="Arial"/>
          <w:b/>
          <w:sz w:val="20"/>
          <w:szCs w:val="20"/>
        </w:rPr>
        <w:t>n ngân sách nhà nư</w:t>
      </w:r>
      <w:r w:rsidRPr="00A677DC">
        <w:rPr>
          <w:rFonts w:ascii="Arial" w:hAnsi="Arial" w:cs="Arial"/>
          <w:b/>
          <w:sz w:val="20"/>
          <w:szCs w:val="20"/>
        </w:rPr>
        <w:t>ớ</w:t>
      </w:r>
      <w:r w:rsidRPr="00A677DC">
        <w:rPr>
          <w:rFonts w:ascii="Arial" w:hAnsi="Arial" w:cs="Arial"/>
          <w:b/>
          <w:sz w:val="20"/>
          <w:szCs w:val="20"/>
        </w:rPr>
        <w:t>c</w:t>
      </w:r>
    </w:p>
    <w:p w14:paraId="5EEFF7C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Nguyên t</w:t>
      </w:r>
      <w:r w:rsidRPr="00A677DC">
        <w:rPr>
          <w:rFonts w:ascii="Arial" w:hAnsi="Arial" w:cs="Arial"/>
          <w:sz w:val="20"/>
          <w:szCs w:val="20"/>
        </w:rPr>
        <w:t>ắ</w:t>
      </w:r>
      <w:r w:rsidRPr="00A677DC">
        <w:rPr>
          <w:rFonts w:ascii="Arial" w:hAnsi="Arial" w:cs="Arial"/>
          <w:sz w:val="20"/>
          <w:szCs w:val="20"/>
        </w:rPr>
        <w:t>c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v</w:t>
      </w:r>
      <w:r w:rsidRPr="00A677DC">
        <w:rPr>
          <w:rFonts w:ascii="Arial" w:hAnsi="Arial" w:cs="Arial"/>
          <w:sz w:val="20"/>
          <w:szCs w:val="20"/>
        </w:rPr>
        <w:t>ố</w:t>
      </w:r>
      <w:r w:rsidRPr="00A677DC">
        <w:rPr>
          <w:rFonts w:ascii="Arial" w:hAnsi="Arial" w:cs="Arial"/>
          <w:sz w:val="20"/>
          <w:szCs w:val="20"/>
        </w:rPr>
        <w:t xml:space="preserve">n </w:t>
      </w:r>
      <w:r w:rsidRPr="00A677DC">
        <w:rPr>
          <w:rFonts w:ascii="Arial" w:hAnsi="Arial" w:cs="Arial"/>
          <w:sz w:val="20"/>
          <w:szCs w:val="20"/>
        </w:rPr>
        <w:t>ngân sách nhà nư</w:t>
      </w:r>
      <w:r w:rsidRPr="00A677DC">
        <w:rPr>
          <w:rFonts w:ascii="Arial" w:hAnsi="Arial" w:cs="Arial"/>
          <w:sz w:val="20"/>
          <w:szCs w:val="20"/>
        </w:rPr>
        <w:t>ớ</w:t>
      </w:r>
      <w:r w:rsidRPr="00A677DC">
        <w:rPr>
          <w:rFonts w:ascii="Arial" w:hAnsi="Arial" w:cs="Arial"/>
          <w:sz w:val="20"/>
          <w:szCs w:val="20"/>
        </w:rPr>
        <w:t>c đ</w:t>
      </w:r>
      <w:r w:rsidRPr="00A677DC">
        <w:rPr>
          <w:rFonts w:ascii="Arial" w:hAnsi="Arial" w:cs="Arial"/>
          <w:sz w:val="20"/>
          <w:szCs w:val="20"/>
        </w:rPr>
        <w:t>ể</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w:t>
      </w:r>
    </w:p>
    <w:p w14:paraId="3700BBE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Ch</w:t>
      </w:r>
      <w:r w:rsidRPr="00A677DC">
        <w:rPr>
          <w:rFonts w:ascii="Arial" w:hAnsi="Arial" w:cs="Arial"/>
          <w:sz w:val="20"/>
          <w:szCs w:val="20"/>
        </w:rPr>
        <w:t>ỉ</w:t>
      </w:r>
      <w:r w:rsidRPr="00A677DC">
        <w:rPr>
          <w:rFonts w:ascii="Arial" w:hAnsi="Arial" w:cs="Arial"/>
          <w:sz w:val="20"/>
          <w:szCs w:val="20"/>
        </w:rPr>
        <w:t xml:space="preserve">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v</w:t>
      </w:r>
      <w:r w:rsidRPr="00A677DC">
        <w:rPr>
          <w:rFonts w:ascii="Arial" w:hAnsi="Arial" w:cs="Arial"/>
          <w:sz w:val="20"/>
          <w:szCs w:val="20"/>
        </w:rPr>
        <w:t>ố</w:t>
      </w:r>
      <w:r w:rsidRPr="00A677DC">
        <w:rPr>
          <w:rFonts w:ascii="Arial" w:hAnsi="Arial" w:cs="Arial"/>
          <w:sz w:val="20"/>
          <w:szCs w:val="20"/>
        </w:rPr>
        <w:t>n ngân sách nhà nư</w:t>
      </w:r>
      <w:r w:rsidRPr="00A677DC">
        <w:rPr>
          <w:rFonts w:ascii="Arial" w:hAnsi="Arial" w:cs="Arial"/>
          <w:sz w:val="20"/>
          <w:szCs w:val="20"/>
        </w:rPr>
        <w:t>ớ</w:t>
      </w:r>
      <w:r w:rsidRPr="00A677DC">
        <w:rPr>
          <w:rFonts w:ascii="Arial" w:hAnsi="Arial" w:cs="Arial"/>
          <w:sz w:val="20"/>
          <w:szCs w:val="20"/>
        </w:rPr>
        <w:t>c cho các nhi</w:t>
      </w:r>
      <w:r w:rsidRPr="00A677DC">
        <w:rPr>
          <w:rFonts w:ascii="Arial" w:hAnsi="Arial" w:cs="Arial"/>
          <w:sz w:val="20"/>
          <w:szCs w:val="20"/>
        </w:rPr>
        <w:t>ệ</w:t>
      </w:r>
      <w:r w:rsidRPr="00A677DC">
        <w:rPr>
          <w:rFonts w:ascii="Arial" w:hAnsi="Arial" w:cs="Arial"/>
          <w:sz w:val="20"/>
          <w:szCs w:val="20"/>
        </w:rPr>
        <w:t>m v</w:t>
      </w:r>
      <w:r w:rsidRPr="00A677DC">
        <w:rPr>
          <w:rFonts w:ascii="Arial" w:hAnsi="Arial" w:cs="Arial"/>
          <w:sz w:val="20"/>
          <w:szCs w:val="20"/>
        </w:rPr>
        <w:t>ụ</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thu</w:t>
      </w:r>
      <w:r w:rsidRPr="00A677DC">
        <w:rPr>
          <w:rFonts w:ascii="Arial" w:hAnsi="Arial" w:cs="Arial"/>
          <w:sz w:val="20"/>
          <w:szCs w:val="20"/>
        </w:rPr>
        <w:t>ộ</w:t>
      </w:r>
      <w:r w:rsidRPr="00A677DC">
        <w:rPr>
          <w:rFonts w:ascii="Arial" w:hAnsi="Arial" w:cs="Arial"/>
          <w:sz w:val="20"/>
          <w:szCs w:val="20"/>
        </w:rPr>
        <w:t>c danh m</w:t>
      </w:r>
      <w:r w:rsidRPr="00A677DC">
        <w:rPr>
          <w:rFonts w:ascii="Arial" w:hAnsi="Arial" w:cs="Arial"/>
          <w:sz w:val="20"/>
          <w:szCs w:val="20"/>
        </w:rPr>
        <w:t>ụ</w:t>
      </w:r>
      <w:r w:rsidRPr="00A677DC">
        <w:rPr>
          <w:rFonts w:ascii="Arial" w:hAnsi="Arial" w:cs="Arial"/>
          <w:sz w:val="20"/>
          <w:szCs w:val="20"/>
        </w:rPr>
        <w:t>c khoáng s</w:t>
      </w:r>
      <w:r w:rsidRPr="00A677DC">
        <w:rPr>
          <w:rFonts w:ascii="Arial" w:hAnsi="Arial" w:cs="Arial"/>
          <w:sz w:val="20"/>
          <w:szCs w:val="20"/>
        </w:rPr>
        <w:t>ả</w:t>
      </w:r>
      <w:r w:rsidRPr="00A677DC">
        <w:rPr>
          <w:rFonts w:ascii="Arial" w:hAnsi="Arial" w:cs="Arial"/>
          <w:sz w:val="20"/>
          <w:szCs w:val="20"/>
        </w:rPr>
        <w:t>n chi</w:t>
      </w:r>
      <w:r w:rsidRPr="00A677DC">
        <w:rPr>
          <w:rFonts w:ascii="Arial" w:hAnsi="Arial" w:cs="Arial"/>
          <w:sz w:val="20"/>
          <w:szCs w:val="20"/>
        </w:rPr>
        <w:t>ế</w:t>
      </w:r>
      <w:r w:rsidRPr="00A677DC">
        <w:rPr>
          <w:rFonts w:ascii="Arial" w:hAnsi="Arial" w:cs="Arial"/>
          <w:sz w:val="20"/>
          <w:szCs w:val="20"/>
        </w:rPr>
        <w:t>n lư</w:t>
      </w:r>
      <w:r w:rsidRPr="00A677DC">
        <w:rPr>
          <w:rFonts w:ascii="Arial" w:hAnsi="Arial" w:cs="Arial"/>
          <w:sz w:val="20"/>
          <w:szCs w:val="20"/>
        </w:rPr>
        <w:t>ợ</w:t>
      </w:r>
      <w:r w:rsidRPr="00A677DC">
        <w:rPr>
          <w:rFonts w:ascii="Arial" w:hAnsi="Arial" w:cs="Arial"/>
          <w:sz w:val="20"/>
          <w:szCs w:val="20"/>
        </w:rPr>
        <w:t>c, quan tr</w:t>
      </w:r>
      <w:r w:rsidRPr="00A677DC">
        <w:rPr>
          <w:rFonts w:ascii="Arial" w:hAnsi="Arial" w:cs="Arial"/>
          <w:sz w:val="20"/>
          <w:szCs w:val="20"/>
        </w:rPr>
        <w:t>ọ</w:t>
      </w:r>
      <w:r w:rsidRPr="00A677DC">
        <w:rPr>
          <w:rFonts w:ascii="Arial" w:hAnsi="Arial" w:cs="Arial"/>
          <w:sz w:val="20"/>
          <w:szCs w:val="20"/>
        </w:rPr>
        <w:t>ng, ho</w:t>
      </w:r>
      <w:r w:rsidRPr="00A677DC">
        <w:rPr>
          <w:rFonts w:ascii="Arial" w:hAnsi="Arial" w:cs="Arial"/>
          <w:sz w:val="20"/>
          <w:szCs w:val="20"/>
        </w:rPr>
        <w:t>ặ</w:t>
      </w:r>
      <w:r w:rsidRPr="00A677DC">
        <w:rPr>
          <w:rFonts w:ascii="Arial" w:hAnsi="Arial" w:cs="Arial"/>
          <w:sz w:val="20"/>
          <w:szCs w:val="20"/>
        </w:rPr>
        <w:t>c khoáng s</w:t>
      </w:r>
      <w:r w:rsidRPr="00A677DC">
        <w:rPr>
          <w:rFonts w:ascii="Arial" w:hAnsi="Arial" w:cs="Arial"/>
          <w:sz w:val="20"/>
          <w:szCs w:val="20"/>
        </w:rPr>
        <w:t>ả</w:t>
      </w:r>
      <w:r w:rsidRPr="00A677DC">
        <w:rPr>
          <w:rFonts w:ascii="Arial" w:hAnsi="Arial" w:cs="Arial"/>
          <w:sz w:val="20"/>
          <w:szCs w:val="20"/>
        </w:rPr>
        <w:t>n có giá tr</w:t>
      </w:r>
      <w:r w:rsidRPr="00A677DC">
        <w:rPr>
          <w:rFonts w:ascii="Arial" w:hAnsi="Arial" w:cs="Arial"/>
          <w:sz w:val="20"/>
          <w:szCs w:val="20"/>
        </w:rPr>
        <w:t>ị</w:t>
      </w:r>
      <w:r w:rsidRPr="00A677DC">
        <w:rPr>
          <w:rFonts w:ascii="Arial" w:hAnsi="Arial" w:cs="Arial"/>
          <w:sz w:val="20"/>
          <w:szCs w:val="20"/>
        </w:rPr>
        <w:t xml:space="preserve"> kinh t</w:t>
      </w:r>
      <w:r w:rsidRPr="00A677DC">
        <w:rPr>
          <w:rFonts w:ascii="Arial" w:hAnsi="Arial" w:cs="Arial"/>
          <w:sz w:val="20"/>
          <w:szCs w:val="20"/>
        </w:rPr>
        <w:t>ế</w:t>
      </w:r>
      <w:r w:rsidRPr="00A677DC">
        <w:rPr>
          <w:rFonts w:ascii="Arial" w:hAnsi="Arial" w:cs="Arial"/>
          <w:sz w:val="20"/>
          <w:szCs w:val="20"/>
        </w:rPr>
        <w:t xml:space="preserve"> cao, nhu c</w:t>
      </w:r>
      <w:r w:rsidRPr="00A677DC">
        <w:rPr>
          <w:rFonts w:ascii="Arial" w:hAnsi="Arial" w:cs="Arial"/>
          <w:sz w:val="20"/>
          <w:szCs w:val="20"/>
        </w:rPr>
        <w:t>ầ</w:t>
      </w:r>
      <w:r w:rsidRPr="00A677DC">
        <w:rPr>
          <w:rFonts w:ascii="Arial" w:hAnsi="Arial" w:cs="Arial"/>
          <w:sz w:val="20"/>
          <w:szCs w:val="20"/>
        </w:rPr>
        <w:t>u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l</w:t>
      </w:r>
      <w:r w:rsidRPr="00A677DC">
        <w:rPr>
          <w:rFonts w:ascii="Arial" w:hAnsi="Arial" w:cs="Arial"/>
          <w:sz w:val="20"/>
          <w:szCs w:val="20"/>
        </w:rPr>
        <w:t>ớ</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w:t>
      </w:r>
      <w:r w:rsidRPr="00A677DC">
        <w:rPr>
          <w:rFonts w:ascii="Arial" w:hAnsi="Arial" w:cs="Arial"/>
          <w:sz w:val="20"/>
          <w:szCs w:val="20"/>
        </w:rPr>
        <w:t xml:space="preserve"> 49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w:t>
      </w:r>
    </w:p>
    <w:p w14:paraId="32361C8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B</w:t>
      </w:r>
      <w:r w:rsidRPr="00A677DC">
        <w:rPr>
          <w:rFonts w:ascii="Arial" w:hAnsi="Arial" w:cs="Arial"/>
          <w:sz w:val="20"/>
          <w:szCs w:val="20"/>
        </w:rPr>
        <w:t>ả</w:t>
      </w:r>
      <w:r w:rsidRPr="00A677DC">
        <w:rPr>
          <w:rFonts w:ascii="Arial" w:hAnsi="Arial" w:cs="Arial"/>
          <w:sz w:val="20"/>
          <w:szCs w:val="20"/>
        </w:rPr>
        <w:t>o đ</w:t>
      </w:r>
      <w:r w:rsidRPr="00A677DC">
        <w:rPr>
          <w:rFonts w:ascii="Arial" w:hAnsi="Arial" w:cs="Arial"/>
          <w:sz w:val="20"/>
          <w:szCs w:val="20"/>
        </w:rPr>
        <w:t>ả</w:t>
      </w:r>
      <w:r w:rsidRPr="00A677DC">
        <w:rPr>
          <w:rFonts w:ascii="Arial" w:hAnsi="Arial" w:cs="Arial"/>
          <w:sz w:val="20"/>
          <w:szCs w:val="20"/>
        </w:rPr>
        <w:t>m tính minh b</w:t>
      </w:r>
      <w:r w:rsidRPr="00A677DC">
        <w:rPr>
          <w:rFonts w:ascii="Arial" w:hAnsi="Arial" w:cs="Arial"/>
          <w:sz w:val="20"/>
          <w:szCs w:val="20"/>
        </w:rPr>
        <w:t>ạ</w:t>
      </w:r>
      <w:r w:rsidRPr="00A677DC">
        <w:rPr>
          <w:rFonts w:ascii="Arial" w:hAnsi="Arial" w:cs="Arial"/>
          <w:sz w:val="20"/>
          <w:szCs w:val="20"/>
        </w:rPr>
        <w:t>ch, hi</w:t>
      </w:r>
      <w:r w:rsidRPr="00A677DC">
        <w:rPr>
          <w:rFonts w:ascii="Arial" w:hAnsi="Arial" w:cs="Arial"/>
          <w:sz w:val="20"/>
          <w:szCs w:val="20"/>
        </w:rPr>
        <w:t>ệ</w:t>
      </w:r>
      <w:r w:rsidRPr="00A677DC">
        <w:rPr>
          <w:rFonts w:ascii="Arial" w:hAnsi="Arial" w:cs="Arial"/>
          <w:sz w:val="20"/>
          <w:szCs w:val="20"/>
        </w:rPr>
        <w:t>u qu</w:t>
      </w:r>
      <w:r w:rsidRPr="00A677DC">
        <w:rPr>
          <w:rFonts w:ascii="Arial" w:hAnsi="Arial" w:cs="Arial"/>
          <w:sz w:val="20"/>
          <w:szCs w:val="20"/>
        </w:rPr>
        <w:t>ả</w:t>
      </w:r>
      <w:r w:rsidRPr="00A677DC">
        <w:rPr>
          <w:rFonts w:ascii="Arial" w:hAnsi="Arial" w:cs="Arial"/>
          <w:sz w:val="20"/>
          <w:szCs w:val="20"/>
        </w:rPr>
        <w:t xml:space="preserve"> và tuân th</w:t>
      </w:r>
      <w:r w:rsidRPr="00A677DC">
        <w:rPr>
          <w:rFonts w:ascii="Arial" w:hAnsi="Arial" w:cs="Arial"/>
          <w:sz w:val="20"/>
          <w:szCs w:val="20"/>
        </w:rPr>
        <w:t>ủ</w:t>
      </w:r>
      <w:r w:rsidRPr="00A677DC">
        <w:rPr>
          <w:rFonts w:ascii="Arial" w:hAnsi="Arial" w:cs="Arial"/>
          <w:sz w:val="20"/>
          <w:szCs w:val="20"/>
        </w:rPr>
        <w:t xml:space="preserve"> quy đ</w:t>
      </w:r>
      <w:r w:rsidRPr="00A677DC">
        <w:rPr>
          <w:rFonts w:ascii="Arial" w:hAnsi="Arial" w:cs="Arial"/>
          <w:sz w:val="20"/>
          <w:szCs w:val="20"/>
        </w:rPr>
        <w:t>ị</w:t>
      </w:r>
      <w:r w:rsidRPr="00A677DC">
        <w:rPr>
          <w:rFonts w:ascii="Arial" w:hAnsi="Arial" w:cs="Arial"/>
          <w:sz w:val="20"/>
          <w:szCs w:val="20"/>
        </w:rPr>
        <w:t>nh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ngân sách nhà nư</w:t>
      </w:r>
      <w:r w:rsidRPr="00A677DC">
        <w:rPr>
          <w:rFonts w:ascii="Arial" w:hAnsi="Arial" w:cs="Arial"/>
          <w:sz w:val="20"/>
          <w:szCs w:val="20"/>
        </w:rPr>
        <w:t>ớ</w:t>
      </w:r>
      <w:r w:rsidRPr="00A677DC">
        <w:rPr>
          <w:rFonts w:ascii="Arial" w:hAnsi="Arial" w:cs="Arial"/>
          <w:sz w:val="20"/>
          <w:szCs w:val="20"/>
        </w:rPr>
        <w:t>c và đ</w:t>
      </w:r>
      <w:r w:rsidRPr="00A677DC">
        <w:rPr>
          <w:rFonts w:ascii="Arial" w:hAnsi="Arial" w:cs="Arial"/>
          <w:sz w:val="20"/>
          <w:szCs w:val="20"/>
        </w:rPr>
        <w:t>ấ</w:t>
      </w:r>
      <w:r w:rsidRPr="00A677DC">
        <w:rPr>
          <w:rFonts w:ascii="Arial" w:hAnsi="Arial" w:cs="Arial"/>
          <w:sz w:val="20"/>
          <w:szCs w:val="20"/>
        </w:rPr>
        <w:t>u th</w:t>
      </w:r>
      <w:r w:rsidRPr="00A677DC">
        <w:rPr>
          <w:rFonts w:ascii="Arial" w:hAnsi="Arial" w:cs="Arial"/>
          <w:sz w:val="20"/>
          <w:szCs w:val="20"/>
        </w:rPr>
        <w:t>ầ</w:t>
      </w:r>
      <w:r w:rsidRPr="00A677DC">
        <w:rPr>
          <w:rFonts w:ascii="Arial" w:hAnsi="Arial" w:cs="Arial"/>
          <w:sz w:val="20"/>
          <w:szCs w:val="20"/>
        </w:rPr>
        <w:t>u;</w:t>
      </w:r>
    </w:p>
    <w:p w14:paraId="60F1786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Ưu tiên các khu v</w:t>
      </w:r>
      <w:r w:rsidRPr="00A677DC">
        <w:rPr>
          <w:rFonts w:ascii="Arial" w:hAnsi="Arial" w:cs="Arial"/>
          <w:sz w:val="20"/>
          <w:szCs w:val="20"/>
        </w:rPr>
        <w:t>ự</w:t>
      </w:r>
      <w:r w:rsidRPr="00A677DC">
        <w:rPr>
          <w:rFonts w:ascii="Arial" w:hAnsi="Arial" w:cs="Arial"/>
          <w:sz w:val="20"/>
          <w:szCs w:val="20"/>
        </w:rPr>
        <w:t>c có ti</w:t>
      </w:r>
      <w:r w:rsidRPr="00A677DC">
        <w:rPr>
          <w:rFonts w:ascii="Arial" w:hAnsi="Arial" w:cs="Arial"/>
          <w:sz w:val="20"/>
          <w:szCs w:val="20"/>
        </w:rPr>
        <w:t>ề</w:t>
      </w:r>
      <w:r w:rsidRPr="00A677DC">
        <w:rPr>
          <w:rFonts w:ascii="Arial" w:hAnsi="Arial" w:cs="Arial"/>
          <w:sz w:val="20"/>
          <w:szCs w:val="20"/>
        </w:rPr>
        <w:t xml:space="preserve">m năng cao, đáp </w:t>
      </w:r>
      <w:r w:rsidRPr="00A677DC">
        <w:rPr>
          <w:rFonts w:ascii="Arial" w:hAnsi="Arial" w:cs="Arial"/>
          <w:sz w:val="20"/>
          <w:szCs w:val="20"/>
        </w:rPr>
        <w:t>ứ</w:t>
      </w:r>
      <w:r w:rsidRPr="00A677DC">
        <w:rPr>
          <w:rFonts w:ascii="Arial" w:hAnsi="Arial" w:cs="Arial"/>
          <w:sz w:val="20"/>
          <w:szCs w:val="20"/>
        </w:rPr>
        <w:t>ng yêu c</w:t>
      </w:r>
      <w:r w:rsidRPr="00A677DC">
        <w:rPr>
          <w:rFonts w:ascii="Arial" w:hAnsi="Arial" w:cs="Arial"/>
          <w:sz w:val="20"/>
          <w:szCs w:val="20"/>
        </w:rPr>
        <w:t>ầ</w:t>
      </w:r>
      <w:r w:rsidRPr="00A677DC">
        <w:rPr>
          <w:rFonts w:ascii="Arial" w:hAnsi="Arial" w:cs="Arial"/>
          <w:sz w:val="20"/>
          <w:szCs w:val="20"/>
        </w:rPr>
        <w:t>u phát tri</w:t>
      </w:r>
      <w:r w:rsidRPr="00A677DC">
        <w:rPr>
          <w:rFonts w:ascii="Arial" w:hAnsi="Arial" w:cs="Arial"/>
          <w:sz w:val="20"/>
          <w:szCs w:val="20"/>
        </w:rPr>
        <w:t>ể</w:t>
      </w:r>
      <w:r w:rsidRPr="00A677DC">
        <w:rPr>
          <w:rFonts w:ascii="Arial" w:hAnsi="Arial" w:cs="Arial"/>
          <w:sz w:val="20"/>
          <w:szCs w:val="20"/>
        </w:rPr>
        <w:t>n kinh t</w:t>
      </w:r>
      <w:r w:rsidRPr="00A677DC">
        <w:rPr>
          <w:rFonts w:ascii="Arial" w:hAnsi="Arial" w:cs="Arial"/>
          <w:sz w:val="20"/>
          <w:szCs w:val="20"/>
        </w:rPr>
        <w:t>ế</w:t>
      </w:r>
      <w:r w:rsidRPr="00A677DC">
        <w:rPr>
          <w:rFonts w:ascii="Arial" w:hAnsi="Arial" w:cs="Arial"/>
          <w:sz w:val="20"/>
          <w:szCs w:val="20"/>
        </w:rPr>
        <w:t xml:space="preserve"> - xã h</w:t>
      </w:r>
      <w:r w:rsidRPr="00A677DC">
        <w:rPr>
          <w:rFonts w:ascii="Arial" w:hAnsi="Arial" w:cs="Arial"/>
          <w:sz w:val="20"/>
          <w:szCs w:val="20"/>
        </w:rPr>
        <w:t>ộ</w:t>
      </w:r>
      <w:r w:rsidRPr="00A677DC">
        <w:rPr>
          <w:rFonts w:ascii="Arial" w:hAnsi="Arial" w:cs="Arial"/>
          <w:sz w:val="20"/>
          <w:szCs w:val="20"/>
        </w:rPr>
        <w:t>i và an ninh qu</w:t>
      </w:r>
      <w:r w:rsidRPr="00A677DC">
        <w:rPr>
          <w:rFonts w:ascii="Arial" w:hAnsi="Arial" w:cs="Arial"/>
          <w:sz w:val="20"/>
          <w:szCs w:val="20"/>
        </w:rPr>
        <w:t>ố</w:t>
      </w:r>
      <w:r w:rsidRPr="00A677DC">
        <w:rPr>
          <w:rFonts w:ascii="Arial" w:hAnsi="Arial" w:cs="Arial"/>
          <w:sz w:val="20"/>
          <w:szCs w:val="20"/>
        </w:rPr>
        <w:t>c gia.</w:t>
      </w:r>
    </w:p>
    <w:p w14:paraId="2AA4EFF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L</w:t>
      </w:r>
      <w:r w:rsidRPr="00A677DC">
        <w:rPr>
          <w:rFonts w:ascii="Arial" w:hAnsi="Arial" w:cs="Arial"/>
          <w:sz w:val="20"/>
          <w:szCs w:val="20"/>
        </w:rPr>
        <w:t>ậ</w:t>
      </w:r>
      <w:r w:rsidRPr="00A677DC">
        <w:rPr>
          <w:rFonts w:ascii="Arial" w:hAnsi="Arial" w:cs="Arial"/>
          <w:sz w:val="20"/>
          <w:szCs w:val="20"/>
        </w:rPr>
        <w:t>p và phê d</w:t>
      </w:r>
      <w:r w:rsidRPr="00A677DC">
        <w:rPr>
          <w:rFonts w:ascii="Arial" w:hAnsi="Arial" w:cs="Arial"/>
          <w:sz w:val="20"/>
          <w:szCs w:val="20"/>
        </w:rPr>
        <w:t>uy</w:t>
      </w:r>
      <w:r w:rsidRPr="00A677DC">
        <w:rPr>
          <w:rFonts w:ascii="Arial" w:hAnsi="Arial" w:cs="Arial"/>
          <w:sz w:val="20"/>
          <w:szCs w:val="20"/>
        </w:rPr>
        <w:t>ệ</w:t>
      </w:r>
      <w:r w:rsidRPr="00A677DC">
        <w:rPr>
          <w:rFonts w:ascii="Arial" w:hAnsi="Arial" w:cs="Arial"/>
          <w:sz w:val="20"/>
          <w:szCs w:val="20"/>
        </w:rPr>
        <w:t>t danh m</w:t>
      </w:r>
      <w:r w:rsidRPr="00A677DC">
        <w:rPr>
          <w:rFonts w:ascii="Arial" w:hAnsi="Arial" w:cs="Arial"/>
          <w:sz w:val="20"/>
          <w:szCs w:val="20"/>
        </w:rPr>
        <w:t>ụ</w:t>
      </w:r>
      <w:r w:rsidRPr="00A677DC">
        <w:rPr>
          <w:rFonts w:ascii="Arial" w:hAnsi="Arial" w:cs="Arial"/>
          <w:sz w:val="20"/>
          <w:szCs w:val="20"/>
        </w:rPr>
        <w:t>c khu v</w:t>
      </w:r>
      <w:r w:rsidRPr="00A677DC">
        <w:rPr>
          <w:rFonts w:ascii="Arial" w:hAnsi="Arial" w:cs="Arial"/>
          <w:sz w:val="20"/>
          <w:szCs w:val="20"/>
        </w:rPr>
        <w:t>ự</w:t>
      </w:r>
      <w:r w:rsidRPr="00A677DC">
        <w:rPr>
          <w:rFonts w:ascii="Arial" w:hAnsi="Arial" w:cs="Arial"/>
          <w:sz w:val="20"/>
          <w:szCs w:val="20"/>
        </w:rPr>
        <w:t>c thăm dò khoáng s</w:t>
      </w:r>
      <w:r w:rsidRPr="00A677DC">
        <w:rPr>
          <w:rFonts w:ascii="Arial" w:hAnsi="Arial" w:cs="Arial"/>
          <w:sz w:val="20"/>
          <w:szCs w:val="20"/>
        </w:rPr>
        <w:t>ả</w:t>
      </w:r>
      <w:r w:rsidRPr="00A677DC">
        <w:rPr>
          <w:rFonts w:ascii="Arial" w:hAnsi="Arial" w:cs="Arial"/>
          <w:sz w:val="20"/>
          <w:szCs w:val="20"/>
        </w:rPr>
        <w:t>n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v</w:t>
      </w:r>
      <w:r w:rsidRPr="00A677DC">
        <w:rPr>
          <w:rFonts w:ascii="Arial" w:hAnsi="Arial" w:cs="Arial"/>
          <w:sz w:val="20"/>
          <w:szCs w:val="20"/>
        </w:rPr>
        <w:t>ố</w:t>
      </w:r>
      <w:r w:rsidRPr="00A677DC">
        <w:rPr>
          <w:rFonts w:ascii="Arial" w:hAnsi="Arial" w:cs="Arial"/>
          <w:sz w:val="20"/>
          <w:szCs w:val="20"/>
        </w:rPr>
        <w:t>n ngân sách nhà nư</w:t>
      </w:r>
      <w:r w:rsidRPr="00A677DC">
        <w:rPr>
          <w:rFonts w:ascii="Arial" w:hAnsi="Arial" w:cs="Arial"/>
          <w:sz w:val="20"/>
          <w:szCs w:val="20"/>
        </w:rPr>
        <w:t>ớ</w:t>
      </w:r>
      <w:r w:rsidRPr="00A677DC">
        <w:rPr>
          <w:rFonts w:ascii="Arial" w:hAnsi="Arial" w:cs="Arial"/>
          <w:sz w:val="20"/>
          <w:szCs w:val="20"/>
        </w:rPr>
        <w:t>c:</w:t>
      </w:r>
    </w:p>
    <w:p w14:paraId="1495D94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ch</w:t>
      </w:r>
      <w:r w:rsidRPr="00A677DC">
        <w:rPr>
          <w:rFonts w:ascii="Arial" w:hAnsi="Arial" w:cs="Arial"/>
          <w:sz w:val="20"/>
          <w:szCs w:val="20"/>
        </w:rPr>
        <w:t>ủ</w:t>
      </w:r>
      <w:r w:rsidRPr="00A677DC">
        <w:rPr>
          <w:rFonts w:ascii="Arial" w:hAnsi="Arial" w:cs="Arial"/>
          <w:sz w:val="20"/>
          <w:szCs w:val="20"/>
        </w:rPr>
        <w:t xml:space="preserve"> trì, ph</w:t>
      </w:r>
      <w:r w:rsidRPr="00A677DC">
        <w:rPr>
          <w:rFonts w:ascii="Arial" w:hAnsi="Arial" w:cs="Arial"/>
          <w:sz w:val="20"/>
          <w:szCs w:val="20"/>
        </w:rPr>
        <w:t>ố</w:t>
      </w:r>
      <w:r w:rsidRPr="00A677DC">
        <w:rPr>
          <w:rFonts w:ascii="Arial" w:hAnsi="Arial" w:cs="Arial"/>
          <w:sz w:val="20"/>
          <w:szCs w:val="20"/>
        </w:rPr>
        <w:t>i h</w:t>
      </w:r>
      <w:r w:rsidRPr="00A677DC">
        <w:rPr>
          <w:rFonts w:ascii="Arial" w:hAnsi="Arial" w:cs="Arial"/>
          <w:sz w:val="20"/>
          <w:szCs w:val="20"/>
        </w:rPr>
        <w:t>ợ</w:t>
      </w:r>
      <w:r w:rsidRPr="00A677DC">
        <w:rPr>
          <w:rFonts w:ascii="Arial" w:hAnsi="Arial" w:cs="Arial"/>
          <w:sz w:val="20"/>
          <w:szCs w:val="20"/>
        </w:rPr>
        <w:t>p v</w:t>
      </w:r>
      <w:r w:rsidRPr="00A677DC">
        <w:rPr>
          <w:rFonts w:ascii="Arial" w:hAnsi="Arial" w:cs="Arial"/>
          <w:sz w:val="20"/>
          <w:szCs w:val="20"/>
        </w:rPr>
        <w:t>ớ</w:t>
      </w:r>
      <w:r w:rsidRPr="00A677DC">
        <w:rPr>
          <w:rFonts w:ascii="Arial" w:hAnsi="Arial" w:cs="Arial"/>
          <w:sz w:val="20"/>
          <w:szCs w:val="20"/>
        </w:rPr>
        <w:t>i các b</w:t>
      </w:r>
      <w:r w:rsidRPr="00A677DC">
        <w:rPr>
          <w:rFonts w:ascii="Arial" w:hAnsi="Arial" w:cs="Arial"/>
          <w:sz w:val="20"/>
          <w:szCs w:val="20"/>
        </w:rPr>
        <w:t>ộ</w:t>
      </w:r>
      <w:r w:rsidRPr="00A677DC">
        <w:rPr>
          <w:rFonts w:ascii="Arial" w:hAnsi="Arial" w:cs="Arial"/>
          <w:sz w:val="20"/>
          <w:szCs w:val="20"/>
        </w:rPr>
        <w:t xml:space="preserve">, ngành liên quan và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l</w:t>
      </w:r>
      <w:r w:rsidRPr="00A677DC">
        <w:rPr>
          <w:rFonts w:ascii="Arial" w:hAnsi="Arial" w:cs="Arial"/>
          <w:sz w:val="20"/>
          <w:szCs w:val="20"/>
        </w:rPr>
        <w:t>ậ</w:t>
      </w:r>
      <w:r w:rsidRPr="00A677DC">
        <w:rPr>
          <w:rFonts w:ascii="Arial" w:hAnsi="Arial" w:cs="Arial"/>
          <w:sz w:val="20"/>
          <w:szCs w:val="20"/>
        </w:rPr>
        <w:t>p danh m</w:t>
      </w:r>
      <w:r w:rsidRPr="00A677DC">
        <w:rPr>
          <w:rFonts w:ascii="Arial" w:hAnsi="Arial" w:cs="Arial"/>
          <w:sz w:val="20"/>
          <w:szCs w:val="20"/>
        </w:rPr>
        <w:t>ụ</w:t>
      </w:r>
      <w:r w:rsidRPr="00A677DC">
        <w:rPr>
          <w:rFonts w:ascii="Arial" w:hAnsi="Arial" w:cs="Arial"/>
          <w:sz w:val="20"/>
          <w:szCs w:val="20"/>
        </w:rPr>
        <w:t>c các khu v</w:t>
      </w:r>
      <w:r w:rsidRPr="00A677DC">
        <w:rPr>
          <w:rFonts w:ascii="Arial" w:hAnsi="Arial" w:cs="Arial"/>
          <w:sz w:val="20"/>
          <w:szCs w:val="20"/>
        </w:rPr>
        <w:t>ự</w:t>
      </w:r>
      <w:r w:rsidRPr="00A677DC">
        <w:rPr>
          <w:rFonts w:ascii="Arial" w:hAnsi="Arial" w:cs="Arial"/>
          <w:sz w:val="20"/>
          <w:szCs w:val="20"/>
        </w:rPr>
        <w:t>c thăm dò khoáng s</w:t>
      </w:r>
      <w:r w:rsidRPr="00A677DC">
        <w:rPr>
          <w:rFonts w:ascii="Arial" w:hAnsi="Arial" w:cs="Arial"/>
          <w:sz w:val="20"/>
          <w:szCs w:val="20"/>
        </w:rPr>
        <w:t>ả</w:t>
      </w:r>
      <w:r w:rsidRPr="00A677DC">
        <w:rPr>
          <w:rFonts w:ascii="Arial" w:hAnsi="Arial" w:cs="Arial"/>
          <w:sz w:val="20"/>
          <w:szCs w:val="20"/>
        </w:rPr>
        <w:t>n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v</w:t>
      </w:r>
      <w:r w:rsidRPr="00A677DC">
        <w:rPr>
          <w:rFonts w:ascii="Arial" w:hAnsi="Arial" w:cs="Arial"/>
          <w:sz w:val="20"/>
          <w:szCs w:val="20"/>
        </w:rPr>
        <w:t>ố</w:t>
      </w:r>
      <w:r w:rsidRPr="00A677DC">
        <w:rPr>
          <w:rFonts w:ascii="Arial" w:hAnsi="Arial" w:cs="Arial"/>
          <w:sz w:val="20"/>
          <w:szCs w:val="20"/>
        </w:rPr>
        <w:t>n ngân sách nhà nư</w:t>
      </w:r>
      <w:r w:rsidRPr="00A677DC">
        <w:rPr>
          <w:rFonts w:ascii="Arial" w:hAnsi="Arial" w:cs="Arial"/>
          <w:sz w:val="20"/>
          <w:szCs w:val="20"/>
        </w:rPr>
        <w:t>ớ</w:t>
      </w:r>
      <w:r w:rsidRPr="00A677DC">
        <w:rPr>
          <w:rFonts w:ascii="Arial" w:hAnsi="Arial" w:cs="Arial"/>
          <w:sz w:val="20"/>
          <w:szCs w:val="20"/>
        </w:rPr>
        <w:t>c th</w:t>
      </w:r>
      <w:r w:rsidRPr="00A677DC">
        <w:rPr>
          <w:rFonts w:ascii="Arial" w:hAnsi="Arial" w:cs="Arial"/>
          <w:sz w:val="20"/>
          <w:szCs w:val="20"/>
        </w:rPr>
        <w:t>u</w:t>
      </w:r>
      <w:r w:rsidRPr="00A677DC">
        <w:rPr>
          <w:rFonts w:ascii="Arial" w:hAnsi="Arial" w:cs="Arial"/>
          <w:sz w:val="20"/>
          <w:szCs w:val="20"/>
        </w:rPr>
        <w:t>ộ</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c</w:t>
      </w:r>
      <w:r w:rsidRPr="00A677DC">
        <w:rPr>
          <w:rFonts w:ascii="Arial" w:hAnsi="Arial" w:cs="Arial"/>
          <w:sz w:val="20"/>
          <w:szCs w:val="20"/>
        </w:rPr>
        <w:t>ủ</w:t>
      </w:r>
      <w:r w:rsidRPr="00A677DC">
        <w:rPr>
          <w:rFonts w:ascii="Arial" w:hAnsi="Arial" w:cs="Arial"/>
          <w:sz w:val="20"/>
          <w:szCs w:val="20"/>
        </w:rPr>
        <w:t>a b</w:t>
      </w:r>
      <w:r w:rsidRPr="00A677DC">
        <w:rPr>
          <w:rFonts w:ascii="Arial" w:hAnsi="Arial" w:cs="Arial"/>
          <w:sz w:val="20"/>
          <w:szCs w:val="20"/>
        </w:rPr>
        <w:t>ộ</w:t>
      </w:r>
      <w:r w:rsidRPr="00A677DC">
        <w:rPr>
          <w:rFonts w:ascii="Arial" w:hAnsi="Arial" w:cs="Arial"/>
          <w:sz w:val="20"/>
          <w:szCs w:val="20"/>
        </w:rPr>
        <w:t>, phê duy</w:t>
      </w:r>
      <w:r w:rsidRPr="00A677DC">
        <w:rPr>
          <w:rFonts w:ascii="Arial" w:hAnsi="Arial" w:cs="Arial"/>
          <w:sz w:val="20"/>
          <w:szCs w:val="20"/>
        </w:rPr>
        <w:t>ệ</w:t>
      </w:r>
      <w:r w:rsidRPr="00A677DC">
        <w:rPr>
          <w:rFonts w:ascii="Arial" w:hAnsi="Arial" w:cs="Arial"/>
          <w:sz w:val="20"/>
          <w:szCs w:val="20"/>
        </w:rPr>
        <w:t>t danh m</w:t>
      </w:r>
      <w:r w:rsidRPr="00A677DC">
        <w:rPr>
          <w:rFonts w:ascii="Arial" w:hAnsi="Arial" w:cs="Arial"/>
          <w:sz w:val="20"/>
          <w:szCs w:val="20"/>
        </w:rPr>
        <w:t>ụ</w:t>
      </w:r>
      <w:r w:rsidRPr="00A677DC">
        <w:rPr>
          <w:rFonts w:ascii="Arial" w:hAnsi="Arial" w:cs="Arial"/>
          <w:sz w:val="20"/>
          <w:szCs w:val="20"/>
        </w:rPr>
        <w:t>c đ</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w:t>
      </w:r>
    </w:p>
    <w:p w14:paraId="53BE364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 xml:space="preserve">b)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l</w:t>
      </w:r>
      <w:r w:rsidRPr="00A677DC">
        <w:rPr>
          <w:rFonts w:ascii="Arial" w:hAnsi="Arial" w:cs="Arial"/>
          <w:sz w:val="20"/>
          <w:szCs w:val="20"/>
        </w:rPr>
        <w:t>ậ</w:t>
      </w:r>
      <w:r w:rsidRPr="00A677DC">
        <w:rPr>
          <w:rFonts w:ascii="Arial" w:hAnsi="Arial" w:cs="Arial"/>
          <w:sz w:val="20"/>
          <w:szCs w:val="20"/>
        </w:rPr>
        <w:t>p danh m</w:t>
      </w:r>
      <w:r w:rsidRPr="00A677DC">
        <w:rPr>
          <w:rFonts w:ascii="Arial" w:hAnsi="Arial" w:cs="Arial"/>
          <w:sz w:val="20"/>
          <w:szCs w:val="20"/>
        </w:rPr>
        <w:t>ụ</w:t>
      </w:r>
      <w:r w:rsidRPr="00A677DC">
        <w:rPr>
          <w:rFonts w:ascii="Arial" w:hAnsi="Arial" w:cs="Arial"/>
          <w:sz w:val="20"/>
          <w:szCs w:val="20"/>
        </w:rPr>
        <w:t>c các khu v</w:t>
      </w:r>
      <w:r w:rsidRPr="00A677DC">
        <w:rPr>
          <w:rFonts w:ascii="Arial" w:hAnsi="Arial" w:cs="Arial"/>
          <w:sz w:val="20"/>
          <w:szCs w:val="20"/>
        </w:rPr>
        <w:t>ự</w:t>
      </w:r>
      <w:r w:rsidRPr="00A677DC">
        <w:rPr>
          <w:rFonts w:ascii="Arial" w:hAnsi="Arial" w:cs="Arial"/>
          <w:sz w:val="20"/>
          <w:szCs w:val="20"/>
        </w:rPr>
        <w:t>c thăm dò khoáng s</w:t>
      </w:r>
      <w:r w:rsidRPr="00A677DC">
        <w:rPr>
          <w:rFonts w:ascii="Arial" w:hAnsi="Arial" w:cs="Arial"/>
          <w:sz w:val="20"/>
          <w:szCs w:val="20"/>
        </w:rPr>
        <w:t>ả</w:t>
      </w:r>
      <w:r w:rsidRPr="00A677DC">
        <w:rPr>
          <w:rFonts w:ascii="Arial" w:hAnsi="Arial" w:cs="Arial"/>
          <w:sz w:val="20"/>
          <w:szCs w:val="20"/>
        </w:rPr>
        <w:t>n thu</w:t>
      </w:r>
      <w:r w:rsidRPr="00A677DC">
        <w:rPr>
          <w:rFonts w:ascii="Arial" w:hAnsi="Arial" w:cs="Arial"/>
          <w:sz w:val="20"/>
          <w:szCs w:val="20"/>
        </w:rPr>
        <w:t>ộ</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c</w:t>
      </w:r>
      <w:r w:rsidRPr="00A677DC">
        <w:rPr>
          <w:rFonts w:ascii="Arial" w:hAnsi="Arial" w:cs="Arial"/>
          <w:sz w:val="20"/>
          <w:szCs w:val="20"/>
        </w:rPr>
        <w:t>ủ</w:t>
      </w:r>
      <w:r w:rsidRPr="00A677DC">
        <w:rPr>
          <w:rFonts w:ascii="Arial" w:hAnsi="Arial" w:cs="Arial"/>
          <w:sz w:val="20"/>
          <w:szCs w:val="20"/>
        </w:rPr>
        <w:t>a mình, trình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thông qua trư</w:t>
      </w:r>
      <w:r w:rsidRPr="00A677DC">
        <w:rPr>
          <w:rFonts w:ascii="Arial" w:hAnsi="Arial" w:cs="Arial"/>
          <w:sz w:val="20"/>
          <w:szCs w:val="20"/>
        </w:rPr>
        <w:t>ớ</w:t>
      </w:r>
      <w:r w:rsidRPr="00A677DC">
        <w:rPr>
          <w:rFonts w:ascii="Arial" w:hAnsi="Arial" w:cs="Arial"/>
          <w:sz w:val="20"/>
          <w:szCs w:val="20"/>
        </w:rPr>
        <w:t>c khi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w:t>
      </w:r>
    </w:p>
    <w:p w14:paraId="433499A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Danh m</w:t>
      </w:r>
      <w:r w:rsidRPr="00A677DC">
        <w:rPr>
          <w:rFonts w:ascii="Arial" w:hAnsi="Arial" w:cs="Arial"/>
          <w:sz w:val="20"/>
          <w:szCs w:val="20"/>
        </w:rPr>
        <w:t>ụ</w:t>
      </w:r>
      <w:r w:rsidRPr="00A677DC">
        <w:rPr>
          <w:rFonts w:ascii="Arial" w:hAnsi="Arial" w:cs="Arial"/>
          <w:sz w:val="20"/>
          <w:szCs w:val="20"/>
        </w:rPr>
        <w:t>c các khu v</w:t>
      </w:r>
      <w:r w:rsidRPr="00A677DC">
        <w:rPr>
          <w:rFonts w:ascii="Arial" w:hAnsi="Arial" w:cs="Arial"/>
          <w:sz w:val="20"/>
          <w:szCs w:val="20"/>
        </w:rPr>
        <w:t>ự</w:t>
      </w:r>
      <w:r w:rsidRPr="00A677DC">
        <w:rPr>
          <w:rFonts w:ascii="Arial" w:hAnsi="Arial" w:cs="Arial"/>
          <w:sz w:val="20"/>
          <w:szCs w:val="20"/>
        </w:rPr>
        <w:t>c thăm dò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phê duy</w:t>
      </w:r>
      <w:r w:rsidRPr="00A677DC">
        <w:rPr>
          <w:rFonts w:ascii="Arial" w:hAnsi="Arial" w:cs="Arial"/>
          <w:sz w:val="20"/>
          <w:szCs w:val="20"/>
        </w:rPr>
        <w:t>ệ</w:t>
      </w:r>
      <w:r w:rsidRPr="00A677DC">
        <w:rPr>
          <w:rFonts w:ascii="Arial" w:hAnsi="Arial" w:cs="Arial"/>
          <w:sz w:val="20"/>
          <w:szCs w:val="20"/>
        </w:rPr>
        <w:t>t ph</w:t>
      </w:r>
      <w:r w:rsidRPr="00A677DC">
        <w:rPr>
          <w:rFonts w:ascii="Arial" w:hAnsi="Arial" w:cs="Arial"/>
          <w:sz w:val="20"/>
          <w:szCs w:val="20"/>
        </w:rPr>
        <w:t>ả</w:t>
      </w:r>
      <w:r w:rsidRPr="00A677DC">
        <w:rPr>
          <w:rFonts w:ascii="Arial" w:hAnsi="Arial" w:cs="Arial"/>
          <w:sz w:val="20"/>
          <w:szCs w:val="20"/>
        </w:rPr>
        <w:t>i đư</w:t>
      </w:r>
      <w:r w:rsidRPr="00A677DC">
        <w:rPr>
          <w:rFonts w:ascii="Arial" w:hAnsi="Arial" w:cs="Arial"/>
          <w:sz w:val="20"/>
          <w:szCs w:val="20"/>
        </w:rPr>
        <w:t>ợ</w:t>
      </w:r>
      <w:r w:rsidRPr="00A677DC">
        <w:rPr>
          <w:rFonts w:ascii="Arial" w:hAnsi="Arial" w:cs="Arial"/>
          <w:sz w:val="20"/>
          <w:szCs w:val="20"/>
        </w:rPr>
        <w:t>c công khai trên c</w:t>
      </w:r>
      <w:r w:rsidRPr="00A677DC">
        <w:rPr>
          <w:rFonts w:ascii="Arial" w:hAnsi="Arial" w:cs="Arial"/>
          <w:sz w:val="20"/>
          <w:szCs w:val="20"/>
        </w:rPr>
        <w:t>ổ</w:t>
      </w:r>
      <w:r w:rsidRPr="00A677DC">
        <w:rPr>
          <w:rFonts w:ascii="Arial" w:hAnsi="Arial" w:cs="Arial"/>
          <w:sz w:val="20"/>
          <w:szCs w:val="20"/>
        </w:rPr>
        <w:t>ng thông tin đi</w:t>
      </w:r>
      <w:r w:rsidRPr="00A677DC">
        <w:rPr>
          <w:rFonts w:ascii="Arial" w:hAnsi="Arial" w:cs="Arial"/>
          <w:sz w:val="20"/>
          <w:szCs w:val="20"/>
        </w:rPr>
        <w:t>ệ</w:t>
      </w:r>
      <w:r w:rsidRPr="00A677DC">
        <w:rPr>
          <w:rFonts w:ascii="Arial" w:hAnsi="Arial" w:cs="Arial"/>
          <w:sz w:val="20"/>
          <w:szCs w:val="20"/>
        </w:rPr>
        <w:t>n t</w:t>
      </w:r>
      <w:r w:rsidRPr="00A677DC">
        <w:rPr>
          <w:rFonts w:ascii="Arial" w:hAnsi="Arial" w:cs="Arial"/>
          <w:sz w:val="20"/>
          <w:szCs w:val="20"/>
        </w:rPr>
        <w:t>ử</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cơ quan phê duy</w:t>
      </w:r>
      <w:r w:rsidRPr="00A677DC">
        <w:rPr>
          <w:rFonts w:ascii="Arial" w:hAnsi="Arial" w:cs="Arial"/>
          <w:sz w:val="20"/>
          <w:szCs w:val="20"/>
        </w:rPr>
        <w:t>ệ</w:t>
      </w:r>
      <w:r w:rsidRPr="00A677DC">
        <w:rPr>
          <w:rFonts w:ascii="Arial" w:hAnsi="Arial" w:cs="Arial"/>
          <w:sz w:val="20"/>
          <w:szCs w:val="20"/>
        </w:rPr>
        <w:t>t và g</w:t>
      </w:r>
      <w:r w:rsidRPr="00A677DC">
        <w:rPr>
          <w:rFonts w:ascii="Arial" w:hAnsi="Arial" w:cs="Arial"/>
          <w:sz w:val="20"/>
          <w:szCs w:val="20"/>
        </w:rPr>
        <w:t>ử</w:t>
      </w:r>
      <w:r w:rsidRPr="00A677DC">
        <w:rPr>
          <w:rFonts w:ascii="Arial" w:hAnsi="Arial" w:cs="Arial"/>
          <w:sz w:val="20"/>
          <w:szCs w:val="20"/>
        </w:rPr>
        <w:t>i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đ</w:t>
      </w:r>
      <w:r w:rsidRPr="00A677DC">
        <w:rPr>
          <w:rFonts w:ascii="Arial" w:hAnsi="Arial" w:cs="Arial"/>
          <w:sz w:val="20"/>
          <w:szCs w:val="20"/>
        </w:rPr>
        <w:t>ể</w:t>
      </w:r>
      <w:r w:rsidRPr="00A677DC">
        <w:rPr>
          <w:rFonts w:ascii="Arial" w:hAnsi="Arial" w:cs="Arial"/>
          <w:sz w:val="20"/>
          <w:szCs w:val="20"/>
        </w:rPr>
        <w:t xml:space="preserve"> theo dõi, qu</w:t>
      </w:r>
      <w:r w:rsidRPr="00A677DC">
        <w:rPr>
          <w:rFonts w:ascii="Arial" w:hAnsi="Arial" w:cs="Arial"/>
          <w:sz w:val="20"/>
          <w:szCs w:val="20"/>
        </w:rPr>
        <w:t>ả</w:t>
      </w:r>
      <w:r w:rsidRPr="00A677DC">
        <w:rPr>
          <w:rFonts w:ascii="Arial" w:hAnsi="Arial" w:cs="Arial"/>
          <w:sz w:val="20"/>
          <w:szCs w:val="20"/>
        </w:rPr>
        <w:t>n lý;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thu</w:t>
      </w:r>
      <w:r w:rsidRPr="00A677DC">
        <w:rPr>
          <w:rFonts w:ascii="Arial" w:hAnsi="Arial" w:cs="Arial"/>
          <w:sz w:val="20"/>
          <w:szCs w:val="20"/>
        </w:rPr>
        <w:t>ộ</w:t>
      </w:r>
      <w:r w:rsidRPr="00A677DC">
        <w:rPr>
          <w:rFonts w:ascii="Arial" w:hAnsi="Arial" w:cs="Arial"/>
          <w:sz w:val="20"/>
          <w:szCs w:val="20"/>
        </w:rPr>
        <w:t>c đ</w:t>
      </w:r>
      <w:r w:rsidRPr="00A677DC">
        <w:rPr>
          <w:rFonts w:ascii="Arial" w:hAnsi="Arial" w:cs="Arial"/>
          <w:sz w:val="20"/>
          <w:szCs w:val="20"/>
        </w:rPr>
        <w:t>ố</w:t>
      </w:r>
      <w:r w:rsidRPr="00A677DC">
        <w:rPr>
          <w:rFonts w:ascii="Arial" w:hAnsi="Arial" w:cs="Arial"/>
          <w:sz w:val="20"/>
          <w:szCs w:val="20"/>
        </w:rPr>
        <w:t>i tư</w:t>
      </w:r>
      <w:r w:rsidRPr="00A677DC">
        <w:rPr>
          <w:rFonts w:ascii="Arial" w:hAnsi="Arial" w:cs="Arial"/>
          <w:sz w:val="20"/>
          <w:szCs w:val="20"/>
        </w:rPr>
        <w:t>ợ</w:t>
      </w:r>
      <w:r w:rsidRPr="00A677DC">
        <w:rPr>
          <w:rFonts w:ascii="Arial" w:hAnsi="Arial" w:cs="Arial"/>
          <w:sz w:val="20"/>
          <w:szCs w:val="20"/>
        </w:rPr>
        <w:t>ng ph</w:t>
      </w:r>
      <w:r w:rsidRPr="00A677DC">
        <w:rPr>
          <w:rFonts w:ascii="Arial" w:hAnsi="Arial" w:cs="Arial"/>
          <w:sz w:val="20"/>
          <w:szCs w:val="20"/>
        </w:rPr>
        <w:t>ả</w:t>
      </w:r>
      <w:r w:rsidRPr="00A677DC">
        <w:rPr>
          <w:rFonts w:ascii="Arial" w:hAnsi="Arial" w:cs="Arial"/>
          <w:sz w:val="20"/>
          <w:szCs w:val="20"/>
        </w:rPr>
        <w:t>i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w:t>
      </w:r>
      <w:r w:rsidRPr="00A677DC">
        <w:rPr>
          <w:rFonts w:ascii="Arial" w:hAnsi="Arial" w:cs="Arial"/>
          <w:sz w:val="20"/>
          <w:szCs w:val="20"/>
        </w:rPr>
        <w:t>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bí m</w:t>
      </w:r>
      <w:r w:rsidRPr="00A677DC">
        <w:rPr>
          <w:rFonts w:ascii="Arial" w:hAnsi="Arial" w:cs="Arial"/>
          <w:sz w:val="20"/>
          <w:szCs w:val="20"/>
        </w:rPr>
        <w:t>ậ</w:t>
      </w:r>
      <w:r w:rsidRPr="00A677DC">
        <w:rPr>
          <w:rFonts w:ascii="Arial" w:hAnsi="Arial" w:cs="Arial"/>
          <w:sz w:val="20"/>
          <w:szCs w:val="20"/>
        </w:rPr>
        <w:t>t nhà nư</w:t>
      </w:r>
      <w:r w:rsidRPr="00A677DC">
        <w:rPr>
          <w:rFonts w:ascii="Arial" w:hAnsi="Arial" w:cs="Arial"/>
          <w:sz w:val="20"/>
          <w:szCs w:val="20"/>
        </w:rPr>
        <w:t>ớ</w:t>
      </w:r>
      <w:r w:rsidRPr="00A677DC">
        <w:rPr>
          <w:rFonts w:ascii="Arial" w:hAnsi="Arial" w:cs="Arial"/>
          <w:sz w:val="20"/>
          <w:szCs w:val="20"/>
        </w:rPr>
        <w:t>c.</w:t>
      </w:r>
    </w:p>
    <w:p w14:paraId="53F6A7E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thăm dò khoáng s</w:t>
      </w:r>
      <w:r w:rsidRPr="00A677DC">
        <w:rPr>
          <w:rFonts w:ascii="Arial" w:hAnsi="Arial" w:cs="Arial"/>
          <w:sz w:val="20"/>
          <w:szCs w:val="20"/>
        </w:rPr>
        <w:t>ả</w:t>
      </w:r>
      <w:r w:rsidRPr="00A677DC">
        <w:rPr>
          <w:rFonts w:ascii="Arial" w:hAnsi="Arial" w:cs="Arial"/>
          <w:sz w:val="20"/>
          <w:szCs w:val="20"/>
        </w:rPr>
        <w:t>n:</w:t>
      </w:r>
    </w:p>
    <w:p w14:paraId="389430C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Các đ</w:t>
      </w:r>
      <w:r w:rsidRPr="00A677DC">
        <w:rPr>
          <w:rFonts w:ascii="Arial" w:hAnsi="Arial" w:cs="Arial"/>
          <w:sz w:val="20"/>
          <w:szCs w:val="20"/>
        </w:rPr>
        <w:t>ề</w:t>
      </w:r>
      <w:r w:rsidRPr="00A677DC">
        <w:rPr>
          <w:rFonts w:ascii="Arial" w:hAnsi="Arial" w:cs="Arial"/>
          <w:sz w:val="20"/>
          <w:szCs w:val="20"/>
        </w:rPr>
        <w:t xml:space="preserve"> án thăm dò khoáng s</w:t>
      </w:r>
      <w:r w:rsidRPr="00A677DC">
        <w:rPr>
          <w:rFonts w:ascii="Arial" w:hAnsi="Arial" w:cs="Arial"/>
          <w:sz w:val="20"/>
          <w:szCs w:val="20"/>
        </w:rPr>
        <w:t>ả</w:t>
      </w:r>
      <w:r w:rsidRPr="00A677DC">
        <w:rPr>
          <w:rFonts w:ascii="Arial" w:hAnsi="Arial" w:cs="Arial"/>
          <w:sz w:val="20"/>
          <w:szCs w:val="20"/>
        </w:rPr>
        <w:t>n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v</w:t>
      </w:r>
      <w:r w:rsidRPr="00A677DC">
        <w:rPr>
          <w:rFonts w:ascii="Arial" w:hAnsi="Arial" w:cs="Arial"/>
          <w:sz w:val="20"/>
          <w:szCs w:val="20"/>
        </w:rPr>
        <w:t>ố</w:t>
      </w:r>
      <w:r w:rsidRPr="00A677DC">
        <w:rPr>
          <w:rFonts w:ascii="Arial" w:hAnsi="Arial" w:cs="Arial"/>
          <w:sz w:val="20"/>
          <w:szCs w:val="20"/>
        </w:rPr>
        <w:t>n ngân sách nhà nư</w:t>
      </w:r>
      <w:r w:rsidRPr="00A677DC">
        <w:rPr>
          <w:rFonts w:ascii="Arial" w:hAnsi="Arial" w:cs="Arial"/>
          <w:sz w:val="20"/>
          <w:szCs w:val="20"/>
        </w:rPr>
        <w:t>ớ</w:t>
      </w:r>
      <w:r w:rsidRPr="00A677DC">
        <w:rPr>
          <w:rFonts w:ascii="Arial" w:hAnsi="Arial" w:cs="Arial"/>
          <w:sz w:val="20"/>
          <w:szCs w:val="20"/>
        </w:rPr>
        <w:t>c đư</w:t>
      </w:r>
      <w:r w:rsidRPr="00A677DC">
        <w:rPr>
          <w:rFonts w:ascii="Arial" w:hAnsi="Arial" w:cs="Arial"/>
          <w:sz w:val="20"/>
          <w:szCs w:val="20"/>
        </w:rPr>
        <w:t>ợ</w:t>
      </w:r>
      <w:r w:rsidRPr="00A677DC">
        <w:rPr>
          <w:rFonts w:ascii="Arial" w:hAnsi="Arial" w:cs="Arial"/>
          <w:sz w:val="20"/>
          <w:szCs w:val="20"/>
        </w:rPr>
        <w:t>c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hình th</w:t>
      </w:r>
      <w:r w:rsidRPr="00A677DC">
        <w:rPr>
          <w:rFonts w:ascii="Arial" w:hAnsi="Arial" w:cs="Arial"/>
          <w:sz w:val="20"/>
          <w:szCs w:val="20"/>
        </w:rPr>
        <w:t>ứ</w:t>
      </w:r>
      <w:r w:rsidRPr="00A677DC">
        <w:rPr>
          <w:rFonts w:ascii="Arial" w:hAnsi="Arial" w:cs="Arial"/>
          <w:sz w:val="20"/>
          <w:szCs w:val="20"/>
        </w:rPr>
        <w:t>c l</w:t>
      </w:r>
      <w:r w:rsidRPr="00A677DC">
        <w:rPr>
          <w:rFonts w:ascii="Arial" w:hAnsi="Arial" w:cs="Arial"/>
          <w:sz w:val="20"/>
          <w:szCs w:val="20"/>
        </w:rPr>
        <w:t>ự</w:t>
      </w:r>
      <w:r w:rsidRPr="00A677DC">
        <w:rPr>
          <w:rFonts w:ascii="Arial" w:hAnsi="Arial" w:cs="Arial"/>
          <w:sz w:val="20"/>
          <w:szCs w:val="20"/>
        </w:rPr>
        <w:t>a ch</w:t>
      </w:r>
      <w:r w:rsidRPr="00A677DC">
        <w:rPr>
          <w:rFonts w:ascii="Arial" w:hAnsi="Arial" w:cs="Arial"/>
          <w:sz w:val="20"/>
          <w:szCs w:val="20"/>
        </w:rPr>
        <w:t>ọ</w:t>
      </w:r>
      <w:r w:rsidRPr="00A677DC">
        <w:rPr>
          <w:rFonts w:ascii="Arial" w:hAnsi="Arial" w:cs="Arial"/>
          <w:sz w:val="20"/>
          <w:szCs w:val="20"/>
        </w:rPr>
        <w:t>n nhà th</w:t>
      </w:r>
      <w:r w:rsidRPr="00A677DC">
        <w:rPr>
          <w:rFonts w:ascii="Arial" w:hAnsi="Arial" w:cs="Arial"/>
          <w:sz w:val="20"/>
          <w:szCs w:val="20"/>
        </w:rPr>
        <w:t>ầ</w:t>
      </w:r>
      <w:r w:rsidRPr="00A677DC">
        <w:rPr>
          <w:rFonts w:ascii="Arial" w:hAnsi="Arial" w:cs="Arial"/>
          <w:sz w:val="20"/>
          <w:szCs w:val="20"/>
        </w:rPr>
        <w:t>u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ấ</w:t>
      </w:r>
      <w:r w:rsidRPr="00A677DC">
        <w:rPr>
          <w:rFonts w:ascii="Arial" w:hAnsi="Arial" w:cs="Arial"/>
          <w:sz w:val="20"/>
          <w:szCs w:val="20"/>
        </w:rPr>
        <w:t>u th</w:t>
      </w:r>
      <w:r w:rsidRPr="00A677DC">
        <w:rPr>
          <w:rFonts w:ascii="Arial" w:hAnsi="Arial" w:cs="Arial"/>
          <w:sz w:val="20"/>
          <w:szCs w:val="20"/>
        </w:rPr>
        <w:t>ầ</w:t>
      </w:r>
      <w:r w:rsidRPr="00A677DC">
        <w:rPr>
          <w:rFonts w:ascii="Arial" w:hAnsi="Arial" w:cs="Arial"/>
          <w:sz w:val="20"/>
          <w:szCs w:val="20"/>
        </w:rPr>
        <w:t>u;</w:t>
      </w:r>
    </w:p>
    <w:p w14:paraId="281FC5F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Cơ quan qu</w:t>
      </w:r>
      <w:r w:rsidRPr="00A677DC">
        <w:rPr>
          <w:rFonts w:ascii="Arial" w:hAnsi="Arial" w:cs="Arial"/>
          <w:sz w:val="20"/>
          <w:szCs w:val="20"/>
        </w:rPr>
        <w:t>ả</w:t>
      </w:r>
      <w:r w:rsidRPr="00A677DC">
        <w:rPr>
          <w:rFonts w:ascii="Arial" w:hAnsi="Arial" w:cs="Arial"/>
          <w:sz w:val="20"/>
          <w:szCs w:val="20"/>
        </w:rPr>
        <w:t>n lý nhà n</w:t>
      </w:r>
      <w:r w:rsidRPr="00A677DC">
        <w:rPr>
          <w:rFonts w:ascii="Arial" w:hAnsi="Arial" w:cs="Arial"/>
          <w:sz w:val="20"/>
          <w:szCs w:val="20"/>
        </w:rPr>
        <w:t>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108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ch</w:t>
      </w:r>
      <w:r w:rsidRPr="00A677DC">
        <w:rPr>
          <w:rFonts w:ascii="Arial" w:hAnsi="Arial" w:cs="Arial"/>
          <w:sz w:val="20"/>
          <w:szCs w:val="20"/>
        </w:rPr>
        <w:t>ị</w:t>
      </w:r>
      <w:r w:rsidRPr="00A677DC">
        <w:rPr>
          <w:rFonts w:ascii="Arial" w:hAnsi="Arial" w:cs="Arial"/>
          <w:sz w:val="20"/>
          <w:szCs w:val="20"/>
        </w:rPr>
        <w:t>u trách nhi</w:t>
      </w:r>
      <w:r w:rsidRPr="00A677DC">
        <w:rPr>
          <w:rFonts w:ascii="Arial" w:hAnsi="Arial" w:cs="Arial"/>
          <w:sz w:val="20"/>
          <w:szCs w:val="20"/>
        </w:rPr>
        <w:t>ệ</w:t>
      </w:r>
      <w:r w:rsidRPr="00A677DC">
        <w:rPr>
          <w:rFonts w:ascii="Arial" w:hAnsi="Arial" w:cs="Arial"/>
          <w:sz w:val="20"/>
          <w:szCs w:val="20"/>
        </w:rPr>
        <w:t>m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đ</w:t>
      </w:r>
      <w:r w:rsidRPr="00A677DC">
        <w:rPr>
          <w:rFonts w:ascii="Arial" w:hAnsi="Arial" w:cs="Arial"/>
          <w:sz w:val="20"/>
          <w:szCs w:val="20"/>
        </w:rPr>
        <w:t>ấ</w:t>
      </w:r>
      <w:r w:rsidRPr="00A677DC">
        <w:rPr>
          <w:rFonts w:ascii="Arial" w:hAnsi="Arial" w:cs="Arial"/>
          <w:sz w:val="20"/>
          <w:szCs w:val="20"/>
        </w:rPr>
        <w:t>u th</w:t>
      </w:r>
      <w:r w:rsidRPr="00A677DC">
        <w:rPr>
          <w:rFonts w:ascii="Arial" w:hAnsi="Arial" w:cs="Arial"/>
          <w:sz w:val="20"/>
          <w:szCs w:val="20"/>
        </w:rPr>
        <w:t>ầ</w:t>
      </w:r>
      <w:r w:rsidRPr="00A677DC">
        <w:rPr>
          <w:rFonts w:ascii="Arial" w:hAnsi="Arial" w:cs="Arial"/>
          <w:sz w:val="20"/>
          <w:szCs w:val="20"/>
        </w:rPr>
        <w:t>u, ký k</w:t>
      </w:r>
      <w:r w:rsidRPr="00A677DC">
        <w:rPr>
          <w:rFonts w:ascii="Arial" w:hAnsi="Arial" w:cs="Arial"/>
          <w:sz w:val="20"/>
          <w:szCs w:val="20"/>
        </w:rPr>
        <w:t>ế</w:t>
      </w:r>
      <w:r w:rsidRPr="00A677DC">
        <w:rPr>
          <w:rFonts w:ascii="Arial" w:hAnsi="Arial" w:cs="Arial"/>
          <w:sz w:val="20"/>
          <w:szCs w:val="20"/>
        </w:rPr>
        <w:t>t h</w:t>
      </w:r>
      <w:r w:rsidRPr="00A677DC">
        <w:rPr>
          <w:rFonts w:ascii="Arial" w:hAnsi="Arial" w:cs="Arial"/>
          <w:sz w:val="20"/>
          <w:szCs w:val="20"/>
        </w:rPr>
        <w:t>ợ</w:t>
      </w:r>
      <w:r w:rsidRPr="00A677DC">
        <w:rPr>
          <w:rFonts w:ascii="Arial" w:hAnsi="Arial" w:cs="Arial"/>
          <w:sz w:val="20"/>
          <w:szCs w:val="20"/>
        </w:rPr>
        <w:t>p đ</w:t>
      </w:r>
      <w:r w:rsidRPr="00A677DC">
        <w:rPr>
          <w:rFonts w:ascii="Arial" w:hAnsi="Arial" w:cs="Arial"/>
          <w:sz w:val="20"/>
          <w:szCs w:val="20"/>
        </w:rPr>
        <w:t>ồ</w:t>
      </w:r>
      <w:r w:rsidRPr="00A677DC">
        <w:rPr>
          <w:rFonts w:ascii="Arial" w:hAnsi="Arial" w:cs="Arial"/>
          <w:sz w:val="20"/>
          <w:szCs w:val="20"/>
        </w:rPr>
        <w:t>ng và giám sát quá trình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án thăm dò khoáng s</w:t>
      </w:r>
      <w:r w:rsidRPr="00A677DC">
        <w:rPr>
          <w:rFonts w:ascii="Arial" w:hAnsi="Arial" w:cs="Arial"/>
          <w:sz w:val="20"/>
          <w:szCs w:val="20"/>
        </w:rPr>
        <w:t>ả</w:t>
      </w:r>
      <w:r w:rsidRPr="00A677DC">
        <w:rPr>
          <w:rFonts w:ascii="Arial" w:hAnsi="Arial" w:cs="Arial"/>
          <w:sz w:val="20"/>
          <w:szCs w:val="20"/>
        </w:rPr>
        <w:t>n;</w:t>
      </w:r>
    </w:p>
    <w:p w14:paraId="65FA6AB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ự</w:t>
      </w:r>
      <w:r w:rsidRPr="00A677DC">
        <w:rPr>
          <w:rFonts w:ascii="Arial" w:hAnsi="Arial" w:cs="Arial"/>
          <w:sz w:val="20"/>
          <w:szCs w:val="20"/>
        </w:rPr>
        <w:t>a ch</w:t>
      </w:r>
      <w:r w:rsidRPr="00A677DC">
        <w:rPr>
          <w:rFonts w:ascii="Arial" w:hAnsi="Arial" w:cs="Arial"/>
          <w:sz w:val="20"/>
          <w:szCs w:val="20"/>
        </w:rPr>
        <w:t>ọ</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 xml:space="preserve">i đáp </w:t>
      </w:r>
      <w:r w:rsidRPr="00A677DC">
        <w:rPr>
          <w:rFonts w:ascii="Arial" w:hAnsi="Arial" w:cs="Arial"/>
          <w:sz w:val="20"/>
          <w:szCs w:val="20"/>
        </w:rPr>
        <w:t>ứ</w:t>
      </w:r>
      <w:r w:rsidRPr="00A677DC">
        <w:rPr>
          <w:rFonts w:ascii="Arial" w:hAnsi="Arial" w:cs="Arial"/>
          <w:sz w:val="20"/>
          <w:szCs w:val="20"/>
        </w:rPr>
        <w:t>ng các tiêu chu</w:t>
      </w:r>
      <w:r w:rsidRPr="00A677DC">
        <w:rPr>
          <w:rFonts w:ascii="Arial" w:hAnsi="Arial" w:cs="Arial"/>
          <w:sz w:val="20"/>
          <w:szCs w:val="20"/>
        </w:rPr>
        <w:t>ẩ</w:t>
      </w:r>
      <w:r w:rsidRPr="00A677DC">
        <w:rPr>
          <w:rFonts w:ascii="Arial" w:hAnsi="Arial" w:cs="Arial"/>
          <w:sz w:val="20"/>
          <w:szCs w:val="20"/>
        </w:rPr>
        <w:t>n v</w:t>
      </w:r>
      <w:r w:rsidRPr="00A677DC">
        <w:rPr>
          <w:rFonts w:ascii="Arial" w:hAnsi="Arial" w:cs="Arial"/>
          <w:sz w:val="20"/>
          <w:szCs w:val="20"/>
        </w:rPr>
        <w:t>ề</w:t>
      </w:r>
      <w:r w:rsidRPr="00A677DC">
        <w:rPr>
          <w:rFonts w:ascii="Arial" w:hAnsi="Arial" w:cs="Arial"/>
          <w:sz w:val="20"/>
          <w:szCs w:val="20"/>
        </w:rPr>
        <w:t xml:space="preserve"> năng l</w:t>
      </w:r>
      <w:r w:rsidRPr="00A677DC">
        <w:rPr>
          <w:rFonts w:ascii="Arial" w:hAnsi="Arial" w:cs="Arial"/>
          <w:sz w:val="20"/>
          <w:szCs w:val="20"/>
        </w:rPr>
        <w:t>ự</w:t>
      </w:r>
      <w:r w:rsidRPr="00A677DC">
        <w:rPr>
          <w:rFonts w:ascii="Arial" w:hAnsi="Arial" w:cs="Arial"/>
          <w:sz w:val="20"/>
          <w:szCs w:val="20"/>
        </w:rPr>
        <w:t>c, kinh nghi</w:t>
      </w:r>
      <w:r w:rsidRPr="00A677DC">
        <w:rPr>
          <w:rFonts w:ascii="Arial" w:hAnsi="Arial" w:cs="Arial"/>
          <w:sz w:val="20"/>
          <w:szCs w:val="20"/>
        </w:rPr>
        <w:t>ệ</w:t>
      </w:r>
      <w:r w:rsidRPr="00A677DC">
        <w:rPr>
          <w:rFonts w:ascii="Arial" w:hAnsi="Arial" w:cs="Arial"/>
          <w:sz w:val="20"/>
          <w:szCs w:val="20"/>
        </w:rPr>
        <w:t>m và cam k</w:t>
      </w:r>
      <w:r w:rsidRPr="00A677DC">
        <w:rPr>
          <w:rFonts w:ascii="Arial" w:hAnsi="Arial" w:cs="Arial"/>
          <w:sz w:val="20"/>
          <w:szCs w:val="20"/>
        </w:rPr>
        <w:t>ế</w:t>
      </w:r>
      <w:r w:rsidRPr="00A677DC">
        <w:rPr>
          <w:rFonts w:ascii="Arial" w:hAnsi="Arial" w:cs="Arial"/>
          <w:sz w:val="20"/>
          <w:szCs w:val="20"/>
        </w:rPr>
        <w:t>t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án đúng ti</w:t>
      </w:r>
      <w:r w:rsidRPr="00A677DC">
        <w:rPr>
          <w:rFonts w:ascii="Arial" w:hAnsi="Arial" w:cs="Arial"/>
          <w:sz w:val="20"/>
          <w:szCs w:val="20"/>
        </w:rPr>
        <w:t>ế</w:t>
      </w:r>
      <w:r w:rsidRPr="00A677DC">
        <w:rPr>
          <w:rFonts w:ascii="Arial" w:hAnsi="Arial" w:cs="Arial"/>
          <w:sz w:val="20"/>
          <w:szCs w:val="20"/>
        </w:rPr>
        <w:t>n đ</w:t>
      </w:r>
      <w:r w:rsidRPr="00A677DC">
        <w:rPr>
          <w:rFonts w:ascii="Arial" w:hAnsi="Arial" w:cs="Arial"/>
          <w:sz w:val="20"/>
          <w:szCs w:val="20"/>
        </w:rPr>
        <w:t>ộ</w:t>
      </w:r>
      <w:r w:rsidRPr="00A677DC">
        <w:rPr>
          <w:rFonts w:ascii="Arial" w:hAnsi="Arial" w:cs="Arial"/>
          <w:sz w:val="20"/>
          <w:szCs w:val="20"/>
        </w:rPr>
        <w:t>, ch</w:t>
      </w:r>
      <w:r w:rsidRPr="00A677DC">
        <w:rPr>
          <w:rFonts w:ascii="Arial" w:hAnsi="Arial" w:cs="Arial"/>
          <w:sz w:val="20"/>
          <w:szCs w:val="20"/>
        </w:rPr>
        <w:t>ấ</w:t>
      </w:r>
      <w:r w:rsidRPr="00A677DC">
        <w:rPr>
          <w:rFonts w:ascii="Arial" w:hAnsi="Arial" w:cs="Arial"/>
          <w:sz w:val="20"/>
          <w:szCs w:val="20"/>
        </w:rPr>
        <w:t>t lư</w:t>
      </w:r>
      <w:r w:rsidRPr="00A677DC">
        <w:rPr>
          <w:rFonts w:ascii="Arial" w:hAnsi="Arial" w:cs="Arial"/>
          <w:sz w:val="20"/>
          <w:szCs w:val="20"/>
        </w:rPr>
        <w:t>ợ</w:t>
      </w:r>
      <w:r w:rsidRPr="00A677DC">
        <w:rPr>
          <w:rFonts w:ascii="Arial" w:hAnsi="Arial" w:cs="Arial"/>
          <w:sz w:val="20"/>
          <w:szCs w:val="20"/>
        </w:rPr>
        <w:t>ng.</w:t>
      </w:r>
    </w:p>
    <w:p w14:paraId="52DE0F4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4. N</w:t>
      </w:r>
      <w:r w:rsidRPr="00A677DC">
        <w:rPr>
          <w:rFonts w:ascii="Arial" w:hAnsi="Arial" w:cs="Arial"/>
          <w:sz w:val="20"/>
          <w:szCs w:val="20"/>
        </w:rPr>
        <w:t>ộ</w:t>
      </w:r>
      <w:r w:rsidRPr="00A677DC">
        <w:rPr>
          <w:rFonts w:ascii="Arial" w:hAnsi="Arial" w:cs="Arial"/>
          <w:sz w:val="20"/>
          <w:szCs w:val="20"/>
        </w:rPr>
        <w:t>i dung và yêu c</w:t>
      </w:r>
      <w:r w:rsidRPr="00A677DC">
        <w:rPr>
          <w:rFonts w:ascii="Arial" w:hAnsi="Arial" w:cs="Arial"/>
          <w:sz w:val="20"/>
          <w:szCs w:val="20"/>
        </w:rPr>
        <w:t>ầ</w:t>
      </w:r>
      <w:r w:rsidRPr="00A677DC">
        <w:rPr>
          <w:rFonts w:ascii="Arial" w:hAnsi="Arial" w:cs="Arial"/>
          <w:sz w:val="20"/>
          <w:szCs w:val="20"/>
        </w:rPr>
        <w:t>u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đ</w:t>
      </w:r>
      <w:r w:rsidRPr="00A677DC">
        <w:rPr>
          <w:rFonts w:ascii="Arial" w:hAnsi="Arial" w:cs="Arial"/>
          <w:sz w:val="20"/>
          <w:szCs w:val="20"/>
        </w:rPr>
        <w:t>ề</w:t>
      </w:r>
      <w:r w:rsidRPr="00A677DC">
        <w:rPr>
          <w:rFonts w:ascii="Arial" w:hAnsi="Arial" w:cs="Arial"/>
          <w:sz w:val="20"/>
          <w:szCs w:val="20"/>
        </w:rPr>
        <w:t xml:space="preserve"> án thăm dò khoáng s</w:t>
      </w:r>
      <w:r w:rsidRPr="00A677DC">
        <w:rPr>
          <w:rFonts w:ascii="Arial" w:hAnsi="Arial" w:cs="Arial"/>
          <w:sz w:val="20"/>
          <w:szCs w:val="20"/>
        </w:rPr>
        <w:t>ả</w:t>
      </w:r>
      <w:r w:rsidRPr="00A677DC">
        <w:rPr>
          <w:rFonts w:ascii="Arial" w:hAnsi="Arial" w:cs="Arial"/>
          <w:sz w:val="20"/>
          <w:szCs w:val="20"/>
        </w:rPr>
        <w:t>n:</w:t>
      </w:r>
    </w:p>
    <w:p w14:paraId="2BFE0F1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Đ</w:t>
      </w:r>
      <w:r w:rsidRPr="00A677DC">
        <w:rPr>
          <w:rFonts w:ascii="Arial" w:hAnsi="Arial" w:cs="Arial"/>
          <w:sz w:val="20"/>
          <w:szCs w:val="20"/>
        </w:rPr>
        <w:t>ề</w:t>
      </w:r>
      <w:r w:rsidRPr="00A677DC">
        <w:rPr>
          <w:rFonts w:ascii="Arial" w:hAnsi="Arial" w:cs="Arial"/>
          <w:sz w:val="20"/>
          <w:szCs w:val="20"/>
        </w:rPr>
        <w:t xml:space="preserve"> án thăm dò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b</w:t>
      </w:r>
      <w:r w:rsidRPr="00A677DC">
        <w:rPr>
          <w:rFonts w:ascii="Arial" w:hAnsi="Arial" w:cs="Arial"/>
          <w:sz w:val="20"/>
          <w:szCs w:val="20"/>
        </w:rPr>
        <w:t>ả</w:t>
      </w:r>
      <w:r w:rsidRPr="00A677DC">
        <w:rPr>
          <w:rFonts w:ascii="Arial" w:hAnsi="Arial" w:cs="Arial"/>
          <w:sz w:val="20"/>
          <w:szCs w:val="20"/>
        </w:rPr>
        <w:t>o đ</w:t>
      </w:r>
      <w:r w:rsidRPr="00A677DC">
        <w:rPr>
          <w:rFonts w:ascii="Arial" w:hAnsi="Arial" w:cs="Arial"/>
          <w:sz w:val="20"/>
          <w:szCs w:val="20"/>
        </w:rPr>
        <w:t>ả</w:t>
      </w:r>
      <w:r w:rsidRPr="00A677DC">
        <w:rPr>
          <w:rFonts w:ascii="Arial" w:hAnsi="Arial" w:cs="Arial"/>
          <w:sz w:val="20"/>
          <w:szCs w:val="20"/>
        </w:rPr>
        <w:t>m n</w:t>
      </w:r>
      <w:r w:rsidRPr="00A677DC">
        <w:rPr>
          <w:rFonts w:ascii="Arial" w:hAnsi="Arial" w:cs="Arial"/>
          <w:sz w:val="20"/>
          <w:szCs w:val="20"/>
        </w:rPr>
        <w:t>ộ</w:t>
      </w:r>
      <w:r w:rsidRPr="00A677DC">
        <w:rPr>
          <w:rFonts w:ascii="Arial" w:hAnsi="Arial" w:cs="Arial"/>
          <w:sz w:val="20"/>
          <w:szCs w:val="20"/>
        </w:rPr>
        <w:t>i dung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t, ph</w:t>
      </w:r>
      <w:r w:rsidRPr="00A677DC">
        <w:rPr>
          <w:rFonts w:ascii="Arial" w:hAnsi="Arial" w:cs="Arial"/>
          <w:sz w:val="20"/>
          <w:szCs w:val="20"/>
        </w:rPr>
        <w:t>ạ</w:t>
      </w:r>
      <w:r w:rsidRPr="00A677DC">
        <w:rPr>
          <w:rFonts w:ascii="Arial" w:hAnsi="Arial" w:cs="Arial"/>
          <w:sz w:val="20"/>
          <w:szCs w:val="20"/>
        </w:rPr>
        <w:t>m vi thăm dò, phương pháp thăm dò và d</w:t>
      </w:r>
      <w:r w:rsidRPr="00A677DC">
        <w:rPr>
          <w:rFonts w:ascii="Arial" w:hAnsi="Arial" w:cs="Arial"/>
          <w:sz w:val="20"/>
          <w:szCs w:val="20"/>
        </w:rPr>
        <w:t>ự</w:t>
      </w:r>
      <w:r w:rsidRPr="00A677DC">
        <w:rPr>
          <w:rFonts w:ascii="Arial" w:hAnsi="Arial" w:cs="Arial"/>
          <w:sz w:val="20"/>
          <w:szCs w:val="20"/>
        </w:rPr>
        <w:t xml:space="preserve"> toán kinh phí phù h</w:t>
      </w:r>
      <w:r w:rsidRPr="00A677DC">
        <w:rPr>
          <w:rFonts w:ascii="Arial" w:hAnsi="Arial" w:cs="Arial"/>
          <w:sz w:val="20"/>
          <w:szCs w:val="20"/>
        </w:rPr>
        <w:t>ợ</w:t>
      </w:r>
      <w:r w:rsidRPr="00A677DC">
        <w:rPr>
          <w:rFonts w:ascii="Arial" w:hAnsi="Arial" w:cs="Arial"/>
          <w:sz w:val="20"/>
          <w:szCs w:val="20"/>
        </w:rPr>
        <w:t>p v</w:t>
      </w:r>
      <w:r w:rsidRPr="00A677DC">
        <w:rPr>
          <w:rFonts w:ascii="Arial" w:hAnsi="Arial" w:cs="Arial"/>
          <w:sz w:val="20"/>
          <w:szCs w:val="20"/>
        </w:rPr>
        <w:t>ớ</w:t>
      </w:r>
      <w:r w:rsidRPr="00A677DC">
        <w:rPr>
          <w:rFonts w:ascii="Arial" w:hAnsi="Arial" w:cs="Arial"/>
          <w:sz w:val="20"/>
          <w:szCs w:val="20"/>
        </w:rPr>
        <w:t>i m</w:t>
      </w:r>
      <w:r w:rsidRPr="00A677DC">
        <w:rPr>
          <w:rFonts w:ascii="Arial" w:hAnsi="Arial" w:cs="Arial"/>
          <w:sz w:val="20"/>
          <w:szCs w:val="20"/>
        </w:rPr>
        <w:t>ụ</w:t>
      </w:r>
      <w:r w:rsidRPr="00A677DC">
        <w:rPr>
          <w:rFonts w:ascii="Arial" w:hAnsi="Arial" w:cs="Arial"/>
          <w:sz w:val="20"/>
          <w:szCs w:val="20"/>
        </w:rPr>
        <w:t>c tiêu đư</w:t>
      </w:r>
      <w:r w:rsidRPr="00A677DC">
        <w:rPr>
          <w:rFonts w:ascii="Arial" w:hAnsi="Arial" w:cs="Arial"/>
          <w:sz w:val="20"/>
          <w:szCs w:val="20"/>
        </w:rPr>
        <w:t>ợ</w:t>
      </w:r>
      <w:r w:rsidRPr="00A677DC">
        <w:rPr>
          <w:rFonts w:ascii="Arial" w:hAnsi="Arial" w:cs="Arial"/>
          <w:sz w:val="20"/>
          <w:szCs w:val="20"/>
        </w:rPr>
        <w:t xml:space="preserve">c </w:t>
      </w:r>
      <w:r w:rsidRPr="00A677DC">
        <w:rPr>
          <w:rFonts w:ascii="Arial" w:hAnsi="Arial" w:cs="Arial"/>
          <w:sz w:val="20"/>
          <w:szCs w:val="20"/>
        </w:rPr>
        <w:t>phê duy</w:t>
      </w:r>
      <w:r w:rsidRPr="00A677DC">
        <w:rPr>
          <w:rFonts w:ascii="Arial" w:hAnsi="Arial" w:cs="Arial"/>
          <w:sz w:val="20"/>
          <w:szCs w:val="20"/>
        </w:rPr>
        <w:t>ệ</w:t>
      </w:r>
      <w:r w:rsidRPr="00A677DC">
        <w:rPr>
          <w:rFonts w:ascii="Arial" w:hAnsi="Arial" w:cs="Arial"/>
          <w:sz w:val="20"/>
          <w:szCs w:val="20"/>
        </w:rPr>
        <w:t>t;</w:t>
      </w:r>
    </w:p>
    <w:p w14:paraId="4C957A1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ph</w:t>
      </w:r>
      <w:r w:rsidRPr="00A677DC">
        <w:rPr>
          <w:rFonts w:ascii="Arial" w:hAnsi="Arial" w:cs="Arial"/>
          <w:sz w:val="20"/>
          <w:szCs w:val="20"/>
        </w:rPr>
        <w:t>ả</w:t>
      </w:r>
      <w:r w:rsidRPr="00A677DC">
        <w:rPr>
          <w:rFonts w:ascii="Arial" w:hAnsi="Arial" w:cs="Arial"/>
          <w:sz w:val="20"/>
          <w:szCs w:val="20"/>
        </w:rPr>
        <w:t>i đư</w:t>
      </w:r>
      <w:r w:rsidRPr="00A677DC">
        <w:rPr>
          <w:rFonts w:ascii="Arial" w:hAnsi="Arial" w:cs="Arial"/>
          <w:sz w:val="20"/>
          <w:szCs w:val="20"/>
        </w:rPr>
        <w:t>ợ</w:t>
      </w:r>
      <w:r w:rsidRPr="00A677DC">
        <w:rPr>
          <w:rFonts w:ascii="Arial" w:hAnsi="Arial" w:cs="Arial"/>
          <w:sz w:val="20"/>
          <w:szCs w:val="20"/>
        </w:rPr>
        <w:t>c ki</w:t>
      </w:r>
      <w:r w:rsidRPr="00A677DC">
        <w:rPr>
          <w:rFonts w:ascii="Arial" w:hAnsi="Arial" w:cs="Arial"/>
          <w:sz w:val="20"/>
          <w:szCs w:val="20"/>
        </w:rPr>
        <w:t>ể</w:t>
      </w:r>
      <w:r w:rsidRPr="00A677DC">
        <w:rPr>
          <w:rFonts w:ascii="Arial" w:hAnsi="Arial" w:cs="Arial"/>
          <w:sz w:val="20"/>
          <w:szCs w:val="20"/>
        </w:rPr>
        <w:t>m tra, nghi</w:t>
      </w:r>
      <w:r w:rsidRPr="00A677DC">
        <w:rPr>
          <w:rFonts w:ascii="Arial" w:hAnsi="Arial" w:cs="Arial"/>
          <w:sz w:val="20"/>
          <w:szCs w:val="20"/>
        </w:rPr>
        <w:t>ệ</w:t>
      </w:r>
      <w:r w:rsidRPr="00A677DC">
        <w:rPr>
          <w:rFonts w:ascii="Arial" w:hAnsi="Arial" w:cs="Arial"/>
          <w:sz w:val="20"/>
          <w:szCs w:val="20"/>
        </w:rPr>
        <w:t>m thu và lưu tr</w:t>
      </w:r>
      <w:r w:rsidRPr="00A677DC">
        <w:rPr>
          <w:rFonts w:ascii="Arial" w:hAnsi="Arial" w:cs="Arial"/>
          <w:sz w:val="20"/>
          <w:szCs w:val="20"/>
        </w:rPr>
        <w:t>ữ</w:t>
      </w:r>
      <w:r w:rsidRPr="00A677DC">
        <w:rPr>
          <w:rFonts w:ascii="Arial" w:hAnsi="Arial" w:cs="Arial"/>
          <w:sz w:val="20"/>
          <w:szCs w:val="20"/>
        </w:rPr>
        <w:t xml:space="preserve">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và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bí m</w:t>
      </w:r>
      <w:r w:rsidRPr="00A677DC">
        <w:rPr>
          <w:rFonts w:ascii="Arial" w:hAnsi="Arial" w:cs="Arial"/>
          <w:sz w:val="20"/>
          <w:szCs w:val="20"/>
        </w:rPr>
        <w:t>ậ</w:t>
      </w:r>
      <w:r w:rsidRPr="00A677DC">
        <w:rPr>
          <w:rFonts w:ascii="Arial" w:hAnsi="Arial" w:cs="Arial"/>
          <w:sz w:val="20"/>
          <w:szCs w:val="20"/>
        </w:rPr>
        <w:t>t nhà nư</w:t>
      </w:r>
      <w:r w:rsidRPr="00A677DC">
        <w:rPr>
          <w:rFonts w:ascii="Arial" w:hAnsi="Arial" w:cs="Arial"/>
          <w:sz w:val="20"/>
          <w:szCs w:val="20"/>
        </w:rPr>
        <w:t>ớ</w:t>
      </w:r>
      <w:r w:rsidRPr="00A677DC">
        <w:rPr>
          <w:rFonts w:ascii="Arial" w:hAnsi="Arial" w:cs="Arial"/>
          <w:sz w:val="20"/>
          <w:szCs w:val="20"/>
        </w:rPr>
        <w:t>c.</w:t>
      </w:r>
    </w:p>
    <w:p w14:paraId="1D7A6A1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5. Qu</w:t>
      </w:r>
      <w:r w:rsidRPr="00A677DC">
        <w:rPr>
          <w:rFonts w:ascii="Arial" w:hAnsi="Arial" w:cs="Arial"/>
          <w:sz w:val="20"/>
          <w:szCs w:val="20"/>
        </w:rPr>
        <w:t>ả</w:t>
      </w:r>
      <w:r w:rsidRPr="00A677DC">
        <w:rPr>
          <w:rFonts w:ascii="Arial" w:hAnsi="Arial" w:cs="Arial"/>
          <w:sz w:val="20"/>
          <w:szCs w:val="20"/>
        </w:rPr>
        <w:t>n lý,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và công khai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w:t>
      </w:r>
    </w:p>
    <w:p w14:paraId="7C4435F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w:t>
      </w:r>
      <w:r w:rsidRPr="00A677DC">
        <w:rPr>
          <w:rFonts w:ascii="Arial" w:hAnsi="Arial" w:cs="Arial"/>
          <w:sz w:val="20"/>
          <w:szCs w:val="20"/>
        </w:rPr>
        <w:t xml:space="preserve"> thu</w:t>
      </w:r>
      <w:r w:rsidRPr="00A677DC">
        <w:rPr>
          <w:rFonts w:ascii="Arial" w:hAnsi="Arial" w:cs="Arial"/>
          <w:sz w:val="20"/>
          <w:szCs w:val="20"/>
        </w:rPr>
        <w:t>ộ</w:t>
      </w:r>
      <w:r w:rsidRPr="00A677DC">
        <w:rPr>
          <w:rFonts w:ascii="Arial" w:hAnsi="Arial" w:cs="Arial"/>
          <w:sz w:val="20"/>
          <w:szCs w:val="20"/>
        </w:rPr>
        <w:t>c s</w:t>
      </w:r>
      <w:r w:rsidRPr="00A677DC">
        <w:rPr>
          <w:rFonts w:ascii="Arial" w:hAnsi="Arial" w:cs="Arial"/>
          <w:sz w:val="20"/>
          <w:szCs w:val="20"/>
        </w:rPr>
        <w:t>ở</w:t>
      </w:r>
      <w:r w:rsidRPr="00A677DC">
        <w:rPr>
          <w:rFonts w:ascii="Arial" w:hAnsi="Arial" w:cs="Arial"/>
          <w:sz w:val="20"/>
          <w:szCs w:val="20"/>
        </w:rPr>
        <w:t xml:space="preserve"> h</w:t>
      </w:r>
      <w:r w:rsidRPr="00A677DC">
        <w:rPr>
          <w:rFonts w:ascii="Arial" w:hAnsi="Arial" w:cs="Arial"/>
          <w:sz w:val="20"/>
          <w:szCs w:val="20"/>
        </w:rPr>
        <w:t>ữ</w:t>
      </w:r>
      <w:r w:rsidRPr="00A677DC">
        <w:rPr>
          <w:rFonts w:ascii="Arial" w:hAnsi="Arial" w:cs="Arial"/>
          <w:sz w:val="20"/>
          <w:szCs w:val="20"/>
        </w:rPr>
        <w:t>u nhà nư</w:t>
      </w:r>
      <w:r w:rsidRPr="00A677DC">
        <w:rPr>
          <w:rFonts w:ascii="Arial" w:hAnsi="Arial" w:cs="Arial"/>
          <w:sz w:val="20"/>
          <w:szCs w:val="20"/>
        </w:rPr>
        <w:t>ớ</w:t>
      </w:r>
      <w:r w:rsidRPr="00A677DC">
        <w:rPr>
          <w:rFonts w:ascii="Arial" w:hAnsi="Arial" w:cs="Arial"/>
          <w:sz w:val="20"/>
          <w:szCs w:val="20"/>
        </w:rPr>
        <w:t>c và đư</w:t>
      </w:r>
      <w:r w:rsidRPr="00A677DC">
        <w:rPr>
          <w:rFonts w:ascii="Arial" w:hAnsi="Arial" w:cs="Arial"/>
          <w:sz w:val="20"/>
          <w:szCs w:val="20"/>
        </w:rPr>
        <w:t>ợ</w:t>
      </w:r>
      <w:r w:rsidRPr="00A677DC">
        <w:rPr>
          <w:rFonts w:ascii="Arial" w:hAnsi="Arial" w:cs="Arial"/>
          <w:sz w:val="20"/>
          <w:szCs w:val="20"/>
        </w:rPr>
        <w:t>c qu</w:t>
      </w:r>
      <w:r w:rsidRPr="00A677DC">
        <w:rPr>
          <w:rFonts w:ascii="Arial" w:hAnsi="Arial" w:cs="Arial"/>
          <w:sz w:val="20"/>
          <w:szCs w:val="20"/>
        </w:rPr>
        <w:t>ả</w:t>
      </w:r>
      <w:r w:rsidRPr="00A677DC">
        <w:rPr>
          <w:rFonts w:ascii="Arial" w:hAnsi="Arial" w:cs="Arial"/>
          <w:sz w:val="20"/>
          <w:szCs w:val="20"/>
        </w:rPr>
        <w:t>n lý b</w:t>
      </w:r>
      <w:r w:rsidRPr="00A677DC">
        <w:rPr>
          <w:rFonts w:ascii="Arial" w:hAnsi="Arial" w:cs="Arial"/>
          <w:sz w:val="20"/>
          <w:szCs w:val="20"/>
        </w:rPr>
        <w:t>ở</w:t>
      </w:r>
      <w:r w:rsidRPr="00A677DC">
        <w:rPr>
          <w:rFonts w:ascii="Arial" w:hAnsi="Arial" w:cs="Arial"/>
          <w:sz w:val="20"/>
          <w:szCs w:val="20"/>
        </w:rPr>
        <w:t>i cơ quan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w:t>
      </w:r>
    </w:p>
    <w:p w14:paraId="5FD62CA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Vi</w:t>
      </w:r>
      <w:r w:rsidRPr="00A677DC">
        <w:rPr>
          <w:rFonts w:ascii="Arial" w:hAnsi="Arial" w:cs="Arial"/>
          <w:sz w:val="20"/>
          <w:szCs w:val="20"/>
        </w:rPr>
        <w:t>ệ</w:t>
      </w:r>
      <w:r w:rsidRPr="00A677DC">
        <w:rPr>
          <w:rFonts w:ascii="Arial" w:hAnsi="Arial" w:cs="Arial"/>
          <w:sz w:val="20"/>
          <w:szCs w:val="20"/>
        </w:rPr>
        <w:t>c khai thác,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ph</w:t>
      </w:r>
      <w:r w:rsidRPr="00A677DC">
        <w:rPr>
          <w:rFonts w:ascii="Arial" w:hAnsi="Arial" w:cs="Arial"/>
          <w:sz w:val="20"/>
          <w:szCs w:val="20"/>
        </w:rPr>
        <w:t>ả</w:t>
      </w:r>
      <w:r w:rsidRPr="00A677DC">
        <w:rPr>
          <w:rFonts w:ascii="Arial" w:hAnsi="Arial" w:cs="Arial"/>
          <w:sz w:val="20"/>
          <w:szCs w:val="20"/>
        </w:rPr>
        <w:t>i tuân th</w:t>
      </w:r>
      <w:r w:rsidRPr="00A677DC">
        <w:rPr>
          <w:rFonts w:ascii="Arial" w:hAnsi="Arial" w:cs="Arial"/>
          <w:sz w:val="20"/>
          <w:szCs w:val="20"/>
        </w:rPr>
        <w:t>ủ</w:t>
      </w:r>
      <w:r w:rsidRPr="00A677DC">
        <w:rPr>
          <w:rFonts w:ascii="Arial" w:hAnsi="Arial" w:cs="Arial"/>
          <w:sz w:val="20"/>
          <w:szCs w:val="20"/>
        </w:rPr>
        <w:t xml:space="preserve"> các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qu</w:t>
      </w:r>
      <w:r w:rsidRPr="00A677DC">
        <w:rPr>
          <w:rFonts w:ascii="Arial" w:hAnsi="Arial" w:cs="Arial"/>
          <w:sz w:val="20"/>
          <w:szCs w:val="20"/>
        </w:rPr>
        <w:t>ả</w:t>
      </w:r>
      <w:r w:rsidRPr="00A677DC">
        <w:rPr>
          <w:rFonts w:ascii="Arial" w:hAnsi="Arial" w:cs="Arial"/>
          <w:sz w:val="20"/>
          <w:szCs w:val="20"/>
        </w:rPr>
        <w:t>n lý thông tin,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và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bí m</w:t>
      </w:r>
      <w:r w:rsidRPr="00A677DC">
        <w:rPr>
          <w:rFonts w:ascii="Arial" w:hAnsi="Arial" w:cs="Arial"/>
          <w:sz w:val="20"/>
          <w:szCs w:val="20"/>
        </w:rPr>
        <w:t>ậ</w:t>
      </w:r>
      <w:r w:rsidRPr="00A677DC">
        <w:rPr>
          <w:rFonts w:ascii="Arial" w:hAnsi="Arial" w:cs="Arial"/>
          <w:sz w:val="20"/>
          <w:szCs w:val="20"/>
        </w:rPr>
        <w:t>t nhà nư</w:t>
      </w:r>
      <w:r w:rsidRPr="00A677DC">
        <w:rPr>
          <w:rFonts w:ascii="Arial" w:hAnsi="Arial" w:cs="Arial"/>
          <w:sz w:val="20"/>
          <w:szCs w:val="20"/>
        </w:rPr>
        <w:t>ớ</w:t>
      </w:r>
      <w:r w:rsidRPr="00A677DC">
        <w:rPr>
          <w:rFonts w:ascii="Arial" w:hAnsi="Arial" w:cs="Arial"/>
          <w:sz w:val="20"/>
          <w:szCs w:val="20"/>
        </w:rPr>
        <w:t>c;</w:t>
      </w:r>
    </w:p>
    <w:p w14:paraId="367ADA7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w:t>
      </w:r>
      <w:r w:rsidRPr="00A677DC">
        <w:rPr>
          <w:rFonts w:ascii="Arial" w:hAnsi="Arial" w:cs="Arial"/>
          <w:sz w:val="20"/>
          <w:szCs w:val="20"/>
        </w:rPr>
        <w:t xml:space="preserve"> dò có th</w:t>
      </w:r>
      <w:r w:rsidRPr="00A677DC">
        <w:rPr>
          <w:rFonts w:ascii="Arial" w:hAnsi="Arial" w:cs="Arial"/>
          <w:sz w:val="20"/>
          <w:szCs w:val="20"/>
        </w:rPr>
        <w:t>ể</w:t>
      </w:r>
      <w:r w:rsidRPr="00A677DC">
        <w:rPr>
          <w:rFonts w:ascii="Arial" w:hAnsi="Arial" w:cs="Arial"/>
          <w:sz w:val="20"/>
          <w:szCs w:val="20"/>
        </w:rPr>
        <w:t xml:space="preserve"> đư</w:t>
      </w:r>
      <w:r w:rsidRPr="00A677DC">
        <w:rPr>
          <w:rFonts w:ascii="Arial" w:hAnsi="Arial" w:cs="Arial"/>
          <w:sz w:val="20"/>
          <w:szCs w:val="20"/>
        </w:rPr>
        <w:t>ợ</w:t>
      </w:r>
      <w:r w:rsidRPr="00A677DC">
        <w:rPr>
          <w:rFonts w:ascii="Arial" w:hAnsi="Arial" w:cs="Arial"/>
          <w:sz w:val="20"/>
          <w:szCs w:val="20"/>
        </w:rPr>
        <w:t>c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làm cơ s</w:t>
      </w:r>
      <w:r w:rsidRPr="00A677DC">
        <w:rPr>
          <w:rFonts w:ascii="Arial" w:hAnsi="Arial" w:cs="Arial"/>
          <w:sz w:val="20"/>
          <w:szCs w:val="20"/>
        </w:rPr>
        <w:t>ở</w:t>
      </w:r>
      <w:r w:rsidRPr="00A677DC">
        <w:rPr>
          <w:rFonts w:ascii="Arial" w:hAnsi="Arial" w:cs="Arial"/>
          <w:sz w:val="20"/>
          <w:szCs w:val="20"/>
        </w:rPr>
        <w:t xml:space="preserve"> cho vi</w:t>
      </w:r>
      <w:r w:rsidRPr="00A677DC">
        <w:rPr>
          <w:rFonts w:ascii="Arial" w:hAnsi="Arial" w:cs="Arial"/>
          <w:sz w:val="20"/>
          <w:szCs w:val="20"/>
        </w:rPr>
        <w:t>ệ</w:t>
      </w:r>
      <w:r w:rsidRPr="00A677DC">
        <w:rPr>
          <w:rFonts w:ascii="Arial" w:hAnsi="Arial" w:cs="Arial"/>
          <w:sz w:val="20"/>
          <w:szCs w:val="20"/>
        </w:rPr>
        <w:t>c đ</w:t>
      </w:r>
      <w:r w:rsidRPr="00A677DC">
        <w:rPr>
          <w:rFonts w:ascii="Arial" w:hAnsi="Arial" w:cs="Arial"/>
          <w:sz w:val="20"/>
          <w:szCs w:val="20"/>
        </w:rPr>
        <w:t>ấ</w:t>
      </w:r>
      <w:r w:rsidRPr="00A677DC">
        <w:rPr>
          <w:rFonts w:ascii="Arial" w:hAnsi="Arial" w:cs="Arial"/>
          <w:sz w:val="20"/>
          <w:szCs w:val="20"/>
        </w:rPr>
        <w:t>u giá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ph</w:t>
      </w:r>
      <w:r w:rsidRPr="00A677DC">
        <w:rPr>
          <w:rFonts w:ascii="Arial" w:hAnsi="Arial" w:cs="Arial"/>
          <w:sz w:val="20"/>
          <w:szCs w:val="20"/>
        </w:rPr>
        <w:t>ụ</w:t>
      </w:r>
      <w:r w:rsidRPr="00A677DC">
        <w:rPr>
          <w:rFonts w:ascii="Arial" w:hAnsi="Arial" w:cs="Arial"/>
          <w:sz w:val="20"/>
          <w:szCs w:val="20"/>
        </w:rPr>
        <w:t>c v</w:t>
      </w:r>
      <w:r w:rsidRPr="00A677DC">
        <w:rPr>
          <w:rFonts w:ascii="Arial" w:hAnsi="Arial" w:cs="Arial"/>
          <w:sz w:val="20"/>
          <w:szCs w:val="20"/>
        </w:rPr>
        <w:t>ụ</w:t>
      </w:r>
      <w:r w:rsidRPr="00A677DC">
        <w:rPr>
          <w:rFonts w:ascii="Arial" w:hAnsi="Arial" w:cs="Arial"/>
          <w:sz w:val="20"/>
          <w:szCs w:val="20"/>
        </w:rPr>
        <w:t xml:space="preserve"> các m</w:t>
      </w:r>
      <w:r w:rsidRPr="00A677DC">
        <w:rPr>
          <w:rFonts w:ascii="Arial" w:hAnsi="Arial" w:cs="Arial"/>
          <w:sz w:val="20"/>
          <w:szCs w:val="20"/>
        </w:rPr>
        <w:t>ụ</w:t>
      </w:r>
      <w:r w:rsidRPr="00A677DC">
        <w:rPr>
          <w:rFonts w:ascii="Arial" w:hAnsi="Arial" w:cs="Arial"/>
          <w:sz w:val="20"/>
          <w:szCs w:val="20"/>
        </w:rPr>
        <w:t>c tiêu khác theo quy đ</w:t>
      </w:r>
      <w:r w:rsidRPr="00A677DC">
        <w:rPr>
          <w:rFonts w:ascii="Arial" w:hAnsi="Arial" w:cs="Arial"/>
          <w:sz w:val="20"/>
          <w:szCs w:val="20"/>
        </w:rPr>
        <w:t>ị</w:t>
      </w:r>
      <w:r w:rsidRPr="00A677DC">
        <w:rPr>
          <w:rFonts w:ascii="Arial" w:hAnsi="Arial" w:cs="Arial"/>
          <w:sz w:val="20"/>
          <w:szCs w:val="20"/>
        </w:rPr>
        <w:t>nh pháp lu</w:t>
      </w:r>
      <w:r w:rsidRPr="00A677DC">
        <w:rPr>
          <w:rFonts w:ascii="Arial" w:hAnsi="Arial" w:cs="Arial"/>
          <w:sz w:val="20"/>
          <w:szCs w:val="20"/>
        </w:rPr>
        <w:t>ậ</w:t>
      </w:r>
      <w:r w:rsidRPr="00A677DC">
        <w:rPr>
          <w:rFonts w:ascii="Arial" w:hAnsi="Arial" w:cs="Arial"/>
          <w:sz w:val="20"/>
          <w:szCs w:val="20"/>
        </w:rPr>
        <w:t>t.</w:t>
      </w:r>
    </w:p>
    <w:p w14:paraId="221B764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48. H</w:t>
      </w:r>
      <w:r w:rsidRPr="00A677DC">
        <w:rPr>
          <w:rFonts w:ascii="Arial" w:hAnsi="Arial" w:cs="Arial"/>
          <w:b/>
          <w:sz w:val="20"/>
          <w:szCs w:val="20"/>
        </w:rPr>
        <w:t>ồ</w:t>
      </w:r>
      <w:r w:rsidRPr="00A677DC">
        <w:rPr>
          <w:rFonts w:ascii="Arial" w:hAnsi="Arial" w:cs="Arial"/>
          <w:b/>
          <w:sz w:val="20"/>
          <w:szCs w:val="20"/>
        </w:rPr>
        <w:t xml:space="preserve"> sơ, trình t</w:t>
      </w:r>
      <w:r w:rsidRPr="00A677DC">
        <w:rPr>
          <w:rFonts w:ascii="Arial" w:hAnsi="Arial" w:cs="Arial"/>
          <w:b/>
          <w:sz w:val="20"/>
          <w:szCs w:val="20"/>
        </w:rPr>
        <w:t>ự</w:t>
      </w:r>
      <w:r w:rsidRPr="00A677DC">
        <w:rPr>
          <w:rFonts w:ascii="Arial" w:hAnsi="Arial" w:cs="Arial"/>
          <w:b/>
          <w:sz w:val="20"/>
          <w:szCs w:val="20"/>
        </w:rPr>
        <w:t>, th</w:t>
      </w:r>
      <w:r w:rsidRPr="00A677DC">
        <w:rPr>
          <w:rFonts w:ascii="Arial" w:hAnsi="Arial" w:cs="Arial"/>
          <w:b/>
          <w:sz w:val="20"/>
          <w:szCs w:val="20"/>
        </w:rPr>
        <w:t>ủ</w:t>
      </w:r>
      <w:r w:rsidRPr="00A677DC">
        <w:rPr>
          <w:rFonts w:ascii="Arial" w:hAnsi="Arial" w:cs="Arial"/>
          <w:b/>
          <w:sz w:val="20"/>
          <w:szCs w:val="20"/>
        </w:rPr>
        <w:t xml:space="preserve"> t</w:t>
      </w:r>
      <w:r w:rsidRPr="00A677DC">
        <w:rPr>
          <w:rFonts w:ascii="Arial" w:hAnsi="Arial" w:cs="Arial"/>
          <w:b/>
          <w:sz w:val="20"/>
          <w:szCs w:val="20"/>
        </w:rPr>
        <w:t>ụ</w:t>
      </w:r>
      <w:r w:rsidRPr="00A677DC">
        <w:rPr>
          <w:rFonts w:ascii="Arial" w:hAnsi="Arial" w:cs="Arial"/>
          <w:b/>
          <w:sz w:val="20"/>
          <w:szCs w:val="20"/>
        </w:rPr>
        <w:t>c thu h</w:t>
      </w:r>
      <w:r w:rsidRPr="00A677DC">
        <w:rPr>
          <w:rFonts w:ascii="Arial" w:hAnsi="Arial" w:cs="Arial"/>
          <w:b/>
          <w:sz w:val="20"/>
          <w:szCs w:val="20"/>
        </w:rPr>
        <w:t>ồ</w:t>
      </w:r>
      <w:r w:rsidRPr="00A677DC">
        <w:rPr>
          <w:rFonts w:ascii="Arial" w:hAnsi="Arial" w:cs="Arial"/>
          <w:b/>
          <w:sz w:val="20"/>
          <w:szCs w:val="20"/>
        </w:rPr>
        <w:t>i gi</w:t>
      </w:r>
      <w:r w:rsidRPr="00A677DC">
        <w:rPr>
          <w:rFonts w:ascii="Arial" w:hAnsi="Arial" w:cs="Arial"/>
          <w:b/>
          <w:sz w:val="20"/>
          <w:szCs w:val="20"/>
        </w:rPr>
        <w:t>ấ</w:t>
      </w:r>
      <w:r w:rsidRPr="00A677DC">
        <w:rPr>
          <w:rFonts w:ascii="Arial" w:hAnsi="Arial" w:cs="Arial"/>
          <w:b/>
          <w:sz w:val="20"/>
          <w:szCs w:val="20"/>
        </w:rPr>
        <w:t>y phép thăm dò khoáng s</w:t>
      </w:r>
      <w:r w:rsidRPr="00A677DC">
        <w:rPr>
          <w:rFonts w:ascii="Arial" w:hAnsi="Arial" w:cs="Arial"/>
          <w:b/>
          <w:sz w:val="20"/>
          <w:szCs w:val="20"/>
        </w:rPr>
        <w:t>ả</w:t>
      </w:r>
      <w:r w:rsidRPr="00A677DC">
        <w:rPr>
          <w:rFonts w:ascii="Arial" w:hAnsi="Arial" w:cs="Arial"/>
          <w:b/>
          <w:sz w:val="20"/>
          <w:szCs w:val="20"/>
        </w:rPr>
        <w:t>n</w:t>
      </w:r>
    </w:p>
    <w:p w14:paraId="1296198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H</w:t>
      </w:r>
      <w:r w:rsidRPr="00A677DC">
        <w:rPr>
          <w:rFonts w:ascii="Arial" w:hAnsi="Arial" w:cs="Arial"/>
          <w:sz w:val="20"/>
          <w:szCs w:val="20"/>
        </w:rPr>
        <w:t>ồ</w:t>
      </w:r>
      <w:r w:rsidRPr="00A677DC">
        <w:rPr>
          <w:rFonts w:ascii="Arial" w:hAnsi="Arial" w:cs="Arial"/>
          <w:sz w:val="20"/>
          <w:szCs w:val="20"/>
        </w:rPr>
        <w:t xml:space="preserve"> sơ trình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thăm dò kh</w:t>
      </w:r>
      <w:r w:rsidRPr="00A677DC">
        <w:rPr>
          <w:rFonts w:ascii="Arial" w:hAnsi="Arial" w:cs="Arial"/>
          <w:sz w:val="20"/>
          <w:szCs w:val="20"/>
        </w:rPr>
        <w:t>oáng s</w:t>
      </w:r>
      <w:r w:rsidRPr="00A677DC">
        <w:rPr>
          <w:rFonts w:ascii="Arial" w:hAnsi="Arial" w:cs="Arial"/>
          <w:sz w:val="20"/>
          <w:szCs w:val="20"/>
        </w:rPr>
        <w:t>ả</w:t>
      </w:r>
      <w:r w:rsidRPr="00A677DC">
        <w:rPr>
          <w:rFonts w:ascii="Arial" w:hAnsi="Arial" w:cs="Arial"/>
          <w:sz w:val="20"/>
          <w:szCs w:val="20"/>
        </w:rPr>
        <w:t>n bao g</w:t>
      </w:r>
      <w:r w:rsidRPr="00A677DC">
        <w:rPr>
          <w:rFonts w:ascii="Arial" w:hAnsi="Arial" w:cs="Arial"/>
          <w:sz w:val="20"/>
          <w:szCs w:val="20"/>
        </w:rPr>
        <w:t>ồ</w:t>
      </w:r>
      <w:r w:rsidRPr="00A677DC">
        <w:rPr>
          <w:rFonts w:ascii="Arial" w:hAnsi="Arial" w:cs="Arial"/>
          <w:sz w:val="20"/>
          <w:szCs w:val="20"/>
        </w:rPr>
        <w:t>m:</w:t>
      </w:r>
    </w:p>
    <w:p w14:paraId="235D1FD0" w14:textId="047B0E4C"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Văn b</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cơ quan thanh tra, ki</w:t>
      </w:r>
      <w:r w:rsidRPr="00A677DC">
        <w:rPr>
          <w:rFonts w:ascii="Arial" w:hAnsi="Arial" w:cs="Arial"/>
          <w:sz w:val="20"/>
          <w:szCs w:val="20"/>
        </w:rPr>
        <w:t>ể</w:t>
      </w:r>
      <w:r w:rsidRPr="00A677DC">
        <w:rPr>
          <w:rFonts w:ascii="Arial" w:hAnsi="Arial" w:cs="Arial"/>
          <w:sz w:val="20"/>
          <w:szCs w:val="20"/>
        </w:rPr>
        <w:t>m tra chuyên ngành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w:t>
      </w:r>
      <w:r w:rsidR="005677ED">
        <w:rPr>
          <w:rFonts w:ascii="Arial" w:hAnsi="Arial" w:cs="Arial"/>
          <w:sz w:val="20"/>
          <w:szCs w:val="20"/>
        </w:rPr>
        <w:t>,</w:t>
      </w:r>
      <w:r w:rsidRPr="00A677DC">
        <w:rPr>
          <w:rFonts w:ascii="Arial" w:hAnsi="Arial" w:cs="Arial"/>
          <w:sz w:val="20"/>
          <w:szCs w:val="20"/>
        </w:rPr>
        <w:t xml:space="preserve"> cơ quan chuyên môn có ch</w:t>
      </w:r>
      <w:r w:rsidRPr="00A677DC">
        <w:rPr>
          <w:rFonts w:ascii="Arial" w:hAnsi="Arial" w:cs="Arial"/>
          <w:sz w:val="20"/>
          <w:szCs w:val="20"/>
        </w:rPr>
        <w:t>ứ</w:t>
      </w:r>
      <w:r w:rsidRPr="00A677DC">
        <w:rPr>
          <w:rFonts w:ascii="Arial" w:hAnsi="Arial" w:cs="Arial"/>
          <w:sz w:val="20"/>
          <w:szCs w:val="20"/>
        </w:rPr>
        <w:t>c năng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v</w:t>
      </w:r>
      <w:r w:rsidRPr="00A677DC">
        <w:rPr>
          <w:rFonts w:ascii="Arial" w:hAnsi="Arial" w:cs="Arial"/>
          <w:sz w:val="20"/>
          <w:szCs w:val="20"/>
        </w:rPr>
        <w:t>ề</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w:t>
      </w:r>
    </w:p>
    <w:p w14:paraId="469A400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Văn b</w:t>
      </w:r>
      <w:r w:rsidRPr="00A677DC">
        <w:rPr>
          <w:rFonts w:ascii="Arial" w:hAnsi="Arial" w:cs="Arial"/>
          <w:sz w:val="20"/>
          <w:szCs w:val="20"/>
        </w:rPr>
        <w:t>ả</w:t>
      </w:r>
      <w:r w:rsidRPr="00A677DC">
        <w:rPr>
          <w:rFonts w:ascii="Arial" w:hAnsi="Arial" w:cs="Arial"/>
          <w:sz w:val="20"/>
          <w:szCs w:val="20"/>
        </w:rPr>
        <w:t>n thông báo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thăm dò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(n</w:t>
      </w:r>
      <w:r w:rsidRPr="00A677DC">
        <w:rPr>
          <w:rFonts w:ascii="Arial" w:hAnsi="Arial" w:cs="Arial"/>
          <w:sz w:val="20"/>
          <w:szCs w:val="20"/>
        </w:rPr>
        <w:t>ế</w:t>
      </w:r>
      <w:r w:rsidRPr="00A677DC">
        <w:rPr>
          <w:rFonts w:ascii="Arial" w:hAnsi="Arial" w:cs="Arial"/>
          <w:sz w:val="20"/>
          <w:szCs w:val="20"/>
        </w:rPr>
        <w:t>u có);</w:t>
      </w:r>
    </w:p>
    <w:p w14:paraId="2696779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n sao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t khu v</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khu v</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m th</w:t>
      </w:r>
      <w:r w:rsidRPr="00A677DC">
        <w:rPr>
          <w:rFonts w:ascii="Arial" w:hAnsi="Arial" w:cs="Arial"/>
          <w:sz w:val="20"/>
          <w:szCs w:val="20"/>
        </w:rPr>
        <w:t>ờ</w:t>
      </w:r>
      <w:r w:rsidRPr="00A677DC">
        <w:rPr>
          <w:rFonts w:ascii="Arial" w:hAnsi="Arial" w:cs="Arial"/>
          <w:sz w:val="20"/>
          <w:szCs w:val="20"/>
        </w:rPr>
        <w:t>i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c k</w:t>
      </w:r>
      <w:r w:rsidRPr="00A677DC">
        <w:rPr>
          <w:rFonts w:ascii="Arial" w:hAnsi="Arial" w:cs="Arial"/>
          <w:sz w:val="20"/>
          <w:szCs w:val="20"/>
        </w:rPr>
        <w:t>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52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w:t>
      </w:r>
    </w:p>
    <w:p w14:paraId="75761CF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B</w:t>
      </w:r>
      <w:r w:rsidRPr="00A677DC">
        <w:rPr>
          <w:rFonts w:ascii="Arial" w:hAnsi="Arial" w:cs="Arial"/>
          <w:sz w:val="20"/>
          <w:szCs w:val="20"/>
        </w:rPr>
        <w:t>ả</w:t>
      </w:r>
      <w:r w:rsidRPr="00A677DC">
        <w:rPr>
          <w:rFonts w:ascii="Arial" w:hAnsi="Arial" w:cs="Arial"/>
          <w:sz w:val="20"/>
          <w:szCs w:val="20"/>
        </w:rPr>
        <w:t>n sao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thu h</w:t>
      </w:r>
      <w:r w:rsidRPr="00A677DC">
        <w:rPr>
          <w:rFonts w:ascii="Arial" w:hAnsi="Arial" w:cs="Arial"/>
          <w:sz w:val="20"/>
          <w:szCs w:val="20"/>
        </w:rPr>
        <w:t>ồ</w:t>
      </w:r>
      <w:r w:rsidRPr="00A677DC">
        <w:rPr>
          <w:rFonts w:ascii="Arial" w:hAnsi="Arial" w:cs="Arial"/>
          <w:sz w:val="20"/>
          <w:szCs w:val="20"/>
        </w:rPr>
        <w:t>i đ</w:t>
      </w:r>
      <w:r w:rsidRPr="00A677DC">
        <w:rPr>
          <w:rFonts w:ascii="Arial" w:hAnsi="Arial" w:cs="Arial"/>
          <w:sz w:val="20"/>
          <w:szCs w:val="20"/>
        </w:rPr>
        <w:t>ấ</w:t>
      </w:r>
      <w:r w:rsidRPr="00A677DC">
        <w:rPr>
          <w:rFonts w:ascii="Arial" w:hAnsi="Arial" w:cs="Arial"/>
          <w:sz w:val="20"/>
          <w:szCs w:val="20"/>
        </w:rPr>
        <w:t>t c</w:t>
      </w:r>
      <w:r w:rsidRPr="00A677DC">
        <w:rPr>
          <w:rFonts w:ascii="Arial" w:hAnsi="Arial" w:cs="Arial"/>
          <w:sz w:val="20"/>
          <w:szCs w:val="20"/>
        </w:rPr>
        <w:t>ủ</w:t>
      </w:r>
      <w:r w:rsidRPr="00A677DC">
        <w:rPr>
          <w:rFonts w:ascii="Arial" w:hAnsi="Arial" w:cs="Arial"/>
          <w:sz w:val="20"/>
          <w:szCs w:val="20"/>
        </w:rPr>
        <w:t>a cơ quan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d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52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w:t>
      </w:r>
    </w:p>
    <w:p w14:paraId="4F4306E7" w14:textId="2C60C017" w:rsidR="0090275C" w:rsidRPr="00A677DC" w:rsidRDefault="004C0905" w:rsidP="00914D9E">
      <w:pPr>
        <w:spacing w:after="120" w:line="240" w:lineRule="auto"/>
        <w:ind w:firstLine="720"/>
        <w:jc w:val="both"/>
        <w:rPr>
          <w:rFonts w:ascii="Arial" w:hAnsi="Arial" w:cs="Arial"/>
          <w:sz w:val="20"/>
          <w:szCs w:val="20"/>
        </w:rPr>
      </w:pPr>
      <w:r>
        <w:rPr>
          <w:rFonts w:ascii="Arial" w:hAnsi="Arial" w:cs="Arial"/>
          <w:sz w:val="20"/>
          <w:szCs w:val="20"/>
        </w:rPr>
        <w:t>đ</w:t>
      </w:r>
      <w:r w:rsidRPr="00A677DC">
        <w:rPr>
          <w:rFonts w:ascii="Arial" w:hAnsi="Arial" w:cs="Arial"/>
          <w:sz w:val="20"/>
          <w:szCs w:val="20"/>
        </w:rPr>
        <w:t>) Báo cáo kết quả thực hiện trách nhiệm, nghĩa vụ trong thăm dò khoáng sản của tổ chức, cá nhân được cấp giấy phép thăm dò khoáng sản đã được cấp;</w:t>
      </w:r>
    </w:p>
    <w:p w14:paraId="596CA27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e)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rà soát, ki</w:t>
      </w:r>
      <w:r w:rsidRPr="00A677DC">
        <w:rPr>
          <w:rFonts w:ascii="Arial" w:hAnsi="Arial" w:cs="Arial"/>
          <w:sz w:val="20"/>
          <w:szCs w:val="20"/>
        </w:rPr>
        <w:t>ể</w:t>
      </w:r>
      <w:r w:rsidRPr="00A677DC">
        <w:rPr>
          <w:rFonts w:ascii="Arial" w:hAnsi="Arial" w:cs="Arial"/>
          <w:sz w:val="20"/>
          <w:szCs w:val="20"/>
        </w:rPr>
        <w:t>m tra h</w:t>
      </w:r>
      <w:r w:rsidRPr="00A677DC">
        <w:rPr>
          <w:rFonts w:ascii="Arial" w:hAnsi="Arial" w:cs="Arial"/>
          <w:sz w:val="20"/>
          <w:szCs w:val="20"/>
        </w:rPr>
        <w:t>ồ</w:t>
      </w:r>
      <w:r w:rsidRPr="00A677DC">
        <w:rPr>
          <w:rFonts w:ascii="Arial" w:hAnsi="Arial" w:cs="Arial"/>
          <w:sz w:val="20"/>
          <w:szCs w:val="20"/>
        </w:rPr>
        <w:t xml:space="preserve"> sơ, tài li</w:t>
      </w:r>
      <w:r w:rsidRPr="00A677DC">
        <w:rPr>
          <w:rFonts w:ascii="Arial" w:hAnsi="Arial" w:cs="Arial"/>
          <w:sz w:val="20"/>
          <w:szCs w:val="20"/>
        </w:rPr>
        <w:t>ệ</w:t>
      </w:r>
      <w:r w:rsidRPr="00A677DC">
        <w:rPr>
          <w:rFonts w:ascii="Arial" w:hAnsi="Arial" w:cs="Arial"/>
          <w:sz w:val="20"/>
          <w:szCs w:val="20"/>
        </w:rPr>
        <w:t>u đ</w:t>
      </w:r>
      <w:r w:rsidRPr="00A677DC">
        <w:rPr>
          <w:rFonts w:ascii="Arial" w:hAnsi="Arial" w:cs="Arial"/>
          <w:sz w:val="20"/>
          <w:szCs w:val="20"/>
        </w:rPr>
        <w:t>ề</w:t>
      </w:r>
      <w:r w:rsidRPr="00A677DC">
        <w:rPr>
          <w:rFonts w:ascii="Arial" w:hAnsi="Arial" w:cs="Arial"/>
          <w:sz w:val="20"/>
          <w:szCs w:val="20"/>
        </w:rPr>
        <w:t xml:space="preserve"> xu</w:t>
      </w:r>
      <w:r w:rsidRPr="00A677DC">
        <w:rPr>
          <w:rFonts w:ascii="Arial" w:hAnsi="Arial" w:cs="Arial"/>
          <w:sz w:val="20"/>
          <w:szCs w:val="20"/>
        </w:rPr>
        <w:t>ấ</w:t>
      </w:r>
      <w:r w:rsidRPr="00A677DC">
        <w:rPr>
          <w:rFonts w:ascii="Arial" w:hAnsi="Arial" w:cs="Arial"/>
          <w:sz w:val="20"/>
          <w:szCs w:val="20"/>
        </w:rPr>
        <w:t>t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kèm theo các tài li</w:t>
      </w:r>
      <w:r w:rsidRPr="00A677DC">
        <w:rPr>
          <w:rFonts w:ascii="Arial" w:hAnsi="Arial" w:cs="Arial"/>
          <w:sz w:val="20"/>
          <w:szCs w:val="20"/>
        </w:rPr>
        <w:t>ệ</w:t>
      </w:r>
      <w:r w:rsidRPr="00A677DC">
        <w:rPr>
          <w:rFonts w:ascii="Arial" w:hAnsi="Arial" w:cs="Arial"/>
          <w:sz w:val="20"/>
          <w:szCs w:val="20"/>
        </w:rPr>
        <w:t>u xác minh, làm rõ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ề</w:t>
      </w:r>
      <w:r w:rsidRPr="00A677DC">
        <w:rPr>
          <w:rFonts w:ascii="Arial" w:hAnsi="Arial" w:cs="Arial"/>
          <w:sz w:val="20"/>
          <w:szCs w:val="20"/>
        </w:rPr>
        <w:t xml:space="preserve"> xu</w:t>
      </w:r>
      <w:r w:rsidRPr="00A677DC">
        <w:rPr>
          <w:rFonts w:ascii="Arial" w:hAnsi="Arial" w:cs="Arial"/>
          <w:sz w:val="20"/>
          <w:szCs w:val="20"/>
        </w:rPr>
        <w:t>ấ</w:t>
      </w:r>
      <w:r w:rsidRPr="00A677DC">
        <w:rPr>
          <w:rFonts w:ascii="Arial" w:hAnsi="Arial" w:cs="Arial"/>
          <w:sz w:val="20"/>
          <w:szCs w:val="20"/>
        </w:rPr>
        <w:t>t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w:t>
      </w:r>
    </w:p>
    <w:p w14:paraId="37A15AD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Trình t</w:t>
      </w:r>
      <w:r w:rsidRPr="00A677DC">
        <w:rPr>
          <w:rFonts w:ascii="Arial" w:hAnsi="Arial" w:cs="Arial"/>
          <w:sz w:val="20"/>
          <w:szCs w:val="20"/>
        </w:rPr>
        <w:t>ự</w:t>
      </w:r>
      <w:r w:rsidRPr="00A677DC">
        <w:rPr>
          <w:rFonts w:ascii="Arial" w:hAnsi="Arial" w:cs="Arial"/>
          <w:sz w:val="20"/>
          <w:szCs w:val="20"/>
        </w:rPr>
        <w:t>,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w:t>
      </w:r>
    </w:p>
    <w:p w14:paraId="4426B90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Cơ quan thanh tra, ki</w:t>
      </w:r>
      <w:r w:rsidRPr="00A677DC">
        <w:rPr>
          <w:rFonts w:ascii="Arial" w:hAnsi="Arial" w:cs="Arial"/>
          <w:sz w:val="20"/>
          <w:szCs w:val="20"/>
        </w:rPr>
        <w:t>ể</w:t>
      </w:r>
      <w:r w:rsidRPr="00A677DC">
        <w:rPr>
          <w:rFonts w:ascii="Arial" w:hAnsi="Arial" w:cs="Arial"/>
          <w:sz w:val="20"/>
          <w:szCs w:val="20"/>
        </w:rPr>
        <w:t>m tra chuyên ngành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cơ quan chuyên môn có ch</w:t>
      </w:r>
      <w:r w:rsidRPr="00A677DC">
        <w:rPr>
          <w:rFonts w:ascii="Arial" w:hAnsi="Arial" w:cs="Arial"/>
          <w:sz w:val="20"/>
          <w:szCs w:val="20"/>
        </w:rPr>
        <w:t>ứ</w:t>
      </w:r>
      <w:r w:rsidRPr="00A677DC">
        <w:rPr>
          <w:rFonts w:ascii="Arial" w:hAnsi="Arial" w:cs="Arial"/>
          <w:sz w:val="20"/>
          <w:szCs w:val="20"/>
        </w:rPr>
        <w:t>c năng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v</w:t>
      </w:r>
      <w:r w:rsidRPr="00A677DC">
        <w:rPr>
          <w:rFonts w:ascii="Arial" w:hAnsi="Arial" w:cs="Arial"/>
          <w:sz w:val="20"/>
          <w:szCs w:val="20"/>
        </w:rPr>
        <w:t>ề</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thăm dò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thu</w:t>
      </w:r>
      <w:r w:rsidRPr="00A677DC">
        <w:rPr>
          <w:rFonts w:ascii="Arial" w:hAnsi="Arial" w:cs="Arial"/>
          <w:sz w:val="20"/>
          <w:szCs w:val="20"/>
        </w:rPr>
        <w:t>ộ</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phép c</w:t>
      </w:r>
      <w:r w:rsidRPr="00A677DC">
        <w:rPr>
          <w:rFonts w:ascii="Arial" w:hAnsi="Arial" w:cs="Arial"/>
          <w:sz w:val="20"/>
          <w:szCs w:val="20"/>
        </w:rPr>
        <w:t>ủ</w:t>
      </w:r>
      <w:r w:rsidRPr="00A677DC">
        <w:rPr>
          <w:rFonts w:ascii="Arial" w:hAnsi="Arial" w:cs="Arial"/>
          <w:sz w:val="20"/>
          <w:szCs w:val="20"/>
        </w:rPr>
        <w:t>a cơ quan nào g</w:t>
      </w:r>
      <w:r w:rsidRPr="00A677DC">
        <w:rPr>
          <w:rFonts w:ascii="Arial" w:hAnsi="Arial" w:cs="Arial"/>
          <w:sz w:val="20"/>
          <w:szCs w:val="20"/>
        </w:rPr>
        <w:t>ử</w:t>
      </w:r>
      <w:r w:rsidRPr="00A677DC">
        <w:rPr>
          <w:rFonts w:ascii="Arial" w:hAnsi="Arial" w:cs="Arial"/>
          <w:sz w:val="20"/>
          <w:szCs w:val="20"/>
        </w:rPr>
        <w:t>i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kèm theo các tài li</w:t>
      </w:r>
      <w:r w:rsidRPr="00A677DC">
        <w:rPr>
          <w:rFonts w:ascii="Arial" w:hAnsi="Arial" w:cs="Arial"/>
          <w:sz w:val="20"/>
          <w:szCs w:val="20"/>
        </w:rPr>
        <w:t>ệ</w:t>
      </w:r>
      <w:r w:rsidRPr="00A677DC">
        <w:rPr>
          <w:rFonts w:ascii="Arial" w:hAnsi="Arial" w:cs="Arial"/>
          <w:sz w:val="20"/>
          <w:szCs w:val="20"/>
        </w:rPr>
        <w:t>u ch</w:t>
      </w:r>
      <w:r w:rsidRPr="00A677DC">
        <w:rPr>
          <w:rFonts w:ascii="Arial" w:hAnsi="Arial" w:cs="Arial"/>
          <w:sz w:val="20"/>
          <w:szCs w:val="20"/>
        </w:rPr>
        <w:t>ứ</w:t>
      </w:r>
      <w:r w:rsidRPr="00A677DC">
        <w:rPr>
          <w:rFonts w:ascii="Arial" w:hAnsi="Arial" w:cs="Arial"/>
          <w:sz w:val="20"/>
          <w:szCs w:val="20"/>
        </w:rPr>
        <w:t>ng minh đ</w:t>
      </w:r>
      <w:r w:rsidRPr="00A677DC">
        <w:rPr>
          <w:rFonts w:ascii="Arial" w:hAnsi="Arial" w:cs="Arial"/>
          <w:sz w:val="20"/>
          <w:szCs w:val="20"/>
        </w:rPr>
        <w:t>ế</w:t>
      </w:r>
      <w:r w:rsidRPr="00A677DC">
        <w:rPr>
          <w:rFonts w:ascii="Arial" w:hAnsi="Arial" w:cs="Arial"/>
          <w:sz w:val="20"/>
          <w:szCs w:val="20"/>
        </w:rPr>
        <w:t>n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w:t>
      </w:r>
      <w:r w:rsidRPr="00A677DC">
        <w:rPr>
          <w:rFonts w:ascii="Arial" w:hAnsi="Arial" w:cs="Arial"/>
          <w:sz w:val="20"/>
          <w:szCs w:val="20"/>
        </w:rPr>
        <w:t>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đó;</w:t>
      </w:r>
    </w:p>
    <w:p w14:paraId="1C943F7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20 ngày,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có văn b</w:t>
      </w:r>
      <w:r w:rsidRPr="00A677DC">
        <w:rPr>
          <w:rFonts w:ascii="Arial" w:hAnsi="Arial" w:cs="Arial"/>
          <w:sz w:val="20"/>
          <w:szCs w:val="20"/>
        </w:rPr>
        <w:t>ả</w:t>
      </w:r>
      <w:r w:rsidRPr="00A677DC">
        <w:rPr>
          <w:rFonts w:ascii="Arial" w:hAnsi="Arial" w:cs="Arial"/>
          <w:sz w:val="20"/>
          <w:szCs w:val="20"/>
        </w:rPr>
        <w:t>n g</w:t>
      </w:r>
      <w:r w:rsidRPr="00A677DC">
        <w:rPr>
          <w:rFonts w:ascii="Arial" w:hAnsi="Arial" w:cs="Arial"/>
          <w:sz w:val="20"/>
          <w:szCs w:val="20"/>
        </w:rPr>
        <w:t>ử</w:t>
      </w:r>
      <w:r w:rsidRPr="00A677DC">
        <w:rPr>
          <w:rFonts w:ascii="Arial" w:hAnsi="Arial" w:cs="Arial"/>
          <w:sz w:val="20"/>
          <w:szCs w:val="20"/>
        </w:rPr>
        <w:t>i t</w:t>
      </w:r>
      <w:r w:rsidRPr="00A677DC">
        <w:rPr>
          <w:rFonts w:ascii="Arial" w:hAnsi="Arial" w:cs="Arial"/>
          <w:sz w:val="20"/>
          <w:szCs w:val="20"/>
        </w:rPr>
        <w:t>ớ</w:t>
      </w:r>
      <w:r w:rsidRPr="00A677DC">
        <w:rPr>
          <w:rFonts w:ascii="Arial" w:hAnsi="Arial" w:cs="Arial"/>
          <w:sz w:val="20"/>
          <w:szCs w:val="20"/>
        </w:rPr>
        <w:t>i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có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thông báo v</w:t>
      </w:r>
      <w:r w:rsidRPr="00A677DC">
        <w:rPr>
          <w:rFonts w:ascii="Arial" w:hAnsi="Arial" w:cs="Arial"/>
          <w:sz w:val="20"/>
          <w:szCs w:val="20"/>
        </w:rPr>
        <w:t>ề</w:t>
      </w:r>
      <w:r w:rsidRPr="00A677DC">
        <w:rPr>
          <w:rFonts w:ascii="Arial" w:hAnsi="Arial" w:cs="Arial"/>
          <w:sz w:val="20"/>
          <w:szCs w:val="20"/>
        </w:rPr>
        <w:t xml:space="preserve"> vi</w:t>
      </w:r>
      <w:r w:rsidRPr="00A677DC">
        <w:rPr>
          <w:rFonts w:ascii="Arial" w:hAnsi="Arial" w:cs="Arial"/>
          <w:sz w:val="20"/>
          <w:szCs w:val="20"/>
        </w:rPr>
        <w:t>ệ</w:t>
      </w:r>
      <w:r w:rsidRPr="00A677DC">
        <w:rPr>
          <w:rFonts w:ascii="Arial" w:hAnsi="Arial" w:cs="Arial"/>
          <w:sz w:val="20"/>
          <w:szCs w:val="20"/>
        </w:rPr>
        <w:t>c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và yêu c</w:t>
      </w:r>
      <w:r w:rsidRPr="00A677DC">
        <w:rPr>
          <w:rFonts w:ascii="Arial" w:hAnsi="Arial" w:cs="Arial"/>
          <w:sz w:val="20"/>
          <w:szCs w:val="20"/>
        </w:rPr>
        <w:t>ầ</w:t>
      </w:r>
      <w:r w:rsidRPr="00A677DC">
        <w:rPr>
          <w:rFonts w:ascii="Arial" w:hAnsi="Arial" w:cs="Arial"/>
          <w:sz w:val="20"/>
          <w:szCs w:val="20"/>
        </w:rPr>
        <w:t>u vi</w:t>
      </w:r>
      <w:r w:rsidRPr="00A677DC">
        <w:rPr>
          <w:rFonts w:ascii="Arial" w:hAnsi="Arial" w:cs="Arial"/>
          <w:sz w:val="20"/>
          <w:szCs w:val="20"/>
        </w:rPr>
        <w:t>ệ</w:t>
      </w:r>
      <w:r w:rsidRPr="00A677DC">
        <w:rPr>
          <w:rFonts w:ascii="Arial" w:hAnsi="Arial" w:cs="Arial"/>
          <w:sz w:val="20"/>
          <w:szCs w:val="20"/>
        </w:rPr>
        <w:t>c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trách nhi</w:t>
      </w:r>
      <w:r w:rsidRPr="00A677DC">
        <w:rPr>
          <w:rFonts w:ascii="Arial" w:hAnsi="Arial" w:cs="Arial"/>
          <w:sz w:val="20"/>
          <w:szCs w:val="20"/>
        </w:rPr>
        <w:t>ệ</w:t>
      </w:r>
      <w:r w:rsidRPr="00A677DC">
        <w:rPr>
          <w:rFonts w:ascii="Arial" w:hAnsi="Arial" w:cs="Arial"/>
          <w:sz w:val="20"/>
          <w:szCs w:val="20"/>
        </w:rPr>
        <w:t>m, nghĩa v</w:t>
      </w:r>
      <w:r w:rsidRPr="00A677DC">
        <w:rPr>
          <w:rFonts w:ascii="Arial" w:hAnsi="Arial" w:cs="Arial"/>
          <w:sz w:val="20"/>
          <w:szCs w:val="20"/>
        </w:rPr>
        <w:t>ụ</w:t>
      </w:r>
      <w:r w:rsidRPr="00A677DC">
        <w:rPr>
          <w:rFonts w:ascii="Arial" w:hAnsi="Arial" w:cs="Arial"/>
          <w:sz w:val="20"/>
          <w:szCs w:val="20"/>
        </w:rPr>
        <w:t xml:space="preserve"> trong thăm dò khoáng s</w:t>
      </w:r>
      <w:r w:rsidRPr="00A677DC">
        <w:rPr>
          <w:rFonts w:ascii="Arial" w:hAnsi="Arial" w:cs="Arial"/>
          <w:sz w:val="20"/>
          <w:szCs w:val="20"/>
        </w:rPr>
        <w:t>ả</w:t>
      </w:r>
      <w:r w:rsidRPr="00A677DC">
        <w:rPr>
          <w:rFonts w:ascii="Arial" w:hAnsi="Arial" w:cs="Arial"/>
          <w:sz w:val="20"/>
          <w:szCs w:val="20"/>
        </w:rPr>
        <w:t>n theo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đã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cùng đ</w:t>
      </w:r>
      <w:r w:rsidRPr="00A677DC">
        <w:rPr>
          <w:rFonts w:ascii="Arial" w:hAnsi="Arial" w:cs="Arial"/>
          <w:sz w:val="20"/>
          <w:szCs w:val="20"/>
        </w:rPr>
        <w:t>ề</w:t>
      </w:r>
      <w:r w:rsidRPr="00A677DC">
        <w:rPr>
          <w:rFonts w:ascii="Arial" w:hAnsi="Arial" w:cs="Arial"/>
          <w:sz w:val="20"/>
          <w:szCs w:val="20"/>
        </w:rPr>
        <w:t xml:space="preserve"> xu</w:t>
      </w:r>
      <w:r w:rsidRPr="00A677DC">
        <w:rPr>
          <w:rFonts w:ascii="Arial" w:hAnsi="Arial" w:cs="Arial"/>
          <w:sz w:val="20"/>
          <w:szCs w:val="20"/>
        </w:rPr>
        <w:t>ấ</w:t>
      </w:r>
      <w:r w:rsidRPr="00A677DC">
        <w:rPr>
          <w:rFonts w:ascii="Arial" w:hAnsi="Arial" w:cs="Arial"/>
          <w:sz w:val="20"/>
          <w:szCs w:val="20"/>
        </w:rPr>
        <w:t>t, ki</w:t>
      </w:r>
      <w:r w:rsidRPr="00A677DC">
        <w:rPr>
          <w:rFonts w:ascii="Arial" w:hAnsi="Arial" w:cs="Arial"/>
          <w:sz w:val="20"/>
          <w:szCs w:val="20"/>
        </w:rPr>
        <w:t>ế</w:t>
      </w:r>
      <w:r w:rsidRPr="00A677DC">
        <w:rPr>
          <w:rFonts w:ascii="Arial" w:hAnsi="Arial" w:cs="Arial"/>
          <w:sz w:val="20"/>
          <w:szCs w:val="20"/>
        </w:rPr>
        <w:t>n ngh</w:t>
      </w:r>
      <w:r w:rsidRPr="00A677DC">
        <w:rPr>
          <w:rFonts w:ascii="Arial" w:hAnsi="Arial" w:cs="Arial"/>
          <w:sz w:val="20"/>
          <w:szCs w:val="20"/>
        </w:rPr>
        <w:t>ị</w:t>
      </w:r>
      <w:r w:rsidRPr="00A677DC">
        <w:rPr>
          <w:rFonts w:ascii="Arial" w:hAnsi="Arial" w:cs="Arial"/>
          <w:sz w:val="20"/>
          <w:szCs w:val="20"/>
        </w:rPr>
        <w:t xml:space="preserve"> v</w:t>
      </w:r>
      <w:r w:rsidRPr="00A677DC">
        <w:rPr>
          <w:rFonts w:ascii="Arial" w:hAnsi="Arial" w:cs="Arial"/>
          <w:sz w:val="20"/>
          <w:szCs w:val="20"/>
        </w:rPr>
        <w:t>ề</w:t>
      </w:r>
      <w:r w:rsidRPr="00A677DC">
        <w:rPr>
          <w:rFonts w:ascii="Arial" w:hAnsi="Arial" w:cs="Arial"/>
          <w:sz w:val="20"/>
          <w:szCs w:val="20"/>
        </w:rPr>
        <w:t xml:space="preserve"> vi</w:t>
      </w:r>
      <w:r w:rsidRPr="00A677DC">
        <w:rPr>
          <w:rFonts w:ascii="Arial" w:hAnsi="Arial" w:cs="Arial"/>
          <w:sz w:val="20"/>
          <w:szCs w:val="20"/>
        </w:rPr>
        <w:t>ệ</w:t>
      </w:r>
      <w:r w:rsidRPr="00A677DC">
        <w:rPr>
          <w:rFonts w:ascii="Arial" w:hAnsi="Arial" w:cs="Arial"/>
          <w:sz w:val="20"/>
          <w:szCs w:val="20"/>
        </w:rPr>
        <w:t>c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(n</w:t>
      </w:r>
      <w:r w:rsidRPr="00A677DC">
        <w:rPr>
          <w:rFonts w:ascii="Arial" w:hAnsi="Arial" w:cs="Arial"/>
          <w:sz w:val="20"/>
          <w:szCs w:val="20"/>
        </w:rPr>
        <w:t>ế</w:t>
      </w:r>
      <w:r w:rsidRPr="00A677DC">
        <w:rPr>
          <w:rFonts w:ascii="Arial" w:hAnsi="Arial" w:cs="Arial"/>
          <w:sz w:val="20"/>
          <w:szCs w:val="20"/>
        </w:rPr>
        <w:t>u có);</w:t>
      </w:r>
    </w:p>
    <w:p w14:paraId="7E53ABD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30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báo cáo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 xml:space="preserve">c </w:t>
      </w:r>
      <w:r w:rsidRPr="00A677DC">
        <w:rPr>
          <w:rFonts w:ascii="Arial" w:hAnsi="Arial" w:cs="Arial"/>
          <w:sz w:val="20"/>
          <w:szCs w:val="20"/>
        </w:rPr>
        <w:t>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có trách nhi</w:t>
      </w:r>
      <w:r w:rsidRPr="00A677DC">
        <w:rPr>
          <w:rFonts w:ascii="Arial" w:hAnsi="Arial" w:cs="Arial"/>
          <w:sz w:val="20"/>
          <w:szCs w:val="20"/>
        </w:rPr>
        <w:t>ệ</w:t>
      </w:r>
      <w:r w:rsidRPr="00A677DC">
        <w:rPr>
          <w:rFonts w:ascii="Arial" w:hAnsi="Arial" w:cs="Arial"/>
          <w:sz w:val="20"/>
          <w:szCs w:val="20"/>
        </w:rPr>
        <w:t>m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và ph</w:t>
      </w:r>
      <w:r w:rsidRPr="00A677DC">
        <w:rPr>
          <w:rFonts w:ascii="Arial" w:hAnsi="Arial" w:cs="Arial"/>
          <w:sz w:val="20"/>
          <w:szCs w:val="20"/>
        </w:rPr>
        <w:t>ố</w:t>
      </w:r>
      <w:r w:rsidRPr="00A677DC">
        <w:rPr>
          <w:rFonts w:ascii="Arial" w:hAnsi="Arial" w:cs="Arial"/>
          <w:sz w:val="20"/>
          <w:szCs w:val="20"/>
        </w:rPr>
        <w:t>i h</w:t>
      </w:r>
      <w:r w:rsidRPr="00A677DC">
        <w:rPr>
          <w:rFonts w:ascii="Arial" w:hAnsi="Arial" w:cs="Arial"/>
          <w:sz w:val="20"/>
          <w:szCs w:val="20"/>
        </w:rPr>
        <w:t>ợ</w:t>
      </w:r>
      <w:r w:rsidRPr="00A677DC">
        <w:rPr>
          <w:rFonts w:ascii="Arial" w:hAnsi="Arial" w:cs="Arial"/>
          <w:sz w:val="20"/>
          <w:szCs w:val="20"/>
        </w:rPr>
        <w:t>p v</w:t>
      </w:r>
      <w:r w:rsidRPr="00A677DC">
        <w:rPr>
          <w:rFonts w:ascii="Arial" w:hAnsi="Arial" w:cs="Arial"/>
          <w:sz w:val="20"/>
          <w:szCs w:val="20"/>
        </w:rPr>
        <w:t>ớ</w:t>
      </w:r>
      <w:r w:rsidRPr="00A677DC">
        <w:rPr>
          <w:rFonts w:ascii="Arial" w:hAnsi="Arial" w:cs="Arial"/>
          <w:sz w:val="20"/>
          <w:szCs w:val="20"/>
        </w:rPr>
        <w:t>i các cơ quan có liên quan đ</w:t>
      </w:r>
      <w:r w:rsidRPr="00A677DC">
        <w:rPr>
          <w:rFonts w:ascii="Arial" w:hAnsi="Arial" w:cs="Arial"/>
          <w:sz w:val="20"/>
          <w:szCs w:val="20"/>
        </w:rPr>
        <w:t>ể</w:t>
      </w:r>
      <w:r w:rsidRPr="00A677DC">
        <w:rPr>
          <w:rFonts w:ascii="Arial" w:hAnsi="Arial" w:cs="Arial"/>
          <w:sz w:val="20"/>
          <w:szCs w:val="20"/>
        </w:rPr>
        <w:t xml:space="preserve"> xác minh, làm rõ các n</w:t>
      </w:r>
      <w:r w:rsidRPr="00A677DC">
        <w:rPr>
          <w:rFonts w:ascii="Arial" w:hAnsi="Arial" w:cs="Arial"/>
          <w:sz w:val="20"/>
          <w:szCs w:val="20"/>
        </w:rPr>
        <w:t>ộ</w:t>
      </w:r>
      <w:r w:rsidRPr="00A677DC">
        <w:rPr>
          <w:rFonts w:ascii="Arial" w:hAnsi="Arial" w:cs="Arial"/>
          <w:sz w:val="20"/>
          <w:szCs w:val="20"/>
        </w:rPr>
        <w:t>i dung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ti</w:t>
      </w:r>
      <w:r w:rsidRPr="00A677DC">
        <w:rPr>
          <w:rFonts w:ascii="Arial" w:hAnsi="Arial" w:cs="Arial"/>
          <w:sz w:val="20"/>
          <w:szCs w:val="20"/>
        </w:rPr>
        <w:t>ế</w:t>
      </w:r>
      <w:r w:rsidRPr="00A677DC">
        <w:rPr>
          <w:rFonts w:ascii="Arial" w:hAnsi="Arial" w:cs="Arial"/>
          <w:sz w:val="20"/>
          <w:szCs w:val="20"/>
        </w:rPr>
        <w:t>n hành ki</w:t>
      </w:r>
      <w:r w:rsidRPr="00A677DC">
        <w:rPr>
          <w:rFonts w:ascii="Arial" w:hAnsi="Arial" w:cs="Arial"/>
          <w:sz w:val="20"/>
          <w:szCs w:val="20"/>
        </w:rPr>
        <w:t>ể</w:t>
      </w:r>
      <w:r w:rsidRPr="00A677DC">
        <w:rPr>
          <w:rFonts w:ascii="Arial" w:hAnsi="Arial" w:cs="Arial"/>
          <w:sz w:val="20"/>
          <w:szCs w:val="20"/>
        </w:rPr>
        <w:t>m tra th</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ị</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là</w:t>
      </w:r>
      <w:r w:rsidRPr="00A677DC">
        <w:rPr>
          <w:rFonts w:ascii="Arial" w:hAnsi="Arial" w:cs="Arial"/>
          <w:sz w:val="20"/>
          <w:szCs w:val="20"/>
        </w:rPr>
        <w:t>m vi</w:t>
      </w:r>
      <w:r w:rsidRPr="00A677DC">
        <w:rPr>
          <w:rFonts w:ascii="Arial" w:hAnsi="Arial" w:cs="Arial"/>
          <w:sz w:val="20"/>
          <w:szCs w:val="20"/>
        </w:rPr>
        <w:t>ệ</w:t>
      </w:r>
      <w:r w:rsidRPr="00A677DC">
        <w:rPr>
          <w:rFonts w:ascii="Arial" w:hAnsi="Arial" w:cs="Arial"/>
          <w:sz w:val="20"/>
          <w:szCs w:val="20"/>
        </w:rPr>
        <w:t>c tr</w:t>
      </w:r>
      <w:r w:rsidRPr="00A677DC">
        <w:rPr>
          <w:rFonts w:ascii="Arial" w:hAnsi="Arial" w:cs="Arial"/>
          <w:sz w:val="20"/>
          <w:szCs w:val="20"/>
        </w:rPr>
        <w:t>ự</w:t>
      </w:r>
      <w:r w:rsidRPr="00A677DC">
        <w:rPr>
          <w:rFonts w:ascii="Arial" w:hAnsi="Arial" w:cs="Arial"/>
          <w:sz w:val="20"/>
          <w:szCs w:val="20"/>
        </w:rPr>
        <w:t>c ti</w:t>
      </w:r>
      <w:r w:rsidRPr="00A677DC">
        <w:rPr>
          <w:rFonts w:ascii="Arial" w:hAnsi="Arial" w:cs="Arial"/>
          <w:sz w:val="20"/>
          <w:szCs w:val="20"/>
        </w:rPr>
        <w:t>ế</w:t>
      </w:r>
      <w:r w:rsidRPr="00A677DC">
        <w:rPr>
          <w:rFonts w:ascii="Arial" w:hAnsi="Arial" w:cs="Arial"/>
          <w:sz w:val="20"/>
          <w:szCs w:val="20"/>
        </w:rPr>
        <w:t>p v</w:t>
      </w:r>
      <w:r w:rsidRPr="00A677DC">
        <w:rPr>
          <w:rFonts w:ascii="Arial" w:hAnsi="Arial" w:cs="Arial"/>
          <w:sz w:val="20"/>
          <w:szCs w:val="20"/>
        </w:rPr>
        <w:t>ớ</w:t>
      </w:r>
      <w:r w:rsidRPr="00A677DC">
        <w:rPr>
          <w:rFonts w:ascii="Arial" w:hAnsi="Arial" w:cs="Arial"/>
          <w:sz w:val="20"/>
          <w:szCs w:val="20"/>
        </w:rPr>
        <w:t>i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có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w:t>
      </w:r>
    </w:p>
    <w:p w14:paraId="6AF461B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20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văn b</w:t>
      </w:r>
      <w:r w:rsidRPr="00A677DC">
        <w:rPr>
          <w:rFonts w:ascii="Arial" w:hAnsi="Arial" w:cs="Arial"/>
          <w:sz w:val="20"/>
          <w:szCs w:val="20"/>
        </w:rPr>
        <w:t>ả</w:t>
      </w:r>
      <w:r w:rsidRPr="00A677DC">
        <w:rPr>
          <w:rFonts w:ascii="Arial" w:hAnsi="Arial" w:cs="Arial"/>
          <w:sz w:val="20"/>
          <w:szCs w:val="20"/>
        </w:rPr>
        <w:t>n xin ý ki</w:t>
      </w:r>
      <w:r w:rsidRPr="00A677DC">
        <w:rPr>
          <w:rFonts w:ascii="Arial" w:hAnsi="Arial" w:cs="Arial"/>
          <w:sz w:val="20"/>
          <w:szCs w:val="20"/>
        </w:rPr>
        <w:t>ế</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đư</w:t>
      </w:r>
      <w:r w:rsidRPr="00A677DC">
        <w:rPr>
          <w:rFonts w:ascii="Arial" w:hAnsi="Arial" w:cs="Arial"/>
          <w:sz w:val="20"/>
          <w:szCs w:val="20"/>
        </w:rPr>
        <w:t>ợ</w:t>
      </w:r>
      <w:r w:rsidRPr="00A677DC">
        <w:rPr>
          <w:rFonts w:ascii="Arial" w:hAnsi="Arial" w:cs="Arial"/>
          <w:sz w:val="20"/>
          <w:szCs w:val="20"/>
        </w:rPr>
        <w:t>c ban hành) cơ quan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có trách nhi</w:t>
      </w:r>
      <w:r w:rsidRPr="00A677DC">
        <w:rPr>
          <w:rFonts w:ascii="Arial" w:hAnsi="Arial" w:cs="Arial"/>
          <w:sz w:val="20"/>
          <w:szCs w:val="20"/>
        </w:rPr>
        <w:t>ệ</w:t>
      </w:r>
      <w:r w:rsidRPr="00A677DC">
        <w:rPr>
          <w:rFonts w:ascii="Arial" w:hAnsi="Arial" w:cs="Arial"/>
          <w:sz w:val="20"/>
          <w:szCs w:val="20"/>
        </w:rPr>
        <w:t>m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v</w:t>
      </w:r>
      <w:r w:rsidRPr="00A677DC">
        <w:rPr>
          <w:rFonts w:ascii="Arial" w:hAnsi="Arial" w:cs="Arial"/>
          <w:sz w:val="20"/>
          <w:szCs w:val="20"/>
        </w:rPr>
        <w:t>ề</w:t>
      </w:r>
      <w:r w:rsidRPr="00A677DC">
        <w:rPr>
          <w:rFonts w:ascii="Arial" w:hAnsi="Arial" w:cs="Arial"/>
          <w:sz w:val="20"/>
          <w:szCs w:val="20"/>
        </w:rPr>
        <w:t xml:space="preserve"> các v</w:t>
      </w:r>
      <w:r w:rsidRPr="00A677DC">
        <w:rPr>
          <w:rFonts w:ascii="Arial" w:hAnsi="Arial" w:cs="Arial"/>
          <w:sz w:val="20"/>
          <w:szCs w:val="20"/>
        </w:rPr>
        <w:t>ấ</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có liên quan. </w:t>
      </w:r>
      <w:r w:rsidRPr="00A677DC">
        <w:rPr>
          <w:rFonts w:ascii="Arial" w:hAnsi="Arial" w:cs="Arial"/>
          <w:sz w:val="20"/>
          <w:szCs w:val="20"/>
        </w:rPr>
        <w:t>Th</w:t>
      </w:r>
      <w:r w:rsidRPr="00A677DC">
        <w:rPr>
          <w:rFonts w:ascii="Arial" w:hAnsi="Arial" w:cs="Arial"/>
          <w:sz w:val="20"/>
          <w:szCs w:val="20"/>
        </w:rPr>
        <w:t>ờ</w:t>
      </w:r>
      <w:r w:rsidRPr="00A677DC">
        <w:rPr>
          <w:rFonts w:ascii="Arial" w:hAnsi="Arial" w:cs="Arial"/>
          <w:sz w:val="20"/>
          <w:szCs w:val="20"/>
        </w:rPr>
        <w:t>i gian cơ quan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xem xét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không tính vào th</w:t>
      </w:r>
      <w:r w:rsidRPr="00A677DC">
        <w:rPr>
          <w:rFonts w:ascii="Arial" w:hAnsi="Arial" w:cs="Arial"/>
          <w:sz w:val="20"/>
          <w:szCs w:val="20"/>
        </w:rPr>
        <w:t>ờ</w:t>
      </w:r>
      <w:r w:rsidRPr="00A677DC">
        <w:rPr>
          <w:rFonts w:ascii="Arial" w:hAnsi="Arial" w:cs="Arial"/>
          <w:sz w:val="20"/>
          <w:szCs w:val="20"/>
        </w:rPr>
        <w:t>i gian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w:t>
      </w:r>
    </w:p>
    <w:p w14:paraId="3C55D18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10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hoàn thành các công vi</w:t>
      </w:r>
      <w:r w:rsidRPr="00A677DC">
        <w:rPr>
          <w:rFonts w:ascii="Arial" w:hAnsi="Arial" w:cs="Arial"/>
          <w:sz w:val="20"/>
          <w:szCs w:val="20"/>
        </w:rPr>
        <w:t>ệ</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c kho</w:t>
      </w:r>
      <w:r w:rsidRPr="00A677DC">
        <w:rPr>
          <w:rFonts w:ascii="Arial" w:hAnsi="Arial" w:cs="Arial"/>
          <w:sz w:val="20"/>
          <w:szCs w:val="20"/>
        </w:rPr>
        <w:t>ả</w:t>
      </w:r>
      <w:r w:rsidRPr="00A677DC">
        <w:rPr>
          <w:rFonts w:ascii="Arial" w:hAnsi="Arial" w:cs="Arial"/>
          <w:sz w:val="20"/>
          <w:szCs w:val="20"/>
        </w:rPr>
        <w:t>n này,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có trách nhi</w:t>
      </w:r>
      <w:r w:rsidRPr="00A677DC">
        <w:rPr>
          <w:rFonts w:ascii="Arial" w:hAnsi="Arial" w:cs="Arial"/>
          <w:sz w:val="20"/>
          <w:szCs w:val="20"/>
        </w:rPr>
        <w:t>ệ</w:t>
      </w:r>
      <w:r w:rsidRPr="00A677DC">
        <w:rPr>
          <w:rFonts w:ascii="Arial" w:hAnsi="Arial" w:cs="Arial"/>
          <w:sz w:val="20"/>
          <w:szCs w:val="20"/>
        </w:rPr>
        <w:t>m t</w:t>
      </w:r>
      <w:r w:rsidRPr="00A677DC">
        <w:rPr>
          <w:rFonts w:ascii="Arial" w:hAnsi="Arial" w:cs="Arial"/>
          <w:sz w:val="20"/>
          <w:szCs w:val="20"/>
        </w:rPr>
        <w:t>ổ</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trình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kèm theo d</w:t>
      </w:r>
      <w:r w:rsidRPr="00A677DC">
        <w:rPr>
          <w:rFonts w:ascii="Arial" w:hAnsi="Arial" w:cs="Arial"/>
          <w:sz w:val="20"/>
          <w:szCs w:val="20"/>
        </w:rPr>
        <w:t>ự</w:t>
      </w:r>
      <w:r w:rsidRPr="00A677DC">
        <w:rPr>
          <w:rFonts w:ascii="Arial" w:hAnsi="Arial" w:cs="Arial"/>
          <w:sz w:val="20"/>
          <w:szCs w:val="20"/>
        </w:rPr>
        <w:t xml:space="preserve"> th</w:t>
      </w:r>
      <w:r w:rsidRPr="00A677DC">
        <w:rPr>
          <w:rFonts w:ascii="Arial" w:hAnsi="Arial" w:cs="Arial"/>
          <w:sz w:val="20"/>
          <w:szCs w:val="20"/>
        </w:rPr>
        <w:t>ả</w:t>
      </w:r>
      <w:r w:rsidRPr="00A677DC">
        <w:rPr>
          <w:rFonts w:ascii="Arial" w:hAnsi="Arial" w:cs="Arial"/>
          <w:sz w:val="20"/>
          <w:szCs w:val="20"/>
        </w:rPr>
        <w:t>o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 xml:space="preserve">y phép thăm dò khoáng </w:t>
      </w:r>
      <w:r w:rsidRPr="00A677DC">
        <w:rPr>
          <w:rFonts w:ascii="Arial" w:hAnsi="Arial" w:cs="Arial"/>
          <w:sz w:val="20"/>
          <w:szCs w:val="20"/>
        </w:rPr>
        <w:lastRenderedPageBreak/>
        <w:t>s</w:t>
      </w:r>
      <w:r w:rsidRPr="00A677DC">
        <w:rPr>
          <w:rFonts w:ascii="Arial" w:hAnsi="Arial" w:cs="Arial"/>
          <w:sz w:val="20"/>
          <w:szCs w:val="20"/>
        </w:rPr>
        <w:t>ả</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văn b</w:t>
      </w:r>
      <w:r w:rsidRPr="00A677DC">
        <w:rPr>
          <w:rFonts w:ascii="Arial" w:hAnsi="Arial" w:cs="Arial"/>
          <w:sz w:val="20"/>
          <w:szCs w:val="20"/>
        </w:rPr>
        <w:t>ả</w:t>
      </w:r>
      <w:r w:rsidRPr="00A677DC">
        <w:rPr>
          <w:rFonts w:ascii="Arial" w:hAnsi="Arial" w:cs="Arial"/>
          <w:sz w:val="20"/>
          <w:szCs w:val="20"/>
        </w:rPr>
        <w:t>n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v</w:t>
      </w:r>
      <w:r w:rsidRPr="00A677DC">
        <w:rPr>
          <w:rFonts w:ascii="Arial" w:hAnsi="Arial" w:cs="Arial"/>
          <w:sz w:val="20"/>
          <w:szCs w:val="20"/>
        </w:rPr>
        <w:t>ề</w:t>
      </w:r>
      <w:r w:rsidRPr="00A677DC">
        <w:rPr>
          <w:rFonts w:ascii="Arial" w:hAnsi="Arial" w:cs="Arial"/>
          <w:sz w:val="20"/>
          <w:szCs w:val="20"/>
        </w:rPr>
        <w:t xml:space="preserve"> vi</w:t>
      </w:r>
      <w:r w:rsidRPr="00A677DC">
        <w:rPr>
          <w:rFonts w:ascii="Arial" w:hAnsi="Arial" w:cs="Arial"/>
          <w:sz w:val="20"/>
          <w:szCs w:val="20"/>
        </w:rPr>
        <w:t>ệ</w:t>
      </w:r>
      <w:r w:rsidRPr="00A677DC">
        <w:rPr>
          <w:rFonts w:ascii="Arial" w:hAnsi="Arial" w:cs="Arial"/>
          <w:sz w:val="20"/>
          <w:szCs w:val="20"/>
        </w:rPr>
        <w:t>c không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trình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phép qu</w:t>
      </w:r>
      <w:r w:rsidRPr="00A677DC">
        <w:rPr>
          <w:rFonts w:ascii="Arial" w:hAnsi="Arial" w:cs="Arial"/>
          <w:sz w:val="20"/>
          <w:szCs w:val="20"/>
        </w:rPr>
        <w:t>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vi</w:t>
      </w:r>
      <w:r w:rsidRPr="00A677DC">
        <w:rPr>
          <w:rFonts w:ascii="Arial" w:hAnsi="Arial" w:cs="Arial"/>
          <w:sz w:val="20"/>
          <w:szCs w:val="20"/>
        </w:rPr>
        <w:t>ệ</w:t>
      </w:r>
      <w:r w:rsidRPr="00A677DC">
        <w:rPr>
          <w:rFonts w:ascii="Arial" w:hAnsi="Arial" w:cs="Arial"/>
          <w:sz w:val="20"/>
          <w:szCs w:val="20"/>
        </w:rPr>
        <w:t>c thu h</w:t>
      </w:r>
      <w:r w:rsidRPr="00A677DC">
        <w:rPr>
          <w:rFonts w:ascii="Arial" w:hAnsi="Arial" w:cs="Arial"/>
          <w:sz w:val="20"/>
          <w:szCs w:val="20"/>
        </w:rPr>
        <w:t>ồ</w:t>
      </w:r>
      <w:r w:rsidRPr="00A677DC">
        <w:rPr>
          <w:rFonts w:ascii="Arial" w:hAnsi="Arial" w:cs="Arial"/>
          <w:sz w:val="20"/>
          <w:szCs w:val="20"/>
        </w:rPr>
        <w:t>i ho</w:t>
      </w:r>
      <w:r w:rsidRPr="00A677DC">
        <w:rPr>
          <w:rFonts w:ascii="Arial" w:hAnsi="Arial" w:cs="Arial"/>
          <w:sz w:val="20"/>
          <w:szCs w:val="20"/>
        </w:rPr>
        <w:t>ặ</w:t>
      </w:r>
      <w:r w:rsidRPr="00A677DC">
        <w:rPr>
          <w:rFonts w:ascii="Arial" w:hAnsi="Arial" w:cs="Arial"/>
          <w:sz w:val="20"/>
          <w:szCs w:val="20"/>
        </w:rPr>
        <w:t>c không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w:t>
      </w:r>
    </w:p>
    <w:p w14:paraId="4354AB8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đ)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07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ừ</w:t>
      </w:r>
      <w:r w:rsidRPr="00A677DC">
        <w:rPr>
          <w:rFonts w:ascii="Arial" w:hAnsi="Arial" w:cs="Arial"/>
          <w:sz w:val="20"/>
          <w:szCs w:val="20"/>
        </w:rPr>
        <w:t xml:space="preserve">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phép q</w:t>
      </w:r>
      <w:r w:rsidRPr="00A677DC">
        <w:rPr>
          <w:rFonts w:ascii="Arial" w:hAnsi="Arial" w:cs="Arial"/>
          <w:sz w:val="20"/>
          <w:szCs w:val="20"/>
        </w:rPr>
        <w:t>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vi</w:t>
      </w:r>
      <w:r w:rsidRPr="00A677DC">
        <w:rPr>
          <w:rFonts w:ascii="Arial" w:hAnsi="Arial" w:cs="Arial"/>
          <w:sz w:val="20"/>
          <w:szCs w:val="20"/>
        </w:rPr>
        <w:t>ệ</w:t>
      </w:r>
      <w:r w:rsidRPr="00A677DC">
        <w:rPr>
          <w:rFonts w:ascii="Arial" w:hAnsi="Arial" w:cs="Arial"/>
          <w:sz w:val="20"/>
          <w:szCs w:val="20"/>
        </w:rPr>
        <w:t>c thu h</w:t>
      </w:r>
      <w:r w:rsidRPr="00A677DC">
        <w:rPr>
          <w:rFonts w:ascii="Arial" w:hAnsi="Arial" w:cs="Arial"/>
          <w:sz w:val="20"/>
          <w:szCs w:val="20"/>
        </w:rPr>
        <w:t>ồ</w:t>
      </w:r>
      <w:r w:rsidRPr="00A677DC">
        <w:rPr>
          <w:rFonts w:ascii="Arial" w:hAnsi="Arial" w:cs="Arial"/>
          <w:sz w:val="20"/>
          <w:szCs w:val="20"/>
        </w:rPr>
        <w:t>i ho</w:t>
      </w:r>
      <w:r w:rsidRPr="00A677DC">
        <w:rPr>
          <w:rFonts w:ascii="Arial" w:hAnsi="Arial" w:cs="Arial"/>
          <w:sz w:val="20"/>
          <w:szCs w:val="20"/>
        </w:rPr>
        <w:t>ặ</w:t>
      </w:r>
      <w:r w:rsidRPr="00A677DC">
        <w:rPr>
          <w:rFonts w:ascii="Arial" w:hAnsi="Arial" w:cs="Arial"/>
          <w:sz w:val="20"/>
          <w:szCs w:val="20"/>
        </w:rPr>
        <w:t>c không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Trong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không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thì ph</w:t>
      </w:r>
      <w:r w:rsidRPr="00A677DC">
        <w:rPr>
          <w:rFonts w:ascii="Arial" w:hAnsi="Arial" w:cs="Arial"/>
          <w:sz w:val="20"/>
          <w:szCs w:val="20"/>
        </w:rPr>
        <w:t>ả</w:t>
      </w:r>
      <w:r w:rsidRPr="00A677DC">
        <w:rPr>
          <w:rFonts w:ascii="Arial" w:hAnsi="Arial" w:cs="Arial"/>
          <w:sz w:val="20"/>
          <w:szCs w:val="20"/>
        </w:rPr>
        <w:t>i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và nêu rõ lý do;</w:t>
      </w:r>
    </w:p>
    <w:p w14:paraId="2244E7F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e)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05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ban hành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có trách nhi</w:t>
      </w:r>
      <w:r w:rsidRPr="00A677DC">
        <w:rPr>
          <w:rFonts w:ascii="Arial" w:hAnsi="Arial" w:cs="Arial"/>
          <w:sz w:val="20"/>
          <w:szCs w:val="20"/>
        </w:rPr>
        <w:t>ệ</w:t>
      </w:r>
      <w:r w:rsidRPr="00A677DC">
        <w:rPr>
          <w:rFonts w:ascii="Arial" w:hAnsi="Arial" w:cs="Arial"/>
          <w:sz w:val="20"/>
          <w:szCs w:val="20"/>
        </w:rPr>
        <w:t>m g</w:t>
      </w:r>
      <w:r w:rsidRPr="00A677DC">
        <w:rPr>
          <w:rFonts w:ascii="Arial" w:hAnsi="Arial" w:cs="Arial"/>
          <w:sz w:val="20"/>
          <w:szCs w:val="20"/>
        </w:rPr>
        <w:t>ử</w:t>
      </w:r>
      <w:r w:rsidRPr="00A677DC">
        <w:rPr>
          <w:rFonts w:ascii="Arial" w:hAnsi="Arial" w:cs="Arial"/>
          <w:sz w:val="20"/>
          <w:szCs w:val="20"/>
        </w:rPr>
        <w:t>i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và thông báo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phép thăm dò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ể</w:t>
      </w:r>
      <w:r w:rsidRPr="00A677DC">
        <w:rPr>
          <w:rFonts w:ascii="Arial" w:hAnsi="Arial" w:cs="Arial"/>
          <w:sz w:val="20"/>
          <w:szCs w:val="20"/>
        </w:rPr>
        <w:t xml:space="preserve"> n</w:t>
      </w:r>
      <w:r w:rsidRPr="00A677DC">
        <w:rPr>
          <w:rFonts w:ascii="Arial" w:hAnsi="Arial" w:cs="Arial"/>
          <w:sz w:val="20"/>
          <w:szCs w:val="20"/>
        </w:rPr>
        <w:t>ộ</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đã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và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các nghĩa v</w:t>
      </w:r>
      <w:r w:rsidRPr="00A677DC">
        <w:rPr>
          <w:rFonts w:ascii="Arial" w:hAnsi="Arial" w:cs="Arial"/>
          <w:sz w:val="20"/>
          <w:szCs w:val="20"/>
        </w:rPr>
        <w:t>ụ</w:t>
      </w:r>
      <w:r w:rsidRPr="00A677DC">
        <w:rPr>
          <w:rFonts w:ascii="Arial" w:hAnsi="Arial" w:cs="Arial"/>
          <w:sz w:val="20"/>
          <w:szCs w:val="20"/>
        </w:rPr>
        <w:t xml:space="preserve"> có liên quan theo qu</w:t>
      </w:r>
      <w:r w:rsidRPr="00A677DC">
        <w:rPr>
          <w:rFonts w:ascii="Arial" w:hAnsi="Arial" w:cs="Arial"/>
          <w:sz w:val="20"/>
          <w:szCs w:val="20"/>
        </w:rPr>
        <w:t>y đ</w:t>
      </w:r>
      <w:r w:rsidRPr="00A677DC">
        <w:rPr>
          <w:rFonts w:ascii="Arial" w:hAnsi="Arial" w:cs="Arial"/>
          <w:sz w:val="20"/>
          <w:szCs w:val="20"/>
        </w:rPr>
        <w:t>ị</w:t>
      </w:r>
      <w:r w:rsidRPr="00A677DC">
        <w:rPr>
          <w:rFonts w:ascii="Arial" w:hAnsi="Arial" w:cs="Arial"/>
          <w:sz w:val="20"/>
          <w:szCs w:val="20"/>
        </w:rPr>
        <w:t xml:space="preserve">nh,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nơi có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thăm dò khoáng s</w:t>
      </w:r>
      <w:r w:rsidRPr="00A677DC">
        <w:rPr>
          <w:rFonts w:ascii="Arial" w:hAnsi="Arial" w:cs="Arial"/>
          <w:sz w:val="20"/>
          <w:szCs w:val="20"/>
        </w:rPr>
        <w:t>ả</w:t>
      </w:r>
      <w:r w:rsidRPr="00A677DC">
        <w:rPr>
          <w:rFonts w:ascii="Arial" w:hAnsi="Arial" w:cs="Arial"/>
          <w:sz w:val="20"/>
          <w:szCs w:val="20"/>
        </w:rPr>
        <w:t>n có trách nhi</w:t>
      </w:r>
      <w:r w:rsidRPr="00A677DC">
        <w:rPr>
          <w:rFonts w:ascii="Arial" w:hAnsi="Arial" w:cs="Arial"/>
          <w:sz w:val="20"/>
          <w:szCs w:val="20"/>
        </w:rPr>
        <w:t>ệ</w:t>
      </w:r>
      <w:r w:rsidRPr="00A677DC">
        <w:rPr>
          <w:rFonts w:ascii="Arial" w:hAnsi="Arial" w:cs="Arial"/>
          <w:sz w:val="20"/>
          <w:szCs w:val="20"/>
        </w:rPr>
        <w:t>m giám sát vi</w:t>
      </w:r>
      <w:r w:rsidRPr="00A677DC">
        <w:rPr>
          <w:rFonts w:ascii="Arial" w:hAnsi="Arial" w:cs="Arial"/>
          <w:sz w:val="20"/>
          <w:szCs w:val="20"/>
        </w:rPr>
        <w:t>ệ</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w:t>
      </w:r>
    </w:p>
    <w:p w14:paraId="488459C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B</w:t>
      </w:r>
      <w:r w:rsidRPr="00A677DC">
        <w:rPr>
          <w:rFonts w:ascii="Arial" w:hAnsi="Arial" w:cs="Arial"/>
          <w:sz w:val="20"/>
          <w:szCs w:val="20"/>
        </w:rPr>
        <w:t>ộ</w:t>
      </w:r>
      <w:r w:rsidRPr="00A677DC">
        <w:rPr>
          <w:rFonts w:ascii="Arial" w:hAnsi="Arial" w:cs="Arial"/>
          <w:sz w:val="20"/>
          <w:szCs w:val="20"/>
        </w:rPr>
        <w:t xml:space="preserve"> trư</w:t>
      </w:r>
      <w:r w:rsidRPr="00A677DC">
        <w:rPr>
          <w:rFonts w:ascii="Arial" w:hAnsi="Arial" w:cs="Arial"/>
          <w:sz w:val="20"/>
          <w:szCs w:val="20"/>
        </w:rPr>
        <w:t>ở</w:t>
      </w:r>
      <w:r w:rsidRPr="00A677DC">
        <w:rPr>
          <w:rFonts w:ascii="Arial" w:hAnsi="Arial" w:cs="Arial"/>
          <w:sz w:val="20"/>
          <w:szCs w:val="20"/>
        </w:rPr>
        <w:t>ng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quy đ</w:t>
      </w:r>
      <w:r w:rsidRPr="00A677DC">
        <w:rPr>
          <w:rFonts w:ascii="Arial" w:hAnsi="Arial" w:cs="Arial"/>
          <w:sz w:val="20"/>
          <w:szCs w:val="20"/>
        </w:rPr>
        <w:t>ị</w:t>
      </w:r>
      <w:r w:rsidRPr="00A677DC">
        <w:rPr>
          <w:rFonts w:ascii="Arial" w:hAnsi="Arial" w:cs="Arial"/>
          <w:sz w:val="20"/>
          <w:szCs w:val="20"/>
        </w:rPr>
        <w:t>nh m</w:t>
      </w:r>
      <w:r w:rsidRPr="00A677DC">
        <w:rPr>
          <w:rFonts w:ascii="Arial" w:hAnsi="Arial" w:cs="Arial"/>
          <w:sz w:val="20"/>
          <w:szCs w:val="20"/>
        </w:rPr>
        <w:t>ẫ</w:t>
      </w:r>
      <w:r w:rsidRPr="00A677DC">
        <w:rPr>
          <w:rFonts w:ascii="Arial" w:hAnsi="Arial" w:cs="Arial"/>
          <w:sz w:val="20"/>
          <w:szCs w:val="20"/>
        </w:rPr>
        <w:t>u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w:t>
      </w:r>
    </w:p>
    <w:p w14:paraId="61D93FE4" w14:textId="77777777" w:rsidR="00FB5260" w:rsidRDefault="00FB5260" w:rsidP="000D1DF3">
      <w:pPr>
        <w:spacing w:after="0" w:line="240" w:lineRule="auto"/>
        <w:jc w:val="center"/>
        <w:rPr>
          <w:rFonts w:ascii="Arial" w:hAnsi="Arial" w:cs="Arial"/>
          <w:b/>
          <w:sz w:val="20"/>
          <w:szCs w:val="20"/>
        </w:rPr>
      </w:pPr>
    </w:p>
    <w:p w14:paraId="18752015" w14:textId="3CC80E4C" w:rsidR="0090275C" w:rsidRPr="00A677DC" w:rsidRDefault="007B2608" w:rsidP="000D1DF3">
      <w:pPr>
        <w:spacing w:after="0" w:line="240" w:lineRule="auto"/>
        <w:jc w:val="center"/>
        <w:rPr>
          <w:rFonts w:ascii="Arial" w:hAnsi="Arial" w:cs="Arial"/>
          <w:sz w:val="20"/>
          <w:szCs w:val="20"/>
        </w:rPr>
      </w:pPr>
      <w:r w:rsidRPr="00A677DC">
        <w:rPr>
          <w:rFonts w:ascii="Arial" w:hAnsi="Arial" w:cs="Arial"/>
          <w:b/>
          <w:sz w:val="20"/>
          <w:szCs w:val="20"/>
        </w:rPr>
        <w:t>M</w:t>
      </w:r>
      <w:r w:rsidRPr="00A677DC">
        <w:rPr>
          <w:rFonts w:ascii="Arial" w:hAnsi="Arial" w:cs="Arial"/>
          <w:b/>
          <w:sz w:val="20"/>
          <w:szCs w:val="20"/>
        </w:rPr>
        <w:t>ụ</w:t>
      </w:r>
      <w:r w:rsidRPr="00A677DC">
        <w:rPr>
          <w:rFonts w:ascii="Arial" w:hAnsi="Arial" w:cs="Arial"/>
          <w:b/>
          <w:sz w:val="20"/>
          <w:szCs w:val="20"/>
        </w:rPr>
        <w:t>c 3</w:t>
      </w:r>
    </w:p>
    <w:p w14:paraId="605C719C" w14:textId="77777777" w:rsidR="0090275C" w:rsidRDefault="007B2608" w:rsidP="000D1DF3">
      <w:pPr>
        <w:spacing w:after="0" w:line="240" w:lineRule="auto"/>
        <w:jc w:val="center"/>
        <w:rPr>
          <w:rFonts w:ascii="Arial" w:hAnsi="Arial" w:cs="Arial"/>
          <w:b/>
          <w:sz w:val="20"/>
          <w:szCs w:val="20"/>
        </w:rPr>
      </w:pPr>
      <w:r w:rsidRPr="00A677DC">
        <w:rPr>
          <w:rFonts w:ascii="Arial" w:hAnsi="Arial" w:cs="Arial"/>
          <w:b/>
          <w:sz w:val="20"/>
          <w:szCs w:val="20"/>
        </w:rPr>
        <w:t>TH</w:t>
      </w:r>
      <w:r w:rsidRPr="00A677DC">
        <w:rPr>
          <w:rFonts w:ascii="Arial" w:hAnsi="Arial" w:cs="Arial"/>
          <w:b/>
          <w:sz w:val="20"/>
          <w:szCs w:val="20"/>
        </w:rPr>
        <w:t>Ẩ</w:t>
      </w:r>
      <w:r w:rsidRPr="00A677DC">
        <w:rPr>
          <w:rFonts w:ascii="Arial" w:hAnsi="Arial" w:cs="Arial"/>
          <w:b/>
          <w:sz w:val="20"/>
          <w:szCs w:val="20"/>
        </w:rPr>
        <w:t>M Đ</w:t>
      </w:r>
      <w:r w:rsidRPr="00A677DC">
        <w:rPr>
          <w:rFonts w:ascii="Arial" w:hAnsi="Arial" w:cs="Arial"/>
          <w:b/>
          <w:sz w:val="20"/>
          <w:szCs w:val="20"/>
        </w:rPr>
        <w:t>Ị</w:t>
      </w:r>
      <w:r w:rsidRPr="00A677DC">
        <w:rPr>
          <w:rFonts w:ascii="Arial" w:hAnsi="Arial" w:cs="Arial"/>
          <w:b/>
          <w:sz w:val="20"/>
          <w:szCs w:val="20"/>
        </w:rPr>
        <w:t>NH, CÔNG NH</w:t>
      </w:r>
      <w:r w:rsidRPr="00A677DC">
        <w:rPr>
          <w:rFonts w:ascii="Arial" w:hAnsi="Arial" w:cs="Arial"/>
          <w:b/>
          <w:sz w:val="20"/>
          <w:szCs w:val="20"/>
        </w:rPr>
        <w:t>Ậ</w:t>
      </w:r>
      <w:r w:rsidRPr="00A677DC">
        <w:rPr>
          <w:rFonts w:ascii="Arial" w:hAnsi="Arial" w:cs="Arial"/>
          <w:b/>
          <w:sz w:val="20"/>
          <w:szCs w:val="20"/>
        </w:rPr>
        <w:t>N K</w:t>
      </w:r>
      <w:r w:rsidRPr="00A677DC">
        <w:rPr>
          <w:rFonts w:ascii="Arial" w:hAnsi="Arial" w:cs="Arial"/>
          <w:b/>
          <w:sz w:val="20"/>
          <w:szCs w:val="20"/>
        </w:rPr>
        <w:t>Ế</w:t>
      </w:r>
      <w:r w:rsidRPr="00A677DC">
        <w:rPr>
          <w:rFonts w:ascii="Arial" w:hAnsi="Arial" w:cs="Arial"/>
          <w:b/>
          <w:sz w:val="20"/>
          <w:szCs w:val="20"/>
        </w:rPr>
        <w:t>T QU</w:t>
      </w:r>
      <w:r w:rsidRPr="00A677DC">
        <w:rPr>
          <w:rFonts w:ascii="Arial" w:hAnsi="Arial" w:cs="Arial"/>
          <w:b/>
          <w:sz w:val="20"/>
          <w:szCs w:val="20"/>
        </w:rPr>
        <w:t>Ả</w:t>
      </w:r>
      <w:r w:rsidRPr="00A677DC">
        <w:rPr>
          <w:rFonts w:ascii="Arial" w:hAnsi="Arial" w:cs="Arial"/>
          <w:b/>
          <w:sz w:val="20"/>
          <w:szCs w:val="20"/>
        </w:rPr>
        <w:t xml:space="preserve"> THĂM DÒ</w:t>
      </w:r>
      <w:r w:rsidRPr="00A677DC">
        <w:rPr>
          <w:rFonts w:ascii="Arial" w:hAnsi="Arial" w:cs="Arial"/>
          <w:b/>
          <w:sz w:val="20"/>
          <w:szCs w:val="20"/>
        </w:rPr>
        <w:t xml:space="preserve"> KHOÁNG S</w:t>
      </w:r>
      <w:r w:rsidRPr="00A677DC">
        <w:rPr>
          <w:rFonts w:ascii="Arial" w:hAnsi="Arial" w:cs="Arial"/>
          <w:b/>
          <w:sz w:val="20"/>
          <w:szCs w:val="20"/>
        </w:rPr>
        <w:t>Ả</w:t>
      </w:r>
      <w:r w:rsidRPr="00A677DC">
        <w:rPr>
          <w:rFonts w:ascii="Arial" w:hAnsi="Arial" w:cs="Arial"/>
          <w:b/>
          <w:sz w:val="20"/>
          <w:szCs w:val="20"/>
        </w:rPr>
        <w:t>N</w:t>
      </w:r>
    </w:p>
    <w:p w14:paraId="0D602715" w14:textId="77777777" w:rsidR="00FB5260" w:rsidRPr="00A677DC" w:rsidRDefault="00FB5260" w:rsidP="000D1DF3">
      <w:pPr>
        <w:spacing w:after="0" w:line="240" w:lineRule="auto"/>
        <w:jc w:val="center"/>
        <w:rPr>
          <w:rFonts w:ascii="Arial" w:hAnsi="Arial" w:cs="Arial"/>
          <w:sz w:val="20"/>
          <w:szCs w:val="20"/>
        </w:rPr>
      </w:pPr>
    </w:p>
    <w:p w14:paraId="557F5F6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49. H</w:t>
      </w:r>
      <w:r w:rsidRPr="00A677DC">
        <w:rPr>
          <w:rFonts w:ascii="Arial" w:hAnsi="Arial" w:cs="Arial"/>
          <w:b/>
          <w:sz w:val="20"/>
          <w:szCs w:val="20"/>
        </w:rPr>
        <w:t>ồ</w:t>
      </w:r>
      <w:r w:rsidRPr="00A677DC">
        <w:rPr>
          <w:rFonts w:ascii="Arial" w:hAnsi="Arial" w:cs="Arial"/>
          <w:b/>
          <w:sz w:val="20"/>
          <w:szCs w:val="20"/>
        </w:rPr>
        <w:t xml:space="preserve"> sơ đ</w:t>
      </w:r>
      <w:r w:rsidRPr="00A677DC">
        <w:rPr>
          <w:rFonts w:ascii="Arial" w:hAnsi="Arial" w:cs="Arial"/>
          <w:b/>
          <w:sz w:val="20"/>
          <w:szCs w:val="20"/>
        </w:rPr>
        <w:t>ề</w:t>
      </w:r>
      <w:r w:rsidRPr="00A677DC">
        <w:rPr>
          <w:rFonts w:ascii="Arial" w:hAnsi="Arial" w:cs="Arial"/>
          <w:b/>
          <w:sz w:val="20"/>
          <w:szCs w:val="20"/>
        </w:rPr>
        <w:t xml:space="preserve"> ngh</w:t>
      </w:r>
      <w:r w:rsidRPr="00A677DC">
        <w:rPr>
          <w:rFonts w:ascii="Arial" w:hAnsi="Arial" w:cs="Arial"/>
          <w:b/>
          <w:sz w:val="20"/>
          <w:szCs w:val="20"/>
        </w:rPr>
        <w:t>ị</w:t>
      </w:r>
      <w:r w:rsidRPr="00A677DC">
        <w:rPr>
          <w:rFonts w:ascii="Arial" w:hAnsi="Arial" w:cs="Arial"/>
          <w:b/>
          <w:sz w:val="20"/>
          <w:szCs w:val="20"/>
        </w:rPr>
        <w:t xml:space="preserve"> công nh</w:t>
      </w:r>
      <w:r w:rsidRPr="00A677DC">
        <w:rPr>
          <w:rFonts w:ascii="Arial" w:hAnsi="Arial" w:cs="Arial"/>
          <w:b/>
          <w:sz w:val="20"/>
          <w:szCs w:val="20"/>
        </w:rPr>
        <w:t>ậ</w:t>
      </w:r>
      <w:r w:rsidRPr="00A677DC">
        <w:rPr>
          <w:rFonts w:ascii="Arial" w:hAnsi="Arial" w:cs="Arial"/>
          <w:b/>
          <w:sz w:val="20"/>
          <w:szCs w:val="20"/>
        </w:rPr>
        <w:t>n k</w:t>
      </w:r>
      <w:r w:rsidRPr="00A677DC">
        <w:rPr>
          <w:rFonts w:ascii="Arial" w:hAnsi="Arial" w:cs="Arial"/>
          <w:b/>
          <w:sz w:val="20"/>
          <w:szCs w:val="20"/>
        </w:rPr>
        <w:t>ế</w:t>
      </w:r>
      <w:r w:rsidRPr="00A677DC">
        <w:rPr>
          <w:rFonts w:ascii="Arial" w:hAnsi="Arial" w:cs="Arial"/>
          <w:b/>
          <w:sz w:val="20"/>
          <w:szCs w:val="20"/>
        </w:rPr>
        <w:t>t qu</w:t>
      </w:r>
      <w:r w:rsidRPr="00A677DC">
        <w:rPr>
          <w:rFonts w:ascii="Arial" w:hAnsi="Arial" w:cs="Arial"/>
          <w:b/>
          <w:sz w:val="20"/>
          <w:szCs w:val="20"/>
        </w:rPr>
        <w:t>ả</w:t>
      </w:r>
      <w:r w:rsidRPr="00A677DC">
        <w:rPr>
          <w:rFonts w:ascii="Arial" w:hAnsi="Arial" w:cs="Arial"/>
          <w:b/>
          <w:sz w:val="20"/>
          <w:szCs w:val="20"/>
        </w:rPr>
        <w:t xml:space="preserve"> thăm dò khoáng s</w:t>
      </w:r>
      <w:r w:rsidRPr="00A677DC">
        <w:rPr>
          <w:rFonts w:ascii="Arial" w:hAnsi="Arial" w:cs="Arial"/>
          <w:b/>
          <w:sz w:val="20"/>
          <w:szCs w:val="20"/>
        </w:rPr>
        <w:t>ả</w:t>
      </w:r>
      <w:r w:rsidRPr="00A677DC">
        <w:rPr>
          <w:rFonts w:ascii="Arial" w:hAnsi="Arial" w:cs="Arial"/>
          <w:b/>
          <w:sz w:val="20"/>
          <w:szCs w:val="20"/>
        </w:rPr>
        <w:t>n</w:t>
      </w:r>
    </w:p>
    <w:p w14:paraId="127C3503" w14:textId="643B316B"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Thành ph</w:t>
      </w:r>
      <w:r w:rsidRPr="00A677DC">
        <w:rPr>
          <w:rFonts w:ascii="Arial" w:hAnsi="Arial" w:cs="Arial"/>
          <w:sz w:val="20"/>
          <w:szCs w:val="20"/>
        </w:rPr>
        <w:t>ầ</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bao g</w:t>
      </w:r>
      <w:r w:rsidRPr="00A677DC">
        <w:rPr>
          <w:rFonts w:ascii="Arial" w:hAnsi="Arial" w:cs="Arial"/>
          <w:sz w:val="20"/>
          <w:szCs w:val="20"/>
        </w:rPr>
        <w:t>ồ</w:t>
      </w:r>
      <w:r w:rsidRPr="00A677DC">
        <w:rPr>
          <w:rFonts w:ascii="Arial" w:hAnsi="Arial" w:cs="Arial"/>
          <w:sz w:val="20"/>
          <w:szCs w:val="20"/>
        </w:rPr>
        <w:t xml:space="preserve">m các </w:t>
      </w:r>
      <w:r w:rsidR="005677ED">
        <w:rPr>
          <w:rFonts w:ascii="Arial" w:hAnsi="Arial" w:cs="Arial"/>
          <w:sz w:val="20"/>
          <w:szCs w:val="20"/>
        </w:rPr>
        <w:t>bản</w:t>
      </w:r>
      <w:r w:rsidRPr="00A677DC">
        <w:rPr>
          <w:rFonts w:ascii="Arial" w:hAnsi="Arial" w:cs="Arial"/>
          <w:sz w:val="20"/>
          <w:szCs w:val="20"/>
        </w:rPr>
        <w:t xml:space="preserve"> chính sau đây:</w:t>
      </w:r>
    </w:p>
    <w:p w14:paraId="420A5CD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Văn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công nh</w:t>
      </w:r>
      <w:r w:rsidRPr="00A677DC">
        <w:rPr>
          <w:rFonts w:ascii="Arial" w:hAnsi="Arial" w:cs="Arial"/>
          <w:sz w:val="20"/>
          <w:szCs w:val="20"/>
        </w:rPr>
        <w:t>ậ</w:t>
      </w:r>
      <w:r w:rsidRPr="00A677DC">
        <w:rPr>
          <w:rFonts w:ascii="Arial" w:hAnsi="Arial" w:cs="Arial"/>
          <w:sz w:val="20"/>
          <w:szCs w:val="20"/>
        </w:rPr>
        <w:t>n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w:t>
      </w:r>
    </w:p>
    <w:p w14:paraId="2298E9D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b</w:t>
      </w:r>
      <w:r w:rsidRPr="00A677DC">
        <w:rPr>
          <w:rFonts w:ascii="Arial" w:hAnsi="Arial" w:cs="Arial"/>
          <w:sz w:val="20"/>
          <w:szCs w:val="20"/>
        </w:rPr>
        <w:t>ổ</w:t>
      </w:r>
      <w:r w:rsidRPr="00A677DC">
        <w:rPr>
          <w:rFonts w:ascii="Arial" w:hAnsi="Arial" w:cs="Arial"/>
          <w:sz w:val="20"/>
          <w:szCs w:val="20"/>
        </w:rPr>
        <w:t xml:space="preserve"> sung </w:t>
      </w:r>
      <w:r w:rsidRPr="00A677DC">
        <w:rPr>
          <w:rFonts w:ascii="Arial" w:hAnsi="Arial" w:cs="Arial"/>
          <w:sz w:val="20"/>
          <w:szCs w:val="20"/>
        </w:rPr>
        <w:t>công trình nâng c</w:t>
      </w:r>
      <w:r w:rsidRPr="00A677DC">
        <w:rPr>
          <w:rFonts w:ascii="Arial" w:hAnsi="Arial" w:cs="Arial"/>
          <w:sz w:val="20"/>
          <w:szCs w:val="20"/>
        </w:rPr>
        <w:t>ấ</w:t>
      </w:r>
      <w:r w:rsidRPr="00A677DC">
        <w:rPr>
          <w:rFonts w:ascii="Arial" w:hAnsi="Arial" w:cs="Arial"/>
          <w:sz w:val="20"/>
          <w:szCs w:val="20"/>
        </w:rPr>
        <w:t>p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w:t>
      </w:r>
    </w:p>
    <w:p w14:paraId="5F4FC45B" w14:textId="4F639A49"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Các ph</w:t>
      </w:r>
      <w:r w:rsidRPr="00A677DC">
        <w:rPr>
          <w:rFonts w:ascii="Arial" w:hAnsi="Arial" w:cs="Arial"/>
          <w:sz w:val="20"/>
          <w:szCs w:val="20"/>
        </w:rPr>
        <w:t>ụ</w:t>
      </w:r>
      <w:r w:rsidRPr="00A677DC">
        <w:rPr>
          <w:rFonts w:ascii="Arial" w:hAnsi="Arial" w:cs="Arial"/>
          <w:sz w:val="20"/>
          <w:szCs w:val="20"/>
        </w:rPr>
        <w:t xml:space="preserve"> l</w:t>
      </w:r>
      <w:r w:rsidRPr="00A677DC">
        <w:rPr>
          <w:rFonts w:ascii="Arial" w:hAnsi="Arial" w:cs="Arial"/>
          <w:sz w:val="20"/>
          <w:szCs w:val="20"/>
        </w:rPr>
        <w:t>ụ</w:t>
      </w: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n v</w:t>
      </w:r>
      <w:r w:rsidRPr="00A677DC">
        <w:rPr>
          <w:rFonts w:ascii="Arial" w:hAnsi="Arial" w:cs="Arial"/>
          <w:sz w:val="20"/>
          <w:szCs w:val="20"/>
        </w:rPr>
        <w:t>ẽ</w:t>
      </w:r>
      <w:r w:rsidRPr="00A677DC">
        <w:rPr>
          <w:rFonts w:ascii="Arial" w:hAnsi="Arial" w:cs="Arial"/>
          <w:sz w:val="20"/>
          <w:szCs w:val="20"/>
        </w:rPr>
        <w:t xml:space="preserve"> và tài li</w:t>
      </w:r>
      <w:r w:rsidRPr="00A677DC">
        <w:rPr>
          <w:rFonts w:ascii="Arial" w:hAnsi="Arial" w:cs="Arial"/>
          <w:sz w:val="20"/>
          <w:szCs w:val="20"/>
        </w:rPr>
        <w:t>ệ</w:t>
      </w:r>
      <w:r w:rsidRPr="00A677DC">
        <w:rPr>
          <w:rFonts w:ascii="Arial" w:hAnsi="Arial" w:cs="Arial"/>
          <w:sz w:val="20"/>
          <w:szCs w:val="20"/>
        </w:rPr>
        <w:t>u nguyên th</w:t>
      </w:r>
      <w:r w:rsidR="00174717">
        <w:rPr>
          <w:rFonts w:ascii="Arial" w:hAnsi="Arial" w:cs="Arial"/>
          <w:sz w:val="20"/>
          <w:szCs w:val="20"/>
        </w:rPr>
        <w:t>ủ</w:t>
      </w:r>
      <w:r w:rsidRPr="00A677DC">
        <w:rPr>
          <w:rFonts w:ascii="Arial" w:hAnsi="Arial" w:cs="Arial"/>
          <w:sz w:val="20"/>
          <w:szCs w:val="20"/>
        </w:rPr>
        <w:t>y có liên quan; tài li</w:t>
      </w:r>
      <w:r w:rsidRPr="00A677DC">
        <w:rPr>
          <w:rFonts w:ascii="Arial" w:hAnsi="Arial" w:cs="Arial"/>
          <w:sz w:val="20"/>
          <w:szCs w:val="20"/>
        </w:rPr>
        <w:t>ệ</w:t>
      </w:r>
      <w:r w:rsidRPr="00A677DC">
        <w:rPr>
          <w:rFonts w:ascii="Arial" w:hAnsi="Arial" w:cs="Arial"/>
          <w:sz w:val="20"/>
          <w:szCs w:val="20"/>
        </w:rPr>
        <w:t>u lu</w:t>
      </w:r>
      <w:r w:rsidRPr="00A677DC">
        <w:rPr>
          <w:rFonts w:ascii="Arial" w:hAnsi="Arial" w:cs="Arial"/>
          <w:sz w:val="20"/>
          <w:szCs w:val="20"/>
        </w:rPr>
        <w:t>ậ</w:t>
      </w:r>
      <w:r w:rsidRPr="00A677DC">
        <w:rPr>
          <w:rFonts w:ascii="Arial" w:hAnsi="Arial" w:cs="Arial"/>
          <w:sz w:val="20"/>
          <w:szCs w:val="20"/>
        </w:rPr>
        <w:t>n gi</w:t>
      </w:r>
      <w:r w:rsidRPr="00A677DC">
        <w:rPr>
          <w:rFonts w:ascii="Arial" w:hAnsi="Arial" w:cs="Arial"/>
          <w:sz w:val="20"/>
          <w:szCs w:val="20"/>
        </w:rPr>
        <w:t>ả</w:t>
      </w:r>
      <w:r w:rsidRPr="00A677DC">
        <w:rPr>
          <w:rFonts w:ascii="Arial" w:hAnsi="Arial" w:cs="Arial"/>
          <w:sz w:val="20"/>
          <w:szCs w:val="20"/>
        </w:rPr>
        <w:t>i chi tiêu tính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w:t>
      </w:r>
    </w:p>
    <w:p w14:paraId="122CBC7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Biên b</w:t>
      </w:r>
      <w:r w:rsidRPr="00A677DC">
        <w:rPr>
          <w:rFonts w:ascii="Arial" w:hAnsi="Arial" w:cs="Arial"/>
          <w:sz w:val="20"/>
          <w:szCs w:val="20"/>
        </w:rPr>
        <w:t>ả</w:t>
      </w:r>
      <w:r w:rsidRPr="00A677DC">
        <w:rPr>
          <w:rFonts w:ascii="Arial" w:hAnsi="Arial" w:cs="Arial"/>
          <w:sz w:val="20"/>
          <w:szCs w:val="20"/>
        </w:rPr>
        <w:t>n nghi</w:t>
      </w:r>
      <w:r w:rsidRPr="00A677DC">
        <w:rPr>
          <w:rFonts w:ascii="Arial" w:hAnsi="Arial" w:cs="Arial"/>
          <w:sz w:val="20"/>
          <w:szCs w:val="20"/>
        </w:rPr>
        <w:t>ệ</w:t>
      </w:r>
      <w:r w:rsidRPr="00A677DC">
        <w:rPr>
          <w:rFonts w:ascii="Arial" w:hAnsi="Arial" w:cs="Arial"/>
          <w:sz w:val="20"/>
          <w:szCs w:val="20"/>
        </w:rPr>
        <w:t>m thu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ch</w:t>
      </w:r>
      <w:r w:rsidRPr="00A677DC">
        <w:rPr>
          <w:rFonts w:ascii="Arial" w:hAnsi="Arial" w:cs="Arial"/>
          <w:sz w:val="20"/>
          <w:szCs w:val="20"/>
        </w:rPr>
        <w:t>ấ</w:t>
      </w:r>
      <w:r w:rsidRPr="00A677DC">
        <w:rPr>
          <w:rFonts w:ascii="Arial" w:hAnsi="Arial" w:cs="Arial"/>
          <w:sz w:val="20"/>
          <w:szCs w:val="20"/>
        </w:rPr>
        <w:t>t lư</w:t>
      </w:r>
      <w:r w:rsidRPr="00A677DC">
        <w:rPr>
          <w:rFonts w:ascii="Arial" w:hAnsi="Arial" w:cs="Arial"/>
          <w:sz w:val="20"/>
          <w:szCs w:val="20"/>
        </w:rPr>
        <w:t>ợ</w:t>
      </w:r>
      <w:r w:rsidRPr="00A677DC">
        <w:rPr>
          <w:rFonts w:ascii="Arial" w:hAnsi="Arial" w:cs="Arial"/>
          <w:sz w:val="20"/>
          <w:szCs w:val="20"/>
        </w:rPr>
        <w:t>ng công trình thăm dò khoáng s</w:t>
      </w:r>
      <w:r w:rsidRPr="00A677DC">
        <w:rPr>
          <w:rFonts w:ascii="Arial" w:hAnsi="Arial" w:cs="Arial"/>
          <w:sz w:val="20"/>
          <w:szCs w:val="20"/>
        </w:rPr>
        <w:t>ả</w:t>
      </w:r>
      <w:r w:rsidRPr="00A677DC">
        <w:rPr>
          <w:rFonts w:ascii="Arial" w:hAnsi="Arial" w:cs="Arial"/>
          <w:sz w:val="20"/>
          <w:szCs w:val="20"/>
        </w:rPr>
        <w:t>n đã thi công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w:t>
      </w:r>
    </w:p>
    <w:p w14:paraId="5945E54F" w14:textId="5D9D022A"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n</w:t>
      </w:r>
      <w:r w:rsidRPr="00A677DC">
        <w:rPr>
          <w:rFonts w:ascii="Arial" w:hAnsi="Arial" w:cs="Arial"/>
          <w:sz w:val="20"/>
          <w:szCs w:val="20"/>
        </w:rPr>
        <w:t>ộ</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w:t>
      </w:r>
      <w:r w:rsidR="00C5592F">
        <w:rPr>
          <w:rFonts w:ascii="Arial" w:hAnsi="Arial" w:cs="Arial"/>
          <w:sz w:val="20"/>
          <w:szCs w:val="20"/>
        </w:rPr>
        <w:t xml:space="preserve">bằng </w:t>
      </w:r>
      <w:r w:rsidRPr="00A677DC">
        <w:rPr>
          <w:rFonts w:ascii="Arial" w:hAnsi="Arial" w:cs="Arial"/>
          <w:sz w:val="20"/>
          <w:szCs w:val="20"/>
        </w:rPr>
        <w:t>b</w:t>
      </w:r>
      <w:r w:rsidRPr="00A677DC">
        <w:rPr>
          <w:rFonts w:ascii="Arial" w:hAnsi="Arial" w:cs="Arial"/>
          <w:sz w:val="20"/>
          <w:szCs w:val="20"/>
        </w:rPr>
        <w:t>ả</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các tài li</w:t>
      </w:r>
      <w:r w:rsidRPr="00A677DC">
        <w:rPr>
          <w:rFonts w:ascii="Arial" w:hAnsi="Arial" w:cs="Arial"/>
          <w:sz w:val="20"/>
          <w:szCs w:val="20"/>
        </w:rPr>
        <w:t>ệ</w:t>
      </w:r>
      <w:r w:rsidRPr="00A677DC">
        <w:rPr>
          <w:rFonts w:ascii="Arial" w:hAnsi="Arial" w:cs="Arial"/>
          <w:sz w:val="20"/>
          <w:szCs w:val="20"/>
        </w:rPr>
        <w:t>u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các đi</w:t>
      </w:r>
      <w:r w:rsidRPr="00A677DC">
        <w:rPr>
          <w:rFonts w:ascii="Arial" w:hAnsi="Arial" w:cs="Arial"/>
          <w:sz w:val="20"/>
          <w:szCs w:val="20"/>
        </w:rPr>
        <w:t>ể</w:t>
      </w:r>
      <w:r w:rsidRPr="00A677DC">
        <w:rPr>
          <w:rFonts w:ascii="Arial" w:hAnsi="Arial" w:cs="Arial"/>
          <w:sz w:val="20"/>
          <w:szCs w:val="20"/>
        </w:rPr>
        <w:t>m b, c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còn ph</w:t>
      </w:r>
      <w:r w:rsidRPr="00A677DC">
        <w:rPr>
          <w:rFonts w:ascii="Arial" w:hAnsi="Arial" w:cs="Arial"/>
          <w:sz w:val="20"/>
          <w:szCs w:val="20"/>
        </w:rPr>
        <w:t>ả</w:t>
      </w:r>
      <w:r w:rsidRPr="00A677DC">
        <w:rPr>
          <w:rFonts w:ascii="Arial" w:hAnsi="Arial" w:cs="Arial"/>
          <w:sz w:val="20"/>
          <w:szCs w:val="20"/>
        </w:rPr>
        <w:t>i đư</w:t>
      </w:r>
      <w:r w:rsidRPr="00A677DC">
        <w:rPr>
          <w:rFonts w:ascii="Arial" w:hAnsi="Arial" w:cs="Arial"/>
          <w:sz w:val="20"/>
          <w:szCs w:val="20"/>
        </w:rPr>
        <w:t>ợ</w:t>
      </w:r>
      <w:r w:rsidRPr="00A677DC">
        <w:rPr>
          <w:rFonts w:ascii="Arial" w:hAnsi="Arial" w:cs="Arial"/>
          <w:sz w:val="20"/>
          <w:szCs w:val="20"/>
        </w:rPr>
        <w:t>c g</w:t>
      </w:r>
      <w:r w:rsidRPr="00A677DC">
        <w:rPr>
          <w:rFonts w:ascii="Arial" w:hAnsi="Arial" w:cs="Arial"/>
          <w:sz w:val="20"/>
          <w:szCs w:val="20"/>
        </w:rPr>
        <w:t>ử</w:t>
      </w:r>
      <w:r w:rsidRPr="00A677DC">
        <w:rPr>
          <w:rFonts w:ascii="Arial" w:hAnsi="Arial" w:cs="Arial"/>
          <w:sz w:val="20"/>
          <w:szCs w:val="20"/>
        </w:rPr>
        <w:t>i b</w:t>
      </w:r>
      <w:r w:rsidRPr="00A677DC">
        <w:rPr>
          <w:rFonts w:ascii="Arial" w:hAnsi="Arial" w:cs="Arial"/>
          <w:sz w:val="20"/>
          <w:szCs w:val="20"/>
        </w:rPr>
        <w:t>ả</w:t>
      </w:r>
      <w:r w:rsidRPr="00A677DC">
        <w:rPr>
          <w:rFonts w:ascii="Arial" w:hAnsi="Arial" w:cs="Arial"/>
          <w:sz w:val="20"/>
          <w:szCs w:val="20"/>
        </w:rPr>
        <w:t>n s</w:t>
      </w:r>
      <w:r w:rsidRPr="00A677DC">
        <w:rPr>
          <w:rFonts w:ascii="Arial" w:hAnsi="Arial" w:cs="Arial"/>
          <w:sz w:val="20"/>
          <w:szCs w:val="20"/>
        </w:rPr>
        <w:t>ố</w:t>
      </w:r>
      <w:r w:rsidRPr="00A677DC">
        <w:rPr>
          <w:rFonts w:ascii="Arial" w:hAnsi="Arial" w:cs="Arial"/>
          <w:sz w:val="20"/>
          <w:szCs w:val="20"/>
        </w:rPr>
        <w:t xml:space="preserve"> đư</w:t>
      </w:r>
      <w:r w:rsidRPr="00A677DC">
        <w:rPr>
          <w:rFonts w:ascii="Arial" w:hAnsi="Arial" w:cs="Arial"/>
          <w:sz w:val="20"/>
          <w:szCs w:val="20"/>
        </w:rPr>
        <w:t>ợ</w:t>
      </w:r>
      <w:r w:rsidRPr="00A677DC">
        <w:rPr>
          <w:rFonts w:ascii="Arial" w:hAnsi="Arial" w:cs="Arial"/>
          <w:sz w:val="20"/>
          <w:szCs w:val="20"/>
        </w:rPr>
        <w:t>c lưu tr</w:t>
      </w:r>
      <w:r w:rsidRPr="00A677DC">
        <w:rPr>
          <w:rFonts w:ascii="Arial" w:hAnsi="Arial" w:cs="Arial"/>
          <w:sz w:val="20"/>
          <w:szCs w:val="20"/>
        </w:rPr>
        <w:t>ữ</w:t>
      </w:r>
      <w:r w:rsidRPr="00A677DC">
        <w:rPr>
          <w:rFonts w:ascii="Arial" w:hAnsi="Arial" w:cs="Arial"/>
          <w:sz w:val="20"/>
          <w:szCs w:val="20"/>
        </w:rPr>
        <w:t xml:space="preserve"> trên thi</w:t>
      </w:r>
      <w:r w:rsidRPr="00A677DC">
        <w:rPr>
          <w:rFonts w:ascii="Arial" w:hAnsi="Arial" w:cs="Arial"/>
          <w:sz w:val="20"/>
          <w:szCs w:val="20"/>
        </w:rPr>
        <w:t>ế</w:t>
      </w:r>
      <w:r w:rsidRPr="00A677DC">
        <w:rPr>
          <w:rFonts w:ascii="Arial" w:hAnsi="Arial" w:cs="Arial"/>
          <w:sz w:val="20"/>
          <w:szCs w:val="20"/>
        </w:rPr>
        <w:t>t b</w:t>
      </w:r>
      <w:r w:rsidRPr="00A677DC">
        <w:rPr>
          <w:rFonts w:ascii="Arial" w:hAnsi="Arial" w:cs="Arial"/>
          <w:sz w:val="20"/>
          <w:szCs w:val="20"/>
        </w:rPr>
        <w:t>ị</w:t>
      </w:r>
      <w:r w:rsidRPr="00A677DC">
        <w:rPr>
          <w:rFonts w:ascii="Arial" w:hAnsi="Arial" w:cs="Arial"/>
          <w:sz w:val="20"/>
          <w:szCs w:val="20"/>
        </w:rPr>
        <w:t xml:space="preserve"> lưu tr</w:t>
      </w:r>
      <w:r w:rsidRPr="00A677DC">
        <w:rPr>
          <w:rFonts w:ascii="Arial" w:hAnsi="Arial" w:cs="Arial"/>
          <w:sz w:val="20"/>
          <w:szCs w:val="20"/>
        </w:rPr>
        <w:t>ữ</w:t>
      </w:r>
      <w:r w:rsidRPr="00A677DC">
        <w:rPr>
          <w:rFonts w:ascii="Arial" w:hAnsi="Arial" w:cs="Arial"/>
          <w:sz w:val="20"/>
          <w:szCs w:val="20"/>
        </w:rPr>
        <w:t xml:space="preserve"> (USB).</w:t>
      </w:r>
    </w:p>
    <w:p w14:paraId="697AF29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50. Trình t</w:t>
      </w:r>
      <w:r w:rsidRPr="00A677DC">
        <w:rPr>
          <w:rFonts w:ascii="Arial" w:hAnsi="Arial" w:cs="Arial"/>
          <w:b/>
          <w:sz w:val="20"/>
          <w:szCs w:val="20"/>
        </w:rPr>
        <w:t>ự</w:t>
      </w:r>
      <w:r w:rsidRPr="00A677DC">
        <w:rPr>
          <w:rFonts w:ascii="Arial" w:hAnsi="Arial" w:cs="Arial"/>
          <w:b/>
          <w:sz w:val="20"/>
          <w:szCs w:val="20"/>
        </w:rPr>
        <w:t>, th</w:t>
      </w:r>
      <w:r w:rsidRPr="00A677DC">
        <w:rPr>
          <w:rFonts w:ascii="Arial" w:hAnsi="Arial" w:cs="Arial"/>
          <w:b/>
          <w:sz w:val="20"/>
          <w:szCs w:val="20"/>
        </w:rPr>
        <w:t>ủ</w:t>
      </w:r>
      <w:r w:rsidRPr="00A677DC">
        <w:rPr>
          <w:rFonts w:ascii="Arial" w:hAnsi="Arial" w:cs="Arial"/>
          <w:b/>
          <w:sz w:val="20"/>
          <w:szCs w:val="20"/>
        </w:rPr>
        <w:t xml:space="preserve"> t</w:t>
      </w:r>
      <w:r w:rsidRPr="00A677DC">
        <w:rPr>
          <w:rFonts w:ascii="Arial" w:hAnsi="Arial" w:cs="Arial"/>
          <w:b/>
          <w:sz w:val="20"/>
          <w:szCs w:val="20"/>
        </w:rPr>
        <w:t>ụ</w:t>
      </w:r>
      <w:r w:rsidRPr="00A677DC">
        <w:rPr>
          <w:rFonts w:ascii="Arial" w:hAnsi="Arial" w:cs="Arial"/>
          <w:b/>
          <w:sz w:val="20"/>
          <w:szCs w:val="20"/>
        </w:rPr>
        <w:t>c th</w:t>
      </w:r>
      <w:r w:rsidRPr="00A677DC">
        <w:rPr>
          <w:rFonts w:ascii="Arial" w:hAnsi="Arial" w:cs="Arial"/>
          <w:b/>
          <w:sz w:val="20"/>
          <w:szCs w:val="20"/>
        </w:rPr>
        <w:t>ẩ</w:t>
      </w:r>
      <w:r w:rsidRPr="00A677DC">
        <w:rPr>
          <w:rFonts w:ascii="Arial" w:hAnsi="Arial" w:cs="Arial"/>
          <w:b/>
          <w:sz w:val="20"/>
          <w:szCs w:val="20"/>
        </w:rPr>
        <w:t>m đ</w:t>
      </w:r>
      <w:r w:rsidRPr="00A677DC">
        <w:rPr>
          <w:rFonts w:ascii="Arial" w:hAnsi="Arial" w:cs="Arial"/>
          <w:b/>
          <w:sz w:val="20"/>
          <w:szCs w:val="20"/>
        </w:rPr>
        <w:t>ị</w:t>
      </w:r>
      <w:r w:rsidRPr="00A677DC">
        <w:rPr>
          <w:rFonts w:ascii="Arial" w:hAnsi="Arial" w:cs="Arial"/>
          <w:b/>
          <w:sz w:val="20"/>
          <w:szCs w:val="20"/>
        </w:rPr>
        <w:t>nh, công nh</w:t>
      </w:r>
      <w:r w:rsidRPr="00A677DC">
        <w:rPr>
          <w:rFonts w:ascii="Arial" w:hAnsi="Arial" w:cs="Arial"/>
          <w:b/>
          <w:sz w:val="20"/>
          <w:szCs w:val="20"/>
        </w:rPr>
        <w:t>ậ</w:t>
      </w:r>
      <w:r w:rsidRPr="00A677DC">
        <w:rPr>
          <w:rFonts w:ascii="Arial" w:hAnsi="Arial" w:cs="Arial"/>
          <w:b/>
          <w:sz w:val="20"/>
          <w:szCs w:val="20"/>
        </w:rPr>
        <w:t>n k</w:t>
      </w:r>
      <w:r w:rsidRPr="00A677DC">
        <w:rPr>
          <w:rFonts w:ascii="Arial" w:hAnsi="Arial" w:cs="Arial"/>
          <w:b/>
          <w:sz w:val="20"/>
          <w:szCs w:val="20"/>
        </w:rPr>
        <w:t>ế</w:t>
      </w:r>
      <w:r w:rsidRPr="00A677DC">
        <w:rPr>
          <w:rFonts w:ascii="Arial" w:hAnsi="Arial" w:cs="Arial"/>
          <w:b/>
          <w:sz w:val="20"/>
          <w:szCs w:val="20"/>
        </w:rPr>
        <w:t>t qu</w:t>
      </w:r>
      <w:r w:rsidRPr="00A677DC">
        <w:rPr>
          <w:rFonts w:ascii="Arial" w:hAnsi="Arial" w:cs="Arial"/>
          <w:b/>
          <w:sz w:val="20"/>
          <w:szCs w:val="20"/>
        </w:rPr>
        <w:t>ả</w:t>
      </w:r>
      <w:r w:rsidRPr="00A677DC">
        <w:rPr>
          <w:rFonts w:ascii="Arial" w:hAnsi="Arial" w:cs="Arial"/>
          <w:b/>
          <w:sz w:val="20"/>
          <w:szCs w:val="20"/>
        </w:rPr>
        <w:t xml:space="preserve"> thăm dò khoáng s</w:t>
      </w:r>
      <w:r w:rsidRPr="00A677DC">
        <w:rPr>
          <w:rFonts w:ascii="Arial" w:hAnsi="Arial" w:cs="Arial"/>
          <w:b/>
          <w:sz w:val="20"/>
          <w:szCs w:val="20"/>
        </w:rPr>
        <w:t>ả</w:t>
      </w:r>
      <w:r w:rsidRPr="00A677DC">
        <w:rPr>
          <w:rFonts w:ascii="Arial" w:hAnsi="Arial" w:cs="Arial"/>
          <w:b/>
          <w:sz w:val="20"/>
          <w:szCs w:val="20"/>
        </w:rPr>
        <w:t xml:space="preserve">n </w:t>
      </w:r>
      <w:r w:rsidRPr="00A677DC">
        <w:rPr>
          <w:rFonts w:ascii="Arial" w:hAnsi="Arial" w:cs="Arial"/>
          <w:b/>
          <w:sz w:val="20"/>
          <w:szCs w:val="20"/>
        </w:rPr>
        <w:t>thu</w:t>
      </w:r>
      <w:r w:rsidRPr="00A677DC">
        <w:rPr>
          <w:rFonts w:ascii="Arial" w:hAnsi="Arial" w:cs="Arial"/>
          <w:b/>
          <w:sz w:val="20"/>
          <w:szCs w:val="20"/>
        </w:rPr>
        <w:t>ộ</w:t>
      </w:r>
      <w:r w:rsidRPr="00A677DC">
        <w:rPr>
          <w:rFonts w:ascii="Arial" w:hAnsi="Arial" w:cs="Arial"/>
          <w:b/>
          <w:sz w:val="20"/>
          <w:szCs w:val="20"/>
        </w:rPr>
        <w:t>c th</w:t>
      </w:r>
      <w:r w:rsidRPr="00A677DC">
        <w:rPr>
          <w:rFonts w:ascii="Arial" w:hAnsi="Arial" w:cs="Arial"/>
          <w:b/>
          <w:sz w:val="20"/>
          <w:szCs w:val="20"/>
        </w:rPr>
        <w:t>ẩ</w:t>
      </w:r>
      <w:r w:rsidRPr="00A677DC">
        <w:rPr>
          <w:rFonts w:ascii="Arial" w:hAnsi="Arial" w:cs="Arial"/>
          <w:b/>
          <w:sz w:val="20"/>
          <w:szCs w:val="20"/>
        </w:rPr>
        <w:t>m quy</w:t>
      </w:r>
      <w:r w:rsidRPr="00A677DC">
        <w:rPr>
          <w:rFonts w:ascii="Arial" w:hAnsi="Arial" w:cs="Arial"/>
          <w:b/>
          <w:sz w:val="20"/>
          <w:szCs w:val="20"/>
        </w:rPr>
        <w:t>ề</w:t>
      </w:r>
      <w:r w:rsidRPr="00A677DC">
        <w:rPr>
          <w:rFonts w:ascii="Arial" w:hAnsi="Arial" w:cs="Arial"/>
          <w:b/>
          <w:sz w:val="20"/>
          <w:szCs w:val="20"/>
        </w:rPr>
        <w:t>n c</w:t>
      </w:r>
      <w:r w:rsidRPr="00A677DC">
        <w:rPr>
          <w:rFonts w:ascii="Arial" w:hAnsi="Arial" w:cs="Arial"/>
          <w:b/>
          <w:sz w:val="20"/>
          <w:szCs w:val="20"/>
        </w:rPr>
        <w:t>ấ</w:t>
      </w:r>
      <w:r w:rsidRPr="00A677DC">
        <w:rPr>
          <w:rFonts w:ascii="Arial" w:hAnsi="Arial" w:cs="Arial"/>
          <w:b/>
          <w:sz w:val="20"/>
          <w:szCs w:val="20"/>
        </w:rPr>
        <w:t>p gi</w:t>
      </w:r>
      <w:r w:rsidRPr="00A677DC">
        <w:rPr>
          <w:rFonts w:ascii="Arial" w:hAnsi="Arial" w:cs="Arial"/>
          <w:b/>
          <w:sz w:val="20"/>
          <w:szCs w:val="20"/>
        </w:rPr>
        <w:t>ấ</w:t>
      </w:r>
      <w:r w:rsidRPr="00A677DC">
        <w:rPr>
          <w:rFonts w:ascii="Arial" w:hAnsi="Arial" w:cs="Arial"/>
          <w:b/>
          <w:sz w:val="20"/>
          <w:szCs w:val="20"/>
        </w:rPr>
        <w:t>y phép c</w:t>
      </w:r>
      <w:r w:rsidRPr="00A677DC">
        <w:rPr>
          <w:rFonts w:ascii="Arial" w:hAnsi="Arial" w:cs="Arial"/>
          <w:b/>
          <w:sz w:val="20"/>
          <w:szCs w:val="20"/>
        </w:rPr>
        <w:t>ủ</w:t>
      </w:r>
      <w:r w:rsidRPr="00A677DC">
        <w:rPr>
          <w:rFonts w:ascii="Arial" w:hAnsi="Arial" w:cs="Arial"/>
          <w:b/>
          <w:sz w:val="20"/>
          <w:szCs w:val="20"/>
        </w:rPr>
        <w:t>a B</w:t>
      </w:r>
      <w:r w:rsidRPr="00A677DC">
        <w:rPr>
          <w:rFonts w:ascii="Arial" w:hAnsi="Arial" w:cs="Arial"/>
          <w:b/>
          <w:sz w:val="20"/>
          <w:szCs w:val="20"/>
        </w:rPr>
        <w:t>ộ</w:t>
      </w:r>
      <w:r w:rsidRPr="00A677DC">
        <w:rPr>
          <w:rFonts w:ascii="Arial" w:hAnsi="Arial" w:cs="Arial"/>
          <w:b/>
          <w:sz w:val="20"/>
          <w:szCs w:val="20"/>
        </w:rPr>
        <w:t xml:space="preserve"> Nông nghi</w:t>
      </w:r>
      <w:r w:rsidRPr="00A677DC">
        <w:rPr>
          <w:rFonts w:ascii="Arial" w:hAnsi="Arial" w:cs="Arial"/>
          <w:b/>
          <w:sz w:val="20"/>
          <w:szCs w:val="20"/>
        </w:rPr>
        <w:t>ệ</w:t>
      </w:r>
      <w:r w:rsidRPr="00A677DC">
        <w:rPr>
          <w:rFonts w:ascii="Arial" w:hAnsi="Arial" w:cs="Arial"/>
          <w:b/>
          <w:sz w:val="20"/>
          <w:szCs w:val="20"/>
        </w:rPr>
        <w:t>p và Môi trư</w:t>
      </w:r>
      <w:r w:rsidRPr="00A677DC">
        <w:rPr>
          <w:rFonts w:ascii="Arial" w:hAnsi="Arial" w:cs="Arial"/>
          <w:b/>
          <w:sz w:val="20"/>
          <w:szCs w:val="20"/>
        </w:rPr>
        <w:t>ờ</w:t>
      </w:r>
      <w:r w:rsidRPr="00A677DC">
        <w:rPr>
          <w:rFonts w:ascii="Arial" w:hAnsi="Arial" w:cs="Arial"/>
          <w:b/>
          <w:sz w:val="20"/>
          <w:szCs w:val="20"/>
        </w:rPr>
        <w:t>ng</w:t>
      </w:r>
    </w:p>
    <w:p w14:paraId="2CBA9F5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Vi</w:t>
      </w:r>
      <w:r w:rsidRPr="00A677DC">
        <w:rPr>
          <w:rFonts w:ascii="Arial" w:hAnsi="Arial" w:cs="Arial"/>
          <w:sz w:val="20"/>
          <w:szCs w:val="20"/>
        </w:rPr>
        <w:t>ệ</w:t>
      </w:r>
      <w:r w:rsidRPr="00A677DC">
        <w:rPr>
          <w:rFonts w:ascii="Arial" w:hAnsi="Arial" w:cs="Arial"/>
          <w:sz w:val="20"/>
          <w:szCs w:val="20"/>
        </w:rPr>
        <w:t>c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công nh</w:t>
      </w:r>
      <w:r w:rsidRPr="00A677DC">
        <w:rPr>
          <w:rFonts w:ascii="Arial" w:hAnsi="Arial" w:cs="Arial"/>
          <w:sz w:val="20"/>
          <w:szCs w:val="20"/>
        </w:rPr>
        <w:t>ậ</w:t>
      </w:r>
      <w:r w:rsidRPr="00A677DC">
        <w:rPr>
          <w:rFonts w:ascii="Arial" w:hAnsi="Arial" w:cs="Arial"/>
          <w:sz w:val="20"/>
          <w:szCs w:val="20"/>
        </w:rPr>
        <w:t>n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và tr</w:t>
      </w:r>
      <w:r w:rsidRPr="00A677DC">
        <w:rPr>
          <w:rFonts w:ascii="Arial" w:hAnsi="Arial" w:cs="Arial"/>
          <w:sz w:val="20"/>
          <w:szCs w:val="20"/>
        </w:rPr>
        <w:t>ả</w:t>
      </w:r>
      <w:r w:rsidRPr="00A677DC">
        <w:rPr>
          <w:rFonts w:ascii="Arial" w:hAnsi="Arial" w:cs="Arial"/>
          <w:sz w:val="20"/>
          <w:szCs w:val="20"/>
        </w:rPr>
        <w:t xml:space="preserve">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công nh</w:t>
      </w:r>
      <w:r w:rsidRPr="00A677DC">
        <w:rPr>
          <w:rFonts w:ascii="Arial" w:hAnsi="Arial" w:cs="Arial"/>
          <w:sz w:val="20"/>
          <w:szCs w:val="20"/>
        </w:rPr>
        <w:t>ậ</w:t>
      </w:r>
      <w:r w:rsidRPr="00A677DC">
        <w:rPr>
          <w:rFonts w:ascii="Arial" w:hAnsi="Arial" w:cs="Arial"/>
          <w:sz w:val="20"/>
          <w:szCs w:val="20"/>
        </w:rPr>
        <w:t>n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các Đ</w:t>
      </w:r>
      <w:r w:rsidRPr="00A677DC">
        <w:rPr>
          <w:rFonts w:ascii="Arial" w:hAnsi="Arial" w:cs="Arial"/>
          <w:sz w:val="20"/>
          <w:szCs w:val="20"/>
        </w:rPr>
        <w:t>i</w:t>
      </w:r>
      <w:r w:rsidRPr="00A677DC">
        <w:rPr>
          <w:rFonts w:ascii="Arial" w:hAnsi="Arial" w:cs="Arial"/>
          <w:sz w:val="20"/>
          <w:szCs w:val="20"/>
        </w:rPr>
        <w:t>ề</w:t>
      </w:r>
      <w:r w:rsidRPr="00A677DC">
        <w:rPr>
          <w:rFonts w:ascii="Arial" w:hAnsi="Arial" w:cs="Arial"/>
          <w:sz w:val="20"/>
          <w:szCs w:val="20"/>
        </w:rPr>
        <w:t>u 23, 24 và 25 và các kho</w:t>
      </w:r>
      <w:r w:rsidRPr="00A677DC">
        <w:rPr>
          <w:rFonts w:ascii="Arial" w:hAnsi="Arial" w:cs="Arial"/>
          <w:sz w:val="20"/>
          <w:szCs w:val="20"/>
        </w:rPr>
        <w:t>ả</w:t>
      </w:r>
      <w:r w:rsidRPr="00A677DC">
        <w:rPr>
          <w:rFonts w:ascii="Arial" w:hAnsi="Arial" w:cs="Arial"/>
          <w:sz w:val="20"/>
          <w:szCs w:val="20"/>
        </w:rPr>
        <w:t>n 2, 3 và 4 Đi</w:t>
      </w:r>
      <w:r w:rsidRPr="00A677DC">
        <w:rPr>
          <w:rFonts w:ascii="Arial" w:hAnsi="Arial" w:cs="Arial"/>
          <w:sz w:val="20"/>
          <w:szCs w:val="20"/>
        </w:rPr>
        <w:t>ề</w:t>
      </w:r>
      <w:r w:rsidRPr="00A677DC">
        <w:rPr>
          <w:rFonts w:ascii="Arial" w:hAnsi="Arial" w:cs="Arial"/>
          <w:sz w:val="20"/>
          <w:szCs w:val="20"/>
        </w:rPr>
        <w:t>u này.</w:t>
      </w:r>
    </w:p>
    <w:p w14:paraId="0E7ED34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90 ngày, vi</w:t>
      </w:r>
      <w:r w:rsidRPr="00A677DC">
        <w:rPr>
          <w:rFonts w:ascii="Arial" w:hAnsi="Arial" w:cs="Arial"/>
          <w:sz w:val="20"/>
          <w:szCs w:val="20"/>
        </w:rPr>
        <w:t>ệ</w:t>
      </w:r>
      <w:r w:rsidRPr="00A677DC">
        <w:rPr>
          <w:rFonts w:ascii="Arial" w:hAnsi="Arial" w:cs="Arial"/>
          <w:sz w:val="20"/>
          <w:szCs w:val="20"/>
        </w:rPr>
        <w:t>c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trình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đánh giá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qu</w:t>
      </w:r>
      <w:r w:rsidRPr="00A677DC">
        <w:rPr>
          <w:rFonts w:ascii="Arial" w:hAnsi="Arial" w:cs="Arial"/>
          <w:sz w:val="20"/>
          <w:szCs w:val="20"/>
        </w:rPr>
        <w:t>ố</w:t>
      </w:r>
      <w:r w:rsidRPr="00A677DC">
        <w:rPr>
          <w:rFonts w:ascii="Arial" w:hAnsi="Arial" w:cs="Arial"/>
          <w:sz w:val="20"/>
          <w:szCs w:val="20"/>
        </w:rPr>
        <w:t>c gia xem xét công nh</w:t>
      </w:r>
      <w:r w:rsidRPr="00A677DC">
        <w:rPr>
          <w:rFonts w:ascii="Arial" w:hAnsi="Arial" w:cs="Arial"/>
          <w:sz w:val="20"/>
          <w:szCs w:val="20"/>
        </w:rPr>
        <w:t>ậ</w:t>
      </w:r>
      <w:r w:rsidRPr="00A677DC">
        <w:rPr>
          <w:rFonts w:ascii="Arial" w:hAnsi="Arial" w:cs="Arial"/>
          <w:sz w:val="20"/>
          <w:szCs w:val="20"/>
        </w:rPr>
        <w:t>n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trình t</w:t>
      </w:r>
      <w:r w:rsidRPr="00A677DC">
        <w:rPr>
          <w:rFonts w:ascii="Arial" w:hAnsi="Arial" w:cs="Arial"/>
          <w:sz w:val="20"/>
          <w:szCs w:val="20"/>
        </w:rPr>
        <w:t>ự</w:t>
      </w:r>
      <w:r w:rsidRPr="00A677DC">
        <w:rPr>
          <w:rFonts w:ascii="Arial" w:hAnsi="Arial" w:cs="Arial"/>
          <w:sz w:val="20"/>
          <w:szCs w:val="20"/>
        </w:rPr>
        <w:t xml:space="preserve"> sau:</w:t>
      </w:r>
    </w:p>
    <w:p w14:paraId="327CE18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w:t>
      </w:r>
    </w:p>
    <w:p w14:paraId="7BE4C67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K</w:t>
      </w:r>
      <w:r w:rsidRPr="00A677DC">
        <w:rPr>
          <w:rFonts w:ascii="Arial" w:hAnsi="Arial" w:cs="Arial"/>
          <w:sz w:val="20"/>
          <w:szCs w:val="20"/>
        </w:rPr>
        <w:t>i</w:t>
      </w:r>
      <w:r w:rsidRPr="00A677DC">
        <w:rPr>
          <w:rFonts w:ascii="Arial" w:hAnsi="Arial" w:cs="Arial"/>
          <w:sz w:val="20"/>
          <w:szCs w:val="20"/>
        </w:rPr>
        <w:t>ể</w:t>
      </w:r>
      <w:r w:rsidRPr="00A677DC">
        <w:rPr>
          <w:rFonts w:ascii="Arial" w:hAnsi="Arial" w:cs="Arial"/>
          <w:sz w:val="20"/>
          <w:szCs w:val="20"/>
        </w:rPr>
        <w:t>m tra tính h</w:t>
      </w:r>
      <w:r w:rsidRPr="00A677DC">
        <w:rPr>
          <w:rFonts w:ascii="Arial" w:hAnsi="Arial" w:cs="Arial"/>
          <w:sz w:val="20"/>
          <w:szCs w:val="20"/>
        </w:rPr>
        <w:t>ợ</w:t>
      </w:r>
      <w:r w:rsidRPr="00A677DC">
        <w:rPr>
          <w:rFonts w:ascii="Arial" w:hAnsi="Arial" w:cs="Arial"/>
          <w:sz w:val="20"/>
          <w:szCs w:val="20"/>
        </w:rPr>
        <w:t>p pháp, h</w:t>
      </w:r>
      <w:r w:rsidRPr="00A677DC">
        <w:rPr>
          <w:rFonts w:ascii="Arial" w:hAnsi="Arial" w:cs="Arial"/>
          <w:sz w:val="20"/>
          <w:szCs w:val="20"/>
        </w:rPr>
        <w:t>ợ</w:t>
      </w:r>
      <w:r w:rsidRPr="00A677DC">
        <w:rPr>
          <w:rFonts w:ascii="Arial" w:hAnsi="Arial" w:cs="Arial"/>
          <w:sz w:val="20"/>
          <w:szCs w:val="20"/>
        </w:rPr>
        <w:t>p l</w:t>
      </w:r>
      <w:r w:rsidRPr="00A677DC">
        <w:rPr>
          <w:rFonts w:ascii="Arial" w:hAnsi="Arial" w:cs="Arial"/>
          <w:sz w:val="20"/>
          <w:szCs w:val="20"/>
        </w:rPr>
        <w:t>ệ</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h</w:t>
      </w:r>
      <w:r w:rsidRPr="00A677DC">
        <w:rPr>
          <w:rFonts w:ascii="Arial" w:hAnsi="Arial" w:cs="Arial"/>
          <w:sz w:val="20"/>
          <w:szCs w:val="20"/>
        </w:rPr>
        <w:t>ồ</w:t>
      </w:r>
      <w:r w:rsidRPr="00A677DC">
        <w:rPr>
          <w:rFonts w:ascii="Arial" w:hAnsi="Arial" w:cs="Arial"/>
          <w:sz w:val="20"/>
          <w:szCs w:val="20"/>
        </w:rPr>
        <w:t xml:space="preserve"> sơ.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không b</w:t>
      </w:r>
      <w:r w:rsidRPr="00A677DC">
        <w:rPr>
          <w:rFonts w:ascii="Arial" w:hAnsi="Arial" w:cs="Arial"/>
          <w:sz w:val="20"/>
          <w:szCs w:val="20"/>
        </w:rPr>
        <w:t>ả</w:t>
      </w:r>
      <w:r w:rsidRPr="00A677DC">
        <w:rPr>
          <w:rFonts w:ascii="Arial" w:hAnsi="Arial" w:cs="Arial"/>
          <w:sz w:val="20"/>
          <w:szCs w:val="20"/>
        </w:rPr>
        <w:t>o đ</w:t>
      </w:r>
      <w:r w:rsidRPr="00A677DC">
        <w:rPr>
          <w:rFonts w:ascii="Arial" w:hAnsi="Arial" w:cs="Arial"/>
          <w:sz w:val="20"/>
          <w:szCs w:val="20"/>
        </w:rPr>
        <w:t>ả</w:t>
      </w:r>
      <w:r w:rsidRPr="00A677DC">
        <w:rPr>
          <w:rFonts w:ascii="Arial" w:hAnsi="Arial" w:cs="Arial"/>
          <w:sz w:val="20"/>
          <w:szCs w:val="20"/>
        </w:rPr>
        <w:t>m tính h</w:t>
      </w:r>
      <w:r w:rsidRPr="00A677DC">
        <w:rPr>
          <w:rFonts w:ascii="Arial" w:hAnsi="Arial" w:cs="Arial"/>
          <w:sz w:val="20"/>
          <w:szCs w:val="20"/>
        </w:rPr>
        <w:t>ợ</w:t>
      </w:r>
      <w:r w:rsidRPr="00A677DC">
        <w:rPr>
          <w:rFonts w:ascii="Arial" w:hAnsi="Arial" w:cs="Arial"/>
          <w:sz w:val="20"/>
          <w:szCs w:val="20"/>
        </w:rPr>
        <w:t>p pháp, h</w:t>
      </w:r>
      <w:r w:rsidRPr="00A677DC">
        <w:rPr>
          <w:rFonts w:ascii="Arial" w:hAnsi="Arial" w:cs="Arial"/>
          <w:sz w:val="20"/>
          <w:szCs w:val="20"/>
        </w:rPr>
        <w:t>ợ</w:t>
      </w:r>
      <w:r w:rsidRPr="00A677DC">
        <w:rPr>
          <w:rFonts w:ascii="Arial" w:hAnsi="Arial" w:cs="Arial"/>
          <w:sz w:val="20"/>
          <w:szCs w:val="20"/>
        </w:rPr>
        <w:t>p l</w:t>
      </w:r>
      <w:r w:rsidRPr="00A677DC">
        <w:rPr>
          <w:rFonts w:ascii="Arial" w:hAnsi="Arial" w:cs="Arial"/>
          <w:sz w:val="20"/>
          <w:szCs w:val="20"/>
        </w:rPr>
        <w:t>ệ</w:t>
      </w:r>
      <w:r w:rsidRPr="00A677DC">
        <w:rPr>
          <w:rFonts w:ascii="Arial" w:hAnsi="Arial" w:cs="Arial"/>
          <w:sz w:val="20"/>
          <w:szCs w:val="20"/>
        </w:rPr>
        <w:t>, t</w:t>
      </w:r>
      <w:r w:rsidRPr="00A677DC">
        <w:rPr>
          <w:rFonts w:ascii="Arial" w:hAnsi="Arial" w:cs="Arial"/>
          <w:sz w:val="20"/>
          <w:szCs w:val="20"/>
        </w:rPr>
        <w:t>ạ</w:t>
      </w:r>
      <w:r w:rsidRPr="00A677DC">
        <w:rPr>
          <w:rFonts w:ascii="Arial" w:hAnsi="Arial" w:cs="Arial"/>
          <w:sz w:val="20"/>
          <w:szCs w:val="20"/>
        </w:rPr>
        <w:t>m d</w:t>
      </w:r>
      <w:r w:rsidRPr="00A677DC">
        <w:rPr>
          <w:rFonts w:ascii="Arial" w:hAnsi="Arial" w:cs="Arial"/>
          <w:sz w:val="20"/>
          <w:szCs w:val="20"/>
        </w:rPr>
        <w:t>ừ</w:t>
      </w:r>
      <w:r w:rsidRPr="00A677DC">
        <w:rPr>
          <w:rFonts w:ascii="Arial" w:hAnsi="Arial" w:cs="Arial"/>
          <w:sz w:val="20"/>
          <w:szCs w:val="20"/>
        </w:rPr>
        <w:t>ng vi</w:t>
      </w:r>
      <w:r w:rsidRPr="00A677DC">
        <w:rPr>
          <w:rFonts w:ascii="Arial" w:hAnsi="Arial" w:cs="Arial"/>
          <w:sz w:val="20"/>
          <w:szCs w:val="20"/>
        </w:rPr>
        <w:t>ệ</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và có văn b</w:t>
      </w:r>
      <w:r w:rsidRPr="00A677DC">
        <w:rPr>
          <w:rFonts w:ascii="Arial" w:hAnsi="Arial" w:cs="Arial"/>
          <w:sz w:val="20"/>
          <w:szCs w:val="20"/>
        </w:rPr>
        <w:t>ả</w:t>
      </w:r>
      <w:r w:rsidRPr="00A677DC">
        <w:rPr>
          <w:rFonts w:ascii="Arial" w:hAnsi="Arial" w:cs="Arial"/>
          <w:sz w:val="20"/>
          <w:szCs w:val="20"/>
        </w:rPr>
        <w:t>n g</w:t>
      </w:r>
      <w:r w:rsidRPr="00A677DC">
        <w:rPr>
          <w:rFonts w:ascii="Arial" w:hAnsi="Arial" w:cs="Arial"/>
          <w:sz w:val="20"/>
          <w:szCs w:val="20"/>
        </w:rPr>
        <w:t>ử</w:t>
      </w:r>
      <w:r w:rsidRPr="00A677DC">
        <w:rPr>
          <w:rFonts w:ascii="Arial" w:hAnsi="Arial" w:cs="Arial"/>
          <w:sz w:val="20"/>
          <w:szCs w:val="20"/>
        </w:rPr>
        <w:t>i cho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ể</w:t>
      </w:r>
      <w:r w:rsidRPr="00A677DC">
        <w:rPr>
          <w:rFonts w:ascii="Arial" w:hAnsi="Arial" w:cs="Arial"/>
          <w:sz w:val="20"/>
          <w:szCs w:val="20"/>
        </w:rPr>
        <w:t xml:space="preserve"> thông báo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h</w:t>
      </w:r>
      <w:r w:rsidRPr="00A677DC">
        <w:rPr>
          <w:rFonts w:ascii="Arial" w:hAnsi="Arial" w:cs="Arial"/>
          <w:sz w:val="20"/>
          <w:szCs w:val="20"/>
        </w:rPr>
        <w:t>ồ</w:t>
      </w:r>
      <w:r w:rsidRPr="00A677DC">
        <w:rPr>
          <w:rFonts w:ascii="Arial" w:hAnsi="Arial" w:cs="Arial"/>
          <w:sz w:val="20"/>
          <w:szCs w:val="20"/>
        </w:rPr>
        <w:t xml:space="preserve"> sơ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Vi</w:t>
      </w:r>
      <w:r w:rsidRPr="00A677DC">
        <w:rPr>
          <w:rFonts w:ascii="Arial" w:hAnsi="Arial" w:cs="Arial"/>
          <w:sz w:val="20"/>
          <w:szCs w:val="20"/>
        </w:rPr>
        <w:t>ệ</w:t>
      </w:r>
      <w:r w:rsidRPr="00A677DC">
        <w:rPr>
          <w:rFonts w:ascii="Arial" w:hAnsi="Arial" w:cs="Arial"/>
          <w:sz w:val="20"/>
          <w:szCs w:val="20"/>
        </w:rPr>
        <w:t>c hư</w:t>
      </w:r>
      <w:r w:rsidRPr="00A677DC">
        <w:rPr>
          <w:rFonts w:ascii="Arial" w:hAnsi="Arial" w:cs="Arial"/>
          <w:sz w:val="20"/>
          <w:szCs w:val="20"/>
        </w:rPr>
        <w:t>ớ</w:t>
      </w:r>
      <w:r w:rsidRPr="00A677DC">
        <w:rPr>
          <w:rFonts w:ascii="Arial" w:hAnsi="Arial" w:cs="Arial"/>
          <w:sz w:val="20"/>
          <w:szCs w:val="20"/>
        </w:rPr>
        <w:t>ng d</w:t>
      </w:r>
      <w:r w:rsidRPr="00A677DC">
        <w:rPr>
          <w:rFonts w:ascii="Arial" w:hAnsi="Arial" w:cs="Arial"/>
          <w:sz w:val="20"/>
          <w:szCs w:val="20"/>
        </w:rPr>
        <w:t>ẫ</w:t>
      </w:r>
      <w:r w:rsidRPr="00A677DC">
        <w:rPr>
          <w:rFonts w:ascii="Arial" w:hAnsi="Arial" w:cs="Arial"/>
          <w:sz w:val="20"/>
          <w:szCs w:val="20"/>
        </w:rPr>
        <w:t>n, yêu c</w:t>
      </w:r>
      <w:r w:rsidRPr="00A677DC">
        <w:rPr>
          <w:rFonts w:ascii="Arial" w:hAnsi="Arial" w:cs="Arial"/>
          <w:sz w:val="20"/>
          <w:szCs w:val="20"/>
        </w:rPr>
        <w:t>ầ</w:t>
      </w:r>
      <w:r w:rsidRPr="00A677DC">
        <w:rPr>
          <w:rFonts w:ascii="Arial" w:hAnsi="Arial" w:cs="Arial"/>
          <w:sz w:val="20"/>
          <w:szCs w:val="20"/>
        </w:rPr>
        <w:t>u b</w:t>
      </w:r>
      <w:r w:rsidRPr="00A677DC">
        <w:rPr>
          <w:rFonts w:ascii="Arial" w:hAnsi="Arial" w:cs="Arial"/>
          <w:sz w:val="20"/>
          <w:szCs w:val="20"/>
        </w:rPr>
        <w:t>ổ</w:t>
      </w:r>
      <w:r w:rsidRPr="00A677DC">
        <w:rPr>
          <w:rFonts w:ascii="Arial" w:hAnsi="Arial" w:cs="Arial"/>
          <w:sz w:val="20"/>
          <w:szCs w:val="20"/>
        </w:rPr>
        <w:t xml:space="preserve"> sung, hoà</w:t>
      </w:r>
      <w:r w:rsidRPr="00A677DC">
        <w:rPr>
          <w:rFonts w:ascii="Arial" w:hAnsi="Arial" w:cs="Arial"/>
          <w:sz w:val="20"/>
          <w:szCs w:val="20"/>
        </w:rPr>
        <w:t>n ch</w:t>
      </w:r>
      <w:r w:rsidRPr="00A677DC">
        <w:rPr>
          <w:rFonts w:ascii="Arial" w:hAnsi="Arial" w:cs="Arial"/>
          <w:sz w:val="20"/>
          <w:szCs w:val="20"/>
        </w:rPr>
        <w:t>ỉ</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c</w:t>
      </w:r>
      <w:r w:rsidRPr="00A677DC">
        <w:rPr>
          <w:rFonts w:ascii="Arial" w:hAnsi="Arial" w:cs="Arial"/>
          <w:sz w:val="20"/>
          <w:szCs w:val="20"/>
        </w:rPr>
        <w:t>ủ</w:t>
      </w:r>
      <w:r w:rsidRPr="00A677DC">
        <w:rPr>
          <w:rFonts w:ascii="Arial" w:hAnsi="Arial" w:cs="Arial"/>
          <w:sz w:val="20"/>
          <w:szCs w:val="20"/>
        </w:rPr>
        <w:t>a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ch</w:t>
      </w:r>
      <w:r w:rsidRPr="00A677DC">
        <w:rPr>
          <w:rFonts w:ascii="Arial" w:hAnsi="Arial" w:cs="Arial"/>
          <w:sz w:val="20"/>
          <w:szCs w:val="20"/>
        </w:rPr>
        <w:t>ỉ</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m</w:t>
      </w:r>
      <w:r w:rsidRPr="00A677DC">
        <w:rPr>
          <w:rFonts w:ascii="Arial" w:hAnsi="Arial" w:cs="Arial"/>
          <w:sz w:val="20"/>
          <w:szCs w:val="20"/>
        </w:rPr>
        <w:t>ộ</w:t>
      </w:r>
      <w:r w:rsidRPr="00A677DC">
        <w:rPr>
          <w:rFonts w:ascii="Arial" w:hAnsi="Arial" w:cs="Arial"/>
          <w:sz w:val="20"/>
          <w:szCs w:val="20"/>
        </w:rPr>
        <w:t>t l</w:t>
      </w:r>
      <w:r w:rsidRPr="00A677DC">
        <w:rPr>
          <w:rFonts w:ascii="Arial" w:hAnsi="Arial" w:cs="Arial"/>
          <w:sz w:val="20"/>
          <w:szCs w:val="20"/>
        </w:rPr>
        <w:t>ầ</w:t>
      </w:r>
      <w:r w:rsidRPr="00A677DC">
        <w:rPr>
          <w:rFonts w:ascii="Arial" w:hAnsi="Arial" w:cs="Arial"/>
          <w:sz w:val="20"/>
          <w:szCs w:val="20"/>
        </w:rPr>
        <w:t>n,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đã hư</w:t>
      </w:r>
      <w:r w:rsidRPr="00A677DC">
        <w:rPr>
          <w:rFonts w:ascii="Arial" w:hAnsi="Arial" w:cs="Arial"/>
          <w:sz w:val="20"/>
          <w:szCs w:val="20"/>
        </w:rPr>
        <w:t>ớ</w:t>
      </w:r>
      <w:r w:rsidRPr="00A677DC">
        <w:rPr>
          <w:rFonts w:ascii="Arial" w:hAnsi="Arial" w:cs="Arial"/>
          <w:sz w:val="20"/>
          <w:szCs w:val="20"/>
        </w:rPr>
        <w:t>ng d</w:t>
      </w:r>
      <w:r w:rsidRPr="00A677DC">
        <w:rPr>
          <w:rFonts w:ascii="Arial" w:hAnsi="Arial" w:cs="Arial"/>
          <w:sz w:val="20"/>
          <w:szCs w:val="20"/>
        </w:rPr>
        <w:t>ẫ</w:t>
      </w:r>
      <w:r w:rsidRPr="00A677DC">
        <w:rPr>
          <w:rFonts w:ascii="Arial" w:hAnsi="Arial" w:cs="Arial"/>
          <w:sz w:val="20"/>
          <w:szCs w:val="20"/>
        </w:rPr>
        <w:t>n nhưng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b</w:t>
      </w:r>
      <w:r w:rsidRPr="00A677DC">
        <w:rPr>
          <w:rFonts w:ascii="Arial" w:hAnsi="Arial" w:cs="Arial"/>
          <w:sz w:val="20"/>
          <w:szCs w:val="20"/>
        </w:rPr>
        <w:t>ổ</w:t>
      </w:r>
      <w:r w:rsidRPr="00A677DC">
        <w:rPr>
          <w:rFonts w:ascii="Arial" w:hAnsi="Arial" w:cs="Arial"/>
          <w:sz w:val="20"/>
          <w:szCs w:val="20"/>
        </w:rPr>
        <w:t xml:space="preserve"> sung, hoàn thi</w:t>
      </w:r>
      <w:r w:rsidRPr="00A677DC">
        <w:rPr>
          <w:rFonts w:ascii="Arial" w:hAnsi="Arial" w:cs="Arial"/>
          <w:sz w:val="20"/>
          <w:szCs w:val="20"/>
        </w:rPr>
        <w:t>ệ</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không đúng theo yêu c</w:t>
      </w:r>
      <w:r w:rsidRPr="00A677DC">
        <w:rPr>
          <w:rFonts w:ascii="Arial" w:hAnsi="Arial" w:cs="Arial"/>
          <w:sz w:val="20"/>
          <w:szCs w:val="20"/>
        </w:rPr>
        <w:t>ầ</w:t>
      </w:r>
      <w:r w:rsidRPr="00A677DC">
        <w:rPr>
          <w:rFonts w:ascii="Arial" w:hAnsi="Arial" w:cs="Arial"/>
          <w:sz w:val="20"/>
          <w:szCs w:val="20"/>
        </w:rPr>
        <w:t>u.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h</w:t>
      </w:r>
      <w:r w:rsidRPr="00A677DC">
        <w:rPr>
          <w:rFonts w:ascii="Arial" w:hAnsi="Arial" w:cs="Arial"/>
          <w:sz w:val="20"/>
          <w:szCs w:val="20"/>
        </w:rPr>
        <w:t>ợ</w:t>
      </w:r>
      <w:r w:rsidRPr="00A677DC">
        <w:rPr>
          <w:rFonts w:ascii="Arial" w:hAnsi="Arial" w:cs="Arial"/>
          <w:sz w:val="20"/>
          <w:szCs w:val="20"/>
        </w:rPr>
        <w:t>p l</w:t>
      </w:r>
      <w:r w:rsidRPr="00A677DC">
        <w:rPr>
          <w:rFonts w:ascii="Arial" w:hAnsi="Arial" w:cs="Arial"/>
          <w:sz w:val="20"/>
          <w:szCs w:val="20"/>
        </w:rPr>
        <w:t>ệ</w:t>
      </w:r>
      <w:r w:rsidRPr="00A677DC">
        <w:rPr>
          <w:rFonts w:ascii="Arial" w:hAnsi="Arial" w:cs="Arial"/>
          <w:sz w:val="20"/>
          <w:szCs w:val="20"/>
        </w:rPr>
        <w:t>, ti</w:t>
      </w:r>
      <w:r w:rsidRPr="00A677DC">
        <w:rPr>
          <w:rFonts w:ascii="Arial" w:hAnsi="Arial" w:cs="Arial"/>
          <w:sz w:val="20"/>
          <w:szCs w:val="20"/>
        </w:rPr>
        <w:t>ế</w:t>
      </w:r>
      <w:r w:rsidRPr="00A677DC">
        <w:rPr>
          <w:rFonts w:ascii="Arial" w:hAnsi="Arial" w:cs="Arial"/>
          <w:sz w:val="20"/>
          <w:szCs w:val="20"/>
        </w:rPr>
        <w:t>p t</w:t>
      </w:r>
      <w:r w:rsidRPr="00A677DC">
        <w:rPr>
          <w:rFonts w:ascii="Arial" w:hAnsi="Arial" w:cs="Arial"/>
          <w:sz w:val="20"/>
          <w:szCs w:val="20"/>
        </w:rPr>
        <w:t>ụ</w:t>
      </w:r>
      <w:r w:rsidRPr="00A677DC">
        <w:rPr>
          <w:rFonts w:ascii="Arial" w:hAnsi="Arial" w:cs="Arial"/>
          <w:sz w:val="20"/>
          <w:szCs w:val="20"/>
        </w:rPr>
        <w:t>c ti</w:t>
      </w:r>
      <w:r w:rsidRPr="00A677DC">
        <w:rPr>
          <w:rFonts w:ascii="Arial" w:hAnsi="Arial" w:cs="Arial"/>
          <w:sz w:val="20"/>
          <w:szCs w:val="20"/>
        </w:rPr>
        <w:t>ế</w:t>
      </w:r>
      <w:r w:rsidRPr="00A677DC">
        <w:rPr>
          <w:rFonts w:ascii="Arial" w:hAnsi="Arial" w:cs="Arial"/>
          <w:sz w:val="20"/>
          <w:szCs w:val="20"/>
        </w:rPr>
        <w:t>n hành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w:t>
      </w:r>
    </w:p>
    <w:p w14:paraId="129FB06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góp ý c</w:t>
      </w:r>
      <w:r w:rsidRPr="00A677DC">
        <w:rPr>
          <w:rFonts w:ascii="Arial" w:hAnsi="Arial" w:cs="Arial"/>
          <w:sz w:val="20"/>
          <w:szCs w:val="20"/>
        </w:rPr>
        <w:t>ủ</w:t>
      </w:r>
      <w:r w:rsidRPr="00A677DC">
        <w:rPr>
          <w:rFonts w:ascii="Arial" w:hAnsi="Arial" w:cs="Arial"/>
          <w:sz w:val="20"/>
          <w:szCs w:val="20"/>
        </w:rPr>
        <w:t xml:space="preserve">a các </w:t>
      </w:r>
      <w:r w:rsidRPr="00A677DC">
        <w:rPr>
          <w:rFonts w:ascii="Arial" w:hAnsi="Arial" w:cs="Arial"/>
          <w:sz w:val="20"/>
          <w:szCs w:val="20"/>
        </w:rPr>
        <w:t>chuyên gia v</w:t>
      </w:r>
      <w:r w:rsidRPr="00A677DC">
        <w:rPr>
          <w:rFonts w:ascii="Arial" w:hAnsi="Arial" w:cs="Arial"/>
          <w:sz w:val="20"/>
          <w:szCs w:val="20"/>
        </w:rPr>
        <w:t>ề</w:t>
      </w:r>
      <w:r w:rsidRPr="00A677DC">
        <w:rPr>
          <w:rFonts w:ascii="Arial" w:hAnsi="Arial" w:cs="Arial"/>
          <w:sz w:val="20"/>
          <w:szCs w:val="20"/>
        </w:rPr>
        <w:t xml:space="preserve"> các n</w:t>
      </w:r>
      <w:r w:rsidRPr="00A677DC">
        <w:rPr>
          <w:rFonts w:ascii="Arial" w:hAnsi="Arial" w:cs="Arial"/>
          <w:sz w:val="20"/>
          <w:szCs w:val="20"/>
        </w:rPr>
        <w:t>ộ</w:t>
      </w:r>
      <w:r w:rsidRPr="00A677DC">
        <w:rPr>
          <w:rFonts w:ascii="Arial" w:hAnsi="Arial" w:cs="Arial"/>
          <w:sz w:val="20"/>
          <w:szCs w:val="20"/>
        </w:rPr>
        <w:t>i dung có liên quan trong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w:t>
      </w:r>
    </w:p>
    <w:p w14:paraId="1340521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Hoàn thành vi</w:t>
      </w:r>
      <w:r w:rsidRPr="00A677DC">
        <w:rPr>
          <w:rFonts w:ascii="Arial" w:hAnsi="Arial" w:cs="Arial"/>
          <w:sz w:val="20"/>
          <w:szCs w:val="20"/>
        </w:rPr>
        <w:t>ệ</w:t>
      </w:r>
      <w:r w:rsidRPr="00A677DC">
        <w:rPr>
          <w:rFonts w:ascii="Arial" w:hAnsi="Arial" w:cs="Arial"/>
          <w:sz w:val="20"/>
          <w:szCs w:val="20"/>
        </w:rPr>
        <w:t>c t</w:t>
      </w:r>
      <w:r w:rsidRPr="00A677DC">
        <w:rPr>
          <w:rFonts w:ascii="Arial" w:hAnsi="Arial" w:cs="Arial"/>
          <w:sz w:val="20"/>
          <w:szCs w:val="20"/>
        </w:rPr>
        <w:t>ổ</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chu</w:t>
      </w:r>
      <w:r w:rsidRPr="00A677DC">
        <w:rPr>
          <w:rFonts w:ascii="Arial" w:hAnsi="Arial" w:cs="Arial"/>
          <w:sz w:val="20"/>
          <w:szCs w:val="20"/>
        </w:rPr>
        <w:t>ẩ</w:t>
      </w:r>
      <w:r w:rsidRPr="00A677DC">
        <w:rPr>
          <w:rFonts w:ascii="Arial" w:hAnsi="Arial" w:cs="Arial"/>
          <w:sz w:val="20"/>
          <w:szCs w:val="20"/>
        </w:rPr>
        <w:t>n b</w:t>
      </w:r>
      <w:r w:rsidRPr="00A677DC">
        <w:rPr>
          <w:rFonts w:ascii="Arial" w:hAnsi="Arial" w:cs="Arial"/>
          <w:sz w:val="20"/>
          <w:szCs w:val="20"/>
        </w:rPr>
        <w:t>ị</w:t>
      </w:r>
      <w:r w:rsidRPr="00A677DC">
        <w:rPr>
          <w:rFonts w:ascii="Arial" w:hAnsi="Arial" w:cs="Arial"/>
          <w:sz w:val="20"/>
          <w:szCs w:val="20"/>
        </w:rPr>
        <w:t xml:space="preserve"> h</w:t>
      </w:r>
      <w:r w:rsidRPr="00A677DC">
        <w:rPr>
          <w:rFonts w:ascii="Arial" w:hAnsi="Arial" w:cs="Arial"/>
          <w:sz w:val="20"/>
          <w:szCs w:val="20"/>
        </w:rPr>
        <w:t>ồ</w:t>
      </w:r>
      <w:r w:rsidRPr="00A677DC">
        <w:rPr>
          <w:rFonts w:ascii="Arial" w:hAnsi="Arial" w:cs="Arial"/>
          <w:sz w:val="20"/>
          <w:szCs w:val="20"/>
        </w:rPr>
        <w:t xml:space="preserve"> sơ, tài li</w:t>
      </w:r>
      <w:r w:rsidRPr="00A677DC">
        <w:rPr>
          <w:rFonts w:ascii="Arial" w:hAnsi="Arial" w:cs="Arial"/>
          <w:sz w:val="20"/>
          <w:szCs w:val="20"/>
        </w:rPr>
        <w:t>ệ</w:t>
      </w:r>
      <w:r w:rsidRPr="00A677DC">
        <w:rPr>
          <w:rFonts w:ascii="Arial" w:hAnsi="Arial" w:cs="Arial"/>
          <w:sz w:val="20"/>
          <w:szCs w:val="20"/>
        </w:rPr>
        <w:t>u trình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đánh giá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qu</w:t>
      </w:r>
      <w:r w:rsidRPr="00A677DC">
        <w:rPr>
          <w:rFonts w:ascii="Arial" w:hAnsi="Arial" w:cs="Arial"/>
          <w:sz w:val="20"/>
          <w:szCs w:val="20"/>
        </w:rPr>
        <w:t>ố</w:t>
      </w:r>
      <w:r w:rsidRPr="00A677DC">
        <w:rPr>
          <w:rFonts w:ascii="Arial" w:hAnsi="Arial" w:cs="Arial"/>
          <w:sz w:val="20"/>
          <w:szCs w:val="20"/>
        </w:rPr>
        <w:t>c gia xem xét, công nh</w:t>
      </w:r>
      <w:r w:rsidRPr="00A677DC">
        <w:rPr>
          <w:rFonts w:ascii="Arial" w:hAnsi="Arial" w:cs="Arial"/>
          <w:sz w:val="20"/>
          <w:szCs w:val="20"/>
        </w:rPr>
        <w:t>ậ</w:t>
      </w:r>
      <w:r w:rsidRPr="00A677DC">
        <w:rPr>
          <w:rFonts w:ascii="Arial" w:hAnsi="Arial" w:cs="Arial"/>
          <w:sz w:val="20"/>
          <w:szCs w:val="20"/>
        </w:rPr>
        <w:t>n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w:t>
      </w:r>
    </w:p>
    <w:p w14:paraId="259A05F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Trong quá trình t</w:t>
      </w:r>
      <w:r w:rsidRPr="00A677DC">
        <w:rPr>
          <w:rFonts w:ascii="Arial" w:hAnsi="Arial" w:cs="Arial"/>
          <w:sz w:val="20"/>
          <w:szCs w:val="20"/>
        </w:rPr>
        <w:t>ổ</w:t>
      </w:r>
      <w:r w:rsidRPr="00A677DC">
        <w:rPr>
          <w:rFonts w:ascii="Arial" w:hAnsi="Arial" w:cs="Arial"/>
          <w:sz w:val="20"/>
          <w:szCs w:val="20"/>
        </w:rPr>
        <w:t>n</w:t>
      </w:r>
      <w:r w:rsidRPr="00A677DC">
        <w:rPr>
          <w:rFonts w:ascii="Arial" w:hAnsi="Arial" w:cs="Arial"/>
          <w:sz w:val="20"/>
          <w:szCs w:val="20"/>
        </w:rPr>
        <w:t>g h</w:t>
      </w:r>
      <w:r w:rsidRPr="00A677DC">
        <w:rPr>
          <w:rFonts w:ascii="Arial" w:hAnsi="Arial" w:cs="Arial"/>
          <w:sz w:val="20"/>
          <w:szCs w:val="20"/>
        </w:rPr>
        <w:t>ợ</w:t>
      </w:r>
      <w:r w:rsidRPr="00A677DC">
        <w:rPr>
          <w:rFonts w:ascii="Arial" w:hAnsi="Arial" w:cs="Arial"/>
          <w:sz w:val="20"/>
          <w:szCs w:val="20"/>
        </w:rPr>
        <w:t>p ý ki</w:t>
      </w:r>
      <w:r w:rsidRPr="00A677DC">
        <w:rPr>
          <w:rFonts w:ascii="Arial" w:hAnsi="Arial" w:cs="Arial"/>
          <w:sz w:val="20"/>
          <w:szCs w:val="20"/>
        </w:rPr>
        <w:t>ế</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các chuyên gia và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không b</w:t>
      </w:r>
      <w:r w:rsidRPr="00A677DC">
        <w:rPr>
          <w:rFonts w:ascii="Arial" w:hAnsi="Arial" w:cs="Arial"/>
          <w:sz w:val="20"/>
          <w:szCs w:val="20"/>
        </w:rPr>
        <w:t>ả</w:t>
      </w:r>
      <w:r w:rsidRPr="00A677DC">
        <w:rPr>
          <w:rFonts w:ascii="Arial" w:hAnsi="Arial" w:cs="Arial"/>
          <w:sz w:val="20"/>
          <w:szCs w:val="20"/>
        </w:rPr>
        <w:t>o đ</w:t>
      </w:r>
      <w:r w:rsidRPr="00A677DC">
        <w:rPr>
          <w:rFonts w:ascii="Arial" w:hAnsi="Arial" w:cs="Arial"/>
          <w:sz w:val="20"/>
          <w:szCs w:val="20"/>
        </w:rPr>
        <w:t>ả</w:t>
      </w:r>
      <w:r w:rsidRPr="00A677DC">
        <w:rPr>
          <w:rFonts w:ascii="Arial" w:hAnsi="Arial" w:cs="Arial"/>
          <w:sz w:val="20"/>
          <w:szCs w:val="20"/>
        </w:rPr>
        <w:t>m theo quy đ</w:t>
      </w:r>
      <w:r w:rsidRPr="00A677DC">
        <w:rPr>
          <w:rFonts w:ascii="Arial" w:hAnsi="Arial" w:cs="Arial"/>
          <w:sz w:val="20"/>
          <w:szCs w:val="20"/>
        </w:rPr>
        <w:t>ị</w:t>
      </w:r>
      <w:r w:rsidRPr="00A677DC">
        <w:rPr>
          <w:rFonts w:ascii="Arial" w:hAnsi="Arial" w:cs="Arial"/>
          <w:sz w:val="20"/>
          <w:szCs w:val="20"/>
        </w:rPr>
        <w:t>nh, cơ quan giúp vi</w:t>
      </w:r>
      <w:r w:rsidRPr="00A677DC">
        <w:rPr>
          <w:rFonts w:ascii="Arial" w:hAnsi="Arial" w:cs="Arial"/>
          <w:sz w:val="20"/>
          <w:szCs w:val="20"/>
        </w:rPr>
        <w:t>ệ</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thông báo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yêu c</w:t>
      </w:r>
      <w:r w:rsidRPr="00A677DC">
        <w:rPr>
          <w:rFonts w:ascii="Arial" w:hAnsi="Arial" w:cs="Arial"/>
          <w:sz w:val="20"/>
          <w:szCs w:val="20"/>
        </w:rPr>
        <w:t>ầ</w:t>
      </w:r>
      <w:r w:rsidRPr="00A677DC">
        <w:rPr>
          <w:rFonts w:ascii="Arial" w:hAnsi="Arial" w:cs="Arial"/>
          <w:sz w:val="20"/>
          <w:szCs w:val="20"/>
        </w:rPr>
        <w:t>u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gi</w:t>
      </w:r>
      <w:r w:rsidRPr="00A677DC">
        <w:rPr>
          <w:rFonts w:ascii="Arial" w:hAnsi="Arial" w:cs="Arial"/>
          <w:sz w:val="20"/>
          <w:szCs w:val="20"/>
        </w:rPr>
        <w:t>ả</w:t>
      </w:r>
      <w:r w:rsidRPr="00A677DC">
        <w:rPr>
          <w:rFonts w:ascii="Arial" w:hAnsi="Arial" w:cs="Arial"/>
          <w:sz w:val="20"/>
          <w:szCs w:val="20"/>
        </w:rPr>
        <w:t>i trình, ch</w:t>
      </w:r>
      <w:r w:rsidRPr="00A677DC">
        <w:rPr>
          <w:rFonts w:ascii="Arial" w:hAnsi="Arial" w:cs="Arial"/>
          <w:sz w:val="20"/>
          <w:szCs w:val="20"/>
        </w:rPr>
        <w:t>ỉ</w:t>
      </w:r>
      <w:r w:rsidRPr="00A677DC">
        <w:rPr>
          <w:rFonts w:ascii="Arial" w:hAnsi="Arial" w:cs="Arial"/>
          <w:sz w:val="20"/>
          <w:szCs w:val="20"/>
        </w:rPr>
        <w:t>nh s</w:t>
      </w:r>
      <w:r w:rsidRPr="00A677DC">
        <w:rPr>
          <w:rFonts w:ascii="Arial" w:hAnsi="Arial" w:cs="Arial"/>
          <w:sz w:val="20"/>
          <w:szCs w:val="20"/>
        </w:rPr>
        <w:t>ử</w:t>
      </w:r>
      <w:r w:rsidRPr="00A677DC">
        <w:rPr>
          <w:rFonts w:ascii="Arial" w:hAnsi="Arial" w:cs="Arial"/>
          <w:sz w:val="20"/>
          <w:szCs w:val="20"/>
        </w:rPr>
        <w:t>a ho</w:t>
      </w:r>
      <w:r w:rsidRPr="00A677DC">
        <w:rPr>
          <w:rFonts w:ascii="Arial" w:hAnsi="Arial" w:cs="Arial"/>
          <w:sz w:val="20"/>
          <w:szCs w:val="20"/>
        </w:rPr>
        <w:t>ặ</w:t>
      </w:r>
      <w:r w:rsidRPr="00A677DC">
        <w:rPr>
          <w:rFonts w:ascii="Arial" w:hAnsi="Arial" w:cs="Arial"/>
          <w:sz w:val="20"/>
          <w:szCs w:val="20"/>
        </w:rPr>
        <w:t>c b</w:t>
      </w:r>
      <w:r w:rsidRPr="00A677DC">
        <w:rPr>
          <w:rFonts w:ascii="Arial" w:hAnsi="Arial" w:cs="Arial"/>
          <w:sz w:val="20"/>
          <w:szCs w:val="20"/>
        </w:rPr>
        <w:t>ổ</w:t>
      </w:r>
      <w:r w:rsidRPr="00A677DC">
        <w:rPr>
          <w:rFonts w:ascii="Arial" w:hAnsi="Arial" w:cs="Arial"/>
          <w:sz w:val="20"/>
          <w:szCs w:val="20"/>
        </w:rPr>
        <w:t xml:space="preserve"> sung hoàn thi</w:t>
      </w:r>
      <w:r w:rsidRPr="00A677DC">
        <w:rPr>
          <w:rFonts w:ascii="Arial" w:hAnsi="Arial" w:cs="Arial"/>
          <w:sz w:val="20"/>
          <w:szCs w:val="20"/>
        </w:rPr>
        <w:t>ệ</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H</w:t>
      </w:r>
      <w:r w:rsidRPr="00A677DC">
        <w:rPr>
          <w:rFonts w:ascii="Arial" w:hAnsi="Arial" w:cs="Arial"/>
          <w:sz w:val="20"/>
          <w:szCs w:val="20"/>
        </w:rPr>
        <w:t>ồ</w:t>
      </w:r>
      <w:r w:rsidRPr="00A677DC">
        <w:rPr>
          <w:rFonts w:ascii="Arial" w:hAnsi="Arial" w:cs="Arial"/>
          <w:sz w:val="20"/>
          <w:szCs w:val="20"/>
        </w:rPr>
        <w:t xml:space="preserve"> sơ b</w:t>
      </w:r>
      <w:r w:rsidRPr="00A677DC">
        <w:rPr>
          <w:rFonts w:ascii="Arial" w:hAnsi="Arial" w:cs="Arial"/>
          <w:sz w:val="20"/>
          <w:szCs w:val="20"/>
        </w:rPr>
        <w:t>ổ</w:t>
      </w:r>
      <w:r w:rsidRPr="00A677DC">
        <w:rPr>
          <w:rFonts w:ascii="Arial" w:hAnsi="Arial" w:cs="Arial"/>
          <w:sz w:val="20"/>
          <w:szCs w:val="20"/>
        </w:rPr>
        <w:t xml:space="preserve"> sung n</w:t>
      </w:r>
      <w:r w:rsidRPr="00A677DC">
        <w:rPr>
          <w:rFonts w:ascii="Arial" w:hAnsi="Arial" w:cs="Arial"/>
          <w:sz w:val="20"/>
          <w:szCs w:val="20"/>
        </w:rPr>
        <w:t>ộ</w:t>
      </w:r>
      <w:r w:rsidRPr="00A677DC">
        <w:rPr>
          <w:rFonts w:ascii="Arial" w:hAnsi="Arial" w:cs="Arial"/>
          <w:sz w:val="20"/>
          <w:szCs w:val="20"/>
        </w:rPr>
        <w:t>p t</w:t>
      </w:r>
      <w:r w:rsidRPr="00A677DC">
        <w:rPr>
          <w:rFonts w:ascii="Arial" w:hAnsi="Arial" w:cs="Arial"/>
          <w:sz w:val="20"/>
          <w:szCs w:val="20"/>
        </w:rPr>
        <w:t>ạ</w:t>
      </w:r>
      <w:r w:rsidRPr="00A677DC">
        <w:rPr>
          <w:rFonts w:ascii="Arial" w:hAnsi="Arial" w:cs="Arial"/>
          <w:sz w:val="20"/>
          <w:szCs w:val="20"/>
        </w:rPr>
        <w:t>i c</w:t>
      </w:r>
      <w:r w:rsidRPr="00A677DC">
        <w:rPr>
          <w:rFonts w:ascii="Arial" w:hAnsi="Arial" w:cs="Arial"/>
          <w:sz w:val="20"/>
          <w:szCs w:val="20"/>
        </w:rPr>
        <w:t>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w:t>
      </w:r>
    </w:p>
    <w:p w14:paraId="20E289E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3.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công nh</w:t>
      </w:r>
      <w:r w:rsidRPr="00A677DC">
        <w:rPr>
          <w:rFonts w:ascii="Arial" w:hAnsi="Arial" w:cs="Arial"/>
          <w:sz w:val="20"/>
          <w:szCs w:val="20"/>
        </w:rPr>
        <w:t>ậ</w:t>
      </w:r>
      <w:r w:rsidRPr="00A677DC">
        <w:rPr>
          <w:rFonts w:ascii="Arial" w:hAnsi="Arial" w:cs="Arial"/>
          <w:sz w:val="20"/>
          <w:szCs w:val="20"/>
        </w:rPr>
        <w:t>n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w:t>
      </w:r>
    </w:p>
    <w:p w14:paraId="2DD121D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25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hoàn thành n</w:t>
      </w:r>
      <w:r w:rsidRPr="00A677DC">
        <w:rPr>
          <w:rFonts w:ascii="Arial" w:hAnsi="Arial" w:cs="Arial"/>
          <w:sz w:val="20"/>
          <w:szCs w:val="20"/>
        </w:rPr>
        <w:t>ộ</w:t>
      </w:r>
      <w:r w:rsidRPr="00A677DC">
        <w:rPr>
          <w:rFonts w:ascii="Arial" w:hAnsi="Arial" w:cs="Arial"/>
          <w:sz w:val="20"/>
          <w:szCs w:val="20"/>
        </w:rPr>
        <w:t>i dung công vi</w:t>
      </w:r>
      <w:r w:rsidRPr="00A677DC">
        <w:rPr>
          <w:rFonts w:ascii="Arial" w:hAnsi="Arial" w:cs="Arial"/>
          <w:sz w:val="20"/>
          <w:szCs w:val="20"/>
        </w:rPr>
        <w:t>ệ</w:t>
      </w:r>
      <w:r w:rsidRPr="00A677DC">
        <w:rPr>
          <w:rFonts w:ascii="Arial" w:hAnsi="Arial" w:cs="Arial"/>
          <w:sz w:val="20"/>
          <w:szCs w:val="20"/>
        </w:rPr>
        <w:t>c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này, cơ quan giúp vi</w:t>
      </w:r>
      <w:r w:rsidRPr="00A677DC">
        <w:rPr>
          <w:rFonts w:ascii="Arial" w:hAnsi="Arial" w:cs="Arial"/>
          <w:sz w:val="20"/>
          <w:szCs w:val="20"/>
        </w:rPr>
        <w:t>ệ</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báo cáo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ch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đánh giá</w:t>
      </w:r>
      <w:r w:rsidRPr="00A677DC">
        <w:rPr>
          <w:rFonts w:ascii="Arial" w:hAnsi="Arial" w:cs="Arial"/>
          <w:sz w:val="20"/>
          <w:szCs w:val="20"/>
        </w:rPr>
        <w:t xml:space="preserve">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qu</w:t>
      </w:r>
      <w:r w:rsidRPr="00A677DC">
        <w:rPr>
          <w:rFonts w:ascii="Arial" w:hAnsi="Arial" w:cs="Arial"/>
          <w:sz w:val="20"/>
          <w:szCs w:val="20"/>
        </w:rPr>
        <w:t>ố</w:t>
      </w:r>
      <w:r w:rsidRPr="00A677DC">
        <w:rPr>
          <w:rFonts w:ascii="Arial" w:hAnsi="Arial" w:cs="Arial"/>
          <w:sz w:val="20"/>
          <w:szCs w:val="20"/>
        </w:rPr>
        <w:t>c gia đ</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h</w:t>
      </w:r>
      <w:r w:rsidRPr="00A677DC">
        <w:rPr>
          <w:rFonts w:ascii="Arial" w:hAnsi="Arial" w:cs="Arial"/>
          <w:sz w:val="20"/>
          <w:szCs w:val="20"/>
        </w:rPr>
        <w:t>ọ</w:t>
      </w:r>
      <w:r w:rsidRPr="00A677DC">
        <w:rPr>
          <w:rFonts w:ascii="Arial" w:hAnsi="Arial" w:cs="Arial"/>
          <w:sz w:val="20"/>
          <w:szCs w:val="20"/>
        </w:rPr>
        <w:t>p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công nh</w:t>
      </w:r>
      <w:r w:rsidRPr="00A677DC">
        <w:rPr>
          <w:rFonts w:ascii="Arial" w:hAnsi="Arial" w:cs="Arial"/>
          <w:sz w:val="20"/>
          <w:szCs w:val="20"/>
        </w:rPr>
        <w:t>ậ</w:t>
      </w:r>
      <w:r w:rsidRPr="00A677DC">
        <w:rPr>
          <w:rFonts w:ascii="Arial" w:hAnsi="Arial" w:cs="Arial"/>
          <w:sz w:val="20"/>
          <w:szCs w:val="20"/>
        </w:rPr>
        <w:t>n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theo trình t</w:t>
      </w:r>
      <w:r w:rsidRPr="00A677DC">
        <w:rPr>
          <w:rFonts w:ascii="Arial" w:hAnsi="Arial" w:cs="Arial"/>
          <w:sz w:val="20"/>
          <w:szCs w:val="20"/>
        </w:rPr>
        <w:t>ự</w:t>
      </w:r>
      <w:r w:rsidRPr="00A677DC">
        <w:rPr>
          <w:rFonts w:ascii="Arial" w:hAnsi="Arial" w:cs="Arial"/>
          <w:sz w:val="20"/>
          <w:szCs w:val="20"/>
        </w:rPr>
        <w:t xml:space="preserve"> như sau:</w:t>
      </w:r>
    </w:p>
    <w:p w14:paraId="4B0CBE9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Tri</w:t>
      </w:r>
      <w:r w:rsidRPr="00A677DC">
        <w:rPr>
          <w:rFonts w:ascii="Arial" w:hAnsi="Arial" w:cs="Arial"/>
          <w:sz w:val="20"/>
          <w:szCs w:val="20"/>
        </w:rPr>
        <w:t>ệ</w:t>
      </w:r>
      <w:r w:rsidRPr="00A677DC">
        <w:rPr>
          <w:rFonts w:ascii="Arial" w:hAnsi="Arial" w:cs="Arial"/>
          <w:sz w:val="20"/>
          <w:szCs w:val="20"/>
        </w:rPr>
        <w:t>u t</w:t>
      </w:r>
      <w:r w:rsidRPr="00A677DC">
        <w:rPr>
          <w:rFonts w:ascii="Arial" w:hAnsi="Arial" w:cs="Arial"/>
          <w:sz w:val="20"/>
          <w:szCs w:val="20"/>
        </w:rPr>
        <w:t>ậ</w:t>
      </w:r>
      <w:r w:rsidRPr="00A677DC">
        <w:rPr>
          <w:rFonts w:ascii="Arial" w:hAnsi="Arial" w:cs="Arial"/>
          <w:sz w:val="20"/>
          <w:szCs w:val="20"/>
        </w:rPr>
        <w:t>p thành viên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phiên h</w:t>
      </w:r>
      <w:r w:rsidRPr="00A677DC">
        <w:rPr>
          <w:rFonts w:ascii="Arial" w:hAnsi="Arial" w:cs="Arial"/>
          <w:sz w:val="20"/>
          <w:szCs w:val="20"/>
        </w:rPr>
        <w:t>ọ</w:t>
      </w:r>
      <w:r w:rsidRPr="00A677DC">
        <w:rPr>
          <w:rFonts w:ascii="Arial" w:hAnsi="Arial" w:cs="Arial"/>
          <w:sz w:val="20"/>
          <w:szCs w:val="20"/>
        </w:rPr>
        <w:t>p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K</w:t>
      </w:r>
      <w:r w:rsidRPr="00A677DC">
        <w:rPr>
          <w:rFonts w:ascii="Arial" w:hAnsi="Arial" w:cs="Arial"/>
          <w:sz w:val="20"/>
          <w:szCs w:val="20"/>
        </w:rPr>
        <w:t>ế</w:t>
      </w:r>
      <w:r w:rsidRPr="00A677DC">
        <w:rPr>
          <w:rFonts w:ascii="Arial" w:hAnsi="Arial" w:cs="Arial"/>
          <w:sz w:val="20"/>
          <w:szCs w:val="20"/>
        </w:rPr>
        <w:t>t thúc phiên h</w:t>
      </w:r>
      <w:r w:rsidRPr="00A677DC">
        <w:rPr>
          <w:rFonts w:ascii="Arial" w:hAnsi="Arial" w:cs="Arial"/>
          <w:sz w:val="20"/>
          <w:szCs w:val="20"/>
        </w:rPr>
        <w:t>ọ</w:t>
      </w:r>
      <w:r w:rsidRPr="00A677DC">
        <w:rPr>
          <w:rFonts w:ascii="Arial" w:hAnsi="Arial" w:cs="Arial"/>
          <w:sz w:val="20"/>
          <w:szCs w:val="20"/>
        </w:rPr>
        <w:t>p c</w:t>
      </w:r>
      <w:r w:rsidRPr="00A677DC">
        <w:rPr>
          <w:rFonts w:ascii="Arial" w:hAnsi="Arial" w:cs="Arial"/>
          <w:sz w:val="20"/>
          <w:szCs w:val="20"/>
        </w:rPr>
        <w:t>ủ</w:t>
      </w:r>
      <w:r w:rsidRPr="00A677DC">
        <w:rPr>
          <w:rFonts w:ascii="Arial" w:hAnsi="Arial" w:cs="Arial"/>
          <w:sz w:val="20"/>
          <w:szCs w:val="20"/>
        </w:rPr>
        <w:t>a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đá</w:t>
      </w:r>
      <w:r w:rsidRPr="00A677DC">
        <w:rPr>
          <w:rFonts w:ascii="Arial" w:hAnsi="Arial" w:cs="Arial"/>
          <w:sz w:val="20"/>
          <w:szCs w:val="20"/>
        </w:rPr>
        <w:t>nh giá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qu</w:t>
      </w:r>
      <w:r w:rsidRPr="00A677DC">
        <w:rPr>
          <w:rFonts w:ascii="Arial" w:hAnsi="Arial" w:cs="Arial"/>
          <w:sz w:val="20"/>
          <w:szCs w:val="20"/>
        </w:rPr>
        <w:t>ố</w:t>
      </w:r>
      <w:r w:rsidRPr="00A677DC">
        <w:rPr>
          <w:rFonts w:ascii="Arial" w:hAnsi="Arial" w:cs="Arial"/>
          <w:sz w:val="20"/>
          <w:szCs w:val="20"/>
        </w:rPr>
        <w:t>c gia,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g</w:t>
      </w:r>
      <w:r w:rsidRPr="00A677DC">
        <w:rPr>
          <w:rFonts w:ascii="Arial" w:hAnsi="Arial" w:cs="Arial"/>
          <w:sz w:val="20"/>
          <w:szCs w:val="20"/>
        </w:rPr>
        <w:t>ử</w:t>
      </w:r>
      <w:r w:rsidRPr="00A677DC">
        <w:rPr>
          <w:rFonts w:ascii="Arial" w:hAnsi="Arial" w:cs="Arial"/>
          <w:sz w:val="20"/>
          <w:szCs w:val="20"/>
        </w:rPr>
        <w:t>i văn b</w:t>
      </w:r>
      <w:r w:rsidRPr="00A677DC">
        <w:rPr>
          <w:rFonts w:ascii="Arial" w:hAnsi="Arial" w:cs="Arial"/>
          <w:sz w:val="20"/>
          <w:szCs w:val="20"/>
        </w:rPr>
        <w:t>ả</w:t>
      </w:r>
      <w:r w:rsidRPr="00A677DC">
        <w:rPr>
          <w:rFonts w:ascii="Arial" w:hAnsi="Arial" w:cs="Arial"/>
          <w:sz w:val="20"/>
          <w:szCs w:val="20"/>
        </w:rPr>
        <w:t>n thông báo k</w:t>
      </w:r>
      <w:r w:rsidRPr="00A677DC">
        <w:rPr>
          <w:rFonts w:ascii="Arial" w:hAnsi="Arial" w:cs="Arial"/>
          <w:sz w:val="20"/>
          <w:szCs w:val="20"/>
        </w:rPr>
        <w:t>ế</w:t>
      </w:r>
      <w:r w:rsidRPr="00A677DC">
        <w:rPr>
          <w:rFonts w:ascii="Arial" w:hAnsi="Arial" w:cs="Arial"/>
          <w:sz w:val="20"/>
          <w:szCs w:val="20"/>
        </w:rPr>
        <w:t>t lu</w:t>
      </w:r>
      <w:r w:rsidRPr="00A677DC">
        <w:rPr>
          <w:rFonts w:ascii="Arial" w:hAnsi="Arial" w:cs="Arial"/>
          <w:sz w:val="20"/>
          <w:szCs w:val="20"/>
        </w:rPr>
        <w:t>ậ</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ch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kèm theo biên b</w:t>
      </w:r>
      <w:r w:rsidRPr="00A677DC">
        <w:rPr>
          <w:rFonts w:ascii="Arial" w:hAnsi="Arial" w:cs="Arial"/>
          <w:sz w:val="20"/>
          <w:szCs w:val="20"/>
        </w:rPr>
        <w:t>ả</w:t>
      </w:r>
      <w:r w:rsidRPr="00A677DC">
        <w:rPr>
          <w:rFonts w:ascii="Arial" w:hAnsi="Arial" w:cs="Arial"/>
          <w:sz w:val="20"/>
          <w:szCs w:val="20"/>
        </w:rPr>
        <w:t>n h</w:t>
      </w:r>
      <w:r w:rsidRPr="00A677DC">
        <w:rPr>
          <w:rFonts w:ascii="Arial" w:hAnsi="Arial" w:cs="Arial"/>
          <w:sz w:val="20"/>
          <w:szCs w:val="20"/>
        </w:rPr>
        <w:t>ọ</w:t>
      </w:r>
      <w:r w:rsidRPr="00A677DC">
        <w:rPr>
          <w:rFonts w:ascii="Arial" w:hAnsi="Arial" w:cs="Arial"/>
          <w:sz w:val="20"/>
          <w:szCs w:val="20"/>
        </w:rPr>
        <w:t>p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đ</w:t>
      </w:r>
      <w:r w:rsidRPr="00A677DC">
        <w:rPr>
          <w:rFonts w:ascii="Arial" w:hAnsi="Arial" w:cs="Arial"/>
          <w:sz w:val="20"/>
          <w:szCs w:val="20"/>
        </w:rPr>
        <w:t>ế</w:t>
      </w:r>
      <w:r w:rsidRPr="00A677DC">
        <w:rPr>
          <w:rFonts w:ascii="Arial" w:hAnsi="Arial" w:cs="Arial"/>
          <w:sz w:val="20"/>
          <w:szCs w:val="20"/>
        </w:rPr>
        <w:t>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công nh</w:t>
      </w:r>
      <w:r w:rsidRPr="00A677DC">
        <w:rPr>
          <w:rFonts w:ascii="Arial" w:hAnsi="Arial" w:cs="Arial"/>
          <w:sz w:val="20"/>
          <w:szCs w:val="20"/>
        </w:rPr>
        <w:t>ậ</w:t>
      </w:r>
      <w:r w:rsidRPr="00A677DC">
        <w:rPr>
          <w:rFonts w:ascii="Arial" w:hAnsi="Arial" w:cs="Arial"/>
          <w:sz w:val="20"/>
          <w:szCs w:val="20"/>
        </w:rPr>
        <w:t>n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w:t>
      </w:r>
    </w:p>
    <w:p w14:paraId="42F7FC7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Th</w:t>
      </w:r>
      <w:r w:rsidRPr="00A677DC">
        <w:rPr>
          <w:rFonts w:ascii="Arial" w:hAnsi="Arial" w:cs="Arial"/>
          <w:sz w:val="20"/>
          <w:szCs w:val="20"/>
        </w:rPr>
        <w:t>ờ</w:t>
      </w:r>
      <w:r w:rsidRPr="00A677DC">
        <w:rPr>
          <w:rFonts w:ascii="Arial" w:hAnsi="Arial" w:cs="Arial"/>
          <w:sz w:val="20"/>
          <w:szCs w:val="20"/>
        </w:rPr>
        <w:t>i gian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công nh</w:t>
      </w:r>
      <w:r w:rsidRPr="00A677DC">
        <w:rPr>
          <w:rFonts w:ascii="Arial" w:hAnsi="Arial" w:cs="Arial"/>
          <w:sz w:val="20"/>
          <w:szCs w:val="20"/>
        </w:rPr>
        <w:t>ậ</w:t>
      </w:r>
      <w:r w:rsidRPr="00A677DC">
        <w:rPr>
          <w:rFonts w:ascii="Arial" w:hAnsi="Arial" w:cs="Arial"/>
          <w:sz w:val="20"/>
          <w:szCs w:val="20"/>
        </w:rPr>
        <w:t>n k</w:t>
      </w:r>
      <w:r w:rsidRPr="00A677DC">
        <w:rPr>
          <w:rFonts w:ascii="Arial" w:hAnsi="Arial" w:cs="Arial"/>
          <w:sz w:val="20"/>
          <w:szCs w:val="20"/>
        </w:rPr>
        <w:t>ế</w:t>
      </w:r>
      <w:r w:rsidRPr="00A677DC">
        <w:rPr>
          <w:rFonts w:ascii="Arial" w:hAnsi="Arial" w:cs="Arial"/>
          <w:sz w:val="20"/>
          <w:szCs w:val="20"/>
        </w:rPr>
        <w:t>t</w:t>
      </w:r>
      <w:r w:rsidRPr="00A677DC">
        <w:rPr>
          <w:rFonts w:ascii="Arial" w:hAnsi="Arial" w:cs="Arial"/>
          <w:sz w:val="20"/>
          <w:szCs w:val="20"/>
        </w:rPr>
        <w:t xml:space="preserve"> qu</w:t>
      </w:r>
      <w:r w:rsidRPr="00A677DC">
        <w:rPr>
          <w:rFonts w:ascii="Arial" w:hAnsi="Arial" w:cs="Arial"/>
          <w:sz w:val="20"/>
          <w:szCs w:val="20"/>
        </w:rPr>
        <w:t>ả</w:t>
      </w:r>
      <w:r w:rsidRPr="00A677DC">
        <w:rPr>
          <w:rFonts w:ascii="Arial" w:hAnsi="Arial" w:cs="Arial"/>
          <w:sz w:val="20"/>
          <w:szCs w:val="20"/>
        </w:rPr>
        <w:t xml:space="preserve"> thăm dò b</w:t>
      </w:r>
      <w:r w:rsidRPr="00A677DC">
        <w:rPr>
          <w:rFonts w:ascii="Arial" w:hAnsi="Arial" w:cs="Arial"/>
          <w:sz w:val="20"/>
          <w:szCs w:val="20"/>
        </w:rPr>
        <w:t>ổ</w:t>
      </w:r>
      <w:r w:rsidRPr="00A677DC">
        <w:rPr>
          <w:rFonts w:ascii="Arial" w:hAnsi="Arial" w:cs="Arial"/>
          <w:sz w:val="20"/>
          <w:szCs w:val="20"/>
        </w:rPr>
        <w:t xml:space="preserve"> sung, hoàn thi</w:t>
      </w:r>
      <w:r w:rsidRPr="00A677DC">
        <w:rPr>
          <w:rFonts w:ascii="Arial" w:hAnsi="Arial" w:cs="Arial"/>
          <w:sz w:val="20"/>
          <w:szCs w:val="20"/>
        </w:rPr>
        <w:t>ệ</w:t>
      </w:r>
      <w:r w:rsidRPr="00A677DC">
        <w:rPr>
          <w:rFonts w:ascii="Arial" w:hAnsi="Arial" w:cs="Arial"/>
          <w:sz w:val="20"/>
          <w:szCs w:val="20"/>
        </w:rPr>
        <w:t>n báo cáo thăm dò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ố</w:t>
      </w:r>
      <w:r w:rsidRPr="00A677DC">
        <w:rPr>
          <w:rFonts w:ascii="Arial" w:hAnsi="Arial" w:cs="Arial"/>
          <w:sz w:val="20"/>
          <w:szCs w:val="20"/>
        </w:rPr>
        <w:t>i đa không quá 30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thông báo c</w:t>
      </w:r>
      <w:r w:rsidRPr="00A677DC">
        <w:rPr>
          <w:rFonts w:ascii="Arial" w:hAnsi="Arial" w:cs="Arial"/>
          <w:sz w:val="20"/>
          <w:szCs w:val="20"/>
        </w:rPr>
        <w:t>ủ</w:t>
      </w:r>
      <w:r w:rsidRPr="00A677DC">
        <w:rPr>
          <w:rFonts w:ascii="Arial" w:hAnsi="Arial" w:cs="Arial"/>
          <w:sz w:val="20"/>
          <w:szCs w:val="20"/>
        </w:rPr>
        <w:t>a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w:t>
      </w:r>
    </w:p>
    <w:p w14:paraId="3E9C829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trình h</w:t>
      </w:r>
      <w:r w:rsidRPr="00A677DC">
        <w:rPr>
          <w:rFonts w:ascii="Arial" w:hAnsi="Arial" w:cs="Arial"/>
          <w:sz w:val="20"/>
          <w:szCs w:val="20"/>
        </w:rPr>
        <w:t>ồ</w:t>
      </w:r>
      <w:r w:rsidRPr="00A677DC">
        <w:rPr>
          <w:rFonts w:ascii="Arial" w:hAnsi="Arial" w:cs="Arial"/>
          <w:sz w:val="20"/>
          <w:szCs w:val="20"/>
        </w:rPr>
        <w:t xml:space="preserve"> sơ công nh</w:t>
      </w:r>
      <w:r w:rsidRPr="00A677DC">
        <w:rPr>
          <w:rFonts w:ascii="Arial" w:hAnsi="Arial" w:cs="Arial"/>
          <w:sz w:val="20"/>
          <w:szCs w:val="20"/>
        </w:rPr>
        <w:t>ậ</w:t>
      </w:r>
      <w:r w:rsidRPr="00A677DC">
        <w:rPr>
          <w:rFonts w:ascii="Arial" w:hAnsi="Arial" w:cs="Arial"/>
          <w:sz w:val="20"/>
          <w:szCs w:val="20"/>
        </w:rPr>
        <w:t>n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cho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ch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đ</w:t>
      </w:r>
      <w:r w:rsidRPr="00A677DC">
        <w:rPr>
          <w:rFonts w:ascii="Arial" w:hAnsi="Arial" w:cs="Arial"/>
          <w:sz w:val="20"/>
          <w:szCs w:val="20"/>
        </w:rPr>
        <w:t>ể</w:t>
      </w:r>
      <w:r w:rsidRPr="00A677DC">
        <w:rPr>
          <w:rFonts w:ascii="Arial" w:hAnsi="Arial" w:cs="Arial"/>
          <w:sz w:val="20"/>
          <w:szCs w:val="20"/>
        </w:rPr>
        <w:t xml:space="preserve"> xem xét,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ký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công nh</w:t>
      </w:r>
      <w:r w:rsidRPr="00A677DC">
        <w:rPr>
          <w:rFonts w:ascii="Arial" w:hAnsi="Arial" w:cs="Arial"/>
          <w:sz w:val="20"/>
          <w:szCs w:val="20"/>
        </w:rPr>
        <w:t>ậ</w:t>
      </w:r>
      <w:r w:rsidRPr="00A677DC">
        <w:rPr>
          <w:rFonts w:ascii="Arial" w:hAnsi="Arial" w:cs="Arial"/>
          <w:sz w:val="20"/>
          <w:szCs w:val="20"/>
        </w:rPr>
        <w:t>n.</w:t>
      </w:r>
    </w:p>
    <w:p w14:paraId="154AF19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Tr</w:t>
      </w:r>
      <w:r w:rsidRPr="00A677DC">
        <w:rPr>
          <w:rFonts w:ascii="Arial" w:hAnsi="Arial" w:cs="Arial"/>
          <w:sz w:val="20"/>
          <w:szCs w:val="20"/>
        </w:rPr>
        <w:t>ả</w:t>
      </w:r>
      <w:r w:rsidRPr="00A677DC">
        <w:rPr>
          <w:rFonts w:ascii="Arial" w:hAnsi="Arial" w:cs="Arial"/>
          <w:sz w:val="20"/>
          <w:szCs w:val="20"/>
        </w:rPr>
        <w:t xml:space="preserve">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công nh</w:t>
      </w:r>
      <w:r w:rsidRPr="00A677DC">
        <w:rPr>
          <w:rFonts w:ascii="Arial" w:hAnsi="Arial" w:cs="Arial"/>
          <w:sz w:val="20"/>
          <w:szCs w:val="20"/>
        </w:rPr>
        <w:t>ậ</w:t>
      </w:r>
      <w:r w:rsidRPr="00A677DC">
        <w:rPr>
          <w:rFonts w:ascii="Arial" w:hAnsi="Arial" w:cs="Arial"/>
          <w:sz w:val="20"/>
          <w:szCs w:val="20"/>
        </w:rPr>
        <w:t>n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w:t>
      </w:r>
    </w:p>
    <w:p w14:paraId="7723D93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Trong th</w:t>
      </w:r>
      <w:r w:rsidRPr="00A677DC">
        <w:rPr>
          <w:rFonts w:ascii="Arial" w:hAnsi="Arial" w:cs="Arial"/>
          <w:sz w:val="20"/>
          <w:szCs w:val="20"/>
        </w:rPr>
        <w:t>ờ</w:t>
      </w:r>
      <w:r w:rsidRPr="00A677DC">
        <w:rPr>
          <w:rFonts w:ascii="Arial" w:hAnsi="Arial" w:cs="Arial"/>
          <w:sz w:val="20"/>
          <w:szCs w:val="20"/>
        </w:rPr>
        <w:t>i gian 05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 xml:space="preserve"> sơ c</w:t>
      </w:r>
      <w:r w:rsidRPr="00A677DC">
        <w:rPr>
          <w:rFonts w:ascii="Arial" w:hAnsi="Arial" w:cs="Arial"/>
          <w:sz w:val="20"/>
          <w:szCs w:val="20"/>
        </w:rPr>
        <w:t>ủ</w:t>
      </w:r>
      <w:r w:rsidRPr="00A677DC">
        <w:rPr>
          <w:rFonts w:ascii="Arial" w:hAnsi="Arial" w:cs="Arial"/>
          <w:sz w:val="20"/>
          <w:szCs w:val="20"/>
        </w:rPr>
        <w:t>a cơ quan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công nh</w:t>
      </w:r>
      <w:r w:rsidRPr="00A677DC">
        <w:rPr>
          <w:rFonts w:ascii="Arial" w:hAnsi="Arial" w:cs="Arial"/>
          <w:sz w:val="20"/>
          <w:szCs w:val="20"/>
        </w:rPr>
        <w:t>ậ</w:t>
      </w:r>
      <w:r w:rsidRPr="00A677DC">
        <w:rPr>
          <w:rFonts w:ascii="Arial" w:hAnsi="Arial" w:cs="Arial"/>
          <w:sz w:val="20"/>
          <w:szCs w:val="20"/>
        </w:rPr>
        <w:t>n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thông báo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ông nh</w:t>
      </w:r>
      <w:r w:rsidRPr="00A677DC">
        <w:rPr>
          <w:rFonts w:ascii="Arial" w:hAnsi="Arial" w:cs="Arial"/>
          <w:sz w:val="20"/>
          <w:szCs w:val="20"/>
        </w:rPr>
        <w:t>ậ</w:t>
      </w:r>
      <w:r w:rsidRPr="00A677DC">
        <w:rPr>
          <w:rFonts w:ascii="Arial" w:hAnsi="Arial" w:cs="Arial"/>
          <w:sz w:val="20"/>
          <w:szCs w:val="20"/>
        </w:rPr>
        <w:t>n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ể</w:t>
      </w:r>
      <w:r w:rsidRPr="00A677DC">
        <w:rPr>
          <w:rFonts w:ascii="Arial" w:hAnsi="Arial" w:cs="Arial"/>
          <w:sz w:val="20"/>
          <w:szCs w:val="20"/>
        </w:rPr>
        <w:t xml:space="preserve"> nh</w:t>
      </w:r>
      <w:r w:rsidRPr="00A677DC">
        <w:rPr>
          <w:rFonts w:ascii="Arial" w:hAnsi="Arial" w:cs="Arial"/>
          <w:sz w:val="20"/>
          <w:szCs w:val="20"/>
        </w:rPr>
        <w:t>ậ</w:t>
      </w:r>
      <w:r w:rsidRPr="00A677DC">
        <w:rPr>
          <w:rFonts w:ascii="Arial" w:hAnsi="Arial" w:cs="Arial"/>
          <w:sz w:val="20"/>
          <w:szCs w:val="20"/>
        </w:rPr>
        <w:t>n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w:t>
      </w:r>
    </w:p>
    <w:p w14:paraId="35501FB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51. N</w:t>
      </w:r>
      <w:r w:rsidRPr="00A677DC">
        <w:rPr>
          <w:rFonts w:ascii="Arial" w:hAnsi="Arial" w:cs="Arial"/>
          <w:b/>
          <w:sz w:val="20"/>
          <w:szCs w:val="20"/>
        </w:rPr>
        <w:t>ộ</w:t>
      </w:r>
      <w:r w:rsidRPr="00A677DC">
        <w:rPr>
          <w:rFonts w:ascii="Arial" w:hAnsi="Arial" w:cs="Arial"/>
          <w:b/>
          <w:sz w:val="20"/>
          <w:szCs w:val="20"/>
        </w:rPr>
        <w:t>i dung th</w:t>
      </w:r>
      <w:r w:rsidRPr="00A677DC">
        <w:rPr>
          <w:rFonts w:ascii="Arial" w:hAnsi="Arial" w:cs="Arial"/>
          <w:b/>
          <w:sz w:val="20"/>
          <w:szCs w:val="20"/>
        </w:rPr>
        <w:t>ẩ</w:t>
      </w:r>
      <w:r w:rsidRPr="00A677DC">
        <w:rPr>
          <w:rFonts w:ascii="Arial" w:hAnsi="Arial" w:cs="Arial"/>
          <w:b/>
          <w:sz w:val="20"/>
          <w:szCs w:val="20"/>
        </w:rPr>
        <w:t>m đ</w:t>
      </w:r>
      <w:r w:rsidRPr="00A677DC">
        <w:rPr>
          <w:rFonts w:ascii="Arial" w:hAnsi="Arial" w:cs="Arial"/>
          <w:b/>
          <w:sz w:val="20"/>
          <w:szCs w:val="20"/>
        </w:rPr>
        <w:t>ị</w:t>
      </w:r>
      <w:r w:rsidRPr="00A677DC">
        <w:rPr>
          <w:rFonts w:ascii="Arial" w:hAnsi="Arial" w:cs="Arial"/>
          <w:b/>
          <w:sz w:val="20"/>
          <w:szCs w:val="20"/>
        </w:rPr>
        <w:t>nh báo cáo k</w:t>
      </w:r>
      <w:r w:rsidRPr="00A677DC">
        <w:rPr>
          <w:rFonts w:ascii="Arial" w:hAnsi="Arial" w:cs="Arial"/>
          <w:b/>
          <w:sz w:val="20"/>
          <w:szCs w:val="20"/>
        </w:rPr>
        <w:t>ế</w:t>
      </w:r>
      <w:r w:rsidRPr="00A677DC">
        <w:rPr>
          <w:rFonts w:ascii="Arial" w:hAnsi="Arial" w:cs="Arial"/>
          <w:b/>
          <w:sz w:val="20"/>
          <w:szCs w:val="20"/>
        </w:rPr>
        <w:t>t qu</w:t>
      </w:r>
      <w:r w:rsidRPr="00A677DC">
        <w:rPr>
          <w:rFonts w:ascii="Arial" w:hAnsi="Arial" w:cs="Arial"/>
          <w:b/>
          <w:sz w:val="20"/>
          <w:szCs w:val="20"/>
        </w:rPr>
        <w:t>ả</w:t>
      </w:r>
      <w:r w:rsidRPr="00A677DC">
        <w:rPr>
          <w:rFonts w:ascii="Arial" w:hAnsi="Arial" w:cs="Arial"/>
          <w:b/>
          <w:sz w:val="20"/>
          <w:szCs w:val="20"/>
        </w:rPr>
        <w:t xml:space="preserve"> thăm dò khoáng s</w:t>
      </w:r>
      <w:r w:rsidRPr="00A677DC">
        <w:rPr>
          <w:rFonts w:ascii="Arial" w:hAnsi="Arial" w:cs="Arial"/>
          <w:b/>
          <w:sz w:val="20"/>
          <w:szCs w:val="20"/>
        </w:rPr>
        <w:t>ả</w:t>
      </w:r>
      <w:r w:rsidRPr="00A677DC">
        <w:rPr>
          <w:rFonts w:ascii="Arial" w:hAnsi="Arial" w:cs="Arial"/>
          <w:b/>
          <w:sz w:val="20"/>
          <w:szCs w:val="20"/>
        </w:rPr>
        <w:t>n, trình công nh</w:t>
      </w:r>
      <w:r w:rsidRPr="00A677DC">
        <w:rPr>
          <w:rFonts w:ascii="Arial" w:hAnsi="Arial" w:cs="Arial"/>
          <w:b/>
          <w:sz w:val="20"/>
          <w:szCs w:val="20"/>
        </w:rPr>
        <w:t>ậ</w:t>
      </w:r>
      <w:r w:rsidRPr="00A677DC">
        <w:rPr>
          <w:rFonts w:ascii="Arial" w:hAnsi="Arial" w:cs="Arial"/>
          <w:b/>
          <w:sz w:val="20"/>
          <w:szCs w:val="20"/>
        </w:rPr>
        <w:t>n k</w:t>
      </w:r>
      <w:r w:rsidRPr="00A677DC">
        <w:rPr>
          <w:rFonts w:ascii="Arial" w:hAnsi="Arial" w:cs="Arial"/>
          <w:b/>
          <w:sz w:val="20"/>
          <w:szCs w:val="20"/>
        </w:rPr>
        <w:t>ế</w:t>
      </w:r>
      <w:r w:rsidRPr="00A677DC">
        <w:rPr>
          <w:rFonts w:ascii="Arial" w:hAnsi="Arial" w:cs="Arial"/>
          <w:b/>
          <w:sz w:val="20"/>
          <w:szCs w:val="20"/>
        </w:rPr>
        <w:t>t qu</w:t>
      </w:r>
      <w:r w:rsidRPr="00A677DC">
        <w:rPr>
          <w:rFonts w:ascii="Arial" w:hAnsi="Arial" w:cs="Arial"/>
          <w:b/>
          <w:sz w:val="20"/>
          <w:szCs w:val="20"/>
        </w:rPr>
        <w:t>ả</w:t>
      </w:r>
      <w:r w:rsidRPr="00A677DC">
        <w:rPr>
          <w:rFonts w:ascii="Arial" w:hAnsi="Arial" w:cs="Arial"/>
          <w:b/>
          <w:sz w:val="20"/>
          <w:szCs w:val="20"/>
        </w:rPr>
        <w:t xml:space="preserve"> thăm dò khoáng s</w:t>
      </w:r>
      <w:r w:rsidRPr="00A677DC">
        <w:rPr>
          <w:rFonts w:ascii="Arial" w:hAnsi="Arial" w:cs="Arial"/>
          <w:b/>
          <w:sz w:val="20"/>
          <w:szCs w:val="20"/>
        </w:rPr>
        <w:t>ả</w:t>
      </w:r>
      <w:r w:rsidRPr="00A677DC">
        <w:rPr>
          <w:rFonts w:ascii="Arial" w:hAnsi="Arial" w:cs="Arial"/>
          <w:b/>
          <w:sz w:val="20"/>
          <w:szCs w:val="20"/>
        </w:rPr>
        <w:t>n</w:t>
      </w:r>
    </w:p>
    <w:p w14:paraId="5DDE881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ể</w:t>
      </w:r>
      <w:r w:rsidRPr="00A677DC">
        <w:rPr>
          <w:rFonts w:ascii="Arial" w:hAnsi="Arial" w:cs="Arial"/>
          <w:sz w:val="20"/>
          <w:szCs w:val="20"/>
        </w:rPr>
        <w:t xml:space="preserve"> hi</w:t>
      </w:r>
      <w:r w:rsidRPr="00A677DC">
        <w:rPr>
          <w:rFonts w:ascii="Arial" w:hAnsi="Arial" w:cs="Arial"/>
          <w:sz w:val="20"/>
          <w:szCs w:val="20"/>
        </w:rPr>
        <w:t>ệ</w:t>
      </w:r>
      <w:r w:rsidRPr="00A677DC">
        <w:rPr>
          <w:rFonts w:ascii="Arial" w:hAnsi="Arial" w:cs="Arial"/>
          <w:sz w:val="20"/>
          <w:szCs w:val="20"/>
        </w:rPr>
        <w:t>n thành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w:t>
      </w:r>
    </w:p>
    <w:p w14:paraId="3D1728C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N</w:t>
      </w:r>
      <w:r w:rsidRPr="00A677DC">
        <w:rPr>
          <w:rFonts w:ascii="Arial" w:hAnsi="Arial" w:cs="Arial"/>
          <w:sz w:val="20"/>
          <w:szCs w:val="20"/>
        </w:rPr>
        <w:t>ộ</w:t>
      </w:r>
      <w:r w:rsidRPr="00A677DC">
        <w:rPr>
          <w:rFonts w:ascii="Arial" w:hAnsi="Arial" w:cs="Arial"/>
          <w:sz w:val="20"/>
          <w:szCs w:val="20"/>
        </w:rPr>
        <w:t>i dun</w:t>
      </w:r>
      <w:r w:rsidRPr="00A677DC">
        <w:rPr>
          <w:rFonts w:ascii="Arial" w:hAnsi="Arial" w:cs="Arial"/>
          <w:sz w:val="20"/>
          <w:szCs w:val="20"/>
        </w:rPr>
        <w:t>g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bao g</w:t>
      </w:r>
      <w:r w:rsidRPr="00A677DC">
        <w:rPr>
          <w:rFonts w:ascii="Arial" w:hAnsi="Arial" w:cs="Arial"/>
          <w:sz w:val="20"/>
          <w:szCs w:val="20"/>
        </w:rPr>
        <w:t>ồ</w:t>
      </w:r>
      <w:r w:rsidRPr="00A677DC">
        <w:rPr>
          <w:rFonts w:ascii="Arial" w:hAnsi="Arial" w:cs="Arial"/>
          <w:sz w:val="20"/>
          <w:szCs w:val="20"/>
        </w:rPr>
        <w:t>m:</w:t>
      </w:r>
    </w:p>
    <w:p w14:paraId="3C83448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Cơ s</w:t>
      </w:r>
      <w:r w:rsidRPr="00A677DC">
        <w:rPr>
          <w:rFonts w:ascii="Arial" w:hAnsi="Arial" w:cs="Arial"/>
          <w:sz w:val="20"/>
          <w:szCs w:val="20"/>
        </w:rPr>
        <w:t>ở</w:t>
      </w:r>
      <w:r w:rsidRPr="00A677DC">
        <w:rPr>
          <w:rFonts w:ascii="Arial" w:hAnsi="Arial" w:cs="Arial"/>
          <w:sz w:val="20"/>
          <w:szCs w:val="20"/>
        </w:rPr>
        <w:t xml:space="preserve"> pháp lý, căn c</w:t>
      </w:r>
      <w:r w:rsidRPr="00A677DC">
        <w:rPr>
          <w:rFonts w:ascii="Arial" w:hAnsi="Arial" w:cs="Arial"/>
          <w:sz w:val="20"/>
          <w:szCs w:val="20"/>
        </w:rPr>
        <w:t>ứ</w:t>
      </w:r>
      <w:r w:rsidRPr="00A677DC">
        <w:rPr>
          <w:rFonts w:ascii="Arial" w:hAnsi="Arial" w:cs="Arial"/>
          <w:sz w:val="20"/>
          <w:szCs w:val="20"/>
        </w:rPr>
        <w:t xml:space="preserve"> l</w:t>
      </w:r>
      <w:r w:rsidRPr="00A677DC">
        <w:rPr>
          <w:rFonts w:ascii="Arial" w:hAnsi="Arial" w:cs="Arial"/>
          <w:sz w:val="20"/>
          <w:szCs w:val="20"/>
        </w:rPr>
        <w:t>ậ</w:t>
      </w:r>
      <w:r w:rsidRPr="00A677DC">
        <w:rPr>
          <w:rFonts w:ascii="Arial" w:hAnsi="Arial" w:cs="Arial"/>
          <w:sz w:val="20"/>
          <w:szCs w:val="20"/>
        </w:rPr>
        <w:t>p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w:t>
      </w:r>
    </w:p>
    <w:p w14:paraId="12E82B9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các công trình thăm dò; chi tiêu tính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phương pháp khoanh n</w:t>
      </w:r>
      <w:r w:rsidRPr="00A677DC">
        <w:rPr>
          <w:rFonts w:ascii="Arial" w:hAnsi="Arial" w:cs="Arial"/>
          <w:sz w:val="20"/>
          <w:szCs w:val="20"/>
        </w:rPr>
        <w:t>ố</w:t>
      </w:r>
      <w:r w:rsidRPr="00A677DC">
        <w:rPr>
          <w:rFonts w:ascii="Arial" w:hAnsi="Arial" w:cs="Arial"/>
          <w:sz w:val="20"/>
          <w:szCs w:val="20"/>
        </w:rPr>
        <w:t>i và tính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w:t>
      </w:r>
    </w:p>
    <w:p w14:paraId="6FDDC73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Đ</w:t>
      </w:r>
      <w:r w:rsidRPr="00A677DC">
        <w:rPr>
          <w:rFonts w:ascii="Arial" w:hAnsi="Arial" w:cs="Arial"/>
          <w:sz w:val="20"/>
          <w:szCs w:val="20"/>
        </w:rPr>
        <w:t>ộ</w:t>
      </w:r>
      <w:r w:rsidRPr="00A677DC">
        <w:rPr>
          <w:rFonts w:ascii="Arial" w:hAnsi="Arial" w:cs="Arial"/>
          <w:sz w:val="20"/>
          <w:szCs w:val="20"/>
        </w:rPr>
        <w:t xml:space="preserve"> tin c</w:t>
      </w:r>
      <w:r w:rsidRPr="00A677DC">
        <w:rPr>
          <w:rFonts w:ascii="Arial" w:hAnsi="Arial" w:cs="Arial"/>
          <w:sz w:val="20"/>
          <w:szCs w:val="20"/>
        </w:rPr>
        <w:t>ậ</w:t>
      </w:r>
      <w:r w:rsidRPr="00A677DC">
        <w:rPr>
          <w:rFonts w:ascii="Arial" w:hAnsi="Arial" w:cs="Arial"/>
          <w:sz w:val="20"/>
          <w:szCs w:val="20"/>
        </w:rPr>
        <w:t>y v</w:t>
      </w:r>
      <w:r w:rsidRPr="00A677DC">
        <w:rPr>
          <w:rFonts w:ascii="Arial" w:hAnsi="Arial" w:cs="Arial"/>
          <w:sz w:val="20"/>
          <w:szCs w:val="20"/>
        </w:rPr>
        <w:t>ề</w:t>
      </w:r>
      <w:r w:rsidRPr="00A677DC">
        <w:rPr>
          <w:rFonts w:ascii="Arial" w:hAnsi="Arial" w:cs="Arial"/>
          <w:sz w:val="20"/>
          <w:szCs w:val="20"/>
        </w:rPr>
        <w:t xml:space="preserve">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ch</w:t>
      </w:r>
      <w:r w:rsidRPr="00A677DC">
        <w:rPr>
          <w:rFonts w:ascii="Arial" w:hAnsi="Arial" w:cs="Arial"/>
          <w:sz w:val="20"/>
          <w:szCs w:val="20"/>
        </w:rPr>
        <w:t>ấ</w:t>
      </w:r>
      <w:r w:rsidRPr="00A677DC">
        <w:rPr>
          <w:rFonts w:ascii="Arial" w:hAnsi="Arial" w:cs="Arial"/>
          <w:sz w:val="20"/>
          <w:szCs w:val="20"/>
        </w:rPr>
        <w:t>t lư</w:t>
      </w:r>
      <w:r w:rsidRPr="00A677DC">
        <w:rPr>
          <w:rFonts w:ascii="Arial" w:hAnsi="Arial" w:cs="Arial"/>
          <w:sz w:val="20"/>
          <w:szCs w:val="20"/>
        </w:rPr>
        <w:t>ợ</w:t>
      </w:r>
      <w:r w:rsidRPr="00A677DC">
        <w:rPr>
          <w:rFonts w:ascii="Arial" w:hAnsi="Arial" w:cs="Arial"/>
          <w:sz w:val="20"/>
          <w:szCs w:val="20"/>
        </w:rPr>
        <w:t>ng và tính ch</w:t>
      </w:r>
      <w:r w:rsidRPr="00A677DC">
        <w:rPr>
          <w:rFonts w:ascii="Arial" w:hAnsi="Arial" w:cs="Arial"/>
          <w:sz w:val="20"/>
          <w:szCs w:val="20"/>
        </w:rPr>
        <w:t>ấ</w:t>
      </w:r>
      <w:r w:rsidRPr="00A677DC">
        <w:rPr>
          <w:rFonts w:ascii="Arial" w:hAnsi="Arial" w:cs="Arial"/>
          <w:sz w:val="20"/>
          <w:szCs w:val="20"/>
        </w:rPr>
        <w:t>t công ngh</w:t>
      </w:r>
      <w:r w:rsidRPr="00A677DC">
        <w:rPr>
          <w:rFonts w:ascii="Arial" w:hAnsi="Arial" w:cs="Arial"/>
          <w:sz w:val="20"/>
          <w:szCs w:val="20"/>
        </w:rPr>
        <w:t>ệ</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khoáng s</w:t>
      </w:r>
      <w:r w:rsidRPr="00A677DC">
        <w:rPr>
          <w:rFonts w:ascii="Arial" w:hAnsi="Arial" w:cs="Arial"/>
          <w:sz w:val="20"/>
          <w:szCs w:val="20"/>
        </w:rPr>
        <w:t>ả</w:t>
      </w:r>
      <w:r w:rsidRPr="00A677DC">
        <w:rPr>
          <w:rFonts w:ascii="Arial" w:hAnsi="Arial" w:cs="Arial"/>
          <w:sz w:val="20"/>
          <w:szCs w:val="20"/>
        </w:rPr>
        <w:t>n;</w:t>
      </w:r>
    </w:p>
    <w:p w14:paraId="2A30E7D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Đ</w:t>
      </w:r>
      <w:r w:rsidRPr="00A677DC">
        <w:rPr>
          <w:rFonts w:ascii="Arial" w:hAnsi="Arial" w:cs="Arial"/>
          <w:sz w:val="20"/>
          <w:szCs w:val="20"/>
        </w:rPr>
        <w:t>ộ</w:t>
      </w:r>
      <w:r w:rsidRPr="00A677DC">
        <w:rPr>
          <w:rFonts w:ascii="Arial" w:hAnsi="Arial" w:cs="Arial"/>
          <w:sz w:val="20"/>
          <w:szCs w:val="20"/>
        </w:rPr>
        <w:t xml:space="preserve"> tin c</w:t>
      </w:r>
      <w:r w:rsidRPr="00A677DC">
        <w:rPr>
          <w:rFonts w:ascii="Arial" w:hAnsi="Arial" w:cs="Arial"/>
          <w:sz w:val="20"/>
          <w:szCs w:val="20"/>
        </w:rPr>
        <w:t>ậ</w:t>
      </w:r>
      <w:r w:rsidRPr="00A677DC">
        <w:rPr>
          <w:rFonts w:ascii="Arial" w:hAnsi="Arial" w:cs="Arial"/>
          <w:sz w:val="20"/>
          <w:szCs w:val="20"/>
        </w:rPr>
        <w:t>y v</w:t>
      </w:r>
      <w:r w:rsidRPr="00A677DC">
        <w:rPr>
          <w:rFonts w:ascii="Arial" w:hAnsi="Arial" w:cs="Arial"/>
          <w:sz w:val="20"/>
          <w:szCs w:val="20"/>
        </w:rPr>
        <w:t>ề</w:t>
      </w:r>
      <w:r w:rsidRPr="00A677DC">
        <w:rPr>
          <w:rFonts w:ascii="Arial" w:hAnsi="Arial" w:cs="Arial"/>
          <w:sz w:val="20"/>
          <w:szCs w:val="20"/>
        </w:rPr>
        <w:t xml:space="preserve"> các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th</w:t>
      </w:r>
      <w:r w:rsidRPr="00A677DC">
        <w:rPr>
          <w:rFonts w:ascii="Arial" w:hAnsi="Arial" w:cs="Arial"/>
          <w:sz w:val="20"/>
          <w:szCs w:val="20"/>
        </w:rPr>
        <w:t>ủ</w:t>
      </w:r>
      <w:r w:rsidRPr="00A677DC">
        <w:rPr>
          <w:rFonts w:ascii="Arial" w:hAnsi="Arial" w:cs="Arial"/>
          <w:sz w:val="20"/>
          <w:szCs w:val="20"/>
        </w:rPr>
        <w:t>y văn,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công trình, khí m</w:t>
      </w:r>
      <w:r w:rsidRPr="00A677DC">
        <w:rPr>
          <w:rFonts w:ascii="Arial" w:hAnsi="Arial" w:cs="Arial"/>
          <w:sz w:val="20"/>
          <w:szCs w:val="20"/>
        </w:rPr>
        <w:t>ỏ</w:t>
      </w:r>
      <w:r w:rsidRPr="00A677DC">
        <w:rPr>
          <w:rFonts w:ascii="Arial" w:hAnsi="Arial" w:cs="Arial"/>
          <w:sz w:val="20"/>
          <w:szCs w:val="20"/>
        </w:rPr>
        <w:t xml:space="preserve"> liên quan đ</w:t>
      </w:r>
      <w:r w:rsidRPr="00A677DC">
        <w:rPr>
          <w:rFonts w:ascii="Arial" w:hAnsi="Arial" w:cs="Arial"/>
          <w:sz w:val="20"/>
          <w:szCs w:val="20"/>
        </w:rPr>
        <w:t>ế</w:t>
      </w:r>
      <w:r w:rsidRPr="00A677DC">
        <w:rPr>
          <w:rFonts w:ascii="Arial" w:hAnsi="Arial" w:cs="Arial"/>
          <w:sz w:val="20"/>
          <w:szCs w:val="20"/>
        </w:rPr>
        <w:t>n nghiên c</w:t>
      </w:r>
      <w:r w:rsidRPr="00A677DC">
        <w:rPr>
          <w:rFonts w:ascii="Arial" w:hAnsi="Arial" w:cs="Arial"/>
          <w:sz w:val="20"/>
          <w:szCs w:val="20"/>
        </w:rPr>
        <w:t>ứ</w:t>
      </w:r>
      <w:r w:rsidRPr="00A677DC">
        <w:rPr>
          <w:rFonts w:ascii="Arial" w:hAnsi="Arial" w:cs="Arial"/>
          <w:sz w:val="20"/>
          <w:szCs w:val="20"/>
        </w:rPr>
        <w:t>u kh</w:t>
      </w:r>
      <w:r w:rsidRPr="00A677DC">
        <w:rPr>
          <w:rFonts w:ascii="Arial" w:hAnsi="Arial" w:cs="Arial"/>
          <w:sz w:val="20"/>
          <w:szCs w:val="20"/>
        </w:rPr>
        <w:t>ả</w:t>
      </w:r>
      <w:r w:rsidRPr="00A677DC">
        <w:rPr>
          <w:rFonts w:ascii="Arial" w:hAnsi="Arial" w:cs="Arial"/>
          <w:sz w:val="20"/>
          <w:szCs w:val="20"/>
        </w:rPr>
        <w:t xml:space="preserve"> thi khai thác khoáng s</w:t>
      </w:r>
      <w:r w:rsidRPr="00A677DC">
        <w:rPr>
          <w:rFonts w:ascii="Arial" w:hAnsi="Arial" w:cs="Arial"/>
          <w:sz w:val="20"/>
          <w:szCs w:val="20"/>
        </w:rPr>
        <w:t>ả</w:t>
      </w:r>
      <w:r w:rsidRPr="00A677DC">
        <w:rPr>
          <w:rFonts w:ascii="Arial" w:hAnsi="Arial" w:cs="Arial"/>
          <w:sz w:val="20"/>
          <w:szCs w:val="20"/>
        </w:rPr>
        <w:t>n;</w:t>
      </w:r>
    </w:p>
    <w:p w14:paraId="313A1E8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đ) Đ</w:t>
      </w:r>
      <w:r w:rsidRPr="00A677DC">
        <w:rPr>
          <w:rFonts w:ascii="Arial" w:hAnsi="Arial" w:cs="Arial"/>
          <w:sz w:val="20"/>
          <w:szCs w:val="20"/>
        </w:rPr>
        <w:t>ộ</w:t>
      </w:r>
      <w:r w:rsidRPr="00A677DC">
        <w:rPr>
          <w:rFonts w:ascii="Arial" w:hAnsi="Arial" w:cs="Arial"/>
          <w:sz w:val="20"/>
          <w:szCs w:val="20"/>
        </w:rPr>
        <w:t xml:space="preserve"> tin c</w:t>
      </w:r>
      <w:r w:rsidRPr="00A677DC">
        <w:rPr>
          <w:rFonts w:ascii="Arial" w:hAnsi="Arial" w:cs="Arial"/>
          <w:sz w:val="20"/>
          <w:szCs w:val="20"/>
        </w:rPr>
        <w:t>ậ</w:t>
      </w:r>
      <w:r w:rsidRPr="00A677DC">
        <w:rPr>
          <w:rFonts w:ascii="Arial" w:hAnsi="Arial" w:cs="Arial"/>
          <w:sz w:val="20"/>
          <w:szCs w:val="20"/>
        </w:rPr>
        <w:t>y c</w:t>
      </w:r>
      <w:r w:rsidRPr="00A677DC">
        <w:rPr>
          <w:rFonts w:ascii="Arial" w:hAnsi="Arial" w:cs="Arial"/>
          <w:sz w:val="20"/>
          <w:szCs w:val="20"/>
        </w:rPr>
        <w:t>ủ</w:t>
      </w:r>
      <w:r w:rsidRPr="00A677DC">
        <w:rPr>
          <w:rFonts w:ascii="Arial" w:hAnsi="Arial" w:cs="Arial"/>
          <w:sz w:val="20"/>
          <w:szCs w:val="20"/>
        </w:rPr>
        <w:t>a tài li</w:t>
      </w:r>
      <w:r w:rsidRPr="00A677DC">
        <w:rPr>
          <w:rFonts w:ascii="Arial" w:hAnsi="Arial" w:cs="Arial"/>
          <w:sz w:val="20"/>
          <w:szCs w:val="20"/>
        </w:rPr>
        <w:t>ệ</w:t>
      </w:r>
      <w:r w:rsidRPr="00A677DC">
        <w:rPr>
          <w:rFonts w:ascii="Arial" w:hAnsi="Arial" w:cs="Arial"/>
          <w:sz w:val="20"/>
          <w:szCs w:val="20"/>
        </w:rPr>
        <w:t>u tr</w:t>
      </w:r>
      <w:r w:rsidRPr="00A677DC">
        <w:rPr>
          <w:rFonts w:ascii="Arial" w:hAnsi="Arial" w:cs="Arial"/>
          <w:sz w:val="20"/>
          <w:szCs w:val="20"/>
        </w:rPr>
        <w:t>ắ</w:t>
      </w:r>
      <w:r w:rsidRPr="00A677DC">
        <w:rPr>
          <w:rFonts w:ascii="Arial" w:hAnsi="Arial" w:cs="Arial"/>
          <w:sz w:val="20"/>
          <w:szCs w:val="20"/>
        </w:rPr>
        <w:t>c đ</w:t>
      </w:r>
      <w:r w:rsidRPr="00A677DC">
        <w:rPr>
          <w:rFonts w:ascii="Arial" w:hAnsi="Arial" w:cs="Arial"/>
          <w:sz w:val="20"/>
          <w:szCs w:val="20"/>
        </w:rPr>
        <w:t>ị</w:t>
      </w:r>
      <w:r w:rsidRPr="00A677DC">
        <w:rPr>
          <w:rFonts w:ascii="Arial" w:hAnsi="Arial" w:cs="Arial"/>
          <w:sz w:val="20"/>
          <w:szCs w:val="20"/>
        </w:rPr>
        <w:t>a, đ</w:t>
      </w:r>
      <w:r w:rsidRPr="00A677DC">
        <w:rPr>
          <w:rFonts w:ascii="Arial" w:hAnsi="Arial" w:cs="Arial"/>
          <w:sz w:val="20"/>
          <w:szCs w:val="20"/>
        </w:rPr>
        <w:t>ị</w:t>
      </w:r>
      <w:r w:rsidRPr="00A677DC">
        <w:rPr>
          <w:rFonts w:ascii="Arial" w:hAnsi="Arial" w:cs="Arial"/>
          <w:sz w:val="20"/>
          <w:szCs w:val="20"/>
        </w:rPr>
        <w:t>a v</w:t>
      </w:r>
      <w:r w:rsidRPr="00A677DC">
        <w:rPr>
          <w:rFonts w:ascii="Arial" w:hAnsi="Arial" w:cs="Arial"/>
          <w:sz w:val="20"/>
          <w:szCs w:val="20"/>
        </w:rPr>
        <w:t>ậ</w:t>
      </w:r>
      <w:r w:rsidRPr="00A677DC">
        <w:rPr>
          <w:rFonts w:ascii="Arial" w:hAnsi="Arial" w:cs="Arial"/>
          <w:sz w:val="20"/>
          <w:szCs w:val="20"/>
        </w:rPr>
        <w:t xml:space="preserve">t </w:t>
      </w:r>
      <w:r w:rsidRPr="00A677DC">
        <w:rPr>
          <w:rFonts w:ascii="Arial" w:hAnsi="Arial" w:cs="Arial"/>
          <w:sz w:val="20"/>
          <w:szCs w:val="20"/>
        </w:rPr>
        <w:t>lý liên quan đ</w:t>
      </w:r>
      <w:r w:rsidRPr="00A677DC">
        <w:rPr>
          <w:rFonts w:ascii="Arial" w:hAnsi="Arial" w:cs="Arial"/>
          <w:sz w:val="20"/>
          <w:szCs w:val="20"/>
        </w:rPr>
        <w:t>ế</w:t>
      </w:r>
      <w:r w:rsidRPr="00A677DC">
        <w:rPr>
          <w:rFonts w:ascii="Arial" w:hAnsi="Arial" w:cs="Arial"/>
          <w:sz w:val="20"/>
          <w:szCs w:val="20"/>
        </w:rPr>
        <w:t>n di</w:t>
      </w:r>
      <w:r w:rsidRPr="00A677DC">
        <w:rPr>
          <w:rFonts w:ascii="Arial" w:hAnsi="Arial" w:cs="Arial"/>
          <w:sz w:val="20"/>
          <w:szCs w:val="20"/>
        </w:rPr>
        <w:t>ệ</w:t>
      </w:r>
      <w:r w:rsidRPr="00A677DC">
        <w:rPr>
          <w:rFonts w:ascii="Arial" w:hAnsi="Arial" w:cs="Arial"/>
          <w:sz w:val="20"/>
          <w:szCs w:val="20"/>
        </w:rPr>
        <w:t>n tích, t</w:t>
      </w:r>
      <w:r w:rsidRPr="00A677DC">
        <w:rPr>
          <w:rFonts w:ascii="Arial" w:hAnsi="Arial" w:cs="Arial"/>
          <w:sz w:val="20"/>
          <w:szCs w:val="20"/>
        </w:rPr>
        <w:t>ọ</w:t>
      </w:r>
      <w:r w:rsidRPr="00A677DC">
        <w:rPr>
          <w:rFonts w:ascii="Arial" w:hAnsi="Arial" w:cs="Arial"/>
          <w:sz w:val="20"/>
          <w:szCs w:val="20"/>
        </w:rPr>
        <w:t>a đ</w:t>
      </w:r>
      <w:r w:rsidRPr="00A677DC">
        <w:rPr>
          <w:rFonts w:ascii="Arial" w:hAnsi="Arial" w:cs="Arial"/>
          <w:sz w:val="20"/>
          <w:szCs w:val="20"/>
        </w:rPr>
        <w:t>ộ</w:t>
      </w:r>
      <w:r w:rsidRPr="00A677DC">
        <w:rPr>
          <w:rFonts w:ascii="Arial" w:hAnsi="Arial" w:cs="Arial"/>
          <w:sz w:val="20"/>
          <w:szCs w:val="20"/>
        </w:rPr>
        <w:t xml:space="preserve"> và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tính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w:t>
      </w:r>
    </w:p>
    <w:p w14:paraId="1DB3216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N</w:t>
      </w:r>
      <w:r w:rsidRPr="00A677DC">
        <w:rPr>
          <w:rFonts w:ascii="Arial" w:hAnsi="Arial" w:cs="Arial"/>
          <w:sz w:val="20"/>
          <w:szCs w:val="20"/>
        </w:rPr>
        <w:t>ộ</w:t>
      </w:r>
      <w:r w:rsidRPr="00A677DC">
        <w:rPr>
          <w:rFonts w:ascii="Arial" w:hAnsi="Arial" w:cs="Arial"/>
          <w:sz w:val="20"/>
          <w:szCs w:val="20"/>
        </w:rPr>
        <w:t>i dung công nh</w:t>
      </w:r>
      <w:r w:rsidRPr="00A677DC">
        <w:rPr>
          <w:rFonts w:ascii="Arial" w:hAnsi="Arial" w:cs="Arial"/>
          <w:sz w:val="20"/>
          <w:szCs w:val="20"/>
        </w:rPr>
        <w:t>ậ</w:t>
      </w:r>
      <w:r w:rsidRPr="00A677DC">
        <w:rPr>
          <w:rFonts w:ascii="Arial" w:hAnsi="Arial" w:cs="Arial"/>
          <w:sz w:val="20"/>
          <w:szCs w:val="20"/>
        </w:rPr>
        <w:t>n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w:t>
      </w:r>
    </w:p>
    <w:p w14:paraId="7C16256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Tên khoáng s</w:t>
      </w:r>
      <w:r w:rsidRPr="00A677DC">
        <w:rPr>
          <w:rFonts w:ascii="Arial" w:hAnsi="Arial" w:cs="Arial"/>
          <w:sz w:val="20"/>
          <w:szCs w:val="20"/>
        </w:rPr>
        <w:t>ả</w:t>
      </w:r>
      <w:r w:rsidRPr="00A677DC">
        <w:rPr>
          <w:rFonts w:ascii="Arial" w:hAnsi="Arial" w:cs="Arial"/>
          <w:sz w:val="20"/>
          <w:szCs w:val="20"/>
        </w:rPr>
        <w:t>n; v</w:t>
      </w:r>
      <w:r w:rsidRPr="00A677DC">
        <w:rPr>
          <w:rFonts w:ascii="Arial" w:hAnsi="Arial" w:cs="Arial"/>
          <w:sz w:val="20"/>
          <w:szCs w:val="20"/>
        </w:rPr>
        <w:t>ị</w:t>
      </w:r>
      <w:r w:rsidRPr="00A677DC">
        <w:rPr>
          <w:rFonts w:ascii="Arial" w:hAnsi="Arial" w:cs="Arial"/>
          <w:sz w:val="20"/>
          <w:szCs w:val="20"/>
        </w:rPr>
        <w:t xml:space="preserve"> trí, di</w:t>
      </w:r>
      <w:r w:rsidRPr="00A677DC">
        <w:rPr>
          <w:rFonts w:ascii="Arial" w:hAnsi="Arial" w:cs="Arial"/>
          <w:sz w:val="20"/>
          <w:szCs w:val="20"/>
        </w:rPr>
        <w:t>ệ</w:t>
      </w:r>
      <w:r w:rsidRPr="00A677DC">
        <w:rPr>
          <w:rFonts w:ascii="Arial" w:hAnsi="Arial" w:cs="Arial"/>
          <w:sz w:val="20"/>
          <w:szCs w:val="20"/>
        </w:rPr>
        <w:t>n tích, t</w:t>
      </w:r>
      <w:r w:rsidRPr="00A677DC">
        <w:rPr>
          <w:rFonts w:ascii="Arial" w:hAnsi="Arial" w:cs="Arial"/>
          <w:sz w:val="20"/>
          <w:szCs w:val="20"/>
        </w:rPr>
        <w:t>ọ</w:t>
      </w:r>
      <w:r w:rsidRPr="00A677DC">
        <w:rPr>
          <w:rFonts w:ascii="Arial" w:hAnsi="Arial" w:cs="Arial"/>
          <w:sz w:val="20"/>
          <w:szCs w:val="20"/>
        </w:rPr>
        <w:t>a đ</w:t>
      </w:r>
      <w:r w:rsidRPr="00A677DC">
        <w:rPr>
          <w:rFonts w:ascii="Arial" w:hAnsi="Arial" w:cs="Arial"/>
          <w:sz w:val="20"/>
          <w:szCs w:val="20"/>
        </w:rPr>
        <w:t>ộ</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c thăm dò công nh</w:t>
      </w:r>
      <w:r w:rsidRPr="00A677DC">
        <w:rPr>
          <w:rFonts w:ascii="Arial" w:hAnsi="Arial" w:cs="Arial"/>
          <w:sz w:val="20"/>
          <w:szCs w:val="20"/>
        </w:rPr>
        <w:t>ậ</w:t>
      </w:r>
      <w:r w:rsidRPr="00A677DC">
        <w:rPr>
          <w:rFonts w:ascii="Arial" w:hAnsi="Arial" w:cs="Arial"/>
          <w:sz w:val="20"/>
          <w:szCs w:val="20"/>
        </w:rPr>
        <w:t>n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w:t>
      </w:r>
    </w:p>
    <w:p w14:paraId="78A5628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và tài nguyên c</w:t>
      </w:r>
      <w:r w:rsidRPr="00A677DC">
        <w:rPr>
          <w:rFonts w:ascii="Arial" w:hAnsi="Arial" w:cs="Arial"/>
          <w:sz w:val="20"/>
          <w:szCs w:val="20"/>
        </w:rPr>
        <w:t>ủ</w:t>
      </w:r>
      <w:r w:rsidRPr="00A677DC">
        <w:rPr>
          <w:rFonts w:ascii="Arial" w:hAnsi="Arial" w:cs="Arial"/>
          <w:sz w:val="20"/>
          <w:szCs w:val="20"/>
        </w:rPr>
        <w:t>a kho</w:t>
      </w:r>
      <w:r w:rsidRPr="00A677DC">
        <w:rPr>
          <w:rFonts w:ascii="Arial" w:hAnsi="Arial" w:cs="Arial"/>
          <w:sz w:val="20"/>
          <w:szCs w:val="20"/>
        </w:rPr>
        <w:t>áng s</w:t>
      </w:r>
      <w:r w:rsidRPr="00A677DC">
        <w:rPr>
          <w:rFonts w:ascii="Arial" w:hAnsi="Arial" w:cs="Arial"/>
          <w:sz w:val="20"/>
          <w:szCs w:val="20"/>
        </w:rPr>
        <w:t>ả</w:t>
      </w:r>
      <w:r w:rsidRPr="00A677DC">
        <w:rPr>
          <w:rFonts w:ascii="Arial" w:hAnsi="Arial" w:cs="Arial"/>
          <w:sz w:val="20"/>
          <w:szCs w:val="20"/>
        </w:rPr>
        <w:t>n chính, khoáng s</w:t>
      </w:r>
      <w:r w:rsidRPr="00A677DC">
        <w:rPr>
          <w:rFonts w:ascii="Arial" w:hAnsi="Arial" w:cs="Arial"/>
          <w:sz w:val="20"/>
          <w:szCs w:val="20"/>
        </w:rPr>
        <w:t>ả</w:t>
      </w:r>
      <w:r w:rsidRPr="00A677DC">
        <w:rPr>
          <w:rFonts w:ascii="Arial" w:hAnsi="Arial" w:cs="Arial"/>
          <w:sz w:val="20"/>
          <w:szCs w:val="20"/>
        </w:rPr>
        <w:t>n và thành ph</w:t>
      </w:r>
      <w:r w:rsidRPr="00A677DC">
        <w:rPr>
          <w:rFonts w:ascii="Arial" w:hAnsi="Arial" w:cs="Arial"/>
          <w:sz w:val="20"/>
          <w:szCs w:val="20"/>
        </w:rPr>
        <w:t>ầ</w:t>
      </w:r>
      <w:r w:rsidRPr="00A677DC">
        <w:rPr>
          <w:rFonts w:ascii="Arial" w:hAnsi="Arial" w:cs="Arial"/>
          <w:sz w:val="20"/>
          <w:szCs w:val="20"/>
        </w:rPr>
        <w:t>n có ích đi kèm (n</w:t>
      </w:r>
      <w:r w:rsidRPr="00A677DC">
        <w:rPr>
          <w:rFonts w:ascii="Arial" w:hAnsi="Arial" w:cs="Arial"/>
          <w:sz w:val="20"/>
          <w:szCs w:val="20"/>
        </w:rPr>
        <w:t>ế</w:t>
      </w:r>
      <w:r w:rsidRPr="00A677DC">
        <w:rPr>
          <w:rFonts w:ascii="Arial" w:hAnsi="Arial" w:cs="Arial"/>
          <w:sz w:val="20"/>
          <w:szCs w:val="20"/>
        </w:rPr>
        <w:t>u có); sai s</w:t>
      </w:r>
      <w:r w:rsidRPr="00A677DC">
        <w:rPr>
          <w:rFonts w:ascii="Arial" w:hAnsi="Arial" w:cs="Arial"/>
          <w:sz w:val="20"/>
          <w:szCs w:val="20"/>
        </w:rPr>
        <w:t>ố</w:t>
      </w:r>
      <w:r w:rsidRPr="00A677DC">
        <w:rPr>
          <w:rFonts w:ascii="Arial" w:hAnsi="Arial" w:cs="Arial"/>
          <w:sz w:val="20"/>
          <w:szCs w:val="20"/>
        </w:rPr>
        <w:t xml:space="preserve"> trong tính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w:t>
      </w:r>
    </w:p>
    <w:p w14:paraId="7BC13F1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Ph</w:t>
      </w:r>
      <w:r w:rsidRPr="00A677DC">
        <w:rPr>
          <w:rFonts w:ascii="Arial" w:hAnsi="Arial" w:cs="Arial"/>
          <w:sz w:val="20"/>
          <w:szCs w:val="20"/>
        </w:rPr>
        <w:t>ạ</w:t>
      </w:r>
      <w:r w:rsidRPr="00A677DC">
        <w:rPr>
          <w:rFonts w:ascii="Arial" w:hAnsi="Arial" w:cs="Arial"/>
          <w:sz w:val="20"/>
          <w:szCs w:val="20"/>
        </w:rPr>
        <w:t>m vi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c</w:t>
      </w:r>
      <w:r w:rsidRPr="00A677DC">
        <w:rPr>
          <w:rFonts w:ascii="Arial" w:hAnsi="Arial" w:cs="Arial"/>
          <w:sz w:val="20"/>
          <w:szCs w:val="20"/>
        </w:rPr>
        <w:t>ủ</w:t>
      </w:r>
      <w:r w:rsidRPr="00A677DC">
        <w:rPr>
          <w:rFonts w:ascii="Arial" w:hAnsi="Arial" w:cs="Arial"/>
          <w:sz w:val="20"/>
          <w:szCs w:val="20"/>
        </w:rPr>
        <w:t>a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w:t>
      </w:r>
    </w:p>
    <w:p w14:paraId="3F9E26C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B</w:t>
      </w:r>
      <w:r w:rsidRPr="00A677DC">
        <w:rPr>
          <w:rFonts w:ascii="Arial" w:hAnsi="Arial" w:cs="Arial"/>
          <w:sz w:val="20"/>
          <w:szCs w:val="20"/>
        </w:rPr>
        <w:t>ộ</w:t>
      </w:r>
      <w:r w:rsidRPr="00A677DC">
        <w:rPr>
          <w:rFonts w:ascii="Arial" w:hAnsi="Arial" w:cs="Arial"/>
          <w:sz w:val="20"/>
          <w:szCs w:val="20"/>
        </w:rPr>
        <w:t xml:space="preserve"> trư</w:t>
      </w:r>
      <w:r w:rsidRPr="00A677DC">
        <w:rPr>
          <w:rFonts w:ascii="Arial" w:hAnsi="Arial" w:cs="Arial"/>
          <w:sz w:val="20"/>
          <w:szCs w:val="20"/>
        </w:rPr>
        <w:t>ở</w:t>
      </w:r>
      <w:r w:rsidRPr="00A677DC">
        <w:rPr>
          <w:rFonts w:ascii="Arial" w:hAnsi="Arial" w:cs="Arial"/>
          <w:sz w:val="20"/>
          <w:szCs w:val="20"/>
        </w:rPr>
        <w:t>ng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quy đ</w:t>
      </w:r>
      <w:r w:rsidRPr="00A677DC">
        <w:rPr>
          <w:rFonts w:ascii="Arial" w:hAnsi="Arial" w:cs="Arial"/>
          <w:sz w:val="20"/>
          <w:szCs w:val="20"/>
        </w:rPr>
        <w:t>ị</w:t>
      </w:r>
      <w:r w:rsidRPr="00A677DC">
        <w:rPr>
          <w:rFonts w:ascii="Arial" w:hAnsi="Arial" w:cs="Arial"/>
          <w:sz w:val="20"/>
          <w:szCs w:val="20"/>
        </w:rPr>
        <w:t>nh m</w:t>
      </w:r>
      <w:r w:rsidRPr="00A677DC">
        <w:rPr>
          <w:rFonts w:ascii="Arial" w:hAnsi="Arial" w:cs="Arial"/>
          <w:sz w:val="20"/>
          <w:szCs w:val="20"/>
        </w:rPr>
        <w:t>ẫ</w:t>
      </w:r>
      <w:r w:rsidRPr="00A677DC">
        <w:rPr>
          <w:rFonts w:ascii="Arial" w:hAnsi="Arial" w:cs="Arial"/>
          <w:sz w:val="20"/>
          <w:szCs w:val="20"/>
        </w:rPr>
        <w:t>u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m</w:t>
      </w:r>
      <w:r w:rsidRPr="00A677DC">
        <w:rPr>
          <w:rFonts w:ascii="Arial" w:hAnsi="Arial" w:cs="Arial"/>
          <w:sz w:val="20"/>
          <w:szCs w:val="20"/>
        </w:rPr>
        <w:t>ẫ</w:t>
      </w:r>
      <w:r w:rsidRPr="00A677DC">
        <w:rPr>
          <w:rFonts w:ascii="Arial" w:hAnsi="Arial" w:cs="Arial"/>
          <w:sz w:val="20"/>
          <w:szCs w:val="20"/>
        </w:rPr>
        <w:t>u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công nh</w:t>
      </w:r>
      <w:r w:rsidRPr="00A677DC">
        <w:rPr>
          <w:rFonts w:ascii="Arial" w:hAnsi="Arial" w:cs="Arial"/>
          <w:sz w:val="20"/>
          <w:szCs w:val="20"/>
        </w:rPr>
        <w:t>ậ</w:t>
      </w:r>
      <w:r w:rsidRPr="00A677DC">
        <w:rPr>
          <w:rFonts w:ascii="Arial" w:hAnsi="Arial" w:cs="Arial"/>
          <w:sz w:val="20"/>
          <w:szCs w:val="20"/>
        </w:rPr>
        <w:t>n</w:t>
      </w:r>
      <w:r w:rsidRPr="00A677DC">
        <w:rPr>
          <w:rFonts w:ascii="Arial" w:hAnsi="Arial" w:cs="Arial"/>
          <w:sz w:val="20"/>
          <w:szCs w:val="20"/>
        </w:rPr>
        <w:t xml:space="preserve">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w:t>
      </w:r>
    </w:p>
    <w:p w14:paraId="3143716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52. Trình t</w:t>
      </w:r>
      <w:r w:rsidRPr="00A677DC">
        <w:rPr>
          <w:rFonts w:ascii="Arial" w:hAnsi="Arial" w:cs="Arial"/>
          <w:b/>
          <w:sz w:val="20"/>
          <w:szCs w:val="20"/>
        </w:rPr>
        <w:t>ự</w:t>
      </w:r>
      <w:r w:rsidRPr="00A677DC">
        <w:rPr>
          <w:rFonts w:ascii="Arial" w:hAnsi="Arial" w:cs="Arial"/>
          <w:b/>
          <w:sz w:val="20"/>
          <w:szCs w:val="20"/>
        </w:rPr>
        <w:t>, th</w:t>
      </w:r>
      <w:r w:rsidRPr="00A677DC">
        <w:rPr>
          <w:rFonts w:ascii="Arial" w:hAnsi="Arial" w:cs="Arial"/>
          <w:b/>
          <w:sz w:val="20"/>
          <w:szCs w:val="20"/>
        </w:rPr>
        <w:t>ủ</w:t>
      </w:r>
      <w:r w:rsidRPr="00A677DC">
        <w:rPr>
          <w:rFonts w:ascii="Arial" w:hAnsi="Arial" w:cs="Arial"/>
          <w:b/>
          <w:sz w:val="20"/>
          <w:szCs w:val="20"/>
        </w:rPr>
        <w:t xml:space="preserve"> t</w:t>
      </w:r>
      <w:r w:rsidRPr="00A677DC">
        <w:rPr>
          <w:rFonts w:ascii="Arial" w:hAnsi="Arial" w:cs="Arial"/>
          <w:b/>
          <w:sz w:val="20"/>
          <w:szCs w:val="20"/>
        </w:rPr>
        <w:t>ụ</w:t>
      </w:r>
      <w:r w:rsidRPr="00A677DC">
        <w:rPr>
          <w:rFonts w:ascii="Arial" w:hAnsi="Arial" w:cs="Arial"/>
          <w:b/>
          <w:sz w:val="20"/>
          <w:szCs w:val="20"/>
        </w:rPr>
        <w:t>c giao n</w:t>
      </w:r>
      <w:r w:rsidRPr="00A677DC">
        <w:rPr>
          <w:rFonts w:ascii="Arial" w:hAnsi="Arial" w:cs="Arial"/>
          <w:b/>
          <w:sz w:val="20"/>
          <w:szCs w:val="20"/>
        </w:rPr>
        <w:t>ộ</w:t>
      </w:r>
      <w:r w:rsidRPr="00A677DC">
        <w:rPr>
          <w:rFonts w:ascii="Arial" w:hAnsi="Arial" w:cs="Arial"/>
          <w:b/>
          <w:sz w:val="20"/>
          <w:szCs w:val="20"/>
        </w:rPr>
        <w:t>p báo cáo k</w:t>
      </w:r>
      <w:r w:rsidRPr="00A677DC">
        <w:rPr>
          <w:rFonts w:ascii="Arial" w:hAnsi="Arial" w:cs="Arial"/>
          <w:b/>
          <w:sz w:val="20"/>
          <w:szCs w:val="20"/>
        </w:rPr>
        <w:t>ế</w:t>
      </w:r>
      <w:r w:rsidRPr="00A677DC">
        <w:rPr>
          <w:rFonts w:ascii="Arial" w:hAnsi="Arial" w:cs="Arial"/>
          <w:b/>
          <w:sz w:val="20"/>
          <w:szCs w:val="20"/>
        </w:rPr>
        <w:t>t qu</w:t>
      </w:r>
      <w:r w:rsidRPr="00A677DC">
        <w:rPr>
          <w:rFonts w:ascii="Arial" w:hAnsi="Arial" w:cs="Arial"/>
          <w:b/>
          <w:sz w:val="20"/>
          <w:szCs w:val="20"/>
        </w:rPr>
        <w:t>ả</w:t>
      </w:r>
      <w:r w:rsidRPr="00A677DC">
        <w:rPr>
          <w:rFonts w:ascii="Arial" w:hAnsi="Arial" w:cs="Arial"/>
          <w:b/>
          <w:sz w:val="20"/>
          <w:szCs w:val="20"/>
        </w:rPr>
        <w:t xml:space="preserve"> thăm dò khoáng s</w:t>
      </w:r>
      <w:r w:rsidRPr="00A677DC">
        <w:rPr>
          <w:rFonts w:ascii="Arial" w:hAnsi="Arial" w:cs="Arial"/>
          <w:b/>
          <w:sz w:val="20"/>
          <w:szCs w:val="20"/>
        </w:rPr>
        <w:t>ả</w:t>
      </w:r>
      <w:r w:rsidRPr="00A677DC">
        <w:rPr>
          <w:rFonts w:ascii="Arial" w:hAnsi="Arial" w:cs="Arial"/>
          <w:b/>
          <w:sz w:val="20"/>
          <w:szCs w:val="20"/>
        </w:rPr>
        <w:t>n</w:t>
      </w:r>
    </w:p>
    <w:p w14:paraId="0362114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thăm dò khoáng s</w:t>
      </w:r>
      <w:r w:rsidRPr="00A677DC">
        <w:rPr>
          <w:rFonts w:ascii="Arial" w:hAnsi="Arial" w:cs="Arial"/>
          <w:sz w:val="20"/>
          <w:szCs w:val="20"/>
        </w:rPr>
        <w:t>ả</w:t>
      </w:r>
      <w:r w:rsidRPr="00A677DC">
        <w:rPr>
          <w:rFonts w:ascii="Arial" w:hAnsi="Arial" w:cs="Arial"/>
          <w:sz w:val="20"/>
          <w:szCs w:val="20"/>
        </w:rPr>
        <w:t>n thu</w:t>
      </w:r>
      <w:r w:rsidRPr="00A677DC">
        <w:rPr>
          <w:rFonts w:ascii="Arial" w:hAnsi="Arial" w:cs="Arial"/>
          <w:sz w:val="20"/>
          <w:szCs w:val="20"/>
        </w:rPr>
        <w:t>ộ</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c</w:t>
      </w:r>
      <w:r w:rsidRPr="00A677DC">
        <w:rPr>
          <w:rFonts w:ascii="Arial" w:hAnsi="Arial" w:cs="Arial"/>
          <w:sz w:val="20"/>
          <w:szCs w:val="20"/>
        </w:rPr>
        <w:t>ủ</w:t>
      </w:r>
      <w:r w:rsidRPr="00A677DC">
        <w:rPr>
          <w:rFonts w:ascii="Arial" w:hAnsi="Arial" w:cs="Arial"/>
          <w:sz w:val="20"/>
          <w:szCs w:val="20"/>
        </w:rPr>
        <w:t>a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ph</w:t>
      </w:r>
      <w:r w:rsidRPr="00A677DC">
        <w:rPr>
          <w:rFonts w:ascii="Arial" w:hAnsi="Arial" w:cs="Arial"/>
          <w:sz w:val="20"/>
          <w:szCs w:val="20"/>
        </w:rPr>
        <w:t>ả</w:t>
      </w:r>
      <w:r w:rsidRPr="00A677DC">
        <w:rPr>
          <w:rFonts w:ascii="Arial" w:hAnsi="Arial" w:cs="Arial"/>
          <w:sz w:val="20"/>
          <w:szCs w:val="20"/>
        </w:rPr>
        <w:t>i n</w:t>
      </w:r>
      <w:r w:rsidRPr="00A677DC">
        <w:rPr>
          <w:rFonts w:ascii="Arial" w:hAnsi="Arial" w:cs="Arial"/>
          <w:sz w:val="20"/>
          <w:szCs w:val="20"/>
        </w:rPr>
        <w:t>ộ</w:t>
      </w:r>
      <w:r w:rsidRPr="00A677DC">
        <w:rPr>
          <w:rFonts w:ascii="Arial" w:hAnsi="Arial" w:cs="Arial"/>
          <w:sz w:val="20"/>
          <w:szCs w:val="20"/>
        </w:rPr>
        <w:t>p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 xml:space="preserve">n kèm theo </w:t>
      </w:r>
      <w:r w:rsidRPr="00A677DC">
        <w:rPr>
          <w:rFonts w:ascii="Arial" w:hAnsi="Arial" w:cs="Arial"/>
          <w:sz w:val="20"/>
          <w:szCs w:val="20"/>
        </w:rPr>
        <w:t>h</w:t>
      </w:r>
      <w:r w:rsidRPr="00A677DC">
        <w:rPr>
          <w:rFonts w:ascii="Arial" w:hAnsi="Arial" w:cs="Arial"/>
          <w:sz w:val="20"/>
          <w:szCs w:val="20"/>
        </w:rPr>
        <w:t>ồ</w:t>
      </w:r>
      <w:r w:rsidRPr="00A677DC">
        <w:rPr>
          <w:rFonts w:ascii="Arial" w:hAnsi="Arial" w:cs="Arial"/>
          <w:sz w:val="20"/>
          <w:szCs w:val="20"/>
        </w:rPr>
        <w:t xml:space="preserve"> sơ công nh</w:t>
      </w:r>
      <w:r w:rsidRPr="00A677DC">
        <w:rPr>
          <w:rFonts w:ascii="Arial" w:hAnsi="Arial" w:cs="Arial"/>
          <w:sz w:val="20"/>
          <w:szCs w:val="20"/>
        </w:rPr>
        <w:t>ậ</w:t>
      </w:r>
      <w:r w:rsidRPr="00A677DC">
        <w:rPr>
          <w:rFonts w:ascii="Arial" w:hAnsi="Arial" w:cs="Arial"/>
          <w:sz w:val="20"/>
          <w:szCs w:val="20"/>
        </w:rPr>
        <w:t>n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cho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w:t>
      </w:r>
    </w:p>
    <w:p w14:paraId="643C8AC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thăm dò khoáng s</w:t>
      </w:r>
      <w:r w:rsidRPr="00A677DC">
        <w:rPr>
          <w:rFonts w:ascii="Arial" w:hAnsi="Arial" w:cs="Arial"/>
          <w:sz w:val="20"/>
          <w:szCs w:val="20"/>
        </w:rPr>
        <w:t>ả</w:t>
      </w:r>
      <w:r w:rsidRPr="00A677DC">
        <w:rPr>
          <w:rFonts w:ascii="Arial" w:hAnsi="Arial" w:cs="Arial"/>
          <w:sz w:val="20"/>
          <w:szCs w:val="20"/>
        </w:rPr>
        <w:t>n thu</w:t>
      </w:r>
      <w:r w:rsidRPr="00A677DC">
        <w:rPr>
          <w:rFonts w:ascii="Arial" w:hAnsi="Arial" w:cs="Arial"/>
          <w:sz w:val="20"/>
          <w:szCs w:val="20"/>
        </w:rPr>
        <w:t>ộ</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c</w:t>
      </w:r>
      <w:r w:rsidRPr="00A677DC">
        <w:rPr>
          <w:rFonts w:ascii="Arial" w:hAnsi="Arial" w:cs="Arial"/>
          <w:sz w:val="20"/>
          <w:szCs w:val="20"/>
        </w:rPr>
        <w:t>ủ</w:t>
      </w:r>
      <w:r w:rsidRPr="00A677DC">
        <w:rPr>
          <w:rFonts w:ascii="Arial" w:hAnsi="Arial" w:cs="Arial"/>
          <w:sz w:val="20"/>
          <w:szCs w:val="20"/>
        </w:rPr>
        <w:t>a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ph</w:t>
      </w:r>
      <w:r w:rsidRPr="00A677DC">
        <w:rPr>
          <w:rFonts w:ascii="Arial" w:hAnsi="Arial" w:cs="Arial"/>
          <w:sz w:val="20"/>
          <w:szCs w:val="20"/>
        </w:rPr>
        <w:t>ả</w:t>
      </w:r>
      <w:r w:rsidRPr="00A677DC">
        <w:rPr>
          <w:rFonts w:ascii="Arial" w:hAnsi="Arial" w:cs="Arial"/>
          <w:sz w:val="20"/>
          <w:szCs w:val="20"/>
        </w:rPr>
        <w:t>i n</w:t>
      </w:r>
      <w:r w:rsidRPr="00A677DC">
        <w:rPr>
          <w:rFonts w:ascii="Arial" w:hAnsi="Arial" w:cs="Arial"/>
          <w:sz w:val="20"/>
          <w:szCs w:val="20"/>
        </w:rPr>
        <w:t>ộ</w:t>
      </w:r>
      <w:r w:rsidRPr="00A677DC">
        <w:rPr>
          <w:rFonts w:ascii="Arial" w:hAnsi="Arial" w:cs="Arial"/>
          <w:sz w:val="20"/>
          <w:szCs w:val="20"/>
        </w:rPr>
        <w:t>p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kèm theo h</w:t>
      </w:r>
      <w:r w:rsidRPr="00A677DC">
        <w:rPr>
          <w:rFonts w:ascii="Arial" w:hAnsi="Arial" w:cs="Arial"/>
          <w:sz w:val="20"/>
          <w:szCs w:val="20"/>
        </w:rPr>
        <w:t>ồ</w:t>
      </w:r>
      <w:r w:rsidRPr="00A677DC">
        <w:rPr>
          <w:rFonts w:ascii="Arial" w:hAnsi="Arial" w:cs="Arial"/>
          <w:sz w:val="20"/>
          <w:szCs w:val="20"/>
        </w:rPr>
        <w:t xml:space="preserve"> sơ công nh</w:t>
      </w:r>
      <w:r w:rsidRPr="00A677DC">
        <w:rPr>
          <w:rFonts w:ascii="Arial" w:hAnsi="Arial" w:cs="Arial"/>
          <w:sz w:val="20"/>
          <w:szCs w:val="20"/>
        </w:rPr>
        <w:t>ậ</w:t>
      </w:r>
      <w:r w:rsidRPr="00A677DC">
        <w:rPr>
          <w:rFonts w:ascii="Arial" w:hAnsi="Arial" w:cs="Arial"/>
          <w:sz w:val="20"/>
          <w:szCs w:val="20"/>
        </w:rPr>
        <w:t>n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 xml:space="preserve">n cho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w:t>
      </w:r>
    </w:p>
    <w:p w14:paraId="01A40B6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B</w:t>
      </w:r>
      <w:r w:rsidRPr="00A677DC">
        <w:rPr>
          <w:rFonts w:ascii="Arial" w:hAnsi="Arial" w:cs="Arial"/>
          <w:sz w:val="20"/>
          <w:szCs w:val="20"/>
        </w:rPr>
        <w:t>ộ</w:t>
      </w:r>
      <w:r w:rsidRPr="00A677DC">
        <w:rPr>
          <w:rFonts w:ascii="Arial" w:hAnsi="Arial" w:cs="Arial"/>
          <w:sz w:val="20"/>
          <w:szCs w:val="20"/>
        </w:rPr>
        <w:t xml:space="preserve"> trư</w:t>
      </w:r>
      <w:r w:rsidRPr="00A677DC">
        <w:rPr>
          <w:rFonts w:ascii="Arial" w:hAnsi="Arial" w:cs="Arial"/>
          <w:sz w:val="20"/>
          <w:szCs w:val="20"/>
        </w:rPr>
        <w:t>ở</w:t>
      </w:r>
      <w:r w:rsidRPr="00A677DC">
        <w:rPr>
          <w:rFonts w:ascii="Arial" w:hAnsi="Arial" w:cs="Arial"/>
          <w:sz w:val="20"/>
          <w:szCs w:val="20"/>
        </w:rPr>
        <w:t>ng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quy đ</w:t>
      </w:r>
      <w:r w:rsidRPr="00A677DC">
        <w:rPr>
          <w:rFonts w:ascii="Arial" w:hAnsi="Arial" w:cs="Arial"/>
          <w:sz w:val="20"/>
          <w:szCs w:val="20"/>
        </w:rPr>
        <w:t>ị</w:t>
      </w:r>
      <w:r w:rsidRPr="00A677DC">
        <w:rPr>
          <w:rFonts w:ascii="Arial" w:hAnsi="Arial" w:cs="Arial"/>
          <w:sz w:val="20"/>
          <w:szCs w:val="20"/>
        </w:rPr>
        <w:t>nh chi ti</w:t>
      </w:r>
      <w:r w:rsidRPr="00A677DC">
        <w:rPr>
          <w:rFonts w:ascii="Arial" w:hAnsi="Arial" w:cs="Arial"/>
          <w:sz w:val="20"/>
          <w:szCs w:val="20"/>
        </w:rPr>
        <w:t>ế</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trình t</w:t>
      </w:r>
      <w:r w:rsidRPr="00A677DC">
        <w:rPr>
          <w:rFonts w:ascii="Arial" w:hAnsi="Arial" w:cs="Arial"/>
          <w:sz w:val="20"/>
          <w:szCs w:val="20"/>
        </w:rPr>
        <w:t>ự</w:t>
      </w:r>
      <w:r w:rsidRPr="00A677DC">
        <w:rPr>
          <w:rFonts w:ascii="Arial" w:hAnsi="Arial" w:cs="Arial"/>
          <w:sz w:val="20"/>
          <w:szCs w:val="20"/>
        </w:rPr>
        <w:t>,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giao n</w:t>
      </w:r>
      <w:r w:rsidRPr="00A677DC">
        <w:rPr>
          <w:rFonts w:ascii="Arial" w:hAnsi="Arial" w:cs="Arial"/>
          <w:sz w:val="20"/>
          <w:szCs w:val="20"/>
        </w:rPr>
        <w:t>ộ</w:t>
      </w:r>
      <w:r w:rsidRPr="00A677DC">
        <w:rPr>
          <w:rFonts w:ascii="Arial" w:hAnsi="Arial" w:cs="Arial"/>
          <w:sz w:val="20"/>
          <w:szCs w:val="20"/>
        </w:rPr>
        <w:t>p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w:t>
      </w:r>
      <w:r w:rsidRPr="00A677DC">
        <w:rPr>
          <w:rFonts w:ascii="Arial" w:hAnsi="Arial" w:cs="Arial"/>
          <w:sz w:val="20"/>
          <w:szCs w:val="20"/>
        </w:rPr>
        <w:t>dò khoáng s</w:t>
      </w:r>
      <w:r w:rsidRPr="00A677DC">
        <w:rPr>
          <w:rFonts w:ascii="Arial" w:hAnsi="Arial" w:cs="Arial"/>
          <w:sz w:val="20"/>
          <w:szCs w:val="20"/>
        </w:rPr>
        <w:t>ả</w:t>
      </w:r>
      <w:r w:rsidRPr="00A677DC">
        <w:rPr>
          <w:rFonts w:ascii="Arial" w:hAnsi="Arial" w:cs="Arial"/>
          <w:sz w:val="20"/>
          <w:szCs w:val="20"/>
        </w:rPr>
        <w:t>n.</w:t>
      </w:r>
    </w:p>
    <w:p w14:paraId="0D55F02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53. H</w:t>
      </w:r>
      <w:r w:rsidRPr="00A677DC">
        <w:rPr>
          <w:rFonts w:ascii="Arial" w:hAnsi="Arial" w:cs="Arial"/>
          <w:b/>
          <w:sz w:val="20"/>
          <w:szCs w:val="20"/>
        </w:rPr>
        <w:t>ộ</w:t>
      </w:r>
      <w:r w:rsidRPr="00A677DC">
        <w:rPr>
          <w:rFonts w:ascii="Arial" w:hAnsi="Arial" w:cs="Arial"/>
          <w:b/>
          <w:sz w:val="20"/>
          <w:szCs w:val="20"/>
        </w:rPr>
        <w:t>i đ</w:t>
      </w:r>
      <w:r w:rsidRPr="00A677DC">
        <w:rPr>
          <w:rFonts w:ascii="Arial" w:hAnsi="Arial" w:cs="Arial"/>
          <w:b/>
          <w:sz w:val="20"/>
          <w:szCs w:val="20"/>
        </w:rPr>
        <w:t>ồ</w:t>
      </w:r>
      <w:r w:rsidRPr="00A677DC">
        <w:rPr>
          <w:rFonts w:ascii="Arial" w:hAnsi="Arial" w:cs="Arial"/>
          <w:b/>
          <w:sz w:val="20"/>
          <w:szCs w:val="20"/>
        </w:rPr>
        <w:t>ng đánh giá tr</w:t>
      </w:r>
      <w:r w:rsidRPr="00A677DC">
        <w:rPr>
          <w:rFonts w:ascii="Arial" w:hAnsi="Arial" w:cs="Arial"/>
          <w:b/>
          <w:sz w:val="20"/>
          <w:szCs w:val="20"/>
        </w:rPr>
        <w:t>ữ</w:t>
      </w:r>
      <w:r w:rsidRPr="00A677DC">
        <w:rPr>
          <w:rFonts w:ascii="Arial" w:hAnsi="Arial" w:cs="Arial"/>
          <w:b/>
          <w:sz w:val="20"/>
          <w:szCs w:val="20"/>
        </w:rPr>
        <w:t xml:space="preserve"> lư</w:t>
      </w:r>
      <w:r w:rsidRPr="00A677DC">
        <w:rPr>
          <w:rFonts w:ascii="Arial" w:hAnsi="Arial" w:cs="Arial"/>
          <w:b/>
          <w:sz w:val="20"/>
          <w:szCs w:val="20"/>
        </w:rPr>
        <w:t>ợ</w:t>
      </w:r>
      <w:r w:rsidRPr="00A677DC">
        <w:rPr>
          <w:rFonts w:ascii="Arial" w:hAnsi="Arial" w:cs="Arial"/>
          <w:b/>
          <w:sz w:val="20"/>
          <w:szCs w:val="20"/>
        </w:rPr>
        <w:t>ng khoáng s</w:t>
      </w:r>
      <w:r w:rsidRPr="00A677DC">
        <w:rPr>
          <w:rFonts w:ascii="Arial" w:hAnsi="Arial" w:cs="Arial"/>
          <w:b/>
          <w:sz w:val="20"/>
          <w:szCs w:val="20"/>
        </w:rPr>
        <w:t>ả</w:t>
      </w:r>
      <w:r w:rsidRPr="00A677DC">
        <w:rPr>
          <w:rFonts w:ascii="Arial" w:hAnsi="Arial" w:cs="Arial"/>
          <w:b/>
          <w:sz w:val="20"/>
          <w:szCs w:val="20"/>
        </w:rPr>
        <w:t>n qu</w:t>
      </w:r>
      <w:r w:rsidRPr="00A677DC">
        <w:rPr>
          <w:rFonts w:ascii="Arial" w:hAnsi="Arial" w:cs="Arial"/>
          <w:b/>
          <w:sz w:val="20"/>
          <w:szCs w:val="20"/>
        </w:rPr>
        <w:t>ố</w:t>
      </w:r>
      <w:r w:rsidRPr="00A677DC">
        <w:rPr>
          <w:rFonts w:ascii="Arial" w:hAnsi="Arial" w:cs="Arial"/>
          <w:b/>
          <w:sz w:val="20"/>
          <w:szCs w:val="20"/>
        </w:rPr>
        <w:t>c gia</w:t>
      </w:r>
    </w:p>
    <w:p w14:paraId="34EA75B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1.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đánh giá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qu</w:t>
      </w:r>
      <w:r w:rsidRPr="00A677DC">
        <w:rPr>
          <w:rFonts w:ascii="Arial" w:hAnsi="Arial" w:cs="Arial"/>
          <w:sz w:val="20"/>
          <w:szCs w:val="20"/>
        </w:rPr>
        <w:t>ố</w:t>
      </w:r>
      <w:r w:rsidRPr="00A677DC">
        <w:rPr>
          <w:rFonts w:ascii="Arial" w:hAnsi="Arial" w:cs="Arial"/>
          <w:sz w:val="20"/>
          <w:szCs w:val="20"/>
        </w:rPr>
        <w:t>c gia là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ph</w:t>
      </w:r>
      <w:r w:rsidRPr="00A677DC">
        <w:rPr>
          <w:rFonts w:ascii="Arial" w:hAnsi="Arial" w:cs="Arial"/>
          <w:sz w:val="20"/>
          <w:szCs w:val="20"/>
        </w:rPr>
        <w:t>ố</w:t>
      </w:r>
      <w:r w:rsidRPr="00A677DC">
        <w:rPr>
          <w:rFonts w:ascii="Arial" w:hAnsi="Arial" w:cs="Arial"/>
          <w:sz w:val="20"/>
          <w:szCs w:val="20"/>
        </w:rPr>
        <w:t>i h</w:t>
      </w:r>
      <w:r w:rsidRPr="00A677DC">
        <w:rPr>
          <w:rFonts w:ascii="Arial" w:hAnsi="Arial" w:cs="Arial"/>
          <w:sz w:val="20"/>
          <w:szCs w:val="20"/>
        </w:rPr>
        <w:t>ợ</w:t>
      </w:r>
      <w:r w:rsidRPr="00A677DC">
        <w:rPr>
          <w:rFonts w:ascii="Arial" w:hAnsi="Arial" w:cs="Arial"/>
          <w:sz w:val="20"/>
          <w:szCs w:val="20"/>
        </w:rPr>
        <w:t>p liên ngành do Th</w:t>
      </w:r>
      <w:r w:rsidRPr="00A677DC">
        <w:rPr>
          <w:rFonts w:ascii="Arial" w:hAnsi="Arial" w:cs="Arial"/>
          <w:sz w:val="20"/>
          <w:szCs w:val="20"/>
        </w:rPr>
        <w:t>ủ</w:t>
      </w:r>
      <w:r w:rsidRPr="00A677DC">
        <w:rPr>
          <w:rFonts w:ascii="Arial" w:hAnsi="Arial" w:cs="Arial"/>
          <w:sz w:val="20"/>
          <w:szCs w:val="20"/>
        </w:rPr>
        <w:t xml:space="preserve"> tư</w:t>
      </w:r>
      <w:r w:rsidRPr="00A677DC">
        <w:rPr>
          <w:rFonts w:ascii="Arial" w:hAnsi="Arial" w:cs="Arial"/>
          <w:sz w:val="20"/>
          <w:szCs w:val="20"/>
        </w:rPr>
        <w:t>ớ</w:t>
      </w:r>
      <w:r w:rsidRPr="00A677DC">
        <w:rPr>
          <w:rFonts w:ascii="Arial" w:hAnsi="Arial" w:cs="Arial"/>
          <w:sz w:val="20"/>
          <w:szCs w:val="20"/>
        </w:rPr>
        <w:t>ng Chính ph</w:t>
      </w:r>
      <w:r w:rsidRPr="00A677DC">
        <w:rPr>
          <w:rFonts w:ascii="Arial" w:hAnsi="Arial" w:cs="Arial"/>
          <w:sz w:val="20"/>
          <w:szCs w:val="20"/>
        </w:rPr>
        <w:t>ủ</w:t>
      </w:r>
      <w:r w:rsidRPr="00A677DC">
        <w:rPr>
          <w:rFonts w:ascii="Arial" w:hAnsi="Arial" w:cs="Arial"/>
          <w:sz w:val="20"/>
          <w:szCs w:val="20"/>
        </w:rPr>
        <w:t xml:space="preserve"> thành l</w:t>
      </w:r>
      <w:r w:rsidRPr="00A677DC">
        <w:rPr>
          <w:rFonts w:ascii="Arial" w:hAnsi="Arial" w:cs="Arial"/>
          <w:sz w:val="20"/>
          <w:szCs w:val="20"/>
        </w:rPr>
        <w:t>ậ</w:t>
      </w:r>
      <w:r w:rsidRPr="00A677DC">
        <w:rPr>
          <w:rFonts w:ascii="Arial" w:hAnsi="Arial" w:cs="Arial"/>
          <w:sz w:val="20"/>
          <w:szCs w:val="20"/>
        </w:rPr>
        <w:t>p, có nhi</w:t>
      </w:r>
      <w:r w:rsidRPr="00A677DC">
        <w:rPr>
          <w:rFonts w:ascii="Arial" w:hAnsi="Arial" w:cs="Arial"/>
          <w:sz w:val="20"/>
          <w:szCs w:val="20"/>
        </w:rPr>
        <w:t>ệ</w:t>
      </w:r>
      <w:r w:rsidRPr="00A677DC">
        <w:rPr>
          <w:rFonts w:ascii="Arial" w:hAnsi="Arial" w:cs="Arial"/>
          <w:sz w:val="20"/>
          <w:szCs w:val="20"/>
        </w:rPr>
        <w:t>m v</w:t>
      </w:r>
      <w:r w:rsidRPr="00A677DC">
        <w:rPr>
          <w:rFonts w:ascii="Arial" w:hAnsi="Arial" w:cs="Arial"/>
          <w:sz w:val="20"/>
          <w:szCs w:val="20"/>
        </w:rPr>
        <w:t>ụ</w:t>
      </w:r>
      <w:r w:rsidRPr="00A677DC">
        <w:rPr>
          <w:rFonts w:ascii="Arial" w:hAnsi="Arial" w:cs="Arial"/>
          <w:sz w:val="20"/>
          <w:szCs w:val="20"/>
        </w:rPr>
        <w:t xml:space="preserve">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công nh</w:t>
      </w:r>
      <w:r w:rsidRPr="00A677DC">
        <w:rPr>
          <w:rFonts w:ascii="Arial" w:hAnsi="Arial" w:cs="Arial"/>
          <w:sz w:val="20"/>
          <w:szCs w:val="20"/>
        </w:rPr>
        <w:t>ậ</w:t>
      </w:r>
      <w:r w:rsidRPr="00A677DC">
        <w:rPr>
          <w:rFonts w:ascii="Arial" w:hAnsi="Arial" w:cs="Arial"/>
          <w:sz w:val="20"/>
          <w:szCs w:val="20"/>
        </w:rPr>
        <w:t>n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thu</w:t>
      </w:r>
      <w:r w:rsidRPr="00A677DC">
        <w:rPr>
          <w:rFonts w:ascii="Arial" w:hAnsi="Arial" w:cs="Arial"/>
          <w:sz w:val="20"/>
          <w:szCs w:val="20"/>
        </w:rPr>
        <w:t>ộ</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c</w:t>
      </w:r>
      <w:r w:rsidRPr="00A677DC">
        <w:rPr>
          <w:rFonts w:ascii="Arial" w:hAnsi="Arial" w:cs="Arial"/>
          <w:sz w:val="20"/>
          <w:szCs w:val="20"/>
        </w:rPr>
        <w:t>ủ</w:t>
      </w:r>
      <w:r w:rsidRPr="00A677DC">
        <w:rPr>
          <w:rFonts w:ascii="Arial" w:hAnsi="Arial" w:cs="Arial"/>
          <w:sz w:val="20"/>
          <w:szCs w:val="20"/>
        </w:rPr>
        <w:t>a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có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ch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là B</w:t>
      </w:r>
      <w:r w:rsidRPr="00A677DC">
        <w:rPr>
          <w:rFonts w:ascii="Arial" w:hAnsi="Arial" w:cs="Arial"/>
          <w:sz w:val="20"/>
          <w:szCs w:val="20"/>
        </w:rPr>
        <w:t>ộ</w:t>
      </w:r>
      <w:r w:rsidRPr="00A677DC">
        <w:rPr>
          <w:rFonts w:ascii="Arial" w:hAnsi="Arial" w:cs="Arial"/>
          <w:sz w:val="20"/>
          <w:szCs w:val="20"/>
        </w:rPr>
        <w:t xml:space="preserve"> trư</w:t>
      </w:r>
      <w:r w:rsidRPr="00A677DC">
        <w:rPr>
          <w:rFonts w:ascii="Arial" w:hAnsi="Arial" w:cs="Arial"/>
          <w:sz w:val="20"/>
          <w:szCs w:val="20"/>
        </w:rPr>
        <w:t>ở</w:t>
      </w:r>
      <w:r w:rsidRPr="00A677DC">
        <w:rPr>
          <w:rFonts w:ascii="Arial" w:hAnsi="Arial" w:cs="Arial"/>
          <w:sz w:val="20"/>
          <w:szCs w:val="20"/>
        </w:rPr>
        <w:t>ng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01 Phó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ch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là Th</w:t>
      </w:r>
      <w:r w:rsidRPr="00A677DC">
        <w:rPr>
          <w:rFonts w:ascii="Arial" w:hAnsi="Arial" w:cs="Arial"/>
          <w:sz w:val="20"/>
          <w:szCs w:val="20"/>
        </w:rPr>
        <w:t>ứ</w:t>
      </w:r>
      <w:r w:rsidRPr="00A677DC">
        <w:rPr>
          <w:rFonts w:ascii="Arial" w:hAnsi="Arial" w:cs="Arial"/>
          <w:sz w:val="20"/>
          <w:szCs w:val="20"/>
        </w:rPr>
        <w:t xml:space="preserve"> trư</w:t>
      </w:r>
      <w:r w:rsidRPr="00A677DC">
        <w:rPr>
          <w:rFonts w:ascii="Arial" w:hAnsi="Arial" w:cs="Arial"/>
          <w:sz w:val="20"/>
          <w:szCs w:val="20"/>
        </w:rPr>
        <w:t>ở</w:t>
      </w:r>
      <w:r w:rsidRPr="00A677DC">
        <w:rPr>
          <w:rFonts w:ascii="Arial" w:hAnsi="Arial" w:cs="Arial"/>
          <w:sz w:val="20"/>
          <w:szCs w:val="20"/>
        </w:rPr>
        <w:t>ng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các thành viên là lãnh đ</w:t>
      </w:r>
      <w:r w:rsidRPr="00A677DC">
        <w:rPr>
          <w:rFonts w:ascii="Arial" w:hAnsi="Arial" w:cs="Arial"/>
          <w:sz w:val="20"/>
          <w:szCs w:val="20"/>
        </w:rPr>
        <w:t>ạ</w:t>
      </w:r>
      <w:r w:rsidRPr="00A677DC">
        <w:rPr>
          <w:rFonts w:ascii="Arial" w:hAnsi="Arial" w:cs="Arial"/>
          <w:sz w:val="20"/>
          <w:szCs w:val="20"/>
        </w:rPr>
        <w:t>o các B</w:t>
      </w:r>
      <w:r w:rsidRPr="00A677DC">
        <w:rPr>
          <w:rFonts w:ascii="Arial" w:hAnsi="Arial" w:cs="Arial"/>
          <w:sz w:val="20"/>
          <w:szCs w:val="20"/>
        </w:rPr>
        <w:t>ộ</w:t>
      </w:r>
      <w:r w:rsidRPr="00A677DC">
        <w:rPr>
          <w:rFonts w:ascii="Arial" w:hAnsi="Arial" w:cs="Arial"/>
          <w:sz w:val="20"/>
          <w:szCs w:val="20"/>
        </w:rPr>
        <w:t>: Công Thương, Xây d</w:t>
      </w:r>
      <w:r w:rsidRPr="00A677DC">
        <w:rPr>
          <w:rFonts w:ascii="Arial" w:hAnsi="Arial" w:cs="Arial"/>
          <w:sz w:val="20"/>
          <w:szCs w:val="20"/>
        </w:rPr>
        <w:t>ự</w:t>
      </w:r>
      <w:r w:rsidRPr="00A677DC">
        <w:rPr>
          <w:rFonts w:ascii="Arial" w:hAnsi="Arial" w:cs="Arial"/>
          <w:sz w:val="20"/>
          <w:szCs w:val="20"/>
        </w:rPr>
        <w:t>ng,</w:t>
      </w:r>
      <w:r w:rsidRPr="00A677DC">
        <w:rPr>
          <w:rFonts w:ascii="Arial" w:hAnsi="Arial" w:cs="Arial"/>
          <w:sz w:val="20"/>
          <w:szCs w:val="20"/>
        </w:rPr>
        <w:t xml:space="preserve"> Tài chính, Khoa h</w:t>
      </w:r>
      <w:r w:rsidRPr="00A677DC">
        <w:rPr>
          <w:rFonts w:ascii="Arial" w:hAnsi="Arial" w:cs="Arial"/>
          <w:sz w:val="20"/>
          <w:szCs w:val="20"/>
        </w:rPr>
        <w:t>ọ</w:t>
      </w:r>
      <w:r w:rsidRPr="00A677DC">
        <w:rPr>
          <w:rFonts w:ascii="Arial" w:hAnsi="Arial" w:cs="Arial"/>
          <w:sz w:val="20"/>
          <w:szCs w:val="20"/>
        </w:rPr>
        <w:t>c và Công ngh</w:t>
      </w:r>
      <w:r w:rsidRPr="00A677DC">
        <w:rPr>
          <w:rFonts w:ascii="Arial" w:hAnsi="Arial" w:cs="Arial"/>
          <w:sz w:val="20"/>
          <w:szCs w:val="20"/>
        </w:rPr>
        <w:t>ệ</w:t>
      </w:r>
      <w:r w:rsidRPr="00A677DC">
        <w:rPr>
          <w:rFonts w:ascii="Arial" w:hAnsi="Arial" w:cs="Arial"/>
          <w:sz w:val="20"/>
          <w:szCs w:val="20"/>
        </w:rPr>
        <w:t xml:space="preserve"> và các thành viên khác do B</w:t>
      </w:r>
      <w:r w:rsidRPr="00A677DC">
        <w:rPr>
          <w:rFonts w:ascii="Arial" w:hAnsi="Arial" w:cs="Arial"/>
          <w:sz w:val="20"/>
          <w:szCs w:val="20"/>
        </w:rPr>
        <w:t>ộ</w:t>
      </w:r>
      <w:r w:rsidRPr="00A677DC">
        <w:rPr>
          <w:rFonts w:ascii="Arial" w:hAnsi="Arial" w:cs="Arial"/>
          <w:sz w:val="20"/>
          <w:szCs w:val="20"/>
        </w:rPr>
        <w:t xml:space="preserve"> trư</w:t>
      </w:r>
      <w:r w:rsidRPr="00A677DC">
        <w:rPr>
          <w:rFonts w:ascii="Arial" w:hAnsi="Arial" w:cs="Arial"/>
          <w:sz w:val="20"/>
          <w:szCs w:val="20"/>
        </w:rPr>
        <w:t>ở</w:t>
      </w:r>
      <w:r w:rsidRPr="00A677DC">
        <w:rPr>
          <w:rFonts w:ascii="Arial" w:hAnsi="Arial" w:cs="Arial"/>
          <w:sz w:val="20"/>
          <w:szCs w:val="20"/>
        </w:rPr>
        <w:t>ng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w:t>
      </w:r>
    </w:p>
    <w:p w14:paraId="21B39EC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đánh giá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qu</w:t>
      </w:r>
      <w:r w:rsidRPr="00A677DC">
        <w:rPr>
          <w:rFonts w:ascii="Arial" w:hAnsi="Arial" w:cs="Arial"/>
          <w:sz w:val="20"/>
          <w:szCs w:val="20"/>
        </w:rPr>
        <w:t>ố</w:t>
      </w:r>
      <w:r w:rsidRPr="00A677DC">
        <w:rPr>
          <w:rFonts w:ascii="Arial" w:hAnsi="Arial" w:cs="Arial"/>
          <w:sz w:val="20"/>
          <w:szCs w:val="20"/>
        </w:rPr>
        <w:t>c gia ch</w:t>
      </w:r>
      <w:r w:rsidRPr="00A677DC">
        <w:rPr>
          <w:rFonts w:ascii="Arial" w:hAnsi="Arial" w:cs="Arial"/>
          <w:sz w:val="20"/>
          <w:szCs w:val="20"/>
        </w:rPr>
        <w:t>ị</w:t>
      </w:r>
      <w:r w:rsidRPr="00A677DC">
        <w:rPr>
          <w:rFonts w:ascii="Arial" w:hAnsi="Arial" w:cs="Arial"/>
          <w:sz w:val="20"/>
          <w:szCs w:val="20"/>
        </w:rPr>
        <w:t>u trách nhi</w:t>
      </w:r>
      <w:r w:rsidRPr="00A677DC">
        <w:rPr>
          <w:rFonts w:ascii="Arial" w:hAnsi="Arial" w:cs="Arial"/>
          <w:sz w:val="20"/>
          <w:szCs w:val="20"/>
        </w:rPr>
        <w:t>ệ</w:t>
      </w:r>
      <w:r w:rsidRPr="00A677DC">
        <w:rPr>
          <w:rFonts w:ascii="Arial" w:hAnsi="Arial" w:cs="Arial"/>
          <w:sz w:val="20"/>
          <w:szCs w:val="20"/>
        </w:rPr>
        <w:t>m v</w:t>
      </w:r>
      <w:r w:rsidRPr="00A677DC">
        <w:rPr>
          <w:rFonts w:ascii="Arial" w:hAnsi="Arial" w:cs="Arial"/>
          <w:sz w:val="20"/>
          <w:szCs w:val="20"/>
        </w:rPr>
        <w:t>ề</w:t>
      </w:r>
      <w:r w:rsidRPr="00A677DC">
        <w:rPr>
          <w:rFonts w:ascii="Arial" w:hAnsi="Arial" w:cs="Arial"/>
          <w:sz w:val="20"/>
          <w:szCs w:val="20"/>
        </w:rPr>
        <w:t xml:space="preserve"> s</w:t>
      </w:r>
      <w:r w:rsidRPr="00A677DC">
        <w:rPr>
          <w:rFonts w:ascii="Arial" w:hAnsi="Arial" w:cs="Arial"/>
          <w:sz w:val="20"/>
          <w:szCs w:val="20"/>
        </w:rPr>
        <w:t>ự</w:t>
      </w:r>
      <w:r w:rsidRPr="00A677DC">
        <w:rPr>
          <w:rFonts w:ascii="Arial" w:hAnsi="Arial" w:cs="Arial"/>
          <w:sz w:val="20"/>
          <w:szCs w:val="20"/>
        </w:rPr>
        <w:t xml:space="preserve"> phù h</w:t>
      </w:r>
      <w:r w:rsidRPr="00A677DC">
        <w:rPr>
          <w:rFonts w:ascii="Arial" w:hAnsi="Arial" w:cs="Arial"/>
          <w:sz w:val="20"/>
          <w:szCs w:val="20"/>
        </w:rPr>
        <w:t>ợ</w:t>
      </w:r>
      <w:r w:rsidRPr="00A677DC">
        <w:rPr>
          <w:rFonts w:ascii="Arial" w:hAnsi="Arial" w:cs="Arial"/>
          <w:sz w:val="20"/>
          <w:szCs w:val="20"/>
        </w:rPr>
        <w:t>p c</w:t>
      </w:r>
      <w:r w:rsidRPr="00A677DC">
        <w:rPr>
          <w:rFonts w:ascii="Arial" w:hAnsi="Arial" w:cs="Arial"/>
          <w:sz w:val="20"/>
          <w:szCs w:val="20"/>
        </w:rPr>
        <w:t>ủ</w:t>
      </w:r>
      <w:r w:rsidRPr="00A677DC">
        <w:rPr>
          <w:rFonts w:ascii="Arial" w:hAnsi="Arial" w:cs="Arial"/>
          <w:sz w:val="20"/>
          <w:szCs w:val="20"/>
        </w:rPr>
        <w:t>a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tài nguyên khoáng s</w:t>
      </w:r>
      <w:r w:rsidRPr="00A677DC">
        <w:rPr>
          <w:rFonts w:ascii="Arial" w:hAnsi="Arial" w:cs="Arial"/>
          <w:sz w:val="20"/>
          <w:szCs w:val="20"/>
        </w:rPr>
        <w:t>ả</w:t>
      </w:r>
      <w:r w:rsidRPr="00A677DC">
        <w:rPr>
          <w:rFonts w:ascii="Arial" w:hAnsi="Arial" w:cs="Arial"/>
          <w:sz w:val="20"/>
          <w:szCs w:val="20"/>
        </w:rPr>
        <w:t>n đã công nh</w:t>
      </w:r>
      <w:r w:rsidRPr="00A677DC">
        <w:rPr>
          <w:rFonts w:ascii="Arial" w:hAnsi="Arial" w:cs="Arial"/>
          <w:sz w:val="20"/>
          <w:szCs w:val="20"/>
        </w:rPr>
        <w:t>ậ</w:t>
      </w:r>
      <w:r w:rsidRPr="00A677DC">
        <w:rPr>
          <w:rFonts w:ascii="Arial" w:hAnsi="Arial" w:cs="Arial"/>
          <w:sz w:val="20"/>
          <w:szCs w:val="20"/>
        </w:rPr>
        <w:t>n v</w:t>
      </w:r>
      <w:r w:rsidRPr="00A677DC">
        <w:rPr>
          <w:rFonts w:ascii="Arial" w:hAnsi="Arial" w:cs="Arial"/>
          <w:sz w:val="20"/>
          <w:szCs w:val="20"/>
        </w:rPr>
        <w:t>ớ</w:t>
      </w:r>
      <w:r w:rsidRPr="00A677DC">
        <w:rPr>
          <w:rFonts w:ascii="Arial" w:hAnsi="Arial" w:cs="Arial"/>
          <w:sz w:val="20"/>
          <w:szCs w:val="20"/>
        </w:rPr>
        <w:t>i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ông nh</w:t>
      </w:r>
      <w:r w:rsidRPr="00A677DC">
        <w:rPr>
          <w:rFonts w:ascii="Arial" w:hAnsi="Arial" w:cs="Arial"/>
          <w:sz w:val="20"/>
          <w:szCs w:val="20"/>
        </w:rPr>
        <w:t>ậ</w:t>
      </w:r>
      <w:r w:rsidRPr="00A677DC">
        <w:rPr>
          <w:rFonts w:ascii="Arial" w:hAnsi="Arial" w:cs="Arial"/>
          <w:sz w:val="20"/>
          <w:szCs w:val="20"/>
        </w:rPr>
        <w:t>n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và các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phân c</w:t>
      </w:r>
      <w:r w:rsidRPr="00A677DC">
        <w:rPr>
          <w:rFonts w:ascii="Arial" w:hAnsi="Arial" w:cs="Arial"/>
          <w:sz w:val="20"/>
          <w:szCs w:val="20"/>
        </w:rPr>
        <w:t>ấ</w:t>
      </w:r>
      <w:r w:rsidRPr="00A677DC">
        <w:rPr>
          <w:rFonts w:ascii="Arial" w:hAnsi="Arial" w:cs="Arial"/>
          <w:sz w:val="20"/>
          <w:szCs w:val="20"/>
        </w:rPr>
        <w:t>p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và tài nguyên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công nh</w:t>
      </w:r>
      <w:r w:rsidRPr="00A677DC">
        <w:rPr>
          <w:rFonts w:ascii="Arial" w:hAnsi="Arial" w:cs="Arial"/>
          <w:sz w:val="20"/>
          <w:szCs w:val="20"/>
        </w:rPr>
        <w:t>ậ</w:t>
      </w:r>
      <w:r w:rsidRPr="00A677DC">
        <w:rPr>
          <w:rFonts w:ascii="Arial" w:hAnsi="Arial" w:cs="Arial"/>
          <w:sz w:val="20"/>
          <w:szCs w:val="20"/>
        </w:rPr>
        <w:t>n.</w:t>
      </w:r>
    </w:p>
    <w:p w14:paraId="02DF029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đánh giá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qu</w:t>
      </w:r>
      <w:r w:rsidRPr="00A677DC">
        <w:rPr>
          <w:rFonts w:ascii="Arial" w:hAnsi="Arial" w:cs="Arial"/>
          <w:sz w:val="20"/>
          <w:szCs w:val="20"/>
        </w:rPr>
        <w:t>ố</w:t>
      </w:r>
      <w:r w:rsidRPr="00A677DC">
        <w:rPr>
          <w:rFonts w:ascii="Arial" w:hAnsi="Arial" w:cs="Arial"/>
          <w:sz w:val="20"/>
          <w:szCs w:val="20"/>
        </w:rPr>
        <w:t>c gia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thông qua phiên h</w:t>
      </w:r>
      <w:r w:rsidRPr="00A677DC">
        <w:rPr>
          <w:rFonts w:ascii="Arial" w:hAnsi="Arial" w:cs="Arial"/>
          <w:sz w:val="20"/>
          <w:szCs w:val="20"/>
        </w:rPr>
        <w:t>ọ</w:t>
      </w:r>
      <w:r w:rsidRPr="00A677DC">
        <w:rPr>
          <w:rFonts w:ascii="Arial" w:hAnsi="Arial" w:cs="Arial"/>
          <w:sz w:val="20"/>
          <w:szCs w:val="20"/>
        </w:rPr>
        <w:t>p c</w:t>
      </w:r>
      <w:r w:rsidRPr="00A677DC">
        <w:rPr>
          <w:rFonts w:ascii="Arial" w:hAnsi="Arial" w:cs="Arial"/>
          <w:sz w:val="20"/>
          <w:szCs w:val="20"/>
        </w:rPr>
        <w:t>ủ</w:t>
      </w:r>
      <w:r w:rsidRPr="00A677DC">
        <w:rPr>
          <w:rFonts w:ascii="Arial" w:hAnsi="Arial" w:cs="Arial"/>
          <w:sz w:val="20"/>
          <w:szCs w:val="20"/>
        </w:rPr>
        <w:t>a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do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ch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đánh g</w:t>
      </w:r>
      <w:r w:rsidRPr="00A677DC">
        <w:rPr>
          <w:rFonts w:ascii="Arial" w:hAnsi="Arial" w:cs="Arial"/>
          <w:sz w:val="20"/>
          <w:szCs w:val="20"/>
        </w:rPr>
        <w:t>iá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qu</w:t>
      </w:r>
      <w:r w:rsidRPr="00A677DC">
        <w:rPr>
          <w:rFonts w:ascii="Arial" w:hAnsi="Arial" w:cs="Arial"/>
          <w:sz w:val="20"/>
          <w:szCs w:val="20"/>
        </w:rPr>
        <w:t>ố</w:t>
      </w:r>
      <w:r w:rsidRPr="00A677DC">
        <w:rPr>
          <w:rFonts w:ascii="Arial" w:hAnsi="Arial" w:cs="Arial"/>
          <w:sz w:val="20"/>
          <w:szCs w:val="20"/>
        </w:rPr>
        <w:t>c gia tri</w:t>
      </w:r>
      <w:r w:rsidRPr="00A677DC">
        <w:rPr>
          <w:rFonts w:ascii="Arial" w:hAnsi="Arial" w:cs="Arial"/>
          <w:sz w:val="20"/>
          <w:szCs w:val="20"/>
        </w:rPr>
        <w:t>ệ</w:t>
      </w:r>
      <w:r w:rsidRPr="00A677DC">
        <w:rPr>
          <w:rFonts w:ascii="Arial" w:hAnsi="Arial" w:cs="Arial"/>
          <w:sz w:val="20"/>
          <w:szCs w:val="20"/>
        </w:rPr>
        <w:t>u t</w:t>
      </w:r>
      <w:r w:rsidRPr="00A677DC">
        <w:rPr>
          <w:rFonts w:ascii="Arial" w:hAnsi="Arial" w:cs="Arial"/>
          <w:sz w:val="20"/>
          <w:szCs w:val="20"/>
        </w:rPr>
        <w:t>ậ</w:t>
      </w:r>
      <w:r w:rsidRPr="00A677DC">
        <w:rPr>
          <w:rFonts w:ascii="Arial" w:hAnsi="Arial" w:cs="Arial"/>
          <w:sz w:val="20"/>
          <w:szCs w:val="20"/>
        </w:rPr>
        <w:t>p. Các thành viên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đánh giá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qu</w:t>
      </w:r>
      <w:r w:rsidRPr="00A677DC">
        <w:rPr>
          <w:rFonts w:ascii="Arial" w:hAnsi="Arial" w:cs="Arial"/>
          <w:sz w:val="20"/>
          <w:szCs w:val="20"/>
        </w:rPr>
        <w:t>ố</w:t>
      </w:r>
      <w:r w:rsidRPr="00A677DC">
        <w:rPr>
          <w:rFonts w:ascii="Arial" w:hAnsi="Arial" w:cs="Arial"/>
          <w:sz w:val="20"/>
          <w:szCs w:val="20"/>
        </w:rPr>
        <w:t>c gia làm vi</w:t>
      </w:r>
      <w:r w:rsidRPr="00A677DC">
        <w:rPr>
          <w:rFonts w:ascii="Arial" w:hAnsi="Arial" w:cs="Arial"/>
          <w:sz w:val="20"/>
          <w:szCs w:val="20"/>
        </w:rPr>
        <w:t>ệ</w:t>
      </w:r>
      <w:r w:rsidRPr="00A677DC">
        <w:rPr>
          <w:rFonts w:ascii="Arial" w:hAnsi="Arial" w:cs="Arial"/>
          <w:sz w:val="20"/>
          <w:szCs w:val="20"/>
        </w:rPr>
        <w:t>c theo ch</w:t>
      </w:r>
      <w:r w:rsidRPr="00A677DC">
        <w:rPr>
          <w:rFonts w:ascii="Arial" w:hAnsi="Arial" w:cs="Arial"/>
          <w:sz w:val="20"/>
          <w:szCs w:val="20"/>
        </w:rPr>
        <w:t>ế</w:t>
      </w:r>
      <w:r w:rsidRPr="00A677DC">
        <w:rPr>
          <w:rFonts w:ascii="Arial" w:hAnsi="Arial" w:cs="Arial"/>
          <w:sz w:val="20"/>
          <w:szCs w:val="20"/>
        </w:rPr>
        <w:t xml:space="preserve"> đ</w:t>
      </w:r>
      <w:r w:rsidRPr="00A677DC">
        <w:rPr>
          <w:rFonts w:ascii="Arial" w:hAnsi="Arial" w:cs="Arial"/>
          <w:sz w:val="20"/>
          <w:szCs w:val="20"/>
        </w:rPr>
        <w:t>ộ</w:t>
      </w:r>
      <w:r w:rsidRPr="00A677DC">
        <w:rPr>
          <w:rFonts w:ascii="Arial" w:hAnsi="Arial" w:cs="Arial"/>
          <w:sz w:val="20"/>
          <w:szCs w:val="20"/>
        </w:rPr>
        <w:t xml:space="preserve"> kiêm nhi</w:t>
      </w:r>
      <w:r w:rsidRPr="00A677DC">
        <w:rPr>
          <w:rFonts w:ascii="Arial" w:hAnsi="Arial" w:cs="Arial"/>
          <w:sz w:val="20"/>
          <w:szCs w:val="20"/>
        </w:rPr>
        <w:t>ệ</w:t>
      </w:r>
      <w:r w:rsidRPr="00A677DC">
        <w:rPr>
          <w:rFonts w:ascii="Arial" w:hAnsi="Arial" w:cs="Arial"/>
          <w:sz w:val="20"/>
          <w:szCs w:val="20"/>
        </w:rPr>
        <w:t>m và theo Quy ch</w:t>
      </w:r>
      <w:r w:rsidRPr="00A677DC">
        <w:rPr>
          <w:rFonts w:ascii="Arial" w:hAnsi="Arial" w:cs="Arial"/>
          <w:sz w:val="20"/>
          <w:szCs w:val="20"/>
        </w:rPr>
        <w:t>ế</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c</w:t>
      </w:r>
      <w:r w:rsidRPr="00A677DC">
        <w:rPr>
          <w:rFonts w:ascii="Arial" w:hAnsi="Arial" w:cs="Arial"/>
          <w:sz w:val="20"/>
          <w:szCs w:val="20"/>
        </w:rPr>
        <w:t>ủ</w:t>
      </w:r>
      <w:r w:rsidRPr="00A677DC">
        <w:rPr>
          <w:rFonts w:ascii="Arial" w:hAnsi="Arial" w:cs="Arial"/>
          <w:sz w:val="20"/>
          <w:szCs w:val="20"/>
        </w:rPr>
        <w:t>a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do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ch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ban hành.</w:t>
      </w:r>
    </w:p>
    <w:p w14:paraId="4072FED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Văn phòng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đánh giá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khoáng</w:t>
      </w:r>
      <w:r w:rsidRPr="00A677DC">
        <w:rPr>
          <w:rFonts w:ascii="Arial" w:hAnsi="Arial" w:cs="Arial"/>
          <w:sz w:val="20"/>
          <w:szCs w:val="20"/>
        </w:rPr>
        <w:t xml:space="preserve"> s</w:t>
      </w:r>
      <w:r w:rsidRPr="00A677DC">
        <w:rPr>
          <w:rFonts w:ascii="Arial" w:hAnsi="Arial" w:cs="Arial"/>
          <w:sz w:val="20"/>
          <w:szCs w:val="20"/>
        </w:rPr>
        <w:t>ả</w:t>
      </w:r>
      <w:r w:rsidRPr="00A677DC">
        <w:rPr>
          <w:rFonts w:ascii="Arial" w:hAnsi="Arial" w:cs="Arial"/>
          <w:sz w:val="20"/>
          <w:szCs w:val="20"/>
        </w:rPr>
        <w:t>n qu</w:t>
      </w:r>
      <w:r w:rsidRPr="00A677DC">
        <w:rPr>
          <w:rFonts w:ascii="Arial" w:hAnsi="Arial" w:cs="Arial"/>
          <w:sz w:val="20"/>
          <w:szCs w:val="20"/>
        </w:rPr>
        <w:t>ố</w:t>
      </w:r>
      <w:r w:rsidRPr="00A677DC">
        <w:rPr>
          <w:rFonts w:ascii="Arial" w:hAnsi="Arial" w:cs="Arial"/>
          <w:sz w:val="20"/>
          <w:szCs w:val="20"/>
        </w:rPr>
        <w:t>c gia là cơ quan đ</w:t>
      </w:r>
      <w:r w:rsidRPr="00A677DC">
        <w:rPr>
          <w:rFonts w:ascii="Arial" w:hAnsi="Arial" w:cs="Arial"/>
          <w:sz w:val="20"/>
          <w:szCs w:val="20"/>
        </w:rPr>
        <w:t>ặ</w:t>
      </w:r>
      <w:r w:rsidRPr="00A677DC">
        <w:rPr>
          <w:rFonts w:ascii="Arial" w:hAnsi="Arial" w:cs="Arial"/>
          <w:sz w:val="20"/>
          <w:szCs w:val="20"/>
        </w:rPr>
        <w:t>t t</w:t>
      </w:r>
      <w:r w:rsidRPr="00A677DC">
        <w:rPr>
          <w:rFonts w:ascii="Arial" w:hAnsi="Arial" w:cs="Arial"/>
          <w:sz w:val="20"/>
          <w:szCs w:val="20"/>
        </w:rPr>
        <w:t>ạ</w:t>
      </w:r>
      <w:r w:rsidRPr="00A677DC">
        <w:rPr>
          <w:rFonts w:ascii="Arial" w:hAnsi="Arial" w:cs="Arial"/>
          <w:sz w:val="20"/>
          <w:szCs w:val="20"/>
        </w:rPr>
        <w:t>i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giúp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đánh giá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qu</w:t>
      </w:r>
      <w:r w:rsidRPr="00A677DC">
        <w:rPr>
          <w:rFonts w:ascii="Arial" w:hAnsi="Arial" w:cs="Arial"/>
          <w:sz w:val="20"/>
          <w:szCs w:val="20"/>
        </w:rPr>
        <w:t>ố</w:t>
      </w:r>
      <w:r w:rsidRPr="00A677DC">
        <w:rPr>
          <w:rFonts w:ascii="Arial" w:hAnsi="Arial" w:cs="Arial"/>
          <w:sz w:val="20"/>
          <w:szCs w:val="20"/>
        </w:rPr>
        <w:t>c gia trong vi</w:t>
      </w:r>
      <w:r w:rsidRPr="00A677DC">
        <w:rPr>
          <w:rFonts w:ascii="Arial" w:hAnsi="Arial" w:cs="Arial"/>
          <w:sz w:val="20"/>
          <w:szCs w:val="20"/>
        </w:rPr>
        <w:t>ệ</w:t>
      </w:r>
      <w:r w:rsidRPr="00A677DC">
        <w:rPr>
          <w:rFonts w:ascii="Arial" w:hAnsi="Arial" w:cs="Arial"/>
          <w:sz w:val="20"/>
          <w:szCs w:val="20"/>
        </w:rPr>
        <w:t>c ki</w:t>
      </w:r>
      <w:r w:rsidRPr="00A677DC">
        <w:rPr>
          <w:rFonts w:ascii="Arial" w:hAnsi="Arial" w:cs="Arial"/>
          <w:sz w:val="20"/>
          <w:szCs w:val="20"/>
        </w:rPr>
        <w:t>ể</w:t>
      </w:r>
      <w:r w:rsidRPr="00A677DC">
        <w:rPr>
          <w:rFonts w:ascii="Arial" w:hAnsi="Arial" w:cs="Arial"/>
          <w:sz w:val="20"/>
          <w:szCs w:val="20"/>
        </w:rPr>
        <w:t>m tra,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công nh</w:t>
      </w:r>
      <w:r w:rsidRPr="00A677DC">
        <w:rPr>
          <w:rFonts w:ascii="Arial" w:hAnsi="Arial" w:cs="Arial"/>
          <w:sz w:val="20"/>
          <w:szCs w:val="20"/>
        </w:rPr>
        <w:t>ậ</w:t>
      </w:r>
      <w:r w:rsidRPr="00A677DC">
        <w:rPr>
          <w:rFonts w:ascii="Arial" w:hAnsi="Arial" w:cs="Arial"/>
          <w:sz w:val="20"/>
          <w:szCs w:val="20"/>
        </w:rPr>
        <w:t>n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thu</w:t>
      </w:r>
      <w:r w:rsidRPr="00A677DC">
        <w:rPr>
          <w:rFonts w:ascii="Arial" w:hAnsi="Arial" w:cs="Arial"/>
          <w:sz w:val="20"/>
          <w:szCs w:val="20"/>
        </w:rPr>
        <w:t>ộ</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c</w:t>
      </w:r>
      <w:r w:rsidRPr="00A677DC">
        <w:rPr>
          <w:rFonts w:ascii="Arial" w:hAnsi="Arial" w:cs="Arial"/>
          <w:sz w:val="20"/>
          <w:szCs w:val="20"/>
        </w:rPr>
        <w:t>ủ</w:t>
      </w:r>
      <w:r w:rsidRPr="00A677DC">
        <w:rPr>
          <w:rFonts w:ascii="Arial" w:hAnsi="Arial" w:cs="Arial"/>
          <w:sz w:val="20"/>
          <w:szCs w:val="20"/>
        </w:rPr>
        <w:t>a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w:t>
      </w:r>
      <w:r w:rsidRPr="00A677DC">
        <w:rPr>
          <w:rFonts w:ascii="Arial" w:hAnsi="Arial" w:cs="Arial"/>
          <w:sz w:val="20"/>
          <w:szCs w:val="20"/>
        </w:rPr>
        <w:t>rư</w:t>
      </w:r>
      <w:r w:rsidRPr="00A677DC">
        <w:rPr>
          <w:rFonts w:ascii="Arial" w:hAnsi="Arial" w:cs="Arial"/>
          <w:sz w:val="20"/>
          <w:szCs w:val="20"/>
        </w:rPr>
        <w:t>ờ</w:t>
      </w:r>
      <w:r w:rsidRPr="00A677DC">
        <w:rPr>
          <w:rFonts w:ascii="Arial" w:hAnsi="Arial" w:cs="Arial"/>
          <w:sz w:val="20"/>
          <w:szCs w:val="20"/>
        </w:rPr>
        <w:t>ng.</w:t>
      </w:r>
    </w:p>
    <w:p w14:paraId="16A80F4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ch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đánh giá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qu</w:t>
      </w:r>
      <w:r w:rsidRPr="00A677DC">
        <w:rPr>
          <w:rFonts w:ascii="Arial" w:hAnsi="Arial" w:cs="Arial"/>
          <w:sz w:val="20"/>
          <w:szCs w:val="20"/>
        </w:rPr>
        <w:t>ố</w:t>
      </w:r>
      <w:r w:rsidRPr="00A677DC">
        <w:rPr>
          <w:rFonts w:ascii="Arial" w:hAnsi="Arial" w:cs="Arial"/>
          <w:sz w:val="20"/>
          <w:szCs w:val="20"/>
        </w:rPr>
        <w:t>c gia quy đ</w:t>
      </w:r>
      <w:r w:rsidRPr="00A677DC">
        <w:rPr>
          <w:rFonts w:ascii="Arial" w:hAnsi="Arial" w:cs="Arial"/>
          <w:sz w:val="20"/>
          <w:szCs w:val="20"/>
        </w:rPr>
        <w:t>ị</w:t>
      </w:r>
      <w:r w:rsidRPr="00A677DC">
        <w:rPr>
          <w:rFonts w:ascii="Arial" w:hAnsi="Arial" w:cs="Arial"/>
          <w:sz w:val="20"/>
          <w:szCs w:val="20"/>
        </w:rPr>
        <w:t>nh ch</w:t>
      </w:r>
      <w:r w:rsidRPr="00A677DC">
        <w:rPr>
          <w:rFonts w:ascii="Arial" w:hAnsi="Arial" w:cs="Arial"/>
          <w:sz w:val="20"/>
          <w:szCs w:val="20"/>
        </w:rPr>
        <w:t>ứ</w:t>
      </w:r>
      <w:r w:rsidRPr="00A677DC">
        <w:rPr>
          <w:rFonts w:ascii="Arial" w:hAnsi="Arial" w:cs="Arial"/>
          <w:sz w:val="20"/>
          <w:szCs w:val="20"/>
        </w:rPr>
        <w:t>c năng, nhi</w:t>
      </w:r>
      <w:r w:rsidRPr="00A677DC">
        <w:rPr>
          <w:rFonts w:ascii="Arial" w:hAnsi="Arial" w:cs="Arial"/>
          <w:sz w:val="20"/>
          <w:szCs w:val="20"/>
        </w:rPr>
        <w:t>ệ</w:t>
      </w:r>
      <w:r w:rsidRPr="00A677DC">
        <w:rPr>
          <w:rFonts w:ascii="Arial" w:hAnsi="Arial" w:cs="Arial"/>
          <w:sz w:val="20"/>
          <w:szCs w:val="20"/>
        </w:rPr>
        <w:t>m v</w:t>
      </w:r>
      <w:r w:rsidRPr="00A677DC">
        <w:rPr>
          <w:rFonts w:ascii="Arial" w:hAnsi="Arial" w:cs="Arial"/>
          <w:sz w:val="20"/>
          <w:szCs w:val="20"/>
        </w:rPr>
        <w:t>ụ</w:t>
      </w:r>
      <w:r w:rsidRPr="00A677DC">
        <w:rPr>
          <w:rFonts w:ascii="Arial" w:hAnsi="Arial" w:cs="Arial"/>
          <w:sz w:val="20"/>
          <w:szCs w:val="20"/>
        </w:rPr>
        <w:t>, quy</w:t>
      </w:r>
      <w:r w:rsidRPr="00A677DC">
        <w:rPr>
          <w:rFonts w:ascii="Arial" w:hAnsi="Arial" w:cs="Arial"/>
          <w:sz w:val="20"/>
          <w:szCs w:val="20"/>
        </w:rPr>
        <w:t>ề</w:t>
      </w:r>
      <w:r w:rsidRPr="00A677DC">
        <w:rPr>
          <w:rFonts w:ascii="Arial" w:hAnsi="Arial" w:cs="Arial"/>
          <w:sz w:val="20"/>
          <w:szCs w:val="20"/>
        </w:rPr>
        <w:t>n h</w:t>
      </w:r>
      <w:r w:rsidRPr="00A677DC">
        <w:rPr>
          <w:rFonts w:ascii="Arial" w:hAnsi="Arial" w:cs="Arial"/>
          <w:sz w:val="20"/>
          <w:szCs w:val="20"/>
        </w:rPr>
        <w:t>ạ</w:t>
      </w:r>
      <w:r w:rsidRPr="00A677DC">
        <w:rPr>
          <w:rFonts w:ascii="Arial" w:hAnsi="Arial" w:cs="Arial"/>
          <w:sz w:val="20"/>
          <w:szCs w:val="20"/>
        </w:rPr>
        <w:t>n và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w:t>
      </w:r>
      <w:r w:rsidRPr="00A677DC">
        <w:rPr>
          <w:rFonts w:ascii="Arial" w:hAnsi="Arial" w:cs="Arial"/>
          <w:sz w:val="20"/>
          <w:szCs w:val="20"/>
        </w:rPr>
        <w:t>ủ</w:t>
      </w:r>
      <w:r w:rsidRPr="00A677DC">
        <w:rPr>
          <w:rFonts w:ascii="Arial" w:hAnsi="Arial" w:cs="Arial"/>
          <w:sz w:val="20"/>
          <w:szCs w:val="20"/>
        </w:rPr>
        <w:t>a Văn phòng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đánh giá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qu</w:t>
      </w:r>
      <w:r w:rsidRPr="00A677DC">
        <w:rPr>
          <w:rFonts w:ascii="Arial" w:hAnsi="Arial" w:cs="Arial"/>
          <w:sz w:val="20"/>
          <w:szCs w:val="20"/>
        </w:rPr>
        <w:t>ố</w:t>
      </w:r>
      <w:r w:rsidRPr="00A677DC">
        <w:rPr>
          <w:rFonts w:ascii="Arial" w:hAnsi="Arial" w:cs="Arial"/>
          <w:sz w:val="20"/>
          <w:szCs w:val="20"/>
        </w:rPr>
        <w:t>c gia.</w:t>
      </w:r>
    </w:p>
    <w:p w14:paraId="485E3B2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54. Công nh</w:t>
      </w:r>
      <w:r w:rsidRPr="00A677DC">
        <w:rPr>
          <w:rFonts w:ascii="Arial" w:hAnsi="Arial" w:cs="Arial"/>
          <w:b/>
          <w:sz w:val="20"/>
          <w:szCs w:val="20"/>
        </w:rPr>
        <w:t>ậ</w:t>
      </w:r>
      <w:r w:rsidRPr="00A677DC">
        <w:rPr>
          <w:rFonts w:ascii="Arial" w:hAnsi="Arial" w:cs="Arial"/>
          <w:b/>
          <w:sz w:val="20"/>
          <w:szCs w:val="20"/>
        </w:rPr>
        <w:t>n k</w:t>
      </w:r>
      <w:r w:rsidRPr="00A677DC">
        <w:rPr>
          <w:rFonts w:ascii="Arial" w:hAnsi="Arial" w:cs="Arial"/>
          <w:b/>
          <w:sz w:val="20"/>
          <w:szCs w:val="20"/>
        </w:rPr>
        <w:t>ế</w:t>
      </w:r>
      <w:r w:rsidRPr="00A677DC">
        <w:rPr>
          <w:rFonts w:ascii="Arial" w:hAnsi="Arial" w:cs="Arial"/>
          <w:b/>
          <w:sz w:val="20"/>
          <w:szCs w:val="20"/>
        </w:rPr>
        <w:t>t qu</w:t>
      </w:r>
      <w:r w:rsidRPr="00A677DC">
        <w:rPr>
          <w:rFonts w:ascii="Arial" w:hAnsi="Arial" w:cs="Arial"/>
          <w:b/>
          <w:sz w:val="20"/>
          <w:szCs w:val="20"/>
        </w:rPr>
        <w:t>ả</w:t>
      </w:r>
      <w:r w:rsidRPr="00A677DC">
        <w:rPr>
          <w:rFonts w:ascii="Arial" w:hAnsi="Arial" w:cs="Arial"/>
          <w:b/>
          <w:sz w:val="20"/>
          <w:szCs w:val="20"/>
        </w:rPr>
        <w:t xml:space="preserve"> thăm dò khoáng s</w:t>
      </w:r>
      <w:r w:rsidRPr="00A677DC">
        <w:rPr>
          <w:rFonts w:ascii="Arial" w:hAnsi="Arial" w:cs="Arial"/>
          <w:b/>
          <w:sz w:val="20"/>
          <w:szCs w:val="20"/>
        </w:rPr>
        <w:t>ả</w:t>
      </w:r>
      <w:r w:rsidRPr="00A677DC">
        <w:rPr>
          <w:rFonts w:ascii="Arial" w:hAnsi="Arial" w:cs="Arial"/>
          <w:b/>
          <w:sz w:val="20"/>
          <w:szCs w:val="20"/>
        </w:rPr>
        <w:t>n thu</w:t>
      </w:r>
      <w:r w:rsidRPr="00A677DC">
        <w:rPr>
          <w:rFonts w:ascii="Arial" w:hAnsi="Arial" w:cs="Arial"/>
          <w:b/>
          <w:sz w:val="20"/>
          <w:szCs w:val="20"/>
        </w:rPr>
        <w:t>ộ</w:t>
      </w:r>
      <w:r w:rsidRPr="00A677DC">
        <w:rPr>
          <w:rFonts w:ascii="Arial" w:hAnsi="Arial" w:cs="Arial"/>
          <w:b/>
          <w:sz w:val="20"/>
          <w:szCs w:val="20"/>
        </w:rPr>
        <w:t>c th</w:t>
      </w:r>
      <w:r w:rsidRPr="00A677DC">
        <w:rPr>
          <w:rFonts w:ascii="Arial" w:hAnsi="Arial" w:cs="Arial"/>
          <w:b/>
          <w:sz w:val="20"/>
          <w:szCs w:val="20"/>
        </w:rPr>
        <w:t>ẩ</w:t>
      </w:r>
      <w:r w:rsidRPr="00A677DC">
        <w:rPr>
          <w:rFonts w:ascii="Arial" w:hAnsi="Arial" w:cs="Arial"/>
          <w:b/>
          <w:sz w:val="20"/>
          <w:szCs w:val="20"/>
        </w:rPr>
        <w:t>m quy</w:t>
      </w:r>
      <w:r w:rsidRPr="00A677DC">
        <w:rPr>
          <w:rFonts w:ascii="Arial" w:hAnsi="Arial" w:cs="Arial"/>
          <w:b/>
          <w:sz w:val="20"/>
          <w:szCs w:val="20"/>
        </w:rPr>
        <w:t>ề</w:t>
      </w:r>
      <w:r w:rsidRPr="00A677DC">
        <w:rPr>
          <w:rFonts w:ascii="Arial" w:hAnsi="Arial" w:cs="Arial"/>
          <w:b/>
          <w:sz w:val="20"/>
          <w:szCs w:val="20"/>
        </w:rPr>
        <w:t>n c</w:t>
      </w:r>
      <w:r w:rsidRPr="00A677DC">
        <w:rPr>
          <w:rFonts w:ascii="Arial" w:hAnsi="Arial" w:cs="Arial"/>
          <w:b/>
          <w:sz w:val="20"/>
          <w:szCs w:val="20"/>
        </w:rPr>
        <w:t>ấ</w:t>
      </w:r>
      <w:r w:rsidRPr="00A677DC">
        <w:rPr>
          <w:rFonts w:ascii="Arial" w:hAnsi="Arial" w:cs="Arial"/>
          <w:b/>
          <w:sz w:val="20"/>
          <w:szCs w:val="20"/>
        </w:rPr>
        <w:t>p gi</w:t>
      </w:r>
      <w:r w:rsidRPr="00A677DC">
        <w:rPr>
          <w:rFonts w:ascii="Arial" w:hAnsi="Arial" w:cs="Arial"/>
          <w:b/>
          <w:sz w:val="20"/>
          <w:szCs w:val="20"/>
        </w:rPr>
        <w:t>ấ</w:t>
      </w:r>
      <w:r w:rsidRPr="00A677DC">
        <w:rPr>
          <w:rFonts w:ascii="Arial" w:hAnsi="Arial" w:cs="Arial"/>
          <w:b/>
          <w:sz w:val="20"/>
          <w:szCs w:val="20"/>
        </w:rPr>
        <w:t>y phép c</w:t>
      </w:r>
      <w:r w:rsidRPr="00A677DC">
        <w:rPr>
          <w:rFonts w:ascii="Arial" w:hAnsi="Arial" w:cs="Arial"/>
          <w:b/>
          <w:sz w:val="20"/>
          <w:szCs w:val="20"/>
        </w:rPr>
        <w:t>ủ</w:t>
      </w:r>
      <w:r w:rsidRPr="00A677DC">
        <w:rPr>
          <w:rFonts w:ascii="Arial" w:hAnsi="Arial" w:cs="Arial"/>
          <w:b/>
          <w:sz w:val="20"/>
          <w:szCs w:val="20"/>
        </w:rPr>
        <w:t xml:space="preserve">a </w:t>
      </w:r>
      <w:r w:rsidR="00DC216F">
        <w:rPr>
          <w:rFonts w:ascii="Arial" w:hAnsi="Arial" w:cs="Arial"/>
          <w:b/>
          <w:sz w:val="20"/>
          <w:szCs w:val="20"/>
        </w:rPr>
        <w:t>Ủy ban</w:t>
      </w:r>
      <w:r w:rsidRPr="00A677DC">
        <w:rPr>
          <w:rFonts w:ascii="Arial" w:hAnsi="Arial" w:cs="Arial"/>
          <w:b/>
          <w:sz w:val="20"/>
          <w:szCs w:val="20"/>
        </w:rPr>
        <w:t xml:space="preserve"> nhân dân c</w:t>
      </w:r>
      <w:r w:rsidRPr="00A677DC">
        <w:rPr>
          <w:rFonts w:ascii="Arial" w:hAnsi="Arial" w:cs="Arial"/>
          <w:b/>
          <w:sz w:val="20"/>
          <w:szCs w:val="20"/>
        </w:rPr>
        <w:t>ấ</w:t>
      </w:r>
      <w:r w:rsidRPr="00A677DC">
        <w:rPr>
          <w:rFonts w:ascii="Arial" w:hAnsi="Arial" w:cs="Arial"/>
          <w:b/>
          <w:sz w:val="20"/>
          <w:szCs w:val="20"/>
        </w:rPr>
        <w:t>p t</w:t>
      </w:r>
      <w:r w:rsidRPr="00A677DC">
        <w:rPr>
          <w:rFonts w:ascii="Arial" w:hAnsi="Arial" w:cs="Arial"/>
          <w:b/>
          <w:sz w:val="20"/>
          <w:szCs w:val="20"/>
        </w:rPr>
        <w:t>ỉ</w:t>
      </w:r>
      <w:r w:rsidRPr="00A677DC">
        <w:rPr>
          <w:rFonts w:ascii="Arial" w:hAnsi="Arial" w:cs="Arial"/>
          <w:b/>
          <w:sz w:val="20"/>
          <w:szCs w:val="20"/>
        </w:rPr>
        <w:t>nh</w:t>
      </w:r>
    </w:p>
    <w:p w14:paraId="621041C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có trách nhi</w:t>
      </w:r>
      <w:r w:rsidRPr="00A677DC">
        <w:rPr>
          <w:rFonts w:ascii="Arial" w:hAnsi="Arial" w:cs="Arial"/>
          <w:sz w:val="20"/>
          <w:szCs w:val="20"/>
        </w:rPr>
        <w:t>ệ</w:t>
      </w:r>
      <w:r w:rsidRPr="00A677DC">
        <w:rPr>
          <w:rFonts w:ascii="Arial" w:hAnsi="Arial" w:cs="Arial"/>
          <w:sz w:val="20"/>
          <w:szCs w:val="20"/>
        </w:rPr>
        <w:t>m công nh</w:t>
      </w:r>
      <w:r w:rsidRPr="00A677DC">
        <w:rPr>
          <w:rFonts w:ascii="Arial" w:hAnsi="Arial" w:cs="Arial"/>
          <w:sz w:val="20"/>
          <w:szCs w:val="20"/>
        </w:rPr>
        <w:t>ậ</w:t>
      </w:r>
      <w:r w:rsidRPr="00A677DC">
        <w:rPr>
          <w:rFonts w:ascii="Arial" w:hAnsi="Arial" w:cs="Arial"/>
          <w:sz w:val="20"/>
          <w:szCs w:val="20"/>
        </w:rPr>
        <w:t>n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thu</w:t>
      </w:r>
      <w:r w:rsidRPr="00A677DC">
        <w:rPr>
          <w:rFonts w:ascii="Arial" w:hAnsi="Arial" w:cs="Arial"/>
          <w:sz w:val="20"/>
          <w:szCs w:val="20"/>
        </w:rPr>
        <w:t>ộ</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th</w:t>
      </w:r>
      <w:r w:rsidRPr="00A677DC">
        <w:rPr>
          <w:rFonts w:ascii="Arial" w:hAnsi="Arial" w:cs="Arial"/>
          <w:sz w:val="20"/>
          <w:szCs w:val="20"/>
        </w:rPr>
        <w:t>ố</w:t>
      </w:r>
      <w:r w:rsidRPr="00A677DC">
        <w:rPr>
          <w:rFonts w:ascii="Arial" w:hAnsi="Arial" w:cs="Arial"/>
          <w:sz w:val="20"/>
          <w:szCs w:val="20"/>
        </w:rPr>
        <w:t>ng kê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đã phê duy</w:t>
      </w:r>
      <w:r w:rsidRPr="00A677DC">
        <w:rPr>
          <w:rFonts w:ascii="Arial" w:hAnsi="Arial" w:cs="Arial"/>
          <w:sz w:val="20"/>
          <w:szCs w:val="20"/>
        </w:rPr>
        <w:t>ệ</w:t>
      </w:r>
      <w:r w:rsidRPr="00A677DC">
        <w:rPr>
          <w:rFonts w:ascii="Arial" w:hAnsi="Arial" w:cs="Arial"/>
          <w:sz w:val="20"/>
          <w:szCs w:val="20"/>
        </w:rPr>
        <w:t>t ho</w:t>
      </w:r>
      <w:r w:rsidRPr="00A677DC">
        <w:rPr>
          <w:rFonts w:ascii="Arial" w:hAnsi="Arial" w:cs="Arial"/>
          <w:sz w:val="20"/>
          <w:szCs w:val="20"/>
        </w:rPr>
        <w:t>ặ</w:t>
      </w:r>
      <w:r w:rsidRPr="00A677DC">
        <w:rPr>
          <w:rFonts w:ascii="Arial" w:hAnsi="Arial" w:cs="Arial"/>
          <w:sz w:val="20"/>
          <w:szCs w:val="20"/>
        </w:rPr>
        <w:t>c công nh</w:t>
      </w:r>
      <w:r w:rsidRPr="00A677DC">
        <w:rPr>
          <w:rFonts w:ascii="Arial" w:hAnsi="Arial" w:cs="Arial"/>
          <w:sz w:val="20"/>
          <w:szCs w:val="20"/>
        </w:rPr>
        <w:t>ậ</w:t>
      </w:r>
      <w:r w:rsidRPr="00A677DC">
        <w:rPr>
          <w:rFonts w:ascii="Arial" w:hAnsi="Arial" w:cs="Arial"/>
          <w:sz w:val="20"/>
          <w:szCs w:val="20"/>
        </w:rPr>
        <w:t>n.</w:t>
      </w:r>
    </w:p>
    <w:p w14:paraId="24B742E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S</w:t>
      </w:r>
      <w:r w:rsidRPr="00A677DC">
        <w:rPr>
          <w:rFonts w:ascii="Arial" w:hAnsi="Arial" w:cs="Arial"/>
          <w:sz w:val="20"/>
          <w:szCs w:val="20"/>
        </w:rPr>
        <w:t>ở</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giúp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w:t>
      </w:r>
      <w:r w:rsidRPr="00A677DC">
        <w:rPr>
          <w:rFonts w:ascii="Arial" w:hAnsi="Arial" w:cs="Arial"/>
          <w:sz w:val="20"/>
          <w:szCs w:val="20"/>
        </w:rPr>
        <w:t>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trong vi</w:t>
      </w:r>
      <w:r w:rsidRPr="00A677DC">
        <w:rPr>
          <w:rFonts w:ascii="Arial" w:hAnsi="Arial" w:cs="Arial"/>
          <w:sz w:val="20"/>
          <w:szCs w:val="20"/>
        </w:rPr>
        <w:t>ệ</w:t>
      </w:r>
      <w:r w:rsidRPr="00A677DC">
        <w:rPr>
          <w:rFonts w:ascii="Arial" w:hAnsi="Arial" w:cs="Arial"/>
          <w:sz w:val="20"/>
          <w:szCs w:val="20"/>
        </w:rPr>
        <w:t>c ki</w:t>
      </w:r>
      <w:r w:rsidRPr="00A677DC">
        <w:rPr>
          <w:rFonts w:ascii="Arial" w:hAnsi="Arial" w:cs="Arial"/>
          <w:sz w:val="20"/>
          <w:szCs w:val="20"/>
        </w:rPr>
        <w:t>ể</w:t>
      </w:r>
      <w:r w:rsidRPr="00A677DC">
        <w:rPr>
          <w:rFonts w:ascii="Arial" w:hAnsi="Arial" w:cs="Arial"/>
          <w:sz w:val="20"/>
          <w:szCs w:val="20"/>
        </w:rPr>
        <w:t>m tra,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công nh</w:t>
      </w:r>
      <w:r w:rsidRPr="00A677DC">
        <w:rPr>
          <w:rFonts w:ascii="Arial" w:hAnsi="Arial" w:cs="Arial"/>
          <w:sz w:val="20"/>
          <w:szCs w:val="20"/>
        </w:rPr>
        <w:t>ậ</w:t>
      </w:r>
      <w:r w:rsidRPr="00A677DC">
        <w:rPr>
          <w:rFonts w:ascii="Arial" w:hAnsi="Arial" w:cs="Arial"/>
          <w:sz w:val="20"/>
          <w:szCs w:val="20"/>
        </w:rPr>
        <w:t>n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trình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công nh</w:t>
      </w:r>
      <w:r w:rsidRPr="00A677DC">
        <w:rPr>
          <w:rFonts w:ascii="Arial" w:hAnsi="Arial" w:cs="Arial"/>
          <w:sz w:val="20"/>
          <w:szCs w:val="20"/>
        </w:rPr>
        <w:t>ậ</w:t>
      </w:r>
      <w:r w:rsidRPr="00A677DC">
        <w:rPr>
          <w:rFonts w:ascii="Arial" w:hAnsi="Arial" w:cs="Arial"/>
          <w:sz w:val="20"/>
          <w:szCs w:val="20"/>
        </w:rPr>
        <w:t>n.</w:t>
      </w:r>
    </w:p>
    <w:p w14:paraId="258DB3A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Trong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c</w:t>
      </w:r>
      <w:r w:rsidRPr="00A677DC">
        <w:rPr>
          <w:rFonts w:ascii="Arial" w:hAnsi="Arial" w:cs="Arial"/>
          <w:sz w:val="20"/>
          <w:szCs w:val="20"/>
        </w:rPr>
        <w:t>ầ</w:t>
      </w:r>
      <w:r w:rsidRPr="00A677DC">
        <w:rPr>
          <w:rFonts w:ascii="Arial" w:hAnsi="Arial" w:cs="Arial"/>
          <w:sz w:val="20"/>
          <w:szCs w:val="20"/>
        </w:rPr>
        <w:t>n thi</w:t>
      </w:r>
      <w:r w:rsidRPr="00A677DC">
        <w:rPr>
          <w:rFonts w:ascii="Arial" w:hAnsi="Arial" w:cs="Arial"/>
          <w:sz w:val="20"/>
          <w:szCs w:val="20"/>
        </w:rPr>
        <w:t>ế</w:t>
      </w:r>
      <w:r w:rsidRPr="00A677DC">
        <w:rPr>
          <w:rFonts w:ascii="Arial" w:hAnsi="Arial" w:cs="Arial"/>
          <w:sz w:val="20"/>
          <w:szCs w:val="20"/>
        </w:rPr>
        <w:t>t,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thành l</w:t>
      </w:r>
      <w:r w:rsidRPr="00A677DC">
        <w:rPr>
          <w:rFonts w:ascii="Arial" w:hAnsi="Arial" w:cs="Arial"/>
          <w:sz w:val="20"/>
          <w:szCs w:val="20"/>
        </w:rPr>
        <w:t>ậ</w:t>
      </w:r>
      <w:r w:rsidRPr="00A677DC">
        <w:rPr>
          <w:rFonts w:ascii="Arial" w:hAnsi="Arial" w:cs="Arial"/>
          <w:sz w:val="20"/>
          <w:szCs w:val="20"/>
        </w:rPr>
        <w:t>p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tư v</w:t>
      </w:r>
      <w:r w:rsidRPr="00A677DC">
        <w:rPr>
          <w:rFonts w:ascii="Arial" w:hAnsi="Arial" w:cs="Arial"/>
          <w:sz w:val="20"/>
          <w:szCs w:val="20"/>
        </w:rPr>
        <w:t>ấ</w:t>
      </w:r>
      <w:r w:rsidRPr="00A677DC">
        <w:rPr>
          <w:rFonts w:ascii="Arial" w:hAnsi="Arial" w:cs="Arial"/>
          <w:sz w:val="20"/>
          <w:szCs w:val="20"/>
        </w:rPr>
        <w:t>n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t g</w:t>
      </w:r>
      <w:r w:rsidRPr="00A677DC">
        <w:rPr>
          <w:rFonts w:ascii="Arial" w:hAnsi="Arial" w:cs="Arial"/>
          <w:sz w:val="20"/>
          <w:szCs w:val="20"/>
        </w:rPr>
        <w:t>ồ</w:t>
      </w:r>
      <w:r w:rsidRPr="00A677DC">
        <w:rPr>
          <w:rFonts w:ascii="Arial" w:hAnsi="Arial" w:cs="Arial"/>
          <w:sz w:val="20"/>
          <w:szCs w:val="20"/>
        </w:rPr>
        <w:t>m m</w:t>
      </w:r>
      <w:r w:rsidRPr="00A677DC">
        <w:rPr>
          <w:rFonts w:ascii="Arial" w:hAnsi="Arial" w:cs="Arial"/>
          <w:sz w:val="20"/>
          <w:szCs w:val="20"/>
        </w:rPr>
        <w:t>ộ</w:t>
      </w:r>
      <w:r w:rsidRPr="00A677DC">
        <w:rPr>
          <w:rFonts w:ascii="Arial" w:hAnsi="Arial" w:cs="Arial"/>
          <w:sz w:val="20"/>
          <w:szCs w:val="20"/>
        </w:rPr>
        <w:t>t s</w:t>
      </w:r>
      <w:r w:rsidRPr="00A677DC">
        <w:rPr>
          <w:rFonts w:ascii="Arial" w:hAnsi="Arial" w:cs="Arial"/>
          <w:sz w:val="20"/>
          <w:szCs w:val="20"/>
        </w:rPr>
        <w:t>ố</w:t>
      </w:r>
      <w:r w:rsidRPr="00A677DC">
        <w:rPr>
          <w:rFonts w:ascii="Arial" w:hAnsi="Arial" w:cs="Arial"/>
          <w:sz w:val="20"/>
          <w:szCs w:val="20"/>
        </w:rPr>
        <w:t xml:space="preserve"> thành viên là đ</w:t>
      </w:r>
      <w:r w:rsidRPr="00A677DC">
        <w:rPr>
          <w:rFonts w:ascii="Arial" w:hAnsi="Arial" w:cs="Arial"/>
          <w:sz w:val="20"/>
          <w:szCs w:val="20"/>
        </w:rPr>
        <w:t>ạ</w:t>
      </w:r>
      <w:r w:rsidRPr="00A677DC">
        <w:rPr>
          <w:rFonts w:ascii="Arial" w:hAnsi="Arial" w:cs="Arial"/>
          <w:sz w:val="20"/>
          <w:szCs w:val="20"/>
        </w:rPr>
        <w:t>i di</w:t>
      </w:r>
      <w:r w:rsidRPr="00A677DC">
        <w:rPr>
          <w:rFonts w:ascii="Arial" w:hAnsi="Arial" w:cs="Arial"/>
          <w:sz w:val="20"/>
          <w:szCs w:val="20"/>
        </w:rPr>
        <w:t>ệ</w:t>
      </w:r>
      <w:r w:rsidRPr="00A677DC">
        <w:rPr>
          <w:rFonts w:ascii="Arial" w:hAnsi="Arial" w:cs="Arial"/>
          <w:sz w:val="20"/>
          <w:szCs w:val="20"/>
        </w:rPr>
        <w:t>n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liên quan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ỉ</w:t>
      </w:r>
      <w:r w:rsidRPr="00A677DC">
        <w:rPr>
          <w:rFonts w:ascii="Arial" w:hAnsi="Arial" w:cs="Arial"/>
          <w:sz w:val="20"/>
          <w:szCs w:val="20"/>
        </w:rPr>
        <w:t>nh và m</w:t>
      </w:r>
      <w:r w:rsidRPr="00A677DC">
        <w:rPr>
          <w:rFonts w:ascii="Arial" w:hAnsi="Arial" w:cs="Arial"/>
          <w:sz w:val="20"/>
          <w:szCs w:val="20"/>
        </w:rPr>
        <w:t>ộ</w:t>
      </w:r>
      <w:r w:rsidRPr="00A677DC">
        <w:rPr>
          <w:rFonts w:ascii="Arial" w:hAnsi="Arial" w:cs="Arial"/>
          <w:sz w:val="20"/>
          <w:szCs w:val="20"/>
        </w:rPr>
        <w:t>t s</w:t>
      </w:r>
      <w:r w:rsidRPr="00A677DC">
        <w:rPr>
          <w:rFonts w:ascii="Arial" w:hAnsi="Arial" w:cs="Arial"/>
          <w:sz w:val="20"/>
          <w:szCs w:val="20"/>
        </w:rPr>
        <w:t>ố</w:t>
      </w:r>
      <w:r w:rsidRPr="00A677DC">
        <w:rPr>
          <w:rFonts w:ascii="Arial" w:hAnsi="Arial" w:cs="Arial"/>
          <w:sz w:val="20"/>
          <w:szCs w:val="20"/>
        </w:rPr>
        <w:t xml:space="preserve"> chuyên gia có chuyên môn v</w:t>
      </w:r>
      <w:r w:rsidRPr="00A677DC">
        <w:rPr>
          <w:rFonts w:ascii="Arial" w:hAnsi="Arial" w:cs="Arial"/>
          <w:sz w:val="20"/>
          <w:szCs w:val="20"/>
        </w:rPr>
        <w:t>ề</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ể</w:t>
      </w:r>
      <w:r w:rsidRPr="00A677DC">
        <w:rPr>
          <w:rFonts w:ascii="Arial" w:hAnsi="Arial" w:cs="Arial"/>
          <w:sz w:val="20"/>
          <w:szCs w:val="20"/>
        </w:rPr>
        <w:t xml:space="preserve">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trư</w:t>
      </w:r>
      <w:r w:rsidRPr="00A677DC">
        <w:rPr>
          <w:rFonts w:ascii="Arial" w:hAnsi="Arial" w:cs="Arial"/>
          <w:sz w:val="20"/>
          <w:szCs w:val="20"/>
        </w:rPr>
        <w:t>ớ</w:t>
      </w:r>
      <w:r w:rsidRPr="00A677DC">
        <w:rPr>
          <w:rFonts w:ascii="Arial" w:hAnsi="Arial" w:cs="Arial"/>
          <w:sz w:val="20"/>
          <w:szCs w:val="20"/>
        </w:rPr>
        <w:t>c khi công nh</w:t>
      </w:r>
      <w:r w:rsidRPr="00A677DC">
        <w:rPr>
          <w:rFonts w:ascii="Arial" w:hAnsi="Arial" w:cs="Arial"/>
          <w:sz w:val="20"/>
          <w:szCs w:val="20"/>
        </w:rPr>
        <w:t>ậ</w:t>
      </w:r>
      <w:r w:rsidRPr="00A677DC">
        <w:rPr>
          <w:rFonts w:ascii="Arial" w:hAnsi="Arial" w:cs="Arial"/>
          <w:sz w:val="20"/>
          <w:szCs w:val="20"/>
        </w:rPr>
        <w:t>n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w:t>
      </w:r>
    </w:p>
    <w:p w14:paraId="4832593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Th</w:t>
      </w:r>
      <w:r w:rsidRPr="00A677DC">
        <w:rPr>
          <w:rFonts w:ascii="Arial" w:hAnsi="Arial" w:cs="Arial"/>
          <w:sz w:val="20"/>
          <w:szCs w:val="20"/>
        </w:rPr>
        <w:t>ờ</w:t>
      </w:r>
      <w:r w:rsidRPr="00A677DC">
        <w:rPr>
          <w:rFonts w:ascii="Arial" w:hAnsi="Arial" w:cs="Arial"/>
          <w:sz w:val="20"/>
          <w:szCs w:val="20"/>
        </w:rPr>
        <w:t>i gian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côn</w:t>
      </w:r>
      <w:r w:rsidRPr="00A677DC">
        <w:rPr>
          <w:rFonts w:ascii="Arial" w:hAnsi="Arial" w:cs="Arial"/>
          <w:sz w:val="20"/>
          <w:szCs w:val="20"/>
        </w:rPr>
        <w:t>g nh</w:t>
      </w:r>
      <w:r w:rsidRPr="00A677DC">
        <w:rPr>
          <w:rFonts w:ascii="Arial" w:hAnsi="Arial" w:cs="Arial"/>
          <w:sz w:val="20"/>
          <w:szCs w:val="20"/>
        </w:rPr>
        <w:t>ậ</w:t>
      </w:r>
      <w:r w:rsidRPr="00A677DC">
        <w:rPr>
          <w:rFonts w:ascii="Arial" w:hAnsi="Arial" w:cs="Arial"/>
          <w:sz w:val="20"/>
          <w:szCs w:val="20"/>
        </w:rPr>
        <w:t>n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ố</w:t>
      </w:r>
      <w:r w:rsidRPr="00A677DC">
        <w:rPr>
          <w:rFonts w:ascii="Arial" w:hAnsi="Arial" w:cs="Arial"/>
          <w:sz w:val="20"/>
          <w:szCs w:val="20"/>
        </w:rPr>
        <w:t>i đa là 60 ngày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nhóm I, nhóm II có quy mô phân tán, nh</w:t>
      </w:r>
      <w:r w:rsidRPr="00A677DC">
        <w:rPr>
          <w:rFonts w:ascii="Arial" w:hAnsi="Arial" w:cs="Arial"/>
          <w:sz w:val="20"/>
          <w:szCs w:val="20"/>
        </w:rPr>
        <w:t>ỏ</w:t>
      </w:r>
      <w:r w:rsidRPr="00A677DC">
        <w:rPr>
          <w:rFonts w:ascii="Arial" w:hAnsi="Arial" w:cs="Arial"/>
          <w:sz w:val="20"/>
          <w:szCs w:val="20"/>
        </w:rPr>
        <w:t xml:space="preserve"> l</w:t>
      </w:r>
      <w:r w:rsidRPr="00A677DC">
        <w:rPr>
          <w:rFonts w:ascii="Arial" w:hAnsi="Arial" w:cs="Arial"/>
          <w:sz w:val="20"/>
          <w:szCs w:val="20"/>
        </w:rPr>
        <w:t>ẻ</w:t>
      </w:r>
      <w:r w:rsidRPr="00A677DC">
        <w:rPr>
          <w:rFonts w:ascii="Arial" w:hAnsi="Arial" w:cs="Arial"/>
          <w:sz w:val="20"/>
          <w:szCs w:val="20"/>
        </w:rPr>
        <w:t>; 45 ngày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nhóm III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w:t>
      </w:r>
      <w:r w:rsidRPr="00A677DC">
        <w:rPr>
          <w:rFonts w:ascii="Arial" w:hAnsi="Arial" w:cs="Arial"/>
          <w:sz w:val="20"/>
          <w:szCs w:val="20"/>
        </w:rPr>
        <w:t>ủ</w:t>
      </w:r>
      <w:r w:rsidRPr="00A677DC">
        <w:rPr>
          <w:rFonts w:ascii="Arial" w:hAnsi="Arial" w:cs="Arial"/>
          <w:sz w:val="20"/>
          <w:szCs w:val="20"/>
        </w:rPr>
        <w:t xml:space="preserve">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công nh</w:t>
      </w:r>
      <w:r w:rsidRPr="00A677DC">
        <w:rPr>
          <w:rFonts w:ascii="Arial" w:hAnsi="Arial" w:cs="Arial"/>
          <w:sz w:val="20"/>
          <w:szCs w:val="20"/>
        </w:rPr>
        <w:t>ậ</w:t>
      </w:r>
      <w:r w:rsidRPr="00A677DC">
        <w:rPr>
          <w:rFonts w:ascii="Arial" w:hAnsi="Arial" w:cs="Arial"/>
          <w:sz w:val="20"/>
          <w:szCs w:val="20"/>
        </w:rPr>
        <w:t>n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h</w:t>
      </w:r>
      <w:r w:rsidRPr="00A677DC">
        <w:rPr>
          <w:rFonts w:ascii="Arial" w:hAnsi="Arial" w:cs="Arial"/>
          <w:sz w:val="20"/>
          <w:szCs w:val="20"/>
        </w:rPr>
        <w:t>ợ</w:t>
      </w:r>
      <w:r w:rsidRPr="00A677DC">
        <w:rPr>
          <w:rFonts w:ascii="Arial" w:hAnsi="Arial" w:cs="Arial"/>
          <w:sz w:val="20"/>
          <w:szCs w:val="20"/>
        </w:rPr>
        <w:t>p l</w:t>
      </w:r>
      <w:r w:rsidRPr="00A677DC">
        <w:rPr>
          <w:rFonts w:ascii="Arial" w:hAnsi="Arial" w:cs="Arial"/>
          <w:sz w:val="20"/>
          <w:szCs w:val="20"/>
        </w:rPr>
        <w:t>ệ</w:t>
      </w:r>
      <w:r w:rsidRPr="00A677DC">
        <w:rPr>
          <w:rFonts w:ascii="Arial" w:hAnsi="Arial" w:cs="Arial"/>
          <w:sz w:val="20"/>
          <w:szCs w:val="20"/>
        </w:rPr>
        <w:t>.</w:t>
      </w:r>
    </w:p>
    <w:p w14:paraId="4E96B39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 xml:space="preserve">4.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w:t>
      </w:r>
      <w:r w:rsidRPr="00A677DC">
        <w:rPr>
          <w:rFonts w:ascii="Arial" w:hAnsi="Arial" w:cs="Arial"/>
          <w:sz w:val="20"/>
          <w:szCs w:val="20"/>
        </w:rPr>
        <w:t xml:space="preserve"> quy đ</w:t>
      </w:r>
      <w:r w:rsidRPr="00A677DC">
        <w:rPr>
          <w:rFonts w:ascii="Arial" w:hAnsi="Arial" w:cs="Arial"/>
          <w:sz w:val="20"/>
          <w:szCs w:val="20"/>
        </w:rPr>
        <w:t>ị</w:t>
      </w:r>
      <w:r w:rsidRPr="00A677DC">
        <w:rPr>
          <w:rFonts w:ascii="Arial" w:hAnsi="Arial" w:cs="Arial"/>
          <w:sz w:val="20"/>
          <w:szCs w:val="20"/>
        </w:rPr>
        <w:t>nh chi ti</w:t>
      </w:r>
      <w:r w:rsidRPr="00A677DC">
        <w:rPr>
          <w:rFonts w:ascii="Arial" w:hAnsi="Arial" w:cs="Arial"/>
          <w:sz w:val="20"/>
          <w:szCs w:val="20"/>
        </w:rPr>
        <w:t>ế</w:t>
      </w:r>
      <w:r w:rsidRPr="00A677DC">
        <w:rPr>
          <w:rFonts w:ascii="Arial" w:hAnsi="Arial" w:cs="Arial"/>
          <w:sz w:val="20"/>
          <w:szCs w:val="20"/>
        </w:rPr>
        <w:t>t trình t</w:t>
      </w:r>
      <w:r w:rsidRPr="00A677DC">
        <w:rPr>
          <w:rFonts w:ascii="Arial" w:hAnsi="Arial" w:cs="Arial"/>
          <w:sz w:val="20"/>
          <w:szCs w:val="20"/>
        </w:rPr>
        <w:t>ự</w:t>
      </w:r>
      <w:r w:rsidRPr="00A677DC">
        <w:rPr>
          <w:rFonts w:ascii="Arial" w:hAnsi="Arial" w:cs="Arial"/>
          <w:sz w:val="20"/>
          <w:szCs w:val="20"/>
        </w:rPr>
        <w:t>,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công nh</w:t>
      </w:r>
      <w:r w:rsidRPr="00A677DC">
        <w:rPr>
          <w:rFonts w:ascii="Arial" w:hAnsi="Arial" w:cs="Arial"/>
          <w:sz w:val="20"/>
          <w:szCs w:val="20"/>
        </w:rPr>
        <w:t>ậ</w:t>
      </w:r>
      <w:r w:rsidRPr="00A677DC">
        <w:rPr>
          <w:rFonts w:ascii="Arial" w:hAnsi="Arial" w:cs="Arial"/>
          <w:sz w:val="20"/>
          <w:szCs w:val="20"/>
        </w:rPr>
        <w:t>n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thu</w:t>
      </w:r>
      <w:r w:rsidRPr="00A677DC">
        <w:rPr>
          <w:rFonts w:ascii="Arial" w:hAnsi="Arial" w:cs="Arial"/>
          <w:sz w:val="20"/>
          <w:szCs w:val="20"/>
        </w:rPr>
        <w:t>ộ</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w:t>
      </w:r>
    </w:p>
    <w:p w14:paraId="21392147" w14:textId="77777777" w:rsidR="00FB5260" w:rsidRDefault="00FB5260" w:rsidP="000D1DF3">
      <w:pPr>
        <w:spacing w:after="0" w:line="240" w:lineRule="auto"/>
        <w:jc w:val="center"/>
        <w:rPr>
          <w:rFonts w:ascii="Arial" w:hAnsi="Arial" w:cs="Arial"/>
          <w:b/>
          <w:sz w:val="20"/>
          <w:szCs w:val="20"/>
        </w:rPr>
      </w:pPr>
    </w:p>
    <w:p w14:paraId="067431FA" w14:textId="5798EFEC" w:rsidR="0090275C" w:rsidRPr="00A677DC" w:rsidRDefault="007B2608" w:rsidP="000D1DF3">
      <w:pPr>
        <w:spacing w:after="0" w:line="240" w:lineRule="auto"/>
        <w:jc w:val="center"/>
        <w:rPr>
          <w:rFonts w:ascii="Arial" w:hAnsi="Arial" w:cs="Arial"/>
          <w:sz w:val="20"/>
          <w:szCs w:val="20"/>
        </w:rPr>
      </w:pPr>
      <w:r w:rsidRPr="00A677DC">
        <w:rPr>
          <w:rFonts w:ascii="Arial" w:hAnsi="Arial" w:cs="Arial"/>
          <w:b/>
          <w:sz w:val="20"/>
          <w:szCs w:val="20"/>
        </w:rPr>
        <w:t>M</w:t>
      </w:r>
      <w:r w:rsidRPr="00A677DC">
        <w:rPr>
          <w:rFonts w:ascii="Arial" w:hAnsi="Arial" w:cs="Arial"/>
          <w:b/>
          <w:sz w:val="20"/>
          <w:szCs w:val="20"/>
        </w:rPr>
        <w:t>ụ</w:t>
      </w:r>
      <w:r w:rsidRPr="00A677DC">
        <w:rPr>
          <w:rFonts w:ascii="Arial" w:hAnsi="Arial" w:cs="Arial"/>
          <w:b/>
          <w:sz w:val="20"/>
          <w:szCs w:val="20"/>
        </w:rPr>
        <w:t>c 4</w:t>
      </w:r>
    </w:p>
    <w:p w14:paraId="32ADE4F1" w14:textId="77777777" w:rsidR="0090275C" w:rsidRDefault="007B2608" w:rsidP="000D1DF3">
      <w:pPr>
        <w:spacing w:after="0" w:line="240" w:lineRule="auto"/>
        <w:jc w:val="center"/>
        <w:rPr>
          <w:rFonts w:ascii="Arial" w:hAnsi="Arial" w:cs="Arial"/>
          <w:b/>
          <w:sz w:val="20"/>
          <w:szCs w:val="20"/>
        </w:rPr>
      </w:pPr>
      <w:r w:rsidRPr="00A677DC">
        <w:rPr>
          <w:rFonts w:ascii="Arial" w:hAnsi="Arial" w:cs="Arial"/>
          <w:b/>
          <w:sz w:val="20"/>
          <w:szCs w:val="20"/>
        </w:rPr>
        <w:t>KHAI THÁC KHOÁNG S</w:t>
      </w:r>
      <w:r w:rsidRPr="00A677DC">
        <w:rPr>
          <w:rFonts w:ascii="Arial" w:hAnsi="Arial" w:cs="Arial"/>
          <w:b/>
          <w:sz w:val="20"/>
          <w:szCs w:val="20"/>
        </w:rPr>
        <w:t>Ả</w:t>
      </w:r>
      <w:r w:rsidRPr="00A677DC">
        <w:rPr>
          <w:rFonts w:ascii="Arial" w:hAnsi="Arial" w:cs="Arial"/>
          <w:b/>
          <w:sz w:val="20"/>
          <w:szCs w:val="20"/>
        </w:rPr>
        <w:t>N NHÓM I, II VÀ III</w:t>
      </w:r>
    </w:p>
    <w:p w14:paraId="301603B4" w14:textId="77777777" w:rsidR="00FB5260" w:rsidRPr="00A677DC" w:rsidRDefault="00FB5260" w:rsidP="000D1DF3">
      <w:pPr>
        <w:spacing w:after="0" w:line="240" w:lineRule="auto"/>
        <w:jc w:val="center"/>
        <w:rPr>
          <w:rFonts w:ascii="Arial" w:hAnsi="Arial" w:cs="Arial"/>
          <w:sz w:val="20"/>
          <w:szCs w:val="20"/>
        </w:rPr>
      </w:pPr>
    </w:p>
    <w:p w14:paraId="5434AFF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55. Yêu c</w:t>
      </w:r>
      <w:r w:rsidRPr="00A677DC">
        <w:rPr>
          <w:rFonts w:ascii="Arial" w:hAnsi="Arial" w:cs="Arial"/>
          <w:b/>
          <w:sz w:val="20"/>
          <w:szCs w:val="20"/>
        </w:rPr>
        <w:t>ầ</w:t>
      </w:r>
      <w:r w:rsidRPr="00A677DC">
        <w:rPr>
          <w:rFonts w:ascii="Arial" w:hAnsi="Arial" w:cs="Arial"/>
          <w:b/>
          <w:sz w:val="20"/>
          <w:szCs w:val="20"/>
        </w:rPr>
        <w:t>u v</w:t>
      </w:r>
      <w:r w:rsidRPr="00A677DC">
        <w:rPr>
          <w:rFonts w:ascii="Arial" w:hAnsi="Arial" w:cs="Arial"/>
          <w:b/>
          <w:sz w:val="20"/>
          <w:szCs w:val="20"/>
        </w:rPr>
        <w:t>ề</w:t>
      </w:r>
      <w:r w:rsidRPr="00A677DC">
        <w:rPr>
          <w:rFonts w:ascii="Arial" w:hAnsi="Arial" w:cs="Arial"/>
          <w:b/>
          <w:sz w:val="20"/>
          <w:szCs w:val="20"/>
        </w:rPr>
        <w:t xml:space="preserve"> năng l</w:t>
      </w:r>
      <w:r w:rsidRPr="00A677DC">
        <w:rPr>
          <w:rFonts w:ascii="Arial" w:hAnsi="Arial" w:cs="Arial"/>
          <w:b/>
          <w:sz w:val="20"/>
          <w:szCs w:val="20"/>
        </w:rPr>
        <w:t>ự</w:t>
      </w:r>
      <w:r w:rsidRPr="00A677DC">
        <w:rPr>
          <w:rFonts w:ascii="Arial" w:hAnsi="Arial" w:cs="Arial"/>
          <w:b/>
          <w:sz w:val="20"/>
          <w:szCs w:val="20"/>
        </w:rPr>
        <w:t>c tài chính đ</w:t>
      </w:r>
      <w:r w:rsidRPr="00A677DC">
        <w:rPr>
          <w:rFonts w:ascii="Arial" w:hAnsi="Arial" w:cs="Arial"/>
          <w:b/>
          <w:sz w:val="20"/>
          <w:szCs w:val="20"/>
        </w:rPr>
        <w:t>ể</w:t>
      </w:r>
      <w:r w:rsidRPr="00A677DC">
        <w:rPr>
          <w:rFonts w:ascii="Arial" w:hAnsi="Arial" w:cs="Arial"/>
          <w:b/>
          <w:sz w:val="20"/>
          <w:szCs w:val="20"/>
        </w:rPr>
        <w:t xml:space="preserve"> th</w:t>
      </w:r>
      <w:r w:rsidRPr="00A677DC">
        <w:rPr>
          <w:rFonts w:ascii="Arial" w:hAnsi="Arial" w:cs="Arial"/>
          <w:b/>
          <w:sz w:val="20"/>
          <w:szCs w:val="20"/>
        </w:rPr>
        <w:t>ự</w:t>
      </w:r>
      <w:r w:rsidRPr="00A677DC">
        <w:rPr>
          <w:rFonts w:ascii="Arial" w:hAnsi="Arial" w:cs="Arial"/>
          <w:b/>
          <w:sz w:val="20"/>
          <w:szCs w:val="20"/>
        </w:rPr>
        <w:t>c hi</w:t>
      </w:r>
      <w:r w:rsidRPr="00A677DC">
        <w:rPr>
          <w:rFonts w:ascii="Arial" w:hAnsi="Arial" w:cs="Arial"/>
          <w:b/>
          <w:sz w:val="20"/>
          <w:szCs w:val="20"/>
        </w:rPr>
        <w:t>ệ</w:t>
      </w:r>
      <w:r w:rsidRPr="00A677DC">
        <w:rPr>
          <w:rFonts w:ascii="Arial" w:hAnsi="Arial" w:cs="Arial"/>
          <w:b/>
          <w:sz w:val="20"/>
          <w:szCs w:val="20"/>
        </w:rPr>
        <w:t>n d</w:t>
      </w:r>
      <w:r w:rsidRPr="00A677DC">
        <w:rPr>
          <w:rFonts w:ascii="Arial" w:hAnsi="Arial" w:cs="Arial"/>
          <w:b/>
          <w:sz w:val="20"/>
          <w:szCs w:val="20"/>
        </w:rPr>
        <w:t>ự</w:t>
      </w:r>
      <w:r w:rsidRPr="00A677DC">
        <w:rPr>
          <w:rFonts w:ascii="Arial" w:hAnsi="Arial" w:cs="Arial"/>
          <w:b/>
          <w:sz w:val="20"/>
          <w:szCs w:val="20"/>
        </w:rPr>
        <w:t xml:space="preserve"> án khai thác khoáng s</w:t>
      </w:r>
      <w:r w:rsidRPr="00A677DC">
        <w:rPr>
          <w:rFonts w:ascii="Arial" w:hAnsi="Arial" w:cs="Arial"/>
          <w:b/>
          <w:sz w:val="20"/>
          <w:szCs w:val="20"/>
        </w:rPr>
        <w:t>ả</w:t>
      </w:r>
      <w:r w:rsidRPr="00A677DC">
        <w:rPr>
          <w:rFonts w:ascii="Arial" w:hAnsi="Arial" w:cs="Arial"/>
          <w:b/>
          <w:sz w:val="20"/>
          <w:szCs w:val="20"/>
        </w:rPr>
        <w:t>n</w:t>
      </w:r>
    </w:p>
    <w:p w14:paraId="044F7C5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 xml:space="preserve">c, cá nhân khai </w:t>
      </w:r>
      <w:r w:rsidRPr="00A677DC">
        <w:rPr>
          <w:rFonts w:ascii="Arial" w:hAnsi="Arial" w:cs="Arial"/>
          <w:sz w:val="20"/>
          <w:szCs w:val="20"/>
        </w:rPr>
        <w:t>thác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có v</w:t>
      </w:r>
      <w:r w:rsidRPr="00A677DC">
        <w:rPr>
          <w:rFonts w:ascii="Arial" w:hAnsi="Arial" w:cs="Arial"/>
          <w:sz w:val="20"/>
          <w:szCs w:val="20"/>
        </w:rPr>
        <w:t>ố</w:t>
      </w:r>
      <w:r w:rsidRPr="00A677DC">
        <w:rPr>
          <w:rFonts w:ascii="Arial" w:hAnsi="Arial" w:cs="Arial"/>
          <w:sz w:val="20"/>
          <w:szCs w:val="20"/>
        </w:rPr>
        <w:t>n ch</w:t>
      </w:r>
      <w:r w:rsidRPr="00A677DC">
        <w:rPr>
          <w:rFonts w:ascii="Arial" w:hAnsi="Arial" w:cs="Arial"/>
          <w:sz w:val="20"/>
          <w:szCs w:val="20"/>
        </w:rPr>
        <w:t>ủ</w:t>
      </w:r>
      <w:r w:rsidRPr="00A677DC">
        <w:rPr>
          <w:rFonts w:ascii="Arial" w:hAnsi="Arial" w:cs="Arial"/>
          <w:sz w:val="20"/>
          <w:szCs w:val="20"/>
        </w:rPr>
        <w:t xml:space="preserve"> s</w:t>
      </w:r>
      <w:r w:rsidRPr="00A677DC">
        <w:rPr>
          <w:rFonts w:ascii="Arial" w:hAnsi="Arial" w:cs="Arial"/>
          <w:sz w:val="20"/>
          <w:szCs w:val="20"/>
        </w:rPr>
        <w:t>ở</w:t>
      </w:r>
      <w:r w:rsidRPr="00A677DC">
        <w:rPr>
          <w:rFonts w:ascii="Arial" w:hAnsi="Arial" w:cs="Arial"/>
          <w:sz w:val="20"/>
          <w:szCs w:val="20"/>
        </w:rPr>
        <w:t xml:space="preserve"> h</w:t>
      </w:r>
      <w:r w:rsidRPr="00A677DC">
        <w:rPr>
          <w:rFonts w:ascii="Arial" w:hAnsi="Arial" w:cs="Arial"/>
          <w:sz w:val="20"/>
          <w:szCs w:val="20"/>
        </w:rPr>
        <w:t>ữ</w:t>
      </w:r>
      <w:r w:rsidRPr="00A677DC">
        <w:rPr>
          <w:rFonts w:ascii="Arial" w:hAnsi="Arial" w:cs="Arial"/>
          <w:sz w:val="20"/>
          <w:szCs w:val="20"/>
        </w:rPr>
        <w:t>u b</w:t>
      </w:r>
      <w:r w:rsidRPr="00A677DC">
        <w:rPr>
          <w:rFonts w:ascii="Arial" w:hAnsi="Arial" w:cs="Arial"/>
          <w:sz w:val="20"/>
          <w:szCs w:val="20"/>
        </w:rPr>
        <w:t>ả</w:t>
      </w:r>
      <w:r w:rsidRPr="00A677DC">
        <w:rPr>
          <w:rFonts w:ascii="Arial" w:hAnsi="Arial" w:cs="Arial"/>
          <w:sz w:val="20"/>
          <w:szCs w:val="20"/>
        </w:rPr>
        <w:t>o đ</w:t>
      </w:r>
      <w:r w:rsidRPr="00A677DC">
        <w:rPr>
          <w:rFonts w:ascii="Arial" w:hAnsi="Arial" w:cs="Arial"/>
          <w:sz w:val="20"/>
          <w:szCs w:val="20"/>
        </w:rPr>
        <w:t>ả</w:t>
      </w:r>
      <w:r w:rsidRPr="00A677DC">
        <w:rPr>
          <w:rFonts w:ascii="Arial" w:hAnsi="Arial" w:cs="Arial"/>
          <w:sz w:val="20"/>
          <w:szCs w:val="20"/>
        </w:rPr>
        <w:t>m ít nh</w:t>
      </w:r>
      <w:r w:rsidRPr="00A677DC">
        <w:rPr>
          <w:rFonts w:ascii="Arial" w:hAnsi="Arial" w:cs="Arial"/>
          <w:sz w:val="20"/>
          <w:szCs w:val="20"/>
        </w:rPr>
        <w:t>ấ</w:t>
      </w:r>
      <w:r w:rsidRPr="00A677DC">
        <w:rPr>
          <w:rFonts w:ascii="Arial" w:hAnsi="Arial" w:cs="Arial"/>
          <w:sz w:val="20"/>
          <w:szCs w:val="20"/>
        </w:rPr>
        <w:t>t b</w:t>
      </w:r>
      <w:r w:rsidRPr="00A677DC">
        <w:rPr>
          <w:rFonts w:ascii="Arial" w:hAnsi="Arial" w:cs="Arial"/>
          <w:sz w:val="20"/>
          <w:szCs w:val="20"/>
        </w:rPr>
        <w:t>ằ</w:t>
      </w:r>
      <w:r w:rsidRPr="00A677DC">
        <w:rPr>
          <w:rFonts w:ascii="Arial" w:hAnsi="Arial" w:cs="Arial"/>
          <w:sz w:val="20"/>
          <w:szCs w:val="20"/>
        </w:rPr>
        <w:t>ng 30%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ng d</w:t>
      </w:r>
      <w:r w:rsidRPr="00A677DC">
        <w:rPr>
          <w:rFonts w:ascii="Arial" w:hAnsi="Arial" w:cs="Arial"/>
          <w:sz w:val="20"/>
          <w:szCs w:val="20"/>
        </w:rPr>
        <w:t>ự</w:t>
      </w:r>
      <w:r w:rsidRPr="00A677DC">
        <w:rPr>
          <w:rFonts w:ascii="Arial" w:hAnsi="Arial" w:cs="Arial"/>
          <w:sz w:val="20"/>
          <w:szCs w:val="20"/>
        </w:rPr>
        <w:t xml:space="preserve"> toán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ầ</w:t>
      </w:r>
      <w:r w:rsidRPr="00A677DC">
        <w:rPr>
          <w:rFonts w:ascii="Arial" w:hAnsi="Arial" w:cs="Arial"/>
          <w:sz w:val="20"/>
          <w:szCs w:val="20"/>
        </w:rPr>
        <w:t>u tư khai thác khoáng s</w:t>
      </w:r>
      <w:r w:rsidRPr="00A677DC">
        <w:rPr>
          <w:rFonts w:ascii="Arial" w:hAnsi="Arial" w:cs="Arial"/>
          <w:sz w:val="20"/>
          <w:szCs w:val="20"/>
        </w:rPr>
        <w:t>ả</w:t>
      </w:r>
      <w:r w:rsidRPr="00A677DC">
        <w:rPr>
          <w:rFonts w:ascii="Arial" w:hAnsi="Arial" w:cs="Arial"/>
          <w:sz w:val="20"/>
          <w:szCs w:val="20"/>
        </w:rPr>
        <w:t>n và có h</w:t>
      </w:r>
      <w:r w:rsidRPr="00A677DC">
        <w:rPr>
          <w:rFonts w:ascii="Arial" w:hAnsi="Arial" w:cs="Arial"/>
          <w:sz w:val="20"/>
          <w:szCs w:val="20"/>
        </w:rPr>
        <w:t>ồ</w:t>
      </w:r>
      <w:r w:rsidRPr="00A677DC">
        <w:rPr>
          <w:rFonts w:ascii="Arial" w:hAnsi="Arial" w:cs="Arial"/>
          <w:sz w:val="20"/>
          <w:szCs w:val="20"/>
        </w:rPr>
        <w:t xml:space="preserve"> sơ năng l</w:t>
      </w:r>
      <w:r w:rsidRPr="00A677DC">
        <w:rPr>
          <w:rFonts w:ascii="Arial" w:hAnsi="Arial" w:cs="Arial"/>
          <w:sz w:val="20"/>
          <w:szCs w:val="20"/>
        </w:rPr>
        <w:t>ự</w:t>
      </w:r>
      <w:r w:rsidRPr="00A677DC">
        <w:rPr>
          <w:rFonts w:ascii="Arial" w:hAnsi="Arial" w:cs="Arial"/>
          <w:sz w:val="20"/>
          <w:szCs w:val="20"/>
        </w:rPr>
        <w:t>c tài chính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các kho</w:t>
      </w:r>
      <w:r w:rsidRPr="00A677DC">
        <w:rPr>
          <w:rFonts w:ascii="Arial" w:hAnsi="Arial" w:cs="Arial"/>
          <w:sz w:val="20"/>
          <w:szCs w:val="20"/>
        </w:rPr>
        <w:t>ả</w:t>
      </w:r>
      <w:r w:rsidRPr="00A677DC">
        <w:rPr>
          <w:rFonts w:ascii="Arial" w:hAnsi="Arial" w:cs="Arial"/>
          <w:sz w:val="20"/>
          <w:szCs w:val="20"/>
        </w:rPr>
        <w:t>n 2, 3 và 4 Đi</w:t>
      </w:r>
      <w:r w:rsidRPr="00A677DC">
        <w:rPr>
          <w:rFonts w:ascii="Arial" w:hAnsi="Arial" w:cs="Arial"/>
          <w:sz w:val="20"/>
          <w:szCs w:val="20"/>
        </w:rPr>
        <w:t>ề</w:t>
      </w:r>
      <w:r w:rsidRPr="00A677DC">
        <w:rPr>
          <w:rFonts w:ascii="Arial" w:hAnsi="Arial" w:cs="Arial"/>
          <w:sz w:val="20"/>
          <w:szCs w:val="20"/>
        </w:rPr>
        <w:t>u này.</w:t>
      </w:r>
    </w:p>
    <w:p w14:paraId="7861AE6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doanh nghi</w:t>
      </w:r>
      <w:r w:rsidRPr="00A677DC">
        <w:rPr>
          <w:rFonts w:ascii="Arial" w:hAnsi="Arial" w:cs="Arial"/>
          <w:sz w:val="20"/>
          <w:szCs w:val="20"/>
        </w:rPr>
        <w:t>ệ</w:t>
      </w:r>
      <w:r w:rsidRPr="00A677DC">
        <w:rPr>
          <w:rFonts w:ascii="Arial" w:hAnsi="Arial" w:cs="Arial"/>
          <w:sz w:val="20"/>
          <w:szCs w:val="20"/>
        </w:rPr>
        <w:t>p m</w:t>
      </w:r>
      <w:r w:rsidRPr="00A677DC">
        <w:rPr>
          <w:rFonts w:ascii="Arial" w:hAnsi="Arial" w:cs="Arial"/>
          <w:sz w:val="20"/>
          <w:szCs w:val="20"/>
        </w:rPr>
        <w:t>ớ</w:t>
      </w:r>
      <w:r w:rsidRPr="00A677DC">
        <w:rPr>
          <w:rFonts w:ascii="Arial" w:hAnsi="Arial" w:cs="Arial"/>
          <w:sz w:val="20"/>
          <w:szCs w:val="20"/>
        </w:rPr>
        <w:t>i thành l</w:t>
      </w:r>
      <w:r w:rsidRPr="00A677DC">
        <w:rPr>
          <w:rFonts w:ascii="Arial" w:hAnsi="Arial" w:cs="Arial"/>
          <w:sz w:val="20"/>
          <w:szCs w:val="20"/>
        </w:rPr>
        <w:t>ậ</w:t>
      </w:r>
      <w:r w:rsidRPr="00A677DC">
        <w:rPr>
          <w:rFonts w:ascii="Arial" w:hAnsi="Arial" w:cs="Arial"/>
          <w:sz w:val="20"/>
          <w:szCs w:val="20"/>
        </w:rPr>
        <w:t>p trong năm n</w:t>
      </w:r>
      <w:r w:rsidRPr="00A677DC">
        <w:rPr>
          <w:rFonts w:ascii="Arial" w:hAnsi="Arial" w:cs="Arial"/>
          <w:sz w:val="20"/>
          <w:szCs w:val="20"/>
        </w:rPr>
        <w:t>ộ</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h</w:t>
      </w:r>
      <w:r w:rsidRPr="00A677DC">
        <w:rPr>
          <w:rFonts w:ascii="Arial" w:hAnsi="Arial" w:cs="Arial"/>
          <w:sz w:val="20"/>
          <w:szCs w:val="20"/>
        </w:rPr>
        <w:t>ồ</w:t>
      </w:r>
      <w:r w:rsidRPr="00A677DC">
        <w:rPr>
          <w:rFonts w:ascii="Arial" w:hAnsi="Arial" w:cs="Arial"/>
          <w:sz w:val="20"/>
          <w:szCs w:val="20"/>
        </w:rPr>
        <w:t xml:space="preserve"> </w:t>
      </w:r>
      <w:r w:rsidRPr="00A677DC">
        <w:rPr>
          <w:rFonts w:ascii="Arial" w:hAnsi="Arial" w:cs="Arial"/>
          <w:sz w:val="20"/>
          <w:szCs w:val="20"/>
        </w:rPr>
        <w:t>sơ năng l</w:t>
      </w:r>
      <w:r w:rsidRPr="00A677DC">
        <w:rPr>
          <w:rFonts w:ascii="Arial" w:hAnsi="Arial" w:cs="Arial"/>
          <w:sz w:val="20"/>
          <w:szCs w:val="20"/>
        </w:rPr>
        <w:t>ự</w:t>
      </w:r>
      <w:r w:rsidRPr="00A677DC">
        <w:rPr>
          <w:rFonts w:ascii="Arial" w:hAnsi="Arial" w:cs="Arial"/>
          <w:sz w:val="20"/>
          <w:szCs w:val="20"/>
        </w:rPr>
        <w:t>c tài chính g</w:t>
      </w:r>
      <w:r w:rsidRPr="00A677DC">
        <w:rPr>
          <w:rFonts w:ascii="Arial" w:hAnsi="Arial" w:cs="Arial"/>
          <w:sz w:val="20"/>
          <w:szCs w:val="20"/>
        </w:rPr>
        <w:t>ồ</w:t>
      </w:r>
      <w:r w:rsidRPr="00A677DC">
        <w:rPr>
          <w:rFonts w:ascii="Arial" w:hAnsi="Arial" w:cs="Arial"/>
          <w:sz w:val="20"/>
          <w:szCs w:val="20"/>
        </w:rPr>
        <w:t>m b</w:t>
      </w:r>
      <w:r w:rsidRPr="00A677DC">
        <w:rPr>
          <w:rFonts w:ascii="Arial" w:hAnsi="Arial" w:cs="Arial"/>
          <w:sz w:val="20"/>
          <w:szCs w:val="20"/>
        </w:rPr>
        <w:t>ả</w:t>
      </w:r>
      <w:r w:rsidRPr="00A677DC">
        <w:rPr>
          <w:rFonts w:ascii="Arial" w:hAnsi="Arial" w:cs="Arial"/>
          <w:sz w:val="20"/>
          <w:szCs w:val="20"/>
        </w:rPr>
        <w:t>n chính ho</w:t>
      </w:r>
      <w:r w:rsidRPr="00A677DC">
        <w:rPr>
          <w:rFonts w:ascii="Arial" w:hAnsi="Arial" w:cs="Arial"/>
          <w:sz w:val="20"/>
          <w:szCs w:val="20"/>
        </w:rPr>
        <w:t>ặ</w:t>
      </w: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n sao y ho</w:t>
      </w:r>
      <w:r w:rsidRPr="00A677DC">
        <w:rPr>
          <w:rFonts w:ascii="Arial" w:hAnsi="Arial" w:cs="Arial"/>
          <w:sz w:val="20"/>
          <w:szCs w:val="20"/>
        </w:rPr>
        <w:t>ặ</w:t>
      </w: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n đi</w:t>
      </w:r>
      <w:r w:rsidRPr="00A677DC">
        <w:rPr>
          <w:rFonts w:ascii="Arial" w:hAnsi="Arial" w:cs="Arial"/>
          <w:sz w:val="20"/>
          <w:szCs w:val="20"/>
        </w:rPr>
        <w:t>ệ</w:t>
      </w:r>
      <w:r w:rsidRPr="00A677DC">
        <w:rPr>
          <w:rFonts w:ascii="Arial" w:hAnsi="Arial" w:cs="Arial"/>
          <w:sz w:val="20"/>
          <w:szCs w:val="20"/>
        </w:rPr>
        <w:t>n t</w:t>
      </w:r>
      <w:r w:rsidRPr="00A677DC">
        <w:rPr>
          <w:rFonts w:ascii="Arial" w:hAnsi="Arial" w:cs="Arial"/>
          <w:sz w:val="20"/>
          <w:szCs w:val="20"/>
        </w:rPr>
        <w:t>ử</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ít nh</w:t>
      </w:r>
      <w:r w:rsidRPr="00A677DC">
        <w:rPr>
          <w:rFonts w:ascii="Arial" w:hAnsi="Arial" w:cs="Arial"/>
          <w:sz w:val="20"/>
          <w:szCs w:val="20"/>
        </w:rPr>
        <w:t>ấ</w:t>
      </w:r>
      <w:r w:rsidRPr="00A677DC">
        <w:rPr>
          <w:rFonts w:ascii="Arial" w:hAnsi="Arial" w:cs="Arial"/>
          <w:sz w:val="20"/>
          <w:szCs w:val="20"/>
        </w:rPr>
        <w:t>t m</w:t>
      </w:r>
      <w:r w:rsidRPr="00A677DC">
        <w:rPr>
          <w:rFonts w:ascii="Arial" w:hAnsi="Arial" w:cs="Arial"/>
          <w:sz w:val="20"/>
          <w:szCs w:val="20"/>
        </w:rPr>
        <w:t>ộ</w:t>
      </w:r>
      <w:r w:rsidRPr="00A677DC">
        <w:rPr>
          <w:rFonts w:ascii="Arial" w:hAnsi="Arial" w:cs="Arial"/>
          <w:sz w:val="20"/>
          <w:szCs w:val="20"/>
        </w:rPr>
        <w:t>t trong các văn b</w:t>
      </w:r>
      <w:r w:rsidRPr="00A677DC">
        <w:rPr>
          <w:rFonts w:ascii="Arial" w:hAnsi="Arial" w:cs="Arial"/>
          <w:sz w:val="20"/>
          <w:szCs w:val="20"/>
        </w:rPr>
        <w:t>ả</w:t>
      </w:r>
      <w:r w:rsidRPr="00A677DC">
        <w:rPr>
          <w:rFonts w:ascii="Arial" w:hAnsi="Arial" w:cs="Arial"/>
          <w:sz w:val="20"/>
          <w:szCs w:val="20"/>
        </w:rPr>
        <w:t>n sau:</w:t>
      </w:r>
    </w:p>
    <w:p w14:paraId="566CAA5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Biên b</w:t>
      </w:r>
      <w:r w:rsidRPr="00A677DC">
        <w:rPr>
          <w:rFonts w:ascii="Arial" w:hAnsi="Arial" w:cs="Arial"/>
          <w:sz w:val="20"/>
          <w:szCs w:val="20"/>
        </w:rPr>
        <w:t>ả</w:t>
      </w:r>
      <w:r w:rsidRPr="00A677DC">
        <w:rPr>
          <w:rFonts w:ascii="Arial" w:hAnsi="Arial" w:cs="Arial"/>
          <w:sz w:val="20"/>
          <w:szCs w:val="20"/>
        </w:rPr>
        <w:t>n giao nh</w:t>
      </w:r>
      <w:r w:rsidRPr="00A677DC">
        <w:rPr>
          <w:rFonts w:ascii="Arial" w:hAnsi="Arial" w:cs="Arial"/>
          <w:sz w:val="20"/>
          <w:szCs w:val="20"/>
        </w:rPr>
        <w:t>ậ</w:t>
      </w:r>
      <w:r w:rsidRPr="00A677DC">
        <w:rPr>
          <w:rFonts w:ascii="Arial" w:hAnsi="Arial" w:cs="Arial"/>
          <w:sz w:val="20"/>
          <w:szCs w:val="20"/>
        </w:rPr>
        <w:t>n tài s</w:t>
      </w:r>
      <w:r w:rsidRPr="00A677DC">
        <w:rPr>
          <w:rFonts w:ascii="Arial" w:hAnsi="Arial" w:cs="Arial"/>
          <w:sz w:val="20"/>
          <w:szCs w:val="20"/>
        </w:rPr>
        <w:t>ả</w:t>
      </w:r>
      <w:r w:rsidRPr="00A677DC">
        <w:rPr>
          <w:rFonts w:ascii="Arial" w:hAnsi="Arial" w:cs="Arial"/>
          <w:sz w:val="20"/>
          <w:szCs w:val="20"/>
        </w:rPr>
        <w:t>n góp v</w:t>
      </w:r>
      <w:r w:rsidRPr="00A677DC">
        <w:rPr>
          <w:rFonts w:ascii="Arial" w:hAnsi="Arial" w:cs="Arial"/>
          <w:sz w:val="20"/>
          <w:szCs w:val="20"/>
        </w:rPr>
        <w:t>ố</w:t>
      </w:r>
      <w:r w:rsidRPr="00A677DC">
        <w:rPr>
          <w:rFonts w:ascii="Arial" w:hAnsi="Arial" w:cs="Arial"/>
          <w:sz w:val="20"/>
          <w:szCs w:val="20"/>
        </w:rPr>
        <w:t>n;</w:t>
      </w:r>
    </w:p>
    <w:p w14:paraId="21CFAE7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Gi</w:t>
      </w:r>
      <w:r w:rsidRPr="00A677DC">
        <w:rPr>
          <w:rFonts w:ascii="Arial" w:hAnsi="Arial" w:cs="Arial"/>
          <w:sz w:val="20"/>
          <w:szCs w:val="20"/>
        </w:rPr>
        <w:t>ấ</w:t>
      </w:r>
      <w:r w:rsidRPr="00A677DC">
        <w:rPr>
          <w:rFonts w:ascii="Arial" w:hAnsi="Arial" w:cs="Arial"/>
          <w:sz w:val="20"/>
          <w:szCs w:val="20"/>
        </w:rPr>
        <w:t>y ch</w:t>
      </w:r>
      <w:r w:rsidRPr="00A677DC">
        <w:rPr>
          <w:rFonts w:ascii="Arial" w:hAnsi="Arial" w:cs="Arial"/>
          <w:sz w:val="20"/>
          <w:szCs w:val="20"/>
        </w:rPr>
        <w:t>ứ</w:t>
      </w:r>
      <w:r w:rsidRPr="00A677DC">
        <w:rPr>
          <w:rFonts w:ascii="Arial" w:hAnsi="Arial" w:cs="Arial"/>
          <w:sz w:val="20"/>
          <w:szCs w:val="20"/>
        </w:rPr>
        <w:t>ng nh</w:t>
      </w:r>
      <w:r w:rsidRPr="00A677DC">
        <w:rPr>
          <w:rFonts w:ascii="Arial" w:hAnsi="Arial" w:cs="Arial"/>
          <w:sz w:val="20"/>
          <w:szCs w:val="20"/>
        </w:rPr>
        <w:t>ậ</w:t>
      </w:r>
      <w:r w:rsidRPr="00A677DC">
        <w:rPr>
          <w:rFonts w:ascii="Arial" w:hAnsi="Arial" w:cs="Arial"/>
          <w:sz w:val="20"/>
          <w:szCs w:val="20"/>
        </w:rPr>
        <w:t>n ph</w:t>
      </w:r>
      <w:r w:rsidRPr="00A677DC">
        <w:rPr>
          <w:rFonts w:ascii="Arial" w:hAnsi="Arial" w:cs="Arial"/>
          <w:sz w:val="20"/>
          <w:szCs w:val="20"/>
        </w:rPr>
        <w:t>ầ</w:t>
      </w:r>
      <w:r w:rsidRPr="00A677DC">
        <w:rPr>
          <w:rFonts w:ascii="Arial" w:hAnsi="Arial" w:cs="Arial"/>
          <w:sz w:val="20"/>
          <w:szCs w:val="20"/>
        </w:rPr>
        <w:t>n v</w:t>
      </w:r>
      <w:r w:rsidRPr="00A677DC">
        <w:rPr>
          <w:rFonts w:ascii="Arial" w:hAnsi="Arial" w:cs="Arial"/>
          <w:sz w:val="20"/>
          <w:szCs w:val="20"/>
        </w:rPr>
        <w:t>ố</w:t>
      </w:r>
      <w:r w:rsidRPr="00A677DC">
        <w:rPr>
          <w:rFonts w:ascii="Arial" w:hAnsi="Arial" w:cs="Arial"/>
          <w:sz w:val="20"/>
          <w:szCs w:val="20"/>
        </w:rPr>
        <w:t>n góp c</w:t>
      </w:r>
      <w:r w:rsidRPr="00A677DC">
        <w:rPr>
          <w:rFonts w:ascii="Arial" w:hAnsi="Arial" w:cs="Arial"/>
          <w:sz w:val="20"/>
          <w:szCs w:val="20"/>
        </w:rPr>
        <w:t>ủ</w:t>
      </w:r>
      <w:r w:rsidRPr="00A677DC">
        <w:rPr>
          <w:rFonts w:ascii="Arial" w:hAnsi="Arial" w:cs="Arial"/>
          <w:sz w:val="20"/>
          <w:szCs w:val="20"/>
        </w:rPr>
        <w:t>a các thành viên công ty, s</w:t>
      </w:r>
      <w:r w:rsidRPr="00A677DC">
        <w:rPr>
          <w:rFonts w:ascii="Arial" w:hAnsi="Arial" w:cs="Arial"/>
          <w:sz w:val="20"/>
          <w:szCs w:val="20"/>
        </w:rPr>
        <w:t>ổ</w:t>
      </w:r>
      <w:r w:rsidRPr="00A677DC">
        <w:rPr>
          <w:rFonts w:ascii="Arial" w:hAnsi="Arial" w:cs="Arial"/>
          <w:sz w:val="20"/>
          <w:szCs w:val="20"/>
        </w:rPr>
        <w:t xml:space="preserve"> đăng ký thành viên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công ty trách nhi</w:t>
      </w:r>
      <w:r w:rsidRPr="00A677DC">
        <w:rPr>
          <w:rFonts w:ascii="Arial" w:hAnsi="Arial" w:cs="Arial"/>
          <w:sz w:val="20"/>
          <w:szCs w:val="20"/>
        </w:rPr>
        <w:t>ệ</w:t>
      </w:r>
      <w:r w:rsidRPr="00A677DC">
        <w:rPr>
          <w:rFonts w:ascii="Arial" w:hAnsi="Arial" w:cs="Arial"/>
          <w:sz w:val="20"/>
          <w:szCs w:val="20"/>
        </w:rPr>
        <w:t xml:space="preserve">m </w:t>
      </w:r>
      <w:r w:rsidRPr="00A677DC">
        <w:rPr>
          <w:rFonts w:ascii="Arial" w:hAnsi="Arial" w:cs="Arial"/>
          <w:sz w:val="20"/>
          <w:szCs w:val="20"/>
        </w:rPr>
        <w:t>h</w:t>
      </w:r>
      <w:r w:rsidRPr="00A677DC">
        <w:rPr>
          <w:rFonts w:ascii="Arial" w:hAnsi="Arial" w:cs="Arial"/>
          <w:sz w:val="20"/>
          <w:szCs w:val="20"/>
        </w:rPr>
        <w:t>ữ</w:t>
      </w:r>
      <w:r w:rsidRPr="00A677DC">
        <w:rPr>
          <w:rFonts w:ascii="Arial" w:hAnsi="Arial" w:cs="Arial"/>
          <w:sz w:val="20"/>
          <w:szCs w:val="20"/>
        </w:rPr>
        <w:t>u h</w:t>
      </w:r>
      <w:r w:rsidRPr="00A677DC">
        <w:rPr>
          <w:rFonts w:ascii="Arial" w:hAnsi="Arial" w:cs="Arial"/>
          <w:sz w:val="20"/>
          <w:szCs w:val="20"/>
        </w:rPr>
        <w:t>ạ</w:t>
      </w:r>
      <w:r w:rsidRPr="00A677DC">
        <w:rPr>
          <w:rFonts w:ascii="Arial" w:hAnsi="Arial" w:cs="Arial"/>
          <w:sz w:val="20"/>
          <w:szCs w:val="20"/>
        </w:rPr>
        <w:t>n hai thành viên tr</w:t>
      </w:r>
      <w:r w:rsidRPr="00A677DC">
        <w:rPr>
          <w:rFonts w:ascii="Arial" w:hAnsi="Arial" w:cs="Arial"/>
          <w:sz w:val="20"/>
          <w:szCs w:val="20"/>
        </w:rPr>
        <w:t>ở</w:t>
      </w:r>
      <w:r w:rsidRPr="00A677DC">
        <w:rPr>
          <w:rFonts w:ascii="Arial" w:hAnsi="Arial" w:cs="Arial"/>
          <w:sz w:val="20"/>
          <w:szCs w:val="20"/>
        </w:rPr>
        <w:t xml:space="preserve"> lên;</w:t>
      </w:r>
    </w:p>
    <w:p w14:paraId="3763C89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S</w:t>
      </w:r>
      <w:r w:rsidRPr="00A677DC">
        <w:rPr>
          <w:rFonts w:ascii="Arial" w:hAnsi="Arial" w:cs="Arial"/>
          <w:sz w:val="20"/>
          <w:szCs w:val="20"/>
        </w:rPr>
        <w:t>ổ</w:t>
      </w:r>
      <w:r w:rsidRPr="00A677DC">
        <w:rPr>
          <w:rFonts w:ascii="Arial" w:hAnsi="Arial" w:cs="Arial"/>
          <w:sz w:val="20"/>
          <w:szCs w:val="20"/>
        </w:rPr>
        <w:t xml:space="preserve"> đăng ký c</w:t>
      </w:r>
      <w:r w:rsidRPr="00A677DC">
        <w:rPr>
          <w:rFonts w:ascii="Arial" w:hAnsi="Arial" w:cs="Arial"/>
          <w:sz w:val="20"/>
          <w:szCs w:val="20"/>
        </w:rPr>
        <w:t>ổ</w:t>
      </w:r>
      <w:r w:rsidRPr="00A677DC">
        <w:rPr>
          <w:rFonts w:ascii="Arial" w:hAnsi="Arial" w:cs="Arial"/>
          <w:sz w:val="20"/>
          <w:szCs w:val="20"/>
        </w:rPr>
        <w:t xml:space="preserve"> đông, ch</w:t>
      </w:r>
      <w:r w:rsidRPr="00A677DC">
        <w:rPr>
          <w:rFonts w:ascii="Arial" w:hAnsi="Arial" w:cs="Arial"/>
          <w:sz w:val="20"/>
          <w:szCs w:val="20"/>
        </w:rPr>
        <w:t>ứ</w:t>
      </w:r>
      <w:r w:rsidRPr="00A677DC">
        <w:rPr>
          <w:rFonts w:ascii="Arial" w:hAnsi="Arial" w:cs="Arial"/>
          <w:sz w:val="20"/>
          <w:szCs w:val="20"/>
        </w:rPr>
        <w:t>ng t</w:t>
      </w:r>
      <w:r w:rsidRPr="00A677DC">
        <w:rPr>
          <w:rFonts w:ascii="Arial" w:hAnsi="Arial" w:cs="Arial"/>
          <w:sz w:val="20"/>
          <w:szCs w:val="20"/>
        </w:rPr>
        <w:t>ừ</w:t>
      </w:r>
      <w:r w:rsidRPr="00A677DC">
        <w:rPr>
          <w:rFonts w:ascii="Arial" w:hAnsi="Arial" w:cs="Arial"/>
          <w:sz w:val="20"/>
          <w:szCs w:val="20"/>
        </w:rPr>
        <w:t xml:space="preserve"> thanh toán c</w:t>
      </w:r>
      <w:r w:rsidRPr="00A677DC">
        <w:rPr>
          <w:rFonts w:ascii="Arial" w:hAnsi="Arial" w:cs="Arial"/>
          <w:sz w:val="20"/>
          <w:szCs w:val="20"/>
        </w:rPr>
        <w:t>ổ</w:t>
      </w:r>
      <w:r w:rsidRPr="00A677DC">
        <w:rPr>
          <w:rFonts w:ascii="Arial" w:hAnsi="Arial" w:cs="Arial"/>
          <w:sz w:val="20"/>
          <w:szCs w:val="20"/>
        </w:rPr>
        <w:t xml:space="preserve"> ph</w:t>
      </w:r>
      <w:r w:rsidRPr="00A677DC">
        <w:rPr>
          <w:rFonts w:ascii="Arial" w:hAnsi="Arial" w:cs="Arial"/>
          <w:sz w:val="20"/>
          <w:szCs w:val="20"/>
        </w:rPr>
        <w:t>ầ</w:t>
      </w:r>
      <w:r w:rsidRPr="00A677DC">
        <w:rPr>
          <w:rFonts w:ascii="Arial" w:hAnsi="Arial" w:cs="Arial"/>
          <w:sz w:val="20"/>
          <w:szCs w:val="20"/>
        </w:rPr>
        <w:t>n đăng ký mua c</w:t>
      </w:r>
      <w:r w:rsidRPr="00A677DC">
        <w:rPr>
          <w:rFonts w:ascii="Arial" w:hAnsi="Arial" w:cs="Arial"/>
          <w:sz w:val="20"/>
          <w:szCs w:val="20"/>
        </w:rPr>
        <w:t>ủ</w:t>
      </w:r>
      <w:r w:rsidRPr="00A677DC">
        <w:rPr>
          <w:rFonts w:ascii="Arial" w:hAnsi="Arial" w:cs="Arial"/>
          <w:sz w:val="20"/>
          <w:szCs w:val="20"/>
        </w:rPr>
        <w:t>a các c</w:t>
      </w:r>
      <w:r w:rsidRPr="00A677DC">
        <w:rPr>
          <w:rFonts w:ascii="Arial" w:hAnsi="Arial" w:cs="Arial"/>
          <w:sz w:val="20"/>
          <w:szCs w:val="20"/>
        </w:rPr>
        <w:t>ổ</w:t>
      </w:r>
      <w:r w:rsidRPr="00A677DC">
        <w:rPr>
          <w:rFonts w:ascii="Arial" w:hAnsi="Arial" w:cs="Arial"/>
          <w:sz w:val="20"/>
          <w:szCs w:val="20"/>
        </w:rPr>
        <w:t xml:space="preserve"> đông sáng l</w:t>
      </w:r>
      <w:r w:rsidRPr="00A677DC">
        <w:rPr>
          <w:rFonts w:ascii="Arial" w:hAnsi="Arial" w:cs="Arial"/>
          <w:sz w:val="20"/>
          <w:szCs w:val="20"/>
        </w:rPr>
        <w:t>ậ</w:t>
      </w:r>
      <w:r w:rsidRPr="00A677DC">
        <w:rPr>
          <w:rFonts w:ascii="Arial" w:hAnsi="Arial" w:cs="Arial"/>
          <w:sz w:val="20"/>
          <w:szCs w:val="20"/>
        </w:rPr>
        <w:t>p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công ty c</w:t>
      </w:r>
      <w:r w:rsidRPr="00A677DC">
        <w:rPr>
          <w:rFonts w:ascii="Arial" w:hAnsi="Arial" w:cs="Arial"/>
          <w:sz w:val="20"/>
          <w:szCs w:val="20"/>
        </w:rPr>
        <w:t>ổ</w:t>
      </w:r>
      <w:r w:rsidRPr="00A677DC">
        <w:rPr>
          <w:rFonts w:ascii="Arial" w:hAnsi="Arial" w:cs="Arial"/>
          <w:sz w:val="20"/>
          <w:szCs w:val="20"/>
        </w:rPr>
        <w:t xml:space="preserve"> ph</w:t>
      </w:r>
      <w:r w:rsidRPr="00A677DC">
        <w:rPr>
          <w:rFonts w:ascii="Arial" w:hAnsi="Arial" w:cs="Arial"/>
          <w:sz w:val="20"/>
          <w:szCs w:val="20"/>
        </w:rPr>
        <w:t>ầ</w:t>
      </w:r>
      <w:r w:rsidRPr="00A677DC">
        <w:rPr>
          <w:rFonts w:ascii="Arial" w:hAnsi="Arial" w:cs="Arial"/>
          <w:sz w:val="20"/>
          <w:szCs w:val="20"/>
        </w:rPr>
        <w:t>n;</w:t>
      </w:r>
    </w:p>
    <w:p w14:paraId="0A12404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d) Gi</w:t>
      </w:r>
      <w:r w:rsidRPr="00A677DC">
        <w:rPr>
          <w:rFonts w:ascii="Arial" w:hAnsi="Arial" w:cs="Arial"/>
          <w:sz w:val="20"/>
          <w:szCs w:val="20"/>
        </w:rPr>
        <w:t>ấ</w:t>
      </w:r>
      <w:r w:rsidRPr="00A677DC">
        <w:rPr>
          <w:rFonts w:ascii="Arial" w:hAnsi="Arial" w:cs="Arial"/>
          <w:sz w:val="20"/>
          <w:szCs w:val="20"/>
        </w:rPr>
        <w:t>y ch</w:t>
      </w:r>
      <w:r w:rsidRPr="00A677DC">
        <w:rPr>
          <w:rFonts w:ascii="Arial" w:hAnsi="Arial" w:cs="Arial"/>
          <w:sz w:val="20"/>
          <w:szCs w:val="20"/>
        </w:rPr>
        <w:t>ứ</w:t>
      </w:r>
      <w:r w:rsidRPr="00A677DC">
        <w:rPr>
          <w:rFonts w:ascii="Arial" w:hAnsi="Arial" w:cs="Arial"/>
          <w:sz w:val="20"/>
          <w:szCs w:val="20"/>
        </w:rPr>
        <w:t>ng nh</w:t>
      </w:r>
      <w:r w:rsidRPr="00A677DC">
        <w:rPr>
          <w:rFonts w:ascii="Arial" w:hAnsi="Arial" w:cs="Arial"/>
          <w:sz w:val="20"/>
          <w:szCs w:val="20"/>
        </w:rPr>
        <w:t>ậ</w:t>
      </w:r>
      <w:r w:rsidRPr="00A677DC">
        <w:rPr>
          <w:rFonts w:ascii="Arial" w:hAnsi="Arial" w:cs="Arial"/>
          <w:sz w:val="20"/>
          <w:szCs w:val="20"/>
        </w:rPr>
        <w:t>n ph</w:t>
      </w:r>
      <w:r w:rsidRPr="00A677DC">
        <w:rPr>
          <w:rFonts w:ascii="Arial" w:hAnsi="Arial" w:cs="Arial"/>
          <w:sz w:val="20"/>
          <w:szCs w:val="20"/>
        </w:rPr>
        <w:t>ầ</w:t>
      </w:r>
      <w:r w:rsidRPr="00A677DC">
        <w:rPr>
          <w:rFonts w:ascii="Arial" w:hAnsi="Arial" w:cs="Arial"/>
          <w:sz w:val="20"/>
          <w:szCs w:val="20"/>
        </w:rPr>
        <w:t>n v</w:t>
      </w:r>
      <w:r w:rsidRPr="00A677DC">
        <w:rPr>
          <w:rFonts w:ascii="Arial" w:hAnsi="Arial" w:cs="Arial"/>
          <w:sz w:val="20"/>
          <w:szCs w:val="20"/>
        </w:rPr>
        <w:t>ố</w:t>
      </w:r>
      <w:r w:rsidRPr="00A677DC">
        <w:rPr>
          <w:rFonts w:ascii="Arial" w:hAnsi="Arial" w:cs="Arial"/>
          <w:sz w:val="20"/>
          <w:szCs w:val="20"/>
        </w:rPr>
        <w:t>n góp c</w:t>
      </w:r>
      <w:r w:rsidRPr="00A677DC">
        <w:rPr>
          <w:rFonts w:ascii="Arial" w:hAnsi="Arial" w:cs="Arial"/>
          <w:sz w:val="20"/>
          <w:szCs w:val="20"/>
        </w:rPr>
        <w:t>ủ</w:t>
      </w:r>
      <w:r w:rsidRPr="00A677DC">
        <w:rPr>
          <w:rFonts w:ascii="Arial" w:hAnsi="Arial" w:cs="Arial"/>
          <w:sz w:val="20"/>
          <w:szCs w:val="20"/>
        </w:rPr>
        <w:t>a các thành viên công ty;</w:t>
      </w:r>
    </w:p>
    <w:p w14:paraId="79381F2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đ)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giao v</w:t>
      </w:r>
      <w:r w:rsidRPr="00A677DC">
        <w:rPr>
          <w:rFonts w:ascii="Arial" w:hAnsi="Arial" w:cs="Arial"/>
          <w:sz w:val="20"/>
          <w:szCs w:val="20"/>
        </w:rPr>
        <w:t>ố</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ch</w:t>
      </w:r>
      <w:r w:rsidRPr="00A677DC">
        <w:rPr>
          <w:rFonts w:ascii="Arial" w:hAnsi="Arial" w:cs="Arial"/>
          <w:sz w:val="20"/>
          <w:szCs w:val="20"/>
        </w:rPr>
        <w:t>ủ</w:t>
      </w:r>
      <w:r w:rsidRPr="00A677DC">
        <w:rPr>
          <w:rFonts w:ascii="Arial" w:hAnsi="Arial" w:cs="Arial"/>
          <w:sz w:val="20"/>
          <w:szCs w:val="20"/>
        </w:rPr>
        <w:t xml:space="preserve"> s</w:t>
      </w:r>
      <w:r w:rsidRPr="00A677DC">
        <w:rPr>
          <w:rFonts w:ascii="Arial" w:hAnsi="Arial" w:cs="Arial"/>
          <w:sz w:val="20"/>
          <w:szCs w:val="20"/>
        </w:rPr>
        <w:t>ở</w:t>
      </w:r>
      <w:r w:rsidRPr="00A677DC">
        <w:rPr>
          <w:rFonts w:ascii="Arial" w:hAnsi="Arial" w:cs="Arial"/>
          <w:sz w:val="20"/>
          <w:szCs w:val="20"/>
        </w:rPr>
        <w:t xml:space="preserve"> h</w:t>
      </w:r>
      <w:r w:rsidRPr="00A677DC">
        <w:rPr>
          <w:rFonts w:ascii="Arial" w:hAnsi="Arial" w:cs="Arial"/>
          <w:sz w:val="20"/>
          <w:szCs w:val="20"/>
        </w:rPr>
        <w:t>ữ</w:t>
      </w:r>
      <w:r w:rsidRPr="00A677DC">
        <w:rPr>
          <w:rFonts w:ascii="Arial" w:hAnsi="Arial" w:cs="Arial"/>
          <w:sz w:val="20"/>
          <w:szCs w:val="20"/>
        </w:rPr>
        <w:t>u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 xml:space="preserve">i công </w:t>
      </w:r>
      <w:r w:rsidRPr="00A677DC">
        <w:rPr>
          <w:rFonts w:ascii="Arial" w:hAnsi="Arial" w:cs="Arial"/>
          <w:sz w:val="20"/>
          <w:szCs w:val="20"/>
        </w:rPr>
        <w:t>ty trách nhi</w:t>
      </w:r>
      <w:r w:rsidRPr="00A677DC">
        <w:rPr>
          <w:rFonts w:ascii="Arial" w:hAnsi="Arial" w:cs="Arial"/>
          <w:sz w:val="20"/>
          <w:szCs w:val="20"/>
        </w:rPr>
        <w:t>ệ</w:t>
      </w:r>
      <w:r w:rsidRPr="00A677DC">
        <w:rPr>
          <w:rFonts w:ascii="Arial" w:hAnsi="Arial" w:cs="Arial"/>
          <w:sz w:val="20"/>
          <w:szCs w:val="20"/>
        </w:rPr>
        <w:t>m h</w:t>
      </w:r>
      <w:r w:rsidRPr="00A677DC">
        <w:rPr>
          <w:rFonts w:ascii="Arial" w:hAnsi="Arial" w:cs="Arial"/>
          <w:sz w:val="20"/>
          <w:szCs w:val="20"/>
        </w:rPr>
        <w:t>ữ</w:t>
      </w:r>
      <w:r w:rsidRPr="00A677DC">
        <w:rPr>
          <w:rFonts w:ascii="Arial" w:hAnsi="Arial" w:cs="Arial"/>
          <w:sz w:val="20"/>
          <w:szCs w:val="20"/>
        </w:rPr>
        <w:t>u h</w:t>
      </w:r>
      <w:r w:rsidRPr="00A677DC">
        <w:rPr>
          <w:rFonts w:ascii="Arial" w:hAnsi="Arial" w:cs="Arial"/>
          <w:sz w:val="20"/>
          <w:szCs w:val="20"/>
        </w:rPr>
        <w:t>ạ</w:t>
      </w:r>
      <w:r w:rsidRPr="00A677DC">
        <w:rPr>
          <w:rFonts w:ascii="Arial" w:hAnsi="Arial" w:cs="Arial"/>
          <w:sz w:val="20"/>
          <w:szCs w:val="20"/>
        </w:rPr>
        <w:t>n m</w:t>
      </w:r>
      <w:r w:rsidRPr="00A677DC">
        <w:rPr>
          <w:rFonts w:ascii="Arial" w:hAnsi="Arial" w:cs="Arial"/>
          <w:sz w:val="20"/>
          <w:szCs w:val="20"/>
        </w:rPr>
        <w:t>ộ</w:t>
      </w:r>
      <w:r w:rsidRPr="00A677DC">
        <w:rPr>
          <w:rFonts w:ascii="Arial" w:hAnsi="Arial" w:cs="Arial"/>
          <w:sz w:val="20"/>
          <w:szCs w:val="20"/>
        </w:rPr>
        <w:t>t thành viên mà ch</w:t>
      </w:r>
      <w:r w:rsidRPr="00A677DC">
        <w:rPr>
          <w:rFonts w:ascii="Arial" w:hAnsi="Arial" w:cs="Arial"/>
          <w:sz w:val="20"/>
          <w:szCs w:val="20"/>
        </w:rPr>
        <w:t>ủ</w:t>
      </w:r>
      <w:r w:rsidRPr="00A677DC">
        <w:rPr>
          <w:rFonts w:ascii="Arial" w:hAnsi="Arial" w:cs="Arial"/>
          <w:sz w:val="20"/>
          <w:szCs w:val="20"/>
        </w:rPr>
        <w:t xml:space="preserve"> s</w:t>
      </w:r>
      <w:r w:rsidRPr="00A677DC">
        <w:rPr>
          <w:rFonts w:ascii="Arial" w:hAnsi="Arial" w:cs="Arial"/>
          <w:sz w:val="20"/>
          <w:szCs w:val="20"/>
        </w:rPr>
        <w:t>ở</w:t>
      </w:r>
      <w:r w:rsidRPr="00A677DC">
        <w:rPr>
          <w:rFonts w:ascii="Arial" w:hAnsi="Arial" w:cs="Arial"/>
          <w:sz w:val="20"/>
          <w:szCs w:val="20"/>
        </w:rPr>
        <w:t xml:space="preserve"> h</w:t>
      </w:r>
      <w:r w:rsidRPr="00A677DC">
        <w:rPr>
          <w:rFonts w:ascii="Arial" w:hAnsi="Arial" w:cs="Arial"/>
          <w:sz w:val="20"/>
          <w:szCs w:val="20"/>
        </w:rPr>
        <w:t>ữ</w:t>
      </w:r>
      <w:r w:rsidRPr="00A677DC">
        <w:rPr>
          <w:rFonts w:ascii="Arial" w:hAnsi="Arial" w:cs="Arial"/>
          <w:sz w:val="20"/>
          <w:szCs w:val="20"/>
        </w:rPr>
        <w:t>u là m</w:t>
      </w:r>
      <w:r w:rsidRPr="00A677DC">
        <w:rPr>
          <w:rFonts w:ascii="Arial" w:hAnsi="Arial" w:cs="Arial"/>
          <w:sz w:val="20"/>
          <w:szCs w:val="20"/>
        </w:rPr>
        <w:t>ộ</w:t>
      </w:r>
      <w:r w:rsidRPr="00A677DC">
        <w:rPr>
          <w:rFonts w:ascii="Arial" w:hAnsi="Arial" w:cs="Arial"/>
          <w:sz w:val="20"/>
          <w:szCs w:val="20"/>
        </w:rPr>
        <w:t>t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ho</w:t>
      </w:r>
      <w:r w:rsidRPr="00A677DC">
        <w:rPr>
          <w:rFonts w:ascii="Arial" w:hAnsi="Arial" w:cs="Arial"/>
          <w:sz w:val="20"/>
          <w:szCs w:val="20"/>
        </w:rPr>
        <w:t>ặ</w:t>
      </w:r>
      <w:r w:rsidRPr="00A677DC">
        <w:rPr>
          <w:rFonts w:ascii="Arial" w:hAnsi="Arial" w:cs="Arial"/>
          <w:sz w:val="20"/>
          <w:szCs w:val="20"/>
        </w:rPr>
        <w:t>c ch</w:t>
      </w:r>
      <w:r w:rsidRPr="00A677DC">
        <w:rPr>
          <w:rFonts w:ascii="Arial" w:hAnsi="Arial" w:cs="Arial"/>
          <w:sz w:val="20"/>
          <w:szCs w:val="20"/>
        </w:rPr>
        <w:t>ứ</w:t>
      </w:r>
      <w:r w:rsidRPr="00A677DC">
        <w:rPr>
          <w:rFonts w:ascii="Arial" w:hAnsi="Arial" w:cs="Arial"/>
          <w:sz w:val="20"/>
          <w:szCs w:val="20"/>
        </w:rPr>
        <w:t>ng t</w:t>
      </w:r>
      <w:r w:rsidRPr="00A677DC">
        <w:rPr>
          <w:rFonts w:ascii="Arial" w:hAnsi="Arial" w:cs="Arial"/>
          <w:sz w:val="20"/>
          <w:szCs w:val="20"/>
        </w:rPr>
        <w:t>ừ</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ng minh v</w:t>
      </w:r>
      <w:r w:rsidRPr="00A677DC">
        <w:rPr>
          <w:rFonts w:ascii="Arial" w:hAnsi="Arial" w:cs="Arial"/>
          <w:sz w:val="20"/>
          <w:szCs w:val="20"/>
        </w:rPr>
        <w:t>ố</w:t>
      </w:r>
      <w:r w:rsidRPr="00A677DC">
        <w:rPr>
          <w:rFonts w:ascii="Arial" w:hAnsi="Arial" w:cs="Arial"/>
          <w:sz w:val="20"/>
          <w:szCs w:val="20"/>
        </w:rPr>
        <w:t>n đã góp c</w:t>
      </w:r>
      <w:r w:rsidRPr="00A677DC">
        <w:rPr>
          <w:rFonts w:ascii="Arial" w:hAnsi="Arial" w:cs="Arial"/>
          <w:sz w:val="20"/>
          <w:szCs w:val="20"/>
        </w:rPr>
        <w:t>ủ</w:t>
      </w:r>
      <w:r w:rsidRPr="00A677DC">
        <w:rPr>
          <w:rFonts w:ascii="Arial" w:hAnsi="Arial" w:cs="Arial"/>
          <w:sz w:val="20"/>
          <w:szCs w:val="20"/>
        </w:rPr>
        <w:t>a ch</w:t>
      </w:r>
      <w:r w:rsidRPr="00A677DC">
        <w:rPr>
          <w:rFonts w:ascii="Arial" w:hAnsi="Arial" w:cs="Arial"/>
          <w:sz w:val="20"/>
          <w:szCs w:val="20"/>
        </w:rPr>
        <w:t>ủ</w:t>
      </w:r>
      <w:r w:rsidRPr="00A677DC">
        <w:rPr>
          <w:rFonts w:ascii="Arial" w:hAnsi="Arial" w:cs="Arial"/>
          <w:sz w:val="20"/>
          <w:szCs w:val="20"/>
        </w:rPr>
        <w:t xml:space="preserve"> s</w:t>
      </w:r>
      <w:r w:rsidRPr="00A677DC">
        <w:rPr>
          <w:rFonts w:ascii="Arial" w:hAnsi="Arial" w:cs="Arial"/>
          <w:sz w:val="20"/>
          <w:szCs w:val="20"/>
        </w:rPr>
        <w:t>ở</w:t>
      </w:r>
      <w:r w:rsidRPr="00A677DC">
        <w:rPr>
          <w:rFonts w:ascii="Arial" w:hAnsi="Arial" w:cs="Arial"/>
          <w:sz w:val="20"/>
          <w:szCs w:val="20"/>
        </w:rPr>
        <w:t xml:space="preserve"> h</w:t>
      </w:r>
      <w:r w:rsidRPr="00A677DC">
        <w:rPr>
          <w:rFonts w:ascii="Arial" w:hAnsi="Arial" w:cs="Arial"/>
          <w:sz w:val="20"/>
          <w:szCs w:val="20"/>
        </w:rPr>
        <w:t>ữ</w:t>
      </w:r>
      <w:r w:rsidRPr="00A677DC">
        <w:rPr>
          <w:rFonts w:ascii="Arial" w:hAnsi="Arial" w:cs="Arial"/>
          <w:sz w:val="20"/>
          <w:szCs w:val="20"/>
        </w:rPr>
        <w:t>u công ty;</w:t>
      </w:r>
    </w:p>
    <w:p w14:paraId="7910330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e) Văn b</w:t>
      </w:r>
      <w:r w:rsidRPr="00A677DC">
        <w:rPr>
          <w:rFonts w:ascii="Arial" w:hAnsi="Arial" w:cs="Arial"/>
          <w:sz w:val="20"/>
          <w:szCs w:val="20"/>
        </w:rPr>
        <w:t>ả</w:t>
      </w:r>
      <w:r w:rsidRPr="00A677DC">
        <w:rPr>
          <w:rFonts w:ascii="Arial" w:hAnsi="Arial" w:cs="Arial"/>
          <w:sz w:val="20"/>
          <w:szCs w:val="20"/>
        </w:rPr>
        <w:t>n ch</w:t>
      </w:r>
      <w:r w:rsidRPr="00A677DC">
        <w:rPr>
          <w:rFonts w:ascii="Arial" w:hAnsi="Arial" w:cs="Arial"/>
          <w:sz w:val="20"/>
          <w:szCs w:val="20"/>
        </w:rPr>
        <w:t>ứ</w:t>
      </w:r>
      <w:r w:rsidRPr="00A677DC">
        <w:rPr>
          <w:rFonts w:ascii="Arial" w:hAnsi="Arial" w:cs="Arial"/>
          <w:sz w:val="20"/>
          <w:szCs w:val="20"/>
        </w:rPr>
        <w:t>ng minh v</w:t>
      </w:r>
      <w:r w:rsidRPr="00A677DC">
        <w:rPr>
          <w:rFonts w:ascii="Arial" w:hAnsi="Arial" w:cs="Arial"/>
          <w:sz w:val="20"/>
          <w:szCs w:val="20"/>
        </w:rPr>
        <w:t>ố</w:t>
      </w:r>
      <w:r w:rsidRPr="00A677DC">
        <w:rPr>
          <w:rFonts w:ascii="Arial" w:hAnsi="Arial" w:cs="Arial"/>
          <w:sz w:val="20"/>
          <w:szCs w:val="20"/>
        </w:rPr>
        <w:t>n đ</w:t>
      </w:r>
      <w:r w:rsidRPr="00A677DC">
        <w:rPr>
          <w:rFonts w:ascii="Arial" w:hAnsi="Arial" w:cs="Arial"/>
          <w:sz w:val="20"/>
          <w:szCs w:val="20"/>
        </w:rPr>
        <w:t>ầ</w:t>
      </w:r>
      <w:r w:rsidRPr="00A677DC">
        <w:rPr>
          <w:rFonts w:ascii="Arial" w:hAnsi="Arial" w:cs="Arial"/>
          <w:sz w:val="20"/>
          <w:szCs w:val="20"/>
        </w:rPr>
        <w:t>u tư c</w:t>
      </w:r>
      <w:r w:rsidRPr="00A677DC">
        <w:rPr>
          <w:rFonts w:ascii="Arial" w:hAnsi="Arial" w:cs="Arial"/>
          <w:sz w:val="20"/>
          <w:szCs w:val="20"/>
        </w:rPr>
        <w:t>ủ</w:t>
      </w:r>
      <w:r w:rsidRPr="00A677DC">
        <w:rPr>
          <w:rFonts w:ascii="Arial" w:hAnsi="Arial" w:cs="Arial"/>
          <w:sz w:val="20"/>
          <w:szCs w:val="20"/>
        </w:rPr>
        <w:t>a ch</w:t>
      </w:r>
      <w:r w:rsidRPr="00A677DC">
        <w:rPr>
          <w:rFonts w:ascii="Arial" w:hAnsi="Arial" w:cs="Arial"/>
          <w:sz w:val="20"/>
          <w:szCs w:val="20"/>
        </w:rPr>
        <w:t>ủ</w:t>
      </w:r>
      <w:r w:rsidRPr="00A677DC">
        <w:rPr>
          <w:rFonts w:ascii="Arial" w:hAnsi="Arial" w:cs="Arial"/>
          <w:sz w:val="20"/>
          <w:szCs w:val="20"/>
        </w:rPr>
        <w:t xml:space="preserve"> doanh nghi</w:t>
      </w:r>
      <w:r w:rsidRPr="00A677DC">
        <w:rPr>
          <w:rFonts w:ascii="Arial" w:hAnsi="Arial" w:cs="Arial"/>
          <w:sz w:val="20"/>
          <w:szCs w:val="20"/>
        </w:rPr>
        <w:t>ệ</w:t>
      </w:r>
      <w:r w:rsidRPr="00A677DC">
        <w:rPr>
          <w:rFonts w:ascii="Arial" w:hAnsi="Arial" w:cs="Arial"/>
          <w:sz w:val="20"/>
          <w:szCs w:val="20"/>
        </w:rPr>
        <w:t>p tư nhân.</w:t>
      </w:r>
    </w:p>
    <w:p w14:paraId="7D83346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h</w:t>
      </w:r>
      <w:r w:rsidRPr="00A677DC">
        <w:rPr>
          <w:rFonts w:ascii="Arial" w:hAnsi="Arial" w:cs="Arial"/>
          <w:sz w:val="20"/>
          <w:szCs w:val="20"/>
        </w:rPr>
        <w:t>ợ</w:t>
      </w:r>
      <w:r w:rsidRPr="00A677DC">
        <w:rPr>
          <w:rFonts w:ascii="Arial" w:hAnsi="Arial" w:cs="Arial"/>
          <w:sz w:val="20"/>
          <w:szCs w:val="20"/>
        </w:rPr>
        <w:t>p tác xã, liên hi</w:t>
      </w:r>
      <w:r w:rsidRPr="00A677DC">
        <w:rPr>
          <w:rFonts w:ascii="Arial" w:hAnsi="Arial" w:cs="Arial"/>
          <w:sz w:val="20"/>
          <w:szCs w:val="20"/>
        </w:rPr>
        <w:t>ệ</w:t>
      </w:r>
      <w:r w:rsidRPr="00A677DC">
        <w:rPr>
          <w:rFonts w:ascii="Arial" w:hAnsi="Arial" w:cs="Arial"/>
          <w:sz w:val="20"/>
          <w:szCs w:val="20"/>
        </w:rPr>
        <w:t>p h</w:t>
      </w:r>
      <w:r w:rsidRPr="00A677DC">
        <w:rPr>
          <w:rFonts w:ascii="Arial" w:hAnsi="Arial" w:cs="Arial"/>
          <w:sz w:val="20"/>
          <w:szCs w:val="20"/>
        </w:rPr>
        <w:t>ợ</w:t>
      </w:r>
      <w:r w:rsidRPr="00A677DC">
        <w:rPr>
          <w:rFonts w:ascii="Arial" w:hAnsi="Arial" w:cs="Arial"/>
          <w:sz w:val="20"/>
          <w:szCs w:val="20"/>
        </w:rPr>
        <w:t>p tác xã m</w:t>
      </w:r>
      <w:r w:rsidRPr="00A677DC">
        <w:rPr>
          <w:rFonts w:ascii="Arial" w:hAnsi="Arial" w:cs="Arial"/>
          <w:sz w:val="20"/>
          <w:szCs w:val="20"/>
        </w:rPr>
        <w:t>ớ</w:t>
      </w:r>
      <w:r w:rsidRPr="00A677DC">
        <w:rPr>
          <w:rFonts w:ascii="Arial" w:hAnsi="Arial" w:cs="Arial"/>
          <w:sz w:val="20"/>
          <w:szCs w:val="20"/>
        </w:rPr>
        <w:t>i thành l</w:t>
      </w:r>
      <w:r w:rsidRPr="00A677DC">
        <w:rPr>
          <w:rFonts w:ascii="Arial" w:hAnsi="Arial" w:cs="Arial"/>
          <w:sz w:val="20"/>
          <w:szCs w:val="20"/>
        </w:rPr>
        <w:t>ậ</w:t>
      </w:r>
      <w:r w:rsidRPr="00A677DC">
        <w:rPr>
          <w:rFonts w:ascii="Arial" w:hAnsi="Arial" w:cs="Arial"/>
          <w:sz w:val="20"/>
          <w:szCs w:val="20"/>
        </w:rPr>
        <w:t>p trong nă</w:t>
      </w:r>
      <w:r w:rsidRPr="00A677DC">
        <w:rPr>
          <w:rFonts w:ascii="Arial" w:hAnsi="Arial" w:cs="Arial"/>
          <w:sz w:val="20"/>
          <w:szCs w:val="20"/>
        </w:rPr>
        <w:t>m n</w:t>
      </w:r>
      <w:r w:rsidRPr="00A677DC">
        <w:rPr>
          <w:rFonts w:ascii="Arial" w:hAnsi="Arial" w:cs="Arial"/>
          <w:sz w:val="20"/>
          <w:szCs w:val="20"/>
        </w:rPr>
        <w:t>ộ</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h</w:t>
      </w:r>
      <w:r w:rsidRPr="00A677DC">
        <w:rPr>
          <w:rFonts w:ascii="Arial" w:hAnsi="Arial" w:cs="Arial"/>
          <w:sz w:val="20"/>
          <w:szCs w:val="20"/>
        </w:rPr>
        <w:t>ồ</w:t>
      </w:r>
      <w:r w:rsidRPr="00A677DC">
        <w:rPr>
          <w:rFonts w:ascii="Arial" w:hAnsi="Arial" w:cs="Arial"/>
          <w:sz w:val="20"/>
          <w:szCs w:val="20"/>
        </w:rPr>
        <w:t xml:space="preserve"> sơ năng l</w:t>
      </w:r>
      <w:r w:rsidRPr="00A677DC">
        <w:rPr>
          <w:rFonts w:ascii="Arial" w:hAnsi="Arial" w:cs="Arial"/>
          <w:sz w:val="20"/>
          <w:szCs w:val="20"/>
        </w:rPr>
        <w:t>ự</w:t>
      </w:r>
      <w:r w:rsidRPr="00A677DC">
        <w:rPr>
          <w:rFonts w:ascii="Arial" w:hAnsi="Arial" w:cs="Arial"/>
          <w:sz w:val="20"/>
          <w:szCs w:val="20"/>
        </w:rPr>
        <w:t>c tài chính g</w:t>
      </w:r>
      <w:r w:rsidRPr="00A677DC">
        <w:rPr>
          <w:rFonts w:ascii="Arial" w:hAnsi="Arial" w:cs="Arial"/>
          <w:sz w:val="20"/>
          <w:szCs w:val="20"/>
        </w:rPr>
        <w:t>ồ</w:t>
      </w:r>
      <w:r w:rsidRPr="00A677DC">
        <w:rPr>
          <w:rFonts w:ascii="Arial" w:hAnsi="Arial" w:cs="Arial"/>
          <w:sz w:val="20"/>
          <w:szCs w:val="20"/>
        </w:rPr>
        <w:t>m b</w:t>
      </w:r>
      <w:r w:rsidRPr="00A677DC">
        <w:rPr>
          <w:rFonts w:ascii="Arial" w:hAnsi="Arial" w:cs="Arial"/>
          <w:sz w:val="20"/>
          <w:szCs w:val="20"/>
        </w:rPr>
        <w:t>ả</w:t>
      </w:r>
      <w:r w:rsidRPr="00A677DC">
        <w:rPr>
          <w:rFonts w:ascii="Arial" w:hAnsi="Arial" w:cs="Arial"/>
          <w:sz w:val="20"/>
          <w:szCs w:val="20"/>
        </w:rPr>
        <w:t>n chính ho</w:t>
      </w:r>
      <w:r w:rsidRPr="00A677DC">
        <w:rPr>
          <w:rFonts w:ascii="Arial" w:hAnsi="Arial" w:cs="Arial"/>
          <w:sz w:val="20"/>
          <w:szCs w:val="20"/>
        </w:rPr>
        <w:t>ặ</w:t>
      </w: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n sao y ho</w:t>
      </w:r>
      <w:r w:rsidRPr="00A677DC">
        <w:rPr>
          <w:rFonts w:ascii="Arial" w:hAnsi="Arial" w:cs="Arial"/>
          <w:sz w:val="20"/>
          <w:szCs w:val="20"/>
        </w:rPr>
        <w:t>ặ</w:t>
      </w: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n đi</w:t>
      </w:r>
      <w:r w:rsidRPr="00A677DC">
        <w:rPr>
          <w:rFonts w:ascii="Arial" w:hAnsi="Arial" w:cs="Arial"/>
          <w:sz w:val="20"/>
          <w:szCs w:val="20"/>
        </w:rPr>
        <w:t>ệ</w:t>
      </w:r>
      <w:r w:rsidRPr="00A677DC">
        <w:rPr>
          <w:rFonts w:ascii="Arial" w:hAnsi="Arial" w:cs="Arial"/>
          <w:sz w:val="20"/>
          <w:szCs w:val="20"/>
        </w:rPr>
        <w:t>n t</w:t>
      </w:r>
      <w:r w:rsidRPr="00A677DC">
        <w:rPr>
          <w:rFonts w:ascii="Arial" w:hAnsi="Arial" w:cs="Arial"/>
          <w:sz w:val="20"/>
          <w:szCs w:val="20"/>
        </w:rPr>
        <w:t>ử</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ít nh</w:t>
      </w:r>
      <w:r w:rsidRPr="00A677DC">
        <w:rPr>
          <w:rFonts w:ascii="Arial" w:hAnsi="Arial" w:cs="Arial"/>
          <w:sz w:val="20"/>
          <w:szCs w:val="20"/>
        </w:rPr>
        <w:t>ấ</w:t>
      </w:r>
      <w:r w:rsidRPr="00A677DC">
        <w:rPr>
          <w:rFonts w:ascii="Arial" w:hAnsi="Arial" w:cs="Arial"/>
          <w:sz w:val="20"/>
          <w:szCs w:val="20"/>
        </w:rPr>
        <w:t>t m</w:t>
      </w:r>
      <w:r w:rsidRPr="00A677DC">
        <w:rPr>
          <w:rFonts w:ascii="Arial" w:hAnsi="Arial" w:cs="Arial"/>
          <w:sz w:val="20"/>
          <w:szCs w:val="20"/>
        </w:rPr>
        <w:t>ộ</w:t>
      </w:r>
      <w:r w:rsidRPr="00A677DC">
        <w:rPr>
          <w:rFonts w:ascii="Arial" w:hAnsi="Arial" w:cs="Arial"/>
          <w:sz w:val="20"/>
          <w:szCs w:val="20"/>
        </w:rPr>
        <w:t>t trong các văn b</w:t>
      </w:r>
      <w:r w:rsidRPr="00A677DC">
        <w:rPr>
          <w:rFonts w:ascii="Arial" w:hAnsi="Arial" w:cs="Arial"/>
          <w:sz w:val="20"/>
          <w:szCs w:val="20"/>
        </w:rPr>
        <w:t>ả</w:t>
      </w:r>
      <w:r w:rsidRPr="00A677DC">
        <w:rPr>
          <w:rFonts w:ascii="Arial" w:hAnsi="Arial" w:cs="Arial"/>
          <w:sz w:val="20"/>
          <w:szCs w:val="20"/>
        </w:rPr>
        <w:t>n sau:</w:t>
      </w:r>
    </w:p>
    <w:p w14:paraId="2D7DC2D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Gi</w:t>
      </w:r>
      <w:r w:rsidRPr="00A677DC">
        <w:rPr>
          <w:rFonts w:ascii="Arial" w:hAnsi="Arial" w:cs="Arial"/>
          <w:sz w:val="20"/>
          <w:szCs w:val="20"/>
        </w:rPr>
        <w:t>ấ</w:t>
      </w:r>
      <w:r w:rsidRPr="00A677DC">
        <w:rPr>
          <w:rFonts w:ascii="Arial" w:hAnsi="Arial" w:cs="Arial"/>
          <w:sz w:val="20"/>
          <w:szCs w:val="20"/>
        </w:rPr>
        <w:t>y ch</w:t>
      </w:r>
      <w:r w:rsidRPr="00A677DC">
        <w:rPr>
          <w:rFonts w:ascii="Arial" w:hAnsi="Arial" w:cs="Arial"/>
          <w:sz w:val="20"/>
          <w:szCs w:val="20"/>
        </w:rPr>
        <w:t>ứ</w:t>
      </w:r>
      <w:r w:rsidRPr="00A677DC">
        <w:rPr>
          <w:rFonts w:ascii="Arial" w:hAnsi="Arial" w:cs="Arial"/>
          <w:sz w:val="20"/>
          <w:szCs w:val="20"/>
        </w:rPr>
        <w:t>ng nh</w:t>
      </w:r>
      <w:r w:rsidRPr="00A677DC">
        <w:rPr>
          <w:rFonts w:ascii="Arial" w:hAnsi="Arial" w:cs="Arial"/>
          <w:sz w:val="20"/>
          <w:szCs w:val="20"/>
        </w:rPr>
        <w:t>ậ</w:t>
      </w:r>
      <w:r w:rsidRPr="00A677DC">
        <w:rPr>
          <w:rFonts w:ascii="Arial" w:hAnsi="Arial" w:cs="Arial"/>
          <w:sz w:val="20"/>
          <w:szCs w:val="20"/>
        </w:rPr>
        <w:t>n góp v</w:t>
      </w:r>
      <w:r w:rsidRPr="00A677DC">
        <w:rPr>
          <w:rFonts w:ascii="Arial" w:hAnsi="Arial" w:cs="Arial"/>
          <w:sz w:val="20"/>
          <w:szCs w:val="20"/>
        </w:rPr>
        <w:t>ố</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các thành viên, h</w:t>
      </w:r>
      <w:r w:rsidRPr="00A677DC">
        <w:rPr>
          <w:rFonts w:ascii="Arial" w:hAnsi="Arial" w:cs="Arial"/>
          <w:sz w:val="20"/>
          <w:szCs w:val="20"/>
        </w:rPr>
        <w:t>ợ</w:t>
      </w:r>
      <w:r w:rsidRPr="00A677DC">
        <w:rPr>
          <w:rFonts w:ascii="Arial" w:hAnsi="Arial" w:cs="Arial"/>
          <w:sz w:val="20"/>
          <w:szCs w:val="20"/>
        </w:rPr>
        <w:t>p tác xã thành viên;</w:t>
      </w:r>
    </w:p>
    <w:p w14:paraId="4CA9465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Văn b</w:t>
      </w:r>
      <w:r w:rsidRPr="00A677DC">
        <w:rPr>
          <w:rFonts w:ascii="Arial" w:hAnsi="Arial" w:cs="Arial"/>
          <w:sz w:val="20"/>
          <w:szCs w:val="20"/>
        </w:rPr>
        <w:t>ả</w:t>
      </w:r>
      <w:r w:rsidRPr="00A677DC">
        <w:rPr>
          <w:rFonts w:ascii="Arial" w:hAnsi="Arial" w:cs="Arial"/>
          <w:sz w:val="20"/>
          <w:szCs w:val="20"/>
        </w:rPr>
        <w:t>n ch</w:t>
      </w:r>
      <w:r w:rsidRPr="00A677DC">
        <w:rPr>
          <w:rFonts w:ascii="Arial" w:hAnsi="Arial" w:cs="Arial"/>
          <w:sz w:val="20"/>
          <w:szCs w:val="20"/>
        </w:rPr>
        <w:t>ứ</w:t>
      </w:r>
      <w:r w:rsidRPr="00A677DC">
        <w:rPr>
          <w:rFonts w:ascii="Arial" w:hAnsi="Arial" w:cs="Arial"/>
          <w:sz w:val="20"/>
          <w:szCs w:val="20"/>
        </w:rPr>
        <w:t>ng minh đã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các kho</w:t>
      </w:r>
      <w:r w:rsidRPr="00A677DC">
        <w:rPr>
          <w:rFonts w:ascii="Arial" w:hAnsi="Arial" w:cs="Arial"/>
          <w:sz w:val="20"/>
          <w:szCs w:val="20"/>
        </w:rPr>
        <w:t>ả</w:t>
      </w:r>
      <w:r w:rsidRPr="00A677DC">
        <w:rPr>
          <w:rFonts w:ascii="Arial" w:hAnsi="Arial" w:cs="Arial"/>
          <w:sz w:val="20"/>
          <w:szCs w:val="20"/>
        </w:rPr>
        <w:t>n tr</w:t>
      </w:r>
      <w:r w:rsidRPr="00A677DC">
        <w:rPr>
          <w:rFonts w:ascii="Arial" w:hAnsi="Arial" w:cs="Arial"/>
          <w:sz w:val="20"/>
          <w:szCs w:val="20"/>
        </w:rPr>
        <w:t>ợ</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h</w:t>
      </w:r>
      <w:r w:rsidRPr="00A677DC">
        <w:rPr>
          <w:rFonts w:ascii="Arial" w:hAnsi="Arial" w:cs="Arial"/>
          <w:sz w:val="20"/>
          <w:szCs w:val="20"/>
        </w:rPr>
        <w:t>ỗ</w:t>
      </w:r>
      <w:r w:rsidRPr="00A677DC">
        <w:rPr>
          <w:rFonts w:ascii="Arial" w:hAnsi="Arial" w:cs="Arial"/>
          <w:sz w:val="20"/>
          <w:szCs w:val="20"/>
        </w:rPr>
        <w:t xml:space="preserve"> tr</w:t>
      </w:r>
      <w:r w:rsidRPr="00A677DC">
        <w:rPr>
          <w:rFonts w:ascii="Arial" w:hAnsi="Arial" w:cs="Arial"/>
          <w:sz w:val="20"/>
          <w:szCs w:val="20"/>
        </w:rPr>
        <w:t>ợ</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Nhà nư</w:t>
      </w:r>
      <w:r w:rsidRPr="00A677DC">
        <w:rPr>
          <w:rFonts w:ascii="Arial" w:hAnsi="Arial" w:cs="Arial"/>
          <w:sz w:val="20"/>
          <w:szCs w:val="20"/>
        </w:rPr>
        <w:t>ớ</w:t>
      </w:r>
      <w:r w:rsidRPr="00A677DC">
        <w:rPr>
          <w:rFonts w:ascii="Arial" w:hAnsi="Arial" w:cs="Arial"/>
          <w:sz w:val="20"/>
          <w:szCs w:val="20"/>
        </w:rPr>
        <w:t>c, c</w:t>
      </w:r>
      <w:r w:rsidRPr="00A677DC">
        <w:rPr>
          <w:rFonts w:ascii="Arial" w:hAnsi="Arial" w:cs="Arial"/>
          <w:sz w:val="20"/>
          <w:szCs w:val="20"/>
        </w:rPr>
        <w:t>ủ</w:t>
      </w:r>
      <w:r w:rsidRPr="00A677DC">
        <w:rPr>
          <w:rFonts w:ascii="Arial" w:hAnsi="Arial" w:cs="Arial"/>
          <w:sz w:val="20"/>
          <w:szCs w:val="20"/>
        </w:rPr>
        <w:t>a các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trong nư</w:t>
      </w:r>
      <w:r w:rsidRPr="00A677DC">
        <w:rPr>
          <w:rFonts w:ascii="Arial" w:hAnsi="Arial" w:cs="Arial"/>
          <w:sz w:val="20"/>
          <w:szCs w:val="20"/>
        </w:rPr>
        <w:t>ớ</w:t>
      </w:r>
      <w:r w:rsidRPr="00A677DC">
        <w:rPr>
          <w:rFonts w:ascii="Arial" w:hAnsi="Arial" w:cs="Arial"/>
          <w:sz w:val="20"/>
          <w:szCs w:val="20"/>
        </w:rPr>
        <w:t>c và nư</w:t>
      </w:r>
      <w:r w:rsidRPr="00A677DC">
        <w:rPr>
          <w:rFonts w:ascii="Arial" w:hAnsi="Arial" w:cs="Arial"/>
          <w:sz w:val="20"/>
          <w:szCs w:val="20"/>
        </w:rPr>
        <w:t>ớ</w:t>
      </w:r>
      <w:r w:rsidRPr="00A677DC">
        <w:rPr>
          <w:rFonts w:ascii="Arial" w:hAnsi="Arial" w:cs="Arial"/>
          <w:sz w:val="20"/>
          <w:szCs w:val="20"/>
        </w:rPr>
        <w:t>c ngoài; các kho</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w:t>
      </w:r>
      <w:r w:rsidRPr="00A677DC">
        <w:rPr>
          <w:rFonts w:ascii="Arial" w:hAnsi="Arial" w:cs="Arial"/>
          <w:sz w:val="20"/>
          <w:szCs w:val="20"/>
        </w:rPr>
        <w:t>ặ</w:t>
      </w:r>
      <w:r w:rsidRPr="00A677DC">
        <w:rPr>
          <w:rFonts w:ascii="Arial" w:hAnsi="Arial" w:cs="Arial"/>
          <w:sz w:val="20"/>
          <w:szCs w:val="20"/>
        </w:rPr>
        <w:t>ng, cho và các ngu</w:t>
      </w:r>
      <w:r w:rsidRPr="00A677DC">
        <w:rPr>
          <w:rFonts w:ascii="Arial" w:hAnsi="Arial" w:cs="Arial"/>
          <w:sz w:val="20"/>
          <w:szCs w:val="20"/>
        </w:rPr>
        <w:t>ồ</w:t>
      </w:r>
      <w:r w:rsidRPr="00A677DC">
        <w:rPr>
          <w:rFonts w:ascii="Arial" w:hAnsi="Arial" w:cs="Arial"/>
          <w:sz w:val="20"/>
          <w:szCs w:val="20"/>
        </w:rPr>
        <w:t>n thu h</w:t>
      </w:r>
      <w:r w:rsidRPr="00A677DC">
        <w:rPr>
          <w:rFonts w:ascii="Arial" w:hAnsi="Arial" w:cs="Arial"/>
          <w:sz w:val="20"/>
          <w:szCs w:val="20"/>
        </w:rPr>
        <w:t>ợ</w:t>
      </w:r>
      <w:r w:rsidRPr="00A677DC">
        <w:rPr>
          <w:rFonts w:ascii="Arial" w:hAnsi="Arial" w:cs="Arial"/>
          <w:sz w:val="20"/>
          <w:szCs w:val="20"/>
        </w:rPr>
        <w:t>p pháp khác theo quy đ</w:t>
      </w:r>
      <w:r w:rsidRPr="00A677DC">
        <w:rPr>
          <w:rFonts w:ascii="Arial" w:hAnsi="Arial" w:cs="Arial"/>
          <w:sz w:val="20"/>
          <w:szCs w:val="20"/>
        </w:rPr>
        <w:t>ị</w:t>
      </w:r>
      <w:r w:rsidRPr="00A677DC">
        <w:rPr>
          <w:rFonts w:ascii="Arial" w:hAnsi="Arial" w:cs="Arial"/>
          <w:sz w:val="20"/>
          <w:szCs w:val="20"/>
        </w:rPr>
        <w:t>nh.</w:t>
      </w:r>
    </w:p>
    <w:p w14:paraId="14FD52D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doanh nghi</w:t>
      </w:r>
      <w:r w:rsidRPr="00A677DC">
        <w:rPr>
          <w:rFonts w:ascii="Arial" w:hAnsi="Arial" w:cs="Arial"/>
          <w:sz w:val="20"/>
          <w:szCs w:val="20"/>
        </w:rPr>
        <w:t>ệ</w:t>
      </w:r>
      <w:r w:rsidRPr="00A677DC">
        <w:rPr>
          <w:rFonts w:ascii="Arial" w:hAnsi="Arial" w:cs="Arial"/>
          <w:sz w:val="20"/>
          <w:szCs w:val="20"/>
        </w:rPr>
        <w:t>p, h</w:t>
      </w:r>
      <w:r w:rsidRPr="00A677DC">
        <w:rPr>
          <w:rFonts w:ascii="Arial" w:hAnsi="Arial" w:cs="Arial"/>
          <w:sz w:val="20"/>
          <w:szCs w:val="20"/>
        </w:rPr>
        <w:t>ợ</w:t>
      </w:r>
      <w:r w:rsidRPr="00A677DC">
        <w:rPr>
          <w:rFonts w:ascii="Arial" w:hAnsi="Arial" w:cs="Arial"/>
          <w:sz w:val="20"/>
          <w:szCs w:val="20"/>
        </w:rPr>
        <w:t>p tác xã, liên hi</w:t>
      </w:r>
      <w:r w:rsidRPr="00A677DC">
        <w:rPr>
          <w:rFonts w:ascii="Arial" w:hAnsi="Arial" w:cs="Arial"/>
          <w:sz w:val="20"/>
          <w:szCs w:val="20"/>
        </w:rPr>
        <w:t>ệ</w:t>
      </w:r>
      <w:r w:rsidRPr="00A677DC">
        <w:rPr>
          <w:rFonts w:ascii="Arial" w:hAnsi="Arial" w:cs="Arial"/>
          <w:sz w:val="20"/>
          <w:szCs w:val="20"/>
        </w:rPr>
        <w:t>p h</w:t>
      </w:r>
      <w:r w:rsidRPr="00A677DC">
        <w:rPr>
          <w:rFonts w:ascii="Arial" w:hAnsi="Arial" w:cs="Arial"/>
          <w:sz w:val="20"/>
          <w:szCs w:val="20"/>
        </w:rPr>
        <w:t>ợ</w:t>
      </w:r>
      <w:r w:rsidRPr="00A677DC">
        <w:rPr>
          <w:rFonts w:ascii="Arial" w:hAnsi="Arial" w:cs="Arial"/>
          <w:sz w:val="20"/>
          <w:szCs w:val="20"/>
        </w:rPr>
        <w:t>p tác xã thành l</w:t>
      </w:r>
      <w:r w:rsidRPr="00A677DC">
        <w:rPr>
          <w:rFonts w:ascii="Arial" w:hAnsi="Arial" w:cs="Arial"/>
          <w:sz w:val="20"/>
          <w:szCs w:val="20"/>
        </w:rPr>
        <w:t>ậ</w:t>
      </w:r>
      <w:r w:rsidRPr="00A677DC">
        <w:rPr>
          <w:rFonts w:ascii="Arial" w:hAnsi="Arial" w:cs="Arial"/>
          <w:sz w:val="20"/>
          <w:szCs w:val="20"/>
        </w:rPr>
        <w:t>p t</w:t>
      </w:r>
      <w:r w:rsidRPr="00A677DC">
        <w:rPr>
          <w:rFonts w:ascii="Arial" w:hAnsi="Arial" w:cs="Arial"/>
          <w:sz w:val="20"/>
          <w:szCs w:val="20"/>
        </w:rPr>
        <w:t>ừ</w:t>
      </w:r>
      <w:r w:rsidRPr="00A677DC">
        <w:rPr>
          <w:rFonts w:ascii="Arial" w:hAnsi="Arial" w:cs="Arial"/>
          <w:sz w:val="20"/>
          <w:szCs w:val="20"/>
        </w:rPr>
        <w:t xml:space="preserve"> năm trư</w:t>
      </w:r>
      <w:r w:rsidRPr="00A677DC">
        <w:rPr>
          <w:rFonts w:ascii="Arial" w:hAnsi="Arial" w:cs="Arial"/>
          <w:sz w:val="20"/>
          <w:szCs w:val="20"/>
        </w:rPr>
        <w:t>ớ</w:t>
      </w:r>
      <w:r w:rsidRPr="00A677DC">
        <w:rPr>
          <w:rFonts w:ascii="Arial" w:hAnsi="Arial" w:cs="Arial"/>
          <w:sz w:val="20"/>
          <w:szCs w:val="20"/>
        </w:rPr>
        <w:t>c năm n</w:t>
      </w:r>
      <w:r w:rsidRPr="00A677DC">
        <w:rPr>
          <w:rFonts w:ascii="Arial" w:hAnsi="Arial" w:cs="Arial"/>
          <w:sz w:val="20"/>
          <w:szCs w:val="20"/>
        </w:rPr>
        <w:t>ộ</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tr</w:t>
      </w:r>
      <w:r w:rsidRPr="00A677DC">
        <w:rPr>
          <w:rFonts w:ascii="Arial" w:hAnsi="Arial" w:cs="Arial"/>
          <w:sz w:val="20"/>
          <w:szCs w:val="20"/>
        </w:rPr>
        <w:t>ở</w:t>
      </w:r>
      <w:r w:rsidRPr="00A677DC">
        <w:rPr>
          <w:rFonts w:ascii="Arial" w:hAnsi="Arial" w:cs="Arial"/>
          <w:sz w:val="20"/>
          <w:szCs w:val="20"/>
        </w:rPr>
        <w:t xml:space="preserve"> v</w:t>
      </w:r>
      <w:r w:rsidRPr="00A677DC">
        <w:rPr>
          <w:rFonts w:ascii="Arial" w:hAnsi="Arial" w:cs="Arial"/>
          <w:sz w:val="20"/>
          <w:szCs w:val="20"/>
        </w:rPr>
        <w:t>ề</w:t>
      </w:r>
      <w:r w:rsidRPr="00A677DC">
        <w:rPr>
          <w:rFonts w:ascii="Arial" w:hAnsi="Arial" w:cs="Arial"/>
          <w:sz w:val="20"/>
          <w:szCs w:val="20"/>
        </w:rPr>
        <w:t xml:space="preserve"> trư</w:t>
      </w:r>
      <w:r w:rsidRPr="00A677DC">
        <w:rPr>
          <w:rFonts w:ascii="Arial" w:hAnsi="Arial" w:cs="Arial"/>
          <w:sz w:val="20"/>
          <w:szCs w:val="20"/>
        </w:rPr>
        <w:t>ớ</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 xml:space="preserve"> sơ năng l</w:t>
      </w:r>
      <w:r w:rsidRPr="00A677DC">
        <w:rPr>
          <w:rFonts w:ascii="Arial" w:hAnsi="Arial" w:cs="Arial"/>
          <w:sz w:val="20"/>
          <w:szCs w:val="20"/>
        </w:rPr>
        <w:t>ự</w:t>
      </w:r>
      <w:r w:rsidRPr="00A677DC">
        <w:rPr>
          <w:rFonts w:ascii="Arial" w:hAnsi="Arial" w:cs="Arial"/>
          <w:sz w:val="20"/>
          <w:szCs w:val="20"/>
        </w:rPr>
        <w:t>c tài chính ph</w:t>
      </w:r>
      <w:r w:rsidRPr="00A677DC">
        <w:rPr>
          <w:rFonts w:ascii="Arial" w:hAnsi="Arial" w:cs="Arial"/>
          <w:sz w:val="20"/>
          <w:szCs w:val="20"/>
        </w:rPr>
        <w:t>ả</w:t>
      </w:r>
      <w:r w:rsidRPr="00A677DC">
        <w:rPr>
          <w:rFonts w:ascii="Arial" w:hAnsi="Arial" w:cs="Arial"/>
          <w:sz w:val="20"/>
          <w:szCs w:val="20"/>
        </w:rPr>
        <w:t>i có báo cáo tài chính đã đư</w:t>
      </w:r>
      <w:r w:rsidRPr="00A677DC">
        <w:rPr>
          <w:rFonts w:ascii="Arial" w:hAnsi="Arial" w:cs="Arial"/>
          <w:sz w:val="20"/>
          <w:szCs w:val="20"/>
        </w:rPr>
        <w:t>ợ</w:t>
      </w:r>
      <w:r w:rsidRPr="00A677DC">
        <w:rPr>
          <w:rFonts w:ascii="Arial" w:hAnsi="Arial" w:cs="Arial"/>
          <w:sz w:val="20"/>
          <w:szCs w:val="20"/>
        </w:rPr>
        <w:t>c ki</w:t>
      </w:r>
      <w:r w:rsidRPr="00A677DC">
        <w:rPr>
          <w:rFonts w:ascii="Arial" w:hAnsi="Arial" w:cs="Arial"/>
          <w:sz w:val="20"/>
          <w:szCs w:val="20"/>
        </w:rPr>
        <w:t>ể</w:t>
      </w:r>
      <w:r w:rsidRPr="00A677DC">
        <w:rPr>
          <w:rFonts w:ascii="Arial" w:hAnsi="Arial" w:cs="Arial"/>
          <w:sz w:val="20"/>
          <w:szCs w:val="20"/>
        </w:rPr>
        <w:t>m toán c</w:t>
      </w:r>
      <w:r w:rsidRPr="00A677DC">
        <w:rPr>
          <w:rFonts w:ascii="Arial" w:hAnsi="Arial" w:cs="Arial"/>
          <w:sz w:val="20"/>
          <w:szCs w:val="20"/>
        </w:rPr>
        <w:t>ủ</w:t>
      </w:r>
      <w:r w:rsidRPr="00A677DC">
        <w:rPr>
          <w:rFonts w:ascii="Arial" w:hAnsi="Arial" w:cs="Arial"/>
          <w:sz w:val="20"/>
          <w:szCs w:val="20"/>
        </w:rPr>
        <w:t>a năm g</w:t>
      </w:r>
      <w:r w:rsidRPr="00A677DC">
        <w:rPr>
          <w:rFonts w:ascii="Arial" w:hAnsi="Arial" w:cs="Arial"/>
          <w:sz w:val="20"/>
          <w:szCs w:val="20"/>
        </w:rPr>
        <w:t>ầ</w:t>
      </w:r>
      <w:r w:rsidRPr="00A677DC">
        <w:rPr>
          <w:rFonts w:ascii="Arial" w:hAnsi="Arial" w:cs="Arial"/>
          <w:sz w:val="20"/>
          <w:szCs w:val="20"/>
        </w:rPr>
        <w:t>n nh</w:t>
      </w:r>
      <w:r w:rsidRPr="00A677DC">
        <w:rPr>
          <w:rFonts w:ascii="Arial" w:hAnsi="Arial" w:cs="Arial"/>
          <w:sz w:val="20"/>
          <w:szCs w:val="20"/>
        </w:rPr>
        <w:t>ấ</w:t>
      </w:r>
      <w:r w:rsidRPr="00A677DC">
        <w:rPr>
          <w:rFonts w:ascii="Arial" w:hAnsi="Arial" w:cs="Arial"/>
          <w:sz w:val="20"/>
          <w:szCs w:val="20"/>
        </w:rPr>
        <w:t>t.</w:t>
      </w:r>
    </w:p>
    <w:p w14:paraId="555F37D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5.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ch</w:t>
      </w:r>
      <w:r w:rsidRPr="00A677DC">
        <w:rPr>
          <w:rFonts w:ascii="Arial" w:hAnsi="Arial" w:cs="Arial"/>
          <w:sz w:val="20"/>
          <w:szCs w:val="20"/>
        </w:rPr>
        <w:t>ị</w:t>
      </w:r>
      <w:r w:rsidRPr="00A677DC">
        <w:rPr>
          <w:rFonts w:ascii="Arial" w:hAnsi="Arial" w:cs="Arial"/>
          <w:sz w:val="20"/>
          <w:szCs w:val="20"/>
        </w:rPr>
        <w:t>u trách nhi</w:t>
      </w:r>
      <w:r w:rsidRPr="00A677DC">
        <w:rPr>
          <w:rFonts w:ascii="Arial" w:hAnsi="Arial" w:cs="Arial"/>
          <w:sz w:val="20"/>
          <w:szCs w:val="20"/>
        </w:rPr>
        <w:t>ệ</w:t>
      </w:r>
      <w:r w:rsidRPr="00A677DC">
        <w:rPr>
          <w:rFonts w:ascii="Arial" w:hAnsi="Arial" w:cs="Arial"/>
          <w:sz w:val="20"/>
          <w:szCs w:val="20"/>
        </w:rPr>
        <w:t>m trư</w:t>
      </w:r>
      <w:r w:rsidRPr="00A677DC">
        <w:rPr>
          <w:rFonts w:ascii="Arial" w:hAnsi="Arial" w:cs="Arial"/>
          <w:sz w:val="20"/>
          <w:szCs w:val="20"/>
        </w:rPr>
        <w:t>ớ</w:t>
      </w:r>
      <w:r w:rsidRPr="00A677DC">
        <w:rPr>
          <w:rFonts w:ascii="Arial" w:hAnsi="Arial" w:cs="Arial"/>
          <w:sz w:val="20"/>
          <w:szCs w:val="20"/>
        </w:rPr>
        <w:t>c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tính chính xác, trung th</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ủ</w:t>
      </w:r>
      <w:r w:rsidRPr="00A677DC">
        <w:rPr>
          <w:rFonts w:ascii="Arial" w:hAnsi="Arial" w:cs="Arial"/>
          <w:sz w:val="20"/>
          <w:szCs w:val="20"/>
        </w:rPr>
        <w:t>a h</w:t>
      </w:r>
      <w:r w:rsidRPr="00A677DC">
        <w:rPr>
          <w:rFonts w:ascii="Arial" w:hAnsi="Arial" w:cs="Arial"/>
          <w:sz w:val="20"/>
          <w:szCs w:val="20"/>
        </w:rPr>
        <w:t>ồ</w:t>
      </w:r>
      <w:r w:rsidRPr="00A677DC">
        <w:rPr>
          <w:rFonts w:ascii="Arial" w:hAnsi="Arial" w:cs="Arial"/>
          <w:sz w:val="20"/>
          <w:szCs w:val="20"/>
        </w:rPr>
        <w:t xml:space="preserve"> sơ năng l</w:t>
      </w:r>
      <w:r w:rsidRPr="00A677DC">
        <w:rPr>
          <w:rFonts w:ascii="Arial" w:hAnsi="Arial" w:cs="Arial"/>
          <w:sz w:val="20"/>
          <w:szCs w:val="20"/>
        </w:rPr>
        <w:t>ự</w:t>
      </w:r>
      <w:r w:rsidRPr="00A677DC">
        <w:rPr>
          <w:rFonts w:ascii="Arial" w:hAnsi="Arial" w:cs="Arial"/>
          <w:sz w:val="20"/>
          <w:szCs w:val="20"/>
        </w:rPr>
        <w:t>c tài chính.</w:t>
      </w:r>
    </w:p>
    <w:p w14:paraId="40EE7FC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56. Ranh gi</w:t>
      </w:r>
      <w:r w:rsidRPr="00A677DC">
        <w:rPr>
          <w:rFonts w:ascii="Arial" w:hAnsi="Arial" w:cs="Arial"/>
          <w:b/>
          <w:sz w:val="20"/>
          <w:szCs w:val="20"/>
        </w:rPr>
        <w:t>ớ</w:t>
      </w:r>
      <w:r w:rsidRPr="00A677DC">
        <w:rPr>
          <w:rFonts w:ascii="Arial" w:hAnsi="Arial" w:cs="Arial"/>
          <w:b/>
          <w:sz w:val="20"/>
          <w:szCs w:val="20"/>
        </w:rPr>
        <w:t>i khu v</w:t>
      </w:r>
      <w:r w:rsidRPr="00A677DC">
        <w:rPr>
          <w:rFonts w:ascii="Arial" w:hAnsi="Arial" w:cs="Arial"/>
          <w:b/>
          <w:sz w:val="20"/>
          <w:szCs w:val="20"/>
        </w:rPr>
        <w:t>ự</w:t>
      </w:r>
      <w:r w:rsidRPr="00A677DC">
        <w:rPr>
          <w:rFonts w:ascii="Arial" w:hAnsi="Arial" w:cs="Arial"/>
          <w:b/>
          <w:sz w:val="20"/>
          <w:szCs w:val="20"/>
        </w:rPr>
        <w:t>c</w:t>
      </w:r>
      <w:r w:rsidRPr="00A677DC">
        <w:rPr>
          <w:rFonts w:ascii="Arial" w:hAnsi="Arial" w:cs="Arial"/>
          <w:b/>
          <w:sz w:val="20"/>
          <w:szCs w:val="20"/>
        </w:rPr>
        <w:t xml:space="preserve"> khai thác khoáng s</w:t>
      </w:r>
      <w:r w:rsidRPr="00A677DC">
        <w:rPr>
          <w:rFonts w:ascii="Arial" w:hAnsi="Arial" w:cs="Arial"/>
          <w:b/>
          <w:sz w:val="20"/>
          <w:szCs w:val="20"/>
        </w:rPr>
        <w:t>ả</w:t>
      </w:r>
      <w:r w:rsidRPr="00A677DC">
        <w:rPr>
          <w:rFonts w:ascii="Arial" w:hAnsi="Arial" w:cs="Arial"/>
          <w:b/>
          <w:sz w:val="20"/>
          <w:szCs w:val="20"/>
        </w:rPr>
        <w:t>n</w:t>
      </w:r>
    </w:p>
    <w:p w14:paraId="18AA0B5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Ranh gi</w:t>
      </w:r>
      <w:r w:rsidRPr="00A677DC">
        <w:rPr>
          <w:rFonts w:ascii="Arial" w:hAnsi="Arial" w:cs="Arial"/>
          <w:sz w:val="20"/>
          <w:szCs w:val="20"/>
        </w:rPr>
        <w:t>ớ</w:t>
      </w:r>
      <w:r w:rsidRPr="00A677DC">
        <w:rPr>
          <w:rFonts w:ascii="Arial" w:hAnsi="Arial" w:cs="Arial"/>
          <w:sz w:val="20"/>
          <w:szCs w:val="20"/>
        </w:rPr>
        <w:t>i khu v</w:t>
      </w:r>
      <w:r w:rsidRPr="00A677DC">
        <w:rPr>
          <w:rFonts w:ascii="Arial" w:hAnsi="Arial" w:cs="Arial"/>
          <w:sz w:val="20"/>
          <w:szCs w:val="20"/>
        </w:rPr>
        <w:t>ự</w:t>
      </w:r>
      <w:r w:rsidRPr="00A677DC">
        <w:rPr>
          <w:rFonts w:ascii="Arial" w:hAnsi="Arial" w:cs="Arial"/>
          <w:sz w:val="20"/>
          <w:szCs w:val="20"/>
        </w:rPr>
        <w:t>c khai thác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b</w:t>
      </w:r>
      <w:r w:rsidRPr="00A677DC">
        <w:rPr>
          <w:rFonts w:ascii="Arial" w:hAnsi="Arial" w:cs="Arial"/>
          <w:sz w:val="20"/>
          <w:szCs w:val="20"/>
        </w:rPr>
        <w:t>ả</w:t>
      </w:r>
      <w:r w:rsidRPr="00A677DC">
        <w:rPr>
          <w:rFonts w:ascii="Arial" w:hAnsi="Arial" w:cs="Arial"/>
          <w:sz w:val="20"/>
          <w:szCs w:val="20"/>
        </w:rPr>
        <w:t>o đ</w:t>
      </w:r>
      <w:r w:rsidRPr="00A677DC">
        <w:rPr>
          <w:rFonts w:ascii="Arial" w:hAnsi="Arial" w:cs="Arial"/>
          <w:sz w:val="20"/>
          <w:szCs w:val="20"/>
        </w:rPr>
        <w:t>ả</w:t>
      </w:r>
      <w:r w:rsidRPr="00A677DC">
        <w:rPr>
          <w:rFonts w:ascii="Arial" w:hAnsi="Arial" w:cs="Arial"/>
          <w:sz w:val="20"/>
          <w:szCs w:val="20"/>
        </w:rPr>
        <w:t>m nguyên t</w:t>
      </w:r>
      <w:r w:rsidRPr="00A677DC">
        <w:rPr>
          <w:rFonts w:ascii="Arial" w:hAnsi="Arial" w:cs="Arial"/>
          <w:sz w:val="20"/>
          <w:szCs w:val="20"/>
        </w:rPr>
        <w:t>ắ</w:t>
      </w:r>
      <w:r w:rsidRPr="00A677DC">
        <w:rPr>
          <w:rFonts w:ascii="Arial" w:hAnsi="Arial" w:cs="Arial"/>
          <w:sz w:val="20"/>
          <w:szCs w:val="20"/>
        </w:rPr>
        <w:t>c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54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và 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theo không gian 3 chi</w:t>
      </w:r>
      <w:r w:rsidRPr="00A677DC">
        <w:rPr>
          <w:rFonts w:ascii="Arial" w:hAnsi="Arial" w:cs="Arial"/>
          <w:sz w:val="20"/>
          <w:szCs w:val="20"/>
        </w:rPr>
        <w:t>ề</w:t>
      </w:r>
      <w:r w:rsidRPr="00A677DC">
        <w:rPr>
          <w:rFonts w:ascii="Arial" w:hAnsi="Arial" w:cs="Arial"/>
          <w:sz w:val="20"/>
          <w:szCs w:val="20"/>
        </w:rPr>
        <w:t>u.</w:t>
      </w:r>
    </w:p>
    <w:p w14:paraId="4E817B4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Khu v</w:t>
      </w:r>
      <w:r w:rsidRPr="00A677DC">
        <w:rPr>
          <w:rFonts w:ascii="Arial" w:hAnsi="Arial" w:cs="Arial"/>
          <w:sz w:val="20"/>
          <w:szCs w:val="20"/>
        </w:rPr>
        <w:t>ự</w:t>
      </w:r>
      <w:r w:rsidRPr="00A677DC">
        <w:rPr>
          <w:rFonts w:ascii="Arial" w:hAnsi="Arial" w:cs="Arial"/>
          <w:sz w:val="20"/>
          <w:szCs w:val="20"/>
        </w:rPr>
        <w:t>c khai thác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nư</w:t>
      </w:r>
      <w:r w:rsidRPr="00A677DC">
        <w:rPr>
          <w:rFonts w:ascii="Arial" w:hAnsi="Arial" w:cs="Arial"/>
          <w:sz w:val="20"/>
          <w:szCs w:val="20"/>
        </w:rPr>
        <w:t>ớ</w:t>
      </w:r>
      <w:r w:rsidRPr="00A677DC">
        <w:rPr>
          <w:rFonts w:ascii="Arial" w:hAnsi="Arial" w:cs="Arial"/>
          <w:sz w:val="20"/>
          <w:szCs w:val="20"/>
        </w:rPr>
        <w:t>c khoáng, nư</w:t>
      </w:r>
      <w:r w:rsidRPr="00A677DC">
        <w:rPr>
          <w:rFonts w:ascii="Arial" w:hAnsi="Arial" w:cs="Arial"/>
          <w:sz w:val="20"/>
          <w:szCs w:val="20"/>
        </w:rPr>
        <w:t>ớ</w:t>
      </w:r>
      <w:r w:rsidRPr="00A677DC">
        <w:rPr>
          <w:rFonts w:ascii="Arial" w:hAnsi="Arial" w:cs="Arial"/>
          <w:sz w:val="20"/>
          <w:szCs w:val="20"/>
        </w:rPr>
        <w:t>c nóng th</w:t>
      </w:r>
      <w:r w:rsidRPr="00A677DC">
        <w:rPr>
          <w:rFonts w:ascii="Arial" w:hAnsi="Arial" w:cs="Arial"/>
          <w:sz w:val="20"/>
          <w:szCs w:val="20"/>
        </w:rPr>
        <w:t>iên nhiên là ph</w:t>
      </w:r>
      <w:r w:rsidRPr="00A677DC">
        <w:rPr>
          <w:rFonts w:ascii="Arial" w:hAnsi="Arial" w:cs="Arial"/>
          <w:sz w:val="20"/>
          <w:szCs w:val="20"/>
        </w:rPr>
        <w:t>ạ</w:t>
      </w:r>
      <w:r w:rsidRPr="00A677DC">
        <w:rPr>
          <w:rFonts w:ascii="Arial" w:hAnsi="Arial" w:cs="Arial"/>
          <w:sz w:val="20"/>
          <w:szCs w:val="20"/>
        </w:rPr>
        <w:t>m vi di</w:t>
      </w:r>
      <w:r w:rsidRPr="00A677DC">
        <w:rPr>
          <w:rFonts w:ascii="Arial" w:hAnsi="Arial" w:cs="Arial"/>
          <w:sz w:val="20"/>
          <w:szCs w:val="20"/>
        </w:rPr>
        <w:t>ệ</w:t>
      </w:r>
      <w:r w:rsidRPr="00A677DC">
        <w:rPr>
          <w:rFonts w:ascii="Arial" w:hAnsi="Arial" w:cs="Arial"/>
          <w:sz w:val="20"/>
          <w:szCs w:val="20"/>
        </w:rPr>
        <w:t>n tích trên b</w:t>
      </w:r>
      <w:r w:rsidRPr="00A677DC">
        <w:rPr>
          <w:rFonts w:ascii="Arial" w:hAnsi="Arial" w:cs="Arial"/>
          <w:sz w:val="20"/>
          <w:szCs w:val="20"/>
        </w:rPr>
        <w:t>ề</w:t>
      </w:r>
      <w:r w:rsidRPr="00A677DC">
        <w:rPr>
          <w:rFonts w:ascii="Arial" w:hAnsi="Arial" w:cs="Arial"/>
          <w:sz w:val="20"/>
          <w:szCs w:val="20"/>
        </w:rPr>
        <w:t xml:space="preserve"> m</w:t>
      </w:r>
      <w:r w:rsidRPr="00A677DC">
        <w:rPr>
          <w:rFonts w:ascii="Arial" w:hAnsi="Arial" w:cs="Arial"/>
          <w:sz w:val="20"/>
          <w:szCs w:val="20"/>
        </w:rPr>
        <w:t>ặ</w:t>
      </w:r>
      <w:r w:rsidRPr="00A677DC">
        <w:rPr>
          <w:rFonts w:ascii="Arial" w:hAnsi="Arial" w:cs="Arial"/>
          <w:sz w:val="20"/>
          <w:szCs w:val="20"/>
        </w:rPr>
        <w:t>t đư</w:t>
      </w:r>
      <w:r w:rsidRPr="00A677DC">
        <w:rPr>
          <w:rFonts w:ascii="Arial" w:hAnsi="Arial" w:cs="Arial"/>
          <w:sz w:val="20"/>
          <w:szCs w:val="20"/>
        </w:rPr>
        <w:t>ợ</w:t>
      </w:r>
      <w:r w:rsidRPr="00A677DC">
        <w:rPr>
          <w:rFonts w:ascii="Arial" w:hAnsi="Arial" w:cs="Arial"/>
          <w:sz w:val="20"/>
          <w:szCs w:val="20"/>
        </w:rPr>
        <w:t>c gi</w:t>
      </w:r>
      <w:r w:rsidRPr="00A677DC">
        <w:rPr>
          <w:rFonts w:ascii="Arial" w:hAnsi="Arial" w:cs="Arial"/>
          <w:sz w:val="20"/>
          <w:szCs w:val="20"/>
        </w:rPr>
        <w:t>ớ</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b</w:t>
      </w:r>
      <w:r w:rsidRPr="00A677DC">
        <w:rPr>
          <w:rFonts w:ascii="Arial" w:hAnsi="Arial" w:cs="Arial"/>
          <w:sz w:val="20"/>
          <w:szCs w:val="20"/>
        </w:rPr>
        <w:t>ở</w:t>
      </w:r>
      <w:r w:rsidRPr="00A677DC">
        <w:rPr>
          <w:rFonts w:ascii="Arial" w:hAnsi="Arial" w:cs="Arial"/>
          <w:sz w:val="20"/>
          <w:szCs w:val="20"/>
        </w:rPr>
        <w:t>i các đo</w:t>
      </w:r>
      <w:r w:rsidRPr="00A677DC">
        <w:rPr>
          <w:rFonts w:ascii="Arial" w:hAnsi="Arial" w:cs="Arial"/>
          <w:sz w:val="20"/>
          <w:szCs w:val="20"/>
        </w:rPr>
        <w:t>ạ</w:t>
      </w:r>
      <w:r w:rsidRPr="00A677DC">
        <w:rPr>
          <w:rFonts w:ascii="Arial" w:hAnsi="Arial" w:cs="Arial"/>
          <w:sz w:val="20"/>
          <w:szCs w:val="20"/>
        </w:rPr>
        <w:t>n th</w:t>
      </w:r>
      <w:r w:rsidRPr="00A677DC">
        <w:rPr>
          <w:rFonts w:ascii="Arial" w:hAnsi="Arial" w:cs="Arial"/>
          <w:sz w:val="20"/>
          <w:szCs w:val="20"/>
        </w:rPr>
        <w:t>ẳ</w:t>
      </w:r>
      <w:r w:rsidRPr="00A677DC">
        <w:rPr>
          <w:rFonts w:ascii="Arial" w:hAnsi="Arial" w:cs="Arial"/>
          <w:sz w:val="20"/>
          <w:szCs w:val="20"/>
        </w:rPr>
        <w:t>ng n</w:t>
      </w:r>
      <w:r w:rsidRPr="00A677DC">
        <w:rPr>
          <w:rFonts w:ascii="Arial" w:hAnsi="Arial" w:cs="Arial"/>
          <w:sz w:val="20"/>
          <w:szCs w:val="20"/>
        </w:rPr>
        <w:t>ố</w:t>
      </w:r>
      <w:r w:rsidRPr="00A677DC">
        <w:rPr>
          <w:rFonts w:ascii="Arial" w:hAnsi="Arial" w:cs="Arial"/>
          <w:sz w:val="20"/>
          <w:szCs w:val="20"/>
        </w:rPr>
        <w:t>i các đi</w:t>
      </w:r>
      <w:r w:rsidRPr="00A677DC">
        <w:rPr>
          <w:rFonts w:ascii="Arial" w:hAnsi="Arial" w:cs="Arial"/>
          <w:sz w:val="20"/>
          <w:szCs w:val="20"/>
        </w:rPr>
        <w:t>ể</w:t>
      </w:r>
      <w:r w:rsidRPr="00A677DC">
        <w:rPr>
          <w:rFonts w:ascii="Arial" w:hAnsi="Arial" w:cs="Arial"/>
          <w:sz w:val="20"/>
          <w:szCs w:val="20"/>
        </w:rPr>
        <w:t>m khép góc; ph</w:t>
      </w:r>
      <w:r w:rsidRPr="00A677DC">
        <w:rPr>
          <w:rFonts w:ascii="Arial" w:hAnsi="Arial" w:cs="Arial"/>
          <w:sz w:val="20"/>
          <w:szCs w:val="20"/>
        </w:rPr>
        <w:t>ạ</w:t>
      </w:r>
      <w:r w:rsidRPr="00A677DC">
        <w:rPr>
          <w:rFonts w:ascii="Arial" w:hAnsi="Arial" w:cs="Arial"/>
          <w:sz w:val="20"/>
          <w:szCs w:val="20"/>
        </w:rPr>
        <w:t>m vi di</w:t>
      </w:r>
      <w:r w:rsidRPr="00A677DC">
        <w:rPr>
          <w:rFonts w:ascii="Arial" w:hAnsi="Arial" w:cs="Arial"/>
          <w:sz w:val="20"/>
          <w:szCs w:val="20"/>
        </w:rPr>
        <w:t>ệ</w:t>
      </w:r>
      <w:r w:rsidRPr="00A677DC">
        <w:rPr>
          <w:rFonts w:ascii="Arial" w:hAnsi="Arial" w:cs="Arial"/>
          <w:sz w:val="20"/>
          <w:szCs w:val="20"/>
        </w:rPr>
        <w:t>n tích trên b</w:t>
      </w:r>
      <w:r w:rsidRPr="00A677DC">
        <w:rPr>
          <w:rFonts w:ascii="Arial" w:hAnsi="Arial" w:cs="Arial"/>
          <w:sz w:val="20"/>
          <w:szCs w:val="20"/>
        </w:rPr>
        <w:t>ề</w:t>
      </w:r>
      <w:r w:rsidRPr="00A677DC">
        <w:rPr>
          <w:rFonts w:ascii="Arial" w:hAnsi="Arial" w:cs="Arial"/>
          <w:sz w:val="20"/>
          <w:szCs w:val="20"/>
        </w:rPr>
        <w:t xml:space="preserve"> m</w:t>
      </w:r>
      <w:r w:rsidRPr="00A677DC">
        <w:rPr>
          <w:rFonts w:ascii="Arial" w:hAnsi="Arial" w:cs="Arial"/>
          <w:sz w:val="20"/>
          <w:szCs w:val="20"/>
        </w:rPr>
        <w:t>ặ</w:t>
      </w:r>
      <w:r w:rsidRPr="00A677DC">
        <w:rPr>
          <w:rFonts w:ascii="Arial" w:hAnsi="Arial" w:cs="Arial"/>
          <w:sz w:val="20"/>
          <w:szCs w:val="20"/>
        </w:rPr>
        <w:t>t 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trên cơ s</w:t>
      </w:r>
      <w:r w:rsidRPr="00A677DC">
        <w:rPr>
          <w:rFonts w:ascii="Arial" w:hAnsi="Arial" w:cs="Arial"/>
          <w:sz w:val="20"/>
          <w:szCs w:val="20"/>
        </w:rPr>
        <w:t>ở</w:t>
      </w:r>
      <w:r w:rsidRPr="00A677DC">
        <w:rPr>
          <w:rFonts w:ascii="Arial" w:hAnsi="Arial" w:cs="Arial"/>
          <w:sz w:val="20"/>
          <w:szCs w:val="20"/>
        </w:rPr>
        <w:t xml:space="preserve"> b</w:t>
      </w:r>
      <w:r w:rsidRPr="00A677DC">
        <w:rPr>
          <w:rFonts w:ascii="Arial" w:hAnsi="Arial" w:cs="Arial"/>
          <w:sz w:val="20"/>
          <w:szCs w:val="20"/>
        </w:rPr>
        <w:t>ả</w:t>
      </w:r>
      <w:r w:rsidRPr="00A677DC">
        <w:rPr>
          <w:rFonts w:ascii="Arial" w:hAnsi="Arial" w:cs="Arial"/>
          <w:sz w:val="20"/>
          <w:szCs w:val="20"/>
        </w:rPr>
        <w:t>o đ</w:t>
      </w:r>
      <w:r w:rsidRPr="00A677DC">
        <w:rPr>
          <w:rFonts w:ascii="Arial" w:hAnsi="Arial" w:cs="Arial"/>
          <w:sz w:val="20"/>
          <w:szCs w:val="20"/>
        </w:rPr>
        <w:t>ả</w:t>
      </w:r>
      <w:r w:rsidRPr="00A677DC">
        <w:rPr>
          <w:rFonts w:ascii="Arial" w:hAnsi="Arial" w:cs="Arial"/>
          <w:sz w:val="20"/>
          <w:szCs w:val="20"/>
        </w:rPr>
        <w:t>m an toàn công trình khai thác và v</w:t>
      </w:r>
      <w:r w:rsidRPr="00A677DC">
        <w:rPr>
          <w:rFonts w:ascii="Arial" w:hAnsi="Arial" w:cs="Arial"/>
          <w:sz w:val="20"/>
          <w:szCs w:val="20"/>
        </w:rPr>
        <w:t>ệ</w:t>
      </w:r>
      <w:r w:rsidRPr="00A677DC">
        <w:rPr>
          <w:rFonts w:ascii="Arial" w:hAnsi="Arial" w:cs="Arial"/>
          <w:sz w:val="20"/>
          <w:szCs w:val="20"/>
        </w:rPr>
        <w:t xml:space="preserve"> sinh ngu</w:t>
      </w:r>
      <w:r w:rsidRPr="00A677DC">
        <w:rPr>
          <w:rFonts w:ascii="Arial" w:hAnsi="Arial" w:cs="Arial"/>
          <w:sz w:val="20"/>
          <w:szCs w:val="20"/>
        </w:rPr>
        <w:t>ồ</w:t>
      </w:r>
      <w:r w:rsidRPr="00A677DC">
        <w:rPr>
          <w:rFonts w:ascii="Arial" w:hAnsi="Arial" w:cs="Arial"/>
          <w:sz w:val="20"/>
          <w:szCs w:val="20"/>
        </w:rPr>
        <w:t>n nư</w:t>
      </w:r>
      <w:r w:rsidRPr="00A677DC">
        <w:rPr>
          <w:rFonts w:ascii="Arial" w:hAnsi="Arial" w:cs="Arial"/>
          <w:sz w:val="20"/>
          <w:szCs w:val="20"/>
        </w:rPr>
        <w:t>ớ</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ế</w:t>
      </w:r>
      <w:r w:rsidRPr="00A677DC">
        <w:rPr>
          <w:rFonts w:ascii="Arial" w:hAnsi="Arial" w:cs="Arial"/>
          <w:sz w:val="20"/>
          <w:szCs w:val="20"/>
        </w:rPr>
        <w:t>ng khoan, c</w:t>
      </w:r>
      <w:r w:rsidRPr="00A677DC">
        <w:rPr>
          <w:rFonts w:ascii="Arial" w:hAnsi="Arial" w:cs="Arial"/>
          <w:sz w:val="20"/>
          <w:szCs w:val="20"/>
        </w:rPr>
        <w:t>ụ</w:t>
      </w:r>
      <w:r w:rsidRPr="00A677DC">
        <w:rPr>
          <w:rFonts w:ascii="Arial" w:hAnsi="Arial" w:cs="Arial"/>
          <w:sz w:val="20"/>
          <w:szCs w:val="20"/>
        </w:rPr>
        <w:t>m gi</w:t>
      </w:r>
      <w:r w:rsidRPr="00A677DC">
        <w:rPr>
          <w:rFonts w:ascii="Arial" w:hAnsi="Arial" w:cs="Arial"/>
          <w:sz w:val="20"/>
          <w:szCs w:val="20"/>
        </w:rPr>
        <w:t>ế</w:t>
      </w:r>
      <w:r w:rsidRPr="00A677DC">
        <w:rPr>
          <w:rFonts w:ascii="Arial" w:hAnsi="Arial" w:cs="Arial"/>
          <w:sz w:val="20"/>
          <w:szCs w:val="20"/>
        </w:rPr>
        <w:t>ng khoan ho</w:t>
      </w:r>
      <w:r w:rsidRPr="00A677DC">
        <w:rPr>
          <w:rFonts w:ascii="Arial" w:hAnsi="Arial" w:cs="Arial"/>
          <w:sz w:val="20"/>
          <w:szCs w:val="20"/>
        </w:rPr>
        <w:t>ặ</w:t>
      </w:r>
      <w:r w:rsidRPr="00A677DC">
        <w:rPr>
          <w:rFonts w:ascii="Arial" w:hAnsi="Arial" w:cs="Arial"/>
          <w:sz w:val="20"/>
          <w:szCs w:val="20"/>
        </w:rPr>
        <w:t>c m</w:t>
      </w:r>
      <w:r w:rsidRPr="00A677DC">
        <w:rPr>
          <w:rFonts w:ascii="Arial" w:hAnsi="Arial" w:cs="Arial"/>
          <w:sz w:val="20"/>
          <w:szCs w:val="20"/>
        </w:rPr>
        <w:t>ạ</w:t>
      </w:r>
      <w:r w:rsidRPr="00A677DC">
        <w:rPr>
          <w:rFonts w:ascii="Arial" w:hAnsi="Arial" w:cs="Arial"/>
          <w:sz w:val="20"/>
          <w:szCs w:val="20"/>
        </w:rPr>
        <w:t xml:space="preserve">ch </w:t>
      </w:r>
      <w:r w:rsidRPr="00A677DC">
        <w:rPr>
          <w:rFonts w:ascii="Arial" w:hAnsi="Arial" w:cs="Arial"/>
          <w:sz w:val="20"/>
          <w:szCs w:val="20"/>
        </w:rPr>
        <w:t>l</w:t>
      </w:r>
      <w:r w:rsidRPr="00A677DC">
        <w:rPr>
          <w:rFonts w:ascii="Arial" w:hAnsi="Arial" w:cs="Arial"/>
          <w:sz w:val="20"/>
          <w:szCs w:val="20"/>
        </w:rPr>
        <w:t>ộ</w:t>
      </w:r>
      <w:r w:rsidRPr="00A677DC">
        <w:rPr>
          <w:rFonts w:ascii="Arial" w:hAnsi="Arial" w:cs="Arial"/>
          <w:sz w:val="20"/>
          <w:szCs w:val="20"/>
        </w:rPr>
        <w:t>, t</w:t>
      </w:r>
      <w:r w:rsidRPr="00A677DC">
        <w:rPr>
          <w:rFonts w:ascii="Arial" w:hAnsi="Arial" w:cs="Arial"/>
          <w:sz w:val="20"/>
          <w:szCs w:val="20"/>
        </w:rPr>
        <w:t>ậ</w:t>
      </w:r>
      <w:r w:rsidRPr="00A677DC">
        <w:rPr>
          <w:rFonts w:ascii="Arial" w:hAnsi="Arial" w:cs="Arial"/>
          <w:sz w:val="20"/>
          <w:szCs w:val="20"/>
        </w:rPr>
        <w:t>p h</w:t>
      </w:r>
      <w:r w:rsidRPr="00A677DC">
        <w:rPr>
          <w:rFonts w:ascii="Arial" w:hAnsi="Arial" w:cs="Arial"/>
          <w:sz w:val="20"/>
          <w:szCs w:val="20"/>
        </w:rPr>
        <w:t>ợ</w:t>
      </w:r>
      <w:r w:rsidRPr="00A677DC">
        <w:rPr>
          <w:rFonts w:ascii="Arial" w:hAnsi="Arial" w:cs="Arial"/>
          <w:sz w:val="20"/>
          <w:szCs w:val="20"/>
        </w:rPr>
        <w:t>p các m</w:t>
      </w:r>
      <w:r w:rsidRPr="00A677DC">
        <w:rPr>
          <w:rFonts w:ascii="Arial" w:hAnsi="Arial" w:cs="Arial"/>
          <w:sz w:val="20"/>
          <w:szCs w:val="20"/>
        </w:rPr>
        <w:t>ạ</w:t>
      </w:r>
      <w:r w:rsidRPr="00A677DC">
        <w:rPr>
          <w:rFonts w:ascii="Arial" w:hAnsi="Arial" w:cs="Arial"/>
          <w:sz w:val="20"/>
          <w:szCs w:val="20"/>
        </w:rPr>
        <w:t>ch l</w:t>
      </w:r>
      <w:r w:rsidRPr="00A677DC">
        <w:rPr>
          <w:rFonts w:ascii="Arial" w:hAnsi="Arial" w:cs="Arial"/>
          <w:sz w:val="20"/>
          <w:szCs w:val="20"/>
        </w:rPr>
        <w:t>ộ</w:t>
      </w:r>
      <w:r w:rsidRPr="00A677DC">
        <w:rPr>
          <w:rFonts w:ascii="Arial" w:hAnsi="Arial" w:cs="Arial"/>
          <w:sz w:val="20"/>
          <w:szCs w:val="20"/>
        </w:rPr>
        <w:t xml:space="preserve"> t</w:t>
      </w:r>
      <w:r w:rsidRPr="00A677DC">
        <w:rPr>
          <w:rFonts w:ascii="Arial" w:hAnsi="Arial" w:cs="Arial"/>
          <w:sz w:val="20"/>
          <w:szCs w:val="20"/>
        </w:rPr>
        <w:t>ự</w:t>
      </w:r>
      <w:r w:rsidRPr="00A677DC">
        <w:rPr>
          <w:rFonts w:ascii="Arial" w:hAnsi="Arial" w:cs="Arial"/>
          <w:sz w:val="20"/>
          <w:szCs w:val="20"/>
        </w:rPr>
        <w:t xml:space="preserve"> nhiên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ể</w:t>
      </w:r>
      <w:r w:rsidRPr="00A677DC">
        <w:rPr>
          <w:rFonts w:ascii="Arial" w:hAnsi="Arial" w:cs="Arial"/>
          <w:sz w:val="20"/>
          <w:szCs w:val="20"/>
        </w:rPr>
        <w:t xml:space="preserve"> hi</w:t>
      </w:r>
      <w:r w:rsidRPr="00A677DC">
        <w:rPr>
          <w:rFonts w:ascii="Arial" w:hAnsi="Arial" w:cs="Arial"/>
          <w:sz w:val="20"/>
          <w:szCs w:val="20"/>
        </w:rPr>
        <w:t>ệ</w:t>
      </w:r>
      <w:r w:rsidRPr="00A677DC">
        <w:rPr>
          <w:rFonts w:ascii="Arial" w:hAnsi="Arial" w:cs="Arial"/>
          <w:sz w:val="20"/>
          <w:szCs w:val="20"/>
        </w:rPr>
        <w:t>n trong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ầ</w:t>
      </w:r>
      <w:r w:rsidRPr="00A677DC">
        <w:rPr>
          <w:rFonts w:ascii="Arial" w:hAnsi="Arial" w:cs="Arial"/>
          <w:sz w:val="20"/>
          <w:szCs w:val="20"/>
        </w:rPr>
        <w:t>u tư khai thác khoáng s</w:t>
      </w:r>
      <w:r w:rsidRPr="00A677DC">
        <w:rPr>
          <w:rFonts w:ascii="Arial" w:hAnsi="Arial" w:cs="Arial"/>
          <w:sz w:val="20"/>
          <w:szCs w:val="20"/>
        </w:rPr>
        <w:t>ả</w:t>
      </w:r>
      <w:r w:rsidRPr="00A677DC">
        <w:rPr>
          <w:rFonts w:ascii="Arial" w:hAnsi="Arial" w:cs="Arial"/>
          <w:sz w:val="20"/>
          <w:szCs w:val="20"/>
        </w:rPr>
        <w:t>n.</w:t>
      </w:r>
    </w:p>
    <w:p w14:paraId="5862D32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57. Nguyên t</w:t>
      </w:r>
      <w:r w:rsidRPr="00A677DC">
        <w:rPr>
          <w:rFonts w:ascii="Arial" w:hAnsi="Arial" w:cs="Arial"/>
          <w:b/>
          <w:sz w:val="20"/>
          <w:szCs w:val="20"/>
        </w:rPr>
        <w:t>ắ</w:t>
      </w:r>
      <w:r w:rsidRPr="00A677DC">
        <w:rPr>
          <w:rFonts w:ascii="Arial" w:hAnsi="Arial" w:cs="Arial"/>
          <w:b/>
          <w:sz w:val="20"/>
          <w:szCs w:val="20"/>
        </w:rPr>
        <w:t>c c</w:t>
      </w:r>
      <w:r w:rsidRPr="00A677DC">
        <w:rPr>
          <w:rFonts w:ascii="Arial" w:hAnsi="Arial" w:cs="Arial"/>
          <w:b/>
          <w:sz w:val="20"/>
          <w:szCs w:val="20"/>
        </w:rPr>
        <w:t>ấ</w:t>
      </w:r>
      <w:r w:rsidRPr="00A677DC">
        <w:rPr>
          <w:rFonts w:ascii="Arial" w:hAnsi="Arial" w:cs="Arial"/>
          <w:b/>
          <w:sz w:val="20"/>
          <w:szCs w:val="20"/>
        </w:rPr>
        <w:t>p gi</w:t>
      </w:r>
      <w:r w:rsidRPr="00A677DC">
        <w:rPr>
          <w:rFonts w:ascii="Arial" w:hAnsi="Arial" w:cs="Arial"/>
          <w:b/>
          <w:sz w:val="20"/>
          <w:szCs w:val="20"/>
        </w:rPr>
        <w:t>ấ</w:t>
      </w:r>
      <w:r w:rsidRPr="00A677DC">
        <w:rPr>
          <w:rFonts w:ascii="Arial" w:hAnsi="Arial" w:cs="Arial"/>
          <w:b/>
          <w:sz w:val="20"/>
          <w:szCs w:val="20"/>
        </w:rPr>
        <w:t>y phép khai thác khoáng s</w:t>
      </w:r>
      <w:r w:rsidRPr="00A677DC">
        <w:rPr>
          <w:rFonts w:ascii="Arial" w:hAnsi="Arial" w:cs="Arial"/>
          <w:b/>
          <w:sz w:val="20"/>
          <w:szCs w:val="20"/>
        </w:rPr>
        <w:t>ả</w:t>
      </w:r>
      <w:r w:rsidRPr="00A677DC">
        <w:rPr>
          <w:rFonts w:ascii="Arial" w:hAnsi="Arial" w:cs="Arial"/>
          <w:b/>
          <w:sz w:val="20"/>
          <w:szCs w:val="20"/>
        </w:rPr>
        <w:t>n</w:t>
      </w:r>
    </w:p>
    <w:p w14:paraId="624BEEF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Vi</w:t>
      </w:r>
      <w:r w:rsidRPr="00A677DC">
        <w:rPr>
          <w:rFonts w:ascii="Arial" w:hAnsi="Arial" w:cs="Arial"/>
          <w:sz w:val="20"/>
          <w:szCs w:val="20"/>
        </w:rPr>
        <w:t>ệ</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phù h</w:t>
      </w:r>
      <w:r w:rsidRPr="00A677DC">
        <w:rPr>
          <w:rFonts w:ascii="Arial" w:hAnsi="Arial" w:cs="Arial"/>
          <w:sz w:val="20"/>
          <w:szCs w:val="20"/>
        </w:rPr>
        <w:t>ợ</w:t>
      </w:r>
      <w:r w:rsidRPr="00A677DC">
        <w:rPr>
          <w:rFonts w:ascii="Arial" w:hAnsi="Arial" w:cs="Arial"/>
          <w:sz w:val="20"/>
          <w:szCs w:val="20"/>
        </w:rPr>
        <w:t>p v</w:t>
      </w:r>
      <w:r w:rsidRPr="00A677DC">
        <w:rPr>
          <w:rFonts w:ascii="Arial" w:hAnsi="Arial" w:cs="Arial"/>
          <w:sz w:val="20"/>
          <w:szCs w:val="20"/>
        </w:rPr>
        <w:t>ớ</w:t>
      </w:r>
      <w:r w:rsidRPr="00A677DC">
        <w:rPr>
          <w:rFonts w:ascii="Arial" w:hAnsi="Arial" w:cs="Arial"/>
          <w:sz w:val="20"/>
          <w:szCs w:val="20"/>
        </w:rPr>
        <w:t>i nguyên t</w:t>
      </w:r>
      <w:r w:rsidRPr="00A677DC">
        <w:rPr>
          <w:rFonts w:ascii="Arial" w:hAnsi="Arial" w:cs="Arial"/>
          <w:sz w:val="20"/>
          <w:szCs w:val="20"/>
        </w:rPr>
        <w:t>ắ</w:t>
      </w:r>
      <w:r w:rsidRPr="00A677DC">
        <w:rPr>
          <w:rFonts w:ascii="Arial" w:hAnsi="Arial" w:cs="Arial"/>
          <w:sz w:val="20"/>
          <w:szCs w:val="20"/>
        </w:rPr>
        <w:t>c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55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w:t>
      </w:r>
      <w:r w:rsidRPr="00A677DC">
        <w:rPr>
          <w:rFonts w:ascii="Arial" w:hAnsi="Arial" w:cs="Arial"/>
          <w:sz w:val="20"/>
          <w:szCs w:val="20"/>
        </w:rPr>
        <w:t>áng s</w:t>
      </w:r>
      <w:r w:rsidRPr="00A677DC">
        <w:rPr>
          <w:rFonts w:ascii="Arial" w:hAnsi="Arial" w:cs="Arial"/>
          <w:sz w:val="20"/>
          <w:szCs w:val="20"/>
        </w:rPr>
        <w:t>ả</w:t>
      </w:r>
      <w:r w:rsidRPr="00A677DC">
        <w:rPr>
          <w:rFonts w:ascii="Arial" w:hAnsi="Arial" w:cs="Arial"/>
          <w:sz w:val="20"/>
          <w:szCs w:val="20"/>
        </w:rPr>
        <w:t>n và các yêu c</w:t>
      </w:r>
      <w:r w:rsidRPr="00A677DC">
        <w:rPr>
          <w:rFonts w:ascii="Arial" w:hAnsi="Arial" w:cs="Arial"/>
          <w:sz w:val="20"/>
          <w:szCs w:val="20"/>
        </w:rPr>
        <w:t>ầ</w:t>
      </w:r>
      <w:r w:rsidRPr="00A677DC">
        <w:rPr>
          <w:rFonts w:ascii="Arial" w:hAnsi="Arial" w:cs="Arial"/>
          <w:sz w:val="20"/>
          <w:szCs w:val="20"/>
        </w:rPr>
        <w:t>u sau đây:</w:t>
      </w:r>
    </w:p>
    <w:p w14:paraId="161A509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B</w:t>
      </w:r>
      <w:r w:rsidRPr="00A677DC">
        <w:rPr>
          <w:rFonts w:ascii="Arial" w:hAnsi="Arial" w:cs="Arial"/>
          <w:sz w:val="20"/>
          <w:szCs w:val="20"/>
        </w:rPr>
        <w:t>ả</w:t>
      </w:r>
      <w:r w:rsidRPr="00A677DC">
        <w:rPr>
          <w:rFonts w:ascii="Arial" w:hAnsi="Arial" w:cs="Arial"/>
          <w:sz w:val="20"/>
          <w:szCs w:val="20"/>
        </w:rPr>
        <w:t>o đ</w:t>
      </w:r>
      <w:r w:rsidRPr="00A677DC">
        <w:rPr>
          <w:rFonts w:ascii="Arial" w:hAnsi="Arial" w:cs="Arial"/>
          <w:sz w:val="20"/>
          <w:szCs w:val="20"/>
        </w:rPr>
        <w:t>ả</w:t>
      </w:r>
      <w:r w:rsidRPr="00A677DC">
        <w:rPr>
          <w:rFonts w:ascii="Arial" w:hAnsi="Arial" w:cs="Arial"/>
          <w:sz w:val="20"/>
          <w:szCs w:val="20"/>
        </w:rPr>
        <w:t>m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56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0A9398A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Vi</w:t>
      </w:r>
      <w:r w:rsidRPr="00A677DC">
        <w:rPr>
          <w:rFonts w:ascii="Arial" w:hAnsi="Arial" w:cs="Arial"/>
          <w:sz w:val="20"/>
          <w:szCs w:val="20"/>
        </w:rPr>
        <w:t>ệ</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ạ</w:t>
      </w:r>
      <w:r w:rsidRPr="00A677DC">
        <w:rPr>
          <w:rFonts w:ascii="Arial" w:hAnsi="Arial" w:cs="Arial"/>
          <w:sz w:val="20"/>
          <w:szCs w:val="20"/>
        </w:rPr>
        <w:t>i khu v</w:t>
      </w:r>
      <w:r w:rsidRPr="00A677DC">
        <w:rPr>
          <w:rFonts w:ascii="Arial" w:hAnsi="Arial" w:cs="Arial"/>
          <w:sz w:val="20"/>
          <w:szCs w:val="20"/>
        </w:rPr>
        <w:t>ự</w:t>
      </w:r>
      <w:r w:rsidRPr="00A677DC">
        <w:rPr>
          <w:rFonts w:ascii="Arial" w:hAnsi="Arial" w:cs="Arial"/>
          <w:sz w:val="20"/>
          <w:szCs w:val="20"/>
        </w:rPr>
        <w:t>c đang có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e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55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w:t>
      </w:r>
      <w:r w:rsidRPr="00A677DC">
        <w:rPr>
          <w:rFonts w:ascii="Arial" w:hAnsi="Arial" w:cs="Arial"/>
          <w:sz w:val="20"/>
          <w:szCs w:val="20"/>
        </w:rPr>
        <w:t>hư sau:</w:t>
      </w:r>
    </w:p>
    <w:p w14:paraId="5B546E6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Không gian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không ch</w:t>
      </w:r>
      <w:r w:rsidRPr="00A677DC">
        <w:rPr>
          <w:rFonts w:ascii="Arial" w:hAnsi="Arial" w:cs="Arial"/>
          <w:sz w:val="20"/>
          <w:szCs w:val="20"/>
        </w:rPr>
        <w:t>ồ</w:t>
      </w:r>
      <w:r w:rsidRPr="00A677DC">
        <w:rPr>
          <w:rFonts w:ascii="Arial" w:hAnsi="Arial" w:cs="Arial"/>
          <w:sz w:val="20"/>
          <w:szCs w:val="20"/>
        </w:rPr>
        <w:t>ng l</w:t>
      </w:r>
      <w:r w:rsidRPr="00A677DC">
        <w:rPr>
          <w:rFonts w:ascii="Arial" w:hAnsi="Arial" w:cs="Arial"/>
          <w:sz w:val="20"/>
          <w:szCs w:val="20"/>
        </w:rPr>
        <w:t>ấ</w:t>
      </w:r>
      <w:r w:rsidRPr="00A677DC">
        <w:rPr>
          <w:rFonts w:ascii="Arial" w:hAnsi="Arial" w:cs="Arial"/>
          <w:sz w:val="20"/>
          <w:szCs w:val="20"/>
        </w:rPr>
        <w:t>n vào không gian đã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đang còn hi</w:t>
      </w:r>
      <w:r w:rsidRPr="00A677DC">
        <w:rPr>
          <w:rFonts w:ascii="Arial" w:hAnsi="Arial" w:cs="Arial"/>
          <w:sz w:val="20"/>
          <w:szCs w:val="20"/>
        </w:rPr>
        <w:t>ệ</w:t>
      </w:r>
      <w:r w:rsidRPr="00A677DC">
        <w:rPr>
          <w:rFonts w:ascii="Arial" w:hAnsi="Arial" w:cs="Arial"/>
          <w:sz w:val="20"/>
          <w:szCs w:val="20"/>
        </w:rPr>
        <w:t>u l</w:t>
      </w:r>
      <w:r w:rsidRPr="00A677DC">
        <w:rPr>
          <w:rFonts w:ascii="Arial" w:hAnsi="Arial" w:cs="Arial"/>
          <w:sz w:val="20"/>
          <w:szCs w:val="20"/>
        </w:rPr>
        <w:t>ự</w:t>
      </w:r>
      <w:r w:rsidRPr="00A677DC">
        <w:rPr>
          <w:rFonts w:ascii="Arial" w:hAnsi="Arial" w:cs="Arial"/>
          <w:sz w:val="20"/>
          <w:szCs w:val="20"/>
        </w:rPr>
        <w:t>c,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này;</w:t>
      </w:r>
    </w:p>
    <w:p w14:paraId="511B30B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Phương pháp, công ngh</w:t>
      </w:r>
      <w:r w:rsidRPr="00A677DC">
        <w:rPr>
          <w:rFonts w:ascii="Arial" w:hAnsi="Arial" w:cs="Arial"/>
          <w:sz w:val="20"/>
          <w:szCs w:val="20"/>
        </w:rPr>
        <w:t>ệ</w:t>
      </w:r>
      <w:r w:rsidRPr="00A677DC">
        <w:rPr>
          <w:rFonts w:ascii="Arial" w:hAnsi="Arial" w:cs="Arial"/>
          <w:sz w:val="20"/>
          <w:szCs w:val="20"/>
        </w:rPr>
        <w:t xml:space="preserve"> khai thác ph</w:t>
      </w:r>
      <w:r w:rsidRPr="00A677DC">
        <w:rPr>
          <w:rFonts w:ascii="Arial" w:hAnsi="Arial" w:cs="Arial"/>
          <w:sz w:val="20"/>
          <w:szCs w:val="20"/>
        </w:rPr>
        <w:t>ả</w:t>
      </w:r>
      <w:r w:rsidRPr="00A677DC">
        <w:rPr>
          <w:rFonts w:ascii="Arial" w:hAnsi="Arial" w:cs="Arial"/>
          <w:sz w:val="20"/>
          <w:szCs w:val="20"/>
        </w:rPr>
        <w:t>i b</w:t>
      </w:r>
      <w:r w:rsidRPr="00A677DC">
        <w:rPr>
          <w:rFonts w:ascii="Arial" w:hAnsi="Arial" w:cs="Arial"/>
          <w:sz w:val="20"/>
          <w:szCs w:val="20"/>
        </w:rPr>
        <w:t>ả</w:t>
      </w:r>
      <w:r w:rsidRPr="00A677DC">
        <w:rPr>
          <w:rFonts w:ascii="Arial" w:hAnsi="Arial" w:cs="Arial"/>
          <w:sz w:val="20"/>
          <w:szCs w:val="20"/>
        </w:rPr>
        <w:t>o đ</w:t>
      </w:r>
      <w:r w:rsidRPr="00A677DC">
        <w:rPr>
          <w:rFonts w:ascii="Arial" w:hAnsi="Arial" w:cs="Arial"/>
          <w:sz w:val="20"/>
          <w:szCs w:val="20"/>
        </w:rPr>
        <w:t>ả</w:t>
      </w:r>
      <w:r w:rsidRPr="00A677DC">
        <w:rPr>
          <w:rFonts w:ascii="Arial" w:hAnsi="Arial" w:cs="Arial"/>
          <w:sz w:val="20"/>
          <w:szCs w:val="20"/>
        </w:rPr>
        <w:t>m an toàn cho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theo các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đang còn hi</w:t>
      </w:r>
      <w:r w:rsidRPr="00A677DC">
        <w:rPr>
          <w:rFonts w:ascii="Arial" w:hAnsi="Arial" w:cs="Arial"/>
          <w:sz w:val="20"/>
          <w:szCs w:val="20"/>
        </w:rPr>
        <w:t>ệ</w:t>
      </w:r>
      <w:r w:rsidRPr="00A677DC">
        <w:rPr>
          <w:rFonts w:ascii="Arial" w:hAnsi="Arial" w:cs="Arial"/>
          <w:sz w:val="20"/>
          <w:szCs w:val="20"/>
        </w:rPr>
        <w:t>u l</w:t>
      </w:r>
      <w:r w:rsidRPr="00A677DC">
        <w:rPr>
          <w:rFonts w:ascii="Arial" w:hAnsi="Arial" w:cs="Arial"/>
          <w:sz w:val="20"/>
          <w:szCs w:val="20"/>
        </w:rPr>
        <w:t>ự</w:t>
      </w:r>
      <w:r w:rsidRPr="00A677DC">
        <w:rPr>
          <w:rFonts w:ascii="Arial" w:hAnsi="Arial" w:cs="Arial"/>
          <w:sz w:val="20"/>
          <w:szCs w:val="20"/>
        </w:rPr>
        <w:t>c.</w:t>
      </w:r>
    </w:p>
    <w:p w14:paraId="1B27CBA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Không gian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ch</w:t>
      </w:r>
      <w:r w:rsidRPr="00A677DC">
        <w:rPr>
          <w:rFonts w:ascii="Arial" w:hAnsi="Arial" w:cs="Arial"/>
          <w:sz w:val="20"/>
          <w:szCs w:val="20"/>
        </w:rPr>
        <w:t>ồ</w:t>
      </w:r>
      <w:r w:rsidRPr="00A677DC">
        <w:rPr>
          <w:rFonts w:ascii="Arial" w:hAnsi="Arial" w:cs="Arial"/>
          <w:sz w:val="20"/>
          <w:szCs w:val="20"/>
        </w:rPr>
        <w:t>ng l</w:t>
      </w:r>
      <w:r w:rsidRPr="00A677DC">
        <w:rPr>
          <w:rFonts w:ascii="Arial" w:hAnsi="Arial" w:cs="Arial"/>
          <w:sz w:val="20"/>
          <w:szCs w:val="20"/>
        </w:rPr>
        <w:t>ấ</w:t>
      </w:r>
      <w:r w:rsidRPr="00A677DC">
        <w:rPr>
          <w:rFonts w:ascii="Arial" w:hAnsi="Arial" w:cs="Arial"/>
          <w:sz w:val="20"/>
          <w:szCs w:val="20"/>
        </w:rPr>
        <w:t>n vào không gian đã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đang còn hi</w:t>
      </w:r>
      <w:r w:rsidRPr="00A677DC">
        <w:rPr>
          <w:rFonts w:ascii="Arial" w:hAnsi="Arial" w:cs="Arial"/>
          <w:sz w:val="20"/>
          <w:szCs w:val="20"/>
        </w:rPr>
        <w:t>ệ</w:t>
      </w:r>
      <w:r w:rsidRPr="00A677DC">
        <w:rPr>
          <w:rFonts w:ascii="Arial" w:hAnsi="Arial" w:cs="Arial"/>
          <w:sz w:val="20"/>
          <w:szCs w:val="20"/>
        </w:rPr>
        <w:t xml:space="preserve">u </w:t>
      </w:r>
      <w:r w:rsidRPr="00A677DC">
        <w:rPr>
          <w:rFonts w:ascii="Arial" w:hAnsi="Arial" w:cs="Arial"/>
          <w:sz w:val="20"/>
          <w:szCs w:val="20"/>
        </w:rPr>
        <w:t>l</w:t>
      </w:r>
      <w:r w:rsidRPr="00A677DC">
        <w:rPr>
          <w:rFonts w:ascii="Arial" w:hAnsi="Arial" w:cs="Arial"/>
          <w:sz w:val="20"/>
          <w:szCs w:val="20"/>
        </w:rPr>
        <w:t>ự</w:t>
      </w:r>
      <w:r w:rsidRPr="00A677DC">
        <w:rPr>
          <w:rFonts w:ascii="Arial" w:hAnsi="Arial" w:cs="Arial"/>
          <w:sz w:val="20"/>
          <w:szCs w:val="20"/>
        </w:rPr>
        <w:t>c trong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ph</w:t>
      </w:r>
      <w:r w:rsidRPr="00A677DC">
        <w:rPr>
          <w:rFonts w:ascii="Arial" w:hAnsi="Arial" w:cs="Arial"/>
          <w:sz w:val="20"/>
          <w:szCs w:val="20"/>
        </w:rPr>
        <w:t>ầ</w:t>
      </w:r>
      <w:r w:rsidRPr="00A677DC">
        <w:rPr>
          <w:rFonts w:ascii="Arial" w:hAnsi="Arial" w:cs="Arial"/>
          <w:sz w:val="20"/>
          <w:szCs w:val="20"/>
        </w:rPr>
        <w:t>n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còn l</w:t>
      </w:r>
      <w:r w:rsidRPr="00A677DC">
        <w:rPr>
          <w:rFonts w:ascii="Arial" w:hAnsi="Arial" w:cs="Arial"/>
          <w:sz w:val="20"/>
          <w:szCs w:val="20"/>
        </w:rPr>
        <w:t>ạ</w:t>
      </w:r>
      <w:r w:rsidRPr="00A677DC">
        <w:rPr>
          <w:rFonts w:ascii="Arial" w:hAnsi="Arial" w:cs="Arial"/>
          <w:sz w:val="20"/>
          <w:szCs w:val="20"/>
        </w:rPr>
        <w:t>i c</w:t>
      </w:r>
      <w:r w:rsidRPr="00A677DC">
        <w:rPr>
          <w:rFonts w:ascii="Arial" w:hAnsi="Arial" w:cs="Arial"/>
          <w:sz w:val="20"/>
          <w:szCs w:val="20"/>
        </w:rPr>
        <w:t>ủ</w:t>
      </w:r>
      <w:r w:rsidRPr="00A677DC">
        <w:rPr>
          <w:rFonts w:ascii="Arial" w:hAnsi="Arial" w:cs="Arial"/>
          <w:sz w:val="20"/>
          <w:szCs w:val="20"/>
        </w:rPr>
        <w:t>a gi</w:t>
      </w:r>
      <w:r w:rsidRPr="00A677DC">
        <w:rPr>
          <w:rFonts w:ascii="Arial" w:hAnsi="Arial" w:cs="Arial"/>
          <w:sz w:val="20"/>
          <w:szCs w:val="20"/>
        </w:rPr>
        <w:t>ấ</w:t>
      </w:r>
      <w:r w:rsidRPr="00A677DC">
        <w:rPr>
          <w:rFonts w:ascii="Arial" w:hAnsi="Arial" w:cs="Arial"/>
          <w:sz w:val="20"/>
          <w:szCs w:val="20"/>
        </w:rPr>
        <w:t>y phép đã c</w:t>
      </w:r>
      <w:r w:rsidRPr="00A677DC">
        <w:rPr>
          <w:rFonts w:ascii="Arial" w:hAnsi="Arial" w:cs="Arial"/>
          <w:sz w:val="20"/>
          <w:szCs w:val="20"/>
        </w:rPr>
        <w:t>ấ</w:t>
      </w:r>
      <w:r w:rsidRPr="00A677DC">
        <w:rPr>
          <w:rFonts w:ascii="Arial" w:hAnsi="Arial" w:cs="Arial"/>
          <w:sz w:val="20"/>
          <w:szCs w:val="20"/>
        </w:rPr>
        <w:t>p đư</w:t>
      </w:r>
      <w:r w:rsidRPr="00A677DC">
        <w:rPr>
          <w:rFonts w:ascii="Arial" w:hAnsi="Arial" w:cs="Arial"/>
          <w:sz w:val="20"/>
          <w:szCs w:val="20"/>
        </w:rPr>
        <w:t>ợ</w:t>
      </w:r>
      <w:r w:rsidRPr="00A677DC">
        <w:rPr>
          <w:rFonts w:ascii="Arial" w:hAnsi="Arial" w:cs="Arial"/>
          <w:sz w:val="20"/>
          <w:szCs w:val="20"/>
        </w:rPr>
        <w:t>c huy đ</w:t>
      </w:r>
      <w:r w:rsidRPr="00A677DC">
        <w:rPr>
          <w:rFonts w:ascii="Arial" w:hAnsi="Arial" w:cs="Arial"/>
          <w:sz w:val="20"/>
          <w:szCs w:val="20"/>
        </w:rPr>
        <w:t>ộ</w:t>
      </w:r>
      <w:r w:rsidRPr="00A677DC">
        <w:rPr>
          <w:rFonts w:ascii="Arial" w:hAnsi="Arial" w:cs="Arial"/>
          <w:sz w:val="20"/>
          <w:szCs w:val="20"/>
        </w:rPr>
        <w:t>ng vào khai thác c</w:t>
      </w:r>
      <w:r w:rsidRPr="00A677DC">
        <w:rPr>
          <w:rFonts w:ascii="Arial" w:hAnsi="Arial" w:cs="Arial"/>
          <w:sz w:val="20"/>
          <w:szCs w:val="20"/>
        </w:rPr>
        <w:t>ủ</w:t>
      </w:r>
      <w:r w:rsidRPr="00A677DC">
        <w:rPr>
          <w:rFonts w:ascii="Arial" w:hAnsi="Arial" w:cs="Arial"/>
          <w:sz w:val="20"/>
          <w:szCs w:val="20"/>
        </w:rPr>
        <w:t>a d</w:t>
      </w:r>
      <w:r w:rsidRPr="00A677DC">
        <w:rPr>
          <w:rFonts w:ascii="Arial" w:hAnsi="Arial" w:cs="Arial"/>
          <w:sz w:val="20"/>
          <w:szCs w:val="20"/>
        </w:rPr>
        <w:t>ự</w:t>
      </w:r>
      <w:r w:rsidRPr="00A677DC">
        <w:rPr>
          <w:rFonts w:ascii="Arial" w:hAnsi="Arial" w:cs="Arial"/>
          <w:sz w:val="20"/>
          <w:szCs w:val="20"/>
        </w:rPr>
        <w:t xml:space="preserve"> án m</w:t>
      </w:r>
      <w:r w:rsidRPr="00A677DC">
        <w:rPr>
          <w:rFonts w:ascii="Arial" w:hAnsi="Arial" w:cs="Arial"/>
          <w:sz w:val="20"/>
          <w:szCs w:val="20"/>
        </w:rPr>
        <w:t>ớ</w:t>
      </w:r>
      <w:r w:rsidRPr="00A677DC">
        <w:rPr>
          <w:rFonts w:ascii="Arial" w:hAnsi="Arial" w:cs="Arial"/>
          <w:sz w:val="20"/>
          <w:szCs w:val="20"/>
        </w:rPr>
        <w:t>i và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có trách nhi</w:t>
      </w:r>
      <w:r w:rsidRPr="00A677DC">
        <w:rPr>
          <w:rFonts w:ascii="Arial" w:hAnsi="Arial" w:cs="Arial"/>
          <w:sz w:val="20"/>
          <w:szCs w:val="20"/>
        </w:rPr>
        <w:t>ệ</w:t>
      </w:r>
      <w:r w:rsidRPr="00A677DC">
        <w:rPr>
          <w:rFonts w:ascii="Arial" w:hAnsi="Arial" w:cs="Arial"/>
          <w:sz w:val="20"/>
          <w:szCs w:val="20"/>
        </w:rPr>
        <w:t>m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đ</w:t>
      </w:r>
      <w:r w:rsidRPr="00A677DC">
        <w:rPr>
          <w:rFonts w:ascii="Arial" w:hAnsi="Arial" w:cs="Arial"/>
          <w:sz w:val="20"/>
          <w:szCs w:val="20"/>
        </w:rPr>
        <w:t>ầ</w:t>
      </w:r>
      <w:r w:rsidRPr="00A677DC">
        <w:rPr>
          <w:rFonts w:ascii="Arial" w:hAnsi="Arial" w:cs="Arial"/>
          <w:sz w:val="20"/>
          <w:szCs w:val="20"/>
        </w:rPr>
        <w:t>y đ</w:t>
      </w:r>
      <w:r w:rsidRPr="00A677DC">
        <w:rPr>
          <w:rFonts w:ascii="Arial" w:hAnsi="Arial" w:cs="Arial"/>
          <w:sz w:val="20"/>
          <w:szCs w:val="20"/>
        </w:rPr>
        <w:t>ủ</w:t>
      </w:r>
      <w:r w:rsidRPr="00A677DC">
        <w:rPr>
          <w:rFonts w:ascii="Arial" w:hAnsi="Arial" w:cs="Arial"/>
          <w:sz w:val="20"/>
          <w:szCs w:val="20"/>
        </w:rPr>
        <w:t xml:space="preserve"> các quy đ</w:t>
      </w:r>
      <w:r w:rsidRPr="00A677DC">
        <w:rPr>
          <w:rFonts w:ascii="Arial" w:hAnsi="Arial" w:cs="Arial"/>
          <w:sz w:val="20"/>
          <w:szCs w:val="20"/>
        </w:rPr>
        <w:t>ị</w:t>
      </w:r>
      <w:r w:rsidRPr="00A677DC">
        <w:rPr>
          <w:rFonts w:ascii="Arial" w:hAnsi="Arial" w:cs="Arial"/>
          <w:sz w:val="20"/>
          <w:szCs w:val="20"/>
        </w:rPr>
        <w:t>nh v</w:t>
      </w:r>
      <w:r w:rsidRPr="00A677DC">
        <w:rPr>
          <w:rFonts w:ascii="Arial" w:hAnsi="Arial" w:cs="Arial"/>
          <w:sz w:val="20"/>
          <w:szCs w:val="20"/>
        </w:rPr>
        <w:t>ề</w:t>
      </w:r>
      <w:r w:rsidRPr="00A677DC">
        <w:rPr>
          <w:rFonts w:ascii="Arial" w:hAnsi="Arial" w:cs="Arial"/>
          <w:sz w:val="20"/>
          <w:szCs w:val="20"/>
        </w:rPr>
        <w:t xml:space="preserve"> th</w:t>
      </w:r>
      <w:r w:rsidRPr="00A677DC">
        <w:rPr>
          <w:rFonts w:ascii="Arial" w:hAnsi="Arial" w:cs="Arial"/>
          <w:sz w:val="20"/>
          <w:szCs w:val="20"/>
        </w:rPr>
        <w:t>ố</w:t>
      </w:r>
      <w:r w:rsidRPr="00A677DC">
        <w:rPr>
          <w:rFonts w:ascii="Arial" w:hAnsi="Arial" w:cs="Arial"/>
          <w:sz w:val="20"/>
          <w:szCs w:val="20"/>
        </w:rPr>
        <w:t>ng kê, ki</w:t>
      </w:r>
      <w:r w:rsidRPr="00A677DC">
        <w:rPr>
          <w:rFonts w:ascii="Arial" w:hAnsi="Arial" w:cs="Arial"/>
          <w:sz w:val="20"/>
          <w:szCs w:val="20"/>
        </w:rPr>
        <w:t>ể</w:t>
      </w:r>
      <w:r w:rsidRPr="00A677DC">
        <w:rPr>
          <w:rFonts w:ascii="Arial" w:hAnsi="Arial" w:cs="Arial"/>
          <w:sz w:val="20"/>
          <w:szCs w:val="20"/>
        </w:rPr>
        <w:t>m kê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w:t>
      </w:r>
      <w:r w:rsidRPr="00A677DC">
        <w:rPr>
          <w:rFonts w:ascii="Arial" w:hAnsi="Arial" w:cs="Arial"/>
          <w:sz w:val="20"/>
          <w:szCs w:val="20"/>
        </w:rPr>
        <w:t xml:space="preserve">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đã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w:t>
      </w:r>
    </w:p>
    <w:p w14:paraId="60BC4E8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58. Quy</w:t>
      </w:r>
      <w:r w:rsidRPr="00A677DC">
        <w:rPr>
          <w:rFonts w:ascii="Arial" w:hAnsi="Arial" w:cs="Arial"/>
          <w:b/>
          <w:sz w:val="20"/>
          <w:szCs w:val="20"/>
        </w:rPr>
        <w:t>ề</w:t>
      </w:r>
      <w:r w:rsidRPr="00A677DC">
        <w:rPr>
          <w:rFonts w:ascii="Arial" w:hAnsi="Arial" w:cs="Arial"/>
          <w:b/>
          <w:sz w:val="20"/>
          <w:szCs w:val="20"/>
        </w:rPr>
        <w:t>n và nghĩa v</w:t>
      </w:r>
      <w:r w:rsidRPr="00A677DC">
        <w:rPr>
          <w:rFonts w:ascii="Arial" w:hAnsi="Arial" w:cs="Arial"/>
          <w:b/>
          <w:sz w:val="20"/>
          <w:szCs w:val="20"/>
        </w:rPr>
        <w:t>ụ</w:t>
      </w:r>
      <w:r w:rsidRPr="00A677DC">
        <w:rPr>
          <w:rFonts w:ascii="Arial" w:hAnsi="Arial" w:cs="Arial"/>
          <w:b/>
          <w:sz w:val="20"/>
          <w:szCs w:val="20"/>
        </w:rPr>
        <w:t xml:space="preserve"> c</w:t>
      </w:r>
      <w:r w:rsidRPr="00A677DC">
        <w:rPr>
          <w:rFonts w:ascii="Arial" w:hAnsi="Arial" w:cs="Arial"/>
          <w:b/>
          <w:sz w:val="20"/>
          <w:szCs w:val="20"/>
        </w:rPr>
        <w:t>ủ</w:t>
      </w:r>
      <w:r w:rsidRPr="00A677DC">
        <w:rPr>
          <w:rFonts w:ascii="Arial" w:hAnsi="Arial" w:cs="Arial"/>
          <w:b/>
          <w:sz w:val="20"/>
          <w:szCs w:val="20"/>
        </w:rPr>
        <w:t>a t</w:t>
      </w:r>
      <w:r w:rsidRPr="00A677DC">
        <w:rPr>
          <w:rFonts w:ascii="Arial" w:hAnsi="Arial" w:cs="Arial"/>
          <w:b/>
          <w:sz w:val="20"/>
          <w:szCs w:val="20"/>
        </w:rPr>
        <w:t>ổ</w:t>
      </w:r>
      <w:r w:rsidRPr="00A677DC">
        <w:rPr>
          <w:rFonts w:ascii="Arial" w:hAnsi="Arial" w:cs="Arial"/>
          <w:b/>
          <w:sz w:val="20"/>
          <w:szCs w:val="20"/>
        </w:rPr>
        <w:t xml:space="preserve"> ch</w:t>
      </w:r>
      <w:r w:rsidRPr="00A677DC">
        <w:rPr>
          <w:rFonts w:ascii="Arial" w:hAnsi="Arial" w:cs="Arial"/>
          <w:b/>
          <w:sz w:val="20"/>
          <w:szCs w:val="20"/>
        </w:rPr>
        <w:t>ứ</w:t>
      </w:r>
      <w:r w:rsidRPr="00A677DC">
        <w:rPr>
          <w:rFonts w:ascii="Arial" w:hAnsi="Arial" w:cs="Arial"/>
          <w:b/>
          <w:sz w:val="20"/>
          <w:szCs w:val="20"/>
        </w:rPr>
        <w:t>c, cá nhân khai thác khoáng s</w:t>
      </w:r>
      <w:r w:rsidRPr="00A677DC">
        <w:rPr>
          <w:rFonts w:ascii="Arial" w:hAnsi="Arial" w:cs="Arial"/>
          <w:b/>
          <w:sz w:val="20"/>
          <w:szCs w:val="20"/>
        </w:rPr>
        <w:t>ả</w:t>
      </w:r>
      <w:r w:rsidRPr="00A677DC">
        <w:rPr>
          <w:rFonts w:ascii="Arial" w:hAnsi="Arial" w:cs="Arial"/>
          <w:b/>
          <w:sz w:val="20"/>
          <w:szCs w:val="20"/>
        </w:rPr>
        <w:t>n</w:t>
      </w:r>
    </w:p>
    <w:p w14:paraId="331CBBB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có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các quy</w:t>
      </w:r>
      <w:r w:rsidRPr="00A677DC">
        <w:rPr>
          <w:rFonts w:ascii="Arial" w:hAnsi="Arial" w:cs="Arial"/>
          <w:sz w:val="20"/>
          <w:szCs w:val="20"/>
        </w:rPr>
        <w:t>ề</w:t>
      </w:r>
      <w:r w:rsidRPr="00A677DC">
        <w:rPr>
          <w:rFonts w:ascii="Arial" w:hAnsi="Arial" w:cs="Arial"/>
          <w:sz w:val="20"/>
          <w:szCs w:val="20"/>
        </w:rPr>
        <w:t>n, nghĩa v</w:t>
      </w:r>
      <w:r w:rsidRPr="00A677DC">
        <w:rPr>
          <w:rFonts w:ascii="Arial" w:hAnsi="Arial" w:cs="Arial"/>
          <w:sz w:val="20"/>
          <w:szCs w:val="20"/>
        </w:rPr>
        <w:t>ụ</w:t>
      </w:r>
      <w:r w:rsidRPr="00A677DC">
        <w:rPr>
          <w:rFonts w:ascii="Arial" w:hAnsi="Arial" w:cs="Arial"/>
          <w:sz w:val="20"/>
          <w:szCs w:val="20"/>
        </w:rPr>
        <w:t xml:space="preserve">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59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w:t>
      </w:r>
    </w:p>
    <w:p w14:paraId="7059A02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 xml:space="preserve">2. </w:t>
      </w:r>
      <w:r w:rsidRPr="00A677DC">
        <w:rPr>
          <w:rFonts w:ascii="Arial" w:hAnsi="Arial" w:cs="Arial"/>
          <w:sz w:val="20"/>
          <w:szCs w:val="20"/>
        </w:rPr>
        <w:t>Vi</w:t>
      </w:r>
      <w:r w:rsidRPr="00A677DC">
        <w:rPr>
          <w:rFonts w:ascii="Arial" w:hAnsi="Arial" w:cs="Arial"/>
          <w:sz w:val="20"/>
          <w:szCs w:val="20"/>
        </w:rPr>
        <w:t>ệ</w:t>
      </w:r>
      <w:r w:rsidRPr="00A677DC">
        <w:rPr>
          <w:rFonts w:ascii="Arial" w:hAnsi="Arial" w:cs="Arial"/>
          <w:sz w:val="20"/>
          <w:szCs w:val="20"/>
        </w:rPr>
        <w:t>c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trong ph</w:t>
      </w:r>
      <w:r w:rsidRPr="00A677DC">
        <w:rPr>
          <w:rFonts w:ascii="Arial" w:hAnsi="Arial" w:cs="Arial"/>
          <w:sz w:val="20"/>
          <w:szCs w:val="20"/>
        </w:rPr>
        <w:t>ạ</w:t>
      </w:r>
      <w:r w:rsidRPr="00A677DC">
        <w:rPr>
          <w:rFonts w:ascii="Arial" w:hAnsi="Arial" w:cs="Arial"/>
          <w:sz w:val="20"/>
          <w:szCs w:val="20"/>
        </w:rPr>
        <w:t>m vi di</w:t>
      </w:r>
      <w:r w:rsidRPr="00A677DC">
        <w:rPr>
          <w:rFonts w:ascii="Arial" w:hAnsi="Arial" w:cs="Arial"/>
          <w:sz w:val="20"/>
          <w:szCs w:val="20"/>
        </w:rPr>
        <w:t>ệ</w:t>
      </w:r>
      <w:r w:rsidRPr="00A677DC">
        <w:rPr>
          <w:rFonts w:ascii="Arial" w:hAnsi="Arial" w:cs="Arial"/>
          <w:sz w:val="20"/>
          <w:szCs w:val="20"/>
        </w:rPr>
        <w:t>n tích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ầ</w:t>
      </w:r>
      <w:r w:rsidRPr="00A677DC">
        <w:rPr>
          <w:rFonts w:ascii="Arial" w:hAnsi="Arial" w:cs="Arial"/>
          <w:sz w:val="20"/>
          <w:szCs w:val="20"/>
        </w:rPr>
        <w:t>u tư khai thác khoáng s</w:t>
      </w:r>
      <w:r w:rsidRPr="00A677DC">
        <w:rPr>
          <w:rFonts w:ascii="Arial" w:hAnsi="Arial" w:cs="Arial"/>
          <w:sz w:val="20"/>
          <w:szCs w:val="20"/>
        </w:rPr>
        <w:t>ả</w:t>
      </w:r>
      <w:r w:rsidRPr="00A677DC">
        <w:rPr>
          <w:rFonts w:ascii="Arial" w:hAnsi="Arial" w:cs="Arial"/>
          <w:sz w:val="20"/>
          <w:szCs w:val="20"/>
        </w:rPr>
        <w:t>n (không thu</w:t>
      </w:r>
      <w:r w:rsidRPr="00A677DC">
        <w:rPr>
          <w:rFonts w:ascii="Arial" w:hAnsi="Arial" w:cs="Arial"/>
          <w:sz w:val="20"/>
          <w:szCs w:val="20"/>
        </w:rPr>
        <w:t>ộ</w:t>
      </w:r>
      <w:r w:rsidRPr="00A677DC">
        <w:rPr>
          <w:rFonts w:ascii="Arial" w:hAnsi="Arial" w:cs="Arial"/>
          <w:sz w:val="20"/>
          <w:szCs w:val="20"/>
        </w:rPr>
        <w:t>c ph</w:t>
      </w:r>
      <w:r w:rsidRPr="00A677DC">
        <w:rPr>
          <w:rFonts w:ascii="Arial" w:hAnsi="Arial" w:cs="Arial"/>
          <w:sz w:val="20"/>
          <w:szCs w:val="20"/>
        </w:rPr>
        <w:t>ạ</w:t>
      </w:r>
      <w:r w:rsidRPr="00A677DC">
        <w:rPr>
          <w:rFonts w:ascii="Arial" w:hAnsi="Arial" w:cs="Arial"/>
          <w:sz w:val="20"/>
          <w:szCs w:val="20"/>
        </w:rPr>
        <w:t>m vi di</w:t>
      </w:r>
      <w:r w:rsidRPr="00A677DC">
        <w:rPr>
          <w:rFonts w:ascii="Arial" w:hAnsi="Arial" w:cs="Arial"/>
          <w:sz w:val="20"/>
          <w:szCs w:val="20"/>
        </w:rPr>
        <w:t>ệ</w:t>
      </w:r>
      <w:r w:rsidRPr="00A677DC">
        <w:rPr>
          <w:rFonts w:ascii="Arial" w:hAnsi="Arial" w:cs="Arial"/>
          <w:sz w:val="20"/>
          <w:szCs w:val="20"/>
        </w:rPr>
        <w:t>n tích khai thác khoáng s</w:t>
      </w:r>
      <w:r w:rsidRPr="00A677DC">
        <w:rPr>
          <w:rFonts w:ascii="Arial" w:hAnsi="Arial" w:cs="Arial"/>
          <w:sz w:val="20"/>
          <w:szCs w:val="20"/>
        </w:rPr>
        <w:t>ả</w:t>
      </w:r>
      <w:r w:rsidRPr="00A677DC">
        <w:rPr>
          <w:rFonts w:ascii="Arial" w:hAnsi="Arial" w:cs="Arial"/>
          <w:sz w:val="20"/>
          <w:szCs w:val="20"/>
        </w:rPr>
        <w:t>n) khi ti</w:t>
      </w:r>
      <w:r w:rsidRPr="00A677DC">
        <w:rPr>
          <w:rFonts w:ascii="Arial" w:hAnsi="Arial" w:cs="Arial"/>
          <w:sz w:val="20"/>
          <w:szCs w:val="20"/>
        </w:rPr>
        <w:t>ế</w:t>
      </w:r>
      <w:r w:rsidRPr="00A677DC">
        <w:rPr>
          <w:rFonts w:ascii="Arial" w:hAnsi="Arial" w:cs="Arial"/>
          <w:sz w:val="20"/>
          <w:szCs w:val="20"/>
        </w:rPr>
        <w:t>n hành xây d</w:t>
      </w:r>
      <w:r w:rsidRPr="00A677DC">
        <w:rPr>
          <w:rFonts w:ascii="Arial" w:hAnsi="Arial" w:cs="Arial"/>
          <w:sz w:val="20"/>
          <w:szCs w:val="20"/>
        </w:rPr>
        <w:t>ự</w:t>
      </w:r>
      <w:r w:rsidRPr="00A677DC">
        <w:rPr>
          <w:rFonts w:ascii="Arial" w:hAnsi="Arial" w:cs="Arial"/>
          <w:sz w:val="20"/>
          <w:szCs w:val="20"/>
        </w:rPr>
        <w:t>ng cơ b</w:t>
      </w:r>
      <w:r w:rsidRPr="00A677DC">
        <w:rPr>
          <w:rFonts w:ascii="Arial" w:hAnsi="Arial" w:cs="Arial"/>
          <w:sz w:val="20"/>
          <w:szCs w:val="20"/>
        </w:rPr>
        <w:t>ả</w:t>
      </w:r>
      <w:r w:rsidRPr="00A677DC">
        <w:rPr>
          <w:rFonts w:ascii="Arial" w:hAnsi="Arial" w:cs="Arial"/>
          <w:sz w:val="20"/>
          <w:szCs w:val="20"/>
        </w:rPr>
        <w:t>n m</w:t>
      </w:r>
      <w:r w:rsidRPr="00A677DC">
        <w:rPr>
          <w:rFonts w:ascii="Arial" w:hAnsi="Arial" w:cs="Arial"/>
          <w:sz w:val="20"/>
          <w:szCs w:val="20"/>
        </w:rPr>
        <w:t>ỏ</w:t>
      </w:r>
      <w:r w:rsidRPr="00A677DC">
        <w:rPr>
          <w:rFonts w:ascii="Arial" w:hAnsi="Arial" w:cs="Arial"/>
          <w:sz w:val="20"/>
          <w:szCs w:val="20"/>
        </w:rPr>
        <w:t xml:space="preserve"> ho</w:t>
      </w:r>
      <w:r w:rsidRPr="00A677DC">
        <w:rPr>
          <w:rFonts w:ascii="Arial" w:hAnsi="Arial" w:cs="Arial"/>
          <w:sz w:val="20"/>
          <w:szCs w:val="20"/>
        </w:rPr>
        <w:t>ặ</w:t>
      </w:r>
      <w:r w:rsidRPr="00A677DC">
        <w:rPr>
          <w:rFonts w:ascii="Arial" w:hAnsi="Arial" w:cs="Arial"/>
          <w:sz w:val="20"/>
          <w:szCs w:val="20"/>
        </w:rPr>
        <w:t>c các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khác ph</w:t>
      </w:r>
      <w:r w:rsidRPr="00A677DC">
        <w:rPr>
          <w:rFonts w:ascii="Arial" w:hAnsi="Arial" w:cs="Arial"/>
          <w:sz w:val="20"/>
          <w:szCs w:val="20"/>
        </w:rPr>
        <w:t>ụ</w:t>
      </w:r>
      <w:r w:rsidRPr="00A677DC">
        <w:rPr>
          <w:rFonts w:ascii="Arial" w:hAnsi="Arial" w:cs="Arial"/>
          <w:sz w:val="20"/>
          <w:szCs w:val="20"/>
        </w:rPr>
        <w:t>c v</w:t>
      </w:r>
      <w:r w:rsidRPr="00A677DC">
        <w:rPr>
          <w:rFonts w:ascii="Arial" w:hAnsi="Arial" w:cs="Arial"/>
          <w:sz w:val="20"/>
          <w:szCs w:val="20"/>
        </w:rPr>
        <w:t>ụ</w:t>
      </w:r>
      <w:r w:rsidRPr="00A677DC">
        <w:rPr>
          <w:rFonts w:ascii="Arial" w:hAnsi="Arial" w:cs="Arial"/>
          <w:sz w:val="20"/>
          <w:szCs w:val="20"/>
        </w:rPr>
        <w:t xml:space="preserve"> cho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khai thác m</w:t>
      </w:r>
      <w:r w:rsidRPr="00A677DC">
        <w:rPr>
          <w:rFonts w:ascii="Arial" w:hAnsi="Arial" w:cs="Arial"/>
          <w:sz w:val="20"/>
          <w:szCs w:val="20"/>
        </w:rPr>
        <w:t>ỏ</w:t>
      </w:r>
      <w:r w:rsidRPr="00A677DC">
        <w:rPr>
          <w:rFonts w:ascii="Arial" w:hAnsi="Arial" w:cs="Arial"/>
          <w:sz w:val="20"/>
          <w:szCs w:val="20"/>
        </w:rPr>
        <w:t xml:space="preserve">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w:t>
      </w:r>
      <w:r w:rsidRPr="00A677DC">
        <w:rPr>
          <w:rFonts w:ascii="Arial" w:hAnsi="Arial" w:cs="Arial"/>
          <w:sz w:val="20"/>
          <w:szCs w:val="20"/>
        </w:rPr>
        <w:t xml:space="preserve">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97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39613DF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xây d</w:t>
      </w:r>
      <w:r w:rsidRPr="00A677DC">
        <w:rPr>
          <w:rFonts w:ascii="Arial" w:hAnsi="Arial" w:cs="Arial"/>
          <w:sz w:val="20"/>
          <w:szCs w:val="20"/>
        </w:rPr>
        <w:t>ự</w:t>
      </w:r>
      <w:r w:rsidRPr="00A677DC">
        <w:rPr>
          <w:rFonts w:ascii="Arial" w:hAnsi="Arial" w:cs="Arial"/>
          <w:sz w:val="20"/>
          <w:szCs w:val="20"/>
        </w:rPr>
        <w:t>ng các h</w:t>
      </w:r>
      <w:r w:rsidRPr="00A677DC">
        <w:rPr>
          <w:rFonts w:ascii="Arial" w:hAnsi="Arial" w:cs="Arial"/>
          <w:sz w:val="20"/>
          <w:szCs w:val="20"/>
        </w:rPr>
        <w:t>ạ</w:t>
      </w:r>
      <w:r w:rsidRPr="00A677DC">
        <w:rPr>
          <w:rFonts w:ascii="Arial" w:hAnsi="Arial" w:cs="Arial"/>
          <w:sz w:val="20"/>
          <w:szCs w:val="20"/>
        </w:rPr>
        <w:t>ng m</w:t>
      </w:r>
      <w:r w:rsidRPr="00A677DC">
        <w:rPr>
          <w:rFonts w:ascii="Arial" w:hAnsi="Arial" w:cs="Arial"/>
          <w:sz w:val="20"/>
          <w:szCs w:val="20"/>
        </w:rPr>
        <w:t>ụ</w:t>
      </w:r>
      <w:r w:rsidRPr="00A677DC">
        <w:rPr>
          <w:rFonts w:ascii="Arial" w:hAnsi="Arial" w:cs="Arial"/>
          <w:sz w:val="20"/>
          <w:szCs w:val="20"/>
        </w:rPr>
        <w:t>c công trình ph</w:t>
      </w:r>
      <w:r w:rsidRPr="00A677DC">
        <w:rPr>
          <w:rFonts w:ascii="Arial" w:hAnsi="Arial" w:cs="Arial"/>
          <w:sz w:val="20"/>
          <w:szCs w:val="20"/>
        </w:rPr>
        <w:t>ụ</w:t>
      </w:r>
      <w:r w:rsidRPr="00A677DC">
        <w:rPr>
          <w:rFonts w:ascii="Arial" w:hAnsi="Arial" w:cs="Arial"/>
          <w:sz w:val="20"/>
          <w:szCs w:val="20"/>
        </w:rPr>
        <w:t>c v</w:t>
      </w:r>
      <w:r w:rsidRPr="00A677DC">
        <w:rPr>
          <w:rFonts w:ascii="Arial" w:hAnsi="Arial" w:cs="Arial"/>
          <w:sz w:val="20"/>
          <w:szCs w:val="20"/>
        </w:rPr>
        <w:t>ụ</w:t>
      </w:r>
      <w:r w:rsidRPr="00A677DC">
        <w:rPr>
          <w:rFonts w:ascii="Arial" w:hAnsi="Arial" w:cs="Arial"/>
          <w:sz w:val="20"/>
          <w:szCs w:val="20"/>
        </w:rPr>
        <w:t xml:space="preserve"> tr</w:t>
      </w:r>
      <w:r w:rsidRPr="00A677DC">
        <w:rPr>
          <w:rFonts w:ascii="Arial" w:hAnsi="Arial" w:cs="Arial"/>
          <w:sz w:val="20"/>
          <w:szCs w:val="20"/>
        </w:rPr>
        <w:t>ự</w:t>
      </w:r>
      <w:r w:rsidRPr="00A677DC">
        <w:rPr>
          <w:rFonts w:ascii="Arial" w:hAnsi="Arial" w:cs="Arial"/>
          <w:sz w:val="20"/>
          <w:szCs w:val="20"/>
        </w:rPr>
        <w:t>c ti</w:t>
      </w:r>
      <w:r w:rsidRPr="00A677DC">
        <w:rPr>
          <w:rFonts w:ascii="Arial" w:hAnsi="Arial" w:cs="Arial"/>
          <w:sz w:val="20"/>
          <w:szCs w:val="20"/>
        </w:rPr>
        <w:t>ế</w:t>
      </w:r>
      <w:r w:rsidRPr="00A677DC">
        <w:rPr>
          <w:rFonts w:ascii="Arial" w:hAnsi="Arial" w:cs="Arial"/>
          <w:sz w:val="20"/>
          <w:szCs w:val="20"/>
        </w:rPr>
        <w:t>p cho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ầ</w:t>
      </w:r>
      <w:r w:rsidRPr="00A677DC">
        <w:rPr>
          <w:rFonts w:ascii="Arial" w:hAnsi="Arial" w:cs="Arial"/>
          <w:sz w:val="20"/>
          <w:szCs w:val="20"/>
        </w:rPr>
        <w:t>u tư khai thác, ch</w:t>
      </w:r>
      <w:r w:rsidRPr="00A677DC">
        <w:rPr>
          <w:rFonts w:ascii="Arial" w:hAnsi="Arial" w:cs="Arial"/>
          <w:sz w:val="20"/>
          <w:szCs w:val="20"/>
        </w:rPr>
        <w:t>ế</w:t>
      </w:r>
      <w:r w:rsidRPr="00A677DC">
        <w:rPr>
          <w:rFonts w:ascii="Arial" w:hAnsi="Arial" w:cs="Arial"/>
          <w:sz w:val="20"/>
          <w:szCs w:val="20"/>
        </w:rPr>
        <w:t xml:space="preserve"> bi</w:t>
      </w:r>
      <w:r w:rsidRPr="00A677DC">
        <w:rPr>
          <w:rFonts w:ascii="Arial" w:hAnsi="Arial" w:cs="Arial"/>
          <w:sz w:val="20"/>
          <w:szCs w:val="20"/>
        </w:rPr>
        <w:t>ế</w:t>
      </w:r>
      <w:r w:rsidRPr="00A677DC">
        <w:rPr>
          <w:rFonts w:ascii="Arial" w:hAnsi="Arial" w:cs="Arial"/>
          <w:sz w:val="20"/>
          <w:szCs w:val="20"/>
        </w:rPr>
        <w:t>n khoáng s</w:t>
      </w:r>
      <w:r w:rsidRPr="00A677DC">
        <w:rPr>
          <w:rFonts w:ascii="Arial" w:hAnsi="Arial" w:cs="Arial"/>
          <w:sz w:val="20"/>
          <w:szCs w:val="20"/>
        </w:rPr>
        <w:t>ả</w:t>
      </w:r>
      <w:r w:rsidRPr="00A677DC">
        <w:rPr>
          <w:rFonts w:ascii="Arial" w:hAnsi="Arial" w:cs="Arial"/>
          <w:sz w:val="20"/>
          <w:szCs w:val="20"/>
        </w:rPr>
        <w:t>n trong ph</w:t>
      </w:r>
      <w:r w:rsidRPr="00A677DC">
        <w:rPr>
          <w:rFonts w:ascii="Arial" w:hAnsi="Arial" w:cs="Arial"/>
          <w:sz w:val="20"/>
          <w:szCs w:val="20"/>
        </w:rPr>
        <w:t>ạ</w:t>
      </w:r>
      <w:r w:rsidRPr="00A677DC">
        <w:rPr>
          <w:rFonts w:ascii="Arial" w:hAnsi="Arial" w:cs="Arial"/>
          <w:sz w:val="20"/>
          <w:szCs w:val="20"/>
        </w:rPr>
        <w:t>m vi di</w:t>
      </w:r>
      <w:r w:rsidRPr="00A677DC">
        <w:rPr>
          <w:rFonts w:ascii="Arial" w:hAnsi="Arial" w:cs="Arial"/>
          <w:sz w:val="20"/>
          <w:szCs w:val="20"/>
        </w:rPr>
        <w:t>ệ</w:t>
      </w:r>
      <w:r w:rsidRPr="00A677DC">
        <w:rPr>
          <w:rFonts w:ascii="Arial" w:hAnsi="Arial" w:cs="Arial"/>
          <w:sz w:val="20"/>
          <w:szCs w:val="20"/>
        </w:rPr>
        <w:t>n tích đã có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trên nguyên t</w:t>
      </w:r>
      <w:r w:rsidRPr="00A677DC">
        <w:rPr>
          <w:rFonts w:ascii="Arial" w:hAnsi="Arial" w:cs="Arial"/>
          <w:sz w:val="20"/>
          <w:szCs w:val="20"/>
        </w:rPr>
        <w:t>ắ</w:t>
      </w:r>
      <w:r w:rsidRPr="00A677DC">
        <w:rPr>
          <w:rFonts w:ascii="Arial" w:hAnsi="Arial" w:cs="Arial"/>
          <w:sz w:val="20"/>
          <w:szCs w:val="20"/>
        </w:rPr>
        <w:t>c thu h</w:t>
      </w:r>
      <w:r w:rsidRPr="00A677DC">
        <w:rPr>
          <w:rFonts w:ascii="Arial" w:hAnsi="Arial" w:cs="Arial"/>
          <w:sz w:val="20"/>
          <w:szCs w:val="20"/>
        </w:rPr>
        <w:t>ồ</w:t>
      </w:r>
      <w:r w:rsidRPr="00A677DC">
        <w:rPr>
          <w:rFonts w:ascii="Arial" w:hAnsi="Arial" w:cs="Arial"/>
          <w:sz w:val="20"/>
          <w:szCs w:val="20"/>
        </w:rPr>
        <w:t>i t</w:t>
      </w:r>
      <w:r w:rsidRPr="00A677DC">
        <w:rPr>
          <w:rFonts w:ascii="Arial" w:hAnsi="Arial" w:cs="Arial"/>
          <w:sz w:val="20"/>
          <w:szCs w:val="20"/>
        </w:rPr>
        <w:t>ố</w:t>
      </w:r>
      <w:r w:rsidRPr="00A677DC">
        <w:rPr>
          <w:rFonts w:ascii="Arial" w:hAnsi="Arial" w:cs="Arial"/>
          <w:sz w:val="20"/>
          <w:szCs w:val="20"/>
        </w:rPr>
        <w:t>i đa khoáng s</w:t>
      </w:r>
      <w:r w:rsidRPr="00A677DC">
        <w:rPr>
          <w:rFonts w:ascii="Arial" w:hAnsi="Arial" w:cs="Arial"/>
          <w:sz w:val="20"/>
          <w:szCs w:val="20"/>
        </w:rPr>
        <w:t>ả</w:t>
      </w:r>
      <w:r w:rsidRPr="00A677DC">
        <w:rPr>
          <w:rFonts w:ascii="Arial" w:hAnsi="Arial" w:cs="Arial"/>
          <w:sz w:val="20"/>
          <w:szCs w:val="20"/>
        </w:rPr>
        <w:t>n trư</w:t>
      </w:r>
      <w:r w:rsidRPr="00A677DC">
        <w:rPr>
          <w:rFonts w:ascii="Arial" w:hAnsi="Arial" w:cs="Arial"/>
          <w:sz w:val="20"/>
          <w:szCs w:val="20"/>
        </w:rPr>
        <w:t>ớ</w:t>
      </w:r>
      <w:r w:rsidRPr="00A677DC">
        <w:rPr>
          <w:rFonts w:ascii="Arial" w:hAnsi="Arial" w:cs="Arial"/>
          <w:sz w:val="20"/>
          <w:szCs w:val="20"/>
        </w:rPr>
        <w:t>c khi ti</w:t>
      </w:r>
      <w:r w:rsidRPr="00A677DC">
        <w:rPr>
          <w:rFonts w:ascii="Arial" w:hAnsi="Arial" w:cs="Arial"/>
          <w:sz w:val="20"/>
          <w:szCs w:val="20"/>
        </w:rPr>
        <w:t>ế</w:t>
      </w:r>
      <w:r w:rsidRPr="00A677DC">
        <w:rPr>
          <w:rFonts w:ascii="Arial" w:hAnsi="Arial" w:cs="Arial"/>
          <w:sz w:val="20"/>
          <w:szCs w:val="20"/>
        </w:rPr>
        <w:t>n hành thi công xây d</w:t>
      </w:r>
      <w:r w:rsidRPr="00A677DC">
        <w:rPr>
          <w:rFonts w:ascii="Arial" w:hAnsi="Arial" w:cs="Arial"/>
          <w:sz w:val="20"/>
          <w:szCs w:val="20"/>
        </w:rPr>
        <w:t>ự</w:t>
      </w:r>
      <w:r w:rsidRPr="00A677DC">
        <w:rPr>
          <w:rFonts w:ascii="Arial" w:hAnsi="Arial" w:cs="Arial"/>
          <w:sz w:val="20"/>
          <w:szCs w:val="20"/>
        </w:rPr>
        <w:t>ng các h</w:t>
      </w:r>
      <w:r w:rsidRPr="00A677DC">
        <w:rPr>
          <w:rFonts w:ascii="Arial" w:hAnsi="Arial" w:cs="Arial"/>
          <w:sz w:val="20"/>
          <w:szCs w:val="20"/>
        </w:rPr>
        <w:t>ạ</w:t>
      </w:r>
      <w:r w:rsidRPr="00A677DC">
        <w:rPr>
          <w:rFonts w:ascii="Arial" w:hAnsi="Arial" w:cs="Arial"/>
          <w:sz w:val="20"/>
          <w:szCs w:val="20"/>
        </w:rPr>
        <w:t>ng m</w:t>
      </w:r>
      <w:r w:rsidRPr="00A677DC">
        <w:rPr>
          <w:rFonts w:ascii="Arial" w:hAnsi="Arial" w:cs="Arial"/>
          <w:sz w:val="20"/>
          <w:szCs w:val="20"/>
        </w:rPr>
        <w:t>ụ</w:t>
      </w:r>
      <w:r w:rsidRPr="00A677DC">
        <w:rPr>
          <w:rFonts w:ascii="Arial" w:hAnsi="Arial" w:cs="Arial"/>
          <w:sz w:val="20"/>
          <w:szCs w:val="20"/>
        </w:rPr>
        <w:t>c công trình đó.</w:t>
      </w:r>
    </w:p>
    <w:p w14:paraId="6292680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4. Vi</w:t>
      </w:r>
      <w:r w:rsidRPr="00A677DC">
        <w:rPr>
          <w:rFonts w:ascii="Arial" w:hAnsi="Arial" w:cs="Arial"/>
          <w:sz w:val="20"/>
          <w:szCs w:val="20"/>
        </w:rPr>
        <w:t>ệ</w:t>
      </w:r>
      <w:r w:rsidRPr="00A677DC">
        <w:rPr>
          <w:rFonts w:ascii="Arial" w:hAnsi="Arial" w:cs="Arial"/>
          <w:sz w:val="20"/>
          <w:szCs w:val="20"/>
        </w:rPr>
        <w:t>c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đ</w:t>
      </w:r>
      <w:r w:rsidRPr="00A677DC">
        <w:rPr>
          <w:rFonts w:ascii="Arial" w:hAnsi="Arial" w:cs="Arial"/>
          <w:sz w:val="20"/>
          <w:szCs w:val="20"/>
        </w:rPr>
        <w:t>ấ</w:t>
      </w:r>
      <w:r w:rsidRPr="00A677DC">
        <w:rPr>
          <w:rFonts w:ascii="Arial" w:hAnsi="Arial" w:cs="Arial"/>
          <w:sz w:val="20"/>
          <w:szCs w:val="20"/>
        </w:rPr>
        <w:t>t, đá th</w:t>
      </w:r>
      <w:r w:rsidRPr="00A677DC">
        <w:rPr>
          <w:rFonts w:ascii="Arial" w:hAnsi="Arial" w:cs="Arial"/>
          <w:sz w:val="20"/>
          <w:szCs w:val="20"/>
        </w:rPr>
        <w:t>ả</w:t>
      </w:r>
      <w:r w:rsidRPr="00A677DC">
        <w:rPr>
          <w:rFonts w:ascii="Arial" w:hAnsi="Arial" w:cs="Arial"/>
          <w:sz w:val="20"/>
          <w:szCs w:val="20"/>
        </w:rPr>
        <w:t>i m</w:t>
      </w:r>
      <w:r w:rsidRPr="00A677DC">
        <w:rPr>
          <w:rFonts w:ascii="Arial" w:hAnsi="Arial" w:cs="Arial"/>
          <w:sz w:val="20"/>
          <w:szCs w:val="20"/>
        </w:rPr>
        <w:t>ỏ</w:t>
      </w:r>
      <w:r w:rsidRPr="00A677DC">
        <w:rPr>
          <w:rFonts w:ascii="Arial" w:hAnsi="Arial" w:cs="Arial"/>
          <w:sz w:val="20"/>
          <w:szCs w:val="20"/>
        </w:rPr>
        <w:t>, qu</w:t>
      </w:r>
      <w:r w:rsidRPr="00A677DC">
        <w:rPr>
          <w:rFonts w:ascii="Arial" w:hAnsi="Arial" w:cs="Arial"/>
          <w:sz w:val="20"/>
          <w:szCs w:val="20"/>
        </w:rPr>
        <w:t>ặ</w:t>
      </w:r>
      <w:r w:rsidRPr="00A677DC">
        <w:rPr>
          <w:rFonts w:ascii="Arial" w:hAnsi="Arial" w:cs="Arial"/>
          <w:sz w:val="20"/>
          <w:szCs w:val="20"/>
        </w:rPr>
        <w:t>ng đuôi đ</w:t>
      </w:r>
      <w:r w:rsidRPr="00A677DC">
        <w:rPr>
          <w:rFonts w:ascii="Arial" w:hAnsi="Arial" w:cs="Arial"/>
          <w:sz w:val="20"/>
          <w:szCs w:val="20"/>
        </w:rPr>
        <w:t>ể</w:t>
      </w:r>
      <w:r w:rsidRPr="00A677DC">
        <w:rPr>
          <w:rFonts w:ascii="Arial" w:hAnsi="Arial" w:cs="Arial"/>
          <w:sz w:val="20"/>
          <w:szCs w:val="20"/>
        </w:rPr>
        <w:t xml:space="preserve"> ph</w:t>
      </w:r>
      <w:r w:rsidRPr="00A677DC">
        <w:rPr>
          <w:rFonts w:ascii="Arial" w:hAnsi="Arial" w:cs="Arial"/>
          <w:sz w:val="20"/>
          <w:szCs w:val="20"/>
        </w:rPr>
        <w:t>ụ</w:t>
      </w:r>
      <w:r w:rsidRPr="00A677DC">
        <w:rPr>
          <w:rFonts w:ascii="Arial" w:hAnsi="Arial" w:cs="Arial"/>
          <w:sz w:val="20"/>
          <w:szCs w:val="20"/>
        </w:rPr>
        <w:t>c v</w:t>
      </w:r>
      <w:r w:rsidRPr="00A677DC">
        <w:rPr>
          <w:rFonts w:ascii="Arial" w:hAnsi="Arial" w:cs="Arial"/>
          <w:sz w:val="20"/>
          <w:szCs w:val="20"/>
        </w:rPr>
        <w:t>ụ</w:t>
      </w:r>
      <w:r w:rsidRPr="00A677DC">
        <w:rPr>
          <w:rFonts w:ascii="Arial" w:hAnsi="Arial" w:cs="Arial"/>
          <w:sz w:val="20"/>
          <w:szCs w:val="20"/>
        </w:rPr>
        <w:t xml:space="preserve"> cho m</w:t>
      </w:r>
      <w:r w:rsidRPr="00A677DC">
        <w:rPr>
          <w:rFonts w:ascii="Arial" w:hAnsi="Arial" w:cs="Arial"/>
          <w:sz w:val="20"/>
          <w:szCs w:val="20"/>
        </w:rPr>
        <w:t>ụ</w:t>
      </w:r>
      <w:r w:rsidRPr="00A677DC">
        <w:rPr>
          <w:rFonts w:ascii="Arial" w:hAnsi="Arial" w:cs="Arial"/>
          <w:sz w:val="20"/>
          <w:szCs w:val="20"/>
        </w:rPr>
        <w:t>c đích c</w:t>
      </w:r>
      <w:r w:rsidRPr="00A677DC">
        <w:rPr>
          <w:rFonts w:ascii="Arial" w:hAnsi="Arial" w:cs="Arial"/>
          <w:sz w:val="20"/>
          <w:szCs w:val="20"/>
        </w:rPr>
        <w:t>ả</w:t>
      </w:r>
      <w:r w:rsidRPr="00A677DC">
        <w:rPr>
          <w:rFonts w:ascii="Arial" w:hAnsi="Arial" w:cs="Arial"/>
          <w:sz w:val="20"/>
          <w:szCs w:val="20"/>
        </w:rPr>
        <w:t>i t</w:t>
      </w:r>
      <w:r w:rsidRPr="00A677DC">
        <w:rPr>
          <w:rFonts w:ascii="Arial" w:hAnsi="Arial" w:cs="Arial"/>
          <w:sz w:val="20"/>
          <w:szCs w:val="20"/>
        </w:rPr>
        <w:t>ạ</w:t>
      </w:r>
      <w:r w:rsidRPr="00A677DC">
        <w:rPr>
          <w:rFonts w:ascii="Arial" w:hAnsi="Arial" w:cs="Arial"/>
          <w:sz w:val="20"/>
          <w:szCs w:val="20"/>
        </w:rPr>
        <w:t>o, ph</w:t>
      </w:r>
      <w:r w:rsidRPr="00A677DC">
        <w:rPr>
          <w:rFonts w:ascii="Arial" w:hAnsi="Arial" w:cs="Arial"/>
          <w:sz w:val="20"/>
          <w:szCs w:val="20"/>
        </w:rPr>
        <w:t>ụ</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i môi trư</w:t>
      </w:r>
      <w:r w:rsidRPr="00A677DC">
        <w:rPr>
          <w:rFonts w:ascii="Arial" w:hAnsi="Arial" w:cs="Arial"/>
          <w:sz w:val="20"/>
          <w:szCs w:val="20"/>
        </w:rPr>
        <w:t>ờ</w:t>
      </w:r>
      <w:r w:rsidRPr="00A677DC">
        <w:rPr>
          <w:rFonts w:ascii="Arial" w:hAnsi="Arial" w:cs="Arial"/>
          <w:sz w:val="20"/>
          <w:szCs w:val="20"/>
        </w:rPr>
        <w:t>ng, các công trình ph</w:t>
      </w:r>
      <w:r w:rsidRPr="00A677DC">
        <w:rPr>
          <w:rFonts w:ascii="Arial" w:hAnsi="Arial" w:cs="Arial"/>
          <w:sz w:val="20"/>
          <w:szCs w:val="20"/>
        </w:rPr>
        <w:t>ụ</w:t>
      </w:r>
      <w:r w:rsidRPr="00A677DC">
        <w:rPr>
          <w:rFonts w:ascii="Arial" w:hAnsi="Arial" w:cs="Arial"/>
          <w:sz w:val="20"/>
          <w:szCs w:val="20"/>
        </w:rPr>
        <w:t>c v</w:t>
      </w:r>
      <w:r w:rsidRPr="00A677DC">
        <w:rPr>
          <w:rFonts w:ascii="Arial" w:hAnsi="Arial" w:cs="Arial"/>
          <w:sz w:val="20"/>
          <w:szCs w:val="20"/>
        </w:rPr>
        <w:t>ụ</w:t>
      </w:r>
      <w:r w:rsidRPr="00A677DC">
        <w:rPr>
          <w:rFonts w:ascii="Arial" w:hAnsi="Arial" w:cs="Arial"/>
          <w:sz w:val="20"/>
          <w:szCs w:val="20"/>
        </w:rPr>
        <w:t xml:space="preserve"> d</w:t>
      </w:r>
      <w:r w:rsidRPr="00A677DC">
        <w:rPr>
          <w:rFonts w:ascii="Arial" w:hAnsi="Arial" w:cs="Arial"/>
          <w:sz w:val="20"/>
          <w:szCs w:val="20"/>
        </w:rPr>
        <w:t>ự</w:t>
      </w:r>
      <w:r w:rsidRPr="00A677DC">
        <w:rPr>
          <w:rFonts w:ascii="Arial" w:hAnsi="Arial" w:cs="Arial"/>
          <w:sz w:val="20"/>
          <w:szCs w:val="20"/>
        </w:rPr>
        <w:t xml:space="preserve"> án và các m</w:t>
      </w:r>
      <w:r w:rsidRPr="00A677DC">
        <w:rPr>
          <w:rFonts w:ascii="Arial" w:hAnsi="Arial" w:cs="Arial"/>
          <w:sz w:val="20"/>
          <w:szCs w:val="20"/>
        </w:rPr>
        <w:t>ụ</w:t>
      </w:r>
      <w:r w:rsidRPr="00A677DC">
        <w:rPr>
          <w:rFonts w:ascii="Arial" w:hAnsi="Arial" w:cs="Arial"/>
          <w:sz w:val="20"/>
          <w:szCs w:val="20"/>
        </w:rPr>
        <w:t>c đích khác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69 c</w:t>
      </w:r>
      <w:r w:rsidRPr="00A677DC">
        <w:rPr>
          <w:rFonts w:ascii="Arial" w:hAnsi="Arial" w:cs="Arial"/>
          <w:sz w:val="20"/>
          <w:szCs w:val="20"/>
        </w:rPr>
        <w:t>ủ</w:t>
      </w:r>
      <w:r w:rsidRPr="00A677DC">
        <w:rPr>
          <w:rFonts w:ascii="Arial" w:hAnsi="Arial" w:cs="Arial"/>
          <w:sz w:val="20"/>
          <w:szCs w:val="20"/>
        </w:rPr>
        <w:t xml:space="preserve">a </w:t>
      </w:r>
      <w:r w:rsidRPr="00A677DC">
        <w:rPr>
          <w:rFonts w:ascii="Arial" w:hAnsi="Arial" w:cs="Arial"/>
          <w:sz w:val="20"/>
          <w:szCs w:val="20"/>
        </w:rPr>
        <w:t>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25AD725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5. Vi</w:t>
      </w:r>
      <w:r w:rsidRPr="00A677DC">
        <w:rPr>
          <w:rFonts w:ascii="Arial" w:hAnsi="Arial" w:cs="Arial"/>
          <w:sz w:val="20"/>
          <w:szCs w:val="20"/>
        </w:rPr>
        <w:t>ệ</w:t>
      </w:r>
      <w:r w:rsidRPr="00A677DC">
        <w:rPr>
          <w:rFonts w:ascii="Arial" w:hAnsi="Arial" w:cs="Arial"/>
          <w:sz w:val="20"/>
          <w:szCs w:val="20"/>
        </w:rPr>
        <w:t>c thăm dò b</w:t>
      </w:r>
      <w:r w:rsidRPr="00A677DC">
        <w:rPr>
          <w:rFonts w:ascii="Arial" w:hAnsi="Arial" w:cs="Arial"/>
          <w:sz w:val="20"/>
          <w:szCs w:val="20"/>
        </w:rPr>
        <w:t>ổ</w:t>
      </w:r>
      <w:r w:rsidRPr="00A677DC">
        <w:rPr>
          <w:rFonts w:ascii="Arial" w:hAnsi="Arial" w:cs="Arial"/>
          <w:sz w:val="20"/>
          <w:szCs w:val="20"/>
        </w:rPr>
        <w:t xml:space="preserve"> sung đ</w:t>
      </w:r>
      <w:r w:rsidRPr="00A677DC">
        <w:rPr>
          <w:rFonts w:ascii="Arial" w:hAnsi="Arial" w:cs="Arial"/>
          <w:sz w:val="20"/>
          <w:szCs w:val="20"/>
        </w:rPr>
        <w:t>ể</w:t>
      </w:r>
      <w:r w:rsidRPr="00A677DC">
        <w:rPr>
          <w:rFonts w:ascii="Arial" w:hAnsi="Arial" w:cs="Arial"/>
          <w:sz w:val="20"/>
          <w:szCs w:val="20"/>
        </w:rPr>
        <w:t xml:space="preserve"> nâng c</w:t>
      </w:r>
      <w:r w:rsidRPr="00A677DC">
        <w:rPr>
          <w:rFonts w:ascii="Arial" w:hAnsi="Arial" w:cs="Arial"/>
          <w:sz w:val="20"/>
          <w:szCs w:val="20"/>
        </w:rPr>
        <w:t>ấ</w:t>
      </w:r>
      <w:r w:rsidRPr="00A677DC">
        <w:rPr>
          <w:rFonts w:ascii="Arial" w:hAnsi="Arial" w:cs="Arial"/>
          <w:sz w:val="20"/>
          <w:szCs w:val="20"/>
        </w:rPr>
        <w:t>p tài nguyên,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chính ho</w:t>
      </w:r>
      <w:r w:rsidRPr="00A677DC">
        <w:rPr>
          <w:rFonts w:ascii="Arial" w:hAnsi="Arial" w:cs="Arial"/>
          <w:sz w:val="20"/>
          <w:szCs w:val="20"/>
        </w:rPr>
        <w:t>ặ</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đi kèm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68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0A093ED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6. Vi</w:t>
      </w:r>
      <w:r w:rsidRPr="00A677DC">
        <w:rPr>
          <w:rFonts w:ascii="Arial" w:hAnsi="Arial" w:cs="Arial"/>
          <w:sz w:val="20"/>
          <w:szCs w:val="20"/>
        </w:rPr>
        <w:t>ệ</w:t>
      </w:r>
      <w:r w:rsidRPr="00A677DC">
        <w:rPr>
          <w:rFonts w:ascii="Arial" w:hAnsi="Arial" w:cs="Arial"/>
          <w:sz w:val="20"/>
          <w:szCs w:val="20"/>
        </w:rPr>
        <w:t>c khai thác khoáng s</w:t>
      </w:r>
      <w:r w:rsidRPr="00A677DC">
        <w:rPr>
          <w:rFonts w:ascii="Arial" w:hAnsi="Arial" w:cs="Arial"/>
          <w:sz w:val="20"/>
          <w:szCs w:val="20"/>
        </w:rPr>
        <w:t>ả</w:t>
      </w:r>
      <w:r w:rsidRPr="00A677DC">
        <w:rPr>
          <w:rFonts w:ascii="Arial" w:hAnsi="Arial" w:cs="Arial"/>
          <w:sz w:val="20"/>
          <w:szCs w:val="20"/>
        </w:rPr>
        <w:t>n đi kèm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Đi</w:t>
      </w:r>
      <w:r w:rsidRPr="00A677DC">
        <w:rPr>
          <w:rFonts w:ascii="Arial" w:hAnsi="Arial" w:cs="Arial"/>
          <w:sz w:val="20"/>
          <w:szCs w:val="20"/>
        </w:rPr>
        <w:t>ề</w:t>
      </w:r>
      <w:r w:rsidRPr="00A677DC">
        <w:rPr>
          <w:rFonts w:ascii="Arial" w:hAnsi="Arial" w:cs="Arial"/>
          <w:sz w:val="20"/>
          <w:szCs w:val="20"/>
        </w:rPr>
        <w:t xml:space="preserve">u 70 </w:t>
      </w:r>
      <w:r w:rsidRPr="00A677DC">
        <w:rPr>
          <w:rFonts w:ascii="Arial" w:hAnsi="Arial" w:cs="Arial"/>
          <w:sz w:val="20"/>
          <w:szCs w:val="20"/>
        </w:rPr>
        <w:t>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1FBD7F6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7. Vi</w:t>
      </w:r>
      <w:r w:rsidRPr="00A677DC">
        <w:rPr>
          <w:rFonts w:ascii="Arial" w:hAnsi="Arial" w:cs="Arial"/>
          <w:sz w:val="20"/>
          <w:szCs w:val="20"/>
        </w:rPr>
        <w:t>ệ</w:t>
      </w:r>
      <w:r w:rsidRPr="00A677DC">
        <w:rPr>
          <w:rFonts w:ascii="Arial" w:hAnsi="Arial" w:cs="Arial"/>
          <w:sz w:val="20"/>
          <w:szCs w:val="20"/>
        </w:rPr>
        <w:t>c v</w:t>
      </w:r>
      <w:r w:rsidRPr="00A677DC">
        <w:rPr>
          <w:rFonts w:ascii="Arial" w:hAnsi="Arial" w:cs="Arial"/>
          <w:sz w:val="20"/>
          <w:szCs w:val="20"/>
        </w:rPr>
        <w:t>ậ</w:t>
      </w:r>
      <w:r w:rsidRPr="00A677DC">
        <w:rPr>
          <w:rFonts w:ascii="Arial" w:hAnsi="Arial" w:cs="Arial"/>
          <w:sz w:val="20"/>
          <w:szCs w:val="20"/>
        </w:rPr>
        <w:t>n hành h</w:t>
      </w:r>
      <w:r w:rsidRPr="00A677DC">
        <w:rPr>
          <w:rFonts w:ascii="Arial" w:hAnsi="Arial" w:cs="Arial"/>
          <w:sz w:val="20"/>
          <w:szCs w:val="20"/>
        </w:rPr>
        <w:t>ệ</w:t>
      </w:r>
      <w:r w:rsidRPr="00A677DC">
        <w:rPr>
          <w:rFonts w:ascii="Arial" w:hAnsi="Arial" w:cs="Arial"/>
          <w:sz w:val="20"/>
          <w:szCs w:val="20"/>
        </w:rPr>
        <w:t xml:space="preserve"> th</w:t>
      </w:r>
      <w:r w:rsidRPr="00A677DC">
        <w:rPr>
          <w:rFonts w:ascii="Arial" w:hAnsi="Arial" w:cs="Arial"/>
          <w:sz w:val="20"/>
          <w:szCs w:val="20"/>
        </w:rPr>
        <w:t>ố</w:t>
      </w:r>
      <w:r w:rsidRPr="00A677DC">
        <w:rPr>
          <w:rFonts w:ascii="Arial" w:hAnsi="Arial" w:cs="Arial"/>
          <w:sz w:val="20"/>
          <w:szCs w:val="20"/>
        </w:rPr>
        <w:t>ng thông tin,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v</w:t>
      </w:r>
      <w:r w:rsidRPr="00A677DC">
        <w:rPr>
          <w:rFonts w:ascii="Arial" w:hAnsi="Arial" w:cs="Arial"/>
          <w:sz w:val="20"/>
          <w:szCs w:val="20"/>
        </w:rPr>
        <w:t>ề</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và k</w:t>
      </w:r>
      <w:r w:rsidRPr="00A677DC">
        <w:rPr>
          <w:rFonts w:ascii="Arial" w:hAnsi="Arial" w:cs="Arial"/>
          <w:sz w:val="20"/>
          <w:szCs w:val="20"/>
        </w:rPr>
        <w:t>ế</w:t>
      </w:r>
      <w:r w:rsidRPr="00A677DC">
        <w:rPr>
          <w:rFonts w:ascii="Arial" w:hAnsi="Arial" w:cs="Arial"/>
          <w:sz w:val="20"/>
          <w:szCs w:val="20"/>
        </w:rPr>
        <w:t>t n</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h</w:t>
      </w:r>
      <w:r w:rsidRPr="00A677DC">
        <w:rPr>
          <w:rFonts w:ascii="Arial" w:hAnsi="Arial" w:cs="Arial"/>
          <w:sz w:val="20"/>
          <w:szCs w:val="20"/>
        </w:rPr>
        <w:t>ệ</w:t>
      </w:r>
      <w:r w:rsidRPr="00A677DC">
        <w:rPr>
          <w:rFonts w:ascii="Arial" w:hAnsi="Arial" w:cs="Arial"/>
          <w:sz w:val="20"/>
          <w:szCs w:val="20"/>
        </w:rPr>
        <w:t xml:space="preserve"> th</w:t>
      </w:r>
      <w:r w:rsidRPr="00A677DC">
        <w:rPr>
          <w:rFonts w:ascii="Arial" w:hAnsi="Arial" w:cs="Arial"/>
          <w:sz w:val="20"/>
          <w:szCs w:val="20"/>
        </w:rPr>
        <w:t>ố</w:t>
      </w:r>
      <w:r w:rsidRPr="00A677DC">
        <w:rPr>
          <w:rFonts w:ascii="Arial" w:hAnsi="Arial" w:cs="Arial"/>
          <w:sz w:val="20"/>
          <w:szCs w:val="20"/>
        </w:rPr>
        <w:t>ng thông tin,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v</w:t>
      </w:r>
      <w:r w:rsidRPr="00A677DC">
        <w:rPr>
          <w:rFonts w:ascii="Arial" w:hAnsi="Arial" w:cs="Arial"/>
          <w:sz w:val="20"/>
          <w:szCs w:val="20"/>
        </w:rPr>
        <w:t>ề</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trư</w:t>
      </w:r>
      <w:r w:rsidRPr="00A677DC">
        <w:rPr>
          <w:rFonts w:ascii="Arial" w:hAnsi="Arial" w:cs="Arial"/>
          <w:sz w:val="20"/>
          <w:szCs w:val="20"/>
        </w:rPr>
        <w:t>ớ</w:t>
      </w:r>
      <w:r w:rsidRPr="00A677DC">
        <w:rPr>
          <w:rFonts w:ascii="Arial" w:hAnsi="Arial" w:cs="Arial"/>
          <w:sz w:val="20"/>
          <w:szCs w:val="20"/>
        </w:rPr>
        <w:t>c ngày 01 tháng 01 năm 2030.</w:t>
      </w:r>
    </w:p>
    <w:p w14:paraId="43CD411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59. Th</w:t>
      </w:r>
      <w:r w:rsidRPr="00A677DC">
        <w:rPr>
          <w:rFonts w:ascii="Arial" w:hAnsi="Arial" w:cs="Arial"/>
          <w:b/>
          <w:sz w:val="20"/>
          <w:szCs w:val="20"/>
        </w:rPr>
        <w:t>ố</w:t>
      </w:r>
      <w:r w:rsidRPr="00A677DC">
        <w:rPr>
          <w:rFonts w:ascii="Arial" w:hAnsi="Arial" w:cs="Arial"/>
          <w:b/>
          <w:sz w:val="20"/>
          <w:szCs w:val="20"/>
        </w:rPr>
        <w:t>ng kê, ki</w:t>
      </w:r>
      <w:r w:rsidRPr="00A677DC">
        <w:rPr>
          <w:rFonts w:ascii="Arial" w:hAnsi="Arial" w:cs="Arial"/>
          <w:b/>
          <w:sz w:val="20"/>
          <w:szCs w:val="20"/>
        </w:rPr>
        <w:t>ể</w:t>
      </w:r>
      <w:r w:rsidRPr="00A677DC">
        <w:rPr>
          <w:rFonts w:ascii="Arial" w:hAnsi="Arial" w:cs="Arial"/>
          <w:b/>
          <w:sz w:val="20"/>
          <w:szCs w:val="20"/>
        </w:rPr>
        <w:t>m kê tr</w:t>
      </w:r>
      <w:r w:rsidRPr="00A677DC">
        <w:rPr>
          <w:rFonts w:ascii="Arial" w:hAnsi="Arial" w:cs="Arial"/>
          <w:b/>
          <w:sz w:val="20"/>
          <w:szCs w:val="20"/>
        </w:rPr>
        <w:t>ữ</w:t>
      </w:r>
      <w:r w:rsidRPr="00A677DC">
        <w:rPr>
          <w:rFonts w:ascii="Arial" w:hAnsi="Arial" w:cs="Arial"/>
          <w:b/>
          <w:sz w:val="20"/>
          <w:szCs w:val="20"/>
        </w:rPr>
        <w:t xml:space="preserve"> lư</w:t>
      </w:r>
      <w:r w:rsidRPr="00A677DC">
        <w:rPr>
          <w:rFonts w:ascii="Arial" w:hAnsi="Arial" w:cs="Arial"/>
          <w:b/>
          <w:sz w:val="20"/>
          <w:szCs w:val="20"/>
        </w:rPr>
        <w:t>ợ</w:t>
      </w:r>
      <w:r w:rsidRPr="00A677DC">
        <w:rPr>
          <w:rFonts w:ascii="Arial" w:hAnsi="Arial" w:cs="Arial"/>
          <w:b/>
          <w:sz w:val="20"/>
          <w:szCs w:val="20"/>
        </w:rPr>
        <w:t>ng, kh</w:t>
      </w:r>
      <w:r w:rsidRPr="00A677DC">
        <w:rPr>
          <w:rFonts w:ascii="Arial" w:hAnsi="Arial" w:cs="Arial"/>
          <w:b/>
          <w:sz w:val="20"/>
          <w:szCs w:val="20"/>
        </w:rPr>
        <w:t>ố</w:t>
      </w:r>
      <w:r w:rsidRPr="00A677DC">
        <w:rPr>
          <w:rFonts w:ascii="Arial" w:hAnsi="Arial" w:cs="Arial"/>
          <w:b/>
          <w:sz w:val="20"/>
          <w:szCs w:val="20"/>
        </w:rPr>
        <w:t>i lư</w:t>
      </w:r>
      <w:r w:rsidRPr="00A677DC">
        <w:rPr>
          <w:rFonts w:ascii="Arial" w:hAnsi="Arial" w:cs="Arial"/>
          <w:b/>
          <w:sz w:val="20"/>
          <w:szCs w:val="20"/>
        </w:rPr>
        <w:t>ợ</w:t>
      </w:r>
      <w:r w:rsidRPr="00A677DC">
        <w:rPr>
          <w:rFonts w:ascii="Arial" w:hAnsi="Arial" w:cs="Arial"/>
          <w:b/>
          <w:sz w:val="20"/>
          <w:szCs w:val="20"/>
        </w:rPr>
        <w:t>ng khoá</w:t>
      </w:r>
      <w:r w:rsidRPr="00A677DC">
        <w:rPr>
          <w:rFonts w:ascii="Arial" w:hAnsi="Arial" w:cs="Arial"/>
          <w:b/>
          <w:sz w:val="20"/>
          <w:szCs w:val="20"/>
        </w:rPr>
        <w:t>ng s</w:t>
      </w:r>
      <w:r w:rsidRPr="00A677DC">
        <w:rPr>
          <w:rFonts w:ascii="Arial" w:hAnsi="Arial" w:cs="Arial"/>
          <w:b/>
          <w:sz w:val="20"/>
          <w:szCs w:val="20"/>
        </w:rPr>
        <w:t>ả</w:t>
      </w:r>
      <w:r w:rsidRPr="00A677DC">
        <w:rPr>
          <w:rFonts w:ascii="Arial" w:hAnsi="Arial" w:cs="Arial"/>
          <w:b/>
          <w:sz w:val="20"/>
          <w:szCs w:val="20"/>
        </w:rPr>
        <w:t>n</w:t>
      </w:r>
    </w:p>
    <w:p w14:paraId="34473C2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khoáng s</w:t>
      </w:r>
      <w:r w:rsidRPr="00A677DC">
        <w:rPr>
          <w:rFonts w:ascii="Arial" w:hAnsi="Arial" w:cs="Arial"/>
          <w:sz w:val="20"/>
          <w:szCs w:val="20"/>
        </w:rPr>
        <w:t>ả</w:t>
      </w:r>
      <w:r w:rsidRPr="00A677DC">
        <w:rPr>
          <w:rFonts w:ascii="Arial" w:hAnsi="Arial" w:cs="Arial"/>
          <w:sz w:val="20"/>
          <w:szCs w:val="20"/>
        </w:rPr>
        <w:t>n có trách nhi</w:t>
      </w:r>
      <w:r w:rsidRPr="00A677DC">
        <w:rPr>
          <w:rFonts w:ascii="Arial" w:hAnsi="Arial" w:cs="Arial"/>
          <w:sz w:val="20"/>
          <w:szCs w:val="20"/>
        </w:rPr>
        <w:t>ệ</w:t>
      </w:r>
      <w:r w:rsidRPr="00A677DC">
        <w:rPr>
          <w:rFonts w:ascii="Arial" w:hAnsi="Arial" w:cs="Arial"/>
          <w:sz w:val="20"/>
          <w:szCs w:val="20"/>
        </w:rPr>
        <w:t>m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công tác th</w:t>
      </w:r>
      <w:r w:rsidRPr="00A677DC">
        <w:rPr>
          <w:rFonts w:ascii="Arial" w:hAnsi="Arial" w:cs="Arial"/>
          <w:sz w:val="20"/>
          <w:szCs w:val="20"/>
        </w:rPr>
        <w:t>ố</w:t>
      </w:r>
      <w:r w:rsidRPr="00A677DC">
        <w:rPr>
          <w:rFonts w:ascii="Arial" w:hAnsi="Arial" w:cs="Arial"/>
          <w:sz w:val="20"/>
          <w:szCs w:val="20"/>
        </w:rPr>
        <w:t>ng kê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đã khai thác đ</w:t>
      </w:r>
      <w:r w:rsidRPr="00A677DC">
        <w:rPr>
          <w:rFonts w:ascii="Arial" w:hAnsi="Arial" w:cs="Arial"/>
          <w:sz w:val="20"/>
          <w:szCs w:val="20"/>
        </w:rPr>
        <w:t>ị</w:t>
      </w:r>
      <w:r w:rsidRPr="00A677DC">
        <w:rPr>
          <w:rFonts w:ascii="Arial" w:hAnsi="Arial" w:cs="Arial"/>
          <w:sz w:val="20"/>
          <w:szCs w:val="20"/>
        </w:rPr>
        <w:t>nh k</w:t>
      </w:r>
      <w:r w:rsidRPr="00A677DC">
        <w:rPr>
          <w:rFonts w:ascii="Arial" w:hAnsi="Arial" w:cs="Arial"/>
          <w:sz w:val="20"/>
          <w:szCs w:val="20"/>
        </w:rPr>
        <w:t>ỳ</w:t>
      </w:r>
      <w:r w:rsidRPr="00A677DC">
        <w:rPr>
          <w:rFonts w:ascii="Arial" w:hAnsi="Arial" w:cs="Arial"/>
          <w:sz w:val="20"/>
          <w:szCs w:val="20"/>
        </w:rPr>
        <w:t xml:space="preserve"> h</w:t>
      </w:r>
      <w:r w:rsidRPr="00A677DC">
        <w:rPr>
          <w:rFonts w:ascii="Arial" w:hAnsi="Arial" w:cs="Arial"/>
          <w:sz w:val="20"/>
          <w:szCs w:val="20"/>
        </w:rPr>
        <w:t>ằ</w:t>
      </w:r>
      <w:r w:rsidRPr="00A677DC">
        <w:rPr>
          <w:rFonts w:ascii="Arial" w:hAnsi="Arial" w:cs="Arial"/>
          <w:sz w:val="20"/>
          <w:szCs w:val="20"/>
        </w:rPr>
        <w:t>ng năm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64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và các yêu c</w:t>
      </w:r>
      <w:r w:rsidRPr="00A677DC">
        <w:rPr>
          <w:rFonts w:ascii="Arial" w:hAnsi="Arial" w:cs="Arial"/>
          <w:sz w:val="20"/>
          <w:szCs w:val="20"/>
        </w:rPr>
        <w:t>ầ</w:t>
      </w:r>
      <w:r w:rsidRPr="00A677DC">
        <w:rPr>
          <w:rFonts w:ascii="Arial" w:hAnsi="Arial" w:cs="Arial"/>
          <w:sz w:val="20"/>
          <w:szCs w:val="20"/>
        </w:rPr>
        <w:t>u sau:</w:t>
      </w:r>
    </w:p>
    <w:p w14:paraId="2BDB05A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Th</w:t>
      </w:r>
      <w:r w:rsidRPr="00A677DC">
        <w:rPr>
          <w:rFonts w:ascii="Arial" w:hAnsi="Arial" w:cs="Arial"/>
          <w:sz w:val="20"/>
          <w:szCs w:val="20"/>
        </w:rPr>
        <w:t>ố</w:t>
      </w:r>
      <w:r w:rsidRPr="00A677DC">
        <w:rPr>
          <w:rFonts w:ascii="Arial" w:hAnsi="Arial" w:cs="Arial"/>
          <w:sz w:val="20"/>
          <w:szCs w:val="20"/>
        </w:rPr>
        <w:t>ng kê tr</w:t>
      </w:r>
      <w:r w:rsidRPr="00A677DC">
        <w:rPr>
          <w:rFonts w:ascii="Arial" w:hAnsi="Arial" w:cs="Arial"/>
          <w:sz w:val="20"/>
          <w:szCs w:val="20"/>
        </w:rPr>
        <w:t>ữ</w:t>
      </w:r>
      <w:r w:rsidRPr="00A677DC">
        <w:rPr>
          <w:rFonts w:ascii="Arial" w:hAnsi="Arial" w:cs="Arial"/>
          <w:sz w:val="20"/>
          <w:szCs w:val="20"/>
        </w:rPr>
        <w:t xml:space="preserve"> </w:t>
      </w:r>
      <w:r w:rsidRPr="00A677DC">
        <w:rPr>
          <w:rFonts w:ascii="Arial" w:hAnsi="Arial" w:cs="Arial"/>
          <w:sz w:val="20"/>
          <w:szCs w:val="20"/>
        </w:rPr>
        <w:t>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đã khai thác bao g</w:t>
      </w:r>
      <w:r w:rsidRPr="00A677DC">
        <w:rPr>
          <w:rFonts w:ascii="Arial" w:hAnsi="Arial" w:cs="Arial"/>
          <w:sz w:val="20"/>
          <w:szCs w:val="20"/>
        </w:rPr>
        <w:t>ồ</w:t>
      </w:r>
      <w:r w:rsidRPr="00A677DC">
        <w:rPr>
          <w:rFonts w:ascii="Arial" w:hAnsi="Arial" w:cs="Arial"/>
          <w:sz w:val="20"/>
          <w:szCs w:val="20"/>
        </w:rPr>
        <w:t>m th</w:t>
      </w:r>
      <w:r w:rsidRPr="00A677DC">
        <w:rPr>
          <w:rFonts w:ascii="Arial" w:hAnsi="Arial" w:cs="Arial"/>
          <w:sz w:val="20"/>
          <w:szCs w:val="20"/>
        </w:rPr>
        <w:t>ố</w:t>
      </w:r>
      <w:r w:rsidRPr="00A677DC">
        <w:rPr>
          <w:rFonts w:ascii="Arial" w:hAnsi="Arial" w:cs="Arial"/>
          <w:sz w:val="20"/>
          <w:szCs w:val="20"/>
        </w:rPr>
        <w:t>ng kê h</w:t>
      </w:r>
      <w:r w:rsidRPr="00A677DC">
        <w:rPr>
          <w:rFonts w:ascii="Arial" w:hAnsi="Arial" w:cs="Arial"/>
          <w:sz w:val="20"/>
          <w:szCs w:val="20"/>
        </w:rPr>
        <w:t>ằ</w:t>
      </w:r>
      <w:r w:rsidRPr="00A677DC">
        <w:rPr>
          <w:rFonts w:ascii="Arial" w:hAnsi="Arial" w:cs="Arial"/>
          <w:sz w:val="20"/>
          <w:szCs w:val="20"/>
        </w:rPr>
        <w:t>ng năm và th</w:t>
      </w:r>
      <w:r w:rsidRPr="00A677DC">
        <w:rPr>
          <w:rFonts w:ascii="Arial" w:hAnsi="Arial" w:cs="Arial"/>
          <w:sz w:val="20"/>
          <w:szCs w:val="20"/>
        </w:rPr>
        <w:t>ố</w:t>
      </w:r>
      <w:r w:rsidRPr="00A677DC">
        <w:rPr>
          <w:rFonts w:ascii="Arial" w:hAnsi="Arial" w:cs="Arial"/>
          <w:sz w:val="20"/>
          <w:szCs w:val="20"/>
        </w:rPr>
        <w:t>ng kê t</w:t>
      </w:r>
      <w:r w:rsidRPr="00A677DC">
        <w:rPr>
          <w:rFonts w:ascii="Arial" w:hAnsi="Arial" w:cs="Arial"/>
          <w:sz w:val="20"/>
          <w:szCs w:val="20"/>
        </w:rPr>
        <w:t>ừ</w:t>
      </w:r>
      <w:r w:rsidRPr="00A677DC">
        <w:rPr>
          <w:rFonts w:ascii="Arial" w:hAnsi="Arial" w:cs="Arial"/>
          <w:sz w:val="20"/>
          <w:szCs w:val="20"/>
        </w:rPr>
        <w:t xml:space="preserve">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b</w:t>
      </w:r>
      <w:r w:rsidRPr="00A677DC">
        <w:rPr>
          <w:rFonts w:ascii="Arial" w:hAnsi="Arial" w:cs="Arial"/>
          <w:sz w:val="20"/>
          <w:szCs w:val="20"/>
        </w:rPr>
        <w:t>ắ</w:t>
      </w:r>
      <w:r w:rsidRPr="00A677DC">
        <w:rPr>
          <w:rFonts w:ascii="Arial" w:hAnsi="Arial" w:cs="Arial"/>
          <w:sz w:val="20"/>
          <w:szCs w:val="20"/>
        </w:rPr>
        <w:t>t đ</w:t>
      </w:r>
      <w:r w:rsidRPr="00A677DC">
        <w:rPr>
          <w:rFonts w:ascii="Arial" w:hAnsi="Arial" w:cs="Arial"/>
          <w:sz w:val="20"/>
          <w:szCs w:val="20"/>
        </w:rPr>
        <w:t>ầ</w:t>
      </w:r>
      <w:r w:rsidRPr="00A677DC">
        <w:rPr>
          <w:rFonts w:ascii="Arial" w:hAnsi="Arial" w:cs="Arial"/>
          <w:sz w:val="20"/>
          <w:szCs w:val="20"/>
        </w:rPr>
        <w:t>u khai thác đ</w:t>
      </w:r>
      <w:r w:rsidRPr="00A677DC">
        <w:rPr>
          <w:rFonts w:ascii="Arial" w:hAnsi="Arial" w:cs="Arial"/>
          <w:sz w:val="20"/>
          <w:szCs w:val="20"/>
        </w:rPr>
        <w:t>ế</w:t>
      </w:r>
      <w:r w:rsidRPr="00A677DC">
        <w:rPr>
          <w:rFonts w:ascii="Arial" w:hAnsi="Arial" w:cs="Arial"/>
          <w:sz w:val="20"/>
          <w:szCs w:val="20"/>
        </w:rPr>
        <w:t>n ngày 31 tháng 12 c</w:t>
      </w:r>
      <w:r w:rsidRPr="00A677DC">
        <w:rPr>
          <w:rFonts w:ascii="Arial" w:hAnsi="Arial" w:cs="Arial"/>
          <w:sz w:val="20"/>
          <w:szCs w:val="20"/>
        </w:rPr>
        <w:t>ủ</w:t>
      </w:r>
      <w:r w:rsidRPr="00A677DC">
        <w:rPr>
          <w:rFonts w:ascii="Arial" w:hAnsi="Arial" w:cs="Arial"/>
          <w:sz w:val="20"/>
          <w:szCs w:val="20"/>
        </w:rPr>
        <w:t>a năm th</w:t>
      </w:r>
      <w:r w:rsidRPr="00A677DC">
        <w:rPr>
          <w:rFonts w:ascii="Arial" w:hAnsi="Arial" w:cs="Arial"/>
          <w:sz w:val="20"/>
          <w:szCs w:val="20"/>
        </w:rPr>
        <w:t>ố</w:t>
      </w:r>
      <w:r w:rsidRPr="00A677DC">
        <w:rPr>
          <w:rFonts w:ascii="Arial" w:hAnsi="Arial" w:cs="Arial"/>
          <w:sz w:val="20"/>
          <w:szCs w:val="20"/>
        </w:rPr>
        <w:t>ng kê. K</w:t>
      </w:r>
      <w:r w:rsidRPr="00A677DC">
        <w:rPr>
          <w:rFonts w:ascii="Arial" w:hAnsi="Arial" w:cs="Arial"/>
          <w:sz w:val="20"/>
          <w:szCs w:val="20"/>
        </w:rPr>
        <w:t>ỳ</w:t>
      </w:r>
      <w:r w:rsidRPr="00A677DC">
        <w:rPr>
          <w:rFonts w:ascii="Arial" w:hAnsi="Arial" w:cs="Arial"/>
          <w:sz w:val="20"/>
          <w:szCs w:val="20"/>
        </w:rPr>
        <w:t xml:space="preserve"> th</w:t>
      </w:r>
      <w:r w:rsidRPr="00A677DC">
        <w:rPr>
          <w:rFonts w:ascii="Arial" w:hAnsi="Arial" w:cs="Arial"/>
          <w:sz w:val="20"/>
          <w:szCs w:val="20"/>
        </w:rPr>
        <w:t>ố</w:t>
      </w:r>
      <w:r w:rsidRPr="00A677DC">
        <w:rPr>
          <w:rFonts w:ascii="Arial" w:hAnsi="Arial" w:cs="Arial"/>
          <w:sz w:val="20"/>
          <w:szCs w:val="20"/>
        </w:rPr>
        <w:t>ng kê h</w:t>
      </w:r>
      <w:r w:rsidRPr="00A677DC">
        <w:rPr>
          <w:rFonts w:ascii="Arial" w:hAnsi="Arial" w:cs="Arial"/>
          <w:sz w:val="20"/>
          <w:szCs w:val="20"/>
        </w:rPr>
        <w:t>ằ</w:t>
      </w:r>
      <w:r w:rsidRPr="00A677DC">
        <w:rPr>
          <w:rFonts w:ascii="Arial" w:hAnsi="Arial" w:cs="Arial"/>
          <w:sz w:val="20"/>
          <w:szCs w:val="20"/>
        </w:rPr>
        <w:t>ng năm 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ừ</w:t>
      </w:r>
      <w:r w:rsidRPr="00A677DC">
        <w:rPr>
          <w:rFonts w:ascii="Arial" w:hAnsi="Arial" w:cs="Arial"/>
          <w:sz w:val="20"/>
          <w:szCs w:val="20"/>
        </w:rPr>
        <w:t xml:space="preserve"> ngày 01 tháng 01 đ</w:t>
      </w:r>
      <w:r w:rsidRPr="00A677DC">
        <w:rPr>
          <w:rFonts w:ascii="Arial" w:hAnsi="Arial" w:cs="Arial"/>
          <w:sz w:val="20"/>
          <w:szCs w:val="20"/>
        </w:rPr>
        <w:t>ế</w:t>
      </w:r>
      <w:r w:rsidRPr="00A677DC">
        <w:rPr>
          <w:rFonts w:ascii="Arial" w:hAnsi="Arial" w:cs="Arial"/>
          <w:sz w:val="20"/>
          <w:szCs w:val="20"/>
        </w:rPr>
        <w:t>n ngày 31 tháng 12 h</w:t>
      </w:r>
      <w:r w:rsidRPr="00A677DC">
        <w:rPr>
          <w:rFonts w:ascii="Arial" w:hAnsi="Arial" w:cs="Arial"/>
          <w:sz w:val="20"/>
          <w:szCs w:val="20"/>
        </w:rPr>
        <w:t>ằ</w:t>
      </w:r>
      <w:r w:rsidRPr="00A677DC">
        <w:rPr>
          <w:rFonts w:ascii="Arial" w:hAnsi="Arial" w:cs="Arial"/>
          <w:sz w:val="20"/>
          <w:szCs w:val="20"/>
        </w:rPr>
        <w:t>ng năm. Vi</w:t>
      </w:r>
      <w:r w:rsidRPr="00A677DC">
        <w:rPr>
          <w:rFonts w:ascii="Arial" w:hAnsi="Arial" w:cs="Arial"/>
          <w:sz w:val="20"/>
          <w:szCs w:val="20"/>
        </w:rPr>
        <w:t>ệ</w:t>
      </w:r>
      <w:r w:rsidRPr="00A677DC">
        <w:rPr>
          <w:rFonts w:ascii="Arial" w:hAnsi="Arial" w:cs="Arial"/>
          <w:sz w:val="20"/>
          <w:szCs w:val="20"/>
        </w:rPr>
        <w:t>c th</w:t>
      </w:r>
      <w:r w:rsidRPr="00A677DC">
        <w:rPr>
          <w:rFonts w:ascii="Arial" w:hAnsi="Arial" w:cs="Arial"/>
          <w:sz w:val="20"/>
          <w:szCs w:val="20"/>
        </w:rPr>
        <w:t>ố</w:t>
      </w:r>
      <w:r w:rsidRPr="00A677DC">
        <w:rPr>
          <w:rFonts w:ascii="Arial" w:hAnsi="Arial" w:cs="Arial"/>
          <w:sz w:val="20"/>
          <w:szCs w:val="20"/>
        </w:rPr>
        <w:t>ng kê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đã khai thác c</w:t>
      </w:r>
      <w:r w:rsidRPr="00A677DC">
        <w:rPr>
          <w:rFonts w:ascii="Arial" w:hAnsi="Arial" w:cs="Arial"/>
          <w:sz w:val="20"/>
          <w:szCs w:val="20"/>
        </w:rPr>
        <w:t>ủ</w:t>
      </w:r>
      <w:r w:rsidRPr="00A677DC">
        <w:rPr>
          <w:rFonts w:ascii="Arial" w:hAnsi="Arial" w:cs="Arial"/>
          <w:sz w:val="20"/>
          <w:szCs w:val="20"/>
        </w:rPr>
        <w:t>a năm khai thác đ</w:t>
      </w:r>
      <w:r w:rsidRPr="00A677DC">
        <w:rPr>
          <w:rFonts w:ascii="Arial" w:hAnsi="Arial" w:cs="Arial"/>
          <w:sz w:val="20"/>
          <w:szCs w:val="20"/>
        </w:rPr>
        <w:t>ầ</w:t>
      </w:r>
      <w:r w:rsidRPr="00A677DC">
        <w:rPr>
          <w:rFonts w:ascii="Arial" w:hAnsi="Arial" w:cs="Arial"/>
          <w:sz w:val="20"/>
          <w:szCs w:val="20"/>
        </w:rPr>
        <w:t>u tiên 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ừ</w:t>
      </w:r>
      <w:r w:rsidRPr="00A677DC">
        <w:rPr>
          <w:rFonts w:ascii="Arial" w:hAnsi="Arial" w:cs="Arial"/>
          <w:sz w:val="20"/>
          <w:szCs w:val="20"/>
        </w:rPr>
        <w:t xml:space="preserve"> ngày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có hi</w:t>
      </w:r>
      <w:r w:rsidRPr="00A677DC">
        <w:rPr>
          <w:rFonts w:ascii="Arial" w:hAnsi="Arial" w:cs="Arial"/>
          <w:sz w:val="20"/>
          <w:szCs w:val="20"/>
        </w:rPr>
        <w:t>ệ</w:t>
      </w:r>
      <w:r w:rsidRPr="00A677DC">
        <w:rPr>
          <w:rFonts w:ascii="Arial" w:hAnsi="Arial" w:cs="Arial"/>
          <w:sz w:val="20"/>
          <w:szCs w:val="20"/>
        </w:rPr>
        <w:t>u l</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ế</w:t>
      </w:r>
      <w:r w:rsidRPr="00A677DC">
        <w:rPr>
          <w:rFonts w:ascii="Arial" w:hAnsi="Arial" w:cs="Arial"/>
          <w:sz w:val="20"/>
          <w:szCs w:val="20"/>
        </w:rPr>
        <w:t>n ngày 31 tháng 12 cùng năm;</w:t>
      </w:r>
    </w:p>
    <w:p w14:paraId="0C75741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H</w:t>
      </w:r>
      <w:r w:rsidRPr="00A677DC">
        <w:rPr>
          <w:rFonts w:ascii="Arial" w:hAnsi="Arial" w:cs="Arial"/>
          <w:sz w:val="20"/>
          <w:szCs w:val="20"/>
        </w:rPr>
        <w:t>ồ</w:t>
      </w:r>
      <w:r w:rsidRPr="00A677DC">
        <w:rPr>
          <w:rFonts w:ascii="Arial" w:hAnsi="Arial" w:cs="Arial"/>
          <w:sz w:val="20"/>
          <w:szCs w:val="20"/>
        </w:rPr>
        <w:t xml:space="preserve"> sơ th</w:t>
      </w:r>
      <w:r w:rsidRPr="00A677DC">
        <w:rPr>
          <w:rFonts w:ascii="Arial" w:hAnsi="Arial" w:cs="Arial"/>
          <w:sz w:val="20"/>
          <w:szCs w:val="20"/>
        </w:rPr>
        <w:t>ố</w:t>
      </w:r>
      <w:r w:rsidRPr="00A677DC">
        <w:rPr>
          <w:rFonts w:ascii="Arial" w:hAnsi="Arial" w:cs="Arial"/>
          <w:sz w:val="20"/>
          <w:szCs w:val="20"/>
        </w:rPr>
        <w:t>ng kê bao g</w:t>
      </w:r>
      <w:r w:rsidRPr="00A677DC">
        <w:rPr>
          <w:rFonts w:ascii="Arial" w:hAnsi="Arial" w:cs="Arial"/>
          <w:sz w:val="20"/>
          <w:szCs w:val="20"/>
        </w:rPr>
        <w:t>ồ</w:t>
      </w:r>
      <w:r w:rsidRPr="00A677DC">
        <w:rPr>
          <w:rFonts w:ascii="Arial" w:hAnsi="Arial" w:cs="Arial"/>
          <w:sz w:val="20"/>
          <w:szCs w:val="20"/>
        </w:rPr>
        <w:t>m: Báo cáo th</w:t>
      </w:r>
      <w:r w:rsidRPr="00A677DC">
        <w:rPr>
          <w:rFonts w:ascii="Arial" w:hAnsi="Arial" w:cs="Arial"/>
          <w:sz w:val="20"/>
          <w:szCs w:val="20"/>
        </w:rPr>
        <w:t>ố</w:t>
      </w:r>
      <w:r w:rsidRPr="00A677DC">
        <w:rPr>
          <w:rFonts w:ascii="Arial" w:hAnsi="Arial" w:cs="Arial"/>
          <w:sz w:val="20"/>
          <w:szCs w:val="20"/>
        </w:rPr>
        <w:t>ng kê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tích h</w:t>
      </w:r>
      <w:r w:rsidRPr="00A677DC">
        <w:rPr>
          <w:rFonts w:ascii="Arial" w:hAnsi="Arial" w:cs="Arial"/>
          <w:sz w:val="20"/>
          <w:szCs w:val="20"/>
        </w:rPr>
        <w:t>ợ</w:t>
      </w:r>
      <w:r w:rsidRPr="00A677DC">
        <w:rPr>
          <w:rFonts w:ascii="Arial" w:hAnsi="Arial" w:cs="Arial"/>
          <w:sz w:val="20"/>
          <w:szCs w:val="20"/>
        </w:rPr>
        <w:t>p vào báo cáo đ</w:t>
      </w:r>
      <w:r w:rsidRPr="00A677DC">
        <w:rPr>
          <w:rFonts w:ascii="Arial" w:hAnsi="Arial" w:cs="Arial"/>
          <w:sz w:val="20"/>
          <w:szCs w:val="20"/>
        </w:rPr>
        <w:t>ị</w:t>
      </w:r>
      <w:r w:rsidRPr="00A677DC">
        <w:rPr>
          <w:rFonts w:ascii="Arial" w:hAnsi="Arial" w:cs="Arial"/>
          <w:sz w:val="20"/>
          <w:szCs w:val="20"/>
        </w:rPr>
        <w:t>nh k</w:t>
      </w:r>
      <w:r w:rsidRPr="00A677DC">
        <w:rPr>
          <w:rFonts w:ascii="Arial" w:hAnsi="Arial" w:cs="Arial"/>
          <w:sz w:val="20"/>
          <w:szCs w:val="20"/>
        </w:rPr>
        <w:t>ỳ</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 xml:space="preserve">ng khoáng </w:t>
      </w:r>
      <w:r w:rsidRPr="00A677DC">
        <w:rPr>
          <w:rFonts w:ascii="Arial" w:hAnsi="Arial" w:cs="Arial"/>
          <w:sz w:val="20"/>
          <w:szCs w:val="20"/>
        </w:rPr>
        <w:t>s</w:t>
      </w:r>
      <w:r w:rsidRPr="00A677DC">
        <w:rPr>
          <w:rFonts w:ascii="Arial" w:hAnsi="Arial" w:cs="Arial"/>
          <w:sz w:val="20"/>
          <w:szCs w:val="20"/>
        </w:rPr>
        <w:t>ả</w:t>
      </w:r>
      <w:r w:rsidRPr="00A677DC">
        <w:rPr>
          <w:rFonts w:ascii="Arial" w:hAnsi="Arial" w:cs="Arial"/>
          <w:sz w:val="20"/>
          <w:szCs w:val="20"/>
        </w:rPr>
        <w:t>n); s</w:t>
      </w:r>
      <w:r w:rsidRPr="00A677DC">
        <w:rPr>
          <w:rFonts w:ascii="Arial" w:hAnsi="Arial" w:cs="Arial"/>
          <w:sz w:val="20"/>
          <w:szCs w:val="20"/>
        </w:rPr>
        <w:t>ổ</w:t>
      </w:r>
      <w:r w:rsidRPr="00A677DC">
        <w:rPr>
          <w:rFonts w:ascii="Arial" w:hAnsi="Arial" w:cs="Arial"/>
          <w:sz w:val="20"/>
          <w:szCs w:val="20"/>
        </w:rPr>
        <w:t xml:space="preserve"> sách, ch</w:t>
      </w:r>
      <w:r w:rsidRPr="00A677DC">
        <w:rPr>
          <w:rFonts w:ascii="Arial" w:hAnsi="Arial" w:cs="Arial"/>
          <w:sz w:val="20"/>
          <w:szCs w:val="20"/>
        </w:rPr>
        <w:t>ứ</w:t>
      </w:r>
      <w:r w:rsidRPr="00A677DC">
        <w:rPr>
          <w:rFonts w:ascii="Arial" w:hAnsi="Arial" w:cs="Arial"/>
          <w:sz w:val="20"/>
          <w:szCs w:val="20"/>
        </w:rPr>
        <w:t>ng t</w:t>
      </w:r>
      <w:r w:rsidRPr="00A677DC">
        <w:rPr>
          <w:rFonts w:ascii="Arial" w:hAnsi="Arial" w:cs="Arial"/>
          <w:sz w:val="20"/>
          <w:szCs w:val="20"/>
        </w:rPr>
        <w:t>ừ</w:t>
      </w:r>
      <w:r w:rsidRPr="00A677DC">
        <w:rPr>
          <w:rFonts w:ascii="Arial" w:hAnsi="Arial" w:cs="Arial"/>
          <w:sz w:val="20"/>
          <w:szCs w:val="20"/>
        </w:rPr>
        <w:t>, tài li</w:t>
      </w:r>
      <w:r w:rsidRPr="00A677DC">
        <w:rPr>
          <w:rFonts w:ascii="Arial" w:hAnsi="Arial" w:cs="Arial"/>
          <w:sz w:val="20"/>
          <w:szCs w:val="20"/>
        </w:rPr>
        <w:t>ệ</w:t>
      </w:r>
      <w:r w:rsidRPr="00A677DC">
        <w:rPr>
          <w:rFonts w:ascii="Arial" w:hAnsi="Arial" w:cs="Arial"/>
          <w:sz w:val="20"/>
          <w:szCs w:val="20"/>
        </w:rPr>
        <w:t>u theo dõi, ki</w:t>
      </w:r>
      <w:r w:rsidRPr="00A677DC">
        <w:rPr>
          <w:rFonts w:ascii="Arial" w:hAnsi="Arial" w:cs="Arial"/>
          <w:sz w:val="20"/>
          <w:szCs w:val="20"/>
        </w:rPr>
        <w:t>ể</w:t>
      </w:r>
      <w:r w:rsidRPr="00A677DC">
        <w:rPr>
          <w:rFonts w:ascii="Arial" w:hAnsi="Arial" w:cs="Arial"/>
          <w:sz w:val="20"/>
          <w:szCs w:val="20"/>
        </w:rPr>
        <w:t>m soát s</w:t>
      </w:r>
      <w:r w:rsidRPr="00A677DC">
        <w:rPr>
          <w:rFonts w:ascii="Arial" w:hAnsi="Arial" w:cs="Arial"/>
          <w:sz w:val="20"/>
          <w:szCs w:val="20"/>
        </w:rPr>
        <w:t>ả</w:t>
      </w:r>
      <w:r w:rsidRPr="00A677DC">
        <w:rPr>
          <w:rFonts w:ascii="Arial" w:hAnsi="Arial" w:cs="Arial"/>
          <w:sz w:val="20"/>
          <w:szCs w:val="20"/>
        </w:rPr>
        <w:t>n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khai thác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B</w:t>
      </w:r>
      <w:r w:rsidRPr="00A677DC">
        <w:rPr>
          <w:rFonts w:ascii="Arial" w:hAnsi="Arial" w:cs="Arial"/>
          <w:sz w:val="20"/>
          <w:szCs w:val="20"/>
        </w:rPr>
        <w:t>ộ</w:t>
      </w:r>
      <w:r w:rsidRPr="00A677DC">
        <w:rPr>
          <w:rFonts w:ascii="Arial" w:hAnsi="Arial" w:cs="Arial"/>
          <w:sz w:val="20"/>
          <w:szCs w:val="20"/>
        </w:rPr>
        <w:t xml:space="preserve"> trư</w:t>
      </w:r>
      <w:r w:rsidRPr="00A677DC">
        <w:rPr>
          <w:rFonts w:ascii="Arial" w:hAnsi="Arial" w:cs="Arial"/>
          <w:sz w:val="20"/>
          <w:szCs w:val="20"/>
        </w:rPr>
        <w:t>ở</w:t>
      </w:r>
      <w:r w:rsidRPr="00A677DC">
        <w:rPr>
          <w:rFonts w:ascii="Arial" w:hAnsi="Arial" w:cs="Arial"/>
          <w:sz w:val="20"/>
          <w:szCs w:val="20"/>
        </w:rPr>
        <w:t>ng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w:t>
      </w:r>
    </w:p>
    <w:p w14:paraId="10F3AA0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khoáng s</w:t>
      </w:r>
      <w:r w:rsidRPr="00A677DC">
        <w:rPr>
          <w:rFonts w:ascii="Arial" w:hAnsi="Arial" w:cs="Arial"/>
          <w:sz w:val="20"/>
          <w:szCs w:val="20"/>
        </w:rPr>
        <w:t>ả</w:t>
      </w:r>
      <w:r w:rsidRPr="00A677DC">
        <w:rPr>
          <w:rFonts w:ascii="Arial" w:hAnsi="Arial" w:cs="Arial"/>
          <w:sz w:val="20"/>
          <w:szCs w:val="20"/>
        </w:rPr>
        <w:t>n có trách nhi</w:t>
      </w:r>
      <w:r w:rsidRPr="00A677DC">
        <w:rPr>
          <w:rFonts w:ascii="Arial" w:hAnsi="Arial" w:cs="Arial"/>
          <w:sz w:val="20"/>
          <w:szCs w:val="20"/>
        </w:rPr>
        <w:t>ệ</w:t>
      </w:r>
      <w:r w:rsidRPr="00A677DC">
        <w:rPr>
          <w:rFonts w:ascii="Arial" w:hAnsi="Arial" w:cs="Arial"/>
          <w:sz w:val="20"/>
          <w:szCs w:val="20"/>
        </w:rPr>
        <w:t>m g</w:t>
      </w:r>
      <w:r w:rsidRPr="00A677DC">
        <w:rPr>
          <w:rFonts w:ascii="Arial" w:hAnsi="Arial" w:cs="Arial"/>
          <w:sz w:val="20"/>
          <w:szCs w:val="20"/>
        </w:rPr>
        <w:t>ử</w:t>
      </w:r>
      <w:r w:rsidRPr="00A677DC">
        <w:rPr>
          <w:rFonts w:ascii="Arial" w:hAnsi="Arial" w:cs="Arial"/>
          <w:sz w:val="20"/>
          <w:szCs w:val="20"/>
        </w:rPr>
        <w:t>i h</w:t>
      </w:r>
      <w:r w:rsidRPr="00A677DC">
        <w:rPr>
          <w:rFonts w:ascii="Arial" w:hAnsi="Arial" w:cs="Arial"/>
          <w:sz w:val="20"/>
          <w:szCs w:val="20"/>
        </w:rPr>
        <w:t>ồ</w:t>
      </w:r>
      <w:r w:rsidRPr="00A677DC">
        <w:rPr>
          <w:rFonts w:ascii="Arial" w:hAnsi="Arial" w:cs="Arial"/>
          <w:sz w:val="20"/>
          <w:szCs w:val="20"/>
        </w:rPr>
        <w:t xml:space="preserve"> sơ th</w:t>
      </w:r>
      <w:r w:rsidRPr="00A677DC">
        <w:rPr>
          <w:rFonts w:ascii="Arial" w:hAnsi="Arial" w:cs="Arial"/>
          <w:sz w:val="20"/>
          <w:szCs w:val="20"/>
        </w:rPr>
        <w:t>ố</w:t>
      </w:r>
      <w:r w:rsidRPr="00A677DC">
        <w:rPr>
          <w:rFonts w:ascii="Arial" w:hAnsi="Arial" w:cs="Arial"/>
          <w:sz w:val="20"/>
          <w:szCs w:val="20"/>
        </w:rPr>
        <w:t>ng kê kèm theo báo cáo đ</w:t>
      </w:r>
      <w:r w:rsidRPr="00A677DC">
        <w:rPr>
          <w:rFonts w:ascii="Arial" w:hAnsi="Arial" w:cs="Arial"/>
          <w:sz w:val="20"/>
          <w:szCs w:val="20"/>
        </w:rPr>
        <w:t>ị</w:t>
      </w:r>
      <w:r w:rsidRPr="00A677DC">
        <w:rPr>
          <w:rFonts w:ascii="Arial" w:hAnsi="Arial" w:cs="Arial"/>
          <w:sz w:val="20"/>
          <w:szCs w:val="20"/>
        </w:rPr>
        <w:t>nh k</w:t>
      </w:r>
      <w:r w:rsidRPr="00A677DC">
        <w:rPr>
          <w:rFonts w:ascii="Arial" w:hAnsi="Arial" w:cs="Arial"/>
          <w:sz w:val="20"/>
          <w:szCs w:val="20"/>
        </w:rPr>
        <w:t>ỳ</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w:t>
      </w:r>
      <w:r w:rsidRPr="00A677DC">
        <w:rPr>
          <w:rFonts w:ascii="Arial" w:hAnsi="Arial" w:cs="Arial"/>
          <w:sz w:val="20"/>
          <w:szCs w:val="20"/>
        </w:rPr>
        <w:t>áng s</w:t>
      </w:r>
      <w:r w:rsidRPr="00A677DC">
        <w:rPr>
          <w:rFonts w:ascii="Arial" w:hAnsi="Arial" w:cs="Arial"/>
          <w:sz w:val="20"/>
          <w:szCs w:val="20"/>
        </w:rPr>
        <w:t>ả</w:t>
      </w:r>
      <w:r w:rsidRPr="00A677DC">
        <w:rPr>
          <w:rFonts w:ascii="Arial" w:hAnsi="Arial" w:cs="Arial"/>
          <w:sz w:val="20"/>
          <w:szCs w:val="20"/>
        </w:rPr>
        <w:t>n v</w:t>
      </w:r>
      <w:r w:rsidRPr="00A677DC">
        <w:rPr>
          <w:rFonts w:ascii="Arial" w:hAnsi="Arial" w:cs="Arial"/>
          <w:sz w:val="20"/>
          <w:szCs w:val="20"/>
        </w:rPr>
        <w:t>ề</w:t>
      </w:r>
      <w:r w:rsidRPr="00A677DC">
        <w:rPr>
          <w:rFonts w:ascii="Arial" w:hAnsi="Arial" w:cs="Arial"/>
          <w:sz w:val="20"/>
          <w:szCs w:val="20"/>
        </w:rPr>
        <w:t>: C</w:t>
      </w:r>
      <w:r w:rsidRPr="00A677DC">
        <w:rPr>
          <w:rFonts w:ascii="Arial" w:hAnsi="Arial" w:cs="Arial"/>
          <w:sz w:val="20"/>
          <w:szCs w:val="20"/>
        </w:rPr>
        <w:t>ụ</w:t>
      </w:r>
      <w:r w:rsidRPr="00A677DC">
        <w:rPr>
          <w:rFonts w:ascii="Arial" w:hAnsi="Arial" w:cs="Arial"/>
          <w:sz w:val="20"/>
          <w:szCs w:val="20"/>
        </w:rPr>
        <w:t>c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Vi</w:t>
      </w:r>
      <w:r w:rsidRPr="00A677DC">
        <w:rPr>
          <w:rFonts w:ascii="Arial" w:hAnsi="Arial" w:cs="Arial"/>
          <w:sz w:val="20"/>
          <w:szCs w:val="20"/>
        </w:rPr>
        <w:t>ệ</w:t>
      </w:r>
      <w:r w:rsidRPr="00A677DC">
        <w:rPr>
          <w:rFonts w:ascii="Arial" w:hAnsi="Arial" w:cs="Arial"/>
          <w:sz w:val="20"/>
          <w:szCs w:val="20"/>
        </w:rPr>
        <w:t xml:space="preserve">t Nam và </w:t>
      </w:r>
      <w:r w:rsidR="00DC216F">
        <w:rPr>
          <w:rFonts w:ascii="Arial" w:hAnsi="Arial" w:cs="Arial"/>
          <w:sz w:val="20"/>
          <w:szCs w:val="20"/>
        </w:rPr>
        <w:t>Ủy ban</w:t>
      </w:r>
      <w:r w:rsidRPr="00A677DC">
        <w:rPr>
          <w:rFonts w:ascii="Arial" w:hAnsi="Arial" w:cs="Arial"/>
          <w:sz w:val="20"/>
          <w:szCs w:val="20"/>
        </w:rPr>
        <w:t xml:space="preserve"> nhân dân t</w:t>
      </w:r>
      <w:r w:rsidRPr="00A677DC">
        <w:rPr>
          <w:rFonts w:ascii="Arial" w:hAnsi="Arial" w:cs="Arial"/>
          <w:sz w:val="20"/>
          <w:szCs w:val="20"/>
        </w:rPr>
        <w:t>ỉ</w:t>
      </w:r>
      <w:r w:rsidRPr="00A677DC">
        <w:rPr>
          <w:rFonts w:ascii="Arial" w:hAnsi="Arial" w:cs="Arial"/>
          <w:sz w:val="20"/>
          <w:szCs w:val="20"/>
        </w:rPr>
        <w:t>nh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do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c</w:t>
      </w:r>
      <w:r w:rsidRPr="00A677DC">
        <w:rPr>
          <w:rFonts w:ascii="Arial" w:hAnsi="Arial" w:cs="Arial"/>
          <w:sz w:val="20"/>
          <w:szCs w:val="20"/>
        </w:rPr>
        <w:t>ấ</w:t>
      </w:r>
      <w:r w:rsidRPr="00A677DC">
        <w:rPr>
          <w:rFonts w:ascii="Arial" w:hAnsi="Arial" w:cs="Arial"/>
          <w:sz w:val="20"/>
          <w:szCs w:val="20"/>
        </w:rPr>
        <w:t>p; S</w:t>
      </w:r>
      <w:r w:rsidRPr="00A677DC">
        <w:rPr>
          <w:rFonts w:ascii="Arial" w:hAnsi="Arial" w:cs="Arial"/>
          <w:sz w:val="20"/>
          <w:szCs w:val="20"/>
        </w:rPr>
        <w:t>ở</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cơ quan thu</w:t>
      </w:r>
      <w:r w:rsidRPr="00A677DC">
        <w:rPr>
          <w:rFonts w:ascii="Arial" w:hAnsi="Arial" w:cs="Arial"/>
          <w:sz w:val="20"/>
          <w:szCs w:val="20"/>
        </w:rPr>
        <w:t>ế</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do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c</w:t>
      </w:r>
      <w:r w:rsidRPr="00A677DC">
        <w:rPr>
          <w:rFonts w:ascii="Arial" w:hAnsi="Arial" w:cs="Arial"/>
          <w:sz w:val="20"/>
          <w:szCs w:val="20"/>
        </w:rPr>
        <w:t>ấ</w:t>
      </w:r>
      <w:r w:rsidRPr="00A677DC">
        <w:rPr>
          <w:rFonts w:ascii="Arial" w:hAnsi="Arial" w:cs="Arial"/>
          <w:sz w:val="20"/>
          <w:szCs w:val="20"/>
        </w:rPr>
        <w:t>p.</w:t>
      </w:r>
    </w:p>
    <w:p w14:paraId="6ECF1BF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khoáng s</w:t>
      </w:r>
      <w:r w:rsidRPr="00A677DC">
        <w:rPr>
          <w:rFonts w:ascii="Arial" w:hAnsi="Arial" w:cs="Arial"/>
          <w:sz w:val="20"/>
          <w:szCs w:val="20"/>
        </w:rPr>
        <w:t>ả</w:t>
      </w:r>
      <w:r w:rsidRPr="00A677DC">
        <w:rPr>
          <w:rFonts w:ascii="Arial" w:hAnsi="Arial" w:cs="Arial"/>
          <w:sz w:val="20"/>
          <w:szCs w:val="20"/>
        </w:rPr>
        <w:t>n có trách nhi</w:t>
      </w:r>
      <w:r w:rsidRPr="00A677DC">
        <w:rPr>
          <w:rFonts w:ascii="Arial" w:hAnsi="Arial" w:cs="Arial"/>
          <w:sz w:val="20"/>
          <w:szCs w:val="20"/>
        </w:rPr>
        <w:t>ệ</w:t>
      </w:r>
      <w:r w:rsidRPr="00A677DC">
        <w:rPr>
          <w:rFonts w:ascii="Arial" w:hAnsi="Arial" w:cs="Arial"/>
          <w:sz w:val="20"/>
          <w:szCs w:val="20"/>
        </w:rPr>
        <w:t>m l</w:t>
      </w:r>
      <w:r w:rsidRPr="00A677DC">
        <w:rPr>
          <w:rFonts w:ascii="Arial" w:hAnsi="Arial" w:cs="Arial"/>
          <w:sz w:val="20"/>
          <w:szCs w:val="20"/>
        </w:rPr>
        <w:t>ậ</w:t>
      </w:r>
      <w:r w:rsidRPr="00A677DC">
        <w:rPr>
          <w:rFonts w:ascii="Arial" w:hAnsi="Arial" w:cs="Arial"/>
          <w:sz w:val="20"/>
          <w:szCs w:val="20"/>
        </w:rPr>
        <w:t>p báo cáo ki</w:t>
      </w:r>
      <w:r w:rsidRPr="00A677DC">
        <w:rPr>
          <w:rFonts w:ascii="Arial" w:hAnsi="Arial" w:cs="Arial"/>
          <w:sz w:val="20"/>
          <w:szCs w:val="20"/>
        </w:rPr>
        <w:t>ể</w:t>
      </w:r>
      <w:r w:rsidRPr="00A677DC">
        <w:rPr>
          <w:rFonts w:ascii="Arial" w:hAnsi="Arial" w:cs="Arial"/>
          <w:sz w:val="20"/>
          <w:szCs w:val="20"/>
        </w:rPr>
        <w:t>m kê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còn l</w:t>
      </w:r>
      <w:r w:rsidRPr="00A677DC">
        <w:rPr>
          <w:rFonts w:ascii="Arial" w:hAnsi="Arial" w:cs="Arial"/>
          <w:sz w:val="20"/>
          <w:szCs w:val="20"/>
        </w:rPr>
        <w:t>ạ</w:t>
      </w:r>
      <w:r w:rsidRPr="00A677DC">
        <w:rPr>
          <w:rFonts w:ascii="Arial" w:hAnsi="Arial" w:cs="Arial"/>
          <w:sz w:val="20"/>
          <w:szCs w:val="20"/>
        </w:rPr>
        <w:t>i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n</w:t>
      </w:r>
      <w:r w:rsidRPr="00A677DC">
        <w:rPr>
          <w:rFonts w:ascii="Arial" w:hAnsi="Arial" w:cs="Arial"/>
          <w:sz w:val="20"/>
          <w:szCs w:val="20"/>
        </w:rPr>
        <w:t>ộ</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gia h</w:t>
      </w:r>
      <w:r w:rsidRPr="00A677DC">
        <w:rPr>
          <w:rFonts w:ascii="Arial" w:hAnsi="Arial" w:cs="Arial"/>
          <w:sz w:val="20"/>
          <w:szCs w:val="20"/>
        </w:rPr>
        <w:t>ạ</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khai thác khoá</w:t>
      </w:r>
      <w:r w:rsidRPr="00A677DC">
        <w:rPr>
          <w:rFonts w:ascii="Arial" w:hAnsi="Arial" w:cs="Arial"/>
          <w:sz w:val="20"/>
          <w:szCs w:val="20"/>
        </w:rPr>
        <w:t>ng s</w:t>
      </w:r>
      <w:r w:rsidRPr="00A677DC">
        <w:rPr>
          <w:rFonts w:ascii="Arial" w:hAnsi="Arial" w:cs="Arial"/>
          <w:sz w:val="20"/>
          <w:szCs w:val="20"/>
        </w:rPr>
        <w:t>ả</w:t>
      </w:r>
      <w:r w:rsidRPr="00A677DC">
        <w:rPr>
          <w:rFonts w:ascii="Arial" w:hAnsi="Arial" w:cs="Arial"/>
          <w:sz w:val="20"/>
          <w:szCs w:val="20"/>
        </w:rPr>
        <w:t>n và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64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và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các kho</w:t>
      </w:r>
      <w:r w:rsidRPr="00A677DC">
        <w:rPr>
          <w:rFonts w:ascii="Arial" w:hAnsi="Arial" w:cs="Arial"/>
          <w:sz w:val="20"/>
          <w:szCs w:val="20"/>
        </w:rPr>
        <w:t>ả</w:t>
      </w:r>
      <w:r w:rsidRPr="00A677DC">
        <w:rPr>
          <w:rFonts w:ascii="Arial" w:hAnsi="Arial" w:cs="Arial"/>
          <w:sz w:val="20"/>
          <w:szCs w:val="20"/>
        </w:rPr>
        <w:t>n 6 và 7 Đi</w:t>
      </w:r>
      <w:r w:rsidRPr="00A677DC">
        <w:rPr>
          <w:rFonts w:ascii="Arial" w:hAnsi="Arial" w:cs="Arial"/>
          <w:sz w:val="20"/>
          <w:szCs w:val="20"/>
        </w:rPr>
        <w:t>ề</w:t>
      </w:r>
      <w:r w:rsidRPr="00A677DC">
        <w:rPr>
          <w:rFonts w:ascii="Arial" w:hAnsi="Arial" w:cs="Arial"/>
          <w:sz w:val="20"/>
          <w:szCs w:val="20"/>
        </w:rPr>
        <w:t>u này.</w:t>
      </w:r>
    </w:p>
    <w:p w14:paraId="1A71E1B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Vi</w:t>
      </w:r>
      <w:r w:rsidRPr="00A677DC">
        <w:rPr>
          <w:rFonts w:ascii="Arial" w:hAnsi="Arial" w:cs="Arial"/>
          <w:sz w:val="20"/>
          <w:szCs w:val="20"/>
        </w:rPr>
        <w:t>ệ</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đã khai thác đư</w:t>
      </w:r>
      <w:r w:rsidRPr="00A677DC">
        <w:rPr>
          <w:rFonts w:ascii="Arial" w:hAnsi="Arial" w:cs="Arial"/>
          <w:sz w:val="20"/>
          <w:szCs w:val="20"/>
        </w:rPr>
        <w:t>ợ</w:t>
      </w:r>
      <w:r w:rsidRPr="00A677DC">
        <w:rPr>
          <w:rFonts w:ascii="Arial" w:hAnsi="Arial" w:cs="Arial"/>
          <w:sz w:val="20"/>
          <w:szCs w:val="20"/>
        </w:rPr>
        <w:t>c căn c</w:t>
      </w:r>
      <w:r w:rsidRPr="00A677DC">
        <w:rPr>
          <w:rFonts w:ascii="Arial" w:hAnsi="Arial" w:cs="Arial"/>
          <w:sz w:val="20"/>
          <w:szCs w:val="20"/>
        </w:rPr>
        <w:t>ứ</w:t>
      </w:r>
      <w:r w:rsidRPr="00A677DC">
        <w:rPr>
          <w:rFonts w:ascii="Arial" w:hAnsi="Arial" w:cs="Arial"/>
          <w:sz w:val="20"/>
          <w:szCs w:val="20"/>
        </w:rPr>
        <w:t xml:space="preserve"> vào các s</w:t>
      </w:r>
      <w:r w:rsidRPr="00A677DC">
        <w:rPr>
          <w:rFonts w:ascii="Arial" w:hAnsi="Arial" w:cs="Arial"/>
          <w:sz w:val="20"/>
          <w:szCs w:val="20"/>
        </w:rPr>
        <w:t>ổ</w:t>
      </w:r>
      <w:r w:rsidRPr="00A677DC">
        <w:rPr>
          <w:rFonts w:ascii="Arial" w:hAnsi="Arial" w:cs="Arial"/>
          <w:sz w:val="20"/>
          <w:szCs w:val="20"/>
        </w:rPr>
        <w:t xml:space="preserve"> sách, tài li</w:t>
      </w:r>
      <w:r w:rsidRPr="00A677DC">
        <w:rPr>
          <w:rFonts w:ascii="Arial" w:hAnsi="Arial" w:cs="Arial"/>
          <w:sz w:val="20"/>
          <w:szCs w:val="20"/>
        </w:rPr>
        <w:t>ệ</w:t>
      </w:r>
      <w:r w:rsidRPr="00A677DC">
        <w:rPr>
          <w:rFonts w:ascii="Arial" w:hAnsi="Arial" w:cs="Arial"/>
          <w:sz w:val="20"/>
          <w:szCs w:val="20"/>
        </w:rPr>
        <w:t>u, báo cáo theo</w:t>
      </w:r>
      <w:r w:rsidRPr="00A677DC">
        <w:rPr>
          <w:rFonts w:ascii="Arial" w:hAnsi="Arial" w:cs="Arial"/>
          <w:sz w:val="20"/>
          <w:szCs w:val="20"/>
        </w:rPr>
        <w:t xml:space="preserve"> th</w:t>
      </w:r>
      <w:r w:rsidRPr="00A677DC">
        <w:rPr>
          <w:rFonts w:ascii="Arial" w:hAnsi="Arial" w:cs="Arial"/>
          <w:sz w:val="20"/>
          <w:szCs w:val="20"/>
        </w:rPr>
        <w:t>ứ</w:t>
      </w:r>
      <w:r w:rsidRPr="00A677DC">
        <w:rPr>
          <w:rFonts w:ascii="Arial" w:hAnsi="Arial" w:cs="Arial"/>
          <w:sz w:val="20"/>
          <w:szCs w:val="20"/>
        </w:rPr>
        <w:t xml:space="preserve"> t</w:t>
      </w:r>
      <w:r w:rsidRPr="00A677DC">
        <w:rPr>
          <w:rFonts w:ascii="Arial" w:hAnsi="Arial" w:cs="Arial"/>
          <w:sz w:val="20"/>
          <w:szCs w:val="20"/>
        </w:rPr>
        <w:t>ự</w:t>
      </w:r>
      <w:r w:rsidRPr="00A677DC">
        <w:rPr>
          <w:rFonts w:ascii="Arial" w:hAnsi="Arial" w:cs="Arial"/>
          <w:sz w:val="20"/>
          <w:szCs w:val="20"/>
        </w:rPr>
        <w:t xml:space="preserve"> ưu tiên như sau:</w:t>
      </w:r>
    </w:p>
    <w:p w14:paraId="1DED593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S</w:t>
      </w:r>
      <w:r w:rsidRPr="00A677DC">
        <w:rPr>
          <w:rFonts w:ascii="Arial" w:hAnsi="Arial" w:cs="Arial"/>
          <w:sz w:val="20"/>
          <w:szCs w:val="20"/>
        </w:rPr>
        <w:t>ổ</w:t>
      </w:r>
      <w:r w:rsidRPr="00A677DC">
        <w:rPr>
          <w:rFonts w:ascii="Arial" w:hAnsi="Arial" w:cs="Arial"/>
          <w:sz w:val="20"/>
          <w:szCs w:val="20"/>
        </w:rPr>
        <w:t xml:space="preserve"> theo dõi, th</w:t>
      </w:r>
      <w:r w:rsidRPr="00A677DC">
        <w:rPr>
          <w:rFonts w:ascii="Arial" w:hAnsi="Arial" w:cs="Arial"/>
          <w:sz w:val="20"/>
          <w:szCs w:val="20"/>
        </w:rPr>
        <w:t>ố</w:t>
      </w:r>
      <w:r w:rsidRPr="00A677DC">
        <w:rPr>
          <w:rFonts w:ascii="Arial" w:hAnsi="Arial" w:cs="Arial"/>
          <w:sz w:val="20"/>
          <w:szCs w:val="20"/>
        </w:rPr>
        <w:t>ng kê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nguyên khai,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đ</w:t>
      </w:r>
      <w:r w:rsidRPr="00A677DC">
        <w:rPr>
          <w:rFonts w:ascii="Arial" w:hAnsi="Arial" w:cs="Arial"/>
          <w:sz w:val="20"/>
          <w:szCs w:val="20"/>
        </w:rPr>
        <w:t>ấ</w:t>
      </w:r>
      <w:r w:rsidRPr="00A677DC">
        <w:rPr>
          <w:rFonts w:ascii="Arial" w:hAnsi="Arial" w:cs="Arial"/>
          <w:sz w:val="20"/>
          <w:szCs w:val="20"/>
        </w:rPr>
        <w:t>t đá th</w:t>
      </w:r>
      <w:r w:rsidRPr="00A677DC">
        <w:rPr>
          <w:rFonts w:ascii="Arial" w:hAnsi="Arial" w:cs="Arial"/>
          <w:sz w:val="20"/>
          <w:szCs w:val="20"/>
        </w:rPr>
        <w:t>ả</w:t>
      </w:r>
      <w:r w:rsidRPr="00A677DC">
        <w:rPr>
          <w:rFonts w:ascii="Arial" w:hAnsi="Arial" w:cs="Arial"/>
          <w:sz w:val="20"/>
          <w:szCs w:val="20"/>
        </w:rPr>
        <w:t>i (n</w:t>
      </w:r>
      <w:r w:rsidRPr="00A677DC">
        <w:rPr>
          <w:rFonts w:ascii="Arial" w:hAnsi="Arial" w:cs="Arial"/>
          <w:sz w:val="20"/>
          <w:szCs w:val="20"/>
        </w:rPr>
        <w:t>ế</w:t>
      </w:r>
      <w:r w:rsidRPr="00A677DC">
        <w:rPr>
          <w:rFonts w:ascii="Arial" w:hAnsi="Arial" w:cs="Arial"/>
          <w:sz w:val="20"/>
          <w:szCs w:val="20"/>
        </w:rPr>
        <w:t>u có),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đưa vào ch</w:t>
      </w:r>
      <w:r w:rsidRPr="00A677DC">
        <w:rPr>
          <w:rFonts w:ascii="Arial" w:hAnsi="Arial" w:cs="Arial"/>
          <w:sz w:val="20"/>
          <w:szCs w:val="20"/>
        </w:rPr>
        <w:t>ế</w:t>
      </w:r>
      <w:r w:rsidRPr="00A677DC">
        <w:rPr>
          <w:rFonts w:ascii="Arial" w:hAnsi="Arial" w:cs="Arial"/>
          <w:sz w:val="20"/>
          <w:szCs w:val="20"/>
        </w:rPr>
        <w:t xml:space="preserve"> bi</w:t>
      </w:r>
      <w:r w:rsidRPr="00A677DC">
        <w:rPr>
          <w:rFonts w:ascii="Arial" w:hAnsi="Arial" w:cs="Arial"/>
          <w:sz w:val="20"/>
          <w:szCs w:val="20"/>
        </w:rPr>
        <w:t>ế</w:t>
      </w:r>
      <w:r w:rsidRPr="00A677DC">
        <w:rPr>
          <w:rFonts w:ascii="Arial" w:hAnsi="Arial" w:cs="Arial"/>
          <w:sz w:val="20"/>
          <w:szCs w:val="20"/>
        </w:rPr>
        <w:t>n và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sau công đo</w:t>
      </w:r>
      <w:r w:rsidRPr="00A677DC">
        <w:rPr>
          <w:rFonts w:ascii="Arial" w:hAnsi="Arial" w:cs="Arial"/>
          <w:sz w:val="20"/>
          <w:szCs w:val="20"/>
        </w:rPr>
        <w:t>ạ</w:t>
      </w:r>
      <w:r w:rsidRPr="00A677DC">
        <w:rPr>
          <w:rFonts w:ascii="Arial" w:hAnsi="Arial" w:cs="Arial"/>
          <w:sz w:val="20"/>
          <w:szCs w:val="20"/>
        </w:rPr>
        <w:t>n ch</w:t>
      </w:r>
      <w:r w:rsidRPr="00A677DC">
        <w:rPr>
          <w:rFonts w:ascii="Arial" w:hAnsi="Arial" w:cs="Arial"/>
          <w:sz w:val="20"/>
          <w:szCs w:val="20"/>
        </w:rPr>
        <w:t>ế</w:t>
      </w:r>
      <w:r w:rsidRPr="00A677DC">
        <w:rPr>
          <w:rFonts w:ascii="Arial" w:hAnsi="Arial" w:cs="Arial"/>
          <w:sz w:val="20"/>
          <w:szCs w:val="20"/>
        </w:rPr>
        <w:t xml:space="preserve"> bi</w:t>
      </w:r>
      <w:r w:rsidRPr="00A677DC">
        <w:rPr>
          <w:rFonts w:ascii="Arial" w:hAnsi="Arial" w:cs="Arial"/>
          <w:sz w:val="20"/>
          <w:szCs w:val="20"/>
        </w:rPr>
        <w:t>ế</w:t>
      </w:r>
      <w:r w:rsidRPr="00A677DC">
        <w:rPr>
          <w:rFonts w:ascii="Arial" w:hAnsi="Arial" w:cs="Arial"/>
          <w:sz w:val="20"/>
          <w:szCs w:val="20"/>
        </w:rPr>
        <w:t>n theo d</w:t>
      </w:r>
      <w:r w:rsidRPr="00A677DC">
        <w:rPr>
          <w:rFonts w:ascii="Arial" w:hAnsi="Arial" w:cs="Arial"/>
          <w:sz w:val="20"/>
          <w:szCs w:val="20"/>
        </w:rPr>
        <w:t>ự</w:t>
      </w:r>
      <w:r w:rsidRPr="00A677DC">
        <w:rPr>
          <w:rFonts w:ascii="Arial" w:hAnsi="Arial" w:cs="Arial"/>
          <w:sz w:val="20"/>
          <w:szCs w:val="20"/>
        </w:rPr>
        <w:t xml:space="preserve"> án khai thác khoáng s</w:t>
      </w:r>
      <w:r w:rsidRPr="00A677DC">
        <w:rPr>
          <w:rFonts w:ascii="Arial" w:hAnsi="Arial" w:cs="Arial"/>
          <w:sz w:val="20"/>
          <w:szCs w:val="20"/>
        </w:rPr>
        <w:t>ả</w:t>
      </w:r>
      <w:r w:rsidRPr="00A677DC">
        <w:rPr>
          <w:rFonts w:ascii="Arial" w:hAnsi="Arial" w:cs="Arial"/>
          <w:sz w:val="20"/>
          <w:szCs w:val="20"/>
        </w:rPr>
        <w:t>n;</w:t>
      </w:r>
    </w:p>
    <w:p w14:paraId="35835E4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s</w:t>
      </w:r>
      <w:r w:rsidRPr="00A677DC">
        <w:rPr>
          <w:rFonts w:ascii="Arial" w:hAnsi="Arial" w:cs="Arial"/>
          <w:sz w:val="20"/>
          <w:szCs w:val="20"/>
        </w:rPr>
        <w:t>ổ</w:t>
      </w:r>
      <w:r w:rsidRPr="00A677DC">
        <w:rPr>
          <w:rFonts w:ascii="Arial" w:hAnsi="Arial" w:cs="Arial"/>
          <w:sz w:val="20"/>
          <w:szCs w:val="20"/>
        </w:rPr>
        <w:t xml:space="preserve"> theo dõi hàm</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t</w:t>
      </w:r>
      <w:r w:rsidRPr="00A677DC">
        <w:rPr>
          <w:rFonts w:ascii="Arial" w:hAnsi="Arial" w:cs="Arial"/>
          <w:sz w:val="20"/>
          <w:szCs w:val="20"/>
        </w:rPr>
        <w:t>ỷ</w:t>
      </w:r>
      <w:r w:rsidRPr="00A677DC">
        <w:rPr>
          <w:rFonts w:ascii="Arial" w:hAnsi="Arial" w:cs="Arial"/>
          <w:sz w:val="20"/>
          <w:szCs w:val="20"/>
        </w:rPr>
        <w:t xml:space="preserve"> l</w:t>
      </w:r>
      <w:r w:rsidRPr="00A677DC">
        <w:rPr>
          <w:rFonts w:ascii="Arial" w:hAnsi="Arial" w:cs="Arial"/>
          <w:sz w:val="20"/>
          <w:szCs w:val="20"/>
        </w:rPr>
        <w:t>ệ</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có ích trong khoáng s</w:t>
      </w:r>
      <w:r w:rsidRPr="00A677DC">
        <w:rPr>
          <w:rFonts w:ascii="Arial" w:hAnsi="Arial" w:cs="Arial"/>
          <w:sz w:val="20"/>
          <w:szCs w:val="20"/>
        </w:rPr>
        <w:t>ả</w:t>
      </w:r>
      <w:r w:rsidRPr="00A677DC">
        <w:rPr>
          <w:rFonts w:ascii="Arial" w:hAnsi="Arial" w:cs="Arial"/>
          <w:sz w:val="20"/>
          <w:szCs w:val="20"/>
        </w:rPr>
        <w:t>n nguyên khai đã khai thác, trong tinh qu</w:t>
      </w:r>
      <w:r w:rsidRPr="00A677DC">
        <w:rPr>
          <w:rFonts w:ascii="Arial" w:hAnsi="Arial" w:cs="Arial"/>
          <w:sz w:val="20"/>
          <w:szCs w:val="20"/>
        </w:rPr>
        <w:t>ặ</w:t>
      </w:r>
      <w:r w:rsidRPr="00A677DC">
        <w:rPr>
          <w:rFonts w:ascii="Arial" w:hAnsi="Arial" w:cs="Arial"/>
          <w:sz w:val="20"/>
          <w:szCs w:val="20"/>
        </w:rPr>
        <w:t>ng ho</w:t>
      </w:r>
      <w:r w:rsidRPr="00A677DC">
        <w:rPr>
          <w:rFonts w:ascii="Arial" w:hAnsi="Arial" w:cs="Arial"/>
          <w:sz w:val="20"/>
          <w:szCs w:val="20"/>
        </w:rPr>
        <w:t>ặ</w:t>
      </w:r>
      <w:r w:rsidRPr="00A677DC">
        <w:rPr>
          <w:rFonts w:ascii="Arial" w:hAnsi="Arial" w:cs="Arial"/>
          <w:sz w:val="20"/>
          <w:szCs w:val="20"/>
        </w:rPr>
        <w:t>c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ẩ</w:t>
      </w:r>
      <w:r w:rsidRPr="00A677DC">
        <w:rPr>
          <w:rFonts w:ascii="Arial" w:hAnsi="Arial" w:cs="Arial"/>
          <w:sz w:val="20"/>
          <w:szCs w:val="20"/>
        </w:rPr>
        <w:t>m thu đư</w:t>
      </w:r>
      <w:r w:rsidRPr="00A677DC">
        <w:rPr>
          <w:rFonts w:ascii="Arial" w:hAnsi="Arial" w:cs="Arial"/>
          <w:sz w:val="20"/>
          <w:szCs w:val="20"/>
        </w:rPr>
        <w:t>ợ</w:t>
      </w:r>
      <w:r w:rsidRPr="00A677DC">
        <w:rPr>
          <w:rFonts w:ascii="Arial" w:hAnsi="Arial" w:cs="Arial"/>
          <w:sz w:val="20"/>
          <w:szCs w:val="20"/>
        </w:rPr>
        <w:t>c sau công đo</w:t>
      </w:r>
      <w:r w:rsidRPr="00A677DC">
        <w:rPr>
          <w:rFonts w:ascii="Arial" w:hAnsi="Arial" w:cs="Arial"/>
          <w:sz w:val="20"/>
          <w:szCs w:val="20"/>
        </w:rPr>
        <w:t>ạ</w:t>
      </w:r>
      <w:r w:rsidRPr="00A677DC">
        <w:rPr>
          <w:rFonts w:ascii="Arial" w:hAnsi="Arial" w:cs="Arial"/>
          <w:sz w:val="20"/>
          <w:szCs w:val="20"/>
        </w:rPr>
        <w:t>n ch</w:t>
      </w:r>
      <w:r w:rsidRPr="00A677DC">
        <w:rPr>
          <w:rFonts w:ascii="Arial" w:hAnsi="Arial" w:cs="Arial"/>
          <w:sz w:val="20"/>
          <w:szCs w:val="20"/>
        </w:rPr>
        <w:t>ế</w:t>
      </w:r>
      <w:r w:rsidRPr="00A677DC">
        <w:rPr>
          <w:rFonts w:ascii="Arial" w:hAnsi="Arial" w:cs="Arial"/>
          <w:sz w:val="20"/>
          <w:szCs w:val="20"/>
        </w:rPr>
        <w:t xml:space="preserve"> bi</w:t>
      </w:r>
      <w:r w:rsidRPr="00A677DC">
        <w:rPr>
          <w:rFonts w:ascii="Arial" w:hAnsi="Arial" w:cs="Arial"/>
          <w:sz w:val="20"/>
          <w:szCs w:val="20"/>
        </w:rPr>
        <w:t>ế</w:t>
      </w:r>
      <w:r w:rsidRPr="00A677DC">
        <w:rPr>
          <w:rFonts w:ascii="Arial" w:hAnsi="Arial" w:cs="Arial"/>
          <w:sz w:val="20"/>
          <w:szCs w:val="20"/>
        </w:rPr>
        <w:t>n theo d</w:t>
      </w:r>
      <w:r w:rsidRPr="00A677DC">
        <w:rPr>
          <w:rFonts w:ascii="Arial" w:hAnsi="Arial" w:cs="Arial"/>
          <w:sz w:val="20"/>
          <w:szCs w:val="20"/>
        </w:rPr>
        <w:t>ự</w:t>
      </w:r>
      <w:r w:rsidRPr="00A677DC">
        <w:rPr>
          <w:rFonts w:ascii="Arial" w:hAnsi="Arial" w:cs="Arial"/>
          <w:sz w:val="20"/>
          <w:szCs w:val="20"/>
        </w:rPr>
        <w:t xml:space="preserve"> án khai thác khoáng s</w:t>
      </w:r>
      <w:r w:rsidRPr="00A677DC">
        <w:rPr>
          <w:rFonts w:ascii="Arial" w:hAnsi="Arial" w:cs="Arial"/>
          <w:sz w:val="20"/>
          <w:szCs w:val="20"/>
        </w:rPr>
        <w:t>ả</w:t>
      </w:r>
      <w:r w:rsidRPr="00A677DC">
        <w:rPr>
          <w:rFonts w:ascii="Arial" w:hAnsi="Arial" w:cs="Arial"/>
          <w:sz w:val="20"/>
          <w:szCs w:val="20"/>
        </w:rPr>
        <w:t>n;</w:t>
      </w:r>
    </w:p>
    <w:p w14:paraId="0BC3B8F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tính toán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theo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ồ</w:t>
      </w:r>
      <w:r w:rsidRPr="00A677DC">
        <w:rPr>
          <w:rFonts w:ascii="Arial" w:hAnsi="Arial" w:cs="Arial"/>
          <w:sz w:val="20"/>
          <w:szCs w:val="20"/>
        </w:rPr>
        <w:t xml:space="preserve"> hi</w:t>
      </w:r>
      <w:r w:rsidRPr="00A677DC">
        <w:rPr>
          <w:rFonts w:ascii="Arial" w:hAnsi="Arial" w:cs="Arial"/>
          <w:sz w:val="20"/>
          <w:szCs w:val="20"/>
        </w:rPr>
        <w:t>ệ</w:t>
      </w:r>
      <w:r w:rsidRPr="00A677DC">
        <w:rPr>
          <w:rFonts w:ascii="Arial" w:hAnsi="Arial" w:cs="Arial"/>
          <w:sz w:val="20"/>
          <w:szCs w:val="20"/>
        </w:rPr>
        <w:t>n tr</w:t>
      </w:r>
      <w:r w:rsidRPr="00A677DC">
        <w:rPr>
          <w:rFonts w:ascii="Arial" w:hAnsi="Arial" w:cs="Arial"/>
          <w:sz w:val="20"/>
          <w:szCs w:val="20"/>
        </w:rPr>
        <w:t>ạ</w:t>
      </w:r>
      <w:r w:rsidRPr="00A677DC">
        <w:rPr>
          <w:rFonts w:ascii="Arial" w:hAnsi="Arial" w:cs="Arial"/>
          <w:sz w:val="20"/>
          <w:szCs w:val="20"/>
        </w:rPr>
        <w:t>ng, m</w:t>
      </w:r>
      <w:r w:rsidRPr="00A677DC">
        <w:rPr>
          <w:rFonts w:ascii="Arial" w:hAnsi="Arial" w:cs="Arial"/>
          <w:sz w:val="20"/>
          <w:szCs w:val="20"/>
        </w:rPr>
        <w:t>ặ</w:t>
      </w:r>
      <w:r w:rsidRPr="00A677DC">
        <w:rPr>
          <w:rFonts w:ascii="Arial" w:hAnsi="Arial" w:cs="Arial"/>
          <w:sz w:val="20"/>
          <w:szCs w:val="20"/>
        </w:rPr>
        <w:t>t c</w:t>
      </w:r>
      <w:r w:rsidRPr="00A677DC">
        <w:rPr>
          <w:rFonts w:ascii="Arial" w:hAnsi="Arial" w:cs="Arial"/>
          <w:sz w:val="20"/>
          <w:szCs w:val="20"/>
        </w:rPr>
        <w:t>ắ</w:t>
      </w:r>
      <w:r w:rsidRPr="00A677DC">
        <w:rPr>
          <w:rFonts w:ascii="Arial" w:hAnsi="Arial" w:cs="Arial"/>
          <w:sz w:val="20"/>
          <w:szCs w:val="20"/>
        </w:rPr>
        <w:t>t hi</w:t>
      </w:r>
      <w:r w:rsidRPr="00A677DC">
        <w:rPr>
          <w:rFonts w:ascii="Arial" w:hAnsi="Arial" w:cs="Arial"/>
          <w:sz w:val="20"/>
          <w:szCs w:val="20"/>
        </w:rPr>
        <w:t>ệ</w:t>
      </w:r>
      <w:r w:rsidRPr="00A677DC">
        <w:rPr>
          <w:rFonts w:ascii="Arial" w:hAnsi="Arial" w:cs="Arial"/>
          <w:sz w:val="20"/>
          <w:szCs w:val="20"/>
        </w:rPr>
        <w:t>n tr</w:t>
      </w:r>
      <w:r w:rsidRPr="00A677DC">
        <w:rPr>
          <w:rFonts w:ascii="Arial" w:hAnsi="Arial" w:cs="Arial"/>
          <w:sz w:val="20"/>
          <w:szCs w:val="20"/>
        </w:rPr>
        <w:t>ạ</w:t>
      </w:r>
      <w:r w:rsidRPr="00A677DC">
        <w:rPr>
          <w:rFonts w:ascii="Arial" w:hAnsi="Arial" w:cs="Arial"/>
          <w:sz w:val="20"/>
          <w:szCs w:val="20"/>
        </w:rPr>
        <w:t>ng</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c khai thác khoáng s</w:t>
      </w:r>
      <w:r w:rsidRPr="00A677DC">
        <w:rPr>
          <w:rFonts w:ascii="Arial" w:hAnsi="Arial" w:cs="Arial"/>
          <w:sz w:val="20"/>
          <w:szCs w:val="20"/>
        </w:rPr>
        <w:t>ả</w:t>
      </w:r>
      <w:r w:rsidRPr="00A677DC">
        <w:rPr>
          <w:rFonts w:ascii="Arial" w:hAnsi="Arial" w:cs="Arial"/>
          <w:sz w:val="20"/>
          <w:szCs w:val="20"/>
        </w:rPr>
        <w:t>n,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khai thác cát, s</w:t>
      </w:r>
      <w:r w:rsidRPr="00A677DC">
        <w:rPr>
          <w:rFonts w:ascii="Arial" w:hAnsi="Arial" w:cs="Arial"/>
          <w:sz w:val="20"/>
          <w:szCs w:val="20"/>
        </w:rPr>
        <w:t>ỏ</w:t>
      </w:r>
      <w:r w:rsidRPr="00A677DC">
        <w:rPr>
          <w:rFonts w:ascii="Arial" w:hAnsi="Arial" w:cs="Arial"/>
          <w:sz w:val="20"/>
          <w:szCs w:val="20"/>
        </w:rPr>
        <w:t>i lòng sông, lòng h</w:t>
      </w:r>
      <w:r w:rsidRPr="00A677DC">
        <w:rPr>
          <w:rFonts w:ascii="Arial" w:hAnsi="Arial" w:cs="Arial"/>
          <w:sz w:val="20"/>
          <w:szCs w:val="20"/>
        </w:rPr>
        <w:t>ồ</w:t>
      </w:r>
      <w:r w:rsidRPr="00A677DC">
        <w:rPr>
          <w:rFonts w:ascii="Arial" w:hAnsi="Arial" w:cs="Arial"/>
          <w:sz w:val="20"/>
          <w:szCs w:val="20"/>
        </w:rPr>
        <w:t>, khu v</w:t>
      </w:r>
      <w:r w:rsidRPr="00A677DC">
        <w:rPr>
          <w:rFonts w:ascii="Arial" w:hAnsi="Arial" w:cs="Arial"/>
          <w:sz w:val="20"/>
          <w:szCs w:val="20"/>
        </w:rPr>
        <w:t>ự</w:t>
      </w:r>
      <w:r w:rsidRPr="00A677DC">
        <w:rPr>
          <w:rFonts w:ascii="Arial" w:hAnsi="Arial" w:cs="Arial"/>
          <w:sz w:val="20"/>
          <w:szCs w:val="20"/>
        </w:rPr>
        <w:t>c bi</w:t>
      </w:r>
      <w:r w:rsidRPr="00A677DC">
        <w:rPr>
          <w:rFonts w:ascii="Arial" w:hAnsi="Arial" w:cs="Arial"/>
          <w:sz w:val="20"/>
          <w:szCs w:val="20"/>
        </w:rPr>
        <w:t>ể</w:t>
      </w:r>
      <w:r w:rsidRPr="00A677DC">
        <w:rPr>
          <w:rFonts w:ascii="Arial" w:hAnsi="Arial" w:cs="Arial"/>
          <w:sz w:val="20"/>
          <w:szCs w:val="20"/>
        </w:rPr>
        <w:t>n; than bùn; bùn khoáng; nư</w:t>
      </w:r>
      <w:r w:rsidRPr="00A677DC">
        <w:rPr>
          <w:rFonts w:ascii="Arial" w:hAnsi="Arial" w:cs="Arial"/>
          <w:sz w:val="20"/>
          <w:szCs w:val="20"/>
        </w:rPr>
        <w:t>ớ</w:t>
      </w:r>
      <w:r w:rsidRPr="00A677DC">
        <w:rPr>
          <w:rFonts w:ascii="Arial" w:hAnsi="Arial" w:cs="Arial"/>
          <w:sz w:val="20"/>
          <w:szCs w:val="20"/>
        </w:rPr>
        <w:t>c khoáng thiên nhiên, nư</w:t>
      </w:r>
      <w:r w:rsidRPr="00A677DC">
        <w:rPr>
          <w:rFonts w:ascii="Arial" w:hAnsi="Arial" w:cs="Arial"/>
          <w:sz w:val="20"/>
          <w:szCs w:val="20"/>
        </w:rPr>
        <w:t>ớ</w:t>
      </w:r>
      <w:r w:rsidRPr="00A677DC">
        <w:rPr>
          <w:rFonts w:ascii="Arial" w:hAnsi="Arial" w:cs="Arial"/>
          <w:sz w:val="20"/>
          <w:szCs w:val="20"/>
        </w:rPr>
        <w:t>c nóng thiên nhiên.</w:t>
      </w:r>
    </w:p>
    <w:p w14:paraId="6E9B649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l</w:t>
      </w:r>
      <w:r w:rsidRPr="00A677DC">
        <w:rPr>
          <w:rFonts w:ascii="Arial" w:hAnsi="Arial" w:cs="Arial"/>
          <w:sz w:val="20"/>
          <w:szCs w:val="20"/>
        </w:rPr>
        <w:t>ắ</w:t>
      </w:r>
      <w:r w:rsidRPr="00A677DC">
        <w:rPr>
          <w:rFonts w:ascii="Arial" w:hAnsi="Arial" w:cs="Arial"/>
          <w:sz w:val="20"/>
          <w:szCs w:val="20"/>
        </w:rPr>
        <w:t>p đ</w:t>
      </w:r>
      <w:r w:rsidRPr="00A677DC">
        <w:rPr>
          <w:rFonts w:ascii="Arial" w:hAnsi="Arial" w:cs="Arial"/>
          <w:sz w:val="20"/>
          <w:szCs w:val="20"/>
        </w:rPr>
        <w:t>ặ</w:t>
      </w:r>
      <w:r w:rsidRPr="00A677DC">
        <w:rPr>
          <w:rFonts w:ascii="Arial" w:hAnsi="Arial" w:cs="Arial"/>
          <w:sz w:val="20"/>
          <w:szCs w:val="20"/>
        </w:rPr>
        <w:t>t, duy trì v</w:t>
      </w:r>
      <w:r w:rsidRPr="00A677DC">
        <w:rPr>
          <w:rFonts w:ascii="Arial" w:hAnsi="Arial" w:cs="Arial"/>
          <w:sz w:val="20"/>
          <w:szCs w:val="20"/>
        </w:rPr>
        <w:t>ậ</w:t>
      </w:r>
      <w:r w:rsidRPr="00A677DC">
        <w:rPr>
          <w:rFonts w:ascii="Arial" w:hAnsi="Arial" w:cs="Arial"/>
          <w:sz w:val="20"/>
          <w:szCs w:val="20"/>
        </w:rPr>
        <w:t>n hành,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thi</w:t>
      </w:r>
      <w:r w:rsidRPr="00A677DC">
        <w:rPr>
          <w:rFonts w:ascii="Arial" w:hAnsi="Arial" w:cs="Arial"/>
          <w:sz w:val="20"/>
          <w:szCs w:val="20"/>
        </w:rPr>
        <w:t>ế</w:t>
      </w:r>
      <w:r w:rsidRPr="00A677DC">
        <w:rPr>
          <w:rFonts w:ascii="Arial" w:hAnsi="Arial" w:cs="Arial"/>
          <w:sz w:val="20"/>
          <w:szCs w:val="20"/>
        </w:rPr>
        <w:t xml:space="preserve">t </w:t>
      </w:r>
      <w:r w:rsidRPr="00A677DC">
        <w:rPr>
          <w:rFonts w:ascii="Arial" w:hAnsi="Arial" w:cs="Arial"/>
          <w:sz w:val="20"/>
          <w:szCs w:val="20"/>
        </w:rPr>
        <w:t>b</w:t>
      </w:r>
      <w:r w:rsidRPr="00A677DC">
        <w:rPr>
          <w:rFonts w:ascii="Arial" w:hAnsi="Arial" w:cs="Arial"/>
          <w:sz w:val="20"/>
          <w:szCs w:val="20"/>
        </w:rPr>
        <w:t>ị</w:t>
      </w:r>
      <w:r w:rsidRPr="00A677DC">
        <w:rPr>
          <w:rFonts w:ascii="Arial" w:hAnsi="Arial" w:cs="Arial"/>
          <w:sz w:val="20"/>
          <w:szCs w:val="20"/>
        </w:rPr>
        <w:t xml:space="preserve"> cân ho</w:t>
      </w:r>
      <w:r w:rsidRPr="00A677DC">
        <w:rPr>
          <w:rFonts w:ascii="Arial" w:hAnsi="Arial" w:cs="Arial"/>
          <w:sz w:val="20"/>
          <w:szCs w:val="20"/>
        </w:rPr>
        <w:t>ặ</w:t>
      </w:r>
      <w:r w:rsidRPr="00A677DC">
        <w:rPr>
          <w:rFonts w:ascii="Arial" w:hAnsi="Arial" w:cs="Arial"/>
          <w:sz w:val="20"/>
          <w:szCs w:val="20"/>
        </w:rPr>
        <w:t>c thi</w:t>
      </w:r>
      <w:r w:rsidRPr="00A677DC">
        <w:rPr>
          <w:rFonts w:ascii="Arial" w:hAnsi="Arial" w:cs="Arial"/>
          <w:sz w:val="20"/>
          <w:szCs w:val="20"/>
        </w:rPr>
        <w:t>ế</w:t>
      </w:r>
      <w:r w:rsidRPr="00A677DC">
        <w:rPr>
          <w:rFonts w:ascii="Arial" w:hAnsi="Arial" w:cs="Arial"/>
          <w:sz w:val="20"/>
          <w:szCs w:val="20"/>
        </w:rPr>
        <w:t>t b</w:t>
      </w:r>
      <w:r w:rsidRPr="00A677DC">
        <w:rPr>
          <w:rFonts w:ascii="Arial" w:hAnsi="Arial" w:cs="Arial"/>
          <w:sz w:val="20"/>
          <w:szCs w:val="20"/>
        </w:rPr>
        <w:t>ị</w:t>
      </w:r>
      <w:r w:rsidRPr="00A677DC">
        <w:rPr>
          <w:rFonts w:ascii="Arial" w:hAnsi="Arial" w:cs="Arial"/>
          <w:sz w:val="20"/>
          <w:szCs w:val="20"/>
        </w:rPr>
        <w:t xml:space="preserve"> đo đ</w:t>
      </w:r>
      <w:r w:rsidRPr="00A677DC">
        <w:rPr>
          <w:rFonts w:ascii="Arial" w:hAnsi="Arial" w:cs="Arial"/>
          <w:sz w:val="20"/>
          <w:szCs w:val="20"/>
        </w:rPr>
        <w:t>ạ</w:t>
      </w:r>
      <w:r w:rsidRPr="00A677DC">
        <w:rPr>
          <w:rFonts w:ascii="Arial" w:hAnsi="Arial" w:cs="Arial"/>
          <w:sz w:val="20"/>
          <w:szCs w:val="20"/>
        </w:rPr>
        <w:t>c đ</w:t>
      </w:r>
      <w:r w:rsidRPr="00A677DC">
        <w:rPr>
          <w:rFonts w:ascii="Arial" w:hAnsi="Arial" w:cs="Arial"/>
          <w:sz w:val="20"/>
          <w:szCs w:val="20"/>
        </w:rPr>
        <w:t>ể</w:t>
      </w:r>
      <w:r w:rsidRPr="00A677DC">
        <w:rPr>
          <w:rFonts w:ascii="Arial" w:hAnsi="Arial" w:cs="Arial"/>
          <w:sz w:val="20"/>
          <w:szCs w:val="20"/>
        </w:rPr>
        <w:t xml:space="preserve"> ki</w:t>
      </w:r>
      <w:r w:rsidRPr="00A677DC">
        <w:rPr>
          <w:rFonts w:ascii="Arial" w:hAnsi="Arial" w:cs="Arial"/>
          <w:sz w:val="20"/>
          <w:szCs w:val="20"/>
        </w:rPr>
        <w:t>ể</w:t>
      </w:r>
      <w:r w:rsidRPr="00A677DC">
        <w:rPr>
          <w:rFonts w:ascii="Arial" w:hAnsi="Arial" w:cs="Arial"/>
          <w:sz w:val="20"/>
          <w:szCs w:val="20"/>
        </w:rPr>
        <w:t>m soát s</w:t>
      </w:r>
      <w:r w:rsidRPr="00A677DC">
        <w:rPr>
          <w:rFonts w:ascii="Arial" w:hAnsi="Arial" w:cs="Arial"/>
          <w:sz w:val="20"/>
          <w:szCs w:val="20"/>
        </w:rPr>
        <w:t>ả</w:t>
      </w:r>
      <w:r w:rsidRPr="00A677DC">
        <w:rPr>
          <w:rFonts w:ascii="Arial" w:hAnsi="Arial" w:cs="Arial"/>
          <w:sz w:val="20"/>
          <w:szCs w:val="20"/>
        </w:rPr>
        <w:t>n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khai thác ph</w:t>
      </w:r>
      <w:r w:rsidRPr="00A677DC">
        <w:rPr>
          <w:rFonts w:ascii="Arial" w:hAnsi="Arial" w:cs="Arial"/>
          <w:sz w:val="20"/>
          <w:szCs w:val="20"/>
        </w:rPr>
        <w:t>ụ</w:t>
      </w:r>
      <w:r w:rsidRPr="00A677DC">
        <w:rPr>
          <w:rFonts w:ascii="Arial" w:hAnsi="Arial" w:cs="Arial"/>
          <w:sz w:val="20"/>
          <w:szCs w:val="20"/>
        </w:rPr>
        <w:t>c v</w:t>
      </w:r>
      <w:r w:rsidRPr="00A677DC">
        <w:rPr>
          <w:rFonts w:ascii="Arial" w:hAnsi="Arial" w:cs="Arial"/>
          <w:sz w:val="20"/>
          <w:szCs w:val="20"/>
        </w:rPr>
        <w:t>ụ</w:t>
      </w:r>
      <w:r w:rsidRPr="00A677DC">
        <w:rPr>
          <w:rFonts w:ascii="Arial" w:hAnsi="Arial" w:cs="Arial"/>
          <w:sz w:val="20"/>
          <w:szCs w:val="20"/>
        </w:rPr>
        <w:t xml:space="preserve"> công tác th</w:t>
      </w:r>
      <w:r w:rsidRPr="00A677DC">
        <w:rPr>
          <w:rFonts w:ascii="Arial" w:hAnsi="Arial" w:cs="Arial"/>
          <w:sz w:val="20"/>
          <w:szCs w:val="20"/>
        </w:rPr>
        <w:t>ố</w:t>
      </w:r>
      <w:r w:rsidRPr="00A677DC">
        <w:rPr>
          <w:rFonts w:ascii="Arial" w:hAnsi="Arial" w:cs="Arial"/>
          <w:sz w:val="20"/>
          <w:szCs w:val="20"/>
        </w:rPr>
        <w:t>ng kê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đã khai thác và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như sau:</w:t>
      </w:r>
    </w:p>
    <w:p w14:paraId="5A6E1F8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ầ</w:t>
      </w:r>
      <w:r w:rsidRPr="00A677DC">
        <w:rPr>
          <w:rFonts w:ascii="Arial" w:hAnsi="Arial" w:cs="Arial"/>
          <w:sz w:val="20"/>
          <w:szCs w:val="20"/>
        </w:rPr>
        <w:t>u tư khai thác khoáng s</w:t>
      </w:r>
      <w:r w:rsidRPr="00A677DC">
        <w:rPr>
          <w:rFonts w:ascii="Arial" w:hAnsi="Arial" w:cs="Arial"/>
          <w:sz w:val="20"/>
          <w:szCs w:val="20"/>
        </w:rPr>
        <w:t>ả</w:t>
      </w:r>
      <w:r w:rsidRPr="00A677DC">
        <w:rPr>
          <w:rFonts w:ascii="Arial" w:hAnsi="Arial" w:cs="Arial"/>
          <w:sz w:val="20"/>
          <w:szCs w:val="20"/>
        </w:rPr>
        <w:t>n không có h</w:t>
      </w:r>
      <w:r w:rsidRPr="00A677DC">
        <w:rPr>
          <w:rFonts w:ascii="Arial" w:hAnsi="Arial" w:cs="Arial"/>
          <w:sz w:val="20"/>
          <w:szCs w:val="20"/>
        </w:rPr>
        <w:t>ạ</w:t>
      </w:r>
      <w:r w:rsidRPr="00A677DC">
        <w:rPr>
          <w:rFonts w:ascii="Arial" w:hAnsi="Arial" w:cs="Arial"/>
          <w:sz w:val="20"/>
          <w:szCs w:val="20"/>
        </w:rPr>
        <w:t>ng m</w:t>
      </w:r>
      <w:r w:rsidRPr="00A677DC">
        <w:rPr>
          <w:rFonts w:ascii="Arial" w:hAnsi="Arial" w:cs="Arial"/>
          <w:sz w:val="20"/>
          <w:szCs w:val="20"/>
        </w:rPr>
        <w:t>ụ</w:t>
      </w:r>
      <w:r w:rsidRPr="00A677DC">
        <w:rPr>
          <w:rFonts w:ascii="Arial" w:hAnsi="Arial" w:cs="Arial"/>
          <w:sz w:val="20"/>
          <w:szCs w:val="20"/>
        </w:rPr>
        <w:t>c ch</w:t>
      </w:r>
      <w:r w:rsidRPr="00A677DC">
        <w:rPr>
          <w:rFonts w:ascii="Arial" w:hAnsi="Arial" w:cs="Arial"/>
          <w:sz w:val="20"/>
          <w:szCs w:val="20"/>
        </w:rPr>
        <w:t>ế</w:t>
      </w:r>
      <w:r w:rsidRPr="00A677DC">
        <w:rPr>
          <w:rFonts w:ascii="Arial" w:hAnsi="Arial" w:cs="Arial"/>
          <w:sz w:val="20"/>
          <w:szCs w:val="20"/>
        </w:rPr>
        <w:t xml:space="preserve"> bi</w:t>
      </w:r>
      <w:r w:rsidRPr="00A677DC">
        <w:rPr>
          <w:rFonts w:ascii="Arial" w:hAnsi="Arial" w:cs="Arial"/>
          <w:sz w:val="20"/>
          <w:szCs w:val="20"/>
        </w:rPr>
        <w:t>ế</w:t>
      </w:r>
      <w:r w:rsidRPr="00A677DC">
        <w:rPr>
          <w:rFonts w:ascii="Arial" w:hAnsi="Arial" w:cs="Arial"/>
          <w:sz w:val="20"/>
          <w:szCs w:val="20"/>
        </w:rPr>
        <w:t>n khoáng s</w:t>
      </w:r>
      <w:r w:rsidRPr="00A677DC">
        <w:rPr>
          <w:rFonts w:ascii="Arial" w:hAnsi="Arial" w:cs="Arial"/>
          <w:sz w:val="20"/>
          <w:szCs w:val="20"/>
        </w:rPr>
        <w:t>ả</w:t>
      </w:r>
      <w:r w:rsidRPr="00A677DC">
        <w:rPr>
          <w:rFonts w:ascii="Arial" w:hAnsi="Arial" w:cs="Arial"/>
          <w:sz w:val="20"/>
          <w:szCs w:val="20"/>
        </w:rPr>
        <w:t>n,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kho</w:t>
      </w:r>
      <w:r w:rsidRPr="00A677DC">
        <w:rPr>
          <w:rFonts w:ascii="Arial" w:hAnsi="Arial" w:cs="Arial"/>
          <w:sz w:val="20"/>
          <w:szCs w:val="20"/>
        </w:rPr>
        <w:t>áng s</w:t>
      </w:r>
      <w:r w:rsidRPr="00A677DC">
        <w:rPr>
          <w:rFonts w:ascii="Arial" w:hAnsi="Arial" w:cs="Arial"/>
          <w:sz w:val="20"/>
          <w:szCs w:val="20"/>
        </w:rPr>
        <w:t>ả</w:t>
      </w:r>
      <w:r w:rsidRPr="00A677DC">
        <w:rPr>
          <w:rFonts w:ascii="Arial" w:hAnsi="Arial" w:cs="Arial"/>
          <w:sz w:val="20"/>
          <w:szCs w:val="20"/>
        </w:rPr>
        <w:t>n nguyên khai ph</w:t>
      </w:r>
      <w:r w:rsidRPr="00A677DC">
        <w:rPr>
          <w:rFonts w:ascii="Arial" w:hAnsi="Arial" w:cs="Arial"/>
          <w:sz w:val="20"/>
          <w:szCs w:val="20"/>
        </w:rPr>
        <w:t>ả</w:t>
      </w:r>
      <w:r w:rsidRPr="00A677DC">
        <w:rPr>
          <w:rFonts w:ascii="Arial" w:hAnsi="Arial" w:cs="Arial"/>
          <w:sz w:val="20"/>
          <w:szCs w:val="20"/>
        </w:rPr>
        <w:t>i đư</w:t>
      </w:r>
      <w:r w:rsidRPr="00A677DC">
        <w:rPr>
          <w:rFonts w:ascii="Arial" w:hAnsi="Arial" w:cs="Arial"/>
          <w:sz w:val="20"/>
          <w:szCs w:val="20"/>
        </w:rPr>
        <w:t>ợ</w:t>
      </w:r>
      <w:r w:rsidRPr="00A677DC">
        <w:rPr>
          <w:rFonts w:ascii="Arial" w:hAnsi="Arial" w:cs="Arial"/>
          <w:sz w:val="20"/>
          <w:szCs w:val="20"/>
        </w:rPr>
        <w:t>c ki</w:t>
      </w:r>
      <w:r w:rsidRPr="00A677DC">
        <w:rPr>
          <w:rFonts w:ascii="Arial" w:hAnsi="Arial" w:cs="Arial"/>
          <w:sz w:val="20"/>
          <w:szCs w:val="20"/>
        </w:rPr>
        <w:t>ể</w:t>
      </w:r>
      <w:r w:rsidRPr="00A677DC">
        <w:rPr>
          <w:rFonts w:ascii="Arial" w:hAnsi="Arial" w:cs="Arial"/>
          <w:sz w:val="20"/>
          <w:szCs w:val="20"/>
        </w:rPr>
        <w:t>m soát thông qua thi</w:t>
      </w:r>
      <w:r w:rsidRPr="00A677DC">
        <w:rPr>
          <w:rFonts w:ascii="Arial" w:hAnsi="Arial" w:cs="Arial"/>
          <w:sz w:val="20"/>
          <w:szCs w:val="20"/>
        </w:rPr>
        <w:t>ế</w:t>
      </w:r>
      <w:r w:rsidRPr="00A677DC">
        <w:rPr>
          <w:rFonts w:ascii="Arial" w:hAnsi="Arial" w:cs="Arial"/>
          <w:sz w:val="20"/>
          <w:szCs w:val="20"/>
        </w:rPr>
        <w:t>t b</w:t>
      </w:r>
      <w:r w:rsidRPr="00A677DC">
        <w:rPr>
          <w:rFonts w:ascii="Arial" w:hAnsi="Arial" w:cs="Arial"/>
          <w:sz w:val="20"/>
          <w:szCs w:val="20"/>
        </w:rPr>
        <w:t>ị</w:t>
      </w:r>
      <w:r w:rsidRPr="00A677DC">
        <w:rPr>
          <w:rFonts w:ascii="Arial" w:hAnsi="Arial" w:cs="Arial"/>
          <w:sz w:val="20"/>
          <w:szCs w:val="20"/>
        </w:rPr>
        <w:t xml:space="preserve"> cân ho</w:t>
      </w:r>
      <w:r w:rsidRPr="00A677DC">
        <w:rPr>
          <w:rFonts w:ascii="Arial" w:hAnsi="Arial" w:cs="Arial"/>
          <w:sz w:val="20"/>
          <w:szCs w:val="20"/>
        </w:rPr>
        <w:t>ặ</w:t>
      </w:r>
      <w:r w:rsidRPr="00A677DC">
        <w:rPr>
          <w:rFonts w:ascii="Arial" w:hAnsi="Arial" w:cs="Arial"/>
          <w:sz w:val="20"/>
          <w:szCs w:val="20"/>
        </w:rPr>
        <w:t>c thi</w:t>
      </w:r>
      <w:r w:rsidRPr="00A677DC">
        <w:rPr>
          <w:rFonts w:ascii="Arial" w:hAnsi="Arial" w:cs="Arial"/>
          <w:sz w:val="20"/>
          <w:szCs w:val="20"/>
        </w:rPr>
        <w:t>ế</w:t>
      </w:r>
      <w:r w:rsidRPr="00A677DC">
        <w:rPr>
          <w:rFonts w:ascii="Arial" w:hAnsi="Arial" w:cs="Arial"/>
          <w:sz w:val="20"/>
          <w:szCs w:val="20"/>
        </w:rPr>
        <w:t>t b</w:t>
      </w:r>
      <w:r w:rsidRPr="00A677DC">
        <w:rPr>
          <w:rFonts w:ascii="Arial" w:hAnsi="Arial" w:cs="Arial"/>
          <w:sz w:val="20"/>
          <w:szCs w:val="20"/>
        </w:rPr>
        <w:t>ị</w:t>
      </w:r>
      <w:r w:rsidRPr="00A677DC">
        <w:rPr>
          <w:rFonts w:ascii="Arial" w:hAnsi="Arial" w:cs="Arial"/>
          <w:sz w:val="20"/>
          <w:szCs w:val="20"/>
        </w:rPr>
        <w:t xml:space="preserve"> đo đ</w:t>
      </w:r>
      <w:r w:rsidRPr="00A677DC">
        <w:rPr>
          <w:rFonts w:ascii="Arial" w:hAnsi="Arial" w:cs="Arial"/>
          <w:sz w:val="20"/>
          <w:szCs w:val="20"/>
        </w:rPr>
        <w:t>ạ</w:t>
      </w:r>
      <w:r w:rsidRPr="00A677DC">
        <w:rPr>
          <w:rFonts w:ascii="Arial" w:hAnsi="Arial" w:cs="Arial"/>
          <w:sz w:val="20"/>
          <w:szCs w:val="20"/>
        </w:rPr>
        <w:t>c trư</w:t>
      </w:r>
      <w:r w:rsidRPr="00A677DC">
        <w:rPr>
          <w:rFonts w:ascii="Arial" w:hAnsi="Arial" w:cs="Arial"/>
          <w:sz w:val="20"/>
          <w:szCs w:val="20"/>
        </w:rPr>
        <w:t>ớ</w:t>
      </w:r>
      <w:r w:rsidRPr="00A677DC">
        <w:rPr>
          <w:rFonts w:ascii="Arial" w:hAnsi="Arial" w:cs="Arial"/>
          <w:sz w:val="20"/>
          <w:szCs w:val="20"/>
        </w:rPr>
        <w:t>c đưa ra kh</w:t>
      </w:r>
      <w:r w:rsidRPr="00A677DC">
        <w:rPr>
          <w:rFonts w:ascii="Arial" w:hAnsi="Arial" w:cs="Arial"/>
          <w:sz w:val="20"/>
          <w:szCs w:val="20"/>
        </w:rPr>
        <w:t>ỏ</w:t>
      </w:r>
      <w:r w:rsidRPr="00A677DC">
        <w:rPr>
          <w:rFonts w:ascii="Arial" w:hAnsi="Arial" w:cs="Arial"/>
          <w:sz w:val="20"/>
          <w:szCs w:val="20"/>
        </w:rPr>
        <w:t>i khu v</w:t>
      </w:r>
      <w:r w:rsidRPr="00A677DC">
        <w:rPr>
          <w:rFonts w:ascii="Arial" w:hAnsi="Arial" w:cs="Arial"/>
          <w:sz w:val="20"/>
          <w:szCs w:val="20"/>
        </w:rPr>
        <w:t>ự</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d</w:t>
      </w:r>
      <w:r w:rsidRPr="00A677DC">
        <w:rPr>
          <w:rFonts w:ascii="Arial" w:hAnsi="Arial" w:cs="Arial"/>
          <w:sz w:val="20"/>
          <w:szCs w:val="20"/>
        </w:rPr>
        <w:t>ự</w:t>
      </w:r>
      <w:r w:rsidRPr="00A677DC">
        <w:rPr>
          <w:rFonts w:ascii="Arial" w:hAnsi="Arial" w:cs="Arial"/>
          <w:sz w:val="20"/>
          <w:szCs w:val="20"/>
        </w:rPr>
        <w:t xml:space="preserve"> án khai thác;</w:t>
      </w:r>
    </w:p>
    <w:p w14:paraId="4DBBC2C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ầ</w:t>
      </w:r>
      <w:r w:rsidRPr="00A677DC">
        <w:rPr>
          <w:rFonts w:ascii="Arial" w:hAnsi="Arial" w:cs="Arial"/>
          <w:sz w:val="20"/>
          <w:szCs w:val="20"/>
        </w:rPr>
        <w:t>u tư khai thác khoáng s</w:t>
      </w:r>
      <w:r w:rsidRPr="00A677DC">
        <w:rPr>
          <w:rFonts w:ascii="Arial" w:hAnsi="Arial" w:cs="Arial"/>
          <w:sz w:val="20"/>
          <w:szCs w:val="20"/>
        </w:rPr>
        <w:t>ả</w:t>
      </w:r>
      <w:r w:rsidRPr="00A677DC">
        <w:rPr>
          <w:rFonts w:ascii="Arial" w:hAnsi="Arial" w:cs="Arial"/>
          <w:sz w:val="20"/>
          <w:szCs w:val="20"/>
        </w:rPr>
        <w:t>n có h</w:t>
      </w:r>
      <w:r w:rsidRPr="00A677DC">
        <w:rPr>
          <w:rFonts w:ascii="Arial" w:hAnsi="Arial" w:cs="Arial"/>
          <w:sz w:val="20"/>
          <w:szCs w:val="20"/>
        </w:rPr>
        <w:t>ạ</w:t>
      </w:r>
      <w:r w:rsidRPr="00A677DC">
        <w:rPr>
          <w:rFonts w:ascii="Arial" w:hAnsi="Arial" w:cs="Arial"/>
          <w:sz w:val="20"/>
          <w:szCs w:val="20"/>
        </w:rPr>
        <w:t>ng m</w:t>
      </w:r>
      <w:r w:rsidRPr="00A677DC">
        <w:rPr>
          <w:rFonts w:ascii="Arial" w:hAnsi="Arial" w:cs="Arial"/>
          <w:sz w:val="20"/>
          <w:szCs w:val="20"/>
        </w:rPr>
        <w:t>ụ</w:t>
      </w:r>
      <w:r w:rsidRPr="00A677DC">
        <w:rPr>
          <w:rFonts w:ascii="Arial" w:hAnsi="Arial" w:cs="Arial"/>
          <w:sz w:val="20"/>
          <w:szCs w:val="20"/>
        </w:rPr>
        <w:t>c ch</w:t>
      </w:r>
      <w:r w:rsidRPr="00A677DC">
        <w:rPr>
          <w:rFonts w:ascii="Arial" w:hAnsi="Arial" w:cs="Arial"/>
          <w:sz w:val="20"/>
          <w:szCs w:val="20"/>
        </w:rPr>
        <w:t>ế</w:t>
      </w:r>
      <w:r w:rsidRPr="00A677DC">
        <w:rPr>
          <w:rFonts w:ascii="Arial" w:hAnsi="Arial" w:cs="Arial"/>
          <w:sz w:val="20"/>
          <w:szCs w:val="20"/>
        </w:rPr>
        <w:t xml:space="preserve"> bi</w:t>
      </w:r>
      <w:r w:rsidRPr="00A677DC">
        <w:rPr>
          <w:rFonts w:ascii="Arial" w:hAnsi="Arial" w:cs="Arial"/>
          <w:sz w:val="20"/>
          <w:szCs w:val="20"/>
        </w:rPr>
        <w:t>ế</w:t>
      </w:r>
      <w:r w:rsidRPr="00A677DC">
        <w:rPr>
          <w:rFonts w:ascii="Arial" w:hAnsi="Arial" w:cs="Arial"/>
          <w:sz w:val="20"/>
          <w:szCs w:val="20"/>
        </w:rPr>
        <w:t>n khoáng s</w:t>
      </w:r>
      <w:r w:rsidRPr="00A677DC">
        <w:rPr>
          <w:rFonts w:ascii="Arial" w:hAnsi="Arial" w:cs="Arial"/>
          <w:sz w:val="20"/>
          <w:szCs w:val="20"/>
        </w:rPr>
        <w:t>ả</w:t>
      </w:r>
      <w:r w:rsidRPr="00A677DC">
        <w:rPr>
          <w:rFonts w:ascii="Arial" w:hAnsi="Arial" w:cs="Arial"/>
          <w:sz w:val="20"/>
          <w:szCs w:val="20"/>
        </w:rPr>
        <w:t>n,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nguyên khai ph</w:t>
      </w:r>
      <w:r w:rsidRPr="00A677DC">
        <w:rPr>
          <w:rFonts w:ascii="Arial" w:hAnsi="Arial" w:cs="Arial"/>
          <w:sz w:val="20"/>
          <w:szCs w:val="20"/>
        </w:rPr>
        <w:t>ả</w:t>
      </w:r>
      <w:r w:rsidRPr="00A677DC">
        <w:rPr>
          <w:rFonts w:ascii="Arial" w:hAnsi="Arial" w:cs="Arial"/>
          <w:sz w:val="20"/>
          <w:szCs w:val="20"/>
        </w:rPr>
        <w:t>i đư</w:t>
      </w:r>
      <w:r w:rsidRPr="00A677DC">
        <w:rPr>
          <w:rFonts w:ascii="Arial" w:hAnsi="Arial" w:cs="Arial"/>
          <w:sz w:val="20"/>
          <w:szCs w:val="20"/>
        </w:rPr>
        <w:t>ợ</w:t>
      </w:r>
      <w:r w:rsidRPr="00A677DC">
        <w:rPr>
          <w:rFonts w:ascii="Arial" w:hAnsi="Arial" w:cs="Arial"/>
          <w:sz w:val="20"/>
          <w:szCs w:val="20"/>
        </w:rPr>
        <w:t>c ki</w:t>
      </w:r>
      <w:r w:rsidRPr="00A677DC">
        <w:rPr>
          <w:rFonts w:ascii="Arial" w:hAnsi="Arial" w:cs="Arial"/>
          <w:sz w:val="20"/>
          <w:szCs w:val="20"/>
        </w:rPr>
        <w:t>ể</w:t>
      </w:r>
      <w:r w:rsidRPr="00A677DC">
        <w:rPr>
          <w:rFonts w:ascii="Arial" w:hAnsi="Arial" w:cs="Arial"/>
          <w:sz w:val="20"/>
          <w:szCs w:val="20"/>
        </w:rPr>
        <w:t>m soát thông qua thi</w:t>
      </w:r>
      <w:r w:rsidRPr="00A677DC">
        <w:rPr>
          <w:rFonts w:ascii="Arial" w:hAnsi="Arial" w:cs="Arial"/>
          <w:sz w:val="20"/>
          <w:szCs w:val="20"/>
        </w:rPr>
        <w:t>ế</w:t>
      </w:r>
      <w:r w:rsidRPr="00A677DC">
        <w:rPr>
          <w:rFonts w:ascii="Arial" w:hAnsi="Arial" w:cs="Arial"/>
          <w:sz w:val="20"/>
          <w:szCs w:val="20"/>
        </w:rPr>
        <w:t>t b</w:t>
      </w:r>
      <w:r w:rsidRPr="00A677DC">
        <w:rPr>
          <w:rFonts w:ascii="Arial" w:hAnsi="Arial" w:cs="Arial"/>
          <w:sz w:val="20"/>
          <w:szCs w:val="20"/>
        </w:rPr>
        <w:t>ị</w:t>
      </w:r>
      <w:r w:rsidRPr="00A677DC">
        <w:rPr>
          <w:rFonts w:ascii="Arial" w:hAnsi="Arial" w:cs="Arial"/>
          <w:sz w:val="20"/>
          <w:szCs w:val="20"/>
        </w:rPr>
        <w:t xml:space="preserve"> cân ho</w:t>
      </w:r>
      <w:r w:rsidRPr="00A677DC">
        <w:rPr>
          <w:rFonts w:ascii="Arial" w:hAnsi="Arial" w:cs="Arial"/>
          <w:sz w:val="20"/>
          <w:szCs w:val="20"/>
        </w:rPr>
        <w:t>ặ</w:t>
      </w:r>
      <w:r w:rsidRPr="00A677DC">
        <w:rPr>
          <w:rFonts w:ascii="Arial" w:hAnsi="Arial" w:cs="Arial"/>
          <w:sz w:val="20"/>
          <w:szCs w:val="20"/>
        </w:rPr>
        <w:t>c thi</w:t>
      </w:r>
      <w:r w:rsidRPr="00A677DC">
        <w:rPr>
          <w:rFonts w:ascii="Arial" w:hAnsi="Arial" w:cs="Arial"/>
          <w:sz w:val="20"/>
          <w:szCs w:val="20"/>
        </w:rPr>
        <w:t>ế</w:t>
      </w:r>
      <w:r w:rsidRPr="00A677DC">
        <w:rPr>
          <w:rFonts w:ascii="Arial" w:hAnsi="Arial" w:cs="Arial"/>
          <w:sz w:val="20"/>
          <w:szCs w:val="20"/>
        </w:rPr>
        <w:t>t b</w:t>
      </w:r>
      <w:r w:rsidRPr="00A677DC">
        <w:rPr>
          <w:rFonts w:ascii="Arial" w:hAnsi="Arial" w:cs="Arial"/>
          <w:sz w:val="20"/>
          <w:szCs w:val="20"/>
        </w:rPr>
        <w:t>ị</w:t>
      </w:r>
      <w:r w:rsidRPr="00A677DC">
        <w:rPr>
          <w:rFonts w:ascii="Arial" w:hAnsi="Arial" w:cs="Arial"/>
          <w:sz w:val="20"/>
          <w:szCs w:val="20"/>
        </w:rPr>
        <w:t xml:space="preserve"> đo đ</w:t>
      </w:r>
      <w:r w:rsidRPr="00A677DC">
        <w:rPr>
          <w:rFonts w:ascii="Arial" w:hAnsi="Arial" w:cs="Arial"/>
          <w:sz w:val="20"/>
          <w:szCs w:val="20"/>
        </w:rPr>
        <w:t>ạ</w:t>
      </w:r>
      <w:r w:rsidRPr="00A677DC">
        <w:rPr>
          <w:rFonts w:ascii="Arial" w:hAnsi="Arial" w:cs="Arial"/>
          <w:sz w:val="20"/>
          <w:szCs w:val="20"/>
        </w:rPr>
        <w:t>c trư</w:t>
      </w:r>
      <w:r w:rsidRPr="00A677DC">
        <w:rPr>
          <w:rFonts w:ascii="Arial" w:hAnsi="Arial" w:cs="Arial"/>
          <w:sz w:val="20"/>
          <w:szCs w:val="20"/>
        </w:rPr>
        <w:t>ớ</w:t>
      </w:r>
      <w:r w:rsidRPr="00A677DC">
        <w:rPr>
          <w:rFonts w:ascii="Arial" w:hAnsi="Arial" w:cs="Arial"/>
          <w:sz w:val="20"/>
          <w:szCs w:val="20"/>
        </w:rPr>
        <w:t>c khi đưa vào ch</w:t>
      </w:r>
      <w:r w:rsidRPr="00A677DC">
        <w:rPr>
          <w:rFonts w:ascii="Arial" w:hAnsi="Arial" w:cs="Arial"/>
          <w:sz w:val="20"/>
          <w:szCs w:val="20"/>
        </w:rPr>
        <w:t>ế</w:t>
      </w:r>
      <w:r w:rsidRPr="00A677DC">
        <w:rPr>
          <w:rFonts w:ascii="Arial" w:hAnsi="Arial" w:cs="Arial"/>
          <w:sz w:val="20"/>
          <w:szCs w:val="20"/>
        </w:rPr>
        <w:t xml:space="preserve"> bi</w:t>
      </w:r>
      <w:r w:rsidRPr="00A677DC">
        <w:rPr>
          <w:rFonts w:ascii="Arial" w:hAnsi="Arial" w:cs="Arial"/>
          <w:sz w:val="20"/>
          <w:szCs w:val="20"/>
        </w:rPr>
        <w:t>ế</w:t>
      </w:r>
      <w:r w:rsidRPr="00A677DC">
        <w:rPr>
          <w:rFonts w:ascii="Arial" w:hAnsi="Arial" w:cs="Arial"/>
          <w:sz w:val="20"/>
          <w:szCs w:val="20"/>
        </w:rPr>
        <w:t>n và khi đưa ra kh</w:t>
      </w:r>
      <w:r w:rsidRPr="00A677DC">
        <w:rPr>
          <w:rFonts w:ascii="Arial" w:hAnsi="Arial" w:cs="Arial"/>
          <w:sz w:val="20"/>
          <w:szCs w:val="20"/>
        </w:rPr>
        <w:t>ỏ</w:t>
      </w:r>
      <w:r w:rsidRPr="00A677DC">
        <w:rPr>
          <w:rFonts w:ascii="Arial" w:hAnsi="Arial" w:cs="Arial"/>
          <w:sz w:val="20"/>
          <w:szCs w:val="20"/>
        </w:rPr>
        <w:t>i khu v</w:t>
      </w:r>
      <w:r w:rsidRPr="00A677DC">
        <w:rPr>
          <w:rFonts w:ascii="Arial" w:hAnsi="Arial" w:cs="Arial"/>
          <w:sz w:val="20"/>
          <w:szCs w:val="20"/>
        </w:rPr>
        <w:t>ự</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d</w:t>
      </w:r>
      <w:r w:rsidRPr="00A677DC">
        <w:rPr>
          <w:rFonts w:ascii="Arial" w:hAnsi="Arial" w:cs="Arial"/>
          <w:sz w:val="20"/>
          <w:szCs w:val="20"/>
        </w:rPr>
        <w:t>ự</w:t>
      </w:r>
      <w:r w:rsidRPr="00A677DC">
        <w:rPr>
          <w:rFonts w:ascii="Arial" w:hAnsi="Arial" w:cs="Arial"/>
          <w:sz w:val="20"/>
          <w:szCs w:val="20"/>
        </w:rPr>
        <w:t xml:space="preserve"> án khai thác.</w:t>
      </w:r>
    </w:p>
    <w:p w14:paraId="372C0C2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5. Thi</w:t>
      </w:r>
      <w:r w:rsidRPr="00A677DC">
        <w:rPr>
          <w:rFonts w:ascii="Arial" w:hAnsi="Arial" w:cs="Arial"/>
          <w:sz w:val="20"/>
          <w:szCs w:val="20"/>
        </w:rPr>
        <w:t>ế</w:t>
      </w:r>
      <w:r w:rsidRPr="00A677DC">
        <w:rPr>
          <w:rFonts w:ascii="Arial" w:hAnsi="Arial" w:cs="Arial"/>
          <w:sz w:val="20"/>
          <w:szCs w:val="20"/>
        </w:rPr>
        <w:t>t b</w:t>
      </w:r>
      <w:r w:rsidRPr="00A677DC">
        <w:rPr>
          <w:rFonts w:ascii="Arial" w:hAnsi="Arial" w:cs="Arial"/>
          <w:sz w:val="20"/>
          <w:szCs w:val="20"/>
        </w:rPr>
        <w:t>ị</w:t>
      </w:r>
      <w:r w:rsidRPr="00A677DC">
        <w:rPr>
          <w:rFonts w:ascii="Arial" w:hAnsi="Arial" w:cs="Arial"/>
          <w:sz w:val="20"/>
          <w:szCs w:val="20"/>
        </w:rPr>
        <w:t xml:space="preserve"> cân, thi</w:t>
      </w:r>
      <w:r w:rsidRPr="00A677DC">
        <w:rPr>
          <w:rFonts w:ascii="Arial" w:hAnsi="Arial" w:cs="Arial"/>
          <w:sz w:val="20"/>
          <w:szCs w:val="20"/>
        </w:rPr>
        <w:t>ế</w:t>
      </w:r>
      <w:r w:rsidRPr="00A677DC">
        <w:rPr>
          <w:rFonts w:ascii="Arial" w:hAnsi="Arial" w:cs="Arial"/>
          <w:sz w:val="20"/>
          <w:szCs w:val="20"/>
        </w:rPr>
        <w:t>t b</w:t>
      </w:r>
      <w:r w:rsidRPr="00A677DC">
        <w:rPr>
          <w:rFonts w:ascii="Arial" w:hAnsi="Arial" w:cs="Arial"/>
          <w:sz w:val="20"/>
          <w:szCs w:val="20"/>
        </w:rPr>
        <w:t>ị</w:t>
      </w:r>
      <w:r w:rsidRPr="00A677DC">
        <w:rPr>
          <w:rFonts w:ascii="Arial" w:hAnsi="Arial" w:cs="Arial"/>
          <w:sz w:val="20"/>
          <w:szCs w:val="20"/>
        </w:rPr>
        <w:t xml:space="preserve"> đo đ</w:t>
      </w:r>
      <w:r w:rsidRPr="00A677DC">
        <w:rPr>
          <w:rFonts w:ascii="Arial" w:hAnsi="Arial" w:cs="Arial"/>
          <w:sz w:val="20"/>
          <w:szCs w:val="20"/>
        </w:rPr>
        <w:t>ạ</w:t>
      </w:r>
      <w:r w:rsidRPr="00A677DC">
        <w:rPr>
          <w:rFonts w:ascii="Arial" w:hAnsi="Arial" w:cs="Arial"/>
          <w:sz w:val="20"/>
          <w:szCs w:val="20"/>
        </w:rPr>
        <w:t>c ph</w:t>
      </w:r>
      <w:r w:rsidRPr="00A677DC">
        <w:rPr>
          <w:rFonts w:ascii="Arial" w:hAnsi="Arial" w:cs="Arial"/>
          <w:sz w:val="20"/>
          <w:szCs w:val="20"/>
        </w:rPr>
        <w:t>ụ</w:t>
      </w:r>
      <w:r w:rsidRPr="00A677DC">
        <w:rPr>
          <w:rFonts w:ascii="Arial" w:hAnsi="Arial" w:cs="Arial"/>
          <w:sz w:val="20"/>
          <w:szCs w:val="20"/>
        </w:rPr>
        <w:t>c v</w:t>
      </w:r>
      <w:r w:rsidRPr="00A677DC">
        <w:rPr>
          <w:rFonts w:ascii="Arial" w:hAnsi="Arial" w:cs="Arial"/>
          <w:sz w:val="20"/>
          <w:szCs w:val="20"/>
        </w:rPr>
        <w:t>ụ</w:t>
      </w:r>
      <w:r w:rsidRPr="00A677DC">
        <w:rPr>
          <w:rFonts w:ascii="Arial" w:hAnsi="Arial" w:cs="Arial"/>
          <w:sz w:val="20"/>
          <w:szCs w:val="20"/>
        </w:rPr>
        <w:t xml:space="preserve"> công tác ki</w:t>
      </w:r>
      <w:r w:rsidRPr="00A677DC">
        <w:rPr>
          <w:rFonts w:ascii="Arial" w:hAnsi="Arial" w:cs="Arial"/>
          <w:sz w:val="20"/>
          <w:szCs w:val="20"/>
        </w:rPr>
        <w:t>ể</w:t>
      </w:r>
      <w:r w:rsidRPr="00A677DC">
        <w:rPr>
          <w:rFonts w:ascii="Arial" w:hAnsi="Arial" w:cs="Arial"/>
          <w:sz w:val="20"/>
          <w:szCs w:val="20"/>
        </w:rPr>
        <w:t>m soát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đã khai thác:</w:t>
      </w:r>
    </w:p>
    <w:p w14:paraId="2FDA44E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a) Thi</w:t>
      </w:r>
      <w:r w:rsidRPr="00A677DC">
        <w:rPr>
          <w:rFonts w:ascii="Arial" w:hAnsi="Arial" w:cs="Arial"/>
          <w:sz w:val="20"/>
          <w:szCs w:val="20"/>
        </w:rPr>
        <w:t>ế</w:t>
      </w:r>
      <w:r w:rsidRPr="00A677DC">
        <w:rPr>
          <w:rFonts w:ascii="Arial" w:hAnsi="Arial" w:cs="Arial"/>
          <w:sz w:val="20"/>
          <w:szCs w:val="20"/>
        </w:rPr>
        <w:t>t b</w:t>
      </w:r>
      <w:r w:rsidRPr="00A677DC">
        <w:rPr>
          <w:rFonts w:ascii="Arial" w:hAnsi="Arial" w:cs="Arial"/>
          <w:sz w:val="20"/>
          <w:szCs w:val="20"/>
        </w:rPr>
        <w:t>ị</w:t>
      </w:r>
      <w:r w:rsidRPr="00A677DC">
        <w:rPr>
          <w:rFonts w:ascii="Arial" w:hAnsi="Arial" w:cs="Arial"/>
          <w:sz w:val="20"/>
          <w:szCs w:val="20"/>
        </w:rPr>
        <w:t xml:space="preserve"> cân bao g</w:t>
      </w:r>
      <w:r w:rsidRPr="00A677DC">
        <w:rPr>
          <w:rFonts w:ascii="Arial" w:hAnsi="Arial" w:cs="Arial"/>
          <w:sz w:val="20"/>
          <w:szCs w:val="20"/>
        </w:rPr>
        <w:t>ồ</w:t>
      </w:r>
      <w:r w:rsidRPr="00A677DC">
        <w:rPr>
          <w:rFonts w:ascii="Arial" w:hAnsi="Arial" w:cs="Arial"/>
          <w:sz w:val="20"/>
          <w:szCs w:val="20"/>
        </w:rPr>
        <w:t>m tr</w:t>
      </w:r>
      <w:r w:rsidRPr="00A677DC">
        <w:rPr>
          <w:rFonts w:ascii="Arial" w:hAnsi="Arial" w:cs="Arial"/>
          <w:sz w:val="20"/>
          <w:szCs w:val="20"/>
        </w:rPr>
        <w:t>ạ</w:t>
      </w:r>
      <w:r w:rsidRPr="00A677DC">
        <w:rPr>
          <w:rFonts w:ascii="Arial" w:hAnsi="Arial" w:cs="Arial"/>
          <w:sz w:val="20"/>
          <w:szCs w:val="20"/>
        </w:rPr>
        <w:t>m cân ho</w:t>
      </w:r>
      <w:r w:rsidRPr="00A677DC">
        <w:rPr>
          <w:rFonts w:ascii="Arial" w:hAnsi="Arial" w:cs="Arial"/>
          <w:sz w:val="20"/>
          <w:szCs w:val="20"/>
        </w:rPr>
        <w:t>ặ</w:t>
      </w:r>
      <w:r w:rsidRPr="00A677DC">
        <w:rPr>
          <w:rFonts w:ascii="Arial" w:hAnsi="Arial" w:cs="Arial"/>
          <w:sz w:val="20"/>
          <w:szCs w:val="20"/>
        </w:rPr>
        <w:t>c thi</w:t>
      </w:r>
      <w:r w:rsidRPr="00A677DC">
        <w:rPr>
          <w:rFonts w:ascii="Arial" w:hAnsi="Arial" w:cs="Arial"/>
          <w:sz w:val="20"/>
          <w:szCs w:val="20"/>
        </w:rPr>
        <w:t>ế</w:t>
      </w:r>
      <w:r w:rsidRPr="00A677DC">
        <w:rPr>
          <w:rFonts w:ascii="Arial" w:hAnsi="Arial" w:cs="Arial"/>
          <w:sz w:val="20"/>
          <w:szCs w:val="20"/>
        </w:rPr>
        <w:t>t b</w:t>
      </w:r>
      <w:r w:rsidRPr="00A677DC">
        <w:rPr>
          <w:rFonts w:ascii="Arial" w:hAnsi="Arial" w:cs="Arial"/>
          <w:sz w:val="20"/>
          <w:szCs w:val="20"/>
        </w:rPr>
        <w:t>ị</w:t>
      </w:r>
      <w:r w:rsidRPr="00A677DC">
        <w:rPr>
          <w:rFonts w:ascii="Arial" w:hAnsi="Arial" w:cs="Arial"/>
          <w:sz w:val="20"/>
          <w:szCs w:val="20"/>
        </w:rPr>
        <w:t xml:space="preserve"> cân khác đư</w:t>
      </w:r>
      <w:r w:rsidRPr="00A677DC">
        <w:rPr>
          <w:rFonts w:ascii="Arial" w:hAnsi="Arial" w:cs="Arial"/>
          <w:sz w:val="20"/>
          <w:szCs w:val="20"/>
        </w:rPr>
        <w:t>ợ</w:t>
      </w:r>
      <w:r w:rsidRPr="00A677DC">
        <w:rPr>
          <w:rFonts w:ascii="Arial" w:hAnsi="Arial" w:cs="Arial"/>
          <w:sz w:val="20"/>
          <w:szCs w:val="20"/>
        </w:rPr>
        <w:t>c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w:t>
      </w:r>
      <w:r w:rsidRPr="00A677DC">
        <w:rPr>
          <w:rFonts w:ascii="Arial" w:hAnsi="Arial" w:cs="Arial"/>
          <w:sz w:val="20"/>
          <w:szCs w:val="20"/>
        </w:rPr>
        <w:t>ấ</w:t>
      </w:r>
      <w:r w:rsidRPr="00A677DC">
        <w:rPr>
          <w:rFonts w:ascii="Arial" w:hAnsi="Arial" w:cs="Arial"/>
          <w:sz w:val="20"/>
          <w:szCs w:val="20"/>
        </w:rPr>
        <w:t>t c</w:t>
      </w:r>
      <w:r w:rsidRPr="00A677DC">
        <w:rPr>
          <w:rFonts w:ascii="Arial" w:hAnsi="Arial" w:cs="Arial"/>
          <w:sz w:val="20"/>
          <w:szCs w:val="20"/>
        </w:rPr>
        <w:t>ả</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b kho</w:t>
      </w:r>
      <w:r w:rsidRPr="00A677DC">
        <w:rPr>
          <w:rFonts w:ascii="Arial" w:hAnsi="Arial" w:cs="Arial"/>
          <w:sz w:val="20"/>
          <w:szCs w:val="20"/>
        </w:rPr>
        <w:t>ả</w:t>
      </w:r>
      <w:r w:rsidRPr="00A677DC">
        <w:rPr>
          <w:rFonts w:ascii="Arial" w:hAnsi="Arial" w:cs="Arial"/>
          <w:sz w:val="20"/>
          <w:szCs w:val="20"/>
        </w:rPr>
        <w:t>n này;</w:t>
      </w:r>
    </w:p>
    <w:p w14:paraId="63920F8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Thi</w:t>
      </w:r>
      <w:r w:rsidRPr="00A677DC">
        <w:rPr>
          <w:rFonts w:ascii="Arial" w:hAnsi="Arial" w:cs="Arial"/>
          <w:sz w:val="20"/>
          <w:szCs w:val="20"/>
        </w:rPr>
        <w:t>ế</w:t>
      </w:r>
      <w:r w:rsidRPr="00A677DC">
        <w:rPr>
          <w:rFonts w:ascii="Arial" w:hAnsi="Arial" w:cs="Arial"/>
          <w:sz w:val="20"/>
          <w:szCs w:val="20"/>
        </w:rPr>
        <w:t>t b</w:t>
      </w:r>
      <w:r w:rsidRPr="00A677DC">
        <w:rPr>
          <w:rFonts w:ascii="Arial" w:hAnsi="Arial" w:cs="Arial"/>
          <w:sz w:val="20"/>
          <w:szCs w:val="20"/>
        </w:rPr>
        <w:t>ị</w:t>
      </w:r>
      <w:r w:rsidRPr="00A677DC">
        <w:rPr>
          <w:rFonts w:ascii="Arial" w:hAnsi="Arial" w:cs="Arial"/>
          <w:sz w:val="20"/>
          <w:szCs w:val="20"/>
        </w:rPr>
        <w:t xml:space="preserve"> đo đ</w:t>
      </w:r>
      <w:r w:rsidRPr="00A677DC">
        <w:rPr>
          <w:rFonts w:ascii="Arial" w:hAnsi="Arial" w:cs="Arial"/>
          <w:sz w:val="20"/>
          <w:szCs w:val="20"/>
        </w:rPr>
        <w:t>ạ</w:t>
      </w:r>
      <w:r w:rsidRPr="00A677DC">
        <w:rPr>
          <w:rFonts w:ascii="Arial" w:hAnsi="Arial" w:cs="Arial"/>
          <w:sz w:val="20"/>
          <w:szCs w:val="20"/>
        </w:rPr>
        <w:t>c đư</w:t>
      </w:r>
      <w:r w:rsidRPr="00A677DC">
        <w:rPr>
          <w:rFonts w:ascii="Arial" w:hAnsi="Arial" w:cs="Arial"/>
          <w:sz w:val="20"/>
          <w:szCs w:val="20"/>
        </w:rPr>
        <w:t>ợ</w:t>
      </w:r>
      <w:r w:rsidRPr="00A677DC">
        <w:rPr>
          <w:rFonts w:ascii="Arial" w:hAnsi="Arial" w:cs="Arial"/>
          <w:sz w:val="20"/>
          <w:szCs w:val="20"/>
        </w:rPr>
        <w:t>c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nư</w:t>
      </w:r>
      <w:r w:rsidRPr="00A677DC">
        <w:rPr>
          <w:rFonts w:ascii="Arial" w:hAnsi="Arial" w:cs="Arial"/>
          <w:sz w:val="20"/>
          <w:szCs w:val="20"/>
        </w:rPr>
        <w:t>ớ</w:t>
      </w:r>
      <w:r w:rsidRPr="00A677DC">
        <w:rPr>
          <w:rFonts w:ascii="Arial" w:hAnsi="Arial" w:cs="Arial"/>
          <w:sz w:val="20"/>
          <w:szCs w:val="20"/>
        </w:rPr>
        <w:t>c khoáng thiên nhiên, nư</w:t>
      </w:r>
      <w:r w:rsidRPr="00A677DC">
        <w:rPr>
          <w:rFonts w:ascii="Arial" w:hAnsi="Arial" w:cs="Arial"/>
          <w:sz w:val="20"/>
          <w:szCs w:val="20"/>
        </w:rPr>
        <w:t>ớ</w:t>
      </w:r>
      <w:r w:rsidRPr="00A677DC">
        <w:rPr>
          <w:rFonts w:ascii="Arial" w:hAnsi="Arial" w:cs="Arial"/>
          <w:sz w:val="20"/>
          <w:szCs w:val="20"/>
        </w:rPr>
        <w:t xml:space="preserve">c nóng thiên nhiên; đá </w:t>
      </w:r>
      <w:r w:rsidRPr="00A677DC">
        <w:rPr>
          <w:rFonts w:ascii="Arial" w:hAnsi="Arial" w:cs="Arial"/>
          <w:sz w:val="20"/>
          <w:szCs w:val="20"/>
        </w:rPr>
        <w:t>ố</w:t>
      </w:r>
      <w:r w:rsidRPr="00A677DC">
        <w:rPr>
          <w:rFonts w:ascii="Arial" w:hAnsi="Arial" w:cs="Arial"/>
          <w:sz w:val="20"/>
          <w:szCs w:val="20"/>
        </w:rPr>
        <w:t>p lát; cát, s</w:t>
      </w:r>
      <w:r w:rsidRPr="00A677DC">
        <w:rPr>
          <w:rFonts w:ascii="Arial" w:hAnsi="Arial" w:cs="Arial"/>
          <w:sz w:val="20"/>
          <w:szCs w:val="20"/>
        </w:rPr>
        <w:t>ỏ</w:t>
      </w:r>
      <w:r w:rsidRPr="00A677DC">
        <w:rPr>
          <w:rFonts w:ascii="Arial" w:hAnsi="Arial" w:cs="Arial"/>
          <w:sz w:val="20"/>
          <w:szCs w:val="20"/>
        </w:rPr>
        <w:t xml:space="preserve">i lòng sông, lòng </w:t>
      </w:r>
      <w:r w:rsidRPr="00A677DC">
        <w:rPr>
          <w:rFonts w:ascii="Arial" w:hAnsi="Arial" w:cs="Arial"/>
          <w:sz w:val="20"/>
          <w:szCs w:val="20"/>
        </w:rPr>
        <w:t>h</w:t>
      </w:r>
      <w:r w:rsidRPr="00A677DC">
        <w:rPr>
          <w:rFonts w:ascii="Arial" w:hAnsi="Arial" w:cs="Arial"/>
          <w:sz w:val="20"/>
          <w:szCs w:val="20"/>
        </w:rPr>
        <w:t>ồ</w:t>
      </w:r>
      <w:r w:rsidRPr="00A677DC">
        <w:rPr>
          <w:rFonts w:ascii="Arial" w:hAnsi="Arial" w:cs="Arial"/>
          <w:sz w:val="20"/>
          <w:szCs w:val="20"/>
        </w:rPr>
        <w:t>, khu v</w:t>
      </w:r>
      <w:r w:rsidRPr="00A677DC">
        <w:rPr>
          <w:rFonts w:ascii="Arial" w:hAnsi="Arial" w:cs="Arial"/>
          <w:sz w:val="20"/>
          <w:szCs w:val="20"/>
        </w:rPr>
        <w:t>ự</w:t>
      </w:r>
      <w:r w:rsidRPr="00A677DC">
        <w:rPr>
          <w:rFonts w:ascii="Arial" w:hAnsi="Arial" w:cs="Arial"/>
          <w:sz w:val="20"/>
          <w:szCs w:val="20"/>
        </w:rPr>
        <w:t>c bi</w:t>
      </w:r>
      <w:r w:rsidRPr="00A677DC">
        <w:rPr>
          <w:rFonts w:ascii="Arial" w:hAnsi="Arial" w:cs="Arial"/>
          <w:sz w:val="20"/>
          <w:szCs w:val="20"/>
        </w:rPr>
        <w:t>ể</w:t>
      </w:r>
      <w:r w:rsidRPr="00A677DC">
        <w:rPr>
          <w:rFonts w:ascii="Arial" w:hAnsi="Arial" w:cs="Arial"/>
          <w:sz w:val="20"/>
          <w:szCs w:val="20"/>
        </w:rPr>
        <w:t>n; khoáng s</w:t>
      </w:r>
      <w:r w:rsidRPr="00A677DC">
        <w:rPr>
          <w:rFonts w:ascii="Arial" w:hAnsi="Arial" w:cs="Arial"/>
          <w:sz w:val="20"/>
          <w:szCs w:val="20"/>
        </w:rPr>
        <w:t>ả</w:t>
      </w:r>
      <w:r w:rsidRPr="00A677DC">
        <w:rPr>
          <w:rFonts w:ascii="Arial" w:hAnsi="Arial" w:cs="Arial"/>
          <w:sz w:val="20"/>
          <w:szCs w:val="20"/>
        </w:rPr>
        <w:t>n khác mà trong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công su</w:t>
      </w:r>
      <w:r w:rsidRPr="00A677DC">
        <w:rPr>
          <w:rFonts w:ascii="Arial" w:hAnsi="Arial" w:cs="Arial"/>
          <w:sz w:val="20"/>
          <w:szCs w:val="20"/>
        </w:rPr>
        <w:t>ấ</w:t>
      </w:r>
      <w:r w:rsidRPr="00A677DC">
        <w:rPr>
          <w:rFonts w:ascii="Arial" w:hAnsi="Arial" w:cs="Arial"/>
          <w:sz w:val="20"/>
          <w:szCs w:val="20"/>
        </w:rPr>
        <w:t>t khai thác tính theo đơn v</w:t>
      </w:r>
      <w:r w:rsidRPr="00A677DC">
        <w:rPr>
          <w:rFonts w:ascii="Arial" w:hAnsi="Arial" w:cs="Arial"/>
          <w:sz w:val="20"/>
          <w:szCs w:val="20"/>
        </w:rPr>
        <w:t>ị</w:t>
      </w:r>
      <w:r w:rsidRPr="00A677DC">
        <w:rPr>
          <w:rFonts w:ascii="Arial" w:hAnsi="Arial" w:cs="Arial"/>
          <w:sz w:val="20"/>
          <w:szCs w:val="20"/>
        </w:rPr>
        <w:t xml:space="preserve"> th</w:t>
      </w:r>
      <w:r w:rsidRPr="00A677DC">
        <w:rPr>
          <w:rFonts w:ascii="Arial" w:hAnsi="Arial" w:cs="Arial"/>
          <w:sz w:val="20"/>
          <w:szCs w:val="20"/>
        </w:rPr>
        <w:t>ể</w:t>
      </w:r>
      <w:r w:rsidRPr="00A677DC">
        <w:rPr>
          <w:rFonts w:ascii="Arial" w:hAnsi="Arial" w:cs="Arial"/>
          <w:sz w:val="20"/>
          <w:szCs w:val="20"/>
        </w:rPr>
        <w:t xml:space="preserve"> tích;</w:t>
      </w:r>
    </w:p>
    <w:p w14:paraId="7569D3E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Thi</w:t>
      </w:r>
      <w:r w:rsidRPr="00A677DC">
        <w:rPr>
          <w:rFonts w:ascii="Arial" w:hAnsi="Arial" w:cs="Arial"/>
          <w:sz w:val="20"/>
          <w:szCs w:val="20"/>
        </w:rPr>
        <w:t>ế</w:t>
      </w:r>
      <w:r w:rsidRPr="00A677DC">
        <w:rPr>
          <w:rFonts w:ascii="Arial" w:hAnsi="Arial" w:cs="Arial"/>
          <w:sz w:val="20"/>
          <w:szCs w:val="20"/>
        </w:rPr>
        <w:t>t b</w:t>
      </w:r>
      <w:r w:rsidRPr="00A677DC">
        <w:rPr>
          <w:rFonts w:ascii="Arial" w:hAnsi="Arial" w:cs="Arial"/>
          <w:sz w:val="20"/>
          <w:szCs w:val="20"/>
        </w:rPr>
        <w:t>ị</w:t>
      </w:r>
      <w:r w:rsidRPr="00A677DC">
        <w:rPr>
          <w:rFonts w:ascii="Arial" w:hAnsi="Arial" w:cs="Arial"/>
          <w:sz w:val="20"/>
          <w:szCs w:val="20"/>
        </w:rPr>
        <w:t xml:space="preserve"> cân, thi</w:t>
      </w:r>
      <w:r w:rsidRPr="00A677DC">
        <w:rPr>
          <w:rFonts w:ascii="Arial" w:hAnsi="Arial" w:cs="Arial"/>
          <w:sz w:val="20"/>
          <w:szCs w:val="20"/>
        </w:rPr>
        <w:t>ế</w:t>
      </w:r>
      <w:r w:rsidRPr="00A677DC">
        <w:rPr>
          <w:rFonts w:ascii="Arial" w:hAnsi="Arial" w:cs="Arial"/>
          <w:sz w:val="20"/>
          <w:szCs w:val="20"/>
        </w:rPr>
        <w:t>t b</w:t>
      </w:r>
      <w:r w:rsidRPr="00A677DC">
        <w:rPr>
          <w:rFonts w:ascii="Arial" w:hAnsi="Arial" w:cs="Arial"/>
          <w:sz w:val="20"/>
          <w:szCs w:val="20"/>
        </w:rPr>
        <w:t>ị</w:t>
      </w:r>
      <w:r w:rsidRPr="00A677DC">
        <w:rPr>
          <w:rFonts w:ascii="Arial" w:hAnsi="Arial" w:cs="Arial"/>
          <w:sz w:val="20"/>
          <w:szCs w:val="20"/>
        </w:rPr>
        <w:t xml:space="preserve"> đo đ</w:t>
      </w:r>
      <w:r w:rsidRPr="00A677DC">
        <w:rPr>
          <w:rFonts w:ascii="Arial" w:hAnsi="Arial" w:cs="Arial"/>
          <w:sz w:val="20"/>
          <w:szCs w:val="20"/>
        </w:rPr>
        <w:t>ạ</w:t>
      </w:r>
      <w:r w:rsidRPr="00A677DC">
        <w:rPr>
          <w:rFonts w:ascii="Arial" w:hAnsi="Arial" w:cs="Arial"/>
          <w:sz w:val="20"/>
          <w:szCs w:val="20"/>
        </w:rPr>
        <w:t>c, thi</w:t>
      </w:r>
      <w:r w:rsidRPr="00A677DC">
        <w:rPr>
          <w:rFonts w:ascii="Arial" w:hAnsi="Arial" w:cs="Arial"/>
          <w:sz w:val="20"/>
          <w:szCs w:val="20"/>
        </w:rPr>
        <w:t>ế</w:t>
      </w:r>
      <w:r w:rsidRPr="00A677DC">
        <w:rPr>
          <w:rFonts w:ascii="Arial" w:hAnsi="Arial" w:cs="Arial"/>
          <w:sz w:val="20"/>
          <w:szCs w:val="20"/>
        </w:rPr>
        <w:t>t b</w:t>
      </w:r>
      <w:r w:rsidRPr="00A677DC">
        <w:rPr>
          <w:rFonts w:ascii="Arial" w:hAnsi="Arial" w:cs="Arial"/>
          <w:sz w:val="20"/>
          <w:szCs w:val="20"/>
        </w:rPr>
        <w:t>ị</w:t>
      </w:r>
      <w:r w:rsidRPr="00A677DC">
        <w:rPr>
          <w:rFonts w:ascii="Arial" w:hAnsi="Arial" w:cs="Arial"/>
          <w:sz w:val="20"/>
          <w:szCs w:val="20"/>
        </w:rPr>
        <w:t xml:space="preserve"> giám sát hành trình ph</w:t>
      </w:r>
      <w:r w:rsidRPr="00A677DC">
        <w:rPr>
          <w:rFonts w:ascii="Arial" w:hAnsi="Arial" w:cs="Arial"/>
          <w:sz w:val="20"/>
          <w:szCs w:val="20"/>
        </w:rPr>
        <w:t>ả</w:t>
      </w:r>
      <w:r w:rsidRPr="00A677DC">
        <w:rPr>
          <w:rFonts w:ascii="Arial" w:hAnsi="Arial" w:cs="Arial"/>
          <w:sz w:val="20"/>
          <w:szCs w:val="20"/>
        </w:rPr>
        <w:t>i có kh</w:t>
      </w:r>
      <w:r w:rsidRPr="00A677DC">
        <w:rPr>
          <w:rFonts w:ascii="Arial" w:hAnsi="Arial" w:cs="Arial"/>
          <w:sz w:val="20"/>
          <w:szCs w:val="20"/>
        </w:rPr>
        <w:t>ả</w:t>
      </w:r>
      <w:r w:rsidRPr="00A677DC">
        <w:rPr>
          <w:rFonts w:ascii="Arial" w:hAnsi="Arial" w:cs="Arial"/>
          <w:sz w:val="20"/>
          <w:szCs w:val="20"/>
        </w:rPr>
        <w:t xml:space="preserve"> năng k</w:t>
      </w:r>
      <w:r w:rsidRPr="00A677DC">
        <w:rPr>
          <w:rFonts w:ascii="Arial" w:hAnsi="Arial" w:cs="Arial"/>
          <w:sz w:val="20"/>
          <w:szCs w:val="20"/>
        </w:rPr>
        <w:t>ế</w:t>
      </w:r>
      <w:r w:rsidRPr="00A677DC">
        <w:rPr>
          <w:rFonts w:ascii="Arial" w:hAnsi="Arial" w:cs="Arial"/>
          <w:sz w:val="20"/>
          <w:szCs w:val="20"/>
        </w:rPr>
        <w:t>t n</w:t>
      </w:r>
      <w:r w:rsidRPr="00A677DC">
        <w:rPr>
          <w:rFonts w:ascii="Arial" w:hAnsi="Arial" w:cs="Arial"/>
          <w:sz w:val="20"/>
          <w:szCs w:val="20"/>
        </w:rPr>
        <w:t>ố</w:t>
      </w:r>
      <w:r w:rsidRPr="00A677DC">
        <w:rPr>
          <w:rFonts w:ascii="Arial" w:hAnsi="Arial" w:cs="Arial"/>
          <w:sz w:val="20"/>
          <w:szCs w:val="20"/>
        </w:rPr>
        <w:t>i, phân tích, chia s</w:t>
      </w:r>
      <w:r w:rsidRPr="00A677DC">
        <w:rPr>
          <w:rFonts w:ascii="Arial" w:hAnsi="Arial" w:cs="Arial"/>
          <w:sz w:val="20"/>
          <w:szCs w:val="20"/>
        </w:rPr>
        <w:t>ẻ</w:t>
      </w:r>
      <w:r w:rsidRPr="00A677DC">
        <w:rPr>
          <w:rFonts w:ascii="Arial" w:hAnsi="Arial" w:cs="Arial"/>
          <w:sz w:val="20"/>
          <w:szCs w:val="20"/>
        </w:rPr>
        <w:t xml:space="preserve">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t</w:t>
      </w:r>
      <w:r w:rsidRPr="00A677DC">
        <w:rPr>
          <w:rFonts w:ascii="Arial" w:hAnsi="Arial" w:cs="Arial"/>
          <w:sz w:val="20"/>
          <w:szCs w:val="20"/>
        </w:rPr>
        <w:t>ự</w:t>
      </w:r>
      <w:r w:rsidRPr="00A677DC">
        <w:rPr>
          <w:rFonts w:ascii="Arial" w:hAnsi="Arial" w:cs="Arial"/>
          <w:sz w:val="20"/>
          <w:szCs w:val="20"/>
        </w:rPr>
        <w:t xml:space="preserve"> đ</w:t>
      </w:r>
      <w:r w:rsidRPr="00A677DC">
        <w:rPr>
          <w:rFonts w:ascii="Arial" w:hAnsi="Arial" w:cs="Arial"/>
          <w:sz w:val="20"/>
          <w:szCs w:val="20"/>
        </w:rPr>
        <w:t>ộ</w:t>
      </w:r>
      <w:r w:rsidRPr="00A677DC">
        <w:rPr>
          <w:rFonts w:ascii="Arial" w:hAnsi="Arial" w:cs="Arial"/>
          <w:sz w:val="20"/>
          <w:szCs w:val="20"/>
        </w:rPr>
        <w:t>ng v</w:t>
      </w:r>
      <w:r w:rsidRPr="00A677DC">
        <w:rPr>
          <w:rFonts w:ascii="Arial" w:hAnsi="Arial" w:cs="Arial"/>
          <w:sz w:val="20"/>
          <w:szCs w:val="20"/>
        </w:rPr>
        <w:t>ớ</w:t>
      </w:r>
      <w:r w:rsidRPr="00A677DC">
        <w:rPr>
          <w:rFonts w:ascii="Arial" w:hAnsi="Arial" w:cs="Arial"/>
          <w:sz w:val="20"/>
          <w:szCs w:val="20"/>
        </w:rPr>
        <w:t>i h</w:t>
      </w:r>
      <w:r w:rsidRPr="00A677DC">
        <w:rPr>
          <w:rFonts w:ascii="Arial" w:hAnsi="Arial" w:cs="Arial"/>
          <w:sz w:val="20"/>
          <w:szCs w:val="20"/>
        </w:rPr>
        <w:t>ệ</w:t>
      </w:r>
      <w:r w:rsidRPr="00A677DC">
        <w:rPr>
          <w:rFonts w:ascii="Arial" w:hAnsi="Arial" w:cs="Arial"/>
          <w:sz w:val="20"/>
          <w:szCs w:val="20"/>
        </w:rPr>
        <w:t xml:space="preserve"> th</w:t>
      </w:r>
      <w:r w:rsidRPr="00A677DC">
        <w:rPr>
          <w:rFonts w:ascii="Arial" w:hAnsi="Arial" w:cs="Arial"/>
          <w:sz w:val="20"/>
          <w:szCs w:val="20"/>
        </w:rPr>
        <w:t>ố</w:t>
      </w:r>
      <w:r w:rsidRPr="00A677DC">
        <w:rPr>
          <w:rFonts w:ascii="Arial" w:hAnsi="Arial" w:cs="Arial"/>
          <w:sz w:val="20"/>
          <w:szCs w:val="20"/>
        </w:rPr>
        <w:t>ng thông tin,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v</w:t>
      </w:r>
      <w:r w:rsidRPr="00A677DC">
        <w:rPr>
          <w:rFonts w:ascii="Arial" w:hAnsi="Arial" w:cs="Arial"/>
          <w:sz w:val="20"/>
          <w:szCs w:val="20"/>
        </w:rPr>
        <w:t>ề</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w:t>
      </w:r>
    </w:p>
    <w:p w14:paraId="77F3316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6. Trách nhi</w:t>
      </w:r>
      <w:r w:rsidRPr="00A677DC">
        <w:rPr>
          <w:rFonts w:ascii="Arial" w:hAnsi="Arial" w:cs="Arial"/>
          <w:sz w:val="20"/>
          <w:szCs w:val="20"/>
        </w:rPr>
        <w:t>ệ</w:t>
      </w:r>
      <w:r w:rsidRPr="00A677DC">
        <w:rPr>
          <w:rFonts w:ascii="Arial" w:hAnsi="Arial" w:cs="Arial"/>
          <w:sz w:val="20"/>
          <w:szCs w:val="20"/>
        </w:rPr>
        <w:t>m th</w:t>
      </w:r>
      <w:r w:rsidRPr="00A677DC">
        <w:rPr>
          <w:rFonts w:ascii="Arial" w:hAnsi="Arial" w:cs="Arial"/>
          <w:sz w:val="20"/>
          <w:szCs w:val="20"/>
        </w:rPr>
        <w:t>ố</w:t>
      </w:r>
      <w:r w:rsidRPr="00A677DC">
        <w:rPr>
          <w:rFonts w:ascii="Arial" w:hAnsi="Arial" w:cs="Arial"/>
          <w:sz w:val="20"/>
          <w:szCs w:val="20"/>
        </w:rPr>
        <w:t>ng kê s</w:t>
      </w:r>
      <w:r w:rsidRPr="00A677DC">
        <w:rPr>
          <w:rFonts w:ascii="Arial" w:hAnsi="Arial" w:cs="Arial"/>
          <w:sz w:val="20"/>
          <w:szCs w:val="20"/>
        </w:rPr>
        <w:t>ả</w:t>
      </w:r>
      <w:r w:rsidRPr="00A677DC">
        <w:rPr>
          <w:rFonts w:ascii="Arial" w:hAnsi="Arial" w:cs="Arial"/>
          <w:sz w:val="20"/>
          <w:szCs w:val="20"/>
        </w:rPr>
        <w:t>n lư</w:t>
      </w:r>
      <w:r w:rsidRPr="00A677DC">
        <w:rPr>
          <w:rFonts w:ascii="Arial" w:hAnsi="Arial" w:cs="Arial"/>
          <w:sz w:val="20"/>
          <w:szCs w:val="20"/>
        </w:rPr>
        <w:t>ợ</w:t>
      </w:r>
      <w:r w:rsidRPr="00A677DC">
        <w:rPr>
          <w:rFonts w:ascii="Arial" w:hAnsi="Arial" w:cs="Arial"/>
          <w:sz w:val="20"/>
          <w:szCs w:val="20"/>
        </w:rPr>
        <w:t>ng, kê khai, báo cáo và lưu gi</w:t>
      </w:r>
      <w:r w:rsidRPr="00A677DC">
        <w:rPr>
          <w:rFonts w:ascii="Arial" w:hAnsi="Arial" w:cs="Arial"/>
          <w:sz w:val="20"/>
          <w:szCs w:val="20"/>
        </w:rPr>
        <w:t>ữ</w:t>
      </w:r>
      <w:r w:rsidRPr="00A677DC">
        <w:rPr>
          <w:rFonts w:ascii="Arial" w:hAnsi="Arial" w:cs="Arial"/>
          <w:sz w:val="20"/>
          <w:szCs w:val="20"/>
        </w:rPr>
        <w:t xml:space="preserve"> h</w:t>
      </w:r>
      <w:r w:rsidRPr="00A677DC">
        <w:rPr>
          <w:rFonts w:ascii="Arial" w:hAnsi="Arial" w:cs="Arial"/>
          <w:sz w:val="20"/>
          <w:szCs w:val="20"/>
        </w:rPr>
        <w:t>ồ</w:t>
      </w:r>
      <w:r w:rsidRPr="00A677DC">
        <w:rPr>
          <w:rFonts w:ascii="Arial" w:hAnsi="Arial" w:cs="Arial"/>
          <w:sz w:val="20"/>
          <w:szCs w:val="20"/>
        </w:rPr>
        <w:t xml:space="preserve"> sơ, ch</w:t>
      </w:r>
      <w:r w:rsidRPr="00A677DC">
        <w:rPr>
          <w:rFonts w:ascii="Arial" w:hAnsi="Arial" w:cs="Arial"/>
          <w:sz w:val="20"/>
          <w:szCs w:val="20"/>
        </w:rPr>
        <w:t>ứ</w:t>
      </w:r>
      <w:r w:rsidRPr="00A677DC">
        <w:rPr>
          <w:rFonts w:ascii="Arial" w:hAnsi="Arial" w:cs="Arial"/>
          <w:sz w:val="20"/>
          <w:szCs w:val="20"/>
        </w:rPr>
        <w:t>ng t</w:t>
      </w:r>
      <w:r w:rsidRPr="00A677DC">
        <w:rPr>
          <w:rFonts w:ascii="Arial" w:hAnsi="Arial" w:cs="Arial"/>
          <w:sz w:val="20"/>
          <w:szCs w:val="20"/>
        </w:rPr>
        <w:t>ừ</w:t>
      </w:r>
      <w:r w:rsidRPr="00A677DC">
        <w:rPr>
          <w:rFonts w:ascii="Arial" w:hAnsi="Arial" w:cs="Arial"/>
          <w:sz w:val="20"/>
          <w:szCs w:val="20"/>
        </w:rPr>
        <w:t xml:space="preserve">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s</w:t>
      </w:r>
      <w:r w:rsidRPr="00A677DC">
        <w:rPr>
          <w:rFonts w:ascii="Arial" w:hAnsi="Arial" w:cs="Arial"/>
          <w:sz w:val="20"/>
          <w:szCs w:val="20"/>
        </w:rPr>
        <w:t>ả</w:t>
      </w:r>
      <w:r w:rsidRPr="00A677DC">
        <w:rPr>
          <w:rFonts w:ascii="Arial" w:hAnsi="Arial" w:cs="Arial"/>
          <w:sz w:val="20"/>
          <w:szCs w:val="20"/>
        </w:rPr>
        <w:t>n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thu h</w:t>
      </w:r>
      <w:r w:rsidRPr="00A677DC">
        <w:rPr>
          <w:rFonts w:ascii="Arial" w:hAnsi="Arial" w:cs="Arial"/>
          <w:sz w:val="20"/>
          <w:szCs w:val="20"/>
        </w:rPr>
        <w:t>ồ</w:t>
      </w:r>
      <w:r w:rsidRPr="00A677DC">
        <w:rPr>
          <w:rFonts w:ascii="Arial" w:hAnsi="Arial" w:cs="Arial"/>
          <w:sz w:val="20"/>
          <w:szCs w:val="20"/>
        </w:rPr>
        <w:t>i trong ph</w:t>
      </w:r>
      <w:r w:rsidRPr="00A677DC">
        <w:rPr>
          <w:rFonts w:ascii="Arial" w:hAnsi="Arial" w:cs="Arial"/>
          <w:sz w:val="20"/>
          <w:szCs w:val="20"/>
        </w:rPr>
        <w:t>ạ</w:t>
      </w:r>
      <w:r w:rsidRPr="00A677DC">
        <w:rPr>
          <w:rFonts w:ascii="Arial" w:hAnsi="Arial" w:cs="Arial"/>
          <w:sz w:val="20"/>
          <w:szCs w:val="20"/>
        </w:rPr>
        <w:t>m vi di</w:t>
      </w:r>
      <w:r w:rsidRPr="00A677DC">
        <w:rPr>
          <w:rFonts w:ascii="Arial" w:hAnsi="Arial" w:cs="Arial"/>
          <w:sz w:val="20"/>
          <w:szCs w:val="20"/>
        </w:rPr>
        <w:t>ệ</w:t>
      </w:r>
      <w:r w:rsidRPr="00A677DC">
        <w:rPr>
          <w:rFonts w:ascii="Arial" w:hAnsi="Arial" w:cs="Arial"/>
          <w:sz w:val="20"/>
          <w:szCs w:val="20"/>
        </w:rPr>
        <w:t>n tích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ầ</w:t>
      </w:r>
      <w:r w:rsidRPr="00A677DC">
        <w:rPr>
          <w:rFonts w:ascii="Arial" w:hAnsi="Arial" w:cs="Arial"/>
          <w:sz w:val="20"/>
          <w:szCs w:val="20"/>
        </w:rPr>
        <w:t>u tư khai thác khoáng s</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như sa</w:t>
      </w:r>
      <w:r w:rsidRPr="00A677DC">
        <w:rPr>
          <w:rFonts w:ascii="Arial" w:hAnsi="Arial" w:cs="Arial"/>
          <w:sz w:val="20"/>
          <w:szCs w:val="20"/>
        </w:rPr>
        <w:t>u:</w:t>
      </w:r>
    </w:p>
    <w:p w14:paraId="47BB89F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thu h</w:t>
      </w:r>
      <w:r w:rsidRPr="00A677DC">
        <w:rPr>
          <w:rFonts w:ascii="Arial" w:hAnsi="Arial" w:cs="Arial"/>
          <w:sz w:val="20"/>
          <w:szCs w:val="20"/>
        </w:rPr>
        <w:t>ồ</w:t>
      </w:r>
      <w:r w:rsidRPr="00A677DC">
        <w:rPr>
          <w:rFonts w:ascii="Arial" w:hAnsi="Arial" w:cs="Arial"/>
          <w:sz w:val="20"/>
          <w:szCs w:val="20"/>
        </w:rPr>
        <w:t>i ph</w:t>
      </w:r>
      <w:r w:rsidRPr="00A677DC">
        <w:rPr>
          <w:rFonts w:ascii="Arial" w:hAnsi="Arial" w:cs="Arial"/>
          <w:sz w:val="20"/>
          <w:szCs w:val="20"/>
        </w:rPr>
        <w:t>ả</w:t>
      </w:r>
      <w:r w:rsidRPr="00A677DC">
        <w:rPr>
          <w:rFonts w:ascii="Arial" w:hAnsi="Arial" w:cs="Arial"/>
          <w:sz w:val="20"/>
          <w:szCs w:val="20"/>
        </w:rPr>
        <w:t>i đư</w:t>
      </w:r>
      <w:r w:rsidRPr="00A677DC">
        <w:rPr>
          <w:rFonts w:ascii="Arial" w:hAnsi="Arial" w:cs="Arial"/>
          <w:sz w:val="20"/>
          <w:szCs w:val="20"/>
        </w:rPr>
        <w:t>ợ</w:t>
      </w:r>
      <w:r w:rsidRPr="00A677DC">
        <w:rPr>
          <w:rFonts w:ascii="Arial" w:hAnsi="Arial" w:cs="Arial"/>
          <w:sz w:val="20"/>
          <w:szCs w:val="20"/>
        </w:rPr>
        <w:t>c ki</w:t>
      </w:r>
      <w:r w:rsidRPr="00A677DC">
        <w:rPr>
          <w:rFonts w:ascii="Arial" w:hAnsi="Arial" w:cs="Arial"/>
          <w:sz w:val="20"/>
          <w:szCs w:val="20"/>
        </w:rPr>
        <w:t>ể</w:t>
      </w:r>
      <w:r w:rsidRPr="00A677DC">
        <w:rPr>
          <w:rFonts w:ascii="Arial" w:hAnsi="Arial" w:cs="Arial"/>
          <w:sz w:val="20"/>
          <w:szCs w:val="20"/>
        </w:rPr>
        <w:t>m soát thông qua thi</w:t>
      </w:r>
      <w:r w:rsidRPr="00A677DC">
        <w:rPr>
          <w:rFonts w:ascii="Arial" w:hAnsi="Arial" w:cs="Arial"/>
          <w:sz w:val="20"/>
          <w:szCs w:val="20"/>
        </w:rPr>
        <w:t>ế</w:t>
      </w:r>
      <w:r w:rsidRPr="00A677DC">
        <w:rPr>
          <w:rFonts w:ascii="Arial" w:hAnsi="Arial" w:cs="Arial"/>
          <w:sz w:val="20"/>
          <w:szCs w:val="20"/>
        </w:rPr>
        <w:t>t b</w:t>
      </w:r>
      <w:r w:rsidRPr="00A677DC">
        <w:rPr>
          <w:rFonts w:ascii="Arial" w:hAnsi="Arial" w:cs="Arial"/>
          <w:sz w:val="20"/>
          <w:szCs w:val="20"/>
        </w:rPr>
        <w:t>ị</w:t>
      </w:r>
      <w:r w:rsidRPr="00A677DC">
        <w:rPr>
          <w:rFonts w:ascii="Arial" w:hAnsi="Arial" w:cs="Arial"/>
          <w:sz w:val="20"/>
          <w:szCs w:val="20"/>
        </w:rPr>
        <w:t xml:space="preserve"> cân ho</w:t>
      </w:r>
      <w:r w:rsidRPr="00A677DC">
        <w:rPr>
          <w:rFonts w:ascii="Arial" w:hAnsi="Arial" w:cs="Arial"/>
          <w:sz w:val="20"/>
          <w:szCs w:val="20"/>
        </w:rPr>
        <w:t>ặ</w:t>
      </w:r>
      <w:r w:rsidRPr="00A677DC">
        <w:rPr>
          <w:rFonts w:ascii="Arial" w:hAnsi="Arial" w:cs="Arial"/>
          <w:sz w:val="20"/>
          <w:szCs w:val="20"/>
        </w:rPr>
        <w:t>c thi</w:t>
      </w:r>
      <w:r w:rsidRPr="00A677DC">
        <w:rPr>
          <w:rFonts w:ascii="Arial" w:hAnsi="Arial" w:cs="Arial"/>
          <w:sz w:val="20"/>
          <w:szCs w:val="20"/>
        </w:rPr>
        <w:t>ế</w:t>
      </w:r>
      <w:r w:rsidRPr="00A677DC">
        <w:rPr>
          <w:rFonts w:ascii="Arial" w:hAnsi="Arial" w:cs="Arial"/>
          <w:sz w:val="20"/>
          <w:szCs w:val="20"/>
        </w:rPr>
        <w:t>t b</w:t>
      </w:r>
      <w:r w:rsidRPr="00A677DC">
        <w:rPr>
          <w:rFonts w:ascii="Arial" w:hAnsi="Arial" w:cs="Arial"/>
          <w:sz w:val="20"/>
          <w:szCs w:val="20"/>
        </w:rPr>
        <w:t>ị</w:t>
      </w:r>
      <w:r w:rsidRPr="00A677DC">
        <w:rPr>
          <w:rFonts w:ascii="Arial" w:hAnsi="Arial" w:cs="Arial"/>
          <w:sz w:val="20"/>
          <w:szCs w:val="20"/>
        </w:rPr>
        <w:t xml:space="preserve"> đo đ</w:t>
      </w:r>
      <w:r w:rsidRPr="00A677DC">
        <w:rPr>
          <w:rFonts w:ascii="Arial" w:hAnsi="Arial" w:cs="Arial"/>
          <w:sz w:val="20"/>
          <w:szCs w:val="20"/>
        </w:rPr>
        <w:t>ạ</w:t>
      </w:r>
      <w:r w:rsidRPr="00A677DC">
        <w:rPr>
          <w:rFonts w:ascii="Arial" w:hAnsi="Arial" w:cs="Arial"/>
          <w:sz w:val="20"/>
          <w:szCs w:val="20"/>
        </w:rPr>
        <w:t>c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4 và kho</w:t>
      </w:r>
      <w:r w:rsidRPr="00A677DC">
        <w:rPr>
          <w:rFonts w:ascii="Arial" w:hAnsi="Arial" w:cs="Arial"/>
          <w:sz w:val="20"/>
          <w:szCs w:val="20"/>
        </w:rPr>
        <w:t>ả</w:t>
      </w:r>
      <w:r w:rsidRPr="00A677DC">
        <w:rPr>
          <w:rFonts w:ascii="Arial" w:hAnsi="Arial" w:cs="Arial"/>
          <w:sz w:val="20"/>
          <w:szCs w:val="20"/>
        </w:rPr>
        <w:t>n 5 Đi</w:t>
      </w:r>
      <w:r w:rsidRPr="00A677DC">
        <w:rPr>
          <w:rFonts w:ascii="Arial" w:hAnsi="Arial" w:cs="Arial"/>
          <w:sz w:val="20"/>
          <w:szCs w:val="20"/>
        </w:rPr>
        <w:t>ề</w:t>
      </w:r>
      <w:r w:rsidRPr="00A677DC">
        <w:rPr>
          <w:rFonts w:ascii="Arial" w:hAnsi="Arial" w:cs="Arial"/>
          <w:sz w:val="20"/>
          <w:szCs w:val="20"/>
        </w:rPr>
        <w:t>u này, bao g</w:t>
      </w:r>
      <w:r w:rsidRPr="00A677DC">
        <w:rPr>
          <w:rFonts w:ascii="Arial" w:hAnsi="Arial" w:cs="Arial"/>
          <w:sz w:val="20"/>
          <w:szCs w:val="20"/>
        </w:rPr>
        <w:t>ồ</w:t>
      </w:r>
      <w:r w:rsidRPr="00A677DC">
        <w:rPr>
          <w:rFonts w:ascii="Arial" w:hAnsi="Arial" w:cs="Arial"/>
          <w:sz w:val="20"/>
          <w:szCs w:val="20"/>
        </w:rPr>
        <w:t>m c</w:t>
      </w:r>
      <w:r w:rsidRPr="00A677DC">
        <w:rPr>
          <w:rFonts w:ascii="Arial" w:hAnsi="Arial" w:cs="Arial"/>
          <w:sz w:val="20"/>
          <w:szCs w:val="20"/>
        </w:rPr>
        <w:t>ả</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nguyên khai và khoáng s</w:t>
      </w:r>
      <w:r w:rsidRPr="00A677DC">
        <w:rPr>
          <w:rFonts w:ascii="Arial" w:hAnsi="Arial" w:cs="Arial"/>
          <w:sz w:val="20"/>
          <w:szCs w:val="20"/>
        </w:rPr>
        <w:t>ả</w:t>
      </w:r>
      <w:r w:rsidRPr="00A677DC">
        <w:rPr>
          <w:rFonts w:ascii="Arial" w:hAnsi="Arial" w:cs="Arial"/>
          <w:sz w:val="20"/>
          <w:szCs w:val="20"/>
        </w:rPr>
        <w:t>n sau ch</w:t>
      </w:r>
      <w:r w:rsidRPr="00A677DC">
        <w:rPr>
          <w:rFonts w:ascii="Arial" w:hAnsi="Arial" w:cs="Arial"/>
          <w:sz w:val="20"/>
          <w:szCs w:val="20"/>
        </w:rPr>
        <w:t>ế</w:t>
      </w:r>
      <w:r w:rsidRPr="00A677DC">
        <w:rPr>
          <w:rFonts w:ascii="Arial" w:hAnsi="Arial" w:cs="Arial"/>
          <w:sz w:val="20"/>
          <w:szCs w:val="20"/>
        </w:rPr>
        <w:t xml:space="preserve"> bi</w:t>
      </w:r>
      <w:r w:rsidRPr="00A677DC">
        <w:rPr>
          <w:rFonts w:ascii="Arial" w:hAnsi="Arial" w:cs="Arial"/>
          <w:sz w:val="20"/>
          <w:szCs w:val="20"/>
        </w:rPr>
        <w:t>ế</w:t>
      </w:r>
      <w:r w:rsidRPr="00A677DC">
        <w:rPr>
          <w:rFonts w:ascii="Arial" w:hAnsi="Arial" w:cs="Arial"/>
          <w:sz w:val="20"/>
          <w:szCs w:val="20"/>
        </w:rPr>
        <w:t>n (n</w:t>
      </w:r>
      <w:r w:rsidRPr="00A677DC">
        <w:rPr>
          <w:rFonts w:ascii="Arial" w:hAnsi="Arial" w:cs="Arial"/>
          <w:sz w:val="20"/>
          <w:szCs w:val="20"/>
        </w:rPr>
        <w:t>ế</w:t>
      </w:r>
      <w:r w:rsidRPr="00A677DC">
        <w:rPr>
          <w:rFonts w:ascii="Arial" w:hAnsi="Arial" w:cs="Arial"/>
          <w:sz w:val="20"/>
          <w:szCs w:val="20"/>
        </w:rPr>
        <w:t>u có) trư</w:t>
      </w:r>
      <w:r w:rsidRPr="00A677DC">
        <w:rPr>
          <w:rFonts w:ascii="Arial" w:hAnsi="Arial" w:cs="Arial"/>
          <w:sz w:val="20"/>
          <w:szCs w:val="20"/>
        </w:rPr>
        <w:t>ớ</w:t>
      </w:r>
      <w:r w:rsidRPr="00A677DC">
        <w:rPr>
          <w:rFonts w:ascii="Arial" w:hAnsi="Arial" w:cs="Arial"/>
          <w:sz w:val="20"/>
          <w:szCs w:val="20"/>
        </w:rPr>
        <w:t>c khi v</w:t>
      </w:r>
      <w:r w:rsidRPr="00A677DC">
        <w:rPr>
          <w:rFonts w:ascii="Arial" w:hAnsi="Arial" w:cs="Arial"/>
          <w:sz w:val="20"/>
          <w:szCs w:val="20"/>
        </w:rPr>
        <w:t>ậ</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ra kh</w:t>
      </w:r>
      <w:r w:rsidRPr="00A677DC">
        <w:rPr>
          <w:rFonts w:ascii="Arial" w:hAnsi="Arial" w:cs="Arial"/>
          <w:sz w:val="20"/>
          <w:szCs w:val="20"/>
        </w:rPr>
        <w:t>ỏ</w:t>
      </w:r>
      <w:r w:rsidRPr="00A677DC">
        <w:rPr>
          <w:rFonts w:ascii="Arial" w:hAnsi="Arial" w:cs="Arial"/>
          <w:sz w:val="20"/>
          <w:szCs w:val="20"/>
        </w:rPr>
        <w:t>i khu v</w:t>
      </w:r>
      <w:r w:rsidRPr="00A677DC">
        <w:rPr>
          <w:rFonts w:ascii="Arial" w:hAnsi="Arial" w:cs="Arial"/>
          <w:sz w:val="20"/>
          <w:szCs w:val="20"/>
        </w:rPr>
        <w:t>ự</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d</w:t>
      </w:r>
      <w:r w:rsidRPr="00A677DC">
        <w:rPr>
          <w:rFonts w:ascii="Arial" w:hAnsi="Arial" w:cs="Arial"/>
          <w:sz w:val="20"/>
          <w:szCs w:val="20"/>
        </w:rPr>
        <w:t>ự</w:t>
      </w:r>
      <w:r w:rsidRPr="00A677DC">
        <w:rPr>
          <w:rFonts w:ascii="Arial" w:hAnsi="Arial" w:cs="Arial"/>
          <w:sz w:val="20"/>
          <w:szCs w:val="20"/>
        </w:rPr>
        <w:t xml:space="preserve"> án khai thác;</w:t>
      </w:r>
    </w:p>
    <w:p w14:paraId="00A7EC0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L</w:t>
      </w:r>
      <w:r w:rsidRPr="00A677DC">
        <w:rPr>
          <w:rFonts w:ascii="Arial" w:hAnsi="Arial" w:cs="Arial"/>
          <w:sz w:val="20"/>
          <w:szCs w:val="20"/>
        </w:rPr>
        <w:t>ậ</w:t>
      </w:r>
      <w:r w:rsidRPr="00A677DC">
        <w:rPr>
          <w:rFonts w:ascii="Arial" w:hAnsi="Arial" w:cs="Arial"/>
          <w:sz w:val="20"/>
          <w:szCs w:val="20"/>
        </w:rPr>
        <w:t>p s</w:t>
      </w:r>
      <w:r w:rsidRPr="00A677DC">
        <w:rPr>
          <w:rFonts w:ascii="Arial" w:hAnsi="Arial" w:cs="Arial"/>
          <w:sz w:val="20"/>
          <w:szCs w:val="20"/>
        </w:rPr>
        <w:t>ổ</w:t>
      </w:r>
      <w:r w:rsidRPr="00A677DC">
        <w:rPr>
          <w:rFonts w:ascii="Arial" w:hAnsi="Arial" w:cs="Arial"/>
          <w:sz w:val="20"/>
          <w:szCs w:val="20"/>
        </w:rPr>
        <w:t xml:space="preserve"> sách, ch</w:t>
      </w:r>
      <w:r w:rsidRPr="00A677DC">
        <w:rPr>
          <w:rFonts w:ascii="Arial" w:hAnsi="Arial" w:cs="Arial"/>
          <w:sz w:val="20"/>
          <w:szCs w:val="20"/>
        </w:rPr>
        <w:t>ứ</w:t>
      </w:r>
      <w:r w:rsidRPr="00A677DC">
        <w:rPr>
          <w:rFonts w:ascii="Arial" w:hAnsi="Arial" w:cs="Arial"/>
          <w:sz w:val="20"/>
          <w:szCs w:val="20"/>
        </w:rPr>
        <w:t>ng t</w:t>
      </w:r>
      <w:r w:rsidRPr="00A677DC">
        <w:rPr>
          <w:rFonts w:ascii="Arial" w:hAnsi="Arial" w:cs="Arial"/>
          <w:sz w:val="20"/>
          <w:szCs w:val="20"/>
        </w:rPr>
        <w:t>ừ</w:t>
      </w:r>
      <w:r w:rsidRPr="00A677DC">
        <w:rPr>
          <w:rFonts w:ascii="Arial" w:hAnsi="Arial" w:cs="Arial"/>
          <w:sz w:val="20"/>
          <w:szCs w:val="20"/>
        </w:rPr>
        <w:t xml:space="preserve"> v</w:t>
      </w:r>
      <w:r w:rsidRPr="00A677DC">
        <w:rPr>
          <w:rFonts w:ascii="Arial" w:hAnsi="Arial" w:cs="Arial"/>
          <w:sz w:val="20"/>
          <w:szCs w:val="20"/>
        </w:rPr>
        <w:t>ề</w:t>
      </w:r>
      <w:r w:rsidRPr="00A677DC">
        <w:rPr>
          <w:rFonts w:ascii="Arial" w:hAnsi="Arial" w:cs="Arial"/>
          <w:sz w:val="20"/>
          <w:szCs w:val="20"/>
        </w:rPr>
        <w:t xml:space="preserve"> s</w:t>
      </w:r>
      <w:r w:rsidRPr="00A677DC">
        <w:rPr>
          <w:rFonts w:ascii="Arial" w:hAnsi="Arial" w:cs="Arial"/>
          <w:sz w:val="20"/>
          <w:szCs w:val="20"/>
        </w:rPr>
        <w:t>ả</w:t>
      </w:r>
      <w:r w:rsidRPr="00A677DC">
        <w:rPr>
          <w:rFonts w:ascii="Arial" w:hAnsi="Arial" w:cs="Arial"/>
          <w:sz w:val="20"/>
          <w:szCs w:val="20"/>
        </w:rPr>
        <w:t>n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đã thu h</w:t>
      </w:r>
      <w:r w:rsidRPr="00A677DC">
        <w:rPr>
          <w:rFonts w:ascii="Arial" w:hAnsi="Arial" w:cs="Arial"/>
          <w:sz w:val="20"/>
          <w:szCs w:val="20"/>
        </w:rPr>
        <w:t>ồ</w:t>
      </w:r>
      <w:r w:rsidRPr="00A677DC">
        <w:rPr>
          <w:rFonts w:ascii="Arial" w:hAnsi="Arial" w:cs="Arial"/>
          <w:sz w:val="20"/>
          <w:szCs w:val="20"/>
        </w:rPr>
        <w:t>i qua ngu</w:t>
      </w:r>
      <w:r w:rsidRPr="00A677DC">
        <w:rPr>
          <w:rFonts w:ascii="Arial" w:hAnsi="Arial" w:cs="Arial"/>
          <w:sz w:val="20"/>
          <w:szCs w:val="20"/>
        </w:rPr>
        <w:t>ồ</w:t>
      </w:r>
      <w:r w:rsidRPr="00A677DC">
        <w:rPr>
          <w:rFonts w:ascii="Arial" w:hAnsi="Arial" w:cs="Arial"/>
          <w:sz w:val="20"/>
          <w:szCs w:val="20"/>
        </w:rPr>
        <w:t>n s</w:t>
      </w:r>
      <w:r w:rsidRPr="00A677DC">
        <w:rPr>
          <w:rFonts w:ascii="Arial" w:hAnsi="Arial" w:cs="Arial"/>
          <w:sz w:val="20"/>
          <w:szCs w:val="20"/>
        </w:rPr>
        <w:t>ố</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thi</w:t>
      </w:r>
      <w:r w:rsidRPr="00A677DC">
        <w:rPr>
          <w:rFonts w:ascii="Arial" w:hAnsi="Arial" w:cs="Arial"/>
          <w:sz w:val="20"/>
          <w:szCs w:val="20"/>
        </w:rPr>
        <w:t>ế</w:t>
      </w:r>
      <w:r w:rsidRPr="00A677DC">
        <w:rPr>
          <w:rFonts w:ascii="Arial" w:hAnsi="Arial" w:cs="Arial"/>
          <w:sz w:val="20"/>
          <w:szCs w:val="20"/>
        </w:rPr>
        <w:t>t b</w:t>
      </w:r>
      <w:r w:rsidRPr="00A677DC">
        <w:rPr>
          <w:rFonts w:ascii="Arial" w:hAnsi="Arial" w:cs="Arial"/>
          <w:sz w:val="20"/>
          <w:szCs w:val="20"/>
        </w:rPr>
        <w:t>ị</w:t>
      </w:r>
      <w:r w:rsidRPr="00A677DC">
        <w:rPr>
          <w:rFonts w:ascii="Arial" w:hAnsi="Arial" w:cs="Arial"/>
          <w:sz w:val="20"/>
          <w:szCs w:val="20"/>
        </w:rPr>
        <w:t xml:space="preserve"> cân ho</w:t>
      </w:r>
      <w:r w:rsidRPr="00A677DC">
        <w:rPr>
          <w:rFonts w:ascii="Arial" w:hAnsi="Arial" w:cs="Arial"/>
          <w:sz w:val="20"/>
          <w:szCs w:val="20"/>
        </w:rPr>
        <w:t>ặ</w:t>
      </w:r>
      <w:r w:rsidRPr="00A677DC">
        <w:rPr>
          <w:rFonts w:ascii="Arial" w:hAnsi="Arial" w:cs="Arial"/>
          <w:sz w:val="20"/>
          <w:szCs w:val="20"/>
        </w:rPr>
        <w:t>c thi</w:t>
      </w:r>
      <w:r w:rsidRPr="00A677DC">
        <w:rPr>
          <w:rFonts w:ascii="Arial" w:hAnsi="Arial" w:cs="Arial"/>
          <w:sz w:val="20"/>
          <w:szCs w:val="20"/>
        </w:rPr>
        <w:t>ế</w:t>
      </w:r>
      <w:r w:rsidRPr="00A677DC">
        <w:rPr>
          <w:rFonts w:ascii="Arial" w:hAnsi="Arial" w:cs="Arial"/>
          <w:sz w:val="20"/>
          <w:szCs w:val="20"/>
        </w:rPr>
        <w:t>t b</w:t>
      </w:r>
      <w:r w:rsidRPr="00A677DC">
        <w:rPr>
          <w:rFonts w:ascii="Arial" w:hAnsi="Arial" w:cs="Arial"/>
          <w:sz w:val="20"/>
          <w:szCs w:val="20"/>
        </w:rPr>
        <w:t>ị</w:t>
      </w:r>
      <w:r w:rsidRPr="00A677DC">
        <w:rPr>
          <w:rFonts w:ascii="Arial" w:hAnsi="Arial" w:cs="Arial"/>
          <w:sz w:val="20"/>
          <w:szCs w:val="20"/>
        </w:rPr>
        <w:t xml:space="preserve"> đo đ</w:t>
      </w:r>
      <w:r w:rsidRPr="00A677DC">
        <w:rPr>
          <w:rFonts w:ascii="Arial" w:hAnsi="Arial" w:cs="Arial"/>
          <w:sz w:val="20"/>
          <w:szCs w:val="20"/>
        </w:rPr>
        <w:t>ạ</w:t>
      </w:r>
      <w:r w:rsidRPr="00A677DC">
        <w:rPr>
          <w:rFonts w:ascii="Arial" w:hAnsi="Arial" w:cs="Arial"/>
          <w:sz w:val="20"/>
          <w:szCs w:val="20"/>
        </w:rPr>
        <w:t>c; ch</w:t>
      </w:r>
      <w:r w:rsidRPr="00A677DC">
        <w:rPr>
          <w:rFonts w:ascii="Arial" w:hAnsi="Arial" w:cs="Arial"/>
          <w:sz w:val="20"/>
          <w:szCs w:val="20"/>
        </w:rPr>
        <w:t>ứ</w:t>
      </w:r>
      <w:r w:rsidRPr="00A677DC">
        <w:rPr>
          <w:rFonts w:ascii="Arial" w:hAnsi="Arial" w:cs="Arial"/>
          <w:sz w:val="20"/>
          <w:szCs w:val="20"/>
        </w:rPr>
        <w:t>ng t</w:t>
      </w:r>
      <w:r w:rsidRPr="00A677DC">
        <w:rPr>
          <w:rFonts w:ascii="Arial" w:hAnsi="Arial" w:cs="Arial"/>
          <w:sz w:val="20"/>
          <w:szCs w:val="20"/>
        </w:rPr>
        <w:t>ừ</w:t>
      </w:r>
      <w:r w:rsidRPr="00A677DC">
        <w:rPr>
          <w:rFonts w:ascii="Arial" w:hAnsi="Arial" w:cs="Arial"/>
          <w:sz w:val="20"/>
          <w:szCs w:val="20"/>
        </w:rPr>
        <w:t xml:space="preserve"> kê khai quy</w:t>
      </w:r>
      <w:r w:rsidRPr="00A677DC">
        <w:rPr>
          <w:rFonts w:ascii="Arial" w:hAnsi="Arial" w:cs="Arial"/>
          <w:sz w:val="20"/>
          <w:szCs w:val="20"/>
        </w:rPr>
        <w:t>ế</w:t>
      </w:r>
      <w:r w:rsidRPr="00A677DC">
        <w:rPr>
          <w:rFonts w:ascii="Arial" w:hAnsi="Arial" w:cs="Arial"/>
          <w:sz w:val="20"/>
          <w:szCs w:val="20"/>
        </w:rPr>
        <w:t>t toán, n</w:t>
      </w:r>
      <w:r w:rsidRPr="00A677DC">
        <w:rPr>
          <w:rFonts w:ascii="Arial" w:hAnsi="Arial" w:cs="Arial"/>
          <w:sz w:val="20"/>
          <w:szCs w:val="20"/>
        </w:rPr>
        <w:t>ộ</w:t>
      </w:r>
      <w:r w:rsidRPr="00A677DC">
        <w:rPr>
          <w:rFonts w:ascii="Arial" w:hAnsi="Arial" w:cs="Arial"/>
          <w:sz w:val="20"/>
          <w:szCs w:val="20"/>
        </w:rPr>
        <w:t>p thu</w:t>
      </w:r>
      <w:r w:rsidRPr="00A677DC">
        <w:rPr>
          <w:rFonts w:ascii="Arial" w:hAnsi="Arial" w:cs="Arial"/>
          <w:sz w:val="20"/>
          <w:szCs w:val="20"/>
        </w:rPr>
        <w:t>ế</w:t>
      </w:r>
      <w:r w:rsidRPr="00A677DC">
        <w:rPr>
          <w:rFonts w:ascii="Arial" w:hAnsi="Arial" w:cs="Arial"/>
          <w:sz w:val="20"/>
          <w:szCs w:val="20"/>
        </w:rPr>
        <w:t xml:space="preserve"> tài nguyên; h</w:t>
      </w:r>
      <w:r w:rsidRPr="00A677DC">
        <w:rPr>
          <w:rFonts w:ascii="Arial" w:hAnsi="Arial" w:cs="Arial"/>
          <w:sz w:val="20"/>
          <w:szCs w:val="20"/>
        </w:rPr>
        <w:t>ồ</w:t>
      </w:r>
      <w:r w:rsidRPr="00A677DC">
        <w:rPr>
          <w:rFonts w:ascii="Arial" w:hAnsi="Arial" w:cs="Arial"/>
          <w:sz w:val="20"/>
          <w:szCs w:val="20"/>
        </w:rPr>
        <w:t xml:space="preserve"> sơ nghi</w:t>
      </w:r>
      <w:r w:rsidRPr="00A677DC">
        <w:rPr>
          <w:rFonts w:ascii="Arial" w:hAnsi="Arial" w:cs="Arial"/>
          <w:sz w:val="20"/>
          <w:szCs w:val="20"/>
        </w:rPr>
        <w:t>ệ</w:t>
      </w:r>
      <w:r w:rsidRPr="00A677DC">
        <w:rPr>
          <w:rFonts w:ascii="Arial" w:hAnsi="Arial" w:cs="Arial"/>
          <w:sz w:val="20"/>
          <w:szCs w:val="20"/>
        </w:rPr>
        <w:t>m thu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đào đ</w:t>
      </w:r>
      <w:r w:rsidRPr="00A677DC">
        <w:rPr>
          <w:rFonts w:ascii="Arial" w:hAnsi="Arial" w:cs="Arial"/>
          <w:sz w:val="20"/>
          <w:szCs w:val="20"/>
        </w:rPr>
        <w:t>ắ</w:t>
      </w:r>
      <w:r w:rsidRPr="00A677DC">
        <w:rPr>
          <w:rFonts w:ascii="Arial" w:hAnsi="Arial" w:cs="Arial"/>
          <w:sz w:val="20"/>
          <w:szCs w:val="20"/>
        </w:rPr>
        <w:t>p trong ph</w:t>
      </w:r>
      <w:r w:rsidRPr="00A677DC">
        <w:rPr>
          <w:rFonts w:ascii="Arial" w:hAnsi="Arial" w:cs="Arial"/>
          <w:sz w:val="20"/>
          <w:szCs w:val="20"/>
        </w:rPr>
        <w:t>ạ</w:t>
      </w:r>
      <w:r w:rsidRPr="00A677DC">
        <w:rPr>
          <w:rFonts w:ascii="Arial" w:hAnsi="Arial" w:cs="Arial"/>
          <w:sz w:val="20"/>
          <w:szCs w:val="20"/>
        </w:rPr>
        <w:t>m vi d</w:t>
      </w:r>
      <w:r w:rsidRPr="00A677DC">
        <w:rPr>
          <w:rFonts w:ascii="Arial" w:hAnsi="Arial" w:cs="Arial"/>
          <w:sz w:val="20"/>
          <w:szCs w:val="20"/>
        </w:rPr>
        <w:t>ự</w:t>
      </w:r>
      <w:r w:rsidRPr="00A677DC">
        <w:rPr>
          <w:rFonts w:ascii="Arial" w:hAnsi="Arial" w:cs="Arial"/>
          <w:sz w:val="20"/>
          <w:szCs w:val="20"/>
        </w:rPr>
        <w:t xml:space="preserve"> án;</w:t>
      </w:r>
    </w:p>
    <w:p w14:paraId="451747C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Lưu gi</w:t>
      </w:r>
      <w:r w:rsidRPr="00A677DC">
        <w:rPr>
          <w:rFonts w:ascii="Arial" w:hAnsi="Arial" w:cs="Arial"/>
          <w:sz w:val="20"/>
          <w:szCs w:val="20"/>
        </w:rPr>
        <w:t>ữ</w:t>
      </w:r>
      <w:r w:rsidRPr="00A677DC">
        <w:rPr>
          <w:rFonts w:ascii="Arial" w:hAnsi="Arial" w:cs="Arial"/>
          <w:sz w:val="20"/>
          <w:szCs w:val="20"/>
        </w:rPr>
        <w:t>, b</w:t>
      </w:r>
      <w:r w:rsidRPr="00A677DC">
        <w:rPr>
          <w:rFonts w:ascii="Arial" w:hAnsi="Arial" w:cs="Arial"/>
          <w:sz w:val="20"/>
          <w:szCs w:val="20"/>
        </w:rPr>
        <w:t>ả</w:t>
      </w:r>
      <w:r w:rsidRPr="00A677DC">
        <w:rPr>
          <w:rFonts w:ascii="Arial" w:hAnsi="Arial" w:cs="Arial"/>
          <w:sz w:val="20"/>
          <w:szCs w:val="20"/>
        </w:rPr>
        <w:t xml:space="preserve">o </w:t>
      </w:r>
      <w:r w:rsidRPr="00A677DC">
        <w:rPr>
          <w:rFonts w:ascii="Arial" w:hAnsi="Arial" w:cs="Arial"/>
          <w:sz w:val="20"/>
          <w:szCs w:val="20"/>
        </w:rPr>
        <w:t>qu</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ầ</w:t>
      </w:r>
      <w:r w:rsidRPr="00A677DC">
        <w:rPr>
          <w:rFonts w:ascii="Arial" w:hAnsi="Arial" w:cs="Arial"/>
          <w:sz w:val="20"/>
          <w:szCs w:val="20"/>
        </w:rPr>
        <w:t>y đ</w:t>
      </w:r>
      <w:r w:rsidRPr="00A677DC">
        <w:rPr>
          <w:rFonts w:ascii="Arial" w:hAnsi="Arial" w:cs="Arial"/>
          <w:sz w:val="20"/>
          <w:szCs w:val="20"/>
        </w:rPr>
        <w:t>ủ</w:t>
      </w:r>
      <w:r w:rsidRPr="00A677DC">
        <w:rPr>
          <w:rFonts w:ascii="Arial" w:hAnsi="Arial" w:cs="Arial"/>
          <w:sz w:val="20"/>
          <w:szCs w:val="20"/>
        </w:rPr>
        <w:t xml:space="preserve"> h</w:t>
      </w:r>
      <w:r w:rsidRPr="00A677DC">
        <w:rPr>
          <w:rFonts w:ascii="Arial" w:hAnsi="Arial" w:cs="Arial"/>
          <w:sz w:val="20"/>
          <w:szCs w:val="20"/>
        </w:rPr>
        <w:t>ồ</w:t>
      </w:r>
      <w:r w:rsidRPr="00A677DC">
        <w:rPr>
          <w:rFonts w:ascii="Arial" w:hAnsi="Arial" w:cs="Arial"/>
          <w:sz w:val="20"/>
          <w:szCs w:val="20"/>
        </w:rPr>
        <w:t xml:space="preserve"> sơ s</w:t>
      </w:r>
      <w:r w:rsidRPr="00A677DC">
        <w:rPr>
          <w:rFonts w:ascii="Arial" w:hAnsi="Arial" w:cs="Arial"/>
          <w:sz w:val="20"/>
          <w:szCs w:val="20"/>
        </w:rPr>
        <w:t>ổ</w:t>
      </w:r>
      <w:r w:rsidRPr="00A677DC">
        <w:rPr>
          <w:rFonts w:ascii="Arial" w:hAnsi="Arial" w:cs="Arial"/>
          <w:sz w:val="20"/>
          <w:szCs w:val="20"/>
        </w:rPr>
        <w:t xml:space="preserve"> sách, ch</w:t>
      </w:r>
      <w:r w:rsidRPr="00A677DC">
        <w:rPr>
          <w:rFonts w:ascii="Arial" w:hAnsi="Arial" w:cs="Arial"/>
          <w:sz w:val="20"/>
          <w:szCs w:val="20"/>
        </w:rPr>
        <w:t>ứ</w:t>
      </w:r>
      <w:r w:rsidRPr="00A677DC">
        <w:rPr>
          <w:rFonts w:ascii="Arial" w:hAnsi="Arial" w:cs="Arial"/>
          <w:sz w:val="20"/>
          <w:szCs w:val="20"/>
        </w:rPr>
        <w:t>ng t</w:t>
      </w:r>
      <w:r w:rsidRPr="00A677DC">
        <w:rPr>
          <w:rFonts w:ascii="Arial" w:hAnsi="Arial" w:cs="Arial"/>
          <w:sz w:val="20"/>
          <w:szCs w:val="20"/>
        </w:rPr>
        <w:t>ừ</w:t>
      </w:r>
      <w:r w:rsidRPr="00A677DC">
        <w:rPr>
          <w:rFonts w:ascii="Arial" w:hAnsi="Arial" w:cs="Arial"/>
          <w:sz w:val="20"/>
          <w:szCs w:val="20"/>
        </w:rPr>
        <w:t xml:space="preserve"> (b</w:t>
      </w:r>
      <w:r w:rsidRPr="00A677DC">
        <w:rPr>
          <w:rFonts w:ascii="Arial" w:hAnsi="Arial" w:cs="Arial"/>
          <w:sz w:val="20"/>
          <w:szCs w:val="20"/>
        </w:rPr>
        <w:t>ả</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và b</w:t>
      </w:r>
      <w:r w:rsidRPr="00A677DC">
        <w:rPr>
          <w:rFonts w:ascii="Arial" w:hAnsi="Arial" w:cs="Arial"/>
          <w:sz w:val="20"/>
          <w:szCs w:val="20"/>
        </w:rPr>
        <w:t>ả</w:t>
      </w:r>
      <w:r w:rsidRPr="00A677DC">
        <w:rPr>
          <w:rFonts w:ascii="Arial" w:hAnsi="Arial" w:cs="Arial"/>
          <w:sz w:val="20"/>
          <w:szCs w:val="20"/>
        </w:rPr>
        <w:t>n s</w:t>
      </w:r>
      <w:r w:rsidRPr="00A677DC">
        <w:rPr>
          <w:rFonts w:ascii="Arial" w:hAnsi="Arial" w:cs="Arial"/>
          <w:sz w:val="20"/>
          <w:szCs w:val="20"/>
        </w:rPr>
        <w:t>ố</w:t>
      </w:r>
      <w:r w:rsidRPr="00A677DC">
        <w:rPr>
          <w:rFonts w:ascii="Arial" w:hAnsi="Arial" w:cs="Arial"/>
          <w:sz w:val="20"/>
          <w:szCs w:val="20"/>
        </w:rPr>
        <w:t>) liên quan t</w:t>
      </w:r>
      <w:r w:rsidRPr="00A677DC">
        <w:rPr>
          <w:rFonts w:ascii="Arial" w:hAnsi="Arial" w:cs="Arial"/>
          <w:sz w:val="20"/>
          <w:szCs w:val="20"/>
        </w:rPr>
        <w:t>ớ</w:t>
      </w:r>
      <w:r w:rsidRPr="00A677DC">
        <w:rPr>
          <w:rFonts w:ascii="Arial" w:hAnsi="Arial" w:cs="Arial"/>
          <w:sz w:val="20"/>
          <w:szCs w:val="20"/>
        </w:rPr>
        <w:t>i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đã thu h</w:t>
      </w:r>
      <w:r w:rsidRPr="00A677DC">
        <w:rPr>
          <w:rFonts w:ascii="Arial" w:hAnsi="Arial" w:cs="Arial"/>
          <w:sz w:val="20"/>
          <w:szCs w:val="20"/>
        </w:rPr>
        <w:t>ồ</w:t>
      </w:r>
      <w:r w:rsidRPr="00A677DC">
        <w:rPr>
          <w:rFonts w:ascii="Arial" w:hAnsi="Arial" w:cs="Arial"/>
          <w:sz w:val="20"/>
          <w:szCs w:val="20"/>
        </w:rPr>
        <w:t>i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khi b</w:t>
      </w:r>
      <w:r w:rsidRPr="00A677DC">
        <w:rPr>
          <w:rFonts w:ascii="Arial" w:hAnsi="Arial" w:cs="Arial"/>
          <w:sz w:val="20"/>
          <w:szCs w:val="20"/>
        </w:rPr>
        <w:t>ắ</w:t>
      </w:r>
      <w:r w:rsidRPr="00A677DC">
        <w:rPr>
          <w:rFonts w:ascii="Arial" w:hAnsi="Arial" w:cs="Arial"/>
          <w:sz w:val="20"/>
          <w:szCs w:val="20"/>
        </w:rPr>
        <w:t>t đ</w:t>
      </w:r>
      <w:r w:rsidRPr="00A677DC">
        <w:rPr>
          <w:rFonts w:ascii="Arial" w:hAnsi="Arial" w:cs="Arial"/>
          <w:sz w:val="20"/>
          <w:szCs w:val="20"/>
        </w:rPr>
        <w:t>ầ</w:t>
      </w:r>
      <w:r w:rsidRPr="00A677DC">
        <w:rPr>
          <w:rFonts w:ascii="Arial" w:hAnsi="Arial" w:cs="Arial"/>
          <w:sz w:val="20"/>
          <w:szCs w:val="20"/>
        </w:rPr>
        <w:t>u đư</w:t>
      </w:r>
      <w:r w:rsidRPr="00A677DC">
        <w:rPr>
          <w:rFonts w:ascii="Arial" w:hAnsi="Arial" w:cs="Arial"/>
          <w:sz w:val="20"/>
          <w:szCs w:val="20"/>
        </w:rPr>
        <w:t>ợ</w:t>
      </w:r>
      <w:r w:rsidRPr="00A677DC">
        <w:rPr>
          <w:rFonts w:ascii="Arial" w:hAnsi="Arial" w:cs="Arial"/>
          <w:sz w:val="20"/>
          <w:szCs w:val="20"/>
        </w:rPr>
        <w:t>c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cho phép t</w:t>
      </w:r>
      <w:r w:rsidRPr="00A677DC">
        <w:rPr>
          <w:rFonts w:ascii="Arial" w:hAnsi="Arial" w:cs="Arial"/>
          <w:sz w:val="20"/>
          <w:szCs w:val="20"/>
        </w:rPr>
        <w:t>ớ</w:t>
      </w:r>
      <w:r w:rsidRPr="00A677DC">
        <w:rPr>
          <w:rFonts w:ascii="Arial" w:hAnsi="Arial" w:cs="Arial"/>
          <w:sz w:val="20"/>
          <w:szCs w:val="20"/>
        </w:rPr>
        <w:t>i khi k</w:t>
      </w:r>
      <w:r w:rsidRPr="00A677DC">
        <w:rPr>
          <w:rFonts w:ascii="Arial" w:hAnsi="Arial" w:cs="Arial"/>
          <w:sz w:val="20"/>
          <w:szCs w:val="20"/>
        </w:rPr>
        <w:t>ế</w:t>
      </w:r>
      <w:r w:rsidRPr="00A677DC">
        <w:rPr>
          <w:rFonts w:ascii="Arial" w:hAnsi="Arial" w:cs="Arial"/>
          <w:sz w:val="20"/>
          <w:szCs w:val="20"/>
        </w:rPr>
        <w:t>t thúc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thu h</w:t>
      </w:r>
      <w:r w:rsidRPr="00A677DC">
        <w:rPr>
          <w:rFonts w:ascii="Arial" w:hAnsi="Arial" w:cs="Arial"/>
          <w:sz w:val="20"/>
          <w:szCs w:val="20"/>
        </w:rPr>
        <w:t>ồ</w:t>
      </w:r>
      <w:r w:rsidRPr="00A677DC">
        <w:rPr>
          <w:rFonts w:ascii="Arial" w:hAnsi="Arial" w:cs="Arial"/>
          <w:sz w:val="20"/>
          <w:szCs w:val="20"/>
        </w:rPr>
        <w:t>i.</w:t>
      </w:r>
    </w:p>
    <w:p w14:paraId="29285DD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7. Trách nhi</w:t>
      </w:r>
      <w:r w:rsidRPr="00A677DC">
        <w:rPr>
          <w:rFonts w:ascii="Arial" w:hAnsi="Arial" w:cs="Arial"/>
          <w:sz w:val="20"/>
          <w:szCs w:val="20"/>
        </w:rPr>
        <w:t>ệ</w:t>
      </w:r>
      <w:r w:rsidRPr="00A677DC">
        <w:rPr>
          <w:rFonts w:ascii="Arial" w:hAnsi="Arial" w:cs="Arial"/>
          <w:sz w:val="20"/>
          <w:szCs w:val="20"/>
        </w:rPr>
        <w:t>m c</w:t>
      </w:r>
      <w:r w:rsidRPr="00A677DC">
        <w:rPr>
          <w:rFonts w:ascii="Arial" w:hAnsi="Arial" w:cs="Arial"/>
          <w:sz w:val="20"/>
          <w:szCs w:val="20"/>
        </w:rPr>
        <w:t>ủ</w:t>
      </w:r>
      <w:r w:rsidRPr="00A677DC">
        <w:rPr>
          <w:rFonts w:ascii="Arial" w:hAnsi="Arial" w:cs="Arial"/>
          <w:sz w:val="20"/>
          <w:szCs w:val="20"/>
        </w:rPr>
        <w:t>a các đơn v</w:t>
      </w:r>
      <w:r w:rsidRPr="00A677DC">
        <w:rPr>
          <w:rFonts w:ascii="Arial" w:hAnsi="Arial" w:cs="Arial"/>
          <w:sz w:val="20"/>
          <w:szCs w:val="20"/>
        </w:rPr>
        <w:t>ị</w:t>
      </w:r>
      <w:r w:rsidRPr="00A677DC">
        <w:rPr>
          <w:rFonts w:ascii="Arial" w:hAnsi="Arial" w:cs="Arial"/>
          <w:sz w:val="20"/>
          <w:szCs w:val="20"/>
        </w:rPr>
        <w:t xml:space="preserve"> có liên quan:</w:t>
      </w:r>
    </w:p>
    <w:p w14:paraId="0CA555F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w:t>
      </w:r>
      <w:r w:rsidRPr="00A677DC">
        <w:rPr>
          <w:rFonts w:ascii="Arial" w:hAnsi="Arial" w:cs="Arial"/>
          <w:sz w:val="20"/>
          <w:szCs w:val="20"/>
        </w:rPr>
        <w:t>) Đ</w:t>
      </w:r>
      <w:r w:rsidRPr="00A677DC">
        <w:rPr>
          <w:rFonts w:ascii="Arial" w:hAnsi="Arial" w:cs="Arial"/>
          <w:sz w:val="20"/>
          <w:szCs w:val="20"/>
        </w:rPr>
        <w:t>ị</w:t>
      </w:r>
      <w:r w:rsidRPr="00A677DC">
        <w:rPr>
          <w:rFonts w:ascii="Arial" w:hAnsi="Arial" w:cs="Arial"/>
          <w:sz w:val="20"/>
          <w:szCs w:val="20"/>
        </w:rPr>
        <w:t>nh k</w:t>
      </w:r>
      <w:r w:rsidRPr="00A677DC">
        <w:rPr>
          <w:rFonts w:ascii="Arial" w:hAnsi="Arial" w:cs="Arial"/>
          <w:sz w:val="20"/>
          <w:szCs w:val="20"/>
        </w:rPr>
        <w:t>ỳ</w:t>
      </w:r>
      <w:r w:rsidRPr="00A677DC">
        <w:rPr>
          <w:rFonts w:ascii="Arial" w:hAnsi="Arial" w:cs="Arial"/>
          <w:sz w:val="20"/>
          <w:szCs w:val="20"/>
        </w:rPr>
        <w:t xml:space="preserve"> h</w:t>
      </w:r>
      <w:r w:rsidRPr="00A677DC">
        <w:rPr>
          <w:rFonts w:ascii="Arial" w:hAnsi="Arial" w:cs="Arial"/>
          <w:sz w:val="20"/>
          <w:szCs w:val="20"/>
        </w:rPr>
        <w:t>ằ</w:t>
      </w:r>
      <w:r w:rsidRPr="00A677DC">
        <w:rPr>
          <w:rFonts w:ascii="Arial" w:hAnsi="Arial" w:cs="Arial"/>
          <w:sz w:val="20"/>
          <w:szCs w:val="20"/>
        </w:rPr>
        <w:t>ng năm, S</w:t>
      </w:r>
      <w:r w:rsidRPr="00A677DC">
        <w:rPr>
          <w:rFonts w:ascii="Arial" w:hAnsi="Arial" w:cs="Arial"/>
          <w:sz w:val="20"/>
          <w:szCs w:val="20"/>
        </w:rPr>
        <w:t>ở</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có trách nhi</w:t>
      </w:r>
      <w:r w:rsidRPr="00A677DC">
        <w:rPr>
          <w:rFonts w:ascii="Arial" w:hAnsi="Arial" w:cs="Arial"/>
          <w:sz w:val="20"/>
          <w:szCs w:val="20"/>
        </w:rPr>
        <w:t>ệ</w:t>
      </w:r>
      <w:r w:rsidRPr="00A677DC">
        <w:rPr>
          <w:rFonts w:ascii="Arial" w:hAnsi="Arial" w:cs="Arial"/>
          <w:sz w:val="20"/>
          <w:szCs w:val="20"/>
        </w:rPr>
        <w:t>m t</w:t>
      </w:r>
      <w:r w:rsidRPr="00A677DC">
        <w:rPr>
          <w:rFonts w:ascii="Arial" w:hAnsi="Arial" w:cs="Arial"/>
          <w:sz w:val="20"/>
          <w:szCs w:val="20"/>
        </w:rPr>
        <w:t>ổ</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thông tin,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th</w:t>
      </w:r>
      <w:r w:rsidRPr="00A677DC">
        <w:rPr>
          <w:rFonts w:ascii="Arial" w:hAnsi="Arial" w:cs="Arial"/>
          <w:sz w:val="20"/>
          <w:szCs w:val="20"/>
        </w:rPr>
        <w:t>ố</w:t>
      </w:r>
      <w:r w:rsidRPr="00A677DC">
        <w:rPr>
          <w:rFonts w:ascii="Arial" w:hAnsi="Arial" w:cs="Arial"/>
          <w:sz w:val="20"/>
          <w:szCs w:val="20"/>
        </w:rPr>
        <w:t>ng kê, ki</w:t>
      </w:r>
      <w:r w:rsidRPr="00A677DC">
        <w:rPr>
          <w:rFonts w:ascii="Arial" w:hAnsi="Arial" w:cs="Arial"/>
          <w:sz w:val="20"/>
          <w:szCs w:val="20"/>
        </w:rPr>
        <w:t>ể</w:t>
      </w:r>
      <w:r w:rsidRPr="00A677DC">
        <w:rPr>
          <w:rFonts w:ascii="Arial" w:hAnsi="Arial" w:cs="Arial"/>
          <w:sz w:val="20"/>
          <w:szCs w:val="20"/>
        </w:rPr>
        <w:t>m kê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trên cơ s</w:t>
      </w:r>
      <w:r w:rsidRPr="00A677DC">
        <w:rPr>
          <w:rFonts w:ascii="Arial" w:hAnsi="Arial" w:cs="Arial"/>
          <w:sz w:val="20"/>
          <w:szCs w:val="20"/>
        </w:rPr>
        <w:t>ở</w:t>
      </w:r>
      <w:r w:rsidRPr="00A677DC">
        <w:rPr>
          <w:rFonts w:ascii="Arial" w:hAnsi="Arial" w:cs="Arial"/>
          <w:sz w:val="20"/>
          <w:szCs w:val="20"/>
        </w:rPr>
        <w:t xml:space="preserve"> báo cáo đ</w:t>
      </w:r>
      <w:r w:rsidRPr="00A677DC">
        <w:rPr>
          <w:rFonts w:ascii="Arial" w:hAnsi="Arial" w:cs="Arial"/>
          <w:sz w:val="20"/>
          <w:szCs w:val="20"/>
        </w:rPr>
        <w:t>ị</w:t>
      </w:r>
      <w:r w:rsidRPr="00A677DC">
        <w:rPr>
          <w:rFonts w:ascii="Arial" w:hAnsi="Arial" w:cs="Arial"/>
          <w:sz w:val="20"/>
          <w:szCs w:val="20"/>
        </w:rPr>
        <w:t>nh k</w:t>
      </w:r>
      <w:r w:rsidRPr="00A677DC">
        <w:rPr>
          <w:rFonts w:ascii="Arial" w:hAnsi="Arial" w:cs="Arial"/>
          <w:sz w:val="20"/>
          <w:szCs w:val="20"/>
        </w:rPr>
        <w:t>ỳ</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th</w:t>
      </w:r>
      <w:r w:rsidRPr="00A677DC">
        <w:rPr>
          <w:rFonts w:ascii="Arial" w:hAnsi="Arial" w:cs="Arial"/>
          <w:sz w:val="20"/>
          <w:szCs w:val="20"/>
        </w:rPr>
        <w:t>ố</w:t>
      </w:r>
      <w:r w:rsidRPr="00A677DC">
        <w:rPr>
          <w:rFonts w:ascii="Arial" w:hAnsi="Arial" w:cs="Arial"/>
          <w:sz w:val="20"/>
          <w:szCs w:val="20"/>
        </w:rPr>
        <w:t>ng kê, ki</w:t>
      </w:r>
      <w:r w:rsidRPr="00A677DC">
        <w:rPr>
          <w:rFonts w:ascii="Arial" w:hAnsi="Arial" w:cs="Arial"/>
          <w:sz w:val="20"/>
          <w:szCs w:val="20"/>
        </w:rPr>
        <w:t>ể</w:t>
      </w:r>
      <w:r w:rsidRPr="00A677DC">
        <w:rPr>
          <w:rFonts w:ascii="Arial" w:hAnsi="Arial" w:cs="Arial"/>
          <w:sz w:val="20"/>
          <w:szCs w:val="20"/>
        </w:rPr>
        <w:t>m kê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w:t>
      </w:r>
      <w:r w:rsidRPr="00A677DC">
        <w:rPr>
          <w:rFonts w:ascii="Arial" w:hAnsi="Arial" w:cs="Arial"/>
          <w:sz w:val="20"/>
          <w:szCs w:val="20"/>
        </w:rPr>
        <w:t>ch</w:t>
      </w:r>
      <w:r w:rsidRPr="00A677DC">
        <w:rPr>
          <w:rFonts w:ascii="Arial" w:hAnsi="Arial" w:cs="Arial"/>
          <w:sz w:val="20"/>
          <w:szCs w:val="20"/>
        </w:rPr>
        <w:t>ứ</w:t>
      </w:r>
      <w:r w:rsidRPr="00A677DC">
        <w:rPr>
          <w:rFonts w:ascii="Arial" w:hAnsi="Arial" w:cs="Arial"/>
          <w:sz w:val="20"/>
          <w:szCs w:val="20"/>
        </w:rPr>
        <w:t>c, cá nhân khai thác khoáng s</w:t>
      </w:r>
      <w:r w:rsidRPr="00A677DC">
        <w:rPr>
          <w:rFonts w:ascii="Arial" w:hAnsi="Arial" w:cs="Arial"/>
          <w:sz w:val="20"/>
          <w:szCs w:val="20"/>
        </w:rPr>
        <w:t>ả</w:t>
      </w:r>
      <w:r w:rsidRPr="00A677DC">
        <w:rPr>
          <w:rFonts w:ascii="Arial" w:hAnsi="Arial" w:cs="Arial"/>
          <w:sz w:val="20"/>
          <w:szCs w:val="20"/>
        </w:rPr>
        <w:t xml:space="preserve">n và báo cáo </w:t>
      </w:r>
      <w:r w:rsidR="00DC216F">
        <w:rPr>
          <w:rFonts w:ascii="Arial" w:hAnsi="Arial" w:cs="Arial"/>
          <w:sz w:val="20"/>
          <w:szCs w:val="20"/>
        </w:rPr>
        <w:t>Ủy ban</w:t>
      </w:r>
      <w:r w:rsidRPr="00A677DC">
        <w:rPr>
          <w:rFonts w:ascii="Arial" w:hAnsi="Arial" w:cs="Arial"/>
          <w:sz w:val="20"/>
          <w:szCs w:val="20"/>
        </w:rPr>
        <w:t xml:space="preserve"> nhân dân t</w:t>
      </w:r>
      <w:r w:rsidRPr="00A677DC">
        <w:rPr>
          <w:rFonts w:ascii="Arial" w:hAnsi="Arial" w:cs="Arial"/>
          <w:sz w:val="20"/>
          <w:szCs w:val="20"/>
        </w:rPr>
        <w:t>ỉ</w:t>
      </w:r>
      <w:r w:rsidRPr="00A677DC">
        <w:rPr>
          <w:rFonts w:ascii="Arial" w:hAnsi="Arial" w:cs="Arial"/>
          <w:sz w:val="20"/>
          <w:szCs w:val="20"/>
        </w:rPr>
        <w:t>nh đ</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vi</w:t>
      </w:r>
      <w:r w:rsidRPr="00A677DC">
        <w:rPr>
          <w:rFonts w:ascii="Arial" w:hAnsi="Arial" w:cs="Arial"/>
          <w:sz w:val="20"/>
          <w:szCs w:val="20"/>
        </w:rPr>
        <w:t>ệ</w:t>
      </w:r>
      <w:r w:rsidRPr="00A677DC">
        <w:rPr>
          <w:rFonts w:ascii="Arial" w:hAnsi="Arial" w:cs="Arial"/>
          <w:sz w:val="20"/>
          <w:szCs w:val="20"/>
        </w:rPr>
        <w:t>c ki</w:t>
      </w:r>
      <w:r w:rsidRPr="00A677DC">
        <w:rPr>
          <w:rFonts w:ascii="Arial" w:hAnsi="Arial" w:cs="Arial"/>
          <w:sz w:val="20"/>
          <w:szCs w:val="20"/>
        </w:rPr>
        <w:t>ể</w:t>
      </w:r>
      <w:r w:rsidRPr="00A677DC">
        <w:rPr>
          <w:rFonts w:ascii="Arial" w:hAnsi="Arial" w:cs="Arial"/>
          <w:sz w:val="20"/>
          <w:szCs w:val="20"/>
        </w:rPr>
        <w:t>m soát, giám sát và xây d</w:t>
      </w:r>
      <w:r w:rsidRPr="00A677DC">
        <w:rPr>
          <w:rFonts w:ascii="Arial" w:hAnsi="Arial" w:cs="Arial"/>
          <w:sz w:val="20"/>
          <w:szCs w:val="20"/>
        </w:rPr>
        <w:t>ự</w:t>
      </w:r>
      <w:r w:rsidRPr="00A677DC">
        <w:rPr>
          <w:rFonts w:ascii="Arial" w:hAnsi="Arial" w:cs="Arial"/>
          <w:sz w:val="20"/>
          <w:szCs w:val="20"/>
        </w:rPr>
        <w:t>ng báo cáo công tác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v</w:t>
      </w:r>
      <w:r w:rsidRPr="00A677DC">
        <w:rPr>
          <w:rFonts w:ascii="Arial" w:hAnsi="Arial" w:cs="Arial"/>
          <w:sz w:val="20"/>
          <w:szCs w:val="20"/>
        </w:rPr>
        <w:t>ề</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trên đ</w:t>
      </w:r>
      <w:r w:rsidRPr="00A677DC">
        <w:rPr>
          <w:rFonts w:ascii="Arial" w:hAnsi="Arial" w:cs="Arial"/>
          <w:sz w:val="20"/>
          <w:szCs w:val="20"/>
        </w:rPr>
        <w:t>ị</w:t>
      </w:r>
      <w:r w:rsidRPr="00A677DC">
        <w:rPr>
          <w:rFonts w:ascii="Arial" w:hAnsi="Arial" w:cs="Arial"/>
          <w:sz w:val="20"/>
          <w:szCs w:val="20"/>
        </w:rPr>
        <w:t>a bàn;</w:t>
      </w:r>
    </w:p>
    <w:p w14:paraId="3DE0333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C</w:t>
      </w:r>
      <w:r w:rsidRPr="00A677DC">
        <w:rPr>
          <w:rFonts w:ascii="Arial" w:hAnsi="Arial" w:cs="Arial"/>
          <w:sz w:val="20"/>
          <w:szCs w:val="20"/>
        </w:rPr>
        <w:t>ụ</w:t>
      </w:r>
      <w:r w:rsidRPr="00A677DC">
        <w:rPr>
          <w:rFonts w:ascii="Arial" w:hAnsi="Arial" w:cs="Arial"/>
          <w:sz w:val="20"/>
          <w:szCs w:val="20"/>
        </w:rPr>
        <w:t>c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Vi</w:t>
      </w:r>
      <w:r w:rsidRPr="00A677DC">
        <w:rPr>
          <w:rFonts w:ascii="Arial" w:hAnsi="Arial" w:cs="Arial"/>
          <w:sz w:val="20"/>
          <w:szCs w:val="20"/>
        </w:rPr>
        <w:t>ệ</w:t>
      </w:r>
      <w:r w:rsidRPr="00A677DC">
        <w:rPr>
          <w:rFonts w:ascii="Arial" w:hAnsi="Arial" w:cs="Arial"/>
          <w:sz w:val="20"/>
          <w:szCs w:val="20"/>
        </w:rPr>
        <w:t>t Nam có trách nhi</w:t>
      </w:r>
      <w:r w:rsidRPr="00A677DC">
        <w:rPr>
          <w:rFonts w:ascii="Arial" w:hAnsi="Arial" w:cs="Arial"/>
          <w:sz w:val="20"/>
          <w:szCs w:val="20"/>
        </w:rPr>
        <w:t>ệ</w:t>
      </w:r>
      <w:r w:rsidRPr="00A677DC">
        <w:rPr>
          <w:rFonts w:ascii="Arial" w:hAnsi="Arial" w:cs="Arial"/>
          <w:sz w:val="20"/>
          <w:szCs w:val="20"/>
        </w:rPr>
        <w:t>m t</w:t>
      </w:r>
      <w:r w:rsidRPr="00A677DC">
        <w:rPr>
          <w:rFonts w:ascii="Arial" w:hAnsi="Arial" w:cs="Arial"/>
          <w:sz w:val="20"/>
          <w:szCs w:val="20"/>
        </w:rPr>
        <w:t>ổ</w:t>
      </w:r>
      <w:r w:rsidRPr="00A677DC">
        <w:rPr>
          <w:rFonts w:ascii="Arial" w:hAnsi="Arial" w:cs="Arial"/>
          <w:sz w:val="20"/>
          <w:szCs w:val="20"/>
        </w:rPr>
        <w:t xml:space="preserve">ng </w:t>
      </w:r>
      <w:r w:rsidRPr="00A677DC">
        <w:rPr>
          <w:rFonts w:ascii="Arial" w:hAnsi="Arial" w:cs="Arial"/>
          <w:sz w:val="20"/>
          <w:szCs w:val="20"/>
        </w:rPr>
        <w:t>h</w:t>
      </w:r>
      <w:r w:rsidRPr="00A677DC">
        <w:rPr>
          <w:rFonts w:ascii="Arial" w:hAnsi="Arial" w:cs="Arial"/>
          <w:sz w:val="20"/>
          <w:szCs w:val="20"/>
        </w:rPr>
        <w:t>ợ</w:t>
      </w:r>
      <w:r w:rsidRPr="00A677DC">
        <w:rPr>
          <w:rFonts w:ascii="Arial" w:hAnsi="Arial" w:cs="Arial"/>
          <w:sz w:val="20"/>
          <w:szCs w:val="20"/>
        </w:rPr>
        <w:t>p thông tin,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th</w:t>
      </w:r>
      <w:r w:rsidRPr="00A677DC">
        <w:rPr>
          <w:rFonts w:ascii="Arial" w:hAnsi="Arial" w:cs="Arial"/>
          <w:sz w:val="20"/>
          <w:szCs w:val="20"/>
        </w:rPr>
        <w:t>ố</w:t>
      </w:r>
      <w:r w:rsidRPr="00A677DC">
        <w:rPr>
          <w:rFonts w:ascii="Arial" w:hAnsi="Arial" w:cs="Arial"/>
          <w:sz w:val="20"/>
          <w:szCs w:val="20"/>
        </w:rPr>
        <w:t>ng kê, ki</w:t>
      </w:r>
      <w:r w:rsidRPr="00A677DC">
        <w:rPr>
          <w:rFonts w:ascii="Arial" w:hAnsi="Arial" w:cs="Arial"/>
          <w:sz w:val="20"/>
          <w:szCs w:val="20"/>
        </w:rPr>
        <w:t>ể</w:t>
      </w:r>
      <w:r w:rsidRPr="00A677DC">
        <w:rPr>
          <w:rFonts w:ascii="Arial" w:hAnsi="Arial" w:cs="Arial"/>
          <w:sz w:val="20"/>
          <w:szCs w:val="20"/>
        </w:rPr>
        <w:t>m kê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trên cơ s</w:t>
      </w:r>
      <w:r w:rsidRPr="00A677DC">
        <w:rPr>
          <w:rFonts w:ascii="Arial" w:hAnsi="Arial" w:cs="Arial"/>
          <w:sz w:val="20"/>
          <w:szCs w:val="20"/>
        </w:rPr>
        <w:t>ở</w:t>
      </w:r>
      <w:r w:rsidRPr="00A677DC">
        <w:rPr>
          <w:rFonts w:ascii="Arial" w:hAnsi="Arial" w:cs="Arial"/>
          <w:sz w:val="20"/>
          <w:szCs w:val="20"/>
        </w:rPr>
        <w:t xml:space="preserve"> báo cáo công tác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v</w:t>
      </w:r>
      <w:r w:rsidRPr="00A677DC">
        <w:rPr>
          <w:rFonts w:ascii="Arial" w:hAnsi="Arial" w:cs="Arial"/>
          <w:sz w:val="20"/>
          <w:szCs w:val="20"/>
        </w:rPr>
        <w:t>ề</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trên đ</w:t>
      </w:r>
      <w:r w:rsidRPr="00A677DC">
        <w:rPr>
          <w:rFonts w:ascii="Arial" w:hAnsi="Arial" w:cs="Arial"/>
          <w:sz w:val="20"/>
          <w:szCs w:val="20"/>
        </w:rPr>
        <w:t>ị</w:t>
      </w:r>
      <w:r w:rsidRPr="00A677DC">
        <w:rPr>
          <w:rFonts w:ascii="Arial" w:hAnsi="Arial" w:cs="Arial"/>
          <w:sz w:val="20"/>
          <w:szCs w:val="20"/>
        </w:rPr>
        <w:t>a bàn c</w:t>
      </w:r>
      <w:r w:rsidRPr="00A677DC">
        <w:rPr>
          <w:rFonts w:ascii="Arial" w:hAnsi="Arial" w:cs="Arial"/>
          <w:sz w:val="20"/>
          <w:szCs w:val="20"/>
        </w:rPr>
        <w:t>ủ</w:t>
      </w:r>
      <w:r w:rsidRPr="00A677DC">
        <w:rPr>
          <w:rFonts w:ascii="Arial" w:hAnsi="Arial" w:cs="Arial"/>
          <w:sz w:val="20"/>
          <w:szCs w:val="20"/>
        </w:rPr>
        <w:t xml:space="preserve">a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l</w:t>
      </w:r>
      <w:r w:rsidRPr="00A677DC">
        <w:rPr>
          <w:rFonts w:ascii="Arial" w:hAnsi="Arial" w:cs="Arial"/>
          <w:sz w:val="20"/>
          <w:szCs w:val="20"/>
        </w:rPr>
        <w:t>ậ</w:t>
      </w:r>
      <w:r w:rsidRPr="00A677DC">
        <w:rPr>
          <w:rFonts w:ascii="Arial" w:hAnsi="Arial" w:cs="Arial"/>
          <w:sz w:val="20"/>
          <w:szCs w:val="20"/>
        </w:rPr>
        <w:t>p báo cáo công tác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v</w:t>
      </w:r>
      <w:r w:rsidRPr="00A677DC">
        <w:rPr>
          <w:rFonts w:ascii="Arial" w:hAnsi="Arial" w:cs="Arial"/>
          <w:sz w:val="20"/>
          <w:szCs w:val="20"/>
        </w:rPr>
        <w:t>ề</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trên ph</w:t>
      </w:r>
      <w:r w:rsidRPr="00A677DC">
        <w:rPr>
          <w:rFonts w:ascii="Arial" w:hAnsi="Arial" w:cs="Arial"/>
          <w:sz w:val="20"/>
          <w:szCs w:val="20"/>
        </w:rPr>
        <w:t>ạ</w:t>
      </w:r>
      <w:r w:rsidRPr="00A677DC">
        <w:rPr>
          <w:rFonts w:ascii="Arial" w:hAnsi="Arial" w:cs="Arial"/>
          <w:sz w:val="20"/>
          <w:szCs w:val="20"/>
        </w:rPr>
        <w:t>m vi c</w:t>
      </w:r>
      <w:r w:rsidRPr="00A677DC">
        <w:rPr>
          <w:rFonts w:ascii="Arial" w:hAnsi="Arial" w:cs="Arial"/>
          <w:sz w:val="20"/>
          <w:szCs w:val="20"/>
        </w:rPr>
        <w:t>ả</w:t>
      </w:r>
      <w:r w:rsidRPr="00A677DC">
        <w:rPr>
          <w:rFonts w:ascii="Arial" w:hAnsi="Arial" w:cs="Arial"/>
          <w:sz w:val="20"/>
          <w:szCs w:val="20"/>
        </w:rPr>
        <w:t xml:space="preserve"> nư</w:t>
      </w:r>
      <w:r w:rsidRPr="00A677DC">
        <w:rPr>
          <w:rFonts w:ascii="Arial" w:hAnsi="Arial" w:cs="Arial"/>
          <w:sz w:val="20"/>
          <w:szCs w:val="20"/>
        </w:rPr>
        <w:t>ớ</w:t>
      </w:r>
      <w:r w:rsidRPr="00A677DC">
        <w:rPr>
          <w:rFonts w:ascii="Arial" w:hAnsi="Arial" w:cs="Arial"/>
          <w:sz w:val="20"/>
          <w:szCs w:val="20"/>
        </w:rPr>
        <w:t>c đ</w:t>
      </w:r>
      <w:r w:rsidRPr="00A677DC">
        <w:rPr>
          <w:rFonts w:ascii="Arial" w:hAnsi="Arial" w:cs="Arial"/>
          <w:sz w:val="20"/>
          <w:szCs w:val="20"/>
        </w:rPr>
        <w:t>ể</w:t>
      </w:r>
      <w:r w:rsidRPr="00A677DC">
        <w:rPr>
          <w:rFonts w:ascii="Arial" w:hAnsi="Arial" w:cs="Arial"/>
          <w:sz w:val="20"/>
          <w:szCs w:val="20"/>
        </w:rPr>
        <w:t xml:space="preserve">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báo cáo Th</w:t>
      </w:r>
      <w:r w:rsidRPr="00A677DC">
        <w:rPr>
          <w:rFonts w:ascii="Arial" w:hAnsi="Arial" w:cs="Arial"/>
          <w:sz w:val="20"/>
          <w:szCs w:val="20"/>
        </w:rPr>
        <w:t>ủ</w:t>
      </w:r>
      <w:r w:rsidRPr="00A677DC">
        <w:rPr>
          <w:rFonts w:ascii="Arial" w:hAnsi="Arial" w:cs="Arial"/>
          <w:sz w:val="20"/>
          <w:szCs w:val="20"/>
        </w:rPr>
        <w:t xml:space="preserve"> tư</w:t>
      </w:r>
      <w:r w:rsidRPr="00A677DC">
        <w:rPr>
          <w:rFonts w:ascii="Arial" w:hAnsi="Arial" w:cs="Arial"/>
          <w:sz w:val="20"/>
          <w:szCs w:val="20"/>
        </w:rPr>
        <w:t>ớ</w:t>
      </w:r>
      <w:r w:rsidRPr="00A677DC">
        <w:rPr>
          <w:rFonts w:ascii="Arial" w:hAnsi="Arial" w:cs="Arial"/>
          <w:sz w:val="20"/>
          <w:szCs w:val="20"/>
        </w:rPr>
        <w:t>ng Chính ph</w:t>
      </w:r>
      <w:r w:rsidRPr="00A677DC">
        <w:rPr>
          <w:rFonts w:ascii="Arial" w:hAnsi="Arial" w:cs="Arial"/>
          <w:sz w:val="20"/>
          <w:szCs w:val="20"/>
        </w:rPr>
        <w:t>ủ</w:t>
      </w:r>
      <w:r w:rsidRPr="00A677DC">
        <w:rPr>
          <w:rFonts w:ascii="Arial" w:hAnsi="Arial" w:cs="Arial"/>
          <w:sz w:val="20"/>
          <w:szCs w:val="20"/>
        </w:rPr>
        <w:t>.</w:t>
      </w:r>
    </w:p>
    <w:p w14:paraId="5D1A4F5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8. B</w:t>
      </w:r>
      <w:r w:rsidRPr="00A677DC">
        <w:rPr>
          <w:rFonts w:ascii="Arial" w:hAnsi="Arial" w:cs="Arial"/>
          <w:sz w:val="20"/>
          <w:szCs w:val="20"/>
        </w:rPr>
        <w:t>ộ</w:t>
      </w:r>
      <w:r w:rsidRPr="00A677DC">
        <w:rPr>
          <w:rFonts w:ascii="Arial" w:hAnsi="Arial" w:cs="Arial"/>
          <w:sz w:val="20"/>
          <w:szCs w:val="20"/>
        </w:rPr>
        <w:t xml:space="preserve"> trư</w:t>
      </w:r>
      <w:r w:rsidRPr="00A677DC">
        <w:rPr>
          <w:rFonts w:ascii="Arial" w:hAnsi="Arial" w:cs="Arial"/>
          <w:sz w:val="20"/>
          <w:szCs w:val="20"/>
        </w:rPr>
        <w:t>ở</w:t>
      </w:r>
      <w:r w:rsidRPr="00A677DC">
        <w:rPr>
          <w:rFonts w:ascii="Arial" w:hAnsi="Arial" w:cs="Arial"/>
          <w:sz w:val="20"/>
          <w:szCs w:val="20"/>
        </w:rPr>
        <w:t>ng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quy đ</w:t>
      </w:r>
      <w:r w:rsidRPr="00A677DC">
        <w:rPr>
          <w:rFonts w:ascii="Arial" w:hAnsi="Arial" w:cs="Arial"/>
          <w:sz w:val="20"/>
          <w:szCs w:val="20"/>
        </w:rPr>
        <w:t>ị</w:t>
      </w:r>
      <w:r w:rsidRPr="00A677DC">
        <w:rPr>
          <w:rFonts w:ascii="Arial" w:hAnsi="Arial" w:cs="Arial"/>
          <w:sz w:val="20"/>
          <w:szCs w:val="20"/>
        </w:rPr>
        <w:t>nh m</w:t>
      </w:r>
      <w:r w:rsidRPr="00A677DC">
        <w:rPr>
          <w:rFonts w:ascii="Arial" w:hAnsi="Arial" w:cs="Arial"/>
          <w:sz w:val="20"/>
          <w:szCs w:val="20"/>
        </w:rPr>
        <w:t>ẫ</w:t>
      </w:r>
      <w:r w:rsidRPr="00A677DC">
        <w:rPr>
          <w:rFonts w:ascii="Arial" w:hAnsi="Arial" w:cs="Arial"/>
          <w:sz w:val="20"/>
          <w:szCs w:val="20"/>
        </w:rPr>
        <w:t>u s</w:t>
      </w:r>
      <w:r w:rsidRPr="00A677DC">
        <w:rPr>
          <w:rFonts w:ascii="Arial" w:hAnsi="Arial" w:cs="Arial"/>
          <w:sz w:val="20"/>
          <w:szCs w:val="20"/>
        </w:rPr>
        <w:t>ổ</w:t>
      </w:r>
      <w:r w:rsidRPr="00A677DC">
        <w:rPr>
          <w:rFonts w:ascii="Arial" w:hAnsi="Arial" w:cs="Arial"/>
          <w:sz w:val="20"/>
          <w:szCs w:val="20"/>
        </w:rPr>
        <w:t xml:space="preserve"> sách, tài li</w:t>
      </w:r>
      <w:r w:rsidRPr="00A677DC">
        <w:rPr>
          <w:rFonts w:ascii="Arial" w:hAnsi="Arial" w:cs="Arial"/>
          <w:sz w:val="20"/>
          <w:szCs w:val="20"/>
        </w:rPr>
        <w:t>ệ</w:t>
      </w:r>
      <w:r w:rsidRPr="00A677DC">
        <w:rPr>
          <w:rFonts w:ascii="Arial" w:hAnsi="Arial" w:cs="Arial"/>
          <w:sz w:val="20"/>
          <w:szCs w:val="20"/>
        </w:rPr>
        <w:t>u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này.</w:t>
      </w:r>
    </w:p>
    <w:p w14:paraId="5562FF4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60. T</w:t>
      </w:r>
      <w:r w:rsidRPr="00A677DC">
        <w:rPr>
          <w:rFonts w:ascii="Arial" w:hAnsi="Arial" w:cs="Arial"/>
          <w:b/>
          <w:sz w:val="20"/>
          <w:szCs w:val="20"/>
        </w:rPr>
        <w:t>ổ</w:t>
      </w:r>
      <w:r w:rsidRPr="00A677DC">
        <w:rPr>
          <w:rFonts w:ascii="Arial" w:hAnsi="Arial" w:cs="Arial"/>
          <w:b/>
          <w:sz w:val="20"/>
          <w:szCs w:val="20"/>
        </w:rPr>
        <w:t xml:space="preserve"> ch</w:t>
      </w:r>
      <w:r w:rsidRPr="00A677DC">
        <w:rPr>
          <w:rFonts w:ascii="Arial" w:hAnsi="Arial" w:cs="Arial"/>
          <w:b/>
          <w:sz w:val="20"/>
          <w:szCs w:val="20"/>
        </w:rPr>
        <w:t>ứ</w:t>
      </w:r>
      <w:r w:rsidRPr="00A677DC">
        <w:rPr>
          <w:rFonts w:ascii="Arial" w:hAnsi="Arial" w:cs="Arial"/>
          <w:b/>
          <w:sz w:val="20"/>
          <w:szCs w:val="20"/>
        </w:rPr>
        <w:t>c đư</w:t>
      </w:r>
      <w:r w:rsidRPr="00A677DC">
        <w:rPr>
          <w:rFonts w:ascii="Arial" w:hAnsi="Arial" w:cs="Arial"/>
          <w:b/>
          <w:sz w:val="20"/>
          <w:szCs w:val="20"/>
        </w:rPr>
        <w:t>ợ</w:t>
      </w:r>
      <w:r w:rsidRPr="00A677DC">
        <w:rPr>
          <w:rFonts w:ascii="Arial" w:hAnsi="Arial" w:cs="Arial"/>
          <w:b/>
          <w:sz w:val="20"/>
          <w:szCs w:val="20"/>
        </w:rPr>
        <w:t>c xem xét c</w:t>
      </w:r>
      <w:r w:rsidRPr="00A677DC">
        <w:rPr>
          <w:rFonts w:ascii="Arial" w:hAnsi="Arial" w:cs="Arial"/>
          <w:b/>
          <w:sz w:val="20"/>
          <w:szCs w:val="20"/>
        </w:rPr>
        <w:t>ấ</w:t>
      </w:r>
      <w:r w:rsidRPr="00A677DC">
        <w:rPr>
          <w:rFonts w:ascii="Arial" w:hAnsi="Arial" w:cs="Arial"/>
          <w:b/>
          <w:sz w:val="20"/>
          <w:szCs w:val="20"/>
        </w:rPr>
        <w:t>p gi</w:t>
      </w:r>
      <w:r w:rsidRPr="00A677DC">
        <w:rPr>
          <w:rFonts w:ascii="Arial" w:hAnsi="Arial" w:cs="Arial"/>
          <w:b/>
          <w:sz w:val="20"/>
          <w:szCs w:val="20"/>
        </w:rPr>
        <w:t>ấ</w:t>
      </w:r>
      <w:r w:rsidRPr="00A677DC">
        <w:rPr>
          <w:rFonts w:ascii="Arial" w:hAnsi="Arial" w:cs="Arial"/>
          <w:b/>
          <w:sz w:val="20"/>
          <w:szCs w:val="20"/>
        </w:rPr>
        <w:t>y phép khai thác khoáng s</w:t>
      </w:r>
      <w:r w:rsidRPr="00A677DC">
        <w:rPr>
          <w:rFonts w:ascii="Arial" w:hAnsi="Arial" w:cs="Arial"/>
          <w:b/>
          <w:sz w:val="20"/>
          <w:szCs w:val="20"/>
        </w:rPr>
        <w:t>ả</w:t>
      </w:r>
      <w:r w:rsidRPr="00A677DC">
        <w:rPr>
          <w:rFonts w:ascii="Arial" w:hAnsi="Arial" w:cs="Arial"/>
          <w:b/>
          <w:sz w:val="20"/>
          <w:szCs w:val="20"/>
        </w:rPr>
        <w:t>n đ</w:t>
      </w:r>
      <w:r w:rsidRPr="00A677DC">
        <w:rPr>
          <w:rFonts w:ascii="Arial" w:hAnsi="Arial" w:cs="Arial"/>
          <w:b/>
          <w:sz w:val="20"/>
          <w:szCs w:val="20"/>
        </w:rPr>
        <w:t>ộ</w:t>
      </w:r>
      <w:r w:rsidRPr="00A677DC">
        <w:rPr>
          <w:rFonts w:ascii="Arial" w:hAnsi="Arial" w:cs="Arial"/>
          <w:b/>
          <w:sz w:val="20"/>
          <w:szCs w:val="20"/>
        </w:rPr>
        <w:t>c h</w:t>
      </w:r>
      <w:r w:rsidRPr="00A677DC">
        <w:rPr>
          <w:rFonts w:ascii="Arial" w:hAnsi="Arial" w:cs="Arial"/>
          <w:b/>
          <w:sz w:val="20"/>
          <w:szCs w:val="20"/>
        </w:rPr>
        <w:t>ạ</w:t>
      </w:r>
      <w:r w:rsidRPr="00A677DC">
        <w:rPr>
          <w:rFonts w:ascii="Arial" w:hAnsi="Arial" w:cs="Arial"/>
          <w:b/>
          <w:sz w:val="20"/>
          <w:szCs w:val="20"/>
        </w:rPr>
        <w:t>i, khoáng s</w:t>
      </w:r>
      <w:r w:rsidRPr="00A677DC">
        <w:rPr>
          <w:rFonts w:ascii="Arial" w:hAnsi="Arial" w:cs="Arial"/>
          <w:b/>
          <w:sz w:val="20"/>
          <w:szCs w:val="20"/>
        </w:rPr>
        <w:t>ả</w:t>
      </w:r>
      <w:r w:rsidRPr="00A677DC">
        <w:rPr>
          <w:rFonts w:ascii="Arial" w:hAnsi="Arial" w:cs="Arial"/>
          <w:b/>
          <w:sz w:val="20"/>
          <w:szCs w:val="20"/>
        </w:rPr>
        <w:t>n phóng x</w:t>
      </w:r>
      <w:r w:rsidRPr="00A677DC">
        <w:rPr>
          <w:rFonts w:ascii="Arial" w:hAnsi="Arial" w:cs="Arial"/>
          <w:b/>
          <w:sz w:val="20"/>
          <w:szCs w:val="20"/>
        </w:rPr>
        <w:t>ạ</w:t>
      </w:r>
    </w:p>
    <w:p w14:paraId="51E7D02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đư</w:t>
      </w:r>
      <w:r w:rsidRPr="00A677DC">
        <w:rPr>
          <w:rFonts w:ascii="Arial" w:hAnsi="Arial" w:cs="Arial"/>
          <w:sz w:val="20"/>
          <w:szCs w:val="20"/>
        </w:rPr>
        <w:t>ợ</w:t>
      </w:r>
      <w:r w:rsidRPr="00A677DC">
        <w:rPr>
          <w:rFonts w:ascii="Arial" w:hAnsi="Arial" w:cs="Arial"/>
          <w:sz w:val="20"/>
          <w:szCs w:val="20"/>
        </w:rPr>
        <w:t>c xem xét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ộ</w:t>
      </w:r>
      <w:r w:rsidRPr="00A677DC">
        <w:rPr>
          <w:rFonts w:ascii="Arial" w:hAnsi="Arial" w:cs="Arial"/>
          <w:sz w:val="20"/>
          <w:szCs w:val="20"/>
        </w:rPr>
        <w:t>c h</w:t>
      </w:r>
      <w:r w:rsidRPr="00A677DC">
        <w:rPr>
          <w:rFonts w:ascii="Arial" w:hAnsi="Arial" w:cs="Arial"/>
          <w:sz w:val="20"/>
          <w:szCs w:val="20"/>
        </w:rPr>
        <w:t>ạ</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phóng x</w:t>
      </w:r>
      <w:r w:rsidRPr="00A677DC">
        <w:rPr>
          <w:rFonts w:ascii="Arial" w:hAnsi="Arial" w:cs="Arial"/>
          <w:sz w:val="20"/>
          <w:szCs w:val="20"/>
        </w:rPr>
        <w:t>ạ</w:t>
      </w:r>
      <w:r w:rsidRPr="00A677DC">
        <w:rPr>
          <w:rFonts w:ascii="Arial" w:hAnsi="Arial" w:cs="Arial"/>
          <w:sz w:val="20"/>
          <w:szCs w:val="20"/>
        </w:rPr>
        <w:t xml:space="preserve"> ph</w:t>
      </w:r>
      <w:r w:rsidRPr="00A677DC">
        <w:rPr>
          <w:rFonts w:ascii="Arial" w:hAnsi="Arial" w:cs="Arial"/>
          <w:sz w:val="20"/>
          <w:szCs w:val="20"/>
        </w:rPr>
        <w:t>ả</w:t>
      </w:r>
      <w:r w:rsidRPr="00A677DC">
        <w:rPr>
          <w:rFonts w:ascii="Arial" w:hAnsi="Arial" w:cs="Arial"/>
          <w:sz w:val="20"/>
          <w:szCs w:val="20"/>
        </w:rPr>
        <w:t xml:space="preserve">i đáp </w:t>
      </w:r>
      <w:r w:rsidRPr="00A677DC">
        <w:rPr>
          <w:rFonts w:ascii="Arial" w:hAnsi="Arial" w:cs="Arial"/>
          <w:sz w:val="20"/>
          <w:szCs w:val="20"/>
        </w:rPr>
        <w:t>ứ</w:t>
      </w:r>
      <w:r w:rsidRPr="00A677DC">
        <w:rPr>
          <w:rFonts w:ascii="Arial" w:hAnsi="Arial" w:cs="Arial"/>
          <w:sz w:val="20"/>
          <w:szCs w:val="20"/>
        </w:rPr>
        <w:t>ng các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sau đây:</w:t>
      </w:r>
    </w:p>
    <w:p w14:paraId="4529836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Doanh nghi</w:t>
      </w:r>
      <w:r w:rsidRPr="00A677DC">
        <w:rPr>
          <w:rFonts w:ascii="Arial" w:hAnsi="Arial" w:cs="Arial"/>
          <w:sz w:val="20"/>
          <w:szCs w:val="20"/>
        </w:rPr>
        <w:t>ệ</w:t>
      </w:r>
      <w:r w:rsidRPr="00A677DC">
        <w:rPr>
          <w:rFonts w:ascii="Arial" w:hAnsi="Arial" w:cs="Arial"/>
          <w:sz w:val="20"/>
          <w:szCs w:val="20"/>
        </w:rPr>
        <w:t>p đư</w:t>
      </w:r>
      <w:r w:rsidRPr="00A677DC">
        <w:rPr>
          <w:rFonts w:ascii="Arial" w:hAnsi="Arial" w:cs="Arial"/>
          <w:sz w:val="20"/>
          <w:szCs w:val="20"/>
        </w:rPr>
        <w:t>ợ</w:t>
      </w:r>
      <w:r w:rsidRPr="00A677DC">
        <w:rPr>
          <w:rFonts w:ascii="Arial" w:hAnsi="Arial" w:cs="Arial"/>
          <w:sz w:val="20"/>
          <w:szCs w:val="20"/>
        </w:rPr>
        <w:t>c thành l</w:t>
      </w:r>
      <w:r w:rsidRPr="00A677DC">
        <w:rPr>
          <w:rFonts w:ascii="Arial" w:hAnsi="Arial" w:cs="Arial"/>
          <w:sz w:val="20"/>
          <w:szCs w:val="20"/>
        </w:rPr>
        <w:t>ậ</w:t>
      </w:r>
      <w:r w:rsidRPr="00A677DC">
        <w:rPr>
          <w:rFonts w:ascii="Arial" w:hAnsi="Arial" w:cs="Arial"/>
          <w:sz w:val="20"/>
          <w:szCs w:val="20"/>
        </w:rPr>
        <w:t>p theo Lu</w:t>
      </w:r>
      <w:r w:rsidRPr="00A677DC">
        <w:rPr>
          <w:rFonts w:ascii="Arial" w:hAnsi="Arial" w:cs="Arial"/>
          <w:sz w:val="20"/>
          <w:szCs w:val="20"/>
        </w:rPr>
        <w:t>ậ</w:t>
      </w:r>
      <w:r w:rsidRPr="00A677DC">
        <w:rPr>
          <w:rFonts w:ascii="Arial" w:hAnsi="Arial" w:cs="Arial"/>
          <w:sz w:val="20"/>
          <w:szCs w:val="20"/>
        </w:rPr>
        <w:t>t Doanh nghi</w:t>
      </w:r>
      <w:r w:rsidRPr="00A677DC">
        <w:rPr>
          <w:rFonts w:ascii="Arial" w:hAnsi="Arial" w:cs="Arial"/>
          <w:sz w:val="20"/>
          <w:szCs w:val="20"/>
        </w:rPr>
        <w:t>ệ</w:t>
      </w:r>
      <w:r w:rsidRPr="00A677DC">
        <w:rPr>
          <w:rFonts w:ascii="Arial" w:hAnsi="Arial" w:cs="Arial"/>
          <w:sz w:val="20"/>
          <w:szCs w:val="20"/>
        </w:rPr>
        <w:t>p.</w:t>
      </w:r>
    </w:p>
    <w:p w14:paraId="64A3877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 xml:space="preserve">2. Đáp </w:t>
      </w:r>
      <w:r w:rsidRPr="00A677DC">
        <w:rPr>
          <w:rFonts w:ascii="Arial" w:hAnsi="Arial" w:cs="Arial"/>
          <w:sz w:val="20"/>
          <w:szCs w:val="20"/>
        </w:rPr>
        <w:t>ứ</w:t>
      </w:r>
      <w:r w:rsidRPr="00A677DC">
        <w:rPr>
          <w:rFonts w:ascii="Arial" w:hAnsi="Arial" w:cs="Arial"/>
          <w:sz w:val="20"/>
          <w:szCs w:val="20"/>
        </w:rPr>
        <w:t>ng các yêu c</w:t>
      </w:r>
      <w:r w:rsidRPr="00A677DC">
        <w:rPr>
          <w:rFonts w:ascii="Arial" w:hAnsi="Arial" w:cs="Arial"/>
          <w:sz w:val="20"/>
          <w:szCs w:val="20"/>
        </w:rPr>
        <w:t>ầ</w:t>
      </w:r>
      <w:r w:rsidRPr="00A677DC">
        <w:rPr>
          <w:rFonts w:ascii="Arial" w:hAnsi="Arial" w:cs="Arial"/>
          <w:sz w:val="20"/>
          <w:szCs w:val="20"/>
        </w:rPr>
        <w:t>u v</w:t>
      </w:r>
      <w:r w:rsidRPr="00A677DC">
        <w:rPr>
          <w:rFonts w:ascii="Arial" w:hAnsi="Arial" w:cs="Arial"/>
          <w:sz w:val="20"/>
          <w:szCs w:val="20"/>
        </w:rPr>
        <w:t>ề</w:t>
      </w:r>
      <w:r w:rsidRPr="00A677DC">
        <w:rPr>
          <w:rFonts w:ascii="Arial" w:hAnsi="Arial" w:cs="Arial"/>
          <w:sz w:val="20"/>
          <w:szCs w:val="20"/>
        </w:rPr>
        <w:t xml:space="preserve"> năng l</w:t>
      </w:r>
      <w:r w:rsidRPr="00A677DC">
        <w:rPr>
          <w:rFonts w:ascii="Arial" w:hAnsi="Arial" w:cs="Arial"/>
          <w:sz w:val="20"/>
          <w:szCs w:val="20"/>
        </w:rPr>
        <w:t>ự</w:t>
      </w:r>
      <w:r w:rsidRPr="00A677DC">
        <w:rPr>
          <w:rFonts w:ascii="Arial" w:hAnsi="Arial" w:cs="Arial"/>
          <w:sz w:val="20"/>
          <w:szCs w:val="20"/>
        </w:rPr>
        <w:t>c tài chính quy đ</w:t>
      </w:r>
      <w:r w:rsidRPr="00A677DC">
        <w:rPr>
          <w:rFonts w:ascii="Arial" w:hAnsi="Arial" w:cs="Arial"/>
          <w:sz w:val="20"/>
          <w:szCs w:val="20"/>
        </w:rPr>
        <w:t>ị</w:t>
      </w:r>
      <w:r w:rsidRPr="00A677DC">
        <w:rPr>
          <w:rFonts w:ascii="Arial" w:hAnsi="Arial" w:cs="Arial"/>
          <w:sz w:val="20"/>
          <w:szCs w:val="20"/>
        </w:rPr>
        <w:t>n</w:t>
      </w:r>
      <w:r w:rsidRPr="00A677DC">
        <w:rPr>
          <w:rFonts w:ascii="Arial" w:hAnsi="Arial" w:cs="Arial"/>
          <w:sz w:val="20"/>
          <w:szCs w:val="20"/>
        </w:rPr>
        <w:t>h t</w:t>
      </w:r>
      <w:r w:rsidRPr="00A677DC">
        <w:rPr>
          <w:rFonts w:ascii="Arial" w:hAnsi="Arial" w:cs="Arial"/>
          <w:sz w:val="20"/>
          <w:szCs w:val="20"/>
        </w:rPr>
        <w:t>ạ</w:t>
      </w:r>
      <w:r w:rsidRPr="00A677DC">
        <w:rPr>
          <w:rFonts w:ascii="Arial" w:hAnsi="Arial" w:cs="Arial"/>
          <w:sz w:val="20"/>
          <w:szCs w:val="20"/>
        </w:rPr>
        <w:t>i các kho</w:t>
      </w:r>
      <w:r w:rsidRPr="00A677DC">
        <w:rPr>
          <w:rFonts w:ascii="Arial" w:hAnsi="Arial" w:cs="Arial"/>
          <w:sz w:val="20"/>
          <w:szCs w:val="20"/>
        </w:rPr>
        <w:t>ả</w:t>
      </w:r>
      <w:r w:rsidRPr="00A677DC">
        <w:rPr>
          <w:rFonts w:ascii="Arial" w:hAnsi="Arial" w:cs="Arial"/>
          <w:sz w:val="20"/>
          <w:szCs w:val="20"/>
        </w:rPr>
        <w:t>n 1, 2 và 4 Đi</w:t>
      </w:r>
      <w:r w:rsidRPr="00A677DC">
        <w:rPr>
          <w:rFonts w:ascii="Arial" w:hAnsi="Arial" w:cs="Arial"/>
          <w:sz w:val="20"/>
          <w:szCs w:val="20"/>
        </w:rPr>
        <w:t>ề</w:t>
      </w:r>
      <w:r w:rsidRPr="00A677DC">
        <w:rPr>
          <w:rFonts w:ascii="Arial" w:hAnsi="Arial" w:cs="Arial"/>
          <w:sz w:val="20"/>
          <w:szCs w:val="20"/>
        </w:rPr>
        <w:t>u 55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7091F4FE" w14:textId="1F312200"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có phương án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công ngh</w:t>
      </w:r>
      <w:r w:rsidRPr="00A677DC">
        <w:rPr>
          <w:rFonts w:ascii="Arial" w:hAnsi="Arial" w:cs="Arial"/>
          <w:sz w:val="20"/>
          <w:szCs w:val="20"/>
        </w:rPr>
        <w:t>ệ</w:t>
      </w:r>
      <w:r w:rsidRPr="00A677DC">
        <w:rPr>
          <w:rFonts w:ascii="Arial" w:hAnsi="Arial" w:cs="Arial"/>
          <w:sz w:val="20"/>
          <w:szCs w:val="20"/>
        </w:rPr>
        <w:t>, thi</w:t>
      </w:r>
      <w:r w:rsidRPr="00A677DC">
        <w:rPr>
          <w:rFonts w:ascii="Arial" w:hAnsi="Arial" w:cs="Arial"/>
          <w:sz w:val="20"/>
          <w:szCs w:val="20"/>
        </w:rPr>
        <w:t>ế</w:t>
      </w:r>
      <w:r w:rsidRPr="00A677DC">
        <w:rPr>
          <w:rFonts w:ascii="Arial" w:hAnsi="Arial" w:cs="Arial"/>
          <w:sz w:val="20"/>
          <w:szCs w:val="20"/>
        </w:rPr>
        <w:t>t b</w:t>
      </w:r>
      <w:r w:rsidRPr="00A677DC">
        <w:rPr>
          <w:rFonts w:ascii="Arial" w:hAnsi="Arial" w:cs="Arial"/>
          <w:sz w:val="20"/>
          <w:szCs w:val="20"/>
        </w:rPr>
        <w:t>ị</w:t>
      </w:r>
      <w:r w:rsidRPr="00A677DC">
        <w:rPr>
          <w:rFonts w:ascii="Arial" w:hAnsi="Arial" w:cs="Arial"/>
          <w:sz w:val="20"/>
          <w:szCs w:val="20"/>
        </w:rPr>
        <w:t xml:space="preserve"> và phương pháp khai thác </w:t>
      </w:r>
      <w:r w:rsidR="00D730F1">
        <w:rPr>
          <w:rFonts w:ascii="Arial" w:hAnsi="Arial" w:cs="Arial"/>
          <w:sz w:val="20"/>
          <w:szCs w:val="20"/>
        </w:rPr>
        <w:t>tiên</w:t>
      </w:r>
      <w:r w:rsidRPr="00A677DC">
        <w:rPr>
          <w:rFonts w:ascii="Arial" w:hAnsi="Arial" w:cs="Arial"/>
          <w:sz w:val="20"/>
          <w:szCs w:val="20"/>
        </w:rPr>
        <w:t xml:space="preserve"> </w:t>
      </w:r>
      <w:r w:rsidR="00D730F1">
        <w:rPr>
          <w:rFonts w:ascii="Arial" w:hAnsi="Arial" w:cs="Arial"/>
          <w:sz w:val="20"/>
          <w:szCs w:val="20"/>
        </w:rPr>
        <w:t>tiến</w:t>
      </w:r>
      <w:r w:rsidRPr="00A677DC">
        <w:rPr>
          <w:rFonts w:ascii="Arial" w:hAnsi="Arial" w:cs="Arial"/>
          <w:sz w:val="20"/>
          <w:szCs w:val="20"/>
        </w:rPr>
        <w:t>, phù h</w:t>
      </w:r>
      <w:r w:rsidRPr="00A677DC">
        <w:rPr>
          <w:rFonts w:ascii="Arial" w:hAnsi="Arial" w:cs="Arial"/>
          <w:sz w:val="20"/>
          <w:szCs w:val="20"/>
        </w:rPr>
        <w:t>ợ</w:t>
      </w:r>
      <w:r w:rsidRPr="00A677DC">
        <w:rPr>
          <w:rFonts w:ascii="Arial" w:hAnsi="Arial" w:cs="Arial"/>
          <w:sz w:val="20"/>
          <w:szCs w:val="20"/>
        </w:rPr>
        <w:t>p v</w:t>
      </w:r>
      <w:r w:rsidRPr="00A677DC">
        <w:rPr>
          <w:rFonts w:ascii="Arial" w:hAnsi="Arial" w:cs="Arial"/>
          <w:sz w:val="20"/>
          <w:szCs w:val="20"/>
        </w:rPr>
        <w:t>ớ</w:t>
      </w:r>
      <w:r w:rsidRPr="00A677DC">
        <w:rPr>
          <w:rFonts w:ascii="Arial" w:hAnsi="Arial" w:cs="Arial"/>
          <w:sz w:val="20"/>
          <w:szCs w:val="20"/>
        </w:rPr>
        <w:t>i lo</w:t>
      </w:r>
      <w:r w:rsidRPr="00A677DC">
        <w:rPr>
          <w:rFonts w:ascii="Arial" w:hAnsi="Arial" w:cs="Arial"/>
          <w:sz w:val="20"/>
          <w:szCs w:val="20"/>
        </w:rPr>
        <w:t>ạ</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ộ</w:t>
      </w:r>
      <w:r w:rsidRPr="00A677DC">
        <w:rPr>
          <w:rFonts w:ascii="Arial" w:hAnsi="Arial" w:cs="Arial"/>
          <w:sz w:val="20"/>
          <w:szCs w:val="20"/>
        </w:rPr>
        <w:t>c h</w:t>
      </w:r>
      <w:r w:rsidRPr="00A677DC">
        <w:rPr>
          <w:rFonts w:ascii="Arial" w:hAnsi="Arial" w:cs="Arial"/>
          <w:sz w:val="20"/>
          <w:szCs w:val="20"/>
        </w:rPr>
        <w:t>ạ</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phóng x</w:t>
      </w:r>
      <w:r w:rsidRPr="00A677DC">
        <w:rPr>
          <w:rFonts w:ascii="Arial" w:hAnsi="Arial" w:cs="Arial"/>
          <w:sz w:val="20"/>
          <w:szCs w:val="20"/>
        </w:rPr>
        <w:t>ạ</w:t>
      </w:r>
      <w:r w:rsidRPr="00A677DC">
        <w:rPr>
          <w:rFonts w:ascii="Arial" w:hAnsi="Arial" w:cs="Arial"/>
          <w:sz w:val="20"/>
          <w:szCs w:val="20"/>
        </w:rPr>
        <w:t xml:space="preserve">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ể</w:t>
      </w:r>
      <w:r w:rsidRPr="00A677DC">
        <w:rPr>
          <w:rFonts w:ascii="Arial" w:hAnsi="Arial" w:cs="Arial"/>
          <w:sz w:val="20"/>
          <w:szCs w:val="20"/>
        </w:rPr>
        <w:t xml:space="preserve"> hi</w:t>
      </w:r>
      <w:r w:rsidRPr="00A677DC">
        <w:rPr>
          <w:rFonts w:ascii="Arial" w:hAnsi="Arial" w:cs="Arial"/>
          <w:sz w:val="20"/>
          <w:szCs w:val="20"/>
        </w:rPr>
        <w:t>ệ</w:t>
      </w:r>
      <w:r w:rsidRPr="00A677DC">
        <w:rPr>
          <w:rFonts w:ascii="Arial" w:hAnsi="Arial" w:cs="Arial"/>
          <w:sz w:val="20"/>
          <w:szCs w:val="20"/>
        </w:rPr>
        <w:t>n trong báo cáo nghiên c</w:t>
      </w:r>
      <w:r w:rsidRPr="00A677DC">
        <w:rPr>
          <w:rFonts w:ascii="Arial" w:hAnsi="Arial" w:cs="Arial"/>
          <w:sz w:val="20"/>
          <w:szCs w:val="20"/>
        </w:rPr>
        <w:t>ứ</w:t>
      </w:r>
      <w:r w:rsidRPr="00A677DC">
        <w:rPr>
          <w:rFonts w:ascii="Arial" w:hAnsi="Arial" w:cs="Arial"/>
          <w:sz w:val="20"/>
          <w:szCs w:val="20"/>
        </w:rPr>
        <w:t>u kh</w:t>
      </w:r>
      <w:r w:rsidRPr="00A677DC">
        <w:rPr>
          <w:rFonts w:ascii="Arial" w:hAnsi="Arial" w:cs="Arial"/>
          <w:sz w:val="20"/>
          <w:szCs w:val="20"/>
        </w:rPr>
        <w:t>ả</w:t>
      </w:r>
      <w:r w:rsidRPr="00A677DC">
        <w:rPr>
          <w:rFonts w:ascii="Arial" w:hAnsi="Arial" w:cs="Arial"/>
          <w:sz w:val="20"/>
          <w:szCs w:val="20"/>
        </w:rPr>
        <w:t xml:space="preserve"> thi ho</w:t>
      </w:r>
      <w:r w:rsidRPr="00A677DC">
        <w:rPr>
          <w:rFonts w:ascii="Arial" w:hAnsi="Arial" w:cs="Arial"/>
          <w:sz w:val="20"/>
          <w:szCs w:val="20"/>
        </w:rPr>
        <w:t>ặ</w:t>
      </w:r>
      <w:r w:rsidRPr="00A677DC">
        <w:rPr>
          <w:rFonts w:ascii="Arial" w:hAnsi="Arial" w:cs="Arial"/>
          <w:sz w:val="20"/>
          <w:szCs w:val="20"/>
        </w:rPr>
        <w:t>c tài li</w:t>
      </w:r>
      <w:r w:rsidRPr="00A677DC">
        <w:rPr>
          <w:rFonts w:ascii="Arial" w:hAnsi="Arial" w:cs="Arial"/>
          <w:sz w:val="20"/>
          <w:szCs w:val="20"/>
        </w:rPr>
        <w:t>ệ</w:t>
      </w:r>
      <w:r w:rsidRPr="00A677DC">
        <w:rPr>
          <w:rFonts w:ascii="Arial" w:hAnsi="Arial" w:cs="Arial"/>
          <w:sz w:val="20"/>
          <w:szCs w:val="20"/>
        </w:rPr>
        <w:t>u tương đương v</w:t>
      </w:r>
      <w:r w:rsidRPr="00A677DC">
        <w:rPr>
          <w:rFonts w:ascii="Arial" w:hAnsi="Arial" w:cs="Arial"/>
          <w:sz w:val="20"/>
          <w:szCs w:val="20"/>
        </w:rPr>
        <w:t>ớ</w:t>
      </w:r>
      <w:r w:rsidRPr="00A677DC">
        <w:rPr>
          <w:rFonts w:ascii="Arial" w:hAnsi="Arial" w:cs="Arial"/>
          <w:sz w:val="20"/>
          <w:szCs w:val="20"/>
        </w:rPr>
        <w:t>i báo cáo nghiên c</w:t>
      </w:r>
      <w:r w:rsidRPr="00A677DC">
        <w:rPr>
          <w:rFonts w:ascii="Arial" w:hAnsi="Arial" w:cs="Arial"/>
          <w:sz w:val="20"/>
          <w:szCs w:val="20"/>
        </w:rPr>
        <w:t>ứ</w:t>
      </w:r>
      <w:r w:rsidRPr="00A677DC">
        <w:rPr>
          <w:rFonts w:ascii="Arial" w:hAnsi="Arial" w:cs="Arial"/>
          <w:sz w:val="20"/>
          <w:szCs w:val="20"/>
        </w:rPr>
        <w:t>u kh</w:t>
      </w:r>
      <w:r w:rsidRPr="00A677DC">
        <w:rPr>
          <w:rFonts w:ascii="Arial" w:hAnsi="Arial" w:cs="Arial"/>
          <w:sz w:val="20"/>
          <w:szCs w:val="20"/>
        </w:rPr>
        <w:t>ả</w:t>
      </w:r>
      <w:r w:rsidRPr="00A677DC">
        <w:rPr>
          <w:rFonts w:ascii="Arial" w:hAnsi="Arial" w:cs="Arial"/>
          <w:sz w:val="20"/>
          <w:szCs w:val="20"/>
        </w:rPr>
        <w:t xml:space="preserve"> thi c</w:t>
      </w:r>
      <w:r w:rsidRPr="00A677DC">
        <w:rPr>
          <w:rFonts w:ascii="Arial" w:hAnsi="Arial" w:cs="Arial"/>
          <w:sz w:val="20"/>
          <w:szCs w:val="20"/>
        </w:rPr>
        <w:t>ủ</w:t>
      </w:r>
      <w:r w:rsidRPr="00A677DC">
        <w:rPr>
          <w:rFonts w:ascii="Arial" w:hAnsi="Arial" w:cs="Arial"/>
          <w:sz w:val="20"/>
          <w:szCs w:val="20"/>
        </w:rPr>
        <w:t>a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ầ</w:t>
      </w:r>
      <w:r w:rsidRPr="00A677DC">
        <w:rPr>
          <w:rFonts w:ascii="Arial" w:hAnsi="Arial" w:cs="Arial"/>
          <w:sz w:val="20"/>
          <w:szCs w:val="20"/>
        </w:rPr>
        <w:t>u tư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phê duy</w:t>
      </w:r>
      <w:r w:rsidRPr="00A677DC">
        <w:rPr>
          <w:rFonts w:ascii="Arial" w:hAnsi="Arial" w:cs="Arial"/>
          <w:sz w:val="20"/>
          <w:szCs w:val="20"/>
        </w:rPr>
        <w:t>ệ</w:t>
      </w:r>
      <w:r w:rsidRPr="00A677DC">
        <w:rPr>
          <w:rFonts w:ascii="Arial" w:hAnsi="Arial" w:cs="Arial"/>
          <w:sz w:val="20"/>
          <w:szCs w:val="20"/>
        </w:rPr>
        <w:t>t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ầ</w:t>
      </w:r>
      <w:r w:rsidRPr="00A677DC">
        <w:rPr>
          <w:rFonts w:ascii="Arial" w:hAnsi="Arial" w:cs="Arial"/>
          <w:sz w:val="20"/>
          <w:szCs w:val="20"/>
        </w:rPr>
        <w:t>u tư và trong báo cáo đánh giá tác đ</w:t>
      </w:r>
      <w:r w:rsidRPr="00A677DC">
        <w:rPr>
          <w:rFonts w:ascii="Arial" w:hAnsi="Arial" w:cs="Arial"/>
          <w:sz w:val="20"/>
          <w:szCs w:val="20"/>
        </w:rPr>
        <w:t>ộ</w:t>
      </w:r>
      <w:r w:rsidRPr="00A677DC">
        <w:rPr>
          <w:rFonts w:ascii="Arial" w:hAnsi="Arial" w:cs="Arial"/>
          <w:sz w:val="20"/>
          <w:szCs w:val="20"/>
        </w:rPr>
        <w:t>ng môi trư</w:t>
      </w:r>
      <w:r w:rsidRPr="00A677DC">
        <w:rPr>
          <w:rFonts w:ascii="Arial" w:hAnsi="Arial" w:cs="Arial"/>
          <w:sz w:val="20"/>
          <w:szCs w:val="20"/>
        </w:rPr>
        <w:t>ờ</w:t>
      </w:r>
      <w:r w:rsidRPr="00A677DC">
        <w:rPr>
          <w:rFonts w:ascii="Arial" w:hAnsi="Arial" w:cs="Arial"/>
          <w:sz w:val="20"/>
          <w:szCs w:val="20"/>
        </w:rPr>
        <w:t>ng đư</w:t>
      </w:r>
      <w:r w:rsidRPr="00A677DC">
        <w:rPr>
          <w:rFonts w:ascii="Arial" w:hAnsi="Arial" w:cs="Arial"/>
          <w:sz w:val="20"/>
          <w:szCs w:val="20"/>
        </w:rPr>
        <w:t>ợ</w:t>
      </w:r>
      <w:r w:rsidRPr="00A677DC">
        <w:rPr>
          <w:rFonts w:ascii="Arial" w:hAnsi="Arial" w:cs="Arial"/>
          <w:sz w:val="20"/>
          <w:szCs w:val="20"/>
        </w:rPr>
        <w:t>c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phê duy</w:t>
      </w:r>
      <w:r w:rsidRPr="00A677DC">
        <w:rPr>
          <w:rFonts w:ascii="Arial" w:hAnsi="Arial" w:cs="Arial"/>
          <w:sz w:val="20"/>
          <w:szCs w:val="20"/>
        </w:rPr>
        <w:t>ệ</w:t>
      </w:r>
      <w:r w:rsidRPr="00A677DC">
        <w:rPr>
          <w:rFonts w:ascii="Arial" w:hAnsi="Arial" w:cs="Arial"/>
          <w:sz w:val="20"/>
          <w:szCs w:val="20"/>
        </w:rPr>
        <w:t>t.</w:t>
      </w:r>
    </w:p>
    <w:p w14:paraId="2A7096A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 xml:space="preserve">u 61. </w:t>
      </w:r>
      <w:r w:rsidRPr="00A677DC">
        <w:rPr>
          <w:rFonts w:ascii="Arial" w:hAnsi="Arial" w:cs="Arial"/>
          <w:b/>
          <w:sz w:val="20"/>
          <w:szCs w:val="20"/>
        </w:rPr>
        <w:t>C</w:t>
      </w:r>
      <w:r w:rsidRPr="00A677DC">
        <w:rPr>
          <w:rFonts w:ascii="Arial" w:hAnsi="Arial" w:cs="Arial"/>
          <w:b/>
          <w:sz w:val="20"/>
          <w:szCs w:val="20"/>
        </w:rPr>
        <w:t>ấ</w:t>
      </w:r>
      <w:r w:rsidRPr="00A677DC">
        <w:rPr>
          <w:rFonts w:ascii="Arial" w:hAnsi="Arial" w:cs="Arial"/>
          <w:b/>
          <w:sz w:val="20"/>
          <w:szCs w:val="20"/>
        </w:rPr>
        <w:t>p gi</w:t>
      </w:r>
      <w:r w:rsidRPr="00A677DC">
        <w:rPr>
          <w:rFonts w:ascii="Arial" w:hAnsi="Arial" w:cs="Arial"/>
          <w:b/>
          <w:sz w:val="20"/>
          <w:szCs w:val="20"/>
        </w:rPr>
        <w:t>ấ</w:t>
      </w:r>
      <w:r w:rsidRPr="00A677DC">
        <w:rPr>
          <w:rFonts w:ascii="Arial" w:hAnsi="Arial" w:cs="Arial"/>
          <w:b/>
          <w:sz w:val="20"/>
          <w:szCs w:val="20"/>
        </w:rPr>
        <w:t>y phép khai thác khoáng s</w:t>
      </w:r>
      <w:r w:rsidRPr="00A677DC">
        <w:rPr>
          <w:rFonts w:ascii="Arial" w:hAnsi="Arial" w:cs="Arial"/>
          <w:b/>
          <w:sz w:val="20"/>
          <w:szCs w:val="20"/>
        </w:rPr>
        <w:t>ả</w:t>
      </w:r>
      <w:r w:rsidRPr="00A677DC">
        <w:rPr>
          <w:rFonts w:ascii="Arial" w:hAnsi="Arial" w:cs="Arial"/>
          <w:b/>
          <w:sz w:val="20"/>
          <w:szCs w:val="20"/>
        </w:rPr>
        <w:t>n</w:t>
      </w:r>
    </w:p>
    <w:p w14:paraId="3C50718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xem xét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 xml:space="preserve">n khi đáp </w:t>
      </w:r>
      <w:r w:rsidRPr="00A677DC">
        <w:rPr>
          <w:rFonts w:ascii="Arial" w:hAnsi="Arial" w:cs="Arial"/>
          <w:sz w:val="20"/>
          <w:szCs w:val="20"/>
        </w:rPr>
        <w:t>ứ</w:t>
      </w:r>
      <w:r w:rsidRPr="00A677DC">
        <w:rPr>
          <w:rFonts w:ascii="Arial" w:hAnsi="Arial" w:cs="Arial"/>
          <w:sz w:val="20"/>
          <w:szCs w:val="20"/>
        </w:rPr>
        <w:t>ng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và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53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và các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sau:</w:t>
      </w:r>
    </w:p>
    <w:p w14:paraId="7520920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Là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có quy</w:t>
      </w:r>
      <w:r w:rsidRPr="00A677DC">
        <w:rPr>
          <w:rFonts w:ascii="Arial" w:hAnsi="Arial" w:cs="Arial"/>
          <w:sz w:val="20"/>
          <w:szCs w:val="20"/>
        </w:rPr>
        <w:t>ề</w:t>
      </w:r>
      <w:r w:rsidRPr="00A677DC">
        <w:rPr>
          <w:rFonts w:ascii="Arial" w:hAnsi="Arial" w:cs="Arial"/>
          <w:sz w:val="20"/>
          <w:szCs w:val="20"/>
        </w:rPr>
        <w:t>n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thông tin,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h</w:t>
      </w:r>
      <w:r w:rsidRPr="00A677DC">
        <w:rPr>
          <w:rFonts w:ascii="Arial" w:hAnsi="Arial" w:cs="Arial"/>
          <w:sz w:val="20"/>
          <w:szCs w:val="20"/>
        </w:rPr>
        <w:t>ợ</w:t>
      </w:r>
      <w:r w:rsidRPr="00A677DC">
        <w:rPr>
          <w:rFonts w:ascii="Arial" w:hAnsi="Arial" w:cs="Arial"/>
          <w:sz w:val="20"/>
          <w:szCs w:val="20"/>
        </w:rPr>
        <w:t>p pháp;</w:t>
      </w:r>
    </w:p>
    <w:p w14:paraId="7D8FCB2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Có h</w:t>
      </w:r>
      <w:r w:rsidRPr="00A677DC">
        <w:rPr>
          <w:rFonts w:ascii="Arial" w:hAnsi="Arial" w:cs="Arial"/>
          <w:sz w:val="20"/>
          <w:szCs w:val="20"/>
        </w:rPr>
        <w:t>ồ</w:t>
      </w:r>
      <w:r w:rsidRPr="00A677DC">
        <w:rPr>
          <w:rFonts w:ascii="Arial" w:hAnsi="Arial" w:cs="Arial"/>
          <w:sz w:val="20"/>
          <w:szCs w:val="20"/>
        </w:rPr>
        <w:t xml:space="preserve"> sơ năng l</w:t>
      </w:r>
      <w:r w:rsidRPr="00A677DC">
        <w:rPr>
          <w:rFonts w:ascii="Arial" w:hAnsi="Arial" w:cs="Arial"/>
          <w:sz w:val="20"/>
          <w:szCs w:val="20"/>
        </w:rPr>
        <w:t>ự</w:t>
      </w:r>
      <w:r w:rsidRPr="00A677DC">
        <w:rPr>
          <w:rFonts w:ascii="Arial" w:hAnsi="Arial" w:cs="Arial"/>
          <w:sz w:val="20"/>
          <w:szCs w:val="20"/>
        </w:rPr>
        <w:t>c tài chính đ</w:t>
      </w:r>
      <w:r w:rsidRPr="00A677DC">
        <w:rPr>
          <w:rFonts w:ascii="Arial" w:hAnsi="Arial" w:cs="Arial"/>
          <w:sz w:val="20"/>
          <w:szCs w:val="20"/>
        </w:rPr>
        <w:t>ể</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ầ</w:t>
      </w:r>
      <w:r w:rsidRPr="00A677DC">
        <w:rPr>
          <w:rFonts w:ascii="Arial" w:hAnsi="Arial" w:cs="Arial"/>
          <w:sz w:val="20"/>
          <w:szCs w:val="20"/>
        </w:rPr>
        <w:t>u tư khai thác khoáng s</w:t>
      </w:r>
      <w:r w:rsidRPr="00A677DC">
        <w:rPr>
          <w:rFonts w:ascii="Arial" w:hAnsi="Arial" w:cs="Arial"/>
          <w:sz w:val="20"/>
          <w:szCs w:val="20"/>
        </w:rPr>
        <w:t>ả</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55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107237B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c) Đã đư</w:t>
      </w:r>
      <w:r w:rsidRPr="00A677DC">
        <w:rPr>
          <w:rFonts w:ascii="Arial" w:hAnsi="Arial" w:cs="Arial"/>
          <w:sz w:val="20"/>
          <w:szCs w:val="20"/>
        </w:rPr>
        <w:t>ợ</w:t>
      </w:r>
      <w:r w:rsidRPr="00A677DC">
        <w:rPr>
          <w:rFonts w:ascii="Arial" w:hAnsi="Arial" w:cs="Arial"/>
          <w:sz w:val="20"/>
          <w:szCs w:val="20"/>
        </w:rPr>
        <w:t>c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ho</w:t>
      </w:r>
      <w:r w:rsidRPr="00A677DC">
        <w:rPr>
          <w:rFonts w:ascii="Arial" w:hAnsi="Arial" w:cs="Arial"/>
          <w:sz w:val="20"/>
          <w:szCs w:val="20"/>
        </w:rPr>
        <w:t>ặ</w:t>
      </w:r>
      <w:r w:rsidRPr="00A677DC">
        <w:rPr>
          <w:rFonts w:ascii="Arial" w:hAnsi="Arial" w:cs="Arial"/>
          <w:sz w:val="20"/>
          <w:szCs w:val="20"/>
        </w:rPr>
        <w:t>c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rương đ</w:t>
      </w:r>
      <w:r w:rsidRPr="00A677DC">
        <w:rPr>
          <w:rFonts w:ascii="Arial" w:hAnsi="Arial" w:cs="Arial"/>
          <w:sz w:val="20"/>
          <w:szCs w:val="20"/>
        </w:rPr>
        <w:t>ầ</w:t>
      </w:r>
      <w:r w:rsidRPr="00A677DC">
        <w:rPr>
          <w:rFonts w:ascii="Arial" w:hAnsi="Arial" w:cs="Arial"/>
          <w:sz w:val="20"/>
          <w:szCs w:val="20"/>
        </w:rPr>
        <w:t>u tư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ầ</w:t>
      </w:r>
      <w:r w:rsidRPr="00A677DC">
        <w:rPr>
          <w:rFonts w:ascii="Arial" w:hAnsi="Arial" w:cs="Arial"/>
          <w:sz w:val="20"/>
          <w:szCs w:val="20"/>
        </w:rPr>
        <w:t>u tư khai thác khoáng s</w:t>
      </w:r>
      <w:r w:rsidRPr="00A677DC">
        <w:rPr>
          <w:rFonts w:ascii="Arial" w:hAnsi="Arial" w:cs="Arial"/>
          <w:sz w:val="20"/>
          <w:szCs w:val="20"/>
        </w:rPr>
        <w:t>ả</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w:t>
      </w:r>
    </w:p>
    <w:p w14:paraId="08D0548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Đã đư</w:t>
      </w:r>
      <w:r w:rsidRPr="00A677DC">
        <w:rPr>
          <w:rFonts w:ascii="Arial" w:hAnsi="Arial" w:cs="Arial"/>
          <w:sz w:val="20"/>
          <w:szCs w:val="20"/>
        </w:rPr>
        <w:t>ợ</w:t>
      </w:r>
      <w:r w:rsidRPr="00A677DC">
        <w:rPr>
          <w:rFonts w:ascii="Arial" w:hAnsi="Arial" w:cs="Arial"/>
          <w:sz w:val="20"/>
          <w:szCs w:val="20"/>
        </w:rPr>
        <w:t>c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phê duy</w:t>
      </w:r>
      <w:r w:rsidRPr="00A677DC">
        <w:rPr>
          <w:rFonts w:ascii="Arial" w:hAnsi="Arial" w:cs="Arial"/>
          <w:sz w:val="20"/>
          <w:szCs w:val="20"/>
        </w:rPr>
        <w:t>ệ</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báo cáo đánh giá tác đ</w:t>
      </w:r>
      <w:r w:rsidRPr="00A677DC">
        <w:rPr>
          <w:rFonts w:ascii="Arial" w:hAnsi="Arial" w:cs="Arial"/>
          <w:sz w:val="20"/>
          <w:szCs w:val="20"/>
        </w:rPr>
        <w:t>ộ</w:t>
      </w:r>
      <w:r w:rsidRPr="00A677DC">
        <w:rPr>
          <w:rFonts w:ascii="Arial" w:hAnsi="Arial" w:cs="Arial"/>
          <w:sz w:val="20"/>
          <w:szCs w:val="20"/>
        </w:rPr>
        <w:t>ng môi trư</w:t>
      </w:r>
      <w:r w:rsidRPr="00A677DC">
        <w:rPr>
          <w:rFonts w:ascii="Arial" w:hAnsi="Arial" w:cs="Arial"/>
          <w:sz w:val="20"/>
          <w:szCs w:val="20"/>
        </w:rPr>
        <w:t>ờ</w:t>
      </w:r>
      <w:r w:rsidRPr="00A677DC">
        <w:rPr>
          <w:rFonts w:ascii="Arial" w:hAnsi="Arial" w:cs="Arial"/>
          <w:sz w:val="20"/>
          <w:szCs w:val="20"/>
        </w:rPr>
        <w:t>ng ho</w:t>
      </w:r>
      <w:r w:rsidRPr="00A677DC">
        <w:rPr>
          <w:rFonts w:ascii="Arial" w:hAnsi="Arial" w:cs="Arial"/>
          <w:sz w:val="20"/>
          <w:szCs w:val="20"/>
        </w:rPr>
        <w:t>ặ</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môi trư</w:t>
      </w:r>
      <w:r w:rsidRPr="00A677DC">
        <w:rPr>
          <w:rFonts w:ascii="Arial" w:hAnsi="Arial" w:cs="Arial"/>
          <w:sz w:val="20"/>
          <w:szCs w:val="20"/>
        </w:rPr>
        <w:t>ờ</w:t>
      </w:r>
      <w:r w:rsidRPr="00A677DC">
        <w:rPr>
          <w:rFonts w:ascii="Arial" w:hAnsi="Arial" w:cs="Arial"/>
          <w:sz w:val="20"/>
          <w:szCs w:val="20"/>
        </w:rPr>
        <w:t>ng theo quy đ</w:t>
      </w:r>
      <w:r w:rsidRPr="00A677DC">
        <w:rPr>
          <w:rFonts w:ascii="Arial" w:hAnsi="Arial" w:cs="Arial"/>
          <w:sz w:val="20"/>
          <w:szCs w:val="20"/>
        </w:rPr>
        <w:t>ị</w:t>
      </w:r>
      <w:r w:rsidRPr="00A677DC">
        <w:rPr>
          <w:rFonts w:ascii="Arial" w:hAnsi="Arial" w:cs="Arial"/>
          <w:sz w:val="20"/>
          <w:szCs w:val="20"/>
        </w:rPr>
        <w:t>nh v</w:t>
      </w:r>
      <w:r w:rsidRPr="00A677DC">
        <w:rPr>
          <w:rFonts w:ascii="Arial" w:hAnsi="Arial" w:cs="Arial"/>
          <w:sz w:val="20"/>
          <w:szCs w:val="20"/>
        </w:rPr>
        <w:t>ề</w:t>
      </w:r>
      <w:r w:rsidRPr="00A677DC">
        <w:rPr>
          <w:rFonts w:ascii="Arial" w:hAnsi="Arial" w:cs="Arial"/>
          <w:sz w:val="20"/>
          <w:szCs w:val="20"/>
        </w:rPr>
        <w:t xml:space="preserve"> pháp lu</w:t>
      </w:r>
      <w:r w:rsidRPr="00A677DC">
        <w:rPr>
          <w:rFonts w:ascii="Arial" w:hAnsi="Arial" w:cs="Arial"/>
          <w:sz w:val="20"/>
          <w:szCs w:val="20"/>
        </w:rPr>
        <w:t>ậ</w:t>
      </w:r>
      <w:r w:rsidRPr="00A677DC">
        <w:rPr>
          <w:rFonts w:ascii="Arial" w:hAnsi="Arial" w:cs="Arial"/>
          <w:sz w:val="20"/>
          <w:szCs w:val="20"/>
        </w:rPr>
        <w:t xml:space="preserve">t </w:t>
      </w:r>
      <w:r w:rsidRPr="00A677DC">
        <w:rPr>
          <w:rFonts w:ascii="Arial" w:hAnsi="Arial" w:cs="Arial"/>
          <w:sz w:val="20"/>
          <w:szCs w:val="20"/>
        </w:rPr>
        <w:t>v</w:t>
      </w:r>
      <w:r w:rsidRPr="00A677DC">
        <w:rPr>
          <w:rFonts w:ascii="Arial" w:hAnsi="Arial" w:cs="Arial"/>
          <w:sz w:val="20"/>
          <w:szCs w:val="20"/>
        </w:rPr>
        <w:t>ề</w:t>
      </w:r>
      <w:r w:rsidRPr="00A677DC">
        <w:rPr>
          <w:rFonts w:ascii="Arial" w:hAnsi="Arial" w:cs="Arial"/>
          <w:sz w:val="20"/>
          <w:szCs w:val="20"/>
        </w:rPr>
        <w:t xml:space="preserve">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môi trư</w:t>
      </w:r>
      <w:r w:rsidRPr="00A677DC">
        <w:rPr>
          <w:rFonts w:ascii="Arial" w:hAnsi="Arial" w:cs="Arial"/>
          <w:sz w:val="20"/>
          <w:szCs w:val="20"/>
        </w:rPr>
        <w:t>ờ</w:t>
      </w:r>
      <w:r w:rsidRPr="00A677DC">
        <w:rPr>
          <w:rFonts w:ascii="Arial" w:hAnsi="Arial" w:cs="Arial"/>
          <w:sz w:val="20"/>
          <w:szCs w:val="20"/>
        </w:rPr>
        <w:t>ng;</w:t>
      </w:r>
    </w:p>
    <w:p w14:paraId="3B46975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đ) Đã đư</w:t>
      </w:r>
      <w:r w:rsidRPr="00A677DC">
        <w:rPr>
          <w:rFonts w:ascii="Arial" w:hAnsi="Arial" w:cs="Arial"/>
          <w:sz w:val="20"/>
          <w:szCs w:val="20"/>
        </w:rPr>
        <w:t>ợ</w:t>
      </w:r>
      <w:r w:rsidRPr="00A677DC">
        <w:rPr>
          <w:rFonts w:ascii="Arial" w:hAnsi="Arial" w:cs="Arial"/>
          <w:sz w:val="20"/>
          <w:szCs w:val="20"/>
        </w:rPr>
        <w:t>c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có ý ki</w:t>
      </w:r>
      <w:r w:rsidRPr="00A677DC">
        <w:rPr>
          <w:rFonts w:ascii="Arial" w:hAnsi="Arial" w:cs="Arial"/>
          <w:sz w:val="20"/>
          <w:szCs w:val="20"/>
        </w:rPr>
        <w:t>ế</w:t>
      </w:r>
      <w:r w:rsidRPr="00A677DC">
        <w:rPr>
          <w:rFonts w:ascii="Arial" w:hAnsi="Arial" w:cs="Arial"/>
          <w:sz w:val="20"/>
          <w:szCs w:val="20"/>
        </w:rPr>
        <w:t>n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v</w:t>
      </w:r>
      <w:r w:rsidRPr="00A677DC">
        <w:rPr>
          <w:rFonts w:ascii="Arial" w:hAnsi="Arial" w:cs="Arial"/>
          <w:sz w:val="20"/>
          <w:szCs w:val="20"/>
        </w:rPr>
        <w:t>ề</w:t>
      </w:r>
      <w:r w:rsidRPr="00A677DC">
        <w:rPr>
          <w:rFonts w:ascii="Arial" w:hAnsi="Arial" w:cs="Arial"/>
          <w:sz w:val="20"/>
          <w:szCs w:val="20"/>
        </w:rPr>
        <w:t xml:space="preserve">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báo cáo đánh giá an toàn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năng lư</w:t>
      </w:r>
      <w:r w:rsidRPr="00A677DC">
        <w:rPr>
          <w:rFonts w:ascii="Arial" w:hAnsi="Arial" w:cs="Arial"/>
          <w:sz w:val="20"/>
          <w:szCs w:val="20"/>
        </w:rPr>
        <w:t>ợ</w:t>
      </w:r>
      <w:r w:rsidRPr="00A677DC">
        <w:rPr>
          <w:rFonts w:ascii="Arial" w:hAnsi="Arial" w:cs="Arial"/>
          <w:sz w:val="20"/>
          <w:szCs w:val="20"/>
        </w:rPr>
        <w:t>ng nguyên t</w:t>
      </w:r>
      <w:r w:rsidRPr="00A677DC">
        <w:rPr>
          <w:rFonts w:ascii="Arial" w:hAnsi="Arial" w:cs="Arial"/>
          <w:sz w:val="20"/>
          <w:szCs w:val="20"/>
        </w:rPr>
        <w:t>ử</w:t>
      </w:r>
      <w:r w:rsidRPr="00A677DC">
        <w:rPr>
          <w:rFonts w:ascii="Arial" w:hAnsi="Arial" w:cs="Arial"/>
          <w:sz w:val="20"/>
          <w:szCs w:val="20"/>
        </w:rPr>
        <w:t xml:space="preserve">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khai thác khoáng s</w:t>
      </w:r>
      <w:r w:rsidRPr="00A677DC">
        <w:rPr>
          <w:rFonts w:ascii="Arial" w:hAnsi="Arial" w:cs="Arial"/>
          <w:sz w:val="20"/>
          <w:szCs w:val="20"/>
        </w:rPr>
        <w:t>ả</w:t>
      </w:r>
      <w:r w:rsidRPr="00A677DC">
        <w:rPr>
          <w:rFonts w:ascii="Arial" w:hAnsi="Arial" w:cs="Arial"/>
          <w:sz w:val="20"/>
          <w:szCs w:val="20"/>
        </w:rPr>
        <w:t>n phóng x</w:t>
      </w:r>
      <w:r w:rsidRPr="00A677DC">
        <w:rPr>
          <w:rFonts w:ascii="Arial" w:hAnsi="Arial" w:cs="Arial"/>
          <w:sz w:val="20"/>
          <w:szCs w:val="20"/>
        </w:rPr>
        <w:t>ạ</w:t>
      </w:r>
      <w:r w:rsidRPr="00A677DC">
        <w:rPr>
          <w:rFonts w:ascii="Arial" w:hAnsi="Arial" w:cs="Arial"/>
          <w:sz w:val="20"/>
          <w:szCs w:val="20"/>
        </w:rPr>
        <w:t xml:space="preserve"> ho</w:t>
      </w:r>
      <w:r w:rsidRPr="00A677DC">
        <w:rPr>
          <w:rFonts w:ascii="Arial" w:hAnsi="Arial" w:cs="Arial"/>
          <w:sz w:val="20"/>
          <w:szCs w:val="20"/>
        </w:rPr>
        <w:t>ặ</w:t>
      </w:r>
      <w:r w:rsidRPr="00A677DC">
        <w:rPr>
          <w:rFonts w:ascii="Arial" w:hAnsi="Arial" w:cs="Arial"/>
          <w:sz w:val="20"/>
          <w:szCs w:val="20"/>
        </w:rPr>
        <w:t>c c</w:t>
      </w:r>
      <w:r w:rsidRPr="00A677DC">
        <w:rPr>
          <w:rFonts w:ascii="Arial" w:hAnsi="Arial" w:cs="Arial"/>
          <w:sz w:val="20"/>
          <w:szCs w:val="20"/>
        </w:rPr>
        <w:t>ó ch</w:t>
      </w:r>
      <w:r w:rsidRPr="00A677DC">
        <w:rPr>
          <w:rFonts w:ascii="Arial" w:hAnsi="Arial" w:cs="Arial"/>
          <w:sz w:val="20"/>
          <w:szCs w:val="20"/>
        </w:rPr>
        <w:t>ứ</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phóng x</w:t>
      </w:r>
      <w:r w:rsidRPr="00A677DC">
        <w:rPr>
          <w:rFonts w:ascii="Arial" w:hAnsi="Arial" w:cs="Arial"/>
          <w:sz w:val="20"/>
          <w:szCs w:val="20"/>
        </w:rPr>
        <w:t>ạ</w:t>
      </w:r>
      <w:r w:rsidRPr="00A677DC">
        <w:rPr>
          <w:rFonts w:ascii="Arial" w:hAnsi="Arial" w:cs="Arial"/>
          <w:sz w:val="20"/>
          <w:szCs w:val="20"/>
        </w:rPr>
        <w:t xml:space="preserve"> đi kèm.</w:t>
      </w:r>
    </w:p>
    <w:p w14:paraId="1E29444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phép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ậ</w:t>
      </w:r>
      <w:r w:rsidRPr="00A677DC">
        <w:rPr>
          <w:rFonts w:ascii="Arial" w:hAnsi="Arial" w:cs="Arial"/>
          <w:sz w:val="20"/>
          <w:szCs w:val="20"/>
        </w:rPr>
        <w:t>p thành 01 b</w:t>
      </w:r>
      <w:r w:rsidRPr="00A677DC">
        <w:rPr>
          <w:rFonts w:ascii="Arial" w:hAnsi="Arial" w:cs="Arial"/>
          <w:sz w:val="20"/>
          <w:szCs w:val="20"/>
        </w:rPr>
        <w:t>ộ</w:t>
      </w:r>
      <w:r w:rsidRPr="00A677DC">
        <w:rPr>
          <w:rFonts w:ascii="Arial" w:hAnsi="Arial" w:cs="Arial"/>
          <w:sz w:val="20"/>
          <w:szCs w:val="20"/>
        </w:rPr>
        <w:t>, bao g</w:t>
      </w:r>
      <w:r w:rsidRPr="00A677DC">
        <w:rPr>
          <w:rFonts w:ascii="Arial" w:hAnsi="Arial" w:cs="Arial"/>
          <w:sz w:val="20"/>
          <w:szCs w:val="20"/>
        </w:rPr>
        <w:t>ồ</w:t>
      </w:r>
      <w:r w:rsidRPr="00A677DC">
        <w:rPr>
          <w:rFonts w:ascii="Arial" w:hAnsi="Arial" w:cs="Arial"/>
          <w:sz w:val="20"/>
          <w:szCs w:val="20"/>
        </w:rPr>
        <w:t>m:</w:t>
      </w:r>
    </w:p>
    <w:p w14:paraId="302CC61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Văn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chính);</w:t>
      </w:r>
    </w:p>
    <w:p w14:paraId="40B8FF1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ồ</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c khai thác khoáng s</w:t>
      </w:r>
      <w:r w:rsidRPr="00A677DC">
        <w:rPr>
          <w:rFonts w:ascii="Arial" w:hAnsi="Arial" w:cs="Arial"/>
          <w:sz w:val="20"/>
          <w:szCs w:val="20"/>
        </w:rPr>
        <w:t>ả</w:t>
      </w:r>
      <w:r w:rsidRPr="00A677DC">
        <w:rPr>
          <w:rFonts w:ascii="Arial" w:hAnsi="Arial" w:cs="Arial"/>
          <w:sz w:val="20"/>
          <w:szCs w:val="20"/>
        </w:rPr>
        <w:t>n, các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ồ</w:t>
      </w:r>
      <w:r w:rsidRPr="00A677DC">
        <w:rPr>
          <w:rFonts w:ascii="Arial" w:hAnsi="Arial" w:cs="Arial"/>
          <w:sz w:val="20"/>
          <w:szCs w:val="20"/>
        </w:rPr>
        <w:t>, m</w:t>
      </w:r>
      <w:r w:rsidRPr="00A677DC">
        <w:rPr>
          <w:rFonts w:ascii="Arial" w:hAnsi="Arial" w:cs="Arial"/>
          <w:sz w:val="20"/>
          <w:szCs w:val="20"/>
        </w:rPr>
        <w:t>ặ</w:t>
      </w:r>
      <w:r w:rsidRPr="00A677DC">
        <w:rPr>
          <w:rFonts w:ascii="Arial" w:hAnsi="Arial" w:cs="Arial"/>
          <w:sz w:val="20"/>
          <w:szCs w:val="20"/>
        </w:rPr>
        <w:t>t c</w:t>
      </w:r>
      <w:r w:rsidRPr="00A677DC">
        <w:rPr>
          <w:rFonts w:ascii="Arial" w:hAnsi="Arial" w:cs="Arial"/>
          <w:sz w:val="20"/>
          <w:szCs w:val="20"/>
        </w:rPr>
        <w:t>ắ</w:t>
      </w:r>
      <w:r w:rsidRPr="00A677DC">
        <w:rPr>
          <w:rFonts w:ascii="Arial" w:hAnsi="Arial" w:cs="Arial"/>
          <w:sz w:val="20"/>
          <w:szCs w:val="20"/>
        </w:rPr>
        <w:t>t, b</w:t>
      </w:r>
      <w:r w:rsidRPr="00A677DC">
        <w:rPr>
          <w:rFonts w:ascii="Arial" w:hAnsi="Arial" w:cs="Arial"/>
          <w:sz w:val="20"/>
          <w:szCs w:val="20"/>
        </w:rPr>
        <w:t>ả</w:t>
      </w:r>
      <w:r w:rsidRPr="00A677DC">
        <w:rPr>
          <w:rFonts w:ascii="Arial" w:hAnsi="Arial" w:cs="Arial"/>
          <w:sz w:val="20"/>
          <w:szCs w:val="20"/>
        </w:rPr>
        <w:t>n v</w:t>
      </w:r>
      <w:r w:rsidRPr="00A677DC">
        <w:rPr>
          <w:rFonts w:ascii="Arial" w:hAnsi="Arial" w:cs="Arial"/>
          <w:sz w:val="20"/>
          <w:szCs w:val="20"/>
        </w:rPr>
        <w:t>ẽ</w:t>
      </w:r>
      <w:r w:rsidRPr="00A677DC">
        <w:rPr>
          <w:rFonts w:ascii="Arial" w:hAnsi="Arial" w:cs="Arial"/>
          <w:sz w:val="20"/>
          <w:szCs w:val="20"/>
        </w:rPr>
        <w:t xml:space="preserve"> thi</w:t>
      </w:r>
      <w:r w:rsidRPr="00A677DC">
        <w:rPr>
          <w:rFonts w:ascii="Arial" w:hAnsi="Arial" w:cs="Arial"/>
          <w:sz w:val="20"/>
          <w:szCs w:val="20"/>
        </w:rPr>
        <w:t>ế</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 xml:space="preserve"> liên </w:t>
      </w:r>
      <w:r w:rsidRPr="00A677DC">
        <w:rPr>
          <w:rFonts w:ascii="Arial" w:hAnsi="Arial" w:cs="Arial"/>
          <w:sz w:val="20"/>
          <w:szCs w:val="20"/>
        </w:rPr>
        <w:t>quan (b</w:t>
      </w:r>
      <w:r w:rsidRPr="00A677DC">
        <w:rPr>
          <w:rFonts w:ascii="Arial" w:hAnsi="Arial" w:cs="Arial"/>
          <w:sz w:val="20"/>
          <w:szCs w:val="20"/>
        </w:rPr>
        <w:t>ả</w:t>
      </w:r>
      <w:r w:rsidRPr="00A677DC">
        <w:rPr>
          <w:rFonts w:ascii="Arial" w:hAnsi="Arial" w:cs="Arial"/>
          <w:sz w:val="20"/>
          <w:szCs w:val="20"/>
        </w:rPr>
        <w:t>n chính);</w:t>
      </w:r>
    </w:p>
    <w:p w14:paraId="141F8DF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Báo cáo nghiên c</w:t>
      </w:r>
      <w:r w:rsidRPr="00A677DC">
        <w:rPr>
          <w:rFonts w:ascii="Arial" w:hAnsi="Arial" w:cs="Arial"/>
          <w:sz w:val="20"/>
          <w:szCs w:val="20"/>
        </w:rPr>
        <w:t>ứ</w:t>
      </w:r>
      <w:r w:rsidRPr="00A677DC">
        <w:rPr>
          <w:rFonts w:ascii="Arial" w:hAnsi="Arial" w:cs="Arial"/>
          <w:sz w:val="20"/>
          <w:szCs w:val="20"/>
        </w:rPr>
        <w:t>u kh</w:t>
      </w:r>
      <w:r w:rsidRPr="00A677DC">
        <w:rPr>
          <w:rFonts w:ascii="Arial" w:hAnsi="Arial" w:cs="Arial"/>
          <w:sz w:val="20"/>
          <w:szCs w:val="20"/>
        </w:rPr>
        <w:t>ả</w:t>
      </w:r>
      <w:r w:rsidRPr="00A677DC">
        <w:rPr>
          <w:rFonts w:ascii="Arial" w:hAnsi="Arial" w:cs="Arial"/>
          <w:sz w:val="20"/>
          <w:szCs w:val="20"/>
        </w:rPr>
        <w:t xml:space="preserve"> thi ho</w:t>
      </w:r>
      <w:r w:rsidRPr="00A677DC">
        <w:rPr>
          <w:rFonts w:ascii="Arial" w:hAnsi="Arial" w:cs="Arial"/>
          <w:sz w:val="20"/>
          <w:szCs w:val="20"/>
        </w:rPr>
        <w:t>ặ</w:t>
      </w:r>
      <w:r w:rsidRPr="00A677DC">
        <w:rPr>
          <w:rFonts w:ascii="Arial" w:hAnsi="Arial" w:cs="Arial"/>
          <w:sz w:val="20"/>
          <w:szCs w:val="20"/>
        </w:rPr>
        <w:t>c tài li</w:t>
      </w:r>
      <w:r w:rsidRPr="00A677DC">
        <w:rPr>
          <w:rFonts w:ascii="Arial" w:hAnsi="Arial" w:cs="Arial"/>
          <w:sz w:val="20"/>
          <w:szCs w:val="20"/>
        </w:rPr>
        <w:t>ệ</w:t>
      </w:r>
      <w:r w:rsidRPr="00A677DC">
        <w:rPr>
          <w:rFonts w:ascii="Arial" w:hAnsi="Arial" w:cs="Arial"/>
          <w:sz w:val="20"/>
          <w:szCs w:val="20"/>
        </w:rPr>
        <w:t>u tương đương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báo cáo nghiên c</w:t>
      </w:r>
      <w:r w:rsidRPr="00A677DC">
        <w:rPr>
          <w:rFonts w:ascii="Arial" w:hAnsi="Arial" w:cs="Arial"/>
          <w:sz w:val="20"/>
          <w:szCs w:val="20"/>
        </w:rPr>
        <w:t>ứ</w:t>
      </w:r>
      <w:r w:rsidRPr="00A677DC">
        <w:rPr>
          <w:rFonts w:ascii="Arial" w:hAnsi="Arial" w:cs="Arial"/>
          <w:sz w:val="20"/>
          <w:szCs w:val="20"/>
        </w:rPr>
        <w:t>u kh</w:t>
      </w:r>
      <w:r w:rsidRPr="00A677DC">
        <w:rPr>
          <w:rFonts w:ascii="Arial" w:hAnsi="Arial" w:cs="Arial"/>
          <w:sz w:val="20"/>
          <w:szCs w:val="20"/>
        </w:rPr>
        <w:t>ả</w:t>
      </w:r>
      <w:r w:rsidRPr="00A677DC">
        <w:rPr>
          <w:rFonts w:ascii="Arial" w:hAnsi="Arial" w:cs="Arial"/>
          <w:sz w:val="20"/>
          <w:szCs w:val="20"/>
        </w:rPr>
        <w:t xml:space="preserve"> thi c</w:t>
      </w:r>
      <w:r w:rsidRPr="00A677DC">
        <w:rPr>
          <w:rFonts w:ascii="Arial" w:hAnsi="Arial" w:cs="Arial"/>
          <w:sz w:val="20"/>
          <w:szCs w:val="20"/>
        </w:rPr>
        <w:t>ủ</w:t>
      </w:r>
      <w:r w:rsidRPr="00A677DC">
        <w:rPr>
          <w:rFonts w:ascii="Arial" w:hAnsi="Arial" w:cs="Arial"/>
          <w:sz w:val="20"/>
          <w:szCs w:val="20"/>
        </w:rPr>
        <w:t>a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ầ</w:t>
      </w:r>
      <w:r w:rsidRPr="00A677DC">
        <w:rPr>
          <w:rFonts w:ascii="Arial" w:hAnsi="Arial" w:cs="Arial"/>
          <w:sz w:val="20"/>
          <w:szCs w:val="20"/>
        </w:rPr>
        <w:t>u tư khai thác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sao y);</w:t>
      </w:r>
    </w:p>
    <w:p w14:paraId="199630C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Báo cáo đánh giá tác đ</w:t>
      </w:r>
      <w:r w:rsidRPr="00A677DC">
        <w:rPr>
          <w:rFonts w:ascii="Arial" w:hAnsi="Arial" w:cs="Arial"/>
          <w:sz w:val="20"/>
          <w:szCs w:val="20"/>
        </w:rPr>
        <w:t>ộ</w:t>
      </w:r>
      <w:r w:rsidRPr="00A677DC">
        <w:rPr>
          <w:rFonts w:ascii="Arial" w:hAnsi="Arial" w:cs="Arial"/>
          <w:sz w:val="20"/>
          <w:szCs w:val="20"/>
        </w:rPr>
        <w:t>ng môi trư</w:t>
      </w:r>
      <w:r w:rsidRPr="00A677DC">
        <w:rPr>
          <w:rFonts w:ascii="Arial" w:hAnsi="Arial" w:cs="Arial"/>
          <w:sz w:val="20"/>
          <w:szCs w:val="20"/>
        </w:rPr>
        <w:t>ờ</w:t>
      </w:r>
      <w:r w:rsidRPr="00A677DC">
        <w:rPr>
          <w:rFonts w:ascii="Arial" w:hAnsi="Arial" w:cs="Arial"/>
          <w:sz w:val="20"/>
          <w:szCs w:val="20"/>
        </w:rPr>
        <w:t>ng đã đư</w:t>
      </w:r>
      <w:r w:rsidRPr="00A677DC">
        <w:rPr>
          <w:rFonts w:ascii="Arial" w:hAnsi="Arial" w:cs="Arial"/>
          <w:sz w:val="20"/>
          <w:szCs w:val="20"/>
        </w:rPr>
        <w:t>ợ</w:t>
      </w:r>
      <w:r w:rsidRPr="00A677DC">
        <w:rPr>
          <w:rFonts w:ascii="Arial" w:hAnsi="Arial" w:cs="Arial"/>
          <w:sz w:val="20"/>
          <w:szCs w:val="20"/>
        </w:rPr>
        <w:t>c phê duy</w:t>
      </w:r>
      <w:r w:rsidRPr="00A677DC">
        <w:rPr>
          <w:rFonts w:ascii="Arial" w:hAnsi="Arial" w:cs="Arial"/>
          <w:sz w:val="20"/>
          <w:szCs w:val="20"/>
        </w:rPr>
        <w:t>ệ</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ho</w:t>
      </w:r>
      <w:r w:rsidRPr="00A677DC">
        <w:rPr>
          <w:rFonts w:ascii="Arial" w:hAnsi="Arial" w:cs="Arial"/>
          <w:sz w:val="20"/>
          <w:szCs w:val="20"/>
        </w:rPr>
        <w:t>ặ</w:t>
      </w:r>
      <w:r w:rsidRPr="00A677DC">
        <w:rPr>
          <w:rFonts w:ascii="Arial" w:hAnsi="Arial" w:cs="Arial"/>
          <w:sz w:val="20"/>
          <w:szCs w:val="20"/>
        </w:rPr>
        <w:t>c báo cáo đ</w:t>
      </w:r>
      <w:r w:rsidRPr="00A677DC">
        <w:rPr>
          <w:rFonts w:ascii="Arial" w:hAnsi="Arial" w:cs="Arial"/>
          <w:sz w:val="20"/>
          <w:szCs w:val="20"/>
        </w:rPr>
        <w:t>ề</w:t>
      </w:r>
      <w:r w:rsidRPr="00A677DC">
        <w:rPr>
          <w:rFonts w:ascii="Arial" w:hAnsi="Arial" w:cs="Arial"/>
          <w:sz w:val="20"/>
          <w:szCs w:val="20"/>
        </w:rPr>
        <w:t xml:space="preserve"> xu</w:t>
      </w:r>
      <w:r w:rsidRPr="00A677DC">
        <w:rPr>
          <w:rFonts w:ascii="Arial" w:hAnsi="Arial" w:cs="Arial"/>
          <w:sz w:val="20"/>
          <w:szCs w:val="20"/>
        </w:rPr>
        <w:t>ấ</w:t>
      </w:r>
      <w:r w:rsidRPr="00A677DC">
        <w:rPr>
          <w:rFonts w:ascii="Arial" w:hAnsi="Arial" w:cs="Arial"/>
          <w:sz w:val="20"/>
          <w:szCs w:val="20"/>
        </w:rPr>
        <w:t>t</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môi trư</w:t>
      </w:r>
      <w:r w:rsidRPr="00A677DC">
        <w:rPr>
          <w:rFonts w:ascii="Arial" w:hAnsi="Arial" w:cs="Arial"/>
          <w:sz w:val="20"/>
          <w:szCs w:val="20"/>
        </w:rPr>
        <w:t>ờ</w:t>
      </w:r>
      <w:r w:rsidRPr="00A677DC">
        <w:rPr>
          <w:rFonts w:ascii="Arial" w:hAnsi="Arial" w:cs="Arial"/>
          <w:sz w:val="20"/>
          <w:szCs w:val="20"/>
        </w:rPr>
        <w:t>ng đã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môi trư</w:t>
      </w:r>
      <w:r w:rsidRPr="00A677DC">
        <w:rPr>
          <w:rFonts w:ascii="Arial" w:hAnsi="Arial" w:cs="Arial"/>
          <w:sz w:val="20"/>
          <w:szCs w:val="20"/>
        </w:rPr>
        <w:t>ờ</w:t>
      </w:r>
      <w:r w:rsidRPr="00A677DC">
        <w:rPr>
          <w:rFonts w:ascii="Arial" w:hAnsi="Arial" w:cs="Arial"/>
          <w:sz w:val="20"/>
          <w:szCs w:val="20"/>
        </w:rPr>
        <w:t>ng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(b</w:t>
      </w:r>
      <w:r w:rsidRPr="00A677DC">
        <w:rPr>
          <w:rFonts w:ascii="Arial" w:hAnsi="Arial" w:cs="Arial"/>
          <w:sz w:val="20"/>
          <w:szCs w:val="20"/>
        </w:rPr>
        <w:t>ả</w:t>
      </w:r>
      <w:r w:rsidRPr="00A677DC">
        <w:rPr>
          <w:rFonts w:ascii="Arial" w:hAnsi="Arial" w:cs="Arial"/>
          <w:sz w:val="20"/>
          <w:szCs w:val="20"/>
        </w:rPr>
        <w:t>n sao y).</w:t>
      </w:r>
    </w:p>
    <w:p w14:paraId="31DAC37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62. Gia h</w:t>
      </w:r>
      <w:r w:rsidRPr="00A677DC">
        <w:rPr>
          <w:rFonts w:ascii="Arial" w:hAnsi="Arial" w:cs="Arial"/>
          <w:b/>
          <w:sz w:val="20"/>
          <w:szCs w:val="20"/>
        </w:rPr>
        <w:t>ạ</w:t>
      </w:r>
      <w:r w:rsidRPr="00A677DC">
        <w:rPr>
          <w:rFonts w:ascii="Arial" w:hAnsi="Arial" w:cs="Arial"/>
          <w:b/>
          <w:sz w:val="20"/>
          <w:szCs w:val="20"/>
        </w:rPr>
        <w:t>n gi</w:t>
      </w:r>
      <w:r w:rsidRPr="00A677DC">
        <w:rPr>
          <w:rFonts w:ascii="Arial" w:hAnsi="Arial" w:cs="Arial"/>
          <w:b/>
          <w:sz w:val="20"/>
          <w:szCs w:val="20"/>
        </w:rPr>
        <w:t>ấ</w:t>
      </w:r>
      <w:r w:rsidRPr="00A677DC">
        <w:rPr>
          <w:rFonts w:ascii="Arial" w:hAnsi="Arial" w:cs="Arial"/>
          <w:b/>
          <w:sz w:val="20"/>
          <w:szCs w:val="20"/>
        </w:rPr>
        <w:t>y phép khai thác khoáng s</w:t>
      </w:r>
      <w:r w:rsidRPr="00A677DC">
        <w:rPr>
          <w:rFonts w:ascii="Arial" w:hAnsi="Arial" w:cs="Arial"/>
          <w:b/>
          <w:sz w:val="20"/>
          <w:szCs w:val="20"/>
        </w:rPr>
        <w:t>ả</w:t>
      </w:r>
      <w:r w:rsidRPr="00A677DC">
        <w:rPr>
          <w:rFonts w:ascii="Arial" w:hAnsi="Arial" w:cs="Arial"/>
          <w:b/>
          <w:sz w:val="20"/>
          <w:szCs w:val="20"/>
        </w:rPr>
        <w:t>n</w:t>
      </w:r>
    </w:p>
    <w:p w14:paraId="3088D53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xem xét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 xml:space="preserve">n khi đáp </w:t>
      </w:r>
      <w:r w:rsidRPr="00A677DC">
        <w:rPr>
          <w:rFonts w:ascii="Arial" w:hAnsi="Arial" w:cs="Arial"/>
          <w:sz w:val="20"/>
          <w:szCs w:val="20"/>
        </w:rPr>
        <w:t>ứ</w:t>
      </w:r>
      <w:r w:rsidRPr="00A677DC">
        <w:rPr>
          <w:rFonts w:ascii="Arial" w:hAnsi="Arial" w:cs="Arial"/>
          <w:sz w:val="20"/>
          <w:szCs w:val="20"/>
        </w:rPr>
        <w:t>ng đ</w:t>
      </w:r>
      <w:r w:rsidRPr="00A677DC">
        <w:rPr>
          <w:rFonts w:ascii="Arial" w:hAnsi="Arial" w:cs="Arial"/>
          <w:sz w:val="20"/>
          <w:szCs w:val="20"/>
        </w:rPr>
        <w:t>ủ</w:t>
      </w:r>
      <w:r w:rsidRPr="00A677DC">
        <w:rPr>
          <w:rFonts w:ascii="Arial" w:hAnsi="Arial" w:cs="Arial"/>
          <w:sz w:val="20"/>
          <w:szCs w:val="20"/>
        </w:rPr>
        <w:t xml:space="preserve"> các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sau:</w:t>
      </w:r>
    </w:p>
    <w:p w14:paraId="0C69636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w:t>
      </w:r>
      <w:r w:rsidRPr="00A677DC">
        <w:rPr>
          <w:rFonts w:ascii="Arial" w:hAnsi="Arial" w:cs="Arial"/>
          <w:sz w:val="20"/>
          <w:szCs w:val="20"/>
        </w:rPr>
        <w:t xml:space="preserve"> Vi</w:t>
      </w:r>
      <w:r w:rsidRPr="00A677DC">
        <w:rPr>
          <w:rFonts w:ascii="Arial" w:hAnsi="Arial" w:cs="Arial"/>
          <w:sz w:val="20"/>
          <w:szCs w:val="20"/>
        </w:rPr>
        <w:t>ệ</w:t>
      </w:r>
      <w:r w:rsidRPr="00A677DC">
        <w:rPr>
          <w:rFonts w:ascii="Arial" w:hAnsi="Arial" w:cs="Arial"/>
          <w:sz w:val="20"/>
          <w:szCs w:val="20"/>
        </w:rPr>
        <w:t>c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đ</w:t>
      </w:r>
      <w:r w:rsidRPr="00A677DC">
        <w:rPr>
          <w:rFonts w:ascii="Arial" w:hAnsi="Arial" w:cs="Arial"/>
          <w:sz w:val="20"/>
          <w:szCs w:val="20"/>
        </w:rPr>
        <w:t>ể</w:t>
      </w:r>
      <w:r w:rsidRPr="00A677DC">
        <w:rPr>
          <w:rFonts w:ascii="Arial" w:hAnsi="Arial" w:cs="Arial"/>
          <w:sz w:val="20"/>
          <w:szCs w:val="20"/>
        </w:rPr>
        <w:t xml:space="preserve"> kéo dài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khai thác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còn l</w:t>
      </w:r>
      <w:r w:rsidRPr="00A677DC">
        <w:rPr>
          <w:rFonts w:ascii="Arial" w:hAnsi="Arial" w:cs="Arial"/>
          <w:sz w:val="20"/>
          <w:szCs w:val="20"/>
        </w:rPr>
        <w:t>ạ</w:t>
      </w:r>
      <w:r w:rsidRPr="00A677DC">
        <w:rPr>
          <w:rFonts w:ascii="Arial" w:hAnsi="Arial" w:cs="Arial"/>
          <w:sz w:val="20"/>
          <w:szCs w:val="20"/>
        </w:rPr>
        <w:t>i khi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h</w:t>
      </w:r>
      <w:r w:rsidRPr="00A677DC">
        <w:rPr>
          <w:rFonts w:ascii="Arial" w:hAnsi="Arial" w:cs="Arial"/>
          <w:sz w:val="20"/>
          <w:szCs w:val="20"/>
        </w:rPr>
        <w:t>ế</w:t>
      </w:r>
      <w:r w:rsidRPr="00A677DC">
        <w:rPr>
          <w:rFonts w:ascii="Arial" w:hAnsi="Arial" w:cs="Arial"/>
          <w:sz w:val="20"/>
          <w:szCs w:val="20"/>
        </w:rPr>
        <w:t>t hi</w:t>
      </w:r>
      <w:r w:rsidRPr="00A677DC">
        <w:rPr>
          <w:rFonts w:ascii="Arial" w:hAnsi="Arial" w:cs="Arial"/>
          <w:sz w:val="20"/>
          <w:szCs w:val="20"/>
        </w:rPr>
        <w:t>ệ</w:t>
      </w:r>
      <w:r w:rsidRPr="00A677DC">
        <w:rPr>
          <w:rFonts w:ascii="Arial" w:hAnsi="Arial" w:cs="Arial"/>
          <w:sz w:val="20"/>
          <w:szCs w:val="20"/>
        </w:rPr>
        <w:t>u l</w:t>
      </w:r>
      <w:r w:rsidRPr="00A677DC">
        <w:rPr>
          <w:rFonts w:ascii="Arial" w:hAnsi="Arial" w:cs="Arial"/>
          <w:sz w:val="20"/>
          <w:szCs w:val="20"/>
        </w:rPr>
        <w:t>ự</w:t>
      </w:r>
      <w:r w:rsidRPr="00A677DC">
        <w:rPr>
          <w:rFonts w:ascii="Arial" w:hAnsi="Arial" w:cs="Arial"/>
          <w:sz w:val="20"/>
          <w:szCs w:val="20"/>
        </w:rPr>
        <w:t>c;</w:t>
      </w:r>
    </w:p>
    <w:p w14:paraId="4217ED0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còn hi</w:t>
      </w:r>
      <w:r w:rsidRPr="00A677DC">
        <w:rPr>
          <w:rFonts w:ascii="Arial" w:hAnsi="Arial" w:cs="Arial"/>
          <w:sz w:val="20"/>
          <w:szCs w:val="20"/>
        </w:rPr>
        <w:t>ệ</w:t>
      </w:r>
      <w:r w:rsidRPr="00A677DC">
        <w:rPr>
          <w:rFonts w:ascii="Arial" w:hAnsi="Arial" w:cs="Arial"/>
          <w:sz w:val="20"/>
          <w:szCs w:val="20"/>
        </w:rPr>
        <w:t>u l</w:t>
      </w:r>
      <w:r w:rsidRPr="00A677DC">
        <w:rPr>
          <w:rFonts w:ascii="Arial" w:hAnsi="Arial" w:cs="Arial"/>
          <w:sz w:val="20"/>
          <w:szCs w:val="20"/>
        </w:rPr>
        <w:t>ự</w:t>
      </w:r>
      <w:r w:rsidRPr="00A677DC">
        <w:rPr>
          <w:rFonts w:ascii="Arial" w:hAnsi="Arial" w:cs="Arial"/>
          <w:sz w:val="20"/>
          <w:szCs w:val="20"/>
        </w:rPr>
        <w:t>c ít nh</w:t>
      </w:r>
      <w:r w:rsidRPr="00A677DC">
        <w:rPr>
          <w:rFonts w:ascii="Arial" w:hAnsi="Arial" w:cs="Arial"/>
          <w:sz w:val="20"/>
          <w:szCs w:val="20"/>
        </w:rPr>
        <w:t>ấ</w:t>
      </w:r>
      <w:r w:rsidRPr="00A677DC">
        <w:rPr>
          <w:rFonts w:ascii="Arial" w:hAnsi="Arial" w:cs="Arial"/>
          <w:sz w:val="20"/>
          <w:szCs w:val="20"/>
        </w:rPr>
        <w:t>t 30 ngày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cơ quan qu</w:t>
      </w:r>
      <w:r w:rsidRPr="00A677DC">
        <w:rPr>
          <w:rFonts w:ascii="Arial" w:hAnsi="Arial" w:cs="Arial"/>
          <w:sz w:val="20"/>
          <w:szCs w:val="20"/>
        </w:rPr>
        <w:t>ả</w:t>
      </w:r>
      <w:r w:rsidRPr="00A677DC">
        <w:rPr>
          <w:rFonts w:ascii="Arial" w:hAnsi="Arial" w:cs="Arial"/>
          <w:sz w:val="20"/>
          <w:szCs w:val="20"/>
        </w:rPr>
        <w:t>n l</w:t>
      </w:r>
      <w:r w:rsidRPr="00A677DC">
        <w:rPr>
          <w:rFonts w:ascii="Arial" w:hAnsi="Arial" w:cs="Arial"/>
          <w:sz w:val="20"/>
          <w:szCs w:val="20"/>
        </w:rPr>
        <w:t>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gia h</w:t>
      </w:r>
      <w:r w:rsidRPr="00A677DC">
        <w:rPr>
          <w:rFonts w:ascii="Arial" w:hAnsi="Arial" w:cs="Arial"/>
          <w:sz w:val="20"/>
          <w:szCs w:val="20"/>
        </w:rPr>
        <w:t>ạ</w:t>
      </w:r>
      <w:r w:rsidRPr="00A677DC">
        <w:rPr>
          <w:rFonts w:ascii="Arial" w:hAnsi="Arial" w:cs="Arial"/>
          <w:sz w:val="20"/>
          <w:szCs w:val="20"/>
        </w:rPr>
        <w:t>n.</w:t>
      </w:r>
    </w:p>
    <w:p w14:paraId="2AED8B6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còn hi</w:t>
      </w:r>
      <w:r w:rsidRPr="00A677DC">
        <w:rPr>
          <w:rFonts w:ascii="Arial" w:hAnsi="Arial" w:cs="Arial"/>
          <w:sz w:val="20"/>
          <w:szCs w:val="20"/>
        </w:rPr>
        <w:t>ệ</w:t>
      </w:r>
      <w:r w:rsidRPr="00A677DC">
        <w:rPr>
          <w:rFonts w:ascii="Arial" w:hAnsi="Arial" w:cs="Arial"/>
          <w:sz w:val="20"/>
          <w:szCs w:val="20"/>
        </w:rPr>
        <w:t>u l</w:t>
      </w:r>
      <w:r w:rsidRPr="00A677DC">
        <w:rPr>
          <w:rFonts w:ascii="Arial" w:hAnsi="Arial" w:cs="Arial"/>
          <w:sz w:val="20"/>
          <w:szCs w:val="20"/>
        </w:rPr>
        <w:t>ự</w:t>
      </w:r>
      <w:r w:rsidRPr="00A677DC">
        <w:rPr>
          <w:rFonts w:ascii="Arial" w:hAnsi="Arial" w:cs="Arial"/>
          <w:sz w:val="20"/>
          <w:szCs w:val="20"/>
        </w:rPr>
        <w:t>c ít hơn 30 ngày,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x</w:t>
      </w:r>
      <w:r w:rsidRPr="00A677DC">
        <w:rPr>
          <w:rFonts w:ascii="Arial" w:hAnsi="Arial" w:cs="Arial"/>
          <w:sz w:val="20"/>
          <w:szCs w:val="20"/>
        </w:rPr>
        <w:t>ử</w:t>
      </w:r>
      <w:r w:rsidRPr="00A677DC">
        <w:rPr>
          <w:rFonts w:ascii="Arial" w:hAnsi="Arial" w:cs="Arial"/>
          <w:sz w:val="20"/>
          <w:szCs w:val="20"/>
        </w:rPr>
        <w:t xml:space="preserve"> ph</w:t>
      </w:r>
      <w:r w:rsidRPr="00A677DC">
        <w:rPr>
          <w:rFonts w:ascii="Arial" w:hAnsi="Arial" w:cs="Arial"/>
          <w:sz w:val="20"/>
          <w:szCs w:val="20"/>
        </w:rPr>
        <w:t>ạ</w:t>
      </w:r>
      <w:r w:rsidRPr="00A677DC">
        <w:rPr>
          <w:rFonts w:ascii="Arial" w:hAnsi="Arial" w:cs="Arial"/>
          <w:sz w:val="20"/>
          <w:szCs w:val="20"/>
        </w:rPr>
        <w:t>t vi ph</w:t>
      </w:r>
      <w:r w:rsidRPr="00A677DC">
        <w:rPr>
          <w:rFonts w:ascii="Arial" w:hAnsi="Arial" w:cs="Arial"/>
          <w:sz w:val="20"/>
          <w:szCs w:val="20"/>
        </w:rPr>
        <w:t>ạ</w:t>
      </w:r>
      <w:r w:rsidRPr="00A677DC">
        <w:rPr>
          <w:rFonts w:ascii="Arial" w:hAnsi="Arial" w:cs="Arial"/>
          <w:sz w:val="20"/>
          <w:szCs w:val="20"/>
        </w:rPr>
        <w:t>m hành chính,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b</w:t>
      </w:r>
      <w:r w:rsidRPr="00A677DC">
        <w:rPr>
          <w:rFonts w:ascii="Arial" w:hAnsi="Arial" w:cs="Arial"/>
          <w:sz w:val="20"/>
          <w:szCs w:val="20"/>
        </w:rPr>
        <w:t>ấ</w:t>
      </w:r>
      <w:r w:rsidRPr="00A677DC">
        <w:rPr>
          <w:rFonts w:ascii="Arial" w:hAnsi="Arial" w:cs="Arial"/>
          <w:sz w:val="20"/>
          <w:szCs w:val="20"/>
        </w:rPr>
        <w:t>t kh</w:t>
      </w:r>
      <w:r w:rsidRPr="00A677DC">
        <w:rPr>
          <w:rFonts w:ascii="Arial" w:hAnsi="Arial" w:cs="Arial"/>
          <w:sz w:val="20"/>
          <w:szCs w:val="20"/>
        </w:rPr>
        <w:t>ả</w:t>
      </w:r>
      <w:r w:rsidRPr="00A677DC">
        <w:rPr>
          <w:rFonts w:ascii="Arial" w:hAnsi="Arial" w:cs="Arial"/>
          <w:sz w:val="20"/>
          <w:szCs w:val="20"/>
        </w:rPr>
        <w:t xml:space="preserve"> kháng, trư</w:t>
      </w:r>
      <w:r w:rsidRPr="00A677DC">
        <w:rPr>
          <w:rFonts w:ascii="Arial" w:hAnsi="Arial" w:cs="Arial"/>
          <w:sz w:val="20"/>
          <w:szCs w:val="20"/>
        </w:rPr>
        <w:t>ớ</w:t>
      </w:r>
      <w:r w:rsidRPr="00A677DC">
        <w:rPr>
          <w:rFonts w:ascii="Arial" w:hAnsi="Arial" w:cs="Arial"/>
          <w:sz w:val="20"/>
          <w:szCs w:val="20"/>
        </w:rPr>
        <w:t xml:space="preserve">c khi xem xét </w:t>
      </w:r>
      <w:r w:rsidRPr="00A677DC">
        <w:rPr>
          <w:rFonts w:ascii="Arial" w:hAnsi="Arial" w:cs="Arial"/>
          <w:sz w:val="20"/>
          <w:szCs w:val="20"/>
        </w:rPr>
        <w:t>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w:t>
      </w:r>
    </w:p>
    <w:p w14:paraId="760A928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w:t>
      </w:r>
    </w:p>
    <w:p w14:paraId="0EA5807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Văn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chính);</w:t>
      </w:r>
    </w:p>
    <w:p w14:paraId="7E3E53A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ồ</w:t>
      </w:r>
      <w:r w:rsidRPr="00A677DC">
        <w:rPr>
          <w:rFonts w:ascii="Arial" w:hAnsi="Arial" w:cs="Arial"/>
          <w:sz w:val="20"/>
          <w:szCs w:val="20"/>
        </w:rPr>
        <w:t xml:space="preserve"> hi</w:t>
      </w:r>
      <w:r w:rsidRPr="00A677DC">
        <w:rPr>
          <w:rFonts w:ascii="Arial" w:hAnsi="Arial" w:cs="Arial"/>
          <w:sz w:val="20"/>
          <w:szCs w:val="20"/>
        </w:rPr>
        <w:t>ệ</w:t>
      </w:r>
      <w:r w:rsidRPr="00A677DC">
        <w:rPr>
          <w:rFonts w:ascii="Arial" w:hAnsi="Arial" w:cs="Arial"/>
          <w:sz w:val="20"/>
          <w:szCs w:val="20"/>
        </w:rPr>
        <w:t>n tr</w:t>
      </w:r>
      <w:r w:rsidRPr="00A677DC">
        <w:rPr>
          <w:rFonts w:ascii="Arial" w:hAnsi="Arial" w:cs="Arial"/>
          <w:sz w:val="20"/>
          <w:szCs w:val="20"/>
        </w:rPr>
        <w:t>ạ</w:t>
      </w:r>
      <w:r w:rsidRPr="00A677DC">
        <w:rPr>
          <w:rFonts w:ascii="Arial" w:hAnsi="Arial" w:cs="Arial"/>
          <w:sz w:val="20"/>
          <w:szCs w:val="20"/>
        </w:rPr>
        <w:t>ng khu v</w:t>
      </w:r>
      <w:r w:rsidRPr="00A677DC">
        <w:rPr>
          <w:rFonts w:ascii="Arial" w:hAnsi="Arial" w:cs="Arial"/>
          <w:sz w:val="20"/>
          <w:szCs w:val="20"/>
        </w:rPr>
        <w:t>ự</w:t>
      </w:r>
      <w:r w:rsidRPr="00A677DC">
        <w:rPr>
          <w:rFonts w:ascii="Arial" w:hAnsi="Arial" w:cs="Arial"/>
          <w:sz w:val="20"/>
          <w:szCs w:val="20"/>
        </w:rPr>
        <w:t>c khai thác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gia h</w:t>
      </w:r>
      <w:r w:rsidRPr="00A677DC">
        <w:rPr>
          <w:rFonts w:ascii="Arial" w:hAnsi="Arial" w:cs="Arial"/>
          <w:sz w:val="20"/>
          <w:szCs w:val="20"/>
        </w:rPr>
        <w:t>ạ</w:t>
      </w:r>
      <w:r w:rsidRPr="00A677DC">
        <w:rPr>
          <w:rFonts w:ascii="Arial" w:hAnsi="Arial" w:cs="Arial"/>
          <w:sz w:val="20"/>
          <w:szCs w:val="20"/>
        </w:rPr>
        <w:t>n, m</w:t>
      </w:r>
      <w:r w:rsidRPr="00A677DC">
        <w:rPr>
          <w:rFonts w:ascii="Arial" w:hAnsi="Arial" w:cs="Arial"/>
          <w:sz w:val="20"/>
          <w:szCs w:val="20"/>
        </w:rPr>
        <w:t>ặ</w:t>
      </w:r>
      <w:r w:rsidRPr="00A677DC">
        <w:rPr>
          <w:rFonts w:ascii="Arial" w:hAnsi="Arial" w:cs="Arial"/>
          <w:sz w:val="20"/>
          <w:szCs w:val="20"/>
        </w:rPr>
        <w:t>t c</w:t>
      </w:r>
      <w:r w:rsidRPr="00A677DC">
        <w:rPr>
          <w:rFonts w:ascii="Arial" w:hAnsi="Arial" w:cs="Arial"/>
          <w:sz w:val="20"/>
          <w:szCs w:val="20"/>
        </w:rPr>
        <w:t>ắ</w:t>
      </w:r>
      <w:r w:rsidRPr="00A677DC">
        <w:rPr>
          <w:rFonts w:ascii="Arial" w:hAnsi="Arial" w:cs="Arial"/>
          <w:sz w:val="20"/>
          <w:szCs w:val="20"/>
        </w:rPr>
        <w:t>t hi</w:t>
      </w:r>
      <w:r w:rsidRPr="00A677DC">
        <w:rPr>
          <w:rFonts w:ascii="Arial" w:hAnsi="Arial" w:cs="Arial"/>
          <w:sz w:val="20"/>
          <w:szCs w:val="20"/>
        </w:rPr>
        <w:t>ệ</w:t>
      </w:r>
      <w:r w:rsidRPr="00A677DC">
        <w:rPr>
          <w:rFonts w:ascii="Arial" w:hAnsi="Arial" w:cs="Arial"/>
          <w:sz w:val="20"/>
          <w:szCs w:val="20"/>
        </w:rPr>
        <w:t>n tr</w:t>
      </w:r>
      <w:r w:rsidRPr="00A677DC">
        <w:rPr>
          <w:rFonts w:ascii="Arial" w:hAnsi="Arial" w:cs="Arial"/>
          <w:sz w:val="20"/>
          <w:szCs w:val="20"/>
        </w:rPr>
        <w:t>ạ</w:t>
      </w:r>
      <w:r w:rsidRPr="00A677DC">
        <w:rPr>
          <w:rFonts w:ascii="Arial" w:hAnsi="Arial" w:cs="Arial"/>
          <w:sz w:val="20"/>
          <w:szCs w:val="20"/>
        </w:rPr>
        <w:t>ng</w:t>
      </w:r>
      <w:r w:rsidRPr="00A677DC">
        <w:rPr>
          <w:rFonts w:ascii="Arial" w:hAnsi="Arial" w:cs="Arial"/>
          <w:sz w:val="20"/>
          <w:szCs w:val="20"/>
        </w:rPr>
        <w:t xml:space="preserve"> liên quan kèm theo tính đ</w:t>
      </w:r>
      <w:r w:rsidRPr="00A677DC">
        <w:rPr>
          <w:rFonts w:ascii="Arial" w:hAnsi="Arial" w:cs="Arial"/>
          <w:sz w:val="20"/>
          <w:szCs w:val="20"/>
        </w:rPr>
        <w:t>ế</w:t>
      </w:r>
      <w:r w:rsidRPr="00A677DC">
        <w:rPr>
          <w:rFonts w:ascii="Arial" w:hAnsi="Arial" w:cs="Arial"/>
          <w:sz w:val="20"/>
          <w:szCs w:val="20"/>
        </w:rPr>
        <w:t>n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n</w:t>
      </w:r>
      <w:r w:rsidRPr="00A677DC">
        <w:rPr>
          <w:rFonts w:ascii="Arial" w:hAnsi="Arial" w:cs="Arial"/>
          <w:sz w:val="20"/>
          <w:szCs w:val="20"/>
        </w:rPr>
        <w:t>ộ</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gia h</w:t>
      </w:r>
      <w:r w:rsidRPr="00A677DC">
        <w:rPr>
          <w:rFonts w:ascii="Arial" w:hAnsi="Arial" w:cs="Arial"/>
          <w:sz w:val="20"/>
          <w:szCs w:val="20"/>
        </w:rPr>
        <w:t>ạ</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chính);</w:t>
      </w:r>
    </w:p>
    <w:p w14:paraId="381B581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khai thác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ừ</w:t>
      </w:r>
      <w:r w:rsidRPr="00A677DC">
        <w:rPr>
          <w:rFonts w:ascii="Arial" w:hAnsi="Arial" w:cs="Arial"/>
          <w:sz w:val="20"/>
          <w:szCs w:val="20"/>
        </w:rPr>
        <w:t xml:space="preserve"> khi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phép khai thác đ</w:t>
      </w:r>
      <w:r w:rsidRPr="00A677DC">
        <w:rPr>
          <w:rFonts w:ascii="Arial" w:hAnsi="Arial" w:cs="Arial"/>
          <w:sz w:val="20"/>
          <w:szCs w:val="20"/>
        </w:rPr>
        <w:t>ế</w:t>
      </w:r>
      <w:r w:rsidRPr="00A677DC">
        <w:rPr>
          <w:rFonts w:ascii="Arial" w:hAnsi="Arial" w:cs="Arial"/>
          <w:sz w:val="20"/>
          <w:szCs w:val="20"/>
        </w:rPr>
        <w:t>n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gia h</w:t>
      </w:r>
      <w:r w:rsidRPr="00A677DC">
        <w:rPr>
          <w:rFonts w:ascii="Arial" w:hAnsi="Arial" w:cs="Arial"/>
          <w:sz w:val="20"/>
          <w:szCs w:val="20"/>
        </w:rPr>
        <w:t>ạ</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chính ho</w:t>
      </w:r>
      <w:r w:rsidRPr="00A677DC">
        <w:rPr>
          <w:rFonts w:ascii="Arial" w:hAnsi="Arial" w:cs="Arial"/>
          <w:sz w:val="20"/>
          <w:szCs w:val="20"/>
        </w:rPr>
        <w:t>ặ</w:t>
      </w: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n sao y).</w:t>
      </w:r>
    </w:p>
    <w:p w14:paraId="0C0FA6C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w:t>
      </w:r>
      <w:r w:rsidRPr="00A677DC">
        <w:rPr>
          <w:rFonts w:ascii="Arial" w:hAnsi="Arial" w:cs="Arial"/>
          <w:sz w:val="20"/>
          <w:szCs w:val="20"/>
        </w:rPr>
        <w:t>g s</w:t>
      </w:r>
      <w:r w:rsidRPr="00A677DC">
        <w:rPr>
          <w:rFonts w:ascii="Arial" w:hAnsi="Arial" w:cs="Arial"/>
          <w:sz w:val="20"/>
          <w:szCs w:val="20"/>
        </w:rPr>
        <w:t>ả</w:t>
      </w:r>
      <w:r w:rsidRPr="00A677DC">
        <w:rPr>
          <w:rFonts w:ascii="Arial" w:hAnsi="Arial" w:cs="Arial"/>
          <w:sz w:val="20"/>
          <w:szCs w:val="20"/>
        </w:rPr>
        <w:t>n đã h</w:t>
      </w:r>
      <w:r w:rsidRPr="00A677DC">
        <w:rPr>
          <w:rFonts w:ascii="Arial" w:hAnsi="Arial" w:cs="Arial"/>
          <w:sz w:val="20"/>
          <w:szCs w:val="20"/>
        </w:rPr>
        <w:t>ế</w:t>
      </w:r>
      <w:r w:rsidRPr="00A677DC">
        <w:rPr>
          <w:rFonts w:ascii="Arial" w:hAnsi="Arial" w:cs="Arial"/>
          <w:sz w:val="20"/>
          <w:szCs w:val="20"/>
        </w:rPr>
        <w:t>t h</w:t>
      </w:r>
      <w:r w:rsidRPr="00A677DC">
        <w:rPr>
          <w:rFonts w:ascii="Arial" w:hAnsi="Arial" w:cs="Arial"/>
          <w:sz w:val="20"/>
          <w:szCs w:val="20"/>
        </w:rPr>
        <w:t>ạ</w:t>
      </w:r>
      <w:r w:rsidRPr="00A677DC">
        <w:rPr>
          <w:rFonts w:ascii="Arial" w:hAnsi="Arial" w:cs="Arial"/>
          <w:sz w:val="20"/>
          <w:szCs w:val="20"/>
        </w:rPr>
        <w:t>n nhưng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đang đư</w:t>
      </w:r>
      <w:r w:rsidRPr="00A677DC">
        <w:rPr>
          <w:rFonts w:ascii="Arial" w:hAnsi="Arial" w:cs="Arial"/>
          <w:sz w:val="20"/>
          <w:szCs w:val="20"/>
        </w:rPr>
        <w:t>ợ</w:t>
      </w:r>
      <w:r w:rsidRPr="00A677DC">
        <w:rPr>
          <w:rFonts w:ascii="Arial" w:hAnsi="Arial" w:cs="Arial"/>
          <w:sz w:val="20"/>
          <w:szCs w:val="20"/>
        </w:rPr>
        <w:t>c cơ quan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xem xét thì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t</w:t>
      </w:r>
      <w:r w:rsidRPr="00A677DC">
        <w:rPr>
          <w:rFonts w:ascii="Arial" w:hAnsi="Arial" w:cs="Arial"/>
          <w:sz w:val="20"/>
          <w:szCs w:val="20"/>
        </w:rPr>
        <w:t>ạ</w:t>
      </w:r>
      <w:r w:rsidRPr="00A677DC">
        <w:rPr>
          <w:rFonts w:ascii="Arial" w:hAnsi="Arial" w:cs="Arial"/>
          <w:sz w:val="20"/>
          <w:szCs w:val="20"/>
        </w:rPr>
        <w:t>m d</w:t>
      </w:r>
      <w:r w:rsidRPr="00A677DC">
        <w:rPr>
          <w:rFonts w:ascii="Arial" w:hAnsi="Arial" w:cs="Arial"/>
          <w:sz w:val="20"/>
          <w:szCs w:val="20"/>
        </w:rPr>
        <w:t>ừ</w:t>
      </w:r>
      <w:r w:rsidRPr="00A677DC">
        <w:rPr>
          <w:rFonts w:ascii="Arial" w:hAnsi="Arial" w:cs="Arial"/>
          <w:sz w:val="20"/>
          <w:szCs w:val="20"/>
        </w:rPr>
        <w:t>ng khai thác,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ờ</w:t>
      </w:r>
      <w:r w:rsidRPr="00A677DC">
        <w:rPr>
          <w:rFonts w:ascii="Arial" w:hAnsi="Arial" w:cs="Arial"/>
          <w:sz w:val="20"/>
          <w:szCs w:val="20"/>
        </w:rPr>
        <w:t>i có trách nhi</w:t>
      </w:r>
      <w:r w:rsidRPr="00A677DC">
        <w:rPr>
          <w:rFonts w:ascii="Arial" w:hAnsi="Arial" w:cs="Arial"/>
          <w:sz w:val="20"/>
          <w:szCs w:val="20"/>
        </w:rPr>
        <w:t>ệ</w:t>
      </w:r>
      <w:r w:rsidRPr="00A677DC">
        <w:rPr>
          <w:rFonts w:ascii="Arial" w:hAnsi="Arial" w:cs="Arial"/>
          <w:sz w:val="20"/>
          <w:szCs w:val="20"/>
        </w:rPr>
        <w:t>m qu</w:t>
      </w:r>
      <w:r w:rsidRPr="00A677DC">
        <w:rPr>
          <w:rFonts w:ascii="Arial" w:hAnsi="Arial" w:cs="Arial"/>
          <w:sz w:val="20"/>
          <w:szCs w:val="20"/>
        </w:rPr>
        <w:t>ả</w:t>
      </w:r>
      <w:r w:rsidRPr="00A677DC">
        <w:rPr>
          <w:rFonts w:ascii="Arial" w:hAnsi="Arial" w:cs="Arial"/>
          <w:sz w:val="20"/>
          <w:szCs w:val="20"/>
        </w:rPr>
        <w:t>n lý,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tài s</w:t>
      </w:r>
      <w:r w:rsidRPr="00A677DC">
        <w:rPr>
          <w:rFonts w:ascii="Arial" w:hAnsi="Arial" w:cs="Arial"/>
          <w:sz w:val="20"/>
          <w:szCs w:val="20"/>
        </w:rPr>
        <w:t>ả</w:t>
      </w:r>
      <w:r w:rsidRPr="00A677DC">
        <w:rPr>
          <w:rFonts w:ascii="Arial" w:hAnsi="Arial" w:cs="Arial"/>
          <w:sz w:val="20"/>
          <w:szCs w:val="20"/>
        </w:rPr>
        <w:t>n, công trình kha</w:t>
      </w:r>
      <w:r w:rsidRPr="00A677DC">
        <w:rPr>
          <w:rFonts w:ascii="Arial" w:hAnsi="Arial" w:cs="Arial"/>
          <w:sz w:val="20"/>
          <w:szCs w:val="20"/>
        </w:rPr>
        <w:t>i thác,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chưa khai thác cho đ</w:t>
      </w:r>
      <w:r w:rsidRPr="00A677DC">
        <w:rPr>
          <w:rFonts w:ascii="Arial" w:hAnsi="Arial" w:cs="Arial"/>
          <w:sz w:val="20"/>
          <w:szCs w:val="20"/>
        </w:rPr>
        <w:t>ế</w:t>
      </w:r>
      <w:r w:rsidRPr="00A677DC">
        <w:rPr>
          <w:rFonts w:ascii="Arial" w:hAnsi="Arial" w:cs="Arial"/>
          <w:sz w:val="20"/>
          <w:szCs w:val="20"/>
        </w:rPr>
        <w:t>n khi đư</w:t>
      </w:r>
      <w:r w:rsidRPr="00A677DC">
        <w:rPr>
          <w:rFonts w:ascii="Arial" w:hAnsi="Arial" w:cs="Arial"/>
          <w:sz w:val="20"/>
          <w:szCs w:val="20"/>
        </w:rPr>
        <w:t>ợ</w:t>
      </w:r>
      <w:r w:rsidRPr="00A677DC">
        <w:rPr>
          <w:rFonts w:ascii="Arial" w:hAnsi="Arial" w:cs="Arial"/>
          <w:sz w:val="20"/>
          <w:szCs w:val="20"/>
        </w:rPr>
        <w:t>c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w:t>
      </w:r>
    </w:p>
    <w:p w14:paraId="4F7ED9A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có trách nhi</w:t>
      </w:r>
      <w:r w:rsidRPr="00A677DC">
        <w:rPr>
          <w:rFonts w:ascii="Arial" w:hAnsi="Arial" w:cs="Arial"/>
          <w:sz w:val="20"/>
          <w:szCs w:val="20"/>
        </w:rPr>
        <w:t>ệ</w:t>
      </w:r>
      <w:r w:rsidRPr="00A677DC">
        <w:rPr>
          <w:rFonts w:ascii="Arial" w:hAnsi="Arial" w:cs="Arial"/>
          <w:sz w:val="20"/>
          <w:szCs w:val="20"/>
        </w:rPr>
        <w:t>m xem xét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w:t>
      </w:r>
      <w:r w:rsidRPr="00A677DC">
        <w:rPr>
          <w:rFonts w:ascii="Arial" w:hAnsi="Arial" w:cs="Arial"/>
          <w:sz w:val="20"/>
          <w:szCs w:val="20"/>
        </w:rPr>
        <w:t xml:space="preserve">n khi đáp </w:t>
      </w:r>
      <w:r w:rsidRPr="00A677DC">
        <w:rPr>
          <w:rFonts w:ascii="Arial" w:hAnsi="Arial" w:cs="Arial"/>
          <w:sz w:val="20"/>
          <w:szCs w:val="20"/>
        </w:rPr>
        <w:t>ứ</w:t>
      </w:r>
      <w:r w:rsidRPr="00A677DC">
        <w:rPr>
          <w:rFonts w:ascii="Arial" w:hAnsi="Arial" w:cs="Arial"/>
          <w:sz w:val="20"/>
          <w:szCs w:val="20"/>
        </w:rPr>
        <w:t>ng đ</w:t>
      </w:r>
      <w:r w:rsidRPr="00A677DC">
        <w:rPr>
          <w:rFonts w:ascii="Arial" w:hAnsi="Arial" w:cs="Arial"/>
          <w:sz w:val="20"/>
          <w:szCs w:val="20"/>
        </w:rPr>
        <w:t>ủ</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đư</w:t>
      </w:r>
      <w:r w:rsidRPr="00A677DC">
        <w:rPr>
          <w:rFonts w:ascii="Arial" w:hAnsi="Arial" w:cs="Arial"/>
          <w:sz w:val="20"/>
          <w:szCs w:val="20"/>
        </w:rPr>
        <w:t>ợ</w:t>
      </w:r>
      <w:r w:rsidRPr="00A677DC">
        <w:rPr>
          <w:rFonts w:ascii="Arial" w:hAnsi="Arial" w:cs="Arial"/>
          <w:sz w:val="20"/>
          <w:szCs w:val="20"/>
        </w:rPr>
        <w:t>c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k</w:t>
      </w:r>
      <w:r w:rsidRPr="00A677DC">
        <w:rPr>
          <w:rFonts w:ascii="Arial" w:hAnsi="Arial" w:cs="Arial"/>
          <w:sz w:val="20"/>
          <w:szCs w:val="20"/>
        </w:rPr>
        <w:t>ể</w:t>
      </w:r>
      <w:r w:rsidRPr="00A677DC">
        <w:rPr>
          <w:rFonts w:ascii="Arial" w:hAnsi="Arial" w:cs="Arial"/>
          <w:sz w:val="20"/>
          <w:szCs w:val="20"/>
        </w:rPr>
        <w:t xml:space="preserve"> c</w:t>
      </w:r>
      <w:r w:rsidRPr="00A677DC">
        <w:rPr>
          <w:rFonts w:ascii="Arial" w:hAnsi="Arial" w:cs="Arial"/>
          <w:sz w:val="20"/>
          <w:szCs w:val="20"/>
        </w:rPr>
        <w:t>ả</w:t>
      </w:r>
      <w:r w:rsidRPr="00A677DC">
        <w:rPr>
          <w:rFonts w:ascii="Arial" w:hAnsi="Arial" w:cs="Arial"/>
          <w:sz w:val="20"/>
          <w:szCs w:val="20"/>
        </w:rPr>
        <w:t xml:space="preserve"> trong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đã h</w:t>
      </w:r>
      <w:r w:rsidRPr="00A677DC">
        <w:rPr>
          <w:rFonts w:ascii="Arial" w:hAnsi="Arial" w:cs="Arial"/>
          <w:sz w:val="20"/>
          <w:szCs w:val="20"/>
        </w:rPr>
        <w:t>ế</w:t>
      </w:r>
      <w:r w:rsidRPr="00A677DC">
        <w:rPr>
          <w:rFonts w:ascii="Arial" w:hAnsi="Arial" w:cs="Arial"/>
          <w:sz w:val="20"/>
          <w:szCs w:val="20"/>
        </w:rPr>
        <w:t>t hi</w:t>
      </w:r>
      <w:r w:rsidRPr="00A677DC">
        <w:rPr>
          <w:rFonts w:ascii="Arial" w:hAnsi="Arial" w:cs="Arial"/>
          <w:sz w:val="20"/>
          <w:szCs w:val="20"/>
        </w:rPr>
        <w:t>ệ</w:t>
      </w:r>
      <w:r w:rsidRPr="00A677DC">
        <w:rPr>
          <w:rFonts w:ascii="Arial" w:hAnsi="Arial" w:cs="Arial"/>
          <w:sz w:val="20"/>
          <w:szCs w:val="20"/>
        </w:rPr>
        <w:t>u l</w:t>
      </w:r>
      <w:r w:rsidRPr="00A677DC">
        <w:rPr>
          <w:rFonts w:ascii="Arial" w:hAnsi="Arial" w:cs="Arial"/>
          <w:sz w:val="20"/>
          <w:szCs w:val="20"/>
        </w:rPr>
        <w:t>ự</w:t>
      </w:r>
      <w:r w:rsidRPr="00A677DC">
        <w:rPr>
          <w:rFonts w:ascii="Arial" w:hAnsi="Arial" w:cs="Arial"/>
          <w:sz w:val="20"/>
          <w:szCs w:val="20"/>
        </w:rPr>
        <w:t>c.</w:t>
      </w:r>
    </w:p>
    <w:p w14:paraId="50705A3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63. C</w:t>
      </w:r>
      <w:r w:rsidRPr="00A677DC">
        <w:rPr>
          <w:rFonts w:ascii="Arial" w:hAnsi="Arial" w:cs="Arial"/>
          <w:b/>
          <w:sz w:val="20"/>
          <w:szCs w:val="20"/>
        </w:rPr>
        <w:t>ấ</w:t>
      </w:r>
      <w:r w:rsidRPr="00A677DC">
        <w:rPr>
          <w:rFonts w:ascii="Arial" w:hAnsi="Arial" w:cs="Arial"/>
          <w:b/>
          <w:sz w:val="20"/>
          <w:szCs w:val="20"/>
        </w:rPr>
        <w:t>p l</w:t>
      </w:r>
      <w:r w:rsidRPr="00A677DC">
        <w:rPr>
          <w:rFonts w:ascii="Arial" w:hAnsi="Arial" w:cs="Arial"/>
          <w:b/>
          <w:sz w:val="20"/>
          <w:szCs w:val="20"/>
        </w:rPr>
        <w:t>ạ</w:t>
      </w:r>
      <w:r w:rsidRPr="00A677DC">
        <w:rPr>
          <w:rFonts w:ascii="Arial" w:hAnsi="Arial" w:cs="Arial"/>
          <w:b/>
          <w:sz w:val="20"/>
          <w:szCs w:val="20"/>
        </w:rPr>
        <w:t>i gi</w:t>
      </w:r>
      <w:r w:rsidRPr="00A677DC">
        <w:rPr>
          <w:rFonts w:ascii="Arial" w:hAnsi="Arial" w:cs="Arial"/>
          <w:b/>
          <w:sz w:val="20"/>
          <w:szCs w:val="20"/>
        </w:rPr>
        <w:t>ấ</w:t>
      </w:r>
      <w:r w:rsidRPr="00A677DC">
        <w:rPr>
          <w:rFonts w:ascii="Arial" w:hAnsi="Arial" w:cs="Arial"/>
          <w:b/>
          <w:sz w:val="20"/>
          <w:szCs w:val="20"/>
        </w:rPr>
        <w:t>y phép khai thác khoáng s</w:t>
      </w:r>
      <w:r w:rsidRPr="00A677DC">
        <w:rPr>
          <w:rFonts w:ascii="Arial" w:hAnsi="Arial" w:cs="Arial"/>
          <w:b/>
          <w:sz w:val="20"/>
          <w:szCs w:val="20"/>
        </w:rPr>
        <w:t>ả</w:t>
      </w:r>
      <w:r w:rsidRPr="00A677DC">
        <w:rPr>
          <w:rFonts w:ascii="Arial" w:hAnsi="Arial" w:cs="Arial"/>
          <w:b/>
          <w:sz w:val="20"/>
          <w:szCs w:val="20"/>
        </w:rPr>
        <w:t>n</w:t>
      </w:r>
    </w:p>
    <w:p w14:paraId="0142EB6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xem xét c</w:t>
      </w:r>
      <w:r w:rsidRPr="00A677DC">
        <w:rPr>
          <w:rFonts w:ascii="Arial" w:hAnsi="Arial" w:cs="Arial"/>
          <w:sz w:val="20"/>
          <w:szCs w:val="20"/>
        </w:rPr>
        <w:t>ấ</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 xml:space="preserve">n khi đáp </w:t>
      </w:r>
      <w:r w:rsidRPr="00A677DC">
        <w:rPr>
          <w:rFonts w:ascii="Arial" w:hAnsi="Arial" w:cs="Arial"/>
          <w:sz w:val="20"/>
          <w:szCs w:val="20"/>
        </w:rPr>
        <w:t>ứ</w:t>
      </w:r>
      <w:r w:rsidRPr="00A677DC">
        <w:rPr>
          <w:rFonts w:ascii="Arial" w:hAnsi="Arial" w:cs="Arial"/>
          <w:sz w:val="20"/>
          <w:szCs w:val="20"/>
        </w:rPr>
        <w:t>ng đ</w:t>
      </w:r>
      <w:r w:rsidRPr="00A677DC">
        <w:rPr>
          <w:rFonts w:ascii="Arial" w:hAnsi="Arial" w:cs="Arial"/>
          <w:sz w:val="20"/>
          <w:szCs w:val="20"/>
        </w:rPr>
        <w:t>ủ</w:t>
      </w:r>
      <w:r w:rsidRPr="00A677DC">
        <w:rPr>
          <w:rFonts w:ascii="Arial" w:hAnsi="Arial" w:cs="Arial"/>
          <w:sz w:val="20"/>
          <w:szCs w:val="20"/>
        </w:rPr>
        <w:t xml:space="preserve"> các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sau:</w:t>
      </w:r>
    </w:p>
    <w:p w14:paraId="7F4E3B1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Thu</w:t>
      </w:r>
      <w:r w:rsidRPr="00A677DC">
        <w:rPr>
          <w:rFonts w:ascii="Arial" w:hAnsi="Arial" w:cs="Arial"/>
          <w:sz w:val="20"/>
          <w:szCs w:val="20"/>
        </w:rPr>
        <w:t>ộ</w:t>
      </w:r>
      <w:r w:rsidRPr="00A677DC">
        <w:rPr>
          <w:rFonts w:ascii="Arial" w:hAnsi="Arial" w:cs="Arial"/>
          <w:sz w:val="20"/>
          <w:szCs w:val="20"/>
        </w:rPr>
        <w:t>c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b kho</w:t>
      </w:r>
      <w:r w:rsidRPr="00A677DC">
        <w:rPr>
          <w:rFonts w:ascii="Arial" w:hAnsi="Arial" w:cs="Arial"/>
          <w:sz w:val="20"/>
          <w:szCs w:val="20"/>
        </w:rPr>
        <w:t>ả</w:t>
      </w:r>
      <w:r w:rsidRPr="00A677DC">
        <w:rPr>
          <w:rFonts w:ascii="Arial" w:hAnsi="Arial" w:cs="Arial"/>
          <w:sz w:val="20"/>
          <w:szCs w:val="20"/>
        </w:rPr>
        <w:t>n 4 Đi</w:t>
      </w:r>
      <w:r w:rsidRPr="00A677DC">
        <w:rPr>
          <w:rFonts w:ascii="Arial" w:hAnsi="Arial" w:cs="Arial"/>
          <w:sz w:val="20"/>
          <w:szCs w:val="20"/>
        </w:rPr>
        <w:t>ề</w:t>
      </w:r>
      <w:r w:rsidRPr="00A677DC">
        <w:rPr>
          <w:rFonts w:ascii="Arial" w:hAnsi="Arial" w:cs="Arial"/>
          <w:sz w:val="20"/>
          <w:szCs w:val="20"/>
        </w:rPr>
        <w:t>u 56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w:t>
      </w:r>
    </w:p>
    <w:p w14:paraId="773EC02B" w14:textId="5C74A5A6"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Đã hoàn thành các nghĩa v</w:t>
      </w:r>
      <w:r w:rsidRPr="00A677DC">
        <w:rPr>
          <w:rFonts w:ascii="Arial" w:hAnsi="Arial" w:cs="Arial"/>
          <w:sz w:val="20"/>
          <w:szCs w:val="20"/>
        </w:rPr>
        <w:t>ụ</w:t>
      </w:r>
      <w:r w:rsidRPr="00A677DC">
        <w:rPr>
          <w:rFonts w:ascii="Arial" w:hAnsi="Arial" w:cs="Arial"/>
          <w:sz w:val="20"/>
          <w:szCs w:val="20"/>
        </w:rPr>
        <w:t xml:space="preserve">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các đi</w:t>
      </w:r>
      <w:r w:rsidRPr="00A677DC">
        <w:rPr>
          <w:rFonts w:ascii="Arial" w:hAnsi="Arial" w:cs="Arial"/>
          <w:sz w:val="20"/>
          <w:szCs w:val="20"/>
        </w:rPr>
        <w:t>ể</w:t>
      </w:r>
      <w:r w:rsidRPr="00A677DC">
        <w:rPr>
          <w:rFonts w:ascii="Arial" w:hAnsi="Arial" w:cs="Arial"/>
          <w:sz w:val="20"/>
          <w:szCs w:val="20"/>
        </w:rPr>
        <w:t>m a, d, đ, g, h, i, và k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59</w:t>
      </w:r>
      <w:r w:rsidRPr="00A677DC">
        <w:rPr>
          <w:rFonts w:ascii="Arial" w:hAnsi="Arial" w:cs="Arial"/>
          <w:sz w:val="20"/>
          <w:szCs w:val="20"/>
        </w:rPr>
        <w:t xml:space="preserve">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đã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trư</w:t>
      </w:r>
      <w:r w:rsidRPr="00A677DC">
        <w:rPr>
          <w:rFonts w:ascii="Arial" w:hAnsi="Arial" w:cs="Arial"/>
          <w:sz w:val="20"/>
          <w:szCs w:val="20"/>
        </w:rPr>
        <w:t>ớ</w:t>
      </w:r>
      <w:r w:rsidRPr="00A677DC">
        <w:rPr>
          <w:rFonts w:ascii="Arial" w:hAnsi="Arial" w:cs="Arial"/>
          <w:sz w:val="20"/>
          <w:szCs w:val="20"/>
        </w:rPr>
        <w:t>c đó;</w:t>
      </w:r>
    </w:p>
    <w:p w14:paraId="3D5F27E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c) Đư</w:t>
      </w:r>
      <w:r w:rsidRPr="00A677DC">
        <w:rPr>
          <w:rFonts w:ascii="Arial" w:hAnsi="Arial" w:cs="Arial"/>
          <w:sz w:val="20"/>
          <w:szCs w:val="20"/>
        </w:rPr>
        <w:t>ợ</w:t>
      </w:r>
      <w:r w:rsidRPr="00A677DC">
        <w:rPr>
          <w:rFonts w:ascii="Arial" w:hAnsi="Arial" w:cs="Arial"/>
          <w:sz w:val="20"/>
          <w:szCs w:val="20"/>
        </w:rPr>
        <w:t>c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phê duy</w:t>
      </w:r>
      <w:r w:rsidRPr="00A677DC">
        <w:rPr>
          <w:rFonts w:ascii="Arial" w:hAnsi="Arial" w:cs="Arial"/>
          <w:sz w:val="20"/>
          <w:szCs w:val="20"/>
        </w:rPr>
        <w:t>ệ</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báo cáo đánh giá tác đ</w:t>
      </w:r>
      <w:r w:rsidRPr="00A677DC">
        <w:rPr>
          <w:rFonts w:ascii="Arial" w:hAnsi="Arial" w:cs="Arial"/>
          <w:sz w:val="20"/>
          <w:szCs w:val="20"/>
        </w:rPr>
        <w:t>ộ</w:t>
      </w:r>
      <w:r w:rsidRPr="00A677DC">
        <w:rPr>
          <w:rFonts w:ascii="Arial" w:hAnsi="Arial" w:cs="Arial"/>
          <w:sz w:val="20"/>
          <w:szCs w:val="20"/>
        </w:rPr>
        <w:t>ng môi trư</w:t>
      </w:r>
      <w:r w:rsidRPr="00A677DC">
        <w:rPr>
          <w:rFonts w:ascii="Arial" w:hAnsi="Arial" w:cs="Arial"/>
          <w:sz w:val="20"/>
          <w:szCs w:val="20"/>
        </w:rPr>
        <w:t>ờ</w:t>
      </w:r>
      <w:r w:rsidRPr="00A677DC">
        <w:rPr>
          <w:rFonts w:ascii="Arial" w:hAnsi="Arial" w:cs="Arial"/>
          <w:sz w:val="20"/>
          <w:szCs w:val="20"/>
        </w:rPr>
        <w:t>ng ho</w:t>
      </w:r>
      <w:r w:rsidRPr="00A677DC">
        <w:rPr>
          <w:rFonts w:ascii="Arial" w:hAnsi="Arial" w:cs="Arial"/>
          <w:sz w:val="20"/>
          <w:szCs w:val="20"/>
        </w:rPr>
        <w:t>ặ</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môi trư</w:t>
      </w:r>
      <w:r w:rsidRPr="00A677DC">
        <w:rPr>
          <w:rFonts w:ascii="Arial" w:hAnsi="Arial" w:cs="Arial"/>
          <w:sz w:val="20"/>
          <w:szCs w:val="20"/>
        </w:rPr>
        <w:t>ờ</w:t>
      </w:r>
      <w:r w:rsidRPr="00A677DC">
        <w:rPr>
          <w:rFonts w:ascii="Arial" w:hAnsi="Arial" w:cs="Arial"/>
          <w:sz w:val="20"/>
          <w:szCs w:val="20"/>
        </w:rPr>
        <w:t>ng theo quy đ</w:t>
      </w:r>
      <w:r w:rsidRPr="00A677DC">
        <w:rPr>
          <w:rFonts w:ascii="Arial" w:hAnsi="Arial" w:cs="Arial"/>
          <w:sz w:val="20"/>
          <w:szCs w:val="20"/>
        </w:rPr>
        <w:t>ị</w:t>
      </w:r>
      <w:r w:rsidRPr="00A677DC">
        <w:rPr>
          <w:rFonts w:ascii="Arial" w:hAnsi="Arial" w:cs="Arial"/>
          <w:sz w:val="20"/>
          <w:szCs w:val="20"/>
        </w:rPr>
        <w:t>nh v</w:t>
      </w:r>
      <w:r w:rsidRPr="00A677DC">
        <w:rPr>
          <w:rFonts w:ascii="Arial" w:hAnsi="Arial" w:cs="Arial"/>
          <w:sz w:val="20"/>
          <w:szCs w:val="20"/>
        </w:rPr>
        <w:t>ề</w:t>
      </w:r>
      <w:r w:rsidRPr="00A677DC">
        <w:rPr>
          <w:rFonts w:ascii="Arial" w:hAnsi="Arial" w:cs="Arial"/>
          <w:sz w:val="20"/>
          <w:szCs w:val="20"/>
        </w:rPr>
        <w:t xml:space="preserve">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môi trư</w:t>
      </w:r>
      <w:r w:rsidRPr="00A677DC">
        <w:rPr>
          <w:rFonts w:ascii="Arial" w:hAnsi="Arial" w:cs="Arial"/>
          <w:sz w:val="20"/>
          <w:szCs w:val="20"/>
        </w:rPr>
        <w:t>ờ</w:t>
      </w:r>
      <w:r w:rsidRPr="00A677DC">
        <w:rPr>
          <w:rFonts w:ascii="Arial" w:hAnsi="Arial" w:cs="Arial"/>
          <w:sz w:val="20"/>
          <w:szCs w:val="20"/>
        </w:rPr>
        <w:t>ng (n</w:t>
      </w:r>
      <w:r w:rsidRPr="00A677DC">
        <w:rPr>
          <w:rFonts w:ascii="Arial" w:hAnsi="Arial" w:cs="Arial"/>
          <w:sz w:val="20"/>
          <w:szCs w:val="20"/>
        </w:rPr>
        <w:t>ế</w:t>
      </w:r>
      <w:r w:rsidRPr="00A677DC">
        <w:rPr>
          <w:rFonts w:ascii="Arial" w:hAnsi="Arial" w:cs="Arial"/>
          <w:sz w:val="20"/>
          <w:szCs w:val="20"/>
        </w:rPr>
        <w:t>u có);</w:t>
      </w:r>
    </w:p>
    <w:p w14:paraId="068BCE7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Đư</w:t>
      </w:r>
      <w:r w:rsidRPr="00A677DC">
        <w:rPr>
          <w:rFonts w:ascii="Arial" w:hAnsi="Arial" w:cs="Arial"/>
          <w:sz w:val="20"/>
          <w:szCs w:val="20"/>
        </w:rPr>
        <w:t>ợ</w:t>
      </w:r>
      <w:r w:rsidRPr="00A677DC">
        <w:rPr>
          <w:rFonts w:ascii="Arial" w:hAnsi="Arial" w:cs="Arial"/>
          <w:sz w:val="20"/>
          <w:szCs w:val="20"/>
        </w:rPr>
        <w:t xml:space="preserve">c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xác nh</w:t>
      </w:r>
      <w:r w:rsidRPr="00A677DC">
        <w:rPr>
          <w:rFonts w:ascii="Arial" w:hAnsi="Arial" w:cs="Arial"/>
          <w:sz w:val="20"/>
          <w:szCs w:val="20"/>
        </w:rPr>
        <w:t>ậ</w:t>
      </w:r>
      <w:r w:rsidRPr="00A677DC">
        <w:rPr>
          <w:rFonts w:ascii="Arial" w:hAnsi="Arial" w:cs="Arial"/>
          <w:sz w:val="20"/>
          <w:szCs w:val="20"/>
        </w:rPr>
        <w:t>n vi</w:t>
      </w:r>
      <w:r w:rsidRPr="00A677DC">
        <w:rPr>
          <w:rFonts w:ascii="Arial" w:hAnsi="Arial" w:cs="Arial"/>
          <w:sz w:val="20"/>
          <w:szCs w:val="20"/>
        </w:rPr>
        <w:t>ệ</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nghĩa v</w:t>
      </w:r>
      <w:r w:rsidRPr="00A677DC">
        <w:rPr>
          <w:rFonts w:ascii="Arial" w:hAnsi="Arial" w:cs="Arial"/>
          <w:sz w:val="20"/>
          <w:szCs w:val="20"/>
        </w:rPr>
        <w:t>ụ</w:t>
      </w:r>
      <w:r w:rsidRPr="00A677DC">
        <w:rPr>
          <w:rFonts w:ascii="Arial" w:hAnsi="Arial" w:cs="Arial"/>
          <w:sz w:val="20"/>
          <w:szCs w:val="20"/>
        </w:rPr>
        <w:t xml:space="preserve">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b kho</w:t>
      </w:r>
      <w:r w:rsidRPr="00A677DC">
        <w:rPr>
          <w:rFonts w:ascii="Arial" w:hAnsi="Arial" w:cs="Arial"/>
          <w:sz w:val="20"/>
          <w:szCs w:val="20"/>
        </w:rPr>
        <w:t>ả</w:t>
      </w:r>
      <w:r w:rsidRPr="00A677DC">
        <w:rPr>
          <w:rFonts w:ascii="Arial" w:hAnsi="Arial" w:cs="Arial"/>
          <w:sz w:val="20"/>
          <w:szCs w:val="20"/>
        </w:rPr>
        <w:t>n này tính đ</w:t>
      </w:r>
      <w:r w:rsidRPr="00A677DC">
        <w:rPr>
          <w:rFonts w:ascii="Arial" w:hAnsi="Arial" w:cs="Arial"/>
          <w:sz w:val="20"/>
          <w:szCs w:val="20"/>
        </w:rPr>
        <w:t>ế</w:t>
      </w:r>
      <w:r w:rsidRPr="00A677DC">
        <w:rPr>
          <w:rFonts w:ascii="Arial" w:hAnsi="Arial" w:cs="Arial"/>
          <w:sz w:val="20"/>
          <w:szCs w:val="20"/>
        </w:rPr>
        <w:t>n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thu</w:t>
      </w:r>
      <w:r w:rsidRPr="00A677DC">
        <w:rPr>
          <w:rFonts w:ascii="Arial" w:hAnsi="Arial" w:cs="Arial"/>
          <w:sz w:val="20"/>
          <w:szCs w:val="20"/>
        </w:rPr>
        <w:t>ộ</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c</w:t>
      </w:r>
      <w:r w:rsidRPr="00A677DC">
        <w:rPr>
          <w:rFonts w:ascii="Arial" w:hAnsi="Arial" w:cs="Arial"/>
          <w:sz w:val="20"/>
          <w:szCs w:val="20"/>
        </w:rPr>
        <w:t>ủ</w:t>
      </w:r>
      <w:r w:rsidRPr="00A677DC">
        <w:rPr>
          <w:rFonts w:ascii="Arial" w:hAnsi="Arial" w:cs="Arial"/>
          <w:sz w:val="20"/>
          <w:szCs w:val="20"/>
        </w:rPr>
        <w:t>a B</w:t>
      </w:r>
      <w:r w:rsidRPr="00A677DC">
        <w:rPr>
          <w:rFonts w:ascii="Arial" w:hAnsi="Arial" w:cs="Arial"/>
          <w:sz w:val="20"/>
          <w:szCs w:val="20"/>
        </w:rPr>
        <w:t>ộ</w:t>
      </w:r>
      <w:r w:rsidRPr="00A677DC">
        <w:rPr>
          <w:rFonts w:ascii="Arial" w:hAnsi="Arial" w:cs="Arial"/>
          <w:sz w:val="20"/>
          <w:szCs w:val="20"/>
        </w:rPr>
        <w:t xml:space="preserve"> Nông ngh</w:t>
      </w:r>
      <w:r w:rsidRPr="00A677DC">
        <w:rPr>
          <w:rFonts w:ascii="Arial" w:hAnsi="Arial" w:cs="Arial"/>
          <w:sz w:val="20"/>
          <w:szCs w:val="20"/>
        </w:rPr>
        <w:t>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w:t>
      </w:r>
    </w:p>
    <w:p w14:paraId="3C7CB8D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đ) Đư</w:t>
      </w:r>
      <w:r w:rsidRPr="00A677DC">
        <w:rPr>
          <w:rFonts w:ascii="Arial" w:hAnsi="Arial" w:cs="Arial"/>
          <w:sz w:val="20"/>
          <w:szCs w:val="20"/>
        </w:rPr>
        <w:t>ợ</w:t>
      </w:r>
      <w:r w:rsidRPr="00A677DC">
        <w:rPr>
          <w:rFonts w:ascii="Arial" w:hAnsi="Arial" w:cs="Arial"/>
          <w:sz w:val="20"/>
          <w:szCs w:val="20"/>
        </w:rPr>
        <w:t>c cơ quan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thi</w:t>
      </w:r>
      <w:r w:rsidRPr="00A677DC">
        <w:rPr>
          <w:rFonts w:ascii="Arial" w:hAnsi="Arial" w:cs="Arial"/>
          <w:sz w:val="20"/>
          <w:szCs w:val="20"/>
        </w:rPr>
        <w:t>ế</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 xml:space="preserve"> cơ s</w:t>
      </w:r>
      <w:r w:rsidRPr="00A677DC">
        <w:rPr>
          <w:rFonts w:ascii="Arial" w:hAnsi="Arial" w:cs="Arial"/>
          <w:sz w:val="20"/>
          <w:szCs w:val="20"/>
        </w:rPr>
        <w:t>ở</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thi</w:t>
      </w:r>
      <w:r w:rsidRPr="00A677DC">
        <w:rPr>
          <w:rFonts w:ascii="Arial" w:hAnsi="Arial" w:cs="Arial"/>
          <w:sz w:val="20"/>
          <w:szCs w:val="20"/>
        </w:rPr>
        <w:t>ế</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 xml:space="preserve"> m</w:t>
      </w:r>
      <w:r w:rsidRPr="00A677DC">
        <w:rPr>
          <w:rFonts w:ascii="Arial" w:hAnsi="Arial" w:cs="Arial"/>
          <w:sz w:val="20"/>
          <w:szCs w:val="20"/>
        </w:rPr>
        <w:t>ỏ</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w:t>
      </w:r>
    </w:p>
    <w:p w14:paraId="17CC1BD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w:t>
      </w:r>
    </w:p>
    <w:p w14:paraId="0C55247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Văn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 xml:space="preserve">n </w:t>
      </w:r>
      <w:r w:rsidRPr="00A677DC">
        <w:rPr>
          <w:rFonts w:ascii="Arial" w:hAnsi="Arial" w:cs="Arial"/>
          <w:sz w:val="20"/>
          <w:szCs w:val="20"/>
        </w:rPr>
        <w:t>(b</w:t>
      </w:r>
      <w:r w:rsidRPr="00A677DC">
        <w:rPr>
          <w:rFonts w:ascii="Arial" w:hAnsi="Arial" w:cs="Arial"/>
          <w:sz w:val="20"/>
          <w:szCs w:val="20"/>
        </w:rPr>
        <w:t>ả</w:t>
      </w:r>
      <w:r w:rsidRPr="00A677DC">
        <w:rPr>
          <w:rFonts w:ascii="Arial" w:hAnsi="Arial" w:cs="Arial"/>
          <w:sz w:val="20"/>
          <w:szCs w:val="20"/>
        </w:rPr>
        <w:t>n chính);</w:t>
      </w:r>
    </w:p>
    <w:p w14:paraId="3964611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ồ</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c khai thác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chính);</w:t>
      </w:r>
    </w:p>
    <w:p w14:paraId="5AEC845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khai thác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ừ</w:t>
      </w:r>
      <w:r w:rsidRPr="00A677DC">
        <w:rPr>
          <w:rFonts w:ascii="Arial" w:hAnsi="Arial" w:cs="Arial"/>
          <w:sz w:val="20"/>
          <w:szCs w:val="20"/>
        </w:rPr>
        <w:t xml:space="preserve"> khi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phép khai thác đ</w:t>
      </w:r>
      <w:r w:rsidRPr="00A677DC">
        <w:rPr>
          <w:rFonts w:ascii="Arial" w:hAnsi="Arial" w:cs="Arial"/>
          <w:sz w:val="20"/>
          <w:szCs w:val="20"/>
        </w:rPr>
        <w:t>ế</w:t>
      </w:r>
      <w:r w:rsidRPr="00A677DC">
        <w:rPr>
          <w:rFonts w:ascii="Arial" w:hAnsi="Arial" w:cs="Arial"/>
          <w:sz w:val="20"/>
          <w:szCs w:val="20"/>
        </w:rPr>
        <w:t>n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h</w:t>
      </w:r>
      <w:r w:rsidRPr="00A677DC">
        <w:rPr>
          <w:rFonts w:ascii="Arial" w:hAnsi="Arial" w:cs="Arial"/>
          <w:sz w:val="20"/>
          <w:szCs w:val="20"/>
        </w:rPr>
        <w:t>ế</w:t>
      </w:r>
      <w:r w:rsidRPr="00A677DC">
        <w:rPr>
          <w:rFonts w:ascii="Arial" w:hAnsi="Arial" w:cs="Arial"/>
          <w:sz w:val="20"/>
          <w:szCs w:val="20"/>
        </w:rPr>
        <w:t>t th</w:t>
      </w:r>
      <w:r w:rsidRPr="00A677DC">
        <w:rPr>
          <w:rFonts w:ascii="Arial" w:hAnsi="Arial" w:cs="Arial"/>
          <w:sz w:val="20"/>
          <w:szCs w:val="20"/>
        </w:rPr>
        <w:t>ờ</w:t>
      </w:r>
      <w:r w:rsidRPr="00A677DC">
        <w:rPr>
          <w:rFonts w:ascii="Arial" w:hAnsi="Arial" w:cs="Arial"/>
          <w:sz w:val="20"/>
          <w:szCs w:val="20"/>
        </w:rPr>
        <w:t>i gian khai thác trong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trong đó c</w:t>
      </w:r>
      <w:r w:rsidRPr="00A677DC">
        <w:rPr>
          <w:rFonts w:ascii="Arial" w:hAnsi="Arial" w:cs="Arial"/>
          <w:sz w:val="20"/>
          <w:szCs w:val="20"/>
        </w:rPr>
        <w:t>ậ</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t hi</w:t>
      </w:r>
      <w:r w:rsidRPr="00A677DC">
        <w:rPr>
          <w:rFonts w:ascii="Arial" w:hAnsi="Arial" w:cs="Arial"/>
          <w:sz w:val="20"/>
          <w:szCs w:val="20"/>
        </w:rPr>
        <w:t>ệ</w:t>
      </w:r>
      <w:r w:rsidRPr="00A677DC">
        <w:rPr>
          <w:rFonts w:ascii="Arial" w:hAnsi="Arial" w:cs="Arial"/>
          <w:sz w:val="20"/>
          <w:szCs w:val="20"/>
        </w:rPr>
        <w:t>n tr</w:t>
      </w:r>
      <w:r w:rsidRPr="00A677DC">
        <w:rPr>
          <w:rFonts w:ascii="Arial" w:hAnsi="Arial" w:cs="Arial"/>
          <w:sz w:val="20"/>
          <w:szCs w:val="20"/>
        </w:rPr>
        <w:t>ạ</w:t>
      </w:r>
      <w:r w:rsidRPr="00A677DC">
        <w:rPr>
          <w:rFonts w:ascii="Arial" w:hAnsi="Arial" w:cs="Arial"/>
          <w:sz w:val="20"/>
          <w:szCs w:val="20"/>
        </w:rPr>
        <w:t>ng khu v</w:t>
      </w:r>
      <w:r w:rsidRPr="00A677DC">
        <w:rPr>
          <w:rFonts w:ascii="Arial" w:hAnsi="Arial" w:cs="Arial"/>
          <w:sz w:val="20"/>
          <w:szCs w:val="20"/>
        </w:rPr>
        <w:t>ự</w:t>
      </w:r>
      <w:r w:rsidRPr="00A677DC">
        <w:rPr>
          <w:rFonts w:ascii="Arial" w:hAnsi="Arial" w:cs="Arial"/>
          <w:sz w:val="20"/>
          <w:szCs w:val="20"/>
        </w:rPr>
        <w:t>c khai thác đ</w:t>
      </w:r>
      <w:r w:rsidRPr="00A677DC">
        <w:rPr>
          <w:rFonts w:ascii="Arial" w:hAnsi="Arial" w:cs="Arial"/>
          <w:sz w:val="20"/>
          <w:szCs w:val="20"/>
        </w:rPr>
        <w:t>ế</w:t>
      </w:r>
      <w:r w:rsidRPr="00A677DC">
        <w:rPr>
          <w:rFonts w:ascii="Arial" w:hAnsi="Arial" w:cs="Arial"/>
          <w:sz w:val="20"/>
          <w:szCs w:val="20"/>
        </w:rPr>
        <w:t>n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(b</w:t>
      </w:r>
      <w:r w:rsidRPr="00A677DC">
        <w:rPr>
          <w:rFonts w:ascii="Arial" w:hAnsi="Arial" w:cs="Arial"/>
          <w:sz w:val="20"/>
          <w:szCs w:val="20"/>
        </w:rPr>
        <w:t>ả</w:t>
      </w:r>
      <w:r w:rsidRPr="00A677DC">
        <w:rPr>
          <w:rFonts w:ascii="Arial" w:hAnsi="Arial" w:cs="Arial"/>
          <w:sz w:val="20"/>
          <w:szCs w:val="20"/>
        </w:rPr>
        <w:t>n chính ho</w:t>
      </w:r>
      <w:r w:rsidRPr="00A677DC">
        <w:rPr>
          <w:rFonts w:ascii="Arial" w:hAnsi="Arial" w:cs="Arial"/>
          <w:sz w:val="20"/>
          <w:szCs w:val="20"/>
        </w:rPr>
        <w:t>ặ</w:t>
      </w: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n sao y);</w:t>
      </w:r>
    </w:p>
    <w:p w14:paraId="3E9EF70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Báo cáo đánh giá tác đ</w:t>
      </w:r>
      <w:r w:rsidRPr="00A677DC">
        <w:rPr>
          <w:rFonts w:ascii="Arial" w:hAnsi="Arial" w:cs="Arial"/>
          <w:sz w:val="20"/>
          <w:szCs w:val="20"/>
        </w:rPr>
        <w:t>ộ</w:t>
      </w:r>
      <w:r w:rsidRPr="00A677DC">
        <w:rPr>
          <w:rFonts w:ascii="Arial" w:hAnsi="Arial" w:cs="Arial"/>
          <w:sz w:val="20"/>
          <w:szCs w:val="20"/>
        </w:rPr>
        <w:t>ng môi trư</w:t>
      </w:r>
      <w:r w:rsidRPr="00A677DC">
        <w:rPr>
          <w:rFonts w:ascii="Arial" w:hAnsi="Arial" w:cs="Arial"/>
          <w:sz w:val="20"/>
          <w:szCs w:val="20"/>
        </w:rPr>
        <w:t>ờ</w:t>
      </w:r>
      <w:r w:rsidRPr="00A677DC">
        <w:rPr>
          <w:rFonts w:ascii="Arial" w:hAnsi="Arial" w:cs="Arial"/>
          <w:sz w:val="20"/>
          <w:szCs w:val="20"/>
        </w:rPr>
        <w:t>ng đã đư</w:t>
      </w:r>
      <w:r w:rsidRPr="00A677DC">
        <w:rPr>
          <w:rFonts w:ascii="Arial" w:hAnsi="Arial" w:cs="Arial"/>
          <w:sz w:val="20"/>
          <w:szCs w:val="20"/>
        </w:rPr>
        <w:t>ợ</w:t>
      </w:r>
      <w:r w:rsidRPr="00A677DC">
        <w:rPr>
          <w:rFonts w:ascii="Arial" w:hAnsi="Arial" w:cs="Arial"/>
          <w:sz w:val="20"/>
          <w:szCs w:val="20"/>
        </w:rPr>
        <w:t>c phê duy</w:t>
      </w:r>
      <w:r w:rsidRPr="00A677DC">
        <w:rPr>
          <w:rFonts w:ascii="Arial" w:hAnsi="Arial" w:cs="Arial"/>
          <w:sz w:val="20"/>
          <w:szCs w:val="20"/>
        </w:rPr>
        <w:t>ệ</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ho</w:t>
      </w:r>
      <w:r w:rsidRPr="00A677DC">
        <w:rPr>
          <w:rFonts w:ascii="Arial" w:hAnsi="Arial" w:cs="Arial"/>
          <w:sz w:val="20"/>
          <w:szCs w:val="20"/>
        </w:rPr>
        <w:t>ặ</w:t>
      </w:r>
      <w:r w:rsidRPr="00A677DC">
        <w:rPr>
          <w:rFonts w:ascii="Arial" w:hAnsi="Arial" w:cs="Arial"/>
          <w:sz w:val="20"/>
          <w:szCs w:val="20"/>
        </w:rPr>
        <w:t>c báo cáo đ</w:t>
      </w:r>
      <w:r w:rsidRPr="00A677DC">
        <w:rPr>
          <w:rFonts w:ascii="Arial" w:hAnsi="Arial" w:cs="Arial"/>
          <w:sz w:val="20"/>
          <w:szCs w:val="20"/>
        </w:rPr>
        <w:t>ề</w:t>
      </w:r>
      <w:r w:rsidRPr="00A677DC">
        <w:rPr>
          <w:rFonts w:ascii="Arial" w:hAnsi="Arial" w:cs="Arial"/>
          <w:sz w:val="20"/>
          <w:szCs w:val="20"/>
        </w:rPr>
        <w:t xml:space="preserve"> xu</w:t>
      </w:r>
      <w:r w:rsidRPr="00A677DC">
        <w:rPr>
          <w:rFonts w:ascii="Arial" w:hAnsi="Arial" w:cs="Arial"/>
          <w:sz w:val="20"/>
          <w:szCs w:val="20"/>
        </w:rPr>
        <w:t>ấ</w:t>
      </w:r>
      <w:r w:rsidRPr="00A677DC">
        <w:rPr>
          <w:rFonts w:ascii="Arial" w:hAnsi="Arial" w:cs="Arial"/>
          <w:sz w:val="20"/>
          <w:szCs w:val="20"/>
        </w:rPr>
        <w:t>t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môi trư</w:t>
      </w:r>
      <w:r w:rsidRPr="00A677DC">
        <w:rPr>
          <w:rFonts w:ascii="Arial" w:hAnsi="Arial" w:cs="Arial"/>
          <w:sz w:val="20"/>
          <w:szCs w:val="20"/>
        </w:rPr>
        <w:t>ờ</w:t>
      </w:r>
      <w:r w:rsidRPr="00A677DC">
        <w:rPr>
          <w:rFonts w:ascii="Arial" w:hAnsi="Arial" w:cs="Arial"/>
          <w:sz w:val="20"/>
          <w:szCs w:val="20"/>
        </w:rPr>
        <w:t>ng đã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môi trư</w:t>
      </w:r>
      <w:r w:rsidRPr="00A677DC">
        <w:rPr>
          <w:rFonts w:ascii="Arial" w:hAnsi="Arial" w:cs="Arial"/>
          <w:sz w:val="20"/>
          <w:szCs w:val="20"/>
        </w:rPr>
        <w:t>ờ</w:t>
      </w:r>
      <w:r w:rsidRPr="00A677DC">
        <w:rPr>
          <w:rFonts w:ascii="Arial" w:hAnsi="Arial" w:cs="Arial"/>
          <w:sz w:val="20"/>
          <w:szCs w:val="20"/>
        </w:rPr>
        <w:t>ng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w:t>
      </w:r>
      <w:r w:rsidRPr="00A677DC">
        <w:rPr>
          <w:rFonts w:ascii="Arial" w:hAnsi="Arial" w:cs="Arial"/>
          <w:sz w:val="20"/>
          <w:szCs w:val="20"/>
        </w:rPr>
        <w:t>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môi trư</w:t>
      </w:r>
      <w:r w:rsidRPr="00A677DC">
        <w:rPr>
          <w:rFonts w:ascii="Arial" w:hAnsi="Arial" w:cs="Arial"/>
          <w:sz w:val="20"/>
          <w:szCs w:val="20"/>
        </w:rPr>
        <w:t>ờ</w:t>
      </w:r>
      <w:r w:rsidRPr="00A677DC">
        <w:rPr>
          <w:rFonts w:ascii="Arial" w:hAnsi="Arial" w:cs="Arial"/>
          <w:sz w:val="20"/>
          <w:szCs w:val="20"/>
        </w:rPr>
        <w:t>ng (b</w:t>
      </w:r>
      <w:r w:rsidRPr="00A677DC">
        <w:rPr>
          <w:rFonts w:ascii="Arial" w:hAnsi="Arial" w:cs="Arial"/>
          <w:sz w:val="20"/>
          <w:szCs w:val="20"/>
        </w:rPr>
        <w:t>ả</w:t>
      </w:r>
      <w:r w:rsidRPr="00A677DC">
        <w:rPr>
          <w:rFonts w:ascii="Arial" w:hAnsi="Arial" w:cs="Arial"/>
          <w:sz w:val="20"/>
          <w:szCs w:val="20"/>
        </w:rPr>
        <w:t>n chính ho</w:t>
      </w:r>
      <w:r w:rsidRPr="00A677DC">
        <w:rPr>
          <w:rFonts w:ascii="Arial" w:hAnsi="Arial" w:cs="Arial"/>
          <w:sz w:val="20"/>
          <w:szCs w:val="20"/>
        </w:rPr>
        <w:t>ặ</w:t>
      </w: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n sao y).</w:t>
      </w:r>
    </w:p>
    <w:p w14:paraId="737751B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có trách nhi</w:t>
      </w:r>
      <w:r w:rsidRPr="00A677DC">
        <w:rPr>
          <w:rFonts w:ascii="Arial" w:hAnsi="Arial" w:cs="Arial"/>
          <w:sz w:val="20"/>
          <w:szCs w:val="20"/>
        </w:rPr>
        <w:t>ệ</w:t>
      </w:r>
      <w:r w:rsidRPr="00A677DC">
        <w:rPr>
          <w:rFonts w:ascii="Arial" w:hAnsi="Arial" w:cs="Arial"/>
          <w:sz w:val="20"/>
          <w:szCs w:val="20"/>
        </w:rPr>
        <w:t>m xem xét c</w:t>
      </w:r>
      <w:r w:rsidRPr="00A677DC">
        <w:rPr>
          <w:rFonts w:ascii="Arial" w:hAnsi="Arial" w:cs="Arial"/>
          <w:sz w:val="20"/>
          <w:szCs w:val="20"/>
        </w:rPr>
        <w:t>ấ</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 xml:space="preserve">c, cá nhân khi đáp </w:t>
      </w:r>
      <w:r w:rsidRPr="00A677DC">
        <w:rPr>
          <w:rFonts w:ascii="Arial" w:hAnsi="Arial" w:cs="Arial"/>
          <w:sz w:val="20"/>
          <w:szCs w:val="20"/>
        </w:rPr>
        <w:t>ứ</w:t>
      </w:r>
      <w:r w:rsidRPr="00A677DC">
        <w:rPr>
          <w:rFonts w:ascii="Arial" w:hAnsi="Arial" w:cs="Arial"/>
          <w:sz w:val="20"/>
          <w:szCs w:val="20"/>
        </w:rPr>
        <w:t>ng đ</w:t>
      </w:r>
      <w:r w:rsidRPr="00A677DC">
        <w:rPr>
          <w:rFonts w:ascii="Arial" w:hAnsi="Arial" w:cs="Arial"/>
          <w:sz w:val="20"/>
          <w:szCs w:val="20"/>
        </w:rPr>
        <w:t>ủ</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w:t>
      </w:r>
      <w:r w:rsidRPr="00A677DC">
        <w:rPr>
          <w:rFonts w:ascii="Arial" w:hAnsi="Arial" w:cs="Arial"/>
          <w:sz w:val="20"/>
          <w:szCs w:val="20"/>
        </w:rPr>
        <w:t>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k</w:t>
      </w:r>
      <w:r w:rsidRPr="00A677DC">
        <w:rPr>
          <w:rFonts w:ascii="Arial" w:hAnsi="Arial" w:cs="Arial"/>
          <w:sz w:val="20"/>
          <w:szCs w:val="20"/>
        </w:rPr>
        <w:t>ể</w:t>
      </w:r>
      <w:r w:rsidRPr="00A677DC">
        <w:rPr>
          <w:rFonts w:ascii="Arial" w:hAnsi="Arial" w:cs="Arial"/>
          <w:sz w:val="20"/>
          <w:szCs w:val="20"/>
        </w:rPr>
        <w:t xml:space="preserve"> c</w:t>
      </w:r>
      <w:r w:rsidRPr="00A677DC">
        <w:rPr>
          <w:rFonts w:ascii="Arial" w:hAnsi="Arial" w:cs="Arial"/>
          <w:sz w:val="20"/>
          <w:szCs w:val="20"/>
        </w:rPr>
        <w:t>ả</w:t>
      </w:r>
      <w:r w:rsidRPr="00A677DC">
        <w:rPr>
          <w:rFonts w:ascii="Arial" w:hAnsi="Arial" w:cs="Arial"/>
          <w:sz w:val="20"/>
          <w:szCs w:val="20"/>
        </w:rPr>
        <w:t xml:space="preserve"> trong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đã h</w:t>
      </w:r>
      <w:r w:rsidRPr="00A677DC">
        <w:rPr>
          <w:rFonts w:ascii="Arial" w:hAnsi="Arial" w:cs="Arial"/>
          <w:sz w:val="20"/>
          <w:szCs w:val="20"/>
        </w:rPr>
        <w:t>ế</w:t>
      </w:r>
      <w:r w:rsidRPr="00A677DC">
        <w:rPr>
          <w:rFonts w:ascii="Arial" w:hAnsi="Arial" w:cs="Arial"/>
          <w:sz w:val="20"/>
          <w:szCs w:val="20"/>
        </w:rPr>
        <w:t>t hi</w:t>
      </w:r>
      <w:r w:rsidRPr="00A677DC">
        <w:rPr>
          <w:rFonts w:ascii="Arial" w:hAnsi="Arial" w:cs="Arial"/>
          <w:sz w:val="20"/>
          <w:szCs w:val="20"/>
        </w:rPr>
        <w:t>ệ</w:t>
      </w:r>
      <w:r w:rsidRPr="00A677DC">
        <w:rPr>
          <w:rFonts w:ascii="Arial" w:hAnsi="Arial" w:cs="Arial"/>
          <w:sz w:val="20"/>
          <w:szCs w:val="20"/>
        </w:rPr>
        <w:t>u l</w:t>
      </w:r>
      <w:r w:rsidRPr="00A677DC">
        <w:rPr>
          <w:rFonts w:ascii="Arial" w:hAnsi="Arial" w:cs="Arial"/>
          <w:sz w:val="20"/>
          <w:szCs w:val="20"/>
        </w:rPr>
        <w:t>ự</w:t>
      </w:r>
      <w:r w:rsidRPr="00A677DC">
        <w:rPr>
          <w:rFonts w:ascii="Arial" w:hAnsi="Arial" w:cs="Arial"/>
          <w:sz w:val="20"/>
          <w:szCs w:val="20"/>
        </w:rPr>
        <w:t>c.</w:t>
      </w:r>
    </w:p>
    <w:p w14:paraId="438767B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64. Đi</w:t>
      </w:r>
      <w:r w:rsidRPr="00A677DC">
        <w:rPr>
          <w:rFonts w:ascii="Arial" w:hAnsi="Arial" w:cs="Arial"/>
          <w:b/>
          <w:sz w:val="20"/>
          <w:szCs w:val="20"/>
        </w:rPr>
        <w:t>ề</w:t>
      </w:r>
      <w:r w:rsidRPr="00A677DC">
        <w:rPr>
          <w:rFonts w:ascii="Arial" w:hAnsi="Arial" w:cs="Arial"/>
          <w:b/>
          <w:sz w:val="20"/>
          <w:szCs w:val="20"/>
        </w:rPr>
        <w:t>u ch</w:t>
      </w:r>
      <w:r w:rsidRPr="00A677DC">
        <w:rPr>
          <w:rFonts w:ascii="Arial" w:hAnsi="Arial" w:cs="Arial"/>
          <w:b/>
          <w:sz w:val="20"/>
          <w:szCs w:val="20"/>
        </w:rPr>
        <w:t>ỉ</w:t>
      </w:r>
      <w:r w:rsidRPr="00A677DC">
        <w:rPr>
          <w:rFonts w:ascii="Arial" w:hAnsi="Arial" w:cs="Arial"/>
          <w:b/>
          <w:sz w:val="20"/>
          <w:szCs w:val="20"/>
        </w:rPr>
        <w:t>nh n</w:t>
      </w:r>
      <w:r w:rsidRPr="00A677DC">
        <w:rPr>
          <w:rFonts w:ascii="Arial" w:hAnsi="Arial" w:cs="Arial"/>
          <w:b/>
          <w:sz w:val="20"/>
          <w:szCs w:val="20"/>
        </w:rPr>
        <w:t>ộ</w:t>
      </w:r>
      <w:r w:rsidRPr="00A677DC">
        <w:rPr>
          <w:rFonts w:ascii="Arial" w:hAnsi="Arial" w:cs="Arial"/>
          <w:b/>
          <w:sz w:val="20"/>
          <w:szCs w:val="20"/>
        </w:rPr>
        <w:t>i dung gi</w:t>
      </w:r>
      <w:r w:rsidRPr="00A677DC">
        <w:rPr>
          <w:rFonts w:ascii="Arial" w:hAnsi="Arial" w:cs="Arial"/>
          <w:b/>
          <w:sz w:val="20"/>
          <w:szCs w:val="20"/>
        </w:rPr>
        <w:t>ấ</w:t>
      </w:r>
      <w:r w:rsidRPr="00A677DC">
        <w:rPr>
          <w:rFonts w:ascii="Arial" w:hAnsi="Arial" w:cs="Arial"/>
          <w:b/>
          <w:sz w:val="20"/>
          <w:szCs w:val="20"/>
        </w:rPr>
        <w:t>y phép khai thác khoáng s</w:t>
      </w:r>
      <w:r w:rsidRPr="00A677DC">
        <w:rPr>
          <w:rFonts w:ascii="Arial" w:hAnsi="Arial" w:cs="Arial"/>
          <w:b/>
          <w:sz w:val="20"/>
          <w:szCs w:val="20"/>
        </w:rPr>
        <w:t>ả</w:t>
      </w:r>
      <w:r w:rsidRPr="00A677DC">
        <w:rPr>
          <w:rFonts w:ascii="Arial" w:hAnsi="Arial" w:cs="Arial"/>
          <w:b/>
          <w:sz w:val="20"/>
          <w:szCs w:val="20"/>
        </w:rPr>
        <w:t>n</w:t>
      </w:r>
    </w:p>
    <w:p w14:paraId="3CA3EB1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xem xét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n</w:t>
      </w:r>
      <w:r w:rsidRPr="00A677DC">
        <w:rPr>
          <w:rFonts w:ascii="Arial" w:hAnsi="Arial" w:cs="Arial"/>
          <w:sz w:val="20"/>
          <w:szCs w:val="20"/>
        </w:rPr>
        <w:t>ộ</w:t>
      </w:r>
      <w:r w:rsidRPr="00A677DC">
        <w:rPr>
          <w:rFonts w:ascii="Arial" w:hAnsi="Arial" w:cs="Arial"/>
          <w:sz w:val="20"/>
          <w:szCs w:val="20"/>
        </w:rPr>
        <w:t>i dung gi</w:t>
      </w:r>
      <w:r w:rsidRPr="00A677DC">
        <w:rPr>
          <w:rFonts w:ascii="Arial" w:hAnsi="Arial" w:cs="Arial"/>
          <w:sz w:val="20"/>
          <w:szCs w:val="20"/>
        </w:rPr>
        <w:t>ấ</w:t>
      </w:r>
      <w:r w:rsidRPr="00A677DC">
        <w:rPr>
          <w:rFonts w:ascii="Arial" w:hAnsi="Arial" w:cs="Arial"/>
          <w:sz w:val="20"/>
          <w:szCs w:val="20"/>
        </w:rPr>
        <w:t>y phép k</w:t>
      </w:r>
      <w:r w:rsidRPr="00A677DC">
        <w:rPr>
          <w:rFonts w:ascii="Arial" w:hAnsi="Arial" w:cs="Arial"/>
          <w:sz w:val="20"/>
          <w:szCs w:val="20"/>
        </w:rPr>
        <w:t>hai thác khoáng s</w:t>
      </w:r>
      <w:r w:rsidRPr="00A677DC">
        <w:rPr>
          <w:rFonts w:ascii="Arial" w:hAnsi="Arial" w:cs="Arial"/>
          <w:sz w:val="20"/>
          <w:szCs w:val="20"/>
        </w:rPr>
        <w:t>ả</w:t>
      </w:r>
      <w:r w:rsidRPr="00A677DC">
        <w:rPr>
          <w:rFonts w:ascii="Arial" w:hAnsi="Arial" w:cs="Arial"/>
          <w:sz w:val="20"/>
          <w:szCs w:val="20"/>
        </w:rPr>
        <w:t>n trong các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sau:</w:t>
      </w:r>
    </w:p>
    <w:p w14:paraId="777FCAD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phép khai thác;</w:t>
      </w:r>
    </w:p>
    <w:p w14:paraId="7C959E5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Tăng ho</w:t>
      </w:r>
      <w:r w:rsidRPr="00A677DC">
        <w:rPr>
          <w:rFonts w:ascii="Arial" w:hAnsi="Arial" w:cs="Arial"/>
          <w:sz w:val="20"/>
          <w:szCs w:val="20"/>
        </w:rPr>
        <w:t>ặ</w:t>
      </w:r>
      <w:r w:rsidRPr="00A677DC">
        <w:rPr>
          <w:rFonts w:ascii="Arial" w:hAnsi="Arial" w:cs="Arial"/>
          <w:sz w:val="20"/>
          <w:szCs w:val="20"/>
        </w:rPr>
        <w:t>c gi</w:t>
      </w:r>
      <w:r w:rsidRPr="00A677DC">
        <w:rPr>
          <w:rFonts w:ascii="Arial" w:hAnsi="Arial" w:cs="Arial"/>
          <w:sz w:val="20"/>
          <w:szCs w:val="20"/>
        </w:rPr>
        <w:t>ả</w:t>
      </w:r>
      <w:r w:rsidRPr="00A677DC">
        <w:rPr>
          <w:rFonts w:ascii="Arial" w:hAnsi="Arial" w:cs="Arial"/>
          <w:sz w:val="20"/>
          <w:szCs w:val="20"/>
        </w:rPr>
        <w:t>m công su</w:t>
      </w:r>
      <w:r w:rsidRPr="00A677DC">
        <w:rPr>
          <w:rFonts w:ascii="Arial" w:hAnsi="Arial" w:cs="Arial"/>
          <w:sz w:val="20"/>
          <w:szCs w:val="20"/>
        </w:rPr>
        <w:t>ấ</w:t>
      </w:r>
      <w:r w:rsidRPr="00A677DC">
        <w:rPr>
          <w:rFonts w:ascii="Arial" w:hAnsi="Arial" w:cs="Arial"/>
          <w:sz w:val="20"/>
          <w:szCs w:val="20"/>
        </w:rPr>
        <w:t>t khai thác;</w:t>
      </w:r>
    </w:p>
    <w:p w14:paraId="12E8D37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Thay đ</w:t>
      </w:r>
      <w:r w:rsidRPr="00A677DC">
        <w:rPr>
          <w:rFonts w:ascii="Arial" w:hAnsi="Arial" w:cs="Arial"/>
          <w:sz w:val="20"/>
          <w:szCs w:val="20"/>
        </w:rPr>
        <w:t>ổ</w:t>
      </w:r>
      <w:r w:rsidRPr="00A677DC">
        <w:rPr>
          <w:rFonts w:ascii="Arial" w:hAnsi="Arial" w:cs="Arial"/>
          <w:sz w:val="20"/>
          <w:szCs w:val="20"/>
        </w:rPr>
        <w:t>i, b</w:t>
      </w:r>
      <w:r w:rsidRPr="00A677DC">
        <w:rPr>
          <w:rFonts w:ascii="Arial" w:hAnsi="Arial" w:cs="Arial"/>
          <w:sz w:val="20"/>
          <w:szCs w:val="20"/>
        </w:rPr>
        <w:t>ổ</w:t>
      </w:r>
      <w:r w:rsidRPr="00A677DC">
        <w:rPr>
          <w:rFonts w:ascii="Arial" w:hAnsi="Arial" w:cs="Arial"/>
          <w:sz w:val="20"/>
          <w:szCs w:val="20"/>
        </w:rPr>
        <w:t xml:space="preserve"> sung phương pháp khai thác;</w:t>
      </w:r>
    </w:p>
    <w:p w14:paraId="09053DF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khoáng s</w:t>
      </w:r>
      <w:r w:rsidRPr="00A677DC">
        <w:rPr>
          <w:rFonts w:ascii="Arial" w:hAnsi="Arial" w:cs="Arial"/>
          <w:sz w:val="20"/>
          <w:szCs w:val="20"/>
        </w:rPr>
        <w:t>ả</w:t>
      </w:r>
      <w:r w:rsidRPr="00A677DC">
        <w:rPr>
          <w:rFonts w:ascii="Arial" w:hAnsi="Arial" w:cs="Arial"/>
          <w:sz w:val="20"/>
          <w:szCs w:val="20"/>
        </w:rPr>
        <w:t>n thay đ</w:t>
      </w:r>
      <w:r w:rsidRPr="00A677DC">
        <w:rPr>
          <w:rFonts w:ascii="Arial" w:hAnsi="Arial" w:cs="Arial"/>
          <w:sz w:val="20"/>
          <w:szCs w:val="20"/>
        </w:rPr>
        <w:t>ổ</w:t>
      </w:r>
      <w:r w:rsidRPr="00A677DC">
        <w:rPr>
          <w:rFonts w:ascii="Arial" w:hAnsi="Arial" w:cs="Arial"/>
          <w:sz w:val="20"/>
          <w:szCs w:val="20"/>
        </w:rPr>
        <w:t>i tên g</w:t>
      </w:r>
      <w:r w:rsidRPr="00A677DC">
        <w:rPr>
          <w:rFonts w:ascii="Arial" w:hAnsi="Arial" w:cs="Arial"/>
          <w:sz w:val="20"/>
          <w:szCs w:val="20"/>
        </w:rPr>
        <w:t>ọ</w:t>
      </w:r>
      <w:r w:rsidRPr="00A677DC">
        <w:rPr>
          <w:rFonts w:ascii="Arial" w:hAnsi="Arial" w:cs="Arial"/>
          <w:sz w:val="20"/>
          <w:szCs w:val="20"/>
        </w:rPr>
        <w:t>i;</w:t>
      </w:r>
    </w:p>
    <w:p w14:paraId="29262BD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đ)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m</w:t>
      </w:r>
      <w:r w:rsidRPr="00A677DC">
        <w:rPr>
          <w:rFonts w:ascii="Arial" w:hAnsi="Arial" w:cs="Arial"/>
          <w:sz w:val="20"/>
          <w:szCs w:val="20"/>
        </w:rPr>
        <w:t>ộ</w:t>
      </w:r>
      <w:r w:rsidRPr="00A677DC">
        <w:rPr>
          <w:rFonts w:ascii="Arial" w:hAnsi="Arial" w:cs="Arial"/>
          <w:sz w:val="20"/>
          <w:szCs w:val="20"/>
        </w:rPr>
        <w:t>t ph</w:t>
      </w:r>
      <w:r w:rsidRPr="00A677DC">
        <w:rPr>
          <w:rFonts w:ascii="Arial" w:hAnsi="Arial" w:cs="Arial"/>
          <w:sz w:val="20"/>
          <w:szCs w:val="20"/>
        </w:rPr>
        <w:t>ầ</w:t>
      </w:r>
      <w:r w:rsidRPr="00A677DC">
        <w:rPr>
          <w:rFonts w:ascii="Arial" w:hAnsi="Arial" w:cs="Arial"/>
          <w:sz w:val="20"/>
          <w:szCs w:val="20"/>
        </w:rPr>
        <w:t>n di</w:t>
      </w:r>
      <w:r w:rsidRPr="00A677DC">
        <w:rPr>
          <w:rFonts w:ascii="Arial" w:hAnsi="Arial" w:cs="Arial"/>
          <w:sz w:val="20"/>
          <w:szCs w:val="20"/>
        </w:rPr>
        <w:t>ệ</w:t>
      </w:r>
      <w:r w:rsidRPr="00A677DC">
        <w:rPr>
          <w:rFonts w:ascii="Arial" w:hAnsi="Arial" w:cs="Arial"/>
          <w:sz w:val="20"/>
          <w:szCs w:val="20"/>
        </w:rPr>
        <w:t>n tích khai thác;</w:t>
      </w:r>
    </w:p>
    <w:p w14:paraId="386D3A3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e) M</w:t>
      </w:r>
      <w:r w:rsidRPr="00A677DC">
        <w:rPr>
          <w:rFonts w:ascii="Arial" w:hAnsi="Arial" w:cs="Arial"/>
          <w:sz w:val="20"/>
          <w:szCs w:val="20"/>
        </w:rPr>
        <w:t>ộ</w:t>
      </w:r>
      <w:r w:rsidRPr="00A677DC">
        <w:rPr>
          <w:rFonts w:ascii="Arial" w:hAnsi="Arial" w:cs="Arial"/>
          <w:sz w:val="20"/>
          <w:szCs w:val="20"/>
        </w:rPr>
        <w:t>t ph</w:t>
      </w:r>
      <w:r w:rsidRPr="00A677DC">
        <w:rPr>
          <w:rFonts w:ascii="Arial" w:hAnsi="Arial" w:cs="Arial"/>
          <w:sz w:val="20"/>
          <w:szCs w:val="20"/>
        </w:rPr>
        <w:t>ầ</w:t>
      </w:r>
      <w:r w:rsidRPr="00A677DC">
        <w:rPr>
          <w:rFonts w:ascii="Arial" w:hAnsi="Arial" w:cs="Arial"/>
          <w:sz w:val="20"/>
          <w:szCs w:val="20"/>
        </w:rPr>
        <w:t>n di</w:t>
      </w:r>
      <w:r w:rsidRPr="00A677DC">
        <w:rPr>
          <w:rFonts w:ascii="Arial" w:hAnsi="Arial" w:cs="Arial"/>
          <w:sz w:val="20"/>
          <w:szCs w:val="20"/>
        </w:rPr>
        <w:t>ệ</w:t>
      </w:r>
      <w:r w:rsidRPr="00A677DC">
        <w:rPr>
          <w:rFonts w:ascii="Arial" w:hAnsi="Arial" w:cs="Arial"/>
          <w:sz w:val="20"/>
          <w:szCs w:val="20"/>
        </w:rPr>
        <w:t>n tích b</w:t>
      </w:r>
      <w:r w:rsidRPr="00A677DC">
        <w:rPr>
          <w:rFonts w:ascii="Arial" w:hAnsi="Arial" w:cs="Arial"/>
          <w:sz w:val="20"/>
          <w:szCs w:val="20"/>
        </w:rPr>
        <w:t>ị</w:t>
      </w:r>
      <w:r w:rsidRPr="00A677DC">
        <w:rPr>
          <w:rFonts w:ascii="Arial" w:hAnsi="Arial" w:cs="Arial"/>
          <w:sz w:val="20"/>
          <w:szCs w:val="20"/>
        </w:rPr>
        <w:t xml:space="preserve"> công b</w:t>
      </w:r>
      <w:r w:rsidRPr="00A677DC">
        <w:rPr>
          <w:rFonts w:ascii="Arial" w:hAnsi="Arial" w:cs="Arial"/>
          <w:sz w:val="20"/>
          <w:szCs w:val="20"/>
        </w:rPr>
        <w:t>ố</w:t>
      </w:r>
      <w:r w:rsidRPr="00A677DC">
        <w:rPr>
          <w:rFonts w:ascii="Arial" w:hAnsi="Arial" w:cs="Arial"/>
          <w:sz w:val="20"/>
          <w:szCs w:val="20"/>
        </w:rPr>
        <w:t xml:space="preserve"> là khu v</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khu v</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m th</w:t>
      </w:r>
      <w:r w:rsidRPr="00A677DC">
        <w:rPr>
          <w:rFonts w:ascii="Arial" w:hAnsi="Arial" w:cs="Arial"/>
          <w:sz w:val="20"/>
          <w:szCs w:val="20"/>
        </w:rPr>
        <w:t>ờ</w:t>
      </w:r>
      <w:r w:rsidRPr="00A677DC">
        <w:rPr>
          <w:rFonts w:ascii="Arial" w:hAnsi="Arial" w:cs="Arial"/>
          <w:sz w:val="20"/>
          <w:szCs w:val="20"/>
        </w:rPr>
        <w:t>i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w:t>
      </w:r>
    </w:p>
    <w:p w14:paraId="515F18A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g)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t</w:t>
      </w:r>
      <w:r w:rsidRPr="00A677DC">
        <w:rPr>
          <w:rFonts w:ascii="Arial" w:hAnsi="Arial" w:cs="Arial"/>
          <w:sz w:val="20"/>
          <w:szCs w:val="20"/>
        </w:rPr>
        <w:t>ọ</w:t>
      </w:r>
      <w:r w:rsidRPr="00A677DC">
        <w:rPr>
          <w:rFonts w:ascii="Arial" w:hAnsi="Arial" w:cs="Arial"/>
          <w:sz w:val="20"/>
          <w:szCs w:val="20"/>
        </w:rPr>
        <w:t>a đ</w:t>
      </w:r>
      <w:r w:rsidRPr="00A677DC">
        <w:rPr>
          <w:rFonts w:ascii="Arial" w:hAnsi="Arial" w:cs="Arial"/>
          <w:sz w:val="20"/>
          <w:szCs w:val="20"/>
        </w:rPr>
        <w:t>ộ</w:t>
      </w:r>
      <w:r w:rsidRPr="00A677DC">
        <w:rPr>
          <w:rFonts w:ascii="Arial" w:hAnsi="Arial" w:cs="Arial"/>
          <w:sz w:val="20"/>
          <w:szCs w:val="20"/>
        </w:rPr>
        <w:t xml:space="preserve"> các đi</w:t>
      </w:r>
      <w:r w:rsidRPr="00A677DC">
        <w:rPr>
          <w:rFonts w:ascii="Arial" w:hAnsi="Arial" w:cs="Arial"/>
          <w:sz w:val="20"/>
          <w:szCs w:val="20"/>
        </w:rPr>
        <w:t>ể</w:t>
      </w:r>
      <w:r w:rsidRPr="00A677DC">
        <w:rPr>
          <w:rFonts w:ascii="Arial" w:hAnsi="Arial" w:cs="Arial"/>
          <w:sz w:val="20"/>
          <w:szCs w:val="20"/>
        </w:rPr>
        <w:t>m khép góc khu v</w:t>
      </w:r>
      <w:r w:rsidRPr="00A677DC">
        <w:rPr>
          <w:rFonts w:ascii="Arial" w:hAnsi="Arial" w:cs="Arial"/>
          <w:sz w:val="20"/>
          <w:szCs w:val="20"/>
        </w:rPr>
        <w:t>ự</w:t>
      </w:r>
      <w:r w:rsidRPr="00A677DC">
        <w:rPr>
          <w:rFonts w:ascii="Arial" w:hAnsi="Arial" w:cs="Arial"/>
          <w:sz w:val="20"/>
          <w:szCs w:val="20"/>
        </w:rPr>
        <w:t>c khai thác khoáng s</w:t>
      </w:r>
      <w:r w:rsidRPr="00A677DC">
        <w:rPr>
          <w:rFonts w:ascii="Arial" w:hAnsi="Arial" w:cs="Arial"/>
          <w:sz w:val="20"/>
          <w:szCs w:val="20"/>
        </w:rPr>
        <w:t>ả</w:t>
      </w:r>
      <w:r w:rsidRPr="00A677DC">
        <w:rPr>
          <w:rFonts w:ascii="Arial" w:hAnsi="Arial" w:cs="Arial"/>
          <w:sz w:val="20"/>
          <w:szCs w:val="20"/>
        </w:rPr>
        <w:t>n do sai l</w:t>
      </w:r>
      <w:r w:rsidRPr="00A677DC">
        <w:rPr>
          <w:rFonts w:ascii="Arial" w:hAnsi="Arial" w:cs="Arial"/>
          <w:sz w:val="20"/>
          <w:szCs w:val="20"/>
        </w:rPr>
        <w:t>ệ</w:t>
      </w:r>
      <w:r w:rsidRPr="00A677DC">
        <w:rPr>
          <w:rFonts w:ascii="Arial" w:hAnsi="Arial" w:cs="Arial"/>
          <w:sz w:val="20"/>
          <w:szCs w:val="20"/>
        </w:rPr>
        <w:t>ch trong chuy</w:t>
      </w:r>
      <w:r w:rsidRPr="00A677DC">
        <w:rPr>
          <w:rFonts w:ascii="Arial" w:hAnsi="Arial" w:cs="Arial"/>
          <w:sz w:val="20"/>
          <w:szCs w:val="20"/>
        </w:rPr>
        <w:t>ể</w:t>
      </w:r>
      <w:r w:rsidRPr="00A677DC">
        <w:rPr>
          <w:rFonts w:ascii="Arial" w:hAnsi="Arial" w:cs="Arial"/>
          <w:sz w:val="20"/>
          <w:szCs w:val="20"/>
        </w:rPr>
        <w:t>n đ</w:t>
      </w:r>
      <w:r w:rsidRPr="00A677DC">
        <w:rPr>
          <w:rFonts w:ascii="Arial" w:hAnsi="Arial" w:cs="Arial"/>
          <w:sz w:val="20"/>
          <w:szCs w:val="20"/>
        </w:rPr>
        <w:t>ổ</w:t>
      </w:r>
      <w:r w:rsidRPr="00A677DC">
        <w:rPr>
          <w:rFonts w:ascii="Arial" w:hAnsi="Arial" w:cs="Arial"/>
          <w:sz w:val="20"/>
          <w:szCs w:val="20"/>
        </w:rPr>
        <w:t>i h</w:t>
      </w:r>
      <w:r w:rsidRPr="00A677DC">
        <w:rPr>
          <w:rFonts w:ascii="Arial" w:hAnsi="Arial" w:cs="Arial"/>
          <w:sz w:val="20"/>
          <w:szCs w:val="20"/>
        </w:rPr>
        <w:t>ệ</w:t>
      </w:r>
      <w:r w:rsidRPr="00A677DC">
        <w:rPr>
          <w:rFonts w:ascii="Arial" w:hAnsi="Arial" w:cs="Arial"/>
          <w:sz w:val="20"/>
          <w:szCs w:val="20"/>
        </w:rPr>
        <w:t xml:space="preserve"> t</w:t>
      </w:r>
      <w:r w:rsidRPr="00A677DC">
        <w:rPr>
          <w:rFonts w:ascii="Arial" w:hAnsi="Arial" w:cs="Arial"/>
          <w:sz w:val="20"/>
          <w:szCs w:val="20"/>
        </w:rPr>
        <w:t>ọ</w:t>
      </w:r>
      <w:r w:rsidRPr="00A677DC">
        <w:rPr>
          <w:rFonts w:ascii="Arial" w:hAnsi="Arial" w:cs="Arial"/>
          <w:sz w:val="20"/>
          <w:szCs w:val="20"/>
        </w:rPr>
        <w:t>a đ</w:t>
      </w:r>
      <w:r w:rsidRPr="00A677DC">
        <w:rPr>
          <w:rFonts w:ascii="Arial" w:hAnsi="Arial" w:cs="Arial"/>
          <w:sz w:val="20"/>
          <w:szCs w:val="20"/>
        </w:rPr>
        <w:t>ộ</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w:t>
      </w:r>
      <w:r w:rsidRPr="00A677DC">
        <w:rPr>
          <w:rFonts w:ascii="Arial" w:hAnsi="Arial" w:cs="Arial"/>
          <w:sz w:val="20"/>
          <w:szCs w:val="20"/>
        </w:rPr>
        <w:t xml:space="preserve"> lý ho</w:t>
      </w:r>
      <w:r w:rsidRPr="00A677DC">
        <w:rPr>
          <w:rFonts w:ascii="Arial" w:hAnsi="Arial" w:cs="Arial"/>
          <w:sz w:val="20"/>
          <w:szCs w:val="20"/>
        </w:rPr>
        <w:t>ặ</w:t>
      </w:r>
      <w:r w:rsidRPr="00A677DC">
        <w:rPr>
          <w:rFonts w:ascii="Arial" w:hAnsi="Arial" w:cs="Arial"/>
          <w:sz w:val="20"/>
          <w:szCs w:val="20"/>
        </w:rPr>
        <w:t>c các nguyên nhân khách quan nhưng không d</w:t>
      </w:r>
      <w:r w:rsidRPr="00A677DC">
        <w:rPr>
          <w:rFonts w:ascii="Arial" w:hAnsi="Arial" w:cs="Arial"/>
          <w:sz w:val="20"/>
          <w:szCs w:val="20"/>
        </w:rPr>
        <w:t>ẫ</w:t>
      </w:r>
      <w:r w:rsidRPr="00A677DC">
        <w:rPr>
          <w:rFonts w:ascii="Arial" w:hAnsi="Arial" w:cs="Arial"/>
          <w:sz w:val="20"/>
          <w:szCs w:val="20"/>
        </w:rPr>
        <w:t>n đ</w:t>
      </w:r>
      <w:r w:rsidRPr="00A677DC">
        <w:rPr>
          <w:rFonts w:ascii="Arial" w:hAnsi="Arial" w:cs="Arial"/>
          <w:sz w:val="20"/>
          <w:szCs w:val="20"/>
        </w:rPr>
        <w:t>ế</w:t>
      </w:r>
      <w:r w:rsidRPr="00A677DC">
        <w:rPr>
          <w:rFonts w:ascii="Arial" w:hAnsi="Arial" w:cs="Arial"/>
          <w:sz w:val="20"/>
          <w:szCs w:val="20"/>
        </w:rPr>
        <w:t>n thay đ</w:t>
      </w:r>
      <w:r w:rsidRPr="00A677DC">
        <w:rPr>
          <w:rFonts w:ascii="Arial" w:hAnsi="Arial" w:cs="Arial"/>
          <w:sz w:val="20"/>
          <w:szCs w:val="20"/>
        </w:rPr>
        <w:t>ổ</w:t>
      </w:r>
      <w:r w:rsidRPr="00A677DC">
        <w:rPr>
          <w:rFonts w:ascii="Arial" w:hAnsi="Arial" w:cs="Arial"/>
          <w:sz w:val="20"/>
          <w:szCs w:val="20"/>
        </w:rPr>
        <w:t>i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đã đư</w:t>
      </w:r>
      <w:r w:rsidRPr="00A677DC">
        <w:rPr>
          <w:rFonts w:ascii="Arial" w:hAnsi="Arial" w:cs="Arial"/>
          <w:sz w:val="20"/>
          <w:szCs w:val="20"/>
        </w:rPr>
        <w:t>ợ</w:t>
      </w:r>
      <w:r w:rsidRPr="00A677DC">
        <w:rPr>
          <w:rFonts w:ascii="Arial" w:hAnsi="Arial" w:cs="Arial"/>
          <w:sz w:val="20"/>
          <w:szCs w:val="20"/>
        </w:rPr>
        <w:t>c phê duy</w:t>
      </w:r>
      <w:r w:rsidRPr="00A677DC">
        <w:rPr>
          <w:rFonts w:ascii="Arial" w:hAnsi="Arial" w:cs="Arial"/>
          <w:sz w:val="20"/>
          <w:szCs w:val="20"/>
        </w:rPr>
        <w:t>ệ</w:t>
      </w:r>
      <w:r w:rsidRPr="00A677DC">
        <w:rPr>
          <w:rFonts w:ascii="Arial" w:hAnsi="Arial" w:cs="Arial"/>
          <w:sz w:val="20"/>
          <w:szCs w:val="20"/>
        </w:rPr>
        <w:t>t, công nh</w:t>
      </w:r>
      <w:r w:rsidRPr="00A677DC">
        <w:rPr>
          <w:rFonts w:ascii="Arial" w:hAnsi="Arial" w:cs="Arial"/>
          <w:sz w:val="20"/>
          <w:szCs w:val="20"/>
        </w:rPr>
        <w:t>ậ</w:t>
      </w:r>
      <w:r w:rsidRPr="00A677DC">
        <w:rPr>
          <w:rFonts w:ascii="Arial" w:hAnsi="Arial" w:cs="Arial"/>
          <w:sz w:val="20"/>
          <w:szCs w:val="20"/>
        </w:rPr>
        <w:t>n;</w:t>
      </w:r>
    </w:p>
    <w:p w14:paraId="4841EC9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h) B</w:t>
      </w:r>
      <w:r w:rsidRPr="00A677DC">
        <w:rPr>
          <w:rFonts w:ascii="Arial" w:hAnsi="Arial" w:cs="Arial"/>
          <w:sz w:val="20"/>
          <w:szCs w:val="20"/>
        </w:rPr>
        <w:t>ổ</w:t>
      </w:r>
      <w:r w:rsidRPr="00A677DC">
        <w:rPr>
          <w:rFonts w:ascii="Arial" w:hAnsi="Arial" w:cs="Arial"/>
          <w:sz w:val="20"/>
          <w:szCs w:val="20"/>
        </w:rPr>
        <w:t xml:space="preserve"> sung khai thác khoáng s</w:t>
      </w:r>
      <w:r w:rsidRPr="00A677DC">
        <w:rPr>
          <w:rFonts w:ascii="Arial" w:hAnsi="Arial" w:cs="Arial"/>
          <w:sz w:val="20"/>
          <w:szCs w:val="20"/>
        </w:rPr>
        <w:t>ả</w:t>
      </w:r>
      <w:r w:rsidRPr="00A677DC">
        <w:rPr>
          <w:rFonts w:ascii="Arial" w:hAnsi="Arial" w:cs="Arial"/>
          <w:sz w:val="20"/>
          <w:szCs w:val="20"/>
        </w:rPr>
        <w:t>n đi kèm.</w:t>
      </w:r>
    </w:p>
    <w:p w14:paraId="241DB3C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đ</w:t>
      </w:r>
      <w:r w:rsidRPr="00A677DC">
        <w:rPr>
          <w:rFonts w:ascii="Arial" w:hAnsi="Arial" w:cs="Arial"/>
          <w:sz w:val="20"/>
          <w:szCs w:val="20"/>
        </w:rPr>
        <w:t>ể</w:t>
      </w:r>
      <w:r w:rsidRPr="00A677DC">
        <w:rPr>
          <w:rFonts w:ascii="Arial" w:hAnsi="Arial" w:cs="Arial"/>
          <w:sz w:val="20"/>
          <w:szCs w:val="20"/>
        </w:rPr>
        <w:t xml:space="preserve"> đư</w:t>
      </w:r>
      <w:r w:rsidRPr="00A677DC">
        <w:rPr>
          <w:rFonts w:ascii="Arial" w:hAnsi="Arial" w:cs="Arial"/>
          <w:sz w:val="20"/>
          <w:szCs w:val="20"/>
        </w:rPr>
        <w:t>ợ</w:t>
      </w:r>
      <w:r w:rsidRPr="00A677DC">
        <w:rPr>
          <w:rFonts w:ascii="Arial" w:hAnsi="Arial" w:cs="Arial"/>
          <w:sz w:val="20"/>
          <w:szCs w:val="20"/>
        </w:rPr>
        <w:t>c xem xét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các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 xml:space="preserve">p quy </w:t>
      </w:r>
      <w:r w:rsidRPr="00A677DC">
        <w:rPr>
          <w:rFonts w:ascii="Arial" w:hAnsi="Arial" w:cs="Arial"/>
          <w:sz w:val="20"/>
          <w:szCs w:val="20"/>
        </w:rPr>
        <w:t>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các đi</w:t>
      </w:r>
      <w:r w:rsidRPr="00A677DC">
        <w:rPr>
          <w:rFonts w:ascii="Arial" w:hAnsi="Arial" w:cs="Arial"/>
          <w:sz w:val="20"/>
          <w:szCs w:val="20"/>
        </w:rPr>
        <w:t>ể</w:t>
      </w:r>
      <w:r w:rsidRPr="00A677DC">
        <w:rPr>
          <w:rFonts w:ascii="Arial" w:hAnsi="Arial" w:cs="Arial"/>
          <w:sz w:val="20"/>
          <w:szCs w:val="20"/>
        </w:rPr>
        <w:t>m b, c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w:t>
      </w:r>
    </w:p>
    <w:p w14:paraId="22875E4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Đư</w:t>
      </w:r>
      <w:r w:rsidRPr="00A677DC">
        <w:rPr>
          <w:rFonts w:ascii="Arial" w:hAnsi="Arial" w:cs="Arial"/>
          <w:sz w:val="20"/>
          <w:szCs w:val="20"/>
        </w:rPr>
        <w:t>ợ</w:t>
      </w:r>
      <w:r w:rsidRPr="00A677DC">
        <w:rPr>
          <w:rFonts w:ascii="Arial" w:hAnsi="Arial" w:cs="Arial"/>
          <w:sz w:val="20"/>
          <w:szCs w:val="20"/>
        </w:rPr>
        <w:t>c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phê duy</w:t>
      </w:r>
      <w:r w:rsidRPr="00A677DC">
        <w:rPr>
          <w:rFonts w:ascii="Arial" w:hAnsi="Arial" w:cs="Arial"/>
          <w:sz w:val="20"/>
          <w:szCs w:val="20"/>
        </w:rPr>
        <w:t>ệ</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báo cáo đánh giá tác đ</w:t>
      </w:r>
      <w:r w:rsidRPr="00A677DC">
        <w:rPr>
          <w:rFonts w:ascii="Arial" w:hAnsi="Arial" w:cs="Arial"/>
          <w:sz w:val="20"/>
          <w:szCs w:val="20"/>
        </w:rPr>
        <w:t>ộ</w:t>
      </w:r>
      <w:r w:rsidRPr="00A677DC">
        <w:rPr>
          <w:rFonts w:ascii="Arial" w:hAnsi="Arial" w:cs="Arial"/>
          <w:sz w:val="20"/>
          <w:szCs w:val="20"/>
        </w:rPr>
        <w:t>ng môi trư</w:t>
      </w:r>
      <w:r w:rsidRPr="00A677DC">
        <w:rPr>
          <w:rFonts w:ascii="Arial" w:hAnsi="Arial" w:cs="Arial"/>
          <w:sz w:val="20"/>
          <w:szCs w:val="20"/>
        </w:rPr>
        <w:t>ờ</w:t>
      </w:r>
      <w:r w:rsidRPr="00A677DC">
        <w:rPr>
          <w:rFonts w:ascii="Arial" w:hAnsi="Arial" w:cs="Arial"/>
          <w:sz w:val="20"/>
          <w:szCs w:val="20"/>
        </w:rPr>
        <w:t>ng c</w:t>
      </w:r>
      <w:r w:rsidRPr="00A677DC">
        <w:rPr>
          <w:rFonts w:ascii="Arial" w:hAnsi="Arial" w:cs="Arial"/>
          <w:sz w:val="20"/>
          <w:szCs w:val="20"/>
        </w:rPr>
        <w:t>ủ</w:t>
      </w:r>
      <w:r w:rsidRPr="00A677DC">
        <w:rPr>
          <w:rFonts w:ascii="Arial" w:hAnsi="Arial" w:cs="Arial"/>
          <w:sz w:val="20"/>
          <w:szCs w:val="20"/>
        </w:rPr>
        <w:t>a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ầ</w:t>
      </w:r>
      <w:r w:rsidRPr="00A677DC">
        <w:rPr>
          <w:rFonts w:ascii="Arial" w:hAnsi="Arial" w:cs="Arial"/>
          <w:sz w:val="20"/>
          <w:szCs w:val="20"/>
        </w:rPr>
        <w:t>u tư khai thác khoáng s</w:t>
      </w:r>
      <w:r w:rsidRPr="00A677DC">
        <w:rPr>
          <w:rFonts w:ascii="Arial" w:hAnsi="Arial" w:cs="Arial"/>
          <w:sz w:val="20"/>
          <w:szCs w:val="20"/>
        </w:rPr>
        <w:t>ả</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ho</w:t>
      </w:r>
      <w:r w:rsidRPr="00A677DC">
        <w:rPr>
          <w:rFonts w:ascii="Arial" w:hAnsi="Arial" w:cs="Arial"/>
          <w:sz w:val="20"/>
          <w:szCs w:val="20"/>
        </w:rPr>
        <w:t>ặ</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môi trư</w:t>
      </w:r>
      <w:r w:rsidRPr="00A677DC">
        <w:rPr>
          <w:rFonts w:ascii="Arial" w:hAnsi="Arial" w:cs="Arial"/>
          <w:sz w:val="20"/>
          <w:szCs w:val="20"/>
        </w:rPr>
        <w:t>ờ</w:t>
      </w:r>
      <w:r w:rsidRPr="00A677DC">
        <w:rPr>
          <w:rFonts w:ascii="Arial" w:hAnsi="Arial" w:cs="Arial"/>
          <w:sz w:val="20"/>
          <w:szCs w:val="20"/>
        </w:rPr>
        <w:t>ng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w:t>
      </w:r>
      <w:r w:rsidRPr="00A677DC">
        <w:rPr>
          <w:rFonts w:ascii="Arial" w:hAnsi="Arial" w:cs="Arial"/>
          <w:sz w:val="20"/>
          <w:szCs w:val="20"/>
        </w:rPr>
        <w:t>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môi trư</w:t>
      </w:r>
      <w:r w:rsidRPr="00A677DC">
        <w:rPr>
          <w:rFonts w:ascii="Arial" w:hAnsi="Arial" w:cs="Arial"/>
          <w:sz w:val="20"/>
          <w:szCs w:val="20"/>
        </w:rPr>
        <w:t>ờ</w:t>
      </w:r>
      <w:r w:rsidRPr="00A677DC">
        <w:rPr>
          <w:rFonts w:ascii="Arial" w:hAnsi="Arial" w:cs="Arial"/>
          <w:sz w:val="20"/>
          <w:szCs w:val="20"/>
        </w:rPr>
        <w:t>ng (n</w:t>
      </w:r>
      <w:r w:rsidRPr="00A677DC">
        <w:rPr>
          <w:rFonts w:ascii="Arial" w:hAnsi="Arial" w:cs="Arial"/>
          <w:sz w:val="20"/>
          <w:szCs w:val="20"/>
        </w:rPr>
        <w:t>ế</w:t>
      </w:r>
      <w:r w:rsidRPr="00A677DC">
        <w:rPr>
          <w:rFonts w:ascii="Arial" w:hAnsi="Arial" w:cs="Arial"/>
          <w:sz w:val="20"/>
          <w:szCs w:val="20"/>
        </w:rPr>
        <w:t>u có);</w:t>
      </w:r>
    </w:p>
    <w:p w14:paraId="3E3849A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Đư</w:t>
      </w:r>
      <w:r w:rsidRPr="00A677DC">
        <w:rPr>
          <w:rFonts w:ascii="Arial" w:hAnsi="Arial" w:cs="Arial"/>
          <w:sz w:val="20"/>
          <w:szCs w:val="20"/>
        </w:rPr>
        <w:t>ợ</w:t>
      </w:r>
      <w:r w:rsidRPr="00A677DC">
        <w:rPr>
          <w:rFonts w:ascii="Arial" w:hAnsi="Arial" w:cs="Arial"/>
          <w:sz w:val="20"/>
          <w:szCs w:val="20"/>
        </w:rPr>
        <w:t>c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thi</w:t>
      </w:r>
      <w:r w:rsidRPr="00A677DC">
        <w:rPr>
          <w:rFonts w:ascii="Arial" w:hAnsi="Arial" w:cs="Arial"/>
          <w:sz w:val="20"/>
          <w:szCs w:val="20"/>
        </w:rPr>
        <w:t>ế</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 xml:space="preserve"> cơ s</w:t>
      </w:r>
      <w:r w:rsidRPr="00A677DC">
        <w:rPr>
          <w:rFonts w:ascii="Arial" w:hAnsi="Arial" w:cs="Arial"/>
          <w:sz w:val="20"/>
          <w:szCs w:val="20"/>
        </w:rPr>
        <w:t>ở</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thi</w:t>
      </w:r>
      <w:r w:rsidRPr="00A677DC">
        <w:rPr>
          <w:rFonts w:ascii="Arial" w:hAnsi="Arial" w:cs="Arial"/>
          <w:sz w:val="20"/>
          <w:szCs w:val="20"/>
        </w:rPr>
        <w:t>ế</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 xml:space="preserve"> m</w:t>
      </w:r>
      <w:r w:rsidRPr="00A677DC">
        <w:rPr>
          <w:rFonts w:ascii="Arial" w:hAnsi="Arial" w:cs="Arial"/>
          <w:sz w:val="20"/>
          <w:szCs w:val="20"/>
        </w:rPr>
        <w:t>ỏ</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w:t>
      </w:r>
    </w:p>
    <w:p w14:paraId="106E0AD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ả</w:t>
      </w:r>
      <w:r w:rsidRPr="00A677DC">
        <w:rPr>
          <w:rFonts w:ascii="Arial" w:hAnsi="Arial" w:cs="Arial"/>
          <w:sz w:val="20"/>
          <w:szCs w:val="20"/>
        </w:rPr>
        <w:t>m công su</w:t>
      </w:r>
      <w:r w:rsidRPr="00A677DC">
        <w:rPr>
          <w:rFonts w:ascii="Arial" w:hAnsi="Arial" w:cs="Arial"/>
          <w:sz w:val="20"/>
          <w:szCs w:val="20"/>
        </w:rPr>
        <w:t>ấ</w:t>
      </w:r>
      <w:r w:rsidRPr="00A677DC">
        <w:rPr>
          <w:rFonts w:ascii="Arial" w:hAnsi="Arial" w:cs="Arial"/>
          <w:sz w:val="20"/>
          <w:szCs w:val="20"/>
        </w:rPr>
        <w:t>t và kéo dài th</w:t>
      </w:r>
      <w:r w:rsidRPr="00A677DC">
        <w:rPr>
          <w:rFonts w:ascii="Arial" w:hAnsi="Arial" w:cs="Arial"/>
          <w:sz w:val="20"/>
          <w:szCs w:val="20"/>
        </w:rPr>
        <w:t>ờ</w:t>
      </w:r>
      <w:r w:rsidRPr="00A677DC">
        <w:rPr>
          <w:rFonts w:ascii="Arial" w:hAnsi="Arial" w:cs="Arial"/>
          <w:sz w:val="20"/>
          <w:szCs w:val="20"/>
        </w:rPr>
        <w:t>i gian khai thác so v</w:t>
      </w:r>
      <w:r w:rsidRPr="00A677DC">
        <w:rPr>
          <w:rFonts w:ascii="Arial" w:hAnsi="Arial" w:cs="Arial"/>
          <w:sz w:val="20"/>
          <w:szCs w:val="20"/>
        </w:rPr>
        <w:t>ớ</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gian quy</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trong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đã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khai thác sau khi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(bao g</w:t>
      </w:r>
      <w:r w:rsidRPr="00A677DC">
        <w:rPr>
          <w:rFonts w:ascii="Arial" w:hAnsi="Arial" w:cs="Arial"/>
          <w:sz w:val="20"/>
          <w:szCs w:val="20"/>
        </w:rPr>
        <w:t>ồ</w:t>
      </w:r>
      <w:r w:rsidRPr="00A677DC">
        <w:rPr>
          <w:rFonts w:ascii="Arial" w:hAnsi="Arial" w:cs="Arial"/>
          <w:sz w:val="20"/>
          <w:szCs w:val="20"/>
        </w:rPr>
        <w:t>m c</w:t>
      </w:r>
      <w:r w:rsidRPr="00A677DC">
        <w:rPr>
          <w:rFonts w:ascii="Arial" w:hAnsi="Arial" w:cs="Arial"/>
          <w:sz w:val="20"/>
          <w:szCs w:val="20"/>
        </w:rPr>
        <w:t>ả</w:t>
      </w:r>
      <w:r w:rsidRPr="00A677DC">
        <w:rPr>
          <w:rFonts w:ascii="Arial" w:hAnsi="Arial" w:cs="Arial"/>
          <w:sz w:val="20"/>
          <w:szCs w:val="20"/>
        </w:rPr>
        <w:t xml:space="preserve"> th</w:t>
      </w:r>
      <w:r w:rsidRPr="00A677DC">
        <w:rPr>
          <w:rFonts w:ascii="Arial" w:hAnsi="Arial" w:cs="Arial"/>
          <w:sz w:val="20"/>
          <w:szCs w:val="20"/>
        </w:rPr>
        <w:t>ờ</w:t>
      </w:r>
      <w:r w:rsidRPr="00A677DC">
        <w:rPr>
          <w:rFonts w:ascii="Arial" w:hAnsi="Arial" w:cs="Arial"/>
          <w:sz w:val="20"/>
          <w:szCs w:val="20"/>
        </w:rPr>
        <w:t>i gian xây d</w:t>
      </w:r>
      <w:r w:rsidRPr="00A677DC">
        <w:rPr>
          <w:rFonts w:ascii="Arial" w:hAnsi="Arial" w:cs="Arial"/>
          <w:sz w:val="20"/>
          <w:szCs w:val="20"/>
        </w:rPr>
        <w:t>ự</w:t>
      </w:r>
      <w:r w:rsidRPr="00A677DC">
        <w:rPr>
          <w:rFonts w:ascii="Arial" w:hAnsi="Arial" w:cs="Arial"/>
          <w:sz w:val="20"/>
          <w:szCs w:val="20"/>
        </w:rPr>
        <w:t>ng cơ b</w:t>
      </w:r>
      <w:r w:rsidRPr="00A677DC">
        <w:rPr>
          <w:rFonts w:ascii="Arial" w:hAnsi="Arial" w:cs="Arial"/>
          <w:sz w:val="20"/>
          <w:szCs w:val="20"/>
        </w:rPr>
        <w:t>ả</w:t>
      </w:r>
      <w:r w:rsidRPr="00A677DC">
        <w:rPr>
          <w:rFonts w:ascii="Arial" w:hAnsi="Arial" w:cs="Arial"/>
          <w:sz w:val="20"/>
          <w:szCs w:val="20"/>
        </w:rPr>
        <w:t>n, th</w:t>
      </w:r>
      <w:r w:rsidRPr="00A677DC">
        <w:rPr>
          <w:rFonts w:ascii="Arial" w:hAnsi="Arial" w:cs="Arial"/>
          <w:sz w:val="20"/>
          <w:szCs w:val="20"/>
        </w:rPr>
        <w:t>ờ</w:t>
      </w:r>
      <w:r w:rsidRPr="00A677DC">
        <w:rPr>
          <w:rFonts w:ascii="Arial" w:hAnsi="Arial" w:cs="Arial"/>
          <w:sz w:val="20"/>
          <w:szCs w:val="20"/>
        </w:rPr>
        <w:t>i gian khai thác trư</w:t>
      </w:r>
      <w:r w:rsidRPr="00A677DC">
        <w:rPr>
          <w:rFonts w:ascii="Arial" w:hAnsi="Arial" w:cs="Arial"/>
          <w:sz w:val="20"/>
          <w:szCs w:val="20"/>
        </w:rPr>
        <w:t>ớ</w:t>
      </w:r>
      <w:r w:rsidRPr="00A677DC">
        <w:rPr>
          <w:rFonts w:ascii="Arial" w:hAnsi="Arial" w:cs="Arial"/>
          <w:sz w:val="20"/>
          <w:szCs w:val="20"/>
        </w:rPr>
        <w:t>c đó) không vư</w:t>
      </w:r>
      <w:r w:rsidRPr="00A677DC">
        <w:rPr>
          <w:rFonts w:ascii="Arial" w:hAnsi="Arial" w:cs="Arial"/>
          <w:sz w:val="20"/>
          <w:szCs w:val="20"/>
        </w:rPr>
        <w:t>ợ</w:t>
      </w:r>
      <w:r w:rsidRPr="00A677DC">
        <w:rPr>
          <w:rFonts w:ascii="Arial" w:hAnsi="Arial" w:cs="Arial"/>
          <w:sz w:val="20"/>
          <w:szCs w:val="20"/>
        </w:rPr>
        <w:t>t quá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khai thác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a kho</w:t>
      </w:r>
      <w:r w:rsidRPr="00A677DC">
        <w:rPr>
          <w:rFonts w:ascii="Arial" w:hAnsi="Arial" w:cs="Arial"/>
          <w:sz w:val="20"/>
          <w:szCs w:val="20"/>
        </w:rPr>
        <w:t>ả</w:t>
      </w:r>
      <w:r w:rsidRPr="00A677DC">
        <w:rPr>
          <w:rFonts w:ascii="Arial" w:hAnsi="Arial" w:cs="Arial"/>
          <w:sz w:val="20"/>
          <w:szCs w:val="20"/>
        </w:rPr>
        <w:t>n 4 Đi</w:t>
      </w:r>
      <w:r w:rsidRPr="00A677DC">
        <w:rPr>
          <w:rFonts w:ascii="Arial" w:hAnsi="Arial" w:cs="Arial"/>
          <w:sz w:val="20"/>
          <w:szCs w:val="20"/>
        </w:rPr>
        <w:t>ề</w:t>
      </w:r>
      <w:r w:rsidRPr="00A677DC">
        <w:rPr>
          <w:rFonts w:ascii="Arial" w:hAnsi="Arial" w:cs="Arial"/>
          <w:sz w:val="20"/>
          <w:szCs w:val="20"/>
        </w:rPr>
        <w:t>u 56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w:t>
      </w:r>
      <w:r w:rsidRPr="00A677DC">
        <w:rPr>
          <w:rFonts w:ascii="Arial" w:hAnsi="Arial" w:cs="Arial"/>
          <w:sz w:val="20"/>
          <w:szCs w:val="20"/>
        </w:rPr>
        <w:t>oáng s</w:t>
      </w:r>
      <w:r w:rsidRPr="00A677DC">
        <w:rPr>
          <w:rFonts w:ascii="Arial" w:hAnsi="Arial" w:cs="Arial"/>
          <w:sz w:val="20"/>
          <w:szCs w:val="20"/>
        </w:rPr>
        <w:t>ả</w:t>
      </w:r>
      <w:r w:rsidRPr="00A677DC">
        <w:rPr>
          <w:rFonts w:ascii="Arial" w:hAnsi="Arial" w:cs="Arial"/>
          <w:sz w:val="20"/>
          <w:szCs w:val="20"/>
        </w:rPr>
        <w:t>n.</w:t>
      </w:r>
    </w:p>
    <w:p w14:paraId="68A2DA6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các đi</w:t>
      </w:r>
      <w:r w:rsidRPr="00A677DC">
        <w:rPr>
          <w:rFonts w:ascii="Arial" w:hAnsi="Arial" w:cs="Arial"/>
          <w:sz w:val="20"/>
          <w:szCs w:val="20"/>
        </w:rPr>
        <w:t>ể</w:t>
      </w:r>
      <w:r w:rsidRPr="00A677DC">
        <w:rPr>
          <w:rFonts w:ascii="Arial" w:hAnsi="Arial" w:cs="Arial"/>
          <w:sz w:val="20"/>
          <w:szCs w:val="20"/>
        </w:rPr>
        <w:t>m a, b, c và h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bao g</w:t>
      </w:r>
      <w:r w:rsidRPr="00A677DC">
        <w:rPr>
          <w:rFonts w:ascii="Arial" w:hAnsi="Arial" w:cs="Arial"/>
          <w:sz w:val="20"/>
          <w:szCs w:val="20"/>
        </w:rPr>
        <w:t>ồ</w:t>
      </w:r>
      <w:r w:rsidRPr="00A677DC">
        <w:rPr>
          <w:rFonts w:ascii="Arial" w:hAnsi="Arial" w:cs="Arial"/>
          <w:sz w:val="20"/>
          <w:szCs w:val="20"/>
        </w:rPr>
        <w:t>m:</w:t>
      </w:r>
    </w:p>
    <w:p w14:paraId="4AA0BA3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a) Văn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n</w:t>
      </w:r>
      <w:r w:rsidRPr="00A677DC">
        <w:rPr>
          <w:rFonts w:ascii="Arial" w:hAnsi="Arial" w:cs="Arial"/>
          <w:sz w:val="20"/>
          <w:szCs w:val="20"/>
        </w:rPr>
        <w:t>ộ</w:t>
      </w:r>
      <w:r w:rsidRPr="00A677DC">
        <w:rPr>
          <w:rFonts w:ascii="Arial" w:hAnsi="Arial" w:cs="Arial"/>
          <w:sz w:val="20"/>
          <w:szCs w:val="20"/>
        </w:rPr>
        <w:t>i dung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chính);</w:t>
      </w:r>
    </w:p>
    <w:p w14:paraId="1315B1C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ồ</w:t>
      </w:r>
      <w:r w:rsidRPr="00A677DC">
        <w:rPr>
          <w:rFonts w:ascii="Arial" w:hAnsi="Arial" w:cs="Arial"/>
          <w:sz w:val="20"/>
          <w:szCs w:val="20"/>
        </w:rPr>
        <w:t xml:space="preserve"> hi</w:t>
      </w:r>
      <w:r w:rsidRPr="00A677DC">
        <w:rPr>
          <w:rFonts w:ascii="Arial" w:hAnsi="Arial" w:cs="Arial"/>
          <w:sz w:val="20"/>
          <w:szCs w:val="20"/>
        </w:rPr>
        <w:t>ệ</w:t>
      </w:r>
      <w:r w:rsidRPr="00A677DC">
        <w:rPr>
          <w:rFonts w:ascii="Arial" w:hAnsi="Arial" w:cs="Arial"/>
          <w:sz w:val="20"/>
          <w:szCs w:val="20"/>
        </w:rPr>
        <w:t>n tr</w:t>
      </w:r>
      <w:r w:rsidRPr="00A677DC">
        <w:rPr>
          <w:rFonts w:ascii="Arial" w:hAnsi="Arial" w:cs="Arial"/>
          <w:sz w:val="20"/>
          <w:szCs w:val="20"/>
        </w:rPr>
        <w:t>ạ</w:t>
      </w:r>
      <w:r w:rsidRPr="00A677DC">
        <w:rPr>
          <w:rFonts w:ascii="Arial" w:hAnsi="Arial" w:cs="Arial"/>
          <w:sz w:val="20"/>
          <w:szCs w:val="20"/>
        </w:rPr>
        <w:t>ng khu v</w:t>
      </w:r>
      <w:r w:rsidRPr="00A677DC">
        <w:rPr>
          <w:rFonts w:ascii="Arial" w:hAnsi="Arial" w:cs="Arial"/>
          <w:sz w:val="20"/>
          <w:szCs w:val="20"/>
        </w:rPr>
        <w:t>ự</w:t>
      </w:r>
      <w:r w:rsidRPr="00A677DC">
        <w:rPr>
          <w:rFonts w:ascii="Arial" w:hAnsi="Arial" w:cs="Arial"/>
          <w:sz w:val="20"/>
          <w:szCs w:val="20"/>
        </w:rPr>
        <w:t>c khai thác, m</w:t>
      </w:r>
      <w:r w:rsidRPr="00A677DC">
        <w:rPr>
          <w:rFonts w:ascii="Arial" w:hAnsi="Arial" w:cs="Arial"/>
          <w:sz w:val="20"/>
          <w:szCs w:val="20"/>
        </w:rPr>
        <w:t>ặ</w:t>
      </w:r>
      <w:r w:rsidRPr="00A677DC">
        <w:rPr>
          <w:rFonts w:ascii="Arial" w:hAnsi="Arial" w:cs="Arial"/>
          <w:sz w:val="20"/>
          <w:szCs w:val="20"/>
        </w:rPr>
        <w:t>t c</w:t>
      </w:r>
      <w:r w:rsidRPr="00A677DC">
        <w:rPr>
          <w:rFonts w:ascii="Arial" w:hAnsi="Arial" w:cs="Arial"/>
          <w:sz w:val="20"/>
          <w:szCs w:val="20"/>
        </w:rPr>
        <w:t>ắ</w:t>
      </w:r>
      <w:r w:rsidRPr="00A677DC">
        <w:rPr>
          <w:rFonts w:ascii="Arial" w:hAnsi="Arial" w:cs="Arial"/>
          <w:sz w:val="20"/>
          <w:szCs w:val="20"/>
        </w:rPr>
        <w:t>t hi</w:t>
      </w:r>
      <w:r w:rsidRPr="00A677DC">
        <w:rPr>
          <w:rFonts w:ascii="Arial" w:hAnsi="Arial" w:cs="Arial"/>
          <w:sz w:val="20"/>
          <w:szCs w:val="20"/>
        </w:rPr>
        <w:t>ệ</w:t>
      </w:r>
      <w:r w:rsidRPr="00A677DC">
        <w:rPr>
          <w:rFonts w:ascii="Arial" w:hAnsi="Arial" w:cs="Arial"/>
          <w:sz w:val="20"/>
          <w:szCs w:val="20"/>
        </w:rPr>
        <w:t>n tr</w:t>
      </w:r>
      <w:r w:rsidRPr="00A677DC">
        <w:rPr>
          <w:rFonts w:ascii="Arial" w:hAnsi="Arial" w:cs="Arial"/>
          <w:sz w:val="20"/>
          <w:szCs w:val="20"/>
        </w:rPr>
        <w:t>ạ</w:t>
      </w:r>
      <w:r w:rsidRPr="00A677DC">
        <w:rPr>
          <w:rFonts w:ascii="Arial" w:hAnsi="Arial" w:cs="Arial"/>
          <w:sz w:val="20"/>
          <w:szCs w:val="20"/>
        </w:rPr>
        <w:t>ng liên quan kèm theo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ầ</w:t>
      </w:r>
      <w:r w:rsidRPr="00A677DC">
        <w:rPr>
          <w:rFonts w:ascii="Arial" w:hAnsi="Arial" w:cs="Arial"/>
          <w:sz w:val="20"/>
          <w:szCs w:val="20"/>
        </w:rPr>
        <w:t>u tư đư</w:t>
      </w:r>
      <w:r w:rsidRPr="00A677DC">
        <w:rPr>
          <w:rFonts w:ascii="Arial" w:hAnsi="Arial" w:cs="Arial"/>
          <w:sz w:val="20"/>
          <w:szCs w:val="20"/>
        </w:rPr>
        <w:t>ợ</w:t>
      </w:r>
      <w:r w:rsidRPr="00A677DC">
        <w:rPr>
          <w:rFonts w:ascii="Arial" w:hAnsi="Arial" w:cs="Arial"/>
          <w:sz w:val="20"/>
          <w:szCs w:val="20"/>
        </w:rPr>
        <w:t>c phê duy</w:t>
      </w:r>
      <w:r w:rsidRPr="00A677DC">
        <w:rPr>
          <w:rFonts w:ascii="Arial" w:hAnsi="Arial" w:cs="Arial"/>
          <w:sz w:val="20"/>
          <w:szCs w:val="20"/>
        </w:rPr>
        <w:t>ệ</w:t>
      </w:r>
      <w:r w:rsidRPr="00A677DC">
        <w:rPr>
          <w:rFonts w:ascii="Arial" w:hAnsi="Arial" w:cs="Arial"/>
          <w:sz w:val="20"/>
          <w:szCs w:val="20"/>
        </w:rPr>
        <w:t>t (b</w:t>
      </w:r>
      <w:r w:rsidRPr="00A677DC">
        <w:rPr>
          <w:rFonts w:ascii="Arial" w:hAnsi="Arial" w:cs="Arial"/>
          <w:sz w:val="20"/>
          <w:szCs w:val="20"/>
        </w:rPr>
        <w:t>ả</w:t>
      </w:r>
      <w:r w:rsidRPr="00A677DC">
        <w:rPr>
          <w:rFonts w:ascii="Arial" w:hAnsi="Arial" w:cs="Arial"/>
          <w:sz w:val="20"/>
          <w:szCs w:val="20"/>
        </w:rPr>
        <w:t>n chính);</w:t>
      </w:r>
    </w:p>
    <w:p w14:paraId="4252875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khai thác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ừ</w:t>
      </w:r>
      <w:r w:rsidRPr="00A677DC">
        <w:rPr>
          <w:rFonts w:ascii="Arial" w:hAnsi="Arial" w:cs="Arial"/>
          <w:sz w:val="20"/>
          <w:szCs w:val="20"/>
        </w:rPr>
        <w:t xml:space="preserve"> khi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phép khai thác đ</w:t>
      </w:r>
      <w:r w:rsidRPr="00A677DC">
        <w:rPr>
          <w:rFonts w:ascii="Arial" w:hAnsi="Arial" w:cs="Arial"/>
          <w:sz w:val="20"/>
          <w:szCs w:val="20"/>
        </w:rPr>
        <w:t>ế</w:t>
      </w:r>
      <w:r w:rsidRPr="00A677DC">
        <w:rPr>
          <w:rFonts w:ascii="Arial" w:hAnsi="Arial" w:cs="Arial"/>
          <w:sz w:val="20"/>
          <w:szCs w:val="20"/>
        </w:rPr>
        <w:t>n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n</w:t>
      </w:r>
      <w:r w:rsidRPr="00A677DC">
        <w:rPr>
          <w:rFonts w:ascii="Arial" w:hAnsi="Arial" w:cs="Arial"/>
          <w:sz w:val="20"/>
          <w:szCs w:val="20"/>
        </w:rPr>
        <w:t>ộ</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n</w:t>
      </w:r>
      <w:r w:rsidRPr="00A677DC">
        <w:rPr>
          <w:rFonts w:ascii="Arial" w:hAnsi="Arial" w:cs="Arial"/>
          <w:sz w:val="20"/>
          <w:szCs w:val="20"/>
        </w:rPr>
        <w:t>ộ</w:t>
      </w:r>
      <w:r w:rsidRPr="00A677DC">
        <w:rPr>
          <w:rFonts w:ascii="Arial" w:hAnsi="Arial" w:cs="Arial"/>
          <w:sz w:val="20"/>
          <w:szCs w:val="20"/>
        </w:rPr>
        <w:t>i dung gi</w:t>
      </w:r>
      <w:r w:rsidRPr="00A677DC">
        <w:rPr>
          <w:rFonts w:ascii="Arial" w:hAnsi="Arial" w:cs="Arial"/>
          <w:sz w:val="20"/>
          <w:szCs w:val="20"/>
        </w:rPr>
        <w:t>ấ</w:t>
      </w:r>
      <w:r w:rsidRPr="00A677DC">
        <w:rPr>
          <w:rFonts w:ascii="Arial" w:hAnsi="Arial" w:cs="Arial"/>
          <w:sz w:val="20"/>
          <w:szCs w:val="20"/>
        </w:rPr>
        <w:t>y phép khai th</w:t>
      </w:r>
      <w:r w:rsidRPr="00A677DC">
        <w:rPr>
          <w:rFonts w:ascii="Arial" w:hAnsi="Arial" w:cs="Arial"/>
          <w:sz w:val="20"/>
          <w:szCs w:val="20"/>
        </w:rPr>
        <w:t>ác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chính ho</w:t>
      </w:r>
      <w:r w:rsidRPr="00A677DC">
        <w:rPr>
          <w:rFonts w:ascii="Arial" w:hAnsi="Arial" w:cs="Arial"/>
          <w:sz w:val="20"/>
          <w:szCs w:val="20"/>
        </w:rPr>
        <w:t>ặ</w:t>
      </w: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n sao y);</w:t>
      </w:r>
    </w:p>
    <w:p w14:paraId="731F298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Báo cáo đánh giá tác đ</w:t>
      </w:r>
      <w:r w:rsidRPr="00A677DC">
        <w:rPr>
          <w:rFonts w:ascii="Arial" w:hAnsi="Arial" w:cs="Arial"/>
          <w:sz w:val="20"/>
          <w:szCs w:val="20"/>
        </w:rPr>
        <w:t>ộ</w:t>
      </w:r>
      <w:r w:rsidRPr="00A677DC">
        <w:rPr>
          <w:rFonts w:ascii="Arial" w:hAnsi="Arial" w:cs="Arial"/>
          <w:sz w:val="20"/>
          <w:szCs w:val="20"/>
        </w:rPr>
        <w:t>ng môi trư</w:t>
      </w:r>
      <w:r w:rsidRPr="00A677DC">
        <w:rPr>
          <w:rFonts w:ascii="Arial" w:hAnsi="Arial" w:cs="Arial"/>
          <w:sz w:val="20"/>
          <w:szCs w:val="20"/>
        </w:rPr>
        <w:t>ờ</w:t>
      </w:r>
      <w:r w:rsidRPr="00A677DC">
        <w:rPr>
          <w:rFonts w:ascii="Arial" w:hAnsi="Arial" w:cs="Arial"/>
          <w:sz w:val="20"/>
          <w:szCs w:val="20"/>
        </w:rPr>
        <w:t>ng đã đư</w:t>
      </w:r>
      <w:r w:rsidRPr="00A677DC">
        <w:rPr>
          <w:rFonts w:ascii="Arial" w:hAnsi="Arial" w:cs="Arial"/>
          <w:sz w:val="20"/>
          <w:szCs w:val="20"/>
        </w:rPr>
        <w:t>ợ</w:t>
      </w:r>
      <w:r w:rsidRPr="00A677DC">
        <w:rPr>
          <w:rFonts w:ascii="Arial" w:hAnsi="Arial" w:cs="Arial"/>
          <w:sz w:val="20"/>
          <w:szCs w:val="20"/>
        </w:rPr>
        <w:t>c phê duy</w:t>
      </w:r>
      <w:r w:rsidRPr="00A677DC">
        <w:rPr>
          <w:rFonts w:ascii="Arial" w:hAnsi="Arial" w:cs="Arial"/>
          <w:sz w:val="20"/>
          <w:szCs w:val="20"/>
        </w:rPr>
        <w:t>ệ</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ho</w:t>
      </w:r>
      <w:r w:rsidRPr="00A677DC">
        <w:rPr>
          <w:rFonts w:ascii="Arial" w:hAnsi="Arial" w:cs="Arial"/>
          <w:sz w:val="20"/>
          <w:szCs w:val="20"/>
        </w:rPr>
        <w:t>ặ</w:t>
      </w:r>
      <w:r w:rsidRPr="00A677DC">
        <w:rPr>
          <w:rFonts w:ascii="Arial" w:hAnsi="Arial" w:cs="Arial"/>
          <w:sz w:val="20"/>
          <w:szCs w:val="20"/>
        </w:rPr>
        <w:t>c báo cáo đ</w:t>
      </w:r>
      <w:r w:rsidRPr="00A677DC">
        <w:rPr>
          <w:rFonts w:ascii="Arial" w:hAnsi="Arial" w:cs="Arial"/>
          <w:sz w:val="20"/>
          <w:szCs w:val="20"/>
        </w:rPr>
        <w:t>ề</w:t>
      </w:r>
      <w:r w:rsidRPr="00A677DC">
        <w:rPr>
          <w:rFonts w:ascii="Arial" w:hAnsi="Arial" w:cs="Arial"/>
          <w:sz w:val="20"/>
          <w:szCs w:val="20"/>
        </w:rPr>
        <w:t xml:space="preserve"> xu</w:t>
      </w:r>
      <w:r w:rsidRPr="00A677DC">
        <w:rPr>
          <w:rFonts w:ascii="Arial" w:hAnsi="Arial" w:cs="Arial"/>
          <w:sz w:val="20"/>
          <w:szCs w:val="20"/>
        </w:rPr>
        <w:t>ấ</w:t>
      </w:r>
      <w:r w:rsidRPr="00A677DC">
        <w:rPr>
          <w:rFonts w:ascii="Arial" w:hAnsi="Arial" w:cs="Arial"/>
          <w:sz w:val="20"/>
          <w:szCs w:val="20"/>
        </w:rPr>
        <w:t>t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môi trư</w:t>
      </w:r>
      <w:r w:rsidRPr="00A677DC">
        <w:rPr>
          <w:rFonts w:ascii="Arial" w:hAnsi="Arial" w:cs="Arial"/>
          <w:sz w:val="20"/>
          <w:szCs w:val="20"/>
        </w:rPr>
        <w:t>ờ</w:t>
      </w:r>
      <w:r w:rsidRPr="00A677DC">
        <w:rPr>
          <w:rFonts w:ascii="Arial" w:hAnsi="Arial" w:cs="Arial"/>
          <w:sz w:val="20"/>
          <w:szCs w:val="20"/>
        </w:rPr>
        <w:t>ng đã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môi trư</w:t>
      </w:r>
      <w:r w:rsidRPr="00A677DC">
        <w:rPr>
          <w:rFonts w:ascii="Arial" w:hAnsi="Arial" w:cs="Arial"/>
          <w:sz w:val="20"/>
          <w:szCs w:val="20"/>
        </w:rPr>
        <w:t>ờ</w:t>
      </w:r>
      <w:r w:rsidRPr="00A677DC">
        <w:rPr>
          <w:rFonts w:ascii="Arial" w:hAnsi="Arial" w:cs="Arial"/>
          <w:sz w:val="20"/>
          <w:szCs w:val="20"/>
        </w:rPr>
        <w:t>ng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môi trư</w:t>
      </w:r>
      <w:r w:rsidRPr="00A677DC">
        <w:rPr>
          <w:rFonts w:ascii="Arial" w:hAnsi="Arial" w:cs="Arial"/>
          <w:sz w:val="20"/>
          <w:szCs w:val="20"/>
        </w:rPr>
        <w:t>ờ</w:t>
      </w:r>
      <w:r w:rsidRPr="00A677DC">
        <w:rPr>
          <w:rFonts w:ascii="Arial" w:hAnsi="Arial" w:cs="Arial"/>
          <w:sz w:val="20"/>
          <w:szCs w:val="20"/>
        </w:rPr>
        <w:t>ng (b</w:t>
      </w:r>
      <w:r w:rsidRPr="00A677DC">
        <w:rPr>
          <w:rFonts w:ascii="Arial" w:hAnsi="Arial" w:cs="Arial"/>
          <w:sz w:val="20"/>
          <w:szCs w:val="20"/>
        </w:rPr>
        <w:t>ả</w:t>
      </w:r>
      <w:r w:rsidRPr="00A677DC">
        <w:rPr>
          <w:rFonts w:ascii="Arial" w:hAnsi="Arial" w:cs="Arial"/>
          <w:sz w:val="20"/>
          <w:szCs w:val="20"/>
        </w:rPr>
        <w:t>n chính</w:t>
      </w:r>
      <w:r w:rsidRPr="00A677DC">
        <w:rPr>
          <w:rFonts w:ascii="Arial" w:hAnsi="Arial" w:cs="Arial"/>
          <w:sz w:val="20"/>
          <w:szCs w:val="20"/>
        </w:rPr>
        <w:t xml:space="preserve"> ho</w:t>
      </w:r>
      <w:r w:rsidRPr="00A677DC">
        <w:rPr>
          <w:rFonts w:ascii="Arial" w:hAnsi="Arial" w:cs="Arial"/>
          <w:sz w:val="20"/>
          <w:szCs w:val="20"/>
        </w:rPr>
        <w:t>ặ</w:t>
      </w: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n sao y).</w:t>
      </w:r>
    </w:p>
    <w:p w14:paraId="0D8A570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d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bao g</w:t>
      </w:r>
      <w:r w:rsidRPr="00A677DC">
        <w:rPr>
          <w:rFonts w:ascii="Arial" w:hAnsi="Arial" w:cs="Arial"/>
          <w:sz w:val="20"/>
          <w:szCs w:val="20"/>
        </w:rPr>
        <w:t>ồ</w:t>
      </w:r>
      <w:r w:rsidRPr="00A677DC">
        <w:rPr>
          <w:rFonts w:ascii="Arial" w:hAnsi="Arial" w:cs="Arial"/>
          <w:sz w:val="20"/>
          <w:szCs w:val="20"/>
        </w:rPr>
        <w:t>m:</w:t>
      </w:r>
    </w:p>
    <w:p w14:paraId="0F3A4A3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Văn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n</w:t>
      </w:r>
      <w:r w:rsidRPr="00A677DC">
        <w:rPr>
          <w:rFonts w:ascii="Arial" w:hAnsi="Arial" w:cs="Arial"/>
          <w:sz w:val="20"/>
          <w:szCs w:val="20"/>
        </w:rPr>
        <w:t>ộ</w:t>
      </w:r>
      <w:r w:rsidRPr="00A677DC">
        <w:rPr>
          <w:rFonts w:ascii="Arial" w:hAnsi="Arial" w:cs="Arial"/>
          <w:sz w:val="20"/>
          <w:szCs w:val="20"/>
        </w:rPr>
        <w:t>i dung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chính);</w:t>
      </w:r>
    </w:p>
    <w:p w14:paraId="4A3D03A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Văn b</w:t>
      </w:r>
      <w:r w:rsidRPr="00A677DC">
        <w:rPr>
          <w:rFonts w:ascii="Arial" w:hAnsi="Arial" w:cs="Arial"/>
          <w:sz w:val="20"/>
          <w:szCs w:val="20"/>
        </w:rPr>
        <w:t>ả</w:t>
      </w:r>
      <w:r w:rsidRPr="00A677DC">
        <w:rPr>
          <w:rFonts w:ascii="Arial" w:hAnsi="Arial" w:cs="Arial"/>
          <w:sz w:val="20"/>
          <w:szCs w:val="20"/>
        </w:rPr>
        <w:t>n, tài li</w:t>
      </w:r>
      <w:r w:rsidRPr="00A677DC">
        <w:rPr>
          <w:rFonts w:ascii="Arial" w:hAnsi="Arial" w:cs="Arial"/>
          <w:sz w:val="20"/>
          <w:szCs w:val="20"/>
        </w:rPr>
        <w:t>ệ</w:t>
      </w:r>
      <w:r w:rsidRPr="00A677DC">
        <w:rPr>
          <w:rFonts w:ascii="Arial" w:hAnsi="Arial" w:cs="Arial"/>
          <w:sz w:val="20"/>
          <w:szCs w:val="20"/>
        </w:rPr>
        <w:t xml:space="preserve">u liên quan </w:t>
      </w:r>
      <w:r w:rsidRPr="00A677DC">
        <w:rPr>
          <w:rFonts w:ascii="Arial" w:hAnsi="Arial" w:cs="Arial"/>
          <w:sz w:val="20"/>
          <w:szCs w:val="20"/>
        </w:rPr>
        <w:t>đ</w:t>
      </w:r>
      <w:r w:rsidRPr="00A677DC">
        <w:rPr>
          <w:rFonts w:ascii="Arial" w:hAnsi="Arial" w:cs="Arial"/>
          <w:sz w:val="20"/>
          <w:szCs w:val="20"/>
        </w:rPr>
        <w:t>ế</w:t>
      </w:r>
      <w:r w:rsidRPr="00A677DC">
        <w:rPr>
          <w:rFonts w:ascii="Arial" w:hAnsi="Arial" w:cs="Arial"/>
          <w:sz w:val="20"/>
          <w:szCs w:val="20"/>
        </w:rPr>
        <w:t>n thay đ</w:t>
      </w:r>
      <w:r w:rsidRPr="00A677DC">
        <w:rPr>
          <w:rFonts w:ascii="Arial" w:hAnsi="Arial" w:cs="Arial"/>
          <w:sz w:val="20"/>
          <w:szCs w:val="20"/>
        </w:rPr>
        <w:t>ổ</w:t>
      </w:r>
      <w:r w:rsidRPr="00A677DC">
        <w:rPr>
          <w:rFonts w:ascii="Arial" w:hAnsi="Arial" w:cs="Arial"/>
          <w:sz w:val="20"/>
          <w:szCs w:val="20"/>
        </w:rPr>
        <w:t>i tên g</w:t>
      </w:r>
      <w:r w:rsidRPr="00A677DC">
        <w:rPr>
          <w:rFonts w:ascii="Arial" w:hAnsi="Arial" w:cs="Arial"/>
          <w:sz w:val="20"/>
          <w:szCs w:val="20"/>
        </w:rPr>
        <w:t>ọ</w:t>
      </w:r>
      <w:r w:rsidRPr="00A677DC">
        <w:rPr>
          <w:rFonts w:ascii="Arial" w:hAnsi="Arial" w:cs="Arial"/>
          <w:sz w:val="20"/>
          <w:szCs w:val="20"/>
        </w:rPr>
        <w:t>i, cơ c</w:t>
      </w:r>
      <w:r w:rsidRPr="00A677DC">
        <w:rPr>
          <w:rFonts w:ascii="Arial" w:hAnsi="Arial" w:cs="Arial"/>
          <w:sz w:val="20"/>
          <w:szCs w:val="20"/>
        </w:rPr>
        <w:t>ấ</w:t>
      </w:r>
      <w:r w:rsidRPr="00A677DC">
        <w:rPr>
          <w:rFonts w:ascii="Arial" w:hAnsi="Arial" w:cs="Arial"/>
          <w:sz w:val="20"/>
          <w:szCs w:val="20"/>
        </w:rPr>
        <w:t>u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n chính ho</w:t>
      </w:r>
      <w:r w:rsidRPr="00A677DC">
        <w:rPr>
          <w:rFonts w:ascii="Arial" w:hAnsi="Arial" w:cs="Arial"/>
          <w:sz w:val="20"/>
          <w:szCs w:val="20"/>
        </w:rPr>
        <w:t>ặ</w:t>
      </w: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n sao y).</w:t>
      </w:r>
    </w:p>
    <w:p w14:paraId="21C307C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5.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các đi</w:t>
      </w:r>
      <w:r w:rsidRPr="00A677DC">
        <w:rPr>
          <w:rFonts w:ascii="Arial" w:hAnsi="Arial" w:cs="Arial"/>
          <w:sz w:val="20"/>
          <w:szCs w:val="20"/>
        </w:rPr>
        <w:t>ể</w:t>
      </w:r>
      <w:r w:rsidRPr="00A677DC">
        <w:rPr>
          <w:rFonts w:ascii="Arial" w:hAnsi="Arial" w:cs="Arial"/>
          <w:sz w:val="20"/>
          <w:szCs w:val="20"/>
        </w:rPr>
        <w:t>m đ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bao g</w:t>
      </w:r>
      <w:r w:rsidRPr="00A677DC">
        <w:rPr>
          <w:rFonts w:ascii="Arial" w:hAnsi="Arial" w:cs="Arial"/>
          <w:sz w:val="20"/>
          <w:szCs w:val="20"/>
        </w:rPr>
        <w:t>ồ</w:t>
      </w:r>
      <w:r w:rsidRPr="00A677DC">
        <w:rPr>
          <w:rFonts w:ascii="Arial" w:hAnsi="Arial" w:cs="Arial"/>
          <w:sz w:val="20"/>
          <w:szCs w:val="20"/>
        </w:rPr>
        <w:t>m:</w:t>
      </w:r>
    </w:p>
    <w:p w14:paraId="520EF1E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Văn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n</w:t>
      </w:r>
      <w:r w:rsidRPr="00A677DC">
        <w:rPr>
          <w:rFonts w:ascii="Arial" w:hAnsi="Arial" w:cs="Arial"/>
          <w:sz w:val="20"/>
          <w:szCs w:val="20"/>
        </w:rPr>
        <w:t>ộ</w:t>
      </w:r>
      <w:r w:rsidRPr="00A677DC">
        <w:rPr>
          <w:rFonts w:ascii="Arial" w:hAnsi="Arial" w:cs="Arial"/>
          <w:sz w:val="20"/>
          <w:szCs w:val="20"/>
        </w:rPr>
        <w:t>i dung gi</w:t>
      </w:r>
      <w:r w:rsidRPr="00A677DC">
        <w:rPr>
          <w:rFonts w:ascii="Arial" w:hAnsi="Arial" w:cs="Arial"/>
          <w:sz w:val="20"/>
          <w:szCs w:val="20"/>
        </w:rPr>
        <w:t>ấ</w:t>
      </w:r>
      <w:r w:rsidRPr="00A677DC">
        <w:rPr>
          <w:rFonts w:ascii="Arial" w:hAnsi="Arial" w:cs="Arial"/>
          <w:sz w:val="20"/>
          <w:szCs w:val="20"/>
        </w:rPr>
        <w:t>y phép khai thác khoá</w:t>
      </w:r>
      <w:r w:rsidRPr="00A677DC">
        <w:rPr>
          <w:rFonts w:ascii="Arial" w:hAnsi="Arial" w:cs="Arial"/>
          <w:sz w:val="20"/>
          <w:szCs w:val="20"/>
        </w:rPr>
        <w:t>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chính);</w:t>
      </w:r>
    </w:p>
    <w:p w14:paraId="2264029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ồ</w:t>
      </w:r>
      <w:r w:rsidRPr="00A677DC">
        <w:rPr>
          <w:rFonts w:ascii="Arial" w:hAnsi="Arial" w:cs="Arial"/>
          <w:sz w:val="20"/>
          <w:szCs w:val="20"/>
        </w:rPr>
        <w:t xml:space="preserve"> hi</w:t>
      </w:r>
      <w:r w:rsidRPr="00A677DC">
        <w:rPr>
          <w:rFonts w:ascii="Arial" w:hAnsi="Arial" w:cs="Arial"/>
          <w:sz w:val="20"/>
          <w:szCs w:val="20"/>
        </w:rPr>
        <w:t>ệ</w:t>
      </w:r>
      <w:r w:rsidRPr="00A677DC">
        <w:rPr>
          <w:rFonts w:ascii="Arial" w:hAnsi="Arial" w:cs="Arial"/>
          <w:sz w:val="20"/>
          <w:szCs w:val="20"/>
        </w:rPr>
        <w:t>n tr</w:t>
      </w:r>
      <w:r w:rsidRPr="00A677DC">
        <w:rPr>
          <w:rFonts w:ascii="Arial" w:hAnsi="Arial" w:cs="Arial"/>
          <w:sz w:val="20"/>
          <w:szCs w:val="20"/>
        </w:rPr>
        <w:t>ạ</w:t>
      </w:r>
      <w:r w:rsidRPr="00A677DC">
        <w:rPr>
          <w:rFonts w:ascii="Arial" w:hAnsi="Arial" w:cs="Arial"/>
          <w:sz w:val="20"/>
          <w:szCs w:val="20"/>
        </w:rPr>
        <w:t>ng khu v</w:t>
      </w:r>
      <w:r w:rsidRPr="00A677DC">
        <w:rPr>
          <w:rFonts w:ascii="Arial" w:hAnsi="Arial" w:cs="Arial"/>
          <w:sz w:val="20"/>
          <w:szCs w:val="20"/>
        </w:rPr>
        <w:t>ự</w:t>
      </w:r>
      <w:r w:rsidRPr="00A677DC">
        <w:rPr>
          <w:rFonts w:ascii="Arial" w:hAnsi="Arial" w:cs="Arial"/>
          <w:sz w:val="20"/>
          <w:szCs w:val="20"/>
        </w:rPr>
        <w:t>c khai thác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n</w:t>
      </w:r>
      <w:r w:rsidRPr="00A677DC">
        <w:rPr>
          <w:rFonts w:ascii="Arial" w:hAnsi="Arial" w:cs="Arial"/>
          <w:sz w:val="20"/>
          <w:szCs w:val="20"/>
        </w:rPr>
        <w:t>ộ</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ồ</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c khai thác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ph</w:t>
      </w:r>
      <w:r w:rsidRPr="00A677DC">
        <w:rPr>
          <w:rFonts w:ascii="Arial" w:hAnsi="Arial" w:cs="Arial"/>
          <w:sz w:val="20"/>
          <w:szCs w:val="20"/>
        </w:rPr>
        <w:t>ầ</w:t>
      </w:r>
      <w:r w:rsidRPr="00A677DC">
        <w:rPr>
          <w:rFonts w:ascii="Arial" w:hAnsi="Arial" w:cs="Arial"/>
          <w:sz w:val="20"/>
          <w:szCs w:val="20"/>
        </w:rPr>
        <w:t>n di</w:t>
      </w:r>
      <w:r w:rsidRPr="00A677DC">
        <w:rPr>
          <w:rFonts w:ascii="Arial" w:hAnsi="Arial" w:cs="Arial"/>
          <w:sz w:val="20"/>
          <w:szCs w:val="20"/>
        </w:rPr>
        <w:t>ệ</w:t>
      </w:r>
      <w:r w:rsidRPr="00A677DC">
        <w:rPr>
          <w:rFonts w:ascii="Arial" w:hAnsi="Arial" w:cs="Arial"/>
          <w:sz w:val="20"/>
          <w:szCs w:val="20"/>
        </w:rPr>
        <w:t>n tích còn l</w:t>
      </w:r>
      <w:r w:rsidRPr="00A677DC">
        <w:rPr>
          <w:rFonts w:ascii="Arial" w:hAnsi="Arial" w:cs="Arial"/>
          <w:sz w:val="20"/>
          <w:szCs w:val="20"/>
        </w:rPr>
        <w:t>ạ</w:t>
      </w:r>
      <w:r w:rsidRPr="00A677DC">
        <w:rPr>
          <w:rFonts w:ascii="Arial" w:hAnsi="Arial" w:cs="Arial"/>
          <w:sz w:val="20"/>
          <w:szCs w:val="20"/>
        </w:rPr>
        <w:t>i ti</w:t>
      </w:r>
      <w:r w:rsidRPr="00A677DC">
        <w:rPr>
          <w:rFonts w:ascii="Arial" w:hAnsi="Arial" w:cs="Arial"/>
          <w:sz w:val="20"/>
          <w:szCs w:val="20"/>
        </w:rPr>
        <w:t>ế</w:t>
      </w:r>
      <w:r w:rsidRPr="00A677DC">
        <w:rPr>
          <w:rFonts w:ascii="Arial" w:hAnsi="Arial" w:cs="Arial"/>
          <w:sz w:val="20"/>
          <w:szCs w:val="20"/>
        </w:rPr>
        <w:t>p t</w:t>
      </w:r>
      <w:r w:rsidRPr="00A677DC">
        <w:rPr>
          <w:rFonts w:ascii="Arial" w:hAnsi="Arial" w:cs="Arial"/>
          <w:sz w:val="20"/>
          <w:szCs w:val="20"/>
        </w:rPr>
        <w:t>ụ</w:t>
      </w:r>
      <w:r w:rsidRPr="00A677DC">
        <w:rPr>
          <w:rFonts w:ascii="Arial" w:hAnsi="Arial" w:cs="Arial"/>
          <w:sz w:val="20"/>
          <w:szCs w:val="20"/>
        </w:rPr>
        <w:t>c khai thác (b</w:t>
      </w:r>
      <w:r w:rsidRPr="00A677DC">
        <w:rPr>
          <w:rFonts w:ascii="Arial" w:hAnsi="Arial" w:cs="Arial"/>
          <w:sz w:val="20"/>
          <w:szCs w:val="20"/>
        </w:rPr>
        <w:t>ả</w:t>
      </w:r>
      <w:r w:rsidRPr="00A677DC">
        <w:rPr>
          <w:rFonts w:ascii="Arial" w:hAnsi="Arial" w:cs="Arial"/>
          <w:sz w:val="20"/>
          <w:szCs w:val="20"/>
        </w:rPr>
        <w:t>n chính);</w:t>
      </w:r>
    </w:p>
    <w:p w14:paraId="71C521F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khai thác khoáng s</w:t>
      </w:r>
      <w:r w:rsidRPr="00A677DC">
        <w:rPr>
          <w:rFonts w:ascii="Arial" w:hAnsi="Arial" w:cs="Arial"/>
          <w:sz w:val="20"/>
          <w:szCs w:val="20"/>
        </w:rPr>
        <w:t>ả</w:t>
      </w:r>
      <w:r w:rsidRPr="00A677DC">
        <w:rPr>
          <w:rFonts w:ascii="Arial" w:hAnsi="Arial" w:cs="Arial"/>
          <w:sz w:val="20"/>
          <w:szCs w:val="20"/>
        </w:rPr>
        <w:t>n tính t</w:t>
      </w:r>
      <w:r w:rsidRPr="00A677DC">
        <w:rPr>
          <w:rFonts w:ascii="Arial" w:hAnsi="Arial" w:cs="Arial"/>
          <w:sz w:val="20"/>
          <w:szCs w:val="20"/>
        </w:rPr>
        <w:t>ừ</w:t>
      </w:r>
      <w:r w:rsidRPr="00A677DC">
        <w:rPr>
          <w:rFonts w:ascii="Arial" w:hAnsi="Arial" w:cs="Arial"/>
          <w:sz w:val="20"/>
          <w:szCs w:val="20"/>
        </w:rPr>
        <w:t xml:space="preserve">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c</w:t>
      </w:r>
      <w:r w:rsidRPr="00A677DC">
        <w:rPr>
          <w:rFonts w:ascii="Arial" w:hAnsi="Arial" w:cs="Arial"/>
          <w:sz w:val="20"/>
          <w:szCs w:val="20"/>
        </w:rPr>
        <w:t>ấ</w:t>
      </w:r>
      <w:r w:rsidRPr="00A677DC">
        <w:rPr>
          <w:rFonts w:ascii="Arial" w:hAnsi="Arial" w:cs="Arial"/>
          <w:sz w:val="20"/>
          <w:szCs w:val="20"/>
        </w:rPr>
        <w:t>p phép đ</w:t>
      </w:r>
      <w:r w:rsidRPr="00A677DC">
        <w:rPr>
          <w:rFonts w:ascii="Arial" w:hAnsi="Arial" w:cs="Arial"/>
          <w:sz w:val="20"/>
          <w:szCs w:val="20"/>
        </w:rPr>
        <w:t>ế</w:t>
      </w:r>
      <w:r w:rsidRPr="00A677DC">
        <w:rPr>
          <w:rFonts w:ascii="Arial" w:hAnsi="Arial" w:cs="Arial"/>
          <w:sz w:val="20"/>
          <w:szCs w:val="20"/>
        </w:rPr>
        <w:t>n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(b</w:t>
      </w:r>
      <w:r w:rsidRPr="00A677DC">
        <w:rPr>
          <w:rFonts w:ascii="Arial" w:hAnsi="Arial" w:cs="Arial"/>
          <w:sz w:val="20"/>
          <w:szCs w:val="20"/>
        </w:rPr>
        <w:t>ả</w:t>
      </w:r>
      <w:r w:rsidRPr="00A677DC">
        <w:rPr>
          <w:rFonts w:ascii="Arial" w:hAnsi="Arial" w:cs="Arial"/>
          <w:sz w:val="20"/>
          <w:szCs w:val="20"/>
        </w:rPr>
        <w:t>n chính);</w:t>
      </w:r>
    </w:p>
    <w:p w14:paraId="32B5E8C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Phương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m</w:t>
      </w:r>
      <w:r w:rsidRPr="00A677DC">
        <w:rPr>
          <w:rFonts w:ascii="Arial" w:hAnsi="Arial" w:cs="Arial"/>
          <w:sz w:val="20"/>
          <w:szCs w:val="20"/>
        </w:rPr>
        <w:t>ộ</w:t>
      </w:r>
      <w:r w:rsidRPr="00A677DC">
        <w:rPr>
          <w:rFonts w:ascii="Arial" w:hAnsi="Arial" w:cs="Arial"/>
          <w:sz w:val="20"/>
          <w:szCs w:val="20"/>
        </w:rPr>
        <w:t>t ph</w:t>
      </w:r>
      <w:r w:rsidRPr="00A677DC">
        <w:rPr>
          <w:rFonts w:ascii="Arial" w:hAnsi="Arial" w:cs="Arial"/>
          <w:sz w:val="20"/>
          <w:szCs w:val="20"/>
        </w:rPr>
        <w:t>ầ</w:t>
      </w:r>
      <w:r w:rsidRPr="00A677DC">
        <w:rPr>
          <w:rFonts w:ascii="Arial" w:hAnsi="Arial" w:cs="Arial"/>
          <w:sz w:val="20"/>
          <w:szCs w:val="20"/>
        </w:rPr>
        <w:t>n khu v</w:t>
      </w:r>
      <w:r w:rsidRPr="00A677DC">
        <w:rPr>
          <w:rFonts w:ascii="Arial" w:hAnsi="Arial" w:cs="Arial"/>
          <w:sz w:val="20"/>
          <w:szCs w:val="20"/>
        </w:rPr>
        <w:t>ự</w:t>
      </w:r>
      <w:r w:rsidRPr="00A677DC">
        <w:rPr>
          <w:rFonts w:ascii="Arial" w:hAnsi="Arial" w:cs="Arial"/>
          <w:sz w:val="20"/>
          <w:szCs w:val="20"/>
        </w:rPr>
        <w:t>c khai thác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(b</w:t>
      </w:r>
      <w:r w:rsidRPr="00A677DC">
        <w:rPr>
          <w:rFonts w:ascii="Arial" w:hAnsi="Arial" w:cs="Arial"/>
          <w:sz w:val="20"/>
          <w:szCs w:val="20"/>
        </w:rPr>
        <w:t>ả</w:t>
      </w:r>
      <w:r w:rsidRPr="00A677DC">
        <w:rPr>
          <w:rFonts w:ascii="Arial" w:hAnsi="Arial" w:cs="Arial"/>
          <w:sz w:val="20"/>
          <w:szCs w:val="20"/>
        </w:rPr>
        <w:t>n chính ho</w:t>
      </w:r>
      <w:r w:rsidRPr="00A677DC">
        <w:rPr>
          <w:rFonts w:ascii="Arial" w:hAnsi="Arial" w:cs="Arial"/>
          <w:sz w:val="20"/>
          <w:szCs w:val="20"/>
        </w:rPr>
        <w:t>ặ</w:t>
      </w: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n sao y).</w:t>
      </w:r>
    </w:p>
    <w:p w14:paraId="07AF527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6. H</w:t>
      </w:r>
      <w:r w:rsidRPr="00A677DC">
        <w:rPr>
          <w:rFonts w:ascii="Arial" w:hAnsi="Arial" w:cs="Arial"/>
          <w:sz w:val="20"/>
          <w:szCs w:val="20"/>
        </w:rPr>
        <w:t>ồ</w:t>
      </w:r>
      <w:r w:rsidRPr="00A677DC">
        <w:rPr>
          <w:rFonts w:ascii="Arial" w:hAnsi="Arial" w:cs="Arial"/>
          <w:sz w:val="20"/>
          <w:szCs w:val="20"/>
        </w:rPr>
        <w:t xml:space="preserve"> sơ trình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e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w:t>
      </w:r>
      <w:r w:rsidRPr="00A677DC">
        <w:rPr>
          <w:rFonts w:ascii="Arial" w:hAnsi="Arial" w:cs="Arial"/>
          <w:sz w:val="20"/>
          <w:szCs w:val="20"/>
        </w:rPr>
        <w:t>ày bao g</w:t>
      </w:r>
      <w:r w:rsidRPr="00A677DC">
        <w:rPr>
          <w:rFonts w:ascii="Arial" w:hAnsi="Arial" w:cs="Arial"/>
          <w:sz w:val="20"/>
          <w:szCs w:val="20"/>
        </w:rPr>
        <w:t>ồ</w:t>
      </w:r>
      <w:r w:rsidRPr="00A677DC">
        <w:rPr>
          <w:rFonts w:ascii="Arial" w:hAnsi="Arial" w:cs="Arial"/>
          <w:sz w:val="20"/>
          <w:szCs w:val="20"/>
        </w:rPr>
        <w:t>m:</w:t>
      </w:r>
    </w:p>
    <w:p w14:paraId="6BFA651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Phi</w:t>
      </w:r>
      <w:r w:rsidRPr="00A677DC">
        <w:rPr>
          <w:rFonts w:ascii="Arial" w:hAnsi="Arial" w:cs="Arial"/>
          <w:sz w:val="20"/>
          <w:szCs w:val="20"/>
        </w:rPr>
        <w:t>ế</w:t>
      </w:r>
      <w:r w:rsidRPr="00A677DC">
        <w:rPr>
          <w:rFonts w:ascii="Arial" w:hAnsi="Arial" w:cs="Arial"/>
          <w:sz w:val="20"/>
          <w:szCs w:val="20"/>
        </w:rPr>
        <w:t>u trình v</w:t>
      </w:r>
      <w:r w:rsidRPr="00A677DC">
        <w:rPr>
          <w:rFonts w:ascii="Arial" w:hAnsi="Arial" w:cs="Arial"/>
          <w:sz w:val="20"/>
          <w:szCs w:val="20"/>
        </w:rPr>
        <w:t>ề</w:t>
      </w:r>
      <w:r w:rsidRPr="00A677DC">
        <w:rPr>
          <w:rFonts w:ascii="Arial" w:hAnsi="Arial" w:cs="Arial"/>
          <w:sz w:val="20"/>
          <w:szCs w:val="20"/>
        </w:rPr>
        <w:t xml:space="preserve"> vi</w:t>
      </w:r>
      <w:r w:rsidRPr="00A677DC">
        <w:rPr>
          <w:rFonts w:ascii="Arial" w:hAnsi="Arial" w:cs="Arial"/>
          <w:sz w:val="20"/>
          <w:szCs w:val="20"/>
        </w:rPr>
        <w:t>ệ</w:t>
      </w:r>
      <w:r w:rsidRPr="00A677DC">
        <w:rPr>
          <w:rFonts w:ascii="Arial" w:hAnsi="Arial" w:cs="Arial"/>
          <w:sz w:val="20"/>
          <w:szCs w:val="20"/>
        </w:rPr>
        <w:t>c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di</w:t>
      </w:r>
      <w:r w:rsidRPr="00A677DC">
        <w:rPr>
          <w:rFonts w:ascii="Arial" w:hAnsi="Arial" w:cs="Arial"/>
          <w:sz w:val="20"/>
          <w:szCs w:val="20"/>
        </w:rPr>
        <w:t>ệ</w:t>
      </w:r>
      <w:r w:rsidRPr="00A677DC">
        <w:rPr>
          <w:rFonts w:ascii="Arial" w:hAnsi="Arial" w:cs="Arial"/>
          <w:sz w:val="20"/>
          <w:szCs w:val="20"/>
        </w:rPr>
        <w:t>n tích khu v</w:t>
      </w:r>
      <w:r w:rsidRPr="00A677DC">
        <w:rPr>
          <w:rFonts w:ascii="Arial" w:hAnsi="Arial" w:cs="Arial"/>
          <w:sz w:val="20"/>
          <w:szCs w:val="20"/>
        </w:rPr>
        <w:t>ự</w:t>
      </w:r>
      <w:r w:rsidRPr="00A677DC">
        <w:rPr>
          <w:rFonts w:ascii="Arial" w:hAnsi="Arial" w:cs="Arial"/>
          <w:sz w:val="20"/>
          <w:szCs w:val="20"/>
        </w:rPr>
        <w:t>c khai thác khoáng s</w:t>
      </w:r>
      <w:r w:rsidRPr="00A677DC">
        <w:rPr>
          <w:rFonts w:ascii="Arial" w:hAnsi="Arial" w:cs="Arial"/>
          <w:sz w:val="20"/>
          <w:szCs w:val="20"/>
        </w:rPr>
        <w:t>ả</w:t>
      </w:r>
      <w:r w:rsidRPr="00A677DC">
        <w:rPr>
          <w:rFonts w:ascii="Arial" w:hAnsi="Arial" w:cs="Arial"/>
          <w:sz w:val="20"/>
          <w:szCs w:val="20"/>
        </w:rPr>
        <w:t>n;</w:t>
      </w:r>
    </w:p>
    <w:p w14:paraId="0005B58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ồ</w:t>
      </w:r>
      <w:r w:rsidRPr="00A677DC">
        <w:rPr>
          <w:rFonts w:ascii="Arial" w:hAnsi="Arial" w:cs="Arial"/>
          <w:sz w:val="20"/>
          <w:szCs w:val="20"/>
        </w:rPr>
        <w:t xml:space="preserve"> hi</w:t>
      </w:r>
      <w:r w:rsidRPr="00A677DC">
        <w:rPr>
          <w:rFonts w:ascii="Arial" w:hAnsi="Arial" w:cs="Arial"/>
          <w:sz w:val="20"/>
          <w:szCs w:val="20"/>
        </w:rPr>
        <w:t>ệ</w:t>
      </w:r>
      <w:r w:rsidRPr="00A677DC">
        <w:rPr>
          <w:rFonts w:ascii="Arial" w:hAnsi="Arial" w:cs="Arial"/>
          <w:sz w:val="20"/>
          <w:szCs w:val="20"/>
        </w:rPr>
        <w:t>n tr</w:t>
      </w:r>
      <w:r w:rsidRPr="00A677DC">
        <w:rPr>
          <w:rFonts w:ascii="Arial" w:hAnsi="Arial" w:cs="Arial"/>
          <w:sz w:val="20"/>
          <w:szCs w:val="20"/>
        </w:rPr>
        <w:t>ạ</w:t>
      </w:r>
      <w:r w:rsidRPr="00A677DC">
        <w:rPr>
          <w:rFonts w:ascii="Arial" w:hAnsi="Arial" w:cs="Arial"/>
          <w:sz w:val="20"/>
          <w:szCs w:val="20"/>
        </w:rPr>
        <w:t>ng khu v</w:t>
      </w:r>
      <w:r w:rsidRPr="00A677DC">
        <w:rPr>
          <w:rFonts w:ascii="Arial" w:hAnsi="Arial" w:cs="Arial"/>
          <w:sz w:val="20"/>
          <w:szCs w:val="20"/>
        </w:rPr>
        <w:t>ự</w:t>
      </w:r>
      <w:r w:rsidRPr="00A677DC">
        <w:rPr>
          <w:rFonts w:ascii="Arial" w:hAnsi="Arial" w:cs="Arial"/>
          <w:sz w:val="20"/>
          <w:szCs w:val="20"/>
        </w:rPr>
        <w:t>c khai thác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n</w:t>
      </w:r>
      <w:r w:rsidRPr="00A677DC">
        <w:rPr>
          <w:rFonts w:ascii="Arial" w:hAnsi="Arial" w:cs="Arial"/>
          <w:sz w:val="20"/>
          <w:szCs w:val="20"/>
        </w:rPr>
        <w:t>ộ</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di</w:t>
      </w:r>
      <w:r w:rsidRPr="00A677DC">
        <w:rPr>
          <w:rFonts w:ascii="Arial" w:hAnsi="Arial" w:cs="Arial"/>
          <w:sz w:val="20"/>
          <w:szCs w:val="20"/>
        </w:rPr>
        <w:t>ệ</w:t>
      </w:r>
      <w:r w:rsidRPr="00A677DC">
        <w:rPr>
          <w:rFonts w:ascii="Arial" w:hAnsi="Arial" w:cs="Arial"/>
          <w:sz w:val="20"/>
          <w:szCs w:val="20"/>
        </w:rPr>
        <w:t>n tích,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ồ</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c khai thác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ph</w:t>
      </w:r>
      <w:r w:rsidRPr="00A677DC">
        <w:rPr>
          <w:rFonts w:ascii="Arial" w:hAnsi="Arial" w:cs="Arial"/>
          <w:sz w:val="20"/>
          <w:szCs w:val="20"/>
        </w:rPr>
        <w:t>ầ</w:t>
      </w:r>
      <w:r w:rsidRPr="00A677DC">
        <w:rPr>
          <w:rFonts w:ascii="Arial" w:hAnsi="Arial" w:cs="Arial"/>
          <w:sz w:val="20"/>
          <w:szCs w:val="20"/>
        </w:rPr>
        <w:t>n di</w:t>
      </w:r>
      <w:r w:rsidRPr="00A677DC">
        <w:rPr>
          <w:rFonts w:ascii="Arial" w:hAnsi="Arial" w:cs="Arial"/>
          <w:sz w:val="20"/>
          <w:szCs w:val="20"/>
        </w:rPr>
        <w:t>ệ</w:t>
      </w:r>
      <w:r w:rsidRPr="00A677DC">
        <w:rPr>
          <w:rFonts w:ascii="Arial" w:hAnsi="Arial" w:cs="Arial"/>
          <w:sz w:val="20"/>
          <w:szCs w:val="20"/>
        </w:rPr>
        <w:t>n tích còn l</w:t>
      </w:r>
      <w:r w:rsidRPr="00A677DC">
        <w:rPr>
          <w:rFonts w:ascii="Arial" w:hAnsi="Arial" w:cs="Arial"/>
          <w:sz w:val="20"/>
          <w:szCs w:val="20"/>
        </w:rPr>
        <w:t>ạ</w:t>
      </w:r>
      <w:r w:rsidRPr="00A677DC">
        <w:rPr>
          <w:rFonts w:ascii="Arial" w:hAnsi="Arial" w:cs="Arial"/>
          <w:sz w:val="20"/>
          <w:szCs w:val="20"/>
        </w:rPr>
        <w:t>i ti</w:t>
      </w:r>
      <w:r w:rsidRPr="00A677DC">
        <w:rPr>
          <w:rFonts w:ascii="Arial" w:hAnsi="Arial" w:cs="Arial"/>
          <w:sz w:val="20"/>
          <w:szCs w:val="20"/>
        </w:rPr>
        <w:t>ế</w:t>
      </w:r>
      <w:r w:rsidRPr="00A677DC">
        <w:rPr>
          <w:rFonts w:ascii="Arial" w:hAnsi="Arial" w:cs="Arial"/>
          <w:sz w:val="20"/>
          <w:szCs w:val="20"/>
        </w:rPr>
        <w:t>p t</w:t>
      </w:r>
      <w:r w:rsidRPr="00A677DC">
        <w:rPr>
          <w:rFonts w:ascii="Arial" w:hAnsi="Arial" w:cs="Arial"/>
          <w:sz w:val="20"/>
          <w:szCs w:val="20"/>
        </w:rPr>
        <w:t>ụ</w:t>
      </w:r>
      <w:r w:rsidRPr="00A677DC">
        <w:rPr>
          <w:rFonts w:ascii="Arial" w:hAnsi="Arial" w:cs="Arial"/>
          <w:sz w:val="20"/>
          <w:szCs w:val="20"/>
        </w:rPr>
        <w:t>c khai thác do</w:t>
      </w:r>
      <w:r w:rsidRPr="00A677DC">
        <w:rPr>
          <w:rFonts w:ascii="Arial" w:hAnsi="Arial" w:cs="Arial"/>
          <w:sz w:val="20"/>
          <w:szCs w:val="20"/>
        </w:rPr>
        <w:t xml:space="preserve">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cung c</w:t>
      </w:r>
      <w:r w:rsidRPr="00A677DC">
        <w:rPr>
          <w:rFonts w:ascii="Arial" w:hAnsi="Arial" w:cs="Arial"/>
          <w:sz w:val="20"/>
          <w:szCs w:val="20"/>
        </w:rPr>
        <w:t>ấ</w:t>
      </w:r>
      <w:r w:rsidRPr="00A677DC">
        <w:rPr>
          <w:rFonts w:ascii="Arial" w:hAnsi="Arial" w:cs="Arial"/>
          <w:sz w:val="20"/>
          <w:szCs w:val="20"/>
        </w:rPr>
        <w:t>p (b</w:t>
      </w:r>
      <w:r w:rsidRPr="00A677DC">
        <w:rPr>
          <w:rFonts w:ascii="Arial" w:hAnsi="Arial" w:cs="Arial"/>
          <w:sz w:val="20"/>
          <w:szCs w:val="20"/>
        </w:rPr>
        <w:t>ả</w:t>
      </w:r>
      <w:r w:rsidRPr="00A677DC">
        <w:rPr>
          <w:rFonts w:ascii="Arial" w:hAnsi="Arial" w:cs="Arial"/>
          <w:sz w:val="20"/>
          <w:szCs w:val="20"/>
        </w:rPr>
        <w:t>n chính).</w:t>
      </w:r>
    </w:p>
    <w:p w14:paraId="76117AC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7.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e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vi</w:t>
      </w:r>
      <w:r w:rsidRPr="00A677DC">
        <w:rPr>
          <w:rFonts w:ascii="Arial" w:hAnsi="Arial" w:cs="Arial"/>
          <w:sz w:val="20"/>
          <w:szCs w:val="20"/>
        </w:rPr>
        <w:t>ệ</w:t>
      </w:r>
      <w:r w:rsidRPr="00A677DC">
        <w:rPr>
          <w:rFonts w:ascii="Arial" w:hAnsi="Arial" w:cs="Arial"/>
          <w:sz w:val="20"/>
          <w:szCs w:val="20"/>
        </w:rPr>
        <w:t>c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như sau:</w:t>
      </w:r>
    </w:p>
    <w:p w14:paraId="179FAE0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khoáng s</w:t>
      </w:r>
      <w:r w:rsidRPr="00A677DC">
        <w:rPr>
          <w:rFonts w:ascii="Arial" w:hAnsi="Arial" w:cs="Arial"/>
          <w:sz w:val="20"/>
          <w:szCs w:val="20"/>
        </w:rPr>
        <w:t>ả</w:t>
      </w:r>
      <w:r w:rsidRPr="00A677DC">
        <w:rPr>
          <w:rFonts w:ascii="Arial" w:hAnsi="Arial" w:cs="Arial"/>
          <w:sz w:val="20"/>
          <w:szCs w:val="20"/>
        </w:rPr>
        <w:t>n không ph</w:t>
      </w:r>
      <w:r w:rsidRPr="00A677DC">
        <w:rPr>
          <w:rFonts w:ascii="Arial" w:hAnsi="Arial" w:cs="Arial"/>
          <w:sz w:val="20"/>
          <w:szCs w:val="20"/>
        </w:rPr>
        <w:t>ả</w:t>
      </w:r>
      <w:r w:rsidRPr="00A677DC">
        <w:rPr>
          <w:rFonts w:ascii="Arial" w:hAnsi="Arial" w:cs="Arial"/>
          <w:sz w:val="20"/>
          <w:szCs w:val="20"/>
        </w:rPr>
        <w:t>i l</w:t>
      </w:r>
      <w:r w:rsidRPr="00A677DC">
        <w:rPr>
          <w:rFonts w:ascii="Arial" w:hAnsi="Arial" w:cs="Arial"/>
          <w:sz w:val="20"/>
          <w:szCs w:val="20"/>
        </w:rPr>
        <w:t>ậ</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w:t>
      </w:r>
      <w:r w:rsidRPr="00A677DC">
        <w:rPr>
          <w:rFonts w:ascii="Arial" w:hAnsi="Arial" w:cs="Arial"/>
          <w:sz w:val="20"/>
          <w:szCs w:val="20"/>
        </w:rPr>
        <w:t xml:space="preserve"> phép khai thác khoáng s</w:t>
      </w:r>
      <w:r w:rsidRPr="00A677DC">
        <w:rPr>
          <w:rFonts w:ascii="Arial" w:hAnsi="Arial" w:cs="Arial"/>
          <w:sz w:val="20"/>
          <w:szCs w:val="20"/>
        </w:rPr>
        <w:t>ả</w:t>
      </w:r>
      <w:r w:rsidRPr="00A677DC">
        <w:rPr>
          <w:rFonts w:ascii="Arial" w:hAnsi="Arial" w:cs="Arial"/>
          <w:sz w:val="20"/>
          <w:szCs w:val="20"/>
        </w:rPr>
        <w:t>n; có trách nhi</w:t>
      </w:r>
      <w:r w:rsidRPr="00A677DC">
        <w:rPr>
          <w:rFonts w:ascii="Arial" w:hAnsi="Arial" w:cs="Arial"/>
          <w:sz w:val="20"/>
          <w:szCs w:val="20"/>
        </w:rPr>
        <w:t>ệ</w:t>
      </w:r>
      <w:r w:rsidRPr="00A677DC">
        <w:rPr>
          <w:rFonts w:ascii="Arial" w:hAnsi="Arial" w:cs="Arial"/>
          <w:sz w:val="20"/>
          <w:szCs w:val="20"/>
        </w:rPr>
        <w:t>m l</w:t>
      </w:r>
      <w:r w:rsidRPr="00A677DC">
        <w:rPr>
          <w:rFonts w:ascii="Arial" w:hAnsi="Arial" w:cs="Arial"/>
          <w:sz w:val="20"/>
          <w:szCs w:val="20"/>
        </w:rPr>
        <w:t>ậ</w:t>
      </w:r>
      <w:r w:rsidRPr="00A677DC">
        <w:rPr>
          <w:rFonts w:ascii="Arial" w:hAnsi="Arial" w:cs="Arial"/>
          <w:sz w:val="20"/>
          <w:szCs w:val="20"/>
        </w:rPr>
        <w:t>p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ồ</w:t>
      </w:r>
      <w:r w:rsidRPr="00A677DC">
        <w:rPr>
          <w:rFonts w:ascii="Arial" w:hAnsi="Arial" w:cs="Arial"/>
          <w:sz w:val="20"/>
          <w:szCs w:val="20"/>
        </w:rPr>
        <w:t xml:space="preserve"> hi</w:t>
      </w:r>
      <w:r w:rsidRPr="00A677DC">
        <w:rPr>
          <w:rFonts w:ascii="Arial" w:hAnsi="Arial" w:cs="Arial"/>
          <w:sz w:val="20"/>
          <w:szCs w:val="20"/>
        </w:rPr>
        <w:t>ệ</w:t>
      </w:r>
      <w:r w:rsidRPr="00A677DC">
        <w:rPr>
          <w:rFonts w:ascii="Arial" w:hAnsi="Arial" w:cs="Arial"/>
          <w:sz w:val="20"/>
          <w:szCs w:val="20"/>
        </w:rPr>
        <w:t>n tr</w:t>
      </w:r>
      <w:r w:rsidRPr="00A677DC">
        <w:rPr>
          <w:rFonts w:ascii="Arial" w:hAnsi="Arial" w:cs="Arial"/>
          <w:sz w:val="20"/>
          <w:szCs w:val="20"/>
        </w:rPr>
        <w:t>ạ</w:t>
      </w:r>
      <w:r w:rsidRPr="00A677DC">
        <w:rPr>
          <w:rFonts w:ascii="Arial" w:hAnsi="Arial" w:cs="Arial"/>
          <w:sz w:val="20"/>
          <w:szCs w:val="20"/>
        </w:rPr>
        <w:t>ng khu v</w:t>
      </w:r>
      <w:r w:rsidRPr="00A677DC">
        <w:rPr>
          <w:rFonts w:ascii="Arial" w:hAnsi="Arial" w:cs="Arial"/>
          <w:sz w:val="20"/>
          <w:szCs w:val="20"/>
        </w:rPr>
        <w:t>ự</w:t>
      </w:r>
      <w:r w:rsidRPr="00A677DC">
        <w:rPr>
          <w:rFonts w:ascii="Arial" w:hAnsi="Arial" w:cs="Arial"/>
          <w:sz w:val="20"/>
          <w:szCs w:val="20"/>
        </w:rPr>
        <w:t>c khai thác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b kho</w:t>
      </w:r>
      <w:r w:rsidRPr="00A677DC">
        <w:rPr>
          <w:rFonts w:ascii="Arial" w:hAnsi="Arial" w:cs="Arial"/>
          <w:sz w:val="20"/>
          <w:szCs w:val="20"/>
        </w:rPr>
        <w:t>ả</w:t>
      </w:r>
      <w:r w:rsidRPr="00A677DC">
        <w:rPr>
          <w:rFonts w:ascii="Arial" w:hAnsi="Arial" w:cs="Arial"/>
          <w:sz w:val="20"/>
          <w:szCs w:val="20"/>
        </w:rPr>
        <w:t>n 6 Đi</w:t>
      </w:r>
      <w:r w:rsidRPr="00A677DC">
        <w:rPr>
          <w:rFonts w:ascii="Arial" w:hAnsi="Arial" w:cs="Arial"/>
          <w:sz w:val="20"/>
          <w:szCs w:val="20"/>
        </w:rPr>
        <w:t>ề</w:t>
      </w:r>
      <w:r w:rsidRPr="00A677DC">
        <w:rPr>
          <w:rFonts w:ascii="Arial" w:hAnsi="Arial" w:cs="Arial"/>
          <w:sz w:val="20"/>
          <w:szCs w:val="20"/>
        </w:rPr>
        <w:t>u này, qu</w:t>
      </w:r>
      <w:r w:rsidRPr="00A677DC">
        <w:rPr>
          <w:rFonts w:ascii="Arial" w:hAnsi="Arial" w:cs="Arial"/>
          <w:sz w:val="20"/>
          <w:szCs w:val="20"/>
        </w:rPr>
        <w:t>ả</w:t>
      </w:r>
      <w:r w:rsidRPr="00A677DC">
        <w:rPr>
          <w:rFonts w:ascii="Arial" w:hAnsi="Arial" w:cs="Arial"/>
          <w:sz w:val="20"/>
          <w:szCs w:val="20"/>
        </w:rPr>
        <w:t>n lý,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tài s</w:t>
      </w:r>
      <w:r w:rsidRPr="00A677DC">
        <w:rPr>
          <w:rFonts w:ascii="Arial" w:hAnsi="Arial" w:cs="Arial"/>
          <w:sz w:val="20"/>
          <w:szCs w:val="20"/>
        </w:rPr>
        <w:t>ả</w:t>
      </w:r>
      <w:r w:rsidRPr="00A677DC">
        <w:rPr>
          <w:rFonts w:ascii="Arial" w:hAnsi="Arial" w:cs="Arial"/>
          <w:sz w:val="20"/>
          <w:szCs w:val="20"/>
        </w:rPr>
        <w:t>n, công trình thăm dò,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chưa khai thác theo quy đ</w:t>
      </w:r>
      <w:r w:rsidRPr="00A677DC">
        <w:rPr>
          <w:rFonts w:ascii="Arial" w:hAnsi="Arial" w:cs="Arial"/>
          <w:sz w:val="20"/>
          <w:szCs w:val="20"/>
        </w:rPr>
        <w:t>ị</w:t>
      </w:r>
      <w:r w:rsidRPr="00A677DC">
        <w:rPr>
          <w:rFonts w:ascii="Arial" w:hAnsi="Arial" w:cs="Arial"/>
          <w:sz w:val="20"/>
          <w:szCs w:val="20"/>
        </w:rPr>
        <w:t>nh;</w:t>
      </w:r>
    </w:p>
    <w:p w14:paraId="63E4683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30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m</w:t>
      </w:r>
      <w:r w:rsidRPr="00A677DC">
        <w:rPr>
          <w:rFonts w:ascii="Arial" w:hAnsi="Arial" w:cs="Arial"/>
          <w:sz w:val="20"/>
          <w:szCs w:val="20"/>
        </w:rPr>
        <w:t>ộ</w:t>
      </w:r>
      <w:r w:rsidRPr="00A677DC">
        <w:rPr>
          <w:rFonts w:ascii="Arial" w:hAnsi="Arial" w:cs="Arial"/>
          <w:sz w:val="20"/>
          <w:szCs w:val="20"/>
        </w:rPr>
        <w:t xml:space="preserve">t </w:t>
      </w:r>
      <w:r w:rsidRPr="00A677DC">
        <w:rPr>
          <w:rFonts w:ascii="Arial" w:hAnsi="Arial" w:cs="Arial"/>
          <w:sz w:val="20"/>
          <w:szCs w:val="20"/>
        </w:rPr>
        <w:t>ph</w:t>
      </w:r>
      <w:r w:rsidRPr="00A677DC">
        <w:rPr>
          <w:rFonts w:ascii="Arial" w:hAnsi="Arial" w:cs="Arial"/>
          <w:sz w:val="20"/>
          <w:szCs w:val="20"/>
        </w:rPr>
        <w:t>ầ</w:t>
      </w:r>
      <w:r w:rsidRPr="00A677DC">
        <w:rPr>
          <w:rFonts w:ascii="Arial" w:hAnsi="Arial" w:cs="Arial"/>
          <w:sz w:val="20"/>
          <w:szCs w:val="20"/>
        </w:rPr>
        <w:t>n di</w:t>
      </w:r>
      <w:r w:rsidRPr="00A677DC">
        <w:rPr>
          <w:rFonts w:ascii="Arial" w:hAnsi="Arial" w:cs="Arial"/>
          <w:sz w:val="20"/>
          <w:szCs w:val="20"/>
        </w:rPr>
        <w:t>ệ</w:t>
      </w:r>
      <w:r w:rsidRPr="00A677DC">
        <w:rPr>
          <w:rFonts w:ascii="Arial" w:hAnsi="Arial" w:cs="Arial"/>
          <w:sz w:val="20"/>
          <w:szCs w:val="20"/>
        </w:rPr>
        <w:t>n tích khai thác b</w:t>
      </w:r>
      <w:r w:rsidRPr="00A677DC">
        <w:rPr>
          <w:rFonts w:ascii="Arial" w:hAnsi="Arial" w:cs="Arial"/>
          <w:sz w:val="20"/>
          <w:szCs w:val="20"/>
        </w:rPr>
        <w:t>ị</w:t>
      </w:r>
      <w:r w:rsidRPr="00A677DC">
        <w:rPr>
          <w:rFonts w:ascii="Arial" w:hAnsi="Arial" w:cs="Arial"/>
          <w:sz w:val="20"/>
          <w:szCs w:val="20"/>
        </w:rPr>
        <w:t xml:space="preserve"> công b</w:t>
      </w:r>
      <w:r w:rsidRPr="00A677DC">
        <w:rPr>
          <w:rFonts w:ascii="Arial" w:hAnsi="Arial" w:cs="Arial"/>
          <w:sz w:val="20"/>
          <w:szCs w:val="20"/>
        </w:rPr>
        <w:t>ố</w:t>
      </w:r>
      <w:r w:rsidRPr="00A677DC">
        <w:rPr>
          <w:rFonts w:ascii="Arial" w:hAnsi="Arial" w:cs="Arial"/>
          <w:sz w:val="20"/>
          <w:szCs w:val="20"/>
        </w:rPr>
        <w:t xml:space="preserve"> là khu v</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khu v</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m th</w:t>
      </w:r>
      <w:r w:rsidRPr="00A677DC">
        <w:rPr>
          <w:rFonts w:ascii="Arial" w:hAnsi="Arial" w:cs="Arial"/>
          <w:sz w:val="20"/>
          <w:szCs w:val="20"/>
        </w:rPr>
        <w:t>ờ</w:t>
      </w:r>
      <w:r w:rsidRPr="00A677DC">
        <w:rPr>
          <w:rFonts w:ascii="Arial" w:hAnsi="Arial" w:cs="Arial"/>
          <w:sz w:val="20"/>
          <w:szCs w:val="20"/>
        </w:rPr>
        <w:t>i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có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w:t>
      </w:r>
    </w:p>
    <w:p w14:paraId="4C7EAA65" w14:textId="77777777" w:rsidR="0090275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8.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w:t>
      </w:r>
      <w:r w:rsidRPr="00A677DC">
        <w:rPr>
          <w:rFonts w:ascii="Arial" w:hAnsi="Arial" w:cs="Arial"/>
          <w:sz w:val="20"/>
          <w:szCs w:val="20"/>
        </w:rPr>
        <w:t>ai thác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g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bao g</w:t>
      </w:r>
      <w:r w:rsidRPr="00A677DC">
        <w:rPr>
          <w:rFonts w:ascii="Arial" w:hAnsi="Arial" w:cs="Arial"/>
          <w:sz w:val="20"/>
          <w:szCs w:val="20"/>
        </w:rPr>
        <w:t>ồ</w:t>
      </w:r>
      <w:r w:rsidRPr="00A677DC">
        <w:rPr>
          <w:rFonts w:ascii="Arial" w:hAnsi="Arial" w:cs="Arial"/>
          <w:sz w:val="20"/>
          <w:szCs w:val="20"/>
        </w:rPr>
        <w:t>m:</w:t>
      </w:r>
    </w:p>
    <w:p w14:paraId="3B1229AB" w14:textId="3122E794" w:rsidR="002A6BB9" w:rsidRPr="00A677DC" w:rsidRDefault="002A6BB9" w:rsidP="00914D9E">
      <w:pPr>
        <w:spacing w:after="120" w:line="240" w:lineRule="auto"/>
        <w:ind w:firstLine="720"/>
        <w:jc w:val="both"/>
        <w:rPr>
          <w:rFonts w:ascii="Arial" w:hAnsi="Arial" w:cs="Arial"/>
          <w:sz w:val="20"/>
          <w:szCs w:val="20"/>
        </w:rPr>
      </w:pPr>
      <w:r>
        <w:rPr>
          <w:rFonts w:ascii="Arial" w:hAnsi="Arial" w:cs="Arial"/>
          <w:sz w:val="20"/>
          <w:szCs w:val="20"/>
        </w:rPr>
        <w:t>a) Văn bản đề nghị của tổ chức, cá nhân được cấp giấy phép (bản chính);</w:t>
      </w:r>
    </w:p>
    <w:p w14:paraId="325BC92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rà soát, so sánh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ồ</w:t>
      </w:r>
      <w:r w:rsidRPr="00A677DC">
        <w:rPr>
          <w:rFonts w:ascii="Arial" w:hAnsi="Arial" w:cs="Arial"/>
          <w:sz w:val="20"/>
          <w:szCs w:val="20"/>
        </w:rPr>
        <w:t xml:space="preserve"> g</w:t>
      </w:r>
      <w:r w:rsidRPr="00A677DC">
        <w:rPr>
          <w:rFonts w:ascii="Arial" w:hAnsi="Arial" w:cs="Arial"/>
          <w:sz w:val="20"/>
          <w:szCs w:val="20"/>
        </w:rPr>
        <w:t>ố</w:t>
      </w:r>
      <w:r w:rsidRPr="00A677DC">
        <w:rPr>
          <w:rFonts w:ascii="Arial" w:hAnsi="Arial" w:cs="Arial"/>
          <w:sz w:val="20"/>
          <w:szCs w:val="20"/>
        </w:rPr>
        <w:t>c và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ồ</w:t>
      </w:r>
      <w:r w:rsidRPr="00A677DC">
        <w:rPr>
          <w:rFonts w:ascii="Arial" w:hAnsi="Arial" w:cs="Arial"/>
          <w:sz w:val="20"/>
          <w:szCs w:val="20"/>
        </w:rPr>
        <w:t xml:space="preserve"> đo v</w:t>
      </w:r>
      <w:r w:rsidRPr="00A677DC">
        <w:rPr>
          <w:rFonts w:ascii="Arial" w:hAnsi="Arial" w:cs="Arial"/>
          <w:sz w:val="20"/>
          <w:szCs w:val="20"/>
        </w:rPr>
        <w:t>ẽ</w:t>
      </w:r>
      <w:r w:rsidRPr="00A677DC">
        <w:rPr>
          <w:rFonts w:ascii="Arial" w:hAnsi="Arial" w:cs="Arial"/>
          <w:sz w:val="20"/>
          <w:szCs w:val="20"/>
        </w:rPr>
        <w:t>, xác l</w:t>
      </w:r>
      <w:r w:rsidRPr="00A677DC">
        <w:rPr>
          <w:rFonts w:ascii="Arial" w:hAnsi="Arial" w:cs="Arial"/>
          <w:sz w:val="20"/>
          <w:szCs w:val="20"/>
        </w:rPr>
        <w:t>ậ</w:t>
      </w:r>
      <w:r w:rsidRPr="00A677DC">
        <w:rPr>
          <w:rFonts w:ascii="Arial" w:hAnsi="Arial" w:cs="Arial"/>
          <w:sz w:val="20"/>
          <w:szCs w:val="20"/>
        </w:rPr>
        <w:t>p t</w:t>
      </w:r>
      <w:r w:rsidRPr="00A677DC">
        <w:rPr>
          <w:rFonts w:ascii="Arial" w:hAnsi="Arial" w:cs="Arial"/>
          <w:sz w:val="20"/>
          <w:szCs w:val="20"/>
        </w:rPr>
        <w:t>ọ</w:t>
      </w:r>
      <w:r w:rsidRPr="00A677DC">
        <w:rPr>
          <w:rFonts w:ascii="Arial" w:hAnsi="Arial" w:cs="Arial"/>
          <w:sz w:val="20"/>
          <w:szCs w:val="20"/>
        </w:rPr>
        <w:t>a đ</w:t>
      </w:r>
      <w:r w:rsidRPr="00A677DC">
        <w:rPr>
          <w:rFonts w:ascii="Arial" w:hAnsi="Arial" w:cs="Arial"/>
          <w:sz w:val="20"/>
          <w:szCs w:val="20"/>
        </w:rPr>
        <w:t>ộ</w:t>
      </w:r>
      <w:r w:rsidRPr="00A677DC">
        <w:rPr>
          <w:rFonts w:ascii="Arial" w:hAnsi="Arial" w:cs="Arial"/>
          <w:sz w:val="20"/>
          <w:szCs w:val="20"/>
        </w:rPr>
        <w:t xml:space="preserve">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c</w:t>
      </w:r>
      <w:r w:rsidRPr="00A677DC">
        <w:rPr>
          <w:rFonts w:ascii="Arial" w:hAnsi="Arial" w:cs="Arial"/>
          <w:sz w:val="20"/>
          <w:szCs w:val="20"/>
        </w:rPr>
        <w:t>ấ</w:t>
      </w:r>
      <w:r w:rsidRPr="00A677DC">
        <w:rPr>
          <w:rFonts w:ascii="Arial" w:hAnsi="Arial" w:cs="Arial"/>
          <w:sz w:val="20"/>
          <w:szCs w:val="20"/>
        </w:rPr>
        <w:t xml:space="preserve">p </w:t>
      </w:r>
      <w:r w:rsidRPr="00A677DC">
        <w:rPr>
          <w:rFonts w:ascii="Arial" w:hAnsi="Arial" w:cs="Arial"/>
          <w:sz w:val="20"/>
          <w:szCs w:val="20"/>
        </w:rPr>
        <w:t>phép và hi</w:t>
      </w:r>
      <w:r w:rsidRPr="00A677DC">
        <w:rPr>
          <w:rFonts w:ascii="Arial" w:hAnsi="Arial" w:cs="Arial"/>
          <w:sz w:val="20"/>
          <w:szCs w:val="20"/>
        </w:rPr>
        <w:t>ệ</w:t>
      </w:r>
      <w:r w:rsidRPr="00A677DC">
        <w:rPr>
          <w:rFonts w:ascii="Arial" w:hAnsi="Arial" w:cs="Arial"/>
          <w:sz w:val="20"/>
          <w:szCs w:val="20"/>
        </w:rPr>
        <w:t>n t</w:t>
      </w:r>
      <w:r w:rsidRPr="00A677DC">
        <w:rPr>
          <w:rFonts w:ascii="Arial" w:hAnsi="Arial" w:cs="Arial"/>
          <w:sz w:val="20"/>
          <w:szCs w:val="20"/>
        </w:rPr>
        <w:t>ạ</w:t>
      </w:r>
      <w:r w:rsidRPr="00A677DC">
        <w:rPr>
          <w:rFonts w:ascii="Arial" w:hAnsi="Arial" w:cs="Arial"/>
          <w:sz w:val="20"/>
          <w:szCs w:val="20"/>
        </w:rPr>
        <w:t>i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(b</w:t>
      </w:r>
      <w:r w:rsidRPr="00A677DC">
        <w:rPr>
          <w:rFonts w:ascii="Arial" w:hAnsi="Arial" w:cs="Arial"/>
          <w:sz w:val="20"/>
          <w:szCs w:val="20"/>
        </w:rPr>
        <w:t>ả</w:t>
      </w:r>
      <w:r w:rsidRPr="00A677DC">
        <w:rPr>
          <w:rFonts w:ascii="Arial" w:hAnsi="Arial" w:cs="Arial"/>
          <w:sz w:val="20"/>
          <w:szCs w:val="20"/>
        </w:rPr>
        <w:t>n chính ho</w:t>
      </w:r>
      <w:r w:rsidRPr="00A677DC">
        <w:rPr>
          <w:rFonts w:ascii="Arial" w:hAnsi="Arial" w:cs="Arial"/>
          <w:sz w:val="20"/>
          <w:szCs w:val="20"/>
        </w:rPr>
        <w:t>ặ</w:t>
      </w: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n sao y).</w:t>
      </w:r>
    </w:p>
    <w:p w14:paraId="064166B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9.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có trách nhi</w:t>
      </w:r>
      <w:r w:rsidRPr="00A677DC">
        <w:rPr>
          <w:rFonts w:ascii="Arial" w:hAnsi="Arial" w:cs="Arial"/>
          <w:sz w:val="20"/>
          <w:szCs w:val="20"/>
        </w:rPr>
        <w:t>ệ</w:t>
      </w:r>
      <w:r w:rsidRPr="00A677DC">
        <w:rPr>
          <w:rFonts w:ascii="Arial" w:hAnsi="Arial" w:cs="Arial"/>
          <w:sz w:val="20"/>
          <w:szCs w:val="20"/>
        </w:rPr>
        <w:t>m xem xét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 xml:space="preserve">c, cá nhân khi đáp </w:t>
      </w:r>
      <w:r w:rsidRPr="00A677DC">
        <w:rPr>
          <w:rFonts w:ascii="Arial" w:hAnsi="Arial" w:cs="Arial"/>
          <w:sz w:val="20"/>
          <w:szCs w:val="20"/>
        </w:rPr>
        <w:t>ứ</w:t>
      </w:r>
      <w:r w:rsidRPr="00A677DC">
        <w:rPr>
          <w:rFonts w:ascii="Arial" w:hAnsi="Arial" w:cs="Arial"/>
          <w:sz w:val="20"/>
          <w:szCs w:val="20"/>
        </w:rPr>
        <w:t>ng đ</w:t>
      </w:r>
      <w:r w:rsidRPr="00A677DC">
        <w:rPr>
          <w:rFonts w:ascii="Arial" w:hAnsi="Arial" w:cs="Arial"/>
          <w:sz w:val="20"/>
          <w:szCs w:val="20"/>
        </w:rPr>
        <w:t>ủ</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qu</w:t>
      </w:r>
      <w:r w:rsidRPr="00A677DC">
        <w:rPr>
          <w:rFonts w:ascii="Arial" w:hAnsi="Arial" w:cs="Arial"/>
          <w:sz w:val="20"/>
          <w:szCs w:val="20"/>
        </w:rPr>
        <w:t>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này.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đã h</w:t>
      </w:r>
      <w:r w:rsidRPr="00A677DC">
        <w:rPr>
          <w:rFonts w:ascii="Arial" w:hAnsi="Arial" w:cs="Arial"/>
          <w:sz w:val="20"/>
          <w:szCs w:val="20"/>
        </w:rPr>
        <w:t>ế</w:t>
      </w:r>
      <w:r w:rsidRPr="00A677DC">
        <w:rPr>
          <w:rFonts w:ascii="Arial" w:hAnsi="Arial" w:cs="Arial"/>
          <w:sz w:val="20"/>
          <w:szCs w:val="20"/>
        </w:rPr>
        <w:t>t hi</w:t>
      </w:r>
      <w:r w:rsidRPr="00A677DC">
        <w:rPr>
          <w:rFonts w:ascii="Arial" w:hAnsi="Arial" w:cs="Arial"/>
          <w:sz w:val="20"/>
          <w:szCs w:val="20"/>
        </w:rPr>
        <w:t>ệ</w:t>
      </w:r>
      <w:r w:rsidRPr="00A677DC">
        <w:rPr>
          <w:rFonts w:ascii="Arial" w:hAnsi="Arial" w:cs="Arial"/>
          <w:sz w:val="20"/>
          <w:szCs w:val="20"/>
        </w:rPr>
        <w:t>u l</w:t>
      </w:r>
      <w:r w:rsidRPr="00A677DC">
        <w:rPr>
          <w:rFonts w:ascii="Arial" w:hAnsi="Arial" w:cs="Arial"/>
          <w:sz w:val="20"/>
          <w:szCs w:val="20"/>
        </w:rPr>
        <w:t>ự</w:t>
      </w:r>
      <w:r w:rsidRPr="00A677DC">
        <w:rPr>
          <w:rFonts w:ascii="Arial" w:hAnsi="Arial" w:cs="Arial"/>
          <w:sz w:val="20"/>
          <w:szCs w:val="20"/>
        </w:rPr>
        <w:t>c nhưng chưa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gia h</w:t>
      </w:r>
      <w:r w:rsidRPr="00A677DC">
        <w:rPr>
          <w:rFonts w:ascii="Arial" w:hAnsi="Arial" w:cs="Arial"/>
          <w:sz w:val="20"/>
          <w:szCs w:val="20"/>
        </w:rPr>
        <w:t>ạ</w:t>
      </w:r>
      <w:r w:rsidRPr="00A677DC">
        <w:rPr>
          <w:rFonts w:ascii="Arial" w:hAnsi="Arial" w:cs="Arial"/>
          <w:sz w:val="20"/>
          <w:szCs w:val="20"/>
        </w:rPr>
        <w:t>n k</w:t>
      </w:r>
      <w:r w:rsidRPr="00A677DC">
        <w:rPr>
          <w:rFonts w:ascii="Arial" w:hAnsi="Arial" w:cs="Arial"/>
          <w:sz w:val="20"/>
          <w:szCs w:val="20"/>
        </w:rPr>
        <w:t>ế</w:t>
      </w:r>
      <w:r w:rsidRPr="00A677DC">
        <w:rPr>
          <w:rFonts w:ascii="Arial" w:hAnsi="Arial" w:cs="Arial"/>
          <w:sz w:val="20"/>
          <w:szCs w:val="20"/>
        </w:rPr>
        <w:t>t h</w:t>
      </w:r>
      <w:r w:rsidRPr="00A677DC">
        <w:rPr>
          <w:rFonts w:ascii="Arial" w:hAnsi="Arial" w:cs="Arial"/>
          <w:sz w:val="20"/>
          <w:szCs w:val="20"/>
        </w:rPr>
        <w:t>ợ</w:t>
      </w:r>
      <w:r w:rsidRPr="00A677DC">
        <w:rPr>
          <w:rFonts w:ascii="Arial" w:hAnsi="Arial" w:cs="Arial"/>
          <w:sz w:val="20"/>
          <w:szCs w:val="20"/>
        </w:rPr>
        <w:t>p v</w:t>
      </w:r>
      <w:r w:rsidRPr="00A677DC">
        <w:rPr>
          <w:rFonts w:ascii="Arial" w:hAnsi="Arial" w:cs="Arial"/>
          <w:sz w:val="20"/>
          <w:szCs w:val="20"/>
        </w:rPr>
        <w:t>ớ</w:t>
      </w:r>
      <w:r w:rsidRPr="00A677DC">
        <w:rPr>
          <w:rFonts w:ascii="Arial" w:hAnsi="Arial" w:cs="Arial"/>
          <w:sz w:val="20"/>
          <w:szCs w:val="20"/>
        </w:rPr>
        <w:t>i vi</w:t>
      </w:r>
      <w:r w:rsidRPr="00A677DC">
        <w:rPr>
          <w:rFonts w:ascii="Arial" w:hAnsi="Arial" w:cs="Arial"/>
          <w:sz w:val="20"/>
          <w:szCs w:val="20"/>
        </w:rPr>
        <w:t>ệ</w:t>
      </w:r>
      <w:r w:rsidRPr="00A677DC">
        <w:rPr>
          <w:rFonts w:ascii="Arial" w:hAnsi="Arial" w:cs="Arial"/>
          <w:sz w:val="20"/>
          <w:szCs w:val="20"/>
        </w:rPr>
        <w:t>c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theo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w:t>
      </w:r>
      <w:r w:rsidRPr="00A677DC">
        <w:rPr>
          <w:rFonts w:ascii="Arial" w:hAnsi="Arial" w:cs="Arial"/>
          <w:sz w:val="20"/>
          <w:szCs w:val="20"/>
        </w:rPr>
        <w:t>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khoáng s</w:t>
      </w:r>
      <w:r w:rsidRPr="00A677DC">
        <w:rPr>
          <w:rFonts w:ascii="Arial" w:hAnsi="Arial" w:cs="Arial"/>
          <w:sz w:val="20"/>
          <w:szCs w:val="20"/>
        </w:rPr>
        <w:t>ả</w:t>
      </w:r>
      <w:r w:rsidRPr="00A677DC">
        <w:rPr>
          <w:rFonts w:ascii="Arial" w:hAnsi="Arial" w:cs="Arial"/>
          <w:sz w:val="20"/>
          <w:szCs w:val="20"/>
        </w:rPr>
        <w:t>n.</w:t>
      </w:r>
    </w:p>
    <w:p w14:paraId="160E4A2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65. Tr</w:t>
      </w:r>
      <w:r w:rsidRPr="00A677DC">
        <w:rPr>
          <w:rFonts w:ascii="Arial" w:hAnsi="Arial" w:cs="Arial"/>
          <w:b/>
          <w:sz w:val="20"/>
          <w:szCs w:val="20"/>
        </w:rPr>
        <w:t>ả</w:t>
      </w:r>
      <w:r w:rsidRPr="00A677DC">
        <w:rPr>
          <w:rFonts w:ascii="Arial" w:hAnsi="Arial" w:cs="Arial"/>
          <w:b/>
          <w:sz w:val="20"/>
          <w:szCs w:val="20"/>
        </w:rPr>
        <w:t xml:space="preserve"> l</w:t>
      </w:r>
      <w:r w:rsidRPr="00A677DC">
        <w:rPr>
          <w:rFonts w:ascii="Arial" w:hAnsi="Arial" w:cs="Arial"/>
          <w:b/>
          <w:sz w:val="20"/>
          <w:szCs w:val="20"/>
        </w:rPr>
        <w:t>ạ</w:t>
      </w:r>
      <w:r w:rsidRPr="00A677DC">
        <w:rPr>
          <w:rFonts w:ascii="Arial" w:hAnsi="Arial" w:cs="Arial"/>
          <w:b/>
          <w:sz w:val="20"/>
          <w:szCs w:val="20"/>
        </w:rPr>
        <w:t>i gi</w:t>
      </w:r>
      <w:r w:rsidRPr="00A677DC">
        <w:rPr>
          <w:rFonts w:ascii="Arial" w:hAnsi="Arial" w:cs="Arial"/>
          <w:b/>
          <w:sz w:val="20"/>
          <w:szCs w:val="20"/>
        </w:rPr>
        <w:t>ấ</w:t>
      </w:r>
      <w:r w:rsidRPr="00A677DC">
        <w:rPr>
          <w:rFonts w:ascii="Arial" w:hAnsi="Arial" w:cs="Arial"/>
          <w:b/>
          <w:sz w:val="20"/>
          <w:szCs w:val="20"/>
        </w:rPr>
        <w:t>y phép khai thác khoáng s</w:t>
      </w:r>
      <w:r w:rsidRPr="00A677DC">
        <w:rPr>
          <w:rFonts w:ascii="Arial" w:hAnsi="Arial" w:cs="Arial"/>
          <w:b/>
          <w:sz w:val="20"/>
          <w:szCs w:val="20"/>
        </w:rPr>
        <w:t>ả</w:t>
      </w:r>
      <w:r w:rsidRPr="00A677DC">
        <w:rPr>
          <w:rFonts w:ascii="Arial" w:hAnsi="Arial" w:cs="Arial"/>
          <w:b/>
          <w:sz w:val="20"/>
          <w:szCs w:val="20"/>
        </w:rPr>
        <w:t>n</w:t>
      </w:r>
    </w:p>
    <w:p w14:paraId="3D3EB10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1.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xem xét cho phép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 xml:space="preserve">n khi đáp </w:t>
      </w:r>
      <w:r w:rsidRPr="00A677DC">
        <w:rPr>
          <w:rFonts w:ascii="Arial" w:hAnsi="Arial" w:cs="Arial"/>
          <w:sz w:val="20"/>
          <w:szCs w:val="20"/>
        </w:rPr>
        <w:t>ứ</w:t>
      </w:r>
      <w:r w:rsidRPr="00A677DC">
        <w:rPr>
          <w:rFonts w:ascii="Arial" w:hAnsi="Arial" w:cs="Arial"/>
          <w:sz w:val="20"/>
          <w:szCs w:val="20"/>
        </w:rPr>
        <w:t>ng đ</w:t>
      </w:r>
      <w:r w:rsidRPr="00A677DC">
        <w:rPr>
          <w:rFonts w:ascii="Arial" w:hAnsi="Arial" w:cs="Arial"/>
          <w:sz w:val="20"/>
          <w:szCs w:val="20"/>
        </w:rPr>
        <w:t>ủ</w:t>
      </w:r>
      <w:r w:rsidRPr="00A677DC">
        <w:rPr>
          <w:rFonts w:ascii="Arial" w:hAnsi="Arial" w:cs="Arial"/>
          <w:sz w:val="20"/>
          <w:szCs w:val="20"/>
        </w:rPr>
        <w:t xml:space="preserve"> các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sau:</w:t>
      </w:r>
    </w:p>
    <w:p w14:paraId="291B0A2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phép khai thác khoáng</w:t>
      </w:r>
      <w:r w:rsidRPr="00A677DC">
        <w:rPr>
          <w:rFonts w:ascii="Arial" w:hAnsi="Arial" w:cs="Arial"/>
          <w:sz w:val="20"/>
          <w:szCs w:val="20"/>
        </w:rPr>
        <w:t xml:space="preserve"> s</w:t>
      </w:r>
      <w:r w:rsidRPr="00A677DC">
        <w:rPr>
          <w:rFonts w:ascii="Arial" w:hAnsi="Arial" w:cs="Arial"/>
          <w:sz w:val="20"/>
          <w:szCs w:val="20"/>
        </w:rPr>
        <w:t>ả</w:t>
      </w:r>
      <w:r w:rsidRPr="00A677DC">
        <w:rPr>
          <w:rFonts w:ascii="Arial" w:hAnsi="Arial" w:cs="Arial"/>
          <w:sz w:val="20"/>
          <w:szCs w:val="20"/>
        </w:rPr>
        <w:t>n không có nhu c</w:t>
      </w:r>
      <w:r w:rsidRPr="00A677DC">
        <w:rPr>
          <w:rFonts w:ascii="Arial" w:hAnsi="Arial" w:cs="Arial"/>
          <w:sz w:val="20"/>
          <w:szCs w:val="20"/>
        </w:rPr>
        <w:t>ầ</w:t>
      </w:r>
      <w:r w:rsidRPr="00A677DC">
        <w:rPr>
          <w:rFonts w:ascii="Arial" w:hAnsi="Arial" w:cs="Arial"/>
          <w:sz w:val="20"/>
          <w:szCs w:val="20"/>
        </w:rPr>
        <w:t>u ti</w:t>
      </w:r>
      <w:r w:rsidRPr="00A677DC">
        <w:rPr>
          <w:rFonts w:ascii="Arial" w:hAnsi="Arial" w:cs="Arial"/>
          <w:sz w:val="20"/>
          <w:szCs w:val="20"/>
        </w:rPr>
        <w:t>ế</w:t>
      </w:r>
      <w:r w:rsidRPr="00A677DC">
        <w:rPr>
          <w:rFonts w:ascii="Arial" w:hAnsi="Arial" w:cs="Arial"/>
          <w:sz w:val="20"/>
          <w:szCs w:val="20"/>
        </w:rPr>
        <w:t>p t</w:t>
      </w:r>
      <w:r w:rsidRPr="00A677DC">
        <w:rPr>
          <w:rFonts w:ascii="Arial" w:hAnsi="Arial" w:cs="Arial"/>
          <w:sz w:val="20"/>
          <w:szCs w:val="20"/>
        </w:rPr>
        <w:t>ụ</w:t>
      </w:r>
      <w:r w:rsidRPr="00A677DC">
        <w:rPr>
          <w:rFonts w:ascii="Arial" w:hAnsi="Arial" w:cs="Arial"/>
          <w:sz w:val="20"/>
          <w:szCs w:val="20"/>
        </w:rPr>
        <w:t>c khai thác khoáng s</w:t>
      </w:r>
      <w:r w:rsidRPr="00A677DC">
        <w:rPr>
          <w:rFonts w:ascii="Arial" w:hAnsi="Arial" w:cs="Arial"/>
          <w:sz w:val="20"/>
          <w:szCs w:val="20"/>
        </w:rPr>
        <w:t>ả</w:t>
      </w:r>
      <w:r w:rsidRPr="00A677DC">
        <w:rPr>
          <w:rFonts w:ascii="Arial" w:hAnsi="Arial" w:cs="Arial"/>
          <w:sz w:val="20"/>
          <w:szCs w:val="20"/>
        </w:rPr>
        <w:t>n;</w:t>
      </w:r>
    </w:p>
    <w:p w14:paraId="0D6055A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Đã n</w:t>
      </w:r>
      <w:r w:rsidRPr="00A677DC">
        <w:rPr>
          <w:rFonts w:ascii="Arial" w:hAnsi="Arial" w:cs="Arial"/>
          <w:sz w:val="20"/>
          <w:szCs w:val="20"/>
        </w:rPr>
        <w:t>ộ</w:t>
      </w:r>
      <w:r w:rsidRPr="00A677DC">
        <w:rPr>
          <w:rFonts w:ascii="Arial" w:hAnsi="Arial" w:cs="Arial"/>
          <w:sz w:val="20"/>
          <w:szCs w:val="20"/>
        </w:rPr>
        <w:t>p đ</w:t>
      </w:r>
      <w:r w:rsidRPr="00A677DC">
        <w:rPr>
          <w:rFonts w:ascii="Arial" w:hAnsi="Arial" w:cs="Arial"/>
          <w:sz w:val="20"/>
          <w:szCs w:val="20"/>
        </w:rPr>
        <w:t>ủ</w:t>
      </w:r>
      <w:r w:rsidRPr="00A677DC">
        <w:rPr>
          <w:rFonts w:ascii="Arial" w:hAnsi="Arial" w:cs="Arial"/>
          <w:sz w:val="20"/>
          <w:szCs w:val="20"/>
        </w:rPr>
        <w:t xml:space="preserve">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này.</w:t>
      </w:r>
    </w:p>
    <w:p w14:paraId="43C1B97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này,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w:t>
      </w:r>
      <w:r w:rsidRPr="00A677DC">
        <w:rPr>
          <w:rFonts w:ascii="Arial" w:hAnsi="Arial" w:cs="Arial"/>
          <w:sz w:val="20"/>
          <w:szCs w:val="20"/>
        </w:rPr>
        <w:t xml:space="preserve"> bao g</w:t>
      </w:r>
      <w:r w:rsidRPr="00A677DC">
        <w:rPr>
          <w:rFonts w:ascii="Arial" w:hAnsi="Arial" w:cs="Arial"/>
          <w:sz w:val="20"/>
          <w:szCs w:val="20"/>
        </w:rPr>
        <w:t>ồ</w:t>
      </w:r>
      <w:r w:rsidRPr="00A677DC">
        <w:rPr>
          <w:rFonts w:ascii="Arial" w:hAnsi="Arial" w:cs="Arial"/>
          <w:sz w:val="20"/>
          <w:szCs w:val="20"/>
        </w:rPr>
        <w:t>m:</w:t>
      </w:r>
    </w:p>
    <w:p w14:paraId="79F4B1A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Văn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chính);</w:t>
      </w:r>
    </w:p>
    <w:p w14:paraId="3B4FCF3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chính);</w:t>
      </w:r>
    </w:p>
    <w:p w14:paraId="7FCE88A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ồ</w:t>
      </w:r>
      <w:r w:rsidRPr="00A677DC">
        <w:rPr>
          <w:rFonts w:ascii="Arial" w:hAnsi="Arial" w:cs="Arial"/>
          <w:sz w:val="20"/>
          <w:szCs w:val="20"/>
        </w:rPr>
        <w:t xml:space="preserve"> hi</w:t>
      </w:r>
      <w:r w:rsidRPr="00A677DC">
        <w:rPr>
          <w:rFonts w:ascii="Arial" w:hAnsi="Arial" w:cs="Arial"/>
          <w:sz w:val="20"/>
          <w:szCs w:val="20"/>
        </w:rPr>
        <w:t>ệ</w:t>
      </w:r>
      <w:r w:rsidRPr="00A677DC">
        <w:rPr>
          <w:rFonts w:ascii="Arial" w:hAnsi="Arial" w:cs="Arial"/>
          <w:sz w:val="20"/>
          <w:szCs w:val="20"/>
        </w:rPr>
        <w:t>n tr</w:t>
      </w:r>
      <w:r w:rsidRPr="00A677DC">
        <w:rPr>
          <w:rFonts w:ascii="Arial" w:hAnsi="Arial" w:cs="Arial"/>
          <w:sz w:val="20"/>
          <w:szCs w:val="20"/>
        </w:rPr>
        <w:t>ạ</w:t>
      </w:r>
      <w:r w:rsidRPr="00A677DC">
        <w:rPr>
          <w:rFonts w:ascii="Arial" w:hAnsi="Arial" w:cs="Arial"/>
          <w:sz w:val="20"/>
          <w:szCs w:val="20"/>
        </w:rPr>
        <w:t>ng khu v</w:t>
      </w:r>
      <w:r w:rsidRPr="00A677DC">
        <w:rPr>
          <w:rFonts w:ascii="Arial" w:hAnsi="Arial" w:cs="Arial"/>
          <w:sz w:val="20"/>
          <w:szCs w:val="20"/>
        </w:rPr>
        <w:t>ự</w:t>
      </w:r>
      <w:r w:rsidRPr="00A677DC">
        <w:rPr>
          <w:rFonts w:ascii="Arial" w:hAnsi="Arial" w:cs="Arial"/>
          <w:sz w:val="20"/>
          <w:szCs w:val="20"/>
        </w:rPr>
        <w:t>c khai thác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(b</w:t>
      </w:r>
      <w:r w:rsidRPr="00A677DC">
        <w:rPr>
          <w:rFonts w:ascii="Arial" w:hAnsi="Arial" w:cs="Arial"/>
          <w:sz w:val="20"/>
          <w:szCs w:val="20"/>
        </w:rPr>
        <w:t>ả</w:t>
      </w:r>
      <w:r w:rsidRPr="00A677DC">
        <w:rPr>
          <w:rFonts w:ascii="Arial" w:hAnsi="Arial" w:cs="Arial"/>
          <w:sz w:val="20"/>
          <w:szCs w:val="20"/>
        </w:rPr>
        <w:t>n chính);</w:t>
      </w:r>
    </w:p>
    <w:p w14:paraId="315DC75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Đ</w:t>
      </w:r>
      <w:r w:rsidRPr="00A677DC">
        <w:rPr>
          <w:rFonts w:ascii="Arial" w:hAnsi="Arial" w:cs="Arial"/>
          <w:sz w:val="20"/>
          <w:szCs w:val="20"/>
        </w:rPr>
        <w:t>ề</w:t>
      </w:r>
      <w:r w:rsidRPr="00A677DC">
        <w:rPr>
          <w:rFonts w:ascii="Arial" w:hAnsi="Arial" w:cs="Arial"/>
          <w:sz w:val="20"/>
          <w:szCs w:val="20"/>
        </w:rPr>
        <w:t xml:space="preserve">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phương án</w:t>
      </w:r>
      <w:r w:rsidRPr="00A677DC">
        <w:rPr>
          <w:rFonts w:ascii="Arial" w:hAnsi="Arial" w:cs="Arial"/>
          <w:sz w:val="20"/>
          <w:szCs w:val="20"/>
        </w:rPr>
        <w:t xml:space="preserve">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khu v</w:t>
      </w:r>
      <w:r w:rsidRPr="00A677DC">
        <w:rPr>
          <w:rFonts w:ascii="Arial" w:hAnsi="Arial" w:cs="Arial"/>
          <w:sz w:val="20"/>
          <w:szCs w:val="20"/>
        </w:rPr>
        <w:t>ự</w:t>
      </w:r>
      <w:r w:rsidRPr="00A677DC">
        <w:rPr>
          <w:rFonts w:ascii="Arial" w:hAnsi="Arial" w:cs="Arial"/>
          <w:sz w:val="20"/>
          <w:szCs w:val="20"/>
        </w:rPr>
        <w:t>c khai thác (b</w:t>
      </w:r>
      <w:r w:rsidRPr="00A677DC">
        <w:rPr>
          <w:rFonts w:ascii="Arial" w:hAnsi="Arial" w:cs="Arial"/>
          <w:sz w:val="20"/>
          <w:szCs w:val="20"/>
        </w:rPr>
        <w:t>ả</w:t>
      </w:r>
      <w:r w:rsidRPr="00A677DC">
        <w:rPr>
          <w:rFonts w:ascii="Arial" w:hAnsi="Arial" w:cs="Arial"/>
          <w:sz w:val="20"/>
          <w:szCs w:val="20"/>
        </w:rPr>
        <w:t>n chính);</w:t>
      </w:r>
    </w:p>
    <w:p w14:paraId="75B5F9F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đ)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khai thác tính t</w:t>
      </w:r>
      <w:r w:rsidRPr="00A677DC">
        <w:rPr>
          <w:rFonts w:ascii="Arial" w:hAnsi="Arial" w:cs="Arial"/>
          <w:sz w:val="20"/>
          <w:szCs w:val="20"/>
        </w:rPr>
        <w:t>ừ</w:t>
      </w:r>
      <w:r w:rsidRPr="00A677DC">
        <w:rPr>
          <w:rFonts w:ascii="Arial" w:hAnsi="Arial" w:cs="Arial"/>
          <w:sz w:val="20"/>
          <w:szCs w:val="20"/>
        </w:rPr>
        <w:t xml:space="preserve">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c</w:t>
      </w:r>
      <w:r w:rsidRPr="00A677DC">
        <w:rPr>
          <w:rFonts w:ascii="Arial" w:hAnsi="Arial" w:cs="Arial"/>
          <w:sz w:val="20"/>
          <w:szCs w:val="20"/>
        </w:rPr>
        <w:t>ấ</w:t>
      </w:r>
      <w:r w:rsidRPr="00A677DC">
        <w:rPr>
          <w:rFonts w:ascii="Arial" w:hAnsi="Arial" w:cs="Arial"/>
          <w:sz w:val="20"/>
          <w:szCs w:val="20"/>
        </w:rPr>
        <w:t>p phép đ</w:t>
      </w:r>
      <w:r w:rsidRPr="00A677DC">
        <w:rPr>
          <w:rFonts w:ascii="Arial" w:hAnsi="Arial" w:cs="Arial"/>
          <w:sz w:val="20"/>
          <w:szCs w:val="20"/>
        </w:rPr>
        <w:t>ế</w:t>
      </w:r>
      <w:r w:rsidRPr="00A677DC">
        <w:rPr>
          <w:rFonts w:ascii="Arial" w:hAnsi="Arial" w:cs="Arial"/>
          <w:sz w:val="20"/>
          <w:szCs w:val="20"/>
        </w:rPr>
        <w:t>n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n</w:t>
      </w:r>
      <w:r w:rsidRPr="00A677DC">
        <w:rPr>
          <w:rFonts w:ascii="Arial" w:hAnsi="Arial" w:cs="Arial"/>
          <w:sz w:val="20"/>
          <w:szCs w:val="20"/>
        </w:rPr>
        <w:t>ộ</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(b</w:t>
      </w:r>
      <w:r w:rsidRPr="00A677DC">
        <w:rPr>
          <w:rFonts w:ascii="Arial" w:hAnsi="Arial" w:cs="Arial"/>
          <w:sz w:val="20"/>
          <w:szCs w:val="20"/>
        </w:rPr>
        <w:t>ả</w:t>
      </w:r>
      <w:r w:rsidRPr="00A677DC">
        <w:rPr>
          <w:rFonts w:ascii="Arial" w:hAnsi="Arial" w:cs="Arial"/>
          <w:sz w:val="20"/>
          <w:szCs w:val="20"/>
        </w:rPr>
        <w:t>n chính ho</w:t>
      </w:r>
      <w:r w:rsidRPr="00A677DC">
        <w:rPr>
          <w:rFonts w:ascii="Arial" w:hAnsi="Arial" w:cs="Arial"/>
          <w:sz w:val="20"/>
          <w:szCs w:val="20"/>
        </w:rPr>
        <w:t>ặ</w:t>
      </w: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n sao y);</w:t>
      </w:r>
    </w:p>
    <w:p w14:paraId="6142BDD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e) Các văn b</w:t>
      </w:r>
      <w:r w:rsidRPr="00A677DC">
        <w:rPr>
          <w:rFonts w:ascii="Arial" w:hAnsi="Arial" w:cs="Arial"/>
          <w:sz w:val="20"/>
          <w:szCs w:val="20"/>
        </w:rPr>
        <w:t>ả</w:t>
      </w:r>
      <w:r w:rsidRPr="00A677DC">
        <w:rPr>
          <w:rFonts w:ascii="Arial" w:hAnsi="Arial" w:cs="Arial"/>
          <w:sz w:val="20"/>
          <w:szCs w:val="20"/>
        </w:rPr>
        <w:t>n, tài li</w:t>
      </w:r>
      <w:r w:rsidRPr="00A677DC">
        <w:rPr>
          <w:rFonts w:ascii="Arial" w:hAnsi="Arial" w:cs="Arial"/>
          <w:sz w:val="20"/>
          <w:szCs w:val="20"/>
        </w:rPr>
        <w:t>ệ</w:t>
      </w:r>
      <w:r w:rsidRPr="00A677DC">
        <w:rPr>
          <w:rFonts w:ascii="Arial" w:hAnsi="Arial" w:cs="Arial"/>
          <w:sz w:val="20"/>
          <w:szCs w:val="20"/>
        </w:rPr>
        <w:t>u ch</w:t>
      </w:r>
      <w:r w:rsidRPr="00A677DC">
        <w:rPr>
          <w:rFonts w:ascii="Arial" w:hAnsi="Arial" w:cs="Arial"/>
          <w:sz w:val="20"/>
          <w:szCs w:val="20"/>
        </w:rPr>
        <w:t>ứ</w:t>
      </w:r>
      <w:r w:rsidRPr="00A677DC">
        <w:rPr>
          <w:rFonts w:ascii="Arial" w:hAnsi="Arial" w:cs="Arial"/>
          <w:sz w:val="20"/>
          <w:szCs w:val="20"/>
        </w:rPr>
        <w:t>ng minh vi</w:t>
      </w:r>
      <w:r w:rsidRPr="00A677DC">
        <w:rPr>
          <w:rFonts w:ascii="Arial" w:hAnsi="Arial" w:cs="Arial"/>
          <w:sz w:val="20"/>
          <w:szCs w:val="20"/>
        </w:rPr>
        <w:t>ệ</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nghĩa v</w:t>
      </w:r>
      <w:r w:rsidRPr="00A677DC">
        <w:rPr>
          <w:rFonts w:ascii="Arial" w:hAnsi="Arial" w:cs="Arial"/>
          <w:sz w:val="20"/>
          <w:szCs w:val="20"/>
        </w:rPr>
        <w:t>ụ</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w:t>
      </w:r>
      <w:r w:rsidRPr="00A677DC">
        <w:rPr>
          <w:rFonts w:ascii="Arial" w:hAnsi="Arial" w:cs="Arial"/>
          <w:sz w:val="20"/>
          <w:szCs w:val="20"/>
        </w:rPr>
        <w:t>á nhân khai thác khoáng s</w:t>
      </w:r>
      <w:r w:rsidRPr="00A677DC">
        <w:rPr>
          <w:rFonts w:ascii="Arial" w:hAnsi="Arial" w:cs="Arial"/>
          <w:sz w:val="20"/>
          <w:szCs w:val="20"/>
        </w:rPr>
        <w:t>ả</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tính t</w:t>
      </w:r>
      <w:r w:rsidRPr="00A677DC">
        <w:rPr>
          <w:rFonts w:ascii="Arial" w:hAnsi="Arial" w:cs="Arial"/>
          <w:sz w:val="20"/>
          <w:szCs w:val="20"/>
        </w:rPr>
        <w:t>ừ</w:t>
      </w:r>
      <w:r w:rsidRPr="00A677DC">
        <w:rPr>
          <w:rFonts w:ascii="Arial" w:hAnsi="Arial" w:cs="Arial"/>
          <w:sz w:val="20"/>
          <w:szCs w:val="20"/>
        </w:rPr>
        <w:t xml:space="preserve">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n</w:t>
      </w:r>
      <w:r w:rsidRPr="00A677DC">
        <w:rPr>
          <w:rFonts w:ascii="Arial" w:hAnsi="Arial" w:cs="Arial"/>
          <w:sz w:val="20"/>
          <w:szCs w:val="20"/>
        </w:rPr>
        <w:t>ộ</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chính ho</w:t>
      </w:r>
      <w:r w:rsidRPr="00A677DC">
        <w:rPr>
          <w:rFonts w:ascii="Arial" w:hAnsi="Arial" w:cs="Arial"/>
          <w:sz w:val="20"/>
          <w:szCs w:val="20"/>
        </w:rPr>
        <w:t>ặ</w:t>
      </w: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n sao y).</w:t>
      </w:r>
    </w:p>
    <w:p w14:paraId="58799D9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c kho</w:t>
      </w:r>
      <w:r w:rsidRPr="00A677DC">
        <w:rPr>
          <w:rFonts w:ascii="Arial" w:hAnsi="Arial" w:cs="Arial"/>
          <w:sz w:val="20"/>
          <w:szCs w:val="20"/>
        </w:rPr>
        <w:t>ả</w:t>
      </w:r>
      <w:r w:rsidRPr="00A677DC">
        <w:rPr>
          <w:rFonts w:ascii="Arial" w:hAnsi="Arial" w:cs="Arial"/>
          <w:sz w:val="20"/>
          <w:szCs w:val="20"/>
        </w:rPr>
        <w:t>n 4 Đi</w:t>
      </w:r>
      <w:r w:rsidRPr="00A677DC">
        <w:rPr>
          <w:rFonts w:ascii="Arial" w:hAnsi="Arial" w:cs="Arial"/>
          <w:sz w:val="20"/>
          <w:szCs w:val="20"/>
        </w:rPr>
        <w:t>ề</w:t>
      </w:r>
      <w:r w:rsidRPr="00A677DC">
        <w:rPr>
          <w:rFonts w:ascii="Arial" w:hAnsi="Arial" w:cs="Arial"/>
          <w:sz w:val="20"/>
          <w:szCs w:val="20"/>
        </w:rPr>
        <w:t xml:space="preserve">u 82 </w:t>
      </w:r>
      <w:r w:rsidRPr="00A677DC">
        <w:rPr>
          <w:rFonts w:ascii="Arial" w:hAnsi="Arial" w:cs="Arial"/>
          <w:sz w:val="20"/>
          <w:szCs w:val="20"/>
        </w:rPr>
        <w:t>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bao g</w:t>
      </w:r>
      <w:r w:rsidRPr="00A677DC">
        <w:rPr>
          <w:rFonts w:ascii="Arial" w:hAnsi="Arial" w:cs="Arial"/>
          <w:sz w:val="20"/>
          <w:szCs w:val="20"/>
        </w:rPr>
        <w:t>ồ</w:t>
      </w:r>
      <w:r w:rsidRPr="00A677DC">
        <w:rPr>
          <w:rFonts w:ascii="Arial" w:hAnsi="Arial" w:cs="Arial"/>
          <w:sz w:val="20"/>
          <w:szCs w:val="20"/>
        </w:rPr>
        <w:t>m:</w:t>
      </w:r>
    </w:p>
    <w:p w14:paraId="4C9EDA4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Văn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trong đó nêu rõ lý do chưa ti</w:t>
      </w:r>
      <w:r w:rsidRPr="00A677DC">
        <w:rPr>
          <w:rFonts w:ascii="Arial" w:hAnsi="Arial" w:cs="Arial"/>
          <w:sz w:val="20"/>
          <w:szCs w:val="20"/>
        </w:rPr>
        <w:t>ế</w:t>
      </w:r>
      <w:r w:rsidRPr="00A677DC">
        <w:rPr>
          <w:rFonts w:ascii="Arial" w:hAnsi="Arial" w:cs="Arial"/>
          <w:sz w:val="20"/>
          <w:szCs w:val="20"/>
        </w:rPr>
        <w:t>n hành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khai thác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chính);</w:t>
      </w:r>
    </w:p>
    <w:p w14:paraId="0528D9B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chính).</w:t>
      </w:r>
    </w:p>
    <w:p w14:paraId="0B3622D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66. Chuy</w:t>
      </w:r>
      <w:r w:rsidRPr="00A677DC">
        <w:rPr>
          <w:rFonts w:ascii="Arial" w:hAnsi="Arial" w:cs="Arial"/>
          <w:b/>
          <w:sz w:val="20"/>
          <w:szCs w:val="20"/>
        </w:rPr>
        <w:t>ể</w:t>
      </w:r>
      <w:r w:rsidRPr="00A677DC">
        <w:rPr>
          <w:rFonts w:ascii="Arial" w:hAnsi="Arial" w:cs="Arial"/>
          <w:b/>
          <w:sz w:val="20"/>
          <w:szCs w:val="20"/>
        </w:rPr>
        <w:t>n như</w:t>
      </w:r>
      <w:r w:rsidRPr="00A677DC">
        <w:rPr>
          <w:rFonts w:ascii="Arial" w:hAnsi="Arial" w:cs="Arial"/>
          <w:b/>
          <w:sz w:val="20"/>
          <w:szCs w:val="20"/>
        </w:rPr>
        <w:t>ợ</w:t>
      </w:r>
      <w:r w:rsidRPr="00A677DC">
        <w:rPr>
          <w:rFonts w:ascii="Arial" w:hAnsi="Arial" w:cs="Arial"/>
          <w:b/>
          <w:sz w:val="20"/>
          <w:szCs w:val="20"/>
        </w:rPr>
        <w:t>ng quy</w:t>
      </w:r>
      <w:r w:rsidRPr="00A677DC">
        <w:rPr>
          <w:rFonts w:ascii="Arial" w:hAnsi="Arial" w:cs="Arial"/>
          <w:b/>
          <w:sz w:val="20"/>
          <w:szCs w:val="20"/>
        </w:rPr>
        <w:t>ề</w:t>
      </w:r>
      <w:r w:rsidRPr="00A677DC">
        <w:rPr>
          <w:rFonts w:ascii="Arial" w:hAnsi="Arial" w:cs="Arial"/>
          <w:b/>
          <w:sz w:val="20"/>
          <w:szCs w:val="20"/>
        </w:rPr>
        <w:t>n</w:t>
      </w:r>
      <w:r w:rsidRPr="00A677DC">
        <w:rPr>
          <w:rFonts w:ascii="Arial" w:hAnsi="Arial" w:cs="Arial"/>
          <w:b/>
          <w:sz w:val="20"/>
          <w:szCs w:val="20"/>
        </w:rPr>
        <w:t xml:space="preserve"> khai thác khoáng s</w:t>
      </w:r>
      <w:r w:rsidRPr="00A677DC">
        <w:rPr>
          <w:rFonts w:ascii="Arial" w:hAnsi="Arial" w:cs="Arial"/>
          <w:b/>
          <w:sz w:val="20"/>
          <w:szCs w:val="20"/>
        </w:rPr>
        <w:t>ả</w:t>
      </w:r>
      <w:r w:rsidRPr="00A677DC">
        <w:rPr>
          <w:rFonts w:ascii="Arial" w:hAnsi="Arial" w:cs="Arial"/>
          <w:b/>
          <w:sz w:val="20"/>
          <w:szCs w:val="20"/>
        </w:rPr>
        <w:t>n</w:t>
      </w:r>
    </w:p>
    <w:p w14:paraId="36E3839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w:t>
      </w:r>
    </w:p>
    <w:p w14:paraId="513D4BB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Tuân th</w:t>
      </w:r>
      <w:r w:rsidRPr="00A677DC">
        <w:rPr>
          <w:rFonts w:ascii="Arial" w:hAnsi="Arial" w:cs="Arial"/>
          <w:sz w:val="20"/>
          <w:szCs w:val="20"/>
        </w:rPr>
        <w:t>ủ</w:t>
      </w:r>
      <w:r w:rsidRPr="00A677DC">
        <w:rPr>
          <w:rFonts w:ascii="Arial" w:hAnsi="Arial" w:cs="Arial"/>
          <w:sz w:val="20"/>
          <w:szCs w:val="20"/>
        </w:rPr>
        <w:t xml:space="preserve">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58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w:t>
      </w:r>
    </w:p>
    <w:p w14:paraId="378EAD5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đã hoàn thành các nghĩa v</w:t>
      </w:r>
      <w:r w:rsidRPr="00A677DC">
        <w:rPr>
          <w:rFonts w:ascii="Arial" w:hAnsi="Arial" w:cs="Arial"/>
          <w:sz w:val="20"/>
          <w:szCs w:val="20"/>
        </w:rPr>
        <w:t>ụ</w:t>
      </w:r>
      <w:r w:rsidRPr="00A677DC">
        <w:rPr>
          <w:rFonts w:ascii="Arial" w:hAnsi="Arial" w:cs="Arial"/>
          <w:sz w:val="20"/>
          <w:szCs w:val="20"/>
        </w:rPr>
        <w:t xml:space="preserve">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các đi</w:t>
      </w:r>
      <w:r w:rsidRPr="00A677DC">
        <w:rPr>
          <w:rFonts w:ascii="Arial" w:hAnsi="Arial" w:cs="Arial"/>
          <w:sz w:val="20"/>
          <w:szCs w:val="20"/>
        </w:rPr>
        <w:t>ể</w:t>
      </w:r>
      <w:r w:rsidRPr="00A677DC">
        <w:rPr>
          <w:rFonts w:ascii="Arial" w:hAnsi="Arial" w:cs="Arial"/>
          <w:sz w:val="20"/>
          <w:szCs w:val="20"/>
        </w:rPr>
        <w:t xml:space="preserve">m a, </w:t>
      </w:r>
      <w:r w:rsidRPr="00A677DC">
        <w:rPr>
          <w:rFonts w:ascii="Arial" w:hAnsi="Arial" w:cs="Arial"/>
          <w:sz w:val="20"/>
          <w:szCs w:val="20"/>
        </w:rPr>
        <w:t>d, đ, g, h, i, và k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59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kèm theo các tài li</w:t>
      </w:r>
      <w:r w:rsidRPr="00A677DC">
        <w:rPr>
          <w:rFonts w:ascii="Arial" w:hAnsi="Arial" w:cs="Arial"/>
          <w:sz w:val="20"/>
          <w:szCs w:val="20"/>
        </w:rPr>
        <w:t>ệ</w:t>
      </w:r>
      <w:r w:rsidRPr="00A677DC">
        <w:rPr>
          <w:rFonts w:ascii="Arial" w:hAnsi="Arial" w:cs="Arial"/>
          <w:sz w:val="20"/>
          <w:szCs w:val="20"/>
        </w:rPr>
        <w:t>u ch</w:t>
      </w:r>
      <w:r w:rsidRPr="00A677DC">
        <w:rPr>
          <w:rFonts w:ascii="Arial" w:hAnsi="Arial" w:cs="Arial"/>
          <w:sz w:val="20"/>
          <w:szCs w:val="20"/>
        </w:rPr>
        <w:t>ứ</w:t>
      </w:r>
      <w:r w:rsidRPr="00A677DC">
        <w:rPr>
          <w:rFonts w:ascii="Arial" w:hAnsi="Arial" w:cs="Arial"/>
          <w:sz w:val="20"/>
          <w:szCs w:val="20"/>
        </w:rPr>
        <w:t>ng minh;</w:t>
      </w:r>
    </w:p>
    <w:p w14:paraId="779C676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Đư</w:t>
      </w:r>
      <w:r w:rsidRPr="00A677DC">
        <w:rPr>
          <w:rFonts w:ascii="Arial" w:hAnsi="Arial" w:cs="Arial"/>
          <w:sz w:val="20"/>
          <w:szCs w:val="20"/>
        </w:rPr>
        <w:t>ợ</w:t>
      </w:r>
      <w:r w:rsidRPr="00A677DC">
        <w:rPr>
          <w:rFonts w:ascii="Arial" w:hAnsi="Arial" w:cs="Arial"/>
          <w:sz w:val="20"/>
          <w:szCs w:val="20"/>
        </w:rPr>
        <w:t xml:space="preserve">c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xác nh</w:t>
      </w:r>
      <w:r w:rsidRPr="00A677DC">
        <w:rPr>
          <w:rFonts w:ascii="Arial" w:hAnsi="Arial" w:cs="Arial"/>
          <w:sz w:val="20"/>
          <w:szCs w:val="20"/>
        </w:rPr>
        <w:t>ậ</w:t>
      </w:r>
      <w:r w:rsidRPr="00A677DC">
        <w:rPr>
          <w:rFonts w:ascii="Arial" w:hAnsi="Arial" w:cs="Arial"/>
          <w:sz w:val="20"/>
          <w:szCs w:val="20"/>
        </w:rPr>
        <w:t>n vi</w:t>
      </w:r>
      <w:r w:rsidRPr="00A677DC">
        <w:rPr>
          <w:rFonts w:ascii="Arial" w:hAnsi="Arial" w:cs="Arial"/>
          <w:sz w:val="20"/>
          <w:szCs w:val="20"/>
        </w:rPr>
        <w:t>ệ</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nghĩa v</w:t>
      </w:r>
      <w:r w:rsidRPr="00A677DC">
        <w:rPr>
          <w:rFonts w:ascii="Arial" w:hAnsi="Arial" w:cs="Arial"/>
          <w:sz w:val="20"/>
          <w:szCs w:val="20"/>
        </w:rPr>
        <w:t>ụ</w:t>
      </w:r>
      <w:r w:rsidRPr="00A677DC">
        <w:rPr>
          <w:rFonts w:ascii="Arial" w:hAnsi="Arial" w:cs="Arial"/>
          <w:sz w:val="20"/>
          <w:szCs w:val="20"/>
        </w:rPr>
        <w:t xml:space="preserve">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b kho</w:t>
      </w:r>
      <w:r w:rsidRPr="00A677DC">
        <w:rPr>
          <w:rFonts w:ascii="Arial" w:hAnsi="Arial" w:cs="Arial"/>
          <w:sz w:val="20"/>
          <w:szCs w:val="20"/>
        </w:rPr>
        <w:t>ả</w:t>
      </w:r>
      <w:r w:rsidRPr="00A677DC">
        <w:rPr>
          <w:rFonts w:ascii="Arial" w:hAnsi="Arial" w:cs="Arial"/>
          <w:sz w:val="20"/>
          <w:szCs w:val="20"/>
        </w:rPr>
        <w:t>n này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thu</w:t>
      </w:r>
      <w:r w:rsidRPr="00A677DC">
        <w:rPr>
          <w:rFonts w:ascii="Arial" w:hAnsi="Arial" w:cs="Arial"/>
          <w:sz w:val="20"/>
          <w:szCs w:val="20"/>
        </w:rPr>
        <w:t>ộ</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c</w:t>
      </w:r>
      <w:r w:rsidRPr="00A677DC">
        <w:rPr>
          <w:rFonts w:ascii="Arial" w:hAnsi="Arial" w:cs="Arial"/>
          <w:sz w:val="20"/>
          <w:szCs w:val="20"/>
        </w:rPr>
        <w:t>ủ</w:t>
      </w:r>
      <w:r w:rsidRPr="00A677DC">
        <w:rPr>
          <w:rFonts w:ascii="Arial" w:hAnsi="Arial" w:cs="Arial"/>
          <w:sz w:val="20"/>
          <w:szCs w:val="20"/>
        </w:rPr>
        <w:t>a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w:t>
      </w:r>
    </w:p>
    <w:p w14:paraId="4637A5D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n</w:t>
      </w:r>
      <w:r w:rsidRPr="00A677DC">
        <w:rPr>
          <w:rFonts w:ascii="Arial" w:hAnsi="Arial" w:cs="Arial"/>
          <w:sz w:val="20"/>
          <w:szCs w:val="20"/>
        </w:rPr>
        <w:t>ộ</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còn hi</w:t>
      </w:r>
      <w:r w:rsidRPr="00A677DC">
        <w:rPr>
          <w:rFonts w:ascii="Arial" w:hAnsi="Arial" w:cs="Arial"/>
          <w:sz w:val="20"/>
          <w:szCs w:val="20"/>
        </w:rPr>
        <w:t>ệ</w:t>
      </w:r>
      <w:r w:rsidRPr="00A677DC">
        <w:rPr>
          <w:rFonts w:ascii="Arial" w:hAnsi="Arial" w:cs="Arial"/>
          <w:sz w:val="20"/>
          <w:szCs w:val="20"/>
        </w:rPr>
        <w:t>u l</w:t>
      </w:r>
      <w:r w:rsidRPr="00A677DC">
        <w:rPr>
          <w:rFonts w:ascii="Arial" w:hAnsi="Arial" w:cs="Arial"/>
          <w:sz w:val="20"/>
          <w:szCs w:val="20"/>
        </w:rPr>
        <w:t>ự</w:t>
      </w:r>
      <w:r w:rsidRPr="00A677DC">
        <w:rPr>
          <w:rFonts w:ascii="Arial" w:hAnsi="Arial" w:cs="Arial"/>
          <w:sz w:val="20"/>
          <w:szCs w:val="20"/>
        </w:rPr>
        <w:t>c ít nh</w:t>
      </w:r>
      <w:r w:rsidRPr="00A677DC">
        <w:rPr>
          <w:rFonts w:ascii="Arial" w:hAnsi="Arial" w:cs="Arial"/>
          <w:sz w:val="20"/>
          <w:szCs w:val="20"/>
        </w:rPr>
        <w:t>ấ</w:t>
      </w:r>
      <w:r w:rsidRPr="00A677DC">
        <w:rPr>
          <w:rFonts w:ascii="Arial" w:hAnsi="Arial" w:cs="Arial"/>
          <w:sz w:val="20"/>
          <w:szCs w:val="20"/>
        </w:rPr>
        <w:t>t 06 tháng.</w:t>
      </w:r>
    </w:p>
    <w:p w14:paraId="5FE3328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N</w:t>
      </w:r>
      <w:r w:rsidRPr="00A677DC">
        <w:rPr>
          <w:rFonts w:ascii="Arial" w:hAnsi="Arial" w:cs="Arial"/>
          <w:sz w:val="20"/>
          <w:szCs w:val="20"/>
        </w:rPr>
        <w:t>ộ</w:t>
      </w:r>
      <w:r w:rsidRPr="00A677DC">
        <w:rPr>
          <w:rFonts w:ascii="Arial" w:hAnsi="Arial" w:cs="Arial"/>
          <w:sz w:val="20"/>
          <w:szCs w:val="20"/>
        </w:rPr>
        <w:t>i dung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ể</w:t>
      </w:r>
      <w:r w:rsidRPr="00A677DC">
        <w:rPr>
          <w:rFonts w:ascii="Arial" w:hAnsi="Arial" w:cs="Arial"/>
          <w:sz w:val="20"/>
          <w:szCs w:val="20"/>
        </w:rPr>
        <w:t xml:space="preserve"> hi</w:t>
      </w:r>
      <w:r w:rsidRPr="00A677DC">
        <w:rPr>
          <w:rFonts w:ascii="Arial" w:hAnsi="Arial" w:cs="Arial"/>
          <w:sz w:val="20"/>
          <w:szCs w:val="20"/>
        </w:rPr>
        <w:t>ệ</w:t>
      </w:r>
      <w:r w:rsidRPr="00A677DC">
        <w:rPr>
          <w:rFonts w:ascii="Arial" w:hAnsi="Arial" w:cs="Arial"/>
          <w:sz w:val="20"/>
          <w:szCs w:val="20"/>
        </w:rPr>
        <w:t>n b</w:t>
      </w:r>
      <w:r w:rsidRPr="00A677DC">
        <w:rPr>
          <w:rFonts w:ascii="Arial" w:hAnsi="Arial" w:cs="Arial"/>
          <w:sz w:val="20"/>
          <w:szCs w:val="20"/>
        </w:rPr>
        <w:t>ằ</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đ</w:t>
      </w:r>
      <w:r w:rsidRPr="00A677DC">
        <w:rPr>
          <w:rFonts w:ascii="Arial" w:hAnsi="Arial" w:cs="Arial"/>
          <w:sz w:val="20"/>
          <w:szCs w:val="20"/>
        </w:rPr>
        <w:t>ồ</w:t>
      </w:r>
      <w:r w:rsidRPr="00A677DC">
        <w:rPr>
          <w:rFonts w:ascii="Arial" w:hAnsi="Arial" w:cs="Arial"/>
          <w:sz w:val="20"/>
          <w:szCs w:val="20"/>
        </w:rPr>
        <w:t>ng gi</w:t>
      </w:r>
      <w:r w:rsidRPr="00A677DC">
        <w:rPr>
          <w:rFonts w:ascii="Arial" w:hAnsi="Arial" w:cs="Arial"/>
          <w:sz w:val="20"/>
          <w:szCs w:val="20"/>
        </w:rPr>
        <w:t>ữ</w:t>
      </w:r>
      <w:r w:rsidRPr="00A677DC">
        <w:rPr>
          <w:rFonts w:ascii="Arial" w:hAnsi="Arial" w:cs="Arial"/>
          <w:sz w:val="20"/>
          <w:szCs w:val="20"/>
        </w:rPr>
        <w:t>a bên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và bên nh</w:t>
      </w:r>
      <w:r w:rsidRPr="00A677DC">
        <w:rPr>
          <w:rFonts w:ascii="Arial" w:hAnsi="Arial" w:cs="Arial"/>
          <w:sz w:val="20"/>
          <w:szCs w:val="20"/>
        </w:rPr>
        <w:t>ậ</w:t>
      </w:r>
      <w:r w:rsidRPr="00A677DC">
        <w:rPr>
          <w:rFonts w:ascii="Arial" w:hAnsi="Arial" w:cs="Arial"/>
          <w:sz w:val="20"/>
          <w:szCs w:val="20"/>
        </w:rPr>
        <w:t>n</w:t>
      </w:r>
      <w:r w:rsidRPr="00A677DC">
        <w:rPr>
          <w:rFonts w:ascii="Arial" w:hAnsi="Arial" w:cs="Arial"/>
          <w:sz w:val="20"/>
          <w:szCs w:val="20"/>
        </w:rPr>
        <w:t xml:space="preserve">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v</w:t>
      </w:r>
      <w:r w:rsidRPr="00A677DC">
        <w:rPr>
          <w:rFonts w:ascii="Arial" w:hAnsi="Arial" w:cs="Arial"/>
          <w:sz w:val="20"/>
          <w:szCs w:val="20"/>
        </w:rPr>
        <w:t>ớ</w:t>
      </w:r>
      <w:r w:rsidRPr="00A677DC">
        <w:rPr>
          <w:rFonts w:ascii="Arial" w:hAnsi="Arial" w:cs="Arial"/>
          <w:sz w:val="20"/>
          <w:szCs w:val="20"/>
        </w:rPr>
        <w:t>i các n</w:t>
      </w:r>
      <w:r w:rsidRPr="00A677DC">
        <w:rPr>
          <w:rFonts w:ascii="Arial" w:hAnsi="Arial" w:cs="Arial"/>
          <w:sz w:val="20"/>
          <w:szCs w:val="20"/>
        </w:rPr>
        <w:t>ộ</w:t>
      </w:r>
      <w:r w:rsidRPr="00A677DC">
        <w:rPr>
          <w:rFonts w:ascii="Arial" w:hAnsi="Arial" w:cs="Arial"/>
          <w:sz w:val="20"/>
          <w:szCs w:val="20"/>
        </w:rPr>
        <w:t>i dung chính sau đây:</w:t>
      </w:r>
    </w:p>
    <w:p w14:paraId="2A17438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Hi</w:t>
      </w:r>
      <w:r w:rsidRPr="00A677DC">
        <w:rPr>
          <w:rFonts w:ascii="Arial" w:hAnsi="Arial" w:cs="Arial"/>
          <w:sz w:val="20"/>
          <w:szCs w:val="20"/>
        </w:rPr>
        <w:t>ệ</w:t>
      </w:r>
      <w:r w:rsidRPr="00A677DC">
        <w:rPr>
          <w:rFonts w:ascii="Arial" w:hAnsi="Arial" w:cs="Arial"/>
          <w:sz w:val="20"/>
          <w:szCs w:val="20"/>
        </w:rPr>
        <w:t>n tr</w:t>
      </w:r>
      <w:r w:rsidRPr="00A677DC">
        <w:rPr>
          <w:rFonts w:ascii="Arial" w:hAnsi="Arial" w:cs="Arial"/>
          <w:sz w:val="20"/>
          <w:szCs w:val="20"/>
        </w:rPr>
        <w:t>ạ</w:t>
      </w:r>
      <w:r w:rsidRPr="00A677DC">
        <w:rPr>
          <w:rFonts w:ascii="Arial" w:hAnsi="Arial" w:cs="Arial"/>
          <w:sz w:val="20"/>
          <w:szCs w:val="20"/>
        </w:rPr>
        <w:t>ng s</w:t>
      </w:r>
      <w:r w:rsidRPr="00A677DC">
        <w:rPr>
          <w:rFonts w:ascii="Arial" w:hAnsi="Arial" w:cs="Arial"/>
          <w:sz w:val="20"/>
          <w:szCs w:val="20"/>
        </w:rPr>
        <w:t>ố</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giá tr</w:t>
      </w:r>
      <w:r w:rsidRPr="00A677DC">
        <w:rPr>
          <w:rFonts w:ascii="Arial" w:hAnsi="Arial" w:cs="Arial"/>
          <w:sz w:val="20"/>
          <w:szCs w:val="20"/>
        </w:rPr>
        <w:t>ị</w:t>
      </w:r>
      <w:r w:rsidRPr="00A677DC">
        <w:rPr>
          <w:rFonts w:ascii="Arial" w:hAnsi="Arial" w:cs="Arial"/>
          <w:sz w:val="20"/>
          <w:szCs w:val="20"/>
        </w:rPr>
        <w:t xml:space="preserve"> công trình khai thác, h</w:t>
      </w:r>
      <w:r w:rsidRPr="00A677DC">
        <w:rPr>
          <w:rFonts w:ascii="Arial" w:hAnsi="Arial" w:cs="Arial"/>
          <w:sz w:val="20"/>
          <w:szCs w:val="20"/>
        </w:rPr>
        <w:t>ạ</w:t>
      </w:r>
      <w:r w:rsidRPr="00A677DC">
        <w:rPr>
          <w:rFonts w:ascii="Arial" w:hAnsi="Arial" w:cs="Arial"/>
          <w:sz w:val="20"/>
          <w:szCs w:val="20"/>
        </w:rPr>
        <w:t xml:space="preserve"> t</w:t>
      </w:r>
      <w:r w:rsidRPr="00A677DC">
        <w:rPr>
          <w:rFonts w:ascii="Arial" w:hAnsi="Arial" w:cs="Arial"/>
          <w:sz w:val="20"/>
          <w:szCs w:val="20"/>
        </w:rPr>
        <w:t>ầ</w:t>
      </w:r>
      <w:r w:rsidRPr="00A677DC">
        <w:rPr>
          <w:rFonts w:ascii="Arial" w:hAnsi="Arial" w:cs="Arial"/>
          <w:sz w:val="20"/>
          <w:szCs w:val="20"/>
        </w:rPr>
        <w:t>ng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t đã đ</w:t>
      </w:r>
      <w:r w:rsidRPr="00A677DC">
        <w:rPr>
          <w:rFonts w:ascii="Arial" w:hAnsi="Arial" w:cs="Arial"/>
          <w:sz w:val="20"/>
          <w:szCs w:val="20"/>
        </w:rPr>
        <w:t>ầ</w:t>
      </w:r>
      <w:r w:rsidRPr="00A677DC">
        <w:rPr>
          <w:rFonts w:ascii="Arial" w:hAnsi="Arial" w:cs="Arial"/>
          <w:sz w:val="20"/>
          <w:szCs w:val="20"/>
        </w:rPr>
        <w:t>u tư, xây d</w:t>
      </w:r>
      <w:r w:rsidRPr="00A677DC">
        <w:rPr>
          <w:rFonts w:ascii="Arial" w:hAnsi="Arial" w:cs="Arial"/>
          <w:sz w:val="20"/>
          <w:szCs w:val="20"/>
        </w:rPr>
        <w:t>ự</w:t>
      </w:r>
      <w:r w:rsidRPr="00A677DC">
        <w:rPr>
          <w:rFonts w:ascii="Arial" w:hAnsi="Arial" w:cs="Arial"/>
          <w:sz w:val="20"/>
          <w:szCs w:val="20"/>
        </w:rPr>
        <w:t>ng; giá tr</w:t>
      </w:r>
      <w:r w:rsidRPr="00A677DC">
        <w:rPr>
          <w:rFonts w:ascii="Arial" w:hAnsi="Arial" w:cs="Arial"/>
          <w:sz w:val="20"/>
          <w:szCs w:val="20"/>
        </w:rPr>
        <w:t>ị</w:t>
      </w:r>
      <w:r w:rsidRPr="00A677DC">
        <w:rPr>
          <w:rFonts w:ascii="Arial" w:hAnsi="Arial" w:cs="Arial"/>
          <w:sz w:val="20"/>
          <w:szCs w:val="20"/>
        </w:rPr>
        <w:t xml:space="preserve">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tình hình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nghĩa v</w:t>
      </w:r>
      <w:r w:rsidRPr="00A677DC">
        <w:rPr>
          <w:rFonts w:ascii="Arial" w:hAnsi="Arial" w:cs="Arial"/>
          <w:sz w:val="20"/>
          <w:szCs w:val="20"/>
        </w:rPr>
        <w:t>ụ</w:t>
      </w:r>
      <w:r w:rsidRPr="00A677DC">
        <w:rPr>
          <w:rFonts w:ascii="Arial" w:hAnsi="Arial" w:cs="Arial"/>
          <w:sz w:val="20"/>
          <w:szCs w:val="20"/>
        </w:rPr>
        <w:t xml:space="preserve"> tài chính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tính đ</w:t>
      </w:r>
      <w:r w:rsidRPr="00A677DC">
        <w:rPr>
          <w:rFonts w:ascii="Arial" w:hAnsi="Arial" w:cs="Arial"/>
          <w:sz w:val="20"/>
          <w:szCs w:val="20"/>
        </w:rPr>
        <w:t>ế</w:t>
      </w:r>
      <w:r w:rsidRPr="00A677DC">
        <w:rPr>
          <w:rFonts w:ascii="Arial" w:hAnsi="Arial" w:cs="Arial"/>
          <w:sz w:val="20"/>
          <w:szCs w:val="20"/>
        </w:rPr>
        <w:t>n</w:t>
      </w:r>
      <w:r w:rsidRPr="00A677DC">
        <w:rPr>
          <w:rFonts w:ascii="Arial" w:hAnsi="Arial" w:cs="Arial"/>
          <w:sz w:val="20"/>
          <w:szCs w:val="20"/>
        </w:rPr>
        <w:t xml:space="preserve">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ký k</w:t>
      </w:r>
      <w:r w:rsidRPr="00A677DC">
        <w:rPr>
          <w:rFonts w:ascii="Arial" w:hAnsi="Arial" w:cs="Arial"/>
          <w:sz w:val="20"/>
          <w:szCs w:val="20"/>
        </w:rPr>
        <w:t>ế</w:t>
      </w:r>
      <w:r w:rsidRPr="00A677DC">
        <w:rPr>
          <w:rFonts w:ascii="Arial" w:hAnsi="Arial" w:cs="Arial"/>
          <w:sz w:val="20"/>
          <w:szCs w:val="20"/>
        </w:rPr>
        <w:t>t h</w:t>
      </w:r>
      <w:r w:rsidRPr="00A677DC">
        <w:rPr>
          <w:rFonts w:ascii="Arial" w:hAnsi="Arial" w:cs="Arial"/>
          <w:sz w:val="20"/>
          <w:szCs w:val="20"/>
        </w:rPr>
        <w:t>ợ</w:t>
      </w:r>
      <w:r w:rsidRPr="00A677DC">
        <w:rPr>
          <w:rFonts w:ascii="Arial" w:hAnsi="Arial" w:cs="Arial"/>
          <w:sz w:val="20"/>
          <w:szCs w:val="20"/>
        </w:rPr>
        <w:t>p đ</w:t>
      </w:r>
      <w:r w:rsidRPr="00A677DC">
        <w:rPr>
          <w:rFonts w:ascii="Arial" w:hAnsi="Arial" w:cs="Arial"/>
          <w:sz w:val="20"/>
          <w:szCs w:val="20"/>
        </w:rPr>
        <w:t>ồ</w:t>
      </w:r>
      <w:r w:rsidRPr="00A677DC">
        <w:rPr>
          <w:rFonts w:ascii="Arial" w:hAnsi="Arial" w:cs="Arial"/>
          <w:sz w:val="20"/>
          <w:szCs w:val="20"/>
        </w:rPr>
        <w:t>ng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w:t>
      </w:r>
    </w:p>
    <w:p w14:paraId="598793D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Trách nhi</w:t>
      </w:r>
      <w:r w:rsidRPr="00A677DC">
        <w:rPr>
          <w:rFonts w:ascii="Arial" w:hAnsi="Arial" w:cs="Arial"/>
          <w:sz w:val="20"/>
          <w:szCs w:val="20"/>
        </w:rPr>
        <w:t>ệ</w:t>
      </w:r>
      <w:r w:rsidRPr="00A677DC">
        <w:rPr>
          <w:rFonts w:ascii="Arial" w:hAnsi="Arial" w:cs="Arial"/>
          <w:sz w:val="20"/>
          <w:szCs w:val="20"/>
        </w:rPr>
        <w:t>m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nh</w:t>
      </w:r>
      <w:r w:rsidRPr="00A677DC">
        <w:rPr>
          <w:rFonts w:ascii="Arial" w:hAnsi="Arial" w:cs="Arial"/>
          <w:sz w:val="20"/>
          <w:szCs w:val="20"/>
        </w:rPr>
        <w:t>ậ</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vi</w:t>
      </w:r>
      <w:r w:rsidRPr="00A677DC">
        <w:rPr>
          <w:rFonts w:ascii="Arial" w:hAnsi="Arial" w:cs="Arial"/>
          <w:sz w:val="20"/>
          <w:szCs w:val="20"/>
        </w:rPr>
        <w:t>ệ</w:t>
      </w:r>
      <w:r w:rsidRPr="00A677DC">
        <w:rPr>
          <w:rFonts w:ascii="Arial" w:hAnsi="Arial" w:cs="Arial"/>
          <w:sz w:val="20"/>
          <w:szCs w:val="20"/>
        </w:rPr>
        <w:t>c ti</w:t>
      </w:r>
      <w:r w:rsidRPr="00A677DC">
        <w:rPr>
          <w:rFonts w:ascii="Arial" w:hAnsi="Arial" w:cs="Arial"/>
          <w:sz w:val="20"/>
          <w:szCs w:val="20"/>
        </w:rPr>
        <w:t>ế</w:t>
      </w:r>
      <w:r w:rsidRPr="00A677DC">
        <w:rPr>
          <w:rFonts w:ascii="Arial" w:hAnsi="Arial" w:cs="Arial"/>
          <w:sz w:val="20"/>
          <w:szCs w:val="20"/>
        </w:rPr>
        <w:t>p t</w:t>
      </w:r>
      <w:r w:rsidRPr="00A677DC">
        <w:rPr>
          <w:rFonts w:ascii="Arial" w:hAnsi="Arial" w:cs="Arial"/>
          <w:sz w:val="20"/>
          <w:szCs w:val="20"/>
        </w:rPr>
        <w:t>ụ</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các công vi</w:t>
      </w:r>
      <w:r w:rsidRPr="00A677DC">
        <w:rPr>
          <w:rFonts w:ascii="Arial" w:hAnsi="Arial" w:cs="Arial"/>
          <w:sz w:val="20"/>
          <w:szCs w:val="20"/>
        </w:rPr>
        <w:t>ệ</w:t>
      </w:r>
      <w:r w:rsidRPr="00A677DC">
        <w:rPr>
          <w:rFonts w:ascii="Arial" w:hAnsi="Arial" w:cs="Arial"/>
          <w:sz w:val="20"/>
          <w:szCs w:val="20"/>
        </w:rPr>
        <w:t>c, nghĩa v</w:t>
      </w:r>
      <w:r w:rsidRPr="00A677DC">
        <w:rPr>
          <w:rFonts w:ascii="Arial" w:hAnsi="Arial" w:cs="Arial"/>
          <w:sz w:val="20"/>
          <w:szCs w:val="20"/>
        </w:rPr>
        <w:t>ụ</w:t>
      </w:r>
      <w:r w:rsidRPr="00A677DC">
        <w:rPr>
          <w:rFonts w:ascii="Arial" w:hAnsi="Arial" w:cs="Arial"/>
          <w:sz w:val="20"/>
          <w:szCs w:val="20"/>
        </w:rPr>
        <w:t xml:space="preserve"> chưa hoàn thành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tính đ</w:t>
      </w:r>
      <w:r w:rsidRPr="00A677DC">
        <w:rPr>
          <w:rFonts w:ascii="Arial" w:hAnsi="Arial" w:cs="Arial"/>
          <w:sz w:val="20"/>
          <w:szCs w:val="20"/>
        </w:rPr>
        <w:t>ế</w:t>
      </w:r>
      <w:r w:rsidRPr="00A677DC">
        <w:rPr>
          <w:rFonts w:ascii="Arial" w:hAnsi="Arial" w:cs="Arial"/>
          <w:sz w:val="20"/>
          <w:szCs w:val="20"/>
        </w:rPr>
        <w:t>n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w:t>
      </w:r>
    </w:p>
    <w:p w14:paraId="413FCFF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Quy</w:t>
      </w:r>
      <w:r w:rsidRPr="00A677DC">
        <w:rPr>
          <w:rFonts w:ascii="Arial" w:hAnsi="Arial" w:cs="Arial"/>
          <w:sz w:val="20"/>
          <w:szCs w:val="20"/>
        </w:rPr>
        <w:t>ề</w:t>
      </w:r>
      <w:r w:rsidRPr="00A677DC">
        <w:rPr>
          <w:rFonts w:ascii="Arial" w:hAnsi="Arial" w:cs="Arial"/>
          <w:sz w:val="20"/>
          <w:szCs w:val="20"/>
        </w:rPr>
        <w:t xml:space="preserve">n và nghĩa </w:t>
      </w:r>
      <w:r w:rsidRPr="00A677DC">
        <w:rPr>
          <w:rFonts w:ascii="Arial" w:hAnsi="Arial" w:cs="Arial"/>
          <w:sz w:val="20"/>
          <w:szCs w:val="20"/>
        </w:rPr>
        <w:t>v</w:t>
      </w:r>
      <w:r w:rsidRPr="00A677DC">
        <w:rPr>
          <w:rFonts w:ascii="Arial" w:hAnsi="Arial" w:cs="Arial"/>
          <w:sz w:val="20"/>
          <w:szCs w:val="20"/>
        </w:rPr>
        <w:t>ụ</w:t>
      </w:r>
      <w:r w:rsidRPr="00A677DC">
        <w:rPr>
          <w:rFonts w:ascii="Arial" w:hAnsi="Arial" w:cs="Arial"/>
          <w:sz w:val="20"/>
          <w:szCs w:val="20"/>
        </w:rPr>
        <w:t xml:space="preserve"> khác có liên quan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và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nh</w:t>
      </w:r>
      <w:r w:rsidRPr="00A677DC">
        <w:rPr>
          <w:rFonts w:ascii="Arial" w:hAnsi="Arial" w:cs="Arial"/>
          <w:sz w:val="20"/>
          <w:szCs w:val="20"/>
        </w:rPr>
        <w:t>ậ</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theo quy đ</w:t>
      </w:r>
      <w:r w:rsidRPr="00A677DC">
        <w:rPr>
          <w:rFonts w:ascii="Arial" w:hAnsi="Arial" w:cs="Arial"/>
          <w:sz w:val="20"/>
          <w:szCs w:val="20"/>
        </w:rPr>
        <w:t>ị</w:t>
      </w:r>
      <w:r w:rsidRPr="00A677DC">
        <w:rPr>
          <w:rFonts w:ascii="Arial" w:hAnsi="Arial" w:cs="Arial"/>
          <w:sz w:val="20"/>
          <w:szCs w:val="20"/>
        </w:rPr>
        <w:t>nh.</w:t>
      </w:r>
    </w:p>
    <w:p w14:paraId="4818F77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Thành ph</w:t>
      </w:r>
      <w:r w:rsidRPr="00A677DC">
        <w:rPr>
          <w:rFonts w:ascii="Arial" w:hAnsi="Arial" w:cs="Arial"/>
          <w:sz w:val="20"/>
          <w:szCs w:val="20"/>
        </w:rPr>
        <w:t>ầ</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w:t>
      </w:r>
    </w:p>
    <w:p w14:paraId="00D967F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Văn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chính);</w:t>
      </w:r>
    </w:p>
    <w:p w14:paraId="2F7563B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 xml:space="preserve">b) </w:t>
      </w:r>
      <w:r w:rsidRPr="00A677DC">
        <w:rPr>
          <w:rFonts w:ascii="Arial" w:hAnsi="Arial" w:cs="Arial"/>
          <w:sz w:val="20"/>
          <w:szCs w:val="20"/>
        </w:rPr>
        <w:t>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ồ</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c khai thác khoáng s</w:t>
      </w:r>
      <w:r w:rsidRPr="00A677DC">
        <w:rPr>
          <w:rFonts w:ascii="Arial" w:hAnsi="Arial" w:cs="Arial"/>
          <w:sz w:val="20"/>
          <w:szCs w:val="20"/>
        </w:rPr>
        <w:t>ả</w:t>
      </w:r>
      <w:r w:rsidRPr="00A677DC">
        <w:rPr>
          <w:rFonts w:ascii="Arial" w:hAnsi="Arial" w:cs="Arial"/>
          <w:sz w:val="20"/>
          <w:szCs w:val="20"/>
        </w:rPr>
        <w:t>n cùng các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ồ</w:t>
      </w:r>
      <w:r w:rsidRPr="00A677DC">
        <w:rPr>
          <w:rFonts w:ascii="Arial" w:hAnsi="Arial" w:cs="Arial"/>
          <w:sz w:val="20"/>
          <w:szCs w:val="20"/>
        </w:rPr>
        <w:t>, b</w:t>
      </w:r>
      <w:r w:rsidRPr="00A677DC">
        <w:rPr>
          <w:rFonts w:ascii="Arial" w:hAnsi="Arial" w:cs="Arial"/>
          <w:sz w:val="20"/>
          <w:szCs w:val="20"/>
        </w:rPr>
        <w:t>ả</w:t>
      </w:r>
      <w:r w:rsidRPr="00A677DC">
        <w:rPr>
          <w:rFonts w:ascii="Arial" w:hAnsi="Arial" w:cs="Arial"/>
          <w:sz w:val="20"/>
          <w:szCs w:val="20"/>
        </w:rPr>
        <w:t>n v</w:t>
      </w:r>
      <w:r w:rsidRPr="00A677DC">
        <w:rPr>
          <w:rFonts w:ascii="Arial" w:hAnsi="Arial" w:cs="Arial"/>
          <w:sz w:val="20"/>
          <w:szCs w:val="20"/>
        </w:rPr>
        <w:t>ẽ</w:t>
      </w:r>
      <w:r w:rsidRPr="00A677DC">
        <w:rPr>
          <w:rFonts w:ascii="Arial" w:hAnsi="Arial" w:cs="Arial"/>
          <w:sz w:val="20"/>
          <w:szCs w:val="20"/>
        </w:rPr>
        <w:t xml:space="preserve"> m</w:t>
      </w:r>
      <w:r w:rsidRPr="00A677DC">
        <w:rPr>
          <w:rFonts w:ascii="Arial" w:hAnsi="Arial" w:cs="Arial"/>
          <w:sz w:val="20"/>
          <w:szCs w:val="20"/>
        </w:rPr>
        <w:t>ặ</w:t>
      </w:r>
      <w:r w:rsidRPr="00A677DC">
        <w:rPr>
          <w:rFonts w:ascii="Arial" w:hAnsi="Arial" w:cs="Arial"/>
          <w:sz w:val="20"/>
          <w:szCs w:val="20"/>
        </w:rPr>
        <w:t>t c</w:t>
      </w:r>
      <w:r w:rsidRPr="00A677DC">
        <w:rPr>
          <w:rFonts w:ascii="Arial" w:hAnsi="Arial" w:cs="Arial"/>
          <w:sz w:val="20"/>
          <w:szCs w:val="20"/>
        </w:rPr>
        <w:t>ắ</w:t>
      </w:r>
      <w:r w:rsidRPr="00A677DC">
        <w:rPr>
          <w:rFonts w:ascii="Arial" w:hAnsi="Arial" w:cs="Arial"/>
          <w:sz w:val="20"/>
          <w:szCs w:val="20"/>
        </w:rPr>
        <w:t>t hi</w:t>
      </w:r>
      <w:r w:rsidRPr="00A677DC">
        <w:rPr>
          <w:rFonts w:ascii="Arial" w:hAnsi="Arial" w:cs="Arial"/>
          <w:sz w:val="20"/>
          <w:szCs w:val="20"/>
        </w:rPr>
        <w:t>ệ</w:t>
      </w:r>
      <w:r w:rsidRPr="00A677DC">
        <w:rPr>
          <w:rFonts w:ascii="Arial" w:hAnsi="Arial" w:cs="Arial"/>
          <w:sz w:val="20"/>
          <w:szCs w:val="20"/>
        </w:rPr>
        <w:t>n tr</w:t>
      </w:r>
      <w:r w:rsidRPr="00A677DC">
        <w:rPr>
          <w:rFonts w:ascii="Arial" w:hAnsi="Arial" w:cs="Arial"/>
          <w:sz w:val="20"/>
          <w:szCs w:val="20"/>
        </w:rPr>
        <w:t>ạ</w:t>
      </w:r>
      <w:r w:rsidRPr="00A677DC">
        <w:rPr>
          <w:rFonts w:ascii="Arial" w:hAnsi="Arial" w:cs="Arial"/>
          <w:sz w:val="20"/>
          <w:szCs w:val="20"/>
        </w:rPr>
        <w:t>ng khu v</w:t>
      </w:r>
      <w:r w:rsidRPr="00A677DC">
        <w:rPr>
          <w:rFonts w:ascii="Arial" w:hAnsi="Arial" w:cs="Arial"/>
          <w:sz w:val="20"/>
          <w:szCs w:val="20"/>
        </w:rPr>
        <w:t>ự</w:t>
      </w:r>
      <w:r w:rsidRPr="00A677DC">
        <w:rPr>
          <w:rFonts w:ascii="Arial" w:hAnsi="Arial" w:cs="Arial"/>
          <w:sz w:val="20"/>
          <w:szCs w:val="20"/>
        </w:rPr>
        <w:t>c khai thác (b</w:t>
      </w:r>
      <w:r w:rsidRPr="00A677DC">
        <w:rPr>
          <w:rFonts w:ascii="Arial" w:hAnsi="Arial" w:cs="Arial"/>
          <w:sz w:val="20"/>
          <w:szCs w:val="20"/>
        </w:rPr>
        <w:t>ả</w:t>
      </w:r>
      <w:r w:rsidRPr="00A677DC">
        <w:rPr>
          <w:rFonts w:ascii="Arial" w:hAnsi="Arial" w:cs="Arial"/>
          <w:sz w:val="20"/>
          <w:szCs w:val="20"/>
        </w:rPr>
        <w:t>n chính);</w:t>
      </w:r>
    </w:p>
    <w:p w14:paraId="458025A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c) H</w:t>
      </w:r>
      <w:r w:rsidRPr="00A677DC">
        <w:rPr>
          <w:rFonts w:ascii="Arial" w:hAnsi="Arial" w:cs="Arial"/>
          <w:sz w:val="20"/>
          <w:szCs w:val="20"/>
        </w:rPr>
        <w:t>ợ</w:t>
      </w:r>
      <w:r w:rsidRPr="00A677DC">
        <w:rPr>
          <w:rFonts w:ascii="Arial" w:hAnsi="Arial" w:cs="Arial"/>
          <w:sz w:val="20"/>
          <w:szCs w:val="20"/>
        </w:rPr>
        <w:t>p đ</w:t>
      </w:r>
      <w:r w:rsidRPr="00A677DC">
        <w:rPr>
          <w:rFonts w:ascii="Arial" w:hAnsi="Arial" w:cs="Arial"/>
          <w:sz w:val="20"/>
          <w:szCs w:val="20"/>
        </w:rPr>
        <w:t>ồ</w:t>
      </w:r>
      <w:r w:rsidRPr="00A677DC">
        <w:rPr>
          <w:rFonts w:ascii="Arial" w:hAnsi="Arial" w:cs="Arial"/>
          <w:sz w:val="20"/>
          <w:szCs w:val="20"/>
        </w:rPr>
        <w:t>ng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kèm theo b</w:t>
      </w:r>
      <w:r w:rsidRPr="00A677DC">
        <w:rPr>
          <w:rFonts w:ascii="Arial" w:hAnsi="Arial" w:cs="Arial"/>
          <w:sz w:val="20"/>
          <w:szCs w:val="20"/>
        </w:rPr>
        <w:t>ả</w:t>
      </w:r>
      <w:r w:rsidRPr="00A677DC">
        <w:rPr>
          <w:rFonts w:ascii="Arial" w:hAnsi="Arial" w:cs="Arial"/>
          <w:sz w:val="20"/>
          <w:szCs w:val="20"/>
        </w:rPr>
        <w:t>n kê giá tr</w:t>
      </w:r>
      <w:r w:rsidRPr="00A677DC">
        <w:rPr>
          <w:rFonts w:ascii="Arial" w:hAnsi="Arial" w:cs="Arial"/>
          <w:sz w:val="20"/>
          <w:szCs w:val="20"/>
        </w:rPr>
        <w:t>ị</w:t>
      </w:r>
      <w:r w:rsidRPr="00A677DC">
        <w:rPr>
          <w:rFonts w:ascii="Arial" w:hAnsi="Arial" w:cs="Arial"/>
          <w:sz w:val="20"/>
          <w:szCs w:val="20"/>
        </w:rPr>
        <w:t xml:space="preserve"> tài s</w:t>
      </w:r>
      <w:r w:rsidRPr="00A677DC">
        <w:rPr>
          <w:rFonts w:ascii="Arial" w:hAnsi="Arial" w:cs="Arial"/>
          <w:sz w:val="20"/>
          <w:szCs w:val="20"/>
        </w:rPr>
        <w:t>ả</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(b</w:t>
      </w:r>
      <w:r w:rsidRPr="00A677DC">
        <w:rPr>
          <w:rFonts w:ascii="Arial" w:hAnsi="Arial" w:cs="Arial"/>
          <w:sz w:val="20"/>
          <w:szCs w:val="20"/>
        </w:rPr>
        <w:t>ả</w:t>
      </w:r>
      <w:r w:rsidRPr="00A677DC">
        <w:rPr>
          <w:rFonts w:ascii="Arial" w:hAnsi="Arial" w:cs="Arial"/>
          <w:sz w:val="20"/>
          <w:szCs w:val="20"/>
        </w:rPr>
        <w:t>n sao y);</w:t>
      </w:r>
    </w:p>
    <w:p w14:paraId="60321EE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khai</w:t>
      </w:r>
      <w:r w:rsidRPr="00A677DC">
        <w:rPr>
          <w:rFonts w:ascii="Arial" w:hAnsi="Arial" w:cs="Arial"/>
          <w:sz w:val="20"/>
          <w:szCs w:val="20"/>
        </w:rPr>
        <w:t xml:space="preserve"> thác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ừ</w:t>
      </w:r>
      <w:r w:rsidRPr="00A677DC">
        <w:rPr>
          <w:rFonts w:ascii="Arial" w:hAnsi="Arial" w:cs="Arial"/>
          <w:sz w:val="20"/>
          <w:szCs w:val="20"/>
        </w:rPr>
        <w:t xml:space="preserve">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gi</w:t>
      </w:r>
      <w:r w:rsidRPr="00A677DC">
        <w:rPr>
          <w:rFonts w:ascii="Arial" w:hAnsi="Arial" w:cs="Arial"/>
          <w:sz w:val="20"/>
          <w:szCs w:val="20"/>
        </w:rPr>
        <w:t>ấ</w:t>
      </w:r>
      <w:r w:rsidRPr="00A677DC">
        <w:rPr>
          <w:rFonts w:ascii="Arial" w:hAnsi="Arial" w:cs="Arial"/>
          <w:sz w:val="20"/>
          <w:szCs w:val="20"/>
        </w:rPr>
        <w:t>y phép có hi</w:t>
      </w:r>
      <w:r w:rsidRPr="00A677DC">
        <w:rPr>
          <w:rFonts w:ascii="Arial" w:hAnsi="Arial" w:cs="Arial"/>
          <w:sz w:val="20"/>
          <w:szCs w:val="20"/>
        </w:rPr>
        <w:t>ệ</w:t>
      </w:r>
      <w:r w:rsidRPr="00A677DC">
        <w:rPr>
          <w:rFonts w:ascii="Arial" w:hAnsi="Arial" w:cs="Arial"/>
          <w:sz w:val="20"/>
          <w:szCs w:val="20"/>
        </w:rPr>
        <w:t>u l</w:t>
      </w:r>
      <w:r w:rsidRPr="00A677DC">
        <w:rPr>
          <w:rFonts w:ascii="Arial" w:hAnsi="Arial" w:cs="Arial"/>
          <w:sz w:val="20"/>
          <w:szCs w:val="20"/>
        </w:rPr>
        <w:t>ự</w:t>
      </w:r>
      <w:r w:rsidRPr="00A677DC">
        <w:rPr>
          <w:rFonts w:ascii="Arial" w:hAnsi="Arial" w:cs="Arial"/>
          <w:sz w:val="20"/>
          <w:szCs w:val="20"/>
        </w:rPr>
        <w:t>c thi hành đ</w:t>
      </w:r>
      <w:r w:rsidRPr="00A677DC">
        <w:rPr>
          <w:rFonts w:ascii="Arial" w:hAnsi="Arial" w:cs="Arial"/>
          <w:sz w:val="20"/>
          <w:szCs w:val="20"/>
        </w:rPr>
        <w:t>ế</w:t>
      </w:r>
      <w:r w:rsidRPr="00A677DC">
        <w:rPr>
          <w:rFonts w:ascii="Arial" w:hAnsi="Arial" w:cs="Arial"/>
          <w:sz w:val="20"/>
          <w:szCs w:val="20"/>
        </w:rPr>
        <w:t>n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sao y).</w:t>
      </w:r>
    </w:p>
    <w:p w14:paraId="7DD9276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không đư</w:t>
      </w:r>
      <w:r w:rsidRPr="00A677DC">
        <w:rPr>
          <w:rFonts w:ascii="Arial" w:hAnsi="Arial" w:cs="Arial"/>
          <w:sz w:val="20"/>
          <w:szCs w:val="20"/>
        </w:rPr>
        <w:t>ợ</w:t>
      </w:r>
      <w:r w:rsidRPr="00A677DC">
        <w:rPr>
          <w:rFonts w:ascii="Arial" w:hAnsi="Arial" w:cs="Arial"/>
          <w:sz w:val="20"/>
          <w:szCs w:val="20"/>
        </w:rPr>
        <w:t>c cơ quan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phép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thì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ti</w:t>
      </w:r>
      <w:r w:rsidRPr="00A677DC">
        <w:rPr>
          <w:rFonts w:ascii="Arial" w:hAnsi="Arial" w:cs="Arial"/>
          <w:sz w:val="20"/>
          <w:szCs w:val="20"/>
        </w:rPr>
        <w:t>ế</w:t>
      </w:r>
      <w:r w:rsidRPr="00A677DC">
        <w:rPr>
          <w:rFonts w:ascii="Arial" w:hAnsi="Arial" w:cs="Arial"/>
          <w:sz w:val="20"/>
          <w:szCs w:val="20"/>
        </w:rPr>
        <w:t>p t</w:t>
      </w:r>
      <w:r w:rsidRPr="00A677DC">
        <w:rPr>
          <w:rFonts w:ascii="Arial" w:hAnsi="Arial" w:cs="Arial"/>
          <w:sz w:val="20"/>
          <w:szCs w:val="20"/>
        </w:rPr>
        <w:t>ụ</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w:t>
      </w:r>
    </w:p>
    <w:p w14:paraId="0EC8F12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5.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nh</w:t>
      </w:r>
      <w:r w:rsidRPr="00A677DC">
        <w:rPr>
          <w:rFonts w:ascii="Arial" w:hAnsi="Arial" w:cs="Arial"/>
          <w:sz w:val="20"/>
          <w:szCs w:val="20"/>
        </w:rPr>
        <w:t>ậ</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k</w:t>
      </w:r>
      <w:r w:rsidRPr="00A677DC">
        <w:rPr>
          <w:rFonts w:ascii="Arial" w:hAnsi="Arial" w:cs="Arial"/>
          <w:sz w:val="20"/>
          <w:szCs w:val="20"/>
        </w:rPr>
        <w:t>ế</w:t>
      </w:r>
      <w:r w:rsidRPr="00A677DC">
        <w:rPr>
          <w:rFonts w:ascii="Arial" w:hAnsi="Arial" w:cs="Arial"/>
          <w:sz w:val="20"/>
          <w:szCs w:val="20"/>
        </w:rPr>
        <w:t xml:space="preserve"> th</w:t>
      </w:r>
      <w:r w:rsidRPr="00A677DC">
        <w:rPr>
          <w:rFonts w:ascii="Arial" w:hAnsi="Arial" w:cs="Arial"/>
          <w:sz w:val="20"/>
          <w:szCs w:val="20"/>
        </w:rPr>
        <w:t>ừ</w:t>
      </w:r>
      <w:r w:rsidRPr="00A677DC">
        <w:rPr>
          <w:rFonts w:ascii="Arial" w:hAnsi="Arial" w:cs="Arial"/>
          <w:sz w:val="20"/>
          <w:szCs w:val="20"/>
        </w:rPr>
        <w:t>a quy</w:t>
      </w:r>
      <w:r w:rsidRPr="00A677DC">
        <w:rPr>
          <w:rFonts w:ascii="Arial" w:hAnsi="Arial" w:cs="Arial"/>
          <w:sz w:val="20"/>
          <w:szCs w:val="20"/>
        </w:rPr>
        <w:t>ề</w:t>
      </w:r>
      <w:r w:rsidRPr="00A677DC">
        <w:rPr>
          <w:rFonts w:ascii="Arial" w:hAnsi="Arial" w:cs="Arial"/>
          <w:sz w:val="20"/>
          <w:szCs w:val="20"/>
        </w:rPr>
        <w:t>n và nghĩa v</w:t>
      </w:r>
      <w:r w:rsidRPr="00A677DC">
        <w:rPr>
          <w:rFonts w:ascii="Arial" w:hAnsi="Arial" w:cs="Arial"/>
          <w:sz w:val="20"/>
          <w:szCs w:val="20"/>
        </w:rPr>
        <w:t>ụ</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quy đ</w:t>
      </w:r>
      <w:r w:rsidRPr="00A677DC">
        <w:rPr>
          <w:rFonts w:ascii="Arial" w:hAnsi="Arial" w:cs="Arial"/>
          <w:sz w:val="20"/>
          <w:szCs w:val="20"/>
        </w:rPr>
        <w:t>ị</w:t>
      </w:r>
      <w:r w:rsidRPr="00A677DC">
        <w:rPr>
          <w:rFonts w:ascii="Arial" w:hAnsi="Arial" w:cs="Arial"/>
          <w:sz w:val="20"/>
          <w:szCs w:val="20"/>
        </w:rPr>
        <w:t>nh trong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 xml:space="preserve">n </w:t>
      </w:r>
      <w:r w:rsidRPr="00A677DC">
        <w:rPr>
          <w:rFonts w:ascii="Arial" w:hAnsi="Arial" w:cs="Arial"/>
          <w:sz w:val="20"/>
          <w:szCs w:val="20"/>
        </w:rPr>
        <w:t>và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w:t>
      </w:r>
    </w:p>
    <w:p w14:paraId="4DD77C0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6.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và nh</w:t>
      </w:r>
      <w:r w:rsidRPr="00A677DC">
        <w:rPr>
          <w:rFonts w:ascii="Arial" w:hAnsi="Arial" w:cs="Arial"/>
          <w:sz w:val="20"/>
          <w:szCs w:val="20"/>
        </w:rPr>
        <w:t>ậ</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nghĩa v</w:t>
      </w:r>
      <w:r w:rsidRPr="00A677DC">
        <w:rPr>
          <w:rFonts w:ascii="Arial" w:hAnsi="Arial" w:cs="Arial"/>
          <w:sz w:val="20"/>
          <w:szCs w:val="20"/>
        </w:rPr>
        <w:t>ụ</w:t>
      </w:r>
      <w:r w:rsidRPr="00A677DC">
        <w:rPr>
          <w:rFonts w:ascii="Arial" w:hAnsi="Arial" w:cs="Arial"/>
          <w:sz w:val="20"/>
          <w:szCs w:val="20"/>
        </w:rPr>
        <w:t xml:space="preserve"> tài chính n</w:t>
      </w:r>
      <w:r w:rsidRPr="00A677DC">
        <w:rPr>
          <w:rFonts w:ascii="Arial" w:hAnsi="Arial" w:cs="Arial"/>
          <w:sz w:val="20"/>
          <w:szCs w:val="20"/>
        </w:rPr>
        <w:t>ế</w:t>
      </w:r>
      <w:r w:rsidRPr="00A677DC">
        <w:rPr>
          <w:rFonts w:ascii="Arial" w:hAnsi="Arial" w:cs="Arial"/>
          <w:sz w:val="20"/>
          <w:szCs w:val="20"/>
        </w:rPr>
        <w:t>u phát sinh thu nh</w:t>
      </w:r>
      <w:r w:rsidRPr="00A677DC">
        <w:rPr>
          <w:rFonts w:ascii="Arial" w:hAnsi="Arial" w:cs="Arial"/>
          <w:sz w:val="20"/>
          <w:szCs w:val="20"/>
        </w:rPr>
        <w:t>ậ</w:t>
      </w:r>
      <w:r w:rsidRPr="00A677DC">
        <w:rPr>
          <w:rFonts w:ascii="Arial" w:hAnsi="Arial" w:cs="Arial"/>
          <w:sz w:val="20"/>
          <w:szCs w:val="20"/>
        </w:rPr>
        <w:t>p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w:t>
      </w:r>
    </w:p>
    <w:p w14:paraId="5EBE91E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67. Trình t</w:t>
      </w:r>
      <w:r w:rsidRPr="00A677DC">
        <w:rPr>
          <w:rFonts w:ascii="Arial" w:hAnsi="Arial" w:cs="Arial"/>
          <w:b/>
          <w:sz w:val="20"/>
          <w:szCs w:val="20"/>
        </w:rPr>
        <w:t>ự</w:t>
      </w:r>
      <w:r w:rsidRPr="00A677DC">
        <w:rPr>
          <w:rFonts w:ascii="Arial" w:hAnsi="Arial" w:cs="Arial"/>
          <w:b/>
          <w:sz w:val="20"/>
          <w:szCs w:val="20"/>
        </w:rPr>
        <w:t>, th</w:t>
      </w:r>
      <w:r w:rsidRPr="00A677DC">
        <w:rPr>
          <w:rFonts w:ascii="Arial" w:hAnsi="Arial" w:cs="Arial"/>
          <w:b/>
          <w:sz w:val="20"/>
          <w:szCs w:val="20"/>
        </w:rPr>
        <w:t>ủ</w:t>
      </w:r>
      <w:r w:rsidRPr="00A677DC">
        <w:rPr>
          <w:rFonts w:ascii="Arial" w:hAnsi="Arial" w:cs="Arial"/>
          <w:b/>
          <w:sz w:val="20"/>
          <w:szCs w:val="20"/>
        </w:rPr>
        <w:t xml:space="preserve"> t</w:t>
      </w:r>
      <w:r w:rsidRPr="00A677DC">
        <w:rPr>
          <w:rFonts w:ascii="Arial" w:hAnsi="Arial" w:cs="Arial"/>
          <w:b/>
          <w:sz w:val="20"/>
          <w:szCs w:val="20"/>
        </w:rPr>
        <w:t>ụ</w:t>
      </w:r>
      <w:r w:rsidRPr="00A677DC">
        <w:rPr>
          <w:rFonts w:ascii="Arial" w:hAnsi="Arial" w:cs="Arial"/>
          <w:b/>
          <w:sz w:val="20"/>
          <w:szCs w:val="20"/>
        </w:rPr>
        <w:t>c c</w:t>
      </w:r>
      <w:r w:rsidRPr="00A677DC">
        <w:rPr>
          <w:rFonts w:ascii="Arial" w:hAnsi="Arial" w:cs="Arial"/>
          <w:b/>
          <w:sz w:val="20"/>
          <w:szCs w:val="20"/>
        </w:rPr>
        <w:t>ấ</w:t>
      </w:r>
      <w:r w:rsidRPr="00A677DC">
        <w:rPr>
          <w:rFonts w:ascii="Arial" w:hAnsi="Arial" w:cs="Arial"/>
          <w:b/>
          <w:sz w:val="20"/>
          <w:szCs w:val="20"/>
        </w:rPr>
        <w:t>p, c</w:t>
      </w:r>
      <w:r w:rsidRPr="00A677DC">
        <w:rPr>
          <w:rFonts w:ascii="Arial" w:hAnsi="Arial" w:cs="Arial"/>
          <w:b/>
          <w:sz w:val="20"/>
          <w:szCs w:val="20"/>
        </w:rPr>
        <w:t>ấ</w:t>
      </w:r>
      <w:r w:rsidRPr="00A677DC">
        <w:rPr>
          <w:rFonts w:ascii="Arial" w:hAnsi="Arial" w:cs="Arial"/>
          <w:b/>
          <w:sz w:val="20"/>
          <w:szCs w:val="20"/>
        </w:rPr>
        <w:t>p l</w:t>
      </w:r>
      <w:r w:rsidRPr="00A677DC">
        <w:rPr>
          <w:rFonts w:ascii="Arial" w:hAnsi="Arial" w:cs="Arial"/>
          <w:b/>
          <w:sz w:val="20"/>
          <w:szCs w:val="20"/>
        </w:rPr>
        <w:t>ạ</w:t>
      </w:r>
      <w:r w:rsidRPr="00A677DC">
        <w:rPr>
          <w:rFonts w:ascii="Arial" w:hAnsi="Arial" w:cs="Arial"/>
          <w:b/>
          <w:sz w:val="20"/>
          <w:szCs w:val="20"/>
        </w:rPr>
        <w:t xml:space="preserve">i, gia </w:t>
      </w:r>
      <w:r w:rsidRPr="00A677DC">
        <w:rPr>
          <w:rFonts w:ascii="Arial" w:hAnsi="Arial" w:cs="Arial"/>
          <w:b/>
          <w:sz w:val="20"/>
          <w:szCs w:val="20"/>
        </w:rPr>
        <w:t>h</w:t>
      </w:r>
      <w:r w:rsidRPr="00A677DC">
        <w:rPr>
          <w:rFonts w:ascii="Arial" w:hAnsi="Arial" w:cs="Arial"/>
          <w:b/>
          <w:sz w:val="20"/>
          <w:szCs w:val="20"/>
        </w:rPr>
        <w:t>ạ</w:t>
      </w:r>
      <w:r w:rsidRPr="00A677DC">
        <w:rPr>
          <w:rFonts w:ascii="Arial" w:hAnsi="Arial" w:cs="Arial"/>
          <w:b/>
          <w:sz w:val="20"/>
          <w:szCs w:val="20"/>
        </w:rPr>
        <w:t>n, đi</w:t>
      </w:r>
      <w:r w:rsidRPr="00A677DC">
        <w:rPr>
          <w:rFonts w:ascii="Arial" w:hAnsi="Arial" w:cs="Arial"/>
          <w:b/>
          <w:sz w:val="20"/>
          <w:szCs w:val="20"/>
        </w:rPr>
        <w:t>ề</w:t>
      </w:r>
      <w:r w:rsidRPr="00A677DC">
        <w:rPr>
          <w:rFonts w:ascii="Arial" w:hAnsi="Arial" w:cs="Arial"/>
          <w:b/>
          <w:sz w:val="20"/>
          <w:szCs w:val="20"/>
        </w:rPr>
        <w:t>u ch</w:t>
      </w:r>
      <w:r w:rsidRPr="00A677DC">
        <w:rPr>
          <w:rFonts w:ascii="Arial" w:hAnsi="Arial" w:cs="Arial"/>
          <w:b/>
          <w:sz w:val="20"/>
          <w:szCs w:val="20"/>
        </w:rPr>
        <w:t>ỉ</w:t>
      </w:r>
      <w:r w:rsidRPr="00A677DC">
        <w:rPr>
          <w:rFonts w:ascii="Arial" w:hAnsi="Arial" w:cs="Arial"/>
          <w:b/>
          <w:sz w:val="20"/>
          <w:szCs w:val="20"/>
        </w:rPr>
        <w:t>nh, tr</w:t>
      </w:r>
      <w:r w:rsidRPr="00A677DC">
        <w:rPr>
          <w:rFonts w:ascii="Arial" w:hAnsi="Arial" w:cs="Arial"/>
          <w:b/>
          <w:sz w:val="20"/>
          <w:szCs w:val="20"/>
        </w:rPr>
        <w:t>ả</w:t>
      </w:r>
      <w:r w:rsidRPr="00A677DC">
        <w:rPr>
          <w:rFonts w:ascii="Arial" w:hAnsi="Arial" w:cs="Arial"/>
          <w:b/>
          <w:sz w:val="20"/>
          <w:szCs w:val="20"/>
        </w:rPr>
        <w:t xml:space="preserve"> l</w:t>
      </w:r>
      <w:r w:rsidRPr="00A677DC">
        <w:rPr>
          <w:rFonts w:ascii="Arial" w:hAnsi="Arial" w:cs="Arial"/>
          <w:b/>
          <w:sz w:val="20"/>
          <w:szCs w:val="20"/>
        </w:rPr>
        <w:t>ạ</w:t>
      </w:r>
      <w:r w:rsidRPr="00A677DC">
        <w:rPr>
          <w:rFonts w:ascii="Arial" w:hAnsi="Arial" w:cs="Arial"/>
          <w:b/>
          <w:sz w:val="20"/>
          <w:szCs w:val="20"/>
        </w:rPr>
        <w:t>i gi</w:t>
      </w:r>
      <w:r w:rsidRPr="00A677DC">
        <w:rPr>
          <w:rFonts w:ascii="Arial" w:hAnsi="Arial" w:cs="Arial"/>
          <w:b/>
          <w:sz w:val="20"/>
          <w:szCs w:val="20"/>
        </w:rPr>
        <w:t>ấ</w:t>
      </w:r>
      <w:r w:rsidRPr="00A677DC">
        <w:rPr>
          <w:rFonts w:ascii="Arial" w:hAnsi="Arial" w:cs="Arial"/>
          <w:b/>
          <w:sz w:val="20"/>
          <w:szCs w:val="20"/>
        </w:rPr>
        <w:t>y phép khai thác khoáng s</w:t>
      </w:r>
      <w:r w:rsidRPr="00A677DC">
        <w:rPr>
          <w:rFonts w:ascii="Arial" w:hAnsi="Arial" w:cs="Arial"/>
          <w:b/>
          <w:sz w:val="20"/>
          <w:szCs w:val="20"/>
        </w:rPr>
        <w:t>ả</w:t>
      </w:r>
      <w:r w:rsidRPr="00A677DC">
        <w:rPr>
          <w:rFonts w:ascii="Arial" w:hAnsi="Arial" w:cs="Arial"/>
          <w:b/>
          <w:sz w:val="20"/>
          <w:szCs w:val="20"/>
        </w:rPr>
        <w:t>n, chuy</w:t>
      </w:r>
      <w:r w:rsidRPr="00A677DC">
        <w:rPr>
          <w:rFonts w:ascii="Arial" w:hAnsi="Arial" w:cs="Arial"/>
          <w:b/>
          <w:sz w:val="20"/>
          <w:szCs w:val="20"/>
        </w:rPr>
        <w:t>ể</w:t>
      </w:r>
      <w:r w:rsidRPr="00A677DC">
        <w:rPr>
          <w:rFonts w:ascii="Arial" w:hAnsi="Arial" w:cs="Arial"/>
          <w:b/>
          <w:sz w:val="20"/>
          <w:szCs w:val="20"/>
        </w:rPr>
        <w:t>n như</w:t>
      </w:r>
      <w:r w:rsidRPr="00A677DC">
        <w:rPr>
          <w:rFonts w:ascii="Arial" w:hAnsi="Arial" w:cs="Arial"/>
          <w:b/>
          <w:sz w:val="20"/>
          <w:szCs w:val="20"/>
        </w:rPr>
        <w:t>ợ</w:t>
      </w:r>
      <w:r w:rsidRPr="00A677DC">
        <w:rPr>
          <w:rFonts w:ascii="Arial" w:hAnsi="Arial" w:cs="Arial"/>
          <w:b/>
          <w:sz w:val="20"/>
          <w:szCs w:val="20"/>
        </w:rPr>
        <w:t>ng quy</w:t>
      </w:r>
      <w:r w:rsidRPr="00A677DC">
        <w:rPr>
          <w:rFonts w:ascii="Arial" w:hAnsi="Arial" w:cs="Arial"/>
          <w:b/>
          <w:sz w:val="20"/>
          <w:szCs w:val="20"/>
        </w:rPr>
        <w:t>ề</w:t>
      </w:r>
      <w:r w:rsidRPr="00A677DC">
        <w:rPr>
          <w:rFonts w:ascii="Arial" w:hAnsi="Arial" w:cs="Arial"/>
          <w:b/>
          <w:sz w:val="20"/>
          <w:szCs w:val="20"/>
        </w:rPr>
        <w:t>n khai thác khoáng s</w:t>
      </w:r>
      <w:r w:rsidRPr="00A677DC">
        <w:rPr>
          <w:rFonts w:ascii="Arial" w:hAnsi="Arial" w:cs="Arial"/>
          <w:b/>
          <w:sz w:val="20"/>
          <w:szCs w:val="20"/>
        </w:rPr>
        <w:t>ả</w:t>
      </w:r>
      <w:r w:rsidRPr="00A677DC">
        <w:rPr>
          <w:rFonts w:ascii="Arial" w:hAnsi="Arial" w:cs="Arial"/>
          <w:b/>
          <w:sz w:val="20"/>
          <w:szCs w:val="20"/>
        </w:rPr>
        <w:t>n</w:t>
      </w:r>
    </w:p>
    <w:p w14:paraId="4FF037F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Vi</w:t>
      </w:r>
      <w:r w:rsidRPr="00A677DC">
        <w:rPr>
          <w:rFonts w:ascii="Arial" w:hAnsi="Arial" w:cs="Arial"/>
          <w:sz w:val="20"/>
          <w:szCs w:val="20"/>
        </w:rPr>
        <w:t>ệ</w:t>
      </w:r>
      <w:r w:rsidRPr="00A677DC">
        <w:rPr>
          <w:rFonts w:ascii="Arial" w:hAnsi="Arial" w:cs="Arial"/>
          <w:sz w:val="20"/>
          <w:szCs w:val="20"/>
        </w:rPr>
        <w:t>c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c</w:t>
      </w:r>
      <w:r w:rsidRPr="00A677DC">
        <w:rPr>
          <w:rFonts w:ascii="Arial" w:hAnsi="Arial" w:cs="Arial"/>
          <w:sz w:val="20"/>
          <w:szCs w:val="20"/>
        </w:rPr>
        <w:t>ấ</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gia h</w:t>
      </w:r>
      <w:r w:rsidRPr="00A677DC">
        <w:rPr>
          <w:rFonts w:ascii="Arial" w:hAnsi="Arial" w:cs="Arial"/>
          <w:sz w:val="20"/>
          <w:szCs w:val="20"/>
        </w:rPr>
        <w:t>ạ</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w:t>
      </w:r>
      <w:r w:rsidRPr="00A677DC">
        <w:rPr>
          <w:rFonts w:ascii="Arial" w:hAnsi="Arial" w:cs="Arial"/>
          <w:sz w:val="20"/>
          <w:szCs w:val="20"/>
        </w:rPr>
        <w:t xml:space="preserve">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23, 25 và các kho</w:t>
      </w:r>
      <w:r w:rsidRPr="00A677DC">
        <w:rPr>
          <w:rFonts w:ascii="Arial" w:hAnsi="Arial" w:cs="Arial"/>
          <w:sz w:val="20"/>
          <w:szCs w:val="20"/>
        </w:rPr>
        <w:t>ả</w:t>
      </w:r>
      <w:r w:rsidRPr="00A677DC">
        <w:rPr>
          <w:rFonts w:ascii="Arial" w:hAnsi="Arial" w:cs="Arial"/>
          <w:sz w:val="20"/>
          <w:szCs w:val="20"/>
        </w:rPr>
        <w:t>n 2, 3, 4, 5, 6, 7 và 8 Đi</w:t>
      </w:r>
      <w:r w:rsidRPr="00A677DC">
        <w:rPr>
          <w:rFonts w:ascii="Arial" w:hAnsi="Arial" w:cs="Arial"/>
          <w:sz w:val="20"/>
          <w:szCs w:val="20"/>
        </w:rPr>
        <w:t>ề</w:t>
      </w:r>
      <w:r w:rsidRPr="00A677DC">
        <w:rPr>
          <w:rFonts w:ascii="Arial" w:hAnsi="Arial" w:cs="Arial"/>
          <w:sz w:val="20"/>
          <w:szCs w:val="20"/>
        </w:rPr>
        <w:t>u này.</w:t>
      </w:r>
    </w:p>
    <w:p w14:paraId="4D9ED70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w:t>
      </w:r>
    </w:p>
    <w:p w14:paraId="61AC873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n</w:t>
      </w:r>
      <w:r w:rsidRPr="00A677DC">
        <w:rPr>
          <w:rFonts w:ascii="Arial" w:hAnsi="Arial" w:cs="Arial"/>
          <w:sz w:val="20"/>
          <w:szCs w:val="20"/>
        </w:rPr>
        <w:t>ộ</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c</w:t>
      </w:r>
      <w:r w:rsidRPr="00A677DC">
        <w:rPr>
          <w:rFonts w:ascii="Arial" w:hAnsi="Arial" w:cs="Arial"/>
          <w:sz w:val="20"/>
          <w:szCs w:val="20"/>
        </w:rPr>
        <w:t>ấ</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gia h</w:t>
      </w:r>
      <w:r w:rsidRPr="00A677DC">
        <w:rPr>
          <w:rFonts w:ascii="Arial" w:hAnsi="Arial" w:cs="Arial"/>
          <w:sz w:val="20"/>
          <w:szCs w:val="20"/>
        </w:rPr>
        <w:t>ạ</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khai thác kh</w:t>
      </w:r>
      <w:r w:rsidRPr="00A677DC">
        <w:rPr>
          <w:rFonts w:ascii="Arial" w:hAnsi="Arial" w:cs="Arial"/>
          <w:sz w:val="20"/>
          <w:szCs w:val="20"/>
        </w:rPr>
        <w:t>oáng s</w:t>
      </w:r>
      <w:r w:rsidRPr="00A677DC">
        <w:rPr>
          <w:rFonts w:ascii="Arial" w:hAnsi="Arial" w:cs="Arial"/>
          <w:sz w:val="20"/>
          <w:szCs w:val="20"/>
        </w:rPr>
        <w:t>ả</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v</w:t>
      </w:r>
      <w:r w:rsidRPr="00A677DC">
        <w:rPr>
          <w:rFonts w:ascii="Arial" w:hAnsi="Arial" w:cs="Arial"/>
          <w:sz w:val="20"/>
          <w:szCs w:val="20"/>
        </w:rPr>
        <w:t>ề</w:t>
      </w:r>
      <w:r w:rsidRPr="00A677DC">
        <w:rPr>
          <w:rFonts w:ascii="Arial" w:hAnsi="Arial" w:cs="Arial"/>
          <w:sz w:val="20"/>
          <w:szCs w:val="20"/>
        </w:rPr>
        <w:t xml:space="preserve">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w:t>
      </w:r>
    </w:p>
    <w:p w14:paraId="32CBB74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03 ngày làm vi</w:t>
      </w:r>
      <w:r w:rsidRPr="00A677DC">
        <w:rPr>
          <w:rFonts w:ascii="Arial" w:hAnsi="Arial" w:cs="Arial"/>
          <w:sz w:val="20"/>
          <w:szCs w:val="20"/>
        </w:rPr>
        <w:t>ệ</w:t>
      </w:r>
      <w:r w:rsidRPr="00A677DC">
        <w:rPr>
          <w:rFonts w:ascii="Arial" w:hAnsi="Arial" w:cs="Arial"/>
          <w:sz w:val="20"/>
          <w:szCs w:val="20"/>
        </w:rPr>
        <w:t>c,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có trách nhi</w:t>
      </w:r>
      <w:r w:rsidRPr="00A677DC">
        <w:rPr>
          <w:rFonts w:ascii="Arial" w:hAnsi="Arial" w:cs="Arial"/>
          <w:sz w:val="20"/>
          <w:szCs w:val="20"/>
        </w:rPr>
        <w:t>ệ</w:t>
      </w:r>
      <w:r w:rsidRPr="00A677DC">
        <w:rPr>
          <w:rFonts w:ascii="Arial" w:hAnsi="Arial" w:cs="Arial"/>
          <w:sz w:val="20"/>
          <w:szCs w:val="20"/>
        </w:rPr>
        <w:t>m xem xét, ki</w:t>
      </w:r>
      <w:r w:rsidRPr="00A677DC">
        <w:rPr>
          <w:rFonts w:ascii="Arial" w:hAnsi="Arial" w:cs="Arial"/>
          <w:sz w:val="20"/>
          <w:szCs w:val="20"/>
        </w:rPr>
        <w:t>ể</w:t>
      </w:r>
      <w:r w:rsidRPr="00A677DC">
        <w:rPr>
          <w:rFonts w:ascii="Arial" w:hAnsi="Arial" w:cs="Arial"/>
          <w:sz w:val="20"/>
          <w:szCs w:val="20"/>
        </w:rPr>
        <w:t>m tra tính đ</w:t>
      </w:r>
      <w:r w:rsidRPr="00A677DC">
        <w:rPr>
          <w:rFonts w:ascii="Arial" w:hAnsi="Arial" w:cs="Arial"/>
          <w:sz w:val="20"/>
          <w:szCs w:val="20"/>
        </w:rPr>
        <w:t>ầ</w:t>
      </w:r>
      <w:r w:rsidRPr="00A677DC">
        <w:rPr>
          <w:rFonts w:ascii="Arial" w:hAnsi="Arial" w:cs="Arial"/>
          <w:sz w:val="20"/>
          <w:szCs w:val="20"/>
        </w:rPr>
        <w:t>y đ</w:t>
      </w:r>
      <w:r w:rsidRPr="00A677DC">
        <w:rPr>
          <w:rFonts w:ascii="Arial" w:hAnsi="Arial" w:cs="Arial"/>
          <w:sz w:val="20"/>
          <w:szCs w:val="20"/>
        </w:rPr>
        <w:t>ủ</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h</w:t>
      </w:r>
      <w:r w:rsidRPr="00A677DC">
        <w:rPr>
          <w:rFonts w:ascii="Arial" w:hAnsi="Arial" w:cs="Arial"/>
          <w:sz w:val="20"/>
          <w:szCs w:val="20"/>
        </w:rPr>
        <w:t>ồ</w:t>
      </w:r>
      <w:r w:rsidRPr="00A677DC">
        <w:rPr>
          <w:rFonts w:ascii="Arial" w:hAnsi="Arial" w:cs="Arial"/>
          <w:sz w:val="20"/>
          <w:szCs w:val="20"/>
        </w:rPr>
        <w:t xml:space="preserve"> sơ.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đáp </w:t>
      </w:r>
      <w:r w:rsidRPr="00A677DC">
        <w:rPr>
          <w:rFonts w:ascii="Arial" w:hAnsi="Arial" w:cs="Arial"/>
          <w:sz w:val="20"/>
          <w:szCs w:val="20"/>
        </w:rPr>
        <w:t>ứ</w:t>
      </w:r>
      <w:r w:rsidRPr="00A677DC">
        <w:rPr>
          <w:rFonts w:ascii="Arial" w:hAnsi="Arial" w:cs="Arial"/>
          <w:sz w:val="20"/>
          <w:szCs w:val="20"/>
        </w:rPr>
        <w:t>ng quy đ</w:t>
      </w:r>
      <w:r w:rsidRPr="00A677DC">
        <w:rPr>
          <w:rFonts w:ascii="Arial" w:hAnsi="Arial" w:cs="Arial"/>
          <w:sz w:val="20"/>
          <w:szCs w:val="20"/>
        </w:rPr>
        <w:t>ị</w:t>
      </w:r>
      <w:r w:rsidRPr="00A677DC">
        <w:rPr>
          <w:rFonts w:ascii="Arial" w:hAnsi="Arial" w:cs="Arial"/>
          <w:sz w:val="20"/>
          <w:szCs w:val="20"/>
        </w:rPr>
        <w:t>nh, cơ q</w:t>
      </w:r>
      <w:r w:rsidRPr="00A677DC">
        <w:rPr>
          <w:rFonts w:ascii="Arial" w:hAnsi="Arial" w:cs="Arial"/>
          <w:sz w:val="20"/>
          <w:szCs w:val="20"/>
        </w:rPr>
        <w:t>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l</w:t>
      </w:r>
      <w:r w:rsidRPr="00A677DC">
        <w:rPr>
          <w:rFonts w:ascii="Arial" w:hAnsi="Arial" w:cs="Arial"/>
          <w:sz w:val="20"/>
          <w:szCs w:val="20"/>
        </w:rPr>
        <w:t>ậ</w:t>
      </w:r>
      <w:r w:rsidRPr="00A677DC">
        <w:rPr>
          <w:rFonts w:ascii="Arial" w:hAnsi="Arial" w:cs="Arial"/>
          <w:sz w:val="20"/>
          <w:szCs w:val="20"/>
        </w:rPr>
        <w:t>p phi</w:t>
      </w:r>
      <w:r w:rsidRPr="00A677DC">
        <w:rPr>
          <w:rFonts w:ascii="Arial" w:hAnsi="Arial" w:cs="Arial"/>
          <w:sz w:val="20"/>
          <w:szCs w:val="20"/>
        </w:rPr>
        <w:t>ế</w:t>
      </w:r>
      <w:r w:rsidRPr="00A677DC">
        <w:rPr>
          <w:rFonts w:ascii="Arial" w:hAnsi="Arial" w:cs="Arial"/>
          <w:sz w:val="20"/>
          <w:szCs w:val="20"/>
        </w:rPr>
        <w:t>u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và chuy</w:t>
      </w:r>
      <w:r w:rsidRPr="00A677DC">
        <w:rPr>
          <w:rFonts w:ascii="Arial" w:hAnsi="Arial" w:cs="Arial"/>
          <w:sz w:val="20"/>
          <w:szCs w:val="20"/>
        </w:rPr>
        <w:t>ể</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cho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w:t>
      </w:r>
    </w:p>
    <w:p w14:paraId="4C43BD8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không đáp </w:t>
      </w:r>
      <w:r w:rsidRPr="00A677DC">
        <w:rPr>
          <w:rFonts w:ascii="Arial" w:hAnsi="Arial" w:cs="Arial"/>
          <w:sz w:val="20"/>
          <w:szCs w:val="20"/>
        </w:rPr>
        <w:t>ứ</w:t>
      </w:r>
      <w:r w:rsidRPr="00A677DC">
        <w:rPr>
          <w:rFonts w:ascii="Arial" w:hAnsi="Arial" w:cs="Arial"/>
          <w:sz w:val="20"/>
          <w:szCs w:val="20"/>
        </w:rPr>
        <w:t>ng theo quy đ</w:t>
      </w:r>
      <w:r w:rsidRPr="00A677DC">
        <w:rPr>
          <w:rFonts w:ascii="Arial" w:hAnsi="Arial" w:cs="Arial"/>
          <w:sz w:val="20"/>
          <w:szCs w:val="20"/>
        </w:rPr>
        <w:t>ị</w:t>
      </w:r>
      <w:r w:rsidRPr="00A677DC">
        <w:rPr>
          <w:rFonts w:ascii="Arial" w:hAnsi="Arial" w:cs="Arial"/>
          <w:sz w:val="20"/>
          <w:szCs w:val="20"/>
        </w:rPr>
        <w:t>nh,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h</w:t>
      </w:r>
      <w:r w:rsidRPr="00A677DC">
        <w:rPr>
          <w:rFonts w:ascii="Arial" w:hAnsi="Arial" w:cs="Arial"/>
          <w:sz w:val="20"/>
          <w:szCs w:val="20"/>
        </w:rPr>
        <w:t>ồ</w:t>
      </w:r>
      <w:r w:rsidRPr="00A677DC">
        <w:rPr>
          <w:rFonts w:ascii="Arial" w:hAnsi="Arial" w:cs="Arial"/>
          <w:sz w:val="20"/>
          <w:szCs w:val="20"/>
        </w:rPr>
        <w:t xml:space="preserve"> sơ và thông báo rõ lý do.</w:t>
      </w:r>
    </w:p>
    <w:p w14:paraId="5DCB5CA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w:t>
      </w:r>
    </w:p>
    <w:p w14:paraId="5DAE66B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Trong th</w:t>
      </w:r>
      <w:r w:rsidRPr="00A677DC">
        <w:rPr>
          <w:rFonts w:ascii="Arial" w:hAnsi="Arial" w:cs="Arial"/>
          <w:sz w:val="20"/>
          <w:szCs w:val="20"/>
        </w:rPr>
        <w:t>ờ</w:t>
      </w:r>
      <w:r w:rsidRPr="00A677DC">
        <w:rPr>
          <w:rFonts w:ascii="Arial" w:hAnsi="Arial" w:cs="Arial"/>
          <w:sz w:val="20"/>
          <w:szCs w:val="20"/>
        </w:rPr>
        <w:t xml:space="preserve">i </w:t>
      </w:r>
      <w:r w:rsidRPr="00A677DC">
        <w:rPr>
          <w:rFonts w:ascii="Arial" w:hAnsi="Arial" w:cs="Arial"/>
          <w:sz w:val="20"/>
          <w:szCs w:val="20"/>
        </w:rPr>
        <w:t>h</w:t>
      </w:r>
      <w:r w:rsidRPr="00A677DC">
        <w:rPr>
          <w:rFonts w:ascii="Arial" w:hAnsi="Arial" w:cs="Arial"/>
          <w:sz w:val="20"/>
          <w:szCs w:val="20"/>
        </w:rPr>
        <w:t>ạ</w:t>
      </w:r>
      <w:r w:rsidRPr="00A677DC">
        <w:rPr>
          <w:rFonts w:ascii="Arial" w:hAnsi="Arial" w:cs="Arial"/>
          <w:sz w:val="20"/>
          <w:szCs w:val="20"/>
        </w:rPr>
        <w:t>n không quá 60 ngày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c</w:t>
      </w:r>
      <w:r w:rsidRPr="00A677DC">
        <w:rPr>
          <w:rFonts w:ascii="Arial" w:hAnsi="Arial" w:cs="Arial"/>
          <w:sz w:val="20"/>
          <w:szCs w:val="20"/>
        </w:rPr>
        <w:t>ấ</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và không quá 30 ngày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gia h</w:t>
      </w:r>
      <w:r w:rsidRPr="00A677DC">
        <w:rPr>
          <w:rFonts w:ascii="Arial" w:hAnsi="Arial" w:cs="Arial"/>
          <w:sz w:val="20"/>
          <w:szCs w:val="20"/>
        </w:rPr>
        <w:t>ạ</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các kho</w:t>
      </w:r>
      <w:r w:rsidRPr="00A677DC">
        <w:rPr>
          <w:rFonts w:ascii="Arial" w:hAnsi="Arial" w:cs="Arial"/>
          <w:sz w:val="20"/>
          <w:szCs w:val="20"/>
        </w:rPr>
        <w:t>ả</w:t>
      </w:r>
      <w:r w:rsidRPr="00A677DC">
        <w:rPr>
          <w:rFonts w:ascii="Arial" w:hAnsi="Arial" w:cs="Arial"/>
          <w:sz w:val="20"/>
          <w:szCs w:val="20"/>
        </w:rPr>
        <w:t>n 7, kho</w:t>
      </w:r>
      <w:r w:rsidRPr="00A677DC">
        <w:rPr>
          <w:rFonts w:ascii="Arial" w:hAnsi="Arial" w:cs="Arial"/>
          <w:sz w:val="20"/>
          <w:szCs w:val="20"/>
        </w:rPr>
        <w:t>ả</w:t>
      </w:r>
      <w:r w:rsidRPr="00A677DC">
        <w:rPr>
          <w:rFonts w:ascii="Arial" w:hAnsi="Arial" w:cs="Arial"/>
          <w:sz w:val="20"/>
          <w:szCs w:val="20"/>
        </w:rPr>
        <w:t>n 8 Đi</w:t>
      </w:r>
      <w:r w:rsidRPr="00A677DC">
        <w:rPr>
          <w:rFonts w:ascii="Arial" w:hAnsi="Arial" w:cs="Arial"/>
          <w:sz w:val="20"/>
          <w:szCs w:val="20"/>
        </w:rPr>
        <w:t>ề</w:t>
      </w:r>
      <w:r w:rsidRPr="00A677DC">
        <w:rPr>
          <w:rFonts w:ascii="Arial" w:hAnsi="Arial" w:cs="Arial"/>
          <w:sz w:val="20"/>
          <w:szCs w:val="20"/>
        </w:rPr>
        <w:t>u</w:t>
      </w:r>
      <w:r w:rsidRPr="00A677DC">
        <w:rPr>
          <w:rFonts w:ascii="Arial" w:hAnsi="Arial" w:cs="Arial"/>
          <w:sz w:val="20"/>
          <w:szCs w:val="20"/>
        </w:rPr>
        <w:t xml:space="preserve"> này),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các công vi</w:t>
      </w:r>
      <w:r w:rsidRPr="00A677DC">
        <w:rPr>
          <w:rFonts w:ascii="Arial" w:hAnsi="Arial" w:cs="Arial"/>
          <w:sz w:val="20"/>
          <w:szCs w:val="20"/>
        </w:rPr>
        <w:t>ệ</w:t>
      </w:r>
      <w:r w:rsidRPr="00A677DC">
        <w:rPr>
          <w:rFonts w:ascii="Arial" w:hAnsi="Arial" w:cs="Arial"/>
          <w:sz w:val="20"/>
          <w:szCs w:val="20"/>
        </w:rPr>
        <w:t>c sau:</w:t>
      </w:r>
    </w:p>
    <w:p w14:paraId="06A7FBA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Ki</w:t>
      </w:r>
      <w:r w:rsidRPr="00A677DC">
        <w:rPr>
          <w:rFonts w:ascii="Arial" w:hAnsi="Arial" w:cs="Arial"/>
          <w:sz w:val="20"/>
          <w:szCs w:val="20"/>
        </w:rPr>
        <w:t>ể</w:t>
      </w:r>
      <w:r w:rsidRPr="00A677DC">
        <w:rPr>
          <w:rFonts w:ascii="Arial" w:hAnsi="Arial" w:cs="Arial"/>
          <w:sz w:val="20"/>
          <w:szCs w:val="20"/>
        </w:rPr>
        <w:t>m tra n</w:t>
      </w:r>
      <w:r w:rsidRPr="00A677DC">
        <w:rPr>
          <w:rFonts w:ascii="Arial" w:hAnsi="Arial" w:cs="Arial"/>
          <w:sz w:val="20"/>
          <w:szCs w:val="20"/>
        </w:rPr>
        <w:t>ộ</w:t>
      </w:r>
      <w:r w:rsidRPr="00A677DC">
        <w:rPr>
          <w:rFonts w:ascii="Arial" w:hAnsi="Arial" w:cs="Arial"/>
          <w:sz w:val="20"/>
          <w:szCs w:val="20"/>
        </w:rPr>
        <w:t>i dung h</w:t>
      </w:r>
      <w:r w:rsidRPr="00A677DC">
        <w:rPr>
          <w:rFonts w:ascii="Arial" w:hAnsi="Arial" w:cs="Arial"/>
          <w:sz w:val="20"/>
          <w:szCs w:val="20"/>
        </w:rPr>
        <w:t>ồ</w:t>
      </w:r>
      <w:r w:rsidRPr="00A677DC">
        <w:rPr>
          <w:rFonts w:ascii="Arial" w:hAnsi="Arial" w:cs="Arial"/>
          <w:sz w:val="20"/>
          <w:szCs w:val="20"/>
        </w:rPr>
        <w:t xml:space="preserve"> sơ;</w:t>
      </w:r>
    </w:p>
    <w:p w14:paraId="756D5EA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G</w:t>
      </w:r>
      <w:r w:rsidRPr="00A677DC">
        <w:rPr>
          <w:rFonts w:ascii="Arial" w:hAnsi="Arial" w:cs="Arial"/>
          <w:sz w:val="20"/>
          <w:szCs w:val="20"/>
        </w:rPr>
        <w:t>ử</w:t>
      </w:r>
      <w:r w:rsidRPr="00A677DC">
        <w:rPr>
          <w:rFonts w:ascii="Arial" w:hAnsi="Arial" w:cs="Arial"/>
          <w:sz w:val="20"/>
          <w:szCs w:val="20"/>
        </w:rPr>
        <w:t>i văn b</w:t>
      </w:r>
      <w:r w:rsidRPr="00A677DC">
        <w:rPr>
          <w:rFonts w:ascii="Arial" w:hAnsi="Arial" w:cs="Arial"/>
          <w:sz w:val="20"/>
          <w:szCs w:val="20"/>
        </w:rPr>
        <w:t>ả</w:t>
      </w:r>
      <w:r w:rsidRPr="00A677DC">
        <w:rPr>
          <w:rFonts w:ascii="Arial" w:hAnsi="Arial" w:cs="Arial"/>
          <w:sz w:val="20"/>
          <w:szCs w:val="20"/>
        </w:rPr>
        <w:t>n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các cơ quan có liên quan v</w:t>
      </w:r>
      <w:r w:rsidRPr="00A677DC">
        <w:rPr>
          <w:rFonts w:ascii="Arial" w:hAnsi="Arial" w:cs="Arial"/>
          <w:sz w:val="20"/>
          <w:szCs w:val="20"/>
        </w:rPr>
        <w:t>ề</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gia h</w:t>
      </w:r>
      <w:r w:rsidRPr="00A677DC">
        <w:rPr>
          <w:rFonts w:ascii="Arial" w:hAnsi="Arial" w:cs="Arial"/>
          <w:sz w:val="20"/>
          <w:szCs w:val="20"/>
        </w:rPr>
        <w:t>ạ</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20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văn b</w:t>
      </w:r>
      <w:r w:rsidRPr="00A677DC">
        <w:rPr>
          <w:rFonts w:ascii="Arial" w:hAnsi="Arial" w:cs="Arial"/>
          <w:sz w:val="20"/>
          <w:szCs w:val="20"/>
        </w:rPr>
        <w:t>ả</w:t>
      </w:r>
      <w:r w:rsidRPr="00A677DC">
        <w:rPr>
          <w:rFonts w:ascii="Arial" w:hAnsi="Arial" w:cs="Arial"/>
          <w:sz w:val="20"/>
          <w:szCs w:val="20"/>
        </w:rPr>
        <w:t>n xin ý ki</w:t>
      </w:r>
      <w:r w:rsidRPr="00A677DC">
        <w:rPr>
          <w:rFonts w:ascii="Arial" w:hAnsi="Arial" w:cs="Arial"/>
          <w:sz w:val="20"/>
          <w:szCs w:val="20"/>
        </w:rPr>
        <w:t>ế</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cơ quan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có trách nhi</w:t>
      </w:r>
      <w:r w:rsidRPr="00A677DC">
        <w:rPr>
          <w:rFonts w:ascii="Arial" w:hAnsi="Arial" w:cs="Arial"/>
          <w:sz w:val="20"/>
          <w:szCs w:val="20"/>
        </w:rPr>
        <w:t>ệ</w:t>
      </w:r>
      <w:r w:rsidRPr="00A677DC">
        <w:rPr>
          <w:rFonts w:ascii="Arial" w:hAnsi="Arial" w:cs="Arial"/>
          <w:sz w:val="20"/>
          <w:szCs w:val="20"/>
        </w:rPr>
        <w:t>m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v</w:t>
      </w:r>
      <w:r w:rsidRPr="00A677DC">
        <w:rPr>
          <w:rFonts w:ascii="Arial" w:hAnsi="Arial" w:cs="Arial"/>
          <w:sz w:val="20"/>
          <w:szCs w:val="20"/>
        </w:rPr>
        <w:t>ề</w:t>
      </w:r>
      <w:r w:rsidRPr="00A677DC">
        <w:rPr>
          <w:rFonts w:ascii="Arial" w:hAnsi="Arial" w:cs="Arial"/>
          <w:sz w:val="20"/>
          <w:szCs w:val="20"/>
        </w:rPr>
        <w:t xml:space="preserve"> các v</w:t>
      </w:r>
      <w:r w:rsidRPr="00A677DC">
        <w:rPr>
          <w:rFonts w:ascii="Arial" w:hAnsi="Arial" w:cs="Arial"/>
          <w:sz w:val="20"/>
          <w:szCs w:val="20"/>
        </w:rPr>
        <w:t>ấ</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có liên quan. Sau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cho ý ki</w:t>
      </w:r>
      <w:r w:rsidRPr="00A677DC">
        <w:rPr>
          <w:rFonts w:ascii="Arial" w:hAnsi="Arial" w:cs="Arial"/>
          <w:sz w:val="20"/>
          <w:szCs w:val="20"/>
        </w:rPr>
        <w:t>ế</w:t>
      </w:r>
      <w:r w:rsidRPr="00A677DC">
        <w:rPr>
          <w:rFonts w:ascii="Arial" w:hAnsi="Arial" w:cs="Arial"/>
          <w:sz w:val="20"/>
          <w:szCs w:val="20"/>
        </w:rPr>
        <w:t>n, n</w:t>
      </w:r>
      <w:r w:rsidRPr="00A677DC">
        <w:rPr>
          <w:rFonts w:ascii="Arial" w:hAnsi="Arial" w:cs="Arial"/>
          <w:sz w:val="20"/>
          <w:szCs w:val="20"/>
        </w:rPr>
        <w:t>ế</w:t>
      </w:r>
      <w:r w:rsidRPr="00A677DC">
        <w:rPr>
          <w:rFonts w:ascii="Arial" w:hAnsi="Arial" w:cs="Arial"/>
          <w:sz w:val="20"/>
          <w:szCs w:val="20"/>
        </w:rPr>
        <w:t>u cơ quan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không có văn</w:t>
      </w:r>
      <w:r w:rsidRPr="00A677DC">
        <w:rPr>
          <w:rFonts w:ascii="Arial" w:hAnsi="Arial" w:cs="Arial"/>
          <w:sz w:val="20"/>
          <w:szCs w:val="20"/>
        </w:rPr>
        <w:t xml:space="preserve"> b</w:t>
      </w:r>
      <w:r w:rsidRPr="00A677DC">
        <w:rPr>
          <w:rFonts w:ascii="Arial" w:hAnsi="Arial" w:cs="Arial"/>
          <w:sz w:val="20"/>
          <w:szCs w:val="20"/>
        </w:rPr>
        <w:t>ả</w:t>
      </w:r>
      <w:r w:rsidRPr="00A677DC">
        <w:rPr>
          <w:rFonts w:ascii="Arial" w:hAnsi="Arial" w:cs="Arial"/>
          <w:sz w:val="20"/>
          <w:szCs w:val="20"/>
        </w:rPr>
        <w:t>n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đư</w:t>
      </w:r>
      <w:r w:rsidRPr="00A677DC">
        <w:rPr>
          <w:rFonts w:ascii="Arial" w:hAnsi="Arial" w:cs="Arial"/>
          <w:sz w:val="20"/>
          <w:szCs w:val="20"/>
        </w:rPr>
        <w:t>ợ</w:t>
      </w:r>
      <w:r w:rsidRPr="00A677DC">
        <w:rPr>
          <w:rFonts w:ascii="Arial" w:hAnsi="Arial" w:cs="Arial"/>
          <w:sz w:val="20"/>
          <w:szCs w:val="20"/>
        </w:rPr>
        <w:t>c xem như đã đ</w:t>
      </w:r>
      <w:r w:rsidRPr="00A677DC">
        <w:rPr>
          <w:rFonts w:ascii="Arial" w:hAnsi="Arial" w:cs="Arial"/>
          <w:sz w:val="20"/>
          <w:szCs w:val="20"/>
        </w:rPr>
        <w:t>ồ</w:t>
      </w:r>
      <w:r w:rsidRPr="00A677DC">
        <w:rPr>
          <w:rFonts w:ascii="Arial" w:hAnsi="Arial" w:cs="Arial"/>
          <w:sz w:val="20"/>
          <w:szCs w:val="20"/>
        </w:rPr>
        <w:t>ng ý;</w:t>
      </w:r>
    </w:p>
    <w:p w14:paraId="7FD5F11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Ngoài các ý ki</w:t>
      </w:r>
      <w:r w:rsidRPr="00A677DC">
        <w:rPr>
          <w:rFonts w:ascii="Arial" w:hAnsi="Arial" w:cs="Arial"/>
          <w:sz w:val="20"/>
          <w:szCs w:val="20"/>
        </w:rPr>
        <w:t>ế</w:t>
      </w:r>
      <w:r w:rsidRPr="00A677DC">
        <w:rPr>
          <w:rFonts w:ascii="Arial" w:hAnsi="Arial" w:cs="Arial"/>
          <w:sz w:val="20"/>
          <w:szCs w:val="20"/>
        </w:rPr>
        <w:t>n v</w:t>
      </w:r>
      <w:r w:rsidRPr="00A677DC">
        <w:rPr>
          <w:rFonts w:ascii="Arial" w:hAnsi="Arial" w:cs="Arial"/>
          <w:sz w:val="20"/>
          <w:szCs w:val="20"/>
        </w:rPr>
        <w:t>ề</w:t>
      </w:r>
      <w:r w:rsidRPr="00A677DC">
        <w:rPr>
          <w:rFonts w:ascii="Arial" w:hAnsi="Arial" w:cs="Arial"/>
          <w:sz w:val="20"/>
          <w:szCs w:val="20"/>
        </w:rPr>
        <w:t xml:space="preserve"> các v</w:t>
      </w:r>
      <w:r w:rsidRPr="00A677DC">
        <w:rPr>
          <w:rFonts w:ascii="Arial" w:hAnsi="Arial" w:cs="Arial"/>
          <w:sz w:val="20"/>
          <w:szCs w:val="20"/>
        </w:rPr>
        <w:t>ấ</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có liên quan,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có trách nhi</w:t>
      </w:r>
      <w:r w:rsidRPr="00A677DC">
        <w:rPr>
          <w:rFonts w:ascii="Arial" w:hAnsi="Arial" w:cs="Arial"/>
          <w:sz w:val="20"/>
          <w:szCs w:val="20"/>
        </w:rPr>
        <w:t>ệ</w:t>
      </w:r>
      <w:r w:rsidRPr="00A677DC">
        <w:rPr>
          <w:rFonts w:ascii="Arial" w:hAnsi="Arial" w:cs="Arial"/>
          <w:sz w:val="20"/>
          <w:szCs w:val="20"/>
        </w:rPr>
        <w:t>m xác nh</w:t>
      </w:r>
      <w:r w:rsidRPr="00A677DC">
        <w:rPr>
          <w:rFonts w:ascii="Arial" w:hAnsi="Arial" w:cs="Arial"/>
          <w:sz w:val="20"/>
          <w:szCs w:val="20"/>
        </w:rPr>
        <w:t>ậ</w:t>
      </w:r>
      <w:r w:rsidRPr="00A677DC">
        <w:rPr>
          <w:rFonts w:ascii="Arial" w:hAnsi="Arial" w:cs="Arial"/>
          <w:sz w:val="20"/>
          <w:szCs w:val="20"/>
        </w:rPr>
        <w:t>n vi</w:t>
      </w:r>
      <w:r w:rsidRPr="00A677DC">
        <w:rPr>
          <w:rFonts w:ascii="Arial" w:hAnsi="Arial" w:cs="Arial"/>
          <w:sz w:val="20"/>
          <w:szCs w:val="20"/>
        </w:rPr>
        <w:t>ệ</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nghĩa v</w:t>
      </w:r>
      <w:r w:rsidRPr="00A677DC">
        <w:rPr>
          <w:rFonts w:ascii="Arial" w:hAnsi="Arial" w:cs="Arial"/>
          <w:sz w:val="20"/>
          <w:szCs w:val="20"/>
        </w:rPr>
        <w:t>ụ</w:t>
      </w:r>
      <w:r w:rsidRPr="00A677DC">
        <w:rPr>
          <w:rFonts w:ascii="Arial" w:hAnsi="Arial" w:cs="Arial"/>
          <w:sz w:val="20"/>
          <w:szCs w:val="20"/>
        </w:rPr>
        <w:t xml:space="preserve">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d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63 ho</w:t>
      </w:r>
      <w:r w:rsidRPr="00A677DC">
        <w:rPr>
          <w:rFonts w:ascii="Arial" w:hAnsi="Arial" w:cs="Arial"/>
          <w:sz w:val="20"/>
          <w:szCs w:val="20"/>
        </w:rPr>
        <w:t>ặ</w:t>
      </w:r>
      <w:r w:rsidRPr="00A677DC">
        <w:rPr>
          <w:rFonts w:ascii="Arial" w:hAnsi="Arial" w:cs="Arial"/>
          <w:sz w:val="20"/>
          <w:szCs w:val="20"/>
        </w:rPr>
        <w:t>c đi</w:t>
      </w:r>
      <w:r w:rsidRPr="00A677DC">
        <w:rPr>
          <w:rFonts w:ascii="Arial" w:hAnsi="Arial" w:cs="Arial"/>
          <w:sz w:val="20"/>
          <w:szCs w:val="20"/>
        </w:rPr>
        <w:t>ể</w:t>
      </w:r>
      <w:r w:rsidRPr="00A677DC">
        <w:rPr>
          <w:rFonts w:ascii="Arial" w:hAnsi="Arial" w:cs="Arial"/>
          <w:sz w:val="20"/>
          <w:szCs w:val="20"/>
        </w:rPr>
        <w:t>m c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66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thu</w:t>
      </w:r>
      <w:r w:rsidRPr="00A677DC">
        <w:rPr>
          <w:rFonts w:ascii="Arial" w:hAnsi="Arial" w:cs="Arial"/>
          <w:sz w:val="20"/>
          <w:szCs w:val="20"/>
        </w:rPr>
        <w:t>ộ</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c</w:t>
      </w:r>
      <w:r w:rsidRPr="00A677DC">
        <w:rPr>
          <w:rFonts w:ascii="Arial" w:hAnsi="Arial" w:cs="Arial"/>
          <w:sz w:val="20"/>
          <w:szCs w:val="20"/>
        </w:rPr>
        <w:t>ủ</w:t>
      </w:r>
      <w:r w:rsidRPr="00A677DC">
        <w:rPr>
          <w:rFonts w:ascii="Arial" w:hAnsi="Arial" w:cs="Arial"/>
          <w:sz w:val="20"/>
          <w:szCs w:val="20"/>
        </w:rPr>
        <w:t>a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w:t>
      </w:r>
      <w:r w:rsidRPr="00A677DC">
        <w:rPr>
          <w:rFonts w:ascii="Arial" w:hAnsi="Arial" w:cs="Arial"/>
          <w:sz w:val="20"/>
          <w:szCs w:val="20"/>
        </w:rPr>
        <w:t>;</w:t>
      </w:r>
    </w:p>
    <w:p w14:paraId="4D8F862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Ki</w:t>
      </w:r>
      <w:r w:rsidRPr="00A677DC">
        <w:rPr>
          <w:rFonts w:ascii="Arial" w:hAnsi="Arial" w:cs="Arial"/>
          <w:sz w:val="20"/>
          <w:szCs w:val="20"/>
        </w:rPr>
        <w:t>ể</w:t>
      </w:r>
      <w:r w:rsidRPr="00A677DC">
        <w:rPr>
          <w:rFonts w:ascii="Arial" w:hAnsi="Arial" w:cs="Arial"/>
          <w:sz w:val="20"/>
          <w:szCs w:val="20"/>
        </w:rPr>
        <w:t>m tra t</w:t>
      </w:r>
      <w:r w:rsidRPr="00A677DC">
        <w:rPr>
          <w:rFonts w:ascii="Arial" w:hAnsi="Arial" w:cs="Arial"/>
          <w:sz w:val="20"/>
          <w:szCs w:val="20"/>
        </w:rPr>
        <w:t>ọ</w:t>
      </w:r>
      <w:r w:rsidRPr="00A677DC">
        <w:rPr>
          <w:rFonts w:ascii="Arial" w:hAnsi="Arial" w:cs="Arial"/>
          <w:sz w:val="20"/>
          <w:szCs w:val="20"/>
        </w:rPr>
        <w:t>a đ</w:t>
      </w:r>
      <w:r w:rsidRPr="00A677DC">
        <w:rPr>
          <w:rFonts w:ascii="Arial" w:hAnsi="Arial" w:cs="Arial"/>
          <w:sz w:val="20"/>
          <w:szCs w:val="20"/>
        </w:rPr>
        <w:t>ộ</w:t>
      </w:r>
      <w:r w:rsidRPr="00A677DC">
        <w:rPr>
          <w:rFonts w:ascii="Arial" w:hAnsi="Arial" w:cs="Arial"/>
          <w:sz w:val="20"/>
          <w:szCs w:val="20"/>
        </w:rPr>
        <w:t>, di</w:t>
      </w:r>
      <w:r w:rsidRPr="00A677DC">
        <w:rPr>
          <w:rFonts w:ascii="Arial" w:hAnsi="Arial" w:cs="Arial"/>
          <w:sz w:val="20"/>
          <w:szCs w:val="20"/>
        </w:rPr>
        <w:t>ệ</w:t>
      </w:r>
      <w:r w:rsidRPr="00A677DC">
        <w:rPr>
          <w:rFonts w:ascii="Arial" w:hAnsi="Arial" w:cs="Arial"/>
          <w:sz w:val="20"/>
          <w:szCs w:val="20"/>
        </w:rPr>
        <w:t>n tích khu v</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gia h</w:t>
      </w:r>
      <w:r w:rsidRPr="00A677DC">
        <w:rPr>
          <w:rFonts w:ascii="Arial" w:hAnsi="Arial" w:cs="Arial"/>
          <w:sz w:val="20"/>
          <w:szCs w:val="20"/>
        </w:rPr>
        <w:t>ạ</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các tài li</w:t>
      </w:r>
      <w:r w:rsidRPr="00A677DC">
        <w:rPr>
          <w:rFonts w:ascii="Arial" w:hAnsi="Arial" w:cs="Arial"/>
          <w:sz w:val="20"/>
          <w:szCs w:val="20"/>
        </w:rPr>
        <w:t>ệ</w:t>
      </w:r>
      <w:r w:rsidRPr="00A677DC">
        <w:rPr>
          <w:rFonts w:ascii="Arial" w:hAnsi="Arial" w:cs="Arial"/>
          <w:sz w:val="20"/>
          <w:szCs w:val="20"/>
        </w:rPr>
        <w:t>u, h</w:t>
      </w:r>
      <w:r w:rsidRPr="00A677DC">
        <w:rPr>
          <w:rFonts w:ascii="Arial" w:hAnsi="Arial" w:cs="Arial"/>
          <w:sz w:val="20"/>
          <w:szCs w:val="20"/>
        </w:rPr>
        <w:t>ồ</w:t>
      </w:r>
      <w:r w:rsidRPr="00A677DC">
        <w:rPr>
          <w:rFonts w:ascii="Arial" w:hAnsi="Arial" w:cs="Arial"/>
          <w:sz w:val="20"/>
          <w:szCs w:val="20"/>
        </w:rPr>
        <w:t xml:space="preserve"> sơ, t</w:t>
      </w:r>
      <w:r w:rsidRPr="00A677DC">
        <w:rPr>
          <w:rFonts w:ascii="Arial" w:hAnsi="Arial" w:cs="Arial"/>
          <w:sz w:val="20"/>
          <w:szCs w:val="20"/>
        </w:rPr>
        <w:t>ổ</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ý ki</w:t>
      </w:r>
      <w:r w:rsidRPr="00A677DC">
        <w:rPr>
          <w:rFonts w:ascii="Arial" w:hAnsi="Arial" w:cs="Arial"/>
          <w:sz w:val="20"/>
          <w:szCs w:val="20"/>
        </w:rPr>
        <w:t>ế</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các cơ quan liên quan đ</w:t>
      </w:r>
      <w:r w:rsidRPr="00A677DC">
        <w:rPr>
          <w:rFonts w:ascii="Arial" w:hAnsi="Arial" w:cs="Arial"/>
          <w:sz w:val="20"/>
          <w:szCs w:val="20"/>
        </w:rPr>
        <w:t>ế</w:t>
      </w:r>
      <w:r w:rsidRPr="00A677DC">
        <w:rPr>
          <w:rFonts w:ascii="Arial" w:hAnsi="Arial" w:cs="Arial"/>
          <w:sz w:val="20"/>
          <w:szCs w:val="20"/>
        </w:rPr>
        <w:t>n vi</w:t>
      </w:r>
      <w:r w:rsidRPr="00A677DC">
        <w:rPr>
          <w:rFonts w:ascii="Arial" w:hAnsi="Arial" w:cs="Arial"/>
          <w:sz w:val="20"/>
          <w:szCs w:val="20"/>
        </w:rPr>
        <w:t>ệ</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gia h</w:t>
      </w:r>
      <w:r w:rsidRPr="00A677DC">
        <w:rPr>
          <w:rFonts w:ascii="Arial" w:hAnsi="Arial" w:cs="Arial"/>
          <w:sz w:val="20"/>
          <w:szCs w:val="20"/>
        </w:rPr>
        <w:t>ạ</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w:t>
      </w:r>
    </w:p>
    <w:p w14:paraId="16197A6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Ti</w:t>
      </w:r>
      <w:r w:rsidRPr="00A677DC">
        <w:rPr>
          <w:rFonts w:ascii="Arial" w:hAnsi="Arial" w:cs="Arial"/>
          <w:sz w:val="20"/>
          <w:szCs w:val="20"/>
        </w:rPr>
        <w:t>ế</w:t>
      </w:r>
      <w:r w:rsidRPr="00A677DC">
        <w:rPr>
          <w:rFonts w:ascii="Arial" w:hAnsi="Arial" w:cs="Arial"/>
          <w:sz w:val="20"/>
          <w:szCs w:val="20"/>
        </w:rPr>
        <w:t>n hành ki</w:t>
      </w:r>
      <w:r w:rsidRPr="00A677DC">
        <w:rPr>
          <w:rFonts w:ascii="Arial" w:hAnsi="Arial" w:cs="Arial"/>
          <w:sz w:val="20"/>
          <w:szCs w:val="20"/>
        </w:rPr>
        <w:t>ể</w:t>
      </w:r>
      <w:r w:rsidRPr="00A677DC">
        <w:rPr>
          <w:rFonts w:ascii="Arial" w:hAnsi="Arial" w:cs="Arial"/>
          <w:sz w:val="20"/>
          <w:szCs w:val="20"/>
        </w:rPr>
        <w:t>m tra th</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ị</w:t>
      </w:r>
      <w:r w:rsidRPr="00A677DC">
        <w:rPr>
          <w:rFonts w:ascii="Arial" w:hAnsi="Arial" w:cs="Arial"/>
          <w:sz w:val="20"/>
          <w:szCs w:val="20"/>
        </w:rPr>
        <w:t>a;</w:t>
      </w:r>
    </w:p>
    <w:p w14:paraId="6A7A8AA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đ) T</w:t>
      </w:r>
      <w:r w:rsidRPr="00A677DC">
        <w:rPr>
          <w:rFonts w:ascii="Arial" w:hAnsi="Arial" w:cs="Arial"/>
          <w:sz w:val="20"/>
          <w:szCs w:val="20"/>
        </w:rPr>
        <w:t>ổ</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trình cơ quan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w:t>
      </w:r>
    </w:p>
    <w:p w14:paraId="7A26077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Vi</w:t>
      </w:r>
      <w:r w:rsidRPr="00A677DC">
        <w:rPr>
          <w:rFonts w:ascii="Arial" w:hAnsi="Arial" w:cs="Arial"/>
          <w:sz w:val="20"/>
          <w:szCs w:val="20"/>
        </w:rPr>
        <w:t>ệ</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c</w:t>
      </w:r>
      <w:r w:rsidRPr="00A677DC">
        <w:rPr>
          <w:rFonts w:ascii="Arial" w:hAnsi="Arial" w:cs="Arial"/>
          <w:sz w:val="20"/>
          <w:szCs w:val="20"/>
        </w:rPr>
        <w:t>ấ</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gia h</w:t>
      </w:r>
      <w:r w:rsidRPr="00A677DC">
        <w:rPr>
          <w:rFonts w:ascii="Arial" w:hAnsi="Arial" w:cs="Arial"/>
          <w:sz w:val="20"/>
          <w:szCs w:val="20"/>
        </w:rPr>
        <w:t>ạ</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w:t>
      </w:r>
    </w:p>
    <w:p w14:paraId="1FF8BE5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05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 xml:space="preserve"> sơ c</w:t>
      </w:r>
      <w:r w:rsidRPr="00A677DC">
        <w:rPr>
          <w:rFonts w:ascii="Arial" w:hAnsi="Arial" w:cs="Arial"/>
          <w:sz w:val="20"/>
          <w:szCs w:val="20"/>
        </w:rPr>
        <w:t>ủ</w:t>
      </w:r>
      <w:r w:rsidRPr="00A677DC">
        <w:rPr>
          <w:rFonts w:ascii="Arial" w:hAnsi="Arial" w:cs="Arial"/>
          <w:sz w:val="20"/>
          <w:szCs w:val="20"/>
        </w:rPr>
        <w:t>a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vi</w:t>
      </w:r>
      <w:r w:rsidRPr="00A677DC">
        <w:rPr>
          <w:rFonts w:ascii="Arial" w:hAnsi="Arial" w:cs="Arial"/>
          <w:sz w:val="20"/>
          <w:szCs w:val="20"/>
        </w:rPr>
        <w:t>ệ</w:t>
      </w:r>
      <w:r w:rsidRPr="00A677DC">
        <w:rPr>
          <w:rFonts w:ascii="Arial" w:hAnsi="Arial" w:cs="Arial"/>
          <w:sz w:val="20"/>
          <w:szCs w:val="20"/>
        </w:rPr>
        <w:t>c cho phép ho</w:t>
      </w:r>
      <w:r w:rsidRPr="00A677DC">
        <w:rPr>
          <w:rFonts w:ascii="Arial" w:hAnsi="Arial" w:cs="Arial"/>
          <w:sz w:val="20"/>
          <w:szCs w:val="20"/>
        </w:rPr>
        <w:t>ặ</w:t>
      </w:r>
      <w:r w:rsidRPr="00A677DC">
        <w:rPr>
          <w:rFonts w:ascii="Arial" w:hAnsi="Arial" w:cs="Arial"/>
          <w:sz w:val="20"/>
          <w:szCs w:val="20"/>
        </w:rPr>
        <w:t>c không cho phép vi</w:t>
      </w:r>
      <w:r w:rsidRPr="00A677DC">
        <w:rPr>
          <w:rFonts w:ascii="Arial" w:hAnsi="Arial" w:cs="Arial"/>
          <w:sz w:val="20"/>
          <w:szCs w:val="20"/>
        </w:rPr>
        <w:t>ệ</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c</w:t>
      </w:r>
      <w:r w:rsidRPr="00A677DC">
        <w:rPr>
          <w:rFonts w:ascii="Arial" w:hAnsi="Arial" w:cs="Arial"/>
          <w:sz w:val="20"/>
          <w:szCs w:val="20"/>
        </w:rPr>
        <w:t>ấ</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gia</w:t>
      </w:r>
      <w:r w:rsidRPr="00A677DC">
        <w:rPr>
          <w:rFonts w:ascii="Arial" w:hAnsi="Arial" w:cs="Arial"/>
          <w:sz w:val="20"/>
          <w:szCs w:val="20"/>
        </w:rPr>
        <w:t xml:space="preserve"> h</w:t>
      </w:r>
      <w:r w:rsidRPr="00A677DC">
        <w:rPr>
          <w:rFonts w:ascii="Arial" w:hAnsi="Arial" w:cs="Arial"/>
          <w:sz w:val="20"/>
          <w:szCs w:val="20"/>
        </w:rPr>
        <w:t>ạ</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7 Đi</w:t>
      </w:r>
      <w:r w:rsidRPr="00A677DC">
        <w:rPr>
          <w:rFonts w:ascii="Arial" w:hAnsi="Arial" w:cs="Arial"/>
          <w:sz w:val="20"/>
          <w:szCs w:val="20"/>
        </w:rPr>
        <w:t>ề</w:t>
      </w:r>
      <w:r w:rsidRPr="00A677DC">
        <w:rPr>
          <w:rFonts w:ascii="Arial" w:hAnsi="Arial" w:cs="Arial"/>
          <w:sz w:val="20"/>
          <w:szCs w:val="20"/>
        </w:rPr>
        <w:t>u này). Trong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không cho phép thì ph</w:t>
      </w:r>
      <w:r w:rsidRPr="00A677DC">
        <w:rPr>
          <w:rFonts w:ascii="Arial" w:hAnsi="Arial" w:cs="Arial"/>
          <w:sz w:val="20"/>
          <w:szCs w:val="20"/>
        </w:rPr>
        <w:t>ả</w:t>
      </w:r>
      <w:r w:rsidRPr="00A677DC">
        <w:rPr>
          <w:rFonts w:ascii="Arial" w:hAnsi="Arial" w:cs="Arial"/>
          <w:sz w:val="20"/>
          <w:szCs w:val="20"/>
        </w:rPr>
        <w:t>i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và nêu rõ lý do.</w:t>
      </w:r>
    </w:p>
    <w:p w14:paraId="24ABCBB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5. Trong quá trình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3 Đ</w:t>
      </w:r>
      <w:r w:rsidRPr="00A677DC">
        <w:rPr>
          <w:rFonts w:ascii="Arial" w:hAnsi="Arial" w:cs="Arial"/>
          <w:sz w:val="20"/>
          <w:szCs w:val="20"/>
        </w:rPr>
        <w:t>i</w:t>
      </w:r>
      <w:r w:rsidRPr="00A677DC">
        <w:rPr>
          <w:rFonts w:ascii="Arial" w:hAnsi="Arial" w:cs="Arial"/>
          <w:sz w:val="20"/>
          <w:szCs w:val="20"/>
        </w:rPr>
        <w:t>ề</w:t>
      </w:r>
      <w:r w:rsidRPr="00A677DC">
        <w:rPr>
          <w:rFonts w:ascii="Arial" w:hAnsi="Arial" w:cs="Arial"/>
          <w:sz w:val="20"/>
          <w:szCs w:val="20"/>
        </w:rPr>
        <w:t>u này,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c</w:t>
      </w:r>
      <w:r w:rsidRPr="00A677DC">
        <w:rPr>
          <w:rFonts w:ascii="Arial" w:hAnsi="Arial" w:cs="Arial"/>
          <w:sz w:val="20"/>
          <w:szCs w:val="20"/>
        </w:rPr>
        <w:t>ầ</w:t>
      </w:r>
      <w:r w:rsidRPr="00A677DC">
        <w:rPr>
          <w:rFonts w:ascii="Arial" w:hAnsi="Arial" w:cs="Arial"/>
          <w:sz w:val="20"/>
          <w:szCs w:val="20"/>
        </w:rPr>
        <w:t>n thi</w:t>
      </w:r>
      <w:r w:rsidRPr="00A677DC">
        <w:rPr>
          <w:rFonts w:ascii="Arial" w:hAnsi="Arial" w:cs="Arial"/>
          <w:sz w:val="20"/>
          <w:szCs w:val="20"/>
        </w:rPr>
        <w:t>ế</w:t>
      </w:r>
      <w:r w:rsidRPr="00A677DC">
        <w:rPr>
          <w:rFonts w:ascii="Arial" w:hAnsi="Arial" w:cs="Arial"/>
          <w:sz w:val="20"/>
          <w:szCs w:val="20"/>
        </w:rPr>
        <w:t>t,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gia h</w:t>
      </w:r>
      <w:r w:rsidRPr="00A677DC">
        <w:rPr>
          <w:rFonts w:ascii="Arial" w:hAnsi="Arial" w:cs="Arial"/>
          <w:sz w:val="20"/>
          <w:szCs w:val="20"/>
        </w:rPr>
        <w:t>ạ</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thành l</w:t>
      </w:r>
      <w:r w:rsidRPr="00A677DC">
        <w:rPr>
          <w:rFonts w:ascii="Arial" w:hAnsi="Arial" w:cs="Arial"/>
          <w:sz w:val="20"/>
          <w:szCs w:val="20"/>
        </w:rPr>
        <w:t>ậ</w:t>
      </w:r>
      <w:r w:rsidRPr="00A677DC">
        <w:rPr>
          <w:rFonts w:ascii="Arial" w:hAnsi="Arial" w:cs="Arial"/>
          <w:sz w:val="20"/>
          <w:szCs w:val="20"/>
        </w:rPr>
        <w:t>p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tư v</w:t>
      </w:r>
      <w:r w:rsidRPr="00A677DC">
        <w:rPr>
          <w:rFonts w:ascii="Arial" w:hAnsi="Arial" w:cs="Arial"/>
          <w:sz w:val="20"/>
          <w:szCs w:val="20"/>
        </w:rPr>
        <w:t>ấ</w:t>
      </w:r>
      <w:r w:rsidRPr="00A677DC">
        <w:rPr>
          <w:rFonts w:ascii="Arial" w:hAnsi="Arial" w:cs="Arial"/>
          <w:sz w:val="20"/>
          <w:szCs w:val="20"/>
        </w:rPr>
        <w:t>n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t g</w:t>
      </w:r>
      <w:r w:rsidRPr="00A677DC">
        <w:rPr>
          <w:rFonts w:ascii="Arial" w:hAnsi="Arial" w:cs="Arial"/>
          <w:sz w:val="20"/>
          <w:szCs w:val="20"/>
        </w:rPr>
        <w:t>ồ</w:t>
      </w:r>
      <w:r w:rsidRPr="00A677DC">
        <w:rPr>
          <w:rFonts w:ascii="Arial" w:hAnsi="Arial" w:cs="Arial"/>
          <w:sz w:val="20"/>
          <w:szCs w:val="20"/>
        </w:rPr>
        <w:t>m m</w:t>
      </w:r>
      <w:r w:rsidRPr="00A677DC">
        <w:rPr>
          <w:rFonts w:ascii="Arial" w:hAnsi="Arial" w:cs="Arial"/>
          <w:sz w:val="20"/>
          <w:szCs w:val="20"/>
        </w:rPr>
        <w:t>ộ</w:t>
      </w:r>
      <w:r w:rsidRPr="00A677DC">
        <w:rPr>
          <w:rFonts w:ascii="Arial" w:hAnsi="Arial" w:cs="Arial"/>
          <w:sz w:val="20"/>
          <w:szCs w:val="20"/>
        </w:rPr>
        <w:t>t s</w:t>
      </w:r>
      <w:r w:rsidRPr="00A677DC">
        <w:rPr>
          <w:rFonts w:ascii="Arial" w:hAnsi="Arial" w:cs="Arial"/>
          <w:sz w:val="20"/>
          <w:szCs w:val="20"/>
        </w:rPr>
        <w:t>ố</w:t>
      </w:r>
      <w:r w:rsidRPr="00A677DC">
        <w:rPr>
          <w:rFonts w:ascii="Arial" w:hAnsi="Arial" w:cs="Arial"/>
          <w:sz w:val="20"/>
          <w:szCs w:val="20"/>
        </w:rPr>
        <w:t xml:space="preserve"> thành viên là đ</w:t>
      </w:r>
      <w:r w:rsidRPr="00A677DC">
        <w:rPr>
          <w:rFonts w:ascii="Arial" w:hAnsi="Arial" w:cs="Arial"/>
          <w:sz w:val="20"/>
          <w:szCs w:val="20"/>
        </w:rPr>
        <w:t>ạ</w:t>
      </w:r>
      <w:r w:rsidRPr="00A677DC">
        <w:rPr>
          <w:rFonts w:ascii="Arial" w:hAnsi="Arial" w:cs="Arial"/>
          <w:sz w:val="20"/>
          <w:szCs w:val="20"/>
        </w:rPr>
        <w:t>i di</w:t>
      </w:r>
      <w:r w:rsidRPr="00A677DC">
        <w:rPr>
          <w:rFonts w:ascii="Arial" w:hAnsi="Arial" w:cs="Arial"/>
          <w:sz w:val="20"/>
          <w:szCs w:val="20"/>
        </w:rPr>
        <w:t>ệ</w:t>
      </w:r>
      <w:r w:rsidRPr="00A677DC">
        <w:rPr>
          <w:rFonts w:ascii="Arial" w:hAnsi="Arial" w:cs="Arial"/>
          <w:sz w:val="20"/>
          <w:szCs w:val="20"/>
        </w:rPr>
        <w:t>n c</w:t>
      </w:r>
      <w:r w:rsidRPr="00A677DC">
        <w:rPr>
          <w:rFonts w:ascii="Arial" w:hAnsi="Arial" w:cs="Arial"/>
          <w:sz w:val="20"/>
          <w:szCs w:val="20"/>
        </w:rPr>
        <w:t>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liên quan và m</w:t>
      </w:r>
      <w:r w:rsidRPr="00A677DC">
        <w:rPr>
          <w:rFonts w:ascii="Arial" w:hAnsi="Arial" w:cs="Arial"/>
          <w:sz w:val="20"/>
          <w:szCs w:val="20"/>
        </w:rPr>
        <w:t>ộ</w:t>
      </w:r>
      <w:r w:rsidRPr="00A677DC">
        <w:rPr>
          <w:rFonts w:ascii="Arial" w:hAnsi="Arial" w:cs="Arial"/>
          <w:sz w:val="20"/>
          <w:szCs w:val="20"/>
        </w:rPr>
        <w:t>t s</w:t>
      </w:r>
      <w:r w:rsidRPr="00A677DC">
        <w:rPr>
          <w:rFonts w:ascii="Arial" w:hAnsi="Arial" w:cs="Arial"/>
          <w:sz w:val="20"/>
          <w:szCs w:val="20"/>
        </w:rPr>
        <w:t>ố</w:t>
      </w:r>
      <w:r w:rsidRPr="00A677DC">
        <w:rPr>
          <w:rFonts w:ascii="Arial" w:hAnsi="Arial" w:cs="Arial"/>
          <w:sz w:val="20"/>
          <w:szCs w:val="20"/>
        </w:rPr>
        <w:t xml:space="preserve"> chuyên gia có chuyên môn v</w:t>
      </w:r>
      <w:r w:rsidRPr="00A677DC">
        <w:rPr>
          <w:rFonts w:ascii="Arial" w:hAnsi="Arial" w:cs="Arial"/>
          <w:sz w:val="20"/>
          <w:szCs w:val="20"/>
        </w:rPr>
        <w:t>ề</w:t>
      </w:r>
      <w:r w:rsidRPr="00A677DC">
        <w:rPr>
          <w:rFonts w:ascii="Arial" w:hAnsi="Arial" w:cs="Arial"/>
          <w:sz w:val="20"/>
          <w:szCs w:val="20"/>
        </w:rPr>
        <w:t xml:space="preserve"> khai thác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ể</w:t>
      </w:r>
      <w:r w:rsidRPr="00A677DC">
        <w:rPr>
          <w:rFonts w:ascii="Arial" w:hAnsi="Arial" w:cs="Arial"/>
          <w:sz w:val="20"/>
          <w:szCs w:val="20"/>
        </w:rPr>
        <w:t xml:space="preserve">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trư</w:t>
      </w:r>
      <w:r w:rsidRPr="00A677DC">
        <w:rPr>
          <w:rFonts w:ascii="Arial" w:hAnsi="Arial" w:cs="Arial"/>
          <w:sz w:val="20"/>
          <w:szCs w:val="20"/>
        </w:rPr>
        <w:t>ớ</w:t>
      </w:r>
      <w:r w:rsidRPr="00A677DC">
        <w:rPr>
          <w:rFonts w:ascii="Arial" w:hAnsi="Arial" w:cs="Arial"/>
          <w:sz w:val="20"/>
          <w:szCs w:val="20"/>
        </w:rPr>
        <w:t>c khi trình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vi</w:t>
      </w:r>
      <w:r w:rsidRPr="00A677DC">
        <w:rPr>
          <w:rFonts w:ascii="Arial" w:hAnsi="Arial" w:cs="Arial"/>
          <w:sz w:val="20"/>
          <w:szCs w:val="20"/>
        </w:rPr>
        <w:t>ệ</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gia h</w:t>
      </w:r>
      <w:r w:rsidRPr="00A677DC">
        <w:rPr>
          <w:rFonts w:ascii="Arial" w:hAnsi="Arial" w:cs="Arial"/>
          <w:sz w:val="20"/>
          <w:szCs w:val="20"/>
        </w:rPr>
        <w:t>ạ</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 xml:space="preserve">y phép khai thác khoáng </w:t>
      </w:r>
      <w:r w:rsidRPr="00A677DC">
        <w:rPr>
          <w:rFonts w:ascii="Arial" w:hAnsi="Arial" w:cs="Arial"/>
          <w:sz w:val="20"/>
          <w:szCs w:val="20"/>
        </w:rPr>
        <w:t>s</w:t>
      </w:r>
      <w:r w:rsidRPr="00A677DC">
        <w:rPr>
          <w:rFonts w:ascii="Arial" w:hAnsi="Arial" w:cs="Arial"/>
          <w:sz w:val="20"/>
          <w:szCs w:val="20"/>
        </w:rPr>
        <w:t>ả</w:t>
      </w:r>
      <w:r w:rsidRPr="00A677DC">
        <w:rPr>
          <w:rFonts w:ascii="Arial" w:hAnsi="Arial" w:cs="Arial"/>
          <w:sz w:val="20"/>
          <w:szCs w:val="20"/>
        </w:rPr>
        <w:t>n.</w:t>
      </w:r>
    </w:p>
    <w:p w14:paraId="6DB3858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6. Tr</w:t>
      </w:r>
      <w:r w:rsidRPr="00A677DC">
        <w:rPr>
          <w:rFonts w:ascii="Arial" w:hAnsi="Arial" w:cs="Arial"/>
          <w:sz w:val="20"/>
          <w:szCs w:val="20"/>
        </w:rPr>
        <w:t>ả</w:t>
      </w:r>
      <w:r w:rsidRPr="00A677DC">
        <w:rPr>
          <w:rFonts w:ascii="Arial" w:hAnsi="Arial" w:cs="Arial"/>
          <w:sz w:val="20"/>
          <w:szCs w:val="20"/>
        </w:rPr>
        <w:t xml:space="preserve">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gi</w:t>
      </w:r>
      <w:r w:rsidRPr="00A677DC">
        <w:rPr>
          <w:rFonts w:ascii="Arial" w:hAnsi="Arial" w:cs="Arial"/>
          <w:sz w:val="20"/>
          <w:szCs w:val="20"/>
        </w:rPr>
        <w:t>ả</w:t>
      </w:r>
      <w:r w:rsidRPr="00A677DC">
        <w:rPr>
          <w:rFonts w:ascii="Arial" w:hAnsi="Arial" w:cs="Arial"/>
          <w:sz w:val="20"/>
          <w:szCs w:val="20"/>
        </w:rPr>
        <w:t>i quy</w:t>
      </w:r>
      <w:r w:rsidRPr="00A677DC">
        <w:rPr>
          <w:rFonts w:ascii="Arial" w:hAnsi="Arial" w:cs="Arial"/>
          <w:sz w:val="20"/>
          <w:szCs w:val="20"/>
        </w:rPr>
        <w:t>ế</w:t>
      </w:r>
      <w:r w:rsidRPr="00A677DC">
        <w:rPr>
          <w:rFonts w:ascii="Arial" w:hAnsi="Arial" w:cs="Arial"/>
          <w:sz w:val="20"/>
          <w:szCs w:val="20"/>
        </w:rPr>
        <w:t>t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c</w:t>
      </w:r>
      <w:r w:rsidRPr="00A677DC">
        <w:rPr>
          <w:rFonts w:ascii="Arial" w:hAnsi="Arial" w:cs="Arial"/>
          <w:sz w:val="20"/>
          <w:szCs w:val="20"/>
        </w:rPr>
        <w:t>ấ</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gia h</w:t>
      </w:r>
      <w:r w:rsidRPr="00A677DC">
        <w:rPr>
          <w:rFonts w:ascii="Arial" w:hAnsi="Arial" w:cs="Arial"/>
          <w:sz w:val="20"/>
          <w:szCs w:val="20"/>
        </w:rPr>
        <w:t>ạ</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w:t>
      </w:r>
    </w:p>
    <w:p w14:paraId="1B162F3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02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gi</w:t>
      </w:r>
      <w:r w:rsidRPr="00A677DC">
        <w:rPr>
          <w:rFonts w:ascii="Arial" w:hAnsi="Arial" w:cs="Arial"/>
          <w:sz w:val="20"/>
          <w:szCs w:val="20"/>
        </w:rPr>
        <w:t>ả</w:t>
      </w:r>
      <w:r w:rsidRPr="00A677DC">
        <w:rPr>
          <w:rFonts w:ascii="Arial" w:hAnsi="Arial" w:cs="Arial"/>
          <w:sz w:val="20"/>
          <w:szCs w:val="20"/>
        </w:rPr>
        <w:t>i quy</w:t>
      </w:r>
      <w:r w:rsidRPr="00A677DC">
        <w:rPr>
          <w:rFonts w:ascii="Arial" w:hAnsi="Arial" w:cs="Arial"/>
          <w:sz w:val="20"/>
          <w:szCs w:val="20"/>
        </w:rPr>
        <w:t>ế</w:t>
      </w:r>
      <w:r w:rsidRPr="00A677DC">
        <w:rPr>
          <w:rFonts w:ascii="Arial" w:hAnsi="Arial" w:cs="Arial"/>
          <w:sz w:val="20"/>
          <w:szCs w:val="20"/>
        </w:rPr>
        <w:t>t h</w:t>
      </w:r>
      <w:r w:rsidRPr="00A677DC">
        <w:rPr>
          <w:rFonts w:ascii="Arial" w:hAnsi="Arial" w:cs="Arial"/>
          <w:sz w:val="20"/>
          <w:szCs w:val="20"/>
        </w:rPr>
        <w:t>ồ</w:t>
      </w:r>
      <w:r w:rsidRPr="00A677DC">
        <w:rPr>
          <w:rFonts w:ascii="Arial" w:hAnsi="Arial" w:cs="Arial"/>
          <w:sz w:val="20"/>
          <w:szCs w:val="20"/>
        </w:rPr>
        <w:t xml:space="preserve"> sơ c</w:t>
      </w:r>
      <w:r w:rsidRPr="00A677DC">
        <w:rPr>
          <w:rFonts w:ascii="Arial" w:hAnsi="Arial" w:cs="Arial"/>
          <w:sz w:val="20"/>
          <w:szCs w:val="20"/>
        </w:rPr>
        <w:t>ủ</w:t>
      </w:r>
      <w:r w:rsidRPr="00A677DC">
        <w:rPr>
          <w:rFonts w:ascii="Arial" w:hAnsi="Arial" w:cs="Arial"/>
          <w:sz w:val="20"/>
          <w:szCs w:val="20"/>
        </w:rPr>
        <w:t>a c</w:t>
      </w:r>
      <w:r w:rsidRPr="00A677DC">
        <w:rPr>
          <w:rFonts w:ascii="Arial" w:hAnsi="Arial" w:cs="Arial"/>
          <w:sz w:val="20"/>
          <w:szCs w:val="20"/>
        </w:rPr>
        <w:t>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phép,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thông báo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gia h</w:t>
      </w:r>
      <w:r w:rsidRPr="00A677DC">
        <w:rPr>
          <w:rFonts w:ascii="Arial" w:hAnsi="Arial" w:cs="Arial"/>
          <w:sz w:val="20"/>
          <w:szCs w:val="20"/>
        </w:rPr>
        <w:t>ạ</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ể</w:t>
      </w:r>
      <w:r w:rsidRPr="00A677DC">
        <w:rPr>
          <w:rFonts w:ascii="Arial" w:hAnsi="Arial" w:cs="Arial"/>
          <w:sz w:val="20"/>
          <w:szCs w:val="20"/>
        </w:rPr>
        <w:t xml:space="preserve"> nh</w:t>
      </w:r>
      <w:r w:rsidRPr="00A677DC">
        <w:rPr>
          <w:rFonts w:ascii="Arial" w:hAnsi="Arial" w:cs="Arial"/>
          <w:sz w:val="20"/>
          <w:szCs w:val="20"/>
        </w:rPr>
        <w:t>ậ</w:t>
      </w:r>
      <w:r w:rsidRPr="00A677DC">
        <w:rPr>
          <w:rFonts w:ascii="Arial" w:hAnsi="Arial" w:cs="Arial"/>
          <w:sz w:val="20"/>
          <w:szCs w:val="20"/>
        </w:rPr>
        <w:t>n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và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các nghĩa v</w:t>
      </w:r>
      <w:r w:rsidRPr="00A677DC">
        <w:rPr>
          <w:rFonts w:ascii="Arial" w:hAnsi="Arial" w:cs="Arial"/>
          <w:sz w:val="20"/>
          <w:szCs w:val="20"/>
        </w:rPr>
        <w:t>ụ</w:t>
      </w:r>
      <w:r w:rsidRPr="00A677DC">
        <w:rPr>
          <w:rFonts w:ascii="Arial" w:hAnsi="Arial" w:cs="Arial"/>
          <w:sz w:val="20"/>
          <w:szCs w:val="20"/>
        </w:rPr>
        <w:t xml:space="preserve"> có liên quan t</w:t>
      </w:r>
      <w:r w:rsidRPr="00A677DC">
        <w:rPr>
          <w:rFonts w:ascii="Arial" w:hAnsi="Arial" w:cs="Arial"/>
          <w:sz w:val="20"/>
          <w:szCs w:val="20"/>
        </w:rPr>
        <w:t>heo quy đ</w:t>
      </w:r>
      <w:r w:rsidRPr="00A677DC">
        <w:rPr>
          <w:rFonts w:ascii="Arial" w:hAnsi="Arial" w:cs="Arial"/>
          <w:sz w:val="20"/>
          <w:szCs w:val="20"/>
        </w:rPr>
        <w:t>ị</w:t>
      </w:r>
      <w:r w:rsidRPr="00A677DC">
        <w:rPr>
          <w:rFonts w:ascii="Arial" w:hAnsi="Arial" w:cs="Arial"/>
          <w:sz w:val="20"/>
          <w:szCs w:val="20"/>
        </w:rPr>
        <w:t>nh.</w:t>
      </w:r>
    </w:p>
    <w:p w14:paraId="3D1CFF4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7. Trình t</w:t>
      </w:r>
      <w:r w:rsidRPr="00A677DC">
        <w:rPr>
          <w:rFonts w:ascii="Arial" w:hAnsi="Arial" w:cs="Arial"/>
          <w:sz w:val="20"/>
          <w:szCs w:val="20"/>
        </w:rPr>
        <w:t>ự</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trong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d và g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64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1C79510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g</w:t>
      </w:r>
      <w:r w:rsidRPr="00A677DC">
        <w:rPr>
          <w:rFonts w:ascii="Arial" w:hAnsi="Arial" w:cs="Arial"/>
          <w:sz w:val="20"/>
          <w:szCs w:val="20"/>
        </w:rPr>
        <w:t>ử</w:t>
      </w:r>
      <w:r w:rsidRPr="00A677DC">
        <w:rPr>
          <w:rFonts w:ascii="Arial" w:hAnsi="Arial" w:cs="Arial"/>
          <w:sz w:val="20"/>
          <w:szCs w:val="20"/>
        </w:rPr>
        <w:t>i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 xml:space="preserve">i </w:t>
      </w:r>
      <w:r w:rsidRPr="00A677DC">
        <w:rPr>
          <w:rFonts w:ascii="Arial" w:hAnsi="Arial" w:cs="Arial"/>
          <w:sz w:val="20"/>
          <w:szCs w:val="20"/>
        </w:rPr>
        <w:t>kho</w:t>
      </w:r>
      <w:r w:rsidRPr="00A677DC">
        <w:rPr>
          <w:rFonts w:ascii="Arial" w:hAnsi="Arial" w:cs="Arial"/>
          <w:sz w:val="20"/>
          <w:szCs w:val="20"/>
        </w:rPr>
        <w:t>ả</w:t>
      </w:r>
      <w:r w:rsidRPr="00A677DC">
        <w:rPr>
          <w:rFonts w:ascii="Arial" w:hAnsi="Arial" w:cs="Arial"/>
          <w:sz w:val="20"/>
          <w:szCs w:val="20"/>
        </w:rPr>
        <w:t>n 4 ho</w:t>
      </w:r>
      <w:r w:rsidRPr="00A677DC">
        <w:rPr>
          <w:rFonts w:ascii="Arial" w:hAnsi="Arial" w:cs="Arial"/>
          <w:sz w:val="20"/>
          <w:szCs w:val="20"/>
        </w:rPr>
        <w:t>ặ</w:t>
      </w:r>
      <w:r w:rsidRPr="00A677DC">
        <w:rPr>
          <w:rFonts w:ascii="Arial" w:hAnsi="Arial" w:cs="Arial"/>
          <w:sz w:val="20"/>
          <w:szCs w:val="20"/>
        </w:rPr>
        <w:t>c kho</w:t>
      </w:r>
      <w:r w:rsidRPr="00A677DC">
        <w:rPr>
          <w:rFonts w:ascii="Arial" w:hAnsi="Arial" w:cs="Arial"/>
          <w:sz w:val="20"/>
          <w:szCs w:val="20"/>
        </w:rPr>
        <w:t>ả</w:t>
      </w:r>
      <w:r w:rsidRPr="00A677DC">
        <w:rPr>
          <w:rFonts w:ascii="Arial" w:hAnsi="Arial" w:cs="Arial"/>
          <w:sz w:val="20"/>
          <w:szCs w:val="20"/>
        </w:rPr>
        <w:t>n 8 Đi</w:t>
      </w:r>
      <w:r w:rsidRPr="00A677DC">
        <w:rPr>
          <w:rFonts w:ascii="Arial" w:hAnsi="Arial" w:cs="Arial"/>
          <w:sz w:val="20"/>
          <w:szCs w:val="20"/>
        </w:rPr>
        <w:t>ề</w:t>
      </w:r>
      <w:r w:rsidRPr="00A677DC">
        <w:rPr>
          <w:rFonts w:ascii="Arial" w:hAnsi="Arial" w:cs="Arial"/>
          <w:sz w:val="20"/>
          <w:szCs w:val="20"/>
        </w:rPr>
        <w:t>u 64 v</w:t>
      </w:r>
      <w:r w:rsidRPr="00A677DC">
        <w:rPr>
          <w:rFonts w:ascii="Arial" w:hAnsi="Arial" w:cs="Arial"/>
          <w:sz w:val="20"/>
          <w:szCs w:val="20"/>
        </w:rPr>
        <w:t>ề</w:t>
      </w:r>
      <w:r w:rsidRPr="00A677DC">
        <w:rPr>
          <w:rFonts w:ascii="Arial" w:hAnsi="Arial" w:cs="Arial"/>
          <w:sz w:val="20"/>
          <w:szCs w:val="20"/>
        </w:rPr>
        <w:t xml:space="preserve"> cơ quan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w:t>
      </w:r>
    </w:p>
    <w:p w14:paraId="75257EE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15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cơ quan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w:t>
      </w:r>
      <w:r w:rsidRPr="00A677DC">
        <w:rPr>
          <w:rFonts w:ascii="Arial" w:hAnsi="Arial" w:cs="Arial"/>
          <w:sz w:val="20"/>
          <w:szCs w:val="20"/>
        </w:rPr>
        <w:t xml:space="preserve">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vi</w:t>
      </w:r>
      <w:r w:rsidRPr="00A677DC">
        <w:rPr>
          <w:rFonts w:ascii="Arial" w:hAnsi="Arial" w:cs="Arial"/>
          <w:sz w:val="20"/>
          <w:szCs w:val="20"/>
        </w:rPr>
        <w:t>ệ</w:t>
      </w:r>
      <w:r w:rsidRPr="00A677DC">
        <w:rPr>
          <w:rFonts w:ascii="Arial" w:hAnsi="Arial" w:cs="Arial"/>
          <w:sz w:val="20"/>
          <w:szCs w:val="20"/>
        </w:rPr>
        <w:t>c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w:t>
      </w:r>
    </w:p>
    <w:p w14:paraId="3A81970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Vi</w:t>
      </w:r>
      <w:r w:rsidRPr="00A677DC">
        <w:rPr>
          <w:rFonts w:ascii="Arial" w:hAnsi="Arial" w:cs="Arial"/>
          <w:sz w:val="20"/>
          <w:szCs w:val="20"/>
        </w:rPr>
        <w:t>ệ</w:t>
      </w:r>
      <w:r w:rsidRPr="00A677DC">
        <w:rPr>
          <w:rFonts w:ascii="Arial" w:hAnsi="Arial" w:cs="Arial"/>
          <w:sz w:val="20"/>
          <w:szCs w:val="20"/>
        </w:rPr>
        <w:t>c tr</w:t>
      </w:r>
      <w:r w:rsidRPr="00A677DC">
        <w:rPr>
          <w:rFonts w:ascii="Arial" w:hAnsi="Arial" w:cs="Arial"/>
          <w:sz w:val="20"/>
          <w:szCs w:val="20"/>
        </w:rPr>
        <w:t>ả</w:t>
      </w:r>
      <w:r w:rsidRPr="00A677DC">
        <w:rPr>
          <w:rFonts w:ascii="Arial" w:hAnsi="Arial" w:cs="Arial"/>
          <w:sz w:val="20"/>
          <w:szCs w:val="20"/>
        </w:rPr>
        <w:t xml:space="preserve">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gi</w:t>
      </w:r>
      <w:r w:rsidRPr="00A677DC">
        <w:rPr>
          <w:rFonts w:ascii="Arial" w:hAnsi="Arial" w:cs="Arial"/>
          <w:sz w:val="20"/>
          <w:szCs w:val="20"/>
        </w:rPr>
        <w:t>ả</w:t>
      </w:r>
      <w:r w:rsidRPr="00A677DC">
        <w:rPr>
          <w:rFonts w:ascii="Arial" w:hAnsi="Arial" w:cs="Arial"/>
          <w:sz w:val="20"/>
          <w:szCs w:val="20"/>
        </w:rPr>
        <w:t>i quy</w:t>
      </w:r>
      <w:r w:rsidRPr="00A677DC">
        <w:rPr>
          <w:rFonts w:ascii="Arial" w:hAnsi="Arial" w:cs="Arial"/>
          <w:sz w:val="20"/>
          <w:szCs w:val="20"/>
        </w:rPr>
        <w:t>ế</w:t>
      </w:r>
      <w:r w:rsidRPr="00A677DC">
        <w:rPr>
          <w:rFonts w:ascii="Arial" w:hAnsi="Arial" w:cs="Arial"/>
          <w:sz w:val="20"/>
          <w:szCs w:val="20"/>
        </w:rPr>
        <w:t>t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6 Đi</w:t>
      </w:r>
      <w:r w:rsidRPr="00A677DC">
        <w:rPr>
          <w:rFonts w:ascii="Arial" w:hAnsi="Arial" w:cs="Arial"/>
          <w:sz w:val="20"/>
          <w:szCs w:val="20"/>
        </w:rPr>
        <w:t>ề</w:t>
      </w:r>
      <w:r w:rsidRPr="00A677DC">
        <w:rPr>
          <w:rFonts w:ascii="Arial" w:hAnsi="Arial" w:cs="Arial"/>
          <w:sz w:val="20"/>
          <w:szCs w:val="20"/>
        </w:rPr>
        <w:t>u này.</w:t>
      </w:r>
    </w:p>
    <w:p w14:paraId="188C4D0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8. Trong quá trình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quy đ</w:t>
      </w:r>
      <w:r w:rsidRPr="00A677DC">
        <w:rPr>
          <w:rFonts w:ascii="Arial" w:hAnsi="Arial" w:cs="Arial"/>
          <w:sz w:val="20"/>
          <w:szCs w:val="20"/>
        </w:rPr>
        <w:t>ị</w:t>
      </w:r>
      <w:r w:rsidRPr="00A677DC">
        <w:rPr>
          <w:rFonts w:ascii="Arial" w:hAnsi="Arial" w:cs="Arial"/>
          <w:sz w:val="20"/>
          <w:szCs w:val="20"/>
        </w:rPr>
        <w:t xml:space="preserve">nh </w:t>
      </w:r>
      <w:r w:rsidRPr="00A677DC">
        <w:rPr>
          <w:rFonts w:ascii="Arial" w:hAnsi="Arial" w:cs="Arial"/>
          <w:sz w:val="20"/>
          <w:szCs w:val="20"/>
        </w:rPr>
        <w:t>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này,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không đ</w:t>
      </w:r>
      <w:r w:rsidRPr="00A677DC">
        <w:rPr>
          <w:rFonts w:ascii="Arial" w:hAnsi="Arial" w:cs="Arial"/>
          <w:sz w:val="20"/>
          <w:szCs w:val="20"/>
        </w:rPr>
        <w:t>ủ</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ho</w:t>
      </w:r>
      <w:r w:rsidRPr="00A677DC">
        <w:rPr>
          <w:rFonts w:ascii="Arial" w:hAnsi="Arial" w:cs="Arial"/>
          <w:sz w:val="20"/>
          <w:szCs w:val="20"/>
        </w:rPr>
        <w:t>ặ</w:t>
      </w:r>
      <w:r w:rsidRPr="00A677DC">
        <w:rPr>
          <w:rFonts w:ascii="Arial" w:hAnsi="Arial" w:cs="Arial"/>
          <w:sz w:val="20"/>
          <w:szCs w:val="20"/>
        </w:rPr>
        <w:t>c c</w:t>
      </w:r>
      <w:r w:rsidRPr="00A677DC">
        <w:rPr>
          <w:rFonts w:ascii="Arial" w:hAnsi="Arial" w:cs="Arial"/>
          <w:sz w:val="20"/>
          <w:szCs w:val="20"/>
        </w:rPr>
        <w:t>ầ</w:t>
      </w:r>
      <w:r w:rsidRPr="00A677DC">
        <w:rPr>
          <w:rFonts w:ascii="Arial" w:hAnsi="Arial" w:cs="Arial"/>
          <w:sz w:val="20"/>
          <w:szCs w:val="20"/>
        </w:rPr>
        <w:t>n ch</w:t>
      </w:r>
      <w:r w:rsidRPr="00A677DC">
        <w:rPr>
          <w:rFonts w:ascii="Arial" w:hAnsi="Arial" w:cs="Arial"/>
          <w:sz w:val="20"/>
          <w:szCs w:val="20"/>
        </w:rPr>
        <w:t>ỉ</w:t>
      </w:r>
      <w:r w:rsidRPr="00A677DC">
        <w:rPr>
          <w:rFonts w:ascii="Arial" w:hAnsi="Arial" w:cs="Arial"/>
          <w:sz w:val="20"/>
          <w:szCs w:val="20"/>
        </w:rPr>
        <w:t>nh s</w:t>
      </w:r>
      <w:r w:rsidRPr="00A677DC">
        <w:rPr>
          <w:rFonts w:ascii="Arial" w:hAnsi="Arial" w:cs="Arial"/>
          <w:sz w:val="20"/>
          <w:szCs w:val="20"/>
        </w:rPr>
        <w:t>ử</w:t>
      </w:r>
      <w:r w:rsidRPr="00A677DC">
        <w:rPr>
          <w:rFonts w:ascii="Arial" w:hAnsi="Arial" w:cs="Arial"/>
          <w:sz w:val="20"/>
          <w:szCs w:val="20"/>
        </w:rPr>
        <w:t>a, b</w:t>
      </w:r>
      <w:r w:rsidRPr="00A677DC">
        <w:rPr>
          <w:rFonts w:ascii="Arial" w:hAnsi="Arial" w:cs="Arial"/>
          <w:sz w:val="20"/>
          <w:szCs w:val="20"/>
        </w:rPr>
        <w:t>ổ</w:t>
      </w:r>
      <w:r w:rsidRPr="00A677DC">
        <w:rPr>
          <w:rFonts w:ascii="Arial" w:hAnsi="Arial" w:cs="Arial"/>
          <w:sz w:val="20"/>
          <w:szCs w:val="20"/>
        </w:rPr>
        <w:t xml:space="preserve"> sung, vi</w:t>
      </w:r>
      <w:r w:rsidRPr="00A677DC">
        <w:rPr>
          <w:rFonts w:ascii="Arial" w:hAnsi="Arial" w:cs="Arial"/>
          <w:sz w:val="20"/>
          <w:szCs w:val="20"/>
        </w:rPr>
        <w:t>ệ</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như sau:</w:t>
      </w:r>
    </w:p>
    <w:p w14:paraId="5974AD3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không đ</w:t>
      </w:r>
      <w:r w:rsidRPr="00A677DC">
        <w:rPr>
          <w:rFonts w:ascii="Arial" w:hAnsi="Arial" w:cs="Arial"/>
          <w:sz w:val="20"/>
          <w:szCs w:val="20"/>
        </w:rPr>
        <w:t>ủ</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h</w:t>
      </w:r>
      <w:r w:rsidRPr="00A677DC">
        <w:rPr>
          <w:rFonts w:ascii="Arial" w:hAnsi="Arial" w:cs="Arial"/>
          <w:sz w:val="20"/>
          <w:szCs w:val="20"/>
        </w:rPr>
        <w:t>ồ</w:t>
      </w:r>
      <w:r w:rsidRPr="00A677DC">
        <w:rPr>
          <w:rFonts w:ascii="Arial" w:hAnsi="Arial" w:cs="Arial"/>
          <w:sz w:val="20"/>
          <w:szCs w:val="20"/>
        </w:rPr>
        <w:t xml:space="preserve"> sơ và thông báo r</w:t>
      </w:r>
      <w:r w:rsidRPr="00A677DC">
        <w:rPr>
          <w:rFonts w:ascii="Arial" w:hAnsi="Arial" w:cs="Arial"/>
          <w:sz w:val="20"/>
          <w:szCs w:val="20"/>
        </w:rPr>
        <w:t>õ lý do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w:t>
      </w:r>
    </w:p>
    <w:p w14:paraId="6C25C10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c</w:t>
      </w:r>
      <w:r w:rsidRPr="00A677DC">
        <w:rPr>
          <w:rFonts w:ascii="Arial" w:hAnsi="Arial" w:cs="Arial"/>
          <w:sz w:val="20"/>
          <w:szCs w:val="20"/>
        </w:rPr>
        <w:t>ầ</w:t>
      </w:r>
      <w:r w:rsidRPr="00A677DC">
        <w:rPr>
          <w:rFonts w:ascii="Arial" w:hAnsi="Arial" w:cs="Arial"/>
          <w:sz w:val="20"/>
          <w:szCs w:val="20"/>
        </w:rPr>
        <w:t>n ch</w:t>
      </w:r>
      <w:r w:rsidRPr="00A677DC">
        <w:rPr>
          <w:rFonts w:ascii="Arial" w:hAnsi="Arial" w:cs="Arial"/>
          <w:sz w:val="20"/>
          <w:szCs w:val="20"/>
        </w:rPr>
        <w:t>ỉ</w:t>
      </w:r>
      <w:r w:rsidRPr="00A677DC">
        <w:rPr>
          <w:rFonts w:ascii="Arial" w:hAnsi="Arial" w:cs="Arial"/>
          <w:sz w:val="20"/>
          <w:szCs w:val="20"/>
        </w:rPr>
        <w:t>nh s</w:t>
      </w:r>
      <w:r w:rsidRPr="00A677DC">
        <w:rPr>
          <w:rFonts w:ascii="Arial" w:hAnsi="Arial" w:cs="Arial"/>
          <w:sz w:val="20"/>
          <w:szCs w:val="20"/>
        </w:rPr>
        <w:t>ử</w:t>
      </w:r>
      <w:r w:rsidRPr="00A677DC">
        <w:rPr>
          <w:rFonts w:ascii="Arial" w:hAnsi="Arial" w:cs="Arial"/>
          <w:sz w:val="20"/>
          <w:szCs w:val="20"/>
        </w:rPr>
        <w:t>a, b</w:t>
      </w:r>
      <w:r w:rsidRPr="00A677DC">
        <w:rPr>
          <w:rFonts w:ascii="Arial" w:hAnsi="Arial" w:cs="Arial"/>
          <w:sz w:val="20"/>
          <w:szCs w:val="20"/>
        </w:rPr>
        <w:t>ổ</w:t>
      </w:r>
      <w:r w:rsidRPr="00A677DC">
        <w:rPr>
          <w:rFonts w:ascii="Arial" w:hAnsi="Arial" w:cs="Arial"/>
          <w:sz w:val="20"/>
          <w:szCs w:val="20"/>
        </w:rPr>
        <w:t xml:space="preserve"> sung,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thông báo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yêu c</w:t>
      </w:r>
      <w:r w:rsidRPr="00A677DC">
        <w:rPr>
          <w:rFonts w:ascii="Arial" w:hAnsi="Arial" w:cs="Arial"/>
          <w:sz w:val="20"/>
          <w:szCs w:val="20"/>
        </w:rPr>
        <w:t>ầ</w:t>
      </w:r>
      <w:r w:rsidRPr="00A677DC">
        <w:rPr>
          <w:rFonts w:ascii="Arial" w:hAnsi="Arial" w:cs="Arial"/>
          <w:sz w:val="20"/>
          <w:szCs w:val="20"/>
        </w:rPr>
        <w:t>u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gi</w:t>
      </w:r>
      <w:r w:rsidRPr="00A677DC">
        <w:rPr>
          <w:rFonts w:ascii="Arial" w:hAnsi="Arial" w:cs="Arial"/>
          <w:sz w:val="20"/>
          <w:szCs w:val="20"/>
        </w:rPr>
        <w:t>ả</w:t>
      </w:r>
      <w:r w:rsidRPr="00A677DC">
        <w:rPr>
          <w:rFonts w:ascii="Arial" w:hAnsi="Arial" w:cs="Arial"/>
          <w:sz w:val="20"/>
          <w:szCs w:val="20"/>
        </w:rPr>
        <w:t>i trình, ch</w:t>
      </w:r>
      <w:r w:rsidRPr="00A677DC">
        <w:rPr>
          <w:rFonts w:ascii="Arial" w:hAnsi="Arial" w:cs="Arial"/>
          <w:sz w:val="20"/>
          <w:szCs w:val="20"/>
        </w:rPr>
        <w:t>ỉ</w:t>
      </w:r>
      <w:r w:rsidRPr="00A677DC">
        <w:rPr>
          <w:rFonts w:ascii="Arial" w:hAnsi="Arial" w:cs="Arial"/>
          <w:sz w:val="20"/>
          <w:szCs w:val="20"/>
        </w:rPr>
        <w:t>nh s</w:t>
      </w:r>
      <w:r w:rsidRPr="00A677DC">
        <w:rPr>
          <w:rFonts w:ascii="Arial" w:hAnsi="Arial" w:cs="Arial"/>
          <w:sz w:val="20"/>
          <w:szCs w:val="20"/>
        </w:rPr>
        <w:t>ử</w:t>
      </w:r>
      <w:r w:rsidRPr="00A677DC">
        <w:rPr>
          <w:rFonts w:ascii="Arial" w:hAnsi="Arial" w:cs="Arial"/>
          <w:sz w:val="20"/>
          <w:szCs w:val="20"/>
        </w:rPr>
        <w:t>a ho</w:t>
      </w:r>
      <w:r w:rsidRPr="00A677DC">
        <w:rPr>
          <w:rFonts w:ascii="Arial" w:hAnsi="Arial" w:cs="Arial"/>
          <w:sz w:val="20"/>
          <w:szCs w:val="20"/>
        </w:rPr>
        <w:t>ặ</w:t>
      </w:r>
      <w:r w:rsidRPr="00A677DC">
        <w:rPr>
          <w:rFonts w:ascii="Arial" w:hAnsi="Arial" w:cs="Arial"/>
          <w:sz w:val="20"/>
          <w:szCs w:val="20"/>
        </w:rPr>
        <w:t>c b</w:t>
      </w:r>
      <w:r w:rsidRPr="00A677DC">
        <w:rPr>
          <w:rFonts w:ascii="Arial" w:hAnsi="Arial" w:cs="Arial"/>
          <w:sz w:val="20"/>
          <w:szCs w:val="20"/>
        </w:rPr>
        <w:t>ổ</w:t>
      </w:r>
      <w:r w:rsidRPr="00A677DC">
        <w:rPr>
          <w:rFonts w:ascii="Arial" w:hAnsi="Arial" w:cs="Arial"/>
          <w:sz w:val="20"/>
          <w:szCs w:val="20"/>
        </w:rPr>
        <w:t xml:space="preserve"> sung hoàn thi</w:t>
      </w:r>
      <w:r w:rsidRPr="00A677DC">
        <w:rPr>
          <w:rFonts w:ascii="Arial" w:hAnsi="Arial" w:cs="Arial"/>
          <w:sz w:val="20"/>
          <w:szCs w:val="20"/>
        </w:rPr>
        <w:t>ệ</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Vi</w:t>
      </w:r>
      <w:r w:rsidRPr="00A677DC">
        <w:rPr>
          <w:rFonts w:ascii="Arial" w:hAnsi="Arial" w:cs="Arial"/>
          <w:sz w:val="20"/>
          <w:szCs w:val="20"/>
        </w:rPr>
        <w:t>ệ</w:t>
      </w:r>
      <w:r w:rsidRPr="00A677DC">
        <w:rPr>
          <w:rFonts w:ascii="Arial" w:hAnsi="Arial" w:cs="Arial"/>
          <w:sz w:val="20"/>
          <w:szCs w:val="20"/>
        </w:rPr>
        <w:t>c hư</w:t>
      </w:r>
      <w:r w:rsidRPr="00A677DC">
        <w:rPr>
          <w:rFonts w:ascii="Arial" w:hAnsi="Arial" w:cs="Arial"/>
          <w:sz w:val="20"/>
          <w:szCs w:val="20"/>
        </w:rPr>
        <w:t>ớ</w:t>
      </w:r>
      <w:r w:rsidRPr="00A677DC">
        <w:rPr>
          <w:rFonts w:ascii="Arial" w:hAnsi="Arial" w:cs="Arial"/>
          <w:sz w:val="20"/>
          <w:szCs w:val="20"/>
        </w:rPr>
        <w:t>ng d</w:t>
      </w:r>
      <w:r w:rsidRPr="00A677DC">
        <w:rPr>
          <w:rFonts w:ascii="Arial" w:hAnsi="Arial" w:cs="Arial"/>
          <w:sz w:val="20"/>
          <w:szCs w:val="20"/>
        </w:rPr>
        <w:t>ẫ</w:t>
      </w:r>
      <w:r w:rsidRPr="00A677DC">
        <w:rPr>
          <w:rFonts w:ascii="Arial" w:hAnsi="Arial" w:cs="Arial"/>
          <w:sz w:val="20"/>
          <w:szCs w:val="20"/>
        </w:rPr>
        <w:t>n, yêu c</w:t>
      </w:r>
      <w:r w:rsidRPr="00A677DC">
        <w:rPr>
          <w:rFonts w:ascii="Arial" w:hAnsi="Arial" w:cs="Arial"/>
          <w:sz w:val="20"/>
          <w:szCs w:val="20"/>
        </w:rPr>
        <w:t>ầ</w:t>
      </w:r>
      <w:r w:rsidRPr="00A677DC">
        <w:rPr>
          <w:rFonts w:ascii="Arial" w:hAnsi="Arial" w:cs="Arial"/>
          <w:sz w:val="20"/>
          <w:szCs w:val="20"/>
        </w:rPr>
        <w:t>u b</w:t>
      </w:r>
      <w:r w:rsidRPr="00A677DC">
        <w:rPr>
          <w:rFonts w:ascii="Arial" w:hAnsi="Arial" w:cs="Arial"/>
          <w:sz w:val="20"/>
          <w:szCs w:val="20"/>
        </w:rPr>
        <w:t>ổ</w:t>
      </w:r>
      <w:r w:rsidRPr="00A677DC">
        <w:rPr>
          <w:rFonts w:ascii="Arial" w:hAnsi="Arial" w:cs="Arial"/>
          <w:sz w:val="20"/>
          <w:szCs w:val="20"/>
        </w:rPr>
        <w:t xml:space="preserve"> sung, hoàn ch</w:t>
      </w:r>
      <w:r w:rsidRPr="00A677DC">
        <w:rPr>
          <w:rFonts w:ascii="Arial" w:hAnsi="Arial" w:cs="Arial"/>
          <w:sz w:val="20"/>
          <w:szCs w:val="20"/>
        </w:rPr>
        <w:t>ỉ</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c</w:t>
      </w:r>
      <w:r w:rsidRPr="00A677DC">
        <w:rPr>
          <w:rFonts w:ascii="Arial" w:hAnsi="Arial" w:cs="Arial"/>
          <w:sz w:val="20"/>
          <w:szCs w:val="20"/>
        </w:rPr>
        <w:t>ủ</w:t>
      </w:r>
      <w:r w:rsidRPr="00A677DC">
        <w:rPr>
          <w:rFonts w:ascii="Arial" w:hAnsi="Arial" w:cs="Arial"/>
          <w:sz w:val="20"/>
          <w:szCs w:val="20"/>
        </w:rPr>
        <w:t>a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ch</w:t>
      </w:r>
      <w:r w:rsidRPr="00A677DC">
        <w:rPr>
          <w:rFonts w:ascii="Arial" w:hAnsi="Arial" w:cs="Arial"/>
          <w:sz w:val="20"/>
          <w:szCs w:val="20"/>
        </w:rPr>
        <w:t>ỉ</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m</w:t>
      </w:r>
      <w:r w:rsidRPr="00A677DC">
        <w:rPr>
          <w:rFonts w:ascii="Arial" w:hAnsi="Arial" w:cs="Arial"/>
          <w:sz w:val="20"/>
          <w:szCs w:val="20"/>
        </w:rPr>
        <w:t>ộ</w:t>
      </w:r>
      <w:r w:rsidRPr="00A677DC">
        <w:rPr>
          <w:rFonts w:ascii="Arial" w:hAnsi="Arial" w:cs="Arial"/>
          <w:sz w:val="20"/>
          <w:szCs w:val="20"/>
        </w:rPr>
        <w:t>t l</w:t>
      </w:r>
      <w:r w:rsidRPr="00A677DC">
        <w:rPr>
          <w:rFonts w:ascii="Arial" w:hAnsi="Arial" w:cs="Arial"/>
          <w:sz w:val="20"/>
          <w:szCs w:val="20"/>
        </w:rPr>
        <w:t>ầ</w:t>
      </w:r>
      <w:r w:rsidRPr="00A677DC">
        <w:rPr>
          <w:rFonts w:ascii="Arial" w:hAnsi="Arial" w:cs="Arial"/>
          <w:sz w:val="20"/>
          <w:szCs w:val="20"/>
        </w:rPr>
        <w:t>n,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đã hư</w:t>
      </w:r>
      <w:r w:rsidRPr="00A677DC">
        <w:rPr>
          <w:rFonts w:ascii="Arial" w:hAnsi="Arial" w:cs="Arial"/>
          <w:sz w:val="20"/>
          <w:szCs w:val="20"/>
        </w:rPr>
        <w:t>ớ</w:t>
      </w:r>
      <w:r w:rsidRPr="00A677DC">
        <w:rPr>
          <w:rFonts w:ascii="Arial" w:hAnsi="Arial" w:cs="Arial"/>
          <w:sz w:val="20"/>
          <w:szCs w:val="20"/>
        </w:rPr>
        <w:t>ng d</w:t>
      </w:r>
      <w:r w:rsidRPr="00A677DC">
        <w:rPr>
          <w:rFonts w:ascii="Arial" w:hAnsi="Arial" w:cs="Arial"/>
          <w:sz w:val="20"/>
          <w:szCs w:val="20"/>
        </w:rPr>
        <w:t>ẫ</w:t>
      </w:r>
      <w:r w:rsidRPr="00A677DC">
        <w:rPr>
          <w:rFonts w:ascii="Arial" w:hAnsi="Arial" w:cs="Arial"/>
          <w:sz w:val="20"/>
          <w:szCs w:val="20"/>
        </w:rPr>
        <w:t>n nhưng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b</w:t>
      </w:r>
      <w:r w:rsidRPr="00A677DC">
        <w:rPr>
          <w:rFonts w:ascii="Arial" w:hAnsi="Arial" w:cs="Arial"/>
          <w:sz w:val="20"/>
          <w:szCs w:val="20"/>
        </w:rPr>
        <w:t>ổ</w:t>
      </w:r>
      <w:r w:rsidRPr="00A677DC">
        <w:rPr>
          <w:rFonts w:ascii="Arial" w:hAnsi="Arial" w:cs="Arial"/>
          <w:sz w:val="20"/>
          <w:szCs w:val="20"/>
        </w:rPr>
        <w:t xml:space="preserve"> sung, hoàn thi</w:t>
      </w:r>
      <w:r w:rsidRPr="00A677DC">
        <w:rPr>
          <w:rFonts w:ascii="Arial" w:hAnsi="Arial" w:cs="Arial"/>
          <w:sz w:val="20"/>
          <w:szCs w:val="20"/>
        </w:rPr>
        <w:t>ệ</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không đúng theo yêu c</w:t>
      </w:r>
      <w:r w:rsidRPr="00A677DC">
        <w:rPr>
          <w:rFonts w:ascii="Arial" w:hAnsi="Arial" w:cs="Arial"/>
          <w:sz w:val="20"/>
          <w:szCs w:val="20"/>
        </w:rPr>
        <w:t>ầ</w:t>
      </w:r>
      <w:r w:rsidRPr="00A677DC">
        <w:rPr>
          <w:rFonts w:ascii="Arial" w:hAnsi="Arial" w:cs="Arial"/>
          <w:sz w:val="20"/>
          <w:szCs w:val="20"/>
        </w:rPr>
        <w:t>u. Th</w:t>
      </w:r>
      <w:r w:rsidRPr="00A677DC">
        <w:rPr>
          <w:rFonts w:ascii="Arial" w:hAnsi="Arial" w:cs="Arial"/>
          <w:sz w:val="20"/>
          <w:szCs w:val="20"/>
        </w:rPr>
        <w:t>ờ</w:t>
      </w:r>
      <w:r w:rsidRPr="00A677DC">
        <w:rPr>
          <w:rFonts w:ascii="Arial" w:hAnsi="Arial" w:cs="Arial"/>
          <w:sz w:val="20"/>
          <w:szCs w:val="20"/>
        </w:rPr>
        <w:t>i gian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còn l</w:t>
      </w:r>
      <w:r w:rsidRPr="00A677DC">
        <w:rPr>
          <w:rFonts w:ascii="Arial" w:hAnsi="Arial" w:cs="Arial"/>
          <w:sz w:val="20"/>
          <w:szCs w:val="20"/>
        </w:rPr>
        <w:t>ạ</w:t>
      </w:r>
      <w:r w:rsidRPr="00A677DC">
        <w:rPr>
          <w:rFonts w:ascii="Arial" w:hAnsi="Arial" w:cs="Arial"/>
          <w:sz w:val="20"/>
          <w:szCs w:val="20"/>
        </w:rPr>
        <w:t>i sau khi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 xml:space="preserve"> sơ hoàn thi</w:t>
      </w:r>
      <w:r w:rsidRPr="00A677DC">
        <w:rPr>
          <w:rFonts w:ascii="Arial" w:hAnsi="Arial" w:cs="Arial"/>
          <w:sz w:val="20"/>
          <w:szCs w:val="20"/>
        </w:rPr>
        <w:t>ệ</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tăng thêm 25 ngày.</w:t>
      </w:r>
    </w:p>
    <w:p w14:paraId="7F6A8C7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68. T</w:t>
      </w:r>
      <w:r w:rsidRPr="00A677DC">
        <w:rPr>
          <w:rFonts w:ascii="Arial" w:hAnsi="Arial" w:cs="Arial"/>
          <w:b/>
          <w:sz w:val="20"/>
          <w:szCs w:val="20"/>
        </w:rPr>
        <w:t>hăm dò b</w:t>
      </w:r>
      <w:r w:rsidRPr="00A677DC">
        <w:rPr>
          <w:rFonts w:ascii="Arial" w:hAnsi="Arial" w:cs="Arial"/>
          <w:b/>
          <w:sz w:val="20"/>
          <w:szCs w:val="20"/>
        </w:rPr>
        <w:t>ổ</w:t>
      </w:r>
      <w:r w:rsidRPr="00A677DC">
        <w:rPr>
          <w:rFonts w:ascii="Arial" w:hAnsi="Arial" w:cs="Arial"/>
          <w:b/>
          <w:sz w:val="20"/>
          <w:szCs w:val="20"/>
        </w:rPr>
        <w:t xml:space="preserve"> sung đ</w:t>
      </w:r>
      <w:r w:rsidRPr="00A677DC">
        <w:rPr>
          <w:rFonts w:ascii="Arial" w:hAnsi="Arial" w:cs="Arial"/>
          <w:b/>
          <w:sz w:val="20"/>
          <w:szCs w:val="20"/>
        </w:rPr>
        <w:t>ể</w:t>
      </w:r>
      <w:r w:rsidRPr="00A677DC">
        <w:rPr>
          <w:rFonts w:ascii="Arial" w:hAnsi="Arial" w:cs="Arial"/>
          <w:b/>
          <w:sz w:val="20"/>
          <w:szCs w:val="20"/>
        </w:rPr>
        <w:t xml:space="preserve"> nâng c</w:t>
      </w:r>
      <w:r w:rsidRPr="00A677DC">
        <w:rPr>
          <w:rFonts w:ascii="Arial" w:hAnsi="Arial" w:cs="Arial"/>
          <w:b/>
          <w:sz w:val="20"/>
          <w:szCs w:val="20"/>
        </w:rPr>
        <w:t>ấ</w:t>
      </w:r>
      <w:r w:rsidRPr="00A677DC">
        <w:rPr>
          <w:rFonts w:ascii="Arial" w:hAnsi="Arial" w:cs="Arial"/>
          <w:b/>
          <w:sz w:val="20"/>
          <w:szCs w:val="20"/>
        </w:rPr>
        <w:t>p tài nguyên, tr</w:t>
      </w:r>
      <w:r w:rsidRPr="00A677DC">
        <w:rPr>
          <w:rFonts w:ascii="Arial" w:hAnsi="Arial" w:cs="Arial"/>
          <w:b/>
          <w:sz w:val="20"/>
          <w:szCs w:val="20"/>
        </w:rPr>
        <w:t>ữ</w:t>
      </w:r>
      <w:r w:rsidRPr="00A677DC">
        <w:rPr>
          <w:rFonts w:ascii="Arial" w:hAnsi="Arial" w:cs="Arial"/>
          <w:b/>
          <w:sz w:val="20"/>
          <w:szCs w:val="20"/>
        </w:rPr>
        <w:t xml:space="preserve"> lư</w:t>
      </w:r>
      <w:r w:rsidRPr="00A677DC">
        <w:rPr>
          <w:rFonts w:ascii="Arial" w:hAnsi="Arial" w:cs="Arial"/>
          <w:b/>
          <w:sz w:val="20"/>
          <w:szCs w:val="20"/>
        </w:rPr>
        <w:t>ợ</w:t>
      </w:r>
      <w:r w:rsidRPr="00A677DC">
        <w:rPr>
          <w:rFonts w:ascii="Arial" w:hAnsi="Arial" w:cs="Arial"/>
          <w:b/>
          <w:sz w:val="20"/>
          <w:szCs w:val="20"/>
        </w:rPr>
        <w:t xml:space="preserve">ng khoáng </w:t>
      </w:r>
      <w:r w:rsidRPr="000D1DF3">
        <w:rPr>
          <w:rFonts w:ascii="Arial" w:hAnsi="Arial" w:cs="Arial"/>
          <w:b/>
          <w:bCs/>
          <w:sz w:val="20"/>
          <w:szCs w:val="20"/>
        </w:rPr>
        <w:t>s</w:t>
      </w:r>
      <w:r w:rsidRPr="000D1DF3">
        <w:rPr>
          <w:rFonts w:ascii="Arial" w:hAnsi="Arial" w:cs="Arial"/>
          <w:b/>
          <w:bCs/>
          <w:sz w:val="20"/>
          <w:szCs w:val="20"/>
        </w:rPr>
        <w:t>ả</w:t>
      </w:r>
      <w:r w:rsidRPr="000D1DF3">
        <w:rPr>
          <w:rFonts w:ascii="Arial" w:hAnsi="Arial" w:cs="Arial"/>
          <w:b/>
          <w:bCs/>
          <w:sz w:val="20"/>
          <w:szCs w:val="20"/>
        </w:rPr>
        <w:t>n</w:t>
      </w:r>
    </w:p>
    <w:p w14:paraId="359BC58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khi thăm dò b</w:t>
      </w:r>
      <w:r w:rsidRPr="00A677DC">
        <w:rPr>
          <w:rFonts w:ascii="Arial" w:hAnsi="Arial" w:cs="Arial"/>
          <w:sz w:val="20"/>
          <w:szCs w:val="20"/>
        </w:rPr>
        <w:t>ổ</w:t>
      </w:r>
      <w:r w:rsidRPr="00A677DC">
        <w:rPr>
          <w:rFonts w:ascii="Arial" w:hAnsi="Arial" w:cs="Arial"/>
          <w:sz w:val="20"/>
          <w:szCs w:val="20"/>
        </w:rPr>
        <w:t xml:space="preserve"> sung đ</w:t>
      </w:r>
      <w:r w:rsidRPr="00A677DC">
        <w:rPr>
          <w:rFonts w:ascii="Arial" w:hAnsi="Arial" w:cs="Arial"/>
          <w:sz w:val="20"/>
          <w:szCs w:val="20"/>
        </w:rPr>
        <w:t>ể</w:t>
      </w:r>
      <w:r w:rsidRPr="00A677DC">
        <w:rPr>
          <w:rFonts w:ascii="Arial" w:hAnsi="Arial" w:cs="Arial"/>
          <w:sz w:val="20"/>
          <w:szCs w:val="20"/>
        </w:rPr>
        <w:t xml:space="preserve"> nâng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ừ</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tài nguyên lên thành c</w:t>
      </w:r>
      <w:r w:rsidRPr="00A677DC">
        <w:rPr>
          <w:rFonts w:ascii="Arial" w:hAnsi="Arial" w:cs="Arial"/>
          <w:sz w:val="20"/>
          <w:szCs w:val="20"/>
        </w:rPr>
        <w:t>ấ</w:t>
      </w:r>
      <w:r w:rsidRPr="00A677DC">
        <w:rPr>
          <w:rFonts w:ascii="Arial" w:hAnsi="Arial" w:cs="Arial"/>
          <w:sz w:val="20"/>
          <w:szCs w:val="20"/>
        </w:rPr>
        <w:t>p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nâng c</w:t>
      </w:r>
      <w:r w:rsidRPr="00A677DC">
        <w:rPr>
          <w:rFonts w:ascii="Arial" w:hAnsi="Arial" w:cs="Arial"/>
          <w:sz w:val="20"/>
          <w:szCs w:val="20"/>
        </w:rPr>
        <w:t>ấ</w:t>
      </w:r>
      <w:r w:rsidRPr="00A677DC">
        <w:rPr>
          <w:rFonts w:ascii="Arial" w:hAnsi="Arial" w:cs="Arial"/>
          <w:sz w:val="20"/>
          <w:szCs w:val="20"/>
        </w:rPr>
        <w:t>p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t</w:t>
      </w:r>
      <w:r w:rsidRPr="00A677DC">
        <w:rPr>
          <w:rFonts w:ascii="Arial" w:hAnsi="Arial" w:cs="Arial"/>
          <w:sz w:val="20"/>
          <w:szCs w:val="20"/>
        </w:rPr>
        <w:t>ừ</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có đ</w:t>
      </w:r>
      <w:r w:rsidRPr="00A677DC">
        <w:rPr>
          <w:rFonts w:ascii="Arial" w:hAnsi="Arial" w:cs="Arial"/>
          <w:sz w:val="20"/>
          <w:szCs w:val="20"/>
        </w:rPr>
        <w:t>ộ</w:t>
      </w:r>
      <w:r w:rsidRPr="00A677DC">
        <w:rPr>
          <w:rFonts w:ascii="Arial" w:hAnsi="Arial" w:cs="Arial"/>
          <w:sz w:val="20"/>
          <w:szCs w:val="20"/>
        </w:rPr>
        <w:t xml:space="preserve"> tin c</w:t>
      </w:r>
      <w:r w:rsidRPr="00A677DC">
        <w:rPr>
          <w:rFonts w:ascii="Arial" w:hAnsi="Arial" w:cs="Arial"/>
          <w:sz w:val="20"/>
          <w:szCs w:val="20"/>
        </w:rPr>
        <w:t>ậ</w:t>
      </w:r>
      <w:r w:rsidRPr="00A677DC">
        <w:rPr>
          <w:rFonts w:ascii="Arial" w:hAnsi="Arial" w:cs="Arial"/>
          <w:sz w:val="20"/>
          <w:szCs w:val="20"/>
        </w:rPr>
        <w:t>y th</w:t>
      </w:r>
      <w:r w:rsidRPr="00A677DC">
        <w:rPr>
          <w:rFonts w:ascii="Arial" w:hAnsi="Arial" w:cs="Arial"/>
          <w:sz w:val="20"/>
          <w:szCs w:val="20"/>
        </w:rPr>
        <w:t>ấ</w:t>
      </w:r>
      <w:r w:rsidRPr="00A677DC">
        <w:rPr>
          <w:rFonts w:ascii="Arial" w:hAnsi="Arial" w:cs="Arial"/>
          <w:sz w:val="20"/>
          <w:szCs w:val="20"/>
        </w:rPr>
        <w:t>p lên c</w:t>
      </w:r>
      <w:r w:rsidRPr="00A677DC">
        <w:rPr>
          <w:rFonts w:ascii="Arial" w:hAnsi="Arial" w:cs="Arial"/>
          <w:sz w:val="20"/>
          <w:szCs w:val="20"/>
        </w:rPr>
        <w:t>ấ</w:t>
      </w:r>
      <w:r w:rsidRPr="00A677DC">
        <w:rPr>
          <w:rFonts w:ascii="Arial" w:hAnsi="Arial" w:cs="Arial"/>
          <w:sz w:val="20"/>
          <w:szCs w:val="20"/>
        </w:rPr>
        <w:t>p có đ</w:t>
      </w:r>
      <w:r w:rsidRPr="00A677DC">
        <w:rPr>
          <w:rFonts w:ascii="Arial" w:hAnsi="Arial" w:cs="Arial"/>
          <w:sz w:val="20"/>
          <w:szCs w:val="20"/>
        </w:rPr>
        <w:t>ộ</w:t>
      </w:r>
      <w:r w:rsidRPr="00A677DC">
        <w:rPr>
          <w:rFonts w:ascii="Arial" w:hAnsi="Arial" w:cs="Arial"/>
          <w:sz w:val="20"/>
          <w:szCs w:val="20"/>
        </w:rPr>
        <w:t xml:space="preserve"> ti</w:t>
      </w:r>
      <w:r w:rsidRPr="00A677DC">
        <w:rPr>
          <w:rFonts w:ascii="Arial" w:hAnsi="Arial" w:cs="Arial"/>
          <w:sz w:val="20"/>
          <w:szCs w:val="20"/>
        </w:rPr>
        <w:t>n c</w:t>
      </w:r>
      <w:r w:rsidRPr="00A677DC">
        <w:rPr>
          <w:rFonts w:ascii="Arial" w:hAnsi="Arial" w:cs="Arial"/>
          <w:sz w:val="20"/>
          <w:szCs w:val="20"/>
        </w:rPr>
        <w:t>ậ</w:t>
      </w:r>
      <w:r w:rsidRPr="00A677DC">
        <w:rPr>
          <w:rFonts w:ascii="Arial" w:hAnsi="Arial" w:cs="Arial"/>
          <w:sz w:val="20"/>
          <w:szCs w:val="20"/>
        </w:rPr>
        <w:t>y cao ho</w:t>
      </w:r>
      <w:r w:rsidRPr="00A677DC">
        <w:rPr>
          <w:rFonts w:ascii="Arial" w:hAnsi="Arial" w:cs="Arial"/>
          <w:sz w:val="20"/>
          <w:szCs w:val="20"/>
        </w:rPr>
        <w:t>ặ</w:t>
      </w:r>
      <w:r w:rsidRPr="00A677DC">
        <w:rPr>
          <w:rFonts w:ascii="Arial" w:hAnsi="Arial" w:cs="Arial"/>
          <w:sz w:val="20"/>
          <w:szCs w:val="20"/>
        </w:rPr>
        <w:t>c thăm dò b</w:t>
      </w:r>
      <w:r w:rsidRPr="00A677DC">
        <w:rPr>
          <w:rFonts w:ascii="Arial" w:hAnsi="Arial" w:cs="Arial"/>
          <w:sz w:val="20"/>
          <w:szCs w:val="20"/>
        </w:rPr>
        <w:t>ổ</w:t>
      </w:r>
      <w:r w:rsidRPr="00A677DC">
        <w:rPr>
          <w:rFonts w:ascii="Arial" w:hAnsi="Arial" w:cs="Arial"/>
          <w:sz w:val="20"/>
          <w:szCs w:val="20"/>
        </w:rPr>
        <w:t xml:space="preserve"> sung đ</w:t>
      </w:r>
      <w:r w:rsidRPr="00A677DC">
        <w:rPr>
          <w:rFonts w:ascii="Arial" w:hAnsi="Arial" w:cs="Arial"/>
          <w:sz w:val="20"/>
          <w:szCs w:val="20"/>
        </w:rPr>
        <w:t>ể</w:t>
      </w:r>
      <w:r w:rsidRPr="00A677DC">
        <w:rPr>
          <w:rFonts w:ascii="Arial" w:hAnsi="Arial" w:cs="Arial"/>
          <w:sz w:val="20"/>
          <w:szCs w:val="20"/>
        </w:rPr>
        <w:t xml:space="preserve"> xác đ</w:t>
      </w:r>
      <w:r w:rsidRPr="00A677DC">
        <w:rPr>
          <w:rFonts w:ascii="Arial" w:hAnsi="Arial" w:cs="Arial"/>
          <w:sz w:val="20"/>
          <w:szCs w:val="20"/>
        </w:rPr>
        <w:t>ị</w:t>
      </w:r>
      <w:r w:rsidRPr="00A677DC">
        <w:rPr>
          <w:rFonts w:ascii="Arial" w:hAnsi="Arial" w:cs="Arial"/>
          <w:sz w:val="20"/>
          <w:szCs w:val="20"/>
        </w:rPr>
        <w:t>nh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ch</w:t>
      </w:r>
      <w:r w:rsidRPr="00A677DC">
        <w:rPr>
          <w:rFonts w:ascii="Arial" w:hAnsi="Arial" w:cs="Arial"/>
          <w:sz w:val="20"/>
          <w:szCs w:val="20"/>
        </w:rPr>
        <w:t>ấ</w:t>
      </w:r>
      <w:r w:rsidRPr="00A677DC">
        <w:rPr>
          <w:rFonts w:ascii="Arial" w:hAnsi="Arial" w:cs="Arial"/>
          <w:sz w:val="20"/>
          <w:szCs w:val="20"/>
        </w:rPr>
        <w:t>t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đi kèm ho</w:t>
      </w:r>
      <w:r w:rsidRPr="00A677DC">
        <w:rPr>
          <w:rFonts w:ascii="Arial" w:hAnsi="Arial" w:cs="Arial"/>
          <w:sz w:val="20"/>
          <w:szCs w:val="20"/>
        </w:rPr>
        <w:t>ặ</w:t>
      </w:r>
      <w:r w:rsidRPr="00A677DC">
        <w:rPr>
          <w:rFonts w:ascii="Arial" w:hAnsi="Arial" w:cs="Arial"/>
          <w:sz w:val="20"/>
          <w:szCs w:val="20"/>
        </w:rPr>
        <w:t>c các thân khoáng s</w:t>
      </w:r>
      <w:r w:rsidRPr="00A677DC">
        <w:rPr>
          <w:rFonts w:ascii="Arial" w:hAnsi="Arial" w:cs="Arial"/>
          <w:sz w:val="20"/>
          <w:szCs w:val="20"/>
        </w:rPr>
        <w:t>ả</w:t>
      </w:r>
      <w:r w:rsidRPr="00A677DC">
        <w:rPr>
          <w:rFonts w:ascii="Arial" w:hAnsi="Arial" w:cs="Arial"/>
          <w:sz w:val="20"/>
          <w:szCs w:val="20"/>
        </w:rPr>
        <w:t>n m</w:t>
      </w:r>
      <w:r w:rsidRPr="00A677DC">
        <w:rPr>
          <w:rFonts w:ascii="Arial" w:hAnsi="Arial" w:cs="Arial"/>
          <w:sz w:val="20"/>
          <w:szCs w:val="20"/>
        </w:rPr>
        <w:t>ớ</w:t>
      </w:r>
      <w:r w:rsidRPr="00A677DC">
        <w:rPr>
          <w:rFonts w:ascii="Arial" w:hAnsi="Arial" w:cs="Arial"/>
          <w:sz w:val="20"/>
          <w:szCs w:val="20"/>
        </w:rPr>
        <w:t>i phát hi</w:t>
      </w:r>
      <w:r w:rsidRPr="00A677DC">
        <w:rPr>
          <w:rFonts w:ascii="Arial" w:hAnsi="Arial" w:cs="Arial"/>
          <w:sz w:val="20"/>
          <w:szCs w:val="20"/>
        </w:rPr>
        <w:t>ệ</w:t>
      </w:r>
      <w:r w:rsidRPr="00A677DC">
        <w:rPr>
          <w:rFonts w:ascii="Arial" w:hAnsi="Arial" w:cs="Arial"/>
          <w:sz w:val="20"/>
          <w:szCs w:val="20"/>
        </w:rPr>
        <w:t>n trong khu v</w:t>
      </w:r>
      <w:r w:rsidRPr="00A677DC">
        <w:rPr>
          <w:rFonts w:ascii="Arial" w:hAnsi="Arial" w:cs="Arial"/>
          <w:sz w:val="20"/>
          <w:szCs w:val="20"/>
        </w:rPr>
        <w:t>ự</w:t>
      </w:r>
      <w:r w:rsidRPr="00A677DC">
        <w:rPr>
          <w:rFonts w:ascii="Arial" w:hAnsi="Arial" w:cs="Arial"/>
          <w:sz w:val="20"/>
          <w:szCs w:val="20"/>
        </w:rPr>
        <w:t>c đư</w:t>
      </w:r>
      <w:r w:rsidRPr="00A677DC">
        <w:rPr>
          <w:rFonts w:ascii="Arial" w:hAnsi="Arial" w:cs="Arial"/>
          <w:sz w:val="20"/>
          <w:szCs w:val="20"/>
        </w:rPr>
        <w:t>ợ</w:t>
      </w:r>
      <w:r w:rsidRPr="00A677DC">
        <w:rPr>
          <w:rFonts w:ascii="Arial" w:hAnsi="Arial" w:cs="Arial"/>
          <w:sz w:val="20"/>
          <w:szCs w:val="20"/>
        </w:rPr>
        <w:t>c phép khai thác khoáng s</w:t>
      </w:r>
      <w:r w:rsidRPr="00A677DC">
        <w:rPr>
          <w:rFonts w:ascii="Arial" w:hAnsi="Arial" w:cs="Arial"/>
          <w:sz w:val="20"/>
          <w:szCs w:val="20"/>
        </w:rPr>
        <w:t>ả</w:t>
      </w:r>
      <w:r w:rsidRPr="00A677DC">
        <w:rPr>
          <w:rFonts w:ascii="Arial" w:hAnsi="Arial" w:cs="Arial"/>
          <w:sz w:val="20"/>
          <w:szCs w:val="20"/>
        </w:rPr>
        <w:t>n thì không ph</w:t>
      </w:r>
      <w:r w:rsidRPr="00A677DC">
        <w:rPr>
          <w:rFonts w:ascii="Arial" w:hAnsi="Arial" w:cs="Arial"/>
          <w:sz w:val="20"/>
          <w:szCs w:val="20"/>
        </w:rPr>
        <w:t>ả</w:t>
      </w:r>
      <w:r w:rsidRPr="00A677DC">
        <w:rPr>
          <w:rFonts w:ascii="Arial" w:hAnsi="Arial" w:cs="Arial"/>
          <w:sz w:val="20"/>
          <w:szCs w:val="20"/>
        </w:rPr>
        <w:t>i làm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Trư</w:t>
      </w:r>
      <w:r w:rsidRPr="00A677DC">
        <w:rPr>
          <w:rFonts w:ascii="Arial" w:hAnsi="Arial" w:cs="Arial"/>
          <w:sz w:val="20"/>
          <w:szCs w:val="20"/>
        </w:rPr>
        <w:t>ớ</w:t>
      </w:r>
      <w:r w:rsidRPr="00A677DC">
        <w:rPr>
          <w:rFonts w:ascii="Arial" w:hAnsi="Arial" w:cs="Arial"/>
          <w:sz w:val="20"/>
          <w:szCs w:val="20"/>
        </w:rPr>
        <w:t>c khi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w:t>
      </w:r>
      <w:r w:rsidRPr="00A677DC">
        <w:rPr>
          <w:rFonts w:ascii="Arial" w:hAnsi="Arial" w:cs="Arial"/>
          <w:sz w:val="20"/>
          <w:szCs w:val="20"/>
        </w:rPr>
        <w:t xml:space="preserve">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có trách nhi</w:t>
      </w:r>
      <w:r w:rsidRPr="00A677DC">
        <w:rPr>
          <w:rFonts w:ascii="Arial" w:hAnsi="Arial" w:cs="Arial"/>
          <w:sz w:val="20"/>
          <w:szCs w:val="20"/>
        </w:rPr>
        <w:t>ệ</w:t>
      </w:r>
      <w:r w:rsidRPr="00A677DC">
        <w:rPr>
          <w:rFonts w:ascii="Arial" w:hAnsi="Arial" w:cs="Arial"/>
          <w:sz w:val="20"/>
          <w:szCs w:val="20"/>
        </w:rPr>
        <w:t>m:</w:t>
      </w:r>
    </w:p>
    <w:p w14:paraId="33F51E6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L</w:t>
      </w:r>
      <w:r w:rsidRPr="00A677DC">
        <w:rPr>
          <w:rFonts w:ascii="Arial" w:hAnsi="Arial" w:cs="Arial"/>
          <w:sz w:val="20"/>
          <w:szCs w:val="20"/>
        </w:rPr>
        <w:t>ậ</w:t>
      </w:r>
      <w:r w:rsidRPr="00A677DC">
        <w:rPr>
          <w:rFonts w:ascii="Arial" w:hAnsi="Arial" w:cs="Arial"/>
          <w:sz w:val="20"/>
          <w:szCs w:val="20"/>
        </w:rPr>
        <w:t>p đ</w:t>
      </w:r>
      <w:r w:rsidRPr="00A677DC">
        <w:rPr>
          <w:rFonts w:ascii="Arial" w:hAnsi="Arial" w:cs="Arial"/>
          <w:sz w:val="20"/>
          <w:szCs w:val="20"/>
        </w:rPr>
        <w:t>ề</w:t>
      </w:r>
      <w:r w:rsidRPr="00A677DC">
        <w:rPr>
          <w:rFonts w:ascii="Arial" w:hAnsi="Arial" w:cs="Arial"/>
          <w:sz w:val="20"/>
          <w:szCs w:val="20"/>
        </w:rPr>
        <w:t xml:space="preserve"> án thăm dò b</w:t>
      </w:r>
      <w:r w:rsidRPr="00A677DC">
        <w:rPr>
          <w:rFonts w:ascii="Arial" w:hAnsi="Arial" w:cs="Arial"/>
          <w:sz w:val="20"/>
          <w:szCs w:val="20"/>
        </w:rPr>
        <w:t>ổ</w:t>
      </w:r>
      <w:r w:rsidRPr="00A677DC">
        <w:rPr>
          <w:rFonts w:ascii="Arial" w:hAnsi="Arial" w:cs="Arial"/>
          <w:sz w:val="20"/>
          <w:szCs w:val="20"/>
        </w:rPr>
        <w:t xml:space="preserve"> sung đ</w:t>
      </w:r>
      <w:r w:rsidRPr="00A677DC">
        <w:rPr>
          <w:rFonts w:ascii="Arial" w:hAnsi="Arial" w:cs="Arial"/>
          <w:sz w:val="20"/>
          <w:szCs w:val="20"/>
        </w:rPr>
        <w:t>ể</w:t>
      </w:r>
      <w:r w:rsidRPr="00A677DC">
        <w:rPr>
          <w:rFonts w:ascii="Arial" w:hAnsi="Arial" w:cs="Arial"/>
          <w:sz w:val="20"/>
          <w:szCs w:val="20"/>
        </w:rPr>
        <w:t xml:space="preserve"> nâng c</w:t>
      </w:r>
      <w:r w:rsidRPr="00A677DC">
        <w:rPr>
          <w:rFonts w:ascii="Arial" w:hAnsi="Arial" w:cs="Arial"/>
          <w:sz w:val="20"/>
          <w:szCs w:val="20"/>
        </w:rPr>
        <w:t>ấ</w:t>
      </w:r>
      <w:r w:rsidRPr="00A677DC">
        <w:rPr>
          <w:rFonts w:ascii="Arial" w:hAnsi="Arial" w:cs="Arial"/>
          <w:sz w:val="20"/>
          <w:szCs w:val="20"/>
        </w:rPr>
        <w:t>p tài nguyên,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xác đ</w:t>
      </w:r>
      <w:r w:rsidRPr="00A677DC">
        <w:rPr>
          <w:rFonts w:ascii="Arial" w:hAnsi="Arial" w:cs="Arial"/>
          <w:sz w:val="20"/>
          <w:szCs w:val="20"/>
        </w:rPr>
        <w:t>ị</w:t>
      </w:r>
      <w:r w:rsidRPr="00A677DC">
        <w:rPr>
          <w:rFonts w:ascii="Arial" w:hAnsi="Arial" w:cs="Arial"/>
          <w:sz w:val="20"/>
          <w:szCs w:val="20"/>
        </w:rPr>
        <w:t>nh khoáng s</w:t>
      </w:r>
      <w:r w:rsidRPr="00A677DC">
        <w:rPr>
          <w:rFonts w:ascii="Arial" w:hAnsi="Arial" w:cs="Arial"/>
          <w:sz w:val="20"/>
          <w:szCs w:val="20"/>
        </w:rPr>
        <w:t>ả</w:t>
      </w:r>
      <w:r w:rsidRPr="00A677DC">
        <w:rPr>
          <w:rFonts w:ascii="Arial" w:hAnsi="Arial" w:cs="Arial"/>
          <w:sz w:val="20"/>
          <w:szCs w:val="20"/>
        </w:rPr>
        <w:t>n đi kèm;</w:t>
      </w:r>
    </w:p>
    <w:p w14:paraId="5D9C8A9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Báo cáo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cho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kèm theo đ</w:t>
      </w:r>
      <w:r w:rsidRPr="00A677DC">
        <w:rPr>
          <w:rFonts w:ascii="Arial" w:hAnsi="Arial" w:cs="Arial"/>
          <w:sz w:val="20"/>
          <w:szCs w:val="20"/>
        </w:rPr>
        <w:t>ề</w:t>
      </w:r>
      <w:r w:rsidRPr="00A677DC">
        <w:rPr>
          <w:rFonts w:ascii="Arial" w:hAnsi="Arial" w:cs="Arial"/>
          <w:sz w:val="20"/>
          <w:szCs w:val="20"/>
        </w:rPr>
        <w:t xml:space="preserve"> án thăm dò b</w:t>
      </w:r>
      <w:r w:rsidRPr="00A677DC">
        <w:rPr>
          <w:rFonts w:ascii="Arial" w:hAnsi="Arial" w:cs="Arial"/>
          <w:sz w:val="20"/>
          <w:szCs w:val="20"/>
        </w:rPr>
        <w:t>ổ</w:t>
      </w:r>
      <w:r w:rsidRPr="00A677DC">
        <w:rPr>
          <w:rFonts w:ascii="Arial" w:hAnsi="Arial" w:cs="Arial"/>
          <w:sz w:val="20"/>
          <w:szCs w:val="20"/>
        </w:rPr>
        <w:t xml:space="preserve"> s</w:t>
      </w:r>
      <w:r w:rsidRPr="00A677DC">
        <w:rPr>
          <w:rFonts w:ascii="Arial" w:hAnsi="Arial" w:cs="Arial"/>
          <w:sz w:val="20"/>
          <w:szCs w:val="20"/>
        </w:rPr>
        <w:t>ung đ</w:t>
      </w:r>
      <w:r w:rsidRPr="00A677DC">
        <w:rPr>
          <w:rFonts w:ascii="Arial" w:hAnsi="Arial" w:cs="Arial"/>
          <w:sz w:val="20"/>
          <w:szCs w:val="20"/>
        </w:rPr>
        <w:t>ể</w:t>
      </w:r>
      <w:r w:rsidRPr="00A677DC">
        <w:rPr>
          <w:rFonts w:ascii="Arial" w:hAnsi="Arial" w:cs="Arial"/>
          <w:sz w:val="20"/>
          <w:szCs w:val="20"/>
        </w:rPr>
        <w:t xml:space="preserve"> nâng c</w:t>
      </w:r>
      <w:r w:rsidRPr="00A677DC">
        <w:rPr>
          <w:rFonts w:ascii="Arial" w:hAnsi="Arial" w:cs="Arial"/>
          <w:sz w:val="20"/>
          <w:szCs w:val="20"/>
        </w:rPr>
        <w:t>ấ</w:t>
      </w:r>
      <w:r w:rsidRPr="00A677DC">
        <w:rPr>
          <w:rFonts w:ascii="Arial" w:hAnsi="Arial" w:cs="Arial"/>
          <w:sz w:val="20"/>
          <w:szCs w:val="20"/>
        </w:rPr>
        <w:t>p tài nguyên,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xác đ</w:t>
      </w:r>
      <w:r w:rsidRPr="00A677DC">
        <w:rPr>
          <w:rFonts w:ascii="Arial" w:hAnsi="Arial" w:cs="Arial"/>
          <w:sz w:val="20"/>
          <w:szCs w:val="20"/>
        </w:rPr>
        <w:t>ị</w:t>
      </w:r>
      <w:r w:rsidRPr="00A677DC">
        <w:rPr>
          <w:rFonts w:ascii="Arial" w:hAnsi="Arial" w:cs="Arial"/>
          <w:sz w:val="20"/>
          <w:szCs w:val="20"/>
        </w:rPr>
        <w:t>nh khoáng s</w:t>
      </w:r>
      <w:r w:rsidRPr="00A677DC">
        <w:rPr>
          <w:rFonts w:ascii="Arial" w:hAnsi="Arial" w:cs="Arial"/>
          <w:sz w:val="20"/>
          <w:szCs w:val="20"/>
        </w:rPr>
        <w:t>ả</w:t>
      </w:r>
      <w:r w:rsidRPr="00A677DC">
        <w:rPr>
          <w:rFonts w:ascii="Arial" w:hAnsi="Arial" w:cs="Arial"/>
          <w:sz w:val="20"/>
          <w:szCs w:val="20"/>
        </w:rPr>
        <w:t>n đi kèm.</w:t>
      </w:r>
    </w:p>
    <w:p w14:paraId="597DCB0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30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văn b</w:t>
      </w:r>
      <w:r w:rsidRPr="00A677DC">
        <w:rPr>
          <w:rFonts w:ascii="Arial" w:hAnsi="Arial" w:cs="Arial"/>
          <w:sz w:val="20"/>
          <w:szCs w:val="20"/>
        </w:rPr>
        <w:t>ả</w:t>
      </w:r>
      <w:r w:rsidRPr="00A677DC">
        <w:rPr>
          <w:rFonts w:ascii="Arial" w:hAnsi="Arial" w:cs="Arial"/>
          <w:sz w:val="20"/>
          <w:szCs w:val="20"/>
        </w:rPr>
        <w:t>n và tài li</w:t>
      </w:r>
      <w:r w:rsidRPr="00A677DC">
        <w:rPr>
          <w:rFonts w:ascii="Arial" w:hAnsi="Arial" w:cs="Arial"/>
          <w:sz w:val="20"/>
          <w:szCs w:val="20"/>
        </w:rPr>
        <w:t>ệ</w:t>
      </w:r>
      <w:r w:rsidRPr="00A677DC">
        <w:rPr>
          <w:rFonts w:ascii="Arial" w:hAnsi="Arial" w:cs="Arial"/>
          <w:sz w:val="20"/>
          <w:szCs w:val="20"/>
        </w:rPr>
        <w:t>u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và cơ quan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phép khai thác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w:t>
      </w:r>
    </w:p>
    <w:p w14:paraId="49E19A6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a)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05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đ</w:t>
      </w:r>
      <w:r w:rsidRPr="00A677DC">
        <w:rPr>
          <w:rFonts w:ascii="Arial" w:hAnsi="Arial" w:cs="Arial"/>
          <w:sz w:val="20"/>
          <w:szCs w:val="20"/>
        </w:rPr>
        <w:t>ủ</w:t>
      </w:r>
      <w:r w:rsidRPr="00A677DC">
        <w:rPr>
          <w:rFonts w:ascii="Arial" w:hAnsi="Arial" w:cs="Arial"/>
          <w:sz w:val="20"/>
          <w:szCs w:val="20"/>
        </w:rPr>
        <w:t xml:space="preserve"> h</w:t>
      </w:r>
      <w:r w:rsidRPr="00A677DC">
        <w:rPr>
          <w:rFonts w:ascii="Arial" w:hAnsi="Arial" w:cs="Arial"/>
          <w:sz w:val="20"/>
          <w:szCs w:val="20"/>
        </w:rPr>
        <w:t>ồ</w:t>
      </w:r>
      <w:r w:rsidRPr="00A677DC">
        <w:rPr>
          <w:rFonts w:ascii="Arial" w:hAnsi="Arial" w:cs="Arial"/>
          <w:sz w:val="20"/>
          <w:szCs w:val="20"/>
        </w:rPr>
        <w:t xml:space="preserve"> sơ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thăm dò b</w:t>
      </w:r>
      <w:r w:rsidRPr="00A677DC">
        <w:rPr>
          <w:rFonts w:ascii="Arial" w:hAnsi="Arial" w:cs="Arial"/>
          <w:sz w:val="20"/>
          <w:szCs w:val="20"/>
        </w:rPr>
        <w:t>ổ</w:t>
      </w:r>
      <w:r w:rsidRPr="00A677DC">
        <w:rPr>
          <w:rFonts w:ascii="Arial" w:hAnsi="Arial" w:cs="Arial"/>
          <w:sz w:val="20"/>
          <w:szCs w:val="20"/>
        </w:rPr>
        <w:t xml:space="preserve"> sung,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ph</w:t>
      </w:r>
      <w:r w:rsidRPr="00A677DC">
        <w:rPr>
          <w:rFonts w:ascii="Arial" w:hAnsi="Arial" w:cs="Arial"/>
          <w:sz w:val="20"/>
          <w:szCs w:val="20"/>
        </w:rPr>
        <w:t>ả</w:t>
      </w:r>
      <w:r w:rsidRPr="00A677DC">
        <w:rPr>
          <w:rFonts w:ascii="Arial" w:hAnsi="Arial" w:cs="Arial"/>
          <w:sz w:val="20"/>
          <w:szCs w:val="20"/>
        </w:rPr>
        <w:t>i g</w:t>
      </w:r>
      <w:r w:rsidRPr="00A677DC">
        <w:rPr>
          <w:rFonts w:ascii="Arial" w:hAnsi="Arial" w:cs="Arial"/>
          <w:sz w:val="20"/>
          <w:szCs w:val="20"/>
        </w:rPr>
        <w:t>ử</w:t>
      </w:r>
      <w:r w:rsidRPr="00A677DC">
        <w:rPr>
          <w:rFonts w:ascii="Arial" w:hAnsi="Arial" w:cs="Arial"/>
          <w:sz w:val="20"/>
          <w:szCs w:val="20"/>
        </w:rPr>
        <w:t>i đ</w:t>
      </w:r>
      <w:r w:rsidRPr="00A677DC">
        <w:rPr>
          <w:rFonts w:ascii="Arial" w:hAnsi="Arial" w:cs="Arial"/>
          <w:sz w:val="20"/>
          <w:szCs w:val="20"/>
        </w:rPr>
        <w:t>ề</w:t>
      </w:r>
      <w:r w:rsidRPr="00A677DC">
        <w:rPr>
          <w:rFonts w:ascii="Arial" w:hAnsi="Arial" w:cs="Arial"/>
          <w:sz w:val="20"/>
          <w:szCs w:val="20"/>
        </w:rPr>
        <w:t xml:space="preserve"> án thăm dò b</w:t>
      </w:r>
      <w:r w:rsidRPr="00A677DC">
        <w:rPr>
          <w:rFonts w:ascii="Arial" w:hAnsi="Arial" w:cs="Arial"/>
          <w:sz w:val="20"/>
          <w:szCs w:val="20"/>
        </w:rPr>
        <w:t>ổ</w:t>
      </w:r>
      <w:r w:rsidRPr="00A677DC">
        <w:rPr>
          <w:rFonts w:ascii="Arial" w:hAnsi="Arial" w:cs="Arial"/>
          <w:sz w:val="20"/>
          <w:szCs w:val="20"/>
        </w:rPr>
        <w:t xml:space="preserve"> sung đ</w:t>
      </w:r>
      <w:r w:rsidRPr="00A677DC">
        <w:rPr>
          <w:rFonts w:ascii="Arial" w:hAnsi="Arial" w:cs="Arial"/>
          <w:sz w:val="20"/>
          <w:szCs w:val="20"/>
        </w:rPr>
        <w:t>ể</w:t>
      </w:r>
      <w:r w:rsidRPr="00A677DC">
        <w:rPr>
          <w:rFonts w:ascii="Arial" w:hAnsi="Arial" w:cs="Arial"/>
          <w:sz w:val="20"/>
          <w:szCs w:val="20"/>
        </w:rPr>
        <w:t xml:space="preserve">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các cơ quan, c</w:t>
      </w:r>
      <w:r w:rsidRPr="00A677DC">
        <w:rPr>
          <w:rFonts w:ascii="Arial" w:hAnsi="Arial" w:cs="Arial"/>
          <w:sz w:val="20"/>
          <w:szCs w:val="20"/>
        </w:rPr>
        <w:t>huyên gia có chuyên môn v</w:t>
      </w:r>
      <w:r w:rsidRPr="00A677DC">
        <w:rPr>
          <w:rFonts w:ascii="Arial" w:hAnsi="Arial" w:cs="Arial"/>
          <w:sz w:val="20"/>
          <w:szCs w:val="20"/>
        </w:rPr>
        <w:t>ề</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w:t>
      </w:r>
    </w:p>
    <w:p w14:paraId="6EED9F0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10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văn b</w:t>
      </w:r>
      <w:r w:rsidRPr="00A677DC">
        <w:rPr>
          <w:rFonts w:ascii="Arial" w:hAnsi="Arial" w:cs="Arial"/>
          <w:sz w:val="20"/>
          <w:szCs w:val="20"/>
        </w:rPr>
        <w:t>ả</w:t>
      </w:r>
      <w:r w:rsidRPr="00A677DC">
        <w:rPr>
          <w:rFonts w:ascii="Arial" w:hAnsi="Arial" w:cs="Arial"/>
          <w:sz w:val="20"/>
          <w:szCs w:val="20"/>
        </w:rPr>
        <w:t>n m</w:t>
      </w:r>
      <w:r w:rsidRPr="00A677DC">
        <w:rPr>
          <w:rFonts w:ascii="Arial" w:hAnsi="Arial" w:cs="Arial"/>
          <w:sz w:val="20"/>
          <w:szCs w:val="20"/>
        </w:rPr>
        <w:t>ờ</w:t>
      </w:r>
      <w:r w:rsidRPr="00A677DC">
        <w:rPr>
          <w:rFonts w:ascii="Arial" w:hAnsi="Arial" w:cs="Arial"/>
          <w:sz w:val="20"/>
          <w:szCs w:val="20"/>
        </w:rPr>
        <w:t>i đ</w:t>
      </w:r>
      <w:r w:rsidRPr="00A677DC">
        <w:rPr>
          <w:rFonts w:ascii="Arial" w:hAnsi="Arial" w:cs="Arial"/>
          <w:sz w:val="20"/>
          <w:szCs w:val="20"/>
        </w:rPr>
        <w:t>ọ</w:t>
      </w:r>
      <w:r w:rsidRPr="00A677DC">
        <w:rPr>
          <w:rFonts w:ascii="Arial" w:hAnsi="Arial" w:cs="Arial"/>
          <w:sz w:val="20"/>
          <w:szCs w:val="20"/>
        </w:rPr>
        <w:t>c nh</w:t>
      </w:r>
      <w:r w:rsidRPr="00A677DC">
        <w:rPr>
          <w:rFonts w:ascii="Arial" w:hAnsi="Arial" w:cs="Arial"/>
          <w:sz w:val="20"/>
          <w:szCs w:val="20"/>
        </w:rPr>
        <w:t>ậ</w:t>
      </w:r>
      <w:r w:rsidRPr="00A677DC">
        <w:rPr>
          <w:rFonts w:ascii="Arial" w:hAnsi="Arial" w:cs="Arial"/>
          <w:sz w:val="20"/>
          <w:szCs w:val="20"/>
        </w:rPr>
        <w:t>n xét, ph</w:t>
      </w:r>
      <w:r w:rsidRPr="00A677DC">
        <w:rPr>
          <w:rFonts w:ascii="Arial" w:hAnsi="Arial" w:cs="Arial"/>
          <w:sz w:val="20"/>
          <w:szCs w:val="20"/>
        </w:rPr>
        <w:t>ả</w:t>
      </w:r>
      <w:r w:rsidRPr="00A677DC">
        <w:rPr>
          <w:rFonts w:ascii="Arial" w:hAnsi="Arial" w:cs="Arial"/>
          <w:sz w:val="20"/>
          <w:szCs w:val="20"/>
        </w:rPr>
        <w:t>n bi</w:t>
      </w:r>
      <w:r w:rsidRPr="00A677DC">
        <w:rPr>
          <w:rFonts w:ascii="Arial" w:hAnsi="Arial" w:cs="Arial"/>
          <w:sz w:val="20"/>
          <w:szCs w:val="20"/>
        </w:rPr>
        <w:t>ệ</w:t>
      </w:r>
      <w:r w:rsidRPr="00A677DC">
        <w:rPr>
          <w:rFonts w:ascii="Arial" w:hAnsi="Arial" w:cs="Arial"/>
          <w:sz w:val="20"/>
          <w:szCs w:val="20"/>
        </w:rPr>
        <w:t>n kèm theo đ</w:t>
      </w:r>
      <w:r w:rsidRPr="00A677DC">
        <w:rPr>
          <w:rFonts w:ascii="Arial" w:hAnsi="Arial" w:cs="Arial"/>
          <w:sz w:val="20"/>
          <w:szCs w:val="20"/>
        </w:rPr>
        <w:t>ề</w:t>
      </w:r>
      <w:r w:rsidRPr="00A677DC">
        <w:rPr>
          <w:rFonts w:ascii="Arial" w:hAnsi="Arial" w:cs="Arial"/>
          <w:sz w:val="20"/>
          <w:szCs w:val="20"/>
        </w:rPr>
        <w:t xml:space="preserve"> án thăm dò b</w:t>
      </w:r>
      <w:r w:rsidRPr="00A677DC">
        <w:rPr>
          <w:rFonts w:ascii="Arial" w:hAnsi="Arial" w:cs="Arial"/>
          <w:sz w:val="20"/>
          <w:szCs w:val="20"/>
        </w:rPr>
        <w:t>ổ</w:t>
      </w:r>
      <w:r w:rsidRPr="00A677DC">
        <w:rPr>
          <w:rFonts w:ascii="Arial" w:hAnsi="Arial" w:cs="Arial"/>
          <w:sz w:val="20"/>
          <w:szCs w:val="20"/>
        </w:rPr>
        <w:t xml:space="preserve"> sung c</w:t>
      </w:r>
      <w:r w:rsidRPr="00A677DC">
        <w:rPr>
          <w:rFonts w:ascii="Arial" w:hAnsi="Arial" w:cs="Arial"/>
          <w:sz w:val="20"/>
          <w:szCs w:val="20"/>
        </w:rPr>
        <w:t>ủ</w:t>
      </w:r>
      <w:r w:rsidRPr="00A677DC">
        <w:rPr>
          <w:rFonts w:ascii="Arial" w:hAnsi="Arial" w:cs="Arial"/>
          <w:sz w:val="20"/>
          <w:szCs w:val="20"/>
        </w:rPr>
        <w:t>a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cơ quan, chuyên gia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có văn b</w:t>
      </w:r>
      <w:r w:rsidRPr="00A677DC">
        <w:rPr>
          <w:rFonts w:ascii="Arial" w:hAnsi="Arial" w:cs="Arial"/>
          <w:sz w:val="20"/>
          <w:szCs w:val="20"/>
        </w:rPr>
        <w:t>ả</w:t>
      </w:r>
      <w:r w:rsidRPr="00A677DC">
        <w:rPr>
          <w:rFonts w:ascii="Arial" w:hAnsi="Arial" w:cs="Arial"/>
          <w:sz w:val="20"/>
          <w:szCs w:val="20"/>
        </w:rPr>
        <w:t>n nh</w:t>
      </w:r>
      <w:r w:rsidRPr="00A677DC">
        <w:rPr>
          <w:rFonts w:ascii="Arial" w:hAnsi="Arial" w:cs="Arial"/>
          <w:sz w:val="20"/>
          <w:szCs w:val="20"/>
        </w:rPr>
        <w:t>ậ</w:t>
      </w:r>
      <w:r w:rsidRPr="00A677DC">
        <w:rPr>
          <w:rFonts w:ascii="Arial" w:hAnsi="Arial" w:cs="Arial"/>
          <w:sz w:val="20"/>
          <w:szCs w:val="20"/>
        </w:rPr>
        <w:t>n xét, ph</w:t>
      </w:r>
      <w:r w:rsidRPr="00A677DC">
        <w:rPr>
          <w:rFonts w:ascii="Arial" w:hAnsi="Arial" w:cs="Arial"/>
          <w:sz w:val="20"/>
          <w:szCs w:val="20"/>
        </w:rPr>
        <w:t>ả</w:t>
      </w:r>
      <w:r w:rsidRPr="00A677DC">
        <w:rPr>
          <w:rFonts w:ascii="Arial" w:hAnsi="Arial" w:cs="Arial"/>
          <w:sz w:val="20"/>
          <w:szCs w:val="20"/>
        </w:rPr>
        <w:t>n bi</w:t>
      </w:r>
      <w:r w:rsidRPr="00A677DC">
        <w:rPr>
          <w:rFonts w:ascii="Arial" w:hAnsi="Arial" w:cs="Arial"/>
          <w:sz w:val="20"/>
          <w:szCs w:val="20"/>
        </w:rPr>
        <w:t>ệ</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n</w:t>
      </w:r>
      <w:r w:rsidRPr="00A677DC">
        <w:rPr>
          <w:rFonts w:ascii="Arial" w:hAnsi="Arial" w:cs="Arial"/>
          <w:sz w:val="20"/>
          <w:szCs w:val="20"/>
        </w:rPr>
        <w:t>ộ</w:t>
      </w:r>
      <w:r w:rsidRPr="00A677DC">
        <w:rPr>
          <w:rFonts w:ascii="Arial" w:hAnsi="Arial" w:cs="Arial"/>
          <w:sz w:val="20"/>
          <w:szCs w:val="20"/>
        </w:rPr>
        <w:t>i dung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t c</w:t>
      </w:r>
      <w:r w:rsidRPr="00A677DC">
        <w:rPr>
          <w:rFonts w:ascii="Arial" w:hAnsi="Arial" w:cs="Arial"/>
          <w:sz w:val="20"/>
          <w:szCs w:val="20"/>
        </w:rPr>
        <w:t>ủ</w:t>
      </w:r>
      <w:r w:rsidRPr="00A677DC">
        <w:rPr>
          <w:rFonts w:ascii="Arial" w:hAnsi="Arial" w:cs="Arial"/>
          <w:sz w:val="20"/>
          <w:szCs w:val="20"/>
        </w:rPr>
        <w:t>a đ</w:t>
      </w:r>
      <w:r w:rsidRPr="00A677DC">
        <w:rPr>
          <w:rFonts w:ascii="Arial" w:hAnsi="Arial" w:cs="Arial"/>
          <w:sz w:val="20"/>
          <w:szCs w:val="20"/>
        </w:rPr>
        <w:t>ề</w:t>
      </w:r>
      <w:r w:rsidRPr="00A677DC">
        <w:rPr>
          <w:rFonts w:ascii="Arial" w:hAnsi="Arial" w:cs="Arial"/>
          <w:sz w:val="20"/>
          <w:szCs w:val="20"/>
        </w:rPr>
        <w:t xml:space="preserve"> án;</w:t>
      </w:r>
    </w:p>
    <w:p w14:paraId="2CFBF86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10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đ</w:t>
      </w:r>
      <w:r w:rsidRPr="00A677DC">
        <w:rPr>
          <w:rFonts w:ascii="Arial" w:hAnsi="Arial" w:cs="Arial"/>
          <w:sz w:val="20"/>
          <w:szCs w:val="20"/>
        </w:rPr>
        <w:t>ủ</w:t>
      </w:r>
      <w:r w:rsidRPr="00A677DC">
        <w:rPr>
          <w:rFonts w:ascii="Arial" w:hAnsi="Arial" w:cs="Arial"/>
          <w:sz w:val="20"/>
          <w:szCs w:val="20"/>
        </w:rPr>
        <w:t xml:space="preserve"> ý ki</w:t>
      </w:r>
      <w:r w:rsidRPr="00A677DC">
        <w:rPr>
          <w:rFonts w:ascii="Arial" w:hAnsi="Arial" w:cs="Arial"/>
          <w:sz w:val="20"/>
          <w:szCs w:val="20"/>
        </w:rPr>
        <w:t>ế</w:t>
      </w:r>
      <w:r w:rsidRPr="00A677DC">
        <w:rPr>
          <w:rFonts w:ascii="Arial" w:hAnsi="Arial" w:cs="Arial"/>
          <w:sz w:val="20"/>
          <w:szCs w:val="20"/>
        </w:rPr>
        <w:t>n nh</w:t>
      </w:r>
      <w:r w:rsidRPr="00A677DC">
        <w:rPr>
          <w:rFonts w:ascii="Arial" w:hAnsi="Arial" w:cs="Arial"/>
          <w:sz w:val="20"/>
          <w:szCs w:val="20"/>
        </w:rPr>
        <w:t>ậ</w:t>
      </w:r>
      <w:r w:rsidRPr="00A677DC">
        <w:rPr>
          <w:rFonts w:ascii="Arial" w:hAnsi="Arial" w:cs="Arial"/>
          <w:sz w:val="20"/>
          <w:szCs w:val="20"/>
        </w:rPr>
        <w:t>n xét, ph</w:t>
      </w:r>
      <w:r w:rsidRPr="00A677DC">
        <w:rPr>
          <w:rFonts w:ascii="Arial" w:hAnsi="Arial" w:cs="Arial"/>
          <w:sz w:val="20"/>
          <w:szCs w:val="20"/>
        </w:rPr>
        <w:t>ả</w:t>
      </w:r>
      <w:r w:rsidRPr="00A677DC">
        <w:rPr>
          <w:rFonts w:ascii="Arial" w:hAnsi="Arial" w:cs="Arial"/>
          <w:sz w:val="20"/>
          <w:szCs w:val="20"/>
        </w:rPr>
        <w:t>n bi</w:t>
      </w:r>
      <w:r w:rsidRPr="00A677DC">
        <w:rPr>
          <w:rFonts w:ascii="Arial" w:hAnsi="Arial" w:cs="Arial"/>
          <w:sz w:val="20"/>
          <w:szCs w:val="20"/>
        </w:rPr>
        <w:t>ệ</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cơ quan, chuyên gia có chuyên môn,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ph</w:t>
      </w:r>
      <w:r w:rsidRPr="00A677DC">
        <w:rPr>
          <w:rFonts w:ascii="Arial" w:hAnsi="Arial" w:cs="Arial"/>
          <w:sz w:val="20"/>
          <w:szCs w:val="20"/>
        </w:rPr>
        <w:t>ả</w:t>
      </w:r>
      <w:r w:rsidRPr="00A677DC">
        <w:rPr>
          <w:rFonts w:ascii="Arial" w:hAnsi="Arial" w:cs="Arial"/>
          <w:sz w:val="20"/>
          <w:szCs w:val="20"/>
        </w:rPr>
        <w:t>i t</w:t>
      </w:r>
      <w:r w:rsidRPr="00A677DC">
        <w:rPr>
          <w:rFonts w:ascii="Arial" w:hAnsi="Arial" w:cs="Arial"/>
          <w:sz w:val="20"/>
          <w:szCs w:val="20"/>
        </w:rPr>
        <w:t>ổ</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báo cáo cơ quan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ph</w:t>
      </w:r>
      <w:r w:rsidRPr="00A677DC">
        <w:rPr>
          <w:rFonts w:ascii="Arial" w:hAnsi="Arial" w:cs="Arial"/>
          <w:sz w:val="20"/>
          <w:szCs w:val="20"/>
        </w:rPr>
        <w:t>ép khai thác khoáng s</w:t>
      </w:r>
      <w:r w:rsidRPr="00A677DC">
        <w:rPr>
          <w:rFonts w:ascii="Arial" w:hAnsi="Arial" w:cs="Arial"/>
          <w:sz w:val="20"/>
          <w:szCs w:val="20"/>
        </w:rPr>
        <w:t>ả</w:t>
      </w:r>
      <w:r w:rsidRPr="00A677DC">
        <w:rPr>
          <w:rFonts w:ascii="Arial" w:hAnsi="Arial" w:cs="Arial"/>
          <w:sz w:val="20"/>
          <w:szCs w:val="20"/>
        </w:rPr>
        <w:t>n xem xét,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w:t>
      </w:r>
    </w:p>
    <w:p w14:paraId="5974C43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05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báo cáo kèm theo h</w:t>
      </w:r>
      <w:r w:rsidRPr="00A677DC">
        <w:rPr>
          <w:rFonts w:ascii="Arial" w:hAnsi="Arial" w:cs="Arial"/>
          <w:sz w:val="20"/>
          <w:szCs w:val="20"/>
        </w:rPr>
        <w:t>ồ</w:t>
      </w:r>
      <w:r w:rsidRPr="00A677DC">
        <w:rPr>
          <w:rFonts w:ascii="Arial" w:hAnsi="Arial" w:cs="Arial"/>
          <w:sz w:val="20"/>
          <w:szCs w:val="20"/>
        </w:rPr>
        <w:t xml:space="preserve"> sơ c</w:t>
      </w:r>
      <w:r w:rsidRPr="00A677DC">
        <w:rPr>
          <w:rFonts w:ascii="Arial" w:hAnsi="Arial" w:cs="Arial"/>
          <w:sz w:val="20"/>
          <w:szCs w:val="20"/>
        </w:rPr>
        <w:t>ủ</w:t>
      </w:r>
      <w:r w:rsidRPr="00A677DC">
        <w:rPr>
          <w:rFonts w:ascii="Arial" w:hAnsi="Arial" w:cs="Arial"/>
          <w:sz w:val="20"/>
          <w:szCs w:val="20"/>
        </w:rPr>
        <w:t>a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cơ quan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phép khai thác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có văn b</w:t>
      </w:r>
      <w:r w:rsidRPr="00A677DC">
        <w:rPr>
          <w:rFonts w:ascii="Arial" w:hAnsi="Arial" w:cs="Arial"/>
          <w:sz w:val="20"/>
          <w:szCs w:val="20"/>
        </w:rPr>
        <w:t>ả</w:t>
      </w:r>
      <w:r w:rsidRPr="00A677DC">
        <w:rPr>
          <w:rFonts w:ascii="Arial" w:hAnsi="Arial" w:cs="Arial"/>
          <w:sz w:val="20"/>
          <w:szCs w:val="20"/>
        </w:rPr>
        <w:t>n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đ</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w:t>
      </w:r>
      <w:r w:rsidRPr="00A677DC">
        <w:rPr>
          <w:rFonts w:ascii="Arial" w:hAnsi="Arial" w:cs="Arial"/>
          <w:sz w:val="20"/>
          <w:szCs w:val="20"/>
        </w:rPr>
        <w:t>á nhân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không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và nêu rõ lý do,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ờ</w:t>
      </w:r>
      <w:r w:rsidRPr="00A677DC">
        <w:rPr>
          <w:rFonts w:ascii="Arial" w:hAnsi="Arial" w:cs="Arial"/>
          <w:sz w:val="20"/>
          <w:szCs w:val="20"/>
        </w:rPr>
        <w:t>i hư</w:t>
      </w:r>
      <w:r w:rsidRPr="00A677DC">
        <w:rPr>
          <w:rFonts w:ascii="Arial" w:hAnsi="Arial" w:cs="Arial"/>
          <w:sz w:val="20"/>
          <w:szCs w:val="20"/>
        </w:rPr>
        <w:t>ớ</w:t>
      </w:r>
      <w:r w:rsidRPr="00A677DC">
        <w:rPr>
          <w:rFonts w:ascii="Arial" w:hAnsi="Arial" w:cs="Arial"/>
          <w:sz w:val="20"/>
          <w:szCs w:val="20"/>
        </w:rPr>
        <w:t>ng d</w:t>
      </w:r>
      <w:r w:rsidRPr="00A677DC">
        <w:rPr>
          <w:rFonts w:ascii="Arial" w:hAnsi="Arial" w:cs="Arial"/>
          <w:sz w:val="20"/>
          <w:szCs w:val="20"/>
        </w:rPr>
        <w:t>ẫ</w:t>
      </w:r>
      <w:r w:rsidRPr="00A677DC">
        <w:rPr>
          <w:rFonts w:ascii="Arial" w:hAnsi="Arial" w:cs="Arial"/>
          <w:sz w:val="20"/>
          <w:szCs w:val="20"/>
        </w:rPr>
        <w:t>n b</w:t>
      </w:r>
      <w:r w:rsidRPr="00A677DC">
        <w:rPr>
          <w:rFonts w:ascii="Arial" w:hAnsi="Arial" w:cs="Arial"/>
          <w:sz w:val="20"/>
          <w:szCs w:val="20"/>
        </w:rPr>
        <w:t>ổ</w:t>
      </w:r>
      <w:r w:rsidRPr="00A677DC">
        <w:rPr>
          <w:rFonts w:ascii="Arial" w:hAnsi="Arial" w:cs="Arial"/>
          <w:sz w:val="20"/>
          <w:szCs w:val="20"/>
        </w:rPr>
        <w:t xml:space="preserve"> sung, hoàn thi</w:t>
      </w:r>
      <w:r w:rsidRPr="00A677DC">
        <w:rPr>
          <w:rFonts w:ascii="Arial" w:hAnsi="Arial" w:cs="Arial"/>
          <w:sz w:val="20"/>
          <w:szCs w:val="20"/>
        </w:rPr>
        <w:t>ệ</w:t>
      </w:r>
      <w:r w:rsidRPr="00A677DC">
        <w:rPr>
          <w:rFonts w:ascii="Arial" w:hAnsi="Arial" w:cs="Arial"/>
          <w:sz w:val="20"/>
          <w:szCs w:val="20"/>
        </w:rPr>
        <w:t>n.</w:t>
      </w:r>
    </w:p>
    <w:p w14:paraId="6F9801B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phép khai thác khoáng s</w:t>
      </w:r>
      <w:r w:rsidRPr="00A677DC">
        <w:rPr>
          <w:rFonts w:ascii="Arial" w:hAnsi="Arial" w:cs="Arial"/>
          <w:sz w:val="20"/>
          <w:szCs w:val="20"/>
        </w:rPr>
        <w:t>ả</w:t>
      </w:r>
      <w:r w:rsidRPr="00A677DC">
        <w:rPr>
          <w:rFonts w:ascii="Arial" w:hAnsi="Arial" w:cs="Arial"/>
          <w:sz w:val="20"/>
          <w:szCs w:val="20"/>
        </w:rPr>
        <w:t>n không đ</w:t>
      </w:r>
      <w:r w:rsidRPr="00A677DC">
        <w:rPr>
          <w:rFonts w:ascii="Arial" w:hAnsi="Arial" w:cs="Arial"/>
          <w:sz w:val="20"/>
          <w:szCs w:val="20"/>
        </w:rPr>
        <w:t>ủ</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kinh doanh thăm dò khoáng s</w:t>
      </w:r>
      <w:r w:rsidRPr="00A677DC">
        <w:rPr>
          <w:rFonts w:ascii="Arial" w:hAnsi="Arial" w:cs="Arial"/>
          <w:sz w:val="20"/>
          <w:szCs w:val="20"/>
        </w:rPr>
        <w:t>ả</w:t>
      </w:r>
      <w:r w:rsidRPr="00A677DC">
        <w:rPr>
          <w:rFonts w:ascii="Arial" w:hAnsi="Arial" w:cs="Arial"/>
          <w:sz w:val="20"/>
          <w:szCs w:val="20"/>
        </w:rPr>
        <w:t>n thì ph</w:t>
      </w:r>
      <w:r w:rsidRPr="00A677DC">
        <w:rPr>
          <w:rFonts w:ascii="Arial" w:hAnsi="Arial" w:cs="Arial"/>
          <w:sz w:val="20"/>
          <w:szCs w:val="20"/>
        </w:rPr>
        <w:t>ả</w:t>
      </w:r>
      <w:r w:rsidRPr="00A677DC">
        <w:rPr>
          <w:rFonts w:ascii="Arial" w:hAnsi="Arial" w:cs="Arial"/>
          <w:sz w:val="20"/>
          <w:szCs w:val="20"/>
        </w:rPr>
        <w:t>i h</w:t>
      </w:r>
      <w:r w:rsidRPr="00A677DC">
        <w:rPr>
          <w:rFonts w:ascii="Arial" w:hAnsi="Arial" w:cs="Arial"/>
          <w:sz w:val="20"/>
          <w:szCs w:val="20"/>
        </w:rPr>
        <w:t>ợ</w:t>
      </w:r>
      <w:r w:rsidRPr="00A677DC">
        <w:rPr>
          <w:rFonts w:ascii="Arial" w:hAnsi="Arial" w:cs="Arial"/>
          <w:sz w:val="20"/>
          <w:szCs w:val="20"/>
        </w:rPr>
        <w:t>p đ</w:t>
      </w:r>
      <w:r w:rsidRPr="00A677DC">
        <w:rPr>
          <w:rFonts w:ascii="Arial" w:hAnsi="Arial" w:cs="Arial"/>
          <w:sz w:val="20"/>
          <w:szCs w:val="20"/>
        </w:rPr>
        <w:t>ồ</w:t>
      </w:r>
      <w:r w:rsidRPr="00A677DC">
        <w:rPr>
          <w:rFonts w:ascii="Arial" w:hAnsi="Arial" w:cs="Arial"/>
          <w:sz w:val="20"/>
          <w:szCs w:val="20"/>
        </w:rPr>
        <w:t>ng v</w:t>
      </w:r>
      <w:r w:rsidRPr="00A677DC">
        <w:rPr>
          <w:rFonts w:ascii="Arial" w:hAnsi="Arial" w:cs="Arial"/>
          <w:sz w:val="20"/>
          <w:szCs w:val="20"/>
        </w:rPr>
        <w:t>ớ</w:t>
      </w:r>
      <w:r w:rsidRPr="00A677DC">
        <w:rPr>
          <w:rFonts w:ascii="Arial" w:hAnsi="Arial" w:cs="Arial"/>
          <w:sz w:val="20"/>
          <w:szCs w:val="20"/>
        </w:rPr>
        <w:t>i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 xml:space="preserve">c, cá nhân đáp </w:t>
      </w:r>
      <w:r w:rsidRPr="00A677DC">
        <w:rPr>
          <w:rFonts w:ascii="Arial" w:hAnsi="Arial" w:cs="Arial"/>
          <w:sz w:val="20"/>
          <w:szCs w:val="20"/>
        </w:rPr>
        <w:t>ứ</w:t>
      </w:r>
      <w:r w:rsidRPr="00A677DC">
        <w:rPr>
          <w:rFonts w:ascii="Arial" w:hAnsi="Arial" w:cs="Arial"/>
          <w:sz w:val="20"/>
          <w:szCs w:val="20"/>
        </w:rPr>
        <w:t>ng đ</w:t>
      </w:r>
      <w:r w:rsidRPr="00A677DC">
        <w:rPr>
          <w:rFonts w:ascii="Arial" w:hAnsi="Arial" w:cs="Arial"/>
          <w:sz w:val="20"/>
          <w:szCs w:val="20"/>
        </w:rPr>
        <w:t>ủ</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38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và các Đi</w:t>
      </w:r>
      <w:r w:rsidRPr="00A677DC">
        <w:rPr>
          <w:rFonts w:ascii="Arial" w:hAnsi="Arial" w:cs="Arial"/>
          <w:sz w:val="20"/>
          <w:szCs w:val="20"/>
        </w:rPr>
        <w:t>ề</w:t>
      </w:r>
      <w:r w:rsidRPr="00A677DC">
        <w:rPr>
          <w:rFonts w:ascii="Arial" w:hAnsi="Arial" w:cs="Arial"/>
          <w:sz w:val="20"/>
          <w:szCs w:val="20"/>
        </w:rPr>
        <w:t>u 27, Đi</w:t>
      </w:r>
      <w:r w:rsidRPr="00A677DC">
        <w:rPr>
          <w:rFonts w:ascii="Arial" w:hAnsi="Arial" w:cs="Arial"/>
          <w:sz w:val="20"/>
          <w:szCs w:val="20"/>
        </w:rPr>
        <w:t>ề</w:t>
      </w:r>
      <w:r w:rsidRPr="00A677DC">
        <w:rPr>
          <w:rFonts w:ascii="Arial" w:hAnsi="Arial" w:cs="Arial"/>
          <w:sz w:val="20"/>
          <w:szCs w:val="20"/>
        </w:rPr>
        <w:t>u 28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đ</w:t>
      </w:r>
      <w:r w:rsidRPr="00A677DC">
        <w:rPr>
          <w:rFonts w:ascii="Arial" w:hAnsi="Arial" w:cs="Arial"/>
          <w:sz w:val="20"/>
          <w:szCs w:val="20"/>
        </w:rPr>
        <w:t>ể</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công tác thăm dò b</w:t>
      </w:r>
      <w:r w:rsidRPr="00A677DC">
        <w:rPr>
          <w:rFonts w:ascii="Arial" w:hAnsi="Arial" w:cs="Arial"/>
          <w:sz w:val="20"/>
          <w:szCs w:val="20"/>
        </w:rPr>
        <w:t>ổ</w:t>
      </w:r>
      <w:r w:rsidRPr="00A677DC">
        <w:rPr>
          <w:rFonts w:ascii="Arial" w:hAnsi="Arial" w:cs="Arial"/>
          <w:sz w:val="20"/>
          <w:szCs w:val="20"/>
        </w:rPr>
        <w:t xml:space="preserve"> sung.</w:t>
      </w:r>
    </w:p>
    <w:p w14:paraId="3586A8D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phép khai thác khoáng s</w:t>
      </w:r>
      <w:r w:rsidRPr="00A677DC">
        <w:rPr>
          <w:rFonts w:ascii="Arial" w:hAnsi="Arial" w:cs="Arial"/>
          <w:sz w:val="20"/>
          <w:szCs w:val="20"/>
        </w:rPr>
        <w:t>ả</w:t>
      </w:r>
      <w:r w:rsidRPr="00A677DC">
        <w:rPr>
          <w:rFonts w:ascii="Arial" w:hAnsi="Arial" w:cs="Arial"/>
          <w:sz w:val="20"/>
          <w:szCs w:val="20"/>
        </w:rPr>
        <w:t>n g</w:t>
      </w:r>
      <w:r w:rsidRPr="00A677DC">
        <w:rPr>
          <w:rFonts w:ascii="Arial" w:hAnsi="Arial" w:cs="Arial"/>
          <w:sz w:val="20"/>
          <w:szCs w:val="20"/>
        </w:rPr>
        <w:t>ử</w:t>
      </w:r>
      <w:r w:rsidRPr="00A677DC">
        <w:rPr>
          <w:rFonts w:ascii="Arial" w:hAnsi="Arial" w:cs="Arial"/>
          <w:sz w:val="20"/>
          <w:szCs w:val="20"/>
        </w:rPr>
        <w:t>i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cho cơ quan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51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ể</w:t>
      </w:r>
      <w:r w:rsidRPr="00A677DC">
        <w:rPr>
          <w:rFonts w:ascii="Arial" w:hAnsi="Arial" w:cs="Arial"/>
          <w:sz w:val="20"/>
          <w:szCs w:val="20"/>
        </w:rPr>
        <w:t xml:space="preserve"> công nh</w:t>
      </w:r>
      <w:r w:rsidRPr="00A677DC">
        <w:rPr>
          <w:rFonts w:ascii="Arial" w:hAnsi="Arial" w:cs="Arial"/>
          <w:sz w:val="20"/>
          <w:szCs w:val="20"/>
        </w:rPr>
        <w:t>ậ</w:t>
      </w:r>
      <w:r w:rsidRPr="00A677DC">
        <w:rPr>
          <w:rFonts w:ascii="Arial" w:hAnsi="Arial" w:cs="Arial"/>
          <w:sz w:val="20"/>
          <w:szCs w:val="20"/>
        </w:rPr>
        <w:t>n tài nguyên,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thăm dò b</w:t>
      </w:r>
      <w:r w:rsidRPr="00A677DC">
        <w:rPr>
          <w:rFonts w:ascii="Arial" w:hAnsi="Arial" w:cs="Arial"/>
          <w:sz w:val="20"/>
          <w:szCs w:val="20"/>
        </w:rPr>
        <w:t>ổ</w:t>
      </w:r>
      <w:r w:rsidRPr="00A677DC">
        <w:rPr>
          <w:rFonts w:ascii="Arial" w:hAnsi="Arial" w:cs="Arial"/>
          <w:sz w:val="20"/>
          <w:szCs w:val="20"/>
        </w:rPr>
        <w:t xml:space="preserve"> sung sau khi hoàn thành vi</w:t>
      </w:r>
      <w:r w:rsidRPr="00A677DC">
        <w:rPr>
          <w:rFonts w:ascii="Arial" w:hAnsi="Arial" w:cs="Arial"/>
          <w:sz w:val="20"/>
          <w:szCs w:val="20"/>
        </w:rPr>
        <w:t>ệ</w:t>
      </w:r>
      <w:r w:rsidRPr="00A677DC">
        <w:rPr>
          <w:rFonts w:ascii="Arial" w:hAnsi="Arial" w:cs="Arial"/>
          <w:sz w:val="20"/>
          <w:szCs w:val="20"/>
        </w:rPr>
        <w:t>c thăm dò b</w:t>
      </w:r>
      <w:r w:rsidRPr="00A677DC">
        <w:rPr>
          <w:rFonts w:ascii="Arial" w:hAnsi="Arial" w:cs="Arial"/>
          <w:sz w:val="20"/>
          <w:szCs w:val="20"/>
        </w:rPr>
        <w:t>ổ</w:t>
      </w:r>
      <w:r w:rsidRPr="00A677DC">
        <w:rPr>
          <w:rFonts w:ascii="Arial" w:hAnsi="Arial" w:cs="Arial"/>
          <w:sz w:val="20"/>
          <w:szCs w:val="20"/>
        </w:rPr>
        <w:t xml:space="preserve"> sung đ</w:t>
      </w:r>
      <w:r w:rsidRPr="00A677DC">
        <w:rPr>
          <w:rFonts w:ascii="Arial" w:hAnsi="Arial" w:cs="Arial"/>
          <w:sz w:val="20"/>
          <w:szCs w:val="20"/>
        </w:rPr>
        <w:t>ể</w:t>
      </w:r>
      <w:r w:rsidRPr="00A677DC">
        <w:rPr>
          <w:rFonts w:ascii="Arial" w:hAnsi="Arial" w:cs="Arial"/>
          <w:sz w:val="20"/>
          <w:szCs w:val="20"/>
        </w:rPr>
        <w:t xml:space="preserve"> nâng c</w:t>
      </w:r>
      <w:r w:rsidRPr="00A677DC">
        <w:rPr>
          <w:rFonts w:ascii="Arial" w:hAnsi="Arial" w:cs="Arial"/>
          <w:sz w:val="20"/>
          <w:szCs w:val="20"/>
        </w:rPr>
        <w:t>ấ</w:t>
      </w:r>
      <w:r w:rsidRPr="00A677DC">
        <w:rPr>
          <w:rFonts w:ascii="Arial" w:hAnsi="Arial" w:cs="Arial"/>
          <w:sz w:val="20"/>
          <w:szCs w:val="20"/>
        </w:rPr>
        <w:t>p tài nguyên,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xác đ</w:t>
      </w:r>
      <w:r w:rsidRPr="00A677DC">
        <w:rPr>
          <w:rFonts w:ascii="Arial" w:hAnsi="Arial" w:cs="Arial"/>
          <w:sz w:val="20"/>
          <w:szCs w:val="20"/>
        </w:rPr>
        <w:t>ị</w:t>
      </w:r>
      <w:r w:rsidRPr="00A677DC">
        <w:rPr>
          <w:rFonts w:ascii="Arial" w:hAnsi="Arial" w:cs="Arial"/>
          <w:sz w:val="20"/>
          <w:szCs w:val="20"/>
        </w:rPr>
        <w:t xml:space="preserve">nh khoáng </w:t>
      </w:r>
      <w:r w:rsidRPr="00A677DC">
        <w:rPr>
          <w:rFonts w:ascii="Arial" w:hAnsi="Arial" w:cs="Arial"/>
          <w:sz w:val="20"/>
          <w:szCs w:val="20"/>
        </w:rPr>
        <w:t>s</w:t>
      </w:r>
      <w:r w:rsidRPr="00A677DC">
        <w:rPr>
          <w:rFonts w:ascii="Arial" w:hAnsi="Arial" w:cs="Arial"/>
          <w:sz w:val="20"/>
          <w:szCs w:val="20"/>
        </w:rPr>
        <w:t>ả</w:t>
      </w:r>
      <w:r w:rsidRPr="00A677DC">
        <w:rPr>
          <w:rFonts w:ascii="Arial" w:hAnsi="Arial" w:cs="Arial"/>
          <w:sz w:val="20"/>
          <w:szCs w:val="20"/>
        </w:rPr>
        <w:t>n đi kèm.</w:t>
      </w:r>
    </w:p>
    <w:p w14:paraId="0A0908F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5. B</w:t>
      </w:r>
      <w:r w:rsidRPr="00A677DC">
        <w:rPr>
          <w:rFonts w:ascii="Arial" w:hAnsi="Arial" w:cs="Arial"/>
          <w:sz w:val="20"/>
          <w:szCs w:val="20"/>
        </w:rPr>
        <w:t>ộ</w:t>
      </w:r>
      <w:r w:rsidRPr="00A677DC">
        <w:rPr>
          <w:rFonts w:ascii="Arial" w:hAnsi="Arial" w:cs="Arial"/>
          <w:sz w:val="20"/>
          <w:szCs w:val="20"/>
        </w:rPr>
        <w:t xml:space="preserve"> trư</w:t>
      </w:r>
      <w:r w:rsidRPr="00A677DC">
        <w:rPr>
          <w:rFonts w:ascii="Arial" w:hAnsi="Arial" w:cs="Arial"/>
          <w:sz w:val="20"/>
          <w:szCs w:val="20"/>
        </w:rPr>
        <w:t>ở</w:t>
      </w:r>
      <w:r w:rsidRPr="00A677DC">
        <w:rPr>
          <w:rFonts w:ascii="Arial" w:hAnsi="Arial" w:cs="Arial"/>
          <w:sz w:val="20"/>
          <w:szCs w:val="20"/>
        </w:rPr>
        <w:t>ng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quy đ</w:t>
      </w:r>
      <w:r w:rsidRPr="00A677DC">
        <w:rPr>
          <w:rFonts w:ascii="Arial" w:hAnsi="Arial" w:cs="Arial"/>
          <w:sz w:val="20"/>
          <w:szCs w:val="20"/>
        </w:rPr>
        <w:t>ị</w:t>
      </w:r>
      <w:r w:rsidRPr="00A677DC">
        <w:rPr>
          <w:rFonts w:ascii="Arial" w:hAnsi="Arial" w:cs="Arial"/>
          <w:sz w:val="20"/>
          <w:szCs w:val="20"/>
        </w:rPr>
        <w:t>nh m</w:t>
      </w:r>
      <w:r w:rsidRPr="00A677DC">
        <w:rPr>
          <w:rFonts w:ascii="Arial" w:hAnsi="Arial" w:cs="Arial"/>
          <w:sz w:val="20"/>
          <w:szCs w:val="20"/>
        </w:rPr>
        <w:t>ẫ</w:t>
      </w:r>
      <w:r w:rsidRPr="00A677DC">
        <w:rPr>
          <w:rFonts w:ascii="Arial" w:hAnsi="Arial" w:cs="Arial"/>
          <w:sz w:val="20"/>
          <w:szCs w:val="20"/>
        </w:rPr>
        <w:t>u văn b</w:t>
      </w:r>
      <w:r w:rsidRPr="00A677DC">
        <w:rPr>
          <w:rFonts w:ascii="Arial" w:hAnsi="Arial" w:cs="Arial"/>
          <w:sz w:val="20"/>
          <w:szCs w:val="20"/>
        </w:rPr>
        <w:t>ả</w:t>
      </w:r>
      <w:r w:rsidRPr="00A677DC">
        <w:rPr>
          <w:rFonts w:ascii="Arial" w:hAnsi="Arial" w:cs="Arial"/>
          <w:sz w:val="20"/>
          <w:szCs w:val="20"/>
        </w:rPr>
        <w:t>n, tài li</w:t>
      </w:r>
      <w:r w:rsidRPr="00A677DC">
        <w:rPr>
          <w:rFonts w:ascii="Arial" w:hAnsi="Arial" w:cs="Arial"/>
          <w:sz w:val="20"/>
          <w:szCs w:val="20"/>
        </w:rPr>
        <w:t>ệ</w:t>
      </w:r>
      <w:r w:rsidRPr="00A677DC">
        <w:rPr>
          <w:rFonts w:ascii="Arial" w:hAnsi="Arial" w:cs="Arial"/>
          <w:sz w:val="20"/>
          <w:szCs w:val="20"/>
        </w:rPr>
        <w:t>u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này.</w:t>
      </w:r>
    </w:p>
    <w:p w14:paraId="17A9CE0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69. S</w:t>
      </w:r>
      <w:r w:rsidRPr="00A677DC">
        <w:rPr>
          <w:rFonts w:ascii="Arial" w:hAnsi="Arial" w:cs="Arial"/>
          <w:b/>
          <w:sz w:val="20"/>
          <w:szCs w:val="20"/>
        </w:rPr>
        <w:t>ử</w:t>
      </w:r>
      <w:r w:rsidRPr="00A677DC">
        <w:rPr>
          <w:rFonts w:ascii="Arial" w:hAnsi="Arial" w:cs="Arial"/>
          <w:b/>
          <w:sz w:val="20"/>
          <w:szCs w:val="20"/>
        </w:rPr>
        <w:t xml:space="preserve"> d</w:t>
      </w:r>
      <w:r w:rsidRPr="00A677DC">
        <w:rPr>
          <w:rFonts w:ascii="Arial" w:hAnsi="Arial" w:cs="Arial"/>
          <w:b/>
          <w:sz w:val="20"/>
          <w:szCs w:val="20"/>
        </w:rPr>
        <w:t>ụ</w:t>
      </w:r>
      <w:r w:rsidRPr="00A677DC">
        <w:rPr>
          <w:rFonts w:ascii="Arial" w:hAnsi="Arial" w:cs="Arial"/>
          <w:b/>
          <w:sz w:val="20"/>
          <w:szCs w:val="20"/>
        </w:rPr>
        <w:t>ng đ</w:t>
      </w:r>
      <w:r w:rsidRPr="00A677DC">
        <w:rPr>
          <w:rFonts w:ascii="Arial" w:hAnsi="Arial" w:cs="Arial"/>
          <w:b/>
          <w:sz w:val="20"/>
          <w:szCs w:val="20"/>
        </w:rPr>
        <w:t>ấ</w:t>
      </w:r>
      <w:r w:rsidRPr="00A677DC">
        <w:rPr>
          <w:rFonts w:ascii="Arial" w:hAnsi="Arial" w:cs="Arial"/>
          <w:b/>
          <w:sz w:val="20"/>
          <w:szCs w:val="20"/>
        </w:rPr>
        <w:t>t, đá th</w:t>
      </w:r>
      <w:r w:rsidRPr="00A677DC">
        <w:rPr>
          <w:rFonts w:ascii="Arial" w:hAnsi="Arial" w:cs="Arial"/>
          <w:b/>
          <w:sz w:val="20"/>
          <w:szCs w:val="20"/>
        </w:rPr>
        <w:t>ả</w:t>
      </w:r>
      <w:r w:rsidRPr="00A677DC">
        <w:rPr>
          <w:rFonts w:ascii="Arial" w:hAnsi="Arial" w:cs="Arial"/>
          <w:b/>
          <w:sz w:val="20"/>
          <w:szCs w:val="20"/>
        </w:rPr>
        <w:t>i, qu</w:t>
      </w:r>
      <w:r w:rsidRPr="00A677DC">
        <w:rPr>
          <w:rFonts w:ascii="Arial" w:hAnsi="Arial" w:cs="Arial"/>
          <w:b/>
          <w:sz w:val="20"/>
          <w:szCs w:val="20"/>
        </w:rPr>
        <w:t>ặ</w:t>
      </w:r>
      <w:r w:rsidRPr="00A677DC">
        <w:rPr>
          <w:rFonts w:ascii="Arial" w:hAnsi="Arial" w:cs="Arial"/>
          <w:b/>
          <w:sz w:val="20"/>
          <w:szCs w:val="20"/>
        </w:rPr>
        <w:t>ng đuôi t</w:t>
      </w:r>
      <w:r w:rsidRPr="00A677DC">
        <w:rPr>
          <w:rFonts w:ascii="Arial" w:hAnsi="Arial" w:cs="Arial"/>
          <w:b/>
          <w:sz w:val="20"/>
          <w:szCs w:val="20"/>
        </w:rPr>
        <w:t>ừ</w:t>
      </w:r>
      <w:r w:rsidRPr="00A677DC">
        <w:rPr>
          <w:rFonts w:ascii="Arial" w:hAnsi="Arial" w:cs="Arial"/>
          <w:b/>
          <w:sz w:val="20"/>
          <w:szCs w:val="20"/>
        </w:rPr>
        <w:t xml:space="preserve"> ho</w:t>
      </w:r>
      <w:r w:rsidRPr="00A677DC">
        <w:rPr>
          <w:rFonts w:ascii="Arial" w:hAnsi="Arial" w:cs="Arial"/>
          <w:b/>
          <w:sz w:val="20"/>
          <w:szCs w:val="20"/>
        </w:rPr>
        <w:t>ạ</w:t>
      </w:r>
      <w:r w:rsidRPr="00A677DC">
        <w:rPr>
          <w:rFonts w:ascii="Arial" w:hAnsi="Arial" w:cs="Arial"/>
          <w:b/>
          <w:sz w:val="20"/>
          <w:szCs w:val="20"/>
        </w:rPr>
        <w:t>t đ</w:t>
      </w:r>
      <w:r w:rsidRPr="00A677DC">
        <w:rPr>
          <w:rFonts w:ascii="Arial" w:hAnsi="Arial" w:cs="Arial"/>
          <w:b/>
          <w:sz w:val="20"/>
          <w:szCs w:val="20"/>
        </w:rPr>
        <w:t>ộ</w:t>
      </w:r>
      <w:r w:rsidRPr="00A677DC">
        <w:rPr>
          <w:rFonts w:ascii="Arial" w:hAnsi="Arial" w:cs="Arial"/>
          <w:b/>
          <w:sz w:val="20"/>
          <w:szCs w:val="20"/>
        </w:rPr>
        <w:t>ng khai thác, ch</w:t>
      </w:r>
      <w:r w:rsidRPr="00A677DC">
        <w:rPr>
          <w:rFonts w:ascii="Arial" w:hAnsi="Arial" w:cs="Arial"/>
          <w:b/>
          <w:sz w:val="20"/>
          <w:szCs w:val="20"/>
        </w:rPr>
        <w:t>ế</w:t>
      </w:r>
      <w:r w:rsidRPr="00A677DC">
        <w:rPr>
          <w:rFonts w:ascii="Arial" w:hAnsi="Arial" w:cs="Arial"/>
          <w:b/>
          <w:sz w:val="20"/>
          <w:szCs w:val="20"/>
        </w:rPr>
        <w:t xml:space="preserve"> bi</w:t>
      </w:r>
      <w:r w:rsidRPr="00A677DC">
        <w:rPr>
          <w:rFonts w:ascii="Arial" w:hAnsi="Arial" w:cs="Arial"/>
          <w:b/>
          <w:sz w:val="20"/>
          <w:szCs w:val="20"/>
        </w:rPr>
        <w:t>ế</w:t>
      </w:r>
      <w:r w:rsidRPr="00A677DC">
        <w:rPr>
          <w:rFonts w:ascii="Arial" w:hAnsi="Arial" w:cs="Arial"/>
          <w:b/>
          <w:sz w:val="20"/>
          <w:szCs w:val="20"/>
        </w:rPr>
        <w:t>n khoáng s</w:t>
      </w:r>
      <w:r w:rsidRPr="00A677DC">
        <w:rPr>
          <w:rFonts w:ascii="Arial" w:hAnsi="Arial" w:cs="Arial"/>
          <w:b/>
          <w:sz w:val="20"/>
          <w:szCs w:val="20"/>
        </w:rPr>
        <w:t>ả</w:t>
      </w:r>
      <w:r w:rsidRPr="00A677DC">
        <w:rPr>
          <w:rFonts w:ascii="Arial" w:hAnsi="Arial" w:cs="Arial"/>
          <w:b/>
          <w:sz w:val="20"/>
          <w:szCs w:val="20"/>
        </w:rPr>
        <w:t>n nhóm I, nhóm II và nhóm III</w:t>
      </w:r>
    </w:p>
    <w:p w14:paraId="6852151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 xml:space="preserve">c, cá nhân khai thác khoáng </w:t>
      </w:r>
      <w:r w:rsidRPr="00A677DC">
        <w:rPr>
          <w:rFonts w:ascii="Arial" w:hAnsi="Arial" w:cs="Arial"/>
          <w:sz w:val="20"/>
          <w:szCs w:val="20"/>
        </w:rPr>
        <w:t>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đ</w:t>
      </w:r>
      <w:r w:rsidRPr="00A677DC">
        <w:rPr>
          <w:rFonts w:ascii="Arial" w:hAnsi="Arial" w:cs="Arial"/>
          <w:sz w:val="20"/>
          <w:szCs w:val="20"/>
        </w:rPr>
        <w:t>ấ</w:t>
      </w:r>
      <w:r w:rsidRPr="00A677DC">
        <w:rPr>
          <w:rFonts w:ascii="Arial" w:hAnsi="Arial" w:cs="Arial"/>
          <w:sz w:val="20"/>
          <w:szCs w:val="20"/>
        </w:rPr>
        <w:t>t, đá th</w:t>
      </w:r>
      <w:r w:rsidRPr="00A677DC">
        <w:rPr>
          <w:rFonts w:ascii="Arial" w:hAnsi="Arial" w:cs="Arial"/>
          <w:sz w:val="20"/>
          <w:szCs w:val="20"/>
        </w:rPr>
        <w:t>ả</w:t>
      </w:r>
      <w:r w:rsidRPr="00A677DC">
        <w:rPr>
          <w:rFonts w:ascii="Arial" w:hAnsi="Arial" w:cs="Arial"/>
          <w:sz w:val="20"/>
          <w:szCs w:val="20"/>
        </w:rPr>
        <w:t>i, qu</w:t>
      </w:r>
      <w:r w:rsidRPr="00A677DC">
        <w:rPr>
          <w:rFonts w:ascii="Arial" w:hAnsi="Arial" w:cs="Arial"/>
          <w:sz w:val="20"/>
          <w:szCs w:val="20"/>
        </w:rPr>
        <w:t>ặ</w:t>
      </w:r>
      <w:r w:rsidRPr="00A677DC">
        <w:rPr>
          <w:rFonts w:ascii="Arial" w:hAnsi="Arial" w:cs="Arial"/>
          <w:sz w:val="20"/>
          <w:szCs w:val="20"/>
        </w:rPr>
        <w:t>ng đuôi th</w:t>
      </w:r>
      <w:r w:rsidRPr="00A677DC">
        <w:rPr>
          <w:rFonts w:ascii="Arial" w:hAnsi="Arial" w:cs="Arial"/>
          <w:sz w:val="20"/>
          <w:szCs w:val="20"/>
        </w:rPr>
        <w:t>ả</w:t>
      </w:r>
      <w:r w:rsidRPr="00A677DC">
        <w:rPr>
          <w:rFonts w:ascii="Arial" w:hAnsi="Arial" w:cs="Arial"/>
          <w:sz w:val="20"/>
          <w:szCs w:val="20"/>
        </w:rPr>
        <w:t>i lo</w:t>
      </w:r>
      <w:r w:rsidRPr="00A677DC">
        <w:rPr>
          <w:rFonts w:ascii="Arial" w:hAnsi="Arial" w:cs="Arial"/>
          <w:sz w:val="20"/>
          <w:szCs w:val="20"/>
        </w:rPr>
        <w:t>ạ</w:t>
      </w:r>
      <w:r w:rsidRPr="00A677DC">
        <w:rPr>
          <w:rFonts w:ascii="Arial" w:hAnsi="Arial" w:cs="Arial"/>
          <w:sz w:val="20"/>
          <w:szCs w:val="20"/>
        </w:rPr>
        <w:t>i t</w:t>
      </w:r>
      <w:r w:rsidRPr="00A677DC">
        <w:rPr>
          <w:rFonts w:ascii="Arial" w:hAnsi="Arial" w:cs="Arial"/>
          <w:sz w:val="20"/>
          <w:szCs w:val="20"/>
        </w:rPr>
        <w:t>ừ</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khai thác, ch</w:t>
      </w:r>
      <w:r w:rsidRPr="00A677DC">
        <w:rPr>
          <w:rFonts w:ascii="Arial" w:hAnsi="Arial" w:cs="Arial"/>
          <w:sz w:val="20"/>
          <w:szCs w:val="20"/>
        </w:rPr>
        <w:t>ế</w:t>
      </w:r>
      <w:r w:rsidRPr="00A677DC">
        <w:rPr>
          <w:rFonts w:ascii="Arial" w:hAnsi="Arial" w:cs="Arial"/>
          <w:sz w:val="20"/>
          <w:szCs w:val="20"/>
        </w:rPr>
        <w:t xml:space="preserve"> bi</w:t>
      </w:r>
      <w:r w:rsidRPr="00A677DC">
        <w:rPr>
          <w:rFonts w:ascii="Arial" w:hAnsi="Arial" w:cs="Arial"/>
          <w:sz w:val="20"/>
          <w:szCs w:val="20"/>
        </w:rPr>
        <w:t>ế</w:t>
      </w:r>
      <w:r w:rsidRPr="00A677DC">
        <w:rPr>
          <w:rFonts w:ascii="Arial" w:hAnsi="Arial" w:cs="Arial"/>
          <w:sz w:val="20"/>
          <w:szCs w:val="20"/>
        </w:rPr>
        <w:t>n khoáng s</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đang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như sau:</w:t>
      </w:r>
    </w:p>
    <w:p w14:paraId="3000342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đ</w:t>
      </w:r>
      <w:r w:rsidRPr="00A677DC">
        <w:rPr>
          <w:rFonts w:ascii="Arial" w:hAnsi="Arial" w:cs="Arial"/>
          <w:sz w:val="20"/>
          <w:szCs w:val="20"/>
        </w:rPr>
        <w:t>ấ</w:t>
      </w:r>
      <w:r w:rsidRPr="00A677DC">
        <w:rPr>
          <w:rFonts w:ascii="Arial" w:hAnsi="Arial" w:cs="Arial"/>
          <w:sz w:val="20"/>
          <w:szCs w:val="20"/>
        </w:rPr>
        <w:t>t, đá th</w:t>
      </w:r>
      <w:r w:rsidRPr="00A677DC">
        <w:rPr>
          <w:rFonts w:ascii="Arial" w:hAnsi="Arial" w:cs="Arial"/>
          <w:sz w:val="20"/>
          <w:szCs w:val="20"/>
        </w:rPr>
        <w:t>ả</w:t>
      </w:r>
      <w:r w:rsidRPr="00A677DC">
        <w:rPr>
          <w:rFonts w:ascii="Arial" w:hAnsi="Arial" w:cs="Arial"/>
          <w:sz w:val="20"/>
          <w:szCs w:val="20"/>
        </w:rPr>
        <w:t>i m</w:t>
      </w:r>
      <w:r w:rsidRPr="00A677DC">
        <w:rPr>
          <w:rFonts w:ascii="Arial" w:hAnsi="Arial" w:cs="Arial"/>
          <w:sz w:val="20"/>
          <w:szCs w:val="20"/>
        </w:rPr>
        <w:t>ỏ</w:t>
      </w:r>
      <w:r w:rsidRPr="00A677DC">
        <w:rPr>
          <w:rFonts w:ascii="Arial" w:hAnsi="Arial" w:cs="Arial"/>
          <w:sz w:val="20"/>
          <w:szCs w:val="20"/>
        </w:rPr>
        <w:t>:</w:t>
      </w:r>
    </w:p>
    <w:p w14:paraId="12DD8E5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Ưu tiên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cho m</w:t>
      </w:r>
      <w:r w:rsidRPr="00A677DC">
        <w:rPr>
          <w:rFonts w:ascii="Arial" w:hAnsi="Arial" w:cs="Arial"/>
          <w:sz w:val="20"/>
          <w:szCs w:val="20"/>
        </w:rPr>
        <w:t>ụ</w:t>
      </w:r>
      <w:r w:rsidRPr="00A677DC">
        <w:rPr>
          <w:rFonts w:ascii="Arial" w:hAnsi="Arial" w:cs="Arial"/>
          <w:sz w:val="20"/>
          <w:szCs w:val="20"/>
        </w:rPr>
        <w:t>c đích c</w:t>
      </w:r>
      <w:r w:rsidRPr="00A677DC">
        <w:rPr>
          <w:rFonts w:ascii="Arial" w:hAnsi="Arial" w:cs="Arial"/>
          <w:sz w:val="20"/>
          <w:szCs w:val="20"/>
        </w:rPr>
        <w:t>ả</w:t>
      </w:r>
      <w:r w:rsidRPr="00A677DC">
        <w:rPr>
          <w:rFonts w:ascii="Arial" w:hAnsi="Arial" w:cs="Arial"/>
          <w:sz w:val="20"/>
          <w:szCs w:val="20"/>
        </w:rPr>
        <w:t>i t</w:t>
      </w:r>
      <w:r w:rsidRPr="00A677DC">
        <w:rPr>
          <w:rFonts w:ascii="Arial" w:hAnsi="Arial" w:cs="Arial"/>
          <w:sz w:val="20"/>
          <w:szCs w:val="20"/>
        </w:rPr>
        <w:t>ạ</w:t>
      </w:r>
      <w:r w:rsidRPr="00A677DC">
        <w:rPr>
          <w:rFonts w:ascii="Arial" w:hAnsi="Arial" w:cs="Arial"/>
          <w:sz w:val="20"/>
          <w:szCs w:val="20"/>
        </w:rPr>
        <w:t>o, ph</w:t>
      </w:r>
      <w:r w:rsidRPr="00A677DC">
        <w:rPr>
          <w:rFonts w:ascii="Arial" w:hAnsi="Arial" w:cs="Arial"/>
          <w:sz w:val="20"/>
          <w:szCs w:val="20"/>
        </w:rPr>
        <w:t>ụ</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i môi trư</w:t>
      </w:r>
      <w:r w:rsidRPr="00A677DC">
        <w:rPr>
          <w:rFonts w:ascii="Arial" w:hAnsi="Arial" w:cs="Arial"/>
          <w:sz w:val="20"/>
          <w:szCs w:val="20"/>
        </w:rPr>
        <w:t>ờ</w:t>
      </w:r>
      <w:r w:rsidRPr="00A677DC">
        <w:rPr>
          <w:rFonts w:ascii="Arial" w:hAnsi="Arial" w:cs="Arial"/>
          <w:sz w:val="20"/>
          <w:szCs w:val="20"/>
        </w:rPr>
        <w:t>ng theo phương án c</w:t>
      </w:r>
      <w:r w:rsidRPr="00A677DC">
        <w:rPr>
          <w:rFonts w:ascii="Arial" w:hAnsi="Arial" w:cs="Arial"/>
          <w:sz w:val="20"/>
          <w:szCs w:val="20"/>
        </w:rPr>
        <w:t>ả</w:t>
      </w:r>
      <w:r w:rsidRPr="00A677DC">
        <w:rPr>
          <w:rFonts w:ascii="Arial" w:hAnsi="Arial" w:cs="Arial"/>
          <w:sz w:val="20"/>
          <w:szCs w:val="20"/>
        </w:rPr>
        <w:t>i t</w:t>
      </w:r>
      <w:r w:rsidRPr="00A677DC">
        <w:rPr>
          <w:rFonts w:ascii="Arial" w:hAnsi="Arial" w:cs="Arial"/>
          <w:sz w:val="20"/>
          <w:szCs w:val="20"/>
        </w:rPr>
        <w:t>ạ</w:t>
      </w:r>
      <w:r w:rsidRPr="00A677DC">
        <w:rPr>
          <w:rFonts w:ascii="Arial" w:hAnsi="Arial" w:cs="Arial"/>
          <w:sz w:val="20"/>
          <w:szCs w:val="20"/>
        </w:rPr>
        <w:t>o, p</w:t>
      </w:r>
      <w:r w:rsidRPr="00A677DC">
        <w:rPr>
          <w:rFonts w:ascii="Arial" w:hAnsi="Arial" w:cs="Arial"/>
          <w:sz w:val="20"/>
          <w:szCs w:val="20"/>
        </w:rPr>
        <w:t>h</w:t>
      </w:r>
      <w:r w:rsidRPr="00A677DC">
        <w:rPr>
          <w:rFonts w:ascii="Arial" w:hAnsi="Arial" w:cs="Arial"/>
          <w:sz w:val="20"/>
          <w:szCs w:val="20"/>
        </w:rPr>
        <w:t>ụ</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i môi trư</w:t>
      </w:r>
      <w:r w:rsidRPr="00A677DC">
        <w:rPr>
          <w:rFonts w:ascii="Arial" w:hAnsi="Arial" w:cs="Arial"/>
          <w:sz w:val="20"/>
          <w:szCs w:val="20"/>
        </w:rPr>
        <w:t>ờ</w:t>
      </w:r>
      <w:r w:rsidRPr="00A677DC">
        <w:rPr>
          <w:rFonts w:ascii="Arial" w:hAnsi="Arial" w:cs="Arial"/>
          <w:sz w:val="20"/>
          <w:szCs w:val="20"/>
        </w:rPr>
        <w:t>ng đư</w:t>
      </w:r>
      <w:r w:rsidRPr="00A677DC">
        <w:rPr>
          <w:rFonts w:ascii="Arial" w:hAnsi="Arial" w:cs="Arial"/>
          <w:sz w:val="20"/>
          <w:szCs w:val="20"/>
        </w:rPr>
        <w:t>ợ</w:t>
      </w:r>
      <w:r w:rsidRPr="00A677DC">
        <w:rPr>
          <w:rFonts w:ascii="Arial" w:hAnsi="Arial" w:cs="Arial"/>
          <w:sz w:val="20"/>
          <w:szCs w:val="20"/>
        </w:rPr>
        <w:t>c phê duy</w:t>
      </w:r>
      <w:r w:rsidRPr="00A677DC">
        <w:rPr>
          <w:rFonts w:ascii="Arial" w:hAnsi="Arial" w:cs="Arial"/>
          <w:sz w:val="20"/>
          <w:szCs w:val="20"/>
        </w:rPr>
        <w:t>ệ</w:t>
      </w:r>
      <w:r w:rsidRPr="00A677DC">
        <w:rPr>
          <w:rFonts w:ascii="Arial" w:hAnsi="Arial" w:cs="Arial"/>
          <w:sz w:val="20"/>
          <w:szCs w:val="20"/>
        </w:rPr>
        <w:t>t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môi trư</w:t>
      </w:r>
      <w:r w:rsidRPr="00A677DC">
        <w:rPr>
          <w:rFonts w:ascii="Arial" w:hAnsi="Arial" w:cs="Arial"/>
          <w:sz w:val="20"/>
          <w:szCs w:val="20"/>
        </w:rPr>
        <w:t>ờ</w:t>
      </w:r>
      <w:r w:rsidRPr="00A677DC">
        <w:rPr>
          <w:rFonts w:ascii="Arial" w:hAnsi="Arial" w:cs="Arial"/>
          <w:sz w:val="20"/>
          <w:szCs w:val="20"/>
        </w:rPr>
        <w:t>ng;</w:t>
      </w:r>
    </w:p>
    <w:p w14:paraId="58AB699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Ph</w:t>
      </w:r>
      <w:r w:rsidRPr="00A677DC">
        <w:rPr>
          <w:rFonts w:ascii="Arial" w:hAnsi="Arial" w:cs="Arial"/>
          <w:sz w:val="20"/>
          <w:szCs w:val="20"/>
        </w:rPr>
        <w:t>ụ</w:t>
      </w:r>
      <w:r w:rsidRPr="00A677DC">
        <w:rPr>
          <w:rFonts w:ascii="Arial" w:hAnsi="Arial" w:cs="Arial"/>
          <w:sz w:val="20"/>
          <w:szCs w:val="20"/>
        </w:rPr>
        <w:t>c v</w:t>
      </w:r>
      <w:r w:rsidRPr="00A677DC">
        <w:rPr>
          <w:rFonts w:ascii="Arial" w:hAnsi="Arial" w:cs="Arial"/>
          <w:sz w:val="20"/>
          <w:szCs w:val="20"/>
        </w:rPr>
        <w:t>ụ</w:t>
      </w:r>
      <w:r w:rsidRPr="00A677DC">
        <w:rPr>
          <w:rFonts w:ascii="Arial" w:hAnsi="Arial" w:cs="Arial"/>
          <w:sz w:val="20"/>
          <w:szCs w:val="20"/>
        </w:rPr>
        <w:t xml:space="preserve"> tr</w:t>
      </w:r>
      <w:r w:rsidRPr="00A677DC">
        <w:rPr>
          <w:rFonts w:ascii="Arial" w:hAnsi="Arial" w:cs="Arial"/>
          <w:sz w:val="20"/>
          <w:szCs w:val="20"/>
        </w:rPr>
        <w:t>ự</w:t>
      </w:r>
      <w:r w:rsidRPr="00A677DC">
        <w:rPr>
          <w:rFonts w:ascii="Arial" w:hAnsi="Arial" w:cs="Arial"/>
          <w:sz w:val="20"/>
          <w:szCs w:val="20"/>
        </w:rPr>
        <w:t>c ti</w:t>
      </w:r>
      <w:r w:rsidRPr="00A677DC">
        <w:rPr>
          <w:rFonts w:ascii="Arial" w:hAnsi="Arial" w:cs="Arial"/>
          <w:sz w:val="20"/>
          <w:szCs w:val="20"/>
        </w:rPr>
        <w:t>ế</w:t>
      </w:r>
      <w:r w:rsidRPr="00A677DC">
        <w:rPr>
          <w:rFonts w:ascii="Arial" w:hAnsi="Arial" w:cs="Arial"/>
          <w:sz w:val="20"/>
          <w:szCs w:val="20"/>
        </w:rPr>
        <w:t>p cho vi</w:t>
      </w:r>
      <w:r w:rsidRPr="00A677DC">
        <w:rPr>
          <w:rFonts w:ascii="Arial" w:hAnsi="Arial" w:cs="Arial"/>
          <w:sz w:val="20"/>
          <w:szCs w:val="20"/>
        </w:rPr>
        <w:t>ệ</w:t>
      </w:r>
      <w:r w:rsidRPr="00A677DC">
        <w:rPr>
          <w:rFonts w:ascii="Arial" w:hAnsi="Arial" w:cs="Arial"/>
          <w:sz w:val="20"/>
          <w:szCs w:val="20"/>
        </w:rPr>
        <w:t>c san g</w:t>
      </w:r>
      <w:r w:rsidRPr="00A677DC">
        <w:rPr>
          <w:rFonts w:ascii="Arial" w:hAnsi="Arial" w:cs="Arial"/>
          <w:sz w:val="20"/>
          <w:szCs w:val="20"/>
        </w:rPr>
        <w:t>ạ</w:t>
      </w:r>
      <w:r w:rsidRPr="00A677DC">
        <w:rPr>
          <w:rFonts w:ascii="Arial" w:hAnsi="Arial" w:cs="Arial"/>
          <w:sz w:val="20"/>
          <w:szCs w:val="20"/>
        </w:rPr>
        <w:t>t n</w:t>
      </w:r>
      <w:r w:rsidRPr="00A677DC">
        <w:rPr>
          <w:rFonts w:ascii="Arial" w:hAnsi="Arial" w:cs="Arial"/>
          <w:sz w:val="20"/>
          <w:szCs w:val="20"/>
        </w:rPr>
        <w:t>ề</w:t>
      </w:r>
      <w:r w:rsidRPr="00A677DC">
        <w:rPr>
          <w:rFonts w:ascii="Arial" w:hAnsi="Arial" w:cs="Arial"/>
          <w:sz w:val="20"/>
          <w:szCs w:val="20"/>
        </w:rPr>
        <w:t>n, thi công các công trình thu</w:t>
      </w:r>
      <w:r w:rsidRPr="00A677DC">
        <w:rPr>
          <w:rFonts w:ascii="Arial" w:hAnsi="Arial" w:cs="Arial"/>
          <w:sz w:val="20"/>
          <w:szCs w:val="20"/>
        </w:rPr>
        <w:t>ộ</w:t>
      </w:r>
      <w:r w:rsidRPr="00A677DC">
        <w:rPr>
          <w:rFonts w:ascii="Arial" w:hAnsi="Arial" w:cs="Arial"/>
          <w:sz w:val="20"/>
          <w:szCs w:val="20"/>
        </w:rPr>
        <w:t>c ph</w:t>
      </w:r>
      <w:r w:rsidRPr="00A677DC">
        <w:rPr>
          <w:rFonts w:ascii="Arial" w:hAnsi="Arial" w:cs="Arial"/>
          <w:sz w:val="20"/>
          <w:szCs w:val="20"/>
        </w:rPr>
        <w:t>ạ</w:t>
      </w:r>
      <w:r w:rsidRPr="00A677DC">
        <w:rPr>
          <w:rFonts w:ascii="Arial" w:hAnsi="Arial" w:cs="Arial"/>
          <w:sz w:val="20"/>
          <w:szCs w:val="20"/>
        </w:rPr>
        <w:t>m vi di</w:t>
      </w:r>
      <w:r w:rsidRPr="00A677DC">
        <w:rPr>
          <w:rFonts w:ascii="Arial" w:hAnsi="Arial" w:cs="Arial"/>
          <w:sz w:val="20"/>
          <w:szCs w:val="20"/>
        </w:rPr>
        <w:t>ệ</w:t>
      </w:r>
      <w:r w:rsidRPr="00A677DC">
        <w:rPr>
          <w:rFonts w:ascii="Arial" w:hAnsi="Arial" w:cs="Arial"/>
          <w:sz w:val="20"/>
          <w:szCs w:val="20"/>
        </w:rPr>
        <w:t>n tích c</w:t>
      </w:r>
      <w:r w:rsidRPr="00A677DC">
        <w:rPr>
          <w:rFonts w:ascii="Arial" w:hAnsi="Arial" w:cs="Arial"/>
          <w:sz w:val="20"/>
          <w:szCs w:val="20"/>
        </w:rPr>
        <w:t>ủ</w:t>
      </w:r>
      <w:r w:rsidRPr="00A677DC">
        <w:rPr>
          <w:rFonts w:ascii="Arial" w:hAnsi="Arial" w:cs="Arial"/>
          <w:sz w:val="20"/>
          <w:szCs w:val="20"/>
        </w:rPr>
        <w:t>a d</w:t>
      </w:r>
      <w:r w:rsidRPr="00A677DC">
        <w:rPr>
          <w:rFonts w:ascii="Arial" w:hAnsi="Arial" w:cs="Arial"/>
          <w:sz w:val="20"/>
          <w:szCs w:val="20"/>
        </w:rPr>
        <w:t>ự</w:t>
      </w:r>
      <w:r w:rsidRPr="00A677DC">
        <w:rPr>
          <w:rFonts w:ascii="Arial" w:hAnsi="Arial" w:cs="Arial"/>
          <w:sz w:val="20"/>
          <w:szCs w:val="20"/>
        </w:rPr>
        <w:t xml:space="preserve"> án khai thác khoáng s</w:t>
      </w:r>
      <w:r w:rsidRPr="00A677DC">
        <w:rPr>
          <w:rFonts w:ascii="Arial" w:hAnsi="Arial" w:cs="Arial"/>
          <w:sz w:val="20"/>
          <w:szCs w:val="20"/>
        </w:rPr>
        <w:t>ả</w:t>
      </w:r>
      <w:r w:rsidRPr="00A677DC">
        <w:rPr>
          <w:rFonts w:ascii="Arial" w:hAnsi="Arial" w:cs="Arial"/>
          <w:sz w:val="20"/>
          <w:szCs w:val="20"/>
        </w:rPr>
        <w:t>n;</w:t>
      </w:r>
    </w:p>
    <w:p w14:paraId="42FE9D9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cho các công trình giao thông, xây d</w:t>
      </w:r>
      <w:r w:rsidRPr="00A677DC">
        <w:rPr>
          <w:rFonts w:ascii="Arial" w:hAnsi="Arial" w:cs="Arial"/>
          <w:sz w:val="20"/>
          <w:szCs w:val="20"/>
        </w:rPr>
        <w:t>ự</w:t>
      </w:r>
      <w:r w:rsidRPr="00A677DC">
        <w:rPr>
          <w:rFonts w:ascii="Arial" w:hAnsi="Arial" w:cs="Arial"/>
          <w:sz w:val="20"/>
          <w:szCs w:val="20"/>
        </w:rPr>
        <w:t>n</w:t>
      </w:r>
      <w:r w:rsidRPr="00A677DC">
        <w:rPr>
          <w:rFonts w:ascii="Arial" w:hAnsi="Arial" w:cs="Arial"/>
          <w:sz w:val="20"/>
          <w:szCs w:val="20"/>
        </w:rPr>
        <w:t>g ho</w:t>
      </w:r>
      <w:r w:rsidRPr="00A677DC">
        <w:rPr>
          <w:rFonts w:ascii="Arial" w:hAnsi="Arial" w:cs="Arial"/>
          <w:sz w:val="20"/>
          <w:szCs w:val="20"/>
        </w:rPr>
        <w:t>ặ</w:t>
      </w:r>
      <w:r w:rsidRPr="00A677DC">
        <w:rPr>
          <w:rFonts w:ascii="Arial" w:hAnsi="Arial" w:cs="Arial"/>
          <w:sz w:val="20"/>
          <w:szCs w:val="20"/>
        </w:rPr>
        <w:t>c các m</w:t>
      </w:r>
      <w:r w:rsidRPr="00A677DC">
        <w:rPr>
          <w:rFonts w:ascii="Arial" w:hAnsi="Arial" w:cs="Arial"/>
          <w:sz w:val="20"/>
          <w:szCs w:val="20"/>
        </w:rPr>
        <w:t>ụ</w:t>
      </w:r>
      <w:r w:rsidRPr="00A677DC">
        <w:rPr>
          <w:rFonts w:ascii="Arial" w:hAnsi="Arial" w:cs="Arial"/>
          <w:sz w:val="20"/>
          <w:szCs w:val="20"/>
        </w:rPr>
        <w:t>c đích phát tri</w:t>
      </w:r>
      <w:r w:rsidRPr="00A677DC">
        <w:rPr>
          <w:rFonts w:ascii="Arial" w:hAnsi="Arial" w:cs="Arial"/>
          <w:sz w:val="20"/>
          <w:szCs w:val="20"/>
        </w:rPr>
        <w:t>ể</w:t>
      </w:r>
      <w:r w:rsidRPr="00A677DC">
        <w:rPr>
          <w:rFonts w:ascii="Arial" w:hAnsi="Arial" w:cs="Arial"/>
          <w:sz w:val="20"/>
          <w:szCs w:val="20"/>
        </w:rPr>
        <w:t>n kinh t</w:t>
      </w:r>
      <w:r w:rsidRPr="00A677DC">
        <w:rPr>
          <w:rFonts w:ascii="Arial" w:hAnsi="Arial" w:cs="Arial"/>
          <w:sz w:val="20"/>
          <w:szCs w:val="20"/>
        </w:rPr>
        <w:t>ế</w:t>
      </w:r>
      <w:r w:rsidRPr="00A677DC">
        <w:rPr>
          <w:rFonts w:ascii="Arial" w:hAnsi="Arial" w:cs="Arial"/>
          <w:sz w:val="20"/>
          <w:szCs w:val="20"/>
        </w:rPr>
        <w:t>, xã h</w:t>
      </w:r>
      <w:r w:rsidRPr="00A677DC">
        <w:rPr>
          <w:rFonts w:ascii="Arial" w:hAnsi="Arial" w:cs="Arial"/>
          <w:sz w:val="20"/>
          <w:szCs w:val="20"/>
        </w:rPr>
        <w:t>ộ</w:t>
      </w:r>
      <w:r w:rsidRPr="00A677DC">
        <w:rPr>
          <w:rFonts w:ascii="Arial" w:hAnsi="Arial" w:cs="Arial"/>
          <w:sz w:val="20"/>
          <w:szCs w:val="20"/>
        </w:rPr>
        <w:t>i khác;</w:t>
      </w:r>
    </w:p>
    <w:p w14:paraId="3CF0C4F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Thu h</w:t>
      </w:r>
      <w:r w:rsidRPr="00A677DC">
        <w:rPr>
          <w:rFonts w:ascii="Arial" w:hAnsi="Arial" w:cs="Arial"/>
          <w:sz w:val="20"/>
          <w:szCs w:val="20"/>
        </w:rPr>
        <w:t>ồ</w:t>
      </w:r>
      <w:r w:rsidRPr="00A677DC">
        <w:rPr>
          <w:rFonts w:ascii="Arial" w:hAnsi="Arial" w:cs="Arial"/>
          <w:sz w:val="20"/>
          <w:szCs w:val="20"/>
        </w:rPr>
        <w:t>i t</w:t>
      </w:r>
      <w:r w:rsidRPr="00A677DC">
        <w:rPr>
          <w:rFonts w:ascii="Arial" w:hAnsi="Arial" w:cs="Arial"/>
          <w:sz w:val="20"/>
          <w:szCs w:val="20"/>
        </w:rPr>
        <w:t>ố</w:t>
      </w:r>
      <w:r w:rsidRPr="00A677DC">
        <w:rPr>
          <w:rFonts w:ascii="Arial" w:hAnsi="Arial" w:cs="Arial"/>
          <w:sz w:val="20"/>
          <w:szCs w:val="20"/>
        </w:rPr>
        <w:t>i đa khoáng s</w:t>
      </w:r>
      <w:r w:rsidRPr="00A677DC">
        <w:rPr>
          <w:rFonts w:ascii="Arial" w:hAnsi="Arial" w:cs="Arial"/>
          <w:sz w:val="20"/>
          <w:szCs w:val="20"/>
        </w:rPr>
        <w:t>ả</w:t>
      </w:r>
      <w:r w:rsidRPr="00A677DC">
        <w:rPr>
          <w:rFonts w:ascii="Arial" w:hAnsi="Arial" w:cs="Arial"/>
          <w:sz w:val="20"/>
          <w:szCs w:val="20"/>
        </w:rPr>
        <w:t>n có ích còn l</w:t>
      </w:r>
      <w:r w:rsidRPr="00A677DC">
        <w:rPr>
          <w:rFonts w:ascii="Arial" w:hAnsi="Arial" w:cs="Arial"/>
          <w:sz w:val="20"/>
          <w:szCs w:val="20"/>
        </w:rPr>
        <w:t>ẫ</w:t>
      </w:r>
      <w:r w:rsidRPr="00A677DC">
        <w:rPr>
          <w:rFonts w:ascii="Arial" w:hAnsi="Arial" w:cs="Arial"/>
          <w:sz w:val="20"/>
          <w:szCs w:val="20"/>
        </w:rPr>
        <w:t>n trong đ</w:t>
      </w:r>
      <w:r w:rsidRPr="00A677DC">
        <w:rPr>
          <w:rFonts w:ascii="Arial" w:hAnsi="Arial" w:cs="Arial"/>
          <w:sz w:val="20"/>
          <w:szCs w:val="20"/>
        </w:rPr>
        <w:t>ấ</w:t>
      </w:r>
      <w:r w:rsidRPr="00A677DC">
        <w:rPr>
          <w:rFonts w:ascii="Arial" w:hAnsi="Arial" w:cs="Arial"/>
          <w:sz w:val="20"/>
          <w:szCs w:val="20"/>
        </w:rPr>
        <w:t>t đá th</w:t>
      </w:r>
      <w:r w:rsidRPr="00A677DC">
        <w:rPr>
          <w:rFonts w:ascii="Arial" w:hAnsi="Arial" w:cs="Arial"/>
          <w:sz w:val="20"/>
          <w:szCs w:val="20"/>
        </w:rPr>
        <w:t>ả</w:t>
      </w:r>
      <w:r w:rsidRPr="00A677DC">
        <w:rPr>
          <w:rFonts w:ascii="Arial" w:hAnsi="Arial" w:cs="Arial"/>
          <w:sz w:val="20"/>
          <w:szCs w:val="20"/>
        </w:rPr>
        <w:t>i theo tiêu chí kinh t</w:t>
      </w:r>
      <w:r w:rsidRPr="00A677DC">
        <w:rPr>
          <w:rFonts w:ascii="Arial" w:hAnsi="Arial" w:cs="Arial"/>
          <w:sz w:val="20"/>
          <w:szCs w:val="20"/>
        </w:rPr>
        <w:t>ế</w:t>
      </w:r>
      <w:r w:rsidRPr="00A677DC">
        <w:rPr>
          <w:rFonts w:ascii="Arial" w:hAnsi="Arial" w:cs="Arial"/>
          <w:sz w:val="20"/>
          <w:szCs w:val="20"/>
        </w:rPr>
        <w:t xml:space="preserve"> tu</w:t>
      </w:r>
      <w:r w:rsidRPr="00A677DC">
        <w:rPr>
          <w:rFonts w:ascii="Arial" w:hAnsi="Arial" w:cs="Arial"/>
          <w:sz w:val="20"/>
          <w:szCs w:val="20"/>
        </w:rPr>
        <w:t>ầ</w:t>
      </w:r>
      <w:r w:rsidRPr="00A677DC">
        <w:rPr>
          <w:rFonts w:ascii="Arial" w:hAnsi="Arial" w:cs="Arial"/>
          <w:sz w:val="20"/>
          <w:szCs w:val="20"/>
        </w:rPr>
        <w:t>n hoàn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môi trư</w:t>
      </w:r>
      <w:r w:rsidRPr="00A677DC">
        <w:rPr>
          <w:rFonts w:ascii="Arial" w:hAnsi="Arial" w:cs="Arial"/>
          <w:sz w:val="20"/>
          <w:szCs w:val="20"/>
        </w:rPr>
        <w:t>ờ</w:t>
      </w:r>
      <w:r w:rsidRPr="00A677DC">
        <w:rPr>
          <w:rFonts w:ascii="Arial" w:hAnsi="Arial" w:cs="Arial"/>
          <w:sz w:val="20"/>
          <w:szCs w:val="20"/>
        </w:rPr>
        <w:t>ng.</w:t>
      </w:r>
    </w:p>
    <w:p w14:paraId="7BC0C4B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qu</w:t>
      </w:r>
      <w:r w:rsidRPr="00A677DC">
        <w:rPr>
          <w:rFonts w:ascii="Arial" w:hAnsi="Arial" w:cs="Arial"/>
          <w:sz w:val="20"/>
          <w:szCs w:val="20"/>
        </w:rPr>
        <w:t>ặ</w:t>
      </w:r>
      <w:r w:rsidRPr="00A677DC">
        <w:rPr>
          <w:rFonts w:ascii="Arial" w:hAnsi="Arial" w:cs="Arial"/>
          <w:sz w:val="20"/>
          <w:szCs w:val="20"/>
        </w:rPr>
        <w:t>ng đuôi:</w:t>
      </w:r>
    </w:p>
    <w:p w14:paraId="2D46A46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Ưu tiên thu h</w:t>
      </w:r>
      <w:r w:rsidRPr="00A677DC">
        <w:rPr>
          <w:rFonts w:ascii="Arial" w:hAnsi="Arial" w:cs="Arial"/>
          <w:sz w:val="20"/>
          <w:szCs w:val="20"/>
        </w:rPr>
        <w:t>ồ</w:t>
      </w:r>
      <w:r w:rsidRPr="00A677DC">
        <w:rPr>
          <w:rFonts w:ascii="Arial" w:hAnsi="Arial" w:cs="Arial"/>
          <w:sz w:val="20"/>
          <w:szCs w:val="20"/>
        </w:rPr>
        <w:t>i t</w:t>
      </w:r>
      <w:r w:rsidRPr="00A677DC">
        <w:rPr>
          <w:rFonts w:ascii="Arial" w:hAnsi="Arial" w:cs="Arial"/>
          <w:sz w:val="20"/>
          <w:szCs w:val="20"/>
        </w:rPr>
        <w:t>ố</w:t>
      </w:r>
      <w:r w:rsidRPr="00A677DC">
        <w:rPr>
          <w:rFonts w:ascii="Arial" w:hAnsi="Arial" w:cs="Arial"/>
          <w:sz w:val="20"/>
          <w:szCs w:val="20"/>
        </w:rPr>
        <w:t>i đa khoáng s</w:t>
      </w:r>
      <w:r w:rsidRPr="00A677DC">
        <w:rPr>
          <w:rFonts w:ascii="Arial" w:hAnsi="Arial" w:cs="Arial"/>
          <w:sz w:val="20"/>
          <w:szCs w:val="20"/>
        </w:rPr>
        <w:t>ả</w:t>
      </w:r>
      <w:r w:rsidRPr="00A677DC">
        <w:rPr>
          <w:rFonts w:ascii="Arial" w:hAnsi="Arial" w:cs="Arial"/>
          <w:sz w:val="20"/>
          <w:szCs w:val="20"/>
        </w:rPr>
        <w:t>n</w:t>
      </w:r>
      <w:r w:rsidRPr="00A677DC">
        <w:rPr>
          <w:rFonts w:ascii="Arial" w:hAnsi="Arial" w:cs="Arial"/>
          <w:sz w:val="20"/>
          <w:szCs w:val="20"/>
        </w:rPr>
        <w:t xml:space="preserve"> có ích theo tiêu chí kinh t</w:t>
      </w:r>
      <w:r w:rsidRPr="00A677DC">
        <w:rPr>
          <w:rFonts w:ascii="Arial" w:hAnsi="Arial" w:cs="Arial"/>
          <w:sz w:val="20"/>
          <w:szCs w:val="20"/>
        </w:rPr>
        <w:t>ế</w:t>
      </w:r>
      <w:r w:rsidRPr="00A677DC">
        <w:rPr>
          <w:rFonts w:ascii="Arial" w:hAnsi="Arial" w:cs="Arial"/>
          <w:sz w:val="20"/>
          <w:szCs w:val="20"/>
        </w:rPr>
        <w:t xml:space="preserve"> tu</w:t>
      </w:r>
      <w:r w:rsidRPr="00A677DC">
        <w:rPr>
          <w:rFonts w:ascii="Arial" w:hAnsi="Arial" w:cs="Arial"/>
          <w:sz w:val="20"/>
          <w:szCs w:val="20"/>
        </w:rPr>
        <w:t>ầ</w:t>
      </w:r>
      <w:r w:rsidRPr="00A677DC">
        <w:rPr>
          <w:rFonts w:ascii="Arial" w:hAnsi="Arial" w:cs="Arial"/>
          <w:sz w:val="20"/>
          <w:szCs w:val="20"/>
        </w:rPr>
        <w:t>n hoàn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môi trư</w:t>
      </w:r>
      <w:r w:rsidRPr="00A677DC">
        <w:rPr>
          <w:rFonts w:ascii="Arial" w:hAnsi="Arial" w:cs="Arial"/>
          <w:sz w:val="20"/>
          <w:szCs w:val="20"/>
        </w:rPr>
        <w:t>ờ</w:t>
      </w:r>
      <w:r w:rsidRPr="00A677DC">
        <w:rPr>
          <w:rFonts w:ascii="Arial" w:hAnsi="Arial" w:cs="Arial"/>
          <w:sz w:val="20"/>
          <w:szCs w:val="20"/>
        </w:rPr>
        <w:t>ng;</w:t>
      </w:r>
    </w:p>
    <w:p w14:paraId="0A1DBEB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không thu h</w:t>
      </w:r>
      <w:r w:rsidRPr="00A677DC">
        <w:rPr>
          <w:rFonts w:ascii="Arial" w:hAnsi="Arial" w:cs="Arial"/>
          <w:sz w:val="20"/>
          <w:szCs w:val="20"/>
        </w:rPr>
        <w:t>ồ</w:t>
      </w:r>
      <w:r w:rsidRPr="00A677DC">
        <w:rPr>
          <w:rFonts w:ascii="Arial" w:hAnsi="Arial" w:cs="Arial"/>
          <w:sz w:val="20"/>
          <w:szCs w:val="20"/>
        </w:rPr>
        <w:t>i đư</w:t>
      </w:r>
      <w:r w:rsidRPr="00A677DC">
        <w:rPr>
          <w:rFonts w:ascii="Arial" w:hAnsi="Arial" w:cs="Arial"/>
          <w:sz w:val="20"/>
          <w:szCs w:val="20"/>
        </w:rPr>
        <w:t>ợ</w:t>
      </w:r>
      <w:r w:rsidRPr="00A677DC">
        <w:rPr>
          <w:rFonts w:ascii="Arial" w:hAnsi="Arial" w:cs="Arial"/>
          <w:sz w:val="20"/>
          <w:szCs w:val="20"/>
        </w:rPr>
        <w:t>c khoáng s</w:t>
      </w:r>
      <w:r w:rsidRPr="00A677DC">
        <w:rPr>
          <w:rFonts w:ascii="Arial" w:hAnsi="Arial" w:cs="Arial"/>
          <w:sz w:val="20"/>
          <w:szCs w:val="20"/>
        </w:rPr>
        <w:t>ả</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a kho</w:t>
      </w:r>
      <w:r w:rsidRPr="00A677DC">
        <w:rPr>
          <w:rFonts w:ascii="Arial" w:hAnsi="Arial" w:cs="Arial"/>
          <w:sz w:val="20"/>
          <w:szCs w:val="20"/>
        </w:rPr>
        <w:t>ả</w:t>
      </w:r>
      <w:r w:rsidRPr="00A677DC">
        <w:rPr>
          <w:rFonts w:ascii="Arial" w:hAnsi="Arial" w:cs="Arial"/>
          <w:sz w:val="20"/>
          <w:szCs w:val="20"/>
        </w:rPr>
        <w:t>n này, đư</w:t>
      </w:r>
      <w:r w:rsidRPr="00A677DC">
        <w:rPr>
          <w:rFonts w:ascii="Arial" w:hAnsi="Arial" w:cs="Arial"/>
          <w:sz w:val="20"/>
          <w:szCs w:val="20"/>
        </w:rPr>
        <w:t>ợ</w:t>
      </w:r>
      <w:r w:rsidRPr="00A677DC">
        <w:rPr>
          <w:rFonts w:ascii="Arial" w:hAnsi="Arial" w:cs="Arial"/>
          <w:sz w:val="20"/>
          <w:szCs w:val="20"/>
        </w:rPr>
        <w:t>c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cho các m</w:t>
      </w:r>
      <w:r w:rsidRPr="00A677DC">
        <w:rPr>
          <w:rFonts w:ascii="Arial" w:hAnsi="Arial" w:cs="Arial"/>
          <w:sz w:val="20"/>
          <w:szCs w:val="20"/>
        </w:rPr>
        <w:t>ụ</w:t>
      </w:r>
      <w:r w:rsidRPr="00A677DC">
        <w:rPr>
          <w:rFonts w:ascii="Arial" w:hAnsi="Arial" w:cs="Arial"/>
          <w:sz w:val="20"/>
          <w:szCs w:val="20"/>
        </w:rPr>
        <w:t>c đích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w:t>
      </w:r>
    </w:p>
    <w:p w14:paraId="3229336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 xml:space="preserve">c, cá nhân khai </w:t>
      </w:r>
      <w:r w:rsidRPr="00A677DC">
        <w:rPr>
          <w:rFonts w:ascii="Arial" w:hAnsi="Arial" w:cs="Arial"/>
          <w:sz w:val="20"/>
          <w:szCs w:val="20"/>
        </w:rPr>
        <w:t>thác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đăng ký thu h</w:t>
      </w:r>
      <w:r w:rsidRPr="00A677DC">
        <w:rPr>
          <w:rFonts w:ascii="Arial" w:hAnsi="Arial" w:cs="Arial"/>
          <w:sz w:val="20"/>
          <w:szCs w:val="20"/>
        </w:rPr>
        <w:t>ồ</w:t>
      </w:r>
      <w:r w:rsidRPr="00A677DC">
        <w:rPr>
          <w:rFonts w:ascii="Arial" w:hAnsi="Arial" w:cs="Arial"/>
          <w:sz w:val="20"/>
          <w:szCs w:val="20"/>
        </w:rPr>
        <w:t>i đ</w:t>
      </w:r>
      <w:r w:rsidRPr="00A677DC">
        <w:rPr>
          <w:rFonts w:ascii="Arial" w:hAnsi="Arial" w:cs="Arial"/>
          <w:sz w:val="20"/>
          <w:szCs w:val="20"/>
        </w:rPr>
        <w:t>ấ</w:t>
      </w:r>
      <w:r w:rsidRPr="00A677DC">
        <w:rPr>
          <w:rFonts w:ascii="Arial" w:hAnsi="Arial" w:cs="Arial"/>
          <w:sz w:val="20"/>
          <w:szCs w:val="20"/>
        </w:rPr>
        <w:t>t, đá th</w:t>
      </w:r>
      <w:r w:rsidRPr="00A677DC">
        <w:rPr>
          <w:rFonts w:ascii="Arial" w:hAnsi="Arial" w:cs="Arial"/>
          <w:sz w:val="20"/>
          <w:szCs w:val="20"/>
        </w:rPr>
        <w:t>ả</w:t>
      </w:r>
      <w:r w:rsidRPr="00A677DC">
        <w:rPr>
          <w:rFonts w:ascii="Arial" w:hAnsi="Arial" w:cs="Arial"/>
          <w:sz w:val="20"/>
          <w:szCs w:val="20"/>
        </w:rPr>
        <w:t>i, qu</w:t>
      </w:r>
      <w:r w:rsidRPr="00A677DC">
        <w:rPr>
          <w:rFonts w:ascii="Arial" w:hAnsi="Arial" w:cs="Arial"/>
          <w:sz w:val="20"/>
          <w:szCs w:val="20"/>
        </w:rPr>
        <w:t>ặ</w:t>
      </w:r>
      <w:r w:rsidRPr="00A677DC">
        <w:rPr>
          <w:rFonts w:ascii="Arial" w:hAnsi="Arial" w:cs="Arial"/>
          <w:sz w:val="20"/>
          <w:szCs w:val="20"/>
        </w:rPr>
        <w:t>ng đuôi và đư</w:t>
      </w:r>
      <w:r w:rsidRPr="00A677DC">
        <w:rPr>
          <w:rFonts w:ascii="Arial" w:hAnsi="Arial" w:cs="Arial"/>
          <w:sz w:val="20"/>
          <w:szCs w:val="20"/>
        </w:rPr>
        <w:t>ợ</w:t>
      </w:r>
      <w:r w:rsidRPr="00A677DC">
        <w:rPr>
          <w:rFonts w:ascii="Arial" w:hAnsi="Arial" w:cs="Arial"/>
          <w:sz w:val="20"/>
          <w:szCs w:val="20"/>
        </w:rPr>
        <w:t>c cơ quan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xác nh</w:t>
      </w:r>
      <w:r w:rsidRPr="00A677DC">
        <w:rPr>
          <w:rFonts w:ascii="Arial" w:hAnsi="Arial" w:cs="Arial"/>
          <w:sz w:val="20"/>
          <w:szCs w:val="20"/>
        </w:rPr>
        <w:t>ậ</w:t>
      </w:r>
      <w:r w:rsidRPr="00A677DC">
        <w:rPr>
          <w:rFonts w:ascii="Arial" w:hAnsi="Arial" w:cs="Arial"/>
          <w:sz w:val="20"/>
          <w:szCs w:val="20"/>
        </w:rPr>
        <w:t>n đăng ký thu h</w:t>
      </w:r>
      <w:r w:rsidRPr="00A677DC">
        <w:rPr>
          <w:rFonts w:ascii="Arial" w:hAnsi="Arial" w:cs="Arial"/>
          <w:sz w:val="20"/>
          <w:szCs w:val="20"/>
        </w:rPr>
        <w:t>ồ</w:t>
      </w:r>
      <w:r w:rsidRPr="00A677DC">
        <w:rPr>
          <w:rFonts w:ascii="Arial" w:hAnsi="Arial" w:cs="Arial"/>
          <w:sz w:val="20"/>
          <w:szCs w:val="20"/>
        </w:rPr>
        <w:t>i trư</w:t>
      </w:r>
      <w:r w:rsidRPr="00A677DC">
        <w:rPr>
          <w:rFonts w:ascii="Arial" w:hAnsi="Arial" w:cs="Arial"/>
          <w:sz w:val="20"/>
          <w:szCs w:val="20"/>
        </w:rPr>
        <w:t>ớ</w:t>
      </w:r>
      <w:r w:rsidRPr="00A677DC">
        <w:rPr>
          <w:rFonts w:ascii="Arial" w:hAnsi="Arial" w:cs="Arial"/>
          <w:sz w:val="20"/>
          <w:szCs w:val="20"/>
        </w:rPr>
        <w:t>c khi thu h</w:t>
      </w:r>
      <w:r w:rsidRPr="00A677DC">
        <w:rPr>
          <w:rFonts w:ascii="Arial" w:hAnsi="Arial" w:cs="Arial"/>
          <w:sz w:val="20"/>
          <w:szCs w:val="20"/>
        </w:rPr>
        <w:t>ồ</w:t>
      </w:r>
      <w:r w:rsidRPr="00A677DC">
        <w:rPr>
          <w:rFonts w:ascii="Arial" w:hAnsi="Arial" w:cs="Arial"/>
          <w:sz w:val="20"/>
          <w:szCs w:val="20"/>
        </w:rPr>
        <w:t>i,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4 Đi</w:t>
      </w:r>
      <w:r w:rsidRPr="00A677DC">
        <w:rPr>
          <w:rFonts w:ascii="Arial" w:hAnsi="Arial" w:cs="Arial"/>
          <w:sz w:val="20"/>
          <w:szCs w:val="20"/>
        </w:rPr>
        <w:t>ề</w:t>
      </w:r>
      <w:r w:rsidRPr="00A677DC">
        <w:rPr>
          <w:rFonts w:ascii="Arial" w:hAnsi="Arial" w:cs="Arial"/>
          <w:sz w:val="20"/>
          <w:szCs w:val="20"/>
        </w:rPr>
        <w:t>u này. Thành ph</w:t>
      </w:r>
      <w:r w:rsidRPr="00A677DC">
        <w:rPr>
          <w:rFonts w:ascii="Arial" w:hAnsi="Arial" w:cs="Arial"/>
          <w:sz w:val="20"/>
          <w:szCs w:val="20"/>
        </w:rPr>
        <w:t>ầ</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trình t</w:t>
      </w:r>
      <w:r w:rsidRPr="00A677DC">
        <w:rPr>
          <w:rFonts w:ascii="Arial" w:hAnsi="Arial" w:cs="Arial"/>
          <w:sz w:val="20"/>
          <w:szCs w:val="20"/>
        </w:rPr>
        <w:t>ự</w:t>
      </w:r>
      <w:r w:rsidRPr="00A677DC">
        <w:rPr>
          <w:rFonts w:ascii="Arial" w:hAnsi="Arial" w:cs="Arial"/>
          <w:sz w:val="20"/>
          <w:szCs w:val="20"/>
        </w:rPr>
        <w:t xml:space="preserve">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đăng ký thu h</w:t>
      </w:r>
      <w:r w:rsidRPr="00A677DC">
        <w:rPr>
          <w:rFonts w:ascii="Arial" w:hAnsi="Arial" w:cs="Arial"/>
          <w:sz w:val="20"/>
          <w:szCs w:val="20"/>
        </w:rPr>
        <w:t>ồ</w:t>
      </w:r>
      <w:r w:rsidRPr="00A677DC">
        <w:rPr>
          <w:rFonts w:ascii="Arial" w:hAnsi="Arial" w:cs="Arial"/>
          <w:sz w:val="20"/>
          <w:szCs w:val="20"/>
        </w:rPr>
        <w:t>i,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đ</w:t>
      </w:r>
      <w:r w:rsidRPr="00A677DC">
        <w:rPr>
          <w:rFonts w:ascii="Arial" w:hAnsi="Arial" w:cs="Arial"/>
          <w:sz w:val="20"/>
          <w:szCs w:val="20"/>
        </w:rPr>
        <w:t>ấ</w:t>
      </w:r>
      <w:r w:rsidRPr="00A677DC">
        <w:rPr>
          <w:rFonts w:ascii="Arial" w:hAnsi="Arial" w:cs="Arial"/>
          <w:sz w:val="20"/>
          <w:szCs w:val="20"/>
        </w:rPr>
        <w:t>t đá th</w:t>
      </w:r>
      <w:r w:rsidRPr="00A677DC">
        <w:rPr>
          <w:rFonts w:ascii="Arial" w:hAnsi="Arial" w:cs="Arial"/>
          <w:sz w:val="20"/>
          <w:szCs w:val="20"/>
        </w:rPr>
        <w:t>ả</w:t>
      </w:r>
      <w:r w:rsidRPr="00A677DC">
        <w:rPr>
          <w:rFonts w:ascii="Arial" w:hAnsi="Arial" w:cs="Arial"/>
          <w:sz w:val="20"/>
          <w:szCs w:val="20"/>
        </w:rPr>
        <w:t>i c</w:t>
      </w:r>
      <w:r w:rsidRPr="00A677DC">
        <w:rPr>
          <w:rFonts w:ascii="Arial" w:hAnsi="Arial" w:cs="Arial"/>
          <w:sz w:val="20"/>
          <w:szCs w:val="20"/>
        </w:rPr>
        <w:t>ủ</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M</w:t>
      </w:r>
      <w:r w:rsidRPr="00A677DC">
        <w:rPr>
          <w:rFonts w:ascii="Arial" w:hAnsi="Arial" w:cs="Arial"/>
          <w:sz w:val="20"/>
          <w:szCs w:val="20"/>
        </w:rPr>
        <w:t>ụ</w:t>
      </w:r>
      <w:r w:rsidRPr="00A677DC">
        <w:rPr>
          <w:rFonts w:ascii="Arial" w:hAnsi="Arial" w:cs="Arial"/>
          <w:sz w:val="20"/>
          <w:szCs w:val="20"/>
        </w:rPr>
        <w:t>c 9 Chương IV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71A63C4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thu h</w:t>
      </w:r>
      <w:r w:rsidRPr="00A677DC">
        <w:rPr>
          <w:rFonts w:ascii="Arial" w:hAnsi="Arial" w:cs="Arial"/>
          <w:sz w:val="20"/>
          <w:szCs w:val="20"/>
        </w:rPr>
        <w:t>ồ</w:t>
      </w:r>
      <w:r w:rsidRPr="00A677DC">
        <w:rPr>
          <w:rFonts w:ascii="Arial" w:hAnsi="Arial" w:cs="Arial"/>
          <w:sz w:val="20"/>
          <w:szCs w:val="20"/>
        </w:rPr>
        <w:t>i đ</w:t>
      </w:r>
      <w:r w:rsidRPr="00A677DC">
        <w:rPr>
          <w:rFonts w:ascii="Arial" w:hAnsi="Arial" w:cs="Arial"/>
          <w:sz w:val="20"/>
          <w:szCs w:val="20"/>
        </w:rPr>
        <w:t>ấ</w:t>
      </w:r>
      <w:r w:rsidRPr="00A677DC">
        <w:rPr>
          <w:rFonts w:ascii="Arial" w:hAnsi="Arial" w:cs="Arial"/>
          <w:sz w:val="20"/>
          <w:szCs w:val="20"/>
        </w:rPr>
        <w:t>t, đá th</w:t>
      </w:r>
      <w:r w:rsidRPr="00A677DC">
        <w:rPr>
          <w:rFonts w:ascii="Arial" w:hAnsi="Arial" w:cs="Arial"/>
          <w:sz w:val="20"/>
          <w:szCs w:val="20"/>
        </w:rPr>
        <w:t>ả</w:t>
      </w:r>
      <w:r w:rsidRPr="00A677DC">
        <w:rPr>
          <w:rFonts w:ascii="Arial" w:hAnsi="Arial" w:cs="Arial"/>
          <w:sz w:val="20"/>
          <w:szCs w:val="20"/>
        </w:rPr>
        <w:t>i m</w:t>
      </w:r>
      <w:r w:rsidRPr="00A677DC">
        <w:rPr>
          <w:rFonts w:ascii="Arial" w:hAnsi="Arial" w:cs="Arial"/>
          <w:sz w:val="20"/>
          <w:szCs w:val="20"/>
        </w:rPr>
        <w:t>ỏ</w:t>
      </w:r>
      <w:r w:rsidRPr="00A677DC">
        <w:rPr>
          <w:rFonts w:ascii="Arial" w:hAnsi="Arial" w:cs="Arial"/>
          <w:sz w:val="20"/>
          <w:szCs w:val="20"/>
        </w:rPr>
        <w:t>, qu</w:t>
      </w:r>
      <w:r w:rsidRPr="00A677DC">
        <w:rPr>
          <w:rFonts w:ascii="Arial" w:hAnsi="Arial" w:cs="Arial"/>
          <w:sz w:val="20"/>
          <w:szCs w:val="20"/>
        </w:rPr>
        <w:t>ặ</w:t>
      </w:r>
      <w:r w:rsidRPr="00A677DC">
        <w:rPr>
          <w:rFonts w:ascii="Arial" w:hAnsi="Arial" w:cs="Arial"/>
          <w:sz w:val="20"/>
          <w:szCs w:val="20"/>
        </w:rPr>
        <w:t>ng đuôi mà đư</w:t>
      </w:r>
      <w:r w:rsidRPr="00A677DC">
        <w:rPr>
          <w:rFonts w:ascii="Arial" w:hAnsi="Arial" w:cs="Arial"/>
          <w:sz w:val="20"/>
          <w:szCs w:val="20"/>
        </w:rPr>
        <w:t>ợ</w:t>
      </w:r>
      <w:r w:rsidRPr="00A677DC">
        <w:rPr>
          <w:rFonts w:ascii="Arial" w:hAnsi="Arial" w:cs="Arial"/>
          <w:sz w:val="20"/>
          <w:szCs w:val="20"/>
        </w:rPr>
        <w:t>c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tr</w:t>
      </w:r>
      <w:r w:rsidRPr="00A677DC">
        <w:rPr>
          <w:rFonts w:ascii="Arial" w:hAnsi="Arial" w:cs="Arial"/>
          <w:sz w:val="20"/>
          <w:szCs w:val="20"/>
        </w:rPr>
        <w:t>ự</w:t>
      </w:r>
      <w:r w:rsidRPr="00A677DC">
        <w:rPr>
          <w:rFonts w:ascii="Arial" w:hAnsi="Arial" w:cs="Arial"/>
          <w:sz w:val="20"/>
          <w:szCs w:val="20"/>
        </w:rPr>
        <w:t>c ti</w:t>
      </w:r>
      <w:r w:rsidRPr="00A677DC">
        <w:rPr>
          <w:rFonts w:ascii="Arial" w:hAnsi="Arial" w:cs="Arial"/>
          <w:sz w:val="20"/>
          <w:szCs w:val="20"/>
        </w:rPr>
        <w:t>ế</w:t>
      </w:r>
      <w:r w:rsidRPr="00A677DC">
        <w:rPr>
          <w:rFonts w:ascii="Arial" w:hAnsi="Arial" w:cs="Arial"/>
          <w:sz w:val="20"/>
          <w:szCs w:val="20"/>
        </w:rPr>
        <w:t>p đ</w:t>
      </w:r>
      <w:r w:rsidRPr="00A677DC">
        <w:rPr>
          <w:rFonts w:ascii="Arial" w:hAnsi="Arial" w:cs="Arial"/>
          <w:sz w:val="20"/>
          <w:szCs w:val="20"/>
        </w:rPr>
        <w:t>ể</w:t>
      </w:r>
      <w:r w:rsidRPr="00A677DC">
        <w:rPr>
          <w:rFonts w:ascii="Arial" w:hAnsi="Arial" w:cs="Arial"/>
          <w:sz w:val="20"/>
          <w:szCs w:val="20"/>
        </w:rPr>
        <w:t xml:space="preserve"> xây d</w:t>
      </w:r>
      <w:r w:rsidRPr="00A677DC">
        <w:rPr>
          <w:rFonts w:ascii="Arial" w:hAnsi="Arial" w:cs="Arial"/>
          <w:sz w:val="20"/>
          <w:szCs w:val="20"/>
        </w:rPr>
        <w:t>ự</w:t>
      </w:r>
      <w:r w:rsidRPr="00A677DC">
        <w:rPr>
          <w:rFonts w:ascii="Arial" w:hAnsi="Arial" w:cs="Arial"/>
          <w:sz w:val="20"/>
          <w:szCs w:val="20"/>
        </w:rPr>
        <w:t>ng các công trình thu</w:t>
      </w:r>
      <w:r w:rsidRPr="00A677DC">
        <w:rPr>
          <w:rFonts w:ascii="Arial" w:hAnsi="Arial" w:cs="Arial"/>
          <w:sz w:val="20"/>
          <w:szCs w:val="20"/>
        </w:rPr>
        <w:t>ộ</w:t>
      </w:r>
      <w:r w:rsidRPr="00A677DC">
        <w:rPr>
          <w:rFonts w:ascii="Arial" w:hAnsi="Arial" w:cs="Arial"/>
          <w:sz w:val="20"/>
          <w:szCs w:val="20"/>
        </w:rPr>
        <w:t>c chính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ầ</w:t>
      </w:r>
      <w:r w:rsidRPr="00A677DC">
        <w:rPr>
          <w:rFonts w:ascii="Arial" w:hAnsi="Arial" w:cs="Arial"/>
          <w:sz w:val="20"/>
          <w:szCs w:val="20"/>
        </w:rPr>
        <w:t>u tư khai thác khoáng s</w:t>
      </w:r>
      <w:r w:rsidRPr="00A677DC">
        <w:rPr>
          <w:rFonts w:ascii="Arial" w:hAnsi="Arial" w:cs="Arial"/>
          <w:sz w:val="20"/>
          <w:szCs w:val="20"/>
        </w:rPr>
        <w:t>ả</w:t>
      </w:r>
      <w:r w:rsidRPr="00A677DC">
        <w:rPr>
          <w:rFonts w:ascii="Arial" w:hAnsi="Arial" w:cs="Arial"/>
          <w:sz w:val="20"/>
          <w:szCs w:val="20"/>
        </w:rPr>
        <w:t>n đó không ph</w:t>
      </w:r>
      <w:r w:rsidRPr="00A677DC">
        <w:rPr>
          <w:rFonts w:ascii="Arial" w:hAnsi="Arial" w:cs="Arial"/>
          <w:sz w:val="20"/>
          <w:szCs w:val="20"/>
        </w:rPr>
        <w:t>ả</w:t>
      </w:r>
      <w:r w:rsidRPr="00A677DC">
        <w:rPr>
          <w:rFonts w:ascii="Arial" w:hAnsi="Arial" w:cs="Arial"/>
          <w:sz w:val="20"/>
          <w:szCs w:val="20"/>
        </w:rPr>
        <w:t>i t</w:t>
      </w:r>
      <w:r w:rsidRPr="00A677DC">
        <w:rPr>
          <w:rFonts w:ascii="Arial" w:hAnsi="Arial" w:cs="Arial"/>
          <w:sz w:val="20"/>
          <w:szCs w:val="20"/>
        </w:rPr>
        <w: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đăng ký thu h</w:t>
      </w:r>
      <w:r w:rsidRPr="00A677DC">
        <w:rPr>
          <w:rFonts w:ascii="Arial" w:hAnsi="Arial" w:cs="Arial"/>
          <w:sz w:val="20"/>
          <w:szCs w:val="20"/>
        </w:rPr>
        <w:t>ồ</w:t>
      </w:r>
      <w:r w:rsidRPr="00A677DC">
        <w:rPr>
          <w:rFonts w:ascii="Arial" w:hAnsi="Arial" w:cs="Arial"/>
          <w:sz w:val="20"/>
          <w:szCs w:val="20"/>
        </w:rPr>
        <w:t>i,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đ</w:t>
      </w:r>
      <w:r w:rsidRPr="00A677DC">
        <w:rPr>
          <w:rFonts w:ascii="Arial" w:hAnsi="Arial" w:cs="Arial"/>
          <w:sz w:val="20"/>
          <w:szCs w:val="20"/>
        </w:rPr>
        <w:t>ấ</w:t>
      </w:r>
      <w:r w:rsidRPr="00A677DC">
        <w:rPr>
          <w:rFonts w:ascii="Arial" w:hAnsi="Arial" w:cs="Arial"/>
          <w:sz w:val="20"/>
          <w:szCs w:val="20"/>
        </w:rPr>
        <w:t>t, đá th</w:t>
      </w:r>
      <w:r w:rsidRPr="00A677DC">
        <w:rPr>
          <w:rFonts w:ascii="Arial" w:hAnsi="Arial" w:cs="Arial"/>
          <w:sz w:val="20"/>
          <w:szCs w:val="20"/>
        </w:rPr>
        <w:t>ả</w:t>
      </w:r>
      <w:r w:rsidRPr="00A677DC">
        <w:rPr>
          <w:rFonts w:ascii="Arial" w:hAnsi="Arial" w:cs="Arial"/>
          <w:sz w:val="20"/>
          <w:szCs w:val="20"/>
        </w:rPr>
        <w:t>i m</w:t>
      </w:r>
      <w:r w:rsidRPr="00A677DC">
        <w:rPr>
          <w:rFonts w:ascii="Arial" w:hAnsi="Arial" w:cs="Arial"/>
          <w:sz w:val="20"/>
          <w:szCs w:val="20"/>
        </w:rPr>
        <w:t>ỏ</w:t>
      </w:r>
      <w:r w:rsidRPr="00A677DC">
        <w:rPr>
          <w:rFonts w:ascii="Arial" w:hAnsi="Arial" w:cs="Arial"/>
          <w:sz w:val="20"/>
          <w:szCs w:val="20"/>
        </w:rPr>
        <w:t>, qu</w:t>
      </w:r>
      <w:r w:rsidRPr="00A677DC">
        <w:rPr>
          <w:rFonts w:ascii="Arial" w:hAnsi="Arial" w:cs="Arial"/>
          <w:sz w:val="20"/>
          <w:szCs w:val="20"/>
        </w:rPr>
        <w:t>ặ</w:t>
      </w:r>
      <w:r w:rsidRPr="00A677DC">
        <w:rPr>
          <w:rFonts w:ascii="Arial" w:hAnsi="Arial" w:cs="Arial"/>
          <w:sz w:val="20"/>
          <w:szCs w:val="20"/>
        </w:rPr>
        <w:t>ng đuôi khi thu</w:t>
      </w:r>
      <w:r w:rsidRPr="00A677DC">
        <w:rPr>
          <w:rFonts w:ascii="Arial" w:hAnsi="Arial" w:cs="Arial"/>
          <w:sz w:val="20"/>
          <w:szCs w:val="20"/>
        </w:rPr>
        <w:t>ộ</w:t>
      </w:r>
      <w:r w:rsidRPr="00A677DC">
        <w:rPr>
          <w:rFonts w:ascii="Arial" w:hAnsi="Arial" w:cs="Arial"/>
          <w:sz w:val="20"/>
          <w:szCs w:val="20"/>
        </w:rPr>
        <w:t>c m</w:t>
      </w:r>
      <w:r w:rsidRPr="00A677DC">
        <w:rPr>
          <w:rFonts w:ascii="Arial" w:hAnsi="Arial" w:cs="Arial"/>
          <w:sz w:val="20"/>
          <w:szCs w:val="20"/>
        </w:rPr>
        <w:t>ộ</w:t>
      </w:r>
      <w:r w:rsidRPr="00A677DC">
        <w:rPr>
          <w:rFonts w:ascii="Arial" w:hAnsi="Arial" w:cs="Arial"/>
          <w:sz w:val="20"/>
          <w:szCs w:val="20"/>
        </w:rPr>
        <w:t>t trong các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sau đây:</w:t>
      </w:r>
    </w:p>
    <w:p w14:paraId="11644B2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a)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đ</w:t>
      </w:r>
      <w:r w:rsidRPr="00A677DC">
        <w:rPr>
          <w:rFonts w:ascii="Arial" w:hAnsi="Arial" w:cs="Arial"/>
          <w:sz w:val="20"/>
          <w:szCs w:val="20"/>
        </w:rPr>
        <w:t>ấ</w:t>
      </w:r>
      <w:r w:rsidRPr="00A677DC">
        <w:rPr>
          <w:rFonts w:ascii="Arial" w:hAnsi="Arial" w:cs="Arial"/>
          <w:sz w:val="20"/>
          <w:szCs w:val="20"/>
        </w:rPr>
        <w:t>t, đá th</w:t>
      </w:r>
      <w:r w:rsidRPr="00A677DC">
        <w:rPr>
          <w:rFonts w:ascii="Arial" w:hAnsi="Arial" w:cs="Arial"/>
          <w:sz w:val="20"/>
          <w:szCs w:val="20"/>
        </w:rPr>
        <w:t>ả</w:t>
      </w:r>
      <w:r w:rsidRPr="00A677DC">
        <w:rPr>
          <w:rFonts w:ascii="Arial" w:hAnsi="Arial" w:cs="Arial"/>
          <w:sz w:val="20"/>
          <w:szCs w:val="20"/>
        </w:rPr>
        <w:t>i m</w:t>
      </w:r>
      <w:r w:rsidRPr="00A677DC">
        <w:rPr>
          <w:rFonts w:ascii="Arial" w:hAnsi="Arial" w:cs="Arial"/>
          <w:sz w:val="20"/>
          <w:szCs w:val="20"/>
        </w:rPr>
        <w:t>ỏ</w:t>
      </w:r>
      <w:r w:rsidRPr="00A677DC">
        <w:rPr>
          <w:rFonts w:ascii="Arial" w:hAnsi="Arial" w:cs="Arial"/>
          <w:sz w:val="20"/>
          <w:szCs w:val="20"/>
        </w:rPr>
        <w:t>, qu</w:t>
      </w:r>
      <w:r w:rsidRPr="00A677DC">
        <w:rPr>
          <w:rFonts w:ascii="Arial" w:hAnsi="Arial" w:cs="Arial"/>
          <w:sz w:val="20"/>
          <w:szCs w:val="20"/>
        </w:rPr>
        <w:t>ặ</w:t>
      </w:r>
      <w:r w:rsidRPr="00A677DC">
        <w:rPr>
          <w:rFonts w:ascii="Arial" w:hAnsi="Arial" w:cs="Arial"/>
          <w:sz w:val="20"/>
          <w:szCs w:val="20"/>
        </w:rPr>
        <w:t>ng đuôi xác đ</w:t>
      </w:r>
      <w:r w:rsidRPr="00A677DC">
        <w:rPr>
          <w:rFonts w:ascii="Arial" w:hAnsi="Arial" w:cs="Arial"/>
          <w:sz w:val="20"/>
          <w:szCs w:val="20"/>
        </w:rPr>
        <w:t>ị</w:t>
      </w:r>
      <w:r w:rsidRPr="00A677DC">
        <w:rPr>
          <w:rFonts w:ascii="Arial" w:hAnsi="Arial" w:cs="Arial"/>
          <w:sz w:val="20"/>
          <w:szCs w:val="20"/>
        </w:rPr>
        <w:t>nh trong h</w:t>
      </w:r>
      <w:r w:rsidRPr="00A677DC">
        <w:rPr>
          <w:rFonts w:ascii="Arial" w:hAnsi="Arial" w:cs="Arial"/>
          <w:sz w:val="20"/>
          <w:szCs w:val="20"/>
        </w:rPr>
        <w:t>ồ</w:t>
      </w:r>
      <w:r w:rsidRPr="00A677DC">
        <w:rPr>
          <w:rFonts w:ascii="Arial" w:hAnsi="Arial" w:cs="Arial"/>
          <w:sz w:val="20"/>
          <w:szCs w:val="20"/>
        </w:rPr>
        <w:t xml:space="preserve"> sơ v</w:t>
      </w:r>
      <w:r w:rsidRPr="00A677DC">
        <w:rPr>
          <w:rFonts w:ascii="Arial" w:hAnsi="Arial" w:cs="Arial"/>
          <w:sz w:val="20"/>
          <w:szCs w:val="20"/>
        </w:rPr>
        <w:t>ề</w:t>
      </w:r>
      <w:r w:rsidRPr="00A677DC">
        <w:rPr>
          <w:rFonts w:ascii="Arial" w:hAnsi="Arial" w:cs="Arial"/>
          <w:sz w:val="20"/>
          <w:szCs w:val="20"/>
        </w:rPr>
        <w:t xml:space="preserve"> môi trư</w:t>
      </w:r>
      <w:r w:rsidRPr="00A677DC">
        <w:rPr>
          <w:rFonts w:ascii="Arial" w:hAnsi="Arial" w:cs="Arial"/>
          <w:sz w:val="20"/>
          <w:szCs w:val="20"/>
        </w:rPr>
        <w:t>ờ</w:t>
      </w:r>
      <w:r w:rsidRPr="00A677DC">
        <w:rPr>
          <w:rFonts w:ascii="Arial" w:hAnsi="Arial" w:cs="Arial"/>
          <w:sz w:val="20"/>
          <w:szCs w:val="20"/>
        </w:rPr>
        <w:t>ng đã đư</w:t>
      </w:r>
      <w:r w:rsidRPr="00A677DC">
        <w:rPr>
          <w:rFonts w:ascii="Arial" w:hAnsi="Arial" w:cs="Arial"/>
          <w:sz w:val="20"/>
          <w:szCs w:val="20"/>
        </w:rPr>
        <w:t>ợ</w:t>
      </w:r>
      <w:r w:rsidRPr="00A677DC">
        <w:rPr>
          <w:rFonts w:ascii="Arial" w:hAnsi="Arial" w:cs="Arial"/>
          <w:sz w:val="20"/>
          <w:szCs w:val="20"/>
        </w:rPr>
        <w:t>c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phê duy</w:t>
      </w:r>
      <w:r w:rsidRPr="00A677DC">
        <w:rPr>
          <w:rFonts w:ascii="Arial" w:hAnsi="Arial" w:cs="Arial"/>
          <w:sz w:val="20"/>
          <w:szCs w:val="20"/>
        </w:rPr>
        <w:t>ệ</w:t>
      </w:r>
      <w:r w:rsidRPr="00A677DC">
        <w:rPr>
          <w:rFonts w:ascii="Arial" w:hAnsi="Arial" w:cs="Arial"/>
          <w:sz w:val="20"/>
          <w:szCs w:val="20"/>
        </w:rPr>
        <w:t>t ho</w:t>
      </w:r>
      <w:r w:rsidRPr="00A677DC">
        <w:rPr>
          <w:rFonts w:ascii="Arial" w:hAnsi="Arial" w:cs="Arial"/>
          <w:sz w:val="20"/>
          <w:szCs w:val="20"/>
        </w:rPr>
        <w:t>ặ</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w:t>
      </w:r>
      <w:r w:rsidRPr="00A677DC">
        <w:rPr>
          <w:rFonts w:ascii="Arial" w:hAnsi="Arial" w:cs="Arial"/>
          <w:sz w:val="20"/>
          <w:szCs w:val="20"/>
        </w:rPr>
        <w:t xml:space="preserve"> phép môi trư</w:t>
      </w:r>
      <w:r w:rsidRPr="00A677DC">
        <w:rPr>
          <w:rFonts w:ascii="Arial" w:hAnsi="Arial" w:cs="Arial"/>
          <w:sz w:val="20"/>
          <w:szCs w:val="20"/>
        </w:rPr>
        <w:t>ờ</w:t>
      </w:r>
      <w:r w:rsidRPr="00A677DC">
        <w:rPr>
          <w:rFonts w:ascii="Arial" w:hAnsi="Arial" w:cs="Arial"/>
          <w:sz w:val="20"/>
          <w:szCs w:val="20"/>
        </w:rPr>
        <w:t>ng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môi trư</w:t>
      </w:r>
      <w:r w:rsidRPr="00A677DC">
        <w:rPr>
          <w:rFonts w:ascii="Arial" w:hAnsi="Arial" w:cs="Arial"/>
          <w:sz w:val="20"/>
          <w:szCs w:val="20"/>
        </w:rPr>
        <w:t>ờ</w:t>
      </w:r>
      <w:r w:rsidRPr="00A677DC">
        <w:rPr>
          <w:rFonts w:ascii="Arial" w:hAnsi="Arial" w:cs="Arial"/>
          <w:sz w:val="20"/>
          <w:szCs w:val="20"/>
        </w:rPr>
        <w:t>ng;</w:t>
      </w:r>
    </w:p>
    <w:p w14:paraId="4FA4410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đ</w:t>
      </w:r>
      <w:r w:rsidRPr="00A677DC">
        <w:rPr>
          <w:rFonts w:ascii="Arial" w:hAnsi="Arial" w:cs="Arial"/>
          <w:sz w:val="20"/>
          <w:szCs w:val="20"/>
        </w:rPr>
        <w:t>ấ</w:t>
      </w:r>
      <w:r w:rsidRPr="00A677DC">
        <w:rPr>
          <w:rFonts w:ascii="Arial" w:hAnsi="Arial" w:cs="Arial"/>
          <w:sz w:val="20"/>
          <w:szCs w:val="20"/>
        </w:rPr>
        <w:t>t, đá th</w:t>
      </w:r>
      <w:r w:rsidRPr="00A677DC">
        <w:rPr>
          <w:rFonts w:ascii="Arial" w:hAnsi="Arial" w:cs="Arial"/>
          <w:sz w:val="20"/>
          <w:szCs w:val="20"/>
        </w:rPr>
        <w:t>ả</w:t>
      </w:r>
      <w:r w:rsidRPr="00A677DC">
        <w:rPr>
          <w:rFonts w:ascii="Arial" w:hAnsi="Arial" w:cs="Arial"/>
          <w:sz w:val="20"/>
          <w:szCs w:val="20"/>
        </w:rPr>
        <w:t>i m</w:t>
      </w:r>
      <w:r w:rsidRPr="00A677DC">
        <w:rPr>
          <w:rFonts w:ascii="Arial" w:hAnsi="Arial" w:cs="Arial"/>
          <w:sz w:val="20"/>
          <w:szCs w:val="20"/>
        </w:rPr>
        <w:t>ỏ</w:t>
      </w:r>
      <w:r w:rsidRPr="00A677DC">
        <w:rPr>
          <w:rFonts w:ascii="Arial" w:hAnsi="Arial" w:cs="Arial"/>
          <w:sz w:val="20"/>
          <w:szCs w:val="20"/>
        </w:rPr>
        <w:t>, qu</w:t>
      </w:r>
      <w:r w:rsidRPr="00A677DC">
        <w:rPr>
          <w:rFonts w:ascii="Arial" w:hAnsi="Arial" w:cs="Arial"/>
          <w:sz w:val="20"/>
          <w:szCs w:val="20"/>
        </w:rPr>
        <w:t>ặ</w:t>
      </w:r>
      <w:r w:rsidRPr="00A677DC">
        <w:rPr>
          <w:rFonts w:ascii="Arial" w:hAnsi="Arial" w:cs="Arial"/>
          <w:sz w:val="20"/>
          <w:szCs w:val="20"/>
        </w:rPr>
        <w:t>ng đuôi xác đ</w:t>
      </w:r>
      <w:r w:rsidRPr="00A677DC">
        <w:rPr>
          <w:rFonts w:ascii="Arial" w:hAnsi="Arial" w:cs="Arial"/>
          <w:sz w:val="20"/>
          <w:szCs w:val="20"/>
        </w:rPr>
        <w:t>ị</w:t>
      </w:r>
      <w:r w:rsidRPr="00A677DC">
        <w:rPr>
          <w:rFonts w:ascii="Arial" w:hAnsi="Arial" w:cs="Arial"/>
          <w:sz w:val="20"/>
          <w:szCs w:val="20"/>
        </w:rPr>
        <w:t>nh trong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ầ</w:t>
      </w:r>
      <w:r w:rsidRPr="00A677DC">
        <w:rPr>
          <w:rFonts w:ascii="Arial" w:hAnsi="Arial" w:cs="Arial"/>
          <w:sz w:val="20"/>
          <w:szCs w:val="20"/>
        </w:rPr>
        <w:t>u tư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phê duy</w:t>
      </w:r>
      <w:r w:rsidRPr="00A677DC">
        <w:rPr>
          <w:rFonts w:ascii="Arial" w:hAnsi="Arial" w:cs="Arial"/>
          <w:sz w:val="20"/>
          <w:szCs w:val="20"/>
        </w:rPr>
        <w:t>ệ</w:t>
      </w:r>
      <w:r w:rsidRPr="00A677DC">
        <w:rPr>
          <w:rFonts w:ascii="Arial" w:hAnsi="Arial" w:cs="Arial"/>
          <w:sz w:val="20"/>
          <w:szCs w:val="20"/>
        </w:rPr>
        <w:t>t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ầ</w:t>
      </w:r>
      <w:r w:rsidRPr="00A677DC">
        <w:rPr>
          <w:rFonts w:ascii="Arial" w:hAnsi="Arial" w:cs="Arial"/>
          <w:sz w:val="20"/>
          <w:szCs w:val="20"/>
        </w:rPr>
        <w:t>u tư.</w:t>
      </w:r>
    </w:p>
    <w:p w14:paraId="6B5FA14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5. Ngoài các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các kho</w:t>
      </w:r>
      <w:r w:rsidRPr="00A677DC">
        <w:rPr>
          <w:rFonts w:ascii="Arial" w:hAnsi="Arial" w:cs="Arial"/>
          <w:sz w:val="20"/>
          <w:szCs w:val="20"/>
        </w:rPr>
        <w:t>ả</w:t>
      </w:r>
      <w:r w:rsidRPr="00A677DC">
        <w:rPr>
          <w:rFonts w:ascii="Arial" w:hAnsi="Arial" w:cs="Arial"/>
          <w:sz w:val="20"/>
          <w:szCs w:val="20"/>
        </w:rPr>
        <w:t xml:space="preserve">n 1, 2, 3 </w:t>
      </w:r>
      <w:r w:rsidRPr="00A677DC">
        <w:rPr>
          <w:rFonts w:ascii="Arial" w:hAnsi="Arial" w:cs="Arial"/>
          <w:sz w:val="20"/>
          <w:szCs w:val="20"/>
        </w:rPr>
        <w:t>và 4 Đi</w:t>
      </w:r>
      <w:r w:rsidRPr="00A677DC">
        <w:rPr>
          <w:rFonts w:ascii="Arial" w:hAnsi="Arial" w:cs="Arial"/>
          <w:sz w:val="20"/>
          <w:szCs w:val="20"/>
        </w:rPr>
        <w:t>ề</w:t>
      </w:r>
      <w:r w:rsidRPr="00A677DC">
        <w:rPr>
          <w:rFonts w:ascii="Arial" w:hAnsi="Arial" w:cs="Arial"/>
          <w:sz w:val="20"/>
          <w:szCs w:val="20"/>
        </w:rPr>
        <w:t>u này, vi</w:t>
      </w:r>
      <w:r w:rsidRPr="00A677DC">
        <w:rPr>
          <w:rFonts w:ascii="Arial" w:hAnsi="Arial" w:cs="Arial"/>
          <w:sz w:val="20"/>
          <w:szCs w:val="20"/>
        </w:rPr>
        <w:t>ệ</w:t>
      </w:r>
      <w:r w:rsidRPr="00A677DC">
        <w:rPr>
          <w:rFonts w:ascii="Arial" w:hAnsi="Arial" w:cs="Arial"/>
          <w:sz w:val="20"/>
          <w:szCs w:val="20"/>
        </w:rPr>
        <w:t>c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đ</w:t>
      </w:r>
      <w:r w:rsidRPr="00A677DC">
        <w:rPr>
          <w:rFonts w:ascii="Arial" w:hAnsi="Arial" w:cs="Arial"/>
          <w:sz w:val="20"/>
          <w:szCs w:val="20"/>
        </w:rPr>
        <w:t>ấ</w:t>
      </w:r>
      <w:r w:rsidRPr="00A677DC">
        <w:rPr>
          <w:rFonts w:ascii="Arial" w:hAnsi="Arial" w:cs="Arial"/>
          <w:sz w:val="20"/>
          <w:szCs w:val="20"/>
        </w:rPr>
        <w:t>t, đá th</w:t>
      </w:r>
      <w:r w:rsidRPr="00A677DC">
        <w:rPr>
          <w:rFonts w:ascii="Arial" w:hAnsi="Arial" w:cs="Arial"/>
          <w:sz w:val="20"/>
          <w:szCs w:val="20"/>
        </w:rPr>
        <w:t>ả</w:t>
      </w:r>
      <w:r w:rsidRPr="00A677DC">
        <w:rPr>
          <w:rFonts w:ascii="Arial" w:hAnsi="Arial" w:cs="Arial"/>
          <w:sz w:val="20"/>
          <w:szCs w:val="20"/>
        </w:rPr>
        <w:t>i m</w:t>
      </w:r>
      <w:r w:rsidRPr="00A677DC">
        <w:rPr>
          <w:rFonts w:ascii="Arial" w:hAnsi="Arial" w:cs="Arial"/>
          <w:sz w:val="20"/>
          <w:szCs w:val="20"/>
        </w:rPr>
        <w:t>ỏ</w:t>
      </w:r>
      <w:r w:rsidRPr="00A677DC">
        <w:rPr>
          <w:rFonts w:ascii="Arial" w:hAnsi="Arial" w:cs="Arial"/>
          <w:sz w:val="20"/>
          <w:szCs w:val="20"/>
        </w:rPr>
        <w:t>, qu</w:t>
      </w:r>
      <w:r w:rsidRPr="00A677DC">
        <w:rPr>
          <w:rFonts w:ascii="Arial" w:hAnsi="Arial" w:cs="Arial"/>
          <w:sz w:val="20"/>
          <w:szCs w:val="20"/>
        </w:rPr>
        <w:t>ặ</w:t>
      </w:r>
      <w:r w:rsidRPr="00A677DC">
        <w:rPr>
          <w:rFonts w:ascii="Arial" w:hAnsi="Arial" w:cs="Arial"/>
          <w:sz w:val="20"/>
          <w:szCs w:val="20"/>
        </w:rPr>
        <w:t>ng đuôi phát sinh t</w:t>
      </w:r>
      <w:r w:rsidRPr="00A677DC">
        <w:rPr>
          <w:rFonts w:ascii="Arial" w:hAnsi="Arial" w:cs="Arial"/>
          <w:sz w:val="20"/>
          <w:szCs w:val="20"/>
        </w:rPr>
        <w:t>ừ</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khai thác, ch</w:t>
      </w:r>
      <w:r w:rsidRPr="00A677DC">
        <w:rPr>
          <w:rFonts w:ascii="Arial" w:hAnsi="Arial" w:cs="Arial"/>
          <w:sz w:val="20"/>
          <w:szCs w:val="20"/>
        </w:rPr>
        <w:t>ế</w:t>
      </w:r>
      <w:r w:rsidRPr="00A677DC">
        <w:rPr>
          <w:rFonts w:ascii="Arial" w:hAnsi="Arial" w:cs="Arial"/>
          <w:sz w:val="20"/>
          <w:szCs w:val="20"/>
        </w:rPr>
        <w:t xml:space="preserve"> bi</w:t>
      </w:r>
      <w:r w:rsidRPr="00A677DC">
        <w:rPr>
          <w:rFonts w:ascii="Arial" w:hAnsi="Arial" w:cs="Arial"/>
          <w:sz w:val="20"/>
          <w:szCs w:val="20"/>
        </w:rPr>
        <w:t>ế</w:t>
      </w:r>
      <w:r w:rsidRPr="00A677DC">
        <w:rPr>
          <w:rFonts w:ascii="Arial" w:hAnsi="Arial" w:cs="Arial"/>
          <w:sz w:val="20"/>
          <w:szCs w:val="20"/>
        </w:rPr>
        <w:t>n khoáng s</w:t>
      </w:r>
      <w:r w:rsidRPr="00A677DC">
        <w:rPr>
          <w:rFonts w:ascii="Arial" w:hAnsi="Arial" w:cs="Arial"/>
          <w:sz w:val="20"/>
          <w:szCs w:val="20"/>
        </w:rPr>
        <w:t>ả</w:t>
      </w:r>
      <w:r w:rsidRPr="00A677DC">
        <w:rPr>
          <w:rFonts w:ascii="Arial" w:hAnsi="Arial" w:cs="Arial"/>
          <w:sz w:val="20"/>
          <w:szCs w:val="20"/>
        </w:rPr>
        <w:t>n phóng x</w:t>
      </w:r>
      <w:r w:rsidRPr="00A677DC">
        <w:rPr>
          <w:rFonts w:ascii="Arial" w:hAnsi="Arial" w:cs="Arial"/>
          <w:sz w:val="20"/>
          <w:szCs w:val="20"/>
        </w:rPr>
        <w:t>ạ</w:t>
      </w:r>
      <w:r w:rsidRPr="00A677DC">
        <w:rPr>
          <w:rFonts w:ascii="Arial" w:hAnsi="Arial" w:cs="Arial"/>
          <w:sz w:val="20"/>
          <w:szCs w:val="20"/>
        </w:rPr>
        <w:t xml:space="preserve"> ho</w:t>
      </w:r>
      <w:r w:rsidRPr="00A677DC">
        <w:rPr>
          <w:rFonts w:ascii="Arial" w:hAnsi="Arial" w:cs="Arial"/>
          <w:sz w:val="20"/>
          <w:szCs w:val="20"/>
        </w:rPr>
        <w:t>ặ</w:t>
      </w:r>
      <w:r w:rsidRPr="00A677DC">
        <w:rPr>
          <w:rFonts w:ascii="Arial" w:hAnsi="Arial" w:cs="Arial"/>
          <w:sz w:val="20"/>
          <w:szCs w:val="20"/>
        </w:rPr>
        <w:t>c khoáng s</w:t>
      </w:r>
      <w:r w:rsidRPr="00A677DC">
        <w:rPr>
          <w:rFonts w:ascii="Arial" w:hAnsi="Arial" w:cs="Arial"/>
          <w:sz w:val="20"/>
          <w:szCs w:val="20"/>
        </w:rPr>
        <w:t>ả</w:t>
      </w:r>
      <w:r w:rsidRPr="00A677DC">
        <w:rPr>
          <w:rFonts w:ascii="Arial" w:hAnsi="Arial" w:cs="Arial"/>
          <w:sz w:val="20"/>
          <w:szCs w:val="20"/>
        </w:rPr>
        <w:t>n có ch</w:t>
      </w:r>
      <w:r w:rsidRPr="00A677DC">
        <w:rPr>
          <w:rFonts w:ascii="Arial" w:hAnsi="Arial" w:cs="Arial"/>
          <w:sz w:val="20"/>
          <w:szCs w:val="20"/>
        </w:rPr>
        <w:t>ứ</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phóng x</w:t>
      </w:r>
      <w:r w:rsidRPr="00A677DC">
        <w:rPr>
          <w:rFonts w:ascii="Arial" w:hAnsi="Arial" w:cs="Arial"/>
          <w:sz w:val="20"/>
          <w:szCs w:val="20"/>
        </w:rPr>
        <w:t>ạ</w:t>
      </w:r>
      <w:r w:rsidRPr="00A677DC">
        <w:rPr>
          <w:rFonts w:ascii="Arial" w:hAnsi="Arial" w:cs="Arial"/>
          <w:sz w:val="20"/>
          <w:szCs w:val="20"/>
        </w:rPr>
        <w:t xml:space="preserve"> đi kèm còn ph</w:t>
      </w:r>
      <w:r w:rsidRPr="00A677DC">
        <w:rPr>
          <w:rFonts w:ascii="Arial" w:hAnsi="Arial" w:cs="Arial"/>
          <w:sz w:val="20"/>
          <w:szCs w:val="20"/>
        </w:rPr>
        <w:t>ả</w:t>
      </w:r>
      <w:r w:rsidRPr="00A677DC">
        <w:rPr>
          <w:rFonts w:ascii="Arial" w:hAnsi="Arial" w:cs="Arial"/>
          <w:sz w:val="20"/>
          <w:szCs w:val="20"/>
        </w:rPr>
        <w:t>i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năng lư</w:t>
      </w:r>
      <w:r w:rsidRPr="00A677DC">
        <w:rPr>
          <w:rFonts w:ascii="Arial" w:hAnsi="Arial" w:cs="Arial"/>
          <w:sz w:val="20"/>
          <w:szCs w:val="20"/>
        </w:rPr>
        <w:t>ợ</w:t>
      </w:r>
      <w:r w:rsidRPr="00A677DC">
        <w:rPr>
          <w:rFonts w:ascii="Arial" w:hAnsi="Arial" w:cs="Arial"/>
          <w:sz w:val="20"/>
          <w:szCs w:val="20"/>
        </w:rPr>
        <w:t>ng nguyên t</w:t>
      </w:r>
      <w:r w:rsidRPr="00A677DC">
        <w:rPr>
          <w:rFonts w:ascii="Arial" w:hAnsi="Arial" w:cs="Arial"/>
          <w:sz w:val="20"/>
          <w:szCs w:val="20"/>
        </w:rPr>
        <w:t>ử</w:t>
      </w:r>
      <w:r w:rsidRPr="00A677DC">
        <w:rPr>
          <w:rFonts w:ascii="Arial" w:hAnsi="Arial" w:cs="Arial"/>
          <w:sz w:val="20"/>
          <w:szCs w:val="20"/>
        </w:rPr>
        <w:t>.</w:t>
      </w:r>
    </w:p>
    <w:p w14:paraId="4EBB04A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70. Thăm dò, kh</w:t>
      </w:r>
      <w:r w:rsidRPr="00A677DC">
        <w:rPr>
          <w:rFonts w:ascii="Arial" w:hAnsi="Arial" w:cs="Arial"/>
          <w:b/>
          <w:sz w:val="20"/>
          <w:szCs w:val="20"/>
        </w:rPr>
        <w:t>ai thác khoáng s</w:t>
      </w:r>
      <w:r w:rsidRPr="00A677DC">
        <w:rPr>
          <w:rFonts w:ascii="Arial" w:hAnsi="Arial" w:cs="Arial"/>
          <w:b/>
          <w:sz w:val="20"/>
          <w:szCs w:val="20"/>
        </w:rPr>
        <w:t>ả</w:t>
      </w:r>
      <w:r w:rsidRPr="00A677DC">
        <w:rPr>
          <w:rFonts w:ascii="Arial" w:hAnsi="Arial" w:cs="Arial"/>
          <w:b/>
          <w:sz w:val="20"/>
          <w:szCs w:val="20"/>
        </w:rPr>
        <w:t>n đi kèm</w:t>
      </w:r>
    </w:p>
    <w:p w14:paraId="77AF194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Vi</w:t>
      </w:r>
      <w:r w:rsidRPr="00A677DC">
        <w:rPr>
          <w:rFonts w:ascii="Arial" w:hAnsi="Arial" w:cs="Arial"/>
          <w:sz w:val="20"/>
          <w:szCs w:val="20"/>
        </w:rPr>
        <w:t>ệ</w:t>
      </w:r>
      <w:r w:rsidRPr="00A677DC">
        <w:rPr>
          <w:rFonts w:ascii="Arial" w:hAnsi="Arial" w:cs="Arial"/>
          <w:sz w:val="20"/>
          <w:szCs w:val="20"/>
        </w:rPr>
        <w:t>c thăm dò, khai thác,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đi kèm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nguyên t</w:t>
      </w:r>
      <w:r w:rsidRPr="00A677DC">
        <w:rPr>
          <w:rFonts w:ascii="Arial" w:hAnsi="Arial" w:cs="Arial"/>
          <w:sz w:val="20"/>
          <w:szCs w:val="20"/>
        </w:rPr>
        <w:t>ắ</w:t>
      </w:r>
      <w:r w:rsidRPr="00A677DC">
        <w:rPr>
          <w:rFonts w:ascii="Arial" w:hAnsi="Arial" w:cs="Arial"/>
          <w:sz w:val="20"/>
          <w:szCs w:val="20"/>
        </w:rPr>
        <w:t>c sau:</w:t>
      </w:r>
    </w:p>
    <w:p w14:paraId="13693D4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Khoáng s</w:t>
      </w:r>
      <w:r w:rsidRPr="00A677DC">
        <w:rPr>
          <w:rFonts w:ascii="Arial" w:hAnsi="Arial" w:cs="Arial"/>
          <w:sz w:val="20"/>
          <w:szCs w:val="20"/>
        </w:rPr>
        <w:t>ả</w:t>
      </w:r>
      <w:r w:rsidRPr="00A677DC">
        <w:rPr>
          <w:rFonts w:ascii="Arial" w:hAnsi="Arial" w:cs="Arial"/>
          <w:sz w:val="20"/>
          <w:szCs w:val="20"/>
        </w:rPr>
        <w:t>n đi kèm là đ</w:t>
      </w:r>
      <w:r w:rsidRPr="00A677DC">
        <w:rPr>
          <w:rFonts w:ascii="Arial" w:hAnsi="Arial" w:cs="Arial"/>
          <w:sz w:val="20"/>
          <w:szCs w:val="20"/>
        </w:rPr>
        <w:t>ấ</w:t>
      </w:r>
      <w:r w:rsidRPr="00A677DC">
        <w:rPr>
          <w:rFonts w:ascii="Arial" w:hAnsi="Arial" w:cs="Arial"/>
          <w:sz w:val="20"/>
          <w:szCs w:val="20"/>
        </w:rPr>
        <w:t>t, đá th</w:t>
      </w:r>
      <w:r w:rsidRPr="00A677DC">
        <w:rPr>
          <w:rFonts w:ascii="Arial" w:hAnsi="Arial" w:cs="Arial"/>
          <w:sz w:val="20"/>
          <w:szCs w:val="20"/>
        </w:rPr>
        <w:t>ả</w:t>
      </w:r>
      <w:r w:rsidRPr="00A677DC">
        <w:rPr>
          <w:rFonts w:ascii="Arial" w:hAnsi="Arial" w:cs="Arial"/>
          <w:sz w:val="20"/>
          <w:szCs w:val="20"/>
        </w:rPr>
        <w:t>i c</w:t>
      </w:r>
      <w:r w:rsidRPr="00A677DC">
        <w:rPr>
          <w:rFonts w:ascii="Arial" w:hAnsi="Arial" w:cs="Arial"/>
          <w:sz w:val="20"/>
          <w:szCs w:val="20"/>
        </w:rPr>
        <w:t>ủ</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đang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qu</w:t>
      </w:r>
      <w:r w:rsidRPr="00A677DC">
        <w:rPr>
          <w:rFonts w:ascii="Arial" w:hAnsi="Arial" w:cs="Arial"/>
          <w:sz w:val="20"/>
          <w:szCs w:val="20"/>
        </w:rPr>
        <w:t>ặ</w:t>
      </w:r>
      <w:r w:rsidRPr="00A677DC">
        <w:rPr>
          <w:rFonts w:ascii="Arial" w:hAnsi="Arial" w:cs="Arial"/>
          <w:sz w:val="20"/>
          <w:szCs w:val="20"/>
        </w:rPr>
        <w:t>ng đuôi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69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476115D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Khoáng</w:t>
      </w:r>
      <w:r w:rsidRPr="00A677DC">
        <w:rPr>
          <w:rFonts w:ascii="Arial" w:hAnsi="Arial" w:cs="Arial"/>
          <w:sz w:val="20"/>
          <w:szCs w:val="20"/>
        </w:rPr>
        <w:t xml:space="preserve"> s</w:t>
      </w:r>
      <w:r w:rsidRPr="00A677DC">
        <w:rPr>
          <w:rFonts w:ascii="Arial" w:hAnsi="Arial" w:cs="Arial"/>
          <w:sz w:val="20"/>
          <w:szCs w:val="20"/>
        </w:rPr>
        <w:t>ả</w:t>
      </w:r>
      <w:r w:rsidRPr="00A677DC">
        <w:rPr>
          <w:rFonts w:ascii="Arial" w:hAnsi="Arial" w:cs="Arial"/>
          <w:sz w:val="20"/>
          <w:szCs w:val="20"/>
        </w:rPr>
        <w:t>n đi kèm thu</w:t>
      </w:r>
      <w:r w:rsidRPr="00A677DC">
        <w:rPr>
          <w:rFonts w:ascii="Arial" w:hAnsi="Arial" w:cs="Arial"/>
          <w:sz w:val="20"/>
          <w:szCs w:val="20"/>
        </w:rPr>
        <w:t>ộ</w:t>
      </w:r>
      <w:r w:rsidRPr="00A677DC">
        <w:rPr>
          <w:rFonts w:ascii="Arial" w:hAnsi="Arial" w:cs="Arial"/>
          <w:sz w:val="20"/>
          <w:szCs w:val="20"/>
        </w:rPr>
        <w:t>c danh m</w:t>
      </w:r>
      <w:r w:rsidRPr="00A677DC">
        <w:rPr>
          <w:rFonts w:ascii="Arial" w:hAnsi="Arial" w:cs="Arial"/>
          <w:sz w:val="20"/>
          <w:szCs w:val="20"/>
        </w:rPr>
        <w:t>ụ</w:t>
      </w:r>
      <w:r w:rsidRPr="00A677DC">
        <w:rPr>
          <w:rFonts w:ascii="Arial" w:hAnsi="Arial" w:cs="Arial"/>
          <w:sz w:val="20"/>
          <w:szCs w:val="20"/>
        </w:rPr>
        <w:t>c khoáng s</w:t>
      </w:r>
      <w:r w:rsidRPr="00A677DC">
        <w:rPr>
          <w:rFonts w:ascii="Arial" w:hAnsi="Arial" w:cs="Arial"/>
          <w:sz w:val="20"/>
          <w:szCs w:val="20"/>
        </w:rPr>
        <w:t>ả</w:t>
      </w:r>
      <w:r w:rsidRPr="00A677DC">
        <w:rPr>
          <w:rFonts w:ascii="Arial" w:hAnsi="Arial" w:cs="Arial"/>
          <w:sz w:val="20"/>
          <w:szCs w:val="20"/>
        </w:rPr>
        <w:t>n nhóm I, nhóm II, nhóm III và khoáng s</w:t>
      </w:r>
      <w:r w:rsidRPr="00A677DC">
        <w:rPr>
          <w:rFonts w:ascii="Arial" w:hAnsi="Arial" w:cs="Arial"/>
          <w:sz w:val="20"/>
          <w:szCs w:val="20"/>
        </w:rPr>
        <w:t>ả</w:t>
      </w:r>
      <w:r w:rsidRPr="00A677DC">
        <w:rPr>
          <w:rFonts w:ascii="Arial" w:hAnsi="Arial" w:cs="Arial"/>
          <w:sz w:val="20"/>
          <w:szCs w:val="20"/>
        </w:rPr>
        <w:t>n không thu</w:t>
      </w:r>
      <w:r w:rsidRPr="00A677DC">
        <w:rPr>
          <w:rFonts w:ascii="Arial" w:hAnsi="Arial" w:cs="Arial"/>
          <w:sz w:val="20"/>
          <w:szCs w:val="20"/>
        </w:rPr>
        <w:t>ộ</w:t>
      </w:r>
      <w:r w:rsidRPr="00A677DC">
        <w:rPr>
          <w:rFonts w:ascii="Arial" w:hAnsi="Arial" w:cs="Arial"/>
          <w:sz w:val="20"/>
          <w:szCs w:val="20"/>
        </w:rPr>
        <w:t>c đ</w:t>
      </w:r>
      <w:r w:rsidRPr="00A677DC">
        <w:rPr>
          <w:rFonts w:ascii="Arial" w:hAnsi="Arial" w:cs="Arial"/>
          <w:sz w:val="20"/>
          <w:szCs w:val="20"/>
        </w:rPr>
        <w:t>ố</w:t>
      </w:r>
      <w:r w:rsidRPr="00A677DC">
        <w:rPr>
          <w:rFonts w:ascii="Arial" w:hAnsi="Arial" w:cs="Arial"/>
          <w:sz w:val="20"/>
          <w:szCs w:val="20"/>
        </w:rPr>
        <w:t>i tư</w:t>
      </w:r>
      <w:r w:rsidRPr="00A677DC">
        <w:rPr>
          <w:rFonts w:ascii="Arial" w:hAnsi="Arial" w:cs="Arial"/>
          <w:sz w:val="20"/>
          <w:szCs w:val="20"/>
        </w:rPr>
        <w:t>ợ</w:t>
      </w:r>
      <w:r w:rsidRPr="00A677DC">
        <w:rPr>
          <w:rFonts w:ascii="Arial" w:hAnsi="Arial" w:cs="Arial"/>
          <w:sz w:val="20"/>
          <w:szCs w:val="20"/>
        </w:rPr>
        <w:t>ng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69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các kho</w:t>
      </w:r>
      <w:r w:rsidRPr="00A677DC">
        <w:rPr>
          <w:rFonts w:ascii="Arial" w:hAnsi="Arial" w:cs="Arial"/>
          <w:sz w:val="20"/>
          <w:szCs w:val="20"/>
        </w:rPr>
        <w:t>ả</w:t>
      </w:r>
      <w:r w:rsidRPr="00A677DC">
        <w:rPr>
          <w:rFonts w:ascii="Arial" w:hAnsi="Arial" w:cs="Arial"/>
          <w:sz w:val="20"/>
          <w:szCs w:val="20"/>
        </w:rPr>
        <w:t>n 2, 3, 4, 5, 6 và 7 c</w:t>
      </w:r>
      <w:r w:rsidRPr="00A677DC">
        <w:rPr>
          <w:rFonts w:ascii="Arial" w:hAnsi="Arial" w:cs="Arial"/>
          <w:sz w:val="20"/>
          <w:szCs w:val="20"/>
        </w:rPr>
        <w:t>ủ</w:t>
      </w:r>
      <w:r w:rsidRPr="00A677DC">
        <w:rPr>
          <w:rFonts w:ascii="Arial" w:hAnsi="Arial" w:cs="Arial"/>
          <w:sz w:val="20"/>
          <w:szCs w:val="20"/>
        </w:rPr>
        <w:t>a Đi</w:t>
      </w:r>
      <w:r w:rsidRPr="00A677DC">
        <w:rPr>
          <w:rFonts w:ascii="Arial" w:hAnsi="Arial" w:cs="Arial"/>
          <w:sz w:val="20"/>
          <w:szCs w:val="20"/>
        </w:rPr>
        <w:t>ề</w:t>
      </w:r>
      <w:r w:rsidRPr="00A677DC">
        <w:rPr>
          <w:rFonts w:ascii="Arial" w:hAnsi="Arial" w:cs="Arial"/>
          <w:sz w:val="20"/>
          <w:szCs w:val="20"/>
        </w:rPr>
        <w:t>u này;</w:t>
      </w:r>
    </w:p>
    <w:p w14:paraId="728F269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Khoáng s</w:t>
      </w:r>
      <w:r w:rsidRPr="00A677DC">
        <w:rPr>
          <w:rFonts w:ascii="Arial" w:hAnsi="Arial" w:cs="Arial"/>
          <w:sz w:val="20"/>
          <w:szCs w:val="20"/>
        </w:rPr>
        <w:t>ả</w:t>
      </w:r>
      <w:r w:rsidRPr="00A677DC">
        <w:rPr>
          <w:rFonts w:ascii="Arial" w:hAnsi="Arial" w:cs="Arial"/>
          <w:sz w:val="20"/>
          <w:szCs w:val="20"/>
        </w:rPr>
        <w:t>n đi kèm là khoáng s</w:t>
      </w:r>
      <w:r w:rsidRPr="00A677DC">
        <w:rPr>
          <w:rFonts w:ascii="Arial" w:hAnsi="Arial" w:cs="Arial"/>
          <w:sz w:val="20"/>
          <w:szCs w:val="20"/>
        </w:rPr>
        <w:t>ả</w:t>
      </w:r>
      <w:r w:rsidRPr="00A677DC">
        <w:rPr>
          <w:rFonts w:ascii="Arial" w:hAnsi="Arial" w:cs="Arial"/>
          <w:sz w:val="20"/>
          <w:szCs w:val="20"/>
        </w:rPr>
        <w:t>n nhóm I</w:t>
      </w:r>
      <w:r w:rsidRPr="00A677DC">
        <w:rPr>
          <w:rFonts w:ascii="Arial" w:hAnsi="Arial" w:cs="Arial"/>
          <w:sz w:val="20"/>
          <w:szCs w:val="20"/>
        </w:rPr>
        <w:t>V và không thu</w:t>
      </w:r>
      <w:r w:rsidRPr="00A677DC">
        <w:rPr>
          <w:rFonts w:ascii="Arial" w:hAnsi="Arial" w:cs="Arial"/>
          <w:sz w:val="20"/>
          <w:szCs w:val="20"/>
        </w:rPr>
        <w:t>ộ</w:t>
      </w:r>
      <w:r w:rsidRPr="00A677DC">
        <w:rPr>
          <w:rFonts w:ascii="Arial" w:hAnsi="Arial" w:cs="Arial"/>
          <w:sz w:val="20"/>
          <w:szCs w:val="20"/>
        </w:rPr>
        <w:t>c đ</w:t>
      </w:r>
      <w:r w:rsidRPr="00A677DC">
        <w:rPr>
          <w:rFonts w:ascii="Arial" w:hAnsi="Arial" w:cs="Arial"/>
          <w:sz w:val="20"/>
          <w:szCs w:val="20"/>
        </w:rPr>
        <w:t>ố</w:t>
      </w:r>
      <w:r w:rsidRPr="00A677DC">
        <w:rPr>
          <w:rFonts w:ascii="Arial" w:hAnsi="Arial" w:cs="Arial"/>
          <w:sz w:val="20"/>
          <w:szCs w:val="20"/>
        </w:rPr>
        <w:t>i tư</w:t>
      </w:r>
      <w:r w:rsidRPr="00A677DC">
        <w:rPr>
          <w:rFonts w:ascii="Arial" w:hAnsi="Arial" w:cs="Arial"/>
          <w:sz w:val="20"/>
          <w:szCs w:val="20"/>
        </w:rPr>
        <w:t>ợ</w:t>
      </w:r>
      <w:r w:rsidRPr="00A677DC">
        <w:rPr>
          <w:rFonts w:ascii="Arial" w:hAnsi="Arial" w:cs="Arial"/>
          <w:sz w:val="20"/>
          <w:szCs w:val="20"/>
        </w:rPr>
        <w:t>ng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69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vi</w:t>
      </w:r>
      <w:r w:rsidRPr="00A677DC">
        <w:rPr>
          <w:rFonts w:ascii="Arial" w:hAnsi="Arial" w:cs="Arial"/>
          <w:sz w:val="20"/>
          <w:szCs w:val="20"/>
        </w:rPr>
        <w:t>ệ</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7 Đi</w:t>
      </w:r>
      <w:r w:rsidRPr="00A677DC">
        <w:rPr>
          <w:rFonts w:ascii="Arial" w:hAnsi="Arial" w:cs="Arial"/>
          <w:sz w:val="20"/>
          <w:szCs w:val="20"/>
        </w:rPr>
        <w:t>ề</w:t>
      </w:r>
      <w:r w:rsidRPr="00A677DC">
        <w:rPr>
          <w:rFonts w:ascii="Arial" w:hAnsi="Arial" w:cs="Arial"/>
          <w:sz w:val="20"/>
          <w:szCs w:val="20"/>
        </w:rPr>
        <w:t>u này.</w:t>
      </w:r>
    </w:p>
    <w:p w14:paraId="78C8D1C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đi kèm đã đư</w:t>
      </w:r>
      <w:r w:rsidRPr="00A677DC">
        <w:rPr>
          <w:rFonts w:ascii="Arial" w:hAnsi="Arial" w:cs="Arial"/>
          <w:sz w:val="20"/>
          <w:szCs w:val="20"/>
        </w:rPr>
        <w:t>ợ</w:t>
      </w:r>
      <w:r w:rsidRPr="00A677DC">
        <w:rPr>
          <w:rFonts w:ascii="Arial" w:hAnsi="Arial" w:cs="Arial"/>
          <w:sz w:val="20"/>
          <w:szCs w:val="20"/>
        </w:rPr>
        <w:t>c phê duy</w:t>
      </w:r>
      <w:r w:rsidRPr="00A677DC">
        <w:rPr>
          <w:rFonts w:ascii="Arial" w:hAnsi="Arial" w:cs="Arial"/>
          <w:sz w:val="20"/>
          <w:szCs w:val="20"/>
        </w:rPr>
        <w:t>ệ</w:t>
      </w:r>
      <w:r w:rsidRPr="00A677DC">
        <w:rPr>
          <w:rFonts w:ascii="Arial" w:hAnsi="Arial" w:cs="Arial"/>
          <w:sz w:val="20"/>
          <w:szCs w:val="20"/>
        </w:rPr>
        <w:t>t, công nh</w:t>
      </w:r>
      <w:r w:rsidRPr="00A677DC">
        <w:rPr>
          <w:rFonts w:ascii="Arial" w:hAnsi="Arial" w:cs="Arial"/>
          <w:sz w:val="20"/>
          <w:szCs w:val="20"/>
        </w:rPr>
        <w:t>ậ</w:t>
      </w:r>
      <w:r w:rsidRPr="00A677DC">
        <w:rPr>
          <w:rFonts w:ascii="Arial" w:hAnsi="Arial" w:cs="Arial"/>
          <w:sz w:val="20"/>
          <w:szCs w:val="20"/>
        </w:rPr>
        <w:t>n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 xml:space="preserve">c, cá nhân </w:t>
      </w:r>
      <w:r w:rsidRPr="00A677DC">
        <w:rPr>
          <w:rFonts w:ascii="Arial" w:hAnsi="Arial" w:cs="Arial"/>
          <w:sz w:val="20"/>
          <w:szCs w:val="20"/>
        </w:rPr>
        <w:t>đư</w:t>
      </w:r>
      <w:r w:rsidRPr="00A677DC">
        <w:rPr>
          <w:rFonts w:ascii="Arial" w:hAnsi="Arial" w:cs="Arial"/>
          <w:sz w:val="20"/>
          <w:szCs w:val="20"/>
        </w:rPr>
        <w:t>ợ</w:t>
      </w:r>
      <w:r w:rsidRPr="00A677DC">
        <w:rPr>
          <w:rFonts w:ascii="Arial" w:hAnsi="Arial" w:cs="Arial"/>
          <w:sz w:val="20"/>
          <w:szCs w:val="20"/>
        </w:rPr>
        <w:t>c phép khai thác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64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trư</w:t>
      </w:r>
      <w:r w:rsidRPr="00A677DC">
        <w:rPr>
          <w:rFonts w:ascii="Arial" w:hAnsi="Arial" w:cs="Arial"/>
          <w:sz w:val="20"/>
          <w:szCs w:val="20"/>
        </w:rPr>
        <w:t>ớ</w:t>
      </w:r>
      <w:r w:rsidRPr="00A677DC">
        <w:rPr>
          <w:rFonts w:ascii="Arial" w:hAnsi="Arial" w:cs="Arial"/>
          <w:sz w:val="20"/>
          <w:szCs w:val="20"/>
        </w:rPr>
        <w:t>c khi khai thác.</w:t>
      </w:r>
    </w:p>
    <w:p w14:paraId="4B25F9B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đi kèm đã phát hi</w:t>
      </w:r>
      <w:r w:rsidRPr="00A677DC">
        <w:rPr>
          <w:rFonts w:ascii="Arial" w:hAnsi="Arial" w:cs="Arial"/>
          <w:sz w:val="20"/>
          <w:szCs w:val="20"/>
        </w:rPr>
        <w:t>ệ</w:t>
      </w:r>
      <w:r w:rsidRPr="00A677DC">
        <w:rPr>
          <w:rFonts w:ascii="Arial" w:hAnsi="Arial" w:cs="Arial"/>
          <w:sz w:val="20"/>
          <w:szCs w:val="20"/>
        </w:rPr>
        <w:t>n trong quá trình thăm dò nhưng chưa đư</w:t>
      </w:r>
      <w:r w:rsidRPr="00A677DC">
        <w:rPr>
          <w:rFonts w:ascii="Arial" w:hAnsi="Arial" w:cs="Arial"/>
          <w:sz w:val="20"/>
          <w:szCs w:val="20"/>
        </w:rPr>
        <w:t>ợ</w:t>
      </w:r>
      <w:r w:rsidRPr="00A677DC">
        <w:rPr>
          <w:rFonts w:ascii="Arial" w:hAnsi="Arial" w:cs="Arial"/>
          <w:sz w:val="20"/>
          <w:szCs w:val="20"/>
        </w:rPr>
        <w:t>c công nh</w:t>
      </w:r>
      <w:r w:rsidRPr="00A677DC">
        <w:rPr>
          <w:rFonts w:ascii="Arial" w:hAnsi="Arial" w:cs="Arial"/>
          <w:sz w:val="20"/>
          <w:szCs w:val="20"/>
        </w:rPr>
        <w:t>ậ</w:t>
      </w:r>
      <w:r w:rsidRPr="00A677DC">
        <w:rPr>
          <w:rFonts w:ascii="Arial" w:hAnsi="Arial" w:cs="Arial"/>
          <w:sz w:val="20"/>
          <w:szCs w:val="20"/>
        </w:rPr>
        <w:t>n tro</w:t>
      </w:r>
      <w:r w:rsidRPr="00A677DC">
        <w:rPr>
          <w:rFonts w:ascii="Arial" w:hAnsi="Arial" w:cs="Arial"/>
          <w:sz w:val="20"/>
          <w:szCs w:val="20"/>
        </w:rPr>
        <w:t>ng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ho</w:t>
      </w:r>
      <w:r w:rsidRPr="00A677DC">
        <w:rPr>
          <w:rFonts w:ascii="Arial" w:hAnsi="Arial" w:cs="Arial"/>
          <w:sz w:val="20"/>
          <w:szCs w:val="20"/>
        </w:rPr>
        <w:t>ặ</w:t>
      </w:r>
      <w:r w:rsidRPr="00A677DC">
        <w:rPr>
          <w:rFonts w:ascii="Arial" w:hAnsi="Arial" w:cs="Arial"/>
          <w:sz w:val="20"/>
          <w:szCs w:val="20"/>
        </w:rPr>
        <w:t>c khoáng s</w:t>
      </w:r>
      <w:r w:rsidRPr="00A677DC">
        <w:rPr>
          <w:rFonts w:ascii="Arial" w:hAnsi="Arial" w:cs="Arial"/>
          <w:sz w:val="20"/>
          <w:szCs w:val="20"/>
        </w:rPr>
        <w:t>ả</w:t>
      </w:r>
      <w:r w:rsidRPr="00A677DC">
        <w:rPr>
          <w:rFonts w:ascii="Arial" w:hAnsi="Arial" w:cs="Arial"/>
          <w:sz w:val="20"/>
          <w:szCs w:val="20"/>
        </w:rPr>
        <w:t>n đi kèm đư</w:t>
      </w:r>
      <w:r w:rsidRPr="00A677DC">
        <w:rPr>
          <w:rFonts w:ascii="Arial" w:hAnsi="Arial" w:cs="Arial"/>
          <w:sz w:val="20"/>
          <w:szCs w:val="20"/>
        </w:rPr>
        <w:t>ợ</w:t>
      </w:r>
      <w:r w:rsidRPr="00A677DC">
        <w:rPr>
          <w:rFonts w:ascii="Arial" w:hAnsi="Arial" w:cs="Arial"/>
          <w:sz w:val="20"/>
          <w:szCs w:val="20"/>
        </w:rPr>
        <w:t>c phát hi</w:t>
      </w:r>
      <w:r w:rsidRPr="00A677DC">
        <w:rPr>
          <w:rFonts w:ascii="Arial" w:hAnsi="Arial" w:cs="Arial"/>
          <w:sz w:val="20"/>
          <w:szCs w:val="20"/>
        </w:rPr>
        <w:t>ệ</w:t>
      </w:r>
      <w:r w:rsidRPr="00A677DC">
        <w:rPr>
          <w:rFonts w:ascii="Arial" w:hAnsi="Arial" w:cs="Arial"/>
          <w:sz w:val="20"/>
          <w:szCs w:val="20"/>
        </w:rPr>
        <w:t>n trong quá trình khai thác,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có nhu c</w:t>
      </w:r>
      <w:r w:rsidRPr="00A677DC">
        <w:rPr>
          <w:rFonts w:ascii="Arial" w:hAnsi="Arial" w:cs="Arial"/>
          <w:sz w:val="20"/>
          <w:szCs w:val="20"/>
        </w:rPr>
        <w:t>ầ</w:t>
      </w:r>
      <w:r w:rsidRPr="00A677DC">
        <w:rPr>
          <w:rFonts w:ascii="Arial" w:hAnsi="Arial" w:cs="Arial"/>
          <w:sz w:val="20"/>
          <w:szCs w:val="20"/>
        </w:rPr>
        <w:t>u khai thác,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phép khai thác khoáng s</w:t>
      </w:r>
      <w:r w:rsidRPr="00A677DC">
        <w:rPr>
          <w:rFonts w:ascii="Arial" w:hAnsi="Arial" w:cs="Arial"/>
          <w:sz w:val="20"/>
          <w:szCs w:val="20"/>
        </w:rPr>
        <w:t>ả</w:t>
      </w:r>
      <w:r w:rsidRPr="00A677DC">
        <w:rPr>
          <w:rFonts w:ascii="Arial" w:hAnsi="Arial" w:cs="Arial"/>
          <w:sz w:val="20"/>
          <w:szCs w:val="20"/>
        </w:rPr>
        <w:t>n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m</w:t>
      </w:r>
      <w:r w:rsidRPr="00A677DC">
        <w:rPr>
          <w:rFonts w:ascii="Arial" w:hAnsi="Arial" w:cs="Arial"/>
          <w:sz w:val="20"/>
          <w:szCs w:val="20"/>
        </w:rPr>
        <w:t>ộ</w:t>
      </w:r>
      <w:r w:rsidRPr="00A677DC">
        <w:rPr>
          <w:rFonts w:ascii="Arial" w:hAnsi="Arial" w:cs="Arial"/>
          <w:sz w:val="20"/>
          <w:szCs w:val="20"/>
        </w:rPr>
        <w:t>t trong các hình th</w:t>
      </w:r>
      <w:r w:rsidRPr="00A677DC">
        <w:rPr>
          <w:rFonts w:ascii="Arial" w:hAnsi="Arial" w:cs="Arial"/>
          <w:sz w:val="20"/>
          <w:szCs w:val="20"/>
        </w:rPr>
        <w:t>ứ</w:t>
      </w:r>
      <w:r w:rsidRPr="00A677DC">
        <w:rPr>
          <w:rFonts w:ascii="Arial" w:hAnsi="Arial" w:cs="Arial"/>
          <w:sz w:val="20"/>
          <w:szCs w:val="20"/>
        </w:rPr>
        <w:t>c sau:</w:t>
      </w:r>
    </w:p>
    <w:p w14:paraId="0AEADE7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đã đ</w:t>
      </w:r>
      <w:r w:rsidRPr="00A677DC">
        <w:rPr>
          <w:rFonts w:ascii="Arial" w:hAnsi="Arial" w:cs="Arial"/>
          <w:sz w:val="20"/>
          <w:szCs w:val="20"/>
        </w:rPr>
        <w:t>ủ</w:t>
      </w:r>
      <w:r w:rsidRPr="00A677DC">
        <w:rPr>
          <w:rFonts w:ascii="Arial" w:hAnsi="Arial" w:cs="Arial"/>
          <w:sz w:val="20"/>
          <w:szCs w:val="20"/>
        </w:rPr>
        <w:t xml:space="preserve"> cơ s</w:t>
      </w:r>
      <w:r w:rsidRPr="00A677DC">
        <w:rPr>
          <w:rFonts w:ascii="Arial" w:hAnsi="Arial" w:cs="Arial"/>
          <w:sz w:val="20"/>
          <w:szCs w:val="20"/>
        </w:rPr>
        <w:t>ở</w:t>
      </w:r>
      <w:r w:rsidRPr="00A677DC">
        <w:rPr>
          <w:rFonts w:ascii="Arial" w:hAnsi="Arial" w:cs="Arial"/>
          <w:sz w:val="20"/>
          <w:szCs w:val="20"/>
        </w:rPr>
        <w:t xml:space="preserve"> tài li</w:t>
      </w:r>
      <w:r w:rsidRPr="00A677DC">
        <w:rPr>
          <w:rFonts w:ascii="Arial" w:hAnsi="Arial" w:cs="Arial"/>
          <w:sz w:val="20"/>
          <w:szCs w:val="20"/>
        </w:rPr>
        <w:t>ệ</w:t>
      </w:r>
      <w:r w:rsidRPr="00A677DC">
        <w:rPr>
          <w:rFonts w:ascii="Arial" w:hAnsi="Arial" w:cs="Arial"/>
          <w:sz w:val="20"/>
          <w:szCs w:val="20"/>
        </w:rPr>
        <w:t>u, t</w:t>
      </w:r>
      <w:r w:rsidRPr="00A677DC">
        <w:rPr>
          <w:rFonts w:ascii="Arial" w:hAnsi="Arial" w:cs="Arial"/>
          <w:sz w:val="20"/>
          <w:szCs w:val="20"/>
        </w:rPr>
        <w:t>ổ</w:t>
      </w:r>
      <w:r w:rsidRPr="00A677DC">
        <w:rPr>
          <w:rFonts w:ascii="Arial" w:hAnsi="Arial" w:cs="Arial"/>
          <w:sz w:val="20"/>
          <w:szCs w:val="20"/>
        </w:rPr>
        <w:t xml:space="preserve"> </w:t>
      </w:r>
      <w:r w:rsidRPr="00A677DC">
        <w:rPr>
          <w:rFonts w:ascii="Arial" w:hAnsi="Arial" w:cs="Arial"/>
          <w:sz w:val="20"/>
          <w:szCs w:val="20"/>
        </w:rPr>
        <w:t>ch</w:t>
      </w:r>
      <w:r w:rsidRPr="00A677DC">
        <w:rPr>
          <w:rFonts w:ascii="Arial" w:hAnsi="Arial" w:cs="Arial"/>
          <w:sz w:val="20"/>
          <w:szCs w:val="20"/>
        </w:rPr>
        <w:t>ứ</w:t>
      </w:r>
      <w:r w:rsidRPr="00A677DC">
        <w:rPr>
          <w:rFonts w:ascii="Arial" w:hAnsi="Arial" w:cs="Arial"/>
          <w:sz w:val="20"/>
          <w:szCs w:val="20"/>
        </w:rPr>
        <w:t>c, cá nhân l</w:t>
      </w:r>
      <w:r w:rsidRPr="00A677DC">
        <w:rPr>
          <w:rFonts w:ascii="Arial" w:hAnsi="Arial" w:cs="Arial"/>
          <w:sz w:val="20"/>
          <w:szCs w:val="20"/>
        </w:rPr>
        <w:t>ậ</w:t>
      </w:r>
      <w:r w:rsidRPr="00A677DC">
        <w:rPr>
          <w:rFonts w:ascii="Arial" w:hAnsi="Arial" w:cs="Arial"/>
          <w:sz w:val="20"/>
          <w:szCs w:val="20"/>
        </w:rPr>
        <w:t>p báo cáo tính b</w:t>
      </w:r>
      <w:r w:rsidRPr="00A677DC">
        <w:rPr>
          <w:rFonts w:ascii="Arial" w:hAnsi="Arial" w:cs="Arial"/>
          <w:sz w:val="20"/>
          <w:szCs w:val="20"/>
        </w:rPr>
        <w:t>ổ</w:t>
      </w:r>
      <w:r w:rsidRPr="00A677DC">
        <w:rPr>
          <w:rFonts w:ascii="Arial" w:hAnsi="Arial" w:cs="Arial"/>
          <w:sz w:val="20"/>
          <w:szCs w:val="20"/>
        </w:rPr>
        <w:t xml:space="preserve"> sung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đi kèm trình c</w:t>
      </w:r>
      <w:r w:rsidRPr="00A677DC">
        <w:rPr>
          <w:rFonts w:ascii="Arial" w:hAnsi="Arial" w:cs="Arial"/>
          <w:sz w:val="20"/>
          <w:szCs w:val="20"/>
        </w:rPr>
        <w:t>ấ</w:t>
      </w:r>
      <w:r w:rsidRPr="00A677DC">
        <w:rPr>
          <w:rFonts w:ascii="Arial" w:hAnsi="Arial" w:cs="Arial"/>
          <w:sz w:val="20"/>
          <w:szCs w:val="20"/>
        </w:rPr>
        <w:t>p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công nh</w:t>
      </w:r>
      <w:r w:rsidRPr="00A677DC">
        <w:rPr>
          <w:rFonts w:ascii="Arial" w:hAnsi="Arial" w:cs="Arial"/>
          <w:sz w:val="20"/>
          <w:szCs w:val="20"/>
        </w:rPr>
        <w:t>ậ</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w:t>
      </w:r>
    </w:p>
    <w:p w14:paraId="6F6653E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chưa đ</w:t>
      </w:r>
      <w:r w:rsidRPr="00A677DC">
        <w:rPr>
          <w:rFonts w:ascii="Arial" w:hAnsi="Arial" w:cs="Arial"/>
          <w:sz w:val="20"/>
          <w:szCs w:val="20"/>
        </w:rPr>
        <w:t>ủ</w:t>
      </w:r>
      <w:r w:rsidRPr="00A677DC">
        <w:rPr>
          <w:rFonts w:ascii="Arial" w:hAnsi="Arial" w:cs="Arial"/>
          <w:sz w:val="20"/>
          <w:szCs w:val="20"/>
        </w:rPr>
        <w:t xml:space="preserve"> cơ s</w:t>
      </w:r>
      <w:r w:rsidRPr="00A677DC">
        <w:rPr>
          <w:rFonts w:ascii="Arial" w:hAnsi="Arial" w:cs="Arial"/>
          <w:sz w:val="20"/>
          <w:szCs w:val="20"/>
        </w:rPr>
        <w:t>ở</w:t>
      </w:r>
      <w:r w:rsidRPr="00A677DC">
        <w:rPr>
          <w:rFonts w:ascii="Arial" w:hAnsi="Arial" w:cs="Arial"/>
          <w:sz w:val="20"/>
          <w:szCs w:val="20"/>
        </w:rPr>
        <w:t>, tài li</w:t>
      </w:r>
      <w:r w:rsidRPr="00A677DC">
        <w:rPr>
          <w:rFonts w:ascii="Arial" w:hAnsi="Arial" w:cs="Arial"/>
          <w:sz w:val="20"/>
          <w:szCs w:val="20"/>
        </w:rPr>
        <w:t>ệ</w:t>
      </w:r>
      <w:r w:rsidRPr="00A677DC">
        <w:rPr>
          <w:rFonts w:ascii="Arial" w:hAnsi="Arial" w:cs="Arial"/>
          <w:sz w:val="20"/>
          <w:szCs w:val="20"/>
        </w:rPr>
        <w:t>u,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l</w:t>
      </w:r>
      <w:r w:rsidRPr="00A677DC">
        <w:rPr>
          <w:rFonts w:ascii="Arial" w:hAnsi="Arial" w:cs="Arial"/>
          <w:sz w:val="20"/>
          <w:szCs w:val="20"/>
        </w:rPr>
        <w:t>ậ</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thăm dò b</w:t>
      </w:r>
      <w:r w:rsidRPr="00A677DC">
        <w:rPr>
          <w:rFonts w:ascii="Arial" w:hAnsi="Arial" w:cs="Arial"/>
          <w:sz w:val="20"/>
          <w:szCs w:val="20"/>
        </w:rPr>
        <w:t>ổ</w:t>
      </w:r>
      <w:r w:rsidRPr="00A677DC">
        <w:rPr>
          <w:rFonts w:ascii="Arial" w:hAnsi="Arial" w:cs="Arial"/>
          <w:sz w:val="20"/>
          <w:szCs w:val="20"/>
        </w:rPr>
        <w:t xml:space="preserve"> sung đ</w:t>
      </w:r>
      <w:r w:rsidRPr="00A677DC">
        <w:rPr>
          <w:rFonts w:ascii="Arial" w:hAnsi="Arial" w:cs="Arial"/>
          <w:sz w:val="20"/>
          <w:szCs w:val="20"/>
        </w:rPr>
        <w:t>ể</w:t>
      </w:r>
      <w:r w:rsidRPr="00A677DC">
        <w:rPr>
          <w:rFonts w:ascii="Arial" w:hAnsi="Arial" w:cs="Arial"/>
          <w:sz w:val="20"/>
          <w:szCs w:val="20"/>
        </w:rPr>
        <w:t xml:space="preserve"> nâng c</w:t>
      </w:r>
      <w:r w:rsidRPr="00A677DC">
        <w:rPr>
          <w:rFonts w:ascii="Arial" w:hAnsi="Arial" w:cs="Arial"/>
          <w:sz w:val="20"/>
          <w:szCs w:val="20"/>
        </w:rPr>
        <w:t>ấ</w:t>
      </w:r>
      <w:r w:rsidRPr="00A677DC">
        <w:rPr>
          <w:rFonts w:ascii="Arial" w:hAnsi="Arial" w:cs="Arial"/>
          <w:sz w:val="20"/>
          <w:szCs w:val="20"/>
        </w:rPr>
        <w:t>p tài nguyên,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 xml:space="preserve">c </w:t>
      </w:r>
      <w:r w:rsidRPr="00A677DC">
        <w:rPr>
          <w:rFonts w:ascii="Arial" w:hAnsi="Arial" w:cs="Arial"/>
          <w:sz w:val="20"/>
          <w:szCs w:val="20"/>
        </w:rPr>
        <w:t>xác đ</w:t>
      </w:r>
      <w:r w:rsidRPr="00A677DC">
        <w:rPr>
          <w:rFonts w:ascii="Arial" w:hAnsi="Arial" w:cs="Arial"/>
          <w:sz w:val="20"/>
          <w:szCs w:val="20"/>
        </w:rPr>
        <w:t>ị</w:t>
      </w:r>
      <w:r w:rsidRPr="00A677DC">
        <w:rPr>
          <w:rFonts w:ascii="Arial" w:hAnsi="Arial" w:cs="Arial"/>
          <w:sz w:val="20"/>
          <w:szCs w:val="20"/>
        </w:rPr>
        <w:t>nh ch</w:t>
      </w:r>
      <w:r w:rsidRPr="00A677DC">
        <w:rPr>
          <w:rFonts w:ascii="Arial" w:hAnsi="Arial" w:cs="Arial"/>
          <w:sz w:val="20"/>
          <w:szCs w:val="20"/>
        </w:rPr>
        <w:t>ấ</w:t>
      </w:r>
      <w:r w:rsidRPr="00A677DC">
        <w:rPr>
          <w:rFonts w:ascii="Arial" w:hAnsi="Arial" w:cs="Arial"/>
          <w:sz w:val="20"/>
          <w:szCs w:val="20"/>
        </w:rPr>
        <w:t>t lư</w:t>
      </w:r>
      <w:r w:rsidRPr="00A677DC">
        <w:rPr>
          <w:rFonts w:ascii="Arial" w:hAnsi="Arial" w:cs="Arial"/>
          <w:sz w:val="20"/>
          <w:szCs w:val="20"/>
        </w:rPr>
        <w:t>ợ</w:t>
      </w:r>
      <w:r w:rsidRPr="00A677DC">
        <w:rPr>
          <w:rFonts w:ascii="Arial" w:hAnsi="Arial" w:cs="Arial"/>
          <w:sz w:val="20"/>
          <w:szCs w:val="20"/>
        </w:rPr>
        <w:t>ng,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đi kèm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68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43AD8D6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64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trư</w:t>
      </w:r>
      <w:r w:rsidRPr="00A677DC">
        <w:rPr>
          <w:rFonts w:ascii="Arial" w:hAnsi="Arial" w:cs="Arial"/>
          <w:sz w:val="20"/>
          <w:szCs w:val="20"/>
        </w:rPr>
        <w:t>ớ</w:t>
      </w:r>
      <w:r w:rsidRPr="00A677DC">
        <w:rPr>
          <w:rFonts w:ascii="Arial" w:hAnsi="Arial" w:cs="Arial"/>
          <w:sz w:val="20"/>
          <w:szCs w:val="20"/>
        </w:rPr>
        <w:t>c khi khai thác.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 xml:space="preserve">p không </w:t>
      </w:r>
      <w:r w:rsidRPr="00A677DC">
        <w:rPr>
          <w:rFonts w:ascii="Arial" w:hAnsi="Arial" w:cs="Arial"/>
          <w:sz w:val="20"/>
          <w:szCs w:val="20"/>
        </w:rPr>
        <w:t>có nhu c</w:t>
      </w:r>
      <w:r w:rsidRPr="00A677DC">
        <w:rPr>
          <w:rFonts w:ascii="Arial" w:hAnsi="Arial" w:cs="Arial"/>
          <w:sz w:val="20"/>
          <w:szCs w:val="20"/>
        </w:rPr>
        <w:t>ầ</w:t>
      </w:r>
      <w:r w:rsidRPr="00A677DC">
        <w:rPr>
          <w:rFonts w:ascii="Arial" w:hAnsi="Arial" w:cs="Arial"/>
          <w:sz w:val="20"/>
          <w:szCs w:val="20"/>
        </w:rPr>
        <w:t>u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có trách nhi</w:t>
      </w:r>
      <w:r w:rsidRPr="00A677DC">
        <w:rPr>
          <w:rFonts w:ascii="Arial" w:hAnsi="Arial" w:cs="Arial"/>
          <w:sz w:val="20"/>
          <w:szCs w:val="20"/>
        </w:rPr>
        <w:t>ệ</w:t>
      </w:r>
      <w:r w:rsidRPr="00A677DC">
        <w:rPr>
          <w:rFonts w:ascii="Arial" w:hAnsi="Arial" w:cs="Arial"/>
          <w:sz w:val="20"/>
          <w:szCs w:val="20"/>
        </w:rPr>
        <w:t>m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lưu tr</w:t>
      </w:r>
      <w:r w:rsidRPr="00A677DC">
        <w:rPr>
          <w:rFonts w:ascii="Arial" w:hAnsi="Arial" w:cs="Arial"/>
          <w:sz w:val="20"/>
          <w:szCs w:val="20"/>
        </w:rPr>
        <w:t>ữ</w:t>
      </w:r>
      <w:r w:rsidRPr="00A677DC">
        <w:rPr>
          <w:rFonts w:ascii="Arial" w:hAnsi="Arial" w:cs="Arial"/>
          <w:sz w:val="20"/>
          <w:szCs w:val="20"/>
        </w:rPr>
        <w:t>,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w:t>
      </w:r>
    </w:p>
    <w:p w14:paraId="7415683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5.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do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c</w:t>
      </w:r>
      <w:r w:rsidRPr="00A677DC">
        <w:rPr>
          <w:rFonts w:ascii="Arial" w:hAnsi="Arial" w:cs="Arial"/>
          <w:sz w:val="20"/>
          <w:szCs w:val="20"/>
        </w:rPr>
        <w:t>ấ</w:t>
      </w:r>
      <w:r w:rsidRPr="00A677DC">
        <w:rPr>
          <w:rFonts w:ascii="Arial" w:hAnsi="Arial" w:cs="Arial"/>
          <w:sz w:val="20"/>
          <w:szCs w:val="20"/>
        </w:rPr>
        <w:t>p,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bao</w:t>
      </w:r>
      <w:r w:rsidRPr="00A677DC">
        <w:rPr>
          <w:rFonts w:ascii="Arial" w:hAnsi="Arial" w:cs="Arial"/>
          <w:sz w:val="20"/>
          <w:szCs w:val="20"/>
        </w:rPr>
        <w:t xml:space="preserve"> g</w:t>
      </w:r>
      <w:r w:rsidRPr="00A677DC">
        <w:rPr>
          <w:rFonts w:ascii="Arial" w:hAnsi="Arial" w:cs="Arial"/>
          <w:sz w:val="20"/>
          <w:szCs w:val="20"/>
        </w:rPr>
        <w:t>ồ</w:t>
      </w:r>
      <w:r w:rsidRPr="00A677DC">
        <w:rPr>
          <w:rFonts w:ascii="Arial" w:hAnsi="Arial" w:cs="Arial"/>
          <w:sz w:val="20"/>
          <w:szCs w:val="20"/>
        </w:rPr>
        <w:t>m khoáng s</w:t>
      </w:r>
      <w:r w:rsidRPr="00A677DC">
        <w:rPr>
          <w:rFonts w:ascii="Arial" w:hAnsi="Arial" w:cs="Arial"/>
          <w:sz w:val="20"/>
          <w:szCs w:val="20"/>
        </w:rPr>
        <w:t>ả</w:t>
      </w:r>
      <w:r w:rsidRPr="00A677DC">
        <w:rPr>
          <w:rFonts w:ascii="Arial" w:hAnsi="Arial" w:cs="Arial"/>
          <w:sz w:val="20"/>
          <w:szCs w:val="20"/>
        </w:rPr>
        <w:t>n chính và khoáng s</w:t>
      </w:r>
      <w:r w:rsidRPr="00A677DC">
        <w:rPr>
          <w:rFonts w:ascii="Arial" w:hAnsi="Arial" w:cs="Arial"/>
          <w:sz w:val="20"/>
          <w:szCs w:val="20"/>
        </w:rPr>
        <w:t>ả</w:t>
      </w:r>
      <w:r w:rsidRPr="00A677DC">
        <w:rPr>
          <w:rFonts w:ascii="Arial" w:hAnsi="Arial" w:cs="Arial"/>
          <w:sz w:val="20"/>
          <w:szCs w:val="20"/>
        </w:rPr>
        <w:t>n đi kèm là khoáng s</w:t>
      </w:r>
      <w:r w:rsidRPr="00A677DC">
        <w:rPr>
          <w:rFonts w:ascii="Arial" w:hAnsi="Arial" w:cs="Arial"/>
          <w:sz w:val="20"/>
          <w:szCs w:val="20"/>
        </w:rPr>
        <w:t>ả</w:t>
      </w:r>
      <w:r w:rsidRPr="00A677DC">
        <w:rPr>
          <w:rFonts w:ascii="Arial" w:hAnsi="Arial" w:cs="Arial"/>
          <w:sz w:val="20"/>
          <w:szCs w:val="20"/>
        </w:rPr>
        <w:t>n nhóm I, nhóm II, nhóm III ho</w:t>
      </w:r>
      <w:r w:rsidRPr="00A677DC">
        <w:rPr>
          <w:rFonts w:ascii="Arial" w:hAnsi="Arial" w:cs="Arial"/>
          <w:sz w:val="20"/>
          <w:szCs w:val="20"/>
        </w:rPr>
        <w:t>ặ</w:t>
      </w:r>
      <w:r w:rsidRPr="00A677DC">
        <w:rPr>
          <w:rFonts w:ascii="Arial" w:hAnsi="Arial" w:cs="Arial"/>
          <w:sz w:val="20"/>
          <w:szCs w:val="20"/>
        </w:rPr>
        <w:t>c nhóm IV.</w:t>
      </w:r>
    </w:p>
    <w:p w14:paraId="744C566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6.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do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c</w:t>
      </w:r>
      <w:r w:rsidRPr="00A677DC">
        <w:rPr>
          <w:rFonts w:ascii="Arial" w:hAnsi="Arial" w:cs="Arial"/>
          <w:sz w:val="20"/>
          <w:szCs w:val="20"/>
        </w:rPr>
        <w:t>ấ</w:t>
      </w:r>
      <w:r w:rsidRPr="00A677DC">
        <w:rPr>
          <w:rFonts w:ascii="Arial" w:hAnsi="Arial" w:cs="Arial"/>
          <w:sz w:val="20"/>
          <w:szCs w:val="20"/>
        </w:rPr>
        <w:t>p, trong quá trình thăm dò, khai thác khoáng s</w:t>
      </w:r>
      <w:r w:rsidRPr="00A677DC">
        <w:rPr>
          <w:rFonts w:ascii="Arial" w:hAnsi="Arial" w:cs="Arial"/>
          <w:sz w:val="20"/>
          <w:szCs w:val="20"/>
        </w:rPr>
        <w:t>ả</w:t>
      </w:r>
      <w:r w:rsidRPr="00A677DC">
        <w:rPr>
          <w:rFonts w:ascii="Arial" w:hAnsi="Arial" w:cs="Arial"/>
          <w:sz w:val="20"/>
          <w:szCs w:val="20"/>
        </w:rPr>
        <w:t>n</w:t>
      </w:r>
      <w:r w:rsidRPr="00A677DC">
        <w:rPr>
          <w:rFonts w:ascii="Arial" w:hAnsi="Arial" w:cs="Arial"/>
          <w:sz w:val="20"/>
          <w:szCs w:val="20"/>
        </w:rPr>
        <w:t xml:space="preserve"> có phát hi</w:t>
      </w:r>
      <w:r w:rsidRPr="00A677DC">
        <w:rPr>
          <w:rFonts w:ascii="Arial" w:hAnsi="Arial" w:cs="Arial"/>
          <w:sz w:val="20"/>
          <w:szCs w:val="20"/>
        </w:rPr>
        <w:t>ệ</w:t>
      </w:r>
      <w:r w:rsidRPr="00A677DC">
        <w:rPr>
          <w:rFonts w:ascii="Arial" w:hAnsi="Arial" w:cs="Arial"/>
          <w:sz w:val="20"/>
          <w:szCs w:val="20"/>
        </w:rPr>
        <w:t>n khoáng s</w:t>
      </w:r>
      <w:r w:rsidRPr="00A677DC">
        <w:rPr>
          <w:rFonts w:ascii="Arial" w:hAnsi="Arial" w:cs="Arial"/>
          <w:sz w:val="20"/>
          <w:szCs w:val="20"/>
        </w:rPr>
        <w:t>ả</w:t>
      </w:r>
      <w:r w:rsidRPr="00A677DC">
        <w:rPr>
          <w:rFonts w:ascii="Arial" w:hAnsi="Arial" w:cs="Arial"/>
          <w:sz w:val="20"/>
          <w:szCs w:val="20"/>
        </w:rPr>
        <w:t>n đi kèm là khoáng s</w:t>
      </w:r>
      <w:r w:rsidRPr="00A677DC">
        <w:rPr>
          <w:rFonts w:ascii="Arial" w:hAnsi="Arial" w:cs="Arial"/>
          <w:sz w:val="20"/>
          <w:szCs w:val="20"/>
        </w:rPr>
        <w:t>ả</w:t>
      </w:r>
      <w:r w:rsidRPr="00A677DC">
        <w:rPr>
          <w:rFonts w:ascii="Arial" w:hAnsi="Arial" w:cs="Arial"/>
          <w:sz w:val="20"/>
          <w:szCs w:val="20"/>
        </w:rPr>
        <w:t>n nhóm I, nhóm II (tr</w:t>
      </w:r>
      <w:r w:rsidRPr="00A677DC">
        <w:rPr>
          <w:rFonts w:ascii="Arial" w:hAnsi="Arial" w:cs="Arial"/>
          <w:sz w:val="20"/>
          <w:szCs w:val="20"/>
        </w:rPr>
        <w:t>ừ</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là đ</w:t>
      </w:r>
      <w:r w:rsidRPr="00A677DC">
        <w:rPr>
          <w:rFonts w:ascii="Arial" w:hAnsi="Arial" w:cs="Arial"/>
          <w:sz w:val="20"/>
          <w:szCs w:val="20"/>
        </w:rPr>
        <w:t>ố</w:t>
      </w:r>
      <w:r w:rsidRPr="00A677DC">
        <w:rPr>
          <w:rFonts w:ascii="Arial" w:hAnsi="Arial" w:cs="Arial"/>
          <w:sz w:val="20"/>
          <w:szCs w:val="20"/>
        </w:rPr>
        <w:t>i tư</w:t>
      </w:r>
      <w:r w:rsidRPr="00A677DC">
        <w:rPr>
          <w:rFonts w:ascii="Arial" w:hAnsi="Arial" w:cs="Arial"/>
          <w:sz w:val="20"/>
          <w:szCs w:val="20"/>
        </w:rPr>
        <w:t>ợ</w:t>
      </w:r>
      <w:r w:rsidRPr="00A677DC">
        <w:rPr>
          <w:rFonts w:ascii="Arial" w:hAnsi="Arial" w:cs="Arial"/>
          <w:sz w:val="20"/>
          <w:szCs w:val="20"/>
        </w:rPr>
        <w:t>ng d</w:t>
      </w:r>
      <w:r w:rsidRPr="00A677DC">
        <w:rPr>
          <w:rFonts w:ascii="Arial" w:hAnsi="Arial" w:cs="Arial"/>
          <w:sz w:val="20"/>
          <w:szCs w:val="20"/>
        </w:rPr>
        <w:t>ự</w:t>
      </w:r>
      <w:r w:rsidRPr="00A677DC">
        <w:rPr>
          <w:rFonts w:ascii="Arial" w:hAnsi="Arial" w:cs="Arial"/>
          <w:sz w:val="20"/>
          <w:szCs w:val="20"/>
        </w:rPr>
        <w:t xml:space="preserve"> tr</w:t>
      </w:r>
      <w:r w:rsidRPr="00A677DC">
        <w:rPr>
          <w:rFonts w:ascii="Arial" w:hAnsi="Arial" w:cs="Arial"/>
          <w:sz w:val="20"/>
          <w:szCs w:val="20"/>
        </w:rPr>
        <w:t>ữ</w:t>
      </w:r>
      <w:r w:rsidRPr="00A677DC">
        <w:rPr>
          <w:rFonts w:ascii="Arial" w:hAnsi="Arial" w:cs="Arial"/>
          <w:sz w:val="20"/>
          <w:szCs w:val="20"/>
        </w:rPr>
        <w:t xml:space="preserve"> n</w:t>
      </w:r>
      <w:r w:rsidRPr="00A677DC">
        <w:rPr>
          <w:rFonts w:ascii="Arial" w:hAnsi="Arial" w:cs="Arial"/>
          <w:sz w:val="20"/>
          <w:szCs w:val="20"/>
        </w:rPr>
        <w:t>ằ</w:t>
      </w:r>
      <w:r w:rsidRPr="00A677DC">
        <w:rPr>
          <w:rFonts w:ascii="Arial" w:hAnsi="Arial" w:cs="Arial"/>
          <w:sz w:val="20"/>
          <w:szCs w:val="20"/>
        </w:rPr>
        <w:t>m trong khu v</w:t>
      </w:r>
      <w:r w:rsidRPr="00A677DC">
        <w:rPr>
          <w:rFonts w:ascii="Arial" w:hAnsi="Arial" w:cs="Arial"/>
          <w:sz w:val="20"/>
          <w:szCs w:val="20"/>
        </w:rPr>
        <w:t>ự</w:t>
      </w:r>
      <w:r w:rsidRPr="00A677DC">
        <w:rPr>
          <w:rFonts w:ascii="Arial" w:hAnsi="Arial" w:cs="Arial"/>
          <w:sz w:val="20"/>
          <w:szCs w:val="20"/>
        </w:rPr>
        <w:t>c d</w:t>
      </w:r>
      <w:r w:rsidRPr="00A677DC">
        <w:rPr>
          <w:rFonts w:ascii="Arial" w:hAnsi="Arial" w:cs="Arial"/>
          <w:sz w:val="20"/>
          <w:szCs w:val="20"/>
        </w:rPr>
        <w:t>ự</w:t>
      </w:r>
      <w:r w:rsidRPr="00A677DC">
        <w:rPr>
          <w:rFonts w:ascii="Arial" w:hAnsi="Arial" w:cs="Arial"/>
          <w:sz w:val="20"/>
          <w:szCs w:val="20"/>
        </w:rPr>
        <w:t xml:space="preserve"> tr</w:t>
      </w:r>
      <w:r w:rsidRPr="00A677DC">
        <w:rPr>
          <w:rFonts w:ascii="Arial" w:hAnsi="Arial" w:cs="Arial"/>
          <w:sz w:val="20"/>
          <w:szCs w:val="20"/>
        </w:rPr>
        <w:t>ữ</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qu</w:t>
      </w:r>
      <w:r w:rsidRPr="00A677DC">
        <w:rPr>
          <w:rFonts w:ascii="Arial" w:hAnsi="Arial" w:cs="Arial"/>
          <w:sz w:val="20"/>
          <w:szCs w:val="20"/>
        </w:rPr>
        <w:t>ố</w:t>
      </w:r>
      <w:r w:rsidRPr="00A677DC">
        <w:rPr>
          <w:rFonts w:ascii="Arial" w:hAnsi="Arial" w:cs="Arial"/>
          <w:sz w:val="20"/>
          <w:szCs w:val="20"/>
        </w:rPr>
        <w:t xml:space="preserve">c gia),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trư</w:t>
      </w:r>
      <w:r w:rsidRPr="00A677DC">
        <w:rPr>
          <w:rFonts w:ascii="Arial" w:hAnsi="Arial" w:cs="Arial"/>
          <w:sz w:val="20"/>
          <w:szCs w:val="20"/>
        </w:rPr>
        <w:t>ớ</w:t>
      </w:r>
      <w:r w:rsidRPr="00A677DC">
        <w:rPr>
          <w:rFonts w:ascii="Arial" w:hAnsi="Arial" w:cs="Arial"/>
          <w:sz w:val="20"/>
          <w:szCs w:val="20"/>
        </w:rPr>
        <w:t>c khi công nh</w:t>
      </w:r>
      <w:r w:rsidRPr="00A677DC">
        <w:rPr>
          <w:rFonts w:ascii="Arial" w:hAnsi="Arial" w:cs="Arial"/>
          <w:sz w:val="20"/>
          <w:szCs w:val="20"/>
        </w:rPr>
        <w:t>ậ</w:t>
      </w:r>
      <w:r w:rsidRPr="00A677DC">
        <w:rPr>
          <w:rFonts w:ascii="Arial" w:hAnsi="Arial" w:cs="Arial"/>
          <w:sz w:val="20"/>
          <w:szCs w:val="20"/>
        </w:rPr>
        <w:t>n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w:t>
      </w:r>
      <w:r w:rsidRPr="00A677DC">
        <w:rPr>
          <w:rFonts w:ascii="Arial" w:hAnsi="Arial" w:cs="Arial"/>
          <w:sz w:val="20"/>
          <w:szCs w:val="20"/>
        </w:rPr>
        <w:t xml:space="preserve"> s</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ho</w:t>
      </w:r>
      <w:r w:rsidRPr="00A677DC">
        <w:rPr>
          <w:rFonts w:ascii="Arial" w:hAnsi="Arial" w:cs="Arial"/>
          <w:sz w:val="20"/>
          <w:szCs w:val="20"/>
        </w:rPr>
        <w:t>ặ</w:t>
      </w:r>
      <w:r w:rsidRPr="00A677DC">
        <w:rPr>
          <w:rFonts w:ascii="Arial" w:hAnsi="Arial" w:cs="Arial"/>
          <w:sz w:val="20"/>
          <w:szCs w:val="20"/>
        </w:rPr>
        <w:t>c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w:t>
      </w:r>
    </w:p>
    <w:p w14:paraId="2F9CA06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7. Vi</w:t>
      </w:r>
      <w:r w:rsidRPr="00A677DC">
        <w:rPr>
          <w:rFonts w:ascii="Arial" w:hAnsi="Arial" w:cs="Arial"/>
          <w:sz w:val="20"/>
          <w:szCs w:val="20"/>
        </w:rPr>
        <w:t>ệ</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(bao g</w:t>
      </w:r>
      <w:r w:rsidRPr="00A677DC">
        <w:rPr>
          <w:rFonts w:ascii="Arial" w:hAnsi="Arial" w:cs="Arial"/>
          <w:sz w:val="20"/>
          <w:szCs w:val="20"/>
        </w:rPr>
        <w:t>ồ</w:t>
      </w:r>
      <w:r w:rsidRPr="00A677DC">
        <w:rPr>
          <w:rFonts w:ascii="Arial" w:hAnsi="Arial" w:cs="Arial"/>
          <w:sz w:val="20"/>
          <w:szCs w:val="20"/>
        </w:rPr>
        <w:t>m c</w:t>
      </w:r>
      <w:r w:rsidRPr="00A677DC">
        <w:rPr>
          <w:rFonts w:ascii="Arial" w:hAnsi="Arial" w:cs="Arial"/>
          <w:sz w:val="20"/>
          <w:szCs w:val="20"/>
        </w:rPr>
        <w:t>ả</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chính và khoáng s</w:t>
      </w:r>
      <w:r w:rsidRPr="00A677DC">
        <w:rPr>
          <w:rFonts w:ascii="Arial" w:hAnsi="Arial" w:cs="Arial"/>
          <w:sz w:val="20"/>
          <w:szCs w:val="20"/>
        </w:rPr>
        <w:t>ả</w:t>
      </w:r>
      <w:r w:rsidRPr="00A677DC">
        <w:rPr>
          <w:rFonts w:ascii="Arial" w:hAnsi="Arial" w:cs="Arial"/>
          <w:sz w:val="20"/>
          <w:szCs w:val="20"/>
        </w:rPr>
        <w:t>n đi kèm)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61 và Đi</w:t>
      </w:r>
      <w:r w:rsidRPr="00A677DC">
        <w:rPr>
          <w:rFonts w:ascii="Arial" w:hAnsi="Arial" w:cs="Arial"/>
          <w:sz w:val="20"/>
          <w:szCs w:val="20"/>
        </w:rPr>
        <w:t>ề</w:t>
      </w:r>
      <w:r w:rsidRPr="00A677DC">
        <w:rPr>
          <w:rFonts w:ascii="Arial" w:hAnsi="Arial" w:cs="Arial"/>
          <w:sz w:val="20"/>
          <w:szCs w:val="20"/>
        </w:rPr>
        <w:t>u 64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26C1DB7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71. Thu h</w:t>
      </w:r>
      <w:r w:rsidRPr="00A677DC">
        <w:rPr>
          <w:rFonts w:ascii="Arial" w:hAnsi="Arial" w:cs="Arial"/>
          <w:b/>
          <w:sz w:val="20"/>
          <w:szCs w:val="20"/>
        </w:rPr>
        <w:t>ồ</w:t>
      </w:r>
      <w:r w:rsidRPr="00A677DC">
        <w:rPr>
          <w:rFonts w:ascii="Arial" w:hAnsi="Arial" w:cs="Arial"/>
          <w:b/>
          <w:sz w:val="20"/>
          <w:szCs w:val="20"/>
        </w:rPr>
        <w:t>i gi</w:t>
      </w:r>
      <w:r w:rsidRPr="00A677DC">
        <w:rPr>
          <w:rFonts w:ascii="Arial" w:hAnsi="Arial" w:cs="Arial"/>
          <w:b/>
          <w:sz w:val="20"/>
          <w:szCs w:val="20"/>
        </w:rPr>
        <w:t>ấ</w:t>
      </w:r>
      <w:r w:rsidRPr="00A677DC">
        <w:rPr>
          <w:rFonts w:ascii="Arial" w:hAnsi="Arial" w:cs="Arial"/>
          <w:b/>
          <w:sz w:val="20"/>
          <w:szCs w:val="20"/>
        </w:rPr>
        <w:t>y</w:t>
      </w:r>
      <w:r w:rsidRPr="00A677DC">
        <w:rPr>
          <w:rFonts w:ascii="Arial" w:hAnsi="Arial" w:cs="Arial"/>
          <w:b/>
          <w:sz w:val="20"/>
          <w:szCs w:val="20"/>
        </w:rPr>
        <w:t xml:space="preserve"> phép khai thác khoáng s</w:t>
      </w:r>
      <w:r w:rsidRPr="00A677DC">
        <w:rPr>
          <w:rFonts w:ascii="Arial" w:hAnsi="Arial" w:cs="Arial"/>
          <w:b/>
          <w:sz w:val="20"/>
          <w:szCs w:val="20"/>
        </w:rPr>
        <w:t>ả</w:t>
      </w:r>
      <w:r w:rsidRPr="00A677DC">
        <w:rPr>
          <w:rFonts w:ascii="Arial" w:hAnsi="Arial" w:cs="Arial"/>
          <w:b/>
          <w:sz w:val="20"/>
          <w:szCs w:val="20"/>
        </w:rPr>
        <w:t>n</w:t>
      </w:r>
    </w:p>
    <w:p w14:paraId="760E4F5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ị</w:t>
      </w:r>
      <w:r w:rsidRPr="00A677DC">
        <w:rPr>
          <w:rFonts w:ascii="Arial" w:hAnsi="Arial" w:cs="Arial"/>
          <w:sz w:val="20"/>
          <w:szCs w:val="20"/>
        </w:rPr>
        <w:t xml:space="preserve"> thu h</w:t>
      </w:r>
      <w:r w:rsidRPr="00A677DC">
        <w:rPr>
          <w:rFonts w:ascii="Arial" w:hAnsi="Arial" w:cs="Arial"/>
          <w:sz w:val="20"/>
          <w:szCs w:val="20"/>
        </w:rPr>
        <w:t>ồ</w:t>
      </w:r>
      <w:r w:rsidRPr="00A677DC">
        <w:rPr>
          <w:rFonts w:ascii="Arial" w:hAnsi="Arial" w:cs="Arial"/>
          <w:sz w:val="20"/>
          <w:szCs w:val="20"/>
        </w:rPr>
        <w:t>i trong các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các đi</w:t>
      </w:r>
      <w:r w:rsidRPr="00A677DC">
        <w:rPr>
          <w:rFonts w:ascii="Arial" w:hAnsi="Arial" w:cs="Arial"/>
          <w:sz w:val="20"/>
          <w:szCs w:val="20"/>
        </w:rPr>
        <w:t>ể</w:t>
      </w:r>
      <w:r w:rsidRPr="00A677DC">
        <w:rPr>
          <w:rFonts w:ascii="Arial" w:hAnsi="Arial" w:cs="Arial"/>
          <w:sz w:val="20"/>
          <w:szCs w:val="20"/>
        </w:rPr>
        <w:t>m a, b và c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66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và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này.</w:t>
      </w:r>
    </w:p>
    <w:p w14:paraId="1E06529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khoáng s</w:t>
      </w:r>
      <w:r w:rsidRPr="00A677DC">
        <w:rPr>
          <w:rFonts w:ascii="Arial" w:hAnsi="Arial" w:cs="Arial"/>
          <w:sz w:val="20"/>
          <w:szCs w:val="20"/>
        </w:rPr>
        <w:t>ả</w:t>
      </w:r>
      <w:r w:rsidRPr="00A677DC">
        <w:rPr>
          <w:rFonts w:ascii="Arial" w:hAnsi="Arial" w:cs="Arial"/>
          <w:sz w:val="20"/>
          <w:szCs w:val="20"/>
        </w:rPr>
        <w:t>n đã b</w:t>
      </w:r>
      <w:r w:rsidRPr="00A677DC">
        <w:rPr>
          <w:rFonts w:ascii="Arial" w:hAnsi="Arial" w:cs="Arial"/>
          <w:sz w:val="20"/>
          <w:szCs w:val="20"/>
        </w:rPr>
        <w:t>ị</w:t>
      </w:r>
      <w:r w:rsidRPr="00A677DC">
        <w:rPr>
          <w:rFonts w:ascii="Arial" w:hAnsi="Arial" w:cs="Arial"/>
          <w:sz w:val="20"/>
          <w:szCs w:val="20"/>
        </w:rPr>
        <w:t xml:space="preserve"> cơ quan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x</w:t>
      </w:r>
      <w:r w:rsidRPr="00A677DC">
        <w:rPr>
          <w:rFonts w:ascii="Arial" w:hAnsi="Arial" w:cs="Arial"/>
          <w:sz w:val="20"/>
          <w:szCs w:val="20"/>
        </w:rPr>
        <w:t>ử</w:t>
      </w:r>
      <w:r w:rsidRPr="00A677DC">
        <w:rPr>
          <w:rFonts w:ascii="Arial" w:hAnsi="Arial" w:cs="Arial"/>
          <w:sz w:val="20"/>
          <w:szCs w:val="20"/>
        </w:rPr>
        <w:t xml:space="preserve"> ph</w:t>
      </w:r>
      <w:r w:rsidRPr="00A677DC">
        <w:rPr>
          <w:rFonts w:ascii="Arial" w:hAnsi="Arial" w:cs="Arial"/>
          <w:sz w:val="20"/>
          <w:szCs w:val="20"/>
        </w:rPr>
        <w:t>ạ</w:t>
      </w:r>
      <w:r w:rsidRPr="00A677DC">
        <w:rPr>
          <w:rFonts w:ascii="Arial" w:hAnsi="Arial" w:cs="Arial"/>
          <w:sz w:val="20"/>
          <w:szCs w:val="20"/>
        </w:rPr>
        <w:t xml:space="preserve">t hành chính </w:t>
      </w:r>
      <w:r w:rsidRPr="00A677DC">
        <w:rPr>
          <w:rFonts w:ascii="Arial" w:hAnsi="Arial" w:cs="Arial"/>
          <w:sz w:val="20"/>
          <w:szCs w:val="20"/>
        </w:rPr>
        <w:t>ở</w:t>
      </w:r>
      <w:r w:rsidRPr="00A677DC">
        <w:rPr>
          <w:rFonts w:ascii="Arial" w:hAnsi="Arial" w:cs="Arial"/>
          <w:sz w:val="20"/>
          <w:szCs w:val="20"/>
        </w:rPr>
        <w:t xml:space="preserve"> m</w:t>
      </w:r>
      <w:r w:rsidRPr="00A677DC">
        <w:rPr>
          <w:rFonts w:ascii="Arial" w:hAnsi="Arial" w:cs="Arial"/>
          <w:sz w:val="20"/>
          <w:szCs w:val="20"/>
        </w:rPr>
        <w:t>ứ</w:t>
      </w:r>
      <w:r w:rsidRPr="00A677DC">
        <w:rPr>
          <w:rFonts w:ascii="Arial" w:hAnsi="Arial" w:cs="Arial"/>
          <w:sz w:val="20"/>
          <w:szCs w:val="20"/>
        </w:rPr>
        <w:t>c t</w:t>
      </w:r>
      <w:r w:rsidRPr="00A677DC">
        <w:rPr>
          <w:rFonts w:ascii="Arial" w:hAnsi="Arial" w:cs="Arial"/>
          <w:sz w:val="20"/>
          <w:szCs w:val="20"/>
        </w:rPr>
        <w:t>ố</w:t>
      </w:r>
      <w:r w:rsidRPr="00A677DC">
        <w:rPr>
          <w:rFonts w:ascii="Arial" w:hAnsi="Arial" w:cs="Arial"/>
          <w:sz w:val="20"/>
          <w:szCs w:val="20"/>
        </w:rPr>
        <w:t>i đa và có nhi</w:t>
      </w:r>
      <w:r w:rsidRPr="00A677DC">
        <w:rPr>
          <w:rFonts w:ascii="Arial" w:hAnsi="Arial" w:cs="Arial"/>
          <w:sz w:val="20"/>
          <w:szCs w:val="20"/>
        </w:rPr>
        <w:t>ề</w:t>
      </w:r>
      <w:r w:rsidRPr="00A677DC">
        <w:rPr>
          <w:rFonts w:ascii="Arial" w:hAnsi="Arial" w:cs="Arial"/>
          <w:sz w:val="20"/>
          <w:szCs w:val="20"/>
        </w:rPr>
        <w:t>u tình ti</w:t>
      </w:r>
      <w:r w:rsidRPr="00A677DC">
        <w:rPr>
          <w:rFonts w:ascii="Arial" w:hAnsi="Arial" w:cs="Arial"/>
          <w:sz w:val="20"/>
          <w:szCs w:val="20"/>
        </w:rPr>
        <w:t>ế</w:t>
      </w:r>
      <w:r w:rsidRPr="00A677DC">
        <w:rPr>
          <w:rFonts w:ascii="Arial" w:hAnsi="Arial" w:cs="Arial"/>
          <w:sz w:val="20"/>
          <w:szCs w:val="20"/>
        </w:rPr>
        <w:t>t tăng n</w:t>
      </w:r>
      <w:r w:rsidRPr="00A677DC">
        <w:rPr>
          <w:rFonts w:ascii="Arial" w:hAnsi="Arial" w:cs="Arial"/>
          <w:sz w:val="20"/>
          <w:szCs w:val="20"/>
        </w:rPr>
        <w:t>ặ</w:t>
      </w:r>
      <w:r w:rsidRPr="00A677DC">
        <w:rPr>
          <w:rFonts w:ascii="Arial" w:hAnsi="Arial" w:cs="Arial"/>
          <w:sz w:val="20"/>
          <w:szCs w:val="20"/>
        </w:rPr>
        <w:t>ng ho</w:t>
      </w:r>
      <w:r w:rsidRPr="00A677DC">
        <w:rPr>
          <w:rFonts w:ascii="Arial" w:hAnsi="Arial" w:cs="Arial"/>
          <w:sz w:val="20"/>
          <w:szCs w:val="20"/>
        </w:rPr>
        <w:t>ặ</w:t>
      </w:r>
      <w:r w:rsidRPr="00A677DC">
        <w:rPr>
          <w:rFonts w:ascii="Arial" w:hAnsi="Arial" w:cs="Arial"/>
          <w:sz w:val="20"/>
          <w:szCs w:val="20"/>
        </w:rPr>
        <w:t>c tư</w:t>
      </w:r>
      <w:r w:rsidRPr="00A677DC">
        <w:rPr>
          <w:rFonts w:ascii="Arial" w:hAnsi="Arial" w:cs="Arial"/>
          <w:sz w:val="20"/>
          <w:szCs w:val="20"/>
        </w:rPr>
        <w:t>ớ</w:t>
      </w:r>
      <w:r w:rsidRPr="00A677DC">
        <w:rPr>
          <w:rFonts w:ascii="Arial" w:hAnsi="Arial" w:cs="Arial"/>
          <w:sz w:val="20"/>
          <w:szCs w:val="20"/>
        </w:rPr>
        <w:t>c quy</w:t>
      </w:r>
      <w:r w:rsidRPr="00A677DC">
        <w:rPr>
          <w:rFonts w:ascii="Arial" w:hAnsi="Arial" w:cs="Arial"/>
          <w:sz w:val="20"/>
          <w:szCs w:val="20"/>
        </w:rPr>
        <w:t>ề</w:t>
      </w:r>
      <w:r w:rsidRPr="00A677DC">
        <w:rPr>
          <w:rFonts w:ascii="Arial" w:hAnsi="Arial" w:cs="Arial"/>
          <w:sz w:val="20"/>
          <w:szCs w:val="20"/>
        </w:rPr>
        <w:t>n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x</w:t>
      </w:r>
      <w:r w:rsidRPr="00A677DC">
        <w:rPr>
          <w:rFonts w:ascii="Arial" w:hAnsi="Arial" w:cs="Arial"/>
          <w:sz w:val="20"/>
          <w:szCs w:val="20"/>
        </w:rPr>
        <w:t>ử</w:t>
      </w:r>
      <w:r w:rsidRPr="00A677DC">
        <w:rPr>
          <w:rFonts w:ascii="Arial" w:hAnsi="Arial" w:cs="Arial"/>
          <w:sz w:val="20"/>
          <w:szCs w:val="20"/>
        </w:rPr>
        <w:t xml:space="preserve"> lý vi ph</w:t>
      </w:r>
      <w:r w:rsidRPr="00A677DC">
        <w:rPr>
          <w:rFonts w:ascii="Arial" w:hAnsi="Arial" w:cs="Arial"/>
          <w:sz w:val="20"/>
          <w:szCs w:val="20"/>
        </w:rPr>
        <w:t>ạ</w:t>
      </w:r>
      <w:r w:rsidRPr="00A677DC">
        <w:rPr>
          <w:rFonts w:ascii="Arial" w:hAnsi="Arial" w:cs="Arial"/>
          <w:sz w:val="20"/>
          <w:szCs w:val="20"/>
        </w:rPr>
        <w:t>m hành chính,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x</w:t>
      </w:r>
      <w:r w:rsidRPr="00A677DC">
        <w:rPr>
          <w:rFonts w:ascii="Arial" w:hAnsi="Arial" w:cs="Arial"/>
          <w:sz w:val="20"/>
          <w:szCs w:val="20"/>
        </w:rPr>
        <w:t>ử</w:t>
      </w:r>
      <w:r w:rsidRPr="00A677DC">
        <w:rPr>
          <w:rFonts w:ascii="Arial" w:hAnsi="Arial" w:cs="Arial"/>
          <w:sz w:val="20"/>
          <w:szCs w:val="20"/>
        </w:rPr>
        <w:t xml:space="preserve"> ph</w:t>
      </w:r>
      <w:r w:rsidRPr="00A677DC">
        <w:rPr>
          <w:rFonts w:ascii="Arial" w:hAnsi="Arial" w:cs="Arial"/>
          <w:sz w:val="20"/>
          <w:szCs w:val="20"/>
        </w:rPr>
        <w:t>ạ</w:t>
      </w:r>
      <w:r w:rsidRPr="00A677DC">
        <w:rPr>
          <w:rFonts w:ascii="Arial" w:hAnsi="Arial" w:cs="Arial"/>
          <w:sz w:val="20"/>
          <w:szCs w:val="20"/>
        </w:rPr>
        <w:t>t hành vi vi ph</w:t>
      </w:r>
      <w:r w:rsidRPr="00A677DC">
        <w:rPr>
          <w:rFonts w:ascii="Arial" w:hAnsi="Arial" w:cs="Arial"/>
          <w:sz w:val="20"/>
          <w:szCs w:val="20"/>
        </w:rPr>
        <w:t>ạ</w:t>
      </w:r>
      <w:r w:rsidRPr="00A677DC">
        <w:rPr>
          <w:rFonts w:ascii="Arial" w:hAnsi="Arial" w:cs="Arial"/>
          <w:sz w:val="20"/>
          <w:szCs w:val="20"/>
        </w:rPr>
        <w:t>m hàn</w:t>
      </w:r>
      <w:r w:rsidRPr="00A677DC">
        <w:rPr>
          <w:rFonts w:ascii="Arial" w:hAnsi="Arial" w:cs="Arial"/>
          <w:sz w:val="20"/>
          <w:szCs w:val="20"/>
        </w:rPr>
        <w:t>h chính trong lĩnh v</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mà không kh</w:t>
      </w:r>
      <w:r w:rsidRPr="00A677DC">
        <w:rPr>
          <w:rFonts w:ascii="Arial" w:hAnsi="Arial" w:cs="Arial"/>
          <w:sz w:val="20"/>
          <w:szCs w:val="20"/>
        </w:rPr>
        <w:t>ắ</w:t>
      </w:r>
      <w:r w:rsidRPr="00A677DC">
        <w:rPr>
          <w:rFonts w:ascii="Arial" w:hAnsi="Arial" w:cs="Arial"/>
          <w:sz w:val="20"/>
          <w:szCs w:val="20"/>
        </w:rPr>
        <w:t>c ph</w:t>
      </w:r>
      <w:r w:rsidRPr="00A677DC">
        <w:rPr>
          <w:rFonts w:ascii="Arial" w:hAnsi="Arial" w:cs="Arial"/>
          <w:sz w:val="20"/>
          <w:szCs w:val="20"/>
        </w:rPr>
        <w:t>ụ</w:t>
      </w:r>
      <w:r w:rsidRPr="00A677DC">
        <w:rPr>
          <w:rFonts w:ascii="Arial" w:hAnsi="Arial" w:cs="Arial"/>
          <w:sz w:val="20"/>
          <w:szCs w:val="20"/>
        </w:rPr>
        <w:t>c đ</w:t>
      </w:r>
      <w:r w:rsidRPr="00A677DC">
        <w:rPr>
          <w:rFonts w:ascii="Arial" w:hAnsi="Arial" w:cs="Arial"/>
          <w:sz w:val="20"/>
          <w:szCs w:val="20"/>
        </w:rPr>
        <w:t>ầ</w:t>
      </w:r>
      <w:r w:rsidRPr="00A677DC">
        <w:rPr>
          <w:rFonts w:ascii="Arial" w:hAnsi="Arial" w:cs="Arial"/>
          <w:sz w:val="20"/>
          <w:szCs w:val="20"/>
        </w:rPr>
        <w:t>y đ</w:t>
      </w:r>
      <w:r w:rsidRPr="00A677DC">
        <w:rPr>
          <w:rFonts w:ascii="Arial" w:hAnsi="Arial" w:cs="Arial"/>
          <w:sz w:val="20"/>
          <w:szCs w:val="20"/>
        </w:rPr>
        <w:t>ủ</w:t>
      </w:r>
      <w:r w:rsidRPr="00A677DC">
        <w:rPr>
          <w:rFonts w:ascii="Arial" w:hAnsi="Arial" w:cs="Arial"/>
          <w:sz w:val="20"/>
          <w:szCs w:val="20"/>
        </w:rPr>
        <w:t xml:space="preserve"> h</w:t>
      </w:r>
      <w:r w:rsidRPr="00A677DC">
        <w:rPr>
          <w:rFonts w:ascii="Arial" w:hAnsi="Arial" w:cs="Arial"/>
          <w:sz w:val="20"/>
          <w:szCs w:val="20"/>
        </w:rPr>
        <w:t>ậ</w:t>
      </w:r>
      <w:r w:rsidRPr="00A677DC">
        <w:rPr>
          <w:rFonts w:ascii="Arial" w:hAnsi="Arial" w:cs="Arial"/>
          <w:sz w:val="20"/>
          <w:szCs w:val="20"/>
        </w:rPr>
        <w:t>u qu</w:t>
      </w:r>
      <w:r w:rsidRPr="00A677DC">
        <w:rPr>
          <w:rFonts w:ascii="Arial" w:hAnsi="Arial" w:cs="Arial"/>
          <w:sz w:val="20"/>
          <w:szCs w:val="20"/>
        </w:rPr>
        <w:t>ả</w:t>
      </w:r>
      <w:r w:rsidRPr="00A677DC">
        <w:rPr>
          <w:rFonts w:ascii="Arial" w:hAnsi="Arial" w:cs="Arial"/>
          <w:sz w:val="20"/>
          <w:szCs w:val="20"/>
        </w:rPr>
        <w:t xml:space="preserve"> theo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x</w:t>
      </w:r>
      <w:r w:rsidRPr="00A677DC">
        <w:rPr>
          <w:rFonts w:ascii="Arial" w:hAnsi="Arial" w:cs="Arial"/>
          <w:sz w:val="20"/>
          <w:szCs w:val="20"/>
        </w:rPr>
        <w:t>ử</w:t>
      </w:r>
      <w:r w:rsidRPr="00A677DC">
        <w:rPr>
          <w:rFonts w:ascii="Arial" w:hAnsi="Arial" w:cs="Arial"/>
          <w:sz w:val="20"/>
          <w:szCs w:val="20"/>
        </w:rPr>
        <w:t xml:space="preserve"> ph</w:t>
      </w:r>
      <w:r w:rsidRPr="00A677DC">
        <w:rPr>
          <w:rFonts w:ascii="Arial" w:hAnsi="Arial" w:cs="Arial"/>
          <w:sz w:val="20"/>
          <w:szCs w:val="20"/>
        </w:rPr>
        <w:t>ạ</w:t>
      </w:r>
      <w:r w:rsidRPr="00A677DC">
        <w:rPr>
          <w:rFonts w:ascii="Arial" w:hAnsi="Arial" w:cs="Arial"/>
          <w:sz w:val="20"/>
          <w:szCs w:val="20"/>
        </w:rPr>
        <w:t>t.</w:t>
      </w:r>
    </w:p>
    <w:p w14:paraId="739A1A5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lastRenderedPageBreak/>
        <w:t>Đi</w:t>
      </w:r>
      <w:r w:rsidRPr="00A677DC">
        <w:rPr>
          <w:rFonts w:ascii="Arial" w:hAnsi="Arial" w:cs="Arial"/>
          <w:b/>
          <w:sz w:val="20"/>
          <w:szCs w:val="20"/>
        </w:rPr>
        <w:t>ề</w:t>
      </w:r>
      <w:r w:rsidRPr="00A677DC">
        <w:rPr>
          <w:rFonts w:ascii="Arial" w:hAnsi="Arial" w:cs="Arial"/>
          <w:b/>
          <w:sz w:val="20"/>
          <w:szCs w:val="20"/>
        </w:rPr>
        <w:t>u 72. H</w:t>
      </w:r>
      <w:r w:rsidRPr="00A677DC">
        <w:rPr>
          <w:rFonts w:ascii="Arial" w:hAnsi="Arial" w:cs="Arial"/>
          <w:b/>
          <w:sz w:val="20"/>
          <w:szCs w:val="20"/>
        </w:rPr>
        <w:t>ồ</w:t>
      </w:r>
      <w:r w:rsidRPr="00A677DC">
        <w:rPr>
          <w:rFonts w:ascii="Arial" w:hAnsi="Arial" w:cs="Arial"/>
          <w:b/>
          <w:sz w:val="20"/>
          <w:szCs w:val="20"/>
        </w:rPr>
        <w:t xml:space="preserve"> sơ, trình t</w:t>
      </w:r>
      <w:r w:rsidRPr="00A677DC">
        <w:rPr>
          <w:rFonts w:ascii="Arial" w:hAnsi="Arial" w:cs="Arial"/>
          <w:b/>
          <w:sz w:val="20"/>
          <w:szCs w:val="20"/>
        </w:rPr>
        <w:t>ự</w:t>
      </w:r>
      <w:r w:rsidRPr="00A677DC">
        <w:rPr>
          <w:rFonts w:ascii="Arial" w:hAnsi="Arial" w:cs="Arial"/>
          <w:b/>
          <w:sz w:val="20"/>
          <w:szCs w:val="20"/>
        </w:rPr>
        <w:t>, th</w:t>
      </w:r>
      <w:r w:rsidRPr="00A677DC">
        <w:rPr>
          <w:rFonts w:ascii="Arial" w:hAnsi="Arial" w:cs="Arial"/>
          <w:b/>
          <w:sz w:val="20"/>
          <w:szCs w:val="20"/>
        </w:rPr>
        <w:t>ủ</w:t>
      </w:r>
      <w:r w:rsidRPr="00A677DC">
        <w:rPr>
          <w:rFonts w:ascii="Arial" w:hAnsi="Arial" w:cs="Arial"/>
          <w:b/>
          <w:sz w:val="20"/>
          <w:szCs w:val="20"/>
        </w:rPr>
        <w:t xml:space="preserve"> t</w:t>
      </w:r>
      <w:r w:rsidRPr="00A677DC">
        <w:rPr>
          <w:rFonts w:ascii="Arial" w:hAnsi="Arial" w:cs="Arial"/>
          <w:b/>
          <w:sz w:val="20"/>
          <w:szCs w:val="20"/>
        </w:rPr>
        <w:t>ụ</w:t>
      </w:r>
      <w:r w:rsidRPr="00A677DC">
        <w:rPr>
          <w:rFonts w:ascii="Arial" w:hAnsi="Arial" w:cs="Arial"/>
          <w:b/>
          <w:sz w:val="20"/>
          <w:szCs w:val="20"/>
        </w:rPr>
        <w:t>c thu h</w:t>
      </w:r>
      <w:r w:rsidRPr="00A677DC">
        <w:rPr>
          <w:rFonts w:ascii="Arial" w:hAnsi="Arial" w:cs="Arial"/>
          <w:b/>
          <w:sz w:val="20"/>
          <w:szCs w:val="20"/>
        </w:rPr>
        <w:t>ồ</w:t>
      </w:r>
      <w:r w:rsidRPr="00A677DC">
        <w:rPr>
          <w:rFonts w:ascii="Arial" w:hAnsi="Arial" w:cs="Arial"/>
          <w:b/>
          <w:sz w:val="20"/>
          <w:szCs w:val="20"/>
        </w:rPr>
        <w:t>i gi</w:t>
      </w:r>
      <w:r w:rsidRPr="00A677DC">
        <w:rPr>
          <w:rFonts w:ascii="Arial" w:hAnsi="Arial" w:cs="Arial"/>
          <w:b/>
          <w:sz w:val="20"/>
          <w:szCs w:val="20"/>
        </w:rPr>
        <w:t>ấ</w:t>
      </w:r>
      <w:r w:rsidRPr="00A677DC">
        <w:rPr>
          <w:rFonts w:ascii="Arial" w:hAnsi="Arial" w:cs="Arial"/>
          <w:b/>
          <w:sz w:val="20"/>
          <w:szCs w:val="20"/>
        </w:rPr>
        <w:t>y phép khai thác khoáng s</w:t>
      </w:r>
      <w:r w:rsidRPr="00A677DC">
        <w:rPr>
          <w:rFonts w:ascii="Arial" w:hAnsi="Arial" w:cs="Arial"/>
          <w:b/>
          <w:sz w:val="20"/>
          <w:szCs w:val="20"/>
        </w:rPr>
        <w:t>ả</w:t>
      </w:r>
      <w:r w:rsidRPr="00A677DC">
        <w:rPr>
          <w:rFonts w:ascii="Arial" w:hAnsi="Arial" w:cs="Arial"/>
          <w:b/>
          <w:sz w:val="20"/>
          <w:szCs w:val="20"/>
        </w:rPr>
        <w:t>n</w:t>
      </w:r>
    </w:p>
    <w:p w14:paraId="79F0F54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H</w:t>
      </w:r>
      <w:r w:rsidRPr="00A677DC">
        <w:rPr>
          <w:rFonts w:ascii="Arial" w:hAnsi="Arial" w:cs="Arial"/>
          <w:sz w:val="20"/>
          <w:szCs w:val="20"/>
        </w:rPr>
        <w:t>ồ</w:t>
      </w:r>
      <w:r w:rsidRPr="00A677DC">
        <w:rPr>
          <w:rFonts w:ascii="Arial" w:hAnsi="Arial" w:cs="Arial"/>
          <w:sz w:val="20"/>
          <w:szCs w:val="20"/>
        </w:rPr>
        <w:t xml:space="preserve"> sơ trình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bao g</w:t>
      </w:r>
      <w:r w:rsidRPr="00A677DC">
        <w:rPr>
          <w:rFonts w:ascii="Arial" w:hAnsi="Arial" w:cs="Arial"/>
          <w:sz w:val="20"/>
          <w:szCs w:val="20"/>
        </w:rPr>
        <w:t>ồ</w:t>
      </w:r>
      <w:r w:rsidRPr="00A677DC">
        <w:rPr>
          <w:rFonts w:ascii="Arial" w:hAnsi="Arial" w:cs="Arial"/>
          <w:sz w:val="20"/>
          <w:szCs w:val="20"/>
        </w:rPr>
        <w:t>m:</w:t>
      </w:r>
    </w:p>
    <w:p w14:paraId="2BFFCE0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Văn b</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cơ quan thanh tra, ki</w:t>
      </w:r>
      <w:r w:rsidRPr="00A677DC">
        <w:rPr>
          <w:rFonts w:ascii="Arial" w:hAnsi="Arial" w:cs="Arial"/>
          <w:sz w:val="20"/>
          <w:szCs w:val="20"/>
        </w:rPr>
        <w:t>ể</w:t>
      </w:r>
      <w:r w:rsidRPr="00A677DC">
        <w:rPr>
          <w:rFonts w:ascii="Arial" w:hAnsi="Arial" w:cs="Arial"/>
          <w:sz w:val="20"/>
          <w:szCs w:val="20"/>
        </w:rPr>
        <w:t>m tra chuyên ngành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cơ quan chuyên môn có ch</w:t>
      </w:r>
      <w:r w:rsidRPr="00A677DC">
        <w:rPr>
          <w:rFonts w:ascii="Arial" w:hAnsi="Arial" w:cs="Arial"/>
          <w:sz w:val="20"/>
          <w:szCs w:val="20"/>
        </w:rPr>
        <w:t>ứ</w:t>
      </w:r>
      <w:r w:rsidRPr="00A677DC">
        <w:rPr>
          <w:rFonts w:ascii="Arial" w:hAnsi="Arial" w:cs="Arial"/>
          <w:sz w:val="20"/>
          <w:szCs w:val="20"/>
        </w:rPr>
        <w:t>c năng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v</w:t>
      </w:r>
      <w:r w:rsidRPr="00A677DC">
        <w:rPr>
          <w:rFonts w:ascii="Arial" w:hAnsi="Arial" w:cs="Arial"/>
          <w:sz w:val="20"/>
          <w:szCs w:val="20"/>
        </w:rPr>
        <w:t>ề</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các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các đi</w:t>
      </w:r>
      <w:r w:rsidRPr="00A677DC">
        <w:rPr>
          <w:rFonts w:ascii="Arial" w:hAnsi="Arial" w:cs="Arial"/>
          <w:sz w:val="20"/>
          <w:szCs w:val="20"/>
        </w:rPr>
        <w:t>ể</w:t>
      </w:r>
      <w:r w:rsidRPr="00A677DC">
        <w:rPr>
          <w:rFonts w:ascii="Arial" w:hAnsi="Arial" w:cs="Arial"/>
          <w:sz w:val="20"/>
          <w:szCs w:val="20"/>
        </w:rPr>
        <w:t>m a, b, c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66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và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71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0F8F1BB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Văn b</w:t>
      </w:r>
      <w:r w:rsidRPr="00A677DC">
        <w:rPr>
          <w:rFonts w:ascii="Arial" w:hAnsi="Arial" w:cs="Arial"/>
          <w:sz w:val="20"/>
          <w:szCs w:val="20"/>
        </w:rPr>
        <w:t>ả</w:t>
      </w:r>
      <w:r w:rsidRPr="00A677DC">
        <w:rPr>
          <w:rFonts w:ascii="Arial" w:hAnsi="Arial" w:cs="Arial"/>
          <w:sz w:val="20"/>
          <w:szCs w:val="20"/>
        </w:rPr>
        <w:t>n thông báo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w:t>
      </w:r>
      <w:r w:rsidRPr="00A677DC">
        <w:rPr>
          <w:rFonts w:ascii="Arial" w:hAnsi="Arial" w:cs="Arial"/>
          <w:sz w:val="20"/>
          <w:szCs w:val="20"/>
        </w:rPr>
        <w:t>ế</w:t>
      </w:r>
      <w:r w:rsidRPr="00A677DC">
        <w:rPr>
          <w:rFonts w:ascii="Arial" w:hAnsi="Arial" w:cs="Arial"/>
          <w:sz w:val="20"/>
          <w:szCs w:val="20"/>
        </w:rPr>
        <w:t>u có);</w:t>
      </w:r>
    </w:p>
    <w:p w14:paraId="0027E28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n sao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t</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khu v</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m th</w:t>
      </w:r>
      <w:r w:rsidRPr="00A677DC">
        <w:rPr>
          <w:rFonts w:ascii="Arial" w:hAnsi="Arial" w:cs="Arial"/>
          <w:sz w:val="20"/>
          <w:szCs w:val="20"/>
        </w:rPr>
        <w:t>ờ</w:t>
      </w:r>
      <w:r w:rsidRPr="00A677DC">
        <w:rPr>
          <w:rFonts w:ascii="Arial" w:hAnsi="Arial" w:cs="Arial"/>
          <w:sz w:val="20"/>
          <w:szCs w:val="20"/>
        </w:rPr>
        <w:t>i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b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66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w:t>
      </w:r>
    </w:p>
    <w:p w14:paraId="152AFA3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B</w:t>
      </w:r>
      <w:r w:rsidRPr="00A677DC">
        <w:rPr>
          <w:rFonts w:ascii="Arial" w:hAnsi="Arial" w:cs="Arial"/>
          <w:sz w:val="20"/>
          <w:szCs w:val="20"/>
        </w:rPr>
        <w:t>ả</w:t>
      </w:r>
      <w:r w:rsidRPr="00A677DC">
        <w:rPr>
          <w:rFonts w:ascii="Arial" w:hAnsi="Arial" w:cs="Arial"/>
          <w:sz w:val="20"/>
          <w:szCs w:val="20"/>
        </w:rPr>
        <w:t>n sao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thu h</w:t>
      </w:r>
      <w:r w:rsidRPr="00A677DC">
        <w:rPr>
          <w:rFonts w:ascii="Arial" w:hAnsi="Arial" w:cs="Arial"/>
          <w:sz w:val="20"/>
          <w:szCs w:val="20"/>
        </w:rPr>
        <w:t>ồ</w:t>
      </w:r>
      <w:r w:rsidRPr="00A677DC">
        <w:rPr>
          <w:rFonts w:ascii="Arial" w:hAnsi="Arial" w:cs="Arial"/>
          <w:sz w:val="20"/>
          <w:szCs w:val="20"/>
        </w:rPr>
        <w:t>i đ</w:t>
      </w:r>
      <w:r w:rsidRPr="00A677DC">
        <w:rPr>
          <w:rFonts w:ascii="Arial" w:hAnsi="Arial" w:cs="Arial"/>
          <w:sz w:val="20"/>
          <w:szCs w:val="20"/>
        </w:rPr>
        <w:t>ấ</w:t>
      </w:r>
      <w:r w:rsidRPr="00A677DC">
        <w:rPr>
          <w:rFonts w:ascii="Arial" w:hAnsi="Arial" w:cs="Arial"/>
          <w:sz w:val="20"/>
          <w:szCs w:val="20"/>
        </w:rPr>
        <w:t>t c</w:t>
      </w:r>
      <w:r w:rsidRPr="00A677DC">
        <w:rPr>
          <w:rFonts w:ascii="Arial" w:hAnsi="Arial" w:cs="Arial"/>
          <w:sz w:val="20"/>
          <w:szCs w:val="20"/>
        </w:rPr>
        <w:t>ủ</w:t>
      </w:r>
      <w:r w:rsidRPr="00A677DC">
        <w:rPr>
          <w:rFonts w:ascii="Arial" w:hAnsi="Arial" w:cs="Arial"/>
          <w:sz w:val="20"/>
          <w:szCs w:val="20"/>
        </w:rPr>
        <w:t>a cơ quan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c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66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w:t>
      </w:r>
    </w:p>
    <w:p w14:paraId="2CCEC6C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đ)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trách nhi</w:t>
      </w:r>
      <w:r w:rsidRPr="00A677DC">
        <w:rPr>
          <w:rFonts w:ascii="Arial" w:hAnsi="Arial" w:cs="Arial"/>
          <w:sz w:val="20"/>
          <w:szCs w:val="20"/>
        </w:rPr>
        <w:t>ệ</w:t>
      </w:r>
      <w:r w:rsidRPr="00A677DC">
        <w:rPr>
          <w:rFonts w:ascii="Arial" w:hAnsi="Arial" w:cs="Arial"/>
          <w:sz w:val="20"/>
          <w:szCs w:val="20"/>
        </w:rPr>
        <w:t>m, nghĩa v</w:t>
      </w:r>
      <w:r w:rsidRPr="00A677DC">
        <w:rPr>
          <w:rFonts w:ascii="Arial" w:hAnsi="Arial" w:cs="Arial"/>
          <w:sz w:val="20"/>
          <w:szCs w:val="20"/>
        </w:rPr>
        <w:t>ụ</w:t>
      </w:r>
      <w:r w:rsidRPr="00A677DC">
        <w:rPr>
          <w:rFonts w:ascii="Arial" w:hAnsi="Arial" w:cs="Arial"/>
          <w:sz w:val="20"/>
          <w:szCs w:val="20"/>
        </w:rPr>
        <w:t xml:space="preserve"> trong khai thác khoáng s</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đã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w:t>
      </w:r>
    </w:p>
    <w:p w14:paraId="13ACDFF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e)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rà soát, ki</w:t>
      </w:r>
      <w:r w:rsidRPr="00A677DC">
        <w:rPr>
          <w:rFonts w:ascii="Arial" w:hAnsi="Arial" w:cs="Arial"/>
          <w:sz w:val="20"/>
          <w:szCs w:val="20"/>
        </w:rPr>
        <w:t>ể</w:t>
      </w:r>
      <w:r w:rsidRPr="00A677DC">
        <w:rPr>
          <w:rFonts w:ascii="Arial" w:hAnsi="Arial" w:cs="Arial"/>
          <w:sz w:val="20"/>
          <w:szCs w:val="20"/>
        </w:rPr>
        <w:t>m tra h</w:t>
      </w:r>
      <w:r w:rsidRPr="00A677DC">
        <w:rPr>
          <w:rFonts w:ascii="Arial" w:hAnsi="Arial" w:cs="Arial"/>
          <w:sz w:val="20"/>
          <w:szCs w:val="20"/>
        </w:rPr>
        <w:t>ồ</w:t>
      </w:r>
      <w:r w:rsidRPr="00A677DC">
        <w:rPr>
          <w:rFonts w:ascii="Arial" w:hAnsi="Arial" w:cs="Arial"/>
          <w:sz w:val="20"/>
          <w:szCs w:val="20"/>
        </w:rPr>
        <w:t xml:space="preserve"> sơ, tài li</w:t>
      </w:r>
      <w:r w:rsidRPr="00A677DC">
        <w:rPr>
          <w:rFonts w:ascii="Arial" w:hAnsi="Arial" w:cs="Arial"/>
          <w:sz w:val="20"/>
          <w:szCs w:val="20"/>
        </w:rPr>
        <w:t>ệ</w:t>
      </w:r>
      <w:r w:rsidRPr="00A677DC">
        <w:rPr>
          <w:rFonts w:ascii="Arial" w:hAnsi="Arial" w:cs="Arial"/>
          <w:sz w:val="20"/>
          <w:szCs w:val="20"/>
        </w:rPr>
        <w:t>u đ</w:t>
      </w:r>
      <w:r w:rsidRPr="00A677DC">
        <w:rPr>
          <w:rFonts w:ascii="Arial" w:hAnsi="Arial" w:cs="Arial"/>
          <w:sz w:val="20"/>
          <w:szCs w:val="20"/>
        </w:rPr>
        <w:t>ề</w:t>
      </w:r>
      <w:r w:rsidRPr="00A677DC">
        <w:rPr>
          <w:rFonts w:ascii="Arial" w:hAnsi="Arial" w:cs="Arial"/>
          <w:sz w:val="20"/>
          <w:szCs w:val="20"/>
        </w:rPr>
        <w:t xml:space="preserve"> xu</w:t>
      </w:r>
      <w:r w:rsidRPr="00A677DC">
        <w:rPr>
          <w:rFonts w:ascii="Arial" w:hAnsi="Arial" w:cs="Arial"/>
          <w:sz w:val="20"/>
          <w:szCs w:val="20"/>
        </w:rPr>
        <w:t>ấ</w:t>
      </w:r>
      <w:r w:rsidRPr="00A677DC">
        <w:rPr>
          <w:rFonts w:ascii="Arial" w:hAnsi="Arial" w:cs="Arial"/>
          <w:sz w:val="20"/>
          <w:szCs w:val="20"/>
        </w:rPr>
        <w:t>t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kèm theo các tài li</w:t>
      </w:r>
      <w:r w:rsidRPr="00A677DC">
        <w:rPr>
          <w:rFonts w:ascii="Arial" w:hAnsi="Arial" w:cs="Arial"/>
          <w:sz w:val="20"/>
          <w:szCs w:val="20"/>
        </w:rPr>
        <w:t>ệ</w:t>
      </w:r>
      <w:r w:rsidRPr="00A677DC">
        <w:rPr>
          <w:rFonts w:ascii="Arial" w:hAnsi="Arial" w:cs="Arial"/>
          <w:sz w:val="20"/>
          <w:szCs w:val="20"/>
        </w:rPr>
        <w:t>u xác minh, làm rõ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ề</w:t>
      </w:r>
      <w:r w:rsidRPr="00A677DC">
        <w:rPr>
          <w:rFonts w:ascii="Arial" w:hAnsi="Arial" w:cs="Arial"/>
          <w:sz w:val="20"/>
          <w:szCs w:val="20"/>
        </w:rPr>
        <w:t xml:space="preserve"> xu</w:t>
      </w:r>
      <w:r w:rsidRPr="00A677DC">
        <w:rPr>
          <w:rFonts w:ascii="Arial" w:hAnsi="Arial" w:cs="Arial"/>
          <w:sz w:val="20"/>
          <w:szCs w:val="20"/>
        </w:rPr>
        <w:t>ấ</w:t>
      </w:r>
      <w:r w:rsidRPr="00A677DC">
        <w:rPr>
          <w:rFonts w:ascii="Arial" w:hAnsi="Arial" w:cs="Arial"/>
          <w:sz w:val="20"/>
          <w:szCs w:val="20"/>
        </w:rPr>
        <w:t>t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w:t>
      </w:r>
    </w:p>
    <w:p w14:paraId="6A182B8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Trình t</w:t>
      </w:r>
      <w:r w:rsidRPr="00A677DC">
        <w:rPr>
          <w:rFonts w:ascii="Arial" w:hAnsi="Arial" w:cs="Arial"/>
          <w:sz w:val="20"/>
          <w:szCs w:val="20"/>
        </w:rPr>
        <w:t>ự</w:t>
      </w:r>
      <w:r w:rsidRPr="00A677DC">
        <w:rPr>
          <w:rFonts w:ascii="Arial" w:hAnsi="Arial" w:cs="Arial"/>
          <w:sz w:val="20"/>
          <w:szCs w:val="20"/>
        </w:rPr>
        <w:t>,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w:t>
      </w:r>
    </w:p>
    <w:p w14:paraId="3C4B4B2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Cơ quan thanh tra, ki</w:t>
      </w:r>
      <w:r w:rsidRPr="00A677DC">
        <w:rPr>
          <w:rFonts w:ascii="Arial" w:hAnsi="Arial" w:cs="Arial"/>
          <w:sz w:val="20"/>
          <w:szCs w:val="20"/>
        </w:rPr>
        <w:t>ể</w:t>
      </w:r>
      <w:r w:rsidRPr="00A677DC">
        <w:rPr>
          <w:rFonts w:ascii="Arial" w:hAnsi="Arial" w:cs="Arial"/>
          <w:sz w:val="20"/>
          <w:szCs w:val="20"/>
        </w:rPr>
        <w:t>m tra chuyên ngành</w:t>
      </w:r>
      <w:r w:rsidRPr="00A677DC">
        <w:rPr>
          <w:rFonts w:ascii="Arial" w:hAnsi="Arial" w:cs="Arial"/>
          <w:sz w:val="20"/>
          <w:szCs w:val="20"/>
        </w:rPr>
        <w:t xml:space="preserve">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cơ quan chuyên môn có ch</w:t>
      </w:r>
      <w:r w:rsidRPr="00A677DC">
        <w:rPr>
          <w:rFonts w:ascii="Arial" w:hAnsi="Arial" w:cs="Arial"/>
          <w:sz w:val="20"/>
          <w:szCs w:val="20"/>
        </w:rPr>
        <w:t>ứ</w:t>
      </w:r>
      <w:r w:rsidRPr="00A677DC">
        <w:rPr>
          <w:rFonts w:ascii="Arial" w:hAnsi="Arial" w:cs="Arial"/>
          <w:sz w:val="20"/>
          <w:szCs w:val="20"/>
        </w:rPr>
        <w:t>c năng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v</w:t>
      </w:r>
      <w:r w:rsidRPr="00A677DC">
        <w:rPr>
          <w:rFonts w:ascii="Arial" w:hAnsi="Arial" w:cs="Arial"/>
          <w:sz w:val="20"/>
          <w:szCs w:val="20"/>
        </w:rPr>
        <w:t>ề</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thu</w:t>
      </w:r>
      <w:r w:rsidRPr="00A677DC">
        <w:rPr>
          <w:rFonts w:ascii="Arial" w:hAnsi="Arial" w:cs="Arial"/>
          <w:sz w:val="20"/>
          <w:szCs w:val="20"/>
        </w:rPr>
        <w:t>ộ</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phép c</w:t>
      </w:r>
      <w:r w:rsidRPr="00A677DC">
        <w:rPr>
          <w:rFonts w:ascii="Arial" w:hAnsi="Arial" w:cs="Arial"/>
          <w:sz w:val="20"/>
          <w:szCs w:val="20"/>
        </w:rPr>
        <w:t>ủ</w:t>
      </w:r>
      <w:r w:rsidRPr="00A677DC">
        <w:rPr>
          <w:rFonts w:ascii="Arial" w:hAnsi="Arial" w:cs="Arial"/>
          <w:sz w:val="20"/>
          <w:szCs w:val="20"/>
        </w:rPr>
        <w:t>a cơ quan</w:t>
      </w:r>
      <w:r w:rsidRPr="00A677DC">
        <w:rPr>
          <w:rFonts w:ascii="Arial" w:hAnsi="Arial" w:cs="Arial"/>
          <w:sz w:val="20"/>
          <w:szCs w:val="20"/>
        </w:rPr>
        <w:t xml:space="preserve"> nào g</w:t>
      </w:r>
      <w:r w:rsidRPr="00A677DC">
        <w:rPr>
          <w:rFonts w:ascii="Arial" w:hAnsi="Arial" w:cs="Arial"/>
          <w:sz w:val="20"/>
          <w:szCs w:val="20"/>
        </w:rPr>
        <w:t>ử</w:t>
      </w:r>
      <w:r w:rsidRPr="00A677DC">
        <w:rPr>
          <w:rFonts w:ascii="Arial" w:hAnsi="Arial" w:cs="Arial"/>
          <w:sz w:val="20"/>
          <w:szCs w:val="20"/>
        </w:rPr>
        <w:t>i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kèm theo các tài li</w:t>
      </w:r>
      <w:r w:rsidRPr="00A677DC">
        <w:rPr>
          <w:rFonts w:ascii="Arial" w:hAnsi="Arial" w:cs="Arial"/>
          <w:sz w:val="20"/>
          <w:szCs w:val="20"/>
        </w:rPr>
        <w:t>ệ</w:t>
      </w:r>
      <w:r w:rsidRPr="00A677DC">
        <w:rPr>
          <w:rFonts w:ascii="Arial" w:hAnsi="Arial" w:cs="Arial"/>
          <w:sz w:val="20"/>
          <w:szCs w:val="20"/>
        </w:rPr>
        <w:t>u ch</w:t>
      </w:r>
      <w:r w:rsidRPr="00A677DC">
        <w:rPr>
          <w:rFonts w:ascii="Arial" w:hAnsi="Arial" w:cs="Arial"/>
          <w:sz w:val="20"/>
          <w:szCs w:val="20"/>
        </w:rPr>
        <w:t>ứ</w:t>
      </w:r>
      <w:r w:rsidRPr="00A677DC">
        <w:rPr>
          <w:rFonts w:ascii="Arial" w:hAnsi="Arial" w:cs="Arial"/>
          <w:sz w:val="20"/>
          <w:szCs w:val="20"/>
        </w:rPr>
        <w:t>ng minh đ</w:t>
      </w:r>
      <w:r w:rsidRPr="00A677DC">
        <w:rPr>
          <w:rFonts w:ascii="Arial" w:hAnsi="Arial" w:cs="Arial"/>
          <w:sz w:val="20"/>
          <w:szCs w:val="20"/>
        </w:rPr>
        <w:t>ế</w:t>
      </w:r>
      <w:r w:rsidRPr="00A677DC">
        <w:rPr>
          <w:rFonts w:ascii="Arial" w:hAnsi="Arial" w:cs="Arial"/>
          <w:sz w:val="20"/>
          <w:szCs w:val="20"/>
        </w:rPr>
        <w:t>n cơ quan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đó;</w:t>
      </w:r>
    </w:p>
    <w:p w14:paraId="2F8F51A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20 ngày,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có văn b</w:t>
      </w:r>
      <w:r w:rsidRPr="00A677DC">
        <w:rPr>
          <w:rFonts w:ascii="Arial" w:hAnsi="Arial" w:cs="Arial"/>
          <w:sz w:val="20"/>
          <w:szCs w:val="20"/>
        </w:rPr>
        <w:t>ả</w:t>
      </w:r>
      <w:r w:rsidRPr="00A677DC">
        <w:rPr>
          <w:rFonts w:ascii="Arial" w:hAnsi="Arial" w:cs="Arial"/>
          <w:sz w:val="20"/>
          <w:szCs w:val="20"/>
        </w:rPr>
        <w:t>n g</w:t>
      </w:r>
      <w:r w:rsidRPr="00A677DC">
        <w:rPr>
          <w:rFonts w:ascii="Arial" w:hAnsi="Arial" w:cs="Arial"/>
          <w:sz w:val="20"/>
          <w:szCs w:val="20"/>
        </w:rPr>
        <w:t>ử</w:t>
      </w:r>
      <w:r w:rsidRPr="00A677DC">
        <w:rPr>
          <w:rFonts w:ascii="Arial" w:hAnsi="Arial" w:cs="Arial"/>
          <w:sz w:val="20"/>
          <w:szCs w:val="20"/>
        </w:rPr>
        <w:t>i t</w:t>
      </w:r>
      <w:r w:rsidRPr="00A677DC">
        <w:rPr>
          <w:rFonts w:ascii="Arial" w:hAnsi="Arial" w:cs="Arial"/>
          <w:sz w:val="20"/>
          <w:szCs w:val="20"/>
        </w:rPr>
        <w:t>ớ</w:t>
      </w:r>
      <w:r w:rsidRPr="00A677DC">
        <w:rPr>
          <w:rFonts w:ascii="Arial" w:hAnsi="Arial" w:cs="Arial"/>
          <w:sz w:val="20"/>
          <w:szCs w:val="20"/>
        </w:rPr>
        <w:t>i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 xml:space="preserve">c, cá nhân </w:t>
      </w:r>
      <w:r w:rsidRPr="00A677DC">
        <w:rPr>
          <w:rFonts w:ascii="Arial" w:hAnsi="Arial" w:cs="Arial"/>
          <w:sz w:val="20"/>
          <w:szCs w:val="20"/>
        </w:rPr>
        <w:t>có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thông báo v</w:t>
      </w:r>
      <w:r w:rsidRPr="00A677DC">
        <w:rPr>
          <w:rFonts w:ascii="Arial" w:hAnsi="Arial" w:cs="Arial"/>
          <w:sz w:val="20"/>
          <w:szCs w:val="20"/>
        </w:rPr>
        <w:t>ề</w:t>
      </w:r>
      <w:r w:rsidRPr="00A677DC">
        <w:rPr>
          <w:rFonts w:ascii="Arial" w:hAnsi="Arial" w:cs="Arial"/>
          <w:sz w:val="20"/>
          <w:szCs w:val="20"/>
        </w:rPr>
        <w:t xml:space="preserve"> vi</w:t>
      </w:r>
      <w:r w:rsidRPr="00A677DC">
        <w:rPr>
          <w:rFonts w:ascii="Arial" w:hAnsi="Arial" w:cs="Arial"/>
          <w:sz w:val="20"/>
          <w:szCs w:val="20"/>
        </w:rPr>
        <w:t>ệ</w:t>
      </w:r>
      <w:r w:rsidRPr="00A677DC">
        <w:rPr>
          <w:rFonts w:ascii="Arial" w:hAnsi="Arial" w:cs="Arial"/>
          <w:sz w:val="20"/>
          <w:szCs w:val="20"/>
        </w:rPr>
        <w:t>c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và yêu c</w:t>
      </w:r>
      <w:r w:rsidRPr="00A677DC">
        <w:rPr>
          <w:rFonts w:ascii="Arial" w:hAnsi="Arial" w:cs="Arial"/>
          <w:sz w:val="20"/>
          <w:szCs w:val="20"/>
        </w:rPr>
        <w:t>ầ</w:t>
      </w:r>
      <w:r w:rsidRPr="00A677DC">
        <w:rPr>
          <w:rFonts w:ascii="Arial" w:hAnsi="Arial" w:cs="Arial"/>
          <w:sz w:val="20"/>
          <w:szCs w:val="20"/>
        </w:rPr>
        <w:t>u vi</w:t>
      </w:r>
      <w:r w:rsidRPr="00A677DC">
        <w:rPr>
          <w:rFonts w:ascii="Arial" w:hAnsi="Arial" w:cs="Arial"/>
          <w:sz w:val="20"/>
          <w:szCs w:val="20"/>
        </w:rPr>
        <w:t>ệ</w:t>
      </w:r>
      <w:r w:rsidRPr="00A677DC">
        <w:rPr>
          <w:rFonts w:ascii="Arial" w:hAnsi="Arial" w:cs="Arial"/>
          <w:sz w:val="20"/>
          <w:szCs w:val="20"/>
        </w:rPr>
        <w:t>c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trách nhi</w:t>
      </w:r>
      <w:r w:rsidRPr="00A677DC">
        <w:rPr>
          <w:rFonts w:ascii="Arial" w:hAnsi="Arial" w:cs="Arial"/>
          <w:sz w:val="20"/>
          <w:szCs w:val="20"/>
        </w:rPr>
        <w:t>ệ</w:t>
      </w:r>
      <w:r w:rsidRPr="00A677DC">
        <w:rPr>
          <w:rFonts w:ascii="Arial" w:hAnsi="Arial" w:cs="Arial"/>
          <w:sz w:val="20"/>
          <w:szCs w:val="20"/>
        </w:rPr>
        <w:t>m, nghĩa v</w:t>
      </w:r>
      <w:r w:rsidRPr="00A677DC">
        <w:rPr>
          <w:rFonts w:ascii="Arial" w:hAnsi="Arial" w:cs="Arial"/>
          <w:sz w:val="20"/>
          <w:szCs w:val="20"/>
        </w:rPr>
        <w:t>ụ</w:t>
      </w:r>
      <w:r w:rsidRPr="00A677DC">
        <w:rPr>
          <w:rFonts w:ascii="Arial" w:hAnsi="Arial" w:cs="Arial"/>
          <w:sz w:val="20"/>
          <w:szCs w:val="20"/>
        </w:rPr>
        <w:t xml:space="preserve"> trong khai thác khoáng s</w:t>
      </w:r>
      <w:r w:rsidRPr="00A677DC">
        <w:rPr>
          <w:rFonts w:ascii="Arial" w:hAnsi="Arial" w:cs="Arial"/>
          <w:sz w:val="20"/>
          <w:szCs w:val="20"/>
        </w:rPr>
        <w:t>ả</w:t>
      </w:r>
      <w:r w:rsidRPr="00A677DC">
        <w:rPr>
          <w:rFonts w:ascii="Arial" w:hAnsi="Arial" w:cs="Arial"/>
          <w:sz w:val="20"/>
          <w:szCs w:val="20"/>
        </w:rPr>
        <w:t>n theo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đã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cùng đ</w:t>
      </w:r>
      <w:r w:rsidRPr="00A677DC">
        <w:rPr>
          <w:rFonts w:ascii="Arial" w:hAnsi="Arial" w:cs="Arial"/>
          <w:sz w:val="20"/>
          <w:szCs w:val="20"/>
        </w:rPr>
        <w:t>ề</w:t>
      </w:r>
      <w:r w:rsidRPr="00A677DC">
        <w:rPr>
          <w:rFonts w:ascii="Arial" w:hAnsi="Arial" w:cs="Arial"/>
          <w:sz w:val="20"/>
          <w:szCs w:val="20"/>
        </w:rPr>
        <w:t xml:space="preserve"> xu</w:t>
      </w:r>
      <w:r w:rsidRPr="00A677DC">
        <w:rPr>
          <w:rFonts w:ascii="Arial" w:hAnsi="Arial" w:cs="Arial"/>
          <w:sz w:val="20"/>
          <w:szCs w:val="20"/>
        </w:rPr>
        <w:t>ấ</w:t>
      </w:r>
      <w:r w:rsidRPr="00A677DC">
        <w:rPr>
          <w:rFonts w:ascii="Arial" w:hAnsi="Arial" w:cs="Arial"/>
          <w:sz w:val="20"/>
          <w:szCs w:val="20"/>
        </w:rPr>
        <w:t>t, ki</w:t>
      </w:r>
      <w:r w:rsidRPr="00A677DC">
        <w:rPr>
          <w:rFonts w:ascii="Arial" w:hAnsi="Arial" w:cs="Arial"/>
          <w:sz w:val="20"/>
          <w:szCs w:val="20"/>
        </w:rPr>
        <w:t>ế</w:t>
      </w:r>
      <w:r w:rsidRPr="00A677DC">
        <w:rPr>
          <w:rFonts w:ascii="Arial" w:hAnsi="Arial" w:cs="Arial"/>
          <w:sz w:val="20"/>
          <w:szCs w:val="20"/>
        </w:rPr>
        <w:t>n ngh</w:t>
      </w:r>
      <w:r w:rsidRPr="00A677DC">
        <w:rPr>
          <w:rFonts w:ascii="Arial" w:hAnsi="Arial" w:cs="Arial"/>
          <w:sz w:val="20"/>
          <w:szCs w:val="20"/>
        </w:rPr>
        <w:t>ị</w:t>
      </w:r>
      <w:r w:rsidRPr="00A677DC">
        <w:rPr>
          <w:rFonts w:ascii="Arial" w:hAnsi="Arial" w:cs="Arial"/>
          <w:sz w:val="20"/>
          <w:szCs w:val="20"/>
        </w:rPr>
        <w:t xml:space="preserve"> v</w:t>
      </w:r>
      <w:r w:rsidRPr="00A677DC">
        <w:rPr>
          <w:rFonts w:ascii="Arial" w:hAnsi="Arial" w:cs="Arial"/>
          <w:sz w:val="20"/>
          <w:szCs w:val="20"/>
        </w:rPr>
        <w:t>ề</w:t>
      </w:r>
      <w:r w:rsidRPr="00A677DC">
        <w:rPr>
          <w:rFonts w:ascii="Arial" w:hAnsi="Arial" w:cs="Arial"/>
          <w:sz w:val="20"/>
          <w:szCs w:val="20"/>
        </w:rPr>
        <w:t xml:space="preserve"> vi</w:t>
      </w:r>
      <w:r w:rsidRPr="00A677DC">
        <w:rPr>
          <w:rFonts w:ascii="Arial" w:hAnsi="Arial" w:cs="Arial"/>
          <w:sz w:val="20"/>
          <w:szCs w:val="20"/>
        </w:rPr>
        <w:t>ệ</w:t>
      </w:r>
      <w:r w:rsidRPr="00A677DC">
        <w:rPr>
          <w:rFonts w:ascii="Arial" w:hAnsi="Arial" w:cs="Arial"/>
          <w:sz w:val="20"/>
          <w:szCs w:val="20"/>
        </w:rPr>
        <w:t>c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w:t>
      </w:r>
      <w:r w:rsidRPr="00A677DC">
        <w:rPr>
          <w:rFonts w:ascii="Arial" w:hAnsi="Arial" w:cs="Arial"/>
          <w:sz w:val="20"/>
          <w:szCs w:val="20"/>
        </w:rPr>
        <w:t>ế</w:t>
      </w:r>
      <w:r w:rsidRPr="00A677DC">
        <w:rPr>
          <w:rFonts w:ascii="Arial" w:hAnsi="Arial" w:cs="Arial"/>
          <w:sz w:val="20"/>
          <w:szCs w:val="20"/>
        </w:rPr>
        <w:t>u có);</w:t>
      </w:r>
    </w:p>
    <w:p w14:paraId="283CC49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30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báo cáo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có trách nhi</w:t>
      </w:r>
      <w:r w:rsidRPr="00A677DC">
        <w:rPr>
          <w:rFonts w:ascii="Arial" w:hAnsi="Arial" w:cs="Arial"/>
          <w:sz w:val="20"/>
          <w:szCs w:val="20"/>
        </w:rPr>
        <w:t>ệ</w:t>
      </w:r>
      <w:r w:rsidRPr="00A677DC">
        <w:rPr>
          <w:rFonts w:ascii="Arial" w:hAnsi="Arial" w:cs="Arial"/>
          <w:sz w:val="20"/>
          <w:szCs w:val="20"/>
        </w:rPr>
        <w:t>m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và ph</w:t>
      </w:r>
      <w:r w:rsidRPr="00A677DC">
        <w:rPr>
          <w:rFonts w:ascii="Arial" w:hAnsi="Arial" w:cs="Arial"/>
          <w:sz w:val="20"/>
          <w:szCs w:val="20"/>
        </w:rPr>
        <w:t>ố</w:t>
      </w:r>
      <w:r w:rsidRPr="00A677DC">
        <w:rPr>
          <w:rFonts w:ascii="Arial" w:hAnsi="Arial" w:cs="Arial"/>
          <w:sz w:val="20"/>
          <w:szCs w:val="20"/>
        </w:rPr>
        <w:t>i h</w:t>
      </w:r>
      <w:r w:rsidRPr="00A677DC">
        <w:rPr>
          <w:rFonts w:ascii="Arial" w:hAnsi="Arial" w:cs="Arial"/>
          <w:sz w:val="20"/>
          <w:szCs w:val="20"/>
        </w:rPr>
        <w:t>ợ</w:t>
      </w:r>
      <w:r w:rsidRPr="00A677DC">
        <w:rPr>
          <w:rFonts w:ascii="Arial" w:hAnsi="Arial" w:cs="Arial"/>
          <w:sz w:val="20"/>
          <w:szCs w:val="20"/>
        </w:rPr>
        <w:t>p v</w:t>
      </w:r>
      <w:r w:rsidRPr="00A677DC">
        <w:rPr>
          <w:rFonts w:ascii="Arial" w:hAnsi="Arial" w:cs="Arial"/>
          <w:sz w:val="20"/>
          <w:szCs w:val="20"/>
        </w:rPr>
        <w:t>ớ</w:t>
      </w:r>
      <w:r w:rsidRPr="00A677DC">
        <w:rPr>
          <w:rFonts w:ascii="Arial" w:hAnsi="Arial" w:cs="Arial"/>
          <w:sz w:val="20"/>
          <w:szCs w:val="20"/>
        </w:rPr>
        <w:t xml:space="preserve">i các </w:t>
      </w:r>
      <w:r w:rsidRPr="00A677DC">
        <w:rPr>
          <w:rFonts w:ascii="Arial" w:hAnsi="Arial" w:cs="Arial"/>
          <w:sz w:val="20"/>
          <w:szCs w:val="20"/>
        </w:rPr>
        <w:t>cơ quan có liên quan đ</w:t>
      </w:r>
      <w:r w:rsidRPr="00A677DC">
        <w:rPr>
          <w:rFonts w:ascii="Arial" w:hAnsi="Arial" w:cs="Arial"/>
          <w:sz w:val="20"/>
          <w:szCs w:val="20"/>
        </w:rPr>
        <w:t>ể</w:t>
      </w:r>
      <w:r w:rsidRPr="00A677DC">
        <w:rPr>
          <w:rFonts w:ascii="Arial" w:hAnsi="Arial" w:cs="Arial"/>
          <w:sz w:val="20"/>
          <w:szCs w:val="20"/>
        </w:rPr>
        <w:t xml:space="preserve"> xác minh, làm rõ các n</w:t>
      </w:r>
      <w:r w:rsidRPr="00A677DC">
        <w:rPr>
          <w:rFonts w:ascii="Arial" w:hAnsi="Arial" w:cs="Arial"/>
          <w:sz w:val="20"/>
          <w:szCs w:val="20"/>
        </w:rPr>
        <w:t>ộ</w:t>
      </w:r>
      <w:r w:rsidRPr="00A677DC">
        <w:rPr>
          <w:rFonts w:ascii="Arial" w:hAnsi="Arial" w:cs="Arial"/>
          <w:sz w:val="20"/>
          <w:szCs w:val="20"/>
        </w:rPr>
        <w:t>i dung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ti</w:t>
      </w:r>
      <w:r w:rsidRPr="00A677DC">
        <w:rPr>
          <w:rFonts w:ascii="Arial" w:hAnsi="Arial" w:cs="Arial"/>
          <w:sz w:val="20"/>
          <w:szCs w:val="20"/>
        </w:rPr>
        <w:t>ế</w:t>
      </w:r>
      <w:r w:rsidRPr="00A677DC">
        <w:rPr>
          <w:rFonts w:ascii="Arial" w:hAnsi="Arial" w:cs="Arial"/>
          <w:sz w:val="20"/>
          <w:szCs w:val="20"/>
        </w:rPr>
        <w:t>n hành ki</w:t>
      </w:r>
      <w:r w:rsidRPr="00A677DC">
        <w:rPr>
          <w:rFonts w:ascii="Arial" w:hAnsi="Arial" w:cs="Arial"/>
          <w:sz w:val="20"/>
          <w:szCs w:val="20"/>
        </w:rPr>
        <w:t>ể</w:t>
      </w:r>
      <w:r w:rsidRPr="00A677DC">
        <w:rPr>
          <w:rFonts w:ascii="Arial" w:hAnsi="Arial" w:cs="Arial"/>
          <w:sz w:val="20"/>
          <w:szCs w:val="20"/>
        </w:rPr>
        <w:t>m tra th</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ị</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làm vi</w:t>
      </w:r>
      <w:r w:rsidRPr="00A677DC">
        <w:rPr>
          <w:rFonts w:ascii="Arial" w:hAnsi="Arial" w:cs="Arial"/>
          <w:sz w:val="20"/>
          <w:szCs w:val="20"/>
        </w:rPr>
        <w:t>ệ</w:t>
      </w:r>
      <w:r w:rsidRPr="00A677DC">
        <w:rPr>
          <w:rFonts w:ascii="Arial" w:hAnsi="Arial" w:cs="Arial"/>
          <w:sz w:val="20"/>
          <w:szCs w:val="20"/>
        </w:rPr>
        <w:t>c tr</w:t>
      </w:r>
      <w:r w:rsidRPr="00A677DC">
        <w:rPr>
          <w:rFonts w:ascii="Arial" w:hAnsi="Arial" w:cs="Arial"/>
          <w:sz w:val="20"/>
          <w:szCs w:val="20"/>
        </w:rPr>
        <w:t>ự</w:t>
      </w:r>
      <w:r w:rsidRPr="00A677DC">
        <w:rPr>
          <w:rFonts w:ascii="Arial" w:hAnsi="Arial" w:cs="Arial"/>
          <w:sz w:val="20"/>
          <w:szCs w:val="20"/>
        </w:rPr>
        <w:t>c ti</w:t>
      </w:r>
      <w:r w:rsidRPr="00A677DC">
        <w:rPr>
          <w:rFonts w:ascii="Arial" w:hAnsi="Arial" w:cs="Arial"/>
          <w:sz w:val="20"/>
          <w:szCs w:val="20"/>
        </w:rPr>
        <w:t>ế</w:t>
      </w:r>
      <w:r w:rsidRPr="00A677DC">
        <w:rPr>
          <w:rFonts w:ascii="Arial" w:hAnsi="Arial" w:cs="Arial"/>
          <w:sz w:val="20"/>
          <w:szCs w:val="20"/>
        </w:rPr>
        <w:t>p v</w:t>
      </w:r>
      <w:r w:rsidRPr="00A677DC">
        <w:rPr>
          <w:rFonts w:ascii="Arial" w:hAnsi="Arial" w:cs="Arial"/>
          <w:sz w:val="20"/>
          <w:szCs w:val="20"/>
        </w:rPr>
        <w:t>ớ</w:t>
      </w:r>
      <w:r w:rsidRPr="00A677DC">
        <w:rPr>
          <w:rFonts w:ascii="Arial" w:hAnsi="Arial" w:cs="Arial"/>
          <w:sz w:val="20"/>
          <w:szCs w:val="20"/>
        </w:rPr>
        <w:t>i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có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w:t>
      </w:r>
    </w:p>
    <w:p w14:paraId="3E4DD86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20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văn b</w:t>
      </w:r>
      <w:r w:rsidRPr="00A677DC">
        <w:rPr>
          <w:rFonts w:ascii="Arial" w:hAnsi="Arial" w:cs="Arial"/>
          <w:sz w:val="20"/>
          <w:szCs w:val="20"/>
        </w:rPr>
        <w:t>ả</w:t>
      </w:r>
      <w:r w:rsidRPr="00A677DC">
        <w:rPr>
          <w:rFonts w:ascii="Arial" w:hAnsi="Arial" w:cs="Arial"/>
          <w:sz w:val="20"/>
          <w:szCs w:val="20"/>
        </w:rPr>
        <w:t>n</w:t>
      </w:r>
      <w:r w:rsidRPr="00A677DC">
        <w:rPr>
          <w:rFonts w:ascii="Arial" w:hAnsi="Arial" w:cs="Arial"/>
          <w:sz w:val="20"/>
          <w:szCs w:val="20"/>
        </w:rPr>
        <w:t xml:space="preserve"> xin ý ki</w:t>
      </w:r>
      <w:r w:rsidRPr="00A677DC">
        <w:rPr>
          <w:rFonts w:ascii="Arial" w:hAnsi="Arial" w:cs="Arial"/>
          <w:sz w:val="20"/>
          <w:szCs w:val="20"/>
        </w:rPr>
        <w:t>ế</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đư</w:t>
      </w:r>
      <w:r w:rsidRPr="00A677DC">
        <w:rPr>
          <w:rFonts w:ascii="Arial" w:hAnsi="Arial" w:cs="Arial"/>
          <w:sz w:val="20"/>
          <w:szCs w:val="20"/>
        </w:rPr>
        <w:t>ợ</w:t>
      </w:r>
      <w:r w:rsidRPr="00A677DC">
        <w:rPr>
          <w:rFonts w:ascii="Arial" w:hAnsi="Arial" w:cs="Arial"/>
          <w:sz w:val="20"/>
          <w:szCs w:val="20"/>
        </w:rPr>
        <w:t>c ban hành) cơ quan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có trách nhi</w:t>
      </w:r>
      <w:r w:rsidRPr="00A677DC">
        <w:rPr>
          <w:rFonts w:ascii="Arial" w:hAnsi="Arial" w:cs="Arial"/>
          <w:sz w:val="20"/>
          <w:szCs w:val="20"/>
        </w:rPr>
        <w:t>ệ</w:t>
      </w:r>
      <w:r w:rsidRPr="00A677DC">
        <w:rPr>
          <w:rFonts w:ascii="Arial" w:hAnsi="Arial" w:cs="Arial"/>
          <w:sz w:val="20"/>
          <w:szCs w:val="20"/>
        </w:rPr>
        <w:t>m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v</w:t>
      </w:r>
      <w:r w:rsidRPr="00A677DC">
        <w:rPr>
          <w:rFonts w:ascii="Arial" w:hAnsi="Arial" w:cs="Arial"/>
          <w:sz w:val="20"/>
          <w:szCs w:val="20"/>
        </w:rPr>
        <w:t>ề</w:t>
      </w:r>
      <w:r w:rsidRPr="00A677DC">
        <w:rPr>
          <w:rFonts w:ascii="Arial" w:hAnsi="Arial" w:cs="Arial"/>
          <w:sz w:val="20"/>
          <w:szCs w:val="20"/>
        </w:rPr>
        <w:t xml:space="preserve"> các v</w:t>
      </w:r>
      <w:r w:rsidRPr="00A677DC">
        <w:rPr>
          <w:rFonts w:ascii="Arial" w:hAnsi="Arial" w:cs="Arial"/>
          <w:sz w:val="20"/>
          <w:szCs w:val="20"/>
        </w:rPr>
        <w:t>ấ</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có liên quan. Th</w:t>
      </w:r>
      <w:r w:rsidRPr="00A677DC">
        <w:rPr>
          <w:rFonts w:ascii="Arial" w:hAnsi="Arial" w:cs="Arial"/>
          <w:sz w:val="20"/>
          <w:szCs w:val="20"/>
        </w:rPr>
        <w:t>ờ</w:t>
      </w:r>
      <w:r w:rsidRPr="00A677DC">
        <w:rPr>
          <w:rFonts w:ascii="Arial" w:hAnsi="Arial" w:cs="Arial"/>
          <w:sz w:val="20"/>
          <w:szCs w:val="20"/>
        </w:rPr>
        <w:t>i gian cơ quan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xem xét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không tính vào th</w:t>
      </w:r>
      <w:r w:rsidRPr="00A677DC">
        <w:rPr>
          <w:rFonts w:ascii="Arial" w:hAnsi="Arial" w:cs="Arial"/>
          <w:sz w:val="20"/>
          <w:szCs w:val="20"/>
        </w:rPr>
        <w:t>ờ</w:t>
      </w:r>
      <w:r w:rsidRPr="00A677DC">
        <w:rPr>
          <w:rFonts w:ascii="Arial" w:hAnsi="Arial" w:cs="Arial"/>
          <w:sz w:val="20"/>
          <w:szCs w:val="20"/>
        </w:rPr>
        <w:t>i gian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w:t>
      </w:r>
    </w:p>
    <w:p w14:paraId="4B73A63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 xml:space="preserve">n 10 </w:t>
      </w:r>
      <w:r w:rsidRPr="00A677DC">
        <w:rPr>
          <w:rFonts w:ascii="Arial" w:hAnsi="Arial" w:cs="Arial"/>
          <w:sz w:val="20"/>
          <w:szCs w:val="20"/>
        </w:rPr>
        <w:t>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hoàn thành các công vi</w:t>
      </w:r>
      <w:r w:rsidRPr="00A677DC">
        <w:rPr>
          <w:rFonts w:ascii="Arial" w:hAnsi="Arial" w:cs="Arial"/>
          <w:sz w:val="20"/>
          <w:szCs w:val="20"/>
        </w:rPr>
        <w:t>ệ</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c kho</w:t>
      </w:r>
      <w:r w:rsidRPr="00A677DC">
        <w:rPr>
          <w:rFonts w:ascii="Arial" w:hAnsi="Arial" w:cs="Arial"/>
          <w:sz w:val="20"/>
          <w:szCs w:val="20"/>
        </w:rPr>
        <w:t>ả</w:t>
      </w:r>
      <w:r w:rsidRPr="00A677DC">
        <w:rPr>
          <w:rFonts w:ascii="Arial" w:hAnsi="Arial" w:cs="Arial"/>
          <w:sz w:val="20"/>
          <w:szCs w:val="20"/>
        </w:rPr>
        <w:t>n này,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có trách nhi</w:t>
      </w:r>
      <w:r w:rsidRPr="00A677DC">
        <w:rPr>
          <w:rFonts w:ascii="Arial" w:hAnsi="Arial" w:cs="Arial"/>
          <w:sz w:val="20"/>
          <w:szCs w:val="20"/>
        </w:rPr>
        <w:t>ệ</w:t>
      </w:r>
      <w:r w:rsidRPr="00A677DC">
        <w:rPr>
          <w:rFonts w:ascii="Arial" w:hAnsi="Arial" w:cs="Arial"/>
          <w:sz w:val="20"/>
          <w:szCs w:val="20"/>
        </w:rPr>
        <w:t>m t</w:t>
      </w:r>
      <w:r w:rsidRPr="00A677DC">
        <w:rPr>
          <w:rFonts w:ascii="Arial" w:hAnsi="Arial" w:cs="Arial"/>
          <w:sz w:val="20"/>
          <w:szCs w:val="20"/>
        </w:rPr>
        <w:t>ổ</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trình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kèm theo d</w:t>
      </w:r>
      <w:r w:rsidRPr="00A677DC">
        <w:rPr>
          <w:rFonts w:ascii="Arial" w:hAnsi="Arial" w:cs="Arial"/>
          <w:sz w:val="20"/>
          <w:szCs w:val="20"/>
        </w:rPr>
        <w:t>ự</w:t>
      </w:r>
      <w:r w:rsidRPr="00A677DC">
        <w:rPr>
          <w:rFonts w:ascii="Arial" w:hAnsi="Arial" w:cs="Arial"/>
          <w:sz w:val="20"/>
          <w:szCs w:val="20"/>
        </w:rPr>
        <w:t xml:space="preserve"> th</w:t>
      </w:r>
      <w:r w:rsidRPr="00A677DC">
        <w:rPr>
          <w:rFonts w:ascii="Arial" w:hAnsi="Arial" w:cs="Arial"/>
          <w:sz w:val="20"/>
          <w:szCs w:val="20"/>
        </w:rPr>
        <w:t>ả</w:t>
      </w:r>
      <w:r w:rsidRPr="00A677DC">
        <w:rPr>
          <w:rFonts w:ascii="Arial" w:hAnsi="Arial" w:cs="Arial"/>
          <w:sz w:val="20"/>
          <w:szCs w:val="20"/>
        </w:rPr>
        <w:t>o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w:t>
      </w:r>
      <w:r w:rsidRPr="00A677DC">
        <w:rPr>
          <w:rFonts w:ascii="Arial" w:hAnsi="Arial" w:cs="Arial"/>
          <w:sz w:val="20"/>
          <w:szCs w:val="20"/>
        </w:rPr>
        <w:t>i thác khoáng s</w:t>
      </w:r>
      <w:r w:rsidRPr="00A677DC">
        <w:rPr>
          <w:rFonts w:ascii="Arial" w:hAnsi="Arial" w:cs="Arial"/>
          <w:sz w:val="20"/>
          <w:szCs w:val="20"/>
        </w:rPr>
        <w:t>ả</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văn b</w:t>
      </w:r>
      <w:r w:rsidRPr="00A677DC">
        <w:rPr>
          <w:rFonts w:ascii="Arial" w:hAnsi="Arial" w:cs="Arial"/>
          <w:sz w:val="20"/>
          <w:szCs w:val="20"/>
        </w:rPr>
        <w:t>ả</w:t>
      </w:r>
      <w:r w:rsidRPr="00A677DC">
        <w:rPr>
          <w:rFonts w:ascii="Arial" w:hAnsi="Arial" w:cs="Arial"/>
          <w:sz w:val="20"/>
          <w:szCs w:val="20"/>
        </w:rPr>
        <w:t>n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v</w:t>
      </w:r>
      <w:r w:rsidRPr="00A677DC">
        <w:rPr>
          <w:rFonts w:ascii="Arial" w:hAnsi="Arial" w:cs="Arial"/>
          <w:sz w:val="20"/>
          <w:szCs w:val="20"/>
        </w:rPr>
        <w:t>ề</w:t>
      </w:r>
      <w:r w:rsidRPr="00A677DC">
        <w:rPr>
          <w:rFonts w:ascii="Arial" w:hAnsi="Arial" w:cs="Arial"/>
          <w:sz w:val="20"/>
          <w:szCs w:val="20"/>
        </w:rPr>
        <w:t xml:space="preserve"> vi</w:t>
      </w:r>
      <w:r w:rsidRPr="00A677DC">
        <w:rPr>
          <w:rFonts w:ascii="Arial" w:hAnsi="Arial" w:cs="Arial"/>
          <w:sz w:val="20"/>
          <w:szCs w:val="20"/>
        </w:rPr>
        <w:t>ệ</w:t>
      </w:r>
      <w:r w:rsidRPr="00A677DC">
        <w:rPr>
          <w:rFonts w:ascii="Arial" w:hAnsi="Arial" w:cs="Arial"/>
          <w:sz w:val="20"/>
          <w:szCs w:val="20"/>
        </w:rPr>
        <w:t>c không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trình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phép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vi</w:t>
      </w:r>
      <w:r w:rsidRPr="00A677DC">
        <w:rPr>
          <w:rFonts w:ascii="Arial" w:hAnsi="Arial" w:cs="Arial"/>
          <w:sz w:val="20"/>
          <w:szCs w:val="20"/>
        </w:rPr>
        <w:t>ệ</w:t>
      </w:r>
      <w:r w:rsidRPr="00A677DC">
        <w:rPr>
          <w:rFonts w:ascii="Arial" w:hAnsi="Arial" w:cs="Arial"/>
          <w:sz w:val="20"/>
          <w:szCs w:val="20"/>
        </w:rPr>
        <w:t>c thu h</w:t>
      </w:r>
      <w:r w:rsidRPr="00A677DC">
        <w:rPr>
          <w:rFonts w:ascii="Arial" w:hAnsi="Arial" w:cs="Arial"/>
          <w:sz w:val="20"/>
          <w:szCs w:val="20"/>
        </w:rPr>
        <w:t>ồ</w:t>
      </w:r>
      <w:r w:rsidRPr="00A677DC">
        <w:rPr>
          <w:rFonts w:ascii="Arial" w:hAnsi="Arial" w:cs="Arial"/>
          <w:sz w:val="20"/>
          <w:szCs w:val="20"/>
        </w:rPr>
        <w:t>i ho</w:t>
      </w:r>
      <w:r w:rsidRPr="00A677DC">
        <w:rPr>
          <w:rFonts w:ascii="Arial" w:hAnsi="Arial" w:cs="Arial"/>
          <w:sz w:val="20"/>
          <w:szCs w:val="20"/>
        </w:rPr>
        <w:t>ặ</w:t>
      </w:r>
      <w:r w:rsidRPr="00A677DC">
        <w:rPr>
          <w:rFonts w:ascii="Arial" w:hAnsi="Arial" w:cs="Arial"/>
          <w:sz w:val="20"/>
          <w:szCs w:val="20"/>
        </w:rPr>
        <w:t>c không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w:t>
      </w:r>
    </w:p>
    <w:p w14:paraId="2EBC2156" w14:textId="59F0F9E6" w:rsidR="0090275C" w:rsidRPr="00A677DC" w:rsidRDefault="00C73786" w:rsidP="00914D9E">
      <w:pPr>
        <w:spacing w:after="120" w:line="240" w:lineRule="auto"/>
        <w:ind w:firstLine="720"/>
        <w:jc w:val="both"/>
        <w:rPr>
          <w:rFonts w:ascii="Arial" w:hAnsi="Arial" w:cs="Arial"/>
          <w:sz w:val="20"/>
          <w:szCs w:val="20"/>
        </w:rPr>
      </w:pPr>
      <w:r>
        <w:rPr>
          <w:rFonts w:ascii="Arial" w:hAnsi="Arial" w:cs="Arial"/>
          <w:sz w:val="20"/>
          <w:szCs w:val="20"/>
        </w:rPr>
        <w:t>đ</w:t>
      </w:r>
      <w:r w:rsidRPr="00A677DC">
        <w:rPr>
          <w:rFonts w:ascii="Arial" w:hAnsi="Arial" w:cs="Arial"/>
          <w:sz w:val="20"/>
          <w:szCs w:val="20"/>
        </w:rPr>
        <w:t>) Trong thời hạn 07 ngày làm việc, kể từ ngày nhận được hồ sơ đề nghị thu hồi giấy phép khai thác khoáng sản từ cơ quan thẩm định hồ sơ, cơ quan quản lý nhà nước có thẩm quyền cấp giấy phép khai thác khoáng sản quyết định việc thu hồi hoặc không thu hồi giấy phép khai thác khoáng sản. Trong trường hợp không thu hồi giấy phép khai thác khoáng sản thì phải trả lời bằng văn bản và nêu rõ lý do;</w:t>
      </w:r>
    </w:p>
    <w:p w14:paraId="0257B12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e)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05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ban hành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có trách nhi</w:t>
      </w:r>
      <w:r w:rsidRPr="00A677DC">
        <w:rPr>
          <w:rFonts w:ascii="Arial" w:hAnsi="Arial" w:cs="Arial"/>
          <w:sz w:val="20"/>
          <w:szCs w:val="20"/>
        </w:rPr>
        <w:t>ệ</w:t>
      </w:r>
      <w:r w:rsidRPr="00A677DC">
        <w:rPr>
          <w:rFonts w:ascii="Arial" w:hAnsi="Arial" w:cs="Arial"/>
          <w:sz w:val="20"/>
          <w:szCs w:val="20"/>
        </w:rPr>
        <w:t>m g</w:t>
      </w:r>
      <w:r w:rsidRPr="00A677DC">
        <w:rPr>
          <w:rFonts w:ascii="Arial" w:hAnsi="Arial" w:cs="Arial"/>
          <w:sz w:val="20"/>
          <w:szCs w:val="20"/>
        </w:rPr>
        <w:t>ử</w:t>
      </w:r>
      <w:r w:rsidRPr="00A677DC">
        <w:rPr>
          <w:rFonts w:ascii="Arial" w:hAnsi="Arial" w:cs="Arial"/>
          <w:sz w:val="20"/>
          <w:szCs w:val="20"/>
        </w:rPr>
        <w:t xml:space="preserve">i </w:t>
      </w:r>
      <w:r w:rsidRPr="00A677DC">
        <w:rPr>
          <w:rFonts w:ascii="Arial" w:hAnsi="Arial" w:cs="Arial"/>
          <w:sz w:val="20"/>
          <w:szCs w:val="20"/>
        </w:rPr>
        <w:t>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và thông báo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phép khai thác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ể</w:t>
      </w:r>
      <w:r w:rsidRPr="00A677DC">
        <w:rPr>
          <w:rFonts w:ascii="Arial" w:hAnsi="Arial" w:cs="Arial"/>
          <w:sz w:val="20"/>
          <w:szCs w:val="20"/>
        </w:rPr>
        <w:t xml:space="preserve"> n</w:t>
      </w:r>
      <w:r w:rsidRPr="00A677DC">
        <w:rPr>
          <w:rFonts w:ascii="Arial" w:hAnsi="Arial" w:cs="Arial"/>
          <w:sz w:val="20"/>
          <w:szCs w:val="20"/>
        </w:rPr>
        <w:t>ộ</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đã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thông báo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nghĩa v</w:t>
      </w:r>
      <w:r w:rsidRPr="00A677DC">
        <w:rPr>
          <w:rFonts w:ascii="Arial" w:hAnsi="Arial" w:cs="Arial"/>
          <w:sz w:val="20"/>
          <w:szCs w:val="20"/>
        </w:rPr>
        <w:t>ụ</w:t>
      </w:r>
      <w:r w:rsidRPr="00A677DC">
        <w:rPr>
          <w:rFonts w:ascii="Arial" w:hAnsi="Arial" w:cs="Arial"/>
          <w:sz w:val="20"/>
          <w:szCs w:val="20"/>
        </w:rPr>
        <w:t xml:space="preserve">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và các nghĩa v</w:t>
      </w:r>
      <w:r w:rsidRPr="00A677DC">
        <w:rPr>
          <w:rFonts w:ascii="Arial" w:hAnsi="Arial" w:cs="Arial"/>
          <w:sz w:val="20"/>
          <w:szCs w:val="20"/>
        </w:rPr>
        <w:t>ụ</w:t>
      </w:r>
      <w:r w:rsidRPr="00A677DC">
        <w:rPr>
          <w:rFonts w:ascii="Arial" w:hAnsi="Arial" w:cs="Arial"/>
          <w:sz w:val="20"/>
          <w:szCs w:val="20"/>
        </w:rPr>
        <w:t xml:space="preserve"> có liên quan theo quy đ</w:t>
      </w:r>
      <w:r w:rsidRPr="00A677DC">
        <w:rPr>
          <w:rFonts w:ascii="Arial" w:hAnsi="Arial" w:cs="Arial"/>
          <w:sz w:val="20"/>
          <w:szCs w:val="20"/>
        </w:rPr>
        <w:t>ị</w:t>
      </w:r>
      <w:r w:rsidRPr="00A677DC">
        <w:rPr>
          <w:rFonts w:ascii="Arial" w:hAnsi="Arial" w:cs="Arial"/>
          <w:sz w:val="20"/>
          <w:szCs w:val="20"/>
        </w:rPr>
        <w:t xml:space="preserve">nh,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nơ</w:t>
      </w:r>
      <w:r w:rsidRPr="00A677DC">
        <w:rPr>
          <w:rFonts w:ascii="Arial" w:hAnsi="Arial" w:cs="Arial"/>
          <w:sz w:val="20"/>
          <w:szCs w:val="20"/>
        </w:rPr>
        <w:t>i có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khai thác khoáng s</w:t>
      </w:r>
      <w:r w:rsidRPr="00A677DC">
        <w:rPr>
          <w:rFonts w:ascii="Arial" w:hAnsi="Arial" w:cs="Arial"/>
          <w:sz w:val="20"/>
          <w:szCs w:val="20"/>
        </w:rPr>
        <w:t>ả</w:t>
      </w:r>
      <w:r w:rsidRPr="00A677DC">
        <w:rPr>
          <w:rFonts w:ascii="Arial" w:hAnsi="Arial" w:cs="Arial"/>
          <w:sz w:val="20"/>
          <w:szCs w:val="20"/>
        </w:rPr>
        <w:t>n có trách nhi</w:t>
      </w:r>
      <w:r w:rsidRPr="00A677DC">
        <w:rPr>
          <w:rFonts w:ascii="Arial" w:hAnsi="Arial" w:cs="Arial"/>
          <w:sz w:val="20"/>
          <w:szCs w:val="20"/>
        </w:rPr>
        <w:t>ệ</w:t>
      </w:r>
      <w:r w:rsidRPr="00A677DC">
        <w:rPr>
          <w:rFonts w:ascii="Arial" w:hAnsi="Arial" w:cs="Arial"/>
          <w:sz w:val="20"/>
          <w:szCs w:val="20"/>
        </w:rPr>
        <w:t>m giám sát vi</w:t>
      </w:r>
      <w:r w:rsidRPr="00A677DC">
        <w:rPr>
          <w:rFonts w:ascii="Arial" w:hAnsi="Arial" w:cs="Arial"/>
          <w:sz w:val="20"/>
          <w:szCs w:val="20"/>
        </w:rPr>
        <w:t>ệ</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w:t>
      </w:r>
    </w:p>
    <w:p w14:paraId="793478B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3. B</w:t>
      </w:r>
      <w:r w:rsidRPr="00A677DC">
        <w:rPr>
          <w:rFonts w:ascii="Arial" w:hAnsi="Arial" w:cs="Arial"/>
          <w:sz w:val="20"/>
          <w:szCs w:val="20"/>
        </w:rPr>
        <w:t>ộ</w:t>
      </w:r>
      <w:r w:rsidRPr="00A677DC">
        <w:rPr>
          <w:rFonts w:ascii="Arial" w:hAnsi="Arial" w:cs="Arial"/>
          <w:sz w:val="20"/>
          <w:szCs w:val="20"/>
        </w:rPr>
        <w:t xml:space="preserve"> trư</w:t>
      </w:r>
      <w:r w:rsidRPr="00A677DC">
        <w:rPr>
          <w:rFonts w:ascii="Arial" w:hAnsi="Arial" w:cs="Arial"/>
          <w:sz w:val="20"/>
          <w:szCs w:val="20"/>
        </w:rPr>
        <w:t>ở</w:t>
      </w:r>
      <w:r w:rsidRPr="00A677DC">
        <w:rPr>
          <w:rFonts w:ascii="Arial" w:hAnsi="Arial" w:cs="Arial"/>
          <w:sz w:val="20"/>
          <w:szCs w:val="20"/>
        </w:rPr>
        <w:t>ng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quy đ</w:t>
      </w:r>
      <w:r w:rsidRPr="00A677DC">
        <w:rPr>
          <w:rFonts w:ascii="Arial" w:hAnsi="Arial" w:cs="Arial"/>
          <w:sz w:val="20"/>
          <w:szCs w:val="20"/>
        </w:rPr>
        <w:t>ị</w:t>
      </w:r>
      <w:r w:rsidRPr="00A677DC">
        <w:rPr>
          <w:rFonts w:ascii="Arial" w:hAnsi="Arial" w:cs="Arial"/>
          <w:sz w:val="20"/>
          <w:szCs w:val="20"/>
        </w:rPr>
        <w:t>nh m</w:t>
      </w:r>
      <w:r w:rsidRPr="00A677DC">
        <w:rPr>
          <w:rFonts w:ascii="Arial" w:hAnsi="Arial" w:cs="Arial"/>
          <w:sz w:val="20"/>
          <w:szCs w:val="20"/>
        </w:rPr>
        <w:t>ẫ</w:t>
      </w:r>
      <w:r w:rsidRPr="00A677DC">
        <w:rPr>
          <w:rFonts w:ascii="Arial" w:hAnsi="Arial" w:cs="Arial"/>
          <w:sz w:val="20"/>
          <w:szCs w:val="20"/>
        </w:rPr>
        <w:t>u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w:t>
      </w:r>
    </w:p>
    <w:p w14:paraId="5070B629" w14:textId="77777777" w:rsidR="00FB5260" w:rsidRDefault="00FB5260" w:rsidP="00C82D6B">
      <w:pPr>
        <w:spacing w:after="0" w:line="240" w:lineRule="auto"/>
        <w:jc w:val="center"/>
        <w:rPr>
          <w:rFonts w:ascii="Arial" w:hAnsi="Arial" w:cs="Arial"/>
          <w:b/>
          <w:sz w:val="20"/>
          <w:szCs w:val="20"/>
        </w:rPr>
      </w:pPr>
    </w:p>
    <w:p w14:paraId="6D06EF60" w14:textId="27BE73E4" w:rsidR="0090275C" w:rsidRPr="00A677DC" w:rsidRDefault="007B2608" w:rsidP="00C82D6B">
      <w:pPr>
        <w:spacing w:after="0" w:line="240" w:lineRule="auto"/>
        <w:jc w:val="center"/>
        <w:rPr>
          <w:rFonts w:ascii="Arial" w:hAnsi="Arial" w:cs="Arial"/>
          <w:sz w:val="20"/>
          <w:szCs w:val="20"/>
        </w:rPr>
      </w:pPr>
      <w:r w:rsidRPr="00A677DC">
        <w:rPr>
          <w:rFonts w:ascii="Arial" w:hAnsi="Arial" w:cs="Arial"/>
          <w:b/>
          <w:sz w:val="20"/>
          <w:szCs w:val="20"/>
        </w:rPr>
        <w:t>M</w:t>
      </w:r>
      <w:r w:rsidRPr="00A677DC">
        <w:rPr>
          <w:rFonts w:ascii="Arial" w:hAnsi="Arial" w:cs="Arial"/>
          <w:b/>
          <w:sz w:val="20"/>
          <w:szCs w:val="20"/>
        </w:rPr>
        <w:t>ụ</w:t>
      </w:r>
      <w:r w:rsidRPr="00A677DC">
        <w:rPr>
          <w:rFonts w:ascii="Arial" w:hAnsi="Arial" w:cs="Arial"/>
          <w:b/>
          <w:sz w:val="20"/>
          <w:szCs w:val="20"/>
        </w:rPr>
        <w:t>c 5</w:t>
      </w:r>
    </w:p>
    <w:p w14:paraId="3E1A14F6" w14:textId="77777777" w:rsidR="0090275C" w:rsidRDefault="007B2608" w:rsidP="00C82D6B">
      <w:pPr>
        <w:spacing w:after="0" w:line="240" w:lineRule="auto"/>
        <w:jc w:val="center"/>
        <w:rPr>
          <w:rFonts w:ascii="Arial" w:hAnsi="Arial" w:cs="Arial"/>
          <w:b/>
          <w:sz w:val="20"/>
          <w:szCs w:val="20"/>
        </w:rPr>
      </w:pPr>
      <w:r w:rsidRPr="00A677DC">
        <w:rPr>
          <w:rFonts w:ascii="Arial" w:hAnsi="Arial" w:cs="Arial"/>
          <w:b/>
          <w:sz w:val="20"/>
          <w:szCs w:val="20"/>
        </w:rPr>
        <w:t>AN TOÀN, V</w:t>
      </w:r>
      <w:r w:rsidRPr="00A677DC">
        <w:rPr>
          <w:rFonts w:ascii="Arial" w:hAnsi="Arial" w:cs="Arial"/>
          <w:b/>
          <w:sz w:val="20"/>
          <w:szCs w:val="20"/>
        </w:rPr>
        <w:t>Ệ</w:t>
      </w:r>
      <w:r w:rsidRPr="00A677DC">
        <w:rPr>
          <w:rFonts w:ascii="Arial" w:hAnsi="Arial" w:cs="Arial"/>
          <w:b/>
          <w:sz w:val="20"/>
          <w:szCs w:val="20"/>
        </w:rPr>
        <w:t xml:space="preserve"> SINH LAO Đ</w:t>
      </w:r>
      <w:r w:rsidRPr="00A677DC">
        <w:rPr>
          <w:rFonts w:ascii="Arial" w:hAnsi="Arial" w:cs="Arial"/>
          <w:b/>
          <w:sz w:val="20"/>
          <w:szCs w:val="20"/>
        </w:rPr>
        <w:t>Ộ</w:t>
      </w:r>
      <w:r w:rsidRPr="00A677DC">
        <w:rPr>
          <w:rFonts w:ascii="Arial" w:hAnsi="Arial" w:cs="Arial"/>
          <w:b/>
          <w:sz w:val="20"/>
          <w:szCs w:val="20"/>
        </w:rPr>
        <w:t>NG VÀ K</w:t>
      </w:r>
      <w:r w:rsidRPr="00A677DC">
        <w:rPr>
          <w:rFonts w:ascii="Arial" w:hAnsi="Arial" w:cs="Arial"/>
          <w:b/>
          <w:sz w:val="20"/>
          <w:szCs w:val="20"/>
        </w:rPr>
        <w:t>Ỹ</w:t>
      </w:r>
      <w:r w:rsidRPr="00A677DC">
        <w:rPr>
          <w:rFonts w:ascii="Arial" w:hAnsi="Arial" w:cs="Arial"/>
          <w:b/>
          <w:sz w:val="20"/>
          <w:szCs w:val="20"/>
        </w:rPr>
        <w:t xml:space="preserve"> THU</w:t>
      </w:r>
      <w:r w:rsidRPr="00A677DC">
        <w:rPr>
          <w:rFonts w:ascii="Arial" w:hAnsi="Arial" w:cs="Arial"/>
          <w:b/>
          <w:sz w:val="20"/>
          <w:szCs w:val="20"/>
        </w:rPr>
        <w:t>Ậ</w:t>
      </w:r>
      <w:r w:rsidRPr="00A677DC">
        <w:rPr>
          <w:rFonts w:ascii="Arial" w:hAnsi="Arial" w:cs="Arial"/>
          <w:b/>
          <w:sz w:val="20"/>
          <w:szCs w:val="20"/>
        </w:rPr>
        <w:t>T AN TOÀN TRONG KHAI THÁC KHOÁN</w:t>
      </w:r>
      <w:r w:rsidRPr="00A677DC">
        <w:rPr>
          <w:rFonts w:ascii="Arial" w:hAnsi="Arial" w:cs="Arial"/>
          <w:b/>
          <w:sz w:val="20"/>
          <w:szCs w:val="20"/>
        </w:rPr>
        <w:t>G S</w:t>
      </w:r>
      <w:r w:rsidRPr="00A677DC">
        <w:rPr>
          <w:rFonts w:ascii="Arial" w:hAnsi="Arial" w:cs="Arial"/>
          <w:b/>
          <w:sz w:val="20"/>
          <w:szCs w:val="20"/>
        </w:rPr>
        <w:t>Ả</w:t>
      </w:r>
      <w:r w:rsidRPr="00A677DC">
        <w:rPr>
          <w:rFonts w:ascii="Arial" w:hAnsi="Arial" w:cs="Arial"/>
          <w:b/>
          <w:sz w:val="20"/>
          <w:szCs w:val="20"/>
        </w:rPr>
        <w:t>N</w:t>
      </w:r>
    </w:p>
    <w:p w14:paraId="6F65FE83" w14:textId="77777777" w:rsidR="00FB5260" w:rsidRPr="00A677DC" w:rsidRDefault="00FB5260" w:rsidP="00C82D6B">
      <w:pPr>
        <w:spacing w:after="0" w:line="240" w:lineRule="auto"/>
        <w:jc w:val="center"/>
        <w:rPr>
          <w:rFonts w:ascii="Arial" w:hAnsi="Arial" w:cs="Arial"/>
          <w:sz w:val="20"/>
          <w:szCs w:val="20"/>
        </w:rPr>
      </w:pPr>
    </w:p>
    <w:p w14:paraId="09A2E82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73. Giám đ</w:t>
      </w:r>
      <w:r w:rsidRPr="00A677DC">
        <w:rPr>
          <w:rFonts w:ascii="Arial" w:hAnsi="Arial" w:cs="Arial"/>
          <w:b/>
          <w:sz w:val="20"/>
          <w:szCs w:val="20"/>
        </w:rPr>
        <w:t>ố</w:t>
      </w:r>
      <w:r w:rsidRPr="00A677DC">
        <w:rPr>
          <w:rFonts w:ascii="Arial" w:hAnsi="Arial" w:cs="Arial"/>
          <w:b/>
          <w:sz w:val="20"/>
          <w:szCs w:val="20"/>
        </w:rPr>
        <w:t>c đi</w:t>
      </w:r>
      <w:r w:rsidRPr="00A677DC">
        <w:rPr>
          <w:rFonts w:ascii="Arial" w:hAnsi="Arial" w:cs="Arial"/>
          <w:b/>
          <w:sz w:val="20"/>
          <w:szCs w:val="20"/>
        </w:rPr>
        <w:t>ề</w:t>
      </w:r>
      <w:r w:rsidRPr="00A677DC">
        <w:rPr>
          <w:rFonts w:ascii="Arial" w:hAnsi="Arial" w:cs="Arial"/>
          <w:b/>
          <w:sz w:val="20"/>
          <w:szCs w:val="20"/>
        </w:rPr>
        <w:t>u hành m</w:t>
      </w:r>
      <w:r w:rsidRPr="00A677DC">
        <w:rPr>
          <w:rFonts w:ascii="Arial" w:hAnsi="Arial" w:cs="Arial"/>
          <w:b/>
          <w:sz w:val="20"/>
          <w:szCs w:val="20"/>
        </w:rPr>
        <w:t>ỏ</w:t>
      </w:r>
      <w:r w:rsidRPr="00A677DC">
        <w:rPr>
          <w:rFonts w:ascii="Arial" w:hAnsi="Arial" w:cs="Arial"/>
          <w:b/>
          <w:sz w:val="20"/>
          <w:szCs w:val="20"/>
        </w:rPr>
        <w:t>, nhân s</w:t>
      </w:r>
      <w:r w:rsidRPr="00A677DC">
        <w:rPr>
          <w:rFonts w:ascii="Arial" w:hAnsi="Arial" w:cs="Arial"/>
          <w:b/>
          <w:sz w:val="20"/>
          <w:szCs w:val="20"/>
        </w:rPr>
        <w:t>ự</w:t>
      </w:r>
      <w:r w:rsidRPr="00A677DC">
        <w:rPr>
          <w:rFonts w:ascii="Arial" w:hAnsi="Arial" w:cs="Arial"/>
          <w:b/>
          <w:sz w:val="20"/>
          <w:szCs w:val="20"/>
        </w:rPr>
        <w:t xml:space="preserve"> qu</w:t>
      </w:r>
      <w:r w:rsidRPr="00A677DC">
        <w:rPr>
          <w:rFonts w:ascii="Arial" w:hAnsi="Arial" w:cs="Arial"/>
          <w:b/>
          <w:sz w:val="20"/>
          <w:szCs w:val="20"/>
        </w:rPr>
        <w:t>ả</w:t>
      </w:r>
      <w:r w:rsidRPr="00A677DC">
        <w:rPr>
          <w:rFonts w:ascii="Arial" w:hAnsi="Arial" w:cs="Arial"/>
          <w:b/>
          <w:sz w:val="20"/>
          <w:szCs w:val="20"/>
        </w:rPr>
        <w:t>n lý, đi</w:t>
      </w:r>
      <w:r w:rsidRPr="00A677DC">
        <w:rPr>
          <w:rFonts w:ascii="Arial" w:hAnsi="Arial" w:cs="Arial"/>
          <w:b/>
          <w:sz w:val="20"/>
          <w:szCs w:val="20"/>
        </w:rPr>
        <w:t>ề</w:t>
      </w:r>
      <w:r w:rsidRPr="00A677DC">
        <w:rPr>
          <w:rFonts w:ascii="Arial" w:hAnsi="Arial" w:cs="Arial"/>
          <w:b/>
          <w:sz w:val="20"/>
          <w:szCs w:val="20"/>
        </w:rPr>
        <w:t>u hành s</w:t>
      </w:r>
      <w:r w:rsidRPr="00A677DC">
        <w:rPr>
          <w:rFonts w:ascii="Arial" w:hAnsi="Arial" w:cs="Arial"/>
          <w:b/>
          <w:sz w:val="20"/>
          <w:szCs w:val="20"/>
        </w:rPr>
        <w:t>ả</w:t>
      </w:r>
      <w:r w:rsidRPr="00A677DC">
        <w:rPr>
          <w:rFonts w:ascii="Arial" w:hAnsi="Arial" w:cs="Arial"/>
          <w:b/>
          <w:sz w:val="20"/>
          <w:szCs w:val="20"/>
        </w:rPr>
        <w:t>n xu</w:t>
      </w:r>
      <w:r w:rsidRPr="00A677DC">
        <w:rPr>
          <w:rFonts w:ascii="Arial" w:hAnsi="Arial" w:cs="Arial"/>
          <w:b/>
          <w:sz w:val="20"/>
          <w:szCs w:val="20"/>
        </w:rPr>
        <w:t>ấ</w:t>
      </w:r>
      <w:r w:rsidRPr="00A677DC">
        <w:rPr>
          <w:rFonts w:ascii="Arial" w:hAnsi="Arial" w:cs="Arial"/>
          <w:b/>
          <w:sz w:val="20"/>
          <w:szCs w:val="20"/>
        </w:rPr>
        <w:t>t trong khai thác khoáng s</w:t>
      </w:r>
      <w:r w:rsidRPr="00A677DC">
        <w:rPr>
          <w:rFonts w:ascii="Arial" w:hAnsi="Arial" w:cs="Arial"/>
          <w:b/>
          <w:sz w:val="20"/>
          <w:szCs w:val="20"/>
        </w:rPr>
        <w:t>ả</w:t>
      </w:r>
      <w:r w:rsidRPr="00A677DC">
        <w:rPr>
          <w:rFonts w:ascii="Arial" w:hAnsi="Arial" w:cs="Arial"/>
          <w:b/>
          <w:sz w:val="20"/>
          <w:szCs w:val="20"/>
        </w:rPr>
        <w:t>n</w:t>
      </w:r>
    </w:p>
    <w:p w14:paraId="49B1D2C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Khai thác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có giám đ</w:t>
      </w:r>
      <w:r w:rsidRPr="00A677DC">
        <w:rPr>
          <w:rFonts w:ascii="Arial" w:hAnsi="Arial" w:cs="Arial"/>
          <w:sz w:val="20"/>
          <w:szCs w:val="20"/>
        </w:rPr>
        <w:t>ố</w:t>
      </w:r>
      <w:r w:rsidRPr="00A677DC">
        <w:rPr>
          <w:rFonts w:ascii="Arial" w:hAnsi="Arial" w:cs="Arial"/>
          <w:sz w:val="20"/>
          <w:szCs w:val="20"/>
        </w:rPr>
        <w:t>c đi</w:t>
      </w:r>
      <w:r w:rsidRPr="00A677DC">
        <w:rPr>
          <w:rFonts w:ascii="Arial" w:hAnsi="Arial" w:cs="Arial"/>
          <w:sz w:val="20"/>
          <w:szCs w:val="20"/>
        </w:rPr>
        <w:t>ề</w:t>
      </w:r>
      <w:r w:rsidRPr="00A677DC">
        <w:rPr>
          <w:rFonts w:ascii="Arial" w:hAnsi="Arial" w:cs="Arial"/>
          <w:sz w:val="20"/>
          <w:szCs w:val="20"/>
        </w:rPr>
        <w:t>u hành m</w:t>
      </w:r>
      <w:r w:rsidRPr="00A677DC">
        <w:rPr>
          <w:rFonts w:ascii="Arial" w:hAnsi="Arial" w:cs="Arial"/>
          <w:sz w:val="20"/>
          <w:szCs w:val="20"/>
        </w:rPr>
        <w:t>ỏ</w:t>
      </w:r>
      <w:r w:rsidRPr="00A677DC">
        <w:rPr>
          <w:rFonts w:ascii="Arial" w:hAnsi="Arial" w:cs="Arial"/>
          <w:sz w:val="20"/>
          <w:szCs w:val="20"/>
        </w:rPr>
        <w:t xml:space="preserve"> ho</w:t>
      </w:r>
      <w:r w:rsidRPr="00A677DC">
        <w:rPr>
          <w:rFonts w:ascii="Arial" w:hAnsi="Arial" w:cs="Arial"/>
          <w:sz w:val="20"/>
          <w:szCs w:val="20"/>
        </w:rPr>
        <w:t>ặ</w:t>
      </w:r>
      <w:r w:rsidRPr="00A677DC">
        <w:rPr>
          <w:rFonts w:ascii="Arial" w:hAnsi="Arial" w:cs="Arial"/>
          <w:sz w:val="20"/>
          <w:szCs w:val="20"/>
        </w:rPr>
        <w:t>c nhân s</w:t>
      </w:r>
      <w:r w:rsidRPr="00A677DC">
        <w:rPr>
          <w:rFonts w:ascii="Arial" w:hAnsi="Arial" w:cs="Arial"/>
          <w:sz w:val="20"/>
          <w:szCs w:val="20"/>
        </w:rPr>
        <w:t>ự</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hành m</w:t>
      </w:r>
      <w:r w:rsidRPr="00A677DC">
        <w:rPr>
          <w:rFonts w:ascii="Arial" w:hAnsi="Arial" w:cs="Arial"/>
          <w:sz w:val="20"/>
          <w:szCs w:val="20"/>
        </w:rPr>
        <w:t>ỏ</w:t>
      </w:r>
      <w:r w:rsidRPr="00A677DC">
        <w:rPr>
          <w:rFonts w:ascii="Arial" w:hAnsi="Arial" w:cs="Arial"/>
          <w:sz w:val="20"/>
          <w:szCs w:val="20"/>
        </w:rPr>
        <w:t xml:space="preserve">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62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w:t>
      </w:r>
    </w:p>
    <w:p w14:paraId="45EFDA4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Giám đ</w:t>
      </w:r>
      <w:r w:rsidRPr="00A677DC">
        <w:rPr>
          <w:rFonts w:ascii="Arial" w:hAnsi="Arial" w:cs="Arial"/>
          <w:sz w:val="20"/>
          <w:szCs w:val="20"/>
        </w:rPr>
        <w:t>ố</w:t>
      </w:r>
      <w:r w:rsidRPr="00A677DC">
        <w:rPr>
          <w:rFonts w:ascii="Arial" w:hAnsi="Arial" w:cs="Arial"/>
          <w:sz w:val="20"/>
          <w:szCs w:val="20"/>
        </w:rPr>
        <w:t>c đi</w:t>
      </w:r>
      <w:r w:rsidRPr="00A677DC">
        <w:rPr>
          <w:rFonts w:ascii="Arial" w:hAnsi="Arial" w:cs="Arial"/>
          <w:sz w:val="20"/>
          <w:szCs w:val="20"/>
        </w:rPr>
        <w:t>ề</w:t>
      </w:r>
      <w:r w:rsidRPr="00A677DC">
        <w:rPr>
          <w:rFonts w:ascii="Arial" w:hAnsi="Arial" w:cs="Arial"/>
          <w:sz w:val="20"/>
          <w:szCs w:val="20"/>
        </w:rPr>
        <w:t>u hành m</w:t>
      </w:r>
      <w:r w:rsidRPr="00A677DC">
        <w:rPr>
          <w:rFonts w:ascii="Arial" w:hAnsi="Arial" w:cs="Arial"/>
          <w:sz w:val="20"/>
          <w:szCs w:val="20"/>
        </w:rPr>
        <w:t>ỏ</w:t>
      </w:r>
      <w:r w:rsidRPr="00A677DC">
        <w:rPr>
          <w:rFonts w:ascii="Arial" w:hAnsi="Arial" w:cs="Arial"/>
          <w:sz w:val="20"/>
          <w:szCs w:val="20"/>
        </w:rPr>
        <w:t xml:space="preserve"> quy đ</w:t>
      </w:r>
      <w:r w:rsidRPr="00A677DC">
        <w:rPr>
          <w:rFonts w:ascii="Arial" w:hAnsi="Arial" w:cs="Arial"/>
          <w:sz w:val="20"/>
          <w:szCs w:val="20"/>
        </w:rPr>
        <w:t>ị</w:t>
      </w:r>
      <w:r w:rsidRPr="00A677DC">
        <w:rPr>
          <w:rFonts w:ascii="Arial" w:hAnsi="Arial" w:cs="Arial"/>
          <w:sz w:val="20"/>
          <w:szCs w:val="20"/>
        </w:rPr>
        <w:t>nh ph</w:t>
      </w:r>
      <w:r w:rsidRPr="00A677DC">
        <w:rPr>
          <w:rFonts w:ascii="Arial" w:hAnsi="Arial" w:cs="Arial"/>
          <w:sz w:val="20"/>
          <w:szCs w:val="20"/>
        </w:rPr>
        <w:t>ả</w:t>
      </w:r>
      <w:r w:rsidRPr="00A677DC">
        <w:rPr>
          <w:rFonts w:ascii="Arial" w:hAnsi="Arial" w:cs="Arial"/>
          <w:sz w:val="20"/>
          <w:szCs w:val="20"/>
        </w:rPr>
        <w:t>i có các tiêu chu</w:t>
      </w:r>
      <w:r w:rsidRPr="00A677DC">
        <w:rPr>
          <w:rFonts w:ascii="Arial" w:hAnsi="Arial" w:cs="Arial"/>
          <w:sz w:val="20"/>
          <w:szCs w:val="20"/>
        </w:rPr>
        <w:t>ẩ</w:t>
      </w:r>
      <w:r w:rsidRPr="00A677DC">
        <w:rPr>
          <w:rFonts w:ascii="Arial" w:hAnsi="Arial" w:cs="Arial"/>
          <w:sz w:val="20"/>
          <w:szCs w:val="20"/>
        </w:rPr>
        <w:t>n sau đây:</w:t>
      </w:r>
    </w:p>
    <w:p w14:paraId="1D94F82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Giám đ</w:t>
      </w:r>
      <w:r w:rsidRPr="00A677DC">
        <w:rPr>
          <w:rFonts w:ascii="Arial" w:hAnsi="Arial" w:cs="Arial"/>
          <w:sz w:val="20"/>
          <w:szCs w:val="20"/>
        </w:rPr>
        <w:t>ố</w:t>
      </w:r>
      <w:r w:rsidRPr="00A677DC">
        <w:rPr>
          <w:rFonts w:ascii="Arial" w:hAnsi="Arial" w:cs="Arial"/>
          <w:sz w:val="20"/>
          <w:szCs w:val="20"/>
        </w:rPr>
        <w:t>c đi</w:t>
      </w:r>
      <w:r w:rsidRPr="00A677DC">
        <w:rPr>
          <w:rFonts w:ascii="Arial" w:hAnsi="Arial" w:cs="Arial"/>
          <w:sz w:val="20"/>
          <w:szCs w:val="20"/>
        </w:rPr>
        <w:t>ề</w:t>
      </w:r>
      <w:r w:rsidRPr="00A677DC">
        <w:rPr>
          <w:rFonts w:ascii="Arial" w:hAnsi="Arial" w:cs="Arial"/>
          <w:sz w:val="20"/>
          <w:szCs w:val="20"/>
        </w:rPr>
        <w:t>u hành khai thác h</w:t>
      </w:r>
      <w:r w:rsidRPr="00A677DC">
        <w:rPr>
          <w:rFonts w:ascii="Arial" w:hAnsi="Arial" w:cs="Arial"/>
          <w:sz w:val="20"/>
          <w:szCs w:val="20"/>
        </w:rPr>
        <w:t>ầ</w:t>
      </w:r>
      <w:r w:rsidRPr="00A677DC">
        <w:rPr>
          <w:rFonts w:ascii="Arial" w:hAnsi="Arial" w:cs="Arial"/>
          <w:sz w:val="20"/>
          <w:szCs w:val="20"/>
        </w:rPr>
        <w:t>m lò ph</w:t>
      </w:r>
      <w:r w:rsidRPr="00A677DC">
        <w:rPr>
          <w:rFonts w:ascii="Arial" w:hAnsi="Arial" w:cs="Arial"/>
          <w:sz w:val="20"/>
          <w:szCs w:val="20"/>
        </w:rPr>
        <w:t>ả</w:t>
      </w:r>
      <w:r w:rsidRPr="00A677DC">
        <w:rPr>
          <w:rFonts w:ascii="Arial" w:hAnsi="Arial" w:cs="Arial"/>
          <w:sz w:val="20"/>
          <w:szCs w:val="20"/>
        </w:rPr>
        <w:t>i có b</w:t>
      </w:r>
      <w:r w:rsidRPr="00A677DC">
        <w:rPr>
          <w:rFonts w:ascii="Arial" w:hAnsi="Arial" w:cs="Arial"/>
          <w:sz w:val="20"/>
          <w:szCs w:val="20"/>
        </w:rPr>
        <w:t>ằ</w:t>
      </w:r>
      <w:r w:rsidRPr="00A677DC">
        <w:rPr>
          <w:rFonts w:ascii="Arial" w:hAnsi="Arial" w:cs="Arial"/>
          <w:sz w:val="20"/>
          <w:szCs w:val="20"/>
        </w:rPr>
        <w:t>ng t</w:t>
      </w:r>
      <w:r w:rsidRPr="00A677DC">
        <w:rPr>
          <w:rFonts w:ascii="Arial" w:hAnsi="Arial" w:cs="Arial"/>
          <w:sz w:val="20"/>
          <w:szCs w:val="20"/>
        </w:rPr>
        <w:t>ố</w:t>
      </w:r>
      <w:r w:rsidRPr="00A677DC">
        <w:rPr>
          <w:rFonts w:ascii="Arial" w:hAnsi="Arial" w:cs="Arial"/>
          <w:sz w:val="20"/>
          <w:szCs w:val="20"/>
        </w:rPr>
        <w:t>t nghi</w:t>
      </w:r>
      <w:r w:rsidRPr="00A677DC">
        <w:rPr>
          <w:rFonts w:ascii="Arial" w:hAnsi="Arial" w:cs="Arial"/>
          <w:sz w:val="20"/>
          <w:szCs w:val="20"/>
        </w:rPr>
        <w:t>ệ</w:t>
      </w:r>
      <w:r w:rsidRPr="00A677DC">
        <w:rPr>
          <w:rFonts w:ascii="Arial" w:hAnsi="Arial" w:cs="Arial"/>
          <w:sz w:val="20"/>
          <w:szCs w:val="20"/>
        </w:rPr>
        <w:t>p đ</w:t>
      </w:r>
      <w:r w:rsidRPr="00A677DC">
        <w:rPr>
          <w:rFonts w:ascii="Arial" w:hAnsi="Arial" w:cs="Arial"/>
          <w:sz w:val="20"/>
          <w:szCs w:val="20"/>
        </w:rPr>
        <w:t>ạ</w:t>
      </w:r>
      <w:r w:rsidRPr="00A677DC">
        <w:rPr>
          <w:rFonts w:ascii="Arial" w:hAnsi="Arial" w:cs="Arial"/>
          <w:sz w:val="20"/>
          <w:szCs w:val="20"/>
        </w:rPr>
        <w:t>i h</w:t>
      </w:r>
      <w:r w:rsidRPr="00A677DC">
        <w:rPr>
          <w:rFonts w:ascii="Arial" w:hAnsi="Arial" w:cs="Arial"/>
          <w:sz w:val="20"/>
          <w:szCs w:val="20"/>
        </w:rPr>
        <w:t>ọ</w:t>
      </w:r>
      <w:r w:rsidRPr="00A677DC">
        <w:rPr>
          <w:rFonts w:ascii="Arial" w:hAnsi="Arial" w:cs="Arial"/>
          <w:sz w:val="20"/>
          <w:szCs w:val="20"/>
        </w:rPr>
        <w:t>c ho</w:t>
      </w:r>
      <w:r w:rsidRPr="00A677DC">
        <w:rPr>
          <w:rFonts w:ascii="Arial" w:hAnsi="Arial" w:cs="Arial"/>
          <w:sz w:val="20"/>
          <w:szCs w:val="20"/>
        </w:rPr>
        <w:t>ặ</w:t>
      </w:r>
      <w:r w:rsidRPr="00A677DC">
        <w:rPr>
          <w:rFonts w:ascii="Arial" w:hAnsi="Arial" w:cs="Arial"/>
          <w:sz w:val="20"/>
          <w:szCs w:val="20"/>
        </w:rPr>
        <w:t>c tương đương thu</w:t>
      </w:r>
      <w:r w:rsidRPr="00A677DC">
        <w:rPr>
          <w:rFonts w:ascii="Arial" w:hAnsi="Arial" w:cs="Arial"/>
          <w:sz w:val="20"/>
          <w:szCs w:val="20"/>
        </w:rPr>
        <w:t>ộ</w:t>
      </w:r>
      <w:r w:rsidRPr="00A677DC">
        <w:rPr>
          <w:rFonts w:ascii="Arial" w:hAnsi="Arial" w:cs="Arial"/>
          <w:sz w:val="20"/>
          <w:szCs w:val="20"/>
        </w:rPr>
        <w:t>c chuyên ngành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t m</w:t>
      </w:r>
      <w:r w:rsidRPr="00A677DC">
        <w:rPr>
          <w:rFonts w:ascii="Arial" w:hAnsi="Arial" w:cs="Arial"/>
          <w:sz w:val="20"/>
          <w:szCs w:val="20"/>
        </w:rPr>
        <w:t>ỏ</w:t>
      </w:r>
      <w:r w:rsidRPr="00A677DC">
        <w:rPr>
          <w:rFonts w:ascii="Arial" w:hAnsi="Arial" w:cs="Arial"/>
          <w:sz w:val="20"/>
          <w:szCs w:val="20"/>
        </w:rPr>
        <w:t>, xây d</w:t>
      </w:r>
      <w:r w:rsidRPr="00A677DC">
        <w:rPr>
          <w:rFonts w:ascii="Arial" w:hAnsi="Arial" w:cs="Arial"/>
          <w:sz w:val="20"/>
          <w:szCs w:val="20"/>
        </w:rPr>
        <w:t>ự</w:t>
      </w:r>
      <w:r w:rsidRPr="00A677DC">
        <w:rPr>
          <w:rFonts w:ascii="Arial" w:hAnsi="Arial" w:cs="Arial"/>
          <w:sz w:val="20"/>
          <w:szCs w:val="20"/>
        </w:rPr>
        <w:t>ng m</w:t>
      </w:r>
      <w:r w:rsidRPr="00A677DC">
        <w:rPr>
          <w:rFonts w:ascii="Arial" w:hAnsi="Arial" w:cs="Arial"/>
          <w:sz w:val="20"/>
          <w:szCs w:val="20"/>
        </w:rPr>
        <w:t>ỏ</w:t>
      </w:r>
      <w:r w:rsidRPr="00A677DC">
        <w:rPr>
          <w:rFonts w:ascii="Arial" w:hAnsi="Arial" w:cs="Arial"/>
          <w:sz w:val="20"/>
          <w:szCs w:val="20"/>
        </w:rPr>
        <w:t xml:space="preserve"> và có kinh nghi</w:t>
      </w:r>
      <w:r w:rsidRPr="00A677DC">
        <w:rPr>
          <w:rFonts w:ascii="Arial" w:hAnsi="Arial" w:cs="Arial"/>
          <w:sz w:val="20"/>
          <w:szCs w:val="20"/>
        </w:rPr>
        <w:t>ệ</w:t>
      </w:r>
      <w:r w:rsidRPr="00A677DC">
        <w:rPr>
          <w:rFonts w:ascii="Arial" w:hAnsi="Arial" w:cs="Arial"/>
          <w:sz w:val="20"/>
          <w:szCs w:val="20"/>
        </w:rPr>
        <w:t>m công tác t</w:t>
      </w:r>
      <w:r w:rsidRPr="00A677DC">
        <w:rPr>
          <w:rFonts w:ascii="Arial" w:hAnsi="Arial" w:cs="Arial"/>
          <w:sz w:val="20"/>
          <w:szCs w:val="20"/>
        </w:rPr>
        <w:t>ạ</w:t>
      </w:r>
      <w:r w:rsidRPr="00A677DC">
        <w:rPr>
          <w:rFonts w:ascii="Arial" w:hAnsi="Arial" w:cs="Arial"/>
          <w:sz w:val="20"/>
          <w:szCs w:val="20"/>
        </w:rPr>
        <w:t>i m</w:t>
      </w:r>
      <w:r w:rsidRPr="00A677DC">
        <w:rPr>
          <w:rFonts w:ascii="Arial" w:hAnsi="Arial" w:cs="Arial"/>
          <w:sz w:val="20"/>
          <w:szCs w:val="20"/>
        </w:rPr>
        <w:t>ỏ</w:t>
      </w:r>
      <w:r w:rsidRPr="00A677DC">
        <w:rPr>
          <w:rFonts w:ascii="Arial" w:hAnsi="Arial" w:cs="Arial"/>
          <w:sz w:val="20"/>
          <w:szCs w:val="20"/>
        </w:rPr>
        <w:t xml:space="preserve"> h</w:t>
      </w:r>
      <w:r w:rsidRPr="00A677DC">
        <w:rPr>
          <w:rFonts w:ascii="Arial" w:hAnsi="Arial" w:cs="Arial"/>
          <w:sz w:val="20"/>
          <w:szCs w:val="20"/>
        </w:rPr>
        <w:t>ầ</w:t>
      </w:r>
      <w:r w:rsidRPr="00A677DC">
        <w:rPr>
          <w:rFonts w:ascii="Arial" w:hAnsi="Arial" w:cs="Arial"/>
          <w:sz w:val="20"/>
          <w:szCs w:val="20"/>
        </w:rPr>
        <w:t>m lò và liên quan tr</w:t>
      </w:r>
      <w:r w:rsidRPr="00A677DC">
        <w:rPr>
          <w:rFonts w:ascii="Arial" w:hAnsi="Arial" w:cs="Arial"/>
          <w:sz w:val="20"/>
          <w:szCs w:val="20"/>
        </w:rPr>
        <w:t>ự</w:t>
      </w:r>
      <w:r w:rsidRPr="00A677DC">
        <w:rPr>
          <w:rFonts w:ascii="Arial" w:hAnsi="Arial" w:cs="Arial"/>
          <w:sz w:val="20"/>
          <w:szCs w:val="20"/>
        </w:rPr>
        <w:t>c ti</w:t>
      </w:r>
      <w:r w:rsidRPr="00A677DC">
        <w:rPr>
          <w:rFonts w:ascii="Arial" w:hAnsi="Arial" w:cs="Arial"/>
          <w:sz w:val="20"/>
          <w:szCs w:val="20"/>
        </w:rPr>
        <w:t>ế</w:t>
      </w:r>
      <w:r w:rsidRPr="00A677DC">
        <w:rPr>
          <w:rFonts w:ascii="Arial" w:hAnsi="Arial" w:cs="Arial"/>
          <w:sz w:val="20"/>
          <w:szCs w:val="20"/>
        </w:rPr>
        <w:t>p đ</w:t>
      </w:r>
      <w:r w:rsidRPr="00A677DC">
        <w:rPr>
          <w:rFonts w:ascii="Arial" w:hAnsi="Arial" w:cs="Arial"/>
          <w:sz w:val="20"/>
          <w:szCs w:val="20"/>
        </w:rPr>
        <w:t>ế</w:t>
      </w:r>
      <w:r w:rsidRPr="00A677DC">
        <w:rPr>
          <w:rFonts w:ascii="Arial" w:hAnsi="Arial" w:cs="Arial"/>
          <w:sz w:val="20"/>
          <w:szCs w:val="20"/>
        </w:rPr>
        <w:t>n chuyê</w:t>
      </w:r>
      <w:r w:rsidRPr="00A677DC">
        <w:rPr>
          <w:rFonts w:ascii="Arial" w:hAnsi="Arial" w:cs="Arial"/>
          <w:sz w:val="20"/>
          <w:szCs w:val="20"/>
        </w:rPr>
        <w:t>n ngành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t m</w:t>
      </w:r>
      <w:r w:rsidRPr="00A677DC">
        <w:rPr>
          <w:rFonts w:ascii="Arial" w:hAnsi="Arial" w:cs="Arial"/>
          <w:sz w:val="20"/>
          <w:szCs w:val="20"/>
        </w:rPr>
        <w:t>ỏ</w:t>
      </w:r>
      <w:r w:rsidRPr="00A677DC">
        <w:rPr>
          <w:rFonts w:ascii="Arial" w:hAnsi="Arial" w:cs="Arial"/>
          <w:sz w:val="20"/>
          <w:szCs w:val="20"/>
        </w:rPr>
        <w:t xml:space="preserve"> ít nh</w:t>
      </w:r>
      <w:r w:rsidRPr="00A677DC">
        <w:rPr>
          <w:rFonts w:ascii="Arial" w:hAnsi="Arial" w:cs="Arial"/>
          <w:sz w:val="20"/>
          <w:szCs w:val="20"/>
        </w:rPr>
        <w:t>ấ</w:t>
      </w:r>
      <w:r w:rsidRPr="00A677DC">
        <w:rPr>
          <w:rFonts w:ascii="Arial" w:hAnsi="Arial" w:cs="Arial"/>
          <w:sz w:val="20"/>
          <w:szCs w:val="20"/>
        </w:rPr>
        <w:t>t 05 năm;</w:t>
      </w:r>
    </w:p>
    <w:p w14:paraId="7700083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Giám đ</w:t>
      </w:r>
      <w:r w:rsidRPr="00A677DC">
        <w:rPr>
          <w:rFonts w:ascii="Arial" w:hAnsi="Arial" w:cs="Arial"/>
          <w:sz w:val="20"/>
          <w:szCs w:val="20"/>
        </w:rPr>
        <w:t>ố</w:t>
      </w:r>
      <w:r w:rsidRPr="00A677DC">
        <w:rPr>
          <w:rFonts w:ascii="Arial" w:hAnsi="Arial" w:cs="Arial"/>
          <w:sz w:val="20"/>
          <w:szCs w:val="20"/>
        </w:rPr>
        <w:t>c đi</w:t>
      </w:r>
      <w:r w:rsidRPr="00A677DC">
        <w:rPr>
          <w:rFonts w:ascii="Arial" w:hAnsi="Arial" w:cs="Arial"/>
          <w:sz w:val="20"/>
          <w:szCs w:val="20"/>
        </w:rPr>
        <w:t>ề</w:t>
      </w:r>
      <w:r w:rsidRPr="00A677DC">
        <w:rPr>
          <w:rFonts w:ascii="Arial" w:hAnsi="Arial" w:cs="Arial"/>
          <w:sz w:val="20"/>
          <w:szCs w:val="20"/>
        </w:rPr>
        <w:t>u hành khai thác l</w:t>
      </w:r>
      <w:r w:rsidRPr="00A677DC">
        <w:rPr>
          <w:rFonts w:ascii="Arial" w:hAnsi="Arial" w:cs="Arial"/>
          <w:sz w:val="20"/>
          <w:szCs w:val="20"/>
        </w:rPr>
        <w:t>ộ</w:t>
      </w:r>
      <w:r w:rsidRPr="00A677DC">
        <w:rPr>
          <w:rFonts w:ascii="Arial" w:hAnsi="Arial" w:cs="Arial"/>
          <w:sz w:val="20"/>
          <w:szCs w:val="20"/>
        </w:rPr>
        <w:t xml:space="preserve"> thiên ph</w:t>
      </w:r>
      <w:r w:rsidRPr="00A677DC">
        <w:rPr>
          <w:rFonts w:ascii="Arial" w:hAnsi="Arial" w:cs="Arial"/>
          <w:sz w:val="20"/>
          <w:szCs w:val="20"/>
        </w:rPr>
        <w:t>ả</w:t>
      </w:r>
      <w:r w:rsidRPr="00A677DC">
        <w:rPr>
          <w:rFonts w:ascii="Arial" w:hAnsi="Arial" w:cs="Arial"/>
          <w:sz w:val="20"/>
          <w:szCs w:val="20"/>
        </w:rPr>
        <w:t>i có b</w:t>
      </w:r>
      <w:r w:rsidRPr="00A677DC">
        <w:rPr>
          <w:rFonts w:ascii="Arial" w:hAnsi="Arial" w:cs="Arial"/>
          <w:sz w:val="20"/>
          <w:szCs w:val="20"/>
        </w:rPr>
        <w:t>ằ</w:t>
      </w:r>
      <w:r w:rsidRPr="00A677DC">
        <w:rPr>
          <w:rFonts w:ascii="Arial" w:hAnsi="Arial" w:cs="Arial"/>
          <w:sz w:val="20"/>
          <w:szCs w:val="20"/>
        </w:rPr>
        <w:t>ng t</w:t>
      </w:r>
      <w:r w:rsidRPr="00A677DC">
        <w:rPr>
          <w:rFonts w:ascii="Arial" w:hAnsi="Arial" w:cs="Arial"/>
          <w:sz w:val="20"/>
          <w:szCs w:val="20"/>
        </w:rPr>
        <w:t>ố</w:t>
      </w:r>
      <w:r w:rsidRPr="00A677DC">
        <w:rPr>
          <w:rFonts w:ascii="Arial" w:hAnsi="Arial" w:cs="Arial"/>
          <w:sz w:val="20"/>
          <w:szCs w:val="20"/>
        </w:rPr>
        <w:t>t nghi</w:t>
      </w:r>
      <w:r w:rsidRPr="00A677DC">
        <w:rPr>
          <w:rFonts w:ascii="Arial" w:hAnsi="Arial" w:cs="Arial"/>
          <w:sz w:val="20"/>
          <w:szCs w:val="20"/>
        </w:rPr>
        <w:t>ệ</w:t>
      </w:r>
      <w:r w:rsidRPr="00A677DC">
        <w:rPr>
          <w:rFonts w:ascii="Arial" w:hAnsi="Arial" w:cs="Arial"/>
          <w:sz w:val="20"/>
          <w:szCs w:val="20"/>
        </w:rPr>
        <w:t>p đ</w:t>
      </w:r>
      <w:r w:rsidRPr="00A677DC">
        <w:rPr>
          <w:rFonts w:ascii="Arial" w:hAnsi="Arial" w:cs="Arial"/>
          <w:sz w:val="20"/>
          <w:szCs w:val="20"/>
        </w:rPr>
        <w:t>ạ</w:t>
      </w:r>
      <w:r w:rsidRPr="00A677DC">
        <w:rPr>
          <w:rFonts w:ascii="Arial" w:hAnsi="Arial" w:cs="Arial"/>
          <w:sz w:val="20"/>
          <w:szCs w:val="20"/>
        </w:rPr>
        <w:t>i h</w:t>
      </w:r>
      <w:r w:rsidRPr="00A677DC">
        <w:rPr>
          <w:rFonts w:ascii="Arial" w:hAnsi="Arial" w:cs="Arial"/>
          <w:sz w:val="20"/>
          <w:szCs w:val="20"/>
        </w:rPr>
        <w:t>ọ</w:t>
      </w:r>
      <w:r w:rsidRPr="00A677DC">
        <w:rPr>
          <w:rFonts w:ascii="Arial" w:hAnsi="Arial" w:cs="Arial"/>
          <w:sz w:val="20"/>
          <w:szCs w:val="20"/>
        </w:rPr>
        <w:t>c ho</w:t>
      </w:r>
      <w:r w:rsidRPr="00A677DC">
        <w:rPr>
          <w:rFonts w:ascii="Arial" w:hAnsi="Arial" w:cs="Arial"/>
          <w:sz w:val="20"/>
          <w:szCs w:val="20"/>
        </w:rPr>
        <w:t>ặ</w:t>
      </w:r>
      <w:r w:rsidRPr="00A677DC">
        <w:rPr>
          <w:rFonts w:ascii="Arial" w:hAnsi="Arial" w:cs="Arial"/>
          <w:sz w:val="20"/>
          <w:szCs w:val="20"/>
        </w:rPr>
        <w:t>c tương đương thu</w:t>
      </w:r>
      <w:r w:rsidRPr="00A677DC">
        <w:rPr>
          <w:rFonts w:ascii="Arial" w:hAnsi="Arial" w:cs="Arial"/>
          <w:sz w:val="20"/>
          <w:szCs w:val="20"/>
        </w:rPr>
        <w:t>ộ</w:t>
      </w:r>
      <w:r w:rsidRPr="00A677DC">
        <w:rPr>
          <w:rFonts w:ascii="Arial" w:hAnsi="Arial" w:cs="Arial"/>
          <w:sz w:val="20"/>
          <w:szCs w:val="20"/>
        </w:rPr>
        <w:t>c chuyên ngành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t m</w:t>
      </w:r>
      <w:r w:rsidRPr="00A677DC">
        <w:rPr>
          <w:rFonts w:ascii="Arial" w:hAnsi="Arial" w:cs="Arial"/>
          <w:sz w:val="20"/>
          <w:szCs w:val="20"/>
        </w:rPr>
        <w:t>ỏ</w:t>
      </w:r>
      <w:r w:rsidRPr="00A677DC">
        <w:rPr>
          <w:rFonts w:ascii="Arial" w:hAnsi="Arial" w:cs="Arial"/>
          <w:sz w:val="20"/>
          <w:szCs w:val="20"/>
        </w:rPr>
        <w:t>, xây d</w:t>
      </w:r>
      <w:r w:rsidRPr="00A677DC">
        <w:rPr>
          <w:rFonts w:ascii="Arial" w:hAnsi="Arial" w:cs="Arial"/>
          <w:sz w:val="20"/>
          <w:szCs w:val="20"/>
        </w:rPr>
        <w:t>ự</w:t>
      </w:r>
      <w:r w:rsidRPr="00A677DC">
        <w:rPr>
          <w:rFonts w:ascii="Arial" w:hAnsi="Arial" w:cs="Arial"/>
          <w:sz w:val="20"/>
          <w:szCs w:val="20"/>
        </w:rPr>
        <w:t>ng m</w:t>
      </w:r>
      <w:r w:rsidRPr="00A677DC">
        <w:rPr>
          <w:rFonts w:ascii="Arial" w:hAnsi="Arial" w:cs="Arial"/>
          <w:sz w:val="20"/>
          <w:szCs w:val="20"/>
        </w:rPr>
        <w:t>ỏ</w:t>
      </w:r>
      <w:r w:rsidRPr="00A677DC">
        <w:rPr>
          <w:rFonts w:ascii="Arial" w:hAnsi="Arial" w:cs="Arial"/>
          <w:sz w:val="20"/>
          <w:szCs w:val="20"/>
        </w:rPr>
        <w:t xml:space="preserve"> và có kinh nghi</w:t>
      </w:r>
      <w:r w:rsidRPr="00A677DC">
        <w:rPr>
          <w:rFonts w:ascii="Arial" w:hAnsi="Arial" w:cs="Arial"/>
          <w:sz w:val="20"/>
          <w:szCs w:val="20"/>
        </w:rPr>
        <w:t>ệ</w:t>
      </w:r>
      <w:r w:rsidRPr="00A677DC">
        <w:rPr>
          <w:rFonts w:ascii="Arial" w:hAnsi="Arial" w:cs="Arial"/>
          <w:sz w:val="20"/>
          <w:szCs w:val="20"/>
        </w:rPr>
        <w:t>m công tác liên quan tr</w:t>
      </w:r>
      <w:r w:rsidRPr="00A677DC">
        <w:rPr>
          <w:rFonts w:ascii="Arial" w:hAnsi="Arial" w:cs="Arial"/>
          <w:sz w:val="20"/>
          <w:szCs w:val="20"/>
        </w:rPr>
        <w:t>ự</w:t>
      </w:r>
      <w:r w:rsidRPr="00A677DC">
        <w:rPr>
          <w:rFonts w:ascii="Arial" w:hAnsi="Arial" w:cs="Arial"/>
          <w:sz w:val="20"/>
          <w:szCs w:val="20"/>
        </w:rPr>
        <w:t>c ti</w:t>
      </w:r>
      <w:r w:rsidRPr="00A677DC">
        <w:rPr>
          <w:rFonts w:ascii="Arial" w:hAnsi="Arial" w:cs="Arial"/>
          <w:sz w:val="20"/>
          <w:szCs w:val="20"/>
        </w:rPr>
        <w:t>ế</w:t>
      </w:r>
      <w:r w:rsidRPr="00A677DC">
        <w:rPr>
          <w:rFonts w:ascii="Arial" w:hAnsi="Arial" w:cs="Arial"/>
          <w:sz w:val="20"/>
          <w:szCs w:val="20"/>
        </w:rPr>
        <w:t>p đ</w:t>
      </w:r>
      <w:r w:rsidRPr="00A677DC">
        <w:rPr>
          <w:rFonts w:ascii="Arial" w:hAnsi="Arial" w:cs="Arial"/>
          <w:sz w:val="20"/>
          <w:szCs w:val="20"/>
        </w:rPr>
        <w:t>ế</w:t>
      </w:r>
      <w:r w:rsidRPr="00A677DC">
        <w:rPr>
          <w:rFonts w:ascii="Arial" w:hAnsi="Arial" w:cs="Arial"/>
          <w:sz w:val="20"/>
          <w:szCs w:val="20"/>
        </w:rPr>
        <w:t>n chuyên ngành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t khai thác m</w:t>
      </w:r>
      <w:r w:rsidRPr="00A677DC">
        <w:rPr>
          <w:rFonts w:ascii="Arial" w:hAnsi="Arial" w:cs="Arial"/>
          <w:sz w:val="20"/>
          <w:szCs w:val="20"/>
        </w:rPr>
        <w:t>ỏ</w:t>
      </w:r>
      <w:r w:rsidRPr="00A677DC">
        <w:rPr>
          <w:rFonts w:ascii="Arial" w:hAnsi="Arial" w:cs="Arial"/>
          <w:sz w:val="20"/>
          <w:szCs w:val="20"/>
        </w:rPr>
        <w:t xml:space="preserve"> </w:t>
      </w:r>
      <w:r w:rsidRPr="00A677DC">
        <w:rPr>
          <w:rFonts w:ascii="Arial" w:hAnsi="Arial" w:cs="Arial"/>
          <w:sz w:val="20"/>
          <w:szCs w:val="20"/>
        </w:rPr>
        <w:t>l</w:t>
      </w:r>
      <w:r w:rsidRPr="00A677DC">
        <w:rPr>
          <w:rFonts w:ascii="Arial" w:hAnsi="Arial" w:cs="Arial"/>
          <w:sz w:val="20"/>
          <w:szCs w:val="20"/>
        </w:rPr>
        <w:t>ộ</w:t>
      </w:r>
      <w:r w:rsidRPr="00A677DC">
        <w:rPr>
          <w:rFonts w:ascii="Arial" w:hAnsi="Arial" w:cs="Arial"/>
          <w:sz w:val="20"/>
          <w:szCs w:val="20"/>
        </w:rPr>
        <w:t xml:space="preserve"> thiên ít nh</w:t>
      </w:r>
      <w:r w:rsidRPr="00A677DC">
        <w:rPr>
          <w:rFonts w:ascii="Arial" w:hAnsi="Arial" w:cs="Arial"/>
          <w:sz w:val="20"/>
          <w:szCs w:val="20"/>
        </w:rPr>
        <w:t>ấ</w:t>
      </w:r>
      <w:r w:rsidRPr="00A677DC">
        <w:rPr>
          <w:rFonts w:ascii="Arial" w:hAnsi="Arial" w:cs="Arial"/>
          <w:sz w:val="20"/>
          <w:szCs w:val="20"/>
        </w:rPr>
        <w:t>t 03 năm;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có b</w:t>
      </w:r>
      <w:r w:rsidRPr="00A677DC">
        <w:rPr>
          <w:rFonts w:ascii="Arial" w:hAnsi="Arial" w:cs="Arial"/>
          <w:sz w:val="20"/>
          <w:szCs w:val="20"/>
        </w:rPr>
        <w:t>ằ</w:t>
      </w:r>
      <w:r w:rsidRPr="00A677DC">
        <w:rPr>
          <w:rFonts w:ascii="Arial" w:hAnsi="Arial" w:cs="Arial"/>
          <w:sz w:val="20"/>
          <w:szCs w:val="20"/>
        </w:rPr>
        <w:t>ng t</w:t>
      </w:r>
      <w:r w:rsidRPr="00A677DC">
        <w:rPr>
          <w:rFonts w:ascii="Arial" w:hAnsi="Arial" w:cs="Arial"/>
          <w:sz w:val="20"/>
          <w:szCs w:val="20"/>
        </w:rPr>
        <w:t>ố</w:t>
      </w:r>
      <w:r w:rsidRPr="00A677DC">
        <w:rPr>
          <w:rFonts w:ascii="Arial" w:hAnsi="Arial" w:cs="Arial"/>
          <w:sz w:val="20"/>
          <w:szCs w:val="20"/>
        </w:rPr>
        <w:t>t nghi</w:t>
      </w:r>
      <w:r w:rsidRPr="00A677DC">
        <w:rPr>
          <w:rFonts w:ascii="Arial" w:hAnsi="Arial" w:cs="Arial"/>
          <w:sz w:val="20"/>
          <w:szCs w:val="20"/>
        </w:rPr>
        <w:t>ệ</w:t>
      </w:r>
      <w:r w:rsidRPr="00A677DC">
        <w:rPr>
          <w:rFonts w:ascii="Arial" w:hAnsi="Arial" w:cs="Arial"/>
          <w:sz w:val="20"/>
          <w:szCs w:val="20"/>
        </w:rPr>
        <w:t>p đ</w:t>
      </w:r>
      <w:r w:rsidRPr="00A677DC">
        <w:rPr>
          <w:rFonts w:ascii="Arial" w:hAnsi="Arial" w:cs="Arial"/>
          <w:sz w:val="20"/>
          <w:szCs w:val="20"/>
        </w:rPr>
        <w:t>ạ</w:t>
      </w:r>
      <w:r w:rsidRPr="00A677DC">
        <w:rPr>
          <w:rFonts w:ascii="Arial" w:hAnsi="Arial" w:cs="Arial"/>
          <w:sz w:val="20"/>
          <w:szCs w:val="20"/>
        </w:rPr>
        <w:t>i h</w:t>
      </w:r>
      <w:r w:rsidRPr="00A677DC">
        <w:rPr>
          <w:rFonts w:ascii="Arial" w:hAnsi="Arial" w:cs="Arial"/>
          <w:sz w:val="20"/>
          <w:szCs w:val="20"/>
        </w:rPr>
        <w:t>ọ</w:t>
      </w:r>
      <w:r w:rsidRPr="00A677DC">
        <w:rPr>
          <w:rFonts w:ascii="Arial" w:hAnsi="Arial" w:cs="Arial"/>
          <w:sz w:val="20"/>
          <w:szCs w:val="20"/>
        </w:rPr>
        <w:t>c ho</w:t>
      </w:r>
      <w:r w:rsidRPr="00A677DC">
        <w:rPr>
          <w:rFonts w:ascii="Arial" w:hAnsi="Arial" w:cs="Arial"/>
          <w:sz w:val="20"/>
          <w:szCs w:val="20"/>
        </w:rPr>
        <w:t>ặ</w:t>
      </w:r>
      <w:r w:rsidRPr="00A677DC">
        <w:rPr>
          <w:rFonts w:ascii="Arial" w:hAnsi="Arial" w:cs="Arial"/>
          <w:sz w:val="20"/>
          <w:szCs w:val="20"/>
        </w:rPr>
        <w:t>c tương đương thu</w:t>
      </w:r>
      <w:r w:rsidRPr="00A677DC">
        <w:rPr>
          <w:rFonts w:ascii="Arial" w:hAnsi="Arial" w:cs="Arial"/>
          <w:sz w:val="20"/>
          <w:szCs w:val="20"/>
        </w:rPr>
        <w:t>ộ</w:t>
      </w:r>
      <w:r w:rsidRPr="00A677DC">
        <w:rPr>
          <w:rFonts w:ascii="Arial" w:hAnsi="Arial" w:cs="Arial"/>
          <w:sz w:val="20"/>
          <w:szCs w:val="20"/>
        </w:rPr>
        <w:t>c chuyên ngành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thì ph</w:t>
      </w:r>
      <w:r w:rsidRPr="00A677DC">
        <w:rPr>
          <w:rFonts w:ascii="Arial" w:hAnsi="Arial" w:cs="Arial"/>
          <w:sz w:val="20"/>
          <w:szCs w:val="20"/>
        </w:rPr>
        <w:t>ả</w:t>
      </w:r>
      <w:r w:rsidRPr="00A677DC">
        <w:rPr>
          <w:rFonts w:ascii="Arial" w:hAnsi="Arial" w:cs="Arial"/>
          <w:sz w:val="20"/>
          <w:szCs w:val="20"/>
        </w:rPr>
        <w:t>i đư</w:t>
      </w:r>
      <w:r w:rsidRPr="00A677DC">
        <w:rPr>
          <w:rFonts w:ascii="Arial" w:hAnsi="Arial" w:cs="Arial"/>
          <w:sz w:val="20"/>
          <w:szCs w:val="20"/>
        </w:rPr>
        <w:t>ợ</w:t>
      </w:r>
      <w:r w:rsidRPr="00A677DC">
        <w:rPr>
          <w:rFonts w:ascii="Arial" w:hAnsi="Arial" w:cs="Arial"/>
          <w:sz w:val="20"/>
          <w:szCs w:val="20"/>
        </w:rPr>
        <w:t>c đào t</w:t>
      </w:r>
      <w:r w:rsidRPr="00A677DC">
        <w:rPr>
          <w:rFonts w:ascii="Arial" w:hAnsi="Arial" w:cs="Arial"/>
          <w:sz w:val="20"/>
          <w:szCs w:val="20"/>
        </w:rPr>
        <w:t>ạ</w:t>
      </w:r>
      <w:r w:rsidRPr="00A677DC">
        <w:rPr>
          <w:rFonts w:ascii="Arial" w:hAnsi="Arial" w:cs="Arial"/>
          <w:sz w:val="20"/>
          <w:szCs w:val="20"/>
        </w:rPr>
        <w:t>o, b</w:t>
      </w:r>
      <w:r w:rsidRPr="00A677DC">
        <w:rPr>
          <w:rFonts w:ascii="Arial" w:hAnsi="Arial" w:cs="Arial"/>
          <w:sz w:val="20"/>
          <w:szCs w:val="20"/>
        </w:rPr>
        <w:t>ồ</w:t>
      </w:r>
      <w:r w:rsidRPr="00A677DC">
        <w:rPr>
          <w:rFonts w:ascii="Arial" w:hAnsi="Arial" w:cs="Arial"/>
          <w:sz w:val="20"/>
          <w:szCs w:val="20"/>
        </w:rPr>
        <w:t>i dư</w:t>
      </w:r>
      <w:r w:rsidRPr="00A677DC">
        <w:rPr>
          <w:rFonts w:ascii="Arial" w:hAnsi="Arial" w:cs="Arial"/>
          <w:sz w:val="20"/>
          <w:szCs w:val="20"/>
        </w:rPr>
        <w:t>ỡ</w:t>
      </w:r>
      <w:r w:rsidRPr="00A677DC">
        <w:rPr>
          <w:rFonts w:ascii="Arial" w:hAnsi="Arial" w:cs="Arial"/>
          <w:sz w:val="20"/>
          <w:szCs w:val="20"/>
        </w:rPr>
        <w:t>ng v</w:t>
      </w:r>
      <w:r w:rsidRPr="00A677DC">
        <w:rPr>
          <w:rFonts w:ascii="Arial" w:hAnsi="Arial" w:cs="Arial"/>
          <w:sz w:val="20"/>
          <w:szCs w:val="20"/>
        </w:rPr>
        <w:t>ề</w:t>
      </w:r>
      <w:r w:rsidRPr="00A677DC">
        <w:rPr>
          <w:rFonts w:ascii="Arial" w:hAnsi="Arial" w:cs="Arial"/>
          <w:sz w:val="20"/>
          <w:szCs w:val="20"/>
        </w:rPr>
        <w:t xml:space="preserve"> qu</w:t>
      </w:r>
      <w:r w:rsidRPr="00A677DC">
        <w:rPr>
          <w:rFonts w:ascii="Arial" w:hAnsi="Arial" w:cs="Arial"/>
          <w:sz w:val="20"/>
          <w:szCs w:val="20"/>
        </w:rPr>
        <w:t>ả</w:t>
      </w:r>
      <w:r w:rsidRPr="00A677DC">
        <w:rPr>
          <w:rFonts w:ascii="Arial" w:hAnsi="Arial" w:cs="Arial"/>
          <w:sz w:val="20"/>
          <w:szCs w:val="20"/>
        </w:rPr>
        <w:t>n lý, đi</w:t>
      </w:r>
      <w:r w:rsidRPr="00A677DC">
        <w:rPr>
          <w:rFonts w:ascii="Arial" w:hAnsi="Arial" w:cs="Arial"/>
          <w:sz w:val="20"/>
          <w:szCs w:val="20"/>
        </w:rPr>
        <w:t>ề</w:t>
      </w:r>
      <w:r w:rsidRPr="00A677DC">
        <w:rPr>
          <w:rFonts w:ascii="Arial" w:hAnsi="Arial" w:cs="Arial"/>
          <w:sz w:val="20"/>
          <w:szCs w:val="20"/>
        </w:rPr>
        <w:t>u hành khai thác m</w:t>
      </w:r>
      <w:r w:rsidRPr="00A677DC">
        <w:rPr>
          <w:rFonts w:ascii="Arial" w:hAnsi="Arial" w:cs="Arial"/>
          <w:sz w:val="20"/>
          <w:szCs w:val="20"/>
        </w:rPr>
        <w:t>ỏ</w:t>
      </w:r>
      <w:r w:rsidRPr="00A677DC">
        <w:rPr>
          <w:rFonts w:ascii="Arial" w:hAnsi="Arial" w:cs="Arial"/>
          <w:sz w:val="20"/>
          <w:szCs w:val="20"/>
        </w:rPr>
        <w:t xml:space="preserve"> và có kinh nghi</w:t>
      </w:r>
      <w:r w:rsidRPr="00A677DC">
        <w:rPr>
          <w:rFonts w:ascii="Arial" w:hAnsi="Arial" w:cs="Arial"/>
          <w:sz w:val="20"/>
          <w:szCs w:val="20"/>
        </w:rPr>
        <w:t>ệ</w:t>
      </w:r>
      <w:r w:rsidRPr="00A677DC">
        <w:rPr>
          <w:rFonts w:ascii="Arial" w:hAnsi="Arial" w:cs="Arial"/>
          <w:sz w:val="20"/>
          <w:szCs w:val="20"/>
        </w:rPr>
        <w:t>m công tác liên quan tr</w:t>
      </w:r>
      <w:r w:rsidRPr="00A677DC">
        <w:rPr>
          <w:rFonts w:ascii="Arial" w:hAnsi="Arial" w:cs="Arial"/>
          <w:sz w:val="20"/>
          <w:szCs w:val="20"/>
        </w:rPr>
        <w:t>ự</w:t>
      </w:r>
      <w:r w:rsidRPr="00A677DC">
        <w:rPr>
          <w:rFonts w:ascii="Arial" w:hAnsi="Arial" w:cs="Arial"/>
          <w:sz w:val="20"/>
          <w:szCs w:val="20"/>
        </w:rPr>
        <w:t>c ti</w:t>
      </w:r>
      <w:r w:rsidRPr="00A677DC">
        <w:rPr>
          <w:rFonts w:ascii="Arial" w:hAnsi="Arial" w:cs="Arial"/>
          <w:sz w:val="20"/>
          <w:szCs w:val="20"/>
        </w:rPr>
        <w:t>ế</w:t>
      </w:r>
      <w:r w:rsidRPr="00A677DC">
        <w:rPr>
          <w:rFonts w:ascii="Arial" w:hAnsi="Arial" w:cs="Arial"/>
          <w:sz w:val="20"/>
          <w:szCs w:val="20"/>
        </w:rPr>
        <w:t>p đ</w:t>
      </w:r>
      <w:r w:rsidRPr="00A677DC">
        <w:rPr>
          <w:rFonts w:ascii="Arial" w:hAnsi="Arial" w:cs="Arial"/>
          <w:sz w:val="20"/>
          <w:szCs w:val="20"/>
        </w:rPr>
        <w:t>ế</w:t>
      </w:r>
      <w:r w:rsidRPr="00A677DC">
        <w:rPr>
          <w:rFonts w:ascii="Arial" w:hAnsi="Arial" w:cs="Arial"/>
          <w:sz w:val="20"/>
          <w:szCs w:val="20"/>
        </w:rPr>
        <w:t>n chuyên ngành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t khai thác m</w:t>
      </w:r>
      <w:r w:rsidRPr="00A677DC">
        <w:rPr>
          <w:rFonts w:ascii="Arial" w:hAnsi="Arial" w:cs="Arial"/>
          <w:sz w:val="20"/>
          <w:szCs w:val="20"/>
        </w:rPr>
        <w:t>ỏ</w:t>
      </w:r>
      <w:r w:rsidRPr="00A677DC">
        <w:rPr>
          <w:rFonts w:ascii="Arial" w:hAnsi="Arial" w:cs="Arial"/>
          <w:sz w:val="20"/>
          <w:szCs w:val="20"/>
        </w:rPr>
        <w:t xml:space="preserve"> l</w:t>
      </w:r>
      <w:r w:rsidRPr="00A677DC">
        <w:rPr>
          <w:rFonts w:ascii="Arial" w:hAnsi="Arial" w:cs="Arial"/>
          <w:sz w:val="20"/>
          <w:szCs w:val="20"/>
        </w:rPr>
        <w:t>ộ</w:t>
      </w:r>
      <w:r w:rsidRPr="00A677DC">
        <w:rPr>
          <w:rFonts w:ascii="Arial" w:hAnsi="Arial" w:cs="Arial"/>
          <w:sz w:val="20"/>
          <w:szCs w:val="20"/>
        </w:rPr>
        <w:t xml:space="preserve"> thiên ít nh</w:t>
      </w:r>
      <w:r w:rsidRPr="00A677DC">
        <w:rPr>
          <w:rFonts w:ascii="Arial" w:hAnsi="Arial" w:cs="Arial"/>
          <w:sz w:val="20"/>
          <w:szCs w:val="20"/>
        </w:rPr>
        <w:t>ấ</w:t>
      </w:r>
      <w:r w:rsidRPr="00A677DC">
        <w:rPr>
          <w:rFonts w:ascii="Arial" w:hAnsi="Arial" w:cs="Arial"/>
          <w:sz w:val="20"/>
          <w:szCs w:val="20"/>
        </w:rPr>
        <w:t>t 05 năm.</w:t>
      </w:r>
    </w:p>
    <w:p w14:paraId="57490ED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Nhân s</w:t>
      </w:r>
      <w:r w:rsidRPr="00A677DC">
        <w:rPr>
          <w:rFonts w:ascii="Arial" w:hAnsi="Arial" w:cs="Arial"/>
          <w:sz w:val="20"/>
          <w:szCs w:val="20"/>
        </w:rPr>
        <w:t>ự</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hành m</w:t>
      </w:r>
      <w:r w:rsidRPr="00A677DC">
        <w:rPr>
          <w:rFonts w:ascii="Arial" w:hAnsi="Arial" w:cs="Arial"/>
          <w:sz w:val="20"/>
          <w:szCs w:val="20"/>
        </w:rPr>
        <w:t>ỏ</w:t>
      </w:r>
      <w:r w:rsidRPr="00A677DC">
        <w:rPr>
          <w:rFonts w:ascii="Arial" w:hAnsi="Arial" w:cs="Arial"/>
          <w:sz w:val="20"/>
          <w:szCs w:val="20"/>
        </w:rPr>
        <w:t xml:space="preserve">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4 Đi</w:t>
      </w:r>
      <w:r w:rsidRPr="00A677DC">
        <w:rPr>
          <w:rFonts w:ascii="Arial" w:hAnsi="Arial" w:cs="Arial"/>
          <w:sz w:val="20"/>
          <w:szCs w:val="20"/>
        </w:rPr>
        <w:t>ề</w:t>
      </w:r>
      <w:r w:rsidRPr="00A677DC">
        <w:rPr>
          <w:rFonts w:ascii="Arial" w:hAnsi="Arial" w:cs="Arial"/>
          <w:sz w:val="20"/>
          <w:szCs w:val="20"/>
        </w:rPr>
        <w:t>u 62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có trình đ</w:t>
      </w:r>
      <w:r w:rsidRPr="00A677DC">
        <w:rPr>
          <w:rFonts w:ascii="Arial" w:hAnsi="Arial" w:cs="Arial"/>
          <w:sz w:val="20"/>
          <w:szCs w:val="20"/>
        </w:rPr>
        <w:t>ộ</w:t>
      </w:r>
      <w:r w:rsidRPr="00A677DC">
        <w:rPr>
          <w:rFonts w:ascii="Arial" w:hAnsi="Arial" w:cs="Arial"/>
          <w:sz w:val="20"/>
          <w:szCs w:val="20"/>
        </w:rPr>
        <w:t xml:space="preserve"> trung c</w:t>
      </w:r>
      <w:r w:rsidRPr="00A677DC">
        <w:rPr>
          <w:rFonts w:ascii="Arial" w:hAnsi="Arial" w:cs="Arial"/>
          <w:sz w:val="20"/>
          <w:szCs w:val="20"/>
        </w:rPr>
        <w:t>ấ</w:t>
      </w:r>
      <w:r w:rsidRPr="00A677DC">
        <w:rPr>
          <w:rFonts w:ascii="Arial" w:hAnsi="Arial" w:cs="Arial"/>
          <w:sz w:val="20"/>
          <w:szCs w:val="20"/>
        </w:rPr>
        <w:t>p khai thác m</w:t>
      </w:r>
      <w:r w:rsidRPr="00A677DC">
        <w:rPr>
          <w:rFonts w:ascii="Arial" w:hAnsi="Arial" w:cs="Arial"/>
          <w:sz w:val="20"/>
          <w:szCs w:val="20"/>
        </w:rPr>
        <w:t>ỏ</w:t>
      </w:r>
      <w:r w:rsidRPr="00A677DC">
        <w:rPr>
          <w:rFonts w:ascii="Arial" w:hAnsi="Arial" w:cs="Arial"/>
          <w:sz w:val="20"/>
          <w:szCs w:val="20"/>
        </w:rPr>
        <w:t xml:space="preserve"> tr</w:t>
      </w:r>
      <w:r w:rsidRPr="00A677DC">
        <w:rPr>
          <w:rFonts w:ascii="Arial" w:hAnsi="Arial" w:cs="Arial"/>
          <w:sz w:val="20"/>
          <w:szCs w:val="20"/>
        </w:rPr>
        <w:t>ở</w:t>
      </w:r>
      <w:r w:rsidRPr="00A677DC">
        <w:rPr>
          <w:rFonts w:ascii="Arial" w:hAnsi="Arial" w:cs="Arial"/>
          <w:sz w:val="20"/>
          <w:szCs w:val="20"/>
        </w:rPr>
        <w:t xml:space="preserve"> lên và có kinh nghi</w:t>
      </w:r>
      <w:r w:rsidRPr="00A677DC">
        <w:rPr>
          <w:rFonts w:ascii="Arial" w:hAnsi="Arial" w:cs="Arial"/>
          <w:sz w:val="20"/>
          <w:szCs w:val="20"/>
        </w:rPr>
        <w:t>ệ</w:t>
      </w:r>
      <w:r w:rsidRPr="00A677DC">
        <w:rPr>
          <w:rFonts w:ascii="Arial" w:hAnsi="Arial" w:cs="Arial"/>
          <w:sz w:val="20"/>
          <w:szCs w:val="20"/>
        </w:rPr>
        <w:t>m công tác liên quan tr</w:t>
      </w:r>
      <w:r w:rsidRPr="00A677DC">
        <w:rPr>
          <w:rFonts w:ascii="Arial" w:hAnsi="Arial" w:cs="Arial"/>
          <w:sz w:val="20"/>
          <w:szCs w:val="20"/>
        </w:rPr>
        <w:t>ự</w:t>
      </w:r>
      <w:r w:rsidRPr="00A677DC">
        <w:rPr>
          <w:rFonts w:ascii="Arial" w:hAnsi="Arial" w:cs="Arial"/>
          <w:sz w:val="20"/>
          <w:szCs w:val="20"/>
        </w:rPr>
        <w:t>c ti</w:t>
      </w:r>
      <w:r w:rsidRPr="00A677DC">
        <w:rPr>
          <w:rFonts w:ascii="Arial" w:hAnsi="Arial" w:cs="Arial"/>
          <w:sz w:val="20"/>
          <w:szCs w:val="20"/>
        </w:rPr>
        <w:t>ế</w:t>
      </w:r>
      <w:r w:rsidRPr="00A677DC">
        <w:rPr>
          <w:rFonts w:ascii="Arial" w:hAnsi="Arial" w:cs="Arial"/>
          <w:sz w:val="20"/>
          <w:szCs w:val="20"/>
        </w:rPr>
        <w:t>p đ</w:t>
      </w:r>
      <w:r w:rsidRPr="00A677DC">
        <w:rPr>
          <w:rFonts w:ascii="Arial" w:hAnsi="Arial" w:cs="Arial"/>
          <w:sz w:val="20"/>
          <w:szCs w:val="20"/>
        </w:rPr>
        <w:t>ế</w:t>
      </w:r>
      <w:r w:rsidRPr="00A677DC">
        <w:rPr>
          <w:rFonts w:ascii="Arial" w:hAnsi="Arial" w:cs="Arial"/>
          <w:sz w:val="20"/>
          <w:szCs w:val="20"/>
        </w:rPr>
        <w:t>n chuyên ngành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 xml:space="preserve">t khai thác </w:t>
      </w:r>
      <w:r w:rsidRPr="00A677DC">
        <w:rPr>
          <w:rFonts w:ascii="Arial" w:hAnsi="Arial" w:cs="Arial"/>
          <w:sz w:val="20"/>
          <w:szCs w:val="20"/>
        </w:rPr>
        <w:t>m</w:t>
      </w:r>
      <w:r w:rsidRPr="00A677DC">
        <w:rPr>
          <w:rFonts w:ascii="Arial" w:hAnsi="Arial" w:cs="Arial"/>
          <w:sz w:val="20"/>
          <w:szCs w:val="20"/>
        </w:rPr>
        <w:t>ỏ</w:t>
      </w:r>
      <w:r w:rsidRPr="00A677DC">
        <w:rPr>
          <w:rFonts w:ascii="Arial" w:hAnsi="Arial" w:cs="Arial"/>
          <w:sz w:val="20"/>
          <w:szCs w:val="20"/>
        </w:rPr>
        <w:t xml:space="preserve"> ít nh</w:t>
      </w:r>
      <w:r w:rsidRPr="00A677DC">
        <w:rPr>
          <w:rFonts w:ascii="Arial" w:hAnsi="Arial" w:cs="Arial"/>
          <w:sz w:val="20"/>
          <w:szCs w:val="20"/>
        </w:rPr>
        <w:t>ấ</w:t>
      </w:r>
      <w:r w:rsidRPr="00A677DC">
        <w:rPr>
          <w:rFonts w:ascii="Arial" w:hAnsi="Arial" w:cs="Arial"/>
          <w:sz w:val="20"/>
          <w:szCs w:val="20"/>
        </w:rPr>
        <w:t>t là 01 năm;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có trình đ</w:t>
      </w:r>
      <w:r w:rsidRPr="00A677DC">
        <w:rPr>
          <w:rFonts w:ascii="Arial" w:hAnsi="Arial" w:cs="Arial"/>
          <w:sz w:val="20"/>
          <w:szCs w:val="20"/>
        </w:rPr>
        <w:t>ộ</w:t>
      </w:r>
      <w:r w:rsidRPr="00A677DC">
        <w:rPr>
          <w:rFonts w:ascii="Arial" w:hAnsi="Arial" w:cs="Arial"/>
          <w:sz w:val="20"/>
          <w:szCs w:val="20"/>
        </w:rPr>
        <w:t xml:space="preserve"> trung c</w:t>
      </w:r>
      <w:r w:rsidRPr="00A677DC">
        <w:rPr>
          <w:rFonts w:ascii="Arial" w:hAnsi="Arial" w:cs="Arial"/>
          <w:sz w:val="20"/>
          <w:szCs w:val="20"/>
        </w:rPr>
        <w:t>ấ</w:t>
      </w:r>
      <w:r w:rsidRPr="00A677DC">
        <w:rPr>
          <w:rFonts w:ascii="Arial" w:hAnsi="Arial" w:cs="Arial"/>
          <w:sz w:val="20"/>
          <w:szCs w:val="20"/>
        </w:rPr>
        <w:t>p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thăm dò tr</w:t>
      </w:r>
      <w:r w:rsidRPr="00A677DC">
        <w:rPr>
          <w:rFonts w:ascii="Arial" w:hAnsi="Arial" w:cs="Arial"/>
          <w:sz w:val="20"/>
          <w:szCs w:val="20"/>
        </w:rPr>
        <w:t>ở</w:t>
      </w:r>
      <w:r w:rsidRPr="00A677DC">
        <w:rPr>
          <w:rFonts w:ascii="Arial" w:hAnsi="Arial" w:cs="Arial"/>
          <w:sz w:val="20"/>
          <w:szCs w:val="20"/>
        </w:rPr>
        <w:t xml:space="preserve"> lên thì ph</w:t>
      </w:r>
      <w:r w:rsidRPr="00A677DC">
        <w:rPr>
          <w:rFonts w:ascii="Arial" w:hAnsi="Arial" w:cs="Arial"/>
          <w:sz w:val="20"/>
          <w:szCs w:val="20"/>
        </w:rPr>
        <w:t>ả</w:t>
      </w:r>
      <w:r w:rsidRPr="00A677DC">
        <w:rPr>
          <w:rFonts w:ascii="Arial" w:hAnsi="Arial" w:cs="Arial"/>
          <w:sz w:val="20"/>
          <w:szCs w:val="20"/>
        </w:rPr>
        <w:t>i đư</w:t>
      </w:r>
      <w:r w:rsidRPr="00A677DC">
        <w:rPr>
          <w:rFonts w:ascii="Arial" w:hAnsi="Arial" w:cs="Arial"/>
          <w:sz w:val="20"/>
          <w:szCs w:val="20"/>
        </w:rPr>
        <w:t>ợ</w:t>
      </w:r>
      <w:r w:rsidRPr="00A677DC">
        <w:rPr>
          <w:rFonts w:ascii="Arial" w:hAnsi="Arial" w:cs="Arial"/>
          <w:sz w:val="20"/>
          <w:szCs w:val="20"/>
        </w:rPr>
        <w:t>c t</w:t>
      </w:r>
      <w:r w:rsidRPr="00A677DC">
        <w:rPr>
          <w:rFonts w:ascii="Arial" w:hAnsi="Arial" w:cs="Arial"/>
          <w:sz w:val="20"/>
          <w:szCs w:val="20"/>
        </w:rPr>
        <w:t>ậ</w:t>
      </w:r>
      <w:r w:rsidRPr="00A677DC">
        <w:rPr>
          <w:rFonts w:ascii="Arial" w:hAnsi="Arial" w:cs="Arial"/>
          <w:sz w:val="20"/>
          <w:szCs w:val="20"/>
        </w:rPr>
        <w:t>p hu</w:t>
      </w:r>
      <w:r w:rsidRPr="00A677DC">
        <w:rPr>
          <w:rFonts w:ascii="Arial" w:hAnsi="Arial" w:cs="Arial"/>
          <w:sz w:val="20"/>
          <w:szCs w:val="20"/>
        </w:rPr>
        <w:t>ấ</w:t>
      </w:r>
      <w:r w:rsidRPr="00A677DC">
        <w:rPr>
          <w:rFonts w:ascii="Arial" w:hAnsi="Arial" w:cs="Arial"/>
          <w:sz w:val="20"/>
          <w:szCs w:val="20"/>
        </w:rPr>
        <w:t>n v</w:t>
      </w:r>
      <w:r w:rsidRPr="00A677DC">
        <w:rPr>
          <w:rFonts w:ascii="Arial" w:hAnsi="Arial" w:cs="Arial"/>
          <w:sz w:val="20"/>
          <w:szCs w:val="20"/>
        </w:rPr>
        <w:t>ề</w:t>
      </w:r>
      <w:r w:rsidRPr="00A677DC">
        <w:rPr>
          <w:rFonts w:ascii="Arial" w:hAnsi="Arial" w:cs="Arial"/>
          <w:sz w:val="20"/>
          <w:szCs w:val="20"/>
        </w:rPr>
        <w:t xml:space="preserve"> qu</w:t>
      </w:r>
      <w:r w:rsidRPr="00A677DC">
        <w:rPr>
          <w:rFonts w:ascii="Arial" w:hAnsi="Arial" w:cs="Arial"/>
          <w:sz w:val="20"/>
          <w:szCs w:val="20"/>
        </w:rPr>
        <w:t>ả</w:t>
      </w:r>
      <w:r w:rsidRPr="00A677DC">
        <w:rPr>
          <w:rFonts w:ascii="Arial" w:hAnsi="Arial" w:cs="Arial"/>
          <w:sz w:val="20"/>
          <w:szCs w:val="20"/>
        </w:rPr>
        <w:t>n lý, đi</w:t>
      </w:r>
      <w:r w:rsidRPr="00A677DC">
        <w:rPr>
          <w:rFonts w:ascii="Arial" w:hAnsi="Arial" w:cs="Arial"/>
          <w:sz w:val="20"/>
          <w:szCs w:val="20"/>
        </w:rPr>
        <w:t>ề</w:t>
      </w:r>
      <w:r w:rsidRPr="00A677DC">
        <w:rPr>
          <w:rFonts w:ascii="Arial" w:hAnsi="Arial" w:cs="Arial"/>
          <w:sz w:val="20"/>
          <w:szCs w:val="20"/>
        </w:rPr>
        <w:t>u hành khai thác m</w:t>
      </w:r>
      <w:r w:rsidRPr="00A677DC">
        <w:rPr>
          <w:rFonts w:ascii="Arial" w:hAnsi="Arial" w:cs="Arial"/>
          <w:sz w:val="20"/>
          <w:szCs w:val="20"/>
        </w:rPr>
        <w:t>ỏ</w:t>
      </w:r>
      <w:r w:rsidRPr="00A677DC">
        <w:rPr>
          <w:rFonts w:ascii="Arial" w:hAnsi="Arial" w:cs="Arial"/>
          <w:sz w:val="20"/>
          <w:szCs w:val="20"/>
        </w:rPr>
        <w:t xml:space="preserve"> và có kinh nghi</w:t>
      </w:r>
      <w:r w:rsidRPr="00A677DC">
        <w:rPr>
          <w:rFonts w:ascii="Arial" w:hAnsi="Arial" w:cs="Arial"/>
          <w:sz w:val="20"/>
          <w:szCs w:val="20"/>
        </w:rPr>
        <w:t>ệ</w:t>
      </w:r>
      <w:r w:rsidRPr="00A677DC">
        <w:rPr>
          <w:rFonts w:ascii="Arial" w:hAnsi="Arial" w:cs="Arial"/>
          <w:sz w:val="20"/>
          <w:szCs w:val="20"/>
        </w:rPr>
        <w:t>m công tác liên quan tr</w:t>
      </w:r>
      <w:r w:rsidRPr="00A677DC">
        <w:rPr>
          <w:rFonts w:ascii="Arial" w:hAnsi="Arial" w:cs="Arial"/>
          <w:sz w:val="20"/>
          <w:szCs w:val="20"/>
        </w:rPr>
        <w:t>ự</w:t>
      </w:r>
      <w:r w:rsidRPr="00A677DC">
        <w:rPr>
          <w:rFonts w:ascii="Arial" w:hAnsi="Arial" w:cs="Arial"/>
          <w:sz w:val="20"/>
          <w:szCs w:val="20"/>
        </w:rPr>
        <w:t>c ti</w:t>
      </w:r>
      <w:r w:rsidRPr="00A677DC">
        <w:rPr>
          <w:rFonts w:ascii="Arial" w:hAnsi="Arial" w:cs="Arial"/>
          <w:sz w:val="20"/>
          <w:szCs w:val="20"/>
        </w:rPr>
        <w:t>ế</w:t>
      </w:r>
      <w:r w:rsidRPr="00A677DC">
        <w:rPr>
          <w:rFonts w:ascii="Arial" w:hAnsi="Arial" w:cs="Arial"/>
          <w:sz w:val="20"/>
          <w:szCs w:val="20"/>
        </w:rPr>
        <w:t>p đ</w:t>
      </w:r>
      <w:r w:rsidRPr="00A677DC">
        <w:rPr>
          <w:rFonts w:ascii="Arial" w:hAnsi="Arial" w:cs="Arial"/>
          <w:sz w:val="20"/>
          <w:szCs w:val="20"/>
        </w:rPr>
        <w:t>ế</w:t>
      </w:r>
      <w:r w:rsidRPr="00A677DC">
        <w:rPr>
          <w:rFonts w:ascii="Arial" w:hAnsi="Arial" w:cs="Arial"/>
          <w:sz w:val="20"/>
          <w:szCs w:val="20"/>
        </w:rPr>
        <w:t>n chuyên ngành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t m</w:t>
      </w:r>
      <w:r w:rsidRPr="00A677DC">
        <w:rPr>
          <w:rFonts w:ascii="Arial" w:hAnsi="Arial" w:cs="Arial"/>
          <w:sz w:val="20"/>
          <w:szCs w:val="20"/>
        </w:rPr>
        <w:t>ỏ</w:t>
      </w:r>
      <w:r w:rsidRPr="00A677DC">
        <w:rPr>
          <w:rFonts w:ascii="Arial" w:hAnsi="Arial" w:cs="Arial"/>
          <w:sz w:val="20"/>
          <w:szCs w:val="20"/>
        </w:rPr>
        <w:t xml:space="preserve"> ít nh</w:t>
      </w:r>
      <w:r w:rsidRPr="00A677DC">
        <w:rPr>
          <w:rFonts w:ascii="Arial" w:hAnsi="Arial" w:cs="Arial"/>
          <w:sz w:val="20"/>
          <w:szCs w:val="20"/>
        </w:rPr>
        <w:t>ấ</w:t>
      </w:r>
      <w:r w:rsidRPr="00A677DC">
        <w:rPr>
          <w:rFonts w:ascii="Arial" w:hAnsi="Arial" w:cs="Arial"/>
          <w:sz w:val="20"/>
          <w:szCs w:val="20"/>
        </w:rPr>
        <w:t>t là 02 năm.</w:t>
      </w:r>
    </w:p>
    <w:p w14:paraId="28CAF93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 xml:space="preserve">c, cá nhân có </w:t>
      </w:r>
      <w:r w:rsidRPr="00A677DC">
        <w:rPr>
          <w:rFonts w:ascii="Arial" w:hAnsi="Arial" w:cs="Arial"/>
          <w:sz w:val="20"/>
          <w:szCs w:val="20"/>
        </w:rPr>
        <w:t>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có trách nhi</w:t>
      </w:r>
      <w:r w:rsidRPr="00A677DC">
        <w:rPr>
          <w:rFonts w:ascii="Arial" w:hAnsi="Arial" w:cs="Arial"/>
          <w:sz w:val="20"/>
          <w:szCs w:val="20"/>
        </w:rPr>
        <w:t>ệ</w:t>
      </w:r>
      <w:r w:rsidRPr="00A677DC">
        <w:rPr>
          <w:rFonts w:ascii="Arial" w:hAnsi="Arial" w:cs="Arial"/>
          <w:sz w:val="20"/>
          <w:szCs w:val="20"/>
        </w:rPr>
        <w:t>m ki</w:t>
      </w:r>
      <w:r w:rsidRPr="00A677DC">
        <w:rPr>
          <w:rFonts w:ascii="Arial" w:hAnsi="Arial" w:cs="Arial"/>
          <w:sz w:val="20"/>
          <w:szCs w:val="20"/>
        </w:rPr>
        <w:t>ể</w:t>
      </w:r>
      <w:r w:rsidRPr="00A677DC">
        <w:rPr>
          <w:rFonts w:ascii="Arial" w:hAnsi="Arial" w:cs="Arial"/>
          <w:sz w:val="20"/>
          <w:szCs w:val="20"/>
        </w:rPr>
        <w:t>m tra năng l</w:t>
      </w:r>
      <w:r w:rsidRPr="00A677DC">
        <w:rPr>
          <w:rFonts w:ascii="Arial" w:hAnsi="Arial" w:cs="Arial"/>
          <w:sz w:val="20"/>
          <w:szCs w:val="20"/>
        </w:rPr>
        <w:t>ự</w:t>
      </w:r>
      <w:r w:rsidRPr="00A677DC">
        <w:rPr>
          <w:rFonts w:ascii="Arial" w:hAnsi="Arial" w:cs="Arial"/>
          <w:sz w:val="20"/>
          <w:szCs w:val="20"/>
        </w:rPr>
        <w:t>c, trình đ</w:t>
      </w:r>
      <w:r w:rsidRPr="00A677DC">
        <w:rPr>
          <w:rFonts w:ascii="Arial" w:hAnsi="Arial" w:cs="Arial"/>
          <w:sz w:val="20"/>
          <w:szCs w:val="20"/>
        </w:rPr>
        <w:t>ộ</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giám đ</w:t>
      </w:r>
      <w:r w:rsidRPr="00A677DC">
        <w:rPr>
          <w:rFonts w:ascii="Arial" w:hAnsi="Arial" w:cs="Arial"/>
          <w:sz w:val="20"/>
          <w:szCs w:val="20"/>
        </w:rPr>
        <w:t>ố</w:t>
      </w:r>
      <w:r w:rsidRPr="00A677DC">
        <w:rPr>
          <w:rFonts w:ascii="Arial" w:hAnsi="Arial" w:cs="Arial"/>
          <w:sz w:val="20"/>
          <w:szCs w:val="20"/>
        </w:rPr>
        <w:t>c đi</w:t>
      </w:r>
      <w:r w:rsidRPr="00A677DC">
        <w:rPr>
          <w:rFonts w:ascii="Arial" w:hAnsi="Arial" w:cs="Arial"/>
          <w:sz w:val="20"/>
          <w:szCs w:val="20"/>
        </w:rPr>
        <w:t>ề</w:t>
      </w:r>
      <w:r w:rsidRPr="00A677DC">
        <w:rPr>
          <w:rFonts w:ascii="Arial" w:hAnsi="Arial" w:cs="Arial"/>
          <w:sz w:val="20"/>
          <w:szCs w:val="20"/>
        </w:rPr>
        <w:t>u hành m</w:t>
      </w:r>
      <w:r w:rsidRPr="00A677DC">
        <w:rPr>
          <w:rFonts w:ascii="Arial" w:hAnsi="Arial" w:cs="Arial"/>
          <w:sz w:val="20"/>
          <w:szCs w:val="20"/>
        </w:rPr>
        <w:t>ỏ</w:t>
      </w:r>
      <w:r w:rsidRPr="00A677DC">
        <w:rPr>
          <w:rFonts w:ascii="Arial" w:hAnsi="Arial" w:cs="Arial"/>
          <w:sz w:val="20"/>
          <w:szCs w:val="20"/>
        </w:rPr>
        <w:t>, nhân s</w:t>
      </w:r>
      <w:r w:rsidRPr="00A677DC">
        <w:rPr>
          <w:rFonts w:ascii="Arial" w:hAnsi="Arial" w:cs="Arial"/>
          <w:sz w:val="20"/>
          <w:szCs w:val="20"/>
        </w:rPr>
        <w:t>ự</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hành m</w:t>
      </w:r>
      <w:r w:rsidRPr="00A677DC">
        <w:rPr>
          <w:rFonts w:ascii="Arial" w:hAnsi="Arial" w:cs="Arial"/>
          <w:sz w:val="20"/>
          <w:szCs w:val="20"/>
        </w:rPr>
        <w:t>ỏ</w:t>
      </w:r>
      <w:r w:rsidRPr="00A677DC">
        <w:rPr>
          <w:rFonts w:ascii="Arial" w:hAnsi="Arial" w:cs="Arial"/>
          <w:sz w:val="20"/>
          <w:szCs w:val="20"/>
        </w:rPr>
        <w:t xml:space="preserve"> trư</w:t>
      </w:r>
      <w:r w:rsidRPr="00A677DC">
        <w:rPr>
          <w:rFonts w:ascii="Arial" w:hAnsi="Arial" w:cs="Arial"/>
          <w:sz w:val="20"/>
          <w:szCs w:val="20"/>
        </w:rPr>
        <w:t>ớ</w:t>
      </w:r>
      <w:r w:rsidRPr="00A677DC">
        <w:rPr>
          <w:rFonts w:ascii="Arial" w:hAnsi="Arial" w:cs="Arial"/>
          <w:sz w:val="20"/>
          <w:szCs w:val="20"/>
        </w:rPr>
        <w:t>c khi b</w:t>
      </w:r>
      <w:r w:rsidRPr="00A677DC">
        <w:rPr>
          <w:rFonts w:ascii="Arial" w:hAnsi="Arial" w:cs="Arial"/>
          <w:sz w:val="20"/>
          <w:szCs w:val="20"/>
        </w:rPr>
        <w:t>ổ</w:t>
      </w:r>
      <w:r w:rsidRPr="00A677DC">
        <w:rPr>
          <w:rFonts w:ascii="Arial" w:hAnsi="Arial" w:cs="Arial"/>
          <w:sz w:val="20"/>
          <w:szCs w:val="20"/>
        </w:rPr>
        <w:t xml:space="preserve"> nhi</w:t>
      </w:r>
      <w:r w:rsidRPr="00A677DC">
        <w:rPr>
          <w:rFonts w:ascii="Arial" w:hAnsi="Arial" w:cs="Arial"/>
          <w:sz w:val="20"/>
          <w:szCs w:val="20"/>
        </w:rPr>
        <w:t>ệ</w:t>
      </w:r>
      <w:r w:rsidRPr="00A677DC">
        <w:rPr>
          <w:rFonts w:ascii="Arial" w:hAnsi="Arial" w:cs="Arial"/>
          <w:sz w:val="20"/>
          <w:szCs w:val="20"/>
        </w:rPr>
        <w:t>m và ch</w:t>
      </w:r>
      <w:r w:rsidRPr="00A677DC">
        <w:rPr>
          <w:rFonts w:ascii="Arial" w:hAnsi="Arial" w:cs="Arial"/>
          <w:sz w:val="20"/>
          <w:szCs w:val="20"/>
        </w:rPr>
        <w:t>ị</w:t>
      </w:r>
      <w:r w:rsidRPr="00A677DC">
        <w:rPr>
          <w:rFonts w:ascii="Arial" w:hAnsi="Arial" w:cs="Arial"/>
          <w:sz w:val="20"/>
          <w:szCs w:val="20"/>
        </w:rPr>
        <w:t>u trách nhi</w:t>
      </w:r>
      <w:r w:rsidRPr="00A677DC">
        <w:rPr>
          <w:rFonts w:ascii="Arial" w:hAnsi="Arial" w:cs="Arial"/>
          <w:sz w:val="20"/>
          <w:szCs w:val="20"/>
        </w:rPr>
        <w:t>ệ</w:t>
      </w:r>
      <w:r w:rsidRPr="00A677DC">
        <w:rPr>
          <w:rFonts w:ascii="Arial" w:hAnsi="Arial" w:cs="Arial"/>
          <w:sz w:val="20"/>
          <w:szCs w:val="20"/>
        </w:rPr>
        <w:t>m trư</w:t>
      </w:r>
      <w:r w:rsidRPr="00A677DC">
        <w:rPr>
          <w:rFonts w:ascii="Arial" w:hAnsi="Arial" w:cs="Arial"/>
          <w:sz w:val="20"/>
          <w:szCs w:val="20"/>
        </w:rPr>
        <w:t>ớ</w:t>
      </w:r>
      <w:r w:rsidRPr="00A677DC">
        <w:rPr>
          <w:rFonts w:ascii="Arial" w:hAnsi="Arial" w:cs="Arial"/>
          <w:sz w:val="20"/>
          <w:szCs w:val="20"/>
        </w:rPr>
        <w:t>c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vi</w:t>
      </w:r>
      <w:r w:rsidRPr="00A677DC">
        <w:rPr>
          <w:rFonts w:ascii="Arial" w:hAnsi="Arial" w:cs="Arial"/>
          <w:sz w:val="20"/>
          <w:szCs w:val="20"/>
        </w:rPr>
        <w:t>ệ</w:t>
      </w:r>
      <w:r w:rsidRPr="00A677DC">
        <w:rPr>
          <w:rFonts w:ascii="Arial" w:hAnsi="Arial" w:cs="Arial"/>
          <w:sz w:val="20"/>
          <w:szCs w:val="20"/>
        </w:rPr>
        <w:t>c b</w:t>
      </w:r>
      <w:r w:rsidRPr="00A677DC">
        <w:rPr>
          <w:rFonts w:ascii="Arial" w:hAnsi="Arial" w:cs="Arial"/>
          <w:sz w:val="20"/>
          <w:szCs w:val="20"/>
        </w:rPr>
        <w:t>ổ</w:t>
      </w:r>
      <w:r w:rsidRPr="00A677DC">
        <w:rPr>
          <w:rFonts w:ascii="Arial" w:hAnsi="Arial" w:cs="Arial"/>
          <w:sz w:val="20"/>
          <w:szCs w:val="20"/>
        </w:rPr>
        <w:t xml:space="preserve"> nhi</w:t>
      </w:r>
      <w:r w:rsidRPr="00A677DC">
        <w:rPr>
          <w:rFonts w:ascii="Arial" w:hAnsi="Arial" w:cs="Arial"/>
          <w:sz w:val="20"/>
          <w:szCs w:val="20"/>
        </w:rPr>
        <w:t>ệ</w:t>
      </w:r>
      <w:r w:rsidRPr="00A677DC">
        <w:rPr>
          <w:rFonts w:ascii="Arial" w:hAnsi="Arial" w:cs="Arial"/>
          <w:sz w:val="20"/>
          <w:szCs w:val="20"/>
        </w:rPr>
        <w:t>m giám đ</w:t>
      </w:r>
      <w:r w:rsidRPr="00A677DC">
        <w:rPr>
          <w:rFonts w:ascii="Arial" w:hAnsi="Arial" w:cs="Arial"/>
          <w:sz w:val="20"/>
          <w:szCs w:val="20"/>
        </w:rPr>
        <w:t>ố</w:t>
      </w:r>
      <w:r w:rsidRPr="00A677DC">
        <w:rPr>
          <w:rFonts w:ascii="Arial" w:hAnsi="Arial" w:cs="Arial"/>
          <w:sz w:val="20"/>
          <w:szCs w:val="20"/>
        </w:rPr>
        <w:t>c đi</w:t>
      </w:r>
      <w:r w:rsidRPr="00A677DC">
        <w:rPr>
          <w:rFonts w:ascii="Arial" w:hAnsi="Arial" w:cs="Arial"/>
          <w:sz w:val="20"/>
          <w:szCs w:val="20"/>
        </w:rPr>
        <w:t>ề</w:t>
      </w:r>
      <w:r w:rsidRPr="00A677DC">
        <w:rPr>
          <w:rFonts w:ascii="Arial" w:hAnsi="Arial" w:cs="Arial"/>
          <w:sz w:val="20"/>
          <w:szCs w:val="20"/>
        </w:rPr>
        <w:t>u hành m</w:t>
      </w:r>
      <w:r w:rsidRPr="00A677DC">
        <w:rPr>
          <w:rFonts w:ascii="Arial" w:hAnsi="Arial" w:cs="Arial"/>
          <w:sz w:val="20"/>
          <w:szCs w:val="20"/>
        </w:rPr>
        <w:t>ỏ</w:t>
      </w:r>
      <w:r w:rsidRPr="00A677DC">
        <w:rPr>
          <w:rFonts w:ascii="Arial" w:hAnsi="Arial" w:cs="Arial"/>
          <w:sz w:val="20"/>
          <w:szCs w:val="20"/>
        </w:rPr>
        <w:t>, nhân s</w:t>
      </w:r>
      <w:r w:rsidRPr="00A677DC">
        <w:rPr>
          <w:rFonts w:ascii="Arial" w:hAnsi="Arial" w:cs="Arial"/>
          <w:sz w:val="20"/>
          <w:szCs w:val="20"/>
        </w:rPr>
        <w:t>ự</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hành m</w:t>
      </w:r>
      <w:r w:rsidRPr="00A677DC">
        <w:rPr>
          <w:rFonts w:ascii="Arial" w:hAnsi="Arial" w:cs="Arial"/>
          <w:sz w:val="20"/>
          <w:szCs w:val="20"/>
        </w:rPr>
        <w:t>ỏ</w:t>
      </w:r>
      <w:r w:rsidRPr="00A677DC">
        <w:rPr>
          <w:rFonts w:ascii="Arial" w:hAnsi="Arial" w:cs="Arial"/>
          <w:sz w:val="20"/>
          <w:szCs w:val="20"/>
        </w:rPr>
        <w:t>.</w:t>
      </w:r>
    </w:p>
    <w:p w14:paraId="0DC6914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5. Tùy theo quy m</w:t>
      </w:r>
      <w:r w:rsidRPr="00A677DC">
        <w:rPr>
          <w:rFonts w:ascii="Arial" w:hAnsi="Arial" w:cs="Arial"/>
          <w:sz w:val="20"/>
          <w:szCs w:val="20"/>
        </w:rPr>
        <w:t>ô, tính ch</w:t>
      </w:r>
      <w:r w:rsidRPr="00A677DC">
        <w:rPr>
          <w:rFonts w:ascii="Arial" w:hAnsi="Arial" w:cs="Arial"/>
          <w:sz w:val="20"/>
          <w:szCs w:val="20"/>
        </w:rPr>
        <w:t>ấ</w:t>
      </w:r>
      <w:r w:rsidRPr="00A677DC">
        <w:rPr>
          <w:rFonts w:ascii="Arial" w:hAnsi="Arial" w:cs="Arial"/>
          <w:sz w:val="20"/>
          <w:szCs w:val="20"/>
        </w:rPr>
        <w:t>t c</w:t>
      </w:r>
      <w:r w:rsidRPr="00A677DC">
        <w:rPr>
          <w:rFonts w:ascii="Arial" w:hAnsi="Arial" w:cs="Arial"/>
          <w:sz w:val="20"/>
          <w:szCs w:val="20"/>
        </w:rPr>
        <w:t>ủ</w:t>
      </w:r>
      <w:r w:rsidRPr="00A677DC">
        <w:rPr>
          <w:rFonts w:ascii="Arial" w:hAnsi="Arial" w:cs="Arial"/>
          <w:sz w:val="20"/>
          <w:szCs w:val="20"/>
        </w:rPr>
        <w:t>a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khai thác khoáng s</w:t>
      </w:r>
      <w:r w:rsidRPr="00A677DC">
        <w:rPr>
          <w:rFonts w:ascii="Arial" w:hAnsi="Arial" w:cs="Arial"/>
          <w:sz w:val="20"/>
          <w:szCs w:val="20"/>
        </w:rPr>
        <w:t>ả</w:t>
      </w:r>
      <w:r w:rsidRPr="00A677DC">
        <w:rPr>
          <w:rFonts w:ascii="Arial" w:hAnsi="Arial" w:cs="Arial"/>
          <w:sz w:val="20"/>
          <w:szCs w:val="20"/>
        </w:rPr>
        <w:t>n, công ngh</w:t>
      </w:r>
      <w:r w:rsidRPr="00A677DC">
        <w:rPr>
          <w:rFonts w:ascii="Arial" w:hAnsi="Arial" w:cs="Arial"/>
          <w:sz w:val="20"/>
          <w:szCs w:val="20"/>
        </w:rPr>
        <w:t>ệ</w:t>
      </w:r>
      <w:r w:rsidRPr="00A677DC">
        <w:rPr>
          <w:rFonts w:ascii="Arial" w:hAnsi="Arial" w:cs="Arial"/>
          <w:sz w:val="20"/>
          <w:szCs w:val="20"/>
        </w:rPr>
        <w:t xml:space="preserve"> khai thác, phương pháp khai thác, ngoài vi</w:t>
      </w:r>
      <w:r w:rsidRPr="00A677DC">
        <w:rPr>
          <w:rFonts w:ascii="Arial" w:hAnsi="Arial" w:cs="Arial"/>
          <w:sz w:val="20"/>
          <w:szCs w:val="20"/>
        </w:rPr>
        <w:t>ệ</w:t>
      </w:r>
      <w:r w:rsidRPr="00A677DC">
        <w:rPr>
          <w:rFonts w:ascii="Arial" w:hAnsi="Arial" w:cs="Arial"/>
          <w:sz w:val="20"/>
          <w:szCs w:val="20"/>
        </w:rPr>
        <w:t>c b</w:t>
      </w:r>
      <w:r w:rsidRPr="00A677DC">
        <w:rPr>
          <w:rFonts w:ascii="Arial" w:hAnsi="Arial" w:cs="Arial"/>
          <w:sz w:val="20"/>
          <w:szCs w:val="20"/>
        </w:rPr>
        <w:t>ố</w:t>
      </w:r>
      <w:r w:rsidRPr="00A677DC">
        <w:rPr>
          <w:rFonts w:ascii="Arial" w:hAnsi="Arial" w:cs="Arial"/>
          <w:sz w:val="20"/>
          <w:szCs w:val="20"/>
        </w:rPr>
        <w:t xml:space="preserve"> trí nhân s</w:t>
      </w:r>
      <w:r w:rsidRPr="00A677DC">
        <w:rPr>
          <w:rFonts w:ascii="Arial" w:hAnsi="Arial" w:cs="Arial"/>
          <w:sz w:val="20"/>
          <w:szCs w:val="20"/>
        </w:rPr>
        <w:t>ự</w:t>
      </w:r>
      <w:r w:rsidRPr="00A677DC">
        <w:rPr>
          <w:rFonts w:ascii="Arial" w:hAnsi="Arial" w:cs="Arial"/>
          <w:sz w:val="20"/>
          <w:szCs w:val="20"/>
        </w:rPr>
        <w:t xml:space="preserve">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ố</w:t>
      </w:r>
      <w:r w:rsidRPr="00A677DC">
        <w:rPr>
          <w:rFonts w:ascii="Arial" w:hAnsi="Arial" w:cs="Arial"/>
          <w:sz w:val="20"/>
          <w:szCs w:val="20"/>
        </w:rPr>
        <w:t xml:space="preserve"> trí nhân s</w:t>
      </w:r>
      <w:r w:rsidRPr="00A677DC">
        <w:rPr>
          <w:rFonts w:ascii="Arial" w:hAnsi="Arial" w:cs="Arial"/>
          <w:sz w:val="20"/>
          <w:szCs w:val="20"/>
        </w:rPr>
        <w:t>ự</w:t>
      </w:r>
      <w:r w:rsidRPr="00A677DC">
        <w:rPr>
          <w:rFonts w:ascii="Arial" w:hAnsi="Arial" w:cs="Arial"/>
          <w:sz w:val="20"/>
          <w:szCs w:val="20"/>
        </w:rPr>
        <w:t xml:space="preserve"> sau đây:</w:t>
      </w:r>
    </w:p>
    <w:p w14:paraId="15C0781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Nhân s</w:t>
      </w:r>
      <w:r w:rsidRPr="00A677DC">
        <w:rPr>
          <w:rFonts w:ascii="Arial" w:hAnsi="Arial" w:cs="Arial"/>
          <w:sz w:val="20"/>
          <w:szCs w:val="20"/>
        </w:rPr>
        <w:t>ự</w:t>
      </w:r>
      <w:r w:rsidRPr="00A677DC">
        <w:rPr>
          <w:rFonts w:ascii="Arial" w:hAnsi="Arial" w:cs="Arial"/>
          <w:sz w:val="20"/>
          <w:szCs w:val="20"/>
        </w:rPr>
        <w:t xml:space="preserve"> ph</w:t>
      </w:r>
      <w:r w:rsidRPr="00A677DC">
        <w:rPr>
          <w:rFonts w:ascii="Arial" w:hAnsi="Arial" w:cs="Arial"/>
          <w:sz w:val="20"/>
          <w:szCs w:val="20"/>
        </w:rPr>
        <w:t>ụ</w:t>
      </w:r>
      <w:r w:rsidRPr="00A677DC">
        <w:rPr>
          <w:rFonts w:ascii="Arial" w:hAnsi="Arial" w:cs="Arial"/>
          <w:sz w:val="20"/>
          <w:szCs w:val="20"/>
        </w:rPr>
        <w:t xml:space="preserve"> trách an toàn m</w:t>
      </w:r>
      <w:r w:rsidRPr="00A677DC">
        <w:rPr>
          <w:rFonts w:ascii="Arial" w:hAnsi="Arial" w:cs="Arial"/>
          <w:sz w:val="20"/>
          <w:szCs w:val="20"/>
        </w:rPr>
        <w:t>ỏ</w:t>
      </w:r>
      <w:r w:rsidRPr="00A677DC">
        <w:rPr>
          <w:rFonts w:ascii="Arial" w:hAnsi="Arial" w:cs="Arial"/>
          <w:sz w:val="20"/>
          <w:szCs w:val="20"/>
        </w:rPr>
        <w:t>;</w:t>
      </w:r>
    </w:p>
    <w:p w14:paraId="13CC94C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Trư</w:t>
      </w:r>
      <w:r w:rsidRPr="00A677DC">
        <w:rPr>
          <w:rFonts w:ascii="Arial" w:hAnsi="Arial" w:cs="Arial"/>
          <w:sz w:val="20"/>
          <w:szCs w:val="20"/>
        </w:rPr>
        <w:t>ở</w:t>
      </w:r>
      <w:r w:rsidRPr="00A677DC">
        <w:rPr>
          <w:rFonts w:ascii="Arial" w:hAnsi="Arial" w:cs="Arial"/>
          <w:sz w:val="20"/>
          <w:szCs w:val="20"/>
        </w:rPr>
        <w:t xml:space="preserve">ng </w:t>
      </w:r>
      <w:r w:rsidRPr="00A677DC">
        <w:rPr>
          <w:rFonts w:ascii="Arial" w:hAnsi="Arial" w:cs="Arial"/>
          <w:sz w:val="20"/>
          <w:szCs w:val="20"/>
        </w:rPr>
        <w:t>phòng ho</w:t>
      </w:r>
      <w:r w:rsidRPr="00A677DC">
        <w:rPr>
          <w:rFonts w:ascii="Arial" w:hAnsi="Arial" w:cs="Arial"/>
          <w:sz w:val="20"/>
          <w:szCs w:val="20"/>
        </w:rPr>
        <w:t>ặ</w:t>
      </w:r>
      <w:r w:rsidRPr="00A677DC">
        <w:rPr>
          <w:rFonts w:ascii="Arial" w:hAnsi="Arial" w:cs="Arial"/>
          <w:sz w:val="20"/>
          <w:szCs w:val="20"/>
        </w:rPr>
        <w:t>c b</w:t>
      </w:r>
      <w:r w:rsidRPr="00A677DC">
        <w:rPr>
          <w:rFonts w:ascii="Arial" w:hAnsi="Arial" w:cs="Arial"/>
          <w:sz w:val="20"/>
          <w:szCs w:val="20"/>
        </w:rPr>
        <w:t>ộ</w:t>
      </w:r>
      <w:r w:rsidRPr="00A677DC">
        <w:rPr>
          <w:rFonts w:ascii="Arial" w:hAnsi="Arial" w:cs="Arial"/>
          <w:sz w:val="20"/>
          <w:szCs w:val="20"/>
        </w:rPr>
        <w:t xml:space="preserve"> ph</w:t>
      </w:r>
      <w:r w:rsidRPr="00A677DC">
        <w:rPr>
          <w:rFonts w:ascii="Arial" w:hAnsi="Arial" w:cs="Arial"/>
          <w:sz w:val="20"/>
          <w:szCs w:val="20"/>
        </w:rPr>
        <w:t>ậ</w:t>
      </w:r>
      <w:r w:rsidRPr="00A677DC">
        <w:rPr>
          <w:rFonts w:ascii="Arial" w:hAnsi="Arial" w:cs="Arial"/>
          <w:sz w:val="20"/>
          <w:szCs w:val="20"/>
        </w:rPr>
        <w:t>n chuyên môn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an toàn,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t khai thác, cơ đi</w:t>
      </w:r>
      <w:r w:rsidRPr="00A677DC">
        <w:rPr>
          <w:rFonts w:ascii="Arial" w:hAnsi="Arial" w:cs="Arial"/>
          <w:sz w:val="20"/>
          <w:szCs w:val="20"/>
        </w:rPr>
        <w:t>ệ</w:t>
      </w:r>
      <w:r w:rsidRPr="00A677DC">
        <w:rPr>
          <w:rFonts w:ascii="Arial" w:hAnsi="Arial" w:cs="Arial"/>
          <w:sz w:val="20"/>
          <w:szCs w:val="20"/>
        </w:rPr>
        <w:t>n, v</w:t>
      </w:r>
      <w:r w:rsidRPr="00A677DC">
        <w:rPr>
          <w:rFonts w:ascii="Arial" w:hAnsi="Arial" w:cs="Arial"/>
          <w:sz w:val="20"/>
          <w:szCs w:val="20"/>
        </w:rPr>
        <w:t>ậ</w:t>
      </w:r>
      <w:r w:rsidRPr="00A677DC">
        <w:rPr>
          <w:rFonts w:ascii="Arial" w:hAnsi="Arial" w:cs="Arial"/>
          <w:sz w:val="20"/>
          <w:szCs w:val="20"/>
        </w:rPr>
        <w:t>n t</w:t>
      </w:r>
      <w:r w:rsidRPr="00A677DC">
        <w:rPr>
          <w:rFonts w:ascii="Arial" w:hAnsi="Arial" w:cs="Arial"/>
          <w:sz w:val="20"/>
          <w:szCs w:val="20"/>
        </w:rPr>
        <w:t>ả</w:t>
      </w:r>
      <w:r w:rsidRPr="00A677DC">
        <w:rPr>
          <w:rFonts w:ascii="Arial" w:hAnsi="Arial" w:cs="Arial"/>
          <w:sz w:val="20"/>
          <w:szCs w:val="20"/>
        </w:rPr>
        <w:t>i, thông gió,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tr</w:t>
      </w:r>
      <w:r w:rsidRPr="00A677DC">
        <w:rPr>
          <w:rFonts w:ascii="Arial" w:hAnsi="Arial" w:cs="Arial"/>
          <w:sz w:val="20"/>
          <w:szCs w:val="20"/>
        </w:rPr>
        <w:t>ắ</w:t>
      </w:r>
      <w:r w:rsidRPr="00A677DC">
        <w:rPr>
          <w:rFonts w:ascii="Arial" w:hAnsi="Arial" w:cs="Arial"/>
          <w:sz w:val="20"/>
          <w:szCs w:val="20"/>
        </w:rPr>
        <w:t>c đ</w:t>
      </w:r>
      <w:r w:rsidRPr="00A677DC">
        <w:rPr>
          <w:rFonts w:ascii="Arial" w:hAnsi="Arial" w:cs="Arial"/>
          <w:sz w:val="20"/>
          <w:szCs w:val="20"/>
        </w:rPr>
        <w:t>ị</w:t>
      </w:r>
      <w:r w:rsidRPr="00A677DC">
        <w:rPr>
          <w:rFonts w:ascii="Arial" w:hAnsi="Arial" w:cs="Arial"/>
          <w:sz w:val="20"/>
          <w:szCs w:val="20"/>
        </w:rPr>
        <w:t>a;</w:t>
      </w:r>
    </w:p>
    <w:p w14:paraId="2A75530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Qu</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c, ch</w:t>
      </w:r>
      <w:r w:rsidRPr="00A677DC">
        <w:rPr>
          <w:rFonts w:ascii="Arial" w:hAnsi="Arial" w:cs="Arial"/>
          <w:sz w:val="20"/>
          <w:szCs w:val="20"/>
        </w:rPr>
        <w:t>ỉ</w:t>
      </w:r>
      <w:r w:rsidRPr="00A677DC">
        <w:rPr>
          <w:rFonts w:ascii="Arial" w:hAnsi="Arial" w:cs="Arial"/>
          <w:sz w:val="20"/>
          <w:szCs w:val="20"/>
        </w:rPr>
        <w:t xml:space="preserve"> huy trư</w:t>
      </w:r>
      <w:r w:rsidRPr="00A677DC">
        <w:rPr>
          <w:rFonts w:ascii="Arial" w:hAnsi="Arial" w:cs="Arial"/>
          <w:sz w:val="20"/>
          <w:szCs w:val="20"/>
        </w:rPr>
        <w:t>ở</w:t>
      </w:r>
      <w:r w:rsidRPr="00A677DC">
        <w:rPr>
          <w:rFonts w:ascii="Arial" w:hAnsi="Arial" w:cs="Arial"/>
          <w:sz w:val="20"/>
          <w:szCs w:val="20"/>
        </w:rPr>
        <w:t>ng công trư</w:t>
      </w:r>
      <w:r w:rsidRPr="00A677DC">
        <w:rPr>
          <w:rFonts w:ascii="Arial" w:hAnsi="Arial" w:cs="Arial"/>
          <w:sz w:val="20"/>
          <w:szCs w:val="20"/>
        </w:rPr>
        <w:t>ờ</w:t>
      </w:r>
      <w:r w:rsidRPr="00A677DC">
        <w:rPr>
          <w:rFonts w:ascii="Arial" w:hAnsi="Arial" w:cs="Arial"/>
          <w:sz w:val="20"/>
          <w:szCs w:val="20"/>
        </w:rPr>
        <w:t>ng ho</w:t>
      </w:r>
      <w:r w:rsidRPr="00A677DC">
        <w:rPr>
          <w:rFonts w:ascii="Arial" w:hAnsi="Arial" w:cs="Arial"/>
          <w:sz w:val="20"/>
          <w:szCs w:val="20"/>
        </w:rPr>
        <w:t>ặ</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tương đương;</w:t>
      </w:r>
    </w:p>
    <w:p w14:paraId="71FE926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Trư</w:t>
      </w:r>
      <w:r w:rsidRPr="00A677DC">
        <w:rPr>
          <w:rFonts w:ascii="Arial" w:hAnsi="Arial" w:cs="Arial"/>
          <w:sz w:val="20"/>
          <w:szCs w:val="20"/>
        </w:rPr>
        <w:t>ở</w:t>
      </w:r>
      <w:r w:rsidRPr="00A677DC">
        <w:rPr>
          <w:rFonts w:ascii="Arial" w:hAnsi="Arial" w:cs="Arial"/>
          <w:sz w:val="20"/>
          <w:szCs w:val="20"/>
        </w:rPr>
        <w:t>ng ca ho</w:t>
      </w:r>
      <w:r w:rsidRPr="00A677DC">
        <w:rPr>
          <w:rFonts w:ascii="Arial" w:hAnsi="Arial" w:cs="Arial"/>
          <w:sz w:val="20"/>
          <w:szCs w:val="20"/>
        </w:rPr>
        <w:t>ặ</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tương đương.</w:t>
      </w:r>
    </w:p>
    <w:p w14:paraId="4E442E7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6. Giám đ</w:t>
      </w:r>
      <w:r w:rsidRPr="00A677DC">
        <w:rPr>
          <w:rFonts w:ascii="Arial" w:hAnsi="Arial" w:cs="Arial"/>
          <w:sz w:val="20"/>
          <w:szCs w:val="20"/>
        </w:rPr>
        <w:t>ố</w:t>
      </w:r>
      <w:r w:rsidRPr="00A677DC">
        <w:rPr>
          <w:rFonts w:ascii="Arial" w:hAnsi="Arial" w:cs="Arial"/>
          <w:sz w:val="20"/>
          <w:szCs w:val="20"/>
        </w:rPr>
        <w:t>c đi</w:t>
      </w:r>
      <w:r w:rsidRPr="00A677DC">
        <w:rPr>
          <w:rFonts w:ascii="Arial" w:hAnsi="Arial" w:cs="Arial"/>
          <w:sz w:val="20"/>
          <w:szCs w:val="20"/>
        </w:rPr>
        <w:t>ề</w:t>
      </w:r>
      <w:r w:rsidRPr="00A677DC">
        <w:rPr>
          <w:rFonts w:ascii="Arial" w:hAnsi="Arial" w:cs="Arial"/>
          <w:sz w:val="20"/>
          <w:szCs w:val="20"/>
        </w:rPr>
        <w:t>u hành m</w:t>
      </w:r>
      <w:r w:rsidRPr="00A677DC">
        <w:rPr>
          <w:rFonts w:ascii="Arial" w:hAnsi="Arial" w:cs="Arial"/>
          <w:sz w:val="20"/>
          <w:szCs w:val="20"/>
        </w:rPr>
        <w:t>ỏ</w:t>
      </w:r>
      <w:r w:rsidRPr="00A677DC">
        <w:rPr>
          <w:rFonts w:ascii="Arial" w:hAnsi="Arial" w:cs="Arial"/>
          <w:sz w:val="20"/>
          <w:szCs w:val="20"/>
        </w:rPr>
        <w:t xml:space="preserve"> và các nhân s</w:t>
      </w:r>
      <w:r w:rsidRPr="00A677DC">
        <w:rPr>
          <w:rFonts w:ascii="Arial" w:hAnsi="Arial" w:cs="Arial"/>
          <w:sz w:val="20"/>
          <w:szCs w:val="20"/>
        </w:rPr>
        <w:t>ự</w:t>
      </w:r>
      <w:r w:rsidRPr="00A677DC">
        <w:rPr>
          <w:rFonts w:ascii="Arial" w:hAnsi="Arial" w:cs="Arial"/>
          <w:sz w:val="20"/>
          <w:szCs w:val="20"/>
        </w:rPr>
        <w:t xml:space="preserve"> có ch</w:t>
      </w:r>
      <w:r w:rsidRPr="00A677DC">
        <w:rPr>
          <w:rFonts w:ascii="Arial" w:hAnsi="Arial" w:cs="Arial"/>
          <w:sz w:val="20"/>
          <w:szCs w:val="20"/>
        </w:rPr>
        <w:t>ứ</w:t>
      </w:r>
      <w:r w:rsidRPr="00A677DC">
        <w:rPr>
          <w:rFonts w:ascii="Arial" w:hAnsi="Arial" w:cs="Arial"/>
          <w:sz w:val="20"/>
          <w:szCs w:val="20"/>
        </w:rPr>
        <w:t>c danh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5 Đi</w:t>
      </w:r>
      <w:r w:rsidRPr="00A677DC">
        <w:rPr>
          <w:rFonts w:ascii="Arial" w:hAnsi="Arial" w:cs="Arial"/>
          <w:sz w:val="20"/>
          <w:szCs w:val="20"/>
        </w:rPr>
        <w:t>ề</w:t>
      </w:r>
      <w:r w:rsidRPr="00A677DC">
        <w:rPr>
          <w:rFonts w:ascii="Arial" w:hAnsi="Arial" w:cs="Arial"/>
          <w:sz w:val="20"/>
          <w:szCs w:val="20"/>
        </w:rPr>
        <w:t>u này ph</w:t>
      </w:r>
      <w:r w:rsidRPr="00A677DC">
        <w:rPr>
          <w:rFonts w:ascii="Arial" w:hAnsi="Arial" w:cs="Arial"/>
          <w:sz w:val="20"/>
          <w:szCs w:val="20"/>
        </w:rPr>
        <w:t>ả</w:t>
      </w:r>
      <w:r w:rsidRPr="00A677DC">
        <w:rPr>
          <w:rFonts w:ascii="Arial" w:hAnsi="Arial" w:cs="Arial"/>
          <w:sz w:val="20"/>
          <w:szCs w:val="20"/>
        </w:rPr>
        <w:t>i đư</w:t>
      </w:r>
      <w:r w:rsidRPr="00A677DC">
        <w:rPr>
          <w:rFonts w:ascii="Arial" w:hAnsi="Arial" w:cs="Arial"/>
          <w:sz w:val="20"/>
          <w:szCs w:val="20"/>
        </w:rPr>
        <w:t>ợ</w:t>
      </w:r>
      <w:r w:rsidRPr="00A677DC">
        <w:rPr>
          <w:rFonts w:ascii="Arial" w:hAnsi="Arial" w:cs="Arial"/>
          <w:sz w:val="20"/>
          <w:szCs w:val="20"/>
        </w:rPr>
        <w:t>c hu</w:t>
      </w:r>
      <w:r w:rsidRPr="00A677DC">
        <w:rPr>
          <w:rFonts w:ascii="Arial" w:hAnsi="Arial" w:cs="Arial"/>
          <w:sz w:val="20"/>
          <w:szCs w:val="20"/>
        </w:rPr>
        <w:t>ấ</w:t>
      </w:r>
      <w:r w:rsidRPr="00A677DC">
        <w:rPr>
          <w:rFonts w:ascii="Arial" w:hAnsi="Arial" w:cs="Arial"/>
          <w:sz w:val="20"/>
          <w:szCs w:val="20"/>
        </w:rPr>
        <w:t>n luy</w:t>
      </w:r>
      <w:r w:rsidRPr="00A677DC">
        <w:rPr>
          <w:rFonts w:ascii="Arial" w:hAnsi="Arial" w:cs="Arial"/>
          <w:sz w:val="20"/>
          <w:szCs w:val="20"/>
        </w:rPr>
        <w:t>ệ</w:t>
      </w:r>
      <w:r w:rsidRPr="00A677DC">
        <w:rPr>
          <w:rFonts w:ascii="Arial" w:hAnsi="Arial" w:cs="Arial"/>
          <w:sz w:val="20"/>
          <w:szCs w:val="20"/>
        </w:rPr>
        <w:t>n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t an toàn v</w:t>
      </w:r>
      <w:r w:rsidRPr="00A677DC">
        <w:rPr>
          <w:rFonts w:ascii="Arial" w:hAnsi="Arial" w:cs="Arial"/>
          <w:sz w:val="20"/>
          <w:szCs w:val="20"/>
        </w:rPr>
        <w:t>ề</w:t>
      </w:r>
      <w:r w:rsidRPr="00A677DC">
        <w:rPr>
          <w:rFonts w:ascii="Arial" w:hAnsi="Arial" w:cs="Arial"/>
          <w:sz w:val="20"/>
          <w:szCs w:val="20"/>
        </w:rPr>
        <w:t xml:space="preserve"> khai thác khoáng s</w:t>
      </w:r>
      <w:r w:rsidRPr="00A677DC">
        <w:rPr>
          <w:rFonts w:ascii="Arial" w:hAnsi="Arial" w:cs="Arial"/>
          <w:sz w:val="20"/>
          <w:szCs w:val="20"/>
        </w:rPr>
        <w:t>ả</w:t>
      </w:r>
      <w:r w:rsidRPr="00A677DC">
        <w:rPr>
          <w:rFonts w:ascii="Arial" w:hAnsi="Arial" w:cs="Arial"/>
          <w:sz w:val="20"/>
          <w:szCs w:val="20"/>
        </w:rPr>
        <w:t>n và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như sau:</w:t>
      </w:r>
    </w:p>
    <w:p w14:paraId="28B8A25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m</w:t>
      </w:r>
      <w:r w:rsidRPr="00A677DC">
        <w:rPr>
          <w:rFonts w:ascii="Arial" w:hAnsi="Arial" w:cs="Arial"/>
          <w:sz w:val="20"/>
          <w:szCs w:val="20"/>
        </w:rPr>
        <w:t>ỏ</w:t>
      </w:r>
      <w:r w:rsidRPr="00A677DC">
        <w:rPr>
          <w:rFonts w:ascii="Arial" w:hAnsi="Arial" w:cs="Arial"/>
          <w:sz w:val="20"/>
          <w:szCs w:val="20"/>
        </w:rPr>
        <w:t xml:space="preserve"> khai thác l</w:t>
      </w:r>
      <w:r w:rsidRPr="00A677DC">
        <w:rPr>
          <w:rFonts w:ascii="Arial" w:hAnsi="Arial" w:cs="Arial"/>
          <w:sz w:val="20"/>
          <w:szCs w:val="20"/>
        </w:rPr>
        <w:t>ộ</w:t>
      </w:r>
      <w:r w:rsidRPr="00A677DC">
        <w:rPr>
          <w:rFonts w:ascii="Arial" w:hAnsi="Arial" w:cs="Arial"/>
          <w:sz w:val="20"/>
          <w:szCs w:val="20"/>
        </w:rPr>
        <w:t xml:space="preserve"> thiên,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ự</w:t>
      </w:r>
      <w:r w:rsidRPr="00A677DC">
        <w:rPr>
          <w:rFonts w:ascii="Arial" w:hAnsi="Arial" w:cs="Arial"/>
          <w:sz w:val="20"/>
          <w:szCs w:val="20"/>
        </w:rPr>
        <w:t xml:space="preserve">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biên so</w:t>
      </w:r>
      <w:r w:rsidRPr="00A677DC">
        <w:rPr>
          <w:rFonts w:ascii="Arial" w:hAnsi="Arial" w:cs="Arial"/>
          <w:sz w:val="20"/>
          <w:szCs w:val="20"/>
        </w:rPr>
        <w:t>ạ</w:t>
      </w:r>
      <w:r w:rsidRPr="00A677DC">
        <w:rPr>
          <w:rFonts w:ascii="Arial" w:hAnsi="Arial" w:cs="Arial"/>
          <w:sz w:val="20"/>
          <w:szCs w:val="20"/>
        </w:rPr>
        <w:t>n tài li</w:t>
      </w:r>
      <w:r w:rsidRPr="00A677DC">
        <w:rPr>
          <w:rFonts w:ascii="Arial" w:hAnsi="Arial" w:cs="Arial"/>
          <w:sz w:val="20"/>
          <w:szCs w:val="20"/>
        </w:rPr>
        <w:t>ệ</w:t>
      </w:r>
      <w:r w:rsidRPr="00A677DC">
        <w:rPr>
          <w:rFonts w:ascii="Arial" w:hAnsi="Arial" w:cs="Arial"/>
          <w:sz w:val="20"/>
          <w:szCs w:val="20"/>
        </w:rPr>
        <w:t>u và hu</w:t>
      </w:r>
      <w:r w:rsidRPr="00A677DC">
        <w:rPr>
          <w:rFonts w:ascii="Arial" w:hAnsi="Arial" w:cs="Arial"/>
          <w:sz w:val="20"/>
          <w:szCs w:val="20"/>
        </w:rPr>
        <w:t>ấ</w:t>
      </w:r>
      <w:r w:rsidRPr="00A677DC">
        <w:rPr>
          <w:rFonts w:ascii="Arial" w:hAnsi="Arial" w:cs="Arial"/>
          <w:sz w:val="20"/>
          <w:szCs w:val="20"/>
        </w:rPr>
        <w:t>n luy</w:t>
      </w:r>
      <w:r w:rsidRPr="00A677DC">
        <w:rPr>
          <w:rFonts w:ascii="Arial" w:hAnsi="Arial" w:cs="Arial"/>
          <w:sz w:val="20"/>
          <w:szCs w:val="20"/>
        </w:rPr>
        <w:t>ệ</w:t>
      </w:r>
      <w:r w:rsidRPr="00A677DC">
        <w:rPr>
          <w:rFonts w:ascii="Arial" w:hAnsi="Arial" w:cs="Arial"/>
          <w:sz w:val="20"/>
          <w:szCs w:val="20"/>
        </w:rPr>
        <w:t>n cho các</w:t>
      </w:r>
      <w:r w:rsidRPr="00A677DC">
        <w:rPr>
          <w:rFonts w:ascii="Arial" w:hAnsi="Arial" w:cs="Arial"/>
          <w:sz w:val="20"/>
          <w:szCs w:val="20"/>
        </w:rPr>
        <w:t xml:space="preserve"> đ</w:t>
      </w:r>
      <w:r w:rsidRPr="00A677DC">
        <w:rPr>
          <w:rFonts w:ascii="Arial" w:hAnsi="Arial" w:cs="Arial"/>
          <w:sz w:val="20"/>
          <w:szCs w:val="20"/>
        </w:rPr>
        <w:t>ố</w:t>
      </w:r>
      <w:r w:rsidRPr="00A677DC">
        <w:rPr>
          <w:rFonts w:ascii="Arial" w:hAnsi="Arial" w:cs="Arial"/>
          <w:sz w:val="20"/>
          <w:szCs w:val="20"/>
        </w:rPr>
        <w:t>i tư</w:t>
      </w:r>
      <w:r w:rsidRPr="00A677DC">
        <w:rPr>
          <w:rFonts w:ascii="Arial" w:hAnsi="Arial" w:cs="Arial"/>
          <w:sz w:val="20"/>
          <w:szCs w:val="20"/>
        </w:rPr>
        <w:t>ợ</w:t>
      </w:r>
      <w:r w:rsidRPr="00A677DC">
        <w:rPr>
          <w:rFonts w:ascii="Arial" w:hAnsi="Arial" w:cs="Arial"/>
          <w:sz w:val="20"/>
          <w:szCs w:val="20"/>
        </w:rPr>
        <w:t>ng thu</w:t>
      </w:r>
      <w:r w:rsidRPr="00A677DC">
        <w:rPr>
          <w:rFonts w:ascii="Arial" w:hAnsi="Arial" w:cs="Arial"/>
          <w:sz w:val="20"/>
          <w:szCs w:val="20"/>
        </w:rPr>
        <w:t>ộ</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qu</w:t>
      </w:r>
      <w:r w:rsidRPr="00A677DC">
        <w:rPr>
          <w:rFonts w:ascii="Arial" w:hAnsi="Arial" w:cs="Arial"/>
          <w:sz w:val="20"/>
          <w:szCs w:val="20"/>
        </w:rPr>
        <w:t>ả</w:t>
      </w:r>
      <w:r w:rsidRPr="00A677DC">
        <w:rPr>
          <w:rFonts w:ascii="Arial" w:hAnsi="Arial" w:cs="Arial"/>
          <w:sz w:val="20"/>
          <w:szCs w:val="20"/>
        </w:rPr>
        <w:t>n lý.</w:t>
      </w:r>
    </w:p>
    <w:p w14:paraId="4E37D1A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m</w:t>
      </w:r>
      <w:r w:rsidRPr="00A677DC">
        <w:rPr>
          <w:rFonts w:ascii="Arial" w:hAnsi="Arial" w:cs="Arial"/>
          <w:sz w:val="20"/>
          <w:szCs w:val="20"/>
        </w:rPr>
        <w:t>ỏ</w:t>
      </w:r>
      <w:r w:rsidRPr="00A677DC">
        <w:rPr>
          <w:rFonts w:ascii="Arial" w:hAnsi="Arial" w:cs="Arial"/>
          <w:sz w:val="20"/>
          <w:szCs w:val="20"/>
        </w:rPr>
        <w:t xml:space="preserve"> khai thác h</w:t>
      </w:r>
      <w:r w:rsidRPr="00A677DC">
        <w:rPr>
          <w:rFonts w:ascii="Arial" w:hAnsi="Arial" w:cs="Arial"/>
          <w:sz w:val="20"/>
          <w:szCs w:val="20"/>
        </w:rPr>
        <w:t>ầ</w:t>
      </w:r>
      <w:r w:rsidRPr="00A677DC">
        <w:rPr>
          <w:rFonts w:ascii="Arial" w:hAnsi="Arial" w:cs="Arial"/>
          <w:sz w:val="20"/>
          <w:szCs w:val="20"/>
        </w:rPr>
        <w:t>m lò,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khai thác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ự</w:t>
      </w:r>
      <w:r w:rsidRPr="00A677DC">
        <w:rPr>
          <w:rFonts w:ascii="Arial" w:hAnsi="Arial" w:cs="Arial"/>
          <w:sz w:val="20"/>
          <w:szCs w:val="20"/>
        </w:rPr>
        <w:t xml:space="preserve">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biên so</w:t>
      </w:r>
      <w:r w:rsidRPr="00A677DC">
        <w:rPr>
          <w:rFonts w:ascii="Arial" w:hAnsi="Arial" w:cs="Arial"/>
          <w:sz w:val="20"/>
          <w:szCs w:val="20"/>
        </w:rPr>
        <w:t>ạ</w:t>
      </w:r>
      <w:r w:rsidRPr="00A677DC">
        <w:rPr>
          <w:rFonts w:ascii="Arial" w:hAnsi="Arial" w:cs="Arial"/>
          <w:sz w:val="20"/>
          <w:szCs w:val="20"/>
        </w:rPr>
        <w:t>n tài li</w:t>
      </w:r>
      <w:r w:rsidRPr="00A677DC">
        <w:rPr>
          <w:rFonts w:ascii="Arial" w:hAnsi="Arial" w:cs="Arial"/>
          <w:sz w:val="20"/>
          <w:szCs w:val="20"/>
        </w:rPr>
        <w:t>ệ</w:t>
      </w:r>
      <w:r w:rsidRPr="00A677DC">
        <w:rPr>
          <w:rFonts w:ascii="Arial" w:hAnsi="Arial" w:cs="Arial"/>
          <w:sz w:val="20"/>
          <w:szCs w:val="20"/>
        </w:rPr>
        <w:t>u, hu</w:t>
      </w:r>
      <w:r w:rsidRPr="00A677DC">
        <w:rPr>
          <w:rFonts w:ascii="Arial" w:hAnsi="Arial" w:cs="Arial"/>
          <w:sz w:val="20"/>
          <w:szCs w:val="20"/>
        </w:rPr>
        <w:t>ấ</w:t>
      </w:r>
      <w:r w:rsidRPr="00A677DC">
        <w:rPr>
          <w:rFonts w:ascii="Arial" w:hAnsi="Arial" w:cs="Arial"/>
          <w:sz w:val="20"/>
          <w:szCs w:val="20"/>
        </w:rPr>
        <w:t>n luy</w:t>
      </w:r>
      <w:r w:rsidRPr="00A677DC">
        <w:rPr>
          <w:rFonts w:ascii="Arial" w:hAnsi="Arial" w:cs="Arial"/>
          <w:sz w:val="20"/>
          <w:szCs w:val="20"/>
        </w:rPr>
        <w:t>ệ</w:t>
      </w:r>
      <w:r w:rsidRPr="00A677DC">
        <w:rPr>
          <w:rFonts w:ascii="Arial" w:hAnsi="Arial" w:cs="Arial"/>
          <w:sz w:val="20"/>
          <w:szCs w:val="20"/>
        </w:rPr>
        <w:t>n cho các đ</w:t>
      </w:r>
      <w:r w:rsidRPr="00A677DC">
        <w:rPr>
          <w:rFonts w:ascii="Arial" w:hAnsi="Arial" w:cs="Arial"/>
          <w:sz w:val="20"/>
          <w:szCs w:val="20"/>
        </w:rPr>
        <w:t>ố</w:t>
      </w:r>
      <w:r w:rsidRPr="00A677DC">
        <w:rPr>
          <w:rFonts w:ascii="Arial" w:hAnsi="Arial" w:cs="Arial"/>
          <w:sz w:val="20"/>
          <w:szCs w:val="20"/>
        </w:rPr>
        <w:t>i tư</w:t>
      </w:r>
      <w:r w:rsidRPr="00A677DC">
        <w:rPr>
          <w:rFonts w:ascii="Arial" w:hAnsi="Arial" w:cs="Arial"/>
          <w:sz w:val="20"/>
          <w:szCs w:val="20"/>
        </w:rPr>
        <w:t>ợ</w:t>
      </w:r>
      <w:r w:rsidRPr="00A677DC">
        <w:rPr>
          <w:rFonts w:ascii="Arial" w:hAnsi="Arial" w:cs="Arial"/>
          <w:sz w:val="20"/>
          <w:szCs w:val="20"/>
        </w:rPr>
        <w:t>ng thu</w:t>
      </w:r>
      <w:r w:rsidRPr="00A677DC">
        <w:rPr>
          <w:rFonts w:ascii="Arial" w:hAnsi="Arial" w:cs="Arial"/>
          <w:sz w:val="20"/>
          <w:szCs w:val="20"/>
        </w:rPr>
        <w:t>ộ</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qu</w:t>
      </w:r>
      <w:r w:rsidRPr="00A677DC">
        <w:rPr>
          <w:rFonts w:ascii="Arial" w:hAnsi="Arial" w:cs="Arial"/>
          <w:sz w:val="20"/>
          <w:szCs w:val="20"/>
        </w:rPr>
        <w:t>ả</w:t>
      </w:r>
      <w:r w:rsidRPr="00A677DC">
        <w:rPr>
          <w:rFonts w:ascii="Arial" w:hAnsi="Arial" w:cs="Arial"/>
          <w:sz w:val="20"/>
          <w:szCs w:val="20"/>
        </w:rPr>
        <w:t>n lý và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B</w:t>
      </w:r>
      <w:r w:rsidRPr="00A677DC">
        <w:rPr>
          <w:rFonts w:ascii="Arial" w:hAnsi="Arial" w:cs="Arial"/>
          <w:sz w:val="20"/>
          <w:szCs w:val="20"/>
        </w:rPr>
        <w:t>ộ</w:t>
      </w:r>
      <w:r w:rsidRPr="00A677DC">
        <w:rPr>
          <w:rFonts w:ascii="Arial" w:hAnsi="Arial" w:cs="Arial"/>
          <w:sz w:val="20"/>
          <w:szCs w:val="20"/>
        </w:rPr>
        <w:t xml:space="preserve"> Công Thương ki</w:t>
      </w:r>
      <w:r w:rsidRPr="00A677DC">
        <w:rPr>
          <w:rFonts w:ascii="Arial" w:hAnsi="Arial" w:cs="Arial"/>
          <w:sz w:val="20"/>
          <w:szCs w:val="20"/>
        </w:rPr>
        <w:t>ể</w:t>
      </w:r>
      <w:r w:rsidRPr="00A677DC">
        <w:rPr>
          <w:rFonts w:ascii="Arial" w:hAnsi="Arial" w:cs="Arial"/>
          <w:sz w:val="20"/>
          <w:szCs w:val="20"/>
        </w:rPr>
        <w:t>m tra,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ch</w:t>
      </w:r>
      <w:r w:rsidRPr="00A677DC">
        <w:rPr>
          <w:rFonts w:ascii="Arial" w:hAnsi="Arial" w:cs="Arial"/>
          <w:sz w:val="20"/>
          <w:szCs w:val="20"/>
        </w:rPr>
        <w:t>ứ</w:t>
      </w:r>
      <w:r w:rsidRPr="00A677DC">
        <w:rPr>
          <w:rFonts w:ascii="Arial" w:hAnsi="Arial" w:cs="Arial"/>
          <w:sz w:val="20"/>
          <w:szCs w:val="20"/>
        </w:rPr>
        <w:t>ng nh</w:t>
      </w:r>
      <w:r w:rsidRPr="00A677DC">
        <w:rPr>
          <w:rFonts w:ascii="Arial" w:hAnsi="Arial" w:cs="Arial"/>
          <w:sz w:val="20"/>
          <w:szCs w:val="20"/>
        </w:rPr>
        <w:t>ậ</w:t>
      </w:r>
      <w:r w:rsidRPr="00A677DC">
        <w:rPr>
          <w:rFonts w:ascii="Arial" w:hAnsi="Arial" w:cs="Arial"/>
          <w:sz w:val="20"/>
          <w:szCs w:val="20"/>
        </w:rPr>
        <w:t>n hu</w:t>
      </w:r>
      <w:r w:rsidRPr="00A677DC">
        <w:rPr>
          <w:rFonts w:ascii="Arial" w:hAnsi="Arial" w:cs="Arial"/>
          <w:sz w:val="20"/>
          <w:szCs w:val="20"/>
        </w:rPr>
        <w:t>ấ</w:t>
      </w:r>
      <w:r w:rsidRPr="00A677DC">
        <w:rPr>
          <w:rFonts w:ascii="Arial" w:hAnsi="Arial" w:cs="Arial"/>
          <w:sz w:val="20"/>
          <w:szCs w:val="20"/>
        </w:rPr>
        <w:t>n luy</w:t>
      </w:r>
      <w:r w:rsidRPr="00A677DC">
        <w:rPr>
          <w:rFonts w:ascii="Arial" w:hAnsi="Arial" w:cs="Arial"/>
          <w:sz w:val="20"/>
          <w:szCs w:val="20"/>
        </w:rPr>
        <w:t>ệ</w:t>
      </w:r>
      <w:r w:rsidRPr="00A677DC">
        <w:rPr>
          <w:rFonts w:ascii="Arial" w:hAnsi="Arial" w:cs="Arial"/>
          <w:sz w:val="20"/>
          <w:szCs w:val="20"/>
        </w:rPr>
        <w:t>n k</w:t>
      </w:r>
      <w:r w:rsidRPr="00A677DC">
        <w:rPr>
          <w:rFonts w:ascii="Arial" w:hAnsi="Arial" w:cs="Arial"/>
          <w:sz w:val="20"/>
          <w:szCs w:val="20"/>
        </w:rPr>
        <w:t>ỹ</w:t>
      </w:r>
      <w:r w:rsidRPr="00A677DC">
        <w:rPr>
          <w:rFonts w:ascii="Arial" w:hAnsi="Arial" w:cs="Arial"/>
          <w:sz w:val="20"/>
          <w:szCs w:val="20"/>
        </w:rPr>
        <w:t xml:space="preserve"> </w:t>
      </w:r>
      <w:r w:rsidRPr="00A677DC">
        <w:rPr>
          <w:rFonts w:ascii="Arial" w:hAnsi="Arial" w:cs="Arial"/>
          <w:sz w:val="20"/>
          <w:szCs w:val="20"/>
        </w:rPr>
        <w:t>thu</w:t>
      </w:r>
      <w:r w:rsidRPr="00A677DC">
        <w:rPr>
          <w:rFonts w:ascii="Arial" w:hAnsi="Arial" w:cs="Arial"/>
          <w:sz w:val="20"/>
          <w:szCs w:val="20"/>
        </w:rPr>
        <w:t>ậ</w:t>
      </w:r>
      <w:r w:rsidRPr="00A677DC">
        <w:rPr>
          <w:rFonts w:ascii="Arial" w:hAnsi="Arial" w:cs="Arial"/>
          <w:sz w:val="20"/>
          <w:szCs w:val="20"/>
        </w:rPr>
        <w:t>t an toàn cho các đ</w:t>
      </w:r>
      <w:r w:rsidRPr="00A677DC">
        <w:rPr>
          <w:rFonts w:ascii="Arial" w:hAnsi="Arial" w:cs="Arial"/>
          <w:sz w:val="20"/>
          <w:szCs w:val="20"/>
        </w:rPr>
        <w:t>ố</w:t>
      </w:r>
      <w:r w:rsidRPr="00A677DC">
        <w:rPr>
          <w:rFonts w:ascii="Arial" w:hAnsi="Arial" w:cs="Arial"/>
          <w:sz w:val="20"/>
          <w:szCs w:val="20"/>
        </w:rPr>
        <w:t>i tư</w:t>
      </w:r>
      <w:r w:rsidRPr="00A677DC">
        <w:rPr>
          <w:rFonts w:ascii="Arial" w:hAnsi="Arial" w:cs="Arial"/>
          <w:sz w:val="20"/>
          <w:szCs w:val="20"/>
        </w:rPr>
        <w:t>ợ</w:t>
      </w:r>
      <w:r w:rsidRPr="00A677DC">
        <w:rPr>
          <w:rFonts w:ascii="Arial" w:hAnsi="Arial" w:cs="Arial"/>
          <w:sz w:val="20"/>
          <w:szCs w:val="20"/>
        </w:rPr>
        <w:t>ng đã đư</w:t>
      </w:r>
      <w:r w:rsidRPr="00A677DC">
        <w:rPr>
          <w:rFonts w:ascii="Arial" w:hAnsi="Arial" w:cs="Arial"/>
          <w:sz w:val="20"/>
          <w:szCs w:val="20"/>
        </w:rPr>
        <w:t>ợ</w:t>
      </w:r>
      <w:r w:rsidRPr="00A677DC">
        <w:rPr>
          <w:rFonts w:ascii="Arial" w:hAnsi="Arial" w:cs="Arial"/>
          <w:sz w:val="20"/>
          <w:szCs w:val="20"/>
        </w:rPr>
        <w:t>c hu</w:t>
      </w:r>
      <w:r w:rsidRPr="00A677DC">
        <w:rPr>
          <w:rFonts w:ascii="Arial" w:hAnsi="Arial" w:cs="Arial"/>
          <w:sz w:val="20"/>
          <w:szCs w:val="20"/>
        </w:rPr>
        <w:t>ấ</w:t>
      </w:r>
      <w:r w:rsidRPr="00A677DC">
        <w:rPr>
          <w:rFonts w:ascii="Arial" w:hAnsi="Arial" w:cs="Arial"/>
          <w:sz w:val="20"/>
          <w:szCs w:val="20"/>
        </w:rPr>
        <w:t>n luy</w:t>
      </w:r>
      <w:r w:rsidRPr="00A677DC">
        <w:rPr>
          <w:rFonts w:ascii="Arial" w:hAnsi="Arial" w:cs="Arial"/>
          <w:sz w:val="20"/>
          <w:szCs w:val="20"/>
        </w:rPr>
        <w:t>ệ</w:t>
      </w:r>
      <w:r w:rsidRPr="00A677DC">
        <w:rPr>
          <w:rFonts w:ascii="Arial" w:hAnsi="Arial" w:cs="Arial"/>
          <w:sz w:val="20"/>
          <w:szCs w:val="20"/>
        </w:rPr>
        <w:t>n.</w:t>
      </w:r>
    </w:p>
    <w:p w14:paraId="4E72871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7. B</w:t>
      </w:r>
      <w:r w:rsidRPr="00A677DC">
        <w:rPr>
          <w:rFonts w:ascii="Arial" w:hAnsi="Arial" w:cs="Arial"/>
          <w:sz w:val="20"/>
          <w:szCs w:val="20"/>
        </w:rPr>
        <w:t>ộ</w:t>
      </w:r>
      <w:r w:rsidRPr="00A677DC">
        <w:rPr>
          <w:rFonts w:ascii="Arial" w:hAnsi="Arial" w:cs="Arial"/>
          <w:sz w:val="20"/>
          <w:szCs w:val="20"/>
        </w:rPr>
        <w:t xml:space="preserve"> Công Thương quy đ</w:t>
      </w:r>
      <w:r w:rsidRPr="00A677DC">
        <w:rPr>
          <w:rFonts w:ascii="Arial" w:hAnsi="Arial" w:cs="Arial"/>
          <w:sz w:val="20"/>
          <w:szCs w:val="20"/>
        </w:rPr>
        <w:t>ị</w:t>
      </w:r>
      <w:r w:rsidRPr="00A677DC">
        <w:rPr>
          <w:rFonts w:ascii="Arial" w:hAnsi="Arial" w:cs="Arial"/>
          <w:sz w:val="20"/>
          <w:szCs w:val="20"/>
        </w:rPr>
        <w:t>nh chi ti</w:t>
      </w:r>
      <w:r w:rsidRPr="00A677DC">
        <w:rPr>
          <w:rFonts w:ascii="Arial" w:hAnsi="Arial" w:cs="Arial"/>
          <w:sz w:val="20"/>
          <w:szCs w:val="20"/>
        </w:rPr>
        <w:t>ế</w:t>
      </w:r>
      <w:r w:rsidRPr="00A677DC">
        <w:rPr>
          <w:rFonts w:ascii="Arial" w:hAnsi="Arial" w:cs="Arial"/>
          <w:sz w:val="20"/>
          <w:szCs w:val="20"/>
        </w:rPr>
        <w:t>t tiêu chu</w:t>
      </w:r>
      <w:r w:rsidRPr="00A677DC">
        <w:rPr>
          <w:rFonts w:ascii="Arial" w:hAnsi="Arial" w:cs="Arial"/>
          <w:sz w:val="20"/>
          <w:szCs w:val="20"/>
        </w:rPr>
        <w:t>ẩ</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các ch</w:t>
      </w:r>
      <w:r w:rsidRPr="00A677DC">
        <w:rPr>
          <w:rFonts w:ascii="Arial" w:hAnsi="Arial" w:cs="Arial"/>
          <w:sz w:val="20"/>
          <w:szCs w:val="20"/>
        </w:rPr>
        <w:t>ứ</w:t>
      </w:r>
      <w:r w:rsidRPr="00A677DC">
        <w:rPr>
          <w:rFonts w:ascii="Arial" w:hAnsi="Arial" w:cs="Arial"/>
          <w:sz w:val="20"/>
          <w:szCs w:val="20"/>
        </w:rPr>
        <w:t>c danh qu</w:t>
      </w:r>
      <w:r w:rsidRPr="00A677DC">
        <w:rPr>
          <w:rFonts w:ascii="Arial" w:hAnsi="Arial" w:cs="Arial"/>
          <w:sz w:val="20"/>
          <w:szCs w:val="20"/>
        </w:rPr>
        <w:t>ả</w:t>
      </w:r>
      <w:r w:rsidRPr="00A677DC">
        <w:rPr>
          <w:rFonts w:ascii="Arial" w:hAnsi="Arial" w:cs="Arial"/>
          <w:sz w:val="20"/>
          <w:szCs w:val="20"/>
        </w:rPr>
        <w:t>n lý, đi</w:t>
      </w:r>
      <w:r w:rsidRPr="00A677DC">
        <w:rPr>
          <w:rFonts w:ascii="Arial" w:hAnsi="Arial" w:cs="Arial"/>
          <w:sz w:val="20"/>
          <w:szCs w:val="20"/>
        </w:rPr>
        <w:t>ề</w:t>
      </w:r>
      <w:r w:rsidRPr="00A677DC">
        <w:rPr>
          <w:rFonts w:ascii="Arial" w:hAnsi="Arial" w:cs="Arial"/>
          <w:sz w:val="20"/>
          <w:szCs w:val="20"/>
        </w:rPr>
        <w:t>u hành s</w:t>
      </w:r>
      <w:r w:rsidRPr="00A677DC">
        <w:rPr>
          <w:rFonts w:ascii="Arial" w:hAnsi="Arial" w:cs="Arial"/>
          <w:sz w:val="20"/>
          <w:szCs w:val="20"/>
        </w:rPr>
        <w:t>ả</w:t>
      </w:r>
      <w:r w:rsidRPr="00A677DC">
        <w:rPr>
          <w:rFonts w:ascii="Arial" w:hAnsi="Arial" w:cs="Arial"/>
          <w:sz w:val="20"/>
          <w:szCs w:val="20"/>
        </w:rPr>
        <w:t>n xu</w:t>
      </w:r>
      <w:r w:rsidRPr="00A677DC">
        <w:rPr>
          <w:rFonts w:ascii="Arial" w:hAnsi="Arial" w:cs="Arial"/>
          <w:sz w:val="20"/>
          <w:szCs w:val="20"/>
        </w:rPr>
        <w:t>ấ</w:t>
      </w:r>
      <w:r w:rsidRPr="00A677DC">
        <w:rPr>
          <w:rFonts w:ascii="Arial" w:hAnsi="Arial" w:cs="Arial"/>
          <w:sz w:val="20"/>
          <w:szCs w:val="20"/>
        </w:rPr>
        <w:t>t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5 Đi</w:t>
      </w:r>
      <w:r w:rsidRPr="00A677DC">
        <w:rPr>
          <w:rFonts w:ascii="Arial" w:hAnsi="Arial" w:cs="Arial"/>
          <w:sz w:val="20"/>
          <w:szCs w:val="20"/>
        </w:rPr>
        <w:t>ề</w:t>
      </w:r>
      <w:r w:rsidRPr="00A677DC">
        <w:rPr>
          <w:rFonts w:ascii="Arial" w:hAnsi="Arial" w:cs="Arial"/>
          <w:sz w:val="20"/>
          <w:szCs w:val="20"/>
        </w:rPr>
        <w:t>u này; quy đ</w:t>
      </w:r>
      <w:r w:rsidRPr="00A677DC">
        <w:rPr>
          <w:rFonts w:ascii="Arial" w:hAnsi="Arial" w:cs="Arial"/>
          <w:sz w:val="20"/>
          <w:szCs w:val="20"/>
        </w:rPr>
        <w:t>ị</w:t>
      </w:r>
      <w:r w:rsidRPr="00A677DC">
        <w:rPr>
          <w:rFonts w:ascii="Arial" w:hAnsi="Arial" w:cs="Arial"/>
          <w:sz w:val="20"/>
          <w:szCs w:val="20"/>
        </w:rPr>
        <w:t>nh vi</w:t>
      </w:r>
      <w:r w:rsidRPr="00A677DC">
        <w:rPr>
          <w:rFonts w:ascii="Arial" w:hAnsi="Arial" w:cs="Arial"/>
          <w:sz w:val="20"/>
          <w:szCs w:val="20"/>
        </w:rPr>
        <w:t>ệ</w:t>
      </w:r>
      <w:r w:rsidRPr="00A677DC">
        <w:rPr>
          <w:rFonts w:ascii="Arial" w:hAnsi="Arial" w:cs="Arial"/>
          <w:sz w:val="20"/>
          <w:szCs w:val="20"/>
        </w:rPr>
        <w:t>c hu</w:t>
      </w:r>
      <w:r w:rsidRPr="00A677DC">
        <w:rPr>
          <w:rFonts w:ascii="Arial" w:hAnsi="Arial" w:cs="Arial"/>
          <w:sz w:val="20"/>
          <w:szCs w:val="20"/>
        </w:rPr>
        <w:t>ấ</w:t>
      </w:r>
      <w:r w:rsidRPr="00A677DC">
        <w:rPr>
          <w:rFonts w:ascii="Arial" w:hAnsi="Arial" w:cs="Arial"/>
          <w:sz w:val="20"/>
          <w:szCs w:val="20"/>
        </w:rPr>
        <w:t>n luy</w:t>
      </w:r>
      <w:r w:rsidRPr="00A677DC">
        <w:rPr>
          <w:rFonts w:ascii="Arial" w:hAnsi="Arial" w:cs="Arial"/>
          <w:sz w:val="20"/>
          <w:szCs w:val="20"/>
        </w:rPr>
        <w:t>ệ</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ch</w:t>
      </w:r>
      <w:r w:rsidRPr="00A677DC">
        <w:rPr>
          <w:rFonts w:ascii="Arial" w:hAnsi="Arial" w:cs="Arial"/>
          <w:sz w:val="20"/>
          <w:szCs w:val="20"/>
        </w:rPr>
        <w:t>ứ</w:t>
      </w:r>
      <w:r w:rsidRPr="00A677DC">
        <w:rPr>
          <w:rFonts w:ascii="Arial" w:hAnsi="Arial" w:cs="Arial"/>
          <w:sz w:val="20"/>
          <w:szCs w:val="20"/>
        </w:rPr>
        <w:t>ng nh</w:t>
      </w:r>
      <w:r w:rsidRPr="00A677DC">
        <w:rPr>
          <w:rFonts w:ascii="Arial" w:hAnsi="Arial" w:cs="Arial"/>
          <w:sz w:val="20"/>
          <w:szCs w:val="20"/>
        </w:rPr>
        <w:t>ậ</w:t>
      </w:r>
      <w:r w:rsidRPr="00A677DC">
        <w:rPr>
          <w:rFonts w:ascii="Arial" w:hAnsi="Arial" w:cs="Arial"/>
          <w:sz w:val="20"/>
          <w:szCs w:val="20"/>
        </w:rPr>
        <w:t>n hu</w:t>
      </w:r>
      <w:r w:rsidRPr="00A677DC">
        <w:rPr>
          <w:rFonts w:ascii="Arial" w:hAnsi="Arial" w:cs="Arial"/>
          <w:sz w:val="20"/>
          <w:szCs w:val="20"/>
        </w:rPr>
        <w:t>ấ</w:t>
      </w:r>
      <w:r w:rsidRPr="00A677DC">
        <w:rPr>
          <w:rFonts w:ascii="Arial" w:hAnsi="Arial" w:cs="Arial"/>
          <w:sz w:val="20"/>
          <w:szCs w:val="20"/>
        </w:rPr>
        <w:t>n luy</w:t>
      </w:r>
      <w:r w:rsidRPr="00A677DC">
        <w:rPr>
          <w:rFonts w:ascii="Arial" w:hAnsi="Arial" w:cs="Arial"/>
          <w:sz w:val="20"/>
          <w:szCs w:val="20"/>
        </w:rPr>
        <w:t>ệ</w:t>
      </w:r>
      <w:r w:rsidRPr="00A677DC">
        <w:rPr>
          <w:rFonts w:ascii="Arial" w:hAnsi="Arial" w:cs="Arial"/>
          <w:sz w:val="20"/>
          <w:szCs w:val="20"/>
        </w:rPr>
        <w:t>n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t an toàn v</w:t>
      </w:r>
      <w:r w:rsidRPr="00A677DC">
        <w:rPr>
          <w:rFonts w:ascii="Arial" w:hAnsi="Arial" w:cs="Arial"/>
          <w:sz w:val="20"/>
          <w:szCs w:val="20"/>
        </w:rPr>
        <w:t>ề</w:t>
      </w:r>
      <w:r w:rsidRPr="00A677DC">
        <w:rPr>
          <w:rFonts w:ascii="Arial" w:hAnsi="Arial" w:cs="Arial"/>
          <w:sz w:val="20"/>
          <w:szCs w:val="20"/>
        </w:rPr>
        <w:t xml:space="preserve"> khai thác kh</w:t>
      </w:r>
      <w:r w:rsidRPr="00A677DC">
        <w:rPr>
          <w:rFonts w:ascii="Arial" w:hAnsi="Arial" w:cs="Arial"/>
          <w:sz w:val="20"/>
          <w:szCs w:val="20"/>
        </w:rPr>
        <w:t>oáng s</w:t>
      </w:r>
      <w:r w:rsidRPr="00A677DC">
        <w:rPr>
          <w:rFonts w:ascii="Arial" w:hAnsi="Arial" w:cs="Arial"/>
          <w:sz w:val="20"/>
          <w:szCs w:val="20"/>
        </w:rPr>
        <w:t>ả</w:t>
      </w:r>
      <w:r w:rsidRPr="00A677DC">
        <w:rPr>
          <w:rFonts w:ascii="Arial" w:hAnsi="Arial" w:cs="Arial"/>
          <w:sz w:val="20"/>
          <w:szCs w:val="20"/>
        </w:rPr>
        <w:t>n.</w:t>
      </w:r>
    </w:p>
    <w:p w14:paraId="1AB4BF7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74. H</w:t>
      </w:r>
      <w:r w:rsidRPr="00A677DC">
        <w:rPr>
          <w:rFonts w:ascii="Arial" w:hAnsi="Arial" w:cs="Arial"/>
          <w:b/>
          <w:sz w:val="20"/>
          <w:szCs w:val="20"/>
        </w:rPr>
        <w:t>ệ</w:t>
      </w:r>
      <w:r w:rsidRPr="00A677DC">
        <w:rPr>
          <w:rFonts w:ascii="Arial" w:hAnsi="Arial" w:cs="Arial"/>
          <w:b/>
          <w:sz w:val="20"/>
          <w:szCs w:val="20"/>
        </w:rPr>
        <w:t xml:space="preserve"> th</w:t>
      </w:r>
      <w:r w:rsidRPr="00A677DC">
        <w:rPr>
          <w:rFonts w:ascii="Arial" w:hAnsi="Arial" w:cs="Arial"/>
          <w:b/>
          <w:sz w:val="20"/>
          <w:szCs w:val="20"/>
        </w:rPr>
        <w:t>ố</w:t>
      </w:r>
      <w:r w:rsidRPr="00A677DC">
        <w:rPr>
          <w:rFonts w:ascii="Arial" w:hAnsi="Arial" w:cs="Arial"/>
          <w:b/>
          <w:sz w:val="20"/>
          <w:szCs w:val="20"/>
        </w:rPr>
        <w:t>ng thi</w:t>
      </w:r>
      <w:r w:rsidRPr="00A677DC">
        <w:rPr>
          <w:rFonts w:ascii="Arial" w:hAnsi="Arial" w:cs="Arial"/>
          <w:b/>
          <w:sz w:val="20"/>
          <w:szCs w:val="20"/>
        </w:rPr>
        <w:t>ế</w:t>
      </w:r>
      <w:r w:rsidRPr="00A677DC">
        <w:rPr>
          <w:rFonts w:ascii="Arial" w:hAnsi="Arial" w:cs="Arial"/>
          <w:b/>
          <w:sz w:val="20"/>
          <w:szCs w:val="20"/>
        </w:rPr>
        <w:t>t b</w:t>
      </w:r>
      <w:r w:rsidRPr="00A677DC">
        <w:rPr>
          <w:rFonts w:ascii="Arial" w:hAnsi="Arial" w:cs="Arial"/>
          <w:b/>
          <w:sz w:val="20"/>
          <w:szCs w:val="20"/>
        </w:rPr>
        <w:t>ị</w:t>
      </w:r>
      <w:r w:rsidRPr="00A677DC">
        <w:rPr>
          <w:rFonts w:ascii="Arial" w:hAnsi="Arial" w:cs="Arial"/>
          <w:b/>
          <w:sz w:val="20"/>
          <w:szCs w:val="20"/>
        </w:rPr>
        <w:t>, phương ti</w:t>
      </w:r>
      <w:r w:rsidRPr="00A677DC">
        <w:rPr>
          <w:rFonts w:ascii="Arial" w:hAnsi="Arial" w:cs="Arial"/>
          <w:b/>
          <w:sz w:val="20"/>
          <w:szCs w:val="20"/>
        </w:rPr>
        <w:t>ệ</w:t>
      </w:r>
      <w:r w:rsidRPr="00A677DC">
        <w:rPr>
          <w:rFonts w:ascii="Arial" w:hAnsi="Arial" w:cs="Arial"/>
          <w:b/>
          <w:sz w:val="20"/>
          <w:szCs w:val="20"/>
        </w:rPr>
        <w:t>n s</w:t>
      </w:r>
      <w:r w:rsidRPr="00A677DC">
        <w:rPr>
          <w:rFonts w:ascii="Arial" w:hAnsi="Arial" w:cs="Arial"/>
          <w:b/>
          <w:sz w:val="20"/>
          <w:szCs w:val="20"/>
        </w:rPr>
        <w:t>ử</w:t>
      </w:r>
      <w:r w:rsidRPr="00A677DC">
        <w:rPr>
          <w:rFonts w:ascii="Arial" w:hAnsi="Arial" w:cs="Arial"/>
          <w:b/>
          <w:sz w:val="20"/>
          <w:szCs w:val="20"/>
        </w:rPr>
        <w:t xml:space="preserve"> d</w:t>
      </w:r>
      <w:r w:rsidRPr="00A677DC">
        <w:rPr>
          <w:rFonts w:ascii="Arial" w:hAnsi="Arial" w:cs="Arial"/>
          <w:b/>
          <w:sz w:val="20"/>
          <w:szCs w:val="20"/>
        </w:rPr>
        <w:t>ụ</w:t>
      </w:r>
      <w:r w:rsidRPr="00A677DC">
        <w:rPr>
          <w:rFonts w:ascii="Arial" w:hAnsi="Arial" w:cs="Arial"/>
          <w:b/>
          <w:sz w:val="20"/>
          <w:szCs w:val="20"/>
        </w:rPr>
        <w:t>ng trong khai thác khoáng s</w:t>
      </w:r>
      <w:r w:rsidRPr="00A677DC">
        <w:rPr>
          <w:rFonts w:ascii="Arial" w:hAnsi="Arial" w:cs="Arial"/>
          <w:b/>
          <w:sz w:val="20"/>
          <w:szCs w:val="20"/>
        </w:rPr>
        <w:t>ả</w:t>
      </w:r>
      <w:r w:rsidRPr="00A677DC">
        <w:rPr>
          <w:rFonts w:ascii="Arial" w:hAnsi="Arial" w:cs="Arial"/>
          <w:b/>
          <w:sz w:val="20"/>
          <w:szCs w:val="20"/>
        </w:rPr>
        <w:t>n</w:t>
      </w:r>
    </w:p>
    <w:p w14:paraId="232210B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H</w:t>
      </w:r>
      <w:r w:rsidRPr="00A677DC">
        <w:rPr>
          <w:rFonts w:ascii="Arial" w:hAnsi="Arial" w:cs="Arial"/>
          <w:sz w:val="20"/>
          <w:szCs w:val="20"/>
        </w:rPr>
        <w:t>ệ</w:t>
      </w:r>
      <w:r w:rsidRPr="00A677DC">
        <w:rPr>
          <w:rFonts w:ascii="Arial" w:hAnsi="Arial" w:cs="Arial"/>
          <w:sz w:val="20"/>
          <w:szCs w:val="20"/>
        </w:rPr>
        <w:t xml:space="preserve"> th</w:t>
      </w:r>
      <w:r w:rsidRPr="00A677DC">
        <w:rPr>
          <w:rFonts w:ascii="Arial" w:hAnsi="Arial" w:cs="Arial"/>
          <w:sz w:val="20"/>
          <w:szCs w:val="20"/>
        </w:rPr>
        <w:t>ố</w:t>
      </w:r>
      <w:r w:rsidRPr="00A677DC">
        <w:rPr>
          <w:rFonts w:ascii="Arial" w:hAnsi="Arial" w:cs="Arial"/>
          <w:sz w:val="20"/>
          <w:szCs w:val="20"/>
        </w:rPr>
        <w:t>ng thi</w:t>
      </w:r>
      <w:r w:rsidRPr="00A677DC">
        <w:rPr>
          <w:rFonts w:ascii="Arial" w:hAnsi="Arial" w:cs="Arial"/>
          <w:sz w:val="20"/>
          <w:szCs w:val="20"/>
        </w:rPr>
        <w:t>ế</w:t>
      </w:r>
      <w:r w:rsidRPr="00A677DC">
        <w:rPr>
          <w:rFonts w:ascii="Arial" w:hAnsi="Arial" w:cs="Arial"/>
          <w:sz w:val="20"/>
          <w:szCs w:val="20"/>
        </w:rPr>
        <w:t>t b</w:t>
      </w:r>
      <w:r w:rsidRPr="00A677DC">
        <w:rPr>
          <w:rFonts w:ascii="Arial" w:hAnsi="Arial" w:cs="Arial"/>
          <w:sz w:val="20"/>
          <w:szCs w:val="20"/>
        </w:rPr>
        <w:t>ị</w:t>
      </w:r>
      <w:r w:rsidRPr="00A677DC">
        <w:rPr>
          <w:rFonts w:ascii="Arial" w:hAnsi="Arial" w:cs="Arial"/>
          <w:sz w:val="20"/>
          <w:szCs w:val="20"/>
        </w:rPr>
        <w:t>, phương ti</w:t>
      </w:r>
      <w:r w:rsidRPr="00A677DC">
        <w:rPr>
          <w:rFonts w:ascii="Arial" w:hAnsi="Arial" w:cs="Arial"/>
          <w:sz w:val="20"/>
          <w:szCs w:val="20"/>
        </w:rPr>
        <w:t>ệ</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trong khai thác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các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60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b</w:t>
      </w:r>
      <w:r w:rsidRPr="00A677DC">
        <w:rPr>
          <w:rFonts w:ascii="Arial" w:hAnsi="Arial" w:cs="Arial"/>
          <w:sz w:val="20"/>
          <w:szCs w:val="20"/>
        </w:rPr>
        <w:t>ả</w:t>
      </w:r>
      <w:r w:rsidRPr="00A677DC">
        <w:rPr>
          <w:rFonts w:ascii="Arial" w:hAnsi="Arial" w:cs="Arial"/>
          <w:sz w:val="20"/>
          <w:szCs w:val="20"/>
        </w:rPr>
        <w:t>o đ</w:t>
      </w:r>
      <w:r w:rsidRPr="00A677DC">
        <w:rPr>
          <w:rFonts w:ascii="Arial" w:hAnsi="Arial" w:cs="Arial"/>
          <w:sz w:val="20"/>
          <w:szCs w:val="20"/>
        </w:rPr>
        <w:t>ả</w:t>
      </w:r>
      <w:r w:rsidRPr="00A677DC">
        <w:rPr>
          <w:rFonts w:ascii="Arial" w:hAnsi="Arial" w:cs="Arial"/>
          <w:sz w:val="20"/>
          <w:szCs w:val="20"/>
        </w:rPr>
        <w:t xml:space="preserve">m </w:t>
      </w:r>
      <w:r w:rsidRPr="00A677DC">
        <w:rPr>
          <w:rFonts w:ascii="Arial" w:hAnsi="Arial" w:cs="Arial"/>
          <w:sz w:val="20"/>
          <w:szCs w:val="20"/>
        </w:rPr>
        <w:t>các yêu c</w:t>
      </w:r>
      <w:r w:rsidRPr="00A677DC">
        <w:rPr>
          <w:rFonts w:ascii="Arial" w:hAnsi="Arial" w:cs="Arial"/>
          <w:sz w:val="20"/>
          <w:szCs w:val="20"/>
        </w:rPr>
        <w:t>ầ</w:t>
      </w:r>
      <w:r w:rsidRPr="00A677DC">
        <w:rPr>
          <w:rFonts w:ascii="Arial" w:hAnsi="Arial" w:cs="Arial"/>
          <w:sz w:val="20"/>
          <w:szCs w:val="20"/>
        </w:rPr>
        <w:t>u sau:</w:t>
      </w:r>
    </w:p>
    <w:p w14:paraId="6CE8508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 xml:space="preserve">a) Đáp </w:t>
      </w:r>
      <w:r w:rsidRPr="00A677DC">
        <w:rPr>
          <w:rFonts w:ascii="Arial" w:hAnsi="Arial" w:cs="Arial"/>
          <w:sz w:val="20"/>
          <w:szCs w:val="20"/>
        </w:rPr>
        <w:t>ứ</w:t>
      </w:r>
      <w:r w:rsidRPr="00A677DC">
        <w:rPr>
          <w:rFonts w:ascii="Arial" w:hAnsi="Arial" w:cs="Arial"/>
          <w:sz w:val="20"/>
          <w:szCs w:val="20"/>
        </w:rPr>
        <w:t>ng các yêu c</w:t>
      </w:r>
      <w:r w:rsidRPr="00A677DC">
        <w:rPr>
          <w:rFonts w:ascii="Arial" w:hAnsi="Arial" w:cs="Arial"/>
          <w:sz w:val="20"/>
          <w:szCs w:val="20"/>
        </w:rPr>
        <w:t>ầ</w:t>
      </w:r>
      <w:r w:rsidRPr="00A677DC">
        <w:rPr>
          <w:rFonts w:ascii="Arial" w:hAnsi="Arial" w:cs="Arial"/>
          <w:sz w:val="20"/>
          <w:szCs w:val="20"/>
        </w:rPr>
        <w:t>u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b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60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w:t>
      </w:r>
    </w:p>
    <w:p w14:paraId="276694F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b)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khai thác m</w:t>
      </w:r>
      <w:r w:rsidRPr="00A677DC">
        <w:rPr>
          <w:rFonts w:ascii="Arial" w:hAnsi="Arial" w:cs="Arial"/>
          <w:sz w:val="20"/>
          <w:szCs w:val="20"/>
        </w:rPr>
        <w:t>ỏ</w:t>
      </w:r>
      <w:r w:rsidRPr="00A677DC">
        <w:rPr>
          <w:rFonts w:ascii="Arial" w:hAnsi="Arial" w:cs="Arial"/>
          <w:sz w:val="20"/>
          <w:szCs w:val="20"/>
        </w:rPr>
        <w:t xml:space="preserve"> h</w:t>
      </w:r>
      <w:r w:rsidRPr="00A677DC">
        <w:rPr>
          <w:rFonts w:ascii="Arial" w:hAnsi="Arial" w:cs="Arial"/>
          <w:sz w:val="20"/>
          <w:szCs w:val="20"/>
        </w:rPr>
        <w:t>ầ</w:t>
      </w:r>
      <w:r w:rsidRPr="00A677DC">
        <w:rPr>
          <w:rFonts w:ascii="Arial" w:hAnsi="Arial" w:cs="Arial"/>
          <w:sz w:val="20"/>
          <w:szCs w:val="20"/>
        </w:rPr>
        <w:t>m lò, h</w:t>
      </w:r>
      <w:r w:rsidRPr="00A677DC">
        <w:rPr>
          <w:rFonts w:ascii="Arial" w:hAnsi="Arial" w:cs="Arial"/>
          <w:sz w:val="20"/>
          <w:szCs w:val="20"/>
        </w:rPr>
        <w:t>ệ</w:t>
      </w:r>
      <w:r w:rsidRPr="00A677DC">
        <w:rPr>
          <w:rFonts w:ascii="Arial" w:hAnsi="Arial" w:cs="Arial"/>
          <w:sz w:val="20"/>
          <w:szCs w:val="20"/>
        </w:rPr>
        <w:t xml:space="preserve"> th</w:t>
      </w:r>
      <w:r w:rsidRPr="00A677DC">
        <w:rPr>
          <w:rFonts w:ascii="Arial" w:hAnsi="Arial" w:cs="Arial"/>
          <w:sz w:val="20"/>
          <w:szCs w:val="20"/>
        </w:rPr>
        <w:t>ố</w:t>
      </w:r>
      <w:r w:rsidRPr="00A677DC">
        <w:rPr>
          <w:rFonts w:ascii="Arial" w:hAnsi="Arial" w:cs="Arial"/>
          <w:sz w:val="20"/>
          <w:szCs w:val="20"/>
        </w:rPr>
        <w:t>ng thi</w:t>
      </w:r>
      <w:r w:rsidRPr="00A677DC">
        <w:rPr>
          <w:rFonts w:ascii="Arial" w:hAnsi="Arial" w:cs="Arial"/>
          <w:sz w:val="20"/>
          <w:szCs w:val="20"/>
        </w:rPr>
        <w:t>ế</w:t>
      </w:r>
      <w:r w:rsidRPr="00A677DC">
        <w:rPr>
          <w:rFonts w:ascii="Arial" w:hAnsi="Arial" w:cs="Arial"/>
          <w:sz w:val="20"/>
          <w:szCs w:val="20"/>
        </w:rPr>
        <w:t>t b</w:t>
      </w:r>
      <w:r w:rsidRPr="00A677DC">
        <w:rPr>
          <w:rFonts w:ascii="Arial" w:hAnsi="Arial" w:cs="Arial"/>
          <w:sz w:val="20"/>
          <w:szCs w:val="20"/>
        </w:rPr>
        <w:t>ị</w:t>
      </w:r>
      <w:r w:rsidRPr="00A677DC">
        <w:rPr>
          <w:rFonts w:ascii="Arial" w:hAnsi="Arial" w:cs="Arial"/>
          <w:sz w:val="20"/>
          <w:szCs w:val="20"/>
        </w:rPr>
        <w:t>, phương ti</w:t>
      </w:r>
      <w:r w:rsidRPr="00A677DC">
        <w:rPr>
          <w:rFonts w:ascii="Arial" w:hAnsi="Arial" w:cs="Arial"/>
          <w:sz w:val="20"/>
          <w:szCs w:val="20"/>
        </w:rPr>
        <w:t>ệ</w:t>
      </w:r>
      <w:r w:rsidRPr="00A677DC">
        <w:rPr>
          <w:rFonts w:ascii="Arial" w:hAnsi="Arial" w:cs="Arial"/>
          <w:sz w:val="20"/>
          <w:szCs w:val="20"/>
        </w:rPr>
        <w:t>n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trong khai thác m</w:t>
      </w:r>
      <w:r w:rsidRPr="00A677DC">
        <w:rPr>
          <w:rFonts w:ascii="Arial" w:hAnsi="Arial" w:cs="Arial"/>
          <w:sz w:val="20"/>
          <w:szCs w:val="20"/>
        </w:rPr>
        <w:t>ỏ</w:t>
      </w:r>
      <w:r w:rsidRPr="00A677DC">
        <w:rPr>
          <w:rFonts w:ascii="Arial" w:hAnsi="Arial" w:cs="Arial"/>
          <w:sz w:val="20"/>
          <w:szCs w:val="20"/>
        </w:rPr>
        <w:t xml:space="preserve"> h</w:t>
      </w:r>
      <w:r w:rsidRPr="00A677DC">
        <w:rPr>
          <w:rFonts w:ascii="Arial" w:hAnsi="Arial" w:cs="Arial"/>
          <w:sz w:val="20"/>
          <w:szCs w:val="20"/>
        </w:rPr>
        <w:t>ầ</w:t>
      </w:r>
      <w:r w:rsidRPr="00A677DC">
        <w:rPr>
          <w:rFonts w:ascii="Arial" w:hAnsi="Arial" w:cs="Arial"/>
          <w:sz w:val="20"/>
          <w:szCs w:val="20"/>
        </w:rPr>
        <w:t>m lò ph</w:t>
      </w:r>
      <w:r w:rsidRPr="00A677DC">
        <w:rPr>
          <w:rFonts w:ascii="Arial" w:hAnsi="Arial" w:cs="Arial"/>
          <w:sz w:val="20"/>
          <w:szCs w:val="20"/>
        </w:rPr>
        <w:t>ả</w:t>
      </w:r>
      <w:r w:rsidRPr="00A677DC">
        <w:rPr>
          <w:rFonts w:ascii="Arial" w:hAnsi="Arial" w:cs="Arial"/>
          <w:sz w:val="20"/>
          <w:szCs w:val="20"/>
        </w:rPr>
        <w:t>i đư</w:t>
      </w:r>
      <w:r w:rsidRPr="00A677DC">
        <w:rPr>
          <w:rFonts w:ascii="Arial" w:hAnsi="Arial" w:cs="Arial"/>
          <w:sz w:val="20"/>
          <w:szCs w:val="20"/>
        </w:rPr>
        <w:t>ợ</w:t>
      </w:r>
      <w:r w:rsidRPr="00A677DC">
        <w:rPr>
          <w:rFonts w:ascii="Arial" w:hAnsi="Arial" w:cs="Arial"/>
          <w:sz w:val="20"/>
          <w:szCs w:val="20"/>
        </w:rPr>
        <w:t>c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q</w:t>
      </w:r>
      <w:r w:rsidRPr="00A677DC">
        <w:rPr>
          <w:rFonts w:ascii="Arial" w:hAnsi="Arial" w:cs="Arial"/>
          <w:sz w:val="20"/>
          <w:szCs w:val="20"/>
        </w:rPr>
        <w:t>u</w:t>
      </w:r>
      <w:r w:rsidRPr="00A677DC">
        <w:rPr>
          <w:rFonts w:ascii="Arial" w:hAnsi="Arial" w:cs="Arial"/>
          <w:sz w:val="20"/>
          <w:szCs w:val="20"/>
        </w:rPr>
        <w:t>ả</w:t>
      </w:r>
      <w:r w:rsidRPr="00A677DC">
        <w:rPr>
          <w:rFonts w:ascii="Arial" w:hAnsi="Arial" w:cs="Arial"/>
          <w:sz w:val="20"/>
          <w:szCs w:val="20"/>
        </w:rPr>
        <w:t>n lý v</w:t>
      </w:r>
      <w:r w:rsidRPr="00A677DC">
        <w:rPr>
          <w:rFonts w:ascii="Arial" w:hAnsi="Arial" w:cs="Arial"/>
          <w:sz w:val="20"/>
          <w:szCs w:val="20"/>
        </w:rPr>
        <w:t>ề</w:t>
      </w:r>
      <w:r w:rsidRPr="00A677DC">
        <w:rPr>
          <w:rFonts w:ascii="Arial" w:hAnsi="Arial" w:cs="Arial"/>
          <w:sz w:val="20"/>
          <w:szCs w:val="20"/>
        </w:rPr>
        <w:t xml:space="preserve">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t an toàn trong khai thác khoáng s</w:t>
      </w:r>
      <w:r w:rsidRPr="00A677DC">
        <w:rPr>
          <w:rFonts w:ascii="Arial" w:hAnsi="Arial" w:cs="Arial"/>
          <w:sz w:val="20"/>
          <w:szCs w:val="20"/>
        </w:rPr>
        <w:t>ả</w:t>
      </w:r>
      <w:r w:rsidRPr="00A677DC">
        <w:rPr>
          <w:rFonts w:ascii="Arial" w:hAnsi="Arial" w:cs="Arial"/>
          <w:sz w:val="20"/>
          <w:szCs w:val="20"/>
        </w:rPr>
        <w:t>n ki</w:t>
      </w:r>
      <w:r w:rsidRPr="00A677DC">
        <w:rPr>
          <w:rFonts w:ascii="Arial" w:hAnsi="Arial" w:cs="Arial"/>
          <w:sz w:val="20"/>
          <w:szCs w:val="20"/>
        </w:rPr>
        <w:t>ể</w:t>
      </w:r>
      <w:r w:rsidRPr="00A677DC">
        <w:rPr>
          <w:rFonts w:ascii="Arial" w:hAnsi="Arial" w:cs="Arial"/>
          <w:sz w:val="20"/>
          <w:szCs w:val="20"/>
        </w:rPr>
        <w:t>m tra,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trư</w:t>
      </w:r>
      <w:r w:rsidRPr="00A677DC">
        <w:rPr>
          <w:rFonts w:ascii="Arial" w:hAnsi="Arial" w:cs="Arial"/>
          <w:sz w:val="20"/>
          <w:szCs w:val="20"/>
        </w:rPr>
        <w:t>ớ</w:t>
      </w:r>
      <w:r w:rsidRPr="00A677DC">
        <w:rPr>
          <w:rFonts w:ascii="Arial" w:hAnsi="Arial" w:cs="Arial"/>
          <w:sz w:val="20"/>
          <w:szCs w:val="20"/>
        </w:rPr>
        <w:t>c khi đưa vào v</w:t>
      </w:r>
      <w:r w:rsidRPr="00A677DC">
        <w:rPr>
          <w:rFonts w:ascii="Arial" w:hAnsi="Arial" w:cs="Arial"/>
          <w:sz w:val="20"/>
          <w:szCs w:val="20"/>
        </w:rPr>
        <w:t>ậ</w:t>
      </w:r>
      <w:r w:rsidRPr="00A677DC">
        <w:rPr>
          <w:rFonts w:ascii="Arial" w:hAnsi="Arial" w:cs="Arial"/>
          <w:sz w:val="20"/>
          <w:szCs w:val="20"/>
        </w:rPr>
        <w:t>n hành l</w:t>
      </w:r>
      <w:r w:rsidRPr="00A677DC">
        <w:rPr>
          <w:rFonts w:ascii="Arial" w:hAnsi="Arial" w:cs="Arial"/>
          <w:sz w:val="20"/>
          <w:szCs w:val="20"/>
        </w:rPr>
        <w:t>ầ</w:t>
      </w:r>
      <w:r w:rsidRPr="00A677DC">
        <w:rPr>
          <w:rFonts w:ascii="Arial" w:hAnsi="Arial" w:cs="Arial"/>
          <w:sz w:val="20"/>
          <w:szCs w:val="20"/>
        </w:rPr>
        <w:t>n đ</w:t>
      </w:r>
      <w:r w:rsidRPr="00A677DC">
        <w:rPr>
          <w:rFonts w:ascii="Arial" w:hAnsi="Arial" w:cs="Arial"/>
          <w:sz w:val="20"/>
          <w:szCs w:val="20"/>
        </w:rPr>
        <w:t>ầ</w:t>
      </w:r>
      <w:r w:rsidRPr="00A677DC">
        <w:rPr>
          <w:rFonts w:ascii="Arial" w:hAnsi="Arial" w:cs="Arial"/>
          <w:sz w:val="20"/>
          <w:szCs w:val="20"/>
        </w:rPr>
        <w:t>u trong m</w:t>
      </w:r>
      <w:r w:rsidRPr="00A677DC">
        <w:rPr>
          <w:rFonts w:ascii="Arial" w:hAnsi="Arial" w:cs="Arial"/>
          <w:sz w:val="20"/>
          <w:szCs w:val="20"/>
        </w:rPr>
        <w:t>ỏ</w:t>
      </w:r>
      <w:r w:rsidRPr="00A677DC">
        <w:rPr>
          <w:rFonts w:ascii="Arial" w:hAnsi="Arial" w:cs="Arial"/>
          <w:sz w:val="20"/>
          <w:szCs w:val="20"/>
        </w:rPr>
        <w:t>.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ki</w:t>
      </w:r>
      <w:r w:rsidRPr="00A677DC">
        <w:rPr>
          <w:rFonts w:ascii="Arial" w:hAnsi="Arial" w:cs="Arial"/>
          <w:sz w:val="20"/>
          <w:szCs w:val="20"/>
        </w:rPr>
        <w:t>ể</w:t>
      </w:r>
      <w:r w:rsidRPr="00A677DC">
        <w:rPr>
          <w:rFonts w:ascii="Arial" w:hAnsi="Arial" w:cs="Arial"/>
          <w:sz w:val="20"/>
          <w:szCs w:val="20"/>
        </w:rPr>
        <w:t>m tra đ</w:t>
      </w:r>
      <w:r w:rsidRPr="00A677DC">
        <w:rPr>
          <w:rFonts w:ascii="Arial" w:hAnsi="Arial" w:cs="Arial"/>
          <w:sz w:val="20"/>
          <w:szCs w:val="20"/>
        </w:rPr>
        <w:t>ị</w:t>
      </w:r>
      <w:r w:rsidRPr="00A677DC">
        <w:rPr>
          <w:rFonts w:ascii="Arial" w:hAnsi="Arial" w:cs="Arial"/>
          <w:sz w:val="20"/>
          <w:szCs w:val="20"/>
        </w:rPr>
        <w:t>nh k</w:t>
      </w:r>
      <w:r w:rsidRPr="00A677DC">
        <w:rPr>
          <w:rFonts w:ascii="Arial" w:hAnsi="Arial" w:cs="Arial"/>
          <w:sz w:val="20"/>
          <w:szCs w:val="20"/>
        </w:rPr>
        <w:t>ỳ</w:t>
      </w:r>
      <w:r w:rsidRPr="00A677DC">
        <w:rPr>
          <w:rFonts w:ascii="Arial" w:hAnsi="Arial" w:cs="Arial"/>
          <w:sz w:val="20"/>
          <w:szCs w:val="20"/>
        </w:rPr>
        <w:t xml:space="preserve"> v</w:t>
      </w:r>
      <w:r w:rsidRPr="00A677DC">
        <w:rPr>
          <w:rFonts w:ascii="Arial" w:hAnsi="Arial" w:cs="Arial"/>
          <w:sz w:val="20"/>
          <w:szCs w:val="20"/>
        </w:rPr>
        <w:t>ề</w:t>
      </w:r>
      <w:r w:rsidRPr="00A677DC">
        <w:rPr>
          <w:rFonts w:ascii="Arial" w:hAnsi="Arial" w:cs="Arial"/>
          <w:sz w:val="20"/>
          <w:szCs w:val="20"/>
        </w:rPr>
        <w:t xml:space="preserve"> thi</w:t>
      </w:r>
      <w:r w:rsidRPr="00A677DC">
        <w:rPr>
          <w:rFonts w:ascii="Arial" w:hAnsi="Arial" w:cs="Arial"/>
          <w:sz w:val="20"/>
          <w:szCs w:val="20"/>
        </w:rPr>
        <w:t>ế</w:t>
      </w:r>
      <w:r w:rsidRPr="00A677DC">
        <w:rPr>
          <w:rFonts w:ascii="Arial" w:hAnsi="Arial" w:cs="Arial"/>
          <w:sz w:val="20"/>
          <w:szCs w:val="20"/>
        </w:rPr>
        <w:t>t b</w:t>
      </w:r>
      <w:r w:rsidRPr="00A677DC">
        <w:rPr>
          <w:rFonts w:ascii="Arial" w:hAnsi="Arial" w:cs="Arial"/>
          <w:sz w:val="20"/>
          <w:szCs w:val="20"/>
        </w:rPr>
        <w:t>ị</w:t>
      </w:r>
      <w:r w:rsidRPr="00A677DC">
        <w:rPr>
          <w:rFonts w:ascii="Arial" w:hAnsi="Arial" w:cs="Arial"/>
          <w:sz w:val="20"/>
          <w:szCs w:val="20"/>
        </w:rPr>
        <w:t>, phương ti</w:t>
      </w:r>
      <w:r w:rsidRPr="00A677DC">
        <w:rPr>
          <w:rFonts w:ascii="Arial" w:hAnsi="Arial" w:cs="Arial"/>
          <w:sz w:val="20"/>
          <w:szCs w:val="20"/>
        </w:rPr>
        <w:t>ệ</w:t>
      </w:r>
      <w:r w:rsidRPr="00A677DC">
        <w:rPr>
          <w:rFonts w:ascii="Arial" w:hAnsi="Arial" w:cs="Arial"/>
          <w:sz w:val="20"/>
          <w:szCs w:val="20"/>
        </w:rPr>
        <w:t>n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trong khai thác khoáng s</w:t>
      </w:r>
      <w:r w:rsidRPr="00A677DC">
        <w:rPr>
          <w:rFonts w:ascii="Arial" w:hAnsi="Arial" w:cs="Arial"/>
          <w:sz w:val="20"/>
          <w:szCs w:val="20"/>
        </w:rPr>
        <w:t>ả</w:t>
      </w:r>
      <w:r w:rsidRPr="00A677DC">
        <w:rPr>
          <w:rFonts w:ascii="Arial" w:hAnsi="Arial" w:cs="Arial"/>
          <w:sz w:val="20"/>
          <w:szCs w:val="20"/>
        </w:rPr>
        <w:t>n và đư</w:t>
      </w:r>
      <w:r w:rsidRPr="00A677DC">
        <w:rPr>
          <w:rFonts w:ascii="Arial" w:hAnsi="Arial" w:cs="Arial"/>
          <w:sz w:val="20"/>
          <w:szCs w:val="20"/>
        </w:rPr>
        <w:t>ợ</w:t>
      </w:r>
      <w:r w:rsidRPr="00A677DC">
        <w:rPr>
          <w:rFonts w:ascii="Arial" w:hAnsi="Arial" w:cs="Arial"/>
          <w:sz w:val="20"/>
          <w:szCs w:val="20"/>
        </w:rPr>
        <w:t>c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x</w:t>
      </w:r>
      <w:r w:rsidRPr="00A677DC">
        <w:rPr>
          <w:rFonts w:ascii="Arial" w:hAnsi="Arial" w:cs="Arial"/>
          <w:sz w:val="20"/>
          <w:szCs w:val="20"/>
        </w:rPr>
        <w:t>ế</w:t>
      </w:r>
      <w:r w:rsidRPr="00A677DC">
        <w:rPr>
          <w:rFonts w:ascii="Arial" w:hAnsi="Arial" w:cs="Arial"/>
          <w:sz w:val="20"/>
          <w:szCs w:val="20"/>
        </w:rPr>
        <w:t>p lo</w:t>
      </w:r>
      <w:r w:rsidRPr="00A677DC">
        <w:rPr>
          <w:rFonts w:ascii="Arial" w:hAnsi="Arial" w:cs="Arial"/>
          <w:sz w:val="20"/>
          <w:szCs w:val="20"/>
        </w:rPr>
        <w:t>ạ</w:t>
      </w:r>
      <w:r w:rsidRPr="00A677DC">
        <w:rPr>
          <w:rFonts w:ascii="Arial" w:hAnsi="Arial" w:cs="Arial"/>
          <w:sz w:val="20"/>
          <w:szCs w:val="20"/>
        </w:rPr>
        <w:t>i m</w:t>
      </w:r>
      <w:r w:rsidRPr="00A677DC">
        <w:rPr>
          <w:rFonts w:ascii="Arial" w:hAnsi="Arial" w:cs="Arial"/>
          <w:sz w:val="20"/>
          <w:szCs w:val="20"/>
        </w:rPr>
        <w:t>ỏ</w:t>
      </w:r>
      <w:r w:rsidRPr="00A677DC">
        <w:rPr>
          <w:rFonts w:ascii="Arial" w:hAnsi="Arial" w:cs="Arial"/>
          <w:sz w:val="20"/>
          <w:szCs w:val="20"/>
        </w:rPr>
        <w:t xml:space="preserve"> h</w:t>
      </w:r>
      <w:r w:rsidRPr="00A677DC">
        <w:rPr>
          <w:rFonts w:ascii="Arial" w:hAnsi="Arial" w:cs="Arial"/>
          <w:sz w:val="20"/>
          <w:szCs w:val="20"/>
        </w:rPr>
        <w:t>ầ</w:t>
      </w:r>
      <w:r w:rsidRPr="00A677DC">
        <w:rPr>
          <w:rFonts w:ascii="Arial" w:hAnsi="Arial" w:cs="Arial"/>
          <w:sz w:val="20"/>
          <w:szCs w:val="20"/>
        </w:rPr>
        <w:t>m lò theo m</w:t>
      </w:r>
      <w:r w:rsidRPr="00A677DC">
        <w:rPr>
          <w:rFonts w:ascii="Arial" w:hAnsi="Arial" w:cs="Arial"/>
          <w:sz w:val="20"/>
          <w:szCs w:val="20"/>
        </w:rPr>
        <w:t>ứ</w:t>
      </w:r>
      <w:r w:rsidRPr="00A677DC">
        <w:rPr>
          <w:rFonts w:ascii="Arial" w:hAnsi="Arial" w:cs="Arial"/>
          <w:sz w:val="20"/>
          <w:szCs w:val="20"/>
        </w:rPr>
        <w:t>c đ</w:t>
      </w:r>
      <w:r w:rsidRPr="00A677DC">
        <w:rPr>
          <w:rFonts w:ascii="Arial" w:hAnsi="Arial" w:cs="Arial"/>
          <w:sz w:val="20"/>
          <w:szCs w:val="20"/>
        </w:rPr>
        <w:t>ộ</w:t>
      </w:r>
      <w:r w:rsidRPr="00A677DC">
        <w:rPr>
          <w:rFonts w:ascii="Arial" w:hAnsi="Arial" w:cs="Arial"/>
          <w:sz w:val="20"/>
          <w:szCs w:val="20"/>
        </w:rPr>
        <w:t xml:space="preserve"> nguy hi</w:t>
      </w:r>
      <w:r w:rsidRPr="00A677DC">
        <w:rPr>
          <w:rFonts w:ascii="Arial" w:hAnsi="Arial" w:cs="Arial"/>
          <w:sz w:val="20"/>
          <w:szCs w:val="20"/>
        </w:rPr>
        <w:t>ể</w:t>
      </w:r>
      <w:r w:rsidRPr="00A677DC">
        <w:rPr>
          <w:rFonts w:ascii="Arial" w:hAnsi="Arial" w:cs="Arial"/>
          <w:sz w:val="20"/>
          <w:szCs w:val="20"/>
        </w:rPr>
        <w:t>m do khí mê tan cháy, n</w:t>
      </w:r>
      <w:r w:rsidRPr="00A677DC">
        <w:rPr>
          <w:rFonts w:ascii="Arial" w:hAnsi="Arial" w:cs="Arial"/>
          <w:sz w:val="20"/>
          <w:szCs w:val="20"/>
        </w:rPr>
        <w:t>ổ</w:t>
      </w:r>
      <w:r w:rsidRPr="00A677DC">
        <w:rPr>
          <w:rFonts w:ascii="Arial" w:hAnsi="Arial" w:cs="Arial"/>
          <w:sz w:val="20"/>
          <w:szCs w:val="20"/>
        </w:rPr>
        <w:t xml:space="preserve"> gây ra.</w:t>
      </w:r>
    </w:p>
    <w:p w14:paraId="256E026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B</w:t>
      </w:r>
      <w:r w:rsidRPr="00A677DC">
        <w:rPr>
          <w:rFonts w:ascii="Arial" w:hAnsi="Arial" w:cs="Arial"/>
          <w:sz w:val="20"/>
          <w:szCs w:val="20"/>
        </w:rPr>
        <w:t>ộ</w:t>
      </w:r>
      <w:r w:rsidRPr="00A677DC">
        <w:rPr>
          <w:rFonts w:ascii="Arial" w:hAnsi="Arial" w:cs="Arial"/>
          <w:sz w:val="20"/>
          <w:szCs w:val="20"/>
        </w:rPr>
        <w:t xml:space="preserve"> Công Thương quy đ</w:t>
      </w:r>
      <w:r w:rsidRPr="00A677DC">
        <w:rPr>
          <w:rFonts w:ascii="Arial" w:hAnsi="Arial" w:cs="Arial"/>
          <w:sz w:val="20"/>
          <w:szCs w:val="20"/>
        </w:rPr>
        <w:t>ị</w:t>
      </w:r>
      <w:r w:rsidRPr="00A677DC">
        <w:rPr>
          <w:rFonts w:ascii="Arial" w:hAnsi="Arial" w:cs="Arial"/>
          <w:sz w:val="20"/>
          <w:szCs w:val="20"/>
        </w:rPr>
        <w:t>nh chi ti</w:t>
      </w:r>
      <w:r w:rsidRPr="00A677DC">
        <w:rPr>
          <w:rFonts w:ascii="Arial" w:hAnsi="Arial" w:cs="Arial"/>
          <w:sz w:val="20"/>
          <w:szCs w:val="20"/>
        </w:rPr>
        <w:t>ế</w:t>
      </w:r>
      <w:r w:rsidRPr="00A677DC">
        <w:rPr>
          <w:rFonts w:ascii="Arial" w:hAnsi="Arial" w:cs="Arial"/>
          <w:sz w:val="20"/>
          <w:szCs w:val="20"/>
        </w:rPr>
        <w:t>t đi</w:t>
      </w:r>
      <w:r w:rsidRPr="00A677DC">
        <w:rPr>
          <w:rFonts w:ascii="Arial" w:hAnsi="Arial" w:cs="Arial"/>
          <w:sz w:val="20"/>
          <w:szCs w:val="20"/>
        </w:rPr>
        <w:t>ể</w:t>
      </w:r>
      <w:r w:rsidRPr="00A677DC">
        <w:rPr>
          <w:rFonts w:ascii="Arial" w:hAnsi="Arial" w:cs="Arial"/>
          <w:sz w:val="20"/>
          <w:szCs w:val="20"/>
        </w:rPr>
        <w:t>m b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w:t>
      </w:r>
    </w:p>
    <w:p w14:paraId="085E08A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75. Đ</w:t>
      </w:r>
      <w:r w:rsidRPr="00A677DC">
        <w:rPr>
          <w:rFonts w:ascii="Arial" w:hAnsi="Arial" w:cs="Arial"/>
          <w:b/>
          <w:sz w:val="20"/>
          <w:szCs w:val="20"/>
        </w:rPr>
        <w:t>ộ</w:t>
      </w:r>
      <w:r w:rsidRPr="00A677DC">
        <w:rPr>
          <w:rFonts w:ascii="Arial" w:hAnsi="Arial" w:cs="Arial"/>
          <w:b/>
          <w:sz w:val="20"/>
          <w:szCs w:val="20"/>
        </w:rPr>
        <w:t xml:space="preserve">i ngũ </w:t>
      </w:r>
      <w:r w:rsidRPr="00A677DC">
        <w:rPr>
          <w:rFonts w:ascii="Arial" w:hAnsi="Arial" w:cs="Arial"/>
          <w:b/>
          <w:sz w:val="20"/>
          <w:szCs w:val="20"/>
        </w:rPr>
        <w:t>ứ</w:t>
      </w:r>
      <w:r w:rsidRPr="00A677DC">
        <w:rPr>
          <w:rFonts w:ascii="Arial" w:hAnsi="Arial" w:cs="Arial"/>
          <w:b/>
          <w:sz w:val="20"/>
          <w:szCs w:val="20"/>
        </w:rPr>
        <w:t>ng c</w:t>
      </w:r>
      <w:r w:rsidRPr="00A677DC">
        <w:rPr>
          <w:rFonts w:ascii="Arial" w:hAnsi="Arial" w:cs="Arial"/>
          <w:b/>
          <w:sz w:val="20"/>
          <w:szCs w:val="20"/>
        </w:rPr>
        <w:t>ứ</w:t>
      </w:r>
      <w:r w:rsidRPr="00A677DC">
        <w:rPr>
          <w:rFonts w:ascii="Arial" w:hAnsi="Arial" w:cs="Arial"/>
          <w:b/>
          <w:sz w:val="20"/>
          <w:szCs w:val="20"/>
        </w:rPr>
        <w:t>u kh</w:t>
      </w:r>
      <w:r w:rsidRPr="00A677DC">
        <w:rPr>
          <w:rFonts w:ascii="Arial" w:hAnsi="Arial" w:cs="Arial"/>
          <w:b/>
          <w:sz w:val="20"/>
          <w:szCs w:val="20"/>
        </w:rPr>
        <w:t>ẩ</w:t>
      </w:r>
      <w:r w:rsidRPr="00A677DC">
        <w:rPr>
          <w:rFonts w:ascii="Arial" w:hAnsi="Arial" w:cs="Arial"/>
          <w:b/>
          <w:sz w:val="20"/>
          <w:szCs w:val="20"/>
        </w:rPr>
        <w:t>n c</w:t>
      </w:r>
      <w:r w:rsidRPr="00A677DC">
        <w:rPr>
          <w:rFonts w:ascii="Arial" w:hAnsi="Arial" w:cs="Arial"/>
          <w:b/>
          <w:sz w:val="20"/>
          <w:szCs w:val="20"/>
        </w:rPr>
        <w:t>ấ</w:t>
      </w:r>
      <w:r w:rsidRPr="00A677DC">
        <w:rPr>
          <w:rFonts w:ascii="Arial" w:hAnsi="Arial" w:cs="Arial"/>
          <w:b/>
          <w:sz w:val="20"/>
          <w:szCs w:val="20"/>
        </w:rPr>
        <w:t>p bán chuyên trách trong khai thác khoán</w:t>
      </w:r>
      <w:r w:rsidRPr="00A677DC">
        <w:rPr>
          <w:rFonts w:ascii="Arial" w:hAnsi="Arial" w:cs="Arial"/>
          <w:b/>
          <w:sz w:val="20"/>
          <w:szCs w:val="20"/>
        </w:rPr>
        <w:t>g s</w:t>
      </w:r>
      <w:r w:rsidRPr="00A677DC">
        <w:rPr>
          <w:rFonts w:ascii="Arial" w:hAnsi="Arial" w:cs="Arial"/>
          <w:b/>
          <w:sz w:val="20"/>
          <w:szCs w:val="20"/>
        </w:rPr>
        <w:t>ả</w:t>
      </w:r>
      <w:r w:rsidRPr="00A677DC">
        <w:rPr>
          <w:rFonts w:ascii="Arial" w:hAnsi="Arial" w:cs="Arial"/>
          <w:b/>
          <w:sz w:val="20"/>
          <w:szCs w:val="20"/>
        </w:rPr>
        <w:t>n</w:t>
      </w:r>
    </w:p>
    <w:p w14:paraId="1A7D9D3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khoáng s</w:t>
      </w:r>
      <w:r w:rsidRPr="00A677DC">
        <w:rPr>
          <w:rFonts w:ascii="Arial" w:hAnsi="Arial" w:cs="Arial"/>
          <w:sz w:val="20"/>
          <w:szCs w:val="20"/>
        </w:rPr>
        <w:t>ả</w:t>
      </w:r>
      <w:r w:rsidRPr="00A677DC">
        <w:rPr>
          <w:rFonts w:ascii="Arial" w:hAnsi="Arial" w:cs="Arial"/>
          <w:sz w:val="20"/>
          <w:szCs w:val="20"/>
        </w:rPr>
        <w:t>n thu</w:t>
      </w:r>
      <w:r w:rsidRPr="00A677DC">
        <w:rPr>
          <w:rFonts w:ascii="Arial" w:hAnsi="Arial" w:cs="Arial"/>
          <w:sz w:val="20"/>
          <w:szCs w:val="20"/>
        </w:rPr>
        <w:t>ộ</w:t>
      </w:r>
      <w:r w:rsidRPr="00A677DC">
        <w:rPr>
          <w:rFonts w:ascii="Arial" w:hAnsi="Arial" w:cs="Arial"/>
          <w:sz w:val="20"/>
          <w:szCs w:val="20"/>
        </w:rPr>
        <w:t>c đ</w:t>
      </w:r>
      <w:r w:rsidRPr="00A677DC">
        <w:rPr>
          <w:rFonts w:ascii="Arial" w:hAnsi="Arial" w:cs="Arial"/>
          <w:sz w:val="20"/>
          <w:szCs w:val="20"/>
        </w:rPr>
        <w:t>ố</w:t>
      </w:r>
      <w:r w:rsidRPr="00A677DC">
        <w:rPr>
          <w:rFonts w:ascii="Arial" w:hAnsi="Arial" w:cs="Arial"/>
          <w:sz w:val="20"/>
          <w:szCs w:val="20"/>
        </w:rPr>
        <w:t>i tư</w:t>
      </w:r>
      <w:r w:rsidRPr="00A677DC">
        <w:rPr>
          <w:rFonts w:ascii="Arial" w:hAnsi="Arial" w:cs="Arial"/>
          <w:sz w:val="20"/>
          <w:szCs w:val="20"/>
        </w:rPr>
        <w:t>ợ</w:t>
      </w:r>
      <w:r w:rsidRPr="00A677DC">
        <w:rPr>
          <w:rFonts w:ascii="Arial" w:hAnsi="Arial" w:cs="Arial"/>
          <w:sz w:val="20"/>
          <w:szCs w:val="20"/>
        </w:rPr>
        <w:t>ng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60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có đ</w:t>
      </w:r>
      <w:r w:rsidRPr="00A677DC">
        <w:rPr>
          <w:rFonts w:ascii="Arial" w:hAnsi="Arial" w:cs="Arial"/>
          <w:sz w:val="20"/>
          <w:szCs w:val="20"/>
        </w:rPr>
        <w:t>ộ</w:t>
      </w:r>
      <w:r w:rsidRPr="00A677DC">
        <w:rPr>
          <w:rFonts w:ascii="Arial" w:hAnsi="Arial" w:cs="Arial"/>
          <w:sz w:val="20"/>
          <w:szCs w:val="20"/>
        </w:rPr>
        <w:t xml:space="preserve">i ngũ </w:t>
      </w:r>
      <w:r w:rsidRPr="00A677DC">
        <w:rPr>
          <w:rFonts w:ascii="Arial" w:hAnsi="Arial" w:cs="Arial"/>
          <w:sz w:val="20"/>
          <w:szCs w:val="20"/>
        </w:rPr>
        <w:t>ứ</w:t>
      </w:r>
      <w:r w:rsidRPr="00A677DC">
        <w:rPr>
          <w:rFonts w:ascii="Arial" w:hAnsi="Arial" w:cs="Arial"/>
          <w:sz w:val="20"/>
          <w:szCs w:val="20"/>
        </w:rPr>
        <w:t>ng c</w:t>
      </w:r>
      <w:r w:rsidRPr="00A677DC">
        <w:rPr>
          <w:rFonts w:ascii="Arial" w:hAnsi="Arial" w:cs="Arial"/>
          <w:sz w:val="20"/>
          <w:szCs w:val="20"/>
        </w:rPr>
        <w:t>ứ</w:t>
      </w:r>
      <w:r w:rsidRPr="00A677DC">
        <w:rPr>
          <w:rFonts w:ascii="Arial" w:hAnsi="Arial" w:cs="Arial"/>
          <w:sz w:val="20"/>
          <w:szCs w:val="20"/>
        </w:rPr>
        <w:t>u kh</w:t>
      </w:r>
      <w:r w:rsidRPr="00A677DC">
        <w:rPr>
          <w:rFonts w:ascii="Arial" w:hAnsi="Arial" w:cs="Arial"/>
          <w:sz w:val="20"/>
          <w:szCs w:val="20"/>
        </w:rPr>
        <w:t>ẩ</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bán chuyên trách đ</w:t>
      </w:r>
      <w:r w:rsidRPr="00A677DC">
        <w:rPr>
          <w:rFonts w:ascii="Arial" w:hAnsi="Arial" w:cs="Arial"/>
          <w:sz w:val="20"/>
          <w:szCs w:val="20"/>
        </w:rPr>
        <w:t>ể</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các bi</w:t>
      </w:r>
      <w:r w:rsidRPr="00A677DC">
        <w:rPr>
          <w:rFonts w:ascii="Arial" w:hAnsi="Arial" w:cs="Arial"/>
          <w:sz w:val="20"/>
          <w:szCs w:val="20"/>
        </w:rPr>
        <w:t>ệ</w:t>
      </w:r>
      <w:r w:rsidRPr="00A677DC">
        <w:rPr>
          <w:rFonts w:ascii="Arial" w:hAnsi="Arial" w:cs="Arial"/>
          <w:sz w:val="20"/>
          <w:szCs w:val="20"/>
        </w:rPr>
        <w:t>n pháp x</w:t>
      </w:r>
      <w:r w:rsidRPr="00A677DC">
        <w:rPr>
          <w:rFonts w:ascii="Arial" w:hAnsi="Arial" w:cs="Arial"/>
          <w:sz w:val="20"/>
          <w:szCs w:val="20"/>
        </w:rPr>
        <w:t>ử</w:t>
      </w:r>
      <w:r w:rsidRPr="00A677DC">
        <w:rPr>
          <w:rFonts w:ascii="Arial" w:hAnsi="Arial" w:cs="Arial"/>
          <w:sz w:val="20"/>
          <w:szCs w:val="20"/>
        </w:rPr>
        <w:t xml:space="preserve"> lý tình hu</w:t>
      </w:r>
      <w:r w:rsidRPr="00A677DC">
        <w:rPr>
          <w:rFonts w:ascii="Arial" w:hAnsi="Arial" w:cs="Arial"/>
          <w:sz w:val="20"/>
          <w:szCs w:val="20"/>
        </w:rPr>
        <w:t>ố</w:t>
      </w:r>
      <w:r w:rsidRPr="00A677DC">
        <w:rPr>
          <w:rFonts w:ascii="Arial" w:hAnsi="Arial" w:cs="Arial"/>
          <w:sz w:val="20"/>
          <w:szCs w:val="20"/>
        </w:rPr>
        <w:t>ng kh</w:t>
      </w:r>
      <w:r w:rsidRPr="00A677DC">
        <w:rPr>
          <w:rFonts w:ascii="Arial" w:hAnsi="Arial" w:cs="Arial"/>
          <w:sz w:val="20"/>
          <w:szCs w:val="20"/>
        </w:rPr>
        <w:t>ẩ</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ạ</w:t>
      </w:r>
      <w:r w:rsidRPr="00A677DC">
        <w:rPr>
          <w:rFonts w:ascii="Arial" w:hAnsi="Arial" w:cs="Arial"/>
          <w:sz w:val="20"/>
          <w:szCs w:val="20"/>
        </w:rPr>
        <w:t>i ch</w:t>
      </w:r>
      <w:r w:rsidRPr="00A677DC">
        <w:rPr>
          <w:rFonts w:ascii="Arial" w:hAnsi="Arial" w:cs="Arial"/>
          <w:sz w:val="20"/>
          <w:szCs w:val="20"/>
        </w:rPr>
        <w:t>ỗ</w:t>
      </w:r>
      <w:r w:rsidRPr="00A677DC">
        <w:rPr>
          <w:rFonts w:ascii="Arial" w:hAnsi="Arial" w:cs="Arial"/>
          <w:sz w:val="20"/>
          <w:szCs w:val="20"/>
        </w:rPr>
        <w:t xml:space="preserve"> và đư</w:t>
      </w:r>
      <w:r w:rsidRPr="00A677DC">
        <w:rPr>
          <w:rFonts w:ascii="Arial" w:hAnsi="Arial" w:cs="Arial"/>
          <w:sz w:val="20"/>
          <w:szCs w:val="20"/>
        </w:rPr>
        <w:t>ợ</w:t>
      </w:r>
      <w:r w:rsidRPr="00A677DC">
        <w:rPr>
          <w:rFonts w:ascii="Arial" w:hAnsi="Arial" w:cs="Arial"/>
          <w:sz w:val="20"/>
          <w:szCs w:val="20"/>
        </w:rPr>
        <w:t>c hu</w:t>
      </w:r>
      <w:r w:rsidRPr="00A677DC">
        <w:rPr>
          <w:rFonts w:ascii="Arial" w:hAnsi="Arial" w:cs="Arial"/>
          <w:sz w:val="20"/>
          <w:szCs w:val="20"/>
        </w:rPr>
        <w:t>ấ</w:t>
      </w:r>
      <w:r w:rsidRPr="00A677DC">
        <w:rPr>
          <w:rFonts w:ascii="Arial" w:hAnsi="Arial" w:cs="Arial"/>
          <w:sz w:val="20"/>
          <w:szCs w:val="20"/>
        </w:rPr>
        <w:t>n luy</w:t>
      </w:r>
      <w:r w:rsidRPr="00A677DC">
        <w:rPr>
          <w:rFonts w:ascii="Arial" w:hAnsi="Arial" w:cs="Arial"/>
          <w:sz w:val="20"/>
          <w:szCs w:val="20"/>
        </w:rPr>
        <w:t>ệ</w:t>
      </w:r>
      <w:r w:rsidRPr="00A677DC">
        <w:rPr>
          <w:rFonts w:ascii="Arial" w:hAnsi="Arial" w:cs="Arial"/>
          <w:sz w:val="20"/>
          <w:szCs w:val="20"/>
        </w:rPr>
        <w:t>n v</w:t>
      </w:r>
      <w:r w:rsidRPr="00A677DC">
        <w:rPr>
          <w:rFonts w:ascii="Arial" w:hAnsi="Arial" w:cs="Arial"/>
          <w:sz w:val="20"/>
          <w:szCs w:val="20"/>
        </w:rPr>
        <w:t>ề</w:t>
      </w:r>
      <w:r w:rsidRPr="00A677DC">
        <w:rPr>
          <w:rFonts w:ascii="Arial" w:hAnsi="Arial" w:cs="Arial"/>
          <w:sz w:val="20"/>
          <w:szCs w:val="20"/>
        </w:rPr>
        <w:t xml:space="preserve"> chuyên môn, nghi</w:t>
      </w:r>
      <w:r w:rsidRPr="00A677DC">
        <w:rPr>
          <w:rFonts w:ascii="Arial" w:hAnsi="Arial" w:cs="Arial"/>
          <w:sz w:val="20"/>
          <w:szCs w:val="20"/>
        </w:rPr>
        <w:t>ệ</w:t>
      </w:r>
      <w:r w:rsidRPr="00A677DC">
        <w:rPr>
          <w:rFonts w:ascii="Arial" w:hAnsi="Arial" w:cs="Arial"/>
          <w:sz w:val="20"/>
          <w:szCs w:val="20"/>
        </w:rPr>
        <w:t>p v</w:t>
      </w:r>
      <w:r w:rsidRPr="00A677DC">
        <w:rPr>
          <w:rFonts w:ascii="Arial" w:hAnsi="Arial" w:cs="Arial"/>
          <w:sz w:val="20"/>
          <w:szCs w:val="20"/>
        </w:rPr>
        <w:t>ụ</w:t>
      </w:r>
      <w:r w:rsidRPr="00A677DC">
        <w:rPr>
          <w:rFonts w:ascii="Arial" w:hAnsi="Arial" w:cs="Arial"/>
          <w:sz w:val="20"/>
          <w:szCs w:val="20"/>
        </w:rPr>
        <w:t xml:space="preserve"> theo đ</w:t>
      </w:r>
      <w:r w:rsidRPr="00A677DC">
        <w:rPr>
          <w:rFonts w:ascii="Arial" w:hAnsi="Arial" w:cs="Arial"/>
          <w:sz w:val="20"/>
          <w:szCs w:val="20"/>
        </w:rPr>
        <w:t>ị</w:t>
      </w:r>
      <w:r w:rsidRPr="00A677DC">
        <w:rPr>
          <w:rFonts w:ascii="Arial" w:hAnsi="Arial" w:cs="Arial"/>
          <w:sz w:val="20"/>
          <w:szCs w:val="20"/>
        </w:rPr>
        <w:t>nh k</w:t>
      </w:r>
      <w:r w:rsidRPr="00A677DC">
        <w:rPr>
          <w:rFonts w:ascii="Arial" w:hAnsi="Arial" w:cs="Arial"/>
          <w:sz w:val="20"/>
          <w:szCs w:val="20"/>
        </w:rPr>
        <w:t>ỳ</w:t>
      </w:r>
      <w:r w:rsidRPr="00A677DC">
        <w:rPr>
          <w:rFonts w:ascii="Arial" w:hAnsi="Arial" w:cs="Arial"/>
          <w:sz w:val="20"/>
          <w:szCs w:val="20"/>
        </w:rPr>
        <w:t xml:space="preserve"> 2 năm/l</w:t>
      </w:r>
      <w:r w:rsidRPr="00A677DC">
        <w:rPr>
          <w:rFonts w:ascii="Arial" w:hAnsi="Arial" w:cs="Arial"/>
          <w:sz w:val="20"/>
          <w:szCs w:val="20"/>
        </w:rPr>
        <w:t>ầ</w:t>
      </w:r>
      <w:r w:rsidRPr="00A677DC">
        <w:rPr>
          <w:rFonts w:ascii="Arial" w:hAnsi="Arial" w:cs="Arial"/>
          <w:sz w:val="20"/>
          <w:szCs w:val="20"/>
        </w:rPr>
        <w:t>n.</w:t>
      </w:r>
    </w:p>
    <w:p w14:paraId="6006396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khai thác m</w:t>
      </w:r>
      <w:r w:rsidRPr="00A677DC">
        <w:rPr>
          <w:rFonts w:ascii="Arial" w:hAnsi="Arial" w:cs="Arial"/>
          <w:sz w:val="20"/>
          <w:szCs w:val="20"/>
        </w:rPr>
        <w:t>ỏ</w:t>
      </w:r>
      <w:r w:rsidRPr="00A677DC">
        <w:rPr>
          <w:rFonts w:ascii="Arial" w:hAnsi="Arial" w:cs="Arial"/>
          <w:sz w:val="20"/>
          <w:szCs w:val="20"/>
        </w:rPr>
        <w:t xml:space="preserve"> l</w:t>
      </w:r>
      <w:r w:rsidRPr="00A677DC">
        <w:rPr>
          <w:rFonts w:ascii="Arial" w:hAnsi="Arial" w:cs="Arial"/>
          <w:sz w:val="20"/>
          <w:szCs w:val="20"/>
        </w:rPr>
        <w:t>ộ</w:t>
      </w:r>
      <w:r w:rsidRPr="00A677DC">
        <w:rPr>
          <w:rFonts w:ascii="Arial" w:hAnsi="Arial" w:cs="Arial"/>
          <w:sz w:val="20"/>
          <w:szCs w:val="20"/>
        </w:rPr>
        <w:t xml:space="preserve"> thiên,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khoáng s</w:t>
      </w:r>
      <w:r w:rsidRPr="00A677DC">
        <w:rPr>
          <w:rFonts w:ascii="Arial" w:hAnsi="Arial" w:cs="Arial"/>
          <w:sz w:val="20"/>
          <w:szCs w:val="20"/>
        </w:rPr>
        <w:t>ả</w:t>
      </w:r>
      <w:r w:rsidRPr="00A677DC">
        <w:rPr>
          <w:rFonts w:ascii="Arial" w:hAnsi="Arial" w:cs="Arial"/>
          <w:sz w:val="20"/>
          <w:szCs w:val="20"/>
        </w:rPr>
        <w:t>n có trách nhi</w:t>
      </w:r>
      <w:r w:rsidRPr="00A677DC">
        <w:rPr>
          <w:rFonts w:ascii="Arial" w:hAnsi="Arial" w:cs="Arial"/>
          <w:sz w:val="20"/>
          <w:szCs w:val="20"/>
        </w:rPr>
        <w:t>ệ</w:t>
      </w:r>
      <w:r w:rsidRPr="00A677DC">
        <w:rPr>
          <w:rFonts w:ascii="Arial" w:hAnsi="Arial" w:cs="Arial"/>
          <w:sz w:val="20"/>
          <w:szCs w:val="20"/>
        </w:rPr>
        <w:t>m biên so</w:t>
      </w:r>
      <w:r w:rsidRPr="00A677DC">
        <w:rPr>
          <w:rFonts w:ascii="Arial" w:hAnsi="Arial" w:cs="Arial"/>
          <w:sz w:val="20"/>
          <w:szCs w:val="20"/>
        </w:rPr>
        <w:t>ạ</w:t>
      </w:r>
      <w:r w:rsidRPr="00A677DC">
        <w:rPr>
          <w:rFonts w:ascii="Arial" w:hAnsi="Arial" w:cs="Arial"/>
          <w:sz w:val="20"/>
          <w:szCs w:val="20"/>
        </w:rPr>
        <w:t>n tài li</w:t>
      </w:r>
      <w:r w:rsidRPr="00A677DC">
        <w:rPr>
          <w:rFonts w:ascii="Arial" w:hAnsi="Arial" w:cs="Arial"/>
          <w:sz w:val="20"/>
          <w:szCs w:val="20"/>
        </w:rPr>
        <w:t>ệ</w:t>
      </w:r>
      <w:r w:rsidRPr="00A677DC">
        <w:rPr>
          <w:rFonts w:ascii="Arial" w:hAnsi="Arial" w:cs="Arial"/>
          <w:sz w:val="20"/>
          <w:szCs w:val="20"/>
        </w:rPr>
        <w:t>u phù h</w:t>
      </w:r>
      <w:r w:rsidRPr="00A677DC">
        <w:rPr>
          <w:rFonts w:ascii="Arial" w:hAnsi="Arial" w:cs="Arial"/>
          <w:sz w:val="20"/>
          <w:szCs w:val="20"/>
        </w:rPr>
        <w:t>ợ</w:t>
      </w:r>
      <w:r w:rsidRPr="00A677DC">
        <w:rPr>
          <w:rFonts w:ascii="Arial" w:hAnsi="Arial" w:cs="Arial"/>
          <w:sz w:val="20"/>
          <w:szCs w:val="20"/>
        </w:rPr>
        <w:t>p v</w:t>
      </w:r>
      <w:r w:rsidRPr="00A677DC">
        <w:rPr>
          <w:rFonts w:ascii="Arial" w:hAnsi="Arial" w:cs="Arial"/>
          <w:sz w:val="20"/>
          <w:szCs w:val="20"/>
        </w:rPr>
        <w:t>ớ</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th</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ế</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hu</w:t>
      </w:r>
      <w:r w:rsidRPr="00A677DC">
        <w:rPr>
          <w:rFonts w:ascii="Arial" w:hAnsi="Arial" w:cs="Arial"/>
          <w:sz w:val="20"/>
          <w:szCs w:val="20"/>
        </w:rPr>
        <w:t>ấ</w:t>
      </w:r>
      <w:r w:rsidRPr="00A677DC">
        <w:rPr>
          <w:rFonts w:ascii="Arial" w:hAnsi="Arial" w:cs="Arial"/>
          <w:sz w:val="20"/>
          <w:szCs w:val="20"/>
        </w:rPr>
        <w:t>n luy</w:t>
      </w:r>
      <w:r w:rsidRPr="00A677DC">
        <w:rPr>
          <w:rFonts w:ascii="Arial" w:hAnsi="Arial" w:cs="Arial"/>
          <w:sz w:val="20"/>
          <w:szCs w:val="20"/>
        </w:rPr>
        <w:t>ệ</w:t>
      </w:r>
      <w:r w:rsidRPr="00A677DC">
        <w:rPr>
          <w:rFonts w:ascii="Arial" w:hAnsi="Arial" w:cs="Arial"/>
          <w:sz w:val="20"/>
          <w:szCs w:val="20"/>
        </w:rPr>
        <w:t>n cho đ</w:t>
      </w:r>
      <w:r w:rsidRPr="00A677DC">
        <w:rPr>
          <w:rFonts w:ascii="Arial" w:hAnsi="Arial" w:cs="Arial"/>
          <w:sz w:val="20"/>
          <w:szCs w:val="20"/>
        </w:rPr>
        <w:t>ộ</w:t>
      </w:r>
      <w:r w:rsidRPr="00A677DC">
        <w:rPr>
          <w:rFonts w:ascii="Arial" w:hAnsi="Arial" w:cs="Arial"/>
          <w:sz w:val="20"/>
          <w:szCs w:val="20"/>
        </w:rPr>
        <w:t xml:space="preserve">i ngũ </w:t>
      </w:r>
      <w:r w:rsidRPr="00A677DC">
        <w:rPr>
          <w:rFonts w:ascii="Arial" w:hAnsi="Arial" w:cs="Arial"/>
          <w:sz w:val="20"/>
          <w:szCs w:val="20"/>
        </w:rPr>
        <w:t>ứ</w:t>
      </w:r>
      <w:r w:rsidRPr="00A677DC">
        <w:rPr>
          <w:rFonts w:ascii="Arial" w:hAnsi="Arial" w:cs="Arial"/>
          <w:sz w:val="20"/>
          <w:szCs w:val="20"/>
        </w:rPr>
        <w:t>ng c</w:t>
      </w:r>
      <w:r w:rsidRPr="00A677DC">
        <w:rPr>
          <w:rFonts w:ascii="Arial" w:hAnsi="Arial" w:cs="Arial"/>
          <w:sz w:val="20"/>
          <w:szCs w:val="20"/>
        </w:rPr>
        <w:t>ứ</w:t>
      </w:r>
      <w:r w:rsidRPr="00A677DC">
        <w:rPr>
          <w:rFonts w:ascii="Arial" w:hAnsi="Arial" w:cs="Arial"/>
          <w:sz w:val="20"/>
          <w:szCs w:val="20"/>
        </w:rPr>
        <w:t>u kh</w:t>
      </w:r>
      <w:r w:rsidRPr="00A677DC">
        <w:rPr>
          <w:rFonts w:ascii="Arial" w:hAnsi="Arial" w:cs="Arial"/>
          <w:sz w:val="20"/>
          <w:szCs w:val="20"/>
        </w:rPr>
        <w:t>ẩ</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 xml:space="preserve">p bán chuyên trách </w:t>
      </w:r>
      <w:r w:rsidRPr="00A677DC">
        <w:rPr>
          <w:rFonts w:ascii="Arial" w:hAnsi="Arial" w:cs="Arial"/>
          <w:sz w:val="20"/>
          <w:szCs w:val="20"/>
        </w:rPr>
        <w:t>thu</w:t>
      </w:r>
      <w:r w:rsidRPr="00A677DC">
        <w:rPr>
          <w:rFonts w:ascii="Arial" w:hAnsi="Arial" w:cs="Arial"/>
          <w:sz w:val="20"/>
          <w:szCs w:val="20"/>
        </w:rPr>
        <w:t>ộ</w:t>
      </w:r>
      <w:r w:rsidRPr="00A677DC">
        <w:rPr>
          <w:rFonts w:ascii="Arial" w:hAnsi="Arial" w:cs="Arial"/>
          <w:sz w:val="20"/>
          <w:szCs w:val="20"/>
        </w:rPr>
        <w:t>c quy</w:t>
      </w:r>
      <w:r w:rsidRPr="00A677DC">
        <w:rPr>
          <w:rFonts w:ascii="Arial" w:hAnsi="Arial" w:cs="Arial"/>
          <w:sz w:val="20"/>
          <w:szCs w:val="20"/>
        </w:rPr>
        <w:t>ề</w:t>
      </w:r>
      <w:r w:rsidRPr="00A677DC">
        <w:rPr>
          <w:rFonts w:ascii="Arial" w:hAnsi="Arial" w:cs="Arial"/>
          <w:sz w:val="20"/>
          <w:szCs w:val="20"/>
        </w:rPr>
        <w:t>n qu</w:t>
      </w:r>
      <w:r w:rsidRPr="00A677DC">
        <w:rPr>
          <w:rFonts w:ascii="Arial" w:hAnsi="Arial" w:cs="Arial"/>
          <w:sz w:val="20"/>
          <w:szCs w:val="20"/>
        </w:rPr>
        <w:t>ả</w:t>
      </w:r>
      <w:r w:rsidRPr="00A677DC">
        <w:rPr>
          <w:rFonts w:ascii="Arial" w:hAnsi="Arial" w:cs="Arial"/>
          <w:sz w:val="20"/>
          <w:szCs w:val="20"/>
        </w:rPr>
        <w:t>n lý;</w:t>
      </w:r>
    </w:p>
    <w:p w14:paraId="69D5E5A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khai thác m</w:t>
      </w:r>
      <w:r w:rsidRPr="00A677DC">
        <w:rPr>
          <w:rFonts w:ascii="Arial" w:hAnsi="Arial" w:cs="Arial"/>
          <w:sz w:val="20"/>
          <w:szCs w:val="20"/>
        </w:rPr>
        <w:t>ỏ</w:t>
      </w:r>
      <w:r w:rsidRPr="00A677DC">
        <w:rPr>
          <w:rFonts w:ascii="Arial" w:hAnsi="Arial" w:cs="Arial"/>
          <w:sz w:val="20"/>
          <w:szCs w:val="20"/>
        </w:rPr>
        <w:t xml:space="preserve"> h</w:t>
      </w:r>
      <w:r w:rsidRPr="00A677DC">
        <w:rPr>
          <w:rFonts w:ascii="Arial" w:hAnsi="Arial" w:cs="Arial"/>
          <w:sz w:val="20"/>
          <w:szCs w:val="20"/>
        </w:rPr>
        <w:t>ầ</w:t>
      </w:r>
      <w:r w:rsidRPr="00A677DC">
        <w:rPr>
          <w:rFonts w:ascii="Arial" w:hAnsi="Arial" w:cs="Arial"/>
          <w:sz w:val="20"/>
          <w:szCs w:val="20"/>
        </w:rPr>
        <w:t>m lò,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đơn v</w:t>
      </w:r>
      <w:r w:rsidRPr="00A677DC">
        <w:rPr>
          <w:rFonts w:ascii="Arial" w:hAnsi="Arial" w:cs="Arial"/>
          <w:sz w:val="20"/>
          <w:szCs w:val="20"/>
        </w:rPr>
        <w:t>ị</w:t>
      </w:r>
      <w:r w:rsidRPr="00A677DC">
        <w:rPr>
          <w:rFonts w:ascii="Arial" w:hAnsi="Arial" w:cs="Arial"/>
          <w:sz w:val="20"/>
          <w:szCs w:val="20"/>
        </w:rPr>
        <w:t xml:space="preserve"> chuyên trách v</w:t>
      </w:r>
      <w:r w:rsidRPr="00A677DC">
        <w:rPr>
          <w:rFonts w:ascii="Arial" w:hAnsi="Arial" w:cs="Arial"/>
          <w:sz w:val="20"/>
          <w:szCs w:val="20"/>
        </w:rPr>
        <w:t>ề</w:t>
      </w:r>
      <w:r w:rsidRPr="00A677DC">
        <w:rPr>
          <w:rFonts w:ascii="Arial" w:hAnsi="Arial" w:cs="Arial"/>
          <w:sz w:val="20"/>
          <w:szCs w:val="20"/>
        </w:rPr>
        <w:t xml:space="preserve"> </w:t>
      </w:r>
      <w:r w:rsidRPr="00A677DC">
        <w:rPr>
          <w:rFonts w:ascii="Arial" w:hAnsi="Arial" w:cs="Arial"/>
          <w:sz w:val="20"/>
          <w:szCs w:val="20"/>
        </w:rPr>
        <w:t>ứ</w:t>
      </w:r>
      <w:r w:rsidRPr="00A677DC">
        <w:rPr>
          <w:rFonts w:ascii="Arial" w:hAnsi="Arial" w:cs="Arial"/>
          <w:sz w:val="20"/>
          <w:szCs w:val="20"/>
        </w:rPr>
        <w:t>ng phó s</w:t>
      </w:r>
      <w:r w:rsidRPr="00A677DC">
        <w:rPr>
          <w:rFonts w:ascii="Arial" w:hAnsi="Arial" w:cs="Arial"/>
          <w:sz w:val="20"/>
          <w:szCs w:val="20"/>
        </w:rPr>
        <w:t>ự</w:t>
      </w:r>
      <w:r w:rsidRPr="00A677DC">
        <w:rPr>
          <w:rFonts w:ascii="Arial" w:hAnsi="Arial" w:cs="Arial"/>
          <w:sz w:val="20"/>
          <w:szCs w:val="20"/>
        </w:rPr>
        <w:t xml:space="preserve"> c</w:t>
      </w:r>
      <w:r w:rsidRPr="00A677DC">
        <w:rPr>
          <w:rFonts w:ascii="Arial" w:hAnsi="Arial" w:cs="Arial"/>
          <w:sz w:val="20"/>
          <w:szCs w:val="20"/>
        </w:rPr>
        <w:t>ố</w:t>
      </w:r>
      <w:r w:rsidRPr="00A677DC">
        <w:rPr>
          <w:rFonts w:ascii="Arial" w:hAnsi="Arial" w:cs="Arial"/>
          <w:sz w:val="20"/>
          <w:szCs w:val="20"/>
        </w:rPr>
        <w:t>, thiên tai và tìm ki</w:t>
      </w:r>
      <w:r w:rsidRPr="00A677DC">
        <w:rPr>
          <w:rFonts w:ascii="Arial" w:hAnsi="Arial" w:cs="Arial"/>
          <w:sz w:val="20"/>
          <w:szCs w:val="20"/>
        </w:rPr>
        <w:t>ế</w:t>
      </w:r>
      <w:r w:rsidRPr="00A677DC">
        <w:rPr>
          <w:rFonts w:ascii="Arial" w:hAnsi="Arial" w:cs="Arial"/>
          <w:sz w:val="20"/>
          <w:szCs w:val="20"/>
        </w:rPr>
        <w:t>m c</w:t>
      </w:r>
      <w:r w:rsidRPr="00A677DC">
        <w:rPr>
          <w:rFonts w:ascii="Arial" w:hAnsi="Arial" w:cs="Arial"/>
          <w:sz w:val="20"/>
          <w:szCs w:val="20"/>
        </w:rPr>
        <w:t>ứ</w:t>
      </w:r>
      <w:r w:rsidRPr="00A677DC">
        <w:rPr>
          <w:rFonts w:ascii="Arial" w:hAnsi="Arial" w:cs="Arial"/>
          <w:sz w:val="20"/>
          <w:szCs w:val="20"/>
        </w:rPr>
        <w:t>u n</w:t>
      </w:r>
      <w:r w:rsidRPr="00A677DC">
        <w:rPr>
          <w:rFonts w:ascii="Arial" w:hAnsi="Arial" w:cs="Arial"/>
          <w:sz w:val="20"/>
          <w:szCs w:val="20"/>
        </w:rPr>
        <w:t>ạ</w:t>
      </w:r>
      <w:r w:rsidRPr="00A677DC">
        <w:rPr>
          <w:rFonts w:ascii="Arial" w:hAnsi="Arial" w:cs="Arial"/>
          <w:sz w:val="20"/>
          <w:szCs w:val="20"/>
        </w:rPr>
        <w:t>n trong khai thác khoáng s</w:t>
      </w:r>
      <w:r w:rsidRPr="00A677DC">
        <w:rPr>
          <w:rFonts w:ascii="Arial" w:hAnsi="Arial" w:cs="Arial"/>
          <w:sz w:val="20"/>
          <w:szCs w:val="20"/>
        </w:rPr>
        <w:t>ả</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Chính ph</w:t>
      </w:r>
      <w:r w:rsidRPr="00A677DC">
        <w:rPr>
          <w:rFonts w:ascii="Arial" w:hAnsi="Arial" w:cs="Arial"/>
          <w:sz w:val="20"/>
          <w:szCs w:val="20"/>
        </w:rPr>
        <w:t>ủ</w:t>
      </w:r>
      <w:r w:rsidRPr="00A677DC">
        <w:rPr>
          <w:rFonts w:ascii="Arial" w:hAnsi="Arial" w:cs="Arial"/>
          <w:sz w:val="20"/>
          <w:szCs w:val="20"/>
        </w:rPr>
        <w:t xml:space="preserve"> biên so</w:t>
      </w:r>
      <w:r w:rsidRPr="00A677DC">
        <w:rPr>
          <w:rFonts w:ascii="Arial" w:hAnsi="Arial" w:cs="Arial"/>
          <w:sz w:val="20"/>
          <w:szCs w:val="20"/>
        </w:rPr>
        <w:t>ạ</w:t>
      </w:r>
      <w:r w:rsidRPr="00A677DC">
        <w:rPr>
          <w:rFonts w:ascii="Arial" w:hAnsi="Arial" w:cs="Arial"/>
          <w:sz w:val="20"/>
          <w:szCs w:val="20"/>
        </w:rPr>
        <w:t>n tài li</w:t>
      </w:r>
      <w:r w:rsidRPr="00A677DC">
        <w:rPr>
          <w:rFonts w:ascii="Arial" w:hAnsi="Arial" w:cs="Arial"/>
          <w:sz w:val="20"/>
          <w:szCs w:val="20"/>
        </w:rPr>
        <w:t>ệ</w:t>
      </w:r>
      <w:r w:rsidRPr="00A677DC">
        <w:rPr>
          <w:rFonts w:ascii="Arial" w:hAnsi="Arial" w:cs="Arial"/>
          <w:sz w:val="20"/>
          <w:szCs w:val="20"/>
        </w:rPr>
        <w:t>u phù h</w:t>
      </w:r>
      <w:r w:rsidRPr="00A677DC">
        <w:rPr>
          <w:rFonts w:ascii="Arial" w:hAnsi="Arial" w:cs="Arial"/>
          <w:sz w:val="20"/>
          <w:szCs w:val="20"/>
        </w:rPr>
        <w:t>ợ</w:t>
      </w:r>
      <w:r w:rsidRPr="00A677DC">
        <w:rPr>
          <w:rFonts w:ascii="Arial" w:hAnsi="Arial" w:cs="Arial"/>
          <w:sz w:val="20"/>
          <w:szCs w:val="20"/>
        </w:rPr>
        <w:t>p v</w:t>
      </w:r>
      <w:r w:rsidRPr="00A677DC">
        <w:rPr>
          <w:rFonts w:ascii="Arial" w:hAnsi="Arial" w:cs="Arial"/>
          <w:sz w:val="20"/>
          <w:szCs w:val="20"/>
        </w:rPr>
        <w:t>ớ</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th</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ế</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hu</w:t>
      </w:r>
      <w:r w:rsidRPr="00A677DC">
        <w:rPr>
          <w:rFonts w:ascii="Arial" w:hAnsi="Arial" w:cs="Arial"/>
          <w:sz w:val="20"/>
          <w:szCs w:val="20"/>
        </w:rPr>
        <w:t>ấ</w:t>
      </w:r>
      <w:r w:rsidRPr="00A677DC">
        <w:rPr>
          <w:rFonts w:ascii="Arial" w:hAnsi="Arial" w:cs="Arial"/>
          <w:sz w:val="20"/>
          <w:szCs w:val="20"/>
        </w:rPr>
        <w:t>n luy</w:t>
      </w:r>
      <w:r w:rsidRPr="00A677DC">
        <w:rPr>
          <w:rFonts w:ascii="Arial" w:hAnsi="Arial" w:cs="Arial"/>
          <w:sz w:val="20"/>
          <w:szCs w:val="20"/>
        </w:rPr>
        <w:t>ệ</w:t>
      </w:r>
      <w:r w:rsidRPr="00A677DC">
        <w:rPr>
          <w:rFonts w:ascii="Arial" w:hAnsi="Arial" w:cs="Arial"/>
          <w:sz w:val="20"/>
          <w:szCs w:val="20"/>
        </w:rPr>
        <w:t>n cho đ</w:t>
      </w:r>
      <w:r w:rsidRPr="00A677DC">
        <w:rPr>
          <w:rFonts w:ascii="Arial" w:hAnsi="Arial" w:cs="Arial"/>
          <w:sz w:val="20"/>
          <w:szCs w:val="20"/>
        </w:rPr>
        <w:t>ộ</w:t>
      </w:r>
      <w:r w:rsidRPr="00A677DC">
        <w:rPr>
          <w:rFonts w:ascii="Arial" w:hAnsi="Arial" w:cs="Arial"/>
          <w:sz w:val="20"/>
          <w:szCs w:val="20"/>
        </w:rPr>
        <w:t xml:space="preserve">i ngũ </w:t>
      </w:r>
      <w:r w:rsidRPr="00A677DC">
        <w:rPr>
          <w:rFonts w:ascii="Arial" w:hAnsi="Arial" w:cs="Arial"/>
          <w:sz w:val="20"/>
          <w:szCs w:val="20"/>
        </w:rPr>
        <w:t>ứ</w:t>
      </w:r>
      <w:r w:rsidRPr="00A677DC">
        <w:rPr>
          <w:rFonts w:ascii="Arial" w:hAnsi="Arial" w:cs="Arial"/>
          <w:sz w:val="20"/>
          <w:szCs w:val="20"/>
        </w:rPr>
        <w:t>ng c</w:t>
      </w:r>
      <w:r w:rsidRPr="00A677DC">
        <w:rPr>
          <w:rFonts w:ascii="Arial" w:hAnsi="Arial" w:cs="Arial"/>
          <w:sz w:val="20"/>
          <w:szCs w:val="20"/>
        </w:rPr>
        <w:t>ứ</w:t>
      </w:r>
      <w:r w:rsidRPr="00A677DC">
        <w:rPr>
          <w:rFonts w:ascii="Arial" w:hAnsi="Arial" w:cs="Arial"/>
          <w:sz w:val="20"/>
          <w:szCs w:val="20"/>
        </w:rPr>
        <w:t>u kh</w:t>
      </w:r>
      <w:r w:rsidRPr="00A677DC">
        <w:rPr>
          <w:rFonts w:ascii="Arial" w:hAnsi="Arial" w:cs="Arial"/>
          <w:sz w:val="20"/>
          <w:szCs w:val="20"/>
        </w:rPr>
        <w:t>ẩ</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bán chuyên trách thu</w:t>
      </w:r>
      <w:r w:rsidRPr="00A677DC">
        <w:rPr>
          <w:rFonts w:ascii="Arial" w:hAnsi="Arial" w:cs="Arial"/>
          <w:sz w:val="20"/>
          <w:szCs w:val="20"/>
        </w:rPr>
        <w:t>ộ</w:t>
      </w:r>
      <w:r w:rsidRPr="00A677DC">
        <w:rPr>
          <w:rFonts w:ascii="Arial" w:hAnsi="Arial" w:cs="Arial"/>
          <w:sz w:val="20"/>
          <w:szCs w:val="20"/>
        </w:rPr>
        <w:t>c quy</w:t>
      </w:r>
      <w:r w:rsidRPr="00A677DC">
        <w:rPr>
          <w:rFonts w:ascii="Arial" w:hAnsi="Arial" w:cs="Arial"/>
          <w:sz w:val="20"/>
          <w:szCs w:val="20"/>
        </w:rPr>
        <w:t>ề</w:t>
      </w:r>
      <w:r w:rsidRPr="00A677DC">
        <w:rPr>
          <w:rFonts w:ascii="Arial" w:hAnsi="Arial" w:cs="Arial"/>
          <w:sz w:val="20"/>
          <w:szCs w:val="20"/>
        </w:rPr>
        <w:t>n qu</w:t>
      </w:r>
      <w:r w:rsidRPr="00A677DC">
        <w:rPr>
          <w:rFonts w:ascii="Arial" w:hAnsi="Arial" w:cs="Arial"/>
          <w:sz w:val="20"/>
          <w:szCs w:val="20"/>
        </w:rPr>
        <w:t>ả</w:t>
      </w:r>
      <w:r w:rsidRPr="00A677DC">
        <w:rPr>
          <w:rFonts w:ascii="Arial" w:hAnsi="Arial" w:cs="Arial"/>
          <w:sz w:val="20"/>
          <w:szCs w:val="20"/>
        </w:rPr>
        <w:t>n lý.</w:t>
      </w:r>
    </w:p>
    <w:p w14:paraId="4DD76C4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B</w:t>
      </w:r>
      <w:r w:rsidRPr="00A677DC">
        <w:rPr>
          <w:rFonts w:ascii="Arial" w:hAnsi="Arial" w:cs="Arial"/>
          <w:sz w:val="20"/>
          <w:szCs w:val="20"/>
        </w:rPr>
        <w:t>ộ</w:t>
      </w:r>
      <w:r w:rsidRPr="00A677DC">
        <w:rPr>
          <w:rFonts w:ascii="Arial" w:hAnsi="Arial" w:cs="Arial"/>
          <w:sz w:val="20"/>
          <w:szCs w:val="20"/>
        </w:rPr>
        <w:t xml:space="preserve"> Công Thương quy đ</w:t>
      </w:r>
      <w:r w:rsidRPr="00A677DC">
        <w:rPr>
          <w:rFonts w:ascii="Arial" w:hAnsi="Arial" w:cs="Arial"/>
          <w:sz w:val="20"/>
          <w:szCs w:val="20"/>
        </w:rPr>
        <w:t>ị</w:t>
      </w:r>
      <w:r w:rsidRPr="00A677DC">
        <w:rPr>
          <w:rFonts w:ascii="Arial" w:hAnsi="Arial" w:cs="Arial"/>
          <w:sz w:val="20"/>
          <w:szCs w:val="20"/>
        </w:rPr>
        <w:t>nh n</w:t>
      </w:r>
      <w:r w:rsidRPr="00A677DC">
        <w:rPr>
          <w:rFonts w:ascii="Arial" w:hAnsi="Arial" w:cs="Arial"/>
          <w:sz w:val="20"/>
          <w:szCs w:val="20"/>
        </w:rPr>
        <w:t>ộ</w:t>
      </w:r>
      <w:r w:rsidRPr="00A677DC">
        <w:rPr>
          <w:rFonts w:ascii="Arial" w:hAnsi="Arial" w:cs="Arial"/>
          <w:sz w:val="20"/>
          <w:szCs w:val="20"/>
        </w:rPr>
        <w:t>i dung hu</w:t>
      </w:r>
      <w:r w:rsidRPr="00A677DC">
        <w:rPr>
          <w:rFonts w:ascii="Arial" w:hAnsi="Arial" w:cs="Arial"/>
          <w:sz w:val="20"/>
          <w:szCs w:val="20"/>
        </w:rPr>
        <w:t>ấ</w:t>
      </w:r>
      <w:r w:rsidRPr="00A677DC">
        <w:rPr>
          <w:rFonts w:ascii="Arial" w:hAnsi="Arial" w:cs="Arial"/>
          <w:sz w:val="20"/>
          <w:szCs w:val="20"/>
        </w:rPr>
        <w:t>n luy</w:t>
      </w:r>
      <w:r w:rsidRPr="00A677DC">
        <w:rPr>
          <w:rFonts w:ascii="Arial" w:hAnsi="Arial" w:cs="Arial"/>
          <w:sz w:val="20"/>
          <w:szCs w:val="20"/>
        </w:rPr>
        <w:t>ệ</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w:t>
      </w:r>
    </w:p>
    <w:p w14:paraId="5C62370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76. Ch</w:t>
      </w:r>
      <w:r w:rsidRPr="00A677DC">
        <w:rPr>
          <w:rFonts w:ascii="Arial" w:hAnsi="Arial" w:cs="Arial"/>
          <w:b/>
          <w:sz w:val="20"/>
          <w:szCs w:val="20"/>
        </w:rPr>
        <w:t>ế</w:t>
      </w:r>
      <w:r w:rsidRPr="00A677DC">
        <w:rPr>
          <w:rFonts w:ascii="Arial" w:hAnsi="Arial" w:cs="Arial"/>
          <w:b/>
          <w:sz w:val="20"/>
          <w:szCs w:val="20"/>
        </w:rPr>
        <w:t xml:space="preserve"> đ</w:t>
      </w:r>
      <w:r w:rsidRPr="00A677DC">
        <w:rPr>
          <w:rFonts w:ascii="Arial" w:hAnsi="Arial" w:cs="Arial"/>
          <w:b/>
          <w:sz w:val="20"/>
          <w:szCs w:val="20"/>
        </w:rPr>
        <w:t>ộ</w:t>
      </w:r>
      <w:r w:rsidRPr="00A677DC">
        <w:rPr>
          <w:rFonts w:ascii="Arial" w:hAnsi="Arial" w:cs="Arial"/>
          <w:b/>
          <w:sz w:val="20"/>
          <w:szCs w:val="20"/>
        </w:rPr>
        <w:t xml:space="preserve"> báo cáo v</w:t>
      </w:r>
      <w:r w:rsidRPr="00A677DC">
        <w:rPr>
          <w:rFonts w:ascii="Arial" w:hAnsi="Arial" w:cs="Arial"/>
          <w:b/>
          <w:sz w:val="20"/>
          <w:szCs w:val="20"/>
        </w:rPr>
        <w:t>ề</w:t>
      </w:r>
      <w:r w:rsidRPr="00A677DC">
        <w:rPr>
          <w:rFonts w:ascii="Arial" w:hAnsi="Arial" w:cs="Arial"/>
          <w:b/>
          <w:sz w:val="20"/>
          <w:szCs w:val="20"/>
        </w:rPr>
        <w:t xml:space="preserve"> tai n</w:t>
      </w:r>
      <w:r w:rsidRPr="00A677DC">
        <w:rPr>
          <w:rFonts w:ascii="Arial" w:hAnsi="Arial" w:cs="Arial"/>
          <w:b/>
          <w:sz w:val="20"/>
          <w:szCs w:val="20"/>
        </w:rPr>
        <w:t>ạ</w:t>
      </w:r>
      <w:r w:rsidRPr="00A677DC">
        <w:rPr>
          <w:rFonts w:ascii="Arial" w:hAnsi="Arial" w:cs="Arial"/>
          <w:b/>
          <w:sz w:val="20"/>
          <w:szCs w:val="20"/>
        </w:rPr>
        <w:t>n lao đ</w:t>
      </w:r>
      <w:r w:rsidRPr="00A677DC">
        <w:rPr>
          <w:rFonts w:ascii="Arial" w:hAnsi="Arial" w:cs="Arial"/>
          <w:b/>
          <w:sz w:val="20"/>
          <w:szCs w:val="20"/>
        </w:rPr>
        <w:t>ộ</w:t>
      </w:r>
      <w:r w:rsidRPr="00A677DC">
        <w:rPr>
          <w:rFonts w:ascii="Arial" w:hAnsi="Arial" w:cs="Arial"/>
          <w:b/>
          <w:sz w:val="20"/>
          <w:szCs w:val="20"/>
        </w:rPr>
        <w:t>ng, an toàn lao đ</w:t>
      </w:r>
      <w:r w:rsidRPr="00A677DC">
        <w:rPr>
          <w:rFonts w:ascii="Arial" w:hAnsi="Arial" w:cs="Arial"/>
          <w:b/>
          <w:sz w:val="20"/>
          <w:szCs w:val="20"/>
        </w:rPr>
        <w:t>ộ</w:t>
      </w:r>
      <w:r w:rsidRPr="00A677DC">
        <w:rPr>
          <w:rFonts w:ascii="Arial" w:hAnsi="Arial" w:cs="Arial"/>
          <w:b/>
          <w:sz w:val="20"/>
          <w:szCs w:val="20"/>
        </w:rPr>
        <w:t>ng, v</w:t>
      </w:r>
      <w:r w:rsidRPr="00A677DC">
        <w:rPr>
          <w:rFonts w:ascii="Arial" w:hAnsi="Arial" w:cs="Arial"/>
          <w:b/>
          <w:sz w:val="20"/>
          <w:szCs w:val="20"/>
        </w:rPr>
        <w:t>ệ</w:t>
      </w:r>
      <w:r w:rsidRPr="00A677DC">
        <w:rPr>
          <w:rFonts w:ascii="Arial" w:hAnsi="Arial" w:cs="Arial"/>
          <w:b/>
          <w:sz w:val="20"/>
          <w:szCs w:val="20"/>
        </w:rPr>
        <w:t xml:space="preserve"> sin</w:t>
      </w:r>
      <w:r w:rsidRPr="00A677DC">
        <w:rPr>
          <w:rFonts w:ascii="Arial" w:hAnsi="Arial" w:cs="Arial"/>
          <w:b/>
          <w:sz w:val="20"/>
          <w:szCs w:val="20"/>
        </w:rPr>
        <w:t>h lao đ</w:t>
      </w:r>
      <w:r w:rsidRPr="00A677DC">
        <w:rPr>
          <w:rFonts w:ascii="Arial" w:hAnsi="Arial" w:cs="Arial"/>
          <w:b/>
          <w:sz w:val="20"/>
          <w:szCs w:val="20"/>
        </w:rPr>
        <w:t>ộ</w:t>
      </w:r>
      <w:r w:rsidRPr="00A677DC">
        <w:rPr>
          <w:rFonts w:ascii="Arial" w:hAnsi="Arial" w:cs="Arial"/>
          <w:b/>
          <w:sz w:val="20"/>
          <w:szCs w:val="20"/>
        </w:rPr>
        <w:t>ng trong khai thác khoáng s</w:t>
      </w:r>
      <w:r w:rsidRPr="00A677DC">
        <w:rPr>
          <w:rFonts w:ascii="Arial" w:hAnsi="Arial" w:cs="Arial"/>
          <w:b/>
          <w:sz w:val="20"/>
          <w:szCs w:val="20"/>
        </w:rPr>
        <w:t>ả</w:t>
      </w:r>
      <w:r w:rsidRPr="00A677DC">
        <w:rPr>
          <w:rFonts w:ascii="Arial" w:hAnsi="Arial" w:cs="Arial"/>
          <w:b/>
          <w:sz w:val="20"/>
          <w:szCs w:val="20"/>
        </w:rPr>
        <w:t>n</w:t>
      </w:r>
    </w:p>
    <w:p w14:paraId="3EE7350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ch</w:t>
      </w:r>
      <w:r w:rsidRPr="00A677DC">
        <w:rPr>
          <w:rFonts w:ascii="Arial" w:hAnsi="Arial" w:cs="Arial"/>
          <w:sz w:val="20"/>
          <w:szCs w:val="20"/>
        </w:rPr>
        <w:t>ế</w:t>
      </w:r>
      <w:r w:rsidRPr="00A677DC">
        <w:rPr>
          <w:rFonts w:ascii="Arial" w:hAnsi="Arial" w:cs="Arial"/>
          <w:sz w:val="20"/>
          <w:szCs w:val="20"/>
        </w:rPr>
        <w:t xml:space="preserve"> đ</w:t>
      </w:r>
      <w:r w:rsidRPr="00A677DC">
        <w:rPr>
          <w:rFonts w:ascii="Arial" w:hAnsi="Arial" w:cs="Arial"/>
          <w:sz w:val="20"/>
          <w:szCs w:val="20"/>
        </w:rPr>
        <w:t>ộ</w:t>
      </w:r>
      <w:r w:rsidRPr="00A677DC">
        <w:rPr>
          <w:rFonts w:ascii="Arial" w:hAnsi="Arial" w:cs="Arial"/>
          <w:sz w:val="20"/>
          <w:szCs w:val="20"/>
        </w:rPr>
        <w:t xml:space="preserve"> báo cáo v</w:t>
      </w:r>
      <w:r w:rsidRPr="00A677DC">
        <w:rPr>
          <w:rFonts w:ascii="Arial" w:hAnsi="Arial" w:cs="Arial"/>
          <w:sz w:val="20"/>
          <w:szCs w:val="20"/>
        </w:rPr>
        <w:t>ề</w:t>
      </w:r>
      <w:r w:rsidRPr="00A677DC">
        <w:rPr>
          <w:rFonts w:ascii="Arial" w:hAnsi="Arial" w:cs="Arial"/>
          <w:sz w:val="20"/>
          <w:szCs w:val="20"/>
        </w:rPr>
        <w:t xml:space="preserve"> tai n</w:t>
      </w:r>
      <w:r w:rsidRPr="00A677DC">
        <w:rPr>
          <w:rFonts w:ascii="Arial" w:hAnsi="Arial" w:cs="Arial"/>
          <w:sz w:val="20"/>
          <w:szCs w:val="20"/>
        </w:rPr>
        <w:t>ạ</w:t>
      </w:r>
      <w:r w:rsidRPr="00A677DC">
        <w:rPr>
          <w:rFonts w:ascii="Arial" w:hAnsi="Arial" w:cs="Arial"/>
          <w:sz w:val="20"/>
          <w:szCs w:val="20"/>
        </w:rPr>
        <w:t>n lao đ</w:t>
      </w:r>
      <w:r w:rsidRPr="00A677DC">
        <w:rPr>
          <w:rFonts w:ascii="Arial" w:hAnsi="Arial" w:cs="Arial"/>
          <w:sz w:val="20"/>
          <w:szCs w:val="20"/>
        </w:rPr>
        <w:t>ộ</w:t>
      </w:r>
      <w:r w:rsidRPr="00A677DC">
        <w:rPr>
          <w:rFonts w:ascii="Arial" w:hAnsi="Arial" w:cs="Arial"/>
          <w:sz w:val="20"/>
          <w:szCs w:val="20"/>
        </w:rPr>
        <w:t>ng, an toàn lao đ</w:t>
      </w:r>
      <w:r w:rsidRPr="00A677DC">
        <w:rPr>
          <w:rFonts w:ascii="Arial" w:hAnsi="Arial" w:cs="Arial"/>
          <w:sz w:val="20"/>
          <w:szCs w:val="20"/>
        </w:rPr>
        <w:t>ộ</w:t>
      </w:r>
      <w:r w:rsidRPr="00A677DC">
        <w:rPr>
          <w:rFonts w:ascii="Arial" w:hAnsi="Arial" w:cs="Arial"/>
          <w:sz w:val="20"/>
          <w:szCs w:val="20"/>
        </w:rPr>
        <w:t>ng, v</w:t>
      </w:r>
      <w:r w:rsidRPr="00A677DC">
        <w:rPr>
          <w:rFonts w:ascii="Arial" w:hAnsi="Arial" w:cs="Arial"/>
          <w:sz w:val="20"/>
          <w:szCs w:val="20"/>
        </w:rPr>
        <w:t>ệ</w:t>
      </w:r>
      <w:r w:rsidRPr="00A677DC">
        <w:rPr>
          <w:rFonts w:ascii="Arial" w:hAnsi="Arial" w:cs="Arial"/>
          <w:sz w:val="20"/>
          <w:szCs w:val="20"/>
        </w:rPr>
        <w:t xml:space="preserve"> sinh lao đ</w:t>
      </w:r>
      <w:r w:rsidRPr="00A677DC">
        <w:rPr>
          <w:rFonts w:ascii="Arial" w:hAnsi="Arial" w:cs="Arial"/>
          <w:sz w:val="20"/>
          <w:szCs w:val="20"/>
        </w:rPr>
        <w:t>ộ</w:t>
      </w:r>
      <w:r w:rsidRPr="00A677DC">
        <w:rPr>
          <w:rFonts w:ascii="Arial" w:hAnsi="Arial" w:cs="Arial"/>
          <w:sz w:val="20"/>
          <w:szCs w:val="20"/>
        </w:rPr>
        <w:t>ng trong khai thác khoáng s</w:t>
      </w:r>
      <w:r w:rsidRPr="00A677DC">
        <w:rPr>
          <w:rFonts w:ascii="Arial" w:hAnsi="Arial" w:cs="Arial"/>
          <w:sz w:val="20"/>
          <w:szCs w:val="20"/>
        </w:rPr>
        <w:t>ả</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an toàn, v</w:t>
      </w:r>
      <w:r w:rsidRPr="00A677DC">
        <w:rPr>
          <w:rFonts w:ascii="Arial" w:hAnsi="Arial" w:cs="Arial"/>
          <w:sz w:val="20"/>
          <w:szCs w:val="20"/>
        </w:rPr>
        <w:t>ệ</w:t>
      </w:r>
      <w:r w:rsidRPr="00A677DC">
        <w:rPr>
          <w:rFonts w:ascii="Arial" w:hAnsi="Arial" w:cs="Arial"/>
          <w:sz w:val="20"/>
          <w:szCs w:val="20"/>
        </w:rPr>
        <w:t xml:space="preserve"> sinh lao đ</w:t>
      </w:r>
      <w:r w:rsidRPr="00A677DC">
        <w:rPr>
          <w:rFonts w:ascii="Arial" w:hAnsi="Arial" w:cs="Arial"/>
          <w:sz w:val="20"/>
          <w:szCs w:val="20"/>
        </w:rPr>
        <w:t>ộ</w:t>
      </w:r>
      <w:r w:rsidRPr="00A677DC">
        <w:rPr>
          <w:rFonts w:ascii="Arial" w:hAnsi="Arial" w:cs="Arial"/>
          <w:sz w:val="20"/>
          <w:szCs w:val="20"/>
        </w:rPr>
        <w:t>ng.</w:t>
      </w:r>
    </w:p>
    <w:p w14:paraId="46EA540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Đ</w:t>
      </w:r>
      <w:r w:rsidRPr="00A677DC">
        <w:rPr>
          <w:rFonts w:ascii="Arial" w:hAnsi="Arial" w:cs="Arial"/>
          <w:sz w:val="20"/>
          <w:szCs w:val="20"/>
        </w:rPr>
        <w:t>ố</w:t>
      </w:r>
      <w:r w:rsidRPr="00A677DC">
        <w:rPr>
          <w:rFonts w:ascii="Arial" w:hAnsi="Arial" w:cs="Arial"/>
          <w:sz w:val="20"/>
          <w:szCs w:val="20"/>
        </w:rPr>
        <w:t>i</w:t>
      </w:r>
      <w:r w:rsidRPr="00A677DC">
        <w:rPr>
          <w:rFonts w:ascii="Arial" w:hAnsi="Arial" w:cs="Arial"/>
          <w:sz w:val="20"/>
          <w:szCs w:val="20"/>
        </w:rPr>
        <w:t xml:space="preserve"> v</w:t>
      </w:r>
      <w:r w:rsidRPr="00A677DC">
        <w:rPr>
          <w:rFonts w:ascii="Arial" w:hAnsi="Arial" w:cs="Arial"/>
          <w:sz w:val="20"/>
          <w:szCs w:val="20"/>
        </w:rPr>
        <w:t>ớ</w:t>
      </w:r>
      <w:r w:rsidRPr="00A677DC">
        <w:rPr>
          <w:rFonts w:ascii="Arial" w:hAnsi="Arial" w:cs="Arial"/>
          <w:sz w:val="20"/>
          <w:szCs w:val="20"/>
        </w:rPr>
        <w:t>i nh</w:t>
      </w:r>
      <w:r w:rsidRPr="00A677DC">
        <w:rPr>
          <w:rFonts w:ascii="Arial" w:hAnsi="Arial" w:cs="Arial"/>
          <w:sz w:val="20"/>
          <w:szCs w:val="20"/>
        </w:rPr>
        <w:t>ữ</w:t>
      </w:r>
      <w:r w:rsidRPr="00A677DC">
        <w:rPr>
          <w:rFonts w:ascii="Arial" w:hAnsi="Arial" w:cs="Arial"/>
          <w:sz w:val="20"/>
          <w:szCs w:val="20"/>
        </w:rPr>
        <w:t>ng s</w:t>
      </w:r>
      <w:r w:rsidRPr="00A677DC">
        <w:rPr>
          <w:rFonts w:ascii="Arial" w:hAnsi="Arial" w:cs="Arial"/>
          <w:sz w:val="20"/>
          <w:szCs w:val="20"/>
        </w:rPr>
        <w:t>ự</w:t>
      </w:r>
      <w:r w:rsidRPr="00A677DC">
        <w:rPr>
          <w:rFonts w:ascii="Arial" w:hAnsi="Arial" w:cs="Arial"/>
          <w:sz w:val="20"/>
          <w:szCs w:val="20"/>
        </w:rPr>
        <w:t xml:space="preserve"> c</w:t>
      </w:r>
      <w:r w:rsidRPr="00A677DC">
        <w:rPr>
          <w:rFonts w:ascii="Arial" w:hAnsi="Arial" w:cs="Arial"/>
          <w:sz w:val="20"/>
          <w:szCs w:val="20"/>
        </w:rPr>
        <w:t>ố</w:t>
      </w:r>
      <w:r w:rsidRPr="00A677DC">
        <w:rPr>
          <w:rFonts w:ascii="Arial" w:hAnsi="Arial" w:cs="Arial"/>
          <w:sz w:val="20"/>
          <w:szCs w:val="20"/>
        </w:rPr>
        <w:t xml:space="preserve"> nghiêm tr</w:t>
      </w:r>
      <w:r w:rsidRPr="00A677DC">
        <w:rPr>
          <w:rFonts w:ascii="Arial" w:hAnsi="Arial" w:cs="Arial"/>
          <w:sz w:val="20"/>
          <w:szCs w:val="20"/>
        </w:rPr>
        <w:t>ọ</w:t>
      </w:r>
      <w:r w:rsidRPr="00A677DC">
        <w:rPr>
          <w:rFonts w:ascii="Arial" w:hAnsi="Arial" w:cs="Arial"/>
          <w:sz w:val="20"/>
          <w:szCs w:val="20"/>
        </w:rPr>
        <w:t>ng gây tai n</w:t>
      </w:r>
      <w:r w:rsidRPr="00A677DC">
        <w:rPr>
          <w:rFonts w:ascii="Arial" w:hAnsi="Arial" w:cs="Arial"/>
          <w:sz w:val="20"/>
          <w:szCs w:val="20"/>
        </w:rPr>
        <w:t>ạ</w:t>
      </w:r>
      <w:r w:rsidRPr="00A677DC">
        <w:rPr>
          <w:rFonts w:ascii="Arial" w:hAnsi="Arial" w:cs="Arial"/>
          <w:sz w:val="20"/>
          <w:szCs w:val="20"/>
        </w:rPr>
        <w:t>n lao đ</w:t>
      </w:r>
      <w:r w:rsidRPr="00A677DC">
        <w:rPr>
          <w:rFonts w:ascii="Arial" w:hAnsi="Arial" w:cs="Arial"/>
          <w:sz w:val="20"/>
          <w:szCs w:val="20"/>
        </w:rPr>
        <w:t>ộ</w:t>
      </w:r>
      <w:r w:rsidRPr="00A677DC">
        <w:rPr>
          <w:rFonts w:ascii="Arial" w:hAnsi="Arial" w:cs="Arial"/>
          <w:sz w:val="20"/>
          <w:szCs w:val="20"/>
        </w:rPr>
        <w:t>ng ch</w:t>
      </w:r>
      <w:r w:rsidRPr="00A677DC">
        <w:rPr>
          <w:rFonts w:ascii="Arial" w:hAnsi="Arial" w:cs="Arial"/>
          <w:sz w:val="20"/>
          <w:szCs w:val="20"/>
        </w:rPr>
        <w:t>ế</w:t>
      </w:r>
      <w:r w:rsidRPr="00A677DC">
        <w:rPr>
          <w:rFonts w:ascii="Arial" w:hAnsi="Arial" w:cs="Arial"/>
          <w:sz w:val="20"/>
          <w:szCs w:val="20"/>
        </w:rPr>
        <w:t>t ngư</w:t>
      </w:r>
      <w:r w:rsidRPr="00A677DC">
        <w:rPr>
          <w:rFonts w:ascii="Arial" w:hAnsi="Arial" w:cs="Arial"/>
          <w:sz w:val="20"/>
          <w:szCs w:val="20"/>
        </w:rPr>
        <w:t>ờ</w:t>
      </w:r>
      <w:r w:rsidRPr="00A677DC">
        <w:rPr>
          <w:rFonts w:ascii="Arial" w:hAnsi="Arial" w:cs="Arial"/>
          <w:sz w:val="20"/>
          <w:szCs w:val="20"/>
        </w:rPr>
        <w:t>i; s</w:t>
      </w:r>
      <w:r w:rsidRPr="00A677DC">
        <w:rPr>
          <w:rFonts w:ascii="Arial" w:hAnsi="Arial" w:cs="Arial"/>
          <w:sz w:val="20"/>
          <w:szCs w:val="20"/>
        </w:rPr>
        <w:t>ậ</w:t>
      </w:r>
      <w:r w:rsidRPr="00A677DC">
        <w:rPr>
          <w:rFonts w:ascii="Arial" w:hAnsi="Arial" w:cs="Arial"/>
          <w:sz w:val="20"/>
          <w:szCs w:val="20"/>
        </w:rPr>
        <w:t>p đ</w:t>
      </w:r>
      <w:r w:rsidRPr="00A677DC">
        <w:rPr>
          <w:rFonts w:ascii="Arial" w:hAnsi="Arial" w:cs="Arial"/>
          <w:sz w:val="20"/>
          <w:szCs w:val="20"/>
        </w:rPr>
        <w:t>ổ</w:t>
      </w:r>
      <w:r w:rsidRPr="00A677DC">
        <w:rPr>
          <w:rFonts w:ascii="Arial" w:hAnsi="Arial" w:cs="Arial"/>
          <w:sz w:val="20"/>
          <w:szCs w:val="20"/>
        </w:rPr>
        <w:t xml:space="preserve"> gây vùi l</w:t>
      </w:r>
      <w:r w:rsidRPr="00A677DC">
        <w:rPr>
          <w:rFonts w:ascii="Arial" w:hAnsi="Arial" w:cs="Arial"/>
          <w:sz w:val="20"/>
          <w:szCs w:val="20"/>
        </w:rPr>
        <w:t>ấ</w:t>
      </w:r>
      <w:r w:rsidRPr="00A677DC">
        <w:rPr>
          <w:rFonts w:ascii="Arial" w:hAnsi="Arial" w:cs="Arial"/>
          <w:sz w:val="20"/>
          <w:szCs w:val="20"/>
        </w:rPr>
        <w:t>p, m</w:t>
      </w:r>
      <w:r w:rsidRPr="00A677DC">
        <w:rPr>
          <w:rFonts w:ascii="Arial" w:hAnsi="Arial" w:cs="Arial"/>
          <w:sz w:val="20"/>
          <w:szCs w:val="20"/>
        </w:rPr>
        <w:t>ắ</w:t>
      </w:r>
      <w:r w:rsidRPr="00A677DC">
        <w:rPr>
          <w:rFonts w:ascii="Arial" w:hAnsi="Arial" w:cs="Arial"/>
          <w:sz w:val="20"/>
          <w:szCs w:val="20"/>
        </w:rPr>
        <w:t>c k</w:t>
      </w:r>
      <w:r w:rsidRPr="00A677DC">
        <w:rPr>
          <w:rFonts w:ascii="Arial" w:hAnsi="Arial" w:cs="Arial"/>
          <w:sz w:val="20"/>
          <w:szCs w:val="20"/>
        </w:rPr>
        <w:t>ẹ</w:t>
      </w:r>
      <w:r w:rsidRPr="00A677DC">
        <w:rPr>
          <w:rFonts w:ascii="Arial" w:hAnsi="Arial" w:cs="Arial"/>
          <w:sz w:val="20"/>
          <w:szCs w:val="20"/>
        </w:rPr>
        <w:t>t ngư</w:t>
      </w:r>
      <w:r w:rsidRPr="00A677DC">
        <w:rPr>
          <w:rFonts w:ascii="Arial" w:hAnsi="Arial" w:cs="Arial"/>
          <w:sz w:val="20"/>
          <w:szCs w:val="20"/>
        </w:rPr>
        <w:t>ờ</w:t>
      </w:r>
      <w:r w:rsidRPr="00A677DC">
        <w:rPr>
          <w:rFonts w:ascii="Arial" w:hAnsi="Arial" w:cs="Arial"/>
          <w:sz w:val="20"/>
          <w:szCs w:val="20"/>
        </w:rPr>
        <w:t>i; cháy, n</w:t>
      </w:r>
      <w:r w:rsidRPr="00A677DC">
        <w:rPr>
          <w:rFonts w:ascii="Arial" w:hAnsi="Arial" w:cs="Arial"/>
          <w:sz w:val="20"/>
          <w:szCs w:val="20"/>
        </w:rPr>
        <w:t>ổ</w:t>
      </w:r>
      <w:r w:rsidRPr="00A677DC">
        <w:rPr>
          <w:rFonts w:ascii="Arial" w:hAnsi="Arial" w:cs="Arial"/>
          <w:sz w:val="20"/>
          <w:szCs w:val="20"/>
        </w:rPr>
        <w:t xml:space="preserve"> trong m</w:t>
      </w:r>
      <w:r w:rsidRPr="00A677DC">
        <w:rPr>
          <w:rFonts w:ascii="Arial" w:hAnsi="Arial" w:cs="Arial"/>
          <w:sz w:val="20"/>
          <w:szCs w:val="20"/>
        </w:rPr>
        <w:t>ỏ</w:t>
      </w:r>
      <w:r w:rsidRPr="00A677DC">
        <w:rPr>
          <w:rFonts w:ascii="Arial" w:hAnsi="Arial" w:cs="Arial"/>
          <w:sz w:val="20"/>
          <w:szCs w:val="20"/>
        </w:rPr>
        <w:t>; b</w:t>
      </w:r>
      <w:r w:rsidRPr="00A677DC">
        <w:rPr>
          <w:rFonts w:ascii="Arial" w:hAnsi="Arial" w:cs="Arial"/>
          <w:sz w:val="20"/>
          <w:szCs w:val="20"/>
        </w:rPr>
        <w:t>ụ</w:t>
      </w:r>
      <w:r w:rsidRPr="00A677DC">
        <w:rPr>
          <w:rFonts w:ascii="Arial" w:hAnsi="Arial" w:cs="Arial"/>
          <w:sz w:val="20"/>
          <w:szCs w:val="20"/>
        </w:rPr>
        <w:t>c nư</w:t>
      </w:r>
      <w:r w:rsidRPr="00A677DC">
        <w:rPr>
          <w:rFonts w:ascii="Arial" w:hAnsi="Arial" w:cs="Arial"/>
          <w:sz w:val="20"/>
          <w:szCs w:val="20"/>
        </w:rPr>
        <w:t>ớ</w:t>
      </w:r>
      <w:r w:rsidRPr="00A677DC">
        <w:rPr>
          <w:rFonts w:ascii="Arial" w:hAnsi="Arial" w:cs="Arial"/>
          <w:sz w:val="20"/>
          <w:szCs w:val="20"/>
        </w:rPr>
        <w:t>c, bùn gây vùi l</w:t>
      </w:r>
      <w:r w:rsidRPr="00A677DC">
        <w:rPr>
          <w:rFonts w:ascii="Arial" w:hAnsi="Arial" w:cs="Arial"/>
          <w:sz w:val="20"/>
          <w:szCs w:val="20"/>
        </w:rPr>
        <w:t>ấ</w:t>
      </w:r>
      <w:r w:rsidRPr="00A677DC">
        <w:rPr>
          <w:rFonts w:ascii="Arial" w:hAnsi="Arial" w:cs="Arial"/>
          <w:sz w:val="20"/>
          <w:szCs w:val="20"/>
        </w:rPr>
        <w:t>p, m</w:t>
      </w:r>
      <w:r w:rsidRPr="00A677DC">
        <w:rPr>
          <w:rFonts w:ascii="Arial" w:hAnsi="Arial" w:cs="Arial"/>
          <w:sz w:val="20"/>
          <w:szCs w:val="20"/>
        </w:rPr>
        <w:t>ắ</w:t>
      </w:r>
      <w:r w:rsidRPr="00A677DC">
        <w:rPr>
          <w:rFonts w:ascii="Arial" w:hAnsi="Arial" w:cs="Arial"/>
          <w:sz w:val="20"/>
          <w:szCs w:val="20"/>
        </w:rPr>
        <w:t>c k</w:t>
      </w:r>
      <w:r w:rsidRPr="00A677DC">
        <w:rPr>
          <w:rFonts w:ascii="Arial" w:hAnsi="Arial" w:cs="Arial"/>
          <w:sz w:val="20"/>
          <w:szCs w:val="20"/>
        </w:rPr>
        <w:t>ẹ</w:t>
      </w:r>
      <w:r w:rsidRPr="00A677DC">
        <w:rPr>
          <w:rFonts w:ascii="Arial" w:hAnsi="Arial" w:cs="Arial"/>
          <w:sz w:val="20"/>
          <w:szCs w:val="20"/>
        </w:rPr>
        <w:t>t ngư</w:t>
      </w:r>
      <w:r w:rsidRPr="00A677DC">
        <w:rPr>
          <w:rFonts w:ascii="Arial" w:hAnsi="Arial" w:cs="Arial"/>
          <w:sz w:val="20"/>
          <w:szCs w:val="20"/>
        </w:rPr>
        <w:t>ờ</w:t>
      </w:r>
      <w:r w:rsidRPr="00A677DC">
        <w:rPr>
          <w:rFonts w:ascii="Arial" w:hAnsi="Arial" w:cs="Arial"/>
          <w:sz w:val="20"/>
          <w:szCs w:val="20"/>
        </w:rPr>
        <w:t>i, m</w:t>
      </w:r>
      <w:r w:rsidRPr="00A677DC">
        <w:rPr>
          <w:rFonts w:ascii="Arial" w:hAnsi="Arial" w:cs="Arial"/>
          <w:sz w:val="20"/>
          <w:szCs w:val="20"/>
        </w:rPr>
        <w:t>ấ</w:t>
      </w:r>
      <w:r w:rsidRPr="00A677DC">
        <w:rPr>
          <w:rFonts w:ascii="Arial" w:hAnsi="Arial" w:cs="Arial"/>
          <w:sz w:val="20"/>
          <w:szCs w:val="20"/>
        </w:rPr>
        <w:t>t an toàn lao đ</w:t>
      </w:r>
      <w:r w:rsidRPr="00A677DC">
        <w:rPr>
          <w:rFonts w:ascii="Arial" w:hAnsi="Arial" w:cs="Arial"/>
          <w:sz w:val="20"/>
          <w:szCs w:val="20"/>
        </w:rPr>
        <w:t>ộ</w:t>
      </w:r>
      <w:r w:rsidRPr="00A677DC">
        <w:rPr>
          <w:rFonts w:ascii="Arial" w:hAnsi="Arial" w:cs="Arial"/>
          <w:sz w:val="20"/>
          <w:szCs w:val="20"/>
        </w:rPr>
        <w:t>ng,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k</w:t>
      </w:r>
      <w:r w:rsidRPr="00A677DC">
        <w:rPr>
          <w:rFonts w:ascii="Arial" w:hAnsi="Arial" w:cs="Arial"/>
          <w:sz w:val="20"/>
          <w:szCs w:val="20"/>
        </w:rPr>
        <w:t>ị</w:t>
      </w:r>
      <w:r w:rsidRPr="00A677DC">
        <w:rPr>
          <w:rFonts w:ascii="Arial" w:hAnsi="Arial" w:cs="Arial"/>
          <w:sz w:val="20"/>
          <w:szCs w:val="20"/>
        </w:rPr>
        <w:t>p th</w:t>
      </w:r>
      <w:r w:rsidRPr="00A677DC">
        <w:rPr>
          <w:rFonts w:ascii="Arial" w:hAnsi="Arial" w:cs="Arial"/>
          <w:sz w:val="20"/>
          <w:szCs w:val="20"/>
        </w:rPr>
        <w:t>ờ</w:t>
      </w:r>
      <w:r w:rsidRPr="00A677DC">
        <w:rPr>
          <w:rFonts w:ascii="Arial" w:hAnsi="Arial" w:cs="Arial"/>
          <w:sz w:val="20"/>
          <w:szCs w:val="20"/>
        </w:rPr>
        <w:t>i thông tin t</w:t>
      </w:r>
      <w:r w:rsidRPr="00A677DC">
        <w:rPr>
          <w:rFonts w:ascii="Arial" w:hAnsi="Arial" w:cs="Arial"/>
          <w:sz w:val="20"/>
          <w:szCs w:val="20"/>
        </w:rPr>
        <w:t>ớ</w:t>
      </w:r>
      <w:r w:rsidRPr="00A677DC">
        <w:rPr>
          <w:rFonts w:ascii="Arial" w:hAnsi="Arial" w:cs="Arial"/>
          <w:sz w:val="20"/>
          <w:szCs w:val="20"/>
        </w:rPr>
        <w:t>i B</w:t>
      </w:r>
      <w:r w:rsidRPr="00A677DC">
        <w:rPr>
          <w:rFonts w:ascii="Arial" w:hAnsi="Arial" w:cs="Arial"/>
          <w:sz w:val="20"/>
          <w:szCs w:val="20"/>
        </w:rPr>
        <w:t>ộ</w:t>
      </w:r>
      <w:r w:rsidRPr="00A677DC">
        <w:rPr>
          <w:rFonts w:ascii="Arial" w:hAnsi="Arial" w:cs="Arial"/>
          <w:sz w:val="20"/>
          <w:szCs w:val="20"/>
        </w:rPr>
        <w:t xml:space="preserve"> Công T</w:t>
      </w:r>
      <w:r w:rsidRPr="00A677DC">
        <w:rPr>
          <w:rFonts w:ascii="Arial" w:hAnsi="Arial" w:cs="Arial"/>
          <w:sz w:val="20"/>
          <w:szCs w:val="20"/>
        </w:rPr>
        <w:t>hương,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 xml:space="preserve">ng và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w:t>
      </w:r>
    </w:p>
    <w:p w14:paraId="12EAEF7B" w14:textId="77777777" w:rsidR="00FB5260" w:rsidRDefault="00FB5260" w:rsidP="00C82D6B">
      <w:pPr>
        <w:spacing w:after="0" w:line="240" w:lineRule="auto"/>
        <w:jc w:val="center"/>
        <w:rPr>
          <w:rFonts w:ascii="Arial" w:hAnsi="Arial" w:cs="Arial"/>
          <w:b/>
          <w:sz w:val="20"/>
          <w:szCs w:val="20"/>
        </w:rPr>
      </w:pPr>
    </w:p>
    <w:p w14:paraId="26A6DF32" w14:textId="36E1E3BF" w:rsidR="0090275C" w:rsidRPr="00A677DC" w:rsidRDefault="007B2608" w:rsidP="00C82D6B">
      <w:pPr>
        <w:spacing w:after="0" w:line="240" w:lineRule="auto"/>
        <w:jc w:val="center"/>
        <w:rPr>
          <w:rFonts w:ascii="Arial" w:hAnsi="Arial" w:cs="Arial"/>
          <w:sz w:val="20"/>
          <w:szCs w:val="20"/>
        </w:rPr>
      </w:pPr>
      <w:r w:rsidRPr="00A677DC">
        <w:rPr>
          <w:rFonts w:ascii="Arial" w:hAnsi="Arial" w:cs="Arial"/>
          <w:b/>
          <w:sz w:val="20"/>
          <w:szCs w:val="20"/>
        </w:rPr>
        <w:t>M</w:t>
      </w:r>
      <w:r w:rsidRPr="00A677DC">
        <w:rPr>
          <w:rFonts w:ascii="Arial" w:hAnsi="Arial" w:cs="Arial"/>
          <w:b/>
          <w:sz w:val="20"/>
          <w:szCs w:val="20"/>
        </w:rPr>
        <w:t>ụ</w:t>
      </w:r>
      <w:r w:rsidRPr="00A677DC">
        <w:rPr>
          <w:rFonts w:ascii="Arial" w:hAnsi="Arial" w:cs="Arial"/>
          <w:b/>
          <w:sz w:val="20"/>
          <w:szCs w:val="20"/>
        </w:rPr>
        <w:t xml:space="preserve">c 6 </w:t>
      </w:r>
    </w:p>
    <w:p w14:paraId="6ACD59A7" w14:textId="77777777" w:rsidR="0090275C" w:rsidRDefault="007B2608" w:rsidP="00C82D6B">
      <w:pPr>
        <w:spacing w:after="0" w:line="240" w:lineRule="auto"/>
        <w:jc w:val="center"/>
        <w:rPr>
          <w:rFonts w:ascii="Arial" w:hAnsi="Arial" w:cs="Arial"/>
          <w:b/>
          <w:sz w:val="20"/>
          <w:szCs w:val="20"/>
        </w:rPr>
      </w:pPr>
      <w:r w:rsidRPr="00A677DC">
        <w:rPr>
          <w:rFonts w:ascii="Arial" w:hAnsi="Arial" w:cs="Arial"/>
          <w:b/>
          <w:sz w:val="20"/>
          <w:szCs w:val="20"/>
        </w:rPr>
        <w:t>THI</w:t>
      </w:r>
      <w:r w:rsidRPr="00A677DC">
        <w:rPr>
          <w:rFonts w:ascii="Arial" w:hAnsi="Arial" w:cs="Arial"/>
          <w:b/>
          <w:sz w:val="20"/>
          <w:szCs w:val="20"/>
        </w:rPr>
        <w:t>Ế</w:t>
      </w:r>
      <w:r w:rsidRPr="00A677DC">
        <w:rPr>
          <w:rFonts w:ascii="Arial" w:hAnsi="Arial" w:cs="Arial"/>
          <w:b/>
          <w:sz w:val="20"/>
          <w:szCs w:val="20"/>
        </w:rPr>
        <w:t>T K</w:t>
      </w:r>
      <w:r w:rsidRPr="00A677DC">
        <w:rPr>
          <w:rFonts w:ascii="Arial" w:hAnsi="Arial" w:cs="Arial"/>
          <w:b/>
          <w:sz w:val="20"/>
          <w:szCs w:val="20"/>
        </w:rPr>
        <w:t>Ế</w:t>
      </w:r>
      <w:r w:rsidRPr="00A677DC">
        <w:rPr>
          <w:rFonts w:ascii="Arial" w:hAnsi="Arial" w:cs="Arial"/>
          <w:b/>
          <w:sz w:val="20"/>
          <w:szCs w:val="20"/>
        </w:rPr>
        <w:t xml:space="preserve"> CƠ S</w:t>
      </w:r>
      <w:r w:rsidRPr="00A677DC">
        <w:rPr>
          <w:rFonts w:ascii="Arial" w:hAnsi="Arial" w:cs="Arial"/>
          <w:b/>
          <w:sz w:val="20"/>
          <w:szCs w:val="20"/>
        </w:rPr>
        <w:t>Ở</w:t>
      </w:r>
      <w:r w:rsidRPr="00A677DC">
        <w:rPr>
          <w:rFonts w:ascii="Arial" w:hAnsi="Arial" w:cs="Arial"/>
          <w:b/>
          <w:sz w:val="20"/>
          <w:szCs w:val="20"/>
        </w:rPr>
        <w:t>, THI</w:t>
      </w:r>
      <w:r w:rsidRPr="00A677DC">
        <w:rPr>
          <w:rFonts w:ascii="Arial" w:hAnsi="Arial" w:cs="Arial"/>
          <w:b/>
          <w:sz w:val="20"/>
          <w:szCs w:val="20"/>
        </w:rPr>
        <w:t>Ế</w:t>
      </w:r>
      <w:r w:rsidRPr="00A677DC">
        <w:rPr>
          <w:rFonts w:ascii="Arial" w:hAnsi="Arial" w:cs="Arial"/>
          <w:b/>
          <w:sz w:val="20"/>
          <w:szCs w:val="20"/>
        </w:rPr>
        <w:t>T K</w:t>
      </w:r>
      <w:r w:rsidRPr="00A677DC">
        <w:rPr>
          <w:rFonts w:ascii="Arial" w:hAnsi="Arial" w:cs="Arial"/>
          <w:b/>
          <w:sz w:val="20"/>
          <w:szCs w:val="20"/>
        </w:rPr>
        <w:t>Ế</w:t>
      </w:r>
      <w:r w:rsidRPr="00A677DC">
        <w:rPr>
          <w:rFonts w:ascii="Arial" w:hAnsi="Arial" w:cs="Arial"/>
          <w:b/>
          <w:sz w:val="20"/>
          <w:szCs w:val="20"/>
        </w:rPr>
        <w:t xml:space="preserve"> M</w:t>
      </w:r>
      <w:r w:rsidRPr="00A677DC">
        <w:rPr>
          <w:rFonts w:ascii="Arial" w:hAnsi="Arial" w:cs="Arial"/>
          <w:b/>
          <w:sz w:val="20"/>
          <w:szCs w:val="20"/>
        </w:rPr>
        <w:t>Ỏ</w:t>
      </w:r>
    </w:p>
    <w:p w14:paraId="322BD982" w14:textId="77777777" w:rsidR="00FB5260" w:rsidRPr="00A677DC" w:rsidRDefault="00FB5260" w:rsidP="00C82D6B">
      <w:pPr>
        <w:spacing w:after="0" w:line="240" w:lineRule="auto"/>
        <w:jc w:val="center"/>
        <w:rPr>
          <w:rFonts w:ascii="Arial" w:hAnsi="Arial" w:cs="Arial"/>
          <w:sz w:val="20"/>
          <w:szCs w:val="20"/>
        </w:rPr>
      </w:pPr>
    </w:p>
    <w:p w14:paraId="62F5495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77. Thi</w:t>
      </w:r>
      <w:r w:rsidRPr="00A677DC">
        <w:rPr>
          <w:rFonts w:ascii="Arial" w:hAnsi="Arial" w:cs="Arial"/>
          <w:b/>
          <w:sz w:val="20"/>
          <w:szCs w:val="20"/>
        </w:rPr>
        <w:t>ế</w:t>
      </w:r>
      <w:r w:rsidRPr="00A677DC">
        <w:rPr>
          <w:rFonts w:ascii="Arial" w:hAnsi="Arial" w:cs="Arial"/>
          <w:b/>
          <w:sz w:val="20"/>
          <w:szCs w:val="20"/>
        </w:rPr>
        <w:t>t k</w:t>
      </w:r>
      <w:r w:rsidRPr="00A677DC">
        <w:rPr>
          <w:rFonts w:ascii="Arial" w:hAnsi="Arial" w:cs="Arial"/>
          <w:b/>
          <w:sz w:val="20"/>
          <w:szCs w:val="20"/>
        </w:rPr>
        <w:t>ế</w:t>
      </w:r>
      <w:r w:rsidRPr="00A677DC">
        <w:rPr>
          <w:rFonts w:ascii="Arial" w:hAnsi="Arial" w:cs="Arial"/>
          <w:b/>
          <w:sz w:val="20"/>
          <w:szCs w:val="20"/>
        </w:rPr>
        <w:t xml:space="preserve"> cơ s</w:t>
      </w:r>
      <w:r w:rsidRPr="00A677DC">
        <w:rPr>
          <w:rFonts w:ascii="Arial" w:hAnsi="Arial" w:cs="Arial"/>
          <w:b/>
          <w:sz w:val="20"/>
          <w:szCs w:val="20"/>
        </w:rPr>
        <w:t>ở</w:t>
      </w:r>
      <w:r w:rsidRPr="00A677DC">
        <w:rPr>
          <w:rFonts w:ascii="Arial" w:hAnsi="Arial" w:cs="Arial"/>
          <w:b/>
          <w:sz w:val="20"/>
          <w:szCs w:val="20"/>
        </w:rPr>
        <w:t>, thi</w:t>
      </w:r>
      <w:r w:rsidRPr="00A677DC">
        <w:rPr>
          <w:rFonts w:ascii="Arial" w:hAnsi="Arial" w:cs="Arial"/>
          <w:b/>
          <w:sz w:val="20"/>
          <w:szCs w:val="20"/>
        </w:rPr>
        <w:t>ế</w:t>
      </w:r>
      <w:r w:rsidRPr="00A677DC">
        <w:rPr>
          <w:rFonts w:ascii="Arial" w:hAnsi="Arial" w:cs="Arial"/>
          <w:b/>
          <w:sz w:val="20"/>
          <w:szCs w:val="20"/>
        </w:rPr>
        <w:t>t k</w:t>
      </w:r>
      <w:r w:rsidRPr="00A677DC">
        <w:rPr>
          <w:rFonts w:ascii="Arial" w:hAnsi="Arial" w:cs="Arial"/>
          <w:b/>
          <w:sz w:val="20"/>
          <w:szCs w:val="20"/>
        </w:rPr>
        <w:t>ế</w:t>
      </w:r>
      <w:r w:rsidRPr="00A677DC">
        <w:rPr>
          <w:rFonts w:ascii="Arial" w:hAnsi="Arial" w:cs="Arial"/>
          <w:b/>
          <w:sz w:val="20"/>
          <w:szCs w:val="20"/>
        </w:rPr>
        <w:t xml:space="preserve"> m</w:t>
      </w:r>
      <w:r w:rsidRPr="00A677DC">
        <w:rPr>
          <w:rFonts w:ascii="Arial" w:hAnsi="Arial" w:cs="Arial"/>
          <w:b/>
          <w:sz w:val="20"/>
          <w:szCs w:val="20"/>
        </w:rPr>
        <w:t>ỏ</w:t>
      </w:r>
    </w:p>
    <w:p w14:paraId="770C4BA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các quy đ</w:t>
      </w:r>
      <w:r w:rsidRPr="00A677DC">
        <w:rPr>
          <w:rFonts w:ascii="Arial" w:hAnsi="Arial" w:cs="Arial"/>
          <w:sz w:val="20"/>
          <w:szCs w:val="20"/>
        </w:rPr>
        <w:t>ị</w:t>
      </w:r>
      <w:r w:rsidRPr="00A677DC">
        <w:rPr>
          <w:rFonts w:ascii="Arial" w:hAnsi="Arial" w:cs="Arial"/>
          <w:sz w:val="20"/>
          <w:szCs w:val="20"/>
        </w:rPr>
        <w:t>nh v</w:t>
      </w:r>
      <w:r w:rsidRPr="00A677DC">
        <w:rPr>
          <w:rFonts w:ascii="Arial" w:hAnsi="Arial" w:cs="Arial"/>
          <w:sz w:val="20"/>
          <w:szCs w:val="20"/>
        </w:rPr>
        <w:t>ề</w:t>
      </w:r>
      <w:r w:rsidRPr="00A677DC">
        <w:rPr>
          <w:rFonts w:ascii="Arial" w:hAnsi="Arial" w:cs="Arial"/>
          <w:sz w:val="20"/>
          <w:szCs w:val="20"/>
        </w:rPr>
        <w:t xml:space="preserve"> thi</w:t>
      </w:r>
      <w:r w:rsidRPr="00A677DC">
        <w:rPr>
          <w:rFonts w:ascii="Arial" w:hAnsi="Arial" w:cs="Arial"/>
          <w:sz w:val="20"/>
          <w:szCs w:val="20"/>
        </w:rPr>
        <w:t>ế</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 xml:space="preserve"> cơ s</w:t>
      </w:r>
      <w:r w:rsidRPr="00A677DC">
        <w:rPr>
          <w:rFonts w:ascii="Arial" w:hAnsi="Arial" w:cs="Arial"/>
          <w:sz w:val="20"/>
          <w:szCs w:val="20"/>
        </w:rPr>
        <w:t>ở</w:t>
      </w:r>
      <w:r w:rsidRPr="00A677DC">
        <w:rPr>
          <w:rFonts w:ascii="Arial" w:hAnsi="Arial" w:cs="Arial"/>
          <w:sz w:val="20"/>
          <w:szCs w:val="20"/>
        </w:rPr>
        <w:t>, thi</w:t>
      </w:r>
      <w:r w:rsidRPr="00A677DC">
        <w:rPr>
          <w:rFonts w:ascii="Arial" w:hAnsi="Arial" w:cs="Arial"/>
          <w:sz w:val="20"/>
          <w:szCs w:val="20"/>
        </w:rPr>
        <w:t>ế</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 xml:space="preserve"> m</w:t>
      </w:r>
      <w:r w:rsidRPr="00A677DC">
        <w:rPr>
          <w:rFonts w:ascii="Arial" w:hAnsi="Arial" w:cs="Arial"/>
          <w:sz w:val="20"/>
          <w:szCs w:val="20"/>
        </w:rPr>
        <w:t>ỏ</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ầ</w:t>
      </w:r>
      <w:r w:rsidRPr="00A677DC">
        <w:rPr>
          <w:rFonts w:ascii="Arial" w:hAnsi="Arial" w:cs="Arial"/>
          <w:sz w:val="20"/>
          <w:szCs w:val="20"/>
        </w:rPr>
        <w:t xml:space="preserve">u tư </w:t>
      </w:r>
      <w:r w:rsidRPr="00A677DC">
        <w:rPr>
          <w:rFonts w:ascii="Arial" w:hAnsi="Arial" w:cs="Arial"/>
          <w:sz w:val="20"/>
          <w:szCs w:val="20"/>
        </w:rPr>
        <w:t>khai thác khoáng s</w:t>
      </w:r>
      <w:r w:rsidRPr="00A677DC">
        <w:rPr>
          <w:rFonts w:ascii="Arial" w:hAnsi="Arial" w:cs="Arial"/>
          <w:sz w:val="20"/>
          <w:szCs w:val="20"/>
        </w:rPr>
        <w:t>ả</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61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w:t>
      </w:r>
    </w:p>
    <w:p w14:paraId="2DBE26F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t thi</w:t>
      </w:r>
      <w:r w:rsidRPr="00A677DC">
        <w:rPr>
          <w:rFonts w:ascii="Arial" w:hAnsi="Arial" w:cs="Arial"/>
          <w:sz w:val="20"/>
          <w:szCs w:val="20"/>
        </w:rPr>
        <w:t>ế</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 xml:space="preserve"> m</w:t>
      </w:r>
      <w:r w:rsidRPr="00A677DC">
        <w:rPr>
          <w:rFonts w:ascii="Arial" w:hAnsi="Arial" w:cs="Arial"/>
          <w:sz w:val="20"/>
          <w:szCs w:val="20"/>
        </w:rPr>
        <w:t>ỏ</w:t>
      </w:r>
      <w:r w:rsidRPr="00A677DC">
        <w:rPr>
          <w:rFonts w:ascii="Arial" w:hAnsi="Arial" w:cs="Arial"/>
          <w:sz w:val="20"/>
          <w:szCs w:val="20"/>
        </w:rPr>
        <w:t xml:space="preserve"> ph</w:t>
      </w:r>
      <w:r w:rsidRPr="00A677DC">
        <w:rPr>
          <w:rFonts w:ascii="Arial" w:hAnsi="Arial" w:cs="Arial"/>
          <w:sz w:val="20"/>
          <w:szCs w:val="20"/>
        </w:rPr>
        <w:t>ả</w:t>
      </w:r>
      <w:r w:rsidRPr="00A677DC">
        <w:rPr>
          <w:rFonts w:ascii="Arial" w:hAnsi="Arial" w:cs="Arial"/>
          <w:sz w:val="20"/>
          <w:szCs w:val="20"/>
        </w:rPr>
        <w:t>i đư</w:t>
      </w:r>
      <w:r w:rsidRPr="00A677DC">
        <w:rPr>
          <w:rFonts w:ascii="Arial" w:hAnsi="Arial" w:cs="Arial"/>
          <w:sz w:val="20"/>
          <w:szCs w:val="20"/>
        </w:rPr>
        <w:t>ợ</w:t>
      </w:r>
      <w:r w:rsidRPr="00A677DC">
        <w:rPr>
          <w:rFonts w:ascii="Arial" w:hAnsi="Arial" w:cs="Arial"/>
          <w:sz w:val="20"/>
          <w:szCs w:val="20"/>
        </w:rPr>
        <w:t>c g</w:t>
      </w:r>
      <w:r w:rsidRPr="00A677DC">
        <w:rPr>
          <w:rFonts w:ascii="Arial" w:hAnsi="Arial" w:cs="Arial"/>
          <w:sz w:val="20"/>
          <w:szCs w:val="20"/>
        </w:rPr>
        <w:t>ử</w:t>
      </w:r>
      <w:r w:rsidRPr="00A677DC">
        <w:rPr>
          <w:rFonts w:ascii="Arial" w:hAnsi="Arial" w:cs="Arial"/>
          <w:sz w:val="20"/>
          <w:szCs w:val="20"/>
        </w:rPr>
        <w:t>i v</w:t>
      </w:r>
      <w:r w:rsidRPr="00A677DC">
        <w:rPr>
          <w:rFonts w:ascii="Arial" w:hAnsi="Arial" w:cs="Arial"/>
          <w:sz w:val="20"/>
          <w:szCs w:val="20"/>
        </w:rPr>
        <w:t>ề</w:t>
      </w:r>
      <w:r w:rsidRPr="00A677DC">
        <w:rPr>
          <w:rFonts w:ascii="Arial" w:hAnsi="Arial" w:cs="Arial"/>
          <w:sz w:val="20"/>
          <w:szCs w:val="20"/>
        </w:rPr>
        <w:t>:</w:t>
      </w:r>
    </w:p>
    <w:p w14:paraId="72E9DD0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 xml:space="preserve">a)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 xml:space="preserve">n do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c</w:t>
      </w:r>
      <w:r w:rsidRPr="00A677DC">
        <w:rPr>
          <w:rFonts w:ascii="Arial" w:hAnsi="Arial" w:cs="Arial"/>
          <w:sz w:val="20"/>
          <w:szCs w:val="20"/>
        </w:rPr>
        <w:t>ấ</w:t>
      </w:r>
      <w:r w:rsidRPr="00A677DC">
        <w:rPr>
          <w:rFonts w:ascii="Arial" w:hAnsi="Arial" w:cs="Arial"/>
          <w:sz w:val="20"/>
          <w:szCs w:val="20"/>
        </w:rPr>
        <w:t>p.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thu</w:t>
      </w:r>
      <w:r w:rsidRPr="00A677DC">
        <w:rPr>
          <w:rFonts w:ascii="Arial" w:hAnsi="Arial" w:cs="Arial"/>
          <w:sz w:val="20"/>
          <w:szCs w:val="20"/>
        </w:rPr>
        <w:t>ộ</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phép c</w:t>
      </w:r>
      <w:r w:rsidRPr="00A677DC">
        <w:rPr>
          <w:rFonts w:ascii="Arial" w:hAnsi="Arial" w:cs="Arial"/>
          <w:sz w:val="20"/>
          <w:szCs w:val="20"/>
        </w:rPr>
        <w:t>ủ</w:t>
      </w:r>
      <w:r w:rsidRPr="00A677DC">
        <w:rPr>
          <w:rFonts w:ascii="Arial" w:hAnsi="Arial" w:cs="Arial"/>
          <w:sz w:val="20"/>
          <w:szCs w:val="20"/>
        </w:rPr>
        <w:t>a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ph</w:t>
      </w:r>
      <w:r w:rsidRPr="00A677DC">
        <w:rPr>
          <w:rFonts w:ascii="Arial" w:hAnsi="Arial" w:cs="Arial"/>
          <w:sz w:val="20"/>
          <w:szCs w:val="20"/>
        </w:rPr>
        <w:t>ả</w:t>
      </w:r>
      <w:r w:rsidRPr="00A677DC">
        <w:rPr>
          <w:rFonts w:ascii="Arial" w:hAnsi="Arial" w:cs="Arial"/>
          <w:sz w:val="20"/>
          <w:szCs w:val="20"/>
        </w:rPr>
        <w:t>i g</w:t>
      </w:r>
      <w:r w:rsidRPr="00A677DC">
        <w:rPr>
          <w:rFonts w:ascii="Arial" w:hAnsi="Arial" w:cs="Arial"/>
          <w:sz w:val="20"/>
          <w:szCs w:val="20"/>
        </w:rPr>
        <w:t>ử</w:t>
      </w:r>
      <w:r w:rsidRPr="00A677DC">
        <w:rPr>
          <w:rFonts w:ascii="Arial" w:hAnsi="Arial" w:cs="Arial"/>
          <w:sz w:val="20"/>
          <w:szCs w:val="20"/>
        </w:rPr>
        <w:t>i v</w:t>
      </w:r>
      <w:r w:rsidRPr="00A677DC">
        <w:rPr>
          <w:rFonts w:ascii="Arial" w:hAnsi="Arial" w:cs="Arial"/>
          <w:sz w:val="20"/>
          <w:szCs w:val="20"/>
        </w:rPr>
        <w:t>ề</w:t>
      </w:r>
      <w:r w:rsidRPr="00A677DC">
        <w:rPr>
          <w:rFonts w:ascii="Arial" w:hAnsi="Arial" w:cs="Arial"/>
          <w:sz w:val="20"/>
          <w:szCs w:val="20"/>
        </w:rPr>
        <w:t xml:space="preserve">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và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w:t>
      </w:r>
    </w:p>
    <w:p w14:paraId="10D0FC5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thi</w:t>
      </w:r>
      <w:r w:rsidRPr="00A677DC">
        <w:rPr>
          <w:rFonts w:ascii="Arial" w:hAnsi="Arial" w:cs="Arial"/>
          <w:sz w:val="20"/>
          <w:szCs w:val="20"/>
        </w:rPr>
        <w:t>ế</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 xml:space="preserve"> cơ</w:t>
      </w:r>
      <w:r w:rsidRPr="00A677DC">
        <w:rPr>
          <w:rFonts w:ascii="Arial" w:hAnsi="Arial" w:cs="Arial"/>
          <w:sz w:val="20"/>
          <w:szCs w:val="20"/>
        </w:rPr>
        <w:t xml:space="preserve"> s</w:t>
      </w:r>
      <w:r w:rsidRPr="00A677DC">
        <w:rPr>
          <w:rFonts w:ascii="Arial" w:hAnsi="Arial" w:cs="Arial"/>
          <w:sz w:val="20"/>
          <w:szCs w:val="20"/>
        </w:rPr>
        <w:t>ở</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ầ</w:t>
      </w:r>
      <w:r w:rsidRPr="00A677DC">
        <w:rPr>
          <w:rFonts w:ascii="Arial" w:hAnsi="Arial" w:cs="Arial"/>
          <w:sz w:val="20"/>
          <w:szCs w:val="20"/>
        </w:rPr>
        <w:t>u tư khai thác khoáng s</w:t>
      </w:r>
      <w:r w:rsidRPr="00A677DC">
        <w:rPr>
          <w:rFonts w:ascii="Arial" w:hAnsi="Arial" w:cs="Arial"/>
          <w:sz w:val="20"/>
          <w:szCs w:val="20"/>
        </w:rPr>
        <w:t>ả</w:t>
      </w:r>
      <w:r w:rsidRPr="00A677DC">
        <w:rPr>
          <w:rFonts w:ascii="Arial" w:hAnsi="Arial" w:cs="Arial"/>
          <w:sz w:val="20"/>
          <w:szCs w:val="20"/>
        </w:rPr>
        <w:t>n và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v</w:t>
      </w:r>
      <w:r w:rsidRPr="00A677DC">
        <w:rPr>
          <w:rFonts w:ascii="Arial" w:hAnsi="Arial" w:cs="Arial"/>
          <w:sz w:val="20"/>
          <w:szCs w:val="20"/>
        </w:rPr>
        <w:t>ề</w:t>
      </w:r>
      <w:r w:rsidRPr="00A677DC">
        <w:rPr>
          <w:rFonts w:ascii="Arial" w:hAnsi="Arial" w:cs="Arial"/>
          <w:sz w:val="20"/>
          <w:szCs w:val="20"/>
        </w:rPr>
        <w:t xml:space="preserve">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t an toàn trong khai thác khoáng s</w:t>
      </w:r>
      <w:r w:rsidRPr="00A677DC">
        <w:rPr>
          <w:rFonts w:ascii="Arial" w:hAnsi="Arial" w:cs="Arial"/>
          <w:sz w:val="20"/>
          <w:szCs w:val="20"/>
        </w:rPr>
        <w:t>ả</w:t>
      </w:r>
      <w:r w:rsidRPr="00A677DC">
        <w:rPr>
          <w:rFonts w:ascii="Arial" w:hAnsi="Arial" w:cs="Arial"/>
          <w:sz w:val="20"/>
          <w:szCs w:val="20"/>
        </w:rPr>
        <w:t>n.</w:t>
      </w:r>
    </w:p>
    <w:p w14:paraId="3C6E0C7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Thi</w:t>
      </w:r>
      <w:r w:rsidRPr="00A677DC">
        <w:rPr>
          <w:rFonts w:ascii="Arial" w:hAnsi="Arial" w:cs="Arial"/>
          <w:sz w:val="20"/>
          <w:szCs w:val="20"/>
        </w:rPr>
        <w:t>ế</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 xml:space="preserve"> m</w:t>
      </w:r>
      <w:r w:rsidRPr="00A677DC">
        <w:rPr>
          <w:rFonts w:ascii="Arial" w:hAnsi="Arial" w:cs="Arial"/>
          <w:sz w:val="20"/>
          <w:szCs w:val="20"/>
        </w:rPr>
        <w:t>ỏ</w:t>
      </w:r>
      <w:r w:rsidRPr="00A677DC">
        <w:rPr>
          <w:rFonts w:ascii="Arial" w:hAnsi="Arial" w:cs="Arial"/>
          <w:sz w:val="20"/>
          <w:szCs w:val="20"/>
        </w:rPr>
        <w:t xml:space="preserve"> kèm theo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t thi</w:t>
      </w:r>
      <w:r w:rsidRPr="00A677DC">
        <w:rPr>
          <w:rFonts w:ascii="Arial" w:hAnsi="Arial" w:cs="Arial"/>
          <w:sz w:val="20"/>
          <w:szCs w:val="20"/>
        </w:rPr>
        <w:t>ế</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 xml:space="preserve"> m</w:t>
      </w:r>
      <w:r w:rsidRPr="00A677DC">
        <w:rPr>
          <w:rFonts w:ascii="Arial" w:hAnsi="Arial" w:cs="Arial"/>
          <w:sz w:val="20"/>
          <w:szCs w:val="20"/>
        </w:rPr>
        <w:t>ỏ</w:t>
      </w:r>
      <w:r w:rsidRPr="00A677DC">
        <w:rPr>
          <w:rFonts w:ascii="Arial" w:hAnsi="Arial" w:cs="Arial"/>
          <w:sz w:val="20"/>
          <w:szCs w:val="20"/>
        </w:rPr>
        <w:t xml:space="preserve"> ph</w:t>
      </w:r>
      <w:r w:rsidRPr="00A677DC">
        <w:rPr>
          <w:rFonts w:ascii="Arial" w:hAnsi="Arial" w:cs="Arial"/>
          <w:sz w:val="20"/>
          <w:szCs w:val="20"/>
        </w:rPr>
        <w:t>ả</w:t>
      </w:r>
      <w:r w:rsidRPr="00A677DC">
        <w:rPr>
          <w:rFonts w:ascii="Arial" w:hAnsi="Arial" w:cs="Arial"/>
          <w:sz w:val="20"/>
          <w:szCs w:val="20"/>
        </w:rPr>
        <w:t>i đư</w:t>
      </w:r>
      <w:r w:rsidRPr="00A677DC">
        <w:rPr>
          <w:rFonts w:ascii="Arial" w:hAnsi="Arial" w:cs="Arial"/>
          <w:sz w:val="20"/>
          <w:szCs w:val="20"/>
        </w:rPr>
        <w:t>ợ</w:t>
      </w:r>
      <w:r w:rsidRPr="00A677DC">
        <w:rPr>
          <w:rFonts w:ascii="Arial" w:hAnsi="Arial" w:cs="Arial"/>
          <w:sz w:val="20"/>
          <w:szCs w:val="20"/>
        </w:rPr>
        <w:t>c g</w:t>
      </w:r>
      <w:r w:rsidRPr="00A677DC">
        <w:rPr>
          <w:rFonts w:ascii="Arial" w:hAnsi="Arial" w:cs="Arial"/>
          <w:sz w:val="20"/>
          <w:szCs w:val="20"/>
        </w:rPr>
        <w:t>ử</w:t>
      </w:r>
      <w:r w:rsidRPr="00A677DC">
        <w:rPr>
          <w:rFonts w:ascii="Arial" w:hAnsi="Arial" w:cs="Arial"/>
          <w:sz w:val="20"/>
          <w:szCs w:val="20"/>
        </w:rPr>
        <w:t>i v</w:t>
      </w:r>
      <w:r w:rsidRPr="00A677DC">
        <w:rPr>
          <w:rFonts w:ascii="Arial" w:hAnsi="Arial" w:cs="Arial"/>
          <w:sz w:val="20"/>
          <w:szCs w:val="20"/>
        </w:rPr>
        <w:t>ề</w:t>
      </w:r>
      <w:r w:rsidRPr="00A677DC">
        <w:rPr>
          <w:rFonts w:ascii="Arial" w:hAnsi="Arial" w:cs="Arial"/>
          <w:sz w:val="20"/>
          <w:szCs w:val="20"/>
        </w:rPr>
        <w:t xml:space="preserve">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thi</w:t>
      </w:r>
      <w:r w:rsidRPr="00A677DC">
        <w:rPr>
          <w:rFonts w:ascii="Arial" w:hAnsi="Arial" w:cs="Arial"/>
          <w:sz w:val="20"/>
          <w:szCs w:val="20"/>
        </w:rPr>
        <w:t>ế</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 xml:space="preserve"> cơ s</w:t>
      </w:r>
      <w:r w:rsidRPr="00A677DC">
        <w:rPr>
          <w:rFonts w:ascii="Arial" w:hAnsi="Arial" w:cs="Arial"/>
          <w:sz w:val="20"/>
          <w:szCs w:val="20"/>
        </w:rPr>
        <w:t>ở</w:t>
      </w:r>
      <w:r w:rsidRPr="00A677DC">
        <w:rPr>
          <w:rFonts w:ascii="Arial" w:hAnsi="Arial" w:cs="Arial"/>
          <w:sz w:val="20"/>
          <w:szCs w:val="20"/>
        </w:rPr>
        <w:t xml:space="preserve"> </w:t>
      </w:r>
      <w:r w:rsidRPr="00A677DC">
        <w:rPr>
          <w:rFonts w:ascii="Arial" w:hAnsi="Arial" w:cs="Arial"/>
          <w:sz w:val="20"/>
          <w:szCs w:val="20"/>
        </w:rPr>
        <w:t>c</w:t>
      </w:r>
      <w:r w:rsidRPr="00A677DC">
        <w:rPr>
          <w:rFonts w:ascii="Arial" w:hAnsi="Arial" w:cs="Arial"/>
          <w:sz w:val="20"/>
          <w:szCs w:val="20"/>
        </w:rPr>
        <w:t>ủ</w:t>
      </w:r>
      <w:r w:rsidRPr="00A677DC">
        <w:rPr>
          <w:rFonts w:ascii="Arial" w:hAnsi="Arial" w:cs="Arial"/>
          <w:sz w:val="20"/>
          <w:szCs w:val="20"/>
        </w:rPr>
        <w:t>a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ầ</w:t>
      </w:r>
      <w:r w:rsidRPr="00A677DC">
        <w:rPr>
          <w:rFonts w:ascii="Arial" w:hAnsi="Arial" w:cs="Arial"/>
          <w:sz w:val="20"/>
          <w:szCs w:val="20"/>
        </w:rPr>
        <w:t>u tư khai thác khoáng s</w:t>
      </w:r>
      <w:r w:rsidRPr="00A677DC">
        <w:rPr>
          <w:rFonts w:ascii="Arial" w:hAnsi="Arial" w:cs="Arial"/>
          <w:sz w:val="20"/>
          <w:szCs w:val="20"/>
        </w:rPr>
        <w:t>ả</w:t>
      </w:r>
      <w:r w:rsidRPr="00A677DC">
        <w:rPr>
          <w:rFonts w:ascii="Arial" w:hAnsi="Arial" w:cs="Arial"/>
          <w:sz w:val="20"/>
          <w:szCs w:val="20"/>
        </w:rPr>
        <w:t>n và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v</w:t>
      </w:r>
      <w:r w:rsidRPr="00A677DC">
        <w:rPr>
          <w:rFonts w:ascii="Arial" w:hAnsi="Arial" w:cs="Arial"/>
          <w:sz w:val="20"/>
          <w:szCs w:val="20"/>
        </w:rPr>
        <w:t>ề</w:t>
      </w:r>
      <w:r w:rsidRPr="00A677DC">
        <w:rPr>
          <w:rFonts w:ascii="Arial" w:hAnsi="Arial" w:cs="Arial"/>
          <w:sz w:val="20"/>
          <w:szCs w:val="20"/>
        </w:rPr>
        <w:t xml:space="preserve">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t an toàn trong khai thác khoáng s</w:t>
      </w:r>
      <w:r w:rsidRPr="00A677DC">
        <w:rPr>
          <w:rFonts w:ascii="Arial" w:hAnsi="Arial" w:cs="Arial"/>
          <w:sz w:val="20"/>
          <w:szCs w:val="20"/>
        </w:rPr>
        <w:t>ả</w:t>
      </w:r>
      <w:r w:rsidRPr="00A677DC">
        <w:rPr>
          <w:rFonts w:ascii="Arial" w:hAnsi="Arial" w:cs="Arial"/>
          <w:sz w:val="20"/>
          <w:szCs w:val="20"/>
        </w:rPr>
        <w:t>n.</w:t>
      </w:r>
    </w:p>
    <w:p w14:paraId="64E22B0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78. Đ</w:t>
      </w:r>
      <w:r w:rsidRPr="00A677DC">
        <w:rPr>
          <w:rFonts w:ascii="Arial" w:hAnsi="Arial" w:cs="Arial"/>
          <w:b/>
          <w:sz w:val="20"/>
          <w:szCs w:val="20"/>
        </w:rPr>
        <w:t>ố</w:t>
      </w:r>
      <w:r w:rsidRPr="00A677DC">
        <w:rPr>
          <w:rFonts w:ascii="Arial" w:hAnsi="Arial" w:cs="Arial"/>
          <w:b/>
          <w:sz w:val="20"/>
          <w:szCs w:val="20"/>
        </w:rPr>
        <w:t>i tư</w:t>
      </w:r>
      <w:r w:rsidRPr="00A677DC">
        <w:rPr>
          <w:rFonts w:ascii="Arial" w:hAnsi="Arial" w:cs="Arial"/>
          <w:b/>
          <w:sz w:val="20"/>
          <w:szCs w:val="20"/>
        </w:rPr>
        <w:t>ợ</w:t>
      </w:r>
      <w:r w:rsidRPr="00A677DC">
        <w:rPr>
          <w:rFonts w:ascii="Arial" w:hAnsi="Arial" w:cs="Arial"/>
          <w:b/>
          <w:sz w:val="20"/>
          <w:szCs w:val="20"/>
        </w:rPr>
        <w:t>ng ph</w:t>
      </w:r>
      <w:r w:rsidRPr="00A677DC">
        <w:rPr>
          <w:rFonts w:ascii="Arial" w:hAnsi="Arial" w:cs="Arial"/>
          <w:b/>
          <w:sz w:val="20"/>
          <w:szCs w:val="20"/>
        </w:rPr>
        <w:t>ả</w:t>
      </w:r>
      <w:r w:rsidRPr="00A677DC">
        <w:rPr>
          <w:rFonts w:ascii="Arial" w:hAnsi="Arial" w:cs="Arial"/>
          <w:b/>
          <w:sz w:val="20"/>
          <w:szCs w:val="20"/>
        </w:rPr>
        <w:t>i có thi</w:t>
      </w:r>
      <w:r w:rsidRPr="00A677DC">
        <w:rPr>
          <w:rFonts w:ascii="Arial" w:hAnsi="Arial" w:cs="Arial"/>
          <w:b/>
          <w:sz w:val="20"/>
          <w:szCs w:val="20"/>
        </w:rPr>
        <w:t>ế</w:t>
      </w:r>
      <w:r w:rsidRPr="00A677DC">
        <w:rPr>
          <w:rFonts w:ascii="Arial" w:hAnsi="Arial" w:cs="Arial"/>
          <w:b/>
          <w:sz w:val="20"/>
          <w:szCs w:val="20"/>
        </w:rPr>
        <w:t>t k</w:t>
      </w:r>
      <w:r w:rsidRPr="00A677DC">
        <w:rPr>
          <w:rFonts w:ascii="Arial" w:hAnsi="Arial" w:cs="Arial"/>
          <w:b/>
          <w:sz w:val="20"/>
          <w:szCs w:val="20"/>
        </w:rPr>
        <w:t>ế</w:t>
      </w:r>
      <w:r w:rsidRPr="00A677DC">
        <w:rPr>
          <w:rFonts w:ascii="Arial" w:hAnsi="Arial" w:cs="Arial"/>
          <w:b/>
          <w:sz w:val="20"/>
          <w:szCs w:val="20"/>
        </w:rPr>
        <w:t xml:space="preserve"> cơ s</w:t>
      </w:r>
      <w:r w:rsidRPr="00A677DC">
        <w:rPr>
          <w:rFonts w:ascii="Arial" w:hAnsi="Arial" w:cs="Arial"/>
          <w:b/>
          <w:sz w:val="20"/>
          <w:szCs w:val="20"/>
        </w:rPr>
        <w:t>ở</w:t>
      </w:r>
      <w:r w:rsidRPr="00A677DC">
        <w:rPr>
          <w:rFonts w:ascii="Arial" w:hAnsi="Arial" w:cs="Arial"/>
          <w:b/>
          <w:sz w:val="20"/>
          <w:szCs w:val="20"/>
        </w:rPr>
        <w:t>, thi</w:t>
      </w:r>
      <w:r w:rsidRPr="00A677DC">
        <w:rPr>
          <w:rFonts w:ascii="Arial" w:hAnsi="Arial" w:cs="Arial"/>
          <w:b/>
          <w:sz w:val="20"/>
          <w:szCs w:val="20"/>
        </w:rPr>
        <w:t>ế</w:t>
      </w:r>
      <w:r w:rsidRPr="00A677DC">
        <w:rPr>
          <w:rFonts w:ascii="Arial" w:hAnsi="Arial" w:cs="Arial"/>
          <w:b/>
          <w:sz w:val="20"/>
          <w:szCs w:val="20"/>
        </w:rPr>
        <w:t>t k</w:t>
      </w:r>
      <w:r w:rsidRPr="00A677DC">
        <w:rPr>
          <w:rFonts w:ascii="Arial" w:hAnsi="Arial" w:cs="Arial"/>
          <w:b/>
          <w:sz w:val="20"/>
          <w:szCs w:val="20"/>
        </w:rPr>
        <w:t>ế</w:t>
      </w:r>
      <w:r w:rsidRPr="00A677DC">
        <w:rPr>
          <w:rFonts w:ascii="Arial" w:hAnsi="Arial" w:cs="Arial"/>
          <w:b/>
          <w:sz w:val="20"/>
          <w:szCs w:val="20"/>
        </w:rPr>
        <w:t xml:space="preserve"> m</w:t>
      </w:r>
      <w:r w:rsidRPr="00A677DC">
        <w:rPr>
          <w:rFonts w:ascii="Arial" w:hAnsi="Arial" w:cs="Arial"/>
          <w:b/>
          <w:sz w:val="20"/>
          <w:szCs w:val="20"/>
        </w:rPr>
        <w:t>ỏ</w:t>
      </w:r>
    </w:p>
    <w:p w14:paraId="5399323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ầ</w:t>
      </w:r>
      <w:r w:rsidRPr="00A677DC">
        <w:rPr>
          <w:rFonts w:ascii="Arial" w:hAnsi="Arial" w:cs="Arial"/>
          <w:sz w:val="20"/>
          <w:szCs w:val="20"/>
        </w:rPr>
        <w:t>u tư khai thác khoáng s</w:t>
      </w:r>
      <w:r w:rsidRPr="00A677DC">
        <w:rPr>
          <w:rFonts w:ascii="Arial" w:hAnsi="Arial" w:cs="Arial"/>
          <w:sz w:val="20"/>
          <w:szCs w:val="20"/>
        </w:rPr>
        <w:t>ả</w:t>
      </w:r>
      <w:r w:rsidRPr="00A677DC">
        <w:rPr>
          <w:rFonts w:ascii="Arial" w:hAnsi="Arial" w:cs="Arial"/>
          <w:sz w:val="20"/>
          <w:szCs w:val="20"/>
        </w:rPr>
        <w:t>n, bao g</w:t>
      </w:r>
      <w:r w:rsidRPr="00A677DC">
        <w:rPr>
          <w:rFonts w:ascii="Arial" w:hAnsi="Arial" w:cs="Arial"/>
          <w:sz w:val="20"/>
          <w:szCs w:val="20"/>
        </w:rPr>
        <w:t>ồ</w:t>
      </w:r>
      <w:r w:rsidRPr="00A677DC">
        <w:rPr>
          <w:rFonts w:ascii="Arial" w:hAnsi="Arial" w:cs="Arial"/>
          <w:sz w:val="20"/>
          <w:szCs w:val="20"/>
        </w:rPr>
        <w:t>m c</w:t>
      </w:r>
      <w:r w:rsidRPr="00A677DC">
        <w:rPr>
          <w:rFonts w:ascii="Arial" w:hAnsi="Arial" w:cs="Arial"/>
          <w:sz w:val="20"/>
          <w:szCs w:val="20"/>
        </w:rPr>
        <w:t>ả</w:t>
      </w:r>
      <w:r w:rsidRPr="00A677DC">
        <w:rPr>
          <w:rFonts w:ascii="Arial" w:hAnsi="Arial" w:cs="Arial"/>
          <w:sz w:val="20"/>
          <w:szCs w:val="20"/>
        </w:rPr>
        <w:t xml:space="preserve"> khai thác t</w:t>
      </w:r>
      <w:r w:rsidRPr="00A677DC">
        <w:rPr>
          <w:rFonts w:ascii="Arial" w:hAnsi="Arial" w:cs="Arial"/>
          <w:sz w:val="20"/>
          <w:szCs w:val="20"/>
        </w:rPr>
        <w:t>ậ</w:t>
      </w:r>
      <w:r w:rsidRPr="00A677DC">
        <w:rPr>
          <w:rFonts w:ascii="Arial" w:hAnsi="Arial" w:cs="Arial"/>
          <w:sz w:val="20"/>
          <w:szCs w:val="20"/>
        </w:rPr>
        <w:t>n thu ph</w:t>
      </w:r>
      <w:r w:rsidRPr="00A677DC">
        <w:rPr>
          <w:rFonts w:ascii="Arial" w:hAnsi="Arial" w:cs="Arial"/>
          <w:sz w:val="20"/>
          <w:szCs w:val="20"/>
        </w:rPr>
        <w:t>ả</w:t>
      </w:r>
      <w:r w:rsidRPr="00A677DC">
        <w:rPr>
          <w:rFonts w:ascii="Arial" w:hAnsi="Arial" w:cs="Arial"/>
          <w:sz w:val="20"/>
          <w:szCs w:val="20"/>
        </w:rPr>
        <w:t>i có thi</w:t>
      </w:r>
      <w:r w:rsidRPr="00A677DC">
        <w:rPr>
          <w:rFonts w:ascii="Arial" w:hAnsi="Arial" w:cs="Arial"/>
          <w:sz w:val="20"/>
          <w:szCs w:val="20"/>
        </w:rPr>
        <w:t>ế</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 xml:space="preserve"> cơ </w:t>
      </w:r>
      <w:r w:rsidRPr="00A677DC">
        <w:rPr>
          <w:rFonts w:ascii="Arial" w:hAnsi="Arial" w:cs="Arial"/>
          <w:sz w:val="20"/>
          <w:szCs w:val="20"/>
        </w:rPr>
        <w:t>s</w:t>
      </w:r>
      <w:r w:rsidRPr="00A677DC">
        <w:rPr>
          <w:rFonts w:ascii="Arial" w:hAnsi="Arial" w:cs="Arial"/>
          <w:sz w:val="20"/>
          <w:szCs w:val="20"/>
        </w:rPr>
        <w:t>ở</w:t>
      </w:r>
      <w:r w:rsidRPr="00A677DC">
        <w:rPr>
          <w:rFonts w:ascii="Arial" w:hAnsi="Arial" w:cs="Arial"/>
          <w:sz w:val="20"/>
          <w:szCs w:val="20"/>
        </w:rPr>
        <w:t>, thi</w:t>
      </w:r>
      <w:r w:rsidRPr="00A677DC">
        <w:rPr>
          <w:rFonts w:ascii="Arial" w:hAnsi="Arial" w:cs="Arial"/>
          <w:sz w:val="20"/>
          <w:szCs w:val="20"/>
        </w:rPr>
        <w:t>ế</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 xml:space="preserve"> m</w:t>
      </w:r>
      <w:r w:rsidRPr="00A677DC">
        <w:rPr>
          <w:rFonts w:ascii="Arial" w:hAnsi="Arial" w:cs="Arial"/>
          <w:sz w:val="20"/>
          <w:szCs w:val="20"/>
        </w:rPr>
        <w:t>ỏ</w:t>
      </w:r>
      <w:r w:rsidRPr="00A677DC">
        <w:rPr>
          <w:rFonts w:ascii="Arial" w:hAnsi="Arial" w:cs="Arial"/>
          <w:sz w:val="20"/>
          <w:szCs w:val="20"/>
        </w:rPr>
        <w:t>,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các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ầ</w:t>
      </w:r>
      <w:r w:rsidRPr="00A677DC">
        <w:rPr>
          <w:rFonts w:ascii="Arial" w:hAnsi="Arial" w:cs="Arial"/>
          <w:sz w:val="20"/>
          <w:szCs w:val="20"/>
        </w:rPr>
        <w:t>u tư khai thác khoáng s</w:t>
      </w:r>
      <w:r w:rsidRPr="00A677DC">
        <w:rPr>
          <w:rFonts w:ascii="Arial" w:hAnsi="Arial" w:cs="Arial"/>
          <w:sz w:val="20"/>
          <w:szCs w:val="20"/>
        </w:rPr>
        <w:t>ả</w:t>
      </w:r>
      <w:r w:rsidRPr="00A677DC">
        <w:rPr>
          <w:rFonts w:ascii="Arial" w:hAnsi="Arial" w:cs="Arial"/>
          <w:sz w:val="20"/>
          <w:szCs w:val="20"/>
        </w:rPr>
        <w:t>n ch</w:t>
      </w:r>
      <w:r w:rsidRPr="00A677DC">
        <w:rPr>
          <w:rFonts w:ascii="Arial" w:hAnsi="Arial" w:cs="Arial"/>
          <w:sz w:val="20"/>
          <w:szCs w:val="20"/>
        </w:rPr>
        <w:t>ỉ</w:t>
      </w:r>
      <w:r w:rsidRPr="00A677DC">
        <w:rPr>
          <w:rFonts w:ascii="Arial" w:hAnsi="Arial" w:cs="Arial"/>
          <w:sz w:val="20"/>
          <w:szCs w:val="20"/>
        </w:rPr>
        <w:t xml:space="preserve"> ph</w:t>
      </w:r>
      <w:r w:rsidRPr="00A677DC">
        <w:rPr>
          <w:rFonts w:ascii="Arial" w:hAnsi="Arial" w:cs="Arial"/>
          <w:sz w:val="20"/>
          <w:szCs w:val="20"/>
        </w:rPr>
        <w:t>ả</w:t>
      </w:r>
      <w:r w:rsidRPr="00A677DC">
        <w:rPr>
          <w:rFonts w:ascii="Arial" w:hAnsi="Arial" w:cs="Arial"/>
          <w:sz w:val="20"/>
          <w:szCs w:val="20"/>
        </w:rPr>
        <w:t>i l</w:t>
      </w:r>
      <w:r w:rsidRPr="00A677DC">
        <w:rPr>
          <w:rFonts w:ascii="Arial" w:hAnsi="Arial" w:cs="Arial"/>
          <w:sz w:val="20"/>
          <w:szCs w:val="20"/>
        </w:rPr>
        <w:t>ậ</w:t>
      </w:r>
      <w:r w:rsidRPr="00A677DC">
        <w:rPr>
          <w:rFonts w:ascii="Arial" w:hAnsi="Arial" w:cs="Arial"/>
          <w:sz w:val="20"/>
          <w:szCs w:val="20"/>
        </w:rPr>
        <w:t>p báo cáo kinh t</w:t>
      </w:r>
      <w:r w:rsidRPr="00A677DC">
        <w:rPr>
          <w:rFonts w:ascii="Arial" w:hAnsi="Arial" w:cs="Arial"/>
          <w:sz w:val="20"/>
          <w:szCs w:val="20"/>
        </w:rPr>
        <w:t>ế</w:t>
      </w:r>
      <w:r w:rsidRPr="00A677DC">
        <w:rPr>
          <w:rFonts w:ascii="Arial" w:hAnsi="Arial" w:cs="Arial"/>
          <w:sz w:val="20"/>
          <w:szCs w:val="20"/>
        </w:rPr>
        <w:t xml:space="preserve">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t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xây d</w:t>
      </w:r>
      <w:r w:rsidRPr="00A677DC">
        <w:rPr>
          <w:rFonts w:ascii="Arial" w:hAnsi="Arial" w:cs="Arial"/>
          <w:sz w:val="20"/>
          <w:szCs w:val="20"/>
        </w:rPr>
        <w:t>ự</w:t>
      </w:r>
      <w:r w:rsidRPr="00A677DC">
        <w:rPr>
          <w:rFonts w:ascii="Arial" w:hAnsi="Arial" w:cs="Arial"/>
          <w:sz w:val="20"/>
          <w:szCs w:val="20"/>
        </w:rPr>
        <w:t>ng và pháp lu</w:t>
      </w:r>
      <w:r w:rsidRPr="00A677DC">
        <w:rPr>
          <w:rFonts w:ascii="Arial" w:hAnsi="Arial" w:cs="Arial"/>
          <w:sz w:val="20"/>
          <w:szCs w:val="20"/>
        </w:rPr>
        <w:t>ậ</w:t>
      </w:r>
      <w:r w:rsidRPr="00A677DC">
        <w:rPr>
          <w:rFonts w:ascii="Arial" w:hAnsi="Arial" w:cs="Arial"/>
          <w:sz w:val="20"/>
          <w:szCs w:val="20"/>
        </w:rPr>
        <w:t>t khác có liên quan.</w:t>
      </w:r>
    </w:p>
    <w:p w14:paraId="372821D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2.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ầ</w:t>
      </w:r>
      <w:r w:rsidRPr="00A677DC">
        <w:rPr>
          <w:rFonts w:ascii="Arial" w:hAnsi="Arial" w:cs="Arial"/>
          <w:sz w:val="20"/>
          <w:szCs w:val="20"/>
        </w:rPr>
        <w:t>u tư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các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sau đây</w:t>
      </w:r>
      <w:r w:rsidRPr="00A677DC">
        <w:rPr>
          <w:rFonts w:ascii="Arial" w:hAnsi="Arial" w:cs="Arial"/>
          <w:sz w:val="20"/>
          <w:szCs w:val="20"/>
        </w:rPr>
        <w:t xml:space="preserve"> ph</w:t>
      </w:r>
      <w:r w:rsidRPr="00A677DC">
        <w:rPr>
          <w:rFonts w:ascii="Arial" w:hAnsi="Arial" w:cs="Arial"/>
          <w:sz w:val="20"/>
          <w:szCs w:val="20"/>
        </w:rPr>
        <w:t>ả</w:t>
      </w:r>
      <w:r w:rsidRPr="00A677DC">
        <w:rPr>
          <w:rFonts w:ascii="Arial" w:hAnsi="Arial" w:cs="Arial"/>
          <w:sz w:val="20"/>
          <w:szCs w:val="20"/>
        </w:rPr>
        <w:t>i có thi</w:t>
      </w:r>
      <w:r w:rsidRPr="00A677DC">
        <w:rPr>
          <w:rFonts w:ascii="Arial" w:hAnsi="Arial" w:cs="Arial"/>
          <w:sz w:val="20"/>
          <w:szCs w:val="20"/>
        </w:rPr>
        <w:t>ế</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 xml:space="preserve"> m</w:t>
      </w:r>
      <w:r w:rsidRPr="00A677DC">
        <w:rPr>
          <w:rFonts w:ascii="Arial" w:hAnsi="Arial" w:cs="Arial"/>
          <w:sz w:val="20"/>
          <w:szCs w:val="20"/>
        </w:rPr>
        <w:t>ỏ</w:t>
      </w:r>
      <w:r w:rsidRPr="00A677DC">
        <w:rPr>
          <w:rFonts w:ascii="Arial" w:hAnsi="Arial" w:cs="Arial"/>
          <w:sz w:val="20"/>
          <w:szCs w:val="20"/>
        </w:rPr>
        <w:t>:</w:t>
      </w:r>
    </w:p>
    <w:p w14:paraId="19A67E3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Bãi th</w:t>
      </w:r>
      <w:r w:rsidRPr="00A677DC">
        <w:rPr>
          <w:rFonts w:ascii="Arial" w:hAnsi="Arial" w:cs="Arial"/>
          <w:sz w:val="20"/>
          <w:szCs w:val="20"/>
        </w:rPr>
        <w:t>ả</w:t>
      </w:r>
      <w:r w:rsidRPr="00A677DC">
        <w:rPr>
          <w:rFonts w:ascii="Arial" w:hAnsi="Arial" w:cs="Arial"/>
          <w:sz w:val="20"/>
          <w:szCs w:val="20"/>
        </w:rPr>
        <w:t>i có chi</w:t>
      </w:r>
      <w:r w:rsidRPr="00A677DC">
        <w:rPr>
          <w:rFonts w:ascii="Arial" w:hAnsi="Arial" w:cs="Arial"/>
          <w:sz w:val="20"/>
          <w:szCs w:val="20"/>
        </w:rPr>
        <w:t>ề</w:t>
      </w:r>
      <w:r w:rsidRPr="00A677DC">
        <w:rPr>
          <w:rFonts w:ascii="Arial" w:hAnsi="Arial" w:cs="Arial"/>
          <w:sz w:val="20"/>
          <w:szCs w:val="20"/>
        </w:rPr>
        <w:t>u cao bãi th</w:t>
      </w:r>
      <w:r w:rsidRPr="00A677DC">
        <w:rPr>
          <w:rFonts w:ascii="Arial" w:hAnsi="Arial" w:cs="Arial"/>
          <w:sz w:val="20"/>
          <w:szCs w:val="20"/>
        </w:rPr>
        <w:t>ả</w:t>
      </w:r>
      <w:r w:rsidRPr="00A677DC">
        <w:rPr>
          <w:rFonts w:ascii="Arial" w:hAnsi="Arial" w:cs="Arial"/>
          <w:sz w:val="20"/>
          <w:szCs w:val="20"/>
        </w:rPr>
        <w:t>i t</w:t>
      </w:r>
      <w:r w:rsidRPr="00A677DC">
        <w:rPr>
          <w:rFonts w:ascii="Arial" w:hAnsi="Arial" w:cs="Arial"/>
          <w:sz w:val="20"/>
          <w:szCs w:val="20"/>
        </w:rPr>
        <w:t>ừ</w:t>
      </w:r>
      <w:r w:rsidRPr="00A677DC">
        <w:rPr>
          <w:rFonts w:ascii="Arial" w:hAnsi="Arial" w:cs="Arial"/>
          <w:sz w:val="20"/>
          <w:szCs w:val="20"/>
        </w:rPr>
        <w:t xml:space="preserve"> 100 m tr</w:t>
      </w:r>
      <w:r w:rsidRPr="00A677DC">
        <w:rPr>
          <w:rFonts w:ascii="Arial" w:hAnsi="Arial" w:cs="Arial"/>
          <w:sz w:val="20"/>
          <w:szCs w:val="20"/>
        </w:rPr>
        <w:t>ở</w:t>
      </w:r>
      <w:r w:rsidRPr="00A677DC">
        <w:rPr>
          <w:rFonts w:ascii="Arial" w:hAnsi="Arial" w:cs="Arial"/>
          <w:sz w:val="20"/>
          <w:szCs w:val="20"/>
        </w:rPr>
        <w:t xml:space="preserve"> lên;</w:t>
      </w:r>
    </w:p>
    <w:p w14:paraId="2343A57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Bãi th</w:t>
      </w:r>
      <w:r w:rsidRPr="00A677DC">
        <w:rPr>
          <w:rFonts w:ascii="Arial" w:hAnsi="Arial" w:cs="Arial"/>
          <w:sz w:val="20"/>
          <w:szCs w:val="20"/>
        </w:rPr>
        <w:t>ả</w:t>
      </w:r>
      <w:r w:rsidRPr="00A677DC">
        <w:rPr>
          <w:rFonts w:ascii="Arial" w:hAnsi="Arial" w:cs="Arial"/>
          <w:sz w:val="20"/>
          <w:szCs w:val="20"/>
        </w:rPr>
        <w:t>i có chi</w:t>
      </w:r>
      <w:r w:rsidRPr="00A677DC">
        <w:rPr>
          <w:rFonts w:ascii="Arial" w:hAnsi="Arial" w:cs="Arial"/>
          <w:sz w:val="20"/>
          <w:szCs w:val="20"/>
        </w:rPr>
        <w:t>ề</w:t>
      </w:r>
      <w:r w:rsidRPr="00A677DC">
        <w:rPr>
          <w:rFonts w:ascii="Arial" w:hAnsi="Arial" w:cs="Arial"/>
          <w:sz w:val="20"/>
          <w:szCs w:val="20"/>
        </w:rPr>
        <w:t>u cao t</w:t>
      </w:r>
      <w:r w:rsidRPr="00A677DC">
        <w:rPr>
          <w:rFonts w:ascii="Arial" w:hAnsi="Arial" w:cs="Arial"/>
          <w:sz w:val="20"/>
          <w:szCs w:val="20"/>
        </w:rPr>
        <w:t>ừ</w:t>
      </w:r>
      <w:r w:rsidRPr="00A677DC">
        <w:rPr>
          <w:rFonts w:ascii="Arial" w:hAnsi="Arial" w:cs="Arial"/>
          <w:sz w:val="20"/>
          <w:szCs w:val="20"/>
        </w:rPr>
        <w:t xml:space="preserve"> 50 m đ</w:t>
      </w:r>
      <w:r w:rsidRPr="00A677DC">
        <w:rPr>
          <w:rFonts w:ascii="Arial" w:hAnsi="Arial" w:cs="Arial"/>
          <w:sz w:val="20"/>
          <w:szCs w:val="20"/>
        </w:rPr>
        <w:t>ế</w:t>
      </w:r>
      <w:r w:rsidRPr="00A677DC">
        <w:rPr>
          <w:rFonts w:ascii="Arial" w:hAnsi="Arial" w:cs="Arial"/>
          <w:sz w:val="20"/>
          <w:szCs w:val="20"/>
        </w:rPr>
        <w:t>n dư</w:t>
      </w:r>
      <w:r w:rsidRPr="00A677DC">
        <w:rPr>
          <w:rFonts w:ascii="Arial" w:hAnsi="Arial" w:cs="Arial"/>
          <w:sz w:val="20"/>
          <w:szCs w:val="20"/>
        </w:rPr>
        <w:t>ớ</w:t>
      </w:r>
      <w:r w:rsidRPr="00A677DC">
        <w:rPr>
          <w:rFonts w:ascii="Arial" w:hAnsi="Arial" w:cs="Arial"/>
          <w:sz w:val="20"/>
          <w:szCs w:val="20"/>
        </w:rPr>
        <w:t>i 100 m và giáp ranh v</w:t>
      </w:r>
      <w:r w:rsidRPr="00A677DC">
        <w:rPr>
          <w:rFonts w:ascii="Arial" w:hAnsi="Arial" w:cs="Arial"/>
          <w:sz w:val="20"/>
          <w:szCs w:val="20"/>
        </w:rPr>
        <w:t>ớ</w:t>
      </w:r>
      <w:r w:rsidRPr="00A677DC">
        <w:rPr>
          <w:rFonts w:ascii="Arial" w:hAnsi="Arial" w:cs="Arial"/>
          <w:sz w:val="20"/>
          <w:szCs w:val="20"/>
        </w:rPr>
        <w:t>i khu v</w:t>
      </w:r>
      <w:r w:rsidRPr="00A677DC">
        <w:rPr>
          <w:rFonts w:ascii="Arial" w:hAnsi="Arial" w:cs="Arial"/>
          <w:sz w:val="20"/>
          <w:szCs w:val="20"/>
        </w:rPr>
        <w:t>ự</w:t>
      </w:r>
      <w:r w:rsidRPr="00A677DC">
        <w:rPr>
          <w:rFonts w:ascii="Arial" w:hAnsi="Arial" w:cs="Arial"/>
          <w:sz w:val="20"/>
          <w:szCs w:val="20"/>
        </w:rPr>
        <w:t>c có dân cư t</w:t>
      </w:r>
      <w:r w:rsidRPr="00A677DC">
        <w:rPr>
          <w:rFonts w:ascii="Arial" w:hAnsi="Arial" w:cs="Arial"/>
          <w:sz w:val="20"/>
          <w:szCs w:val="20"/>
        </w:rPr>
        <w:t>ậ</w:t>
      </w:r>
      <w:r w:rsidRPr="00A677DC">
        <w:rPr>
          <w:rFonts w:ascii="Arial" w:hAnsi="Arial" w:cs="Arial"/>
          <w:sz w:val="20"/>
          <w:szCs w:val="20"/>
        </w:rPr>
        <w:t>p trung; khu v</w:t>
      </w:r>
      <w:r w:rsidRPr="00A677DC">
        <w:rPr>
          <w:rFonts w:ascii="Arial" w:hAnsi="Arial" w:cs="Arial"/>
          <w:sz w:val="20"/>
          <w:szCs w:val="20"/>
        </w:rPr>
        <w:t>ự</w:t>
      </w:r>
      <w:r w:rsidRPr="00A677DC">
        <w:rPr>
          <w:rFonts w:ascii="Arial" w:hAnsi="Arial" w:cs="Arial"/>
          <w:sz w:val="20"/>
          <w:szCs w:val="20"/>
        </w:rPr>
        <w:t>c di tích l</w:t>
      </w:r>
      <w:r w:rsidRPr="00A677DC">
        <w:rPr>
          <w:rFonts w:ascii="Arial" w:hAnsi="Arial" w:cs="Arial"/>
          <w:sz w:val="20"/>
          <w:szCs w:val="20"/>
        </w:rPr>
        <w:t>ị</w:t>
      </w:r>
      <w:r w:rsidRPr="00A677DC">
        <w:rPr>
          <w:rFonts w:ascii="Arial" w:hAnsi="Arial" w:cs="Arial"/>
          <w:sz w:val="20"/>
          <w:szCs w:val="20"/>
        </w:rPr>
        <w:t>ch s</w:t>
      </w:r>
      <w:r w:rsidRPr="00A677DC">
        <w:rPr>
          <w:rFonts w:ascii="Arial" w:hAnsi="Arial" w:cs="Arial"/>
          <w:sz w:val="20"/>
          <w:szCs w:val="20"/>
        </w:rPr>
        <w:t>ử</w:t>
      </w:r>
      <w:r w:rsidRPr="00A677DC">
        <w:rPr>
          <w:rFonts w:ascii="Arial" w:hAnsi="Arial" w:cs="Arial"/>
          <w:sz w:val="20"/>
          <w:szCs w:val="20"/>
        </w:rPr>
        <w:t xml:space="preserve"> - văn hóa, danh lam th</w:t>
      </w:r>
      <w:r w:rsidRPr="00A677DC">
        <w:rPr>
          <w:rFonts w:ascii="Arial" w:hAnsi="Arial" w:cs="Arial"/>
          <w:sz w:val="20"/>
          <w:szCs w:val="20"/>
        </w:rPr>
        <w:t>ắ</w:t>
      </w:r>
      <w:r w:rsidRPr="00A677DC">
        <w:rPr>
          <w:rFonts w:ascii="Arial" w:hAnsi="Arial" w:cs="Arial"/>
          <w:sz w:val="20"/>
          <w:szCs w:val="20"/>
        </w:rPr>
        <w:t>ng c</w:t>
      </w:r>
      <w:r w:rsidRPr="00A677DC">
        <w:rPr>
          <w:rFonts w:ascii="Arial" w:hAnsi="Arial" w:cs="Arial"/>
          <w:sz w:val="20"/>
          <w:szCs w:val="20"/>
        </w:rPr>
        <w:t>ả</w:t>
      </w:r>
      <w:r w:rsidRPr="00A677DC">
        <w:rPr>
          <w:rFonts w:ascii="Arial" w:hAnsi="Arial" w:cs="Arial"/>
          <w:sz w:val="20"/>
          <w:szCs w:val="20"/>
        </w:rPr>
        <w:t>nh đã đư</w:t>
      </w:r>
      <w:r w:rsidRPr="00A677DC">
        <w:rPr>
          <w:rFonts w:ascii="Arial" w:hAnsi="Arial" w:cs="Arial"/>
          <w:sz w:val="20"/>
          <w:szCs w:val="20"/>
        </w:rPr>
        <w:t>ợ</w:t>
      </w:r>
      <w:r w:rsidRPr="00A677DC">
        <w:rPr>
          <w:rFonts w:ascii="Arial" w:hAnsi="Arial" w:cs="Arial"/>
          <w:sz w:val="20"/>
          <w:szCs w:val="20"/>
        </w:rPr>
        <w:t>c x</w:t>
      </w:r>
      <w:r w:rsidRPr="00A677DC">
        <w:rPr>
          <w:rFonts w:ascii="Arial" w:hAnsi="Arial" w:cs="Arial"/>
          <w:sz w:val="20"/>
          <w:szCs w:val="20"/>
        </w:rPr>
        <w:t>ế</w:t>
      </w:r>
      <w:r w:rsidRPr="00A677DC">
        <w:rPr>
          <w:rFonts w:ascii="Arial" w:hAnsi="Arial" w:cs="Arial"/>
          <w:sz w:val="20"/>
          <w:szCs w:val="20"/>
        </w:rPr>
        <w:t>p h</w:t>
      </w:r>
      <w:r w:rsidRPr="00A677DC">
        <w:rPr>
          <w:rFonts w:ascii="Arial" w:hAnsi="Arial" w:cs="Arial"/>
          <w:sz w:val="20"/>
          <w:szCs w:val="20"/>
        </w:rPr>
        <w:t>ạ</w:t>
      </w:r>
      <w:r w:rsidRPr="00A677DC">
        <w:rPr>
          <w:rFonts w:ascii="Arial" w:hAnsi="Arial" w:cs="Arial"/>
          <w:sz w:val="20"/>
          <w:szCs w:val="20"/>
        </w:rPr>
        <w:t>ng ho</w:t>
      </w:r>
      <w:r w:rsidRPr="00A677DC">
        <w:rPr>
          <w:rFonts w:ascii="Arial" w:hAnsi="Arial" w:cs="Arial"/>
          <w:sz w:val="20"/>
          <w:szCs w:val="20"/>
        </w:rPr>
        <w:t>ặ</w:t>
      </w:r>
      <w:r w:rsidRPr="00A677DC">
        <w:rPr>
          <w:rFonts w:ascii="Arial" w:hAnsi="Arial" w:cs="Arial"/>
          <w:sz w:val="20"/>
          <w:szCs w:val="20"/>
        </w:rPr>
        <w:t>c đư</w:t>
      </w:r>
      <w:r w:rsidRPr="00A677DC">
        <w:rPr>
          <w:rFonts w:ascii="Arial" w:hAnsi="Arial" w:cs="Arial"/>
          <w:sz w:val="20"/>
          <w:szCs w:val="20"/>
        </w:rPr>
        <w:t>ợ</w:t>
      </w:r>
      <w:r w:rsidRPr="00A677DC">
        <w:rPr>
          <w:rFonts w:ascii="Arial" w:hAnsi="Arial" w:cs="Arial"/>
          <w:sz w:val="20"/>
          <w:szCs w:val="20"/>
        </w:rPr>
        <w:t>c khoanh</w:t>
      </w:r>
      <w:r w:rsidRPr="00A677DC">
        <w:rPr>
          <w:rFonts w:ascii="Arial" w:hAnsi="Arial" w:cs="Arial"/>
          <w:sz w:val="20"/>
          <w:szCs w:val="20"/>
        </w:rPr>
        <w:t xml:space="preserve"> vùng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di s</w:t>
      </w:r>
      <w:r w:rsidRPr="00A677DC">
        <w:rPr>
          <w:rFonts w:ascii="Arial" w:hAnsi="Arial" w:cs="Arial"/>
          <w:sz w:val="20"/>
          <w:szCs w:val="20"/>
        </w:rPr>
        <w:t>ả</w:t>
      </w:r>
      <w:r w:rsidRPr="00A677DC">
        <w:rPr>
          <w:rFonts w:ascii="Arial" w:hAnsi="Arial" w:cs="Arial"/>
          <w:sz w:val="20"/>
          <w:szCs w:val="20"/>
        </w:rPr>
        <w:t>n văn hóa, di s</w:t>
      </w:r>
      <w:r w:rsidRPr="00A677DC">
        <w:rPr>
          <w:rFonts w:ascii="Arial" w:hAnsi="Arial" w:cs="Arial"/>
          <w:sz w:val="20"/>
          <w:szCs w:val="20"/>
        </w:rPr>
        <w:t>ả</w:t>
      </w:r>
      <w:r w:rsidRPr="00A677DC">
        <w:rPr>
          <w:rFonts w:ascii="Arial" w:hAnsi="Arial" w:cs="Arial"/>
          <w:sz w:val="20"/>
          <w:szCs w:val="20"/>
        </w:rPr>
        <w:t>n thiên nhiên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môi trư</w:t>
      </w:r>
      <w:r w:rsidRPr="00A677DC">
        <w:rPr>
          <w:rFonts w:ascii="Arial" w:hAnsi="Arial" w:cs="Arial"/>
          <w:sz w:val="20"/>
          <w:szCs w:val="20"/>
        </w:rPr>
        <w:t>ờ</w:t>
      </w:r>
      <w:r w:rsidRPr="00A677DC">
        <w:rPr>
          <w:rFonts w:ascii="Arial" w:hAnsi="Arial" w:cs="Arial"/>
          <w:sz w:val="20"/>
          <w:szCs w:val="20"/>
        </w:rPr>
        <w:t>ng; hành lang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công trình qu</w:t>
      </w:r>
      <w:r w:rsidRPr="00A677DC">
        <w:rPr>
          <w:rFonts w:ascii="Arial" w:hAnsi="Arial" w:cs="Arial"/>
          <w:sz w:val="20"/>
          <w:szCs w:val="20"/>
        </w:rPr>
        <w:t>ố</w:t>
      </w:r>
      <w:r w:rsidRPr="00A677DC">
        <w:rPr>
          <w:rFonts w:ascii="Arial" w:hAnsi="Arial" w:cs="Arial"/>
          <w:sz w:val="20"/>
          <w:szCs w:val="20"/>
        </w:rPr>
        <w:t>c phòng và khu quân s</w:t>
      </w:r>
      <w:r w:rsidRPr="00A677DC">
        <w:rPr>
          <w:rFonts w:ascii="Arial" w:hAnsi="Arial" w:cs="Arial"/>
          <w:sz w:val="20"/>
          <w:szCs w:val="20"/>
        </w:rPr>
        <w:t>ự</w:t>
      </w:r>
      <w:r w:rsidRPr="00A677DC">
        <w:rPr>
          <w:rFonts w:ascii="Arial" w:hAnsi="Arial" w:cs="Arial"/>
          <w:sz w:val="20"/>
          <w:szCs w:val="20"/>
        </w:rPr>
        <w:t>; hành lang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an toàn công trình giao thông, th</w:t>
      </w:r>
      <w:r w:rsidRPr="00A677DC">
        <w:rPr>
          <w:rFonts w:ascii="Arial" w:hAnsi="Arial" w:cs="Arial"/>
          <w:sz w:val="20"/>
          <w:szCs w:val="20"/>
        </w:rPr>
        <w:t>ủ</w:t>
      </w:r>
      <w:r w:rsidRPr="00A677DC">
        <w:rPr>
          <w:rFonts w:ascii="Arial" w:hAnsi="Arial" w:cs="Arial"/>
          <w:sz w:val="20"/>
          <w:szCs w:val="20"/>
        </w:rPr>
        <w:t>y l</w:t>
      </w:r>
      <w:r w:rsidRPr="00A677DC">
        <w:rPr>
          <w:rFonts w:ascii="Arial" w:hAnsi="Arial" w:cs="Arial"/>
          <w:sz w:val="20"/>
          <w:szCs w:val="20"/>
        </w:rPr>
        <w:t>ợ</w:t>
      </w:r>
      <w:r w:rsidRPr="00A677DC">
        <w:rPr>
          <w:rFonts w:ascii="Arial" w:hAnsi="Arial" w:cs="Arial"/>
          <w:sz w:val="20"/>
          <w:szCs w:val="20"/>
        </w:rPr>
        <w:t>i, th</w:t>
      </w:r>
      <w:r w:rsidRPr="00A677DC">
        <w:rPr>
          <w:rFonts w:ascii="Arial" w:hAnsi="Arial" w:cs="Arial"/>
          <w:sz w:val="20"/>
          <w:szCs w:val="20"/>
        </w:rPr>
        <w:t>ủ</w:t>
      </w:r>
      <w:r w:rsidRPr="00A677DC">
        <w:rPr>
          <w:rFonts w:ascii="Arial" w:hAnsi="Arial" w:cs="Arial"/>
          <w:sz w:val="20"/>
          <w:szCs w:val="20"/>
        </w:rPr>
        <w:t>y đi</w:t>
      </w:r>
      <w:r w:rsidRPr="00A677DC">
        <w:rPr>
          <w:rFonts w:ascii="Arial" w:hAnsi="Arial" w:cs="Arial"/>
          <w:sz w:val="20"/>
          <w:szCs w:val="20"/>
        </w:rPr>
        <w:t>ệ</w:t>
      </w:r>
      <w:r w:rsidRPr="00A677DC">
        <w:rPr>
          <w:rFonts w:ascii="Arial" w:hAnsi="Arial" w:cs="Arial"/>
          <w:sz w:val="20"/>
          <w:szCs w:val="20"/>
        </w:rPr>
        <w:t xml:space="preserve">n, đê </w:t>
      </w:r>
      <w:r w:rsidRPr="00A677DC">
        <w:rPr>
          <w:rFonts w:ascii="Arial" w:hAnsi="Arial" w:cs="Arial"/>
          <w:sz w:val="20"/>
          <w:szCs w:val="20"/>
        </w:rPr>
        <w:t>đi</w:t>
      </w:r>
      <w:r w:rsidRPr="00A677DC">
        <w:rPr>
          <w:rFonts w:ascii="Arial" w:hAnsi="Arial" w:cs="Arial"/>
          <w:sz w:val="20"/>
          <w:szCs w:val="20"/>
        </w:rPr>
        <w:t>ề</w:t>
      </w:r>
      <w:r w:rsidRPr="00A677DC">
        <w:rPr>
          <w:rFonts w:ascii="Arial" w:hAnsi="Arial" w:cs="Arial"/>
          <w:sz w:val="20"/>
          <w:szCs w:val="20"/>
        </w:rPr>
        <w:t>u, h</w:t>
      </w:r>
      <w:r w:rsidRPr="00A677DC">
        <w:rPr>
          <w:rFonts w:ascii="Arial" w:hAnsi="Arial" w:cs="Arial"/>
          <w:sz w:val="20"/>
          <w:szCs w:val="20"/>
        </w:rPr>
        <w:t>ệ</w:t>
      </w:r>
      <w:r w:rsidRPr="00A677DC">
        <w:rPr>
          <w:rFonts w:ascii="Arial" w:hAnsi="Arial" w:cs="Arial"/>
          <w:sz w:val="20"/>
          <w:szCs w:val="20"/>
        </w:rPr>
        <w:t xml:space="preserve"> th</w:t>
      </w:r>
      <w:r w:rsidRPr="00A677DC">
        <w:rPr>
          <w:rFonts w:ascii="Arial" w:hAnsi="Arial" w:cs="Arial"/>
          <w:sz w:val="20"/>
          <w:szCs w:val="20"/>
        </w:rPr>
        <w:t>ố</w:t>
      </w:r>
      <w:r w:rsidRPr="00A677DC">
        <w:rPr>
          <w:rFonts w:ascii="Arial" w:hAnsi="Arial" w:cs="Arial"/>
          <w:sz w:val="20"/>
          <w:szCs w:val="20"/>
        </w:rPr>
        <w:t>ng c</w:t>
      </w:r>
      <w:r w:rsidRPr="00A677DC">
        <w:rPr>
          <w:rFonts w:ascii="Arial" w:hAnsi="Arial" w:cs="Arial"/>
          <w:sz w:val="20"/>
          <w:szCs w:val="20"/>
        </w:rPr>
        <w:t>ấ</w:t>
      </w:r>
      <w:r w:rsidRPr="00A677DC">
        <w:rPr>
          <w:rFonts w:ascii="Arial" w:hAnsi="Arial" w:cs="Arial"/>
          <w:sz w:val="20"/>
          <w:szCs w:val="20"/>
        </w:rPr>
        <w:t>p nư</w:t>
      </w:r>
      <w:r w:rsidRPr="00A677DC">
        <w:rPr>
          <w:rFonts w:ascii="Arial" w:hAnsi="Arial" w:cs="Arial"/>
          <w:sz w:val="20"/>
          <w:szCs w:val="20"/>
        </w:rPr>
        <w:t>ớ</w:t>
      </w:r>
      <w:r w:rsidRPr="00A677DC">
        <w:rPr>
          <w:rFonts w:ascii="Arial" w:hAnsi="Arial" w:cs="Arial"/>
          <w:sz w:val="20"/>
          <w:szCs w:val="20"/>
        </w:rPr>
        <w:t>c, thoát nư</w:t>
      </w:r>
      <w:r w:rsidRPr="00A677DC">
        <w:rPr>
          <w:rFonts w:ascii="Arial" w:hAnsi="Arial" w:cs="Arial"/>
          <w:sz w:val="20"/>
          <w:szCs w:val="20"/>
        </w:rPr>
        <w:t>ớ</w:t>
      </w:r>
      <w:r w:rsidRPr="00A677DC">
        <w:rPr>
          <w:rFonts w:ascii="Arial" w:hAnsi="Arial" w:cs="Arial"/>
          <w:sz w:val="20"/>
          <w:szCs w:val="20"/>
        </w:rPr>
        <w:t>c, x</w:t>
      </w:r>
      <w:r w:rsidRPr="00A677DC">
        <w:rPr>
          <w:rFonts w:ascii="Arial" w:hAnsi="Arial" w:cs="Arial"/>
          <w:sz w:val="20"/>
          <w:szCs w:val="20"/>
        </w:rPr>
        <w:t>ử</w:t>
      </w:r>
      <w:r w:rsidRPr="00A677DC">
        <w:rPr>
          <w:rFonts w:ascii="Arial" w:hAnsi="Arial" w:cs="Arial"/>
          <w:sz w:val="20"/>
          <w:szCs w:val="20"/>
        </w:rPr>
        <w:t xml:space="preserve"> lý ch</w:t>
      </w:r>
      <w:r w:rsidRPr="00A677DC">
        <w:rPr>
          <w:rFonts w:ascii="Arial" w:hAnsi="Arial" w:cs="Arial"/>
          <w:sz w:val="20"/>
          <w:szCs w:val="20"/>
        </w:rPr>
        <w:t>ấ</w:t>
      </w:r>
      <w:r w:rsidRPr="00A677DC">
        <w:rPr>
          <w:rFonts w:ascii="Arial" w:hAnsi="Arial" w:cs="Arial"/>
          <w:sz w:val="20"/>
          <w:szCs w:val="20"/>
        </w:rPr>
        <w:t>t th</w:t>
      </w:r>
      <w:r w:rsidRPr="00A677DC">
        <w:rPr>
          <w:rFonts w:ascii="Arial" w:hAnsi="Arial" w:cs="Arial"/>
          <w:sz w:val="20"/>
          <w:szCs w:val="20"/>
        </w:rPr>
        <w:t>ả</w:t>
      </w:r>
      <w:r w:rsidRPr="00A677DC">
        <w:rPr>
          <w:rFonts w:ascii="Arial" w:hAnsi="Arial" w:cs="Arial"/>
          <w:sz w:val="20"/>
          <w:szCs w:val="20"/>
        </w:rPr>
        <w:t>i; công trình năng lư</w:t>
      </w:r>
      <w:r w:rsidRPr="00A677DC">
        <w:rPr>
          <w:rFonts w:ascii="Arial" w:hAnsi="Arial" w:cs="Arial"/>
          <w:sz w:val="20"/>
          <w:szCs w:val="20"/>
        </w:rPr>
        <w:t>ợ</w:t>
      </w:r>
      <w:r w:rsidRPr="00A677DC">
        <w:rPr>
          <w:rFonts w:ascii="Arial" w:hAnsi="Arial" w:cs="Arial"/>
          <w:sz w:val="20"/>
          <w:szCs w:val="20"/>
        </w:rPr>
        <w:t>ng, d</w:t>
      </w:r>
      <w:r w:rsidRPr="00A677DC">
        <w:rPr>
          <w:rFonts w:ascii="Arial" w:hAnsi="Arial" w:cs="Arial"/>
          <w:sz w:val="20"/>
          <w:szCs w:val="20"/>
        </w:rPr>
        <w:t>ầ</w:t>
      </w:r>
      <w:r w:rsidRPr="00A677DC">
        <w:rPr>
          <w:rFonts w:ascii="Arial" w:hAnsi="Arial" w:cs="Arial"/>
          <w:sz w:val="20"/>
          <w:szCs w:val="20"/>
        </w:rPr>
        <w:t>u khí và các công trình h</w:t>
      </w:r>
      <w:r w:rsidRPr="00A677DC">
        <w:rPr>
          <w:rFonts w:ascii="Arial" w:hAnsi="Arial" w:cs="Arial"/>
          <w:sz w:val="20"/>
          <w:szCs w:val="20"/>
        </w:rPr>
        <w:t>ạ</w:t>
      </w:r>
      <w:r w:rsidRPr="00A677DC">
        <w:rPr>
          <w:rFonts w:ascii="Arial" w:hAnsi="Arial" w:cs="Arial"/>
          <w:sz w:val="20"/>
          <w:szCs w:val="20"/>
        </w:rPr>
        <w:t xml:space="preserve"> t</w:t>
      </w:r>
      <w:r w:rsidRPr="00A677DC">
        <w:rPr>
          <w:rFonts w:ascii="Arial" w:hAnsi="Arial" w:cs="Arial"/>
          <w:sz w:val="20"/>
          <w:szCs w:val="20"/>
        </w:rPr>
        <w:t>ầ</w:t>
      </w:r>
      <w:r w:rsidRPr="00A677DC">
        <w:rPr>
          <w:rFonts w:ascii="Arial" w:hAnsi="Arial" w:cs="Arial"/>
          <w:sz w:val="20"/>
          <w:szCs w:val="20"/>
        </w:rPr>
        <w:t>ng bưu chính, vi</w:t>
      </w:r>
      <w:r w:rsidRPr="00A677DC">
        <w:rPr>
          <w:rFonts w:ascii="Arial" w:hAnsi="Arial" w:cs="Arial"/>
          <w:sz w:val="20"/>
          <w:szCs w:val="20"/>
        </w:rPr>
        <w:t>ễ</w:t>
      </w:r>
      <w:r w:rsidRPr="00A677DC">
        <w:rPr>
          <w:rFonts w:ascii="Arial" w:hAnsi="Arial" w:cs="Arial"/>
          <w:sz w:val="20"/>
          <w:szCs w:val="20"/>
        </w:rPr>
        <w:t>n thông, công ngh</w:t>
      </w:r>
      <w:r w:rsidRPr="00A677DC">
        <w:rPr>
          <w:rFonts w:ascii="Arial" w:hAnsi="Arial" w:cs="Arial"/>
          <w:sz w:val="20"/>
          <w:szCs w:val="20"/>
        </w:rPr>
        <w:t>ệ</w:t>
      </w:r>
      <w:r w:rsidRPr="00A677DC">
        <w:rPr>
          <w:rFonts w:ascii="Arial" w:hAnsi="Arial" w:cs="Arial"/>
          <w:sz w:val="20"/>
          <w:szCs w:val="20"/>
        </w:rPr>
        <w:t xml:space="preserve"> thông tin.</w:t>
      </w:r>
    </w:p>
    <w:p w14:paraId="6AC15A5B" w14:textId="77777777" w:rsidR="00FB5260" w:rsidRDefault="00FB5260" w:rsidP="00C82D6B">
      <w:pPr>
        <w:spacing w:after="0" w:line="240" w:lineRule="auto"/>
        <w:jc w:val="center"/>
        <w:rPr>
          <w:rFonts w:ascii="Arial" w:hAnsi="Arial" w:cs="Arial"/>
          <w:b/>
          <w:sz w:val="20"/>
          <w:szCs w:val="20"/>
        </w:rPr>
      </w:pPr>
    </w:p>
    <w:p w14:paraId="752ECE1E" w14:textId="57441AB4" w:rsidR="0090275C" w:rsidRPr="00A677DC" w:rsidRDefault="007B2608" w:rsidP="00C82D6B">
      <w:pPr>
        <w:spacing w:after="0" w:line="240" w:lineRule="auto"/>
        <w:jc w:val="center"/>
        <w:rPr>
          <w:rFonts w:ascii="Arial" w:hAnsi="Arial" w:cs="Arial"/>
          <w:sz w:val="20"/>
          <w:szCs w:val="20"/>
        </w:rPr>
      </w:pPr>
      <w:r w:rsidRPr="00A677DC">
        <w:rPr>
          <w:rFonts w:ascii="Arial" w:hAnsi="Arial" w:cs="Arial"/>
          <w:b/>
          <w:sz w:val="20"/>
          <w:szCs w:val="20"/>
        </w:rPr>
        <w:t>M</w:t>
      </w:r>
      <w:r w:rsidRPr="00A677DC">
        <w:rPr>
          <w:rFonts w:ascii="Arial" w:hAnsi="Arial" w:cs="Arial"/>
          <w:b/>
          <w:sz w:val="20"/>
          <w:szCs w:val="20"/>
        </w:rPr>
        <w:t>ụ</w:t>
      </w:r>
      <w:r w:rsidRPr="00A677DC">
        <w:rPr>
          <w:rFonts w:ascii="Arial" w:hAnsi="Arial" w:cs="Arial"/>
          <w:b/>
          <w:sz w:val="20"/>
          <w:szCs w:val="20"/>
        </w:rPr>
        <w:t>c 7</w:t>
      </w:r>
    </w:p>
    <w:p w14:paraId="1FA64E96" w14:textId="77777777" w:rsidR="0090275C" w:rsidRDefault="007B2608" w:rsidP="00C82D6B">
      <w:pPr>
        <w:spacing w:after="0" w:line="240" w:lineRule="auto"/>
        <w:jc w:val="center"/>
        <w:rPr>
          <w:rFonts w:ascii="Arial" w:hAnsi="Arial" w:cs="Arial"/>
          <w:b/>
          <w:sz w:val="20"/>
          <w:szCs w:val="20"/>
        </w:rPr>
      </w:pPr>
      <w:r w:rsidRPr="00A677DC">
        <w:rPr>
          <w:rFonts w:ascii="Arial" w:hAnsi="Arial" w:cs="Arial"/>
          <w:b/>
          <w:sz w:val="20"/>
          <w:szCs w:val="20"/>
        </w:rPr>
        <w:t>KHAI THÁC T</w:t>
      </w:r>
      <w:r w:rsidRPr="00A677DC">
        <w:rPr>
          <w:rFonts w:ascii="Arial" w:hAnsi="Arial" w:cs="Arial"/>
          <w:b/>
          <w:sz w:val="20"/>
          <w:szCs w:val="20"/>
        </w:rPr>
        <w:t>Ậ</w:t>
      </w:r>
      <w:r w:rsidRPr="00A677DC">
        <w:rPr>
          <w:rFonts w:ascii="Arial" w:hAnsi="Arial" w:cs="Arial"/>
          <w:b/>
          <w:sz w:val="20"/>
          <w:szCs w:val="20"/>
        </w:rPr>
        <w:t>N THU KHOÁNG S</w:t>
      </w:r>
      <w:r w:rsidRPr="00A677DC">
        <w:rPr>
          <w:rFonts w:ascii="Arial" w:hAnsi="Arial" w:cs="Arial"/>
          <w:b/>
          <w:sz w:val="20"/>
          <w:szCs w:val="20"/>
        </w:rPr>
        <w:t>Ả</w:t>
      </w:r>
      <w:r w:rsidRPr="00A677DC">
        <w:rPr>
          <w:rFonts w:ascii="Arial" w:hAnsi="Arial" w:cs="Arial"/>
          <w:b/>
          <w:sz w:val="20"/>
          <w:szCs w:val="20"/>
        </w:rPr>
        <w:t>N</w:t>
      </w:r>
    </w:p>
    <w:p w14:paraId="1F461C5E" w14:textId="77777777" w:rsidR="00FB5260" w:rsidRPr="00A677DC" w:rsidRDefault="00FB5260" w:rsidP="00C82D6B">
      <w:pPr>
        <w:spacing w:after="0" w:line="240" w:lineRule="auto"/>
        <w:jc w:val="center"/>
        <w:rPr>
          <w:rFonts w:ascii="Arial" w:hAnsi="Arial" w:cs="Arial"/>
          <w:sz w:val="20"/>
          <w:szCs w:val="20"/>
        </w:rPr>
      </w:pPr>
    </w:p>
    <w:p w14:paraId="4A21835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79. C</w:t>
      </w:r>
      <w:r w:rsidRPr="00A677DC">
        <w:rPr>
          <w:rFonts w:ascii="Arial" w:hAnsi="Arial" w:cs="Arial"/>
          <w:b/>
          <w:sz w:val="20"/>
          <w:szCs w:val="20"/>
        </w:rPr>
        <w:t>ấ</w:t>
      </w:r>
      <w:r w:rsidRPr="00A677DC">
        <w:rPr>
          <w:rFonts w:ascii="Arial" w:hAnsi="Arial" w:cs="Arial"/>
          <w:b/>
          <w:sz w:val="20"/>
          <w:szCs w:val="20"/>
        </w:rPr>
        <w:t>p gi</w:t>
      </w:r>
      <w:r w:rsidRPr="00A677DC">
        <w:rPr>
          <w:rFonts w:ascii="Arial" w:hAnsi="Arial" w:cs="Arial"/>
          <w:b/>
          <w:sz w:val="20"/>
          <w:szCs w:val="20"/>
        </w:rPr>
        <w:t>ấ</w:t>
      </w:r>
      <w:r w:rsidRPr="00A677DC">
        <w:rPr>
          <w:rFonts w:ascii="Arial" w:hAnsi="Arial" w:cs="Arial"/>
          <w:b/>
          <w:sz w:val="20"/>
          <w:szCs w:val="20"/>
        </w:rPr>
        <w:t>y phép khai thác t</w:t>
      </w:r>
      <w:r w:rsidRPr="00A677DC">
        <w:rPr>
          <w:rFonts w:ascii="Arial" w:hAnsi="Arial" w:cs="Arial"/>
          <w:b/>
          <w:sz w:val="20"/>
          <w:szCs w:val="20"/>
        </w:rPr>
        <w:t>ậ</w:t>
      </w:r>
      <w:r w:rsidRPr="00A677DC">
        <w:rPr>
          <w:rFonts w:ascii="Arial" w:hAnsi="Arial" w:cs="Arial"/>
          <w:b/>
          <w:sz w:val="20"/>
          <w:szCs w:val="20"/>
        </w:rPr>
        <w:t>n thu khoáng s</w:t>
      </w:r>
      <w:r w:rsidRPr="00A677DC">
        <w:rPr>
          <w:rFonts w:ascii="Arial" w:hAnsi="Arial" w:cs="Arial"/>
          <w:b/>
          <w:sz w:val="20"/>
          <w:szCs w:val="20"/>
        </w:rPr>
        <w:t>ả</w:t>
      </w:r>
      <w:r w:rsidRPr="00A677DC">
        <w:rPr>
          <w:rFonts w:ascii="Arial" w:hAnsi="Arial" w:cs="Arial"/>
          <w:b/>
          <w:sz w:val="20"/>
          <w:szCs w:val="20"/>
        </w:rPr>
        <w:t>n</w:t>
      </w:r>
    </w:p>
    <w:p w14:paraId="02B993C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 xml:space="preserve">c, </w:t>
      </w:r>
      <w:r w:rsidRPr="00A677DC">
        <w:rPr>
          <w:rFonts w:ascii="Arial" w:hAnsi="Arial" w:cs="Arial"/>
          <w:sz w:val="20"/>
          <w:szCs w:val="20"/>
        </w:rPr>
        <w:t>cá nhân đư</w:t>
      </w:r>
      <w:r w:rsidRPr="00A677DC">
        <w:rPr>
          <w:rFonts w:ascii="Arial" w:hAnsi="Arial" w:cs="Arial"/>
          <w:sz w:val="20"/>
          <w:szCs w:val="20"/>
        </w:rPr>
        <w:t>ợ</w:t>
      </w:r>
      <w:r w:rsidRPr="00A677DC">
        <w:rPr>
          <w:rFonts w:ascii="Arial" w:hAnsi="Arial" w:cs="Arial"/>
          <w:sz w:val="20"/>
          <w:szCs w:val="20"/>
        </w:rPr>
        <w:t>c xem xét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 xml:space="preserve">n khi đáp </w:t>
      </w:r>
      <w:r w:rsidRPr="00A677DC">
        <w:rPr>
          <w:rFonts w:ascii="Arial" w:hAnsi="Arial" w:cs="Arial"/>
          <w:sz w:val="20"/>
          <w:szCs w:val="20"/>
        </w:rPr>
        <w:t>ứ</w:t>
      </w:r>
      <w:r w:rsidRPr="00A677DC">
        <w:rPr>
          <w:rFonts w:ascii="Arial" w:hAnsi="Arial" w:cs="Arial"/>
          <w:sz w:val="20"/>
          <w:szCs w:val="20"/>
        </w:rPr>
        <w:t>ng đ</w:t>
      </w:r>
      <w:r w:rsidRPr="00A677DC">
        <w:rPr>
          <w:rFonts w:ascii="Arial" w:hAnsi="Arial" w:cs="Arial"/>
          <w:sz w:val="20"/>
          <w:szCs w:val="20"/>
        </w:rPr>
        <w:t>ủ</w:t>
      </w:r>
      <w:r w:rsidRPr="00A677DC">
        <w:rPr>
          <w:rFonts w:ascii="Arial" w:hAnsi="Arial" w:cs="Arial"/>
          <w:sz w:val="20"/>
          <w:szCs w:val="20"/>
        </w:rPr>
        <w:t xml:space="preserve"> các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sau:</w:t>
      </w:r>
    </w:p>
    <w:p w14:paraId="2467F37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trúng đ</w:t>
      </w:r>
      <w:r w:rsidRPr="00A677DC">
        <w:rPr>
          <w:rFonts w:ascii="Arial" w:hAnsi="Arial" w:cs="Arial"/>
          <w:sz w:val="20"/>
          <w:szCs w:val="20"/>
        </w:rPr>
        <w:t>ấ</w:t>
      </w:r>
      <w:r w:rsidRPr="00A677DC">
        <w:rPr>
          <w:rFonts w:ascii="Arial" w:hAnsi="Arial" w:cs="Arial"/>
          <w:sz w:val="20"/>
          <w:szCs w:val="20"/>
        </w:rPr>
        <w:t>u giá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đã đư</w:t>
      </w:r>
      <w:r w:rsidRPr="00A677DC">
        <w:rPr>
          <w:rFonts w:ascii="Arial" w:hAnsi="Arial" w:cs="Arial"/>
          <w:sz w:val="20"/>
          <w:szCs w:val="20"/>
        </w:rPr>
        <w:t>ợ</w:t>
      </w:r>
      <w:r w:rsidRPr="00A677DC">
        <w:rPr>
          <w:rFonts w:ascii="Arial" w:hAnsi="Arial" w:cs="Arial"/>
          <w:sz w:val="20"/>
          <w:szCs w:val="20"/>
        </w:rPr>
        <w:t>c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l</w:t>
      </w:r>
      <w:r w:rsidRPr="00A677DC">
        <w:rPr>
          <w:rFonts w:ascii="Arial" w:hAnsi="Arial" w:cs="Arial"/>
          <w:sz w:val="20"/>
          <w:szCs w:val="20"/>
        </w:rPr>
        <w:t>ự</w:t>
      </w:r>
      <w:r w:rsidRPr="00A677DC">
        <w:rPr>
          <w:rFonts w:ascii="Arial" w:hAnsi="Arial" w:cs="Arial"/>
          <w:sz w:val="20"/>
          <w:szCs w:val="20"/>
        </w:rPr>
        <w:t>a ch</w:t>
      </w:r>
      <w:r w:rsidRPr="00A677DC">
        <w:rPr>
          <w:rFonts w:ascii="Arial" w:hAnsi="Arial" w:cs="Arial"/>
          <w:sz w:val="20"/>
          <w:szCs w:val="20"/>
        </w:rPr>
        <w:t>ọ</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 xml:space="preserve">y phép khai </w:t>
      </w:r>
      <w:r w:rsidRPr="00A677DC">
        <w:rPr>
          <w:rFonts w:ascii="Arial" w:hAnsi="Arial" w:cs="Arial"/>
          <w:sz w:val="20"/>
          <w:szCs w:val="20"/>
        </w:rPr>
        <w:t>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 xml:space="preserve">n </w:t>
      </w:r>
      <w:r w:rsidRPr="00A677DC">
        <w:rPr>
          <w:rFonts w:ascii="Arial" w:hAnsi="Arial" w:cs="Arial"/>
          <w:sz w:val="20"/>
          <w:szCs w:val="20"/>
        </w:rPr>
        <w:t>ở</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c không đ</w:t>
      </w:r>
      <w:r w:rsidRPr="00A677DC">
        <w:rPr>
          <w:rFonts w:ascii="Arial" w:hAnsi="Arial" w:cs="Arial"/>
          <w:sz w:val="20"/>
          <w:szCs w:val="20"/>
        </w:rPr>
        <w:t>ấ</w:t>
      </w:r>
      <w:r w:rsidRPr="00A677DC">
        <w:rPr>
          <w:rFonts w:ascii="Arial" w:hAnsi="Arial" w:cs="Arial"/>
          <w:sz w:val="20"/>
          <w:szCs w:val="20"/>
        </w:rPr>
        <w:t>u giá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này;</w:t>
      </w:r>
    </w:p>
    <w:p w14:paraId="42F40DD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Có h</w:t>
      </w:r>
      <w:r w:rsidRPr="00A677DC">
        <w:rPr>
          <w:rFonts w:ascii="Arial" w:hAnsi="Arial" w:cs="Arial"/>
          <w:sz w:val="20"/>
          <w:szCs w:val="20"/>
        </w:rPr>
        <w:t>ồ</w:t>
      </w:r>
      <w:r w:rsidRPr="00A677DC">
        <w:rPr>
          <w:rFonts w:ascii="Arial" w:hAnsi="Arial" w:cs="Arial"/>
          <w:sz w:val="20"/>
          <w:szCs w:val="20"/>
        </w:rPr>
        <w:t xml:space="preserve"> sơ năng l</w:t>
      </w:r>
      <w:r w:rsidRPr="00A677DC">
        <w:rPr>
          <w:rFonts w:ascii="Arial" w:hAnsi="Arial" w:cs="Arial"/>
          <w:sz w:val="20"/>
          <w:szCs w:val="20"/>
        </w:rPr>
        <w:t>ự</w:t>
      </w:r>
      <w:r w:rsidRPr="00A677DC">
        <w:rPr>
          <w:rFonts w:ascii="Arial" w:hAnsi="Arial" w:cs="Arial"/>
          <w:sz w:val="20"/>
          <w:szCs w:val="20"/>
        </w:rPr>
        <w:t>c tài chính đ</w:t>
      </w:r>
      <w:r w:rsidRPr="00A677DC">
        <w:rPr>
          <w:rFonts w:ascii="Arial" w:hAnsi="Arial" w:cs="Arial"/>
          <w:sz w:val="20"/>
          <w:szCs w:val="20"/>
        </w:rPr>
        <w:t>ể</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ầ</w:t>
      </w:r>
      <w:r w:rsidRPr="00A677DC">
        <w:rPr>
          <w:rFonts w:ascii="Arial" w:hAnsi="Arial" w:cs="Arial"/>
          <w:sz w:val="20"/>
          <w:szCs w:val="20"/>
        </w:rPr>
        <w:t>u tư khai thác khoáng s</w:t>
      </w:r>
      <w:r w:rsidRPr="00A677DC">
        <w:rPr>
          <w:rFonts w:ascii="Arial" w:hAnsi="Arial" w:cs="Arial"/>
          <w:sz w:val="20"/>
          <w:szCs w:val="20"/>
        </w:rPr>
        <w:t>ả</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55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27C3303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Đã đư</w:t>
      </w:r>
      <w:r w:rsidRPr="00A677DC">
        <w:rPr>
          <w:rFonts w:ascii="Arial" w:hAnsi="Arial" w:cs="Arial"/>
          <w:sz w:val="20"/>
          <w:szCs w:val="20"/>
        </w:rPr>
        <w:t>ợ</w:t>
      </w:r>
      <w:r w:rsidRPr="00A677DC">
        <w:rPr>
          <w:rFonts w:ascii="Arial" w:hAnsi="Arial" w:cs="Arial"/>
          <w:sz w:val="20"/>
          <w:szCs w:val="20"/>
        </w:rPr>
        <w:t>c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w:t>
      </w:r>
      <w:r w:rsidRPr="00A677DC">
        <w:rPr>
          <w:rFonts w:ascii="Arial" w:hAnsi="Arial" w:cs="Arial"/>
          <w:sz w:val="20"/>
          <w:szCs w:val="20"/>
        </w:rPr>
        <w:t xml:space="preserve">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ho</w:t>
      </w:r>
      <w:r w:rsidRPr="00A677DC">
        <w:rPr>
          <w:rFonts w:ascii="Arial" w:hAnsi="Arial" w:cs="Arial"/>
          <w:sz w:val="20"/>
          <w:szCs w:val="20"/>
        </w:rPr>
        <w:t>ặ</w:t>
      </w:r>
      <w:r w:rsidRPr="00A677DC">
        <w:rPr>
          <w:rFonts w:ascii="Arial" w:hAnsi="Arial" w:cs="Arial"/>
          <w:sz w:val="20"/>
          <w:szCs w:val="20"/>
        </w:rPr>
        <w:t>c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ch</w:t>
      </w:r>
      <w:r w:rsidRPr="00A677DC">
        <w:rPr>
          <w:rFonts w:ascii="Arial" w:hAnsi="Arial" w:cs="Arial"/>
          <w:sz w:val="20"/>
          <w:szCs w:val="20"/>
        </w:rPr>
        <w:t>ủ</w:t>
      </w:r>
      <w:r w:rsidRPr="00A677DC">
        <w:rPr>
          <w:rFonts w:ascii="Arial" w:hAnsi="Arial" w:cs="Arial"/>
          <w:sz w:val="20"/>
          <w:szCs w:val="20"/>
        </w:rPr>
        <w:t xml:space="preserve"> trương đ</w:t>
      </w:r>
      <w:r w:rsidRPr="00A677DC">
        <w:rPr>
          <w:rFonts w:ascii="Arial" w:hAnsi="Arial" w:cs="Arial"/>
          <w:sz w:val="20"/>
          <w:szCs w:val="20"/>
        </w:rPr>
        <w:t>ầ</w:t>
      </w:r>
      <w:r w:rsidRPr="00A677DC">
        <w:rPr>
          <w:rFonts w:ascii="Arial" w:hAnsi="Arial" w:cs="Arial"/>
          <w:sz w:val="20"/>
          <w:szCs w:val="20"/>
        </w:rPr>
        <w:t>u tư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ầ</w:t>
      </w:r>
      <w:r w:rsidRPr="00A677DC">
        <w:rPr>
          <w:rFonts w:ascii="Arial" w:hAnsi="Arial" w:cs="Arial"/>
          <w:sz w:val="20"/>
          <w:szCs w:val="20"/>
        </w:rPr>
        <w:t>u tư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w:t>
      </w:r>
    </w:p>
    <w:p w14:paraId="061DA2A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Đã đư</w:t>
      </w:r>
      <w:r w:rsidRPr="00A677DC">
        <w:rPr>
          <w:rFonts w:ascii="Arial" w:hAnsi="Arial" w:cs="Arial"/>
          <w:sz w:val="20"/>
          <w:szCs w:val="20"/>
        </w:rPr>
        <w:t>ợ</w:t>
      </w:r>
      <w:r w:rsidRPr="00A677DC">
        <w:rPr>
          <w:rFonts w:ascii="Arial" w:hAnsi="Arial" w:cs="Arial"/>
          <w:sz w:val="20"/>
          <w:szCs w:val="20"/>
        </w:rPr>
        <w:t>c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phê duy</w:t>
      </w:r>
      <w:r w:rsidRPr="00A677DC">
        <w:rPr>
          <w:rFonts w:ascii="Arial" w:hAnsi="Arial" w:cs="Arial"/>
          <w:sz w:val="20"/>
          <w:szCs w:val="20"/>
        </w:rPr>
        <w:t>ệ</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báo cáo đánh giá tác đ</w:t>
      </w:r>
      <w:r w:rsidRPr="00A677DC">
        <w:rPr>
          <w:rFonts w:ascii="Arial" w:hAnsi="Arial" w:cs="Arial"/>
          <w:sz w:val="20"/>
          <w:szCs w:val="20"/>
        </w:rPr>
        <w:t>ộ</w:t>
      </w:r>
      <w:r w:rsidRPr="00A677DC">
        <w:rPr>
          <w:rFonts w:ascii="Arial" w:hAnsi="Arial" w:cs="Arial"/>
          <w:sz w:val="20"/>
          <w:szCs w:val="20"/>
        </w:rPr>
        <w:t>ng môi trư</w:t>
      </w:r>
      <w:r w:rsidRPr="00A677DC">
        <w:rPr>
          <w:rFonts w:ascii="Arial" w:hAnsi="Arial" w:cs="Arial"/>
          <w:sz w:val="20"/>
          <w:szCs w:val="20"/>
        </w:rPr>
        <w:t>ờ</w:t>
      </w:r>
      <w:r w:rsidRPr="00A677DC">
        <w:rPr>
          <w:rFonts w:ascii="Arial" w:hAnsi="Arial" w:cs="Arial"/>
          <w:sz w:val="20"/>
          <w:szCs w:val="20"/>
        </w:rPr>
        <w:t>ng ho</w:t>
      </w:r>
      <w:r w:rsidRPr="00A677DC">
        <w:rPr>
          <w:rFonts w:ascii="Arial" w:hAnsi="Arial" w:cs="Arial"/>
          <w:sz w:val="20"/>
          <w:szCs w:val="20"/>
        </w:rPr>
        <w:t>ặ</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w:t>
      </w:r>
      <w:r w:rsidRPr="00A677DC">
        <w:rPr>
          <w:rFonts w:ascii="Arial" w:hAnsi="Arial" w:cs="Arial"/>
          <w:sz w:val="20"/>
          <w:szCs w:val="20"/>
        </w:rPr>
        <w:t>ép môi trư</w:t>
      </w:r>
      <w:r w:rsidRPr="00A677DC">
        <w:rPr>
          <w:rFonts w:ascii="Arial" w:hAnsi="Arial" w:cs="Arial"/>
          <w:sz w:val="20"/>
          <w:szCs w:val="20"/>
        </w:rPr>
        <w:t>ờ</w:t>
      </w:r>
      <w:r w:rsidRPr="00A677DC">
        <w:rPr>
          <w:rFonts w:ascii="Arial" w:hAnsi="Arial" w:cs="Arial"/>
          <w:sz w:val="20"/>
          <w:szCs w:val="20"/>
        </w:rPr>
        <w:t>ng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môi trư</w:t>
      </w:r>
      <w:r w:rsidRPr="00A677DC">
        <w:rPr>
          <w:rFonts w:ascii="Arial" w:hAnsi="Arial" w:cs="Arial"/>
          <w:sz w:val="20"/>
          <w:szCs w:val="20"/>
        </w:rPr>
        <w:t>ờ</w:t>
      </w:r>
      <w:r w:rsidRPr="00A677DC">
        <w:rPr>
          <w:rFonts w:ascii="Arial" w:hAnsi="Arial" w:cs="Arial"/>
          <w:sz w:val="20"/>
          <w:szCs w:val="20"/>
        </w:rPr>
        <w:t>ng;</w:t>
      </w:r>
    </w:p>
    <w:p w14:paraId="39F566A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đ) Đã đư</w:t>
      </w:r>
      <w:r w:rsidRPr="00A677DC">
        <w:rPr>
          <w:rFonts w:ascii="Arial" w:hAnsi="Arial" w:cs="Arial"/>
          <w:sz w:val="20"/>
          <w:szCs w:val="20"/>
        </w:rPr>
        <w:t>ợ</w:t>
      </w:r>
      <w:r w:rsidRPr="00A677DC">
        <w:rPr>
          <w:rFonts w:ascii="Arial" w:hAnsi="Arial" w:cs="Arial"/>
          <w:sz w:val="20"/>
          <w:szCs w:val="20"/>
        </w:rPr>
        <w:t>c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có ý ki</w:t>
      </w:r>
      <w:r w:rsidRPr="00A677DC">
        <w:rPr>
          <w:rFonts w:ascii="Arial" w:hAnsi="Arial" w:cs="Arial"/>
          <w:sz w:val="20"/>
          <w:szCs w:val="20"/>
        </w:rPr>
        <w:t>ế</w:t>
      </w:r>
      <w:r w:rsidRPr="00A677DC">
        <w:rPr>
          <w:rFonts w:ascii="Arial" w:hAnsi="Arial" w:cs="Arial"/>
          <w:sz w:val="20"/>
          <w:szCs w:val="20"/>
        </w:rPr>
        <w:t>n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v</w:t>
      </w:r>
      <w:r w:rsidRPr="00A677DC">
        <w:rPr>
          <w:rFonts w:ascii="Arial" w:hAnsi="Arial" w:cs="Arial"/>
          <w:sz w:val="20"/>
          <w:szCs w:val="20"/>
        </w:rPr>
        <w:t>ề</w:t>
      </w:r>
      <w:r w:rsidRPr="00A677DC">
        <w:rPr>
          <w:rFonts w:ascii="Arial" w:hAnsi="Arial" w:cs="Arial"/>
          <w:sz w:val="20"/>
          <w:szCs w:val="20"/>
        </w:rPr>
        <w:t xml:space="preserve">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báo cáo đánh giá an toàn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năng lư</w:t>
      </w:r>
      <w:r w:rsidRPr="00A677DC">
        <w:rPr>
          <w:rFonts w:ascii="Arial" w:hAnsi="Arial" w:cs="Arial"/>
          <w:sz w:val="20"/>
          <w:szCs w:val="20"/>
        </w:rPr>
        <w:t>ợ</w:t>
      </w:r>
      <w:r w:rsidRPr="00A677DC">
        <w:rPr>
          <w:rFonts w:ascii="Arial" w:hAnsi="Arial" w:cs="Arial"/>
          <w:sz w:val="20"/>
          <w:szCs w:val="20"/>
        </w:rPr>
        <w:t>ng nguyên t</w:t>
      </w:r>
      <w:r w:rsidRPr="00A677DC">
        <w:rPr>
          <w:rFonts w:ascii="Arial" w:hAnsi="Arial" w:cs="Arial"/>
          <w:sz w:val="20"/>
          <w:szCs w:val="20"/>
        </w:rPr>
        <w:t>ử</w:t>
      </w:r>
      <w:r w:rsidRPr="00A677DC">
        <w:rPr>
          <w:rFonts w:ascii="Arial" w:hAnsi="Arial" w:cs="Arial"/>
          <w:sz w:val="20"/>
          <w:szCs w:val="20"/>
        </w:rPr>
        <w:t xml:space="preserve">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phóng x</w:t>
      </w:r>
      <w:r w:rsidRPr="00A677DC">
        <w:rPr>
          <w:rFonts w:ascii="Arial" w:hAnsi="Arial" w:cs="Arial"/>
          <w:sz w:val="20"/>
          <w:szCs w:val="20"/>
        </w:rPr>
        <w:t>ạ</w:t>
      </w:r>
      <w:r w:rsidRPr="00A677DC">
        <w:rPr>
          <w:rFonts w:ascii="Arial" w:hAnsi="Arial" w:cs="Arial"/>
          <w:sz w:val="20"/>
          <w:szCs w:val="20"/>
        </w:rPr>
        <w:t xml:space="preserve"> ho</w:t>
      </w:r>
      <w:r w:rsidRPr="00A677DC">
        <w:rPr>
          <w:rFonts w:ascii="Arial" w:hAnsi="Arial" w:cs="Arial"/>
          <w:sz w:val="20"/>
          <w:szCs w:val="20"/>
        </w:rPr>
        <w:t>ặ</w:t>
      </w:r>
      <w:r w:rsidRPr="00A677DC">
        <w:rPr>
          <w:rFonts w:ascii="Arial" w:hAnsi="Arial" w:cs="Arial"/>
          <w:sz w:val="20"/>
          <w:szCs w:val="20"/>
        </w:rPr>
        <w:t>c có ch</w:t>
      </w:r>
      <w:r w:rsidRPr="00A677DC">
        <w:rPr>
          <w:rFonts w:ascii="Arial" w:hAnsi="Arial" w:cs="Arial"/>
          <w:sz w:val="20"/>
          <w:szCs w:val="20"/>
        </w:rPr>
        <w:t>ứ</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phóng x</w:t>
      </w:r>
      <w:r w:rsidRPr="00A677DC">
        <w:rPr>
          <w:rFonts w:ascii="Arial" w:hAnsi="Arial" w:cs="Arial"/>
          <w:sz w:val="20"/>
          <w:szCs w:val="20"/>
        </w:rPr>
        <w:t>ạ</w:t>
      </w:r>
      <w:r w:rsidRPr="00A677DC">
        <w:rPr>
          <w:rFonts w:ascii="Arial" w:hAnsi="Arial" w:cs="Arial"/>
          <w:sz w:val="20"/>
          <w:szCs w:val="20"/>
        </w:rPr>
        <w:t xml:space="preserve"> đi kèm.</w:t>
      </w:r>
    </w:p>
    <w:p w14:paraId="16704F9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Vi</w:t>
      </w:r>
      <w:r w:rsidRPr="00A677DC">
        <w:rPr>
          <w:rFonts w:ascii="Arial" w:hAnsi="Arial" w:cs="Arial"/>
          <w:sz w:val="20"/>
          <w:szCs w:val="20"/>
        </w:rPr>
        <w:t>ệ</w:t>
      </w:r>
      <w:r w:rsidRPr="00A677DC">
        <w:rPr>
          <w:rFonts w:ascii="Arial" w:hAnsi="Arial" w:cs="Arial"/>
          <w:sz w:val="20"/>
          <w:szCs w:val="20"/>
        </w:rPr>
        <w:t>c l</w:t>
      </w:r>
      <w:r w:rsidRPr="00A677DC">
        <w:rPr>
          <w:rFonts w:ascii="Arial" w:hAnsi="Arial" w:cs="Arial"/>
          <w:sz w:val="20"/>
          <w:szCs w:val="20"/>
        </w:rPr>
        <w:t>ự</w:t>
      </w:r>
      <w:r w:rsidRPr="00A677DC">
        <w:rPr>
          <w:rFonts w:ascii="Arial" w:hAnsi="Arial" w:cs="Arial"/>
          <w:sz w:val="20"/>
          <w:szCs w:val="20"/>
        </w:rPr>
        <w:t>a ch</w:t>
      </w:r>
      <w:r w:rsidRPr="00A677DC">
        <w:rPr>
          <w:rFonts w:ascii="Arial" w:hAnsi="Arial" w:cs="Arial"/>
          <w:sz w:val="20"/>
          <w:szCs w:val="20"/>
        </w:rPr>
        <w:t>ọ</w:t>
      </w:r>
      <w:r w:rsidRPr="00A677DC">
        <w:rPr>
          <w:rFonts w:ascii="Arial" w:hAnsi="Arial" w:cs="Arial"/>
          <w:sz w:val="20"/>
          <w:szCs w:val="20"/>
        </w:rPr>
        <w:t>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w:t>
      </w:r>
      <w:r w:rsidRPr="00A677DC">
        <w:rPr>
          <w:rFonts w:ascii="Arial" w:hAnsi="Arial" w:cs="Arial"/>
          <w:sz w:val="20"/>
          <w:szCs w:val="20"/>
        </w:rPr>
        <w:t>ể</w:t>
      </w:r>
      <w:r w:rsidRPr="00A677DC">
        <w:rPr>
          <w:rFonts w:ascii="Arial" w:hAnsi="Arial" w:cs="Arial"/>
          <w:sz w:val="20"/>
          <w:szCs w:val="20"/>
        </w:rPr>
        <w:t xml:space="preserve"> xem xét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th</w:t>
      </w:r>
      <w:r w:rsidRPr="00A677DC">
        <w:rPr>
          <w:rFonts w:ascii="Arial" w:hAnsi="Arial" w:cs="Arial"/>
          <w:sz w:val="20"/>
          <w:szCs w:val="20"/>
        </w:rPr>
        <w:t>ứ</w:t>
      </w:r>
      <w:r w:rsidRPr="00A677DC">
        <w:rPr>
          <w:rFonts w:ascii="Arial" w:hAnsi="Arial" w:cs="Arial"/>
          <w:sz w:val="20"/>
          <w:szCs w:val="20"/>
        </w:rPr>
        <w:t xml:space="preserve"> t</w:t>
      </w:r>
      <w:r w:rsidRPr="00A677DC">
        <w:rPr>
          <w:rFonts w:ascii="Arial" w:hAnsi="Arial" w:cs="Arial"/>
          <w:sz w:val="20"/>
          <w:szCs w:val="20"/>
        </w:rPr>
        <w:t>ự</w:t>
      </w:r>
      <w:r w:rsidRPr="00A677DC">
        <w:rPr>
          <w:rFonts w:ascii="Arial" w:hAnsi="Arial" w:cs="Arial"/>
          <w:sz w:val="20"/>
          <w:szCs w:val="20"/>
        </w:rPr>
        <w:t xml:space="preserve"> ưu tiên như sau:</w:t>
      </w:r>
    </w:p>
    <w:p w14:paraId="6DAB1B4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L</w:t>
      </w:r>
      <w:r w:rsidRPr="00A677DC">
        <w:rPr>
          <w:rFonts w:ascii="Arial" w:hAnsi="Arial" w:cs="Arial"/>
          <w:sz w:val="20"/>
          <w:szCs w:val="20"/>
        </w:rPr>
        <w:t>ự</w:t>
      </w:r>
      <w:r w:rsidRPr="00A677DC">
        <w:rPr>
          <w:rFonts w:ascii="Arial" w:hAnsi="Arial" w:cs="Arial"/>
          <w:sz w:val="20"/>
          <w:szCs w:val="20"/>
        </w:rPr>
        <w:t>a ch</w:t>
      </w:r>
      <w:r w:rsidRPr="00A677DC">
        <w:rPr>
          <w:rFonts w:ascii="Arial" w:hAnsi="Arial" w:cs="Arial"/>
          <w:sz w:val="20"/>
          <w:szCs w:val="20"/>
        </w:rPr>
        <w:t>ọ</w:t>
      </w:r>
      <w:r w:rsidRPr="00A677DC">
        <w:rPr>
          <w:rFonts w:ascii="Arial" w:hAnsi="Arial" w:cs="Arial"/>
          <w:sz w:val="20"/>
          <w:szCs w:val="20"/>
        </w:rPr>
        <w:t>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tr</w:t>
      </w:r>
      <w:r w:rsidRPr="00A677DC">
        <w:rPr>
          <w:rFonts w:ascii="Arial" w:hAnsi="Arial" w:cs="Arial"/>
          <w:sz w:val="20"/>
          <w:szCs w:val="20"/>
        </w:rPr>
        <w:t>ong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t khu v</w:t>
      </w:r>
      <w:r w:rsidRPr="00A677DC">
        <w:rPr>
          <w:rFonts w:ascii="Arial" w:hAnsi="Arial" w:cs="Arial"/>
          <w:sz w:val="20"/>
          <w:szCs w:val="20"/>
        </w:rPr>
        <w:t>ự</w:t>
      </w:r>
      <w:r w:rsidRPr="00A677DC">
        <w:rPr>
          <w:rFonts w:ascii="Arial" w:hAnsi="Arial" w:cs="Arial"/>
          <w:sz w:val="20"/>
          <w:szCs w:val="20"/>
        </w:rPr>
        <w:t>c không đ</w:t>
      </w:r>
      <w:r w:rsidRPr="00A677DC">
        <w:rPr>
          <w:rFonts w:ascii="Arial" w:hAnsi="Arial" w:cs="Arial"/>
          <w:sz w:val="20"/>
          <w:szCs w:val="20"/>
        </w:rPr>
        <w:t>ấ</w:t>
      </w:r>
      <w:r w:rsidRPr="00A677DC">
        <w:rPr>
          <w:rFonts w:ascii="Arial" w:hAnsi="Arial" w:cs="Arial"/>
          <w:sz w:val="20"/>
          <w:szCs w:val="20"/>
        </w:rPr>
        <w:t>u giá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là ch</w:t>
      </w:r>
      <w:r w:rsidRPr="00A677DC">
        <w:rPr>
          <w:rFonts w:ascii="Arial" w:hAnsi="Arial" w:cs="Arial"/>
          <w:sz w:val="20"/>
          <w:szCs w:val="20"/>
        </w:rPr>
        <w:t>ủ</w:t>
      </w:r>
      <w:r w:rsidRPr="00A677DC">
        <w:rPr>
          <w:rFonts w:ascii="Arial" w:hAnsi="Arial" w:cs="Arial"/>
          <w:sz w:val="20"/>
          <w:szCs w:val="20"/>
        </w:rPr>
        <w:t xml:space="preserve"> đ</w:t>
      </w:r>
      <w:r w:rsidRPr="00A677DC">
        <w:rPr>
          <w:rFonts w:ascii="Arial" w:hAnsi="Arial" w:cs="Arial"/>
          <w:sz w:val="20"/>
          <w:szCs w:val="20"/>
        </w:rPr>
        <w:t>ầ</w:t>
      </w:r>
      <w:r w:rsidRPr="00A677DC">
        <w:rPr>
          <w:rFonts w:ascii="Arial" w:hAnsi="Arial" w:cs="Arial"/>
          <w:sz w:val="20"/>
          <w:szCs w:val="20"/>
        </w:rPr>
        <w:t>u tư d</w:t>
      </w:r>
      <w:r w:rsidRPr="00A677DC">
        <w:rPr>
          <w:rFonts w:ascii="Arial" w:hAnsi="Arial" w:cs="Arial"/>
          <w:sz w:val="20"/>
          <w:szCs w:val="20"/>
        </w:rPr>
        <w:t>ự</w:t>
      </w:r>
      <w:r w:rsidRPr="00A677DC">
        <w:rPr>
          <w:rFonts w:ascii="Arial" w:hAnsi="Arial" w:cs="Arial"/>
          <w:sz w:val="20"/>
          <w:szCs w:val="20"/>
        </w:rPr>
        <w:t xml:space="preserve"> án khai thác khoáng s</w:t>
      </w:r>
      <w:r w:rsidRPr="00A677DC">
        <w:rPr>
          <w:rFonts w:ascii="Arial" w:hAnsi="Arial" w:cs="Arial"/>
          <w:sz w:val="20"/>
          <w:szCs w:val="20"/>
        </w:rPr>
        <w:t>ả</w:t>
      </w:r>
      <w:r w:rsidRPr="00A677DC">
        <w:rPr>
          <w:rFonts w:ascii="Arial" w:hAnsi="Arial" w:cs="Arial"/>
          <w:sz w:val="20"/>
          <w:szCs w:val="20"/>
        </w:rPr>
        <w:t>n;</w:t>
      </w:r>
    </w:p>
    <w:p w14:paraId="5842DD3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các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không thu</w:t>
      </w:r>
      <w:r w:rsidRPr="00A677DC">
        <w:rPr>
          <w:rFonts w:ascii="Arial" w:hAnsi="Arial" w:cs="Arial"/>
          <w:sz w:val="20"/>
          <w:szCs w:val="20"/>
        </w:rPr>
        <w:t>ộ</w:t>
      </w:r>
      <w:r w:rsidRPr="00A677DC">
        <w:rPr>
          <w:rFonts w:ascii="Arial" w:hAnsi="Arial" w:cs="Arial"/>
          <w:sz w:val="20"/>
          <w:szCs w:val="20"/>
        </w:rPr>
        <w:t>c đi</w:t>
      </w:r>
      <w:r w:rsidRPr="00A677DC">
        <w:rPr>
          <w:rFonts w:ascii="Arial" w:hAnsi="Arial" w:cs="Arial"/>
          <w:sz w:val="20"/>
          <w:szCs w:val="20"/>
        </w:rPr>
        <w:t>ể</w:t>
      </w:r>
      <w:r w:rsidRPr="00A677DC">
        <w:rPr>
          <w:rFonts w:ascii="Arial" w:hAnsi="Arial" w:cs="Arial"/>
          <w:sz w:val="20"/>
          <w:szCs w:val="20"/>
        </w:rPr>
        <w:t>m a kho</w:t>
      </w:r>
      <w:r w:rsidRPr="00A677DC">
        <w:rPr>
          <w:rFonts w:ascii="Arial" w:hAnsi="Arial" w:cs="Arial"/>
          <w:sz w:val="20"/>
          <w:szCs w:val="20"/>
        </w:rPr>
        <w:t>ả</w:t>
      </w:r>
      <w:r w:rsidRPr="00A677DC">
        <w:rPr>
          <w:rFonts w:ascii="Arial" w:hAnsi="Arial" w:cs="Arial"/>
          <w:sz w:val="20"/>
          <w:szCs w:val="20"/>
        </w:rPr>
        <w:t>n này và phù h</w:t>
      </w:r>
      <w:r w:rsidRPr="00A677DC">
        <w:rPr>
          <w:rFonts w:ascii="Arial" w:hAnsi="Arial" w:cs="Arial"/>
          <w:sz w:val="20"/>
          <w:szCs w:val="20"/>
        </w:rPr>
        <w:t>ợ</w:t>
      </w:r>
      <w:r w:rsidRPr="00A677DC">
        <w:rPr>
          <w:rFonts w:ascii="Arial" w:hAnsi="Arial" w:cs="Arial"/>
          <w:sz w:val="20"/>
          <w:szCs w:val="20"/>
        </w:rPr>
        <w:t>p v</w:t>
      </w:r>
      <w:r w:rsidRPr="00A677DC">
        <w:rPr>
          <w:rFonts w:ascii="Arial" w:hAnsi="Arial" w:cs="Arial"/>
          <w:sz w:val="20"/>
          <w:szCs w:val="20"/>
        </w:rPr>
        <w:t>ớ</w:t>
      </w:r>
      <w:r w:rsidRPr="00A677DC">
        <w:rPr>
          <w:rFonts w:ascii="Arial" w:hAnsi="Arial" w:cs="Arial"/>
          <w:sz w:val="20"/>
          <w:szCs w:val="20"/>
        </w:rPr>
        <w:t>i tiêu chí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các kho</w:t>
      </w:r>
      <w:r w:rsidRPr="00A677DC">
        <w:rPr>
          <w:rFonts w:ascii="Arial" w:hAnsi="Arial" w:cs="Arial"/>
          <w:sz w:val="20"/>
          <w:szCs w:val="20"/>
        </w:rPr>
        <w:t>ả</w:t>
      </w:r>
      <w:r w:rsidRPr="00A677DC">
        <w:rPr>
          <w:rFonts w:ascii="Arial" w:hAnsi="Arial" w:cs="Arial"/>
          <w:sz w:val="20"/>
          <w:szCs w:val="20"/>
        </w:rPr>
        <w:t>n 2, 5 và 8 Đi</w:t>
      </w:r>
      <w:r w:rsidRPr="00A677DC">
        <w:rPr>
          <w:rFonts w:ascii="Arial" w:hAnsi="Arial" w:cs="Arial"/>
          <w:sz w:val="20"/>
          <w:szCs w:val="20"/>
        </w:rPr>
        <w:t>ề</w:t>
      </w:r>
      <w:r w:rsidRPr="00A677DC">
        <w:rPr>
          <w:rFonts w:ascii="Arial" w:hAnsi="Arial" w:cs="Arial"/>
          <w:sz w:val="20"/>
          <w:szCs w:val="20"/>
        </w:rPr>
        <w:t>u 143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 xml:space="preserve">nh này, </w:t>
      </w:r>
      <w:r w:rsidRPr="00A677DC">
        <w:rPr>
          <w:rFonts w:ascii="Arial" w:hAnsi="Arial" w:cs="Arial"/>
          <w:sz w:val="20"/>
          <w:szCs w:val="20"/>
        </w:rPr>
        <w:t>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l</w:t>
      </w:r>
      <w:r w:rsidRPr="00A677DC">
        <w:rPr>
          <w:rFonts w:ascii="Arial" w:hAnsi="Arial" w:cs="Arial"/>
          <w:sz w:val="20"/>
          <w:szCs w:val="20"/>
        </w:rPr>
        <w:t>ự</w:t>
      </w:r>
      <w:r w:rsidRPr="00A677DC">
        <w:rPr>
          <w:rFonts w:ascii="Arial" w:hAnsi="Arial" w:cs="Arial"/>
          <w:sz w:val="20"/>
          <w:szCs w:val="20"/>
        </w:rPr>
        <w:t>a ch</w:t>
      </w:r>
      <w:r w:rsidRPr="00A677DC">
        <w:rPr>
          <w:rFonts w:ascii="Arial" w:hAnsi="Arial" w:cs="Arial"/>
          <w:sz w:val="20"/>
          <w:szCs w:val="20"/>
        </w:rPr>
        <w:t>ọ</w:t>
      </w:r>
      <w:r w:rsidRPr="00A677DC">
        <w:rPr>
          <w:rFonts w:ascii="Arial" w:hAnsi="Arial" w:cs="Arial"/>
          <w:sz w:val="20"/>
          <w:szCs w:val="20"/>
        </w:rPr>
        <w:t>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xem xét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trên cơ s</w:t>
      </w:r>
      <w:r w:rsidRPr="00A677DC">
        <w:rPr>
          <w:rFonts w:ascii="Arial" w:hAnsi="Arial" w:cs="Arial"/>
          <w:sz w:val="20"/>
          <w:szCs w:val="20"/>
        </w:rPr>
        <w:t>ở</w:t>
      </w:r>
      <w:r w:rsidRPr="00A677DC">
        <w:rPr>
          <w:rFonts w:ascii="Arial" w:hAnsi="Arial" w:cs="Arial"/>
          <w:sz w:val="20"/>
          <w:szCs w:val="20"/>
        </w:rPr>
        <w:t xml:space="preserve"> các tiêu chí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4 Đi</w:t>
      </w:r>
      <w:r w:rsidRPr="00A677DC">
        <w:rPr>
          <w:rFonts w:ascii="Arial" w:hAnsi="Arial" w:cs="Arial"/>
          <w:sz w:val="20"/>
          <w:szCs w:val="20"/>
        </w:rPr>
        <w:t>ề</w:t>
      </w:r>
      <w:r w:rsidRPr="00A677DC">
        <w:rPr>
          <w:rFonts w:ascii="Arial" w:hAnsi="Arial" w:cs="Arial"/>
          <w:sz w:val="20"/>
          <w:szCs w:val="20"/>
        </w:rPr>
        <w:t>u 30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182E7B0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ậ</w:t>
      </w:r>
      <w:r w:rsidRPr="00A677DC">
        <w:rPr>
          <w:rFonts w:ascii="Arial" w:hAnsi="Arial" w:cs="Arial"/>
          <w:sz w:val="20"/>
          <w:szCs w:val="20"/>
        </w:rPr>
        <w:t>p thành 01 b</w:t>
      </w:r>
      <w:r w:rsidRPr="00A677DC">
        <w:rPr>
          <w:rFonts w:ascii="Arial" w:hAnsi="Arial" w:cs="Arial"/>
          <w:sz w:val="20"/>
          <w:szCs w:val="20"/>
        </w:rPr>
        <w:t>ộ</w:t>
      </w:r>
      <w:r w:rsidRPr="00A677DC">
        <w:rPr>
          <w:rFonts w:ascii="Arial" w:hAnsi="Arial" w:cs="Arial"/>
          <w:sz w:val="20"/>
          <w:szCs w:val="20"/>
        </w:rPr>
        <w:t>, theo hình th</w:t>
      </w:r>
      <w:r w:rsidRPr="00A677DC">
        <w:rPr>
          <w:rFonts w:ascii="Arial" w:hAnsi="Arial" w:cs="Arial"/>
          <w:sz w:val="20"/>
          <w:szCs w:val="20"/>
        </w:rPr>
        <w:t>ứ</w:t>
      </w:r>
      <w:r w:rsidRPr="00A677DC">
        <w:rPr>
          <w:rFonts w:ascii="Arial" w:hAnsi="Arial" w:cs="Arial"/>
          <w:sz w:val="20"/>
          <w:szCs w:val="20"/>
        </w:rPr>
        <w:t>c sau:</w:t>
      </w:r>
    </w:p>
    <w:p w14:paraId="4A3182E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Văn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chính);</w:t>
      </w:r>
    </w:p>
    <w:p w14:paraId="68785BF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ồ</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c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chính);</w:t>
      </w:r>
    </w:p>
    <w:p w14:paraId="6C6E0B5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Báo cáo nghiên c</w:t>
      </w:r>
      <w:r w:rsidRPr="00A677DC">
        <w:rPr>
          <w:rFonts w:ascii="Arial" w:hAnsi="Arial" w:cs="Arial"/>
          <w:sz w:val="20"/>
          <w:szCs w:val="20"/>
        </w:rPr>
        <w:t>ứ</w:t>
      </w:r>
      <w:r w:rsidRPr="00A677DC">
        <w:rPr>
          <w:rFonts w:ascii="Arial" w:hAnsi="Arial" w:cs="Arial"/>
          <w:sz w:val="20"/>
          <w:szCs w:val="20"/>
        </w:rPr>
        <w:t>u kh</w:t>
      </w:r>
      <w:r w:rsidRPr="00A677DC">
        <w:rPr>
          <w:rFonts w:ascii="Arial" w:hAnsi="Arial" w:cs="Arial"/>
          <w:sz w:val="20"/>
          <w:szCs w:val="20"/>
        </w:rPr>
        <w:t>ả</w:t>
      </w:r>
      <w:r w:rsidRPr="00A677DC">
        <w:rPr>
          <w:rFonts w:ascii="Arial" w:hAnsi="Arial" w:cs="Arial"/>
          <w:sz w:val="20"/>
          <w:szCs w:val="20"/>
        </w:rPr>
        <w:t xml:space="preserve"> thi ho</w:t>
      </w:r>
      <w:r w:rsidRPr="00A677DC">
        <w:rPr>
          <w:rFonts w:ascii="Arial" w:hAnsi="Arial" w:cs="Arial"/>
          <w:sz w:val="20"/>
          <w:szCs w:val="20"/>
        </w:rPr>
        <w:t>ặ</w:t>
      </w:r>
      <w:r w:rsidRPr="00A677DC">
        <w:rPr>
          <w:rFonts w:ascii="Arial" w:hAnsi="Arial" w:cs="Arial"/>
          <w:sz w:val="20"/>
          <w:szCs w:val="20"/>
        </w:rPr>
        <w:t>c tài li</w:t>
      </w:r>
      <w:r w:rsidRPr="00A677DC">
        <w:rPr>
          <w:rFonts w:ascii="Arial" w:hAnsi="Arial" w:cs="Arial"/>
          <w:sz w:val="20"/>
          <w:szCs w:val="20"/>
        </w:rPr>
        <w:t>ệ</w:t>
      </w:r>
      <w:r w:rsidRPr="00A677DC">
        <w:rPr>
          <w:rFonts w:ascii="Arial" w:hAnsi="Arial" w:cs="Arial"/>
          <w:sz w:val="20"/>
          <w:szCs w:val="20"/>
        </w:rPr>
        <w:t>u tương đương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 xml:space="preserve">i báo cáo nghiên </w:t>
      </w:r>
      <w:r w:rsidRPr="00A677DC">
        <w:rPr>
          <w:rFonts w:ascii="Arial" w:hAnsi="Arial" w:cs="Arial"/>
          <w:sz w:val="20"/>
          <w:szCs w:val="20"/>
        </w:rPr>
        <w:t>c</w:t>
      </w:r>
      <w:r w:rsidRPr="00A677DC">
        <w:rPr>
          <w:rFonts w:ascii="Arial" w:hAnsi="Arial" w:cs="Arial"/>
          <w:sz w:val="20"/>
          <w:szCs w:val="20"/>
        </w:rPr>
        <w:t>ứ</w:t>
      </w:r>
      <w:r w:rsidRPr="00A677DC">
        <w:rPr>
          <w:rFonts w:ascii="Arial" w:hAnsi="Arial" w:cs="Arial"/>
          <w:sz w:val="20"/>
          <w:szCs w:val="20"/>
        </w:rPr>
        <w:t>u kh</w:t>
      </w:r>
      <w:r w:rsidRPr="00A677DC">
        <w:rPr>
          <w:rFonts w:ascii="Arial" w:hAnsi="Arial" w:cs="Arial"/>
          <w:sz w:val="20"/>
          <w:szCs w:val="20"/>
        </w:rPr>
        <w:t>ả</w:t>
      </w:r>
      <w:r w:rsidRPr="00A677DC">
        <w:rPr>
          <w:rFonts w:ascii="Arial" w:hAnsi="Arial" w:cs="Arial"/>
          <w:sz w:val="20"/>
          <w:szCs w:val="20"/>
        </w:rPr>
        <w:t xml:space="preserve"> thi c</w:t>
      </w:r>
      <w:r w:rsidRPr="00A677DC">
        <w:rPr>
          <w:rFonts w:ascii="Arial" w:hAnsi="Arial" w:cs="Arial"/>
          <w:sz w:val="20"/>
          <w:szCs w:val="20"/>
        </w:rPr>
        <w:t>ủ</w:t>
      </w:r>
      <w:r w:rsidRPr="00A677DC">
        <w:rPr>
          <w:rFonts w:ascii="Arial" w:hAnsi="Arial" w:cs="Arial"/>
          <w:sz w:val="20"/>
          <w:szCs w:val="20"/>
        </w:rPr>
        <w:t>a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ầ</w:t>
      </w:r>
      <w:r w:rsidRPr="00A677DC">
        <w:rPr>
          <w:rFonts w:ascii="Arial" w:hAnsi="Arial" w:cs="Arial"/>
          <w:sz w:val="20"/>
          <w:szCs w:val="20"/>
        </w:rPr>
        <w:t>u tư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sao y);</w:t>
      </w:r>
    </w:p>
    <w:p w14:paraId="54B51FC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Báo cáo đánh giá tác đ</w:t>
      </w:r>
      <w:r w:rsidRPr="00A677DC">
        <w:rPr>
          <w:rFonts w:ascii="Arial" w:hAnsi="Arial" w:cs="Arial"/>
          <w:sz w:val="20"/>
          <w:szCs w:val="20"/>
        </w:rPr>
        <w:t>ộ</w:t>
      </w:r>
      <w:r w:rsidRPr="00A677DC">
        <w:rPr>
          <w:rFonts w:ascii="Arial" w:hAnsi="Arial" w:cs="Arial"/>
          <w:sz w:val="20"/>
          <w:szCs w:val="20"/>
        </w:rPr>
        <w:t>ng môi trư</w:t>
      </w:r>
      <w:r w:rsidRPr="00A677DC">
        <w:rPr>
          <w:rFonts w:ascii="Arial" w:hAnsi="Arial" w:cs="Arial"/>
          <w:sz w:val="20"/>
          <w:szCs w:val="20"/>
        </w:rPr>
        <w:t>ờ</w:t>
      </w:r>
      <w:r w:rsidRPr="00A677DC">
        <w:rPr>
          <w:rFonts w:ascii="Arial" w:hAnsi="Arial" w:cs="Arial"/>
          <w:sz w:val="20"/>
          <w:szCs w:val="20"/>
        </w:rPr>
        <w:t>ng đã đư</w:t>
      </w:r>
      <w:r w:rsidRPr="00A677DC">
        <w:rPr>
          <w:rFonts w:ascii="Arial" w:hAnsi="Arial" w:cs="Arial"/>
          <w:sz w:val="20"/>
          <w:szCs w:val="20"/>
        </w:rPr>
        <w:t>ợ</w:t>
      </w:r>
      <w:r w:rsidRPr="00A677DC">
        <w:rPr>
          <w:rFonts w:ascii="Arial" w:hAnsi="Arial" w:cs="Arial"/>
          <w:sz w:val="20"/>
          <w:szCs w:val="20"/>
        </w:rPr>
        <w:t>c phê duy</w:t>
      </w:r>
      <w:r w:rsidRPr="00A677DC">
        <w:rPr>
          <w:rFonts w:ascii="Arial" w:hAnsi="Arial" w:cs="Arial"/>
          <w:sz w:val="20"/>
          <w:szCs w:val="20"/>
        </w:rPr>
        <w:t>ệ</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ho</w:t>
      </w:r>
      <w:r w:rsidRPr="00A677DC">
        <w:rPr>
          <w:rFonts w:ascii="Arial" w:hAnsi="Arial" w:cs="Arial"/>
          <w:sz w:val="20"/>
          <w:szCs w:val="20"/>
        </w:rPr>
        <w:t>ặ</w:t>
      </w:r>
      <w:r w:rsidRPr="00A677DC">
        <w:rPr>
          <w:rFonts w:ascii="Arial" w:hAnsi="Arial" w:cs="Arial"/>
          <w:sz w:val="20"/>
          <w:szCs w:val="20"/>
        </w:rPr>
        <w:t>c báo cáo đ</w:t>
      </w:r>
      <w:r w:rsidRPr="00A677DC">
        <w:rPr>
          <w:rFonts w:ascii="Arial" w:hAnsi="Arial" w:cs="Arial"/>
          <w:sz w:val="20"/>
          <w:szCs w:val="20"/>
        </w:rPr>
        <w:t>ề</w:t>
      </w:r>
      <w:r w:rsidRPr="00A677DC">
        <w:rPr>
          <w:rFonts w:ascii="Arial" w:hAnsi="Arial" w:cs="Arial"/>
          <w:sz w:val="20"/>
          <w:szCs w:val="20"/>
        </w:rPr>
        <w:t xml:space="preserve"> xu</w:t>
      </w:r>
      <w:r w:rsidRPr="00A677DC">
        <w:rPr>
          <w:rFonts w:ascii="Arial" w:hAnsi="Arial" w:cs="Arial"/>
          <w:sz w:val="20"/>
          <w:szCs w:val="20"/>
        </w:rPr>
        <w:t>ấ</w:t>
      </w:r>
      <w:r w:rsidRPr="00A677DC">
        <w:rPr>
          <w:rFonts w:ascii="Arial" w:hAnsi="Arial" w:cs="Arial"/>
          <w:sz w:val="20"/>
          <w:szCs w:val="20"/>
        </w:rPr>
        <w:t>t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môi trư</w:t>
      </w:r>
      <w:r w:rsidRPr="00A677DC">
        <w:rPr>
          <w:rFonts w:ascii="Arial" w:hAnsi="Arial" w:cs="Arial"/>
          <w:sz w:val="20"/>
          <w:szCs w:val="20"/>
        </w:rPr>
        <w:t>ờ</w:t>
      </w:r>
      <w:r w:rsidRPr="00A677DC">
        <w:rPr>
          <w:rFonts w:ascii="Arial" w:hAnsi="Arial" w:cs="Arial"/>
          <w:sz w:val="20"/>
          <w:szCs w:val="20"/>
        </w:rPr>
        <w:t>ng đã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môi trư</w:t>
      </w:r>
      <w:r w:rsidRPr="00A677DC">
        <w:rPr>
          <w:rFonts w:ascii="Arial" w:hAnsi="Arial" w:cs="Arial"/>
          <w:sz w:val="20"/>
          <w:szCs w:val="20"/>
        </w:rPr>
        <w:t>ờ</w:t>
      </w:r>
      <w:r w:rsidRPr="00A677DC">
        <w:rPr>
          <w:rFonts w:ascii="Arial" w:hAnsi="Arial" w:cs="Arial"/>
          <w:sz w:val="20"/>
          <w:szCs w:val="20"/>
        </w:rPr>
        <w:t>ng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(b</w:t>
      </w:r>
      <w:r w:rsidRPr="00A677DC">
        <w:rPr>
          <w:rFonts w:ascii="Arial" w:hAnsi="Arial" w:cs="Arial"/>
          <w:sz w:val="20"/>
          <w:szCs w:val="20"/>
        </w:rPr>
        <w:t>ả</w:t>
      </w:r>
      <w:r w:rsidRPr="00A677DC">
        <w:rPr>
          <w:rFonts w:ascii="Arial" w:hAnsi="Arial" w:cs="Arial"/>
          <w:sz w:val="20"/>
          <w:szCs w:val="20"/>
        </w:rPr>
        <w:t>n sao y).</w:t>
      </w:r>
    </w:p>
    <w:p w14:paraId="4391112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80. Gia h</w:t>
      </w:r>
      <w:r w:rsidRPr="00A677DC">
        <w:rPr>
          <w:rFonts w:ascii="Arial" w:hAnsi="Arial" w:cs="Arial"/>
          <w:b/>
          <w:sz w:val="20"/>
          <w:szCs w:val="20"/>
        </w:rPr>
        <w:t>ạ</w:t>
      </w:r>
      <w:r w:rsidRPr="00A677DC">
        <w:rPr>
          <w:rFonts w:ascii="Arial" w:hAnsi="Arial" w:cs="Arial"/>
          <w:b/>
          <w:sz w:val="20"/>
          <w:szCs w:val="20"/>
        </w:rPr>
        <w:t>n gi</w:t>
      </w:r>
      <w:r w:rsidRPr="00A677DC">
        <w:rPr>
          <w:rFonts w:ascii="Arial" w:hAnsi="Arial" w:cs="Arial"/>
          <w:b/>
          <w:sz w:val="20"/>
          <w:szCs w:val="20"/>
        </w:rPr>
        <w:t>ấ</w:t>
      </w:r>
      <w:r w:rsidRPr="00A677DC">
        <w:rPr>
          <w:rFonts w:ascii="Arial" w:hAnsi="Arial" w:cs="Arial"/>
          <w:b/>
          <w:sz w:val="20"/>
          <w:szCs w:val="20"/>
        </w:rPr>
        <w:t>y phép khai thác t</w:t>
      </w:r>
      <w:r w:rsidRPr="00A677DC">
        <w:rPr>
          <w:rFonts w:ascii="Arial" w:hAnsi="Arial" w:cs="Arial"/>
          <w:b/>
          <w:sz w:val="20"/>
          <w:szCs w:val="20"/>
        </w:rPr>
        <w:t>ậ</w:t>
      </w:r>
      <w:r w:rsidRPr="00A677DC">
        <w:rPr>
          <w:rFonts w:ascii="Arial" w:hAnsi="Arial" w:cs="Arial"/>
          <w:b/>
          <w:sz w:val="20"/>
          <w:szCs w:val="20"/>
        </w:rPr>
        <w:t>n thu khoáng s</w:t>
      </w:r>
      <w:r w:rsidRPr="00A677DC">
        <w:rPr>
          <w:rFonts w:ascii="Arial" w:hAnsi="Arial" w:cs="Arial"/>
          <w:b/>
          <w:sz w:val="20"/>
          <w:szCs w:val="20"/>
        </w:rPr>
        <w:t>ả</w:t>
      </w:r>
      <w:r w:rsidRPr="00A677DC">
        <w:rPr>
          <w:rFonts w:ascii="Arial" w:hAnsi="Arial" w:cs="Arial"/>
          <w:b/>
          <w:sz w:val="20"/>
          <w:szCs w:val="20"/>
        </w:rPr>
        <w:t>n</w:t>
      </w:r>
    </w:p>
    <w:p w14:paraId="2F4BC25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xem xét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 xml:space="preserve">n khi đáp </w:t>
      </w:r>
      <w:r w:rsidRPr="00A677DC">
        <w:rPr>
          <w:rFonts w:ascii="Arial" w:hAnsi="Arial" w:cs="Arial"/>
          <w:sz w:val="20"/>
          <w:szCs w:val="20"/>
        </w:rPr>
        <w:t>ứ</w:t>
      </w:r>
      <w:r w:rsidRPr="00A677DC">
        <w:rPr>
          <w:rFonts w:ascii="Arial" w:hAnsi="Arial" w:cs="Arial"/>
          <w:sz w:val="20"/>
          <w:szCs w:val="20"/>
        </w:rPr>
        <w:t>ng đ</w:t>
      </w:r>
      <w:r w:rsidRPr="00A677DC">
        <w:rPr>
          <w:rFonts w:ascii="Arial" w:hAnsi="Arial" w:cs="Arial"/>
          <w:sz w:val="20"/>
          <w:szCs w:val="20"/>
        </w:rPr>
        <w:t>ủ</w:t>
      </w:r>
      <w:r w:rsidRPr="00A677DC">
        <w:rPr>
          <w:rFonts w:ascii="Arial" w:hAnsi="Arial" w:cs="Arial"/>
          <w:sz w:val="20"/>
          <w:szCs w:val="20"/>
        </w:rPr>
        <w:t xml:space="preserve"> các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sau:</w:t>
      </w:r>
    </w:p>
    <w:p w14:paraId="086A32E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a) Vi</w:t>
      </w:r>
      <w:r w:rsidRPr="00A677DC">
        <w:rPr>
          <w:rFonts w:ascii="Arial" w:hAnsi="Arial" w:cs="Arial"/>
          <w:sz w:val="20"/>
          <w:szCs w:val="20"/>
        </w:rPr>
        <w:t>ệ</w:t>
      </w:r>
      <w:r w:rsidRPr="00A677DC">
        <w:rPr>
          <w:rFonts w:ascii="Arial" w:hAnsi="Arial" w:cs="Arial"/>
          <w:sz w:val="20"/>
          <w:szCs w:val="20"/>
        </w:rPr>
        <w:t>c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đ</w:t>
      </w:r>
      <w:r w:rsidRPr="00A677DC">
        <w:rPr>
          <w:rFonts w:ascii="Arial" w:hAnsi="Arial" w:cs="Arial"/>
          <w:sz w:val="20"/>
          <w:szCs w:val="20"/>
        </w:rPr>
        <w:t>ể</w:t>
      </w:r>
      <w:r w:rsidRPr="00A677DC">
        <w:rPr>
          <w:rFonts w:ascii="Arial" w:hAnsi="Arial" w:cs="Arial"/>
          <w:sz w:val="20"/>
          <w:szCs w:val="20"/>
        </w:rPr>
        <w:t xml:space="preserve"> ké</w:t>
      </w:r>
      <w:r w:rsidRPr="00A677DC">
        <w:rPr>
          <w:rFonts w:ascii="Arial" w:hAnsi="Arial" w:cs="Arial"/>
          <w:sz w:val="20"/>
          <w:szCs w:val="20"/>
        </w:rPr>
        <w:t>o dài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khai thác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còn l</w:t>
      </w:r>
      <w:r w:rsidRPr="00A677DC">
        <w:rPr>
          <w:rFonts w:ascii="Arial" w:hAnsi="Arial" w:cs="Arial"/>
          <w:sz w:val="20"/>
          <w:szCs w:val="20"/>
        </w:rPr>
        <w:t>ạ</w:t>
      </w:r>
      <w:r w:rsidRPr="00A677DC">
        <w:rPr>
          <w:rFonts w:ascii="Arial" w:hAnsi="Arial" w:cs="Arial"/>
          <w:sz w:val="20"/>
          <w:szCs w:val="20"/>
        </w:rPr>
        <w:t>i khi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h</w:t>
      </w:r>
      <w:r w:rsidRPr="00A677DC">
        <w:rPr>
          <w:rFonts w:ascii="Arial" w:hAnsi="Arial" w:cs="Arial"/>
          <w:sz w:val="20"/>
          <w:szCs w:val="20"/>
        </w:rPr>
        <w:t>ế</w:t>
      </w:r>
      <w:r w:rsidRPr="00A677DC">
        <w:rPr>
          <w:rFonts w:ascii="Arial" w:hAnsi="Arial" w:cs="Arial"/>
          <w:sz w:val="20"/>
          <w:szCs w:val="20"/>
        </w:rPr>
        <w:t>t hi</w:t>
      </w:r>
      <w:r w:rsidRPr="00A677DC">
        <w:rPr>
          <w:rFonts w:ascii="Arial" w:hAnsi="Arial" w:cs="Arial"/>
          <w:sz w:val="20"/>
          <w:szCs w:val="20"/>
        </w:rPr>
        <w:t>ệ</w:t>
      </w:r>
      <w:r w:rsidRPr="00A677DC">
        <w:rPr>
          <w:rFonts w:ascii="Arial" w:hAnsi="Arial" w:cs="Arial"/>
          <w:sz w:val="20"/>
          <w:szCs w:val="20"/>
        </w:rPr>
        <w:t>u l</w:t>
      </w:r>
      <w:r w:rsidRPr="00A677DC">
        <w:rPr>
          <w:rFonts w:ascii="Arial" w:hAnsi="Arial" w:cs="Arial"/>
          <w:sz w:val="20"/>
          <w:szCs w:val="20"/>
        </w:rPr>
        <w:t>ự</w:t>
      </w:r>
      <w:r w:rsidRPr="00A677DC">
        <w:rPr>
          <w:rFonts w:ascii="Arial" w:hAnsi="Arial" w:cs="Arial"/>
          <w:sz w:val="20"/>
          <w:szCs w:val="20"/>
        </w:rPr>
        <w:t>c;</w:t>
      </w:r>
    </w:p>
    <w:p w14:paraId="6D30B35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còn hi</w:t>
      </w:r>
      <w:r w:rsidRPr="00A677DC">
        <w:rPr>
          <w:rFonts w:ascii="Arial" w:hAnsi="Arial" w:cs="Arial"/>
          <w:sz w:val="20"/>
          <w:szCs w:val="20"/>
        </w:rPr>
        <w:t>ệ</w:t>
      </w:r>
      <w:r w:rsidRPr="00A677DC">
        <w:rPr>
          <w:rFonts w:ascii="Arial" w:hAnsi="Arial" w:cs="Arial"/>
          <w:sz w:val="20"/>
          <w:szCs w:val="20"/>
        </w:rPr>
        <w:t>u l</w:t>
      </w:r>
      <w:r w:rsidRPr="00A677DC">
        <w:rPr>
          <w:rFonts w:ascii="Arial" w:hAnsi="Arial" w:cs="Arial"/>
          <w:sz w:val="20"/>
          <w:szCs w:val="20"/>
        </w:rPr>
        <w:t>ự</w:t>
      </w:r>
      <w:r w:rsidRPr="00A677DC">
        <w:rPr>
          <w:rFonts w:ascii="Arial" w:hAnsi="Arial" w:cs="Arial"/>
          <w:sz w:val="20"/>
          <w:szCs w:val="20"/>
        </w:rPr>
        <w:t>c ít nh</w:t>
      </w:r>
      <w:r w:rsidRPr="00A677DC">
        <w:rPr>
          <w:rFonts w:ascii="Arial" w:hAnsi="Arial" w:cs="Arial"/>
          <w:sz w:val="20"/>
          <w:szCs w:val="20"/>
        </w:rPr>
        <w:t>ấ</w:t>
      </w:r>
      <w:r w:rsidRPr="00A677DC">
        <w:rPr>
          <w:rFonts w:ascii="Arial" w:hAnsi="Arial" w:cs="Arial"/>
          <w:sz w:val="20"/>
          <w:szCs w:val="20"/>
        </w:rPr>
        <w:t>t 30 ngày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gia h</w:t>
      </w:r>
      <w:r w:rsidRPr="00A677DC">
        <w:rPr>
          <w:rFonts w:ascii="Arial" w:hAnsi="Arial" w:cs="Arial"/>
          <w:sz w:val="20"/>
          <w:szCs w:val="20"/>
        </w:rPr>
        <w:t>ạ</w:t>
      </w:r>
      <w:r w:rsidRPr="00A677DC">
        <w:rPr>
          <w:rFonts w:ascii="Arial" w:hAnsi="Arial" w:cs="Arial"/>
          <w:sz w:val="20"/>
          <w:szCs w:val="20"/>
        </w:rPr>
        <w:t>n.</w:t>
      </w:r>
    </w:p>
    <w:p w14:paraId="005C28F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còn hi</w:t>
      </w:r>
      <w:r w:rsidRPr="00A677DC">
        <w:rPr>
          <w:rFonts w:ascii="Arial" w:hAnsi="Arial" w:cs="Arial"/>
          <w:sz w:val="20"/>
          <w:szCs w:val="20"/>
        </w:rPr>
        <w:t>ệ</w:t>
      </w:r>
      <w:r w:rsidRPr="00A677DC">
        <w:rPr>
          <w:rFonts w:ascii="Arial" w:hAnsi="Arial" w:cs="Arial"/>
          <w:sz w:val="20"/>
          <w:szCs w:val="20"/>
        </w:rPr>
        <w:t>u l</w:t>
      </w:r>
      <w:r w:rsidRPr="00A677DC">
        <w:rPr>
          <w:rFonts w:ascii="Arial" w:hAnsi="Arial" w:cs="Arial"/>
          <w:sz w:val="20"/>
          <w:szCs w:val="20"/>
        </w:rPr>
        <w:t>ự</w:t>
      </w:r>
      <w:r w:rsidRPr="00A677DC">
        <w:rPr>
          <w:rFonts w:ascii="Arial" w:hAnsi="Arial" w:cs="Arial"/>
          <w:sz w:val="20"/>
          <w:szCs w:val="20"/>
        </w:rPr>
        <w:t>c ít hơn 30 ngày,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x</w:t>
      </w:r>
      <w:r w:rsidRPr="00A677DC">
        <w:rPr>
          <w:rFonts w:ascii="Arial" w:hAnsi="Arial" w:cs="Arial"/>
          <w:sz w:val="20"/>
          <w:szCs w:val="20"/>
        </w:rPr>
        <w:t>ử</w:t>
      </w:r>
      <w:r w:rsidRPr="00A677DC">
        <w:rPr>
          <w:rFonts w:ascii="Arial" w:hAnsi="Arial" w:cs="Arial"/>
          <w:sz w:val="20"/>
          <w:szCs w:val="20"/>
        </w:rPr>
        <w:t xml:space="preserve"> ph</w:t>
      </w:r>
      <w:r w:rsidRPr="00A677DC">
        <w:rPr>
          <w:rFonts w:ascii="Arial" w:hAnsi="Arial" w:cs="Arial"/>
          <w:sz w:val="20"/>
          <w:szCs w:val="20"/>
        </w:rPr>
        <w:t>ạ</w:t>
      </w:r>
      <w:r w:rsidRPr="00A677DC">
        <w:rPr>
          <w:rFonts w:ascii="Arial" w:hAnsi="Arial" w:cs="Arial"/>
          <w:sz w:val="20"/>
          <w:szCs w:val="20"/>
        </w:rPr>
        <w:t>t vi ph</w:t>
      </w:r>
      <w:r w:rsidRPr="00A677DC">
        <w:rPr>
          <w:rFonts w:ascii="Arial" w:hAnsi="Arial" w:cs="Arial"/>
          <w:sz w:val="20"/>
          <w:szCs w:val="20"/>
        </w:rPr>
        <w:t>ạ</w:t>
      </w:r>
      <w:r w:rsidRPr="00A677DC">
        <w:rPr>
          <w:rFonts w:ascii="Arial" w:hAnsi="Arial" w:cs="Arial"/>
          <w:sz w:val="20"/>
          <w:szCs w:val="20"/>
        </w:rPr>
        <w:t>m hành chính,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b</w:t>
      </w:r>
      <w:r w:rsidRPr="00A677DC">
        <w:rPr>
          <w:rFonts w:ascii="Arial" w:hAnsi="Arial" w:cs="Arial"/>
          <w:sz w:val="20"/>
          <w:szCs w:val="20"/>
        </w:rPr>
        <w:t>ấ</w:t>
      </w:r>
      <w:r w:rsidRPr="00A677DC">
        <w:rPr>
          <w:rFonts w:ascii="Arial" w:hAnsi="Arial" w:cs="Arial"/>
          <w:sz w:val="20"/>
          <w:szCs w:val="20"/>
        </w:rPr>
        <w:t>t kh</w:t>
      </w:r>
      <w:r w:rsidRPr="00A677DC">
        <w:rPr>
          <w:rFonts w:ascii="Arial" w:hAnsi="Arial" w:cs="Arial"/>
          <w:sz w:val="20"/>
          <w:szCs w:val="20"/>
        </w:rPr>
        <w:t>ả</w:t>
      </w:r>
      <w:r w:rsidRPr="00A677DC">
        <w:rPr>
          <w:rFonts w:ascii="Arial" w:hAnsi="Arial" w:cs="Arial"/>
          <w:sz w:val="20"/>
          <w:szCs w:val="20"/>
        </w:rPr>
        <w:t xml:space="preserve"> kháng, trư</w:t>
      </w:r>
      <w:r w:rsidRPr="00A677DC">
        <w:rPr>
          <w:rFonts w:ascii="Arial" w:hAnsi="Arial" w:cs="Arial"/>
          <w:sz w:val="20"/>
          <w:szCs w:val="20"/>
        </w:rPr>
        <w:t>ớ</w:t>
      </w:r>
      <w:r w:rsidRPr="00A677DC">
        <w:rPr>
          <w:rFonts w:ascii="Arial" w:hAnsi="Arial" w:cs="Arial"/>
          <w:sz w:val="20"/>
          <w:szCs w:val="20"/>
        </w:rPr>
        <w:t>c khi xem xét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w:t>
      </w:r>
    </w:p>
    <w:p w14:paraId="6A9CF71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w:t>
      </w:r>
    </w:p>
    <w:p w14:paraId="22BFA89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Văn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chính);</w:t>
      </w:r>
    </w:p>
    <w:p w14:paraId="2DB26C9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ồ</w:t>
      </w:r>
      <w:r w:rsidRPr="00A677DC">
        <w:rPr>
          <w:rFonts w:ascii="Arial" w:hAnsi="Arial" w:cs="Arial"/>
          <w:sz w:val="20"/>
          <w:szCs w:val="20"/>
        </w:rPr>
        <w:t xml:space="preserve"> hi</w:t>
      </w:r>
      <w:r w:rsidRPr="00A677DC">
        <w:rPr>
          <w:rFonts w:ascii="Arial" w:hAnsi="Arial" w:cs="Arial"/>
          <w:sz w:val="20"/>
          <w:szCs w:val="20"/>
        </w:rPr>
        <w:t>ệ</w:t>
      </w:r>
      <w:r w:rsidRPr="00A677DC">
        <w:rPr>
          <w:rFonts w:ascii="Arial" w:hAnsi="Arial" w:cs="Arial"/>
          <w:sz w:val="20"/>
          <w:szCs w:val="20"/>
        </w:rPr>
        <w:t>n tr</w:t>
      </w:r>
      <w:r w:rsidRPr="00A677DC">
        <w:rPr>
          <w:rFonts w:ascii="Arial" w:hAnsi="Arial" w:cs="Arial"/>
          <w:sz w:val="20"/>
          <w:szCs w:val="20"/>
        </w:rPr>
        <w:t>ạ</w:t>
      </w:r>
      <w:r w:rsidRPr="00A677DC">
        <w:rPr>
          <w:rFonts w:ascii="Arial" w:hAnsi="Arial" w:cs="Arial"/>
          <w:sz w:val="20"/>
          <w:szCs w:val="20"/>
        </w:rPr>
        <w:t>ng khu v</w:t>
      </w:r>
      <w:r w:rsidRPr="00A677DC">
        <w:rPr>
          <w:rFonts w:ascii="Arial" w:hAnsi="Arial" w:cs="Arial"/>
          <w:sz w:val="20"/>
          <w:szCs w:val="20"/>
        </w:rPr>
        <w:t>ự</w:t>
      </w:r>
      <w:r w:rsidRPr="00A677DC">
        <w:rPr>
          <w:rFonts w:ascii="Arial" w:hAnsi="Arial" w:cs="Arial"/>
          <w:sz w:val="20"/>
          <w:szCs w:val="20"/>
        </w:rPr>
        <w:t>c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gia h</w:t>
      </w:r>
      <w:r w:rsidRPr="00A677DC">
        <w:rPr>
          <w:rFonts w:ascii="Arial" w:hAnsi="Arial" w:cs="Arial"/>
          <w:sz w:val="20"/>
          <w:szCs w:val="20"/>
        </w:rPr>
        <w:t>ạ</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chính);</w:t>
      </w:r>
    </w:p>
    <w:p w14:paraId="30FB986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khai thác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ừ</w:t>
      </w:r>
      <w:r w:rsidRPr="00A677DC">
        <w:rPr>
          <w:rFonts w:ascii="Arial" w:hAnsi="Arial" w:cs="Arial"/>
          <w:sz w:val="20"/>
          <w:szCs w:val="20"/>
        </w:rPr>
        <w:t xml:space="preserve"> khi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phép khai thác đ</w:t>
      </w:r>
      <w:r w:rsidRPr="00A677DC">
        <w:rPr>
          <w:rFonts w:ascii="Arial" w:hAnsi="Arial" w:cs="Arial"/>
          <w:sz w:val="20"/>
          <w:szCs w:val="20"/>
        </w:rPr>
        <w:t>ế</w:t>
      </w:r>
      <w:r w:rsidRPr="00A677DC">
        <w:rPr>
          <w:rFonts w:ascii="Arial" w:hAnsi="Arial" w:cs="Arial"/>
          <w:sz w:val="20"/>
          <w:szCs w:val="20"/>
        </w:rPr>
        <w:t>n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gia h</w:t>
      </w:r>
      <w:r w:rsidRPr="00A677DC">
        <w:rPr>
          <w:rFonts w:ascii="Arial" w:hAnsi="Arial" w:cs="Arial"/>
          <w:sz w:val="20"/>
          <w:szCs w:val="20"/>
        </w:rPr>
        <w:t>ạ</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chính ho</w:t>
      </w:r>
      <w:r w:rsidRPr="00A677DC">
        <w:rPr>
          <w:rFonts w:ascii="Arial" w:hAnsi="Arial" w:cs="Arial"/>
          <w:sz w:val="20"/>
          <w:szCs w:val="20"/>
        </w:rPr>
        <w:t>ặ</w:t>
      </w: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n sao y).</w:t>
      </w:r>
    </w:p>
    <w:p w14:paraId="3F122A7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có trách nhi</w:t>
      </w:r>
      <w:r w:rsidRPr="00A677DC">
        <w:rPr>
          <w:rFonts w:ascii="Arial" w:hAnsi="Arial" w:cs="Arial"/>
          <w:sz w:val="20"/>
          <w:szCs w:val="20"/>
        </w:rPr>
        <w:t>ệ</w:t>
      </w:r>
      <w:r w:rsidRPr="00A677DC">
        <w:rPr>
          <w:rFonts w:ascii="Arial" w:hAnsi="Arial" w:cs="Arial"/>
          <w:sz w:val="20"/>
          <w:szCs w:val="20"/>
        </w:rPr>
        <w:t>m xem xét gia h</w:t>
      </w:r>
      <w:r w:rsidRPr="00A677DC">
        <w:rPr>
          <w:rFonts w:ascii="Arial" w:hAnsi="Arial" w:cs="Arial"/>
          <w:sz w:val="20"/>
          <w:szCs w:val="20"/>
        </w:rPr>
        <w:t>ạ</w:t>
      </w:r>
      <w:r w:rsidRPr="00A677DC">
        <w:rPr>
          <w:rFonts w:ascii="Arial" w:hAnsi="Arial" w:cs="Arial"/>
          <w:sz w:val="20"/>
          <w:szCs w:val="20"/>
        </w:rPr>
        <w:t>n g</w:t>
      </w:r>
      <w:r w:rsidRPr="00A677DC">
        <w:rPr>
          <w:rFonts w:ascii="Arial" w:hAnsi="Arial" w:cs="Arial"/>
          <w:sz w:val="20"/>
          <w:szCs w:val="20"/>
        </w:rPr>
        <w:t>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 xml:space="preserve">c, cá nhân khi đáp </w:t>
      </w:r>
      <w:r w:rsidRPr="00A677DC">
        <w:rPr>
          <w:rFonts w:ascii="Arial" w:hAnsi="Arial" w:cs="Arial"/>
          <w:sz w:val="20"/>
          <w:szCs w:val="20"/>
        </w:rPr>
        <w:t>ứ</w:t>
      </w:r>
      <w:r w:rsidRPr="00A677DC">
        <w:rPr>
          <w:rFonts w:ascii="Arial" w:hAnsi="Arial" w:cs="Arial"/>
          <w:sz w:val="20"/>
          <w:szCs w:val="20"/>
        </w:rPr>
        <w:t>ng đ</w:t>
      </w:r>
      <w:r w:rsidRPr="00A677DC">
        <w:rPr>
          <w:rFonts w:ascii="Arial" w:hAnsi="Arial" w:cs="Arial"/>
          <w:sz w:val="20"/>
          <w:szCs w:val="20"/>
        </w:rPr>
        <w:t>ủ</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đư</w:t>
      </w:r>
      <w:r w:rsidRPr="00A677DC">
        <w:rPr>
          <w:rFonts w:ascii="Arial" w:hAnsi="Arial" w:cs="Arial"/>
          <w:sz w:val="20"/>
          <w:szCs w:val="20"/>
        </w:rPr>
        <w:t>ợ</w:t>
      </w:r>
      <w:r w:rsidRPr="00A677DC">
        <w:rPr>
          <w:rFonts w:ascii="Arial" w:hAnsi="Arial" w:cs="Arial"/>
          <w:sz w:val="20"/>
          <w:szCs w:val="20"/>
        </w:rPr>
        <w:t>c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k</w:t>
      </w:r>
      <w:r w:rsidRPr="00A677DC">
        <w:rPr>
          <w:rFonts w:ascii="Arial" w:hAnsi="Arial" w:cs="Arial"/>
          <w:sz w:val="20"/>
          <w:szCs w:val="20"/>
        </w:rPr>
        <w:t>ể</w:t>
      </w:r>
      <w:r w:rsidRPr="00A677DC">
        <w:rPr>
          <w:rFonts w:ascii="Arial" w:hAnsi="Arial" w:cs="Arial"/>
          <w:sz w:val="20"/>
          <w:szCs w:val="20"/>
        </w:rPr>
        <w:t xml:space="preserve"> c</w:t>
      </w:r>
      <w:r w:rsidRPr="00A677DC">
        <w:rPr>
          <w:rFonts w:ascii="Arial" w:hAnsi="Arial" w:cs="Arial"/>
          <w:sz w:val="20"/>
          <w:szCs w:val="20"/>
        </w:rPr>
        <w:t>ả</w:t>
      </w:r>
      <w:r w:rsidRPr="00A677DC">
        <w:rPr>
          <w:rFonts w:ascii="Arial" w:hAnsi="Arial" w:cs="Arial"/>
          <w:sz w:val="20"/>
          <w:szCs w:val="20"/>
        </w:rPr>
        <w:t xml:space="preserve"> trong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đã h</w:t>
      </w:r>
      <w:r w:rsidRPr="00A677DC">
        <w:rPr>
          <w:rFonts w:ascii="Arial" w:hAnsi="Arial" w:cs="Arial"/>
          <w:sz w:val="20"/>
          <w:szCs w:val="20"/>
        </w:rPr>
        <w:t>ế</w:t>
      </w:r>
      <w:r w:rsidRPr="00A677DC">
        <w:rPr>
          <w:rFonts w:ascii="Arial" w:hAnsi="Arial" w:cs="Arial"/>
          <w:sz w:val="20"/>
          <w:szCs w:val="20"/>
        </w:rPr>
        <w:t>t hi</w:t>
      </w:r>
      <w:r w:rsidRPr="00A677DC">
        <w:rPr>
          <w:rFonts w:ascii="Arial" w:hAnsi="Arial" w:cs="Arial"/>
          <w:sz w:val="20"/>
          <w:szCs w:val="20"/>
        </w:rPr>
        <w:t>ệ</w:t>
      </w:r>
      <w:r w:rsidRPr="00A677DC">
        <w:rPr>
          <w:rFonts w:ascii="Arial" w:hAnsi="Arial" w:cs="Arial"/>
          <w:sz w:val="20"/>
          <w:szCs w:val="20"/>
        </w:rPr>
        <w:t>u l</w:t>
      </w:r>
      <w:r w:rsidRPr="00A677DC">
        <w:rPr>
          <w:rFonts w:ascii="Arial" w:hAnsi="Arial" w:cs="Arial"/>
          <w:sz w:val="20"/>
          <w:szCs w:val="20"/>
        </w:rPr>
        <w:t>ự</w:t>
      </w:r>
      <w:r w:rsidRPr="00A677DC">
        <w:rPr>
          <w:rFonts w:ascii="Arial" w:hAnsi="Arial" w:cs="Arial"/>
          <w:sz w:val="20"/>
          <w:szCs w:val="20"/>
        </w:rPr>
        <w:t>c.</w:t>
      </w:r>
    </w:p>
    <w:p w14:paraId="36F4E86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 xml:space="preserve">u 81. </w:t>
      </w: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ch</w:t>
      </w:r>
      <w:r w:rsidRPr="00A677DC">
        <w:rPr>
          <w:rFonts w:ascii="Arial" w:hAnsi="Arial" w:cs="Arial"/>
          <w:b/>
          <w:sz w:val="20"/>
          <w:szCs w:val="20"/>
        </w:rPr>
        <w:t>ỉ</w:t>
      </w:r>
      <w:r w:rsidRPr="00A677DC">
        <w:rPr>
          <w:rFonts w:ascii="Arial" w:hAnsi="Arial" w:cs="Arial"/>
          <w:b/>
          <w:sz w:val="20"/>
          <w:szCs w:val="20"/>
        </w:rPr>
        <w:t>nh gi</w:t>
      </w:r>
      <w:r w:rsidRPr="00A677DC">
        <w:rPr>
          <w:rFonts w:ascii="Arial" w:hAnsi="Arial" w:cs="Arial"/>
          <w:b/>
          <w:sz w:val="20"/>
          <w:szCs w:val="20"/>
        </w:rPr>
        <w:t>ấ</w:t>
      </w:r>
      <w:r w:rsidRPr="00A677DC">
        <w:rPr>
          <w:rFonts w:ascii="Arial" w:hAnsi="Arial" w:cs="Arial"/>
          <w:b/>
          <w:sz w:val="20"/>
          <w:szCs w:val="20"/>
        </w:rPr>
        <w:t>y phép khai thác t</w:t>
      </w:r>
      <w:r w:rsidRPr="00A677DC">
        <w:rPr>
          <w:rFonts w:ascii="Arial" w:hAnsi="Arial" w:cs="Arial"/>
          <w:b/>
          <w:sz w:val="20"/>
          <w:szCs w:val="20"/>
        </w:rPr>
        <w:t>ậ</w:t>
      </w:r>
      <w:r w:rsidRPr="00A677DC">
        <w:rPr>
          <w:rFonts w:ascii="Arial" w:hAnsi="Arial" w:cs="Arial"/>
          <w:b/>
          <w:sz w:val="20"/>
          <w:szCs w:val="20"/>
        </w:rPr>
        <w:t>n thu khoáng s</w:t>
      </w:r>
      <w:r w:rsidRPr="00A677DC">
        <w:rPr>
          <w:rFonts w:ascii="Arial" w:hAnsi="Arial" w:cs="Arial"/>
          <w:b/>
          <w:sz w:val="20"/>
          <w:szCs w:val="20"/>
        </w:rPr>
        <w:t>ả</w:t>
      </w:r>
      <w:r w:rsidRPr="00A677DC">
        <w:rPr>
          <w:rFonts w:ascii="Arial" w:hAnsi="Arial" w:cs="Arial"/>
          <w:b/>
          <w:sz w:val="20"/>
          <w:szCs w:val="20"/>
        </w:rPr>
        <w:t>n</w:t>
      </w:r>
    </w:p>
    <w:p w14:paraId="6C84C64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xem xét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trong các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sau:</w:t>
      </w:r>
    </w:p>
    <w:p w14:paraId="3CB8871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w:t>
      </w:r>
    </w:p>
    <w:p w14:paraId="0E232E7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Tăng ho</w:t>
      </w:r>
      <w:r w:rsidRPr="00A677DC">
        <w:rPr>
          <w:rFonts w:ascii="Arial" w:hAnsi="Arial" w:cs="Arial"/>
          <w:sz w:val="20"/>
          <w:szCs w:val="20"/>
        </w:rPr>
        <w:t>ặ</w:t>
      </w:r>
      <w:r w:rsidRPr="00A677DC">
        <w:rPr>
          <w:rFonts w:ascii="Arial" w:hAnsi="Arial" w:cs="Arial"/>
          <w:sz w:val="20"/>
          <w:szCs w:val="20"/>
        </w:rPr>
        <w:t>c gi</w:t>
      </w:r>
      <w:r w:rsidRPr="00A677DC">
        <w:rPr>
          <w:rFonts w:ascii="Arial" w:hAnsi="Arial" w:cs="Arial"/>
          <w:sz w:val="20"/>
          <w:szCs w:val="20"/>
        </w:rPr>
        <w:t>ả</w:t>
      </w:r>
      <w:r w:rsidRPr="00A677DC">
        <w:rPr>
          <w:rFonts w:ascii="Arial" w:hAnsi="Arial" w:cs="Arial"/>
          <w:sz w:val="20"/>
          <w:szCs w:val="20"/>
        </w:rPr>
        <w:t>m công su</w:t>
      </w:r>
      <w:r w:rsidRPr="00A677DC">
        <w:rPr>
          <w:rFonts w:ascii="Arial" w:hAnsi="Arial" w:cs="Arial"/>
          <w:sz w:val="20"/>
          <w:szCs w:val="20"/>
        </w:rPr>
        <w:t>ấ</w:t>
      </w:r>
      <w:r w:rsidRPr="00A677DC">
        <w:rPr>
          <w:rFonts w:ascii="Arial" w:hAnsi="Arial" w:cs="Arial"/>
          <w:sz w:val="20"/>
          <w:szCs w:val="20"/>
        </w:rPr>
        <w:t>t khai thác;</w:t>
      </w:r>
    </w:p>
    <w:p w14:paraId="76B9313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Thay đ</w:t>
      </w:r>
      <w:r w:rsidRPr="00A677DC">
        <w:rPr>
          <w:rFonts w:ascii="Arial" w:hAnsi="Arial" w:cs="Arial"/>
          <w:sz w:val="20"/>
          <w:szCs w:val="20"/>
        </w:rPr>
        <w:t>ổ</w:t>
      </w:r>
      <w:r w:rsidRPr="00A677DC">
        <w:rPr>
          <w:rFonts w:ascii="Arial" w:hAnsi="Arial" w:cs="Arial"/>
          <w:sz w:val="20"/>
          <w:szCs w:val="20"/>
        </w:rPr>
        <w:t>i tên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w:t>
      </w:r>
      <w:r w:rsidRPr="00A677DC">
        <w:rPr>
          <w:rFonts w:ascii="Arial" w:hAnsi="Arial" w:cs="Arial"/>
          <w:sz w:val="20"/>
          <w:szCs w:val="20"/>
        </w:rPr>
        <w:t>hân;</w:t>
      </w:r>
    </w:p>
    <w:p w14:paraId="39A0E89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m</w:t>
      </w:r>
      <w:r w:rsidRPr="00A677DC">
        <w:rPr>
          <w:rFonts w:ascii="Arial" w:hAnsi="Arial" w:cs="Arial"/>
          <w:sz w:val="20"/>
          <w:szCs w:val="20"/>
        </w:rPr>
        <w:t>ộ</w:t>
      </w:r>
      <w:r w:rsidRPr="00A677DC">
        <w:rPr>
          <w:rFonts w:ascii="Arial" w:hAnsi="Arial" w:cs="Arial"/>
          <w:sz w:val="20"/>
          <w:szCs w:val="20"/>
        </w:rPr>
        <w:t>t ph</w:t>
      </w:r>
      <w:r w:rsidRPr="00A677DC">
        <w:rPr>
          <w:rFonts w:ascii="Arial" w:hAnsi="Arial" w:cs="Arial"/>
          <w:sz w:val="20"/>
          <w:szCs w:val="20"/>
        </w:rPr>
        <w:t>ầ</w:t>
      </w:r>
      <w:r w:rsidRPr="00A677DC">
        <w:rPr>
          <w:rFonts w:ascii="Arial" w:hAnsi="Arial" w:cs="Arial"/>
          <w:sz w:val="20"/>
          <w:szCs w:val="20"/>
        </w:rPr>
        <w:t>n di</w:t>
      </w:r>
      <w:r w:rsidRPr="00A677DC">
        <w:rPr>
          <w:rFonts w:ascii="Arial" w:hAnsi="Arial" w:cs="Arial"/>
          <w:sz w:val="20"/>
          <w:szCs w:val="20"/>
        </w:rPr>
        <w:t>ệ</w:t>
      </w:r>
      <w:r w:rsidRPr="00A677DC">
        <w:rPr>
          <w:rFonts w:ascii="Arial" w:hAnsi="Arial" w:cs="Arial"/>
          <w:sz w:val="20"/>
          <w:szCs w:val="20"/>
        </w:rPr>
        <w:t>n tích khai thác;</w:t>
      </w:r>
    </w:p>
    <w:p w14:paraId="6D08915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đ) M</w:t>
      </w:r>
      <w:r w:rsidRPr="00A677DC">
        <w:rPr>
          <w:rFonts w:ascii="Arial" w:hAnsi="Arial" w:cs="Arial"/>
          <w:sz w:val="20"/>
          <w:szCs w:val="20"/>
        </w:rPr>
        <w:t>ộ</w:t>
      </w:r>
      <w:r w:rsidRPr="00A677DC">
        <w:rPr>
          <w:rFonts w:ascii="Arial" w:hAnsi="Arial" w:cs="Arial"/>
          <w:sz w:val="20"/>
          <w:szCs w:val="20"/>
        </w:rPr>
        <w:t>t ph</w:t>
      </w:r>
      <w:r w:rsidRPr="00A677DC">
        <w:rPr>
          <w:rFonts w:ascii="Arial" w:hAnsi="Arial" w:cs="Arial"/>
          <w:sz w:val="20"/>
          <w:szCs w:val="20"/>
        </w:rPr>
        <w:t>ầ</w:t>
      </w:r>
      <w:r w:rsidRPr="00A677DC">
        <w:rPr>
          <w:rFonts w:ascii="Arial" w:hAnsi="Arial" w:cs="Arial"/>
          <w:sz w:val="20"/>
          <w:szCs w:val="20"/>
        </w:rPr>
        <w:t>n di</w:t>
      </w:r>
      <w:r w:rsidRPr="00A677DC">
        <w:rPr>
          <w:rFonts w:ascii="Arial" w:hAnsi="Arial" w:cs="Arial"/>
          <w:sz w:val="20"/>
          <w:szCs w:val="20"/>
        </w:rPr>
        <w:t>ệ</w:t>
      </w:r>
      <w:r w:rsidRPr="00A677DC">
        <w:rPr>
          <w:rFonts w:ascii="Arial" w:hAnsi="Arial" w:cs="Arial"/>
          <w:sz w:val="20"/>
          <w:szCs w:val="20"/>
        </w:rPr>
        <w:t>n tích b</w:t>
      </w:r>
      <w:r w:rsidRPr="00A677DC">
        <w:rPr>
          <w:rFonts w:ascii="Arial" w:hAnsi="Arial" w:cs="Arial"/>
          <w:sz w:val="20"/>
          <w:szCs w:val="20"/>
        </w:rPr>
        <w:t>ị</w:t>
      </w:r>
      <w:r w:rsidRPr="00A677DC">
        <w:rPr>
          <w:rFonts w:ascii="Arial" w:hAnsi="Arial" w:cs="Arial"/>
          <w:sz w:val="20"/>
          <w:szCs w:val="20"/>
        </w:rPr>
        <w:t xml:space="preserve"> công b</w:t>
      </w:r>
      <w:r w:rsidRPr="00A677DC">
        <w:rPr>
          <w:rFonts w:ascii="Arial" w:hAnsi="Arial" w:cs="Arial"/>
          <w:sz w:val="20"/>
          <w:szCs w:val="20"/>
        </w:rPr>
        <w:t>ố</w:t>
      </w:r>
      <w:r w:rsidRPr="00A677DC">
        <w:rPr>
          <w:rFonts w:ascii="Arial" w:hAnsi="Arial" w:cs="Arial"/>
          <w:sz w:val="20"/>
          <w:szCs w:val="20"/>
        </w:rPr>
        <w:t xml:space="preserve"> là khu v</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khu v</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m th</w:t>
      </w:r>
      <w:r w:rsidRPr="00A677DC">
        <w:rPr>
          <w:rFonts w:ascii="Arial" w:hAnsi="Arial" w:cs="Arial"/>
          <w:sz w:val="20"/>
          <w:szCs w:val="20"/>
        </w:rPr>
        <w:t>ờ</w:t>
      </w:r>
      <w:r w:rsidRPr="00A677DC">
        <w:rPr>
          <w:rFonts w:ascii="Arial" w:hAnsi="Arial" w:cs="Arial"/>
          <w:sz w:val="20"/>
          <w:szCs w:val="20"/>
        </w:rPr>
        <w:t>i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w:t>
      </w:r>
    </w:p>
    <w:p w14:paraId="7CBCD3A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e) B</w:t>
      </w:r>
      <w:r w:rsidRPr="00A677DC">
        <w:rPr>
          <w:rFonts w:ascii="Arial" w:hAnsi="Arial" w:cs="Arial"/>
          <w:sz w:val="20"/>
          <w:szCs w:val="20"/>
        </w:rPr>
        <w:t>ổ</w:t>
      </w:r>
      <w:r w:rsidRPr="00A677DC">
        <w:rPr>
          <w:rFonts w:ascii="Arial" w:hAnsi="Arial" w:cs="Arial"/>
          <w:sz w:val="20"/>
          <w:szCs w:val="20"/>
        </w:rPr>
        <w:t xml:space="preserve"> sung khai thác khoáng s</w:t>
      </w:r>
      <w:r w:rsidRPr="00A677DC">
        <w:rPr>
          <w:rFonts w:ascii="Arial" w:hAnsi="Arial" w:cs="Arial"/>
          <w:sz w:val="20"/>
          <w:szCs w:val="20"/>
        </w:rPr>
        <w:t>ả</w:t>
      </w:r>
      <w:r w:rsidRPr="00A677DC">
        <w:rPr>
          <w:rFonts w:ascii="Arial" w:hAnsi="Arial" w:cs="Arial"/>
          <w:sz w:val="20"/>
          <w:szCs w:val="20"/>
        </w:rPr>
        <w:t>n đi kèm.</w:t>
      </w:r>
    </w:p>
    <w:p w14:paraId="7310A31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xem xét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w:t>
      </w:r>
      <w:r w:rsidRPr="00A677DC">
        <w:rPr>
          <w:rFonts w:ascii="Arial" w:hAnsi="Arial" w:cs="Arial"/>
          <w:sz w:val="20"/>
          <w:szCs w:val="20"/>
        </w:rPr>
        <w:t xml:space="preserve">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 xml:space="preserve">n khi đáp </w:t>
      </w:r>
      <w:r w:rsidRPr="00A677DC">
        <w:rPr>
          <w:rFonts w:ascii="Arial" w:hAnsi="Arial" w:cs="Arial"/>
          <w:sz w:val="20"/>
          <w:szCs w:val="20"/>
        </w:rPr>
        <w:t>ứ</w:t>
      </w:r>
      <w:r w:rsidRPr="00A677DC">
        <w:rPr>
          <w:rFonts w:ascii="Arial" w:hAnsi="Arial" w:cs="Arial"/>
          <w:sz w:val="20"/>
          <w:szCs w:val="20"/>
        </w:rPr>
        <w:t>ng đ</w:t>
      </w:r>
      <w:r w:rsidRPr="00A677DC">
        <w:rPr>
          <w:rFonts w:ascii="Arial" w:hAnsi="Arial" w:cs="Arial"/>
          <w:sz w:val="20"/>
          <w:szCs w:val="20"/>
        </w:rPr>
        <w:t>ủ</w:t>
      </w:r>
      <w:r w:rsidRPr="00A677DC">
        <w:rPr>
          <w:rFonts w:ascii="Arial" w:hAnsi="Arial" w:cs="Arial"/>
          <w:sz w:val="20"/>
          <w:szCs w:val="20"/>
        </w:rPr>
        <w:t xml:space="preserve"> các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sau:</w:t>
      </w:r>
    </w:p>
    <w:p w14:paraId="604D286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Đư</w:t>
      </w:r>
      <w:r w:rsidRPr="00A677DC">
        <w:rPr>
          <w:rFonts w:ascii="Arial" w:hAnsi="Arial" w:cs="Arial"/>
          <w:sz w:val="20"/>
          <w:szCs w:val="20"/>
        </w:rPr>
        <w:t>ợ</w:t>
      </w:r>
      <w:r w:rsidRPr="00A677DC">
        <w:rPr>
          <w:rFonts w:ascii="Arial" w:hAnsi="Arial" w:cs="Arial"/>
          <w:sz w:val="20"/>
          <w:szCs w:val="20"/>
        </w:rPr>
        <w:t>c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phê duy</w:t>
      </w:r>
      <w:r w:rsidRPr="00A677DC">
        <w:rPr>
          <w:rFonts w:ascii="Arial" w:hAnsi="Arial" w:cs="Arial"/>
          <w:sz w:val="20"/>
          <w:szCs w:val="20"/>
        </w:rPr>
        <w:t>ệ</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báo cáo đánh giá tác đ</w:t>
      </w:r>
      <w:r w:rsidRPr="00A677DC">
        <w:rPr>
          <w:rFonts w:ascii="Arial" w:hAnsi="Arial" w:cs="Arial"/>
          <w:sz w:val="20"/>
          <w:szCs w:val="20"/>
        </w:rPr>
        <w:t>ộ</w:t>
      </w:r>
      <w:r w:rsidRPr="00A677DC">
        <w:rPr>
          <w:rFonts w:ascii="Arial" w:hAnsi="Arial" w:cs="Arial"/>
          <w:sz w:val="20"/>
          <w:szCs w:val="20"/>
        </w:rPr>
        <w:t>ng môi trư</w:t>
      </w:r>
      <w:r w:rsidRPr="00A677DC">
        <w:rPr>
          <w:rFonts w:ascii="Arial" w:hAnsi="Arial" w:cs="Arial"/>
          <w:sz w:val="20"/>
          <w:szCs w:val="20"/>
        </w:rPr>
        <w:t>ờ</w:t>
      </w:r>
      <w:r w:rsidRPr="00A677DC">
        <w:rPr>
          <w:rFonts w:ascii="Arial" w:hAnsi="Arial" w:cs="Arial"/>
          <w:sz w:val="20"/>
          <w:szCs w:val="20"/>
        </w:rPr>
        <w:t>ng c</w:t>
      </w:r>
      <w:r w:rsidRPr="00A677DC">
        <w:rPr>
          <w:rFonts w:ascii="Arial" w:hAnsi="Arial" w:cs="Arial"/>
          <w:sz w:val="20"/>
          <w:szCs w:val="20"/>
        </w:rPr>
        <w:t>ủ</w:t>
      </w:r>
      <w:r w:rsidRPr="00A677DC">
        <w:rPr>
          <w:rFonts w:ascii="Arial" w:hAnsi="Arial" w:cs="Arial"/>
          <w:sz w:val="20"/>
          <w:szCs w:val="20"/>
        </w:rPr>
        <w:t>a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ầ</w:t>
      </w:r>
      <w:r w:rsidRPr="00A677DC">
        <w:rPr>
          <w:rFonts w:ascii="Arial" w:hAnsi="Arial" w:cs="Arial"/>
          <w:sz w:val="20"/>
          <w:szCs w:val="20"/>
        </w:rPr>
        <w:t>u tư khai thác khoáng s</w:t>
      </w:r>
      <w:r w:rsidRPr="00A677DC">
        <w:rPr>
          <w:rFonts w:ascii="Arial" w:hAnsi="Arial" w:cs="Arial"/>
          <w:sz w:val="20"/>
          <w:szCs w:val="20"/>
        </w:rPr>
        <w:t>ả</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ho</w:t>
      </w:r>
      <w:r w:rsidRPr="00A677DC">
        <w:rPr>
          <w:rFonts w:ascii="Arial" w:hAnsi="Arial" w:cs="Arial"/>
          <w:sz w:val="20"/>
          <w:szCs w:val="20"/>
        </w:rPr>
        <w:t>ặ</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môi trư</w:t>
      </w:r>
      <w:r w:rsidRPr="00A677DC">
        <w:rPr>
          <w:rFonts w:ascii="Arial" w:hAnsi="Arial" w:cs="Arial"/>
          <w:sz w:val="20"/>
          <w:szCs w:val="20"/>
        </w:rPr>
        <w:t>ờ</w:t>
      </w:r>
      <w:r w:rsidRPr="00A677DC">
        <w:rPr>
          <w:rFonts w:ascii="Arial" w:hAnsi="Arial" w:cs="Arial"/>
          <w:sz w:val="20"/>
          <w:szCs w:val="20"/>
        </w:rPr>
        <w:t>ng t</w:t>
      </w:r>
      <w:r w:rsidRPr="00A677DC">
        <w:rPr>
          <w:rFonts w:ascii="Arial" w:hAnsi="Arial" w:cs="Arial"/>
          <w:sz w:val="20"/>
          <w:szCs w:val="20"/>
        </w:rPr>
        <w: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môi trư</w:t>
      </w:r>
      <w:r w:rsidRPr="00A677DC">
        <w:rPr>
          <w:rFonts w:ascii="Arial" w:hAnsi="Arial" w:cs="Arial"/>
          <w:sz w:val="20"/>
          <w:szCs w:val="20"/>
        </w:rPr>
        <w:t>ờ</w:t>
      </w:r>
      <w:r w:rsidRPr="00A677DC">
        <w:rPr>
          <w:rFonts w:ascii="Arial" w:hAnsi="Arial" w:cs="Arial"/>
          <w:sz w:val="20"/>
          <w:szCs w:val="20"/>
        </w:rPr>
        <w:t>ng (n</w:t>
      </w:r>
      <w:r w:rsidRPr="00A677DC">
        <w:rPr>
          <w:rFonts w:ascii="Arial" w:hAnsi="Arial" w:cs="Arial"/>
          <w:sz w:val="20"/>
          <w:szCs w:val="20"/>
        </w:rPr>
        <w:t>ế</w:t>
      </w:r>
      <w:r w:rsidRPr="00A677DC">
        <w:rPr>
          <w:rFonts w:ascii="Arial" w:hAnsi="Arial" w:cs="Arial"/>
          <w:sz w:val="20"/>
          <w:szCs w:val="20"/>
        </w:rPr>
        <w:t>u có);</w:t>
      </w:r>
    </w:p>
    <w:p w14:paraId="0B1303A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Đư</w:t>
      </w:r>
      <w:r w:rsidRPr="00A677DC">
        <w:rPr>
          <w:rFonts w:ascii="Arial" w:hAnsi="Arial" w:cs="Arial"/>
          <w:sz w:val="20"/>
          <w:szCs w:val="20"/>
        </w:rPr>
        <w:t>ợ</w:t>
      </w:r>
      <w:r w:rsidRPr="00A677DC">
        <w:rPr>
          <w:rFonts w:ascii="Arial" w:hAnsi="Arial" w:cs="Arial"/>
          <w:sz w:val="20"/>
          <w:szCs w:val="20"/>
        </w:rPr>
        <w:t>c cơ quan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thi</w:t>
      </w:r>
      <w:r w:rsidRPr="00A677DC">
        <w:rPr>
          <w:rFonts w:ascii="Arial" w:hAnsi="Arial" w:cs="Arial"/>
          <w:sz w:val="20"/>
          <w:szCs w:val="20"/>
        </w:rPr>
        <w:t>ế</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 xml:space="preserve"> cơ s</w:t>
      </w:r>
      <w:r w:rsidRPr="00A677DC">
        <w:rPr>
          <w:rFonts w:ascii="Arial" w:hAnsi="Arial" w:cs="Arial"/>
          <w:sz w:val="20"/>
          <w:szCs w:val="20"/>
        </w:rPr>
        <w:t>ở</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thi</w:t>
      </w:r>
      <w:r w:rsidRPr="00A677DC">
        <w:rPr>
          <w:rFonts w:ascii="Arial" w:hAnsi="Arial" w:cs="Arial"/>
          <w:sz w:val="20"/>
          <w:szCs w:val="20"/>
        </w:rPr>
        <w:t>ế</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 xml:space="preserve"> m</w:t>
      </w:r>
      <w:r w:rsidRPr="00A677DC">
        <w:rPr>
          <w:rFonts w:ascii="Arial" w:hAnsi="Arial" w:cs="Arial"/>
          <w:sz w:val="20"/>
          <w:szCs w:val="20"/>
        </w:rPr>
        <w:t>ỏ</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w:t>
      </w:r>
    </w:p>
    <w:p w14:paraId="7380058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ả</w:t>
      </w:r>
      <w:r w:rsidRPr="00A677DC">
        <w:rPr>
          <w:rFonts w:ascii="Arial" w:hAnsi="Arial" w:cs="Arial"/>
          <w:sz w:val="20"/>
          <w:szCs w:val="20"/>
        </w:rPr>
        <w:t>m công su</w:t>
      </w:r>
      <w:r w:rsidRPr="00A677DC">
        <w:rPr>
          <w:rFonts w:ascii="Arial" w:hAnsi="Arial" w:cs="Arial"/>
          <w:sz w:val="20"/>
          <w:szCs w:val="20"/>
        </w:rPr>
        <w:t>ấ</w:t>
      </w:r>
      <w:r w:rsidRPr="00A677DC">
        <w:rPr>
          <w:rFonts w:ascii="Arial" w:hAnsi="Arial" w:cs="Arial"/>
          <w:sz w:val="20"/>
          <w:szCs w:val="20"/>
        </w:rPr>
        <w:t>t và kéo dài th</w:t>
      </w:r>
      <w:r w:rsidRPr="00A677DC">
        <w:rPr>
          <w:rFonts w:ascii="Arial" w:hAnsi="Arial" w:cs="Arial"/>
          <w:sz w:val="20"/>
          <w:szCs w:val="20"/>
        </w:rPr>
        <w:t>ờ</w:t>
      </w:r>
      <w:r w:rsidRPr="00A677DC">
        <w:rPr>
          <w:rFonts w:ascii="Arial" w:hAnsi="Arial" w:cs="Arial"/>
          <w:sz w:val="20"/>
          <w:szCs w:val="20"/>
        </w:rPr>
        <w:t>i gian khai thác so v</w:t>
      </w:r>
      <w:r w:rsidRPr="00A677DC">
        <w:rPr>
          <w:rFonts w:ascii="Arial" w:hAnsi="Arial" w:cs="Arial"/>
          <w:sz w:val="20"/>
          <w:szCs w:val="20"/>
        </w:rPr>
        <w:t>ớ</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gian quy đ</w:t>
      </w:r>
      <w:r w:rsidRPr="00A677DC">
        <w:rPr>
          <w:rFonts w:ascii="Arial" w:hAnsi="Arial" w:cs="Arial"/>
          <w:sz w:val="20"/>
          <w:szCs w:val="20"/>
        </w:rPr>
        <w:t>ị</w:t>
      </w:r>
      <w:r w:rsidRPr="00A677DC">
        <w:rPr>
          <w:rFonts w:ascii="Arial" w:hAnsi="Arial" w:cs="Arial"/>
          <w:sz w:val="20"/>
          <w:szCs w:val="20"/>
        </w:rPr>
        <w:t>nh trong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đã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khai thác sau khi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(bao g</w:t>
      </w:r>
      <w:r w:rsidRPr="00A677DC">
        <w:rPr>
          <w:rFonts w:ascii="Arial" w:hAnsi="Arial" w:cs="Arial"/>
          <w:sz w:val="20"/>
          <w:szCs w:val="20"/>
        </w:rPr>
        <w:t>ồ</w:t>
      </w:r>
      <w:r w:rsidRPr="00A677DC">
        <w:rPr>
          <w:rFonts w:ascii="Arial" w:hAnsi="Arial" w:cs="Arial"/>
          <w:sz w:val="20"/>
          <w:szCs w:val="20"/>
        </w:rPr>
        <w:t>m c</w:t>
      </w:r>
      <w:r w:rsidRPr="00A677DC">
        <w:rPr>
          <w:rFonts w:ascii="Arial" w:hAnsi="Arial" w:cs="Arial"/>
          <w:sz w:val="20"/>
          <w:szCs w:val="20"/>
        </w:rPr>
        <w:t>ả</w:t>
      </w:r>
      <w:r w:rsidRPr="00A677DC">
        <w:rPr>
          <w:rFonts w:ascii="Arial" w:hAnsi="Arial" w:cs="Arial"/>
          <w:sz w:val="20"/>
          <w:szCs w:val="20"/>
        </w:rPr>
        <w:t xml:space="preserve"> th</w:t>
      </w:r>
      <w:r w:rsidRPr="00A677DC">
        <w:rPr>
          <w:rFonts w:ascii="Arial" w:hAnsi="Arial" w:cs="Arial"/>
          <w:sz w:val="20"/>
          <w:szCs w:val="20"/>
        </w:rPr>
        <w:t>ờ</w:t>
      </w:r>
      <w:r w:rsidRPr="00A677DC">
        <w:rPr>
          <w:rFonts w:ascii="Arial" w:hAnsi="Arial" w:cs="Arial"/>
          <w:sz w:val="20"/>
          <w:szCs w:val="20"/>
        </w:rPr>
        <w:t>i gian xây d</w:t>
      </w:r>
      <w:r w:rsidRPr="00A677DC">
        <w:rPr>
          <w:rFonts w:ascii="Arial" w:hAnsi="Arial" w:cs="Arial"/>
          <w:sz w:val="20"/>
          <w:szCs w:val="20"/>
        </w:rPr>
        <w:t>ự</w:t>
      </w:r>
      <w:r w:rsidRPr="00A677DC">
        <w:rPr>
          <w:rFonts w:ascii="Arial" w:hAnsi="Arial" w:cs="Arial"/>
          <w:sz w:val="20"/>
          <w:szCs w:val="20"/>
        </w:rPr>
        <w:t>ng cơ b</w:t>
      </w:r>
      <w:r w:rsidRPr="00A677DC">
        <w:rPr>
          <w:rFonts w:ascii="Arial" w:hAnsi="Arial" w:cs="Arial"/>
          <w:sz w:val="20"/>
          <w:szCs w:val="20"/>
        </w:rPr>
        <w:t>ả</w:t>
      </w:r>
      <w:r w:rsidRPr="00A677DC">
        <w:rPr>
          <w:rFonts w:ascii="Arial" w:hAnsi="Arial" w:cs="Arial"/>
          <w:sz w:val="20"/>
          <w:szCs w:val="20"/>
        </w:rPr>
        <w:t>n, th</w:t>
      </w:r>
      <w:r w:rsidRPr="00A677DC">
        <w:rPr>
          <w:rFonts w:ascii="Arial" w:hAnsi="Arial" w:cs="Arial"/>
          <w:sz w:val="20"/>
          <w:szCs w:val="20"/>
        </w:rPr>
        <w:t>ờ</w:t>
      </w:r>
      <w:r w:rsidRPr="00A677DC">
        <w:rPr>
          <w:rFonts w:ascii="Arial" w:hAnsi="Arial" w:cs="Arial"/>
          <w:sz w:val="20"/>
          <w:szCs w:val="20"/>
        </w:rPr>
        <w:t>i gian khai thác trư</w:t>
      </w:r>
      <w:r w:rsidRPr="00A677DC">
        <w:rPr>
          <w:rFonts w:ascii="Arial" w:hAnsi="Arial" w:cs="Arial"/>
          <w:sz w:val="20"/>
          <w:szCs w:val="20"/>
        </w:rPr>
        <w:t>ớ</w:t>
      </w:r>
      <w:r w:rsidRPr="00A677DC">
        <w:rPr>
          <w:rFonts w:ascii="Arial" w:hAnsi="Arial" w:cs="Arial"/>
          <w:sz w:val="20"/>
          <w:szCs w:val="20"/>
        </w:rPr>
        <w:t>c đó) không vư</w:t>
      </w:r>
      <w:r w:rsidRPr="00A677DC">
        <w:rPr>
          <w:rFonts w:ascii="Arial" w:hAnsi="Arial" w:cs="Arial"/>
          <w:sz w:val="20"/>
          <w:szCs w:val="20"/>
        </w:rPr>
        <w:t>ợ</w:t>
      </w:r>
      <w:r w:rsidRPr="00A677DC">
        <w:rPr>
          <w:rFonts w:ascii="Arial" w:hAnsi="Arial" w:cs="Arial"/>
          <w:sz w:val="20"/>
          <w:szCs w:val="20"/>
        </w:rPr>
        <w:t>t quá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khai thác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a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 xml:space="preserve">u 68 </w:t>
      </w:r>
      <w:r w:rsidRPr="00A677DC">
        <w:rPr>
          <w:rFonts w:ascii="Arial" w:hAnsi="Arial" w:cs="Arial"/>
          <w:sz w:val="20"/>
          <w:szCs w:val="20"/>
        </w:rPr>
        <w:t>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w:t>
      </w:r>
    </w:p>
    <w:p w14:paraId="11608FB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4 Đi</w:t>
      </w:r>
      <w:r w:rsidRPr="00A677DC">
        <w:rPr>
          <w:rFonts w:ascii="Arial" w:hAnsi="Arial" w:cs="Arial"/>
          <w:sz w:val="20"/>
          <w:szCs w:val="20"/>
        </w:rPr>
        <w:t>ề</w:t>
      </w:r>
      <w:r w:rsidRPr="00A677DC">
        <w:rPr>
          <w:rFonts w:ascii="Arial" w:hAnsi="Arial" w:cs="Arial"/>
          <w:sz w:val="20"/>
          <w:szCs w:val="20"/>
        </w:rPr>
        <w:t>u này) bao g</w:t>
      </w:r>
      <w:r w:rsidRPr="00A677DC">
        <w:rPr>
          <w:rFonts w:ascii="Arial" w:hAnsi="Arial" w:cs="Arial"/>
          <w:sz w:val="20"/>
          <w:szCs w:val="20"/>
        </w:rPr>
        <w:t>ồ</w:t>
      </w:r>
      <w:r w:rsidRPr="00A677DC">
        <w:rPr>
          <w:rFonts w:ascii="Arial" w:hAnsi="Arial" w:cs="Arial"/>
          <w:sz w:val="20"/>
          <w:szCs w:val="20"/>
        </w:rPr>
        <w:t>m:</w:t>
      </w:r>
    </w:p>
    <w:p w14:paraId="4076359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Văn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n</w:t>
      </w:r>
      <w:r w:rsidRPr="00A677DC">
        <w:rPr>
          <w:rFonts w:ascii="Arial" w:hAnsi="Arial" w:cs="Arial"/>
          <w:sz w:val="20"/>
          <w:szCs w:val="20"/>
        </w:rPr>
        <w:t>ộ</w:t>
      </w:r>
      <w:r w:rsidRPr="00A677DC">
        <w:rPr>
          <w:rFonts w:ascii="Arial" w:hAnsi="Arial" w:cs="Arial"/>
          <w:sz w:val="20"/>
          <w:szCs w:val="20"/>
        </w:rPr>
        <w:t>i dung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chính);</w:t>
      </w:r>
    </w:p>
    <w:p w14:paraId="11F216E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ồ</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c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các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ồ</w:t>
      </w:r>
      <w:r w:rsidRPr="00A677DC">
        <w:rPr>
          <w:rFonts w:ascii="Arial" w:hAnsi="Arial" w:cs="Arial"/>
          <w:sz w:val="20"/>
          <w:szCs w:val="20"/>
        </w:rPr>
        <w:t xml:space="preserve"> hi</w:t>
      </w:r>
      <w:r w:rsidRPr="00A677DC">
        <w:rPr>
          <w:rFonts w:ascii="Arial" w:hAnsi="Arial" w:cs="Arial"/>
          <w:sz w:val="20"/>
          <w:szCs w:val="20"/>
        </w:rPr>
        <w:t>ệ</w:t>
      </w:r>
      <w:r w:rsidRPr="00A677DC">
        <w:rPr>
          <w:rFonts w:ascii="Arial" w:hAnsi="Arial" w:cs="Arial"/>
          <w:sz w:val="20"/>
          <w:szCs w:val="20"/>
        </w:rPr>
        <w:t>n tr</w:t>
      </w:r>
      <w:r w:rsidRPr="00A677DC">
        <w:rPr>
          <w:rFonts w:ascii="Arial" w:hAnsi="Arial" w:cs="Arial"/>
          <w:sz w:val="20"/>
          <w:szCs w:val="20"/>
        </w:rPr>
        <w:t>ạ</w:t>
      </w:r>
      <w:r w:rsidRPr="00A677DC">
        <w:rPr>
          <w:rFonts w:ascii="Arial" w:hAnsi="Arial" w:cs="Arial"/>
          <w:sz w:val="20"/>
          <w:szCs w:val="20"/>
        </w:rPr>
        <w:t>ng khu v</w:t>
      </w:r>
      <w:r w:rsidRPr="00A677DC">
        <w:rPr>
          <w:rFonts w:ascii="Arial" w:hAnsi="Arial" w:cs="Arial"/>
          <w:sz w:val="20"/>
          <w:szCs w:val="20"/>
        </w:rPr>
        <w:t>ự</w:t>
      </w:r>
      <w:r w:rsidRPr="00A677DC">
        <w:rPr>
          <w:rFonts w:ascii="Arial" w:hAnsi="Arial" w:cs="Arial"/>
          <w:sz w:val="20"/>
          <w:szCs w:val="20"/>
        </w:rPr>
        <w:t>c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v</w:t>
      </w:r>
      <w:r w:rsidRPr="00A677DC">
        <w:rPr>
          <w:rFonts w:ascii="Arial" w:hAnsi="Arial" w:cs="Arial"/>
          <w:sz w:val="20"/>
          <w:szCs w:val="20"/>
        </w:rPr>
        <w:t>ẽ</w:t>
      </w:r>
      <w:r w:rsidRPr="00A677DC">
        <w:rPr>
          <w:rFonts w:ascii="Arial" w:hAnsi="Arial" w:cs="Arial"/>
          <w:sz w:val="20"/>
          <w:szCs w:val="20"/>
        </w:rPr>
        <w:t xml:space="preserve"> m</w:t>
      </w:r>
      <w:r w:rsidRPr="00A677DC">
        <w:rPr>
          <w:rFonts w:ascii="Arial" w:hAnsi="Arial" w:cs="Arial"/>
          <w:sz w:val="20"/>
          <w:szCs w:val="20"/>
        </w:rPr>
        <w:t>ặ</w:t>
      </w:r>
      <w:r w:rsidRPr="00A677DC">
        <w:rPr>
          <w:rFonts w:ascii="Arial" w:hAnsi="Arial" w:cs="Arial"/>
          <w:sz w:val="20"/>
          <w:szCs w:val="20"/>
        </w:rPr>
        <w:t>t c</w:t>
      </w:r>
      <w:r w:rsidRPr="00A677DC">
        <w:rPr>
          <w:rFonts w:ascii="Arial" w:hAnsi="Arial" w:cs="Arial"/>
          <w:sz w:val="20"/>
          <w:szCs w:val="20"/>
        </w:rPr>
        <w:t>ắ</w:t>
      </w:r>
      <w:r w:rsidRPr="00A677DC">
        <w:rPr>
          <w:rFonts w:ascii="Arial" w:hAnsi="Arial" w:cs="Arial"/>
          <w:sz w:val="20"/>
          <w:szCs w:val="20"/>
        </w:rPr>
        <w:t>t hi</w:t>
      </w:r>
      <w:r w:rsidRPr="00A677DC">
        <w:rPr>
          <w:rFonts w:ascii="Arial" w:hAnsi="Arial" w:cs="Arial"/>
          <w:sz w:val="20"/>
          <w:szCs w:val="20"/>
        </w:rPr>
        <w:t>ệ</w:t>
      </w:r>
      <w:r w:rsidRPr="00A677DC">
        <w:rPr>
          <w:rFonts w:ascii="Arial" w:hAnsi="Arial" w:cs="Arial"/>
          <w:sz w:val="20"/>
          <w:szCs w:val="20"/>
        </w:rPr>
        <w:t>n tr</w:t>
      </w:r>
      <w:r w:rsidRPr="00A677DC">
        <w:rPr>
          <w:rFonts w:ascii="Arial" w:hAnsi="Arial" w:cs="Arial"/>
          <w:sz w:val="20"/>
          <w:szCs w:val="20"/>
        </w:rPr>
        <w:t>ạ</w:t>
      </w:r>
      <w:r w:rsidRPr="00A677DC">
        <w:rPr>
          <w:rFonts w:ascii="Arial" w:hAnsi="Arial" w:cs="Arial"/>
          <w:sz w:val="20"/>
          <w:szCs w:val="20"/>
        </w:rPr>
        <w:t>ng có liên quan (b</w:t>
      </w:r>
      <w:r w:rsidRPr="00A677DC">
        <w:rPr>
          <w:rFonts w:ascii="Arial" w:hAnsi="Arial" w:cs="Arial"/>
          <w:sz w:val="20"/>
          <w:szCs w:val="20"/>
        </w:rPr>
        <w:t>ả</w:t>
      </w:r>
      <w:r w:rsidRPr="00A677DC">
        <w:rPr>
          <w:rFonts w:ascii="Arial" w:hAnsi="Arial" w:cs="Arial"/>
          <w:sz w:val="20"/>
          <w:szCs w:val="20"/>
        </w:rPr>
        <w:t>n chính);</w:t>
      </w:r>
    </w:p>
    <w:p w14:paraId="0F6669B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K</w:t>
      </w:r>
      <w:r w:rsidRPr="00A677DC">
        <w:rPr>
          <w:rFonts w:ascii="Arial" w:hAnsi="Arial" w:cs="Arial"/>
          <w:sz w:val="20"/>
          <w:szCs w:val="20"/>
        </w:rPr>
        <w:t>ế</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ch khai thác t</w:t>
      </w:r>
      <w:r w:rsidRPr="00A677DC">
        <w:rPr>
          <w:rFonts w:ascii="Arial" w:hAnsi="Arial" w:cs="Arial"/>
          <w:sz w:val="20"/>
          <w:szCs w:val="20"/>
        </w:rPr>
        <w:t>ậ</w:t>
      </w:r>
      <w:r w:rsidRPr="00A677DC">
        <w:rPr>
          <w:rFonts w:ascii="Arial" w:hAnsi="Arial" w:cs="Arial"/>
          <w:sz w:val="20"/>
          <w:szCs w:val="20"/>
        </w:rPr>
        <w:t>n thu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kèm theo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t (b</w:t>
      </w:r>
      <w:r w:rsidRPr="00A677DC">
        <w:rPr>
          <w:rFonts w:ascii="Arial" w:hAnsi="Arial" w:cs="Arial"/>
          <w:sz w:val="20"/>
          <w:szCs w:val="20"/>
        </w:rPr>
        <w:t>ả</w:t>
      </w:r>
      <w:r w:rsidRPr="00A677DC">
        <w:rPr>
          <w:rFonts w:ascii="Arial" w:hAnsi="Arial" w:cs="Arial"/>
          <w:sz w:val="20"/>
          <w:szCs w:val="20"/>
        </w:rPr>
        <w:t>n chính ho</w:t>
      </w:r>
      <w:r w:rsidRPr="00A677DC">
        <w:rPr>
          <w:rFonts w:ascii="Arial" w:hAnsi="Arial" w:cs="Arial"/>
          <w:sz w:val="20"/>
          <w:szCs w:val="20"/>
        </w:rPr>
        <w:t>ặ</w:t>
      </w: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n sao y);</w:t>
      </w:r>
    </w:p>
    <w:p w14:paraId="66F2C01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Báo</w:t>
      </w:r>
      <w:r w:rsidRPr="00A677DC">
        <w:rPr>
          <w:rFonts w:ascii="Arial" w:hAnsi="Arial" w:cs="Arial"/>
          <w:sz w:val="20"/>
          <w:szCs w:val="20"/>
        </w:rPr>
        <w:t xml:space="preserve">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tính đ</w:t>
      </w:r>
      <w:r w:rsidRPr="00A677DC">
        <w:rPr>
          <w:rFonts w:ascii="Arial" w:hAnsi="Arial" w:cs="Arial"/>
          <w:sz w:val="20"/>
          <w:szCs w:val="20"/>
        </w:rPr>
        <w:t>ế</w:t>
      </w:r>
      <w:r w:rsidRPr="00A677DC">
        <w:rPr>
          <w:rFonts w:ascii="Arial" w:hAnsi="Arial" w:cs="Arial"/>
          <w:sz w:val="20"/>
          <w:szCs w:val="20"/>
        </w:rPr>
        <w:t>n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n</w:t>
      </w:r>
      <w:r w:rsidRPr="00A677DC">
        <w:rPr>
          <w:rFonts w:ascii="Arial" w:hAnsi="Arial" w:cs="Arial"/>
          <w:sz w:val="20"/>
          <w:szCs w:val="20"/>
        </w:rPr>
        <w:t>ộ</w:t>
      </w:r>
      <w:r w:rsidRPr="00A677DC">
        <w:rPr>
          <w:rFonts w:ascii="Arial" w:hAnsi="Arial" w:cs="Arial"/>
          <w:sz w:val="20"/>
          <w:szCs w:val="20"/>
        </w:rPr>
        <w:t>i dung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chính ho</w:t>
      </w:r>
      <w:r w:rsidRPr="00A677DC">
        <w:rPr>
          <w:rFonts w:ascii="Arial" w:hAnsi="Arial" w:cs="Arial"/>
          <w:sz w:val="20"/>
          <w:szCs w:val="20"/>
        </w:rPr>
        <w:t>ặ</w:t>
      </w: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n sao y);</w:t>
      </w:r>
    </w:p>
    <w:p w14:paraId="09BF0832" w14:textId="250FCEC1" w:rsidR="0090275C" w:rsidRPr="00A677DC" w:rsidRDefault="000329A4" w:rsidP="00914D9E">
      <w:pPr>
        <w:spacing w:after="120" w:line="240" w:lineRule="auto"/>
        <w:ind w:firstLine="720"/>
        <w:jc w:val="both"/>
        <w:rPr>
          <w:rFonts w:ascii="Arial" w:hAnsi="Arial" w:cs="Arial"/>
          <w:sz w:val="20"/>
          <w:szCs w:val="20"/>
        </w:rPr>
      </w:pPr>
      <w:r>
        <w:rPr>
          <w:rFonts w:ascii="Arial" w:hAnsi="Arial" w:cs="Arial"/>
          <w:sz w:val="20"/>
          <w:szCs w:val="20"/>
        </w:rPr>
        <w:lastRenderedPageBreak/>
        <w:t>đ</w:t>
      </w:r>
      <w:r w:rsidRPr="00A677DC">
        <w:rPr>
          <w:rFonts w:ascii="Arial" w:hAnsi="Arial" w:cs="Arial"/>
          <w:sz w:val="20"/>
          <w:szCs w:val="20"/>
        </w:rPr>
        <w:t>) Phương án đóng cửa mỏ một phần diện tích khu vực khai thác tận thu khoáng sản đối với trường hợp quy định tại điểm d khoản 1 Điều này.</w:t>
      </w:r>
    </w:p>
    <w:p w14:paraId="00AA2C9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tên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w:t>
      </w:r>
    </w:p>
    <w:p w14:paraId="1B7DB98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Văn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n</w:t>
      </w:r>
      <w:r w:rsidRPr="00A677DC">
        <w:rPr>
          <w:rFonts w:ascii="Arial" w:hAnsi="Arial" w:cs="Arial"/>
          <w:sz w:val="20"/>
          <w:szCs w:val="20"/>
        </w:rPr>
        <w:t>ộ</w:t>
      </w:r>
      <w:r w:rsidRPr="00A677DC">
        <w:rPr>
          <w:rFonts w:ascii="Arial" w:hAnsi="Arial" w:cs="Arial"/>
          <w:sz w:val="20"/>
          <w:szCs w:val="20"/>
        </w:rPr>
        <w:t>i dung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chính)</w:t>
      </w:r>
      <w:r w:rsidRPr="00A677DC">
        <w:rPr>
          <w:rFonts w:ascii="Arial" w:hAnsi="Arial" w:cs="Arial"/>
          <w:sz w:val="20"/>
          <w:szCs w:val="20"/>
        </w:rPr>
        <w:t>;</w:t>
      </w:r>
    </w:p>
    <w:p w14:paraId="414368F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ồ</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c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các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ồ</w:t>
      </w:r>
      <w:r w:rsidRPr="00A677DC">
        <w:rPr>
          <w:rFonts w:ascii="Arial" w:hAnsi="Arial" w:cs="Arial"/>
          <w:sz w:val="20"/>
          <w:szCs w:val="20"/>
        </w:rPr>
        <w:t xml:space="preserve"> hi</w:t>
      </w:r>
      <w:r w:rsidRPr="00A677DC">
        <w:rPr>
          <w:rFonts w:ascii="Arial" w:hAnsi="Arial" w:cs="Arial"/>
          <w:sz w:val="20"/>
          <w:szCs w:val="20"/>
        </w:rPr>
        <w:t>ệ</w:t>
      </w:r>
      <w:r w:rsidRPr="00A677DC">
        <w:rPr>
          <w:rFonts w:ascii="Arial" w:hAnsi="Arial" w:cs="Arial"/>
          <w:sz w:val="20"/>
          <w:szCs w:val="20"/>
        </w:rPr>
        <w:t>n tr</w:t>
      </w:r>
      <w:r w:rsidRPr="00A677DC">
        <w:rPr>
          <w:rFonts w:ascii="Arial" w:hAnsi="Arial" w:cs="Arial"/>
          <w:sz w:val="20"/>
          <w:szCs w:val="20"/>
        </w:rPr>
        <w:t>ạ</w:t>
      </w:r>
      <w:r w:rsidRPr="00A677DC">
        <w:rPr>
          <w:rFonts w:ascii="Arial" w:hAnsi="Arial" w:cs="Arial"/>
          <w:sz w:val="20"/>
          <w:szCs w:val="20"/>
        </w:rPr>
        <w:t>ng khu v</w:t>
      </w:r>
      <w:r w:rsidRPr="00A677DC">
        <w:rPr>
          <w:rFonts w:ascii="Arial" w:hAnsi="Arial" w:cs="Arial"/>
          <w:sz w:val="20"/>
          <w:szCs w:val="20"/>
        </w:rPr>
        <w:t>ự</w:t>
      </w:r>
      <w:r w:rsidRPr="00A677DC">
        <w:rPr>
          <w:rFonts w:ascii="Arial" w:hAnsi="Arial" w:cs="Arial"/>
          <w:sz w:val="20"/>
          <w:szCs w:val="20"/>
        </w:rPr>
        <w:t>c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v</w:t>
      </w:r>
      <w:r w:rsidRPr="00A677DC">
        <w:rPr>
          <w:rFonts w:ascii="Arial" w:hAnsi="Arial" w:cs="Arial"/>
          <w:sz w:val="20"/>
          <w:szCs w:val="20"/>
        </w:rPr>
        <w:t>ẽ</w:t>
      </w:r>
      <w:r w:rsidRPr="00A677DC">
        <w:rPr>
          <w:rFonts w:ascii="Arial" w:hAnsi="Arial" w:cs="Arial"/>
          <w:sz w:val="20"/>
          <w:szCs w:val="20"/>
        </w:rPr>
        <w:t xml:space="preserve"> m</w:t>
      </w:r>
      <w:r w:rsidRPr="00A677DC">
        <w:rPr>
          <w:rFonts w:ascii="Arial" w:hAnsi="Arial" w:cs="Arial"/>
          <w:sz w:val="20"/>
          <w:szCs w:val="20"/>
        </w:rPr>
        <w:t>ặ</w:t>
      </w:r>
      <w:r w:rsidRPr="00A677DC">
        <w:rPr>
          <w:rFonts w:ascii="Arial" w:hAnsi="Arial" w:cs="Arial"/>
          <w:sz w:val="20"/>
          <w:szCs w:val="20"/>
        </w:rPr>
        <w:t>t c</w:t>
      </w:r>
      <w:r w:rsidRPr="00A677DC">
        <w:rPr>
          <w:rFonts w:ascii="Arial" w:hAnsi="Arial" w:cs="Arial"/>
          <w:sz w:val="20"/>
          <w:szCs w:val="20"/>
        </w:rPr>
        <w:t>ắ</w:t>
      </w:r>
      <w:r w:rsidRPr="00A677DC">
        <w:rPr>
          <w:rFonts w:ascii="Arial" w:hAnsi="Arial" w:cs="Arial"/>
          <w:sz w:val="20"/>
          <w:szCs w:val="20"/>
        </w:rPr>
        <w:t>t hi</w:t>
      </w:r>
      <w:r w:rsidRPr="00A677DC">
        <w:rPr>
          <w:rFonts w:ascii="Arial" w:hAnsi="Arial" w:cs="Arial"/>
          <w:sz w:val="20"/>
          <w:szCs w:val="20"/>
        </w:rPr>
        <w:t>ệ</w:t>
      </w:r>
      <w:r w:rsidRPr="00A677DC">
        <w:rPr>
          <w:rFonts w:ascii="Arial" w:hAnsi="Arial" w:cs="Arial"/>
          <w:sz w:val="20"/>
          <w:szCs w:val="20"/>
        </w:rPr>
        <w:t>n tr</w:t>
      </w:r>
      <w:r w:rsidRPr="00A677DC">
        <w:rPr>
          <w:rFonts w:ascii="Arial" w:hAnsi="Arial" w:cs="Arial"/>
          <w:sz w:val="20"/>
          <w:szCs w:val="20"/>
        </w:rPr>
        <w:t>ạ</w:t>
      </w:r>
      <w:r w:rsidRPr="00A677DC">
        <w:rPr>
          <w:rFonts w:ascii="Arial" w:hAnsi="Arial" w:cs="Arial"/>
          <w:sz w:val="20"/>
          <w:szCs w:val="20"/>
        </w:rPr>
        <w:t>ng có liên quan (b</w:t>
      </w:r>
      <w:r w:rsidRPr="00A677DC">
        <w:rPr>
          <w:rFonts w:ascii="Arial" w:hAnsi="Arial" w:cs="Arial"/>
          <w:sz w:val="20"/>
          <w:szCs w:val="20"/>
        </w:rPr>
        <w:t>ả</w:t>
      </w:r>
      <w:r w:rsidRPr="00A677DC">
        <w:rPr>
          <w:rFonts w:ascii="Arial" w:hAnsi="Arial" w:cs="Arial"/>
          <w:sz w:val="20"/>
          <w:szCs w:val="20"/>
        </w:rPr>
        <w:t>n chính);</w:t>
      </w:r>
    </w:p>
    <w:p w14:paraId="521F2A9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Các văn b</w:t>
      </w:r>
      <w:r w:rsidRPr="00A677DC">
        <w:rPr>
          <w:rFonts w:ascii="Arial" w:hAnsi="Arial" w:cs="Arial"/>
          <w:sz w:val="20"/>
          <w:szCs w:val="20"/>
        </w:rPr>
        <w:t>ả</w:t>
      </w:r>
      <w:r w:rsidRPr="00A677DC">
        <w:rPr>
          <w:rFonts w:ascii="Arial" w:hAnsi="Arial" w:cs="Arial"/>
          <w:sz w:val="20"/>
          <w:szCs w:val="20"/>
        </w:rPr>
        <w:t>n, tài li</w:t>
      </w:r>
      <w:r w:rsidRPr="00A677DC">
        <w:rPr>
          <w:rFonts w:ascii="Arial" w:hAnsi="Arial" w:cs="Arial"/>
          <w:sz w:val="20"/>
          <w:szCs w:val="20"/>
        </w:rPr>
        <w:t>ệ</w:t>
      </w:r>
      <w:r w:rsidRPr="00A677DC">
        <w:rPr>
          <w:rFonts w:ascii="Arial" w:hAnsi="Arial" w:cs="Arial"/>
          <w:sz w:val="20"/>
          <w:szCs w:val="20"/>
        </w:rPr>
        <w:t>u liên quan đ</w:t>
      </w:r>
      <w:r w:rsidRPr="00A677DC">
        <w:rPr>
          <w:rFonts w:ascii="Arial" w:hAnsi="Arial" w:cs="Arial"/>
          <w:sz w:val="20"/>
          <w:szCs w:val="20"/>
        </w:rPr>
        <w:t>ế</w:t>
      </w:r>
      <w:r w:rsidRPr="00A677DC">
        <w:rPr>
          <w:rFonts w:ascii="Arial" w:hAnsi="Arial" w:cs="Arial"/>
          <w:sz w:val="20"/>
          <w:szCs w:val="20"/>
        </w:rPr>
        <w:t>n thay đ</w:t>
      </w:r>
      <w:r w:rsidRPr="00A677DC">
        <w:rPr>
          <w:rFonts w:ascii="Arial" w:hAnsi="Arial" w:cs="Arial"/>
          <w:sz w:val="20"/>
          <w:szCs w:val="20"/>
        </w:rPr>
        <w:t>ổ</w:t>
      </w:r>
      <w:r w:rsidRPr="00A677DC">
        <w:rPr>
          <w:rFonts w:ascii="Arial" w:hAnsi="Arial" w:cs="Arial"/>
          <w:sz w:val="20"/>
          <w:szCs w:val="20"/>
        </w:rPr>
        <w:t>i tên g</w:t>
      </w:r>
      <w:r w:rsidRPr="00A677DC">
        <w:rPr>
          <w:rFonts w:ascii="Arial" w:hAnsi="Arial" w:cs="Arial"/>
          <w:sz w:val="20"/>
          <w:szCs w:val="20"/>
        </w:rPr>
        <w:t>ọ</w:t>
      </w:r>
      <w:r w:rsidRPr="00A677DC">
        <w:rPr>
          <w:rFonts w:ascii="Arial" w:hAnsi="Arial" w:cs="Arial"/>
          <w:sz w:val="20"/>
          <w:szCs w:val="20"/>
        </w:rPr>
        <w:t>i, cơ c</w:t>
      </w:r>
      <w:r w:rsidRPr="00A677DC">
        <w:rPr>
          <w:rFonts w:ascii="Arial" w:hAnsi="Arial" w:cs="Arial"/>
          <w:sz w:val="20"/>
          <w:szCs w:val="20"/>
        </w:rPr>
        <w:t>ấ</w:t>
      </w:r>
      <w:r w:rsidRPr="00A677DC">
        <w:rPr>
          <w:rFonts w:ascii="Arial" w:hAnsi="Arial" w:cs="Arial"/>
          <w:sz w:val="20"/>
          <w:szCs w:val="20"/>
        </w:rPr>
        <w:t>u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n sao y).</w:t>
      </w:r>
    </w:p>
    <w:p w14:paraId="10B24E2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5. Cơ qua</w:t>
      </w:r>
      <w:r w:rsidRPr="00A677DC">
        <w:rPr>
          <w:rFonts w:ascii="Arial" w:hAnsi="Arial" w:cs="Arial"/>
          <w:sz w:val="20"/>
          <w:szCs w:val="20"/>
        </w:rPr>
        <w:t>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có trách nhi</w:t>
      </w:r>
      <w:r w:rsidRPr="00A677DC">
        <w:rPr>
          <w:rFonts w:ascii="Arial" w:hAnsi="Arial" w:cs="Arial"/>
          <w:sz w:val="20"/>
          <w:szCs w:val="20"/>
        </w:rPr>
        <w:t>ệ</w:t>
      </w:r>
      <w:r w:rsidRPr="00A677DC">
        <w:rPr>
          <w:rFonts w:ascii="Arial" w:hAnsi="Arial" w:cs="Arial"/>
          <w:sz w:val="20"/>
          <w:szCs w:val="20"/>
        </w:rPr>
        <w:t>m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 xml:space="preserve">c, cá nhân khi đáp </w:t>
      </w:r>
      <w:r w:rsidRPr="00A677DC">
        <w:rPr>
          <w:rFonts w:ascii="Arial" w:hAnsi="Arial" w:cs="Arial"/>
          <w:sz w:val="20"/>
          <w:szCs w:val="20"/>
        </w:rPr>
        <w:t>ứ</w:t>
      </w:r>
      <w:r w:rsidRPr="00A677DC">
        <w:rPr>
          <w:rFonts w:ascii="Arial" w:hAnsi="Arial" w:cs="Arial"/>
          <w:sz w:val="20"/>
          <w:szCs w:val="20"/>
        </w:rPr>
        <w:t>ng đ</w:t>
      </w:r>
      <w:r w:rsidRPr="00A677DC">
        <w:rPr>
          <w:rFonts w:ascii="Arial" w:hAnsi="Arial" w:cs="Arial"/>
          <w:sz w:val="20"/>
          <w:szCs w:val="20"/>
        </w:rPr>
        <w:t>ủ</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đã h</w:t>
      </w:r>
      <w:r w:rsidRPr="00A677DC">
        <w:rPr>
          <w:rFonts w:ascii="Arial" w:hAnsi="Arial" w:cs="Arial"/>
          <w:sz w:val="20"/>
          <w:szCs w:val="20"/>
        </w:rPr>
        <w:t>ế</w:t>
      </w:r>
      <w:r w:rsidRPr="00A677DC">
        <w:rPr>
          <w:rFonts w:ascii="Arial" w:hAnsi="Arial" w:cs="Arial"/>
          <w:sz w:val="20"/>
          <w:szCs w:val="20"/>
        </w:rPr>
        <w:t>t hi</w:t>
      </w:r>
      <w:r w:rsidRPr="00A677DC">
        <w:rPr>
          <w:rFonts w:ascii="Arial" w:hAnsi="Arial" w:cs="Arial"/>
          <w:sz w:val="20"/>
          <w:szCs w:val="20"/>
        </w:rPr>
        <w:t>ệ</w:t>
      </w:r>
      <w:r w:rsidRPr="00A677DC">
        <w:rPr>
          <w:rFonts w:ascii="Arial" w:hAnsi="Arial" w:cs="Arial"/>
          <w:sz w:val="20"/>
          <w:szCs w:val="20"/>
        </w:rPr>
        <w:t>u l</w:t>
      </w:r>
      <w:r w:rsidRPr="00A677DC">
        <w:rPr>
          <w:rFonts w:ascii="Arial" w:hAnsi="Arial" w:cs="Arial"/>
          <w:sz w:val="20"/>
          <w:szCs w:val="20"/>
        </w:rPr>
        <w:t>ự</w:t>
      </w:r>
      <w:r w:rsidRPr="00A677DC">
        <w:rPr>
          <w:rFonts w:ascii="Arial" w:hAnsi="Arial" w:cs="Arial"/>
          <w:sz w:val="20"/>
          <w:szCs w:val="20"/>
        </w:rPr>
        <w:t>c nhưng chưa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gia h</w:t>
      </w:r>
      <w:r w:rsidRPr="00A677DC">
        <w:rPr>
          <w:rFonts w:ascii="Arial" w:hAnsi="Arial" w:cs="Arial"/>
          <w:sz w:val="20"/>
          <w:szCs w:val="20"/>
        </w:rPr>
        <w:t>ạ</w:t>
      </w:r>
      <w:r w:rsidRPr="00A677DC">
        <w:rPr>
          <w:rFonts w:ascii="Arial" w:hAnsi="Arial" w:cs="Arial"/>
          <w:sz w:val="20"/>
          <w:szCs w:val="20"/>
        </w:rPr>
        <w:t>n k</w:t>
      </w:r>
      <w:r w:rsidRPr="00A677DC">
        <w:rPr>
          <w:rFonts w:ascii="Arial" w:hAnsi="Arial" w:cs="Arial"/>
          <w:sz w:val="20"/>
          <w:szCs w:val="20"/>
        </w:rPr>
        <w:t>ế</w:t>
      </w:r>
      <w:r w:rsidRPr="00A677DC">
        <w:rPr>
          <w:rFonts w:ascii="Arial" w:hAnsi="Arial" w:cs="Arial"/>
          <w:sz w:val="20"/>
          <w:szCs w:val="20"/>
        </w:rPr>
        <w:t>t h</w:t>
      </w:r>
      <w:r w:rsidRPr="00A677DC">
        <w:rPr>
          <w:rFonts w:ascii="Arial" w:hAnsi="Arial" w:cs="Arial"/>
          <w:sz w:val="20"/>
          <w:szCs w:val="20"/>
        </w:rPr>
        <w:t>ợ</w:t>
      </w:r>
      <w:r w:rsidRPr="00A677DC">
        <w:rPr>
          <w:rFonts w:ascii="Arial" w:hAnsi="Arial" w:cs="Arial"/>
          <w:sz w:val="20"/>
          <w:szCs w:val="20"/>
        </w:rPr>
        <w:t>p v</w:t>
      </w:r>
      <w:r w:rsidRPr="00A677DC">
        <w:rPr>
          <w:rFonts w:ascii="Arial" w:hAnsi="Arial" w:cs="Arial"/>
          <w:sz w:val="20"/>
          <w:szCs w:val="20"/>
        </w:rPr>
        <w:t>ớ</w:t>
      </w:r>
      <w:r w:rsidRPr="00A677DC">
        <w:rPr>
          <w:rFonts w:ascii="Arial" w:hAnsi="Arial" w:cs="Arial"/>
          <w:sz w:val="20"/>
          <w:szCs w:val="20"/>
        </w:rPr>
        <w:t>i vi</w:t>
      </w:r>
      <w:r w:rsidRPr="00A677DC">
        <w:rPr>
          <w:rFonts w:ascii="Arial" w:hAnsi="Arial" w:cs="Arial"/>
          <w:sz w:val="20"/>
          <w:szCs w:val="20"/>
        </w:rPr>
        <w:t>ệ</w:t>
      </w:r>
      <w:r w:rsidRPr="00A677DC">
        <w:rPr>
          <w:rFonts w:ascii="Arial" w:hAnsi="Arial" w:cs="Arial"/>
          <w:sz w:val="20"/>
          <w:szCs w:val="20"/>
        </w:rPr>
        <w:t>c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theo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khoáng s</w:t>
      </w:r>
      <w:r w:rsidRPr="00A677DC">
        <w:rPr>
          <w:rFonts w:ascii="Arial" w:hAnsi="Arial" w:cs="Arial"/>
          <w:sz w:val="20"/>
          <w:szCs w:val="20"/>
        </w:rPr>
        <w:t>ả</w:t>
      </w:r>
      <w:r w:rsidRPr="00A677DC">
        <w:rPr>
          <w:rFonts w:ascii="Arial" w:hAnsi="Arial" w:cs="Arial"/>
          <w:sz w:val="20"/>
          <w:szCs w:val="20"/>
        </w:rPr>
        <w:t>n.</w:t>
      </w:r>
    </w:p>
    <w:p w14:paraId="236C2F5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82. T</w:t>
      </w:r>
      <w:r w:rsidRPr="00A677DC">
        <w:rPr>
          <w:rFonts w:ascii="Arial" w:hAnsi="Arial" w:cs="Arial"/>
          <w:b/>
          <w:sz w:val="20"/>
          <w:szCs w:val="20"/>
        </w:rPr>
        <w:t>r</w:t>
      </w:r>
      <w:r w:rsidRPr="00A677DC">
        <w:rPr>
          <w:rFonts w:ascii="Arial" w:hAnsi="Arial" w:cs="Arial"/>
          <w:b/>
          <w:sz w:val="20"/>
          <w:szCs w:val="20"/>
        </w:rPr>
        <w:t>ả</w:t>
      </w:r>
      <w:r w:rsidRPr="00A677DC">
        <w:rPr>
          <w:rFonts w:ascii="Arial" w:hAnsi="Arial" w:cs="Arial"/>
          <w:b/>
          <w:sz w:val="20"/>
          <w:szCs w:val="20"/>
        </w:rPr>
        <w:t xml:space="preserve"> l</w:t>
      </w:r>
      <w:r w:rsidRPr="00A677DC">
        <w:rPr>
          <w:rFonts w:ascii="Arial" w:hAnsi="Arial" w:cs="Arial"/>
          <w:b/>
          <w:sz w:val="20"/>
          <w:szCs w:val="20"/>
        </w:rPr>
        <w:t>ạ</w:t>
      </w:r>
      <w:r w:rsidRPr="00A677DC">
        <w:rPr>
          <w:rFonts w:ascii="Arial" w:hAnsi="Arial" w:cs="Arial"/>
          <w:b/>
          <w:sz w:val="20"/>
          <w:szCs w:val="20"/>
        </w:rPr>
        <w:t>i gi</w:t>
      </w:r>
      <w:r w:rsidRPr="00A677DC">
        <w:rPr>
          <w:rFonts w:ascii="Arial" w:hAnsi="Arial" w:cs="Arial"/>
          <w:b/>
          <w:sz w:val="20"/>
          <w:szCs w:val="20"/>
        </w:rPr>
        <w:t>ấ</w:t>
      </w:r>
      <w:r w:rsidRPr="00A677DC">
        <w:rPr>
          <w:rFonts w:ascii="Arial" w:hAnsi="Arial" w:cs="Arial"/>
          <w:b/>
          <w:sz w:val="20"/>
          <w:szCs w:val="20"/>
        </w:rPr>
        <w:t>y phép khai thác t</w:t>
      </w:r>
      <w:r w:rsidRPr="00A677DC">
        <w:rPr>
          <w:rFonts w:ascii="Arial" w:hAnsi="Arial" w:cs="Arial"/>
          <w:b/>
          <w:sz w:val="20"/>
          <w:szCs w:val="20"/>
        </w:rPr>
        <w:t>ậ</w:t>
      </w:r>
      <w:r w:rsidRPr="00A677DC">
        <w:rPr>
          <w:rFonts w:ascii="Arial" w:hAnsi="Arial" w:cs="Arial"/>
          <w:b/>
          <w:sz w:val="20"/>
          <w:szCs w:val="20"/>
        </w:rPr>
        <w:t>n thu khoáng s</w:t>
      </w:r>
      <w:r w:rsidRPr="00A677DC">
        <w:rPr>
          <w:rFonts w:ascii="Arial" w:hAnsi="Arial" w:cs="Arial"/>
          <w:b/>
          <w:sz w:val="20"/>
          <w:szCs w:val="20"/>
        </w:rPr>
        <w:t>ả</w:t>
      </w:r>
      <w:r w:rsidRPr="00A677DC">
        <w:rPr>
          <w:rFonts w:ascii="Arial" w:hAnsi="Arial" w:cs="Arial"/>
          <w:b/>
          <w:sz w:val="20"/>
          <w:szCs w:val="20"/>
        </w:rPr>
        <w:t>n</w:t>
      </w:r>
    </w:p>
    <w:p w14:paraId="085FFC6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xem xét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 xml:space="preserve">n khi đáp </w:t>
      </w:r>
      <w:r w:rsidRPr="00A677DC">
        <w:rPr>
          <w:rFonts w:ascii="Arial" w:hAnsi="Arial" w:cs="Arial"/>
          <w:sz w:val="20"/>
          <w:szCs w:val="20"/>
        </w:rPr>
        <w:t>ứ</w:t>
      </w:r>
      <w:r w:rsidRPr="00A677DC">
        <w:rPr>
          <w:rFonts w:ascii="Arial" w:hAnsi="Arial" w:cs="Arial"/>
          <w:sz w:val="20"/>
          <w:szCs w:val="20"/>
        </w:rPr>
        <w:t>ng đ</w:t>
      </w:r>
      <w:r w:rsidRPr="00A677DC">
        <w:rPr>
          <w:rFonts w:ascii="Arial" w:hAnsi="Arial" w:cs="Arial"/>
          <w:sz w:val="20"/>
          <w:szCs w:val="20"/>
        </w:rPr>
        <w:t>ủ</w:t>
      </w:r>
      <w:r w:rsidRPr="00A677DC">
        <w:rPr>
          <w:rFonts w:ascii="Arial" w:hAnsi="Arial" w:cs="Arial"/>
          <w:sz w:val="20"/>
          <w:szCs w:val="20"/>
        </w:rPr>
        <w:t xml:space="preserve"> các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sau:</w:t>
      </w:r>
    </w:p>
    <w:p w14:paraId="656314A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phép khai thác khoáng s</w:t>
      </w:r>
      <w:r w:rsidRPr="00A677DC">
        <w:rPr>
          <w:rFonts w:ascii="Arial" w:hAnsi="Arial" w:cs="Arial"/>
          <w:sz w:val="20"/>
          <w:szCs w:val="20"/>
        </w:rPr>
        <w:t>ả</w:t>
      </w:r>
      <w:r w:rsidRPr="00A677DC">
        <w:rPr>
          <w:rFonts w:ascii="Arial" w:hAnsi="Arial" w:cs="Arial"/>
          <w:sz w:val="20"/>
          <w:szCs w:val="20"/>
        </w:rPr>
        <w:t>n không có nhu c</w:t>
      </w:r>
      <w:r w:rsidRPr="00A677DC">
        <w:rPr>
          <w:rFonts w:ascii="Arial" w:hAnsi="Arial" w:cs="Arial"/>
          <w:sz w:val="20"/>
          <w:szCs w:val="20"/>
        </w:rPr>
        <w:t>ầ</w:t>
      </w:r>
      <w:r w:rsidRPr="00A677DC">
        <w:rPr>
          <w:rFonts w:ascii="Arial" w:hAnsi="Arial" w:cs="Arial"/>
          <w:sz w:val="20"/>
          <w:szCs w:val="20"/>
        </w:rPr>
        <w:t>u ti</w:t>
      </w:r>
      <w:r w:rsidRPr="00A677DC">
        <w:rPr>
          <w:rFonts w:ascii="Arial" w:hAnsi="Arial" w:cs="Arial"/>
          <w:sz w:val="20"/>
          <w:szCs w:val="20"/>
        </w:rPr>
        <w:t>ế</w:t>
      </w:r>
      <w:r w:rsidRPr="00A677DC">
        <w:rPr>
          <w:rFonts w:ascii="Arial" w:hAnsi="Arial" w:cs="Arial"/>
          <w:sz w:val="20"/>
          <w:szCs w:val="20"/>
        </w:rPr>
        <w:t>p t</w:t>
      </w:r>
      <w:r w:rsidRPr="00A677DC">
        <w:rPr>
          <w:rFonts w:ascii="Arial" w:hAnsi="Arial" w:cs="Arial"/>
          <w:sz w:val="20"/>
          <w:szCs w:val="20"/>
        </w:rPr>
        <w:t>ụ</w:t>
      </w:r>
      <w:r w:rsidRPr="00A677DC">
        <w:rPr>
          <w:rFonts w:ascii="Arial" w:hAnsi="Arial" w:cs="Arial"/>
          <w:sz w:val="20"/>
          <w:szCs w:val="20"/>
        </w:rPr>
        <w:t>c khai thác khoán</w:t>
      </w:r>
      <w:r w:rsidRPr="00A677DC">
        <w:rPr>
          <w:rFonts w:ascii="Arial" w:hAnsi="Arial" w:cs="Arial"/>
          <w:sz w:val="20"/>
          <w:szCs w:val="20"/>
        </w:rPr>
        <w:t>g s</w:t>
      </w:r>
      <w:r w:rsidRPr="00A677DC">
        <w:rPr>
          <w:rFonts w:ascii="Arial" w:hAnsi="Arial" w:cs="Arial"/>
          <w:sz w:val="20"/>
          <w:szCs w:val="20"/>
        </w:rPr>
        <w:t>ả</w:t>
      </w:r>
      <w:r w:rsidRPr="00A677DC">
        <w:rPr>
          <w:rFonts w:ascii="Arial" w:hAnsi="Arial" w:cs="Arial"/>
          <w:sz w:val="20"/>
          <w:szCs w:val="20"/>
        </w:rPr>
        <w:t>n;</w:t>
      </w:r>
    </w:p>
    <w:p w14:paraId="251BE93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Đã n</w:t>
      </w:r>
      <w:r w:rsidRPr="00A677DC">
        <w:rPr>
          <w:rFonts w:ascii="Arial" w:hAnsi="Arial" w:cs="Arial"/>
          <w:sz w:val="20"/>
          <w:szCs w:val="20"/>
        </w:rPr>
        <w:t>ộ</w:t>
      </w:r>
      <w:r w:rsidRPr="00A677DC">
        <w:rPr>
          <w:rFonts w:ascii="Arial" w:hAnsi="Arial" w:cs="Arial"/>
          <w:sz w:val="20"/>
          <w:szCs w:val="20"/>
        </w:rPr>
        <w:t>p đ</w:t>
      </w:r>
      <w:r w:rsidRPr="00A677DC">
        <w:rPr>
          <w:rFonts w:ascii="Arial" w:hAnsi="Arial" w:cs="Arial"/>
          <w:sz w:val="20"/>
          <w:szCs w:val="20"/>
        </w:rPr>
        <w:t>ủ</w:t>
      </w:r>
      <w:r w:rsidRPr="00A677DC">
        <w:rPr>
          <w:rFonts w:ascii="Arial" w:hAnsi="Arial" w:cs="Arial"/>
          <w:sz w:val="20"/>
          <w:szCs w:val="20"/>
        </w:rPr>
        <w:t xml:space="preserve">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này.</w:t>
      </w:r>
    </w:p>
    <w:p w14:paraId="3ACFA73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này,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bao g</w:t>
      </w:r>
      <w:r w:rsidRPr="00A677DC">
        <w:rPr>
          <w:rFonts w:ascii="Arial" w:hAnsi="Arial" w:cs="Arial"/>
          <w:sz w:val="20"/>
          <w:szCs w:val="20"/>
        </w:rPr>
        <w:t>ồ</w:t>
      </w:r>
      <w:r w:rsidRPr="00A677DC">
        <w:rPr>
          <w:rFonts w:ascii="Arial" w:hAnsi="Arial" w:cs="Arial"/>
          <w:sz w:val="20"/>
          <w:szCs w:val="20"/>
        </w:rPr>
        <w:t>m:</w:t>
      </w:r>
    </w:p>
    <w:p w14:paraId="4B4E016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Văn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w:t>
      </w:r>
      <w:r w:rsidRPr="00A677DC">
        <w:rPr>
          <w:rFonts w:ascii="Arial" w:hAnsi="Arial" w:cs="Arial"/>
          <w:sz w:val="20"/>
          <w:szCs w:val="20"/>
        </w:rPr>
        <w:t>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chính);</w:t>
      </w:r>
    </w:p>
    <w:p w14:paraId="0A99B1C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chính);</w:t>
      </w:r>
    </w:p>
    <w:p w14:paraId="4544F5F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ồ</w:t>
      </w:r>
      <w:r w:rsidRPr="00A677DC">
        <w:rPr>
          <w:rFonts w:ascii="Arial" w:hAnsi="Arial" w:cs="Arial"/>
          <w:sz w:val="20"/>
          <w:szCs w:val="20"/>
        </w:rPr>
        <w:t xml:space="preserve"> hi</w:t>
      </w:r>
      <w:r w:rsidRPr="00A677DC">
        <w:rPr>
          <w:rFonts w:ascii="Arial" w:hAnsi="Arial" w:cs="Arial"/>
          <w:sz w:val="20"/>
          <w:szCs w:val="20"/>
        </w:rPr>
        <w:t>ệ</w:t>
      </w:r>
      <w:r w:rsidRPr="00A677DC">
        <w:rPr>
          <w:rFonts w:ascii="Arial" w:hAnsi="Arial" w:cs="Arial"/>
          <w:sz w:val="20"/>
          <w:szCs w:val="20"/>
        </w:rPr>
        <w:t>n tr</w:t>
      </w:r>
      <w:r w:rsidRPr="00A677DC">
        <w:rPr>
          <w:rFonts w:ascii="Arial" w:hAnsi="Arial" w:cs="Arial"/>
          <w:sz w:val="20"/>
          <w:szCs w:val="20"/>
        </w:rPr>
        <w:t>ạ</w:t>
      </w:r>
      <w:r w:rsidRPr="00A677DC">
        <w:rPr>
          <w:rFonts w:ascii="Arial" w:hAnsi="Arial" w:cs="Arial"/>
          <w:sz w:val="20"/>
          <w:szCs w:val="20"/>
        </w:rPr>
        <w:t>ng khu v</w:t>
      </w:r>
      <w:r w:rsidRPr="00A677DC">
        <w:rPr>
          <w:rFonts w:ascii="Arial" w:hAnsi="Arial" w:cs="Arial"/>
          <w:sz w:val="20"/>
          <w:szCs w:val="20"/>
        </w:rPr>
        <w:t>ự</w:t>
      </w:r>
      <w:r w:rsidRPr="00A677DC">
        <w:rPr>
          <w:rFonts w:ascii="Arial" w:hAnsi="Arial" w:cs="Arial"/>
          <w:sz w:val="20"/>
          <w:szCs w:val="20"/>
        </w:rPr>
        <w:t>c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(b</w:t>
      </w:r>
      <w:r w:rsidRPr="00A677DC">
        <w:rPr>
          <w:rFonts w:ascii="Arial" w:hAnsi="Arial" w:cs="Arial"/>
          <w:sz w:val="20"/>
          <w:szCs w:val="20"/>
        </w:rPr>
        <w:t>ả</w:t>
      </w:r>
      <w:r w:rsidRPr="00A677DC">
        <w:rPr>
          <w:rFonts w:ascii="Arial" w:hAnsi="Arial" w:cs="Arial"/>
          <w:sz w:val="20"/>
          <w:szCs w:val="20"/>
        </w:rPr>
        <w:t>n chính);</w:t>
      </w:r>
    </w:p>
    <w:p w14:paraId="019C7E5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khai thác khoáng s</w:t>
      </w:r>
      <w:r w:rsidRPr="00A677DC">
        <w:rPr>
          <w:rFonts w:ascii="Arial" w:hAnsi="Arial" w:cs="Arial"/>
          <w:sz w:val="20"/>
          <w:szCs w:val="20"/>
        </w:rPr>
        <w:t>ả</w:t>
      </w:r>
      <w:r w:rsidRPr="00A677DC">
        <w:rPr>
          <w:rFonts w:ascii="Arial" w:hAnsi="Arial" w:cs="Arial"/>
          <w:sz w:val="20"/>
          <w:szCs w:val="20"/>
        </w:rPr>
        <w:t>n tính t</w:t>
      </w:r>
      <w:r w:rsidRPr="00A677DC">
        <w:rPr>
          <w:rFonts w:ascii="Arial" w:hAnsi="Arial" w:cs="Arial"/>
          <w:sz w:val="20"/>
          <w:szCs w:val="20"/>
        </w:rPr>
        <w:t>ừ</w:t>
      </w:r>
      <w:r w:rsidRPr="00A677DC">
        <w:rPr>
          <w:rFonts w:ascii="Arial" w:hAnsi="Arial" w:cs="Arial"/>
          <w:sz w:val="20"/>
          <w:szCs w:val="20"/>
        </w:rPr>
        <w:t xml:space="preserve">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c</w:t>
      </w:r>
      <w:r w:rsidRPr="00A677DC">
        <w:rPr>
          <w:rFonts w:ascii="Arial" w:hAnsi="Arial" w:cs="Arial"/>
          <w:sz w:val="20"/>
          <w:szCs w:val="20"/>
        </w:rPr>
        <w:t>ấ</w:t>
      </w:r>
      <w:r w:rsidRPr="00A677DC">
        <w:rPr>
          <w:rFonts w:ascii="Arial" w:hAnsi="Arial" w:cs="Arial"/>
          <w:sz w:val="20"/>
          <w:szCs w:val="20"/>
        </w:rPr>
        <w:t>p phép đ</w:t>
      </w:r>
      <w:r w:rsidRPr="00A677DC">
        <w:rPr>
          <w:rFonts w:ascii="Arial" w:hAnsi="Arial" w:cs="Arial"/>
          <w:sz w:val="20"/>
          <w:szCs w:val="20"/>
        </w:rPr>
        <w:t>ế</w:t>
      </w:r>
      <w:r w:rsidRPr="00A677DC">
        <w:rPr>
          <w:rFonts w:ascii="Arial" w:hAnsi="Arial" w:cs="Arial"/>
          <w:sz w:val="20"/>
          <w:szCs w:val="20"/>
        </w:rPr>
        <w:t>n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n</w:t>
      </w:r>
      <w:r w:rsidRPr="00A677DC">
        <w:rPr>
          <w:rFonts w:ascii="Arial" w:hAnsi="Arial" w:cs="Arial"/>
          <w:sz w:val="20"/>
          <w:szCs w:val="20"/>
        </w:rPr>
        <w:t>ộ</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(b</w:t>
      </w:r>
      <w:r w:rsidRPr="00A677DC">
        <w:rPr>
          <w:rFonts w:ascii="Arial" w:hAnsi="Arial" w:cs="Arial"/>
          <w:sz w:val="20"/>
          <w:szCs w:val="20"/>
        </w:rPr>
        <w:t>ả</w:t>
      </w:r>
      <w:r w:rsidRPr="00A677DC">
        <w:rPr>
          <w:rFonts w:ascii="Arial" w:hAnsi="Arial" w:cs="Arial"/>
          <w:sz w:val="20"/>
          <w:szCs w:val="20"/>
        </w:rPr>
        <w:t>n chính ho</w:t>
      </w:r>
      <w:r w:rsidRPr="00A677DC">
        <w:rPr>
          <w:rFonts w:ascii="Arial" w:hAnsi="Arial" w:cs="Arial"/>
          <w:sz w:val="20"/>
          <w:szCs w:val="20"/>
        </w:rPr>
        <w:t>ặ</w:t>
      </w: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n sao y);</w:t>
      </w:r>
    </w:p>
    <w:p w14:paraId="6BA87EC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đ) Đ</w:t>
      </w:r>
      <w:r w:rsidRPr="00A677DC">
        <w:rPr>
          <w:rFonts w:ascii="Arial" w:hAnsi="Arial" w:cs="Arial"/>
          <w:sz w:val="20"/>
          <w:szCs w:val="20"/>
        </w:rPr>
        <w:t>ề</w:t>
      </w:r>
      <w:r w:rsidRPr="00A677DC">
        <w:rPr>
          <w:rFonts w:ascii="Arial" w:hAnsi="Arial" w:cs="Arial"/>
          <w:sz w:val="20"/>
          <w:szCs w:val="20"/>
        </w:rPr>
        <w:t xml:space="preserve">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phương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khu v</w:t>
      </w:r>
      <w:r w:rsidRPr="00A677DC">
        <w:rPr>
          <w:rFonts w:ascii="Arial" w:hAnsi="Arial" w:cs="Arial"/>
          <w:sz w:val="20"/>
          <w:szCs w:val="20"/>
        </w:rPr>
        <w:t>ự</w:t>
      </w:r>
      <w:r w:rsidRPr="00A677DC">
        <w:rPr>
          <w:rFonts w:ascii="Arial" w:hAnsi="Arial" w:cs="Arial"/>
          <w:sz w:val="20"/>
          <w:szCs w:val="20"/>
        </w:rPr>
        <w:t>c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chính);</w:t>
      </w:r>
    </w:p>
    <w:p w14:paraId="3A13FBE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e) Các văn b</w:t>
      </w:r>
      <w:r w:rsidRPr="00A677DC">
        <w:rPr>
          <w:rFonts w:ascii="Arial" w:hAnsi="Arial" w:cs="Arial"/>
          <w:sz w:val="20"/>
          <w:szCs w:val="20"/>
        </w:rPr>
        <w:t>ả</w:t>
      </w:r>
      <w:r w:rsidRPr="00A677DC">
        <w:rPr>
          <w:rFonts w:ascii="Arial" w:hAnsi="Arial" w:cs="Arial"/>
          <w:sz w:val="20"/>
          <w:szCs w:val="20"/>
        </w:rPr>
        <w:t>n, tài li</w:t>
      </w:r>
      <w:r w:rsidRPr="00A677DC">
        <w:rPr>
          <w:rFonts w:ascii="Arial" w:hAnsi="Arial" w:cs="Arial"/>
          <w:sz w:val="20"/>
          <w:szCs w:val="20"/>
        </w:rPr>
        <w:t>ệ</w:t>
      </w:r>
      <w:r w:rsidRPr="00A677DC">
        <w:rPr>
          <w:rFonts w:ascii="Arial" w:hAnsi="Arial" w:cs="Arial"/>
          <w:sz w:val="20"/>
          <w:szCs w:val="20"/>
        </w:rPr>
        <w:t>u ch</w:t>
      </w:r>
      <w:r w:rsidRPr="00A677DC">
        <w:rPr>
          <w:rFonts w:ascii="Arial" w:hAnsi="Arial" w:cs="Arial"/>
          <w:sz w:val="20"/>
          <w:szCs w:val="20"/>
        </w:rPr>
        <w:t>ứ</w:t>
      </w:r>
      <w:r w:rsidRPr="00A677DC">
        <w:rPr>
          <w:rFonts w:ascii="Arial" w:hAnsi="Arial" w:cs="Arial"/>
          <w:sz w:val="20"/>
          <w:szCs w:val="20"/>
        </w:rPr>
        <w:t>ng minh vi</w:t>
      </w:r>
      <w:r w:rsidRPr="00A677DC">
        <w:rPr>
          <w:rFonts w:ascii="Arial" w:hAnsi="Arial" w:cs="Arial"/>
          <w:sz w:val="20"/>
          <w:szCs w:val="20"/>
        </w:rPr>
        <w:t>ệ</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nghĩa v</w:t>
      </w:r>
      <w:r w:rsidRPr="00A677DC">
        <w:rPr>
          <w:rFonts w:ascii="Arial" w:hAnsi="Arial" w:cs="Arial"/>
          <w:sz w:val="20"/>
          <w:szCs w:val="20"/>
        </w:rPr>
        <w:t>ụ</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tính t</w:t>
      </w:r>
      <w:r w:rsidRPr="00A677DC">
        <w:rPr>
          <w:rFonts w:ascii="Arial" w:hAnsi="Arial" w:cs="Arial"/>
          <w:sz w:val="20"/>
          <w:szCs w:val="20"/>
        </w:rPr>
        <w:t>ừ</w:t>
      </w:r>
      <w:r w:rsidRPr="00A677DC">
        <w:rPr>
          <w:rFonts w:ascii="Arial" w:hAnsi="Arial" w:cs="Arial"/>
          <w:sz w:val="20"/>
          <w:szCs w:val="20"/>
        </w:rPr>
        <w:t xml:space="preserve">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n</w:t>
      </w:r>
      <w:r w:rsidRPr="00A677DC">
        <w:rPr>
          <w:rFonts w:ascii="Arial" w:hAnsi="Arial" w:cs="Arial"/>
          <w:sz w:val="20"/>
          <w:szCs w:val="20"/>
        </w:rPr>
        <w:t>ộ</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chính ho</w:t>
      </w:r>
      <w:r w:rsidRPr="00A677DC">
        <w:rPr>
          <w:rFonts w:ascii="Arial" w:hAnsi="Arial" w:cs="Arial"/>
          <w:sz w:val="20"/>
          <w:szCs w:val="20"/>
        </w:rPr>
        <w:t>ặ</w:t>
      </w: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n sao y).</w:t>
      </w:r>
    </w:p>
    <w:p w14:paraId="2BB36BB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c kho</w:t>
      </w:r>
      <w:r w:rsidRPr="00A677DC">
        <w:rPr>
          <w:rFonts w:ascii="Arial" w:hAnsi="Arial" w:cs="Arial"/>
          <w:sz w:val="20"/>
          <w:szCs w:val="20"/>
        </w:rPr>
        <w:t>ả</w:t>
      </w:r>
      <w:r w:rsidRPr="00A677DC">
        <w:rPr>
          <w:rFonts w:ascii="Arial" w:hAnsi="Arial" w:cs="Arial"/>
          <w:sz w:val="20"/>
          <w:szCs w:val="20"/>
        </w:rPr>
        <w:t>n 4 Đi</w:t>
      </w:r>
      <w:r w:rsidRPr="00A677DC">
        <w:rPr>
          <w:rFonts w:ascii="Arial" w:hAnsi="Arial" w:cs="Arial"/>
          <w:sz w:val="20"/>
          <w:szCs w:val="20"/>
        </w:rPr>
        <w:t>ề</w:t>
      </w:r>
      <w:r w:rsidRPr="00A677DC">
        <w:rPr>
          <w:rFonts w:ascii="Arial" w:hAnsi="Arial" w:cs="Arial"/>
          <w:sz w:val="20"/>
          <w:szCs w:val="20"/>
        </w:rPr>
        <w:t>u 82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bao g</w:t>
      </w:r>
      <w:r w:rsidRPr="00A677DC">
        <w:rPr>
          <w:rFonts w:ascii="Arial" w:hAnsi="Arial" w:cs="Arial"/>
          <w:sz w:val="20"/>
          <w:szCs w:val="20"/>
        </w:rPr>
        <w:t>ồ</w:t>
      </w:r>
      <w:r w:rsidRPr="00A677DC">
        <w:rPr>
          <w:rFonts w:ascii="Arial" w:hAnsi="Arial" w:cs="Arial"/>
          <w:sz w:val="20"/>
          <w:szCs w:val="20"/>
        </w:rPr>
        <w:t>m:</w:t>
      </w:r>
    </w:p>
    <w:p w14:paraId="1D38180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Văn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trong đó nêu rõ lý do chưa ti</w:t>
      </w:r>
      <w:r w:rsidRPr="00A677DC">
        <w:rPr>
          <w:rFonts w:ascii="Arial" w:hAnsi="Arial" w:cs="Arial"/>
          <w:sz w:val="20"/>
          <w:szCs w:val="20"/>
        </w:rPr>
        <w:t>ế</w:t>
      </w:r>
      <w:r w:rsidRPr="00A677DC">
        <w:rPr>
          <w:rFonts w:ascii="Arial" w:hAnsi="Arial" w:cs="Arial"/>
          <w:sz w:val="20"/>
          <w:szCs w:val="20"/>
        </w:rPr>
        <w:t>n hành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khai thác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chính);</w:t>
      </w:r>
    </w:p>
    <w:p w14:paraId="0BFFC35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Gi</w:t>
      </w:r>
      <w:r w:rsidRPr="00A677DC">
        <w:rPr>
          <w:rFonts w:ascii="Arial" w:hAnsi="Arial" w:cs="Arial"/>
          <w:sz w:val="20"/>
          <w:szCs w:val="20"/>
        </w:rPr>
        <w:t>ấ</w:t>
      </w:r>
      <w:r w:rsidRPr="00A677DC">
        <w:rPr>
          <w:rFonts w:ascii="Arial" w:hAnsi="Arial" w:cs="Arial"/>
          <w:sz w:val="20"/>
          <w:szCs w:val="20"/>
        </w:rPr>
        <w:t xml:space="preserve">y phép </w:t>
      </w:r>
      <w:r w:rsidRPr="00A677DC">
        <w:rPr>
          <w:rFonts w:ascii="Arial" w:hAnsi="Arial" w:cs="Arial"/>
          <w:sz w:val="20"/>
          <w:szCs w:val="20"/>
        </w:rPr>
        <w:t>khai thác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chính).</w:t>
      </w:r>
    </w:p>
    <w:p w14:paraId="6DF62D9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83. Chuy</w:t>
      </w:r>
      <w:r w:rsidRPr="00A677DC">
        <w:rPr>
          <w:rFonts w:ascii="Arial" w:hAnsi="Arial" w:cs="Arial"/>
          <w:b/>
          <w:sz w:val="20"/>
          <w:szCs w:val="20"/>
        </w:rPr>
        <w:t>ể</w:t>
      </w:r>
      <w:r w:rsidRPr="00A677DC">
        <w:rPr>
          <w:rFonts w:ascii="Arial" w:hAnsi="Arial" w:cs="Arial"/>
          <w:b/>
          <w:sz w:val="20"/>
          <w:szCs w:val="20"/>
        </w:rPr>
        <w:t>n như</w:t>
      </w:r>
      <w:r w:rsidRPr="00A677DC">
        <w:rPr>
          <w:rFonts w:ascii="Arial" w:hAnsi="Arial" w:cs="Arial"/>
          <w:b/>
          <w:sz w:val="20"/>
          <w:szCs w:val="20"/>
        </w:rPr>
        <w:t>ợ</w:t>
      </w:r>
      <w:r w:rsidRPr="00A677DC">
        <w:rPr>
          <w:rFonts w:ascii="Arial" w:hAnsi="Arial" w:cs="Arial"/>
          <w:b/>
          <w:sz w:val="20"/>
          <w:szCs w:val="20"/>
        </w:rPr>
        <w:t>ng quy</w:t>
      </w:r>
      <w:r w:rsidRPr="00A677DC">
        <w:rPr>
          <w:rFonts w:ascii="Arial" w:hAnsi="Arial" w:cs="Arial"/>
          <w:b/>
          <w:sz w:val="20"/>
          <w:szCs w:val="20"/>
        </w:rPr>
        <w:t>ề</w:t>
      </w:r>
      <w:r w:rsidRPr="00A677DC">
        <w:rPr>
          <w:rFonts w:ascii="Arial" w:hAnsi="Arial" w:cs="Arial"/>
          <w:b/>
          <w:sz w:val="20"/>
          <w:szCs w:val="20"/>
        </w:rPr>
        <w:t>n khai thác t</w:t>
      </w:r>
      <w:r w:rsidRPr="00A677DC">
        <w:rPr>
          <w:rFonts w:ascii="Arial" w:hAnsi="Arial" w:cs="Arial"/>
          <w:b/>
          <w:sz w:val="20"/>
          <w:szCs w:val="20"/>
        </w:rPr>
        <w:t>ậ</w:t>
      </w:r>
      <w:r w:rsidRPr="00A677DC">
        <w:rPr>
          <w:rFonts w:ascii="Arial" w:hAnsi="Arial" w:cs="Arial"/>
          <w:b/>
          <w:sz w:val="20"/>
          <w:szCs w:val="20"/>
        </w:rPr>
        <w:t>n thu khoáng s</w:t>
      </w:r>
      <w:r w:rsidRPr="00A677DC">
        <w:rPr>
          <w:rFonts w:ascii="Arial" w:hAnsi="Arial" w:cs="Arial"/>
          <w:b/>
          <w:sz w:val="20"/>
          <w:szCs w:val="20"/>
        </w:rPr>
        <w:t>ả</w:t>
      </w:r>
      <w:r w:rsidRPr="00A677DC">
        <w:rPr>
          <w:rFonts w:ascii="Arial" w:hAnsi="Arial" w:cs="Arial"/>
          <w:b/>
          <w:sz w:val="20"/>
          <w:szCs w:val="20"/>
        </w:rPr>
        <w:t>n</w:t>
      </w:r>
    </w:p>
    <w:p w14:paraId="1840925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w:t>
      </w:r>
    </w:p>
    <w:p w14:paraId="0039DC6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Tuân th</w:t>
      </w:r>
      <w:r w:rsidRPr="00A677DC">
        <w:rPr>
          <w:rFonts w:ascii="Arial" w:hAnsi="Arial" w:cs="Arial"/>
          <w:sz w:val="20"/>
          <w:szCs w:val="20"/>
        </w:rPr>
        <w:t>ủ</w:t>
      </w:r>
      <w:r w:rsidRPr="00A677DC">
        <w:rPr>
          <w:rFonts w:ascii="Arial" w:hAnsi="Arial" w:cs="Arial"/>
          <w:sz w:val="20"/>
          <w:szCs w:val="20"/>
        </w:rPr>
        <w:t xml:space="preserve">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và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67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w:t>
      </w:r>
    </w:p>
    <w:p w14:paraId="46C9575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 xml:space="preserve">b) Đã hoàn </w:t>
      </w:r>
      <w:r w:rsidRPr="00A677DC">
        <w:rPr>
          <w:rFonts w:ascii="Arial" w:hAnsi="Arial" w:cs="Arial"/>
          <w:sz w:val="20"/>
          <w:szCs w:val="20"/>
        </w:rPr>
        <w:t>thành các nghĩa v</w:t>
      </w:r>
      <w:r w:rsidRPr="00A677DC">
        <w:rPr>
          <w:rFonts w:ascii="Arial" w:hAnsi="Arial" w:cs="Arial"/>
          <w:sz w:val="20"/>
          <w:szCs w:val="20"/>
        </w:rPr>
        <w:t>ụ</w:t>
      </w:r>
      <w:r w:rsidRPr="00A677DC">
        <w:rPr>
          <w:rFonts w:ascii="Arial" w:hAnsi="Arial" w:cs="Arial"/>
          <w:sz w:val="20"/>
          <w:szCs w:val="20"/>
        </w:rPr>
        <w:t xml:space="preserve">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a, d, đ, e, g, h, i và k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70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w:t>
      </w:r>
    </w:p>
    <w:p w14:paraId="3528DBC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không có tranh ch</w:t>
      </w:r>
      <w:r w:rsidRPr="00A677DC">
        <w:rPr>
          <w:rFonts w:ascii="Arial" w:hAnsi="Arial" w:cs="Arial"/>
          <w:sz w:val="20"/>
          <w:szCs w:val="20"/>
        </w:rPr>
        <w:t>ấ</w:t>
      </w:r>
      <w:r w:rsidRPr="00A677DC">
        <w:rPr>
          <w:rFonts w:ascii="Arial" w:hAnsi="Arial" w:cs="Arial"/>
          <w:sz w:val="20"/>
          <w:szCs w:val="20"/>
        </w:rPr>
        <w:t>p v</w:t>
      </w:r>
      <w:r w:rsidRPr="00A677DC">
        <w:rPr>
          <w:rFonts w:ascii="Arial" w:hAnsi="Arial" w:cs="Arial"/>
          <w:sz w:val="20"/>
          <w:szCs w:val="20"/>
        </w:rPr>
        <w:t>ề</w:t>
      </w:r>
      <w:r w:rsidRPr="00A677DC">
        <w:rPr>
          <w:rFonts w:ascii="Arial" w:hAnsi="Arial" w:cs="Arial"/>
          <w:sz w:val="20"/>
          <w:szCs w:val="20"/>
        </w:rPr>
        <w:t xml:space="preserve"> quy</w:t>
      </w:r>
      <w:r w:rsidRPr="00A677DC">
        <w:rPr>
          <w:rFonts w:ascii="Arial" w:hAnsi="Arial" w:cs="Arial"/>
          <w:sz w:val="20"/>
          <w:szCs w:val="20"/>
        </w:rPr>
        <w:t>ề</w:t>
      </w:r>
      <w:r w:rsidRPr="00A677DC">
        <w:rPr>
          <w:rFonts w:ascii="Arial" w:hAnsi="Arial" w:cs="Arial"/>
          <w:sz w:val="20"/>
          <w:szCs w:val="20"/>
        </w:rPr>
        <w:t>n và nghĩa v</w:t>
      </w:r>
      <w:r w:rsidRPr="00A677DC">
        <w:rPr>
          <w:rFonts w:ascii="Arial" w:hAnsi="Arial" w:cs="Arial"/>
          <w:sz w:val="20"/>
          <w:szCs w:val="20"/>
        </w:rPr>
        <w:t>ụ</w:t>
      </w:r>
      <w:r w:rsidRPr="00A677DC">
        <w:rPr>
          <w:rFonts w:ascii="Arial" w:hAnsi="Arial" w:cs="Arial"/>
          <w:sz w:val="20"/>
          <w:szCs w:val="20"/>
        </w:rPr>
        <w:t xml:space="preserve"> liên quan đ</w:t>
      </w:r>
      <w:r w:rsidRPr="00A677DC">
        <w:rPr>
          <w:rFonts w:ascii="Arial" w:hAnsi="Arial" w:cs="Arial"/>
          <w:sz w:val="20"/>
          <w:szCs w:val="20"/>
        </w:rPr>
        <w:t>ế</w:t>
      </w:r>
      <w:r w:rsidRPr="00A677DC">
        <w:rPr>
          <w:rFonts w:ascii="Arial" w:hAnsi="Arial" w:cs="Arial"/>
          <w:sz w:val="20"/>
          <w:szCs w:val="20"/>
        </w:rPr>
        <w:t>n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khai thác khoáng s</w:t>
      </w:r>
      <w:r w:rsidRPr="00A677DC">
        <w:rPr>
          <w:rFonts w:ascii="Arial" w:hAnsi="Arial" w:cs="Arial"/>
          <w:sz w:val="20"/>
          <w:szCs w:val="20"/>
        </w:rPr>
        <w:t>ả</w:t>
      </w:r>
      <w:r w:rsidRPr="00A677DC">
        <w:rPr>
          <w:rFonts w:ascii="Arial" w:hAnsi="Arial" w:cs="Arial"/>
          <w:sz w:val="20"/>
          <w:szCs w:val="20"/>
        </w:rPr>
        <w:t>n;</w:t>
      </w:r>
    </w:p>
    <w:p w14:paraId="7B855A5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d) Đã n</w:t>
      </w:r>
      <w:r w:rsidRPr="00A677DC">
        <w:rPr>
          <w:rFonts w:ascii="Arial" w:hAnsi="Arial" w:cs="Arial"/>
          <w:sz w:val="20"/>
          <w:szCs w:val="20"/>
        </w:rPr>
        <w:t>ộ</w:t>
      </w:r>
      <w:r w:rsidRPr="00A677DC">
        <w:rPr>
          <w:rFonts w:ascii="Arial" w:hAnsi="Arial" w:cs="Arial"/>
          <w:sz w:val="20"/>
          <w:szCs w:val="20"/>
        </w:rPr>
        <w:t>p đ</w:t>
      </w:r>
      <w:r w:rsidRPr="00A677DC">
        <w:rPr>
          <w:rFonts w:ascii="Arial" w:hAnsi="Arial" w:cs="Arial"/>
          <w:sz w:val="20"/>
          <w:szCs w:val="20"/>
        </w:rPr>
        <w:t>ủ</w:t>
      </w:r>
      <w:r w:rsidRPr="00A677DC">
        <w:rPr>
          <w:rFonts w:ascii="Arial" w:hAnsi="Arial" w:cs="Arial"/>
          <w:sz w:val="20"/>
          <w:szCs w:val="20"/>
        </w:rPr>
        <w:t xml:space="preserve">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w:t>
      </w:r>
      <w:r w:rsidRPr="00A677DC">
        <w:rPr>
          <w:rFonts w:ascii="Arial" w:hAnsi="Arial" w:cs="Arial"/>
          <w:sz w:val="20"/>
          <w:szCs w:val="20"/>
        </w:rPr>
        <w:t>ngh</w:t>
      </w:r>
      <w:r w:rsidRPr="00A677DC">
        <w:rPr>
          <w:rFonts w:ascii="Arial" w:hAnsi="Arial" w:cs="Arial"/>
          <w:sz w:val="20"/>
          <w:szCs w:val="20"/>
        </w:rPr>
        <w:t>ị</w:t>
      </w:r>
      <w:r w:rsidRPr="00A677DC">
        <w:rPr>
          <w:rFonts w:ascii="Arial" w:hAnsi="Arial" w:cs="Arial"/>
          <w:sz w:val="20"/>
          <w:szCs w:val="20"/>
        </w:rPr>
        <w:t xml:space="preserve">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này;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n</w:t>
      </w:r>
      <w:r w:rsidRPr="00A677DC">
        <w:rPr>
          <w:rFonts w:ascii="Arial" w:hAnsi="Arial" w:cs="Arial"/>
          <w:sz w:val="20"/>
          <w:szCs w:val="20"/>
        </w:rPr>
        <w:t>ộ</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đang còn hi</w:t>
      </w:r>
      <w:r w:rsidRPr="00A677DC">
        <w:rPr>
          <w:rFonts w:ascii="Arial" w:hAnsi="Arial" w:cs="Arial"/>
          <w:sz w:val="20"/>
          <w:szCs w:val="20"/>
        </w:rPr>
        <w:t>ệ</w:t>
      </w:r>
      <w:r w:rsidRPr="00A677DC">
        <w:rPr>
          <w:rFonts w:ascii="Arial" w:hAnsi="Arial" w:cs="Arial"/>
          <w:sz w:val="20"/>
          <w:szCs w:val="20"/>
        </w:rPr>
        <w:t>u l</w:t>
      </w:r>
      <w:r w:rsidRPr="00A677DC">
        <w:rPr>
          <w:rFonts w:ascii="Arial" w:hAnsi="Arial" w:cs="Arial"/>
          <w:sz w:val="20"/>
          <w:szCs w:val="20"/>
        </w:rPr>
        <w:t>ự</w:t>
      </w:r>
      <w:r w:rsidRPr="00A677DC">
        <w:rPr>
          <w:rFonts w:ascii="Arial" w:hAnsi="Arial" w:cs="Arial"/>
          <w:sz w:val="20"/>
          <w:szCs w:val="20"/>
        </w:rPr>
        <w:t>c ít nh</w:t>
      </w:r>
      <w:r w:rsidRPr="00A677DC">
        <w:rPr>
          <w:rFonts w:ascii="Arial" w:hAnsi="Arial" w:cs="Arial"/>
          <w:sz w:val="20"/>
          <w:szCs w:val="20"/>
        </w:rPr>
        <w:t>ấ</w:t>
      </w:r>
      <w:r w:rsidRPr="00A677DC">
        <w:rPr>
          <w:rFonts w:ascii="Arial" w:hAnsi="Arial" w:cs="Arial"/>
          <w:sz w:val="20"/>
          <w:szCs w:val="20"/>
        </w:rPr>
        <w:t>t 6 tháng;</w:t>
      </w:r>
    </w:p>
    <w:p w14:paraId="45E7495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đ)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nh</w:t>
      </w:r>
      <w:r w:rsidRPr="00A677DC">
        <w:rPr>
          <w:rFonts w:ascii="Arial" w:hAnsi="Arial" w:cs="Arial"/>
          <w:sz w:val="20"/>
          <w:szCs w:val="20"/>
        </w:rPr>
        <w:t>ậ</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khai thác t</w:t>
      </w:r>
      <w:r w:rsidRPr="00A677DC">
        <w:rPr>
          <w:rFonts w:ascii="Arial" w:hAnsi="Arial" w:cs="Arial"/>
          <w:sz w:val="20"/>
          <w:szCs w:val="20"/>
        </w:rPr>
        <w:t>ậ</w:t>
      </w:r>
      <w:r w:rsidRPr="00A677DC">
        <w:rPr>
          <w:rFonts w:ascii="Arial" w:hAnsi="Arial" w:cs="Arial"/>
          <w:sz w:val="20"/>
          <w:szCs w:val="20"/>
        </w:rPr>
        <w:t>n thu khoá</w:t>
      </w:r>
      <w:r w:rsidRPr="00A677DC">
        <w:rPr>
          <w:rFonts w:ascii="Arial" w:hAnsi="Arial" w:cs="Arial"/>
          <w:sz w:val="20"/>
          <w:szCs w:val="20"/>
        </w:rPr>
        <w:t>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có đ</w:t>
      </w:r>
      <w:r w:rsidRPr="00A677DC">
        <w:rPr>
          <w:rFonts w:ascii="Arial" w:hAnsi="Arial" w:cs="Arial"/>
          <w:sz w:val="20"/>
          <w:szCs w:val="20"/>
        </w:rPr>
        <w:t>ủ</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54F48B8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N</w:t>
      </w:r>
      <w:r w:rsidRPr="00A677DC">
        <w:rPr>
          <w:rFonts w:ascii="Arial" w:hAnsi="Arial" w:cs="Arial"/>
          <w:sz w:val="20"/>
          <w:szCs w:val="20"/>
        </w:rPr>
        <w:t>ộ</w:t>
      </w:r>
      <w:r w:rsidRPr="00A677DC">
        <w:rPr>
          <w:rFonts w:ascii="Arial" w:hAnsi="Arial" w:cs="Arial"/>
          <w:sz w:val="20"/>
          <w:szCs w:val="20"/>
        </w:rPr>
        <w:t>i dung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ể</w:t>
      </w:r>
      <w:r w:rsidRPr="00A677DC">
        <w:rPr>
          <w:rFonts w:ascii="Arial" w:hAnsi="Arial" w:cs="Arial"/>
          <w:sz w:val="20"/>
          <w:szCs w:val="20"/>
        </w:rPr>
        <w:t xml:space="preserve"> hi</w:t>
      </w:r>
      <w:r w:rsidRPr="00A677DC">
        <w:rPr>
          <w:rFonts w:ascii="Arial" w:hAnsi="Arial" w:cs="Arial"/>
          <w:sz w:val="20"/>
          <w:szCs w:val="20"/>
        </w:rPr>
        <w:t>ệ</w:t>
      </w:r>
      <w:r w:rsidRPr="00A677DC">
        <w:rPr>
          <w:rFonts w:ascii="Arial" w:hAnsi="Arial" w:cs="Arial"/>
          <w:sz w:val="20"/>
          <w:szCs w:val="20"/>
        </w:rPr>
        <w:t>n b</w:t>
      </w:r>
      <w:r w:rsidRPr="00A677DC">
        <w:rPr>
          <w:rFonts w:ascii="Arial" w:hAnsi="Arial" w:cs="Arial"/>
          <w:sz w:val="20"/>
          <w:szCs w:val="20"/>
        </w:rPr>
        <w:t>ằ</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đ</w:t>
      </w:r>
      <w:r w:rsidRPr="00A677DC">
        <w:rPr>
          <w:rFonts w:ascii="Arial" w:hAnsi="Arial" w:cs="Arial"/>
          <w:sz w:val="20"/>
          <w:szCs w:val="20"/>
        </w:rPr>
        <w:t>ồ</w:t>
      </w:r>
      <w:r w:rsidRPr="00A677DC">
        <w:rPr>
          <w:rFonts w:ascii="Arial" w:hAnsi="Arial" w:cs="Arial"/>
          <w:sz w:val="20"/>
          <w:szCs w:val="20"/>
        </w:rPr>
        <w:t>ng gi</w:t>
      </w:r>
      <w:r w:rsidRPr="00A677DC">
        <w:rPr>
          <w:rFonts w:ascii="Arial" w:hAnsi="Arial" w:cs="Arial"/>
          <w:sz w:val="20"/>
          <w:szCs w:val="20"/>
        </w:rPr>
        <w:t>ữ</w:t>
      </w:r>
      <w:r w:rsidRPr="00A677DC">
        <w:rPr>
          <w:rFonts w:ascii="Arial" w:hAnsi="Arial" w:cs="Arial"/>
          <w:sz w:val="20"/>
          <w:szCs w:val="20"/>
        </w:rPr>
        <w:t>a bên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và bên nh</w:t>
      </w:r>
      <w:r w:rsidRPr="00A677DC">
        <w:rPr>
          <w:rFonts w:ascii="Arial" w:hAnsi="Arial" w:cs="Arial"/>
          <w:sz w:val="20"/>
          <w:szCs w:val="20"/>
        </w:rPr>
        <w:t>ậ</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v</w:t>
      </w:r>
      <w:r w:rsidRPr="00A677DC">
        <w:rPr>
          <w:rFonts w:ascii="Arial" w:hAnsi="Arial" w:cs="Arial"/>
          <w:sz w:val="20"/>
          <w:szCs w:val="20"/>
        </w:rPr>
        <w:t>ớ</w:t>
      </w:r>
      <w:r w:rsidRPr="00A677DC">
        <w:rPr>
          <w:rFonts w:ascii="Arial" w:hAnsi="Arial" w:cs="Arial"/>
          <w:sz w:val="20"/>
          <w:szCs w:val="20"/>
        </w:rPr>
        <w:t>i các n</w:t>
      </w:r>
      <w:r w:rsidRPr="00A677DC">
        <w:rPr>
          <w:rFonts w:ascii="Arial" w:hAnsi="Arial" w:cs="Arial"/>
          <w:sz w:val="20"/>
          <w:szCs w:val="20"/>
        </w:rPr>
        <w:t>ộ</w:t>
      </w:r>
      <w:r w:rsidRPr="00A677DC">
        <w:rPr>
          <w:rFonts w:ascii="Arial" w:hAnsi="Arial" w:cs="Arial"/>
          <w:sz w:val="20"/>
          <w:szCs w:val="20"/>
        </w:rPr>
        <w:t>i dung chính sau đây:</w:t>
      </w:r>
    </w:p>
    <w:p w14:paraId="449AAC5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Hi</w:t>
      </w:r>
      <w:r w:rsidRPr="00A677DC">
        <w:rPr>
          <w:rFonts w:ascii="Arial" w:hAnsi="Arial" w:cs="Arial"/>
          <w:sz w:val="20"/>
          <w:szCs w:val="20"/>
        </w:rPr>
        <w:t>ệ</w:t>
      </w:r>
      <w:r w:rsidRPr="00A677DC">
        <w:rPr>
          <w:rFonts w:ascii="Arial" w:hAnsi="Arial" w:cs="Arial"/>
          <w:sz w:val="20"/>
          <w:szCs w:val="20"/>
        </w:rPr>
        <w:t>n tr</w:t>
      </w:r>
      <w:r w:rsidRPr="00A677DC">
        <w:rPr>
          <w:rFonts w:ascii="Arial" w:hAnsi="Arial" w:cs="Arial"/>
          <w:sz w:val="20"/>
          <w:szCs w:val="20"/>
        </w:rPr>
        <w:t>ạ</w:t>
      </w:r>
      <w:r w:rsidRPr="00A677DC">
        <w:rPr>
          <w:rFonts w:ascii="Arial" w:hAnsi="Arial" w:cs="Arial"/>
          <w:sz w:val="20"/>
          <w:szCs w:val="20"/>
        </w:rPr>
        <w:t>ng s</w:t>
      </w:r>
      <w:r w:rsidRPr="00A677DC">
        <w:rPr>
          <w:rFonts w:ascii="Arial" w:hAnsi="Arial" w:cs="Arial"/>
          <w:sz w:val="20"/>
          <w:szCs w:val="20"/>
        </w:rPr>
        <w:t>ố</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giá tr</w:t>
      </w:r>
      <w:r w:rsidRPr="00A677DC">
        <w:rPr>
          <w:rFonts w:ascii="Arial" w:hAnsi="Arial" w:cs="Arial"/>
          <w:sz w:val="20"/>
          <w:szCs w:val="20"/>
        </w:rPr>
        <w:t>ị</w:t>
      </w:r>
      <w:r w:rsidRPr="00A677DC">
        <w:rPr>
          <w:rFonts w:ascii="Arial" w:hAnsi="Arial" w:cs="Arial"/>
          <w:sz w:val="20"/>
          <w:szCs w:val="20"/>
        </w:rPr>
        <w:t xml:space="preserve"> công trình khai thác, h</w:t>
      </w:r>
      <w:r w:rsidRPr="00A677DC">
        <w:rPr>
          <w:rFonts w:ascii="Arial" w:hAnsi="Arial" w:cs="Arial"/>
          <w:sz w:val="20"/>
          <w:szCs w:val="20"/>
        </w:rPr>
        <w:t>ạ</w:t>
      </w:r>
      <w:r w:rsidRPr="00A677DC">
        <w:rPr>
          <w:rFonts w:ascii="Arial" w:hAnsi="Arial" w:cs="Arial"/>
          <w:sz w:val="20"/>
          <w:szCs w:val="20"/>
        </w:rPr>
        <w:t xml:space="preserve"> t</w:t>
      </w:r>
      <w:r w:rsidRPr="00A677DC">
        <w:rPr>
          <w:rFonts w:ascii="Arial" w:hAnsi="Arial" w:cs="Arial"/>
          <w:sz w:val="20"/>
          <w:szCs w:val="20"/>
        </w:rPr>
        <w:t>ầ</w:t>
      </w:r>
      <w:r w:rsidRPr="00A677DC">
        <w:rPr>
          <w:rFonts w:ascii="Arial" w:hAnsi="Arial" w:cs="Arial"/>
          <w:sz w:val="20"/>
          <w:szCs w:val="20"/>
        </w:rPr>
        <w:t>ng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t đã đ</w:t>
      </w:r>
      <w:r w:rsidRPr="00A677DC">
        <w:rPr>
          <w:rFonts w:ascii="Arial" w:hAnsi="Arial" w:cs="Arial"/>
          <w:sz w:val="20"/>
          <w:szCs w:val="20"/>
        </w:rPr>
        <w:t>ầ</w:t>
      </w:r>
      <w:r w:rsidRPr="00A677DC">
        <w:rPr>
          <w:rFonts w:ascii="Arial" w:hAnsi="Arial" w:cs="Arial"/>
          <w:sz w:val="20"/>
          <w:szCs w:val="20"/>
        </w:rPr>
        <w:t>u tư, xây d</w:t>
      </w:r>
      <w:r w:rsidRPr="00A677DC">
        <w:rPr>
          <w:rFonts w:ascii="Arial" w:hAnsi="Arial" w:cs="Arial"/>
          <w:sz w:val="20"/>
          <w:szCs w:val="20"/>
        </w:rPr>
        <w:t>ự</w:t>
      </w:r>
      <w:r w:rsidRPr="00A677DC">
        <w:rPr>
          <w:rFonts w:ascii="Arial" w:hAnsi="Arial" w:cs="Arial"/>
          <w:sz w:val="20"/>
          <w:szCs w:val="20"/>
        </w:rPr>
        <w:t>ng; giá tr</w:t>
      </w:r>
      <w:r w:rsidRPr="00A677DC">
        <w:rPr>
          <w:rFonts w:ascii="Arial" w:hAnsi="Arial" w:cs="Arial"/>
          <w:sz w:val="20"/>
          <w:szCs w:val="20"/>
        </w:rPr>
        <w:t>ị</w:t>
      </w:r>
      <w:r w:rsidRPr="00A677DC">
        <w:rPr>
          <w:rFonts w:ascii="Arial" w:hAnsi="Arial" w:cs="Arial"/>
          <w:sz w:val="20"/>
          <w:szCs w:val="20"/>
        </w:rPr>
        <w:t xml:space="preserve">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tình hình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nghĩa v</w:t>
      </w:r>
      <w:r w:rsidRPr="00A677DC">
        <w:rPr>
          <w:rFonts w:ascii="Arial" w:hAnsi="Arial" w:cs="Arial"/>
          <w:sz w:val="20"/>
          <w:szCs w:val="20"/>
        </w:rPr>
        <w:t>ụ</w:t>
      </w:r>
      <w:r w:rsidRPr="00A677DC">
        <w:rPr>
          <w:rFonts w:ascii="Arial" w:hAnsi="Arial" w:cs="Arial"/>
          <w:sz w:val="20"/>
          <w:szCs w:val="20"/>
        </w:rPr>
        <w:t xml:space="preserve"> tài chính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tính đ</w:t>
      </w:r>
      <w:r w:rsidRPr="00A677DC">
        <w:rPr>
          <w:rFonts w:ascii="Arial" w:hAnsi="Arial" w:cs="Arial"/>
          <w:sz w:val="20"/>
          <w:szCs w:val="20"/>
        </w:rPr>
        <w:t>ế</w:t>
      </w:r>
      <w:r w:rsidRPr="00A677DC">
        <w:rPr>
          <w:rFonts w:ascii="Arial" w:hAnsi="Arial" w:cs="Arial"/>
          <w:sz w:val="20"/>
          <w:szCs w:val="20"/>
        </w:rPr>
        <w:t>n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ký k</w:t>
      </w:r>
      <w:r w:rsidRPr="00A677DC">
        <w:rPr>
          <w:rFonts w:ascii="Arial" w:hAnsi="Arial" w:cs="Arial"/>
          <w:sz w:val="20"/>
          <w:szCs w:val="20"/>
        </w:rPr>
        <w:t>ế</w:t>
      </w:r>
      <w:r w:rsidRPr="00A677DC">
        <w:rPr>
          <w:rFonts w:ascii="Arial" w:hAnsi="Arial" w:cs="Arial"/>
          <w:sz w:val="20"/>
          <w:szCs w:val="20"/>
        </w:rPr>
        <w:t>t h</w:t>
      </w:r>
      <w:r w:rsidRPr="00A677DC">
        <w:rPr>
          <w:rFonts w:ascii="Arial" w:hAnsi="Arial" w:cs="Arial"/>
          <w:sz w:val="20"/>
          <w:szCs w:val="20"/>
        </w:rPr>
        <w:t>ợ</w:t>
      </w:r>
      <w:r w:rsidRPr="00A677DC">
        <w:rPr>
          <w:rFonts w:ascii="Arial" w:hAnsi="Arial" w:cs="Arial"/>
          <w:sz w:val="20"/>
          <w:szCs w:val="20"/>
        </w:rPr>
        <w:t>p đ</w:t>
      </w:r>
      <w:r w:rsidRPr="00A677DC">
        <w:rPr>
          <w:rFonts w:ascii="Arial" w:hAnsi="Arial" w:cs="Arial"/>
          <w:sz w:val="20"/>
          <w:szCs w:val="20"/>
        </w:rPr>
        <w:t>ồ</w:t>
      </w:r>
      <w:r w:rsidRPr="00A677DC">
        <w:rPr>
          <w:rFonts w:ascii="Arial" w:hAnsi="Arial" w:cs="Arial"/>
          <w:sz w:val="20"/>
          <w:szCs w:val="20"/>
        </w:rPr>
        <w:t>ng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w:t>
      </w:r>
    </w:p>
    <w:p w14:paraId="7CD252B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Trách nhi</w:t>
      </w:r>
      <w:r w:rsidRPr="00A677DC">
        <w:rPr>
          <w:rFonts w:ascii="Arial" w:hAnsi="Arial" w:cs="Arial"/>
          <w:sz w:val="20"/>
          <w:szCs w:val="20"/>
        </w:rPr>
        <w:t>ệ</w:t>
      </w:r>
      <w:r w:rsidRPr="00A677DC">
        <w:rPr>
          <w:rFonts w:ascii="Arial" w:hAnsi="Arial" w:cs="Arial"/>
          <w:sz w:val="20"/>
          <w:szCs w:val="20"/>
        </w:rPr>
        <w:t>m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nh</w:t>
      </w:r>
      <w:r w:rsidRPr="00A677DC">
        <w:rPr>
          <w:rFonts w:ascii="Arial" w:hAnsi="Arial" w:cs="Arial"/>
          <w:sz w:val="20"/>
          <w:szCs w:val="20"/>
        </w:rPr>
        <w:t>ậ</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vi</w:t>
      </w:r>
      <w:r w:rsidRPr="00A677DC">
        <w:rPr>
          <w:rFonts w:ascii="Arial" w:hAnsi="Arial" w:cs="Arial"/>
          <w:sz w:val="20"/>
          <w:szCs w:val="20"/>
        </w:rPr>
        <w:t>ệ</w:t>
      </w:r>
      <w:r w:rsidRPr="00A677DC">
        <w:rPr>
          <w:rFonts w:ascii="Arial" w:hAnsi="Arial" w:cs="Arial"/>
          <w:sz w:val="20"/>
          <w:szCs w:val="20"/>
        </w:rPr>
        <w:t>c ti</w:t>
      </w:r>
      <w:r w:rsidRPr="00A677DC">
        <w:rPr>
          <w:rFonts w:ascii="Arial" w:hAnsi="Arial" w:cs="Arial"/>
          <w:sz w:val="20"/>
          <w:szCs w:val="20"/>
        </w:rPr>
        <w:t>ế</w:t>
      </w:r>
      <w:r w:rsidRPr="00A677DC">
        <w:rPr>
          <w:rFonts w:ascii="Arial" w:hAnsi="Arial" w:cs="Arial"/>
          <w:sz w:val="20"/>
          <w:szCs w:val="20"/>
        </w:rPr>
        <w:t>p t</w:t>
      </w:r>
      <w:r w:rsidRPr="00A677DC">
        <w:rPr>
          <w:rFonts w:ascii="Arial" w:hAnsi="Arial" w:cs="Arial"/>
          <w:sz w:val="20"/>
          <w:szCs w:val="20"/>
        </w:rPr>
        <w:t>ụ</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các công vi</w:t>
      </w:r>
      <w:r w:rsidRPr="00A677DC">
        <w:rPr>
          <w:rFonts w:ascii="Arial" w:hAnsi="Arial" w:cs="Arial"/>
          <w:sz w:val="20"/>
          <w:szCs w:val="20"/>
        </w:rPr>
        <w:t>ệ</w:t>
      </w:r>
      <w:r w:rsidRPr="00A677DC">
        <w:rPr>
          <w:rFonts w:ascii="Arial" w:hAnsi="Arial" w:cs="Arial"/>
          <w:sz w:val="20"/>
          <w:szCs w:val="20"/>
        </w:rPr>
        <w:t>c, nghĩa v</w:t>
      </w:r>
      <w:r w:rsidRPr="00A677DC">
        <w:rPr>
          <w:rFonts w:ascii="Arial" w:hAnsi="Arial" w:cs="Arial"/>
          <w:sz w:val="20"/>
          <w:szCs w:val="20"/>
        </w:rPr>
        <w:t>ụ</w:t>
      </w:r>
      <w:r w:rsidRPr="00A677DC">
        <w:rPr>
          <w:rFonts w:ascii="Arial" w:hAnsi="Arial" w:cs="Arial"/>
          <w:sz w:val="20"/>
          <w:szCs w:val="20"/>
        </w:rPr>
        <w:t xml:space="preserve"> chưa hoàn thành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tính đ</w:t>
      </w:r>
      <w:r w:rsidRPr="00A677DC">
        <w:rPr>
          <w:rFonts w:ascii="Arial" w:hAnsi="Arial" w:cs="Arial"/>
          <w:sz w:val="20"/>
          <w:szCs w:val="20"/>
        </w:rPr>
        <w:t>ế</w:t>
      </w:r>
      <w:r w:rsidRPr="00A677DC">
        <w:rPr>
          <w:rFonts w:ascii="Arial" w:hAnsi="Arial" w:cs="Arial"/>
          <w:sz w:val="20"/>
          <w:szCs w:val="20"/>
        </w:rPr>
        <w:t>n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w:t>
      </w:r>
    </w:p>
    <w:p w14:paraId="2BBBC01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Quy</w:t>
      </w:r>
      <w:r w:rsidRPr="00A677DC">
        <w:rPr>
          <w:rFonts w:ascii="Arial" w:hAnsi="Arial" w:cs="Arial"/>
          <w:sz w:val="20"/>
          <w:szCs w:val="20"/>
        </w:rPr>
        <w:t>ề</w:t>
      </w:r>
      <w:r w:rsidRPr="00A677DC">
        <w:rPr>
          <w:rFonts w:ascii="Arial" w:hAnsi="Arial" w:cs="Arial"/>
          <w:sz w:val="20"/>
          <w:szCs w:val="20"/>
        </w:rPr>
        <w:t>n và nghĩa v</w:t>
      </w:r>
      <w:r w:rsidRPr="00A677DC">
        <w:rPr>
          <w:rFonts w:ascii="Arial" w:hAnsi="Arial" w:cs="Arial"/>
          <w:sz w:val="20"/>
          <w:szCs w:val="20"/>
        </w:rPr>
        <w:t>ụ</w:t>
      </w:r>
      <w:r w:rsidRPr="00A677DC">
        <w:rPr>
          <w:rFonts w:ascii="Arial" w:hAnsi="Arial" w:cs="Arial"/>
          <w:sz w:val="20"/>
          <w:szCs w:val="20"/>
        </w:rPr>
        <w:t xml:space="preserve"> khác có liên quan c</w:t>
      </w:r>
      <w:r w:rsidRPr="00A677DC">
        <w:rPr>
          <w:rFonts w:ascii="Arial" w:hAnsi="Arial" w:cs="Arial"/>
          <w:sz w:val="20"/>
          <w:szCs w:val="20"/>
        </w:rPr>
        <w:t>ủ</w:t>
      </w:r>
      <w:r w:rsidRPr="00A677DC">
        <w:rPr>
          <w:rFonts w:ascii="Arial" w:hAnsi="Arial" w:cs="Arial"/>
          <w:sz w:val="20"/>
          <w:szCs w:val="20"/>
        </w:rPr>
        <w:t>a</w:t>
      </w:r>
      <w:r w:rsidRPr="00A677DC">
        <w:rPr>
          <w:rFonts w:ascii="Arial" w:hAnsi="Arial" w:cs="Arial"/>
          <w:sz w:val="20"/>
          <w:szCs w:val="20"/>
        </w:rPr>
        <w:t xml:space="preserve">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và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nh</w:t>
      </w:r>
      <w:r w:rsidRPr="00A677DC">
        <w:rPr>
          <w:rFonts w:ascii="Arial" w:hAnsi="Arial" w:cs="Arial"/>
          <w:sz w:val="20"/>
          <w:szCs w:val="20"/>
        </w:rPr>
        <w:t>ậ</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theo quy đ</w:t>
      </w:r>
      <w:r w:rsidRPr="00A677DC">
        <w:rPr>
          <w:rFonts w:ascii="Arial" w:hAnsi="Arial" w:cs="Arial"/>
          <w:sz w:val="20"/>
          <w:szCs w:val="20"/>
        </w:rPr>
        <w:t>ị</w:t>
      </w:r>
      <w:r w:rsidRPr="00A677DC">
        <w:rPr>
          <w:rFonts w:ascii="Arial" w:hAnsi="Arial" w:cs="Arial"/>
          <w:sz w:val="20"/>
          <w:szCs w:val="20"/>
        </w:rPr>
        <w:t>nh.</w:t>
      </w:r>
    </w:p>
    <w:p w14:paraId="5CC455F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Thành ph</w:t>
      </w:r>
      <w:r w:rsidRPr="00A677DC">
        <w:rPr>
          <w:rFonts w:ascii="Arial" w:hAnsi="Arial" w:cs="Arial"/>
          <w:sz w:val="20"/>
          <w:szCs w:val="20"/>
        </w:rPr>
        <w:t>ầ</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w:t>
      </w:r>
    </w:p>
    <w:p w14:paraId="7322E65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Văn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chính);</w:t>
      </w:r>
    </w:p>
    <w:p w14:paraId="1CEC140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H</w:t>
      </w:r>
      <w:r w:rsidRPr="00A677DC">
        <w:rPr>
          <w:rFonts w:ascii="Arial" w:hAnsi="Arial" w:cs="Arial"/>
          <w:sz w:val="20"/>
          <w:szCs w:val="20"/>
        </w:rPr>
        <w:t>ợ</w:t>
      </w:r>
      <w:r w:rsidRPr="00A677DC">
        <w:rPr>
          <w:rFonts w:ascii="Arial" w:hAnsi="Arial" w:cs="Arial"/>
          <w:sz w:val="20"/>
          <w:szCs w:val="20"/>
        </w:rPr>
        <w:t>p đ</w:t>
      </w:r>
      <w:r w:rsidRPr="00A677DC">
        <w:rPr>
          <w:rFonts w:ascii="Arial" w:hAnsi="Arial" w:cs="Arial"/>
          <w:sz w:val="20"/>
          <w:szCs w:val="20"/>
        </w:rPr>
        <w:t>ồ</w:t>
      </w:r>
      <w:r w:rsidRPr="00A677DC">
        <w:rPr>
          <w:rFonts w:ascii="Arial" w:hAnsi="Arial" w:cs="Arial"/>
          <w:sz w:val="20"/>
          <w:szCs w:val="20"/>
        </w:rPr>
        <w:t xml:space="preserve">ng </w:t>
      </w:r>
      <w:r w:rsidRPr="00A677DC">
        <w:rPr>
          <w:rFonts w:ascii="Arial" w:hAnsi="Arial" w:cs="Arial"/>
          <w:sz w:val="20"/>
          <w:szCs w:val="20"/>
        </w:rPr>
        <w:t>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kèm theo b</w:t>
      </w:r>
      <w:r w:rsidRPr="00A677DC">
        <w:rPr>
          <w:rFonts w:ascii="Arial" w:hAnsi="Arial" w:cs="Arial"/>
          <w:sz w:val="20"/>
          <w:szCs w:val="20"/>
        </w:rPr>
        <w:t>ả</w:t>
      </w:r>
      <w:r w:rsidRPr="00A677DC">
        <w:rPr>
          <w:rFonts w:ascii="Arial" w:hAnsi="Arial" w:cs="Arial"/>
          <w:sz w:val="20"/>
          <w:szCs w:val="20"/>
        </w:rPr>
        <w:t>n kê giá tr</w:t>
      </w:r>
      <w:r w:rsidRPr="00A677DC">
        <w:rPr>
          <w:rFonts w:ascii="Arial" w:hAnsi="Arial" w:cs="Arial"/>
          <w:sz w:val="20"/>
          <w:szCs w:val="20"/>
        </w:rPr>
        <w:t>ị</w:t>
      </w:r>
      <w:r w:rsidRPr="00A677DC">
        <w:rPr>
          <w:rFonts w:ascii="Arial" w:hAnsi="Arial" w:cs="Arial"/>
          <w:sz w:val="20"/>
          <w:szCs w:val="20"/>
        </w:rPr>
        <w:t xml:space="preserve"> tài s</w:t>
      </w:r>
      <w:r w:rsidRPr="00A677DC">
        <w:rPr>
          <w:rFonts w:ascii="Arial" w:hAnsi="Arial" w:cs="Arial"/>
          <w:sz w:val="20"/>
          <w:szCs w:val="20"/>
        </w:rPr>
        <w:t>ả</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(b</w:t>
      </w:r>
      <w:r w:rsidRPr="00A677DC">
        <w:rPr>
          <w:rFonts w:ascii="Arial" w:hAnsi="Arial" w:cs="Arial"/>
          <w:sz w:val="20"/>
          <w:szCs w:val="20"/>
        </w:rPr>
        <w:t>ả</w:t>
      </w:r>
      <w:r w:rsidRPr="00A677DC">
        <w:rPr>
          <w:rFonts w:ascii="Arial" w:hAnsi="Arial" w:cs="Arial"/>
          <w:sz w:val="20"/>
          <w:szCs w:val="20"/>
        </w:rPr>
        <w:t>n sao y);</w:t>
      </w:r>
    </w:p>
    <w:p w14:paraId="27C99B8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ồ</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c khai thác, các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ồ</w:t>
      </w:r>
      <w:r w:rsidRPr="00A677DC">
        <w:rPr>
          <w:rFonts w:ascii="Arial" w:hAnsi="Arial" w:cs="Arial"/>
          <w:sz w:val="20"/>
          <w:szCs w:val="20"/>
        </w:rPr>
        <w:t xml:space="preserve"> hi</w:t>
      </w:r>
      <w:r w:rsidRPr="00A677DC">
        <w:rPr>
          <w:rFonts w:ascii="Arial" w:hAnsi="Arial" w:cs="Arial"/>
          <w:sz w:val="20"/>
          <w:szCs w:val="20"/>
        </w:rPr>
        <w:t>ệ</w:t>
      </w:r>
      <w:r w:rsidRPr="00A677DC">
        <w:rPr>
          <w:rFonts w:ascii="Arial" w:hAnsi="Arial" w:cs="Arial"/>
          <w:sz w:val="20"/>
          <w:szCs w:val="20"/>
        </w:rPr>
        <w:t>n tr</w:t>
      </w:r>
      <w:r w:rsidRPr="00A677DC">
        <w:rPr>
          <w:rFonts w:ascii="Arial" w:hAnsi="Arial" w:cs="Arial"/>
          <w:sz w:val="20"/>
          <w:szCs w:val="20"/>
        </w:rPr>
        <w:t>ạ</w:t>
      </w:r>
      <w:r w:rsidRPr="00A677DC">
        <w:rPr>
          <w:rFonts w:ascii="Arial" w:hAnsi="Arial" w:cs="Arial"/>
          <w:sz w:val="20"/>
          <w:szCs w:val="20"/>
        </w:rPr>
        <w:t>ng khu v</w:t>
      </w:r>
      <w:r w:rsidRPr="00A677DC">
        <w:rPr>
          <w:rFonts w:ascii="Arial" w:hAnsi="Arial" w:cs="Arial"/>
          <w:sz w:val="20"/>
          <w:szCs w:val="20"/>
        </w:rPr>
        <w:t>ự</w:t>
      </w:r>
      <w:r w:rsidRPr="00A677DC">
        <w:rPr>
          <w:rFonts w:ascii="Arial" w:hAnsi="Arial" w:cs="Arial"/>
          <w:sz w:val="20"/>
          <w:szCs w:val="20"/>
        </w:rPr>
        <w:t>c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m</w:t>
      </w:r>
      <w:r w:rsidRPr="00A677DC">
        <w:rPr>
          <w:rFonts w:ascii="Arial" w:hAnsi="Arial" w:cs="Arial"/>
          <w:sz w:val="20"/>
          <w:szCs w:val="20"/>
        </w:rPr>
        <w:t>ặ</w:t>
      </w:r>
      <w:r w:rsidRPr="00A677DC">
        <w:rPr>
          <w:rFonts w:ascii="Arial" w:hAnsi="Arial" w:cs="Arial"/>
          <w:sz w:val="20"/>
          <w:szCs w:val="20"/>
        </w:rPr>
        <w:t>t c</w:t>
      </w:r>
      <w:r w:rsidRPr="00A677DC">
        <w:rPr>
          <w:rFonts w:ascii="Arial" w:hAnsi="Arial" w:cs="Arial"/>
          <w:sz w:val="20"/>
          <w:szCs w:val="20"/>
        </w:rPr>
        <w:t>ắ</w:t>
      </w:r>
      <w:r w:rsidRPr="00A677DC">
        <w:rPr>
          <w:rFonts w:ascii="Arial" w:hAnsi="Arial" w:cs="Arial"/>
          <w:sz w:val="20"/>
          <w:szCs w:val="20"/>
        </w:rPr>
        <w:t>t hi</w:t>
      </w:r>
      <w:r w:rsidRPr="00A677DC">
        <w:rPr>
          <w:rFonts w:ascii="Arial" w:hAnsi="Arial" w:cs="Arial"/>
          <w:sz w:val="20"/>
          <w:szCs w:val="20"/>
        </w:rPr>
        <w:t>ệ</w:t>
      </w:r>
      <w:r w:rsidRPr="00A677DC">
        <w:rPr>
          <w:rFonts w:ascii="Arial" w:hAnsi="Arial" w:cs="Arial"/>
          <w:sz w:val="20"/>
          <w:szCs w:val="20"/>
        </w:rPr>
        <w:t>n tr</w:t>
      </w:r>
      <w:r w:rsidRPr="00A677DC">
        <w:rPr>
          <w:rFonts w:ascii="Arial" w:hAnsi="Arial" w:cs="Arial"/>
          <w:sz w:val="20"/>
          <w:szCs w:val="20"/>
        </w:rPr>
        <w:t>ạ</w:t>
      </w:r>
      <w:r w:rsidRPr="00A677DC">
        <w:rPr>
          <w:rFonts w:ascii="Arial" w:hAnsi="Arial" w:cs="Arial"/>
          <w:sz w:val="20"/>
          <w:szCs w:val="20"/>
        </w:rPr>
        <w:t>ng tính đ</w:t>
      </w:r>
      <w:r w:rsidRPr="00A677DC">
        <w:rPr>
          <w:rFonts w:ascii="Arial" w:hAnsi="Arial" w:cs="Arial"/>
          <w:sz w:val="20"/>
          <w:szCs w:val="20"/>
        </w:rPr>
        <w:t>ế</w:t>
      </w:r>
      <w:r w:rsidRPr="00A677DC">
        <w:rPr>
          <w:rFonts w:ascii="Arial" w:hAnsi="Arial" w:cs="Arial"/>
          <w:sz w:val="20"/>
          <w:szCs w:val="20"/>
        </w:rPr>
        <w:t>n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(b</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hính ho</w:t>
      </w:r>
      <w:r w:rsidRPr="00A677DC">
        <w:rPr>
          <w:rFonts w:ascii="Arial" w:hAnsi="Arial" w:cs="Arial"/>
          <w:sz w:val="20"/>
          <w:szCs w:val="20"/>
        </w:rPr>
        <w:t>ặ</w:t>
      </w: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n sao y);</w:t>
      </w:r>
    </w:p>
    <w:p w14:paraId="7C603FF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khai thác khoáng s</w:t>
      </w:r>
      <w:r w:rsidRPr="00A677DC">
        <w:rPr>
          <w:rFonts w:ascii="Arial" w:hAnsi="Arial" w:cs="Arial"/>
          <w:sz w:val="20"/>
          <w:szCs w:val="20"/>
        </w:rPr>
        <w:t>ả</w:t>
      </w:r>
      <w:r w:rsidRPr="00A677DC">
        <w:rPr>
          <w:rFonts w:ascii="Arial" w:hAnsi="Arial" w:cs="Arial"/>
          <w:sz w:val="20"/>
          <w:szCs w:val="20"/>
        </w:rPr>
        <w:t>n tính t</w:t>
      </w:r>
      <w:r w:rsidRPr="00A677DC">
        <w:rPr>
          <w:rFonts w:ascii="Arial" w:hAnsi="Arial" w:cs="Arial"/>
          <w:sz w:val="20"/>
          <w:szCs w:val="20"/>
        </w:rPr>
        <w:t>ừ</w:t>
      </w:r>
      <w:r w:rsidRPr="00A677DC">
        <w:rPr>
          <w:rFonts w:ascii="Arial" w:hAnsi="Arial" w:cs="Arial"/>
          <w:sz w:val="20"/>
          <w:szCs w:val="20"/>
        </w:rPr>
        <w:t xml:space="preserve">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gi</w:t>
      </w:r>
      <w:r w:rsidRPr="00A677DC">
        <w:rPr>
          <w:rFonts w:ascii="Arial" w:hAnsi="Arial" w:cs="Arial"/>
          <w:sz w:val="20"/>
          <w:szCs w:val="20"/>
        </w:rPr>
        <w:t>ấ</w:t>
      </w:r>
      <w:r w:rsidRPr="00A677DC">
        <w:rPr>
          <w:rFonts w:ascii="Arial" w:hAnsi="Arial" w:cs="Arial"/>
          <w:sz w:val="20"/>
          <w:szCs w:val="20"/>
        </w:rPr>
        <w:t>y phép có hi</w:t>
      </w:r>
      <w:r w:rsidRPr="00A677DC">
        <w:rPr>
          <w:rFonts w:ascii="Arial" w:hAnsi="Arial" w:cs="Arial"/>
          <w:sz w:val="20"/>
          <w:szCs w:val="20"/>
        </w:rPr>
        <w:t>ệ</w:t>
      </w:r>
      <w:r w:rsidRPr="00A677DC">
        <w:rPr>
          <w:rFonts w:ascii="Arial" w:hAnsi="Arial" w:cs="Arial"/>
          <w:sz w:val="20"/>
          <w:szCs w:val="20"/>
        </w:rPr>
        <w:t>u l</w:t>
      </w:r>
      <w:r w:rsidRPr="00A677DC">
        <w:rPr>
          <w:rFonts w:ascii="Arial" w:hAnsi="Arial" w:cs="Arial"/>
          <w:sz w:val="20"/>
          <w:szCs w:val="20"/>
        </w:rPr>
        <w:t>ự</w:t>
      </w:r>
      <w:r w:rsidRPr="00A677DC">
        <w:rPr>
          <w:rFonts w:ascii="Arial" w:hAnsi="Arial" w:cs="Arial"/>
          <w:sz w:val="20"/>
          <w:szCs w:val="20"/>
        </w:rPr>
        <w:t>c thi hành đ</w:t>
      </w:r>
      <w:r w:rsidRPr="00A677DC">
        <w:rPr>
          <w:rFonts w:ascii="Arial" w:hAnsi="Arial" w:cs="Arial"/>
          <w:sz w:val="20"/>
          <w:szCs w:val="20"/>
        </w:rPr>
        <w:t>ế</w:t>
      </w:r>
      <w:r w:rsidRPr="00A677DC">
        <w:rPr>
          <w:rFonts w:ascii="Arial" w:hAnsi="Arial" w:cs="Arial"/>
          <w:sz w:val="20"/>
          <w:szCs w:val="20"/>
        </w:rPr>
        <w:t>n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n</w:t>
      </w:r>
      <w:r w:rsidRPr="00A677DC">
        <w:rPr>
          <w:rFonts w:ascii="Arial" w:hAnsi="Arial" w:cs="Arial"/>
          <w:sz w:val="20"/>
          <w:szCs w:val="20"/>
        </w:rPr>
        <w:t>ộ</w:t>
      </w:r>
      <w:r w:rsidRPr="00A677DC">
        <w:rPr>
          <w:rFonts w:ascii="Arial" w:hAnsi="Arial" w:cs="Arial"/>
          <w:sz w:val="20"/>
          <w:szCs w:val="20"/>
        </w:rPr>
        <w:t>p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chính);</w:t>
      </w:r>
    </w:p>
    <w:p w14:paraId="1383C4B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đ) Các văn b</w:t>
      </w:r>
      <w:r w:rsidRPr="00A677DC">
        <w:rPr>
          <w:rFonts w:ascii="Arial" w:hAnsi="Arial" w:cs="Arial"/>
          <w:sz w:val="20"/>
          <w:szCs w:val="20"/>
        </w:rPr>
        <w:t>ả</w:t>
      </w:r>
      <w:r w:rsidRPr="00A677DC">
        <w:rPr>
          <w:rFonts w:ascii="Arial" w:hAnsi="Arial" w:cs="Arial"/>
          <w:sz w:val="20"/>
          <w:szCs w:val="20"/>
        </w:rPr>
        <w:t>n, tài li</w:t>
      </w:r>
      <w:r w:rsidRPr="00A677DC">
        <w:rPr>
          <w:rFonts w:ascii="Arial" w:hAnsi="Arial" w:cs="Arial"/>
          <w:sz w:val="20"/>
          <w:szCs w:val="20"/>
        </w:rPr>
        <w:t>ệ</w:t>
      </w:r>
      <w:r w:rsidRPr="00A677DC">
        <w:rPr>
          <w:rFonts w:ascii="Arial" w:hAnsi="Arial" w:cs="Arial"/>
          <w:sz w:val="20"/>
          <w:szCs w:val="20"/>
        </w:rPr>
        <w:t>u ch</w:t>
      </w:r>
      <w:r w:rsidRPr="00A677DC">
        <w:rPr>
          <w:rFonts w:ascii="Arial" w:hAnsi="Arial" w:cs="Arial"/>
          <w:sz w:val="20"/>
          <w:szCs w:val="20"/>
        </w:rPr>
        <w:t>ứ</w:t>
      </w:r>
      <w:r w:rsidRPr="00A677DC">
        <w:rPr>
          <w:rFonts w:ascii="Arial" w:hAnsi="Arial" w:cs="Arial"/>
          <w:sz w:val="20"/>
          <w:szCs w:val="20"/>
        </w:rPr>
        <w:t>ng minh đã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nghĩa v</w:t>
      </w:r>
      <w:r w:rsidRPr="00A677DC">
        <w:rPr>
          <w:rFonts w:ascii="Arial" w:hAnsi="Arial" w:cs="Arial"/>
          <w:sz w:val="20"/>
          <w:szCs w:val="20"/>
        </w:rPr>
        <w:t>ụ</w:t>
      </w:r>
      <w:r w:rsidRPr="00A677DC">
        <w:rPr>
          <w:rFonts w:ascii="Arial" w:hAnsi="Arial" w:cs="Arial"/>
          <w:sz w:val="20"/>
          <w:szCs w:val="20"/>
        </w:rPr>
        <w:t xml:space="preserve">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b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và Đi</w:t>
      </w:r>
      <w:r w:rsidRPr="00A677DC">
        <w:rPr>
          <w:rFonts w:ascii="Arial" w:hAnsi="Arial" w:cs="Arial"/>
          <w:sz w:val="20"/>
          <w:szCs w:val="20"/>
        </w:rPr>
        <w:t>ề</w:t>
      </w:r>
      <w:r w:rsidRPr="00A677DC">
        <w:rPr>
          <w:rFonts w:ascii="Arial" w:hAnsi="Arial" w:cs="Arial"/>
          <w:sz w:val="20"/>
          <w:szCs w:val="20"/>
        </w:rPr>
        <w:t>u 85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tính đ</w:t>
      </w:r>
      <w:r w:rsidRPr="00A677DC">
        <w:rPr>
          <w:rFonts w:ascii="Arial" w:hAnsi="Arial" w:cs="Arial"/>
          <w:sz w:val="20"/>
          <w:szCs w:val="20"/>
        </w:rPr>
        <w:t>ế</w:t>
      </w:r>
      <w:r w:rsidRPr="00A677DC">
        <w:rPr>
          <w:rFonts w:ascii="Arial" w:hAnsi="Arial" w:cs="Arial"/>
          <w:sz w:val="20"/>
          <w:szCs w:val="20"/>
        </w:rPr>
        <w:t>n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(b</w:t>
      </w:r>
      <w:r w:rsidRPr="00A677DC">
        <w:rPr>
          <w:rFonts w:ascii="Arial" w:hAnsi="Arial" w:cs="Arial"/>
          <w:sz w:val="20"/>
          <w:szCs w:val="20"/>
        </w:rPr>
        <w:t>ả</w:t>
      </w:r>
      <w:r w:rsidRPr="00A677DC">
        <w:rPr>
          <w:rFonts w:ascii="Arial" w:hAnsi="Arial" w:cs="Arial"/>
          <w:sz w:val="20"/>
          <w:szCs w:val="20"/>
        </w:rPr>
        <w:t>n chính ho</w:t>
      </w:r>
      <w:r w:rsidRPr="00A677DC">
        <w:rPr>
          <w:rFonts w:ascii="Arial" w:hAnsi="Arial" w:cs="Arial"/>
          <w:sz w:val="20"/>
          <w:szCs w:val="20"/>
        </w:rPr>
        <w:t>ặ</w:t>
      </w: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n sao y);</w:t>
      </w:r>
    </w:p>
    <w:p w14:paraId="411EB1C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e) H</w:t>
      </w:r>
      <w:r w:rsidRPr="00A677DC">
        <w:rPr>
          <w:rFonts w:ascii="Arial" w:hAnsi="Arial" w:cs="Arial"/>
          <w:sz w:val="20"/>
          <w:szCs w:val="20"/>
        </w:rPr>
        <w:t>ồ</w:t>
      </w:r>
      <w:r w:rsidRPr="00A677DC">
        <w:rPr>
          <w:rFonts w:ascii="Arial" w:hAnsi="Arial" w:cs="Arial"/>
          <w:sz w:val="20"/>
          <w:szCs w:val="20"/>
        </w:rPr>
        <w:t xml:space="preserve"> sơ, tài li</w:t>
      </w:r>
      <w:r w:rsidRPr="00A677DC">
        <w:rPr>
          <w:rFonts w:ascii="Arial" w:hAnsi="Arial" w:cs="Arial"/>
          <w:sz w:val="20"/>
          <w:szCs w:val="20"/>
        </w:rPr>
        <w:t>ệ</w:t>
      </w:r>
      <w:r w:rsidRPr="00A677DC">
        <w:rPr>
          <w:rFonts w:ascii="Arial" w:hAnsi="Arial" w:cs="Arial"/>
          <w:sz w:val="20"/>
          <w:szCs w:val="20"/>
        </w:rPr>
        <w:t>u ch</w:t>
      </w:r>
      <w:r w:rsidRPr="00A677DC">
        <w:rPr>
          <w:rFonts w:ascii="Arial" w:hAnsi="Arial" w:cs="Arial"/>
          <w:sz w:val="20"/>
          <w:szCs w:val="20"/>
        </w:rPr>
        <w:t>ứ</w:t>
      </w:r>
      <w:r w:rsidRPr="00A677DC">
        <w:rPr>
          <w:rFonts w:ascii="Arial" w:hAnsi="Arial" w:cs="Arial"/>
          <w:sz w:val="20"/>
          <w:szCs w:val="20"/>
        </w:rPr>
        <w:t>ng minh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nh</w:t>
      </w:r>
      <w:r w:rsidRPr="00A677DC">
        <w:rPr>
          <w:rFonts w:ascii="Arial" w:hAnsi="Arial" w:cs="Arial"/>
          <w:sz w:val="20"/>
          <w:szCs w:val="20"/>
        </w:rPr>
        <w:t>ậ</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w:t>
      </w:r>
      <w:r w:rsidRPr="00A677DC">
        <w:rPr>
          <w:rFonts w:ascii="Arial" w:hAnsi="Arial" w:cs="Arial"/>
          <w:sz w:val="20"/>
          <w:szCs w:val="20"/>
        </w:rPr>
        <w:t xml:space="preserve">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ủ</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w:t>
      </w:r>
    </w:p>
    <w:p w14:paraId="51968DC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không đư</w:t>
      </w:r>
      <w:r w:rsidRPr="00A677DC">
        <w:rPr>
          <w:rFonts w:ascii="Arial" w:hAnsi="Arial" w:cs="Arial"/>
          <w:sz w:val="20"/>
          <w:szCs w:val="20"/>
        </w:rPr>
        <w:t>ợ</w:t>
      </w:r>
      <w:r w:rsidRPr="00A677DC">
        <w:rPr>
          <w:rFonts w:ascii="Arial" w:hAnsi="Arial" w:cs="Arial"/>
          <w:sz w:val="20"/>
          <w:szCs w:val="20"/>
        </w:rPr>
        <w:t>c cơ quan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phép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thì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đư</w:t>
      </w:r>
      <w:r w:rsidRPr="00A677DC">
        <w:rPr>
          <w:rFonts w:ascii="Arial" w:hAnsi="Arial" w:cs="Arial"/>
          <w:sz w:val="20"/>
          <w:szCs w:val="20"/>
        </w:rPr>
        <w:t>ợ</w:t>
      </w:r>
      <w:r w:rsidRPr="00A677DC">
        <w:rPr>
          <w:rFonts w:ascii="Arial" w:hAnsi="Arial" w:cs="Arial"/>
          <w:sz w:val="20"/>
          <w:szCs w:val="20"/>
        </w:rPr>
        <w:t>c ti</w:t>
      </w:r>
      <w:r w:rsidRPr="00A677DC">
        <w:rPr>
          <w:rFonts w:ascii="Arial" w:hAnsi="Arial" w:cs="Arial"/>
          <w:sz w:val="20"/>
          <w:szCs w:val="20"/>
        </w:rPr>
        <w:t>ế</w:t>
      </w:r>
      <w:r w:rsidRPr="00A677DC">
        <w:rPr>
          <w:rFonts w:ascii="Arial" w:hAnsi="Arial" w:cs="Arial"/>
          <w:sz w:val="20"/>
          <w:szCs w:val="20"/>
        </w:rPr>
        <w:t>p t</w:t>
      </w:r>
      <w:r w:rsidRPr="00A677DC">
        <w:rPr>
          <w:rFonts w:ascii="Arial" w:hAnsi="Arial" w:cs="Arial"/>
          <w:sz w:val="20"/>
          <w:szCs w:val="20"/>
        </w:rPr>
        <w:t>ụ</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w:t>
      </w:r>
    </w:p>
    <w:p w14:paraId="17C9385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5.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nh</w:t>
      </w:r>
      <w:r w:rsidRPr="00A677DC">
        <w:rPr>
          <w:rFonts w:ascii="Arial" w:hAnsi="Arial" w:cs="Arial"/>
          <w:sz w:val="20"/>
          <w:szCs w:val="20"/>
        </w:rPr>
        <w:t>ậ</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k</w:t>
      </w:r>
      <w:r w:rsidRPr="00A677DC">
        <w:rPr>
          <w:rFonts w:ascii="Arial" w:hAnsi="Arial" w:cs="Arial"/>
          <w:sz w:val="20"/>
          <w:szCs w:val="20"/>
        </w:rPr>
        <w:t>ế</w:t>
      </w:r>
      <w:r w:rsidRPr="00A677DC">
        <w:rPr>
          <w:rFonts w:ascii="Arial" w:hAnsi="Arial" w:cs="Arial"/>
          <w:sz w:val="20"/>
          <w:szCs w:val="20"/>
        </w:rPr>
        <w:t xml:space="preserve"> th</w:t>
      </w:r>
      <w:r w:rsidRPr="00A677DC">
        <w:rPr>
          <w:rFonts w:ascii="Arial" w:hAnsi="Arial" w:cs="Arial"/>
          <w:sz w:val="20"/>
          <w:szCs w:val="20"/>
        </w:rPr>
        <w:t>ừ</w:t>
      </w:r>
      <w:r w:rsidRPr="00A677DC">
        <w:rPr>
          <w:rFonts w:ascii="Arial" w:hAnsi="Arial" w:cs="Arial"/>
          <w:sz w:val="20"/>
          <w:szCs w:val="20"/>
        </w:rPr>
        <w:t>a quy</w:t>
      </w:r>
      <w:r w:rsidRPr="00A677DC">
        <w:rPr>
          <w:rFonts w:ascii="Arial" w:hAnsi="Arial" w:cs="Arial"/>
          <w:sz w:val="20"/>
          <w:szCs w:val="20"/>
        </w:rPr>
        <w:t>ề</w:t>
      </w:r>
      <w:r w:rsidRPr="00A677DC">
        <w:rPr>
          <w:rFonts w:ascii="Arial" w:hAnsi="Arial" w:cs="Arial"/>
          <w:sz w:val="20"/>
          <w:szCs w:val="20"/>
        </w:rPr>
        <w:t>n và nghĩa v</w:t>
      </w:r>
      <w:r w:rsidRPr="00A677DC">
        <w:rPr>
          <w:rFonts w:ascii="Arial" w:hAnsi="Arial" w:cs="Arial"/>
          <w:sz w:val="20"/>
          <w:szCs w:val="20"/>
        </w:rPr>
        <w:t>ụ</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quy đ</w:t>
      </w:r>
      <w:r w:rsidRPr="00A677DC">
        <w:rPr>
          <w:rFonts w:ascii="Arial" w:hAnsi="Arial" w:cs="Arial"/>
          <w:sz w:val="20"/>
          <w:szCs w:val="20"/>
        </w:rPr>
        <w:t>ị</w:t>
      </w:r>
      <w:r w:rsidRPr="00A677DC">
        <w:rPr>
          <w:rFonts w:ascii="Arial" w:hAnsi="Arial" w:cs="Arial"/>
          <w:sz w:val="20"/>
          <w:szCs w:val="20"/>
        </w:rPr>
        <w:t>nh trong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w:t>
      </w:r>
      <w:r w:rsidRPr="00A677DC">
        <w:rPr>
          <w:rFonts w:ascii="Arial" w:hAnsi="Arial" w:cs="Arial"/>
          <w:sz w:val="20"/>
          <w:szCs w:val="20"/>
        </w:rPr>
        <w:t>u khoáng s</w:t>
      </w:r>
      <w:r w:rsidRPr="00A677DC">
        <w:rPr>
          <w:rFonts w:ascii="Arial" w:hAnsi="Arial" w:cs="Arial"/>
          <w:sz w:val="20"/>
          <w:szCs w:val="20"/>
        </w:rPr>
        <w:t>ả</w:t>
      </w:r>
      <w:r w:rsidRPr="00A677DC">
        <w:rPr>
          <w:rFonts w:ascii="Arial" w:hAnsi="Arial" w:cs="Arial"/>
          <w:sz w:val="20"/>
          <w:szCs w:val="20"/>
        </w:rPr>
        <w:t>n và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w:t>
      </w:r>
    </w:p>
    <w:p w14:paraId="1D83854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6.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và nh</w:t>
      </w:r>
      <w:r w:rsidRPr="00A677DC">
        <w:rPr>
          <w:rFonts w:ascii="Arial" w:hAnsi="Arial" w:cs="Arial"/>
          <w:sz w:val="20"/>
          <w:szCs w:val="20"/>
        </w:rPr>
        <w:t>ậ</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nghĩa v</w:t>
      </w:r>
      <w:r w:rsidRPr="00A677DC">
        <w:rPr>
          <w:rFonts w:ascii="Arial" w:hAnsi="Arial" w:cs="Arial"/>
          <w:sz w:val="20"/>
          <w:szCs w:val="20"/>
        </w:rPr>
        <w:t>ụ</w:t>
      </w:r>
      <w:r w:rsidRPr="00A677DC">
        <w:rPr>
          <w:rFonts w:ascii="Arial" w:hAnsi="Arial" w:cs="Arial"/>
          <w:sz w:val="20"/>
          <w:szCs w:val="20"/>
        </w:rPr>
        <w:t xml:space="preserve"> tài chính n</w:t>
      </w:r>
      <w:r w:rsidRPr="00A677DC">
        <w:rPr>
          <w:rFonts w:ascii="Arial" w:hAnsi="Arial" w:cs="Arial"/>
          <w:sz w:val="20"/>
          <w:szCs w:val="20"/>
        </w:rPr>
        <w:t>ế</w:t>
      </w:r>
      <w:r w:rsidRPr="00A677DC">
        <w:rPr>
          <w:rFonts w:ascii="Arial" w:hAnsi="Arial" w:cs="Arial"/>
          <w:sz w:val="20"/>
          <w:szCs w:val="20"/>
        </w:rPr>
        <w:t>u phát sinh thu nh</w:t>
      </w:r>
      <w:r w:rsidRPr="00A677DC">
        <w:rPr>
          <w:rFonts w:ascii="Arial" w:hAnsi="Arial" w:cs="Arial"/>
          <w:sz w:val="20"/>
          <w:szCs w:val="20"/>
        </w:rPr>
        <w:t>ậ</w:t>
      </w:r>
      <w:r w:rsidRPr="00A677DC">
        <w:rPr>
          <w:rFonts w:ascii="Arial" w:hAnsi="Arial" w:cs="Arial"/>
          <w:sz w:val="20"/>
          <w:szCs w:val="20"/>
        </w:rPr>
        <w:t>p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w:t>
      </w:r>
    </w:p>
    <w:p w14:paraId="599BB6B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84. Trình t</w:t>
      </w:r>
      <w:r w:rsidRPr="00A677DC">
        <w:rPr>
          <w:rFonts w:ascii="Arial" w:hAnsi="Arial" w:cs="Arial"/>
          <w:b/>
          <w:sz w:val="20"/>
          <w:szCs w:val="20"/>
        </w:rPr>
        <w:t>ự</w:t>
      </w:r>
      <w:r w:rsidRPr="00A677DC">
        <w:rPr>
          <w:rFonts w:ascii="Arial" w:hAnsi="Arial" w:cs="Arial"/>
          <w:b/>
          <w:sz w:val="20"/>
          <w:szCs w:val="20"/>
        </w:rPr>
        <w:t>, th</w:t>
      </w:r>
      <w:r w:rsidRPr="00A677DC">
        <w:rPr>
          <w:rFonts w:ascii="Arial" w:hAnsi="Arial" w:cs="Arial"/>
          <w:b/>
          <w:sz w:val="20"/>
          <w:szCs w:val="20"/>
        </w:rPr>
        <w:t>ủ</w:t>
      </w:r>
      <w:r w:rsidRPr="00A677DC">
        <w:rPr>
          <w:rFonts w:ascii="Arial" w:hAnsi="Arial" w:cs="Arial"/>
          <w:b/>
          <w:sz w:val="20"/>
          <w:szCs w:val="20"/>
        </w:rPr>
        <w:t xml:space="preserve"> t</w:t>
      </w:r>
      <w:r w:rsidRPr="00A677DC">
        <w:rPr>
          <w:rFonts w:ascii="Arial" w:hAnsi="Arial" w:cs="Arial"/>
          <w:b/>
          <w:sz w:val="20"/>
          <w:szCs w:val="20"/>
        </w:rPr>
        <w:t>ụ</w:t>
      </w:r>
      <w:r w:rsidRPr="00A677DC">
        <w:rPr>
          <w:rFonts w:ascii="Arial" w:hAnsi="Arial" w:cs="Arial"/>
          <w:b/>
          <w:sz w:val="20"/>
          <w:szCs w:val="20"/>
        </w:rPr>
        <w:t>c c</w:t>
      </w:r>
      <w:r w:rsidRPr="00A677DC">
        <w:rPr>
          <w:rFonts w:ascii="Arial" w:hAnsi="Arial" w:cs="Arial"/>
          <w:b/>
          <w:sz w:val="20"/>
          <w:szCs w:val="20"/>
        </w:rPr>
        <w:t>ấ</w:t>
      </w:r>
      <w:r w:rsidRPr="00A677DC">
        <w:rPr>
          <w:rFonts w:ascii="Arial" w:hAnsi="Arial" w:cs="Arial"/>
          <w:b/>
          <w:sz w:val="20"/>
          <w:szCs w:val="20"/>
        </w:rPr>
        <w:t>p, gia h</w:t>
      </w:r>
      <w:r w:rsidRPr="00A677DC">
        <w:rPr>
          <w:rFonts w:ascii="Arial" w:hAnsi="Arial" w:cs="Arial"/>
          <w:b/>
          <w:sz w:val="20"/>
          <w:szCs w:val="20"/>
        </w:rPr>
        <w:t>ạ</w:t>
      </w:r>
      <w:r w:rsidRPr="00A677DC">
        <w:rPr>
          <w:rFonts w:ascii="Arial" w:hAnsi="Arial" w:cs="Arial"/>
          <w:b/>
          <w:sz w:val="20"/>
          <w:szCs w:val="20"/>
        </w:rPr>
        <w:t>n, đi</w:t>
      </w:r>
      <w:r w:rsidRPr="00A677DC">
        <w:rPr>
          <w:rFonts w:ascii="Arial" w:hAnsi="Arial" w:cs="Arial"/>
          <w:b/>
          <w:sz w:val="20"/>
          <w:szCs w:val="20"/>
        </w:rPr>
        <w:t>ề</w:t>
      </w:r>
      <w:r w:rsidRPr="00A677DC">
        <w:rPr>
          <w:rFonts w:ascii="Arial" w:hAnsi="Arial" w:cs="Arial"/>
          <w:b/>
          <w:sz w:val="20"/>
          <w:szCs w:val="20"/>
        </w:rPr>
        <w:t>u ch</w:t>
      </w:r>
      <w:r w:rsidRPr="00A677DC">
        <w:rPr>
          <w:rFonts w:ascii="Arial" w:hAnsi="Arial" w:cs="Arial"/>
          <w:b/>
          <w:sz w:val="20"/>
          <w:szCs w:val="20"/>
        </w:rPr>
        <w:t>ỉ</w:t>
      </w:r>
      <w:r w:rsidRPr="00A677DC">
        <w:rPr>
          <w:rFonts w:ascii="Arial" w:hAnsi="Arial" w:cs="Arial"/>
          <w:b/>
          <w:sz w:val="20"/>
          <w:szCs w:val="20"/>
        </w:rPr>
        <w:t>nh, tr</w:t>
      </w:r>
      <w:r w:rsidRPr="00A677DC">
        <w:rPr>
          <w:rFonts w:ascii="Arial" w:hAnsi="Arial" w:cs="Arial"/>
          <w:b/>
          <w:sz w:val="20"/>
          <w:szCs w:val="20"/>
        </w:rPr>
        <w:t>ả</w:t>
      </w:r>
      <w:r w:rsidRPr="00A677DC">
        <w:rPr>
          <w:rFonts w:ascii="Arial" w:hAnsi="Arial" w:cs="Arial"/>
          <w:b/>
          <w:sz w:val="20"/>
          <w:szCs w:val="20"/>
        </w:rPr>
        <w:t xml:space="preserve"> l</w:t>
      </w:r>
      <w:r w:rsidRPr="00A677DC">
        <w:rPr>
          <w:rFonts w:ascii="Arial" w:hAnsi="Arial" w:cs="Arial"/>
          <w:b/>
          <w:sz w:val="20"/>
          <w:szCs w:val="20"/>
        </w:rPr>
        <w:t>ạ</w:t>
      </w:r>
      <w:r w:rsidRPr="00A677DC">
        <w:rPr>
          <w:rFonts w:ascii="Arial" w:hAnsi="Arial" w:cs="Arial"/>
          <w:b/>
          <w:sz w:val="20"/>
          <w:szCs w:val="20"/>
        </w:rPr>
        <w:t>i gi</w:t>
      </w:r>
      <w:r w:rsidRPr="00A677DC">
        <w:rPr>
          <w:rFonts w:ascii="Arial" w:hAnsi="Arial" w:cs="Arial"/>
          <w:b/>
          <w:sz w:val="20"/>
          <w:szCs w:val="20"/>
        </w:rPr>
        <w:t>ấ</w:t>
      </w:r>
      <w:r w:rsidRPr="00A677DC">
        <w:rPr>
          <w:rFonts w:ascii="Arial" w:hAnsi="Arial" w:cs="Arial"/>
          <w:b/>
          <w:sz w:val="20"/>
          <w:szCs w:val="20"/>
        </w:rPr>
        <w:t>y phép khai thác t</w:t>
      </w:r>
      <w:r w:rsidRPr="00A677DC">
        <w:rPr>
          <w:rFonts w:ascii="Arial" w:hAnsi="Arial" w:cs="Arial"/>
          <w:b/>
          <w:sz w:val="20"/>
          <w:szCs w:val="20"/>
        </w:rPr>
        <w:t>ậ</w:t>
      </w:r>
      <w:r w:rsidRPr="00A677DC">
        <w:rPr>
          <w:rFonts w:ascii="Arial" w:hAnsi="Arial" w:cs="Arial"/>
          <w:b/>
          <w:sz w:val="20"/>
          <w:szCs w:val="20"/>
        </w:rPr>
        <w:t>n thu khoáng s</w:t>
      </w:r>
      <w:r w:rsidRPr="00A677DC">
        <w:rPr>
          <w:rFonts w:ascii="Arial" w:hAnsi="Arial" w:cs="Arial"/>
          <w:b/>
          <w:sz w:val="20"/>
          <w:szCs w:val="20"/>
        </w:rPr>
        <w:t>ả</w:t>
      </w:r>
      <w:r w:rsidRPr="00A677DC">
        <w:rPr>
          <w:rFonts w:ascii="Arial" w:hAnsi="Arial" w:cs="Arial"/>
          <w:b/>
          <w:sz w:val="20"/>
          <w:szCs w:val="20"/>
        </w:rPr>
        <w:t>n, chuy</w:t>
      </w:r>
      <w:r w:rsidRPr="00A677DC">
        <w:rPr>
          <w:rFonts w:ascii="Arial" w:hAnsi="Arial" w:cs="Arial"/>
          <w:b/>
          <w:sz w:val="20"/>
          <w:szCs w:val="20"/>
        </w:rPr>
        <w:t>ể</w:t>
      </w:r>
      <w:r w:rsidRPr="00A677DC">
        <w:rPr>
          <w:rFonts w:ascii="Arial" w:hAnsi="Arial" w:cs="Arial"/>
          <w:b/>
          <w:sz w:val="20"/>
          <w:szCs w:val="20"/>
        </w:rPr>
        <w:t>n như</w:t>
      </w:r>
      <w:r w:rsidRPr="00A677DC">
        <w:rPr>
          <w:rFonts w:ascii="Arial" w:hAnsi="Arial" w:cs="Arial"/>
          <w:b/>
          <w:sz w:val="20"/>
          <w:szCs w:val="20"/>
        </w:rPr>
        <w:t>ợ</w:t>
      </w:r>
      <w:r w:rsidRPr="00A677DC">
        <w:rPr>
          <w:rFonts w:ascii="Arial" w:hAnsi="Arial" w:cs="Arial"/>
          <w:b/>
          <w:sz w:val="20"/>
          <w:szCs w:val="20"/>
        </w:rPr>
        <w:t>ng quy</w:t>
      </w:r>
      <w:r w:rsidRPr="00A677DC">
        <w:rPr>
          <w:rFonts w:ascii="Arial" w:hAnsi="Arial" w:cs="Arial"/>
          <w:b/>
          <w:sz w:val="20"/>
          <w:szCs w:val="20"/>
        </w:rPr>
        <w:t>ề</w:t>
      </w:r>
      <w:r w:rsidRPr="00A677DC">
        <w:rPr>
          <w:rFonts w:ascii="Arial" w:hAnsi="Arial" w:cs="Arial"/>
          <w:b/>
          <w:sz w:val="20"/>
          <w:szCs w:val="20"/>
        </w:rPr>
        <w:t>n khai thác t</w:t>
      </w:r>
      <w:r w:rsidRPr="00A677DC">
        <w:rPr>
          <w:rFonts w:ascii="Arial" w:hAnsi="Arial" w:cs="Arial"/>
          <w:b/>
          <w:sz w:val="20"/>
          <w:szCs w:val="20"/>
        </w:rPr>
        <w:t>ậ</w:t>
      </w:r>
      <w:r w:rsidRPr="00A677DC">
        <w:rPr>
          <w:rFonts w:ascii="Arial" w:hAnsi="Arial" w:cs="Arial"/>
          <w:b/>
          <w:sz w:val="20"/>
          <w:szCs w:val="20"/>
        </w:rPr>
        <w:t>n thu khoáng s</w:t>
      </w:r>
      <w:r w:rsidRPr="00A677DC">
        <w:rPr>
          <w:rFonts w:ascii="Arial" w:hAnsi="Arial" w:cs="Arial"/>
          <w:b/>
          <w:sz w:val="20"/>
          <w:szCs w:val="20"/>
        </w:rPr>
        <w:t>ả</w:t>
      </w:r>
      <w:r w:rsidRPr="00A677DC">
        <w:rPr>
          <w:rFonts w:ascii="Arial" w:hAnsi="Arial" w:cs="Arial"/>
          <w:b/>
          <w:sz w:val="20"/>
          <w:szCs w:val="20"/>
        </w:rPr>
        <w:t>n</w:t>
      </w:r>
    </w:p>
    <w:p w14:paraId="45BCD1A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Vi</w:t>
      </w:r>
      <w:r w:rsidRPr="00A677DC">
        <w:rPr>
          <w:rFonts w:ascii="Arial" w:hAnsi="Arial" w:cs="Arial"/>
          <w:sz w:val="20"/>
          <w:szCs w:val="20"/>
        </w:rPr>
        <w:t>ệ</w:t>
      </w:r>
      <w:r w:rsidRPr="00A677DC">
        <w:rPr>
          <w:rFonts w:ascii="Arial" w:hAnsi="Arial" w:cs="Arial"/>
          <w:sz w:val="20"/>
          <w:szCs w:val="20"/>
        </w:rPr>
        <w:t>c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ho</w:t>
      </w:r>
      <w:r w:rsidRPr="00A677DC">
        <w:rPr>
          <w:rFonts w:ascii="Arial" w:hAnsi="Arial" w:cs="Arial"/>
          <w:sz w:val="20"/>
          <w:szCs w:val="20"/>
        </w:rPr>
        <w:t>ặ</w:t>
      </w:r>
      <w:r w:rsidRPr="00A677DC">
        <w:rPr>
          <w:rFonts w:ascii="Arial" w:hAnsi="Arial" w:cs="Arial"/>
          <w:sz w:val="20"/>
          <w:szCs w:val="20"/>
        </w:rPr>
        <w:t>c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gia h</w:t>
      </w:r>
      <w:r w:rsidRPr="00A677DC">
        <w:rPr>
          <w:rFonts w:ascii="Arial" w:hAnsi="Arial" w:cs="Arial"/>
          <w:sz w:val="20"/>
          <w:szCs w:val="20"/>
        </w:rPr>
        <w:t>ạ</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w:t>
      </w:r>
      <w:r w:rsidRPr="00A677DC">
        <w:rPr>
          <w:rFonts w:ascii="Arial" w:hAnsi="Arial" w:cs="Arial"/>
          <w:sz w:val="20"/>
          <w:szCs w:val="20"/>
        </w:rPr>
        <w:t xml:space="preserve">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23, 25 và các kho</w:t>
      </w:r>
      <w:r w:rsidRPr="00A677DC">
        <w:rPr>
          <w:rFonts w:ascii="Arial" w:hAnsi="Arial" w:cs="Arial"/>
          <w:sz w:val="20"/>
          <w:szCs w:val="20"/>
        </w:rPr>
        <w:t>ả</w:t>
      </w:r>
      <w:r w:rsidRPr="00A677DC">
        <w:rPr>
          <w:rFonts w:ascii="Arial" w:hAnsi="Arial" w:cs="Arial"/>
          <w:sz w:val="20"/>
          <w:szCs w:val="20"/>
        </w:rPr>
        <w:t>n 2, 3, 4, 5, 6, 7 và 8 Đi</w:t>
      </w:r>
      <w:r w:rsidRPr="00A677DC">
        <w:rPr>
          <w:rFonts w:ascii="Arial" w:hAnsi="Arial" w:cs="Arial"/>
          <w:sz w:val="20"/>
          <w:szCs w:val="20"/>
        </w:rPr>
        <w:t>ề</w:t>
      </w:r>
      <w:r w:rsidRPr="00A677DC">
        <w:rPr>
          <w:rFonts w:ascii="Arial" w:hAnsi="Arial" w:cs="Arial"/>
          <w:sz w:val="20"/>
          <w:szCs w:val="20"/>
        </w:rPr>
        <w:t>u này.</w:t>
      </w:r>
    </w:p>
    <w:p w14:paraId="77C50C8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w:t>
      </w:r>
    </w:p>
    <w:p w14:paraId="5D7F5F3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n</w:t>
      </w:r>
      <w:r w:rsidRPr="00A677DC">
        <w:rPr>
          <w:rFonts w:ascii="Arial" w:hAnsi="Arial" w:cs="Arial"/>
          <w:sz w:val="20"/>
          <w:szCs w:val="20"/>
        </w:rPr>
        <w:t>ộ</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gia h</w:t>
      </w:r>
      <w:r w:rsidRPr="00A677DC">
        <w:rPr>
          <w:rFonts w:ascii="Arial" w:hAnsi="Arial" w:cs="Arial"/>
          <w:sz w:val="20"/>
          <w:szCs w:val="20"/>
        </w:rPr>
        <w:t>ạ</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w:t>
      </w:r>
      <w:r w:rsidRPr="00A677DC">
        <w:rPr>
          <w:rFonts w:ascii="Arial" w:hAnsi="Arial" w:cs="Arial"/>
          <w:sz w:val="20"/>
          <w:szCs w:val="20"/>
        </w:rPr>
        <w:t>h,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v</w:t>
      </w:r>
      <w:r w:rsidRPr="00A677DC">
        <w:rPr>
          <w:rFonts w:ascii="Arial" w:hAnsi="Arial" w:cs="Arial"/>
          <w:sz w:val="20"/>
          <w:szCs w:val="20"/>
        </w:rPr>
        <w:t>ề</w:t>
      </w:r>
      <w:r w:rsidRPr="00A677DC">
        <w:rPr>
          <w:rFonts w:ascii="Arial" w:hAnsi="Arial" w:cs="Arial"/>
          <w:sz w:val="20"/>
          <w:szCs w:val="20"/>
        </w:rPr>
        <w:t xml:space="preserve">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w:t>
      </w:r>
    </w:p>
    <w:p w14:paraId="7A75246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03 ngày làm vi</w:t>
      </w:r>
      <w:r w:rsidRPr="00A677DC">
        <w:rPr>
          <w:rFonts w:ascii="Arial" w:hAnsi="Arial" w:cs="Arial"/>
          <w:sz w:val="20"/>
          <w:szCs w:val="20"/>
        </w:rPr>
        <w:t>ệ</w:t>
      </w:r>
      <w:r w:rsidRPr="00A677DC">
        <w:rPr>
          <w:rFonts w:ascii="Arial" w:hAnsi="Arial" w:cs="Arial"/>
          <w:sz w:val="20"/>
          <w:szCs w:val="20"/>
        </w:rPr>
        <w:t>c,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có trách nhi</w:t>
      </w:r>
      <w:r w:rsidRPr="00A677DC">
        <w:rPr>
          <w:rFonts w:ascii="Arial" w:hAnsi="Arial" w:cs="Arial"/>
          <w:sz w:val="20"/>
          <w:szCs w:val="20"/>
        </w:rPr>
        <w:t>ệ</w:t>
      </w:r>
      <w:r w:rsidRPr="00A677DC">
        <w:rPr>
          <w:rFonts w:ascii="Arial" w:hAnsi="Arial" w:cs="Arial"/>
          <w:sz w:val="20"/>
          <w:szCs w:val="20"/>
        </w:rPr>
        <w:t>m xem xét, ki</w:t>
      </w:r>
      <w:r w:rsidRPr="00A677DC">
        <w:rPr>
          <w:rFonts w:ascii="Arial" w:hAnsi="Arial" w:cs="Arial"/>
          <w:sz w:val="20"/>
          <w:szCs w:val="20"/>
        </w:rPr>
        <w:t>ể</w:t>
      </w:r>
      <w:r w:rsidRPr="00A677DC">
        <w:rPr>
          <w:rFonts w:ascii="Arial" w:hAnsi="Arial" w:cs="Arial"/>
          <w:sz w:val="20"/>
          <w:szCs w:val="20"/>
        </w:rPr>
        <w:t>m tra tính đ</w:t>
      </w:r>
      <w:r w:rsidRPr="00A677DC">
        <w:rPr>
          <w:rFonts w:ascii="Arial" w:hAnsi="Arial" w:cs="Arial"/>
          <w:sz w:val="20"/>
          <w:szCs w:val="20"/>
        </w:rPr>
        <w:t>ầ</w:t>
      </w:r>
      <w:r w:rsidRPr="00A677DC">
        <w:rPr>
          <w:rFonts w:ascii="Arial" w:hAnsi="Arial" w:cs="Arial"/>
          <w:sz w:val="20"/>
          <w:szCs w:val="20"/>
        </w:rPr>
        <w:t>y đ</w:t>
      </w:r>
      <w:r w:rsidRPr="00A677DC">
        <w:rPr>
          <w:rFonts w:ascii="Arial" w:hAnsi="Arial" w:cs="Arial"/>
          <w:sz w:val="20"/>
          <w:szCs w:val="20"/>
        </w:rPr>
        <w:t>ủ</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h</w:t>
      </w:r>
      <w:r w:rsidRPr="00A677DC">
        <w:rPr>
          <w:rFonts w:ascii="Arial" w:hAnsi="Arial" w:cs="Arial"/>
          <w:sz w:val="20"/>
          <w:szCs w:val="20"/>
        </w:rPr>
        <w:t>ồ</w:t>
      </w:r>
      <w:r w:rsidRPr="00A677DC">
        <w:rPr>
          <w:rFonts w:ascii="Arial" w:hAnsi="Arial" w:cs="Arial"/>
          <w:sz w:val="20"/>
          <w:szCs w:val="20"/>
        </w:rPr>
        <w:t xml:space="preserve"> sơ.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đáp </w:t>
      </w:r>
      <w:r w:rsidRPr="00A677DC">
        <w:rPr>
          <w:rFonts w:ascii="Arial" w:hAnsi="Arial" w:cs="Arial"/>
          <w:sz w:val="20"/>
          <w:szCs w:val="20"/>
        </w:rPr>
        <w:t>ứ</w:t>
      </w:r>
      <w:r w:rsidRPr="00A677DC">
        <w:rPr>
          <w:rFonts w:ascii="Arial" w:hAnsi="Arial" w:cs="Arial"/>
          <w:sz w:val="20"/>
          <w:szCs w:val="20"/>
        </w:rPr>
        <w:t>ng quy đ</w:t>
      </w:r>
      <w:r w:rsidRPr="00A677DC">
        <w:rPr>
          <w:rFonts w:ascii="Arial" w:hAnsi="Arial" w:cs="Arial"/>
          <w:sz w:val="20"/>
          <w:szCs w:val="20"/>
        </w:rPr>
        <w:t>ị</w:t>
      </w:r>
      <w:r w:rsidRPr="00A677DC">
        <w:rPr>
          <w:rFonts w:ascii="Arial" w:hAnsi="Arial" w:cs="Arial"/>
          <w:sz w:val="20"/>
          <w:szCs w:val="20"/>
        </w:rPr>
        <w:t>nh,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l</w:t>
      </w:r>
      <w:r w:rsidRPr="00A677DC">
        <w:rPr>
          <w:rFonts w:ascii="Arial" w:hAnsi="Arial" w:cs="Arial"/>
          <w:sz w:val="20"/>
          <w:szCs w:val="20"/>
        </w:rPr>
        <w:t>ậ</w:t>
      </w:r>
      <w:r w:rsidRPr="00A677DC">
        <w:rPr>
          <w:rFonts w:ascii="Arial" w:hAnsi="Arial" w:cs="Arial"/>
          <w:sz w:val="20"/>
          <w:szCs w:val="20"/>
        </w:rPr>
        <w:t>p phi</w:t>
      </w:r>
      <w:r w:rsidRPr="00A677DC">
        <w:rPr>
          <w:rFonts w:ascii="Arial" w:hAnsi="Arial" w:cs="Arial"/>
          <w:sz w:val="20"/>
          <w:szCs w:val="20"/>
        </w:rPr>
        <w:t>ế</w:t>
      </w:r>
      <w:r w:rsidRPr="00A677DC">
        <w:rPr>
          <w:rFonts w:ascii="Arial" w:hAnsi="Arial" w:cs="Arial"/>
          <w:sz w:val="20"/>
          <w:szCs w:val="20"/>
        </w:rPr>
        <w:t>u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và chuy</w:t>
      </w:r>
      <w:r w:rsidRPr="00A677DC">
        <w:rPr>
          <w:rFonts w:ascii="Arial" w:hAnsi="Arial" w:cs="Arial"/>
          <w:sz w:val="20"/>
          <w:szCs w:val="20"/>
        </w:rPr>
        <w:t>ể</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cho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w:t>
      </w:r>
    </w:p>
    <w:p w14:paraId="7B01CE8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không đáp </w:t>
      </w:r>
      <w:r w:rsidRPr="00A677DC">
        <w:rPr>
          <w:rFonts w:ascii="Arial" w:hAnsi="Arial" w:cs="Arial"/>
          <w:sz w:val="20"/>
          <w:szCs w:val="20"/>
        </w:rPr>
        <w:t>ứ</w:t>
      </w:r>
      <w:r w:rsidRPr="00A677DC">
        <w:rPr>
          <w:rFonts w:ascii="Arial" w:hAnsi="Arial" w:cs="Arial"/>
          <w:sz w:val="20"/>
          <w:szCs w:val="20"/>
        </w:rPr>
        <w:t>ng theo quy</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h</w:t>
      </w:r>
      <w:r w:rsidRPr="00A677DC">
        <w:rPr>
          <w:rFonts w:ascii="Arial" w:hAnsi="Arial" w:cs="Arial"/>
          <w:sz w:val="20"/>
          <w:szCs w:val="20"/>
        </w:rPr>
        <w:t>ồ</w:t>
      </w:r>
      <w:r w:rsidRPr="00A677DC">
        <w:rPr>
          <w:rFonts w:ascii="Arial" w:hAnsi="Arial" w:cs="Arial"/>
          <w:sz w:val="20"/>
          <w:szCs w:val="20"/>
        </w:rPr>
        <w:t xml:space="preserve"> sơ và thông báo rõ lý do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phép.</w:t>
      </w:r>
    </w:p>
    <w:p w14:paraId="0F5C952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w:t>
      </w:r>
    </w:p>
    <w:p w14:paraId="6DD345C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20 ngày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và không quá 10 ngày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h</w:t>
      </w:r>
      <w:r w:rsidRPr="00A677DC">
        <w:rPr>
          <w:rFonts w:ascii="Arial" w:hAnsi="Arial" w:cs="Arial"/>
          <w:sz w:val="20"/>
          <w:szCs w:val="20"/>
        </w:rPr>
        <w:t>ồ</w:t>
      </w:r>
      <w:r w:rsidRPr="00A677DC">
        <w:rPr>
          <w:rFonts w:ascii="Arial" w:hAnsi="Arial" w:cs="Arial"/>
          <w:sz w:val="20"/>
          <w:szCs w:val="20"/>
        </w:rPr>
        <w:t xml:space="preserve"> </w:t>
      </w:r>
      <w:r w:rsidRPr="00A677DC">
        <w:rPr>
          <w:rFonts w:ascii="Arial" w:hAnsi="Arial" w:cs="Arial"/>
          <w:sz w:val="20"/>
          <w:szCs w:val="20"/>
        </w:rPr>
        <w:t>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gia h</w:t>
      </w:r>
      <w:r w:rsidRPr="00A677DC">
        <w:rPr>
          <w:rFonts w:ascii="Arial" w:hAnsi="Arial" w:cs="Arial"/>
          <w:sz w:val="20"/>
          <w:szCs w:val="20"/>
        </w:rPr>
        <w:t>ạ</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7 và kho</w:t>
      </w:r>
      <w:r w:rsidRPr="00A677DC">
        <w:rPr>
          <w:rFonts w:ascii="Arial" w:hAnsi="Arial" w:cs="Arial"/>
          <w:sz w:val="20"/>
          <w:szCs w:val="20"/>
        </w:rPr>
        <w:t>ả</w:t>
      </w:r>
      <w:r w:rsidRPr="00A677DC">
        <w:rPr>
          <w:rFonts w:ascii="Arial" w:hAnsi="Arial" w:cs="Arial"/>
          <w:sz w:val="20"/>
          <w:szCs w:val="20"/>
        </w:rPr>
        <w:t>n 8 Đi</w:t>
      </w:r>
      <w:r w:rsidRPr="00A677DC">
        <w:rPr>
          <w:rFonts w:ascii="Arial" w:hAnsi="Arial" w:cs="Arial"/>
          <w:sz w:val="20"/>
          <w:szCs w:val="20"/>
        </w:rPr>
        <w:t>ề</w:t>
      </w:r>
      <w:r w:rsidRPr="00A677DC">
        <w:rPr>
          <w:rFonts w:ascii="Arial" w:hAnsi="Arial" w:cs="Arial"/>
          <w:sz w:val="20"/>
          <w:szCs w:val="20"/>
        </w:rPr>
        <w:t>u này),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các công vi</w:t>
      </w:r>
      <w:r w:rsidRPr="00A677DC">
        <w:rPr>
          <w:rFonts w:ascii="Arial" w:hAnsi="Arial" w:cs="Arial"/>
          <w:sz w:val="20"/>
          <w:szCs w:val="20"/>
        </w:rPr>
        <w:t>ệ</w:t>
      </w:r>
      <w:r w:rsidRPr="00A677DC">
        <w:rPr>
          <w:rFonts w:ascii="Arial" w:hAnsi="Arial" w:cs="Arial"/>
          <w:sz w:val="20"/>
          <w:szCs w:val="20"/>
        </w:rPr>
        <w:t>c sau:</w:t>
      </w:r>
    </w:p>
    <w:p w14:paraId="5D297F4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Ki</w:t>
      </w:r>
      <w:r w:rsidRPr="00A677DC">
        <w:rPr>
          <w:rFonts w:ascii="Arial" w:hAnsi="Arial" w:cs="Arial"/>
          <w:sz w:val="20"/>
          <w:szCs w:val="20"/>
        </w:rPr>
        <w:t>ể</w:t>
      </w:r>
      <w:r w:rsidRPr="00A677DC">
        <w:rPr>
          <w:rFonts w:ascii="Arial" w:hAnsi="Arial" w:cs="Arial"/>
          <w:sz w:val="20"/>
          <w:szCs w:val="20"/>
        </w:rPr>
        <w:t>m tra n</w:t>
      </w:r>
      <w:r w:rsidRPr="00A677DC">
        <w:rPr>
          <w:rFonts w:ascii="Arial" w:hAnsi="Arial" w:cs="Arial"/>
          <w:sz w:val="20"/>
          <w:szCs w:val="20"/>
        </w:rPr>
        <w:t>ộ</w:t>
      </w:r>
      <w:r w:rsidRPr="00A677DC">
        <w:rPr>
          <w:rFonts w:ascii="Arial" w:hAnsi="Arial" w:cs="Arial"/>
          <w:sz w:val="20"/>
          <w:szCs w:val="20"/>
        </w:rPr>
        <w:t>i</w:t>
      </w:r>
      <w:r w:rsidRPr="00A677DC">
        <w:rPr>
          <w:rFonts w:ascii="Arial" w:hAnsi="Arial" w:cs="Arial"/>
          <w:sz w:val="20"/>
          <w:szCs w:val="20"/>
        </w:rPr>
        <w:t xml:space="preserve"> dung h</w:t>
      </w:r>
      <w:r w:rsidRPr="00A677DC">
        <w:rPr>
          <w:rFonts w:ascii="Arial" w:hAnsi="Arial" w:cs="Arial"/>
          <w:sz w:val="20"/>
          <w:szCs w:val="20"/>
        </w:rPr>
        <w:t>ồ</w:t>
      </w:r>
      <w:r w:rsidRPr="00A677DC">
        <w:rPr>
          <w:rFonts w:ascii="Arial" w:hAnsi="Arial" w:cs="Arial"/>
          <w:sz w:val="20"/>
          <w:szCs w:val="20"/>
        </w:rPr>
        <w:t xml:space="preserve"> sơ;</w:t>
      </w:r>
    </w:p>
    <w:p w14:paraId="1C04641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G</w:t>
      </w:r>
      <w:r w:rsidRPr="00A677DC">
        <w:rPr>
          <w:rFonts w:ascii="Arial" w:hAnsi="Arial" w:cs="Arial"/>
          <w:sz w:val="20"/>
          <w:szCs w:val="20"/>
        </w:rPr>
        <w:t>ử</w:t>
      </w:r>
      <w:r w:rsidRPr="00A677DC">
        <w:rPr>
          <w:rFonts w:ascii="Arial" w:hAnsi="Arial" w:cs="Arial"/>
          <w:sz w:val="20"/>
          <w:szCs w:val="20"/>
        </w:rPr>
        <w:t>i văn b</w:t>
      </w:r>
      <w:r w:rsidRPr="00A677DC">
        <w:rPr>
          <w:rFonts w:ascii="Arial" w:hAnsi="Arial" w:cs="Arial"/>
          <w:sz w:val="20"/>
          <w:szCs w:val="20"/>
        </w:rPr>
        <w:t>ả</w:t>
      </w:r>
      <w:r w:rsidRPr="00A677DC">
        <w:rPr>
          <w:rFonts w:ascii="Arial" w:hAnsi="Arial" w:cs="Arial"/>
          <w:sz w:val="20"/>
          <w:szCs w:val="20"/>
        </w:rPr>
        <w:t>n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các cơ quan có liên quan v</w:t>
      </w:r>
      <w:r w:rsidRPr="00A677DC">
        <w:rPr>
          <w:rFonts w:ascii="Arial" w:hAnsi="Arial" w:cs="Arial"/>
          <w:sz w:val="20"/>
          <w:szCs w:val="20"/>
        </w:rPr>
        <w:t>ề</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gia h</w:t>
      </w:r>
      <w:r w:rsidRPr="00A677DC">
        <w:rPr>
          <w:rFonts w:ascii="Arial" w:hAnsi="Arial" w:cs="Arial"/>
          <w:sz w:val="20"/>
          <w:szCs w:val="20"/>
        </w:rPr>
        <w:t>ạ</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10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w:t>
      </w:r>
      <w:r w:rsidRPr="00A677DC">
        <w:rPr>
          <w:rFonts w:ascii="Arial" w:hAnsi="Arial" w:cs="Arial"/>
          <w:sz w:val="20"/>
          <w:szCs w:val="20"/>
        </w:rPr>
        <w:t>ngày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văn b</w:t>
      </w:r>
      <w:r w:rsidRPr="00A677DC">
        <w:rPr>
          <w:rFonts w:ascii="Arial" w:hAnsi="Arial" w:cs="Arial"/>
          <w:sz w:val="20"/>
          <w:szCs w:val="20"/>
        </w:rPr>
        <w:t>ả</w:t>
      </w:r>
      <w:r w:rsidRPr="00A677DC">
        <w:rPr>
          <w:rFonts w:ascii="Arial" w:hAnsi="Arial" w:cs="Arial"/>
          <w:sz w:val="20"/>
          <w:szCs w:val="20"/>
        </w:rPr>
        <w:t>n xin ý ki</w:t>
      </w:r>
      <w:r w:rsidRPr="00A677DC">
        <w:rPr>
          <w:rFonts w:ascii="Arial" w:hAnsi="Arial" w:cs="Arial"/>
          <w:sz w:val="20"/>
          <w:szCs w:val="20"/>
        </w:rPr>
        <w:t>ế</w:t>
      </w:r>
      <w:r w:rsidRPr="00A677DC">
        <w:rPr>
          <w:rFonts w:ascii="Arial" w:hAnsi="Arial" w:cs="Arial"/>
          <w:sz w:val="20"/>
          <w:szCs w:val="20"/>
        </w:rPr>
        <w:t>n, cơ quan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có trách nhi</w:t>
      </w:r>
      <w:r w:rsidRPr="00A677DC">
        <w:rPr>
          <w:rFonts w:ascii="Arial" w:hAnsi="Arial" w:cs="Arial"/>
          <w:sz w:val="20"/>
          <w:szCs w:val="20"/>
        </w:rPr>
        <w:t>ệ</w:t>
      </w:r>
      <w:r w:rsidRPr="00A677DC">
        <w:rPr>
          <w:rFonts w:ascii="Arial" w:hAnsi="Arial" w:cs="Arial"/>
          <w:sz w:val="20"/>
          <w:szCs w:val="20"/>
        </w:rPr>
        <w:t>m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v</w:t>
      </w:r>
      <w:r w:rsidRPr="00A677DC">
        <w:rPr>
          <w:rFonts w:ascii="Arial" w:hAnsi="Arial" w:cs="Arial"/>
          <w:sz w:val="20"/>
          <w:szCs w:val="20"/>
        </w:rPr>
        <w:t>ề</w:t>
      </w:r>
      <w:r w:rsidRPr="00A677DC">
        <w:rPr>
          <w:rFonts w:ascii="Arial" w:hAnsi="Arial" w:cs="Arial"/>
          <w:sz w:val="20"/>
          <w:szCs w:val="20"/>
        </w:rPr>
        <w:t xml:space="preserve"> các v</w:t>
      </w:r>
      <w:r w:rsidRPr="00A677DC">
        <w:rPr>
          <w:rFonts w:ascii="Arial" w:hAnsi="Arial" w:cs="Arial"/>
          <w:sz w:val="20"/>
          <w:szCs w:val="20"/>
        </w:rPr>
        <w:t>ấ</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liên quan. Sau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cho ý ki</w:t>
      </w:r>
      <w:r w:rsidRPr="00A677DC">
        <w:rPr>
          <w:rFonts w:ascii="Arial" w:hAnsi="Arial" w:cs="Arial"/>
          <w:sz w:val="20"/>
          <w:szCs w:val="20"/>
        </w:rPr>
        <w:t>ế</w:t>
      </w:r>
      <w:r w:rsidRPr="00A677DC">
        <w:rPr>
          <w:rFonts w:ascii="Arial" w:hAnsi="Arial" w:cs="Arial"/>
          <w:sz w:val="20"/>
          <w:szCs w:val="20"/>
        </w:rPr>
        <w:t>n, n</w:t>
      </w:r>
      <w:r w:rsidRPr="00A677DC">
        <w:rPr>
          <w:rFonts w:ascii="Arial" w:hAnsi="Arial" w:cs="Arial"/>
          <w:sz w:val="20"/>
          <w:szCs w:val="20"/>
        </w:rPr>
        <w:t>ế</w:t>
      </w:r>
      <w:r w:rsidRPr="00A677DC">
        <w:rPr>
          <w:rFonts w:ascii="Arial" w:hAnsi="Arial" w:cs="Arial"/>
          <w:sz w:val="20"/>
          <w:szCs w:val="20"/>
        </w:rPr>
        <w:t>u cơ quan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không có văn b</w:t>
      </w:r>
      <w:r w:rsidRPr="00A677DC">
        <w:rPr>
          <w:rFonts w:ascii="Arial" w:hAnsi="Arial" w:cs="Arial"/>
          <w:sz w:val="20"/>
          <w:szCs w:val="20"/>
        </w:rPr>
        <w:t>ả</w:t>
      </w:r>
      <w:r w:rsidRPr="00A677DC">
        <w:rPr>
          <w:rFonts w:ascii="Arial" w:hAnsi="Arial" w:cs="Arial"/>
          <w:sz w:val="20"/>
          <w:szCs w:val="20"/>
        </w:rPr>
        <w:t>n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đư</w:t>
      </w:r>
      <w:r w:rsidRPr="00A677DC">
        <w:rPr>
          <w:rFonts w:ascii="Arial" w:hAnsi="Arial" w:cs="Arial"/>
          <w:sz w:val="20"/>
          <w:szCs w:val="20"/>
        </w:rPr>
        <w:t>ợ</w:t>
      </w:r>
      <w:r w:rsidRPr="00A677DC">
        <w:rPr>
          <w:rFonts w:ascii="Arial" w:hAnsi="Arial" w:cs="Arial"/>
          <w:sz w:val="20"/>
          <w:szCs w:val="20"/>
        </w:rPr>
        <w:t>c xem như đã đ</w:t>
      </w:r>
      <w:r w:rsidRPr="00A677DC">
        <w:rPr>
          <w:rFonts w:ascii="Arial" w:hAnsi="Arial" w:cs="Arial"/>
          <w:sz w:val="20"/>
          <w:szCs w:val="20"/>
        </w:rPr>
        <w:t>ồ</w:t>
      </w:r>
      <w:r w:rsidRPr="00A677DC">
        <w:rPr>
          <w:rFonts w:ascii="Arial" w:hAnsi="Arial" w:cs="Arial"/>
          <w:sz w:val="20"/>
          <w:szCs w:val="20"/>
        </w:rPr>
        <w:t>ng ý;</w:t>
      </w:r>
    </w:p>
    <w:p w14:paraId="6F80A10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Hoàn thành vi</w:t>
      </w:r>
      <w:r w:rsidRPr="00A677DC">
        <w:rPr>
          <w:rFonts w:ascii="Arial" w:hAnsi="Arial" w:cs="Arial"/>
          <w:sz w:val="20"/>
          <w:szCs w:val="20"/>
        </w:rPr>
        <w:t>ệ</w:t>
      </w:r>
      <w:r w:rsidRPr="00A677DC">
        <w:rPr>
          <w:rFonts w:ascii="Arial" w:hAnsi="Arial" w:cs="Arial"/>
          <w:sz w:val="20"/>
          <w:szCs w:val="20"/>
        </w:rPr>
        <w:t>c ki</w:t>
      </w:r>
      <w:r w:rsidRPr="00A677DC">
        <w:rPr>
          <w:rFonts w:ascii="Arial" w:hAnsi="Arial" w:cs="Arial"/>
          <w:sz w:val="20"/>
          <w:szCs w:val="20"/>
        </w:rPr>
        <w:t>ể</w:t>
      </w:r>
      <w:r w:rsidRPr="00A677DC">
        <w:rPr>
          <w:rFonts w:ascii="Arial" w:hAnsi="Arial" w:cs="Arial"/>
          <w:sz w:val="20"/>
          <w:szCs w:val="20"/>
        </w:rPr>
        <w:t>m tr</w:t>
      </w:r>
      <w:r w:rsidRPr="00A677DC">
        <w:rPr>
          <w:rFonts w:ascii="Arial" w:hAnsi="Arial" w:cs="Arial"/>
          <w:sz w:val="20"/>
          <w:szCs w:val="20"/>
        </w:rPr>
        <w:t>a t</w:t>
      </w:r>
      <w:r w:rsidRPr="00A677DC">
        <w:rPr>
          <w:rFonts w:ascii="Arial" w:hAnsi="Arial" w:cs="Arial"/>
          <w:sz w:val="20"/>
          <w:szCs w:val="20"/>
        </w:rPr>
        <w:t>ọ</w:t>
      </w:r>
      <w:r w:rsidRPr="00A677DC">
        <w:rPr>
          <w:rFonts w:ascii="Arial" w:hAnsi="Arial" w:cs="Arial"/>
          <w:sz w:val="20"/>
          <w:szCs w:val="20"/>
        </w:rPr>
        <w:t>a đ</w:t>
      </w:r>
      <w:r w:rsidRPr="00A677DC">
        <w:rPr>
          <w:rFonts w:ascii="Arial" w:hAnsi="Arial" w:cs="Arial"/>
          <w:sz w:val="20"/>
          <w:szCs w:val="20"/>
        </w:rPr>
        <w:t>ộ</w:t>
      </w:r>
      <w:r w:rsidRPr="00A677DC">
        <w:rPr>
          <w:rFonts w:ascii="Arial" w:hAnsi="Arial" w:cs="Arial"/>
          <w:sz w:val="20"/>
          <w:szCs w:val="20"/>
        </w:rPr>
        <w:t>, di</w:t>
      </w:r>
      <w:r w:rsidRPr="00A677DC">
        <w:rPr>
          <w:rFonts w:ascii="Arial" w:hAnsi="Arial" w:cs="Arial"/>
          <w:sz w:val="20"/>
          <w:szCs w:val="20"/>
        </w:rPr>
        <w:t>ệ</w:t>
      </w:r>
      <w:r w:rsidRPr="00A677DC">
        <w:rPr>
          <w:rFonts w:ascii="Arial" w:hAnsi="Arial" w:cs="Arial"/>
          <w:sz w:val="20"/>
          <w:szCs w:val="20"/>
        </w:rPr>
        <w:t>n tích khu v</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gia h</w:t>
      </w:r>
      <w:r w:rsidRPr="00A677DC">
        <w:rPr>
          <w:rFonts w:ascii="Arial" w:hAnsi="Arial" w:cs="Arial"/>
          <w:sz w:val="20"/>
          <w:szCs w:val="20"/>
        </w:rPr>
        <w:t>ạ</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các tài li</w:t>
      </w:r>
      <w:r w:rsidRPr="00A677DC">
        <w:rPr>
          <w:rFonts w:ascii="Arial" w:hAnsi="Arial" w:cs="Arial"/>
          <w:sz w:val="20"/>
          <w:szCs w:val="20"/>
        </w:rPr>
        <w:t>ệ</w:t>
      </w:r>
      <w:r w:rsidRPr="00A677DC">
        <w:rPr>
          <w:rFonts w:ascii="Arial" w:hAnsi="Arial" w:cs="Arial"/>
          <w:sz w:val="20"/>
          <w:szCs w:val="20"/>
        </w:rPr>
        <w:t>u, h</w:t>
      </w:r>
      <w:r w:rsidRPr="00A677DC">
        <w:rPr>
          <w:rFonts w:ascii="Arial" w:hAnsi="Arial" w:cs="Arial"/>
          <w:sz w:val="20"/>
          <w:szCs w:val="20"/>
        </w:rPr>
        <w:t>ồ</w:t>
      </w:r>
      <w:r w:rsidRPr="00A677DC">
        <w:rPr>
          <w:rFonts w:ascii="Arial" w:hAnsi="Arial" w:cs="Arial"/>
          <w:sz w:val="20"/>
          <w:szCs w:val="20"/>
        </w:rPr>
        <w:t xml:space="preserve"> sơ, t</w:t>
      </w:r>
      <w:r w:rsidRPr="00A677DC">
        <w:rPr>
          <w:rFonts w:ascii="Arial" w:hAnsi="Arial" w:cs="Arial"/>
          <w:sz w:val="20"/>
          <w:szCs w:val="20"/>
        </w:rPr>
        <w:t>ổ</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ý ki</w:t>
      </w:r>
      <w:r w:rsidRPr="00A677DC">
        <w:rPr>
          <w:rFonts w:ascii="Arial" w:hAnsi="Arial" w:cs="Arial"/>
          <w:sz w:val="20"/>
          <w:szCs w:val="20"/>
        </w:rPr>
        <w:t>ế</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các cơ quan liên quan đ</w:t>
      </w:r>
      <w:r w:rsidRPr="00A677DC">
        <w:rPr>
          <w:rFonts w:ascii="Arial" w:hAnsi="Arial" w:cs="Arial"/>
          <w:sz w:val="20"/>
          <w:szCs w:val="20"/>
        </w:rPr>
        <w:t>ế</w:t>
      </w:r>
      <w:r w:rsidRPr="00A677DC">
        <w:rPr>
          <w:rFonts w:ascii="Arial" w:hAnsi="Arial" w:cs="Arial"/>
          <w:sz w:val="20"/>
          <w:szCs w:val="20"/>
        </w:rPr>
        <w:t>n vi</w:t>
      </w:r>
      <w:r w:rsidRPr="00A677DC">
        <w:rPr>
          <w:rFonts w:ascii="Arial" w:hAnsi="Arial" w:cs="Arial"/>
          <w:sz w:val="20"/>
          <w:szCs w:val="20"/>
        </w:rPr>
        <w:t>ệ</w:t>
      </w:r>
      <w:r w:rsidRPr="00A677DC">
        <w:rPr>
          <w:rFonts w:ascii="Arial" w:hAnsi="Arial" w:cs="Arial"/>
          <w:sz w:val="20"/>
          <w:szCs w:val="20"/>
        </w:rPr>
        <w:t>c gia h</w:t>
      </w:r>
      <w:r w:rsidRPr="00A677DC">
        <w:rPr>
          <w:rFonts w:ascii="Arial" w:hAnsi="Arial" w:cs="Arial"/>
          <w:sz w:val="20"/>
          <w:szCs w:val="20"/>
        </w:rPr>
        <w:t>ạ</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w:t>
      </w:r>
      <w:r w:rsidRPr="00A677DC">
        <w:rPr>
          <w:rFonts w:ascii="Arial" w:hAnsi="Arial" w:cs="Arial"/>
          <w:sz w:val="20"/>
          <w:szCs w:val="20"/>
        </w:rPr>
        <w:t>,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w:t>
      </w:r>
    </w:p>
    <w:p w14:paraId="34AE0E6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Ti</w:t>
      </w:r>
      <w:r w:rsidRPr="00A677DC">
        <w:rPr>
          <w:rFonts w:ascii="Arial" w:hAnsi="Arial" w:cs="Arial"/>
          <w:sz w:val="20"/>
          <w:szCs w:val="20"/>
        </w:rPr>
        <w:t>ế</w:t>
      </w:r>
      <w:r w:rsidRPr="00A677DC">
        <w:rPr>
          <w:rFonts w:ascii="Arial" w:hAnsi="Arial" w:cs="Arial"/>
          <w:sz w:val="20"/>
          <w:szCs w:val="20"/>
        </w:rPr>
        <w:t>n hành ki</w:t>
      </w:r>
      <w:r w:rsidRPr="00A677DC">
        <w:rPr>
          <w:rFonts w:ascii="Arial" w:hAnsi="Arial" w:cs="Arial"/>
          <w:sz w:val="20"/>
          <w:szCs w:val="20"/>
        </w:rPr>
        <w:t>ể</w:t>
      </w:r>
      <w:r w:rsidRPr="00A677DC">
        <w:rPr>
          <w:rFonts w:ascii="Arial" w:hAnsi="Arial" w:cs="Arial"/>
          <w:sz w:val="20"/>
          <w:szCs w:val="20"/>
        </w:rPr>
        <w:t>m tra th</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ị</w:t>
      </w:r>
      <w:r w:rsidRPr="00A677DC">
        <w:rPr>
          <w:rFonts w:ascii="Arial" w:hAnsi="Arial" w:cs="Arial"/>
          <w:sz w:val="20"/>
          <w:szCs w:val="20"/>
        </w:rPr>
        <w:t>a;</w:t>
      </w:r>
    </w:p>
    <w:p w14:paraId="146BCB0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đ) T</w:t>
      </w:r>
      <w:r w:rsidRPr="00A677DC">
        <w:rPr>
          <w:rFonts w:ascii="Arial" w:hAnsi="Arial" w:cs="Arial"/>
          <w:sz w:val="20"/>
          <w:szCs w:val="20"/>
        </w:rPr>
        <w:t>ổ</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trình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w:t>
      </w:r>
    </w:p>
    <w:p w14:paraId="0657BEA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Vi</w:t>
      </w:r>
      <w:r w:rsidRPr="00A677DC">
        <w:rPr>
          <w:rFonts w:ascii="Arial" w:hAnsi="Arial" w:cs="Arial"/>
          <w:sz w:val="20"/>
          <w:szCs w:val="20"/>
        </w:rPr>
        <w:t>ệ</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gia</w:t>
      </w:r>
      <w:r w:rsidRPr="00A677DC">
        <w:rPr>
          <w:rFonts w:ascii="Arial" w:hAnsi="Arial" w:cs="Arial"/>
          <w:sz w:val="20"/>
          <w:szCs w:val="20"/>
        </w:rPr>
        <w:t xml:space="preserve"> h</w:t>
      </w:r>
      <w:r w:rsidRPr="00A677DC">
        <w:rPr>
          <w:rFonts w:ascii="Arial" w:hAnsi="Arial" w:cs="Arial"/>
          <w:sz w:val="20"/>
          <w:szCs w:val="20"/>
        </w:rPr>
        <w:t>ạ</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w:t>
      </w:r>
    </w:p>
    <w:p w14:paraId="6F3AE07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05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 xml:space="preserve"> sơ c</w:t>
      </w:r>
      <w:r w:rsidRPr="00A677DC">
        <w:rPr>
          <w:rFonts w:ascii="Arial" w:hAnsi="Arial" w:cs="Arial"/>
          <w:sz w:val="20"/>
          <w:szCs w:val="20"/>
        </w:rPr>
        <w:t>ủ</w:t>
      </w:r>
      <w:r w:rsidRPr="00A677DC">
        <w:rPr>
          <w:rFonts w:ascii="Arial" w:hAnsi="Arial" w:cs="Arial"/>
          <w:sz w:val="20"/>
          <w:szCs w:val="20"/>
        </w:rPr>
        <w:t>a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và không quá 03 ngày làm vi</w:t>
      </w:r>
      <w:r w:rsidRPr="00A677DC">
        <w:rPr>
          <w:rFonts w:ascii="Arial" w:hAnsi="Arial" w:cs="Arial"/>
          <w:sz w:val="20"/>
          <w:szCs w:val="20"/>
        </w:rPr>
        <w:t>ệ</w:t>
      </w:r>
      <w:r w:rsidRPr="00A677DC">
        <w:rPr>
          <w:rFonts w:ascii="Arial" w:hAnsi="Arial" w:cs="Arial"/>
          <w:sz w:val="20"/>
          <w:szCs w:val="20"/>
        </w:rPr>
        <w:t>c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gia h</w:t>
      </w:r>
      <w:r w:rsidRPr="00A677DC">
        <w:rPr>
          <w:rFonts w:ascii="Arial" w:hAnsi="Arial" w:cs="Arial"/>
          <w:sz w:val="20"/>
          <w:szCs w:val="20"/>
        </w:rPr>
        <w:t>ạ</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w:t>
      </w:r>
      <w:r w:rsidRPr="00A677DC">
        <w:rPr>
          <w:rFonts w:ascii="Arial" w:hAnsi="Arial" w:cs="Arial"/>
          <w:sz w:val="20"/>
          <w:szCs w:val="20"/>
        </w:rPr>
        <w:t>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vi</w:t>
      </w:r>
      <w:r w:rsidRPr="00A677DC">
        <w:rPr>
          <w:rFonts w:ascii="Arial" w:hAnsi="Arial" w:cs="Arial"/>
          <w:sz w:val="20"/>
          <w:szCs w:val="20"/>
        </w:rPr>
        <w:t>ệ</w:t>
      </w:r>
      <w:r w:rsidRPr="00A677DC">
        <w:rPr>
          <w:rFonts w:ascii="Arial" w:hAnsi="Arial" w:cs="Arial"/>
          <w:sz w:val="20"/>
          <w:szCs w:val="20"/>
        </w:rPr>
        <w:t>c cho phép ho</w:t>
      </w:r>
      <w:r w:rsidRPr="00A677DC">
        <w:rPr>
          <w:rFonts w:ascii="Arial" w:hAnsi="Arial" w:cs="Arial"/>
          <w:sz w:val="20"/>
          <w:szCs w:val="20"/>
        </w:rPr>
        <w:t>ặ</w:t>
      </w:r>
      <w:r w:rsidRPr="00A677DC">
        <w:rPr>
          <w:rFonts w:ascii="Arial" w:hAnsi="Arial" w:cs="Arial"/>
          <w:sz w:val="20"/>
          <w:szCs w:val="20"/>
        </w:rPr>
        <w:t>c không cho phép vi</w:t>
      </w:r>
      <w:r w:rsidRPr="00A677DC">
        <w:rPr>
          <w:rFonts w:ascii="Arial" w:hAnsi="Arial" w:cs="Arial"/>
          <w:sz w:val="20"/>
          <w:szCs w:val="20"/>
        </w:rPr>
        <w:t>ệ</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gia h</w:t>
      </w:r>
      <w:r w:rsidRPr="00A677DC">
        <w:rPr>
          <w:rFonts w:ascii="Arial" w:hAnsi="Arial" w:cs="Arial"/>
          <w:sz w:val="20"/>
          <w:szCs w:val="20"/>
        </w:rPr>
        <w:t>ạ</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 xml:space="preserve">n </w:t>
      </w:r>
      <w:r w:rsidRPr="00A677DC">
        <w:rPr>
          <w:rFonts w:ascii="Arial" w:hAnsi="Arial" w:cs="Arial"/>
          <w:sz w:val="20"/>
          <w:szCs w:val="20"/>
        </w:rPr>
        <w:t>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7 Đi</w:t>
      </w:r>
      <w:r w:rsidRPr="00A677DC">
        <w:rPr>
          <w:rFonts w:ascii="Arial" w:hAnsi="Arial" w:cs="Arial"/>
          <w:sz w:val="20"/>
          <w:szCs w:val="20"/>
        </w:rPr>
        <w:t>ề</w:t>
      </w:r>
      <w:r w:rsidRPr="00A677DC">
        <w:rPr>
          <w:rFonts w:ascii="Arial" w:hAnsi="Arial" w:cs="Arial"/>
          <w:sz w:val="20"/>
          <w:szCs w:val="20"/>
        </w:rPr>
        <w:t>u này). Trong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không c</w:t>
      </w:r>
      <w:r w:rsidRPr="00A677DC">
        <w:rPr>
          <w:rFonts w:ascii="Arial" w:hAnsi="Arial" w:cs="Arial"/>
          <w:sz w:val="20"/>
          <w:szCs w:val="20"/>
        </w:rPr>
        <w:t>ấ</w:t>
      </w:r>
      <w:r w:rsidRPr="00A677DC">
        <w:rPr>
          <w:rFonts w:ascii="Arial" w:hAnsi="Arial" w:cs="Arial"/>
          <w:sz w:val="20"/>
          <w:szCs w:val="20"/>
        </w:rPr>
        <w:t>p phép thì ph</w:t>
      </w:r>
      <w:r w:rsidRPr="00A677DC">
        <w:rPr>
          <w:rFonts w:ascii="Arial" w:hAnsi="Arial" w:cs="Arial"/>
          <w:sz w:val="20"/>
          <w:szCs w:val="20"/>
        </w:rPr>
        <w:t>ả</w:t>
      </w:r>
      <w:r w:rsidRPr="00A677DC">
        <w:rPr>
          <w:rFonts w:ascii="Arial" w:hAnsi="Arial" w:cs="Arial"/>
          <w:sz w:val="20"/>
          <w:szCs w:val="20"/>
        </w:rPr>
        <w:t>i nêu rõ lý do.</w:t>
      </w:r>
    </w:p>
    <w:p w14:paraId="40C22B7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5. Trong quá trình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này,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c</w:t>
      </w:r>
      <w:r w:rsidRPr="00A677DC">
        <w:rPr>
          <w:rFonts w:ascii="Arial" w:hAnsi="Arial" w:cs="Arial"/>
          <w:sz w:val="20"/>
          <w:szCs w:val="20"/>
        </w:rPr>
        <w:t>ầ</w:t>
      </w:r>
      <w:r w:rsidRPr="00A677DC">
        <w:rPr>
          <w:rFonts w:ascii="Arial" w:hAnsi="Arial" w:cs="Arial"/>
          <w:sz w:val="20"/>
          <w:szCs w:val="20"/>
        </w:rPr>
        <w:t>n thi</w:t>
      </w:r>
      <w:r w:rsidRPr="00A677DC">
        <w:rPr>
          <w:rFonts w:ascii="Arial" w:hAnsi="Arial" w:cs="Arial"/>
          <w:sz w:val="20"/>
          <w:szCs w:val="20"/>
        </w:rPr>
        <w:t>ế</w:t>
      </w:r>
      <w:r w:rsidRPr="00A677DC">
        <w:rPr>
          <w:rFonts w:ascii="Arial" w:hAnsi="Arial" w:cs="Arial"/>
          <w:sz w:val="20"/>
          <w:szCs w:val="20"/>
        </w:rPr>
        <w:t>t,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gia h</w:t>
      </w:r>
      <w:r w:rsidRPr="00A677DC">
        <w:rPr>
          <w:rFonts w:ascii="Arial" w:hAnsi="Arial" w:cs="Arial"/>
          <w:sz w:val="20"/>
          <w:szCs w:val="20"/>
        </w:rPr>
        <w:t>ạ</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thành l</w:t>
      </w:r>
      <w:r w:rsidRPr="00A677DC">
        <w:rPr>
          <w:rFonts w:ascii="Arial" w:hAnsi="Arial" w:cs="Arial"/>
          <w:sz w:val="20"/>
          <w:szCs w:val="20"/>
        </w:rPr>
        <w:t>ậ</w:t>
      </w:r>
      <w:r w:rsidRPr="00A677DC">
        <w:rPr>
          <w:rFonts w:ascii="Arial" w:hAnsi="Arial" w:cs="Arial"/>
          <w:sz w:val="20"/>
          <w:szCs w:val="20"/>
        </w:rPr>
        <w:t>p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tư v</w:t>
      </w:r>
      <w:r w:rsidRPr="00A677DC">
        <w:rPr>
          <w:rFonts w:ascii="Arial" w:hAnsi="Arial" w:cs="Arial"/>
          <w:sz w:val="20"/>
          <w:szCs w:val="20"/>
        </w:rPr>
        <w:t>ấ</w:t>
      </w:r>
      <w:r w:rsidRPr="00A677DC">
        <w:rPr>
          <w:rFonts w:ascii="Arial" w:hAnsi="Arial" w:cs="Arial"/>
          <w:sz w:val="20"/>
          <w:szCs w:val="20"/>
        </w:rPr>
        <w:t>n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t g</w:t>
      </w:r>
      <w:r w:rsidRPr="00A677DC">
        <w:rPr>
          <w:rFonts w:ascii="Arial" w:hAnsi="Arial" w:cs="Arial"/>
          <w:sz w:val="20"/>
          <w:szCs w:val="20"/>
        </w:rPr>
        <w:t>ồ</w:t>
      </w:r>
      <w:r w:rsidRPr="00A677DC">
        <w:rPr>
          <w:rFonts w:ascii="Arial" w:hAnsi="Arial" w:cs="Arial"/>
          <w:sz w:val="20"/>
          <w:szCs w:val="20"/>
        </w:rPr>
        <w:t>m m</w:t>
      </w:r>
      <w:r w:rsidRPr="00A677DC">
        <w:rPr>
          <w:rFonts w:ascii="Arial" w:hAnsi="Arial" w:cs="Arial"/>
          <w:sz w:val="20"/>
          <w:szCs w:val="20"/>
        </w:rPr>
        <w:t>ộ</w:t>
      </w:r>
      <w:r w:rsidRPr="00A677DC">
        <w:rPr>
          <w:rFonts w:ascii="Arial" w:hAnsi="Arial" w:cs="Arial"/>
          <w:sz w:val="20"/>
          <w:szCs w:val="20"/>
        </w:rPr>
        <w:t>t s</w:t>
      </w:r>
      <w:r w:rsidRPr="00A677DC">
        <w:rPr>
          <w:rFonts w:ascii="Arial" w:hAnsi="Arial" w:cs="Arial"/>
          <w:sz w:val="20"/>
          <w:szCs w:val="20"/>
        </w:rPr>
        <w:t>ố</w:t>
      </w:r>
      <w:r w:rsidRPr="00A677DC">
        <w:rPr>
          <w:rFonts w:ascii="Arial" w:hAnsi="Arial" w:cs="Arial"/>
          <w:sz w:val="20"/>
          <w:szCs w:val="20"/>
        </w:rPr>
        <w:t xml:space="preserve"> thành viên là đ</w:t>
      </w:r>
      <w:r w:rsidRPr="00A677DC">
        <w:rPr>
          <w:rFonts w:ascii="Arial" w:hAnsi="Arial" w:cs="Arial"/>
          <w:sz w:val="20"/>
          <w:szCs w:val="20"/>
        </w:rPr>
        <w:t>ạ</w:t>
      </w:r>
      <w:r w:rsidRPr="00A677DC">
        <w:rPr>
          <w:rFonts w:ascii="Arial" w:hAnsi="Arial" w:cs="Arial"/>
          <w:sz w:val="20"/>
          <w:szCs w:val="20"/>
        </w:rPr>
        <w:t>i di</w:t>
      </w:r>
      <w:r w:rsidRPr="00A677DC">
        <w:rPr>
          <w:rFonts w:ascii="Arial" w:hAnsi="Arial" w:cs="Arial"/>
          <w:sz w:val="20"/>
          <w:szCs w:val="20"/>
        </w:rPr>
        <w:t>ệ</w:t>
      </w:r>
      <w:r w:rsidRPr="00A677DC">
        <w:rPr>
          <w:rFonts w:ascii="Arial" w:hAnsi="Arial" w:cs="Arial"/>
          <w:sz w:val="20"/>
          <w:szCs w:val="20"/>
        </w:rPr>
        <w:t>n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liên quan và m</w:t>
      </w:r>
      <w:r w:rsidRPr="00A677DC">
        <w:rPr>
          <w:rFonts w:ascii="Arial" w:hAnsi="Arial" w:cs="Arial"/>
          <w:sz w:val="20"/>
          <w:szCs w:val="20"/>
        </w:rPr>
        <w:t>ộ</w:t>
      </w:r>
      <w:r w:rsidRPr="00A677DC">
        <w:rPr>
          <w:rFonts w:ascii="Arial" w:hAnsi="Arial" w:cs="Arial"/>
          <w:sz w:val="20"/>
          <w:szCs w:val="20"/>
        </w:rPr>
        <w:t>t s</w:t>
      </w:r>
      <w:r w:rsidRPr="00A677DC">
        <w:rPr>
          <w:rFonts w:ascii="Arial" w:hAnsi="Arial" w:cs="Arial"/>
          <w:sz w:val="20"/>
          <w:szCs w:val="20"/>
        </w:rPr>
        <w:t>ố</w:t>
      </w:r>
      <w:r w:rsidRPr="00A677DC">
        <w:rPr>
          <w:rFonts w:ascii="Arial" w:hAnsi="Arial" w:cs="Arial"/>
          <w:sz w:val="20"/>
          <w:szCs w:val="20"/>
        </w:rPr>
        <w:t xml:space="preserve"> chuyên gia có</w:t>
      </w:r>
      <w:r w:rsidRPr="00A677DC">
        <w:rPr>
          <w:rFonts w:ascii="Arial" w:hAnsi="Arial" w:cs="Arial"/>
          <w:sz w:val="20"/>
          <w:szCs w:val="20"/>
        </w:rPr>
        <w:t xml:space="preserve"> chuyên môn v</w:t>
      </w:r>
      <w:r w:rsidRPr="00A677DC">
        <w:rPr>
          <w:rFonts w:ascii="Arial" w:hAnsi="Arial" w:cs="Arial"/>
          <w:sz w:val="20"/>
          <w:szCs w:val="20"/>
        </w:rPr>
        <w:t>ề</w:t>
      </w:r>
      <w:r w:rsidRPr="00A677DC">
        <w:rPr>
          <w:rFonts w:ascii="Arial" w:hAnsi="Arial" w:cs="Arial"/>
          <w:sz w:val="20"/>
          <w:szCs w:val="20"/>
        </w:rPr>
        <w:t xml:space="preserve"> khai thác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ể</w:t>
      </w:r>
      <w:r w:rsidRPr="00A677DC">
        <w:rPr>
          <w:rFonts w:ascii="Arial" w:hAnsi="Arial" w:cs="Arial"/>
          <w:sz w:val="20"/>
          <w:szCs w:val="20"/>
        </w:rPr>
        <w:t xml:space="preserve">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trư</w:t>
      </w:r>
      <w:r w:rsidRPr="00A677DC">
        <w:rPr>
          <w:rFonts w:ascii="Arial" w:hAnsi="Arial" w:cs="Arial"/>
          <w:sz w:val="20"/>
          <w:szCs w:val="20"/>
        </w:rPr>
        <w:t>ớ</w:t>
      </w:r>
      <w:r w:rsidRPr="00A677DC">
        <w:rPr>
          <w:rFonts w:ascii="Arial" w:hAnsi="Arial" w:cs="Arial"/>
          <w:sz w:val="20"/>
          <w:szCs w:val="20"/>
        </w:rPr>
        <w:t>c khi trình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vi</w:t>
      </w:r>
      <w:r w:rsidRPr="00A677DC">
        <w:rPr>
          <w:rFonts w:ascii="Arial" w:hAnsi="Arial" w:cs="Arial"/>
          <w:sz w:val="20"/>
          <w:szCs w:val="20"/>
        </w:rPr>
        <w:t>ệ</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gia h</w:t>
      </w:r>
      <w:r w:rsidRPr="00A677DC">
        <w:rPr>
          <w:rFonts w:ascii="Arial" w:hAnsi="Arial" w:cs="Arial"/>
          <w:sz w:val="20"/>
          <w:szCs w:val="20"/>
        </w:rPr>
        <w:t>ạ</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w:t>
      </w:r>
    </w:p>
    <w:p w14:paraId="740A665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6. Tr</w:t>
      </w:r>
      <w:r w:rsidRPr="00A677DC">
        <w:rPr>
          <w:rFonts w:ascii="Arial" w:hAnsi="Arial" w:cs="Arial"/>
          <w:sz w:val="20"/>
          <w:szCs w:val="20"/>
        </w:rPr>
        <w:t>ả</w:t>
      </w:r>
      <w:r w:rsidRPr="00A677DC">
        <w:rPr>
          <w:rFonts w:ascii="Arial" w:hAnsi="Arial" w:cs="Arial"/>
          <w:sz w:val="20"/>
          <w:szCs w:val="20"/>
        </w:rPr>
        <w:t xml:space="preserve">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gi</w:t>
      </w:r>
      <w:r w:rsidRPr="00A677DC">
        <w:rPr>
          <w:rFonts w:ascii="Arial" w:hAnsi="Arial" w:cs="Arial"/>
          <w:sz w:val="20"/>
          <w:szCs w:val="20"/>
        </w:rPr>
        <w:t>ả</w:t>
      </w:r>
      <w:r w:rsidRPr="00A677DC">
        <w:rPr>
          <w:rFonts w:ascii="Arial" w:hAnsi="Arial" w:cs="Arial"/>
          <w:sz w:val="20"/>
          <w:szCs w:val="20"/>
        </w:rPr>
        <w:t>i quy</w:t>
      </w:r>
      <w:r w:rsidRPr="00A677DC">
        <w:rPr>
          <w:rFonts w:ascii="Arial" w:hAnsi="Arial" w:cs="Arial"/>
          <w:sz w:val="20"/>
          <w:szCs w:val="20"/>
        </w:rPr>
        <w:t>ế</w:t>
      </w:r>
      <w:r w:rsidRPr="00A677DC">
        <w:rPr>
          <w:rFonts w:ascii="Arial" w:hAnsi="Arial" w:cs="Arial"/>
          <w:sz w:val="20"/>
          <w:szCs w:val="20"/>
        </w:rPr>
        <w:t>t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gia h</w:t>
      </w:r>
      <w:r w:rsidRPr="00A677DC">
        <w:rPr>
          <w:rFonts w:ascii="Arial" w:hAnsi="Arial" w:cs="Arial"/>
          <w:sz w:val="20"/>
          <w:szCs w:val="20"/>
        </w:rPr>
        <w:t>ạ</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w:t>
      </w:r>
    </w:p>
    <w:p w14:paraId="4E05304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02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 xml:space="preserve"> sơ c</w:t>
      </w:r>
      <w:r w:rsidRPr="00A677DC">
        <w:rPr>
          <w:rFonts w:ascii="Arial" w:hAnsi="Arial" w:cs="Arial"/>
          <w:sz w:val="20"/>
          <w:szCs w:val="20"/>
        </w:rPr>
        <w:t>ủ</w:t>
      </w:r>
      <w:r w:rsidRPr="00A677DC">
        <w:rPr>
          <w:rFonts w:ascii="Arial" w:hAnsi="Arial" w:cs="Arial"/>
          <w:sz w:val="20"/>
          <w:szCs w:val="20"/>
        </w:rPr>
        <w:t>a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t c</w:t>
      </w:r>
      <w:r w:rsidRPr="00A677DC">
        <w:rPr>
          <w:rFonts w:ascii="Arial" w:hAnsi="Arial" w:cs="Arial"/>
          <w:sz w:val="20"/>
          <w:szCs w:val="20"/>
        </w:rPr>
        <w:t>ấ</w:t>
      </w:r>
      <w:r w:rsidRPr="00A677DC">
        <w:rPr>
          <w:rFonts w:ascii="Arial" w:hAnsi="Arial" w:cs="Arial"/>
          <w:sz w:val="20"/>
          <w:szCs w:val="20"/>
        </w:rPr>
        <w:t>p phép,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thông báo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gia h</w:t>
      </w:r>
      <w:r w:rsidRPr="00A677DC">
        <w:rPr>
          <w:rFonts w:ascii="Arial" w:hAnsi="Arial" w:cs="Arial"/>
          <w:sz w:val="20"/>
          <w:szCs w:val="20"/>
        </w:rPr>
        <w:t>ạ</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ể</w:t>
      </w:r>
      <w:r w:rsidRPr="00A677DC">
        <w:rPr>
          <w:rFonts w:ascii="Arial" w:hAnsi="Arial" w:cs="Arial"/>
          <w:sz w:val="20"/>
          <w:szCs w:val="20"/>
        </w:rPr>
        <w:t xml:space="preserve"> nh</w:t>
      </w:r>
      <w:r w:rsidRPr="00A677DC">
        <w:rPr>
          <w:rFonts w:ascii="Arial" w:hAnsi="Arial" w:cs="Arial"/>
          <w:sz w:val="20"/>
          <w:szCs w:val="20"/>
        </w:rPr>
        <w:t>ậ</w:t>
      </w:r>
      <w:r w:rsidRPr="00A677DC">
        <w:rPr>
          <w:rFonts w:ascii="Arial" w:hAnsi="Arial" w:cs="Arial"/>
          <w:sz w:val="20"/>
          <w:szCs w:val="20"/>
        </w:rPr>
        <w:t>n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w:t>
      </w:r>
    </w:p>
    <w:p w14:paraId="381B27B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7. Trình t</w:t>
      </w:r>
      <w:r w:rsidRPr="00A677DC">
        <w:rPr>
          <w:rFonts w:ascii="Arial" w:hAnsi="Arial" w:cs="Arial"/>
          <w:sz w:val="20"/>
          <w:szCs w:val="20"/>
        </w:rPr>
        <w:t>ự</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w:t>
      </w:r>
      <w:r w:rsidRPr="00A677DC">
        <w:rPr>
          <w:rFonts w:ascii="Arial" w:hAnsi="Arial" w:cs="Arial"/>
          <w:sz w:val="20"/>
          <w:szCs w:val="20"/>
        </w:rPr>
        <w: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trong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thay đ</w:t>
      </w:r>
      <w:r w:rsidRPr="00A677DC">
        <w:rPr>
          <w:rFonts w:ascii="Arial" w:hAnsi="Arial" w:cs="Arial"/>
          <w:sz w:val="20"/>
          <w:szCs w:val="20"/>
        </w:rPr>
        <w:t>ổ</w:t>
      </w:r>
      <w:r w:rsidRPr="00A677DC">
        <w:rPr>
          <w:rFonts w:ascii="Arial" w:hAnsi="Arial" w:cs="Arial"/>
          <w:sz w:val="20"/>
          <w:szCs w:val="20"/>
        </w:rPr>
        <w:t>i tên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w:t>
      </w:r>
    </w:p>
    <w:p w14:paraId="04D0136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có văn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kèm theo văn b</w:t>
      </w:r>
      <w:r w:rsidRPr="00A677DC">
        <w:rPr>
          <w:rFonts w:ascii="Arial" w:hAnsi="Arial" w:cs="Arial"/>
          <w:sz w:val="20"/>
          <w:szCs w:val="20"/>
        </w:rPr>
        <w:t>ả</w:t>
      </w:r>
      <w:r w:rsidRPr="00A677DC">
        <w:rPr>
          <w:rFonts w:ascii="Arial" w:hAnsi="Arial" w:cs="Arial"/>
          <w:sz w:val="20"/>
          <w:szCs w:val="20"/>
        </w:rPr>
        <w:t>n minh ch</w:t>
      </w:r>
      <w:r w:rsidRPr="00A677DC">
        <w:rPr>
          <w:rFonts w:ascii="Arial" w:hAnsi="Arial" w:cs="Arial"/>
          <w:sz w:val="20"/>
          <w:szCs w:val="20"/>
        </w:rPr>
        <w:t>ứ</w:t>
      </w:r>
      <w:r w:rsidRPr="00A677DC">
        <w:rPr>
          <w:rFonts w:ascii="Arial" w:hAnsi="Arial" w:cs="Arial"/>
          <w:sz w:val="20"/>
          <w:szCs w:val="20"/>
        </w:rPr>
        <w:t>ng vi</w:t>
      </w:r>
      <w:r w:rsidRPr="00A677DC">
        <w:rPr>
          <w:rFonts w:ascii="Arial" w:hAnsi="Arial" w:cs="Arial"/>
          <w:sz w:val="20"/>
          <w:szCs w:val="20"/>
        </w:rPr>
        <w:t>ệ</w:t>
      </w:r>
      <w:r w:rsidRPr="00A677DC">
        <w:rPr>
          <w:rFonts w:ascii="Arial" w:hAnsi="Arial" w:cs="Arial"/>
          <w:sz w:val="20"/>
          <w:szCs w:val="20"/>
        </w:rPr>
        <w:t xml:space="preserve">c </w:t>
      </w:r>
      <w:r w:rsidRPr="00A677DC">
        <w:rPr>
          <w:rFonts w:ascii="Arial" w:hAnsi="Arial" w:cs="Arial"/>
          <w:sz w:val="20"/>
          <w:szCs w:val="20"/>
        </w:rPr>
        <w:t>đ</w:t>
      </w:r>
      <w:r w:rsidRPr="00A677DC">
        <w:rPr>
          <w:rFonts w:ascii="Arial" w:hAnsi="Arial" w:cs="Arial"/>
          <w:sz w:val="20"/>
          <w:szCs w:val="20"/>
        </w:rPr>
        <w:t>ổ</w:t>
      </w:r>
      <w:r w:rsidRPr="00A677DC">
        <w:rPr>
          <w:rFonts w:ascii="Arial" w:hAnsi="Arial" w:cs="Arial"/>
          <w:sz w:val="20"/>
          <w:szCs w:val="20"/>
        </w:rPr>
        <w:t>i tên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4 Đi</w:t>
      </w:r>
      <w:r w:rsidRPr="00A677DC">
        <w:rPr>
          <w:rFonts w:ascii="Arial" w:hAnsi="Arial" w:cs="Arial"/>
          <w:sz w:val="20"/>
          <w:szCs w:val="20"/>
        </w:rPr>
        <w:t>ề</w:t>
      </w:r>
      <w:r w:rsidRPr="00A677DC">
        <w:rPr>
          <w:rFonts w:ascii="Arial" w:hAnsi="Arial" w:cs="Arial"/>
          <w:sz w:val="20"/>
          <w:szCs w:val="20"/>
        </w:rPr>
        <w:t>u 81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3D84B0B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Cơ quan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07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các văn b</w:t>
      </w:r>
      <w:r w:rsidRPr="00A677DC">
        <w:rPr>
          <w:rFonts w:ascii="Arial" w:hAnsi="Arial" w:cs="Arial"/>
          <w:sz w:val="20"/>
          <w:szCs w:val="20"/>
        </w:rPr>
        <w:t>ả</w:t>
      </w:r>
      <w:r w:rsidRPr="00A677DC">
        <w:rPr>
          <w:rFonts w:ascii="Arial" w:hAnsi="Arial" w:cs="Arial"/>
          <w:sz w:val="20"/>
          <w:szCs w:val="20"/>
        </w:rPr>
        <w:t>n q</w:t>
      </w:r>
      <w:r w:rsidRPr="00A677DC">
        <w:rPr>
          <w:rFonts w:ascii="Arial" w:hAnsi="Arial" w:cs="Arial"/>
          <w:sz w:val="20"/>
          <w:szCs w:val="20"/>
        </w:rPr>
        <w:t>uy đ</w:t>
      </w:r>
      <w:r w:rsidRPr="00A677DC">
        <w:rPr>
          <w:rFonts w:ascii="Arial" w:hAnsi="Arial" w:cs="Arial"/>
          <w:sz w:val="20"/>
          <w:szCs w:val="20"/>
        </w:rPr>
        <w:t>ị</w:t>
      </w:r>
      <w:r w:rsidRPr="00A677DC">
        <w:rPr>
          <w:rFonts w:ascii="Arial" w:hAnsi="Arial" w:cs="Arial"/>
          <w:sz w:val="20"/>
          <w:szCs w:val="20"/>
        </w:rPr>
        <w:t>nh đi</w:t>
      </w:r>
      <w:r w:rsidRPr="00A677DC">
        <w:rPr>
          <w:rFonts w:ascii="Arial" w:hAnsi="Arial" w:cs="Arial"/>
          <w:sz w:val="20"/>
          <w:szCs w:val="20"/>
        </w:rPr>
        <w:t>ể</w:t>
      </w:r>
      <w:r w:rsidRPr="00A677DC">
        <w:rPr>
          <w:rFonts w:ascii="Arial" w:hAnsi="Arial" w:cs="Arial"/>
          <w:sz w:val="20"/>
          <w:szCs w:val="20"/>
        </w:rPr>
        <w:t>m a kho</w:t>
      </w:r>
      <w:r w:rsidRPr="00A677DC">
        <w:rPr>
          <w:rFonts w:ascii="Arial" w:hAnsi="Arial" w:cs="Arial"/>
          <w:sz w:val="20"/>
          <w:szCs w:val="20"/>
        </w:rPr>
        <w:t>ả</w:t>
      </w:r>
      <w:r w:rsidRPr="00A677DC">
        <w:rPr>
          <w:rFonts w:ascii="Arial" w:hAnsi="Arial" w:cs="Arial"/>
          <w:sz w:val="20"/>
          <w:szCs w:val="20"/>
        </w:rPr>
        <w:t>n này;</w:t>
      </w:r>
    </w:p>
    <w:p w14:paraId="267CC1C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Vi</w:t>
      </w:r>
      <w:r w:rsidRPr="00A677DC">
        <w:rPr>
          <w:rFonts w:ascii="Arial" w:hAnsi="Arial" w:cs="Arial"/>
          <w:sz w:val="20"/>
          <w:szCs w:val="20"/>
        </w:rPr>
        <w:t>ệ</w:t>
      </w:r>
      <w:r w:rsidRPr="00A677DC">
        <w:rPr>
          <w:rFonts w:ascii="Arial" w:hAnsi="Arial" w:cs="Arial"/>
          <w:sz w:val="20"/>
          <w:szCs w:val="20"/>
        </w:rPr>
        <w:t>c tr</w:t>
      </w:r>
      <w:r w:rsidRPr="00A677DC">
        <w:rPr>
          <w:rFonts w:ascii="Arial" w:hAnsi="Arial" w:cs="Arial"/>
          <w:sz w:val="20"/>
          <w:szCs w:val="20"/>
        </w:rPr>
        <w:t>ả</w:t>
      </w:r>
      <w:r w:rsidRPr="00A677DC">
        <w:rPr>
          <w:rFonts w:ascii="Arial" w:hAnsi="Arial" w:cs="Arial"/>
          <w:sz w:val="20"/>
          <w:szCs w:val="20"/>
        </w:rPr>
        <w:t xml:space="preserve">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gi</w:t>
      </w:r>
      <w:r w:rsidRPr="00A677DC">
        <w:rPr>
          <w:rFonts w:ascii="Arial" w:hAnsi="Arial" w:cs="Arial"/>
          <w:sz w:val="20"/>
          <w:szCs w:val="20"/>
        </w:rPr>
        <w:t>ả</w:t>
      </w:r>
      <w:r w:rsidRPr="00A677DC">
        <w:rPr>
          <w:rFonts w:ascii="Arial" w:hAnsi="Arial" w:cs="Arial"/>
          <w:sz w:val="20"/>
          <w:szCs w:val="20"/>
        </w:rPr>
        <w:t>i quy</w:t>
      </w:r>
      <w:r w:rsidRPr="00A677DC">
        <w:rPr>
          <w:rFonts w:ascii="Arial" w:hAnsi="Arial" w:cs="Arial"/>
          <w:sz w:val="20"/>
          <w:szCs w:val="20"/>
        </w:rPr>
        <w:t>ế</w:t>
      </w:r>
      <w:r w:rsidRPr="00A677DC">
        <w:rPr>
          <w:rFonts w:ascii="Arial" w:hAnsi="Arial" w:cs="Arial"/>
          <w:sz w:val="20"/>
          <w:szCs w:val="20"/>
        </w:rPr>
        <w:t>t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6 Đi</w:t>
      </w:r>
      <w:r w:rsidRPr="00A677DC">
        <w:rPr>
          <w:rFonts w:ascii="Arial" w:hAnsi="Arial" w:cs="Arial"/>
          <w:sz w:val="20"/>
          <w:szCs w:val="20"/>
        </w:rPr>
        <w:t>ề</w:t>
      </w:r>
      <w:r w:rsidRPr="00A677DC">
        <w:rPr>
          <w:rFonts w:ascii="Arial" w:hAnsi="Arial" w:cs="Arial"/>
          <w:sz w:val="20"/>
          <w:szCs w:val="20"/>
        </w:rPr>
        <w:t>u này.</w:t>
      </w:r>
    </w:p>
    <w:p w14:paraId="1B2228C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8. Trong quá trình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này,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k</w:t>
      </w:r>
      <w:r w:rsidRPr="00A677DC">
        <w:rPr>
          <w:rFonts w:ascii="Arial" w:hAnsi="Arial" w:cs="Arial"/>
          <w:sz w:val="20"/>
          <w:szCs w:val="20"/>
        </w:rPr>
        <w:t>hông đ</w:t>
      </w:r>
      <w:r w:rsidRPr="00A677DC">
        <w:rPr>
          <w:rFonts w:ascii="Arial" w:hAnsi="Arial" w:cs="Arial"/>
          <w:sz w:val="20"/>
          <w:szCs w:val="20"/>
        </w:rPr>
        <w:t>ủ</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ho</w:t>
      </w:r>
      <w:r w:rsidRPr="00A677DC">
        <w:rPr>
          <w:rFonts w:ascii="Arial" w:hAnsi="Arial" w:cs="Arial"/>
          <w:sz w:val="20"/>
          <w:szCs w:val="20"/>
        </w:rPr>
        <w:t>ặ</w:t>
      </w:r>
      <w:r w:rsidRPr="00A677DC">
        <w:rPr>
          <w:rFonts w:ascii="Arial" w:hAnsi="Arial" w:cs="Arial"/>
          <w:sz w:val="20"/>
          <w:szCs w:val="20"/>
        </w:rPr>
        <w:t>c c</w:t>
      </w:r>
      <w:r w:rsidRPr="00A677DC">
        <w:rPr>
          <w:rFonts w:ascii="Arial" w:hAnsi="Arial" w:cs="Arial"/>
          <w:sz w:val="20"/>
          <w:szCs w:val="20"/>
        </w:rPr>
        <w:t>ầ</w:t>
      </w:r>
      <w:r w:rsidRPr="00A677DC">
        <w:rPr>
          <w:rFonts w:ascii="Arial" w:hAnsi="Arial" w:cs="Arial"/>
          <w:sz w:val="20"/>
          <w:szCs w:val="20"/>
        </w:rPr>
        <w:t>n ch</w:t>
      </w:r>
      <w:r w:rsidRPr="00A677DC">
        <w:rPr>
          <w:rFonts w:ascii="Arial" w:hAnsi="Arial" w:cs="Arial"/>
          <w:sz w:val="20"/>
          <w:szCs w:val="20"/>
        </w:rPr>
        <w:t>ỉ</w:t>
      </w:r>
      <w:r w:rsidRPr="00A677DC">
        <w:rPr>
          <w:rFonts w:ascii="Arial" w:hAnsi="Arial" w:cs="Arial"/>
          <w:sz w:val="20"/>
          <w:szCs w:val="20"/>
        </w:rPr>
        <w:t>nh s</w:t>
      </w:r>
      <w:r w:rsidRPr="00A677DC">
        <w:rPr>
          <w:rFonts w:ascii="Arial" w:hAnsi="Arial" w:cs="Arial"/>
          <w:sz w:val="20"/>
          <w:szCs w:val="20"/>
        </w:rPr>
        <w:t>ử</w:t>
      </w:r>
      <w:r w:rsidRPr="00A677DC">
        <w:rPr>
          <w:rFonts w:ascii="Arial" w:hAnsi="Arial" w:cs="Arial"/>
          <w:sz w:val="20"/>
          <w:szCs w:val="20"/>
        </w:rPr>
        <w:t>a, b</w:t>
      </w:r>
      <w:r w:rsidRPr="00A677DC">
        <w:rPr>
          <w:rFonts w:ascii="Arial" w:hAnsi="Arial" w:cs="Arial"/>
          <w:sz w:val="20"/>
          <w:szCs w:val="20"/>
        </w:rPr>
        <w:t>ổ</w:t>
      </w:r>
      <w:r w:rsidRPr="00A677DC">
        <w:rPr>
          <w:rFonts w:ascii="Arial" w:hAnsi="Arial" w:cs="Arial"/>
          <w:sz w:val="20"/>
          <w:szCs w:val="20"/>
        </w:rPr>
        <w:t xml:space="preserve"> sung, vi</w:t>
      </w:r>
      <w:r w:rsidRPr="00A677DC">
        <w:rPr>
          <w:rFonts w:ascii="Arial" w:hAnsi="Arial" w:cs="Arial"/>
          <w:sz w:val="20"/>
          <w:szCs w:val="20"/>
        </w:rPr>
        <w:t>ệ</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như sau:</w:t>
      </w:r>
    </w:p>
    <w:p w14:paraId="088383C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không đ</w:t>
      </w:r>
      <w:r w:rsidRPr="00A677DC">
        <w:rPr>
          <w:rFonts w:ascii="Arial" w:hAnsi="Arial" w:cs="Arial"/>
          <w:sz w:val="20"/>
          <w:szCs w:val="20"/>
        </w:rPr>
        <w:t>ủ</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h</w:t>
      </w:r>
      <w:r w:rsidRPr="00A677DC">
        <w:rPr>
          <w:rFonts w:ascii="Arial" w:hAnsi="Arial" w:cs="Arial"/>
          <w:sz w:val="20"/>
          <w:szCs w:val="20"/>
        </w:rPr>
        <w:t>ồ</w:t>
      </w:r>
      <w:r w:rsidRPr="00A677DC">
        <w:rPr>
          <w:rFonts w:ascii="Arial" w:hAnsi="Arial" w:cs="Arial"/>
          <w:sz w:val="20"/>
          <w:szCs w:val="20"/>
        </w:rPr>
        <w:t xml:space="preserve"> sơ và thông báo rõ lý do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w:t>
      </w:r>
    </w:p>
    <w:p w14:paraId="3863648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c</w:t>
      </w:r>
      <w:r w:rsidRPr="00A677DC">
        <w:rPr>
          <w:rFonts w:ascii="Arial" w:hAnsi="Arial" w:cs="Arial"/>
          <w:sz w:val="20"/>
          <w:szCs w:val="20"/>
        </w:rPr>
        <w:t>ầ</w:t>
      </w:r>
      <w:r w:rsidRPr="00A677DC">
        <w:rPr>
          <w:rFonts w:ascii="Arial" w:hAnsi="Arial" w:cs="Arial"/>
          <w:sz w:val="20"/>
          <w:szCs w:val="20"/>
        </w:rPr>
        <w:t>n ch</w:t>
      </w:r>
      <w:r w:rsidRPr="00A677DC">
        <w:rPr>
          <w:rFonts w:ascii="Arial" w:hAnsi="Arial" w:cs="Arial"/>
          <w:sz w:val="20"/>
          <w:szCs w:val="20"/>
        </w:rPr>
        <w:t>ỉ</w:t>
      </w:r>
      <w:r w:rsidRPr="00A677DC">
        <w:rPr>
          <w:rFonts w:ascii="Arial" w:hAnsi="Arial" w:cs="Arial"/>
          <w:sz w:val="20"/>
          <w:szCs w:val="20"/>
        </w:rPr>
        <w:t>nh s</w:t>
      </w:r>
      <w:r w:rsidRPr="00A677DC">
        <w:rPr>
          <w:rFonts w:ascii="Arial" w:hAnsi="Arial" w:cs="Arial"/>
          <w:sz w:val="20"/>
          <w:szCs w:val="20"/>
        </w:rPr>
        <w:t>ử</w:t>
      </w:r>
      <w:r w:rsidRPr="00A677DC">
        <w:rPr>
          <w:rFonts w:ascii="Arial" w:hAnsi="Arial" w:cs="Arial"/>
          <w:sz w:val="20"/>
          <w:szCs w:val="20"/>
        </w:rPr>
        <w:t>a, b</w:t>
      </w:r>
      <w:r w:rsidRPr="00A677DC">
        <w:rPr>
          <w:rFonts w:ascii="Arial" w:hAnsi="Arial" w:cs="Arial"/>
          <w:sz w:val="20"/>
          <w:szCs w:val="20"/>
        </w:rPr>
        <w:t>ổ</w:t>
      </w:r>
      <w:r w:rsidRPr="00A677DC">
        <w:rPr>
          <w:rFonts w:ascii="Arial" w:hAnsi="Arial" w:cs="Arial"/>
          <w:sz w:val="20"/>
          <w:szCs w:val="20"/>
        </w:rPr>
        <w:t xml:space="preserve"> sung</w:t>
      </w:r>
      <w:r w:rsidRPr="00A677DC">
        <w:rPr>
          <w:rFonts w:ascii="Arial" w:hAnsi="Arial" w:cs="Arial"/>
          <w:sz w:val="20"/>
          <w:szCs w:val="20"/>
        </w:rPr>
        <w:t>,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thông báo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yêu c</w:t>
      </w:r>
      <w:r w:rsidRPr="00A677DC">
        <w:rPr>
          <w:rFonts w:ascii="Arial" w:hAnsi="Arial" w:cs="Arial"/>
          <w:sz w:val="20"/>
          <w:szCs w:val="20"/>
        </w:rPr>
        <w:t>ầ</w:t>
      </w:r>
      <w:r w:rsidRPr="00A677DC">
        <w:rPr>
          <w:rFonts w:ascii="Arial" w:hAnsi="Arial" w:cs="Arial"/>
          <w:sz w:val="20"/>
          <w:szCs w:val="20"/>
        </w:rPr>
        <w:t>u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gi</w:t>
      </w:r>
      <w:r w:rsidRPr="00A677DC">
        <w:rPr>
          <w:rFonts w:ascii="Arial" w:hAnsi="Arial" w:cs="Arial"/>
          <w:sz w:val="20"/>
          <w:szCs w:val="20"/>
        </w:rPr>
        <w:t>ả</w:t>
      </w:r>
      <w:r w:rsidRPr="00A677DC">
        <w:rPr>
          <w:rFonts w:ascii="Arial" w:hAnsi="Arial" w:cs="Arial"/>
          <w:sz w:val="20"/>
          <w:szCs w:val="20"/>
        </w:rPr>
        <w:t>i trình, ch</w:t>
      </w:r>
      <w:r w:rsidRPr="00A677DC">
        <w:rPr>
          <w:rFonts w:ascii="Arial" w:hAnsi="Arial" w:cs="Arial"/>
          <w:sz w:val="20"/>
          <w:szCs w:val="20"/>
        </w:rPr>
        <w:t>ỉ</w:t>
      </w:r>
      <w:r w:rsidRPr="00A677DC">
        <w:rPr>
          <w:rFonts w:ascii="Arial" w:hAnsi="Arial" w:cs="Arial"/>
          <w:sz w:val="20"/>
          <w:szCs w:val="20"/>
        </w:rPr>
        <w:t>nh s</w:t>
      </w:r>
      <w:r w:rsidRPr="00A677DC">
        <w:rPr>
          <w:rFonts w:ascii="Arial" w:hAnsi="Arial" w:cs="Arial"/>
          <w:sz w:val="20"/>
          <w:szCs w:val="20"/>
        </w:rPr>
        <w:t>ử</w:t>
      </w:r>
      <w:r w:rsidRPr="00A677DC">
        <w:rPr>
          <w:rFonts w:ascii="Arial" w:hAnsi="Arial" w:cs="Arial"/>
          <w:sz w:val="20"/>
          <w:szCs w:val="20"/>
        </w:rPr>
        <w:t>a ho</w:t>
      </w:r>
      <w:r w:rsidRPr="00A677DC">
        <w:rPr>
          <w:rFonts w:ascii="Arial" w:hAnsi="Arial" w:cs="Arial"/>
          <w:sz w:val="20"/>
          <w:szCs w:val="20"/>
        </w:rPr>
        <w:t>ặ</w:t>
      </w:r>
      <w:r w:rsidRPr="00A677DC">
        <w:rPr>
          <w:rFonts w:ascii="Arial" w:hAnsi="Arial" w:cs="Arial"/>
          <w:sz w:val="20"/>
          <w:szCs w:val="20"/>
        </w:rPr>
        <w:t>c b</w:t>
      </w:r>
      <w:r w:rsidRPr="00A677DC">
        <w:rPr>
          <w:rFonts w:ascii="Arial" w:hAnsi="Arial" w:cs="Arial"/>
          <w:sz w:val="20"/>
          <w:szCs w:val="20"/>
        </w:rPr>
        <w:t>ổ</w:t>
      </w:r>
      <w:r w:rsidRPr="00A677DC">
        <w:rPr>
          <w:rFonts w:ascii="Arial" w:hAnsi="Arial" w:cs="Arial"/>
          <w:sz w:val="20"/>
          <w:szCs w:val="20"/>
        </w:rPr>
        <w:t xml:space="preserve"> sung hoàn thi</w:t>
      </w:r>
      <w:r w:rsidRPr="00A677DC">
        <w:rPr>
          <w:rFonts w:ascii="Arial" w:hAnsi="Arial" w:cs="Arial"/>
          <w:sz w:val="20"/>
          <w:szCs w:val="20"/>
        </w:rPr>
        <w:t>ệ</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Vi</w:t>
      </w:r>
      <w:r w:rsidRPr="00A677DC">
        <w:rPr>
          <w:rFonts w:ascii="Arial" w:hAnsi="Arial" w:cs="Arial"/>
          <w:sz w:val="20"/>
          <w:szCs w:val="20"/>
        </w:rPr>
        <w:t>ệ</w:t>
      </w:r>
      <w:r w:rsidRPr="00A677DC">
        <w:rPr>
          <w:rFonts w:ascii="Arial" w:hAnsi="Arial" w:cs="Arial"/>
          <w:sz w:val="20"/>
          <w:szCs w:val="20"/>
        </w:rPr>
        <w:t>c hư</w:t>
      </w:r>
      <w:r w:rsidRPr="00A677DC">
        <w:rPr>
          <w:rFonts w:ascii="Arial" w:hAnsi="Arial" w:cs="Arial"/>
          <w:sz w:val="20"/>
          <w:szCs w:val="20"/>
        </w:rPr>
        <w:t>ớ</w:t>
      </w:r>
      <w:r w:rsidRPr="00A677DC">
        <w:rPr>
          <w:rFonts w:ascii="Arial" w:hAnsi="Arial" w:cs="Arial"/>
          <w:sz w:val="20"/>
          <w:szCs w:val="20"/>
        </w:rPr>
        <w:t>ng d</w:t>
      </w:r>
      <w:r w:rsidRPr="00A677DC">
        <w:rPr>
          <w:rFonts w:ascii="Arial" w:hAnsi="Arial" w:cs="Arial"/>
          <w:sz w:val="20"/>
          <w:szCs w:val="20"/>
        </w:rPr>
        <w:t>ẫ</w:t>
      </w:r>
      <w:r w:rsidRPr="00A677DC">
        <w:rPr>
          <w:rFonts w:ascii="Arial" w:hAnsi="Arial" w:cs="Arial"/>
          <w:sz w:val="20"/>
          <w:szCs w:val="20"/>
        </w:rPr>
        <w:t>n, yêu c</w:t>
      </w:r>
      <w:r w:rsidRPr="00A677DC">
        <w:rPr>
          <w:rFonts w:ascii="Arial" w:hAnsi="Arial" w:cs="Arial"/>
          <w:sz w:val="20"/>
          <w:szCs w:val="20"/>
        </w:rPr>
        <w:t>ầ</w:t>
      </w:r>
      <w:r w:rsidRPr="00A677DC">
        <w:rPr>
          <w:rFonts w:ascii="Arial" w:hAnsi="Arial" w:cs="Arial"/>
          <w:sz w:val="20"/>
          <w:szCs w:val="20"/>
        </w:rPr>
        <w:t>u b</w:t>
      </w:r>
      <w:r w:rsidRPr="00A677DC">
        <w:rPr>
          <w:rFonts w:ascii="Arial" w:hAnsi="Arial" w:cs="Arial"/>
          <w:sz w:val="20"/>
          <w:szCs w:val="20"/>
        </w:rPr>
        <w:t>ổ</w:t>
      </w:r>
      <w:r w:rsidRPr="00A677DC">
        <w:rPr>
          <w:rFonts w:ascii="Arial" w:hAnsi="Arial" w:cs="Arial"/>
          <w:sz w:val="20"/>
          <w:szCs w:val="20"/>
        </w:rPr>
        <w:t xml:space="preserve"> sung, hoàn thi</w:t>
      </w:r>
      <w:r w:rsidRPr="00A677DC">
        <w:rPr>
          <w:rFonts w:ascii="Arial" w:hAnsi="Arial" w:cs="Arial"/>
          <w:sz w:val="20"/>
          <w:szCs w:val="20"/>
        </w:rPr>
        <w:t>ệ</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c</w:t>
      </w:r>
      <w:r w:rsidRPr="00A677DC">
        <w:rPr>
          <w:rFonts w:ascii="Arial" w:hAnsi="Arial" w:cs="Arial"/>
          <w:sz w:val="20"/>
          <w:szCs w:val="20"/>
        </w:rPr>
        <w:t>ủ</w:t>
      </w:r>
      <w:r w:rsidRPr="00A677DC">
        <w:rPr>
          <w:rFonts w:ascii="Arial" w:hAnsi="Arial" w:cs="Arial"/>
          <w:sz w:val="20"/>
          <w:szCs w:val="20"/>
        </w:rPr>
        <w:t>a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ch</w:t>
      </w:r>
      <w:r w:rsidRPr="00A677DC">
        <w:rPr>
          <w:rFonts w:ascii="Arial" w:hAnsi="Arial" w:cs="Arial"/>
          <w:sz w:val="20"/>
          <w:szCs w:val="20"/>
        </w:rPr>
        <w:t>ỉ</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m</w:t>
      </w:r>
      <w:r w:rsidRPr="00A677DC">
        <w:rPr>
          <w:rFonts w:ascii="Arial" w:hAnsi="Arial" w:cs="Arial"/>
          <w:sz w:val="20"/>
          <w:szCs w:val="20"/>
        </w:rPr>
        <w:t>ộ</w:t>
      </w:r>
      <w:r w:rsidRPr="00A677DC">
        <w:rPr>
          <w:rFonts w:ascii="Arial" w:hAnsi="Arial" w:cs="Arial"/>
          <w:sz w:val="20"/>
          <w:szCs w:val="20"/>
        </w:rPr>
        <w:t>t l</w:t>
      </w:r>
      <w:r w:rsidRPr="00A677DC">
        <w:rPr>
          <w:rFonts w:ascii="Arial" w:hAnsi="Arial" w:cs="Arial"/>
          <w:sz w:val="20"/>
          <w:szCs w:val="20"/>
        </w:rPr>
        <w:t>ầ</w:t>
      </w:r>
      <w:r w:rsidRPr="00A677DC">
        <w:rPr>
          <w:rFonts w:ascii="Arial" w:hAnsi="Arial" w:cs="Arial"/>
          <w:sz w:val="20"/>
          <w:szCs w:val="20"/>
        </w:rPr>
        <w:t>n,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đã hư</w:t>
      </w:r>
      <w:r w:rsidRPr="00A677DC">
        <w:rPr>
          <w:rFonts w:ascii="Arial" w:hAnsi="Arial" w:cs="Arial"/>
          <w:sz w:val="20"/>
          <w:szCs w:val="20"/>
        </w:rPr>
        <w:t>ớ</w:t>
      </w:r>
      <w:r w:rsidRPr="00A677DC">
        <w:rPr>
          <w:rFonts w:ascii="Arial" w:hAnsi="Arial" w:cs="Arial"/>
          <w:sz w:val="20"/>
          <w:szCs w:val="20"/>
        </w:rPr>
        <w:t>ng d</w:t>
      </w:r>
      <w:r w:rsidRPr="00A677DC">
        <w:rPr>
          <w:rFonts w:ascii="Arial" w:hAnsi="Arial" w:cs="Arial"/>
          <w:sz w:val="20"/>
          <w:szCs w:val="20"/>
        </w:rPr>
        <w:t>ẫ</w:t>
      </w:r>
      <w:r w:rsidRPr="00A677DC">
        <w:rPr>
          <w:rFonts w:ascii="Arial" w:hAnsi="Arial" w:cs="Arial"/>
          <w:sz w:val="20"/>
          <w:szCs w:val="20"/>
        </w:rPr>
        <w:t xml:space="preserve">n </w:t>
      </w:r>
      <w:r w:rsidRPr="00A677DC">
        <w:rPr>
          <w:rFonts w:ascii="Arial" w:hAnsi="Arial" w:cs="Arial"/>
          <w:sz w:val="20"/>
          <w:szCs w:val="20"/>
        </w:rPr>
        <w:t>nhưng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b</w:t>
      </w:r>
      <w:r w:rsidRPr="00A677DC">
        <w:rPr>
          <w:rFonts w:ascii="Arial" w:hAnsi="Arial" w:cs="Arial"/>
          <w:sz w:val="20"/>
          <w:szCs w:val="20"/>
        </w:rPr>
        <w:t>ổ</w:t>
      </w:r>
      <w:r w:rsidRPr="00A677DC">
        <w:rPr>
          <w:rFonts w:ascii="Arial" w:hAnsi="Arial" w:cs="Arial"/>
          <w:sz w:val="20"/>
          <w:szCs w:val="20"/>
        </w:rPr>
        <w:t xml:space="preserve"> sung, hoàn thi</w:t>
      </w:r>
      <w:r w:rsidRPr="00A677DC">
        <w:rPr>
          <w:rFonts w:ascii="Arial" w:hAnsi="Arial" w:cs="Arial"/>
          <w:sz w:val="20"/>
          <w:szCs w:val="20"/>
        </w:rPr>
        <w:t>ệ</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không đúng theo yêu c</w:t>
      </w:r>
      <w:r w:rsidRPr="00A677DC">
        <w:rPr>
          <w:rFonts w:ascii="Arial" w:hAnsi="Arial" w:cs="Arial"/>
          <w:sz w:val="20"/>
          <w:szCs w:val="20"/>
        </w:rPr>
        <w:t>ầ</w:t>
      </w:r>
      <w:r w:rsidRPr="00A677DC">
        <w:rPr>
          <w:rFonts w:ascii="Arial" w:hAnsi="Arial" w:cs="Arial"/>
          <w:sz w:val="20"/>
          <w:szCs w:val="20"/>
        </w:rPr>
        <w:t>u.</w:t>
      </w:r>
    </w:p>
    <w:p w14:paraId="5815475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Th</w:t>
      </w:r>
      <w:r w:rsidRPr="00A677DC">
        <w:rPr>
          <w:rFonts w:ascii="Arial" w:hAnsi="Arial" w:cs="Arial"/>
          <w:sz w:val="20"/>
          <w:szCs w:val="20"/>
        </w:rPr>
        <w:t>ờ</w:t>
      </w:r>
      <w:r w:rsidRPr="00A677DC">
        <w:rPr>
          <w:rFonts w:ascii="Arial" w:hAnsi="Arial" w:cs="Arial"/>
          <w:sz w:val="20"/>
          <w:szCs w:val="20"/>
        </w:rPr>
        <w:t>i gian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còn l</w:t>
      </w:r>
      <w:r w:rsidRPr="00A677DC">
        <w:rPr>
          <w:rFonts w:ascii="Arial" w:hAnsi="Arial" w:cs="Arial"/>
          <w:sz w:val="20"/>
          <w:szCs w:val="20"/>
        </w:rPr>
        <w:t>ạ</w:t>
      </w:r>
      <w:r w:rsidRPr="00A677DC">
        <w:rPr>
          <w:rFonts w:ascii="Arial" w:hAnsi="Arial" w:cs="Arial"/>
          <w:sz w:val="20"/>
          <w:szCs w:val="20"/>
        </w:rPr>
        <w:t>i sau khi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 xml:space="preserve"> sơ hoàn thi</w:t>
      </w:r>
      <w:r w:rsidRPr="00A677DC">
        <w:rPr>
          <w:rFonts w:ascii="Arial" w:hAnsi="Arial" w:cs="Arial"/>
          <w:sz w:val="20"/>
          <w:szCs w:val="20"/>
        </w:rPr>
        <w:t>ệ</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tăng thêm 10 ngày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và không q</w:t>
      </w:r>
      <w:r w:rsidRPr="00A677DC">
        <w:rPr>
          <w:rFonts w:ascii="Arial" w:hAnsi="Arial" w:cs="Arial"/>
          <w:sz w:val="20"/>
          <w:szCs w:val="20"/>
        </w:rPr>
        <w:t>uá 05 ngày làm vi</w:t>
      </w:r>
      <w:r w:rsidRPr="00A677DC">
        <w:rPr>
          <w:rFonts w:ascii="Arial" w:hAnsi="Arial" w:cs="Arial"/>
          <w:sz w:val="20"/>
          <w:szCs w:val="20"/>
        </w:rPr>
        <w:t>ệ</w:t>
      </w:r>
      <w:r w:rsidRPr="00A677DC">
        <w:rPr>
          <w:rFonts w:ascii="Arial" w:hAnsi="Arial" w:cs="Arial"/>
          <w:sz w:val="20"/>
          <w:szCs w:val="20"/>
        </w:rPr>
        <w:t>c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gia h</w:t>
      </w:r>
      <w:r w:rsidRPr="00A677DC">
        <w:rPr>
          <w:rFonts w:ascii="Arial" w:hAnsi="Arial" w:cs="Arial"/>
          <w:sz w:val="20"/>
          <w:szCs w:val="20"/>
        </w:rPr>
        <w:t>ạ</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quy</w:t>
      </w:r>
      <w:r w:rsidRPr="00A677DC">
        <w:rPr>
          <w:rFonts w:ascii="Arial" w:hAnsi="Arial" w:cs="Arial"/>
          <w:sz w:val="20"/>
          <w:szCs w:val="20"/>
        </w:rPr>
        <w:t>ề</w:t>
      </w:r>
      <w:r w:rsidRPr="00A677DC">
        <w:rPr>
          <w:rFonts w:ascii="Arial" w:hAnsi="Arial" w:cs="Arial"/>
          <w:sz w:val="20"/>
          <w:szCs w:val="20"/>
        </w:rPr>
        <w:t>n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w:t>
      </w:r>
    </w:p>
    <w:p w14:paraId="435ED7C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85. Quy</w:t>
      </w:r>
      <w:r w:rsidRPr="00A677DC">
        <w:rPr>
          <w:rFonts w:ascii="Arial" w:hAnsi="Arial" w:cs="Arial"/>
          <w:b/>
          <w:sz w:val="20"/>
          <w:szCs w:val="20"/>
        </w:rPr>
        <w:t>ề</w:t>
      </w:r>
      <w:r w:rsidRPr="00A677DC">
        <w:rPr>
          <w:rFonts w:ascii="Arial" w:hAnsi="Arial" w:cs="Arial"/>
          <w:b/>
          <w:sz w:val="20"/>
          <w:szCs w:val="20"/>
        </w:rPr>
        <w:t>n và nghĩa v</w:t>
      </w:r>
      <w:r w:rsidRPr="00A677DC">
        <w:rPr>
          <w:rFonts w:ascii="Arial" w:hAnsi="Arial" w:cs="Arial"/>
          <w:b/>
          <w:sz w:val="20"/>
          <w:szCs w:val="20"/>
        </w:rPr>
        <w:t>ụ</w:t>
      </w:r>
      <w:r w:rsidRPr="00A677DC">
        <w:rPr>
          <w:rFonts w:ascii="Arial" w:hAnsi="Arial" w:cs="Arial"/>
          <w:b/>
          <w:sz w:val="20"/>
          <w:szCs w:val="20"/>
        </w:rPr>
        <w:t xml:space="preserve"> c</w:t>
      </w:r>
      <w:r w:rsidRPr="00A677DC">
        <w:rPr>
          <w:rFonts w:ascii="Arial" w:hAnsi="Arial" w:cs="Arial"/>
          <w:b/>
          <w:sz w:val="20"/>
          <w:szCs w:val="20"/>
        </w:rPr>
        <w:t>ủ</w:t>
      </w:r>
      <w:r w:rsidRPr="00A677DC">
        <w:rPr>
          <w:rFonts w:ascii="Arial" w:hAnsi="Arial" w:cs="Arial"/>
          <w:b/>
          <w:sz w:val="20"/>
          <w:szCs w:val="20"/>
        </w:rPr>
        <w:t>a t</w:t>
      </w:r>
      <w:r w:rsidRPr="00A677DC">
        <w:rPr>
          <w:rFonts w:ascii="Arial" w:hAnsi="Arial" w:cs="Arial"/>
          <w:b/>
          <w:sz w:val="20"/>
          <w:szCs w:val="20"/>
        </w:rPr>
        <w:t>ổ</w:t>
      </w:r>
      <w:r w:rsidRPr="00A677DC">
        <w:rPr>
          <w:rFonts w:ascii="Arial" w:hAnsi="Arial" w:cs="Arial"/>
          <w:b/>
          <w:sz w:val="20"/>
          <w:szCs w:val="20"/>
        </w:rPr>
        <w:t xml:space="preserve"> ch</w:t>
      </w:r>
      <w:r w:rsidRPr="00A677DC">
        <w:rPr>
          <w:rFonts w:ascii="Arial" w:hAnsi="Arial" w:cs="Arial"/>
          <w:b/>
          <w:sz w:val="20"/>
          <w:szCs w:val="20"/>
        </w:rPr>
        <w:t>ứ</w:t>
      </w:r>
      <w:r w:rsidRPr="00A677DC">
        <w:rPr>
          <w:rFonts w:ascii="Arial" w:hAnsi="Arial" w:cs="Arial"/>
          <w:b/>
          <w:sz w:val="20"/>
          <w:szCs w:val="20"/>
        </w:rPr>
        <w:t>c, cá nhân khai thác t</w:t>
      </w:r>
      <w:r w:rsidRPr="00A677DC">
        <w:rPr>
          <w:rFonts w:ascii="Arial" w:hAnsi="Arial" w:cs="Arial"/>
          <w:b/>
          <w:sz w:val="20"/>
          <w:szCs w:val="20"/>
        </w:rPr>
        <w:t>ậ</w:t>
      </w:r>
      <w:r w:rsidRPr="00A677DC">
        <w:rPr>
          <w:rFonts w:ascii="Arial" w:hAnsi="Arial" w:cs="Arial"/>
          <w:b/>
          <w:sz w:val="20"/>
          <w:szCs w:val="20"/>
        </w:rPr>
        <w:t>n thu khoáng s</w:t>
      </w:r>
      <w:r w:rsidRPr="00A677DC">
        <w:rPr>
          <w:rFonts w:ascii="Arial" w:hAnsi="Arial" w:cs="Arial"/>
          <w:b/>
          <w:sz w:val="20"/>
          <w:szCs w:val="20"/>
        </w:rPr>
        <w:t>ả</w:t>
      </w:r>
      <w:r w:rsidRPr="00A677DC">
        <w:rPr>
          <w:rFonts w:ascii="Arial" w:hAnsi="Arial" w:cs="Arial"/>
          <w:b/>
          <w:sz w:val="20"/>
          <w:szCs w:val="20"/>
        </w:rPr>
        <w:t>n</w:t>
      </w:r>
    </w:p>
    <w:p w14:paraId="2889D5B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w:t>
      </w:r>
      <w:r w:rsidRPr="00A677DC">
        <w:rPr>
          <w:rFonts w:ascii="Arial" w:hAnsi="Arial" w:cs="Arial"/>
          <w:sz w:val="20"/>
          <w:szCs w:val="20"/>
        </w:rPr>
        <w:t>n có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các quy</w:t>
      </w:r>
      <w:r w:rsidRPr="00A677DC">
        <w:rPr>
          <w:rFonts w:ascii="Arial" w:hAnsi="Arial" w:cs="Arial"/>
          <w:sz w:val="20"/>
          <w:szCs w:val="20"/>
        </w:rPr>
        <w:t>ề</w:t>
      </w:r>
      <w:r w:rsidRPr="00A677DC">
        <w:rPr>
          <w:rFonts w:ascii="Arial" w:hAnsi="Arial" w:cs="Arial"/>
          <w:sz w:val="20"/>
          <w:szCs w:val="20"/>
        </w:rPr>
        <w:t>n và nghĩa v</w:t>
      </w:r>
      <w:r w:rsidRPr="00A677DC">
        <w:rPr>
          <w:rFonts w:ascii="Arial" w:hAnsi="Arial" w:cs="Arial"/>
          <w:sz w:val="20"/>
          <w:szCs w:val="20"/>
        </w:rPr>
        <w:t>ụ</w:t>
      </w:r>
      <w:r w:rsidRPr="00A677DC">
        <w:rPr>
          <w:rFonts w:ascii="Arial" w:hAnsi="Arial" w:cs="Arial"/>
          <w:sz w:val="20"/>
          <w:szCs w:val="20"/>
        </w:rPr>
        <w:t xml:space="preserve">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và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70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w:t>
      </w:r>
    </w:p>
    <w:p w14:paraId="4AD8020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Vi</w:t>
      </w:r>
      <w:r w:rsidRPr="00A677DC">
        <w:rPr>
          <w:rFonts w:ascii="Arial" w:hAnsi="Arial" w:cs="Arial"/>
          <w:sz w:val="20"/>
          <w:szCs w:val="20"/>
        </w:rPr>
        <w:t>ệ</w:t>
      </w:r>
      <w:r w:rsidRPr="00A677DC">
        <w:rPr>
          <w:rFonts w:ascii="Arial" w:hAnsi="Arial" w:cs="Arial"/>
          <w:sz w:val="20"/>
          <w:szCs w:val="20"/>
        </w:rPr>
        <w:t>c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trong ph</w:t>
      </w:r>
      <w:r w:rsidRPr="00A677DC">
        <w:rPr>
          <w:rFonts w:ascii="Arial" w:hAnsi="Arial" w:cs="Arial"/>
          <w:sz w:val="20"/>
          <w:szCs w:val="20"/>
        </w:rPr>
        <w:t>ạ</w:t>
      </w:r>
      <w:r w:rsidRPr="00A677DC">
        <w:rPr>
          <w:rFonts w:ascii="Arial" w:hAnsi="Arial" w:cs="Arial"/>
          <w:sz w:val="20"/>
          <w:szCs w:val="20"/>
        </w:rPr>
        <w:t>m vi di</w:t>
      </w:r>
      <w:r w:rsidRPr="00A677DC">
        <w:rPr>
          <w:rFonts w:ascii="Arial" w:hAnsi="Arial" w:cs="Arial"/>
          <w:sz w:val="20"/>
          <w:szCs w:val="20"/>
        </w:rPr>
        <w:t>ệ</w:t>
      </w:r>
      <w:r w:rsidRPr="00A677DC">
        <w:rPr>
          <w:rFonts w:ascii="Arial" w:hAnsi="Arial" w:cs="Arial"/>
          <w:sz w:val="20"/>
          <w:szCs w:val="20"/>
        </w:rPr>
        <w:t>n tích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ầ</w:t>
      </w:r>
      <w:r w:rsidRPr="00A677DC">
        <w:rPr>
          <w:rFonts w:ascii="Arial" w:hAnsi="Arial" w:cs="Arial"/>
          <w:sz w:val="20"/>
          <w:szCs w:val="20"/>
        </w:rPr>
        <w:t>u tư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(khô</w:t>
      </w:r>
      <w:r w:rsidRPr="00A677DC">
        <w:rPr>
          <w:rFonts w:ascii="Arial" w:hAnsi="Arial" w:cs="Arial"/>
          <w:sz w:val="20"/>
          <w:szCs w:val="20"/>
        </w:rPr>
        <w:t>ng thu</w:t>
      </w:r>
      <w:r w:rsidRPr="00A677DC">
        <w:rPr>
          <w:rFonts w:ascii="Arial" w:hAnsi="Arial" w:cs="Arial"/>
          <w:sz w:val="20"/>
          <w:szCs w:val="20"/>
        </w:rPr>
        <w:t>ộ</w:t>
      </w:r>
      <w:r w:rsidRPr="00A677DC">
        <w:rPr>
          <w:rFonts w:ascii="Arial" w:hAnsi="Arial" w:cs="Arial"/>
          <w:sz w:val="20"/>
          <w:szCs w:val="20"/>
        </w:rPr>
        <w:t>c ph</w:t>
      </w:r>
      <w:r w:rsidRPr="00A677DC">
        <w:rPr>
          <w:rFonts w:ascii="Arial" w:hAnsi="Arial" w:cs="Arial"/>
          <w:sz w:val="20"/>
          <w:szCs w:val="20"/>
        </w:rPr>
        <w:t>ạ</w:t>
      </w:r>
      <w:r w:rsidRPr="00A677DC">
        <w:rPr>
          <w:rFonts w:ascii="Arial" w:hAnsi="Arial" w:cs="Arial"/>
          <w:sz w:val="20"/>
          <w:szCs w:val="20"/>
        </w:rPr>
        <w:t>m vi di</w:t>
      </w:r>
      <w:r w:rsidRPr="00A677DC">
        <w:rPr>
          <w:rFonts w:ascii="Arial" w:hAnsi="Arial" w:cs="Arial"/>
          <w:sz w:val="20"/>
          <w:szCs w:val="20"/>
        </w:rPr>
        <w:t>ệ</w:t>
      </w:r>
      <w:r w:rsidRPr="00A677DC">
        <w:rPr>
          <w:rFonts w:ascii="Arial" w:hAnsi="Arial" w:cs="Arial"/>
          <w:sz w:val="20"/>
          <w:szCs w:val="20"/>
        </w:rPr>
        <w:t>n tích khu v</w:t>
      </w:r>
      <w:r w:rsidRPr="00A677DC">
        <w:rPr>
          <w:rFonts w:ascii="Arial" w:hAnsi="Arial" w:cs="Arial"/>
          <w:sz w:val="20"/>
          <w:szCs w:val="20"/>
        </w:rPr>
        <w:t>ự</w:t>
      </w:r>
      <w:r w:rsidRPr="00A677DC">
        <w:rPr>
          <w:rFonts w:ascii="Arial" w:hAnsi="Arial" w:cs="Arial"/>
          <w:sz w:val="20"/>
          <w:szCs w:val="20"/>
        </w:rPr>
        <w:t>c khai thác khoáng s</w:t>
      </w:r>
      <w:r w:rsidRPr="00A677DC">
        <w:rPr>
          <w:rFonts w:ascii="Arial" w:hAnsi="Arial" w:cs="Arial"/>
          <w:sz w:val="20"/>
          <w:szCs w:val="20"/>
        </w:rPr>
        <w:t>ả</w:t>
      </w:r>
      <w:r w:rsidRPr="00A677DC">
        <w:rPr>
          <w:rFonts w:ascii="Arial" w:hAnsi="Arial" w:cs="Arial"/>
          <w:sz w:val="20"/>
          <w:szCs w:val="20"/>
        </w:rPr>
        <w:t>n) khi ti</w:t>
      </w:r>
      <w:r w:rsidRPr="00A677DC">
        <w:rPr>
          <w:rFonts w:ascii="Arial" w:hAnsi="Arial" w:cs="Arial"/>
          <w:sz w:val="20"/>
          <w:szCs w:val="20"/>
        </w:rPr>
        <w:t>ế</w:t>
      </w:r>
      <w:r w:rsidRPr="00A677DC">
        <w:rPr>
          <w:rFonts w:ascii="Arial" w:hAnsi="Arial" w:cs="Arial"/>
          <w:sz w:val="20"/>
          <w:szCs w:val="20"/>
        </w:rPr>
        <w:t>n hành xây d</w:t>
      </w:r>
      <w:r w:rsidRPr="00A677DC">
        <w:rPr>
          <w:rFonts w:ascii="Arial" w:hAnsi="Arial" w:cs="Arial"/>
          <w:sz w:val="20"/>
          <w:szCs w:val="20"/>
        </w:rPr>
        <w:t>ự</w:t>
      </w:r>
      <w:r w:rsidRPr="00A677DC">
        <w:rPr>
          <w:rFonts w:ascii="Arial" w:hAnsi="Arial" w:cs="Arial"/>
          <w:sz w:val="20"/>
          <w:szCs w:val="20"/>
        </w:rPr>
        <w:t>ng cơ b</w:t>
      </w:r>
      <w:r w:rsidRPr="00A677DC">
        <w:rPr>
          <w:rFonts w:ascii="Arial" w:hAnsi="Arial" w:cs="Arial"/>
          <w:sz w:val="20"/>
          <w:szCs w:val="20"/>
        </w:rPr>
        <w:t>ả</w:t>
      </w:r>
      <w:r w:rsidRPr="00A677DC">
        <w:rPr>
          <w:rFonts w:ascii="Arial" w:hAnsi="Arial" w:cs="Arial"/>
          <w:sz w:val="20"/>
          <w:szCs w:val="20"/>
        </w:rPr>
        <w:t>n m</w:t>
      </w:r>
      <w:r w:rsidRPr="00A677DC">
        <w:rPr>
          <w:rFonts w:ascii="Arial" w:hAnsi="Arial" w:cs="Arial"/>
          <w:sz w:val="20"/>
          <w:szCs w:val="20"/>
        </w:rPr>
        <w:t>ỏ</w:t>
      </w:r>
      <w:r w:rsidRPr="00A677DC">
        <w:rPr>
          <w:rFonts w:ascii="Arial" w:hAnsi="Arial" w:cs="Arial"/>
          <w:sz w:val="20"/>
          <w:szCs w:val="20"/>
        </w:rPr>
        <w:t xml:space="preserve"> ho</w:t>
      </w:r>
      <w:r w:rsidRPr="00A677DC">
        <w:rPr>
          <w:rFonts w:ascii="Arial" w:hAnsi="Arial" w:cs="Arial"/>
          <w:sz w:val="20"/>
          <w:szCs w:val="20"/>
        </w:rPr>
        <w:t>ặ</w:t>
      </w:r>
      <w:r w:rsidRPr="00A677DC">
        <w:rPr>
          <w:rFonts w:ascii="Arial" w:hAnsi="Arial" w:cs="Arial"/>
          <w:sz w:val="20"/>
          <w:szCs w:val="20"/>
        </w:rPr>
        <w:t>c các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khác ph</w:t>
      </w:r>
      <w:r w:rsidRPr="00A677DC">
        <w:rPr>
          <w:rFonts w:ascii="Arial" w:hAnsi="Arial" w:cs="Arial"/>
          <w:sz w:val="20"/>
          <w:szCs w:val="20"/>
        </w:rPr>
        <w:t>ụ</w:t>
      </w:r>
      <w:r w:rsidRPr="00A677DC">
        <w:rPr>
          <w:rFonts w:ascii="Arial" w:hAnsi="Arial" w:cs="Arial"/>
          <w:sz w:val="20"/>
          <w:szCs w:val="20"/>
        </w:rPr>
        <w:t>c v</w:t>
      </w:r>
      <w:r w:rsidRPr="00A677DC">
        <w:rPr>
          <w:rFonts w:ascii="Arial" w:hAnsi="Arial" w:cs="Arial"/>
          <w:sz w:val="20"/>
          <w:szCs w:val="20"/>
        </w:rPr>
        <w:t>ụ</w:t>
      </w:r>
      <w:r w:rsidRPr="00A677DC">
        <w:rPr>
          <w:rFonts w:ascii="Arial" w:hAnsi="Arial" w:cs="Arial"/>
          <w:sz w:val="20"/>
          <w:szCs w:val="20"/>
        </w:rPr>
        <w:t xml:space="preserve"> cho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97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5BD2A3C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Vi</w:t>
      </w:r>
      <w:r w:rsidRPr="00A677DC">
        <w:rPr>
          <w:rFonts w:ascii="Arial" w:hAnsi="Arial" w:cs="Arial"/>
          <w:sz w:val="20"/>
          <w:szCs w:val="20"/>
        </w:rPr>
        <w:t>ệ</w:t>
      </w:r>
      <w:r w:rsidRPr="00A677DC">
        <w:rPr>
          <w:rFonts w:ascii="Arial" w:hAnsi="Arial" w:cs="Arial"/>
          <w:sz w:val="20"/>
          <w:szCs w:val="20"/>
        </w:rPr>
        <w:t>c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đ</w:t>
      </w:r>
      <w:r w:rsidRPr="00A677DC">
        <w:rPr>
          <w:rFonts w:ascii="Arial" w:hAnsi="Arial" w:cs="Arial"/>
          <w:sz w:val="20"/>
          <w:szCs w:val="20"/>
        </w:rPr>
        <w:t>ấ</w:t>
      </w:r>
      <w:r w:rsidRPr="00A677DC">
        <w:rPr>
          <w:rFonts w:ascii="Arial" w:hAnsi="Arial" w:cs="Arial"/>
          <w:sz w:val="20"/>
          <w:szCs w:val="20"/>
        </w:rPr>
        <w:t>t, đá th</w:t>
      </w:r>
      <w:r w:rsidRPr="00A677DC">
        <w:rPr>
          <w:rFonts w:ascii="Arial" w:hAnsi="Arial" w:cs="Arial"/>
          <w:sz w:val="20"/>
          <w:szCs w:val="20"/>
        </w:rPr>
        <w:t>ả</w:t>
      </w:r>
      <w:r w:rsidRPr="00A677DC">
        <w:rPr>
          <w:rFonts w:ascii="Arial" w:hAnsi="Arial" w:cs="Arial"/>
          <w:sz w:val="20"/>
          <w:szCs w:val="20"/>
        </w:rPr>
        <w:t>i m</w:t>
      </w:r>
      <w:r w:rsidRPr="00A677DC">
        <w:rPr>
          <w:rFonts w:ascii="Arial" w:hAnsi="Arial" w:cs="Arial"/>
          <w:sz w:val="20"/>
          <w:szCs w:val="20"/>
        </w:rPr>
        <w:t>ỏ</w:t>
      </w:r>
      <w:r w:rsidRPr="00A677DC">
        <w:rPr>
          <w:rFonts w:ascii="Arial" w:hAnsi="Arial" w:cs="Arial"/>
          <w:sz w:val="20"/>
          <w:szCs w:val="20"/>
        </w:rPr>
        <w:t xml:space="preserve"> đ</w:t>
      </w:r>
      <w:r w:rsidRPr="00A677DC">
        <w:rPr>
          <w:rFonts w:ascii="Arial" w:hAnsi="Arial" w:cs="Arial"/>
          <w:sz w:val="20"/>
          <w:szCs w:val="20"/>
        </w:rPr>
        <w:t>ể</w:t>
      </w:r>
      <w:r w:rsidRPr="00A677DC">
        <w:rPr>
          <w:rFonts w:ascii="Arial" w:hAnsi="Arial" w:cs="Arial"/>
          <w:sz w:val="20"/>
          <w:szCs w:val="20"/>
        </w:rPr>
        <w:t xml:space="preserve"> ph</w:t>
      </w:r>
      <w:r w:rsidRPr="00A677DC">
        <w:rPr>
          <w:rFonts w:ascii="Arial" w:hAnsi="Arial" w:cs="Arial"/>
          <w:sz w:val="20"/>
          <w:szCs w:val="20"/>
        </w:rPr>
        <w:t>ụ</w:t>
      </w:r>
      <w:r w:rsidRPr="00A677DC">
        <w:rPr>
          <w:rFonts w:ascii="Arial" w:hAnsi="Arial" w:cs="Arial"/>
          <w:sz w:val="20"/>
          <w:szCs w:val="20"/>
        </w:rPr>
        <w:t>c</w:t>
      </w:r>
      <w:r w:rsidRPr="00A677DC">
        <w:rPr>
          <w:rFonts w:ascii="Arial" w:hAnsi="Arial" w:cs="Arial"/>
          <w:sz w:val="20"/>
          <w:szCs w:val="20"/>
        </w:rPr>
        <w:t xml:space="preserve"> v</w:t>
      </w:r>
      <w:r w:rsidRPr="00A677DC">
        <w:rPr>
          <w:rFonts w:ascii="Arial" w:hAnsi="Arial" w:cs="Arial"/>
          <w:sz w:val="20"/>
          <w:szCs w:val="20"/>
        </w:rPr>
        <w:t>ụ</w:t>
      </w:r>
      <w:r w:rsidRPr="00A677DC">
        <w:rPr>
          <w:rFonts w:ascii="Arial" w:hAnsi="Arial" w:cs="Arial"/>
          <w:sz w:val="20"/>
          <w:szCs w:val="20"/>
        </w:rPr>
        <w:t xml:space="preserve"> cho m</w:t>
      </w:r>
      <w:r w:rsidRPr="00A677DC">
        <w:rPr>
          <w:rFonts w:ascii="Arial" w:hAnsi="Arial" w:cs="Arial"/>
          <w:sz w:val="20"/>
          <w:szCs w:val="20"/>
        </w:rPr>
        <w:t>ụ</w:t>
      </w:r>
      <w:r w:rsidRPr="00A677DC">
        <w:rPr>
          <w:rFonts w:ascii="Arial" w:hAnsi="Arial" w:cs="Arial"/>
          <w:sz w:val="20"/>
          <w:szCs w:val="20"/>
        </w:rPr>
        <w:t>c đích c</w:t>
      </w:r>
      <w:r w:rsidRPr="00A677DC">
        <w:rPr>
          <w:rFonts w:ascii="Arial" w:hAnsi="Arial" w:cs="Arial"/>
          <w:sz w:val="20"/>
          <w:szCs w:val="20"/>
        </w:rPr>
        <w:t>ả</w:t>
      </w:r>
      <w:r w:rsidRPr="00A677DC">
        <w:rPr>
          <w:rFonts w:ascii="Arial" w:hAnsi="Arial" w:cs="Arial"/>
          <w:sz w:val="20"/>
          <w:szCs w:val="20"/>
        </w:rPr>
        <w:t>i t</w:t>
      </w:r>
      <w:r w:rsidRPr="00A677DC">
        <w:rPr>
          <w:rFonts w:ascii="Arial" w:hAnsi="Arial" w:cs="Arial"/>
          <w:sz w:val="20"/>
          <w:szCs w:val="20"/>
        </w:rPr>
        <w:t>ạ</w:t>
      </w:r>
      <w:r w:rsidRPr="00A677DC">
        <w:rPr>
          <w:rFonts w:ascii="Arial" w:hAnsi="Arial" w:cs="Arial"/>
          <w:sz w:val="20"/>
          <w:szCs w:val="20"/>
        </w:rPr>
        <w:t>o, ph</w:t>
      </w:r>
      <w:r w:rsidRPr="00A677DC">
        <w:rPr>
          <w:rFonts w:ascii="Arial" w:hAnsi="Arial" w:cs="Arial"/>
          <w:sz w:val="20"/>
          <w:szCs w:val="20"/>
        </w:rPr>
        <w:t>ụ</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i môi trư</w:t>
      </w:r>
      <w:r w:rsidRPr="00A677DC">
        <w:rPr>
          <w:rFonts w:ascii="Arial" w:hAnsi="Arial" w:cs="Arial"/>
          <w:sz w:val="20"/>
          <w:szCs w:val="20"/>
        </w:rPr>
        <w:t>ờ</w:t>
      </w:r>
      <w:r w:rsidRPr="00A677DC">
        <w:rPr>
          <w:rFonts w:ascii="Arial" w:hAnsi="Arial" w:cs="Arial"/>
          <w:sz w:val="20"/>
          <w:szCs w:val="20"/>
        </w:rPr>
        <w:t>ng, các công trình ph</w:t>
      </w:r>
      <w:r w:rsidRPr="00A677DC">
        <w:rPr>
          <w:rFonts w:ascii="Arial" w:hAnsi="Arial" w:cs="Arial"/>
          <w:sz w:val="20"/>
          <w:szCs w:val="20"/>
        </w:rPr>
        <w:t>ụ</w:t>
      </w:r>
      <w:r w:rsidRPr="00A677DC">
        <w:rPr>
          <w:rFonts w:ascii="Arial" w:hAnsi="Arial" w:cs="Arial"/>
          <w:sz w:val="20"/>
          <w:szCs w:val="20"/>
        </w:rPr>
        <w:t>c v</w:t>
      </w:r>
      <w:r w:rsidRPr="00A677DC">
        <w:rPr>
          <w:rFonts w:ascii="Arial" w:hAnsi="Arial" w:cs="Arial"/>
          <w:sz w:val="20"/>
          <w:szCs w:val="20"/>
        </w:rPr>
        <w:t>ụ</w:t>
      </w:r>
      <w:r w:rsidRPr="00A677DC">
        <w:rPr>
          <w:rFonts w:ascii="Arial" w:hAnsi="Arial" w:cs="Arial"/>
          <w:sz w:val="20"/>
          <w:szCs w:val="20"/>
        </w:rPr>
        <w:t xml:space="preserve"> d</w:t>
      </w:r>
      <w:r w:rsidRPr="00A677DC">
        <w:rPr>
          <w:rFonts w:ascii="Arial" w:hAnsi="Arial" w:cs="Arial"/>
          <w:sz w:val="20"/>
          <w:szCs w:val="20"/>
        </w:rPr>
        <w:t>ự</w:t>
      </w:r>
      <w:r w:rsidRPr="00A677DC">
        <w:rPr>
          <w:rFonts w:ascii="Arial" w:hAnsi="Arial" w:cs="Arial"/>
          <w:sz w:val="20"/>
          <w:szCs w:val="20"/>
        </w:rPr>
        <w:t xml:space="preserve"> án và các m</w:t>
      </w:r>
      <w:r w:rsidRPr="00A677DC">
        <w:rPr>
          <w:rFonts w:ascii="Arial" w:hAnsi="Arial" w:cs="Arial"/>
          <w:sz w:val="20"/>
          <w:szCs w:val="20"/>
        </w:rPr>
        <w:t>ụ</w:t>
      </w:r>
      <w:r w:rsidRPr="00A677DC">
        <w:rPr>
          <w:rFonts w:ascii="Arial" w:hAnsi="Arial" w:cs="Arial"/>
          <w:sz w:val="20"/>
          <w:szCs w:val="20"/>
        </w:rPr>
        <w:t>c đích khác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69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3AE0FB7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trong quá trình khai thác phát hi</w:t>
      </w:r>
      <w:r w:rsidRPr="00A677DC">
        <w:rPr>
          <w:rFonts w:ascii="Arial" w:hAnsi="Arial" w:cs="Arial"/>
          <w:sz w:val="20"/>
          <w:szCs w:val="20"/>
        </w:rPr>
        <w:t>ệ</w:t>
      </w:r>
      <w:r w:rsidRPr="00A677DC">
        <w:rPr>
          <w:rFonts w:ascii="Arial" w:hAnsi="Arial" w:cs="Arial"/>
          <w:sz w:val="20"/>
          <w:szCs w:val="20"/>
        </w:rPr>
        <w:t>n có khoáng s</w:t>
      </w:r>
      <w:r w:rsidRPr="00A677DC">
        <w:rPr>
          <w:rFonts w:ascii="Arial" w:hAnsi="Arial" w:cs="Arial"/>
          <w:sz w:val="20"/>
          <w:szCs w:val="20"/>
        </w:rPr>
        <w:t>ả</w:t>
      </w:r>
      <w:r w:rsidRPr="00A677DC">
        <w:rPr>
          <w:rFonts w:ascii="Arial" w:hAnsi="Arial" w:cs="Arial"/>
          <w:sz w:val="20"/>
          <w:szCs w:val="20"/>
        </w:rPr>
        <w:t>n đi kèm ph</w:t>
      </w:r>
      <w:r w:rsidRPr="00A677DC">
        <w:rPr>
          <w:rFonts w:ascii="Arial" w:hAnsi="Arial" w:cs="Arial"/>
          <w:sz w:val="20"/>
          <w:szCs w:val="20"/>
        </w:rPr>
        <w:t>ả</w:t>
      </w:r>
      <w:r w:rsidRPr="00A677DC">
        <w:rPr>
          <w:rFonts w:ascii="Arial" w:hAnsi="Arial" w:cs="Arial"/>
          <w:sz w:val="20"/>
          <w:szCs w:val="20"/>
        </w:rPr>
        <w:t>i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đi</w:t>
      </w:r>
      <w:r w:rsidRPr="00A677DC">
        <w:rPr>
          <w:rFonts w:ascii="Arial" w:hAnsi="Arial" w:cs="Arial"/>
          <w:sz w:val="20"/>
          <w:szCs w:val="20"/>
        </w:rPr>
        <w:t>ề</w:t>
      </w:r>
      <w:r w:rsidRPr="00A677DC">
        <w:rPr>
          <w:rFonts w:ascii="Arial" w:hAnsi="Arial" w:cs="Arial"/>
          <w:sz w:val="20"/>
          <w:szCs w:val="20"/>
        </w:rPr>
        <w:t xml:space="preserve">u </w:t>
      </w:r>
      <w:r w:rsidRPr="00A677DC">
        <w:rPr>
          <w:rFonts w:ascii="Arial" w:hAnsi="Arial" w:cs="Arial"/>
          <w:sz w:val="20"/>
          <w:szCs w:val="20"/>
        </w:rPr>
        <w:t>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81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641B70E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5. Vi</w:t>
      </w:r>
      <w:r w:rsidRPr="00A677DC">
        <w:rPr>
          <w:rFonts w:ascii="Arial" w:hAnsi="Arial" w:cs="Arial"/>
          <w:sz w:val="20"/>
          <w:szCs w:val="20"/>
        </w:rPr>
        <w:t>ệ</w:t>
      </w:r>
      <w:r w:rsidRPr="00A677DC">
        <w:rPr>
          <w:rFonts w:ascii="Arial" w:hAnsi="Arial" w:cs="Arial"/>
          <w:sz w:val="20"/>
          <w:szCs w:val="20"/>
        </w:rPr>
        <w:t>c th</w:t>
      </w:r>
      <w:r w:rsidRPr="00A677DC">
        <w:rPr>
          <w:rFonts w:ascii="Arial" w:hAnsi="Arial" w:cs="Arial"/>
          <w:sz w:val="20"/>
          <w:szCs w:val="20"/>
        </w:rPr>
        <w:t>ố</w:t>
      </w:r>
      <w:r w:rsidRPr="00A677DC">
        <w:rPr>
          <w:rFonts w:ascii="Arial" w:hAnsi="Arial" w:cs="Arial"/>
          <w:sz w:val="20"/>
          <w:szCs w:val="20"/>
        </w:rPr>
        <w:t>ng kê, ki</w:t>
      </w:r>
      <w:r w:rsidRPr="00A677DC">
        <w:rPr>
          <w:rFonts w:ascii="Arial" w:hAnsi="Arial" w:cs="Arial"/>
          <w:sz w:val="20"/>
          <w:szCs w:val="20"/>
        </w:rPr>
        <w:t>ể</w:t>
      </w:r>
      <w:r w:rsidRPr="00A677DC">
        <w:rPr>
          <w:rFonts w:ascii="Arial" w:hAnsi="Arial" w:cs="Arial"/>
          <w:sz w:val="20"/>
          <w:szCs w:val="20"/>
        </w:rPr>
        <w:t>m kê và qu</w:t>
      </w:r>
      <w:r w:rsidRPr="00A677DC">
        <w:rPr>
          <w:rFonts w:ascii="Arial" w:hAnsi="Arial" w:cs="Arial"/>
          <w:sz w:val="20"/>
          <w:szCs w:val="20"/>
        </w:rPr>
        <w:t>ả</w:t>
      </w:r>
      <w:r w:rsidRPr="00A677DC">
        <w:rPr>
          <w:rFonts w:ascii="Arial" w:hAnsi="Arial" w:cs="Arial"/>
          <w:sz w:val="20"/>
          <w:szCs w:val="20"/>
        </w:rPr>
        <w:t>n lý, lưu tr</w:t>
      </w:r>
      <w:r w:rsidRPr="00A677DC">
        <w:rPr>
          <w:rFonts w:ascii="Arial" w:hAnsi="Arial" w:cs="Arial"/>
          <w:sz w:val="20"/>
          <w:szCs w:val="20"/>
        </w:rPr>
        <w:t>ữ</w:t>
      </w:r>
      <w:r w:rsidRPr="00A677DC">
        <w:rPr>
          <w:rFonts w:ascii="Arial" w:hAnsi="Arial" w:cs="Arial"/>
          <w:sz w:val="20"/>
          <w:szCs w:val="20"/>
        </w:rPr>
        <w:t xml:space="preserve"> và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s</w:t>
      </w:r>
      <w:r w:rsidRPr="00A677DC">
        <w:rPr>
          <w:rFonts w:ascii="Arial" w:hAnsi="Arial" w:cs="Arial"/>
          <w:sz w:val="20"/>
          <w:szCs w:val="20"/>
        </w:rPr>
        <w:t>ố</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v</w:t>
      </w:r>
      <w:r w:rsidRPr="00A677DC">
        <w:rPr>
          <w:rFonts w:ascii="Arial" w:hAnsi="Arial" w:cs="Arial"/>
          <w:sz w:val="20"/>
          <w:szCs w:val="20"/>
        </w:rPr>
        <w:t>ề</w:t>
      </w:r>
      <w:r w:rsidRPr="00A677DC">
        <w:rPr>
          <w:rFonts w:ascii="Arial" w:hAnsi="Arial" w:cs="Arial"/>
          <w:sz w:val="20"/>
          <w:szCs w:val="20"/>
        </w:rPr>
        <w:t xml:space="preserve"> s</w:t>
      </w:r>
      <w:r w:rsidRPr="00A677DC">
        <w:rPr>
          <w:rFonts w:ascii="Arial" w:hAnsi="Arial" w:cs="Arial"/>
          <w:sz w:val="20"/>
          <w:szCs w:val="20"/>
        </w:rPr>
        <w:t>ả</w:t>
      </w:r>
      <w:r w:rsidRPr="00A677DC">
        <w:rPr>
          <w:rFonts w:ascii="Arial" w:hAnsi="Arial" w:cs="Arial"/>
          <w:sz w:val="20"/>
          <w:szCs w:val="20"/>
        </w:rPr>
        <w:t>n lư</w:t>
      </w:r>
      <w:r w:rsidRPr="00A677DC">
        <w:rPr>
          <w:rFonts w:ascii="Arial" w:hAnsi="Arial" w:cs="Arial"/>
          <w:sz w:val="20"/>
          <w:szCs w:val="20"/>
        </w:rPr>
        <w:t>ợ</w:t>
      </w:r>
      <w:r w:rsidRPr="00A677DC">
        <w:rPr>
          <w:rFonts w:ascii="Arial" w:hAnsi="Arial" w:cs="Arial"/>
          <w:sz w:val="20"/>
          <w:szCs w:val="20"/>
        </w:rPr>
        <w:t>ng khai thác th</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ế</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59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0BC706A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6. Vi</w:t>
      </w:r>
      <w:r w:rsidRPr="00A677DC">
        <w:rPr>
          <w:rFonts w:ascii="Arial" w:hAnsi="Arial" w:cs="Arial"/>
          <w:sz w:val="20"/>
          <w:szCs w:val="20"/>
        </w:rPr>
        <w:t>ệ</w:t>
      </w:r>
      <w:r w:rsidRPr="00A677DC">
        <w:rPr>
          <w:rFonts w:ascii="Arial" w:hAnsi="Arial" w:cs="Arial"/>
          <w:sz w:val="20"/>
          <w:szCs w:val="20"/>
        </w:rPr>
        <w:t>c v</w:t>
      </w:r>
      <w:r w:rsidRPr="00A677DC">
        <w:rPr>
          <w:rFonts w:ascii="Arial" w:hAnsi="Arial" w:cs="Arial"/>
          <w:sz w:val="20"/>
          <w:szCs w:val="20"/>
        </w:rPr>
        <w:t>ậ</w:t>
      </w:r>
      <w:r w:rsidRPr="00A677DC">
        <w:rPr>
          <w:rFonts w:ascii="Arial" w:hAnsi="Arial" w:cs="Arial"/>
          <w:sz w:val="20"/>
          <w:szCs w:val="20"/>
        </w:rPr>
        <w:t>n hàn</w:t>
      </w:r>
      <w:r w:rsidRPr="00A677DC">
        <w:rPr>
          <w:rFonts w:ascii="Arial" w:hAnsi="Arial" w:cs="Arial"/>
          <w:sz w:val="20"/>
          <w:szCs w:val="20"/>
        </w:rPr>
        <w:t>h h</w:t>
      </w:r>
      <w:r w:rsidRPr="00A677DC">
        <w:rPr>
          <w:rFonts w:ascii="Arial" w:hAnsi="Arial" w:cs="Arial"/>
          <w:sz w:val="20"/>
          <w:szCs w:val="20"/>
        </w:rPr>
        <w:t>ệ</w:t>
      </w:r>
      <w:r w:rsidRPr="00A677DC">
        <w:rPr>
          <w:rFonts w:ascii="Arial" w:hAnsi="Arial" w:cs="Arial"/>
          <w:sz w:val="20"/>
          <w:szCs w:val="20"/>
        </w:rPr>
        <w:t xml:space="preserve"> th</w:t>
      </w:r>
      <w:r w:rsidRPr="00A677DC">
        <w:rPr>
          <w:rFonts w:ascii="Arial" w:hAnsi="Arial" w:cs="Arial"/>
          <w:sz w:val="20"/>
          <w:szCs w:val="20"/>
        </w:rPr>
        <w:t>ố</w:t>
      </w:r>
      <w:r w:rsidRPr="00A677DC">
        <w:rPr>
          <w:rFonts w:ascii="Arial" w:hAnsi="Arial" w:cs="Arial"/>
          <w:sz w:val="20"/>
          <w:szCs w:val="20"/>
        </w:rPr>
        <w:t>ng thông tin,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v</w:t>
      </w:r>
      <w:r w:rsidRPr="00A677DC">
        <w:rPr>
          <w:rFonts w:ascii="Arial" w:hAnsi="Arial" w:cs="Arial"/>
          <w:sz w:val="20"/>
          <w:szCs w:val="20"/>
        </w:rPr>
        <w:t>ề</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và k</w:t>
      </w:r>
      <w:r w:rsidRPr="00A677DC">
        <w:rPr>
          <w:rFonts w:ascii="Arial" w:hAnsi="Arial" w:cs="Arial"/>
          <w:sz w:val="20"/>
          <w:szCs w:val="20"/>
        </w:rPr>
        <w:t>ế</w:t>
      </w:r>
      <w:r w:rsidRPr="00A677DC">
        <w:rPr>
          <w:rFonts w:ascii="Arial" w:hAnsi="Arial" w:cs="Arial"/>
          <w:sz w:val="20"/>
          <w:szCs w:val="20"/>
        </w:rPr>
        <w:t>t n</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h</w:t>
      </w:r>
      <w:r w:rsidRPr="00A677DC">
        <w:rPr>
          <w:rFonts w:ascii="Arial" w:hAnsi="Arial" w:cs="Arial"/>
          <w:sz w:val="20"/>
          <w:szCs w:val="20"/>
        </w:rPr>
        <w:t>ệ</w:t>
      </w:r>
      <w:r w:rsidRPr="00A677DC">
        <w:rPr>
          <w:rFonts w:ascii="Arial" w:hAnsi="Arial" w:cs="Arial"/>
          <w:sz w:val="20"/>
          <w:szCs w:val="20"/>
        </w:rPr>
        <w:t xml:space="preserve"> th</w:t>
      </w:r>
      <w:r w:rsidRPr="00A677DC">
        <w:rPr>
          <w:rFonts w:ascii="Arial" w:hAnsi="Arial" w:cs="Arial"/>
          <w:sz w:val="20"/>
          <w:szCs w:val="20"/>
        </w:rPr>
        <w:t>ố</w:t>
      </w:r>
      <w:r w:rsidRPr="00A677DC">
        <w:rPr>
          <w:rFonts w:ascii="Arial" w:hAnsi="Arial" w:cs="Arial"/>
          <w:sz w:val="20"/>
          <w:szCs w:val="20"/>
        </w:rPr>
        <w:t>ng thông tin,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v</w:t>
      </w:r>
      <w:r w:rsidRPr="00A677DC">
        <w:rPr>
          <w:rFonts w:ascii="Arial" w:hAnsi="Arial" w:cs="Arial"/>
          <w:sz w:val="20"/>
          <w:szCs w:val="20"/>
        </w:rPr>
        <w:t>ề</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trư</w:t>
      </w:r>
      <w:r w:rsidRPr="00A677DC">
        <w:rPr>
          <w:rFonts w:ascii="Arial" w:hAnsi="Arial" w:cs="Arial"/>
          <w:sz w:val="20"/>
          <w:szCs w:val="20"/>
        </w:rPr>
        <w:t>ớ</w:t>
      </w:r>
      <w:r w:rsidRPr="00A677DC">
        <w:rPr>
          <w:rFonts w:ascii="Arial" w:hAnsi="Arial" w:cs="Arial"/>
          <w:sz w:val="20"/>
          <w:szCs w:val="20"/>
        </w:rPr>
        <w:t>c ngày 01 tháng 01 năm 2030.</w:t>
      </w:r>
    </w:p>
    <w:p w14:paraId="6D56884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86. Thu h</w:t>
      </w:r>
      <w:r w:rsidRPr="00A677DC">
        <w:rPr>
          <w:rFonts w:ascii="Arial" w:hAnsi="Arial" w:cs="Arial"/>
          <w:b/>
          <w:sz w:val="20"/>
          <w:szCs w:val="20"/>
        </w:rPr>
        <w:t>ồ</w:t>
      </w:r>
      <w:r w:rsidRPr="00A677DC">
        <w:rPr>
          <w:rFonts w:ascii="Arial" w:hAnsi="Arial" w:cs="Arial"/>
          <w:b/>
          <w:sz w:val="20"/>
          <w:szCs w:val="20"/>
        </w:rPr>
        <w:t>i gi</w:t>
      </w:r>
      <w:r w:rsidRPr="00A677DC">
        <w:rPr>
          <w:rFonts w:ascii="Arial" w:hAnsi="Arial" w:cs="Arial"/>
          <w:b/>
          <w:sz w:val="20"/>
          <w:szCs w:val="20"/>
        </w:rPr>
        <w:t>ấ</w:t>
      </w:r>
      <w:r w:rsidRPr="00A677DC">
        <w:rPr>
          <w:rFonts w:ascii="Arial" w:hAnsi="Arial" w:cs="Arial"/>
          <w:b/>
          <w:sz w:val="20"/>
          <w:szCs w:val="20"/>
        </w:rPr>
        <w:t>y phép kha</w:t>
      </w:r>
      <w:r w:rsidRPr="00A677DC">
        <w:rPr>
          <w:rFonts w:ascii="Arial" w:hAnsi="Arial" w:cs="Arial"/>
          <w:b/>
          <w:sz w:val="20"/>
          <w:szCs w:val="20"/>
        </w:rPr>
        <w:t>i thác t</w:t>
      </w:r>
      <w:r w:rsidRPr="00A677DC">
        <w:rPr>
          <w:rFonts w:ascii="Arial" w:hAnsi="Arial" w:cs="Arial"/>
          <w:b/>
          <w:sz w:val="20"/>
          <w:szCs w:val="20"/>
        </w:rPr>
        <w:t>ậ</w:t>
      </w:r>
      <w:r w:rsidRPr="00A677DC">
        <w:rPr>
          <w:rFonts w:ascii="Arial" w:hAnsi="Arial" w:cs="Arial"/>
          <w:b/>
          <w:sz w:val="20"/>
          <w:szCs w:val="20"/>
        </w:rPr>
        <w:t>n thu khoáng s</w:t>
      </w:r>
      <w:r w:rsidRPr="00A677DC">
        <w:rPr>
          <w:rFonts w:ascii="Arial" w:hAnsi="Arial" w:cs="Arial"/>
          <w:b/>
          <w:sz w:val="20"/>
          <w:szCs w:val="20"/>
        </w:rPr>
        <w:t>ả</w:t>
      </w:r>
      <w:r w:rsidRPr="00A677DC">
        <w:rPr>
          <w:rFonts w:ascii="Arial" w:hAnsi="Arial" w:cs="Arial"/>
          <w:b/>
          <w:sz w:val="20"/>
          <w:szCs w:val="20"/>
        </w:rPr>
        <w:t>n</w:t>
      </w:r>
    </w:p>
    <w:p w14:paraId="2BB82A8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ị</w:t>
      </w:r>
      <w:r w:rsidRPr="00A677DC">
        <w:rPr>
          <w:rFonts w:ascii="Arial" w:hAnsi="Arial" w:cs="Arial"/>
          <w:sz w:val="20"/>
          <w:szCs w:val="20"/>
        </w:rPr>
        <w:t xml:space="preserve"> thu h</w:t>
      </w:r>
      <w:r w:rsidRPr="00A677DC">
        <w:rPr>
          <w:rFonts w:ascii="Arial" w:hAnsi="Arial" w:cs="Arial"/>
          <w:sz w:val="20"/>
          <w:szCs w:val="20"/>
        </w:rPr>
        <w:t>ồ</w:t>
      </w:r>
      <w:r w:rsidRPr="00A677DC">
        <w:rPr>
          <w:rFonts w:ascii="Arial" w:hAnsi="Arial" w:cs="Arial"/>
          <w:sz w:val="20"/>
          <w:szCs w:val="20"/>
        </w:rPr>
        <w:t>i trong các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các đi</w:t>
      </w:r>
      <w:r w:rsidRPr="00A677DC">
        <w:rPr>
          <w:rFonts w:ascii="Arial" w:hAnsi="Arial" w:cs="Arial"/>
          <w:sz w:val="20"/>
          <w:szCs w:val="20"/>
        </w:rPr>
        <w:t>ể</w:t>
      </w:r>
      <w:r w:rsidRPr="00A677DC">
        <w:rPr>
          <w:rFonts w:ascii="Arial" w:hAnsi="Arial" w:cs="Arial"/>
          <w:sz w:val="20"/>
          <w:szCs w:val="20"/>
        </w:rPr>
        <w:t>m a, b và c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71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và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này.</w:t>
      </w:r>
    </w:p>
    <w:p w14:paraId="534418D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k</w:t>
      </w:r>
      <w:r w:rsidRPr="00A677DC">
        <w:rPr>
          <w:rFonts w:ascii="Arial" w:hAnsi="Arial" w:cs="Arial"/>
          <w:sz w:val="20"/>
          <w:szCs w:val="20"/>
        </w:rPr>
        <w:t>hoáng s</w:t>
      </w:r>
      <w:r w:rsidRPr="00A677DC">
        <w:rPr>
          <w:rFonts w:ascii="Arial" w:hAnsi="Arial" w:cs="Arial"/>
          <w:sz w:val="20"/>
          <w:szCs w:val="20"/>
        </w:rPr>
        <w:t>ả</w:t>
      </w:r>
      <w:r w:rsidRPr="00A677DC">
        <w:rPr>
          <w:rFonts w:ascii="Arial" w:hAnsi="Arial" w:cs="Arial"/>
          <w:sz w:val="20"/>
          <w:szCs w:val="20"/>
        </w:rPr>
        <w:t>n đã b</w:t>
      </w:r>
      <w:r w:rsidRPr="00A677DC">
        <w:rPr>
          <w:rFonts w:ascii="Arial" w:hAnsi="Arial" w:cs="Arial"/>
          <w:sz w:val="20"/>
          <w:szCs w:val="20"/>
        </w:rPr>
        <w:t>ị</w:t>
      </w:r>
      <w:r w:rsidRPr="00A677DC">
        <w:rPr>
          <w:rFonts w:ascii="Arial" w:hAnsi="Arial" w:cs="Arial"/>
          <w:sz w:val="20"/>
          <w:szCs w:val="20"/>
        </w:rPr>
        <w:t xml:space="preserve"> cơ quan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x</w:t>
      </w:r>
      <w:r w:rsidRPr="00A677DC">
        <w:rPr>
          <w:rFonts w:ascii="Arial" w:hAnsi="Arial" w:cs="Arial"/>
          <w:sz w:val="20"/>
          <w:szCs w:val="20"/>
        </w:rPr>
        <w:t>ử</w:t>
      </w:r>
      <w:r w:rsidRPr="00A677DC">
        <w:rPr>
          <w:rFonts w:ascii="Arial" w:hAnsi="Arial" w:cs="Arial"/>
          <w:sz w:val="20"/>
          <w:szCs w:val="20"/>
        </w:rPr>
        <w:t xml:space="preserve"> ph</w:t>
      </w:r>
      <w:r w:rsidRPr="00A677DC">
        <w:rPr>
          <w:rFonts w:ascii="Arial" w:hAnsi="Arial" w:cs="Arial"/>
          <w:sz w:val="20"/>
          <w:szCs w:val="20"/>
        </w:rPr>
        <w:t>ạ</w:t>
      </w:r>
      <w:r w:rsidRPr="00A677DC">
        <w:rPr>
          <w:rFonts w:ascii="Arial" w:hAnsi="Arial" w:cs="Arial"/>
          <w:sz w:val="20"/>
          <w:szCs w:val="20"/>
        </w:rPr>
        <w:t xml:space="preserve">t hành chính </w:t>
      </w:r>
      <w:r w:rsidRPr="00A677DC">
        <w:rPr>
          <w:rFonts w:ascii="Arial" w:hAnsi="Arial" w:cs="Arial"/>
          <w:sz w:val="20"/>
          <w:szCs w:val="20"/>
        </w:rPr>
        <w:t>ở</w:t>
      </w:r>
      <w:r w:rsidRPr="00A677DC">
        <w:rPr>
          <w:rFonts w:ascii="Arial" w:hAnsi="Arial" w:cs="Arial"/>
          <w:sz w:val="20"/>
          <w:szCs w:val="20"/>
        </w:rPr>
        <w:t xml:space="preserve"> m</w:t>
      </w:r>
      <w:r w:rsidRPr="00A677DC">
        <w:rPr>
          <w:rFonts w:ascii="Arial" w:hAnsi="Arial" w:cs="Arial"/>
          <w:sz w:val="20"/>
          <w:szCs w:val="20"/>
        </w:rPr>
        <w:t>ứ</w:t>
      </w:r>
      <w:r w:rsidRPr="00A677DC">
        <w:rPr>
          <w:rFonts w:ascii="Arial" w:hAnsi="Arial" w:cs="Arial"/>
          <w:sz w:val="20"/>
          <w:szCs w:val="20"/>
        </w:rPr>
        <w:t>c t</w:t>
      </w:r>
      <w:r w:rsidRPr="00A677DC">
        <w:rPr>
          <w:rFonts w:ascii="Arial" w:hAnsi="Arial" w:cs="Arial"/>
          <w:sz w:val="20"/>
          <w:szCs w:val="20"/>
        </w:rPr>
        <w:t>ố</w:t>
      </w:r>
      <w:r w:rsidRPr="00A677DC">
        <w:rPr>
          <w:rFonts w:ascii="Arial" w:hAnsi="Arial" w:cs="Arial"/>
          <w:sz w:val="20"/>
          <w:szCs w:val="20"/>
        </w:rPr>
        <w:t>i đa ho</w:t>
      </w:r>
      <w:r w:rsidRPr="00A677DC">
        <w:rPr>
          <w:rFonts w:ascii="Arial" w:hAnsi="Arial" w:cs="Arial"/>
          <w:sz w:val="20"/>
          <w:szCs w:val="20"/>
        </w:rPr>
        <w:t>ặ</w:t>
      </w:r>
      <w:r w:rsidRPr="00A677DC">
        <w:rPr>
          <w:rFonts w:ascii="Arial" w:hAnsi="Arial" w:cs="Arial"/>
          <w:sz w:val="20"/>
          <w:szCs w:val="20"/>
        </w:rPr>
        <w:t>c tư</w:t>
      </w:r>
      <w:r w:rsidRPr="00A677DC">
        <w:rPr>
          <w:rFonts w:ascii="Arial" w:hAnsi="Arial" w:cs="Arial"/>
          <w:sz w:val="20"/>
          <w:szCs w:val="20"/>
        </w:rPr>
        <w:t>ớ</w:t>
      </w:r>
      <w:r w:rsidRPr="00A677DC">
        <w:rPr>
          <w:rFonts w:ascii="Arial" w:hAnsi="Arial" w:cs="Arial"/>
          <w:sz w:val="20"/>
          <w:szCs w:val="20"/>
        </w:rPr>
        <w:t>c quy</w:t>
      </w:r>
      <w:r w:rsidRPr="00A677DC">
        <w:rPr>
          <w:rFonts w:ascii="Arial" w:hAnsi="Arial" w:cs="Arial"/>
          <w:sz w:val="20"/>
          <w:szCs w:val="20"/>
        </w:rPr>
        <w:t>ề</w:t>
      </w:r>
      <w:r w:rsidRPr="00A677DC">
        <w:rPr>
          <w:rFonts w:ascii="Arial" w:hAnsi="Arial" w:cs="Arial"/>
          <w:sz w:val="20"/>
          <w:szCs w:val="20"/>
        </w:rPr>
        <w:t>n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x</w:t>
      </w:r>
      <w:r w:rsidRPr="00A677DC">
        <w:rPr>
          <w:rFonts w:ascii="Arial" w:hAnsi="Arial" w:cs="Arial"/>
          <w:sz w:val="20"/>
          <w:szCs w:val="20"/>
        </w:rPr>
        <w:t>ử</w:t>
      </w:r>
      <w:r w:rsidRPr="00A677DC">
        <w:rPr>
          <w:rFonts w:ascii="Arial" w:hAnsi="Arial" w:cs="Arial"/>
          <w:sz w:val="20"/>
          <w:szCs w:val="20"/>
        </w:rPr>
        <w:t xml:space="preserve"> lý vi ph</w:t>
      </w:r>
      <w:r w:rsidRPr="00A677DC">
        <w:rPr>
          <w:rFonts w:ascii="Arial" w:hAnsi="Arial" w:cs="Arial"/>
          <w:sz w:val="20"/>
          <w:szCs w:val="20"/>
        </w:rPr>
        <w:t>ạ</w:t>
      </w:r>
      <w:r w:rsidRPr="00A677DC">
        <w:rPr>
          <w:rFonts w:ascii="Arial" w:hAnsi="Arial" w:cs="Arial"/>
          <w:sz w:val="20"/>
          <w:szCs w:val="20"/>
        </w:rPr>
        <w:t>m hành chính,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x</w:t>
      </w:r>
      <w:r w:rsidRPr="00A677DC">
        <w:rPr>
          <w:rFonts w:ascii="Arial" w:hAnsi="Arial" w:cs="Arial"/>
          <w:sz w:val="20"/>
          <w:szCs w:val="20"/>
        </w:rPr>
        <w:t>ử</w:t>
      </w:r>
      <w:r w:rsidRPr="00A677DC">
        <w:rPr>
          <w:rFonts w:ascii="Arial" w:hAnsi="Arial" w:cs="Arial"/>
          <w:sz w:val="20"/>
          <w:szCs w:val="20"/>
        </w:rPr>
        <w:t xml:space="preserve"> ph</w:t>
      </w:r>
      <w:r w:rsidRPr="00A677DC">
        <w:rPr>
          <w:rFonts w:ascii="Arial" w:hAnsi="Arial" w:cs="Arial"/>
          <w:sz w:val="20"/>
          <w:szCs w:val="20"/>
        </w:rPr>
        <w:t>ạ</w:t>
      </w:r>
      <w:r w:rsidRPr="00A677DC">
        <w:rPr>
          <w:rFonts w:ascii="Arial" w:hAnsi="Arial" w:cs="Arial"/>
          <w:sz w:val="20"/>
          <w:szCs w:val="20"/>
        </w:rPr>
        <w:t>t hành vi vi ph</w:t>
      </w:r>
      <w:r w:rsidRPr="00A677DC">
        <w:rPr>
          <w:rFonts w:ascii="Arial" w:hAnsi="Arial" w:cs="Arial"/>
          <w:sz w:val="20"/>
          <w:szCs w:val="20"/>
        </w:rPr>
        <w:t>ạ</w:t>
      </w:r>
      <w:r w:rsidRPr="00A677DC">
        <w:rPr>
          <w:rFonts w:ascii="Arial" w:hAnsi="Arial" w:cs="Arial"/>
          <w:sz w:val="20"/>
          <w:szCs w:val="20"/>
        </w:rPr>
        <w:t>m hành chính trong lĩnh v</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mà không kh</w:t>
      </w:r>
      <w:r w:rsidRPr="00A677DC">
        <w:rPr>
          <w:rFonts w:ascii="Arial" w:hAnsi="Arial" w:cs="Arial"/>
          <w:sz w:val="20"/>
          <w:szCs w:val="20"/>
        </w:rPr>
        <w:t>ắ</w:t>
      </w:r>
      <w:r w:rsidRPr="00A677DC">
        <w:rPr>
          <w:rFonts w:ascii="Arial" w:hAnsi="Arial" w:cs="Arial"/>
          <w:sz w:val="20"/>
          <w:szCs w:val="20"/>
        </w:rPr>
        <w:t>c ph</w:t>
      </w:r>
      <w:r w:rsidRPr="00A677DC">
        <w:rPr>
          <w:rFonts w:ascii="Arial" w:hAnsi="Arial" w:cs="Arial"/>
          <w:sz w:val="20"/>
          <w:szCs w:val="20"/>
        </w:rPr>
        <w:t>ụ</w:t>
      </w:r>
      <w:r w:rsidRPr="00A677DC">
        <w:rPr>
          <w:rFonts w:ascii="Arial" w:hAnsi="Arial" w:cs="Arial"/>
          <w:sz w:val="20"/>
          <w:szCs w:val="20"/>
        </w:rPr>
        <w:t>c đ</w:t>
      </w:r>
      <w:r w:rsidRPr="00A677DC">
        <w:rPr>
          <w:rFonts w:ascii="Arial" w:hAnsi="Arial" w:cs="Arial"/>
          <w:sz w:val="20"/>
          <w:szCs w:val="20"/>
        </w:rPr>
        <w:t>ầ</w:t>
      </w:r>
      <w:r w:rsidRPr="00A677DC">
        <w:rPr>
          <w:rFonts w:ascii="Arial" w:hAnsi="Arial" w:cs="Arial"/>
          <w:sz w:val="20"/>
          <w:szCs w:val="20"/>
        </w:rPr>
        <w:t>y đ</w:t>
      </w:r>
      <w:r w:rsidRPr="00A677DC">
        <w:rPr>
          <w:rFonts w:ascii="Arial" w:hAnsi="Arial" w:cs="Arial"/>
          <w:sz w:val="20"/>
          <w:szCs w:val="20"/>
        </w:rPr>
        <w:t>ủ</w:t>
      </w:r>
      <w:r w:rsidRPr="00A677DC">
        <w:rPr>
          <w:rFonts w:ascii="Arial" w:hAnsi="Arial" w:cs="Arial"/>
          <w:sz w:val="20"/>
          <w:szCs w:val="20"/>
        </w:rPr>
        <w:t xml:space="preserve"> h</w:t>
      </w:r>
      <w:r w:rsidRPr="00A677DC">
        <w:rPr>
          <w:rFonts w:ascii="Arial" w:hAnsi="Arial" w:cs="Arial"/>
          <w:sz w:val="20"/>
          <w:szCs w:val="20"/>
        </w:rPr>
        <w:t>ậ</w:t>
      </w:r>
      <w:r w:rsidRPr="00A677DC">
        <w:rPr>
          <w:rFonts w:ascii="Arial" w:hAnsi="Arial" w:cs="Arial"/>
          <w:sz w:val="20"/>
          <w:szCs w:val="20"/>
        </w:rPr>
        <w:t>u qu</w:t>
      </w:r>
      <w:r w:rsidRPr="00A677DC">
        <w:rPr>
          <w:rFonts w:ascii="Arial" w:hAnsi="Arial" w:cs="Arial"/>
          <w:sz w:val="20"/>
          <w:szCs w:val="20"/>
        </w:rPr>
        <w:t>ả</w:t>
      </w:r>
      <w:r w:rsidRPr="00A677DC">
        <w:rPr>
          <w:rFonts w:ascii="Arial" w:hAnsi="Arial" w:cs="Arial"/>
          <w:sz w:val="20"/>
          <w:szCs w:val="20"/>
        </w:rPr>
        <w:t xml:space="preserve"> theo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x</w:t>
      </w:r>
      <w:r w:rsidRPr="00A677DC">
        <w:rPr>
          <w:rFonts w:ascii="Arial" w:hAnsi="Arial" w:cs="Arial"/>
          <w:sz w:val="20"/>
          <w:szCs w:val="20"/>
        </w:rPr>
        <w:t>ử</w:t>
      </w:r>
      <w:r w:rsidRPr="00A677DC">
        <w:rPr>
          <w:rFonts w:ascii="Arial" w:hAnsi="Arial" w:cs="Arial"/>
          <w:sz w:val="20"/>
          <w:szCs w:val="20"/>
        </w:rPr>
        <w:t xml:space="preserve"> ph</w:t>
      </w:r>
      <w:r w:rsidRPr="00A677DC">
        <w:rPr>
          <w:rFonts w:ascii="Arial" w:hAnsi="Arial" w:cs="Arial"/>
          <w:sz w:val="20"/>
          <w:szCs w:val="20"/>
        </w:rPr>
        <w:t>ạ</w:t>
      </w:r>
      <w:r w:rsidRPr="00A677DC">
        <w:rPr>
          <w:rFonts w:ascii="Arial" w:hAnsi="Arial" w:cs="Arial"/>
          <w:sz w:val="20"/>
          <w:szCs w:val="20"/>
        </w:rPr>
        <w:t>t.</w:t>
      </w:r>
    </w:p>
    <w:p w14:paraId="7679D8D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87. H</w:t>
      </w:r>
      <w:r w:rsidRPr="00A677DC">
        <w:rPr>
          <w:rFonts w:ascii="Arial" w:hAnsi="Arial" w:cs="Arial"/>
          <w:b/>
          <w:sz w:val="20"/>
          <w:szCs w:val="20"/>
        </w:rPr>
        <w:t>ồ</w:t>
      </w:r>
      <w:r w:rsidRPr="00A677DC">
        <w:rPr>
          <w:rFonts w:ascii="Arial" w:hAnsi="Arial" w:cs="Arial"/>
          <w:b/>
          <w:sz w:val="20"/>
          <w:szCs w:val="20"/>
        </w:rPr>
        <w:t xml:space="preserve"> sơ, trình t</w:t>
      </w:r>
      <w:r w:rsidRPr="00A677DC">
        <w:rPr>
          <w:rFonts w:ascii="Arial" w:hAnsi="Arial" w:cs="Arial"/>
          <w:b/>
          <w:sz w:val="20"/>
          <w:szCs w:val="20"/>
        </w:rPr>
        <w:t>ự</w:t>
      </w:r>
      <w:r w:rsidRPr="00A677DC">
        <w:rPr>
          <w:rFonts w:ascii="Arial" w:hAnsi="Arial" w:cs="Arial"/>
          <w:b/>
          <w:sz w:val="20"/>
          <w:szCs w:val="20"/>
        </w:rPr>
        <w:t>, th</w:t>
      </w:r>
      <w:r w:rsidRPr="00A677DC">
        <w:rPr>
          <w:rFonts w:ascii="Arial" w:hAnsi="Arial" w:cs="Arial"/>
          <w:b/>
          <w:sz w:val="20"/>
          <w:szCs w:val="20"/>
        </w:rPr>
        <w:t>ủ</w:t>
      </w:r>
      <w:r w:rsidRPr="00A677DC">
        <w:rPr>
          <w:rFonts w:ascii="Arial" w:hAnsi="Arial" w:cs="Arial"/>
          <w:b/>
          <w:sz w:val="20"/>
          <w:szCs w:val="20"/>
        </w:rPr>
        <w:t xml:space="preserve"> t</w:t>
      </w:r>
      <w:r w:rsidRPr="00A677DC">
        <w:rPr>
          <w:rFonts w:ascii="Arial" w:hAnsi="Arial" w:cs="Arial"/>
          <w:b/>
          <w:sz w:val="20"/>
          <w:szCs w:val="20"/>
        </w:rPr>
        <w:t>ụ</w:t>
      </w:r>
      <w:r w:rsidRPr="00A677DC">
        <w:rPr>
          <w:rFonts w:ascii="Arial" w:hAnsi="Arial" w:cs="Arial"/>
          <w:b/>
          <w:sz w:val="20"/>
          <w:szCs w:val="20"/>
        </w:rPr>
        <w:t>c thu h</w:t>
      </w:r>
      <w:r w:rsidRPr="00A677DC">
        <w:rPr>
          <w:rFonts w:ascii="Arial" w:hAnsi="Arial" w:cs="Arial"/>
          <w:b/>
          <w:sz w:val="20"/>
          <w:szCs w:val="20"/>
        </w:rPr>
        <w:t>ồ</w:t>
      </w:r>
      <w:r w:rsidRPr="00A677DC">
        <w:rPr>
          <w:rFonts w:ascii="Arial" w:hAnsi="Arial" w:cs="Arial"/>
          <w:b/>
          <w:sz w:val="20"/>
          <w:szCs w:val="20"/>
        </w:rPr>
        <w:t>i gi</w:t>
      </w:r>
      <w:r w:rsidRPr="00A677DC">
        <w:rPr>
          <w:rFonts w:ascii="Arial" w:hAnsi="Arial" w:cs="Arial"/>
          <w:b/>
          <w:sz w:val="20"/>
          <w:szCs w:val="20"/>
        </w:rPr>
        <w:t>ấ</w:t>
      </w:r>
      <w:r w:rsidRPr="00A677DC">
        <w:rPr>
          <w:rFonts w:ascii="Arial" w:hAnsi="Arial" w:cs="Arial"/>
          <w:b/>
          <w:sz w:val="20"/>
          <w:szCs w:val="20"/>
        </w:rPr>
        <w:t>y phép khai thác t</w:t>
      </w:r>
      <w:r w:rsidRPr="00A677DC">
        <w:rPr>
          <w:rFonts w:ascii="Arial" w:hAnsi="Arial" w:cs="Arial"/>
          <w:b/>
          <w:sz w:val="20"/>
          <w:szCs w:val="20"/>
        </w:rPr>
        <w:t>ậ</w:t>
      </w:r>
      <w:r w:rsidRPr="00A677DC">
        <w:rPr>
          <w:rFonts w:ascii="Arial" w:hAnsi="Arial" w:cs="Arial"/>
          <w:b/>
          <w:sz w:val="20"/>
          <w:szCs w:val="20"/>
        </w:rPr>
        <w:t>n thu khoáng s</w:t>
      </w:r>
      <w:r w:rsidRPr="00A677DC">
        <w:rPr>
          <w:rFonts w:ascii="Arial" w:hAnsi="Arial" w:cs="Arial"/>
          <w:b/>
          <w:sz w:val="20"/>
          <w:szCs w:val="20"/>
        </w:rPr>
        <w:t>ả</w:t>
      </w:r>
      <w:r w:rsidRPr="00A677DC">
        <w:rPr>
          <w:rFonts w:ascii="Arial" w:hAnsi="Arial" w:cs="Arial"/>
          <w:b/>
          <w:sz w:val="20"/>
          <w:szCs w:val="20"/>
        </w:rPr>
        <w:t>n</w:t>
      </w:r>
    </w:p>
    <w:p w14:paraId="3B8120D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bao g</w:t>
      </w:r>
      <w:r w:rsidRPr="00A677DC">
        <w:rPr>
          <w:rFonts w:ascii="Arial" w:hAnsi="Arial" w:cs="Arial"/>
          <w:sz w:val="20"/>
          <w:szCs w:val="20"/>
        </w:rPr>
        <w:t>ồ</w:t>
      </w:r>
      <w:r w:rsidRPr="00A677DC">
        <w:rPr>
          <w:rFonts w:ascii="Arial" w:hAnsi="Arial" w:cs="Arial"/>
          <w:sz w:val="20"/>
          <w:szCs w:val="20"/>
        </w:rPr>
        <w:t>m:</w:t>
      </w:r>
    </w:p>
    <w:p w14:paraId="63D6163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Văn b</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 xml:space="preserve">a cơ quan </w:t>
      </w:r>
      <w:r w:rsidRPr="00A677DC">
        <w:rPr>
          <w:rFonts w:ascii="Arial" w:hAnsi="Arial" w:cs="Arial"/>
          <w:sz w:val="20"/>
          <w:szCs w:val="20"/>
        </w:rPr>
        <w:t>thanh tra, ki</w:t>
      </w:r>
      <w:r w:rsidRPr="00A677DC">
        <w:rPr>
          <w:rFonts w:ascii="Arial" w:hAnsi="Arial" w:cs="Arial"/>
          <w:sz w:val="20"/>
          <w:szCs w:val="20"/>
        </w:rPr>
        <w:t>ể</w:t>
      </w:r>
      <w:r w:rsidRPr="00A677DC">
        <w:rPr>
          <w:rFonts w:ascii="Arial" w:hAnsi="Arial" w:cs="Arial"/>
          <w:sz w:val="20"/>
          <w:szCs w:val="20"/>
        </w:rPr>
        <w:t>m tra chuyên ngành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cơ quan chuyên môn có ch</w:t>
      </w:r>
      <w:r w:rsidRPr="00A677DC">
        <w:rPr>
          <w:rFonts w:ascii="Arial" w:hAnsi="Arial" w:cs="Arial"/>
          <w:sz w:val="20"/>
          <w:szCs w:val="20"/>
        </w:rPr>
        <w:t>ứ</w:t>
      </w:r>
      <w:r w:rsidRPr="00A677DC">
        <w:rPr>
          <w:rFonts w:ascii="Arial" w:hAnsi="Arial" w:cs="Arial"/>
          <w:sz w:val="20"/>
          <w:szCs w:val="20"/>
        </w:rPr>
        <w:t>c năng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v</w:t>
      </w:r>
      <w:r w:rsidRPr="00A677DC">
        <w:rPr>
          <w:rFonts w:ascii="Arial" w:hAnsi="Arial" w:cs="Arial"/>
          <w:sz w:val="20"/>
          <w:szCs w:val="20"/>
        </w:rPr>
        <w:t>ề</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các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 xml:space="preserve">i các </w:t>
      </w:r>
      <w:r w:rsidRPr="00A677DC">
        <w:rPr>
          <w:rFonts w:ascii="Arial" w:hAnsi="Arial" w:cs="Arial"/>
          <w:sz w:val="20"/>
          <w:szCs w:val="20"/>
        </w:rPr>
        <w:t>đi</w:t>
      </w:r>
      <w:r w:rsidRPr="00A677DC">
        <w:rPr>
          <w:rFonts w:ascii="Arial" w:hAnsi="Arial" w:cs="Arial"/>
          <w:sz w:val="20"/>
          <w:szCs w:val="20"/>
        </w:rPr>
        <w:t>ể</w:t>
      </w:r>
      <w:r w:rsidRPr="00A677DC">
        <w:rPr>
          <w:rFonts w:ascii="Arial" w:hAnsi="Arial" w:cs="Arial"/>
          <w:sz w:val="20"/>
          <w:szCs w:val="20"/>
        </w:rPr>
        <w:t>m a, b, c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71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và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86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271E758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Văn b</w:t>
      </w:r>
      <w:r w:rsidRPr="00A677DC">
        <w:rPr>
          <w:rFonts w:ascii="Arial" w:hAnsi="Arial" w:cs="Arial"/>
          <w:sz w:val="20"/>
          <w:szCs w:val="20"/>
        </w:rPr>
        <w:t>ả</w:t>
      </w:r>
      <w:r w:rsidRPr="00A677DC">
        <w:rPr>
          <w:rFonts w:ascii="Arial" w:hAnsi="Arial" w:cs="Arial"/>
          <w:sz w:val="20"/>
          <w:szCs w:val="20"/>
        </w:rPr>
        <w:t>n thông báo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w:t>
      </w:r>
      <w:r w:rsidRPr="00A677DC">
        <w:rPr>
          <w:rFonts w:ascii="Arial" w:hAnsi="Arial" w:cs="Arial"/>
          <w:sz w:val="20"/>
          <w:szCs w:val="20"/>
        </w:rPr>
        <w:t>ế</w:t>
      </w:r>
      <w:r w:rsidRPr="00A677DC">
        <w:rPr>
          <w:rFonts w:ascii="Arial" w:hAnsi="Arial" w:cs="Arial"/>
          <w:sz w:val="20"/>
          <w:szCs w:val="20"/>
        </w:rPr>
        <w:t>u có);</w:t>
      </w:r>
    </w:p>
    <w:p w14:paraId="56905F9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n sao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t khu v</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khu v</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m th</w:t>
      </w:r>
      <w:r w:rsidRPr="00A677DC">
        <w:rPr>
          <w:rFonts w:ascii="Arial" w:hAnsi="Arial" w:cs="Arial"/>
          <w:sz w:val="20"/>
          <w:szCs w:val="20"/>
        </w:rPr>
        <w:t>ờ</w:t>
      </w:r>
      <w:r w:rsidRPr="00A677DC">
        <w:rPr>
          <w:rFonts w:ascii="Arial" w:hAnsi="Arial" w:cs="Arial"/>
          <w:sz w:val="20"/>
          <w:szCs w:val="20"/>
        </w:rPr>
        <w:t>i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b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71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w:t>
      </w:r>
    </w:p>
    <w:p w14:paraId="7BAFF4A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B</w:t>
      </w:r>
      <w:r w:rsidRPr="00A677DC">
        <w:rPr>
          <w:rFonts w:ascii="Arial" w:hAnsi="Arial" w:cs="Arial"/>
          <w:sz w:val="20"/>
          <w:szCs w:val="20"/>
        </w:rPr>
        <w:t>ả</w:t>
      </w:r>
      <w:r w:rsidRPr="00A677DC">
        <w:rPr>
          <w:rFonts w:ascii="Arial" w:hAnsi="Arial" w:cs="Arial"/>
          <w:sz w:val="20"/>
          <w:szCs w:val="20"/>
        </w:rPr>
        <w:t>n sao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thu h</w:t>
      </w:r>
      <w:r w:rsidRPr="00A677DC">
        <w:rPr>
          <w:rFonts w:ascii="Arial" w:hAnsi="Arial" w:cs="Arial"/>
          <w:sz w:val="20"/>
          <w:szCs w:val="20"/>
        </w:rPr>
        <w:t>ồ</w:t>
      </w:r>
      <w:r w:rsidRPr="00A677DC">
        <w:rPr>
          <w:rFonts w:ascii="Arial" w:hAnsi="Arial" w:cs="Arial"/>
          <w:sz w:val="20"/>
          <w:szCs w:val="20"/>
        </w:rPr>
        <w:t>i đ</w:t>
      </w:r>
      <w:r w:rsidRPr="00A677DC">
        <w:rPr>
          <w:rFonts w:ascii="Arial" w:hAnsi="Arial" w:cs="Arial"/>
          <w:sz w:val="20"/>
          <w:szCs w:val="20"/>
        </w:rPr>
        <w:t>ấ</w:t>
      </w:r>
      <w:r w:rsidRPr="00A677DC">
        <w:rPr>
          <w:rFonts w:ascii="Arial" w:hAnsi="Arial" w:cs="Arial"/>
          <w:sz w:val="20"/>
          <w:szCs w:val="20"/>
        </w:rPr>
        <w:t>t c</w:t>
      </w:r>
      <w:r w:rsidRPr="00A677DC">
        <w:rPr>
          <w:rFonts w:ascii="Arial" w:hAnsi="Arial" w:cs="Arial"/>
          <w:sz w:val="20"/>
          <w:szCs w:val="20"/>
        </w:rPr>
        <w:t>ủ</w:t>
      </w:r>
      <w:r w:rsidRPr="00A677DC">
        <w:rPr>
          <w:rFonts w:ascii="Arial" w:hAnsi="Arial" w:cs="Arial"/>
          <w:sz w:val="20"/>
          <w:szCs w:val="20"/>
        </w:rPr>
        <w:t>a cơ quan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w:t>
      </w:r>
      <w:r w:rsidRPr="00A677DC">
        <w:rPr>
          <w:rFonts w:ascii="Arial" w:hAnsi="Arial" w:cs="Arial"/>
          <w:sz w:val="20"/>
          <w:szCs w:val="20"/>
        </w:rPr>
        <w:t>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c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71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w:t>
      </w:r>
    </w:p>
    <w:p w14:paraId="284896FC" w14:textId="4F4C9642" w:rsidR="0090275C" w:rsidRPr="00A677DC" w:rsidRDefault="000329A4" w:rsidP="00914D9E">
      <w:pPr>
        <w:spacing w:after="120" w:line="240" w:lineRule="auto"/>
        <w:ind w:firstLine="720"/>
        <w:jc w:val="both"/>
        <w:rPr>
          <w:rFonts w:ascii="Arial" w:hAnsi="Arial" w:cs="Arial"/>
          <w:sz w:val="20"/>
          <w:szCs w:val="20"/>
        </w:rPr>
      </w:pPr>
      <w:r>
        <w:rPr>
          <w:rFonts w:ascii="Arial" w:hAnsi="Arial" w:cs="Arial"/>
          <w:sz w:val="20"/>
          <w:szCs w:val="20"/>
        </w:rPr>
        <w:lastRenderedPageBreak/>
        <w:t>đ</w:t>
      </w:r>
      <w:r w:rsidRPr="00A677DC">
        <w:rPr>
          <w:rFonts w:ascii="Arial" w:hAnsi="Arial" w:cs="Arial"/>
          <w:sz w:val="20"/>
          <w:szCs w:val="20"/>
        </w:rPr>
        <w:t>) Báo cáo kết quả thực hiện trách nhiệm, nghĩa vụ trong khai thác tận thu khoáng sản của tổ chức, cá nhân được cấp giấy phép khai thác tận thu khoáng sản đã được cấp;</w:t>
      </w:r>
    </w:p>
    <w:p w14:paraId="03D51AF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e)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r</w:t>
      </w:r>
      <w:r w:rsidRPr="00A677DC">
        <w:rPr>
          <w:rFonts w:ascii="Arial" w:hAnsi="Arial" w:cs="Arial"/>
          <w:sz w:val="20"/>
          <w:szCs w:val="20"/>
        </w:rPr>
        <w:t>à soát, ki</w:t>
      </w:r>
      <w:r w:rsidRPr="00A677DC">
        <w:rPr>
          <w:rFonts w:ascii="Arial" w:hAnsi="Arial" w:cs="Arial"/>
          <w:sz w:val="20"/>
          <w:szCs w:val="20"/>
        </w:rPr>
        <w:t>ể</w:t>
      </w:r>
      <w:r w:rsidRPr="00A677DC">
        <w:rPr>
          <w:rFonts w:ascii="Arial" w:hAnsi="Arial" w:cs="Arial"/>
          <w:sz w:val="20"/>
          <w:szCs w:val="20"/>
        </w:rPr>
        <w:t>m tra h</w:t>
      </w:r>
      <w:r w:rsidRPr="00A677DC">
        <w:rPr>
          <w:rFonts w:ascii="Arial" w:hAnsi="Arial" w:cs="Arial"/>
          <w:sz w:val="20"/>
          <w:szCs w:val="20"/>
        </w:rPr>
        <w:t>ồ</w:t>
      </w:r>
      <w:r w:rsidRPr="00A677DC">
        <w:rPr>
          <w:rFonts w:ascii="Arial" w:hAnsi="Arial" w:cs="Arial"/>
          <w:sz w:val="20"/>
          <w:szCs w:val="20"/>
        </w:rPr>
        <w:t xml:space="preserve"> sơ, tài li</w:t>
      </w:r>
      <w:r w:rsidRPr="00A677DC">
        <w:rPr>
          <w:rFonts w:ascii="Arial" w:hAnsi="Arial" w:cs="Arial"/>
          <w:sz w:val="20"/>
          <w:szCs w:val="20"/>
        </w:rPr>
        <w:t>ệ</w:t>
      </w:r>
      <w:r w:rsidRPr="00A677DC">
        <w:rPr>
          <w:rFonts w:ascii="Arial" w:hAnsi="Arial" w:cs="Arial"/>
          <w:sz w:val="20"/>
          <w:szCs w:val="20"/>
        </w:rPr>
        <w:t>u đ</w:t>
      </w:r>
      <w:r w:rsidRPr="00A677DC">
        <w:rPr>
          <w:rFonts w:ascii="Arial" w:hAnsi="Arial" w:cs="Arial"/>
          <w:sz w:val="20"/>
          <w:szCs w:val="20"/>
        </w:rPr>
        <w:t>ề</w:t>
      </w:r>
      <w:r w:rsidRPr="00A677DC">
        <w:rPr>
          <w:rFonts w:ascii="Arial" w:hAnsi="Arial" w:cs="Arial"/>
          <w:sz w:val="20"/>
          <w:szCs w:val="20"/>
        </w:rPr>
        <w:t xml:space="preserve"> xu</w:t>
      </w:r>
      <w:r w:rsidRPr="00A677DC">
        <w:rPr>
          <w:rFonts w:ascii="Arial" w:hAnsi="Arial" w:cs="Arial"/>
          <w:sz w:val="20"/>
          <w:szCs w:val="20"/>
        </w:rPr>
        <w:t>ấ</w:t>
      </w:r>
      <w:r w:rsidRPr="00A677DC">
        <w:rPr>
          <w:rFonts w:ascii="Arial" w:hAnsi="Arial" w:cs="Arial"/>
          <w:sz w:val="20"/>
          <w:szCs w:val="20"/>
        </w:rPr>
        <w:t>t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kèm theo các tài li</w:t>
      </w:r>
      <w:r w:rsidRPr="00A677DC">
        <w:rPr>
          <w:rFonts w:ascii="Arial" w:hAnsi="Arial" w:cs="Arial"/>
          <w:sz w:val="20"/>
          <w:szCs w:val="20"/>
        </w:rPr>
        <w:t>ệ</w:t>
      </w:r>
      <w:r w:rsidRPr="00A677DC">
        <w:rPr>
          <w:rFonts w:ascii="Arial" w:hAnsi="Arial" w:cs="Arial"/>
          <w:sz w:val="20"/>
          <w:szCs w:val="20"/>
        </w:rPr>
        <w:t>u xác minh, làm rõ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ề</w:t>
      </w:r>
      <w:r w:rsidRPr="00A677DC">
        <w:rPr>
          <w:rFonts w:ascii="Arial" w:hAnsi="Arial" w:cs="Arial"/>
          <w:sz w:val="20"/>
          <w:szCs w:val="20"/>
        </w:rPr>
        <w:t xml:space="preserve"> xu</w:t>
      </w:r>
      <w:r w:rsidRPr="00A677DC">
        <w:rPr>
          <w:rFonts w:ascii="Arial" w:hAnsi="Arial" w:cs="Arial"/>
          <w:sz w:val="20"/>
          <w:szCs w:val="20"/>
        </w:rPr>
        <w:t>ấ</w:t>
      </w:r>
      <w:r w:rsidRPr="00A677DC">
        <w:rPr>
          <w:rFonts w:ascii="Arial" w:hAnsi="Arial" w:cs="Arial"/>
          <w:sz w:val="20"/>
          <w:szCs w:val="20"/>
        </w:rPr>
        <w:t>t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w:t>
      </w:r>
    </w:p>
    <w:p w14:paraId="2177376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Trình t</w:t>
      </w:r>
      <w:r w:rsidRPr="00A677DC">
        <w:rPr>
          <w:rFonts w:ascii="Arial" w:hAnsi="Arial" w:cs="Arial"/>
          <w:sz w:val="20"/>
          <w:szCs w:val="20"/>
        </w:rPr>
        <w:t>ự</w:t>
      </w:r>
      <w:r w:rsidRPr="00A677DC">
        <w:rPr>
          <w:rFonts w:ascii="Arial" w:hAnsi="Arial" w:cs="Arial"/>
          <w:sz w:val="20"/>
          <w:szCs w:val="20"/>
        </w:rPr>
        <w:t>,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w:t>
      </w:r>
    </w:p>
    <w:p w14:paraId="7595A94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Cơ quan thanh tra, ki</w:t>
      </w:r>
      <w:r w:rsidRPr="00A677DC">
        <w:rPr>
          <w:rFonts w:ascii="Arial" w:hAnsi="Arial" w:cs="Arial"/>
          <w:sz w:val="20"/>
          <w:szCs w:val="20"/>
        </w:rPr>
        <w:t>ể</w:t>
      </w:r>
      <w:r w:rsidRPr="00A677DC">
        <w:rPr>
          <w:rFonts w:ascii="Arial" w:hAnsi="Arial" w:cs="Arial"/>
          <w:sz w:val="20"/>
          <w:szCs w:val="20"/>
        </w:rPr>
        <w:t>m tra chuyên ngành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cơ quan chuyên môn có ch</w:t>
      </w:r>
      <w:r w:rsidRPr="00A677DC">
        <w:rPr>
          <w:rFonts w:ascii="Arial" w:hAnsi="Arial" w:cs="Arial"/>
          <w:sz w:val="20"/>
          <w:szCs w:val="20"/>
        </w:rPr>
        <w:t>ứ</w:t>
      </w:r>
      <w:r w:rsidRPr="00A677DC">
        <w:rPr>
          <w:rFonts w:ascii="Arial" w:hAnsi="Arial" w:cs="Arial"/>
          <w:sz w:val="20"/>
          <w:szCs w:val="20"/>
        </w:rPr>
        <w:t>c năng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v</w:t>
      </w:r>
      <w:r w:rsidRPr="00A677DC">
        <w:rPr>
          <w:rFonts w:ascii="Arial" w:hAnsi="Arial" w:cs="Arial"/>
          <w:sz w:val="20"/>
          <w:szCs w:val="20"/>
        </w:rPr>
        <w:t>ề</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w:t>
      </w:r>
      <w:r w:rsidRPr="00A677DC">
        <w:rPr>
          <w:rFonts w:ascii="Arial" w:hAnsi="Arial" w:cs="Arial"/>
          <w:sz w:val="20"/>
          <w:szCs w:val="20"/>
        </w:rPr>
        <w:t>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thu</w:t>
      </w:r>
      <w:r w:rsidRPr="00A677DC">
        <w:rPr>
          <w:rFonts w:ascii="Arial" w:hAnsi="Arial" w:cs="Arial"/>
          <w:sz w:val="20"/>
          <w:szCs w:val="20"/>
        </w:rPr>
        <w:t>ộ</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phép c</w:t>
      </w:r>
      <w:r w:rsidRPr="00A677DC">
        <w:rPr>
          <w:rFonts w:ascii="Arial" w:hAnsi="Arial" w:cs="Arial"/>
          <w:sz w:val="20"/>
          <w:szCs w:val="20"/>
        </w:rPr>
        <w:t>ủ</w:t>
      </w:r>
      <w:r w:rsidRPr="00A677DC">
        <w:rPr>
          <w:rFonts w:ascii="Arial" w:hAnsi="Arial" w:cs="Arial"/>
          <w:sz w:val="20"/>
          <w:szCs w:val="20"/>
        </w:rPr>
        <w:t>a cơ quan nào g</w:t>
      </w:r>
      <w:r w:rsidRPr="00A677DC">
        <w:rPr>
          <w:rFonts w:ascii="Arial" w:hAnsi="Arial" w:cs="Arial"/>
          <w:sz w:val="20"/>
          <w:szCs w:val="20"/>
        </w:rPr>
        <w:t>ử</w:t>
      </w:r>
      <w:r w:rsidRPr="00A677DC">
        <w:rPr>
          <w:rFonts w:ascii="Arial" w:hAnsi="Arial" w:cs="Arial"/>
          <w:sz w:val="20"/>
          <w:szCs w:val="20"/>
        </w:rPr>
        <w:t>i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kèm theo các tài li</w:t>
      </w:r>
      <w:r w:rsidRPr="00A677DC">
        <w:rPr>
          <w:rFonts w:ascii="Arial" w:hAnsi="Arial" w:cs="Arial"/>
          <w:sz w:val="20"/>
          <w:szCs w:val="20"/>
        </w:rPr>
        <w:t>ệ</w:t>
      </w:r>
      <w:r w:rsidRPr="00A677DC">
        <w:rPr>
          <w:rFonts w:ascii="Arial" w:hAnsi="Arial" w:cs="Arial"/>
          <w:sz w:val="20"/>
          <w:szCs w:val="20"/>
        </w:rPr>
        <w:t>u ch</w:t>
      </w:r>
      <w:r w:rsidRPr="00A677DC">
        <w:rPr>
          <w:rFonts w:ascii="Arial" w:hAnsi="Arial" w:cs="Arial"/>
          <w:sz w:val="20"/>
          <w:szCs w:val="20"/>
        </w:rPr>
        <w:t>ứ</w:t>
      </w:r>
      <w:r w:rsidRPr="00A677DC">
        <w:rPr>
          <w:rFonts w:ascii="Arial" w:hAnsi="Arial" w:cs="Arial"/>
          <w:sz w:val="20"/>
          <w:szCs w:val="20"/>
        </w:rPr>
        <w:t>ng minh đ</w:t>
      </w:r>
      <w:r w:rsidRPr="00A677DC">
        <w:rPr>
          <w:rFonts w:ascii="Arial" w:hAnsi="Arial" w:cs="Arial"/>
          <w:sz w:val="20"/>
          <w:szCs w:val="20"/>
        </w:rPr>
        <w:t>ế</w:t>
      </w:r>
      <w:r w:rsidRPr="00A677DC">
        <w:rPr>
          <w:rFonts w:ascii="Arial" w:hAnsi="Arial" w:cs="Arial"/>
          <w:sz w:val="20"/>
          <w:szCs w:val="20"/>
        </w:rPr>
        <w:t>n cơ quan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đó;</w:t>
      </w:r>
    </w:p>
    <w:p w14:paraId="098B3B5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15 ngày,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có văn b</w:t>
      </w:r>
      <w:r w:rsidRPr="00A677DC">
        <w:rPr>
          <w:rFonts w:ascii="Arial" w:hAnsi="Arial" w:cs="Arial"/>
          <w:sz w:val="20"/>
          <w:szCs w:val="20"/>
        </w:rPr>
        <w:t>ả</w:t>
      </w:r>
      <w:r w:rsidRPr="00A677DC">
        <w:rPr>
          <w:rFonts w:ascii="Arial" w:hAnsi="Arial" w:cs="Arial"/>
          <w:sz w:val="20"/>
          <w:szCs w:val="20"/>
        </w:rPr>
        <w:t>n g</w:t>
      </w:r>
      <w:r w:rsidRPr="00A677DC">
        <w:rPr>
          <w:rFonts w:ascii="Arial" w:hAnsi="Arial" w:cs="Arial"/>
          <w:sz w:val="20"/>
          <w:szCs w:val="20"/>
        </w:rPr>
        <w:t>ử</w:t>
      </w:r>
      <w:r w:rsidRPr="00A677DC">
        <w:rPr>
          <w:rFonts w:ascii="Arial" w:hAnsi="Arial" w:cs="Arial"/>
          <w:sz w:val="20"/>
          <w:szCs w:val="20"/>
        </w:rPr>
        <w:t>i t</w:t>
      </w:r>
      <w:r w:rsidRPr="00A677DC">
        <w:rPr>
          <w:rFonts w:ascii="Arial" w:hAnsi="Arial" w:cs="Arial"/>
          <w:sz w:val="20"/>
          <w:szCs w:val="20"/>
        </w:rPr>
        <w:t>ớ</w:t>
      </w:r>
      <w:r w:rsidRPr="00A677DC">
        <w:rPr>
          <w:rFonts w:ascii="Arial" w:hAnsi="Arial" w:cs="Arial"/>
          <w:sz w:val="20"/>
          <w:szCs w:val="20"/>
        </w:rPr>
        <w:t>i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có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thông báo v</w:t>
      </w:r>
      <w:r w:rsidRPr="00A677DC">
        <w:rPr>
          <w:rFonts w:ascii="Arial" w:hAnsi="Arial" w:cs="Arial"/>
          <w:sz w:val="20"/>
          <w:szCs w:val="20"/>
        </w:rPr>
        <w:t>ề</w:t>
      </w:r>
      <w:r w:rsidRPr="00A677DC">
        <w:rPr>
          <w:rFonts w:ascii="Arial" w:hAnsi="Arial" w:cs="Arial"/>
          <w:sz w:val="20"/>
          <w:szCs w:val="20"/>
        </w:rPr>
        <w:t xml:space="preserve"> vi</w:t>
      </w:r>
      <w:r w:rsidRPr="00A677DC">
        <w:rPr>
          <w:rFonts w:ascii="Arial" w:hAnsi="Arial" w:cs="Arial"/>
          <w:sz w:val="20"/>
          <w:szCs w:val="20"/>
        </w:rPr>
        <w:t>ệ</w:t>
      </w:r>
      <w:r w:rsidRPr="00A677DC">
        <w:rPr>
          <w:rFonts w:ascii="Arial" w:hAnsi="Arial" w:cs="Arial"/>
          <w:sz w:val="20"/>
          <w:szCs w:val="20"/>
        </w:rPr>
        <w:t>c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và yêu c</w:t>
      </w:r>
      <w:r w:rsidRPr="00A677DC">
        <w:rPr>
          <w:rFonts w:ascii="Arial" w:hAnsi="Arial" w:cs="Arial"/>
          <w:sz w:val="20"/>
          <w:szCs w:val="20"/>
        </w:rPr>
        <w:t>ầ</w:t>
      </w:r>
      <w:r w:rsidRPr="00A677DC">
        <w:rPr>
          <w:rFonts w:ascii="Arial" w:hAnsi="Arial" w:cs="Arial"/>
          <w:sz w:val="20"/>
          <w:szCs w:val="20"/>
        </w:rPr>
        <w:t>u vi</w:t>
      </w:r>
      <w:r w:rsidRPr="00A677DC">
        <w:rPr>
          <w:rFonts w:ascii="Arial" w:hAnsi="Arial" w:cs="Arial"/>
          <w:sz w:val="20"/>
          <w:szCs w:val="20"/>
        </w:rPr>
        <w:t>ệ</w:t>
      </w:r>
      <w:r w:rsidRPr="00A677DC">
        <w:rPr>
          <w:rFonts w:ascii="Arial" w:hAnsi="Arial" w:cs="Arial"/>
          <w:sz w:val="20"/>
          <w:szCs w:val="20"/>
        </w:rPr>
        <w:t>c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trách nhi</w:t>
      </w:r>
      <w:r w:rsidRPr="00A677DC">
        <w:rPr>
          <w:rFonts w:ascii="Arial" w:hAnsi="Arial" w:cs="Arial"/>
          <w:sz w:val="20"/>
          <w:szCs w:val="20"/>
        </w:rPr>
        <w:t>ệ</w:t>
      </w:r>
      <w:r w:rsidRPr="00A677DC">
        <w:rPr>
          <w:rFonts w:ascii="Arial" w:hAnsi="Arial" w:cs="Arial"/>
          <w:sz w:val="20"/>
          <w:szCs w:val="20"/>
        </w:rPr>
        <w:t>m, nghĩa v</w:t>
      </w:r>
      <w:r w:rsidRPr="00A677DC">
        <w:rPr>
          <w:rFonts w:ascii="Arial" w:hAnsi="Arial" w:cs="Arial"/>
          <w:sz w:val="20"/>
          <w:szCs w:val="20"/>
        </w:rPr>
        <w:t>ụ</w:t>
      </w:r>
      <w:r w:rsidRPr="00A677DC">
        <w:rPr>
          <w:rFonts w:ascii="Arial" w:hAnsi="Arial" w:cs="Arial"/>
          <w:sz w:val="20"/>
          <w:szCs w:val="20"/>
        </w:rPr>
        <w:t xml:space="preserve"> trong khai</w:t>
      </w:r>
      <w:r w:rsidRPr="00A677DC">
        <w:rPr>
          <w:rFonts w:ascii="Arial" w:hAnsi="Arial" w:cs="Arial"/>
          <w:sz w:val="20"/>
          <w:szCs w:val="20"/>
        </w:rPr>
        <w:t xml:space="preserve">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theo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đã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cùng đ</w:t>
      </w:r>
      <w:r w:rsidRPr="00A677DC">
        <w:rPr>
          <w:rFonts w:ascii="Arial" w:hAnsi="Arial" w:cs="Arial"/>
          <w:sz w:val="20"/>
          <w:szCs w:val="20"/>
        </w:rPr>
        <w:t>ề</w:t>
      </w:r>
      <w:r w:rsidRPr="00A677DC">
        <w:rPr>
          <w:rFonts w:ascii="Arial" w:hAnsi="Arial" w:cs="Arial"/>
          <w:sz w:val="20"/>
          <w:szCs w:val="20"/>
        </w:rPr>
        <w:t xml:space="preserve"> xu</w:t>
      </w:r>
      <w:r w:rsidRPr="00A677DC">
        <w:rPr>
          <w:rFonts w:ascii="Arial" w:hAnsi="Arial" w:cs="Arial"/>
          <w:sz w:val="20"/>
          <w:szCs w:val="20"/>
        </w:rPr>
        <w:t>ấ</w:t>
      </w:r>
      <w:r w:rsidRPr="00A677DC">
        <w:rPr>
          <w:rFonts w:ascii="Arial" w:hAnsi="Arial" w:cs="Arial"/>
          <w:sz w:val="20"/>
          <w:szCs w:val="20"/>
        </w:rPr>
        <w:t>t, ki</w:t>
      </w:r>
      <w:r w:rsidRPr="00A677DC">
        <w:rPr>
          <w:rFonts w:ascii="Arial" w:hAnsi="Arial" w:cs="Arial"/>
          <w:sz w:val="20"/>
          <w:szCs w:val="20"/>
        </w:rPr>
        <w:t>ế</w:t>
      </w:r>
      <w:r w:rsidRPr="00A677DC">
        <w:rPr>
          <w:rFonts w:ascii="Arial" w:hAnsi="Arial" w:cs="Arial"/>
          <w:sz w:val="20"/>
          <w:szCs w:val="20"/>
        </w:rPr>
        <w:t>n ngh</w:t>
      </w:r>
      <w:r w:rsidRPr="00A677DC">
        <w:rPr>
          <w:rFonts w:ascii="Arial" w:hAnsi="Arial" w:cs="Arial"/>
          <w:sz w:val="20"/>
          <w:szCs w:val="20"/>
        </w:rPr>
        <w:t>ị</w:t>
      </w:r>
      <w:r w:rsidRPr="00A677DC">
        <w:rPr>
          <w:rFonts w:ascii="Arial" w:hAnsi="Arial" w:cs="Arial"/>
          <w:sz w:val="20"/>
          <w:szCs w:val="20"/>
        </w:rPr>
        <w:t xml:space="preserve"> v</w:t>
      </w:r>
      <w:r w:rsidRPr="00A677DC">
        <w:rPr>
          <w:rFonts w:ascii="Arial" w:hAnsi="Arial" w:cs="Arial"/>
          <w:sz w:val="20"/>
          <w:szCs w:val="20"/>
        </w:rPr>
        <w:t>ề</w:t>
      </w:r>
      <w:r w:rsidRPr="00A677DC">
        <w:rPr>
          <w:rFonts w:ascii="Arial" w:hAnsi="Arial" w:cs="Arial"/>
          <w:sz w:val="20"/>
          <w:szCs w:val="20"/>
        </w:rPr>
        <w:t xml:space="preserve"> vi</w:t>
      </w:r>
      <w:r w:rsidRPr="00A677DC">
        <w:rPr>
          <w:rFonts w:ascii="Arial" w:hAnsi="Arial" w:cs="Arial"/>
          <w:sz w:val="20"/>
          <w:szCs w:val="20"/>
        </w:rPr>
        <w:t>ệ</w:t>
      </w:r>
      <w:r w:rsidRPr="00A677DC">
        <w:rPr>
          <w:rFonts w:ascii="Arial" w:hAnsi="Arial" w:cs="Arial"/>
          <w:sz w:val="20"/>
          <w:szCs w:val="20"/>
        </w:rPr>
        <w:t>c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(n</w:t>
      </w:r>
      <w:r w:rsidRPr="00A677DC">
        <w:rPr>
          <w:rFonts w:ascii="Arial" w:hAnsi="Arial" w:cs="Arial"/>
          <w:sz w:val="20"/>
          <w:szCs w:val="20"/>
        </w:rPr>
        <w:t>ế</w:t>
      </w:r>
      <w:r w:rsidRPr="00A677DC">
        <w:rPr>
          <w:rFonts w:ascii="Arial" w:hAnsi="Arial" w:cs="Arial"/>
          <w:sz w:val="20"/>
          <w:szCs w:val="20"/>
        </w:rPr>
        <w:t>u có);</w:t>
      </w:r>
    </w:p>
    <w:p w14:paraId="3D6F737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20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báo cáo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w:t>
      </w:r>
      <w:r w:rsidRPr="00A677DC">
        <w:rPr>
          <w:rFonts w:ascii="Arial" w:hAnsi="Arial" w:cs="Arial"/>
          <w:sz w:val="20"/>
          <w:szCs w:val="20"/>
        </w:rPr>
        <w:t>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có trách nhi</w:t>
      </w:r>
      <w:r w:rsidRPr="00A677DC">
        <w:rPr>
          <w:rFonts w:ascii="Arial" w:hAnsi="Arial" w:cs="Arial"/>
          <w:sz w:val="20"/>
          <w:szCs w:val="20"/>
        </w:rPr>
        <w:t>ệ</w:t>
      </w:r>
      <w:r w:rsidRPr="00A677DC">
        <w:rPr>
          <w:rFonts w:ascii="Arial" w:hAnsi="Arial" w:cs="Arial"/>
          <w:sz w:val="20"/>
          <w:szCs w:val="20"/>
        </w:rPr>
        <w:t>m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và ph</w:t>
      </w:r>
      <w:r w:rsidRPr="00A677DC">
        <w:rPr>
          <w:rFonts w:ascii="Arial" w:hAnsi="Arial" w:cs="Arial"/>
          <w:sz w:val="20"/>
          <w:szCs w:val="20"/>
        </w:rPr>
        <w:t>ố</w:t>
      </w:r>
      <w:r w:rsidRPr="00A677DC">
        <w:rPr>
          <w:rFonts w:ascii="Arial" w:hAnsi="Arial" w:cs="Arial"/>
          <w:sz w:val="20"/>
          <w:szCs w:val="20"/>
        </w:rPr>
        <w:t>i h</w:t>
      </w:r>
      <w:r w:rsidRPr="00A677DC">
        <w:rPr>
          <w:rFonts w:ascii="Arial" w:hAnsi="Arial" w:cs="Arial"/>
          <w:sz w:val="20"/>
          <w:szCs w:val="20"/>
        </w:rPr>
        <w:t>ợ</w:t>
      </w:r>
      <w:r w:rsidRPr="00A677DC">
        <w:rPr>
          <w:rFonts w:ascii="Arial" w:hAnsi="Arial" w:cs="Arial"/>
          <w:sz w:val="20"/>
          <w:szCs w:val="20"/>
        </w:rPr>
        <w:t>p v</w:t>
      </w:r>
      <w:r w:rsidRPr="00A677DC">
        <w:rPr>
          <w:rFonts w:ascii="Arial" w:hAnsi="Arial" w:cs="Arial"/>
          <w:sz w:val="20"/>
          <w:szCs w:val="20"/>
        </w:rPr>
        <w:t>ớ</w:t>
      </w:r>
      <w:r w:rsidRPr="00A677DC">
        <w:rPr>
          <w:rFonts w:ascii="Arial" w:hAnsi="Arial" w:cs="Arial"/>
          <w:sz w:val="20"/>
          <w:szCs w:val="20"/>
        </w:rPr>
        <w:t>i các cơ quan có liên quan đ</w:t>
      </w:r>
      <w:r w:rsidRPr="00A677DC">
        <w:rPr>
          <w:rFonts w:ascii="Arial" w:hAnsi="Arial" w:cs="Arial"/>
          <w:sz w:val="20"/>
          <w:szCs w:val="20"/>
        </w:rPr>
        <w:t>ể</w:t>
      </w:r>
      <w:r w:rsidRPr="00A677DC">
        <w:rPr>
          <w:rFonts w:ascii="Arial" w:hAnsi="Arial" w:cs="Arial"/>
          <w:sz w:val="20"/>
          <w:szCs w:val="20"/>
        </w:rPr>
        <w:t xml:space="preserve"> xác minh, làm rõ các n</w:t>
      </w:r>
      <w:r w:rsidRPr="00A677DC">
        <w:rPr>
          <w:rFonts w:ascii="Arial" w:hAnsi="Arial" w:cs="Arial"/>
          <w:sz w:val="20"/>
          <w:szCs w:val="20"/>
        </w:rPr>
        <w:t>ộ</w:t>
      </w:r>
      <w:r w:rsidRPr="00A677DC">
        <w:rPr>
          <w:rFonts w:ascii="Arial" w:hAnsi="Arial" w:cs="Arial"/>
          <w:sz w:val="20"/>
          <w:szCs w:val="20"/>
        </w:rPr>
        <w:t>i dung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ti</w:t>
      </w:r>
      <w:r w:rsidRPr="00A677DC">
        <w:rPr>
          <w:rFonts w:ascii="Arial" w:hAnsi="Arial" w:cs="Arial"/>
          <w:sz w:val="20"/>
          <w:szCs w:val="20"/>
        </w:rPr>
        <w:t>ế</w:t>
      </w:r>
      <w:r w:rsidRPr="00A677DC">
        <w:rPr>
          <w:rFonts w:ascii="Arial" w:hAnsi="Arial" w:cs="Arial"/>
          <w:sz w:val="20"/>
          <w:szCs w:val="20"/>
        </w:rPr>
        <w:t>n hành ki</w:t>
      </w:r>
      <w:r w:rsidRPr="00A677DC">
        <w:rPr>
          <w:rFonts w:ascii="Arial" w:hAnsi="Arial" w:cs="Arial"/>
          <w:sz w:val="20"/>
          <w:szCs w:val="20"/>
        </w:rPr>
        <w:t>ể</w:t>
      </w:r>
      <w:r w:rsidRPr="00A677DC">
        <w:rPr>
          <w:rFonts w:ascii="Arial" w:hAnsi="Arial" w:cs="Arial"/>
          <w:sz w:val="20"/>
          <w:szCs w:val="20"/>
        </w:rPr>
        <w:t>m tra th</w:t>
      </w:r>
      <w:r w:rsidRPr="00A677DC">
        <w:rPr>
          <w:rFonts w:ascii="Arial" w:hAnsi="Arial" w:cs="Arial"/>
          <w:sz w:val="20"/>
          <w:szCs w:val="20"/>
        </w:rPr>
        <w:t>ự</w:t>
      </w:r>
      <w:r w:rsidRPr="00A677DC">
        <w:rPr>
          <w:rFonts w:ascii="Arial" w:hAnsi="Arial" w:cs="Arial"/>
          <w:sz w:val="20"/>
          <w:szCs w:val="20"/>
        </w:rPr>
        <w:t xml:space="preserve">c </w:t>
      </w:r>
      <w:r w:rsidRPr="00A677DC">
        <w:rPr>
          <w:rFonts w:ascii="Arial" w:hAnsi="Arial" w:cs="Arial"/>
          <w:sz w:val="20"/>
          <w:szCs w:val="20"/>
        </w:rPr>
        <w:t>đ</w:t>
      </w:r>
      <w:r w:rsidRPr="00A677DC">
        <w:rPr>
          <w:rFonts w:ascii="Arial" w:hAnsi="Arial" w:cs="Arial"/>
          <w:sz w:val="20"/>
          <w:szCs w:val="20"/>
        </w:rPr>
        <w:t>ị</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làm vi</w:t>
      </w:r>
      <w:r w:rsidRPr="00A677DC">
        <w:rPr>
          <w:rFonts w:ascii="Arial" w:hAnsi="Arial" w:cs="Arial"/>
          <w:sz w:val="20"/>
          <w:szCs w:val="20"/>
        </w:rPr>
        <w:t>ệ</w:t>
      </w:r>
      <w:r w:rsidRPr="00A677DC">
        <w:rPr>
          <w:rFonts w:ascii="Arial" w:hAnsi="Arial" w:cs="Arial"/>
          <w:sz w:val="20"/>
          <w:szCs w:val="20"/>
        </w:rPr>
        <w:t>c tr</w:t>
      </w:r>
      <w:r w:rsidRPr="00A677DC">
        <w:rPr>
          <w:rFonts w:ascii="Arial" w:hAnsi="Arial" w:cs="Arial"/>
          <w:sz w:val="20"/>
          <w:szCs w:val="20"/>
        </w:rPr>
        <w:t>ự</w:t>
      </w:r>
      <w:r w:rsidRPr="00A677DC">
        <w:rPr>
          <w:rFonts w:ascii="Arial" w:hAnsi="Arial" w:cs="Arial"/>
          <w:sz w:val="20"/>
          <w:szCs w:val="20"/>
        </w:rPr>
        <w:t>c ti</w:t>
      </w:r>
      <w:r w:rsidRPr="00A677DC">
        <w:rPr>
          <w:rFonts w:ascii="Arial" w:hAnsi="Arial" w:cs="Arial"/>
          <w:sz w:val="20"/>
          <w:szCs w:val="20"/>
        </w:rPr>
        <w:t>ế</w:t>
      </w:r>
      <w:r w:rsidRPr="00A677DC">
        <w:rPr>
          <w:rFonts w:ascii="Arial" w:hAnsi="Arial" w:cs="Arial"/>
          <w:sz w:val="20"/>
          <w:szCs w:val="20"/>
        </w:rPr>
        <w:t>p v</w:t>
      </w:r>
      <w:r w:rsidRPr="00A677DC">
        <w:rPr>
          <w:rFonts w:ascii="Arial" w:hAnsi="Arial" w:cs="Arial"/>
          <w:sz w:val="20"/>
          <w:szCs w:val="20"/>
        </w:rPr>
        <w:t>ớ</w:t>
      </w:r>
      <w:r w:rsidRPr="00A677DC">
        <w:rPr>
          <w:rFonts w:ascii="Arial" w:hAnsi="Arial" w:cs="Arial"/>
          <w:sz w:val="20"/>
          <w:szCs w:val="20"/>
        </w:rPr>
        <w:t>i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có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w:t>
      </w:r>
    </w:p>
    <w:p w14:paraId="77AD31F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15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văn b</w:t>
      </w:r>
      <w:r w:rsidRPr="00A677DC">
        <w:rPr>
          <w:rFonts w:ascii="Arial" w:hAnsi="Arial" w:cs="Arial"/>
          <w:sz w:val="20"/>
          <w:szCs w:val="20"/>
        </w:rPr>
        <w:t>ả</w:t>
      </w:r>
      <w:r w:rsidRPr="00A677DC">
        <w:rPr>
          <w:rFonts w:ascii="Arial" w:hAnsi="Arial" w:cs="Arial"/>
          <w:sz w:val="20"/>
          <w:szCs w:val="20"/>
        </w:rPr>
        <w:t>n xin ý ki</w:t>
      </w:r>
      <w:r w:rsidRPr="00A677DC">
        <w:rPr>
          <w:rFonts w:ascii="Arial" w:hAnsi="Arial" w:cs="Arial"/>
          <w:sz w:val="20"/>
          <w:szCs w:val="20"/>
        </w:rPr>
        <w:t>ế</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đư</w:t>
      </w:r>
      <w:r w:rsidRPr="00A677DC">
        <w:rPr>
          <w:rFonts w:ascii="Arial" w:hAnsi="Arial" w:cs="Arial"/>
          <w:sz w:val="20"/>
          <w:szCs w:val="20"/>
        </w:rPr>
        <w:t>ợ</w:t>
      </w:r>
      <w:r w:rsidRPr="00A677DC">
        <w:rPr>
          <w:rFonts w:ascii="Arial" w:hAnsi="Arial" w:cs="Arial"/>
          <w:sz w:val="20"/>
          <w:szCs w:val="20"/>
        </w:rPr>
        <w:t>c ban hành) cơ quan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có trách nhi</w:t>
      </w:r>
      <w:r w:rsidRPr="00A677DC">
        <w:rPr>
          <w:rFonts w:ascii="Arial" w:hAnsi="Arial" w:cs="Arial"/>
          <w:sz w:val="20"/>
          <w:szCs w:val="20"/>
        </w:rPr>
        <w:t>ệ</w:t>
      </w:r>
      <w:r w:rsidRPr="00A677DC">
        <w:rPr>
          <w:rFonts w:ascii="Arial" w:hAnsi="Arial" w:cs="Arial"/>
          <w:sz w:val="20"/>
          <w:szCs w:val="20"/>
        </w:rPr>
        <w:t>m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v</w:t>
      </w:r>
      <w:r w:rsidRPr="00A677DC">
        <w:rPr>
          <w:rFonts w:ascii="Arial" w:hAnsi="Arial" w:cs="Arial"/>
          <w:sz w:val="20"/>
          <w:szCs w:val="20"/>
        </w:rPr>
        <w:t>ề</w:t>
      </w:r>
      <w:r w:rsidRPr="00A677DC">
        <w:rPr>
          <w:rFonts w:ascii="Arial" w:hAnsi="Arial" w:cs="Arial"/>
          <w:sz w:val="20"/>
          <w:szCs w:val="20"/>
        </w:rPr>
        <w:t xml:space="preserve"> </w:t>
      </w:r>
      <w:r w:rsidRPr="00A677DC">
        <w:rPr>
          <w:rFonts w:ascii="Arial" w:hAnsi="Arial" w:cs="Arial"/>
          <w:sz w:val="20"/>
          <w:szCs w:val="20"/>
        </w:rPr>
        <w:t>các v</w:t>
      </w:r>
      <w:r w:rsidRPr="00A677DC">
        <w:rPr>
          <w:rFonts w:ascii="Arial" w:hAnsi="Arial" w:cs="Arial"/>
          <w:sz w:val="20"/>
          <w:szCs w:val="20"/>
        </w:rPr>
        <w:t>ấ</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có liên quan. Th</w:t>
      </w:r>
      <w:r w:rsidRPr="00A677DC">
        <w:rPr>
          <w:rFonts w:ascii="Arial" w:hAnsi="Arial" w:cs="Arial"/>
          <w:sz w:val="20"/>
          <w:szCs w:val="20"/>
        </w:rPr>
        <w:t>ờ</w:t>
      </w:r>
      <w:r w:rsidRPr="00A677DC">
        <w:rPr>
          <w:rFonts w:ascii="Arial" w:hAnsi="Arial" w:cs="Arial"/>
          <w:sz w:val="20"/>
          <w:szCs w:val="20"/>
        </w:rPr>
        <w:t>i gian cơ quan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xem xét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không tính vào th</w:t>
      </w:r>
      <w:r w:rsidRPr="00A677DC">
        <w:rPr>
          <w:rFonts w:ascii="Arial" w:hAnsi="Arial" w:cs="Arial"/>
          <w:sz w:val="20"/>
          <w:szCs w:val="20"/>
        </w:rPr>
        <w:t>ờ</w:t>
      </w:r>
      <w:r w:rsidRPr="00A677DC">
        <w:rPr>
          <w:rFonts w:ascii="Arial" w:hAnsi="Arial" w:cs="Arial"/>
          <w:sz w:val="20"/>
          <w:szCs w:val="20"/>
        </w:rPr>
        <w:t>i gian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w:t>
      </w:r>
    </w:p>
    <w:p w14:paraId="4A6277C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07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hoàn thành các công vi</w:t>
      </w:r>
      <w:r w:rsidRPr="00A677DC">
        <w:rPr>
          <w:rFonts w:ascii="Arial" w:hAnsi="Arial" w:cs="Arial"/>
          <w:sz w:val="20"/>
          <w:szCs w:val="20"/>
        </w:rPr>
        <w:t>ệ</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c kho</w:t>
      </w:r>
      <w:r w:rsidRPr="00A677DC">
        <w:rPr>
          <w:rFonts w:ascii="Arial" w:hAnsi="Arial" w:cs="Arial"/>
          <w:sz w:val="20"/>
          <w:szCs w:val="20"/>
        </w:rPr>
        <w:t>ả</w:t>
      </w:r>
      <w:r w:rsidRPr="00A677DC">
        <w:rPr>
          <w:rFonts w:ascii="Arial" w:hAnsi="Arial" w:cs="Arial"/>
          <w:sz w:val="20"/>
          <w:szCs w:val="20"/>
        </w:rPr>
        <w:t>n này,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có trách nhi</w:t>
      </w:r>
      <w:r w:rsidRPr="00A677DC">
        <w:rPr>
          <w:rFonts w:ascii="Arial" w:hAnsi="Arial" w:cs="Arial"/>
          <w:sz w:val="20"/>
          <w:szCs w:val="20"/>
        </w:rPr>
        <w:t>ệ</w:t>
      </w:r>
      <w:r w:rsidRPr="00A677DC">
        <w:rPr>
          <w:rFonts w:ascii="Arial" w:hAnsi="Arial" w:cs="Arial"/>
          <w:sz w:val="20"/>
          <w:szCs w:val="20"/>
        </w:rPr>
        <w:t>m t</w:t>
      </w:r>
      <w:r w:rsidRPr="00A677DC">
        <w:rPr>
          <w:rFonts w:ascii="Arial" w:hAnsi="Arial" w:cs="Arial"/>
          <w:sz w:val="20"/>
          <w:szCs w:val="20"/>
        </w:rPr>
        <w:t>ổ</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kèm theo d</w:t>
      </w:r>
      <w:r w:rsidRPr="00A677DC">
        <w:rPr>
          <w:rFonts w:ascii="Arial" w:hAnsi="Arial" w:cs="Arial"/>
          <w:sz w:val="20"/>
          <w:szCs w:val="20"/>
        </w:rPr>
        <w:t>ự</w:t>
      </w:r>
      <w:r w:rsidRPr="00A677DC">
        <w:rPr>
          <w:rFonts w:ascii="Arial" w:hAnsi="Arial" w:cs="Arial"/>
          <w:sz w:val="20"/>
          <w:szCs w:val="20"/>
        </w:rPr>
        <w:t xml:space="preserve"> th</w:t>
      </w:r>
      <w:r w:rsidRPr="00A677DC">
        <w:rPr>
          <w:rFonts w:ascii="Arial" w:hAnsi="Arial" w:cs="Arial"/>
          <w:sz w:val="20"/>
          <w:szCs w:val="20"/>
        </w:rPr>
        <w:t>ả</w:t>
      </w:r>
      <w:r w:rsidRPr="00A677DC">
        <w:rPr>
          <w:rFonts w:ascii="Arial" w:hAnsi="Arial" w:cs="Arial"/>
          <w:sz w:val="20"/>
          <w:szCs w:val="20"/>
        </w:rPr>
        <w:t>o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văn b</w:t>
      </w:r>
      <w:r w:rsidRPr="00A677DC">
        <w:rPr>
          <w:rFonts w:ascii="Arial" w:hAnsi="Arial" w:cs="Arial"/>
          <w:sz w:val="20"/>
          <w:szCs w:val="20"/>
        </w:rPr>
        <w:t>ả</w:t>
      </w:r>
      <w:r w:rsidRPr="00A677DC">
        <w:rPr>
          <w:rFonts w:ascii="Arial" w:hAnsi="Arial" w:cs="Arial"/>
          <w:sz w:val="20"/>
          <w:szCs w:val="20"/>
        </w:rPr>
        <w:t>n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v</w:t>
      </w:r>
      <w:r w:rsidRPr="00A677DC">
        <w:rPr>
          <w:rFonts w:ascii="Arial" w:hAnsi="Arial" w:cs="Arial"/>
          <w:sz w:val="20"/>
          <w:szCs w:val="20"/>
        </w:rPr>
        <w:t>ề</w:t>
      </w:r>
      <w:r w:rsidRPr="00A677DC">
        <w:rPr>
          <w:rFonts w:ascii="Arial" w:hAnsi="Arial" w:cs="Arial"/>
          <w:sz w:val="20"/>
          <w:szCs w:val="20"/>
        </w:rPr>
        <w:t xml:space="preserve"> vi</w:t>
      </w:r>
      <w:r w:rsidRPr="00A677DC">
        <w:rPr>
          <w:rFonts w:ascii="Arial" w:hAnsi="Arial" w:cs="Arial"/>
          <w:sz w:val="20"/>
          <w:szCs w:val="20"/>
        </w:rPr>
        <w:t>ệ</w:t>
      </w:r>
      <w:r w:rsidRPr="00A677DC">
        <w:rPr>
          <w:rFonts w:ascii="Arial" w:hAnsi="Arial" w:cs="Arial"/>
          <w:sz w:val="20"/>
          <w:szCs w:val="20"/>
        </w:rPr>
        <w:t>c không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w:t>
      </w:r>
      <w:r w:rsidRPr="00A677DC">
        <w:rPr>
          <w:rFonts w:ascii="Arial" w:hAnsi="Arial" w:cs="Arial"/>
          <w:sz w:val="20"/>
          <w:szCs w:val="20"/>
        </w:rPr>
        <w:t xml:space="preserve"> trình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phép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vi</w:t>
      </w:r>
      <w:r w:rsidRPr="00A677DC">
        <w:rPr>
          <w:rFonts w:ascii="Arial" w:hAnsi="Arial" w:cs="Arial"/>
          <w:sz w:val="20"/>
          <w:szCs w:val="20"/>
        </w:rPr>
        <w:t>ệ</w:t>
      </w:r>
      <w:r w:rsidRPr="00A677DC">
        <w:rPr>
          <w:rFonts w:ascii="Arial" w:hAnsi="Arial" w:cs="Arial"/>
          <w:sz w:val="20"/>
          <w:szCs w:val="20"/>
        </w:rPr>
        <w:t>c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w:t>
      </w:r>
    </w:p>
    <w:p w14:paraId="3E998C7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đ)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05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ừ</w:t>
      </w:r>
      <w:r w:rsidRPr="00A677DC">
        <w:rPr>
          <w:rFonts w:ascii="Arial" w:hAnsi="Arial" w:cs="Arial"/>
          <w:sz w:val="20"/>
          <w:szCs w:val="20"/>
        </w:rPr>
        <w:t xml:space="preserve">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w:t>
      </w:r>
      <w:r w:rsidRPr="00A677DC">
        <w:rPr>
          <w:rFonts w:ascii="Arial" w:hAnsi="Arial" w:cs="Arial"/>
          <w:sz w:val="20"/>
          <w:szCs w:val="20"/>
        </w:rPr>
        <w:t xml:space="preserve"> h</w:t>
      </w:r>
      <w:r w:rsidRPr="00A677DC">
        <w:rPr>
          <w:rFonts w:ascii="Arial" w:hAnsi="Arial" w:cs="Arial"/>
          <w:sz w:val="20"/>
          <w:szCs w:val="20"/>
        </w:rPr>
        <w:t>ồ</w:t>
      </w:r>
      <w:r w:rsidRPr="00A677DC">
        <w:rPr>
          <w:rFonts w:ascii="Arial" w:hAnsi="Arial" w:cs="Arial"/>
          <w:sz w:val="20"/>
          <w:szCs w:val="20"/>
        </w:rPr>
        <w:t xml:space="preserve"> sơ,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phép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vi</w:t>
      </w:r>
      <w:r w:rsidRPr="00A677DC">
        <w:rPr>
          <w:rFonts w:ascii="Arial" w:hAnsi="Arial" w:cs="Arial"/>
          <w:sz w:val="20"/>
          <w:szCs w:val="20"/>
        </w:rPr>
        <w:t>ệ</w:t>
      </w:r>
      <w:r w:rsidRPr="00A677DC">
        <w:rPr>
          <w:rFonts w:ascii="Arial" w:hAnsi="Arial" w:cs="Arial"/>
          <w:sz w:val="20"/>
          <w:szCs w:val="20"/>
        </w:rPr>
        <w:t>c thu h</w:t>
      </w:r>
      <w:r w:rsidRPr="00A677DC">
        <w:rPr>
          <w:rFonts w:ascii="Arial" w:hAnsi="Arial" w:cs="Arial"/>
          <w:sz w:val="20"/>
          <w:szCs w:val="20"/>
        </w:rPr>
        <w:t>ồ</w:t>
      </w:r>
      <w:r w:rsidRPr="00A677DC">
        <w:rPr>
          <w:rFonts w:ascii="Arial" w:hAnsi="Arial" w:cs="Arial"/>
          <w:sz w:val="20"/>
          <w:szCs w:val="20"/>
        </w:rPr>
        <w:t>i ho</w:t>
      </w:r>
      <w:r w:rsidRPr="00A677DC">
        <w:rPr>
          <w:rFonts w:ascii="Arial" w:hAnsi="Arial" w:cs="Arial"/>
          <w:sz w:val="20"/>
          <w:szCs w:val="20"/>
        </w:rPr>
        <w:t>ặ</w:t>
      </w:r>
      <w:r w:rsidRPr="00A677DC">
        <w:rPr>
          <w:rFonts w:ascii="Arial" w:hAnsi="Arial" w:cs="Arial"/>
          <w:sz w:val="20"/>
          <w:szCs w:val="20"/>
        </w:rPr>
        <w:t>c không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Trong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không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thì ph</w:t>
      </w:r>
      <w:r w:rsidRPr="00A677DC">
        <w:rPr>
          <w:rFonts w:ascii="Arial" w:hAnsi="Arial" w:cs="Arial"/>
          <w:sz w:val="20"/>
          <w:szCs w:val="20"/>
        </w:rPr>
        <w:t>ả</w:t>
      </w:r>
      <w:r w:rsidRPr="00A677DC">
        <w:rPr>
          <w:rFonts w:ascii="Arial" w:hAnsi="Arial" w:cs="Arial"/>
          <w:sz w:val="20"/>
          <w:szCs w:val="20"/>
        </w:rPr>
        <w:t>i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và nêu rõ lý do;</w:t>
      </w:r>
    </w:p>
    <w:p w14:paraId="23AEB18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e)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05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ban hành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có trách nhi</w:t>
      </w:r>
      <w:r w:rsidRPr="00A677DC">
        <w:rPr>
          <w:rFonts w:ascii="Arial" w:hAnsi="Arial" w:cs="Arial"/>
          <w:sz w:val="20"/>
          <w:szCs w:val="20"/>
        </w:rPr>
        <w:t>ệ</w:t>
      </w:r>
      <w:r w:rsidRPr="00A677DC">
        <w:rPr>
          <w:rFonts w:ascii="Arial" w:hAnsi="Arial" w:cs="Arial"/>
          <w:sz w:val="20"/>
          <w:szCs w:val="20"/>
        </w:rPr>
        <w:t>m g</w:t>
      </w:r>
      <w:r w:rsidRPr="00A677DC">
        <w:rPr>
          <w:rFonts w:ascii="Arial" w:hAnsi="Arial" w:cs="Arial"/>
          <w:sz w:val="20"/>
          <w:szCs w:val="20"/>
        </w:rPr>
        <w:t>ử</w:t>
      </w:r>
      <w:r w:rsidRPr="00A677DC">
        <w:rPr>
          <w:rFonts w:ascii="Arial" w:hAnsi="Arial" w:cs="Arial"/>
          <w:sz w:val="20"/>
          <w:szCs w:val="20"/>
        </w:rPr>
        <w:t>i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và thông báo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ể</w:t>
      </w:r>
      <w:r w:rsidRPr="00A677DC">
        <w:rPr>
          <w:rFonts w:ascii="Arial" w:hAnsi="Arial" w:cs="Arial"/>
          <w:sz w:val="20"/>
          <w:szCs w:val="20"/>
        </w:rPr>
        <w:t xml:space="preserve"> n</w:t>
      </w:r>
      <w:r w:rsidRPr="00A677DC">
        <w:rPr>
          <w:rFonts w:ascii="Arial" w:hAnsi="Arial" w:cs="Arial"/>
          <w:sz w:val="20"/>
          <w:szCs w:val="20"/>
        </w:rPr>
        <w:t>ộ</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đã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thông báo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nghĩa v</w:t>
      </w:r>
      <w:r w:rsidRPr="00A677DC">
        <w:rPr>
          <w:rFonts w:ascii="Arial" w:hAnsi="Arial" w:cs="Arial"/>
          <w:sz w:val="20"/>
          <w:szCs w:val="20"/>
        </w:rPr>
        <w:t>ụ</w:t>
      </w:r>
      <w:r w:rsidRPr="00A677DC">
        <w:rPr>
          <w:rFonts w:ascii="Arial" w:hAnsi="Arial" w:cs="Arial"/>
          <w:sz w:val="20"/>
          <w:szCs w:val="20"/>
        </w:rPr>
        <w:t xml:space="preserve">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và các nghĩa v</w:t>
      </w:r>
      <w:r w:rsidRPr="00A677DC">
        <w:rPr>
          <w:rFonts w:ascii="Arial" w:hAnsi="Arial" w:cs="Arial"/>
          <w:sz w:val="20"/>
          <w:szCs w:val="20"/>
        </w:rPr>
        <w:t>ụ</w:t>
      </w:r>
      <w:r w:rsidRPr="00A677DC">
        <w:rPr>
          <w:rFonts w:ascii="Arial" w:hAnsi="Arial" w:cs="Arial"/>
          <w:sz w:val="20"/>
          <w:szCs w:val="20"/>
        </w:rPr>
        <w:t xml:space="preserve"> có liên quan theo quy đ</w:t>
      </w:r>
      <w:r w:rsidRPr="00A677DC">
        <w:rPr>
          <w:rFonts w:ascii="Arial" w:hAnsi="Arial" w:cs="Arial"/>
          <w:sz w:val="20"/>
          <w:szCs w:val="20"/>
        </w:rPr>
        <w:t>ị</w:t>
      </w:r>
      <w:r w:rsidRPr="00A677DC">
        <w:rPr>
          <w:rFonts w:ascii="Arial" w:hAnsi="Arial" w:cs="Arial"/>
          <w:sz w:val="20"/>
          <w:szCs w:val="20"/>
        </w:rPr>
        <w:t xml:space="preserve">nh,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có trách nhi</w:t>
      </w:r>
      <w:r w:rsidRPr="00A677DC">
        <w:rPr>
          <w:rFonts w:ascii="Arial" w:hAnsi="Arial" w:cs="Arial"/>
          <w:sz w:val="20"/>
          <w:szCs w:val="20"/>
        </w:rPr>
        <w:t>ệ</w:t>
      </w:r>
      <w:r w:rsidRPr="00A677DC">
        <w:rPr>
          <w:rFonts w:ascii="Arial" w:hAnsi="Arial" w:cs="Arial"/>
          <w:sz w:val="20"/>
          <w:szCs w:val="20"/>
        </w:rPr>
        <w:t>m giám sát vi</w:t>
      </w:r>
      <w:r w:rsidRPr="00A677DC">
        <w:rPr>
          <w:rFonts w:ascii="Arial" w:hAnsi="Arial" w:cs="Arial"/>
          <w:sz w:val="20"/>
          <w:szCs w:val="20"/>
        </w:rPr>
        <w:t>ệ</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w:t>
      </w:r>
    </w:p>
    <w:p w14:paraId="31756691" w14:textId="77777777" w:rsidR="00FB5260" w:rsidRDefault="00FB5260" w:rsidP="00403FB5">
      <w:pPr>
        <w:spacing w:after="0" w:line="240" w:lineRule="auto"/>
        <w:jc w:val="center"/>
        <w:rPr>
          <w:rFonts w:ascii="Arial" w:hAnsi="Arial" w:cs="Arial"/>
          <w:b/>
          <w:sz w:val="20"/>
          <w:szCs w:val="20"/>
        </w:rPr>
      </w:pPr>
    </w:p>
    <w:p w14:paraId="7FDCA0DD" w14:textId="6AE0143D" w:rsidR="0090275C" w:rsidRPr="00A677DC" w:rsidRDefault="007B2608" w:rsidP="00403FB5">
      <w:pPr>
        <w:spacing w:after="0" w:line="240" w:lineRule="auto"/>
        <w:jc w:val="center"/>
        <w:rPr>
          <w:rFonts w:ascii="Arial" w:hAnsi="Arial" w:cs="Arial"/>
          <w:sz w:val="20"/>
          <w:szCs w:val="20"/>
        </w:rPr>
      </w:pPr>
      <w:r w:rsidRPr="00A677DC">
        <w:rPr>
          <w:rFonts w:ascii="Arial" w:hAnsi="Arial" w:cs="Arial"/>
          <w:b/>
          <w:sz w:val="20"/>
          <w:szCs w:val="20"/>
        </w:rPr>
        <w:t>M</w:t>
      </w:r>
      <w:r w:rsidRPr="00A677DC">
        <w:rPr>
          <w:rFonts w:ascii="Arial" w:hAnsi="Arial" w:cs="Arial"/>
          <w:b/>
          <w:sz w:val="20"/>
          <w:szCs w:val="20"/>
        </w:rPr>
        <w:t>ụ</w:t>
      </w:r>
      <w:r w:rsidRPr="00A677DC">
        <w:rPr>
          <w:rFonts w:ascii="Arial" w:hAnsi="Arial" w:cs="Arial"/>
          <w:b/>
          <w:sz w:val="20"/>
          <w:szCs w:val="20"/>
        </w:rPr>
        <w:t>c 8</w:t>
      </w:r>
    </w:p>
    <w:p w14:paraId="4E1439EB" w14:textId="77777777" w:rsidR="0090275C" w:rsidRDefault="007B2608" w:rsidP="00403FB5">
      <w:pPr>
        <w:spacing w:after="0" w:line="240" w:lineRule="auto"/>
        <w:jc w:val="center"/>
        <w:rPr>
          <w:rFonts w:ascii="Arial" w:hAnsi="Arial" w:cs="Arial"/>
          <w:b/>
          <w:sz w:val="20"/>
          <w:szCs w:val="20"/>
        </w:rPr>
      </w:pPr>
      <w:r w:rsidRPr="00A677DC">
        <w:rPr>
          <w:rFonts w:ascii="Arial" w:hAnsi="Arial" w:cs="Arial"/>
          <w:b/>
          <w:sz w:val="20"/>
          <w:szCs w:val="20"/>
        </w:rPr>
        <w:t>KHAI THÁC KHOÁNG S</w:t>
      </w:r>
      <w:r w:rsidRPr="00A677DC">
        <w:rPr>
          <w:rFonts w:ascii="Arial" w:hAnsi="Arial" w:cs="Arial"/>
          <w:b/>
          <w:sz w:val="20"/>
          <w:szCs w:val="20"/>
        </w:rPr>
        <w:t>Ả</w:t>
      </w:r>
      <w:r w:rsidRPr="00A677DC">
        <w:rPr>
          <w:rFonts w:ascii="Arial" w:hAnsi="Arial" w:cs="Arial"/>
          <w:b/>
          <w:sz w:val="20"/>
          <w:szCs w:val="20"/>
        </w:rPr>
        <w:t>N NHÓM IV</w:t>
      </w:r>
    </w:p>
    <w:p w14:paraId="2505CEED" w14:textId="77777777" w:rsidR="00FB5260" w:rsidRPr="00A677DC" w:rsidRDefault="00FB5260" w:rsidP="00403FB5">
      <w:pPr>
        <w:spacing w:after="0" w:line="240" w:lineRule="auto"/>
        <w:jc w:val="center"/>
        <w:rPr>
          <w:rFonts w:ascii="Arial" w:hAnsi="Arial" w:cs="Arial"/>
          <w:sz w:val="20"/>
          <w:szCs w:val="20"/>
        </w:rPr>
      </w:pPr>
    </w:p>
    <w:p w14:paraId="78FEBB1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88.</w:t>
      </w:r>
      <w:r w:rsidRPr="00A677DC">
        <w:rPr>
          <w:rFonts w:ascii="Arial" w:hAnsi="Arial" w:cs="Arial"/>
          <w:b/>
          <w:sz w:val="20"/>
          <w:szCs w:val="20"/>
        </w:rPr>
        <w:t xml:space="preserve"> Th</w:t>
      </w:r>
      <w:r w:rsidRPr="00A677DC">
        <w:rPr>
          <w:rFonts w:ascii="Arial" w:hAnsi="Arial" w:cs="Arial"/>
          <w:b/>
          <w:sz w:val="20"/>
          <w:szCs w:val="20"/>
        </w:rPr>
        <w:t>ờ</w:t>
      </w:r>
      <w:r w:rsidRPr="00A677DC">
        <w:rPr>
          <w:rFonts w:ascii="Arial" w:hAnsi="Arial" w:cs="Arial"/>
          <w:b/>
          <w:sz w:val="20"/>
          <w:szCs w:val="20"/>
        </w:rPr>
        <w:t>i h</w:t>
      </w:r>
      <w:r w:rsidRPr="00A677DC">
        <w:rPr>
          <w:rFonts w:ascii="Arial" w:hAnsi="Arial" w:cs="Arial"/>
          <w:b/>
          <w:sz w:val="20"/>
          <w:szCs w:val="20"/>
        </w:rPr>
        <w:t>ạ</w:t>
      </w:r>
      <w:r w:rsidRPr="00A677DC">
        <w:rPr>
          <w:rFonts w:ascii="Arial" w:hAnsi="Arial" w:cs="Arial"/>
          <w:b/>
          <w:sz w:val="20"/>
          <w:szCs w:val="20"/>
        </w:rPr>
        <w:t>n c</w:t>
      </w:r>
      <w:r w:rsidRPr="00A677DC">
        <w:rPr>
          <w:rFonts w:ascii="Arial" w:hAnsi="Arial" w:cs="Arial"/>
          <w:b/>
          <w:sz w:val="20"/>
          <w:szCs w:val="20"/>
        </w:rPr>
        <w:t>ủ</w:t>
      </w:r>
      <w:r w:rsidRPr="00A677DC">
        <w:rPr>
          <w:rFonts w:ascii="Arial" w:hAnsi="Arial" w:cs="Arial"/>
          <w:b/>
          <w:sz w:val="20"/>
          <w:szCs w:val="20"/>
        </w:rPr>
        <w:t>a gi</w:t>
      </w:r>
      <w:r w:rsidRPr="00A677DC">
        <w:rPr>
          <w:rFonts w:ascii="Arial" w:hAnsi="Arial" w:cs="Arial"/>
          <w:b/>
          <w:sz w:val="20"/>
          <w:szCs w:val="20"/>
        </w:rPr>
        <w:t>ấ</w:t>
      </w:r>
      <w:r w:rsidRPr="00A677DC">
        <w:rPr>
          <w:rFonts w:ascii="Arial" w:hAnsi="Arial" w:cs="Arial"/>
          <w:b/>
          <w:sz w:val="20"/>
          <w:szCs w:val="20"/>
        </w:rPr>
        <w:t>y phép khai thác khoáng s</w:t>
      </w:r>
      <w:r w:rsidRPr="00A677DC">
        <w:rPr>
          <w:rFonts w:ascii="Arial" w:hAnsi="Arial" w:cs="Arial"/>
          <w:b/>
          <w:sz w:val="20"/>
          <w:szCs w:val="20"/>
        </w:rPr>
        <w:t>ả</w:t>
      </w:r>
      <w:r w:rsidRPr="00A677DC">
        <w:rPr>
          <w:rFonts w:ascii="Arial" w:hAnsi="Arial" w:cs="Arial"/>
          <w:b/>
          <w:sz w:val="20"/>
          <w:szCs w:val="20"/>
        </w:rPr>
        <w:t>n nhóm IV</w:t>
      </w:r>
    </w:p>
    <w:p w14:paraId="5F5D6A6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c</w:t>
      </w:r>
      <w:r w:rsidRPr="00A677DC">
        <w:rPr>
          <w:rFonts w:ascii="Arial" w:hAnsi="Arial" w:cs="Arial"/>
          <w:sz w:val="20"/>
          <w:szCs w:val="20"/>
        </w:rPr>
        <w:t>ấ</w:t>
      </w:r>
      <w:r w:rsidRPr="00A677DC">
        <w:rPr>
          <w:rFonts w:ascii="Arial" w:hAnsi="Arial" w:cs="Arial"/>
          <w:sz w:val="20"/>
          <w:szCs w:val="20"/>
        </w:rPr>
        <w:t>p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72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có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t</w:t>
      </w:r>
      <w:r w:rsidRPr="00A677DC">
        <w:rPr>
          <w:rFonts w:ascii="Arial" w:hAnsi="Arial" w:cs="Arial"/>
          <w:sz w:val="20"/>
          <w:szCs w:val="20"/>
        </w:rPr>
        <w:t>ố</w:t>
      </w:r>
      <w:r w:rsidRPr="00A677DC">
        <w:rPr>
          <w:rFonts w:ascii="Arial" w:hAnsi="Arial" w:cs="Arial"/>
          <w:sz w:val="20"/>
          <w:szCs w:val="20"/>
        </w:rPr>
        <w:t>i đa 10 năm, bao g</w:t>
      </w:r>
      <w:r w:rsidRPr="00A677DC">
        <w:rPr>
          <w:rFonts w:ascii="Arial" w:hAnsi="Arial" w:cs="Arial"/>
          <w:sz w:val="20"/>
          <w:szCs w:val="20"/>
        </w:rPr>
        <w:t>ồ</w:t>
      </w:r>
      <w:r w:rsidRPr="00A677DC">
        <w:rPr>
          <w:rFonts w:ascii="Arial" w:hAnsi="Arial" w:cs="Arial"/>
          <w:sz w:val="20"/>
          <w:szCs w:val="20"/>
        </w:rPr>
        <w:t>m th</w:t>
      </w:r>
      <w:r w:rsidRPr="00A677DC">
        <w:rPr>
          <w:rFonts w:ascii="Arial" w:hAnsi="Arial" w:cs="Arial"/>
          <w:sz w:val="20"/>
          <w:szCs w:val="20"/>
        </w:rPr>
        <w:t>ờ</w:t>
      </w:r>
      <w:r w:rsidRPr="00A677DC">
        <w:rPr>
          <w:rFonts w:ascii="Arial" w:hAnsi="Arial" w:cs="Arial"/>
          <w:sz w:val="20"/>
          <w:szCs w:val="20"/>
        </w:rPr>
        <w:t>i gian xây d</w:t>
      </w:r>
      <w:r w:rsidRPr="00A677DC">
        <w:rPr>
          <w:rFonts w:ascii="Arial" w:hAnsi="Arial" w:cs="Arial"/>
          <w:sz w:val="20"/>
          <w:szCs w:val="20"/>
        </w:rPr>
        <w:t>ự</w:t>
      </w:r>
      <w:r w:rsidRPr="00A677DC">
        <w:rPr>
          <w:rFonts w:ascii="Arial" w:hAnsi="Arial" w:cs="Arial"/>
          <w:sz w:val="20"/>
          <w:szCs w:val="20"/>
        </w:rPr>
        <w:t>ng cơ b</w:t>
      </w:r>
      <w:r w:rsidRPr="00A677DC">
        <w:rPr>
          <w:rFonts w:ascii="Arial" w:hAnsi="Arial" w:cs="Arial"/>
          <w:sz w:val="20"/>
          <w:szCs w:val="20"/>
        </w:rPr>
        <w:t>ả</w:t>
      </w:r>
      <w:r w:rsidRPr="00A677DC">
        <w:rPr>
          <w:rFonts w:ascii="Arial" w:hAnsi="Arial" w:cs="Arial"/>
          <w:sz w:val="20"/>
          <w:szCs w:val="20"/>
        </w:rPr>
        <w:t>n, th</w:t>
      </w:r>
      <w:r w:rsidRPr="00A677DC">
        <w:rPr>
          <w:rFonts w:ascii="Arial" w:hAnsi="Arial" w:cs="Arial"/>
          <w:sz w:val="20"/>
          <w:szCs w:val="20"/>
        </w:rPr>
        <w:t>ờ</w:t>
      </w:r>
      <w:r w:rsidRPr="00A677DC">
        <w:rPr>
          <w:rFonts w:ascii="Arial" w:hAnsi="Arial" w:cs="Arial"/>
          <w:sz w:val="20"/>
          <w:szCs w:val="20"/>
        </w:rPr>
        <w:t>i gian kha</w:t>
      </w:r>
      <w:r w:rsidRPr="00A677DC">
        <w:rPr>
          <w:rFonts w:ascii="Arial" w:hAnsi="Arial" w:cs="Arial"/>
          <w:sz w:val="20"/>
          <w:szCs w:val="20"/>
        </w:rPr>
        <w:t>i thác 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theo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ầ</w:t>
      </w:r>
      <w:r w:rsidRPr="00A677DC">
        <w:rPr>
          <w:rFonts w:ascii="Arial" w:hAnsi="Arial" w:cs="Arial"/>
          <w:sz w:val="20"/>
          <w:szCs w:val="20"/>
        </w:rPr>
        <w:t>u tư khai thác khoáng s</w:t>
      </w:r>
      <w:r w:rsidRPr="00A677DC">
        <w:rPr>
          <w:rFonts w:ascii="Arial" w:hAnsi="Arial" w:cs="Arial"/>
          <w:sz w:val="20"/>
          <w:szCs w:val="20"/>
        </w:rPr>
        <w:t>ả</w:t>
      </w:r>
      <w:r w:rsidRPr="00A677DC">
        <w:rPr>
          <w:rFonts w:ascii="Arial" w:hAnsi="Arial" w:cs="Arial"/>
          <w:sz w:val="20"/>
          <w:szCs w:val="20"/>
        </w:rPr>
        <w:t>n.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có th</w:t>
      </w:r>
      <w:r w:rsidRPr="00A677DC">
        <w:rPr>
          <w:rFonts w:ascii="Arial" w:hAnsi="Arial" w:cs="Arial"/>
          <w:sz w:val="20"/>
          <w:szCs w:val="20"/>
        </w:rPr>
        <w:t>ể</w:t>
      </w:r>
      <w:r w:rsidRPr="00A677DC">
        <w:rPr>
          <w:rFonts w:ascii="Arial" w:hAnsi="Arial" w:cs="Arial"/>
          <w:sz w:val="20"/>
          <w:szCs w:val="20"/>
        </w:rPr>
        <w:t xml:space="preserve"> đư</w:t>
      </w:r>
      <w:r w:rsidRPr="00A677DC">
        <w:rPr>
          <w:rFonts w:ascii="Arial" w:hAnsi="Arial" w:cs="Arial"/>
          <w:sz w:val="20"/>
          <w:szCs w:val="20"/>
        </w:rPr>
        <w:t>ợ</w:t>
      </w:r>
      <w:r w:rsidRPr="00A677DC">
        <w:rPr>
          <w:rFonts w:ascii="Arial" w:hAnsi="Arial" w:cs="Arial"/>
          <w:sz w:val="20"/>
          <w:szCs w:val="20"/>
        </w:rPr>
        <w:t>c gia h</w:t>
      </w:r>
      <w:r w:rsidRPr="00A677DC">
        <w:rPr>
          <w:rFonts w:ascii="Arial" w:hAnsi="Arial" w:cs="Arial"/>
          <w:sz w:val="20"/>
          <w:szCs w:val="20"/>
        </w:rPr>
        <w:t>ạ</w:t>
      </w:r>
      <w:r w:rsidRPr="00A677DC">
        <w:rPr>
          <w:rFonts w:ascii="Arial" w:hAnsi="Arial" w:cs="Arial"/>
          <w:sz w:val="20"/>
          <w:szCs w:val="20"/>
        </w:rPr>
        <w:t>n nhi</w:t>
      </w:r>
      <w:r w:rsidRPr="00A677DC">
        <w:rPr>
          <w:rFonts w:ascii="Arial" w:hAnsi="Arial" w:cs="Arial"/>
          <w:sz w:val="20"/>
          <w:szCs w:val="20"/>
        </w:rPr>
        <w:t>ề</w:t>
      </w:r>
      <w:r w:rsidRPr="00A677DC">
        <w:rPr>
          <w:rFonts w:ascii="Arial" w:hAnsi="Arial" w:cs="Arial"/>
          <w:sz w:val="20"/>
          <w:szCs w:val="20"/>
        </w:rPr>
        <w:t>u l</w:t>
      </w:r>
      <w:r w:rsidRPr="00A677DC">
        <w:rPr>
          <w:rFonts w:ascii="Arial" w:hAnsi="Arial" w:cs="Arial"/>
          <w:sz w:val="20"/>
          <w:szCs w:val="20"/>
        </w:rPr>
        <w:t>ầ</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90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nhưng t</w:t>
      </w:r>
      <w:r w:rsidRPr="00A677DC">
        <w:rPr>
          <w:rFonts w:ascii="Arial" w:hAnsi="Arial" w:cs="Arial"/>
          <w:sz w:val="20"/>
          <w:szCs w:val="20"/>
        </w:rPr>
        <w:t>ổ</w:t>
      </w:r>
      <w:r w:rsidRPr="00A677DC">
        <w:rPr>
          <w:rFonts w:ascii="Arial" w:hAnsi="Arial" w:cs="Arial"/>
          <w:sz w:val="20"/>
          <w:szCs w:val="20"/>
        </w:rPr>
        <w:t>ng th</w:t>
      </w:r>
      <w:r w:rsidRPr="00A677DC">
        <w:rPr>
          <w:rFonts w:ascii="Arial" w:hAnsi="Arial" w:cs="Arial"/>
          <w:sz w:val="20"/>
          <w:szCs w:val="20"/>
        </w:rPr>
        <w:t>ờ</w:t>
      </w:r>
      <w:r w:rsidRPr="00A677DC">
        <w:rPr>
          <w:rFonts w:ascii="Arial" w:hAnsi="Arial" w:cs="Arial"/>
          <w:sz w:val="20"/>
          <w:szCs w:val="20"/>
        </w:rPr>
        <w:t>i gian gia h</w:t>
      </w:r>
      <w:r w:rsidRPr="00A677DC">
        <w:rPr>
          <w:rFonts w:ascii="Arial" w:hAnsi="Arial" w:cs="Arial"/>
          <w:sz w:val="20"/>
          <w:szCs w:val="20"/>
        </w:rPr>
        <w:t>ạ</w:t>
      </w:r>
      <w:r w:rsidRPr="00A677DC">
        <w:rPr>
          <w:rFonts w:ascii="Arial" w:hAnsi="Arial" w:cs="Arial"/>
          <w:sz w:val="20"/>
          <w:szCs w:val="20"/>
        </w:rPr>
        <w:t>n không quá 5 năm.</w:t>
      </w:r>
    </w:p>
    <w:p w14:paraId="1DC8D39B" w14:textId="70FEA41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Gi</w:t>
      </w:r>
      <w:r w:rsidRPr="00A677DC">
        <w:rPr>
          <w:rFonts w:ascii="Arial" w:hAnsi="Arial" w:cs="Arial"/>
          <w:sz w:val="20"/>
          <w:szCs w:val="20"/>
        </w:rPr>
        <w:t>ấ</w:t>
      </w:r>
      <w:r w:rsidRPr="00A677DC">
        <w:rPr>
          <w:rFonts w:ascii="Arial" w:hAnsi="Arial" w:cs="Arial"/>
          <w:sz w:val="20"/>
          <w:szCs w:val="20"/>
        </w:rPr>
        <w:t>y phép khai thác</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nhóm IV c</w:t>
      </w:r>
      <w:r w:rsidRPr="00A677DC">
        <w:rPr>
          <w:rFonts w:ascii="Arial" w:hAnsi="Arial" w:cs="Arial"/>
          <w:sz w:val="20"/>
          <w:szCs w:val="20"/>
        </w:rPr>
        <w:t>ấ</w:t>
      </w:r>
      <w:r w:rsidRPr="00A677DC">
        <w:rPr>
          <w:rFonts w:ascii="Arial" w:hAnsi="Arial" w:cs="Arial"/>
          <w:sz w:val="20"/>
          <w:szCs w:val="20"/>
        </w:rPr>
        <w:t>p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72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có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t</w:t>
      </w:r>
      <w:r w:rsidRPr="00A677DC">
        <w:rPr>
          <w:rFonts w:ascii="Arial" w:hAnsi="Arial" w:cs="Arial"/>
          <w:sz w:val="20"/>
          <w:szCs w:val="20"/>
        </w:rPr>
        <w:t>ố</w:t>
      </w:r>
      <w:r w:rsidRPr="00A677DC">
        <w:rPr>
          <w:rFonts w:ascii="Arial" w:hAnsi="Arial" w:cs="Arial"/>
          <w:sz w:val="20"/>
          <w:szCs w:val="20"/>
        </w:rPr>
        <w:t>i đa b</w:t>
      </w:r>
      <w:r w:rsidRPr="00A677DC">
        <w:rPr>
          <w:rFonts w:ascii="Arial" w:hAnsi="Arial" w:cs="Arial"/>
          <w:sz w:val="20"/>
          <w:szCs w:val="20"/>
        </w:rPr>
        <w:t>ằ</w:t>
      </w:r>
      <w:r w:rsidRPr="00A677DC">
        <w:rPr>
          <w:rFonts w:ascii="Arial" w:hAnsi="Arial" w:cs="Arial"/>
          <w:sz w:val="20"/>
          <w:szCs w:val="20"/>
        </w:rPr>
        <w:t>ng v</w:t>
      </w:r>
      <w:r w:rsidRPr="00A677DC">
        <w:rPr>
          <w:rFonts w:ascii="Arial" w:hAnsi="Arial" w:cs="Arial"/>
          <w:sz w:val="20"/>
          <w:szCs w:val="20"/>
        </w:rPr>
        <w:t>ớ</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thi công c</w:t>
      </w:r>
      <w:r w:rsidRPr="00A677DC">
        <w:rPr>
          <w:rFonts w:ascii="Arial" w:hAnsi="Arial" w:cs="Arial"/>
          <w:sz w:val="20"/>
          <w:szCs w:val="20"/>
        </w:rPr>
        <w:t>ủ</w:t>
      </w:r>
      <w:r w:rsidRPr="00A677DC">
        <w:rPr>
          <w:rFonts w:ascii="Arial" w:hAnsi="Arial" w:cs="Arial"/>
          <w:sz w:val="20"/>
          <w:szCs w:val="20"/>
        </w:rPr>
        <w:t>a các d</w:t>
      </w:r>
      <w:r w:rsidRPr="00A677DC">
        <w:rPr>
          <w:rFonts w:ascii="Arial" w:hAnsi="Arial" w:cs="Arial"/>
          <w:sz w:val="20"/>
          <w:szCs w:val="20"/>
        </w:rPr>
        <w:t>ự</w:t>
      </w:r>
      <w:r w:rsidRPr="00A677DC">
        <w:rPr>
          <w:rFonts w:ascii="Arial" w:hAnsi="Arial" w:cs="Arial"/>
          <w:sz w:val="20"/>
          <w:szCs w:val="20"/>
        </w:rPr>
        <w:t xml:space="preserve"> án, công trình, h</w:t>
      </w:r>
      <w:r w:rsidRPr="00A677DC">
        <w:rPr>
          <w:rFonts w:ascii="Arial" w:hAnsi="Arial" w:cs="Arial"/>
          <w:sz w:val="20"/>
          <w:szCs w:val="20"/>
        </w:rPr>
        <w:t>ạ</w:t>
      </w:r>
      <w:r w:rsidRPr="00A677DC">
        <w:rPr>
          <w:rFonts w:ascii="Arial" w:hAnsi="Arial" w:cs="Arial"/>
          <w:sz w:val="20"/>
          <w:szCs w:val="20"/>
        </w:rPr>
        <w:t>ng m</w:t>
      </w:r>
      <w:r w:rsidRPr="00A677DC">
        <w:rPr>
          <w:rFonts w:ascii="Arial" w:hAnsi="Arial" w:cs="Arial"/>
          <w:sz w:val="20"/>
          <w:szCs w:val="20"/>
        </w:rPr>
        <w:t>ụ</w:t>
      </w:r>
      <w:r w:rsidRPr="00A677DC">
        <w:rPr>
          <w:rFonts w:ascii="Arial" w:hAnsi="Arial" w:cs="Arial"/>
          <w:sz w:val="20"/>
          <w:szCs w:val="20"/>
        </w:rPr>
        <w:t>c công trình, bi</w:t>
      </w:r>
      <w:r w:rsidRPr="00A677DC">
        <w:rPr>
          <w:rFonts w:ascii="Arial" w:hAnsi="Arial" w:cs="Arial"/>
          <w:sz w:val="20"/>
          <w:szCs w:val="20"/>
        </w:rPr>
        <w:t>ệ</w:t>
      </w:r>
      <w:r w:rsidRPr="00A677DC">
        <w:rPr>
          <w:rFonts w:ascii="Arial" w:hAnsi="Arial" w:cs="Arial"/>
          <w:sz w:val="20"/>
          <w:szCs w:val="20"/>
        </w:rPr>
        <w:t>n pháp huy đ</w:t>
      </w:r>
      <w:r w:rsidRPr="00A677DC">
        <w:rPr>
          <w:rFonts w:ascii="Arial" w:hAnsi="Arial" w:cs="Arial"/>
          <w:sz w:val="20"/>
          <w:szCs w:val="20"/>
        </w:rPr>
        <w:t>ộ</w:t>
      </w:r>
      <w:r w:rsidRPr="00A677DC">
        <w:rPr>
          <w:rFonts w:ascii="Arial" w:hAnsi="Arial" w:cs="Arial"/>
          <w:sz w:val="20"/>
          <w:szCs w:val="20"/>
        </w:rPr>
        <w:t>ng kh</w:t>
      </w:r>
      <w:r w:rsidR="00403FB5">
        <w:rPr>
          <w:rFonts w:ascii="Arial" w:hAnsi="Arial" w:cs="Arial"/>
          <w:sz w:val="20"/>
          <w:szCs w:val="20"/>
        </w:rPr>
        <w:t>ẩ</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đư</w:t>
      </w:r>
      <w:r w:rsidRPr="00A677DC">
        <w:rPr>
          <w:rFonts w:ascii="Arial" w:hAnsi="Arial" w:cs="Arial"/>
          <w:sz w:val="20"/>
          <w:szCs w:val="20"/>
        </w:rPr>
        <w:t>ợ</w:t>
      </w:r>
      <w:r w:rsidRPr="00A677DC">
        <w:rPr>
          <w:rFonts w:ascii="Arial" w:hAnsi="Arial" w:cs="Arial"/>
          <w:sz w:val="20"/>
          <w:szCs w:val="20"/>
        </w:rPr>
        <w:t>c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a và đi</w:t>
      </w:r>
      <w:r w:rsidRPr="00A677DC">
        <w:rPr>
          <w:rFonts w:ascii="Arial" w:hAnsi="Arial" w:cs="Arial"/>
          <w:sz w:val="20"/>
          <w:szCs w:val="20"/>
        </w:rPr>
        <w:t>ể</w:t>
      </w:r>
      <w:r w:rsidRPr="00A677DC">
        <w:rPr>
          <w:rFonts w:ascii="Arial" w:hAnsi="Arial" w:cs="Arial"/>
          <w:sz w:val="20"/>
          <w:szCs w:val="20"/>
        </w:rPr>
        <w:t>m b kh</w:t>
      </w:r>
      <w:r w:rsidRPr="00A677DC">
        <w:rPr>
          <w:rFonts w:ascii="Arial" w:hAnsi="Arial" w:cs="Arial"/>
          <w:sz w:val="20"/>
          <w:szCs w:val="20"/>
        </w:rPr>
        <w:t>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 xml:space="preserve">u </w:t>
      </w:r>
      <w:r w:rsidRPr="00A677DC">
        <w:rPr>
          <w:rFonts w:ascii="Arial" w:hAnsi="Arial" w:cs="Arial"/>
          <w:sz w:val="20"/>
          <w:szCs w:val="20"/>
        </w:rPr>
        <w:lastRenderedPageBreak/>
        <w:t>72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nhóm IV và đư</w:t>
      </w:r>
      <w:r w:rsidRPr="00A677DC">
        <w:rPr>
          <w:rFonts w:ascii="Arial" w:hAnsi="Arial" w:cs="Arial"/>
          <w:sz w:val="20"/>
          <w:szCs w:val="20"/>
        </w:rPr>
        <w:t>ợ</w:t>
      </w:r>
      <w:r w:rsidRPr="00A677DC">
        <w:rPr>
          <w:rFonts w:ascii="Arial" w:hAnsi="Arial" w:cs="Arial"/>
          <w:sz w:val="20"/>
          <w:szCs w:val="20"/>
        </w:rPr>
        <w:t>c quy đ</w:t>
      </w:r>
      <w:r w:rsidRPr="00A677DC">
        <w:rPr>
          <w:rFonts w:ascii="Arial" w:hAnsi="Arial" w:cs="Arial"/>
          <w:sz w:val="20"/>
          <w:szCs w:val="20"/>
        </w:rPr>
        <w:t>ị</w:t>
      </w:r>
      <w:r w:rsidRPr="00A677DC">
        <w:rPr>
          <w:rFonts w:ascii="Arial" w:hAnsi="Arial" w:cs="Arial"/>
          <w:sz w:val="20"/>
          <w:szCs w:val="20"/>
        </w:rPr>
        <w:t>nh trong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(dư</w:t>
      </w:r>
      <w:r w:rsidRPr="00A677DC">
        <w:rPr>
          <w:rFonts w:ascii="Arial" w:hAnsi="Arial" w:cs="Arial"/>
          <w:sz w:val="20"/>
          <w:szCs w:val="20"/>
        </w:rPr>
        <w:t>ớ</w:t>
      </w:r>
      <w:r w:rsidRPr="00A677DC">
        <w:rPr>
          <w:rFonts w:ascii="Arial" w:hAnsi="Arial" w:cs="Arial"/>
          <w:sz w:val="20"/>
          <w:szCs w:val="20"/>
        </w:rPr>
        <w:t>i đây g</w:t>
      </w:r>
      <w:r w:rsidRPr="00A677DC">
        <w:rPr>
          <w:rFonts w:ascii="Arial" w:hAnsi="Arial" w:cs="Arial"/>
          <w:sz w:val="20"/>
          <w:szCs w:val="20"/>
        </w:rPr>
        <w:t>ọ</w:t>
      </w:r>
      <w:r w:rsidRPr="00A677DC">
        <w:rPr>
          <w:rFonts w:ascii="Arial" w:hAnsi="Arial" w:cs="Arial"/>
          <w:sz w:val="20"/>
          <w:szCs w:val="20"/>
        </w:rPr>
        <w:t>i t</w:t>
      </w:r>
      <w:r w:rsidRPr="00A677DC">
        <w:rPr>
          <w:rFonts w:ascii="Arial" w:hAnsi="Arial" w:cs="Arial"/>
          <w:sz w:val="20"/>
          <w:szCs w:val="20"/>
        </w:rPr>
        <w:t>ắ</w:t>
      </w:r>
      <w:r w:rsidRPr="00A677DC">
        <w:rPr>
          <w:rFonts w:ascii="Arial" w:hAnsi="Arial" w:cs="Arial"/>
          <w:sz w:val="20"/>
          <w:szCs w:val="20"/>
        </w:rPr>
        <w:t>t là d</w:t>
      </w:r>
      <w:r w:rsidRPr="00A677DC">
        <w:rPr>
          <w:rFonts w:ascii="Arial" w:hAnsi="Arial" w:cs="Arial"/>
          <w:sz w:val="20"/>
          <w:szCs w:val="20"/>
        </w:rPr>
        <w:t>ự</w:t>
      </w:r>
      <w:r w:rsidRPr="00A677DC">
        <w:rPr>
          <w:rFonts w:ascii="Arial" w:hAnsi="Arial" w:cs="Arial"/>
          <w:sz w:val="20"/>
          <w:szCs w:val="20"/>
        </w:rPr>
        <w:t xml:space="preserve"> án, công trình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có th</w:t>
      </w:r>
      <w:r w:rsidRPr="00A677DC">
        <w:rPr>
          <w:rFonts w:ascii="Arial" w:hAnsi="Arial" w:cs="Arial"/>
          <w:sz w:val="20"/>
          <w:szCs w:val="20"/>
        </w:rPr>
        <w:t>ể</w:t>
      </w:r>
      <w:r w:rsidRPr="00A677DC">
        <w:rPr>
          <w:rFonts w:ascii="Arial" w:hAnsi="Arial" w:cs="Arial"/>
          <w:sz w:val="20"/>
          <w:szCs w:val="20"/>
        </w:rPr>
        <w:t xml:space="preserve"> đư</w:t>
      </w:r>
      <w:r w:rsidRPr="00A677DC">
        <w:rPr>
          <w:rFonts w:ascii="Arial" w:hAnsi="Arial" w:cs="Arial"/>
          <w:sz w:val="20"/>
          <w:szCs w:val="20"/>
        </w:rPr>
        <w:t>ợ</w:t>
      </w:r>
      <w:r w:rsidRPr="00A677DC">
        <w:rPr>
          <w:rFonts w:ascii="Arial" w:hAnsi="Arial" w:cs="Arial"/>
          <w:sz w:val="20"/>
          <w:szCs w:val="20"/>
        </w:rPr>
        <w:t>c gia h</w:t>
      </w:r>
      <w:r w:rsidRPr="00A677DC">
        <w:rPr>
          <w:rFonts w:ascii="Arial" w:hAnsi="Arial" w:cs="Arial"/>
          <w:sz w:val="20"/>
          <w:szCs w:val="20"/>
        </w:rPr>
        <w:t>ạ</w:t>
      </w:r>
      <w:r w:rsidRPr="00A677DC">
        <w:rPr>
          <w:rFonts w:ascii="Arial" w:hAnsi="Arial" w:cs="Arial"/>
          <w:sz w:val="20"/>
          <w:szCs w:val="20"/>
        </w:rPr>
        <w:t>n nhi</w:t>
      </w:r>
      <w:r w:rsidRPr="00A677DC">
        <w:rPr>
          <w:rFonts w:ascii="Arial" w:hAnsi="Arial" w:cs="Arial"/>
          <w:sz w:val="20"/>
          <w:szCs w:val="20"/>
        </w:rPr>
        <w:t>ề</w:t>
      </w:r>
      <w:r w:rsidRPr="00A677DC">
        <w:rPr>
          <w:rFonts w:ascii="Arial" w:hAnsi="Arial" w:cs="Arial"/>
          <w:sz w:val="20"/>
          <w:szCs w:val="20"/>
        </w:rPr>
        <w:t>u l</w:t>
      </w:r>
      <w:r w:rsidRPr="00A677DC">
        <w:rPr>
          <w:rFonts w:ascii="Arial" w:hAnsi="Arial" w:cs="Arial"/>
          <w:sz w:val="20"/>
          <w:szCs w:val="20"/>
        </w:rPr>
        <w:t>ầ</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90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nhưng t</w:t>
      </w:r>
      <w:r w:rsidRPr="00A677DC">
        <w:rPr>
          <w:rFonts w:ascii="Arial" w:hAnsi="Arial" w:cs="Arial"/>
          <w:sz w:val="20"/>
          <w:szCs w:val="20"/>
        </w:rPr>
        <w:t>ổ</w:t>
      </w:r>
      <w:r w:rsidRPr="00A677DC">
        <w:rPr>
          <w:rFonts w:ascii="Arial" w:hAnsi="Arial" w:cs="Arial"/>
          <w:sz w:val="20"/>
          <w:szCs w:val="20"/>
        </w:rPr>
        <w:t>ng th</w:t>
      </w:r>
      <w:r w:rsidRPr="00A677DC">
        <w:rPr>
          <w:rFonts w:ascii="Arial" w:hAnsi="Arial" w:cs="Arial"/>
          <w:sz w:val="20"/>
          <w:szCs w:val="20"/>
        </w:rPr>
        <w:t>ờ</w:t>
      </w:r>
      <w:r w:rsidRPr="00A677DC">
        <w:rPr>
          <w:rFonts w:ascii="Arial" w:hAnsi="Arial" w:cs="Arial"/>
          <w:sz w:val="20"/>
          <w:szCs w:val="20"/>
        </w:rPr>
        <w:t>i gian c</w:t>
      </w:r>
      <w:r w:rsidRPr="00A677DC">
        <w:rPr>
          <w:rFonts w:ascii="Arial" w:hAnsi="Arial" w:cs="Arial"/>
          <w:sz w:val="20"/>
          <w:szCs w:val="20"/>
        </w:rPr>
        <w:t>ấ</w:t>
      </w:r>
      <w:r w:rsidRPr="00A677DC">
        <w:rPr>
          <w:rFonts w:ascii="Arial" w:hAnsi="Arial" w:cs="Arial"/>
          <w:sz w:val="20"/>
          <w:szCs w:val="20"/>
        </w:rPr>
        <w:t>p và gia h</w:t>
      </w:r>
      <w:r w:rsidRPr="00A677DC">
        <w:rPr>
          <w:rFonts w:ascii="Arial" w:hAnsi="Arial" w:cs="Arial"/>
          <w:sz w:val="20"/>
          <w:szCs w:val="20"/>
        </w:rPr>
        <w:t>ạ</w:t>
      </w:r>
      <w:r w:rsidRPr="00A677DC">
        <w:rPr>
          <w:rFonts w:ascii="Arial" w:hAnsi="Arial" w:cs="Arial"/>
          <w:sz w:val="20"/>
          <w:szCs w:val="20"/>
        </w:rPr>
        <w:t>n không vư</w:t>
      </w:r>
      <w:r w:rsidRPr="00A677DC">
        <w:rPr>
          <w:rFonts w:ascii="Arial" w:hAnsi="Arial" w:cs="Arial"/>
          <w:sz w:val="20"/>
          <w:szCs w:val="20"/>
        </w:rPr>
        <w:t>ợ</w:t>
      </w:r>
      <w:r w:rsidRPr="00A677DC">
        <w:rPr>
          <w:rFonts w:ascii="Arial" w:hAnsi="Arial" w:cs="Arial"/>
          <w:sz w:val="20"/>
          <w:szCs w:val="20"/>
        </w:rPr>
        <w:t>t quá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thi công (k</w:t>
      </w:r>
      <w:r w:rsidRPr="00A677DC">
        <w:rPr>
          <w:rFonts w:ascii="Arial" w:hAnsi="Arial" w:cs="Arial"/>
          <w:sz w:val="20"/>
          <w:szCs w:val="20"/>
        </w:rPr>
        <w:t>ể</w:t>
      </w:r>
      <w:r w:rsidRPr="00A677DC">
        <w:rPr>
          <w:rFonts w:ascii="Arial" w:hAnsi="Arial" w:cs="Arial"/>
          <w:sz w:val="20"/>
          <w:szCs w:val="20"/>
        </w:rPr>
        <w:t xml:space="preserve"> c</w:t>
      </w:r>
      <w:r w:rsidRPr="00A677DC">
        <w:rPr>
          <w:rFonts w:ascii="Arial" w:hAnsi="Arial" w:cs="Arial"/>
          <w:sz w:val="20"/>
          <w:szCs w:val="20"/>
        </w:rPr>
        <w:t>ả</w:t>
      </w:r>
      <w:r w:rsidRPr="00A677DC">
        <w:rPr>
          <w:rFonts w:ascii="Arial" w:hAnsi="Arial" w:cs="Arial"/>
          <w:sz w:val="20"/>
          <w:szCs w:val="20"/>
        </w:rPr>
        <w:t xml:space="preserve">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gia h</w:t>
      </w:r>
      <w:r w:rsidRPr="00A677DC">
        <w:rPr>
          <w:rFonts w:ascii="Arial" w:hAnsi="Arial" w:cs="Arial"/>
          <w:sz w:val="20"/>
          <w:szCs w:val="20"/>
        </w:rPr>
        <w:t>ạ</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d</w:t>
      </w:r>
      <w:r w:rsidRPr="00A677DC">
        <w:rPr>
          <w:rFonts w:ascii="Arial" w:hAnsi="Arial" w:cs="Arial"/>
          <w:sz w:val="20"/>
          <w:szCs w:val="20"/>
        </w:rPr>
        <w:t>ự</w:t>
      </w:r>
      <w:r w:rsidRPr="00A677DC">
        <w:rPr>
          <w:rFonts w:ascii="Arial" w:hAnsi="Arial" w:cs="Arial"/>
          <w:sz w:val="20"/>
          <w:szCs w:val="20"/>
        </w:rPr>
        <w:t xml:space="preserve"> án, công trình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ghi trong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w:t>
      </w:r>
    </w:p>
    <w:p w14:paraId="3C6AAC6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89. C</w:t>
      </w:r>
      <w:r w:rsidRPr="00A677DC">
        <w:rPr>
          <w:rFonts w:ascii="Arial" w:hAnsi="Arial" w:cs="Arial"/>
          <w:b/>
          <w:sz w:val="20"/>
          <w:szCs w:val="20"/>
        </w:rPr>
        <w:t>ấ</w:t>
      </w:r>
      <w:r w:rsidRPr="00A677DC">
        <w:rPr>
          <w:rFonts w:ascii="Arial" w:hAnsi="Arial" w:cs="Arial"/>
          <w:b/>
          <w:sz w:val="20"/>
          <w:szCs w:val="20"/>
        </w:rPr>
        <w:t>p gi</w:t>
      </w:r>
      <w:r w:rsidRPr="00A677DC">
        <w:rPr>
          <w:rFonts w:ascii="Arial" w:hAnsi="Arial" w:cs="Arial"/>
          <w:b/>
          <w:sz w:val="20"/>
          <w:szCs w:val="20"/>
        </w:rPr>
        <w:t>ấ</w:t>
      </w:r>
      <w:r w:rsidRPr="00A677DC">
        <w:rPr>
          <w:rFonts w:ascii="Arial" w:hAnsi="Arial" w:cs="Arial"/>
          <w:b/>
          <w:sz w:val="20"/>
          <w:szCs w:val="20"/>
        </w:rPr>
        <w:t>y phép khai thác khoáng s</w:t>
      </w:r>
      <w:r w:rsidRPr="00A677DC">
        <w:rPr>
          <w:rFonts w:ascii="Arial" w:hAnsi="Arial" w:cs="Arial"/>
          <w:b/>
          <w:sz w:val="20"/>
          <w:szCs w:val="20"/>
        </w:rPr>
        <w:t>ả</w:t>
      </w:r>
      <w:r w:rsidRPr="00A677DC">
        <w:rPr>
          <w:rFonts w:ascii="Arial" w:hAnsi="Arial" w:cs="Arial"/>
          <w:b/>
          <w:sz w:val="20"/>
          <w:szCs w:val="20"/>
        </w:rPr>
        <w:t>n nhóm IV</w:t>
      </w:r>
    </w:p>
    <w:p w14:paraId="63642BF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72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như sau:</w:t>
      </w:r>
    </w:p>
    <w:p w14:paraId="14F70F4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Đã đư</w:t>
      </w:r>
      <w:r w:rsidRPr="00A677DC">
        <w:rPr>
          <w:rFonts w:ascii="Arial" w:hAnsi="Arial" w:cs="Arial"/>
          <w:sz w:val="20"/>
          <w:szCs w:val="20"/>
        </w:rPr>
        <w:t>ợ</w:t>
      </w:r>
      <w:r w:rsidRPr="00A677DC">
        <w:rPr>
          <w:rFonts w:ascii="Arial" w:hAnsi="Arial" w:cs="Arial"/>
          <w:sz w:val="20"/>
          <w:szCs w:val="20"/>
        </w:rPr>
        <w:t>c cơ quan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ho</w:t>
      </w:r>
      <w:r w:rsidRPr="00A677DC">
        <w:rPr>
          <w:rFonts w:ascii="Arial" w:hAnsi="Arial" w:cs="Arial"/>
          <w:sz w:val="20"/>
          <w:szCs w:val="20"/>
        </w:rPr>
        <w:t>ặ</w:t>
      </w:r>
      <w:r w:rsidRPr="00A677DC">
        <w:rPr>
          <w:rFonts w:ascii="Arial" w:hAnsi="Arial" w:cs="Arial"/>
          <w:sz w:val="20"/>
          <w:szCs w:val="20"/>
        </w:rPr>
        <w:t>c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ch</w:t>
      </w:r>
      <w:r w:rsidRPr="00A677DC">
        <w:rPr>
          <w:rFonts w:ascii="Arial" w:hAnsi="Arial" w:cs="Arial"/>
          <w:sz w:val="20"/>
          <w:szCs w:val="20"/>
        </w:rPr>
        <w:t>ủ</w:t>
      </w:r>
      <w:r w:rsidRPr="00A677DC">
        <w:rPr>
          <w:rFonts w:ascii="Arial" w:hAnsi="Arial" w:cs="Arial"/>
          <w:sz w:val="20"/>
          <w:szCs w:val="20"/>
        </w:rPr>
        <w:t xml:space="preserve"> trương đ</w:t>
      </w:r>
      <w:r w:rsidRPr="00A677DC">
        <w:rPr>
          <w:rFonts w:ascii="Arial" w:hAnsi="Arial" w:cs="Arial"/>
          <w:sz w:val="20"/>
          <w:szCs w:val="20"/>
        </w:rPr>
        <w:t>ầ</w:t>
      </w:r>
      <w:r w:rsidRPr="00A677DC">
        <w:rPr>
          <w:rFonts w:ascii="Arial" w:hAnsi="Arial" w:cs="Arial"/>
          <w:sz w:val="20"/>
          <w:szCs w:val="20"/>
        </w:rPr>
        <w:t>u tư c</w:t>
      </w:r>
      <w:r w:rsidRPr="00A677DC">
        <w:rPr>
          <w:rFonts w:ascii="Arial" w:hAnsi="Arial" w:cs="Arial"/>
          <w:sz w:val="20"/>
          <w:szCs w:val="20"/>
        </w:rPr>
        <w:t>ủ</w:t>
      </w:r>
      <w:r w:rsidRPr="00A677DC">
        <w:rPr>
          <w:rFonts w:ascii="Arial" w:hAnsi="Arial" w:cs="Arial"/>
          <w:sz w:val="20"/>
          <w:szCs w:val="20"/>
        </w:rPr>
        <w:t>a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ầ</w:t>
      </w:r>
      <w:r w:rsidRPr="00A677DC">
        <w:rPr>
          <w:rFonts w:ascii="Arial" w:hAnsi="Arial" w:cs="Arial"/>
          <w:sz w:val="20"/>
          <w:szCs w:val="20"/>
        </w:rPr>
        <w:t>u tư khai thác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thu</w:t>
      </w:r>
      <w:r w:rsidRPr="00A677DC">
        <w:rPr>
          <w:rFonts w:ascii="Arial" w:hAnsi="Arial" w:cs="Arial"/>
          <w:sz w:val="20"/>
          <w:szCs w:val="20"/>
        </w:rPr>
        <w:t>ộ</w:t>
      </w:r>
      <w:r w:rsidRPr="00A677DC">
        <w:rPr>
          <w:rFonts w:ascii="Arial" w:hAnsi="Arial" w:cs="Arial"/>
          <w:sz w:val="20"/>
          <w:szCs w:val="20"/>
        </w:rPr>
        <w:t>c đ</w:t>
      </w:r>
      <w:r w:rsidRPr="00A677DC">
        <w:rPr>
          <w:rFonts w:ascii="Arial" w:hAnsi="Arial" w:cs="Arial"/>
          <w:sz w:val="20"/>
          <w:szCs w:val="20"/>
        </w:rPr>
        <w:t>ố</w:t>
      </w:r>
      <w:r w:rsidRPr="00A677DC">
        <w:rPr>
          <w:rFonts w:ascii="Arial" w:hAnsi="Arial" w:cs="Arial"/>
          <w:sz w:val="20"/>
          <w:szCs w:val="20"/>
        </w:rPr>
        <w:t>i tư</w:t>
      </w:r>
      <w:r w:rsidRPr="00A677DC">
        <w:rPr>
          <w:rFonts w:ascii="Arial" w:hAnsi="Arial" w:cs="Arial"/>
          <w:sz w:val="20"/>
          <w:szCs w:val="20"/>
        </w:rPr>
        <w:t>ợ</w:t>
      </w:r>
      <w:r w:rsidRPr="00A677DC">
        <w:rPr>
          <w:rFonts w:ascii="Arial" w:hAnsi="Arial" w:cs="Arial"/>
          <w:sz w:val="20"/>
          <w:szCs w:val="20"/>
        </w:rPr>
        <w:t>ng ph</w:t>
      </w:r>
      <w:r w:rsidRPr="00A677DC">
        <w:rPr>
          <w:rFonts w:ascii="Arial" w:hAnsi="Arial" w:cs="Arial"/>
          <w:sz w:val="20"/>
          <w:szCs w:val="20"/>
        </w:rPr>
        <w:t>ả</w:t>
      </w:r>
      <w:r w:rsidRPr="00A677DC">
        <w:rPr>
          <w:rFonts w:ascii="Arial" w:hAnsi="Arial" w:cs="Arial"/>
          <w:sz w:val="20"/>
          <w:szCs w:val="20"/>
        </w:rPr>
        <w:t>i có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ho</w:t>
      </w:r>
      <w:r w:rsidRPr="00A677DC">
        <w:rPr>
          <w:rFonts w:ascii="Arial" w:hAnsi="Arial" w:cs="Arial"/>
          <w:sz w:val="20"/>
          <w:szCs w:val="20"/>
        </w:rPr>
        <w:t>ặ</w:t>
      </w:r>
      <w:r w:rsidRPr="00A677DC">
        <w:rPr>
          <w:rFonts w:ascii="Arial" w:hAnsi="Arial" w:cs="Arial"/>
          <w:sz w:val="20"/>
          <w:szCs w:val="20"/>
        </w:rPr>
        <w:t>c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ch</w:t>
      </w:r>
      <w:r w:rsidRPr="00A677DC">
        <w:rPr>
          <w:rFonts w:ascii="Arial" w:hAnsi="Arial" w:cs="Arial"/>
          <w:sz w:val="20"/>
          <w:szCs w:val="20"/>
        </w:rPr>
        <w:t>ủ</w:t>
      </w:r>
      <w:r w:rsidRPr="00A677DC">
        <w:rPr>
          <w:rFonts w:ascii="Arial" w:hAnsi="Arial" w:cs="Arial"/>
          <w:sz w:val="20"/>
          <w:szCs w:val="20"/>
        </w:rPr>
        <w:t xml:space="preserve"> trương đ</w:t>
      </w:r>
      <w:r w:rsidRPr="00A677DC">
        <w:rPr>
          <w:rFonts w:ascii="Arial" w:hAnsi="Arial" w:cs="Arial"/>
          <w:sz w:val="20"/>
          <w:szCs w:val="20"/>
        </w:rPr>
        <w:t>ầ</w:t>
      </w:r>
      <w:r w:rsidRPr="00A677DC">
        <w:rPr>
          <w:rFonts w:ascii="Arial" w:hAnsi="Arial" w:cs="Arial"/>
          <w:sz w:val="20"/>
          <w:szCs w:val="20"/>
        </w:rPr>
        <w:t>u tư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ầ</w:t>
      </w:r>
      <w:r w:rsidRPr="00A677DC">
        <w:rPr>
          <w:rFonts w:ascii="Arial" w:hAnsi="Arial" w:cs="Arial"/>
          <w:sz w:val="20"/>
          <w:szCs w:val="20"/>
        </w:rPr>
        <w:t>u tư;</w:t>
      </w:r>
    </w:p>
    <w:p w14:paraId="6510DB6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Đã đư</w:t>
      </w:r>
      <w:r w:rsidRPr="00A677DC">
        <w:rPr>
          <w:rFonts w:ascii="Arial" w:hAnsi="Arial" w:cs="Arial"/>
          <w:sz w:val="20"/>
          <w:szCs w:val="20"/>
        </w:rPr>
        <w:t>ợ</w:t>
      </w:r>
      <w:r w:rsidRPr="00A677DC">
        <w:rPr>
          <w:rFonts w:ascii="Arial" w:hAnsi="Arial" w:cs="Arial"/>
          <w:sz w:val="20"/>
          <w:szCs w:val="20"/>
        </w:rPr>
        <w:t>c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w:t>
      </w:r>
      <w:r w:rsidRPr="00A677DC">
        <w:rPr>
          <w:rFonts w:ascii="Arial" w:hAnsi="Arial" w:cs="Arial"/>
          <w:sz w:val="20"/>
          <w:szCs w:val="20"/>
        </w:rPr>
        <w:t xml:space="preserve"> phê duy</w:t>
      </w:r>
      <w:r w:rsidRPr="00A677DC">
        <w:rPr>
          <w:rFonts w:ascii="Arial" w:hAnsi="Arial" w:cs="Arial"/>
          <w:sz w:val="20"/>
          <w:szCs w:val="20"/>
        </w:rPr>
        <w:t>ệ</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báo cáo đánh giá tác đ</w:t>
      </w:r>
      <w:r w:rsidRPr="00A677DC">
        <w:rPr>
          <w:rFonts w:ascii="Arial" w:hAnsi="Arial" w:cs="Arial"/>
          <w:sz w:val="20"/>
          <w:szCs w:val="20"/>
        </w:rPr>
        <w:t>ộ</w:t>
      </w:r>
      <w:r w:rsidRPr="00A677DC">
        <w:rPr>
          <w:rFonts w:ascii="Arial" w:hAnsi="Arial" w:cs="Arial"/>
          <w:sz w:val="20"/>
          <w:szCs w:val="20"/>
        </w:rPr>
        <w:t>ng môi trư</w:t>
      </w:r>
      <w:r w:rsidRPr="00A677DC">
        <w:rPr>
          <w:rFonts w:ascii="Arial" w:hAnsi="Arial" w:cs="Arial"/>
          <w:sz w:val="20"/>
          <w:szCs w:val="20"/>
        </w:rPr>
        <w:t>ờ</w:t>
      </w:r>
      <w:r w:rsidRPr="00A677DC">
        <w:rPr>
          <w:rFonts w:ascii="Arial" w:hAnsi="Arial" w:cs="Arial"/>
          <w:sz w:val="20"/>
          <w:szCs w:val="20"/>
        </w:rPr>
        <w:t>ng ho</w:t>
      </w:r>
      <w:r w:rsidRPr="00A677DC">
        <w:rPr>
          <w:rFonts w:ascii="Arial" w:hAnsi="Arial" w:cs="Arial"/>
          <w:sz w:val="20"/>
          <w:szCs w:val="20"/>
        </w:rPr>
        <w:t>ặ</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môi trư</w:t>
      </w:r>
      <w:r w:rsidRPr="00A677DC">
        <w:rPr>
          <w:rFonts w:ascii="Arial" w:hAnsi="Arial" w:cs="Arial"/>
          <w:sz w:val="20"/>
          <w:szCs w:val="20"/>
        </w:rPr>
        <w:t>ờ</w:t>
      </w:r>
      <w:r w:rsidRPr="00A677DC">
        <w:rPr>
          <w:rFonts w:ascii="Arial" w:hAnsi="Arial" w:cs="Arial"/>
          <w:sz w:val="20"/>
          <w:szCs w:val="20"/>
        </w:rPr>
        <w:t>ng c</w:t>
      </w:r>
      <w:r w:rsidRPr="00A677DC">
        <w:rPr>
          <w:rFonts w:ascii="Arial" w:hAnsi="Arial" w:cs="Arial"/>
          <w:sz w:val="20"/>
          <w:szCs w:val="20"/>
        </w:rPr>
        <w:t>ủ</w:t>
      </w:r>
      <w:r w:rsidRPr="00A677DC">
        <w:rPr>
          <w:rFonts w:ascii="Arial" w:hAnsi="Arial" w:cs="Arial"/>
          <w:sz w:val="20"/>
          <w:szCs w:val="20"/>
        </w:rPr>
        <w:t>a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ầ</w:t>
      </w:r>
      <w:r w:rsidRPr="00A677DC">
        <w:rPr>
          <w:rFonts w:ascii="Arial" w:hAnsi="Arial" w:cs="Arial"/>
          <w:sz w:val="20"/>
          <w:szCs w:val="20"/>
        </w:rPr>
        <w:t>u tư khai thác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thu</w:t>
      </w:r>
      <w:r w:rsidRPr="00A677DC">
        <w:rPr>
          <w:rFonts w:ascii="Arial" w:hAnsi="Arial" w:cs="Arial"/>
          <w:sz w:val="20"/>
          <w:szCs w:val="20"/>
        </w:rPr>
        <w:t>ộ</w:t>
      </w:r>
      <w:r w:rsidRPr="00A677DC">
        <w:rPr>
          <w:rFonts w:ascii="Arial" w:hAnsi="Arial" w:cs="Arial"/>
          <w:sz w:val="20"/>
          <w:szCs w:val="20"/>
        </w:rPr>
        <w:t>c đ</w:t>
      </w:r>
      <w:r w:rsidRPr="00A677DC">
        <w:rPr>
          <w:rFonts w:ascii="Arial" w:hAnsi="Arial" w:cs="Arial"/>
          <w:sz w:val="20"/>
          <w:szCs w:val="20"/>
        </w:rPr>
        <w:t>ố</w:t>
      </w:r>
      <w:r w:rsidRPr="00A677DC">
        <w:rPr>
          <w:rFonts w:ascii="Arial" w:hAnsi="Arial" w:cs="Arial"/>
          <w:sz w:val="20"/>
          <w:szCs w:val="20"/>
        </w:rPr>
        <w:t>i tư</w:t>
      </w:r>
      <w:r w:rsidRPr="00A677DC">
        <w:rPr>
          <w:rFonts w:ascii="Arial" w:hAnsi="Arial" w:cs="Arial"/>
          <w:sz w:val="20"/>
          <w:szCs w:val="20"/>
        </w:rPr>
        <w:t>ợ</w:t>
      </w:r>
      <w:r w:rsidRPr="00A677DC">
        <w:rPr>
          <w:rFonts w:ascii="Arial" w:hAnsi="Arial" w:cs="Arial"/>
          <w:sz w:val="20"/>
          <w:szCs w:val="20"/>
        </w:rPr>
        <w:t>ng ph</w:t>
      </w:r>
      <w:r w:rsidRPr="00A677DC">
        <w:rPr>
          <w:rFonts w:ascii="Arial" w:hAnsi="Arial" w:cs="Arial"/>
          <w:sz w:val="20"/>
          <w:szCs w:val="20"/>
        </w:rPr>
        <w:t>ả</w:t>
      </w:r>
      <w:r w:rsidRPr="00A677DC">
        <w:rPr>
          <w:rFonts w:ascii="Arial" w:hAnsi="Arial" w:cs="Arial"/>
          <w:sz w:val="20"/>
          <w:szCs w:val="20"/>
        </w:rPr>
        <w:t>i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đánh giá tác đ</w:t>
      </w:r>
      <w:r w:rsidRPr="00A677DC">
        <w:rPr>
          <w:rFonts w:ascii="Arial" w:hAnsi="Arial" w:cs="Arial"/>
          <w:sz w:val="20"/>
          <w:szCs w:val="20"/>
        </w:rPr>
        <w:t>ộ</w:t>
      </w:r>
      <w:r w:rsidRPr="00A677DC">
        <w:rPr>
          <w:rFonts w:ascii="Arial" w:hAnsi="Arial" w:cs="Arial"/>
          <w:sz w:val="20"/>
          <w:szCs w:val="20"/>
        </w:rPr>
        <w:t>ng môi trư</w:t>
      </w:r>
      <w:r w:rsidRPr="00A677DC">
        <w:rPr>
          <w:rFonts w:ascii="Arial" w:hAnsi="Arial" w:cs="Arial"/>
          <w:sz w:val="20"/>
          <w:szCs w:val="20"/>
        </w:rPr>
        <w:t>ờ</w:t>
      </w:r>
      <w:r w:rsidRPr="00A677DC">
        <w:rPr>
          <w:rFonts w:ascii="Arial" w:hAnsi="Arial" w:cs="Arial"/>
          <w:sz w:val="20"/>
          <w:szCs w:val="20"/>
        </w:rPr>
        <w:t>ng ho</w:t>
      </w:r>
      <w:r w:rsidRPr="00A677DC">
        <w:rPr>
          <w:rFonts w:ascii="Arial" w:hAnsi="Arial" w:cs="Arial"/>
          <w:sz w:val="20"/>
          <w:szCs w:val="20"/>
        </w:rPr>
        <w:t>ặ</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môi trư</w:t>
      </w:r>
      <w:r w:rsidRPr="00A677DC">
        <w:rPr>
          <w:rFonts w:ascii="Arial" w:hAnsi="Arial" w:cs="Arial"/>
          <w:sz w:val="20"/>
          <w:szCs w:val="20"/>
        </w:rPr>
        <w:t>ờ</w:t>
      </w:r>
      <w:r w:rsidRPr="00A677DC">
        <w:rPr>
          <w:rFonts w:ascii="Arial" w:hAnsi="Arial" w:cs="Arial"/>
          <w:sz w:val="20"/>
          <w:szCs w:val="20"/>
        </w:rPr>
        <w:t>ng theo quy đ</w:t>
      </w:r>
      <w:r w:rsidRPr="00A677DC">
        <w:rPr>
          <w:rFonts w:ascii="Arial" w:hAnsi="Arial" w:cs="Arial"/>
          <w:sz w:val="20"/>
          <w:szCs w:val="20"/>
        </w:rPr>
        <w:t>ị</w:t>
      </w:r>
      <w:r w:rsidRPr="00A677DC">
        <w:rPr>
          <w:rFonts w:ascii="Arial" w:hAnsi="Arial" w:cs="Arial"/>
          <w:sz w:val="20"/>
          <w:szCs w:val="20"/>
        </w:rPr>
        <w:t>nh</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môi trư</w:t>
      </w:r>
      <w:r w:rsidRPr="00A677DC">
        <w:rPr>
          <w:rFonts w:ascii="Arial" w:hAnsi="Arial" w:cs="Arial"/>
          <w:sz w:val="20"/>
          <w:szCs w:val="20"/>
        </w:rPr>
        <w:t>ờ</w:t>
      </w:r>
      <w:r w:rsidRPr="00A677DC">
        <w:rPr>
          <w:rFonts w:ascii="Arial" w:hAnsi="Arial" w:cs="Arial"/>
          <w:sz w:val="20"/>
          <w:szCs w:val="20"/>
        </w:rPr>
        <w:t>ng;</w:t>
      </w:r>
    </w:p>
    <w:p w14:paraId="52BDA70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Phù h</w:t>
      </w:r>
      <w:r w:rsidRPr="00A677DC">
        <w:rPr>
          <w:rFonts w:ascii="Arial" w:hAnsi="Arial" w:cs="Arial"/>
          <w:sz w:val="20"/>
          <w:szCs w:val="20"/>
        </w:rPr>
        <w:t>ợ</w:t>
      </w:r>
      <w:r w:rsidRPr="00A677DC">
        <w:rPr>
          <w:rFonts w:ascii="Arial" w:hAnsi="Arial" w:cs="Arial"/>
          <w:sz w:val="20"/>
          <w:szCs w:val="20"/>
        </w:rPr>
        <w:t>p v</w:t>
      </w:r>
      <w:r w:rsidRPr="00A677DC">
        <w:rPr>
          <w:rFonts w:ascii="Arial" w:hAnsi="Arial" w:cs="Arial"/>
          <w:sz w:val="20"/>
          <w:szCs w:val="20"/>
        </w:rPr>
        <w:t>ớ</w:t>
      </w:r>
      <w:r w:rsidRPr="00A677DC">
        <w:rPr>
          <w:rFonts w:ascii="Arial" w:hAnsi="Arial" w:cs="Arial"/>
          <w:sz w:val="20"/>
          <w:szCs w:val="20"/>
        </w:rPr>
        <w:t>i nguyên t</w:t>
      </w:r>
      <w:r w:rsidRPr="00A677DC">
        <w:rPr>
          <w:rFonts w:ascii="Arial" w:hAnsi="Arial" w:cs="Arial"/>
          <w:sz w:val="20"/>
          <w:szCs w:val="20"/>
        </w:rPr>
        <w:t>ắ</w:t>
      </w:r>
      <w:r w:rsidRPr="00A677DC">
        <w:rPr>
          <w:rFonts w:ascii="Arial" w:hAnsi="Arial" w:cs="Arial"/>
          <w:sz w:val="20"/>
          <w:szCs w:val="20"/>
        </w:rPr>
        <w:t>c khai thác khoáng s</w:t>
      </w:r>
      <w:r w:rsidRPr="00A677DC">
        <w:rPr>
          <w:rFonts w:ascii="Arial" w:hAnsi="Arial" w:cs="Arial"/>
          <w:sz w:val="20"/>
          <w:szCs w:val="20"/>
        </w:rPr>
        <w:t>ả</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73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w:t>
      </w:r>
    </w:p>
    <w:p w14:paraId="50BDA29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Khu v</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đã có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kh</w:t>
      </w:r>
      <w:r w:rsidRPr="00A677DC">
        <w:rPr>
          <w:rFonts w:ascii="Arial" w:hAnsi="Arial" w:cs="Arial"/>
          <w:sz w:val="20"/>
          <w:szCs w:val="20"/>
        </w:rPr>
        <w:t>ả</w:t>
      </w:r>
      <w:r w:rsidRPr="00A677DC">
        <w:rPr>
          <w:rFonts w:ascii="Arial" w:hAnsi="Arial" w:cs="Arial"/>
          <w:sz w:val="20"/>
          <w:szCs w:val="20"/>
        </w:rPr>
        <w:t>o sát, đánh giá thông tin chung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w:t>
      </w:r>
      <w:r w:rsidRPr="00A677DC">
        <w:rPr>
          <w:rFonts w:ascii="Arial" w:hAnsi="Arial" w:cs="Arial"/>
          <w:sz w:val="20"/>
          <w:szCs w:val="20"/>
        </w:rPr>
        <w:t xml:space="preserve"> nhóm IV ho</w:t>
      </w:r>
      <w:r w:rsidRPr="00A677DC">
        <w:rPr>
          <w:rFonts w:ascii="Arial" w:hAnsi="Arial" w:cs="Arial"/>
          <w:sz w:val="20"/>
          <w:szCs w:val="20"/>
        </w:rPr>
        <w:t>ặ</w:t>
      </w:r>
      <w:r w:rsidRPr="00A677DC">
        <w:rPr>
          <w:rFonts w:ascii="Arial" w:hAnsi="Arial" w:cs="Arial"/>
          <w:sz w:val="20"/>
          <w:szCs w:val="20"/>
        </w:rPr>
        <w:t>c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cơ quan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xác nh</w:t>
      </w:r>
      <w:r w:rsidRPr="00A677DC">
        <w:rPr>
          <w:rFonts w:ascii="Arial" w:hAnsi="Arial" w:cs="Arial"/>
          <w:sz w:val="20"/>
          <w:szCs w:val="20"/>
        </w:rPr>
        <w:t>ậ</w:t>
      </w:r>
      <w:r w:rsidRPr="00A677DC">
        <w:rPr>
          <w:rFonts w:ascii="Arial" w:hAnsi="Arial" w:cs="Arial"/>
          <w:sz w:val="20"/>
          <w:szCs w:val="20"/>
        </w:rPr>
        <w:t>n, công nh</w:t>
      </w:r>
      <w:r w:rsidRPr="00A677DC">
        <w:rPr>
          <w:rFonts w:ascii="Arial" w:hAnsi="Arial" w:cs="Arial"/>
          <w:sz w:val="20"/>
          <w:szCs w:val="20"/>
        </w:rPr>
        <w:t>ậ</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phê duy</w:t>
      </w:r>
      <w:r w:rsidRPr="00A677DC">
        <w:rPr>
          <w:rFonts w:ascii="Arial" w:hAnsi="Arial" w:cs="Arial"/>
          <w:sz w:val="20"/>
          <w:szCs w:val="20"/>
        </w:rPr>
        <w:t>ệ</w:t>
      </w:r>
      <w:r w:rsidRPr="00A677DC">
        <w:rPr>
          <w:rFonts w:ascii="Arial" w:hAnsi="Arial" w:cs="Arial"/>
          <w:sz w:val="20"/>
          <w:szCs w:val="20"/>
        </w:rPr>
        <w:t>t.</w:t>
      </w:r>
    </w:p>
    <w:p w14:paraId="1614508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72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xem xét,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 xml:space="preserve">n nhóm IV khi đáp </w:t>
      </w:r>
      <w:r w:rsidRPr="00A677DC">
        <w:rPr>
          <w:rFonts w:ascii="Arial" w:hAnsi="Arial" w:cs="Arial"/>
          <w:sz w:val="20"/>
          <w:szCs w:val="20"/>
        </w:rPr>
        <w:t>ứ</w:t>
      </w:r>
      <w:r w:rsidRPr="00A677DC">
        <w:rPr>
          <w:rFonts w:ascii="Arial" w:hAnsi="Arial" w:cs="Arial"/>
          <w:sz w:val="20"/>
          <w:szCs w:val="20"/>
        </w:rPr>
        <w:t>ng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q</w:t>
      </w:r>
      <w:r w:rsidRPr="00A677DC">
        <w:rPr>
          <w:rFonts w:ascii="Arial" w:hAnsi="Arial" w:cs="Arial"/>
          <w:sz w:val="20"/>
          <w:szCs w:val="20"/>
        </w:rPr>
        <w:t>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c, đi</w:t>
      </w:r>
      <w:r w:rsidRPr="00A677DC">
        <w:rPr>
          <w:rFonts w:ascii="Arial" w:hAnsi="Arial" w:cs="Arial"/>
          <w:sz w:val="20"/>
          <w:szCs w:val="20"/>
        </w:rPr>
        <w:t>ể</w:t>
      </w:r>
      <w:r w:rsidRPr="00A677DC">
        <w:rPr>
          <w:rFonts w:ascii="Arial" w:hAnsi="Arial" w:cs="Arial"/>
          <w:sz w:val="20"/>
          <w:szCs w:val="20"/>
        </w:rPr>
        <w:t>m d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w:t>
      </w:r>
    </w:p>
    <w:p w14:paraId="24622FA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ậ</w:t>
      </w:r>
      <w:r w:rsidRPr="00A677DC">
        <w:rPr>
          <w:rFonts w:ascii="Arial" w:hAnsi="Arial" w:cs="Arial"/>
          <w:sz w:val="20"/>
          <w:szCs w:val="20"/>
        </w:rPr>
        <w:t>p thành 01 b</w:t>
      </w:r>
      <w:r w:rsidRPr="00A677DC">
        <w:rPr>
          <w:rFonts w:ascii="Arial" w:hAnsi="Arial" w:cs="Arial"/>
          <w:sz w:val="20"/>
          <w:szCs w:val="20"/>
        </w:rPr>
        <w:t>ộ</w:t>
      </w:r>
      <w:r w:rsidRPr="00A677DC">
        <w:rPr>
          <w:rFonts w:ascii="Arial" w:hAnsi="Arial" w:cs="Arial"/>
          <w:sz w:val="20"/>
          <w:szCs w:val="20"/>
        </w:rPr>
        <w:t xml:space="preserve"> n</w:t>
      </w:r>
      <w:r w:rsidRPr="00A677DC">
        <w:rPr>
          <w:rFonts w:ascii="Arial" w:hAnsi="Arial" w:cs="Arial"/>
          <w:sz w:val="20"/>
          <w:szCs w:val="20"/>
        </w:rPr>
        <w:t>ộ</w:t>
      </w:r>
      <w:r w:rsidRPr="00A677DC">
        <w:rPr>
          <w:rFonts w:ascii="Arial" w:hAnsi="Arial" w:cs="Arial"/>
          <w:sz w:val="20"/>
          <w:szCs w:val="20"/>
        </w:rPr>
        <w:t>p cho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Thành ph</w:t>
      </w:r>
      <w:r w:rsidRPr="00A677DC">
        <w:rPr>
          <w:rFonts w:ascii="Arial" w:hAnsi="Arial" w:cs="Arial"/>
          <w:sz w:val="20"/>
          <w:szCs w:val="20"/>
        </w:rPr>
        <w:t>ầ</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bao g</w:t>
      </w:r>
      <w:r w:rsidRPr="00A677DC">
        <w:rPr>
          <w:rFonts w:ascii="Arial" w:hAnsi="Arial" w:cs="Arial"/>
          <w:sz w:val="20"/>
          <w:szCs w:val="20"/>
        </w:rPr>
        <w:t>ồ</w:t>
      </w:r>
      <w:r w:rsidRPr="00A677DC">
        <w:rPr>
          <w:rFonts w:ascii="Arial" w:hAnsi="Arial" w:cs="Arial"/>
          <w:sz w:val="20"/>
          <w:szCs w:val="20"/>
        </w:rPr>
        <w:t>m:</w:t>
      </w:r>
    </w:p>
    <w:p w14:paraId="65CBB12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72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w:t>
      </w:r>
      <w:r w:rsidRPr="00A677DC">
        <w:rPr>
          <w:rFonts w:ascii="Arial" w:hAnsi="Arial" w:cs="Arial"/>
          <w:sz w:val="20"/>
          <w:szCs w:val="20"/>
        </w:rPr>
        <w:t>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chính văn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b</w:t>
      </w:r>
      <w:r w:rsidRPr="00A677DC">
        <w:rPr>
          <w:rFonts w:ascii="Arial" w:hAnsi="Arial" w:cs="Arial"/>
          <w:sz w:val="20"/>
          <w:szCs w:val="20"/>
        </w:rPr>
        <w:t>ả</w:t>
      </w:r>
      <w:r w:rsidRPr="00A677DC">
        <w:rPr>
          <w:rFonts w:ascii="Arial" w:hAnsi="Arial" w:cs="Arial"/>
          <w:sz w:val="20"/>
          <w:szCs w:val="20"/>
        </w:rPr>
        <w:t>n sao y ho</w:t>
      </w:r>
      <w:r w:rsidRPr="00A677DC">
        <w:rPr>
          <w:rFonts w:ascii="Arial" w:hAnsi="Arial" w:cs="Arial"/>
          <w:sz w:val="20"/>
          <w:szCs w:val="20"/>
        </w:rPr>
        <w:t>ặ</w:t>
      </w: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n đi</w:t>
      </w:r>
      <w:r w:rsidRPr="00A677DC">
        <w:rPr>
          <w:rFonts w:ascii="Arial" w:hAnsi="Arial" w:cs="Arial"/>
          <w:sz w:val="20"/>
          <w:szCs w:val="20"/>
        </w:rPr>
        <w:t>ệ</w:t>
      </w:r>
      <w:r w:rsidRPr="00A677DC">
        <w:rPr>
          <w:rFonts w:ascii="Arial" w:hAnsi="Arial" w:cs="Arial"/>
          <w:sz w:val="20"/>
          <w:szCs w:val="20"/>
        </w:rPr>
        <w:t>n t</w:t>
      </w:r>
      <w:r w:rsidRPr="00A677DC">
        <w:rPr>
          <w:rFonts w:ascii="Arial" w:hAnsi="Arial" w:cs="Arial"/>
          <w:sz w:val="20"/>
          <w:szCs w:val="20"/>
        </w:rPr>
        <w:t>ử</w:t>
      </w:r>
      <w:r w:rsidRPr="00A677DC">
        <w:rPr>
          <w:rFonts w:ascii="Arial" w:hAnsi="Arial" w:cs="Arial"/>
          <w:sz w:val="20"/>
          <w:szCs w:val="20"/>
        </w:rPr>
        <w:t>: Báo cáo nghiên c</w:t>
      </w:r>
      <w:r w:rsidRPr="00A677DC">
        <w:rPr>
          <w:rFonts w:ascii="Arial" w:hAnsi="Arial" w:cs="Arial"/>
          <w:sz w:val="20"/>
          <w:szCs w:val="20"/>
        </w:rPr>
        <w:t>ứ</w:t>
      </w:r>
      <w:r w:rsidRPr="00A677DC">
        <w:rPr>
          <w:rFonts w:ascii="Arial" w:hAnsi="Arial" w:cs="Arial"/>
          <w:sz w:val="20"/>
          <w:szCs w:val="20"/>
        </w:rPr>
        <w:t>u kh</w:t>
      </w:r>
      <w:r w:rsidRPr="00A677DC">
        <w:rPr>
          <w:rFonts w:ascii="Arial" w:hAnsi="Arial" w:cs="Arial"/>
          <w:sz w:val="20"/>
          <w:szCs w:val="20"/>
        </w:rPr>
        <w:t>ả</w:t>
      </w:r>
      <w:r w:rsidRPr="00A677DC">
        <w:rPr>
          <w:rFonts w:ascii="Arial" w:hAnsi="Arial" w:cs="Arial"/>
          <w:sz w:val="20"/>
          <w:szCs w:val="20"/>
        </w:rPr>
        <w:t xml:space="preserve"> thi ho</w:t>
      </w:r>
      <w:r w:rsidRPr="00A677DC">
        <w:rPr>
          <w:rFonts w:ascii="Arial" w:hAnsi="Arial" w:cs="Arial"/>
          <w:sz w:val="20"/>
          <w:szCs w:val="20"/>
        </w:rPr>
        <w:t>ặ</w:t>
      </w:r>
      <w:r w:rsidRPr="00A677DC">
        <w:rPr>
          <w:rFonts w:ascii="Arial" w:hAnsi="Arial" w:cs="Arial"/>
          <w:sz w:val="20"/>
          <w:szCs w:val="20"/>
        </w:rPr>
        <w:t>c tài li</w:t>
      </w:r>
      <w:r w:rsidRPr="00A677DC">
        <w:rPr>
          <w:rFonts w:ascii="Arial" w:hAnsi="Arial" w:cs="Arial"/>
          <w:sz w:val="20"/>
          <w:szCs w:val="20"/>
        </w:rPr>
        <w:t>ệ</w:t>
      </w:r>
      <w:r w:rsidRPr="00A677DC">
        <w:rPr>
          <w:rFonts w:ascii="Arial" w:hAnsi="Arial" w:cs="Arial"/>
          <w:sz w:val="20"/>
          <w:szCs w:val="20"/>
        </w:rPr>
        <w:t>u tương đương v</w:t>
      </w:r>
      <w:r w:rsidRPr="00A677DC">
        <w:rPr>
          <w:rFonts w:ascii="Arial" w:hAnsi="Arial" w:cs="Arial"/>
          <w:sz w:val="20"/>
          <w:szCs w:val="20"/>
        </w:rPr>
        <w:t>ớ</w:t>
      </w:r>
      <w:r w:rsidRPr="00A677DC">
        <w:rPr>
          <w:rFonts w:ascii="Arial" w:hAnsi="Arial" w:cs="Arial"/>
          <w:sz w:val="20"/>
          <w:szCs w:val="20"/>
        </w:rPr>
        <w:t>i báo cáo nghiên c</w:t>
      </w:r>
      <w:r w:rsidRPr="00A677DC">
        <w:rPr>
          <w:rFonts w:ascii="Arial" w:hAnsi="Arial" w:cs="Arial"/>
          <w:sz w:val="20"/>
          <w:szCs w:val="20"/>
        </w:rPr>
        <w:t>ứ</w:t>
      </w:r>
      <w:r w:rsidRPr="00A677DC">
        <w:rPr>
          <w:rFonts w:ascii="Arial" w:hAnsi="Arial" w:cs="Arial"/>
          <w:sz w:val="20"/>
          <w:szCs w:val="20"/>
        </w:rPr>
        <w:t>u kh</w:t>
      </w:r>
      <w:r w:rsidRPr="00A677DC">
        <w:rPr>
          <w:rFonts w:ascii="Arial" w:hAnsi="Arial" w:cs="Arial"/>
          <w:sz w:val="20"/>
          <w:szCs w:val="20"/>
        </w:rPr>
        <w:t>ả</w:t>
      </w:r>
      <w:r w:rsidRPr="00A677DC">
        <w:rPr>
          <w:rFonts w:ascii="Arial" w:hAnsi="Arial" w:cs="Arial"/>
          <w:sz w:val="20"/>
          <w:szCs w:val="20"/>
        </w:rPr>
        <w:t xml:space="preserve"> thi c</w:t>
      </w:r>
      <w:r w:rsidRPr="00A677DC">
        <w:rPr>
          <w:rFonts w:ascii="Arial" w:hAnsi="Arial" w:cs="Arial"/>
          <w:sz w:val="20"/>
          <w:szCs w:val="20"/>
        </w:rPr>
        <w:t>ủ</w:t>
      </w:r>
      <w:r w:rsidRPr="00A677DC">
        <w:rPr>
          <w:rFonts w:ascii="Arial" w:hAnsi="Arial" w:cs="Arial"/>
          <w:sz w:val="20"/>
          <w:szCs w:val="20"/>
        </w:rPr>
        <w:t>a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ầ</w:t>
      </w:r>
      <w:r w:rsidRPr="00A677DC">
        <w:rPr>
          <w:rFonts w:ascii="Arial" w:hAnsi="Arial" w:cs="Arial"/>
          <w:sz w:val="20"/>
          <w:szCs w:val="20"/>
        </w:rPr>
        <w:t>u tư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phê duy</w:t>
      </w:r>
      <w:r w:rsidRPr="00A677DC">
        <w:rPr>
          <w:rFonts w:ascii="Arial" w:hAnsi="Arial" w:cs="Arial"/>
          <w:sz w:val="20"/>
          <w:szCs w:val="20"/>
        </w:rPr>
        <w:t>ệ</w:t>
      </w:r>
      <w:r w:rsidRPr="00A677DC">
        <w:rPr>
          <w:rFonts w:ascii="Arial" w:hAnsi="Arial" w:cs="Arial"/>
          <w:sz w:val="20"/>
          <w:szCs w:val="20"/>
        </w:rPr>
        <w:t>t th</w:t>
      </w:r>
      <w:r w:rsidRPr="00A677DC">
        <w:rPr>
          <w:rFonts w:ascii="Arial" w:hAnsi="Arial" w:cs="Arial"/>
          <w:sz w:val="20"/>
          <w:szCs w:val="20"/>
        </w:rPr>
        <w:t>eo quy đ</w:t>
      </w:r>
      <w:r w:rsidRPr="00A677DC">
        <w:rPr>
          <w:rFonts w:ascii="Arial" w:hAnsi="Arial" w:cs="Arial"/>
          <w:sz w:val="20"/>
          <w:szCs w:val="20"/>
        </w:rPr>
        <w:t>ị</w:t>
      </w:r>
      <w:r w:rsidRPr="00A677DC">
        <w:rPr>
          <w:rFonts w:ascii="Arial" w:hAnsi="Arial" w:cs="Arial"/>
          <w:sz w:val="20"/>
          <w:szCs w:val="20"/>
        </w:rPr>
        <w:t>nh;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kh</w:t>
      </w:r>
      <w:r w:rsidRPr="00A677DC">
        <w:rPr>
          <w:rFonts w:ascii="Arial" w:hAnsi="Arial" w:cs="Arial"/>
          <w:sz w:val="20"/>
          <w:szCs w:val="20"/>
        </w:rPr>
        <w:t>ả</w:t>
      </w:r>
      <w:r w:rsidRPr="00A677DC">
        <w:rPr>
          <w:rFonts w:ascii="Arial" w:hAnsi="Arial" w:cs="Arial"/>
          <w:sz w:val="20"/>
          <w:szCs w:val="20"/>
        </w:rPr>
        <w:t>o sát thông tin chung v</w:t>
      </w:r>
      <w:r w:rsidRPr="00A677DC">
        <w:rPr>
          <w:rFonts w:ascii="Arial" w:hAnsi="Arial" w:cs="Arial"/>
          <w:sz w:val="20"/>
          <w:szCs w:val="20"/>
        </w:rPr>
        <w:t>ề</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nhóm IV ho</w:t>
      </w:r>
      <w:r w:rsidRPr="00A677DC">
        <w:rPr>
          <w:rFonts w:ascii="Arial" w:hAnsi="Arial" w:cs="Arial"/>
          <w:sz w:val="20"/>
          <w:szCs w:val="20"/>
        </w:rPr>
        <w:t>ặ</w:t>
      </w:r>
      <w:r w:rsidRPr="00A677DC">
        <w:rPr>
          <w:rFonts w:ascii="Arial" w:hAnsi="Arial" w:cs="Arial"/>
          <w:sz w:val="20"/>
          <w:szCs w:val="20"/>
        </w:rPr>
        <w:t>c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đã đư</w:t>
      </w:r>
      <w:r w:rsidRPr="00A677DC">
        <w:rPr>
          <w:rFonts w:ascii="Arial" w:hAnsi="Arial" w:cs="Arial"/>
          <w:sz w:val="20"/>
          <w:szCs w:val="20"/>
        </w:rPr>
        <w:t>ợ</w:t>
      </w:r>
      <w:r w:rsidRPr="00A677DC">
        <w:rPr>
          <w:rFonts w:ascii="Arial" w:hAnsi="Arial" w:cs="Arial"/>
          <w:sz w:val="20"/>
          <w:szCs w:val="20"/>
        </w:rPr>
        <w:t>c công nh</w:t>
      </w:r>
      <w:r w:rsidRPr="00A677DC">
        <w:rPr>
          <w:rFonts w:ascii="Arial" w:hAnsi="Arial" w:cs="Arial"/>
          <w:sz w:val="20"/>
          <w:szCs w:val="20"/>
        </w:rPr>
        <w:t>ậ</w:t>
      </w:r>
      <w:r w:rsidRPr="00A677DC">
        <w:rPr>
          <w:rFonts w:ascii="Arial" w:hAnsi="Arial" w:cs="Arial"/>
          <w:sz w:val="20"/>
          <w:szCs w:val="20"/>
        </w:rPr>
        <w:t>n;</w:t>
      </w:r>
    </w:p>
    <w:p w14:paraId="5257EC9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72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chính văn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 xml:space="preserve">y phép </w:t>
      </w:r>
      <w:r w:rsidRPr="00A677DC">
        <w:rPr>
          <w:rFonts w:ascii="Arial" w:hAnsi="Arial" w:cs="Arial"/>
          <w:sz w:val="20"/>
          <w:szCs w:val="20"/>
        </w:rPr>
        <w:t>khai thác khoáng s</w:t>
      </w:r>
      <w:r w:rsidRPr="00A677DC">
        <w:rPr>
          <w:rFonts w:ascii="Arial" w:hAnsi="Arial" w:cs="Arial"/>
          <w:sz w:val="20"/>
          <w:szCs w:val="20"/>
        </w:rPr>
        <w:t>ả</w:t>
      </w:r>
      <w:r w:rsidRPr="00A677DC">
        <w:rPr>
          <w:rFonts w:ascii="Arial" w:hAnsi="Arial" w:cs="Arial"/>
          <w:sz w:val="20"/>
          <w:szCs w:val="20"/>
        </w:rPr>
        <w:t>n nhóm IV, phương án khai thác khoáng s</w:t>
      </w:r>
      <w:r w:rsidRPr="00A677DC">
        <w:rPr>
          <w:rFonts w:ascii="Arial" w:hAnsi="Arial" w:cs="Arial"/>
          <w:sz w:val="20"/>
          <w:szCs w:val="20"/>
        </w:rPr>
        <w:t>ả</w:t>
      </w:r>
      <w:r w:rsidRPr="00A677DC">
        <w:rPr>
          <w:rFonts w:ascii="Arial" w:hAnsi="Arial" w:cs="Arial"/>
          <w:sz w:val="20"/>
          <w:szCs w:val="20"/>
        </w:rPr>
        <w:t>n nhóm IV; b</w:t>
      </w:r>
      <w:r w:rsidRPr="00A677DC">
        <w:rPr>
          <w:rFonts w:ascii="Arial" w:hAnsi="Arial" w:cs="Arial"/>
          <w:sz w:val="20"/>
          <w:szCs w:val="20"/>
        </w:rPr>
        <w:t>ả</w:t>
      </w:r>
      <w:r w:rsidRPr="00A677DC">
        <w:rPr>
          <w:rFonts w:ascii="Arial" w:hAnsi="Arial" w:cs="Arial"/>
          <w:sz w:val="20"/>
          <w:szCs w:val="20"/>
        </w:rPr>
        <w:t>n sao y ho</w:t>
      </w:r>
      <w:r w:rsidRPr="00A677DC">
        <w:rPr>
          <w:rFonts w:ascii="Arial" w:hAnsi="Arial" w:cs="Arial"/>
          <w:sz w:val="20"/>
          <w:szCs w:val="20"/>
        </w:rPr>
        <w:t>ặ</w:t>
      </w: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n đi</w:t>
      </w:r>
      <w:r w:rsidRPr="00A677DC">
        <w:rPr>
          <w:rFonts w:ascii="Arial" w:hAnsi="Arial" w:cs="Arial"/>
          <w:sz w:val="20"/>
          <w:szCs w:val="20"/>
        </w:rPr>
        <w:t>ệ</w:t>
      </w:r>
      <w:r w:rsidRPr="00A677DC">
        <w:rPr>
          <w:rFonts w:ascii="Arial" w:hAnsi="Arial" w:cs="Arial"/>
          <w:sz w:val="20"/>
          <w:szCs w:val="20"/>
        </w:rPr>
        <w:t>n t</w:t>
      </w:r>
      <w:r w:rsidRPr="00A677DC">
        <w:rPr>
          <w:rFonts w:ascii="Arial" w:hAnsi="Arial" w:cs="Arial"/>
          <w:sz w:val="20"/>
          <w:szCs w:val="20"/>
        </w:rPr>
        <w:t>ử</w:t>
      </w:r>
      <w:r w:rsidRPr="00A677DC">
        <w:rPr>
          <w:rFonts w:ascii="Arial" w:hAnsi="Arial" w:cs="Arial"/>
          <w:sz w:val="20"/>
          <w:szCs w:val="20"/>
        </w:rPr>
        <w:t xml:space="preserve"> văn b</w:t>
      </w:r>
      <w:r w:rsidRPr="00A677DC">
        <w:rPr>
          <w:rFonts w:ascii="Arial" w:hAnsi="Arial" w:cs="Arial"/>
          <w:sz w:val="20"/>
          <w:szCs w:val="20"/>
        </w:rPr>
        <w:t>ả</w:t>
      </w:r>
      <w:r w:rsidRPr="00A677DC">
        <w:rPr>
          <w:rFonts w:ascii="Arial" w:hAnsi="Arial" w:cs="Arial"/>
          <w:sz w:val="20"/>
          <w:szCs w:val="20"/>
        </w:rPr>
        <w:t>n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l</w:t>
      </w:r>
      <w:r w:rsidRPr="00A677DC">
        <w:rPr>
          <w:rFonts w:ascii="Arial" w:hAnsi="Arial" w:cs="Arial"/>
          <w:sz w:val="20"/>
          <w:szCs w:val="20"/>
        </w:rPr>
        <w:t>ự</w:t>
      </w:r>
      <w:r w:rsidRPr="00A677DC">
        <w:rPr>
          <w:rFonts w:ascii="Arial" w:hAnsi="Arial" w:cs="Arial"/>
          <w:sz w:val="20"/>
          <w:szCs w:val="20"/>
        </w:rPr>
        <w:t>a ch</w:t>
      </w:r>
      <w:r w:rsidRPr="00A677DC">
        <w:rPr>
          <w:rFonts w:ascii="Arial" w:hAnsi="Arial" w:cs="Arial"/>
          <w:sz w:val="20"/>
          <w:szCs w:val="20"/>
        </w:rPr>
        <w:t>ọ</w:t>
      </w:r>
      <w:r w:rsidRPr="00A677DC">
        <w:rPr>
          <w:rFonts w:ascii="Arial" w:hAnsi="Arial" w:cs="Arial"/>
          <w:sz w:val="20"/>
          <w:szCs w:val="20"/>
        </w:rPr>
        <w:t>n là nhà th</w:t>
      </w:r>
      <w:r w:rsidRPr="00A677DC">
        <w:rPr>
          <w:rFonts w:ascii="Arial" w:hAnsi="Arial" w:cs="Arial"/>
          <w:sz w:val="20"/>
          <w:szCs w:val="20"/>
        </w:rPr>
        <w:t>ầ</w:t>
      </w:r>
      <w:r w:rsidRPr="00A677DC">
        <w:rPr>
          <w:rFonts w:ascii="Arial" w:hAnsi="Arial" w:cs="Arial"/>
          <w:sz w:val="20"/>
          <w:szCs w:val="20"/>
        </w:rPr>
        <w:t>u thi công;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kh</w:t>
      </w:r>
      <w:r w:rsidRPr="00A677DC">
        <w:rPr>
          <w:rFonts w:ascii="Arial" w:hAnsi="Arial" w:cs="Arial"/>
          <w:sz w:val="20"/>
          <w:szCs w:val="20"/>
        </w:rPr>
        <w:t>ả</w:t>
      </w:r>
      <w:r w:rsidRPr="00A677DC">
        <w:rPr>
          <w:rFonts w:ascii="Arial" w:hAnsi="Arial" w:cs="Arial"/>
          <w:sz w:val="20"/>
          <w:szCs w:val="20"/>
        </w:rPr>
        <w:t>o sát thông tin chung v</w:t>
      </w:r>
      <w:r w:rsidRPr="00A677DC">
        <w:rPr>
          <w:rFonts w:ascii="Arial" w:hAnsi="Arial" w:cs="Arial"/>
          <w:sz w:val="20"/>
          <w:szCs w:val="20"/>
        </w:rPr>
        <w:t>ề</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nhóm IV ho</w:t>
      </w:r>
      <w:r w:rsidRPr="00A677DC">
        <w:rPr>
          <w:rFonts w:ascii="Arial" w:hAnsi="Arial" w:cs="Arial"/>
          <w:sz w:val="20"/>
          <w:szCs w:val="20"/>
        </w:rPr>
        <w:t>ặ</w:t>
      </w:r>
      <w:r w:rsidRPr="00A677DC">
        <w:rPr>
          <w:rFonts w:ascii="Arial" w:hAnsi="Arial" w:cs="Arial"/>
          <w:sz w:val="20"/>
          <w:szCs w:val="20"/>
        </w:rPr>
        <w:t>c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đã đư</w:t>
      </w:r>
      <w:r w:rsidRPr="00A677DC">
        <w:rPr>
          <w:rFonts w:ascii="Arial" w:hAnsi="Arial" w:cs="Arial"/>
          <w:sz w:val="20"/>
          <w:szCs w:val="20"/>
        </w:rPr>
        <w:t>ợ</w:t>
      </w:r>
      <w:r w:rsidRPr="00A677DC">
        <w:rPr>
          <w:rFonts w:ascii="Arial" w:hAnsi="Arial" w:cs="Arial"/>
          <w:sz w:val="20"/>
          <w:szCs w:val="20"/>
        </w:rPr>
        <w:t>c công nh</w:t>
      </w:r>
      <w:r w:rsidRPr="00A677DC">
        <w:rPr>
          <w:rFonts w:ascii="Arial" w:hAnsi="Arial" w:cs="Arial"/>
          <w:sz w:val="20"/>
          <w:szCs w:val="20"/>
        </w:rPr>
        <w:t>ậ</w:t>
      </w:r>
      <w:r w:rsidRPr="00A677DC">
        <w:rPr>
          <w:rFonts w:ascii="Arial" w:hAnsi="Arial" w:cs="Arial"/>
          <w:sz w:val="20"/>
          <w:szCs w:val="20"/>
        </w:rPr>
        <w:t>n.</w:t>
      </w:r>
    </w:p>
    <w:p w14:paraId="121BA13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Trình t</w:t>
      </w:r>
      <w:r w:rsidRPr="00A677DC">
        <w:rPr>
          <w:rFonts w:ascii="Arial" w:hAnsi="Arial" w:cs="Arial"/>
          <w:sz w:val="20"/>
          <w:szCs w:val="20"/>
        </w:rPr>
        <w:t>ự</w:t>
      </w:r>
      <w:r w:rsidRPr="00A677DC">
        <w:rPr>
          <w:rFonts w:ascii="Arial" w:hAnsi="Arial" w:cs="Arial"/>
          <w:sz w:val="20"/>
          <w:szCs w:val="20"/>
        </w:rPr>
        <w:t>,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72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như sau:</w:t>
      </w:r>
    </w:p>
    <w:p w14:paraId="49047E5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15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có trách nhi</w:t>
      </w:r>
      <w:r w:rsidRPr="00A677DC">
        <w:rPr>
          <w:rFonts w:ascii="Arial" w:hAnsi="Arial" w:cs="Arial"/>
          <w:sz w:val="20"/>
          <w:szCs w:val="20"/>
        </w:rPr>
        <w:t>ệ</w:t>
      </w:r>
      <w:r w:rsidRPr="00A677DC">
        <w:rPr>
          <w:rFonts w:ascii="Arial" w:hAnsi="Arial" w:cs="Arial"/>
          <w:sz w:val="20"/>
          <w:szCs w:val="20"/>
        </w:rPr>
        <w:t>m ki</w:t>
      </w:r>
      <w:r w:rsidRPr="00A677DC">
        <w:rPr>
          <w:rFonts w:ascii="Arial" w:hAnsi="Arial" w:cs="Arial"/>
          <w:sz w:val="20"/>
          <w:szCs w:val="20"/>
        </w:rPr>
        <w:t>ể</w:t>
      </w:r>
      <w:r w:rsidRPr="00A677DC">
        <w:rPr>
          <w:rFonts w:ascii="Arial" w:hAnsi="Arial" w:cs="Arial"/>
          <w:sz w:val="20"/>
          <w:szCs w:val="20"/>
        </w:rPr>
        <w:t>m tra, rà soát các tài li</w:t>
      </w:r>
      <w:r w:rsidRPr="00A677DC">
        <w:rPr>
          <w:rFonts w:ascii="Arial" w:hAnsi="Arial" w:cs="Arial"/>
          <w:sz w:val="20"/>
          <w:szCs w:val="20"/>
        </w:rPr>
        <w:t>ệ</w:t>
      </w:r>
      <w:r w:rsidRPr="00A677DC">
        <w:rPr>
          <w:rFonts w:ascii="Arial" w:hAnsi="Arial" w:cs="Arial"/>
          <w:sz w:val="20"/>
          <w:szCs w:val="20"/>
        </w:rPr>
        <w:t>u, h</w:t>
      </w:r>
      <w:r w:rsidRPr="00A677DC">
        <w:rPr>
          <w:rFonts w:ascii="Arial" w:hAnsi="Arial" w:cs="Arial"/>
          <w:sz w:val="20"/>
          <w:szCs w:val="20"/>
        </w:rPr>
        <w:t>ồ</w:t>
      </w:r>
      <w:r w:rsidRPr="00A677DC">
        <w:rPr>
          <w:rFonts w:ascii="Arial" w:hAnsi="Arial" w:cs="Arial"/>
          <w:sz w:val="20"/>
          <w:szCs w:val="20"/>
        </w:rPr>
        <w:t xml:space="preserve"> sơ và các n</w:t>
      </w:r>
      <w:r w:rsidRPr="00A677DC">
        <w:rPr>
          <w:rFonts w:ascii="Arial" w:hAnsi="Arial" w:cs="Arial"/>
          <w:sz w:val="20"/>
          <w:szCs w:val="20"/>
        </w:rPr>
        <w:t>ộ</w:t>
      </w:r>
      <w:r w:rsidRPr="00A677DC">
        <w:rPr>
          <w:rFonts w:ascii="Arial" w:hAnsi="Arial" w:cs="Arial"/>
          <w:sz w:val="20"/>
          <w:szCs w:val="20"/>
        </w:rPr>
        <w:t>i dung có liên quan đ</w:t>
      </w:r>
      <w:r w:rsidRPr="00A677DC">
        <w:rPr>
          <w:rFonts w:ascii="Arial" w:hAnsi="Arial" w:cs="Arial"/>
          <w:sz w:val="20"/>
          <w:szCs w:val="20"/>
        </w:rPr>
        <w:t>ế</w:t>
      </w:r>
      <w:r w:rsidRPr="00A677DC">
        <w:rPr>
          <w:rFonts w:ascii="Arial" w:hAnsi="Arial" w:cs="Arial"/>
          <w:sz w:val="20"/>
          <w:szCs w:val="20"/>
        </w:rPr>
        <w:t>n vi</w:t>
      </w:r>
      <w:r w:rsidRPr="00A677DC">
        <w:rPr>
          <w:rFonts w:ascii="Arial" w:hAnsi="Arial" w:cs="Arial"/>
          <w:sz w:val="20"/>
          <w:szCs w:val="20"/>
        </w:rPr>
        <w:t>ệ</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ki</w:t>
      </w:r>
      <w:r w:rsidRPr="00A677DC">
        <w:rPr>
          <w:rFonts w:ascii="Arial" w:hAnsi="Arial" w:cs="Arial"/>
          <w:sz w:val="20"/>
          <w:szCs w:val="20"/>
        </w:rPr>
        <w:t>ể</w:t>
      </w:r>
      <w:r w:rsidRPr="00A677DC">
        <w:rPr>
          <w:rFonts w:ascii="Arial" w:hAnsi="Arial" w:cs="Arial"/>
          <w:sz w:val="20"/>
          <w:szCs w:val="20"/>
        </w:rPr>
        <w:t>m tra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ị</w:t>
      </w:r>
      <w:r w:rsidRPr="00A677DC">
        <w:rPr>
          <w:rFonts w:ascii="Arial" w:hAnsi="Arial" w:cs="Arial"/>
          <w:sz w:val="20"/>
          <w:szCs w:val="20"/>
        </w:rPr>
        <w:t>a;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c</w:t>
      </w:r>
      <w:r w:rsidRPr="00A677DC">
        <w:rPr>
          <w:rFonts w:ascii="Arial" w:hAnsi="Arial" w:cs="Arial"/>
          <w:sz w:val="20"/>
          <w:szCs w:val="20"/>
        </w:rPr>
        <w:t>ầ</w:t>
      </w:r>
      <w:r w:rsidRPr="00A677DC">
        <w:rPr>
          <w:rFonts w:ascii="Arial" w:hAnsi="Arial" w:cs="Arial"/>
          <w:sz w:val="20"/>
          <w:szCs w:val="20"/>
        </w:rPr>
        <w:t>n thi</w:t>
      </w:r>
      <w:r w:rsidRPr="00A677DC">
        <w:rPr>
          <w:rFonts w:ascii="Arial" w:hAnsi="Arial" w:cs="Arial"/>
          <w:sz w:val="20"/>
          <w:szCs w:val="20"/>
        </w:rPr>
        <w:t>ế</w:t>
      </w:r>
      <w:r w:rsidRPr="00A677DC">
        <w:rPr>
          <w:rFonts w:ascii="Arial" w:hAnsi="Arial" w:cs="Arial"/>
          <w:sz w:val="20"/>
          <w:szCs w:val="20"/>
        </w:rPr>
        <w:t>t, g</w:t>
      </w:r>
      <w:r w:rsidRPr="00A677DC">
        <w:rPr>
          <w:rFonts w:ascii="Arial" w:hAnsi="Arial" w:cs="Arial"/>
          <w:sz w:val="20"/>
          <w:szCs w:val="20"/>
        </w:rPr>
        <w:t>ử</w:t>
      </w:r>
      <w:r w:rsidRPr="00A677DC">
        <w:rPr>
          <w:rFonts w:ascii="Arial" w:hAnsi="Arial" w:cs="Arial"/>
          <w:sz w:val="20"/>
          <w:szCs w:val="20"/>
        </w:rPr>
        <w:t>i văn b</w:t>
      </w:r>
      <w:r w:rsidRPr="00A677DC">
        <w:rPr>
          <w:rFonts w:ascii="Arial" w:hAnsi="Arial" w:cs="Arial"/>
          <w:sz w:val="20"/>
          <w:szCs w:val="20"/>
        </w:rPr>
        <w:t>ả</w:t>
      </w:r>
      <w:r w:rsidRPr="00A677DC">
        <w:rPr>
          <w:rFonts w:ascii="Arial" w:hAnsi="Arial" w:cs="Arial"/>
          <w:sz w:val="20"/>
          <w:szCs w:val="20"/>
        </w:rPr>
        <w:t>n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cơ quan có liên quan thu</w:t>
      </w:r>
      <w:r w:rsidRPr="00A677DC">
        <w:rPr>
          <w:rFonts w:ascii="Arial" w:hAnsi="Arial" w:cs="Arial"/>
          <w:sz w:val="20"/>
          <w:szCs w:val="20"/>
        </w:rPr>
        <w:t>ộ</w:t>
      </w:r>
      <w:r w:rsidRPr="00A677DC">
        <w:rPr>
          <w:rFonts w:ascii="Arial" w:hAnsi="Arial" w:cs="Arial"/>
          <w:sz w:val="20"/>
          <w:szCs w:val="20"/>
        </w:rPr>
        <w:t xml:space="preserve">c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v</w:t>
      </w:r>
      <w:r w:rsidRPr="00A677DC">
        <w:rPr>
          <w:rFonts w:ascii="Arial" w:hAnsi="Arial" w:cs="Arial"/>
          <w:sz w:val="20"/>
          <w:szCs w:val="20"/>
        </w:rPr>
        <w:t>ề</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khu v</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m th</w:t>
      </w:r>
      <w:r w:rsidRPr="00A677DC">
        <w:rPr>
          <w:rFonts w:ascii="Arial" w:hAnsi="Arial" w:cs="Arial"/>
          <w:sz w:val="20"/>
          <w:szCs w:val="20"/>
        </w:rPr>
        <w:t>ờ</w:t>
      </w:r>
      <w:r w:rsidRPr="00A677DC">
        <w:rPr>
          <w:rFonts w:ascii="Arial" w:hAnsi="Arial" w:cs="Arial"/>
          <w:sz w:val="20"/>
          <w:szCs w:val="20"/>
        </w:rPr>
        <w:t>i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và các n</w:t>
      </w:r>
      <w:r w:rsidRPr="00A677DC">
        <w:rPr>
          <w:rFonts w:ascii="Arial" w:hAnsi="Arial" w:cs="Arial"/>
          <w:sz w:val="20"/>
          <w:szCs w:val="20"/>
        </w:rPr>
        <w:t>ộ</w:t>
      </w:r>
      <w:r w:rsidRPr="00A677DC">
        <w:rPr>
          <w:rFonts w:ascii="Arial" w:hAnsi="Arial" w:cs="Arial"/>
          <w:sz w:val="20"/>
          <w:szCs w:val="20"/>
        </w:rPr>
        <w:t>i dung liên quan đ</w:t>
      </w:r>
      <w:r w:rsidRPr="00A677DC">
        <w:rPr>
          <w:rFonts w:ascii="Arial" w:hAnsi="Arial" w:cs="Arial"/>
          <w:sz w:val="20"/>
          <w:szCs w:val="20"/>
        </w:rPr>
        <w:t>ế</w:t>
      </w:r>
      <w:r w:rsidRPr="00A677DC">
        <w:rPr>
          <w:rFonts w:ascii="Arial" w:hAnsi="Arial" w:cs="Arial"/>
          <w:sz w:val="20"/>
          <w:szCs w:val="20"/>
        </w:rPr>
        <w:t>n vi</w:t>
      </w:r>
      <w:r w:rsidRPr="00A677DC">
        <w:rPr>
          <w:rFonts w:ascii="Arial" w:hAnsi="Arial" w:cs="Arial"/>
          <w:sz w:val="20"/>
          <w:szCs w:val="20"/>
        </w:rPr>
        <w:t>ệ</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w:t>
      </w:r>
    </w:p>
    <w:p w14:paraId="4C6FB4C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 xml:space="preserve">m </w:t>
      </w:r>
      <w:r w:rsidRPr="00A677DC">
        <w:rPr>
          <w:rFonts w:ascii="Arial" w:hAnsi="Arial" w:cs="Arial"/>
          <w:sz w:val="20"/>
          <w:szCs w:val="20"/>
        </w:rPr>
        <w:t>ki</w:t>
      </w:r>
      <w:r w:rsidRPr="00A677DC">
        <w:rPr>
          <w:rFonts w:ascii="Arial" w:hAnsi="Arial" w:cs="Arial"/>
          <w:sz w:val="20"/>
          <w:szCs w:val="20"/>
        </w:rPr>
        <w:t>ể</w:t>
      </w:r>
      <w:r w:rsidRPr="00A677DC">
        <w:rPr>
          <w:rFonts w:ascii="Arial" w:hAnsi="Arial" w:cs="Arial"/>
          <w:sz w:val="20"/>
          <w:szCs w:val="20"/>
        </w:rPr>
        <w:t>m tra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ị</w:t>
      </w:r>
      <w:r w:rsidRPr="00A677DC">
        <w:rPr>
          <w:rFonts w:ascii="Arial" w:hAnsi="Arial" w:cs="Arial"/>
          <w:sz w:val="20"/>
          <w:szCs w:val="20"/>
        </w:rPr>
        <w:t>a do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nhưng ph</w:t>
      </w:r>
      <w:r w:rsidRPr="00A677DC">
        <w:rPr>
          <w:rFonts w:ascii="Arial" w:hAnsi="Arial" w:cs="Arial"/>
          <w:sz w:val="20"/>
          <w:szCs w:val="20"/>
        </w:rPr>
        <w:t>ả</w:t>
      </w:r>
      <w:r w:rsidRPr="00A677DC">
        <w:rPr>
          <w:rFonts w:ascii="Arial" w:hAnsi="Arial" w:cs="Arial"/>
          <w:sz w:val="20"/>
          <w:szCs w:val="20"/>
        </w:rPr>
        <w:t>i hoàn thành trư</w:t>
      </w:r>
      <w:r w:rsidRPr="00A677DC">
        <w:rPr>
          <w:rFonts w:ascii="Arial" w:hAnsi="Arial" w:cs="Arial"/>
          <w:sz w:val="20"/>
          <w:szCs w:val="20"/>
        </w:rPr>
        <w:t>ớ</w:t>
      </w:r>
      <w:r w:rsidRPr="00A677DC">
        <w:rPr>
          <w:rFonts w:ascii="Arial" w:hAnsi="Arial" w:cs="Arial"/>
          <w:sz w:val="20"/>
          <w:szCs w:val="20"/>
        </w:rPr>
        <w:t>c khi trình h</w:t>
      </w:r>
      <w:r w:rsidRPr="00A677DC">
        <w:rPr>
          <w:rFonts w:ascii="Arial" w:hAnsi="Arial" w:cs="Arial"/>
          <w:sz w:val="20"/>
          <w:szCs w:val="20"/>
        </w:rPr>
        <w:t>ồ</w:t>
      </w:r>
      <w:r w:rsidRPr="00A677DC">
        <w:rPr>
          <w:rFonts w:ascii="Arial" w:hAnsi="Arial" w:cs="Arial"/>
          <w:sz w:val="20"/>
          <w:szCs w:val="20"/>
        </w:rPr>
        <w:t xml:space="preserve"> sơ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 xml:space="preserve">n nhóm IV cho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w:t>
      </w:r>
    </w:p>
    <w:p w14:paraId="7476588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05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w:t>
      </w:r>
      <w:r w:rsidRPr="00A677DC">
        <w:rPr>
          <w:rFonts w:ascii="Arial" w:hAnsi="Arial" w:cs="Arial"/>
          <w:sz w:val="20"/>
          <w:szCs w:val="20"/>
        </w:rPr>
        <w:t>ơ có văn b</w:t>
      </w:r>
      <w:r w:rsidRPr="00A677DC">
        <w:rPr>
          <w:rFonts w:ascii="Arial" w:hAnsi="Arial" w:cs="Arial"/>
          <w:sz w:val="20"/>
          <w:szCs w:val="20"/>
        </w:rPr>
        <w:t>ả</w:t>
      </w:r>
      <w:r w:rsidRPr="00A677DC">
        <w:rPr>
          <w:rFonts w:ascii="Arial" w:hAnsi="Arial" w:cs="Arial"/>
          <w:sz w:val="20"/>
          <w:szCs w:val="20"/>
        </w:rPr>
        <w:t>n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a kho</w:t>
      </w:r>
      <w:r w:rsidRPr="00A677DC">
        <w:rPr>
          <w:rFonts w:ascii="Arial" w:hAnsi="Arial" w:cs="Arial"/>
          <w:sz w:val="20"/>
          <w:szCs w:val="20"/>
        </w:rPr>
        <w:t>ả</w:t>
      </w:r>
      <w:r w:rsidRPr="00A677DC">
        <w:rPr>
          <w:rFonts w:ascii="Arial" w:hAnsi="Arial" w:cs="Arial"/>
          <w:sz w:val="20"/>
          <w:szCs w:val="20"/>
        </w:rPr>
        <w:t>n này, cơ quan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có trách nhi</w:t>
      </w:r>
      <w:r w:rsidRPr="00A677DC">
        <w:rPr>
          <w:rFonts w:ascii="Arial" w:hAnsi="Arial" w:cs="Arial"/>
          <w:sz w:val="20"/>
          <w:szCs w:val="20"/>
        </w:rPr>
        <w:t>ệ</w:t>
      </w:r>
      <w:r w:rsidRPr="00A677DC">
        <w:rPr>
          <w:rFonts w:ascii="Arial" w:hAnsi="Arial" w:cs="Arial"/>
          <w:sz w:val="20"/>
          <w:szCs w:val="20"/>
        </w:rPr>
        <w:t>m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v</w:t>
      </w:r>
      <w:r w:rsidRPr="00A677DC">
        <w:rPr>
          <w:rFonts w:ascii="Arial" w:hAnsi="Arial" w:cs="Arial"/>
          <w:sz w:val="20"/>
          <w:szCs w:val="20"/>
        </w:rPr>
        <w:t>ề</w:t>
      </w:r>
      <w:r w:rsidRPr="00A677DC">
        <w:rPr>
          <w:rFonts w:ascii="Arial" w:hAnsi="Arial" w:cs="Arial"/>
          <w:sz w:val="20"/>
          <w:szCs w:val="20"/>
        </w:rPr>
        <w:t xml:space="preserve"> các v</w:t>
      </w:r>
      <w:r w:rsidRPr="00A677DC">
        <w:rPr>
          <w:rFonts w:ascii="Arial" w:hAnsi="Arial" w:cs="Arial"/>
          <w:sz w:val="20"/>
          <w:szCs w:val="20"/>
        </w:rPr>
        <w:t>ấ</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có liên quan. Sau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này, cơ quan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không có văn b</w:t>
      </w:r>
      <w:r w:rsidRPr="00A677DC">
        <w:rPr>
          <w:rFonts w:ascii="Arial" w:hAnsi="Arial" w:cs="Arial"/>
          <w:sz w:val="20"/>
          <w:szCs w:val="20"/>
        </w:rPr>
        <w:t>ả</w:t>
      </w:r>
      <w:r w:rsidRPr="00A677DC">
        <w:rPr>
          <w:rFonts w:ascii="Arial" w:hAnsi="Arial" w:cs="Arial"/>
          <w:sz w:val="20"/>
          <w:szCs w:val="20"/>
        </w:rPr>
        <w:t>n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đư</w:t>
      </w:r>
      <w:r w:rsidRPr="00A677DC">
        <w:rPr>
          <w:rFonts w:ascii="Arial" w:hAnsi="Arial" w:cs="Arial"/>
          <w:sz w:val="20"/>
          <w:szCs w:val="20"/>
        </w:rPr>
        <w:t>ợ</w:t>
      </w:r>
      <w:r w:rsidRPr="00A677DC">
        <w:rPr>
          <w:rFonts w:ascii="Arial" w:hAnsi="Arial" w:cs="Arial"/>
          <w:sz w:val="20"/>
          <w:szCs w:val="20"/>
        </w:rPr>
        <w:t>c coi là đã đ</w:t>
      </w:r>
      <w:r w:rsidRPr="00A677DC">
        <w:rPr>
          <w:rFonts w:ascii="Arial" w:hAnsi="Arial" w:cs="Arial"/>
          <w:sz w:val="20"/>
          <w:szCs w:val="20"/>
        </w:rPr>
        <w:t>ồ</w:t>
      </w:r>
      <w:r w:rsidRPr="00A677DC">
        <w:rPr>
          <w:rFonts w:ascii="Arial" w:hAnsi="Arial" w:cs="Arial"/>
          <w:sz w:val="20"/>
          <w:szCs w:val="20"/>
        </w:rPr>
        <w:t>ng ý và ph</w:t>
      </w:r>
      <w:r w:rsidRPr="00A677DC">
        <w:rPr>
          <w:rFonts w:ascii="Arial" w:hAnsi="Arial" w:cs="Arial"/>
          <w:sz w:val="20"/>
          <w:szCs w:val="20"/>
        </w:rPr>
        <w:t>ả</w:t>
      </w:r>
      <w:r w:rsidRPr="00A677DC">
        <w:rPr>
          <w:rFonts w:ascii="Arial" w:hAnsi="Arial" w:cs="Arial"/>
          <w:sz w:val="20"/>
          <w:szCs w:val="20"/>
        </w:rPr>
        <w:t>i ch</w:t>
      </w:r>
      <w:r w:rsidRPr="00A677DC">
        <w:rPr>
          <w:rFonts w:ascii="Arial" w:hAnsi="Arial" w:cs="Arial"/>
          <w:sz w:val="20"/>
          <w:szCs w:val="20"/>
        </w:rPr>
        <w:t>ị</w:t>
      </w:r>
      <w:r w:rsidRPr="00A677DC">
        <w:rPr>
          <w:rFonts w:ascii="Arial" w:hAnsi="Arial" w:cs="Arial"/>
          <w:sz w:val="20"/>
          <w:szCs w:val="20"/>
        </w:rPr>
        <w:t>u trách nhi</w:t>
      </w:r>
      <w:r w:rsidRPr="00A677DC">
        <w:rPr>
          <w:rFonts w:ascii="Arial" w:hAnsi="Arial" w:cs="Arial"/>
          <w:sz w:val="20"/>
          <w:szCs w:val="20"/>
        </w:rPr>
        <w:t>ệ</w:t>
      </w:r>
      <w:r w:rsidRPr="00A677DC">
        <w:rPr>
          <w:rFonts w:ascii="Arial" w:hAnsi="Arial" w:cs="Arial"/>
          <w:sz w:val="20"/>
          <w:szCs w:val="20"/>
        </w:rPr>
        <w:t>m v</w:t>
      </w:r>
      <w:r w:rsidRPr="00A677DC">
        <w:rPr>
          <w:rFonts w:ascii="Arial" w:hAnsi="Arial" w:cs="Arial"/>
          <w:sz w:val="20"/>
          <w:szCs w:val="20"/>
        </w:rPr>
        <w:t>ề</w:t>
      </w:r>
      <w:r w:rsidRPr="00A677DC">
        <w:rPr>
          <w:rFonts w:ascii="Arial" w:hAnsi="Arial" w:cs="Arial"/>
          <w:sz w:val="20"/>
          <w:szCs w:val="20"/>
        </w:rPr>
        <w:t xml:space="preserve"> các n</w:t>
      </w:r>
      <w:r w:rsidRPr="00A677DC">
        <w:rPr>
          <w:rFonts w:ascii="Arial" w:hAnsi="Arial" w:cs="Arial"/>
          <w:sz w:val="20"/>
          <w:szCs w:val="20"/>
        </w:rPr>
        <w:t>ộ</w:t>
      </w:r>
      <w:r w:rsidRPr="00A677DC">
        <w:rPr>
          <w:rFonts w:ascii="Arial" w:hAnsi="Arial" w:cs="Arial"/>
          <w:sz w:val="20"/>
          <w:szCs w:val="20"/>
        </w:rPr>
        <w:t>i dung có liên quan trong h</w:t>
      </w:r>
      <w:r w:rsidRPr="00A677DC">
        <w:rPr>
          <w:rFonts w:ascii="Arial" w:hAnsi="Arial" w:cs="Arial"/>
          <w:sz w:val="20"/>
          <w:szCs w:val="20"/>
        </w:rPr>
        <w:t>ồ</w:t>
      </w:r>
      <w:r w:rsidRPr="00A677DC">
        <w:rPr>
          <w:rFonts w:ascii="Arial" w:hAnsi="Arial" w:cs="Arial"/>
          <w:sz w:val="20"/>
          <w:szCs w:val="20"/>
        </w:rPr>
        <w:t xml:space="preserve"> sơ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w:t>
      </w:r>
    </w:p>
    <w:p w14:paraId="7B3036D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c)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03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xong các n</w:t>
      </w:r>
      <w:r w:rsidRPr="00A677DC">
        <w:rPr>
          <w:rFonts w:ascii="Arial" w:hAnsi="Arial" w:cs="Arial"/>
          <w:sz w:val="20"/>
          <w:szCs w:val="20"/>
        </w:rPr>
        <w:t>ộ</w:t>
      </w:r>
      <w:r w:rsidRPr="00A677DC">
        <w:rPr>
          <w:rFonts w:ascii="Arial" w:hAnsi="Arial" w:cs="Arial"/>
          <w:sz w:val="20"/>
          <w:szCs w:val="20"/>
        </w:rPr>
        <w:t>i dung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a và đi</w:t>
      </w:r>
      <w:r w:rsidRPr="00A677DC">
        <w:rPr>
          <w:rFonts w:ascii="Arial" w:hAnsi="Arial" w:cs="Arial"/>
          <w:sz w:val="20"/>
          <w:szCs w:val="20"/>
        </w:rPr>
        <w:t>ể</w:t>
      </w:r>
      <w:r w:rsidRPr="00A677DC">
        <w:rPr>
          <w:rFonts w:ascii="Arial" w:hAnsi="Arial" w:cs="Arial"/>
          <w:sz w:val="20"/>
          <w:szCs w:val="20"/>
        </w:rPr>
        <w:t>m b kho</w:t>
      </w:r>
      <w:r w:rsidRPr="00A677DC">
        <w:rPr>
          <w:rFonts w:ascii="Arial" w:hAnsi="Arial" w:cs="Arial"/>
          <w:sz w:val="20"/>
          <w:szCs w:val="20"/>
        </w:rPr>
        <w:t>ả</w:t>
      </w:r>
      <w:r w:rsidRPr="00A677DC">
        <w:rPr>
          <w:rFonts w:ascii="Arial" w:hAnsi="Arial" w:cs="Arial"/>
          <w:sz w:val="20"/>
          <w:szCs w:val="20"/>
        </w:rPr>
        <w:t>n này,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p</w:t>
      </w:r>
      <w:r w:rsidRPr="00A677DC">
        <w:rPr>
          <w:rFonts w:ascii="Arial" w:hAnsi="Arial" w:cs="Arial"/>
          <w:sz w:val="20"/>
          <w:szCs w:val="20"/>
        </w:rPr>
        <w:t>h</w:t>
      </w:r>
      <w:r w:rsidRPr="00A677DC">
        <w:rPr>
          <w:rFonts w:ascii="Arial" w:hAnsi="Arial" w:cs="Arial"/>
          <w:sz w:val="20"/>
          <w:szCs w:val="20"/>
        </w:rPr>
        <w:t>ả</w:t>
      </w:r>
      <w:r w:rsidRPr="00A677DC">
        <w:rPr>
          <w:rFonts w:ascii="Arial" w:hAnsi="Arial" w:cs="Arial"/>
          <w:sz w:val="20"/>
          <w:szCs w:val="20"/>
        </w:rPr>
        <w:t>i hoàn thành vi</w:t>
      </w:r>
      <w:r w:rsidRPr="00A677DC">
        <w:rPr>
          <w:rFonts w:ascii="Arial" w:hAnsi="Arial" w:cs="Arial"/>
          <w:sz w:val="20"/>
          <w:szCs w:val="20"/>
        </w:rPr>
        <w:t>ệ</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các n</w:t>
      </w:r>
      <w:r w:rsidRPr="00A677DC">
        <w:rPr>
          <w:rFonts w:ascii="Arial" w:hAnsi="Arial" w:cs="Arial"/>
          <w:sz w:val="20"/>
          <w:szCs w:val="20"/>
        </w:rPr>
        <w:t>ộ</w:t>
      </w:r>
      <w:r w:rsidRPr="00A677DC">
        <w:rPr>
          <w:rFonts w:ascii="Arial" w:hAnsi="Arial" w:cs="Arial"/>
          <w:sz w:val="20"/>
          <w:szCs w:val="20"/>
        </w:rPr>
        <w:t>i dung: t</w:t>
      </w:r>
      <w:r w:rsidRPr="00A677DC">
        <w:rPr>
          <w:rFonts w:ascii="Arial" w:hAnsi="Arial" w:cs="Arial"/>
          <w:sz w:val="20"/>
          <w:szCs w:val="20"/>
        </w:rPr>
        <w:t>ọ</w:t>
      </w:r>
      <w:r w:rsidRPr="00A677DC">
        <w:rPr>
          <w:rFonts w:ascii="Arial" w:hAnsi="Arial" w:cs="Arial"/>
          <w:sz w:val="20"/>
          <w:szCs w:val="20"/>
        </w:rPr>
        <w:t>a đ</w:t>
      </w:r>
      <w:r w:rsidRPr="00A677DC">
        <w:rPr>
          <w:rFonts w:ascii="Arial" w:hAnsi="Arial" w:cs="Arial"/>
          <w:sz w:val="20"/>
          <w:szCs w:val="20"/>
        </w:rPr>
        <w:t>ộ</w:t>
      </w:r>
      <w:r w:rsidRPr="00A677DC">
        <w:rPr>
          <w:rFonts w:ascii="Arial" w:hAnsi="Arial" w:cs="Arial"/>
          <w:sz w:val="20"/>
          <w:szCs w:val="20"/>
        </w:rPr>
        <w:t>, di</w:t>
      </w:r>
      <w:r w:rsidRPr="00A677DC">
        <w:rPr>
          <w:rFonts w:ascii="Arial" w:hAnsi="Arial" w:cs="Arial"/>
          <w:sz w:val="20"/>
          <w:szCs w:val="20"/>
        </w:rPr>
        <w:t>ệ</w:t>
      </w:r>
      <w:r w:rsidRPr="00A677DC">
        <w:rPr>
          <w:rFonts w:ascii="Arial" w:hAnsi="Arial" w:cs="Arial"/>
          <w:sz w:val="20"/>
          <w:szCs w:val="20"/>
        </w:rPr>
        <w:t>n tích, chi</w:t>
      </w:r>
      <w:r w:rsidRPr="00A677DC">
        <w:rPr>
          <w:rFonts w:ascii="Arial" w:hAnsi="Arial" w:cs="Arial"/>
          <w:sz w:val="20"/>
          <w:szCs w:val="20"/>
        </w:rPr>
        <w:t>ề</w:t>
      </w:r>
      <w:r w:rsidRPr="00A677DC">
        <w:rPr>
          <w:rFonts w:ascii="Arial" w:hAnsi="Arial" w:cs="Arial"/>
          <w:sz w:val="20"/>
          <w:szCs w:val="20"/>
        </w:rPr>
        <w:t>u sâu,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công su</w:t>
      </w:r>
      <w:r w:rsidRPr="00A677DC">
        <w:rPr>
          <w:rFonts w:ascii="Arial" w:hAnsi="Arial" w:cs="Arial"/>
          <w:sz w:val="20"/>
          <w:szCs w:val="20"/>
        </w:rPr>
        <w:t>ấ</w:t>
      </w:r>
      <w:r w:rsidRPr="00A677DC">
        <w:rPr>
          <w:rFonts w:ascii="Arial" w:hAnsi="Arial" w:cs="Arial"/>
          <w:sz w:val="20"/>
          <w:szCs w:val="20"/>
        </w:rPr>
        <w:t>t,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khai thác c</w:t>
      </w:r>
      <w:r w:rsidRPr="00A677DC">
        <w:rPr>
          <w:rFonts w:ascii="Arial" w:hAnsi="Arial" w:cs="Arial"/>
          <w:sz w:val="20"/>
          <w:szCs w:val="20"/>
        </w:rPr>
        <w:t>ủ</w:t>
      </w:r>
      <w:r w:rsidRPr="00A677DC">
        <w:rPr>
          <w:rFonts w:ascii="Arial" w:hAnsi="Arial" w:cs="Arial"/>
          <w:sz w:val="20"/>
          <w:szCs w:val="20"/>
        </w:rPr>
        <w:t>a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và các n</w:t>
      </w:r>
      <w:r w:rsidRPr="00A677DC">
        <w:rPr>
          <w:rFonts w:ascii="Arial" w:hAnsi="Arial" w:cs="Arial"/>
          <w:sz w:val="20"/>
          <w:szCs w:val="20"/>
        </w:rPr>
        <w:t>ộ</w:t>
      </w:r>
      <w:r w:rsidRPr="00A677DC">
        <w:rPr>
          <w:rFonts w:ascii="Arial" w:hAnsi="Arial" w:cs="Arial"/>
          <w:sz w:val="20"/>
          <w:szCs w:val="20"/>
        </w:rPr>
        <w:t>i dung khác có liên quan đ</w:t>
      </w:r>
      <w:r w:rsidRPr="00A677DC">
        <w:rPr>
          <w:rFonts w:ascii="Arial" w:hAnsi="Arial" w:cs="Arial"/>
          <w:sz w:val="20"/>
          <w:szCs w:val="20"/>
        </w:rPr>
        <w:t>ế</w:t>
      </w:r>
      <w:r w:rsidRPr="00A677DC">
        <w:rPr>
          <w:rFonts w:ascii="Arial" w:hAnsi="Arial" w:cs="Arial"/>
          <w:sz w:val="20"/>
          <w:szCs w:val="20"/>
        </w:rPr>
        <w:t>n vi</w:t>
      </w:r>
      <w:r w:rsidRPr="00A677DC">
        <w:rPr>
          <w:rFonts w:ascii="Arial" w:hAnsi="Arial" w:cs="Arial"/>
          <w:sz w:val="20"/>
          <w:szCs w:val="20"/>
        </w:rPr>
        <w:t>ệ</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w:t>
      </w:r>
      <w:r w:rsidRPr="00A677DC">
        <w:rPr>
          <w:rFonts w:ascii="Arial" w:hAnsi="Arial" w:cs="Arial"/>
          <w:sz w:val="20"/>
          <w:szCs w:val="20"/>
        </w:rPr>
        <w:t>hoáng s</w:t>
      </w:r>
      <w:r w:rsidRPr="00A677DC">
        <w:rPr>
          <w:rFonts w:ascii="Arial" w:hAnsi="Arial" w:cs="Arial"/>
          <w:sz w:val="20"/>
          <w:szCs w:val="20"/>
        </w:rPr>
        <w:t>ả</w:t>
      </w:r>
      <w:r w:rsidRPr="00A677DC">
        <w:rPr>
          <w:rFonts w:ascii="Arial" w:hAnsi="Arial" w:cs="Arial"/>
          <w:sz w:val="20"/>
          <w:szCs w:val="20"/>
        </w:rPr>
        <w:t>n nhóm IV; xác đ</w:t>
      </w:r>
      <w:r w:rsidRPr="00A677DC">
        <w:rPr>
          <w:rFonts w:ascii="Arial" w:hAnsi="Arial" w:cs="Arial"/>
          <w:sz w:val="20"/>
          <w:szCs w:val="20"/>
        </w:rPr>
        <w:t>ị</w:t>
      </w:r>
      <w:r w:rsidRPr="00A677DC">
        <w:rPr>
          <w:rFonts w:ascii="Arial" w:hAnsi="Arial" w:cs="Arial"/>
          <w:sz w:val="20"/>
          <w:szCs w:val="20"/>
        </w:rPr>
        <w:t>nh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trình h</w:t>
      </w:r>
      <w:r w:rsidRPr="00A677DC">
        <w:rPr>
          <w:rFonts w:ascii="Arial" w:hAnsi="Arial" w:cs="Arial"/>
          <w:sz w:val="20"/>
          <w:szCs w:val="20"/>
        </w:rPr>
        <w:t>ồ</w:t>
      </w:r>
      <w:r w:rsidRPr="00A677DC">
        <w:rPr>
          <w:rFonts w:ascii="Arial" w:hAnsi="Arial" w:cs="Arial"/>
          <w:sz w:val="20"/>
          <w:szCs w:val="20"/>
        </w:rPr>
        <w:t xml:space="preserve"> sơ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phê duy</w:t>
      </w:r>
      <w:r w:rsidRPr="00A677DC">
        <w:rPr>
          <w:rFonts w:ascii="Arial" w:hAnsi="Arial" w:cs="Arial"/>
          <w:sz w:val="20"/>
          <w:szCs w:val="20"/>
        </w:rPr>
        <w:t>ệ</w:t>
      </w:r>
      <w:r w:rsidRPr="00A677DC">
        <w:rPr>
          <w:rFonts w:ascii="Arial" w:hAnsi="Arial" w:cs="Arial"/>
          <w:sz w:val="20"/>
          <w:szCs w:val="20"/>
        </w:rPr>
        <w:t>t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 xml:space="preserve">n cho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w:t>
      </w:r>
    </w:p>
    <w:p w14:paraId="03B5E97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03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 xml:space="preserve"> sơ trình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vi</w:t>
      </w:r>
      <w:r w:rsidRPr="00A677DC">
        <w:rPr>
          <w:rFonts w:ascii="Arial" w:hAnsi="Arial" w:cs="Arial"/>
          <w:sz w:val="20"/>
          <w:szCs w:val="20"/>
        </w:rPr>
        <w:t>ệ</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ho</w:t>
      </w:r>
      <w:r w:rsidRPr="00A677DC">
        <w:rPr>
          <w:rFonts w:ascii="Arial" w:hAnsi="Arial" w:cs="Arial"/>
          <w:sz w:val="20"/>
          <w:szCs w:val="20"/>
        </w:rPr>
        <w:t>ặ</w:t>
      </w:r>
      <w:r w:rsidRPr="00A677DC">
        <w:rPr>
          <w:rFonts w:ascii="Arial" w:hAnsi="Arial" w:cs="Arial"/>
          <w:sz w:val="20"/>
          <w:szCs w:val="20"/>
        </w:rPr>
        <w:t>c không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Trong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không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thì ph</w:t>
      </w:r>
      <w:r w:rsidRPr="00A677DC">
        <w:rPr>
          <w:rFonts w:ascii="Arial" w:hAnsi="Arial" w:cs="Arial"/>
          <w:sz w:val="20"/>
          <w:szCs w:val="20"/>
        </w:rPr>
        <w:t>ả</w:t>
      </w:r>
      <w:r w:rsidRPr="00A677DC">
        <w:rPr>
          <w:rFonts w:ascii="Arial" w:hAnsi="Arial" w:cs="Arial"/>
          <w:sz w:val="20"/>
          <w:szCs w:val="20"/>
        </w:rPr>
        <w:t>i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 xml:space="preserve">i </w:t>
      </w:r>
      <w:r w:rsidRPr="00A677DC">
        <w:rPr>
          <w:rFonts w:ascii="Arial" w:hAnsi="Arial" w:cs="Arial"/>
          <w:sz w:val="20"/>
          <w:szCs w:val="20"/>
        </w:rPr>
        <w:t>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và nêu rõ lý do;</w:t>
      </w:r>
    </w:p>
    <w:p w14:paraId="74C98B8F" w14:textId="20F4113E" w:rsidR="0090275C" w:rsidRPr="00A677DC" w:rsidRDefault="009B120A" w:rsidP="00914D9E">
      <w:pPr>
        <w:spacing w:after="120" w:line="240" w:lineRule="auto"/>
        <w:ind w:firstLine="720"/>
        <w:jc w:val="both"/>
        <w:rPr>
          <w:rFonts w:ascii="Arial" w:hAnsi="Arial" w:cs="Arial"/>
          <w:sz w:val="20"/>
          <w:szCs w:val="20"/>
        </w:rPr>
      </w:pPr>
      <w:r>
        <w:rPr>
          <w:rFonts w:ascii="Arial" w:hAnsi="Arial" w:cs="Arial"/>
          <w:sz w:val="20"/>
          <w:szCs w:val="20"/>
        </w:rPr>
        <w:t>đ</w:t>
      </w:r>
      <w:r w:rsidRPr="00A677DC">
        <w:rPr>
          <w:rFonts w:ascii="Arial" w:hAnsi="Arial" w:cs="Arial"/>
          <w:sz w:val="20"/>
          <w:szCs w:val="20"/>
        </w:rPr>
        <w:t xml:space="preserve">) Trong thời hạn không quá 02 ngày làm việc, kể từ ngày Chủ tịch </w:t>
      </w:r>
      <w:r w:rsidR="00DC216F">
        <w:rPr>
          <w:rFonts w:ascii="Arial" w:hAnsi="Arial" w:cs="Arial"/>
          <w:sz w:val="20"/>
          <w:szCs w:val="20"/>
        </w:rPr>
        <w:t>Ủy ban</w:t>
      </w:r>
      <w:r w:rsidRPr="00A677DC">
        <w:rPr>
          <w:rFonts w:ascii="Arial" w:hAnsi="Arial" w:cs="Arial"/>
          <w:sz w:val="20"/>
          <w:szCs w:val="20"/>
        </w:rPr>
        <w:t xml:space="preserve"> nhân dân cấp tỉnh quyết định cấp hoặc không cấp giấy phép khai thác khoáng sản nhóm IV, cơ quan tiếp nhận hồ sơ thông báo cho tổ chức, cá nhân đề nghị cấp giấy phép khai thác khoáng sản nhóm IV để nhận kết quả giải quyết hồ sơ đề nghị cấp giấy phép khai thác khoáng sản nhóm IV và thực hiện các nghĩa vụ có liên quan theo quy định;</w:t>
      </w:r>
    </w:p>
    <w:p w14:paraId="72FBE24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e) Trong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 xml:space="preserve">n </w:t>
      </w:r>
      <w:r w:rsidRPr="00A677DC">
        <w:rPr>
          <w:rFonts w:ascii="Arial" w:hAnsi="Arial" w:cs="Arial"/>
          <w:sz w:val="20"/>
          <w:szCs w:val="20"/>
        </w:rPr>
        <w:t>nhóm IV,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02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w:t>
      </w:r>
      <w:r w:rsidRPr="00A677DC">
        <w:rPr>
          <w:rFonts w:ascii="Arial" w:hAnsi="Arial" w:cs="Arial"/>
          <w:sz w:val="20"/>
          <w:szCs w:val="20"/>
        </w:rPr>
        <w:t>ủ</w:t>
      </w:r>
      <w:r w:rsidRPr="00A677DC">
        <w:rPr>
          <w:rFonts w:ascii="Arial" w:hAnsi="Arial" w:cs="Arial"/>
          <w:sz w:val="20"/>
          <w:szCs w:val="20"/>
        </w:rPr>
        <w:t xml:space="preserve"> văn b</w:t>
      </w:r>
      <w:r w:rsidRPr="00A677DC">
        <w:rPr>
          <w:rFonts w:ascii="Arial" w:hAnsi="Arial" w:cs="Arial"/>
          <w:sz w:val="20"/>
          <w:szCs w:val="20"/>
        </w:rPr>
        <w:t>ả</w:t>
      </w:r>
      <w:r w:rsidRPr="00A677DC">
        <w:rPr>
          <w:rFonts w:ascii="Arial" w:hAnsi="Arial" w:cs="Arial"/>
          <w:sz w:val="20"/>
          <w:szCs w:val="20"/>
        </w:rPr>
        <w:t>n, tài li</w:t>
      </w:r>
      <w:r w:rsidRPr="00A677DC">
        <w:rPr>
          <w:rFonts w:ascii="Arial" w:hAnsi="Arial" w:cs="Arial"/>
          <w:sz w:val="20"/>
          <w:szCs w:val="20"/>
        </w:rPr>
        <w:t>ệ</w:t>
      </w:r>
      <w:r w:rsidRPr="00A677DC">
        <w:rPr>
          <w:rFonts w:ascii="Arial" w:hAnsi="Arial" w:cs="Arial"/>
          <w:sz w:val="20"/>
          <w:szCs w:val="20"/>
        </w:rPr>
        <w:t>u ch</w:t>
      </w:r>
      <w:r w:rsidRPr="00A677DC">
        <w:rPr>
          <w:rFonts w:ascii="Arial" w:hAnsi="Arial" w:cs="Arial"/>
          <w:sz w:val="20"/>
          <w:szCs w:val="20"/>
        </w:rPr>
        <w:t>ứ</w:t>
      </w:r>
      <w:r w:rsidRPr="00A677DC">
        <w:rPr>
          <w:rFonts w:ascii="Arial" w:hAnsi="Arial" w:cs="Arial"/>
          <w:sz w:val="20"/>
          <w:szCs w:val="20"/>
        </w:rPr>
        <w:t>ng minh vi</w:t>
      </w:r>
      <w:r w:rsidRPr="00A677DC">
        <w:rPr>
          <w:rFonts w:ascii="Arial" w:hAnsi="Arial" w:cs="Arial"/>
          <w:sz w:val="20"/>
          <w:szCs w:val="20"/>
        </w:rPr>
        <w:t>ệ</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các nghĩa v</w:t>
      </w:r>
      <w:r w:rsidRPr="00A677DC">
        <w:rPr>
          <w:rFonts w:ascii="Arial" w:hAnsi="Arial" w:cs="Arial"/>
          <w:sz w:val="20"/>
          <w:szCs w:val="20"/>
        </w:rPr>
        <w:t>ụ</w:t>
      </w:r>
      <w:r w:rsidRPr="00A677DC">
        <w:rPr>
          <w:rFonts w:ascii="Arial" w:hAnsi="Arial" w:cs="Arial"/>
          <w:sz w:val="20"/>
          <w:szCs w:val="20"/>
        </w:rPr>
        <w:t xml:space="preserve"> tài chính có liên quan,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bàn giao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w:t>
      </w:r>
    </w:p>
    <w:p w14:paraId="4424F5B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5. Trình t</w:t>
      </w:r>
      <w:r w:rsidRPr="00A677DC">
        <w:rPr>
          <w:rFonts w:ascii="Arial" w:hAnsi="Arial" w:cs="Arial"/>
          <w:sz w:val="20"/>
          <w:szCs w:val="20"/>
        </w:rPr>
        <w:t>ự</w:t>
      </w:r>
      <w:r w:rsidRPr="00A677DC">
        <w:rPr>
          <w:rFonts w:ascii="Arial" w:hAnsi="Arial" w:cs="Arial"/>
          <w:sz w:val="20"/>
          <w:szCs w:val="20"/>
        </w:rPr>
        <w:t>,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72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như sau:</w:t>
      </w:r>
    </w:p>
    <w:p w14:paraId="58F4512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07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có trách nhi</w:t>
      </w:r>
      <w:r w:rsidRPr="00A677DC">
        <w:rPr>
          <w:rFonts w:ascii="Arial" w:hAnsi="Arial" w:cs="Arial"/>
          <w:sz w:val="20"/>
          <w:szCs w:val="20"/>
        </w:rPr>
        <w:t>ệ</w:t>
      </w:r>
      <w:r w:rsidRPr="00A677DC">
        <w:rPr>
          <w:rFonts w:ascii="Arial" w:hAnsi="Arial" w:cs="Arial"/>
          <w:sz w:val="20"/>
          <w:szCs w:val="20"/>
        </w:rPr>
        <w:t>m ki</w:t>
      </w:r>
      <w:r w:rsidRPr="00A677DC">
        <w:rPr>
          <w:rFonts w:ascii="Arial" w:hAnsi="Arial" w:cs="Arial"/>
          <w:sz w:val="20"/>
          <w:szCs w:val="20"/>
        </w:rPr>
        <w:t>ể</w:t>
      </w:r>
      <w:r w:rsidRPr="00A677DC">
        <w:rPr>
          <w:rFonts w:ascii="Arial" w:hAnsi="Arial" w:cs="Arial"/>
          <w:sz w:val="20"/>
          <w:szCs w:val="20"/>
        </w:rPr>
        <w:t>m tra, rà soát các tài li</w:t>
      </w:r>
      <w:r w:rsidRPr="00A677DC">
        <w:rPr>
          <w:rFonts w:ascii="Arial" w:hAnsi="Arial" w:cs="Arial"/>
          <w:sz w:val="20"/>
          <w:szCs w:val="20"/>
        </w:rPr>
        <w:t>ệ</w:t>
      </w:r>
      <w:r w:rsidRPr="00A677DC">
        <w:rPr>
          <w:rFonts w:ascii="Arial" w:hAnsi="Arial" w:cs="Arial"/>
          <w:sz w:val="20"/>
          <w:szCs w:val="20"/>
        </w:rPr>
        <w:t>u, h</w:t>
      </w:r>
      <w:r w:rsidRPr="00A677DC">
        <w:rPr>
          <w:rFonts w:ascii="Arial" w:hAnsi="Arial" w:cs="Arial"/>
          <w:sz w:val="20"/>
          <w:szCs w:val="20"/>
        </w:rPr>
        <w:t>ồ</w:t>
      </w:r>
      <w:r w:rsidRPr="00A677DC">
        <w:rPr>
          <w:rFonts w:ascii="Arial" w:hAnsi="Arial" w:cs="Arial"/>
          <w:sz w:val="20"/>
          <w:szCs w:val="20"/>
        </w:rPr>
        <w:t xml:space="preserve"> sơ và các n</w:t>
      </w:r>
      <w:r w:rsidRPr="00A677DC">
        <w:rPr>
          <w:rFonts w:ascii="Arial" w:hAnsi="Arial" w:cs="Arial"/>
          <w:sz w:val="20"/>
          <w:szCs w:val="20"/>
        </w:rPr>
        <w:t>ộ</w:t>
      </w:r>
      <w:r w:rsidRPr="00A677DC">
        <w:rPr>
          <w:rFonts w:ascii="Arial" w:hAnsi="Arial" w:cs="Arial"/>
          <w:sz w:val="20"/>
          <w:szCs w:val="20"/>
        </w:rPr>
        <w:t>i dung có liên quan đ</w:t>
      </w:r>
      <w:r w:rsidRPr="00A677DC">
        <w:rPr>
          <w:rFonts w:ascii="Arial" w:hAnsi="Arial" w:cs="Arial"/>
          <w:sz w:val="20"/>
          <w:szCs w:val="20"/>
        </w:rPr>
        <w:t>ế</w:t>
      </w:r>
      <w:r w:rsidRPr="00A677DC">
        <w:rPr>
          <w:rFonts w:ascii="Arial" w:hAnsi="Arial" w:cs="Arial"/>
          <w:sz w:val="20"/>
          <w:szCs w:val="20"/>
        </w:rPr>
        <w:t>n vi</w:t>
      </w:r>
      <w:r w:rsidRPr="00A677DC">
        <w:rPr>
          <w:rFonts w:ascii="Arial" w:hAnsi="Arial" w:cs="Arial"/>
          <w:sz w:val="20"/>
          <w:szCs w:val="20"/>
        </w:rPr>
        <w:t>ệ</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ki</w:t>
      </w:r>
      <w:r w:rsidRPr="00A677DC">
        <w:rPr>
          <w:rFonts w:ascii="Arial" w:hAnsi="Arial" w:cs="Arial"/>
          <w:sz w:val="20"/>
          <w:szCs w:val="20"/>
        </w:rPr>
        <w:t>ể</w:t>
      </w:r>
      <w:r w:rsidRPr="00A677DC">
        <w:rPr>
          <w:rFonts w:ascii="Arial" w:hAnsi="Arial" w:cs="Arial"/>
          <w:sz w:val="20"/>
          <w:szCs w:val="20"/>
        </w:rPr>
        <w:t>m tra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ị</w:t>
      </w:r>
      <w:r w:rsidRPr="00A677DC">
        <w:rPr>
          <w:rFonts w:ascii="Arial" w:hAnsi="Arial" w:cs="Arial"/>
          <w:sz w:val="20"/>
          <w:szCs w:val="20"/>
        </w:rPr>
        <w:t>a;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c</w:t>
      </w:r>
      <w:r w:rsidRPr="00A677DC">
        <w:rPr>
          <w:rFonts w:ascii="Arial" w:hAnsi="Arial" w:cs="Arial"/>
          <w:sz w:val="20"/>
          <w:szCs w:val="20"/>
        </w:rPr>
        <w:t>ầ</w:t>
      </w:r>
      <w:r w:rsidRPr="00A677DC">
        <w:rPr>
          <w:rFonts w:ascii="Arial" w:hAnsi="Arial" w:cs="Arial"/>
          <w:sz w:val="20"/>
          <w:szCs w:val="20"/>
        </w:rPr>
        <w:t>n thi</w:t>
      </w:r>
      <w:r w:rsidRPr="00A677DC">
        <w:rPr>
          <w:rFonts w:ascii="Arial" w:hAnsi="Arial" w:cs="Arial"/>
          <w:sz w:val="20"/>
          <w:szCs w:val="20"/>
        </w:rPr>
        <w:t>ế</w:t>
      </w:r>
      <w:r w:rsidRPr="00A677DC">
        <w:rPr>
          <w:rFonts w:ascii="Arial" w:hAnsi="Arial" w:cs="Arial"/>
          <w:sz w:val="20"/>
          <w:szCs w:val="20"/>
        </w:rPr>
        <w:t>t, g</w:t>
      </w:r>
      <w:r w:rsidRPr="00A677DC">
        <w:rPr>
          <w:rFonts w:ascii="Arial" w:hAnsi="Arial" w:cs="Arial"/>
          <w:sz w:val="20"/>
          <w:szCs w:val="20"/>
        </w:rPr>
        <w:t>ử</w:t>
      </w:r>
      <w:r w:rsidRPr="00A677DC">
        <w:rPr>
          <w:rFonts w:ascii="Arial" w:hAnsi="Arial" w:cs="Arial"/>
          <w:sz w:val="20"/>
          <w:szCs w:val="20"/>
        </w:rPr>
        <w:t>i văn b</w:t>
      </w:r>
      <w:r w:rsidRPr="00A677DC">
        <w:rPr>
          <w:rFonts w:ascii="Arial" w:hAnsi="Arial" w:cs="Arial"/>
          <w:sz w:val="20"/>
          <w:szCs w:val="20"/>
        </w:rPr>
        <w:t>ả</w:t>
      </w:r>
      <w:r w:rsidRPr="00A677DC">
        <w:rPr>
          <w:rFonts w:ascii="Arial" w:hAnsi="Arial" w:cs="Arial"/>
          <w:sz w:val="20"/>
          <w:szCs w:val="20"/>
        </w:rPr>
        <w:t>n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cơ quan có liên quan thu</w:t>
      </w:r>
      <w:r w:rsidRPr="00A677DC">
        <w:rPr>
          <w:rFonts w:ascii="Arial" w:hAnsi="Arial" w:cs="Arial"/>
          <w:sz w:val="20"/>
          <w:szCs w:val="20"/>
        </w:rPr>
        <w:t>ộ</w:t>
      </w:r>
      <w:r w:rsidRPr="00A677DC">
        <w:rPr>
          <w:rFonts w:ascii="Arial" w:hAnsi="Arial" w:cs="Arial"/>
          <w:sz w:val="20"/>
          <w:szCs w:val="20"/>
        </w:rPr>
        <w:t xml:space="preserve">c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v</w:t>
      </w:r>
      <w:r w:rsidRPr="00A677DC">
        <w:rPr>
          <w:rFonts w:ascii="Arial" w:hAnsi="Arial" w:cs="Arial"/>
          <w:sz w:val="20"/>
          <w:szCs w:val="20"/>
        </w:rPr>
        <w:t>ề</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khu v</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m th</w:t>
      </w:r>
      <w:r w:rsidRPr="00A677DC">
        <w:rPr>
          <w:rFonts w:ascii="Arial" w:hAnsi="Arial" w:cs="Arial"/>
          <w:sz w:val="20"/>
          <w:szCs w:val="20"/>
        </w:rPr>
        <w:t>ờ</w:t>
      </w:r>
      <w:r w:rsidRPr="00A677DC">
        <w:rPr>
          <w:rFonts w:ascii="Arial" w:hAnsi="Arial" w:cs="Arial"/>
          <w:sz w:val="20"/>
          <w:szCs w:val="20"/>
        </w:rPr>
        <w:t>i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và các n</w:t>
      </w:r>
      <w:r w:rsidRPr="00A677DC">
        <w:rPr>
          <w:rFonts w:ascii="Arial" w:hAnsi="Arial" w:cs="Arial"/>
          <w:sz w:val="20"/>
          <w:szCs w:val="20"/>
        </w:rPr>
        <w:t>ộ</w:t>
      </w:r>
      <w:r w:rsidRPr="00A677DC">
        <w:rPr>
          <w:rFonts w:ascii="Arial" w:hAnsi="Arial" w:cs="Arial"/>
          <w:sz w:val="20"/>
          <w:szCs w:val="20"/>
        </w:rPr>
        <w:t>i dung liên quan đ</w:t>
      </w:r>
      <w:r w:rsidRPr="00A677DC">
        <w:rPr>
          <w:rFonts w:ascii="Arial" w:hAnsi="Arial" w:cs="Arial"/>
          <w:sz w:val="20"/>
          <w:szCs w:val="20"/>
        </w:rPr>
        <w:t>ế</w:t>
      </w:r>
      <w:r w:rsidRPr="00A677DC">
        <w:rPr>
          <w:rFonts w:ascii="Arial" w:hAnsi="Arial" w:cs="Arial"/>
          <w:sz w:val="20"/>
          <w:szCs w:val="20"/>
        </w:rPr>
        <w:t>n vi</w:t>
      </w:r>
      <w:r w:rsidRPr="00A677DC">
        <w:rPr>
          <w:rFonts w:ascii="Arial" w:hAnsi="Arial" w:cs="Arial"/>
          <w:sz w:val="20"/>
          <w:szCs w:val="20"/>
        </w:rPr>
        <w:t>ệ</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w:t>
      </w:r>
    </w:p>
    <w:p w14:paraId="2FDA9B9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ki</w:t>
      </w:r>
      <w:r w:rsidRPr="00A677DC">
        <w:rPr>
          <w:rFonts w:ascii="Arial" w:hAnsi="Arial" w:cs="Arial"/>
          <w:sz w:val="20"/>
          <w:szCs w:val="20"/>
        </w:rPr>
        <w:t>ể</w:t>
      </w:r>
      <w:r w:rsidRPr="00A677DC">
        <w:rPr>
          <w:rFonts w:ascii="Arial" w:hAnsi="Arial" w:cs="Arial"/>
          <w:sz w:val="20"/>
          <w:szCs w:val="20"/>
        </w:rPr>
        <w:t>m tra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ị</w:t>
      </w:r>
      <w:r w:rsidRPr="00A677DC">
        <w:rPr>
          <w:rFonts w:ascii="Arial" w:hAnsi="Arial" w:cs="Arial"/>
          <w:sz w:val="20"/>
          <w:szCs w:val="20"/>
        </w:rPr>
        <w:t>a do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nhưng ph</w:t>
      </w:r>
      <w:r w:rsidRPr="00A677DC">
        <w:rPr>
          <w:rFonts w:ascii="Arial" w:hAnsi="Arial" w:cs="Arial"/>
          <w:sz w:val="20"/>
          <w:szCs w:val="20"/>
        </w:rPr>
        <w:t>ả</w:t>
      </w:r>
      <w:r w:rsidRPr="00A677DC">
        <w:rPr>
          <w:rFonts w:ascii="Arial" w:hAnsi="Arial" w:cs="Arial"/>
          <w:sz w:val="20"/>
          <w:szCs w:val="20"/>
        </w:rPr>
        <w:t>i hoàn thành trư</w:t>
      </w:r>
      <w:r w:rsidRPr="00A677DC">
        <w:rPr>
          <w:rFonts w:ascii="Arial" w:hAnsi="Arial" w:cs="Arial"/>
          <w:sz w:val="20"/>
          <w:szCs w:val="20"/>
        </w:rPr>
        <w:t>ớ</w:t>
      </w:r>
      <w:r w:rsidRPr="00A677DC">
        <w:rPr>
          <w:rFonts w:ascii="Arial" w:hAnsi="Arial" w:cs="Arial"/>
          <w:sz w:val="20"/>
          <w:szCs w:val="20"/>
        </w:rPr>
        <w:t>c khi trình h</w:t>
      </w:r>
      <w:r w:rsidRPr="00A677DC">
        <w:rPr>
          <w:rFonts w:ascii="Arial" w:hAnsi="Arial" w:cs="Arial"/>
          <w:sz w:val="20"/>
          <w:szCs w:val="20"/>
        </w:rPr>
        <w:t>ồ</w:t>
      </w:r>
      <w:r w:rsidRPr="00A677DC">
        <w:rPr>
          <w:rFonts w:ascii="Arial" w:hAnsi="Arial" w:cs="Arial"/>
          <w:sz w:val="20"/>
          <w:szCs w:val="20"/>
        </w:rPr>
        <w:t xml:space="preserve"> sơ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 xml:space="preserve">n nhóm IV cho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w:t>
      </w:r>
    </w:p>
    <w:p w14:paraId="7090AA5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03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có văn b</w:t>
      </w:r>
      <w:r w:rsidRPr="00A677DC">
        <w:rPr>
          <w:rFonts w:ascii="Arial" w:hAnsi="Arial" w:cs="Arial"/>
          <w:sz w:val="20"/>
          <w:szCs w:val="20"/>
        </w:rPr>
        <w:t>ả</w:t>
      </w:r>
      <w:r w:rsidRPr="00A677DC">
        <w:rPr>
          <w:rFonts w:ascii="Arial" w:hAnsi="Arial" w:cs="Arial"/>
          <w:sz w:val="20"/>
          <w:szCs w:val="20"/>
        </w:rPr>
        <w:t>n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a kho</w:t>
      </w:r>
      <w:r w:rsidRPr="00A677DC">
        <w:rPr>
          <w:rFonts w:ascii="Arial" w:hAnsi="Arial" w:cs="Arial"/>
          <w:sz w:val="20"/>
          <w:szCs w:val="20"/>
        </w:rPr>
        <w:t>ả</w:t>
      </w:r>
      <w:r w:rsidRPr="00A677DC">
        <w:rPr>
          <w:rFonts w:ascii="Arial" w:hAnsi="Arial" w:cs="Arial"/>
          <w:sz w:val="20"/>
          <w:szCs w:val="20"/>
        </w:rPr>
        <w:t>n này, cơ quan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có trách nhi</w:t>
      </w:r>
      <w:r w:rsidRPr="00A677DC">
        <w:rPr>
          <w:rFonts w:ascii="Arial" w:hAnsi="Arial" w:cs="Arial"/>
          <w:sz w:val="20"/>
          <w:szCs w:val="20"/>
        </w:rPr>
        <w:t>ệ</w:t>
      </w:r>
      <w:r w:rsidRPr="00A677DC">
        <w:rPr>
          <w:rFonts w:ascii="Arial" w:hAnsi="Arial" w:cs="Arial"/>
          <w:sz w:val="20"/>
          <w:szCs w:val="20"/>
        </w:rPr>
        <w:t>m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b</w:t>
      </w:r>
      <w:r w:rsidRPr="00A677DC">
        <w:rPr>
          <w:rFonts w:ascii="Arial" w:hAnsi="Arial" w:cs="Arial"/>
          <w:sz w:val="20"/>
          <w:szCs w:val="20"/>
        </w:rPr>
        <w:t>ằ</w:t>
      </w:r>
      <w:r w:rsidRPr="00A677DC">
        <w:rPr>
          <w:rFonts w:ascii="Arial" w:hAnsi="Arial" w:cs="Arial"/>
          <w:sz w:val="20"/>
          <w:szCs w:val="20"/>
        </w:rPr>
        <w:t>ng</w:t>
      </w:r>
      <w:r w:rsidRPr="00A677DC">
        <w:rPr>
          <w:rFonts w:ascii="Arial" w:hAnsi="Arial" w:cs="Arial"/>
          <w:sz w:val="20"/>
          <w:szCs w:val="20"/>
        </w:rPr>
        <w:t xml:space="preserve"> văn b</w:t>
      </w:r>
      <w:r w:rsidRPr="00A677DC">
        <w:rPr>
          <w:rFonts w:ascii="Arial" w:hAnsi="Arial" w:cs="Arial"/>
          <w:sz w:val="20"/>
          <w:szCs w:val="20"/>
        </w:rPr>
        <w:t>ả</w:t>
      </w:r>
      <w:r w:rsidRPr="00A677DC">
        <w:rPr>
          <w:rFonts w:ascii="Arial" w:hAnsi="Arial" w:cs="Arial"/>
          <w:sz w:val="20"/>
          <w:szCs w:val="20"/>
        </w:rPr>
        <w:t>n v</w:t>
      </w:r>
      <w:r w:rsidRPr="00A677DC">
        <w:rPr>
          <w:rFonts w:ascii="Arial" w:hAnsi="Arial" w:cs="Arial"/>
          <w:sz w:val="20"/>
          <w:szCs w:val="20"/>
        </w:rPr>
        <w:t>ề</w:t>
      </w:r>
      <w:r w:rsidRPr="00A677DC">
        <w:rPr>
          <w:rFonts w:ascii="Arial" w:hAnsi="Arial" w:cs="Arial"/>
          <w:sz w:val="20"/>
          <w:szCs w:val="20"/>
        </w:rPr>
        <w:t xml:space="preserve"> các v</w:t>
      </w:r>
      <w:r w:rsidRPr="00A677DC">
        <w:rPr>
          <w:rFonts w:ascii="Arial" w:hAnsi="Arial" w:cs="Arial"/>
          <w:sz w:val="20"/>
          <w:szCs w:val="20"/>
        </w:rPr>
        <w:t>ấ</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có liên quan. Sau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này, cơ quan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không có văn b</w:t>
      </w:r>
      <w:r w:rsidRPr="00A677DC">
        <w:rPr>
          <w:rFonts w:ascii="Arial" w:hAnsi="Arial" w:cs="Arial"/>
          <w:sz w:val="20"/>
          <w:szCs w:val="20"/>
        </w:rPr>
        <w:t>ả</w:t>
      </w:r>
      <w:r w:rsidRPr="00A677DC">
        <w:rPr>
          <w:rFonts w:ascii="Arial" w:hAnsi="Arial" w:cs="Arial"/>
          <w:sz w:val="20"/>
          <w:szCs w:val="20"/>
        </w:rPr>
        <w:t>n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đư</w:t>
      </w:r>
      <w:r w:rsidRPr="00A677DC">
        <w:rPr>
          <w:rFonts w:ascii="Arial" w:hAnsi="Arial" w:cs="Arial"/>
          <w:sz w:val="20"/>
          <w:szCs w:val="20"/>
        </w:rPr>
        <w:t>ợ</w:t>
      </w:r>
      <w:r w:rsidRPr="00A677DC">
        <w:rPr>
          <w:rFonts w:ascii="Arial" w:hAnsi="Arial" w:cs="Arial"/>
          <w:sz w:val="20"/>
          <w:szCs w:val="20"/>
        </w:rPr>
        <w:t>c coi là đã đ</w:t>
      </w:r>
      <w:r w:rsidRPr="00A677DC">
        <w:rPr>
          <w:rFonts w:ascii="Arial" w:hAnsi="Arial" w:cs="Arial"/>
          <w:sz w:val="20"/>
          <w:szCs w:val="20"/>
        </w:rPr>
        <w:t>ồ</w:t>
      </w:r>
      <w:r w:rsidRPr="00A677DC">
        <w:rPr>
          <w:rFonts w:ascii="Arial" w:hAnsi="Arial" w:cs="Arial"/>
          <w:sz w:val="20"/>
          <w:szCs w:val="20"/>
        </w:rPr>
        <w:t>ng ý và ph</w:t>
      </w:r>
      <w:r w:rsidRPr="00A677DC">
        <w:rPr>
          <w:rFonts w:ascii="Arial" w:hAnsi="Arial" w:cs="Arial"/>
          <w:sz w:val="20"/>
          <w:szCs w:val="20"/>
        </w:rPr>
        <w:t>ả</w:t>
      </w:r>
      <w:r w:rsidRPr="00A677DC">
        <w:rPr>
          <w:rFonts w:ascii="Arial" w:hAnsi="Arial" w:cs="Arial"/>
          <w:sz w:val="20"/>
          <w:szCs w:val="20"/>
        </w:rPr>
        <w:t>i ch</w:t>
      </w:r>
      <w:r w:rsidRPr="00A677DC">
        <w:rPr>
          <w:rFonts w:ascii="Arial" w:hAnsi="Arial" w:cs="Arial"/>
          <w:sz w:val="20"/>
          <w:szCs w:val="20"/>
        </w:rPr>
        <w:t>ị</w:t>
      </w:r>
      <w:r w:rsidRPr="00A677DC">
        <w:rPr>
          <w:rFonts w:ascii="Arial" w:hAnsi="Arial" w:cs="Arial"/>
          <w:sz w:val="20"/>
          <w:szCs w:val="20"/>
        </w:rPr>
        <w:t>u trách nhi</w:t>
      </w:r>
      <w:r w:rsidRPr="00A677DC">
        <w:rPr>
          <w:rFonts w:ascii="Arial" w:hAnsi="Arial" w:cs="Arial"/>
          <w:sz w:val="20"/>
          <w:szCs w:val="20"/>
        </w:rPr>
        <w:t>ệ</w:t>
      </w:r>
      <w:r w:rsidRPr="00A677DC">
        <w:rPr>
          <w:rFonts w:ascii="Arial" w:hAnsi="Arial" w:cs="Arial"/>
          <w:sz w:val="20"/>
          <w:szCs w:val="20"/>
        </w:rPr>
        <w:t>m v</w:t>
      </w:r>
      <w:r w:rsidRPr="00A677DC">
        <w:rPr>
          <w:rFonts w:ascii="Arial" w:hAnsi="Arial" w:cs="Arial"/>
          <w:sz w:val="20"/>
          <w:szCs w:val="20"/>
        </w:rPr>
        <w:t>ề</w:t>
      </w:r>
      <w:r w:rsidRPr="00A677DC">
        <w:rPr>
          <w:rFonts w:ascii="Arial" w:hAnsi="Arial" w:cs="Arial"/>
          <w:sz w:val="20"/>
          <w:szCs w:val="20"/>
        </w:rPr>
        <w:t xml:space="preserve"> các n</w:t>
      </w:r>
      <w:r w:rsidRPr="00A677DC">
        <w:rPr>
          <w:rFonts w:ascii="Arial" w:hAnsi="Arial" w:cs="Arial"/>
          <w:sz w:val="20"/>
          <w:szCs w:val="20"/>
        </w:rPr>
        <w:t>ộ</w:t>
      </w:r>
      <w:r w:rsidRPr="00A677DC">
        <w:rPr>
          <w:rFonts w:ascii="Arial" w:hAnsi="Arial" w:cs="Arial"/>
          <w:sz w:val="20"/>
          <w:szCs w:val="20"/>
        </w:rPr>
        <w:t>i dung có liên quan trong h</w:t>
      </w:r>
      <w:r w:rsidRPr="00A677DC">
        <w:rPr>
          <w:rFonts w:ascii="Arial" w:hAnsi="Arial" w:cs="Arial"/>
          <w:sz w:val="20"/>
          <w:szCs w:val="20"/>
        </w:rPr>
        <w:t>ồ</w:t>
      </w:r>
      <w:r w:rsidRPr="00A677DC">
        <w:rPr>
          <w:rFonts w:ascii="Arial" w:hAnsi="Arial" w:cs="Arial"/>
          <w:sz w:val="20"/>
          <w:szCs w:val="20"/>
        </w:rPr>
        <w:t xml:space="preserve"> sơ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w:t>
      </w:r>
    </w:p>
    <w:p w14:paraId="78E33F9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w:t>
      </w:r>
      <w:r w:rsidRPr="00A677DC">
        <w:rPr>
          <w:rFonts w:ascii="Arial" w:hAnsi="Arial" w:cs="Arial"/>
          <w:sz w:val="20"/>
          <w:szCs w:val="20"/>
        </w:rPr>
        <w:t>)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02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xong các n</w:t>
      </w:r>
      <w:r w:rsidRPr="00A677DC">
        <w:rPr>
          <w:rFonts w:ascii="Arial" w:hAnsi="Arial" w:cs="Arial"/>
          <w:sz w:val="20"/>
          <w:szCs w:val="20"/>
        </w:rPr>
        <w:t>ộ</w:t>
      </w:r>
      <w:r w:rsidRPr="00A677DC">
        <w:rPr>
          <w:rFonts w:ascii="Arial" w:hAnsi="Arial" w:cs="Arial"/>
          <w:sz w:val="20"/>
          <w:szCs w:val="20"/>
        </w:rPr>
        <w:t>i dung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a và đi</w:t>
      </w:r>
      <w:r w:rsidRPr="00A677DC">
        <w:rPr>
          <w:rFonts w:ascii="Arial" w:hAnsi="Arial" w:cs="Arial"/>
          <w:sz w:val="20"/>
          <w:szCs w:val="20"/>
        </w:rPr>
        <w:t>ể</w:t>
      </w:r>
      <w:r w:rsidRPr="00A677DC">
        <w:rPr>
          <w:rFonts w:ascii="Arial" w:hAnsi="Arial" w:cs="Arial"/>
          <w:sz w:val="20"/>
          <w:szCs w:val="20"/>
        </w:rPr>
        <w:t>m b kho</w:t>
      </w:r>
      <w:r w:rsidRPr="00A677DC">
        <w:rPr>
          <w:rFonts w:ascii="Arial" w:hAnsi="Arial" w:cs="Arial"/>
          <w:sz w:val="20"/>
          <w:szCs w:val="20"/>
        </w:rPr>
        <w:t>ả</w:t>
      </w:r>
      <w:r w:rsidRPr="00A677DC">
        <w:rPr>
          <w:rFonts w:ascii="Arial" w:hAnsi="Arial" w:cs="Arial"/>
          <w:sz w:val="20"/>
          <w:szCs w:val="20"/>
        </w:rPr>
        <w:t>n này,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ph</w:t>
      </w:r>
      <w:r w:rsidRPr="00A677DC">
        <w:rPr>
          <w:rFonts w:ascii="Arial" w:hAnsi="Arial" w:cs="Arial"/>
          <w:sz w:val="20"/>
          <w:szCs w:val="20"/>
        </w:rPr>
        <w:t>ả</w:t>
      </w:r>
      <w:r w:rsidRPr="00A677DC">
        <w:rPr>
          <w:rFonts w:ascii="Arial" w:hAnsi="Arial" w:cs="Arial"/>
          <w:sz w:val="20"/>
          <w:szCs w:val="20"/>
        </w:rPr>
        <w:t>i hoàn thành vi</w:t>
      </w:r>
      <w:r w:rsidRPr="00A677DC">
        <w:rPr>
          <w:rFonts w:ascii="Arial" w:hAnsi="Arial" w:cs="Arial"/>
          <w:sz w:val="20"/>
          <w:szCs w:val="20"/>
        </w:rPr>
        <w:t>ệ</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các n</w:t>
      </w:r>
      <w:r w:rsidRPr="00A677DC">
        <w:rPr>
          <w:rFonts w:ascii="Arial" w:hAnsi="Arial" w:cs="Arial"/>
          <w:sz w:val="20"/>
          <w:szCs w:val="20"/>
        </w:rPr>
        <w:t>ộ</w:t>
      </w:r>
      <w:r w:rsidRPr="00A677DC">
        <w:rPr>
          <w:rFonts w:ascii="Arial" w:hAnsi="Arial" w:cs="Arial"/>
          <w:sz w:val="20"/>
          <w:szCs w:val="20"/>
        </w:rPr>
        <w:t>i dung: t</w:t>
      </w:r>
      <w:r w:rsidRPr="00A677DC">
        <w:rPr>
          <w:rFonts w:ascii="Arial" w:hAnsi="Arial" w:cs="Arial"/>
          <w:sz w:val="20"/>
          <w:szCs w:val="20"/>
        </w:rPr>
        <w:t>ọ</w:t>
      </w:r>
      <w:r w:rsidRPr="00A677DC">
        <w:rPr>
          <w:rFonts w:ascii="Arial" w:hAnsi="Arial" w:cs="Arial"/>
          <w:sz w:val="20"/>
          <w:szCs w:val="20"/>
        </w:rPr>
        <w:t>a đ</w:t>
      </w:r>
      <w:r w:rsidRPr="00A677DC">
        <w:rPr>
          <w:rFonts w:ascii="Arial" w:hAnsi="Arial" w:cs="Arial"/>
          <w:sz w:val="20"/>
          <w:szCs w:val="20"/>
        </w:rPr>
        <w:t>ộ</w:t>
      </w:r>
      <w:r w:rsidRPr="00A677DC">
        <w:rPr>
          <w:rFonts w:ascii="Arial" w:hAnsi="Arial" w:cs="Arial"/>
          <w:sz w:val="20"/>
          <w:szCs w:val="20"/>
        </w:rPr>
        <w:t>, di</w:t>
      </w:r>
      <w:r w:rsidRPr="00A677DC">
        <w:rPr>
          <w:rFonts w:ascii="Arial" w:hAnsi="Arial" w:cs="Arial"/>
          <w:sz w:val="20"/>
          <w:szCs w:val="20"/>
        </w:rPr>
        <w:t>ệ</w:t>
      </w:r>
      <w:r w:rsidRPr="00A677DC">
        <w:rPr>
          <w:rFonts w:ascii="Arial" w:hAnsi="Arial" w:cs="Arial"/>
          <w:sz w:val="20"/>
          <w:szCs w:val="20"/>
        </w:rPr>
        <w:t>n tích, chi</w:t>
      </w:r>
      <w:r w:rsidRPr="00A677DC">
        <w:rPr>
          <w:rFonts w:ascii="Arial" w:hAnsi="Arial" w:cs="Arial"/>
          <w:sz w:val="20"/>
          <w:szCs w:val="20"/>
        </w:rPr>
        <w:t>ề</w:t>
      </w:r>
      <w:r w:rsidRPr="00A677DC">
        <w:rPr>
          <w:rFonts w:ascii="Arial" w:hAnsi="Arial" w:cs="Arial"/>
          <w:sz w:val="20"/>
          <w:szCs w:val="20"/>
        </w:rPr>
        <w:t>u sâu,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công su</w:t>
      </w:r>
      <w:r w:rsidRPr="00A677DC">
        <w:rPr>
          <w:rFonts w:ascii="Arial" w:hAnsi="Arial" w:cs="Arial"/>
          <w:sz w:val="20"/>
          <w:szCs w:val="20"/>
        </w:rPr>
        <w:t>ấ</w:t>
      </w:r>
      <w:r w:rsidRPr="00A677DC">
        <w:rPr>
          <w:rFonts w:ascii="Arial" w:hAnsi="Arial" w:cs="Arial"/>
          <w:sz w:val="20"/>
          <w:szCs w:val="20"/>
        </w:rPr>
        <w:t>t</w:t>
      </w:r>
      <w:r w:rsidRPr="00A677DC">
        <w:rPr>
          <w:rFonts w:ascii="Arial" w:hAnsi="Arial" w:cs="Arial"/>
          <w:sz w:val="20"/>
          <w:szCs w:val="20"/>
        </w:rPr>
        <w:t>,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khai thác c</w:t>
      </w:r>
      <w:r w:rsidRPr="00A677DC">
        <w:rPr>
          <w:rFonts w:ascii="Arial" w:hAnsi="Arial" w:cs="Arial"/>
          <w:sz w:val="20"/>
          <w:szCs w:val="20"/>
        </w:rPr>
        <w:t>ủ</w:t>
      </w:r>
      <w:r w:rsidRPr="00A677DC">
        <w:rPr>
          <w:rFonts w:ascii="Arial" w:hAnsi="Arial" w:cs="Arial"/>
          <w:sz w:val="20"/>
          <w:szCs w:val="20"/>
        </w:rPr>
        <w:t>a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và các n</w:t>
      </w:r>
      <w:r w:rsidRPr="00A677DC">
        <w:rPr>
          <w:rFonts w:ascii="Arial" w:hAnsi="Arial" w:cs="Arial"/>
          <w:sz w:val="20"/>
          <w:szCs w:val="20"/>
        </w:rPr>
        <w:t>ộ</w:t>
      </w:r>
      <w:r w:rsidRPr="00A677DC">
        <w:rPr>
          <w:rFonts w:ascii="Arial" w:hAnsi="Arial" w:cs="Arial"/>
          <w:sz w:val="20"/>
          <w:szCs w:val="20"/>
        </w:rPr>
        <w:t>i dung khác có liên quan đ</w:t>
      </w:r>
      <w:r w:rsidRPr="00A677DC">
        <w:rPr>
          <w:rFonts w:ascii="Arial" w:hAnsi="Arial" w:cs="Arial"/>
          <w:sz w:val="20"/>
          <w:szCs w:val="20"/>
        </w:rPr>
        <w:t>ế</w:t>
      </w:r>
      <w:r w:rsidRPr="00A677DC">
        <w:rPr>
          <w:rFonts w:ascii="Arial" w:hAnsi="Arial" w:cs="Arial"/>
          <w:sz w:val="20"/>
          <w:szCs w:val="20"/>
        </w:rPr>
        <w:t>n vi</w:t>
      </w:r>
      <w:r w:rsidRPr="00A677DC">
        <w:rPr>
          <w:rFonts w:ascii="Arial" w:hAnsi="Arial" w:cs="Arial"/>
          <w:sz w:val="20"/>
          <w:szCs w:val="20"/>
        </w:rPr>
        <w:t>ệ</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xác đ</w:t>
      </w:r>
      <w:r w:rsidRPr="00A677DC">
        <w:rPr>
          <w:rFonts w:ascii="Arial" w:hAnsi="Arial" w:cs="Arial"/>
          <w:sz w:val="20"/>
          <w:szCs w:val="20"/>
        </w:rPr>
        <w:t>ị</w:t>
      </w:r>
      <w:r w:rsidRPr="00A677DC">
        <w:rPr>
          <w:rFonts w:ascii="Arial" w:hAnsi="Arial" w:cs="Arial"/>
          <w:sz w:val="20"/>
          <w:szCs w:val="20"/>
        </w:rPr>
        <w:t>nh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trình h</w:t>
      </w:r>
      <w:r w:rsidRPr="00A677DC">
        <w:rPr>
          <w:rFonts w:ascii="Arial" w:hAnsi="Arial" w:cs="Arial"/>
          <w:sz w:val="20"/>
          <w:szCs w:val="20"/>
        </w:rPr>
        <w:t>ồ</w:t>
      </w:r>
      <w:r w:rsidRPr="00A677DC">
        <w:rPr>
          <w:rFonts w:ascii="Arial" w:hAnsi="Arial" w:cs="Arial"/>
          <w:sz w:val="20"/>
          <w:szCs w:val="20"/>
        </w:rPr>
        <w:t xml:space="preserve"> sơ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w:t>
      </w:r>
      <w:r w:rsidRPr="00A677DC">
        <w:rPr>
          <w:rFonts w:ascii="Arial" w:hAnsi="Arial" w:cs="Arial"/>
          <w:sz w:val="20"/>
          <w:szCs w:val="20"/>
        </w:rPr>
        <w:t>g s</w:t>
      </w:r>
      <w:r w:rsidRPr="00A677DC">
        <w:rPr>
          <w:rFonts w:ascii="Arial" w:hAnsi="Arial" w:cs="Arial"/>
          <w:sz w:val="20"/>
          <w:szCs w:val="20"/>
        </w:rPr>
        <w:t>ả</w:t>
      </w:r>
      <w:r w:rsidRPr="00A677DC">
        <w:rPr>
          <w:rFonts w:ascii="Arial" w:hAnsi="Arial" w:cs="Arial"/>
          <w:sz w:val="20"/>
          <w:szCs w:val="20"/>
        </w:rPr>
        <w:t>n nhóm IV, phê duy</w:t>
      </w:r>
      <w:r w:rsidRPr="00A677DC">
        <w:rPr>
          <w:rFonts w:ascii="Arial" w:hAnsi="Arial" w:cs="Arial"/>
          <w:sz w:val="20"/>
          <w:szCs w:val="20"/>
        </w:rPr>
        <w:t>ệ</w:t>
      </w:r>
      <w:r w:rsidRPr="00A677DC">
        <w:rPr>
          <w:rFonts w:ascii="Arial" w:hAnsi="Arial" w:cs="Arial"/>
          <w:sz w:val="20"/>
          <w:szCs w:val="20"/>
        </w:rPr>
        <w:t>t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cho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w:t>
      </w:r>
    </w:p>
    <w:p w14:paraId="410C67D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02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 xml:space="preserve"> sơ trình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w:t>
      </w:r>
      <w:r w:rsidRPr="00A677DC">
        <w:rPr>
          <w:rFonts w:ascii="Arial" w:hAnsi="Arial" w:cs="Arial"/>
          <w:sz w:val="20"/>
          <w:szCs w:val="20"/>
        </w:rPr>
        <w:t xml:space="preserve">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vi</w:t>
      </w:r>
      <w:r w:rsidRPr="00A677DC">
        <w:rPr>
          <w:rFonts w:ascii="Arial" w:hAnsi="Arial" w:cs="Arial"/>
          <w:sz w:val="20"/>
          <w:szCs w:val="20"/>
        </w:rPr>
        <w:t>ệ</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ho</w:t>
      </w:r>
      <w:r w:rsidRPr="00A677DC">
        <w:rPr>
          <w:rFonts w:ascii="Arial" w:hAnsi="Arial" w:cs="Arial"/>
          <w:sz w:val="20"/>
          <w:szCs w:val="20"/>
        </w:rPr>
        <w:t>ặ</w:t>
      </w:r>
      <w:r w:rsidRPr="00A677DC">
        <w:rPr>
          <w:rFonts w:ascii="Arial" w:hAnsi="Arial" w:cs="Arial"/>
          <w:sz w:val="20"/>
          <w:szCs w:val="20"/>
        </w:rPr>
        <w:t>c không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Trong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không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thì ph</w:t>
      </w:r>
      <w:r w:rsidRPr="00A677DC">
        <w:rPr>
          <w:rFonts w:ascii="Arial" w:hAnsi="Arial" w:cs="Arial"/>
          <w:sz w:val="20"/>
          <w:szCs w:val="20"/>
        </w:rPr>
        <w:t>ả</w:t>
      </w:r>
      <w:r w:rsidRPr="00A677DC">
        <w:rPr>
          <w:rFonts w:ascii="Arial" w:hAnsi="Arial" w:cs="Arial"/>
          <w:sz w:val="20"/>
          <w:szCs w:val="20"/>
        </w:rPr>
        <w:t>i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và nêu rõ lý do;</w:t>
      </w:r>
    </w:p>
    <w:p w14:paraId="13F87C0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đ)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01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ấ</w:t>
      </w:r>
      <w:r w:rsidRPr="00A677DC">
        <w:rPr>
          <w:rFonts w:ascii="Arial" w:hAnsi="Arial" w:cs="Arial"/>
          <w:sz w:val="20"/>
          <w:szCs w:val="20"/>
        </w:rPr>
        <w:t>p ho</w:t>
      </w:r>
      <w:r w:rsidRPr="00A677DC">
        <w:rPr>
          <w:rFonts w:ascii="Arial" w:hAnsi="Arial" w:cs="Arial"/>
          <w:sz w:val="20"/>
          <w:szCs w:val="20"/>
        </w:rPr>
        <w:t>ặ</w:t>
      </w:r>
      <w:r w:rsidRPr="00A677DC">
        <w:rPr>
          <w:rFonts w:ascii="Arial" w:hAnsi="Arial" w:cs="Arial"/>
          <w:sz w:val="20"/>
          <w:szCs w:val="20"/>
        </w:rPr>
        <w:t>c không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thông báo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đ</w:t>
      </w:r>
      <w:r w:rsidRPr="00A677DC">
        <w:rPr>
          <w:rFonts w:ascii="Arial" w:hAnsi="Arial" w:cs="Arial"/>
          <w:sz w:val="20"/>
          <w:szCs w:val="20"/>
        </w:rPr>
        <w:t>ể</w:t>
      </w:r>
      <w:r w:rsidRPr="00A677DC">
        <w:rPr>
          <w:rFonts w:ascii="Arial" w:hAnsi="Arial" w:cs="Arial"/>
          <w:sz w:val="20"/>
          <w:szCs w:val="20"/>
        </w:rPr>
        <w:t xml:space="preserve"> nh</w:t>
      </w:r>
      <w:r w:rsidRPr="00A677DC">
        <w:rPr>
          <w:rFonts w:ascii="Arial" w:hAnsi="Arial" w:cs="Arial"/>
          <w:sz w:val="20"/>
          <w:szCs w:val="20"/>
        </w:rPr>
        <w:t>ậ</w:t>
      </w:r>
      <w:r w:rsidRPr="00A677DC">
        <w:rPr>
          <w:rFonts w:ascii="Arial" w:hAnsi="Arial" w:cs="Arial"/>
          <w:sz w:val="20"/>
          <w:szCs w:val="20"/>
        </w:rPr>
        <w:t>n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gi</w:t>
      </w:r>
      <w:r w:rsidRPr="00A677DC">
        <w:rPr>
          <w:rFonts w:ascii="Arial" w:hAnsi="Arial" w:cs="Arial"/>
          <w:sz w:val="20"/>
          <w:szCs w:val="20"/>
        </w:rPr>
        <w:t>ả</w:t>
      </w:r>
      <w:r w:rsidRPr="00A677DC">
        <w:rPr>
          <w:rFonts w:ascii="Arial" w:hAnsi="Arial" w:cs="Arial"/>
          <w:sz w:val="20"/>
          <w:szCs w:val="20"/>
        </w:rPr>
        <w:t>i quy</w:t>
      </w:r>
      <w:r w:rsidRPr="00A677DC">
        <w:rPr>
          <w:rFonts w:ascii="Arial" w:hAnsi="Arial" w:cs="Arial"/>
          <w:sz w:val="20"/>
          <w:szCs w:val="20"/>
        </w:rPr>
        <w:t>ế</w:t>
      </w:r>
      <w:r w:rsidRPr="00A677DC">
        <w:rPr>
          <w:rFonts w:ascii="Arial" w:hAnsi="Arial" w:cs="Arial"/>
          <w:sz w:val="20"/>
          <w:szCs w:val="20"/>
        </w:rPr>
        <w:t>t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 xml:space="preserve">y phép khai thác </w:t>
      </w:r>
      <w:r w:rsidRPr="00A677DC">
        <w:rPr>
          <w:rFonts w:ascii="Arial" w:hAnsi="Arial" w:cs="Arial"/>
          <w:sz w:val="20"/>
          <w:szCs w:val="20"/>
        </w:rPr>
        <w:t>khoáng s</w:t>
      </w:r>
      <w:r w:rsidRPr="00A677DC">
        <w:rPr>
          <w:rFonts w:ascii="Arial" w:hAnsi="Arial" w:cs="Arial"/>
          <w:sz w:val="20"/>
          <w:szCs w:val="20"/>
        </w:rPr>
        <w:t>ả</w:t>
      </w:r>
      <w:r w:rsidRPr="00A677DC">
        <w:rPr>
          <w:rFonts w:ascii="Arial" w:hAnsi="Arial" w:cs="Arial"/>
          <w:sz w:val="20"/>
          <w:szCs w:val="20"/>
        </w:rPr>
        <w:t>n nhóm IV và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các nghĩa v</w:t>
      </w:r>
      <w:r w:rsidRPr="00A677DC">
        <w:rPr>
          <w:rFonts w:ascii="Arial" w:hAnsi="Arial" w:cs="Arial"/>
          <w:sz w:val="20"/>
          <w:szCs w:val="20"/>
        </w:rPr>
        <w:t>ụ</w:t>
      </w:r>
      <w:r w:rsidRPr="00A677DC">
        <w:rPr>
          <w:rFonts w:ascii="Arial" w:hAnsi="Arial" w:cs="Arial"/>
          <w:sz w:val="20"/>
          <w:szCs w:val="20"/>
        </w:rPr>
        <w:t xml:space="preserve"> có liên quan theo quy đ</w:t>
      </w:r>
      <w:r w:rsidRPr="00A677DC">
        <w:rPr>
          <w:rFonts w:ascii="Arial" w:hAnsi="Arial" w:cs="Arial"/>
          <w:sz w:val="20"/>
          <w:szCs w:val="20"/>
        </w:rPr>
        <w:t>ị</w:t>
      </w:r>
      <w:r w:rsidRPr="00A677DC">
        <w:rPr>
          <w:rFonts w:ascii="Arial" w:hAnsi="Arial" w:cs="Arial"/>
          <w:sz w:val="20"/>
          <w:szCs w:val="20"/>
        </w:rPr>
        <w:t>nh;</w:t>
      </w:r>
    </w:p>
    <w:p w14:paraId="3EBBA32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e) Trong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bàn giao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ngay khi</w:t>
      </w:r>
      <w:r w:rsidRPr="00A677DC">
        <w:rPr>
          <w:rFonts w:ascii="Arial" w:hAnsi="Arial" w:cs="Arial"/>
          <w:sz w:val="20"/>
          <w:szCs w:val="20"/>
        </w:rPr>
        <w:t xml:space="preserve"> nh</w:t>
      </w:r>
      <w:r w:rsidRPr="00A677DC">
        <w:rPr>
          <w:rFonts w:ascii="Arial" w:hAnsi="Arial" w:cs="Arial"/>
          <w:sz w:val="20"/>
          <w:szCs w:val="20"/>
        </w:rPr>
        <w:t>ậ</w:t>
      </w:r>
      <w:r w:rsidRPr="00A677DC">
        <w:rPr>
          <w:rFonts w:ascii="Arial" w:hAnsi="Arial" w:cs="Arial"/>
          <w:sz w:val="20"/>
          <w:szCs w:val="20"/>
        </w:rPr>
        <w:t>n đ</w:t>
      </w:r>
      <w:r w:rsidRPr="00A677DC">
        <w:rPr>
          <w:rFonts w:ascii="Arial" w:hAnsi="Arial" w:cs="Arial"/>
          <w:sz w:val="20"/>
          <w:szCs w:val="20"/>
        </w:rPr>
        <w:t>ủ</w:t>
      </w:r>
      <w:r w:rsidRPr="00A677DC">
        <w:rPr>
          <w:rFonts w:ascii="Arial" w:hAnsi="Arial" w:cs="Arial"/>
          <w:sz w:val="20"/>
          <w:szCs w:val="20"/>
        </w:rPr>
        <w:t xml:space="preserve"> văn b</w:t>
      </w:r>
      <w:r w:rsidRPr="00A677DC">
        <w:rPr>
          <w:rFonts w:ascii="Arial" w:hAnsi="Arial" w:cs="Arial"/>
          <w:sz w:val="20"/>
          <w:szCs w:val="20"/>
        </w:rPr>
        <w:t>ả</w:t>
      </w:r>
      <w:r w:rsidRPr="00A677DC">
        <w:rPr>
          <w:rFonts w:ascii="Arial" w:hAnsi="Arial" w:cs="Arial"/>
          <w:sz w:val="20"/>
          <w:szCs w:val="20"/>
        </w:rPr>
        <w:t>n, tài li</w:t>
      </w:r>
      <w:r w:rsidRPr="00A677DC">
        <w:rPr>
          <w:rFonts w:ascii="Arial" w:hAnsi="Arial" w:cs="Arial"/>
          <w:sz w:val="20"/>
          <w:szCs w:val="20"/>
        </w:rPr>
        <w:t>ệ</w:t>
      </w:r>
      <w:r w:rsidRPr="00A677DC">
        <w:rPr>
          <w:rFonts w:ascii="Arial" w:hAnsi="Arial" w:cs="Arial"/>
          <w:sz w:val="20"/>
          <w:szCs w:val="20"/>
        </w:rPr>
        <w:t>u ch</w:t>
      </w:r>
      <w:r w:rsidRPr="00A677DC">
        <w:rPr>
          <w:rFonts w:ascii="Arial" w:hAnsi="Arial" w:cs="Arial"/>
          <w:sz w:val="20"/>
          <w:szCs w:val="20"/>
        </w:rPr>
        <w:t>ứ</w:t>
      </w:r>
      <w:r w:rsidRPr="00A677DC">
        <w:rPr>
          <w:rFonts w:ascii="Arial" w:hAnsi="Arial" w:cs="Arial"/>
          <w:sz w:val="20"/>
          <w:szCs w:val="20"/>
        </w:rPr>
        <w:t>ng minh vi</w:t>
      </w:r>
      <w:r w:rsidRPr="00A677DC">
        <w:rPr>
          <w:rFonts w:ascii="Arial" w:hAnsi="Arial" w:cs="Arial"/>
          <w:sz w:val="20"/>
          <w:szCs w:val="20"/>
        </w:rPr>
        <w:t>ệ</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các nghĩa v</w:t>
      </w:r>
      <w:r w:rsidRPr="00A677DC">
        <w:rPr>
          <w:rFonts w:ascii="Arial" w:hAnsi="Arial" w:cs="Arial"/>
          <w:sz w:val="20"/>
          <w:szCs w:val="20"/>
        </w:rPr>
        <w:t>ụ</w:t>
      </w:r>
      <w:r w:rsidRPr="00A677DC">
        <w:rPr>
          <w:rFonts w:ascii="Arial" w:hAnsi="Arial" w:cs="Arial"/>
          <w:sz w:val="20"/>
          <w:szCs w:val="20"/>
        </w:rPr>
        <w:t xml:space="preserve"> tài chính có liên quan.</w:t>
      </w:r>
    </w:p>
    <w:p w14:paraId="3F6E5A3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6. Trong quá trình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4 và kho</w:t>
      </w:r>
      <w:r w:rsidRPr="00A677DC">
        <w:rPr>
          <w:rFonts w:ascii="Arial" w:hAnsi="Arial" w:cs="Arial"/>
          <w:sz w:val="20"/>
          <w:szCs w:val="20"/>
        </w:rPr>
        <w:t>ả</w:t>
      </w:r>
      <w:r w:rsidRPr="00A677DC">
        <w:rPr>
          <w:rFonts w:ascii="Arial" w:hAnsi="Arial" w:cs="Arial"/>
          <w:sz w:val="20"/>
          <w:szCs w:val="20"/>
        </w:rPr>
        <w:t>n 5 Đi</w:t>
      </w:r>
      <w:r w:rsidRPr="00A677DC">
        <w:rPr>
          <w:rFonts w:ascii="Arial" w:hAnsi="Arial" w:cs="Arial"/>
          <w:sz w:val="20"/>
          <w:szCs w:val="20"/>
        </w:rPr>
        <w:t>ề</w:t>
      </w:r>
      <w:r w:rsidRPr="00A677DC">
        <w:rPr>
          <w:rFonts w:ascii="Arial" w:hAnsi="Arial" w:cs="Arial"/>
          <w:sz w:val="20"/>
          <w:szCs w:val="20"/>
        </w:rPr>
        <w:t>u này,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không đ</w:t>
      </w:r>
      <w:r w:rsidRPr="00A677DC">
        <w:rPr>
          <w:rFonts w:ascii="Arial" w:hAnsi="Arial" w:cs="Arial"/>
          <w:sz w:val="20"/>
          <w:szCs w:val="20"/>
        </w:rPr>
        <w:t>ủ</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ho</w:t>
      </w:r>
      <w:r w:rsidRPr="00A677DC">
        <w:rPr>
          <w:rFonts w:ascii="Arial" w:hAnsi="Arial" w:cs="Arial"/>
          <w:sz w:val="20"/>
          <w:szCs w:val="20"/>
        </w:rPr>
        <w:t>ặ</w:t>
      </w:r>
      <w:r w:rsidRPr="00A677DC">
        <w:rPr>
          <w:rFonts w:ascii="Arial" w:hAnsi="Arial" w:cs="Arial"/>
          <w:sz w:val="20"/>
          <w:szCs w:val="20"/>
        </w:rPr>
        <w:t>c c</w:t>
      </w:r>
      <w:r w:rsidRPr="00A677DC">
        <w:rPr>
          <w:rFonts w:ascii="Arial" w:hAnsi="Arial" w:cs="Arial"/>
          <w:sz w:val="20"/>
          <w:szCs w:val="20"/>
        </w:rPr>
        <w:t>ầ</w:t>
      </w:r>
      <w:r w:rsidRPr="00A677DC">
        <w:rPr>
          <w:rFonts w:ascii="Arial" w:hAnsi="Arial" w:cs="Arial"/>
          <w:sz w:val="20"/>
          <w:szCs w:val="20"/>
        </w:rPr>
        <w:t>n ch</w:t>
      </w:r>
      <w:r w:rsidRPr="00A677DC">
        <w:rPr>
          <w:rFonts w:ascii="Arial" w:hAnsi="Arial" w:cs="Arial"/>
          <w:sz w:val="20"/>
          <w:szCs w:val="20"/>
        </w:rPr>
        <w:t>ỉ</w:t>
      </w:r>
      <w:r w:rsidRPr="00A677DC">
        <w:rPr>
          <w:rFonts w:ascii="Arial" w:hAnsi="Arial" w:cs="Arial"/>
          <w:sz w:val="20"/>
          <w:szCs w:val="20"/>
        </w:rPr>
        <w:t>nh s</w:t>
      </w:r>
      <w:r w:rsidRPr="00A677DC">
        <w:rPr>
          <w:rFonts w:ascii="Arial" w:hAnsi="Arial" w:cs="Arial"/>
          <w:sz w:val="20"/>
          <w:szCs w:val="20"/>
        </w:rPr>
        <w:t>ử</w:t>
      </w:r>
      <w:r w:rsidRPr="00A677DC">
        <w:rPr>
          <w:rFonts w:ascii="Arial" w:hAnsi="Arial" w:cs="Arial"/>
          <w:sz w:val="20"/>
          <w:szCs w:val="20"/>
        </w:rPr>
        <w:t>a, b</w:t>
      </w:r>
      <w:r w:rsidRPr="00A677DC">
        <w:rPr>
          <w:rFonts w:ascii="Arial" w:hAnsi="Arial" w:cs="Arial"/>
          <w:sz w:val="20"/>
          <w:szCs w:val="20"/>
        </w:rPr>
        <w:t>ổ</w:t>
      </w:r>
      <w:r w:rsidRPr="00A677DC">
        <w:rPr>
          <w:rFonts w:ascii="Arial" w:hAnsi="Arial" w:cs="Arial"/>
          <w:sz w:val="20"/>
          <w:szCs w:val="20"/>
        </w:rPr>
        <w:t xml:space="preserve"> sung, vi</w:t>
      </w:r>
      <w:r w:rsidRPr="00A677DC">
        <w:rPr>
          <w:rFonts w:ascii="Arial" w:hAnsi="Arial" w:cs="Arial"/>
          <w:sz w:val="20"/>
          <w:szCs w:val="20"/>
        </w:rPr>
        <w:t>ệ</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 xml:space="preserve">m </w:t>
      </w:r>
      <w:r w:rsidRPr="00A677DC">
        <w:rPr>
          <w:rFonts w:ascii="Arial" w:hAnsi="Arial" w:cs="Arial"/>
          <w:sz w:val="20"/>
          <w:szCs w:val="20"/>
        </w:rPr>
        <w:t>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như sau:</w:t>
      </w:r>
    </w:p>
    <w:p w14:paraId="0786F9E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không đ</w:t>
      </w:r>
      <w:r w:rsidRPr="00A677DC">
        <w:rPr>
          <w:rFonts w:ascii="Arial" w:hAnsi="Arial" w:cs="Arial"/>
          <w:sz w:val="20"/>
          <w:szCs w:val="20"/>
        </w:rPr>
        <w:t>ủ</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h</w:t>
      </w:r>
      <w:r w:rsidRPr="00A677DC">
        <w:rPr>
          <w:rFonts w:ascii="Arial" w:hAnsi="Arial" w:cs="Arial"/>
          <w:sz w:val="20"/>
          <w:szCs w:val="20"/>
        </w:rPr>
        <w:t>ồ</w:t>
      </w:r>
      <w:r w:rsidRPr="00A677DC">
        <w:rPr>
          <w:rFonts w:ascii="Arial" w:hAnsi="Arial" w:cs="Arial"/>
          <w:sz w:val="20"/>
          <w:szCs w:val="20"/>
        </w:rPr>
        <w:t xml:space="preserve"> sơ và thông báo rõ lý do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w:t>
      </w:r>
    </w:p>
    <w:p w14:paraId="602D95D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c</w:t>
      </w:r>
      <w:r w:rsidRPr="00A677DC">
        <w:rPr>
          <w:rFonts w:ascii="Arial" w:hAnsi="Arial" w:cs="Arial"/>
          <w:sz w:val="20"/>
          <w:szCs w:val="20"/>
        </w:rPr>
        <w:t>ầ</w:t>
      </w:r>
      <w:r w:rsidRPr="00A677DC">
        <w:rPr>
          <w:rFonts w:ascii="Arial" w:hAnsi="Arial" w:cs="Arial"/>
          <w:sz w:val="20"/>
          <w:szCs w:val="20"/>
        </w:rPr>
        <w:t>n ch</w:t>
      </w:r>
      <w:r w:rsidRPr="00A677DC">
        <w:rPr>
          <w:rFonts w:ascii="Arial" w:hAnsi="Arial" w:cs="Arial"/>
          <w:sz w:val="20"/>
          <w:szCs w:val="20"/>
        </w:rPr>
        <w:t>ỉ</w:t>
      </w:r>
      <w:r w:rsidRPr="00A677DC">
        <w:rPr>
          <w:rFonts w:ascii="Arial" w:hAnsi="Arial" w:cs="Arial"/>
          <w:sz w:val="20"/>
          <w:szCs w:val="20"/>
        </w:rPr>
        <w:t>nh s</w:t>
      </w:r>
      <w:r w:rsidRPr="00A677DC">
        <w:rPr>
          <w:rFonts w:ascii="Arial" w:hAnsi="Arial" w:cs="Arial"/>
          <w:sz w:val="20"/>
          <w:szCs w:val="20"/>
        </w:rPr>
        <w:t>ử</w:t>
      </w:r>
      <w:r w:rsidRPr="00A677DC">
        <w:rPr>
          <w:rFonts w:ascii="Arial" w:hAnsi="Arial" w:cs="Arial"/>
          <w:sz w:val="20"/>
          <w:szCs w:val="20"/>
        </w:rPr>
        <w:t>a, b</w:t>
      </w:r>
      <w:r w:rsidRPr="00A677DC">
        <w:rPr>
          <w:rFonts w:ascii="Arial" w:hAnsi="Arial" w:cs="Arial"/>
          <w:sz w:val="20"/>
          <w:szCs w:val="20"/>
        </w:rPr>
        <w:t>ổ</w:t>
      </w:r>
      <w:r w:rsidRPr="00A677DC">
        <w:rPr>
          <w:rFonts w:ascii="Arial" w:hAnsi="Arial" w:cs="Arial"/>
          <w:sz w:val="20"/>
          <w:szCs w:val="20"/>
        </w:rPr>
        <w:t xml:space="preserve"> sung,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thông báo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yêu c</w:t>
      </w:r>
      <w:r w:rsidRPr="00A677DC">
        <w:rPr>
          <w:rFonts w:ascii="Arial" w:hAnsi="Arial" w:cs="Arial"/>
          <w:sz w:val="20"/>
          <w:szCs w:val="20"/>
        </w:rPr>
        <w:t>ầ</w:t>
      </w:r>
      <w:r w:rsidRPr="00A677DC">
        <w:rPr>
          <w:rFonts w:ascii="Arial" w:hAnsi="Arial" w:cs="Arial"/>
          <w:sz w:val="20"/>
          <w:szCs w:val="20"/>
        </w:rPr>
        <w:t>u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gi</w:t>
      </w:r>
      <w:r w:rsidRPr="00A677DC">
        <w:rPr>
          <w:rFonts w:ascii="Arial" w:hAnsi="Arial" w:cs="Arial"/>
          <w:sz w:val="20"/>
          <w:szCs w:val="20"/>
        </w:rPr>
        <w:t>ả</w:t>
      </w:r>
      <w:r w:rsidRPr="00A677DC">
        <w:rPr>
          <w:rFonts w:ascii="Arial" w:hAnsi="Arial" w:cs="Arial"/>
          <w:sz w:val="20"/>
          <w:szCs w:val="20"/>
        </w:rPr>
        <w:t>i trình, ch</w:t>
      </w:r>
      <w:r w:rsidRPr="00A677DC">
        <w:rPr>
          <w:rFonts w:ascii="Arial" w:hAnsi="Arial" w:cs="Arial"/>
          <w:sz w:val="20"/>
          <w:szCs w:val="20"/>
        </w:rPr>
        <w:t>ỉ</w:t>
      </w:r>
      <w:r w:rsidRPr="00A677DC">
        <w:rPr>
          <w:rFonts w:ascii="Arial" w:hAnsi="Arial" w:cs="Arial"/>
          <w:sz w:val="20"/>
          <w:szCs w:val="20"/>
        </w:rPr>
        <w:t>nh s</w:t>
      </w:r>
      <w:r w:rsidRPr="00A677DC">
        <w:rPr>
          <w:rFonts w:ascii="Arial" w:hAnsi="Arial" w:cs="Arial"/>
          <w:sz w:val="20"/>
          <w:szCs w:val="20"/>
        </w:rPr>
        <w:t>ử</w:t>
      </w:r>
      <w:r w:rsidRPr="00A677DC">
        <w:rPr>
          <w:rFonts w:ascii="Arial" w:hAnsi="Arial" w:cs="Arial"/>
          <w:sz w:val="20"/>
          <w:szCs w:val="20"/>
        </w:rPr>
        <w:t>a ho</w:t>
      </w:r>
      <w:r w:rsidRPr="00A677DC">
        <w:rPr>
          <w:rFonts w:ascii="Arial" w:hAnsi="Arial" w:cs="Arial"/>
          <w:sz w:val="20"/>
          <w:szCs w:val="20"/>
        </w:rPr>
        <w:t>ặ</w:t>
      </w:r>
      <w:r w:rsidRPr="00A677DC">
        <w:rPr>
          <w:rFonts w:ascii="Arial" w:hAnsi="Arial" w:cs="Arial"/>
          <w:sz w:val="20"/>
          <w:szCs w:val="20"/>
        </w:rPr>
        <w:t>c b</w:t>
      </w:r>
      <w:r w:rsidRPr="00A677DC">
        <w:rPr>
          <w:rFonts w:ascii="Arial" w:hAnsi="Arial" w:cs="Arial"/>
          <w:sz w:val="20"/>
          <w:szCs w:val="20"/>
        </w:rPr>
        <w:t>ổ</w:t>
      </w:r>
      <w:r w:rsidRPr="00A677DC">
        <w:rPr>
          <w:rFonts w:ascii="Arial" w:hAnsi="Arial" w:cs="Arial"/>
          <w:sz w:val="20"/>
          <w:szCs w:val="20"/>
        </w:rPr>
        <w:t xml:space="preserve"> sung hoàn thi</w:t>
      </w:r>
      <w:r w:rsidRPr="00A677DC">
        <w:rPr>
          <w:rFonts w:ascii="Arial" w:hAnsi="Arial" w:cs="Arial"/>
          <w:sz w:val="20"/>
          <w:szCs w:val="20"/>
        </w:rPr>
        <w:t>ệ</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Vi</w:t>
      </w:r>
      <w:r w:rsidRPr="00A677DC">
        <w:rPr>
          <w:rFonts w:ascii="Arial" w:hAnsi="Arial" w:cs="Arial"/>
          <w:sz w:val="20"/>
          <w:szCs w:val="20"/>
        </w:rPr>
        <w:t>ệ</w:t>
      </w:r>
      <w:r w:rsidRPr="00A677DC">
        <w:rPr>
          <w:rFonts w:ascii="Arial" w:hAnsi="Arial" w:cs="Arial"/>
          <w:sz w:val="20"/>
          <w:szCs w:val="20"/>
        </w:rPr>
        <w:t>c hư</w:t>
      </w:r>
      <w:r w:rsidRPr="00A677DC">
        <w:rPr>
          <w:rFonts w:ascii="Arial" w:hAnsi="Arial" w:cs="Arial"/>
          <w:sz w:val="20"/>
          <w:szCs w:val="20"/>
        </w:rPr>
        <w:t>ớ</w:t>
      </w:r>
      <w:r w:rsidRPr="00A677DC">
        <w:rPr>
          <w:rFonts w:ascii="Arial" w:hAnsi="Arial" w:cs="Arial"/>
          <w:sz w:val="20"/>
          <w:szCs w:val="20"/>
        </w:rPr>
        <w:t>ng d</w:t>
      </w:r>
      <w:r w:rsidRPr="00A677DC">
        <w:rPr>
          <w:rFonts w:ascii="Arial" w:hAnsi="Arial" w:cs="Arial"/>
          <w:sz w:val="20"/>
          <w:szCs w:val="20"/>
        </w:rPr>
        <w:t>ẫ</w:t>
      </w:r>
      <w:r w:rsidRPr="00A677DC">
        <w:rPr>
          <w:rFonts w:ascii="Arial" w:hAnsi="Arial" w:cs="Arial"/>
          <w:sz w:val="20"/>
          <w:szCs w:val="20"/>
        </w:rPr>
        <w:t>n, yêu c</w:t>
      </w:r>
      <w:r w:rsidRPr="00A677DC">
        <w:rPr>
          <w:rFonts w:ascii="Arial" w:hAnsi="Arial" w:cs="Arial"/>
          <w:sz w:val="20"/>
          <w:szCs w:val="20"/>
        </w:rPr>
        <w:t>ầ</w:t>
      </w:r>
      <w:r w:rsidRPr="00A677DC">
        <w:rPr>
          <w:rFonts w:ascii="Arial" w:hAnsi="Arial" w:cs="Arial"/>
          <w:sz w:val="20"/>
          <w:szCs w:val="20"/>
        </w:rPr>
        <w:t>u b</w:t>
      </w:r>
      <w:r w:rsidRPr="00A677DC">
        <w:rPr>
          <w:rFonts w:ascii="Arial" w:hAnsi="Arial" w:cs="Arial"/>
          <w:sz w:val="20"/>
          <w:szCs w:val="20"/>
        </w:rPr>
        <w:t>ổ</w:t>
      </w:r>
      <w:r w:rsidRPr="00A677DC">
        <w:rPr>
          <w:rFonts w:ascii="Arial" w:hAnsi="Arial" w:cs="Arial"/>
          <w:sz w:val="20"/>
          <w:szCs w:val="20"/>
        </w:rPr>
        <w:t xml:space="preserve"> sung, hoàn ch</w:t>
      </w:r>
      <w:r w:rsidRPr="00A677DC">
        <w:rPr>
          <w:rFonts w:ascii="Arial" w:hAnsi="Arial" w:cs="Arial"/>
          <w:sz w:val="20"/>
          <w:szCs w:val="20"/>
        </w:rPr>
        <w:t>ỉ</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c</w:t>
      </w:r>
      <w:r w:rsidRPr="00A677DC">
        <w:rPr>
          <w:rFonts w:ascii="Arial" w:hAnsi="Arial" w:cs="Arial"/>
          <w:sz w:val="20"/>
          <w:szCs w:val="20"/>
        </w:rPr>
        <w:t>ủ</w:t>
      </w:r>
      <w:r w:rsidRPr="00A677DC">
        <w:rPr>
          <w:rFonts w:ascii="Arial" w:hAnsi="Arial" w:cs="Arial"/>
          <w:sz w:val="20"/>
          <w:szCs w:val="20"/>
        </w:rPr>
        <w:t>a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ch</w:t>
      </w:r>
      <w:r w:rsidRPr="00A677DC">
        <w:rPr>
          <w:rFonts w:ascii="Arial" w:hAnsi="Arial" w:cs="Arial"/>
          <w:sz w:val="20"/>
          <w:szCs w:val="20"/>
        </w:rPr>
        <w:t>ỉ</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m</w:t>
      </w:r>
      <w:r w:rsidRPr="00A677DC">
        <w:rPr>
          <w:rFonts w:ascii="Arial" w:hAnsi="Arial" w:cs="Arial"/>
          <w:sz w:val="20"/>
          <w:szCs w:val="20"/>
        </w:rPr>
        <w:t>ộ</w:t>
      </w:r>
      <w:r w:rsidRPr="00A677DC">
        <w:rPr>
          <w:rFonts w:ascii="Arial" w:hAnsi="Arial" w:cs="Arial"/>
          <w:sz w:val="20"/>
          <w:szCs w:val="20"/>
        </w:rPr>
        <w:t>t l</w:t>
      </w:r>
      <w:r w:rsidRPr="00A677DC">
        <w:rPr>
          <w:rFonts w:ascii="Arial" w:hAnsi="Arial" w:cs="Arial"/>
          <w:sz w:val="20"/>
          <w:szCs w:val="20"/>
        </w:rPr>
        <w:t>ầ</w:t>
      </w:r>
      <w:r w:rsidRPr="00A677DC">
        <w:rPr>
          <w:rFonts w:ascii="Arial" w:hAnsi="Arial" w:cs="Arial"/>
          <w:sz w:val="20"/>
          <w:szCs w:val="20"/>
        </w:rPr>
        <w:t>n,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đã hư</w:t>
      </w:r>
      <w:r w:rsidRPr="00A677DC">
        <w:rPr>
          <w:rFonts w:ascii="Arial" w:hAnsi="Arial" w:cs="Arial"/>
          <w:sz w:val="20"/>
          <w:szCs w:val="20"/>
        </w:rPr>
        <w:t>ớ</w:t>
      </w:r>
      <w:r w:rsidRPr="00A677DC">
        <w:rPr>
          <w:rFonts w:ascii="Arial" w:hAnsi="Arial" w:cs="Arial"/>
          <w:sz w:val="20"/>
          <w:szCs w:val="20"/>
        </w:rPr>
        <w:t>ng d</w:t>
      </w:r>
      <w:r w:rsidRPr="00A677DC">
        <w:rPr>
          <w:rFonts w:ascii="Arial" w:hAnsi="Arial" w:cs="Arial"/>
          <w:sz w:val="20"/>
          <w:szCs w:val="20"/>
        </w:rPr>
        <w:t>ẫ</w:t>
      </w:r>
      <w:r w:rsidRPr="00A677DC">
        <w:rPr>
          <w:rFonts w:ascii="Arial" w:hAnsi="Arial" w:cs="Arial"/>
          <w:sz w:val="20"/>
          <w:szCs w:val="20"/>
        </w:rPr>
        <w:t>n nhưng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b</w:t>
      </w:r>
      <w:r w:rsidRPr="00A677DC">
        <w:rPr>
          <w:rFonts w:ascii="Arial" w:hAnsi="Arial" w:cs="Arial"/>
          <w:sz w:val="20"/>
          <w:szCs w:val="20"/>
        </w:rPr>
        <w:t>ổ</w:t>
      </w:r>
      <w:r w:rsidRPr="00A677DC">
        <w:rPr>
          <w:rFonts w:ascii="Arial" w:hAnsi="Arial" w:cs="Arial"/>
          <w:sz w:val="20"/>
          <w:szCs w:val="20"/>
        </w:rPr>
        <w:t xml:space="preserve"> sung, hoàn thi</w:t>
      </w:r>
      <w:r w:rsidRPr="00A677DC">
        <w:rPr>
          <w:rFonts w:ascii="Arial" w:hAnsi="Arial" w:cs="Arial"/>
          <w:sz w:val="20"/>
          <w:szCs w:val="20"/>
        </w:rPr>
        <w:t>ệ</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w:t>
      </w:r>
      <w:r w:rsidRPr="00A677DC">
        <w:rPr>
          <w:rFonts w:ascii="Arial" w:hAnsi="Arial" w:cs="Arial"/>
          <w:sz w:val="20"/>
          <w:szCs w:val="20"/>
        </w:rPr>
        <w:t>ơ không đúng theo yêu c</w:t>
      </w:r>
      <w:r w:rsidRPr="00A677DC">
        <w:rPr>
          <w:rFonts w:ascii="Arial" w:hAnsi="Arial" w:cs="Arial"/>
          <w:sz w:val="20"/>
          <w:szCs w:val="20"/>
        </w:rPr>
        <w:t>ầ</w:t>
      </w:r>
      <w:r w:rsidRPr="00A677DC">
        <w:rPr>
          <w:rFonts w:ascii="Arial" w:hAnsi="Arial" w:cs="Arial"/>
          <w:sz w:val="20"/>
          <w:szCs w:val="20"/>
        </w:rPr>
        <w:t>u. Th</w:t>
      </w:r>
      <w:r w:rsidRPr="00A677DC">
        <w:rPr>
          <w:rFonts w:ascii="Arial" w:hAnsi="Arial" w:cs="Arial"/>
          <w:sz w:val="20"/>
          <w:szCs w:val="20"/>
        </w:rPr>
        <w:t>ờ</w:t>
      </w:r>
      <w:r w:rsidRPr="00A677DC">
        <w:rPr>
          <w:rFonts w:ascii="Arial" w:hAnsi="Arial" w:cs="Arial"/>
          <w:sz w:val="20"/>
          <w:szCs w:val="20"/>
        </w:rPr>
        <w:t>i gian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còn l</w:t>
      </w:r>
      <w:r w:rsidRPr="00A677DC">
        <w:rPr>
          <w:rFonts w:ascii="Arial" w:hAnsi="Arial" w:cs="Arial"/>
          <w:sz w:val="20"/>
          <w:szCs w:val="20"/>
        </w:rPr>
        <w:t>ạ</w:t>
      </w:r>
      <w:r w:rsidRPr="00A677DC">
        <w:rPr>
          <w:rFonts w:ascii="Arial" w:hAnsi="Arial" w:cs="Arial"/>
          <w:sz w:val="20"/>
          <w:szCs w:val="20"/>
        </w:rPr>
        <w:t>i sau khi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 xml:space="preserve"> sơ hoàn thi</w:t>
      </w:r>
      <w:r w:rsidRPr="00A677DC">
        <w:rPr>
          <w:rFonts w:ascii="Arial" w:hAnsi="Arial" w:cs="Arial"/>
          <w:sz w:val="20"/>
          <w:szCs w:val="20"/>
        </w:rPr>
        <w:t>ệ</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tăng thêm 05 ngày làm vi</w:t>
      </w:r>
      <w:r w:rsidRPr="00A677DC">
        <w:rPr>
          <w:rFonts w:ascii="Arial" w:hAnsi="Arial" w:cs="Arial"/>
          <w:sz w:val="20"/>
          <w:szCs w:val="20"/>
        </w:rPr>
        <w:t>ệ</w:t>
      </w:r>
      <w:r w:rsidRPr="00A677DC">
        <w:rPr>
          <w:rFonts w:ascii="Arial" w:hAnsi="Arial" w:cs="Arial"/>
          <w:sz w:val="20"/>
          <w:szCs w:val="20"/>
        </w:rPr>
        <w:t>c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4 Đi</w:t>
      </w:r>
      <w:r w:rsidRPr="00A677DC">
        <w:rPr>
          <w:rFonts w:ascii="Arial" w:hAnsi="Arial" w:cs="Arial"/>
          <w:sz w:val="20"/>
          <w:szCs w:val="20"/>
        </w:rPr>
        <w:t>ề</w:t>
      </w:r>
      <w:r w:rsidRPr="00A677DC">
        <w:rPr>
          <w:rFonts w:ascii="Arial" w:hAnsi="Arial" w:cs="Arial"/>
          <w:sz w:val="20"/>
          <w:szCs w:val="20"/>
        </w:rPr>
        <w:t>u này và 03 ngày làm vi</w:t>
      </w:r>
      <w:r w:rsidRPr="00A677DC">
        <w:rPr>
          <w:rFonts w:ascii="Arial" w:hAnsi="Arial" w:cs="Arial"/>
          <w:sz w:val="20"/>
          <w:szCs w:val="20"/>
        </w:rPr>
        <w:t>ệ</w:t>
      </w:r>
      <w:r w:rsidRPr="00A677DC">
        <w:rPr>
          <w:rFonts w:ascii="Arial" w:hAnsi="Arial" w:cs="Arial"/>
          <w:sz w:val="20"/>
          <w:szCs w:val="20"/>
        </w:rPr>
        <w:t>c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5 Đi</w:t>
      </w:r>
      <w:r w:rsidRPr="00A677DC">
        <w:rPr>
          <w:rFonts w:ascii="Arial" w:hAnsi="Arial" w:cs="Arial"/>
          <w:sz w:val="20"/>
          <w:szCs w:val="20"/>
        </w:rPr>
        <w:t>ề</w:t>
      </w:r>
      <w:r w:rsidRPr="00A677DC">
        <w:rPr>
          <w:rFonts w:ascii="Arial" w:hAnsi="Arial" w:cs="Arial"/>
          <w:sz w:val="20"/>
          <w:szCs w:val="20"/>
        </w:rPr>
        <w:t>u</w:t>
      </w:r>
      <w:r w:rsidRPr="00A677DC">
        <w:rPr>
          <w:rFonts w:ascii="Arial" w:hAnsi="Arial" w:cs="Arial"/>
          <w:sz w:val="20"/>
          <w:szCs w:val="20"/>
        </w:rPr>
        <w:t xml:space="preserve"> này.</w:t>
      </w:r>
    </w:p>
    <w:p w14:paraId="4FDA362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90. Gia h</w:t>
      </w:r>
      <w:r w:rsidRPr="00A677DC">
        <w:rPr>
          <w:rFonts w:ascii="Arial" w:hAnsi="Arial" w:cs="Arial"/>
          <w:b/>
          <w:sz w:val="20"/>
          <w:szCs w:val="20"/>
        </w:rPr>
        <w:t>ạ</w:t>
      </w:r>
      <w:r w:rsidRPr="00A677DC">
        <w:rPr>
          <w:rFonts w:ascii="Arial" w:hAnsi="Arial" w:cs="Arial"/>
          <w:b/>
          <w:sz w:val="20"/>
          <w:szCs w:val="20"/>
        </w:rPr>
        <w:t>n gi</w:t>
      </w:r>
      <w:r w:rsidRPr="00A677DC">
        <w:rPr>
          <w:rFonts w:ascii="Arial" w:hAnsi="Arial" w:cs="Arial"/>
          <w:b/>
          <w:sz w:val="20"/>
          <w:szCs w:val="20"/>
        </w:rPr>
        <w:t>ấ</w:t>
      </w:r>
      <w:r w:rsidRPr="00A677DC">
        <w:rPr>
          <w:rFonts w:ascii="Arial" w:hAnsi="Arial" w:cs="Arial"/>
          <w:b/>
          <w:sz w:val="20"/>
          <w:szCs w:val="20"/>
        </w:rPr>
        <w:t>y phép khai thác khoáng s</w:t>
      </w:r>
      <w:r w:rsidRPr="00A677DC">
        <w:rPr>
          <w:rFonts w:ascii="Arial" w:hAnsi="Arial" w:cs="Arial"/>
          <w:b/>
          <w:sz w:val="20"/>
          <w:szCs w:val="20"/>
        </w:rPr>
        <w:t>ả</w:t>
      </w:r>
      <w:r w:rsidRPr="00A677DC">
        <w:rPr>
          <w:rFonts w:ascii="Arial" w:hAnsi="Arial" w:cs="Arial"/>
          <w:b/>
          <w:sz w:val="20"/>
          <w:szCs w:val="20"/>
        </w:rPr>
        <w:t>n nhóm IV</w:t>
      </w:r>
    </w:p>
    <w:p w14:paraId="015CDA0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c</w:t>
      </w:r>
      <w:r w:rsidRPr="00A677DC">
        <w:rPr>
          <w:rFonts w:ascii="Arial" w:hAnsi="Arial" w:cs="Arial"/>
          <w:sz w:val="20"/>
          <w:szCs w:val="20"/>
        </w:rPr>
        <w:t>ấ</w:t>
      </w:r>
      <w:r w:rsidRPr="00A677DC">
        <w:rPr>
          <w:rFonts w:ascii="Arial" w:hAnsi="Arial" w:cs="Arial"/>
          <w:sz w:val="20"/>
          <w:szCs w:val="20"/>
        </w:rPr>
        <w:t>p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72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xem xét gia h</w:t>
      </w:r>
      <w:r w:rsidRPr="00A677DC">
        <w:rPr>
          <w:rFonts w:ascii="Arial" w:hAnsi="Arial" w:cs="Arial"/>
          <w:sz w:val="20"/>
          <w:szCs w:val="20"/>
        </w:rPr>
        <w:t>ạ</w:t>
      </w:r>
      <w:r w:rsidRPr="00A677DC">
        <w:rPr>
          <w:rFonts w:ascii="Arial" w:hAnsi="Arial" w:cs="Arial"/>
          <w:sz w:val="20"/>
          <w:szCs w:val="20"/>
        </w:rPr>
        <w:t xml:space="preserve">n khi đáp </w:t>
      </w:r>
      <w:r w:rsidRPr="00A677DC">
        <w:rPr>
          <w:rFonts w:ascii="Arial" w:hAnsi="Arial" w:cs="Arial"/>
          <w:sz w:val="20"/>
          <w:szCs w:val="20"/>
        </w:rPr>
        <w:t>ứ</w:t>
      </w:r>
      <w:r w:rsidRPr="00A677DC">
        <w:rPr>
          <w:rFonts w:ascii="Arial" w:hAnsi="Arial" w:cs="Arial"/>
          <w:sz w:val="20"/>
          <w:szCs w:val="20"/>
        </w:rPr>
        <w:t>ng đ</w:t>
      </w:r>
      <w:r w:rsidRPr="00A677DC">
        <w:rPr>
          <w:rFonts w:ascii="Arial" w:hAnsi="Arial" w:cs="Arial"/>
          <w:sz w:val="20"/>
          <w:szCs w:val="20"/>
        </w:rPr>
        <w:t>ủ</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sau:</w:t>
      </w:r>
    </w:p>
    <w:p w14:paraId="6225002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Vi</w:t>
      </w:r>
      <w:r w:rsidRPr="00A677DC">
        <w:rPr>
          <w:rFonts w:ascii="Arial" w:hAnsi="Arial" w:cs="Arial"/>
          <w:sz w:val="20"/>
          <w:szCs w:val="20"/>
        </w:rPr>
        <w:t>ệ</w:t>
      </w:r>
      <w:r w:rsidRPr="00A677DC">
        <w:rPr>
          <w:rFonts w:ascii="Arial" w:hAnsi="Arial" w:cs="Arial"/>
          <w:sz w:val="20"/>
          <w:szCs w:val="20"/>
        </w:rPr>
        <w:t>c gia h</w:t>
      </w:r>
      <w:r w:rsidRPr="00A677DC">
        <w:rPr>
          <w:rFonts w:ascii="Arial" w:hAnsi="Arial" w:cs="Arial"/>
          <w:sz w:val="20"/>
          <w:szCs w:val="20"/>
        </w:rPr>
        <w:t>ạ</w:t>
      </w:r>
      <w:r w:rsidRPr="00A677DC">
        <w:rPr>
          <w:rFonts w:ascii="Arial" w:hAnsi="Arial" w:cs="Arial"/>
          <w:sz w:val="20"/>
          <w:szCs w:val="20"/>
        </w:rPr>
        <w:t>n</w:t>
      </w:r>
      <w:r w:rsidRPr="00A677DC">
        <w:rPr>
          <w:rFonts w:ascii="Arial" w:hAnsi="Arial" w:cs="Arial"/>
          <w:sz w:val="20"/>
          <w:szCs w:val="20"/>
        </w:rPr>
        <w:t xml:space="preserve">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đ</w:t>
      </w:r>
      <w:r w:rsidRPr="00A677DC">
        <w:rPr>
          <w:rFonts w:ascii="Arial" w:hAnsi="Arial" w:cs="Arial"/>
          <w:sz w:val="20"/>
          <w:szCs w:val="20"/>
        </w:rPr>
        <w:t>ể</w:t>
      </w:r>
      <w:r w:rsidRPr="00A677DC">
        <w:rPr>
          <w:rFonts w:ascii="Arial" w:hAnsi="Arial" w:cs="Arial"/>
          <w:sz w:val="20"/>
          <w:szCs w:val="20"/>
        </w:rPr>
        <w:t xml:space="preserve"> kéo dài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khai thác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còn l</w:t>
      </w:r>
      <w:r w:rsidRPr="00A677DC">
        <w:rPr>
          <w:rFonts w:ascii="Arial" w:hAnsi="Arial" w:cs="Arial"/>
          <w:sz w:val="20"/>
          <w:szCs w:val="20"/>
        </w:rPr>
        <w:t>ạ</w:t>
      </w:r>
      <w:r w:rsidRPr="00A677DC">
        <w:rPr>
          <w:rFonts w:ascii="Arial" w:hAnsi="Arial" w:cs="Arial"/>
          <w:sz w:val="20"/>
          <w:szCs w:val="20"/>
        </w:rPr>
        <w:t>i khi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h</w:t>
      </w:r>
      <w:r w:rsidRPr="00A677DC">
        <w:rPr>
          <w:rFonts w:ascii="Arial" w:hAnsi="Arial" w:cs="Arial"/>
          <w:sz w:val="20"/>
          <w:szCs w:val="20"/>
        </w:rPr>
        <w:t>ế</w:t>
      </w:r>
      <w:r w:rsidRPr="00A677DC">
        <w:rPr>
          <w:rFonts w:ascii="Arial" w:hAnsi="Arial" w:cs="Arial"/>
          <w:sz w:val="20"/>
          <w:szCs w:val="20"/>
        </w:rPr>
        <w:t>t hi</w:t>
      </w:r>
      <w:r w:rsidRPr="00A677DC">
        <w:rPr>
          <w:rFonts w:ascii="Arial" w:hAnsi="Arial" w:cs="Arial"/>
          <w:sz w:val="20"/>
          <w:szCs w:val="20"/>
        </w:rPr>
        <w:t>ệ</w:t>
      </w:r>
      <w:r w:rsidRPr="00A677DC">
        <w:rPr>
          <w:rFonts w:ascii="Arial" w:hAnsi="Arial" w:cs="Arial"/>
          <w:sz w:val="20"/>
          <w:szCs w:val="20"/>
        </w:rPr>
        <w:t>u l</w:t>
      </w:r>
      <w:r w:rsidRPr="00A677DC">
        <w:rPr>
          <w:rFonts w:ascii="Arial" w:hAnsi="Arial" w:cs="Arial"/>
          <w:sz w:val="20"/>
          <w:szCs w:val="20"/>
        </w:rPr>
        <w:t>ự</w:t>
      </w:r>
      <w:r w:rsidRPr="00A677DC">
        <w:rPr>
          <w:rFonts w:ascii="Arial" w:hAnsi="Arial" w:cs="Arial"/>
          <w:sz w:val="20"/>
          <w:szCs w:val="20"/>
        </w:rPr>
        <w:t>c;</w:t>
      </w:r>
    </w:p>
    <w:p w14:paraId="4084C30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còn hi</w:t>
      </w:r>
      <w:r w:rsidRPr="00A677DC">
        <w:rPr>
          <w:rFonts w:ascii="Arial" w:hAnsi="Arial" w:cs="Arial"/>
          <w:sz w:val="20"/>
          <w:szCs w:val="20"/>
        </w:rPr>
        <w:t>ệ</w:t>
      </w:r>
      <w:r w:rsidRPr="00A677DC">
        <w:rPr>
          <w:rFonts w:ascii="Arial" w:hAnsi="Arial" w:cs="Arial"/>
          <w:sz w:val="20"/>
          <w:szCs w:val="20"/>
        </w:rPr>
        <w:t>u l</w:t>
      </w:r>
      <w:r w:rsidRPr="00A677DC">
        <w:rPr>
          <w:rFonts w:ascii="Arial" w:hAnsi="Arial" w:cs="Arial"/>
          <w:sz w:val="20"/>
          <w:szCs w:val="20"/>
        </w:rPr>
        <w:t>ự</w:t>
      </w:r>
      <w:r w:rsidRPr="00A677DC">
        <w:rPr>
          <w:rFonts w:ascii="Arial" w:hAnsi="Arial" w:cs="Arial"/>
          <w:sz w:val="20"/>
          <w:szCs w:val="20"/>
        </w:rPr>
        <w:t>c ít nh</w:t>
      </w:r>
      <w:r w:rsidRPr="00A677DC">
        <w:rPr>
          <w:rFonts w:ascii="Arial" w:hAnsi="Arial" w:cs="Arial"/>
          <w:sz w:val="20"/>
          <w:szCs w:val="20"/>
        </w:rPr>
        <w:t>ấ</w:t>
      </w:r>
      <w:r w:rsidRPr="00A677DC">
        <w:rPr>
          <w:rFonts w:ascii="Arial" w:hAnsi="Arial" w:cs="Arial"/>
          <w:sz w:val="20"/>
          <w:szCs w:val="20"/>
        </w:rPr>
        <w:t>t 25 ngày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n</w:t>
      </w:r>
      <w:r w:rsidRPr="00A677DC">
        <w:rPr>
          <w:rFonts w:ascii="Arial" w:hAnsi="Arial" w:cs="Arial"/>
          <w:sz w:val="20"/>
          <w:szCs w:val="20"/>
        </w:rPr>
        <w:t>ộ</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gia h</w:t>
      </w:r>
      <w:r w:rsidRPr="00A677DC">
        <w:rPr>
          <w:rFonts w:ascii="Arial" w:hAnsi="Arial" w:cs="Arial"/>
          <w:sz w:val="20"/>
          <w:szCs w:val="20"/>
        </w:rPr>
        <w:t>ạ</w:t>
      </w:r>
      <w:r w:rsidRPr="00A677DC">
        <w:rPr>
          <w:rFonts w:ascii="Arial" w:hAnsi="Arial" w:cs="Arial"/>
          <w:sz w:val="20"/>
          <w:szCs w:val="20"/>
        </w:rPr>
        <w:t>n.</w:t>
      </w:r>
    </w:p>
    <w:p w14:paraId="403B7C9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còn hi</w:t>
      </w:r>
      <w:r w:rsidRPr="00A677DC">
        <w:rPr>
          <w:rFonts w:ascii="Arial" w:hAnsi="Arial" w:cs="Arial"/>
          <w:sz w:val="20"/>
          <w:szCs w:val="20"/>
        </w:rPr>
        <w:t>ệ</w:t>
      </w:r>
      <w:r w:rsidRPr="00A677DC">
        <w:rPr>
          <w:rFonts w:ascii="Arial" w:hAnsi="Arial" w:cs="Arial"/>
          <w:sz w:val="20"/>
          <w:szCs w:val="20"/>
        </w:rPr>
        <w:t>u l</w:t>
      </w:r>
      <w:r w:rsidRPr="00A677DC">
        <w:rPr>
          <w:rFonts w:ascii="Arial" w:hAnsi="Arial" w:cs="Arial"/>
          <w:sz w:val="20"/>
          <w:szCs w:val="20"/>
        </w:rPr>
        <w:t>ự</w:t>
      </w:r>
      <w:r w:rsidRPr="00A677DC">
        <w:rPr>
          <w:rFonts w:ascii="Arial" w:hAnsi="Arial" w:cs="Arial"/>
          <w:sz w:val="20"/>
          <w:szCs w:val="20"/>
        </w:rPr>
        <w:t>c ít hơn 25 ngày,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x</w:t>
      </w:r>
      <w:r w:rsidRPr="00A677DC">
        <w:rPr>
          <w:rFonts w:ascii="Arial" w:hAnsi="Arial" w:cs="Arial"/>
          <w:sz w:val="20"/>
          <w:szCs w:val="20"/>
        </w:rPr>
        <w:t>ử</w:t>
      </w:r>
      <w:r w:rsidRPr="00A677DC">
        <w:rPr>
          <w:rFonts w:ascii="Arial" w:hAnsi="Arial" w:cs="Arial"/>
          <w:sz w:val="20"/>
          <w:szCs w:val="20"/>
        </w:rPr>
        <w:t xml:space="preserve"> ph</w:t>
      </w:r>
      <w:r w:rsidRPr="00A677DC">
        <w:rPr>
          <w:rFonts w:ascii="Arial" w:hAnsi="Arial" w:cs="Arial"/>
          <w:sz w:val="20"/>
          <w:szCs w:val="20"/>
        </w:rPr>
        <w:t>ạ</w:t>
      </w:r>
      <w:r w:rsidRPr="00A677DC">
        <w:rPr>
          <w:rFonts w:ascii="Arial" w:hAnsi="Arial" w:cs="Arial"/>
          <w:sz w:val="20"/>
          <w:szCs w:val="20"/>
        </w:rPr>
        <w:t>t vi ph</w:t>
      </w:r>
      <w:r w:rsidRPr="00A677DC">
        <w:rPr>
          <w:rFonts w:ascii="Arial" w:hAnsi="Arial" w:cs="Arial"/>
          <w:sz w:val="20"/>
          <w:szCs w:val="20"/>
        </w:rPr>
        <w:t>ạ</w:t>
      </w:r>
      <w:r w:rsidRPr="00A677DC">
        <w:rPr>
          <w:rFonts w:ascii="Arial" w:hAnsi="Arial" w:cs="Arial"/>
          <w:sz w:val="20"/>
          <w:szCs w:val="20"/>
        </w:rPr>
        <w:t>m hành chính,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b</w:t>
      </w:r>
      <w:r w:rsidRPr="00A677DC">
        <w:rPr>
          <w:rFonts w:ascii="Arial" w:hAnsi="Arial" w:cs="Arial"/>
          <w:sz w:val="20"/>
          <w:szCs w:val="20"/>
        </w:rPr>
        <w:t>ấ</w:t>
      </w:r>
      <w:r w:rsidRPr="00A677DC">
        <w:rPr>
          <w:rFonts w:ascii="Arial" w:hAnsi="Arial" w:cs="Arial"/>
          <w:sz w:val="20"/>
          <w:szCs w:val="20"/>
        </w:rPr>
        <w:t>t kh</w:t>
      </w:r>
      <w:r w:rsidRPr="00A677DC">
        <w:rPr>
          <w:rFonts w:ascii="Arial" w:hAnsi="Arial" w:cs="Arial"/>
          <w:sz w:val="20"/>
          <w:szCs w:val="20"/>
        </w:rPr>
        <w:t>ả</w:t>
      </w:r>
      <w:r w:rsidRPr="00A677DC">
        <w:rPr>
          <w:rFonts w:ascii="Arial" w:hAnsi="Arial" w:cs="Arial"/>
          <w:sz w:val="20"/>
          <w:szCs w:val="20"/>
        </w:rPr>
        <w:t xml:space="preserve"> kháng, trư</w:t>
      </w:r>
      <w:r w:rsidRPr="00A677DC">
        <w:rPr>
          <w:rFonts w:ascii="Arial" w:hAnsi="Arial" w:cs="Arial"/>
          <w:sz w:val="20"/>
          <w:szCs w:val="20"/>
        </w:rPr>
        <w:t>ớ</w:t>
      </w:r>
      <w:r w:rsidRPr="00A677DC">
        <w:rPr>
          <w:rFonts w:ascii="Arial" w:hAnsi="Arial" w:cs="Arial"/>
          <w:sz w:val="20"/>
          <w:szCs w:val="20"/>
        </w:rPr>
        <w:t>c khi xem xét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w:t>
      </w:r>
    </w:p>
    <w:p w14:paraId="4527E03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Gi</w:t>
      </w:r>
      <w:r w:rsidRPr="00A677DC">
        <w:rPr>
          <w:rFonts w:ascii="Arial" w:hAnsi="Arial" w:cs="Arial"/>
          <w:sz w:val="20"/>
          <w:szCs w:val="20"/>
        </w:rPr>
        <w:t>ấ</w:t>
      </w:r>
      <w:r w:rsidRPr="00A677DC">
        <w:rPr>
          <w:rFonts w:ascii="Arial" w:hAnsi="Arial" w:cs="Arial"/>
          <w:sz w:val="20"/>
          <w:szCs w:val="20"/>
        </w:rPr>
        <w:t>y ph</w:t>
      </w:r>
      <w:r w:rsidRPr="00A677DC">
        <w:rPr>
          <w:rFonts w:ascii="Arial" w:hAnsi="Arial" w:cs="Arial"/>
          <w:sz w:val="20"/>
          <w:szCs w:val="20"/>
        </w:rPr>
        <w:t>ép khai thác khoáng s</w:t>
      </w:r>
      <w:r w:rsidRPr="00A677DC">
        <w:rPr>
          <w:rFonts w:ascii="Arial" w:hAnsi="Arial" w:cs="Arial"/>
          <w:sz w:val="20"/>
          <w:szCs w:val="20"/>
        </w:rPr>
        <w:t>ả</w:t>
      </w:r>
      <w:r w:rsidRPr="00A677DC">
        <w:rPr>
          <w:rFonts w:ascii="Arial" w:hAnsi="Arial" w:cs="Arial"/>
          <w:sz w:val="20"/>
          <w:szCs w:val="20"/>
        </w:rPr>
        <w:t>n nhóm IV c</w:t>
      </w:r>
      <w:r w:rsidRPr="00A677DC">
        <w:rPr>
          <w:rFonts w:ascii="Arial" w:hAnsi="Arial" w:cs="Arial"/>
          <w:sz w:val="20"/>
          <w:szCs w:val="20"/>
        </w:rPr>
        <w:t>ấ</w:t>
      </w:r>
      <w:r w:rsidRPr="00A677DC">
        <w:rPr>
          <w:rFonts w:ascii="Arial" w:hAnsi="Arial" w:cs="Arial"/>
          <w:sz w:val="20"/>
          <w:szCs w:val="20"/>
        </w:rPr>
        <w:t>p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72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xem xét gia h</w:t>
      </w:r>
      <w:r w:rsidRPr="00A677DC">
        <w:rPr>
          <w:rFonts w:ascii="Arial" w:hAnsi="Arial" w:cs="Arial"/>
          <w:sz w:val="20"/>
          <w:szCs w:val="20"/>
        </w:rPr>
        <w:t>ạ</w:t>
      </w:r>
      <w:r w:rsidRPr="00A677DC">
        <w:rPr>
          <w:rFonts w:ascii="Arial" w:hAnsi="Arial" w:cs="Arial"/>
          <w:sz w:val="20"/>
          <w:szCs w:val="20"/>
        </w:rPr>
        <w:t xml:space="preserve">n khi đáp </w:t>
      </w:r>
      <w:r w:rsidRPr="00A677DC">
        <w:rPr>
          <w:rFonts w:ascii="Arial" w:hAnsi="Arial" w:cs="Arial"/>
          <w:sz w:val="20"/>
          <w:szCs w:val="20"/>
        </w:rPr>
        <w:t>ứ</w:t>
      </w:r>
      <w:r w:rsidRPr="00A677DC">
        <w:rPr>
          <w:rFonts w:ascii="Arial" w:hAnsi="Arial" w:cs="Arial"/>
          <w:sz w:val="20"/>
          <w:szCs w:val="20"/>
        </w:rPr>
        <w:t>ng đ</w:t>
      </w:r>
      <w:r w:rsidRPr="00A677DC">
        <w:rPr>
          <w:rFonts w:ascii="Arial" w:hAnsi="Arial" w:cs="Arial"/>
          <w:sz w:val="20"/>
          <w:szCs w:val="20"/>
        </w:rPr>
        <w:t>ủ</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sau đây:</w:t>
      </w:r>
    </w:p>
    <w:p w14:paraId="25D231C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 xml:space="preserve">a) Đáp </w:t>
      </w:r>
      <w:r w:rsidRPr="00A677DC">
        <w:rPr>
          <w:rFonts w:ascii="Arial" w:hAnsi="Arial" w:cs="Arial"/>
          <w:sz w:val="20"/>
          <w:szCs w:val="20"/>
        </w:rPr>
        <w:t>ứ</w:t>
      </w:r>
      <w:r w:rsidRPr="00A677DC">
        <w:rPr>
          <w:rFonts w:ascii="Arial" w:hAnsi="Arial" w:cs="Arial"/>
          <w:sz w:val="20"/>
          <w:szCs w:val="20"/>
        </w:rPr>
        <w:t>ng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a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w:t>
      </w:r>
    </w:p>
    <w:p w14:paraId="0BCD03F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w:t>
      </w:r>
      <w:r w:rsidRPr="00A677DC">
        <w:rPr>
          <w:rFonts w:ascii="Arial" w:hAnsi="Arial" w:cs="Arial"/>
          <w:sz w:val="20"/>
          <w:szCs w:val="20"/>
        </w:rPr>
        <w:t xml:space="preserve"> còn hi</w:t>
      </w:r>
      <w:r w:rsidRPr="00A677DC">
        <w:rPr>
          <w:rFonts w:ascii="Arial" w:hAnsi="Arial" w:cs="Arial"/>
          <w:sz w:val="20"/>
          <w:szCs w:val="20"/>
        </w:rPr>
        <w:t>ệ</w:t>
      </w:r>
      <w:r w:rsidRPr="00A677DC">
        <w:rPr>
          <w:rFonts w:ascii="Arial" w:hAnsi="Arial" w:cs="Arial"/>
          <w:sz w:val="20"/>
          <w:szCs w:val="20"/>
        </w:rPr>
        <w:t>u l</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n</w:t>
      </w:r>
      <w:r w:rsidRPr="00A677DC">
        <w:rPr>
          <w:rFonts w:ascii="Arial" w:hAnsi="Arial" w:cs="Arial"/>
          <w:sz w:val="20"/>
          <w:szCs w:val="20"/>
        </w:rPr>
        <w:t>ộ</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gia h</w:t>
      </w:r>
      <w:r w:rsidRPr="00A677DC">
        <w:rPr>
          <w:rFonts w:ascii="Arial" w:hAnsi="Arial" w:cs="Arial"/>
          <w:sz w:val="20"/>
          <w:szCs w:val="20"/>
        </w:rPr>
        <w:t>ạ</w:t>
      </w:r>
      <w:r w:rsidRPr="00A677DC">
        <w:rPr>
          <w:rFonts w:ascii="Arial" w:hAnsi="Arial" w:cs="Arial"/>
          <w:sz w:val="20"/>
          <w:szCs w:val="20"/>
        </w:rPr>
        <w:t>n;</w:t>
      </w:r>
    </w:p>
    <w:p w14:paraId="531E4F6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D</w:t>
      </w:r>
      <w:r w:rsidRPr="00A677DC">
        <w:rPr>
          <w:rFonts w:ascii="Arial" w:hAnsi="Arial" w:cs="Arial"/>
          <w:sz w:val="20"/>
          <w:szCs w:val="20"/>
        </w:rPr>
        <w:t>ự</w:t>
      </w:r>
      <w:r w:rsidRPr="00A677DC">
        <w:rPr>
          <w:rFonts w:ascii="Arial" w:hAnsi="Arial" w:cs="Arial"/>
          <w:sz w:val="20"/>
          <w:szCs w:val="20"/>
        </w:rPr>
        <w:t xml:space="preserve"> án, công trình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trong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ph</w:t>
      </w:r>
      <w:r w:rsidRPr="00A677DC">
        <w:rPr>
          <w:rFonts w:ascii="Arial" w:hAnsi="Arial" w:cs="Arial"/>
          <w:sz w:val="20"/>
          <w:szCs w:val="20"/>
        </w:rPr>
        <w:t>ả</w:t>
      </w:r>
      <w:r w:rsidRPr="00A677DC">
        <w:rPr>
          <w:rFonts w:ascii="Arial" w:hAnsi="Arial" w:cs="Arial"/>
          <w:sz w:val="20"/>
          <w:szCs w:val="20"/>
        </w:rPr>
        <w:t>i còn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thi công (bao g</w:t>
      </w:r>
      <w:r w:rsidRPr="00A677DC">
        <w:rPr>
          <w:rFonts w:ascii="Arial" w:hAnsi="Arial" w:cs="Arial"/>
          <w:sz w:val="20"/>
          <w:szCs w:val="20"/>
        </w:rPr>
        <w:t>ồ</w:t>
      </w:r>
      <w:r w:rsidRPr="00A677DC">
        <w:rPr>
          <w:rFonts w:ascii="Arial" w:hAnsi="Arial" w:cs="Arial"/>
          <w:sz w:val="20"/>
          <w:szCs w:val="20"/>
        </w:rPr>
        <w:t>m c</w:t>
      </w:r>
      <w:r w:rsidRPr="00A677DC">
        <w:rPr>
          <w:rFonts w:ascii="Arial" w:hAnsi="Arial" w:cs="Arial"/>
          <w:sz w:val="20"/>
          <w:szCs w:val="20"/>
        </w:rPr>
        <w:t>ả</w:t>
      </w:r>
      <w:r w:rsidRPr="00A677DC">
        <w:rPr>
          <w:rFonts w:ascii="Arial" w:hAnsi="Arial" w:cs="Arial"/>
          <w:sz w:val="20"/>
          <w:szCs w:val="20"/>
        </w:rPr>
        <w:t xml:space="preserve">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gia h</w:t>
      </w:r>
      <w:r w:rsidRPr="00A677DC">
        <w:rPr>
          <w:rFonts w:ascii="Arial" w:hAnsi="Arial" w:cs="Arial"/>
          <w:sz w:val="20"/>
          <w:szCs w:val="20"/>
        </w:rPr>
        <w:t>ạ</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w:t>
      </w:r>
    </w:p>
    <w:p w14:paraId="4CD839F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w:t>
      </w:r>
      <w:r w:rsidRPr="00A677DC">
        <w:rPr>
          <w:rFonts w:ascii="Arial" w:hAnsi="Arial" w:cs="Arial"/>
          <w:sz w:val="20"/>
          <w:szCs w:val="20"/>
        </w:rPr>
        <w:t>ép khai thác khoáng s</w:t>
      </w:r>
      <w:r w:rsidRPr="00A677DC">
        <w:rPr>
          <w:rFonts w:ascii="Arial" w:hAnsi="Arial" w:cs="Arial"/>
          <w:sz w:val="20"/>
          <w:szCs w:val="20"/>
        </w:rPr>
        <w:t>ả</w:t>
      </w:r>
      <w:r w:rsidRPr="00A677DC">
        <w:rPr>
          <w:rFonts w:ascii="Arial" w:hAnsi="Arial" w:cs="Arial"/>
          <w:sz w:val="20"/>
          <w:szCs w:val="20"/>
        </w:rPr>
        <w:t>n nhóm IV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ậ</w:t>
      </w:r>
      <w:r w:rsidRPr="00A677DC">
        <w:rPr>
          <w:rFonts w:ascii="Arial" w:hAnsi="Arial" w:cs="Arial"/>
          <w:sz w:val="20"/>
          <w:szCs w:val="20"/>
        </w:rPr>
        <w:t>p thành 01 b</w:t>
      </w:r>
      <w:r w:rsidRPr="00A677DC">
        <w:rPr>
          <w:rFonts w:ascii="Arial" w:hAnsi="Arial" w:cs="Arial"/>
          <w:sz w:val="20"/>
          <w:szCs w:val="20"/>
        </w:rPr>
        <w:t>ộ</w:t>
      </w:r>
      <w:r w:rsidRPr="00A677DC">
        <w:rPr>
          <w:rFonts w:ascii="Arial" w:hAnsi="Arial" w:cs="Arial"/>
          <w:sz w:val="20"/>
          <w:szCs w:val="20"/>
        </w:rPr>
        <w:t xml:space="preserve"> n</w:t>
      </w:r>
      <w:r w:rsidRPr="00A677DC">
        <w:rPr>
          <w:rFonts w:ascii="Arial" w:hAnsi="Arial" w:cs="Arial"/>
          <w:sz w:val="20"/>
          <w:szCs w:val="20"/>
        </w:rPr>
        <w:t>ộ</w:t>
      </w:r>
      <w:r w:rsidRPr="00A677DC">
        <w:rPr>
          <w:rFonts w:ascii="Arial" w:hAnsi="Arial" w:cs="Arial"/>
          <w:sz w:val="20"/>
          <w:szCs w:val="20"/>
        </w:rPr>
        <w:t>p cho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Thành ph</w:t>
      </w:r>
      <w:r w:rsidRPr="00A677DC">
        <w:rPr>
          <w:rFonts w:ascii="Arial" w:hAnsi="Arial" w:cs="Arial"/>
          <w:sz w:val="20"/>
          <w:szCs w:val="20"/>
        </w:rPr>
        <w:t>ầ</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bao g</w:t>
      </w:r>
      <w:r w:rsidRPr="00A677DC">
        <w:rPr>
          <w:rFonts w:ascii="Arial" w:hAnsi="Arial" w:cs="Arial"/>
          <w:sz w:val="20"/>
          <w:szCs w:val="20"/>
        </w:rPr>
        <w:t>ồ</w:t>
      </w:r>
      <w:r w:rsidRPr="00A677DC">
        <w:rPr>
          <w:rFonts w:ascii="Arial" w:hAnsi="Arial" w:cs="Arial"/>
          <w:sz w:val="20"/>
          <w:szCs w:val="20"/>
        </w:rPr>
        <w:t>m:</w:t>
      </w:r>
    </w:p>
    <w:p w14:paraId="1E34B0F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B</w:t>
      </w:r>
      <w:r w:rsidRPr="00A677DC">
        <w:rPr>
          <w:rFonts w:ascii="Arial" w:hAnsi="Arial" w:cs="Arial"/>
          <w:sz w:val="20"/>
          <w:szCs w:val="20"/>
        </w:rPr>
        <w:t>ả</w:t>
      </w:r>
      <w:r w:rsidRPr="00A677DC">
        <w:rPr>
          <w:rFonts w:ascii="Arial" w:hAnsi="Arial" w:cs="Arial"/>
          <w:sz w:val="20"/>
          <w:szCs w:val="20"/>
        </w:rPr>
        <w:t>n chính: Văn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ồ</w:t>
      </w:r>
      <w:r w:rsidRPr="00A677DC">
        <w:rPr>
          <w:rFonts w:ascii="Arial" w:hAnsi="Arial" w:cs="Arial"/>
          <w:sz w:val="20"/>
          <w:szCs w:val="20"/>
        </w:rPr>
        <w:t xml:space="preserve"> hi</w:t>
      </w:r>
      <w:r w:rsidRPr="00A677DC">
        <w:rPr>
          <w:rFonts w:ascii="Arial" w:hAnsi="Arial" w:cs="Arial"/>
          <w:sz w:val="20"/>
          <w:szCs w:val="20"/>
        </w:rPr>
        <w:t>ệ</w:t>
      </w:r>
      <w:r w:rsidRPr="00A677DC">
        <w:rPr>
          <w:rFonts w:ascii="Arial" w:hAnsi="Arial" w:cs="Arial"/>
          <w:sz w:val="20"/>
          <w:szCs w:val="20"/>
        </w:rPr>
        <w:t>n tr</w:t>
      </w:r>
      <w:r w:rsidRPr="00A677DC">
        <w:rPr>
          <w:rFonts w:ascii="Arial" w:hAnsi="Arial" w:cs="Arial"/>
          <w:sz w:val="20"/>
          <w:szCs w:val="20"/>
        </w:rPr>
        <w:t>ạ</w:t>
      </w:r>
      <w:r w:rsidRPr="00A677DC">
        <w:rPr>
          <w:rFonts w:ascii="Arial" w:hAnsi="Arial" w:cs="Arial"/>
          <w:sz w:val="20"/>
          <w:szCs w:val="20"/>
        </w:rPr>
        <w:t>ng khu v</w:t>
      </w:r>
      <w:r w:rsidRPr="00A677DC">
        <w:rPr>
          <w:rFonts w:ascii="Arial" w:hAnsi="Arial" w:cs="Arial"/>
          <w:sz w:val="20"/>
          <w:szCs w:val="20"/>
        </w:rPr>
        <w:t>ự</w:t>
      </w:r>
      <w:r w:rsidRPr="00A677DC">
        <w:rPr>
          <w:rFonts w:ascii="Arial" w:hAnsi="Arial" w:cs="Arial"/>
          <w:sz w:val="20"/>
          <w:szCs w:val="20"/>
        </w:rPr>
        <w:t>c khai thác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đ</w:t>
      </w:r>
      <w:r w:rsidRPr="00A677DC">
        <w:rPr>
          <w:rFonts w:ascii="Arial" w:hAnsi="Arial" w:cs="Arial"/>
          <w:sz w:val="20"/>
          <w:szCs w:val="20"/>
        </w:rPr>
        <w:t>ề</w:t>
      </w:r>
      <w:r w:rsidRPr="00A677DC">
        <w:rPr>
          <w:rFonts w:ascii="Arial" w:hAnsi="Arial" w:cs="Arial"/>
          <w:sz w:val="20"/>
          <w:szCs w:val="20"/>
        </w:rPr>
        <w:t xml:space="preserve"> ng</w:t>
      </w:r>
      <w:r w:rsidRPr="00A677DC">
        <w:rPr>
          <w:rFonts w:ascii="Arial" w:hAnsi="Arial" w:cs="Arial"/>
          <w:sz w:val="20"/>
          <w:szCs w:val="20"/>
        </w:rPr>
        <w:t>h</w:t>
      </w:r>
      <w:r w:rsidRPr="00A677DC">
        <w:rPr>
          <w:rFonts w:ascii="Arial" w:hAnsi="Arial" w:cs="Arial"/>
          <w:sz w:val="20"/>
          <w:szCs w:val="20"/>
        </w:rPr>
        <w:t>ị</w:t>
      </w:r>
      <w:r w:rsidRPr="00A677DC">
        <w:rPr>
          <w:rFonts w:ascii="Arial" w:hAnsi="Arial" w:cs="Arial"/>
          <w:sz w:val="20"/>
          <w:szCs w:val="20"/>
        </w:rPr>
        <w:t xml:space="preserve">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khai thác khoáng s</w:t>
      </w:r>
      <w:r w:rsidRPr="00A677DC">
        <w:rPr>
          <w:rFonts w:ascii="Arial" w:hAnsi="Arial" w:cs="Arial"/>
          <w:sz w:val="20"/>
          <w:szCs w:val="20"/>
        </w:rPr>
        <w:t>ả</w:t>
      </w:r>
      <w:r w:rsidRPr="00A677DC">
        <w:rPr>
          <w:rFonts w:ascii="Arial" w:hAnsi="Arial" w:cs="Arial"/>
          <w:sz w:val="20"/>
          <w:szCs w:val="20"/>
        </w:rPr>
        <w:t>n tính đ</w:t>
      </w:r>
      <w:r w:rsidRPr="00A677DC">
        <w:rPr>
          <w:rFonts w:ascii="Arial" w:hAnsi="Arial" w:cs="Arial"/>
          <w:sz w:val="20"/>
          <w:szCs w:val="20"/>
        </w:rPr>
        <w:t>ế</w:t>
      </w:r>
      <w:r w:rsidRPr="00A677DC">
        <w:rPr>
          <w:rFonts w:ascii="Arial" w:hAnsi="Arial" w:cs="Arial"/>
          <w:sz w:val="20"/>
          <w:szCs w:val="20"/>
        </w:rPr>
        <w:t>n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k</w:t>
      </w:r>
      <w:r w:rsidRPr="00A677DC">
        <w:rPr>
          <w:rFonts w:ascii="Arial" w:hAnsi="Arial" w:cs="Arial"/>
          <w:sz w:val="20"/>
          <w:szCs w:val="20"/>
        </w:rPr>
        <w:t>ế</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ch khai thác khoáng s</w:t>
      </w:r>
      <w:r w:rsidRPr="00A677DC">
        <w:rPr>
          <w:rFonts w:ascii="Arial" w:hAnsi="Arial" w:cs="Arial"/>
          <w:sz w:val="20"/>
          <w:szCs w:val="20"/>
        </w:rPr>
        <w:t>ả</w:t>
      </w:r>
      <w:r w:rsidRPr="00A677DC">
        <w:rPr>
          <w:rFonts w:ascii="Arial" w:hAnsi="Arial" w:cs="Arial"/>
          <w:sz w:val="20"/>
          <w:szCs w:val="20"/>
        </w:rPr>
        <w:t>n ti</w:t>
      </w:r>
      <w:r w:rsidRPr="00A677DC">
        <w:rPr>
          <w:rFonts w:ascii="Arial" w:hAnsi="Arial" w:cs="Arial"/>
          <w:sz w:val="20"/>
          <w:szCs w:val="20"/>
        </w:rPr>
        <w:t>ế</w:t>
      </w:r>
      <w:r w:rsidRPr="00A677DC">
        <w:rPr>
          <w:rFonts w:ascii="Arial" w:hAnsi="Arial" w:cs="Arial"/>
          <w:sz w:val="20"/>
          <w:szCs w:val="20"/>
        </w:rPr>
        <w:t>p theo;</w:t>
      </w:r>
    </w:p>
    <w:p w14:paraId="6676C83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B</w:t>
      </w:r>
      <w:r w:rsidRPr="00A677DC">
        <w:rPr>
          <w:rFonts w:ascii="Arial" w:hAnsi="Arial" w:cs="Arial"/>
          <w:sz w:val="20"/>
          <w:szCs w:val="20"/>
        </w:rPr>
        <w:t>ả</w:t>
      </w:r>
      <w:r w:rsidRPr="00A677DC">
        <w:rPr>
          <w:rFonts w:ascii="Arial" w:hAnsi="Arial" w:cs="Arial"/>
          <w:sz w:val="20"/>
          <w:szCs w:val="20"/>
        </w:rPr>
        <w:t>n chính ho</w:t>
      </w:r>
      <w:r w:rsidRPr="00A677DC">
        <w:rPr>
          <w:rFonts w:ascii="Arial" w:hAnsi="Arial" w:cs="Arial"/>
          <w:sz w:val="20"/>
          <w:szCs w:val="20"/>
        </w:rPr>
        <w:t>ặ</w:t>
      </w: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n sao y ho</w:t>
      </w:r>
      <w:r w:rsidRPr="00A677DC">
        <w:rPr>
          <w:rFonts w:ascii="Arial" w:hAnsi="Arial" w:cs="Arial"/>
          <w:sz w:val="20"/>
          <w:szCs w:val="20"/>
        </w:rPr>
        <w:t>ặ</w:t>
      </w: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n đi</w:t>
      </w:r>
      <w:r w:rsidRPr="00A677DC">
        <w:rPr>
          <w:rFonts w:ascii="Arial" w:hAnsi="Arial" w:cs="Arial"/>
          <w:sz w:val="20"/>
          <w:szCs w:val="20"/>
        </w:rPr>
        <w:t>ệ</w:t>
      </w:r>
      <w:r w:rsidRPr="00A677DC">
        <w:rPr>
          <w:rFonts w:ascii="Arial" w:hAnsi="Arial" w:cs="Arial"/>
          <w:sz w:val="20"/>
          <w:szCs w:val="20"/>
        </w:rPr>
        <w:t xml:space="preserve">n </w:t>
      </w:r>
      <w:r w:rsidRPr="00A677DC">
        <w:rPr>
          <w:rFonts w:ascii="Arial" w:hAnsi="Arial" w:cs="Arial"/>
          <w:sz w:val="20"/>
          <w:szCs w:val="20"/>
        </w:rPr>
        <w:t>t</w:t>
      </w:r>
      <w:r w:rsidRPr="00A677DC">
        <w:rPr>
          <w:rFonts w:ascii="Arial" w:hAnsi="Arial" w:cs="Arial"/>
          <w:sz w:val="20"/>
          <w:szCs w:val="20"/>
        </w:rPr>
        <w:t>ử</w:t>
      </w:r>
      <w:r w:rsidRPr="00A677DC">
        <w:rPr>
          <w:rFonts w:ascii="Arial" w:hAnsi="Arial" w:cs="Arial"/>
          <w:sz w:val="20"/>
          <w:szCs w:val="20"/>
        </w:rPr>
        <w:t>: Văn b</w:t>
      </w:r>
      <w:r w:rsidRPr="00A677DC">
        <w:rPr>
          <w:rFonts w:ascii="Arial" w:hAnsi="Arial" w:cs="Arial"/>
          <w:sz w:val="20"/>
          <w:szCs w:val="20"/>
        </w:rPr>
        <w:t>ả</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kéo dài th</w:t>
      </w:r>
      <w:r w:rsidRPr="00A677DC">
        <w:rPr>
          <w:rFonts w:ascii="Arial" w:hAnsi="Arial" w:cs="Arial"/>
          <w:sz w:val="20"/>
          <w:szCs w:val="20"/>
        </w:rPr>
        <w:t>ờ</w:t>
      </w:r>
      <w:r w:rsidRPr="00A677DC">
        <w:rPr>
          <w:rFonts w:ascii="Arial" w:hAnsi="Arial" w:cs="Arial"/>
          <w:sz w:val="20"/>
          <w:szCs w:val="20"/>
        </w:rPr>
        <w:t>i gian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các d</w:t>
      </w:r>
      <w:r w:rsidRPr="00A677DC">
        <w:rPr>
          <w:rFonts w:ascii="Arial" w:hAnsi="Arial" w:cs="Arial"/>
          <w:sz w:val="20"/>
          <w:szCs w:val="20"/>
        </w:rPr>
        <w:t>ự</w:t>
      </w:r>
      <w:r w:rsidRPr="00A677DC">
        <w:rPr>
          <w:rFonts w:ascii="Arial" w:hAnsi="Arial" w:cs="Arial"/>
          <w:sz w:val="20"/>
          <w:szCs w:val="20"/>
        </w:rPr>
        <w:t xml:space="preserve"> án, công trình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trong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các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72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w:t>
      </w:r>
    </w:p>
    <w:p w14:paraId="75EB5B1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Trình t</w:t>
      </w:r>
      <w:r w:rsidRPr="00A677DC">
        <w:rPr>
          <w:rFonts w:ascii="Arial" w:hAnsi="Arial" w:cs="Arial"/>
          <w:sz w:val="20"/>
          <w:szCs w:val="20"/>
        </w:rPr>
        <w:t>ự</w:t>
      </w:r>
      <w:r w:rsidRPr="00A677DC">
        <w:rPr>
          <w:rFonts w:ascii="Arial" w:hAnsi="Arial" w:cs="Arial"/>
          <w:sz w:val="20"/>
          <w:szCs w:val="20"/>
        </w:rPr>
        <w:t>,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 xml:space="preserve">c gia </w:t>
      </w:r>
      <w:r w:rsidRPr="00A677DC">
        <w:rPr>
          <w:rFonts w:ascii="Arial" w:hAnsi="Arial" w:cs="Arial"/>
          <w:sz w:val="20"/>
          <w:szCs w:val="20"/>
        </w:rPr>
        <w:t>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72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như sau:</w:t>
      </w:r>
    </w:p>
    <w:p w14:paraId="61135AC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10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có trách nhi</w:t>
      </w:r>
      <w:r w:rsidRPr="00A677DC">
        <w:rPr>
          <w:rFonts w:ascii="Arial" w:hAnsi="Arial" w:cs="Arial"/>
          <w:sz w:val="20"/>
          <w:szCs w:val="20"/>
        </w:rPr>
        <w:t>ệ</w:t>
      </w:r>
      <w:r w:rsidRPr="00A677DC">
        <w:rPr>
          <w:rFonts w:ascii="Arial" w:hAnsi="Arial" w:cs="Arial"/>
          <w:sz w:val="20"/>
          <w:szCs w:val="20"/>
        </w:rPr>
        <w:t>m ki</w:t>
      </w:r>
      <w:r w:rsidRPr="00A677DC">
        <w:rPr>
          <w:rFonts w:ascii="Arial" w:hAnsi="Arial" w:cs="Arial"/>
          <w:sz w:val="20"/>
          <w:szCs w:val="20"/>
        </w:rPr>
        <w:t>ể</w:t>
      </w:r>
      <w:r w:rsidRPr="00A677DC">
        <w:rPr>
          <w:rFonts w:ascii="Arial" w:hAnsi="Arial" w:cs="Arial"/>
          <w:sz w:val="20"/>
          <w:szCs w:val="20"/>
        </w:rPr>
        <w:t>m tra, rà soát các tài li</w:t>
      </w:r>
      <w:r w:rsidRPr="00A677DC">
        <w:rPr>
          <w:rFonts w:ascii="Arial" w:hAnsi="Arial" w:cs="Arial"/>
          <w:sz w:val="20"/>
          <w:szCs w:val="20"/>
        </w:rPr>
        <w:t>ệ</w:t>
      </w:r>
      <w:r w:rsidRPr="00A677DC">
        <w:rPr>
          <w:rFonts w:ascii="Arial" w:hAnsi="Arial" w:cs="Arial"/>
          <w:sz w:val="20"/>
          <w:szCs w:val="20"/>
        </w:rPr>
        <w:t>u, h</w:t>
      </w:r>
      <w:r w:rsidRPr="00A677DC">
        <w:rPr>
          <w:rFonts w:ascii="Arial" w:hAnsi="Arial" w:cs="Arial"/>
          <w:sz w:val="20"/>
          <w:szCs w:val="20"/>
        </w:rPr>
        <w:t>ồ</w:t>
      </w:r>
      <w:r w:rsidRPr="00A677DC">
        <w:rPr>
          <w:rFonts w:ascii="Arial" w:hAnsi="Arial" w:cs="Arial"/>
          <w:sz w:val="20"/>
          <w:szCs w:val="20"/>
        </w:rPr>
        <w:t xml:space="preserve"> sơ và các n</w:t>
      </w:r>
      <w:r w:rsidRPr="00A677DC">
        <w:rPr>
          <w:rFonts w:ascii="Arial" w:hAnsi="Arial" w:cs="Arial"/>
          <w:sz w:val="20"/>
          <w:szCs w:val="20"/>
        </w:rPr>
        <w:t>ộ</w:t>
      </w:r>
      <w:r w:rsidRPr="00A677DC">
        <w:rPr>
          <w:rFonts w:ascii="Arial" w:hAnsi="Arial" w:cs="Arial"/>
          <w:sz w:val="20"/>
          <w:szCs w:val="20"/>
        </w:rPr>
        <w:t>i dung có liên quan đ</w:t>
      </w:r>
      <w:r w:rsidRPr="00A677DC">
        <w:rPr>
          <w:rFonts w:ascii="Arial" w:hAnsi="Arial" w:cs="Arial"/>
          <w:sz w:val="20"/>
          <w:szCs w:val="20"/>
        </w:rPr>
        <w:t>ế</w:t>
      </w:r>
      <w:r w:rsidRPr="00A677DC">
        <w:rPr>
          <w:rFonts w:ascii="Arial" w:hAnsi="Arial" w:cs="Arial"/>
          <w:sz w:val="20"/>
          <w:szCs w:val="20"/>
        </w:rPr>
        <w:t>n vi</w:t>
      </w:r>
      <w:r w:rsidRPr="00A677DC">
        <w:rPr>
          <w:rFonts w:ascii="Arial" w:hAnsi="Arial" w:cs="Arial"/>
          <w:sz w:val="20"/>
          <w:szCs w:val="20"/>
        </w:rPr>
        <w:t>ệ</w:t>
      </w:r>
      <w:r w:rsidRPr="00A677DC">
        <w:rPr>
          <w:rFonts w:ascii="Arial" w:hAnsi="Arial" w:cs="Arial"/>
          <w:sz w:val="20"/>
          <w:szCs w:val="20"/>
        </w:rPr>
        <w:t>c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ki</w:t>
      </w:r>
      <w:r w:rsidRPr="00A677DC">
        <w:rPr>
          <w:rFonts w:ascii="Arial" w:hAnsi="Arial" w:cs="Arial"/>
          <w:sz w:val="20"/>
          <w:szCs w:val="20"/>
        </w:rPr>
        <w:t>ể</w:t>
      </w:r>
      <w:r w:rsidRPr="00A677DC">
        <w:rPr>
          <w:rFonts w:ascii="Arial" w:hAnsi="Arial" w:cs="Arial"/>
          <w:sz w:val="20"/>
          <w:szCs w:val="20"/>
        </w:rPr>
        <w:t>m tra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ị</w:t>
      </w:r>
      <w:r w:rsidRPr="00A677DC">
        <w:rPr>
          <w:rFonts w:ascii="Arial" w:hAnsi="Arial" w:cs="Arial"/>
          <w:sz w:val="20"/>
          <w:szCs w:val="20"/>
        </w:rPr>
        <w:t>a;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c</w:t>
      </w:r>
      <w:r w:rsidRPr="00A677DC">
        <w:rPr>
          <w:rFonts w:ascii="Arial" w:hAnsi="Arial" w:cs="Arial"/>
          <w:sz w:val="20"/>
          <w:szCs w:val="20"/>
        </w:rPr>
        <w:t>ầ</w:t>
      </w:r>
      <w:r w:rsidRPr="00A677DC">
        <w:rPr>
          <w:rFonts w:ascii="Arial" w:hAnsi="Arial" w:cs="Arial"/>
          <w:sz w:val="20"/>
          <w:szCs w:val="20"/>
        </w:rPr>
        <w:t>n thi</w:t>
      </w:r>
      <w:r w:rsidRPr="00A677DC">
        <w:rPr>
          <w:rFonts w:ascii="Arial" w:hAnsi="Arial" w:cs="Arial"/>
          <w:sz w:val="20"/>
          <w:szCs w:val="20"/>
        </w:rPr>
        <w:t>ế</w:t>
      </w:r>
      <w:r w:rsidRPr="00A677DC">
        <w:rPr>
          <w:rFonts w:ascii="Arial" w:hAnsi="Arial" w:cs="Arial"/>
          <w:sz w:val="20"/>
          <w:szCs w:val="20"/>
        </w:rPr>
        <w:t>t, g</w:t>
      </w:r>
      <w:r w:rsidRPr="00A677DC">
        <w:rPr>
          <w:rFonts w:ascii="Arial" w:hAnsi="Arial" w:cs="Arial"/>
          <w:sz w:val="20"/>
          <w:szCs w:val="20"/>
        </w:rPr>
        <w:t>ử</w:t>
      </w:r>
      <w:r w:rsidRPr="00A677DC">
        <w:rPr>
          <w:rFonts w:ascii="Arial" w:hAnsi="Arial" w:cs="Arial"/>
          <w:sz w:val="20"/>
          <w:szCs w:val="20"/>
        </w:rPr>
        <w:t>i văn b</w:t>
      </w:r>
      <w:r w:rsidRPr="00A677DC">
        <w:rPr>
          <w:rFonts w:ascii="Arial" w:hAnsi="Arial" w:cs="Arial"/>
          <w:sz w:val="20"/>
          <w:szCs w:val="20"/>
        </w:rPr>
        <w:t>ả</w:t>
      </w:r>
      <w:r w:rsidRPr="00A677DC">
        <w:rPr>
          <w:rFonts w:ascii="Arial" w:hAnsi="Arial" w:cs="Arial"/>
          <w:sz w:val="20"/>
          <w:szCs w:val="20"/>
        </w:rPr>
        <w:t>n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cơ quan có liên quan thu</w:t>
      </w:r>
      <w:r w:rsidRPr="00A677DC">
        <w:rPr>
          <w:rFonts w:ascii="Arial" w:hAnsi="Arial" w:cs="Arial"/>
          <w:sz w:val="20"/>
          <w:szCs w:val="20"/>
        </w:rPr>
        <w:t>ộ</w:t>
      </w:r>
      <w:r w:rsidRPr="00A677DC">
        <w:rPr>
          <w:rFonts w:ascii="Arial" w:hAnsi="Arial" w:cs="Arial"/>
          <w:sz w:val="20"/>
          <w:szCs w:val="20"/>
        </w:rPr>
        <w:t xml:space="preserve">c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v</w:t>
      </w:r>
      <w:r w:rsidRPr="00A677DC">
        <w:rPr>
          <w:rFonts w:ascii="Arial" w:hAnsi="Arial" w:cs="Arial"/>
          <w:sz w:val="20"/>
          <w:szCs w:val="20"/>
        </w:rPr>
        <w:t>ề</w:t>
      </w:r>
      <w:r w:rsidRPr="00A677DC">
        <w:rPr>
          <w:rFonts w:ascii="Arial" w:hAnsi="Arial" w:cs="Arial"/>
          <w:sz w:val="20"/>
          <w:szCs w:val="20"/>
        </w:rPr>
        <w:t xml:space="preserve"> vi</w:t>
      </w:r>
      <w:r w:rsidRPr="00A677DC">
        <w:rPr>
          <w:rFonts w:ascii="Arial" w:hAnsi="Arial" w:cs="Arial"/>
          <w:sz w:val="20"/>
          <w:szCs w:val="20"/>
        </w:rPr>
        <w:t>ệ</w:t>
      </w:r>
      <w:r w:rsidRPr="00A677DC">
        <w:rPr>
          <w:rFonts w:ascii="Arial" w:hAnsi="Arial" w:cs="Arial"/>
          <w:sz w:val="20"/>
          <w:szCs w:val="20"/>
        </w:rPr>
        <w:t>c gia h</w:t>
      </w:r>
      <w:r w:rsidRPr="00A677DC">
        <w:rPr>
          <w:rFonts w:ascii="Arial" w:hAnsi="Arial" w:cs="Arial"/>
          <w:sz w:val="20"/>
          <w:szCs w:val="20"/>
        </w:rPr>
        <w:t>ạ</w:t>
      </w:r>
      <w:r w:rsidRPr="00A677DC">
        <w:rPr>
          <w:rFonts w:ascii="Arial" w:hAnsi="Arial" w:cs="Arial"/>
          <w:sz w:val="20"/>
          <w:szCs w:val="20"/>
        </w:rPr>
        <w:t>n</w:t>
      </w:r>
      <w:r w:rsidRPr="00A677DC">
        <w:rPr>
          <w:rFonts w:ascii="Arial" w:hAnsi="Arial" w:cs="Arial"/>
          <w:sz w:val="20"/>
          <w:szCs w:val="20"/>
        </w:rPr>
        <w:t xml:space="preserve">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w:t>
      </w:r>
    </w:p>
    <w:p w14:paraId="3E8E45D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ki</w:t>
      </w:r>
      <w:r w:rsidRPr="00A677DC">
        <w:rPr>
          <w:rFonts w:ascii="Arial" w:hAnsi="Arial" w:cs="Arial"/>
          <w:sz w:val="20"/>
          <w:szCs w:val="20"/>
        </w:rPr>
        <w:t>ể</w:t>
      </w:r>
      <w:r w:rsidRPr="00A677DC">
        <w:rPr>
          <w:rFonts w:ascii="Arial" w:hAnsi="Arial" w:cs="Arial"/>
          <w:sz w:val="20"/>
          <w:szCs w:val="20"/>
        </w:rPr>
        <w:t>m tra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ị</w:t>
      </w:r>
      <w:r w:rsidRPr="00A677DC">
        <w:rPr>
          <w:rFonts w:ascii="Arial" w:hAnsi="Arial" w:cs="Arial"/>
          <w:sz w:val="20"/>
          <w:szCs w:val="20"/>
        </w:rPr>
        <w:t>a do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nhưng ph</w:t>
      </w:r>
      <w:r w:rsidRPr="00A677DC">
        <w:rPr>
          <w:rFonts w:ascii="Arial" w:hAnsi="Arial" w:cs="Arial"/>
          <w:sz w:val="20"/>
          <w:szCs w:val="20"/>
        </w:rPr>
        <w:t>ả</w:t>
      </w:r>
      <w:r w:rsidRPr="00A677DC">
        <w:rPr>
          <w:rFonts w:ascii="Arial" w:hAnsi="Arial" w:cs="Arial"/>
          <w:sz w:val="20"/>
          <w:szCs w:val="20"/>
        </w:rPr>
        <w:t>i hoàn thành trư</w:t>
      </w:r>
      <w:r w:rsidRPr="00A677DC">
        <w:rPr>
          <w:rFonts w:ascii="Arial" w:hAnsi="Arial" w:cs="Arial"/>
          <w:sz w:val="20"/>
          <w:szCs w:val="20"/>
        </w:rPr>
        <w:t>ớ</w:t>
      </w:r>
      <w:r w:rsidRPr="00A677DC">
        <w:rPr>
          <w:rFonts w:ascii="Arial" w:hAnsi="Arial" w:cs="Arial"/>
          <w:sz w:val="20"/>
          <w:szCs w:val="20"/>
        </w:rPr>
        <w:t>c khi trình h</w:t>
      </w:r>
      <w:r w:rsidRPr="00A677DC">
        <w:rPr>
          <w:rFonts w:ascii="Arial" w:hAnsi="Arial" w:cs="Arial"/>
          <w:sz w:val="20"/>
          <w:szCs w:val="20"/>
        </w:rPr>
        <w:t>ồ</w:t>
      </w:r>
      <w:r w:rsidRPr="00A677DC">
        <w:rPr>
          <w:rFonts w:ascii="Arial" w:hAnsi="Arial" w:cs="Arial"/>
          <w:sz w:val="20"/>
          <w:szCs w:val="20"/>
        </w:rPr>
        <w:t xml:space="preserve"> sơ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cho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w:t>
      </w:r>
    </w:p>
    <w:p w14:paraId="731AB9E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05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có văn b</w:t>
      </w:r>
      <w:r w:rsidRPr="00A677DC">
        <w:rPr>
          <w:rFonts w:ascii="Arial" w:hAnsi="Arial" w:cs="Arial"/>
          <w:sz w:val="20"/>
          <w:szCs w:val="20"/>
        </w:rPr>
        <w:t>ả</w:t>
      </w:r>
      <w:r w:rsidRPr="00A677DC">
        <w:rPr>
          <w:rFonts w:ascii="Arial" w:hAnsi="Arial" w:cs="Arial"/>
          <w:sz w:val="20"/>
          <w:szCs w:val="20"/>
        </w:rPr>
        <w:t>n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a kho</w:t>
      </w:r>
      <w:r w:rsidRPr="00A677DC">
        <w:rPr>
          <w:rFonts w:ascii="Arial" w:hAnsi="Arial" w:cs="Arial"/>
          <w:sz w:val="20"/>
          <w:szCs w:val="20"/>
        </w:rPr>
        <w:t>ả</w:t>
      </w:r>
      <w:r w:rsidRPr="00A677DC">
        <w:rPr>
          <w:rFonts w:ascii="Arial" w:hAnsi="Arial" w:cs="Arial"/>
          <w:sz w:val="20"/>
          <w:szCs w:val="20"/>
        </w:rPr>
        <w:t>n này, cơ quan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có trách nhi</w:t>
      </w:r>
      <w:r w:rsidRPr="00A677DC">
        <w:rPr>
          <w:rFonts w:ascii="Arial" w:hAnsi="Arial" w:cs="Arial"/>
          <w:sz w:val="20"/>
          <w:szCs w:val="20"/>
        </w:rPr>
        <w:t>ệ</w:t>
      </w:r>
      <w:r w:rsidRPr="00A677DC">
        <w:rPr>
          <w:rFonts w:ascii="Arial" w:hAnsi="Arial" w:cs="Arial"/>
          <w:sz w:val="20"/>
          <w:szCs w:val="20"/>
        </w:rPr>
        <w:t>m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v</w:t>
      </w:r>
      <w:r w:rsidRPr="00A677DC">
        <w:rPr>
          <w:rFonts w:ascii="Arial" w:hAnsi="Arial" w:cs="Arial"/>
          <w:sz w:val="20"/>
          <w:szCs w:val="20"/>
        </w:rPr>
        <w:t>ề</w:t>
      </w:r>
      <w:r w:rsidRPr="00A677DC">
        <w:rPr>
          <w:rFonts w:ascii="Arial" w:hAnsi="Arial" w:cs="Arial"/>
          <w:sz w:val="20"/>
          <w:szCs w:val="20"/>
        </w:rPr>
        <w:t xml:space="preserve"> các v</w:t>
      </w:r>
      <w:r w:rsidRPr="00A677DC">
        <w:rPr>
          <w:rFonts w:ascii="Arial" w:hAnsi="Arial" w:cs="Arial"/>
          <w:sz w:val="20"/>
          <w:szCs w:val="20"/>
        </w:rPr>
        <w:t>ấ</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có liên quan. Sau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này, cơ quan đư</w:t>
      </w:r>
      <w:r w:rsidRPr="00A677DC">
        <w:rPr>
          <w:rFonts w:ascii="Arial" w:hAnsi="Arial" w:cs="Arial"/>
          <w:sz w:val="20"/>
          <w:szCs w:val="20"/>
        </w:rPr>
        <w:t>ợ</w:t>
      </w:r>
      <w:r w:rsidRPr="00A677DC">
        <w:rPr>
          <w:rFonts w:ascii="Arial" w:hAnsi="Arial" w:cs="Arial"/>
          <w:sz w:val="20"/>
          <w:szCs w:val="20"/>
        </w:rPr>
        <w:t>c</w:t>
      </w:r>
      <w:r w:rsidRPr="00A677DC">
        <w:rPr>
          <w:rFonts w:ascii="Arial" w:hAnsi="Arial" w:cs="Arial"/>
          <w:sz w:val="20"/>
          <w:szCs w:val="20"/>
        </w:rPr>
        <w:t xml:space="preserve">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 xml:space="preserve">n không </w:t>
      </w:r>
      <w:r w:rsidRPr="00A677DC">
        <w:rPr>
          <w:rFonts w:ascii="Arial" w:hAnsi="Arial" w:cs="Arial"/>
          <w:sz w:val="20"/>
          <w:szCs w:val="20"/>
        </w:rPr>
        <w:lastRenderedPageBreak/>
        <w:t>có văn b</w:t>
      </w:r>
      <w:r w:rsidRPr="00A677DC">
        <w:rPr>
          <w:rFonts w:ascii="Arial" w:hAnsi="Arial" w:cs="Arial"/>
          <w:sz w:val="20"/>
          <w:szCs w:val="20"/>
        </w:rPr>
        <w:t>ả</w:t>
      </w:r>
      <w:r w:rsidRPr="00A677DC">
        <w:rPr>
          <w:rFonts w:ascii="Arial" w:hAnsi="Arial" w:cs="Arial"/>
          <w:sz w:val="20"/>
          <w:szCs w:val="20"/>
        </w:rPr>
        <w:t>n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đư</w:t>
      </w:r>
      <w:r w:rsidRPr="00A677DC">
        <w:rPr>
          <w:rFonts w:ascii="Arial" w:hAnsi="Arial" w:cs="Arial"/>
          <w:sz w:val="20"/>
          <w:szCs w:val="20"/>
        </w:rPr>
        <w:t>ợ</w:t>
      </w:r>
      <w:r w:rsidRPr="00A677DC">
        <w:rPr>
          <w:rFonts w:ascii="Arial" w:hAnsi="Arial" w:cs="Arial"/>
          <w:sz w:val="20"/>
          <w:szCs w:val="20"/>
        </w:rPr>
        <w:t>c coi là đã đ</w:t>
      </w:r>
      <w:r w:rsidRPr="00A677DC">
        <w:rPr>
          <w:rFonts w:ascii="Arial" w:hAnsi="Arial" w:cs="Arial"/>
          <w:sz w:val="20"/>
          <w:szCs w:val="20"/>
        </w:rPr>
        <w:t>ồ</w:t>
      </w:r>
      <w:r w:rsidRPr="00A677DC">
        <w:rPr>
          <w:rFonts w:ascii="Arial" w:hAnsi="Arial" w:cs="Arial"/>
          <w:sz w:val="20"/>
          <w:szCs w:val="20"/>
        </w:rPr>
        <w:t>ng ý và ph</w:t>
      </w:r>
      <w:r w:rsidRPr="00A677DC">
        <w:rPr>
          <w:rFonts w:ascii="Arial" w:hAnsi="Arial" w:cs="Arial"/>
          <w:sz w:val="20"/>
          <w:szCs w:val="20"/>
        </w:rPr>
        <w:t>ả</w:t>
      </w:r>
      <w:r w:rsidRPr="00A677DC">
        <w:rPr>
          <w:rFonts w:ascii="Arial" w:hAnsi="Arial" w:cs="Arial"/>
          <w:sz w:val="20"/>
          <w:szCs w:val="20"/>
        </w:rPr>
        <w:t>i ch</w:t>
      </w:r>
      <w:r w:rsidRPr="00A677DC">
        <w:rPr>
          <w:rFonts w:ascii="Arial" w:hAnsi="Arial" w:cs="Arial"/>
          <w:sz w:val="20"/>
          <w:szCs w:val="20"/>
        </w:rPr>
        <w:t>ị</w:t>
      </w:r>
      <w:r w:rsidRPr="00A677DC">
        <w:rPr>
          <w:rFonts w:ascii="Arial" w:hAnsi="Arial" w:cs="Arial"/>
          <w:sz w:val="20"/>
          <w:szCs w:val="20"/>
        </w:rPr>
        <w:t>u trách nhi</w:t>
      </w:r>
      <w:r w:rsidRPr="00A677DC">
        <w:rPr>
          <w:rFonts w:ascii="Arial" w:hAnsi="Arial" w:cs="Arial"/>
          <w:sz w:val="20"/>
          <w:szCs w:val="20"/>
        </w:rPr>
        <w:t>ệ</w:t>
      </w:r>
      <w:r w:rsidRPr="00A677DC">
        <w:rPr>
          <w:rFonts w:ascii="Arial" w:hAnsi="Arial" w:cs="Arial"/>
          <w:sz w:val="20"/>
          <w:szCs w:val="20"/>
        </w:rPr>
        <w:t>m v</w:t>
      </w:r>
      <w:r w:rsidRPr="00A677DC">
        <w:rPr>
          <w:rFonts w:ascii="Arial" w:hAnsi="Arial" w:cs="Arial"/>
          <w:sz w:val="20"/>
          <w:szCs w:val="20"/>
        </w:rPr>
        <w:t>ề</w:t>
      </w:r>
      <w:r w:rsidRPr="00A677DC">
        <w:rPr>
          <w:rFonts w:ascii="Arial" w:hAnsi="Arial" w:cs="Arial"/>
          <w:sz w:val="20"/>
          <w:szCs w:val="20"/>
        </w:rPr>
        <w:t xml:space="preserve"> các n</w:t>
      </w:r>
      <w:r w:rsidRPr="00A677DC">
        <w:rPr>
          <w:rFonts w:ascii="Arial" w:hAnsi="Arial" w:cs="Arial"/>
          <w:sz w:val="20"/>
          <w:szCs w:val="20"/>
        </w:rPr>
        <w:t>ộ</w:t>
      </w:r>
      <w:r w:rsidRPr="00A677DC">
        <w:rPr>
          <w:rFonts w:ascii="Arial" w:hAnsi="Arial" w:cs="Arial"/>
          <w:sz w:val="20"/>
          <w:szCs w:val="20"/>
        </w:rPr>
        <w:t>i dung có liên quan trong h</w:t>
      </w:r>
      <w:r w:rsidRPr="00A677DC">
        <w:rPr>
          <w:rFonts w:ascii="Arial" w:hAnsi="Arial" w:cs="Arial"/>
          <w:sz w:val="20"/>
          <w:szCs w:val="20"/>
        </w:rPr>
        <w:t>ồ</w:t>
      </w:r>
      <w:r w:rsidRPr="00A677DC">
        <w:rPr>
          <w:rFonts w:ascii="Arial" w:hAnsi="Arial" w:cs="Arial"/>
          <w:sz w:val="20"/>
          <w:szCs w:val="20"/>
        </w:rPr>
        <w:t xml:space="preserve"> sơ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w:t>
      </w:r>
    </w:p>
    <w:p w14:paraId="635B8AF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03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xong các n</w:t>
      </w:r>
      <w:r w:rsidRPr="00A677DC">
        <w:rPr>
          <w:rFonts w:ascii="Arial" w:hAnsi="Arial" w:cs="Arial"/>
          <w:sz w:val="20"/>
          <w:szCs w:val="20"/>
        </w:rPr>
        <w:t>ộ</w:t>
      </w:r>
      <w:r w:rsidRPr="00A677DC">
        <w:rPr>
          <w:rFonts w:ascii="Arial" w:hAnsi="Arial" w:cs="Arial"/>
          <w:sz w:val="20"/>
          <w:szCs w:val="20"/>
        </w:rPr>
        <w:t>i dun</w:t>
      </w:r>
      <w:r w:rsidRPr="00A677DC">
        <w:rPr>
          <w:rFonts w:ascii="Arial" w:hAnsi="Arial" w:cs="Arial"/>
          <w:sz w:val="20"/>
          <w:szCs w:val="20"/>
        </w:rPr>
        <w:t>g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a và đi</w:t>
      </w:r>
      <w:r w:rsidRPr="00A677DC">
        <w:rPr>
          <w:rFonts w:ascii="Arial" w:hAnsi="Arial" w:cs="Arial"/>
          <w:sz w:val="20"/>
          <w:szCs w:val="20"/>
        </w:rPr>
        <w:t>ể</w:t>
      </w:r>
      <w:r w:rsidRPr="00A677DC">
        <w:rPr>
          <w:rFonts w:ascii="Arial" w:hAnsi="Arial" w:cs="Arial"/>
          <w:sz w:val="20"/>
          <w:szCs w:val="20"/>
        </w:rPr>
        <w:t>m b kho</w:t>
      </w:r>
      <w:r w:rsidRPr="00A677DC">
        <w:rPr>
          <w:rFonts w:ascii="Arial" w:hAnsi="Arial" w:cs="Arial"/>
          <w:sz w:val="20"/>
          <w:szCs w:val="20"/>
        </w:rPr>
        <w:t>ả</w:t>
      </w:r>
      <w:r w:rsidRPr="00A677DC">
        <w:rPr>
          <w:rFonts w:ascii="Arial" w:hAnsi="Arial" w:cs="Arial"/>
          <w:sz w:val="20"/>
          <w:szCs w:val="20"/>
        </w:rPr>
        <w:t>n này,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ph</w:t>
      </w:r>
      <w:r w:rsidRPr="00A677DC">
        <w:rPr>
          <w:rFonts w:ascii="Arial" w:hAnsi="Arial" w:cs="Arial"/>
          <w:sz w:val="20"/>
          <w:szCs w:val="20"/>
        </w:rPr>
        <w:t>ả</w:t>
      </w:r>
      <w:r w:rsidRPr="00A677DC">
        <w:rPr>
          <w:rFonts w:ascii="Arial" w:hAnsi="Arial" w:cs="Arial"/>
          <w:sz w:val="20"/>
          <w:szCs w:val="20"/>
        </w:rPr>
        <w:t>i hoàn thành vi</w:t>
      </w:r>
      <w:r w:rsidRPr="00A677DC">
        <w:rPr>
          <w:rFonts w:ascii="Arial" w:hAnsi="Arial" w:cs="Arial"/>
          <w:sz w:val="20"/>
          <w:szCs w:val="20"/>
        </w:rPr>
        <w:t>ệ</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các tài li</w:t>
      </w:r>
      <w:r w:rsidRPr="00A677DC">
        <w:rPr>
          <w:rFonts w:ascii="Arial" w:hAnsi="Arial" w:cs="Arial"/>
          <w:sz w:val="20"/>
          <w:szCs w:val="20"/>
        </w:rPr>
        <w:t>ệ</w:t>
      </w:r>
      <w:r w:rsidRPr="00A677DC">
        <w:rPr>
          <w:rFonts w:ascii="Arial" w:hAnsi="Arial" w:cs="Arial"/>
          <w:sz w:val="20"/>
          <w:szCs w:val="20"/>
        </w:rPr>
        <w:t>u, h</w:t>
      </w:r>
      <w:r w:rsidRPr="00A677DC">
        <w:rPr>
          <w:rFonts w:ascii="Arial" w:hAnsi="Arial" w:cs="Arial"/>
          <w:sz w:val="20"/>
          <w:szCs w:val="20"/>
        </w:rPr>
        <w:t>ồ</w:t>
      </w:r>
      <w:r w:rsidRPr="00A677DC">
        <w:rPr>
          <w:rFonts w:ascii="Arial" w:hAnsi="Arial" w:cs="Arial"/>
          <w:sz w:val="20"/>
          <w:szCs w:val="20"/>
        </w:rPr>
        <w:t xml:space="preserve"> sơ, th</w:t>
      </w:r>
      <w:r w:rsidRPr="00A677DC">
        <w:rPr>
          <w:rFonts w:ascii="Arial" w:hAnsi="Arial" w:cs="Arial"/>
          <w:sz w:val="20"/>
          <w:szCs w:val="20"/>
        </w:rPr>
        <w:t>ờ</w:t>
      </w:r>
      <w:r w:rsidRPr="00A677DC">
        <w:rPr>
          <w:rFonts w:ascii="Arial" w:hAnsi="Arial" w:cs="Arial"/>
          <w:sz w:val="20"/>
          <w:szCs w:val="20"/>
        </w:rPr>
        <w:t>i gian gia h</w:t>
      </w:r>
      <w:r w:rsidRPr="00A677DC">
        <w:rPr>
          <w:rFonts w:ascii="Arial" w:hAnsi="Arial" w:cs="Arial"/>
          <w:sz w:val="20"/>
          <w:szCs w:val="20"/>
        </w:rPr>
        <w:t>ạ</w:t>
      </w:r>
      <w:r w:rsidRPr="00A677DC">
        <w:rPr>
          <w:rFonts w:ascii="Arial" w:hAnsi="Arial" w:cs="Arial"/>
          <w:sz w:val="20"/>
          <w:szCs w:val="20"/>
        </w:rPr>
        <w:t>n và các n</w:t>
      </w:r>
      <w:r w:rsidRPr="00A677DC">
        <w:rPr>
          <w:rFonts w:ascii="Arial" w:hAnsi="Arial" w:cs="Arial"/>
          <w:sz w:val="20"/>
          <w:szCs w:val="20"/>
        </w:rPr>
        <w:t>ộ</w:t>
      </w:r>
      <w:r w:rsidRPr="00A677DC">
        <w:rPr>
          <w:rFonts w:ascii="Arial" w:hAnsi="Arial" w:cs="Arial"/>
          <w:sz w:val="20"/>
          <w:szCs w:val="20"/>
        </w:rPr>
        <w:t>i dung khác có liên quan đ</w:t>
      </w:r>
      <w:r w:rsidRPr="00A677DC">
        <w:rPr>
          <w:rFonts w:ascii="Arial" w:hAnsi="Arial" w:cs="Arial"/>
          <w:sz w:val="20"/>
          <w:szCs w:val="20"/>
        </w:rPr>
        <w:t>ế</w:t>
      </w:r>
      <w:r w:rsidRPr="00A677DC">
        <w:rPr>
          <w:rFonts w:ascii="Arial" w:hAnsi="Arial" w:cs="Arial"/>
          <w:sz w:val="20"/>
          <w:szCs w:val="20"/>
        </w:rPr>
        <w:t>n vi</w:t>
      </w:r>
      <w:r w:rsidRPr="00A677DC">
        <w:rPr>
          <w:rFonts w:ascii="Arial" w:hAnsi="Arial" w:cs="Arial"/>
          <w:sz w:val="20"/>
          <w:szCs w:val="20"/>
        </w:rPr>
        <w:t>ệ</w:t>
      </w:r>
      <w:r w:rsidRPr="00A677DC">
        <w:rPr>
          <w:rFonts w:ascii="Arial" w:hAnsi="Arial" w:cs="Arial"/>
          <w:sz w:val="20"/>
          <w:szCs w:val="20"/>
        </w:rPr>
        <w:t>c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trình h</w:t>
      </w:r>
      <w:r w:rsidRPr="00A677DC">
        <w:rPr>
          <w:rFonts w:ascii="Arial" w:hAnsi="Arial" w:cs="Arial"/>
          <w:sz w:val="20"/>
          <w:szCs w:val="20"/>
        </w:rPr>
        <w:t>ồ</w:t>
      </w:r>
      <w:r w:rsidRPr="00A677DC">
        <w:rPr>
          <w:rFonts w:ascii="Arial" w:hAnsi="Arial" w:cs="Arial"/>
          <w:sz w:val="20"/>
          <w:szCs w:val="20"/>
        </w:rPr>
        <w:t xml:space="preserve"> sơ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w:t>
      </w:r>
      <w:r w:rsidRPr="00A677DC">
        <w:rPr>
          <w:rFonts w:ascii="Arial" w:hAnsi="Arial" w:cs="Arial"/>
          <w:sz w:val="20"/>
          <w:szCs w:val="20"/>
        </w:rPr>
        <w:t>p khai thác khoáng s</w:t>
      </w:r>
      <w:r w:rsidRPr="00A677DC">
        <w:rPr>
          <w:rFonts w:ascii="Arial" w:hAnsi="Arial" w:cs="Arial"/>
          <w:sz w:val="20"/>
          <w:szCs w:val="20"/>
        </w:rPr>
        <w:t>ả</w:t>
      </w:r>
      <w:r w:rsidRPr="00A677DC">
        <w:rPr>
          <w:rFonts w:ascii="Arial" w:hAnsi="Arial" w:cs="Arial"/>
          <w:sz w:val="20"/>
          <w:szCs w:val="20"/>
        </w:rPr>
        <w:t>n nhóm IV cho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w:t>
      </w:r>
    </w:p>
    <w:p w14:paraId="49F020A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03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 xml:space="preserve"> sơ trình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vi</w:t>
      </w:r>
      <w:r w:rsidRPr="00A677DC">
        <w:rPr>
          <w:rFonts w:ascii="Arial" w:hAnsi="Arial" w:cs="Arial"/>
          <w:sz w:val="20"/>
          <w:szCs w:val="20"/>
        </w:rPr>
        <w:t>ệ</w:t>
      </w:r>
      <w:r w:rsidRPr="00A677DC">
        <w:rPr>
          <w:rFonts w:ascii="Arial" w:hAnsi="Arial" w:cs="Arial"/>
          <w:sz w:val="20"/>
          <w:szCs w:val="20"/>
        </w:rPr>
        <w:t>c gia h</w:t>
      </w:r>
      <w:r w:rsidRPr="00A677DC">
        <w:rPr>
          <w:rFonts w:ascii="Arial" w:hAnsi="Arial" w:cs="Arial"/>
          <w:sz w:val="20"/>
          <w:szCs w:val="20"/>
        </w:rPr>
        <w:t>ạ</w:t>
      </w:r>
      <w:r w:rsidRPr="00A677DC">
        <w:rPr>
          <w:rFonts w:ascii="Arial" w:hAnsi="Arial" w:cs="Arial"/>
          <w:sz w:val="20"/>
          <w:szCs w:val="20"/>
        </w:rPr>
        <w:t>n h</w:t>
      </w:r>
      <w:r w:rsidRPr="00A677DC">
        <w:rPr>
          <w:rFonts w:ascii="Arial" w:hAnsi="Arial" w:cs="Arial"/>
          <w:sz w:val="20"/>
          <w:szCs w:val="20"/>
        </w:rPr>
        <w:t>o</w:t>
      </w:r>
      <w:r w:rsidRPr="00A677DC">
        <w:rPr>
          <w:rFonts w:ascii="Arial" w:hAnsi="Arial" w:cs="Arial"/>
          <w:sz w:val="20"/>
          <w:szCs w:val="20"/>
        </w:rPr>
        <w:t>ặ</w:t>
      </w:r>
      <w:r w:rsidRPr="00A677DC">
        <w:rPr>
          <w:rFonts w:ascii="Arial" w:hAnsi="Arial" w:cs="Arial"/>
          <w:sz w:val="20"/>
          <w:szCs w:val="20"/>
        </w:rPr>
        <w:t>c không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Trong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không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thì ph</w:t>
      </w:r>
      <w:r w:rsidRPr="00A677DC">
        <w:rPr>
          <w:rFonts w:ascii="Arial" w:hAnsi="Arial" w:cs="Arial"/>
          <w:sz w:val="20"/>
          <w:szCs w:val="20"/>
        </w:rPr>
        <w:t>ả</w:t>
      </w:r>
      <w:r w:rsidRPr="00A677DC">
        <w:rPr>
          <w:rFonts w:ascii="Arial" w:hAnsi="Arial" w:cs="Arial"/>
          <w:sz w:val="20"/>
          <w:szCs w:val="20"/>
        </w:rPr>
        <w:t>i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và nêu rõ lý do;</w:t>
      </w:r>
    </w:p>
    <w:p w14:paraId="1C2122C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đ)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02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gia h</w:t>
      </w:r>
      <w:r w:rsidRPr="00A677DC">
        <w:rPr>
          <w:rFonts w:ascii="Arial" w:hAnsi="Arial" w:cs="Arial"/>
          <w:sz w:val="20"/>
          <w:szCs w:val="20"/>
        </w:rPr>
        <w:t>ạ</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không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thông báo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đ</w:t>
      </w:r>
      <w:r w:rsidRPr="00A677DC">
        <w:rPr>
          <w:rFonts w:ascii="Arial" w:hAnsi="Arial" w:cs="Arial"/>
          <w:sz w:val="20"/>
          <w:szCs w:val="20"/>
        </w:rPr>
        <w:t>ể</w:t>
      </w:r>
      <w:r w:rsidRPr="00A677DC">
        <w:rPr>
          <w:rFonts w:ascii="Arial" w:hAnsi="Arial" w:cs="Arial"/>
          <w:sz w:val="20"/>
          <w:szCs w:val="20"/>
        </w:rPr>
        <w:t xml:space="preserve"> nh</w:t>
      </w:r>
      <w:r w:rsidRPr="00A677DC">
        <w:rPr>
          <w:rFonts w:ascii="Arial" w:hAnsi="Arial" w:cs="Arial"/>
          <w:sz w:val="20"/>
          <w:szCs w:val="20"/>
        </w:rPr>
        <w:t>ậ</w:t>
      </w:r>
      <w:r w:rsidRPr="00A677DC">
        <w:rPr>
          <w:rFonts w:ascii="Arial" w:hAnsi="Arial" w:cs="Arial"/>
          <w:sz w:val="20"/>
          <w:szCs w:val="20"/>
        </w:rPr>
        <w:t>n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gi</w:t>
      </w:r>
      <w:r w:rsidRPr="00A677DC">
        <w:rPr>
          <w:rFonts w:ascii="Arial" w:hAnsi="Arial" w:cs="Arial"/>
          <w:sz w:val="20"/>
          <w:szCs w:val="20"/>
        </w:rPr>
        <w:t>ả</w:t>
      </w:r>
      <w:r w:rsidRPr="00A677DC">
        <w:rPr>
          <w:rFonts w:ascii="Arial" w:hAnsi="Arial" w:cs="Arial"/>
          <w:sz w:val="20"/>
          <w:szCs w:val="20"/>
        </w:rPr>
        <w:t>i quy</w:t>
      </w:r>
      <w:r w:rsidRPr="00A677DC">
        <w:rPr>
          <w:rFonts w:ascii="Arial" w:hAnsi="Arial" w:cs="Arial"/>
          <w:sz w:val="20"/>
          <w:szCs w:val="20"/>
        </w:rPr>
        <w:t>ế</w:t>
      </w:r>
      <w:r w:rsidRPr="00A677DC">
        <w:rPr>
          <w:rFonts w:ascii="Arial" w:hAnsi="Arial" w:cs="Arial"/>
          <w:sz w:val="20"/>
          <w:szCs w:val="20"/>
        </w:rPr>
        <w:t>t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w:t>
      </w:r>
      <w:r w:rsidRPr="00A677DC">
        <w:rPr>
          <w:rFonts w:ascii="Arial" w:hAnsi="Arial" w:cs="Arial"/>
          <w:sz w:val="20"/>
          <w:szCs w:val="20"/>
        </w:rPr>
        <w:t xml:space="preserve"> khai thác khoáng s</w:t>
      </w:r>
      <w:r w:rsidRPr="00A677DC">
        <w:rPr>
          <w:rFonts w:ascii="Arial" w:hAnsi="Arial" w:cs="Arial"/>
          <w:sz w:val="20"/>
          <w:szCs w:val="20"/>
        </w:rPr>
        <w:t>ả</w:t>
      </w:r>
      <w:r w:rsidRPr="00A677DC">
        <w:rPr>
          <w:rFonts w:ascii="Arial" w:hAnsi="Arial" w:cs="Arial"/>
          <w:sz w:val="20"/>
          <w:szCs w:val="20"/>
        </w:rPr>
        <w:t>n nhóm IV và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các nghĩa v</w:t>
      </w:r>
      <w:r w:rsidRPr="00A677DC">
        <w:rPr>
          <w:rFonts w:ascii="Arial" w:hAnsi="Arial" w:cs="Arial"/>
          <w:sz w:val="20"/>
          <w:szCs w:val="20"/>
        </w:rPr>
        <w:t>ụ</w:t>
      </w:r>
      <w:r w:rsidRPr="00A677DC">
        <w:rPr>
          <w:rFonts w:ascii="Arial" w:hAnsi="Arial" w:cs="Arial"/>
          <w:sz w:val="20"/>
          <w:szCs w:val="20"/>
        </w:rPr>
        <w:t xml:space="preserve"> có liên quan theo quy đ</w:t>
      </w:r>
      <w:r w:rsidRPr="00A677DC">
        <w:rPr>
          <w:rFonts w:ascii="Arial" w:hAnsi="Arial" w:cs="Arial"/>
          <w:sz w:val="20"/>
          <w:szCs w:val="20"/>
        </w:rPr>
        <w:t>ị</w:t>
      </w:r>
      <w:r w:rsidRPr="00A677DC">
        <w:rPr>
          <w:rFonts w:ascii="Arial" w:hAnsi="Arial" w:cs="Arial"/>
          <w:sz w:val="20"/>
          <w:szCs w:val="20"/>
        </w:rPr>
        <w:t>nh;</w:t>
      </w:r>
    </w:p>
    <w:p w14:paraId="3E3FCEA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e) Trong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02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w:t>
      </w:r>
      <w:r w:rsidRPr="00A677DC">
        <w:rPr>
          <w:rFonts w:ascii="Arial" w:hAnsi="Arial" w:cs="Arial"/>
          <w:sz w:val="20"/>
          <w:szCs w:val="20"/>
        </w:rPr>
        <w:t>ủ</w:t>
      </w:r>
      <w:r w:rsidRPr="00A677DC">
        <w:rPr>
          <w:rFonts w:ascii="Arial" w:hAnsi="Arial" w:cs="Arial"/>
          <w:sz w:val="20"/>
          <w:szCs w:val="20"/>
        </w:rPr>
        <w:t xml:space="preserve"> văn b</w:t>
      </w:r>
      <w:r w:rsidRPr="00A677DC">
        <w:rPr>
          <w:rFonts w:ascii="Arial" w:hAnsi="Arial" w:cs="Arial"/>
          <w:sz w:val="20"/>
          <w:szCs w:val="20"/>
        </w:rPr>
        <w:t>ả</w:t>
      </w:r>
      <w:r w:rsidRPr="00A677DC">
        <w:rPr>
          <w:rFonts w:ascii="Arial" w:hAnsi="Arial" w:cs="Arial"/>
          <w:sz w:val="20"/>
          <w:szCs w:val="20"/>
        </w:rPr>
        <w:t>n, tài li</w:t>
      </w:r>
      <w:r w:rsidRPr="00A677DC">
        <w:rPr>
          <w:rFonts w:ascii="Arial" w:hAnsi="Arial" w:cs="Arial"/>
          <w:sz w:val="20"/>
          <w:szCs w:val="20"/>
        </w:rPr>
        <w:t>ệ</w:t>
      </w:r>
      <w:r w:rsidRPr="00A677DC">
        <w:rPr>
          <w:rFonts w:ascii="Arial" w:hAnsi="Arial" w:cs="Arial"/>
          <w:sz w:val="20"/>
          <w:szCs w:val="20"/>
        </w:rPr>
        <w:t>u ch</w:t>
      </w:r>
      <w:r w:rsidRPr="00A677DC">
        <w:rPr>
          <w:rFonts w:ascii="Arial" w:hAnsi="Arial" w:cs="Arial"/>
          <w:sz w:val="20"/>
          <w:szCs w:val="20"/>
        </w:rPr>
        <w:t>ứ</w:t>
      </w:r>
      <w:r w:rsidRPr="00A677DC">
        <w:rPr>
          <w:rFonts w:ascii="Arial" w:hAnsi="Arial" w:cs="Arial"/>
          <w:sz w:val="20"/>
          <w:szCs w:val="20"/>
        </w:rPr>
        <w:t>ng minh v</w:t>
      </w:r>
      <w:r w:rsidRPr="00A677DC">
        <w:rPr>
          <w:rFonts w:ascii="Arial" w:hAnsi="Arial" w:cs="Arial"/>
          <w:sz w:val="20"/>
          <w:szCs w:val="20"/>
        </w:rPr>
        <w:t>i</w:t>
      </w:r>
      <w:r w:rsidRPr="00A677DC">
        <w:rPr>
          <w:rFonts w:ascii="Arial" w:hAnsi="Arial" w:cs="Arial"/>
          <w:sz w:val="20"/>
          <w:szCs w:val="20"/>
        </w:rPr>
        <w:t>ệ</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các nghĩa v</w:t>
      </w:r>
      <w:r w:rsidRPr="00A677DC">
        <w:rPr>
          <w:rFonts w:ascii="Arial" w:hAnsi="Arial" w:cs="Arial"/>
          <w:sz w:val="20"/>
          <w:szCs w:val="20"/>
        </w:rPr>
        <w:t>ụ</w:t>
      </w:r>
      <w:r w:rsidRPr="00A677DC">
        <w:rPr>
          <w:rFonts w:ascii="Arial" w:hAnsi="Arial" w:cs="Arial"/>
          <w:sz w:val="20"/>
          <w:szCs w:val="20"/>
        </w:rPr>
        <w:t xml:space="preserve"> tài chính có liên quan,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bàn giao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khoáng s</w:t>
      </w:r>
      <w:r w:rsidRPr="00A677DC">
        <w:rPr>
          <w:rFonts w:ascii="Arial" w:hAnsi="Arial" w:cs="Arial"/>
          <w:sz w:val="20"/>
          <w:szCs w:val="20"/>
        </w:rPr>
        <w:t>ả</w:t>
      </w:r>
      <w:r w:rsidRPr="00A677DC">
        <w:rPr>
          <w:rFonts w:ascii="Arial" w:hAnsi="Arial" w:cs="Arial"/>
          <w:sz w:val="20"/>
          <w:szCs w:val="20"/>
        </w:rPr>
        <w:t>n gia h</w:t>
      </w:r>
      <w:r w:rsidRPr="00A677DC">
        <w:rPr>
          <w:rFonts w:ascii="Arial" w:hAnsi="Arial" w:cs="Arial"/>
          <w:sz w:val="20"/>
          <w:szCs w:val="20"/>
        </w:rPr>
        <w:t>ạ</w:t>
      </w:r>
      <w:r w:rsidRPr="00A677DC">
        <w:rPr>
          <w:rFonts w:ascii="Arial" w:hAnsi="Arial" w:cs="Arial"/>
          <w:sz w:val="20"/>
          <w:szCs w:val="20"/>
        </w:rPr>
        <w:t>n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w:t>
      </w:r>
    </w:p>
    <w:p w14:paraId="30E8F7B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5. Trình t</w:t>
      </w:r>
      <w:r w:rsidRPr="00A677DC">
        <w:rPr>
          <w:rFonts w:ascii="Arial" w:hAnsi="Arial" w:cs="Arial"/>
          <w:sz w:val="20"/>
          <w:szCs w:val="20"/>
        </w:rPr>
        <w:t>ự</w:t>
      </w:r>
      <w:r w:rsidRPr="00A677DC">
        <w:rPr>
          <w:rFonts w:ascii="Arial" w:hAnsi="Arial" w:cs="Arial"/>
          <w:sz w:val="20"/>
          <w:szCs w:val="20"/>
        </w:rPr>
        <w:t>,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w:t>
      </w:r>
      <w:r w:rsidRPr="00A677DC">
        <w:rPr>
          <w:rFonts w:ascii="Arial" w:hAnsi="Arial" w:cs="Arial"/>
          <w:sz w:val="20"/>
          <w:szCs w:val="20"/>
        </w:rPr>
        <w:t xml:space="preserve">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72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như sau:</w:t>
      </w:r>
    </w:p>
    <w:p w14:paraId="7474607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05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có trách nhi</w:t>
      </w:r>
      <w:r w:rsidRPr="00A677DC">
        <w:rPr>
          <w:rFonts w:ascii="Arial" w:hAnsi="Arial" w:cs="Arial"/>
          <w:sz w:val="20"/>
          <w:szCs w:val="20"/>
        </w:rPr>
        <w:t>ệ</w:t>
      </w:r>
      <w:r w:rsidRPr="00A677DC">
        <w:rPr>
          <w:rFonts w:ascii="Arial" w:hAnsi="Arial" w:cs="Arial"/>
          <w:sz w:val="20"/>
          <w:szCs w:val="20"/>
        </w:rPr>
        <w:t>m ki</w:t>
      </w:r>
      <w:r w:rsidRPr="00A677DC">
        <w:rPr>
          <w:rFonts w:ascii="Arial" w:hAnsi="Arial" w:cs="Arial"/>
          <w:sz w:val="20"/>
          <w:szCs w:val="20"/>
        </w:rPr>
        <w:t>ể</w:t>
      </w:r>
      <w:r w:rsidRPr="00A677DC">
        <w:rPr>
          <w:rFonts w:ascii="Arial" w:hAnsi="Arial" w:cs="Arial"/>
          <w:sz w:val="20"/>
          <w:szCs w:val="20"/>
        </w:rPr>
        <w:t>m tra, rà soát các tài li</w:t>
      </w:r>
      <w:r w:rsidRPr="00A677DC">
        <w:rPr>
          <w:rFonts w:ascii="Arial" w:hAnsi="Arial" w:cs="Arial"/>
          <w:sz w:val="20"/>
          <w:szCs w:val="20"/>
        </w:rPr>
        <w:t>ệ</w:t>
      </w:r>
      <w:r w:rsidRPr="00A677DC">
        <w:rPr>
          <w:rFonts w:ascii="Arial" w:hAnsi="Arial" w:cs="Arial"/>
          <w:sz w:val="20"/>
          <w:szCs w:val="20"/>
        </w:rPr>
        <w:t>u, h</w:t>
      </w:r>
      <w:r w:rsidRPr="00A677DC">
        <w:rPr>
          <w:rFonts w:ascii="Arial" w:hAnsi="Arial" w:cs="Arial"/>
          <w:sz w:val="20"/>
          <w:szCs w:val="20"/>
        </w:rPr>
        <w:t>ồ</w:t>
      </w:r>
      <w:r w:rsidRPr="00A677DC">
        <w:rPr>
          <w:rFonts w:ascii="Arial" w:hAnsi="Arial" w:cs="Arial"/>
          <w:sz w:val="20"/>
          <w:szCs w:val="20"/>
        </w:rPr>
        <w:t xml:space="preserve"> sơ và các n</w:t>
      </w:r>
      <w:r w:rsidRPr="00A677DC">
        <w:rPr>
          <w:rFonts w:ascii="Arial" w:hAnsi="Arial" w:cs="Arial"/>
          <w:sz w:val="20"/>
          <w:szCs w:val="20"/>
        </w:rPr>
        <w:t>ộ</w:t>
      </w:r>
      <w:r w:rsidRPr="00A677DC">
        <w:rPr>
          <w:rFonts w:ascii="Arial" w:hAnsi="Arial" w:cs="Arial"/>
          <w:sz w:val="20"/>
          <w:szCs w:val="20"/>
        </w:rPr>
        <w:t>i dung có liên quan đ</w:t>
      </w:r>
      <w:r w:rsidRPr="00A677DC">
        <w:rPr>
          <w:rFonts w:ascii="Arial" w:hAnsi="Arial" w:cs="Arial"/>
          <w:sz w:val="20"/>
          <w:szCs w:val="20"/>
        </w:rPr>
        <w:t>ế</w:t>
      </w:r>
      <w:r w:rsidRPr="00A677DC">
        <w:rPr>
          <w:rFonts w:ascii="Arial" w:hAnsi="Arial" w:cs="Arial"/>
          <w:sz w:val="20"/>
          <w:szCs w:val="20"/>
        </w:rPr>
        <w:t>n</w:t>
      </w:r>
      <w:r w:rsidRPr="00A677DC">
        <w:rPr>
          <w:rFonts w:ascii="Arial" w:hAnsi="Arial" w:cs="Arial"/>
          <w:sz w:val="20"/>
          <w:szCs w:val="20"/>
        </w:rPr>
        <w:t xml:space="preserve"> vi</w:t>
      </w:r>
      <w:r w:rsidRPr="00A677DC">
        <w:rPr>
          <w:rFonts w:ascii="Arial" w:hAnsi="Arial" w:cs="Arial"/>
          <w:sz w:val="20"/>
          <w:szCs w:val="20"/>
        </w:rPr>
        <w:t>ệ</w:t>
      </w:r>
      <w:r w:rsidRPr="00A677DC">
        <w:rPr>
          <w:rFonts w:ascii="Arial" w:hAnsi="Arial" w:cs="Arial"/>
          <w:sz w:val="20"/>
          <w:szCs w:val="20"/>
        </w:rPr>
        <w:t>c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ki</w:t>
      </w:r>
      <w:r w:rsidRPr="00A677DC">
        <w:rPr>
          <w:rFonts w:ascii="Arial" w:hAnsi="Arial" w:cs="Arial"/>
          <w:sz w:val="20"/>
          <w:szCs w:val="20"/>
        </w:rPr>
        <w:t>ể</w:t>
      </w:r>
      <w:r w:rsidRPr="00A677DC">
        <w:rPr>
          <w:rFonts w:ascii="Arial" w:hAnsi="Arial" w:cs="Arial"/>
          <w:sz w:val="20"/>
          <w:szCs w:val="20"/>
        </w:rPr>
        <w:t>m tra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ị</w:t>
      </w:r>
      <w:r w:rsidRPr="00A677DC">
        <w:rPr>
          <w:rFonts w:ascii="Arial" w:hAnsi="Arial" w:cs="Arial"/>
          <w:sz w:val="20"/>
          <w:szCs w:val="20"/>
        </w:rPr>
        <w:t>a;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c</w:t>
      </w:r>
      <w:r w:rsidRPr="00A677DC">
        <w:rPr>
          <w:rFonts w:ascii="Arial" w:hAnsi="Arial" w:cs="Arial"/>
          <w:sz w:val="20"/>
          <w:szCs w:val="20"/>
        </w:rPr>
        <w:t>ầ</w:t>
      </w:r>
      <w:r w:rsidRPr="00A677DC">
        <w:rPr>
          <w:rFonts w:ascii="Arial" w:hAnsi="Arial" w:cs="Arial"/>
          <w:sz w:val="20"/>
          <w:szCs w:val="20"/>
        </w:rPr>
        <w:t>n thi</w:t>
      </w:r>
      <w:r w:rsidRPr="00A677DC">
        <w:rPr>
          <w:rFonts w:ascii="Arial" w:hAnsi="Arial" w:cs="Arial"/>
          <w:sz w:val="20"/>
          <w:szCs w:val="20"/>
        </w:rPr>
        <w:t>ế</w:t>
      </w:r>
      <w:r w:rsidRPr="00A677DC">
        <w:rPr>
          <w:rFonts w:ascii="Arial" w:hAnsi="Arial" w:cs="Arial"/>
          <w:sz w:val="20"/>
          <w:szCs w:val="20"/>
        </w:rPr>
        <w:t>t, g</w:t>
      </w:r>
      <w:r w:rsidRPr="00A677DC">
        <w:rPr>
          <w:rFonts w:ascii="Arial" w:hAnsi="Arial" w:cs="Arial"/>
          <w:sz w:val="20"/>
          <w:szCs w:val="20"/>
        </w:rPr>
        <w:t>ử</w:t>
      </w:r>
      <w:r w:rsidRPr="00A677DC">
        <w:rPr>
          <w:rFonts w:ascii="Arial" w:hAnsi="Arial" w:cs="Arial"/>
          <w:sz w:val="20"/>
          <w:szCs w:val="20"/>
        </w:rPr>
        <w:t>i văn b</w:t>
      </w:r>
      <w:r w:rsidRPr="00A677DC">
        <w:rPr>
          <w:rFonts w:ascii="Arial" w:hAnsi="Arial" w:cs="Arial"/>
          <w:sz w:val="20"/>
          <w:szCs w:val="20"/>
        </w:rPr>
        <w:t>ả</w:t>
      </w:r>
      <w:r w:rsidRPr="00A677DC">
        <w:rPr>
          <w:rFonts w:ascii="Arial" w:hAnsi="Arial" w:cs="Arial"/>
          <w:sz w:val="20"/>
          <w:szCs w:val="20"/>
        </w:rPr>
        <w:t>n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ch</w:t>
      </w:r>
      <w:r w:rsidRPr="00A677DC">
        <w:rPr>
          <w:rFonts w:ascii="Arial" w:hAnsi="Arial" w:cs="Arial"/>
          <w:sz w:val="20"/>
          <w:szCs w:val="20"/>
        </w:rPr>
        <w:t>ủ</w:t>
      </w:r>
      <w:r w:rsidRPr="00A677DC">
        <w:rPr>
          <w:rFonts w:ascii="Arial" w:hAnsi="Arial" w:cs="Arial"/>
          <w:sz w:val="20"/>
          <w:szCs w:val="20"/>
        </w:rPr>
        <w:t xml:space="preserve"> đ</w:t>
      </w:r>
      <w:r w:rsidRPr="00A677DC">
        <w:rPr>
          <w:rFonts w:ascii="Arial" w:hAnsi="Arial" w:cs="Arial"/>
          <w:sz w:val="20"/>
          <w:szCs w:val="20"/>
        </w:rPr>
        <w:t>ầ</w:t>
      </w:r>
      <w:r w:rsidRPr="00A677DC">
        <w:rPr>
          <w:rFonts w:ascii="Arial" w:hAnsi="Arial" w:cs="Arial"/>
          <w:sz w:val="20"/>
          <w:szCs w:val="20"/>
        </w:rPr>
        <w:t>u tư d</w:t>
      </w:r>
      <w:r w:rsidRPr="00A677DC">
        <w:rPr>
          <w:rFonts w:ascii="Arial" w:hAnsi="Arial" w:cs="Arial"/>
          <w:sz w:val="20"/>
          <w:szCs w:val="20"/>
        </w:rPr>
        <w:t>ự</w:t>
      </w:r>
      <w:r w:rsidRPr="00A677DC">
        <w:rPr>
          <w:rFonts w:ascii="Arial" w:hAnsi="Arial" w:cs="Arial"/>
          <w:sz w:val="20"/>
          <w:szCs w:val="20"/>
        </w:rPr>
        <w:t xml:space="preserve"> án, công trình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v</w:t>
      </w:r>
      <w:r w:rsidRPr="00A677DC">
        <w:rPr>
          <w:rFonts w:ascii="Arial" w:hAnsi="Arial" w:cs="Arial"/>
          <w:sz w:val="20"/>
          <w:szCs w:val="20"/>
        </w:rPr>
        <w:t>ề</w:t>
      </w:r>
      <w:r w:rsidRPr="00A677DC">
        <w:rPr>
          <w:rFonts w:ascii="Arial" w:hAnsi="Arial" w:cs="Arial"/>
          <w:sz w:val="20"/>
          <w:szCs w:val="20"/>
        </w:rPr>
        <w:t xml:space="preserve"> vi</w:t>
      </w:r>
      <w:r w:rsidRPr="00A677DC">
        <w:rPr>
          <w:rFonts w:ascii="Arial" w:hAnsi="Arial" w:cs="Arial"/>
          <w:sz w:val="20"/>
          <w:szCs w:val="20"/>
        </w:rPr>
        <w:t>ệ</w:t>
      </w:r>
      <w:r w:rsidRPr="00A677DC">
        <w:rPr>
          <w:rFonts w:ascii="Arial" w:hAnsi="Arial" w:cs="Arial"/>
          <w:sz w:val="20"/>
          <w:szCs w:val="20"/>
        </w:rPr>
        <w:t>c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w:t>
      </w:r>
    </w:p>
    <w:p w14:paraId="2FA6143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ki</w:t>
      </w:r>
      <w:r w:rsidRPr="00A677DC">
        <w:rPr>
          <w:rFonts w:ascii="Arial" w:hAnsi="Arial" w:cs="Arial"/>
          <w:sz w:val="20"/>
          <w:szCs w:val="20"/>
        </w:rPr>
        <w:t>ể</w:t>
      </w:r>
      <w:r w:rsidRPr="00A677DC">
        <w:rPr>
          <w:rFonts w:ascii="Arial" w:hAnsi="Arial" w:cs="Arial"/>
          <w:sz w:val="20"/>
          <w:szCs w:val="20"/>
        </w:rPr>
        <w:t>m tra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ị</w:t>
      </w:r>
      <w:r w:rsidRPr="00A677DC">
        <w:rPr>
          <w:rFonts w:ascii="Arial" w:hAnsi="Arial" w:cs="Arial"/>
          <w:sz w:val="20"/>
          <w:szCs w:val="20"/>
        </w:rPr>
        <w:t>a do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nhưng ph</w:t>
      </w:r>
      <w:r w:rsidRPr="00A677DC">
        <w:rPr>
          <w:rFonts w:ascii="Arial" w:hAnsi="Arial" w:cs="Arial"/>
          <w:sz w:val="20"/>
          <w:szCs w:val="20"/>
        </w:rPr>
        <w:t>ả</w:t>
      </w:r>
      <w:r w:rsidRPr="00A677DC">
        <w:rPr>
          <w:rFonts w:ascii="Arial" w:hAnsi="Arial" w:cs="Arial"/>
          <w:sz w:val="20"/>
          <w:szCs w:val="20"/>
        </w:rPr>
        <w:t>i hoàn thành trư</w:t>
      </w:r>
      <w:r w:rsidRPr="00A677DC">
        <w:rPr>
          <w:rFonts w:ascii="Arial" w:hAnsi="Arial" w:cs="Arial"/>
          <w:sz w:val="20"/>
          <w:szCs w:val="20"/>
        </w:rPr>
        <w:t>ớ</w:t>
      </w:r>
      <w:r w:rsidRPr="00A677DC">
        <w:rPr>
          <w:rFonts w:ascii="Arial" w:hAnsi="Arial" w:cs="Arial"/>
          <w:sz w:val="20"/>
          <w:szCs w:val="20"/>
        </w:rPr>
        <w:t>c khi trình h</w:t>
      </w:r>
      <w:r w:rsidRPr="00A677DC">
        <w:rPr>
          <w:rFonts w:ascii="Arial" w:hAnsi="Arial" w:cs="Arial"/>
          <w:sz w:val="20"/>
          <w:szCs w:val="20"/>
        </w:rPr>
        <w:t>ồ</w:t>
      </w:r>
      <w:r w:rsidRPr="00A677DC">
        <w:rPr>
          <w:rFonts w:ascii="Arial" w:hAnsi="Arial" w:cs="Arial"/>
          <w:sz w:val="20"/>
          <w:szCs w:val="20"/>
        </w:rPr>
        <w:t xml:space="preserve"> sơ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cho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w:t>
      </w:r>
    </w:p>
    <w:p w14:paraId="1162716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03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có vă</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a kho</w:t>
      </w:r>
      <w:r w:rsidRPr="00A677DC">
        <w:rPr>
          <w:rFonts w:ascii="Arial" w:hAnsi="Arial" w:cs="Arial"/>
          <w:sz w:val="20"/>
          <w:szCs w:val="20"/>
        </w:rPr>
        <w:t>ả</w:t>
      </w:r>
      <w:r w:rsidRPr="00A677DC">
        <w:rPr>
          <w:rFonts w:ascii="Arial" w:hAnsi="Arial" w:cs="Arial"/>
          <w:sz w:val="20"/>
          <w:szCs w:val="20"/>
        </w:rPr>
        <w:t>n này, cơ quan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có trách nhi</w:t>
      </w:r>
      <w:r w:rsidRPr="00A677DC">
        <w:rPr>
          <w:rFonts w:ascii="Arial" w:hAnsi="Arial" w:cs="Arial"/>
          <w:sz w:val="20"/>
          <w:szCs w:val="20"/>
        </w:rPr>
        <w:t>ệ</w:t>
      </w:r>
      <w:r w:rsidRPr="00A677DC">
        <w:rPr>
          <w:rFonts w:ascii="Arial" w:hAnsi="Arial" w:cs="Arial"/>
          <w:sz w:val="20"/>
          <w:szCs w:val="20"/>
        </w:rPr>
        <w:t>m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v</w:t>
      </w:r>
      <w:r w:rsidRPr="00A677DC">
        <w:rPr>
          <w:rFonts w:ascii="Arial" w:hAnsi="Arial" w:cs="Arial"/>
          <w:sz w:val="20"/>
          <w:szCs w:val="20"/>
        </w:rPr>
        <w:t>ề</w:t>
      </w:r>
      <w:r w:rsidRPr="00A677DC">
        <w:rPr>
          <w:rFonts w:ascii="Arial" w:hAnsi="Arial" w:cs="Arial"/>
          <w:sz w:val="20"/>
          <w:szCs w:val="20"/>
        </w:rPr>
        <w:t xml:space="preserve"> các v</w:t>
      </w:r>
      <w:r w:rsidRPr="00A677DC">
        <w:rPr>
          <w:rFonts w:ascii="Arial" w:hAnsi="Arial" w:cs="Arial"/>
          <w:sz w:val="20"/>
          <w:szCs w:val="20"/>
        </w:rPr>
        <w:t>ấ</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có liên quan. Sau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này, cơ quan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không có văn b</w:t>
      </w:r>
      <w:r w:rsidRPr="00A677DC">
        <w:rPr>
          <w:rFonts w:ascii="Arial" w:hAnsi="Arial" w:cs="Arial"/>
          <w:sz w:val="20"/>
          <w:szCs w:val="20"/>
        </w:rPr>
        <w:t>ả</w:t>
      </w:r>
      <w:r w:rsidRPr="00A677DC">
        <w:rPr>
          <w:rFonts w:ascii="Arial" w:hAnsi="Arial" w:cs="Arial"/>
          <w:sz w:val="20"/>
          <w:szCs w:val="20"/>
        </w:rPr>
        <w:t>n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đư</w:t>
      </w:r>
      <w:r w:rsidRPr="00A677DC">
        <w:rPr>
          <w:rFonts w:ascii="Arial" w:hAnsi="Arial" w:cs="Arial"/>
          <w:sz w:val="20"/>
          <w:szCs w:val="20"/>
        </w:rPr>
        <w:t>ợ</w:t>
      </w:r>
      <w:r w:rsidRPr="00A677DC">
        <w:rPr>
          <w:rFonts w:ascii="Arial" w:hAnsi="Arial" w:cs="Arial"/>
          <w:sz w:val="20"/>
          <w:szCs w:val="20"/>
        </w:rPr>
        <w:t>c coi là đã đ</w:t>
      </w:r>
      <w:r w:rsidRPr="00A677DC">
        <w:rPr>
          <w:rFonts w:ascii="Arial" w:hAnsi="Arial" w:cs="Arial"/>
          <w:sz w:val="20"/>
          <w:szCs w:val="20"/>
        </w:rPr>
        <w:t>ồ</w:t>
      </w:r>
      <w:r w:rsidRPr="00A677DC">
        <w:rPr>
          <w:rFonts w:ascii="Arial" w:hAnsi="Arial" w:cs="Arial"/>
          <w:sz w:val="20"/>
          <w:szCs w:val="20"/>
        </w:rPr>
        <w:t>ng ý và ph</w:t>
      </w:r>
      <w:r w:rsidRPr="00A677DC">
        <w:rPr>
          <w:rFonts w:ascii="Arial" w:hAnsi="Arial" w:cs="Arial"/>
          <w:sz w:val="20"/>
          <w:szCs w:val="20"/>
        </w:rPr>
        <w:t>ả</w:t>
      </w:r>
      <w:r w:rsidRPr="00A677DC">
        <w:rPr>
          <w:rFonts w:ascii="Arial" w:hAnsi="Arial" w:cs="Arial"/>
          <w:sz w:val="20"/>
          <w:szCs w:val="20"/>
        </w:rPr>
        <w:t>i ch</w:t>
      </w:r>
      <w:r w:rsidRPr="00A677DC">
        <w:rPr>
          <w:rFonts w:ascii="Arial" w:hAnsi="Arial" w:cs="Arial"/>
          <w:sz w:val="20"/>
          <w:szCs w:val="20"/>
        </w:rPr>
        <w:t>ị</w:t>
      </w:r>
      <w:r w:rsidRPr="00A677DC">
        <w:rPr>
          <w:rFonts w:ascii="Arial" w:hAnsi="Arial" w:cs="Arial"/>
          <w:sz w:val="20"/>
          <w:szCs w:val="20"/>
        </w:rPr>
        <w:t>u</w:t>
      </w:r>
      <w:r w:rsidRPr="00A677DC">
        <w:rPr>
          <w:rFonts w:ascii="Arial" w:hAnsi="Arial" w:cs="Arial"/>
          <w:sz w:val="20"/>
          <w:szCs w:val="20"/>
        </w:rPr>
        <w:t xml:space="preserve"> trách nhi</w:t>
      </w:r>
      <w:r w:rsidRPr="00A677DC">
        <w:rPr>
          <w:rFonts w:ascii="Arial" w:hAnsi="Arial" w:cs="Arial"/>
          <w:sz w:val="20"/>
          <w:szCs w:val="20"/>
        </w:rPr>
        <w:t>ệ</w:t>
      </w:r>
      <w:r w:rsidRPr="00A677DC">
        <w:rPr>
          <w:rFonts w:ascii="Arial" w:hAnsi="Arial" w:cs="Arial"/>
          <w:sz w:val="20"/>
          <w:szCs w:val="20"/>
        </w:rPr>
        <w:t>m v</w:t>
      </w:r>
      <w:r w:rsidRPr="00A677DC">
        <w:rPr>
          <w:rFonts w:ascii="Arial" w:hAnsi="Arial" w:cs="Arial"/>
          <w:sz w:val="20"/>
          <w:szCs w:val="20"/>
        </w:rPr>
        <w:t>ề</w:t>
      </w:r>
      <w:r w:rsidRPr="00A677DC">
        <w:rPr>
          <w:rFonts w:ascii="Arial" w:hAnsi="Arial" w:cs="Arial"/>
          <w:sz w:val="20"/>
          <w:szCs w:val="20"/>
        </w:rPr>
        <w:t xml:space="preserve"> các n</w:t>
      </w:r>
      <w:r w:rsidRPr="00A677DC">
        <w:rPr>
          <w:rFonts w:ascii="Arial" w:hAnsi="Arial" w:cs="Arial"/>
          <w:sz w:val="20"/>
          <w:szCs w:val="20"/>
        </w:rPr>
        <w:t>ộ</w:t>
      </w:r>
      <w:r w:rsidRPr="00A677DC">
        <w:rPr>
          <w:rFonts w:ascii="Arial" w:hAnsi="Arial" w:cs="Arial"/>
          <w:sz w:val="20"/>
          <w:szCs w:val="20"/>
        </w:rPr>
        <w:t>i dung có liên quan trong h</w:t>
      </w:r>
      <w:r w:rsidRPr="00A677DC">
        <w:rPr>
          <w:rFonts w:ascii="Arial" w:hAnsi="Arial" w:cs="Arial"/>
          <w:sz w:val="20"/>
          <w:szCs w:val="20"/>
        </w:rPr>
        <w:t>ồ</w:t>
      </w:r>
      <w:r w:rsidRPr="00A677DC">
        <w:rPr>
          <w:rFonts w:ascii="Arial" w:hAnsi="Arial" w:cs="Arial"/>
          <w:sz w:val="20"/>
          <w:szCs w:val="20"/>
        </w:rPr>
        <w:t xml:space="preserve"> sơ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w:t>
      </w:r>
    </w:p>
    <w:p w14:paraId="08A533B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02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xong các n</w:t>
      </w:r>
      <w:r w:rsidRPr="00A677DC">
        <w:rPr>
          <w:rFonts w:ascii="Arial" w:hAnsi="Arial" w:cs="Arial"/>
          <w:sz w:val="20"/>
          <w:szCs w:val="20"/>
        </w:rPr>
        <w:t>ộ</w:t>
      </w:r>
      <w:r w:rsidRPr="00A677DC">
        <w:rPr>
          <w:rFonts w:ascii="Arial" w:hAnsi="Arial" w:cs="Arial"/>
          <w:sz w:val="20"/>
          <w:szCs w:val="20"/>
        </w:rPr>
        <w:t>i dung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a và đi</w:t>
      </w:r>
      <w:r w:rsidRPr="00A677DC">
        <w:rPr>
          <w:rFonts w:ascii="Arial" w:hAnsi="Arial" w:cs="Arial"/>
          <w:sz w:val="20"/>
          <w:szCs w:val="20"/>
        </w:rPr>
        <w:t>ể</w:t>
      </w:r>
      <w:r w:rsidRPr="00A677DC">
        <w:rPr>
          <w:rFonts w:ascii="Arial" w:hAnsi="Arial" w:cs="Arial"/>
          <w:sz w:val="20"/>
          <w:szCs w:val="20"/>
        </w:rPr>
        <w:t>m b kho</w:t>
      </w:r>
      <w:r w:rsidRPr="00A677DC">
        <w:rPr>
          <w:rFonts w:ascii="Arial" w:hAnsi="Arial" w:cs="Arial"/>
          <w:sz w:val="20"/>
          <w:szCs w:val="20"/>
        </w:rPr>
        <w:t>ả</w:t>
      </w:r>
      <w:r w:rsidRPr="00A677DC">
        <w:rPr>
          <w:rFonts w:ascii="Arial" w:hAnsi="Arial" w:cs="Arial"/>
          <w:sz w:val="20"/>
          <w:szCs w:val="20"/>
        </w:rPr>
        <w:t>n này,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ph</w:t>
      </w:r>
      <w:r w:rsidRPr="00A677DC">
        <w:rPr>
          <w:rFonts w:ascii="Arial" w:hAnsi="Arial" w:cs="Arial"/>
          <w:sz w:val="20"/>
          <w:szCs w:val="20"/>
        </w:rPr>
        <w:t>ả</w:t>
      </w:r>
      <w:r w:rsidRPr="00A677DC">
        <w:rPr>
          <w:rFonts w:ascii="Arial" w:hAnsi="Arial" w:cs="Arial"/>
          <w:sz w:val="20"/>
          <w:szCs w:val="20"/>
        </w:rPr>
        <w:t>i</w:t>
      </w:r>
      <w:r w:rsidRPr="00A677DC">
        <w:rPr>
          <w:rFonts w:ascii="Arial" w:hAnsi="Arial" w:cs="Arial"/>
          <w:sz w:val="20"/>
          <w:szCs w:val="20"/>
        </w:rPr>
        <w:t xml:space="preserve"> hoàn thành vi</w:t>
      </w:r>
      <w:r w:rsidRPr="00A677DC">
        <w:rPr>
          <w:rFonts w:ascii="Arial" w:hAnsi="Arial" w:cs="Arial"/>
          <w:sz w:val="20"/>
          <w:szCs w:val="20"/>
        </w:rPr>
        <w:t>ệ</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các tài li</w:t>
      </w:r>
      <w:r w:rsidRPr="00A677DC">
        <w:rPr>
          <w:rFonts w:ascii="Arial" w:hAnsi="Arial" w:cs="Arial"/>
          <w:sz w:val="20"/>
          <w:szCs w:val="20"/>
        </w:rPr>
        <w:t>ệ</w:t>
      </w:r>
      <w:r w:rsidRPr="00A677DC">
        <w:rPr>
          <w:rFonts w:ascii="Arial" w:hAnsi="Arial" w:cs="Arial"/>
          <w:sz w:val="20"/>
          <w:szCs w:val="20"/>
        </w:rPr>
        <w:t>u, h</w:t>
      </w:r>
      <w:r w:rsidRPr="00A677DC">
        <w:rPr>
          <w:rFonts w:ascii="Arial" w:hAnsi="Arial" w:cs="Arial"/>
          <w:sz w:val="20"/>
          <w:szCs w:val="20"/>
        </w:rPr>
        <w:t>ồ</w:t>
      </w:r>
      <w:r w:rsidRPr="00A677DC">
        <w:rPr>
          <w:rFonts w:ascii="Arial" w:hAnsi="Arial" w:cs="Arial"/>
          <w:sz w:val="20"/>
          <w:szCs w:val="20"/>
        </w:rPr>
        <w:t xml:space="preserve"> sơ, th</w:t>
      </w:r>
      <w:r w:rsidRPr="00A677DC">
        <w:rPr>
          <w:rFonts w:ascii="Arial" w:hAnsi="Arial" w:cs="Arial"/>
          <w:sz w:val="20"/>
          <w:szCs w:val="20"/>
        </w:rPr>
        <w:t>ờ</w:t>
      </w:r>
      <w:r w:rsidRPr="00A677DC">
        <w:rPr>
          <w:rFonts w:ascii="Arial" w:hAnsi="Arial" w:cs="Arial"/>
          <w:sz w:val="20"/>
          <w:szCs w:val="20"/>
        </w:rPr>
        <w:t>i gian gia h</w:t>
      </w:r>
      <w:r w:rsidRPr="00A677DC">
        <w:rPr>
          <w:rFonts w:ascii="Arial" w:hAnsi="Arial" w:cs="Arial"/>
          <w:sz w:val="20"/>
          <w:szCs w:val="20"/>
        </w:rPr>
        <w:t>ạ</w:t>
      </w:r>
      <w:r w:rsidRPr="00A677DC">
        <w:rPr>
          <w:rFonts w:ascii="Arial" w:hAnsi="Arial" w:cs="Arial"/>
          <w:sz w:val="20"/>
          <w:szCs w:val="20"/>
        </w:rPr>
        <w:t>n và các n</w:t>
      </w:r>
      <w:r w:rsidRPr="00A677DC">
        <w:rPr>
          <w:rFonts w:ascii="Arial" w:hAnsi="Arial" w:cs="Arial"/>
          <w:sz w:val="20"/>
          <w:szCs w:val="20"/>
        </w:rPr>
        <w:t>ộ</w:t>
      </w:r>
      <w:r w:rsidRPr="00A677DC">
        <w:rPr>
          <w:rFonts w:ascii="Arial" w:hAnsi="Arial" w:cs="Arial"/>
          <w:sz w:val="20"/>
          <w:szCs w:val="20"/>
        </w:rPr>
        <w:t>i dung khác có liên quan đ</w:t>
      </w:r>
      <w:r w:rsidRPr="00A677DC">
        <w:rPr>
          <w:rFonts w:ascii="Arial" w:hAnsi="Arial" w:cs="Arial"/>
          <w:sz w:val="20"/>
          <w:szCs w:val="20"/>
        </w:rPr>
        <w:t>ế</w:t>
      </w:r>
      <w:r w:rsidRPr="00A677DC">
        <w:rPr>
          <w:rFonts w:ascii="Arial" w:hAnsi="Arial" w:cs="Arial"/>
          <w:sz w:val="20"/>
          <w:szCs w:val="20"/>
        </w:rPr>
        <w:t>n vi</w:t>
      </w:r>
      <w:r w:rsidRPr="00A677DC">
        <w:rPr>
          <w:rFonts w:ascii="Arial" w:hAnsi="Arial" w:cs="Arial"/>
          <w:sz w:val="20"/>
          <w:szCs w:val="20"/>
        </w:rPr>
        <w:t>ệ</w:t>
      </w:r>
      <w:r w:rsidRPr="00A677DC">
        <w:rPr>
          <w:rFonts w:ascii="Arial" w:hAnsi="Arial" w:cs="Arial"/>
          <w:sz w:val="20"/>
          <w:szCs w:val="20"/>
        </w:rPr>
        <w:t>c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trình h</w:t>
      </w:r>
      <w:r w:rsidRPr="00A677DC">
        <w:rPr>
          <w:rFonts w:ascii="Arial" w:hAnsi="Arial" w:cs="Arial"/>
          <w:sz w:val="20"/>
          <w:szCs w:val="20"/>
        </w:rPr>
        <w:t>ồ</w:t>
      </w:r>
      <w:r w:rsidRPr="00A677DC">
        <w:rPr>
          <w:rFonts w:ascii="Arial" w:hAnsi="Arial" w:cs="Arial"/>
          <w:sz w:val="20"/>
          <w:szCs w:val="20"/>
        </w:rPr>
        <w:t xml:space="preserve"> sơ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cho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w:t>
      </w:r>
    </w:p>
    <w:p w14:paraId="44BDCF4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w:t>
      </w:r>
      <w:r w:rsidRPr="00A677DC">
        <w:rPr>
          <w:rFonts w:ascii="Arial" w:hAnsi="Arial" w:cs="Arial"/>
          <w:sz w:val="20"/>
          <w:szCs w:val="20"/>
        </w:rPr>
        <w:t>)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02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 xml:space="preserve"> sơ trình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vi</w:t>
      </w:r>
      <w:r w:rsidRPr="00A677DC">
        <w:rPr>
          <w:rFonts w:ascii="Arial" w:hAnsi="Arial" w:cs="Arial"/>
          <w:sz w:val="20"/>
          <w:szCs w:val="20"/>
        </w:rPr>
        <w:t>ệ</w:t>
      </w:r>
      <w:r w:rsidRPr="00A677DC">
        <w:rPr>
          <w:rFonts w:ascii="Arial" w:hAnsi="Arial" w:cs="Arial"/>
          <w:sz w:val="20"/>
          <w:szCs w:val="20"/>
        </w:rPr>
        <w:t>c gia h</w:t>
      </w:r>
      <w:r w:rsidRPr="00A677DC">
        <w:rPr>
          <w:rFonts w:ascii="Arial" w:hAnsi="Arial" w:cs="Arial"/>
          <w:sz w:val="20"/>
          <w:szCs w:val="20"/>
        </w:rPr>
        <w:t>ạ</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không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Trong trư</w:t>
      </w:r>
      <w:r w:rsidRPr="00A677DC">
        <w:rPr>
          <w:rFonts w:ascii="Arial" w:hAnsi="Arial" w:cs="Arial"/>
          <w:sz w:val="20"/>
          <w:szCs w:val="20"/>
        </w:rPr>
        <w:t>ờ</w:t>
      </w:r>
      <w:r w:rsidRPr="00A677DC">
        <w:rPr>
          <w:rFonts w:ascii="Arial" w:hAnsi="Arial" w:cs="Arial"/>
          <w:sz w:val="20"/>
          <w:szCs w:val="20"/>
        </w:rPr>
        <w:t xml:space="preserve">ng </w:t>
      </w:r>
      <w:r w:rsidRPr="00A677DC">
        <w:rPr>
          <w:rFonts w:ascii="Arial" w:hAnsi="Arial" w:cs="Arial"/>
          <w:sz w:val="20"/>
          <w:szCs w:val="20"/>
        </w:rPr>
        <w:t>h</w:t>
      </w:r>
      <w:r w:rsidRPr="00A677DC">
        <w:rPr>
          <w:rFonts w:ascii="Arial" w:hAnsi="Arial" w:cs="Arial"/>
          <w:sz w:val="20"/>
          <w:szCs w:val="20"/>
        </w:rPr>
        <w:t>ợ</w:t>
      </w:r>
      <w:r w:rsidRPr="00A677DC">
        <w:rPr>
          <w:rFonts w:ascii="Arial" w:hAnsi="Arial" w:cs="Arial"/>
          <w:sz w:val="20"/>
          <w:szCs w:val="20"/>
        </w:rPr>
        <w:t>p không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thì ph</w:t>
      </w:r>
      <w:r w:rsidRPr="00A677DC">
        <w:rPr>
          <w:rFonts w:ascii="Arial" w:hAnsi="Arial" w:cs="Arial"/>
          <w:sz w:val="20"/>
          <w:szCs w:val="20"/>
        </w:rPr>
        <w:t>ả</w:t>
      </w:r>
      <w:r w:rsidRPr="00A677DC">
        <w:rPr>
          <w:rFonts w:ascii="Arial" w:hAnsi="Arial" w:cs="Arial"/>
          <w:sz w:val="20"/>
          <w:szCs w:val="20"/>
        </w:rPr>
        <w:t>i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và nêu rõ lý do.</w:t>
      </w:r>
    </w:p>
    <w:p w14:paraId="40C5511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đ)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01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gia h</w:t>
      </w:r>
      <w:r w:rsidRPr="00A677DC">
        <w:rPr>
          <w:rFonts w:ascii="Arial" w:hAnsi="Arial" w:cs="Arial"/>
          <w:sz w:val="20"/>
          <w:szCs w:val="20"/>
        </w:rPr>
        <w:t>ạ</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không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kho</w:t>
      </w:r>
      <w:r w:rsidRPr="00A677DC">
        <w:rPr>
          <w:rFonts w:ascii="Arial" w:hAnsi="Arial" w:cs="Arial"/>
          <w:sz w:val="20"/>
          <w:szCs w:val="20"/>
        </w:rPr>
        <w:t>áng s</w:t>
      </w:r>
      <w:r w:rsidRPr="00A677DC">
        <w:rPr>
          <w:rFonts w:ascii="Arial" w:hAnsi="Arial" w:cs="Arial"/>
          <w:sz w:val="20"/>
          <w:szCs w:val="20"/>
        </w:rPr>
        <w:t>ả</w:t>
      </w:r>
      <w:r w:rsidRPr="00A677DC">
        <w:rPr>
          <w:rFonts w:ascii="Arial" w:hAnsi="Arial" w:cs="Arial"/>
          <w:sz w:val="20"/>
          <w:szCs w:val="20"/>
        </w:rPr>
        <w:t>n nhóm IV,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thông báo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đ</w:t>
      </w:r>
      <w:r w:rsidRPr="00A677DC">
        <w:rPr>
          <w:rFonts w:ascii="Arial" w:hAnsi="Arial" w:cs="Arial"/>
          <w:sz w:val="20"/>
          <w:szCs w:val="20"/>
        </w:rPr>
        <w:t>ể</w:t>
      </w:r>
      <w:r w:rsidRPr="00A677DC">
        <w:rPr>
          <w:rFonts w:ascii="Arial" w:hAnsi="Arial" w:cs="Arial"/>
          <w:sz w:val="20"/>
          <w:szCs w:val="20"/>
        </w:rPr>
        <w:t xml:space="preserve"> nh</w:t>
      </w:r>
      <w:r w:rsidRPr="00A677DC">
        <w:rPr>
          <w:rFonts w:ascii="Arial" w:hAnsi="Arial" w:cs="Arial"/>
          <w:sz w:val="20"/>
          <w:szCs w:val="20"/>
        </w:rPr>
        <w:t>ậ</w:t>
      </w:r>
      <w:r w:rsidRPr="00A677DC">
        <w:rPr>
          <w:rFonts w:ascii="Arial" w:hAnsi="Arial" w:cs="Arial"/>
          <w:sz w:val="20"/>
          <w:szCs w:val="20"/>
        </w:rPr>
        <w:t>n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gi</w:t>
      </w:r>
      <w:r w:rsidRPr="00A677DC">
        <w:rPr>
          <w:rFonts w:ascii="Arial" w:hAnsi="Arial" w:cs="Arial"/>
          <w:sz w:val="20"/>
          <w:szCs w:val="20"/>
        </w:rPr>
        <w:t>ả</w:t>
      </w:r>
      <w:r w:rsidRPr="00A677DC">
        <w:rPr>
          <w:rFonts w:ascii="Arial" w:hAnsi="Arial" w:cs="Arial"/>
          <w:sz w:val="20"/>
          <w:szCs w:val="20"/>
        </w:rPr>
        <w:t>i quy</w:t>
      </w:r>
      <w:r w:rsidRPr="00A677DC">
        <w:rPr>
          <w:rFonts w:ascii="Arial" w:hAnsi="Arial" w:cs="Arial"/>
          <w:sz w:val="20"/>
          <w:szCs w:val="20"/>
        </w:rPr>
        <w:t>ế</w:t>
      </w:r>
      <w:r w:rsidRPr="00A677DC">
        <w:rPr>
          <w:rFonts w:ascii="Arial" w:hAnsi="Arial" w:cs="Arial"/>
          <w:sz w:val="20"/>
          <w:szCs w:val="20"/>
        </w:rPr>
        <w:t>t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và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các nghĩa v</w:t>
      </w:r>
      <w:r w:rsidRPr="00A677DC">
        <w:rPr>
          <w:rFonts w:ascii="Arial" w:hAnsi="Arial" w:cs="Arial"/>
          <w:sz w:val="20"/>
          <w:szCs w:val="20"/>
        </w:rPr>
        <w:t>ụ</w:t>
      </w:r>
      <w:r w:rsidRPr="00A677DC">
        <w:rPr>
          <w:rFonts w:ascii="Arial" w:hAnsi="Arial" w:cs="Arial"/>
          <w:sz w:val="20"/>
          <w:szCs w:val="20"/>
        </w:rPr>
        <w:t xml:space="preserve"> có liên quan theo quy đ</w:t>
      </w:r>
      <w:r w:rsidRPr="00A677DC">
        <w:rPr>
          <w:rFonts w:ascii="Arial" w:hAnsi="Arial" w:cs="Arial"/>
          <w:sz w:val="20"/>
          <w:szCs w:val="20"/>
        </w:rPr>
        <w:t>ị</w:t>
      </w:r>
      <w:r w:rsidRPr="00A677DC">
        <w:rPr>
          <w:rFonts w:ascii="Arial" w:hAnsi="Arial" w:cs="Arial"/>
          <w:sz w:val="20"/>
          <w:szCs w:val="20"/>
        </w:rPr>
        <w:t>nh;</w:t>
      </w:r>
    </w:p>
    <w:p w14:paraId="6CC50D6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e) Trong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đư</w:t>
      </w:r>
      <w:r w:rsidRPr="00A677DC">
        <w:rPr>
          <w:rFonts w:ascii="Arial" w:hAnsi="Arial" w:cs="Arial"/>
          <w:sz w:val="20"/>
          <w:szCs w:val="20"/>
        </w:rPr>
        <w:t>ợ</w:t>
      </w:r>
      <w:r w:rsidRPr="00A677DC">
        <w:rPr>
          <w:rFonts w:ascii="Arial" w:hAnsi="Arial" w:cs="Arial"/>
          <w:sz w:val="20"/>
          <w:szCs w:val="20"/>
        </w:rPr>
        <w:t>c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bàn giao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khoáng s</w:t>
      </w:r>
      <w:r w:rsidRPr="00A677DC">
        <w:rPr>
          <w:rFonts w:ascii="Arial" w:hAnsi="Arial" w:cs="Arial"/>
          <w:sz w:val="20"/>
          <w:szCs w:val="20"/>
        </w:rPr>
        <w:t>ả</w:t>
      </w:r>
      <w:r w:rsidRPr="00A677DC">
        <w:rPr>
          <w:rFonts w:ascii="Arial" w:hAnsi="Arial" w:cs="Arial"/>
          <w:sz w:val="20"/>
          <w:szCs w:val="20"/>
        </w:rPr>
        <w:t>n gia h</w:t>
      </w:r>
      <w:r w:rsidRPr="00A677DC">
        <w:rPr>
          <w:rFonts w:ascii="Arial" w:hAnsi="Arial" w:cs="Arial"/>
          <w:sz w:val="20"/>
          <w:szCs w:val="20"/>
        </w:rPr>
        <w:t>ạ</w:t>
      </w:r>
      <w:r w:rsidRPr="00A677DC">
        <w:rPr>
          <w:rFonts w:ascii="Arial" w:hAnsi="Arial" w:cs="Arial"/>
          <w:sz w:val="20"/>
          <w:szCs w:val="20"/>
        </w:rPr>
        <w:t>n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gia h</w:t>
      </w:r>
      <w:r w:rsidRPr="00A677DC">
        <w:rPr>
          <w:rFonts w:ascii="Arial" w:hAnsi="Arial" w:cs="Arial"/>
          <w:sz w:val="20"/>
          <w:szCs w:val="20"/>
        </w:rPr>
        <w:t>ạ</w:t>
      </w:r>
      <w:r w:rsidRPr="00A677DC">
        <w:rPr>
          <w:rFonts w:ascii="Arial" w:hAnsi="Arial" w:cs="Arial"/>
          <w:sz w:val="20"/>
          <w:szCs w:val="20"/>
        </w:rPr>
        <w:t>n khi nh</w:t>
      </w:r>
      <w:r w:rsidRPr="00A677DC">
        <w:rPr>
          <w:rFonts w:ascii="Arial" w:hAnsi="Arial" w:cs="Arial"/>
          <w:sz w:val="20"/>
          <w:szCs w:val="20"/>
        </w:rPr>
        <w:t>ậ</w:t>
      </w:r>
      <w:r w:rsidRPr="00A677DC">
        <w:rPr>
          <w:rFonts w:ascii="Arial" w:hAnsi="Arial" w:cs="Arial"/>
          <w:sz w:val="20"/>
          <w:szCs w:val="20"/>
        </w:rPr>
        <w:t>n đ</w:t>
      </w:r>
      <w:r w:rsidRPr="00A677DC">
        <w:rPr>
          <w:rFonts w:ascii="Arial" w:hAnsi="Arial" w:cs="Arial"/>
          <w:sz w:val="20"/>
          <w:szCs w:val="20"/>
        </w:rPr>
        <w:t>ủ</w:t>
      </w:r>
      <w:r w:rsidRPr="00A677DC">
        <w:rPr>
          <w:rFonts w:ascii="Arial" w:hAnsi="Arial" w:cs="Arial"/>
          <w:sz w:val="20"/>
          <w:szCs w:val="20"/>
        </w:rPr>
        <w:t xml:space="preserve"> văn b</w:t>
      </w:r>
      <w:r w:rsidRPr="00A677DC">
        <w:rPr>
          <w:rFonts w:ascii="Arial" w:hAnsi="Arial" w:cs="Arial"/>
          <w:sz w:val="20"/>
          <w:szCs w:val="20"/>
        </w:rPr>
        <w:t>ả</w:t>
      </w:r>
      <w:r w:rsidRPr="00A677DC">
        <w:rPr>
          <w:rFonts w:ascii="Arial" w:hAnsi="Arial" w:cs="Arial"/>
          <w:sz w:val="20"/>
          <w:szCs w:val="20"/>
        </w:rPr>
        <w:t>n, tài li</w:t>
      </w:r>
      <w:r w:rsidRPr="00A677DC">
        <w:rPr>
          <w:rFonts w:ascii="Arial" w:hAnsi="Arial" w:cs="Arial"/>
          <w:sz w:val="20"/>
          <w:szCs w:val="20"/>
        </w:rPr>
        <w:t>ệ</w:t>
      </w:r>
      <w:r w:rsidRPr="00A677DC">
        <w:rPr>
          <w:rFonts w:ascii="Arial" w:hAnsi="Arial" w:cs="Arial"/>
          <w:sz w:val="20"/>
          <w:szCs w:val="20"/>
        </w:rPr>
        <w:t>u ch</w:t>
      </w:r>
      <w:r w:rsidRPr="00A677DC">
        <w:rPr>
          <w:rFonts w:ascii="Arial" w:hAnsi="Arial" w:cs="Arial"/>
          <w:sz w:val="20"/>
          <w:szCs w:val="20"/>
        </w:rPr>
        <w:t>ứ</w:t>
      </w:r>
      <w:r w:rsidRPr="00A677DC">
        <w:rPr>
          <w:rFonts w:ascii="Arial" w:hAnsi="Arial" w:cs="Arial"/>
          <w:sz w:val="20"/>
          <w:szCs w:val="20"/>
        </w:rPr>
        <w:t>ng minh vi</w:t>
      </w:r>
      <w:r w:rsidRPr="00A677DC">
        <w:rPr>
          <w:rFonts w:ascii="Arial" w:hAnsi="Arial" w:cs="Arial"/>
          <w:sz w:val="20"/>
          <w:szCs w:val="20"/>
        </w:rPr>
        <w:t>ệ</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các n</w:t>
      </w:r>
      <w:r w:rsidRPr="00A677DC">
        <w:rPr>
          <w:rFonts w:ascii="Arial" w:hAnsi="Arial" w:cs="Arial"/>
          <w:sz w:val="20"/>
          <w:szCs w:val="20"/>
        </w:rPr>
        <w:t>ghĩa v</w:t>
      </w:r>
      <w:r w:rsidRPr="00A677DC">
        <w:rPr>
          <w:rFonts w:ascii="Arial" w:hAnsi="Arial" w:cs="Arial"/>
          <w:sz w:val="20"/>
          <w:szCs w:val="20"/>
        </w:rPr>
        <w:t>ụ</w:t>
      </w:r>
      <w:r w:rsidRPr="00A677DC">
        <w:rPr>
          <w:rFonts w:ascii="Arial" w:hAnsi="Arial" w:cs="Arial"/>
          <w:sz w:val="20"/>
          <w:szCs w:val="20"/>
        </w:rPr>
        <w:t xml:space="preserve"> tài chính có liên quan.</w:t>
      </w:r>
    </w:p>
    <w:p w14:paraId="5EA0737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6. Trong quá trình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4 và kho</w:t>
      </w:r>
      <w:r w:rsidRPr="00A677DC">
        <w:rPr>
          <w:rFonts w:ascii="Arial" w:hAnsi="Arial" w:cs="Arial"/>
          <w:sz w:val="20"/>
          <w:szCs w:val="20"/>
        </w:rPr>
        <w:t>ả</w:t>
      </w:r>
      <w:r w:rsidRPr="00A677DC">
        <w:rPr>
          <w:rFonts w:ascii="Arial" w:hAnsi="Arial" w:cs="Arial"/>
          <w:sz w:val="20"/>
          <w:szCs w:val="20"/>
        </w:rPr>
        <w:t>n 5 Đi</w:t>
      </w:r>
      <w:r w:rsidRPr="00A677DC">
        <w:rPr>
          <w:rFonts w:ascii="Arial" w:hAnsi="Arial" w:cs="Arial"/>
          <w:sz w:val="20"/>
          <w:szCs w:val="20"/>
        </w:rPr>
        <w:t>ề</w:t>
      </w:r>
      <w:r w:rsidRPr="00A677DC">
        <w:rPr>
          <w:rFonts w:ascii="Arial" w:hAnsi="Arial" w:cs="Arial"/>
          <w:sz w:val="20"/>
          <w:szCs w:val="20"/>
        </w:rPr>
        <w:t>u này,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không đ</w:t>
      </w:r>
      <w:r w:rsidRPr="00A677DC">
        <w:rPr>
          <w:rFonts w:ascii="Arial" w:hAnsi="Arial" w:cs="Arial"/>
          <w:sz w:val="20"/>
          <w:szCs w:val="20"/>
        </w:rPr>
        <w:t>ủ</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ho</w:t>
      </w:r>
      <w:r w:rsidRPr="00A677DC">
        <w:rPr>
          <w:rFonts w:ascii="Arial" w:hAnsi="Arial" w:cs="Arial"/>
          <w:sz w:val="20"/>
          <w:szCs w:val="20"/>
        </w:rPr>
        <w:t>ặ</w:t>
      </w:r>
      <w:r w:rsidRPr="00A677DC">
        <w:rPr>
          <w:rFonts w:ascii="Arial" w:hAnsi="Arial" w:cs="Arial"/>
          <w:sz w:val="20"/>
          <w:szCs w:val="20"/>
        </w:rPr>
        <w:t>c c</w:t>
      </w:r>
      <w:r w:rsidRPr="00A677DC">
        <w:rPr>
          <w:rFonts w:ascii="Arial" w:hAnsi="Arial" w:cs="Arial"/>
          <w:sz w:val="20"/>
          <w:szCs w:val="20"/>
        </w:rPr>
        <w:t>ầ</w:t>
      </w:r>
      <w:r w:rsidRPr="00A677DC">
        <w:rPr>
          <w:rFonts w:ascii="Arial" w:hAnsi="Arial" w:cs="Arial"/>
          <w:sz w:val="20"/>
          <w:szCs w:val="20"/>
        </w:rPr>
        <w:t>n ch</w:t>
      </w:r>
      <w:r w:rsidRPr="00A677DC">
        <w:rPr>
          <w:rFonts w:ascii="Arial" w:hAnsi="Arial" w:cs="Arial"/>
          <w:sz w:val="20"/>
          <w:szCs w:val="20"/>
        </w:rPr>
        <w:t>ỉ</w:t>
      </w:r>
      <w:r w:rsidRPr="00A677DC">
        <w:rPr>
          <w:rFonts w:ascii="Arial" w:hAnsi="Arial" w:cs="Arial"/>
          <w:sz w:val="20"/>
          <w:szCs w:val="20"/>
        </w:rPr>
        <w:t>nh s</w:t>
      </w:r>
      <w:r w:rsidRPr="00A677DC">
        <w:rPr>
          <w:rFonts w:ascii="Arial" w:hAnsi="Arial" w:cs="Arial"/>
          <w:sz w:val="20"/>
          <w:szCs w:val="20"/>
        </w:rPr>
        <w:t>ử</w:t>
      </w:r>
      <w:r w:rsidRPr="00A677DC">
        <w:rPr>
          <w:rFonts w:ascii="Arial" w:hAnsi="Arial" w:cs="Arial"/>
          <w:sz w:val="20"/>
          <w:szCs w:val="20"/>
        </w:rPr>
        <w:t>a, b</w:t>
      </w:r>
      <w:r w:rsidRPr="00A677DC">
        <w:rPr>
          <w:rFonts w:ascii="Arial" w:hAnsi="Arial" w:cs="Arial"/>
          <w:sz w:val="20"/>
          <w:szCs w:val="20"/>
        </w:rPr>
        <w:t>ổ</w:t>
      </w:r>
      <w:r w:rsidRPr="00A677DC">
        <w:rPr>
          <w:rFonts w:ascii="Arial" w:hAnsi="Arial" w:cs="Arial"/>
          <w:sz w:val="20"/>
          <w:szCs w:val="20"/>
        </w:rPr>
        <w:t xml:space="preserve"> sung, vi</w:t>
      </w:r>
      <w:r w:rsidRPr="00A677DC">
        <w:rPr>
          <w:rFonts w:ascii="Arial" w:hAnsi="Arial" w:cs="Arial"/>
          <w:sz w:val="20"/>
          <w:szCs w:val="20"/>
        </w:rPr>
        <w:t>ệ</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như sau:</w:t>
      </w:r>
    </w:p>
    <w:p w14:paraId="4C7ACC6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khô</w:t>
      </w:r>
      <w:r w:rsidRPr="00A677DC">
        <w:rPr>
          <w:rFonts w:ascii="Arial" w:hAnsi="Arial" w:cs="Arial"/>
          <w:sz w:val="20"/>
          <w:szCs w:val="20"/>
        </w:rPr>
        <w:t>ng đ</w:t>
      </w:r>
      <w:r w:rsidRPr="00A677DC">
        <w:rPr>
          <w:rFonts w:ascii="Arial" w:hAnsi="Arial" w:cs="Arial"/>
          <w:sz w:val="20"/>
          <w:szCs w:val="20"/>
        </w:rPr>
        <w:t>ủ</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h</w:t>
      </w:r>
      <w:r w:rsidRPr="00A677DC">
        <w:rPr>
          <w:rFonts w:ascii="Arial" w:hAnsi="Arial" w:cs="Arial"/>
          <w:sz w:val="20"/>
          <w:szCs w:val="20"/>
        </w:rPr>
        <w:t>ồ</w:t>
      </w:r>
      <w:r w:rsidRPr="00A677DC">
        <w:rPr>
          <w:rFonts w:ascii="Arial" w:hAnsi="Arial" w:cs="Arial"/>
          <w:sz w:val="20"/>
          <w:szCs w:val="20"/>
        </w:rPr>
        <w:t xml:space="preserve"> sơ và thông báo rõ lý do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w:t>
      </w:r>
    </w:p>
    <w:p w14:paraId="1DFFCD3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c</w:t>
      </w:r>
      <w:r w:rsidRPr="00A677DC">
        <w:rPr>
          <w:rFonts w:ascii="Arial" w:hAnsi="Arial" w:cs="Arial"/>
          <w:sz w:val="20"/>
          <w:szCs w:val="20"/>
        </w:rPr>
        <w:t>ầ</w:t>
      </w:r>
      <w:r w:rsidRPr="00A677DC">
        <w:rPr>
          <w:rFonts w:ascii="Arial" w:hAnsi="Arial" w:cs="Arial"/>
          <w:sz w:val="20"/>
          <w:szCs w:val="20"/>
        </w:rPr>
        <w:t>n ch</w:t>
      </w:r>
      <w:r w:rsidRPr="00A677DC">
        <w:rPr>
          <w:rFonts w:ascii="Arial" w:hAnsi="Arial" w:cs="Arial"/>
          <w:sz w:val="20"/>
          <w:szCs w:val="20"/>
        </w:rPr>
        <w:t>ỉ</w:t>
      </w:r>
      <w:r w:rsidRPr="00A677DC">
        <w:rPr>
          <w:rFonts w:ascii="Arial" w:hAnsi="Arial" w:cs="Arial"/>
          <w:sz w:val="20"/>
          <w:szCs w:val="20"/>
        </w:rPr>
        <w:t>nh s</w:t>
      </w:r>
      <w:r w:rsidRPr="00A677DC">
        <w:rPr>
          <w:rFonts w:ascii="Arial" w:hAnsi="Arial" w:cs="Arial"/>
          <w:sz w:val="20"/>
          <w:szCs w:val="20"/>
        </w:rPr>
        <w:t>ử</w:t>
      </w:r>
      <w:r w:rsidRPr="00A677DC">
        <w:rPr>
          <w:rFonts w:ascii="Arial" w:hAnsi="Arial" w:cs="Arial"/>
          <w:sz w:val="20"/>
          <w:szCs w:val="20"/>
        </w:rPr>
        <w:t>a, b</w:t>
      </w:r>
      <w:r w:rsidRPr="00A677DC">
        <w:rPr>
          <w:rFonts w:ascii="Arial" w:hAnsi="Arial" w:cs="Arial"/>
          <w:sz w:val="20"/>
          <w:szCs w:val="20"/>
        </w:rPr>
        <w:t>ổ</w:t>
      </w:r>
      <w:r w:rsidRPr="00A677DC">
        <w:rPr>
          <w:rFonts w:ascii="Arial" w:hAnsi="Arial" w:cs="Arial"/>
          <w:sz w:val="20"/>
          <w:szCs w:val="20"/>
        </w:rPr>
        <w:t xml:space="preserve"> sung,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thông báo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yêu c</w:t>
      </w:r>
      <w:r w:rsidRPr="00A677DC">
        <w:rPr>
          <w:rFonts w:ascii="Arial" w:hAnsi="Arial" w:cs="Arial"/>
          <w:sz w:val="20"/>
          <w:szCs w:val="20"/>
        </w:rPr>
        <w:t>ầ</w:t>
      </w:r>
      <w:r w:rsidRPr="00A677DC">
        <w:rPr>
          <w:rFonts w:ascii="Arial" w:hAnsi="Arial" w:cs="Arial"/>
          <w:sz w:val="20"/>
          <w:szCs w:val="20"/>
        </w:rPr>
        <w:t>u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gi</w:t>
      </w:r>
      <w:r w:rsidRPr="00A677DC">
        <w:rPr>
          <w:rFonts w:ascii="Arial" w:hAnsi="Arial" w:cs="Arial"/>
          <w:sz w:val="20"/>
          <w:szCs w:val="20"/>
        </w:rPr>
        <w:t>ả</w:t>
      </w:r>
      <w:r w:rsidRPr="00A677DC">
        <w:rPr>
          <w:rFonts w:ascii="Arial" w:hAnsi="Arial" w:cs="Arial"/>
          <w:sz w:val="20"/>
          <w:szCs w:val="20"/>
        </w:rPr>
        <w:t>i trình, ch</w:t>
      </w:r>
      <w:r w:rsidRPr="00A677DC">
        <w:rPr>
          <w:rFonts w:ascii="Arial" w:hAnsi="Arial" w:cs="Arial"/>
          <w:sz w:val="20"/>
          <w:szCs w:val="20"/>
        </w:rPr>
        <w:t>ỉ</w:t>
      </w:r>
      <w:r w:rsidRPr="00A677DC">
        <w:rPr>
          <w:rFonts w:ascii="Arial" w:hAnsi="Arial" w:cs="Arial"/>
          <w:sz w:val="20"/>
          <w:szCs w:val="20"/>
        </w:rPr>
        <w:t>nh s</w:t>
      </w:r>
      <w:r w:rsidRPr="00A677DC">
        <w:rPr>
          <w:rFonts w:ascii="Arial" w:hAnsi="Arial" w:cs="Arial"/>
          <w:sz w:val="20"/>
          <w:szCs w:val="20"/>
        </w:rPr>
        <w:t>ử</w:t>
      </w:r>
      <w:r w:rsidRPr="00A677DC">
        <w:rPr>
          <w:rFonts w:ascii="Arial" w:hAnsi="Arial" w:cs="Arial"/>
          <w:sz w:val="20"/>
          <w:szCs w:val="20"/>
        </w:rPr>
        <w:t>a ho</w:t>
      </w:r>
      <w:r w:rsidRPr="00A677DC">
        <w:rPr>
          <w:rFonts w:ascii="Arial" w:hAnsi="Arial" w:cs="Arial"/>
          <w:sz w:val="20"/>
          <w:szCs w:val="20"/>
        </w:rPr>
        <w:t>ặ</w:t>
      </w:r>
      <w:r w:rsidRPr="00A677DC">
        <w:rPr>
          <w:rFonts w:ascii="Arial" w:hAnsi="Arial" w:cs="Arial"/>
          <w:sz w:val="20"/>
          <w:szCs w:val="20"/>
        </w:rPr>
        <w:t>c b</w:t>
      </w:r>
      <w:r w:rsidRPr="00A677DC">
        <w:rPr>
          <w:rFonts w:ascii="Arial" w:hAnsi="Arial" w:cs="Arial"/>
          <w:sz w:val="20"/>
          <w:szCs w:val="20"/>
        </w:rPr>
        <w:t>ổ</w:t>
      </w:r>
      <w:r w:rsidRPr="00A677DC">
        <w:rPr>
          <w:rFonts w:ascii="Arial" w:hAnsi="Arial" w:cs="Arial"/>
          <w:sz w:val="20"/>
          <w:szCs w:val="20"/>
        </w:rPr>
        <w:t xml:space="preserve"> </w:t>
      </w:r>
      <w:r w:rsidRPr="00A677DC">
        <w:rPr>
          <w:rFonts w:ascii="Arial" w:hAnsi="Arial" w:cs="Arial"/>
          <w:sz w:val="20"/>
          <w:szCs w:val="20"/>
        </w:rPr>
        <w:t>sung hoàn thi</w:t>
      </w:r>
      <w:r w:rsidRPr="00A677DC">
        <w:rPr>
          <w:rFonts w:ascii="Arial" w:hAnsi="Arial" w:cs="Arial"/>
          <w:sz w:val="20"/>
          <w:szCs w:val="20"/>
        </w:rPr>
        <w:t>ệ</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Vi</w:t>
      </w:r>
      <w:r w:rsidRPr="00A677DC">
        <w:rPr>
          <w:rFonts w:ascii="Arial" w:hAnsi="Arial" w:cs="Arial"/>
          <w:sz w:val="20"/>
          <w:szCs w:val="20"/>
        </w:rPr>
        <w:t>ệ</w:t>
      </w:r>
      <w:r w:rsidRPr="00A677DC">
        <w:rPr>
          <w:rFonts w:ascii="Arial" w:hAnsi="Arial" w:cs="Arial"/>
          <w:sz w:val="20"/>
          <w:szCs w:val="20"/>
        </w:rPr>
        <w:t>c hư</w:t>
      </w:r>
      <w:r w:rsidRPr="00A677DC">
        <w:rPr>
          <w:rFonts w:ascii="Arial" w:hAnsi="Arial" w:cs="Arial"/>
          <w:sz w:val="20"/>
          <w:szCs w:val="20"/>
        </w:rPr>
        <w:t>ớ</w:t>
      </w:r>
      <w:r w:rsidRPr="00A677DC">
        <w:rPr>
          <w:rFonts w:ascii="Arial" w:hAnsi="Arial" w:cs="Arial"/>
          <w:sz w:val="20"/>
          <w:szCs w:val="20"/>
        </w:rPr>
        <w:t>ng d</w:t>
      </w:r>
      <w:r w:rsidRPr="00A677DC">
        <w:rPr>
          <w:rFonts w:ascii="Arial" w:hAnsi="Arial" w:cs="Arial"/>
          <w:sz w:val="20"/>
          <w:szCs w:val="20"/>
        </w:rPr>
        <w:t>ẫ</w:t>
      </w:r>
      <w:r w:rsidRPr="00A677DC">
        <w:rPr>
          <w:rFonts w:ascii="Arial" w:hAnsi="Arial" w:cs="Arial"/>
          <w:sz w:val="20"/>
          <w:szCs w:val="20"/>
        </w:rPr>
        <w:t>n, yêu c</w:t>
      </w:r>
      <w:r w:rsidRPr="00A677DC">
        <w:rPr>
          <w:rFonts w:ascii="Arial" w:hAnsi="Arial" w:cs="Arial"/>
          <w:sz w:val="20"/>
          <w:szCs w:val="20"/>
        </w:rPr>
        <w:t>ầ</w:t>
      </w:r>
      <w:r w:rsidRPr="00A677DC">
        <w:rPr>
          <w:rFonts w:ascii="Arial" w:hAnsi="Arial" w:cs="Arial"/>
          <w:sz w:val="20"/>
          <w:szCs w:val="20"/>
        </w:rPr>
        <w:t>u b</w:t>
      </w:r>
      <w:r w:rsidRPr="00A677DC">
        <w:rPr>
          <w:rFonts w:ascii="Arial" w:hAnsi="Arial" w:cs="Arial"/>
          <w:sz w:val="20"/>
          <w:szCs w:val="20"/>
        </w:rPr>
        <w:t>ổ</w:t>
      </w:r>
      <w:r w:rsidRPr="00A677DC">
        <w:rPr>
          <w:rFonts w:ascii="Arial" w:hAnsi="Arial" w:cs="Arial"/>
          <w:sz w:val="20"/>
          <w:szCs w:val="20"/>
        </w:rPr>
        <w:t xml:space="preserve"> sung, hoàn ch</w:t>
      </w:r>
      <w:r w:rsidRPr="00A677DC">
        <w:rPr>
          <w:rFonts w:ascii="Arial" w:hAnsi="Arial" w:cs="Arial"/>
          <w:sz w:val="20"/>
          <w:szCs w:val="20"/>
        </w:rPr>
        <w:t>ỉ</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c</w:t>
      </w:r>
      <w:r w:rsidRPr="00A677DC">
        <w:rPr>
          <w:rFonts w:ascii="Arial" w:hAnsi="Arial" w:cs="Arial"/>
          <w:sz w:val="20"/>
          <w:szCs w:val="20"/>
        </w:rPr>
        <w:t>ủ</w:t>
      </w:r>
      <w:r w:rsidRPr="00A677DC">
        <w:rPr>
          <w:rFonts w:ascii="Arial" w:hAnsi="Arial" w:cs="Arial"/>
          <w:sz w:val="20"/>
          <w:szCs w:val="20"/>
        </w:rPr>
        <w:t>a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ch</w:t>
      </w:r>
      <w:r w:rsidRPr="00A677DC">
        <w:rPr>
          <w:rFonts w:ascii="Arial" w:hAnsi="Arial" w:cs="Arial"/>
          <w:sz w:val="20"/>
          <w:szCs w:val="20"/>
        </w:rPr>
        <w:t>ỉ</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m</w:t>
      </w:r>
      <w:r w:rsidRPr="00A677DC">
        <w:rPr>
          <w:rFonts w:ascii="Arial" w:hAnsi="Arial" w:cs="Arial"/>
          <w:sz w:val="20"/>
          <w:szCs w:val="20"/>
        </w:rPr>
        <w:t>ộ</w:t>
      </w:r>
      <w:r w:rsidRPr="00A677DC">
        <w:rPr>
          <w:rFonts w:ascii="Arial" w:hAnsi="Arial" w:cs="Arial"/>
          <w:sz w:val="20"/>
          <w:szCs w:val="20"/>
        </w:rPr>
        <w:t>t l</w:t>
      </w:r>
      <w:r w:rsidRPr="00A677DC">
        <w:rPr>
          <w:rFonts w:ascii="Arial" w:hAnsi="Arial" w:cs="Arial"/>
          <w:sz w:val="20"/>
          <w:szCs w:val="20"/>
        </w:rPr>
        <w:t>ầ</w:t>
      </w:r>
      <w:r w:rsidRPr="00A677DC">
        <w:rPr>
          <w:rFonts w:ascii="Arial" w:hAnsi="Arial" w:cs="Arial"/>
          <w:sz w:val="20"/>
          <w:szCs w:val="20"/>
        </w:rPr>
        <w:t>n,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đã hư</w:t>
      </w:r>
      <w:r w:rsidRPr="00A677DC">
        <w:rPr>
          <w:rFonts w:ascii="Arial" w:hAnsi="Arial" w:cs="Arial"/>
          <w:sz w:val="20"/>
          <w:szCs w:val="20"/>
        </w:rPr>
        <w:t>ớ</w:t>
      </w:r>
      <w:r w:rsidRPr="00A677DC">
        <w:rPr>
          <w:rFonts w:ascii="Arial" w:hAnsi="Arial" w:cs="Arial"/>
          <w:sz w:val="20"/>
          <w:szCs w:val="20"/>
        </w:rPr>
        <w:t>ng d</w:t>
      </w:r>
      <w:r w:rsidRPr="00A677DC">
        <w:rPr>
          <w:rFonts w:ascii="Arial" w:hAnsi="Arial" w:cs="Arial"/>
          <w:sz w:val="20"/>
          <w:szCs w:val="20"/>
        </w:rPr>
        <w:t>ẫ</w:t>
      </w:r>
      <w:r w:rsidRPr="00A677DC">
        <w:rPr>
          <w:rFonts w:ascii="Arial" w:hAnsi="Arial" w:cs="Arial"/>
          <w:sz w:val="20"/>
          <w:szCs w:val="20"/>
        </w:rPr>
        <w:t>n nhưng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b</w:t>
      </w:r>
      <w:r w:rsidRPr="00A677DC">
        <w:rPr>
          <w:rFonts w:ascii="Arial" w:hAnsi="Arial" w:cs="Arial"/>
          <w:sz w:val="20"/>
          <w:szCs w:val="20"/>
        </w:rPr>
        <w:t>ổ</w:t>
      </w:r>
      <w:r w:rsidRPr="00A677DC">
        <w:rPr>
          <w:rFonts w:ascii="Arial" w:hAnsi="Arial" w:cs="Arial"/>
          <w:sz w:val="20"/>
          <w:szCs w:val="20"/>
        </w:rPr>
        <w:t xml:space="preserve"> sung, hoàn thi</w:t>
      </w:r>
      <w:r w:rsidRPr="00A677DC">
        <w:rPr>
          <w:rFonts w:ascii="Arial" w:hAnsi="Arial" w:cs="Arial"/>
          <w:sz w:val="20"/>
          <w:szCs w:val="20"/>
        </w:rPr>
        <w:t>ệ</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không đúng theo yêu c</w:t>
      </w:r>
      <w:r w:rsidRPr="00A677DC">
        <w:rPr>
          <w:rFonts w:ascii="Arial" w:hAnsi="Arial" w:cs="Arial"/>
          <w:sz w:val="20"/>
          <w:szCs w:val="20"/>
        </w:rPr>
        <w:t>ầ</w:t>
      </w:r>
      <w:r w:rsidRPr="00A677DC">
        <w:rPr>
          <w:rFonts w:ascii="Arial" w:hAnsi="Arial" w:cs="Arial"/>
          <w:sz w:val="20"/>
          <w:szCs w:val="20"/>
        </w:rPr>
        <w:t>u. Th</w:t>
      </w:r>
      <w:r w:rsidRPr="00A677DC">
        <w:rPr>
          <w:rFonts w:ascii="Arial" w:hAnsi="Arial" w:cs="Arial"/>
          <w:sz w:val="20"/>
          <w:szCs w:val="20"/>
        </w:rPr>
        <w:t>ờ</w:t>
      </w:r>
      <w:r w:rsidRPr="00A677DC">
        <w:rPr>
          <w:rFonts w:ascii="Arial" w:hAnsi="Arial" w:cs="Arial"/>
          <w:sz w:val="20"/>
          <w:szCs w:val="20"/>
        </w:rPr>
        <w:t>i gian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còn l</w:t>
      </w:r>
      <w:r w:rsidRPr="00A677DC">
        <w:rPr>
          <w:rFonts w:ascii="Arial" w:hAnsi="Arial" w:cs="Arial"/>
          <w:sz w:val="20"/>
          <w:szCs w:val="20"/>
        </w:rPr>
        <w:t>ạ</w:t>
      </w:r>
      <w:r w:rsidRPr="00A677DC">
        <w:rPr>
          <w:rFonts w:ascii="Arial" w:hAnsi="Arial" w:cs="Arial"/>
          <w:sz w:val="20"/>
          <w:szCs w:val="20"/>
        </w:rPr>
        <w:t>i sa</w:t>
      </w:r>
      <w:r w:rsidRPr="00A677DC">
        <w:rPr>
          <w:rFonts w:ascii="Arial" w:hAnsi="Arial" w:cs="Arial"/>
          <w:sz w:val="20"/>
          <w:szCs w:val="20"/>
        </w:rPr>
        <w:t>u khi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 xml:space="preserve"> sơ hoàn thi</w:t>
      </w:r>
      <w:r w:rsidRPr="00A677DC">
        <w:rPr>
          <w:rFonts w:ascii="Arial" w:hAnsi="Arial" w:cs="Arial"/>
          <w:sz w:val="20"/>
          <w:szCs w:val="20"/>
        </w:rPr>
        <w:t>ệ</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tăng thêm 05 ngày làm vi</w:t>
      </w:r>
      <w:r w:rsidRPr="00A677DC">
        <w:rPr>
          <w:rFonts w:ascii="Arial" w:hAnsi="Arial" w:cs="Arial"/>
          <w:sz w:val="20"/>
          <w:szCs w:val="20"/>
        </w:rPr>
        <w:t>ệ</w:t>
      </w:r>
      <w:r w:rsidRPr="00A677DC">
        <w:rPr>
          <w:rFonts w:ascii="Arial" w:hAnsi="Arial" w:cs="Arial"/>
          <w:sz w:val="20"/>
          <w:szCs w:val="20"/>
        </w:rPr>
        <w:t>c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4 Đi</w:t>
      </w:r>
      <w:r w:rsidRPr="00A677DC">
        <w:rPr>
          <w:rFonts w:ascii="Arial" w:hAnsi="Arial" w:cs="Arial"/>
          <w:sz w:val="20"/>
          <w:szCs w:val="20"/>
        </w:rPr>
        <w:t>ề</w:t>
      </w:r>
      <w:r w:rsidRPr="00A677DC">
        <w:rPr>
          <w:rFonts w:ascii="Arial" w:hAnsi="Arial" w:cs="Arial"/>
          <w:sz w:val="20"/>
          <w:szCs w:val="20"/>
        </w:rPr>
        <w:t>u này và 03 ngày làm vi</w:t>
      </w:r>
      <w:r w:rsidRPr="00A677DC">
        <w:rPr>
          <w:rFonts w:ascii="Arial" w:hAnsi="Arial" w:cs="Arial"/>
          <w:sz w:val="20"/>
          <w:szCs w:val="20"/>
        </w:rPr>
        <w:t>ệ</w:t>
      </w:r>
      <w:r w:rsidRPr="00A677DC">
        <w:rPr>
          <w:rFonts w:ascii="Arial" w:hAnsi="Arial" w:cs="Arial"/>
          <w:sz w:val="20"/>
          <w:szCs w:val="20"/>
        </w:rPr>
        <w:t>c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5 Đi</w:t>
      </w:r>
      <w:r w:rsidRPr="00A677DC">
        <w:rPr>
          <w:rFonts w:ascii="Arial" w:hAnsi="Arial" w:cs="Arial"/>
          <w:sz w:val="20"/>
          <w:szCs w:val="20"/>
        </w:rPr>
        <w:t>ề</w:t>
      </w:r>
      <w:r w:rsidRPr="00A677DC">
        <w:rPr>
          <w:rFonts w:ascii="Arial" w:hAnsi="Arial" w:cs="Arial"/>
          <w:sz w:val="20"/>
          <w:szCs w:val="20"/>
        </w:rPr>
        <w:t>u này.</w:t>
      </w:r>
    </w:p>
    <w:p w14:paraId="79710D0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7.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 xml:space="preserve">y </w:t>
      </w:r>
      <w:r w:rsidRPr="00A677DC">
        <w:rPr>
          <w:rFonts w:ascii="Arial" w:hAnsi="Arial" w:cs="Arial"/>
          <w:sz w:val="20"/>
          <w:szCs w:val="20"/>
        </w:rPr>
        <w:t>phép khai thác khoáng s</w:t>
      </w:r>
      <w:r w:rsidRPr="00A677DC">
        <w:rPr>
          <w:rFonts w:ascii="Arial" w:hAnsi="Arial" w:cs="Arial"/>
          <w:sz w:val="20"/>
          <w:szCs w:val="20"/>
        </w:rPr>
        <w:t>ả</w:t>
      </w:r>
      <w:r w:rsidRPr="00A677DC">
        <w:rPr>
          <w:rFonts w:ascii="Arial" w:hAnsi="Arial" w:cs="Arial"/>
          <w:sz w:val="20"/>
          <w:szCs w:val="20"/>
        </w:rPr>
        <w:t>n có trách nhi</w:t>
      </w:r>
      <w:r w:rsidRPr="00A677DC">
        <w:rPr>
          <w:rFonts w:ascii="Arial" w:hAnsi="Arial" w:cs="Arial"/>
          <w:sz w:val="20"/>
          <w:szCs w:val="20"/>
        </w:rPr>
        <w:t>ệ</w:t>
      </w:r>
      <w:r w:rsidRPr="00A677DC">
        <w:rPr>
          <w:rFonts w:ascii="Arial" w:hAnsi="Arial" w:cs="Arial"/>
          <w:sz w:val="20"/>
          <w:szCs w:val="20"/>
        </w:rPr>
        <w:t>m xem xét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 xml:space="preserve">c, cá nhân khi đáp </w:t>
      </w:r>
      <w:r w:rsidRPr="00A677DC">
        <w:rPr>
          <w:rFonts w:ascii="Arial" w:hAnsi="Arial" w:cs="Arial"/>
          <w:sz w:val="20"/>
          <w:szCs w:val="20"/>
        </w:rPr>
        <w:t>ứ</w:t>
      </w:r>
      <w:r w:rsidRPr="00A677DC">
        <w:rPr>
          <w:rFonts w:ascii="Arial" w:hAnsi="Arial" w:cs="Arial"/>
          <w:sz w:val="20"/>
          <w:szCs w:val="20"/>
        </w:rPr>
        <w:t>ng đ</w:t>
      </w:r>
      <w:r w:rsidRPr="00A677DC">
        <w:rPr>
          <w:rFonts w:ascii="Arial" w:hAnsi="Arial" w:cs="Arial"/>
          <w:sz w:val="20"/>
          <w:szCs w:val="20"/>
        </w:rPr>
        <w:t>ủ</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đư</w:t>
      </w:r>
      <w:r w:rsidRPr="00A677DC">
        <w:rPr>
          <w:rFonts w:ascii="Arial" w:hAnsi="Arial" w:cs="Arial"/>
          <w:sz w:val="20"/>
          <w:szCs w:val="20"/>
        </w:rPr>
        <w:t>ợ</w:t>
      </w:r>
      <w:r w:rsidRPr="00A677DC">
        <w:rPr>
          <w:rFonts w:ascii="Arial" w:hAnsi="Arial" w:cs="Arial"/>
          <w:sz w:val="20"/>
          <w:szCs w:val="20"/>
        </w:rPr>
        <w:t>c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k</w:t>
      </w:r>
      <w:r w:rsidRPr="00A677DC">
        <w:rPr>
          <w:rFonts w:ascii="Arial" w:hAnsi="Arial" w:cs="Arial"/>
          <w:sz w:val="20"/>
          <w:szCs w:val="20"/>
        </w:rPr>
        <w:t>ể</w:t>
      </w:r>
      <w:r w:rsidRPr="00A677DC">
        <w:rPr>
          <w:rFonts w:ascii="Arial" w:hAnsi="Arial" w:cs="Arial"/>
          <w:sz w:val="20"/>
          <w:szCs w:val="20"/>
        </w:rPr>
        <w:t xml:space="preserve"> c</w:t>
      </w:r>
      <w:r w:rsidRPr="00A677DC">
        <w:rPr>
          <w:rFonts w:ascii="Arial" w:hAnsi="Arial" w:cs="Arial"/>
          <w:sz w:val="20"/>
          <w:szCs w:val="20"/>
        </w:rPr>
        <w:t>ả</w:t>
      </w:r>
      <w:r w:rsidRPr="00A677DC">
        <w:rPr>
          <w:rFonts w:ascii="Arial" w:hAnsi="Arial" w:cs="Arial"/>
          <w:sz w:val="20"/>
          <w:szCs w:val="20"/>
        </w:rPr>
        <w:t xml:space="preserve"> trong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w:t>
      </w:r>
      <w:r w:rsidRPr="00A677DC">
        <w:rPr>
          <w:rFonts w:ascii="Arial" w:hAnsi="Arial" w:cs="Arial"/>
          <w:sz w:val="20"/>
          <w:szCs w:val="20"/>
        </w:rPr>
        <w:t>áng s</w:t>
      </w:r>
      <w:r w:rsidRPr="00A677DC">
        <w:rPr>
          <w:rFonts w:ascii="Arial" w:hAnsi="Arial" w:cs="Arial"/>
          <w:sz w:val="20"/>
          <w:szCs w:val="20"/>
        </w:rPr>
        <w:t>ả</w:t>
      </w:r>
      <w:r w:rsidRPr="00A677DC">
        <w:rPr>
          <w:rFonts w:ascii="Arial" w:hAnsi="Arial" w:cs="Arial"/>
          <w:sz w:val="20"/>
          <w:szCs w:val="20"/>
        </w:rPr>
        <w:t>n đã h</w:t>
      </w:r>
      <w:r w:rsidRPr="00A677DC">
        <w:rPr>
          <w:rFonts w:ascii="Arial" w:hAnsi="Arial" w:cs="Arial"/>
          <w:sz w:val="20"/>
          <w:szCs w:val="20"/>
        </w:rPr>
        <w:t>ế</w:t>
      </w:r>
      <w:r w:rsidRPr="00A677DC">
        <w:rPr>
          <w:rFonts w:ascii="Arial" w:hAnsi="Arial" w:cs="Arial"/>
          <w:sz w:val="20"/>
          <w:szCs w:val="20"/>
        </w:rPr>
        <w:t>t hi</w:t>
      </w:r>
      <w:r w:rsidRPr="00A677DC">
        <w:rPr>
          <w:rFonts w:ascii="Arial" w:hAnsi="Arial" w:cs="Arial"/>
          <w:sz w:val="20"/>
          <w:szCs w:val="20"/>
        </w:rPr>
        <w:t>ệ</w:t>
      </w:r>
      <w:r w:rsidRPr="00A677DC">
        <w:rPr>
          <w:rFonts w:ascii="Arial" w:hAnsi="Arial" w:cs="Arial"/>
          <w:sz w:val="20"/>
          <w:szCs w:val="20"/>
        </w:rPr>
        <w:t>u l</w:t>
      </w:r>
      <w:r w:rsidRPr="00A677DC">
        <w:rPr>
          <w:rFonts w:ascii="Arial" w:hAnsi="Arial" w:cs="Arial"/>
          <w:sz w:val="20"/>
          <w:szCs w:val="20"/>
        </w:rPr>
        <w:t>ự</w:t>
      </w:r>
      <w:r w:rsidRPr="00A677DC">
        <w:rPr>
          <w:rFonts w:ascii="Arial" w:hAnsi="Arial" w:cs="Arial"/>
          <w:sz w:val="20"/>
          <w:szCs w:val="20"/>
        </w:rPr>
        <w:t>c.</w:t>
      </w:r>
    </w:p>
    <w:p w14:paraId="010E838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8. B</w:t>
      </w:r>
      <w:r w:rsidRPr="00A677DC">
        <w:rPr>
          <w:rFonts w:ascii="Arial" w:hAnsi="Arial" w:cs="Arial"/>
          <w:sz w:val="20"/>
          <w:szCs w:val="20"/>
        </w:rPr>
        <w:t>ộ</w:t>
      </w:r>
      <w:r w:rsidRPr="00A677DC">
        <w:rPr>
          <w:rFonts w:ascii="Arial" w:hAnsi="Arial" w:cs="Arial"/>
          <w:sz w:val="20"/>
          <w:szCs w:val="20"/>
        </w:rPr>
        <w:t xml:space="preserve"> trư</w:t>
      </w:r>
      <w:r w:rsidRPr="00A677DC">
        <w:rPr>
          <w:rFonts w:ascii="Arial" w:hAnsi="Arial" w:cs="Arial"/>
          <w:sz w:val="20"/>
          <w:szCs w:val="20"/>
        </w:rPr>
        <w:t>ở</w:t>
      </w:r>
      <w:r w:rsidRPr="00A677DC">
        <w:rPr>
          <w:rFonts w:ascii="Arial" w:hAnsi="Arial" w:cs="Arial"/>
          <w:sz w:val="20"/>
          <w:szCs w:val="20"/>
        </w:rPr>
        <w:t>ng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quy đ</w:t>
      </w:r>
      <w:r w:rsidRPr="00A677DC">
        <w:rPr>
          <w:rFonts w:ascii="Arial" w:hAnsi="Arial" w:cs="Arial"/>
          <w:sz w:val="20"/>
          <w:szCs w:val="20"/>
        </w:rPr>
        <w:t>ị</w:t>
      </w:r>
      <w:r w:rsidRPr="00A677DC">
        <w:rPr>
          <w:rFonts w:ascii="Arial" w:hAnsi="Arial" w:cs="Arial"/>
          <w:sz w:val="20"/>
          <w:szCs w:val="20"/>
        </w:rPr>
        <w:t>nh m</w:t>
      </w:r>
      <w:r w:rsidRPr="00A677DC">
        <w:rPr>
          <w:rFonts w:ascii="Arial" w:hAnsi="Arial" w:cs="Arial"/>
          <w:sz w:val="20"/>
          <w:szCs w:val="20"/>
        </w:rPr>
        <w:t>ẫ</w:t>
      </w:r>
      <w:r w:rsidRPr="00A677DC">
        <w:rPr>
          <w:rFonts w:ascii="Arial" w:hAnsi="Arial" w:cs="Arial"/>
          <w:sz w:val="20"/>
          <w:szCs w:val="20"/>
        </w:rPr>
        <w:t>u văn b</w:t>
      </w:r>
      <w:r w:rsidRPr="00A677DC">
        <w:rPr>
          <w:rFonts w:ascii="Arial" w:hAnsi="Arial" w:cs="Arial"/>
          <w:sz w:val="20"/>
          <w:szCs w:val="20"/>
        </w:rPr>
        <w:t>ả</w:t>
      </w:r>
      <w:r w:rsidRPr="00A677DC">
        <w:rPr>
          <w:rFonts w:ascii="Arial" w:hAnsi="Arial" w:cs="Arial"/>
          <w:sz w:val="20"/>
          <w:szCs w:val="20"/>
        </w:rPr>
        <w:t>n, tài li</w:t>
      </w:r>
      <w:r w:rsidRPr="00A677DC">
        <w:rPr>
          <w:rFonts w:ascii="Arial" w:hAnsi="Arial" w:cs="Arial"/>
          <w:sz w:val="20"/>
          <w:szCs w:val="20"/>
        </w:rPr>
        <w:t>ệ</w:t>
      </w:r>
      <w:r w:rsidRPr="00A677DC">
        <w:rPr>
          <w:rFonts w:ascii="Arial" w:hAnsi="Arial" w:cs="Arial"/>
          <w:sz w:val="20"/>
          <w:szCs w:val="20"/>
        </w:rPr>
        <w:t>u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này.</w:t>
      </w:r>
    </w:p>
    <w:p w14:paraId="24D91A7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91. Đi</w:t>
      </w:r>
      <w:r w:rsidRPr="00A677DC">
        <w:rPr>
          <w:rFonts w:ascii="Arial" w:hAnsi="Arial" w:cs="Arial"/>
          <w:b/>
          <w:sz w:val="20"/>
          <w:szCs w:val="20"/>
        </w:rPr>
        <w:t>ề</w:t>
      </w:r>
      <w:r w:rsidRPr="00A677DC">
        <w:rPr>
          <w:rFonts w:ascii="Arial" w:hAnsi="Arial" w:cs="Arial"/>
          <w:b/>
          <w:sz w:val="20"/>
          <w:szCs w:val="20"/>
        </w:rPr>
        <w:t>u ch</w:t>
      </w:r>
      <w:r w:rsidRPr="00A677DC">
        <w:rPr>
          <w:rFonts w:ascii="Arial" w:hAnsi="Arial" w:cs="Arial"/>
          <w:b/>
          <w:sz w:val="20"/>
          <w:szCs w:val="20"/>
        </w:rPr>
        <w:t>ỉ</w:t>
      </w:r>
      <w:r w:rsidRPr="00A677DC">
        <w:rPr>
          <w:rFonts w:ascii="Arial" w:hAnsi="Arial" w:cs="Arial"/>
          <w:b/>
          <w:sz w:val="20"/>
          <w:szCs w:val="20"/>
        </w:rPr>
        <w:t>nh n</w:t>
      </w:r>
      <w:r w:rsidRPr="00A677DC">
        <w:rPr>
          <w:rFonts w:ascii="Arial" w:hAnsi="Arial" w:cs="Arial"/>
          <w:b/>
          <w:sz w:val="20"/>
          <w:szCs w:val="20"/>
        </w:rPr>
        <w:t>ộ</w:t>
      </w:r>
      <w:r w:rsidRPr="00A677DC">
        <w:rPr>
          <w:rFonts w:ascii="Arial" w:hAnsi="Arial" w:cs="Arial"/>
          <w:b/>
          <w:sz w:val="20"/>
          <w:szCs w:val="20"/>
        </w:rPr>
        <w:t>i dung gi</w:t>
      </w:r>
      <w:r w:rsidRPr="00A677DC">
        <w:rPr>
          <w:rFonts w:ascii="Arial" w:hAnsi="Arial" w:cs="Arial"/>
          <w:b/>
          <w:sz w:val="20"/>
          <w:szCs w:val="20"/>
        </w:rPr>
        <w:t>ấ</w:t>
      </w:r>
      <w:r w:rsidRPr="00A677DC">
        <w:rPr>
          <w:rFonts w:ascii="Arial" w:hAnsi="Arial" w:cs="Arial"/>
          <w:b/>
          <w:sz w:val="20"/>
          <w:szCs w:val="20"/>
        </w:rPr>
        <w:t>y phép khai thác khoáng s</w:t>
      </w:r>
      <w:r w:rsidRPr="00A677DC">
        <w:rPr>
          <w:rFonts w:ascii="Arial" w:hAnsi="Arial" w:cs="Arial"/>
          <w:b/>
          <w:sz w:val="20"/>
          <w:szCs w:val="20"/>
        </w:rPr>
        <w:t>ả</w:t>
      </w:r>
      <w:r w:rsidRPr="00A677DC">
        <w:rPr>
          <w:rFonts w:ascii="Arial" w:hAnsi="Arial" w:cs="Arial"/>
          <w:b/>
          <w:sz w:val="20"/>
          <w:szCs w:val="20"/>
        </w:rPr>
        <w:t>n nhóm IV</w:t>
      </w:r>
    </w:p>
    <w:p w14:paraId="37D98FE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 xml:space="preserve">y phép </w:t>
      </w:r>
      <w:r w:rsidRPr="00A677DC">
        <w:rPr>
          <w:rFonts w:ascii="Arial" w:hAnsi="Arial" w:cs="Arial"/>
          <w:sz w:val="20"/>
          <w:szCs w:val="20"/>
        </w:rPr>
        <w:t>khai thác khoáng s</w:t>
      </w:r>
      <w:r w:rsidRPr="00A677DC">
        <w:rPr>
          <w:rFonts w:ascii="Arial" w:hAnsi="Arial" w:cs="Arial"/>
          <w:sz w:val="20"/>
          <w:szCs w:val="20"/>
        </w:rPr>
        <w:t>ả</w:t>
      </w:r>
      <w:r w:rsidRPr="00A677DC">
        <w:rPr>
          <w:rFonts w:ascii="Arial" w:hAnsi="Arial" w:cs="Arial"/>
          <w:sz w:val="20"/>
          <w:szCs w:val="20"/>
        </w:rPr>
        <w:t>n nhóm IV khi thu</w:t>
      </w:r>
      <w:r w:rsidRPr="00A677DC">
        <w:rPr>
          <w:rFonts w:ascii="Arial" w:hAnsi="Arial" w:cs="Arial"/>
          <w:sz w:val="20"/>
          <w:szCs w:val="20"/>
        </w:rPr>
        <w:t>ộ</w:t>
      </w:r>
      <w:r w:rsidRPr="00A677DC">
        <w:rPr>
          <w:rFonts w:ascii="Arial" w:hAnsi="Arial" w:cs="Arial"/>
          <w:sz w:val="20"/>
          <w:szCs w:val="20"/>
        </w:rPr>
        <w:t>c m</w:t>
      </w:r>
      <w:r w:rsidRPr="00A677DC">
        <w:rPr>
          <w:rFonts w:ascii="Arial" w:hAnsi="Arial" w:cs="Arial"/>
          <w:sz w:val="20"/>
          <w:szCs w:val="20"/>
        </w:rPr>
        <w:t>ộ</w:t>
      </w:r>
      <w:r w:rsidRPr="00A677DC">
        <w:rPr>
          <w:rFonts w:ascii="Arial" w:hAnsi="Arial" w:cs="Arial"/>
          <w:sz w:val="20"/>
          <w:szCs w:val="20"/>
        </w:rPr>
        <w:t>t trong các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sau đây:</w:t>
      </w:r>
    </w:p>
    <w:p w14:paraId="3071ED71" w14:textId="5B6287AB"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Thay đ</w:t>
      </w:r>
      <w:r w:rsidRPr="00A677DC">
        <w:rPr>
          <w:rFonts w:ascii="Arial" w:hAnsi="Arial" w:cs="Arial"/>
          <w:sz w:val="20"/>
          <w:szCs w:val="20"/>
        </w:rPr>
        <w:t>ổ</w:t>
      </w:r>
      <w:r w:rsidRPr="00A677DC">
        <w:rPr>
          <w:rFonts w:ascii="Arial" w:hAnsi="Arial" w:cs="Arial"/>
          <w:sz w:val="20"/>
          <w:szCs w:val="20"/>
        </w:rPr>
        <w:t>i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w:t>
      </w:r>
      <w:r w:rsidR="002A6BB9">
        <w:rPr>
          <w:rFonts w:ascii="Arial" w:hAnsi="Arial" w:cs="Arial"/>
          <w:sz w:val="20"/>
          <w:szCs w:val="20"/>
        </w:rPr>
        <w:t>trữ lượng</w:t>
      </w:r>
      <w:r w:rsidRPr="00A677DC">
        <w:rPr>
          <w:rFonts w:ascii="Arial" w:hAnsi="Arial" w:cs="Arial"/>
          <w:sz w:val="20"/>
          <w:szCs w:val="20"/>
        </w:rPr>
        <w:t>) khoáng s</w:t>
      </w:r>
      <w:r w:rsidRPr="00A677DC">
        <w:rPr>
          <w:rFonts w:ascii="Arial" w:hAnsi="Arial" w:cs="Arial"/>
          <w:sz w:val="20"/>
          <w:szCs w:val="20"/>
        </w:rPr>
        <w:t>ả</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trong gi</w:t>
      </w:r>
      <w:r w:rsidRPr="00A677DC">
        <w:rPr>
          <w:rFonts w:ascii="Arial" w:hAnsi="Arial" w:cs="Arial"/>
          <w:sz w:val="20"/>
          <w:szCs w:val="20"/>
        </w:rPr>
        <w:t>ấ</w:t>
      </w:r>
      <w:r w:rsidRPr="00A677DC">
        <w:rPr>
          <w:rFonts w:ascii="Arial" w:hAnsi="Arial" w:cs="Arial"/>
          <w:sz w:val="20"/>
          <w:szCs w:val="20"/>
        </w:rPr>
        <w:t>y phép;</w:t>
      </w:r>
    </w:p>
    <w:p w14:paraId="1DAECE7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M</w:t>
      </w:r>
      <w:r w:rsidRPr="00A677DC">
        <w:rPr>
          <w:rFonts w:ascii="Arial" w:hAnsi="Arial" w:cs="Arial"/>
          <w:sz w:val="20"/>
          <w:szCs w:val="20"/>
        </w:rPr>
        <w:t>ở</w:t>
      </w:r>
      <w:r w:rsidRPr="00A677DC">
        <w:rPr>
          <w:rFonts w:ascii="Arial" w:hAnsi="Arial" w:cs="Arial"/>
          <w:sz w:val="20"/>
          <w:szCs w:val="20"/>
        </w:rPr>
        <w:t xml:space="preserve"> r</w:t>
      </w:r>
      <w:r w:rsidRPr="00A677DC">
        <w:rPr>
          <w:rFonts w:ascii="Arial" w:hAnsi="Arial" w:cs="Arial"/>
          <w:sz w:val="20"/>
          <w:szCs w:val="20"/>
        </w:rPr>
        <w:t>ộ</w:t>
      </w:r>
      <w:r w:rsidRPr="00A677DC">
        <w:rPr>
          <w:rFonts w:ascii="Arial" w:hAnsi="Arial" w:cs="Arial"/>
          <w:sz w:val="20"/>
          <w:szCs w:val="20"/>
        </w:rPr>
        <w:t>ng di</w:t>
      </w:r>
      <w:r w:rsidRPr="00A677DC">
        <w:rPr>
          <w:rFonts w:ascii="Arial" w:hAnsi="Arial" w:cs="Arial"/>
          <w:sz w:val="20"/>
          <w:szCs w:val="20"/>
        </w:rPr>
        <w:t>ệ</w:t>
      </w:r>
      <w:r w:rsidRPr="00A677DC">
        <w:rPr>
          <w:rFonts w:ascii="Arial" w:hAnsi="Arial" w:cs="Arial"/>
          <w:sz w:val="20"/>
          <w:szCs w:val="20"/>
        </w:rPr>
        <w:t>n tích, thay đ</w:t>
      </w:r>
      <w:r w:rsidRPr="00A677DC">
        <w:rPr>
          <w:rFonts w:ascii="Arial" w:hAnsi="Arial" w:cs="Arial"/>
          <w:sz w:val="20"/>
          <w:szCs w:val="20"/>
        </w:rPr>
        <w:t>ổ</w:t>
      </w:r>
      <w:r w:rsidRPr="00A677DC">
        <w:rPr>
          <w:rFonts w:ascii="Arial" w:hAnsi="Arial" w:cs="Arial"/>
          <w:sz w:val="20"/>
          <w:szCs w:val="20"/>
        </w:rPr>
        <w:t>i chi</w:t>
      </w:r>
      <w:r w:rsidRPr="00A677DC">
        <w:rPr>
          <w:rFonts w:ascii="Arial" w:hAnsi="Arial" w:cs="Arial"/>
          <w:sz w:val="20"/>
          <w:szCs w:val="20"/>
        </w:rPr>
        <w:t>ề</w:t>
      </w:r>
      <w:r w:rsidRPr="00A677DC">
        <w:rPr>
          <w:rFonts w:ascii="Arial" w:hAnsi="Arial" w:cs="Arial"/>
          <w:sz w:val="20"/>
          <w:szCs w:val="20"/>
        </w:rPr>
        <w:t>u sâu khai thác khoáng s</w:t>
      </w:r>
      <w:r w:rsidRPr="00A677DC">
        <w:rPr>
          <w:rFonts w:ascii="Arial" w:hAnsi="Arial" w:cs="Arial"/>
          <w:sz w:val="20"/>
          <w:szCs w:val="20"/>
        </w:rPr>
        <w:t>ả</w:t>
      </w:r>
      <w:r w:rsidRPr="00A677DC">
        <w:rPr>
          <w:rFonts w:ascii="Arial" w:hAnsi="Arial" w:cs="Arial"/>
          <w:sz w:val="20"/>
          <w:szCs w:val="20"/>
        </w:rPr>
        <w:t>n;</w:t>
      </w:r>
    </w:p>
    <w:p w14:paraId="56343AF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m</w:t>
      </w:r>
      <w:r w:rsidRPr="00A677DC">
        <w:rPr>
          <w:rFonts w:ascii="Arial" w:hAnsi="Arial" w:cs="Arial"/>
          <w:sz w:val="20"/>
          <w:szCs w:val="20"/>
        </w:rPr>
        <w:t>ộ</w:t>
      </w:r>
      <w:r w:rsidRPr="00A677DC">
        <w:rPr>
          <w:rFonts w:ascii="Arial" w:hAnsi="Arial" w:cs="Arial"/>
          <w:sz w:val="20"/>
          <w:szCs w:val="20"/>
        </w:rPr>
        <w:t>t ph</w:t>
      </w:r>
      <w:r w:rsidRPr="00A677DC">
        <w:rPr>
          <w:rFonts w:ascii="Arial" w:hAnsi="Arial" w:cs="Arial"/>
          <w:sz w:val="20"/>
          <w:szCs w:val="20"/>
        </w:rPr>
        <w:t>ầ</w:t>
      </w:r>
      <w:r w:rsidRPr="00A677DC">
        <w:rPr>
          <w:rFonts w:ascii="Arial" w:hAnsi="Arial" w:cs="Arial"/>
          <w:sz w:val="20"/>
          <w:szCs w:val="20"/>
        </w:rPr>
        <w:t>n di</w:t>
      </w:r>
      <w:r w:rsidRPr="00A677DC">
        <w:rPr>
          <w:rFonts w:ascii="Arial" w:hAnsi="Arial" w:cs="Arial"/>
          <w:sz w:val="20"/>
          <w:szCs w:val="20"/>
        </w:rPr>
        <w:t>ệ</w:t>
      </w:r>
      <w:r w:rsidRPr="00A677DC">
        <w:rPr>
          <w:rFonts w:ascii="Arial" w:hAnsi="Arial" w:cs="Arial"/>
          <w:sz w:val="20"/>
          <w:szCs w:val="20"/>
        </w:rPr>
        <w:t>n tích khu v</w:t>
      </w:r>
      <w:r w:rsidRPr="00A677DC">
        <w:rPr>
          <w:rFonts w:ascii="Arial" w:hAnsi="Arial" w:cs="Arial"/>
          <w:sz w:val="20"/>
          <w:szCs w:val="20"/>
        </w:rPr>
        <w:t>ự</w:t>
      </w:r>
      <w:r w:rsidRPr="00A677DC">
        <w:rPr>
          <w:rFonts w:ascii="Arial" w:hAnsi="Arial" w:cs="Arial"/>
          <w:sz w:val="20"/>
          <w:szCs w:val="20"/>
        </w:rPr>
        <w:t xml:space="preserve">c khai thác </w:t>
      </w:r>
      <w:r w:rsidRPr="00A677DC">
        <w:rPr>
          <w:rFonts w:ascii="Arial" w:hAnsi="Arial" w:cs="Arial"/>
          <w:sz w:val="20"/>
          <w:szCs w:val="20"/>
        </w:rPr>
        <w:t>khoáng s</w:t>
      </w:r>
      <w:r w:rsidRPr="00A677DC">
        <w:rPr>
          <w:rFonts w:ascii="Arial" w:hAnsi="Arial" w:cs="Arial"/>
          <w:sz w:val="20"/>
          <w:szCs w:val="20"/>
        </w:rPr>
        <w:t>ả</w:t>
      </w:r>
      <w:r w:rsidRPr="00A677DC">
        <w:rPr>
          <w:rFonts w:ascii="Arial" w:hAnsi="Arial" w:cs="Arial"/>
          <w:sz w:val="20"/>
          <w:szCs w:val="20"/>
        </w:rPr>
        <w:t>n;</w:t>
      </w:r>
    </w:p>
    <w:p w14:paraId="2CC81B3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Tăng công su</w:t>
      </w:r>
      <w:r w:rsidRPr="00A677DC">
        <w:rPr>
          <w:rFonts w:ascii="Arial" w:hAnsi="Arial" w:cs="Arial"/>
          <w:sz w:val="20"/>
          <w:szCs w:val="20"/>
        </w:rPr>
        <w:t>ấ</w:t>
      </w:r>
      <w:r w:rsidRPr="00A677DC">
        <w:rPr>
          <w:rFonts w:ascii="Arial" w:hAnsi="Arial" w:cs="Arial"/>
          <w:sz w:val="20"/>
          <w:szCs w:val="20"/>
        </w:rPr>
        <w:t>t khai thác khoáng s</w:t>
      </w:r>
      <w:r w:rsidRPr="00A677DC">
        <w:rPr>
          <w:rFonts w:ascii="Arial" w:hAnsi="Arial" w:cs="Arial"/>
          <w:sz w:val="20"/>
          <w:szCs w:val="20"/>
        </w:rPr>
        <w:t>ả</w:t>
      </w:r>
      <w:r w:rsidRPr="00A677DC">
        <w:rPr>
          <w:rFonts w:ascii="Arial" w:hAnsi="Arial" w:cs="Arial"/>
          <w:sz w:val="20"/>
          <w:szCs w:val="20"/>
        </w:rPr>
        <w:t>n;</w:t>
      </w:r>
    </w:p>
    <w:p w14:paraId="13C8A08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đ)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thay đ</w:t>
      </w:r>
      <w:r w:rsidRPr="00A677DC">
        <w:rPr>
          <w:rFonts w:ascii="Arial" w:hAnsi="Arial" w:cs="Arial"/>
          <w:sz w:val="20"/>
          <w:szCs w:val="20"/>
        </w:rPr>
        <w:t>ổ</w:t>
      </w:r>
      <w:r w:rsidRPr="00A677DC">
        <w:rPr>
          <w:rFonts w:ascii="Arial" w:hAnsi="Arial" w:cs="Arial"/>
          <w:sz w:val="20"/>
          <w:szCs w:val="20"/>
        </w:rPr>
        <w:t>i tên g</w:t>
      </w:r>
      <w:r w:rsidRPr="00A677DC">
        <w:rPr>
          <w:rFonts w:ascii="Arial" w:hAnsi="Arial" w:cs="Arial"/>
          <w:sz w:val="20"/>
          <w:szCs w:val="20"/>
        </w:rPr>
        <w:t>ọ</w:t>
      </w:r>
      <w:r w:rsidRPr="00A677DC">
        <w:rPr>
          <w:rFonts w:ascii="Arial" w:hAnsi="Arial" w:cs="Arial"/>
          <w:sz w:val="20"/>
          <w:szCs w:val="20"/>
        </w:rPr>
        <w:t>i;</w:t>
      </w:r>
    </w:p>
    <w:p w14:paraId="12C3914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e) M</w:t>
      </w:r>
      <w:r w:rsidRPr="00A677DC">
        <w:rPr>
          <w:rFonts w:ascii="Arial" w:hAnsi="Arial" w:cs="Arial"/>
          <w:sz w:val="20"/>
          <w:szCs w:val="20"/>
        </w:rPr>
        <w:t>ộ</w:t>
      </w:r>
      <w:r w:rsidRPr="00A677DC">
        <w:rPr>
          <w:rFonts w:ascii="Arial" w:hAnsi="Arial" w:cs="Arial"/>
          <w:sz w:val="20"/>
          <w:szCs w:val="20"/>
        </w:rPr>
        <w:t>t ph</w:t>
      </w:r>
      <w:r w:rsidRPr="00A677DC">
        <w:rPr>
          <w:rFonts w:ascii="Arial" w:hAnsi="Arial" w:cs="Arial"/>
          <w:sz w:val="20"/>
          <w:szCs w:val="20"/>
        </w:rPr>
        <w:t>ầ</w:t>
      </w:r>
      <w:r w:rsidRPr="00A677DC">
        <w:rPr>
          <w:rFonts w:ascii="Arial" w:hAnsi="Arial" w:cs="Arial"/>
          <w:sz w:val="20"/>
          <w:szCs w:val="20"/>
        </w:rPr>
        <w:t>n di</w:t>
      </w:r>
      <w:r w:rsidRPr="00A677DC">
        <w:rPr>
          <w:rFonts w:ascii="Arial" w:hAnsi="Arial" w:cs="Arial"/>
          <w:sz w:val="20"/>
          <w:szCs w:val="20"/>
        </w:rPr>
        <w:t>ệ</w:t>
      </w:r>
      <w:r w:rsidRPr="00A677DC">
        <w:rPr>
          <w:rFonts w:ascii="Arial" w:hAnsi="Arial" w:cs="Arial"/>
          <w:sz w:val="20"/>
          <w:szCs w:val="20"/>
        </w:rPr>
        <w:t>n tích khu v</w:t>
      </w:r>
      <w:r w:rsidRPr="00A677DC">
        <w:rPr>
          <w:rFonts w:ascii="Arial" w:hAnsi="Arial" w:cs="Arial"/>
          <w:sz w:val="20"/>
          <w:szCs w:val="20"/>
        </w:rPr>
        <w:t>ự</w:t>
      </w:r>
      <w:r w:rsidRPr="00A677DC">
        <w:rPr>
          <w:rFonts w:ascii="Arial" w:hAnsi="Arial" w:cs="Arial"/>
          <w:sz w:val="20"/>
          <w:szCs w:val="20"/>
        </w:rPr>
        <w:t>c khai thác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ị</w:t>
      </w:r>
      <w:r w:rsidRPr="00A677DC">
        <w:rPr>
          <w:rFonts w:ascii="Arial" w:hAnsi="Arial" w:cs="Arial"/>
          <w:sz w:val="20"/>
          <w:szCs w:val="20"/>
        </w:rPr>
        <w:t xml:space="preserve"> công b</w:t>
      </w:r>
      <w:r w:rsidRPr="00A677DC">
        <w:rPr>
          <w:rFonts w:ascii="Arial" w:hAnsi="Arial" w:cs="Arial"/>
          <w:sz w:val="20"/>
          <w:szCs w:val="20"/>
        </w:rPr>
        <w:t>ố</w:t>
      </w:r>
      <w:r w:rsidRPr="00A677DC">
        <w:rPr>
          <w:rFonts w:ascii="Arial" w:hAnsi="Arial" w:cs="Arial"/>
          <w:sz w:val="20"/>
          <w:szCs w:val="20"/>
        </w:rPr>
        <w:t xml:space="preserve"> là khu v</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khu v</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m th</w:t>
      </w:r>
      <w:r w:rsidRPr="00A677DC">
        <w:rPr>
          <w:rFonts w:ascii="Arial" w:hAnsi="Arial" w:cs="Arial"/>
          <w:sz w:val="20"/>
          <w:szCs w:val="20"/>
        </w:rPr>
        <w:t>ờ</w:t>
      </w:r>
      <w:r w:rsidRPr="00A677DC">
        <w:rPr>
          <w:rFonts w:ascii="Arial" w:hAnsi="Arial" w:cs="Arial"/>
          <w:sz w:val="20"/>
          <w:szCs w:val="20"/>
        </w:rPr>
        <w:t>i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w:t>
      </w:r>
    </w:p>
    <w:p w14:paraId="73A8D45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g)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công su</w:t>
      </w:r>
      <w:r w:rsidRPr="00A677DC">
        <w:rPr>
          <w:rFonts w:ascii="Arial" w:hAnsi="Arial" w:cs="Arial"/>
          <w:sz w:val="20"/>
          <w:szCs w:val="20"/>
        </w:rPr>
        <w:t>ấ</w:t>
      </w:r>
      <w:r w:rsidRPr="00A677DC">
        <w:rPr>
          <w:rFonts w:ascii="Arial" w:hAnsi="Arial" w:cs="Arial"/>
          <w:sz w:val="20"/>
          <w:szCs w:val="20"/>
        </w:rPr>
        <w:t>t khai thác khoáng s</w:t>
      </w:r>
      <w:r w:rsidRPr="00A677DC">
        <w:rPr>
          <w:rFonts w:ascii="Arial" w:hAnsi="Arial" w:cs="Arial"/>
          <w:sz w:val="20"/>
          <w:szCs w:val="20"/>
        </w:rPr>
        <w:t>ả</w:t>
      </w:r>
      <w:r w:rsidRPr="00A677DC">
        <w:rPr>
          <w:rFonts w:ascii="Arial" w:hAnsi="Arial" w:cs="Arial"/>
          <w:sz w:val="20"/>
          <w:szCs w:val="20"/>
        </w:rPr>
        <w:t>n nhóm IV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7 Đi</w:t>
      </w:r>
      <w:r w:rsidRPr="00A677DC">
        <w:rPr>
          <w:rFonts w:ascii="Arial" w:hAnsi="Arial" w:cs="Arial"/>
          <w:sz w:val="20"/>
          <w:szCs w:val="20"/>
        </w:rPr>
        <w:t>ề</w:t>
      </w:r>
      <w:r w:rsidRPr="00A677DC">
        <w:rPr>
          <w:rFonts w:ascii="Arial" w:hAnsi="Arial" w:cs="Arial"/>
          <w:sz w:val="20"/>
          <w:szCs w:val="20"/>
        </w:rPr>
        <w:t>u này.</w:t>
      </w:r>
    </w:p>
    <w:p w14:paraId="2EE5EF8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Vi</w:t>
      </w:r>
      <w:r w:rsidRPr="00A677DC">
        <w:rPr>
          <w:rFonts w:ascii="Arial" w:hAnsi="Arial" w:cs="Arial"/>
          <w:sz w:val="20"/>
          <w:szCs w:val="20"/>
        </w:rPr>
        <w:t>ệ</w:t>
      </w:r>
      <w:r w:rsidRPr="00A677DC">
        <w:rPr>
          <w:rFonts w:ascii="Arial" w:hAnsi="Arial" w:cs="Arial"/>
          <w:sz w:val="20"/>
          <w:szCs w:val="20"/>
        </w:rPr>
        <w:t>c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các đi</w:t>
      </w:r>
      <w:r w:rsidRPr="00A677DC">
        <w:rPr>
          <w:rFonts w:ascii="Arial" w:hAnsi="Arial" w:cs="Arial"/>
          <w:sz w:val="20"/>
          <w:szCs w:val="20"/>
        </w:rPr>
        <w:t>ể</w:t>
      </w:r>
      <w:r w:rsidRPr="00A677DC">
        <w:rPr>
          <w:rFonts w:ascii="Arial" w:hAnsi="Arial" w:cs="Arial"/>
          <w:sz w:val="20"/>
          <w:szCs w:val="20"/>
        </w:rPr>
        <w:t>m a, đi</w:t>
      </w:r>
      <w:r w:rsidRPr="00A677DC">
        <w:rPr>
          <w:rFonts w:ascii="Arial" w:hAnsi="Arial" w:cs="Arial"/>
          <w:sz w:val="20"/>
          <w:szCs w:val="20"/>
        </w:rPr>
        <w:t>ể</w:t>
      </w:r>
      <w:r w:rsidRPr="00A677DC">
        <w:rPr>
          <w:rFonts w:ascii="Arial" w:hAnsi="Arial" w:cs="Arial"/>
          <w:sz w:val="20"/>
          <w:szCs w:val="20"/>
        </w:rPr>
        <w:t>m b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w:t>
      </w:r>
      <w:r w:rsidRPr="00A677DC">
        <w:rPr>
          <w:rFonts w:ascii="Arial" w:hAnsi="Arial" w:cs="Arial"/>
          <w:sz w:val="20"/>
          <w:szCs w:val="20"/>
        </w:rPr>
        <w:t>á nhân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72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ch</w:t>
      </w:r>
      <w:r w:rsidRPr="00A677DC">
        <w:rPr>
          <w:rFonts w:ascii="Arial" w:hAnsi="Arial" w:cs="Arial"/>
          <w:sz w:val="20"/>
          <w:szCs w:val="20"/>
        </w:rPr>
        <w:t>ỉ</w:t>
      </w:r>
      <w:r w:rsidRPr="00A677DC">
        <w:rPr>
          <w:rFonts w:ascii="Arial" w:hAnsi="Arial" w:cs="Arial"/>
          <w:sz w:val="20"/>
          <w:szCs w:val="20"/>
        </w:rPr>
        <w:t xml:space="preserve">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khi đã có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kh</w:t>
      </w:r>
      <w:r w:rsidRPr="00A677DC">
        <w:rPr>
          <w:rFonts w:ascii="Arial" w:hAnsi="Arial" w:cs="Arial"/>
          <w:sz w:val="20"/>
          <w:szCs w:val="20"/>
        </w:rPr>
        <w:t>ả</w:t>
      </w:r>
      <w:r w:rsidRPr="00A677DC">
        <w:rPr>
          <w:rFonts w:ascii="Arial" w:hAnsi="Arial" w:cs="Arial"/>
          <w:sz w:val="20"/>
          <w:szCs w:val="20"/>
        </w:rPr>
        <w:t>o sát, đánh giá thông tin chung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 xml:space="preserve">n nhóm IV </w:t>
      </w:r>
      <w:r w:rsidRPr="00A677DC">
        <w:rPr>
          <w:rFonts w:ascii="Arial" w:hAnsi="Arial" w:cs="Arial"/>
          <w:sz w:val="20"/>
          <w:szCs w:val="20"/>
        </w:rPr>
        <w:t>ở</w:t>
      </w:r>
      <w:r w:rsidRPr="00A677DC">
        <w:rPr>
          <w:rFonts w:ascii="Arial" w:hAnsi="Arial" w:cs="Arial"/>
          <w:sz w:val="20"/>
          <w:szCs w:val="20"/>
        </w:rPr>
        <w:t xml:space="preserve"> ph</w:t>
      </w:r>
      <w:r w:rsidRPr="00A677DC">
        <w:rPr>
          <w:rFonts w:ascii="Arial" w:hAnsi="Arial" w:cs="Arial"/>
          <w:sz w:val="20"/>
          <w:szCs w:val="20"/>
        </w:rPr>
        <w:t>ầ</w:t>
      </w:r>
      <w:r w:rsidRPr="00A677DC">
        <w:rPr>
          <w:rFonts w:ascii="Arial" w:hAnsi="Arial" w:cs="Arial"/>
          <w:sz w:val="20"/>
          <w:szCs w:val="20"/>
        </w:rPr>
        <w:t>n m</w:t>
      </w:r>
      <w:r w:rsidRPr="00A677DC">
        <w:rPr>
          <w:rFonts w:ascii="Arial" w:hAnsi="Arial" w:cs="Arial"/>
          <w:sz w:val="20"/>
          <w:szCs w:val="20"/>
        </w:rPr>
        <w:t>ở</w:t>
      </w:r>
      <w:r w:rsidRPr="00A677DC">
        <w:rPr>
          <w:rFonts w:ascii="Arial" w:hAnsi="Arial" w:cs="Arial"/>
          <w:sz w:val="20"/>
          <w:szCs w:val="20"/>
        </w:rPr>
        <w:t xml:space="preserve"> r</w:t>
      </w:r>
      <w:r w:rsidRPr="00A677DC">
        <w:rPr>
          <w:rFonts w:ascii="Arial" w:hAnsi="Arial" w:cs="Arial"/>
          <w:sz w:val="20"/>
          <w:szCs w:val="20"/>
        </w:rPr>
        <w:t>ộ</w:t>
      </w:r>
      <w:r w:rsidRPr="00A677DC">
        <w:rPr>
          <w:rFonts w:ascii="Arial" w:hAnsi="Arial" w:cs="Arial"/>
          <w:sz w:val="20"/>
          <w:szCs w:val="20"/>
        </w:rPr>
        <w:t>ng ho</w:t>
      </w:r>
      <w:r w:rsidRPr="00A677DC">
        <w:rPr>
          <w:rFonts w:ascii="Arial" w:hAnsi="Arial" w:cs="Arial"/>
          <w:sz w:val="20"/>
          <w:szCs w:val="20"/>
        </w:rPr>
        <w:t>ặ</w:t>
      </w:r>
      <w:r w:rsidRPr="00A677DC">
        <w:rPr>
          <w:rFonts w:ascii="Arial" w:hAnsi="Arial" w:cs="Arial"/>
          <w:sz w:val="20"/>
          <w:szCs w:val="20"/>
        </w:rPr>
        <w:t>c xu</w:t>
      </w:r>
      <w:r w:rsidRPr="00A677DC">
        <w:rPr>
          <w:rFonts w:ascii="Arial" w:hAnsi="Arial" w:cs="Arial"/>
          <w:sz w:val="20"/>
          <w:szCs w:val="20"/>
        </w:rPr>
        <w:t>ố</w:t>
      </w:r>
      <w:r w:rsidRPr="00A677DC">
        <w:rPr>
          <w:rFonts w:ascii="Arial" w:hAnsi="Arial" w:cs="Arial"/>
          <w:sz w:val="20"/>
          <w:szCs w:val="20"/>
        </w:rPr>
        <w:t>ng sâu c</w:t>
      </w:r>
      <w:r w:rsidRPr="00A677DC">
        <w:rPr>
          <w:rFonts w:ascii="Arial" w:hAnsi="Arial" w:cs="Arial"/>
          <w:sz w:val="20"/>
          <w:szCs w:val="20"/>
        </w:rPr>
        <w:t>ủ</w:t>
      </w:r>
      <w:r w:rsidRPr="00A677DC">
        <w:rPr>
          <w:rFonts w:ascii="Arial" w:hAnsi="Arial" w:cs="Arial"/>
          <w:sz w:val="20"/>
          <w:szCs w:val="20"/>
        </w:rPr>
        <w:t>a khu v</w:t>
      </w:r>
      <w:r w:rsidRPr="00A677DC">
        <w:rPr>
          <w:rFonts w:ascii="Arial" w:hAnsi="Arial" w:cs="Arial"/>
          <w:sz w:val="20"/>
          <w:szCs w:val="20"/>
        </w:rPr>
        <w:t>ự</w:t>
      </w:r>
      <w:r w:rsidRPr="00A677DC">
        <w:rPr>
          <w:rFonts w:ascii="Arial" w:hAnsi="Arial" w:cs="Arial"/>
          <w:sz w:val="20"/>
          <w:szCs w:val="20"/>
        </w:rPr>
        <w:t>c khai thác.</w:t>
      </w:r>
    </w:p>
    <w:p w14:paraId="46221E2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w:t>
      </w:r>
      <w:r w:rsidRPr="00A677DC">
        <w:rPr>
          <w:rFonts w:ascii="Arial" w:hAnsi="Arial" w:cs="Arial"/>
          <w:sz w:val="20"/>
          <w:szCs w:val="20"/>
        </w:rPr>
        <w:t>óm IV c</w:t>
      </w:r>
      <w:r w:rsidRPr="00A677DC">
        <w:rPr>
          <w:rFonts w:ascii="Arial" w:hAnsi="Arial" w:cs="Arial"/>
          <w:sz w:val="20"/>
          <w:szCs w:val="20"/>
        </w:rPr>
        <w:t>ấ</w:t>
      </w:r>
      <w:r w:rsidRPr="00A677DC">
        <w:rPr>
          <w:rFonts w:ascii="Arial" w:hAnsi="Arial" w:cs="Arial"/>
          <w:sz w:val="20"/>
          <w:szCs w:val="20"/>
        </w:rPr>
        <w:t>p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72 đư</w:t>
      </w:r>
      <w:r w:rsidRPr="00A677DC">
        <w:rPr>
          <w:rFonts w:ascii="Arial" w:hAnsi="Arial" w:cs="Arial"/>
          <w:sz w:val="20"/>
          <w:szCs w:val="20"/>
        </w:rPr>
        <w:t>ợ</w:t>
      </w:r>
      <w:r w:rsidRPr="00A677DC">
        <w:rPr>
          <w:rFonts w:ascii="Arial" w:hAnsi="Arial" w:cs="Arial"/>
          <w:sz w:val="20"/>
          <w:szCs w:val="20"/>
        </w:rPr>
        <w:t>c xem xét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 xml:space="preserve">nh khi đáp </w:t>
      </w:r>
      <w:r w:rsidRPr="00A677DC">
        <w:rPr>
          <w:rFonts w:ascii="Arial" w:hAnsi="Arial" w:cs="Arial"/>
          <w:sz w:val="20"/>
          <w:szCs w:val="20"/>
        </w:rPr>
        <w:t>ứ</w:t>
      </w:r>
      <w:r w:rsidRPr="00A677DC">
        <w:rPr>
          <w:rFonts w:ascii="Arial" w:hAnsi="Arial" w:cs="Arial"/>
          <w:sz w:val="20"/>
          <w:szCs w:val="20"/>
        </w:rPr>
        <w:t>ng đ</w:t>
      </w:r>
      <w:r w:rsidRPr="00A677DC">
        <w:rPr>
          <w:rFonts w:ascii="Arial" w:hAnsi="Arial" w:cs="Arial"/>
          <w:sz w:val="20"/>
          <w:szCs w:val="20"/>
        </w:rPr>
        <w:t>ủ</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sau đây:</w:t>
      </w:r>
    </w:p>
    <w:p w14:paraId="25EC76E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 xml:space="preserve">a) Đáp </w:t>
      </w:r>
      <w:r w:rsidRPr="00A677DC">
        <w:rPr>
          <w:rFonts w:ascii="Arial" w:hAnsi="Arial" w:cs="Arial"/>
          <w:sz w:val="20"/>
          <w:szCs w:val="20"/>
        </w:rPr>
        <w:t>ứ</w:t>
      </w:r>
      <w:r w:rsidRPr="00A677DC">
        <w:rPr>
          <w:rFonts w:ascii="Arial" w:hAnsi="Arial" w:cs="Arial"/>
          <w:sz w:val="20"/>
          <w:szCs w:val="20"/>
        </w:rPr>
        <w:t>ng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này;</w:t>
      </w:r>
    </w:p>
    <w:p w14:paraId="7B9AF5A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có kèm theo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th</w:t>
      </w:r>
      <w:r w:rsidRPr="00A677DC">
        <w:rPr>
          <w:rFonts w:ascii="Arial" w:hAnsi="Arial" w:cs="Arial"/>
          <w:sz w:val="20"/>
          <w:szCs w:val="20"/>
        </w:rPr>
        <w:t>ờ</w:t>
      </w:r>
      <w:r w:rsidRPr="00A677DC">
        <w:rPr>
          <w:rFonts w:ascii="Arial" w:hAnsi="Arial" w:cs="Arial"/>
          <w:sz w:val="20"/>
          <w:szCs w:val="20"/>
        </w:rPr>
        <w:t>i</w:t>
      </w:r>
      <w:r w:rsidRPr="00A677DC">
        <w:rPr>
          <w:rFonts w:ascii="Arial" w:hAnsi="Arial" w:cs="Arial"/>
          <w:sz w:val="20"/>
          <w:szCs w:val="20"/>
        </w:rPr>
        <w:t xml:space="preserve"> h</w:t>
      </w:r>
      <w:r w:rsidRPr="00A677DC">
        <w:rPr>
          <w:rFonts w:ascii="Arial" w:hAnsi="Arial" w:cs="Arial"/>
          <w:sz w:val="20"/>
          <w:szCs w:val="20"/>
        </w:rPr>
        <w:t>ạ</w:t>
      </w:r>
      <w:r w:rsidRPr="00A677DC">
        <w:rPr>
          <w:rFonts w:ascii="Arial" w:hAnsi="Arial" w:cs="Arial"/>
          <w:sz w:val="20"/>
          <w:szCs w:val="20"/>
        </w:rPr>
        <w:t>n khai thác, d</w:t>
      </w:r>
      <w:r w:rsidRPr="00A677DC">
        <w:rPr>
          <w:rFonts w:ascii="Arial" w:hAnsi="Arial" w:cs="Arial"/>
          <w:sz w:val="20"/>
          <w:szCs w:val="20"/>
        </w:rPr>
        <w:t>ự</w:t>
      </w:r>
      <w:r w:rsidRPr="00A677DC">
        <w:rPr>
          <w:rFonts w:ascii="Arial" w:hAnsi="Arial" w:cs="Arial"/>
          <w:sz w:val="20"/>
          <w:szCs w:val="20"/>
        </w:rPr>
        <w:t xml:space="preserve"> án, công trình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trong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ph</w:t>
      </w:r>
      <w:r w:rsidRPr="00A677DC">
        <w:rPr>
          <w:rFonts w:ascii="Arial" w:hAnsi="Arial" w:cs="Arial"/>
          <w:sz w:val="20"/>
          <w:szCs w:val="20"/>
        </w:rPr>
        <w:t>ả</w:t>
      </w:r>
      <w:r w:rsidRPr="00A677DC">
        <w:rPr>
          <w:rFonts w:ascii="Arial" w:hAnsi="Arial" w:cs="Arial"/>
          <w:sz w:val="20"/>
          <w:szCs w:val="20"/>
        </w:rPr>
        <w:t>i còn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thi công (bao g</w:t>
      </w:r>
      <w:r w:rsidRPr="00A677DC">
        <w:rPr>
          <w:rFonts w:ascii="Arial" w:hAnsi="Arial" w:cs="Arial"/>
          <w:sz w:val="20"/>
          <w:szCs w:val="20"/>
        </w:rPr>
        <w:t>ồ</w:t>
      </w:r>
      <w:r w:rsidRPr="00A677DC">
        <w:rPr>
          <w:rFonts w:ascii="Arial" w:hAnsi="Arial" w:cs="Arial"/>
          <w:sz w:val="20"/>
          <w:szCs w:val="20"/>
        </w:rPr>
        <w:t>m c</w:t>
      </w:r>
      <w:r w:rsidRPr="00A677DC">
        <w:rPr>
          <w:rFonts w:ascii="Arial" w:hAnsi="Arial" w:cs="Arial"/>
          <w:sz w:val="20"/>
          <w:szCs w:val="20"/>
        </w:rPr>
        <w:t>ả</w:t>
      </w:r>
      <w:r w:rsidRPr="00A677DC">
        <w:rPr>
          <w:rFonts w:ascii="Arial" w:hAnsi="Arial" w:cs="Arial"/>
          <w:sz w:val="20"/>
          <w:szCs w:val="20"/>
        </w:rPr>
        <w:t xml:space="preserve">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gia h</w:t>
      </w:r>
      <w:r w:rsidRPr="00A677DC">
        <w:rPr>
          <w:rFonts w:ascii="Arial" w:hAnsi="Arial" w:cs="Arial"/>
          <w:sz w:val="20"/>
          <w:szCs w:val="20"/>
        </w:rPr>
        <w:t>ạ</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w:t>
      </w:r>
    </w:p>
    <w:p w14:paraId="02CEF12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g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các d</w:t>
      </w:r>
      <w:r w:rsidRPr="00A677DC">
        <w:rPr>
          <w:rFonts w:ascii="Arial" w:hAnsi="Arial" w:cs="Arial"/>
          <w:sz w:val="20"/>
          <w:szCs w:val="20"/>
        </w:rPr>
        <w:t>ự</w:t>
      </w:r>
      <w:r w:rsidRPr="00A677DC">
        <w:rPr>
          <w:rFonts w:ascii="Arial" w:hAnsi="Arial" w:cs="Arial"/>
          <w:sz w:val="20"/>
          <w:szCs w:val="20"/>
        </w:rPr>
        <w:t xml:space="preserve"> án, côn</w:t>
      </w:r>
      <w:r w:rsidRPr="00A677DC">
        <w:rPr>
          <w:rFonts w:ascii="Arial" w:hAnsi="Arial" w:cs="Arial"/>
          <w:sz w:val="20"/>
          <w:szCs w:val="20"/>
        </w:rPr>
        <w:t>g trình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thay đ</w:t>
      </w:r>
      <w:r w:rsidRPr="00A677DC">
        <w:rPr>
          <w:rFonts w:ascii="Arial" w:hAnsi="Arial" w:cs="Arial"/>
          <w:sz w:val="20"/>
          <w:szCs w:val="20"/>
        </w:rPr>
        <w:t>ổ</w:t>
      </w:r>
      <w:r w:rsidRPr="00A677DC">
        <w:rPr>
          <w:rFonts w:ascii="Arial" w:hAnsi="Arial" w:cs="Arial"/>
          <w:sz w:val="20"/>
          <w:szCs w:val="20"/>
        </w:rPr>
        <w:t>i ho</w:t>
      </w:r>
      <w:r w:rsidRPr="00A677DC">
        <w:rPr>
          <w:rFonts w:ascii="Arial" w:hAnsi="Arial" w:cs="Arial"/>
          <w:sz w:val="20"/>
          <w:szCs w:val="20"/>
        </w:rPr>
        <w:t>ặ</w:t>
      </w:r>
      <w:r w:rsidRPr="00A677DC">
        <w:rPr>
          <w:rFonts w:ascii="Arial" w:hAnsi="Arial" w:cs="Arial"/>
          <w:sz w:val="20"/>
          <w:szCs w:val="20"/>
        </w:rPr>
        <w:t>c b</w:t>
      </w:r>
      <w:r w:rsidRPr="00A677DC">
        <w:rPr>
          <w:rFonts w:ascii="Arial" w:hAnsi="Arial" w:cs="Arial"/>
          <w:sz w:val="20"/>
          <w:szCs w:val="20"/>
        </w:rPr>
        <w:t>ổ</w:t>
      </w:r>
      <w:r w:rsidRPr="00A677DC">
        <w:rPr>
          <w:rFonts w:ascii="Arial" w:hAnsi="Arial" w:cs="Arial"/>
          <w:sz w:val="20"/>
          <w:szCs w:val="20"/>
        </w:rPr>
        <w:t xml:space="preserve"> sung vào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ph</w:t>
      </w:r>
      <w:r w:rsidRPr="00A677DC">
        <w:rPr>
          <w:rFonts w:ascii="Arial" w:hAnsi="Arial" w:cs="Arial"/>
          <w:sz w:val="20"/>
          <w:szCs w:val="20"/>
        </w:rPr>
        <w:t>ả</w:t>
      </w:r>
      <w:r w:rsidRPr="00A677DC">
        <w:rPr>
          <w:rFonts w:ascii="Arial" w:hAnsi="Arial" w:cs="Arial"/>
          <w:sz w:val="20"/>
          <w:szCs w:val="20"/>
        </w:rPr>
        <w:t>i do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là nhà th</w:t>
      </w:r>
      <w:r w:rsidRPr="00A677DC">
        <w:rPr>
          <w:rFonts w:ascii="Arial" w:hAnsi="Arial" w:cs="Arial"/>
          <w:sz w:val="20"/>
          <w:szCs w:val="20"/>
        </w:rPr>
        <w:t>ầ</w:t>
      </w:r>
      <w:r w:rsidRPr="00A677DC">
        <w:rPr>
          <w:rFonts w:ascii="Arial" w:hAnsi="Arial" w:cs="Arial"/>
          <w:sz w:val="20"/>
          <w:szCs w:val="20"/>
        </w:rPr>
        <w:t>u thi công.</w:t>
      </w:r>
    </w:p>
    <w:p w14:paraId="5806CED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ậ</w:t>
      </w:r>
      <w:r w:rsidRPr="00A677DC">
        <w:rPr>
          <w:rFonts w:ascii="Arial" w:hAnsi="Arial" w:cs="Arial"/>
          <w:sz w:val="20"/>
          <w:szCs w:val="20"/>
        </w:rPr>
        <w:t>p thành 01 b</w:t>
      </w:r>
      <w:r w:rsidRPr="00A677DC">
        <w:rPr>
          <w:rFonts w:ascii="Arial" w:hAnsi="Arial" w:cs="Arial"/>
          <w:sz w:val="20"/>
          <w:szCs w:val="20"/>
        </w:rPr>
        <w:t>ộ</w:t>
      </w:r>
      <w:r w:rsidRPr="00A677DC">
        <w:rPr>
          <w:rFonts w:ascii="Arial" w:hAnsi="Arial" w:cs="Arial"/>
          <w:sz w:val="20"/>
          <w:szCs w:val="20"/>
        </w:rPr>
        <w:t xml:space="preserve"> n</w:t>
      </w:r>
      <w:r w:rsidRPr="00A677DC">
        <w:rPr>
          <w:rFonts w:ascii="Arial" w:hAnsi="Arial" w:cs="Arial"/>
          <w:sz w:val="20"/>
          <w:szCs w:val="20"/>
        </w:rPr>
        <w:t>ộ</w:t>
      </w:r>
      <w:r w:rsidRPr="00A677DC">
        <w:rPr>
          <w:rFonts w:ascii="Arial" w:hAnsi="Arial" w:cs="Arial"/>
          <w:sz w:val="20"/>
          <w:szCs w:val="20"/>
        </w:rPr>
        <w:t>p cho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Thành ph</w:t>
      </w:r>
      <w:r w:rsidRPr="00A677DC">
        <w:rPr>
          <w:rFonts w:ascii="Arial" w:hAnsi="Arial" w:cs="Arial"/>
          <w:sz w:val="20"/>
          <w:szCs w:val="20"/>
        </w:rPr>
        <w:t>ầ</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bao g</w:t>
      </w:r>
      <w:r w:rsidRPr="00A677DC">
        <w:rPr>
          <w:rFonts w:ascii="Arial" w:hAnsi="Arial" w:cs="Arial"/>
          <w:sz w:val="20"/>
          <w:szCs w:val="20"/>
        </w:rPr>
        <w:t>ồ</w:t>
      </w:r>
      <w:r w:rsidRPr="00A677DC">
        <w:rPr>
          <w:rFonts w:ascii="Arial" w:hAnsi="Arial" w:cs="Arial"/>
          <w:sz w:val="20"/>
          <w:szCs w:val="20"/>
        </w:rPr>
        <w:t>m:</w:t>
      </w:r>
    </w:p>
    <w:p w14:paraId="183B091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B</w:t>
      </w:r>
      <w:r w:rsidRPr="00A677DC">
        <w:rPr>
          <w:rFonts w:ascii="Arial" w:hAnsi="Arial" w:cs="Arial"/>
          <w:sz w:val="20"/>
          <w:szCs w:val="20"/>
        </w:rPr>
        <w:t>ả</w:t>
      </w:r>
      <w:r w:rsidRPr="00A677DC">
        <w:rPr>
          <w:rFonts w:ascii="Arial" w:hAnsi="Arial" w:cs="Arial"/>
          <w:sz w:val="20"/>
          <w:szCs w:val="20"/>
        </w:rPr>
        <w:t>n chính: Văn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ồ</w:t>
      </w:r>
      <w:r w:rsidRPr="00A677DC">
        <w:rPr>
          <w:rFonts w:ascii="Arial" w:hAnsi="Arial" w:cs="Arial"/>
          <w:sz w:val="20"/>
          <w:szCs w:val="20"/>
        </w:rPr>
        <w:t xml:space="preserve"> hi</w:t>
      </w:r>
      <w:r w:rsidRPr="00A677DC">
        <w:rPr>
          <w:rFonts w:ascii="Arial" w:hAnsi="Arial" w:cs="Arial"/>
          <w:sz w:val="20"/>
          <w:szCs w:val="20"/>
        </w:rPr>
        <w:t>ệ</w:t>
      </w:r>
      <w:r w:rsidRPr="00A677DC">
        <w:rPr>
          <w:rFonts w:ascii="Arial" w:hAnsi="Arial" w:cs="Arial"/>
          <w:sz w:val="20"/>
          <w:szCs w:val="20"/>
        </w:rPr>
        <w:t>n tr</w:t>
      </w:r>
      <w:r w:rsidRPr="00A677DC">
        <w:rPr>
          <w:rFonts w:ascii="Arial" w:hAnsi="Arial" w:cs="Arial"/>
          <w:sz w:val="20"/>
          <w:szCs w:val="20"/>
        </w:rPr>
        <w:t>ạ</w:t>
      </w:r>
      <w:r w:rsidRPr="00A677DC">
        <w:rPr>
          <w:rFonts w:ascii="Arial" w:hAnsi="Arial" w:cs="Arial"/>
          <w:sz w:val="20"/>
          <w:szCs w:val="20"/>
        </w:rPr>
        <w:t>ng khu v</w:t>
      </w:r>
      <w:r w:rsidRPr="00A677DC">
        <w:rPr>
          <w:rFonts w:ascii="Arial" w:hAnsi="Arial" w:cs="Arial"/>
          <w:sz w:val="20"/>
          <w:szCs w:val="20"/>
        </w:rPr>
        <w:t>ự</w:t>
      </w:r>
      <w:r w:rsidRPr="00A677DC">
        <w:rPr>
          <w:rFonts w:ascii="Arial" w:hAnsi="Arial" w:cs="Arial"/>
          <w:sz w:val="20"/>
          <w:szCs w:val="20"/>
        </w:rPr>
        <w:t>c khai thác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w:t>
      </w:r>
      <w:r w:rsidRPr="00A677DC">
        <w:rPr>
          <w:rFonts w:ascii="Arial" w:hAnsi="Arial" w:cs="Arial"/>
          <w:sz w:val="20"/>
          <w:szCs w:val="20"/>
        </w:rPr>
        <w:t>c khoáng s</w:t>
      </w:r>
      <w:r w:rsidRPr="00A677DC">
        <w:rPr>
          <w:rFonts w:ascii="Arial" w:hAnsi="Arial" w:cs="Arial"/>
          <w:sz w:val="20"/>
          <w:szCs w:val="20"/>
        </w:rPr>
        <w:t>ả</w:t>
      </w:r>
      <w:r w:rsidRPr="00A677DC">
        <w:rPr>
          <w:rFonts w:ascii="Arial" w:hAnsi="Arial" w:cs="Arial"/>
          <w:sz w:val="20"/>
          <w:szCs w:val="20"/>
        </w:rPr>
        <w:t>n nhóm IV,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đ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khai thác khoáng s</w:t>
      </w:r>
      <w:r w:rsidRPr="00A677DC">
        <w:rPr>
          <w:rFonts w:ascii="Arial" w:hAnsi="Arial" w:cs="Arial"/>
          <w:sz w:val="20"/>
          <w:szCs w:val="20"/>
        </w:rPr>
        <w:t>ả</w:t>
      </w:r>
      <w:r w:rsidRPr="00A677DC">
        <w:rPr>
          <w:rFonts w:ascii="Arial" w:hAnsi="Arial" w:cs="Arial"/>
          <w:sz w:val="20"/>
          <w:szCs w:val="20"/>
        </w:rPr>
        <w:t>n tính đ</w:t>
      </w:r>
      <w:r w:rsidRPr="00A677DC">
        <w:rPr>
          <w:rFonts w:ascii="Arial" w:hAnsi="Arial" w:cs="Arial"/>
          <w:sz w:val="20"/>
          <w:szCs w:val="20"/>
        </w:rPr>
        <w:t>ế</w:t>
      </w:r>
      <w:r w:rsidRPr="00A677DC">
        <w:rPr>
          <w:rFonts w:ascii="Arial" w:hAnsi="Arial" w:cs="Arial"/>
          <w:sz w:val="20"/>
          <w:szCs w:val="20"/>
        </w:rPr>
        <w:t>n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d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k</w:t>
      </w:r>
      <w:r w:rsidRPr="00A677DC">
        <w:rPr>
          <w:rFonts w:ascii="Arial" w:hAnsi="Arial" w:cs="Arial"/>
          <w:sz w:val="20"/>
          <w:szCs w:val="20"/>
        </w:rPr>
        <w:t>ế</w:t>
      </w:r>
      <w:r w:rsidRPr="00A677DC">
        <w:rPr>
          <w:rFonts w:ascii="Arial" w:hAnsi="Arial" w:cs="Arial"/>
          <w:sz w:val="20"/>
          <w:szCs w:val="20"/>
        </w:rPr>
        <w:t xml:space="preserve"> </w:t>
      </w:r>
      <w:r w:rsidRPr="00A677DC">
        <w:rPr>
          <w:rFonts w:ascii="Arial" w:hAnsi="Arial" w:cs="Arial"/>
          <w:sz w:val="20"/>
          <w:szCs w:val="20"/>
        </w:rPr>
        <w:t>ho</w:t>
      </w:r>
      <w:r w:rsidRPr="00A677DC">
        <w:rPr>
          <w:rFonts w:ascii="Arial" w:hAnsi="Arial" w:cs="Arial"/>
          <w:sz w:val="20"/>
          <w:szCs w:val="20"/>
        </w:rPr>
        <w:t>ạ</w:t>
      </w:r>
      <w:r w:rsidRPr="00A677DC">
        <w:rPr>
          <w:rFonts w:ascii="Arial" w:hAnsi="Arial" w:cs="Arial"/>
          <w:sz w:val="20"/>
          <w:szCs w:val="20"/>
        </w:rPr>
        <w:t>ch khai thác khoáng s</w:t>
      </w:r>
      <w:r w:rsidRPr="00A677DC">
        <w:rPr>
          <w:rFonts w:ascii="Arial" w:hAnsi="Arial" w:cs="Arial"/>
          <w:sz w:val="20"/>
          <w:szCs w:val="20"/>
        </w:rPr>
        <w:t>ả</w:t>
      </w:r>
      <w:r w:rsidRPr="00A677DC">
        <w:rPr>
          <w:rFonts w:ascii="Arial" w:hAnsi="Arial" w:cs="Arial"/>
          <w:sz w:val="20"/>
          <w:szCs w:val="20"/>
        </w:rPr>
        <w:t>n ti</w:t>
      </w:r>
      <w:r w:rsidRPr="00A677DC">
        <w:rPr>
          <w:rFonts w:ascii="Arial" w:hAnsi="Arial" w:cs="Arial"/>
          <w:sz w:val="20"/>
          <w:szCs w:val="20"/>
        </w:rPr>
        <w:t>ế</w:t>
      </w:r>
      <w:r w:rsidRPr="00A677DC">
        <w:rPr>
          <w:rFonts w:ascii="Arial" w:hAnsi="Arial" w:cs="Arial"/>
          <w:sz w:val="20"/>
          <w:szCs w:val="20"/>
        </w:rPr>
        <w:t>p theo,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đ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w:t>
      </w:r>
    </w:p>
    <w:p w14:paraId="2BD8C48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c và đi</w:t>
      </w:r>
      <w:r w:rsidRPr="00A677DC">
        <w:rPr>
          <w:rFonts w:ascii="Arial" w:hAnsi="Arial" w:cs="Arial"/>
          <w:sz w:val="20"/>
          <w:szCs w:val="20"/>
        </w:rPr>
        <w:t>ể</w:t>
      </w:r>
      <w:r w:rsidRPr="00A677DC">
        <w:rPr>
          <w:rFonts w:ascii="Arial" w:hAnsi="Arial" w:cs="Arial"/>
          <w:sz w:val="20"/>
          <w:szCs w:val="20"/>
        </w:rPr>
        <w:t>m e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khoáng s</w:t>
      </w:r>
      <w:r w:rsidRPr="00A677DC">
        <w:rPr>
          <w:rFonts w:ascii="Arial" w:hAnsi="Arial" w:cs="Arial"/>
          <w:sz w:val="20"/>
          <w:szCs w:val="20"/>
        </w:rPr>
        <w:t>ả</w:t>
      </w:r>
      <w:r w:rsidRPr="00A677DC">
        <w:rPr>
          <w:rFonts w:ascii="Arial" w:hAnsi="Arial" w:cs="Arial"/>
          <w:sz w:val="20"/>
          <w:szCs w:val="20"/>
        </w:rPr>
        <w:t>n nhóm IV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kèm</w:t>
      </w:r>
      <w:r w:rsidRPr="00A677DC">
        <w:rPr>
          <w:rFonts w:ascii="Arial" w:hAnsi="Arial" w:cs="Arial"/>
          <w:sz w:val="20"/>
          <w:szCs w:val="20"/>
        </w:rPr>
        <w:t xml:space="preserve"> theo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khai thác khoáng s</w:t>
      </w:r>
      <w:r w:rsidRPr="00A677DC">
        <w:rPr>
          <w:rFonts w:ascii="Arial" w:hAnsi="Arial" w:cs="Arial"/>
          <w:sz w:val="20"/>
          <w:szCs w:val="20"/>
        </w:rPr>
        <w:t>ả</w:t>
      </w:r>
      <w:r w:rsidRPr="00A677DC">
        <w:rPr>
          <w:rFonts w:ascii="Arial" w:hAnsi="Arial" w:cs="Arial"/>
          <w:sz w:val="20"/>
          <w:szCs w:val="20"/>
        </w:rPr>
        <w:t>n tính đ</w:t>
      </w:r>
      <w:r w:rsidRPr="00A677DC">
        <w:rPr>
          <w:rFonts w:ascii="Arial" w:hAnsi="Arial" w:cs="Arial"/>
          <w:sz w:val="20"/>
          <w:szCs w:val="20"/>
        </w:rPr>
        <w:t>ế</w:t>
      </w:r>
      <w:r w:rsidRPr="00A677DC">
        <w:rPr>
          <w:rFonts w:ascii="Arial" w:hAnsi="Arial" w:cs="Arial"/>
          <w:sz w:val="20"/>
          <w:szCs w:val="20"/>
        </w:rPr>
        <w:t>n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w:t>
      </w:r>
    </w:p>
    <w:p w14:paraId="35F8044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D</w:t>
      </w:r>
      <w:r w:rsidRPr="00A677DC">
        <w:rPr>
          <w:rFonts w:ascii="Arial" w:hAnsi="Arial" w:cs="Arial"/>
          <w:sz w:val="20"/>
          <w:szCs w:val="20"/>
        </w:rPr>
        <w:t>ự</w:t>
      </w:r>
      <w:r w:rsidRPr="00A677DC">
        <w:rPr>
          <w:rFonts w:ascii="Arial" w:hAnsi="Arial" w:cs="Arial"/>
          <w:sz w:val="20"/>
          <w:szCs w:val="20"/>
        </w:rPr>
        <w:t xml:space="preserve"> án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phê duy</w:t>
      </w:r>
      <w:r w:rsidRPr="00A677DC">
        <w:rPr>
          <w:rFonts w:ascii="Arial" w:hAnsi="Arial" w:cs="Arial"/>
          <w:sz w:val="20"/>
          <w:szCs w:val="20"/>
        </w:rPr>
        <w:t>ệ</w:t>
      </w:r>
      <w:r w:rsidRPr="00A677DC">
        <w:rPr>
          <w:rFonts w:ascii="Arial" w:hAnsi="Arial" w:cs="Arial"/>
          <w:sz w:val="20"/>
          <w:szCs w:val="20"/>
        </w:rPr>
        <w:t>t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theo quy đ</w:t>
      </w:r>
      <w:r w:rsidRPr="00A677DC">
        <w:rPr>
          <w:rFonts w:ascii="Arial" w:hAnsi="Arial" w:cs="Arial"/>
          <w:sz w:val="20"/>
          <w:szCs w:val="20"/>
        </w:rPr>
        <w:t>ị</w:t>
      </w:r>
      <w:r w:rsidRPr="00A677DC">
        <w:rPr>
          <w:rFonts w:ascii="Arial" w:hAnsi="Arial" w:cs="Arial"/>
          <w:sz w:val="20"/>
          <w:szCs w:val="20"/>
        </w:rPr>
        <w:t>nh pháp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 xml:space="preserve">u </w:t>
      </w:r>
      <w:r w:rsidRPr="00A677DC">
        <w:rPr>
          <w:rFonts w:ascii="Arial" w:hAnsi="Arial" w:cs="Arial"/>
          <w:sz w:val="20"/>
          <w:szCs w:val="20"/>
        </w:rPr>
        <w:t>72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đ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văn b</w:t>
      </w:r>
      <w:r w:rsidRPr="00A677DC">
        <w:rPr>
          <w:rFonts w:ascii="Arial" w:hAnsi="Arial" w:cs="Arial"/>
          <w:sz w:val="20"/>
          <w:szCs w:val="20"/>
        </w:rPr>
        <w:t>ả</w:t>
      </w:r>
      <w:r w:rsidRPr="00A677DC">
        <w:rPr>
          <w:rFonts w:ascii="Arial" w:hAnsi="Arial" w:cs="Arial"/>
          <w:sz w:val="20"/>
          <w:szCs w:val="20"/>
        </w:rPr>
        <w:t>n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l</w:t>
      </w:r>
      <w:r w:rsidRPr="00A677DC">
        <w:rPr>
          <w:rFonts w:ascii="Arial" w:hAnsi="Arial" w:cs="Arial"/>
          <w:sz w:val="20"/>
          <w:szCs w:val="20"/>
        </w:rPr>
        <w:t>ự</w:t>
      </w:r>
      <w:r w:rsidRPr="00A677DC">
        <w:rPr>
          <w:rFonts w:ascii="Arial" w:hAnsi="Arial" w:cs="Arial"/>
          <w:sz w:val="20"/>
          <w:szCs w:val="20"/>
        </w:rPr>
        <w:t>a ch</w:t>
      </w:r>
      <w:r w:rsidRPr="00A677DC">
        <w:rPr>
          <w:rFonts w:ascii="Arial" w:hAnsi="Arial" w:cs="Arial"/>
          <w:sz w:val="20"/>
          <w:szCs w:val="20"/>
        </w:rPr>
        <w:t>ọ</w:t>
      </w:r>
      <w:r w:rsidRPr="00A677DC">
        <w:rPr>
          <w:rFonts w:ascii="Arial" w:hAnsi="Arial" w:cs="Arial"/>
          <w:sz w:val="20"/>
          <w:szCs w:val="20"/>
        </w:rPr>
        <w:t>n là nhà th</w:t>
      </w:r>
      <w:r w:rsidRPr="00A677DC">
        <w:rPr>
          <w:rFonts w:ascii="Arial" w:hAnsi="Arial" w:cs="Arial"/>
          <w:sz w:val="20"/>
          <w:szCs w:val="20"/>
        </w:rPr>
        <w:t>ầ</w:t>
      </w:r>
      <w:r w:rsidRPr="00A677DC">
        <w:rPr>
          <w:rFonts w:ascii="Arial" w:hAnsi="Arial" w:cs="Arial"/>
          <w:sz w:val="20"/>
          <w:szCs w:val="20"/>
        </w:rPr>
        <w:t>u thi công d</w:t>
      </w:r>
      <w:r w:rsidRPr="00A677DC">
        <w:rPr>
          <w:rFonts w:ascii="Arial" w:hAnsi="Arial" w:cs="Arial"/>
          <w:sz w:val="20"/>
          <w:szCs w:val="20"/>
        </w:rPr>
        <w:t>ự</w:t>
      </w:r>
      <w:r w:rsidRPr="00A677DC">
        <w:rPr>
          <w:rFonts w:ascii="Arial" w:hAnsi="Arial" w:cs="Arial"/>
          <w:sz w:val="20"/>
          <w:szCs w:val="20"/>
        </w:rPr>
        <w:t xml:space="preserve"> án, công trình,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g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văn b</w:t>
      </w:r>
      <w:r w:rsidRPr="00A677DC">
        <w:rPr>
          <w:rFonts w:ascii="Arial" w:hAnsi="Arial" w:cs="Arial"/>
          <w:sz w:val="20"/>
          <w:szCs w:val="20"/>
        </w:rPr>
        <w:t>ả</w:t>
      </w:r>
      <w:r w:rsidRPr="00A677DC">
        <w:rPr>
          <w:rFonts w:ascii="Arial" w:hAnsi="Arial" w:cs="Arial"/>
          <w:sz w:val="20"/>
          <w:szCs w:val="20"/>
        </w:rPr>
        <w:t>n, tài li</w:t>
      </w:r>
      <w:r w:rsidRPr="00A677DC">
        <w:rPr>
          <w:rFonts w:ascii="Arial" w:hAnsi="Arial" w:cs="Arial"/>
          <w:sz w:val="20"/>
          <w:szCs w:val="20"/>
        </w:rPr>
        <w:t>ệ</w:t>
      </w:r>
      <w:r w:rsidRPr="00A677DC">
        <w:rPr>
          <w:rFonts w:ascii="Arial" w:hAnsi="Arial" w:cs="Arial"/>
          <w:sz w:val="20"/>
          <w:szCs w:val="20"/>
        </w:rPr>
        <w:t>u liên quan đ</w:t>
      </w:r>
      <w:r w:rsidRPr="00A677DC">
        <w:rPr>
          <w:rFonts w:ascii="Arial" w:hAnsi="Arial" w:cs="Arial"/>
          <w:sz w:val="20"/>
          <w:szCs w:val="20"/>
        </w:rPr>
        <w:t>ế</w:t>
      </w:r>
      <w:r w:rsidRPr="00A677DC">
        <w:rPr>
          <w:rFonts w:ascii="Arial" w:hAnsi="Arial" w:cs="Arial"/>
          <w:sz w:val="20"/>
          <w:szCs w:val="20"/>
        </w:rPr>
        <w:t>n thay đ</w:t>
      </w:r>
      <w:r w:rsidRPr="00A677DC">
        <w:rPr>
          <w:rFonts w:ascii="Arial" w:hAnsi="Arial" w:cs="Arial"/>
          <w:sz w:val="20"/>
          <w:szCs w:val="20"/>
        </w:rPr>
        <w:t>ổ</w:t>
      </w:r>
      <w:r w:rsidRPr="00A677DC">
        <w:rPr>
          <w:rFonts w:ascii="Arial" w:hAnsi="Arial" w:cs="Arial"/>
          <w:sz w:val="20"/>
          <w:szCs w:val="20"/>
        </w:rPr>
        <w:t>i tên g</w:t>
      </w:r>
      <w:r w:rsidRPr="00A677DC">
        <w:rPr>
          <w:rFonts w:ascii="Arial" w:hAnsi="Arial" w:cs="Arial"/>
          <w:sz w:val="20"/>
          <w:szCs w:val="20"/>
        </w:rPr>
        <w:t>ọ</w:t>
      </w:r>
      <w:r w:rsidRPr="00A677DC">
        <w:rPr>
          <w:rFonts w:ascii="Arial" w:hAnsi="Arial" w:cs="Arial"/>
          <w:sz w:val="20"/>
          <w:szCs w:val="20"/>
        </w:rPr>
        <w:t>i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đ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w:t>
      </w:r>
    </w:p>
    <w:p w14:paraId="06C7CE3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5. Trình t</w:t>
      </w:r>
      <w:r w:rsidRPr="00A677DC">
        <w:rPr>
          <w:rFonts w:ascii="Arial" w:hAnsi="Arial" w:cs="Arial"/>
          <w:sz w:val="20"/>
          <w:szCs w:val="20"/>
        </w:rPr>
        <w:t>ự</w:t>
      </w:r>
      <w:r w:rsidRPr="00A677DC">
        <w:rPr>
          <w:rFonts w:ascii="Arial" w:hAnsi="Arial" w:cs="Arial"/>
          <w:sz w:val="20"/>
          <w:szCs w:val="20"/>
        </w:rPr>
        <w:t>,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72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như sau:</w:t>
      </w:r>
    </w:p>
    <w:p w14:paraId="3A3FBC7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10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có trách nhi</w:t>
      </w:r>
      <w:r w:rsidRPr="00A677DC">
        <w:rPr>
          <w:rFonts w:ascii="Arial" w:hAnsi="Arial" w:cs="Arial"/>
          <w:sz w:val="20"/>
          <w:szCs w:val="20"/>
        </w:rPr>
        <w:t>ệ</w:t>
      </w:r>
      <w:r w:rsidRPr="00A677DC">
        <w:rPr>
          <w:rFonts w:ascii="Arial" w:hAnsi="Arial" w:cs="Arial"/>
          <w:sz w:val="20"/>
          <w:szCs w:val="20"/>
        </w:rPr>
        <w:t>m ki</w:t>
      </w:r>
      <w:r w:rsidRPr="00A677DC">
        <w:rPr>
          <w:rFonts w:ascii="Arial" w:hAnsi="Arial" w:cs="Arial"/>
          <w:sz w:val="20"/>
          <w:szCs w:val="20"/>
        </w:rPr>
        <w:t>ể</w:t>
      </w:r>
      <w:r w:rsidRPr="00A677DC">
        <w:rPr>
          <w:rFonts w:ascii="Arial" w:hAnsi="Arial" w:cs="Arial"/>
          <w:sz w:val="20"/>
          <w:szCs w:val="20"/>
        </w:rPr>
        <w:t>m tra, rà soát các tài li</w:t>
      </w:r>
      <w:r w:rsidRPr="00A677DC">
        <w:rPr>
          <w:rFonts w:ascii="Arial" w:hAnsi="Arial" w:cs="Arial"/>
          <w:sz w:val="20"/>
          <w:szCs w:val="20"/>
        </w:rPr>
        <w:t>ệ</w:t>
      </w:r>
      <w:r w:rsidRPr="00A677DC">
        <w:rPr>
          <w:rFonts w:ascii="Arial" w:hAnsi="Arial" w:cs="Arial"/>
          <w:sz w:val="20"/>
          <w:szCs w:val="20"/>
        </w:rPr>
        <w:t>u, h</w:t>
      </w:r>
      <w:r w:rsidRPr="00A677DC">
        <w:rPr>
          <w:rFonts w:ascii="Arial" w:hAnsi="Arial" w:cs="Arial"/>
          <w:sz w:val="20"/>
          <w:szCs w:val="20"/>
        </w:rPr>
        <w:t>ồ</w:t>
      </w:r>
      <w:r w:rsidRPr="00A677DC">
        <w:rPr>
          <w:rFonts w:ascii="Arial" w:hAnsi="Arial" w:cs="Arial"/>
          <w:sz w:val="20"/>
          <w:szCs w:val="20"/>
        </w:rPr>
        <w:t xml:space="preserve"> sơ và các n</w:t>
      </w:r>
      <w:r w:rsidRPr="00A677DC">
        <w:rPr>
          <w:rFonts w:ascii="Arial" w:hAnsi="Arial" w:cs="Arial"/>
          <w:sz w:val="20"/>
          <w:szCs w:val="20"/>
        </w:rPr>
        <w:t>ộ</w:t>
      </w:r>
      <w:r w:rsidRPr="00A677DC">
        <w:rPr>
          <w:rFonts w:ascii="Arial" w:hAnsi="Arial" w:cs="Arial"/>
          <w:sz w:val="20"/>
          <w:szCs w:val="20"/>
        </w:rPr>
        <w:t>i dung có liên quan đ</w:t>
      </w:r>
      <w:r w:rsidRPr="00A677DC">
        <w:rPr>
          <w:rFonts w:ascii="Arial" w:hAnsi="Arial" w:cs="Arial"/>
          <w:sz w:val="20"/>
          <w:szCs w:val="20"/>
        </w:rPr>
        <w:t>ế</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 xml:space="preserve">y phép khai </w:t>
      </w:r>
      <w:r w:rsidRPr="00A677DC">
        <w:rPr>
          <w:rFonts w:ascii="Arial" w:hAnsi="Arial" w:cs="Arial"/>
          <w:sz w:val="20"/>
          <w:szCs w:val="20"/>
        </w:rPr>
        <w:t>thác khoáng s</w:t>
      </w:r>
      <w:r w:rsidRPr="00A677DC">
        <w:rPr>
          <w:rFonts w:ascii="Arial" w:hAnsi="Arial" w:cs="Arial"/>
          <w:sz w:val="20"/>
          <w:szCs w:val="20"/>
        </w:rPr>
        <w:t>ả</w:t>
      </w:r>
      <w:r w:rsidRPr="00A677DC">
        <w:rPr>
          <w:rFonts w:ascii="Arial" w:hAnsi="Arial" w:cs="Arial"/>
          <w:sz w:val="20"/>
          <w:szCs w:val="20"/>
        </w:rPr>
        <w:t>n nhóm IV; ki</w:t>
      </w:r>
      <w:r w:rsidRPr="00A677DC">
        <w:rPr>
          <w:rFonts w:ascii="Arial" w:hAnsi="Arial" w:cs="Arial"/>
          <w:sz w:val="20"/>
          <w:szCs w:val="20"/>
        </w:rPr>
        <w:t>ể</w:t>
      </w:r>
      <w:r w:rsidRPr="00A677DC">
        <w:rPr>
          <w:rFonts w:ascii="Arial" w:hAnsi="Arial" w:cs="Arial"/>
          <w:sz w:val="20"/>
          <w:szCs w:val="20"/>
        </w:rPr>
        <w:t>m tra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ị</w:t>
      </w:r>
      <w:r w:rsidRPr="00A677DC">
        <w:rPr>
          <w:rFonts w:ascii="Arial" w:hAnsi="Arial" w:cs="Arial"/>
          <w:sz w:val="20"/>
          <w:szCs w:val="20"/>
        </w:rPr>
        <w:t>a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b, đi</w:t>
      </w:r>
      <w:r w:rsidRPr="00A677DC">
        <w:rPr>
          <w:rFonts w:ascii="Arial" w:hAnsi="Arial" w:cs="Arial"/>
          <w:sz w:val="20"/>
          <w:szCs w:val="20"/>
        </w:rPr>
        <w:t>ể</w:t>
      </w:r>
      <w:r w:rsidRPr="00A677DC">
        <w:rPr>
          <w:rFonts w:ascii="Arial" w:hAnsi="Arial" w:cs="Arial"/>
          <w:sz w:val="20"/>
          <w:szCs w:val="20"/>
        </w:rPr>
        <w:t>m c và đi</w:t>
      </w:r>
      <w:r w:rsidRPr="00A677DC">
        <w:rPr>
          <w:rFonts w:ascii="Arial" w:hAnsi="Arial" w:cs="Arial"/>
          <w:sz w:val="20"/>
          <w:szCs w:val="20"/>
        </w:rPr>
        <w:t>ể</w:t>
      </w:r>
      <w:r w:rsidRPr="00A677DC">
        <w:rPr>
          <w:rFonts w:ascii="Arial" w:hAnsi="Arial" w:cs="Arial"/>
          <w:sz w:val="20"/>
          <w:szCs w:val="20"/>
        </w:rPr>
        <w:t>m e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c</w:t>
      </w:r>
      <w:r w:rsidRPr="00A677DC">
        <w:rPr>
          <w:rFonts w:ascii="Arial" w:hAnsi="Arial" w:cs="Arial"/>
          <w:sz w:val="20"/>
          <w:szCs w:val="20"/>
        </w:rPr>
        <w:t>ầ</w:t>
      </w:r>
      <w:r w:rsidRPr="00A677DC">
        <w:rPr>
          <w:rFonts w:ascii="Arial" w:hAnsi="Arial" w:cs="Arial"/>
          <w:sz w:val="20"/>
          <w:szCs w:val="20"/>
        </w:rPr>
        <w:t>n thi</w:t>
      </w:r>
      <w:r w:rsidRPr="00A677DC">
        <w:rPr>
          <w:rFonts w:ascii="Arial" w:hAnsi="Arial" w:cs="Arial"/>
          <w:sz w:val="20"/>
          <w:szCs w:val="20"/>
        </w:rPr>
        <w:t>ế</w:t>
      </w:r>
      <w:r w:rsidRPr="00A677DC">
        <w:rPr>
          <w:rFonts w:ascii="Arial" w:hAnsi="Arial" w:cs="Arial"/>
          <w:sz w:val="20"/>
          <w:szCs w:val="20"/>
        </w:rPr>
        <w:t>t, g</w:t>
      </w:r>
      <w:r w:rsidRPr="00A677DC">
        <w:rPr>
          <w:rFonts w:ascii="Arial" w:hAnsi="Arial" w:cs="Arial"/>
          <w:sz w:val="20"/>
          <w:szCs w:val="20"/>
        </w:rPr>
        <w:t>ử</w:t>
      </w:r>
      <w:r w:rsidRPr="00A677DC">
        <w:rPr>
          <w:rFonts w:ascii="Arial" w:hAnsi="Arial" w:cs="Arial"/>
          <w:sz w:val="20"/>
          <w:szCs w:val="20"/>
        </w:rPr>
        <w:t>i văn b</w:t>
      </w:r>
      <w:r w:rsidRPr="00A677DC">
        <w:rPr>
          <w:rFonts w:ascii="Arial" w:hAnsi="Arial" w:cs="Arial"/>
          <w:sz w:val="20"/>
          <w:szCs w:val="20"/>
        </w:rPr>
        <w:t>ả</w:t>
      </w:r>
      <w:r w:rsidRPr="00A677DC">
        <w:rPr>
          <w:rFonts w:ascii="Arial" w:hAnsi="Arial" w:cs="Arial"/>
          <w:sz w:val="20"/>
          <w:szCs w:val="20"/>
        </w:rPr>
        <w:t>n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cơ quan có liên quan thu</w:t>
      </w:r>
      <w:r w:rsidRPr="00A677DC">
        <w:rPr>
          <w:rFonts w:ascii="Arial" w:hAnsi="Arial" w:cs="Arial"/>
          <w:sz w:val="20"/>
          <w:szCs w:val="20"/>
        </w:rPr>
        <w:t>ộ</w:t>
      </w:r>
      <w:r w:rsidRPr="00A677DC">
        <w:rPr>
          <w:rFonts w:ascii="Arial" w:hAnsi="Arial" w:cs="Arial"/>
          <w:sz w:val="20"/>
          <w:szCs w:val="20"/>
        </w:rPr>
        <w:t xml:space="preserve">c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v</w:t>
      </w:r>
      <w:r w:rsidRPr="00A677DC">
        <w:rPr>
          <w:rFonts w:ascii="Arial" w:hAnsi="Arial" w:cs="Arial"/>
          <w:sz w:val="20"/>
          <w:szCs w:val="20"/>
        </w:rPr>
        <w:t>ề</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 xml:space="preserve">n, </w:t>
      </w:r>
      <w:r w:rsidRPr="00A677DC">
        <w:rPr>
          <w:rFonts w:ascii="Arial" w:hAnsi="Arial" w:cs="Arial"/>
          <w:sz w:val="20"/>
          <w:szCs w:val="20"/>
        </w:rPr>
        <w:t>khu v</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m th</w:t>
      </w:r>
      <w:r w:rsidRPr="00A677DC">
        <w:rPr>
          <w:rFonts w:ascii="Arial" w:hAnsi="Arial" w:cs="Arial"/>
          <w:sz w:val="20"/>
          <w:szCs w:val="20"/>
        </w:rPr>
        <w:t>ờ</w:t>
      </w:r>
      <w:r w:rsidRPr="00A677DC">
        <w:rPr>
          <w:rFonts w:ascii="Arial" w:hAnsi="Arial" w:cs="Arial"/>
          <w:sz w:val="20"/>
          <w:szCs w:val="20"/>
        </w:rPr>
        <w:t>i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và các n</w:t>
      </w:r>
      <w:r w:rsidRPr="00A677DC">
        <w:rPr>
          <w:rFonts w:ascii="Arial" w:hAnsi="Arial" w:cs="Arial"/>
          <w:sz w:val="20"/>
          <w:szCs w:val="20"/>
        </w:rPr>
        <w:t>ộ</w:t>
      </w:r>
      <w:r w:rsidRPr="00A677DC">
        <w:rPr>
          <w:rFonts w:ascii="Arial" w:hAnsi="Arial" w:cs="Arial"/>
          <w:sz w:val="20"/>
          <w:szCs w:val="20"/>
        </w:rPr>
        <w:t>i dung liên quan đ</w:t>
      </w:r>
      <w:r w:rsidRPr="00A677DC">
        <w:rPr>
          <w:rFonts w:ascii="Arial" w:hAnsi="Arial" w:cs="Arial"/>
          <w:sz w:val="20"/>
          <w:szCs w:val="20"/>
        </w:rPr>
        <w:t>ế</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b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cơ quan chuyên môn v</w:t>
      </w:r>
      <w:r w:rsidRPr="00A677DC">
        <w:rPr>
          <w:rFonts w:ascii="Arial" w:hAnsi="Arial" w:cs="Arial"/>
          <w:sz w:val="20"/>
          <w:szCs w:val="20"/>
        </w:rPr>
        <w:t>ề</w:t>
      </w:r>
      <w:r w:rsidRPr="00A677DC">
        <w:rPr>
          <w:rFonts w:ascii="Arial" w:hAnsi="Arial" w:cs="Arial"/>
          <w:sz w:val="20"/>
          <w:szCs w:val="20"/>
        </w:rPr>
        <w:t xml:space="preserve"> xây d</w:t>
      </w:r>
      <w:r w:rsidRPr="00A677DC">
        <w:rPr>
          <w:rFonts w:ascii="Arial" w:hAnsi="Arial" w:cs="Arial"/>
          <w:sz w:val="20"/>
          <w:szCs w:val="20"/>
        </w:rPr>
        <w:t>ự</w:t>
      </w:r>
      <w:r w:rsidRPr="00A677DC">
        <w:rPr>
          <w:rFonts w:ascii="Arial" w:hAnsi="Arial" w:cs="Arial"/>
          <w:sz w:val="20"/>
          <w:szCs w:val="20"/>
        </w:rPr>
        <w:t>ng thu</w:t>
      </w:r>
      <w:r w:rsidRPr="00A677DC">
        <w:rPr>
          <w:rFonts w:ascii="Arial" w:hAnsi="Arial" w:cs="Arial"/>
          <w:sz w:val="20"/>
          <w:szCs w:val="20"/>
        </w:rPr>
        <w:t>ộ</w:t>
      </w:r>
      <w:r w:rsidRPr="00A677DC">
        <w:rPr>
          <w:rFonts w:ascii="Arial" w:hAnsi="Arial" w:cs="Arial"/>
          <w:sz w:val="20"/>
          <w:szCs w:val="20"/>
        </w:rPr>
        <w:t xml:space="preserve">c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v</w:t>
      </w:r>
      <w:r w:rsidRPr="00A677DC">
        <w:rPr>
          <w:rFonts w:ascii="Arial" w:hAnsi="Arial" w:cs="Arial"/>
          <w:sz w:val="20"/>
          <w:szCs w:val="20"/>
        </w:rPr>
        <w:t>ề</w:t>
      </w:r>
      <w:r w:rsidRPr="00A677DC">
        <w:rPr>
          <w:rFonts w:ascii="Arial" w:hAnsi="Arial" w:cs="Arial"/>
          <w:sz w:val="20"/>
          <w:szCs w:val="20"/>
        </w:rPr>
        <w:t xml:space="preserve"> n</w:t>
      </w:r>
      <w:r w:rsidRPr="00A677DC">
        <w:rPr>
          <w:rFonts w:ascii="Arial" w:hAnsi="Arial" w:cs="Arial"/>
          <w:sz w:val="20"/>
          <w:szCs w:val="20"/>
        </w:rPr>
        <w:t>ộ</w:t>
      </w:r>
      <w:r w:rsidRPr="00A677DC">
        <w:rPr>
          <w:rFonts w:ascii="Arial" w:hAnsi="Arial" w:cs="Arial"/>
          <w:sz w:val="20"/>
          <w:szCs w:val="20"/>
        </w:rPr>
        <w:t>i dung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các đi</w:t>
      </w:r>
      <w:r w:rsidRPr="00A677DC">
        <w:rPr>
          <w:rFonts w:ascii="Arial" w:hAnsi="Arial" w:cs="Arial"/>
          <w:sz w:val="20"/>
          <w:szCs w:val="20"/>
        </w:rPr>
        <w:t>ể</w:t>
      </w:r>
      <w:r w:rsidRPr="00A677DC">
        <w:rPr>
          <w:rFonts w:ascii="Arial" w:hAnsi="Arial" w:cs="Arial"/>
          <w:sz w:val="20"/>
          <w:szCs w:val="20"/>
        </w:rPr>
        <w:t>m a, b và d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w:t>
      </w:r>
    </w:p>
    <w:p w14:paraId="3A2E3E4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ki</w:t>
      </w:r>
      <w:r w:rsidRPr="00A677DC">
        <w:rPr>
          <w:rFonts w:ascii="Arial" w:hAnsi="Arial" w:cs="Arial"/>
          <w:sz w:val="20"/>
          <w:szCs w:val="20"/>
        </w:rPr>
        <w:t>ể</w:t>
      </w:r>
      <w:r w:rsidRPr="00A677DC">
        <w:rPr>
          <w:rFonts w:ascii="Arial" w:hAnsi="Arial" w:cs="Arial"/>
          <w:sz w:val="20"/>
          <w:szCs w:val="20"/>
        </w:rPr>
        <w:t>m tra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ị</w:t>
      </w:r>
      <w:r w:rsidRPr="00A677DC">
        <w:rPr>
          <w:rFonts w:ascii="Arial" w:hAnsi="Arial" w:cs="Arial"/>
          <w:sz w:val="20"/>
          <w:szCs w:val="20"/>
        </w:rPr>
        <w:t>a do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nhưng ph</w:t>
      </w:r>
      <w:r w:rsidRPr="00A677DC">
        <w:rPr>
          <w:rFonts w:ascii="Arial" w:hAnsi="Arial" w:cs="Arial"/>
          <w:sz w:val="20"/>
          <w:szCs w:val="20"/>
        </w:rPr>
        <w:t>ả</w:t>
      </w:r>
      <w:r w:rsidRPr="00A677DC">
        <w:rPr>
          <w:rFonts w:ascii="Arial" w:hAnsi="Arial" w:cs="Arial"/>
          <w:sz w:val="20"/>
          <w:szCs w:val="20"/>
        </w:rPr>
        <w:t>i hoàn thành trư</w:t>
      </w:r>
      <w:r w:rsidRPr="00A677DC">
        <w:rPr>
          <w:rFonts w:ascii="Arial" w:hAnsi="Arial" w:cs="Arial"/>
          <w:sz w:val="20"/>
          <w:szCs w:val="20"/>
        </w:rPr>
        <w:t>ớ</w:t>
      </w:r>
      <w:r w:rsidRPr="00A677DC">
        <w:rPr>
          <w:rFonts w:ascii="Arial" w:hAnsi="Arial" w:cs="Arial"/>
          <w:sz w:val="20"/>
          <w:szCs w:val="20"/>
        </w:rPr>
        <w:t>c khi trình h</w:t>
      </w:r>
      <w:r w:rsidRPr="00A677DC">
        <w:rPr>
          <w:rFonts w:ascii="Arial" w:hAnsi="Arial" w:cs="Arial"/>
          <w:sz w:val="20"/>
          <w:szCs w:val="20"/>
        </w:rPr>
        <w:t>ồ</w:t>
      </w:r>
      <w:r w:rsidRPr="00A677DC">
        <w:rPr>
          <w:rFonts w:ascii="Arial" w:hAnsi="Arial" w:cs="Arial"/>
          <w:sz w:val="20"/>
          <w:szCs w:val="20"/>
        </w:rPr>
        <w:t xml:space="preserve"> sơ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w:t>
      </w:r>
      <w:r w:rsidRPr="00A677DC">
        <w:rPr>
          <w:rFonts w:ascii="Arial" w:hAnsi="Arial" w:cs="Arial"/>
          <w:sz w:val="20"/>
          <w:szCs w:val="20"/>
        </w:rPr>
        <w:t xml:space="preserve"> phép khai thác khoáng s</w:t>
      </w:r>
      <w:r w:rsidRPr="00A677DC">
        <w:rPr>
          <w:rFonts w:ascii="Arial" w:hAnsi="Arial" w:cs="Arial"/>
          <w:sz w:val="20"/>
          <w:szCs w:val="20"/>
        </w:rPr>
        <w:t>ả</w:t>
      </w:r>
      <w:r w:rsidRPr="00A677DC">
        <w:rPr>
          <w:rFonts w:ascii="Arial" w:hAnsi="Arial" w:cs="Arial"/>
          <w:sz w:val="20"/>
          <w:szCs w:val="20"/>
        </w:rPr>
        <w:t>n nhóm IV cho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w:t>
      </w:r>
    </w:p>
    <w:p w14:paraId="1B181F3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05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có văn b</w:t>
      </w:r>
      <w:r w:rsidRPr="00A677DC">
        <w:rPr>
          <w:rFonts w:ascii="Arial" w:hAnsi="Arial" w:cs="Arial"/>
          <w:sz w:val="20"/>
          <w:szCs w:val="20"/>
        </w:rPr>
        <w:t>ả</w:t>
      </w:r>
      <w:r w:rsidRPr="00A677DC">
        <w:rPr>
          <w:rFonts w:ascii="Arial" w:hAnsi="Arial" w:cs="Arial"/>
          <w:sz w:val="20"/>
          <w:szCs w:val="20"/>
        </w:rPr>
        <w:t>n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a kho</w:t>
      </w:r>
      <w:r w:rsidRPr="00A677DC">
        <w:rPr>
          <w:rFonts w:ascii="Arial" w:hAnsi="Arial" w:cs="Arial"/>
          <w:sz w:val="20"/>
          <w:szCs w:val="20"/>
        </w:rPr>
        <w:t>ả</w:t>
      </w:r>
      <w:r w:rsidRPr="00A677DC">
        <w:rPr>
          <w:rFonts w:ascii="Arial" w:hAnsi="Arial" w:cs="Arial"/>
          <w:sz w:val="20"/>
          <w:szCs w:val="20"/>
        </w:rPr>
        <w:t>n này, cơ quan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có trách nhi</w:t>
      </w:r>
      <w:r w:rsidRPr="00A677DC">
        <w:rPr>
          <w:rFonts w:ascii="Arial" w:hAnsi="Arial" w:cs="Arial"/>
          <w:sz w:val="20"/>
          <w:szCs w:val="20"/>
        </w:rPr>
        <w:t>ệ</w:t>
      </w:r>
      <w:r w:rsidRPr="00A677DC">
        <w:rPr>
          <w:rFonts w:ascii="Arial" w:hAnsi="Arial" w:cs="Arial"/>
          <w:sz w:val="20"/>
          <w:szCs w:val="20"/>
        </w:rPr>
        <w:t>m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v</w:t>
      </w:r>
      <w:r w:rsidRPr="00A677DC">
        <w:rPr>
          <w:rFonts w:ascii="Arial" w:hAnsi="Arial" w:cs="Arial"/>
          <w:sz w:val="20"/>
          <w:szCs w:val="20"/>
        </w:rPr>
        <w:t>ề</w:t>
      </w:r>
      <w:r w:rsidRPr="00A677DC">
        <w:rPr>
          <w:rFonts w:ascii="Arial" w:hAnsi="Arial" w:cs="Arial"/>
          <w:sz w:val="20"/>
          <w:szCs w:val="20"/>
        </w:rPr>
        <w:t xml:space="preserve"> các v</w:t>
      </w:r>
      <w:r w:rsidRPr="00A677DC">
        <w:rPr>
          <w:rFonts w:ascii="Arial" w:hAnsi="Arial" w:cs="Arial"/>
          <w:sz w:val="20"/>
          <w:szCs w:val="20"/>
        </w:rPr>
        <w:t>ấ</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có liên quan. Sau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này, cơ quan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không có văn b</w:t>
      </w:r>
      <w:r w:rsidRPr="00A677DC">
        <w:rPr>
          <w:rFonts w:ascii="Arial" w:hAnsi="Arial" w:cs="Arial"/>
          <w:sz w:val="20"/>
          <w:szCs w:val="20"/>
        </w:rPr>
        <w:t>ả</w:t>
      </w:r>
      <w:r w:rsidRPr="00A677DC">
        <w:rPr>
          <w:rFonts w:ascii="Arial" w:hAnsi="Arial" w:cs="Arial"/>
          <w:sz w:val="20"/>
          <w:szCs w:val="20"/>
        </w:rPr>
        <w:t>n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đư</w:t>
      </w:r>
      <w:r w:rsidRPr="00A677DC">
        <w:rPr>
          <w:rFonts w:ascii="Arial" w:hAnsi="Arial" w:cs="Arial"/>
          <w:sz w:val="20"/>
          <w:szCs w:val="20"/>
        </w:rPr>
        <w:t>ợ</w:t>
      </w:r>
      <w:r w:rsidRPr="00A677DC">
        <w:rPr>
          <w:rFonts w:ascii="Arial" w:hAnsi="Arial" w:cs="Arial"/>
          <w:sz w:val="20"/>
          <w:szCs w:val="20"/>
        </w:rPr>
        <w:t>c coi là đã đ</w:t>
      </w:r>
      <w:r w:rsidRPr="00A677DC">
        <w:rPr>
          <w:rFonts w:ascii="Arial" w:hAnsi="Arial" w:cs="Arial"/>
          <w:sz w:val="20"/>
          <w:szCs w:val="20"/>
        </w:rPr>
        <w:t>ồ</w:t>
      </w:r>
      <w:r w:rsidRPr="00A677DC">
        <w:rPr>
          <w:rFonts w:ascii="Arial" w:hAnsi="Arial" w:cs="Arial"/>
          <w:sz w:val="20"/>
          <w:szCs w:val="20"/>
        </w:rPr>
        <w:t>ng ý và ph</w:t>
      </w:r>
      <w:r w:rsidRPr="00A677DC">
        <w:rPr>
          <w:rFonts w:ascii="Arial" w:hAnsi="Arial" w:cs="Arial"/>
          <w:sz w:val="20"/>
          <w:szCs w:val="20"/>
        </w:rPr>
        <w:t>ả</w:t>
      </w:r>
      <w:r w:rsidRPr="00A677DC">
        <w:rPr>
          <w:rFonts w:ascii="Arial" w:hAnsi="Arial" w:cs="Arial"/>
          <w:sz w:val="20"/>
          <w:szCs w:val="20"/>
        </w:rPr>
        <w:t>i ch</w:t>
      </w:r>
      <w:r w:rsidRPr="00A677DC">
        <w:rPr>
          <w:rFonts w:ascii="Arial" w:hAnsi="Arial" w:cs="Arial"/>
          <w:sz w:val="20"/>
          <w:szCs w:val="20"/>
        </w:rPr>
        <w:t>ị</w:t>
      </w:r>
      <w:r w:rsidRPr="00A677DC">
        <w:rPr>
          <w:rFonts w:ascii="Arial" w:hAnsi="Arial" w:cs="Arial"/>
          <w:sz w:val="20"/>
          <w:szCs w:val="20"/>
        </w:rPr>
        <w:t>u trách nhi</w:t>
      </w:r>
      <w:r w:rsidRPr="00A677DC">
        <w:rPr>
          <w:rFonts w:ascii="Arial" w:hAnsi="Arial" w:cs="Arial"/>
          <w:sz w:val="20"/>
          <w:szCs w:val="20"/>
        </w:rPr>
        <w:t>ệ</w:t>
      </w:r>
      <w:r w:rsidRPr="00A677DC">
        <w:rPr>
          <w:rFonts w:ascii="Arial" w:hAnsi="Arial" w:cs="Arial"/>
          <w:sz w:val="20"/>
          <w:szCs w:val="20"/>
        </w:rPr>
        <w:t>m v</w:t>
      </w:r>
      <w:r w:rsidRPr="00A677DC">
        <w:rPr>
          <w:rFonts w:ascii="Arial" w:hAnsi="Arial" w:cs="Arial"/>
          <w:sz w:val="20"/>
          <w:szCs w:val="20"/>
        </w:rPr>
        <w:t>ề</w:t>
      </w:r>
      <w:r w:rsidRPr="00A677DC">
        <w:rPr>
          <w:rFonts w:ascii="Arial" w:hAnsi="Arial" w:cs="Arial"/>
          <w:sz w:val="20"/>
          <w:szCs w:val="20"/>
        </w:rPr>
        <w:t xml:space="preserve"> các n</w:t>
      </w:r>
      <w:r w:rsidRPr="00A677DC">
        <w:rPr>
          <w:rFonts w:ascii="Arial" w:hAnsi="Arial" w:cs="Arial"/>
          <w:sz w:val="20"/>
          <w:szCs w:val="20"/>
        </w:rPr>
        <w:t>ộ</w:t>
      </w:r>
      <w:r w:rsidRPr="00A677DC">
        <w:rPr>
          <w:rFonts w:ascii="Arial" w:hAnsi="Arial" w:cs="Arial"/>
          <w:sz w:val="20"/>
          <w:szCs w:val="20"/>
        </w:rPr>
        <w:t>i dung có liên quan trong h</w:t>
      </w:r>
      <w:r w:rsidRPr="00A677DC">
        <w:rPr>
          <w:rFonts w:ascii="Arial" w:hAnsi="Arial" w:cs="Arial"/>
          <w:sz w:val="20"/>
          <w:szCs w:val="20"/>
        </w:rPr>
        <w:t>ồ</w:t>
      </w:r>
      <w:r w:rsidRPr="00A677DC">
        <w:rPr>
          <w:rFonts w:ascii="Arial" w:hAnsi="Arial" w:cs="Arial"/>
          <w:sz w:val="20"/>
          <w:szCs w:val="20"/>
        </w:rPr>
        <w:t xml:space="preserve"> sơ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 xml:space="preserve">n </w:t>
      </w:r>
      <w:r w:rsidRPr="00A677DC">
        <w:rPr>
          <w:rFonts w:ascii="Arial" w:hAnsi="Arial" w:cs="Arial"/>
          <w:sz w:val="20"/>
          <w:szCs w:val="20"/>
        </w:rPr>
        <w:t>nhóm IV;</w:t>
      </w:r>
    </w:p>
    <w:p w14:paraId="0771FFE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03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xong các n</w:t>
      </w:r>
      <w:r w:rsidRPr="00A677DC">
        <w:rPr>
          <w:rFonts w:ascii="Arial" w:hAnsi="Arial" w:cs="Arial"/>
          <w:sz w:val="20"/>
          <w:szCs w:val="20"/>
        </w:rPr>
        <w:t>ộ</w:t>
      </w:r>
      <w:r w:rsidRPr="00A677DC">
        <w:rPr>
          <w:rFonts w:ascii="Arial" w:hAnsi="Arial" w:cs="Arial"/>
          <w:sz w:val="20"/>
          <w:szCs w:val="20"/>
        </w:rPr>
        <w:t>i dung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a và đi</w:t>
      </w:r>
      <w:r w:rsidRPr="00A677DC">
        <w:rPr>
          <w:rFonts w:ascii="Arial" w:hAnsi="Arial" w:cs="Arial"/>
          <w:sz w:val="20"/>
          <w:szCs w:val="20"/>
        </w:rPr>
        <w:t>ể</w:t>
      </w:r>
      <w:r w:rsidRPr="00A677DC">
        <w:rPr>
          <w:rFonts w:ascii="Arial" w:hAnsi="Arial" w:cs="Arial"/>
          <w:sz w:val="20"/>
          <w:szCs w:val="20"/>
        </w:rPr>
        <w:t>m b kho</w:t>
      </w:r>
      <w:r w:rsidRPr="00A677DC">
        <w:rPr>
          <w:rFonts w:ascii="Arial" w:hAnsi="Arial" w:cs="Arial"/>
          <w:sz w:val="20"/>
          <w:szCs w:val="20"/>
        </w:rPr>
        <w:t>ả</w:t>
      </w:r>
      <w:r w:rsidRPr="00A677DC">
        <w:rPr>
          <w:rFonts w:ascii="Arial" w:hAnsi="Arial" w:cs="Arial"/>
          <w:sz w:val="20"/>
          <w:szCs w:val="20"/>
        </w:rPr>
        <w:t>n này,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ph</w:t>
      </w:r>
      <w:r w:rsidRPr="00A677DC">
        <w:rPr>
          <w:rFonts w:ascii="Arial" w:hAnsi="Arial" w:cs="Arial"/>
          <w:sz w:val="20"/>
          <w:szCs w:val="20"/>
        </w:rPr>
        <w:t>ả</w:t>
      </w:r>
      <w:r w:rsidRPr="00A677DC">
        <w:rPr>
          <w:rFonts w:ascii="Arial" w:hAnsi="Arial" w:cs="Arial"/>
          <w:sz w:val="20"/>
          <w:szCs w:val="20"/>
        </w:rPr>
        <w:t>i hoàn thành vi</w:t>
      </w:r>
      <w:r w:rsidRPr="00A677DC">
        <w:rPr>
          <w:rFonts w:ascii="Arial" w:hAnsi="Arial" w:cs="Arial"/>
          <w:sz w:val="20"/>
          <w:szCs w:val="20"/>
        </w:rPr>
        <w:t>ệ</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các tài li</w:t>
      </w:r>
      <w:r w:rsidRPr="00A677DC">
        <w:rPr>
          <w:rFonts w:ascii="Arial" w:hAnsi="Arial" w:cs="Arial"/>
          <w:sz w:val="20"/>
          <w:szCs w:val="20"/>
        </w:rPr>
        <w:t>ệ</w:t>
      </w:r>
      <w:r w:rsidRPr="00A677DC">
        <w:rPr>
          <w:rFonts w:ascii="Arial" w:hAnsi="Arial" w:cs="Arial"/>
          <w:sz w:val="20"/>
          <w:szCs w:val="20"/>
        </w:rPr>
        <w:t>u, h</w:t>
      </w:r>
      <w:r w:rsidRPr="00A677DC">
        <w:rPr>
          <w:rFonts w:ascii="Arial" w:hAnsi="Arial" w:cs="Arial"/>
          <w:sz w:val="20"/>
          <w:szCs w:val="20"/>
        </w:rPr>
        <w:t>ồ</w:t>
      </w:r>
      <w:r w:rsidRPr="00A677DC">
        <w:rPr>
          <w:rFonts w:ascii="Arial" w:hAnsi="Arial" w:cs="Arial"/>
          <w:sz w:val="20"/>
          <w:szCs w:val="20"/>
        </w:rPr>
        <w:t xml:space="preserve"> sơ, các n</w:t>
      </w:r>
      <w:r w:rsidRPr="00A677DC">
        <w:rPr>
          <w:rFonts w:ascii="Arial" w:hAnsi="Arial" w:cs="Arial"/>
          <w:sz w:val="20"/>
          <w:szCs w:val="20"/>
        </w:rPr>
        <w:t>ộ</w:t>
      </w:r>
      <w:r w:rsidRPr="00A677DC">
        <w:rPr>
          <w:rFonts w:ascii="Arial" w:hAnsi="Arial" w:cs="Arial"/>
          <w:sz w:val="20"/>
          <w:szCs w:val="20"/>
        </w:rPr>
        <w:t>i dung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và các n</w:t>
      </w:r>
      <w:r w:rsidRPr="00A677DC">
        <w:rPr>
          <w:rFonts w:ascii="Arial" w:hAnsi="Arial" w:cs="Arial"/>
          <w:sz w:val="20"/>
          <w:szCs w:val="20"/>
        </w:rPr>
        <w:t>ộ</w:t>
      </w:r>
      <w:r w:rsidRPr="00A677DC">
        <w:rPr>
          <w:rFonts w:ascii="Arial" w:hAnsi="Arial" w:cs="Arial"/>
          <w:sz w:val="20"/>
          <w:szCs w:val="20"/>
        </w:rPr>
        <w:t>i du</w:t>
      </w:r>
      <w:r w:rsidRPr="00A677DC">
        <w:rPr>
          <w:rFonts w:ascii="Arial" w:hAnsi="Arial" w:cs="Arial"/>
          <w:sz w:val="20"/>
          <w:szCs w:val="20"/>
        </w:rPr>
        <w:t>ng khác có liên quan đ</w:t>
      </w:r>
      <w:r w:rsidRPr="00A677DC">
        <w:rPr>
          <w:rFonts w:ascii="Arial" w:hAnsi="Arial" w:cs="Arial"/>
          <w:sz w:val="20"/>
          <w:szCs w:val="20"/>
        </w:rPr>
        <w:t>ế</w:t>
      </w:r>
      <w:r w:rsidRPr="00A677DC">
        <w:rPr>
          <w:rFonts w:ascii="Arial" w:hAnsi="Arial" w:cs="Arial"/>
          <w:sz w:val="20"/>
          <w:szCs w:val="20"/>
        </w:rPr>
        <w:t>n vi</w:t>
      </w:r>
      <w:r w:rsidRPr="00A677DC">
        <w:rPr>
          <w:rFonts w:ascii="Arial" w:hAnsi="Arial" w:cs="Arial"/>
          <w:sz w:val="20"/>
          <w:szCs w:val="20"/>
        </w:rPr>
        <w:t>ệ</w:t>
      </w:r>
      <w:r w:rsidRPr="00A677DC">
        <w:rPr>
          <w:rFonts w:ascii="Arial" w:hAnsi="Arial" w:cs="Arial"/>
          <w:sz w:val="20"/>
          <w:szCs w:val="20"/>
        </w:rPr>
        <w:t>c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xác đ</w:t>
      </w:r>
      <w:r w:rsidRPr="00A677DC">
        <w:rPr>
          <w:rFonts w:ascii="Arial" w:hAnsi="Arial" w:cs="Arial"/>
          <w:sz w:val="20"/>
          <w:szCs w:val="20"/>
        </w:rPr>
        <w:t>ị</w:t>
      </w:r>
      <w:r w:rsidRPr="00A677DC">
        <w:rPr>
          <w:rFonts w:ascii="Arial" w:hAnsi="Arial" w:cs="Arial"/>
          <w:sz w:val="20"/>
          <w:szCs w:val="20"/>
        </w:rPr>
        <w:t>nh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(n</w:t>
      </w:r>
      <w:r w:rsidRPr="00A677DC">
        <w:rPr>
          <w:rFonts w:ascii="Arial" w:hAnsi="Arial" w:cs="Arial"/>
          <w:sz w:val="20"/>
          <w:szCs w:val="20"/>
        </w:rPr>
        <w:t>ế</w:t>
      </w:r>
      <w:r w:rsidRPr="00A677DC">
        <w:rPr>
          <w:rFonts w:ascii="Arial" w:hAnsi="Arial" w:cs="Arial"/>
          <w:sz w:val="20"/>
          <w:szCs w:val="20"/>
        </w:rPr>
        <w:t>u có); trình h</w:t>
      </w:r>
      <w:r w:rsidRPr="00A677DC">
        <w:rPr>
          <w:rFonts w:ascii="Arial" w:hAnsi="Arial" w:cs="Arial"/>
          <w:sz w:val="20"/>
          <w:szCs w:val="20"/>
        </w:rPr>
        <w:t>ồ</w:t>
      </w:r>
      <w:r w:rsidRPr="00A677DC">
        <w:rPr>
          <w:rFonts w:ascii="Arial" w:hAnsi="Arial" w:cs="Arial"/>
          <w:sz w:val="20"/>
          <w:szCs w:val="20"/>
        </w:rPr>
        <w:t xml:space="preserve"> sơ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ờ</w:t>
      </w:r>
      <w:r w:rsidRPr="00A677DC">
        <w:rPr>
          <w:rFonts w:ascii="Arial" w:hAnsi="Arial" w:cs="Arial"/>
          <w:sz w:val="20"/>
          <w:szCs w:val="20"/>
        </w:rPr>
        <w:t>i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m</w:t>
      </w:r>
      <w:r w:rsidRPr="00A677DC">
        <w:rPr>
          <w:rFonts w:ascii="Arial" w:hAnsi="Arial" w:cs="Arial"/>
          <w:sz w:val="20"/>
          <w:szCs w:val="20"/>
        </w:rPr>
        <w:t>ộ</w:t>
      </w:r>
      <w:r w:rsidRPr="00A677DC">
        <w:rPr>
          <w:rFonts w:ascii="Arial" w:hAnsi="Arial" w:cs="Arial"/>
          <w:sz w:val="20"/>
          <w:szCs w:val="20"/>
        </w:rPr>
        <w:t>t ph</w:t>
      </w:r>
      <w:r w:rsidRPr="00A677DC">
        <w:rPr>
          <w:rFonts w:ascii="Arial" w:hAnsi="Arial" w:cs="Arial"/>
          <w:sz w:val="20"/>
          <w:szCs w:val="20"/>
        </w:rPr>
        <w:t>ầ</w:t>
      </w:r>
      <w:r w:rsidRPr="00A677DC">
        <w:rPr>
          <w:rFonts w:ascii="Arial" w:hAnsi="Arial" w:cs="Arial"/>
          <w:sz w:val="20"/>
          <w:szCs w:val="20"/>
        </w:rPr>
        <w:t xml:space="preserve">n khu </w:t>
      </w:r>
      <w:r w:rsidRPr="00A677DC">
        <w:rPr>
          <w:rFonts w:ascii="Arial" w:hAnsi="Arial" w:cs="Arial"/>
          <w:sz w:val="20"/>
          <w:szCs w:val="20"/>
        </w:rPr>
        <w:t>v</w:t>
      </w:r>
      <w:r w:rsidRPr="00A677DC">
        <w:rPr>
          <w:rFonts w:ascii="Arial" w:hAnsi="Arial" w:cs="Arial"/>
          <w:sz w:val="20"/>
          <w:szCs w:val="20"/>
        </w:rPr>
        <w:t>ự</w:t>
      </w:r>
      <w:r w:rsidRPr="00A677DC">
        <w:rPr>
          <w:rFonts w:ascii="Arial" w:hAnsi="Arial" w:cs="Arial"/>
          <w:sz w:val="20"/>
          <w:szCs w:val="20"/>
        </w:rPr>
        <w:t>c khai thác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c và đi</w:t>
      </w:r>
      <w:r w:rsidRPr="00A677DC">
        <w:rPr>
          <w:rFonts w:ascii="Arial" w:hAnsi="Arial" w:cs="Arial"/>
          <w:sz w:val="20"/>
          <w:szCs w:val="20"/>
        </w:rPr>
        <w:t>ể</w:t>
      </w:r>
      <w:r w:rsidRPr="00A677DC">
        <w:rPr>
          <w:rFonts w:ascii="Arial" w:hAnsi="Arial" w:cs="Arial"/>
          <w:sz w:val="20"/>
          <w:szCs w:val="20"/>
        </w:rPr>
        <w:t>m e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phê duy</w:t>
      </w:r>
      <w:r w:rsidRPr="00A677DC">
        <w:rPr>
          <w:rFonts w:ascii="Arial" w:hAnsi="Arial" w:cs="Arial"/>
          <w:sz w:val="20"/>
          <w:szCs w:val="20"/>
        </w:rPr>
        <w:t>ệ</w:t>
      </w:r>
      <w:r w:rsidRPr="00A677DC">
        <w:rPr>
          <w:rFonts w:ascii="Arial" w:hAnsi="Arial" w:cs="Arial"/>
          <w:sz w:val="20"/>
          <w:szCs w:val="20"/>
        </w:rPr>
        <w:t>t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(n</w:t>
      </w:r>
      <w:r w:rsidRPr="00A677DC">
        <w:rPr>
          <w:rFonts w:ascii="Arial" w:hAnsi="Arial" w:cs="Arial"/>
          <w:sz w:val="20"/>
          <w:szCs w:val="20"/>
        </w:rPr>
        <w:t>ế</w:t>
      </w:r>
      <w:r w:rsidRPr="00A677DC">
        <w:rPr>
          <w:rFonts w:ascii="Arial" w:hAnsi="Arial" w:cs="Arial"/>
          <w:sz w:val="20"/>
          <w:szCs w:val="20"/>
        </w:rPr>
        <w:t>u có) cho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w:t>
      </w:r>
    </w:p>
    <w:p w14:paraId="3B7438D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03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w:t>
      </w:r>
      <w:r w:rsidRPr="00A677DC">
        <w:rPr>
          <w:rFonts w:ascii="Arial" w:hAnsi="Arial" w:cs="Arial"/>
          <w:sz w:val="20"/>
          <w:szCs w:val="20"/>
        </w:rPr>
        <w:t>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 xml:space="preserve"> sơ trình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vi</w:t>
      </w:r>
      <w:r w:rsidRPr="00A677DC">
        <w:rPr>
          <w:rFonts w:ascii="Arial" w:hAnsi="Arial" w:cs="Arial"/>
          <w:sz w:val="20"/>
          <w:szCs w:val="20"/>
        </w:rPr>
        <w:t>ệ</w:t>
      </w:r>
      <w:r w:rsidRPr="00A677DC">
        <w:rPr>
          <w:rFonts w:ascii="Arial" w:hAnsi="Arial" w:cs="Arial"/>
          <w:sz w:val="20"/>
          <w:szCs w:val="20"/>
        </w:rPr>
        <w:t>c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ho</w:t>
      </w:r>
      <w:r w:rsidRPr="00A677DC">
        <w:rPr>
          <w:rFonts w:ascii="Arial" w:hAnsi="Arial" w:cs="Arial"/>
          <w:sz w:val="20"/>
          <w:szCs w:val="20"/>
        </w:rPr>
        <w:t>ặ</w:t>
      </w:r>
      <w:r w:rsidRPr="00A677DC">
        <w:rPr>
          <w:rFonts w:ascii="Arial" w:hAnsi="Arial" w:cs="Arial"/>
          <w:sz w:val="20"/>
          <w:szCs w:val="20"/>
        </w:rPr>
        <w:t>c không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Trong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không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 xml:space="preserve">y phép khai thác khoáng </w:t>
      </w:r>
      <w:r w:rsidRPr="00A677DC">
        <w:rPr>
          <w:rFonts w:ascii="Arial" w:hAnsi="Arial" w:cs="Arial"/>
          <w:sz w:val="20"/>
          <w:szCs w:val="20"/>
        </w:rPr>
        <w:t>s</w:t>
      </w:r>
      <w:r w:rsidRPr="00A677DC">
        <w:rPr>
          <w:rFonts w:ascii="Arial" w:hAnsi="Arial" w:cs="Arial"/>
          <w:sz w:val="20"/>
          <w:szCs w:val="20"/>
        </w:rPr>
        <w:t>ả</w:t>
      </w:r>
      <w:r w:rsidRPr="00A677DC">
        <w:rPr>
          <w:rFonts w:ascii="Arial" w:hAnsi="Arial" w:cs="Arial"/>
          <w:sz w:val="20"/>
          <w:szCs w:val="20"/>
        </w:rPr>
        <w:t>n nhóm IV thì ph</w:t>
      </w:r>
      <w:r w:rsidRPr="00A677DC">
        <w:rPr>
          <w:rFonts w:ascii="Arial" w:hAnsi="Arial" w:cs="Arial"/>
          <w:sz w:val="20"/>
          <w:szCs w:val="20"/>
        </w:rPr>
        <w:t>ả</w:t>
      </w:r>
      <w:r w:rsidRPr="00A677DC">
        <w:rPr>
          <w:rFonts w:ascii="Arial" w:hAnsi="Arial" w:cs="Arial"/>
          <w:sz w:val="20"/>
          <w:szCs w:val="20"/>
        </w:rPr>
        <w:t>i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và nêu rõ lý do;</w:t>
      </w:r>
    </w:p>
    <w:p w14:paraId="74B52861" w14:textId="5FEBA38B" w:rsidR="0090275C" w:rsidRPr="00A677DC" w:rsidRDefault="00C91E7B" w:rsidP="00914D9E">
      <w:pPr>
        <w:spacing w:after="120" w:line="240" w:lineRule="auto"/>
        <w:ind w:firstLine="720"/>
        <w:jc w:val="both"/>
        <w:rPr>
          <w:rFonts w:ascii="Arial" w:hAnsi="Arial" w:cs="Arial"/>
          <w:sz w:val="20"/>
          <w:szCs w:val="20"/>
        </w:rPr>
      </w:pPr>
      <w:r>
        <w:rPr>
          <w:rFonts w:ascii="Arial" w:hAnsi="Arial" w:cs="Arial"/>
          <w:sz w:val="20"/>
          <w:szCs w:val="20"/>
        </w:rPr>
        <w:t>đ</w:t>
      </w:r>
      <w:r w:rsidRPr="00A677DC">
        <w:rPr>
          <w:rFonts w:ascii="Arial" w:hAnsi="Arial" w:cs="Arial"/>
          <w:sz w:val="20"/>
          <w:szCs w:val="20"/>
        </w:rPr>
        <w:t xml:space="preserve">) Trong thời hạn không quá 02 ngày làm việc, kể từ ngày Chủ tịch </w:t>
      </w:r>
      <w:r w:rsidR="00DC216F">
        <w:rPr>
          <w:rFonts w:ascii="Arial" w:hAnsi="Arial" w:cs="Arial"/>
          <w:sz w:val="20"/>
          <w:szCs w:val="20"/>
        </w:rPr>
        <w:t>Ủy ban</w:t>
      </w:r>
      <w:r w:rsidRPr="00A677DC">
        <w:rPr>
          <w:rFonts w:ascii="Arial" w:hAnsi="Arial" w:cs="Arial"/>
          <w:sz w:val="20"/>
          <w:szCs w:val="20"/>
        </w:rPr>
        <w:t xml:space="preserve"> nhân dân cấp tỉnh quyết định điều chỉnh hoặc không điều chỉnh giấy phép khai thác khoáng sản nhóm IV, cơ quan tiếp nhận hồ sơ chủ trì, phối hợp với cơ quan thẩm định hồ sơ thông báo cho tổ chức, cá nhân đề nghị điều chỉnh giấy phép khai thác khoáng sản nhóm IV để nhận kết quả giải quyết hồ sơ đề nghị điều chỉnh giấy phép khai thác khoáng sản nhóm IV và thực hiện các nghĩa vụ có liên quan theo quy định;</w:t>
      </w:r>
    </w:p>
    <w:p w14:paraId="64DB0BB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e) Trong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02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w:t>
      </w:r>
      <w:r w:rsidRPr="00A677DC">
        <w:rPr>
          <w:rFonts w:ascii="Arial" w:hAnsi="Arial" w:cs="Arial"/>
          <w:sz w:val="20"/>
          <w:szCs w:val="20"/>
        </w:rPr>
        <w:t>ủ</w:t>
      </w:r>
      <w:r w:rsidRPr="00A677DC">
        <w:rPr>
          <w:rFonts w:ascii="Arial" w:hAnsi="Arial" w:cs="Arial"/>
          <w:sz w:val="20"/>
          <w:szCs w:val="20"/>
        </w:rPr>
        <w:t xml:space="preserve"> văn b</w:t>
      </w:r>
      <w:r w:rsidRPr="00A677DC">
        <w:rPr>
          <w:rFonts w:ascii="Arial" w:hAnsi="Arial" w:cs="Arial"/>
          <w:sz w:val="20"/>
          <w:szCs w:val="20"/>
        </w:rPr>
        <w:t>ả</w:t>
      </w:r>
      <w:r w:rsidRPr="00A677DC">
        <w:rPr>
          <w:rFonts w:ascii="Arial" w:hAnsi="Arial" w:cs="Arial"/>
          <w:sz w:val="20"/>
          <w:szCs w:val="20"/>
        </w:rPr>
        <w:t>n, tài li</w:t>
      </w:r>
      <w:r w:rsidRPr="00A677DC">
        <w:rPr>
          <w:rFonts w:ascii="Arial" w:hAnsi="Arial" w:cs="Arial"/>
          <w:sz w:val="20"/>
          <w:szCs w:val="20"/>
        </w:rPr>
        <w:t>ệ</w:t>
      </w:r>
      <w:r w:rsidRPr="00A677DC">
        <w:rPr>
          <w:rFonts w:ascii="Arial" w:hAnsi="Arial" w:cs="Arial"/>
          <w:sz w:val="20"/>
          <w:szCs w:val="20"/>
        </w:rPr>
        <w:t>u ch</w:t>
      </w:r>
      <w:r w:rsidRPr="00A677DC">
        <w:rPr>
          <w:rFonts w:ascii="Arial" w:hAnsi="Arial" w:cs="Arial"/>
          <w:sz w:val="20"/>
          <w:szCs w:val="20"/>
        </w:rPr>
        <w:t>ứ</w:t>
      </w:r>
      <w:r w:rsidRPr="00A677DC">
        <w:rPr>
          <w:rFonts w:ascii="Arial" w:hAnsi="Arial" w:cs="Arial"/>
          <w:sz w:val="20"/>
          <w:szCs w:val="20"/>
        </w:rPr>
        <w:t>ng minh vi</w:t>
      </w:r>
      <w:r w:rsidRPr="00A677DC">
        <w:rPr>
          <w:rFonts w:ascii="Arial" w:hAnsi="Arial" w:cs="Arial"/>
          <w:sz w:val="20"/>
          <w:szCs w:val="20"/>
        </w:rPr>
        <w:t>ệ</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các nghĩa v</w:t>
      </w:r>
      <w:r w:rsidRPr="00A677DC">
        <w:rPr>
          <w:rFonts w:ascii="Arial" w:hAnsi="Arial" w:cs="Arial"/>
          <w:sz w:val="20"/>
          <w:szCs w:val="20"/>
        </w:rPr>
        <w:t>ụ</w:t>
      </w:r>
      <w:r w:rsidRPr="00A677DC">
        <w:rPr>
          <w:rFonts w:ascii="Arial" w:hAnsi="Arial" w:cs="Arial"/>
          <w:sz w:val="20"/>
          <w:szCs w:val="20"/>
        </w:rPr>
        <w:t xml:space="preserve"> tài chính có liên quan,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bàn giao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w:t>
      </w:r>
    </w:p>
    <w:p w14:paraId="425E77A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6.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w:t>
      </w:r>
      <w:r w:rsidRPr="00A677DC">
        <w:rPr>
          <w:rFonts w:ascii="Arial" w:hAnsi="Arial" w:cs="Arial"/>
          <w:sz w:val="20"/>
          <w:szCs w:val="20"/>
        </w:rPr>
        <w:t>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7 Đi</w:t>
      </w:r>
      <w:r w:rsidRPr="00A677DC">
        <w:rPr>
          <w:rFonts w:ascii="Arial" w:hAnsi="Arial" w:cs="Arial"/>
          <w:sz w:val="20"/>
          <w:szCs w:val="20"/>
        </w:rPr>
        <w:t>ề</w:t>
      </w:r>
      <w:r w:rsidRPr="00A677DC">
        <w:rPr>
          <w:rFonts w:ascii="Arial" w:hAnsi="Arial" w:cs="Arial"/>
          <w:sz w:val="20"/>
          <w:szCs w:val="20"/>
        </w:rPr>
        <w:t>u này, trình t</w:t>
      </w:r>
      <w:r w:rsidRPr="00A677DC">
        <w:rPr>
          <w:rFonts w:ascii="Arial" w:hAnsi="Arial" w:cs="Arial"/>
          <w:sz w:val="20"/>
          <w:szCs w:val="20"/>
        </w:rPr>
        <w:t>ự</w:t>
      </w:r>
      <w:r w:rsidRPr="00A677DC">
        <w:rPr>
          <w:rFonts w:ascii="Arial" w:hAnsi="Arial" w:cs="Arial"/>
          <w:sz w:val="20"/>
          <w:szCs w:val="20"/>
        </w:rPr>
        <w:t>,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72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như sau:</w:t>
      </w:r>
    </w:p>
    <w:p w14:paraId="3D201BC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a)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05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ti</w:t>
      </w:r>
      <w:r w:rsidRPr="00A677DC">
        <w:rPr>
          <w:rFonts w:ascii="Arial" w:hAnsi="Arial" w:cs="Arial"/>
          <w:sz w:val="20"/>
          <w:szCs w:val="20"/>
        </w:rPr>
        <w:t>ế</w:t>
      </w:r>
      <w:r w:rsidRPr="00A677DC">
        <w:rPr>
          <w:rFonts w:ascii="Arial" w:hAnsi="Arial" w:cs="Arial"/>
          <w:sz w:val="20"/>
          <w:szCs w:val="20"/>
        </w:rPr>
        <w:t>p</w:t>
      </w:r>
      <w:r w:rsidRPr="00A677DC">
        <w:rPr>
          <w:rFonts w:ascii="Arial" w:hAnsi="Arial" w:cs="Arial"/>
          <w:sz w:val="20"/>
          <w:szCs w:val="20"/>
        </w:rPr>
        <w:t xml:space="preserve">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có trách nhi</w:t>
      </w:r>
      <w:r w:rsidRPr="00A677DC">
        <w:rPr>
          <w:rFonts w:ascii="Arial" w:hAnsi="Arial" w:cs="Arial"/>
          <w:sz w:val="20"/>
          <w:szCs w:val="20"/>
        </w:rPr>
        <w:t>ệ</w:t>
      </w:r>
      <w:r w:rsidRPr="00A677DC">
        <w:rPr>
          <w:rFonts w:ascii="Arial" w:hAnsi="Arial" w:cs="Arial"/>
          <w:sz w:val="20"/>
          <w:szCs w:val="20"/>
        </w:rPr>
        <w:t>m ki</w:t>
      </w:r>
      <w:r w:rsidRPr="00A677DC">
        <w:rPr>
          <w:rFonts w:ascii="Arial" w:hAnsi="Arial" w:cs="Arial"/>
          <w:sz w:val="20"/>
          <w:szCs w:val="20"/>
        </w:rPr>
        <w:t>ể</w:t>
      </w:r>
      <w:r w:rsidRPr="00A677DC">
        <w:rPr>
          <w:rFonts w:ascii="Arial" w:hAnsi="Arial" w:cs="Arial"/>
          <w:sz w:val="20"/>
          <w:szCs w:val="20"/>
        </w:rPr>
        <w:t>m tra, rà soát các tài li</w:t>
      </w:r>
      <w:r w:rsidRPr="00A677DC">
        <w:rPr>
          <w:rFonts w:ascii="Arial" w:hAnsi="Arial" w:cs="Arial"/>
          <w:sz w:val="20"/>
          <w:szCs w:val="20"/>
        </w:rPr>
        <w:t>ệ</w:t>
      </w:r>
      <w:r w:rsidRPr="00A677DC">
        <w:rPr>
          <w:rFonts w:ascii="Arial" w:hAnsi="Arial" w:cs="Arial"/>
          <w:sz w:val="20"/>
          <w:szCs w:val="20"/>
        </w:rPr>
        <w:t>u, h</w:t>
      </w:r>
      <w:r w:rsidRPr="00A677DC">
        <w:rPr>
          <w:rFonts w:ascii="Arial" w:hAnsi="Arial" w:cs="Arial"/>
          <w:sz w:val="20"/>
          <w:szCs w:val="20"/>
        </w:rPr>
        <w:t>ồ</w:t>
      </w:r>
      <w:r w:rsidRPr="00A677DC">
        <w:rPr>
          <w:rFonts w:ascii="Arial" w:hAnsi="Arial" w:cs="Arial"/>
          <w:sz w:val="20"/>
          <w:szCs w:val="20"/>
        </w:rPr>
        <w:t xml:space="preserve"> sơ và các n</w:t>
      </w:r>
      <w:r w:rsidRPr="00A677DC">
        <w:rPr>
          <w:rFonts w:ascii="Arial" w:hAnsi="Arial" w:cs="Arial"/>
          <w:sz w:val="20"/>
          <w:szCs w:val="20"/>
        </w:rPr>
        <w:t>ộ</w:t>
      </w:r>
      <w:r w:rsidRPr="00A677DC">
        <w:rPr>
          <w:rFonts w:ascii="Arial" w:hAnsi="Arial" w:cs="Arial"/>
          <w:sz w:val="20"/>
          <w:szCs w:val="20"/>
        </w:rPr>
        <w:t>i dung có liên quan đ</w:t>
      </w:r>
      <w:r w:rsidRPr="00A677DC">
        <w:rPr>
          <w:rFonts w:ascii="Arial" w:hAnsi="Arial" w:cs="Arial"/>
          <w:sz w:val="20"/>
          <w:szCs w:val="20"/>
        </w:rPr>
        <w:t>ế</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ki</w:t>
      </w:r>
      <w:r w:rsidRPr="00A677DC">
        <w:rPr>
          <w:rFonts w:ascii="Arial" w:hAnsi="Arial" w:cs="Arial"/>
          <w:sz w:val="20"/>
          <w:szCs w:val="20"/>
        </w:rPr>
        <w:t>ể</w:t>
      </w:r>
      <w:r w:rsidRPr="00A677DC">
        <w:rPr>
          <w:rFonts w:ascii="Arial" w:hAnsi="Arial" w:cs="Arial"/>
          <w:sz w:val="20"/>
          <w:szCs w:val="20"/>
        </w:rPr>
        <w:t>m tra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ị</w:t>
      </w:r>
      <w:r w:rsidRPr="00A677DC">
        <w:rPr>
          <w:rFonts w:ascii="Arial" w:hAnsi="Arial" w:cs="Arial"/>
          <w:sz w:val="20"/>
          <w:szCs w:val="20"/>
        </w:rPr>
        <w:t>a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b, đi</w:t>
      </w:r>
      <w:r w:rsidRPr="00A677DC">
        <w:rPr>
          <w:rFonts w:ascii="Arial" w:hAnsi="Arial" w:cs="Arial"/>
          <w:sz w:val="20"/>
          <w:szCs w:val="20"/>
        </w:rPr>
        <w:t>ể</w:t>
      </w:r>
      <w:r w:rsidRPr="00A677DC">
        <w:rPr>
          <w:rFonts w:ascii="Arial" w:hAnsi="Arial" w:cs="Arial"/>
          <w:sz w:val="20"/>
          <w:szCs w:val="20"/>
        </w:rPr>
        <w:t>m c và đi</w:t>
      </w:r>
      <w:r w:rsidRPr="00A677DC">
        <w:rPr>
          <w:rFonts w:ascii="Arial" w:hAnsi="Arial" w:cs="Arial"/>
          <w:sz w:val="20"/>
          <w:szCs w:val="20"/>
        </w:rPr>
        <w:t>ể</w:t>
      </w:r>
      <w:r w:rsidRPr="00A677DC">
        <w:rPr>
          <w:rFonts w:ascii="Arial" w:hAnsi="Arial" w:cs="Arial"/>
          <w:sz w:val="20"/>
          <w:szCs w:val="20"/>
        </w:rPr>
        <w:t>m e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c</w:t>
      </w:r>
      <w:r w:rsidRPr="00A677DC">
        <w:rPr>
          <w:rFonts w:ascii="Arial" w:hAnsi="Arial" w:cs="Arial"/>
          <w:sz w:val="20"/>
          <w:szCs w:val="20"/>
        </w:rPr>
        <w:t>ầ</w:t>
      </w:r>
      <w:r w:rsidRPr="00A677DC">
        <w:rPr>
          <w:rFonts w:ascii="Arial" w:hAnsi="Arial" w:cs="Arial"/>
          <w:sz w:val="20"/>
          <w:szCs w:val="20"/>
        </w:rPr>
        <w:t>n thi</w:t>
      </w:r>
      <w:r w:rsidRPr="00A677DC">
        <w:rPr>
          <w:rFonts w:ascii="Arial" w:hAnsi="Arial" w:cs="Arial"/>
          <w:sz w:val="20"/>
          <w:szCs w:val="20"/>
        </w:rPr>
        <w:t>ế</w:t>
      </w:r>
      <w:r w:rsidRPr="00A677DC">
        <w:rPr>
          <w:rFonts w:ascii="Arial" w:hAnsi="Arial" w:cs="Arial"/>
          <w:sz w:val="20"/>
          <w:szCs w:val="20"/>
        </w:rPr>
        <w:t>t, g</w:t>
      </w:r>
      <w:r w:rsidRPr="00A677DC">
        <w:rPr>
          <w:rFonts w:ascii="Arial" w:hAnsi="Arial" w:cs="Arial"/>
          <w:sz w:val="20"/>
          <w:szCs w:val="20"/>
        </w:rPr>
        <w:t>ử</w:t>
      </w:r>
      <w:r w:rsidRPr="00A677DC">
        <w:rPr>
          <w:rFonts w:ascii="Arial" w:hAnsi="Arial" w:cs="Arial"/>
          <w:sz w:val="20"/>
          <w:szCs w:val="20"/>
        </w:rPr>
        <w:t>i văn b</w:t>
      </w:r>
      <w:r w:rsidRPr="00A677DC">
        <w:rPr>
          <w:rFonts w:ascii="Arial" w:hAnsi="Arial" w:cs="Arial"/>
          <w:sz w:val="20"/>
          <w:szCs w:val="20"/>
        </w:rPr>
        <w:t>ả</w:t>
      </w:r>
      <w:r w:rsidRPr="00A677DC">
        <w:rPr>
          <w:rFonts w:ascii="Arial" w:hAnsi="Arial" w:cs="Arial"/>
          <w:sz w:val="20"/>
          <w:szCs w:val="20"/>
        </w:rPr>
        <w:t>n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cơ quan có liên quan thu</w:t>
      </w:r>
      <w:r w:rsidRPr="00A677DC">
        <w:rPr>
          <w:rFonts w:ascii="Arial" w:hAnsi="Arial" w:cs="Arial"/>
          <w:sz w:val="20"/>
          <w:szCs w:val="20"/>
        </w:rPr>
        <w:t>ộ</w:t>
      </w:r>
      <w:r w:rsidRPr="00A677DC">
        <w:rPr>
          <w:rFonts w:ascii="Arial" w:hAnsi="Arial" w:cs="Arial"/>
          <w:sz w:val="20"/>
          <w:szCs w:val="20"/>
        </w:rPr>
        <w:t xml:space="preserve">c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v</w:t>
      </w:r>
      <w:r w:rsidRPr="00A677DC">
        <w:rPr>
          <w:rFonts w:ascii="Arial" w:hAnsi="Arial" w:cs="Arial"/>
          <w:sz w:val="20"/>
          <w:szCs w:val="20"/>
        </w:rPr>
        <w:t>ề</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khu v</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m th</w:t>
      </w:r>
      <w:r w:rsidRPr="00A677DC">
        <w:rPr>
          <w:rFonts w:ascii="Arial" w:hAnsi="Arial" w:cs="Arial"/>
          <w:sz w:val="20"/>
          <w:szCs w:val="20"/>
        </w:rPr>
        <w:t>ờ</w:t>
      </w:r>
      <w:r w:rsidRPr="00A677DC">
        <w:rPr>
          <w:rFonts w:ascii="Arial" w:hAnsi="Arial" w:cs="Arial"/>
          <w:sz w:val="20"/>
          <w:szCs w:val="20"/>
        </w:rPr>
        <w:t>i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và các n</w:t>
      </w:r>
      <w:r w:rsidRPr="00A677DC">
        <w:rPr>
          <w:rFonts w:ascii="Arial" w:hAnsi="Arial" w:cs="Arial"/>
          <w:sz w:val="20"/>
          <w:szCs w:val="20"/>
        </w:rPr>
        <w:t>ộ</w:t>
      </w:r>
      <w:r w:rsidRPr="00A677DC">
        <w:rPr>
          <w:rFonts w:ascii="Arial" w:hAnsi="Arial" w:cs="Arial"/>
          <w:sz w:val="20"/>
          <w:szCs w:val="20"/>
        </w:rPr>
        <w:t>i dung liên quan đ</w:t>
      </w:r>
      <w:r w:rsidRPr="00A677DC">
        <w:rPr>
          <w:rFonts w:ascii="Arial" w:hAnsi="Arial" w:cs="Arial"/>
          <w:sz w:val="20"/>
          <w:szCs w:val="20"/>
        </w:rPr>
        <w:t>ế</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khoá</w:t>
      </w:r>
      <w:r w:rsidRPr="00A677DC">
        <w:rPr>
          <w:rFonts w:ascii="Arial" w:hAnsi="Arial" w:cs="Arial"/>
          <w:sz w:val="20"/>
          <w:szCs w:val="20"/>
        </w:rPr>
        <w:t>ng s</w:t>
      </w:r>
      <w:r w:rsidRPr="00A677DC">
        <w:rPr>
          <w:rFonts w:ascii="Arial" w:hAnsi="Arial" w:cs="Arial"/>
          <w:sz w:val="20"/>
          <w:szCs w:val="20"/>
        </w:rPr>
        <w:t>ả</w:t>
      </w:r>
      <w:r w:rsidRPr="00A677DC">
        <w:rPr>
          <w:rFonts w:ascii="Arial" w:hAnsi="Arial" w:cs="Arial"/>
          <w:sz w:val="20"/>
          <w:szCs w:val="20"/>
        </w:rPr>
        <w:t>n nhóm IV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b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w:t>
      </w:r>
    </w:p>
    <w:p w14:paraId="13D6754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ki</w:t>
      </w:r>
      <w:r w:rsidRPr="00A677DC">
        <w:rPr>
          <w:rFonts w:ascii="Arial" w:hAnsi="Arial" w:cs="Arial"/>
          <w:sz w:val="20"/>
          <w:szCs w:val="20"/>
        </w:rPr>
        <w:t>ể</w:t>
      </w:r>
      <w:r w:rsidRPr="00A677DC">
        <w:rPr>
          <w:rFonts w:ascii="Arial" w:hAnsi="Arial" w:cs="Arial"/>
          <w:sz w:val="20"/>
          <w:szCs w:val="20"/>
        </w:rPr>
        <w:t>m tra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ị</w:t>
      </w:r>
      <w:r w:rsidRPr="00A677DC">
        <w:rPr>
          <w:rFonts w:ascii="Arial" w:hAnsi="Arial" w:cs="Arial"/>
          <w:sz w:val="20"/>
          <w:szCs w:val="20"/>
        </w:rPr>
        <w:t>a do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nhưng ph</w:t>
      </w:r>
      <w:r w:rsidRPr="00A677DC">
        <w:rPr>
          <w:rFonts w:ascii="Arial" w:hAnsi="Arial" w:cs="Arial"/>
          <w:sz w:val="20"/>
          <w:szCs w:val="20"/>
        </w:rPr>
        <w:t>ả</w:t>
      </w:r>
      <w:r w:rsidRPr="00A677DC">
        <w:rPr>
          <w:rFonts w:ascii="Arial" w:hAnsi="Arial" w:cs="Arial"/>
          <w:sz w:val="20"/>
          <w:szCs w:val="20"/>
        </w:rPr>
        <w:t>i hoàn thành trư</w:t>
      </w:r>
      <w:r w:rsidRPr="00A677DC">
        <w:rPr>
          <w:rFonts w:ascii="Arial" w:hAnsi="Arial" w:cs="Arial"/>
          <w:sz w:val="20"/>
          <w:szCs w:val="20"/>
        </w:rPr>
        <w:t>ớ</w:t>
      </w:r>
      <w:r w:rsidRPr="00A677DC">
        <w:rPr>
          <w:rFonts w:ascii="Arial" w:hAnsi="Arial" w:cs="Arial"/>
          <w:sz w:val="20"/>
          <w:szCs w:val="20"/>
        </w:rPr>
        <w:t>c khi trình h</w:t>
      </w:r>
      <w:r w:rsidRPr="00A677DC">
        <w:rPr>
          <w:rFonts w:ascii="Arial" w:hAnsi="Arial" w:cs="Arial"/>
          <w:sz w:val="20"/>
          <w:szCs w:val="20"/>
        </w:rPr>
        <w:t>ồ</w:t>
      </w:r>
      <w:r w:rsidRPr="00A677DC">
        <w:rPr>
          <w:rFonts w:ascii="Arial" w:hAnsi="Arial" w:cs="Arial"/>
          <w:sz w:val="20"/>
          <w:szCs w:val="20"/>
        </w:rPr>
        <w:t xml:space="preserve"> sơ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cho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w:t>
      </w:r>
      <w:r w:rsidRPr="00A677DC">
        <w:rPr>
          <w:rFonts w:ascii="Arial" w:hAnsi="Arial" w:cs="Arial"/>
          <w:sz w:val="20"/>
          <w:szCs w:val="20"/>
        </w:rPr>
        <w:t>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w:t>
      </w:r>
    </w:p>
    <w:p w14:paraId="255E631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03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có văn b</w:t>
      </w:r>
      <w:r w:rsidRPr="00A677DC">
        <w:rPr>
          <w:rFonts w:ascii="Arial" w:hAnsi="Arial" w:cs="Arial"/>
          <w:sz w:val="20"/>
          <w:szCs w:val="20"/>
        </w:rPr>
        <w:t>ả</w:t>
      </w:r>
      <w:r w:rsidRPr="00A677DC">
        <w:rPr>
          <w:rFonts w:ascii="Arial" w:hAnsi="Arial" w:cs="Arial"/>
          <w:sz w:val="20"/>
          <w:szCs w:val="20"/>
        </w:rPr>
        <w:t>n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cơ quan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có trách nhi</w:t>
      </w:r>
      <w:r w:rsidRPr="00A677DC">
        <w:rPr>
          <w:rFonts w:ascii="Arial" w:hAnsi="Arial" w:cs="Arial"/>
          <w:sz w:val="20"/>
          <w:szCs w:val="20"/>
        </w:rPr>
        <w:t>ệ</w:t>
      </w:r>
      <w:r w:rsidRPr="00A677DC">
        <w:rPr>
          <w:rFonts w:ascii="Arial" w:hAnsi="Arial" w:cs="Arial"/>
          <w:sz w:val="20"/>
          <w:szCs w:val="20"/>
        </w:rPr>
        <w:t>m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v</w:t>
      </w:r>
      <w:r w:rsidRPr="00A677DC">
        <w:rPr>
          <w:rFonts w:ascii="Arial" w:hAnsi="Arial" w:cs="Arial"/>
          <w:sz w:val="20"/>
          <w:szCs w:val="20"/>
        </w:rPr>
        <w:t>ề</w:t>
      </w:r>
      <w:r w:rsidRPr="00A677DC">
        <w:rPr>
          <w:rFonts w:ascii="Arial" w:hAnsi="Arial" w:cs="Arial"/>
          <w:sz w:val="20"/>
          <w:szCs w:val="20"/>
        </w:rPr>
        <w:t xml:space="preserve"> các v</w:t>
      </w:r>
      <w:r w:rsidRPr="00A677DC">
        <w:rPr>
          <w:rFonts w:ascii="Arial" w:hAnsi="Arial" w:cs="Arial"/>
          <w:sz w:val="20"/>
          <w:szCs w:val="20"/>
        </w:rPr>
        <w:t>ấ</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Sau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này, cơ quan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 xml:space="preserve">n </w:t>
      </w:r>
      <w:r w:rsidRPr="00A677DC">
        <w:rPr>
          <w:rFonts w:ascii="Arial" w:hAnsi="Arial" w:cs="Arial"/>
          <w:sz w:val="20"/>
          <w:szCs w:val="20"/>
        </w:rPr>
        <w:t>không có văn b</w:t>
      </w:r>
      <w:r w:rsidRPr="00A677DC">
        <w:rPr>
          <w:rFonts w:ascii="Arial" w:hAnsi="Arial" w:cs="Arial"/>
          <w:sz w:val="20"/>
          <w:szCs w:val="20"/>
        </w:rPr>
        <w:t>ả</w:t>
      </w:r>
      <w:r w:rsidRPr="00A677DC">
        <w:rPr>
          <w:rFonts w:ascii="Arial" w:hAnsi="Arial" w:cs="Arial"/>
          <w:sz w:val="20"/>
          <w:szCs w:val="20"/>
        </w:rPr>
        <w:t>n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đư</w:t>
      </w:r>
      <w:r w:rsidRPr="00A677DC">
        <w:rPr>
          <w:rFonts w:ascii="Arial" w:hAnsi="Arial" w:cs="Arial"/>
          <w:sz w:val="20"/>
          <w:szCs w:val="20"/>
        </w:rPr>
        <w:t>ợ</w:t>
      </w:r>
      <w:r w:rsidRPr="00A677DC">
        <w:rPr>
          <w:rFonts w:ascii="Arial" w:hAnsi="Arial" w:cs="Arial"/>
          <w:sz w:val="20"/>
          <w:szCs w:val="20"/>
        </w:rPr>
        <w:t>c coi là đã đ</w:t>
      </w:r>
      <w:r w:rsidRPr="00A677DC">
        <w:rPr>
          <w:rFonts w:ascii="Arial" w:hAnsi="Arial" w:cs="Arial"/>
          <w:sz w:val="20"/>
          <w:szCs w:val="20"/>
        </w:rPr>
        <w:t>ồ</w:t>
      </w:r>
      <w:r w:rsidRPr="00A677DC">
        <w:rPr>
          <w:rFonts w:ascii="Arial" w:hAnsi="Arial" w:cs="Arial"/>
          <w:sz w:val="20"/>
          <w:szCs w:val="20"/>
        </w:rPr>
        <w:t>ng ý và ph</w:t>
      </w:r>
      <w:r w:rsidRPr="00A677DC">
        <w:rPr>
          <w:rFonts w:ascii="Arial" w:hAnsi="Arial" w:cs="Arial"/>
          <w:sz w:val="20"/>
          <w:szCs w:val="20"/>
        </w:rPr>
        <w:t>ả</w:t>
      </w:r>
      <w:r w:rsidRPr="00A677DC">
        <w:rPr>
          <w:rFonts w:ascii="Arial" w:hAnsi="Arial" w:cs="Arial"/>
          <w:sz w:val="20"/>
          <w:szCs w:val="20"/>
        </w:rPr>
        <w:t>i ch</w:t>
      </w:r>
      <w:r w:rsidRPr="00A677DC">
        <w:rPr>
          <w:rFonts w:ascii="Arial" w:hAnsi="Arial" w:cs="Arial"/>
          <w:sz w:val="20"/>
          <w:szCs w:val="20"/>
        </w:rPr>
        <w:t>ị</w:t>
      </w:r>
      <w:r w:rsidRPr="00A677DC">
        <w:rPr>
          <w:rFonts w:ascii="Arial" w:hAnsi="Arial" w:cs="Arial"/>
          <w:sz w:val="20"/>
          <w:szCs w:val="20"/>
        </w:rPr>
        <w:t>u trách nhi</w:t>
      </w:r>
      <w:r w:rsidRPr="00A677DC">
        <w:rPr>
          <w:rFonts w:ascii="Arial" w:hAnsi="Arial" w:cs="Arial"/>
          <w:sz w:val="20"/>
          <w:szCs w:val="20"/>
        </w:rPr>
        <w:t>ệ</w:t>
      </w:r>
      <w:r w:rsidRPr="00A677DC">
        <w:rPr>
          <w:rFonts w:ascii="Arial" w:hAnsi="Arial" w:cs="Arial"/>
          <w:sz w:val="20"/>
          <w:szCs w:val="20"/>
        </w:rPr>
        <w:t>m v</w:t>
      </w:r>
      <w:r w:rsidRPr="00A677DC">
        <w:rPr>
          <w:rFonts w:ascii="Arial" w:hAnsi="Arial" w:cs="Arial"/>
          <w:sz w:val="20"/>
          <w:szCs w:val="20"/>
        </w:rPr>
        <w:t>ề</w:t>
      </w:r>
      <w:r w:rsidRPr="00A677DC">
        <w:rPr>
          <w:rFonts w:ascii="Arial" w:hAnsi="Arial" w:cs="Arial"/>
          <w:sz w:val="20"/>
          <w:szCs w:val="20"/>
        </w:rPr>
        <w:t xml:space="preserve"> các n</w:t>
      </w:r>
      <w:r w:rsidRPr="00A677DC">
        <w:rPr>
          <w:rFonts w:ascii="Arial" w:hAnsi="Arial" w:cs="Arial"/>
          <w:sz w:val="20"/>
          <w:szCs w:val="20"/>
        </w:rPr>
        <w:t>ộ</w:t>
      </w:r>
      <w:r w:rsidRPr="00A677DC">
        <w:rPr>
          <w:rFonts w:ascii="Arial" w:hAnsi="Arial" w:cs="Arial"/>
          <w:sz w:val="20"/>
          <w:szCs w:val="20"/>
        </w:rPr>
        <w:t>i dung có liên quan trong h</w:t>
      </w:r>
      <w:r w:rsidRPr="00A677DC">
        <w:rPr>
          <w:rFonts w:ascii="Arial" w:hAnsi="Arial" w:cs="Arial"/>
          <w:sz w:val="20"/>
          <w:szCs w:val="20"/>
        </w:rPr>
        <w:t>ồ</w:t>
      </w:r>
      <w:r w:rsidRPr="00A677DC">
        <w:rPr>
          <w:rFonts w:ascii="Arial" w:hAnsi="Arial" w:cs="Arial"/>
          <w:sz w:val="20"/>
          <w:szCs w:val="20"/>
        </w:rPr>
        <w:t xml:space="preserve"> sơ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w:t>
      </w:r>
    </w:p>
    <w:p w14:paraId="310D111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02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xong các n</w:t>
      </w:r>
      <w:r w:rsidRPr="00A677DC">
        <w:rPr>
          <w:rFonts w:ascii="Arial" w:hAnsi="Arial" w:cs="Arial"/>
          <w:sz w:val="20"/>
          <w:szCs w:val="20"/>
        </w:rPr>
        <w:t>ộ</w:t>
      </w:r>
      <w:r w:rsidRPr="00A677DC">
        <w:rPr>
          <w:rFonts w:ascii="Arial" w:hAnsi="Arial" w:cs="Arial"/>
          <w:sz w:val="20"/>
          <w:szCs w:val="20"/>
        </w:rPr>
        <w:t>i dung quy đ</w:t>
      </w:r>
      <w:r w:rsidRPr="00A677DC">
        <w:rPr>
          <w:rFonts w:ascii="Arial" w:hAnsi="Arial" w:cs="Arial"/>
          <w:sz w:val="20"/>
          <w:szCs w:val="20"/>
        </w:rPr>
        <w:t>ị</w:t>
      </w:r>
      <w:r w:rsidRPr="00A677DC">
        <w:rPr>
          <w:rFonts w:ascii="Arial" w:hAnsi="Arial" w:cs="Arial"/>
          <w:sz w:val="20"/>
          <w:szCs w:val="20"/>
        </w:rPr>
        <w:t>n</w:t>
      </w:r>
      <w:r w:rsidRPr="00A677DC">
        <w:rPr>
          <w:rFonts w:ascii="Arial" w:hAnsi="Arial" w:cs="Arial"/>
          <w:sz w:val="20"/>
          <w:szCs w:val="20"/>
        </w:rPr>
        <w:t>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a và đi</w:t>
      </w:r>
      <w:r w:rsidRPr="00A677DC">
        <w:rPr>
          <w:rFonts w:ascii="Arial" w:hAnsi="Arial" w:cs="Arial"/>
          <w:sz w:val="20"/>
          <w:szCs w:val="20"/>
        </w:rPr>
        <w:t>ể</w:t>
      </w:r>
      <w:r w:rsidRPr="00A677DC">
        <w:rPr>
          <w:rFonts w:ascii="Arial" w:hAnsi="Arial" w:cs="Arial"/>
          <w:sz w:val="20"/>
          <w:szCs w:val="20"/>
        </w:rPr>
        <w:t>m b kho</w:t>
      </w:r>
      <w:r w:rsidRPr="00A677DC">
        <w:rPr>
          <w:rFonts w:ascii="Arial" w:hAnsi="Arial" w:cs="Arial"/>
          <w:sz w:val="20"/>
          <w:szCs w:val="20"/>
        </w:rPr>
        <w:t>ả</w:t>
      </w:r>
      <w:r w:rsidRPr="00A677DC">
        <w:rPr>
          <w:rFonts w:ascii="Arial" w:hAnsi="Arial" w:cs="Arial"/>
          <w:sz w:val="20"/>
          <w:szCs w:val="20"/>
        </w:rPr>
        <w:t>n này,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ph</w:t>
      </w:r>
      <w:r w:rsidRPr="00A677DC">
        <w:rPr>
          <w:rFonts w:ascii="Arial" w:hAnsi="Arial" w:cs="Arial"/>
          <w:sz w:val="20"/>
          <w:szCs w:val="20"/>
        </w:rPr>
        <w:t>ả</w:t>
      </w:r>
      <w:r w:rsidRPr="00A677DC">
        <w:rPr>
          <w:rFonts w:ascii="Arial" w:hAnsi="Arial" w:cs="Arial"/>
          <w:sz w:val="20"/>
          <w:szCs w:val="20"/>
        </w:rPr>
        <w:t>i hoàn thành vi</w:t>
      </w:r>
      <w:r w:rsidRPr="00A677DC">
        <w:rPr>
          <w:rFonts w:ascii="Arial" w:hAnsi="Arial" w:cs="Arial"/>
          <w:sz w:val="20"/>
          <w:szCs w:val="20"/>
        </w:rPr>
        <w:t>ệ</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các tài li</w:t>
      </w:r>
      <w:r w:rsidRPr="00A677DC">
        <w:rPr>
          <w:rFonts w:ascii="Arial" w:hAnsi="Arial" w:cs="Arial"/>
          <w:sz w:val="20"/>
          <w:szCs w:val="20"/>
        </w:rPr>
        <w:t>ệ</w:t>
      </w:r>
      <w:r w:rsidRPr="00A677DC">
        <w:rPr>
          <w:rFonts w:ascii="Arial" w:hAnsi="Arial" w:cs="Arial"/>
          <w:sz w:val="20"/>
          <w:szCs w:val="20"/>
        </w:rPr>
        <w:t>u, h</w:t>
      </w:r>
      <w:r w:rsidRPr="00A677DC">
        <w:rPr>
          <w:rFonts w:ascii="Arial" w:hAnsi="Arial" w:cs="Arial"/>
          <w:sz w:val="20"/>
          <w:szCs w:val="20"/>
        </w:rPr>
        <w:t>ồ</w:t>
      </w:r>
      <w:r w:rsidRPr="00A677DC">
        <w:rPr>
          <w:rFonts w:ascii="Arial" w:hAnsi="Arial" w:cs="Arial"/>
          <w:sz w:val="20"/>
          <w:szCs w:val="20"/>
        </w:rPr>
        <w:t xml:space="preserve"> sơ, các n</w:t>
      </w:r>
      <w:r w:rsidRPr="00A677DC">
        <w:rPr>
          <w:rFonts w:ascii="Arial" w:hAnsi="Arial" w:cs="Arial"/>
          <w:sz w:val="20"/>
          <w:szCs w:val="20"/>
        </w:rPr>
        <w:t>ộ</w:t>
      </w:r>
      <w:r w:rsidRPr="00A677DC">
        <w:rPr>
          <w:rFonts w:ascii="Arial" w:hAnsi="Arial" w:cs="Arial"/>
          <w:sz w:val="20"/>
          <w:szCs w:val="20"/>
        </w:rPr>
        <w:t>i dung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và các n</w:t>
      </w:r>
      <w:r w:rsidRPr="00A677DC">
        <w:rPr>
          <w:rFonts w:ascii="Arial" w:hAnsi="Arial" w:cs="Arial"/>
          <w:sz w:val="20"/>
          <w:szCs w:val="20"/>
        </w:rPr>
        <w:t>ộ</w:t>
      </w:r>
      <w:r w:rsidRPr="00A677DC">
        <w:rPr>
          <w:rFonts w:ascii="Arial" w:hAnsi="Arial" w:cs="Arial"/>
          <w:sz w:val="20"/>
          <w:szCs w:val="20"/>
        </w:rPr>
        <w:t>i dung khác có liên quan đ</w:t>
      </w:r>
      <w:r w:rsidRPr="00A677DC">
        <w:rPr>
          <w:rFonts w:ascii="Arial" w:hAnsi="Arial" w:cs="Arial"/>
          <w:sz w:val="20"/>
          <w:szCs w:val="20"/>
        </w:rPr>
        <w:t>ế</w:t>
      </w:r>
      <w:r w:rsidRPr="00A677DC">
        <w:rPr>
          <w:rFonts w:ascii="Arial" w:hAnsi="Arial" w:cs="Arial"/>
          <w:sz w:val="20"/>
          <w:szCs w:val="20"/>
        </w:rPr>
        <w:t>n vi</w:t>
      </w:r>
      <w:r w:rsidRPr="00A677DC">
        <w:rPr>
          <w:rFonts w:ascii="Arial" w:hAnsi="Arial" w:cs="Arial"/>
          <w:sz w:val="20"/>
          <w:szCs w:val="20"/>
        </w:rPr>
        <w:t>ệ</w:t>
      </w:r>
      <w:r w:rsidRPr="00A677DC">
        <w:rPr>
          <w:rFonts w:ascii="Arial" w:hAnsi="Arial" w:cs="Arial"/>
          <w:sz w:val="20"/>
          <w:szCs w:val="20"/>
        </w:rPr>
        <w:t>c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xác đ</w:t>
      </w:r>
      <w:r w:rsidRPr="00A677DC">
        <w:rPr>
          <w:rFonts w:ascii="Arial" w:hAnsi="Arial" w:cs="Arial"/>
          <w:sz w:val="20"/>
          <w:szCs w:val="20"/>
        </w:rPr>
        <w:t>ị</w:t>
      </w:r>
      <w:r w:rsidRPr="00A677DC">
        <w:rPr>
          <w:rFonts w:ascii="Arial" w:hAnsi="Arial" w:cs="Arial"/>
          <w:sz w:val="20"/>
          <w:szCs w:val="20"/>
        </w:rPr>
        <w:t>nh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w:t>
      </w:r>
      <w:r w:rsidRPr="00A677DC">
        <w:rPr>
          <w:rFonts w:ascii="Arial" w:hAnsi="Arial" w:cs="Arial"/>
          <w:sz w:val="20"/>
          <w:szCs w:val="20"/>
        </w:rPr>
        <w:t>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(n</w:t>
      </w:r>
      <w:r w:rsidRPr="00A677DC">
        <w:rPr>
          <w:rFonts w:ascii="Arial" w:hAnsi="Arial" w:cs="Arial"/>
          <w:sz w:val="20"/>
          <w:szCs w:val="20"/>
        </w:rPr>
        <w:t>ế</w:t>
      </w:r>
      <w:r w:rsidRPr="00A677DC">
        <w:rPr>
          <w:rFonts w:ascii="Arial" w:hAnsi="Arial" w:cs="Arial"/>
          <w:sz w:val="20"/>
          <w:szCs w:val="20"/>
        </w:rPr>
        <w:t>u có); trình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ờ</w:t>
      </w:r>
      <w:r w:rsidRPr="00A677DC">
        <w:rPr>
          <w:rFonts w:ascii="Arial" w:hAnsi="Arial" w:cs="Arial"/>
          <w:sz w:val="20"/>
          <w:szCs w:val="20"/>
        </w:rPr>
        <w:t>i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m</w:t>
      </w:r>
      <w:r w:rsidRPr="00A677DC">
        <w:rPr>
          <w:rFonts w:ascii="Arial" w:hAnsi="Arial" w:cs="Arial"/>
          <w:sz w:val="20"/>
          <w:szCs w:val="20"/>
        </w:rPr>
        <w:t>ộ</w:t>
      </w:r>
      <w:r w:rsidRPr="00A677DC">
        <w:rPr>
          <w:rFonts w:ascii="Arial" w:hAnsi="Arial" w:cs="Arial"/>
          <w:sz w:val="20"/>
          <w:szCs w:val="20"/>
        </w:rPr>
        <w:t>t ph</w:t>
      </w:r>
      <w:r w:rsidRPr="00A677DC">
        <w:rPr>
          <w:rFonts w:ascii="Arial" w:hAnsi="Arial" w:cs="Arial"/>
          <w:sz w:val="20"/>
          <w:szCs w:val="20"/>
        </w:rPr>
        <w:t>ầ</w:t>
      </w:r>
      <w:r w:rsidRPr="00A677DC">
        <w:rPr>
          <w:rFonts w:ascii="Arial" w:hAnsi="Arial" w:cs="Arial"/>
          <w:sz w:val="20"/>
          <w:szCs w:val="20"/>
        </w:rPr>
        <w:t>n khu v</w:t>
      </w:r>
      <w:r w:rsidRPr="00A677DC">
        <w:rPr>
          <w:rFonts w:ascii="Arial" w:hAnsi="Arial" w:cs="Arial"/>
          <w:sz w:val="20"/>
          <w:szCs w:val="20"/>
        </w:rPr>
        <w:t>ự</w:t>
      </w:r>
      <w:r w:rsidRPr="00A677DC">
        <w:rPr>
          <w:rFonts w:ascii="Arial" w:hAnsi="Arial" w:cs="Arial"/>
          <w:sz w:val="20"/>
          <w:szCs w:val="20"/>
        </w:rPr>
        <w:t>c khai thác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 xml:space="preserve">m c và </w:t>
      </w:r>
      <w:r w:rsidRPr="00A677DC">
        <w:rPr>
          <w:rFonts w:ascii="Arial" w:hAnsi="Arial" w:cs="Arial"/>
          <w:sz w:val="20"/>
          <w:szCs w:val="20"/>
        </w:rPr>
        <w:t>đi</w:t>
      </w:r>
      <w:r w:rsidRPr="00A677DC">
        <w:rPr>
          <w:rFonts w:ascii="Arial" w:hAnsi="Arial" w:cs="Arial"/>
          <w:sz w:val="20"/>
          <w:szCs w:val="20"/>
        </w:rPr>
        <w:t>ể</w:t>
      </w:r>
      <w:r w:rsidRPr="00A677DC">
        <w:rPr>
          <w:rFonts w:ascii="Arial" w:hAnsi="Arial" w:cs="Arial"/>
          <w:sz w:val="20"/>
          <w:szCs w:val="20"/>
        </w:rPr>
        <w:t>m e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phê duy</w:t>
      </w:r>
      <w:r w:rsidRPr="00A677DC">
        <w:rPr>
          <w:rFonts w:ascii="Arial" w:hAnsi="Arial" w:cs="Arial"/>
          <w:sz w:val="20"/>
          <w:szCs w:val="20"/>
        </w:rPr>
        <w:t>ệ</w:t>
      </w:r>
      <w:r w:rsidRPr="00A677DC">
        <w:rPr>
          <w:rFonts w:ascii="Arial" w:hAnsi="Arial" w:cs="Arial"/>
          <w:sz w:val="20"/>
          <w:szCs w:val="20"/>
        </w:rPr>
        <w:t>t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(n</w:t>
      </w:r>
      <w:r w:rsidRPr="00A677DC">
        <w:rPr>
          <w:rFonts w:ascii="Arial" w:hAnsi="Arial" w:cs="Arial"/>
          <w:sz w:val="20"/>
          <w:szCs w:val="20"/>
        </w:rPr>
        <w:t>ế</w:t>
      </w:r>
      <w:r w:rsidRPr="00A677DC">
        <w:rPr>
          <w:rFonts w:ascii="Arial" w:hAnsi="Arial" w:cs="Arial"/>
          <w:sz w:val="20"/>
          <w:szCs w:val="20"/>
        </w:rPr>
        <w:t>u có);</w:t>
      </w:r>
    </w:p>
    <w:p w14:paraId="5D55C37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02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 xml:space="preserve"> sơ trình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w:t>
      </w:r>
      <w:r w:rsidRPr="00A677DC">
        <w:rPr>
          <w:rFonts w:ascii="Arial" w:hAnsi="Arial" w:cs="Arial"/>
          <w:sz w:val="20"/>
          <w:szCs w:val="20"/>
        </w:rPr>
        <w:t xml:space="preserve">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vi</w:t>
      </w:r>
      <w:r w:rsidRPr="00A677DC">
        <w:rPr>
          <w:rFonts w:ascii="Arial" w:hAnsi="Arial" w:cs="Arial"/>
          <w:sz w:val="20"/>
          <w:szCs w:val="20"/>
        </w:rPr>
        <w:t>ệ</w:t>
      </w:r>
      <w:r w:rsidRPr="00A677DC">
        <w:rPr>
          <w:rFonts w:ascii="Arial" w:hAnsi="Arial" w:cs="Arial"/>
          <w:sz w:val="20"/>
          <w:szCs w:val="20"/>
        </w:rPr>
        <w:t>c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ho</w:t>
      </w:r>
      <w:r w:rsidRPr="00A677DC">
        <w:rPr>
          <w:rFonts w:ascii="Arial" w:hAnsi="Arial" w:cs="Arial"/>
          <w:sz w:val="20"/>
          <w:szCs w:val="20"/>
        </w:rPr>
        <w:t>ặ</w:t>
      </w:r>
      <w:r w:rsidRPr="00A677DC">
        <w:rPr>
          <w:rFonts w:ascii="Arial" w:hAnsi="Arial" w:cs="Arial"/>
          <w:sz w:val="20"/>
          <w:szCs w:val="20"/>
        </w:rPr>
        <w:t>c không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Trong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không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thì ph</w:t>
      </w:r>
      <w:r w:rsidRPr="00A677DC">
        <w:rPr>
          <w:rFonts w:ascii="Arial" w:hAnsi="Arial" w:cs="Arial"/>
          <w:sz w:val="20"/>
          <w:szCs w:val="20"/>
        </w:rPr>
        <w:t>ả</w:t>
      </w:r>
      <w:r w:rsidRPr="00A677DC">
        <w:rPr>
          <w:rFonts w:ascii="Arial" w:hAnsi="Arial" w:cs="Arial"/>
          <w:sz w:val="20"/>
          <w:szCs w:val="20"/>
        </w:rPr>
        <w:t>i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và nêu rõ lý do;</w:t>
      </w:r>
    </w:p>
    <w:p w14:paraId="3E37E4A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đ)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01 ngày làm vi</w:t>
      </w:r>
      <w:r w:rsidRPr="00A677DC">
        <w:rPr>
          <w:rFonts w:ascii="Arial" w:hAnsi="Arial" w:cs="Arial"/>
          <w:sz w:val="20"/>
          <w:szCs w:val="20"/>
        </w:rPr>
        <w:t>ệ</w:t>
      </w:r>
      <w:r w:rsidRPr="00A677DC">
        <w:rPr>
          <w:rFonts w:ascii="Arial" w:hAnsi="Arial" w:cs="Arial"/>
          <w:sz w:val="20"/>
          <w:szCs w:val="20"/>
        </w:rPr>
        <w:t xml:space="preserve">c, </w:t>
      </w:r>
      <w:r w:rsidRPr="00A677DC">
        <w:rPr>
          <w:rFonts w:ascii="Arial" w:hAnsi="Arial" w:cs="Arial"/>
          <w:sz w:val="20"/>
          <w:szCs w:val="20"/>
        </w:rPr>
        <w:t>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ho</w:t>
      </w:r>
      <w:r w:rsidRPr="00A677DC">
        <w:rPr>
          <w:rFonts w:ascii="Arial" w:hAnsi="Arial" w:cs="Arial"/>
          <w:sz w:val="20"/>
          <w:szCs w:val="20"/>
        </w:rPr>
        <w:t>ặ</w:t>
      </w:r>
      <w:r w:rsidRPr="00A677DC">
        <w:rPr>
          <w:rFonts w:ascii="Arial" w:hAnsi="Arial" w:cs="Arial"/>
          <w:sz w:val="20"/>
          <w:szCs w:val="20"/>
        </w:rPr>
        <w:t>c không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ch</w:t>
      </w:r>
      <w:r w:rsidRPr="00A677DC">
        <w:rPr>
          <w:rFonts w:ascii="Arial" w:hAnsi="Arial" w:cs="Arial"/>
          <w:sz w:val="20"/>
          <w:szCs w:val="20"/>
        </w:rPr>
        <w:t>ủ</w:t>
      </w:r>
      <w:r w:rsidRPr="00A677DC">
        <w:rPr>
          <w:rFonts w:ascii="Arial" w:hAnsi="Arial" w:cs="Arial"/>
          <w:sz w:val="20"/>
          <w:szCs w:val="20"/>
        </w:rPr>
        <w:t xml:space="preserve"> trì, ph</w:t>
      </w:r>
      <w:r w:rsidRPr="00A677DC">
        <w:rPr>
          <w:rFonts w:ascii="Arial" w:hAnsi="Arial" w:cs="Arial"/>
          <w:sz w:val="20"/>
          <w:szCs w:val="20"/>
        </w:rPr>
        <w:t>ố</w:t>
      </w:r>
      <w:r w:rsidRPr="00A677DC">
        <w:rPr>
          <w:rFonts w:ascii="Arial" w:hAnsi="Arial" w:cs="Arial"/>
          <w:sz w:val="20"/>
          <w:szCs w:val="20"/>
        </w:rPr>
        <w:t>i h</w:t>
      </w:r>
      <w:r w:rsidRPr="00A677DC">
        <w:rPr>
          <w:rFonts w:ascii="Arial" w:hAnsi="Arial" w:cs="Arial"/>
          <w:sz w:val="20"/>
          <w:szCs w:val="20"/>
        </w:rPr>
        <w:t>ợ</w:t>
      </w:r>
      <w:r w:rsidRPr="00A677DC">
        <w:rPr>
          <w:rFonts w:ascii="Arial" w:hAnsi="Arial" w:cs="Arial"/>
          <w:sz w:val="20"/>
          <w:szCs w:val="20"/>
        </w:rPr>
        <w:t>p v</w:t>
      </w:r>
      <w:r w:rsidRPr="00A677DC">
        <w:rPr>
          <w:rFonts w:ascii="Arial" w:hAnsi="Arial" w:cs="Arial"/>
          <w:sz w:val="20"/>
          <w:szCs w:val="20"/>
        </w:rPr>
        <w:t>ớ</w:t>
      </w:r>
      <w:r w:rsidRPr="00A677DC">
        <w:rPr>
          <w:rFonts w:ascii="Arial" w:hAnsi="Arial" w:cs="Arial"/>
          <w:sz w:val="20"/>
          <w:szCs w:val="20"/>
        </w:rPr>
        <w:t>i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thông báo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w:t>
      </w:r>
      <w:r w:rsidRPr="00A677DC">
        <w:rPr>
          <w:rFonts w:ascii="Arial" w:hAnsi="Arial" w:cs="Arial"/>
          <w:sz w:val="20"/>
          <w:szCs w:val="20"/>
        </w:rPr>
        <w:t>hác khoáng s</w:t>
      </w:r>
      <w:r w:rsidRPr="00A677DC">
        <w:rPr>
          <w:rFonts w:ascii="Arial" w:hAnsi="Arial" w:cs="Arial"/>
          <w:sz w:val="20"/>
          <w:szCs w:val="20"/>
        </w:rPr>
        <w:t>ả</w:t>
      </w:r>
      <w:r w:rsidRPr="00A677DC">
        <w:rPr>
          <w:rFonts w:ascii="Arial" w:hAnsi="Arial" w:cs="Arial"/>
          <w:sz w:val="20"/>
          <w:szCs w:val="20"/>
        </w:rPr>
        <w:t>n nhóm IV đ</w:t>
      </w:r>
      <w:r w:rsidRPr="00A677DC">
        <w:rPr>
          <w:rFonts w:ascii="Arial" w:hAnsi="Arial" w:cs="Arial"/>
          <w:sz w:val="20"/>
          <w:szCs w:val="20"/>
        </w:rPr>
        <w:t>ể</w:t>
      </w:r>
      <w:r w:rsidRPr="00A677DC">
        <w:rPr>
          <w:rFonts w:ascii="Arial" w:hAnsi="Arial" w:cs="Arial"/>
          <w:sz w:val="20"/>
          <w:szCs w:val="20"/>
        </w:rPr>
        <w:t xml:space="preserve"> nh</w:t>
      </w:r>
      <w:r w:rsidRPr="00A677DC">
        <w:rPr>
          <w:rFonts w:ascii="Arial" w:hAnsi="Arial" w:cs="Arial"/>
          <w:sz w:val="20"/>
          <w:szCs w:val="20"/>
        </w:rPr>
        <w:t>ậ</w:t>
      </w:r>
      <w:r w:rsidRPr="00A677DC">
        <w:rPr>
          <w:rFonts w:ascii="Arial" w:hAnsi="Arial" w:cs="Arial"/>
          <w:sz w:val="20"/>
          <w:szCs w:val="20"/>
        </w:rPr>
        <w:t>n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gi</w:t>
      </w:r>
      <w:r w:rsidRPr="00A677DC">
        <w:rPr>
          <w:rFonts w:ascii="Arial" w:hAnsi="Arial" w:cs="Arial"/>
          <w:sz w:val="20"/>
          <w:szCs w:val="20"/>
        </w:rPr>
        <w:t>ả</w:t>
      </w:r>
      <w:r w:rsidRPr="00A677DC">
        <w:rPr>
          <w:rFonts w:ascii="Arial" w:hAnsi="Arial" w:cs="Arial"/>
          <w:sz w:val="20"/>
          <w:szCs w:val="20"/>
        </w:rPr>
        <w:t>i quy</w:t>
      </w:r>
      <w:r w:rsidRPr="00A677DC">
        <w:rPr>
          <w:rFonts w:ascii="Arial" w:hAnsi="Arial" w:cs="Arial"/>
          <w:sz w:val="20"/>
          <w:szCs w:val="20"/>
        </w:rPr>
        <w:t>ế</w:t>
      </w:r>
      <w:r w:rsidRPr="00A677DC">
        <w:rPr>
          <w:rFonts w:ascii="Arial" w:hAnsi="Arial" w:cs="Arial"/>
          <w:sz w:val="20"/>
          <w:szCs w:val="20"/>
        </w:rPr>
        <w:t>t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và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các nghĩa v</w:t>
      </w:r>
      <w:r w:rsidRPr="00A677DC">
        <w:rPr>
          <w:rFonts w:ascii="Arial" w:hAnsi="Arial" w:cs="Arial"/>
          <w:sz w:val="20"/>
          <w:szCs w:val="20"/>
        </w:rPr>
        <w:t>ụ</w:t>
      </w:r>
      <w:r w:rsidRPr="00A677DC">
        <w:rPr>
          <w:rFonts w:ascii="Arial" w:hAnsi="Arial" w:cs="Arial"/>
          <w:sz w:val="20"/>
          <w:szCs w:val="20"/>
        </w:rPr>
        <w:t xml:space="preserve"> có liên quan theo quy đ</w:t>
      </w:r>
      <w:r w:rsidRPr="00A677DC">
        <w:rPr>
          <w:rFonts w:ascii="Arial" w:hAnsi="Arial" w:cs="Arial"/>
          <w:sz w:val="20"/>
          <w:szCs w:val="20"/>
        </w:rPr>
        <w:t>ị</w:t>
      </w:r>
      <w:r w:rsidRPr="00A677DC">
        <w:rPr>
          <w:rFonts w:ascii="Arial" w:hAnsi="Arial" w:cs="Arial"/>
          <w:sz w:val="20"/>
          <w:szCs w:val="20"/>
        </w:rPr>
        <w:t>nh;</w:t>
      </w:r>
    </w:p>
    <w:p w14:paraId="014C88C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e) Trong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đư</w:t>
      </w:r>
      <w:r w:rsidRPr="00A677DC">
        <w:rPr>
          <w:rFonts w:ascii="Arial" w:hAnsi="Arial" w:cs="Arial"/>
          <w:sz w:val="20"/>
          <w:szCs w:val="20"/>
        </w:rPr>
        <w:t>ợ</w:t>
      </w:r>
      <w:r w:rsidRPr="00A677DC">
        <w:rPr>
          <w:rFonts w:ascii="Arial" w:hAnsi="Arial" w:cs="Arial"/>
          <w:sz w:val="20"/>
          <w:szCs w:val="20"/>
        </w:rPr>
        <w:t>c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cơ q</w:t>
      </w:r>
      <w:r w:rsidRPr="00A677DC">
        <w:rPr>
          <w:rFonts w:ascii="Arial" w:hAnsi="Arial" w:cs="Arial"/>
          <w:sz w:val="20"/>
          <w:szCs w:val="20"/>
        </w:rPr>
        <w:t>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bàn giao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ngay khi nh</w:t>
      </w:r>
      <w:r w:rsidRPr="00A677DC">
        <w:rPr>
          <w:rFonts w:ascii="Arial" w:hAnsi="Arial" w:cs="Arial"/>
          <w:sz w:val="20"/>
          <w:szCs w:val="20"/>
        </w:rPr>
        <w:t>ậ</w:t>
      </w:r>
      <w:r w:rsidRPr="00A677DC">
        <w:rPr>
          <w:rFonts w:ascii="Arial" w:hAnsi="Arial" w:cs="Arial"/>
          <w:sz w:val="20"/>
          <w:szCs w:val="20"/>
        </w:rPr>
        <w:t>n đ</w:t>
      </w:r>
      <w:r w:rsidRPr="00A677DC">
        <w:rPr>
          <w:rFonts w:ascii="Arial" w:hAnsi="Arial" w:cs="Arial"/>
          <w:sz w:val="20"/>
          <w:szCs w:val="20"/>
        </w:rPr>
        <w:t>ủ</w:t>
      </w:r>
      <w:r w:rsidRPr="00A677DC">
        <w:rPr>
          <w:rFonts w:ascii="Arial" w:hAnsi="Arial" w:cs="Arial"/>
          <w:sz w:val="20"/>
          <w:szCs w:val="20"/>
        </w:rPr>
        <w:t xml:space="preserve"> văn b</w:t>
      </w:r>
      <w:r w:rsidRPr="00A677DC">
        <w:rPr>
          <w:rFonts w:ascii="Arial" w:hAnsi="Arial" w:cs="Arial"/>
          <w:sz w:val="20"/>
          <w:szCs w:val="20"/>
        </w:rPr>
        <w:t>ả</w:t>
      </w:r>
      <w:r w:rsidRPr="00A677DC">
        <w:rPr>
          <w:rFonts w:ascii="Arial" w:hAnsi="Arial" w:cs="Arial"/>
          <w:sz w:val="20"/>
          <w:szCs w:val="20"/>
        </w:rPr>
        <w:t>n, tài li</w:t>
      </w:r>
      <w:r w:rsidRPr="00A677DC">
        <w:rPr>
          <w:rFonts w:ascii="Arial" w:hAnsi="Arial" w:cs="Arial"/>
          <w:sz w:val="20"/>
          <w:szCs w:val="20"/>
        </w:rPr>
        <w:t>ệ</w:t>
      </w:r>
      <w:r w:rsidRPr="00A677DC">
        <w:rPr>
          <w:rFonts w:ascii="Arial" w:hAnsi="Arial" w:cs="Arial"/>
          <w:sz w:val="20"/>
          <w:szCs w:val="20"/>
        </w:rPr>
        <w:t>u ch</w:t>
      </w:r>
      <w:r w:rsidRPr="00A677DC">
        <w:rPr>
          <w:rFonts w:ascii="Arial" w:hAnsi="Arial" w:cs="Arial"/>
          <w:sz w:val="20"/>
          <w:szCs w:val="20"/>
        </w:rPr>
        <w:t>ứ</w:t>
      </w:r>
      <w:r w:rsidRPr="00A677DC">
        <w:rPr>
          <w:rFonts w:ascii="Arial" w:hAnsi="Arial" w:cs="Arial"/>
          <w:sz w:val="20"/>
          <w:szCs w:val="20"/>
        </w:rPr>
        <w:t>ng minh vi</w:t>
      </w:r>
      <w:r w:rsidRPr="00A677DC">
        <w:rPr>
          <w:rFonts w:ascii="Arial" w:hAnsi="Arial" w:cs="Arial"/>
          <w:sz w:val="20"/>
          <w:szCs w:val="20"/>
        </w:rPr>
        <w:t>ệ</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các nghĩa v</w:t>
      </w:r>
      <w:r w:rsidRPr="00A677DC">
        <w:rPr>
          <w:rFonts w:ascii="Arial" w:hAnsi="Arial" w:cs="Arial"/>
          <w:sz w:val="20"/>
          <w:szCs w:val="20"/>
        </w:rPr>
        <w:t>ụ</w:t>
      </w:r>
      <w:r w:rsidRPr="00A677DC">
        <w:rPr>
          <w:rFonts w:ascii="Arial" w:hAnsi="Arial" w:cs="Arial"/>
          <w:sz w:val="20"/>
          <w:szCs w:val="20"/>
        </w:rPr>
        <w:t xml:space="preserve"> tài chính có liên quan.</w:t>
      </w:r>
    </w:p>
    <w:p w14:paraId="7028228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7. Vi</w:t>
      </w:r>
      <w:r w:rsidRPr="00A677DC">
        <w:rPr>
          <w:rFonts w:ascii="Arial" w:hAnsi="Arial" w:cs="Arial"/>
          <w:sz w:val="20"/>
          <w:szCs w:val="20"/>
        </w:rPr>
        <w:t>ệ</w:t>
      </w:r>
      <w:r w:rsidRPr="00A677DC">
        <w:rPr>
          <w:rFonts w:ascii="Arial" w:hAnsi="Arial" w:cs="Arial"/>
          <w:sz w:val="20"/>
          <w:szCs w:val="20"/>
        </w:rPr>
        <w:t>c nâng công su</w:t>
      </w:r>
      <w:r w:rsidRPr="00A677DC">
        <w:rPr>
          <w:rFonts w:ascii="Arial" w:hAnsi="Arial" w:cs="Arial"/>
          <w:sz w:val="20"/>
          <w:szCs w:val="20"/>
        </w:rPr>
        <w:t>ấ</w:t>
      </w:r>
      <w:r w:rsidRPr="00A677DC">
        <w:rPr>
          <w:rFonts w:ascii="Arial" w:hAnsi="Arial" w:cs="Arial"/>
          <w:sz w:val="20"/>
          <w:szCs w:val="20"/>
        </w:rPr>
        <w:t>t khai</w:t>
      </w:r>
      <w:r w:rsidRPr="00A677DC">
        <w:rPr>
          <w:rFonts w:ascii="Arial" w:hAnsi="Arial" w:cs="Arial"/>
          <w:sz w:val="20"/>
          <w:szCs w:val="20"/>
        </w:rPr>
        <w:t xml:space="preserve"> thác khoáng s</w:t>
      </w:r>
      <w:r w:rsidRPr="00A677DC">
        <w:rPr>
          <w:rFonts w:ascii="Arial" w:hAnsi="Arial" w:cs="Arial"/>
          <w:sz w:val="20"/>
          <w:szCs w:val="20"/>
        </w:rPr>
        <w:t>ả</w:t>
      </w:r>
      <w:r w:rsidRPr="00A677DC">
        <w:rPr>
          <w:rFonts w:ascii="Arial" w:hAnsi="Arial" w:cs="Arial"/>
          <w:sz w:val="20"/>
          <w:szCs w:val="20"/>
        </w:rPr>
        <w:t>n nhóm IV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g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các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đã có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còn hi</w:t>
      </w:r>
      <w:r w:rsidRPr="00A677DC">
        <w:rPr>
          <w:rFonts w:ascii="Arial" w:hAnsi="Arial" w:cs="Arial"/>
          <w:sz w:val="20"/>
          <w:szCs w:val="20"/>
        </w:rPr>
        <w:t>ệ</w:t>
      </w:r>
      <w:r w:rsidRPr="00A677DC">
        <w:rPr>
          <w:rFonts w:ascii="Arial" w:hAnsi="Arial" w:cs="Arial"/>
          <w:sz w:val="20"/>
          <w:szCs w:val="20"/>
        </w:rPr>
        <w:t>u l</w:t>
      </w:r>
      <w:r w:rsidRPr="00A677DC">
        <w:rPr>
          <w:rFonts w:ascii="Arial" w:hAnsi="Arial" w:cs="Arial"/>
          <w:sz w:val="20"/>
          <w:szCs w:val="20"/>
        </w:rPr>
        <w:t>ự</w:t>
      </w:r>
      <w:r w:rsidRPr="00A677DC">
        <w:rPr>
          <w:rFonts w:ascii="Arial" w:hAnsi="Arial" w:cs="Arial"/>
          <w:sz w:val="20"/>
          <w:szCs w:val="20"/>
        </w:rPr>
        <w:t>c ph</w:t>
      </w:r>
      <w:r w:rsidRPr="00A677DC">
        <w:rPr>
          <w:rFonts w:ascii="Arial" w:hAnsi="Arial" w:cs="Arial"/>
          <w:sz w:val="20"/>
          <w:szCs w:val="20"/>
        </w:rPr>
        <w:t>ụ</w:t>
      </w:r>
      <w:r w:rsidRPr="00A677DC">
        <w:rPr>
          <w:rFonts w:ascii="Arial" w:hAnsi="Arial" w:cs="Arial"/>
          <w:sz w:val="20"/>
          <w:szCs w:val="20"/>
        </w:rPr>
        <w:t>c v</w:t>
      </w:r>
      <w:r w:rsidRPr="00A677DC">
        <w:rPr>
          <w:rFonts w:ascii="Arial" w:hAnsi="Arial" w:cs="Arial"/>
          <w:sz w:val="20"/>
          <w:szCs w:val="20"/>
        </w:rPr>
        <w:t>ụ</w:t>
      </w:r>
      <w:r w:rsidRPr="00A677DC">
        <w:rPr>
          <w:rFonts w:ascii="Arial" w:hAnsi="Arial" w:cs="Arial"/>
          <w:sz w:val="20"/>
          <w:szCs w:val="20"/>
        </w:rPr>
        <w:t xml:space="preserve"> các d</w:t>
      </w:r>
      <w:r w:rsidRPr="00A677DC">
        <w:rPr>
          <w:rFonts w:ascii="Arial" w:hAnsi="Arial" w:cs="Arial"/>
          <w:sz w:val="20"/>
          <w:szCs w:val="20"/>
        </w:rPr>
        <w:t>ự</w:t>
      </w:r>
      <w:r w:rsidRPr="00A677DC">
        <w:rPr>
          <w:rFonts w:ascii="Arial" w:hAnsi="Arial" w:cs="Arial"/>
          <w:sz w:val="20"/>
          <w:szCs w:val="20"/>
        </w:rPr>
        <w:t xml:space="preserve"> án, công trình quan tr</w:t>
      </w:r>
      <w:r w:rsidRPr="00A677DC">
        <w:rPr>
          <w:rFonts w:ascii="Arial" w:hAnsi="Arial" w:cs="Arial"/>
          <w:sz w:val="20"/>
          <w:szCs w:val="20"/>
        </w:rPr>
        <w:t>ọ</w:t>
      </w:r>
      <w:r w:rsidRPr="00A677DC">
        <w:rPr>
          <w:rFonts w:ascii="Arial" w:hAnsi="Arial" w:cs="Arial"/>
          <w:sz w:val="20"/>
          <w:szCs w:val="20"/>
        </w:rPr>
        <w:t>ng qu</w:t>
      </w:r>
      <w:r w:rsidRPr="00A677DC">
        <w:rPr>
          <w:rFonts w:ascii="Arial" w:hAnsi="Arial" w:cs="Arial"/>
          <w:sz w:val="20"/>
          <w:szCs w:val="20"/>
        </w:rPr>
        <w:t>ố</w:t>
      </w:r>
      <w:r w:rsidRPr="00A677DC">
        <w:rPr>
          <w:rFonts w:ascii="Arial" w:hAnsi="Arial" w:cs="Arial"/>
          <w:sz w:val="20"/>
          <w:szCs w:val="20"/>
        </w:rPr>
        <w:t>c gia,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ầ</w:t>
      </w:r>
      <w:r w:rsidRPr="00A677DC">
        <w:rPr>
          <w:rFonts w:ascii="Arial" w:hAnsi="Arial" w:cs="Arial"/>
          <w:sz w:val="20"/>
          <w:szCs w:val="20"/>
        </w:rPr>
        <w:t>u tư công kh</w:t>
      </w:r>
      <w:r w:rsidRPr="00A677DC">
        <w:rPr>
          <w:rFonts w:ascii="Arial" w:hAnsi="Arial" w:cs="Arial"/>
          <w:sz w:val="20"/>
          <w:szCs w:val="20"/>
        </w:rPr>
        <w:t>ẩ</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công trình, h</w:t>
      </w:r>
      <w:r w:rsidRPr="00A677DC">
        <w:rPr>
          <w:rFonts w:ascii="Arial" w:hAnsi="Arial" w:cs="Arial"/>
          <w:sz w:val="20"/>
          <w:szCs w:val="20"/>
        </w:rPr>
        <w:t>ạ</w:t>
      </w:r>
      <w:r w:rsidRPr="00A677DC">
        <w:rPr>
          <w:rFonts w:ascii="Arial" w:hAnsi="Arial" w:cs="Arial"/>
          <w:sz w:val="20"/>
          <w:szCs w:val="20"/>
        </w:rPr>
        <w:t>ng m</w:t>
      </w:r>
      <w:r w:rsidRPr="00A677DC">
        <w:rPr>
          <w:rFonts w:ascii="Arial" w:hAnsi="Arial" w:cs="Arial"/>
          <w:sz w:val="20"/>
          <w:szCs w:val="20"/>
        </w:rPr>
        <w:t>ụ</w:t>
      </w:r>
      <w:r w:rsidRPr="00A677DC">
        <w:rPr>
          <w:rFonts w:ascii="Arial" w:hAnsi="Arial" w:cs="Arial"/>
          <w:sz w:val="20"/>
          <w:szCs w:val="20"/>
        </w:rPr>
        <w:t>c công trình</w:t>
      </w:r>
      <w:r w:rsidRPr="00A677DC">
        <w:rPr>
          <w:rFonts w:ascii="Arial" w:hAnsi="Arial" w:cs="Arial"/>
          <w:sz w:val="20"/>
          <w:szCs w:val="20"/>
        </w:rPr>
        <w:t xml:space="preserve"> thu</w:t>
      </w:r>
      <w:r w:rsidRPr="00A677DC">
        <w:rPr>
          <w:rFonts w:ascii="Arial" w:hAnsi="Arial" w:cs="Arial"/>
          <w:sz w:val="20"/>
          <w:szCs w:val="20"/>
        </w:rPr>
        <w:t>ộ</w:t>
      </w:r>
      <w:r w:rsidRPr="00A677DC">
        <w:rPr>
          <w:rFonts w:ascii="Arial" w:hAnsi="Arial" w:cs="Arial"/>
          <w:sz w:val="20"/>
          <w:szCs w:val="20"/>
        </w:rPr>
        <w:t>c chương trình m</w:t>
      </w:r>
      <w:r w:rsidRPr="00A677DC">
        <w:rPr>
          <w:rFonts w:ascii="Arial" w:hAnsi="Arial" w:cs="Arial"/>
          <w:sz w:val="20"/>
          <w:szCs w:val="20"/>
        </w:rPr>
        <w:t>ụ</w:t>
      </w:r>
      <w:r w:rsidRPr="00A677DC">
        <w:rPr>
          <w:rFonts w:ascii="Arial" w:hAnsi="Arial" w:cs="Arial"/>
          <w:sz w:val="20"/>
          <w:szCs w:val="20"/>
        </w:rPr>
        <w:t>c tiêu qu</w:t>
      </w:r>
      <w:r w:rsidRPr="00A677DC">
        <w:rPr>
          <w:rFonts w:ascii="Arial" w:hAnsi="Arial" w:cs="Arial"/>
          <w:sz w:val="20"/>
          <w:szCs w:val="20"/>
        </w:rPr>
        <w:t>ố</w:t>
      </w:r>
      <w:r w:rsidRPr="00A677DC">
        <w:rPr>
          <w:rFonts w:ascii="Arial" w:hAnsi="Arial" w:cs="Arial"/>
          <w:sz w:val="20"/>
          <w:szCs w:val="20"/>
        </w:rPr>
        <w:t>c gia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ầ</w:t>
      </w:r>
      <w:r w:rsidRPr="00A677DC">
        <w:rPr>
          <w:rFonts w:ascii="Arial" w:hAnsi="Arial" w:cs="Arial"/>
          <w:sz w:val="20"/>
          <w:szCs w:val="20"/>
        </w:rPr>
        <w:t>u tư công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như sau:</w:t>
      </w:r>
    </w:p>
    <w:p w14:paraId="4EC11532" w14:textId="33C88299"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Đư</w:t>
      </w:r>
      <w:r w:rsidRPr="00A677DC">
        <w:rPr>
          <w:rFonts w:ascii="Arial" w:hAnsi="Arial" w:cs="Arial"/>
          <w:sz w:val="20"/>
          <w:szCs w:val="20"/>
        </w:rPr>
        <w:t>ợ</w:t>
      </w:r>
      <w:r w:rsidRPr="00A677DC">
        <w:rPr>
          <w:rFonts w:ascii="Arial" w:hAnsi="Arial" w:cs="Arial"/>
          <w:sz w:val="20"/>
          <w:szCs w:val="20"/>
        </w:rPr>
        <w:t>c nâng công su</w:t>
      </w:r>
      <w:r w:rsidRPr="00A677DC">
        <w:rPr>
          <w:rFonts w:ascii="Arial" w:hAnsi="Arial" w:cs="Arial"/>
          <w:sz w:val="20"/>
          <w:szCs w:val="20"/>
        </w:rPr>
        <w:t>ấ</w:t>
      </w:r>
      <w:r w:rsidRPr="00A677DC">
        <w:rPr>
          <w:rFonts w:ascii="Arial" w:hAnsi="Arial" w:cs="Arial"/>
          <w:sz w:val="20"/>
          <w:szCs w:val="20"/>
        </w:rPr>
        <w:t xml:space="preserve">t khai thác (không </w:t>
      </w:r>
      <w:r w:rsidR="002A6BB9">
        <w:rPr>
          <w:rFonts w:ascii="Arial" w:hAnsi="Arial" w:cs="Arial"/>
          <w:sz w:val="20"/>
          <w:szCs w:val="20"/>
        </w:rPr>
        <w:t xml:space="preserve">tăng </w:t>
      </w:r>
      <w:r w:rsidRPr="00A677DC">
        <w:rPr>
          <w:rFonts w:ascii="Arial" w:hAnsi="Arial" w:cs="Arial"/>
          <w:sz w:val="20"/>
          <w:szCs w:val="20"/>
        </w:rPr>
        <w:t>tr</w:t>
      </w:r>
      <w:r w:rsidR="002A6BB9">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ho</w:t>
      </w:r>
      <w:r w:rsidRPr="00A677DC">
        <w:rPr>
          <w:rFonts w:ascii="Arial" w:hAnsi="Arial" w:cs="Arial"/>
          <w:sz w:val="20"/>
          <w:szCs w:val="20"/>
        </w:rPr>
        <w:t>ặ</w:t>
      </w:r>
      <w:r w:rsidRPr="00A677DC">
        <w:rPr>
          <w:rFonts w:ascii="Arial" w:hAnsi="Arial" w:cs="Arial"/>
          <w:sz w:val="20"/>
          <w:szCs w:val="20"/>
        </w:rPr>
        <w:t>c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đã c</w:t>
      </w:r>
      <w:r w:rsidRPr="00A677DC">
        <w:rPr>
          <w:rFonts w:ascii="Arial" w:hAnsi="Arial" w:cs="Arial"/>
          <w:sz w:val="20"/>
          <w:szCs w:val="20"/>
        </w:rPr>
        <w:t>ấ</w:t>
      </w:r>
      <w:r w:rsidRPr="00A677DC">
        <w:rPr>
          <w:rFonts w:ascii="Arial" w:hAnsi="Arial" w:cs="Arial"/>
          <w:sz w:val="20"/>
          <w:szCs w:val="20"/>
        </w:rPr>
        <w:t>p phép) theo nhu c</w:t>
      </w:r>
      <w:r w:rsidRPr="00A677DC">
        <w:rPr>
          <w:rFonts w:ascii="Arial" w:hAnsi="Arial" w:cs="Arial"/>
          <w:sz w:val="20"/>
          <w:szCs w:val="20"/>
        </w:rPr>
        <w:t>ầ</w:t>
      </w:r>
      <w:r w:rsidRPr="00A677DC">
        <w:rPr>
          <w:rFonts w:ascii="Arial" w:hAnsi="Arial" w:cs="Arial"/>
          <w:sz w:val="20"/>
          <w:szCs w:val="20"/>
        </w:rPr>
        <w:t>u c</w:t>
      </w:r>
      <w:r w:rsidRPr="00A677DC">
        <w:rPr>
          <w:rFonts w:ascii="Arial" w:hAnsi="Arial" w:cs="Arial"/>
          <w:sz w:val="20"/>
          <w:szCs w:val="20"/>
        </w:rPr>
        <w:t>ủ</w:t>
      </w:r>
      <w:r w:rsidRPr="00A677DC">
        <w:rPr>
          <w:rFonts w:ascii="Arial" w:hAnsi="Arial" w:cs="Arial"/>
          <w:sz w:val="20"/>
          <w:szCs w:val="20"/>
        </w:rPr>
        <w:t>a d</w:t>
      </w:r>
      <w:r w:rsidRPr="00A677DC">
        <w:rPr>
          <w:rFonts w:ascii="Arial" w:hAnsi="Arial" w:cs="Arial"/>
          <w:sz w:val="20"/>
          <w:szCs w:val="20"/>
        </w:rPr>
        <w:t>ự</w:t>
      </w:r>
      <w:r w:rsidRPr="00A677DC">
        <w:rPr>
          <w:rFonts w:ascii="Arial" w:hAnsi="Arial" w:cs="Arial"/>
          <w:sz w:val="20"/>
          <w:szCs w:val="20"/>
        </w:rPr>
        <w:t xml:space="preserve"> án, công trình;</w:t>
      </w:r>
    </w:p>
    <w:p w14:paraId="6056EC1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k</w:t>
      </w:r>
      <w:r w:rsidRPr="00A677DC">
        <w:rPr>
          <w:rFonts w:ascii="Arial" w:hAnsi="Arial" w:cs="Arial"/>
          <w:sz w:val="20"/>
          <w:szCs w:val="20"/>
        </w:rPr>
        <w:t>hoáng s</w:t>
      </w:r>
      <w:r w:rsidRPr="00A677DC">
        <w:rPr>
          <w:rFonts w:ascii="Arial" w:hAnsi="Arial" w:cs="Arial"/>
          <w:sz w:val="20"/>
          <w:szCs w:val="20"/>
        </w:rPr>
        <w:t>ả</w:t>
      </w:r>
      <w:r w:rsidRPr="00A677DC">
        <w:rPr>
          <w:rFonts w:ascii="Arial" w:hAnsi="Arial" w:cs="Arial"/>
          <w:sz w:val="20"/>
          <w:szCs w:val="20"/>
        </w:rPr>
        <w:t>n l</w:t>
      </w:r>
      <w:r w:rsidRPr="00A677DC">
        <w:rPr>
          <w:rFonts w:ascii="Arial" w:hAnsi="Arial" w:cs="Arial"/>
          <w:sz w:val="20"/>
          <w:szCs w:val="20"/>
        </w:rPr>
        <w:t>ậ</w:t>
      </w:r>
      <w:r w:rsidRPr="00A677DC">
        <w:rPr>
          <w:rFonts w:ascii="Arial" w:hAnsi="Arial" w:cs="Arial"/>
          <w:sz w:val="20"/>
          <w:szCs w:val="20"/>
        </w:rPr>
        <w:t>p, g</w:t>
      </w:r>
      <w:r w:rsidRPr="00A677DC">
        <w:rPr>
          <w:rFonts w:ascii="Arial" w:hAnsi="Arial" w:cs="Arial"/>
          <w:sz w:val="20"/>
          <w:szCs w:val="20"/>
        </w:rPr>
        <w:t>ử</w:t>
      </w:r>
      <w:r w:rsidRPr="00A677DC">
        <w:rPr>
          <w:rFonts w:ascii="Arial" w:hAnsi="Arial" w:cs="Arial"/>
          <w:sz w:val="20"/>
          <w:szCs w:val="20"/>
        </w:rPr>
        <w:t>i h</w:t>
      </w:r>
      <w:r w:rsidRPr="00A677DC">
        <w:rPr>
          <w:rFonts w:ascii="Arial" w:hAnsi="Arial" w:cs="Arial"/>
          <w:sz w:val="20"/>
          <w:szCs w:val="20"/>
        </w:rPr>
        <w:t>ồ</w:t>
      </w:r>
      <w:r w:rsidRPr="00A677DC">
        <w:rPr>
          <w:rFonts w:ascii="Arial" w:hAnsi="Arial" w:cs="Arial"/>
          <w:sz w:val="20"/>
          <w:szCs w:val="20"/>
        </w:rPr>
        <w:t xml:space="preserve"> sơ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nâng công su</w:t>
      </w:r>
      <w:r w:rsidRPr="00A677DC">
        <w:rPr>
          <w:rFonts w:ascii="Arial" w:hAnsi="Arial" w:cs="Arial"/>
          <w:sz w:val="20"/>
          <w:szCs w:val="20"/>
        </w:rPr>
        <w:t>ấ</w:t>
      </w:r>
      <w:r w:rsidRPr="00A677DC">
        <w:rPr>
          <w:rFonts w:ascii="Arial" w:hAnsi="Arial" w:cs="Arial"/>
          <w:sz w:val="20"/>
          <w:szCs w:val="20"/>
        </w:rPr>
        <w:t>t khai thác v</w:t>
      </w:r>
      <w:r w:rsidRPr="00A677DC">
        <w:rPr>
          <w:rFonts w:ascii="Arial" w:hAnsi="Arial" w:cs="Arial"/>
          <w:sz w:val="20"/>
          <w:szCs w:val="20"/>
        </w:rPr>
        <w:t>ề</w:t>
      </w:r>
      <w:r w:rsidRPr="00A677DC">
        <w:rPr>
          <w:rFonts w:ascii="Arial" w:hAnsi="Arial" w:cs="Arial"/>
          <w:sz w:val="20"/>
          <w:szCs w:val="20"/>
        </w:rPr>
        <w:t xml:space="preserve">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trư</w:t>
      </w:r>
      <w:r w:rsidRPr="00A677DC">
        <w:rPr>
          <w:rFonts w:ascii="Arial" w:hAnsi="Arial" w:cs="Arial"/>
          <w:sz w:val="20"/>
          <w:szCs w:val="20"/>
        </w:rPr>
        <w:t>ớ</w:t>
      </w:r>
      <w:r w:rsidRPr="00A677DC">
        <w:rPr>
          <w:rFonts w:ascii="Arial" w:hAnsi="Arial" w:cs="Arial"/>
          <w:sz w:val="20"/>
          <w:szCs w:val="20"/>
        </w:rPr>
        <w:t>c khi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w:t>
      </w:r>
    </w:p>
    <w:p w14:paraId="01AD034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05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 xml:space="preserve"> sơ, cơ quan đư</w:t>
      </w:r>
      <w:r w:rsidRPr="00A677DC">
        <w:rPr>
          <w:rFonts w:ascii="Arial" w:hAnsi="Arial" w:cs="Arial"/>
          <w:sz w:val="20"/>
          <w:szCs w:val="20"/>
        </w:rPr>
        <w:t>ợ</w:t>
      </w:r>
      <w:r w:rsidRPr="00A677DC">
        <w:rPr>
          <w:rFonts w:ascii="Arial" w:hAnsi="Arial" w:cs="Arial"/>
          <w:sz w:val="20"/>
          <w:szCs w:val="20"/>
        </w:rPr>
        <w:t>c giao nhi</w:t>
      </w:r>
      <w:r w:rsidRPr="00A677DC">
        <w:rPr>
          <w:rFonts w:ascii="Arial" w:hAnsi="Arial" w:cs="Arial"/>
          <w:sz w:val="20"/>
          <w:szCs w:val="20"/>
        </w:rPr>
        <w:t>ệ</w:t>
      </w:r>
      <w:r w:rsidRPr="00A677DC">
        <w:rPr>
          <w:rFonts w:ascii="Arial" w:hAnsi="Arial" w:cs="Arial"/>
          <w:sz w:val="20"/>
          <w:szCs w:val="20"/>
        </w:rPr>
        <w:t>m v</w:t>
      </w:r>
      <w:r w:rsidRPr="00A677DC">
        <w:rPr>
          <w:rFonts w:ascii="Arial" w:hAnsi="Arial" w:cs="Arial"/>
          <w:sz w:val="20"/>
          <w:szCs w:val="20"/>
        </w:rPr>
        <w:t>ụ</w:t>
      </w:r>
      <w:r w:rsidRPr="00A677DC">
        <w:rPr>
          <w:rFonts w:ascii="Arial" w:hAnsi="Arial" w:cs="Arial"/>
          <w:sz w:val="20"/>
          <w:szCs w:val="20"/>
        </w:rPr>
        <w:t xml:space="preserve">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có trách nhi</w:t>
      </w:r>
      <w:r w:rsidRPr="00A677DC">
        <w:rPr>
          <w:rFonts w:ascii="Arial" w:hAnsi="Arial" w:cs="Arial"/>
          <w:sz w:val="20"/>
          <w:szCs w:val="20"/>
        </w:rPr>
        <w:t>ệ</w:t>
      </w:r>
      <w:r w:rsidRPr="00A677DC">
        <w:rPr>
          <w:rFonts w:ascii="Arial" w:hAnsi="Arial" w:cs="Arial"/>
          <w:sz w:val="20"/>
          <w:szCs w:val="20"/>
        </w:rPr>
        <w:t>m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trình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ch</w:t>
      </w:r>
      <w:r w:rsidRPr="00A677DC">
        <w:rPr>
          <w:rFonts w:ascii="Arial" w:hAnsi="Arial" w:cs="Arial"/>
          <w:sz w:val="20"/>
          <w:szCs w:val="20"/>
        </w:rPr>
        <w:t xml:space="preserve">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xem xét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w:t>
      </w:r>
    </w:p>
    <w:p w14:paraId="6563A67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8.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h</w:t>
      </w:r>
      <w:r w:rsidRPr="00A677DC">
        <w:rPr>
          <w:rFonts w:ascii="Arial" w:hAnsi="Arial" w:cs="Arial"/>
          <w:sz w:val="20"/>
          <w:szCs w:val="20"/>
        </w:rPr>
        <w:t>ế</w:t>
      </w:r>
      <w:r w:rsidRPr="00A677DC">
        <w:rPr>
          <w:rFonts w:ascii="Arial" w:hAnsi="Arial" w:cs="Arial"/>
          <w:sz w:val="20"/>
          <w:szCs w:val="20"/>
        </w:rPr>
        <w:t>t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trong quá trình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xem xét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w:t>
      </w:r>
    </w:p>
    <w:p w14:paraId="3AF5FDB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d</w:t>
      </w:r>
      <w:r w:rsidRPr="00A677DC">
        <w:rPr>
          <w:rFonts w:ascii="Arial" w:hAnsi="Arial" w:cs="Arial"/>
          <w:sz w:val="20"/>
          <w:szCs w:val="20"/>
        </w:rPr>
        <w:t>ừ</w:t>
      </w:r>
      <w:r w:rsidRPr="00A677DC">
        <w:rPr>
          <w:rFonts w:ascii="Arial" w:hAnsi="Arial" w:cs="Arial"/>
          <w:sz w:val="20"/>
          <w:szCs w:val="20"/>
        </w:rPr>
        <w:t>ng khai th</w:t>
      </w:r>
      <w:r w:rsidRPr="00A677DC">
        <w:rPr>
          <w:rFonts w:ascii="Arial" w:hAnsi="Arial" w:cs="Arial"/>
          <w:sz w:val="20"/>
          <w:szCs w:val="20"/>
        </w:rPr>
        <w:t>ác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ế</w:t>
      </w:r>
      <w:r w:rsidRPr="00A677DC">
        <w:rPr>
          <w:rFonts w:ascii="Arial" w:hAnsi="Arial" w:cs="Arial"/>
          <w:sz w:val="20"/>
          <w:szCs w:val="20"/>
        </w:rPr>
        <w:t>n khi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đư</w:t>
      </w:r>
      <w:r w:rsidRPr="00A677DC">
        <w:rPr>
          <w:rFonts w:ascii="Arial" w:hAnsi="Arial" w:cs="Arial"/>
          <w:sz w:val="20"/>
          <w:szCs w:val="20"/>
        </w:rPr>
        <w:t>ợ</w:t>
      </w:r>
      <w:r w:rsidRPr="00A677DC">
        <w:rPr>
          <w:rFonts w:ascii="Arial" w:hAnsi="Arial" w:cs="Arial"/>
          <w:sz w:val="20"/>
          <w:szCs w:val="20"/>
        </w:rPr>
        <w:t>c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(bao g</w:t>
      </w:r>
      <w:r w:rsidRPr="00A677DC">
        <w:rPr>
          <w:rFonts w:ascii="Arial" w:hAnsi="Arial" w:cs="Arial"/>
          <w:sz w:val="20"/>
          <w:szCs w:val="20"/>
        </w:rPr>
        <w:t>ồ</w:t>
      </w:r>
      <w:r w:rsidRPr="00A677DC">
        <w:rPr>
          <w:rFonts w:ascii="Arial" w:hAnsi="Arial" w:cs="Arial"/>
          <w:sz w:val="20"/>
          <w:szCs w:val="20"/>
        </w:rPr>
        <w:t>m n</w:t>
      </w:r>
      <w:r w:rsidRPr="00A677DC">
        <w:rPr>
          <w:rFonts w:ascii="Arial" w:hAnsi="Arial" w:cs="Arial"/>
          <w:sz w:val="20"/>
          <w:szCs w:val="20"/>
        </w:rPr>
        <w:t>ộ</w:t>
      </w:r>
      <w:r w:rsidRPr="00A677DC">
        <w:rPr>
          <w:rFonts w:ascii="Arial" w:hAnsi="Arial" w:cs="Arial"/>
          <w:sz w:val="20"/>
          <w:szCs w:val="20"/>
        </w:rPr>
        <w:t>i dung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khai thác).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không đư</w:t>
      </w:r>
      <w:r w:rsidRPr="00A677DC">
        <w:rPr>
          <w:rFonts w:ascii="Arial" w:hAnsi="Arial" w:cs="Arial"/>
          <w:sz w:val="20"/>
          <w:szCs w:val="20"/>
        </w:rPr>
        <w:t>ợ</w:t>
      </w:r>
      <w:r w:rsidRPr="00A677DC">
        <w:rPr>
          <w:rFonts w:ascii="Arial" w:hAnsi="Arial" w:cs="Arial"/>
          <w:sz w:val="20"/>
          <w:szCs w:val="20"/>
        </w:rPr>
        <w:t>c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 xml:space="preserve">c, cá nhân khai </w:t>
      </w:r>
      <w:r w:rsidRPr="00A677DC">
        <w:rPr>
          <w:rFonts w:ascii="Arial" w:hAnsi="Arial" w:cs="Arial"/>
          <w:sz w:val="20"/>
          <w:szCs w:val="20"/>
        </w:rPr>
        <w:lastRenderedPageBreak/>
        <w:t>thác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ngh</w:t>
      </w:r>
      <w:r w:rsidRPr="00A677DC">
        <w:rPr>
          <w:rFonts w:ascii="Arial" w:hAnsi="Arial" w:cs="Arial"/>
          <w:sz w:val="20"/>
          <w:szCs w:val="20"/>
        </w:rPr>
        <w:t>ĩ</w:t>
      </w:r>
      <w:r w:rsidRPr="00A677DC">
        <w:rPr>
          <w:rFonts w:ascii="Arial" w:hAnsi="Arial" w:cs="Arial"/>
          <w:sz w:val="20"/>
          <w:szCs w:val="20"/>
        </w:rPr>
        <w:t>a v</w:t>
      </w:r>
      <w:r w:rsidRPr="00A677DC">
        <w:rPr>
          <w:rFonts w:ascii="Arial" w:hAnsi="Arial" w:cs="Arial"/>
          <w:sz w:val="20"/>
          <w:szCs w:val="20"/>
        </w:rPr>
        <w:t>ụ</w:t>
      </w:r>
      <w:r w:rsidRPr="00A677DC">
        <w:rPr>
          <w:rFonts w:ascii="Arial" w:hAnsi="Arial" w:cs="Arial"/>
          <w:sz w:val="20"/>
          <w:szCs w:val="20"/>
        </w:rPr>
        <w:t xml:space="preserve"> theo quy đ</w:t>
      </w:r>
      <w:r w:rsidRPr="00A677DC">
        <w:rPr>
          <w:rFonts w:ascii="Arial" w:hAnsi="Arial" w:cs="Arial"/>
          <w:sz w:val="20"/>
          <w:szCs w:val="20"/>
        </w:rPr>
        <w:t>ị</w:t>
      </w:r>
      <w:r w:rsidRPr="00A677DC">
        <w:rPr>
          <w:rFonts w:ascii="Arial" w:hAnsi="Arial" w:cs="Arial"/>
          <w:sz w:val="20"/>
          <w:szCs w:val="20"/>
        </w:rPr>
        <w:t>nh khi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h</w:t>
      </w:r>
      <w:r w:rsidRPr="00A677DC">
        <w:rPr>
          <w:rFonts w:ascii="Arial" w:hAnsi="Arial" w:cs="Arial"/>
          <w:sz w:val="20"/>
          <w:szCs w:val="20"/>
        </w:rPr>
        <w:t>ế</w:t>
      </w:r>
      <w:r w:rsidRPr="00A677DC">
        <w:rPr>
          <w:rFonts w:ascii="Arial" w:hAnsi="Arial" w:cs="Arial"/>
          <w:sz w:val="20"/>
          <w:szCs w:val="20"/>
        </w:rPr>
        <w:t>t hi</w:t>
      </w:r>
      <w:r w:rsidRPr="00A677DC">
        <w:rPr>
          <w:rFonts w:ascii="Arial" w:hAnsi="Arial" w:cs="Arial"/>
          <w:sz w:val="20"/>
          <w:szCs w:val="20"/>
        </w:rPr>
        <w:t>ệ</w:t>
      </w:r>
      <w:r w:rsidRPr="00A677DC">
        <w:rPr>
          <w:rFonts w:ascii="Arial" w:hAnsi="Arial" w:cs="Arial"/>
          <w:sz w:val="20"/>
          <w:szCs w:val="20"/>
        </w:rPr>
        <w:t>u l</w:t>
      </w:r>
      <w:r w:rsidRPr="00A677DC">
        <w:rPr>
          <w:rFonts w:ascii="Arial" w:hAnsi="Arial" w:cs="Arial"/>
          <w:sz w:val="20"/>
          <w:szCs w:val="20"/>
        </w:rPr>
        <w:t>ự</w:t>
      </w:r>
      <w:r w:rsidRPr="00A677DC">
        <w:rPr>
          <w:rFonts w:ascii="Arial" w:hAnsi="Arial" w:cs="Arial"/>
          <w:sz w:val="20"/>
          <w:szCs w:val="20"/>
        </w:rPr>
        <w:t>c;</w:t>
      </w:r>
    </w:p>
    <w:p w14:paraId="0A14630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ti</w:t>
      </w:r>
      <w:r w:rsidRPr="00A677DC">
        <w:rPr>
          <w:rFonts w:ascii="Arial" w:hAnsi="Arial" w:cs="Arial"/>
          <w:sz w:val="20"/>
          <w:szCs w:val="20"/>
        </w:rPr>
        <w:t>ế</w:t>
      </w:r>
      <w:r w:rsidRPr="00A677DC">
        <w:rPr>
          <w:rFonts w:ascii="Arial" w:hAnsi="Arial" w:cs="Arial"/>
          <w:sz w:val="20"/>
          <w:szCs w:val="20"/>
        </w:rPr>
        <w:t>p t</w:t>
      </w:r>
      <w:r w:rsidRPr="00A677DC">
        <w:rPr>
          <w:rFonts w:ascii="Arial" w:hAnsi="Arial" w:cs="Arial"/>
          <w:sz w:val="20"/>
          <w:szCs w:val="20"/>
        </w:rPr>
        <w:t>ụ</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trình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n</w:t>
      </w:r>
      <w:r w:rsidRPr="00A677DC">
        <w:rPr>
          <w:rFonts w:ascii="Arial" w:hAnsi="Arial" w:cs="Arial"/>
          <w:sz w:val="20"/>
          <w:szCs w:val="20"/>
        </w:rPr>
        <w:t>ế</w:t>
      </w:r>
      <w:r w:rsidRPr="00A677DC">
        <w:rPr>
          <w:rFonts w:ascii="Arial" w:hAnsi="Arial" w:cs="Arial"/>
          <w:sz w:val="20"/>
          <w:szCs w:val="20"/>
        </w:rPr>
        <w:t>u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w:t>
      </w:r>
      <w:r w:rsidRPr="00A677DC">
        <w:rPr>
          <w:rFonts w:ascii="Arial" w:hAnsi="Arial" w:cs="Arial"/>
          <w:sz w:val="20"/>
          <w:szCs w:val="20"/>
        </w:rPr>
        <w:t>i thác khoáng s</w:t>
      </w:r>
      <w:r w:rsidRPr="00A677DC">
        <w:rPr>
          <w:rFonts w:ascii="Arial" w:hAnsi="Arial" w:cs="Arial"/>
          <w:sz w:val="20"/>
          <w:szCs w:val="20"/>
        </w:rPr>
        <w:t>ả</w:t>
      </w:r>
      <w:r w:rsidRPr="00A677DC">
        <w:rPr>
          <w:rFonts w:ascii="Arial" w:hAnsi="Arial" w:cs="Arial"/>
          <w:sz w:val="20"/>
          <w:szCs w:val="20"/>
        </w:rPr>
        <w:t>n nhóm IV đ</w:t>
      </w:r>
      <w:r w:rsidRPr="00A677DC">
        <w:rPr>
          <w:rFonts w:ascii="Arial" w:hAnsi="Arial" w:cs="Arial"/>
          <w:sz w:val="20"/>
          <w:szCs w:val="20"/>
        </w:rPr>
        <w:t>ủ</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các kho</w:t>
      </w:r>
      <w:r w:rsidRPr="00A677DC">
        <w:rPr>
          <w:rFonts w:ascii="Arial" w:hAnsi="Arial" w:cs="Arial"/>
          <w:sz w:val="20"/>
          <w:szCs w:val="20"/>
        </w:rPr>
        <w:t>ả</w:t>
      </w:r>
      <w:r w:rsidRPr="00A677DC">
        <w:rPr>
          <w:rFonts w:ascii="Arial" w:hAnsi="Arial" w:cs="Arial"/>
          <w:sz w:val="20"/>
          <w:szCs w:val="20"/>
        </w:rPr>
        <w:t>n 2, 3 và 4 Đi</w:t>
      </w:r>
      <w:r w:rsidRPr="00A677DC">
        <w:rPr>
          <w:rFonts w:ascii="Arial" w:hAnsi="Arial" w:cs="Arial"/>
          <w:sz w:val="20"/>
          <w:szCs w:val="20"/>
        </w:rPr>
        <w:t>ề</w:t>
      </w:r>
      <w:r w:rsidRPr="00A677DC">
        <w:rPr>
          <w:rFonts w:ascii="Arial" w:hAnsi="Arial" w:cs="Arial"/>
          <w:sz w:val="20"/>
          <w:szCs w:val="20"/>
        </w:rPr>
        <w:t>u này.</w:t>
      </w:r>
    </w:p>
    <w:p w14:paraId="4B28BB5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9. B</w:t>
      </w:r>
      <w:r w:rsidRPr="00A677DC">
        <w:rPr>
          <w:rFonts w:ascii="Arial" w:hAnsi="Arial" w:cs="Arial"/>
          <w:sz w:val="20"/>
          <w:szCs w:val="20"/>
        </w:rPr>
        <w:t>ộ</w:t>
      </w:r>
      <w:r w:rsidRPr="00A677DC">
        <w:rPr>
          <w:rFonts w:ascii="Arial" w:hAnsi="Arial" w:cs="Arial"/>
          <w:sz w:val="20"/>
          <w:szCs w:val="20"/>
        </w:rPr>
        <w:t xml:space="preserve"> trư</w:t>
      </w:r>
      <w:r w:rsidRPr="00A677DC">
        <w:rPr>
          <w:rFonts w:ascii="Arial" w:hAnsi="Arial" w:cs="Arial"/>
          <w:sz w:val="20"/>
          <w:szCs w:val="20"/>
        </w:rPr>
        <w:t>ở</w:t>
      </w:r>
      <w:r w:rsidRPr="00A677DC">
        <w:rPr>
          <w:rFonts w:ascii="Arial" w:hAnsi="Arial" w:cs="Arial"/>
          <w:sz w:val="20"/>
          <w:szCs w:val="20"/>
        </w:rPr>
        <w:t>ng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quy đ</w:t>
      </w:r>
      <w:r w:rsidRPr="00A677DC">
        <w:rPr>
          <w:rFonts w:ascii="Arial" w:hAnsi="Arial" w:cs="Arial"/>
          <w:sz w:val="20"/>
          <w:szCs w:val="20"/>
        </w:rPr>
        <w:t>ị</w:t>
      </w:r>
      <w:r w:rsidRPr="00A677DC">
        <w:rPr>
          <w:rFonts w:ascii="Arial" w:hAnsi="Arial" w:cs="Arial"/>
          <w:sz w:val="20"/>
          <w:szCs w:val="20"/>
        </w:rPr>
        <w:t>nh m</w:t>
      </w:r>
      <w:r w:rsidRPr="00A677DC">
        <w:rPr>
          <w:rFonts w:ascii="Arial" w:hAnsi="Arial" w:cs="Arial"/>
          <w:sz w:val="20"/>
          <w:szCs w:val="20"/>
        </w:rPr>
        <w:t>ẫ</w:t>
      </w:r>
      <w:r w:rsidRPr="00A677DC">
        <w:rPr>
          <w:rFonts w:ascii="Arial" w:hAnsi="Arial" w:cs="Arial"/>
          <w:sz w:val="20"/>
          <w:szCs w:val="20"/>
        </w:rPr>
        <w:t>u văn b</w:t>
      </w:r>
      <w:r w:rsidRPr="00A677DC">
        <w:rPr>
          <w:rFonts w:ascii="Arial" w:hAnsi="Arial" w:cs="Arial"/>
          <w:sz w:val="20"/>
          <w:szCs w:val="20"/>
        </w:rPr>
        <w:t>ả</w:t>
      </w:r>
      <w:r w:rsidRPr="00A677DC">
        <w:rPr>
          <w:rFonts w:ascii="Arial" w:hAnsi="Arial" w:cs="Arial"/>
          <w:sz w:val="20"/>
          <w:szCs w:val="20"/>
        </w:rPr>
        <w:t>n, tài li</w:t>
      </w:r>
      <w:r w:rsidRPr="00A677DC">
        <w:rPr>
          <w:rFonts w:ascii="Arial" w:hAnsi="Arial" w:cs="Arial"/>
          <w:sz w:val="20"/>
          <w:szCs w:val="20"/>
        </w:rPr>
        <w:t>ệ</w:t>
      </w:r>
      <w:r w:rsidRPr="00A677DC">
        <w:rPr>
          <w:rFonts w:ascii="Arial" w:hAnsi="Arial" w:cs="Arial"/>
          <w:sz w:val="20"/>
          <w:szCs w:val="20"/>
        </w:rPr>
        <w:t>u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này.</w:t>
      </w:r>
    </w:p>
    <w:p w14:paraId="74A70B3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92. Tr</w:t>
      </w:r>
      <w:r w:rsidRPr="00A677DC">
        <w:rPr>
          <w:rFonts w:ascii="Arial" w:hAnsi="Arial" w:cs="Arial"/>
          <w:b/>
          <w:sz w:val="20"/>
          <w:szCs w:val="20"/>
        </w:rPr>
        <w:t>ả</w:t>
      </w:r>
      <w:r w:rsidRPr="00A677DC">
        <w:rPr>
          <w:rFonts w:ascii="Arial" w:hAnsi="Arial" w:cs="Arial"/>
          <w:b/>
          <w:sz w:val="20"/>
          <w:szCs w:val="20"/>
        </w:rPr>
        <w:t xml:space="preserve"> l</w:t>
      </w:r>
      <w:r w:rsidRPr="00A677DC">
        <w:rPr>
          <w:rFonts w:ascii="Arial" w:hAnsi="Arial" w:cs="Arial"/>
          <w:b/>
          <w:sz w:val="20"/>
          <w:szCs w:val="20"/>
        </w:rPr>
        <w:t>ạ</w:t>
      </w:r>
      <w:r w:rsidRPr="00A677DC">
        <w:rPr>
          <w:rFonts w:ascii="Arial" w:hAnsi="Arial" w:cs="Arial"/>
          <w:b/>
          <w:sz w:val="20"/>
          <w:szCs w:val="20"/>
        </w:rPr>
        <w:t>i gi</w:t>
      </w:r>
      <w:r w:rsidRPr="00A677DC">
        <w:rPr>
          <w:rFonts w:ascii="Arial" w:hAnsi="Arial" w:cs="Arial"/>
          <w:b/>
          <w:sz w:val="20"/>
          <w:szCs w:val="20"/>
        </w:rPr>
        <w:t>ấ</w:t>
      </w:r>
      <w:r w:rsidRPr="00A677DC">
        <w:rPr>
          <w:rFonts w:ascii="Arial" w:hAnsi="Arial" w:cs="Arial"/>
          <w:b/>
          <w:sz w:val="20"/>
          <w:szCs w:val="20"/>
        </w:rPr>
        <w:t>y phép khai thác khoáng s</w:t>
      </w:r>
      <w:r w:rsidRPr="00A677DC">
        <w:rPr>
          <w:rFonts w:ascii="Arial" w:hAnsi="Arial" w:cs="Arial"/>
          <w:b/>
          <w:sz w:val="20"/>
          <w:szCs w:val="20"/>
        </w:rPr>
        <w:t>ả</w:t>
      </w:r>
      <w:r w:rsidRPr="00A677DC">
        <w:rPr>
          <w:rFonts w:ascii="Arial" w:hAnsi="Arial" w:cs="Arial"/>
          <w:b/>
          <w:sz w:val="20"/>
          <w:szCs w:val="20"/>
        </w:rPr>
        <w:t>n nhóm IV</w:t>
      </w:r>
    </w:p>
    <w:p w14:paraId="4765E8F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Gi</w:t>
      </w:r>
      <w:r w:rsidRPr="00A677DC">
        <w:rPr>
          <w:rFonts w:ascii="Arial" w:hAnsi="Arial" w:cs="Arial"/>
          <w:sz w:val="20"/>
          <w:szCs w:val="20"/>
        </w:rPr>
        <w:t>ấ</w:t>
      </w:r>
      <w:r w:rsidRPr="00A677DC">
        <w:rPr>
          <w:rFonts w:ascii="Arial" w:hAnsi="Arial" w:cs="Arial"/>
          <w:sz w:val="20"/>
          <w:szCs w:val="20"/>
        </w:rPr>
        <w:t>y phép khai</w:t>
      </w:r>
      <w:r w:rsidRPr="00A677DC">
        <w:rPr>
          <w:rFonts w:ascii="Arial" w:hAnsi="Arial" w:cs="Arial"/>
          <w:sz w:val="20"/>
          <w:szCs w:val="20"/>
        </w:rPr>
        <w:t xml:space="preserve"> thác khoáng s</w:t>
      </w:r>
      <w:r w:rsidRPr="00A677DC">
        <w:rPr>
          <w:rFonts w:ascii="Arial" w:hAnsi="Arial" w:cs="Arial"/>
          <w:sz w:val="20"/>
          <w:szCs w:val="20"/>
        </w:rPr>
        <w:t>ả</w:t>
      </w:r>
      <w:r w:rsidRPr="00A677DC">
        <w:rPr>
          <w:rFonts w:ascii="Arial" w:hAnsi="Arial" w:cs="Arial"/>
          <w:sz w:val="20"/>
          <w:szCs w:val="20"/>
        </w:rPr>
        <w:t>n nhóm IV đư</w:t>
      </w:r>
      <w:r w:rsidRPr="00A677DC">
        <w:rPr>
          <w:rFonts w:ascii="Arial" w:hAnsi="Arial" w:cs="Arial"/>
          <w:sz w:val="20"/>
          <w:szCs w:val="20"/>
        </w:rPr>
        <w:t>ợ</w:t>
      </w:r>
      <w:r w:rsidRPr="00A677DC">
        <w:rPr>
          <w:rFonts w:ascii="Arial" w:hAnsi="Arial" w:cs="Arial"/>
          <w:sz w:val="20"/>
          <w:szCs w:val="20"/>
        </w:rPr>
        <w:t>c xem xét cho phép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khi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có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ủ</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này n</w:t>
      </w:r>
      <w:r w:rsidRPr="00A677DC">
        <w:rPr>
          <w:rFonts w:ascii="Arial" w:hAnsi="Arial" w:cs="Arial"/>
          <w:sz w:val="20"/>
          <w:szCs w:val="20"/>
        </w:rPr>
        <w:t>ộ</w:t>
      </w:r>
      <w:r w:rsidRPr="00A677DC">
        <w:rPr>
          <w:rFonts w:ascii="Arial" w:hAnsi="Arial" w:cs="Arial"/>
          <w:sz w:val="20"/>
          <w:szCs w:val="20"/>
        </w:rPr>
        <w:t>p trư</w:t>
      </w:r>
      <w:r w:rsidRPr="00A677DC">
        <w:rPr>
          <w:rFonts w:ascii="Arial" w:hAnsi="Arial" w:cs="Arial"/>
          <w:sz w:val="20"/>
          <w:szCs w:val="20"/>
        </w:rPr>
        <w:t>ớ</w:t>
      </w:r>
      <w:r w:rsidRPr="00A677DC">
        <w:rPr>
          <w:rFonts w:ascii="Arial" w:hAnsi="Arial" w:cs="Arial"/>
          <w:sz w:val="20"/>
          <w:szCs w:val="20"/>
        </w:rPr>
        <w:t>c ngày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h</w:t>
      </w:r>
      <w:r w:rsidRPr="00A677DC">
        <w:rPr>
          <w:rFonts w:ascii="Arial" w:hAnsi="Arial" w:cs="Arial"/>
          <w:sz w:val="20"/>
          <w:szCs w:val="20"/>
        </w:rPr>
        <w:t>ế</w:t>
      </w:r>
      <w:r w:rsidRPr="00A677DC">
        <w:rPr>
          <w:rFonts w:ascii="Arial" w:hAnsi="Arial" w:cs="Arial"/>
          <w:sz w:val="20"/>
          <w:szCs w:val="20"/>
        </w:rPr>
        <w:t>t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khai thác.</w:t>
      </w:r>
    </w:p>
    <w:p w14:paraId="2BA7172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 xml:space="preserve">y phép </w:t>
      </w:r>
      <w:r w:rsidRPr="00A677DC">
        <w:rPr>
          <w:rFonts w:ascii="Arial" w:hAnsi="Arial" w:cs="Arial"/>
          <w:sz w:val="20"/>
          <w:szCs w:val="20"/>
        </w:rPr>
        <w:t>khai thác khoáng s</w:t>
      </w:r>
      <w:r w:rsidRPr="00A677DC">
        <w:rPr>
          <w:rFonts w:ascii="Arial" w:hAnsi="Arial" w:cs="Arial"/>
          <w:sz w:val="20"/>
          <w:szCs w:val="20"/>
        </w:rPr>
        <w:t>ả</w:t>
      </w:r>
      <w:r w:rsidRPr="00A677DC">
        <w:rPr>
          <w:rFonts w:ascii="Arial" w:hAnsi="Arial" w:cs="Arial"/>
          <w:sz w:val="20"/>
          <w:szCs w:val="20"/>
        </w:rPr>
        <w:t>n nhóm IV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ậ</w:t>
      </w:r>
      <w:r w:rsidRPr="00A677DC">
        <w:rPr>
          <w:rFonts w:ascii="Arial" w:hAnsi="Arial" w:cs="Arial"/>
          <w:sz w:val="20"/>
          <w:szCs w:val="20"/>
        </w:rPr>
        <w:t>p thành 01 b</w:t>
      </w:r>
      <w:r w:rsidRPr="00A677DC">
        <w:rPr>
          <w:rFonts w:ascii="Arial" w:hAnsi="Arial" w:cs="Arial"/>
          <w:sz w:val="20"/>
          <w:szCs w:val="20"/>
        </w:rPr>
        <w:t>ộ</w:t>
      </w:r>
      <w:r w:rsidRPr="00A677DC">
        <w:rPr>
          <w:rFonts w:ascii="Arial" w:hAnsi="Arial" w:cs="Arial"/>
          <w:sz w:val="20"/>
          <w:szCs w:val="20"/>
        </w:rPr>
        <w:t xml:space="preserve"> n</w:t>
      </w:r>
      <w:r w:rsidRPr="00A677DC">
        <w:rPr>
          <w:rFonts w:ascii="Arial" w:hAnsi="Arial" w:cs="Arial"/>
          <w:sz w:val="20"/>
          <w:szCs w:val="20"/>
        </w:rPr>
        <w:t>ộ</w:t>
      </w:r>
      <w:r w:rsidRPr="00A677DC">
        <w:rPr>
          <w:rFonts w:ascii="Arial" w:hAnsi="Arial" w:cs="Arial"/>
          <w:sz w:val="20"/>
          <w:szCs w:val="20"/>
        </w:rPr>
        <w:t>p cho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Thành ph</w:t>
      </w:r>
      <w:r w:rsidRPr="00A677DC">
        <w:rPr>
          <w:rFonts w:ascii="Arial" w:hAnsi="Arial" w:cs="Arial"/>
          <w:sz w:val="20"/>
          <w:szCs w:val="20"/>
        </w:rPr>
        <w:t>ầ</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bao g</w:t>
      </w:r>
      <w:r w:rsidRPr="00A677DC">
        <w:rPr>
          <w:rFonts w:ascii="Arial" w:hAnsi="Arial" w:cs="Arial"/>
          <w:sz w:val="20"/>
          <w:szCs w:val="20"/>
        </w:rPr>
        <w:t>ồ</w:t>
      </w:r>
      <w:r w:rsidRPr="00A677DC">
        <w:rPr>
          <w:rFonts w:ascii="Arial" w:hAnsi="Arial" w:cs="Arial"/>
          <w:sz w:val="20"/>
          <w:szCs w:val="20"/>
        </w:rPr>
        <w:t>m:</w:t>
      </w:r>
    </w:p>
    <w:p w14:paraId="44313C8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Văn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(b</w:t>
      </w:r>
      <w:r w:rsidRPr="00A677DC">
        <w:rPr>
          <w:rFonts w:ascii="Arial" w:hAnsi="Arial" w:cs="Arial"/>
          <w:sz w:val="20"/>
          <w:szCs w:val="20"/>
        </w:rPr>
        <w:t>ả</w:t>
      </w:r>
      <w:r w:rsidRPr="00A677DC">
        <w:rPr>
          <w:rFonts w:ascii="Arial" w:hAnsi="Arial" w:cs="Arial"/>
          <w:sz w:val="20"/>
          <w:szCs w:val="20"/>
        </w:rPr>
        <w:t>n chính);</w:t>
      </w:r>
    </w:p>
    <w:p w14:paraId="2FEC6B8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ồ</w:t>
      </w:r>
      <w:r w:rsidRPr="00A677DC">
        <w:rPr>
          <w:rFonts w:ascii="Arial" w:hAnsi="Arial" w:cs="Arial"/>
          <w:sz w:val="20"/>
          <w:szCs w:val="20"/>
        </w:rPr>
        <w:t xml:space="preserve"> hi</w:t>
      </w:r>
      <w:r w:rsidRPr="00A677DC">
        <w:rPr>
          <w:rFonts w:ascii="Arial" w:hAnsi="Arial" w:cs="Arial"/>
          <w:sz w:val="20"/>
          <w:szCs w:val="20"/>
        </w:rPr>
        <w:t>ệ</w:t>
      </w:r>
      <w:r w:rsidRPr="00A677DC">
        <w:rPr>
          <w:rFonts w:ascii="Arial" w:hAnsi="Arial" w:cs="Arial"/>
          <w:sz w:val="20"/>
          <w:szCs w:val="20"/>
        </w:rPr>
        <w:t>n tr</w:t>
      </w:r>
      <w:r w:rsidRPr="00A677DC">
        <w:rPr>
          <w:rFonts w:ascii="Arial" w:hAnsi="Arial" w:cs="Arial"/>
          <w:sz w:val="20"/>
          <w:szCs w:val="20"/>
        </w:rPr>
        <w:t>ạ</w:t>
      </w:r>
      <w:r w:rsidRPr="00A677DC">
        <w:rPr>
          <w:rFonts w:ascii="Arial" w:hAnsi="Arial" w:cs="Arial"/>
          <w:sz w:val="20"/>
          <w:szCs w:val="20"/>
        </w:rPr>
        <w:t>ng khu v</w:t>
      </w:r>
      <w:r w:rsidRPr="00A677DC">
        <w:rPr>
          <w:rFonts w:ascii="Arial" w:hAnsi="Arial" w:cs="Arial"/>
          <w:sz w:val="20"/>
          <w:szCs w:val="20"/>
        </w:rPr>
        <w:t>ự</w:t>
      </w:r>
      <w:r w:rsidRPr="00A677DC">
        <w:rPr>
          <w:rFonts w:ascii="Arial" w:hAnsi="Arial" w:cs="Arial"/>
          <w:sz w:val="20"/>
          <w:szCs w:val="20"/>
        </w:rPr>
        <w:t>c khai thác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đ</w:t>
      </w:r>
      <w:r w:rsidRPr="00A677DC">
        <w:rPr>
          <w:rFonts w:ascii="Arial" w:hAnsi="Arial" w:cs="Arial"/>
          <w:sz w:val="20"/>
          <w:szCs w:val="20"/>
        </w:rPr>
        <w:t>ề</w:t>
      </w:r>
      <w:r w:rsidRPr="00A677DC">
        <w:rPr>
          <w:rFonts w:ascii="Arial" w:hAnsi="Arial" w:cs="Arial"/>
          <w:sz w:val="20"/>
          <w:szCs w:val="20"/>
        </w:rPr>
        <w:t xml:space="preserve"> </w:t>
      </w:r>
      <w:r w:rsidRPr="00A677DC">
        <w:rPr>
          <w:rFonts w:ascii="Arial" w:hAnsi="Arial" w:cs="Arial"/>
          <w:sz w:val="20"/>
          <w:szCs w:val="20"/>
        </w:rPr>
        <w:t>ngh</w:t>
      </w:r>
      <w:r w:rsidRPr="00A677DC">
        <w:rPr>
          <w:rFonts w:ascii="Arial" w:hAnsi="Arial" w:cs="Arial"/>
          <w:sz w:val="20"/>
          <w:szCs w:val="20"/>
        </w:rPr>
        <w:t>ị</w:t>
      </w:r>
      <w:r w:rsidRPr="00A677DC">
        <w:rPr>
          <w:rFonts w:ascii="Arial" w:hAnsi="Arial" w:cs="Arial"/>
          <w:sz w:val="20"/>
          <w:szCs w:val="20"/>
        </w:rPr>
        <w:t xml:space="preserve">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(b</w:t>
      </w:r>
      <w:r w:rsidRPr="00A677DC">
        <w:rPr>
          <w:rFonts w:ascii="Arial" w:hAnsi="Arial" w:cs="Arial"/>
          <w:sz w:val="20"/>
          <w:szCs w:val="20"/>
        </w:rPr>
        <w:t>ả</w:t>
      </w:r>
      <w:r w:rsidRPr="00A677DC">
        <w:rPr>
          <w:rFonts w:ascii="Arial" w:hAnsi="Arial" w:cs="Arial"/>
          <w:sz w:val="20"/>
          <w:szCs w:val="20"/>
        </w:rPr>
        <w:t>n chính);</w:t>
      </w:r>
    </w:p>
    <w:p w14:paraId="1BE4E08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khai thác khoáng s</w:t>
      </w:r>
      <w:r w:rsidRPr="00A677DC">
        <w:rPr>
          <w:rFonts w:ascii="Arial" w:hAnsi="Arial" w:cs="Arial"/>
          <w:sz w:val="20"/>
          <w:szCs w:val="20"/>
        </w:rPr>
        <w:t>ả</w:t>
      </w:r>
      <w:r w:rsidRPr="00A677DC">
        <w:rPr>
          <w:rFonts w:ascii="Arial" w:hAnsi="Arial" w:cs="Arial"/>
          <w:sz w:val="20"/>
          <w:szCs w:val="20"/>
        </w:rPr>
        <w:t>n và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tính đ</w:t>
      </w:r>
      <w:r w:rsidRPr="00A677DC">
        <w:rPr>
          <w:rFonts w:ascii="Arial" w:hAnsi="Arial" w:cs="Arial"/>
          <w:sz w:val="20"/>
          <w:szCs w:val="20"/>
        </w:rPr>
        <w:t>ế</w:t>
      </w:r>
      <w:r w:rsidRPr="00A677DC">
        <w:rPr>
          <w:rFonts w:ascii="Arial" w:hAnsi="Arial" w:cs="Arial"/>
          <w:sz w:val="20"/>
          <w:szCs w:val="20"/>
        </w:rPr>
        <w:t>n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(b</w:t>
      </w:r>
      <w:r w:rsidRPr="00A677DC">
        <w:rPr>
          <w:rFonts w:ascii="Arial" w:hAnsi="Arial" w:cs="Arial"/>
          <w:sz w:val="20"/>
          <w:szCs w:val="20"/>
        </w:rPr>
        <w:t>ả</w:t>
      </w:r>
      <w:r w:rsidRPr="00A677DC">
        <w:rPr>
          <w:rFonts w:ascii="Arial" w:hAnsi="Arial" w:cs="Arial"/>
          <w:sz w:val="20"/>
          <w:szCs w:val="20"/>
        </w:rPr>
        <w:t>n chính).</w:t>
      </w:r>
    </w:p>
    <w:p w14:paraId="3686320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Trình t</w:t>
      </w:r>
      <w:r w:rsidRPr="00A677DC">
        <w:rPr>
          <w:rFonts w:ascii="Arial" w:hAnsi="Arial" w:cs="Arial"/>
          <w:sz w:val="20"/>
          <w:szCs w:val="20"/>
        </w:rPr>
        <w:t>ự</w:t>
      </w:r>
      <w:r w:rsidRPr="00A677DC">
        <w:rPr>
          <w:rFonts w:ascii="Arial" w:hAnsi="Arial" w:cs="Arial"/>
          <w:sz w:val="20"/>
          <w:szCs w:val="20"/>
        </w:rPr>
        <w:t>,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 xml:space="preserve">c </w:t>
      </w:r>
      <w:r w:rsidRPr="00A677DC">
        <w:rPr>
          <w:rFonts w:ascii="Arial" w:hAnsi="Arial" w:cs="Arial"/>
          <w:sz w:val="20"/>
          <w:szCs w:val="20"/>
        </w:rPr>
        <w:t>cho phép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như sau:</w:t>
      </w:r>
    </w:p>
    <w:p w14:paraId="553AC72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10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có trách nhi</w:t>
      </w:r>
      <w:r w:rsidRPr="00A677DC">
        <w:rPr>
          <w:rFonts w:ascii="Arial" w:hAnsi="Arial" w:cs="Arial"/>
          <w:sz w:val="20"/>
          <w:szCs w:val="20"/>
        </w:rPr>
        <w:t>ệ</w:t>
      </w:r>
      <w:r w:rsidRPr="00A677DC">
        <w:rPr>
          <w:rFonts w:ascii="Arial" w:hAnsi="Arial" w:cs="Arial"/>
          <w:sz w:val="20"/>
          <w:szCs w:val="20"/>
        </w:rPr>
        <w:t>m ki</w:t>
      </w:r>
      <w:r w:rsidRPr="00A677DC">
        <w:rPr>
          <w:rFonts w:ascii="Arial" w:hAnsi="Arial" w:cs="Arial"/>
          <w:sz w:val="20"/>
          <w:szCs w:val="20"/>
        </w:rPr>
        <w:t>ể</w:t>
      </w:r>
      <w:r w:rsidRPr="00A677DC">
        <w:rPr>
          <w:rFonts w:ascii="Arial" w:hAnsi="Arial" w:cs="Arial"/>
          <w:sz w:val="20"/>
          <w:szCs w:val="20"/>
        </w:rPr>
        <w:t>m tra, rà soát các tài li</w:t>
      </w:r>
      <w:r w:rsidRPr="00A677DC">
        <w:rPr>
          <w:rFonts w:ascii="Arial" w:hAnsi="Arial" w:cs="Arial"/>
          <w:sz w:val="20"/>
          <w:szCs w:val="20"/>
        </w:rPr>
        <w:t>ệ</w:t>
      </w:r>
      <w:r w:rsidRPr="00A677DC">
        <w:rPr>
          <w:rFonts w:ascii="Arial" w:hAnsi="Arial" w:cs="Arial"/>
          <w:sz w:val="20"/>
          <w:szCs w:val="20"/>
        </w:rPr>
        <w:t>u, h</w:t>
      </w:r>
      <w:r w:rsidRPr="00A677DC">
        <w:rPr>
          <w:rFonts w:ascii="Arial" w:hAnsi="Arial" w:cs="Arial"/>
          <w:sz w:val="20"/>
          <w:szCs w:val="20"/>
        </w:rPr>
        <w:t>ồ</w:t>
      </w:r>
      <w:r w:rsidRPr="00A677DC">
        <w:rPr>
          <w:rFonts w:ascii="Arial" w:hAnsi="Arial" w:cs="Arial"/>
          <w:sz w:val="20"/>
          <w:szCs w:val="20"/>
        </w:rPr>
        <w:t xml:space="preserve"> sơ và các n</w:t>
      </w:r>
      <w:r w:rsidRPr="00A677DC">
        <w:rPr>
          <w:rFonts w:ascii="Arial" w:hAnsi="Arial" w:cs="Arial"/>
          <w:sz w:val="20"/>
          <w:szCs w:val="20"/>
        </w:rPr>
        <w:t>ộ</w:t>
      </w:r>
      <w:r w:rsidRPr="00A677DC">
        <w:rPr>
          <w:rFonts w:ascii="Arial" w:hAnsi="Arial" w:cs="Arial"/>
          <w:sz w:val="20"/>
          <w:szCs w:val="20"/>
        </w:rPr>
        <w:t>i dung có liên quan đ</w:t>
      </w:r>
      <w:r w:rsidRPr="00A677DC">
        <w:rPr>
          <w:rFonts w:ascii="Arial" w:hAnsi="Arial" w:cs="Arial"/>
          <w:sz w:val="20"/>
          <w:szCs w:val="20"/>
        </w:rPr>
        <w:t>ế</w:t>
      </w:r>
      <w:r w:rsidRPr="00A677DC">
        <w:rPr>
          <w:rFonts w:ascii="Arial" w:hAnsi="Arial" w:cs="Arial"/>
          <w:sz w:val="20"/>
          <w:szCs w:val="20"/>
        </w:rPr>
        <w:t>n v</w:t>
      </w:r>
      <w:r w:rsidRPr="00A677DC">
        <w:rPr>
          <w:rFonts w:ascii="Arial" w:hAnsi="Arial" w:cs="Arial"/>
          <w:sz w:val="20"/>
          <w:szCs w:val="20"/>
        </w:rPr>
        <w:t>i</w:t>
      </w:r>
      <w:r w:rsidRPr="00A677DC">
        <w:rPr>
          <w:rFonts w:ascii="Arial" w:hAnsi="Arial" w:cs="Arial"/>
          <w:sz w:val="20"/>
          <w:szCs w:val="20"/>
        </w:rPr>
        <w:t>ệ</w:t>
      </w:r>
      <w:r w:rsidRPr="00A677DC">
        <w:rPr>
          <w:rFonts w:ascii="Arial" w:hAnsi="Arial" w:cs="Arial"/>
          <w:sz w:val="20"/>
          <w:szCs w:val="20"/>
        </w:rPr>
        <w:t>c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ki</w:t>
      </w:r>
      <w:r w:rsidRPr="00A677DC">
        <w:rPr>
          <w:rFonts w:ascii="Arial" w:hAnsi="Arial" w:cs="Arial"/>
          <w:sz w:val="20"/>
          <w:szCs w:val="20"/>
        </w:rPr>
        <w:t>ể</w:t>
      </w:r>
      <w:r w:rsidRPr="00A677DC">
        <w:rPr>
          <w:rFonts w:ascii="Arial" w:hAnsi="Arial" w:cs="Arial"/>
          <w:sz w:val="20"/>
          <w:szCs w:val="20"/>
        </w:rPr>
        <w:t>m tra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ị</w:t>
      </w:r>
      <w:r w:rsidRPr="00A677DC">
        <w:rPr>
          <w:rFonts w:ascii="Arial" w:hAnsi="Arial" w:cs="Arial"/>
          <w:sz w:val="20"/>
          <w:szCs w:val="20"/>
        </w:rPr>
        <w:t>a; g</w:t>
      </w:r>
      <w:r w:rsidRPr="00A677DC">
        <w:rPr>
          <w:rFonts w:ascii="Arial" w:hAnsi="Arial" w:cs="Arial"/>
          <w:sz w:val="20"/>
          <w:szCs w:val="20"/>
        </w:rPr>
        <w:t>ử</w:t>
      </w:r>
      <w:r w:rsidRPr="00A677DC">
        <w:rPr>
          <w:rFonts w:ascii="Arial" w:hAnsi="Arial" w:cs="Arial"/>
          <w:sz w:val="20"/>
          <w:szCs w:val="20"/>
        </w:rPr>
        <w:t>i văn b</w:t>
      </w:r>
      <w:r w:rsidRPr="00A677DC">
        <w:rPr>
          <w:rFonts w:ascii="Arial" w:hAnsi="Arial" w:cs="Arial"/>
          <w:sz w:val="20"/>
          <w:szCs w:val="20"/>
        </w:rPr>
        <w:t>ả</w:t>
      </w:r>
      <w:r w:rsidRPr="00A677DC">
        <w:rPr>
          <w:rFonts w:ascii="Arial" w:hAnsi="Arial" w:cs="Arial"/>
          <w:sz w:val="20"/>
          <w:szCs w:val="20"/>
        </w:rPr>
        <w:t>n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cơ quan chuyên môn v</w:t>
      </w:r>
      <w:r w:rsidRPr="00A677DC">
        <w:rPr>
          <w:rFonts w:ascii="Arial" w:hAnsi="Arial" w:cs="Arial"/>
          <w:sz w:val="20"/>
          <w:szCs w:val="20"/>
        </w:rPr>
        <w:t>ề</w:t>
      </w:r>
      <w:r w:rsidRPr="00A677DC">
        <w:rPr>
          <w:rFonts w:ascii="Arial" w:hAnsi="Arial" w:cs="Arial"/>
          <w:sz w:val="20"/>
          <w:szCs w:val="20"/>
        </w:rPr>
        <w:t xml:space="preserve"> xây d</w:t>
      </w:r>
      <w:r w:rsidRPr="00A677DC">
        <w:rPr>
          <w:rFonts w:ascii="Arial" w:hAnsi="Arial" w:cs="Arial"/>
          <w:sz w:val="20"/>
          <w:szCs w:val="20"/>
        </w:rPr>
        <w:t>ự</w:t>
      </w:r>
      <w:r w:rsidRPr="00A677DC">
        <w:rPr>
          <w:rFonts w:ascii="Arial" w:hAnsi="Arial" w:cs="Arial"/>
          <w:sz w:val="20"/>
          <w:szCs w:val="20"/>
        </w:rPr>
        <w:t>ng thu</w:t>
      </w:r>
      <w:r w:rsidRPr="00A677DC">
        <w:rPr>
          <w:rFonts w:ascii="Arial" w:hAnsi="Arial" w:cs="Arial"/>
          <w:sz w:val="20"/>
          <w:szCs w:val="20"/>
        </w:rPr>
        <w:t>ộ</w:t>
      </w:r>
      <w:r w:rsidRPr="00A677DC">
        <w:rPr>
          <w:rFonts w:ascii="Arial" w:hAnsi="Arial" w:cs="Arial"/>
          <w:sz w:val="20"/>
          <w:szCs w:val="20"/>
        </w:rPr>
        <w:t xml:space="preserve">c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v</w:t>
      </w:r>
      <w:r w:rsidRPr="00A677DC">
        <w:rPr>
          <w:rFonts w:ascii="Arial" w:hAnsi="Arial" w:cs="Arial"/>
          <w:sz w:val="20"/>
          <w:szCs w:val="20"/>
        </w:rPr>
        <w:t>ề</w:t>
      </w:r>
      <w:r w:rsidRPr="00A677DC">
        <w:rPr>
          <w:rFonts w:ascii="Arial" w:hAnsi="Arial" w:cs="Arial"/>
          <w:sz w:val="20"/>
          <w:szCs w:val="20"/>
        </w:rPr>
        <w:t xml:space="preserve"> vi</w:t>
      </w:r>
      <w:r w:rsidRPr="00A677DC">
        <w:rPr>
          <w:rFonts w:ascii="Arial" w:hAnsi="Arial" w:cs="Arial"/>
          <w:sz w:val="20"/>
          <w:szCs w:val="20"/>
        </w:rPr>
        <w:t>ệ</w:t>
      </w:r>
      <w:r w:rsidRPr="00A677DC">
        <w:rPr>
          <w:rFonts w:ascii="Arial" w:hAnsi="Arial" w:cs="Arial"/>
          <w:sz w:val="20"/>
          <w:szCs w:val="20"/>
        </w:rPr>
        <w:t>c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w:t>
      </w:r>
    </w:p>
    <w:p w14:paraId="4AF635D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ki</w:t>
      </w:r>
      <w:r w:rsidRPr="00A677DC">
        <w:rPr>
          <w:rFonts w:ascii="Arial" w:hAnsi="Arial" w:cs="Arial"/>
          <w:sz w:val="20"/>
          <w:szCs w:val="20"/>
        </w:rPr>
        <w:t>ể</w:t>
      </w:r>
      <w:r w:rsidRPr="00A677DC">
        <w:rPr>
          <w:rFonts w:ascii="Arial" w:hAnsi="Arial" w:cs="Arial"/>
          <w:sz w:val="20"/>
          <w:szCs w:val="20"/>
        </w:rPr>
        <w:t>m tra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ị</w:t>
      </w:r>
      <w:r w:rsidRPr="00A677DC">
        <w:rPr>
          <w:rFonts w:ascii="Arial" w:hAnsi="Arial" w:cs="Arial"/>
          <w:sz w:val="20"/>
          <w:szCs w:val="20"/>
        </w:rPr>
        <w:t>a do cơ qu</w:t>
      </w:r>
      <w:r w:rsidRPr="00A677DC">
        <w:rPr>
          <w:rFonts w:ascii="Arial" w:hAnsi="Arial" w:cs="Arial"/>
          <w:sz w:val="20"/>
          <w:szCs w:val="20"/>
        </w:rPr>
        <w:t>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nhưng ph</w:t>
      </w:r>
      <w:r w:rsidRPr="00A677DC">
        <w:rPr>
          <w:rFonts w:ascii="Arial" w:hAnsi="Arial" w:cs="Arial"/>
          <w:sz w:val="20"/>
          <w:szCs w:val="20"/>
        </w:rPr>
        <w:t>ả</w:t>
      </w:r>
      <w:r w:rsidRPr="00A677DC">
        <w:rPr>
          <w:rFonts w:ascii="Arial" w:hAnsi="Arial" w:cs="Arial"/>
          <w:sz w:val="20"/>
          <w:szCs w:val="20"/>
        </w:rPr>
        <w:t>i hoàn thành trư</w:t>
      </w:r>
      <w:r w:rsidRPr="00A677DC">
        <w:rPr>
          <w:rFonts w:ascii="Arial" w:hAnsi="Arial" w:cs="Arial"/>
          <w:sz w:val="20"/>
          <w:szCs w:val="20"/>
        </w:rPr>
        <w:t>ớ</w:t>
      </w:r>
      <w:r w:rsidRPr="00A677DC">
        <w:rPr>
          <w:rFonts w:ascii="Arial" w:hAnsi="Arial" w:cs="Arial"/>
          <w:sz w:val="20"/>
          <w:szCs w:val="20"/>
        </w:rPr>
        <w:t>c khi trình h</w:t>
      </w:r>
      <w:r w:rsidRPr="00A677DC">
        <w:rPr>
          <w:rFonts w:ascii="Arial" w:hAnsi="Arial" w:cs="Arial"/>
          <w:sz w:val="20"/>
          <w:szCs w:val="20"/>
        </w:rPr>
        <w:t>ồ</w:t>
      </w:r>
      <w:r w:rsidRPr="00A677DC">
        <w:rPr>
          <w:rFonts w:ascii="Arial" w:hAnsi="Arial" w:cs="Arial"/>
          <w:sz w:val="20"/>
          <w:szCs w:val="20"/>
        </w:rPr>
        <w:t xml:space="preserve"> sơ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cho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w:t>
      </w:r>
    </w:p>
    <w:p w14:paraId="627C9F2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05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có văn b</w:t>
      </w:r>
      <w:r w:rsidRPr="00A677DC">
        <w:rPr>
          <w:rFonts w:ascii="Arial" w:hAnsi="Arial" w:cs="Arial"/>
          <w:sz w:val="20"/>
          <w:szCs w:val="20"/>
        </w:rPr>
        <w:t>ả</w:t>
      </w:r>
      <w:r w:rsidRPr="00A677DC">
        <w:rPr>
          <w:rFonts w:ascii="Arial" w:hAnsi="Arial" w:cs="Arial"/>
          <w:sz w:val="20"/>
          <w:szCs w:val="20"/>
        </w:rPr>
        <w:t>n l</w:t>
      </w:r>
      <w:r w:rsidRPr="00A677DC">
        <w:rPr>
          <w:rFonts w:ascii="Arial" w:hAnsi="Arial" w:cs="Arial"/>
          <w:sz w:val="20"/>
          <w:szCs w:val="20"/>
        </w:rPr>
        <w:t>ấ</w:t>
      </w:r>
      <w:r w:rsidRPr="00A677DC">
        <w:rPr>
          <w:rFonts w:ascii="Arial" w:hAnsi="Arial" w:cs="Arial"/>
          <w:sz w:val="20"/>
          <w:szCs w:val="20"/>
        </w:rPr>
        <w:t xml:space="preserve">y </w:t>
      </w:r>
      <w:r w:rsidRPr="00A677DC">
        <w:rPr>
          <w:rFonts w:ascii="Arial" w:hAnsi="Arial" w:cs="Arial"/>
          <w:sz w:val="20"/>
          <w:szCs w:val="20"/>
        </w:rPr>
        <w:t>ý ki</w:t>
      </w:r>
      <w:r w:rsidRPr="00A677DC">
        <w:rPr>
          <w:rFonts w:ascii="Arial" w:hAnsi="Arial" w:cs="Arial"/>
          <w:sz w:val="20"/>
          <w:szCs w:val="20"/>
        </w:rPr>
        <w:t>ế</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a kho</w:t>
      </w:r>
      <w:r w:rsidRPr="00A677DC">
        <w:rPr>
          <w:rFonts w:ascii="Arial" w:hAnsi="Arial" w:cs="Arial"/>
          <w:sz w:val="20"/>
          <w:szCs w:val="20"/>
        </w:rPr>
        <w:t>ả</w:t>
      </w:r>
      <w:r w:rsidRPr="00A677DC">
        <w:rPr>
          <w:rFonts w:ascii="Arial" w:hAnsi="Arial" w:cs="Arial"/>
          <w:sz w:val="20"/>
          <w:szCs w:val="20"/>
        </w:rPr>
        <w:t>n này, cơ quan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có trách nhi</w:t>
      </w:r>
      <w:r w:rsidRPr="00A677DC">
        <w:rPr>
          <w:rFonts w:ascii="Arial" w:hAnsi="Arial" w:cs="Arial"/>
          <w:sz w:val="20"/>
          <w:szCs w:val="20"/>
        </w:rPr>
        <w:t>ệ</w:t>
      </w:r>
      <w:r w:rsidRPr="00A677DC">
        <w:rPr>
          <w:rFonts w:ascii="Arial" w:hAnsi="Arial" w:cs="Arial"/>
          <w:sz w:val="20"/>
          <w:szCs w:val="20"/>
        </w:rPr>
        <w:t>m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v</w:t>
      </w:r>
      <w:r w:rsidRPr="00A677DC">
        <w:rPr>
          <w:rFonts w:ascii="Arial" w:hAnsi="Arial" w:cs="Arial"/>
          <w:sz w:val="20"/>
          <w:szCs w:val="20"/>
        </w:rPr>
        <w:t>ề</w:t>
      </w:r>
      <w:r w:rsidRPr="00A677DC">
        <w:rPr>
          <w:rFonts w:ascii="Arial" w:hAnsi="Arial" w:cs="Arial"/>
          <w:sz w:val="20"/>
          <w:szCs w:val="20"/>
        </w:rPr>
        <w:t xml:space="preserve"> các v</w:t>
      </w:r>
      <w:r w:rsidRPr="00A677DC">
        <w:rPr>
          <w:rFonts w:ascii="Arial" w:hAnsi="Arial" w:cs="Arial"/>
          <w:sz w:val="20"/>
          <w:szCs w:val="20"/>
        </w:rPr>
        <w:t>ấ</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có liên quan. Sau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này, cơ quan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không có văn b</w:t>
      </w:r>
      <w:r w:rsidRPr="00A677DC">
        <w:rPr>
          <w:rFonts w:ascii="Arial" w:hAnsi="Arial" w:cs="Arial"/>
          <w:sz w:val="20"/>
          <w:szCs w:val="20"/>
        </w:rPr>
        <w:t>ả</w:t>
      </w:r>
      <w:r w:rsidRPr="00A677DC">
        <w:rPr>
          <w:rFonts w:ascii="Arial" w:hAnsi="Arial" w:cs="Arial"/>
          <w:sz w:val="20"/>
          <w:szCs w:val="20"/>
        </w:rPr>
        <w:t>n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đư</w:t>
      </w:r>
      <w:r w:rsidRPr="00A677DC">
        <w:rPr>
          <w:rFonts w:ascii="Arial" w:hAnsi="Arial" w:cs="Arial"/>
          <w:sz w:val="20"/>
          <w:szCs w:val="20"/>
        </w:rPr>
        <w:t>ợ</w:t>
      </w:r>
      <w:r w:rsidRPr="00A677DC">
        <w:rPr>
          <w:rFonts w:ascii="Arial" w:hAnsi="Arial" w:cs="Arial"/>
          <w:sz w:val="20"/>
          <w:szCs w:val="20"/>
        </w:rPr>
        <w:t>c coi là đã đ</w:t>
      </w:r>
      <w:r w:rsidRPr="00A677DC">
        <w:rPr>
          <w:rFonts w:ascii="Arial" w:hAnsi="Arial" w:cs="Arial"/>
          <w:sz w:val="20"/>
          <w:szCs w:val="20"/>
        </w:rPr>
        <w:t>ồ</w:t>
      </w:r>
      <w:r w:rsidRPr="00A677DC">
        <w:rPr>
          <w:rFonts w:ascii="Arial" w:hAnsi="Arial" w:cs="Arial"/>
          <w:sz w:val="20"/>
          <w:szCs w:val="20"/>
        </w:rPr>
        <w:t>ng ý và ph</w:t>
      </w:r>
      <w:r w:rsidRPr="00A677DC">
        <w:rPr>
          <w:rFonts w:ascii="Arial" w:hAnsi="Arial" w:cs="Arial"/>
          <w:sz w:val="20"/>
          <w:szCs w:val="20"/>
        </w:rPr>
        <w:t>ả</w:t>
      </w:r>
      <w:r w:rsidRPr="00A677DC">
        <w:rPr>
          <w:rFonts w:ascii="Arial" w:hAnsi="Arial" w:cs="Arial"/>
          <w:sz w:val="20"/>
          <w:szCs w:val="20"/>
        </w:rPr>
        <w:t>i ch</w:t>
      </w:r>
      <w:r w:rsidRPr="00A677DC">
        <w:rPr>
          <w:rFonts w:ascii="Arial" w:hAnsi="Arial" w:cs="Arial"/>
          <w:sz w:val="20"/>
          <w:szCs w:val="20"/>
        </w:rPr>
        <w:t>ị</w:t>
      </w:r>
      <w:r w:rsidRPr="00A677DC">
        <w:rPr>
          <w:rFonts w:ascii="Arial" w:hAnsi="Arial" w:cs="Arial"/>
          <w:sz w:val="20"/>
          <w:szCs w:val="20"/>
        </w:rPr>
        <w:t>u trách nhi</w:t>
      </w:r>
      <w:r w:rsidRPr="00A677DC">
        <w:rPr>
          <w:rFonts w:ascii="Arial" w:hAnsi="Arial" w:cs="Arial"/>
          <w:sz w:val="20"/>
          <w:szCs w:val="20"/>
        </w:rPr>
        <w:t>ệ</w:t>
      </w:r>
      <w:r w:rsidRPr="00A677DC">
        <w:rPr>
          <w:rFonts w:ascii="Arial" w:hAnsi="Arial" w:cs="Arial"/>
          <w:sz w:val="20"/>
          <w:szCs w:val="20"/>
        </w:rPr>
        <w:t>m v</w:t>
      </w:r>
      <w:r w:rsidRPr="00A677DC">
        <w:rPr>
          <w:rFonts w:ascii="Arial" w:hAnsi="Arial" w:cs="Arial"/>
          <w:sz w:val="20"/>
          <w:szCs w:val="20"/>
        </w:rPr>
        <w:t>ề</w:t>
      </w:r>
      <w:r w:rsidRPr="00A677DC">
        <w:rPr>
          <w:rFonts w:ascii="Arial" w:hAnsi="Arial" w:cs="Arial"/>
          <w:sz w:val="20"/>
          <w:szCs w:val="20"/>
        </w:rPr>
        <w:t xml:space="preserve"> các n</w:t>
      </w:r>
      <w:r w:rsidRPr="00A677DC">
        <w:rPr>
          <w:rFonts w:ascii="Arial" w:hAnsi="Arial" w:cs="Arial"/>
          <w:sz w:val="20"/>
          <w:szCs w:val="20"/>
        </w:rPr>
        <w:t>ộ</w:t>
      </w:r>
      <w:r w:rsidRPr="00A677DC">
        <w:rPr>
          <w:rFonts w:ascii="Arial" w:hAnsi="Arial" w:cs="Arial"/>
          <w:sz w:val="20"/>
          <w:szCs w:val="20"/>
        </w:rPr>
        <w:t>i dung có liên quan trong h</w:t>
      </w:r>
      <w:r w:rsidRPr="00A677DC">
        <w:rPr>
          <w:rFonts w:ascii="Arial" w:hAnsi="Arial" w:cs="Arial"/>
          <w:sz w:val="20"/>
          <w:szCs w:val="20"/>
        </w:rPr>
        <w:t>ồ</w:t>
      </w:r>
      <w:r w:rsidRPr="00A677DC">
        <w:rPr>
          <w:rFonts w:ascii="Arial" w:hAnsi="Arial" w:cs="Arial"/>
          <w:sz w:val="20"/>
          <w:szCs w:val="20"/>
        </w:rPr>
        <w:t xml:space="preserve"> sơ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w:t>
      </w:r>
    </w:p>
    <w:p w14:paraId="61F23C0F" w14:textId="0BE74391"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05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hoàn thành các n</w:t>
      </w:r>
      <w:r w:rsidRPr="00A677DC">
        <w:rPr>
          <w:rFonts w:ascii="Arial" w:hAnsi="Arial" w:cs="Arial"/>
          <w:sz w:val="20"/>
          <w:szCs w:val="20"/>
        </w:rPr>
        <w:t>ộ</w:t>
      </w:r>
      <w:r w:rsidRPr="00A677DC">
        <w:rPr>
          <w:rFonts w:ascii="Arial" w:hAnsi="Arial" w:cs="Arial"/>
          <w:sz w:val="20"/>
          <w:szCs w:val="20"/>
        </w:rPr>
        <w:t>i dung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b kho</w:t>
      </w:r>
      <w:r w:rsidRPr="00A677DC">
        <w:rPr>
          <w:rFonts w:ascii="Arial" w:hAnsi="Arial" w:cs="Arial"/>
          <w:sz w:val="20"/>
          <w:szCs w:val="20"/>
        </w:rPr>
        <w:t>ả</w:t>
      </w:r>
      <w:r w:rsidRPr="00A677DC">
        <w:rPr>
          <w:rFonts w:ascii="Arial" w:hAnsi="Arial" w:cs="Arial"/>
          <w:sz w:val="20"/>
          <w:szCs w:val="20"/>
        </w:rPr>
        <w:t>n này,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ph</w:t>
      </w:r>
      <w:r w:rsidRPr="00A677DC">
        <w:rPr>
          <w:rFonts w:ascii="Arial" w:hAnsi="Arial" w:cs="Arial"/>
          <w:sz w:val="20"/>
          <w:szCs w:val="20"/>
        </w:rPr>
        <w:t>ả</w:t>
      </w:r>
      <w:r w:rsidRPr="00A677DC">
        <w:rPr>
          <w:rFonts w:ascii="Arial" w:hAnsi="Arial" w:cs="Arial"/>
          <w:sz w:val="20"/>
          <w:szCs w:val="20"/>
        </w:rPr>
        <w:t>i hoàn thành vi</w:t>
      </w:r>
      <w:r w:rsidRPr="00A677DC">
        <w:rPr>
          <w:rFonts w:ascii="Arial" w:hAnsi="Arial" w:cs="Arial"/>
          <w:sz w:val="20"/>
          <w:szCs w:val="20"/>
        </w:rPr>
        <w:t>ệ</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các tài li</w:t>
      </w:r>
      <w:r w:rsidRPr="00A677DC">
        <w:rPr>
          <w:rFonts w:ascii="Arial" w:hAnsi="Arial" w:cs="Arial"/>
          <w:sz w:val="20"/>
          <w:szCs w:val="20"/>
        </w:rPr>
        <w:t>ệ</w:t>
      </w:r>
      <w:r w:rsidRPr="00A677DC">
        <w:rPr>
          <w:rFonts w:ascii="Arial" w:hAnsi="Arial" w:cs="Arial"/>
          <w:sz w:val="20"/>
          <w:szCs w:val="20"/>
        </w:rPr>
        <w:t>u, h</w:t>
      </w:r>
      <w:r w:rsidRPr="00A677DC">
        <w:rPr>
          <w:rFonts w:ascii="Arial" w:hAnsi="Arial" w:cs="Arial"/>
          <w:sz w:val="20"/>
          <w:szCs w:val="20"/>
        </w:rPr>
        <w:t>ồ</w:t>
      </w:r>
      <w:r w:rsidRPr="00A677DC">
        <w:rPr>
          <w:rFonts w:ascii="Arial" w:hAnsi="Arial" w:cs="Arial"/>
          <w:sz w:val="20"/>
          <w:szCs w:val="20"/>
        </w:rPr>
        <w:t xml:space="preserve"> sơ và các n</w:t>
      </w:r>
      <w:r w:rsidRPr="00A677DC">
        <w:rPr>
          <w:rFonts w:ascii="Arial" w:hAnsi="Arial" w:cs="Arial"/>
          <w:sz w:val="20"/>
          <w:szCs w:val="20"/>
        </w:rPr>
        <w:t>ộ</w:t>
      </w:r>
      <w:r w:rsidRPr="00A677DC">
        <w:rPr>
          <w:rFonts w:ascii="Arial" w:hAnsi="Arial" w:cs="Arial"/>
          <w:sz w:val="20"/>
          <w:szCs w:val="20"/>
        </w:rPr>
        <w:t>i dung khác có liên quan đ</w:t>
      </w:r>
      <w:r w:rsidRPr="00A677DC">
        <w:rPr>
          <w:rFonts w:ascii="Arial" w:hAnsi="Arial" w:cs="Arial"/>
          <w:sz w:val="20"/>
          <w:szCs w:val="20"/>
        </w:rPr>
        <w:t>ế</w:t>
      </w:r>
      <w:r w:rsidRPr="00A677DC">
        <w:rPr>
          <w:rFonts w:ascii="Arial" w:hAnsi="Arial" w:cs="Arial"/>
          <w:sz w:val="20"/>
          <w:szCs w:val="20"/>
        </w:rPr>
        <w:t>n vi</w:t>
      </w:r>
      <w:r w:rsidRPr="00A677DC">
        <w:rPr>
          <w:rFonts w:ascii="Arial" w:hAnsi="Arial" w:cs="Arial"/>
          <w:sz w:val="20"/>
          <w:szCs w:val="20"/>
        </w:rPr>
        <w:t>ệ</w:t>
      </w:r>
      <w:r w:rsidRPr="00A677DC">
        <w:rPr>
          <w:rFonts w:ascii="Arial" w:hAnsi="Arial" w:cs="Arial"/>
          <w:sz w:val="20"/>
          <w:szCs w:val="20"/>
        </w:rPr>
        <w:t>c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trình h</w:t>
      </w:r>
      <w:r w:rsidRPr="00A677DC">
        <w:rPr>
          <w:rFonts w:ascii="Arial" w:hAnsi="Arial" w:cs="Arial"/>
          <w:sz w:val="20"/>
          <w:szCs w:val="20"/>
        </w:rPr>
        <w:t>ồ</w:t>
      </w:r>
      <w:r w:rsidRPr="00A677DC">
        <w:rPr>
          <w:rFonts w:ascii="Arial" w:hAnsi="Arial" w:cs="Arial"/>
          <w:sz w:val="20"/>
          <w:szCs w:val="20"/>
        </w:rPr>
        <w:t xml:space="preserve"> sơ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w:t>
      </w:r>
      <w:r w:rsidR="002A6BB9">
        <w:rPr>
          <w:rFonts w:ascii="Arial" w:hAnsi="Arial" w:cs="Arial"/>
          <w:sz w:val="20"/>
          <w:szCs w:val="20"/>
        </w:rPr>
        <w:t xml:space="preserve"> khoáng sản;</w:t>
      </w:r>
    </w:p>
    <w:p w14:paraId="24F701B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03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 xml:space="preserve"> s</w:t>
      </w:r>
      <w:r w:rsidRPr="00A677DC">
        <w:rPr>
          <w:rFonts w:ascii="Arial" w:hAnsi="Arial" w:cs="Arial"/>
          <w:sz w:val="20"/>
          <w:szCs w:val="20"/>
        </w:rPr>
        <w:t>ơ trình cho phép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vi</w:t>
      </w:r>
      <w:r w:rsidRPr="00A677DC">
        <w:rPr>
          <w:rFonts w:ascii="Arial" w:hAnsi="Arial" w:cs="Arial"/>
          <w:sz w:val="20"/>
          <w:szCs w:val="20"/>
        </w:rPr>
        <w:t>ệ</w:t>
      </w:r>
      <w:r w:rsidRPr="00A677DC">
        <w:rPr>
          <w:rFonts w:ascii="Arial" w:hAnsi="Arial" w:cs="Arial"/>
          <w:sz w:val="20"/>
          <w:szCs w:val="20"/>
        </w:rPr>
        <w:t>c cho phép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ho</w:t>
      </w:r>
      <w:r w:rsidRPr="00A677DC">
        <w:rPr>
          <w:rFonts w:ascii="Arial" w:hAnsi="Arial" w:cs="Arial"/>
          <w:sz w:val="20"/>
          <w:szCs w:val="20"/>
        </w:rPr>
        <w:t>ặ</w:t>
      </w:r>
      <w:r w:rsidRPr="00A677DC">
        <w:rPr>
          <w:rFonts w:ascii="Arial" w:hAnsi="Arial" w:cs="Arial"/>
          <w:sz w:val="20"/>
          <w:szCs w:val="20"/>
        </w:rPr>
        <w:t>c không cho phép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kèm theo n</w:t>
      </w:r>
      <w:r w:rsidRPr="00A677DC">
        <w:rPr>
          <w:rFonts w:ascii="Arial" w:hAnsi="Arial" w:cs="Arial"/>
          <w:sz w:val="20"/>
          <w:szCs w:val="20"/>
        </w:rPr>
        <w:t>ộ</w:t>
      </w:r>
      <w:r w:rsidRPr="00A677DC">
        <w:rPr>
          <w:rFonts w:ascii="Arial" w:hAnsi="Arial" w:cs="Arial"/>
          <w:sz w:val="20"/>
          <w:szCs w:val="20"/>
        </w:rPr>
        <w:t>i dung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Tro</w:t>
      </w:r>
      <w:r w:rsidRPr="00A677DC">
        <w:rPr>
          <w:rFonts w:ascii="Arial" w:hAnsi="Arial" w:cs="Arial"/>
          <w:sz w:val="20"/>
          <w:szCs w:val="20"/>
        </w:rPr>
        <w:t>ng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không cho phép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thì ph</w:t>
      </w:r>
      <w:r w:rsidRPr="00A677DC">
        <w:rPr>
          <w:rFonts w:ascii="Arial" w:hAnsi="Arial" w:cs="Arial"/>
          <w:sz w:val="20"/>
          <w:szCs w:val="20"/>
        </w:rPr>
        <w:t>ả</w:t>
      </w:r>
      <w:r w:rsidRPr="00A677DC">
        <w:rPr>
          <w:rFonts w:ascii="Arial" w:hAnsi="Arial" w:cs="Arial"/>
          <w:sz w:val="20"/>
          <w:szCs w:val="20"/>
        </w:rPr>
        <w:t>i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và nêu rõ lý do;</w:t>
      </w:r>
    </w:p>
    <w:p w14:paraId="3308888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đ)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02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cho phép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ho</w:t>
      </w:r>
      <w:r w:rsidRPr="00A677DC">
        <w:rPr>
          <w:rFonts w:ascii="Arial" w:hAnsi="Arial" w:cs="Arial"/>
          <w:sz w:val="20"/>
          <w:szCs w:val="20"/>
        </w:rPr>
        <w:t>ặ</w:t>
      </w:r>
      <w:r w:rsidRPr="00A677DC">
        <w:rPr>
          <w:rFonts w:ascii="Arial" w:hAnsi="Arial" w:cs="Arial"/>
          <w:sz w:val="20"/>
          <w:szCs w:val="20"/>
        </w:rPr>
        <w:t>c không cho</w:t>
      </w:r>
      <w:r w:rsidRPr="00A677DC">
        <w:rPr>
          <w:rFonts w:ascii="Arial" w:hAnsi="Arial" w:cs="Arial"/>
          <w:sz w:val="20"/>
          <w:szCs w:val="20"/>
        </w:rPr>
        <w:t xml:space="preserve"> phép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thông báo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đ</w:t>
      </w:r>
      <w:r w:rsidRPr="00A677DC">
        <w:rPr>
          <w:rFonts w:ascii="Arial" w:hAnsi="Arial" w:cs="Arial"/>
          <w:sz w:val="20"/>
          <w:szCs w:val="20"/>
        </w:rPr>
        <w:t>ể</w:t>
      </w:r>
      <w:r w:rsidRPr="00A677DC">
        <w:rPr>
          <w:rFonts w:ascii="Arial" w:hAnsi="Arial" w:cs="Arial"/>
          <w:sz w:val="20"/>
          <w:szCs w:val="20"/>
        </w:rPr>
        <w:t xml:space="preserve"> nh</w:t>
      </w:r>
      <w:r w:rsidRPr="00A677DC">
        <w:rPr>
          <w:rFonts w:ascii="Arial" w:hAnsi="Arial" w:cs="Arial"/>
          <w:sz w:val="20"/>
          <w:szCs w:val="20"/>
        </w:rPr>
        <w:t>ậ</w:t>
      </w:r>
      <w:r w:rsidRPr="00A677DC">
        <w:rPr>
          <w:rFonts w:ascii="Arial" w:hAnsi="Arial" w:cs="Arial"/>
          <w:sz w:val="20"/>
          <w:szCs w:val="20"/>
        </w:rPr>
        <w:t>n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gi</w:t>
      </w:r>
      <w:r w:rsidRPr="00A677DC">
        <w:rPr>
          <w:rFonts w:ascii="Arial" w:hAnsi="Arial" w:cs="Arial"/>
          <w:sz w:val="20"/>
          <w:szCs w:val="20"/>
        </w:rPr>
        <w:t>ả</w:t>
      </w:r>
      <w:r w:rsidRPr="00A677DC">
        <w:rPr>
          <w:rFonts w:ascii="Arial" w:hAnsi="Arial" w:cs="Arial"/>
          <w:sz w:val="20"/>
          <w:szCs w:val="20"/>
        </w:rPr>
        <w:t>i quy</w:t>
      </w:r>
      <w:r w:rsidRPr="00A677DC">
        <w:rPr>
          <w:rFonts w:ascii="Arial" w:hAnsi="Arial" w:cs="Arial"/>
          <w:sz w:val="20"/>
          <w:szCs w:val="20"/>
        </w:rPr>
        <w:t>ế</w:t>
      </w:r>
      <w:r w:rsidRPr="00A677DC">
        <w:rPr>
          <w:rFonts w:ascii="Arial" w:hAnsi="Arial" w:cs="Arial"/>
          <w:sz w:val="20"/>
          <w:szCs w:val="20"/>
        </w:rPr>
        <w:t>t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và t</w:t>
      </w:r>
      <w:r w:rsidRPr="00A677DC">
        <w:rPr>
          <w:rFonts w:ascii="Arial" w:hAnsi="Arial" w:cs="Arial"/>
          <w:sz w:val="20"/>
          <w:szCs w:val="20"/>
        </w:rPr>
        <w: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các nghĩa v</w:t>
      </w:r>
      <w:r w:rsidRPr="00A677DC">
        <w:rPr>
          <w:rFonts w:ascii="Arial" w:hAnsi="Arial" w:cs="Arial"/>
          <w:sz w:val="20"/>
          <w:szCs w:val="20"/>
        </w:rPr>
        <w:t>ụ</w:t>
      </w:r>
      <w:r w:rsidRPr="00A677DC">
        <w:rPr>
          <w:rFonts w:ascii="Arial" w:hAnsi="Arial" w:cs="Arial"/>
          <w:sz w:val="20"/>
          <w:szCs w:val="20"/>
        </w:rPr>
        <w:t xml:space="preserve"> có liên quan theo quy đ</w:t>
      </w:r>
      <w:r w:rsidRPr="00A677DC">
        <w:rPr>
          <w:rFonts w:ascii="Arial" w:hAnsi="Arial" w:cs="Arial"/>
          <w:sz w:val="20"/>
          <w:szCs w:val="20"/>
        </w:rPr>
        <w:t>ị</w:t>
      </w:r>
      <w:r w:rsidRPr="00A677DC">
        <w:rPr>
          <w:rFonts w:ascii="Arial" w:hAnsi="Arial" w:cs="Arial"/>
          <w:sz w:val="20"/>
          <w:szCs w:val="20"/>
        </w:rPr>
        <w:t>nh;</w:t>
      </w:r>
    </w:p>
    <w:p w14:paraId="696AFA8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e) Trong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02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w:t>
      </w:r>
      <w:r w:rsidRPr="00A677DC">
        <w:rPr>
          <w:rFonts w:ascii="Arial" w:hAnsi="Arial" w:cs="Arial"/>
          <w:sz w:val="20"/>
          <w:szCs w:val="20"/>
        </w:rPr>
        <w:t>ủ</w:t>
      </w:r>
      <w:r w:rsidRPr="00A677DC">
        <w:rPr>
          <w:rFonts w:ascii="Arial" w:hAnsi="Arial" w:cs="Arial"/>
          <w:sz w:val="20"/>
          <w:szCs w:val="20"/>
        </w:rPr>
        <w:t xml:space="preserve"> văn b</w:t>
      </w:r>
      <w:r w:rsidRPr="00A677DC">
        <w:rPr>
          <w:rFonts w:ascii="Arial" w:hAnsi="Arial" w:cs="Arial"/>
          <w:sz w:val="20"/>
          <w:szCs w:val="20"/>
        </w:rPr>
        <w:t>ả</w:t>
      </w:r>
      <w:r w:rsidRPr="00A677DC">
        <w:rPr>
          <w:rFonts w:ascii="Arial" w:hAnsi="Arial" w:cs="Arial"/>
          <w:sz w:val="20"/>
          <w:szCs w:val="20"/>
        </w:rPr>
        <w:t>n, tài li</w:t>
      </w:r>
      <w:r w:rsidRPr="00A677DC">
        <w:rPr>
          <w:rFonts w:ascii="Arial" w:hAnsi="Arial" w:cs="Arial"/>
          <w:sz w:val="20"/>
          <w:szCs w:val="20"/>
        </w:rPr>
        <w:t>ệ</w:t>
      </w:r>
      <w:r w:rsidRPr="00A677DC">
        <w:rPr>
          <w:rFonts w:ascii="Arial" w:hAnsi="Arial" w:cs="Arial"/>
          <w:sz w:val="20"/>
          <w:szCs w:val="20"/>
        </w:rPr>
        <w:t>u ch</w:t>
      </w:r>
      <w:r w:rsidRPr="00A677DC">
        <w:rPr>
          <w:rFonts w:ascii="Arial" w:hAnsi="Arial" w:cs="Arial"/>
          <w:sz w:val="20"/>
          <w:szCs w:val="20"/>
        </w:rPr>
        <w:t>ứ</w:t>
      </w:r>
      <w:r w:rsidRPr="00A677DC">
        <w:rPr>
          <w:rFonts w:ascii="Arial" w:hAnsi="Arial" w:cs="Arial"/>
          <w:sz w:val="20"/>
          <w:szCs w:val="20"/>
        </w:rPr>
        <w:t>ng minh vi</w:t>
      </w:r>
      <w:r w:rsidRPr="00A677DC">
        <w:rPr>
          <w:rFonts w:ascii="Arial" w:hAnsi="Arial" w:cs="Arial"/>
          <w:sz w:val="20"/>
          <w:szCs w:val="20"/>
        </w:rPr>
        <w:t>ệ</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các nghĩa v</w:t>
      </w:r>
      <w:r w:rsidRPr="00A677DC">
        <w:rPr>
          <w:rFonts w:ascii="Arial" w:hAnsi="Arial" w:cs="Arial"/>
          <w:sz w:val="20"/>
          <w:szCs w:val="20"/>
        </w:rPr>
        <w:t>ụ</w:t>
      </w:r>
      <w:r w:rsidRPr="00A677DC">
        <w:rPr>
          <w:rFonts w:ascii="Arial" w:hAnsi="Arial" w:cs="Arial"/>
          <w:sz w:val="20"/>
          <w:szCs w:val="20"/>
        </w:rPr>
        <w:t xml:space="preserve"> tài chí</w:t>
      </w:r>
      <w:r w:rsidRPr="00A677DC">
        <w:rPr>
          <w:rFonts w:ascii="Arial" w:hAnsi="Arial" w:cs="Arial"/>
          <w:sz w:val="20"/>
          <w:szCs w:val="20"/>
        </w:rPr>
        <w:t>nh có liên quan,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bàn giao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cho phép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w:t>
      </w:r>
    </w:p>
    <w:p w14:paraId="481A42E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B</w:t>
      </w:r>
      <w:r w:rsidRPr="00A677DC">
        <w:rPr>
          <w:rFonts w:ascii="Arial" w:hAnsi="Arial" w:cs="Arial"/>
          <w:sz w:val="20"/>
          <w:szCs w:val="20"/>
        </w:rPr>
        <w:t>ộ</w:t>
      </w:r>
      <w:r w:rsidRPr="00A677DC">
        <w:rPr>
          <w:rFonts w:ascii="Arial" w:hAnsi="Arial" w:cs="Arial"/>
          <w:sz w:val="20"/>
          <w:szCs w:val="20"/>
        </w:rPr>
        <w:t xml:space="preserve"> trư</w:t>
      </w:r>
      <w:r w:rsidRPr="00A677DC">
        <w:rPr>
          <w:rFonts w:ascii="Arial" w:hAnsi="Arial" w:cs="Arial"/>
          <w:sz w:val="20"/>
          <w:szCs w:val="20"/>
        </w:rPr>
        <w:t>ở</w:t>
      </w:r>
      <w:r w:rsidRPr="00A677DC">
        <w:rPr>
          <w:rFonts w:ascii="Arial" w:hAnsi="Arial" w:cs="Arial"/>
          <w:sz w:val="20"/>
          <w:szCs w:val="20"/>
        </w:rPr>
        <w:t>ng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quy đ</w:t>
      </w:r>
      <w:r w:rsidRPr="00A677DC">
        <w:rPr>
          <w:rFonts w:ascii="Arial" w:hAnsi="Arial" w:cs="Arial"/>
          <w:sz w:val="20"/>
          <w:szCs w:val="20"/>
        </w:rPr>
        <w:t>ị</w:t>
      </w:r>
      <w:r w:rsidRPr="00A677DC">
        <w:rPr>
          <w:rFonts w:ascii="Arial" w:hAnsi="Arial" w:cs="Arial"/>
          <w:sz w:val="20"/>
          <w:szCs w:val="20"/>
        </w:rPr>
        <w:t>nh m</w:t>
      </w:r>
      <w:r w:rsidRPr="00A677DC">
        <w:rPr>
          <w:rFonts w:ascii="Arial" w:hAnsi="Arial" w:cs="Arial"/>
          <w:sz w:val="20"/>
          <w:szCs w:val="20"/>
        </w:rPr>
        <w:t>ẫ</w:t>
      </w:r>
      <w:r w:rsidRPr="00A677DC">
        <w:rPr>
          <w:rFonts w:ascii="Arial" w:hAnsi="Arial" w:cs="Arial"/>
          <w:sz w:val="20"/>
          <w:szCs w:val="20"/>
        </w:rPr>
        <w:t>u văn b</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này.</w:t>
      </w:r>
    </w:p>
    <w:p w14:paraId="32851EF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lastRenderedPageBreak/>
        <w:t>Đi</w:t>
      </w:r>
      <w:r w:rsidRPr="00A677DC">
        <w:rPr>
          <w:rFonts w:ascii="Arial" w:hAnsi="Arial" w:cs="Arial"/>
          <w:b/>
          <w:sz w:val="20"/>
          <w:szCs w:val="20"/>
        </w:rPr>
        <w:t>ề</w:t>
      </w:r>
      <w:r w:rsidRPr="00A677DC">
        <w:rPr>
          <w:rFonts w:ascii="Arial" w:hAnsi="Arial" w:cs="Arial"/>
          <w:b/>
          <w:sz w:val="20"/>
          <w:szCs w:val="20"/>
        </w:rPr>
        <w:t>u 93. Thu h</w:t>
      </w:r>
      <w:r w:rsidRPr="00A677DC">
        <w:rPr>
          <w:rFonts w:ascii="Arial" w:hAnsi="Arial" w:cs="Arial"/>
          <w:b/>
          <w:sz w:val="20"/>
          <w:szCs w:val="20"/>
        </w:rPr>
        <w:t>ồ</w:t>
      </w:r>
      <w:r w:rsidRPr="00A677DC">
        <w:rPr>
          <w:rFonts w:ascii="Arial" w:hAnsi="Arial" w:cs="Arial"/>
          <w:b/>
          <w:sz w:val="20"/>
          <w:szCs w:val="20"/>
        </w:rPr>
        <w:t>i, ch</w:t>
      </w:r>
      <w:r w:rsidRPr="00A677DC">
        <w:rPr>
          <w:rFonts w:ascii="Arial" w:hAnsi="Arial" w:cs="Arial"/>
          <w:b/>
          <w:sz w:val="20"/>
          <w:szCs w:val="20"/>
        </w:rPr>
        <w:t>ấ</w:t>
      </w:r>
      <w:r w:rsidRPr="00A677DC">
        <w:rPr>
          <w:rFonts w:ascii="Arial" w:hAnsi="Arial" w:cs="Arial"/>
          <w:b/>
          <w:sz w:val="20"/>
          <w:szCs w:val="20"/>
        </w:rPr>
        <w:t>m d</w:t>
      </w:r>
      <w:r w:rsidRPr="00A677DC">
        <w:rPr>
          <w:rFonts w:ascii="Arial" w:hAnsi="Arial" w:cs="Arial"/>
          <w:b/>
          <w:sz w:val="20"/>
          <w:szCs w:val="20"/>
        </w:rPr>
        <w:t>ứ</w:t>
      </w:r>
      <w:r w:rsidRPr="00A677DC">
        <w:rPr>
          <w:rFonts w:ascii="Arial" w:hAnsi="Arial" w:cs="Arial"/>
          <w:b/>
          <w:sz w:val="20"/>
          <w:szCs w:val="20"/>
        </w:rPr>
        <w:t>t hi</w:t>
      </w:r>
      <w:r w:rsidRPr="00A677DC">
        <w:rPr>
          <w:rFonts w:ascii="Arial" w:hAnsi="Arial" w:cs="Arial"/>
          <w:b/>
          <w:sz w:val="20"/>
          <w:szCs w:val="20"/>
        </w:rPr>
        <w:t>ệ</w:t>
      </w:r>
      <w:r w:rsidRPr="00A677DC">
        <w:rPr>
          <w:rFonts w:ascii="Arial" w:hAnsi="Arial" w:cs="Arial"/>
          <w:b/>
          <w:sz w:val="20"/>
          <w:szCs w:val="20"/>
        </w:rPr>
        <w:t>u l</w:t>
      </w:r>
      <w:r w:rsidRPr="00A677DC">
        <w:rPr>
          <w:rFonts w:ascii="Arial" w:hAnsi="Arial" w:cs="Arial"/>
          <w:b/>
          <w:sz w:val="20"/>
          <w:szCs w:val="20"/>
        </w:rPr>
        <w:t>ự</w:t>
      </w:r>
      <w:r w:rsidRPr="00A677DC">
        <w:rPr>
          <w:rFonts w:ascii="Arial" w:hAnsi="Arial" w:cs="Arial"/>
          <w:b/>
          <w:sz w:val="20"/>
          <w:szCs w:val="20"/>
        </w:rPr>
        <w:t>c c</w:t>
      </w:r>
      <w:r w:rsidRPr="00A677DC">
        <w:rPr>
          <w:rFonts w:ascii="Arial" w:hAnsi="Arial" w:cs="Arial"/>
          <w:b/>
          <w:sz w:val="20"/>
          <w:szCs w:val="20"/>
        </w:rPr>
        <w:t>ủ</w:t>
      </w:r>
      <w:r w:rsidRPr="00A677DC">
        <w:rPr>
          <w:rFonts w:ascii="Arial" w:hAnsi="Arial" w:cs="Arial"/>
          <w:b/>
          <w:sz w:val="20"/>
          <w:szCs w:val="20"/>
        </w:rPr>
        <w:t>a gi</w:t>
      </w:r>
      <w:r w:rsidRPr="00A677DC">
        <w:rPr>
          <w:rFonts w:ascii="Arial" w:hAnsi="Arial" w:cs="Arial"/>
          <w:b/>
          <w:sz w:val="20"/>
          <w:szCs w:val="20"/>
        </w:rPr>
        <w:t>ấ</w:t>
      </w:r>
      <w:r w:rsidRPr="00A677DC">
        <w:rPr>
          <w:rFonts w:ascii="Arial" w:hAnsi="Arial" w:cs="Arial"/>
          <w:b/>
          <w:sz w:val="20"/>
          <w:szCs w:val="20"/>
        </w:rPr>
        <w:t>y phép khai thác khoáng s</w:t>
      </w:r>
      <w:r w:rsidRPr="00A677DC">
        <w:rPr>
          <w:rFonts w:ascii="Arial" w:hAnsi="Arial" w:cs="Arial"/>
          <w:b/>
          <w:sz w:val="20"/>
          <w:szCs w:val="20"/>
        </w:rPr>
        <w:t>ả</w:t>
      </w:r>
      <w:r w:rsidRPr="00A677DC">
        <w:rPr>
          <w:rFonts w:ascii="Arial" w:hAnsi="Arial" w:cs="Arial"/>
          <w:b/>
          <w:sz w:val="20"/>
          <w:szCs w:val="20"/>
        </w:rPr>
        <w:t>n nhóm IV</w:t>
      </w:r>
    </w:p>
    <w:p w14:paraId="3801A00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b</w:t>
      </w:r>
      <w:r w:rsidRPr="00A677DC">
        <w:rPr>
          <w:rFonts w:ascii="Arial" w:hAnsi="Arial" w:cs="Arial"/>
          <w:sz w:val="20"/>
          <w:szCs w:val="20"/>
        </w:rPr>
        <w:t>ị</w:t>
      </w:r>
      <w:r w:rsidRPr="00A677DC">
        <w:rPr>
          <w:rFonts w:ascii="Arial" w:hAnsi="Arial" w:cs="Arial"/>
          <w:sz w:val="20"/>
          <w:szCs w:val="20"/>
        </w:rPr>
        <w:t xml:space="preserve"> thu h</w:t>
      </w:r>
      <w:r w:rsidRPr="00A677DC">
        <w:rPr>
          <w:rFonts w:ascii="Arial" w:hAnsi="Arial" w:cs="Arial"/>
          <w:sz w:val="20"/>
          <w:szCs w:val="20"/>
        </w:rPr>
        <w:t>ồ</w:t>
      </w:r>
      <w:r w:rsidRPr="00A677DC">
        <w:rPr>
          <w:rFonts w:ascii="Arial" w:hAnsi="Arial" w:cs="Arial"/>
          <w:sz w:val="20"/>
          <w:szCs w:val="20"/>
        </w:rPr>
        <w:t>i trong các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sau đây:</w:t>
      </w:r>
    </w:p>
    <w:p w14:paraId="3166070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c</w:t>
      </w:r>
      <w:r w:rsidRPr="00A677DC">
        <w:rPr>
          <w:rFonts w:ascii="Arial" w:hAnsi="Arial" w:cs="Arial"/>
          <w:sz w:val="20"/>
          <w:szCs w:val="20"/>
        </w:rPr>
        <w:t>ấ</w:t>
      </w:r>
      <w:r w:rsidRPr="00A677DC">
        <w:rPr>
          <w:rFonts w:ascii="Arial" w:hAnsi="Arial" w:cs="Arial"/>
          <w:sz w:val="20"/>
          <w:szCs w:val="20"/>
        </w:rPr>
        <w:t>p không đúng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có n</w:t>
      </w:r>
      <w:r w:rsidRPr="00A677DC">
        <w:rPr>
          <w:rFonts w:ascii="Arial" w:hAnsi="Arial" w:cs="Arial"/>
          <w:sz w:val="20"/>
          <w:szCs w:val="20"/>
        </w:rPr>
        <w:t>ộ</w:t>
      </w:r>
      <w:r w:rsidRPr="00A677DC">
        <w:rPr>
          <w:rFonts w:ascii="Arial" w:hAnsi="Arial" w:cs="Arial"/>
          <w:sz w:val="20"/>
          <w:szCs w:val="20"/>
        </w:rPr>
        <w:t>i dung trái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w:t>
      </w:r>
    </w:p>
    <w:p w14:paraId="3227D45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Khu v</w:t>
      </w:r>
      <w:r w:rsidRPr="00A677DC">
        <w:rPr>
          <w:rFonts w:ascii="Arial" w:hAnsi="Arial" w:cs="Arial"/>
          <w:sz w:val="20"/>
          <w:szCs w:val="20"/>
        </w:rPr>
        <w:t>ự</w:t>
      </w:r>
      <w:r w:rsidRPr="00A677DC">
        <w:rPr>
          <w:rFonts w:ascii="Arial" w:hAnsi="Arial" w:cs="Arial"/>
          <w:sz w:val="20"/>
          <w:szCs w:val="20"/>
        </w:rPr>
        <w:t>c đư</w:t>
      </w:r>
      <w:r w:rsidRPr="00A677DC">
        <w:rPr>
          <w:rFonts w:ascii="Arial" w:hAnsi="Arial" w:cs="Arial"/>
          <w:sz w:val="20"/>
          <w:szCs w:val="20"/>
        </w:rPr>
        <w:t>ợ</w:t>
      </w:r>
      <w:r w:rsidRPr="00A677DC">
        <w:rPr>
          <w:rFonts w:ascii="Arial" w:hAnsi="Arial" w:cs="Arial"/>
          <w:sz w:val="20"/>
          <w:szCs w:val="20"/>
        </w:rPr>
        <w:t>c phép khai thác b</w:t>
      </w:r>
      <w:r w:rsidRPr="00A677DC">
        <w:rPr>
          <w:rFonts w:ascii="Arial" w:hAnsi="Arial" w:cs="Arial"/>
          <w:sz w:val="20"/>
          <w:szCs w:val="20"/>
        </w:rPr>
        <w:t>ị</w:t>
      </w:r>
      <w:r w:rsidRPr="00A677DC">
        <w:rPr>
          <w:rFonts w:ascii="Arial" w:hAnsi="Arial" w:cs="Arial"/>
          <w:sz w:val="20"/>
          <w:szCs w:val="20"/>
        </w:rPr>
        <w:t xml:space="preserve"> công b</w:t>
      </w:r>
      <w:r w:rsidRPr="00A677DC">
        <w:rPr>
          <w:rFonts w:ascii="Arial" w:hAnsi="Arial" w:cs="Arial"/>
          <w:sz w:val="20"/>
          <w:szCs w:val="20"/>
        </w:rPr>
        <w:t>ố</w:t>
      </w:r>
      <w:r w:rsidRPr="00A677DC">
        <w:rPr>
          <w:rFonts w:ascii="Arial" w:hAnsi="Arial" w:cs="Arial"/>
          <w:sz w:val="20"/>
          <w:szCs w:val="20"/>
        </w:rPr>
        <w:t xml:space="preserve"> là khu </w:t>
      </w:r>
      <w:r w:rsidRPr="00A677DC">
        <w:rPr>
          <w:rFonts w:ascii="Arial" w:hAnsi="Arial" w:cs="Arial"/>
          <w:sz w:val="20"/>
          <w:szCs w:val="20"/>
        </w:rPr>
        <w:t>v</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khu v</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m th</w:t>
      </w:r>
      <w:r w:rsidRPr="00A677DC">
        <w:rPr>
          <w:rFonts w:ascii="Arial" w:hAnsi="Arial" w:cs="Arial"/>
          <w:sz w:val="20"/>
          <w:szCs w:val="20"/>
        </w:rPr>
        <w:t>ờ</w:t>
      </w:r>
      <w:r w:rsidRPr="00A677DC">
        <w:rPr>
          <w:rFonts w:ascii="Arial" w:hAnsi="Arial" w:cs="Arial"/>
          <w:sz w:val="20"/>
          <w:szCs w:val="20"/>
        </w:rPr>
        <w:t>i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w:t>
      </w:r>
    </w:p>
    <w:p w14:paraId="3D099D5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Khi cơ quan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thu h</w:t>
      </w:r>
      <w:r w:rsidRPr="00A677DC">
        <w:rPr>
          <w:rFonts w:ascii="Arial" w:hAnsi="Arial" w:cs="Arial"/>
          <w:sz w:val="20"/>
          <w:szCs w:val="20"/>
        </w:rPr>
        <w:t>ồ</w:t>
      </w:r>
      <w:r w:rsidRPr="00A677DC">
        <w:rPr>
          <w:rFonts w:ascii="Arial" w:hAnsi="Arial" w:cs="Arial"/>
          <w:sz w:val="20"/>
          <w:szCs w:val="20"/>
        </w:rPr>
        <w:t>i toàn b</w:t>
      </w:r>
      <w:r w:rsidRPr="00A677DC">
        <w:rPr>
          <w:rFonts w:ascii="Arial" w:hAnsi="Arial" w:cs="Arial"/>
          <w:sz w:val="20"/>
          <w:szCs w:val="20"/>
        </w:rPr>
        <w:t>ộ</w:t>
      </w:r>
      <w:r w:rsidRPr="00A677DC">
        <w:rPr>
          <w:rFonts w:ascii="Arial" w:hAnsi="Arial" w:cs="Arial"/>
          <w:sz w:val="20"/>
          <w:szCs w:val="20"/>
        </w:rPr>
        <w:t xml:space="preserve"> di</w:t>
      </w:r>
      <w:r w:rsidRPr="00A677DC">
        <w:rPr>
          <w:rFonts w:ascii="Arial" w:hAnsi="Arial" w:cs="Arial"/>
          <w:sz w:val="20"/>
          <w:szCs w:val="20"/>
        </w:rPr>
        <w:t>ệ</w:t>
      </w:r>
      <w:r w:rsidRPr="00A677DC">
        <w:rPr>
          <w:rFonts w:ascii="Arial" w:hAnsi="Arial" w:cs="Arial"/>
          <w:sz w:val="20"/>
          <w:szCs w:val="20"/>
        </w:rPr>
        <w:t>n tích đ</w:t>
      </w:r>
      <w:r w:rsidRPr="00A677DC">
        <w:rPr>
          <w:rFonts w:ascii="Arial" w:hAnsi="Arial" w:cs="Arial"/>
          <w:sz w:val="20"/>
          <w:szCs w:val="20"/>
        </w:rPr>
        <w:t>ấ</w:t>
      </w:r>
      <w:r w:rsidRPr="00A677DC">
        <w:rPr>
          <w:rFonts w:ascii="Arial" w:hAnsi="Arial" w:cs="Arial"/>
          <w:sz w:val="20"/>
          <w:szCs w:val="20"/>
        </w:rPr>
        <w:t>t đã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đ</w:t>
      </w:r>
      <w:r w:rsidRPr="00A677DC">
        <w:rPr>
          <w:rFonts w:ascii="Arial" w:hAnsi="Arial" w:cs="Arial"/>
          <w:sz w:val="20"/>
          <w:szCs w:val="20"/>
        </w:rPr>
        <w:t>ể</w:t>
      </w:r>
      <w:r w:rsidRPr="00A677DC">
        <w:rPr>
          <w:rFonts w:ascii="Arial" w:hAnsi="Arial" w:cs="Arial"/>
          <w:sz w:val="20"/>
          <w:szCs w:val="20"/>
        </w:rPr>
        <w:t xml:space="preserve">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vào m</w:t>
      </w:r>
      <w:r w:rsidRPr="00A677DC">
        <w:rPr>
          <w:rFonts w:ascii="Arial" w:hAnsi="Arial" w:cs="Arial"/>
          <w:sz w:val="20"/>
          <w:szCs w:val="20"/>
        </w:rPr>
        <w:t>ụ</w:t>
      </w:r>
      <w:r w:rsidRPr="00A677DC">
        <w:rPr>
          <w:rFonts w:ascii="Arial" w:hAnsi="Arial" w:cs="Arial"/>
          <w:sz w:val="20"/>
          <w:szCs w:val="20"/>
        </w:rPr>
        <w:t>c đích khác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w:t>
      </w:r>
      <w:r w:rsidRPr="00A677DC">
        <w:rPr>
          <w:rFonts w:ascii="Arial" w:hAnsi="Arial" w:cs="Arial"/>
          <w:sz w:val="20"/>
          <w:szCs w:val="20"/>
        </w:rPr>
        <w:t>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ấ</w:t>
      </w:r>
      <w:r w:rsidRPr="00A677DC">
        <w:rPr>
          <w:rFonts w:ascii="Arial" w:hAnsi="Arial" w:cs="Arial"/>
          <w:sz w:val="20"/>
          <w:szCs w:val="20"/>
        </w:rPr>
        <w:t>t đai và quy đ</w:t>
      </w:r>
      <w:r w:rsidRPr="00A677DC">
        <w:rPr>
          <w:rFonts w:ascii="Arial" w:hAnsi="Arial" w:cs="Arial"/>
          <w:sz w:val="20"/>
          <w:szCs w:val="20"/>
        </w:rPr>
        <w:t>ị</w:t>
      </w:r>
      <w:r w:rsidRPr="00A677DC">
        <w:rPr>
          <w:rFonts w:ascii="Arial" w:hAnsi="Arial" w:cs="Arial"/>
          <w:sz w:val="20"/>
          <w:szCs w:val="20"/>
        </w:rPr>
        <w:t>nh khác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có liên quan;</w:t>
      </w:r>
    </w:p>
    <w:p w14:paraId="34E5F1F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c</w:t>
      </w:r>
      <w:r w:rsidRPr="00A677DC">
        <w:rPr>
          <w:rFonts w:ascii="Arial" w:hAnsi="Arial" w:cs="Arial"/>
          <w:sz w:val="20"/>
          <w:szCs w:val="20"/>
        </w:rPr>
        <w:t>ấ</w:t>
      </w:r>
      <w:r w:rsidRPr="00A677DC">
        <w:rPr>
          <w:rFonts w:ascii="Arial" w:hAnsi="Arial" w:cs="Arial"/>
          <w:sz w:val="20"/>
          <w:szCs w:val="20"/>
        </w:rPr>
        <w:t>p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72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sau 06 tháng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d</w:t>
      </w:r>
      <w:r w:rsidRPr="00A677DC">
        <w:rPr>
          <w:rFonts w:ascii="Arial" w:hAnsi="Arial" w:cs="Arial"/>
          <w:sz w:val="20"/>
          <w:szCs w:val="20"/>
        </w:rPr>
        <w:t>ự</w:t>
      </w:r>
      <w:r w:rsidRPr="00A677DC">
        <w:rPr>
          <w:rFonts w:ascii="Arial" w:hAnsi="Arial" w:cs="Arial"/>
          <w:sz w:val="20"/>
          <w:szCs w:val="20"/>
        </w:rPr>
        <w:t xml:space="preserve"> án, công trình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ghi tro</w:t>
      </w:r>
      <w:r w:rsidRPr="00A677DC">
        <w:rPr>
          <w:rFonts w:ascii="Arial" w:hAnsi="Arial" w:cs="Arial"/>
          <w:sz w:val="20"/>
          <w:szCs w:val="20"/>
        </w:rPr>
        <w:t>ng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ch</w:t>
      </w:r>
      <w:r w:rsidRPr="00A677DC">
        <w:rPr>
          <w:rFonts w:ascii="Arial" w:hAnsi="Arial" w:cs="Arial"/>
          <w:sz w:val="20"/>
          <w:szCs w:val="20"/>
        </w:rPr>
        <w:t>ấ</w:t>
      </w:r>
      <w:r w:rsidRPr="00A677DC">
        <w:rPr>
          <w:rFonts w:ascii="Arial" w:hAnsi="Arial" w:cs="Arial"/>
          <w:sz w:val="20"/>
          <w:szCs w:val="20"/>
        </w:rPr>
        <w:t>m d</w:t>
      </w:r>
      <w:r w:rsidRPr="00A677DC">
        <w:rPr>
          <w:rFonts w:ascii="Arial" w:hAnsi="Arial" w:cs="Arial"/>
          <w:sz w:val="20"/>
          <w:szCs w:val="20"/>
        </w:rPr>
        <w:t>ứ</w:t>
      </w:r>
      <w:r w:rsidRPr="00A677DC">
        <w:rPr>
          <w:rFonts w:ascii="Arial" w:hAnsi="Arial" w:cs="Arial"/>
          <w:sz w:val="20"/>
          <w:szCs w:val="20"/>
        </w:rPr>
        <w:t>t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ho</w:t>
      </w:r>
      <w:r w:rsidRPr="00A677DC">
        <w:rPr>
          <w:rFonts w:ascii="Arial" w:hAnsi="Arial" w:cs="Arial"/>
          <w:sz w:val="20"/>
          <w:szCs w:val="20"/>
        </w:rPr>
        <w:t>ặ</w:t>
      </w:r>
      <w:r w:rsidRPr="00A677DC">
        <w:rPr>
          <w:rFonts w:ascii="Arial" w:hAnsi="Arial" w:cs="Arial"/>
          <w:sz w:val="20"/>
          <w:szCs w:val="20"/>
        </w:rPr>
        <w:t>c b</w:t>
      </w:r>
      <w:r w:rsidRPr="00A677DC">
        <w:rPr>
          <w:rFonts w:ascii="Arial" w:hAnsi="Arial" w:cs="Arial"/>
          <w:sz w:val="20"/>
          <w:szCs w:val="20"/>
        </w:rPr>
        <w:t>ị</w:t>
      </w:r>
      <w:r w:rsidRPr="00A677DC">
        <w:rPr>
          <w:rFonts w:ascii="Arial" w:hAnsi="Arial" w:cs="Arial"/>
          <w:sz w:val="20"/>
          <w:szCs w:val="20"/>
        </w:rPr>
        <w:t xml:space="preserve">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ch</w:t>
      </w:r>
      <w:r w:rsidRPr="00A677DC">
        <w:rPr>
          <w:rFonts w:ascii="Arial" w:hAnsi="Arial" w:cs="Arial"/>
          <w:sz w:val="20"/>
          <w:szCs w:val="20"/>
        </w:rPr>
        <w:t>ứ</w:t>
      </w:r>
      <w:r w:rsidRPr="00A677DC">
        <w:rPr>
          <w:rFonts w:ascii="Arial" w:hAnsi="Arial" w:cs="Arial"/>
          <w:sz w:val="20"/>
          <w:szCs w:val="20"/>
        </w:rPr>
        <w:t>ng nh</w:t>
      </w:r>
      <w:r w:rsidRPr="00A677DC">
        <w:rPr>
          <w:rFonts w:ascii="Arial" w:hAnsi="Arial" w:cs="Arial"/>
          <w:sz w:val="20"/>
          <w:szCs w:val="20"/>
        </w:rPr>
        <w:t>ậ</w:t>
      </w:r>
      <w:r w:rsidRPr="00A677DC">
        <w:rPr>
          <w:rFonts w:ascii="Arial" w:hAnsi="Arial" w:cs="Arial"/>
          <w:sz w:val="20"/>
          <w:szCs w:val="20"/>
        </w:rPr>
        <w:t>n đ</w:t>
      </w:r>
      <w:r w:rsidRPr="00A677DC">
        <w:rPr>
          <w:rFonts w:ascii="Arial" w:hAnsi="Arial" w:cs="Arial"/>
          <w:sz w:val="20"/>
          <w:szCs w:val="20"/>
        </w:rPr>
        <w:t>ầ</w:t>
      </w:r>
      <w:r w:rsidRPr="00A677DC">
        <w:rPr>
          <w:rFonts w:ascii="Arial" w:hAnsi="Arial" w:cs="Arial"/>
          <w:sz w:val="20"/>
          <w:szCs w:val="20"/>
        </w:rPr>
        <w:t>u tư ho</w:t>
      </w:r>
      <w:r w:rsidRPr="00A677DC">
        <w:rPr>
          <w:rFonts w:ascii="Arial" w:hAnsi="Arial" w:cs="Arial"/>
          <w:sz w:val="20"/>
          <w:szCs w:val="20"/>
        </w:rPr>
        <w:t>ặ</w:t>
      </w:r>
      <w:r w:rsidRPr="00A677DC">
        <w:rPr>
          <w:rFonts w:ascii="Arial" w:hAnsi="Arial" w:cs="Arial"/>
          <w:sz w:val="20"/>
          <w:szCs w:val="20"/>
        </w:rPr>
        <w:t>c b</w:t>
      </w:r>
      <w:r w:rsidRPr="00A677DC">
        <w:rPr>
          <w:rFonts w:ascii="Arial" w:hAnsi="Arial" w:cs="Arial"/>
          <w:sz w:val="20"/>
          <w:szCs w:val="20"/>
        </w:rPr>
        <w:t>ị</w:t>
      </w:r>
      <w:r w:rsidRPr="00A677DC">
        <w:rPr>
          <w:rFonts w:ascii="Arial" w:hAnsi="Arial" w:cs="Arial"/>
          <w:sz w:val="20"/>
          <w:szCs w:val="20"/>
        </w:rPr>
        <w:t xml:space="preserve">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ch</w:t>
      </w:r>
      <w:r w:rsidRPr="00A677DC">
        <w:rPr>
          <w:rFonts w:ascii="Arial" w:hAnsi="Arial" w:cs="Arial"/>
          <w:sz w:val="20"/>
          <w:szCs w:val="20"/>
        </w:rPr>
        <w:t>ứ</w:t>
      </w:r>
      <w:r w:rsidRPr="00A677DC">
        <w:rPr>
          <w:rFonts w:ascii="Arial" w:hAnsi="Arial" w:cs="Arial"/>
          <w:sz w:val="20"/>
          <w:szCs w:val="20"/>
        </w:rPr>
        <w:t>ng nh</w:t>
      </w:r>
      <w:r w:rsidRPr="00A677DC">
        <w:rPr>
          <w:rFonts w:ascii="Arial" w:hAnsi="Arial" w:cs="Arial"/>
          <w:sz w:val="20"/>
          <w:szCs w:val="20"/>
        </w:rPr>
        <w:t>ậ</w:t>
      </w:r>
      <w:r w:rsidRPr="00A677DC">
        <w:rPr>
          <w:rFonts w:ascii="Arial" w:hAnsi="Arial" w:cs="Arial"/>
          <w:sz w:val="20"/>
          <w:szCs w:val="20"/>
        </w:rPr>
        <w:t>n đăng ký đ</w:t>
      </w:r>
      <w:r w:rsidRPr="00A677DC">
        <w:rPr>
          <w:rFonts w:ascii="Arial" w:hAnsi="Arial" w:cs="Arial"/>
          <w:sz w:val="20"/>
          <w:szCs w:val="20"/>
        </w:rPr>
        <w:t>ầ</w:t>
      </w:r>
      <w:r w:rsidRPr="00A677DC">
        <w:rPr>
          <w:rFonts w:ascii="Arial" w:hAnsi="Arial" w:cs="Arial"/>
          <w:sz w:val="20"/>
          <w:szCs w:val="20"/>
        </w:rPr>
        <w:t>u tư ho</w:t>
      </w:r>
      <w:r w:rsidRPr="00A677DC">
        <w:rPr>
          <w:rFonts w:ascii="Arial" w:hAnsi="Arial" w:cs="Arial"/>
          <w:sz w:val="20"/>
          <w:szCs w:val="20"/>
        </w:rPr>
        <w:t>ặ</w:t>
      </w:r>
      <w:r w:rsidRPr="00A677DC">
        <w:rPr>
          <w:rFonts w:ascii="Arial" w:hAnsi="Arial" w:cs="Arial"/>
          <w:sz w:val="20"/>
          <w:szCs w:val="20"/>
        </w:rPr>
        <w:t>c b</w:t>
      </w:r>
      <w:r w:rsidRPr="00A677DC">
        <w:rPr>
          <w:rFonts w:ascii="Arial" w:hAnsi="Arial" w:cs="Arial"/>
          <w:sz w:val="20"/>
          <w:szCs w:val="20"/>
        </w:rPr>
        <w:t>ị</w:t>
      </w:r>
      <w:r w:rsidRPr="00A677DC">
        <w:rPr>
          <w:rFonts w:ascii="Arial" w:hAnsi="Arial" w:cs="Arial"/>
          <w:sz w:val="20"/>
          <w:szCs w:val="20"/>
        </w:rPr>
        <w:t xml:space="preserve">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đ</w:t>
      </w:r>
      <w:r w:rsidRPr="00A677DC">
        <w:rPr>
          <w:rFonts w:ascii="Arial" w:hAnsi="Arial" w:cs="Arial"/>
          <w:sz w:val="20"/>
          <w:szCs w:val="20"/>
        </w:rPr>
        <w:t>ầ</w:t>
      </w:r>
      <w:r w:rsidRPr="00A677DC">
        <w:rPr>
          <w:rFonts w:ascii="Arial" w:hAnsi="Arial" w:cs="Arial"/>
          <w:sz w:val="20"/>
          <w:szCs w:val="20"/>
        </w:rPr>
        <w:t>u tư ho</w:t>
      </w:r>
      <w:r w:rsidRPr="00A677DC">
        <w:rPr>
          <w:rFonts w:ascii="Arial" w:hAnsi="Arial" w:cs="Arial"/>
          <w:sz w:val="20"/>
          <w:szCs w:val="20"/>
        </w:rPr>
        <w:t>ặ</w:t>
      </w:r>
      <w:r w:rsidRPr="00A677DC">
        <w:rPr>
          <w:rFonts w:ascii="Arial" w:hAnsi="Arial" w:cs="Arial"/>
          <w:sz w:val="20"/>
          <w:szCs w:val="20"/>
        </w:rPr>
        <w:t>c h</w:t>
      </w:r>
      <w:r w:rsidRPr="00A677DC">
        <w:rPr>
          <w:rFonts w:ascii="Arial" w:hAnsi="Arial" w:cs="Arial"/>
          <w:sz w:val="20"/>
          <w:szCs w:val="20"/>
        </w:rPr>
        <w:t>ợ</w:t>
      </w:r>
      <w:r w:rsidRPr="00A677DC">
        <w:rPr>
          <w:rFonts w:ascii="Arial" w:hAnsi="Arial" w:cs="Arial"/>
          <w:sz w:val="20"/>
          <w:szCs w:val="20"/>
        </w:rPr>
        <w:t>p đ</w:t>
      </w:r>
      <w:r w:rsidRPr="00A677DC">
        <w:rPr>
          <w:rFonts w:ascii="Arial" w:hAnsi="Arial" w:cs="Arial"/>
          <w:sz w:val="20"/>
          <w:szCs w:val="20"/>
        </w:rPr>
        <w:t>ồ</w:t>
      </w:r>
      <w:r w:rsidRPr="00A677DC">
        <w:rPr>
          <w:rFonts w:ascii="Arial" w:hAnsi="Arial" w:cs="Arial"/>
          <w:sz w:val="20"/>
          <w:szCs w:val="20"/>
        </w:rPr>
        <w:t>ng d</w:t>
      </w:r>
      <w:r w:rsidRPr="00A677DC">
        <w:rPr>
          <w:rFonts w:ascii="Arial" w:hAnsi="Arial" w:cs="Arial"/>
          <w:sz w:val="20"/>
          <w:szCs w:val="20"/>
        </w:rPr>
        <w:t>ự</w:t>
      </w:r>
      <w:r w:rsidRPr="00A677DC">
        <w:rPr>
          <w:rFonts w:ascii="Arial" w:hAnsi="Arial" w:cs="Arial"/>
          <w:sz w:val="20"/>
          <w:szCs w:val="20"/>
        </w:rPr>
        <w:t xml:space="preserve"> án PPP b</w:t>
      </w:r>
      <w:r w:rsidRPr="00A677DC">
        <w:rPr>
          <w:rFonts w:ascii="Arial" w:hAnsi="Arial" w:cs="Arial"/>
          <w:sz w:val="20"/>
          <w:szCs w:val="20"/>
        </w:rPr>
        <w:t>ị</w:t>
      </w:r>
      <w:r w:rsidRPr="00A677DC">
        <w:rPr>
          <w:rFonts w:ascii="Arial" w:hAnsi="Arial" w:cs="Arial"/>
          <w:sz w:val="20"/>
          <w:szCs w:val="20"/>
        </w:rPr>
        <w:t xml:space="preserve"> ch</w:t>
      </w:r>
      <w:r w:rsidRPr="00A677DC">
        <w:rPr>
          <w:rFonts w:ascii="Arial" w:hAnsi="Arial" w:cs="Arial"/>
          <w:sz w:val="20"/>
          <w:szCs w:val="20"/>
        </w:rPr>
        <w:t>ấ</w:t>
      </w:r>
      <w:r w:rsidRPr="00A677DC">
        <w:rPr>
          <w:rFonts w:ascii="Arial" w:hAnsi="Arial" w:cs="Arial"/>
          <w:sz w:val="20"/>
          <w:szCs w:val="20"/>
        </w:rPr>
        <w:t>m d</w:t>
      </w:r>
      <w:r w:rsidRPr="00A677DC">
        <w:rPr>
          <w:rFonts w:ascii="Arial" w:hAnsi="Arial" w:cs="Arial"/>
          <w:sz w:val="20"/>
          <w:szCs w:val="20"/>
        </w:rPr>
        <w:t>ứ</w:t>
      </w:r>
      <w:r w:rsidRPr="00A677DC">
        <w:rPr>
          <w:rFonts w:ascii="Arial" w:hAnsi="Arial" w:cs="Arial"/>
          <w:sz w:val="20"/>
          <w:szCs w:val="20"/>
        </w:rPr>
        <w:t>t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ầ</w:t>
      </w:r>
      <w:r w:rsidRPr="00A677DC">
        <w:rPr>
          <w:rFonts w:ascii="Arial" w:hAnsi="Arial" w:cs="Arial"/>
          <w:sz w:val="20"/>
          <w:szCs w:val="20"/>
        </w:rPr>
        <w:t>u tư, đ</w:t>
      </w:r>
      <w:r w:rsidRPr="00A677DC">
        <w:rPr>
          <w:rFonts w:ascii="Arial" w:hAnsi="Arial" w:cs="Arial"/>
          <w:sz w:val="20"/>
          <w:szCs w:val="20"/>
        </w:rPr>
        <w:t>ầ</w:t>
      </w:r>
      <w:r w:rsidRPr="00A677DC">
        <w:rPr>
          <w:rFonts w:ascii="Arial" w:hAnsi="Arial" w:cs="Arial"/>
          <w:sz w:val="20"/>
          <w:szCs w:val="20"/>
        </w:rPr>
        <w:t>u tư công, đ</w:t>
      </w:r>
      <w:r w:rsidRPr="00A677DC">
        <w:rPr>
          <w:rFonts w:ascii="Arial" w:hAnsi="Arial" w:cs="Arial"/>
          <w:sz w:val="20"/>
          <w:szCs w:val="20"/>
        </w:rPr>
        <w:t>ầ</w:t>
      </w:r>
      <w:r w:rsidRPr="00A677DC">
        <w:rPr>
          <w:rFonts w:ascii="Arial" w:hAnsi="Arial" w:cs="Arial"/>
          <w:sz w:val="20"/>
          <w:szCs w:val="20"/>
        </w:rPr>
        <w:t>u tư theo phương th</w:t>
      </w:r>
      <w:r w:rsidRPr="00A677DC">
        <w:rPr>
          <w:rFonts w:ascii="Arial" w:hAnsi="Arial" w:cs="Arial"/>
          <w:sz w:val="20"/>
          <w:szCs w:val="20"/>
        </w:rPr>
        <w:t>ứ</w:t>
      </w:r>
      <w:r w:rsidRPr="00A677DC">
        <w:rPr>
          <w:rFonts w:ascii="Arial" w:hAnsi="Arial" w:cs="Arial"/>
          <w:sz w:val="20"/>
          <w:szCs w:val="20"/>
        </w:rPr>
        <w:t>c đ</w:t>
      </w:r>
      <w:r w:rsidRPr="00A677DC">
        <w:rPr>
          <w:rFonts w:ascii="Arial" w:hAnsi="Arial" w:cs="Arial"/>
          <w:sz w:val="20"/>
          <w:szCs w:val="20"/>
        </w:rPr>
        <w:t>ố</w:t>
      </w:r>
      <w:r w:rsidRPr="00A677DC">
        <w:rPr>
          <w:rFonts w:ascii="Arial" w:hAnsi="Arial" w:cs="Arial"/>
          <w:sz w:val="20"/>
          <w:szCs w:val="20"/>
        </w:rPr>
        <w:t>i tác công tư mà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không n</w:t>
      </w:r>
      <w:r w:rsidRPr="00A677DC">
        <w:rPr>
          <w:rFonts w:ascii="Arial" w:hAnsi="Arial" w:cs="Arial"/>
          <w:sz w:val="20"/>
          <w:szCs w:val="20"/>
        </w:rPr>
        <w:t>ộ</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h</w:t>
      </w:r>
      <w:r w:rsidRPr="00A677DC">
        <w:rPr>
          <w:rFonts w:ascii="Arial" w:hAnsi="Arial" w:cs="Arial"/>
          <w:sz w:val="20"/>
          <w:szCs w:val="20"/>
        </w:rPr>
        <w:t>ợ</w:t>
      </w:r>
      <w:r w:rsidRPr="00A677DC">
        <w:rPr>
          <w:rFonts w:ascii="Arial" w:hAnsi="Arial" w:cs="Arial"/>
          <w:sz w:val="20"/>
          <w:szCs w:val="20"/>
        </w:rPr>
        <w:t>p l</w:t>
      </w:r>
      <w:r w:rsidRPr="00A677DC">
        <w:rPr>
          <w:rFonts w:ascii="Arial" w:hAnsi="Arial" w:cs="Arial"/>
          <w:sz w:val="20"/>
          <w:szCs w:val="20"/>
        </w:rPr>
        <w:t>ệ</w:t>
      </w:r>
      <w:r w:rsidRPr="00A677DC">
        <w:rPr>
          <w:rFonts w:ascii="Arial" w:hAnsi="Arial" w:cs="Arial"/>
          <w:sz w:val="20"/>
          <w:szCs w:val="20"/>
        </w:rPr>
        <w:t xml:space="preserve">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g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91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cho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w:t>
      </w:r>
    </w:p>
    <w:p w14:paraId="7481598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ch</w:t>
      </w:r>
      <w:r w:rsidRPr="00A677DC">
        <w:rPr>
          <w:rFonts w:ascii="Arial" w:hAnsi="Arial" w:cs="Arial"/>
          <w:sz w:val="20"/>
          <w:szCs w:val="20"/>
        </w:rPr>
        <w:t>ấ</w:t>
      </w:r>
      <w:r w:rsidRPr="00A677DC">
        <w:rPr>
          <w:rFonts w:ascii="Arial" w:hAnsi="Arial" w:cs="Arial"/>
          <w:sz w:val="20"/>
          <w:szCs w:val="20"/>
        </w:rPr>
        <w:t>m d</w:t>
      </w:r>
      <w:r w:rsidRPr="00A677DC">
        <w:rPr>
          <w:rFonts w:ascii="Arial" w:hAnsi="Arial" w:cs="Arial"/>
          <w:sz w:val="20"/>
          <w:szCs w:val="20"/>
        </w:rPr>
        <w:t>ứ</w:t>
      </w:r>
      <w:r w:rsidRPr="00A677DC">
        <w:rPr>
          <w:rFonts w:ascii="Arial" w:hAnsi="Arial" w:cs="Arial"/>
          <w:sz w:val="20"/>
          <w:szCs w:val="20"/>
        </w:rPr>
        <w:t>t hi</w:t>
      </w:r>
      <w:r w:rsidRPr="00A677DC">
        <w:rPr>
          <w:rFonts w:ascii="Arial" w:hAnsi="Arial" w:cs="Arial"/>
          <w:sz w:val="20"/>
          <w:szCs w:val="20"/>
        </w:rPr>
        <w:t>ệ</w:t>
      </w:r>
      <w:r w:rsidRPr="00A677DC">
        <w:rPr>
          <w:rFonts w:ascii="Arial" w:hAnsi="Arial" w:cs="Arial"/>
          <w:sz w:val="20"/>
          <w:szCs w:val="20"/>
        </w:rPr>
        <w:t>u l</w:t>
      </w:r>
      <w:r w:rsidRPr="00A677DC">
        <w:rPr>
          <w:rFonts w:ascii="Arial" w:hAnsi="Arial" w:cs="Arial"/>
          <w:sz w:val="20"/>
          <w:szCs w:val="20"/>
        </w:rPr>
        <w:t>ự</w:t>
      </w:r>
      <w:r w:rsidRPr="00A677DC">
        <w:rPr>
          <w:rFonts w:ascii="Arial" w:hAnsi="Arial" w:cs="Arial"/>
          <w:sz w:val="20"/>
          <w:szCs w:val="20"/>
        </w:rPr>
        <w:t>c khi thu</w:t>
      </w:r>
      <w:r w:rsidRPr="00A677DC">
        <w:rPr>
          <w:rFonts w:ascii="Arial" w:hAnsi="Arial" w:cs="Arial"/>
          <w:sz w:val="20"/>
          <w:szCs w:val="20"/>
        </w:rPr>
        <w:t>ộ</w:t>
      </w:r>
      <w:r w:rsidRPr="00A677DC">
        <w:rPr>
          <w:rFonts w:ascii="Arial" w:hAnsi="Arial" w:cs="Arial"/>
          <w:sz w:val="20"/>
          <w:szCs w:val="20"/>
        </w:rPr>
        <w:t>c m</w:t>
      </w:r>
      <w:r w:rsidRPr="00A677DC">
        <w:rPr>
          <w:rFonts w:ascii="Arial" w:hAnsi="Arial" w:cs="Arial"/>
          <w:sz w:val="20"/>
          <w:szCs w:val="20"/>
        </w:rPr>
        <w:t>ộ</w:t>
      </w:r>
      <w:r w:rsidRPr="00A677DC">
        <w:rPr>
          <w:rFonts w:ascii="Arial" w:hAnsi="Arial" w:cs="Arial"/>
          <w:sz w:val="20"/>
          <w:szCs w:val="20"/>
        </w:rPr>
        <w:t>t trong các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sau đây:</w:t>
      </w:r>
    </w:p>
    <w:p w14:paraId="2153F84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b</w:t>
      </w:r>
      <w:r w:rsidRPr="00A677DC">
        <w:rPr>
          <w:rFonts w:ascii="Arial" w:hAnsi="Arial" w:cs="Arial"/>
          <w:sz w:val="20"/>
          <w:szCs w:val="20"/>
        </w:rPr>
        <w:t>ị</w:t>
      </w:r>
      <w:r w:rsidRPr="00A677DC">
        <w:rPr>
          <w:rFonts w:ascii="Arial" w:hAnsi="Arial" w:cs="Arial"/>
          <w:sz w:val="20"/>
          <w:szCs w:val="20"/>
        </w:rPr>
        <w:t xml:space="preserve"> thu h</w:t>
      </w:r>
      <w:r w:rsidRPr="00A677DC">
        <w:rPr>
          <w:rFonts w:ascii="Arial" w:hAnsi="Arial" w:cs="Arial"/>
          <w:sz w:val="20"/>
          <w:szCs w:val="20"/>
        </w:rPr>
        <w:t>ồ</w:t>
      </w:r>
      <w:r w:rsidRPr="00A677DC">
        <w:rPr>
          <w:rFonts w:ascii="Arial" w:hAnsi="Arial" w:cs="Arial"/>
          <w:sz w:val="20"/>
          <w:szCs w:val="20"/>
        </w:rPr>
        <w:t>i;</w:t>
      </w:r>
    </w:p>
    <w:p w14:paraId="2D6918E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đã h</w:t>
      </w:r>
      <w:r w:rsidRPr="00A677DC">
        <w:rPr>
          <w:rFonts w:ascii="Arial" w:hAnsi="Arial" w:cs="Arial"/>
          <w:sz w:val="20"/>
          <w:szCs w:val="20"/>
        </w:rPr>
        <w:t>ế</w:t>
      </w:r>
      <w:r w:rsidRPr="00A677DC">
        <w:rPr>
          <w:rFonts w:ascii="Arial" w:hAnsi="Arial" w:cs="Arial"/>
          <w:sz w:val="20"/>
          <w:szCs w:val="20"/>
        </w:rPr>
        <w:t>t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khai thác nhưng không đ</w:t>
      </w:r>
      <w:r w:rsidRPr="00A677DC">
        <w:rPr>
          <w:rFonts w:ascii="Arial" w:hAnsi="Arial" w:cs="Arial"/>
          <w:sz w:val="20"/>
          <w:szCs w:val="20"/>
        </w:rPr>
        <w:t>ủ</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 xml:space="preserve">u </w:t>
      </w:r>
      <w:r w:rsidRPr="00A677DC">
        <w:rPr>
          <w:rFonts w:ascii="Arial" w:hAnsi="Arial" w:cs="Arial"/>
          <w:sz w:val="20"/>
          <w:szCs w:val="20"/>
        </w:rPr>
        <w:t>ki</w:t>
      </w:r>
      <w:r w:rsidRPr="00A677DC">
        <w:rPr>
          <w:rFonts w:ascii="Arial" w:hAnsi="Arial" w:cs="Arial"/>
          <w:sz w:val="20"/>
          <w:szCs w:val="20"/>
        </w:rPr>
        <w:t>ệ</w:t>
      </w:r>
      <w:r w:rsidRPr="00A677DC">
        <w:rPr>
          <w:rFonts w:ascii="Arial" w:hAnsi="Arial" w:cs="Arial"/>
          <w:sz w:val="20"/>
          <w:szCs w:val="20"/>
        </w:rPr>
        <w:t>n đ</w:t>
      </w:r>
      <w:r w:rsidRPr="00A677DC">
        <w:rPr>
          <w:rFonts w:ascii="Arial" w:hAnsi="Arial" w:cs="Arial"/>
          <w:sz w:val="20"/>
          <w:szCs w:val="20"/>
        </w:rPr>
        <w:t>ể</w:t>
      </w:r>
      <w:r w:rsidRPr="00A677DC">
        <w:rPr>
          <w:rFonts w:ascii="Arial" w:hAnsi="Arial" w:cs="Arial"/>
          <w:sz w:val="20"/>
          <w:szCs w:val="20"/>
        </w:rPr>
        <w:t xml:space="preserve"> gia h</w:t>
      </w:r>
      <w:r w:rsidRPr="00A677DC">
        <w:rPr>
          <w:rFonts w:ascii="Arial" w:hAnsi="Arial" w:cs="Arial"/>
          <w:sz w:val="20"/>
          <w:szCs w:val="20"/>
        </w:rPr>
        <w:t>ạ</w:t>
      </w:r>
      <w:r w:rsidRPr="00A677DC">
        <w:rPr>
          <w:rFonts w:ascii="Arial" w:hAnsi="Arial" w:cs="Arial"/>
          <w:sz w:val="20"/>
          <w:szCs w:val="20"/>
        </w:rPr>
        <w:t>n;</w:t>
      </w:r>
    </w:p>
    <w:p w14:paraId="33ED56F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đư</w:t>
      </w:r>
      <w:r w:rsidRPr="00A677DC">
        <w:rPr>
          <w:rFonts w:ascii="Arial" w:hAnsi="Arial" w:cs="Arial"/>
          <w:sz w:val="20"/>
          <w:szCs w:val="20"/>
        </w:rPr>
        <w:t>ợ</w:t>
      </w:r>
      <w:r w:rsidRPr="00A677DC">
        <w:rPr>
          <w:rFonts w:ascii="Arial" w:hAnsi="Arial" w:cs="Arial"/>
          <w:sz w:val="20"/>
          <w:szCs w:val="20"/>
        </w:rPr>
        <w:t>c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w:t>
      </w:r>
    </w:p>
    <w:p w14:paraId="332D538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khai thác khai thác khoáng s</w:t>
      </w:r>
      <w:r w:rsidRPr="00A677DC">
        <w:rPr>
          <w:rFonts w:ascii="Arial" w:hAnsi="Arial" w:cs="Arial"/>
          <w:sz w:val="20"/>
          <w:szCs w:val="20"/>
        </w:rPr>
        <w:t>ả</w:t>
      </w:r>
      <w:r w:rsidRPr="00A677DC">
        <w:rPr>
          <w:rFonts w:ascii="Arial" w:hAnsi="Arial" w:cs="Arial"/>
          <w:sz w:val="20"/>
          <w:szCs w:val="20"/>
        </w:rPr>
        <w:t>n nhóm IV gi</w:t>
      </w:r>
      <w:r w:rsidRPr="00A677DC">
        <w:rPr>
          <w:rFonts w:ascii="Arial" w:hAnsi="Arial" w:cs="Arial"/>
          <w:sz w:val="20"/>
          <w:szCs w:val="20"/>
        </w:rPr>
        <w:t>ả</w:t>
      </w:r>
      <w:r w:rsidRPr="00A677DC">
        <w:rPr>
          <w:rFonts w:ascii="Arial" w:hAnsi="Arial" w:cs="Arial"/>
          <w:sz w:val="20"/>
          <w:szCs w:val="20"/>
        </w:rPr>
        <w:t>i th</w:t>
      </w:r>
      <w:r w:rsidRPr="00A677DC">
        <w:rPr>
          <w:rFonts w:ascii="Arial" w:hAnsi="Arial" w:cs="Arial"/>
          <w:sz w:val="20"/>
          <w:szCs w:val="20"/>
        </w:rPr>
        <w:t>ể</w:t>
      </w:r>
      <w:r w:rsidRPr="00A677DC">
        <w:rPr>
          <w:rFonts w:ascii="Arial" w:hAnsi="Arial" w:cs="Arial"/>
          <w:sz w:val="20"/>
          <w:szCs w:val="20"/>
        </w:rPr>
        <w:t>, phá s</w:t>
      </w:r>
      <w:r w:rsidRPr="00A677DC">
        <w:rPr>
          <w:rFonts w:ascii="Arial" w:hAnsi="Arial" w:cs="Arial"/>
          <w:sz w:val="20"/>
          <w:szCs w:val="20"/>
        </w:rPr>
        <w:t>ả</w:t>
      </w:r>
      <w:r w:rsidRPr="00A677DC">
        <w:rPr>
          <w:rFonts w:ascii="Arial" w:hAnsi="Arial" w:cs="Arial"/>
          <w:sz w:val="20"/>
          <w:szCs w:val="20"/>
        </w:rPr>
        <w:t>n;</w:t>
      </w:r>
    </w:p>
    <w:p w14:paraId="6CE99B02" w14:textId="6579B685" w:rsidR="0090275C" w:rsidRPr="00A677DC" w:rsidRDefault="005F032F" w:rsidP="00914D9E">
      <w:pPr>
        <w:spacing w:after="120" w:line="240" w:lineRule="auto"/>
        <w:ind w:firstLine="720"/>
        <w:jc w:val="both"/>
        <w:rPr>
          <w:rFonts w:ascii="Arial" w:hAnsi="Arial" w:cs="Arial"/>
          <w:sz w:val="20"/>
          <w:szCs w:val="20"/>
        </w:rPr>
      </w:pPr>
      <w:r>
        <w:rPr>
          <w:rFonts w:ascii="Arial" w:hAnsi="Arial" w:cs="Arial"/>
          <w:sz w:val="20"/>
          <w:szCs w:val="20"/>
        </w:rPr>
        <w:t>đ</w:t>
      </w:r>
      <w:r w:rsidRPr="00A677DC">
        <w:rPr>
          <w:rFonts w:ascii="Arial" w:hAnsi="Arial" w:cs="Arial"/>
          <w:sz w:val="20"/>
          <w:szCs w:val="20"/>
        </w:rPr>
        <w:t>) Tổ chức, cá nhân khai thác khoáng sản nhóm IV bị thu hồi giấy chứng nhận đăng ký doanh nghiệp, giấy chứng nhận đăng ký hợp tác xã, liên hiệp hợp tác xã, giấy chứng nhận đăng ký hộ kinh doanh theo quy định của pháp luật về doanh nghiệp, hợp tác xã;</w:t>
      </w:r>
    </w:p>
    <w:p w14:paraId="58EC946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e)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khoáng s</w:t>
      </w:r>
      <w:r w:rsidRPr="00A677DC">
        <w:rPr>
          <w:rFonts w:ascii="Arial" w:hAnsi="Arial" w:cs="Arial"/>
          <w:sz w:val="20"/>
          <w:szCs w:val="20"/>
        </w:rPr>
        <w:t>ả</w:t>
      </w:r>
      <w:r w:rsidRPr="00A677DC">
        <w:rPr>
          <w:rFonts w:ascii="Arial" w:hAnsi="Arial" w:cs="Arial"/>
          <w:sz w:val="20"/>
          <w:szCs w:val="20"/>
        </w:rPr>
        <w:t>n nhóm IV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72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ị</w:t>
      </w:r>
      <w:r w:rsidRPr="00A677DC">
        <w:rPr>
          <w:rFonts w:ascii="Arial" w:hAnsi="Arial" w:cs="Arial"/>
          <w:sz w:val="20"/>
          <w:szCs w:val="20"/>
        </w:rPr>
        <w:t xml:space="preserve"> cơ qua</w:t>
      </w:r>
      <w:r w:rsidRPr="00A677DC">
        <w:rPr>
          <w:rFonts w:ascii="Arial" w:hAnsi="Arial" w:cs="Arial"/>
          <w:sz w:val="20"/>
          <w:szCs w:val="20"/>
        </w:rPr>
        <w:t>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ch</w:t>
      </w:r>
      <w:r w:rsidRPr="00A677DC">
        <w:rPr>
          <w:rFonts w:ascii="Arial" w:hAnsi="Arial" w:cs="Arial"/>
          <w:sz w:val="20"/>
          <w:szCs w:val="20"/>
        </w:rPr>
        <w:t>ấ</w:t>
      </w:r>
      <w:r w:rsidRPr="00A677DC">
        <w:rPr>
          <w:rFonts w:ascii="Arial" w:hAnsi="Arial" w:cs="Arial"/>
          <w:sz w:val="20"/>
          <w:szCs w:val="20"/>
        </w:rPr>
        <w:t>m d</w:t>
      </w:r>
      <w:r w:rsidRPr="00A677DC">
        <w:rPr>
          <w:rFonts w:ascii="Arial" w:hAnsi="Arial" w:cs="Arial"/>
          <w:sz w:val="20"/>
          <w:szCs w:val="20"/>
        </w:rPr>
        <w:t>ứ</w:t>
      </w:r>
      <w:r w:rsidRPr="00A677DC">
        <w:rPr>
          <w:rFonts w:ascii="Arial" w:hAnsi="Arial" w:cs="Arial"/>
          <w:sz w:val="20"/>
          <w:szCs w:val="20"/>
        </w:rPr>
        <w:t>t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c</w:t>
      </w:r>
      <w:r w:rsidRPr="00A677DC">
        <w:rPr>
          <w:rFonts w:ascii="Arial" w:hAnsi="Arial" w:cs="Arial"/>
          <w:sz w:val="20"/>
          <w:szCs w:val="20"/>
        </w:rPr>
        <w:t>ủ</w:t>
      </w:r>
      <w:r w:rsidRPr="00A677DC">
        <w:rPr>
          <w:rFonts w:ascii="Arial" w:hAnsi="Arial" w:cs="Arial"/>
          <w:sz w:val="20"/>
          <w:szCs w:val="20"/>
        </w:rPr>
        <w:t>a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ầ</w:t>
      </w:r>
      <w:r w:rsidRPr="00A677DC">
        <w:rPr>
          <w:rFonts w:ascii="Arial" w:hAnsi="Arial" w:cs="Arial"/>
          <w:sz w:val="20"/>
          <w:szCs w:val="20"/>
        </w:rPr>
        <w:t>u tư khai thác khoáng s</w:t>
      </w:r>
      <w:r w:rsidRPr="00A677DC">
        <w:rPr>
          <w:rFonts w:ascii="Arial" w:hAnsi="Arial" w:cs="Arial"/>
          <w:sz w:val="20"/>
          <w:szCs w:val="20"/>
        </w:rPr>
        <w:t>ả</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ầ</w:t>
      </w:r>
      <w:r w:rsidRPr="00A677DC">
        <w:rPr>
          <w:rFonts w:ascii="Arial" w:hAnsi="Arial" w:cs="Arial"/>
          <w:sz w:val="20"/>
          <w:szCs w:val="20"/>
        </w:rPr>
        <w:t>u tư;</w:t>
      </w:r>
    </w:p>
    <w:p w14:paraId="0707582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g)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khoáng s</w:t>
      </w:r>
      <w:r w:rsidRPr="00A677DC">
        <w:rPr>
          <w:rFonts w:ascii="Arial" w:hAnsi="Arial" w:cs="Arial"/>
          <w:sz w:val="20"/>
          <w:szCs w:val="20"/>
        </w:rPr>
        <w:t>ả</w:t>
      </w:r>
      <w:r w:rsidRPr="00A677DC">
        <w:rPr>
          <w:rFonts w:ascii="Arial" w:hAnsi="Arial" w:cs="Arial"/>
          <w:sz w:val="20"/>
          <w:szCs w:val="20"/>
        </w:rPr>
        <w:t>n nhóm IV b</w:t>
      </w:r>
      <w:r w:rsidRPr="00A677DC">
        <w:rPr>
          <w:rFonts w:ascii="Arial" w:hAnsi="Arial" w:cs="Arial"/>
          <w:sz w:val="20"/>
          <w:szCs w:val="20"/>
        </w:rPr>
        <w:t>ị</w:t>
      </w:r>
      <w:r w:rsidRPr="00A677DC">
        <w:rPr>
          <w:rFonts w:ascii="Arial" w:hAnsi="Arial" w:cs="Arial"/>
          <w:sz w:val="20"/>
          <w:szCs w:val="20"/>
        </w:rPr>
        <w:t xml:space="preserve">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thu h</w:t>
      </w:r>
      <w:r w:rsidRPr="00A677DC">
        <w:rPr>
          <w:rFonts w:ascii="Arial" w:hAnsi="Arial" w:cs="Arial"/>
          <w:sz w:val="20"/>
          <w:szCs w:val="20"/>
        </w:rPr>
        <w:t>ồ</w:t>
      </w:r>
      <w:r w:rsidRPr="00A677DC">
        <w:rPr>
          <w:rFonts w:ascii="Arial" w:hAnsi="Arial" w:cs="Arial"/>
          <w:sz w:val="20"/>
          <w:szCs w:val="20"/>
        </w:rPr>
        <w:t>i toàn b</w:t>
      </w:r>
      <w:r w:rsidRPr="00A677DC">
        <w:rPr>
          <w:rFonts w:ascii="Arial" w:hAnsi="Arial" w:cs="Arial"/>
          <w:sz w:val="20"/>
          <w:szCs w:val="20"/>
        </w:rPr>
        <w:t>ộ</w:t>
      </w:r>
      <w:r w:rsidRPr="00A677DC">
        <w:rPr>
          <w:rFonts w:ascii="Arial" w:hAnsi="Arial" w:cs="Arial"/>
          <w:sz w:val="20"/>
          <w:szCs w:val="20"/>
        </w:rPr>
        <w:t xml:space="preserve"> di</w:t>
      </w:r>
      <w:r w:rsidRPr="00A677DC">
        <w:rPr>
          <w:rFonts w:ascii="Arial" w:hAnsi="Arial" w:cs="Arial"/>
          <w:sz w:val="20"/>
          <w:szCs w:val="20"/>
        </w:rPr>
        <w:t>ệ</w:t>
      </w:r>
      <w:r w:rsidRPr="00A677DC">
        <w:rPr>
          <w:rFonts w:ascii="Arial" w:hAnsi="Arial" w:cs="Arial"/>
          <w:sz w:val="20"/>
          <w:szCs w:val="20"/>
        </w:rPr>
        <w:t>n tích đ</w:t>
      </w:r>
      <w:r w:rsidRPr="00A677DC">
        <w:rPr>
          <w:rFonts w:ascii="Arial" w:hAnsi="Arial" w:cs="Arial"/>
          <w:sz w:val="20"/>
          <w:szCs w:val="20"/>
        </w:rPr>
        <w:t>ấ</w:t>
      </w:r>
      <w:r w:rsidRPr="00A677DC">
        <w:rPr>
          <w:rFonts w:ascii="Arial" w:hAnsi="Arial" w:cs="Arial"/>
          <w:sz w:val="20"/>
          <w:szCs w:val="20"/>
        </w:rPr>
        <w:t>t t</w:t>
      </w:r>
      <w:r w:rsidRPr="00A677DC">
        <w:rPr>
          <w:rFonts w:ascii="Arial" w:hAnsi="Arial" w:cs="Arial"/>
          <w:sz w:val="20"/>
          <w:szCs w:val="20"/>
        </w:rPr>
        <w:t>ạ</w:t>
      </w:r>
      <w:r w:rsidRPr="00A677DC">
        <w:rPr>
          <w:rFonts w:ascii="Arial" w:hAnsi="Arial" w:cs="Arial"/>
          <w:sz w:val="20"/>
          <w:szCs w:val="20"/>
        </w:rPr>
        <w:t>i kh</w:t>
      </w:r>
      <w:r w:rsidRPr="00A677DC">
        <w:rPr>
          <w:rFonts w:ascii="Arial" w:hAnsi="Arial" w:cs="Arial"/>
          <w:sz w:val="20"/>
          <w:szCs w:val="20"/>
        </w:rPr>
        <w:t>u v</w:t>
      </w:r>
      <w:r w:rsidRPr="00A677DC">
        <w:rPr>
          <w:rFonts w:ascii="Arial" w:hAnsi="Arial" w:cs="Arial"/>
          <w:sz w:val="20"/>
          <w:szCs w:val="20"/>
        </w:rPr>
        <w:t>ự</w:t>
      </w:r>
      <w:r w:rsidRPr="00A677DC">
        <w:rPr>
          <w:rFonts w:ascii="Arial" w:hAnsi="Arial" w:cs="Arial"/>
          <w:sz w:val="20"/>
          <w:szCs w:val="20"/>
        </w:rPr>
        <w:t>c khai thác khoáng s</w:t>
      </w:r>
      <w:r w:rsidRPr="00A677DC">
        <w:rPr>
          <w:rFonts w:ascii="Arial" w:hAnsi="Arial" w:cs="Arial"/>
          <w:sz w:val="20"/>
          <w:szCs w:val="20"/>
        </w:rPr>
        <w:t>ả</w:t>
      </w:r>
      <w:r w:rsidRPr="00A677DC">
        <w:rPr>
          <w:rFonts w:ascii="Arial" w:hAnsi="Arial" w:cs="Arial"/>
          <w:sz w:val="20"/>
          <w:szCs w:val="20"/>
        </w:rPr>
        <w:t>n do vi ph</w:t>
      </w:r>
      <w:r w:rsidRPr="00A677DC">
        <w:rPr>
          <w:rFonts w:ascii="Arial" w:hAnsi="Arial" w:cs="Arial"/>
          <w:sz w:val="20"/>
          <w:szCs w:val="20"/>
        </w:rPr>
        <w:t>ạ</w:t>
      </w:r>
      <w:r w:rsidRPr="00A677DC">
        <w:rPr>
          <w:rFonts w:ascii="Arial" w:hAnsi="Arial" w:cs="Arial"/>
          <w:sz w:val="20"/>
          <w:szCs w:val="20"/>
        </w:rPr>
        <w:t>m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ấ</w:t>
      </w:r>
      <w:r w:rsidRPr="00A677DC">
        <w:rPr>
          <w:rFonts w:ascii="Arial" w:hAnsi="Arial" w:cs="Arial"/>
          <w:sz w:val="20"/>
          <w:szCs w:val="20"/>
        </w:rPr>
        <w:t>t đai;</w:t>
      </w:r>
    </w:p>
    <w:p w14:paraId="3FCD338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h) Theo b</w:t>
      </w:r>
      <w:r w:rsidRPr="00A677DC">
        <w:rPr>
          <w:rFonts w:ascii="Arial" w:hAnsi="Arial" w:cs="Arial"/>
          <w:sz w:val="20"/>
          <w:szCs w:val="20"/>
        </w:rPr>
        <w:t>ả</w:t>
      </w:r>
      <w:r w:rsidRPr="00A677DC">
        <w:rPr>
          <w:rFonts w:ascii="Arial" w:hAnsi="Arial" w:cs="Arial"/>
          <w:sz w:val="20"/>
          <w:szCs w:val="20"/>
        </w:rPr>
        <w:t>n án,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Tòa án, phán quy</w:t>
      </w:r>
      <w:r w:rsidRPr="00A677DC">
        <w:rPr>
          <w:rFonts w:ascii="Arial" w:hAnsi="Arial" w:cs="Arial"/>
          <w:sz w:val="20"/>
          <w:szCs w:val="20"/>
        </w:rPr>
        <w:t>ế</w:t>
      </w:r>
      <w:r w:rsidRPr="00A677DC">
        <w:rPr>
          <w:rFonts w:ascii="Arial" w:hAnsi="Arial" w:cs="Arial"/>
          <w:sz w:val="20"/>
          <w:szCs w:val="20"/>
        </w:rPr>
        <w:t>t tr</w:t>
      </w:r>
      <w:r w:rsidRPr="00A677DC">
        <w:rPr>
          <w:rFonts w:ascii="Arial" w:hAnsi="Arial" w:cs="Arial"/>
          <w:sz w:val="20"/>
          <w:szCs w:val="20"/>
        </w:rPr>
        <w:t>ọ</w:t>
      </w:r>
      <w:r w:rsidRPr="00A677DC">
        <w:rPr>
          <w:rFonts w:ascii="Arial" w:hAnsi="Arial" w:cs="Arial"/>
          <w:sz w:val="20"/>
          <w:szCs w:val="20"/>
        </w:rPr>
        <w:t>ng tài.</w:t>
      </w:r>
    </w:p>
    <w:p w14:paraId="3E3F4CD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phát hi</w:t>
      </w:r>
      <w:r w:rsidRPr="00A677DC">
        <w:rPr>
          <w:rFonts w:ascii="Arial" w:hAnsi="Arial" w:cs="Arial"/>
          <w:sz w:val="20"/>
          <w:szCs w:val="20"/>
        </w:rPr>
        <w:t>ệ</w:t>
      </w:r>
      <w:r w:rsidRPr="00A677DC">
        <w:rPr>
          <w:rFonts w:ascii="Arial" w:hAnsi="Arial" w:cs="Arial"/>
          <w:sz w:val="20"/>
          <w:szCs w:val="20"/>
        </w:rPr>
        <w:t>n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a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có trách nhi</w:t>
      </w:r>
      <w:r w:rsidRPr="00A677DC">
        <w:rPr>
          <w:rFonts w:ascii="Arial" w:hAnsi="Arial" w:cs="Arial"/>
          <w:sz w:val="20"/>
          <w:szCs w:val="20"/>
        </w:rPr>
        <w:t>ệ</w:t>
      </w:r>
      <w:r w:rsidRPr="00A677DC">
        <w:rPr>
          <w:rFonts w:ascii="Arial" w:hAnsi="Arial" w:cs="Arial"/>
          <w:sz w:val="20"/>
          <w:szCs w:val="20"/>
        </w:rPr>
        <w:t xml:space="preserve">m thông báo cho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đ</w:t>
      </w:r>
      <w:r w:rsidRPr="00A677DC">
        <w:rPr>
          <w:rFonts w:ascii="Arial" w:hAnsi="Arial" w:cs="Arial"/>
          <w:sz w:val="20"/>
          <w:szCs w:val="20"/>
        </w:rPr>
        <w:t>ể</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w:t>
      </w:r>
    </w:p>
    <w:p w14:paraId="1D748D4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Trình t</w:t>
      </w:r>
      <w:r w:rsidRPr="00A677DC">
        <w:rPr>
          <w:rFonts w:ascii="Arial" w:hAnsi="Arial" w:cs="Arial"/>
          <w:sz w:val="20"/>
          <w:szCs w:val="20"/>
        </w:rPr>
        <w:t>ự</w:t>
      </w:r>
      <w:r w:rsidRPr="00A677DC">
        <w:rPr>
          <w:rFonts w:ascii="Arial" w:hAnsi="Arial" w:cs="Arial"/>
          <w:sz w:val="20"/>
          <w:szCs w:val="20"/>
        </w:rPr>
        <w:t>,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w:t>
      </w:r>
    </w:p>
    <w:p w14:paraId="1B5DCD1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30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phát hi</w:t>
      </w:r>
      <w:r w:rsidRPr="00A677DC">
        <w:rPr>
          <w:rFonts w:ascii="Arial" w:hAnsi="Arial" w:cs="Arial"/>
          <w:sz w:val="20"/>
          <w:szCs w:val="20"/>
        </w:rPr>
        <w:t>ệ</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thông báo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a và d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cơ quan chuyên môn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thu</w:t>
      </w:r>
      <w:r w:rsidRPr="00A677DC">
        <w:rPr>
          <w:rFonts w:ascii="Arial" w:hAnsi="Arial" w:cs="Arial"/>
          <w:sz w:val="20"/>
          <w:szCs w:val="20"/>
        </w:rPr>
        <w:t>ộ</w:t>
      </w:r>
      <w:r w:rsidRPr="00A677DC">
        <w:rPr>
          <w:rFonts w:ascii="Arial" w:hAnsi="Arial" w:cs="Arial"/>
          <w:sz w:val="20"/>
          <w:szCs w:val="20"/>
        </w:rPr>
        <w:t xml:space="preserve">c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có trách nhi</w:t>
      </w:r>
      <w:r w:rsidRPr="00A677DC">
        <w:rPr>
          <w:rFonts w:ascii="Arial" w:hAnsi="Arial" w:cs="Arial"/>
          <w:sz w:val="20"/>
          <w:szCs w:val="20"/>
        </w:rPr>
        <w:t>ệ</w:t>
      </w:r>
      <w:r w:rsidRPr="00A677DC">
        <w:rPr>
          <w:rFonts w:ascii="Arial" w:hAnsi="Arial" w:cs="Arial"/>
          <w:sz w:val="20"/>
          <w:szCs w:val="20"/>
        </w:rPr>
        <w:t>m ch</w:t>
      </w:r>
      <w:r w:rsidRPr="00A677DC">
        <w:rPr>
          <w:rFonts w:ascii="Arial" w:hAnsi="Arial" w:cs="Arial"/>
          <w:sz w:val="20"/>
          <w:szCs w:val="20"/>
        </w:rPr>
        <w:t>ủ</w:t>
      </w:r>
      <w:r w:rsidRPr="00A677DC">
        <w:rPr>
          <w:rFonts w:ascii="Arial" w:hAnsi="Arial" w:cs="Arial"/>
          <w:sz w:val="20"/>
          <w:szCs w:val="20"/>
        </w:rPr>
        <w:t xml:space="preserve"> trì, ph</w:t>
      </w:r>
      <w:r w:rsidRPr="00A677DC">
        <w:rPr>
          <w:rFonts w:ascii="Arial" w:hAnsi="Arial" w:cs="Arial"/>
          <w:sz w:val="20"/>
          <w:szCs w:val="20"/>
        </w:rPr>
        <w:t>ố</w:t>
      </w:r>
      <w:r w:rsidRPr="00A677DC">
        <w:rPr>
          <w:rFonts w:ascii="Arial" w:hAnsi="Arial" w:cs="Arial"/>
          <w:sz w:val="20"/>
          <w:szCs w:val="20"/>
        </w:rPr>
        <w:t>i h</w:t>
      </w:r>
      <w:r w:rsidRPr="00A677DC">
        <w:rPr>
          <w:rFonts w:ascii="Arial" w:hAnsi="Arial" w:cs="Arial"/>
          <w:sz w:val="20"/>
          <w:szCs w:val="20"/>
        </w:rPr>
        <w:t>ợ</w:t>
      </w:r>
      <w:r w:rsidRPr="00A677DC">
        <w:rPr>
          <w:rFonts w:ascii="Arial" w:hAnsi="Arial" w:cs="Arial"/>
          <w:sz w:val="20"/>
          <w:szCs w:val="20"/>
        </w:rPr>
        <w:t>p v</w:t>
      </w:r>
      <w:r w:rsidRPr="00A677DC">
        <w:rPr>
          <w:rFonts w:ascii="Arial" w:hAnsi="Arial" w:cs="Arial"/>
          <w:sz w:val="20"/>
          <w:szCs w:val="20"/>
        </w:rPr>
        <w:t>ớ</w:t>
      </w:r>
      <w:r w:rsidRPr="00A677DC">
        <w:rPr>
          <w:rFonts w:ascii="Arial" w:hAnsi="Arial" w:cs="Arial"/>
          <w:sz w:val="20"/>
          <w:szCs w:val="20"/>
        </w:rPr>
        <w:t>i cơ quan có liên quan xác minh, làm rõ các n</w:t>
      </w:r>
      <w:r w:rsidRPr="00A677DC">
        <w:rPr>
          <w:rFonts w:ascii="Arial" w:hAnsi="Arial" w:cs="Arial"/>
          <w:sz w:val="20"/>
          <w:szCs w:val="20"/>
        </w:rPr>
        <w:t>ộ</w:t>
      </w:r>
      <w:r w:rsidRPr="00A677DC">
        <w:rPr>
          <w:rFonts w:ascii="Arial" w:hAnsi="Arial" w:cs="Arial"/>
          <w:sz w:val="20"/>
          <w:szCs w:val="20"/>
        </w:rPr>
        <w:t>i dung không đúng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trái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w:t>
      </w:r>
      <w:r w:rsidRPr="00A677DC">
        <w:rPr>
          <w:rFonts w:ascii="Arial" w:hAnsi="Arial" w:cs="Arial"/>
          <w:sz w:val="20"/>
          <w:szCs w:val="20"/>
        </w:rPr>
        <w:t xml:space="preserve"> lu</w:t>
      </w:r>
      <w:r w:rsidRPr="00A677DC">
        <w:rPr>
          <w:rFonts w:ascii="Arial" w:hAnsi="Arial" w:cs="Arial"/>
          <w:sz w:val="20"/>
          <w:szCs w:val="20"/>
        </w:rPr>
        <w:t>ậ</w:t>
      </w:r>
      <w:r w:rsidRPr="00A677DC">
        <w:rPr>
          <w:rFonts w:ascii="Arial" w:hAnsi="Arial" w:cs="Arial"/>
          <w:sz w:val="20"/>
          <w:szCs w:val="20"/>
        </w:rPr>
        <w:t>t; t</w:t>
      </w:r>
      <w:r w:rsidRPr="00A677DC">
        <w:rPr>
          <w:rFonts w:ascii="Arial" w:hAnsi="Arial" w:cs="Arial"/>
          <w:sz w:val="20"/>
          <w:szCs w:val="20"/>
        </w:rPr>
        <w:t>ổ</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trình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5 Đi</w:t>
      </w:r>
      <w:r w:rsidRPr="00A677DC">
        <w:rPr>
          <w:rFonts w:ascii="Arial" w:hAnsi="Arial" w:cs="Arial"/>
          <w:sz w:val="20"/>
          <w:szCs w:val="20"/>
        </w:rPr>
        <w:t>ề</w:t>
      </w:r>
      <w:r w:rsidRPr="00A677DC">
        <w:rPr>
          <w:rFonts w:ascii="Arial" w:hAnsi="Arial" w:cs="Arial"/>
          <w:sz w:val="20"/>
          <w:szCs w:val="20"/>
        </w:rPr>
        <w:t>u này.</w:t>
      </w:r>
    </w:p>
    <w:p w14:paraId="7890D5F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20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cơ quan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công b</w:t>
      </w:r>
      <w:r w:rsidRPr="00A677DC">
        <w:rPr>
          <w:rFonts w:ascii="Arial" w:hAnsi="Arial" w:cs="Arial"/>
          <w:sz w:val="20"/>
          <w:szCs w:val="20"/>
        </w:rPr>
        <w:t>ố</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k</w:t>
      </w:r>
      <w:r w:rsidRPr="00A677DC">
        <w:rPr>
          <w:rFonts w:ascii="Arial" w:hAnsi="Arial" w:cs="Arial"/>
          <w:sz w:val="20"/>
          <w:szCs w:val="20"/>
        </w:rPr>
        <w:t>hu v</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m th</w:t>
      </w:r>
      <w:r w:rsidRPr="00A677DC">
        <w:rPr>
          <w:rFonts w:ascii="Arial" w:hAnsi="Arial" w:cs="Arial"/>
          <w:sz w:val="20"/>
          <w:szCs w:val="20"/>
        </w:rPr>
        <w:t>ờ</w:t>
      </w:r>
      <w:r w:rsidRPr="00A677DC">
        <w:rPr>
          <w:rFonts w:ascii="Arial" w:hAnsi="Arial" w:cs="Arial"/>
          <w:sz w:val="20"/>
          <w:szCs w:val="20"/>
        </w:rPr>
        <w:t>i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thu h</w:t>
      </w:r>
      <w:r w:rsidRPr="00A677DC">
        <w:rPr>
          <w:rFonts w:ascii="Arial" w:hAnsi="Arial" w:cs="Arial"/>
          <w:sz w:val="20"/>
          <w:szCs w:val="20"/>
        </w:rPr>
        <w:t>ồ</w:t>
      </w:r>
      <w:r w:rsidRPr="00A677DC">
        <w:rPr>
          <w:rFonts w:ascii="Arial" w:hAnsi="Arial" w:cs="Arial"/>
          <w:sz w:val="20"/>
          <w:szCs w:val="20"/>
        </w:rPr>
        <w:t>i toàn b</w:t>
      </w:r>
      <w:r w:rsidRPr="00A677DC">
        <w:rPr>
          <w:rFonts w:ascii="Arial" w:hAnsi="Arial" w:cs="Arial"/>
          <w:sz w:val="20"/>
          <w:szCs w:val="20"/>
        </w:rPr>
        <w:t>ộ</w:t>
      </w:r>
      <w:r w:rsidRPr="00A677DC">
        <w:rPr>
          <w:rFonts w:ascii="Arial" w:hAnsi="Arial" w:cs="Arial"/>
          <w:sz w:val="20"/>
          <w:szCs w:val="20"/>
        </w:rPr>
        <w:t xml:space="preserve"> di</w:t>
      </w:r>
      <w:r w:rsidRPr="00A677DC">
        <w:rPr>
          <w:rFonts w:ascii="Arial" w:hAnsi="Arial" w:cs="Arial"/>
          <w:sz w:val="20"/>
          <w:szCs w:val="20"/>
        </w:rPr>
        <w:t>ệ</w:t>
      </w:r>
      <w:r w:rsidRPr="00A677DC">
        <w:rPr>
          <w:rFonts w:ascii="Arial" w:hAnsi="Arial" w:cs="Arial"/>
          <w:sz w:val="20"/>
          <w:szCs w:val="20"/>
        </w:rPr>
        <w:t>n tích đ</w:t>
      </w:r>
      <w:r w:rsidRPr="00A677DC">
        <w:rPr>
          <w:rFonts w:ascii="Arial" w:hAnsi="Arial" w:cs="Arial"/>
          <w:sz w:val="20"/>
          <w:szCs w:val="20"/>
        </w:rPr>
        <w:t>ấ</w:t>
      </w:r>
      <w:r w:rsidRPr="00A677DC">
        <w:rPr>
          <w:rFonts w:ascii="Arial" w:hAnsi="Arial" w:cs="Arial"/>
          <w:sz w:val="20"/>
          <w:szCs w:val="20"/>
        </w:rPr>
        <w:t>t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b và đi</w:t>
      </w:r>
      <w:r w:rsidRPr="00A677DC">
        <w:rPr>
          <w:rFonts w:ascii="Arial" w:hAnsi="Arial" w:cs="Arial"/>
          <w:sz w:val="20"/>
          <w:szCs w:val="20"/>
        </w:rPr>
        <w:t>ể</w:t>
      </w:r>
      <w:r w:rsidRPr="00A677DC">
        <w:rPr>
          <w:rFonts w:ascii="Arial" w:hAnsi="Arial" w:cs="Arial"/>
          <w:sz w:val="20"/>
          <w:szCs w:val="20"/>
        </w:rPr>
        <w:t>m c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cơ quan chuyên môn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thu</w:t>
      </w:r>
      <w:r w:rsidRPr="00A677DC">
        <w:rPr>
          <w:rFonts w:ascii="Arial" w:hAnsi="Arial" w:cs="Arial"/>
          <w:sz w:val="20"/>
          <w:szCs w:val="20"/>
        </w:rPr>
        <w:t>ộ</w:t>
      </w:r>
      <w:r w:rsidRPr="00A677DC">
        <w:rPr>
          <w:rFonts w:ascii="Arial" w:hAnsi="Arial" w:cs="Arial"/>
          <w:sz w:val="20"/>
          <w:szCs w:val="20"/>
        </w:rPr>
        <w:t xml:space="preserve">c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có trách nhi</w:t>
      </w:r>
      <w:r w:rsidRPr="00A677DC">
        <w:rPr>
          <w:rFonts w:ascii="Arial" w:hAnsi="Arial" w:cs="Arial"/>
          <w:sz w:val="20"/>
          <w:szCs w:val="20"/>
        </w:rPr>
        <w:t>ệ</w:t>
      </w:r>
      <w:r w:rsidRPr="00A677DC">
        <w:rPr>
          <w:rFonts w:ascii="Arial" w:hAnsi="Arial" w:cs="Arial"/>
          <w:sz w:val="20"/>
          <w:szCs w:val="20"/>
        </w:rPr>
        <w:t>m t</w:t>
      </w:r>
      <w:r w:rsidRPr="00A677DC">
        <w:rPr>
          <w:rFonts w:ascii="Arial" w:hAnsi="Arial" w:cs="Arial"/>
          <w:sz w:val="20"/>
          <w:szCs w:val="20"/>
        </w:rPr>
        <w:t>ổ</w:t>
      </w:r>
      <w:r w:rsidRPr="00A677DC">
        <w:rPr>
          <w:rFonts w:ascii="Arial" w:hAnsi="Arial" w:cs="Arial"/>
          <w:sz w:val="20"/>
          <w:szCs w:val="20"/>
        </w:rPr>
        <w:t>n</w:t>
      </w:r>
      <w:r w:rsidRPr="00A677DC">
        <w:rPr>
          <w:rFonts w:ascii="Arial" w:hAnsi="Arial" w:cs="Arial"/>
          <w:sz w:val="20"/>
          <w:szCs w:val="20"/>
        </w:rPr>
        <w:t>g h</w:t>
      </w:r>
      <w:r w:rsidRPr="00A677DC">
        <w:rPr>
          <w:rFonts w:ascii="Arial" w:hAnsi="Arial" w:cs="Arial"/>
          <w:sz w:val="20"/>
          <w:szCs w:val="20"/>
        </w:rPr>
        <w:t>ợ</w:t>
      </w:r>
      <w:r w:rsidRPr="00A677DC">
        <w:rPr>
          <w:rFonts w:ascii="Arial" w:hAnsi="Arial" w:cs="Arial"/>
          <w:sz w:val="20"/>
          <w:szCs w:val="20"/>
        </w:rPr>
        <w:t>p, trình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5 Đi</w:t>
      </w:r>
      <w:r w:rsidRPr="00A677DC">
        <w:rPr>
          <w:rFonts w:ascii="Arial" w:hAnsi="Arial" w:cs="Arial"/>
          <w:sz w:val="20"/>
          <w:szCs w:val="20"/>
        </w:rPr>
        <w:t>ề</w:t>
      </w:r>
      <w:r w:rsidRPr="00A677DC">
        <w:rPr>
          <w:rFonts w:ascii="Arial" w:hAnsi="Arial" w:cs="Arial"/>
          <w:sz w:val="20"/>
          <w:szCs w:val="20"/>
        </w:rPr>
        <w:t>u này;</w:t>
      </w:r>
    </w:p>
    <w:p w14:paraId="676C9DC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b)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07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 xml:space="preserve"> sơ trình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w:t>
      </w:r>
      <w:r w:rsidRPr="00A677DC">
        <w:rPr>
          <w:rFonts w:ascii="Arial" w:hAnsi="Arial" w:cs="Arial"/>
          <w:sz w:val="20"/>
          <w:szCs w:val="20"/>
        </w:rPr>
        <w:t>óm IV,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ban hành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w:t>
      </w:r>
    </w:p>
    <w:p w14:paraId="4CED8E5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05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ban hành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cơ quan chuyên môn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thu</w:t>
      </w:r>
      <w:r w:rsidRPr="00A677DC">
        <w:rPr>
          <w:rFonts w:ascii="Arial" w:hAnsi="Arial" w:cs="Arial"/>
          <w:sz w:val="20"/>
          <w:szCs w:val="20"/>
        </w:rPr>
        <w:t>ộ</w:t>
      </w:r>
      <w:r w:rsidRPr="00A677DC">
        <w:rPr>
          <w:rFonts w:ascii="Arial" w:hAnsi="Arial" w:cs="Arial"/>
          <w:sz w:val="20"/>
          <w:szCs w:val="20"/>
        </w:rPr>
        <w:t xml:space="preserve">c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có trách nhi</w:t>
      </w:r>
      <w:r w:rsidRPr="00A677DC">
        <w:rPr>
          <w:rFonts w:ascii="Arial" w:hAnsi="Arial" w:cs="Arial"/>
          <w:sz w:val="20"/>
          <w:szCs w:val="20"/>
        </w:rPr>
        <w:t>ệ</w:t>
      </w:r>
      <w:r w:rsidRPr="00A677DC">
        <w:rPr>
          <w:rFonts w:ascii="Arial" w:hAnsi="Arial" w:cs="Arial"/>
          <w:sz w:val="20"/>
          <w:szCs w:val="20"/>
        </w:rPr>
        <w:t>m thông báo công khai vi</w:t>
      </w:r>
      <w:r w:rsidRPr="00A677DC">
        <w:rPr>
          <w:rFonts w:ascii="Arial" w:hAnsi="Arial" w:cs="Arial"/>
          <w:sz w:val="20"/>
          <w:szCs w:val="20"/>
        </w:rPr>
        <w:t>ệ</w:t>
      </w:r>
      <w:r w:rsidRPr="00A677DC">
        <w:rPr>
          <w:rFonts w:ascii="Arial" w:hAnsi="Arial" w:cs="Arial"/>
          <w:sz w:val="20"/>
          <w:szCs w:val="20"/>
        </w:rPr>
        <w:t>c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trên C</w:t>
      </w:r>
      <w:r w:rsidRPr="00A677DC">
        <w:rPr>
          <w:rFonts w:ascii="Arial" w:hAnsi="Arial" w:cs="Arial"/>
          <w:sz w:val="20"/>
          <w:szCs w:val="20"/>
        </w:rPr>
        <w:t>ổ</w:t>
      </w:r>
      <w:r w:rsidRPr="00A677DC">
        <w:rPr>
          <w:rFonts w:ascii="Arial" w:hAnsi="Arial" w:cs="Arial"/>
          <w:sz w:val="20"/>
          <w:szCs w:val="20"/>
        </w:rPr>
        <w:t>ng thông tin đi</w:t>
      </w:r>
      <w:r w:rsidRPr="00A677DC">
        <w:rPr>
          <w:rFonts w:ascii="Arial" w:hAnsi="Arial" w:cs="Arial"/>
          <w:sz w:val="20"/>
          <w:szCs w:val="20"/>
        </w:rPr>
        <w:t>ệ</w:t>
      </w:r>
      <w:r w:rsidRPr="00A677DC">
        <w:rPr>
          <w:rFonts w:ascii="Arial" w:hAnsi="Arial" w:cs="Arial"/>
          <w:sz w:val="20"/>
          <w:szCs w:val="20"/>
        </w:rPr>
        <w:t>n t</w:t>
      </w:r>
      <w:r w:rsidRPr="00A677DC">
        <w:rPr>
          <w:rFonts w:ascii="Arial" w:hAnsi="Arial" w:cs="Arial"/>
          <w:sz w:val="20"/>
          <w:szCs w:val="20"/>
        </w:rPr>
        <w:t>ử</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 xml:space="preserve">a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ờ</w:t>
      </w:r>
      <w:r w:rsidRPr="00A677DC">
        <w:rPr>
          <w:rFonts w:ascii="Arial" w:hAnsi="Arial" w:cs="Arial"/>
          <w:sz w:val="20"/>
          <w:szCs w:val="20"/>
        </w:rPr>
        <w:t>i có văn b</w:t>
      </w:r>
      <w:r w:rsidRPr="00A677DC">
        <w:rPr>
          <w:rFonts w:ascii="Arial" w:hAnsi="Arial" w:cs="Arial"/>
          <w:sz w:val="20"/>
          <w:szCs w:val="20"/>
        </w:rPr>
        <w:t>ả</w:t>
      </w:r>
      <w:r w:rsidRPr="00A677DC">
        <w:rPr>
          <w:rFonts w:ascii="Arial" w:hAnsi="Arial" w:cs="Arial"/>
          <w:sz w:val="20"/>
          <w:szCs w:val="20"/>
        </w:rPr>
        <w:t>n thôn</w:t>
      </w:r>
      <w:r w:rsidRPr="00A677DC">
        <w:rPr>
          <w:rFonts w:ascii="Arial" w:hAnsi="Arial" w:cs="Arial"/>
          <w:sz w:val="20"/>
          <w:szCs w:val="20"/>
        </w:rPr>
        <w:t>g báo ch</w:t>
      </w:r>
      <w:r w:rsidRPr="00A677DC">
        <w:rPr>
          <w:rFonts w:ascii="Arial" w:hAnsi="Arial" w:cs="Arial"/>
          <w:sz w:val="20"/>
          <w:szCs w:val="20"/>
        </w:rPr>
        <w:t>ấ</w:t>
      </w:r>
      <w:r w:rsidRPr="00A677DC">
        <w:rPr>
          <w:rFonts w:ascii="Arial" w:hAnsi="Arial" w:cs="Arial"/>
          <w:sz w:val="20"/>
          <w:szCs w:val="20"/>
        </w:rPr>
        <w:t>m d</w:t>
      </w:r>
      <w:r w:rsidRPr="00A677DC">
        <w:rPr>
          <w:rFonts w:ascii="Arial" w:hAnsi="Arial" w:cs="Arial"/>
          <w:sz w:val="20"/>
          <w:szCs w:val="20"/>
        </w:rPr>
        <w:t>ứ</w:t>
      </w:r>
      <w:r w:rsidRPr="00A677DC">
        <w:rPr>
          <w:rFonts w:ascii="Arial" w:hAnsi="Arial" w:cs="Arial"/>
          <w:sz w:val="20"/>
          <w:szCs w:val="20"/>
        </w:rPr>
        <w:t>t hi</w:t>
      </w:r>
      <w:r w:rsidRPr="00A677DC">
        <w:rPr>
          <w:rFonts w:ascii="Arial" w:hAnsi="Arial" w:cs="Arial"/>
          <w:sz w:val="20"/>
          <w:szCs w:val="20"/>
        </w:rPr>
        <w:t>ệ</w:t>
      </w:r>
      <w:r w:rsidRPr="00A677DC">
        <w:rPr>
          <w:rFonts w:ascii="Arial" w:hAnsi="Arial" w:cs="Arial"/>
          <w:sz w:val="20"/>
          <w:szCs w:val="20"/>
        </w:rPr>
        <w:t>u l</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ủ</w:t>
      </w:r>
      <w:r w:rsidRPr="00A677DC">
        <w:rPr>
          <w:rFonts w:ascii="Arial" w:hAnsi="Arial" w:cs="Arial"/>
          <w:sz w:val="20"/>
          <w:szCs w:val="20"/>
        </w:rPr>
        <w:t>a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b</w:t>
      </w:r>
      <w:r w:rsidRPr="00A677DC">
        <w:rPr>
          <w:rFonts w:ascii="Arial" w:hAnsi="Arial" w:cs="Arial"/>
          <w:sz w:val="20"/>
          <w:szCs w:val="20"/>
        </w:rPr>
        <w:t>ị</w:t>
      </w:r>
      <w:r w:rsidRPr="00A677DC">
        <w:rPr>
          <w:rFonts w:ascii="Arial" w:hAnsi="Arial" w:cs="Arial"/>
          <w:sz w:val="20"/>
          <w:szCs w:val="20"/>
        </w:rPr>
        <w:t xml:space="preserve"> thu h</w:t>
      </w:r>
      <w:r w:rsidRPr="00A677DC">
        <w:rPr>
          <w:rFonts w:ascii="Arial" w:hAnsi="Arial" w:cs="Arial"/>
          <w:sz w:val="20"/>
          <w:szCs w:val="20"/>
        </w:rPr>
        <w:t>ồ</w:t>
      </w:r>
      <w:r w:rsidRPr="00A677DC">
        <w:rPr>
          <w:rFonts w:ascii="Arial" w:hAnsi="Arial" w:cs="Arial"/>
          <w:sz w:val="20"/>
          <w:szCs w:val="20"/>
        </w:rPr>
        <w:t>i và yêu c</w:t>
      </w:r>
      <w:r w:rsidRPr="00A677DC">
        <w:rPr>
          <w:rFonts w:ascii="Arial" w:hAnsi="Arial" w:cs="Arial"/>
          <w:sz w:val="20"/>
          <w:szCs w:val="20"/>
        </w:rPr>
        <w:t>ầ</w:t>
      </w:r>
      <w:r w:rsidRPr="00A677DC">
        <w:rPr>
          <w:rFonts w:ascii="Arial" w:hAnsi="Arial" w:cs="Arial"/>
          <w:sz w:val="20"/>
          <w:szCs w:val="20"/>
        </w:rPr>
        <w:t>u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khoáng s</w:t>
      </w:r>
      <w:r w:rsidRPr="00A677DC">
        <w:rPr>
          <w:rFonts w:ascii="Arial" w:hAnsi="Arial" w:cs="Arial"/>
          <w:sz w:val="20"/>
          <w:szCs w:val="20"/>
        </w:rPr>
        <w:t>ả</w:t>
      </w:r>
      <w:r w:rsidRPr="00A677DC">
        <w:rPr>
          <w:rFonts w:ascii="Arial" w:hAnsi="Arial" w:cs="Arial"/>
          <w:sz w:val="20"/>
          <w:szCs w:val="20"/>
        </w:rPr>
        <w:t>n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nghĩa v</w:t>
      </w:r>
      <w:r w:rsidRPr="00A677DC">
        <w:rPr>
          <w:rFonts w:ascii="Arial" w:hAnsi="Arial" w:cs="Arial"/>
          <w:sz w:val="20"/>
          <w:szCs w:val="20"/>
        </w:rPr>
        <w:t>ụ</w:t>
      </w:r>
      <w:r w:rsidRPr="00A677DC">
        <w:rPr>
          <w:rFonts w:ascii="Arial" w:hAnsi="Arial" w:cs="Arial"/>
          <w:sz w:val="20"/>
          <w:szCs w:val="20"/>
        </w:rPr>
        <w:t xml:space="preserve">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và các nghĩa v</w:t>
      </w:r>
      <w:r w:rsidRPr="00A677DC">
        <w:rPr>
          <w:rFonts w:ascii="Arial" w:hAnsi="Arial" w:cs="Arial"/>
          <w:sz w:val="20"/>
          <w:szCs w:val="20"/>
        </w:rPr>
        <w:t>ụ</w:t>
      </w:r>
      <w:r w:rsidRPr="00A677DC">
        <w:rPr>
          <w:rFonts w:ascii="Arial" w:hAnsi="Arial" w:cs="Arial"/>
          <w:sz w:val="20"/>
          <w:szCs w:val="20"/>
        </w:rPr>
        <w:t xml:space="preserve"> khác có liên quan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ch</w:t>
      </w:r>
      <w:r w:rsidRPr="00A677DC">
        <w:rPr>
          <w:rFonts w:ascii="Arial" w:hAnsi="Arial" w:cs="Arial"/>
          <w:sz w:val="20"/>
          <w:szCs w:val="20"/>
        </w:rPr>
        <w:t>ấ</w:t>
      </w:r>
      <w:r w:rsidRPr="00A677DC">
        <w:rPr>
          <w:rFonts w:ascii="Arial" w:hAnsi="Arial" w:cs="Arial"/>
          <w:sz w:val="20"/>
          <w:szCs w:val="20"/>
        </w:rPr>
        <w:t>m d</w:t>
      </w:r>
      <w:r w:rsidRPr="00A677DC">
        <w:rPr>
          <w:rFonts w:ascii="Arial" w:hAnsi="Arial" w:cs="Arial"/>
          <w:sz w:val="20"/>
          <w:szCs w:val="20"/>
        </w:rPr>
        <w:t>ứ</w:t>
      </w:r>
      <w:r w:rsidRPr="00A677DC">
        <w:rPr>
          <w:rFonts w:ascii="Arial" w:hAnsi="Arial" w:cs="Arial"/>
          <w:sz w:val="20"/>
          <w:szCs w:val="20"/>
        </w:rPr>
        <w:t>t hi</w:t>
      </w:r>
      <w:r w:rsidRPr="00A677DC">
        <w:rPr>
          <w:rFonts w:ascii="Arial" w:hAnsi="Arial" w:cs="Arial"/>
          <w:sz w:val="20"/>
          <w:szCs w:val="20"/>
        </w:rPr>
        <w:t>ệ</w:t>
      </w:r>
      <w:r w:rsidRPr="00A677DC">
        <w:rPr>
          <w:rFonts w:ascii="Arial" w:hAnsi="Arial" w:cs="Arial"/>
          <w:sz w:val="20"/>
          <w:szCs w:val="20"/>
        </w:rPr>
        <w:t xml:space="preserve">u </w:t>
      </w:r>
      <w:r w:rsidRPr="00A677DC">
        <w:rPr>
          <w:rFonts w:ascii="Arial" w:hAnsi="Arial" w:cs="Arial"/>
          <w:sz w:val="20"/>
          <w:szCs w:val="20"/>
        </w:rPr>
        <w:t>l</w:t>
      </w:r>
      <w:r w:rsidRPr="00A677DC">
        <w:rPr>
          <w:rFonts w:ascii="Arial" w:hAnsi="Arial" w:cs="Arial"/>
          <w:sz w:val="20"/>
          <w:szCs w:val="20"/>
        </w:rPr>
        <w:t>ự</w:t>
      </w:r>
      <w:r w:rsidRPr="00A677DC">
        <w:rPr>
          <w:rFonts w:ascii="Arial" w:hAnsi="Arial" w:cs="Arial"/>
          <w:sz w:val="20"/>
          <w:szCs w:val="20"/>
        </w:rPr>
        <w:t>c.</w:t>
      </w:r>
    </w:p>
    <w:p w14:paraId="5079AE0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5. H</w:t>
      </w:r>
      <w:r w:rsidRPr="00A677DC">
        <w:rPr>
          <w:rFonts w:ascii="Arial" w:hAnsi="Arial" w:cs="Arial"/>
          <w:sz w:val="20"/>
          <w:szCs w:val="20"/>
        </w:rPr>
        <w:t>ồ</w:t>
      </w:r>
      <w:r w:rsidRPr="00A677DC">
        <w:rPr>
          <w:rFonts w:ascii="Arial" w:hAnsi="Arial" w:cs="Arial"/>
          <w:sz w:val="20"/>
          <w:szCs w:val="20"/>
        </w:rPr>
        <w:t xml:space="preserve"> sơ trình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bao g</w:t>
      </w:r>
      <w:r w:rsidRPr="00A677DC">
        <w:rPr>
          <w:rFonts w:ascii="Arial" w:hAnsi="Arial" w:cs="Arial"/>
          <w:sz w:val="20"/>
          <w:szCs w:val="20"/>
        </w:rPr>
        <w:t>ồ</w:t>
      </w:r>
      <w:r w:rsidRPr="00A677DC">
        <w:rPr>
          <w:rFonts w:ascii="Arial" w:hAnsi="Arial" w:cs="Arial"/>
          <w:sz w:val="20"/>
          <w:szCs w:val="20"/>
        </w:rPr>
        <w:t>m:</w:t>
      </w:r>
    </w:p>
    <w:p w14:paraId="67159B3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w:t>
      </w:r>
      <w:r w:rsidRPr="00A677DC">
        <w:rPr>
          <w:rFonts w:ascii="Arial" w:hAnsi="Arial" w:cs="Arial"/>
          <w:sz w:val="20"/>
          <w:szCs w:val="20"/>
        </w:rPr>
        <w:t>ờ</w:t>
      </w:r>
      <w:r w:rsidRPr="00A677DC">
        <w:rPr>
          <w:rFonts w:ascii="Arial" w:hAnsi="Arial" w:cs="Arial"/>
          <w:sz w:val="20"/>
          <w:szCs w:val="20"/>
        </w:rPr>
        <w:t xml:space="preserve"> trình ho</w:t>
      </w:r>
      <w:r w:rsidRPr="00A677DC">
        <w:rPr>
          <w:rFonts w:ascii="Arial" w:hAnsi="Arial" w:cs="Arial"/>
          <w:sz w:val="20"/>
          <w:szCs w:val="20"/>
        </w:rPr>
        <w:t>ặ</w:t>
      </w:r>
      <w:r w:rsidRPr="00A677DC">
        <w:rPr>
          <w:rFonts w:ascii="Arial" w:hAnsi="Arial" w:cs="Arial"/>
          <w:sz w:val="20"/>
          <w:szCs w:val="20"/>
        </w:rPr>
        <w:t>c Phi</w:t>
      </w:r>
      <w:r w:rsidRPr="00A677DC">
        <w:rPr>
          <w:rFonts w:ascii="Arial" w:hAnsi="Arial" w:cs="Arial"/>
          <w:sz w:val="20"/>
          <w:szCs w:val="20"/>
        </w:rPr>
        <w:t>ế</w:t>
      </w:r>
      <w:r w:rsidRPr="00A677DC">
        <w:rPr>
          <w:rFonts w:ascii="Arial" w:hAnsi="Arial" w:cs="Arial"/>
          <w:sz w:val="20"/>
          <w:szCs w:val="20"/>
        </w:rPr>
        <w:t>u trình v</w:t>
      </w:r>
      <w:r w:rsidRPr="00A677DC">
        <w:rPr>
          <w:rFonts w:ascii="Arial" w:hAnsi="Arial" w:cs="Arial"/>
          <w:sz w:val="20"/>
          <w:szCs w:val="20"/>
        </w:rPr>
        <w:t>ề</w:t>
      </w:r>
      <w:r w:rsidRPr="00A677DC">
        <w:rPr>
          <w:rFonts w:ascii="Arial" w:hAnsi="Arial" w:cs="Arial"/>
          <w:sz w:val="20"/>
          <w:szCs w:val="20"/>
        </w:rPr>
        <w:t xml:space="preserve"> lý do,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rà soát, ki</w:t>
      </w:r>
      <w:r w:rsidRPr="00A677DC">
        <w:rPr>
          <w:rFonts w:ascii="Arial" w:hAnsi="Arial" w:cs="Arial"/>
          <w:sz w:val="20"/>
          <w:szCs w:val="20"/>
        </w:rPr>
        <w:t>ể</w:t>
      </w:r>
      <w:r w:rsidRPr="00A677DC">
        <w:rPr>
          <w:rFonts w:ascii="Arial" w:hAnsi="Arial" w:cs="Arial"/>
          <w:sz w:val="20"/>
          <w:szCs w:val="20"/>
        </w:rPr>
        <w:t>m tra h</w:t>
      </w:r>
      <w:r w:rsidRPr="00A677DC">
        <w:rPr>
          <w:rFonts w:ascii="Arial" w:hAnsi="Arial" w:cs="Arial"/>
          <w:sz w:val="20"/>
          <w:szCs w:val="20"/>
        </w:rPr>
        <w:t>ồ</w:t>
      </w:r>
      <w:r w:rsidRPr="00A677DC">
        <w:rPr>
          <w:rFonts w:ascii="Arial" w:hAnsi="Arial" w:cs="Arial"/>
          <w:sz w:val="20"/>
          <w:szCs w:val="20"/>
        </w:rPr>
        <w:t xml:space="preserve"> sơ, tài li</w:t>
      </w:r>
      <w:r w:rsidRPr="00A677DC">
        <w:rPr>
          <w:rFonts w:ascii="Arial" w:hAnsi="Arial" w:cs="Arial"/>
          <w:sz w:val="20"/>
          <w:szCs w:val="20"/>
        </w:rPr>
        <w:t>ệ</w:t>
      </w:r>
      <w:r w:rsidRPr="00A677DC">
        <w:rPr>
          <w:rFonts w:ascii="Arial" w:hAnsi="Arial" w:cs="Arial"/>
          <w:sz w:val="20"/>
          <w:szCs w:val="20"/>
        </w:rPr>
        <w:t>u có liên quan và đ</w:t>
      </w:r>
      <w:r w:rsidRPr="00A677DC">
        <w:rPr>
          <w:rFonts w:ascii="Arial" w:hAnsi="Arial" w:cs="Arial"/>
          <w:sz w:val="20"/>
          <w:szCs w:val="20"/>
        </w:rPr>
        <w:t>ề</w:t>
      </w:r>
      <w:r w:rsidRPr="00A677DC">
        <w:rPr>
          <w:rFonts w:ascii="Arial" w:hAnsi="Arial" w:cs="Arial"/>
          <w:sz w:val="20"/>
          <w:szCs w:val="20"/>
        </w:rPr>
        <w:t xml:space="preserve"> xu</w:t>
      </w:r>
      <w:r w:rsidRPr="00A677DC">
        <w:rPr>
          <w:rFonts w:ascii="Arial" w:hAnsi="Arial" w:cs="Arial"/>
          <w:sz w:val="20"/>
          <w:szCs w:val="20"/>
        </w:rPr>
        <w:t>ấ</w:t>
      </w:r>
      <w:r w:rsidRPr="00A677DC">
        <w:rPr>
          <w:rFonts w:ascii="Arial" w:hAnsi="Arial" w:cs="Arial"/>
          <w:sz w:val="20"/>
          <w:szCs w:val="20"/>
        </w:rPr>
        <w:t>t vi</w:t>
      </w:r>
      <w:r w:rsidRPr="00A677DC">
        <w:rPr>
          <w:rFonts w:ascii="Arial" w:hAnsi="Arial" w:cs="Arial"/>
          <w:sz w:val="20"/>
          <w:szCs w:val="20"/>
        </w:rPr>
        <w:t>ệ</w:t>
      </w:r>
      <w:r w:rsidRPr="00A677DC">
        <w:rPr>
          <w:rFonts w:ascii="Arial" w:hAnsi="Arial" w:cs="Arial"/>
          <w:sz w:val="20"/>
          <w:szCs w:val="20"/>
        </w:rPr>
        <w:t>c thu h</w:t>
      </w:r>
      <w:r w:rsidRPr="00A677DC">
        <w:rPr>
          <w:rFonts w:ascii="Arial" w:hAnsi="Arial" w:cs="Arial"/>
          <w:sz w:val="20"/>
          <w:szCs w:val="20"/>
        </w:rPr>
        <w:t>ồ</w:t>
      </w:r>
      <w:r w:rsidRPr="00A677DC">
        <w:rPr>
          <w:rFonts w:ascii="Arial" w:hAnsi="Arial" w:cs="Arial"/>
          <w:sz w:val="20"/>
          <w:szCs w:val="20"/>
        </w:rPr>
        <w:t>i ho</w:t>
      </w:r>
      <w:r w:rsidRPr="00A677DC">
        <w:rPr>
          <w:rFonts w:ascii="Arial" w:hAnsi="Arial" w:cs="Arial"/>
          <w:sz w:val="20"/>
          <w:szCs w:val="20"/>
        </w:rPr>
        <w:t>ặ</w:t>
      </w:r>
      <w:r w:rsidRPr="00A677DC">
        <w:rPr>
          <w:rFonts w:ascii="Arial" w:hAnsi="Arial" w:cs="Arial"/>
          <w:sz w:val="20"/>
          <w:szCs w:val="20"/>
        </w:rPr>
        <w:t>c không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w:t>
      </w:r>
    </w:p>
    <w:p w14:paraId="42F00C3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 xml:space="preserve">b) </w:t>
      </w:r>
      <w:r w:rsidRPr="00A677DC">
        <w:rPr>
          <w:rFonts w:ascii="Arial" w:hAnsi="Arial" w:cs="Arial"/>
          <w:sz w:val="20"/>
          <w:szCs w:val="20"/>
        </w:rPr>
        <w:t>Văn b</w:t>
      </w:r>
      <w:r w:rsidRPr="00A677DC">
        <w:rPr>
          <w:rFonts w:ascii="Arial" w:hAnsi="Arial" w:cs="Arial"/>
          <w:sz w:val="20"/>
          <w:szCs w:val="20"/>
        </w:rPr>
        <w:t>ả</w:t>
      </w:r>
      <w:r w:rsidRPr="00A677DC">
        <w:rPr>
          <w:rFonts w:ascii="Arial" w:hAnsi="Arial" w:cs="Arial"/>
          <w:sz w:val="20"/>
          <w:szCs w:val="20"/>
        </w:rPr>
        <w:t>n thông báo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này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a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w:t>
      </w:r>
    </w:p>
    <w:p w14:paraId="0E12145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Biên b</w:t>
      </w:r>
      <w:r w:rsidRPr="00A677DC">
        <w:rPr>
          <w:rFonts w:ascii="Arial" w:hAnsi="Arial" w:cs="Arial"/>
          <w:sz w:val="20"/>
          <w:szCs w:val="20"/>
        </w:rPr>
        <w:t>ả</w:t>
      </w:r>
      <w:r w:rsidRPr="00A677DC">
        <w:rPr>
          <w:rFonts w:ascii="Arial" w:hAnsi="Arial" w:cs="Arial"/>
          <w:sz w:val="20"/>
          <w:szCs w:val="20"/>
        </w:rPr>
        <w:t>n, tài li</w:t>
      </w:r>
      <w:r w:rsidRPr="00A677DC">
        <w:rPr>
          <w:rFonts w:ascii="Arial" w:hAnsi="Arial" w:cs="Arial"/>
          <w:sz w:val="20"/>
          <w:szCs w:val="20"/>
        </w:rPr>
        <w:t>ệ</w:t>
      </w:r>
      <w:r w:rsidRPr="00A677DC">
        <w:rPr>
          <w:rFonts w:ascii="Arial" w:hAnsi="Arial" w:cs="Arial"/>
          <w:sz w:val="20"/>
          <w:szCs w:val="20"/>
        </w:rPr>
        <w:t>u xác minh, làm rõ các n</w:t>
      </w:r>
      <w:r w:rsidRPr="00A677DC">
        <w:rPr>
          <w:rFonts w:ascii="Arial" w:hAnsi="Arial" w:cs="Arial"/>
          <w:sz w:val="20"/>
          <w:szCs w:val="20"/>
        </w:rPr>
        <w:t>ộ</w:t>
      </w:r>
      <w:r w:rsidRPr="00A677DC">
        <w:rPr>
          <w:rFonts w:ascii="Arial" w:hAnsi="Arial" w:cs="Arial"/>
          <w:sz w:val="20"/>
          <w:szCs w:val="20"/>
        </w:rPr>
        <w:t>i dung không đúng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trái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w:t>
      </w:r>
      <w:r w:rsidRPr="00A677DC">
        <w:rPr>
          <w:rFonts w:ascii="Arial" w:hAnsi="Arial" w:cs="Arial"/>
          <w:sz w:val="20"/>
          <w:szCs w:val="20"/>
        </w:rPr>
        <w:t xml:space="preserve">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a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w:t>
      </w:r>
    </w:p>
    <w:p w14:paraId="66A23BF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B</w:t>
      </w:r>
      <w:r w:rsidRPr="00A677DC">
        <w:rPr>
          <w:rFonts w:ascii="Arial" w:hAnsi="Arial" w:cs="Arial"/>
          <w:sz w:val="20"/>
          <w:szCs w:val="20"/>
        </w:rPr>
        <w:t>ả</w:t>
      </w:r>
      <w:r w:rsidRPr="00A677DC">
        <w:rPr>
          <w:rFonts w:ascii="Arial" w:hAnsi="Arial" w:cs="Arial"/>
          <w:sz w:val="20"/>
          <w:szCs w:val="20"/>
        </w:rPr>
        <w:t>n sao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t khu v</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khu v</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m th</w:t>
      </w:r>
      <w:r w:rsidRPr="00A677DC">
        <w:rPr>
          <w:rFonts w:ascii="Arial" w:hAnsi="Arial" w:cs="Arial"/>
          <w:sz w:val="20"/>
          <w:szCs w:val="20"/>
        </w:rPr>
        <w:t>ờ</w:t>
      </w:r>
      <w:r w:rsidRPr="00A677DC">
        <w:rPr>
          <w:rFonts w:ascii="Arial" w:hAnsi="Arial" w:cs="Arial"/>
          <w:sz w:val="20"/>
          <w:szCs w:val="20"/>
        </w:rPr>
        <w:t>i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b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w:t>
      </w:r>
    </w:p>
    <w:p w14:paraId="78E2888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đ) B</w:t>
      </w:r>
      <w:r w:rsidRPr="00A677DC">
        <w:rPr>
          <w:rFonts w:ascii="Arial" w:hAnsi="Arial" w:cs="Arial"/>
          <w:sz w:val="20"/>
          <w:szCs w:val="20"/>
        </w:rPr>
        <w:t>ả</w:t>
      </w:r>
      <w:r w:rsidRPr="00A677DC">
        <w:rPr>
          <w:rFonts w:ascii="Arial" w:hAnsi="Arial" w:cs="Arial"/>
          <w:sz w:val="20"/>
          <w:szCs w:val="20"/>
        </w:rPr>
        <w:t>n sao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thu h</w:t>
      </w:r>
      <w:r w:rsidRPr="00A677DC">
        <w:rPr>
          <w:rFonts w:ascii="Arial" w:hAnsi="Arial" w:cs="Arial"/>
          <w:sz w:val="20"/>
          <w:szCs w:val="20"/>
        </w:rPr>
        <w:t>ồ</w:t>
      </w:r>
      <w:r w:rsidRPr="00A677DC">
        <w:rPr>
          <w:rFonts w:ascii="Arial" w:hAnsi="Arial" w:cs="Arial"/>
          <w:sz w:val="20"/>
          <w:szCs w:val="20"/>
        </w:rPr>
        <w:t>i đ</w:t>
      </w:r>
      <w:r w:rsidRPr="00A677DC">
        <w:rPr>
          <w:rFonts w:ascii="Arial" w:hAnsi="Arial" w:cs="Arial"/>
          <w:sz w:val="20"/>
          <w:szCs w:val="20"/>
        </w:rPr>
        <w:t>ấ</w:t>
      </w:r>
      <w:r w:rsidRPr="00A677DC">
        <w:rPr>
          <w:rFonts w:ascii="Arial" w:hAnsi="Arial" w:cs="Arial"/>
          <w:sz w:val="20"/>
          <w:szCs w:val="20"/>
        </w:rPr>
        <w:t>t c</w:t>
      </w:r>
      <w:r w:rsidRPr="00A677DC">
        <w:rPr>
          <w:rFonts w:ascii="Arial" w:hAnsi="Arial" w:cs="Arial"/>
          <w:sz w:val="20"/>
          <w:szCs w:val="20"/>
        </w:rPr>
        <w:t>ủ</w:t>
      </w:r>
      <w:r w:rsidRPr="00A677DC">
        <w:rPr>
          <w:rFonts w:ascii="Arial" w:hAnsi="Arial" w:cs="Arial"/>
          <w:sz w:val="20"/>
          <w:szCs w:val="20"/>
        </w:rPr>
        <w:t>a cơ quan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c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w:t>
      </w:r>
    </w:p>
    <w:p w14:paraId="259DA10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e) D</w:t>
      </w:r>
      <w:r w:rsidRPr="00A677DC">
        <w:rPr>
          <w:rFonts w:ascii="Arial" w:hAnsi="Arial" w:cs="Arial"/>
          <w:sz w:val="20"/>
          <w:szCs w:val="20"/>
        </w:rPr>
        <w:t>ự</w:t>
      </w:r>
      <w:r w:rsidRPr="00A677DC">
        <w:rPr>
          <w:rFonts w:ascii="Arial" w:hAnsi="Arial" w:cs="Arial"/>
          <w:sz w:val="20"/>
          <w:szCs w:val="20"/>
        </w:rPr>
        <w:t xml:space="preserve"> th</w:t>
      </w:r>
      <w:r w:rsidRPr="00A677DC">
        <w:rPr>
          <w:rFonts w:ascii="Arial" w:hAnsi="Arial" w:cs="Arial"/>
          <w:sz w:val="20"/>
          <w:szCs w:val="20"/>
        </w:rPr>
        <w:t>ả</w:t>
      </w:r>
      <w:r w:rsidRPr="00A677DC">
        <w:rPr>
          <w:rFonts w:ascii="Arial" w:hAnsi="Arial" w:cs="Arial"/>
          <w:sz w:val="20"/>
          <w:szCs w:val="20"/>
        </w:rPr>
        <w:t>o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w:t>
      </w:r>
    </w:p>
    <w:p w14:paraId="2B3763A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6.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b</w:t>
      </w:r>
      <w:r w:rsidRPr="00A677DC">
        <w:rPr>
          <w:rFonts w:ascii="Arial" w:hAnsi="Arial" w:cs="Arial"/>
          <w:sz w:val="20"/>
          <w:szCs w:val="20"/>
        </w:rPr>
        <w:t>ị</w:t>
      </w:r>
      <w:r w:rsidRPr="00A677DC">
        <w:rPr>
          <w:rFonts w:ascii="Arial" w:hAnsi="Arial" w:cs="Arial"/>
          <w:sz w:val="20"/>
          <w:szCs w:val="20"/>
        </w:rPr>
        <w:t xml:space="preserve">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có nghĩa v</w:t>
      </w:r>
      <w:r w:rsidRPr="00A677DC">
        <w:rPr>
          <w:rFonts w:ascii="Arial" w:hAnsi="Arial" w:cs="Arial"/>
          <w:sz w:val="20"/>
          <w:szCs w:val="20"/>
        </w:rPr>
        <w:t>ụ</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w:t>
      </w:r>
    </w:p>
    <w:p w14:paraId="06F7F7C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7. B</w:t>
      </w:r>
      <w:r w:rsidRPr="00A677DC">
        <w:rPr>
          <w:rFonts w:ascii="Arial" w:hAnsi="Arial" w:cs="Arial"/>
          <w:sz w:val="20"/>
          <w:szCs w:val="20"/>
        </w:rPr>
        <w:t>ộ</w:t>
      </w:r>
      <w:r w:rsidRPr="00A677DC">
        <w:rPr>
          <w:rFonts w:ascii="Arial" w:hAnsi="Arial" w:cs="Arial"/>
          <w:sz w:val="20"/>
          <w:szCs w:val="20"/>
        </w:rPr>
        <w:t xml:space="preserve"> trư</w:t>
      </w:r>
      <w:r w:rsidRPr="00A677DC">
        <w:rPr>
          <w:rFonts w:ascii="Arial" w:hAnsi="Arial" w:cs="Arial"/>
          <w:sz w:val="20"/>
          <w:szCs w:val="20"/>
        </w:rPr>
        <w:t>ở</w:t>
      </w:r>
      <w:r w:rsidRPr="00A677DC">
        <w:rPr>
          <w:rFonts w:ascii="Arial" w:hAnsi="Arial" w:cs="Arial"/>
          <w:sz w:val="20"/>
          <w:szCs w:val="20"/>
        </w:rPr>
        <w:t>ng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quy đ</w:t>
      </w:r>
      <w:r w:rsidRPr="00A677DC">
        <w:rPr>
          <w:rFonts w:ascii="Arial" w:hAnsi="Arial" w:cs="Arial"/>
          <w:sz w:val="20"/>
          <w:szCs w:val="20"/>
        </w:rPr>
        <w:t>ị</w:t>
      </w:r>
      <w:r w:rsidRPr="00A677DC">
        <w:rPr>
          <w:rFonts w:ascii="Arial" w:hAnsi="Arial" w:cs="Arial"/>
          <w:sz w:val="20"/>
          <w:szCs w:val="20"/>
        </w:rPr>
        <w:t>nh m</w:t>
      </w:r>
      <w:r w:rsidRPr="00A677DC">
        <w:rPr>
          <w:rFonts w:ascii="Arial" w:hAnsi="Arial" w:cs="Arial"/>
          <w:sz w:val="20"/>
          <w:szCs w:val="20"/>
        </w:rPr>
        <w:t>ẫ</w:t>
      </w:r>
      <w:r w:rsidRPr="00A677DC">
        <w:rPr>
          <w:rFonts w:ascii="Arial" w:hAnsi="Arial" w:cs="Arial"/>
          <w:sz w:val="20"/>
          <w:szCs w:val="20"/>
        </w:rPr>
        <w:t>u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thu h</w:t>
      </w:r>
      <w:r w:rsidRPr="00A677DC">
        <w:rPr>
          <w:rFonts w:ascii="Arial" w:hAnsi="Arial" w:cs="Arial"/>
          <w:sz w:val="20"/>
          <w:szCs w:val="20"/>
        </w:rPr>
        <w:t>ồ</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w:t>
      </w:r>
    </w:p>
    <w:p w14:paraId="71E8966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94. X</w:t>
      </w:r>
      <w:r w:rsidRPr="00A677DC">
        <w:rPr>
          <w:rFonts w:ascii="Arial" w:hAnsi="Arial" w:cs="Arial"/>
          <w:b/>
          <w:sz w:val="20"/>
          <w:szCs w:val="20"/>
        </w:rPr>
        <w:t>ử</w:t>
      </w:r>
      <w:r w:rsidRPr="00A677DC">
        <w:rPr>
          <w:rFonts w:ascii="Arial" w:hAnsi="Arial" w:cs="Arial"/>
          <w:b/>
          <w:sz w:val="20"/>
          <w:szCs w:val="20"/>
        </w:rPr>
        <w:t xml:space="preserve"> lý khoáng s</w:t>
      </w:r>
      <w:r w:rsidRPr="00A677DC">
        <w:rPr>
          <w:rFonts w:ascii="Arial" w:hAnsi="Arial" w:cs="Arial"/>
          <w:b/>
          <w:sz w:val="20"/>
          <w:szCs w:val="20"/>
        </w:rPr>
        <w:t>ả</w:t>
      </w:r>
      <w:r w:rsidRPr="00A677DC">
        <w:rPr>
          <w:rFonts w:ascii="Arial" w:hAnsi="Arial" w:cs="Arial"/>
          <w:b/>
          <w:sz w:val="20"/>
          <w:szCs w:val="20"/>
        </w:rPr>
        <w:t>n nhóm IV dôi dư</w:t>
      </w:r>
    </w:p>
    <w:p w14:paraId="02DDFD5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72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ch</w:t>
      </w:r>
      <w:r w:rsidRPr="00A677DC">
        <w:rPr>
          <w:rFonts w:ascii="Arial" w:hAnsi="Arial" w:cs="Arial"/>
          <w:sz w:val="20"/>
          <w:szCs w:val="20"/>
        </w:rPr>
        <w:t>ỉ</w:t>
      </w:r>
      <w:r w:rsidRPr="00A677DC">
        <w:rPr>
          <w:rFonts w:ascii="Arial" w:hAnsi="Arial" w:cs="Arial"/>
          <w:sz w:val="20"/>
          <w:szCs w:val="20"/>
        </w:rPr>
        <w:t xml:space="preserve"> đư</w:t>
      </w:r>
      <w:r w:rsidRPr="00A677DC">
        <w:rPr>
          <w:rFonts w:ascii="Arial" w:hAnsi="Arial" w:cs="Arial"/>
          <w:sz w:val="20"/>
          <w:szCs w:val="20"/>
        </w:rPr>
        <w:t>ợ</w:t>
      </w:r>
      <w:r w:rsidRPr="00A677DC">
        <w:rPr>
          <w:rFonts w:ascii="Arial" w:hAnsi="Arial" w:cs="Arial"/>
          <w:sz w:val="20"/>
          <w:szCs w:val="20"/>
        </w:rPr>
        <w:t>c phép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nhóm IV cho các d</w:t>
      </w:r>
      <w:r w:rsidRPr="00A677DC">
        <w:rPr>
          <w:rFonts w:ascii="Arial" w:hAnsi="Arial" w:cs="Arial"/>
          <w:sz w:val="20"/>
          <w:szCs w:val="20"/>
        </w:rPr>
        <w:t>ự</w:t>
      </w:r>
      <w:r w:rsidRPr="00A677DC">
        <w:rPr>
          <w:rFonts w:ascii="Arial" w:hAnsi="Arial" w:cs="Arial"/>
          <w:sz w:val="20"/>
          <w:szCs w:val="20"/>
        </w:rPr>
        <w:t xml:space="preserve"> án, công trình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trong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w:t>
      </w:r>
    </w:p>
    <w:p w14:paraId="194C3D2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d</w:t>
      </w:r>
      <w:r w:rsidRPr="00A677DC">
        <w:rPr>
          <w:rFonts w:ascii="Arial" w:hAnsi="Arial" w:cs="Arial"/>
          <w:sz w:val="20"/>
          <w:szCs w:val="20"/>
        </w:rPr>
        <w:t>ự</w:t>
      </w:r>
      <w:r w:rsidRPr="00A677DC">
        <w:rPr>
          <w:rFonts w:ascii="Arial" w:hAnsi="Arial" w:cs="Arial"/>
          <w:sz w:val="20"/>
          <w:szCs w:val="20"/>
        </w:rPr>
        <w:t xml:space="preserve"> án, công trình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tron</w:t>
      </w:r>
      <w:r w:rsidRPr="00A677DC">
        <w:rPr>
          <w:rFonts w:ascii="Arial" w:hAnsi="Arial" w:cs="Arial"/>
          <w:sz w:val="20"/>
          <w:szCs w:val="20"/>
        </w:rPr>
        <w:t>g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không còn nhu c</w:t>
      </w:r>
      <w:r w:rsidRPr="00A677DC">
        <w:rPr>
          <w:rFonts w:ascii="Arial" w:hAnsi="Arial" w:cs="Arial"/>
          <w:sz w:val="20"/>
          <w:szCs w:val="20"/>
        </w:rPr>
        <w:t>ầ</w:t>
      </w:r>
      <w:r w:rsidRPr="00A677DC">
        <w:rPr>
          <w:rFonts w:ascii="Arial" w:hAnsi="Arial" w:cs="Arial"/>
          <w:sz w:val="20"/>
          <w:szCs w:val="20"/>
        </w:rPr>
        <w:t>u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ph</w:t>
      </w:r>
      <w:r w:rsidRPr="00A677DC">
        <w:rPr>
          <w:rFonts w:ascii="Arial" w:hAnsi="Arial" w:cs="Arial"/>
          <w:sz w:val="20"/>
          <w:szCs w:val="20"/>
        </w:rPr>
        <w:t>ầ</w:t>
      </w:r>
      <w:r w:rsidRPr="00A677DC">
        <w:rPr>
          <w:rFonts w:ascii="Arial" w:hAnsi="Arial" w:cs="Arial"/>
          <w:sz w:val="20"/>
          <w:szCs w:val="20"/>
        </w:rPr>
        <w:t>n khoáng s</w:t>
      </w:r>
      <w:r w:rsidRPr="00A677DC">
        <w:rPr>
          <w:rFonts w:ascii="Arial" w:hAnsi="Arial" w:cs="Arial"/>
          <w:sz w:val="20"/>
          <w:szCs w:val="20"/>
        </w:rPr>
        <w:t>ả</w:t>
      </w:r>
      <w:r w:rsidRPr="00A677DC">
        <w:rPr>
          <w:rFonts w:ascii="Arial" w:hAnsi="Arial" w:cs="Arial"/>
          <w:sz w:val="20"/>
          <w:szCs w:val="20"/>
        </w:rPr>
        <w:t>n dôi dư đư</w:t>
      </w:r>
      <w:r w:rsidRPr="00A677DC">
        <w:rPr>
          <w:rFonts w:ascii="Arial" w:hAnsi="Arial" w:cs="Arial"/>
          <w:sz w:val="20"/>
          <w:szCs w:val="20"/>
        </w:rPr>
        <w:t>ợ</w:t>
      </w:r>
      <w:r w:rsidRPr="00A677DC">
        <w:rPr>
          <w:rFonts w:ascii="Arial" w:hAnsi="Arial" w:cs="Arial"/>
          <w:sz w:val="20"/>
          <w:szCs w:val="20"/>
        </w:rPr>
        <w:t>c x</w:t>
      </w:r>
      <w:r w:rsidRPr="00A677DC">
        <w:rPr>
          <w:rFonts w:ascii="Arial" w:hAnsi="Arial" w:cs="Arial"/>
          <w:sz w:val="20"/>
          <w:szCs w:val="20"/>
        </w:rPr>
        <w:t>ử</w:t>
      </w:r>
      <w:r w:rsidRPr="00A677DC">
        <w:rPr>
          <w:rFonts w:ascii="Arial" w:hAnsi="Arial" w:cs="Arial"/>
          <w:sz w:val="20"/>
          <w:szCs w:val="20"/>
        </w:rPr>
        <w:t xml:space="preserve"> lý như sau:</w:t>
      </w:r>
    </w:p>
    <w:p w14:paraId="1CD3FA5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Cung c</w:t>
      </w:r>
      <w:r w:rsidRPr="00A677DC">
        <w:rPr>
          <w:rFonts w:ascii="Arial" w:hAnsi="Arial" w:cs="Arial"/>
          <w:sz w:val="20"/>
          <w:szCs w:val="20"/>
        </w:rPr>
        <w:t>ấ</w:t>
      </w:r>
      <w:r w:rsidRPr="00A677DC">
        <w:rPr>
          <w:rFonts w:ascii="Arial" w:hAnsi="Arial" w:cs="Arial"/>
          <w:sz w:val="20"/>
          <w:szCs w:val="20"/>
        </w:rPr>
        <w:t>p cho các d</w:t>
      </w:r>
      <w:r w:rsidRPr="00A677DC">
        <w:rPr>
          <w:rFonts w:ascii="Arial" w:hAnsi="Arial" w:cs="Arial"/>
          <w:sz w:val="20"/>
          <w:szCs w:val="20"/>
        </w:rPr>
        <w:t>ự</w:t>
      </w:r>
      <w:r w:rsidRPr="00A677DC">
        <w:rPr>
          <w:rFonts w:ascii="Arial" w:hAnsi="Arial" w:cs="Arial"/>
          <w:sz w:val="20"/>
          <w:szCs w:val="20"/>
        </w:rPr>
        <w:t xml:space="preserve"> án, công trình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khác sau khi đư</w:t>
      </w:r>
      <w:r w:rsidRPr="00A677DC">
        <w:rPr>
          <w:rFonts w:ascii="Arial" w:hAnsi="Arial" w:cs="Arial"/>
          <w:sz w:val="20"/>
          <w:szCs w:val="20"/>
        </w:rPr>
        <w:t>ợ</w:t>
      </w:r>
      <w:r w:rsidRPr="00A677DC">
        <w:rPr>
          <w:rFonts w:ascii="Arial" w:hAnsi="Arial" w:cs="Arial"/>
          <w:sz w:val="20"/>
          <w:szCs w:val="20"/>
        </w:rPr>
        <w:t>c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 xml:space="preserve">y phép khai thác </w:t>
      </w:r>
      <w:r w:rsidRPr="00A677DC">
        <w:rPr>
          <w:rFonts w:ascii="Arial" w:hAnsi="Arial" w:cs="Arial"/>
          <w:sz w:val="20"/>
          <w:szCs w:val="20"/>
        </w:rPr>
        <w:t>khoáng s</w:t>
      </w:r>
      <w:r w:rsidRPr="00A677DC">
        <w:rPr>
          <w:rFonts w:ascii="Arial" w:hAnsi="Arial" w:cs="Arial"/>
          <w:sz w:val="20"/>
          <w:szCs w:val="20"/>
        </w:rPr>
        <w:t>ả</w:t>
      </w:r>
      <w:r w:rsidRPr="00A677DC">
        <w:rPr>
          <w:rFonts w:ascii="Arial" w:hAnsi="Arial" w:cs="Arial"/>
          <w:sz w:val="20"/>
          <w:szCs w:val="20"/>
        </w:rPr>
        <w:t>n nhóm IV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g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91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0B38747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Cung c</w:t>
      </w:r>
      <w:r w:rsidRPr="00A677DC">
        <w:rPr>
          <w:rFonts w:ascii="Arial" w:hAnsi="Arial" w:cs="Arial"/>
          <w:sz w:val="20"/>
          <w:szCs w:val="20"/>
        </w:rPr>
        <w:t>ấ</w:t>
      </w:r>
      <w:r w:rsidRPr="00A677DC">
        <w:rPr>
          <w:rFonts w:ascii="Arial" w:hAnsi="Arial" w:cs="Arial"/>
          <w:sz w:val="20"/>
          <w:szCs w:val="20"/>
        </w:rPr>
        <w:t>p cho các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ầ</w:t>
      </w:r>
      <w:r w:rsidRPr="00A677DC">
        <w:rPr>
          <w:rFonts w:ascii="Arial" w:hAnsi="Arial" w:cs="Arial"/>
          <w:sz w:val="20"/>
          <w:szCs w:val="20"/>
        </w:rPr>
        <w:t>u tư công khác sau khi có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w:t>
      </w:r>
    </w:p>
    <w:p w14:paraId="0FD7BE7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đ</w:t>
      </w:r>
      <w:r w:rsidRPr="00A677DC">
        <w:rPr>
          <w:rFonts w:ascii="Arial" w:hAnsi="Arial" w:cs="Arial"/>
          <w:sz w:val="20"/>
          <w:szCs w:val="20"/>
        </w:rPr>
        <w:t>ể</w:t>
      </w:r>
      <w:r w:rsidRPr="00A677DC">
        <w:rPr>
          <w:rFonts w:ascii="Arial" w:hAnsi="Arial" w:cs="Arial"/>
          <w:sz w:val="20"/>
          <w:szCs w:val="20"/>
        </w:rPr>
        <w:t xml:space="preserve"> c</w:t>
      </w:r>
      <w:r w:rsidRPr="00A677DC">
        <w:rPr>
          <w:rFonts w:ascii="Arial" w:hAnsi="Arial" w:cs="Arial"/>
          <w:sz w:val="20"/>
          <w:szCs w:val="20"/>
        </w:rPr>
        <w:t>ả</w:t>
      </w:r>
      <w:r w:rsidRPr="00A677DC">
        <w:rPr>
          <w:rFonts w:ascii="Arial" w:hAnsi="Arial" w:cs="Arial"/>
          <w:sz w:val="20"/>
          <w:szCs w:val="20"/>
        </w:rPr>
        <w:t>i t</w:t>
      </w:r>
      <w:r w:rsidRPr="00A677DC">
        <w:rPr>
          <w:rFonts w:ascii="Arial" w:hAnsi="Arial" w:cs="Arial"/>
          <w:sz w:val="20"/>
          <w:szCs w:val="20"/>
        </w:rPr>
        <w:t>ạ</w:t>
      </w:r>
      <w:r w:rsidRPr="00A677DC">
        <w:rPr>
          <w:rFonts w:ascii="Arial" w:hAnsi="Arial" w:cs="Arial"/>
          <w:sz w:val="20"/>
          <w:szCs w:val="20"/>
        </w:rPr>
        <w:t>o, ph</w:t>
      </w:r>
      <w:r w:rsidRPr="00A677DC">
        <w:rPr>
          <w:rFonts w:ascii="Arial" w:hAnsi="Arial" w:cs="Arial"/>
          <w:sz w:val="20"/>
          <w:szCs w:val="20"/>
        </w:rPr>
        <w:t>ụ</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i môi trư</w:t>
      </w:r>
      <w:r w:rsidRPr="00A677DC">
        <w:rPr>
          <w:rFonts w:ascii="Arial" w:hAnsi="Arial" w:cs="Arial"/>
          <w:sz w:val="20"/>
          <w:szCs w:val="20"/>
        </w:rPr>
        <w:t>ờ</w:t>
      </w:r>
      <w:r w:rsidRPr="00A677DC">
        <w:rPr>
          <w:rFonts w:ascii="Arial" w:hAnsi="Arial" w:cs="Arial"/>
          <w:sz w:val="20"/>
          <w:szCs w:val="20"/>
        </w:rPr>
        <w:t>ng theo phương án c</w:t>
      </w:r>
      <w:r w:rsidRPr="00A677DC">
        <w:rPr>
          <w:rFonts w:ascii="Arial" w:hAnsi="Arial" w:cs="Arial"/>
          <w:sz w:val="20"/>
          <w:szCs w:val="20"/>
        </w:rPr>
        <w:t>ả</w:t>
      </w:r>
      <w:r w:rsidRPr="00A677DC">
        <w:rPr>
          <w:rFonts w:ascii="Arial" w:hAnsi="Arial" w:cs="Arial"/>
          <w:sz w:val="20"/>
          <w:szCs w:val="20"/>
        </w:rPr>
        <w:t>i t</w:t>
      </w:r>
      <w:r w:rsidRPr="00A677DC">
        <w:rPr>
          <w:rFonts w:ascii="Arial" w:hAnsi="Arial" w:cs="Arial"/>
          <w:sz w:val="20"/>
          <w:szCs w:val="20"/>
        </w:rPr>
        <w:t>ạ</w:t>
      </w:r>
      <w:r w:rsidRPr="00A677DC">
        <w:rPr>
          <w:rFonts w:ascii="Arial" w:hAnsi="Arial" w:cs="Arial"/>
          <w:sz w:val="20"/>
          <w:szCs w:val="20"/>
        </w:rPr>
        <w:t>o, ph</w:t>
      </w:r>
      <w:r w:rsidRPr="00A677DC">
        <w:rPr>
          <w:rFonts w:ascii="Arial" w:hAnsi="Arial" w:cs="Arial"/>
          <w:sz w:val="20"/>
          <w:szCs w:val="20"/>
        </w:rPr>
        <w:t>ụ</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i môi trư</w:t>
      </w:r>
      <w:r w:rsidRPr="00A677DC">
        <w:rPr>
          <w:rFonts w:ascii="Arial" w:hAnsi="Arial" w:cs="Arial"/>
          <w:sz w:val="20"/>
          <w:szCs w:val="20"/>
        </w:rPr>
        <w:t>ờ</w:t>
      </w:r>
      <w:r w:rsidRPr="00A677DC">
        <w:rPr>
          <w:rFonts w:ascii="Arial" w:hAnsi="Arial" w:cs="Arial"/>
          <w:sz w:val="20"/>
          <w:szCs w:val="20"/>
        </w:rPr>
        <w:t>ng trong phương án khai thác khoáng s</w:t>
      </w:r>
      <w:r w:rsidRPr="00A677DC">
        <w:rPr>
          <w:rFonts w:ascii="Arial" w:hAnsi="Arial" w:cs="Arial"/>
          <w:sz w:val="20"/>
          <w:szCs w:val="20"/>
        </w:rPr>
        <w:t>ả</w:t>
      </w:r>
      <w:r w:rsidRPr="00A677DC">
        <w:rPr>
          <w:rFonts w:ascii="Arial" w:hAnsi="Arial" w:cs="Arial"/>
          <w:sz w:val="20"/>
          <w:szCs w:val="20"/>
        </w:rPr>
        <w:t>n.</w:t>
      </w:r>
    </w:p>
    <w:p w14:paraId="62B188A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95. B</w:t>
      </w:r>
      <w:r w:rsidRPr="00A677DC">
        <w:rPr>
          <w:rFonts w:ascii="Arial" w:hAnsi="Arial" w:cs="Arial"/>
          <w:b/>
          <w:sz w:val="20"/>
          <w:szCs w:val="20"/>
        </w:rPr>
        <w:t>ả</w:t>
      </w:r>
      <w:r w:rsidRPr="00A677DC">
        <w:rPr>
          <w:rFonts w:ascii="Arial" w:hAnsi="Arial" w:cs="Arial"/>
          <w:b/>
          <w:sz w:val="20"/>
          <w:szCs w:val="20"/>
        </w:rPr>
        <w:t>o v</w:t>
      </w:r>
      <w:r w:rsidRPr="00A677DC">
        <w:rPr>
          <w:rFonts w:ascii="Arial" w:hAnsi="Arial" w:cs="Arial"/>
          <w:b/>
          <w:sz w:val="20"/>
          <w:szCs w:val="20"/>
        </w:rPr>
        <w:t>ệ</w:t>
      </w:r>
      <w:r w:rsidRPr="00A677DC">
        <w:rPr>
          <w:rFonts w:ascii="Arial" w:hAnsi="Arial" w:cs="Arial"/>
          <w:b/>
          <w:sz w:val="20"/>
          <w:szCs w:val="20"/>
        </w:rPr>
        <w:t xml:space="preserve"> môi trư</w:t>
      </w:r>
      <w:r w:rsidRPr="00A677DC">
        <w:rPr>
          <w:rFonts w:ascii="Arial" w:hAnsi="Arial" w:cs="Arial"/>
          <w:b/>
          <w:sz w:val="20"/>
          <w:szCs w:val="20"/>
        </w:rPr>
        <w:t>ờ</w:t>
      </w:r>
      <w:r w:rsidRPr="00A677DC">
        <w:rPr>
          <w:rFonts w:ascii="Arial" w:hAnsi="Arial" w:cs="Arial"/>
          <w:b/>
          <w:sz w:val="20"/>
          <w:szCs w:val="20"/>
        </w:rPr>
        <w:t>ng, c</w:t>
      </w:r>
      <w:r w:rsidRPr="00A677DC">
        <w:rPr>
          <w:rFonts w:ascii="Arial" w:hAnsi="Arial" w:cs="Arial"/>
          <w:b/>
          <w:sz w:val="20"/>
          <w:szCs w:val="20"/>
        </w:rPr>
        <w:t>ả</w:t>
      </w:r>
      <w:r w:rsidRPr="00A677DC">
        <w:rPr>
          <w:rFonts w:ascii="Arial" w:hAnsi="Arial" w:cs="Arial"/>
          <w:b/>
          <w:sz w:val="20"/>
          <w:szCs w:val="20"/>
        </w:rPr>
        <w:t>i t</w:t>
      </w:r>
      <w:r w:rsidRPr="00A677DC">
        <w:rPr>
          <w:rFonts w:ascii="Arial" w:hAnsi="Arial" w:cs="Arial"/>
          <w:b/>
          <w:sz w:val="20"/>
          <w:szCs w:val="20"/>
        </w:rPr>
        <w:t>ạ</w:t>
      </w:r>
      <w:r w:rsidRPr="00A677DC">
        <w:rPr>
          <w:rFonts w:ascii="Arial" w:hAnsi="Arial" w:cs="Arial"/>
          <w:b/>
          <w:sz w:val="20"/>
          <w:szCs w:val="20"/>
        </w:rPr>
        <w:t>o, ph</w:t>
      </w:r>
      <w:r w:rsidRPr="00A677DC">
        <w:rPr>
          <w:rFonts w:ascii="Arial" w:hAnsi="Arial" w:cs="Arial"/>
          <w:b/>
          <w:sz w:val="20"/>
          <w:szCs w:val="20"/>
        </w:rPr>
        <w:t>ụ</w:t>
      </w:r>
      <w:r w:rsidRPr="00A677DC">
        <w:rPr>
          <w:rFonts w:ascii="Arial" w:hAnsi="Arial" w:cs="Arial"/>
          <w:b/>
          <w:sz w:val="20"/>
          <w:szCs w:val="20"/>
        </w:rPr>
        <w:t>c h</w:t>
      </w:r>
      <w:r w:rsidRPr="00A677DC">
        <w:rPr>
          <w:rFonts w:ascii="Arial" w:hAnsi="Arial" w:cs="Arial"/>
          <w:b/>
          <w:sz w:val="20"/>
          <w:szCs w:val="20"/>
        </w:rPr>
        <w:t>ồ</w:t>
      </w:r>
      <w:r w:rsidRPr="00A677DC">
        <w:rPr>
          <w:rFonts w:ascii="Arial" w:hAnsi="Arial" w:cs="Arial"/>
          <w:b/>
          <w:sz w:val="20"/>
          <w:szCs w:val="20"/>
        </w:rPr>
        <w:t>i môi trư</w:t>
      </w:r>
      <w:r w:rsidRPr="00A677DC">
        <w:rPr>
          <w:rFonts w:ascii="Arial" w:hAnsi="Arial" w:cs="Arial"/>
          <w:b/>
          <w:sz w:val="20"/>
          <w:szCs w:val="20"/>
        </w:rPr>
        <w:t>ờ</w:t>
      </w:r>
      <w:r w:rsidRPr="00A677DC">
        <w:rPr>
          <w:rFonts w:ascii="Arial" w:hAnsi="Arial" w:cs="Arial"/>
          <w:b/>
          <w:sz w:val="20"/>
          <w:szCs w:val="20"/>
        </w:rPr>
        <w:t>ng và đóng c</w:t>
      </w:r>
      <w:r w:rsidRPr="00A677DC">
        <w:rPr>
          <w:rFonts w:ascii="Arial" w:hAnsi="Arial" w:cs="Arial"/>
          <w:b/>
          <w:sz w:val="20"/>
          <w:szCs w:val="20"/>
        </w:rPr>
        <w:t>ử</w:t>
      </w:r>
      <w:r w:rsidRPr="00A677DC">
        <w:rPr>
          <w:rFonts w:ascii="Arial" w:hAnsi="Arial" w:cs="Arial"/>
          <w:b/>
          <w:sz w:val="20"/>
          <w:szCs w:val="20"/>
        </w:rPr>
        <w:t>a m</w:t>
      </w:r>
      <w:r w:rsidRPr="00A677DC">
        <w:rPr>
          <w:rFonts w:ascii="Arial" w:hAnsi="Arial" w:cs="Arial"/>
          <w:b/>
          <w:sz w:val="20"/>
          <w:szCs w:val="20"/>
        </w:rPr>
        <w:t>ỏ</w:t>
      </w:r>
      <w:r w:rsidRPr="00A677DC">
        <w:rPr>
          <w:rFonts w:ascii="Arial" w:hAnsi="Arial" w:cs="Arial"/>
          <w:b/>
          <w:sz w:val="20"/>
          <w:szCs w:val="20"/>
        </w:rPr>
        <w:t xml:space="preserve"> khoáng s</w:t>
      </w:r>
      <w:r w:rsidRPr="00A677DC">
        <w:rPr>
          <w:rFonts w:ascii="Arial" w:hAnsi="Arial" w:cs="Arial"/>
          <w:b/>
          <w:sz w:val="20"/>
          <w:szCs w:val="20"/>
        </w:rPr>
        <w:t>ả</w:t>
      </w:r>
      <w:r w:rsidRPr="00A677DC">
        <w:rPr>
          <w:rFonts w:ascii="Arial" w:hAnsi="Arial" w:cs="Arial"/>
          <w:b/>
          <w:sz w:val="20"/>
          <w:szCs w:val="20"/>
        </w:rPr>
        <w:t>n đ</w:t>
      </w:r>
      <w:r w:rsidRPr="00A677DC">
        <w:rPr>
          <w:rFonts w:ascii="Arial" w:hAnsi="Arial" w:cs="Arial"/>
          <w:b/>
          <w:sz w:val="20"/>
          <w:szCs w:val="20"/>
        </w:rPr>
        <w:t>ố</w:t>
      </w:r>
      <w:r w:rsidRPr="00A677DC">
        <w:rPr>
          <w:rFonts w:ascii="Arial" w:hAnsi="Arial" w:cs="Arial"/>
          <w:b/>
          <w:sz w:val="20"/>
          <w:szCs w:val="20"/>
        </w:rPr>
        <w:t>i v</w:t>
      </w:r>
      <w:r w:rsidRPr="00A677DC">
        <w:rPr>
          <w:rFonts w:ascii="Arial" w:hAnsi="Arial" w:cs="Arial"/>
          <w:b/>
          <w:sz w:val="20"/>
          <w:szCs w:val="20"/>
        </w:rPr>
        <w:t>ớ</w:t>
      </w:r>
      <w:r w:rsidRPr="00A677DC">
        <w:rPr>
          <w:rFonts w:ascii="Arial" w:hAnsi="Arial" w:cs="Arial"/>
          <w:b/>
          <w:sz w:val="20"/>
          <w:szCs w:val="20"/>
        </w:rPr>
        <w:t>i ho</w:t>
      </w:r>
      <w:r w:rsidRPr="00A677DC">
        <w:rPr>
          <w:rFonts w:ascii="Arial" w:hAnsi="Arial" w:cs="Arial"/>
          <w:b/>
          <w:sz w:val="20"/>
          <w:szCs w:val="20"/>
        </w:rPr>
        <w:t>ạ</w:t>
      </w:r>
      <w:r w:rsidRPr="00A677DC">
        <w:rPr>
          <w:rFonts w:ascii="Arial" w:hAnsi="Arial" w:cs="Arial"/>
          <w:b/>
          <w:sz w:val="20"/>
          <w:szCs w:val="20"/>
        </w:rPr>
        <w:t>t đ</w:t>
      </w:r>
      <w:r w:rsidRPr="00A677DC">
        <w:rPr>
          <w:rFonts w:ascii="Arial" w:hAnsi="Arial" w:cs="Arial"/>
          <w:b/>
          <w:sz w:val="20"/>
          <w:szCs w:val="20"/>
        </w:rPr>
        <w:t>ộ</w:t>
      </w:r>
      <w:r w:rsidRPr="00A677DC">
        <w:rPr>
          <w:rFonts w:ascii="Arial" w:hAnsi="Arial" w:cs="Arial"/>
          <w:b/>
          <w:sz w:val="20"/>
          <w:szCs w:val="20"/>
        </w:rPr>
        <w:t>ng khai thác khoáng s</w:t>
      </w:r>
      <w:r w:rsidRPr="00A677DC">
        <w:rPr>
          <w:rFonts w:ascii="Arial" w:hAnsi="Arial" w:cs="Arial"/>
          <w:b/>
          <w:sz w:val="20"/>
          <w:szCs w:val="20"/>
        </w:rPr>
        <w:t>ả</w:t>
      </w:r>
      <w:r w:rsidRPr="00A677DC">
        <w:rPr>
          <w:rFonts w:ascii="Arial" w:hAnsi="Arial" w:cs="Arial"/>
          <w:b/>
          <w:sz w:val="20"/>
          <w:szCs w:val="20"/>
        </w:rPr>
        <w:t>n nhóm IV</w:t>
      </w:r>
    </w:p>
    <w:p w14:paraId="4FD56BA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khoáng s</w:t>
      </w:r>
      <w:r w:rsidRPr="00A677DC">
        <w:rPr>
          <w:rFonts w:ascii="Arial" w:hAnsi="Arial" w:cs="Arial"/>
          <w:sz w:val="20"/>
          <w:szCs w:val="20"/>
        </w:rPr>
        <w:t>ả</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72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vi</w:t>
      </w:r>
      <w:r w:rsidRPr="00A677DC">
        <w:rPr>
          <w:rFonts w:ascii="Arial" w:hAnsi="Arial" w:cs="Arial"/>
          <w:sz w:val="20"/>
          <w:szCs w:val="20"/>
        </w:rPr>
        <w:t>ệ</w:t>
      </w: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môi trư</w:t>
      </w:r>
      <w:r w:rsidRPr="00A677DC">
        <w:rPr>
          <w:rFonts w:ascii="Arial" w:hAnsi="Arial" w:cs="Arial"/>
          <w:sz w:val="20"/>
          <w:szCs w:val="20"/>
        </w:rPr>
        <w:t>ờ</w:t>
      </w:r>
      <w:r w:rsidRPr="00A677DC">
        <w:rPr>
          <w:rFonts w:ascii="Arial" w:hAnsi="Arial" w:cs="Arial"/>
          <w:sz w:val="20"/>
          <w:szCs w:val="20"/>
        </w:rPr>
        <w:t>ng trong khai thác khoáng s</w:t>
      </w:r>
      <w:r w:rsidRPr="00A677DC">
        <w:rPr>
          <w:rFonts w:ascii="Arial" w:hAnsi="Arial" w:cs="Arial"/>
          <w:sz w:val="20"/>
          <w:szCs w:val="20"/>
        </w:rPr>
        <w:t>ả</w:t>
      </w:r>
      <w:r w:rsidRPr="00A677DC">
        <w:rPr>
          <w:rFonts w:ascii="Arial" w:hAnsi="Arial" w:cs="Arial"/>
          <w:sz w:val="20"/>
          <w:szCs w:val="20"/>
        </w:rPr>
        <w:t>n,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đánh giá tác đ</w:t>
      </w:r>
      <w:r w:rsidRPr="00A677DC">
        <w:rPr>
          <w:rFonts w:ascii="Arial" w:hAnsi="Arial" w:cs="Arial"/>
          <w:sz w:val="20"/>
          <w:szCs w:val="20"/>
        </w:rPr>
        <w:t>ộ</w:t>
      </w:r>
      <w:r w:rsidRPr="00A677DC">
        <w:rPr>
          <w:rFonts w:ascii="Arial" w:hAnsi="Arial" w:cs="Arial"/>
          <w:sz w:val="20"/>
          <w:szCs w:val="20"/>
        </w:rPr>
        <w:t>ng môi trư</w:t>
      </w:r>
      <w:r w:rsidRPr="00A677DC">
        <w:rPr>
          <w:rFonts w:ascii="Arial" w:hAnsi="Arial" w:cs="Arial"/>
          <w:sz w:val="20"/>
          <w:szCs w:val="20"/>
        </w:rPr>
        <w:t>ờ</w:t>
      </w:r>
      <w:r w:rsidRPr="00A677DC">
        <w:rPr>
          <w:rFonts w:ascii="Arial" w:hAnsi="Arial" w:cs="Arial"/>
          <w:sz w:val="20"/>
          <w:szCs w:val="20"/>
        </w:rPr>
        <w:t>ng,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môi trư</w:t>
      </w:r>
      <w:r w:rsidRPr="00A677DC">
        <w:rPr>
          <w:rFonts w:ascii="Arial" w:hAnsi="Arial" w:cs="Arial"/>
          <w:sz w:val="20"/>
          <w:szCs w:val="20"/>
        </w:rPr>
        <w:t>ờ</w:t>
      </w:r>
      <w:r w:rsidRPr="00A677DC">
        <w:rPr>
          <w:rFonts w:ascii="Arial" w:hAnsi="Arial" w:cs="Arial"/>
          <w:sz w:val="20"/>
          <w:szCs w:val="20"/>
        </w:rPr>
        <w:t>ng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môi trư</w:t>
      </w:r>
      <w:r w:rsidRPr="00A677DC">
        <w:rPr>
          <w:rFonts w:ascii="Arial" w:hAnsi="Arial" w:cs="Arial"/>
          <w:sz w:val="20"/>
          <w:szCs w:val="20"/>
        </w:rPr>
        <w:t>ờ</w:t>
      </w:r>
      <w:r w:rsidRPr="00A677DC">
        <w:rPr>
          <w:rFonts w:ascii="Arial" w:hAnsi="Arial" w:cs="Arial"/>
          <w:sz w:val="20"/>
          <w:szCs w:val="20"/>
        </w:rPr>
        <w:t>ng.</w:t>
      </w:r>
    </w:p>
    <w:p w14:paraId="4990BE5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khai thác khoáng s</w:t>
      </w:r>
      <w:r w:rsidRPr="00A677DC">
        <w:rPr>
          <w:rFonts w:ascii="Arial" w:hAnsi="Arial" w:cs="Arial"/>
          <w:sz w:val="20"/>
          <w:szCs w:val="20"/>
        </w:rPr>
        <w:t>ả</w:t>
      </w:r>
      <w:r w:rsidRPr="00A677DC">
        <w:rPr>
          <w:rFonts w:ascii="Arial" w:hAnsi="Arial" w:cs="Arial"/>
          <w:sz w:val="20"/>
          <w:szCs w:val="20"/>
        </w:rPr>
        <w:t>n q</w:t>
      </w:r>
      <w:r w:rsidRPr="00A677DC">
        <w:rPr>
          <w:rFonts w:ascii="Arial" w:hAnsi="Arial" w:cs="Arial"/>
          <w:sz w:val="20"/>
          <w:szCs w:val="20"/>
        </w:rPr>
        <w:t>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72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các yêu c</w:t>
      </w:r>
      <w:r w:rsidRPr="00A677DC">
        <w:rPr>
          <w:rFonts w:ascii="Arial" w:hAnsi="Arial" w:cs="Arial"/>
          <w:sz w:val="20"/>
          <w:szCs w:val="20"/>
        </w:rPr>
        <w:t>ầ</w:t>
      </w:r>
      <w:r w:rsidRPr="00A677DC">
        <w:rPr>
          <w:rFonts w:ascii="Arial" w:hAnsi="Arial" w:cs="Arial"/>
          <w:sz w:val="20"/>
          <w:szCs w:val="20"/>
        </w:rPr>
        <w:t>u v</w:t>
      </w:r>
      <w:r w:rsidRPr="00A677DC">
        <w:rPr>
          <w:rFonts w:ascii="Arial" w:hAnsi="Arial" w:cs="Arial"/>
          <w:sz w:val="20"/>
          <w:szCs w:val="20"/>
        </w:rPr>
        <w:t>ề</w:t>
      </w:r>
      <w:r w:rsidRPr="00A677DC">
        <w:rPr>
          <w:rFonts w:ascii="Arial" w:hAnsi="Arial" w:cs="Arial"/>
          <w:sz w:val="20"/>
          <w:szCs w:val="20"/>
        </w:rPr>
        <w:t xml:space="preserve">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môi trư</w:t>
      </w:r>
      <w:r w:rsidRPr="00A677DC">
        <w:rPr>
          <w:rFonts w:ascii="Arial" w:hAnsi="Arial" w:cs="Arial"/>
          <w:sz w:val="20"/>
          <w:szCs w:val="20"/>
        </w:rPr>
        <w:t>ờ</w:t>
      </w:r>
      <w:r w:rsidRPr="00A677DC">
        <w:rPr>
          <w:rFonts w:ascii="Arial" w:hAnsi="Arial" w:cs="Arial"/>
          <w:sz w:val="20"/>
          <w:szCs w:val="20"/>
        </w:rPr>
        <w:t>ng, c</w:t>
      </w:r>
      <w:r w:rsidRPr="00A677DC">
        <w:rPr>
          <w:rFonts w:ascii="Arial" w:hAnsi="Arial" w:cs="Arial"/>
          <w:sz w:val="20"/>
          <w:szCs w:val="20"/>
        </w:rPr>
        <w:t>ả</w:t>
      </w:r>
      <w:r w:rsidRPr="00A677DC">
        <w:rPr>
          <w:rFonts w:ascii="Arial" w:hAnsi="Arial" w:cs="Arial"/>
          <w:sz w:val="20"/>
          <w:szCs w:val="20"/>
        </w:rPr>
        <w:t>i t</w:t>
      </w:r>
      <w:r w:rsidRPr="00A677DC">
        <w:rPr>
          <w:rFonts w:ascii="Arial" w:hAnsi="Arial" w:cs="Arial"/>
          <w:sz w:val="20"/>
          <w:szCs w:val="20"/>
        </w:rPr>
        <w:t>ạ</w:t>
      </w:r>
      <w:r w:rsidRPr="00A677DC">
        <w:rPr>
          <w:rFonts w:ascii="Arial" w:hAnsi="Arial" w:cs="Arial"/>
          <w:sz w:val="20"/>
          <w:szCs w:val="20"/>
        </w:rPr>
        <w:t>o, ph</w:t>
      </w:r>
      <w:r w:rsidRPr="00A677DC">
        <w:rPr>
          <w:rFonts w:ascii="Arial" w:hAnsi="Arial" w:cs="Arial"/>
          <w:sz w:val="20"/>
          <w:szCs w:val="20"/>
        </w:rPr>
        <w:t>ụ</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i môi trư</w:t>
      </w:r>
      <w:r w:rsidRPr="00A677DC">
        <w:rPr>
          <w:rFonts w:ascii="Arial" w:hAnsi="Arial" w:cs="Arial"/>
          <w:sz w:val="20"/>
          <w:szCs w:val="20"/>
        </w:rPr>
        <w:t>ờ</w:t>
      </w:r>
      <w:r w:rsidRPr="00A677DC">
        <w:rPr>
          <w:rFonts w:ascii="Arial" w:hAnsi="Arial" w:cs="Arial"/>
          <w:sz w:val="20"/>
          <w:szCs w:val="20"/>
        </w:rPr>
        <w:t>ng sau:</w:t>
      </w:r>
    </w:p>
    <w:p w14:paraId="50E2D80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Có phương án c</w:t>
      </w:r>
      <w:r w:rsidRPr="00A677DC">
        <w:rPr>
          <w:rFonts w:ascii="Arial" w:hAnsi="Arial" w:cs="Arial"/>
          <w:sz w:val="20"/>
          <w:szCs w:val="20"/>
        </w:rPr>
        <w:t>ả</w:t>
      </w:r>
      <w:r w:rsidRPr="00A677DC">
        <w:rPr>
          <w:rFonts w:ascii="Arial" w:hAnsi="Arial" w:cs="Arial"/>
          <w:sz w:val="20"/>
          <w:szCs w:val="20"/>
        </w:rPr>
        <w:t>i t</w:t>
      </w:r>
      <w:r w:rsidRPr="00A677DC">
        <w:rPr>
          <w:rFonts w:ascii="Arial" w:hAnsi="Arial" w:cs="Arial"/>
          <w:sz w:val="20"/>
          <w:szCs w:val="20"/>
        </w:rPr>
        <w:t>ạ</w:t>
      </w:r>
      <w:r w:rsidRPr="00A677DC">
        <w:rPr>
          <w:rFonts w:ascii="Arial" w:hAnsi="Arial" w:cs="Arial"/>
          <w:sz w:val="20"/>
          <w:szCs w:val="20"/>
        </w:rPr>
        <w:t>o, ph</w:t>
      </w:r>
      <w:r w:rsidRPr="00A677DC">
        <w:rPr>
          <w:rFonts w:ascii="Arial" w:hAnsi="Arial" w:cs="Arial"/>
          <w:sz w:val="20"/>
          <w:szCs w:val="20"/>
        </w:rPr>
        <w:t>ụ</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i môi trư</w:t>
      </w:r>
      <w:r w:rsidRPr="00A677DC">
        <w:rPr>
          <w:rFonts w:ascii="Arial" w:hAnsi="Arial" w:cs="Arial"/>
          <w:sz w:val="20"/>
          <w:szCs w:val="20"/>
        </w:rPr>
        <w:t>ờ</w:t>
      </w:r>
      <w:r w:rsidRPr="00A677DC">
        <w:rPr>
          <w:rFonts w:ascii="Arial" w:hAnsi="Arial" w:cs="Arial"/>
          <w:sz w:val="20"/>
          <w:szCs w:val="20"/>
        </w:rPr>
        <w:t>ng trong phương án khai thác khoáng s</w:t>
      </w:r>
      <w:r w:rsidRPr="00A677DC">
        <w:rPr>
          <w:rFonts w:ascii="Arial" w:hAnsi="Arial" w:cs="Arial"/>
          <w:sz w:val="20"/>
          <w:szCs w:val="20"/>
        </w:rPr>
        <w:t>ả</w:t>
      </w:r>
      <w:r w:rsidRPr="00A677DC">
        <w:rPr>
          <w:rFonts w:ascii="Arial" w:hAnsi="Arial" w:cs="Arial"/>
          <w:sz w:val="20"/>
          <w:szCs w:val="20"/>
        </w:rPr>
        <w:t>n;</w:t>
      </w:r>
    </w:p>
    <w:p w14:paraId="2987AA1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Ký qu</w:t>
      </w:r>
      <w:r w:rsidRPr="00A677DC">
        <w:rPr>
          <w:rFonts w:ascii="Arial" w:hAnsi="Arial" w:cs="Arial"/>
          <w:sz w:val="20"/>
          <w:szCs w:val="20"/>
        </w:rPr>
        <w:t>ỹ</w:t>
      </w:r>
      <w:r w:rsidRPr="00A677DC">
        <w:rPr>
          <w:rFonts w:ascii="Arial" w:hAnsi="Arial" w:cs="Arial"/>
          <w:sz w:val="20"/>
          <w:szCs w:val="20"/>
        </w:rPr>
        <w:t xml:space="preserve"> c</w:t>
      </w:r>
      <w:r w:rsidRPr="00A677DC">
        <w:rPr>
          <w:rFonts w:ascii="Arial" w:hAnsi="Arial" w:cs="Arial"/>
          <w:sz w:val="20"/>
          <w:szCs w:val="20"/>
        </w:rPr>
        <w:t>ả</w:t>
      </w:r>
      <w:r w:rsidRPr="00A677DC">
        <w:rPr>
          <w:rFonts w:ascii="Arial" w:hAnsi="Arial" w:cs="Arial"/>
          <w:sz w:val="20"/>
          <w:szCs w:val="20"/>
        </w:rPr>
        <w:t>i t</w:t>
      </w:r>
      <w:r w:rsidRPr="00A677DC">
        <w:rPr>
          <w:rFonts w:ascii="Arial" w:hAnsi="Arial" w:cs="Arial"/>
          <w:sz w:val="20"/>
          <w:szCs w:val="20"/>
        </w:rPr>
        <w:t>ạ</w:t>
      </w:r>
      <w:r w:rsidRPr="00A677DC">
        <w:rPr>
          <w:rFonts w:ascii="Arial" w:hAnsi="Arial" w:cs="Arial"/>
          <w:sz w:val="20"/>
          <w:szCs w:val="20"/>
        </w:rPr>
        <w:t>o, ph</w:t>
      </w:r>
      <w:r w:rsidRPr="00A677DC">
        <w:rPr>
          <w:rFonts w:ascii="Arial" w:hAnsi="Arial" w:cs="Arial"/>
          <w:sz w:val="20"/>
          <w:szCs w:val="20"/>
        </w:rPr>
        <w:t>ụ</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i mô</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trong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khai thác khoáng s</w:t>
      </w:r>
      <w:r w:rsidRPr="00A677DC">
        <w:rPr>
          <w:rFonts w:ascii="Arial" w:hAnsi="Arial" w:cs="Arial"/>
          <w:sz w:val="20"/>
          <w:szCs w:val="20"/>
        </w:rPr>
        <w:t>ả</w:t>
      </w:r>
      <w:r w:rsidRPr="00A677DC">
        <w:rPr>
          <w:rFonts w:ascii="Arial" w:hAnsi="Arial" w:cs="Arial"/>
          <w:sz w:val="20"/>
          <w:szCs w:val="20"/>
        </w:rPr>
        <w:t>n;</w:t>
      </w:r>
    </w:p>
    <w:p w14:paraId="54950AB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các gi</w:t>
      </w:r>
      <w:r w:rsidRPr="00A677DC">
        <w:rPr>
          <w:rFonts w:ascii="Arial" w:hAnsi="Arial" w:cs="Arial"/>
          <w:sz w:val="20"/>
          <w:szCs w:val="20"/>
        </w:rPr>
        <w:t>ả</w:t>
      </w:r>
      <w:r w:rsidRPr="00A677DC">
        <w:rPr>
          <w:rFonts w:ascii="Arial" w:hAnsi="Arial" w:cs="Arial"/>
          <w:sz w:val="20"/>
          <w:szCs w:val="20"/>
        </w:rPr>
        <w:t>i pháp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môi trư</w:t>
      </w:r>
      <w:r w:rsidRPr="00A677DC">
        <w:rPr>
          <w:rFonts w:ascii="Arial" w:hAnsi="Arial" w:cs="Arial"/>
          <w:sz w:val="20"/>
          <w:szCs w:val="20"/>
        </w:rPr>
        <w:t>ờ</w:t>
      </w:r>
      <w:r w:rsidRPr="00A677DC">
        <w:rPr>
          <w:rFonts w:ascii="Arial" w:hAnsi="Arial" w:cs="Arial"/>
          <w:sz w:val="20"/>
          <w:szCs w:val="20"/>
        </w:rPr>
        <w:t>ng trong quá trình khai thác; c</w:t>
      </w:r>
      <w:r w:rsidRPr="00A677DC">
        <w:rPr>
          <w:rFonts w:ascii="Arial" w:hAnsi="Arial" w:cs="Arial"/>
          <w:sz w:val="20"/>
          <w:szCs w:val="20"/>
        </w:rPr>
        <w:t>ả</w:t>
      </w:r>
      <w:r w:rsidRPr="00A677DC">
        <w:rPr>
          <w:rFonts w:ascii="Arial" w:hAnsi="Arial" w:cs="Arial"/>
          <w:sz w:val="20"/>
          <w:szCs w:val="20"/>
        </w:rPr>
        <w:t>i t</w:t>
      </w:r>
      <w:r w:rsidRPr="00A677DC">
        <w:rPr>
          <w:rFonts w:ascii="Arial" w:hAnsi="Arial" w:cs="Arial"/>
          <w:sz w:val="20"/>
          <w:szCs w:val="20"/>
        </w:rPr>
        <w:t>ạ</w:t>
      </w:r>
      <w:r w:rsidRPr="00A677DC">
        <w:rPr>
          <w:rFonts w:ascii="Arial" w:hAnsi="Arial" w:cs="Arial"/>
          <w:sz w:val="20"/>
          <w:szCs w:val="20"/>
        </w:rPr>
        <w:t>o, ph</w:t>
      </w:r>
      <w:r w:rsidRPr="00A677DC">
        <w:rPr>
          <w:rFonts w:ascii="Arial" w:hAnsi="Arial" w:cs="Arial"/>
          <w:sz w:val="20"/>
          <w:szCs w:val="20"/>
        </w:rPr>
        <w:t>ụ</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i môi trư</w:t>
      </w:r>
      <w:r w:rsidRPr="00A677DC">
        <w:rPr>
          <w:rFonts w:ascii="Arial" w:hAnsi="Arial" w:cs="Arial"/>
          <w:sz w:val="20"/>
          <w:szCs w:val="20"/>
        </w:rPr>
        <w:t>ờ</w:t>
      </w:r>
      <w:r w:rsidRPr="00A677DC">
        <w:rPr>
          <w:rFonts w:ascii="Arial" w:hAnsi="Arial" w:cs="Arial"/>
          <w:sz w:val="20"/>
          <w:szCs w:val="20"/>
        </w:rPr>
        <w:t>ng theo phương án khai thác khoáng s</w:t>
      </w:r>
      <w:r w:rsidRPr="00A677DC">
        <w:rPr>
          <w:rFonts w:ascii="Arial" w:hAnsi="Arial" w:cs="Arial"/>
          <w:sz w:val="20"/>
          <w:szCs w:val="20"/>
        </w:rPr>
        <w:t>ả</w:t>
      </w:r>
      <w:r w:rsidRPr="00A677DC">
        <w:rPr>
          <w:rFonts w:ascii="Arial" w:hAnsi="Arial" w:cs="Arial"/>
          <w:sz w:val="20"/>
          <w:szCs w:val="20"/>
        </w:rPr>
        <w:t>n khi k</w:t>
      </w:r>
      <w:r w:rsidRPr="00A677DC">
        <w:rPr>
          <w:rFonts w:ascii="Arial" w:hAnsi="Arial" w:cs="Arial"/>
          <w:sz w:val="20"/>
          <w:szCs w:val="20"/>
        </w:rPr>
        <w:t>ế</w:t>
      </w:r>
      <w:r w:rsidRPr="00A677DC">
        <w:rPr>
          <w:rFonts w:ascii="Arial" w:hAnsi="Arial" w:cs="Arial"/>
          <w:sz w:val="20"/>
          <w:szCs w:val="20"/>
        </w:rPr>
        <w:t>t thúc khai thác khoáng s</w:t>
      </w:r>
      <w:r w:rsidRPr="00A677DC">
        <w:rPr>
          <w:rFonts w:ascii="Arial" w:hAnsi="Arial" w:cs="Arial"/>
          <w:sz w:val="20"/>
          <w:szCs w:val="20"/>
        </w:rPr>
        <w:t>ả</w:t>
      </w:r>
      <w:r w:rsidRPr="00A677DC">
        <w:rPr>
          <w:rFonts w:ascii="Arial" w:hAnsi="Arial" w:cs="Arial"/>
          <w:sz w:val="20"/>
          <w:szCs w:val="20"/>
        </w:rPr>
        <w:t>n;</w:t>
      </w:r>
    </w:p>
    <w:p w14:paraId="74CA2BC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w:t>
      </w:r>
      <w:r w:rsidRPr="00A677DC">
        <w:rPr>
          <w:rFonts w:ascii="Arial" w:hAnsi="Arial" w:cs="Arial"/>
          <w:sz w:val="20"/>
          <w:szCs w:val="20"/>
        </w:rPr>
        <w:t xml:space="preserve"> s</w:t>
      </w:r>
      <w:r w:rsidRPr="00A677DC">
        <w:rPr>
          <w:rFonts w:ascii="Arial" w:hAnsi="Arial" w:cs="Arial"/>
          <w:sz w:val="20"/>
          <w:szCs w:val="20"/>
        </w:rPr>
        <w:t>ả</w:t>
      </w:r>
      <w:r w:rsidRPr="00A677DC">
        <w:rPr>
          <w:rFonts w:ascii="Arial" w:hAnsi="Arial" w:cs="Arial"/>
          <w:sz w:val="20"/>
          <w:szCs w:val="20"/>
        </w:rPr>
        <w:t>n nhóm IV có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t</w:t>
      </w:r>
      <w:r w:rsidRPr="00A677DC">
        <w:rPr>
          <w:rFonts w:ascii="Arial" w:hAnsi="Arial" w:cs="Arial"/>
          <w:sz w:val="20"/>
          <w:szCs w:val="20"/>
        </w:rPr>
        <w:t>ừ</w:t>
      </w:r>
      <w:r w:rsidRPr="00A677DC">
        <w:rPr>
          <w:rFonts w:ascii="Arial" w:hAnsi="Arial" w:cs="Arial"/>
          <w:sz w:val="20"/>
          <w:szCs w:val="20"/>
        </w:rPr>
        <w:t xml:space="preserve"> 02 năm tr</w:t>
      </w:r>
      <w:r w:rsidRPr="00A677DC">
        <w:rPr>
          <w:rFonts w:ascii="Arial" w:hAnsi="Arial" w:cs="Arial"/>
          <w:sz w:val="20"/>
          <w:szCs w:val="20"/>
        </w:rPr>
        <w:t>ở</w:t>
      </w:r>
      <w:r w:rsidRPr="00A677DC">
        <w:rPr>
          <w:rFonts w:ascii="Arial" w:hAnsi="Arial" w:cs="Arial"/>
          <w:sz w:val="20"/>
          <w:szCs w:val="20"/>
        </w:rPr>
        <w:t xml:space="preserve"> lên,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khai thác khoáng s</w:t>
      </w:r>
      <w:r w:rsidRPr="00A677DC">
        <w:rPr>
          <w:rFonts w:ascii="Arial" w:hAnsi="Arial" w:cs="Arial"/>
          <w:sz w:val="20"/>
          <w:szCs w:val="20"/>
        </w:rPr>
        <w:t>ả</w:t>
      </w:r>
      <w:r w:rsidRPr="00A677DC">
        <w:rPr>
          <w:rFonts w:ascii="Arial" w:hAnsi="Arial" w:cs="Arial"/>
          <w:sz w:val="20"/>
          <w:szCs w:val="20"/>
        </w:rPr>
        <w:t>n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quan tr</w:t>
      </w:r>
      <w:r w:rsidRPr="00A677DC">
        <w:rPr>
          <w:rFonts w:ascii="Arial" w:hAnsi="Arial" w:cs="Arial"/>
          <w:sz w:val="20"/>
          <w:szCs w:val="20"/>
        </w:rPr>
        <w:t>ắ</w:t>
      </w:r>
      <w:r w:rsidRPr="00A677DC">
        <w:rPr>
          <w:rFonts w:ascii="Arial" w:hAnsi="Arial" w:cs="Arial"/>
          <w:sz w:val="20"/>
          <w:szCs w:val="20"/>
        </w:rPr>
        <w:t>c môi trư</w:t>
      </w:r>
      <w:r w:rsidRPr="00A677DC">
        <w:rPr>
          <w:rFonts w:ascii="Arial" w:hAnsi="Arial" w:cs="Arial"/>
          <w:sz w:val="20"/>
          <w:szCs w:val="20"/>
        </w:rPr>
        <w:t>ờ</w:t>
      </w:r>
      <w:r w:rsidRPr="00A677DC">
        <w:rPr>
          <w:rFonts w:ascii="Arial" w:hAnsi="Arial" w:cs="Arial"/>
          <w:sz w:val="20"/>
          <w:szCs w:val="20"/>
        </w:rPr>
        <w:t>ng, báo cáo công tác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môi trư</w:t>
      </w:r>
      <w:r w:rsidRPr="00A677DC">
        <w:rPr>
          <w:rFonts w:ascii="Arial" w:hAnsi="Arial" w:cs="Arial"/>
          <w:sz w:val="20"/>
          <w:szCs w:val="20"/>
        </w:rPr>
        <w:t>ờ</w:t>
      </w:r>
      <w:r w:rsidRPr="00A677DC">
        <w:rPr>
          <w:rFonts w:ascii="Arial" w:hAnsi="Arial" w:cs="Arial"/>
          <w:sz w:val="20"/>
          <w:szCs w:val="20"/>
        </w:rPr>
        <w:t>ng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môi trư</w:t>
      </w:r>
      <w:r w:rsidRPr="00A677DC">
        <w:rPr>
          <w:rFonts w:ascii="Arial" w:hAnsi="Arial" w:cs="Arial"/>
          <w:sz w:val="20"/>
          <w:szCs w:val="20"/>
        </w:rPr>
        <w:t>ờ</w:t>
      </w:r>
      <w:r w:rsidRPr="00A677DC">
        <w:rPr>
          <w:rFonts w:ascii="Arial" w:hAnsi="Arial" w:cs="Arial"/>
          <w:sz w:val="20"/>
          <w:szCs w:val="20"/>
        </w:rPr>
        <w:t>ng.</w:t>
      </w:r>
    </w:p>
    <w:p w14:paraId="0AFE952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Vi</w:t>
      </w:r>
      <w:r w:rsidRPr="00A677DC">
        <w:rPr>
          <w:rFonts w:ascii="Arial" w:hAnsi="Arial" w:cs="Arial"/>
          <w:sz w:val="20"/>
          <w:szCs w:val="20"/>
        </w:rPr>
        <w:t>ệ</w:t>
      </w:r>
      <w:r w:rsidRPr="00A677DC">
        <w:rPr>
          <w:rFonts w:ascii="Arial" w:hAnsi="Arial" w:cs="Arial"/>
          <w:sz w:val="20"/>
          <w:szCs w:val="20"/>
        </w:rPr>
        <w:t>c hoàn tr</w:t>
      </w:r>
      <w:r w:rsidRPr="00A677DC">
        <w:rPr>
          <w:rFonts w:ascii="Arial" w:hAnsi="Arial" w:cs="Arial"/>
          <w:sz w:val="20"/>
          <w:szCs w:val="20"/>
        </w:rPr>
        <w:t>ả</w:t>
      </w:r>
      <w:r w:rsidRPr="00A677DC">
        <w:rPr>
          <w:rFonts w:ascii="Arial" w:hAnsi="Arial" w:cs="Arial"/>
          <w:sz w:val="20"/>
          <w:szCs w:val="20"/>
        </w:rPr>
        <w:t xml:space="preserve"> ti</w:t>
      </w:r>
      <w:r w:rsidRPr="00A677DC">
        <w:rPr>
          <w:rFonts w:ascii="Arial" w:hAnsi="Arial" w:cs="Arial"/>
          <w:sz w:val="20"/>
          <w:szCs w:val="20"/>
        </w:rPr>
        <w:t>ề</w:t>
      </w:r>
      <w:r w:rsidRPr="00A677DC">
        <w:rPr>
          <w:rFonts w:ascii="Arial" w:hAnsi="Arial" w:cs="Arial"/>
          <w:sz w:val="20"/>
          <w:szCs w:val="20"/>
        </w:rPr>
        <w:t>n ký qu</w:t>
      </w:r>
      <w:r w:rsidRPr="00A677DC">
        <w:rPr>
          <w:rFonts w:ascii="Arial" w:hAnsi="Arial" w:cs="Arial"/>
          <w:sz w:val="20"/>
          <w:szCs w:val="20"/>
        </w:rPr>
        <w:t>ỹ</w:t>
      </w:r>
      <w:r w:rsidRPr="00A677DC">
        <w:rPr>
          <w:rFonts w:ascii="Arial" w:hAnsi="Arial" w:cs="Arial"/>
          <w:sz w:val="20"/>
          <w:szCs w:val="20"/>
        </w:rPr>
        <w:t xml:space="preserve"> c</w:t>
      </w:r>
      <w:r w:rsidRPr="00A677DC">
        <w:rPr>
          <w:rFonts w:ascii="Arial" w:hAnsi="Arial" w:cs="Arial"/>
          <w:sz w:val="20"/>
          <w:szCs w:val="20"/>
        </w:rPr>
        <w:t>ả</w:t>
      </w:r>
      <w:r w:rsidRPr="00A677DC">
        <w:rPr>
          <w:rFonts w:ascii="Arial" w:hAnsi="Arial" w:cs="Arial"/>
          <w:sz w:val="20"/>
          <w:szCs w:val="20"/>
        </w:rPr>
        <w:t>i t</w:t>
      </w:r>
      <w:r w:rsidRPr="00A677DC">
        <w:rPr>
          <w:rFonts w:ascii="Arial" w:hAnsi="Arial" w:cs="Arial"/>
          <w:sz w:val="20"/>
          <w:szCs w:val="20"/>
        </w:rPr>
        <w:t>ạ</w:t>
      </w:r>
      <w:r w:rsidRPr="00A677DC">
        <w:rPr>
          <w:rFonts w:ascii="Arial" w:hAnsi="Arial" w:cs="Arial"/>
          <w:sz w:val="20"/>
          <w:szCs w:val="20"/>
        </w:rPr>
        <w:t>o, ph</w:t>
      </w:r>
      <w:r w:rsidRPr="00A677DC">
        <w:rPr>
          <w:rFonts w:ascii="Arial" w:hAnsi="Arial" w:cs="Arial"/>
          <w:sz w:val="20"/>
          <w:szCs w:val="20"/>
        </w:rPr>
        <w:t>ụ</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i môi trư</w:t>
      </w:r>
      <w:r w:rsidRPr="00A677DC">
        <w:rPr>
          <w:rFonts w:ascii="Arial" w:hAnsi="Arial" w:cs="Arial"/>
          <w:sz w:val="20"/>
          <w:szCs w:val="20"/>
        </w:rPr>
        <w:t>ờ</w:t>
      </w:r>
      <w:r w:rsidRPr="00A677DC">
        <w:rPr>
          <w:rFonts w:ascii="Arial" w:hAnsi="Arial" w:cs="Arial"/>
          <w:sz w:val="20"/>
          <w:szCs w:val="20"/>
        </w:rPr>
        <w:t>ng cho t</w:t>
      </w:r>
      <w:r w:rsidRPr="00A677DC">
        <w:rPr>
          <w:rFonts w:ascii="Arial" w:hAnsi="Arial" w:cs="Arial"/>
          <w:sz w:val="20"/>
          <w:szCs w:val="20"/>
        </w:rPr>
        <w:t>ổ</w:t>
      </w:r>
      <w:r w:rsidRPr="00A677DC">
        <w:rPr>
          <w:rFonts w:ascii="Arial" w:hAnsi="Arial" w:cs="Arial"/>
          <w:sz w:val="20"/>
          <w:szCs w:val="20"/>
        </w:rPr>
        <w:t xml:space="preserve"> c</w:t>
      </w:r>
      <w:r w:rsidRPr="00A677DC">
        <w:rPr>
          <w:rFonts w:ascii="Arial" w:hAnsi="Arial" w:cs="Arial"/>
          <w:sz w:val="20"/>
          <w:szCs w:val="20"/>
        </w:rPr>
        <w:t>h</w:t>
      </w:r>
      <w:r w:rsidRPr="00A677DC">
        <w:rPr>
          <w:rFonts w:ascii="Arial" w:hAnsi="Arial" w:cs="Arial"/>
          <w:sz w:val="20"/>
          <w:szCs w:val="20"/>
        </w:rPr>
        <w:t>ứ</w:t>
      </w:r>
      <w:r w:rsidRPr="00A677DC">
        <w:rPr>
          <w:rFonts w:ascii="Arial" w:hAnsi="Arial" w:cs="Arial"/>
          <w:sz w:val="20"/>
          <w:szCs w:val="20"/>
        </w:rPr>
        <w:t>c khai thác khoáng s</w:t>
      </w:r>
      <w:r w:rsidRPr="00A677DC">
        <w:rPr>
          <w:rFonts w:ascii="Arial" w:hAnsi="Arial" w:cs="Arial"/>
          <w:sz w:val="20"/>
          <w:szCs w:val="20"/>
        </w:rPr>
        <w:t>ả</w:t>
      </w:r>
      <w:r w:rsidRPr="00A677DC">
        <w:rPr>
          <w:rFonts w:ascii="Arial" w:hAnsi="Arial" w:cs="Arial"/>
          <w:sz w:val="20"/>
          <w:szCs w:val="20"/>
        </w:rPr>
        <w:t>n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môi trư</w:t>
      </w:r>
      <w:r w:rsidRPr="00A677DC">
        <w:rPr>
          <w:rFonts w:ascii="Arial" w:hAnsi="Arial" w:cs="Arial"/>
          <w:sz w:val="20"/>
          <w:szCs w:val="20"/>
        </w:rPr>
        <w:t>ờ</w:t>
      </w:r>
      <w:r w:rsidRPr="00A677DC">
        <w:rPr>
          <w:rFonts w:ascii="Arial" w:hAnsi="Arial" w:cs="Arial"/>
          <w:sz w:val="20"/>
          <w:szCs w:val="20"/>
        </w:rPr>
        <w:t>ng.</w:t>
      </w:r>
    </w:p>
    <w:p w14:paraId="63AD295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Vi</w:t>
      </w:r>
      <w:r w:rsidRPr="00A677DC">
        <w:rPr>
          <w:rFonts w:ascii="Arial" w:hAnsi="Arial" w:cs="Arial"/>
          <w:sz w:val="20"/>
          <w:szCs w:val="20"/>
        </w:rPr>
        <w:t>ệ</w:t>
      </w:r>
      <w:r w:rsidRPr="00A677DC">
        <w:rPr>
          <w:rFonts w:ascii="Arial" w:hAnsi="Arial" w:cs="Arial"/>
          <w:sz w:val="20"/>
          <w:szCs w:val="20"/>
        </w:rPr>
        <w:t>c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nhóm IV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các Đi</w:t>
      </w:r>
      <w:r w:rsidRPr="00A677DC">
        <w:rPr>
          <w:rFonts w:ascii="Arial" w:hAnsi="Arial" w:cs="Arial"/>
          <w:sz w:val="20"/>
          <w:szCs w:val="20"/>
        </w:rPr>
        <w:t>ề</w:t>
      </w:r>
      <w:r w:rsidRPr="00A677DC">
        <w:rPr>
          <w:rFonts w:ascii="Arial" w:hAnsi="Arial" w:cs="Arial"/>
          <w:sz w:val="20"/>
          <w:szCs w:val="20"/>
        </w:rPr>
        <w:t>u 81, 82 và 84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và các quy đ</w:t>
      </w:r>
      <w:r w:rsidRPr="00A677DC">
        <w:rPr>
          <w:rFonts w:ascii="Arial" w:hAnsi="Arial" w:cs="Arial"/>
          <w:sz w:val="20"/>
          <w:szCs w:val="20"/>
        </w:rPr>
        <w:t>ị</w:t>
      </w:r>
      <w:r w:rsidRPr="00A677DC">
        <w:rPr>
          <w:rFonts w:ascii="Arial" w:hAnsi="Arial" w:cs="Arial"/>
          <w:sz w:val="20"/>
          <w:szCs w:val="20"/>
        </w:rPr>
        <w:t>nh sau:</w:t>
      </w:r>
    </w:p>
    <w:p w14:paraId="0517306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w:t>
      </w:r>
      <w:r w:rsidRPr="00A677DC">
        <w:rPr>
          <w:rFonts w:ascii="Arial" w:hAnsi="Arial" w:cs="Arial"/>
          <w:sz w:val="20"/>
          <w:szCs w:val="20"/>
        </w:rPr>
        <w:t>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72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khoáng s</w:t>
      </w:r>
      <w:r w:rsidRPr="00A677DC">
        <w:rPr>
          <w:rFonts w:ascii="Arial" w:hAnsi="Arial" w:cs="Arial"/>
          <w:sz w:val="20"/>
          <w:szCs w:val="20"/>
        </w:rPr>
        <w:t>ả</w:t>
      </w:r>
      <w:r w:rsidRPr="00A677DC">
        <w:rPr>
          <w:rFonts w:ascii="Arial" w:hAnsi="Arial" w:cs="Arial"/>
          <w:sz w:val="20"/>
          <w:szCs w:val="20"/>
        </w:rPr>
        <w:t>n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vi</w:t>
      </w:r>
      <w:r w:rsidRPr="00A677DC">
        <w:rPr>
          <w:rFonts w:ascii="Arial" w:hAnsi="Arial" w:cs="Arial"/>
          <w:sz w:val="20"/>
          <w:szCs w:val="20"/>
        </w:rPr>
        <w:t>ệ</w:t>
      </w:r>
      <w:r w:rsidRPr="00A677DC">
        <w:rPr>
          <w:rFonts w:ascii="Arial" w:hAnsi="Arial" w:cs="Arial"/>
          <w:sz w:val="20"/>
          <w:szCs w:val="20"/>
        </w:rPr>
        <w:t>c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theo phương án c</w:t>
      </w:r>
      <w:r w:rsidRPr="00A677DC">
        <w:rPr>
          <w:rFonts w:ascii="Arial" w:hAnsi="Arial" w:cs="Arial"/>
          <w:sz w:val="20"/>
          <w:szCs w:val="20"/>
        </w:rPr>
        <w:t>ả</w:t>
      </w:r>
      <w:r w:rsidRPr="00A677DC">
        <w:rPr>
          <w:rFonts w:ascii="Arial" w:hAnsi="Arial" w:cs="Arial"/>
          <w:sz w:val="20"/>
          <w:szCs w:val="20"/>
        </w:rPr>
        <w:t>i t</w:t>
      </w:r>
      <w:r w:rsidRPr="00A677DC">
        <w:rPr>
          <w:rFonts w:ascii="Arial" w:hAnsi="Arial" w:cs="Arial"/>
          <w:sz w:val="20"/>
          <w:szCs w:val="20"/>
        </w:rPr>
        <w:t>ạ</w:t>
      </w:r>
      <w:r w:rsidRPr="00A677DC">
        <w:rPr>
          <w:rFonts w:ascii="Arial" w:hAnsi="Arial" w:cs="Arial"/>
          <w:sz w:val="20"/>
          <w:szCs w:val="20"/>
        </w:rPr>
        <w:t>o, ph</w:t>
      </w:r>
      <w:r w:rsidRPr="00A677DC">
        <w:rPr>
          <w:rFonts w:ascii="Arial" w:hAnsi="Arial" w:cs="Arial"/>
          <w:sz w:val="20"/>
          <w:szCs w:val="20"/>
        </w:rPr>
        <w:t>ụ</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i môi trư</w:t>
      </w:r>
      <w:r w:rsidRPr="00A677DC">
        <w:rPr>
          <w:rFonts w:ascii="Arial" w:hAnsi="Arial" w:cs="Arial"/>
          <w:sz w:val="20"/>
          <w:szCs w:val="20"/>
        </w:rPr>
        <w:t>ờ</w:t>
      </w:r>
      <w:r w:rsidRPr="00A677DC">
        <w:rPr>
          <w:rFonts w:ascii="Arial" w:hAnsi="Arial" w:cs="Arial"/>
          <w:sz w:val="20"/>
          <w:szCs w:val="20"/>
        </w:rPr>
        <w:t>ng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ể</w:t>
      </w:r>
      <w:r w:rsidRPr="00A677DC">
        <w:rPr>
          <w:rFonts w:ascii="Arial" w:hAnsi="Arial" w:cs="Arial"/>
          <w:sz w:val="20"/>
          <w:szCs w:val="20"/>
        </w:rPr>
        <w:t xml:space="preserve"> hi</w:t>
      </w:r>
      <w:r w:rsidRPr="00A677DC">
        <w:rPr>
          <w:rFonts w:ascii="Arial" w:hAnsi="Arial" w:cs="Arial"/>
          <w:sz w:val="20"/>
          <w:szCs w:val="20"/>
        </w:rPr>
        <w:t>ệ</w:t>
      </w:r>
      <w:r w:rsidRPr="00A677DC">
        <w:rPr>
          <w:rFonts w:ascii="Arial" w:hAnsi="Arial" w:cs="Arial"/>
          <w:sz w:val="20"/>
          <w:szCs w:val="20"/>
        </w:rPr>
        <w:t>n trong báo cáo đánh giá tác đ</w:t>
      </w:r>
      <w:r w:rsidRPr="00A677DC">
        <w:rPr>
          <w:rFonts w:ascii="Arial" w:hAnsi="Arial" w:cs="Arial"/>
          <w:sz w:val="20"/>
          <w:szCs w:val="20"/>
        </w:rPr>
        <w:t>ộ</w:t>
      </w:r>
      <w:r w:rsidRPr="00A677DC">
        <w:rPr>
          <w:rFonts w:ascii="Arial" w:hAnsi="Arial" w:cs="Arial"/>
          <w:sz w:val="20"/>
          <w:szCs w:val="20"/>
        </w:rPr>
        <w:t>ng môi trư</w:t>
      </w:r>
      <w:r w:rsidRPr="00A677DC">
        <w:rPr>
          <w:rFonts w:ascii="Arial" w:hAnsi="Arial" w:cs="Arial"/>
          <w:sz w:val="20"/>
          <w:szCs w:val="20"/>
        </w:rPr>
        <w:t>ờ</w:t>
      </w:r>
      <w:r w:rsidRPr="00A677DC">
        <w:rPr>
          <w:rFonts w:ascii="Arial" w:hAnsi="Arial" w:cs="Arial"/>
          <w:sz w:val="20"/>
          <w:szCs w:val="20"/>
        </w:rPr>
        <w:t>ng đã đư</w:t>
      </w:r>
      <w:r w:rsidRPr="00A677DC">
        <w:rPr>
          <w:rFonts w:ascii="Arial" w:hAnsi="Arial" w:cs="Arial"/>
          <w:sz w:val="20"/>
          <w:szCs w:val="20"/>
        </w:rPr>
        <w:t>ợ</w:t>
      </w:r>
      <w:r w:rsidRPr="00A677DC">
        <w:rPr>
          <w:rFonts w:ascii="Arial" w:hAnsi="Arial" w:cs="Arial"/>
          <w:sz w:val="20"/>
          <w:szCs w:val="20"/>
        </w:rPr>
        <w:t>c phê duy</w:t>
      </w:r>
      <w:r w:rsidRPr="00A677DC">
        <w:rPr>
          <w:rFonts w:ascii="Arial" w:hAnsi="Arial" w:cs="Arial"/>
          <w:sz w:val="20"/>
          <w:szCs w:val="20"/>
        </w:rPr>
        <w:t>ệ</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ho</w:t>
      </w:r>
      <w:r w:rsidRPr="00A677DC">
        <w:rPr>
          <w:rFonts w:ascii="Arial" w:hAnsi="Arial" w:cs="Arial"/>
          <w:sz w:val="20"/>
          <w:szCs w:val="20"/>
        </w:rPr>
        <w:t>ặ</w:t>
      </w:r>
      <w:r w:rsidRPr="00A677DC">
        <w:rPr>
          <w:rFonts w:ascii="Arial" w:hAnsi="Arial" w:cs="Arial"/>
          <w:sz w:val="20"/>
          <w:szCs w:val="20"/>
        </w:rPr>
        <w:t>c báo cáo đ</w:t>
      </w:r>
      <w:r w:rsidRPr="00A677DC">
        <w:rPr>
          <w:rFonts w:ascii="Arial" w:hAnsi="Arial" w:cs="Arial"/>
          <w:sz w:val="20"/>
          <w:szCs w:val="20"/>
        </w:rPr>
        <w:t>ề</w:t>
      </w:r>
      <w:r w:rsidRPr="00A677DC">
        <w:rPr>
          <w:rFonts w:ascii="Arial" w:hAnsi="Arial" w:cs="Arial"/>
          <w:sz w:val="20"/>
          <w:szCs w:val="20"/>
        </w:rPr>
        <w:t xml:space="preserve"> xu</w:t>
      </w:r>
      <w:r w:rsidRPr="00A677DC">
        <w:rPr>
          <w:rFonts w:ascii="Arial" w:hAnsi="Arial" w:cs="Arial"/>
          <w:sz w:val="20"/>
          <w:szCs w:val="20"/>
        </w:rPr>
        <w:t>ấ</w:t>
      </w:r>
      <w:r w:rsidRPr="00A677DC">
        <w:rPr>
          <w:rFonts w:ascii="Arial" w:hAnsi="Arial" w:cs="Arial"/>
          <w:sz w:val="20"/>
          <w:szCs w:val="20"/>
        </w:rPr>
        <w:t>t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môi trư</w:t>
      </w:r>
      <w:r w:rsidRPr="00A677DC">
        <w:rPr>
          <w:rFonts w:ascii="Arial" w:hAnsi="Arial" w:cs="Arial"/>
          <w:sz w:val="20"/>
          <w:szCs w:val="20"/>
        </w:rPr>
        <w:t>ờ</w:t>
      </w:r>
      <w:r w:rsidRPr="00A677DC">
        <w:rPr>
          <w:rFonts w:ascii="Arial" w:hAnsi="Arial" w:cs="Arial"/>
          <w:sz w:val="20"/>
          <w:szCs w:val="20"/>
        </w:rPr>
        <w:t>ng đã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môi trư</w:t>
      </w:r>
      <w:r w:rsidRPr="00A677DC">
        <w:rPr>
          <w:rFonts w:ascii="Arial" w:hAnsi="Arial" w:cs="Arial"/>
          <w:sz w:val="20"/>
          <w:szCs w:val="20"/>
        </w:rPr>
        <w:t>ờ</w:t>
      </w:r>
      <w:r w:rsidRPr="00A677DC">
        <w:rPr>
          <w:rFonts w:ascii="Arial" w:hAnsi="Arial" w:cs="Arial"/>
          <w:sz w:val="20"/>
          <w:szCs w:val="20"/>
        </w:rPr>
        <w:t>ng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môi trư</w:t>
      </w:r>
      <w:r w:rsidRPr="00A677DC">
        <w:rPr>
          <w:rFonts w:ascii="Arial" w:hAnsi="Arial" w:cs="Arial"/>
          <w:sz w:val="20"/>
          <w:szCs w:val="20"/>
        </w:rPr>
        <w:t>ờ</w:t>
      </w:r>
      <w:r w:rsidRPr="00A677DC">
        <w:rPr>
          <w:rFonts w:ascii="Arial" w:hAnsi="Arial" w:cs="Arial"/>
          <w:sz w:val="20"/>
          <w:szCs w:val="20"/>
        </w:rPr>
        <w:t>ng.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có thay đ</w:t>
      </w:r>
      <w:r w:rsidRPr="00A677DC">
        <w:rPr>
          <w:rFonts w:ascii="Arial" w:hAnsi="Arial" w:cs="Arial"/>
          <w:sz w:val="20"/>
          <w:szCs w:val="20"/>
        </w:rPr>
        <w:t>ổ</w:t>
      </w:r>
      <w:r w:rsidRPr="00A677DC">
        <w:rPr>
          <w:rFonts w:ascii="Arial" w:hAnsi="Arial" w:cs="Arial"/>
          <w:sz w:val="20"/>
          <w:szCs w:val="20"/>
        </w:rPr>
        <w:t>i n</w:t>
      </w:r>
      <w:r w:rsidRPr="00A677DC">
        <w:rPr>
          <w:rFonts w:ascii="Arial" w:hAnsi="Arial" w:cs="Arial"/>
          <w:sz w:val="20"/>
          <w:szCs w:val="20"/>
        </w:rPr>
        <w:t>ộ</w:t>
      </w:r>
      <w:r w:rsidRPr="00A677DC">
        <w:rPr>
          <w:rFonts w:ascii="Arial" w:hAnsi="Arial" w:cs="Arial"/>
          <w:sz w:val="20"/>
          <w:szCs w:val="20"/>
        </w:rPr>
        <w:t>i dung,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so v</w:t>
      </w:r>
      <w:r w:rsidRPr="00A677DC">
        <w:rPr>
          <w:rFonts w:ascii="Arial" w:hAnsi="Arial" w:cs="Arial"/>
          <w:sz w:val="20"/>
          <w:szCs w:val="20"/>
        </w:rPr>
        <w:t>ớ</w:t>
      </w:r>
      <w:r w:rsidRPr="00A677DC">
        <w:rPr>
          <w:rFonts w:ascii="Arial" w:hAnsi="Arial" w:cs="Arial"/>
          <w:sz w:val="20"/>
          <w:szCs w:val="20"/>
        </w:rPr>
        <w:t>i phương án khai thác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th</w:t>
      </w:r>
      <w:r w:rsidRPr="00A677DC">
        <w:rPr>
          <w:rFonts w:ascii="Arial" w:hAnsi="Arial" w:cs="Arial"/>
          <w:sz w:val="20"/>
          <w:szCs w:val="20"/>
        </w:rPr>
        <w:t>ể</w:t>
      </w:r>
      <w:r w:rsidRPr="00A677DC">
        <w:rPr>
          <w:rFonts w:ascii="Arial" w:hAnsi="Arial" w:cs="Arial"/>
          <w:sz w:val="20"/>
          <w:szCs w:val="20"/>
        </w:rPr>
        <w:t xml:space="preserve"> hi</w:t>
      </w:r>
      <w:r w:rsidRPr="00A677DC">
        <w:rPr>
          <w:rFonts w:ascii="Arial" w:hAnsi="Arial" w:cs="Arial"/>
          <w:sz w:val="20"/>
          <w:szCs w:val="20"/>
        </w:rPr>
        <w:t>ệ</w:t>
      </w:r>
      <w:r w:rsidRPr="00A677DC">
        <w:rPr>
          <w:rFonts w:ascii="Arial" w:hAnsi="Arial" w:cs="Arial"/>
          <w:sz w:val="20"/>
          <w:szCs w:val="20"/>
        </w:rPr>
        <w:t>n các thay đ</w:t>
      </w:r>
      <w:r w:rsidRPr="00A677DC">
        <w:rPr>
          <w:rFonts w:ascii="Arial" w:hAnsi="Arial" w:cs="Arial"/>
          <w:sz w:val="20"/>
          <w:szCs w:val="20"/>
        </w:rPr>
        <w:t>ổ</w:t>
      </w:r>
      <w:r w:rsidRPr="00A677DC">
        <w:rPr>
          <w:rFonts w:ascii="Arial" w:hAnsi="Arial" w:cs="Arial"/>
          <w:sz w:val="20"/>
          <w:szCs w:val="20"/>
        </w:rPr>
        <w:t>i này trong báo cáo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c kho</w:t>
      </w:r>
      <w:r w:rsidRPr="00A677DC">
        <w:rPr>
          <w:rFonts w:ascii="Arial" w:hAnsi="Arial" w:cs="Arial"/>
          <w:sz w:val="20"/>
          <w:szCs w:val="20"/>
        </w:rPr>
        <w:t>ả</w:t>
      </w:r>
      <w:r w:rsidRPr="00A677DC">
        <w:rPr>
          <w:rFonts w:ascii="Arial" w:hAnsi="Arial" w:cs="Arial"/>
          <w:sz w:val="20"/>
          <w:szCs w:val="20"/>
        </w:rPr>
        <w:t>n này;</w:t>
      </w:r>
    </w:p>
    <w:p w14:paraId="65A9357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72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khoáng s</w:t>
      </w:r>
      <w:r w:rsidRPr="00A677DC">
        <w:rPr>
          <w:rFonts w:ascii="Arial" w:hAnsi="Arial" w:cs="Arial"/>
          <w:sz w:val="20"/>
          <w:szCs w:val="20"/>
        </w:rPr>
        <w:t>ả</w:t>
      </w:r>
      <w:r w:rsidRPr="00A677DC">
        <w:rPr>
          <w:rFonts w:ascii="Arial" w:hAnsi="Arial" w:cs="Arial"/>
          <w:sz w:val="20"/>
          <w:szCs w:val="20"/>
        </w:rPr>
        <w:t>n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vi</w:t>
      </w:r>
      <w:r w:rsidRPr="00A677DC">
        <w:rPr>
          <w:rFonts w:ascii="Arial" w:hAnsi="Arial" w:cs="Arial"/>
          <w:sz w:val="20"/>
          <w:szCs w:val="20"/>
        </w:rPr>
        <w:t>ệ</w:t>
      </w:r>
      <w:r w:rsidRPr="00A677DC">
        <w:rPr>
          <w:rFonts w:ascii="Arial" w:hAnsi="Arial" w:cs="Arial"/>
          <w:sz w:val="20"/>
          <w:szCs w:val="20"/>
        </w:rPr>
        <w:t>c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 xml:space="preserve">n theo phương án khai thác khoáng </w:t>
      </w:r>
      <w:r w:rsidRPr="00A677DC">
        <w:rPr>
          <w:rFonts w:ascii="Arial" w:hAnsi="Arial" w:cs="Arial"/>
          <w:sz w:val="20"/>
          <w:szCs w:val="20"/>
        </w:rPr>
        <w:t>s</w:t>
      </w:r>
      <w:r w:rsidRPr="00A677DC">
        <w:rPr>
          <w:rFonts w:ascii="Arial" w:hAnsi="Arial" w:cs="Arial"/>
          <w:sz w:val="20"/>
          <w:szCs w:val="20"/>
        </w:rPr>
        <w:t>ả</w:t>
      </w:r>
      <w:r w:rsidRPr="00A677DC">
        <w:rPr>
          <w:rFonts w:ascii="Arial" w:hAnsi="Arial" w:cs="Arial"/>
          <w:sz w:val="20"/>
          <w:szCs w:val="20"/>
        </w:rPr>
        <w:t>n và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có thay đ</w:t>
      </w:r>
      <w:r w:rsidRPr="00A677DC">
        <w:rPr>
          <w:rFonts w:ascii="Arial" w:hAnsi="Arial" w:cs="Arial"/>
          <w:sz w:val="20"/>
          <w:szCs w:val="20"/>
        </w:rPr>
        <w:t>ổ</w:t>
      </w:r>
      <w:r w:rsidRPr="00A677DC">
        <w:rPr>
          <w:rFonts w:ascii="Arial" w:hAnsi="Arial" w:cs="Arial"/>
          <w:sz w:val="20"/>
          <w:szCs w:val="20"/>
        </w:rPr>
        <w:t>i n</w:t>
      </w:r>
      <w:r w:rsidRPr="00A677DC">
        <w:rPr>
          <w:rFonts w:ascii="Arial" w:hAnsi="Arial" w:cs="Arial"/>
          <w:sz w:val="20"/>
          <w:szCs w:val="20"/>
        </w:rPr>
        <w:t>ộ</w:t>
      </w:r>
      <w:r w:rsidRPr="00A677DC">
        <w:rPr>
          <w:rFonts w:ascii="Arial" w:hAnsi="Arial" w:cs="Arial"/>
          <w:sz w:val="20"/>
          <w:szCs w:val="20"/>
        </w:rPr>
        <w:t>i dung,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so v</w:t>
      </w:r>
      <w:r w:rsidRPr="00A677DC">
        <w:rPr>
          <w:rFonts w:ascii="Arial" w:hAnsi="Arial" w:cs="Arial"/>
          <w:sz w:val="20"/>
          <w:szCs w:val="20"/>
        </w:rPr>
        <w:t>ớ</w:t>
      </w:r>
      <w:r w:rsidRPr="00A677DC">
        <w:rPr>
          <w:rFonts w:ascii="Arial" w:hAnsi="Arial" w:cs="Arial"/>
          <w:sz w:val="20"/>
          <w:szCs w:val="20"/>
        </w:rPr>
        <w:t>i phương án khai thác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th</w:t>
      </w:r>
      <w:r w:rsidRPr="00A677DC">
        <w:rPr>
          <w:rFonts w:ascii="Arial" w:hAnsi="Arial" w:cs="Arial"/>
          <w:sz w:val="20"/>
          <w:szCs w:val="20"/>
        </w:rPr>
        <w:t>ể</w:t>
      </w:r>
      <w:r w:rsidRPr="00A677DC">
        <w:rPr>
          <w:rFonts w:ascii="Arial" w:hAnsi="Arial" w:cs="Arial"/>
          <w:sz w:val="20"/>
          <w:szCs w:val="20"/>
        </w:rPr>
        <w:t xml:space="preserve"> hi</w:t>
      </w:r>
      <w:r w:rsidRPr="00A677DC">
        <w:rPr>
          <w:rFonts w:ascii="Arial" w:hAnsi="Arial" w:cs="Arial"/>
          <w:sz w:val="20"/>
          <w:szCs w:val="20"/>
        </w:rPr>
        <w:t>ệ</w:t>
      </w:r>
      <w:r w:rsidRPr="00A677DC">
        <w:rPr>
          <w:rFonts w:ascii="Arial" w:hAnsi="Arial" w:cs="Arial"/>
          <w:sz w:val="20"/>
          <w:szCs w:val="20"/>
        </w:rPr>
        <w:t>n các thay đ</w:t>
      </w:r>
      <w:r w:rsidRPr="00A677DC">
        <w:rPr>
          <w:rFonts w:ascii="Arial" w:hAnsi="Arial" w:cs="Arial"/>
          <w:sz w:val="20"/>
          <w:szCs w:val="20"/>
        </w:rPr>
        <w:t>ổ</w:t>
      </w:r>
      <w:r w:rsidRPr="00A677DC">
        <w:rPr>
          <w:rFonts w:ascii="Arial" w:hAnsi="Arial" w:cs="Arial"/>
          <w:sz w:val="20"/>
          <w:szCs w:val="20"/>
        </w:rPr>
        <w:t>i này trong báo cáo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c kho</w:t>
      </w:r>
      <w:r w:rsidRPr="00A677DC">
        <w:rPr>
          <w:rFonts w:ascii="Arial" w:hAnsi="Arial" w:cs="Arial"/>
          <w:sz w:val="20"/>
          <w:szCs w:val="20"/>
        </w:rPr>
        <w:t>ả</w:t>
      </w:r>
      <w:r w:rsidRPr="00A677DC">
        <w:rPr>
          <w:rFonts w:ascii="Arial" w:hAnsi="Arial" w:cs="Arial"/>
          <w:sz w:val="20"/>
          <w:szCs w:val="20"/>
        </w:rPr>
        <w:t>n này;</w:t>
      </w:r>
    </w:p>
    <w:p w14:paraId="2775D43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Sau khi hoàn th</w:t>
      </w:r>
      <w:r w:rsidRPr="00A677DC">
        <w:rPr>
          <w:rFonts w:ascii="Arial" w:hAnsi="Arial" w:cs="Arial"/>
          <w:sz w:val="20"/>
          <w:szCs w:val="20"/>
        </w:rPr>
        <w:t>ành vi</w:t>
      </w:r>
      <w:r w:rsidRPr="00A677DC">
        <w:rPr>
          <w:rFonts w:ascii="Arial" w:hAnsi="Arial" w:cs="Arial"/>
          <w:sz w:val="20"/>
          <w:szCs w:val="20"/>
        </w:rPr>
        <w:t>ệ</w:t>
      </w:r>
      <w:r w:rsidRPr="00A677DC">
        <w:rPr>
          <w:rFonts w:ascii="Arial" w:hAnsi="Arial" w:cs="Arial"/>
          <w:sz w:val="20"/>
          <w:szCs w:val="20"/>
        </w:rPr>
        <w:t>c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khoáng s</w:t>
      </w:r>
      <w:r w:rsidRPr="00A677DC">
        <w:rPr>
          <w:rFonts w:ascii="Arial" w:hAnsi="Arial" w:cs="Arial"/>
          <w:sz w:val="20"/>
          <w:szCs w:val="20"/>
        </w:rPr>
        <w:t>ả</w:t>
      </w:r>
      <w:r w:rsidRPr="00A677DC">
        <w:rPr>
          <w:rFonts w:ascii="Arial" w:hAnsi="Arial" w:cs="Arial"/>
          <w:sz w:val="20"/>
          <w:szCs w:val="20"/>
        </w:rPr>
        <w:t>n nhóm IV có văn b</w:t>
      </w:r>
      <w:r w:rsidRPr="00A677DC">
        <w:rPr>
          <w:rFonts w:ascii="Arial" w:hAnsi="Arial" w:cs="Arial"/>
          <w:sz w:val="20"/>
          <w:szCs w:val="20"/>
        </w:rPr>
        <w:t>ả</w:t>
      </w:r>
      <w:r w:rsidRPr="00A677DC">
        <w:rPr>
          <w:rFonts w:ascii="Arial" w:hAnsi="Arial" w:cs="Arial"/>
          <w:sz w:val="20"/>
          <w:szCs w:val="20"/>
        </w:rPr>
        <w:t xml:space="preserve">n báo cáo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v</w:t>
      </w:r>
      <w:r w:rsidRPr="00A677DC">
        <w:rPr>
          <w:rFonts w:ascii="Arial" w:hAnsi="Arial" w:cs="Arial"/>
          <w:sz w:val="20"/>
          <w:szCs w:val="20"/>
        </w:rPr>
        <w:t>ề</w:t>
      </w:r>
      <w:r w:rsidRPr="00A677DC">
        <w:rPr>
          <w:rFonts w:ascii="Arial" w:hAnsi="Arial" w:cs="Arial"/>
          <w:sz w:val="20"/>
          <w:szCs w:val="20"/>
        </w:rPr>
        <w:t xml:space="preserve">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w:t>
      </w:r>
    </w:p>
    <w:p w14:paraId="6E5B8A6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S</w:t>
      </w:r>
      <w:r w:rsidRPr="00A677DC">
        <w:rPr>
          <w:rFonts w:ascii="Arial" w:hAnsi="Arial" w:cs="Arial"/>
          <w:sz w:val="20"/>
          <w:szCs w:val="20"/>
        </w:rPr>
        <w:t>ở</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t</w:t>
      </w:r>
      <w:r w:rsidRPr="00A677DC">
        <w:rPr>
          <w:rFonts w:ascii="Arial" w:hAnsi="Arial" w:cs="Arial"/>
          <w:sz w:val="20"/>
          <w:szCs w:val="20"/>
        </w:rPr>
        <w:t>ỉ</w:t>
      </w:r>
      <w:r w:rsidRPr="00A677DC">
        <w:rPr>
          <w:rFonts w:ascii="Arial" w:hAnsi="Arial" w:cs="Arial"/>
          <w:sz w:val="20"/>
          <w:szCs w:val="20"/>
        </w:rPr>
        <w:t>nh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ki</w:t>
      </w:r>
      <w:r w:rsidRPr="00A677DC">
        <w:rPr>
          <w:rFonts w:ascii="Arial" w:hAnsi="Arial" w:cs="Arial"/>
          <w:sz w:val="20"/>
          <w:szCs w:val="20"/>
        </w:rPr>
        <w:t>ể</w:t>
      </w:r>
      <w:r w:rsidRPr="00A677DC">
        <w:rPr>
          <w:rFonts w:ascii="Arial" w:hAnsi="Arial" w:cs="Arial"/>
          <w:sz w:val="20"/>
          <w:szCs w:val="20"/>
        </w:rPr>
        <w:t>m tra th</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ị</w:t>
      </w:r>
      <w:r w:rsidRPr="00A677DC">
        <w:rPr>
          <w:rFonts w:ascii="Arial" w:hAnsi="Arial" w:cs="Arial"/>
          <w:sz w:val="20"/>
          <w:szCs w:val="20"/>
        </w:rPr>
        <w:t>a và trình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ban hành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vi</w:t>
      </w:r>
      <w:r w:rsidRPr="00A677DC">
        <w:rPr>
          <w:rFonts w:ascii="Arial" w:hAnsi="Arial" w:cs="Arial"/>
          <w:sz w:val="20"/>
          <w:szCs w:val="20"/>
        </w:rPr>
        <w:t>ệ</w:t>
      </w:r>
      <w:r w:rsidRPr="00A677DC">
        <w:rPr>
          <w:rFonts w:ascii="Arial" w:hAnsi="Arial" w:cs="Arial"/>
          <w:sz w:val="20"/>
          <w:szCs w:val="20"/>
        </w:rPr>
        <w:t>c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 xml:space="preserve">n chưa đáp </w:t>
      </w:r>
      <w:r w:rsidRPr="00A677DC">
        <w:rPr>
          <w:rFonts w:ascii="Arial" w:hAnsi="Arial" w:cs="Arial"/>
          <w:sz w:val="20"/>
          <w:szCs w:val="20"/>
        </w:rPr>
        <w:t>ứ</w:t>
      </w:r>
      <w:r w:rsidRPr="00A677DC">
        <w:rPr>
          <w:rFonts w:ascii="Arial" w:hAnsi="Arial" w:cs="Arial"/>
          <w:sz w:val="20"/>
          <w:szCs w:val="20"/>
        </w:rPr>
        <w:t>ng yêu c</w:t>
      </w:r>
      <w:r w:rsidRPr="00A677DC">
        <w:rPr>
          <w:rFonts w:ascii="Arial" w:hAnsi="Arial" w:cs="Arial"/>
          <w:sz w:val="20"/>
          <w:szCs w:val="20"/>
        </w:rPr>
        <w:t>ầ</w:t>
      </w:r>
      <w:r w:rsidRPr="00A677DC">
        <w:rPr>
          <w:rFonts w:ascii="Arial" w:hAnsi="Arial" w:cs="Arial"/>
          <w:sz w:val="20"/>
          <w:szCs w:val="20"/>
        </w:rPr>
        <w:t>u theo phương án khai thác khoáng s</w:t>
      </w:r>
      <w:r w:rsidRPr="00A677DC">
        <w:rPr>
          <w:rFonts w:ascii="Arial" w:hAnsi="Arial" w:cs="Arial"/>
          <w:sz w:val="20"/>
          <w:szCs w:val="20"/>
        </w:rPr>
        <w:t>ả</w:t>
      </w:r>
      <w:r w:rsidRPr="00A677DC">
        <w:rPr>
          <w:rFonts w:ascii="Arial" w:hAnsi="Arial" w:cs="Arial"/>
          <w:sz w:val="20"/>
          <w:szCs w:val="20"/>
        </w:rPr>
        <w:t>n, S</w:t>
      </w:r>
      <w:r w:rsidRPr="00A677DC">
        <w:rPr>
          <w:rFonts w:ascii="Arial" w:hAnsi="Arial" w:cs="Arial"/>
          <w:sz w:val="20"/>
          <w:szCs w:val="20"/>
        </w:rPr>
        <w:t>ở</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có văn b</w:t>
      </w:r>
      <w:r w:rsidRPr="00A677DC">
        <w:rPr>
          <w:rFonts w:ascii="Arial" w:hAnsi="Arial" w:cs="Arial"/>
          <w:sz w:val="20"/>
          <w:szCs w:val="20"/>
        </w:rPr>
        <w:t>ả</w:t>
      </w:r>
      <w:r w:rsidRPr="00A677DC">
        <w:rPr>
          <w:rFonts w:ascii="Arial" w:hAnsi="Arial" w:cs="Arial"/>
          <w:sz w:val="20"/>
          <w:szCs w:val="20"/>
        </w:rPr>
        <w:t>n yêu c</w:t>
      </w:r>
      <w:r w:rsidRPr="00A677DC">
        <w:rPr>
          <w:rFonts w:ascii="Arial" w:hAnsi="Arial" w:cs="Arial"/>
          <w:sz w:val="20"/>
          <w:szCs w:val="20"/>
        </w:rPr>
        <w:t>ầ</w:t>
      </w:r>
      <w:r w:rsidRPr="00A677DC">
        <w:rPr>
          <w:rFonts w:ascii="Arial" w:hAnsi="Arial" w:cs="Arial"/>
          <w:sz w:val="20"/>
          <w:szCs w:val="20"/>
        </w:rPr>
        <w:t>u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khoáng s</w:t>
      </w:r>
      <w:r w:rsidRPr="00A677DC">
        <w:rPr>
          <w:rFonts w:ascii="Arial" w:hAnsi="Arial" w:cs="Arial"/>
          <w:sz w:val="20"/>
          <w:szCs w:val="20"/>
        </w:rPr>
        <w:t>ả</w:t>
      </w:r>
      <w:r w:rsidRPr="00A677DC">
        <w:rPr>
          <w:rFonts w:ascii="Arial" w:hAnsi="Arial" w:cs="Arial"/>
          <w:sz w:val="20"/>
          <w:szCs w:val="20"/>
        </w:rPr>
        <w:t>n nhóm IV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các gi</w:t>
      </w:r>
      <w:r w:rsidRPr="00A677DC">
        <w:rPr>
          <w:rFonts w:ascii="Arial" w:hAnsi="Arial" w:cs="Arial"/>
          <w:sz w:val="20"/>
          <w:szCs w:val="20"/>
        </w:rPr>
        <w:t>ả</w:t>
      </w:r>
      <w:r w:rsidRPr="00A677DC">
        <w:rPr>
          <w:rFonts w:ascii="Arial" w:hAnsi="Arial" w:cs="Arial"/>
          <w:sz w:val="20"/>
          <w:szCs w:val="20"/>
        </w:rPr>
        <w:t>i pháp công trình, b</w:t>
      </w:r>
      <w:r w:rsidRPr="00A677DC">
        <w:rPr>
          <w:rFonts w:ascii="Arial" w:hAnsi="Arial" w:cs="Arial"/>
          <w:sz w:val="20"/>
          <w:szCs w:val="20"/>
        </w:rPr>
        <w:t>ả</w:t>
      </w:r>
      <w:r w:rsidRPr="00A677DC">
        <w:rPr>
          <w:rFonts w:ascii="Arial" w:hAnsi="Arial" w:cs="Arial"/>
          <w:sz w:val="20"/>
          <w:szCs w:val="20"/>
        </w:rPr>
        <w:t>o đ</w:t>
      </w:r>
      <w:r w:rsidRPr="00A677DC">
        <w:rPr>
          <w:rFonts w:ascii="Arial" w:hAnsi="Arial" w:cs="Arial"/>
          <w:sz w:val="20"/>
          <w:szCs w:val="20"/>
        </w:rPr>
        <w:t>ả</w:t>
      </w:r>
      <w:r w:rsidRPr="00A677DC">
        <w:rPr>
          <w:rFonts w:ascii="Arial" w:hAnsi="Arial" w:cs="Arial"/>
          <w:sz w:val="20"/>
          <w:szCs w:val="20"/>
        </w:rPr>
        <w:t>m các yêu c</w:t>
      </w:r>
      <w:r w:rsidRPr="00A677DC">
        <w:rPr>
          <w:rFonts w:ascii="Arial" w:hAnsi="Arial" w:cs="Arial"/>
          <w:sz w:val="20"/>
          <w:szCs w:val="20"/>
        </w:rPr>
        <w:t>ầ</w:t>
      </w:r>
      <w:r w:rsidRPr="00A677DC">
        <w:rPr>
          <w:rFonts w:ascii="Arial" w:hAnsi="Arial" w:cs="Arial"/>
          <w:sz w:val="20"/>
          <w:szCs w:val="20"/>
        </w:rPr>
        <w:t>u v</w:t>
      </w:r>
      <w:r w:rsidRPr="00A677DC">
        <w:rPr>
          <w:rFonts w:ascii="Arial" w:hAnsi="Arial" w:cs="Arial"/>
          <w:sz w:val="20"/>
          <w:szCs w:val="20"/>
        </w:rPr>
        <w:t>ề</w:t>
      </w:r>
      <w:r w:rsidRPr="00A677DC">
        <w:rPr>
          <w:rFonts w:ascii="Arial" w:hAnsi="Arial" w:cs="Arial"/>
          <w:sz w:val="20"/>
          <w:szCs w:val="20"/>
        </w:rPr>
        <w:t xml:space="preserve">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81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w:t>
      </w:r>
    </w:p>
    <w:p w14:paraId="48D9DA1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đ) Trình t</w:t>
      </w:r>
      <w:r w:rsidRPr="00A677DC">
        <w:rPr>
          <w:rFonts w:ascii="Arial" w:hAnsi="Arial" w:cs="Arial"/>
          <w:sz w:val="20"/>
          <w:szCs w:val="20"/>
        </w:rPr>
        <w:t>ự</w:t>
      </w:r>
      <w:r w:rsidRPr="00A677DC">
        <w:rPr>
          <w:rFonts w:ascii="Arial" w:hAnsi="Arial" w:cs="Arial"/>
          <w:sz w:val="20"/>
          <w:szCs w:val="20"/>
        </w:rPr>
        <w:t>,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ban hành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4 và kho</w:t>
      </w:r>
      <w:r w:rsidRPr="00A677DC">
        <w:rPr>
          <w:rFonts w:ascii="Arial" w:hAnsi="Arial" w:cs="Arial"/>
          <w:sz w:val="20"/>
          <w:szCs w:val="20"/>
        </w:rPr>
        <w:t>ả</w:t>
      </w:r>
      <w:r w:rsidRPr="00A677DC">
        <w:rPr>
          <w:rFonts w:ascii="Arial" w:hAnsi="Arial" w:cs="Arial"/>
          <w:sz w:val="20"/>
          <w:szCs w:val="20"/>
        </w:rPr>
        <w:t>n 5 Đ</w:t>
      </w:r>
      <w:r w:rsidRPr="00A677DC">
        <w:rPr>
          <w:rFonts w:ascii="Arial" w:hAnsi="Arial" w:cs="Arial"/>
          <w:sz w:val="20"/>
          <w:szCs w:val="20"/>
        </w:rPr>
        <w:t>i</w:t>
      </w:r>
      <w:r w:rsidRPr="00A677DC">
        <w:rPr>
          <w:rFonts w:ascii="Arial" w:hAnsi="Arial" w:cs="Arial"/>
          <w:sz w:val="20"/>
          <w:szCs w:val="20"/>
        </w:rPr>
        <w:t>ề</w:t>
      </w:r>
      <w:r w:rsidRPr="00A677DC">
        <w:rPr>
          <w:rFonts w:ascii="Arial" w:hAnsi="Arial" w:cs="Arial"/>
          <w:sz w:val="20"/>
          <w:szCs w:val="20"/>
        </w:rPr>
        <w:t>u 106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30DC1964" w14:textId="77777777" w:rsidR="00FB5260" w:rsidRDefault="00FB5260" w:rsidP="00FC1DB2">
      <w:pPr>
        <w:spacing w:after="0" w:line="240" w:lineRule="auto"/>
        <w:jc w:val="center"/>
        <w:rPr>
          <w:rFonts w:ascii="Arial" w:hAnsi="Arial" w:cs="Arial"/>
          <w:b/>
          <w:sz w:val="20"/>
          <w:szCs w:val="20"/>
        </w:rPr>
      </w:pPr>
    </w:p>
    <w:p w14:paraId="688FF586" w14:textId="7FEC8CA2" w:rsidR="0090275C" w:rsidRPr="00A677DC" w:rsidRDefault="007B2608" w:rsidP="00FC1DB2">
      <w:pPr>
        <w:spacing w:after="0" w:line="240" w:lineRule="auto"/>
        <w:jc w:val="center"/>
        <w:rPr>
          <w:rFonts w:ascii="Arial" w:hAnsi="Arial" w:cs="Arial"/>
          <w:sz w:val="20"/>
          <w:szCs w:val="20"/>
        </w:rPr>
      </w:pPr>
      <w:r w:rsidRPr="00A677DC">
        <w:rPr>
          <w:rFonts w:ascii="Arial" w:hAnsi="Arial" w:cs="Arial"/>
          <w:b/>
          <w:sz w:val="20"/>
          <w:szCs w:val="20"/>
        </w:rPr>
        <w:t>M</w:t>
      </w:r>
      <w:r w:rsidRPr="00A677DC">
        <w:rPr>
          <w:rFonts w:ascii="Arial" w:hAnsi="Arial" w:cs="Arial"/>
          <w:b/>
          <w:sz w:val="20"/>
          <w:szCs w:val="20"/>
        </w:rPr>
        <w:t>ụ</w:t>
      </w:r>
      <w:r w:rsidRPr="00A677DC">
        <w:rPr>
          <w:rFonts w:ascii="Arial" w:hAnsi="Arial" w:cs="Arial"/>
          <w:b/>
          <w:sz w:val="20"/>
          <w:szCs w:val="20"/>
        </w:rPr>
        <w:t>c 9</w:t>
      </w:r>
    </w:p>
    <w:p w14:paraId="75CB01B9" w14:textId="77777777" w:rsidR="0090275C" w:rsidRDefault="007B2608" w:rsidP="00FC1DB2">
      <w:pPr>
        <w:spacing w:after="0" w:line="240" w:lineRule="auto"/>
        <w:jc w:val="center"/>
        <w:rPr>
          <w:rFonts w:ascii="Arial" w:hAnsi="Arial" w:cs="Arial"/>
          <w:b/>
          <w:sz w:val="20"/>
          <w:szCs w:val="20"/>
        </w:rPr>
      </w:pPr>
      <w:r w:rsidRPr="00A677DC">
        <w:rPr>
          <w:rFonts w:ascii="Arial" w:hAnsi="Arial" w:cs="Arial"/>
          <w:b/>
          <w:sz w:val="20"/>
          <w:szCs w:val="20"/>
        </w:rPr>
        <w:t>THU H</w:t>
      </w:r>
      <w:r w:rsidRPr="00A677DC">
        <w:rPr>
          <w:rFonts w:ascii="Arial" w:hAnsi="Arial" w:cs="Arial"/>
          <w:b/>
          <w:sz w:val="20"/>
          <w:szCs w:val="20"/>
        </w:rPr>
        <w:t>Ồ</w:t>
      </w:r>
      <w:r w:rsidRPr="00A677DC">
        <w:rPr>
          <w:rFonts w:ascii="Arial" w:hAnsi="Arial" w:cs="Arial"/>
          <w:b/>
          <w:sz w:val="20"/>
          <w:szCs w:val="20"/>
        </w:rPr>
        <w:t>I KHOÁNG S</w:t>
      </w:r>
      <w:r w:rsidRPr="00A677DC">
        <w:rPr>
          <w:rFonts w:ascii="Arial" w:hAnsi="Arial" w:cs="Arial"/>
          <w:b/>
          <w:sz w:val="20"/>
          <w:szCs w:val="20"/>
        </w:rPr>
        <w:t>Ả</w:t>
      </w:r>
      <w:r w:rsidRPr="00A677DC">
        <w:rPr>
          <w:rFonts w:ascii="Arial" w:hAnsi="Arial" w:cs="Arial"/>
          <w:b/>
          <w:sz w:val="20"/>
          <w:szCs w:val="20"/>
        </w:rPr>
        <w:t>N</w:t>
      </w:r>
    </w:p>
    <w:p w14:paraId="1489CCB7" w14:textId="77777777" w:rsidR="00FB5260" w:rsidRPr="00A677DC" w:rsidRDefault="00FB5260" w:rsidP="00FC1DB2">
      <w:pPr>
        <w:spacing w:after="0" w:line="240" w:lineRule="auto"/>
        <w:jc w:val="center"/>
        <w:rPr>
          <w:rFonts w:ascii="Arial" w:hAnsi="Arial" w:cs="Arial"/>
          <w:sz w:val="20"/>
          <w:szCs w:val="20"/>
        </w:rPr>
      </w:pPr>
    </w:p>
    <w:p w14:paraId="080E139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96. Thu h</w:t>
      </w:r>
      <w:r w:rsidRPr="00A677DC">
        <w:rPr>
          <w:rFonts w:ascii="Arial" w:hAnsi="Arial" w:cs="Arial"/>
          <w:b/>
          <w:sz w:val="20"/>
          <w:szCs w:val="20"/>
        </w:rPr>
        <w:t>ồ</w:t>
      </w:r>
      <w:r w:rsidRPr="00A677DC">
        <w:rPr>
          <w:rFonts w:ascii="Arial" w:hAnsi="Arial" w:cs="Arial"/>
          <w:b/>
          <w:sz w:val="20"/>
          <w:szCs w:val="20"/>
        </w:rPr>
        <w:t>i khoáng s</w:t>
      </w:r>
      <w:r w:rsidRPr="00A677DC">
        <w:rPr>
          <w:rFonts w:ascii="Arial" w:hAnsi="Arial" w:cs="Arial"/>
          <w:b/>
          <w:sz w:val="20"/>
          <w:szCs w:val="20"/>
        </w:rPr>
        <w:t>ả</w:t>
      </w:r>
      <w:r w:rsidRPr="00A677DC">
        <w:rPr>
          <w:rFonts w:ascii="Arial" w:hAnsi="Arial" w:cs="Arial"/>
          <w:b/>
          <w:sz w:val="20"/>
          <w:szCs w:val="20"/>
        </w:rPr>
        <w:t>n</w:t>
      </w:r>
    </w:p>
    <w:p w14:paraId="1F1150CF" w14:textId="5BC0B6C0"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 xml:space="preserve">1. </w:t>
      </w:r>
      <w:r w:rsidR="001948BD">
        <w:rPr>
          <w:rFonts w:ascii="Arial" w:hAnsi="Arial" w:cs="Arial"/>
          <w:sz w:val="20"/>
          <w:szCs w:val="20"/>
        </w:rPr>
        <w:t>Thẩm q</w:t>
      </w:r>
      <w:r w:rsidRPr="00A677DC">
        <w:rPr>
          <w:rFonts w:ascii="Arial" w:hAnsi="Arial" w:cs="Arial"/>
          <w:sz w:val="20"/>
          <w:szCs w:val="20"/>
        </w:rPr>
        <w:t>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xác nh</w:t>
      </w:r>
      <w:r w:rsidRPr="00A677DC">
        <w:rPr>
          <w:rFonts w:ascii="Arial" w:hAnsi="Arial" w:cs="Arial"/>
          <w:sz w:val="20"/>
          <w:szCs w:val="20"/>
        </w:rPr>
        <w:t>ậ</w:t>
      </w:r>
      <w:r w:rsidRPr="00A677DC">
        <w:rPr>
          <w:rFonts w:ascii="Arial" w:hAnsi="Arial" w:cs="Arial"/>
          <w:sz w:val="20"/>
          <w:szCs w:val="20"/>
        </w:rPr>
        <w:t>n đăng ký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w:t>
      </w:r>
    </w:p>
    <w:p w14:paraId="7655D25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xác nh</w:t>
      </w:r>
      <w:r w:rsidRPr="00A677DC">
        <w:rPr>
          <w:rFonts w:ascii="Arial" w:hAnsi="Arial" w:cs="Arial"/>
          <w:sz w:val="20"/>
          <w:szCs w:val="20"/>
        </w:rPr>
        <w:t>ậ</w:t>
      </w:r>
      <w:r w:rsidRPr="00A677DC">
        <w:rPr>
          <w:rFonts w:ascii="Arial" w:hAnsi="Arial" w:cs="Arial"/>
          <w:sz w:val="20"/>
          <w:szCs w:val="20"/>
        </w:rPr>
        <w:t>n đăng ký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b kho</w:t>
      </w:r>
      <w:r w:rsidRPr="00A677DC">
        <w:rPr>
          <w:rFonts w:ascii="Arial" w:hAnsi="Arial" w:cs="Arial"/>
          <w:sz w:val="20"/>
          <w:szCs w:val="20"/>
        </w:rPr>
        <w:t>ả</w:t>
      </w:r>
      <w:r w:rsidRPr="00A677DC">
        <w:rPr>
          <w:rFonts w:ascii="Arial" w:hAnsi="Arial" w:cs="Arial"/>
          <w:sz w:val="20"/>
          <w:szCs w:val="20"/>
        </w:rPr>
        <w:t>n này;</w:t>
      </w:r>
    </w:p>
    <w:p w14:paraId="557335D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xã xác nh</w:t>
      </w:r>
      <w:r w:rsidRPr="00A677DC">
        <w:rPr>
          <w:rFonts w:ascii="Arial" w:hAnsi="Arial" w:cs="Arial"/>
          <w:sz w:val="20"/>
          <w:szCs w:val="20"/>
        </w:rPr>
        <w:t>ậ</w:t>
      </w:r>
      <w:r w:rsidRPr="00A677DC">
        <w:rPr>
          <w:rFonts w:ascii="Arial" w:hAnsi="Arial" w:cs="Arial"/>
          <w:sz w:val="20"/>
          <w:szCs w:val="20"/>
        </w:rPr>
        <w:t>n đăng ký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d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75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w:t>
      </w:r>
    </w:p>
    <w:p w14:paraId="3FE531A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nhóm I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75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w:t>
      </w:r>
      <w:r w:rsidRPr="00A677DC">
        <w:rPr>
          <w:rFonts w:ascii="Arial" w:hAnsi="Arial" w:cs="Arial"/>
          <w:sz w:val="20"/>
          <w:szCs w:val="20"/>
        </w:rPr>
        <w:t xml:space="preserve"> và khoáng s</w:t>
      </w:r>
      <w:r w:rsidRPr="00A677DC">
        <w:rPr>
          <w:rFonts w:ascii="Arial" w:hAnsi="Arial" w:cs="Arial"/>
          <w:sz w:val="20"/>
          <w:szCs w:val="20"/>
        </w:rPr>
        <w:t>ả</w:t>
      </w:r>
      <w:r w:rsidRPr="00A677DC">
        <w:rPr>
          <w:rFonts w:ascii="Arial" w:hAnsi="Arial" w:cs="Arial"/>
          <w:sz w:val="20"/>
          <w:szCs w:val="20"/>
        </w:rPr>
        <w:t>n,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xem xét,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phương án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không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nhóm I trên cơ s</w:t>
      </w:r>
      <w:r w:rsidRPr="00A677DC">
        <w:rPr>
          <w:rFonts w:ascii="Arial" w:hAnsi="Arial" w:cs="Arial"/>
          <w:sz w:val="20"/>
          <w:szCs w:val="20"/>
        </w:rPr>
        <w:t>ở</w:t>
      </w:r>
      <w:r w:rsidRPr="00A677DC">
        <w:rPr>
          <w:rFonts w:ascii="Arial" w:hAnsi="Arial" w:cs="Arial"/>
          <w:sz w:val="20"/>
          <w:szCs w:val="20"/>
        </w:rPr>
        <w:t xml:space="preserve"> báo cáo đánh giá hi</w:t>
      </w:r>
      <w:r w:rsidRPr="00A677DC">
        <w:rPr>
          <w:rFonts w:ascii="Arial" w:hAnsi="Arial" w:cs="Arial"/>
          <w:sz w:val="20"/>
          <w:szCs w:val="20"/>
        </w:rPr>
        <w:t>ệ</w:t>
      </w:r>
      <w:r w:rsidRPr="00A677DC">
        <w:rPr>
          <w:rFonts w:ascii="Arial" w:hAnsi="Arial" w:cs="Arial"/>
          <w:sz w:val="20"/>
          <w:szCs w:val="20"/>
        </w:rPr>
        <w:t>u qu</w:t>
      </w:r>
      <w:r w:rsidRPr="00A677DC">
        <w:rPr>
          <w:rFonts w:ascii="Arial" w:hAnsi="Arial" w:cs="Arial"/>
          <w:sz w:val="20"/>
          <w:szCs w:val="20"/>
        </w:rPr>
        <w:t>ả</w:t>
      </w:r>
      <w:r w:rsidRPr="00A677DC">
        <w:rPr>
          <w:rFonts w:ascii="Arial" w:hAnsi="Arial" w:cs="Arial"/>
          <w:sz w:val="20"/>
          <w:szCs w:val="20"/>
        </w:rPr>
        <w:t xml:space="preserve"> kinh t</w:t>
      </w:r>
      <w:r w:rsidRPr="00A677DC">
        <w:rPr>
          <w:rFonts w:ascii="Arial" w:hAnsi="Arial" w:cs="Arial"/>
          <w:sz w:val="20"/>
          <w:szCs w:val="20"/>
        </w:rPr>
        <w:t>ế</w:t>
      </w:r>
      <w:r w:rsidRPr="00A677DC">
        <w:rPr>
          <w:rFonts w:ascii="Arial" w:hAnsi="Arial" w:cs="Arial"/>
          <w:sz w:val="20"/>
          <w:szCs w:val="20"/>
        </w:rPr>
        <w:t xml:space="preserve">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này c</w:t>
      </w:r>
      <w:r w:rsidRPr="00A677DC">
        <w:rPr>
          <w:rFonts w:ascii="Arial" w:hAnsi="Arial" w:cs="Arial"/>
          <w:sz w:val="20"/>
          <w:szCs w:val="20"/>
        </w:rPr>
        <w:t>ủ</w:t>
      </w:r>
      <w:r w:rsidRPr="00A677DC">
        <w:rPr>
          <w:rFonts w:ascii="Arial" w:hAnsi="Arial" w:cs="Arial"/>
          <w:sz w:val="20"/>
          <w:szCs w:val="20"/>
        </w:rPr>
        <w:t>a ch</w:t>
      </w:r>
      <w:r w:rsidRPr="00A677DC">
        <w:rPr>
          <w:rFonts w:ascii="Arial" w:hAnsi="Arial" w:cs="Arial"/>
          <w:sz w:val="20"/>
          <w:szCs w:val="20"/>
        </w:rPr>
        <w:t>ủ</w:t>
      </w:r>
      <w:r w:rsidRPr="00A677DC">
        <w:rPr>
          <w:rFonts w:ascii="Arial" w:hAnsi="Arial" w:cs="Arial"/>
          <w:sz w:val="20"/>
          <w:szCs w:val="20"/>
        </w:rPr>
        <w:t xml:space="preserve"> đ</w:t>
      </w:r>
      <w:r w:rsidRPr="00A677DC">
        <w:rPr>
          <w:rFonts w:ascii="Arial" w:hAnsi="Arial" w:cs="Arial"/>
          <w:sz w:val="20"/>
          <w:szCs w:val="20"/>
        </w:rPr>
        <w:t>ầ</w:t>
      </w:r>
      <w:r w:rsidRPr="00A677DC">
        <w:rPr>
          <w:rFonts w:ascii="Arial" w:hAnsi="Arial" w:cs="Arial"/>
          <w:sz w:val="20"/>
          <w:szCs w:val="20"/>
        </w:rPr>
        <w:t>u tư ho</w:t>
      </w:r>
      <w:r w:rsidRPr="00A677DC">
        <w:rPr>
          <w:rFonts w:ascii="Arial" w:hAnsi="Arial" w:cs="Arial"/>
          <w:sz w:val="20"/>
          <w:szCs w:val="20"/>
        </w:rPr>
        <w:t>ặ</w:t>
      </w:r>
      <w:r w:rsidRPr="00A677DC">
        <w:rPr>
          <w:rFonts w:ascii="Arial" w:hAnsi="Arial" w:cs="Arial"/>
          <w:sz w:val="20"/>
          <w:szCs w:val="20"/>
        </w:rPr>
        <w:t>c nhà đ</w:t>
      </w:r>
      <w:r w:rsidRPr="00A677DC">
        <w:rPr>
          <w:rFonts w:ascii="Arial" w:hAnsi="Arial" w:cs="Arial"/>
          <w:sz w:val="20"/>
          <w:szCs w:val="20"/>
        </w:rPr>
        <w:t>ầ</w:t>
      </w:r>
      <w:r w:rsidRPr="00A677DC">
        <w:rPr>
          <w:rFonts w:ascii="Arial" w:hAnsi="Arial" w:cs="Arial"/>
          <w:sz w:val="20"/>
          <w:szCs w:val="20"/>
        </w:rPr>
        <w:t>u tư theo th</w:t>
      </w:r>
      <w:r w:rsidRPr="00A677DC">
        <w:rPr>
          <w:rFonts w:ascii="Arial" w:hAnsi="Arial" w:cs="Arial"/>
          <w:sz w:val="20"/>
          <w:szCs w:val="20"/>
        </w:rPr>
        <w:t>ứ</w:t>
      </w:r>
      <w:r w:rsidRPr="00A677DC">
        <w:rPr>
          <w:rFonts w:ascii="Arial" w:hAnsi="Arial" w:cs="Arial"/>
          <w:sz w:val="20"/>
          <w:szCs w:val="20"/>
        </w:rPr>
        <w:t xml:space="preserve"> t</w:t>
      </w:r>
      <w:r w:rsidRPr="00A677DC">
        <w:rPr>
          <w:rFonts w:ascii="Arial" w:hAnsi="Arial" w:cs="Arial"/>
          <w:sz w:val="20"/>
          <w:szCs w:val="20"/>
        </w:rPr>
        <w:t>ự</w:t>
      </w:r>
      <w:r w:rsidRPr="00A677DC">
        <w:rPr>
          <w:rFonts w:ascii="Arial" w:hAnsi="Arial" w:cs="Arial"/>
          <w:sz w:val="20"/>
          <w:szCs w:val="20"/>
        </w:rPr>
        <w:t xml:space="preserve"> ưu</w:t>
      </w:r>
      <w:r w:rsidRPr="00A677DC">
        <w:rPr>
          <w:rFonts w:ascii="Arial" w:hAnsi="Arial" w:cs="Arial"/>
          <w:sz w:val="20"/>
          <w:szCs w:val="20"/>
        </w:rPr>
        <w:t xml:space="preserve"> tiên sau đây:</w:t>
      </w:r>
    </w:p>
    <w:p w14:paraId="56AF990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Cho phép ch</w:t>
      </w:r>
      <w:r w:rsidRPr="00A677DC">
        <w:rPr>
          <w:rFonts w:ascii="Arial" w:hAnsi="Arial" w:cs="Arial"/>
          <w:sz w:val="20"/>
          <w:szCs w:val="20"/>
        </w:rPr>
        <w:t>ủ</w:t>
      </w:r>
      <w:r w:rsidRPr="00A677DC">
        <w:rPr>
          <w:rFonts w:ascii="Arial" w:hAnsi="Arial" w:cs="Arial"/>
          <w:sz w:val="20"/>
          <w:szCs w:val="20"/>
        </w:rPr>
        <w:t xml:space="preserve"> đ</w:t>
      </w:r>
      <w:r w:rsidRPr="00A677DC">
        <w:rPr>
          <w:rFonts w:ascii="Arial" w:hAnsi="Arial" w:cs="Arial"/>
          <w:sz w:val="20"/>
          <w:szCs w:val="20"/>
        </w:rPr>
        <w:t>ầ</w:t>
      </w:r>
      <w:r w:rsidRPr="00A677DC">
        <w:rPr>
          <w:rFonts w:ascii="Arial" w:hAnsi="Arial" w:cs="Arial"/>
          <w:sz w:val="20"/>
          <w:szCs w:val="20"/>
        </w:rPr>
        <w:t>u tư ho</w:t>
      </w:r>
      <w:r w:rsidRPr="00A677DC">
        <w:rPr>
          <w:rFonts w:ascii="Arial" w:hAnsi="Arial" w:cs="Arial"/>
          <w:sz w:val="20"/>
          <w:szCs w:val="20"/>
        </w:rPr>
        <w:t>ặ</w:t>
      </w:r>
      <w:r w:rsidRPr="00A677DC">
        <w:rPr>
          <w:rFonts w:ascii="Arial" w:hAnsi="Arial" w:cs="Arial"/>
          <w:sz w:val="20"/>
          <w:szCs w:val="20"/>
        </w:rPr>
        <w:t>c nhà đ</w:t>
      </w:r>
      <w:r w:rsidRPr="00A677DC">
        <w:rPr>
          <w:rFonts w:ascii="Arial" w:hAnsi="Arial" w:cs="Arial"/>
          <w:sz w:val="20"/>
          <w:szCs w:val="20"/>
        </w:rPr>
        <w:t>ầ</w:t>
      </w:r>
      <w:r w:rsidRPr="00A677DC">
        <w:rPr>
          <w:rFonts w:ascii="Arial" w:hAnsi="Arial" w:cs="Arial"/>
          <w:sz w:val="20"/>
          <w:szCs w:val="20"/>
        </w:rPr>
        <w:t>u tư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n</w:t>
      </w:r>
      <w:r w:rsidRPr="00A677DC">
        <w:rPr>
          <w:rFonts w:ascii="Arial" w:hAnsi="Arial" w:cs="Arial"/>
          <w:sz w:val="20"/>
          <w:szCs w:val="20"/>
        </w:rPr>
        <w:t>ế</w:t>
      </w:r>
      <w:r w:rsidRPr="00A677DC">
        <w:rPr>
          <w:rFonts w:ascii="Arial" w:hAnsi="Arial" w:cs="Arial"/>
          <w:sz w:val="20"/>
          <w:szCs w:val="20"/>
        </w:rPr>
        <w:t>u có hi</w:t>
      </w:r>
      <w:r w:rsidRPr="00A677DC">
        <w:rPr>
          <w:rFonts w:ascii="Arial" w:hAnsi="Arial" w:cs="Arial"/>
          <w:sz w:val="20"/>
          <w:szCs w:val="20"/>
        </w:rPr>
        <w:t>ệ</w:t>
      </w:r>
      <w:r w:rsidRPr="00A677DC">
        <w:rPr>
          <w:rFonts w:ascii="Arial" w:hAnsi="Arial" w:cs="Arial"/>
          <w:sz w:val="20"/>
          <w:szCs w:val="20"/>
        </w:rPr>
        <w:t>u qu</w:t>
      </w:r>
      <w:r w:rsidRPr="00A677DC">
        <w:rPr>
          <w:rFonts w:ascii="Arial" w:hAnsi="Arial" w:cs="Arial"/>
          <w:sz w:val="20"/>
          <w:szCs w:val="20"/>
        </w:rPr>
        <w:t>ả</w:t>
      </w:r>
      <w:r w:rsidRPr="00A677DC">
        <w:rPr>
          <w:rFonts w:ascii="Arial" w:hAnsi="Arial" w:cs="Arial"/>
          <w:sz w:val="20"/>
          <w:szCs w:val="20"/>
        </w:rPr>
        <w:t xml:space="preserve"> kinh t</w:t>
      </w:r>
      <w:r w:rsidRPr="00A677DC">
        <w:rPr>
          <w:rFonts w:ascii="Arial" w:hAnsi="Arial" w:cs="Arial"/>
          <w:sz w:val="20"/>
          <w:szCs w:val="20"/>
        </w:rPr>
        <w:t>ế</w:t>
      </w:r>
      <w:r w:rsidRPr="00A677DC">
        <w:rPr>
          <w:rFonts w:ascii="Arial" w:hAnsi="Arial" w:cs="Arial"/>
          <w:sz w:val="20"/>
          <w:szCs w:val="20"/>
        </w:rPr>
        <w:t>;</w:t>
      </w:r>
    </w:p>
    <w:p w14:paraId="298DAF6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ch</w:t>
      </w:r>
      <w:r w:rsidRPr="00A677DC">
        <w:rPr>
          <w:rFonts w:ascii="Arial" w:hAnsi="Arial" w:cs="Arial"/>
          <w:sz w:val="20"/>
          <w:szCs w:val="20"/>
        </w:rPr>
        <w:t>ủ</w:t>
      </w:r>
      <w:r w:rsidRPr="00A677DC">
        <w:rPr>
          <w:rFonts w:ascii="Arial" w:hAnsi="Arial" w:cs="Arial"/>
          <w:sz w:val="20"/>
          <w:szCs w:val="20"/>
        </w:rPr>
        <w:t xml:space="preserve"> đ</w:t>
      </w:r>
      <w:r w:rsidRPr="00A677DC">
        <w:rPr>
          <w:rFonts w:ascii="Arial" w:hAnsi="Arial" w:cs="Arial"/>
          <w:sz w:val="20"/>
          <w:szCs w:val="20"/>
        </w:rPr>
        <w:t>ầ</w:t>
      </w:r>
      <w:r w:rsidRPr="00A677DC">
        <w:rPr>
          <w:rFonts w:ascii="Arial" w:hAnsi="Arial" w:cs="Arial"/>
          <w:sz w:val="20"/>
          <w:szCs w:val="20"/>
        </w:rPr>
        <w:t>u tư ho</w:t>
      </w:r>
      <w:r w:rsidRPr="00A677DC">
        <w:rPr>
          <w:rFonts w:ascii="Arial" w:hAnsi="Arial" w:cs="Arial"/>
          <w:sz w:val="20"/>
          <w:szCs w:val="20"/>
        </w:rPr>
        <w:t>ặ</w:t>
      </w:r>
      <w:r w:rsidRPr="00A677DC">
        <w:rPr>
          <w:rFonts w:ascii="Arial" w:hAnsi="Arial" w:cs="Arial"/>
          <w:sz w:val="20"/>
          <w:szCs w:val="20"/>
        </w:rPr>
        <w:t>c nhà đ</w:t>
      </w:r>
      <w:r w:rsidRPr="00A677DC">
        <w:rPr>
          <w:rFonts w:ascii="Arial" w:hAnsi="Arial" w:cs="Arial"/>
          <w:sz w:val="20"/>
          <w:szCs w:val="20"/>
        </w:rPr>
        <w:t>ầ</w:t>
      </w:r>
      <w:r w:rsidRPr="00A677DC">
        <w:rPr>
          <w:rFonts w:ascii="Arial" w:hAnsi="Arial" w:cs="Arial"/>
          <w:sz w:val="20"/>
          <w:szCs w:val="20"/>
        </w:rPr>
        <w:t>u tư không có nhu c</w:t>
      </w:r>
      <w:r w:rsidRPr="00A677DC">
        <w:rPr>
          <w:rFonts w:ascii="Arial" w:hAnsi="Arial" w:cs="Arial"/>
          <w:sz w:val="20"/>
          <w:szCs w:val="20"/>
        </w:rPr>
        <w:t>ầ</w:t>
      </w:r>
      <w:r w:rsidRPr="00A677DC">
        <w:rPr>
          <w:rFonts w:ascii="Arial" w:hAnsi="Arial" w:cs="Arial"/>
          <w:sz w:val="20"/>
          <w:szCs w:val="20"/>
        </w:rPr>
        <w:t>u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thì cho phép t</w:t>
      </w:r>
      <w:r w:rsidRPr="00A677DC">
        <w:rPr>
          <w:rFonts w:ascii="Arial" w:hAnsi="Arial" w:cs="Arial"/>
          <w:sz w:val="20"/>
          <w:szCs w:val="20"/>
        </w:rPr>
        <w:t>ậ</w:t>
      </w:r>
      <w:r w:rsidRPr="00A677DC">
        <w:rPr>
          <w:rFonts w:ascii="Arial" w:hAnsi="Arial" w:cs="Arial"/>
          <w:sz w:val="20"/>
          <w:szCs w:val="20"/>
        </w:rPr>
        <w:t>p k</w:t>
      </w:r>
      <w:r w:rsidRPr="00A677DC">
        <w:rPr>
          <w:rFonts w:ascii="Arial" w:hAnsi="Arial" w:cs="Arial"/>
          <w:sz w:val="20"/>
          <w:szCs w:val="20"/>
        </w:rPr>
        <w:t>ế</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ạ</w:t>
      </w:r>
      <w:r w:rsidRPr="00A677DC">
        <w:rPr>
          <w:rFonts w:ascii="Arial" w:hAnsi="Arial" w:cs="Arial"/>
          <w:sz w:val="20"/>
          <w:szCs w:val="20"/>
        </w:rPr>
        <w:t>i bãi ch</w:t>
      </w:r>
      <w:r w:rsidRPr="00A677DC">
        <w:rPr>
          <w:rFonts w:ascii="Arial" w:hAnsi="Arial" w:cs="Arial"/>
          <w:sz w:val="20"/>
          <w:szCs w:val="20"/>
        </w:rPr>
        <w:t>ứ</w:t>
      </w:r>
      <w:r w:rsidRPr="00A677DC">
        <w:rPr>
          <w:rFonts w:ascii="Arial" w:hAnsi="Arial" w:cs="Arial"/>
          <w:sz w:val="20"/>
          <w:szCs w:val="20"/>
        </w:rPr>
        <w:t>a; b</w:t>
      </w:r>
      <w:r w:rsidRPr="00A677DC">
        <w:rPr>
          <w:rFonts w:ascii="Arial" w:hAnsi="Arial" w:cs="Arial"/>
          <w:sz w:val="20"/>
          <w:szCs w:val="20"/>
        </w:rPr>
        <w:t>ố</w:t>
      </w:r>
      <w:r w:rsidRPr="00A677DC">
        <w:rPr>
          <w:rFonts w:ascii="Arial" w:hAnsi="Arial" w:cs="Arial"/>
          <w:sz w:val="20"/>
          <w:szCs w:val="20"/>
        </w:rPr>
        <w:t xml:space="preserve"> trí qu</w:t>
      </w:r>
      <w:r w:rsidRPr="00A677DC">
        <w:rPr>
          <w:rFonts w:ascii="Arial" w:hAnsi="Arial" w:cs="Arial"/>
          <w:sz w:val="20"/>
          <w:szCs w:val="20"/>
        </w:rPr>
        <w:t>ỹ</w:t>
      </w:r>
      <w:r w:rsidRPr="00A677DC">
        <w:rPr>
          <w:rFonts w:ascii="Arial" w:hAnsi="Arial" w:cs="Arial"/>
          <w:sz w:val="20"/>
          <w:szCs w:val="20"/>
        </w:rPr>
        <w:t xml:space="preserve"> đ</w:t>
      </w:r>
      <w:r w:rsidRPr="00A677DC">
        <w:rPr>
          <w:rFonts w:ascii="Arial" w:hAnsi="Arial" w:cs="Arial"/>
          <w:sz w:val="20"/>
          <w:szCs w:val="20"/>
        </w:rPr>
        <w:t>ấ</w:t>
      </w:r>
      <w:r w:rsidRPr="00A677DC">
        <w:rPr>
          <w:rFonts w:ascii="Arial" w:hAnsi="Arial" w:cs="Arial"/>
          <w:sz w:val="20"/>
          <w:szCs w:val="20"/>
        </w:rPr>
        <w:t>t đ</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ậ</w:t>
      </w:r>
      <w:r w:rsidRPr="00A677DC">
        <w:rPr>
          <w:rFonts w:ascii="Arial" w:hAnsi="Arial" w:cs="Arial"/>
          <w:sz w:val="20"/>
          <w:szCs w:val="20"/>
        </w:rPr>
        <w:t>p k</w:t>
      </w:r>
      <w:r w:rsidRPr="00A677DC">
        <w:rPr>
          <w:rFonts w:ascii="Arial" w:hAnsi="Arial" w:cs="Arial"/>
          <w:sz w:val="20"/>
          <w:szCs w:val="20"/>
        </w:rPr>
        <w:t>ế</w:t>
      </w:r>
      <w:r w:rsidRPr="00A677DC">
        <w:rPr>
          <w:rFonts w:ascii="Arial" w:hAnsi="Arial" w:cs="Arial"/>
          <w:sz w:val="20"/>
          <w:szCs w:val="20"/>
        </w:rPr>
        <w:t xml:space="preserve">t </w:t>
      </w:r>
      <w:r w:rsidRPr="00A677DC">
        <w:rPr>
          <w:rFonts w:ascii="Arial" w:hAnsi="Arial" w:cs="Arial"/>
          <w:sz w:val="20"/>
          <w:szCs w:val="20"/>
        </w:rPr>
        <w:t>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qu</w:t>
      </w:r>
      <w:r w:rsidRPr="00A677DC">
        <w:rPr>
          <w:rFonts w:ascii="Arial" w:hAnsi="Arial" w:cs="Arial"/>
          <w:sz w:val="20"/>
          <w:szCs w:val="20"/>
        </w:rPr>
        <w:t>ả</w:t>
      </w:r>
      <w:r w:rsidRPr="00A677DC">
        <w:rPr>
          <w:rFonts w:ascii="Arial" w:hAnsi="Arial" w:cs="Arial"/>
          <w:sz w:val="20"/>
          <w:szCs w:val="20"/>
        </w:rPr>
        <w:t>n lý,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và cho phép tiêu th</w:t>
      </w:r>
      <w:r w:rsidRPr="00A677DC">
        <w:rPr>
          <w:rFonts w:ascii="Arial" w:hAnsi="Arial" w:cs="Arial"/>
          <w:sz w:val="20"/>
          <w:szCs w:val="20"/>
        </w:rPr>
        <w:t>ụ</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 xml:space="preserve">n.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đ</w:t>
      </w:r>
      <w:r w:rsidRPr="00A677DC">
        <w:rPr>
          <w:rFonts w:ascii="Arial" w:hAnsi="Arial" w:cs="Arial"/>
          <w:sz w:val="20"/>
          <w:szCs w:val="20"/>
        </w:rPr>
        <w:t>ấ</w:t>
      </w:r>
      <w:r w:rsidRPr="00A677DC">
        <w:rPr>
          <w:rFonts w:ascii="Arial" w:hAnsi="Arial" w:cs="Arial"/>
          <w:sz w:val="20"/>
          <w:szCs w:val="20"/>
        </w:rPr>
        <w:t>u giá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thu h</w:t>
      </w:r>
      <w:r w:rsidRPr="00A677DC">
        <w:rPr>
          <w:rFonts w:ascii="Arial" w:hAnsi="Arial" w:cs="Arial"/>
          <w:sz w:val="20"/>
          <w:szCs w:val="20"/>
        </w:rPr>
        <w:t>ồ</w:t>
      </w:r>
      <w:r w:rsidRPr="00A677DC">
        <w:rPr>
          <w:rFonts w:ascii="Arial" w:hAnsi="Arial" w:cs="Arial"/>
          <w:sz w:val="20"/>
          <w:szCs w:val="20"/>
        </w:rPr>
        <w:t>i, t</w:t>
      </w:r>
      <w:r w:rsidRPr="00A677DC">
        <w:rPr>
          <w:rFonts w:ascii="Arial" w:hAnsi="Arial" w:cs="Arial"/>
          <w:sz w:val="20"/>
          <w:szCs w:val="20"/>
        </w:rPr>
        <w:t>ậ</w:t>
      </w:r>
      <w:r w:rsidRPr="00A677DC">
        <w:rPr>
          <w:rFonts w:ascii="Arial" w:hAnsi="Arial" w:cs="Arial"/>
          <w:sz w:val="20"/>
          <w:szCs w:val="20"/>
        </w:rPr>
        <w:t>p k</w:t>
      </w:r>
      <w:r w:rsidRPr="00A677DC">
        <w:rPr>
          <w:rFonts w:ascii="Arial" w:hAnsi="Arial" w:cs="Arial"/>
          <w:sz w:val="20"/>
          <w:szCs w:val="20"/>
        </w:rPr>
        <w:t>ế</w:t>
      </w:r>
      <w:r w:rsidRPr="00A677DC">
        <w:rPr>
          <w:rFonts w:ascii="Arial" w:hAnsi="Arial" w:cs="Arial"/>
          <w:sz w:val="20"/>
          <w:szCs w:val="20"/>
        </w:rPr>
        <w:t>t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ấ</w:t>
      </w:r>
      <w:r w:rsidRPr="00A677DC">
        <w:rPr>
          <w:rFonts w:ascii="Arial" w:hAnsi="Arial" w:cs="Arial"/>
          <w:sz w:val="20"/>
          <w:szCs w:val="20"/>
        </w:rPr>
        <w:t>u giá tài s</w:t>
      </w:r>
      <w:r w:rsidRPr="00A677DC">
        <w:rPr>
          <w:rFonts w:ascii="Arial" w:hAnsi="Arial" w:cs="Arial"/>
          <w:sz w:val="20"/>
          <w:szCs w:val="20"/>
        </w:rPr>
        <w:t>ả</w:t>
      </w:r>
      <w:r w:rsidRPr="00A677DC">
        <w:rPr>
          <w:rFonts w:ascii="Arial" w:hAnsi="Arial" w:cs="Arial"/>
          <w:sz w:val="20"/>
          <w:szCs w:val="20"/>
        </w:rPr>
        <w:t>n;</w:t>
      </w:r>
    </w:p>
    <w:p w14:paraId="3B8FD04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không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khi khô</w:t>
      </w:r>
      <w:r w:rsidRPr="00A677DC">
        <w:rPr>
          <w:rFonts w:ascii="Arial" w:hAnsi="Arial" w:cs="Arial"/>
          <w:sz w:val="20"/>
          <w:szCs w:val="20"/>
        </w:rPr>
        <w:t>ng có hi</w:t>
      </w:r>
      <w:r w:rsidRPr="00A677DC">
        <w:rPr>
          <w:rFonts w:ascii="Arial" w:hAnsi="Arial" w:cs="Arial"/>
          <w:sz w:val="20"/>
          <w:szCs w:val="20"/>
        </w:rPr>
        <w:t>ệ</w:t>
      </w:r>
      <w:r w:rsidRPr="00A677DC">
        <w:rPr>
          <w:rFonts w:ascii="Arial" w:hAnsi="Arial" w:cs="Arial"/>
          <w:sz w:val="20"/>
          <w:szCs w:val="20"/>
        </w:rPr>
        <w:t>u qu</w:t>
      </w:r>
      <w:r w:rsidRPr="00A677DC">
        <w:rPr>
          <w:rFonts w:ascii="Arial" w:hAnsi="Arial" w:cs="Arial"/>
          <w:sz w:val="20"/>
          <w:szCs w:val="20"/>
        </w:rPr>
        <w:t>ả</w:t>
      </w:r>
      <w:r w:rsidRPr="00A677DC">
        <w:rPr>
          <w:rFonts w:ascii="Arial" w:hAnsi="Arial" w:cs="Arial"/>
          <w:sz w:val="20"/>
          <w:szCs w:val="20"/>
        </w:rPr>
        <w:t xml:space="preserve"> kinh t</w:t>
      </w:r>
      <w:r w:rsidRPr="00A677DC">
        <w:rPr>
          <w:rFonts w:ascii="Arial" w:hAnsi="Arial" w:cs="Arial"/>
          <w:sz w:val="20"/>
          <w:szCs w:val="20"/>
        </w:rPr>
        <w:t>ế</w:t>
      </w:r>
      <w:r w:rsidRPr="00A677DC">
        <w:rPr>
          <w:rFonts w:ascii="Arial" w:hAnsi="Arial" w:cs="Arial"/>
          <w:sz w:val="20"/>
          <w:szCs w:val="20"/>
        </w:rPr>
        <w:t>.</w:t>
      </w:r>
    </w:p>
    <w:p w14:paraId="1736DC7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3. Báo cáo hi</w:t>
      </w:r>
      <w:r w:rsidRPr="00A677DC">
        <w:rPr>
          <w:rFonts w:ascii="Arial" w:hAnsi="Arial" w:cs="Arial"/>
          <w:sz w:val="20"/>
          <w:szCs w:val="20"/>
        </w:rPr>
        <w:t>ệ</w:t>
      </w:r>
      <w:r w:rsidRPr="00A677DC">
        <w:rPr>
          <w:rFonts w:ascii="Arial" w:hAnsi="Arial" w:cs="Arial"/>
          <w:sz w:val="20"/>
          <w:szCs w:val="20"/>
        </w:rPr>
        <w:t>u qu</w:t>
      </w:r>
      <w:r w:rsidRPr="00A677DC">
        <w:rPr>
          <w:rFonts w:ascii="Arial" w:hAnsi="Arial" w:cs="Arial"/>
          <w:sz w:val="20"/>
          <w:szCs w:val="20"/>
        </w:rPr>
        <w:t>ả</w:t>
      </w:r>
      <w:r w:rsidRPr="00A677DC">
        <w:rPr>
          <w:rFonts w:ascii="Arial" w:hAnsi="Arial" w:cs="Arial"/>
          <w:sz w:val="20"/>
          <w:szCs w:val="20"/>
        </w:rPr>
        <w:t xml:space="preserve"> kinh t</w:t>
      </w:r>
      <w:r w:rsidRPr="00A677DC">
        <w:rPr>
          <w:rFonts w:ascii="Arial" w:hAnsi="Arial" w:cs="Arial"/>
          <w:sz w:val="20"/>
          <w:szCs w:val="20"/>
        </w:rPr>
        <w:t>ế</w:t>
      </w:r>
      <w:r w:rsidRPr="00A677DC">
        <w:rPr>
          <w:rFonts w:ascii="Arial" w:hAnsi="Arial" w:cs="Arial"/>
          <w:sz w:val="20"/>
          <w:szCs w:val="20"/>
        </w:rPr>
        <w:t xml:space="preserve"> bao g</w:t>
      </w:r>
      <w:r w:rsidRPr="00A677DC">
        <w:rPr>
          <w:rFonts w:ascii="Arial" w:hAnsi="Arial" w:cs="Arial"/>
          <w:sz w:val="20"/>
          <w:szCs w:val="20"/>
        </w:rPr>
        <w:t>ồ</w:t>
      </w:r>
      <w:r w:rsidRPr="00A677DC">
        <w:rPr>
          <w:rFonts w:ascii="Arial" w:hAnsi="Arial" w:cs="Arial"/>
          <w:sz w:val="20"/>
          <w:szCs w:val="20"/>
        </w:rPr>
        <w:t>m các n</w:t>
      </w:r>
      <w:r w:rsidRPr="00A677DC">
        <w:rPr>
          <w:rFonts w:ascii="Arial" w:hAnsi="Arial" w:cs="Arial"/>
          <w:sz w:val="20"/>
          <w:szCs w:val="20"/>
        </w:rPr>
        <w:t>ộ</w:t>
      </w:r>
      <w:r w:rsidRPr="00A677DC">
        <w:rPr>
          <w:rFonts w:ascii="Arial" w:hAnsi="Arial" w:cs="Arial"/>
          <w:sz w:val="20"/>
          <w:szCs w:val="20"/>
        </w:rPr>
        <w:t>i dung chính sau đây:</w:t>
      </w:r>
    </w:p>
    <w:p w14:paraId="2EB36C9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D</w:t>
      </w:r>
      <w:r w:rsidRPr="00A677DC">
        <w:rPr>
          <w:rFonts w:ascii="Arial" w:hAnsi="Arial" w:cs="Arial"/>
          <w:sz w:val="20"/>
          <w:szCs w:val="20"/>
        </w:rPr>
        <w:t>ự</w:t>
      </w:r>
      <w:r w:rsidRPr="00A677DC">
        <w:rPr>
          <w:rFonts w:ascii="Arial" w:hAnsi="Arial" w:cs="Arial"/>
          <w:sz w:val="20"/>
          <w:szCs w:val="20"/>
        </w:rPr>
        <w:t xml:space="preserve"> ki</w:t>
      </w:r>
      <w:r w:rsidRPr="00A677DC">
        <w:rPr>
          <w:rFonts w:ascii="Arial" w:hAnsi="Arial" w:cs="Arial"/>
          <w:sz w:val="20"/>
          <w:szCs w:val="20"/>
        </w:rPr>
        <w:t>ế</w:t>
      </w:r>
      <w:r w:rsidRPr="00A677DC">
        <w:rPr>
          <w:rFonts w:ascii="Arial" w:hAnsi="Arial" w:cs="Arial"/>
          <w:sz w:val="20"/>
          <w:szCs w:val="20"/>
        </w:rPr>
        <w:t>n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thu h</w:t>
      </w:r>
      <w:r w:rsidRPr="00A677DC">
        <w:rPr>
          <w:rFonts w:ascii="Arial" w:hAnsi="Arial" w:cs="Arial"/>
          <w:sz w:val="20"/>
          <w:szCs w:val="20"/>
        </w:rPr>
        <w:t>ồ</w:t>
      </w:r>
      <w:r w:rsidRPr="00A677DC">
        <w:rPr>
          <w:rFonts w:ascii="Arial" w:hAnsi="Arial" w:cs="Arial"/>
          <w:sz w:val="20"/>
          <w:szCs w:val="20"/>
        </w:rPr>
        <w:t>i khi thi công các h</w:t>
      </w:r>
      <w:r w:rsidRPr="00A677DC">
        <w:rPr>
          <w:rFonts w:ascii="Arial" w:hAnsi="Arial" w:cs="Arial"/>
          <w:sz w:val="20"/>
          <w:szCs w:val="20"/>
        </w:rPr>
        <w:t>ạ</w:t>
      </w:r>
      <w:r w:rsidRPr="00A677DC">
        <w:rPr>
          <w:rFonts w:ascii="Arial" w:hAnsi="Arial" w:cs="Arial"/>
          <w:sz w:val="20"/>
          <w:szCs w:val="20"/>
        </w:rPr>
        <w:t>ng m</w:t>
      </w:r>
      <w:r w:rsidRPr="00A677DC">
        <w:rPr>
          <w:rFonts w:ascii="Arial" w:hAnsi="Arial" w:cs="Arial"/>
          <w:sz w:val="20"/>
          <w:szCs w:val="20"/>
        </w:rPr>
        <w:t>ụ</w:t>
      </w:r>
      <w:r w:rsidRPr="00A677DC">
        <w:rPr>
          <w:rFonts w:ascii="Arial" w:hAnsi="Arial" w:cs="Arial"/>
          <w:sz w:val="20"/>
          <w:szCs w:val="20"/>
        </w:rPr>
        <w:t>c công trình c</w:t>
      </w:r>
      <w:r w:rsidRPr="00A677DC">
        <w:rPr>
          <w:rFonts w:ascii="Arial" w:hAnsi="Arial" w:cs="Arial"/>
          <w:sz w:val="20"/>
          <w:szCs w:val="20"/>
        </w:rPr>
        <w:t>ủ</w:t>
      </w:r>
      <w:r w:rsidRPr="00A677DC">
        <w:rPr>
          <w:rFonts w:ascii="Arial" w:hAnsi="Arial" w:cs="Arial"/>
          <w:sz w:val="20"/>
          <w:szCs w:val="20"/>
        </w:rPr>
        <w:t>a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ầ</w:t>
      </w:r>
      <w:r w:rsidRPr="00A677DC">
        <w:rPr>
          <w:rFonts w:ascii="Arial" w:hAnsi="Arial" w:cs="Arial"/>
          <w:sz w:val="20"/>
          <w:szCs w:val="20"/>
        </w:rPr>
        <w:t>u tư mà b</w:t>
      </w:r>
      <w:r w:rsidRPr="00A677DC">
        <w:rPr>
          <w:rFonts w:ascii="Arial" w:hAnsi="Arial" w:cs="Arial"/>
          <w:sz w:val="20"/>
          <w:szCs w:val="20"/>
        </w:rPr>
        <w:t>ắ</w:t>
      </w:r>
      <w:r w:rsidRPr="00A677DC">
        <w:rPr>
          <w:rFonts w:ascii="Arial" w:hAnsi="Arial" w:cs="Arial"/>
          <w:sz w:val="20"/>
          <w:szCs w:val="20"/>
        </w:rPr>
        <w:t>t bu</w:t>
      </w:r>
      <w:r w:rsidRPr="00A677DC">
        <w:rPr>
          <w:rFonts w:ascii="Arial" w:hAnsi="Arial" w:cs="Arial"/>
          <w:sz w:val="20"/>
          <w:szCs w:val="20"/>
        </w:rPr>
        <w:t>ộ</w:t>
      </w:r>
      <w:r w:rsidRPr="00A677DC">
        <w:rPr>
          <w:rFonts w:ascii="Arial" w:hAnsi="Arial" w:cs="Arial"/>
          <w:sz w:val="20"/>
          <w:szCs w:val="20"/>
        </w:rPr>
        <w:t>c ph</w:t>
      </w:r>
      <w:r w:rsidRPr="00A677DC">
        <w:rPr>
          <w:rFonts w:ascii="Arial" w:hAnsi="Arial" w:cs="Arial"/>
          <w:sz w:val="20"/>
          <w:szCs w:val="20"/>
        </w:rPr>
        <w:t>ả</w:t>
      </w:r>
      <w:r w:rsidRPr="00A677DC">
        <w:rPr>
          <w:rFonts w:ascii="Arial" w:hAnsi="Arial" w:cs="Arial"/>
          <w:sz w:val="20"/>
          <w:szCs w:val="20"/>
        </w:rPr>
        <w:t>i san g</w:t>
      </w:r>
      <w:r w:rsidRPr="00A677DC">
        <w:rPr>
          <w:rFonts w:ascii="Arial" w:hAnsi="Arial" w:cs="Arial"/>
          <w:sz w:val="20"/>
          <w:szCs w:val="20"/>
        </w:rPr>
        <w:t>ạ</w:t>
      </w:r>
      <w:r w:rsidRPr="00A677DC">
        <w:rPr>
          <w:rFonts w:ascii="Arial" w:hAnsi="Arial" w:cs="Arial"/>
          <w:sz w:val="20"/>
          <w:szCs w:val="20"/>
        </w:rPr>
        <w:t>t, đào đ</w:t>
      </w:r>
      <w:r w:rsidRPr="00A677DC">
        <w:rPr>
          <w:rFonts w:ascii="Arial" w:hAnsi="Arial" w:cs="Arial"/>
          <w:sz w:val="20"/>
          <w:szCs w:val="20"/>
        </w:rPr>
        <w:t>ắ</w:t>
      </w:r>
      <w:r w:rsidRPr="00A677DC">
        <w:rPr>
          <w:rFonts w:ascii="Arial" w:hAnsi="Arial" w:cs="Arial"/>
          <w:sz w:val="20"/>
          <w:szCs w:val="20"/>
        </w:rPr>
        <w:t>p b</w:t>
      </w:r>
      <w:r w:rsidRPr="00A677DC">
        <w:rPr>
          <w:rFonts w:ascii="Arial" w:hAnsi="Arial" w:cs="Arial"/>
          <w:sz w:val="20"/>
          <w:szCs w:val="20"/>
        </w:rPr>
        <w:t>ề</w:t>
      </w:r>
      <w:r w:rsidRPr="00A677DC">
        <w:rPr>
          <w:rFonts w:ascii="Arial" w:hAnsi="Arial" w:cs="Arial"/>
          <w:sz w:val="20"/>
          <w:szCs w:val="20"/>
        </w:rPr>
        <w:t xml:space="preserve"> m</w:t>
      </w:r>
      <w:r w:rsidRPr="00A677DC">
        <w:rPr>
          <w:rFonts w:ascii="Arial" w:hAnsi="Arial" w:cs="Arial"/>
          <w:sz w:val="20"/>
          <w:szCs w:val="20"/>
        </w:rPr>
        <w:t>ặ</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hình;</w:t>
      </w:r>
    </w:p>
    <w:p w14:paraId="34597D4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Phân tích các đi</w:t>
      </w:r>
      <w:r w:rsidRPr="00A677DC">
        <w:rPr>
          <w:rFonts w:ascii="Arial" w:hAnsi="Arial" w:cs="Arial"/>
          <w:sz w:val="20"/>
          <w:szCs w:val="20"/>
        </w:rPr>
        <w:t>ề</w:t>
      </w:r>
      <w:r w:rsidRPr="00A677DC">
        <w:rPr>
          <w:rFonts w:ascii="Arial" w:hAnsi="Arial" w:cs="Arial"/>
          <w:sz w:val="20"/>
          <w:szCs w:val="20"/>
        </w:rPr>
        <w:t xml:space="preserve">u </w:t>
      </w:r>
      <w:r w:rsidRPr="00A677DC">
        <w:rPr>
          <w:rFonts w:ascii="Arial" w:hAnsi="Arial" w:cs="Arial"/>
          <w:sz w:val="20"/>
          <w:szCs w:val="20"/>
        </w:rPr>
        <w:t>ki</w:t>
      </w:r>
      <w:r w:rsidRPr="00A677DC">
        <w:rPr>
          <w:rFonts w:ascii="Arial" w:hAnsi="Arial" w:cs="Arial"/>
          <w:sz w:val="20"/>
          <w:szCs w:val="20"/>
        </w:rPr>
        <w:t>ệ</w:t>
      </w:r>
      <w:r w:rsidRPr="00A677DC">
        <w:rPr>
          <w:rFonts w:ascii="Arial" w:hAnsi="Arial" w:cs="Arial"/>
          <w:sz w:val="20"/>
          <w:szCs w:val="20"/>
        </w:rPr>
        <w:t>n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v</w:t>
      </w:r>
      <w:r w:rsidRPr="00A677DC">
        <w:rPr>
          <w:rFonts w:ascii="Arial" w:hAnsi="Arial" w:cs="Arial"/>
          <w:sz w:val="20"/>
          <w:szCs w:val="20"/>
        </w:rPr>
        <w:t>ậ</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và các chi phí s</w:t>
      </w:r>
      <w:r w:rsidRPr="00A677DC">
        <w:rPr>
          <w:rFonts w:ascii="Arial" w:hAnsi="Arial" w:cs="Arial"/>
          <w:sz w:val="20"/>
          <w:szCs w:val="20"/>
        </w:rPr>
        <w:t>ả</w:t>
      </w:r>
      <w:r w:rsidRPr="00A677DC">
        <w:rPr>
          <w:rFonts w:ascii="Arial" w:hAnsi="Arial" w:cs="Arial"/>
          <w:sz w:val="20"/>
          <w:szCs w:val="20"/>
        </w:rPr>
        <w:t>n xu</w:t>
      </w:r>
      <w:r w:rsidRPr="00A677DC">
        <w:rPr>
          <w:rFonts w:ascii="Arial" w:hAnsi="Arial" w:cs="Arial"/>
          <w:sz w:val="20"/>
          <w:szCs w:val="20"/>
        </w:rPr>
        <w:t>ấ</w:t>
      </w:r>
      <w:r w:rsidRPr="00A677DC">
        <w:rPr>
          <w:rFonts w:ascii="Arial" w:hAnsi="Arial" w:cs="Arial"/>
          <w:sz w:val="20"/>
          <w:szCs w:val="20"/>
        </w:rPr>
        <w:t>t;</w:t>
      </w:r>
    </w:p>
    <w:p w14:paraId="6828BF6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Đánh giá hi</w:t>
      </w:r>
      <w:r w:rsidRPr="00A677DC">
        <w:rPr>
          <w:rFonts w:ascii="Arial" w:hAnsi="Arial" w:cs="Arial"/>
          <w:sz w:val="20"/>
          <w:szCs w:val="20"/>
        </w:rPr>
        <w:t>ệ</w:t>
      </w:r>
      <w:r w:rsidRPr="00A677DC">
        <w:rPr>
          <w:rFonts w:ascii="Arial" w:hAnsi="Arial" w:cs="Arial"/>
          <w:sz w:val="20"/>
          <w:szCs w:val="20"/>
        </w:rPr>
        <w:t>u qu</w:t>
      </w:r>
      <w:r w:rsidRPr="00A677DC">
        <w:rPr>
          <w:rFonts w:ascii="Arial" w:hAnsi="Arial" w:cs="Arial"/>
          <w:sz w:val="20"/>
          <w:szCs w:val="20"/>
        </w:rPr>
        <w:t>ả</w:t>
      </w:r>
      <w:r w:rsidRPr="00A677DC">
        <w:rPr>
          <w:rFonts w:ascii="Arial" w:hAnsi="Arial" w:cs="Arial"/>
          <w:sz w:val="20"/>
          <w:szCs w:val="20"/>
        </w:rPr>
        <w:t xml:space="preserve"> kinh t</w:t>
      </w:r>
      <w:r w:rsidRPr="00A677DC">
        <w:rPr>
          <w:rFonts w:ascii="Arial" w:hAnsi="Arial" w:cs="Arial"/>
          <w:sz w:val="20"/>
          <w:szCs w:val="20"/>
        </w:rPr>
        <w:t>ế</w:t>
      </w:r>
      <w:r w:rsidRPr="00A677DC">
        <w:rPr>
          <w:rFonts w:ascii="Arial" w:hAnsi="Arial" w:cs="Arial"/>
          <w:sz w:val="20"/>
          <w:szCs w:val="20"/>
        </w:rPr>
        <w:t xml:space="preserve"> khi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w:t>
      </w:r>
    </w:p>
    <w:p w14:paraId="7E43906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Đ</w:t>
      </w:r>
      <w:r w:rsidRPr="00A677DC">
        <w:rPr>
          <w:rFonts w:ascii="Arial" w:hAnsi="Arial" w:cs="Arial"/>
          <w:sz w:val="20"/>
          <w:szCs w:val="20"/>
        </w:rPr>
        <w:t>ề</w:t>
      </w:r>
      <w:r w:rsidRPr="00A677DC">
        <w:rPr>
          <w:rFonts w:ascii="Arial" w:hAnsi="Arial" w:cs="Arial"/>
          <w:sz w:val="20"/>
          <w:szCs w:val="20"/>
        </w:rPr>
        <w:t xml:space="preserve"> xu</w:t>
      </w:r>
      <w:r w:rsidRPr="00A677DC">
        <w:rPr>
          <w:rFonts w:ascii="Arial" w:hAnsi="Arial" w:cs="Arial"/>
          <w:sz w:val="20"/>
          <w:szCs w:val="20"/>
        </w:rPr>
        <w:t>ấ</w:t>
      </w:r>
      <w:r w:rsidRPr="00A677DC">
        <w:rPr>
          <w:rFonts w:ascii="Arial" w:hAnsi="Arial" w:cs="Arial"/>
          <w:sz w:val="20"/>
          <w:szCs w:val="20"/>
        </w:rPr>
        <w:t>t phương án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không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w:t>
      </w:r>
    </w:p>
    <w:p w14:paraId="0106E1C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đánh giá hi</w:t>
      </w:r>
      <w:r w:rsidRPr="00A677DC">
        <w:rPr>
          <w:rFonts w:ascii="Arial" w:hAnsi="Arial" w:cs="Arial"/>
          <w:sz w:val="20"/>
          <w:szCs w:val="20"/>
        </w:rPr>
        <w:t>ệ</w:t>
      </w:r>
      <w:r w:rsidRPr="00A677DC">
        <w:rPr>
          <w:rFonts w:ascii="Arial" w:hAnsi="Arial" w:cs="Arial"/>
          <w:sz w:val="20"/>
          <w:szCs w:val="20"/>
        </w:rPr>
        <w:t>u qu</w:t>
      </w:r>
      <w:r w:rsidRPr="00A677DC">
        <w:rPr>
          <w:rFonts w:ascii="Arial" w:hAnsi="Arial" w:cs="Arial"/>
          <w:sz w:val="20"/>
          <w:szCs w:val="20"/>
        </w:rPr>
        <w:t>ả</w:t>
      </w:r>
      <w:r w:rsidRPr="00A677DC">
        <w:rPr>
          <w:rFonts w:ascii="Arial" w:hAnsi="Arial" w:cs="Arial"/>
          <w:sz w:val="20"/>
          <w:szCs w:val="20"/>
        </w:rPr>
        <w:t xml:space="preserve"> kinh t</w:t>
      </w:r>
      <w:r w:rsidRPr="00A677DC">
        <w:rPr>
          <w:rFonts w:ascii="Arial" w:hAnsi="Arial" w:cs="Arial"/>
          <w:sz w:val="20"/>
          <w:szCs w:val="20"/>
        </w:rPr>
        <w:t>ế</w:t>
      </w:r>
      <w:r w:rsidRPr="00A677DC">
        <w:rPr>
          <w:rFonts w:ascii="Arial" w:hAnsi="Arial" w:cs="Arial"/>
          <w:sz w:val="20"/>
          <w:szCs w:val="20"/>
        </w:rPr>
        <w:t xml:space="preserve">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 xml:space="preserve">ng thu </w:t>
      </w:r>
      <w:r w:rsidRPr="00A677DC">
        <w:rPr>
          <w:rFonts w:ascii="Arial" w:hAnsi="Arial" w:cs="Arial"/>
          <w:sz w:val="20"/>
          <w:szCs w:val="20"/>
        </w:rPr>
        <w:t>h</w:t>
      </w:r>
      <w:r w:rsidRPr="00A677DC">
        <w:rPr>
          <w:rFonts w:ascii="Arial" w:hAnsi="Arial" w:cs="Arial"/>
          <w:sz w:val="20"/>
          <w:szCs w:val="20"/>
        </w:rPr>
        <w:t>ồ</w:t>
      </w:r>
      <w:r w:rsidRPr="00A677DC">
        <w:rPr>
          <w:rFonts w:ascii="Arial" w:hAnsi="Arial" w:cs="Arial"/>
          <w:sz w:val="20"/>
          <w:szCs w:val="20"/>
        </w:rPr>
        <w:t>i ho</w:t>
      </w:r>
      <w:r w:rsidRPr="00A677DC">
        <w:rPr>
          <w:rFonts w:ascii="Arial" w:hAnsi="Arial" w:cs="Arial"/>
          <w:sz w:val="20"/>
          <w:szCs w:val="20"/>
        </w:rPr>
        <w:t>ặ</w:t>
      </w:r>
      <w:r w:rsidRPr="00A677DC">
        <w:rPr>
          <w:rFonts w:ascii="Arial" w:hAnsi="Arial" w:cs="Arial"/>
          <w:sz w:val="20"/>
          <w:szCs w:val="20"/>
        </w:rPr>
        <w:t>c không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trong khu v</w:t>
      </w:r>
      <w:r w:rsidRPr="00A677DC">
        <w:rPr>
          <w:rFonts w:ascii="Arial" w:hAnsi="Arial" w:cs="Arial"/>
          <w:sz w:val="20"/>
          <w:szCs w:val="20"/>
        </w:rPr>
        <w:t>ự</w:t>
      </w:r>
      <w:r w:rsidRPr="00A677DC">
        <w:rPr>
          <w:rFonts w:ascii="Arial" w:hAnsi="Arial" w:cs="Arial"/>
          <w:sz w:val="20"/>
          <w:szCs w:val="20"/>
        </w:rPr>
        <w:t>c thi công các h</w:t>
      </w:r>
      <w:r w:rsidRPr="00A677DC">
        <w:rPr>
          <w:rFonts w:ascii="Arial" w:hAnsi="Arial" w:cs="Arial"/>
          <w:sz w:val="20"/>
          <w:szCs w:val="20"/>
        </w:rPr>
        <w:t>ạ</w:t>
      </w:r>
      <w:r w:rsidRPr="00A677DC">
        <w:rPr>
          <w:rFonts w:ascii="Arial" w:hAnsi="Arial" w:cs="Arial"/>
          <w:sz w:val="20"/>
          <w:szCs w:val="20"/>
        </w:rPr>
        <w:t>ng m</w:t>
      </w:r>
      <w:r w:rsidRPr="00A677DC">
        <w:rPr>
          <w:rFonts w:ascii="Arial" w:hAnsi="Arial" w:cs="Arial"/>
          <w:sz w:val="20"/>
          <w:szCs w:val="20"/>
        </w:rPr>
        <w:t>ụ</w:t>
      </w:r>
      <w:r w:rsidRPr="00A677DC">
        <w:rPr>
          <w:rFonts w:ascii="Arial" w:hAnsi="Arial" w:cs="Arial"/>
          <w:sz w:val="20"/>
          <w:szCs w:val="20"/>
        </w:rPr>
        <w:t>c công trình c</w:t>
      </w:r>
      <w:r w:rsidRPr="00A677DC">
        <w:rPr>
          <w:rFonts w:ascii="Arial" w:hAnsi="Arial" w:cs="Arial"/>
          <w:sz w:val="20"/>
          <w:szCs w:val="20"/>
        </w:rPr>
        <w:t>ủ</w:t>
      </w:r>
      <w:r w:rsidRPr="00A677DC">
        <w:rPr>
          <w:rFonts w:ascii="Arial" w:hAnsi="Arial" w:cs="Arial"/>
          <w:sz w:val="20"/>
          <w:szCs w:val="20"/>
        </w:rPr>
        <w:t>a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ầ</w:t>
      </w:r>
      <w:r w:rsidRPr="00A677DC">
        <w:rPr>
          <w:rFonts w:ascii="Arial" w:hAnsi="Arial" w:cs="Arial"/>
          <w:sz w:val="20"/>
          <w:szCs w:val="20"/>
        </w:rPr>
        <w:t>u tư:</w:t>
      </w:r>
    </w:p>
    <w:p w14:paraId="000FA78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trong giai đo</w:t>
      </w:r>
      <w:r w:rsidRPr="00A677DC">
        <w:rPr>
          <w:rFonts w:ascii="Arial" w:hAnsi="Arial" w:cs="Arial"/>
          <w:sz w:val="20"/>
          <w:szCs w:val="20"/>
        </w:rPr>
        <w:t>ạ</w:t>
      </w:r>
      <w:r w:rsidRPr="00A677DC">
        <w:rPr>
          <w:rFonts w:ascii="Arial" w:hAnsi="Arial" w:cs="Arial"/>
          <w:sz w:val="20"/>
          <w:szCs w:val="20"/>
        </w:rPr>
        <w:t>n nghiên c</w:t>
      </w:r>
      <w:r w:rsidRPr="00A677DC">
        <w:rPr>
          <w:rFonts w:ascii="Arial" w:hAnsi="Arial" w:cs="Arial"/>
          <w:sz w:val="20"/>
          <w:szCs w:val="20"/>
        </w:rPr>
        <w:t>ứ</w:t>
      </w:r>
      <w:r w:rsidRPr="00A677DC">
        <w:rPr>
          <w:rFonts w:ascii="Arial" w:hAnsi="Arial" w:cs="Arial"/>
          <w:sz w:val="20"/>
          <w:szCs w:val="20"/>
        </w:rPr>
        <w:t>u ti</w:t>
      </w:r>
      <w:r w:rsidRPr="00A677DC">
        <w:rPr>
          <w:rFonts w:ascii="Arial" w:hAnsi="Arial" w:cs="Arial"/>
          <w:sz w:val="20"/>
          <w:szCs w:val="20"/>
        </w:rPr>
        <w:t>ề</w:t>
      </w:r>
      <w:r w:rsidRPr="00A677DC">
        <w:rPr>
          <w:rFonts w:ascii="Arial" w:hAnsi="Arial" w:cs="Arial"/>
          <w:sz w:val="20"/>
          <w:szCs w:val="20"/>
        </w:rPr>
        <w:t>n kh</w:t>
      </w:r>
      <w:r w:rsidRPr="00A677DC">
        <w:rPr>
          <w:rFonts w:ascii="Arial" w:hAnsi="Arial" w:cs="Arial"/>
          <w:sz w:val="20"/>
          <w:szCs w:val="20"/>
        </w:rPr>
        <w:t>ả</w:t>
      </w:r>
      <w:r w:rsidRPr="00A677DC">
        <w:rPr>
          <w:rFonts w:ascii="Arial" w:hAnsi="Arial" w:cs="Arial"/>
          <w:sz w:val="20"/>
          <w:szCs w:val="20"/>
        </w:rPr>
        <w:t xml:space="preserve"> thi ho</w:t>
      </w:r>
      <w:r w:rsidRPr="00A677DC">
        <w:rPr>
          <w:rFonts w:ascii="Arial" w:hAnsi="Arial" w:cs="Arial"/>
          <w:sz w:val="20"/>
          <w:szCs w:val="20"/>
        </w:rPr>
        <w:t>ặ</w:t>
      </w:r>
      <w:r w:rsidRPr="00A677DC">
        <w:rPr>
          <w:rFonts w:ascii="Arial" w:hAnsi="Arial" w:cs="Arial"/>
          <w:sz w:val="20"/>
          <w:szCs w:val="20"/>
        </w:rPr>
        <w:t>c báo cáo đ</w:t>
      </w:r>
      <w:r w:rsidRPr="00A677DC">
        <w:rPr>
          <w:rFonts w:ascii="Arial" w:hAnsi="Arial" w:cs="Arial"/>
          <w:sz w:val="20"/>
          <w:szCs w:val="20"/>
        </w:rPr>
        <w:t>ề</w:t>
      </w:r>
      <w:r w:rsidRPr="00A677DC">
        <w:rPr>
          <w:rFonts w:ascii="Arial" w:hAnsi="Arial" w:cs="Arial"/>
          <w:sz w:val="20"/>
          <w:szCs w:val="20"/>
        </w:rPr>
        <w:t xml:space="preserve"> xu</w:t>
      </w:r>
      <w:r w:rsidRPr="00A677DC">
        <w:rPr>
          <w:rFonts w:ascii="Arial" w:hAnsi="Arial" w:cs="Arial"/>
          <w:sz w:val="20"/>
          <w:szCs w:val="20"/>
        </w:rPr>
        <w:t>ấ</w:t>
      </w:r>
      <w:r w:rsidRPr="00A677DC">
        <w:rPr>
          <w:rFonts w:ascii="Arial" w:hAnsi="Arial" w:cs="Arial"/>
          <w:sz w:val="20"/>
          <w:szCs w:val="20"/>
        </w:rPr>
        <w:t>t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ch</w:t>
      </w:r>
      <w:r w:rsidRPr="00A677DC">
        <w:rPr>
          <w:rFonts w:ascii="Arial" w:hAnsi="Arial" w:cs="Arial"/>
          <w:sz w:val="20"/>
          <w:szCs w:val="20"/>
        </w:rPr>
        <w:t>ủ</w:t>
      </w:r>
      <w:r w:rsidRPr="00A677DC">
        <w:rPr>
          <w:rFonts w:ascii="Arial" w:hAnsi="Arial" w:cs="Arial"/>
          <w:sz w:val="20"/>
          <w:szCs w:val="20"/>
        </w:rPr>
        <w:t xml:space="preserve"> trương đ</w:t>
      </w:r>
      <w:r w:rsidRPr="00A677DC">
        <w:rPr>
          <w:rFonts w:ascii="Arial" w:hAnsi="Arial" w:cs="Arial"/>
          <w:sz w:val="20"/>
          <w:szCs w:val="20"/>
        </w:rPr>
        <w:t>ầ</w:t>
      </w:r>
      <w:r w:rsidRPr="00A677DC">
        <w:rPr>
          <w:rFonts w:ascii="Arial" w:hAnsi="Arial" w:cs="Arial"/>
          <w:sz w:val="20"/>
          <w:szCs w:val="20"/>
        </w:rPr>
        <w:t>u tư d</w:t>
      </w:r>
      <w:r w:rsidRPr="00A677DC">
        <w:rPr>
          <w:rFonts w:ascii="Arial" w:hAnsi="Arial" w:cs="Arial"/>
          <w:sz w:val="20"/>
          <w:szCs w:val="20"/>
        </w:rPr>
        <w:t>ự</w:t>
      </w:r>
      <w:r w:rsidRPr="00A677DC">
        <w:rPr>
          <w:rFonts w:ascii="Arial" w:hAnsi="Arial" w:cs="Arial"/>
          <w:sz w:val="20"/>
          <w:szCs w:val="20"/>
        </w:rPr>
        <w:t xml:space="preserve"> án trong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đã có thông tin,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v</w:t>
      </w:r>
      <w:r w:rsidRPr="00A677DC">
        <w:rPr>
          <w:rFonts w:ascii="Arial" w:hAnsi="Arial" w:cs="Arial"/>
          <w:sz w:val="20"/>
          <w:szCs w:val="20"/>
        </w:rPr>
        <w:t>ề</w:t>
      </w:r>
      <w:r w:rsidRPr="00A677DC">
        <w:rPr>
          <w:rFonts w:ascii="Arial" w:hAnsi="Arial" w:cs="Arial"/>
          <w:sz w:val="20"/>
          <w:szCs w:val="20"/>
        </w:rPr>
        <w:t xml:space="preserve"> kho</w:t>
      </w:r>
      <w:r w:rsidRPr="00A677DC">
        <w:rPr>
          <w:rFonts w:ascii="Arial" w:hAnsi="Arial" w:cs="Arial"/>
          <w:sz w:val="20"/>
          <w:szCs w:val="20"/>
        </w:rPr>
        <w:t>áng s</w:t>
      </w:r>
      <w:r w:rsidRPr="00A677DC">
        <w:rPr>
          <w:rFonts w:ascii="Arial" w:hAnsi="Arial" w:cs="Arial"/>
          <w:sz w:val="20"/>
          <w:szCs w:val="20"/>
        </w:rPr>
        <w:t>ả</w:t>
      </w:r>
      <w:r w:rsidRPr="00A677DC">
        <w:rPr>
          <w:rFonts w:ascii="Arial" w:hAnsi="Arial" w:cs="Arial"/>
          <w:sz w:val="20"/>
          <w:szCs w:val="20"/>
        </w:rPr>
        <w:t>n. Báo cáo hi</w:t>
      </w:r>
      <w:r w:rsidRPr="00A677DC">
        <w:rPr>
          <w:rFonts w:ascii="Arial" w:hAnsi="Arial" w:cs="Arial"/>
          <w:sz w:val="20"/>
          <w:szCs w:val="20"/>
        </w:rPr>
        <w:t>ệ</w:t>
      </w:r>
      <w:r w:rsidRPr="00A677DC">
        <w:rPr>
          <w:rFonts w:ascii="Arial" w:hAnsi="Arial" w:cs="Arial"/>
          <w:sz w:val="20"/>
          <w:szCs w:val="20"/>
        </w:rPr>
        <w:t>u qu</w:t>
      </w:r>
      <w:r w:rsidRPr="00A677DC">
        <w:rPr>
          <w:rFonts w:ascii="Arial" w:hAnsi="Arial" w:cs="Arial"/>
          <w:sz w:val="20"/>
          <w:szCs w:val="20"/>
        </w:rPr>
        <w:t>ả</w:t>
      </w:r>
      <w:r w:rsidRPr="00A677DC">
        <w:rPr>
          <w:rFonts w:ascii="Arial" w:hAnsi="Arial" w:cs="Arial"/>
          <w:sz w:val="20"/>
          <w:szCs w:val="20"/>
        </w:rPr>
        <w:t xml:space="preserve"> kinh t</w:t>
      </w:r>
      <w:r w:rsidRPr="00A677DC">
        <w:rPr>
          <w:rFonts w:ascii="Arial" w:hAnsi="Arial" w:cs="Arial"/>
          <w:sz w:val="20"/>
          <w:szCs w:val="20"/>
        </w:rPr>
        <w:t>ế</w:t>
      </w:r>
      <w:r w:rsidRPr="00A677DC">
        <w:rPr>
          <w:rFonts w:ascii="Arial" w:hAnsi="Arial" w:cs="Arial"/>
          <w:sz w:val="20"/>
          <w:szCs w:val="20"/>
        </w:rPr>
        <w:t xml:space="preserve">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ồ</w:t>
      </w:r>
      <w:r w:rsidRPr="00A677DC">
        <w:rPr>
          <w:rFonts w:ascii="Arial" w:hAnsi="Arial" w:cs="Arial"/>
          <w:sz w:val="20"/>
          <w:szCs w:val="20"/>
        </w:rPr>
        <w:t>ng ghép trong n</w:t>
      </w:r>
      <w:r w:rsidRPr="00A677DC">
        <w:rPr>
          <w:rFonts w:ascii="Arial" w:hAnsi="Arial" w:cs="Arial"/>
          <w:sz w:val="20"/>
          <w:szCs w:val="20"/>
        </w:rPr>
        <w:t>ộ</w:t>
      </w:r>
      <w:r w:rsidRPr="00A677DC">
        <w:rPr>
          <w:rFonts w:ascii="Arial" w:hAnsi="Arial" w:cs="Arial"/>
          <w:sz w:val="20"/>
          <w:szCs w:val="20"/>
        </w:rPr>
        <w:t>i dung báo cáo nghiên c</w:t>
      </w:r>
      <w:r w:rsidRPr="00A677DC">
        <w:rPr>
          <w:rFonts w:ascii="Arial" w:hAnsi="Arial" w:cs="Arial"/>
          <w:sz w:val="20"/>
          <w:szCs w:val="20"/>
        </w:rPr>
        <w:t>ứ</w:t>
      </w:r>
      <w:r w:rsidRPr="00A677DC">
        <w:rPr>
          <w:rFonts w:ascii="Arial" w:hAnsi="Arial" w:cs="Arial"/>
          <w:sz w:val="20"/>
          <w:szCs w:val="20"/>
        </w:rPr>
        <w:t>u ti</w:t>
      </w:r>
      <w:r w:rsidRPr="00A677DC">
        <w:rPr>
          <w:rFonts w:ascii="Arial" w:hAnsi="Arial" w:cs="Arial"/>
          <w:sz w:val="20"/>
          <w:szCs w:val="20"/>
        </w:rPr>
        <w:t>ề</w:t>
      </w:r>
      <w:r w:rsidRPr="00A677DC">
        <w:rPr>
          <w:rFonts w:ascii="Arial" w:hAnsi="Arial" w:cs="Arial"/>
          <w:sz w:val="20"/>
          <w:szCs w:val="20"/>
        </w:rPr>
        <w:t>n kh</w:t>
      </w:r>
      <w:r w:rsidRPr="00A677DC">
        <w:rPr>
          <w:rFonts w:ascii="Arial" w:hAnsi="Arial" w:cs="Arial"/>
          <w:sz w:val="20"/>
          <w:szCs w:val="20"/>
        </w:rPr>
        <w:t>ả</w:t>
      </w:r>
      <w:r w:rsidRPr="00A677DC">
        <w:rPr>
          <w:rFonts w:ascii="Arial" w:hAnsi="Arial" w:cs="Arial"/>
          <w:sz w:val="20"/>
          <w:szCs w:val="20"/>
        </w:rPr>
        <w:t xml:space="preserve"> thi ho</w:t>
      </w:r>
      <w:r w:rsidRPr="00A677DC">
        <w:rPr>
          <w:rFonts w:ascii="Arial" w:hAnsi="Arial" w:cs="Arial"/>
          <w:sz w:val="20"/>
          <w:szCs w:val="20"/>
        </w:rPr>
        <w:t>ặ</w:t>
      </w:r>
      <w:r w:rsidRPr="00A677DC">
        <w:rPr>
          <w:rFonts w:ascii="Arial" w:hAnsi="Arial" w:cs="Arial"/>
          <w:sz w:val="20"/>
          <w:szCs w:val="20"/>
        </w:rPr>
        <w:t>c báo cáo đ</w:t>
      </w:r>
      <w:r w:rsidRPr="00A677DC">
        <w:rPr>
          <w:rFonts w:ascii="Arial" w:hAnsi="Arial" w:cs="Arial"/>
          <w:sz w:val="20"/>
          <w:szCs w:val="20"/>
        </w:rPr>
        <w:t>ề</w:t>
      </w:r>
      <w:r w:rsidRPr="00A677DC">
        <w:rPr>
          <w:rFonts w:ascii="Arial" w:hAnsi="Arial" w:cs="Arial"/>
          <w:sz w:val="20"/>
          <w:szCs w:val="20"/>
        </w:rPr>
        <w:t xml:space="preserve"> xu</w:t>
      </w:r>
      <w:r w:rsidRPr="00A677DC">
        <w:rPr>
          <w:rFonts w:ascii="Arial" w:hAnsi="Arial" w:cs="Arial"/>
          <w:sz w:val="20"/>
          <w:szCs w:val="20"/>
        </w:rPr>
        <w:t>ấ</w:t>
      </w:r>
      <w:r w:rsidRPr="00A677DC">
        <w:rPr>
          <w:rFonts w:ascii="Arial" w:hAnsi="Arial" w:cs="Arial"/>
          <w:sz w:val="20"/>
          <w:szCs w:val="20"/>
        </w:rPr>
        <w:t>t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ch</w:t>
      </w:r>
      <w:r w:rsidRPr="00A677DC">
        <w:rPr>
          <w:rFonts w:ascii="Arial" w:hAnsi="Arial" w:cs="Arial"/>
          <w:sz w:val="20"/>
          <w:szCs w:val="20"/>
        </w:rPr>
        <w:t>ủ</w:t>
      </w:r>
      <w:r w:rsidRPr="00A677DC">
        <w:rPr>
          <w:rFonts w:ascii="Arial" w:hAnsi="Arial" w:cs="Arial"/>
          <w:sz w:val="20"/>
          <w:szCs w:val="20"/>
        </w:rPr>
        <w:t xml:space="preserve"> trương đ</w:t>
      </w:r>
      <w:r w:rsidRPr="00A677DC">
        <w:rPr>
          <w:rFonts w:ascii="Arial" w:hAnsi="Arial" w:cs="Arial"/>
          <w:sz w:val="20"/>
          <w:szCs w:val="20"/>
        </w:rPr>
        <w:t>ầ</w:t>
      </w:r>
      <w:r w:rsidRPr="00A677DC">
        <w:rPr>
          <w:rFonts w:ascii="Arial" w:hAnsi="Arial" w:cs="Arial"/>
          <w:sz w:val="20"/>
          <w:szCs w:val="20"/>
        </w:rPr>
        <w:t>u tư c</w:t>
      </w:r>
      <w:r w:rsidRPr="00A677DC">
        <w:rPr>
          <w:rFonts w:ascii="Arial" w:hAnsi="Arial" w:cs="Arial"/>
          <w:sz w:val="20"/>
          <w:szCs w:val="20"/>
        </w:rPr>
        <w:t>ủ</w:t>
      </w:r>
      <w:r w:rsidRPr="00A677DC">
        <w:rPr>
          <w:rFonts w:ascii="Arial" w:hAnsi="Arial" w:cs="Arial"/>
          <w:sz w:val="20"/>
          <w:szCs w:val="20"/>
        </w:rPr>
        <w:t>a d</w:t>
      </w:r>
      <w:r w:rsidRPr="00A677DC">
        <w:rPr>
          <w:rFonts w:ascii="Arial" w:hAnsi="Arial" w:cs="Arial"/>
          <w:sz w:val="20"/>
          <w:szCs w:val="20"/>
        </w:rPr>
        <w:t>ự</w:t>
      </w:r>
      <w:r w:rsidRPr="00A677DC">
        <w:rPr>
          <w:rFonts w:ascii="Arial" w:hAnsi="Arial" w:cs="Arial"/>
          <w:sz w:val="20"/>
          <w:szCs w:val="20"/>
        </w:rPr>
        <w:t xml:space="preserve"> án;</w:t>
      </w:r>
    </w:p>
    <w:p w14:paraId="739A5D3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trong giai đo</w:t>
      </w:r>
      <w:r w:rsidRPr="00A677DC">
        <w:rPr>
          <w:rFonts w:ascii="Arial" w:hAnsi="Arial" w:cs="Arial"/>
          <w:sz w:val="20"/>
          <w:szCs w:val="20"/>
        </w:rPr>
        <w:t>ạ</w:t>
      </w:r>
      <w:r w:rsidRPr="00A677DC">
        <w:rPr>
          <w:rFonts w:ascii="Arial" w:hAnsi="Arial" w:cs="Arial"/>
          <w:sz w:val="20"/>
          <w:szCs w:val="20"/>
        </w:rPr>
        <w:t>n thi công các h</w:t>
      </w:r>
      <w:r w:rsidRPr="00A677DC">
        <w:rPr>
          <w:rFonts w:ascii="Arial" w:hAnsi="Arial" w:cs="Arial"/>
          <w:sz w:val="20"/>
          <w:szCs w:val="20"/>
        </w:rPr>
        <w:t>ạ</w:t>
      </w:r>
      <w:r w:rsidRPr="00A677DC">
        <w:rPr>
          <w:rFonts w:ascii="Arial" w:hAnsi="Arial" w:cs="Arial"/>
          <w:sz w:val="20"/>
          <w:szCs w:val="20"/>
        </w:rPr>
        <w:t>ng m</w:t>
      </w:r>
      <w:r w:rsidRPr="00A677DC">
        <w:rPr>
          <w:rFonts w:ascii="Arial" w:hAnsi="Arial" w:cs="Arial"/>
          <w:sz w:val="20"/>
          <w:szCs w:val="20"/>
        </w:rPr>
        <w:t>ụ</w:t>
      </w:r>
      <w:r w:rsidRPr="00A677DC">
        <w:rPr>
          <w:rFonts w:ascii="Arial" w:hAnsi="Arial" w:cs="Arial"/>
          <w:sz w:val="20"/>
          <w:szCs w:val="20"/>
        </w:rPr>
        <w:t>c công trình c</w:t>
      </w:r>
      <w:r w:rsidRPr="00A677DC">
        <w:rPr>
          <w:rFonts w:ascii="Arial" w:hAnsi="Arial" w:cs="Arial"/>
          <w:sz w:val="20"/>
          <w:szCs w:val="20"/>
        </w:rPr>
        <w:t>ủ</w:t>
      </w:r>
      <w:r w:rsidRPr="00A677DC">
        <w:rPr>
          <w:rFonts w:ascii="Arial" w:hAnsi="Arial" w:cs="Arial"/>
          <w:sz w:val="20"/>
          <w:szCs w:val="20"/>
        </w:rPr>
        <w:t>a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 xml:space="preserve">p chưa có </w:t>
      </w:r>
      <w:r w:rsidRPr="00A677DC">
        <w:rPr>
          <w:rFonts w:ascii="Arial" w:hAnsi="Arial" w:cs="Arial"/>
          <w:sz w:val="20"/>
          <w:szCs w:val="20"/>
        </w:rPr>
        <w:t>thông tin,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v</w:t>
      </w:r>
      <w:r w:rsidRPr="00A677DC">
        <w:rPr>
          <w:rFonts w:ascii="Arial" w:hAnsi="Arial" w:cs="Arial"/>
          <w:sz w:val="20"/>
          <w:szCs w:val="20"/>
        </w:rPr>
        <w:t>ề</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Vi</w:t>
      </w:r>
      <w:r w:rsidRPr="00A677DC">
        <w:rPr>
          <w:rFonts w:ascii="Arial" w:hAnsi="Arial" w:cs="Arial"/>
          <w:sz w:val="20"/>
          <w:szCs w:val="20"/>
        </w:rPr>
        <w:t>ệ</w:t>
      </w:r>
      <w:r w:rsidRPr="00A677DC">
        <w:rPr>
          <w:rFonts w:ascii="Arial" w:hAnsi="Arial" w:cs="Arial"/>
          <w:sz w:val="20"/>
          <w:szCs w:val="20"/>
        </w:rPr>
        <w:t>c đánh giá hi</w:t>
      </w:r>
      <w:r w:rsidRPr="00A677DC">
        <w:rPr>
          <w:rFonts w:ascii="Arial" w:hAnsi="Arial" w:cs="Arial"/>
          <w:sz w:val="20"/>
          <w:szCs w:val="20"/>
        </w:rPr>
        <w:t>ệ</w:t>
      </w:r>
      <w:r w:rsidRPr="00A677DC">
        <w:rPr>
          <w:rFonts w:ascii="Arial" w:hAnsi="Arial" w:cs="Arial"/>
          <w:sz w:val="20"/>
          <w:szCs w:val="20"/>
        </w:rPr>
        <w:t>u qu</w:t>
      </w:r>
      <w:r w:rsidRPr="00A677DC">
        <w:rPr>
          <w:rFonts w:ascii="Arial" w:hAnsi="Arial" w:cs="Arial"/>
          <w:sz w:val="20"/>
          <w:szCs w:val="20"/>
        </w:rPr>
        <w:t>ả</w:t>
      </w:r>
      <w:r w:rsidRPr="00A677DC">
        <w:rPr>
          <w:rFonts w:ascii="Arial" w:hAnsi="Arial" w:cs="Arial"/>
          <w:sz w:val="20"/>
          <w:szCs w:val="20"/>
        </w:rPr>
        <w:t xml:space="preserve"> kinh t</w:t>
      </w:r>
      <w:r w:rsidRPr="00A677DC">
        <w:rPr>
          <w:rFonts w:ascii="Arial" w:hAnsi="Arial" w:cs="Arial"/>
          <w:sz w:val="20"/>
          <w:szCs w:val="20"/>
        </w:rPr>
        <w:t>ế</w:t>
      </w:r>
      <w:r w:rsidRPr="00A677DC">
        <w:rPr>
          <w:rFonts w:ascii="Arial" w:hAnsi="Arial" w:cs="Arial"/>
          <w:sz w:val="20"/>
          <w:szCs w:val="20"/>
        </w:rPr>
        <w:t xml:space="preserve"> ph</w:t>
      </w:r>
      <w:r w:rsidRPr="00A677DC">
        <w:rPr>
          <w:rFonts w:ascii="Arial" w:hAnsi="Arial" w:cs="Arial"/>
          <w:sz w:val="20"/>
          <w:szCs w:val="20"/>
        </w:rPr>
        <w:t>ả</w:t>
      </w:r>
      <w:r w:rsidRPr="00A677DC">
        <w:rPr>
          <w:rFonts w:ascii="Arial" w:hAnsi="Arial" w:cs="Arial"/>
          <w:sz w:val="20"/>
          <w:szCs w:val="20"/>
        </w:rPr>
        <w:t>i đư</w:t>
      </w:r>
      <w:r w:rsidRPr="00A677DC">
        <w:rPr>
          <w:rFonts w:ascii="Arial" w:hAnsi="Arial" w:cs="Arial"/>
          <w:sz w:val="20"/>
          <w:szCs w:val="20"/>
        </w:rPr>
        <w:t>ợ</w:t>
      </w:r>
      <w:r w:rsidRPr="00A677DC">
        <w:rPr>
          <w:rFonts w:ascii="Arial" w:hAnsi="Arial" w:cs="Arial"/>
          <w:sz w:val="20"/>
          <w:szCs w:val="20"/>
        </w:rPr>
        <w:t>c hoàn thành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15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phát hi</w:t>
      </w:r>
      <w:r w:rsidRPr="00A677DC">
        <w:rPr>
          <w:rFonts w:ascii="Arial" w:hAnsi="Arial" w:cs="Arial"/>
          <w:sz w:val="20"/>
          <w:szCs w:val="20"/>
        </w:rPr>
        <w:t>ệ</w:t>
      </w:r>
      <w:r w:rsidRPr="00A677DC">
        <w:rPr>
          <w:rFonts w:ascii="Arial" w:hAnsi="Arial" w:cs="Arial"/>
          <w:sz w:val="20"/>
          <w:szCs w:val="20"/>
        </w:rPr>
        <w:t>n khoáng s</w:t>
      </w:r>
      <w:r w:rsidRPr="00A677DC">
        <w:rPr>
          <w:rFonts w:ascii="Arial" w:hAnsi="Arial" w:cs="Arial"/>
          <w:sz w:val="20"/>
          <w:szCs w:val="20"/>
        </w:rPr>
        <w:t>ả</w:t>
      </w:r>
      <w:r w:rsidRPr="00A677DC">
        <w:rPr>
          <w:rFonts w:ascii="Arial" w:hAnsi="Arial" w:cs="Arial"/>
          <w:sz w:val="20"/>
          <w:szCs w:val="20"/>
        </w:rPr>
        <w:t>n.</w:t>
      </w:r>
    </w:p>
    <w:p w14:paraId="03F6689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5. Ch</w:t>
      </w:r>
      <w:r w:rsidRPr="00A677DC">
        <w:rPr>
          <w:rFonts w:ascii="Arial" w:hAnsi="Arial" w:cs="Arial"/>
          <w:sz w:val="20"/>
          <w:szCs w:val="20"/>
        </w:rPr>
        <w:t>ủ</w:t>
      </w:r>
      <w:r w:rsidRPr="00A677DC">
        <w:rPr>
          <w:rFonts w:ascii="Arial" w:hAnsi="Arial" w:cs="Arial"/>
          <w:sz w:val="20"/>
          <w:szCs w:val="20"/>
        </w:rPr>
        <w:t xml:space="preserve"> đ</w:t>
      </w:r>
      <w:r w:rsidRPr="00A677DC">
        <w:rPr>
          <w:rFonts w:ascii="Arial" w:hAnsi="Arial" w:cs="Arial"/>
          <w:sz w:val="20"/>
          <w:szCs w:val="20"/>
        </w:rPr>
        <w:t>ầ</w:t>
      </w:r>
      <w:r w:rsidRPr="00A677DC">
        <w:rPr>
          <w:rFonts w:ascii="Arial" w:hAnsi="Arial" w:cs="Arial"/>
          <w:sz w:val="20"/>
          <w:szCs w:val="20"/>
        </w:rPr>
        <w:t>u tư ho</w:t>
      </w:r>
      <w:r w:rsidRPr="00A677DC">
        <w:rPr>
          <w:rFonts w:ascii="Arial" w:hAnsi="Arial" w:cs="Arial"/>
          <w:sz w:val="20"/>
          <w:szCs w:val="20"/>
        </w:rPr>
        <w:t>ặ</w:t>
      </w:r>
      <w:r w:rsidRPr="00A677DC">
        <w:rPr>
          <w:rFonts w:ascii="Arial" w:hAnsi="Arial" w:cs="Arial"/>
          <w:sz w:val="20"/>
          <w:szCs w:val="20"/>
        </w:rPr>
        <w:t>c nhà đ</w:t>
      </w:r>
      <w:r w:rsidRPr="00A677DC">
        <w:rPr>
          <w:rFonts w:ascii="Arial" w:hAnsi="Arial" w:cs="Arial"/>
          <w:sz w:val="20"/>
          <w:szCs w:val="20"/>
        </w:rPr>
        <w:t>ầ</w:t>
      </w:r>
      <w:r w:rsidRPr="00A677DC">
        <w:rPr>
          <w:rFonts w:ascii="Arial" w:hAnsi="Arial" w:cs="Arial"/>
          <w:sz w:val="20"/>
          <w:szCs w:val="20"/>
        </w:rPr>
        <w:t>u tư ch</w:t>
      </w:r>
      <w:r w:rsidRPr="00A677DC">
        <w:rPr>
          <w:rFonts w:ascii="Arial" w:hAnsi="Arial" w:cs="Arial"/>
          <w:sz w:val="20"/>
          <w:szCs w:val="20"/>
        </w:rPr>
        <w:t>ị</w:t>
      </w:r>
      <w:r w:rsidRPr="00A677DC">
        <w:rPr>
          <w:rFonts w:ascii="Arial" w:hAnsi="Arial" w:cs="Arial"/>
          <w:sz w:val="20"/>
          <w:szCs w:val="20"/>
        </w:rPr>
        <w:t>u trách nhi</w:t>
      </w:r>
      <w:r w:rsidRPr="00A677DC">
        <w:rPr>
          <w:rFonts w:ascii="Arial" w:hAnsi="Arial" w:cs="Arial"/>
          <w:sz w:val="20"/>
          <w:szCs w:val="20"/>
        </w:rPr>
        <w:t>ệ</w:t>
      </w:r>
      <w:r w:rsidRPr="00A677DC">
        <w:rPr>
          <w:rFonts w:ascii="Arial" w:hAnsi="Arial" w:cs="Arial"/>
          <w:sz w:val="20"/>
          <w:szCs w:val="20"/>
        </w:rPr>
        <w:t>m trư</w:t>
      </w:r>
      <w:r w:rsidRPr="00A677DC">
        <w:rPr>
          <w:rFonts w:ascii="Arial" w:hAnsi="Arial" w:cs="Arial"/>
          <w:sz w:val="20"/>
          <w:szCs w:val="20"/>
        </w:rPr>
        <w:t>ớ</w:t>
      </w:r>
      <w:r w:rsidRPr="00A677DC">
        <w:rPr>
          <w:rFonts w:ascii="Arial" w:hAnsi="Arial" w:cs="Arial"/>
          <w:sz w:val="20"/>
          <w:szCs w:val="20"/>
        </w:rPr>
        <w:t>c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tính chính xác, trung th</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ủ</w:t>
      </w:r>
      <w:r w:rsidRPr="00A677DC">
        <w:rPr>
          <w:rFonts w:ascii="Arial" w:hAnsi="Arial" w:cs="Arial"/>
          <w:sz w:val="20"/>
          <w:szCs w:val="20"/>
        </w:rPr>
        <w:t xml:space="preserve">a báo cáo đánh giá </w:t>
      </w:r>
      <w:r w:rsidRPr="00A677DC">
        <w:rPr>
          <w:rFonts w:ascii="Arial" w:hAnsi="Arial" w:cs="Arial"/>
          <w:sz w:val="20"/>
          <w:szCs w:val="20"/>
        </w:rPr>
        <w:t>hi</w:t>
      </w:r>
      <w:r w:rsidRPr="00A677DC">
        <w:rPr>
          <w:rFonts w:ascii="Arial" w:hAnsi="Arial" w:cs="Arial"/>
          <w:sz w:val="20"/>
          <w:szCs w:val="20"/>
        </w:rPr>
        <w:t>ệ</w:t>
      </w:r>
      <w:r w:rsidRPr="00A677DC">
        <w:rPr>
          <w:rFonts w:ascii="Arial" w:hAnsi="Arial" w:cs="Arial"/>
          <w:sz w:val="20"/>
          <w:szCs w:val="20"/>
        </w:rPr>
        <w:t>u qu</w:t>
      </w:r>
      <w:r w:rsidRPr="00A677DC">
        <w:rPr>
          <w:rFonts w:ascii="Arial" w:hAnsi="Arial" w:cs="Arial"/>
          <w:sz w:val="20"/>
          <w:szCs w:val="20"/>
        </w:rPr>
        <w:t>ả</w:t>
      </w:r>
      <w:r w:rsidRPr="00A677DC">
        <w:rPr>
          <w:rFonts w:ascii="Arial" w:hAnsi="Arial" w:cs="Arial"/>
          <w:sz w:val="20"/>
          <w:szCs w:val="20"/>
        </w:rPr>
        <w:t xml:space="preserve"> kinh t</w:t>
      </w:r>
      <w:r w:rsidRPr="00A677DC">
        <w:rPr>
          <w:rFonts w:ascii="Arial" w:hAnsi="Arial" w:cs="Arial"/>
          <w:sz w:val="20"/>
          <w:szCs w:val="20"/>
        </w:rPr>
        <w:t>ế</w:t>
      </w:r>
      <w:r w:rsidRPr="00A677DC">
        <w:rPr>
          <w:rFonts w:ascii="Arial" w:hAnsi="Arial" w:cs="Arial"/>
          <w:sz w:val="20"/>
          <w:szCs w:val="20"/>
        </w:rPr>
        <w:t xml:space="preserve">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này và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phát hi</w:t>
      </w:r>
      <w:r w:rsidRPr="00A677DC">
        <w:rPr>
          <w:rFonts w:ascii="Arial" w:hAnsi="Arial" w:cs="Arial"/>
          <w:sz w:val="20"/>
          <w:szCs w:val="20"/>
        </w:rPr>
        <w:t>ệ</w:t>
      </w:r>
      <w:r w:rsidRPr="00A677DC">
        <w:rPr>
          <w:rFonts w:ascii="Arial" w:hAnsi="Arial" w:cs="Arial"/>
          <w:sz w:val="20"/>
          <w:szCs w:val="20"/>
        </w:rPr>
        <w:t>n khoáng s</w:t>
      </w:r>
      <w:r w:rsidRPr="00A677DC">
        <w:rPr>
          <w:rFonts w:ascii="Arial" w:hAnsi="Arial" w:cs="Arial"/>
          <w:sz w:val="20"/>
          <w:szCs w:val="20"/>
        </w:rPr>
        <w:t>ả</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b kho</w:t>
      </w:r>
      <w:r w:rsidRPr="00A677DC">
        <w:rPr>
          <w:rFonts w:ascii="Arial" w:hAnsi="Arial" w:cs="Arial"/>
          <w:sz w:val="20"/>
          <w:szCs w:val="20"/>
        </w:rPr>
        <w:t>ả</w:t>
      </w:r>
      <w:r w:rsidRPr="00A677DC">
        <w:rPr>
          <w:rFonts w:ascii="Arial" w:hAnsi="Arial" w:cs="Arial"/>
          <w:sz w:val="20"/>
          <w:szCs w:val="20"/>
        </w:rPr>
        <w:t>n 4 Đi</w:t>
      </w:r>
      <w:r w:rsidRPr="00A677DC">
        <w:rPr>
          <w:rFonts w:ascii="Arial" w:hAnsi="Arial" w:cs="Arial"/>
          <w:sz w:val="20"/>
          <w:szCs w:val="20"/>
        </w:rPr>
        <w:t>ề</w:t>
      </w:r>
      <w:r w:rsidRPr="00A677DC">
        <w:rPr>
          <w:rFonts w:ascii="Arial" w:hAnsi="Arial" w:cs="Arial"/>
          <w:sz w:val="20"/>
          <w:szCs w:val="20"/>
        </w:rPr>
        <w:t>u này.</w:t>
      </w:r>
    </w:p>
    <w:p w14:paraId="1F1774C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97. Thu h</w:t>
      </w:r>
      <w:r w:rsidRPr="00A677DC">
        <w:rPr>
          <w:rFonts w:ascii="Arial" w:hAnsi="Arial" w:cs="Arial"/>
          <w:b/>
          <w:sz w:val="20"/>
          <w:szCs w:val="20"/>
        </w:rPr>
        <w:t>ồ</w:t>
      </w:r>
      <w:r w:rsidRPr="00A677DC">
        <w:rPr>
          <w:rFonts w:ascii="Arial" w:hAnsi="Arial" w:cs="Arial"/>
          <w:b/>
          <w:sz w:val="20"/>
          <w:szCs w:val="20"/>
        </w:rPr>
        <w:t>i khoáng s</w:t>
      </w:r>
      <w:r w:rsidRPr="00A677DC">
        <w:rPr>
          <w:rFonts w:ascii="Arial" w:hAnsi="Arial" w:cs="Arial"/>
          <w:b/>
          <w:sz w:val="20"/>
          <w:szCs w:val="20"/>
        </w:rPr>
        <w:t>ả</w:t>
      </w:r>
      <w:r w:rsidRPr="00A677DC">
        <w:rPr>
          <w:rFonts w:ascii="Arial" w:hAnsi="Arial" w:cs="Arial"/>
          <w:b/>
          <w:sz w:val="20"/>
          <w:szCs w:val="20"/>
        </w:rPr>
        <w:t>n trong ph</w:t>
      </w:r>
      <w:r w:rsidRPr="00A677DC">
        <w:rPr>
          <w:rFonts w:ascii="Arial" w:hAnsi="Arial" w:cs="Arial"/>
          <w:b/>
          <w:sz w:val="20"/>
          <w:szCs w:val="20"/>
        </w:rPr>
        <w:t>ạ</w:t>
      </w:r>
      <w:r w:rsidRPr="00A677DC">
        <w:rPr>
          <w:rFonts w:ascii="Arial" w:hAnsi="Arial" w:cs="Arial"/>
          <w:b/>
          <w:sz w:val="20"/>
          <w:szCs w:val="20"/>
        </w:rPr>
        <w:t>m vi di</w:t>
      </w:r>
      <w:r w:rsidRPr="00A677DC">
        <w:rPr>
          <w:rFonts w:ascii="Arial" w:hAnsi="Arial" w:cs="Arial"/>
          <w:b/>
          <w:sz w:val="20"/>
          <w:szCs w:val="20"/>
        </w:rPr>
        <w:t>ệ</w:t>
      </w:r>
      <w:r w:rsidRPr="00A677DC">
        <w:rPr>
          <w:rFonts w:ascii="Arial" w:hAnsi="Arial" w:cs="Arial"/>
          <w:b/>
          <w:sz w:val="20"/>
          <w:szCs w:val="20"/>
        </w:rPr>
        <w:t>n tích th</w:t>
      </w:r>
      <w:r w:rsidRPr="00A677DC">
        <w:rPr>
          <w:rFonts w:ascii="Arial" w:hAnsi="Arial" w:cs="Arial"/>
          <w:b/>
          <w:sz w:val="20"/>
          <w:szCs w:val="20"/>
        </w:rPr>
        <w:t>ự</w:t>
      </w:r>
      <w:r w:rsidRPr="00A677DC">
        <w:rPr>
          <w:rFonts w:ascii="Arial" w:hAnsi="Arial" w:cs="Arial"/>
          <w:b/>
          <w:sz w:val="20"/>
          <w:szCs w:val="20"/>
        </w:rPr>
        <w:t>c hi</w:t>
      </w:r>
      <w:r w:rsidRPr="00A677DC">
        <w:rPr>
          <w:rFonts w:ascii="Arial" w:hAnsi="Arial" w:cs="Arial"/>
          <w:b/>
          <w:sz w:val="20"/>
          <w:szCs w:val="20"/>
        </w:rPr>
        <w:t>ệ</w:t>
      </w:r>
      <w:r w:rsidRPr="00A677DC">
        <w:rPr>
          <w:rFonts w:ascii="Arial" w:hAnsi="Arial" w:cs="Arial"/>
          <w:b/>
          <w:sz w:val="20"/>
          <w:szCs w:val="20"/>
        </w:rPr>
        <w:t>n d</w:t>
      </w:r>
      <w:r w:rsidRPr="00A677DC">
        <w:rPr>
          <w:rFonts w:ascii="Arial" w:hAnsi="Arial" w:cs="Arial"/>
          <w:b/>
          <w:sz w:val="20"/>
          <w:szCs w:val="20"/>
        </w:rPr>
        <w:t>ự</w:t>
      </w:r>
      <w:r w:rsidRPr="00A677DC">
        <w:rPr>
          <w:rFonts w:ascii="Arial" w:hAnsi="Arial" w:cs="Arial"/>
          <w:b/>
          <w:sz w:val="20"/>
          <w:szCs w:val="20"/>
        </w:rPr>
        <w:t xml:space="preserve"> án đ</w:t>
      </w:r>
      <w:r w:rsidRPr="00A677DC">
        <w:rPr>
          <w:rFonts w:ascii="Arial" w:hAnsi="Arial" w:cs="Arial"/>
          <w:b/>
          <w:sz w:val="20"/>
          <w:szCs w:val="20"/>
        </w:rPr>
        <w:t>ầ</w:t>
      </w:r>
      <w:r w:rsidRPr="00A677DC">
        <w:rPr>
          <w:rFonts w:ascii="Arial" w:hAnsi="Arial" w:cs="Arial"/>
          <w:b/>
          <w:sz w:val="20"/>
          <w:szCs w:val="20"/>
        </w:rPr>
        <w:t>u tư khai thác khoáng s</w:t>
      </w:r>
      <w:r w:rsidRPr="00A677DC">
        <w:rPr>
          <w:rFonts w:ascii="Arial" w:hAnsi="Arial" w:cs="Arial"/>
          <w:b/>
          <w:sz w:val="20"/>
          <w:szCs w:val="20"/>
        </w:rPr>
        <w:t>ả</w:t>
      </w:r>
      <w:r w:rsidRPr="00A677DC">
        <w:rPr>
          <w:rFonts w:ascii="Arial" w:hAnsi="Arial" w:cs="Arial"/>
          <w:b/>
          <w:sz w:val="20"/>
          <w:szCs w:val="20"/>
        </w:rPr>
        <w:t>n</w:t>
      </w:r>
    </w:p>
    <w:p w14:paraId="61E6A1F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Vi</w:t>
      </w:r>
      <w:r w:rsidRPr="00A677DC">
        <w:rPr>
          <w:rFonts w:ascii="Arial" w:hAnsi="Arial" w:cs="Arial"/>
          <w:sz w:val="20"/>
          <w:szCs w:val="20"/>
        </w:rPr>
        <w:t>ệ</w:t>
      </w:r>
      <w:r w:rsidRPr="00A677DC">
        <w:rPr>
          <w:rFonts w:ascii="Arial" w:hAnsi="Arial" w:cs="Arial"/>
          <w:sz w:val="20"/>
          <w:szCs w:val="20"/>
        </w:rPr>
        <w:t>c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áp d</w:t>
      </w:r>
      <w:r w:rsidRPr="00A677DC">
        <w:rPr>
          <w:rFonts w:ascii="Arial" w:hAnsi="Arial" w:cs="Arial"/>
          <w:sz w:val="20"/>
          <w:szCs w:val="20"/>
        </w:rPr>
        <w:t>ụ</w:t>
      </w:r>
      <w:r w:rsidRPr="00A677DC">
        <w:rPr>
          <w:rFonts w:ascii="Arial" w:hAnsi="Arial" w:cs="Arial"/>
          <w:sz w:val="20"/>
          <w:szCs w:val="20"/>
        </w:rPr>
        <w:t>ng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các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sau:</w:t>
      </w:r>
    </w:p>
    <w:p w14:paraId="67DFA39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thu h</w:t>
      </w:r>
      <w:r w:rsidRPr="00A677DC">
        <w:rPr>
          <w:rFonts w:ascii="Arial" w:hAnsi="Arial" w:cs="Arial"/>
          <w:sz w:val="20"/>
          <w:szCs w:val="20"/>
        </w:rPr>
        <w:t>ồ</w:t>
      </w:r>
      <w:r w:rsidRPr="00A677DC">
        <w:rPr>
          <w:rFonts w:ascii="Arial" w:hAnsi="Arial" w:cs="Arial"/>
          <w:sz w:val="20"/>
          <w:szCs w:val="20"/>
        </w:rPr>
        <w:t>i là đ</w:t>
      </w:r>
      <w:r w:rsidRPr="00A677DC">
        <w:rPr>
          <w:rFonts w:ascii="Arial" w:hAnsi="Arial" w:cs="Arial"/>
          <w:sz w:val="20"/>
          <w:szCs w:val="20"/>
        </w:rPr>
        <w:t>ấ</w:t>
      </w:r>
      <w:r w:rsidRPr="00A677DC">
        <w:rPr>
          <w:rFonts w:ascii="Arial" w:hAnsi="Arial" w:cs="Arial"/>
          <w:sz w:val="20"/>
          <w:szCs w:val="20"/>
        </w:rPr>
        <w:t>t, đá th</w:t>
      </w:r>
      <w:r w:rsidRPr="00A677DC">
        <w:rPr>
          <w:rFonts w:ascii="Arial" w:hAnsi="Arial" w:cs="Arial"/>
          <w:sz w:val="20"/>
          <w:szCs w:val="20"/>
        </w:rPr>
        <w:t>ả</w:t>
      </w:r>
      <w:r w:rsidRPr="00A677DC">
        <w:rPr>
          <w:rFonts w:ascii="Arial" w:hAnsi="Arial" w:cs="Arial"/>
          <w:sz w:val="20"/>
          <w:szCs w:val="20"/>
        </w:rPr>
        <w:t>i m</w:t>
      </w:r>
      <w:r w:rsidRPr="00A677DC">
        <w:rPr>
          <w:rFonts w:ascii="Arial" w:hAnsi="Arial" w:cs="Arial"/>
          <w:sz w:val="20"/>
          <w:szCs w:val="20"/>
        </w:rPr>
        <w:t>ỏ</w:t>
      </w:r>
      <w:r w:rsidRPr="00A677DC">
        <w:rPr>
          <w:rFonts w:ascii="Arial" w:hAnsi="Arial" w:cs="Arial"/>
          <w:sz w:val="20"/>
          <w:szCs w:val="20"/>
        </w:rPr>
        <w:t>, qu</w:t>
      </w:r>
      <w:r w:rsidRPr="00A677DC">
        <w:rPr>
          <w:rFonts w:ascii="Arial" w:hAnsi="Arial" w:cs="Arial"/>
          <w:sz w:val="20"/>
          <w:szCs w:val="20"/>
        </w:rPr>
        <w:t>ặ</w:t>
      </w:r>
      <w:r w:rsidRPr="00A677DC">
        <w:rPr>
          <w:rFonts w:ascii="Arial" w:hAnsi="Arial" w:cs="Arial"/>
          <w:sz w:val="20"/>
          <w:szCs w:val="20"/>
        </w:rPr>
        <w:t>ng đuôi c</w:t>
      </w:r>
      <w:r w:rsidRPr="00A677DC">
        <w:rPr>
          <w:rFonts w:ascii="Arial" w:hAnsi="Arial" w:cs="Arial"/>
          <w:sz w:val="20"/>
          <w:szCs w:val="20"/>
        </w:rPr>
        <w:t>ủ</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đang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đã đư</w:t>
      </w:r>
      <w:r w:rsidRPr="00A677DC">
        <w:rPr>
          <w:rFonts w:ascii="Arial" w:hAnsi="Arial" w:cs="Arial"/>
          <w:sz w:val="20"/>
          <w:szCs w:val="20"/>
        </w:rPr>
        <w:t>ợ</w:t>
      </w:r>
      <w:r w:rsidRPr="00A677DC">
        <w:rPr>
          <w:rFonts w:ascii="Arial" w:hAnsi="Arial" w:cs="Arial"/>
          <w:sz w:val="20"/>
          <w:szCs w:val="20"/>
        </w:rPr>
        <w:t>c lưu gi</w:t>
      </w:r>
      <w:r w:rsidRPr="00A677DC">
        <w:rPr>
          <w:rFonts w:ascii="Arial" w:hAnsi="Arial" w:cs="Arial"/>
          <w:sz w:val="20"/>
          <w:szCs w:val="20"/>
        </w:rPr>
        <w:t>ữ</w:t>
      </w:r>
      <w:r w:rsidRPr="00A677DC">
        <w:rPr>
          <w:rFonts w:ascii="Arial" w:hAnsi="Arial" w:cs="Arial"/>
          <w:sz w:val="20"/>
          <w:szCs w:val="20"/>
        </w:rPr>
        <w:t xml:space="preserve"> ho</w:t>
      </w:r>
      <w:r w:rsidRPr="00A677DC">
        <w:rPr>
          <w:rFonts w:ascii="Arial" w:hAnsi="Arial" w:cs="Arial"/>
          <w:sz w:val="20"/>
          <w:szCs w:val="20"/>
        </w:rPr>
        <w:t>ặ</w:t>
      </w:r>
      <w:r w:rsidRPr="00A677DC">
        <w:rPr>
          <w:rFonts w:ascii="Arial" w:hAnsi="Arial" w:cs="Arial"/>
          <w:sz w:val="20"/>
          <w:szCs w:val="20"/>
        </w:rPr>
        <w:t>c chưa đư</w:t>
      </w:r>
      <w:r w:rsidRPr="00A677DC">
        <w:rPr>
          <w:rFonts w:ascii="Arial" w:hAnsi="Arial" w:cs="Arial"/>
          <w:sz w:val="20"/>
          <w:szCs w:val="20"/>
        </w:rPr>
        <w:t>ợ</w:t>
      </w:r>
      <w:r w:rsidRPr="00A677DC">
        <w:rPr>
          <w:rFonts w:ascii="Arial" w:hAnsi="Arial" w:cs="Arial"/>
          <w:sz w:val="20"/>
          <w:szCs w:val="20"/>
        </w:rPr>
        <w:t>c lưu gi</w:t>
      </w:r>
      <w:r w:rsidRPr="00A677DC">
        <w:rPr>
          <w:rFonts w:ascii="Arial" w:hAnsi="Arial" w:cs="Arial"/>
          <w:sz w:val="20"/>
          <w:szCs w:val="20"/>
        </w:rPr>
        <w:t>ữ</w:t>
      </w:r>
      <w:r w:rsidRPr="00A677DC">
        <w:rPr>
          <w:rFonts w:ascii="Arial" w:hAnsi="Arial" w:cs="Arial"/>
          <w:sz w:val="20"/>
          <w:szCs w:val="20"/>
        </w:rPr>
        <w:t xml:space="preserve"> t</w:t>
      </w:r>
      <w:r w:rsidRPr="00A677DC">
        <w:rPr>
          <w:rFonts w:ascii="Arial" w:hAnsi="Arial" w:cs="Arial"/>
          <w:sz w:val="20"/>
          <w:szCs w:val="20"/>
        </w:rPr>
        <w:t>ạ</w:t>
      </w:r>
      <w:r w:rsidRPr="00A677DC">
        <w:rPr>
          <w:rFonts w:ascii="Arial" w:hAnsi="Arial" w:cs="Arial"/>
          <w:sz w:val="20"/>
          <w:szCs w:val="20"/>
        </w:rPr>
        <w:t>i bãi th</w:t>
      </w:r>
      <w:r w:rsidRPr="00A677DC">
        <w:rPr>
          <w:rFonts w:ascii="Arial" w:hAnsi="Arial" w:cs="Arial"/>
          <w:sz w:val="20"/>
          <w:szCs w:val="20"/>
        </w:rPr>
        <w:t>ả</w:t>
      </w:r>
      <w:r w:rsidRPr="00A677DC">
        <w:rPr>
          <w:rFonts w:ascii="Arial" w:hAnsi="Arial" w:cs="Arial"/>
          <w:sz w:val="20"/>
          <w:szCs w:val="20"/>
        </w:rPr>
        <w:t>i, h</w:t>
      </w:r>
      <w:r w:rsidRPr="00A677DC">
        <w:rPr>
          <w:rFonts w:ascii="Arial" w:hAnsi="Arial" w:cs="Arial"/>
          <w:sz w:val="20"/>
          <w:szCs w:val="20"/>
        </w:rPr>
        <w:t>ồ</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a qu</w:t>
      </w:r>
      <w:r w:rsidRPr="00A677DC">
        <w:rPr>
          <w:rFonts w:ascii="Arial" w:hAnsi="Arial" w:cs="Arial"/>
          <w:sz w:val="20"/>
          <w:szCs w:val="20"/>
        </w:rPr>
        <w:t>ặ</w:t>
      </w:r>
      <w:r w:rsidRPr="00A677DC">
        <w:rPr>
          <w:rFonts w:ascii="Arial" w:hAnsi="Arial" w:cs="Arial"/>
          <w:sz w:val="20"/>
          <w:szCs w:val="20"/>
        </w:rPr>
        <w:t>ng đuôi;</w:t>
      </w:r>
    </w:p>
    <w:p w14:paraId="0993E08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Khoáng s</w:t>
      </w:r>
      <w:r w:rsidRPr="00A677DC">
        <w:rPr>
          <w:rFonts w:ascii="Arial" w:hAnsi="Arial" w:cs="Arial"/>
          <w:sz w:val="20"/>
          <w:szCs w:val="20"/>
        </w:rPr>
        <w:t>ả</w:t>
      </w:r>
      <w:r w:rsidRPr="00A677DC">
        <w:rPr>
          <w:rFonts w:ascii="Arial" w:hAnsi="Arial" w:cs="Arial"/>
          <w:sz w:val="20"/>
          <w:szCs w:val="20"/>
        </w:rPr>
        <w:t>n n</w:t>
      </w:r>
      <w:r w:rsidRPr="00A677DC">
        <w:rPr>
          <w:rFonts w:ascii="Arial" w:hAnsi="Arial" w:cs="Arial"/>
          <w:sz w:val="20"/>
          <w:szCs w:val="20"/>
        </w:rPr>
        <w:t>ằ</w:t>
      </w:r>
      <w:r w:rsidRPr="00A677DC">
        <w:rPr>
          <w:rFonts w:ascii="Arial" w:hAnsi="Arial" w:cs="Arial"/>
          <w:sz w:val="20"/>
          <w:szCs w:val="20"/>
        </w:rPr>
        <w:t>m trong ph</w:t>
      </w:r>
      <w:r w:rsidRPr="00A677DC">
        <w:rPr>
          <w:rFonts w:ascii="Arial" w:hAnsi="Arial" w:cs="Arial"/>
          <w:sz w:val="20"/>
          <w:szCs w:val="20"/>
        </w:rPr>
        <w:t>ạ</w:t>
      </w:r>
      <w:r w:rsidRPr="00A677DC">
        <w:rPr>
          <w:rFonts w:ascii="Arial" w:hAnsi="Arial" w:cs="Arial"/>
          <w:sz w:val="20"/>
          <w:szCs w:val="20"/>
        </w:rPr>
        <w:t>m vi di</w:t>
      </w:r>
      <w:r w:rsidRPr="00A677DC">
        <w:rPr>
          <w:rFonts w:ascii="Arial" w:hAnsi="Arial" w:cs="Arial"/>
          <w:sz w:val="20"/>
          <w:szCs w:val="20"/>
        </w:rPr>
        <w:t>ệ</w:t>
      </w:r>
      <w:r w:rsidRPr="00A677DC">
        <w:rPr>
          <w:rFonts w:ascii="Arial" w:hAnsi="Arial" w:cs="Arial"/>
          <w:sz w:val="20"/>
          <w:szCs w:val="20"/>
        </w:rPr>
        <w:t>n tích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ầ</w:t>
      </w:r>
      <w:r w:rsidRPr="00A677DC">
        <w:rPr>
          <w:rFonts w:ascii="Arial" w:hAnsi="Arial" w:cs="Arial"/>
          <w:sz w:val="20"/>
          <w:szCs w:val="20"/>
        </w:rPr>
        <w:t xml:space="preserve">u tư khai thác </w:t>
      </w:r>
      <w:r w:rsidRPr="00A677DC">
        <w:rPr>
          <w:rFonts w:ascii="Arial" w:hAnsi="Arial" w:cs="Arial"/>
          <w:sz w:val="20"/>
          <w:szCs w:val="20"/>
        </w:rPr>
        <w:t>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phát hi</w:t>
      </w:r>
      <w:r w:rsidRPr="00A677DC">
        <w:rPr>
          <w:rFonts w:ascii="Arial" w:hAnsi="Arial" w:cs="Arial"/>
          <w:sz w:val="20"/>
          <w:szCs w:val="20"/>
        </w:rPr>
        <w:t>ệ</w:t>
      </w:r>
      <w:r w:rsidRPr="00A677DC">
        <w:rPr>
          <w:rFonts w:ascii="Arial" w:hAnsi="Arial" w:cs="Arial"/>
          <w:sz w:val="20"/>
          <w:szCs w:val="20"/>
        </w:rPr>
        <w:t>n trong quá trình thi công các h</w:t>
      </w:r>
      <w:r w:rsidRPr="00A677DC">
        <w:rPr>
          <w:rFonts w:ascii="Arial" w:hAnsi="Arial" w:cs="Arial"/>
          <w:sz w:val="20"/>
          <w:szCs w:val="20"/>
        </w:rPr>
        <w:t>ạ</w:t>
      </w:r>
      <w:r w:rsidRPr="00A677DC">
        <w:rPr>
          <w:rFonts w:ascii="Arial" w:hAnsi="Arial" w:cs="Arial"/>
          <w:sz w:val="20"/>
          <w:szCs w:val="20"/>
        </w:rPr>
        <w:t>ng m</w:t>
      </w:r>
      <w:r w:rsidRPr="00A677DC">
        <w:rPr>
          <w:rFonts w:ascii="Arial" w:hAnsi="Arial" w:cs="Arial"/>
          <w:sz w:val="20"/>
          <w:szCs w:val="20"/>
        </w:rPr>
        <w:t>ụ</w:t>
      </w:r>
      <w:r w:rsidRPr="00A677DC">
        <w:rPr>
          <w:rFonts w:ascii="Arial" w:hAnsi="Arial" w:cs="Arial"/>
          <w:sz w:val="20"/>
          <w:szCs w:val="20"/>
        </w:rPr>
        <w:t>c công trình c</w:t>
      </w:r>
      <w:r w:rsidRPr="00A677DC">
        <w:rPr>
          <w:rFonts w:ascii="Arial" w:hAnsi="Arial" w:cs="Arial"/>
          <w:sz w:val="20"/>
          <w:szCs w:val="20"/>
        </w:rPr>
        <w:t>ủ</w:t>
      </w:r>
      <w:r w:rsidRPr="00A677DC">
        <w:rPr>
          <w:rFonts w:ascii="Arial" w:hAnsi="Arial" w:cs="Arial"/>
          <w:sz w:val="20"/>
          <w:szCs w:val="20"/>
        </w:rPr>
        <w:t>a d</w:t>
      </w:r>
      <w:r w:rsidRPr="00A677DC">
        <w:rPr>
          <w:rFonts w:ascii="Arial" w:hAnsi="Arial" w:cs="Arial"/>
          <w:sz w:val="20"/>
          <w:szCs w:val="20"/>
        </w:rPr>
        <w:t>ự</w:t>
      </w:r>
      <w:r w:rsidRPr="00A677DC">
        <w:rPr>
          <w:rFonts w:ascii="Arial" w:hAnsi="Arial" w:cs="Arial"/>
          <w:sz w:val="20"/>
          <w:szCs w:val="20"/>
        </w:rPr>
        <w:t xml:space="preserve"> án nhưng n</w:t>
      </w:r>
      <w:r w:rsidRPr="00A677DC">
        <w:rPr>
          <w:rFonts w:ascii="Arial" w:hAnsi="Arial" w:cs="Arial"/>
          <w:sz w:val="20"/>
          <w:szCs w:val="20"/>
        </w:rPr>
        <w:t>ằ</w:t>
      </w:r>
      <w:r w:rsidRPr="00A677DC">
        <w:rPr>
          <w:rFonts w:ascii="Arial" w:hAnsi="Arial" w:cs="Arial"/>
          <w:sz w:val="20"/>
          <w:szCs w:val="20"/>
        </w:rPr>
        <w:t>m ngoài ph</w:t>
      </w:r>
      <w:r w:rsidRPr="00A677DC">
        <w:rPr>
          <w:rFonts w:ascii="Arial" w:hAnsi="Arial" w:cs="Arial"/>
          <w:sz w:val="20"/>
          <w:szCs w:val="20"/>
        </w:rPr>
        <w:t>ạ</w:t>
      </w:r>
      <w:r w:rsidRPr="00A677DC">
        <w:rPr>
          <w:rFonts w:ascii="Arial" w:hAnsi="Arial" w:cs="Arial"/>
          <w:sz w:val="20"/>
          <w:szCs w:val="20"/>
        </w:rPr>
        <w:t>m vi di</w:t>
      </w:r>
      <w:r w:rsidRPr="00A677DC">
        <w:rPr>
          <w:rFonts w:ascii="Arial" w:hAnsi="Arial" w:cs="Arial"/>
          <w:sz w:val="20"/>
          <w:szCs w:val="20"/>
        </w:rPr>
        <w:t>ệ</w:t>
      </w:r>
      <w:r w:rsidRPr="00A677DC">
        <w:rPr>
          <w:rFonts w:ascii="Arial" w:hAnsi="Arial" w:cs="Arial"/>
          <w:sz w:val="20"/>
          <w:szCs w:val="20"/>
        </w:rPr>
        <w:t>n tích khu v</w:t>
      </w:r>
      <w:r w:rsidRPr="00A677DC">
        <w:rPr>
          <w:rFonts w:ascii="Arial" w:hAnsi="Arial" w:cs="Arial"/>
          <w:sz w:val="20"/>
          <w:szCs w:val="20"/>
        </w:rPr>
        <w:t>ự</w:t>
      </w:r>
      <w:r w:rsidRPr="00A677DC">
        <w:rPr>
          <w:rFonts w:ascii="Arial" w:hAnsi="Arial" w:cs="Arial"/>
          <w:sz w:val="20"/>
          <w:szCs w:val="20"/>
        </w:rPr>
        <w:t>c đư</w:t>
      </w:r>
      <w:r w:rsidRPr="00A677DC">
        <w:rPr>
          <w:rFonts w:ascii="Arial" w:hAnsi="Arial" w:cs="Arial"/>
          <w:sz w:val="20"/>
          <w:szCs w:val="20"/>
        </w:rPr>
        <w:t>ợ</w:t>
      </w:r>
      <w:r w:rsidRPr="00A677DC">
        <w:rPr>
          <w:rFonts w:ascii="Arial" w:hAnsi="Arial" w:cs="Arial"/>
          <w:sz w:val="20"/>
          <w:szCs w:val="20"/>
        </w:rPr>
        <w:t>c phép khai thác khoáng s</w:t>
      </w:r>
      <w:r w:rsidRPr="00A677DC">
        <w:rPr>
          <w:rFonts w:ascii="Arial" w:hAnsi="Arial" w:cs="Arial"/>
          <w:sz w:val="20"/>
          <w:szCs w:val="20"/>
        </w:rPr>
        <w:t>ả</w:t>
      </w:r>
      <w:r w:rsidRPr="00A677DC">
        <w:rPr>
          <w:rFonts w:ascii="Arial" w:hAnsi="Arial" w:cs="Arial"/>
          <w:sz w:val="20"/>
          <w:szCs w:val="20"/>
        </w:rPr>
        <w:t>n.</w:t>
      </w:r>
    </w:p>
    <w:p w14:paraId="09195A8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khoáng s</w:t>
      </w:r>
      <w:r w:rsidRPr="00A677DC">
        <w:rPr>
          <w:rFonts w:ascii="Arial" w:hAnsi="Arial" w:cs="Arial"/>
          <w:sz w:val="20"/>
          <w:szCs w:val="20"/>
        </w:rPr>
        <w:t>ả</w:t>
      </w:r>
      <w:r w:rsidRPr="00A677DC">
        <w:rPr>
          <w:rFonts w:ascii="Arial" w:hAnsi="Arial" w:cs="Arial"/>
          <w:sz w:val="20"/>
          <w:szCs w:val="20"/>
        </w:rPr>
        <w:t>n g</w:t>
      </w:r>
      <w:r w:rsidRPr="00A677DC">
        <w:rPr>
          <w:rFonts w:ascii="Arial" w:hAnsi="Arial" w:cs="Arial"/>
          <w:sz w:val="20"/>
          <w:szCs w:val="20"/>
        </w:rPr>
        <w:t>ử</w:t>
      </w:r>
      <w:r w:rsidRPr="00A677DC">
        <w:rPr>
          <w:rFonts w:ascii="Arial" w:hAnsi="Arial" w:cs="Arial"/>
          <w:sz w:val="20"/>
          <w:szCs w:val="20"/>
        </w:rPr>
        <w:t>i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trong ph</w:t>
      </w:r>
      <w:r w:rsidRPr="00A677DC">
        <w:rPr>
          <w:rFonts w:ascii="Arial" w:hAnsi="Arial" w:cs="Arial"/>
          <w:sz w:val="20"/>
          <w:szCs w:val="20"/>
        </w:rPr>
        <w:t>ạ</w:t>
      </w:r>
      <w:r w:rsidRPr="00A677DC">
        <w:rPr>
          <w:rFonts w:ascii="Arial" w:hAnsi="Arial" w:cs="Arial"/>
          <w:sz w:val="20"/>
          <w:szCs w:val="20"/>
        </w:rPr>
        <w:t>m vi di</w:t>
      </w:r>
      <w:r w:rsidRPr="00A677DC">
        <w:rPr>
          <w:rFonts w:ascii="Arial" w:hAnsi="Arial" w:cs="Arial"/>
          <w:sz w:val="20"/>
          <w:szCs w:val="20"/>
        </w:rPr>
        <w:t>ệ</w:t>
      </w:r>
      <w:r w:rsidRPr="00A677DC">
        <w:rPr>
          <w:rFonts w:ascii="Arial" w:hAnsi="Arial" w:cs="Arial"/>
          <w:sz w:val="20"/>
          <w:szCs w:val="20"/>
        </w:rPr>
        <w:t>n</w:t>
      </w:r>
      <w:r w:rsidRPr="00A677DC">
        <w:rPr>
          <w:rFonts w:ascii="Arial" w:hAnsi="Arial" w:cs="Arial"/>
          <w:sz w:val="20"/>
          <w:szCs w:val="20"/>
        </w:rPr>
        <w:t xml:space="preserve"> tích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ầ</w:t>
      </w:r>
      <w:r w:rsidRPr="00A677DC">
        <w:rPr>
          <w:rFonts w:ascii="Arial" w:hAnsi="Arial" w:cs="Arial"/>
          <w:sz w:val="20"/>
          <w:szCs w:val="20"/>
        </w:rPr>
        <w:t>u tư khai thác khoáng s</w:t>
      </w:r>
      <w:r w:rsidRPr="00A677DC">
        <w:rPr>
          <w:rFonts w:ascii="Arial" w:hAnsi="Arial" w:cs="Arial"/>
          <w:sz w:val="20"/>
          <w:szCs w:val="20"/>
        </w:rPr>
        <w:t>ả</w:t>
      </w:r>
      <w:r w:rsidRPr="00A677DC">
        <w:rPr>
          <w:rFonts w:ascii="Arial" w:hAnsi="Arial" w:cs="Arial"/>
          <w:sz w:val="20"/>
          <w:szCs w:val="20"/>
        </w:rPr>
        <w:t>n v</w:t>
      </w:r>
      <w:r w:rsidRPr="00A677DC">
        <w:rPr>
          <w:rFonts w:ascii="Arial" w:hAnsi="Arial" w:cs="Arial"/>
          <w:sz w:val="20"/>
          <w:szCs w:val="20"/>
        </w:rPr>
        <w:t>ề</w:t>
      </w:r>
      <w:r w:rsidRPr="00A677DC">
        <w:rPr>
          <w:rFonts w:ascii="Arial" w:hAnsi="Arial" w:cs="Arial"/>
          <w:sz w:val="20"/>
          <w:szCs w:val="20"/>
        </w:rPr>
        <w:t xml:space="preserve">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c</w:t>
      </w:r>
      <w:r w:rsidRPr="00A677DC">
        <w:rPr>
          <w:rFonts w:ascii="Arial" w:hAnsi="Arial" w:cs="Arial"/>
          <w:sz w:val="20"/>
          <w:szCs w:val="20"/>
        </w:rPr>
        <w:t>ủ</w:t>
      </w:r>
      <w:r w:rsidRPr="00A677DC">
        <w:rPr>
          <w:rFonts w:ascii="Arial" w:hAnsi="Arial" w:cs="Arial"/>
          <w:sz w:val="20"/>
          <w:szCs w:val="20"/>
        </w:rPr>
        <w:t>a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xác nh</w:t>
      </w:r>
      <w:r w:rsidRPr="00A677DC">
        <w:rPr>
          <w:rFonts w:ascii="Arial" w:hAnsi="Arial" w:cs="Arial"/>
          <w:sz w:val="20"/>
          <w:szCs w:val="20"/>
        </w:rPr>
        <w:t>ậ</w:t>
      </w:r>
      <w:r w:rsidRPr="00A677DC">
        <w:rPr>
          <w:rFonts w:ascii="Arial" w:hAnsi="Arial" w:cs="Arial"/>
          <w:sz w:val="20"/>
          <w:szCs w:val="20"/>
        </w:rPr>
        <w:t>n đăng ký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đăng ký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bao g</w:t>
      </w:r>
      <w:r w:rsidRPr="00A677DC">
        <w:rPr>
          <w:rFonts w:ascii="Arial" w:hAnsi="Arial" w:cs="Arial"/>
          <w:sz w:val="20"/>
          <w:szCs w:val="20"/>
        </w:rPr>
        <w:t>ồ</w:t>
      </w:r>
      <w:r w:rsidRPr="00A677DC">
        <w:rPr>
          <w:rFonts w:ascii="Arial" w:hAnsi="Arial" w:cs="Arial"/>
          <w:sz w:val="20"/>
          <w:szCs w:val="20"/>
        </w:rPr>
        <w:t>m:</w:t>
      </w:r>
    </w:p>
    <w:p w14:paraId="2CB2014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Văn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chính</w:t>
      </w:r>
      <w:r w:rsidRPr="00A677DC">
        <w:rPr>
          <w:rFonts w:ascii="Arial" w:hAnsi="Arial" w:cs="Arial"/>
          <w:sz w:val="20"/>
          <w:szCs w:val="20"/>
        </w:rPr>
        <w:t>);</w:t>
      </w:r>
    </w:p>
    <w:p w14:paraId="43E892C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Báo cáo v</w:t>
      </w:r>
      <w:r w:rsidRPr="00A677DC">
        <w:rPr>
          <w:rFonts w:ascii="Arial" w:hAnsi="Arial" w:cs="Arial"/>
          <w:sz w:val="20"/>
          <w:szCs w:val="20"/>
        </w:rPr>
        <w:t>ị</w:t>
      </w:r>
      <w:r w:rsidRPr="00A677DC">
        <w:rPr>
          <w:rFonts w:ascii="Arial" w:hAnsi="Arial" w:cs="Arial"/>
          <w:sz w:val="20"/>
          <w:szCs w:val="20"/>
        </w:rPr>
        <w:t xml:space="preserve"> trí,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ch</w:t>
      </w:r>
      <w:r w:rsidRPr="00A677DC">
        <w:rPr>
          <w:rFonts w:ascii="Arial" w:hAnsi="Arial" w:cs="Arial"/>
          <w:sz w:val="20"/>
          <w:szCs w:val="20"/>
        </w:rPr>
        <w:t>ủ</w:t>
      </w:r>
      <w:r w:rsidRPr="00A677DC">
        <w:rPr>
          <w:rFonts w:ascii="Arial" w:hAnsi="Arial" w:cs="Arial"/>
          <w:sz w:val="20"/>
          <w:szCs w:val="20"/>
        </w:rPr>
        <w:t>ng lo</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gian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chính);</w:t>
      </w:r>
    </w:p>
    <w:p w14:paraId="4C54CCA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ồ</w:t>
      </w:r>
      <w:r w:rsidRPr="00A677DC">
        <w:rPr>
          <w:rFonts w:ascii="Arial" w:hAnsi="Arial" w:cs="Arial"/>
          <w:sz w:val="20"/>
          <w:szCs w:val="20"/>
        </w:rPr>
        <w:t xml:space="preserve"> hi</w:t>
      </w:r>
      <w:r w:rsidRPr="00A677DC">
        <w:rPr>
          <w:rFonts w:ascii="Arial" w:hAnsi="Arial" w:cs="Arial"/>
          <w:sz w:val="20"/>
          <w:szCs w:val="20"/>
        </w:rPr>
        <w:t>ệ</w:t>
      </w:r>
      <w:r w:rsidRPr="00A677DC">
        <w:rPr>
          <w:rFonts w:ascii="Arial" w:hAnsi="Arial" w:cs="Arial"/>
          <w:sz w:val="20"/>
          <w:szCs w:val="20"/>
        </w:rPr>
        <w:t>n tr</w:t>
      </w:r>
      <w:r w:rsidRPr="00A677DC">
        <w:rPr>
          <w:rFonts w:ascii="Arial" w:hAnsi="Arial" w:cs="Arial"/>
          <w:sz w:val="20"/>
          <w:szCs w:val="20"/>
        </w:rPr>
        <w:t>ạ</w:t>
      </w:r>
      <w:r w:rsidRPr="00A677DC">
        <w:rPr>
          <w:rFonts w:ascii="Arial" w:hAnsi="Arial" w:cs="Arial"/>
          <w:sz w:val="20"/>
          <w:szCs w:val="20"/>
        </w:rPr>
        <w:t>ng khu v</w:t>
      </w:r>
      <w:r w:rsidRPr="00A677DC">
        <w:rPr>
          <w:rFonts w:ascii="Arial" w:hAnsi="Arial" w:cs="Arial"/>
          <w:sz w:val="20"/>
          <w:szCs w:val="20"/>
        </w:rPr>
        <w:t>ự</w:t>
      </w:r>
      <w:r w:rsidRPr="00A677DC">
        <w:rPr>
          <w:rFonts w:ascii="Arial" w:hAnsi="Arial" w:cs="Arial"/>
          <w:sz w:val="20"/>
          <w:szCs w:val="20"/>
        </w:rPr>
        <w:t>c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trong đó xác đ</w:t>
      </w:r>
      <w:r w:rsidRPr="00A677DC">
        <w:rPr>
          <w:rFonts w:ascii="Arial" w:hAnsi="Arial" w:cs="Arial"/>
          <w:sz w:val="20"/>
          <w:szCs w:val="20"/>
        </w:rPr>
        <w:t>ị</w:t>
      </w:r>
      <w:r w:rsidRPr="00A677DC">
        <w:rPr>
          <w:rFonts w:ascii="Arial" w:hAnsi="Arial" w:cs="Arial"/>
          <w:sz w:val="20"/>
          <w:szCs w:val="20"/>
        </w:rPr>
        <w:t>nh rõ v</w:t>
      </w:r>
      <w:r w:rsidRPr="00A677DC">
        <w:rPr>
          <w:rFonts w:ascii="Arial" w:hAnsi="Arial" w:cs="Arial"/>
          <w:sz w:val="20"/>
          <w:szCs w:val="20"/>
        </w:rPr>
        <w:t>ị</w:t>
      </w:r>
      <w:r w:rsidRPr="00A677DC">
        <w:rPr>
          <w:rFonts w:ascii="Arial" w:hAnsi="Arial" w:cs="Arial"/>
          <w:sz w:val="20"/>
          <w:szCs w:val="20"/>
        </w:rPr>
        <w:t xml:space="preserve"> trí,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thu h</w:t>
      </w:r>
      <w:r w:rsidRPr="00A677DC">
        <w:rPr>
          <w:rFonts w:ascii="Arial" w:hAnsi="Arial" w:cs="Arial"/>
          <w:sz w:val="20"/>
          <w:szCs w:val="20"/>
        </w:rPr>
        <w:t>ồ</w:t>
      </w:r>
      <w:r w:rsidRPr="00A677DC">
        <w:rPr>
          <w:rFonts w:ascii="Arial" w:hAnsi="Arial" w:cs="Arial"/>
          <w:sz w:val="20"/>
          <w:szCs w:val="20"/>
        </w:rPr>
        <w:t>i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ừ</w:t>
      </w:r>
      <w:r w:rsidRPr="00A677DC">
        <w:rPr>
          <w:rFonts w:ascii="Arial" w:hAnsi="Arial" w:cs="Arial"/>
          <w:sz w:val="20"/>
          <w:szCs w:val="20"/>
        </w:rPr>
        <w:t>ng v</w:t>
      </w:r>
      <w:r w:rsidRPr="00A677DC">
        <w:rPr>
          <w:rFonts w:ascii="Arial" w:hAnsi="Arial" w:cs="Arial"/>
          <w:sz w:val="20"/>
          <w:szCs w:val="20"/>
        </w:rPr>
        <w:t>ị</w:t>
      </w:r>
      <w:r w:rsidRPr="00A677DC">
        <w:rPr>
          <w:rFonts w:ascii="Arial" w:hAnsi="Arial" w:cs="Arial"/>
          <w:sz w:val="20"/>
          <w:szCs w:val="20"/>
        </w:rPr>
        <w:t xml:space="preserve"> trí (b</w:t>
      </w:r>
      <w:r w:rsidRPr="00A677DC">
        <w:rPr>
          <w:rFonts w:ascii="Arial" w:hAnsi="Arial" w:cs="Arial"/>
          <w:sz w:val="20"/>
          <w:szCs w:val="20"/>
        </w:rPr>
        <w:t>ả</w:t>
      </w:r>
      <w:r w:rsidRPr="00A677DC">
        <w:rPr>
          <w:rFonts w:ascii="Arial" w:hAnsi="Arial" w:cs="Arial"/>
          <w:sz w:val="20"/>
          <w:szCs w:val="20"/>
        </w:rPr>
        <w:t>n chính).</w:t>
      </w:r>
    </w:p>
    <w:p w14:paraId="6C3B875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Ch</w:t>
      </w:r>
      <w:r w:rsidRPr="00A677DC">
        <w:rPr>
          <w:rFonts w:ascii="Arial" w:hAnsi="Arial" w:cs="Arial"/>
          <w:sz w:val="20"/>
          <w:szCs w:val="20"/>
        </w:rPr>
        <w:t>ủ</w:t>
      </w:r>
      <w:r w:rsidRPr="00A677DC">
        <w:rPr>
          <w:rFonts w:ascii="Arial" w:hAnsi="Arial" w:cs="Arial"/>
          <w:sz w:val="20"/>
          <w:szCs w:val="20"/>
        </w:rPr>
        <w:t xml:space="preserve"> đ</w:t>
      </w:r>
      <w:r w:rsidRPr="00A677DC">
        <w:rPr>
          <w:rFonts w:ascii="Arial" w:hAnsi="Arial" w:cs="Arial"/>
          <w:sz w:val="20"/>
          <w:szCs w:val="20"/>
        </w:rPr>
        <w:t>ầ</w:t>
      </w:r>
      <w:r w:rsidRPr="00A677DC">
        <w:rPr>
          <w:rFonts w:ascii="Arial" w:hAnsi="Arial" w:cs="Arial"/>
          <w:sz w:val="20"/>
          <w:szCs w:val="20"/>
        </w:rPr>
        <w:t>u tư ho</w:t>
      </w:r>
      <w:r w:rsidRPr="00A677DC">
        <w:rPr>
          <w:rFonts w:ascii="Arial" w:hAnsi="Arial" w:cs="Arial"/>
          <w:sz w:val="20"/>
          <w:szCs w:val="20"/>
        </w:rPr>
        <w:t>ặ</w:t>
      </w:r>
      <w:r w:rsidRPr="00A677DC">
        <w:rPr>
          <w:rFonts w:ascii="Arial" w:hAnsi="Arial" w:cs="Arial"/>
          <w:sz w:val="20"/>
          <w:szCs w:val="20"/>
        </w:rPr>
        <w:t>c nhà đ</w:t>
      </w:r>
      <w:r w:rsidRPr="00A677DC">
        <w:rPr>
          <w:rFonts w:ascii="Arial" w:hAnsi="Arial" w:cs="Arial"/>
          <w:sz w:val="20"/>
          <w:szCs w:val="20"/>
        </w:rPr>
        <w:t>ầ</w:t>
      </w:r>
      <w:r w:rsidRPr="00A677DC">
        <w:rPr>
          <w:rFonts w:ascii="Arial" w:hAnsi="Arial" w:cs="Arial"/>
          <w:sz w:val="20"/>
          <w:szCs w:val="20"/>
        </w:rPr>
        <w:t>u tư k</w:t>
      </w:r>
      <w:r w:rsidRPr="00A677DC">
        <w:rPr>
          <w:rFonts w:ascii="Arial" w:hAnsi="Arial" w:cs="Arial"/>
          <w:sz w:val="20"/>
          <w:szCs w:val="20"/>
        </w:rPr>
        <w:t>ế</w:t>
      </w:r>
      <w:r w:rsidRPr="00A677DC">
        <w:rPr>
          <w:rFonts w:ascii="Arial" w:hAnsi="Arial" w:cs="Arial"/>
          <w:sz w:val="20"/>
          <w:szCs w:val="20"/>
        </w:rPr>
        <w:t>t h</w:t>
      </w:r>
      <w:r w:rsidRPr="00A677DC">
        <w:rPr>
          <w:rFonts w:ascii="Arial" w:hAnsi="Arial" w:cs="Arial"/>
          <w:sz w:val="20"/>
          <w:szCs w:val="20"/>
        </w:rPr>
        <w:t>ợ</w:t>
      </w:r>
      <w:r w:rsidRPr="00A677DC">
        <w:rPr>
          <w:rFonts w:ascii="Arial" w:hAnsi="Arial" w:cs="Arial"/>
          <w:sz w:val="20"/>
          <w:szCs w:val="20"/>
        </w:rPr>
        <w:t>p th</w:t>
      </w:r>
      <w:r w:rsidRPr="00A677DC">
        <w:rPr>
          <w:rFonts w:ascii="Arial" w:hAnsi="Arial" w:cs="Arial"/>
          <w:sz w:val="20"/>
          <w:szCs w:val="20"/>
        </w:rPr>
        <w:t>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 xml:space="preserve">n </w:t>
      </w:r>
      <w:r w:rsidRPr="00A677DC">
        <w:rPr>
          <w:rFonts w:ascii="Arial" w:hAnsi="Arial" w:cs="Arial"/>
          <w:sz w:val="20"/>
          <w:szCs w:val="20"/>
        </w:rPr>
        <w:t>ở</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c thi công các h</w:t>
      </w:r>
      <w:r w:rsidRPr="00A677DC">
        <w:rPr>
          <w:rFonts w:ascii="Arial" w:hAnsi="Arial" w:cs="Arial"/>
          <w:sz w:val="20"/>
          <w:szCs w:val="20"/>
        </w:rPr>
        <w:t>ạ</w:t>
      </w:r>
      <w:r w:rsidRPr="00A677DC">
        <w:rPr>
          <w:rFonts w:ascii="Arial" w:hAnsi="Arial" w:cs="Arial"/>
          <w:sz w:val="20"/>
          <w:szCs w:val="20"/>
        </w:rPr>
        <w:t>ng m</w:t>
      </w:r>
      <w:r w:rsidRPr="00A677DC">
        <w:rPr>
          <w:rFonts w:ascii="Arial" w:hAnsi="Arial" w:cs="Arial"/>
          <w:sz w:val="20"/>
          <w:szCs w:val="20"/>
        </w:rPr>
        <w:t>ụ</w:t>
      </w:r>
      <w:r w:rsidRPr="00A677DC">
        <w:rPr>
          <w:rFonts w:ascii="Arial" w:hAnsi="Arial" w:cs="Arial"/>
          <w:sz w:val="20"/>
          <w:szCs w:val="20"/>
        </w:rPr>
        <w:t>c công trình c</w:t>
      </w:r>
      <w:r w:rsidRPr="00A677DC">
        <w:rPr>
          <w:rFonts w:ascii="Arial" w:hAnsi="Arial" w:cs="Arial"/>
          <w:sz w:val="20"/>
          <w:szCs w:val="20"/>
        </w:rPr>
        <w:t>ủ</w:t>
      </w:r>
      <w:r w:rsidRPr="00A677DC">
        <w:rPr>
          <w:rFonts w:ascii="Arial" w:hAnsi="Arial" w:cs="Arial"/>
          <w:sz w:val="20"/>
          <w:szCs w:val="20"/>
        </w:rPr>
        <w:t>a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ầ</w:t>
      </w:r>
      <w:r w:rsidRPr="00A677DC">
        <w:rPr>
          <w:rFonts w:ascii="Arial" w:hAnsi="Arial" w:cs="Arial"/>
          <w:sz w:val="20"/>
          <w:szCs w:val="20"/>
        </w:rPr>
        <w:t>u tư khai thác khoáng s</w:t>
      </w:r>
      <w:r w:rsidRPr="00A677DC">
        <w:rPr>
          <w:rFonts w:ascii="Arial" w:hAnsi="Arial" w:cs="Arial"/>
          <w:sz w:val="20"/>
          <w:szCs w:val="20"/>
        </w:rPr>
        <w:t>ả</w:t>
      </w:r>
      <w:r w:rsidRPr="00A677DC">
        <w:rPr>
          <w:rFonts w:ascii="Arial" w:hAnsi="Arial" w:cs="Arial"/>
          <w:sz w:val="20"/>
          <w:szCs w:val="20"/>
        </w:rPr>
        <w:t>n ch</w:t>
      </w:r>
      <w:r w:rsidRPr="00A677DC">
        <w:rPr>
          <w:rFonts w:ascii="Arial" w:hAnsi="Arial" w:cs="Arial"/>
          <w:sz w:val="20"/>
          <w:szCs w:val="20"/>
        </w:rPr>
        <w:t>ồ</w:t>
      </w:r>
      <w:r w:rsidRPr="00A677DC">
        <w:rPr>
          <w:rFonts w:ascii="Arial" w:hAnsi="Arial" w:cs="Arial"/>
          <w:sz w:val="20"/>
          <w:szCs w:val="20"/>
        </w:rPr>
        <w:t>ng l</w:t>
      </w:r>
      <w:r w:rsidRPr="00A677DC">
        <w:rPr>
          <w:rFonts w:ascii="Arial" w:hAnsi="Arial" w:cs="Arial"/>
          <w:sz w:val="20"/>
          <w:szCs w:val="20"/>
        </w:rPr>
        <w:t>ấ</w:t>
      </w:r>
      <w:r w:rsidRPr="00A677DC">
        <w:rPr>
          <w:rFonts w:ascii="Arial" w:hAnsi="Arial" w:cs="Arial"/>
          <w:sz w:val="20"/>
          <w:szCs w:val="20"/>
        </w:rPr>
        <w:t>n lên di</w:t>
      </w:r>
      <w:r w:rsidRPr="00A677DC">
        <w:rPr>
          <w:rFonts w:ascii="Arial" w:hAnsi="Arial" w:cs="Arial"/>
          <w:sz w:val="20"/>
          <w:szCs w:val="20"/>
        </w:rPr>
        <w:t>ệ</w:t>
      </w:r>
      <w:r w:rsidRPr="00A677DC">
        <w:rPr>
          <w:rFonts w:ascii="Arial" w:hAnsi="Arial" w:cs="Arial"/>
          <w:sz w:val="20"/>
          <w:szCs w:val="20"/>
        </w:rPr>
        <w:t>n tích khu v</w:t>
      </w:r>
      <w:r w:rsidRPr="00A677DC">
        <w:rPr>
          <w:rFonts w:ascii="Arial" w:hAnsi="Arial" w:cs="Arial"/>
          <w:sz w:val="20"/>
          <w:szCs w:val="20"/>
        </w:rPr>
        <w:t>ự</w:t>
      </w:r>
      <w:r w:rsidRPr="00A677DC">
        <w:rPr>
          <w:rFonts w:ascii="Arial" w:hAnsi="Arial" w:cs="Arial"/>
          <w:sz w:val="20"/>
          <w:szCs w:val="20"/>
        </w:rPr>
        <w:t>c đã đư</w:t>
      </w:r>
      <w:r w:rsidRPr="00A677DC">
        <w:rPr>
          <w:rFonts w:ascii="Arial" w:hAnsi="Arial" w:cs="Arial"/>
          <w:sz w:val="20"/>
          <w:szCs w:val="20"/>
        </w:rPr>
        <w:t>ợ</w:t>
      </w:r>
      <w:r w:rsidRPr="00A677DC">
        <w:rPr>
          <w:rFonts w:ascii="Arial" w:hAnsi="Arial" w:cs="Arial"/>
          <w:sz w:val="20"/>
          <w:szCs w:val="20"/>
        </w:rPr>
        <w:t>c công nh</w:t>
      </w:r>
      <w:r w:rsidRPr="00A677DC">
        <w:rPr>
          <w:rFonts w:ascii="Arial" w:hAnsi="Arial" w:cs="Arial"/>
          <w:sz w:val="20"/>
          <w:szCs w:val="20"/>
        </w:rPr>
        <w:t>ậ</w:t>
      </w:r>
      <w:r w:rsidRPr="00A677DC">
        <w:rPr>
          <w:rFonts w:ascii="Arial" w:hAnsi="Arial" w:cs="Arial"/>
          <w:sz w:val="20"/>
          <w:szCs w:val="20"/>
        </w:rPr>
        <w:t>n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 xml:space="preserve">n khi đáp </w:t>
      </w:r>
      <w:r w:rsidRPr="00A677DC">
        <w:rPr>
          <w:rFonts w:ascii="Arial" w:hAnsi="Arial" w:cs="Arial"/>
          <w:sz w:val="20"/>
          <w:szCs w:val="20"/>
        </w:rPr>
        <w:t>ứ</w:t>
      </w:r>
      <w:r w:rsidRPr="00A677DC">
        <w:rPr>
          <w:rFonts w:ascii="Arial" w:hAnsi="Arial" w:cs="Arial"/>
          <w:sz w:val="20"/>
          <w:szCs w:val="20"/>
        </w:rPr>
        <w:t>ng các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sau:</w:t>
      </w:r>
    </w:p>
    <w:p w14:paraId="42C3232A" w14:textId="2184D22E"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Ph</w:t>
      </w:r>
      <w:r w:rsidR="000A677B">
        <w:rPr>
          <w:rFonts w:ascii="Arial" w:hAnsi="Arial" w:cs="Arial"/>
          <w:sz w:val="20"/>
          <w:szCs w:val="20"/>
        </w:rPr>
        <w:t>ầ</w:t>
      </w:r>
      <w:r w:rsidRPr="00A677DC">
        <w:rPr>
          <w:rFonts w:ascii="Arial" w:hAnsi="Arial" w:cs="Arial"/>
          <w:sz w:val="20"/>
          <w:szCs w:val="20"/>
        </w:rPr>
        <w:t>n khoáng s</w:t>
      </w:r>
      <w:r w:rsidRPr="00A677DC">
        <w:rPr>
          <w:rFonts w:ascii="Arial" w:hAnsi="Arial" w:cs="Arial"/>
          <w:sz w:val="20"/>
          <w:szCs w:val="20"/>
        </w:rPr>
        <w:t>ả</w:t>
      </w:r>
      <w:r w:rsidRPr="00A677DC">
        <w:rPr>
          <w:rFonts w:ascii="Arial" w:hAnsi="Arial" w:cs="Arial"/>
          <w:sz w:val="20"/>
          <w:szCs w:val="20"/>
        </w:rPr>
        <w:t>n trong di</w:t>
      </w:r>
      <w:r w:rsidRPr="00A677DC">
        <w:rPr>
          <w:rFonts w:ascii="Arial" w:hAnsi="Arial" w:cs="Arial"/>
          <w:sz w:val="20"/>
          <w:szCs w:val="20"/>
        </w:rPr>
        <w:t>ệ</w:t>
      </w:r>
      <w:r w:rsidRPr="00A677DC">
        <w:rPr>
          <w:rFonts w:ascii="Arial" w:hAnsi="Arial" w:cs="Arial"/>
          <w:sz w:val="20"/>
          <w:szCs w:val="20"/>
        </w:rPr>
        <w:t xml:space="preserve">n tích </w:t>
      </w:r>
      <w:r w:rsidRPr="00A677DC">
        <w:rPr>
          <w:rFonts w:ascii="Arial" w:hAnsi="Arial" w:cs="Arial"/>
          <w:sz w:val="20"/>
          <w:szCs w:val="20"/>
        </w:rPr>
        <w:t>ch</w:t>
      </w:r>
      <w:r w:rsidRPr="00A677DC">
        <w:rPr>
          <w:rFonts w:ascii="Arial" w:hAnsi="Arial" w:cs="Arial"/>
          <w:sz w:val="20"/>
          <w:szCs w:val="20"/>
        </w:rPr>
        <w:t>ồ</w:t>
      </w:r>
      <w:r w:rsidRPr="00A677DC">
        <w:rPr>
          <w:rFonts w:ascii="Arial" w:hAnsi="Arial" w:cs="Arial"/>
          <w:sz w:val="20"/>
          <w:szCs w:val="20"/>
        </w:rPr>
        <w:t>ng l</w:t>
      </w:r>
      <w:r w:rsidRPr="00A677DC">
        <w:rPr>
          <w:rFonts w:ascii="Arial" w:hAnsi="Arial" w:cs="Arial"/>
          <w:sz w:val="20"/>
          <w:szCs w:val="20"/>
        </w:rPr>
        <w:t>ấ</w:t>
      </w:r>
      <w:r w:rsidRPr="00A677DC">
        <w:rPr>
          <w:rFonts w:ascii="Arial" w:hAnsi="Arial" w:cs="Arial"/>
          <w:sz w:val="20"/>
          <w:szCs w:val="20"/>
        </w:rPr>
        <w:t>n không đ</w:t>
      </w:r>
      <w:r w:rsidRPr="00A677DC">
        <w:rPr>
          <w:rFonts w:ascii="Arial" w:hAnsi="Arial" w:cs="Arial"/>
          <w:sz w:val="20"/>
          <w:szCs w:val="20"/>
        </w:rPr>
        <w:t>ủ</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đ</w:t>
      </w:r>
      <w:r w:rsidRPr="00A677DC">
        <w:rPr>
          <w:rFonts w:ascii="Arial" w:hAnsi="Arial" w:cs="Arial"/>
          <w:sz w:val="20"/>
          <w:szCs w:val="20"/>
        </w:rPr>
        <w:t>ể</w:t>
      </w:r>
      <w:r w:rsidRPr="00A677DC">
        <w:rPr>
          <w:rFonts w:ascii="Arial" w:hAnsi="Arial" w:cs="Arial"/>
          <w:sz w:val="20"/>
          <w:szCs w:val="20"/>
        </w:rPr>
        <w:t xml:space="preserve"> huy đ</w:t>
      </w:r>
      <w:r w:rsidRPr="00A677DC">
        <w:rPr>
          <w:rFonts w:ascii="Arial" w:hAnsi="Arial" w:cs="Arial"/>
          <w:sz w:val="20"/>
          <w:szCs w:val="20"/>
        </w:rPr>
        <w:t>ộ</w:t>
      </w:r>
      <w:r w:rsidRPr="00A677DC">
        <w:rPr>
          <w:rFonts w:ascii="Arial" w:hAnsi="Arial" w:cs="Arial"/>
          <w:sz w:val="20"/>
          <w:szCs w:val="20"/>
        </w:rPr>
        <w:t>ng vào thi</w:t>
      </w:r>
      <w:r w:rsidRPr="00A677DC">
        <w:rPr>
          <w:rFonts w:ascii="Arial" w:hAnsi="Arial" w:cs="Arial"/>
          <w:sz w:val="20"/>
          <w:szCs w:val="20"/>
        </w:rPr>
        <w:t>ế</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 xml:space="preserve"> khai thác;</w:t>
      </w:r>
    </w:p>
    <w:p w14:paraId="5328DC1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Đư</w:t>
      </w:r>
      <w:r w:rsidRPr="00A677DC">
        <w:rPr>
          <w:rFonts w:ascii="Arial" w:hAnsi="Arial" w:cs="Arial"/>
          <w:sz w:val="20"/>
          <w:szCs w:val="20"/>
        </w:rPr>
        <w:t>ợ</w:t>
      </w:r>
      <w:r w:rsidRPr="00A677DC">
        <w:rPr>
          <w:rFonts w:ascii="Arial" w:hAnsi="Arial" w:cs="Arial"/>
          <w:sz w:val="20"/>
          <w:szCs w:val="20"/>
        </w:rPr>
        <w:t>c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ho</w:t>
      </w:r>
      <w:r w:rsidRPr="00A677DC">
        <w:rPr>
          <w:rFonts w:ascii="Arial" w:hAnsi="Arial" w:cs="Arial"/>
          <w:sz w:val="20"/>
          <w:szCs w:val="20"/>
        </w:rPr>
        <w:t>ặ</w:t>
      </w:r>
      <w:r w:rsidRPr="00A677DC">
        <w:rPr>
          <w:rFonts w:ascii="Arial" w:hAnsi="Arial" w:cs="Arial"/>
          <w:sz w:val="20"/>
          <w:szCs w:val="20"/>
        </w:rPr>
        <w:t>c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ch</w:t>
      </w:r>
      <w:r w:rsidRPr="00A677DC">
        <w:rPr>
          <w:rFonts w:ascii="Arial" w:hAnsi="Arial" w:cs="Arial"/>
          <w:sz w:val="20"/>
          <w:szCs w:val="20"/>
        </w:rPr>
        <w:t>ủ</w:t>
      </w:r>
      <w:r w:rsidRPr="00A677DC">
        <w:rPr>
          <w:rFonts w:ascii="Arial" w:hAnsi="Arial" w:cs="Arial"/>
          <w:sz w:val="20"/>
          <w:szCs w:val="20"/>
        </w:rPr>
        <w:t xml:space="preserve"> trương đ</w:t>
      </w:r>
      <w:r w:rsidRPr="00A677DC">
        <w:rPr>
          <w:rFonts w:ascii="Arial" w:hAnsi="Arial" w:cs="Arial"/>
          <w:sz w:val="20"/>
          <w:szCs w:val="20"/>
        </w:rPr>
        <w:t>ầ</w:t>
      </w:r>
      <w:r w:rsidRPr="00A677DC">
        <w:rPr>
          <w:rFonts w:ascii="Arial" w:hAnsi="Arial" w:cs="Arial"/>
          <w:sz w:val="20"/>
          <w:szCs w:val="20"/>
        </w:rPr>
        <w:t>u tư và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thi</w:t>
      </w:r>
      <w:r w:rsidRPr="00A677DC">
        <w:rPr>
          <w:rFonts w:ascii="Arial" w:hAnsi="Arial" w:cs="Arial"/>
          <w:sz w:val="20"/>
          <w:szCs w:val="20"/>
        </w:rPr>
        <w:t>ế</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 xml:space="preserve"> cơ s</w:t>
      </w:r>
      <w:r w:rsidRPr="00A677DC">
        <w:rPr>
          <w:rFonts w:ascii="Arial" w:hAnsi="Arial" w:cs="Arial"/>
          <w:sz w:val="20"/>
          <w:szCs w:val="20"/>
        </w:rPr>
        <w:t>ở</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ầ</w:t>
      </w:r>
      <w:r w:rsidRPr="00A677DC">
        <w:rPr>
          <w:rFonts w:ascii="Arial" w:hAnsi="Arial" w:cs="Arial"/>
          <w:sz w:val="20"/>
          <w:szCs w:val="20"/>
        </w:rPr>
        <w:t>u tư khai thác khoán</w:t>
      </w:r>
      <w:r w:rsidRPr="00A677DC">
        <w:rPr>
          <w:rFonts w:ascii="Arial" w:hAnsi="Arial" w:cs="Arial"/>
          <w:sz w:val="20"/>
          <w:szCs w:val="20"/>
        </w:rPr>
        <w:t>g s</w:t>
      </w:r>
      <w:r w:rsidRPr="00A677DC">
        <w:rPr>
          <w:rFonts w:ascii="Arial" w:hAnsi="Arial" w:cs="Arial"/>
          <w:sz w:val="20"/>
          <w:szCs w:val="20"/>
        </w:rPr>
        <w:t>ả</w:t>
      </w:r>
      <w:r w:rsidRPr="00A677DC">
        <w:rPr>
          <w:rFonts w:ascii="Arial" w:hAnsi="Arial" w:cs="Arial"/>
          <w:sz w:val="20"/>
          <w:szCs w:val="20"/>
        </w:rPr>
        <w:t>n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w:t>
      </w:r>
    </w:p>
    <w:p w14:paraId="61907CC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khoáng s</w:t>
      </w:r>
      <w:r w:rsidRPr="00A677DC">
        <w:rPr>
          <w:rFonts w:ascii="Arial" w:hAnsi="Arial" w:cs="Arial"/>
          <w:sz w:val="20"/>
          <w:szCs w:val="20"/>
        </w:rPr>
        <w:t>ả</w:t>
      </w:r>
      <w:r w:rsidRPr="00A677DC">
        <w:rPr>
          <w:rFonts w:ascii="Arial" w:hAnsi="Arial" w:cs="Arial"/>
          <w:sz w:val="20"/>
          <w:szCs w:val="20"/>
        </w:rPr>
        <w:t>n cam k</w:t>
      </w:r>
      <w:r w:rsidRPr="00A677DC">
        <w:rPr>
          <w:rFonts w:ascii="Arial" w:hAnsi="Arial" w:cs="Arial"/>
          <w:sz w:val="20"/>
          <w:szCs w:val="20"/>
        </w:rPr>
        <w:t>ế</w:t>
      </w:r>
      <w:r w:rsidRPr="00A677DC">
        <w:rPr>
          <w:rFonts w:ascii="Arial" w:hAnsi="Arial" w:cs="Arial"/>
          <w:sz w:val="20"/>
          <w:szCs w:val="20"/>
        </w:rPr>
        <w:t>t thu h</w:t>
      </w:r>
      <w:r w:rsidRPr="00A677DC">
        <w:rPr>
          <w:rFonts w:ascii="Arial" w:hAnsi="Arial" w:cs="Arial"/>
          <w:sz w:val="20"/>
          <w:szCs w:val="20"/>
        </w:rPr>
        <w:t>ồ</w:t>
      </w:r>
      <w:r w:rsidRPr="00A677DC">
        <w:rPr>
          <w:rFonts w:ascii="Arial" w:hAnsi="Arial" w:cs="Arial"/>
          <w:sz w:val="20"/>
          <w:szCs w:val="20"/>
        </w:rPr>
        <w:t>i t</w:t>
      </w:r>
      <w:r w:rsidRPr="00A677DC">
        <w:rPr>
          <w:rFonts w:ascii="Arial" w:hAnsi="Arial" w:cs="Arial"/>
          <w:sz w:val="20"/>
          <w:szCs w:val="20"/>
        </w:rPr>
        <w:t>ố</w:t>
      </w:r>
      <w:r w:rsidRPr="00A677DC">
        <w:rPr>
          <w:rFonts w:ascii="Arial" w:hAnsi="Arial" w:cs="Arial"/>
          <w:sz w:val="20"/>
          <w:szCs w:val="20"/>
        </w:rPr>
        <w:t>i đa khoáng s</w:t>
      </w:r>
      <w:r w:rsidRPr="00A677DC">
        <w:rPr>
          <w:rFonts w:ascii="Arial" w:hAnsi="Arial" w:cs="Arial"/>
          <w:sz w:val="20"/>
          <w:szCs w:val="20"/>
        </w:rPr>
        <w:t>ả</w:t>
      </w:r>
      <w:r w:rsidRPr="00A677DC">
        <w:rPr>
          <w:rFonts w:ascii="Arial" w:hAnsi="Arial" w:cs="Arial"/>
          <w:sz w:val="20"/>
          <w:szCs w:val="20"/>
        </w:rPr>
        <w:t>n trư</w:t>
      </w:r>
      <w:r w:rsidRPr="00A677DC">
        <w:rPr>
          <w:rFonts w:ascii="Arial" w:hAnsi="Arial" w:cs="Arial"/>
          <w:sz w:val="20"/>
          <w:szCs w:val="20"/>
        </w:rPr>
        <w:t>ớ</w:t>
      </w:r>
      <w:r w:rsidRPr="00A677DC">
        <w:rPr>
          <w:rFonts w:ascii="Arial" w:hAnsi="Arial" w:cs="Arial"/>
          <w:sz w:val="20"/>
          <w:szCs w:val="20"/>
        </w:rPr>
        <w:t>c khi ti</w:t>
      </w:r>
      <w:r w:rsidRPr="00A677DC">
        <w:rPr>
          <w:rFonts w:ascii="Arial" w:hAnsi="Arial" w:cs="Arial"/>
          <w:sz w:val="20"/>
          <w:szCs w:val="20"/>
        </w:rPr>
        <w:t>ế</w:t>
      </w:r>
      <w:r w:rsidRPr="00A677DC">
        <w:rPr>
          <w:rFonts w:ascii="Arial" w:hAnsi="Arial" w:cs="Arial"/>
          <w:sz w:val="20"/>
          <w:szCs w:val="20"/>
        </w:rPr>
        <w:t>n hành xây d</w:t>
      </w:r>
      <w:r w:rsidRPr="00A677DC">
        <w:rPr>
          <w:rFonts w:ascii="Arial" w:hAnsi="Arial" w:cs="Arial"/>
          <w:sz w:val="20"/>
          <w:szCs w:val="20"/>
        </w:rPr>
        <w:t>ự</w:t>
      </w:r>
      <w:r w:rsidRPr="00A677DC">
        <w:rPr>
          <w:rFonts w:ascii="Arial" w:hAnsi="Arial" w:cs="Arial"/>
          <w:sz w:val="20"/>
          <w:szCs w:val="20"/>
        </w:rPr>
        <w:t>ng các h</w:t>
      </w:r>
      <w:r w:rsidRPr="00A677DC">
        <w:rPr>
          <w:rFonts w:ascii="Arial" w:hAnsi="Arial" w:cs="Arial"/>
          <w:sz w:val="20"/>
          <w:szCs w:val="20"/>
        </w:rPr>
        <w:t>ạ</w:t>
      </w:r>
      <w:r w:rsidRPr="00A677DC">
        <w:rPr>
          <w:rFonts w:ascii="Arial" w:hAnsi="Arial" w:cs="Arial"/>
          <w:sz w:val="20"/>
          <w:szCs w:val="20"/>
        </w:rPr>
        <w:t>ng m</w:t>
      </w:r>
      <w:r w:rsidRPr="00A677DC">
        <w:rPr>
          <w:rFonts w:ascii="Arial" w:hAnsi="Arial" w:cs="Arial"/>
          <w:sz w:val="20"/>
          <w:szCs w:val="20"/>
        </w:rPr>
        <w:t>ụ</w:t>
      </w:r>
      <w:r w:rsidRPr="00A677DC">
        <w:rPr>
          <w:rFonts w:ascii="Arial" w:hAnsi="Arial" w:cs="Arial"/>
          <w:sz w:val="20"/>
          <w:szCs w:val="20"/>
        </w:rPr>
        <w:t>c công trình c</w:t>
      </w:r>
      <w:r w:rsidRPr="00A677DC">
        <w:rPr>
          <w:rFonts w:ascii="Arial" w:hAnsi="Arial" w:cs="Arial"/>
          <w:sz w:val="20"/>
          <w:szCs w:val="20"/>
        </w:rPr>
        <w:t>ủ</w:t>
      </w:r>
      <w:r w:rsidRPr="00A677DC">
        <w:rPr>
          <w:rFonts w:ascii="Arial" w:hAnsi="Arial" w:cs="Arial"/>
          <w:sz w:val="20"/>
          <w:szCs w:val="20"/>
        </w:rPr>
        <w:t>a d</w:t>
      </w:r>
      <w:r w:rsidRPr="00A677DC">
        <w:rPr>
          <w:rFonts w:ascii="Arial" w:hAnsi="Arial" w:cs="Arial"/>
          <w:sz w:val="20"/>
          <w:szCs w:val="20"/>
        </w:rPr>
        <w:t>ự</w:t>
      </w:r>
      <w:r w:rsidRPr="00A677DC">
        <w:rPr>
          <w:rFonts w:ascii="Arial" w:hAnsi="Arial" w:cs="Arial"/>
          <w:sz w:val="20"/>
          <w:szCs w:val="20"/>
        </w:rPr>
        <w:t xml:space="preserve"> án đó và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đ</w:t>
      </w:r>
      <w:r w:rsidRPr="00A677DC">
        <w:rPr>
          <w:rFonts w:ascii="Arial" w:hAnsi="Arial" w:cs="Arial"/>
          <w:sz w:val="20"/>
          <w:szCs w:val="20"/>
        </w:rPr>
        <w:t>ầ</w:t>
      </w:r>
      <w:r w:rsidRPr="00A677DC">
        <w:rPr>
          <w:rFonts w:ascii="Arial" w:hAnsi="Arial" w:cs="Arial"/>
          <w:sz w:val="20"/>
          <w:szCs w:val="20"/>
        </w:rPr>
        <w:t>y đ</w:t>
      </w:r>
      <w:r w:rsidRPr="00A677DC">
        <w:rPr>
          <w:rFonts w:ascii="Arial" w:hAnsi="Arial" w:cs="Arial"/>
          <w:sz w:val="20"/>
          <w:szCs w:val="20"/>
        </w:rPr>
        <w:t>ủ</w:t>
      </w:r>
      <w:r w:rsidRPr="00A677DC">
        <w:rPr>
          <w:rFonts w:ascii="Arial" w:hAnsi="Arial" w:cs="Arial"/>
          <w:sz w:val="20"/>
          <w:szCs w:val="20"/>
        </w:rPr>
        <w:t xml:space="preserve"> các nghĩa v</w:t>
      </w:r>
      <w:r w:rsidRPr="00A677DC">
        <w:rPr>
          <w:rFonts w:ascii="Arial" w:hAnsi="Arial" w:cs="Arial"/>
          <w:sz w:val="20"/>
          <w:szCs w:val="20"/>
        </w:rPr>
        <w:t>ụ</w:t>
      </w:r>
      <w:r w:rsidRPr="00A677DC">
        <w:rPr>
          <w:rFonts w:ascii="Arial" w:hAnsi="Arial" w:cs="Arial"/>
          <w:sz w:val="20"/>
          <w:szCs w:val="20"/>
        </w:rPr>
        <w:t xml:space="preserve"> v</w:t>
      </w:r>
      <w:r w:rsidRPr="00A677DC">
        <w:rPr>
          <w:rFonts w:ascii="Arial" w:hAnsi="Arial" w:cs="Arial"/>
          <w:sz w:val="20"/>
          <w:szCs w:val="20"/>
        </w:rPr>
        <w:t>ề</w:t>
      </w:r>
      <w:r w:rsidRPr="00A677DC">
        <w:rPr>
          <w:rFonts w:ascii="Arial" w:hAnsi="Arial" w:cs="Arial"/>
          <w:sz w:val="20"/>
          <w:szCs w:val="20"/>
        </w:rPr>
        <w:t xml:space="preserve"> tài chính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ph</w:t>
      </w:r>
      <w:r w:rsidRPr="00A677DC">
        <w:rPr>
          <w:rFonts w:ascii="Arial" w:hAnsi="Arial" w:cs="Arial"/>
          <w:sz w:val="20"/>
          <w:szCs w:val="20"/>
        </w:rPr>
        <w:t>ầ</w:t>
      </w:r>
      <w:r w:rsidRPr="00A677DC">
        <w:rPr>
          <w:rFonts w:ascii="Arial" w:hAnsi="Arial" w:cs="Arial"/>
          <w:sz w:val="20"/>
          <w:szCs w:val="20"/>
        </w:rPr>
        <w:t>n khoáng s</w:t>
      </w:r>
      <w:r w:rsidRPr="00A677DC">
        <w:rPr>
          <w:rFonts w:ascii="Arial" w:hAnsi="Arial" w:cs="Arial"/>
          <w:sz w:val="20"/>
          <w:szCs w:val="20"/>
        </w:rPr>
        <w:t>ả</w:t>
      </w:r>
      <w:r w:rsidRPr="00A677DC">
        <w:rPr>
          <w:rFonts w:ascii="Arial" w:hAnsi="Arial" w:cs="Arial"/>
          <w:sz w:val="20"/>
          <w:szCs w:val="20"/>
        </w:rPr>
        <w:t>n thu h</w:t>
      </w:r>
      <w:r w:rsidRPr="00A677DC">
        <w:rPr>
          <w:rFonts w:ascii="Arial" w:hAnsi="Arial" w:cs="Arial"/>
          <w:sz w:val="20"/>
          <w:szCs w:val="20"/>
        </w:rPr>
        <w:t>ồ</w:t>
      </w:r>
      <w:r w:rsidRPr="00A677DC">
        <w:rPr>
          <w:rFonts w:ascii="Arial" w:hAnsi="Arial" w:cs="Arial"/>
          <w:sz w:val="20"/>
          <w:szCs w:val="20"/>
        </w:rPr>
        <w:t>i đư</w:t>
      </w:r>
      <w:r w:rsidRPr="00A677DC">
        <w:rPr>
          <w:rFonts w:ascii="Arial" w:hAnsi="Arial" w:cs="Arial"/>
          <w:sz w:val="20"/>
          <w:szCs w:val="20"/>
        </w:rPr>
        <w:t>ợ</w:t>
      </w:r>
      <w:r w:rsidRPr="00A677DC">
        <w:rPr>
          <w:rFonts w:ascii="Arial" w:hAnsi="Arial" w:cs="Arial"/>
          <w:sz w:val="20"/>
          <w:szCs w:val="20"/>
        </w:rPr>
        <w:t>c t</w:t>
      </w:r>
      <w:r w:rsidRPr="00A677DC">
        <w:rPr>
          <w:rFonts w:ascii="Arial" w:hAnsi="Arial" w:cs="Arial"/>
          <w:sz w:val="20"/>
          <w:szCs w:val="20"/>
        </w:rPr>
        <w:t>hu</w:t>
      </w:r>
      <w:r w:rsidRPr="00A677DC">
        <w:rPr>
          <w:rFonts w:ascii="Arial" w:hAnsi="Arial" w:cs="Arial"/>
          <w:sz w:val="20"/>
          <w:szCs w:val="20"/>
        </w:rPr>
        <w:t>ộ</w:t>
      </w:r>
      <w:r w:rsidRPr="00A677DC">
        <w:rPr>
          <w:rFonts w:ascii="Arial" w:hAnsi="Arial" w:cs="Arial"/>
          <w:sz w:val="20"/>
          <w:szCs w:val="20"/>
        </w:rPr>
        <w:t>c ph</w:t>
      </w:r>
      <w:r w:rsidRPr="00A677DC">
        <w:rPr>
          <w:rFonts w:ascii="Arial" w:hAnsi="Arial" w:cs="Arial"/>
          <w:sz w:val="20"/>
          <w:szCs w:val="20"/>
        </w:rPr>
        <w:t>ạ</w:t>
      </w:r>
      <w:r w:rsidRPr="00A677DC">
        <w:rPr>
          <w:rFonts w:ascii="Arial" w:hAnsi="Arial" w:cs="Arial"/>
          <w:sz w:val="20"/>
          <w:szCs w:val="20"/>
        </w:rPr>
        <w:t>m vi di</w:t>
      </w:r>
      <w:r w:rsidRPr="00A677DC">
        <w:rPr>
          <w:rFonts w:ascii="Arial" w:hAnsi="Arial" w:cs="Arial"/>
          <w:sz w:val="20"/>
          <w:szCs w:val="20"/>
        </w:rPr>
        <w:t>ệ</w:t>
      </w:r>
      <w:r w:rsidRPr="00A677DC">
        <w:rPr>
          <w:rFonts w:ascii="Arial" w:hAnsi="Arial" w:cs="Arial"/>
          <w:sz w:val="20"/>
          <w:szCs w:val="20"/>
        </w:rPr>
        <w:t>n tích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d</w:t>
      </w:r>
      <w:r w:rsidRPr="00A677DC">
        <w:rPr>
          <w:rFonts w:ascii="Arial" w:hAnsi="Arial" w:cs="Arial"/>
          <w:sz w:val="20"/>
          <w:szCs w:val="20"/>
        </w:rPr>
        <w:t>ự</w:t>
      </w:r>
      <w:r w:rsidRPr="00A677DC">
        <w:rPr>
          <w:rFonts w:ascii="Arial" w:hAnsi="Arial" w:cs="Arial"/>
          <w:sz w:val="20"/>
          <w:szCs w:val="20"/>
        </w:rPr>
        <w:t xml:space="preserve"> án.</w:t>
      </w:r>
    </w:p>
    <w:p w14:paraId="7F0ED180" w14:textId="7559592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thu h</w:t>
      </w:r>
      <w:r w:rsidRPr="00A677DC">
        <w:rPr>
          <w:rFonts w:ascii="Arial" w:hAnsi="Arial" w:cs="Arial"/>
          <w:sz w:val="20"/>
          <w:szCs w:val="20"/>
        </w:rPr>
        <w:t>ồ</w:t>
      </w:r>
      <w:r w:rsidRPr="00A677DC">
        <w:rPr>
          <w:rFonts w:ascii="Arial" w:hAnsi="Arial" w:cs="Arial"/>
          <w:sz w:val="20"/>
          <w:szCs w:val="20"/>
        </w:rPr>
        <w:t>i,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a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75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ậ</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t vào n</w:t>
      </w:r>
      <w:r w:rsidRPr="00A677DC">
        <w:rPr>
          <w:rFonts w:ascii="Arial" w:hAnsi="Arial" w:cs="Arial"/>
          <w:sz w:val="20"/>
          <w:szCs w:val="20"/>
        </w:rPr>
        <w:t>ộ</w:t>
      </w:r>
      <w:r w:rsidRPr="00A677DC">
        <w:rPr>
          <w:rFonts w:ascii="Arial" w:hAnsi="Arial" w:cs="Arial"/>
          <w:sz w:val="20"/>
          <w:szCs w:val="20"/>
        </w:rPr>
        <w:t>i dung báo cáo đ</w:t>
      </w:r>
      <w:r w:rsidRPr="00A677DC">
        <w:rPr>
          <w:rFonts w:ascii="Arial" w:hAnsi="Arial" w:cs="Arial"/>
          <w:sz w:val="20"/>
          <w:szCs w:val="20"/>
        </w:rPr>
        <w:t>ị</w:t>
      </w:r>
      <w:r w:rsidRPr="00A677DC">
        <w:rPr>
          <w:rFonts w:ascii="Arial" w:hAnsi="Arial" w:cs="Arial"/>
          <w:sz w:val="20"/>
          <w:szCs w:val="20"/>
        </w:rPr>
        <w:t>nh k</w:t>
      </w:r>
      <w:r w:rsidRPr="00A677DC">
        <w:rPr>
          <w:rFonts w:ascii="Arial" w:hAnsi="Arial" w:cs="Arial"/>
          <w:sz w:val="20"/>
          <w:szCs w:val="20"/>
        </w:rPr>
        <w:t>ỳ</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và báo cáo th</w:t>
      </w:r>
      <w:r w:rsidRPr="00A677DC">
        <w:rPr>
          <w:rFonts w:ascii="Arial" w:hAnsi="Arial" w:cs="Arial"/>
          <w:sz w:val="20"/>
          <w:szCs w:val="20"/>
        </w:rPr>
        <w:t>ố</w:t>
      </w:r>
      <w:r w:rsidRPr="00A677DC">
        <w:rPr>
          <w:rFonts w:ascii="Arial" w:hAnsi="Arial" w:cs="Arial"/>
          <w:sz w:val="20"/>
          <w:szCs w:val="20"/>
        </w:rPr>
        <w:t xml:space="preserve">ng kê, </w:t>
      </w:r>
      <w:r w:rsidR="00500E4A">
        <w:rPr>
          <w:rFonts w:ascii="Arial" w:hAnsi="Arial" w:cs="Arial"/>
          <w:sz w:val="20"/>
          <w:szCs w:val="20"/>
        </w:rPr>
        <w:t>kiểm kê</w:t>
      </w:r>
      <w:r w:rsidRPr="00A677DC">
        <w:rPr>
          <w:rFonts w:ascii="Arial" w:hAnsi="Arial" w:cs="Arial"/>
          <w:sz w:val="20"/>
          <w:szCs w:val="20"/>
        </w:rPr>
        <w:t xml:space="preserve"> </w:t>
      </w:r>
      <w:r w:rsidR="002A6BB9">
        <w:rPr>
          <w:rFonts w:ascii="Arial" w:hAnsi="Arial" w:cs="Arial"/>
          <w:sz w:val="20"/>
          <w:szCs w:val="20"/>
        </w:rPr>
        <w:t>trữ lượng</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hàng năm.</w:t>
      </w:r>
    </w:p>
    <w:p w14:paraId="7688101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5. B</w:t>
      </w:r>
      <w:r w:rsidRPr="00A677DC">
        <w:rPr>
          <w:rFonts w:ascii="Arial" w:hAnsi="Arial" w:cs="Arial"/>
          <w:sz w:val="20"/>
          <w:szCs w:val="20"/>
        </w:rPr>
        <w:t>ộ</w:t>
      </w:r>
      <w:r w:rsidRPr="00A677DC">
        <w:rPr>
          <w:rFonts w:ascii="Arial" w:hAnsi="Arial" w:cs="Arial"/>
          <w:sz w:val="20"/>
          <w:szCs w:val="20"/>
        </w:rPr>
        <w:t xml:space="preserve"> trư</w:t>
      </w:r>
      <w:r w:rsidRPr="00A677DC">
        <w:rPr>
          <w:rFonts w:ascii="Arial" w:hAnsi="Arial" w:cs="Arial"/>
          <w:sz w:val="20"/>
          <w:szCs w:val="20"/>
        </w:rPr>
        <w:t>ở</w:t>
      </w:r>
      <w:r w:rsidRPr="00A677DC">
        <w:rPr>
          <w:rFonts w:ascii="Arial" w:hAnsi="Arial" w:cs="Arial"/>
          <w:sz w:val="20"/>
          <w:szCs w:val="20"/>
        </w:rPr>
        <w:t>ng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quy đ</w:t>
      </w:r>
      <w:r w:rsidRPr="00A677DC">
        <w:rPr>
          <w:rFonts w:ascii="Arial" w:hAnsi="Arial" w:cs="Arial"/>
          <w:sz w:val="20"/>
          <w:szCs w:val="20"/>
        </w:rPr>
        <w:t>ị</w:t>
      </w:r>
      <w:r w:rsidRPr="00A677DC">
        <w:rPr>
          <w:rFonts w:ascii="Arial" w:hAnsi="Arial" w:cs="Arial"/>
          <w:sz w:val="20"/>
          <w:szCs w:val="20"/>
        </w:rPr>
        <w:t>nh m</w:t>
      </w:r>
      <w:r w:rsidRPr="00A677DC">
        <w:rPr>
          <w:rFonts w:ascii="Arial" w:hAnsi="Arial" w:cs="Arial"/>
          <w:sz w:val="20"/>
          <w:szCs w:val="20"/>
        </w:rPr>
        <w:t>ẫ</w:t>
      </w:r>
      <w:r w:rsidRPr="00A677DC">
        <w:rPr>
          <w:rFonts w:ascii="Arial" w:hAnsi="Arial" w:cs="Arial"/>
          <w:sz w:val="20"/>
          <w:szCs w:val="20"/>
        </w:rPr>
        <w:t>u văn b</w:t>
      </w:r>
      <w:r w:rsidRPr="00A677DC">
        <w:rPr>
          <w:rFonts w:ascii="Arial" w:hAnsi="Arial" w:cs="Arial"/>
          <w:sz w:val="20"/>
          <w:szCs w:val="20"/>
        </w:rPr>
        <w:t>ả</w:t>
      </w:r>
      <w:r w:rsidRPr="00A677DC">
        <w:rPr>
          <w:rFonts w:ascii="Arial" w:hAnsi="Arial" w:cs="Arial"/>
          <w:sz w:val="20"/>
          <w:szCs w:val="20"/>
        </w:rPr>
        <w:t>n, tài li</w:t>
      </w:r>
      <w:r w:rsidRPr="00A677DC">
        <w:rPr>
          <w:rFonts w:ascii="Arial" w:hAnsi="Arial" w:cs="Arial"/>
          <w:sz w:val="20"/>
          <w:szCs w:val="20"/>
        </w:rPr>
        <w:t>ệ</w:t>
      </w:r>
      <w:r w:rsidRPr="00A677DC">
        <w:rPr>
          <w:rFonts w:ascii="Arial" w:hAnsi="Arial" w:cs="Arial"/>
          <w:sz w:val="20"/>
          <w:szCs w:val="20"/>
        </w:rPr>
        <w:t>u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này.</w:t>
      </w:r>
    </w:p>
    <w:p w14:paraId="5CDE0E1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98. H</w:t>
      </w:r>
      <w:r w:rsidRPr="00A677DC">
        <w:rPr>
          <w:rFonts w:ascii="Arial" w:hAnsi="Arial" w:cs="Arial"/>
          <w:b/>
          <w:sz w:val="20"/>
          <w:szCs w:val="20"/>
        </w:rPr>
        <w:t>ồ</w:t>
      </w:r>
      <w:r w:rsidRPr="00A677DC">
        <w:rPr>
          <w:rFonts w:ascii="Arial" w:hAnsi="Arial" w:cs="Arial"/>
          <w:b/>
          <w:sz w:val="20"/>
          <w:szCs w:val="20"/>
        </w:rPr>
        <w:t xml:space="preserve"> sơ, trình t</w:t>
      </w:r>
      <w:r w:rsidRPr="00A677DC">
        <w:rPr>
          <w:rFonts w:ascii="Arial" w:hAnsi="Arial" w:cs="Arial"/>
          <w:b/>
          <w:sz w:val="20"/>
          <w:szCs w:val="20"/>
        </w:rPr>
        <w:t>ự</w:t>
      </w:r>
      <w:r w:rsidRPr="00A677DC">
        <w:rPr>
          <w:rFonts w:ascii="Arial" w:hAnsi="Arial" w:cs="Arial"/>
          <w:b/>
          <w:sz w:val="20"/>
          <w:szCs w:val="20"/>
        </w:rPr>
        <w:t>, th</w:t>
      </w:r>
      <w:r w:rsidRPr="00A677DC">
        <w:rPr>
          <w:rFonts w:ascii="Arial" w:hAnsi="Arial" w:cs="Arial"/>
          <w:b/>
          <w:sz w:val="20"/>
          <w:szCs w:val="20"/>
        </w:rPr>
        <w:t>ủ</w:t>
      </w:r>
      <w:r w:rsidRPr="00A677DC">
        <w:rPr>
          <w:rFonts w:ascii="Arial" w:hAnsi="Arial" w:cs="Arial"/>
          <w:b/>
          <w:sz w:val="20"/>
          <w:szCs w:val="20"/>
        </w:rPr>
        <w:t xml:space="preserve"> t</w:t>
      </w:r>
      <w:r w:rsidRPr="00A677DC">
        <w:rPr>
          <w:rFonts w:ascii="Arial" w:hAnsi="Arial" w:cs="Arial"/>
          <w:b/>
          <w:sz w:val="20"/>
          <w:szCs w:val="20"/>
        </w:rPr>
        <w:t>ụ</w:t>
      </w:r>
      <w:r w:rsidRPr="00A677DC">
        <w:rPr>
          <w:rFonts w:ascii="Arial" w:hAnsi="Arial" w:cs="Arial"/>
          <w:b/>
          <w:sz w:val="20"/>
          <w:szCs w:val="20"/>
        </w:rPr>
        <w:t>c xác nh</w:t>
      </w:r>
      <w:r w:rsidRPr="00A677DC">
        <w:rPr>
          <w:rFonts w:ascii="Arial" w:hAnsi="Arial" w:cs="Arial"/>
          <w:b/>
          <w:sz w:val="20"/>
          <w:szCs w:val="20"/>
        </w:rPr>
        <w:t>ậ</w:t>
      </w:r>
      <w:r w:rsidRPr="00A677DC">
        <w:rPr>
          <w:rFonts w:ascii="Arial" w:hAnsi="Arial" w:cs="Arial"/>
          <w:b/>
          <w:sz w:val="20"/>
          <w:szCs w:val="20"/>
        </w:rPr>
        <w:t>n đăng ký thu h</w:t>
      </w:r>
      <w:r w:rsidRPr="00A677DC">
        <w:rPr>
          <w:rFonts w:ascii="Arial" w:hAnsi="Arial" w:cs="Arial"/>
          <w:b/>
          <w:sz w:val="20"/>
          <w:szCs w:val="20"/>
        </w:rPr>
        <w:t>ồ</w:t>
      </w:r>
      <w:r w:rsidRPr="00A677DC">
        <w:rPr>
          <w:rFonts w:ascii="Arial" w:hAnsi="Arial" w:cs="Arial"/>
          <w:b/>
          <w:sz w:val="20"/>
          <w:szCs w:val="20"/>
        </w:rPr>
        <w:t>i khoáng s</w:t>
      </w:r>
      <w:r w:rsidRPr="00A677DC">
        <w:rPr>
          <w:rFonts w:ascii="Arial" w:hAnsi="Arial" w:cs="Arial"/>
          <w:b/>
          <w:sz w:val="20"/>
          <w:szCs w:val="20"/>
        </w:rPr>
        <w:t>ả</w:t>
      </w:r>
      <w:r w:rsidRPr="00A677DC">
        <w:rPr>
          <w:rFonts w:ascii="Arial" w:hAnsi="Arial" w:cs="Arial"/>
          <w:b/>
          <w:sz w:val="20"/>
          <w:szCs w:val="20"/>
        </w:rPr>
        <w:t>n</w:t>
      </w:r>
    </w:p>
    <w:p w14:paraId="4DD0143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đăng ký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không thu</w:t>
      </w:r>
      <w:r w:rsidRPr="00A677DC">
        <w:rPr>
          <w:rFonts w:ascii="Arial" w:hAnsi="Arial" w:cs="Arial"/>
          <w:sz w:val="20"/>
          <w:szCs w:val="20"/>
        </w:rPr>
        <w:t>ộ</w:t>
      </w:r>
      <w:r w:rsidRPr="00A677DC">
        <w:rPr>
          <w:rFonts w:ascii="Arial" w:hAnsi="Arial" w:cs="Arial"/>
          <w:sz w:val="20"/>
          <w:szCs w:val="20"/>
        </w:rPr>
        <w:t>c đ</w:t>
      </w:r>
      <w:r w:rsidRPr="00A677DC">
        <w:rPr>
          <w:rFonts w:ascii="Arial" w:hAnsi="Arial" w:cs="Arial"/>
          <w:sz w:val="20"/>
          <w:szCs w:val="20"/>
        </w:rPr>
        <w:t>ố</w:t>
      </w:r>
      <w:r w:rsidRPr="00A677DC">
        <w:rPr>
          <w:rFonts w:ascii="Arial" w:hAnsi="Arial" w:cs="Arial"/>
          <w:sz w:val="20"/>
          <w:szCs w:val="20"/>
        </w:rPr>
        <w:t>i tư</w:t>
      </w:r>
      <w:r w:rsidRPr="00A677DC">
        <w:rPr>
          <w:rFonts w:ascii="Arial" w:hAnsi="Arial" w:cs="Arial"/>
          <w:sz w:val="20"/>
          <w:szCs w:val="20"/>
        </w:rPr>
        <w:t>ợ</w:t>
      </w:r>
      <w:r w:rsidRPr="00A677DC">
        <w:rPr>
          <w:rFonts w:ascii="Arial" w:hAnsi="Arial" w:cs="Arial"/>
          <w:sz w:val="20"/>
          <w:szCs w:val="20"/>
        </w:rPr>
        <w:t>ng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97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ph</w:t>
      </w:r>
      <w:r w:rsidRPr="00A677DC">
        <w:rPr>
          <w:rFonts w:ascii="Arial" w:hAnsi="Arial" w:cs="Arial"/>
          <w:sz w:val="20"/>
          <w:szCs w:val="20"/>
        </w:rPr>
        <w:t>ả</w:t>
      </w:r>
      <w:r w:rsidRPr="00A677DC">
        <w:rPr>
          <w:rFonts w:ascii="Arial" w:hAnsi="Arial" w:cs="Arial"/>
          <w:sz w:val="20"/>
          <w:szCs w:val="20"/>
        </w:rPr>
        <w:t>i g</w:t>
      </w:r>
      <w:r w:rsidRPr="00A677DC">
        <w:rPr>
          <w:rFonts w:ascii="Arial" w:hAnsi="Arial" w:cs="Arial"/>
          <w:sz w:val="20"/>
          <w:szCs w:val="20"/>
        </w:rPr>
        <w:t>ử</w:t>
      </w:r>
      <w:r w:rsidRPr="00A677DC">
        <w:rPr>
          <w:rFonts w:ascii="Arial" w:hAnsi="Arial" w:cs="Arial"/>
          <w:sz w:val="20"/>
          <w:szCs w:val="20"/>
        </w:rPr>
        <w:t>i h</w:t>
      </w:r>
      <w:r w:rsidRPr="00A677DC">
        <w:rPr>
          <w:rFonts w:ascii="Arial" w:hAnsi="Arial" w:cs="Arial"/>
          <w:sz w:val="20"/>
          <w:szCs w:val="20"/>
        </w:rPr>
        <w:t>ồ</w:t>
      </w:r>
      <w:r w:rsidRPr="00A677DC">
        <w:rPr>
          <w:rFonts w:ascii="Arial" w:hAnsi="Arial" w:cs="Arial"/>
          <w:sz w:val="20"/>
          <w:szCs w:val="20"/>
        </w:rPr>
        <w:t xml:space="preserve"> sơ v</w:t>
      </w:r>
      <w:r w:rsidRPr="00A677DC">
        <w:rPr>
          <w:rFonts w:ascii="Arial" w:hAnsi="Arial" w:cs="Arial"/>
          <w:sz w:val="20"/>
          <w:szCs w:val="20"/>
        </w:rPr>
        <w:t>ề</w:t>
      </w:r>
      <w:r w:rsidRPr="00A677DC">
        <w:rPr>
          <w:rFonts w:ascii="Arial" w:hAnsi="Arial" w:cs="Arial"/>
          <w:sz w:val="20"/>
          <w:szCs w:val="20"/>
        </w:rPr>
        <w:t xml:space="preserve">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c</w:t>
      </w:r>
      <w:r w:rsidRPr="00A677DC">
        <w:rPr>
          <w:rFonts w:ascii="Arial" w:hAnsi="Arial" w:cs="Arial"/>
          <w:sz w:val="20"/>
          <w:szCs w:val="20"/>
        </w:rPr>
        <w:t>ủ</w:t>
      </w:r>
      <w:r w:rsidRPr="00A677DC">
        <w:rPr>
          <w:rFonts w:ascii="Arial" w:hAnsi="Arial" w:cs="Arial"/>
          <w:sz w:val="20"/>
          <w:szCs w:val="20"/>
        </w:rPr>
        <w:t>a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xác nh</w:t>
      </w:r>
      <w:r w:rsidRPr="00A677DC">
        <w:rPr>
          <w:rFonts w:ascii="Arial" w:hAnsi="Arial" w:cs="Arial"/>
          <w:sz w:val="20"/>
          <w:szCs w:val="20"/>
        </w:rPr>
        <w:t>ậ</w:t>
      </w:r>
      <w:r w:rsidRPr="00A677DC">
        <w:rPr>
          <w:rFonts w:ascii="Arial" w:hAnsi="Arial" w:cs="Arial"/>
          <w:sz w:val="20"/>
          <w:szCs w:val="20"/>
        </w:rPr>
        <w:t>n đăng ký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Thành ph</w:t>
      </w:r>
      <w:r w:rsidRPr="00A677DC">
        <w:rPr>
          <w:rFonts w:ascii="Arial" w:hAnsi="Arial" w:cs="Arial"/>
          <w:sz w:val="20"/>
          <w:szCs w:val="20"/>
        </w:rPr>
        <w:t>ầ</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bao g</w:t>
      </w:r>
      <w:r w:rsidRPr="00A677DC">
        <w:rPr>
          <w:rFonts w:ascii="Arial" w:hAnsi="Arial" w:cs="Arial"/>
          <w:sz w:val="20"/>
          <w:szCs w:val="20"/>
        </w:rPr>
        <w:t>ồ</w:t>
      </w:r>
      <w:r w:rsidRPr="00A677DC">
        <w:rPr>
          <w:rFonts w:ascii="Arial" w:hAnsi="Arial" w:cs="Arial"/>
          <w:sz w:val="20"/>
          <w:szCs w:val="20"/>
        </w:rPr>
        <w:t>m:</w:t>
      </w:r>
    </w:p>
    <w:p w14:paraId="42A4B68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B</w:t>
      </w:r>
      <w:r w:rsidRPr="00A677DC">
        <w:rPr>
          <w:rFonts w:ascii="Arial" w:hAnsi="Arial" w:cs="Arial"/>
          <w:sz w:val="20"/>
          <w:szCs w:val="20"/>
        </w:rPr>
        <w:t>ả</w:t>
      </w:r>
      <w:r w:rsidRPr="00A677DC">
        <w:rPr>
          <w:rFonts w:ascii="Arial" w:hAnsi="Arial" w:cs="Arial"/>
          <w:sz w:val="20"/>
          <w:szCs w:val="20"/>
        </w:rPr>
        <w:t>n đăng ký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chính);</w:t>
      </w:r>
    </w:p>
    <w:p w14:paraId="43FC5C5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Báo cáo nghiên c</w:t>
      </w:r>
      <w:r w:rsidRPr="00A677DC">
        <w:rPr>
          <w:rFonts w:ascii="Arial" w:hAnsi="Arial" w:cs="Arial"/>
          <w:sz w:val="20"/>
          <w:szCs w:val="20"/>
        </w:rPr>
        <w:t>ứ</w:t>
      </w:r>
      <w:r w:rsidRPr="00A677DC">
        <w:rPr>
          <w:rFonts w:ascii="Arial" w:hAnsi="Arial" w:cs="Arial"/>
          <w:sz w:val="20"/>
          <w:szCs w:val="20"/>
        </w:rPr>
        <w:t>u kh</w:t>
      </w:r>
      <w:r w:rsidRPr="00A677DC">
        <w:rPr>
          <w:rFonts w:ascii="Arial" w:hAnsi="Arial" w:cs="Arial"/>
          <w:sz w:val="20"/>
          <w:szCs w:val="20"/>
        </w:rPr>
        <w:t>ả</w:t>
      </w:r>
      <w:r w:rsidRPr="00A677DC">
        <w:rPr>
          <w:rFonts w:ascii="Arial" w:hAnsi="Arial" w:cs="Arial"/>
          <w:sz w:val="20"/>
          <w:szCs w:val="20"/>
        </w:rPr>
        <w:t xml:space="preserve"> thi ho</w:t>
      </w:r>
      <w:r w:rsidRPr="00A677DC">
        <w:rPr>
          <w:rFonts w:ascii="Arial" w:hAnsi="Arial" w:cs="Arial"/>
          <w:sz w:val="20"/>
          <w:szCs w:val="20"/>
        </w:rPr>
        <w:t>ặ</w:t>
      </w:r>
      <w:r w:rsidRPr="00A677DC">
        <w:rPr>
          <w:rFonts w:ascii="Arial" w:hAnsi="Arial" w:cs="Arial"/>
          <w:sz w:val="20"/>
          <w:szCs w:val="20"/>
        </w:rPr>
        <w:t>c tài li</w:t>
      </w:r>
      <w:r w:rsidRPr="00A677DC">
        <w:rPr>
          <w:rFonts w:ascii="Arial" w:hAnsi="Arial" w:cs="Arial"/>
          <w:sz w:val="20"/>
          <w:szCs w:val="20"/>
        </w:rPr>
        <w:t>ệ</w:t>
      </w:r>
      <w:r w:rsidRPr="00A677DC">
        <w:rPr>
          <w:rFonts w:ascii="Arial" w:hAnsi="Arial" w:cs="Arial"/>
          <w:sz w:val="20"/>
          <w:szCs w:val="20"/>
        </w:rPr>
        <w:t>u tương đương v</w:t>
      </w:r>
      <w:r w:rsidRPr="00A677DC">
        <w:rPr>
          <w:rFonts w:ascii="Arial" w:hAnsi="Arial" w:cs="Arial"/>
          <w:sz w:val="20"/>
          <w:szCs w:val="20"/>
        </w:rPr>
        <w:t>ớ</w:t>
      </w:r>
      <w:r w:rsidRPr="00A677DC">
        <w:rPr>
          <w:rFonts w:ascii="Arial" w:hAnsi="Arial" w:cs="Arial"/>
          <w:sz w:val="20"/>
          <w:szCs w:val="20"/>
        </w:rPr>
        <w:t>i báo cáo nghiên c</w:t>
      </w:r>
      <w:r w:rsidRPr="00A677DC">
        <w:rPr>
          <w:rFonts w:ascii="Arial" w:hAnsi="Arial" w:cs="Arial"/>
          <w:sz w:val="20"/>
          <w:szCs w:val="20"/>
        </w:rPr>
        <w:t>ứ</w:t>
      </w:r>
      <w:r w:rsidRPr="00A677DC">
        <w:rPr>
          <w:rFonts w:ascii="Arial" w:hAnsi="Arial" w:cs="Arial"/>
          <w:sz w:val="20"/>
          <w:szCs w:val="20"/>
        </w:rPr>
        <w:t>u kh</w:t>
      </w:r>
      <w:r w:rsidRPr="00A677DC">
        <w:rPr>
          <w:rFonts w:ascii="Arial" w:hAnsi="Arial" w:cs="Arial"/>
          <w:sz w:val="20"/>
          <w:szCs w:val="20"/>
        </w:rPr>
        <w:t>ả</w:t>
      </w:r>
      <w:r w:rsidRPr="00A677DC">
        <w:rPr>
          <w:rFonts w:ascii="Arial" w:hAnsi="Arial" w:cs="Arial"/>
          <w:sz w:val="20"/>
          <w:szCs w:val="20"/>
        </w:rPr>
        <w:t xml:space="preserve"> thi c</w:t>
      </w:r>
      <w:r w:rsidRPr="00A677DC">
        <w:rPr>
          <w:rFonts w:ascii="Arial" w:hAnsi="Arial" w:cs="Arial"/>
          <w:sz w:val="20"/>
          <w:szCs w:val="20"/>
        </w:rPr>
        <w:t>ủ</w:t>
      </w:r>
      <w:r w:rsidRPr="00A677DC">
        <w:rPr>
          <w:rFonts w:ascii="Arial" w:hAnsi="Arial" w:cs="Arial"/>
          <w:sz w:val="20"/>
          <w:szCs w:val="20"/>
        </w:rPr>
        <w:t>a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ầ</w:t>
      </w:r>
      <w:r w:rsidRPr="00A677DC">
        <w:rPr>
          <w:rFonts w:ascii="Arial" w:hAnsi="Arial" w:cs="Arial"/>
          <w:sz w:val="20"/>
          <w:szCs w:val="20"/>
        </w:rPr>
        <w:t>u tư (kèm theo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t) tri</w:t>
      </w:r>
      <w:r w:rsidRPr="00A677DC">
        <w:rPr>
          <w:rFonts w:ascii="Arial" w:hAnsi="Arial" w:cs="Arial"/>
          <w:sz w:val="20"/>
          <w:szCs w:val="20"/>
        </w:rPr>
        <w:t>ể</w:t>
      </w:r>
      <w:r w:rsidRPr="00A677DC">
        <w:rPr>
          <w:rFonts w:ascii="Arial" w:hAnsi="Arial" w:cs="Arial"/>
          <w:sz w:val="20"/>
          <w:szCs w:val="20"/>
        </w:rPr>
        <w:t>n khai t</w:t>
      </w:r>
      <w:r w:rsidRPr="00A677DC">
        <w:rPr>
          <w:rFonts w:ascii="Arial" w:hAnsi="Arial" w:cs="Arial"/>
          <w:sz w:val="20"/>
          <w:szCs w:val="20"/>
        </w:rPr>
        <w:t>ạ</w:t>
      </w:r>
      <w:r w:rsidRPr="00A677DC">
        <w:rPr>
          <w:rFonts w:ascii="Arial" w:hAnsi="Arial" w:cs="Arial"/>
          <w:sz w:val="20"/>
          <w:szCs w:val="20"/>
        </w:rPr>
        <w:t>i khu v</w:t>
      </w:r>
      <w:r w:rsidRPr="00A677DC">
        <w:rPr>
          <w:rFonts w:ascii="Arial" w:hAnsi="Arial" w:cs="Arial"/>
          <w:sz w:val="20"/>
          <w:szCs w:val="20"/>
        </w:rPr>
        <w:t>ự</w:t>
      </w:r>
      <w:r w:rsidRPr="00A677DC">
        <w:rPr>
          <w:rFonts w:ascii="Arial" w:hAnsi="Arial" w:cs="Arial"/>
          <w:sz w:val="20"/>
          <w:szCs w:val="20"/>
        </w:rPr>
        <w:t>c đăng ký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các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b và đi</w:t>
      </w:r>
      <w:r w:rsidRPr="00A677DC">
        <w:rPr>
          <w:rFonts w:ascii="Arial" w:hAnsi="Arial" w:cs="Arial"/>
          <w:sz w:val="20"/>
          <w:szCs w:val="20"/>
        </w:rPr>
        <w:t>ể</w:t>
      </w:r>
      <w:r w:rsidRPr="00A677DC">
        <w:rPr>
          <w:rFonts w:ascii="Arial" w:hAnsi="Arial" w:cs="Arial"/>
          <w:sz w:val="20"/>
          <w:szCs w:val="20"/>
        </w:rPr>
        <w:t>m c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75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sao y);</w:t>
      </w:r>
    </w:p>
    <w:p w14:paraId="436F985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Gi</w:t>
      </w:r>
      <w:r w:rsidRPr="00A677DC">
        <w:rPr>
          <w:rFonts w:ascii="Arial" w:hAnsi="Arial" w:cs="Arial"/>
          <w:sz w:val="20"/>
          <w:szCs w:val="20"/>
        </w:rPr>
        <w:t>ấ</w:t>
      </w:r>
      <w:r w:rsidRPr="00A677DC">
        <w:rPr>
          <w:rFonts w:ascii="Arial" w:hAnsi="Arial" w:cs="Arial"/>
          <w:sz w:val="20"/>
          <w:szCs w:val="20"/>
        </w:rPr>
        <w:t>y phép xây d</w:t>
      </w:r>
      <w:r w:rsidRPr="00A677DC">
        <w:rPr>
          <w:rFonts w:ascii="Arial" w:hAnsi="Arial" w:cs="Arial"/>
          <w:sz w:val="20"/>
          <w:szCs w:val="20"/>
        </w:rPr>
        <w:t>ự</w:t>
      </w:r>
      <w:r w:rsidRPr="00A677DC">
        <w:rPr>
          <w:rFonts w:ascii="Arial" w:hAnsi="Arial" w:cs="Arial"/>
          <w:sz w:val="20"/>
          <w:szCs w:val="20"/>
        </w:rPr>
        <w:t>ng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xây d</w:t>
      </w:r>
      <w:r w:rsidRPr="00A677DC">
        <w:rPr>
          <w:rFonts w:ascii="Arial" w:hAnsi="Arial" w:cs="Arial"/>
          <w:sz w:val="20"/>
          <w:szCs w:val="20"/>
        </w:rPr>
        <w:t>ự</w:t>
      </w:r>
      <w:r w:rsidRPr="00A677DC">
        <w:rPr>
          <w:rFonts w:ascii="Arial" w:hAnsi="Arial" w:cs="Arial"/>
          <w:sz w:val="20"/>
          <w:szCs w:val="20"/>
        </w:rPr>
        <w:t>ng (n</w:t>
      </w:r>
      <w:r w:rsidRPr="00A677DC">
        <w:rPr>
          <w:rFonts w:ascii="Arial" w:hAnsi="Arial" w:cs="Arial"/>
          <w:sz w:val="20"/>
          <w:szCs w:val="20"/>
        </w:rPr>
        <w:t>ế</w:t>
      </w:r>
      <w:r w:rsidRPr="00A677DC">
        <w:rPr>
          <w:rFonts w:ascii="Arial" w:hAnsi="Arial" w:cs="Arial"/>
          <w:sz w:val="20"/>
          <w:szCs w:val="20"/>
        </w:rPr>
        <w:t>u có)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d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75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sao y);</w:t>
      </w:r>
    </w:p>
    <w:p w14:paraId="2B347C4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Đ</w:t>
      </w:r>
      <w:r w:rsidRPr="00A677DC">
        <w:rPr>
          <w:rFonts w:ascii="Arial" w:hAnsi="Arial" w:cs="Arial"/>
          <w:sz w:val="20"/>
          <w:szCs w:val="20"/>
        </w:rPr>
        <w:t>ề</w:t>
      </w:r>
      <w:r w:rsidRPr="00A677DC">
        <w:rPr>
          <w:rFonts w:ascii="Arial" w:hAnsi="Arial" w:cs="Arial"/>
          <w:sz w:val="20"/>
          <w:szCs w:val="20"/>
        </w:rPr>
        <w:t xml:space="preserve">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ho</w:t>
      </w:r>
      <w:r w:rsidRPr="00A677DC">
        <w:rPr>
          <w:rFonts w:ascii="Arial" w:hAnsi="Arial" w:cs="Arial"/>
          <w:sz w:val="20"/>
          <w:szCs w:val="20"/>
        </w:rPr>
        <w:t>ặ</w:t>
      </w:r>
      <w:r w:rsidRPr="00A677DC">
        <w:rPr>
          <w:rFonts w:ascii="Arial" w:hAnsi="Arial" w:cs="Arial"/>
          <w:sz w:val="20"/>
          <w:szCs w:val="20"/>
        </w:rPr>
        <w:t xml:space="preserve">c phương án đóng </w:t>
      </w:r>
      <w:r w:rsidRPr="00A677DC">
        <w:rPr>
          <w:rFonts w:ascii="Arial" w:hAnsi="Arial" w:cs="Arial"/>
          <w:sz w:val="20"/>
          <w:szCs w:val="20"/>
        </w:rPr>
        <w:t>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kèm theo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t ho</w:t>
      </w:r>
      <w:r w:rsidRPr="00A677DC">
        <w:rPr>
          <w:rFonts w:ascii="Arial" w:hAnsi="Arial" w:cs="Arial"/>
          <w:sz w:val="20"/>
          <w:szCs w:val="20"/>
        </w:rPr>
        <w:t>ặ</w:t>
      </w:r>
      <w:r w:rsidRPr="00A677DC">
        <w:rPr>
          <w:rFonts w:ascii="Arial" w:hAnsi="Arial" w:cs="Arial"/>
          <w:sz w:val="20"/>
          <w:szCs w:val="20"/>
        </w:rPr>
        <w:t>c văn b</w:t>
      </w:r>
      <w:r w:rsidRPr="00A677DC">
        <w:rPr>
          <w:rFonts w:ascii="Arial" w:hAnsi="Arial" w:cs="Arial"/>
          <w:sz w:val="20"/>
          <w:szCs w:val="20"/>
        </w:rPr>
        <w:t>ả</w:t>
      </w:r>
      <w:r w:rsidRPr="00A677DC">
        <w:rPr>
          <w:rFonts w:ascii="Arial" w:hAnsi="Arial" w:cs="Arial"/>
          <w:sz w:val="20"/>
          <w:szCs w:val="20"/>
        </w:rPr>
        <w:t>n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đ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75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chính).</w:t>
      </w:r>
    </w:p>
    <w:p w14:paraId="178F8F0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Trình t</w:t>
      </w:r>
      <w:r w:rsidRPr="00A677DC">
        <w:rPr>
          <w:rFonts w:ascii="Arial" w:hAnsi="Arial" w:cs="Arial"/>
          <w:sz w:val="20"/>
          <w:szCs w:val="20"/>
        </w:rPr>
        <w:t>ự</w:t>
      </w:r>
      <w:r w:rsidRPr="00A677DC">
        <w:rPr>
          <w:rFonts w:ascii="Arial" w:hAnsi="Arial" w:cs="Arial"/>
          <w:sz w:val="20"/>
          <w:szCs w:val="20"/>
        </w:rPr>
        <w:t>,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xác nh</w:t>
      </w:r>
      <w:r w:rsidRPr="00A677DC">
        <w:rPr>
          <w:rFonts w:ascii="Arial" w:hAnsi="Arial" w:cs="Arial"/>
          <w:sz w:val="20"/>
          <w:szCs w:val="20"/>
        </w:rPr>
        <w:t>ậ</w:t>
      </w:r>
      <w:r w:rsidRPr="00A677DC">
        <w:rPr>
          <w:rFonts w:ascii="Arial" w:hAnsi="Arial" w:cs="Arial"/>
          <w:sz w:val="20"/>
          <w:szCs w:val="20"/>
        </w:rPr>
        <w:t>n đăng ký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w:t>
      </w:r>
    </w:p>
    <w:p w14:paraId="796DAE1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05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có phi</w:t>
      </w:r>
      <w:r w:rsidRPr="00A677DC">
        <w:rPr>
          <w:rFonts w:ascii="Arial" w:hAnsi="Arial" w:cs="Arial"/>
          <w:sz w:val="20"/>
          <w:szCs w:val="20"/>
        </w:rPr>
        <w:t>ế</w:t>
      </w:r>
      <w:r w:rsidRPr="00A677DC">
        <w:rPr>
          <w:rFonts w:ascii="Arial" w:hAnsi="Arial" w:cs="Arial"/>
          <w:sz w:val="20"/>
          <w:szCs w:val="20"/>
        </w:rPr>
        <w:t>u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có trách nhi</w:t>
      </w:r>
      <w:r w:rsidRPr="00A677DC">
        <w:rPr>
          <w:rFonts w:ascii="Arial" w:hAnsi="Arial" w:cs="Arial"/>
          <w:sz w:val="20"/>
          <w:szCs w:val="20"/>
        </w:rPr>
        <w:t>ệ</w:t>
      </w:r>
      <w:r w:rsidRPr="00A677DC">
        <w:rPr>
          <w:rFonts w:ascii="Arial" w:hAnsi="Arial" w:cs="Arial"/>
          <w:sz w:val="20"/>
          <w:szCs w:val="20"/>
        </w:rPr>
        <w:t>m hoàn thành vi</w:t>
      </w:r>
      <w:r w:rsidRPr="00A677DC">
        <w:rPr>
          <w:rFonts w:ascii="Arial" w:hAnsi="Arial" w:cs="Arial"/>
          <w:sz w:val="20"/>
          <w:szCs w:val="20"/>
        </w:rPr>
        <w:t>ệ</w:t>
      </w:r>
      <w:r w:rsidRPr="00A677DC">
        <w:rPr>
          <w:rFonts w:ascii="Arial" w:hAnsi="Arial" w:cs="Arial"/>
          <w:sz w:val="20"/>
          <w:szCs w:val="20"/>
        </w:rPr>
        <w:t>c ki</w:t>
      </w:r>
      <w:r w:rsidRPr="00A677DC">
        <w:rPr>
          <w:rFonts w:ascii="Arial" w:hAnsi="Arial" w:cs="Arial"/>
          <w:sz w:val="20"/>
          <w:szCs w:val="20"/>
        </w:rPr>
        <w:t>ể</w:t>
      </w:r>
      <w:r w:rsidRPr="00A677DC">
        <w:rPr>
          <w:rFonts w:ascii="Arial" w:hAnsi="Arial" w:cs="Arial"/>
          <w:sz w:val="20"/>
          <w:szCs w:val="20"/>
        </w:rPr>
        <w:t>m tra t</w:t>
      </w:r>
      <w:r w:rsidRPr="00A677DC">
        <w:rPr>
          <w:rFonts w:ascii="Arial" w:hAnsi="Arial" w:cs="Arial"/>
          <w:sz w:val="20"/>
          <w:szCs w:val="20"/>
        </w:rPr>
        <w:t>ọ</w:t>
      </w:r>
      <w:r w:rsidRPr="00A677DC">
        <w:rPr>
          <w:rFonts w:ascii="Arial" w:hAnsi="Arial" w:cs="Arial"/>
          <w:sz w:val="20"/>
          <w:szCs w:val="20"/>
        </w:rPr>
        <w:t>a đ</w:t>
      </w:r>
      <w:r w:rsidRPr="00A677DC">
        <w:rPr>
          <w:rFonts w:ascii="Arial" w:hAnsi="Arial" w:cs="Arial"/>
          <w:sz w:val="20"/>
          <w:szCs w:val="20"/>
        </w:rPr>
        <w:t>ộ</w:t>
      </w:r>
      <w:r w:rsidRPr="00A677DC">
        <w:rPr>
          <w:rFonts w:ascii="Arial" w:hAnsi="Arial" w:cs="Arial"/>
          <w:sz w:val="20"/>
          <w:szCs w:val="20"/>
        </w:rPr>
        <w:t>, di</w:t>
      </w:r>
      <w:r w:rsidRPr="00A677DC">
        <w:rPr>
          <w:rFonts w:ascii="Arial" w:hAnsi="Arial" w:cs="Arial"/>
          <w:sz w:val="20"/>
          <w:szCs w:val="20"/>
        </w:rPr>
        <w:t>ệ</w:t>
      </w:r>
      <w:r w:rsidRPr="00A677DC">
        <w:rPr>
          <w:rFonts w:ascii="Arial" w:hAnsi="Arial" w:cs="Arial"/>
          <w:sz w:val="20"/>
          <w:szCs w:val="20"/>
        </w:rPr>
        <w:t>n tích khu v</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và ki</w:t>
      </w:r>
      <w:r w:rsidRPr="00A677DC">
        <w:rPr>
          <w:rFonts w:ascii="Arial" w:hAnsi="Arial" w:cs="Arial"/>
          <w:sz w:val="20"/>
          <w:szCs w:val="20"/>
        </w:rPr>
        <w:t>ể</w:t>
      </w:r>
      <w:r w:rsidRPr="00A677DC">
        <w:rPr>
          <w:rFonts w:ascii="Arial" w:hAnsi="Arial" w:cs="Arial"/>
          <w:sz w:val="20"/>
          <w:szCs w:val="20"/>
        </w:rPr>
        <w:t>m tra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ị</w:t>
      </w:r>
      <w:r w:rsidRPr="00A677DC">
        <w:rPr>
          <w:rFonts w:ascii="Arial" w:hAnsi="Arial" w:cs="Arial"/>
          <w:sz w:val="20"/>
          <w:szCs w:val="20"/>
        </w:rPr>
        <w:t>a;</w:t>
      </w:r>
    </w:p>
    <w:p w14:paraId="7FBD9AC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Trong th</w:t>
      </w:r>
      <w:r w:rsidRPr="00A677DC">
        <w:rPr>
          <w:rFonts w:ascii="Arial" w:hAnsi="Arial" w:cs="Arial"/>
          <w:sz w:val="20"/>
          <w:szCs w:val="20"/>
        </w:rPr>
        <w:t>ờ</w:t>
      </w:r>
      <w:r w:rsidRPr="00A677DC">
        <w:rPr>
          <w:rFonts w:ascii="Arial" w:hAnsi="Arial" w:cs="Arial"/>
          <w:sz w:val="20"/>
          <w:szCs w:val="20"/>
        </w:rPr>
        <w:t xml:space="preserve">i </w:t>
      </w:r>
      <w:r w:rsidRPr="00A677DC">
        <w:rPr>
          <w:rFonts w:ascii="Arial" w:hAnsi="Arial" w:cs="Arial"/>
          <w:sz w:val="20"/>
          <w:szCs w:val="20"/>
        </w:rPr>
        <w:t>h</w:t>
      </w:r>
      <w:r w:rsidRPr="00A677DC">
        <w:rPr>
          <w:rFonts w:ascii="Arial" w:hAnsi="Arial" w:cs="Arial"/>
          <w:sz w:val="20"/>
          <w:szCs w:val="20"/>
        </w:rPr>
        <w:t>ạ</w:t>
      </w:r>
      <w:r w:rsidRPr="00A677DC">
        <w:rPr>
          <w:rFonts w:ascii="Arial" w:hAnsi="Arial" w:cs="Arial"/>
          <w:sz w:val="20"/>
          <w:szCs w:val="20"/>
        </w:rPr>
        <w:t>n không quá 25 ngày,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ph</w:t>
      </w:r>
      <w:r w:rsidRPr="00A677DC">
        <w:rPr>
          <w:rFonts w:ascii="Arial" w:hAnsi="Arial" w:cs="Arial"/>
          <w:sz w:val="20"/>
          <w:szCs w:val="20"/>
        </w:rPr>
        <w:t>ả</w:t>
      </w:r>
      <w:r w:rsidRPr="00A677DC">
        <w:rPr>
          <w:rFonts w:ascii="Arial" w:hAnsi="Arial" w:cs="Arial"/>
          <w:sz w:val="20"/>
          <w:szCs w:val="20"/>
        </w:rPr>
        <w:t>i hoàn thành vi</w:t>
      </w:r>
      <w:r w:rsidRPr="00A677DC">
        <w:rPr>
          <w:rFonts w:ascii="Arial" w:hAnsi="Arial" w:cs="Arial"/>
          <w:sz w:val="20"/>
          <w:szCs w:val="20"/>
        </w:rPr>
        <w:t>ệ</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v</w:t>
      </w:r>
      <w:r w:rsidRPr="00A677DC">
        <w:rPr>
          <w:rFonts w:ascii="Arial" w:hAnsi="Arial" w:cs="Arial"/>
          <w:sz w:val="20"/>
          <w:szCs w:val="20"/>
        </w:rPr>
        <w:t>ề</w:t>
      </w:r>
      <w:r w:rsidRPr="00A677DC">
        <w:rPr>
          <w:rFonts w:ascii="Arial" w:hAnsi="Arial" w:cs="Arial"/>
          <w:sz w:val="20"/>
          <w:szCs w:val="20"/>
        </w:rPr>
        <w:t xml:space="preserve">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thu h</w:t>
      </w:r>
      <w:r w:rsidRPr="00A677DC">
        <w:rPr>
          <w:rFonts w:ascii="Arial" w:hAnsi="Arial" w:cs="Arial"/>
          <w:sz w:val="20"/>
          <w:szCs w:val="20"/>
        </w:rPr>
        <w:t>ồ</w:t>
      </w:r>
      <w:r w:rsidRPr="00A677DC">
        <w:rPr>
          <w:rFonts w:ascii="Arial" w:hAnsi="Arial" w:cs="Arial"/>
          <w:sz w:val="20"/>
          <w:szCs w:val="20"/>
        </w:rPr>
        <w:t>i, phương pháp thu h</w:t>
      </w:r>
      <w:r w:rsidRPr="00A677DC">
        <w:rPr>
          <w:rFonts w:ascii="Arial" w:hAnsi="Arial" w:cs="Arial"/>
          <w:sz w:val="20"/>
          <w:szCs w:val="20"/>
        </w:rPr>
        <w:t>ồ</w:t>
      </w:r>
      <w:r w:rsidRPr="00A677DC">
        <w:rPr>
          <w:rFonts w:ascii="Arial" w:hAnsi="Arial" w:cs="Arial"/>
          <w:sz w:val="20"/>
          <w:szCs w:val="20"/>
        </w:rPr>
        <w:t>i, k</w:t>
      </w:r>
      <w:r w:rsidRPr="00A677DC">
        <w:rPr>
          <w:rFonts w:ascii="Arial" w:hAnsi="Arial" w:cs="Arial"/>
          <w:sz w:val="20"/>
          <w:szCs w:val="20"/>
        </w:rPr>
        <w:t>ế</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ch thu h</w:t>
      </w:r>
      <w:r w:rsidRPr="00A677DC">
        <w:rPr>
          <w:rFonts w:ascii="Arial" w:hAnsi="Arial" w:cs="Arial"/>
          <w:sz w:val="20"/>
          <w:szCs w:val="20"/>
        </w:rPr>
        <w:t>ồ</w:t>
      </w:r>
      <w:r w:rsidRPr="00A677DC">
        <w:rPr>
          <w:rFonts w:ascii="Arial" w:hAnsi="Arial" w:cs="Arial"/>
          <w:sz w:val="20"/>
          <w:szCs w:val="20"/>
        </w:rPr>
        <w:t>i và xác đ</w:t>
      </w:r>
      <w:r w:rsidRPr="00A677DC">
        <w:rPr>
          <w:rFonts w:ascii="Arial" w:hAnsi="Arial" w:cs="Arial"/>
          <w:sz w:val="20"/>
          <w:szCs w:val="20"/>
        </w:rPr>
        <w:t>ị</w:t>
      </w:r>
      <w:r w:rsidRPr="00A677DC">
        <w:rPr>
          <w:rFonts w:ascii="Arial" w:hAnsi="Arial" w:cs="Arial"/>
          <w:sz w:val="20"/>
          <w:szCs w:val="20"/>
        </w:rPr>
        <w:t>nh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w:t>
      </w:r>
    </w:p>
    <w:p w14:paraId="27E8858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nhóm I, nhóm II trong di</w:t>
      </w:r>
      <w:r w:rsidRPr="00A677DC">
        <w:rPr>
          <w:rFonts w:ascii="Arial" w:hAnsi="Arial" w:cs="Arial"/>
          <w:sz w:val="20"/>
          <w:szCs w:val="20"/>
        </w:rPr>
        <w:t>ệ</w:t>
      </w:r>
      <w:r w:rsidRPr="00A677DC">
        <w:rPr>
          <w:rFonts w:ascii="Arial" w:hAnsi="Arial" w:cs="Arial"/>
          <w:sz w:val="20"/>
          <w:szCs w:val="20"/>
        </w:rPr>
        <w:t xml:space="preserve">n </w:t>
      </w:r>
      <w:r w:rsidRPr="00A677DC">
        <w:rPr>
          <w:rFonts w:ascii="Arial" w:hAnsi="Arial" w:cs="Arial"/>
          <w:sz w:val="20"/>
          <w:szCs w:val="20"/>
        </w:rPr>
        <w:t>tích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ầ</w:t>
      </w:r>
      <w:r w:rsidRPr="00A677DC">
        <w:rPr>
          <w:rFonts w:ascii="Arial" w:hAnsi="Arial" w:cs="Arial"/>
          <w:sz w:val="20"/>
          <w:szCs w:val="20"/>
        </w:rPr>
        <w:t>u tư khai thác khoáng s</w:t>
      </w:r>
      <w:r w:rsidRPr="00A677DC">
        <w:rPr>
          <w:rFonts w:ascii="Arial" w:hAnsi="Arial" w:cs="Arial"/>
          <w:sz w:val="20"/>
          <w:szCs w:val="20"/>
        </w:rPr>
        <w:t>ả</w:t>
      </w:r>
      <w:r w:rsidRPr="00A677DC">
        <w:rPr>
          <w:rFonts w:ascii="Arial" w:hAnsi="Arial" w:cs="Arial"/>
          <w:sz w:val="20"/>
          <w:szCs w:val="20"/>
        </w:rPr>
        <w:t>n (n</w:t>
      </w:r>
      <w:r w:rsidRPr="00A677DC">
        <w:rPr>
          <w:rFonts w:ascii="Arial" w:hAnsi="Arial" w:cs="Arial"/>
          <w:sz w:val="20"/>
          <w:szCs w:val="20"/>
        </w:rPr>
        <w:t>ằ</w:t>
      </w:r>
      <w:r w:rsidRPr="00A677DC">
        <w:rPr>
          <w:rFonts w:ascii="Arial" w:hAnsi="Arial" w:cs="Arial"/>
          <w:sz w:val="20"/>
          <w:szCs w:val="20"/>
        </w:rPr>
        <w:t>m ngoài di</w:t>
      </w:r>
      <w:r w:rsidRPr="00A677DC">
        <w:rPr>
          <w:rFonts w:ascii="Arial" w:hAnsi="Arial" w:cs="Arial"/>
          <w:sz w:val="20"/>
          <w:szCs w:val="20"/>
        </w:rPr>
        <w:t>ệ</w:t>
      </w:r>
      <w:r w:rsidRPr="00A677DC">
        <w:rPr>
          <w:rFonts w:ascii="Arial" w:hAnsi="Arial" w:cs="Arial"/>
          <w:sz w:val="20"/>
          <w:szCs w:val="20"/>
        </w:rPr>
        <w:t>n tích khu v</w:t>
      </w:r>
      <w:r w:rsidRPr="00A677DC">
        <w:rPr>
          <w:rFonts w:ascii="Arial" w:hAnsi="Arial" w:cs="Arial"/>
          <w:sz w:val="20"/>
          <w:szCs w:val="20"/>
        </w:rPr>
        <w:t>ự</w:t>
      </w:r>
      <w:r w:rsidRPr="00A677DC">
        <w:rPr>
          <w:rFonts w:ascii="Arial" w:hAnsi="Arial" w:cs="Arial"/>
          <w:sz w:val="20"/>
          <w:szCs w:val="20"/>
        </w:rPr>
        <w:t>c khai thác) thu</w:t>
      </w:r>
      <w:r w:rsidRPr="00A677DC">
        <w:rPr>
          <w:rFonts w:ascii="Arial" w:hAnsi="Arial" w:cs="Arial"/>
          <w:sz w:val="20"/>
          <w:szCs w:val="20"/>
        </w:rPr>
        <w:t>ộ</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 xml:space="preserve">ng,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Th</w:t>
      </w:r>
      <w:r w:rsidRPr="00A677DC">
        <w:rPr>
          <w:rFonts w:ascii="Arial" w:hAnsi="Arial" w:cs="Arial"/>
          <w:sz w:val="20"/>
          <w:szCs w:val="20"/>
        </w:rPr>
        <w:t>ờ</w:t>
      </w:r>
      <w:r w:rsidRPr="00A677DC">
        <w:rPr>
          <w:rFonts w:ascii="Arial" w:hAnsi="Arial" w:cs="Arial"/>
          <w:sz w:val="20"/>
          <w:szCs w:val="20"/>
        </w:rPr>
        <w:t>i gian l</w:t>
      </w:r>
      <w:r w:rsidRPr="00A677DC">
        <w:rPr>
          <w:rFonts w:ascii="Arial" w:hAnsi="Arial" w:cs="Arial"/>
          <w:sz w:val="20"/>
          <w:szCs w:val="20"/>
        </w:rPr>
        <w:t>ấ</w:t>
      </w:r>
      <w:r w:rsidRPr="00A677DC">
        <w:rPr>
          <w:rFonts w:ascii="Arial" w:hAnsi="Arial" w:cs="Arial"/>
          <w:sz w:val="20"/>
          <w:szCs w:val="20"/>
        </w:rPr>
        <w:t>y ý</w:t>
      </w:r>
      <w:r w:rsidRPr="00A677DC">
        <w:rPr>
          <w:rFonts w:ascii="Arial" w:hAnsi="Arial" w:cs="Arial"/>
          <w:sz w:val="20"/>
          <w:szCs w:val="20"/>
        </w:rPr>
        <w:t xml:space="preserve"> ki</w:t>
      </w:r>
      <w:r w:rsidRPr="00A677DC">
        <w:rPr>
          <w:rFonts w:ascii="Arial" w:hAnsi="Arial" w:cs="Arial"/>
          <w:sz w:val="20"/>
          <w:szCs w:val="20"/>
        </w:rPr>
        <w:t>ế</w:t>
      </w:r>
      <w:r w:rsidRPr="00A677DC">
        <w:rPr>
          <w:rFonts w:ascii="Arial" w:hAnsi="Arial" w:cs="Arial"/>
          <w:sz w:val="20"/>
          <w:szCs w:val="20"/>
        </w:rPr>
        <w:t>n không tính vào th</w:t>
      </w:r>
      <w:r w:rsidRPr="00A677DC">
        <w:rPr>
          <w:rFonts w:ascii="Arial" w:hAnsi="Arial" w:cs="Arial"/>
          <w:sz w:val="20"/>
          <w:szCs w:val="20"/>
        </w:rPr>
        <w:t>ờ</w:t>
      </w:r>
      <w:r w:rsidRPr="00A677DC">
        <w:rPr>
          <w:rFonts w:ascii="Arial" w:hAnsi="Arial" w:cs="Arial"/>
          <w:sz w:val="20"/>
          <w:szCs w:val="20"/>
        </w:rPr>
        <w:t>i gian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w:t>
      </w:r>
    </w:p>
    <w:p w14:paraId="1E56C0B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05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hoàn thành các công vi</w:t>
      </w:r>
      <w:r w:rsidRPr="00A677DC">
        <w:rPr>
          <w:rFonts w:ascii="Arial" w:hAnsi="Arial" w:cs="Arial"/>
          <w:sz w:val="20"/>
          <w:szCs w:val="20"/>
        </w:rPr>
        <w:t>ệ</w:t>
      </w:r>
      <w:r w:rsidRPr="00A677DC">
        <w:rPr>
          <w:rFonts w:ascii="Arial" w:hAnsi="Arial" w:cs="Arial"/>
          <w:sz w:val="20"/>
          <w:szCs w:val="20"/>
        </w:rPr>
        <w:t>c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b kho</w:t>
      </w:r>
      <w:r w:rsidRPr="00A677DC">
        <w:rPr>
          <w:rFonts w:ascii="Arial" w:hAnsi="Arial" w:cs="Arial"/>
          <w:sz w:val="20"/>
          <w:szCs w:val="20"/>
        </w:rPr>
        <w:t>ả</w:t>
      </w:r>
      <w:r w:rsidRPr="00A677DC">
        <w:rPr>
          <w:rFonts w:ascii="Arial" w:hAnsi="Arial" w:cs="Arial"/>
          <w:sz w:val="20"/>
          <w:szCs w:val="20"/>
        </w:rPr>
        <w:t>n này,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có trách nhi</w:t>
      </w:r>
      <w:r w:rsidRPr="00A677DC">
        <w:rPr>
          <w:rFonts w:ascii="Arial" w:hAnsi="Arial" w:cs="Arial"/>
          <w:sz w:val="20"/>
          <w:szCs w:val="20"/>
        </w:rPr>
        <w:t>ệ</w:t>
      </w:r>
      <w:r w:rsidRPr="00A677DC">
        <w:rPr>
          <w:rFonts w:ascii="Arial" w:hAnsi="Arial" w:cs="Arial"/>
          <w:sz w:val="20"/>
          <w:szCs w:val="20"/>
        </w:rPr>
        <w:t>m hoàn ch</w:t>
      </w:r>
      <w:r w:rsidRPr="00A677DC">
        <w:rPr>
          <w:rFonts w:ascii="Arial" w:hAnsi="Arial" w:cs="Arial"/>
          <w:sz w:val="20"/>
          <w:szCs w:val="20"/>
        </w:rPr>
        <w:t>ỉ</w:t>
      </w:r>
      <w:r w:rsidRPr="00A677DC">
        <w:rPr>
          <w:rFonts w:ascii="Arial" w:hAnsi="Arial" w:cs="Arial"/>
          <w:sz w:val="20"/>
          <w:szCs w:val="20"/>
        </w:rPr>
        <w:t>nh và trình h</w:t>
      </w:r>
      <w:r w:rsidRPr="00A677DC">
        <w:rPr>
          <w:rFonts w:ascii="Arial" w:hAnsi="Arial" w:cs="Arial"/>
          <w:sz w:val="20"/>
          <w:szCs w:val="20"/>
        </w:rPr>
        <w:t>ồ</w:t>
      </w:r>
      <w:r w:rsidRPr="00A677DC">
        <w:rPr>
          <w:rFonts w:ascii="Arial" w:hAnsi="Arial" w:cs="Arial"/>
          <w:sz w:val="20"/>
          <w:szCs w:val="20"/>
        </w:rPr>
        <w:t xml:space="preserve"> sơ cho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w:t>
      </w:r>
      <w:r w:rsidRPr="00A677DC">
        <w:rPr>
          <w:rFonts w:ascii="Arial" w:hAnsi="Arial" w:cs="Arial"/>
          <w:sz w:val="20"/>
          <w:szCs w:val="20"/>
        </w:rPr>
        <w:t>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xác nh</w:t>
      </w:r>
      <w:r w:rsidRPr="00A677DC">
        <w:rPr>
          <w:rFonts w:ascii="Arial" w:hAnsi="Arial" w:cs="Arial"/>
          <w:sz w:val="20"/>
          <w:szCs w:val="20"/>
        </w:rPr>
        <w:t>ậ</w:t>
      </w:r>
      <w:r w:rsidRPr="00A677DC">
        <w:rPr>
          <w:rFonts w:ascii="Arial" w:hAnsi="Arial" w:cs="Arial"/>
          <w:sz w:val="20"/>
          <w:szCs w:val="20"/>
        </w:rPr>
        <w:t>n đăng ký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w:t>
      </w:r>
    </w:p>
    <w:p w14:paraId="012CFDD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07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 xml:space="preserve"> sơ,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xem xét, ký gi</w:t>
      </w:r>
      <w:r w:rsidRPr="00A677DC">
        <w:rPr>
          <w:rFonts w:ascii="Arial" w:hAnsi="Arial" w:cs="Arial"/>
          <w:sz w:val="20"/>
          <w:szCs w:val="20"/>
        </w:rPr>
        <w:t>ấ</w:t>
      </w:r>
      <w:r w:rsidRPr="00A677DC">
        <w:rPr>
          <w:rFonts w:ascii="Arial" w:hAnsi="Arial" w:cs="Arial"/>
          <w:sz w:val="20"/>
          <w:szCs w:val="20"/>
        </w:rPr>
        <w:t>y xác nh</w:t>
      </w:r>
      <w:r w:rsidRPr="00A677DC">
        <w:rPr>
          <w:rFonts w:ascii="Arial" w:hAnsi="Arial" w:cs="Arial"/>
          <w:sz w:val="20"/>
          <w:szCs w:val="20"/>
        </w:rPr>
        <w:t>ậ</w:t>
      </w:r>
      <w:r w:rsidRPr="00A677DC">
        <w:rPr>
          <w:rFonts w:ascii="Arial" w:hAnsi="Arial" w:cs="Arial"/>
          <w:sz w:val="20"/>
          <w:szCs w:val="20"/>
        </w:rPr>
        <w:t>n đăng ký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không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 xml:space="preserve">y xác </w:t>
      </w:r>
      <w:r w:rsidRPr="00A677DC">
        <w:rPr>
          <w:rFonts w:ascii="Arial" w:hAnsi="Arial" w:cs="Arial"/>
          <w:sz w:val="20"/>
          <w:szCs w:val="20"/>
        </w:rPr>
        <w:t>nh</w:t>
      </w:r>
      <w:r w:rsidRPr="00A677DC">
        <w:rPr>
          <w:rFonts w:ascii="Arial" w:hAnsi="Arial" w:cs="Arial"/>
          <w:sz w:val="20"/>
          <w:szCs w:val="20"/>
        </w:rPr>
        <w:t>ậ</w:t>
      </w:r>
      <w:r w:rsidRPr="00A677DC">
        <w:rPr>
          <w:rFonts w:ascii="Arial" w:hAnsi="Arial" w:cs="Arial"/>
          <w:sz w:val="20"/>
          <w:szCs w:val="20"/>
        </w:rPr>
        <w:t>n đăng ký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thì ph</w:t>
      </w:r>
      <w:r w:rsidRPr="00A677DC">
        <w:rPr>
          <w:rFonts w:ascii="Arial" w:hAnsi="Arial" w:cs="Arial"/>
          <w:sz w:val="20"/>
          <w:szCs w:val="20"/>
        </w:rPr>
        <w:t>ả</w:t>
      </w:r>
      <w:r w:rsidRPr="00A677DC">
        <w:rPr>
          <w:rFonts w:ascii="Arial" w:hAnsi="Arial" w:cs="Arial"/>
          <w:sz w:val="20"/>
          <w:szCs w:val="20"/>
        </w:rPr>
        <w:t>i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và nêu rõ lý do;</w:t>
      </w:r>
    </w:p>
    <w:p w14:paraId="3611BE4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đ)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05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khi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 xml:space="preserve"> sơ t</w:t>
      </w:r>
      <w:r w:rsidRPr="00A677DC">
        <w:rPr>
          <w:rFonts w:ascii="Arial" w:hAnsi="Arial" w:cs="Arial"/>
          <w:sz w:val="20"/>
          <w:szCs w:val="20"/>
        </w:rPr>
        <w:t>ừ</w:t>
      </w:r>
      <w:r w:rsidRPr="00A677DC">
        <w:rPr>
          <w:rFonts w:ascii="Arial" w:hAnsi="Arial" w:cs="Arial"/>
          <w:sz w:val="20"/>
          <w:szCs w:val="20"/>
        </w:rPr>
        <w:t xml:space="preserve">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xác nh</w:t>
      </w:r>
      <w:r w:rsidRPr="00A677DC">
        <w:rPr>
          <w:rFonts w:ascii="Arial" w:hAnsi="Arial" w:cs="Arial"/>
          <w:sz w:val="20"/>
          <w:szCs w:val="20"/>
        </w:rPr>
        <w:t>ậ</w:t>
      </w:r>
      <w:r w:rsidRPr="00A677DC">
        <w:rPr>
          <w:rFonts w:ascii="Arial" w:hAnsi="Arial" w:cs="Arial"/>
          <w:sz w:val="20"/>
          <w:szCs w:val="20"/>
        </w:rPr>
        <w:t>n đăng ký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w:t>
      </w:r>
      <w:r w:rsidRPr="00A677DC">
        <w:rPr>
          <w:rFonts w:ascii="Arial" w:hAnsi="Arial" w:cs="Arial"/>
          <w:sz w:val="20"/>
          <w:szCs w:val="20"/>
        </w:rPr>
        <w:t xml:space="preserve"> h</w:t>
      </w:r>
      <w:r w:rsidRPr="00A677DC">
        <w:rPr>
          <w:rFonts w:ascii="Arial" w:hAnsi="Arial" w:cs="Arial"/>
          <w:sz w:val="20"/>
          <w:szCs w:val="20"/>
        </w:rPr>
        <w:t>ồ</w:t>
      </w:r>
      <w:r w:rsidRPr="00A677DC">
        <w:rPr>
          <w:rFonts w:ascii="Arial" w:hAnsi="Arial" w:cs="Arial"/>
          <w:sz w:val="20"/>
          <w:szCs w:val="20"/>
        </w:rPr>
        <w:t xml:space="preserve"> sơ thông báo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đăng ký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ể</w:t>
      </w:r>
      <w:r w:rsidRPr="00A677DC">
        <w:rPr>
          <w:rFonts w:ascii="Arial" w:hAnsi="Arial" w:cs="Arial"/>
          <w:sz w:val="20"/>
          <w:szCs w:val="20"/>
        </w:rPr>
        <w:t xml:space="preserve"> nh</w:t>
      </w:r>
      <w:r w:rsidRPr="00A677DC">
        <w:rPr>
          <w:rFonts w:ascii="Arial" w:hAnsi="Arial" w:cs="Arial"/>
          <w:sz w:val="20"/>
          <w:szCs w:val="20"/>
        </w:rPr>
        <w:t>ậ</w:t>
      </w:r>
      <w:r w:rsidRPr="00A677DC">
        <w:rPr>
          <w:rFonts w:ascii="Arial" w:hAnsi="Arial" w:cs="Arial"/>
          <w:sz w:val="20"/>
          <w:szCs w:val="20"/>
        </w:rPr>
        <w:t>n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và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các nghĩa v</w:t>
      </w:r>
      <w:r w:rsidRPr="00A677DC">
        <w:rPr>
          <w:rFonts w:ascii="Arial" w:hAnsi="Arial" w:cs="Arial"/>
          <w:sz w:val="20"/>
          <w:szCs w:val="20"/>
        </w:rPr>
        <w:t>ụ</w:t>
      </w:r>
      <w:r w:rsidRPr="00A677DC">
        <w:rPr>
          <w:rFonts w:ascii="Arial" w:hAnsi="Arial" w:cs="Arial"/>
          <w:sz w:val="20"/>
          <w:szCs w:val="20"/>
        </w:rPr>
        <w:t xml:space="preserve"> có liên quan theo quy đ</w:t>
      </w:r>
      <w:r w:rsidRPr="00A677DC">
        <w:rPr>
          <w:rFonts w:ascii="Arial" w:hAnsi="Arial" w:cs="Arial"/>
          <w:sz w:val="20"/>
          <w:szCs w:val="20"/>
        </w:rPr>
        <w:t>ị</w:t>
      </w:r>
      <w:r w:rsidRPr="00A677DC">
        <w:rPr>
          <w:rFonts w:ascii="Arial" w:hAnsi="Arial" w:cs="Arial"/>
          <w:sz w:val="20"/>
          <w:szCs w:val="20"/>
        </w:rPr>
        <w:t xml:space="preserve">nh, thông báo cho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xã đ</w:t>
      </w:r>
      <w:r w:rsidRPr="00A677DC">
        <w:rPr>
          <w:rFonts w:ascii="Arial" w:hAnsi="Arial" w:cs="Arial"/>
          <w:sz w:val="20"/>
          <w:szCs w:val="20"/>
        </w:rPr>
        <w:t>ể</w:t>
      </w:r>
      <w:r w:rsidRPr="00A677DC">
        <w:rPr>
          <w:rFonts w:ascii="Arial" w:hAnsi="Arial" w:cs="Arial"/>
          <w:sz w:val="20"/>
          <w:szCs w:val="20"/>
        </w:rPr>
        <w:t xml:space="preserve"> ph</w:t>
      </w:r>
      <w:r w:rsidRPr="00A677DC">
        <w:rPr>
          <w:rFonts w:ascii="Arial" w:hAnsi="Arial" w:cs="Arial"/>
          <w:sz w:val="20"/>
          <w:szCs w:val="20"/>
        </w:rPr>
        <w:t>ố</w:t>
      </w:r>
      <w:r w:rsidRPr="00A677DC">
        <w:rPr>
          <w:rFonts w:ascii="Arial" w:hAnsi="Arial" w:cs="Arial"/>
          <w:sz w:val="20"/>
          <w:szCs w:val="20"/>
        </w:rPr>
        <w:t>i h</w:t>
      </w:r>
      <w:r w:rsidRPr="00A677DC">
        <w:rPr>
          <w:rFonts w:ascii="Arial" w:hAnsi="Arial" w:cs="Arial"/>
          <w:sz w:val="20"/>
          <w:szCs w:val="20"/>
        </w:rPr>
        <w:t>ợ</w:t>
      </w:r>
      <w:r w:rsidRPr="00A677DC">
        <w:rPr>
          <w:rFonts w:ascii="Arial" w:hAnsi="Arial" w:cs="Arial"/>
          <w:sz w:val="20"/>
          <w:szCs w:val="20"/>
        </w:rPr>
        <w:t>p qu</w:t>
      </w:r>
      <w:r w:rsidRPr="00A677DC">
        <w:rPr>
          <w:rFonts w:ascii="Arial" w:hAnsi="Arial" w:cs="Arial"/>
          <w:sz w:val="20"/>
          <w:szCs w:val="20"/>
        </w:rPr>
        <w:t>ả</w:t>
      </w:r>
      <w:r w:rsidRPr="00A677DC">
        <w:rPr>
          <w:rFonts w:ascii="Arial" w:hAnsi="Arial" w:cs="Arial"/>
          <w:sz w:val="20"/>
          <w:szCs w:val="20"/>
        </w:rPr>
        <w:t>n lý, giám sát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đăng ký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w:t>
      </w:r>
      <w:r w:rsidRPr="00A677DC">
        <w:rPr>
          <w:rFonts w:ascii="Arial" w:hAnsi="Arial" w:cs="Arial"/>
          <w:sz w:val="20"/>
          <w:szCs w:val="20"/>
        </w:rPr>
        <w:t xml:space="preserve"> ph</w:t>
      </w:r>
      <w:r w:rsidRPr="00A677DC">
        <w:rPr>
          <w:rFonts w:ascii="Arial" w:hAnsi="Arial" w:cs="Arial"/>
          <w:sz w:val="20"/>
          <w:szCs w:val="20"/>
        </w:rPr>
        <w:t>ả</w:t>
      </w:r>
      <w:r w:rsidRPr="00A677DC">
        <w:rPr>
          <w:rFonts w:ascii="Arial" w:hAnsi="Arial" w:cs="Arial"/>
          <w:sz w:val="20"/>
          <w:szCs w:val="20"/>
        </w:rPr>
        <w:t>i n</w:t>
      </w:r>
      <w:r w:rsidRPr="00A677DC">
        <w:rPr>
          <w:rFonts w:ascii="Arial" w:hAnsi="Arial" w:cs="Arial"/>
          <w:sz w:val="20"/>
          <w:szCs w:val="20"/>
        </w:rPr>
        <w:t>ộ</w:t>
      </w:r>
      <w:r w:rsidRPr="00A677DC">
        <w:rPr>
          <w:rFonts w:ascii="Arial" w:hAnsi="Arial" w:cs="Arial"/>
          <w:sz w:val="20"/>
          <w:szCs w:val="20"/>
        </w:rPr>
        <w:t>p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l</w:t>
      </w:r>
      <w:r w:rsidRPr="00A677DC">
        <w:rPr>
          <w:rFonts w:ascii="Arial" w:hAnsi="Arial" w:cs="Arial"/>
          <w:sz w:val="20"/>
          <w:szCs w:val="20"/>
        </w:rPr>
        <w:t>ầ</w:t>
      </w:r>
      <w:r w:rsidRPr="00A677DC">
        <w:rPr>
          <w:rFonts w:ascii="Arial" w:hAnsi="Arial" w:cs="Arial"/>
          <w:sz w:val="20"/>
          <w:szCs w:val="20"/>
        </w:rPr>
        <w:t>n đ</w:t>
      </w:r>
      <w:r w:rsidRPr="00A677DC">
        <w:rPr>
          <w:rFonts w:ascii="Arial" w:hAnsi="Arial" w:cs="Arial"/>
          <w:sz w:val="20"/>
          <w:szCs w:val="20"/>
        </w:rPr>
        <w:t>ầ</w:t>
      </w:r>
      <w:r w:rsidRPr="00A677DC">
        <w:rPr>
          <w:rFonts w:ascii="Arial" w:hAnsi="Arial" w:cs="Arial"/>
          <w:sz w:val="20"/>
          <w:szCs w:val="20"/>
        </w:rPr>
        <w:t>u trư</w:t>
      </w:r>
      <w:r w:rsidRPr="00A677DC">
        <w:rPr>
          <w:rFonts w:ascii="Arial" w:hAnsi="Arial" w:cs="Arial"/>
          <w:sz w:val="20"/>
          <w:szCs w:val="20"/>
        </w:rPr>
        <w:t>ớ</w:t>
      </w:r>
      <w:r w:rsidRPr="00A677DC">
        <w:rPr>
          <w:rFonts w:ascii="Arial" w:hAnsi="Arial" w:cs="Arial"/>
          <w:sz w:val="20"/>
          <w:szCs w:val="20"/>
        </w:rPr>
        <w:t>c khi nh</w:t>
      </w:r>
      <w:r w:rsidRPr="00A677DC">
        <w:rPr>
          <w:rFonts w:ascii="Arial" w:hAnsi="Arial" w:cs="Arial"/>
          <w:sz w:val="20"/>
          <w:szCs w:val="20"/>
        </w:rPr>
        <w:t>ậ</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xác nh</w:t>
      </w:r>
      <w:r w:rsidRPr="00A677DC">
        <w:rPr>
          <w:rFonts w:ascii="Arial" w:hAnsi="Arial" w:cs="Arial"/>
          <w:sz w:val="20"/>
          <w:szCs w:val="20"/>
        </w:rPr>
        <w:t>ậ</w:t>
      </w:r>
      <w:r w:rsidRPr="00A677DC">
        <w:rPr>
          <w:rFonts w:ascii="Arial" w:hAnsi="Arial" w:cs="Arial"/>
          <w:sz w:val="20"/>
          <w:szCs w:val="20"/>
        </w:rPr>
        <w:t>n đăng ký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w:t>
      </w:r>
    </w:p>
    <w:p w14:paraId="61BE4A1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ph</w:t>
      </w:r>
      <w:r w:rsidRPr="00A677DC">
        <w:rPr>
          <w:rFonts w:ascii="Arial" w:hAnsi="Arial" w:cs="Arial"/>
          <w:sz w:val="20"/>
          <w:szCs w:val="20"/>
        </w:rPr>
        <w:t>ả</w:t>
      </w:r>
      <w:r w:rsidRPr="00A677DC">
        <w:rPr>
          <w:rFonts w:ascii="Arial" w:hAnsi="Arial" w:cs="Arial"/>
          <w:sz w:val="20"/>
          <w:szCs w:val="20"/>
        </w:rPr>
        <w:t>i b</w:t>
      </w:r>
      <w:r w:rsidRPr="00A677DC">
        <w:rPr>
          <w:rFonts w:ascii="Arial" w:hAnsi="Arial" w:cs="Arial"/>
          <w:sz w:val="20"/>
          <w:szCs w:val="20"/>
        </w:rPr>
        <w:t>ổ</w:t>
      </w:r>
      <w:r w:rsidRPr="00A677DC">
        <w:rPr>
          <w:rFonts w:ascii="Arial" w:hAnsi="Arial" w:cs="Arial"/>
          <w:sz w:val="20"/>
          <w:szCs w:val="20"/>
        </w:rPr>
        <w:t xml:space="preserve"> sung, hoàn thi</w:t>
      </w:r>
      <w:r w:rsidRPr="00A677DC">
        <w:rPr>
          <w:rFonts w:ascii="Arial" w:hAnsi="Arial" w:cs="Arial"/>
          <w:sz w:val="20"/>
          <w:szCs w:val="20"/>
        </w:rPr>
        <w:t>ệ</w:t>
      </w:r>
      <w:r w:rsidRPr="00A677DC">
        <w:rPr>
          <w:rFonts w:ascii="Arial" w:hAnsi="Arial" w:cs="Arial"/>
          <w:sz w:val="20"/>
          <w:szCs w:val="20"/>
        </w:rPr>
        <w:t>n,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có văn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đăng ký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ổ</w:t>
      </w:r>
      <w:r w:rsidRPr="00A677DC">
        <w:rPr>
          <w:rFonts w:ascii="Arial" w:hAnsi="Arial" w:cs="Arial"/>
          <w:sz w:val="20"/>
          <w:szCs w:val="20"/>
        </w:rPr>
        <w:t xml:space="preserve"> sung, hoà</w:t>
      </w:r>
      <w:r w:rsidRPr="00A677DC">
        <w:rPr>
          <w:rFonts w:ascii="Arial" w:hAnsi="Arial" w:cs="Arial"/>
          <w:sz w:val="20"/>
          <w:szCs w:val="20"/>
        </w:rPr>
        <w:t>n thi</w:t>
      </w:r>
      <w:r w:rsidRPr="00A677DC">
        <w:rPr>
          <w:rFonts w:ascii="Arial" w:hAnsi="Arial" w:cs="Arial"/>
          <w:sz w:val="20"/>
          <w:szCs w:val="20"/>
        </w:rPr>
        <w:t>ệ</w:t>
      </w:r>
      <w:r w:rsidRPr="00A677DC">
        <w:rPr>
          <w:rFonts w:ascii="Arial" w:hAnsi="Arial" w:cs="Arial"/>
          <w:sz w:val="20"/>
          <w:szCs w:val="20"/>
        </w:rPr>
        <w:t>n. Th</w:t>
      </w:r>
      <w:r w:rsidRPr="00A677DC">
        <w:rPr>
          <w:rFonts w:ascii="Arial" w:hAnsi="Arial" w:cs="Arial"/>
          <w:sz w:val="20"/>
          <w:szCs w:val="20"/>
        </w:rPr>
        <w:t>ờ</w:t>
      </w:r>
      <w:r w:rsidRPr="00A677DC">
        <w:rPr>
          <w:rFonts w:ascii="Arial" w:hAnsi="Arial" w:cs="Arial"/>
          <w:sz w:val="20"/>
          <w:szCs w:val="20"/>
        </w:rPr>
        <w:t>i gian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đăng ký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hoàn thi</w:t>
      </w:r>
      <w:r w:rsidRPr="00A677DC">
        <w:rPr>
          <w:rFonts w:ascii="Arial" w:hAnsi="Arial" w:cs="Arial"/>
          <w:sz w:val="20"/>
          <w:szCs w:val="20"/>
        </w:rPr>
        <w:t>ệ</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không tính vào th</w:t>
      </w:r>
      <w:r w:rsidRPr="00A677DC">
        <w:rPr>
          <w:rFonts w:ascii="Arial" w:hAnsi="Arial" w:cs="Arial"/>
          <w:sz w:val="20"/>
          <w:szCs w:val="20"/>
        </w:rPr>
        <w:t>ờ</w:t>
      </w:r>
      <w:r w:rsidRPr="00A677DC">
        <w:rPr>
          <w:rFonts w:ascii="Arial" w:hAnsi="Arial" w:cs="Arial"/>
          <w:sz w:val="20"/>
          <w:szCs w:val="20"/>
        </w:rPr>
        <w:t>i gian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w:t>
      </w:r>
    </w:p>
    <w:p w14:paraId="5C2E446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quy đ</w:t>
      </w:r>
      <w:r w:rsidRPr="00A677DC">
        <w:rPr>
          <w:rFonts w:ascii="Arial" w:hAnsi="Arial" w:cs="Arial"/>
          <w:sz w:val="20"/>
          <w:szCs w:val="20"/>
        </w:rPr>
        <w:t>ị</w:t>
      </w:r>
      <w:r w:rsidRPr="00A677DC">
        <w:rPr>
          <w:rFonts w:ascii="Arial" w:hAnsi="Arial" w:cs="Arial"/>
          <w:sz w:val="20"/>
          <w:szCs w:val="20"/>
        </w:rPr>
        <w:t>nh m</w:t>
      </w:r>
      <w:r w:rsidRPr="00A677DC">
        <w:rPr>
          <w:rFonts w:ascii="Arial" w:hAnsi="Arial" w:cs="Arial"/>
          <w:sz w:val="20"/>
          <w:szCs w:val="20"/>
        </w:rPr>
        <w:t>ẫ</w:t>
      </w:r>
      <w:r w:rsidRPr="00A677DC">
        <w:rPr>
          <w:rFonts w:ascii="Arial" w:hAnsi="Arial" w:cs="Arial"/>
          <w:sz w:val="20"/>
          <w:szCs w:val="20"/>
        </w:rPr>
        <w:t>u văn b</w:t>
      </w:r>
      <w:r w:rsidRPr="00A677DC">
        <w:rPr>
          <w:rFonts w:ascii="Arial" w:hAnsi="Arial" w:cs="Arial"/>
          <w:sz w:val="20"/>
          <w:szCs w:val="20"/>
        </w:rPr>
        <w:t>ả</w:t>
      </w:r>
      <w:r w:rsidRPr="00A677DC">
        <w:rPr>
          <w:rFonts w:ascii="Arial" w:hAnsi="Arial" w:cs="Arial"/>
          <w:sz w:val="20"/>
          <w:szCs w:val="20"/>
        </w:rPr>
        <w:t>n, tài li</w:t>
      </w:r>
      <w:r w:rsidRPr="00A677DC">
        <w:rPr>
          <w:rFonts w:ascii="Arial" w:hAnsi="Arial" w:cs="Arial"/>
          <w:sz w:val="20"/>
          <w:szCs w:val="20"/>
        </w:rPr>
        <w:t>ệ</w:t>
      </w:r>
      <w:r w:rsidRPr="00A677DC">
        <w:rPr>
          <w:rFonts w:ascii="Arial" w:hAnsi="Arial" w:cs="Arial"/>
          <w:sz w:val="20"/>
          <w:szCs w:val="20"/>
        </w:rPr>
        <w:t>u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này.</w:t>
      </w:r>
    </w:p>
    <w:p w14:paraId="7E73A8EE" w14:textId="77777777" w:rsidR="00FB5260" w:rsidRDefault="00FB5260" w:rsidP="00FC1DB2">
      <w:pPr>
        <w:spacing w:after="0" w:line="240" w:lineRule="auto"/>
        <w:jc w:val="center"/>
        <w:rPr>
          <w:rFonts w:ascii="Arial" w:hAnsi="Arial" w:cs="Arial"/>
          <w:b/>
          <w:sz w:val="20"/>
          <w:szCs w:val="20"/>
        </w:rPr>
      </w:pPr>
    </w:p>
    <w:p w14:paraId="760305A5" w14:textId="057F4480" w:rsidR="0090275C" w:rsidRPr="00A677DC" w:rsidRDefault="007B2608" w:rsidP="00FC1DB2">
      <w:pPr>
        <w:spacing w:after="0" w:line="240" w:lineRule="auto"/>
        <w:jc w:val="center"/>
        <w:rPr>
          <w:rFonts w:ascii="Arial" w:hAnsi="Arial" w:cs="Arial"/>
          <w:sz w:val="20"/>
          <w:szCs w:val="20"/>
        </w:rPr>
      </w:pPr>
      <w:r w:rsidRPr="00A677DC">
        <w:rPr>
          <w:rFonts w:ascii="Arial" w:hAnsi="Arial" w:cs="Arial"/>
          <w:b/>
          <w:sz w:val="20"/>
          <w:szCs w:val="20"/>
        </w:rPr>
        <w:t>M</w:t>
      </w:r>
      <w:r w:rsidRPr="00A677DC">
        <w:rPr>
          <w:rFonts w:ascii="Arial" w:hAnsi="Arial" w:cs="Arial"/>
          <w:b/>
          <w:sz w:val="20"/>
          <w:szCs w:val="20"/>
        </w:rPr>
        <w:t>ụ</w:t>
      </w:r>
      <w:r w:rsidRPr="00A677DC">
        <w:rPr>
          <w:rFonts w:ascii="Arial" w:hAnsi="Arial" w:cs="Arial"/>
          <w:b/>
          <w:sz w:val="20"/>
          <w:szCs w:val="20"/>
        </w:rPr>
        <w:t xml:space="preserve">c 10 </w:t>
      </w:r>
    </w:p>
    <w:p w14:paraId="6CFC9029" w14:textId="77777777" w:rsidR="0090275C" w:rsidRDefault="007B2608" w:rsidP="00FC1DB2">
      <w:pPr>
        <w:spacing w:after="0" w:line="240" w:lineRule="auto"/>
        <w:jc w:val="center"/>
        <w:rPr>
          <w:rFonts w:ascii="Arial" w:hAnsi="Arial" w:cs="Arial"/>
          <w:b/>
          <w:sz w:val="20"/>
          <w:szCs w:val="20"/>
        </w:rPr>
      </w:pPr>
      <w:r w:rsidRPr="00A677DC">
        <w:rPr>
          <w:rFonts w:ascii="Arial" w:hAnsi="Arial" w:cs="Arial"/>
          <w:b/>
          <w:sz w:val="20"/>
          <w:szCs w:val="20"/>
        </w:rPr>
        <w:t>CH</w:t>
      </w:r>
      <w:r w:rsidRPr="00A677DC">
        <w:rPr>
          <w:rFonts w:ascii="Arial" w:hAnsi="Arial" w:cs="Arial"/>
          <w:b/>
          <w:sz w:val="20"/>
          <w:szCs w:val="20"/>
        </w:rPr>
        <w:t>Ế</w:t>
      </w:r>
      <w:r w:rsidRPr="00A677DC">
        <w:rPr>
          <w:rFonts w:ascii="Arial" w:hAnsi="Arial" w:cs="Arial"/>
          <w:b/>
          <w:sz w:val="20"/>
          <w:szCs w:val="20"/>
        </w:rPr>
        <w:t xml:space="preserve"> BI</w:t>
      </w:r>
      <w:r w:rsidRPr="00A677DC">
        <w:rPr>
          <w:rFonts w:ascii="Arial" w:hAnsi="Arial" w:cs="Arial"/>
          <w:b/>
          <w:sz w:val="20"/>
          <w:szCs w:val="20"/>
        </w:rPr>
        <w:t>Ế</w:t>
      </w:r>
      <w:r w:rsidRPr="00A677DC">
        <w:rPr>
          <w:rFonts w:ascii="Arial" w:hAnsi="Arial" w:cs="Arial"/>
          <w:b/>
          <w:sz w:val="20"/>
          <w:szCs w:val="20"/>
        </w:rPr>
        <w:t>N KHOÁNG S</w:t>
      </w:r>
      <w:r w:rsidRPr="00A677DC">
        <w:rPr>
          <w:rFonts w:ascii="Arial" w:hAnsi="Arial" w:cs="Arial"/>
          <w:b/>
          <w:sz w:val="20"/>
          <w:szCs w:val="20"/>
        </w:rPr>
        <w:t>Ả</w:t>
      </w:r>
      <w:r w:rsidRPr="00A677DC">
        <w:rPr>
          <w:rFonts w:ascii="Arial" w:hAnsi="Arial" w:cs="Arial"/>
          <w:b/>
          <w:sz w:val="20"/>
          <w:szCs w:val="20"/>
        </w:rPr>
        <w:t>N</w:t>
      </w:r>
    </w:p>
    <w:p w14:paraId="376B8694" w14:textId="77777777" w:rsidR="00FB5260" w:rsidRPr="00A677DC" w:rsidRDefault="00FB5260" w:rsidP="00FC1DB2">
      <w:pPr>
        <w:spacing w:after="0" w:line="240" w:lineRule="auto"/>
        <w:jc w:val="center"/>
        <w:rPr>
          <w:rFonts w:ascii="Arial" w:hAnsi="Arial" w:cs="Arial"/>
          <w:sz w:val="20"/>
          <w:szCs w:val="20"/>
        </w:rPr>
      </w:pPr>
    </w:p>
    <w:p w14:paraId="3033739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99. Quy đ</w:t>
      </w:r>
      <w:r w:rsidRPr="00A677DC">
        <w:rPr>
          <w:rFonts w:ascii="Arial" w:hAnsi="Arial" w:cs="Arial"/>
          <w:b/>
          <w:sz w:val="20"/>
          <w:szCs w:val="20"/>
        </w:rPr>
        <w:t>ị</w:t>
      </w:r>
      <w:r w:rsidRPr="00A677DC">
        <w:rPr>
          <w:rFonts w:ascii="Arial" w:hAnsi="Arial" w:cs="Arial"/>
          <w:b/>
          <w:sz w:val="20"/>
          <w:szCs w:val="20"/>
        </w:rPr>
        <w:t xml:space="preserve">nh chung </w:t>
      </w:r>
      <w:r w:rsidRPr="00A677DC">
        <w:rPr>
          <w:rFonts w:ascii="Arial" w:hAnsi="Arial" w:cs="Arial"/>
          <w:b/>
          <w:sz w:val="20"/>
          <w:szCs w:val="20"/>
        </w:rPr>
        <w:t>v</w:t>
      </w:r>
      <w:r w:rsidRPr="00A677DC">
        <w:rPr>
          <w:rFonts w:ascii="Arial" w:hAnsi="Arial" w:cs="Arial"/>
          <w:b/>
          <w:sz w:val="20"/>
          <w:szCs w:val="20"/>
        </w:rPr>
        <w:t>ề</w:t>
      </w:r>
      <w:r w:rsidRPr="00A677DC">
        <w:rPr>
          <w:rFonts w:ascii="Arial" w:hAnsi="Arial" w:cs="Arial"/>
          <w:b/>
          <w:sz w:val="20"/>
          <w:szCs w:val="20"/>
        </w:rPr>
        <w:t xml:space="preserve"> ch</w:t>
      </w:r>
      <w:r w:rsidRPr="00A677DC">
        <w:rPr>
          <w:rFonts w:ascii="Arial" w:hAnsi="Arial" w:cs="Arial"/>
          <w:b/>
          <w:sz w:val="20"/>
          <w:szCs w:val="20"/>
        </w:rPr>
        <w:t>ế</w:t>
      </w:r>
      <w:r w:rsidRPr="00A677DC">
        <w:rPr>
          <w:rFonts w:ascii="Arial" w:hAnsi="Arial" w:cs="Arial"/>
          <w:b/>
          <w:sz w:val="20"/>
          <w:szCs w:val="20"/>
        </w:rPr>
        <w:t xml:space="preserve"> bi</w:t>
      </w:r>
      <w:r w:rsidRPr="00A677DC">
        <w:rPr>
          <w:rFonts w:ascii="Arial" w:hAnsi="Arial" w:cs="Arial"/>
          <w:b/>
          <w:sz w:val="20"/>
          <w:szCs w:val="20"/>
        </w:rPr>
        <w:t>ế</w:t>
      </w:r>
      <w:r w:rsidRPr="00A677DC">
        <w:rPr>
          <w:rFonts w:ascii="Arial" w:hAnsi="Arial" w:cs="Arial"/>
          <w:b/>
          <w:sz w:val="20"/>
          <w:szCs w:val="20"/>
        </w:rPr>
        <w:t>n khoáng s</w:t>
      </w:r>
      <w:r w:rsidRPr="00A677DC">
        <w:rPr>
          <w:rFonts w:ascii="Arial" w:hAnsi="Arial" w:cs="Arial"/>
          <w:b/>
          <w:sz w:val="20"/>
          <w:szCs w:val="20"/>
        </w:rPr>
        <w:t>ả</w:t>
      </w:r>
      <w:r w:rsidRPr="00A677DC">
        <w:rPr>
          <w:rFonts w:ascii="Arial" w:hAnsi="Arial" w:cs="Arial"/>
          <w:b/>
          <w:sz w:val="20"/>
          <w:szCs w:val="20"/>
        </w:rPr>
        <w:t>n</w:t>
      </w:r>
    </w:p>
    <w:p w14:paraId="40E6946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ch</w:t>
      </w:r>
      <w:r w:rsidRPr="00A677DC">
        <w:rPr>
          <w:rFonts w:ascii="Arial" w:hAnsi="Arial" w:cs="Arial"/>
          <w:sz w:val="20"/>
          <w:szCs w:val="20"/>
        </w:rPr>
        <w:t>ế</w:t>
      </w:r>
      <w:r w:rsidRPr="00A677DC">
        <w:rPr>
          <w:rFonts w:ascii="Arial" w:hAnsi="Arial" w:cs="Arial"/>
          <w:sz w:val="20"/>
          <w:szCs w:val="20"/>
        </w:rPr>
        <w:t xml:space="preserve"> bi</w:t>
      </w:r>
      <w:r w:rsidRPr="00A677DC">
        <w:rPr>
          <w:rFonts w:ascii="Arial" w:hAnsi="Arial" w:cs="Arial"/>
          <w:sz w:val="20"/>
          <w:szCs w:val="20"/>
        </w:rPr>
        <w:t>ế</w:t>
      </w:r>
      <w:r w:rsidRPr="00A677DC">
        <w:rPr>
          <w:rFonts w:ascii="Arial" w:hAnsi="Arial" w:cs="Arial"/>
          <w:sz w:val="20"/>
          <w:szCs w:val="20"/>
        </w:rPr>
        <w:t>n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78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Khoáng s</w:t>
      </w:r>
      <w:r w:rsidRPr="00A677DC">
        <w:rPr>
          <w:rFonts w:ascii="Arial" w:hAnsi="Arial" w:cs="Arial"/>
          <w:sz w:val="20"/>
          <w:szCs w:val="20"/>
        </w:rPr>
        <w:t>ả</w:t>
      </w:r>
      <w:r w:rsidRPr="00A677DC">
        <w:rPr>
          <w:rFonts w:ascii="Arial" w:hAnsi="Arial" w:cs="Arial"/>
          <w:sz w:val="20"/>
          <w:szCs w:val="20"/>
        </w:rPr>
        <w:t>n sau ch</w:t>
      </w:r>
      <w:r w:rsidRPr="00A677DC">
        <w:rPr>
          <w:rFonts w:ascii="Arial" w:hAnsi="Arial" w:cs="Arial"/>
          <w:sz w:val="20"/>
          <w:szCs w:val="20"/>
        </w:rPr>
        <w:t>ế</w:t>
      </w:r>
      <w:r w:rsidRPr="00A677DC">
        <w:rPr>
          <w:rFonts w:ascii="Arial" w:hAnsi="Arial" w:cs="Arial"/>
          <w:sz w:val="20"/>
          <w:szCs w:val="20"/>
        </w:rPr>
        <w:t xml:space="preserve"> bi</w:t>
      </w:r>
      <w:r w:rsidRPr="00A677DC">
        <w:rPr>
          <w:rFonts w:ascii="Arial" w:hAnsi="Arial" w:cs="Arial"/>
          <w:sz w:val="20"/>
          <w:szCs w:val="20"/>
        </w:rPr>
        <w:t>ế</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b</w:t>
      </w:r>
      <w:r w:rsidRPr="00A677DC">
        <w:rPr>
          <w:rFonts w:ascii="Arial" w:hAnsi="Arial" w:cs="Arial"/>
          <w:sz w:val="20"/>
          <w:szCs w:val="20"/>
        </w:rPr>
        <w:t>ả</w:t>
      </w:r>
      <w:r w:rsidRPr="00A677DC">
        <w:rPr>
          <w:rFonts w:ascii="Arial" w:hAnsi="Arial" w:cs="Arial"/>
          <w:sz w:val="20"/>
          <w:szCs w:val="20"/>
        </w:rPr>
        <w:t>o đ</w:t>
      </w:r>
      <w:r w:rsidRPr="00A677DC">
        <w:rPr>
          <w:rFonts w:ascii="Arial" w:hAnsi="Arial" w:cs="Arial"/>
          <w:sz w:val="20"/>
          <w:szCs w:val="20"/>
        </w:rPr>
        <w:t>ả</w:t>
      </w:r>
      <w:r w:rsidRPr="00A677DC">
        <w:rPr>
          <w:rFonts w:ascii="Arial" w:hAnsi="Arial" w:cs="Arial"/>
          <w:sz w:val="20"/>
          <w:szCs w:val="20"/>
        </w:rPr>
        <w:t xml:space="preserve">m đáp </w:t>
      </w:r>
      <w:r w:rsidRPr="00A677DC">
        <w:rPr>
          <w:rFonts w:ascii="Arial" w:hAnsi="Arial" w:cs="Arial"/>
          <w:sz w:val="20"/>
          <w:szCs w:val="20"/>
        </w:rPr>
        <w:t>ứ</w:t>
      </w:r>
      <w:r w:rsidRPr="00A677DC">
        <w:rPr>
          <w:rFonts w:ascii="Arial" w:hAnsi="Arial" w:cs="Arial"/>
          <w:sz w:val="20"/>
          <w:szCs w:val="20"/>
        </w:rPr>
        <w:t>ng yêu c</w:t>
      </w:r>
      <w:r w:rsidRPr="00A677DC">
        <w:rPr>
          <w:rFonts w:ascii="Arial" w:hAnsi="Arial" w:cs="Arial"/>
          <w:sz w:val="20"/>
          <w:szCs w:val="20"/>
        </w:rPr>
        <w:t>ầ</w:t>
      </w:r>
      <w:r w:rsidRPr="00A677DC">
        <w:rPr>
          <w:rFonts w:ascii="Arial" w:hAnsi="Arial" w:cs="Arial"/>
          <w:sz w:val="20"/>
          <w:szCs w:val="20"/>
        </w:rPr>
        <w:t>u v</w:t>
      </w:r>
      <w:r w:rsidRPr="00A677DC">
        <w:rPr>
          <w:rFonts w:ascii="Arial" w:hAnsi="Arial" w:cs="Arial"/>
          <w:sz w:val="20"/>
          <w:szCs w:val="20"/>
        </w:rPr>
        <w:t>ề</w:t>
      </w:r>
      <w:r w:rsidRPr="00A677DC">
        <w:rPr>
          <w:rFonts w:ascii="Arial" w:hAnsi="Arial" w:cs="Arial"/>
          <w:sz w:val="20"/>
          <w:szCs w:val="20"/>
        </w:rPr>
        <w:t xml:space="preserve"> tiêu chu</w:t>
      </w:r>
      <w:r w:rsidRPr="00A677DC">
        <w:rPr>
          <w:rFonts w:ascii="Arial" w:hAnsi="Arial" w:cs="Arial"/>
          <w:sz w:val="20"/>
          <w:szCs w:val="20"/>
        </w:rPr>
        <w:t>ẩ</w:t>
      </w:r>
      <w:r w:rsidRPr="00A677DC">
        <w:rPr>
          <w:rFonts w:ascii="Arial" w:hAnsi="Arial" w:cs="Arial"/>
          <w:sz w:val="20"/>
          <w:szCs w:val="20"/>
        </w:rPr>
        <w:t>n, ch</w:t>
      </w:r>
      <w:r w:rsidRPr="00A677DC">
        <w:rPr>
          <w:rFonts w:ascii="Arial" w:hAnsi="Arial" w:cs="Arial"/>
          <w:sz w:val="20"/>
          <w:szCs w:val="20"/>
        </w:rPr>
        <w:t>ấ</w:t>
      </w:r>
      <w:r w:rsidRPr="00A677DC">
        <w:rPr>
          <w:rFonts w:ascii="Arial" w:hAnsi="Arial" w:cs="Arial"/>
          <w:sz w:val="20"/>
          <w:szCs w:val="20"/>
        </w:rPr>
        <w:t>t lư</w:t>
      </w:r>
      <w:r w:rsidRPr="00A677DC">
        <w:rPr>
          <w:rFonts w:ascii="Arial" w:hAnsi="Arial" w:cs="Arial"/>
          <w:sz w:val="20"/>
          <w:szCs w:val="20"/>
        </w:rPr>
        <w:t>ợ</w:t>
      </w:r>
      <w:r w:rsidRPr="00A677DC">
        <w:rPr>
          <w:rFonts w:ascii="Arial" w:hAnsi="Arial" w:cs="Arial"/>
          <w:sz w:val="20"/>
          <w:szCs w:val="20"/>
        </w:rPr>
        <w:t>ng c</w:t>
      </w:r>
      <w:r w:rsidRPr="00A677DC">
        <w:rPr>
          <w:rFonts w:ascii="Arial" w:hAnsi="Arial" w:cs="Arial"/>
          <w:sz w:val="20"/>
          <w:szCs w:val="20"/>
        </w:rPr>
        <w:t>ủ</w:t>
      </w:r>
      <w:r w:rsidRPr="00A677DC">
        <w:rPr>
          <w:rFonts w:ascii="Arial" w:hAnsi="Arial" w:cs="Arial"/>
          <w:sz w:val="20"/>
          <w:szCs w:val="20"/>
        </w:rPr>
        <w:t>a các ngành, lĩnh v</w:t>
      </w:r>
      <w:r w:rsidRPr="00A677DC">
        <w:rPr>
          <w:rFonts w:ascii="Arial" w:hAnsi="Arial" w:cs="Arial"/>
          <w:sz w:val="20"/>
          <w:szCs w:val="20"/>
        </w:rPr>
        <w:t>ự</w:t>
      </w:r>
      <w:r w:rsidRPr="00A677DC">
        <w:rPr>
          <w:rFonts w:ascii="Arial" w:hAnsi="Arial" w:cs="Arial"/>
          <w:sz w:val="20"/>
          <w:szCs w:val="20"/>
        </w:rPr>
        <w:t>c có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w:t>
      </w:r>
    </w:p>
    <w:p w14:paraId="68D88C8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2.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ch</w:t>
      </w:r>
      <w:r w:rsidRPr="00A677DC">
        <w:rPr>
          <w:rFonts w:ascii="Arial" w:hAnsi="Arial" w:cs="Arial"/>
          <w:sz w:val="20"/>
          <w:szCs w:val="20"/>
        </w:rPr>
        <w:t>ế</w:t>
      </w:r>
      <w:r w:rsidRPr="00A677DC">
        <w:rPr>
          <w:rFonts w:ascii="Arial" w:hAnsi="Arial" w:cs="Arial"/>
          <w:sz w:val="20"/>
          <w:szCs w:val="20"/>
        </w:rPr>
        <w:t xml:space="preserve"> bi</w:t>
      </w:r>
      <w:r w:rsidRPr="00A677DC">
        <w:rPr>
          <w:rFonts w:ascii="Arial" w:hAnsi="Arial" w:cs="Arial"/>
          <w:sz w:val="20"/>
          <w:szCs w:val="20"/>
        </w:rPr>
        <w:t>ế</w:t>
      </w:r>
      <w:r w:rsidRPr="00A677DC">
        <w:rPr>
          <w:rFonts w:ascii="Arial" w:hAnsi="Arial" w:cs="Arial"/>
          <w:sz w:val="20"/>
          <w:szCs w:val="20"/>
        </w:rPr>
        <w:t>n khoáng s</w:t>
      </w:r>
      <w:r w:rsidRPr="00A677DC">
        <w:rPr>
          <w:rFonts w:ascii="Arial" w:hAnsi="Arial" w:cs="Arial"/>
          <w:sz w:val="20"/>
          <w:szCs w:val="20"/>
        </w:rPr>
        <w:t>ả</w:t>
      </w:r>
      <w:r w:rsidRPr="00A677DC">
        <w:rPr>
          <w:rFonts w:ascii="Arial" w:hAnsi="Arial" w:cs="Arial"/>
          <w:sz w:val="20"/>
          <w:szCs w:val="20"/>
        </w:rPr>
        <w:t>n có trách nhi</w:t>
      </w:r>
      <w:r w:rsidRPr="00A677DC">
        <w:rPr>
          <w:rFonts w:ascii="Arial" w:hAnsi="Arial" w:cs="Arial"/>
          <w:sz w:val="20"/>
          <w:szCs w:val="20"/>
        </w:rPr>
        <w:t>ệ</w:t>
      </w:r>
      <w:r w:rsidRPr="00A677DC">
        <w:rPr>
          <w:rFonts w:ascii="Arial" w:hAnsi="Arial" w:cs="Arial"/>
          <w:sz w:val="20"/>
          <w:szCs w:val="20"/>
        </w:rPr>
        <w:t>m:</w:t>
      </w:r>
    </w:p>
    <w:p w14:paraId="569532E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Lưu gi</w:t>
      </w:r>
      <w:r w:rsidRPr="00A677DC">
        <w:rPr>
          <w:rFonts w:ascii="Arial" w:hAnsi="Arial" w:cs="Arial"/>
          <w:sz w:val="20"/>
          <w:szCs w:val="20"/>
        </w:rPr>
        <w:t>ữ</w:t>
      </w:r>
      <w:r w:rsidRPr="00A677DC">
        <w:rPr>
          <w:rFonts w:ascii="Arial" w:hAnsi="Arial" w:cs="Arial"/>
          <w:sz w:val="20"/>
          <w:szCs w:val="20"/>
        </w:rPr>
        <w:t xml:space="preserve"> đ</w:t>
      </w:r>
      <w:r w:rsidRPr="00A677DC">
        <w:rPr>
          <w:rFonts w:ascii="Arial" w:hAnsi="Arial" w:cs="Arial"/>
          <w:sz w:val="20"/>
          <w:szCs w:val="20"/>
        </w:rPr>
        <w:t>ầ</w:t>
      </w:r>
      <w:r w:rsidRPr="00A677DC">
        <w:rPr>
          <w:rFonts w:ascii="Arial" w:hAnsi="Arial" w:cs="Arial"/>
          <w:sz w:val="20"/>
          <w:szCs w:val="20"/>
        </w:rPr>
        <w:t>y đ</w:t>
      </w:r>
      <w:r w:rsidRPr="00A677DC">
        <w:rPr>
          <w:rFonts w:ascii="Arial" w:hAnsi="Arial" w:cs="Arial"/>
          <w:sz w:val="20"/>
          <w:szCs w:val="20"/>
        </w:rPr>
        <w:t>ủ</w:t>
      </w:r>
      <w:r w:rsidRPr="00A677DC">
        <w:rPr>
          <w:rFonts w:ascii="Arial" w:hAnsi="Arial" w:cs="Arial"/>
          <w:sz w:val="20"/>
          <w:szCs w:val="20"/>
        </w:rPr>
        <w:t xml:space="preserve"> h</w:t>
      </w:r>
      <w:r w:rsidRPr="00A677DC">
        <w:rPr>
          <w:rFonts w:ascii="Arial" w:hAnsi="Arial" w:cs="Arial"/>
          <w:sz w:val="20"/>
          <w:szCs w:val="20"/>
        </w:rPr>
        <w:t>ồ</w:t>
      </w:r>
      <w:r w:rsidRPr="00A677DC">
        <w:rPr>
          <w:rFonts w:ascii="Arial" w:hAnsi="Arial" w:cs="Arial"/>
          <w:sz w:val="20"/>
          <w:szCs w:val="20"/>
        </w:rPr>
        <w:t xml:space="preserve"> sơ, tài li</w:t>
      </w:r>
      <w:r w:rsidRPr="00A677DC">
        <w:rPr>
          <w:rFonts w:ascii="Arial" w:hAnsi="Arial" w:cs="Arial"/>
          <w:sz w:val="20"/>
          <w:szCs w:val="20"/>
        </w:rPr>
        <w:t>ệ</w:t>
      </w:r>
      <w:r w:rsidRPr="00A677DC">
        <w:rPr>
          <w:rFonts w:ascii="Arial" w:hAnsi="Arial" w:cs="Arial"/>
          <w:sz w:val="20"/>
          <w:szCs w:val="20"/>
        </w:rPr>
        <w:t>u liên quan t</w:t>
      </w:r>
      <w:r w:rsidRPr="00A677DC">
        <w:rPr>
          <w:rFonts w:ascii="Arial" w:hAnsi="Arial" w:cs="Arial"/>
          <w:sz w:val="20"/>
          <w:szCs w:val="20"/>
        </w:rPr>
        <w:t>ớ</w:t>
      </w:r>
      <w:r w:rsidRPr="00A677DC">
        <w:rPr>
          <w:rFonts w:ascii="Arial" w:hAnsi="Arial" w:cs="Arial"/>
          <w:sz w:val="20"/>
          <w:szCs w:val="20"/>
        </w:rPr>
        <w:t>i ch</w:t>
      </w:r>
      <w:r w:rsidRPr="00A677DC">
        <w:rPr>
          <w:rFonts w:ascii="Arial" w:hAnsi="Arial" w:cs="Arial"/>
          <w:sz w:val="20"/>
          <w:szCs w:val="20"/>
        </w:rPr>
        <w:t>ủ</w:t>
      </w:r>
      <w:r w:rsidRPr="00A677DC">
        <w:rPr>
          <w:rFonts w:ascii="Arial" w:hAnsi="Arial" w:cs="Arial"/>
          <w:sz w:val="20"/>
          <w:szCs w:val="20"/>
        </w:rPr>
        <w:t>ng lo</w:t>
      </w:r>
      <w:r w:rsidRPr="00A677DC">
        <w:rPr>
          <w:rFonts w:ascii="Arial" w:hAnsi="Arial" w:cs="Arial"/>
          <w:sz w:val="20"/>
          <w:szCs w:val="20"/>
        </w:rPr>
        <w:t>ạ</w:t>
      </w:r>
      <w:r w:rsidRPr="00A677DC">
        <w:rPr>
          <w:rFonts w:ascii="Arial" w:hAnsi="Arial" w:cs="Arial"/>
          <w:sz w:val="20"/>
          <w:szCs w:val="20"/>
        </w:rPr>
        <w:t>i,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thu</w:t>
      </w:r>
      <w:r w:rsidRPr="00A677DC">
        <w:rPr>
          <w:rFonts w:ascii="Arial" w:hAnsi="Arial" w:cs="Arial"/>
          <w:sz w:val="20"/>
          <w:szCs w:val="20"/>
        </w:rPr>
        <w:t>ố</w:t>
      </w:r>
      <w:r w:rsidRPr="00A677DC">
        <w:rPr>
          <w:rFonts w:ascii="Arial" w:hAnsi="Arial" w:cs="Arial"/>
          <w:sz w:val="20"/>
          <w:szCs w:val="20"/>
        </w:rPr>
        <w:t>c tuy</w:t>
      </w:r>
      <w:r w:rsidRPr="00A677DC">
        <w:rPr>
          <w:rFonts w:ascii="Arial" w:hAnsi="Arial" w:cs="Arial"/>
          <w:sz w:val="20"/>
          <w:szCs w:val="20"/>
        </w:rPr>
        <w:t>ể</w:t>
      </w:r>
      <w:r w:rsidRPr="00A677DC">
        <w:rPr>
          <w:rFonts w:ascii="Arial" w:hAnsi="Arial" w:cs="Arial"/>
          <w:sz w:val="20"/>
          <w:szCs w:val="20"/>
        </w:rPr>
        <w:t>n, hóa ch</w:t>
      </w:r>
      <w:r w:rsidRPr="00A677DC">
        <w:rPr>
          <w:rFonts w:ascii="Arial" w:hAnsi="Arial" w:cs="Arial"/>
          <w:sz w:val="20"/>
          <w:szCs w:val="20"/>
        </w:rPr>
        <w:t>ấ</w:t>
      </w:r>
      <w:r w:rsidRPr="00A677DC">
        <w:rPr>
          <w:rFonts w:ascii="Arial" w:hAnsi="Arial" w:cs="Arial"/>
          <w:sz w:val="20"/>
          <w:szCs w:val="20"/>
        </w:rPr>
        <w:t>t ho</w:t>
      </w:r>
      <w:r w:rsidRPr="00A677DC">
        <w:rPr>
          <w:rFonts w:ascii="Arial" w:hAnsi="Arial" w:cs="Arial"/>
          <w:sz w:val="20"/>
          <w:szCs w:val="20"/>
        </w:rPr>
        <w:t>ặ</w:t>
      </w:r>
      <w:r w:rsidRPr="00A677DC">
        <w:rPr>
          <w:rFonts w:ascii="Arial" w:hAnsi="Arial" w:cs="Arial"/>
          <w:sz w:val="20"/>
          <w:szCs w:val="20"/>
        </w:rPr>
        <w:t>c các lo</w:t>
      </w:r>
      <w:r w:rsidRPr="00A677DC">
        <w:rPr>
          <w:rFonts w:ascii="Arial" w:hAnsi="Arial" w:cs="Arial"/>
          <w:sz w:val="20"/>
          <w:szCs w:val="20"/>
        </w:rPr>
        <w:t>ạ</w:t>
      </w:r>
      <w:r w:rsidRPr="00A677DC">
        <w:rPr>
          <w:rFonts w:ascii="Arial" w:hAnsi="Arial" w:cs="Arial"/>
          <w:sz w:val="20"/>
          <w:szCs w:val="20"/>
        </w:rPr>
        <w:t>i v</w:t>
      </w:r>
      <w:r w:rsidRPr="00A677DC">
        <w:rPr>
          <w:rFonts w:ascii="Arial" w:hAnsi="Arial" w:cs="Arial"/>
          <w:sz w:val="20"/>
          <w:szCs w:val="20"/>
        </w:rPr>
        <w:t>ậ</w:t>
      </w:r>
      <w:r w:rsidRPr="00A677DC">
        <w:rPr>
          <w:rFonts w:ascii="Arial" w:hAnsi="Arial" w:cs="Arial"/>
          <w:sz w:val="20"/>
          <w:szCs w:val="20"/>
        </w:rPr>
        <w:t>t ch</w:t>
      </w:r>
      <w:r w:rsidRPr="00A677DC">
        <w:rPr>
          <w:rFonts w:ascii="Arial" w:hAnsi="Arial" w:cs="Arial"/>
          <w:sz w:val="20"/>
          <w:szCs w:val="20"/>
        </w:rPr>
        <w:t>ấ</w:t>
      </w:r>
      <w:r w:rsidRPr="00A677DC">
        <w:rPr>
          <w:rFonts w:ascii="Arial" w:hAnsi="Arial" w:cs="Arial"/>
          <w:sz w:val="20"/>
          <w:szCs w:val="20"/>
        </w:rPr>
        <w:t>t khác đư</w:t>
      </w:r>
      <w:r w:rsidRPr="00A677DC">
        <w:rPr>
          <w:rFonts w:ascii="Arial" w:hAnsi="Arial" w:cs="Arial"/>
          <w:sz w:val="20"/>
          <w:szCs w:val="20"/>
        </w:rPr>
        <w:t>ợ</w:t>
      </w:r>
      <w:r w:rsidRPr="00A677DC">
        <w:rPr>
          <w:rFonts w:ascii="Arial" w:hAnsi="Arial" w:cs="Arial"/>
          <w:sz w:val="20"/>
          <w:szCs w:val="20"/>
        </w:rPr>
        <w:t>c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cho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ch</w:t>
      </w:r>
      <w:r w:rsidRPr="00A677DC">
        <w:rPr>
          <w:rFonts w:ascii="Arial" w:hAnsi="Arial" w:cs="Arial"/>
          <w:sz w:val="20"/>
          <w:szCs w:val="20"/>
        </w:rPr>
        <w:t>ế</w:t>
      </w:r>
      <w:r w:rsidRPr="00A677DC">
        <w:rPr>
          <w:rFonts w:ascii="Arial" w:hAnsi="Arial" w:cs="Arial"/>
          <w:sz w:val="20"/>
          <w:szCs w:val="20"/>
        </w:rPr>
        <w:t xml:space="preserve"> bi</w:t>
      </w:r>
      <w:r w:rsidRPr="00A677DC">
        <w:rPr>
          <w:rFonts w:ascii="Arial" w:hAnsi="Arial" w:cs="Arial"/>
          <w:sz w:val="20"/>
          <w:szCs w:val="20"/>
        </w:rPr>
        <w:t>ế</w:t>
      </w:r>
      <w:r w:rsidRPr="00A677DC">
        <w:rPr>
          <w:rFonts w:ascii="Arial" w:hAnsi="Arial" w:cs="Arial"/>
          <w:sz w:val="20"/>
          <w:szCs w:val="20"/>
        </w:rPr>
        <w:t>n khoáng s</w:t>
      </w:r>
      <w:r w:rsidRPr="00A677DC">
        <w:rPr>
          <w:rFonts w:ascii="Arial" w:hAnsi="Arial" w:cs="Arial"/>
          <w:sz w:val="20"/>
          <w:szCs w:val="20"/>
        </w:rPr>
        <w:t>ả</w:t>
      </w:r>
      <w:r w:rsidRPr="00A677DC">
        <w:rPr>
          <w:rFonts w:ascii="Arial" w:hAnsi="Arial" w:cs="Arial"/>
          <w:sz w:val="20"/>
          <w:szCs w:val="20"/>
        </w:rPr>
        <w:t>n;</w:t>
      </w:r>
    </w:p>
    <w:p w14:paraId="34CF73E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Đ</w:t>
      </w:r>
      <w:r w:rsidRPr="00A677DC">
        <w:rPr>
          <w:rFonts w:ascii="Arial" w:hAnsi="Arial" w:cs="Arial"/>
          <w:sz w:val="20"/>
          <w:szCs w:val="20"/>
        </w:rPr>
        <w:t>ổ</w:t>
      </w:r>
      <w:r w:rsidRPr="00A677DC">
        <w:rPr>
          <w:rFonts w:ascii="Arial" w:hAnsi="Arial" w:cs="Arial"/>
          <w:sz w:val="20"/>
          <w:szCs w:val="20"/>
        </w:rPr>
        <w:t xml:space="preserve"> th</w:t>
      </w:r>
      <w:r w:rsidRPr="00A677DC">
        <w:rPr>
          <w:rFonts w:ascii="Arial" w:hAnsi="Arial" w:cs="Arial"/>
          <w:sz w:val="20"/>
          <w:szCs w:val="20"/>
        </w:rPr>
        <w:t>ả</w:t>
      </w:r>
      <w:r w:rsidRPr="00A677DC">
        <w:rPr>
          <w:rFonts w:ascii="Arial" w:hAnsi="Arial" w:cs="Arial"/>
          <w:sz w:val="20"/>
          <w:szCs w:val="20"/>
        </w:rPr>
        <w:t>i đúng v</w:t>
      </w:r>
      <w:r w:rsidRPr="00A677DC">
        <w:rPr>
          <w:rFonts w:ascii="Arial" w:hAnsi="Arial" w:cs="Arial"/>
          <w:sz w:val="20"/>
          <w:szCs w:val="20"/>
        </w:rPr>
        <w:t>ị</w:t>
      </w:r>
      <w:r w:rsidRPr="00A677DC">
        <w:rPr>
          <w:rFonts w:ascii="Arial" w:hAnsi="Arial" w:cs="Arial"/>
          <w:sz w:val="20"/>
          <w:szCs w:val="20"/>
        </w:rPr>
        <w:t xml:space="preserve"> trí, thi</w:t>
      </w:r>
      <w:r w:rsidRPr="00A677DC">
        <w:rPr>
          <w:rFonts w:ascii="Arial" w:hAnsi="Arial" w:cs="Arial"/>
          <w:sz w:val="20"/>
          <w:szCs w:val="20"/>
        </w:rPr>
        <w:t>ế</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 xml:space="preserve"> bãi th</w:t>
      </w:r>
      <w:r w:rsidRPr="00A677DC">
        <w:rPr>
          <w:rFonts w:ascii="Arial" w:hAnsi="Arial" w:cs="Arial"/>
          <w:sz w:val="20"/>
          <w:szCs w:val="20"/>
        </w:rPr>
        <w:t>ả</w:t>
      </w:r>
      <w:r w:rsidRPr="00A677DC">
        <w:rPr>
          <w:rFonts w:ascii="Arial" w:hAnsi="Arial" w:cs="Arial"/>
          <w:sz w:val="20"/>
          <w:szCs w:val="20"/>
        </w:rPr>
        <w:t>i; xây d</w:t>
      </w:r>
      <w:r w:rsidRPr="00A677DC">
        <w:rPr>
          <w:rFonts w:ascii="Arial" w:hAnsi="Arial" w:cs="Arial"/>
          <w:sz w:val="20"/>
          <w:szCs w:val="20"/>
        </w:rPr>
        <w:t>ự</w:t>
      </w:r>
      <w:r w:rsidRPr="00A677DC">
        <w:rPr>
          <w:rFonts w:ascii="Arial" w:hAnsi="Arial" w:cs="Arial"/>
          <w:sz w:val="20"/>
          <w:szCs w:val="20"/>
        </w:rPr>
        <w:t>ng, v</w:t>
      </w:r>
      <w:r w:rsidRPr="00A677DC">
        <w:rPr>
          <w:rFonts w:ascii="Arial" w:hAnsi="Arial" w:cs="Arial"/>
          <w:sz w:val="20"/>
          <w:szCs w:val="20"/>
        </w:rPr>
        <w:t>ậ</w:t>
      </w:r>
      <w:r w:rsidRPr="00A677DC">
        <w:rPr>
          <w:rFonts w:ascii="Arial" w:hAnsi="Arial" w:cs="Arial"/>
          <w:sz w:val="20"/>
          <w:szCs w:val="20"/>
        </w:rPr>
        <w:t>n hành,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h</w:t>
      </w:r>
      <w:r w:rsidRPr="00A677DC">
        <w:rPr>
          <w:rFonts w:ascii="Arial" w:hAnsi="Arial" w:cs="Arial"/>
          <w:sz w:val="20"/>
          <w:szCs w:val="20"/>
        </w:rPr>
        <w:t>ồ</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a qu</w:t>
      </w:r>
      <w:r w:rsidRPr="00A677DC">
        <w:rPr>
          <w:rFonts w:ascii="Arial" w:hAnsi="Arial" w:cs="Arial"/>
          <w:sz w:val="20"/>
          <w:szCs w:val="20"/>
        </w:rPr>
        <w:t>ặ</w:t>
      </w:r>
      <w:r w:rsidRPr="00A677DC">
        <w:rPr>
          <w:rFonts w:ascii="Arial" w:hAnsi="Arial" w:cs="Arial"/>
          <w:sz w:val="20"/>
          <w:szCs w:val="20"/>
        </w:rPr>
        <w:t>ng đuôi, h</w:t>
      </w:r>
      <w:r w:rsidRPr="00A677DC">
        <w:rPr>
          <w:rFonts w:ascii="Arial" w:hAnsi="Arial" w:cs="Arial"/>
          <w:sz w:val="20"/>
          <w:szCs w:val="20"/>
        </w:rPr>
        <w:t>ồ</w:t>
      </w:r>
      <w:r w:rsidRPr="00A677DC">
        <w:rPr>
          <w:rFonts w:ascii="Arial" w:hAnsi="Arial" w:cs="Arial"/>
          <w:sz w:val="20"/>
          <w:szCs w:val="20"/>
        </w:rPr>
        <w:t xml:space="preserve"> l</w:t>
      </w:r>
      <w:r w:rsidRPr="00A677DC">
        <w:rPr>
          <w:rFonts w:ascii="Arial" w:hAnsi="Arial" w:cs="Arial"/>
          <w:sz w:val="20"/>
          <w:szCs w:val="20"/>
        </w:rPr>
        <w:t>ắ</w:t>
      </w:r>
      <w:r w:rsidRPr="00A677DC">
        <w:rPr>
          <w:rFonts w:ascii="Arial" w:hAnsi="Arial" w:cs="Arial"/>
          <w:sz w:val="20"/>
          <w:szCs w:val="20"/>
        </w:rPr>
        <w:t>ng, h</w:t>
      </w:r>
      <w:r w:rsidRPr="00A677DC">
        <w:rPr>
          <w:rFonts w:ascii="Arial" w:hAnsi="Arial" w:cs="Arial"/>
          <w:sz w:val="20"/>
          <w:szCs w:val="20"/>
        </w:rPr>
        <w:t>ồ</w:t>
      </w:r>
      <w:r w:rsidRPr="00A677DC">
        <w:rPr>
          <w:rFonts w:ascii="Arial" w:hAnsi="Arial" w:cs="Arial"/>
          <w:sz w:val="20"/>
          <w:szCs w:val="20"/>
        </w:rPr>
        <w:t xml:space="preserve"> x</w:t>
      </w:r>
      <w:r w:rsidRPr="00A677DC">
        <w:rPr>
          <w:rFonts w:ascii="Arial" w:hAnsi="Arial" w:cs="Arial"/>
          <w:sz w:val="20"/>
          <w:szCs w:val="20"/>
        </w:rPr>
        <w:t>ử</w:t>
      </w:r>
      <w:r w:rsidRPr="00A677DC">
        <w:rPr>
          <w:rFonts w:ascii="Arial" w:hAnsi="Arial" w:cs="Arial"/>
          <w:sz w:val="20"/>
          <w:szCs w:val="20"/>
        </w:rPr>
        <w:t xml:space="preserve"> lý môi trư</w:t>
      </w:r>
      <w:r w:rsidRPr="00A677DC">
        <w:rPr>
          <w:rFonts w:ascii="Arial" w:hAnsi="Arial" w:cs="Arial"/>
          <w:sz w:val="20"/>
          <w:szCs w:val="20"/>
        </w:rPr>
        <w:t>ờ</w:t>
      </w:r>
      <w:r w:rsidRPr="00A677DC">
        <w:rPr>
          <w:rFonts w:ascii="Arial" w:hAnsi="Arial" w:cs="Arial"/>
          <w:sz w:val="20"/>
          <w:szCs w:val="20"/>
        </w:rPr>
        <w:t>ng (n</w:t>
      </w:r>
      <w:r w:rsidRPr="00A677DC">
        <w:rPr>
          <w:rFonts w:ascii="Arial" w:hAnsi="Arial" w:cs="Arial"/>
          <w:sz w:val="20"/>
          <w:szCs w:val="20"/>
        </w:rPr>
        <w:t>ế</w:t>
      </w:r>
      <w:r w:rsidRPr="00A677DC">
        <w:rPr>
          <w:rFonts w:ascii="Arial" w:hAnsi="Arial" w:cs="Arial"/>
          <w:sz w:val="20"/>
          <w:szCs w:val="20"/>
        </w:rPr>
        <w:t>u có) theo đúng thi</w:t>
      </w:r>
      <w:r w:rsidRPr="00A677DC">
        <w:rPr>
          <w:rFonts w:ascii="Arial" w:hAnsi="Arial" w:cs="Arial"/>
          <w:sz w:val="20"/>
          <w:szCs w:val="20"/>
        </w:rPr>
        <w:t>ế</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 xml:space="preserve"> đư</w:t>
      </w:r>
      <w:r w:rsidRPr="00A677DC">
        <w:rPr>
          <w:rFonts w:ascii="Arial" w:hAnsi="Arial" w:cs="Arial"/>
          <w:sz w:val="20"/>
          <w:szCs w:val="20"/>
        </w:rPr>
        <w:t>ợ</w:t>
      </w:r>
      <w:r w:rsidRPr="00A677DC">
        <w:rPr>
          <w:rFonts w:ascii="Arial" w:hAnsi="Arial" w:cs="Arial"/>
          <w:sz w:val="20"/>
          <w:szCs w:val="20"/>
        </w:rPr>
        <w:t>c phê duy</w:t>
      </w:r>
      <w:r w:rsidRPr="00A677DC">
        <w:rPr>
          <w:rFonts w:ascii="Arial" w:hAnsi="Arial" w:cs="Arial"/>
          <w:sz w:val="20"/>
          <w:szCs w:val="20"/>
        </w:rPr>
        <w:t>ệ</w:t>
      </w:r>
      <w:r w:rsidRPr="00A677DC">
        <w:rPr>
          <w:rFonts w:ascii="Arial" w:hAnsi="Arial" w:cs="Arial"/>
          <w:sz w:val="20"/>
          <w:szCs w:val="20"/>
        </w:rPr>
        <w:t>t và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các gi</w:t>
      </w:r>
      <w:r w:rsidRPr="00A677DC">
        <w:rPr>
          <w:rFonts w:ascii="Arial" w:hAnsi="Arial" w:cs="Arial"/>
          <w:sz w:val="20"/>
          <w:szCs w:val="20"/>
        </w:rPr>
        <w:t>ả</w:t>
      </w:r>
      <w:r w:rsidRPr="00A677DC">
        <w:rPr>
          <w:rFonts w:ascii="Arial" w:hAnsi="Arial" w:cs="Arial"/>
          <w:sz w:val="20"/>
          <w:szCs w:val="20"/>
        </w:rPr>
        <w:t>i pháp nh</w:t>
      </w:r>
      <w:r w:rsidRPr="00A677DC">
        <w:rPr>
          <w:rFonts w:ascii="Arial" w:hAnsi="Arial" w:cs="Arial"/>
          <w:sz w:val="20"/>
          <w:szCs w:val="20"/>
        </w:rPr>
        <w:t>ằ</w:t>
      </w:r>
      <w:r w:rsidRPr="00A677DC">
        <w:rPr>
          <w:rFonts w:ascii="Arial" w:hAnsi="Arial" w:cs="Arial"/>
          <w:sz w:val="20"/>
          <w:szCs w:val="20"/>
        </w:rPr>
        <w:t>m b</w:t>
      </w:r>
      <w:r w:rsidRPr="00A677DC">
        <w:rPr>
          <w:rFonts w:ascii="Arial" w:hAnsi="Arial" w:cs="Arial"/>
          <w:sz w:val="20"/>
          <w:szCs w:val="20"/>
        </w:rPr>
        <w:t>ả</w:t>
      </w:r>
      <w:r w:rsidRPr="00A677DC">
        <w:rPr>
          <w:rFonts w:ascii="Arial" w:hAnsi="Arial" w:cs="Arial"/>
          <w:sz w:val="20"/>
          <w:szCs w:val="20"/>
        </w:rPr>
        <w:t>o đ</w:t>
      </w:r>
      <w:r w:rsidRPr="00A677DC">
        <w:rPr>
          <w:rFonts w:ascii="Arial" w:hAnsi="Arial" w:cs="Arial"/>
          <w:sz w:val="20"/>
          <w:szCs w:val="20"/>
        </w:rPr>
        <w:t>ả</w:t>
      </w:r>
      <w:r w:rsidRPr="00A677DC">
        <w:rPr>
          <w:rFonts w:ascii="Arial" w:hAnsi="Arial" w:cs="Arial"/>
          <w:sz w:val="20"/>
          <w:szCs w:val="20"/>
        </w:rPr>
        <w:t>m an toàn h</w:t>
      </w:r>
      <w:r w:rsidRPr="00A677DC">
        <w:rPr>
          <w:rFonts w:ascii="Arial" w:hAnsi="Arial" w:cs="Arial"/>
          <w:sz w:val="20"/>
          <w:szCs w:val="20"/>
        </w:rPr>
        <w:t>ồ</w:t>
      </w:r>
      <w:r w:rsidRPr="00A677DC">
        <w:rPr>
          <w:rFonts w:ascii="Arial" w:hAnsi="Arial" w:cs="Arial"/>
          <w:sz w:val="20"/>
          <w:szCs w:val="20"/>
        </w:rPr>
        <w:t xml:space="preserve"> đ</w:t>
      </w:r>
      <w:r w:rsidRPr="00A677DC">
        <w:rPr>
          <w:rFonts w:ascii="Arial" w:hAnsi="Arial" w:cs="Arial"/>
          <w:sz w:val="20"/>
          <w:szCs w:val="20"/>
        </w:rPr>
        <w:t>ậ</w:t>
      </w:r>
      <w:r w:rsidRPr="00A677DC">
        <w:rPr>
          <w:rFonts w:ascii="Arial" w:hAnsi="Arial" w:cs="Arial"/>
          <w:sz w:val="20"/>
          <w:szCs w:val="20"/>
        </w:rPr>
        <w:t>p, bãi th</w:t>
      </w:r>
      <w:r w:rsidRPr="00A677DC">
        <w:rPr>
          <w:rFonts w:ascii="Arial" w:hAnsi="Arial" w:cs="Arial"/>
          <w:sz w:val="20"/>
          <w:szCs w:val="20"/>
        </w:rPr>
        <w:t>ả</w:t>
      </w:r>
      <w:r w:rsidRPr="00A677DC">
        <w:rPr>
          <w:rFonts w:ascii="Arial" w:hAnsi="Arial" w:cs="Arial"/>
          <w:sz w:val="20"/>
          <w:szCs w:val="20"/>
        </w:rPr>
        <w:t>i,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môi trư</w:t>
      </w:r>
      <w:r w:rsidRPr="00A677DC">
        <w:rPr>
          <w:rFonts w:ascii="Arial" w:hAnsi="Arial" w:cs="Arial"/>
          <w:sz w:val="20"/>
          <w:szCs w:val="20"/>
        </w:rPr>
        <w:t>ờ</w:t>
      </w:r>
      <w:r w:rsidRPr="00A677DC">
        <w:rPr>
          <w:rFonts w:ascii="Arial" w:hAnsi="Arial" w:cs="Arial"/>
          <w:sz w:val="20"/>
          <w:szCs w:val="20"/>
        </w:rPr>
        <w:t>ng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w:t>
      </w:r>
    </w:p>
    <w:p w14:paraId="159F566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ch</w:t>
      </w:r>
      <w:r w:rsidRPr="00A677DC">
        <w:rPr>
          <w:rFonts w:ascii="Arial" w:hAnsi="Arial" w:cs="Arial"/>
          <w:sz w:val="20"/>
          <w:szCs w:val="20"/>
        </w:rPr>
        <w:t>ế</w:t>
      </w:r>
      <w:r w:rsidRPr="00A677DC">
        <w:rPr>
          <w:rFonts w:ascii="Arial" w:hAnsi="Arial" w:cs="Arial"/>
          <w:sz w:val="20"/>
          <w:szCs w:val="20"/>
        </w:rPr>
        <w:t xml:space="preserve"> đ</w:t>
      </w:r>
      <w:r w:rsidRPr="00A677DC">
        <w:rPr>
          <w:rFonts w:ascii="Arial" w:hAnsi="Arial" w:cs="Arial"/>
          <w:sz w:val="20"/>
          <w:szCs w:val="20"/>
        </w:rPr>
        <w:t>ộ</w:t>
      </w:r>
      <w:r w:rsidRPr="00A677DC">
        <w:rPr>
          <w:rFonts w:ascii="Arial" w:hAnsi="Arial" w:cs="Arial"/>
          <w:sz w:val="20"/>
          <w:szCs w:val="20"/>
        </w:rPr>
        <w:t xml:space="preserve"> báo cáo đ</w:t>
      </w:r>
      <w:r w:rsidRPr="00A677DC">
        <w:rPr>
          <w:rFonts w:ascii="Arial" w:hAnsi="Arial" w:cs="Arial"/>
          <w:sz w:val="20"/>
          <w:szCs w:val="20"/>
        </w:rPr>
        <w:t>ị</w:t>
      </w:r>
      <w:r w:rsidRPr="00A677DC">
        <w:rPr>
          <w:rFonts w:ascii="Arial" w:hAnsi="Arial" w:cs="Arial"/>
          <w:sz w:val="20"/>
          <w:szCs w:val="20"/>
        </w:rPr>
        <w:t>nh k</w:t>
      </w:r>
      <w:r w:rsidRPr="00A677DC">
        <w:rPr>
          <w:rFonts w:ascii="Arial" w:hAnsi="Arial" w:cs="Arial"/>
          <w:sz w:val="20"/>
          <w:szCs w:val="20"/>
        </w:rPr>
        <w:t>ỳ</w:t>
      </w:r>
      <w:r w:rsidRPr="00A677DC">
        <w:rPr>
          <w:rFonts w:ascii="Arial" w:hAnsi="Arial" w:cs="Arial"/>
          <w:sz w:val="20"/>
          <w:szCs w:val="20"/>
        </w:rPr>
        <w:t xml:space="preserve"> và g</w:t>
      </w:r>
      <w:r w:rsidRPr="00A677DC">
        <w:rPr>
          <w:rFonts w:ascii="Arial" w:hAnsi="Arial" w:cs="Arial"/>
          <w:sz w:val="20"/>
          <w:szCs w:val="20"/>
        </w:rPr>
        <w:t>ử</w:t>
      </w:r>
      <w:r w:rsidRPr="00A677DC">
        <w:rPr>
          <w:rFonts w:ascii="Arial" w:hAnsi="Arial" w:cs="Arial"/>
          <w:sz w:val="20"/>
          <w:szCs w:val="20"/>
        </w:rPr>
        <w:t>i v</w:t>
      </w:r>
      <w:r w:rsidRPr="00A677DC">
        <w:rPr>
          <w:rFonts w:ascii="Arial" w:hAnsi="Arial" w:cs="Arial"/>
          <w:sz w:val="20"/>
          <w:szCs w:val="20"/>
        </w:rPr>
        <w:t>ề</w:t>
      </w:r>
      <w:r w:rsidRPr="00A677DC">
        <w:rPr>
          <w:rFonts w:ascii="Arial" w:hAnsi="Arial" w:cs="Arial"/>
          <w:sz w:val="20"/>
          <w:szCs w:val="20"/>
        </w:rPr>
        <w:t xml:space="preserve">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qu</w:t>
      </w:r>
      <w:r w:rsidRPr="00A677DC">
        <w:rPr>
          <w:rFonts w:ascii="Arial" w:hAnsi="Arial" w:cs="Arial"/>
          <w:sz w:val="20"/>
          <w:szCs w:val="20"/>
        </w:rPr>
        <w:t>ả</w:t>
      </w:r>
      <w:r w:rsidRPr="00A677DC">
        <w:rPr>
          <w:rFonts w:ascii="Arial" w:hAnsi="Arial" w:cs="Arial"/>
          <w:sz w:val="20"/>
          <w:szCs w:val="20"/>
        </w:rPr>
        <w:t>n lý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ch</w:t>
      </w:r>
      <w:r w:rsidRPr="00A677DC">
        <w:rPr>
          <w:rFonts w:ascii="Arial" w:hAnsi="Arial" w:cs="Arial"/>
          <w:sz w:val="20"/>
          <w:szCs w:val="20"/>
        </w:rPr>
        <w:t>ế</w:t>
      </w:r>
      <w:r w:rsidRPr="00A677DC">
        <w:rPr>
          <w:rFonts w:ascii="Arial" w:hAnsi="Arial" w:cs="Arial"/>
          <w:sz w:val="20"/>
          <w:szCs w:val="20"/>
        </w:rPr>
        <w:t xml:space="preserve"> bi</w:t>
      </w:r>
      <w:r w:rsidRPr="00A677DC">
        <w:rPr>
          <w:rFonts w:ascii="Arial" w:hAnsi="Arial" w:cs="Arial"/>
          <w:sz w:val="20"/>
          <w:szCs w:val="20"/>
        </w:rPr>
        <w:t>ế</w:t>
      </w:r>
      <w:r w:rsidRPr="00A677DC">
        <w:rPr>
          <w:rFonts w:ascii="Arial" w:hAnsi="Arial" w:cs="Arial"/>
          <w:sz w:val="20"/>
          <w:szCs w:val="20"/>
        </w:rPr>
        <w:t>n khoáng s</w:t>
      </w:r>
      <w:r w:rsidRPr="00A677DC">
        <w:rPr>
          <w:rFonts w:ascii="Arial" w:hAnsi="Arial" w:cs="Arial"/>
          <w:sz w:val="20"/>
          <w:szCs w:val="20"/>
        </w:rPr>
        <w:t>ả</w:t>
      </w:r>
      <w:r w:rsidRPr="00A677DC">
        <w:rPr>
          <w:rFonts w:ascii="Arial" w:hAnsi="Arial" w:cs="Arial"/>
          <w:sz w:val="20"/>
          <w:szCs w:val="20"/>
        </w:rPr>
        <w:t>n.</w:t>
      </w:r>
    </w:p>
    <w:p w14:paraId="1CC2078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Trách nhi</w:t>
      </w:r>
      <w:r w:rsidRPr="00A677DC">
        <w:rPr>
          <w:rFonts w:ascii="Arial" w:hAnsi="Arial" w:cs="Arial"/>
          <w:sz w:val="20"/>
          <w:szCs w:val="20"/>
        </w:rPr>
        <w:t>ệ</w:t>
      </w:r>
      <w:r w:rsidRPr="00A677DC">
        <w:rPr>
          <w:rFonts w:ascii="Arial" w:hAnsi="Arial" w:cs="Arial"/>
          <w:sz w:val="20"/>
          <w:szCs w:val="20"/>
        </w:rPr>
        <w:t>m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v</w:t>
      </w:r>
      <w:r w:rsidRPr="00A677DC">
        <w:rPr>
          <w:rFonts w:ascii="Arial" w:hAnsi="Arial" w:cs="Arial"/>
          <w:sz w:val="20"/>
          <w:szCs w:val="20"/>
        </w:rPr>
        <w:t>ề</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ch</w:t>
      </w:r>
      <w:r w:rsidRPr="00A677DC">
        <w:rPr>
          <w:rFonts w:ascii="Arial" w:hAnsi="Arial" w:cs="Arial"/>
          <w:sz w:val="20"/>
          <w:szCs w:val="20"/>
        </w:rPr>
        <w:t>ế</w:t>
      </w:r>
      <w:r w:rsidRPr="00A677DC">
        <w:rPr>
          <w:rFonts w:ascii="Arial" w:hAnsi="Arial" w:cs="Arial"/>
          <w:sz w:val="20"/>
          <w:szCs w:val="20"/>
        </w:rPr>
        <w:t xml:space="preserve"> bi</w:t>
      </w:r>
      <w:r w:rsidRPr="00A677DC">
        <w:rPr>
          <w:rFonts w:ascii="Arial" w:hAnsi="Arial" w:cs="Arial"/>
          <w:sz w:val="20"/>
          <w:szCs w:val="20"/>
        </w:rPr>
        <w:t>ế</w:t>
      </w:r>
      <w:r w:rsidRPr="00A677DC">
        <w:rPr>
          <w:rFonts w:ascii="Arial" w:hAnsi="Arial" w:cs="Arial"/>
          <w:sz w:val="20"/>
          <w:szCs w:val="20"/>
        </w:rPr>
        <w:t>n khoáng s</w:t>
      </w:r>
      <w:r w:rsidRPr="00A677DC">
        <w:rPr>
          <w:rFonts w:ascii="Arial" w:hAnsi="Arial" w:cs="Arial"/>
          <w:sz w:val="20"/>
          <w:szCs w:val="20"/>
        </w:rPr>
        <w:t>ả</w:t>
      </w:r>
      <w:r w:rsidRPr="00A677DC">
        <w:rPr>
          <w:rFonts w:ascii="Arial" w:hAnsi="Arial" w:cs="Arial"/>
          <w:sz w:val="20"/>
          <w:szCs w:val="20"/>
        </w:rPr>
        <w:t>n:</w:t>
      </w:r>
    </w:p>
    <w:p w14:paraId="5AA6BD2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B</w:t>
      </w:r>
      <w:r w:rsidRPr="00A677DC">
        <w:rPr>
          <w:rFonts w:ascii="Arial" w:hAnsi="Arial" w:cs="Arial"/>
          <w:sz w:val="20"/>
          <w:szCs w:val="20"/>
        </w:rPr>
        <w:t>ộ</w:t>
      </w:r>
      <w:r w:rsidRPr="00A677DC">
        <w:rPr>
          <w:rFonts w:ascii="Arial" w:hAnsi="Arial" w:cs="Arial"/>
          <w:sz w:val="20"/>
          <w:szCs w:val="20"/>
        </w:rPr>
        <w:t xml:space="preserve"> Công Thương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ch</w:t>
      </w:r>
      <w:r w:rsidRPr="00A677DC">
        <w:rPr>
          <w:rFonts w:ascii="Arial" w:hAnsi="Arial" w:cs="Arial"/>
          <w:sz w:val="20"/>
          <w:szCs w:val="20"/>
        </w:rPr>
        <w:t>ứ</w:t>
      </w:r>
      <w:r w:rsidRPr="00A677DC">
        <w:rPr>
          <w:rFonts w:ascii="Arial" w:hAnsi="Arial" w:cs="Arial"/>
          <w:sz w:val="20"/>
          <w:szCs w:val="20"/>
        </w:rPr>
        <w:t>c năng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v</w:t>
      </w:r>
      <w:r w:rsidRPr="00A677DC">
        <w:rPr>
          <w:rFonts w:ascii="Arial" w:hAnsi="Arial" w:cs="Arial"/>
          <w:sz w:val="20"/>
          <w:szCs w:val="20"/>
        </w:rPr>
        <w:t>ề</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ch</w:t>
      </w:r>
      <w:r w:rsidRPr="00A677DC">
        <w:rPr>
          <w:rFonts w:ascii="Arial" w:hAnsi="Arial" w:cs="Arial"/>
          <w:sz w:val="20"/>
          <w:szCs w:val="20"/>
        </w:rPr>
        <w:t>ế</w:t>
      </w:r>
      <w:r w:rsidRPr="00A677DC">
        <w:rPr>
          <w:rFonts w:ascii="Arial" w:hAnsi="Arial" w:cs="Arial"/>
          <w:sz w:val="20"/>
          <w:szCs w:val="20"/>
        </w:rPr>
        <w:t xml:space="preserve"> bi</w:t>
      </w:r>
      <w:r w:rsidRPr="00A677DC">
        <w:rPr>
          <w:rFonts w:ascii="Arial" w:hAnsi="Arial" w:cs="Arial"/>
          <w:sz w:val="20"/>
          <w:szCs w:val="20"/>
        </w:rPr>
        <w:t>ế</w:t>
      </w:r>
      <w:r w:rsidRPr="00A677DC">
        <w:rPr>
          <w:rFonts w:ascii="Arial" w:hAnsi="Arial" w:cs="Arial"/>
          <w:sz w:val="20"/>
          <w:szCs w:val="20"/>
        </w:rPr>
        <w:t xml:space="preserve">n </w:t>
      </w:r>
      <w:r w:rsidRPr="00A677DC">
        <w:rPr>
          <w:rFonts w:ascii="Arial" w:hAnsi="Arial" w:cs="Arial"/>
          <w:sz w:val="20"/>
          <w:szCs w:val="20"/>
        </w:rPr>
        <w:t>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nhóm I do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ban hành danh m</w:t>
      </w:r>
      <w:r w:rsidRPr="00A677DC">
        <w:rPr>
          <w:rFonts w:ascii="Arial" w:hAnsi="Arial" w:cs="Arial"/>
          <w:sz w:val="20"/>
          <w:szCs w:val="20"/>
        </w:rPr>
        <w:t>ụ</w:t>
      </w:r>
      <w:r w:rsidRPr="00A677DC">
        <w:rPr>
          <w:rFonts w:ascii="Arial" w:hAnsi="Arial" w:cs="Arial"/>
          <w:sz w:val="20"/>
          <w:szCs w:val="20"/>
        </w:rPr>
        <w:t>c, quy cách và ch</w:t>
      </w:r>
      <w:r w:rsidRPr="00A677DC">
        <w:rPr>
          <w:rFonts w:ascii="Arial" w:hAnsi="Arial" w:cs="Arial"/>
          <w:sz w:val="20"/>
          <w:szCs w:val="20"/>
        </w:rPr>
        <w:t>ỉ</w:t>
      </w:r>
      <w:r w:rsidRPr="00A677DC">
        <w:rPr>
          <w:rFonts w:ascii="Arial" w:hAnsi="Arial" w:cs="Arial"/>
          <w:sz w:val="20"/>
          <w:szCs w:val="20"/>
        </w:rPr>
        <w:t xml:space="preserve"> tiêu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t các lo</w:t>
      </w:r>
      <w:r w:rsidRPr="00A677DC">
        <w:rPr>
          <w:rFonts w:ascii="Arial" w:hAnsi="Arial" w:cs="Arial"/>
          <w:sz w:val="20"/>
          <w:szCs w:val="20"/>
        </w:rPr>
        <w:t>ạ</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làm nguyên li</w:t>
      </w:r>
      <w:r w:rsidRPr="00A677DC">
        <w:rPr>
          <w:rFonts w:ascii="Arial" w:hAnsi="Arial" w:cs="Arial"/>
          <w:sz w:val="20"/>
          <w:szCs w:val="20"/>
        </w:rPr>
        <w:t>ệ</w:t>
      </w:r>
      <w:r w:rsidRPr="00A677DC">
        <w:rPr>
          <w:rFonts w:ascii="Arial" w:hAnsi="Arial" w:cs="Arial"/>
          <w:sz w:val="20"/>
          <w:szCs w:val="20"/>
        </w:rPr>
        <w:t>u s</w:t>
      </w:r>
      <w:r w:rsidRPr="00A677DC">
        <w:rPr>
          <w:rFonts w:ascii="Arial" w:hAnsi="Arial" w:cs="Arial"/>
          <w:sz w:val="20"/>
          <w:szCs w:val="20"/>
        </w:rPr>
        <w:t>ả</w:t>
      </w:r>
      <w:r w:rsidRPr="00A677DC">
        <w:rPr>
          <w:rFonts w:ascii="Arial" w:hAnsi="Arial" w:cs="Arial"/>
          <w:sz w:val="20"/>
          <w:szCs w:val="20"/>
        </w:rPr>
        <w:t>n xu</w:t>
      </w:r>
      <w:r w:rsidRPr="00A677DC">
        <w:rPr>
          <w:rFonts w:ascii="Arial" w:hAnsi="Arial" w:cs="Arial"/>
          <w:sz w:val="20"/>
          <w:szCs w:val="20"/>
        </w:rPr>
        <w:t>ấ</w:t>
      </w:r>
      <w:r w:rsidRPr="00A677DC">
        <w:rPr>
          <w:rFonts w:ascii="Arial" w:hAnsi="Arial" w:cs="Arial"/>
          <w:sz w:val="20"/>
          <w:szCs w:val="20"/>
        </w:rPr>
        <w:t>t cho ngành công nghi</w:t>
      </w:r>
      <w:r w:rsidRPr="00A677DC">
        <w:rPr>
          <w:rFonts w:ascii="Arial" w:hAnsi="Arial" w:cs="Arial"/>
          <w:sz w:val="20"/>
          <w:szCs w:val="20"/>
        </w:rPr>
        <w:t>ệ</w:t>
      </w:r>
      <w:r w:rsidRPr="00A677DC">
        <w:rPr>
          <w:rFonts w:ascii="Arial" w:hAnsi="Arial" w:cs="Arial"/>
          <w:sz w:val="20"/>
          <w:szCs w:val="20"/>
        </w:rPr>
        <w:t>p và khoáng s</w:t>
      </w:r>
      <w:r w:rsidRPr="00A677DC">
        <w:rPr>
          <w:rFonts w:ascii="Arial" w:hAnsi="Arial" w:cs="Arial"/>
          <w:sz w:val="20"/>
          <w:szCs w:val="20"/>
        </w:rPr>
        <w:t>ả</w:t>
      </w:r>
      <w:r w:rsidRPr="00A677DC">
        <w:rPr>
          <w:rFonts w:ascii="Arial" w:hAnsi="Arial" w:cs="Arial"/>
          <w:sz w:val="20"/>
          <w:szCs w:val="20"/>
        </w:rPr>
        <w:t>n xu</w:t>
      </w:r>
      <w:r w:rsidRPr="00A677DC">
        <w:rPr>
          <w:rFonts w:ascii="Arial" w:hAnsi="Arial" w:cs="Arial"/>
          <w:sz w:val="20"/>
          <w:szCs w:val="20"/>
        </w:rPr>
        <w:t>ấ</w:t>
      </w:r>
      <w:r w:rsidRPr="00A677DC">
        <w:rPr>
          <w:rFonts w:ascii="Arial" w:hAnsi="Arial" w:cs="Arial"/>
          <w:sz w:val="20"/>
          <w:szCs w:val="20"/>
        </w:rPr>
        <w:t>t kh</w:t>
      </w:r>
      <w:r w:rsidRPr="00A677DC">
        <w:rPr>
          <w:rFonts w:ascii="Arial" w:hAnsi="Arial" w:cs="Arial"/>
          <w:sz w:val="20"/>
          <w:szCs w:val="20"/>
        </w:rPr>
        <w:t>ẩ</w:t>
      </w:r>
      <w:r w:rsidRPr="00A677DC">
        <w:rPr>
          <w:rFonts w:ascii="Arial" w:hAnsi="Arial" w:cs="Arial"/>
          <w:sz w:val="20"/>
          <w:szCs w:val="20"/>
        </w:rPr>
        <w:t>u,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w:t>
      </w:r>
      <w:r w:rsidRPr="00A677DC">
        <w:rPr>
          <w:rFonts w:ascii="Arial" w:hAnsi="Arial" w:cs="Arial"/>
          <w:sz w:val="20"/>
          <w:szCs w:val="20"/>
        </w:rPr>
        <w:t xml:space="preserve">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b kho</w:t>
      </w:r>
      <w:r w:rsidRPr="00A677DC">
        <w:rPr>
          <w:rFonts w:ascii="Arial" w:hAnsi="Arial" w:cs="Arial"/>
          <w:sz w:val="20"/>
          <w:szCs w:val="20"/>
        </w:rPr>
        <w:t>ả</w:t>
      </w:r>
      <w:r w:rsidRPr="00A677DC">
        <w:rPr>
          <w:rFonts w:ascii="Arial" w:hAnsi="Arial" w:cs="Arial"/>
          <w:sz w:val="20"/>
          <w:szCs w:val="20"/>
        </w:rPr>
        <w:t>n này;</w:t>
      </w:r>
    </w:p>
    <w:p w14:paraId="49B33A1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B</w:t>
      </w:r>
      <w:r w:rsidRPr="00A677DC">
        <w:rPr>
          <w:rFonts w:ascii="Arial" w:hAnsi="Arial" w:cs="Arial"/>
          <w:sz w:val="20"/>
          <w:szCs w:val="20"/>
        </w:rPr>
        <w:t>ộ</w:t>
      </w:r>
      <w:r w:rsidRPr="00A677DC">
        <w:rPr>
          <w:rFonts w:ascii="Arial" w:hAnsi="Arial" w:cs="Arial"/>
          <w:sz w:val="20"/>
          <w:szCs w:val="20"/>
        </w:rPr>
        <w:t xml:space="preserve"> Xây d</w:t>
      </w:r>
      <w:r w:rsidRPr="00A677DC">
        <w:rPr>
          <w:rFonts w:ascii="Arial" w:hAnsi="Arial" w:cs="Arial"/>
          <w:sz w:val="20"/>
          <w:szCs w:val="20"/>
        </w:rPr>
        <w:t>ự</w:t>
      </w:r>
      <w:r w:rsidRPr="00A677DC">
        <w:rPr>
          <w:rFonts w:ascii="Arial" w:hAnsi="Arial" w:cs="Arial"/>
          <w:sz w:val="20"/>
          <w:szCs w:val="20"/>
        </w:rPr>
        <w:t>ng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ch</w:t>
      </w:r>
      <w:r w:rsidRPr="00A677DC">
        <w:rPr>
          <w:rFonts w:ascii="Arial" w:hAnsi="Arial" w:cs="Arial"/>
          <w:sz w:val="20"/>
          <w:szCs w:val="20"/>
        </w:rPr>
        <w:t>ứ</w:t>
      </w:r>
      <w:r w:rsidRPr="00A677DC">
        <w:rPr>
          <w:rFonts w:ascii="Arial" w:hAnsi="Arial" w:cs="Arial"/>
          <w:sz w:val="20"/>
          <w:szCs w:val="20"/>
        </w:rPr>
        <w:t>c năng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v</w:t>
      </w:r>
      <w:r w:rsidRPr="00A677DC">
        <w:rPr>
          <w:rFonts w:ascii="Arial" w:hAnsi="Arial" w:cs="Arial"/>
          <w:sz w:val="20"/>
          <w:szCs w:val="20"/>
        </w:rPr>
        <w:t>ề</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ch</w:t>
      </w:r>
      <w:r w:rsidRPr="00A677DC">
        <w:rPr>
          <w:rFonts w:ascii="Arial" w:hAnsi="Arial" w:cs="Arial"/>
          <w:sz w:val="20"/>
          <w:szCs w:val="20"/>
        </w:rPr>
        <w:t>ế</w:t>
      </w:r>
      <w:r w:rsidRPr="00A677DC">
        <w:rPr>
          <w:rFonts w:ascii="Arial" w:hAnsi="Arial" w:cs="Arial"/>
          <w:sz w:val="20"/>
          <w:szCs w:val="20"/>
        </w:rPr>
        <w:t xml:space="preserve"> bi</w:t>
      </w:r>
      <w:r w:rsidRPr="00A677DC">
        <w:rPr>
          <w:rFonts w:ascii="Arial" w:hAnsi="Arial" w:cs="Arial"/>
          <w:sz w:val="20"/>
          <w:szCs w:val="20"/>
        </w:rPr>
        <w:t>ế</w:t>
      </w:r>
      <w:r w:rsidRPr="00A677DC">
        <w:rPr>
          <w:rFonts w:ascii="Arial" w:hAnsi="Arial" w:cs="Arial"/>
          <w:sz w:val="20"/>
          <w:szCs w:val="20"/>
        </w:rPr>
        <w:t>n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các lo</w:t>
      </w:r>
      <w:r w:rsidRPr="00A677DC">
        <w:rPr>
          <w:rFonts w:ascii="Arial" w:hAnsi="Arial" w:cs="Arial"/>
          <w:sz w:val="20"/>
          <w:szCs w:val="20"/>
        </w:rPr>
        <w:t>ạ</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nhóm II do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ban hành danh m</w:t>
      </w:r>
      <w:r w:rsidRPr="00A677DC">
        <w:rPr>
          <w:rFonts w:ascii="Arial" w:hAnsi="Arial" w:cs="Arial"/>
          <w:sz w:val="20"/>
          <w:szCs w:val="20"/>
        </w:rPr>
        <w:t>ụ</w:t>
      </w:r>
      <w:r w:rsidRPr="00A677DC">
        <w:rPr>
          <w:rFonts w:ascii="Arial" w:hAnsi="Arial" w:cs="Arial"/>
          <w:sz w:val="20"/>
          <w:szCs w:val="20"/>
        </w:rPr>
        <w:t xml:space="preserve">c, quy cách và </w:t>
      </w:r>
      <w:r w:rsidRPr="00A677DC">
        <w:rPr>
          <w:rFonts w:ascii="Arial" w:hAnsi="Arial" w:cs="Arial"/>
          <w:sz w:val="20"/>
          <w:szCs w:val="20"/>
        </w:rPr>
        <w:t>ch</w:t>
      </w:r>
      <w:r w:rsidRPr="00A677DC">
        <w:rPr>
          <w:rFonts w:ascii="Arial" w:hAnsi="Arial" w:cs="Arial"/>
          <w:sz w:val="20"/>
          <w:szCs w:val="20"/>
        </w:rPr>
        <w:t>ỉ</w:t>
      </w:r>
      <w:r w:rsidRPr="00A677DC">
        <w:rPr>
          <w:rFonts w:ascii="Arial" w:hAnsi="Arial" w:cs="Arial"/>
          <w:sz w:val="20"/>
          <w:szCs w:val="20"/>
        </w:rPr>
        <w:t xml:space="preserve"> tiêu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làm nguyên li</w:t>
      </w:r>
      <w:r w:rsidRPr="00A677DC">
        <w:rPr>
          <w:rFonts w:ascii="Arial" w:hAnsi="Arial" w:cs="Arial"/>
          <w:sz w:val="20"/>
          <w:szCs w:val="20"/>
        </w:rPr>
        <w:t>ệ</w:t>
      </w:r>
      <w:r w:rsidRPr="00A677DC">
        <w:rPr>
          <w:rFonts w:ascii="Arial" w:hAnsi="Arial" w:cs="Arial"/>
          <w:sz w:val="20"/>
          <w:szCs w:val="20"/>
        </w:rPr>
        <w:t>u cho ngành công nghi</w:t>
      </w:r>
      <w:r w:rsidRPr="00A677DC">
        <w:rPr>
          <w:rFonts w:ascii="Arial" w:hAnsi="Arial" w:cs="Arial"/>
          <w:sz w:val="20"/>
          <w:szCs w:val="20"/>
        </w:rPr>
        <w:t>ệ</w:t>
      </w:r>
      <w:r w:rsidRPr="00A677DC">
        <w:rPr>
          <w:rFonts w:ascii="Arial" w:hAnsi="Arial" w:cs="Arial"/>
          <w:sz w:val="20"/>
          <w:szCs w:val="20"/>
        </w:rPr>
        <w:t>p s</w:t>
      </w:r>
      <w:r w:rsidRPr="00A677DC">
        <w:rPr>
          <w:rFonts w:ascii="Arial" w:hAnsi="Arial" w:cs="Arial"/>
          <w:sz w:val="20"/>
          <w:szCs w:val="20"/>
        </w:rPr>
        <w:t>ả</w:t>
      </w:r>
      <w:r w:rsidRPr="00A677DC">
        <w:rPr>
          <w:rFonts w:ascii="Arial" w:hAnsi="Arial" w:cs="Arial"/>
          <w:sz w:val="20"/>
          <w:szCs w:val="20"/>
        </w:rPr>
        <w:t>n xu</w:t>
      </w:r>
      <w:r w:rsidRPr="00A677DC">
        <w:rPr>
          <w:rFonts w:ascii="Arial" w:hAnsi="Arial" w:cs="Arial"/>
          <w:sz w:val="20"/>
          <w:szCs w:val="20"/>
        </w:rPr>
        <w:t>ấ</w:t>
      </w:r>
      <w:r w:rsidRPr="00A677DC">
        <w:rPr>
          <w:rFonts w:ascii="Arial" w:hAnsi="Arial" w:cs="Arial"/>
          <w:sz w:val="20"/>
          <w:szCs w:val="20"/>
        </w:rPr>
        <w:t>t v</w:t>
      </w:r>
      <w:r w:rsidRPr="00A677DC">
        <w:rPr>
          <w:rFonts w:ascii="Arial" w:hAnsi="Arial" w:cs="Arial"/>
          <w:sz w:val="20"/>
          <w:szCs w:val="20"/>
        </w:rPr>
        <w:t>ậ</w:t>
      </w:r>
      <w:r w:rsidRPr="00A677DC">
        <w:rPr>
          <w:rFonts w:ascii="Arial" w:hAnsi="Arial" w:cs="Arial"/>
          <w:sz w:val="20"/>
          <w:szCs w:val="20"/>
        </w:rPr>
        <w:t>t li</w:t>
      </w:r>
      <w:r w:rsidRPr="00A677DC">
        <w:rPr>
          <w:rFonts w:ascii="Arial" w:hAnsi="Arial" w:cs="Arial"/>
          <w:sz w:val="20"/>
          <w:szCs w:val="20"/>
        </w:rPr>
        <w:t>ệ</w:t>
      </w:r>
      <w:r w:rsidRPr="00A677DC">
        <w:rPr>
          <w:rFonts w:ascii="Arial" w:hAnsi="Arial" w:cs="Arial"/>
          <w:sz w:val="20"/>
          <w:szCs w:val="20"/>
        </w:rPr>
        <w:t>u xây d</w:t>
      </w:r>
      <w:r w:rsidRPr="00A677DC">
        <w:rPr>
          <w:rFonts w:ascii="Arial" w:hAnsi="Arial" w:cs="Arial"/>
          <w:sz w:val="20"/>
          <w:szCs w:val="20"/>
        </w:rPr>
        <w:t>ự</w:t>
      </w:r>
      <w:r w:rsidRPr="00A677DC">
        <w:rPr>
          <w:rFonts w:ascii="Arial" w:hAnsi="Arial" w:cs="Arial"/>
          <w:sz w:val="20"/>
          <w:szCs w:val="20"/>
        </w:rPr>
        <w:t>ng và khoáng s</w:t>
      </w:r>
      <w:r w:rsidRPr="00A677DC">
        <w:rPr>
          <w:rFonts w:ascii="Arial" w:hAnsi="Arial" w:cs="Arial"/>
          <w:sz w:val="20"/>
          <w:szCs w:val="20"/>
        </w:rPr>
        <w:t>ả</w:t>
      </w:r>
      <w:r w:rsidRPr="00A677DC">
        <w:rPr>
          <w:rFonts w:ascii="Arial" w:hAnsi="Arial" w:cs="Arial"/>
          <w:sz w:val="20"/>
          <w:szCs w:val="20"/>
        </w:rPr>
        <w:t>n làm v</w:t>
      </w:r>
      <w:r w:rsidRPr="00A677DC">
        <w:rPr>
          <w:rFonts w:ascii="Arial" w:hAnsi="Arial" w:cs="Arial"/>
          <w:sz w:val="20"/>
          <w:szCs w:val="20"/>
        </w:rPr>
        <w:t>ậ</w:t>
      </w:r>
      <w:r w:rsidRPr="00A677DC">
        <w:rPr>
          <w:rFonts w:ascii="Arial" w:hAnsi="Arial" w:cs="Arial"/>
          <w:sz w:val="20"/>
          <w:szCs w:val="20"/>
        </w:rPr>
        <w:t>t li</w:t>
      </w:r>
      <w:r w:rsidRPr="00A677DC">
        <w:rPr>
          <w:rFonts w:ascii="Arial" w:hAnsi="Arial" w:cs="Arial"/>
          <w:sz w:val="20"/>
          <w:szCs w:val="20"/>
        </w:rPr>
        <w:t>ệ</w:t>
      </w:r>
      <w:r w:rsidRPr="00A677DC">
        <w:rPr>
          <w:rFonts w:ascii="Arial" w:hAnsi="Arial" w:cs="Arial"/>
          <w:sz w:val="20"/>
          <w:szCs w:val="20"/>
        </w:rPr>
        <w:t>u xây d</w:t>
      </w:r>
      <w:r w:rsidRPr="00A677DC">
        <w:rPr>
          <w:rFonts w:ascii="Arial" w:hAnsi="Arial" w:cs="Arial"/>
          <w:sz w:val="20"/>
          <w:szCs w:val="20"/>
        </w:rPr>
        <w:t>ự</w:t>
      </w:r>
      <w:r w:rsidRPr="00A677DC">
        <w:rPr>
          <w:rFonts w:ascii="Arial" w:hAnsi="Arial" w:cs="Arial"/>
          <w:sz w:val="20"/>
          <w:szCs w:val="20"/>
        </w:rPr>
        <w:t>ng xu</w:t>
      </w:r>
      <w:r w:rsidRPr="00A677DC">
        <w:rPr>
          <w:rFonts w:ascii="Arial" w:hAnsi="Arial" w:cs="Arial"/>
          <w:sz w:val="20"/>
          <w:szCs w:val="20"/>
        </w:rPr>
        <w:t>ấ</w:t>
      </w:r>
      <w:r w:rsidRPr="00A677DC">
        <w:rPr>
          <w:rFonts w:ascii="Arial" w:hAnsi="Arial" w:cs="Arial"/>
          <w:sz w:val="20"/>
          <w:szCs w:val="20"/>
        </w:rPr>
        <w:t>t kh</w:t>
      </w:r>
      <w:r w:rsidRPr="00A677DC">
        <w:rPr>
          <w:rFonts w:ascii="Arial" w:hAnsi="Arial" w:cs="Arial"/>
          <w:sz w:val="20"/>
          <w:szCs w:val="20"/>
        </w:rPr>
        <w:t>ẩ</w:t>
      </w:r>
      <w:r w:rsidRPr="00A677DC">
        <w:rPr>
          <w:rFonts w:ascii="Arial" w:hAnsi="Arial" w:cs="Arial"/>
          <w:sz w:val="20"/>
          <w:szCs w:val="20"/>
        </w:rPr>
        <w:t>u;</w:t>
      </w:r>
    </w:p>
    <w:p w14:paraId="7BC9462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 xml:space="preserve">c)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ch</w:t>
      </w:r>
      <w:r w:rsidRPr="00A677DC">
        <w:rPr>
          <w:rFonts w:ascii="Arial" w:hAnsi="Arial" w:cs="Arial"/>
          <w:sz w:val="20"/>
          <w:szCs w:val="20"/>
        </w:rPr>
        <w:t>ứ</w:t>
      </w:r>
      <w:r w:rsidRPr="00A677DC">
        <w:rPr>
          <w:rFonts w:ascii="Arial" w:hAnsi="Arial" w:cs="Arial"/>
          <w:sz w:val="20"/>
          <w:szCs w:val="20"/>
        </w:rPr>
        <w:t>c năng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v</w:t>
      </w:r>
      <w:r w:rsidRPr="00A677DC">
        <w:rPr>
          <w:rFonts w:ascii="Arial" w:hAnsi="Arial" w:cs="Arial"/>
          <w:sz w:val="20"/>
          <w:szCs w:val="20"/>
        </w:rPr>
        <w:t>ề</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ch</w:t>
      </w:r>
      <w:r w:rsidRPr="00A677DC">
        <w:rPr>
          <w:rFonts w:ascii="Arial" w:hAnsi="Arial" w:cs="Arial"/>
          <w:sz w:val="20"/>
          <w:szCs w:val="20"/>
        </w:rPr>
        <w:t>ế</w:t>
      </w:r>
      <w:r w:rsidRPr="00A677DC">
        <w:rPr>
          <w:rFonts w:ascii="Arial" w:hAnsi="Arial" w:cs="Arial"/>
          <w:sz w:val="20"/>
          <w:szCs w:val="20"/>
        </w:rPr>
        <w:t xml:space="preserve"> bi</w:t>
      </w:r>
      <w:r w:rsidRPr="00A677DC">
        <w:rPr>
          <w:rFonts w:ascii="Arial" w:hAnsi="Arial" w:cs="Arial"/>
          <w:sz w:val="20"/>
          <w:szCs w:val="20"/>
        </w:rPr>
        <w:t>ế</w:t>
      </w:r>
      <w:r w:rsidRPr="00A677DC">
        <w:rPr>
          <w:rFonts w:ascii="Arial" w:hAnsi="Arial" w:cs="Arial"/>
          <w:sz w:val="20"/>
          <w:szCs w:val="20"/>
        </w:rPr>
        <w:t>n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c</w:t>
      </w:r>
      <w:r w:rsidRPr="00A677DC">
        <w:rPr>
          <w:rFonts w:ascii="Arial" w:hAnsi="Arial" w:cs="Arial"/>
          <w:sz w:val="20"/>
          <w:szCs w:val="20"/>
        </w:rPr>
        <w:t>ác lo</w:t>
      </w:r>
      <w:r w:rsidRPr="00A677DC">
        <w:rPr>
          <w:rFonts w:ascii="Arial" w:hAnsi="Arial" w:cs="Arial"/>
          <w:sz w:val="20"/>
          <w:szCs w:val="20"/>
        </w:rPr>
        <w:t>ạ</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thu</w:t>
      </w:r>
      <w:r w:rsidRPr="00A677DC">
        <w:rPr>
          <w:rFonts w:ascii="Arial" w:hAnsi="Arial" w:cs="Arial"/>
          <w:sz w:val="20"/>
          <w:szCs w:val="20"/>
        </w:rPr>
        <w:t>ộ</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c</w:t>
      </w:r>
      <w:r w:rsidRPr="00A677DC">
        <w:rPr>
          <w:rFonts w:ascii="Arial" w:hAnsi="Arial" w:cs="Arial"/>
          <w:sz w:val="20"/>
          <w:szCs w:val="20"/>
        </w:rPr>
        <w:t>ủ</w:t>
      </w:r>
      <w:r w:rsidRPr="00A677DC">
        <w:rPr>
          <w:rFonts w:ascii="Arial" w:hAnsi="Arial" w:cs="Arial"/>
          <w:sz w:val="20"/>
          <w:szCs w:val="20"/>
        </w:rPr>
        <w:t>a mình;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vi</w:t>
      </w:r>
      <w:r w:rsidRPr="00A677DC">
        <w:rPr>
          <w:rFonts w:ascii="Arial" w:hAnsi="Arial" w:cs="Arial"/>
          <w:sz w:val="20"/>
          <w:szCs w:val="20"/>
        </w:rPr>
        <w:t>ệ</w:t>
      </w:r>
      <w:r w:rsidRPr="00A677DC">
        <w:rPr>
          <w:rFonts w:ascii="Arial" w:hAnsi="Arial" w:cs="Arial"/>
          <w:sz w:val="20"/>
          <w:szCs w:val="20"/>
        </w:rPr>
        <w:t>c ki</w:t>
      </w:r>
      <w:r w:rsidRPr="00A677DC">
        <w:rPr>
          <w:rFonts w:ascii="Arial" w:hAnsi="Arial" w:cs="Arial"/>
          <w:sz w:val="20"/>
          <w:szCs w:val="20"/>
        </w:rPr>
        <w:t>ể</w:t>
      </w:r>
      <w:r w:rsidRPr="00A677DC">
        <w:rPr>
          <w:rFonts w:ascii="Arial" w:hAnsi="Arial" w:cs="Arial"/>
          <w:sz w:val="20"/>
          <w:szCs w:val="20"/>
        </w:rPr>
        <w:t>m soát, giám sát m</w:t>
      </w:r>
      <w:r w:rsidRPr="00A677DC">
        <w:rPr>
          <w:rFonts w:ascii="Arial" w:hAnsi="Arial" w:cs="Arial"/>
          <w:sz w:val="20"/>
          <w:szCs w:val="20"/>
        </w:rPr>
        <w:t>ọ</w:t>
      </w:r>
      <w:r w:rsidRPr="00A677DC">
        <w:rPr>
          <w:rFonts w:ascii="Arial" w:hAnsi="Arial" w:cs="Arial"/>
          <w:sz w:val="20"/>
          <w:szCs w:val="20"/>
        </w:rPr>
        <w:t>i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ch</w:t>
      </w:r>
      <w:r w:rsidRPr="00A677DC">
        <w:rPr>
          <w:rFonts w:ascii="Arial" w:hAnsi="Arial" w:cs="Arial"/>
          <w:sz w:val="20"/>
          <w:szCs w:val="20"/>
        </w:rPr>
        <w:t>ế</w:t>
      </w:r>
      <w:r w:rsidRPr="00A677DC">
        <w:rPr>
          <w:rFonts w:ascii="Arial" w:hAnsi="Arial" w:cs="Arial"/>
          <w:sz w:val="20"/>
          <w:szCs w:val="20"/>
        </w:rPr>
        <w:t xml:space="preserve"> bi</w:t>
      </w:r>
      <w:r w:rsidRPr="00A677DC">
        <w:rPr>
          <w:rFonts w:ascii="Arial" w:hAnsi="Arial" w:cs="Arial"/>
          <w:sz w:val="20"/>
          <w:szCs w:val="20"/>
        </w:rPr>
        <w:t>ế</w:t>
      </w:r>
      <w:r w:rsidRPr="00A677DC">
        <w:rPr>
          <w:rFonts w:ascii="Arial" w:hAnsi="Arial" w:cs="Arial"/>
          <w:sz w:val="20"/>
          <w:szCs w:val="20"/>
        </w:rPr>
        <w:t>n khoáng s</w:t>
      </w:r>
      <w:r w:rsidRPr="00A677DC">
        <w:rPr>
          <w:rFonts w:ascii="Arial" w:hAnsi="Arial" w:cs="Arial"/>
          <w:sz w:val="20"/>
          <w:szCs w:val="20"/>
        </w:rPr>
        <w:t>ả</w:t>
      </w:r>
      <w:r w:rsidRPr="00A677DC">
        <w:rPr>
          <w:rFonts w:ascii="Arial" w:hAnsi="Arial" w:cs="Arial"/>
          <w:sz w:val="20"/>
          <w:szCs w:val="20"/>
        </w:rPr>
        <w:t>n trên đ</w:t>
      </w:r>
      <w:r w:rsidRPr="00A677DC">
        <w:rPr>
          <w:rFonts w:ascii="Arial" w:hAnsi="Arial" w:cs="Arial"/>
          <w:sz w:val="20"/>
          <w:szCs w:val="20"/>
        </w:rPr>
        <w:t>ị</w:t>
      </w:r>
      <w:r w:rsidRPr="00A677DC">
        <w:rPr>
          <w:rFonts w:ascii="Arial" w:hAnsi="Arial" w:cs="Arial"/>
          <w:sz w:val="20"/>
          <w:szCs w:val="20"/>
        </w:rPr>
        <w:t>a bàn.</w:t>
      </w:r>
    </w:p>
    <w:p w14:paraId="7395E57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B</w:t>
      </w:r>
      <w:r w:rsidRPr="00A677DC">
        <w:rPr>
          <w:rFonts w:ascii="Arial" w:hAnsi="Arial" w:cs="Arial"/>
          <w:sz w:val="20"/>
          <w:szCs w:val="20"/>
        </w:rPr>
        <w:t>ộ</w:t>
      </w:r>
      <w:r w:rsidRPr="00A677DC">
        <w:rPr>
          <w:rFonts w:ascii="Arial" w:hAnsi="Arial" w:cs="Arial"/>
          <w:sz w:val="20"/>
          <w:szCs w:val="20"/>
        </w:rPr>
        <w:t xml:space="preserve"> Công Thương quy đ</w:t>
      </w:r>
      <w:r w:rsidRPr="00A677DC">
        <w:rPr>
          <w:rFonts w:ascii="Arial" w:hAnsi="Arial" w:cs="Arial"/>
          <w:sz w:val="20"/>
          <w:szCs w:val="20"/>
        </w:rPr>
        <w:t>ị</w:t>
      </w:r>
      <w:r w:rsidRPr="00A677DC">
        <w:rPr>
          <w:rFonts w:ascii="Arial" w:hAnsi="Arial" w:cs="Arial"/>
          <w:sz w:val="20"/>
          <w:szCs w:val="20"/>
        </w:rPr>
        <w:t>nh tiêu chu</w:t>
      </w:r>
      <w:r w:rsidRPr="00A677DC">
        <w:rPr>
          <w:rFonts w:ascii="Arial" w:hAnsi="Arial" w:cs="Arial"/>
          <w:sz w:val="20"/>
          <w:szCs w:val="20"/>
        </w:rPr>
        <w:t>ẩ</w:t>
      </w:r>
      <w:r w:rsidRPr="00A677DC">
        <w:rPr>
          <w:rFonts w:ascii="Arial" w:hAnsi="Arial" w:cs="Arial"/>
          <w:sz w:val="20"/>
          <w:szCs w:val="20"/>
        </w:rPr>
        <w:t>n, m</w:t>
      </w:r>
      <w:r w:rsidRPr="00A677DC">
        <w:rPr>
          <w:rFonts w:ascii="Arial" w:hAnsi="Arial" w:cs="Arial"/>
          <w:sz w:val="20"/>
          <w:szCs w:val="20"/>
        </w:rPr>
        <w:t>ứ</w:t>
      </w:r>
      <w:r w:rsidRPr="00A677DC">
        <w:rPr>
          <w:rFonts w:ascii="Arial" w:hAnsi="Arial" w:cs="Arial"/>
          <w:sz w:val="20"/>
          <w:szCs w:val="20"/>
        </w:rPr>
        <w:t>c đ</w:t>
      </w:r>
      <w:r w:rsidRPr="00A677DC">
        <w:rPr>
          <w:rFonts w:ascii="Arial" w:hAnsi="Arial" w:cs="Arial"/>
          <w:sz w:val="20"/>
          <w:szCs w:val="20"/>
        </w:rPr>
        <w:t>ộ</w:t>
      </w:r>
      <w:r w:rsidRPr="00A677DC">
        <w:rPr>
          <w:rFonts w:ascii="Arial" w:hAnsi="Arial" w:cs="Arial"/>
          <w:sz w:val="20"/>
          <w:szCs w:val="20"/>
        </w:rPr>
        <w:t xml:space="preserve"> ch</w:t>
      </w:r>
      <w:r w:rsidRPr="00A677DC">
        <w:rPr>
          <w:rFonts w:ascii="Arial" w:hAnsi="Arial" w:cs="Arial"/>
          <w:sz w:val="20"/>
          <w:szCs w:val="20"/>
        </w:rPr>
        <w:t>ế</w:t>
      </w:r>
      <w:r w:rsidRPr="00A677DC">
        <w:rPr>
          <w:rFonts w:ascii="Arial" w:hAnsi="Arial" w:cs="Arial"/>
          <w:sz w:val="20"/>
          <w:szCs w:val="20"/>
        </w:rPr>
        <w:t xml:space="preserve"> bi</w:t>
      </w:r>
      <w:r w:rsidRPr="00A677DC">
        <w:rPr>
          <w:rFonts w:ascii="Arial" w:hAnsi="Arial" w:cs="Arial"/>
          <w:sz w:val="20"/>
          <w:szCs w:val="20"/>
        </w:rPr>
        <w:t>ế</w:t>
      </w:r>
      <w:r w:rsidRPr="00A677DC">
        <w:rPr>
          <w:rFonts w:ascii="Arial" w:hAnsi="Arial" w:cs="Arial"/>
          <w:sz w:val="20"/>
          <w:szCs w:val="20"/>
        </w:rPr>
        <w:t>n khoáng s</w:t>
      </w:r>
      <w:r w:rsidRPr="00A677DC">
        <w:rPr>
          <w:rFonts w:ascii="Arial" w:hAnsi="Arial" w:cs="Arial"/>
          <w:sz w:val="20"/>
          <w:szCs w:val="20"/>
        </w:rPr>
        <w:t>ả</w:t>
      </w:r>
      <w:r w:rsidRPr="00A677DC">
        <w:rPr>
          <w:rFonts w:ascii="Arial" w:hAnsi="Arial" w:cs="Arial"/>
          <w:sz w:val="20"/>
          <w:szCs w:val="20"/>
        </w:rPr>
        <w:t>n nhóm I có ngu</w:t>
      </w:r>
      <w:r w:rsidRPr="00A677DC">
        <w:rPr>
          <w:rFonts w:ascii="Arial" w:hAnsi="Arial" w:cs="Arial"/>
          <w:sz w:val="20"/>
          <w:szCs w:val="20"/>
        </w:rPr>
        <w:t>ồ</w:t>
      </w:r>
      <w:r w:rsidRPr="00A677DC">
        <w:rPr>
          <w:rFonts w:ascii="Arial" w:hAnsi="Arial" w:cs="Arial"/>
          <w:sz w:val="20"/>
          <w:szCs w:val="20"/>
        </w:rPr>
        <w:t>n g</w:t>
      </w:r>
      <w:r w:rsidRPr="00A677DC">
        <w:rPr>
          <w:rFonts w:ascii="Arial" w:hAnsi="Arial" w:cs="Arial"/>
          <w:sz w:val="20"/>
          <w:szCs w:val="20"/>
        </w:rPr>
        <w:t>ố</w:t>
      </w:r>
      <w:r w:rsidRPr="00A677DC">
        <w:rPr>
          <w:rFonts w:ascii="Arial" w:hAnsi="Arial" w:cs="Arial"/>
          <w:sz w:val="20"/>
          <w:szCs w:val="20"/>
        </w:rPr>
        <w:t>c khai thác trong nư</w:t>
      </w:r>
      <w:r w:rsidRPr="00A677DC">
        <w:rPr>
          <w:rFonts w:ascii="Arial" w:hAnsi="Arial" w:cs="Arial"/>
          <w:sz w:val="20"/>
          <w:szCs w:val="20"/>
        </w:rPr>
        <w:t>ớ</w:t>
      </w:r>
      <w:r w:rsidRPr="00A677DC">
        <w:rPr>
          <w:rFonts w:ascii="Arial" w:hAnsi="Arial" w:cs="Arial"/>
          <w:sz w:val="20"/>
          <w:szCs w:val="20"/>
        </w:rPr>
        <w:t>c đã qua c</w:t>
      </w:r>
      <w:r w:rsidRPr="00A677DC">
        <w:rPr>
          <w:rFonts w:ascii="Arial" w:hAnsi="Arial" w:cs="Arial"/>
          <w:sz w:val="20"/>
          <w:szCs w:val="20"/>
        </w:rPr>
        <w:t>h</w:t>
      </w:r>
      <w:r w:rsidRPr="00A677DC">
        <w:rPr>
          <w:rFonts w:ascii="Arial" w:hAnsi="Arial" w:cs="Arial"/>
          <w:sz w:val="20"/>
          <w:szCs w:val="20"/>
        </w:rPr>
        <w:t>ế</w:t>
      </w:r>
      <w:r w:rsidRPr="00A677DC">
        <w:rPr>
          <w:rFonts w:ascii="Arial" w:hAnsi="Arial" w:cs="Arial"/>
          <w:sz w:val="20"/>
          <w:szCs w:val="20"/>
        </w:rPr>
        <w:t xml:space="preserve"> bi</w:t>
      </w:r>
      <w:r w:rsidRPr="00A677DC">
        <w:rPr>
          <w:rFonts w:ascii="Arial" w:hAnsi="Arial" w:cs="Arial"/>
          <w:sz w:val="20"/>
          <w:szCs w:val="20"/>
        </w:rPr>
        <w:t>ế</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phép xu</w:t>
      </w:r>
      <w:r w:rsidRPr="00A677DC">
        <w:rPr>
          <w:rFonts w:ascii="Arial" w:hAnsi="Arial" w:cs="Arial"/>
          <w:sz w:val="20"/>
          <w:szCs w:val="20"/>
        </w:rPr>
        <w:t>ấ</w:t>
      </w:r>
      <w:r w:rsidRPr="00A677DC">
        <w:rPr>
          <w:rFonts w:ascii="Arial" w:hAnsi="Arial" w:cs="Arial"/>
          <w:sz w:val="20"/>
          <w:szCs w:val="20"/>
        </w:rPr>
        <w:t>t kh</w:t>
      </w:r>
      <w:r w:rsidRPr="00A677DC">
        <w:rPr>
          <w:rFonts w:ascii="Arial" w:hAnsi="Arial" w:cs="Arial"/>
          <w:sz w:val="20"/>
          <w:szCs w:val="20"/>
        </w:rPr>
        <w:t>ẩ</w:t>
      </w:r>
      <w:r w:rsidRPr="00A677DC">
        <w:rPr>
          <w:rFonts w:ascii="Arial" w:hAnsi="Arial" w:cs="Arial"/>
          <w:sz w:val="20"/>
          <w:szCs w:val="20"/>
        </w:rPr>
        <w:t>u,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c kho</w:t>
      </w:r>
      <w:r w:rsidRPr="00A677DC">
        <w:rPr>
          <w:rFonts w:ascii="Arial" w:hAnsi="Arial" w:cs="Arial"/>
          <w:sz w:val="20"/>
          <w:szCs w:val="20"/>
        </w:rPr>
        <w:t>ả</w:t>
      </w:r>
      <w:r w:rsidRPr="00A677DC">
        <w:rPr>
          <w:rFonts w:ascii="Arial" w:hAnsi="Arial" w:cs="Arial"/>
          <w:sz w:val="20"/>
          <w:szCs w:val="20"/>
        </w:rPr>
        <w:t>n 4 Đi</w:t>
      </w:r>
      <w:r w:rsidRPr="00A677DC">
        <w:rPr>
          <w:rFonts w:ascii="Arial" w:hAnsi="Arial" w:cs="Arial"/>
          <w:sz w:val="20"/>
          <w:szCs w:val="20"/>
        </w:rPr>
        <w:t>ề</w:t>
      </w:r>
      <w:r w:rsidRPr="00A677DC">
        <w:rPr>
          <w:rFonts w:ascii="Arial" w:hAnsi="Arial" w:cs="Arial"/>
          <w:sz w:val="20"/>
          <w:szCs w:val="20"/>
        </w:rPr>
        <w:t>u 108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589009C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5. B</w:t>
      </w:r>
      <w:r w:rsidRPr="00A677DC">
        <w:rPr>
          <w:rFonts w:ascii="Arial" w:hAnsi="Arial" w:cs="Arial"/>
          <w:sz w:val="20"/>
          <w:szCs w:val="20"/>
        </w:rPr>
        <w:t>ộ</w:t>
      </w:r>
      <w:r w:rsidRPr="00A677DC">
        <w:rPr>
          <w:rFonts w:ascii="Arial" w:hAnsi="Arial" w:cs="Arial"/>
          <w:sz w:val="20"/>
          <w:szCs w:val="20"/>
        </w:rPr>
        <w:t xml:space="preserve"> Xây d</w:t>
      </w:r>
      <w:r w:rsidRPr="00A677DC">
        <w:rPr>
          <w:rFonts w:ascii="Arial" w:hAnsi="Arial" w:cs="Arial"/>
          <w:sz w:val="20"/>
          <w:szCs w:val="20"/>
        </w:rPr>
        <w:t>ự</w:t>
      </w:r>
      <w:r w:rsidRPr="00A677DC">
        <w:rPr>
          <w:rFonts w:ascii="Arial" w:hAnsi="Arial" w:cs="Arial"/>
          <w:sz w:val="20"/>
          <w:szCs w:val="20"/>
        </w:rPr>
        <w:t>ng quy đ</w:t>
      </w:r>
      <w:r w:rsidRPr="00A677DC">
        <w:rPr>
          <w:rFonts w:ascii="Arial" w:hAnsi="Arial" w:cs="Arial"/>
          <w:sz w:val="20"/>
          <w:szCs w:val="20"/>
        </w:rPr>
        <w:t>ị</w:t>
      </w:r>
      <w:r w:rsidRPr="00A677DC">
        <w:rPr>
          <w:rFonts w:ascii="Arial" w:hAnsi="Arial" w:cs="Arial"/>
          <w:sz w:val="20"/>
          <w:szCs w:val="20"/>
        </w:rPr>
        <w:t>nh tiêu chu</w:t>
      </w:r>
      <w:r w:rsidRPr="00A677DC">
        <w:rPr>
          <w:rFonts w:ascii="Arial" w:hAnsi="Arial" w:cs="Arial"/>
          <w:sz w:val="20"/>
          <w:szCs w:val="20"/>
        </w:rPr>
        <w:t>ẩ</w:t>
      </w:r>
      <w:r w:rsidRPr="00A677DC">
        <w:rPr>
          <w:rFonts w:ascii="Arial" w:hAnsi="Arial" w:cs="Arial"/>
          <w:sz w:val="20"/>
          <w:szCs w:val="20"/>
        </w:rPr>
        <w:t>n, m</w:t>
      </w:r>
      <w:r w:rsidRPr="00A677DC">
        <w:rPr>
          <w:rFonts w:ascii="Arial" w:hAnsi="Arial" w:cs="Arial"/>
          <w:sz w:val="20"/>
          <w:szCs w:val="20"/>
        </w:rPr>
        <w:t>ứ</w:t>
      </w:r>
      <w:r w:rsidRPr="00A677DC">
        <w:rPr>
          <w:rFonts w:ascii="Arial" w:hAnsi="Arial" w:cs="Arial"/>
          <w:sz w:val="20"/>
          <w:szCs w:val="20"/>
        </w:rPr>
        <w:t>c đ</w:t>
      </w:r>
      <w:r w:rsidRPr="00A677DC">
        <w:rPr>
          <w:rFonts w:ascii="Arial" w:hAnsi="Arial" w:cs="Arial"/>
          <w:sz w:val="20"/>
          <w:szCs w:val="20"/>
        </w:rPr>
        <w:t>ộ</w:t>
      </w:r>
      <w:r w:rsidRPr="00A677DC">
        <w:rPr>
          <w:rFonts w:ascii="Arial" w:hAnsi="Arial" w:cs="Arial"/>
          <w:sz w:val="20"/>
          <w:szCs w:val="20"/>
        </w:rPr>
        <w:t xml:space="preserve"> ch</w:t>
      </w:r>
      <w:r w:rsidRPr="00A677DC">
        <w:rPr>
          <w:rFonts w:ascii="Arial" w:hAnsi="Arial" w:cs="Arial"/>
          <w:sz w:val="20"/>
          <w:szCs w:val="20"/>
        </w:rPr>
        <w:t>ế</w:t>
      </w:r>
      <w:r w:rsidRPr="00A677DC">
        <w:rPr>
          <w:rFonts w:ascii="Arial" w:hAnsi="Arial" w:cs="Arial"/>
          <w:sz w:val="20"/>
          <w:szCs w:val="20"/>
        </w:rPr>
        <w:t xml:space="preserve"> bi</w:t>
      </w:r>
      <w:r w:rsidRPr="00A677DC">
        <w:rPr>
          <w:rFonts w:ascii="Arial" w:hAnsi="Arial" w:cs="Arial"/>
          <w:sz w:val="20"/>
          <w:szCs w:val="20"/>
        </w:rPr>
        <w:t>ế</w:t>
      </w:r>
      <w:r w:rsidRPr="00A677DC">
        <w:rPr>
          <w:rFonts w:ascii="Arial" w:hAnsi="Arial" w:cs="Arial"/>
          <w:sz w:val="20"/>
          <w:szCs w:val="20"/>
        </w:rPr>
        <w:t>n khoáng s</w:t>
      </w:r>
      <w:r w:rsidRPr="00A677DC">
        <w:rPr>
          <w:rFonts w:ascii="Arial" w:hAnsi="Arial" w:cs="Arial"/>
          <w:sz w:val="20"/>
          <w:szCs w:val="20"/>
        </w:rPr>
        <w:t>ả</w:t>
      </w:r>
      <w:r w:rsidRPr="00A677DC">
        <w:rPr>
          <w:rFonts w:ascii="Arial" w:hAnsi="Arial" w:cs="Arial"/>
          <w:sz w:val="20"/>
          <w:szCs w:val="20"/>
        </w:rPr>
        <w:t>n thu</w:t>
      </w:r>
      <w:r w:rsidRPr="00A677DC">
        <w:rPr>
          <w:rFonts w:ascii="Arial" w:hAnsi="Arial" w:cs="Arial"/>
          <w:sz w:val="20"/>
          <w:szCs w:val="20"/>
        </w:rPr>
        <w:t>ộ</w:t>
      </w:r>
      <w:r w:rsidRPr="00A677DC">
        <w:rPr>
          <w:rFonts w:ascii="Arial" w:hAnsi="Arial" w:cs="Arial"/>
          <w:sz w:val="20"/>
          <w:szCs w:val="20"/>
        </w:rPr>
        <w:t>c nhóm II có ngu</w:t>
      </w:r>
      <w:r w:rsidRPr="00A677DC">
        <w:rPr>
          <w:rFonts w:ascii="Arial" w:hAnsi="Arial" w:cs="Arial"/>
          <w:sz w:val="20"/>
          <w:szCs w:val="20"/>
        </w:rPr>
        <w:t>ồ</w:t>
      </w:r>
      <w:r w:rsidRPr="00A677DC">
        <w:rPr>
          <w:rFonts w:ascii="Arial" w:hAnsi="Arial" w:cs="Arial"/>
          <w:sz w:val="20"/>
          <w:szCs w:val="20"/>
        </w:rPr>
        <w:t>n g</w:t>
      </w:r>
      <w:r w:rsidRPr="00A677DC">
        <w:rPr>
          <w:rFonts w:ascii="Arial" w:hAnsi="Arial" w:cs="Arial"/>
          <w:sz w:val="20"/>
          <w:szCs w:val="20"/>
        </w:rPr>
        <w:t>ố</w:t>
      </w:r>
      <w:r w:rsidRPr="00A677DC">
        <w:rPr>
          <w:rFonts w:ascii="Arial" w:hAnsi="Arial" w:cs="Arial"/>
          <w:sz w:val="20"/>
          <w:szCs w:val="20"/>
        </w:rPr>
        <w:t>c khai thác trong nư</w:t>
      </w:r>
      <w:r w:rsidRPr="00A677DC">
        <w:rPr>
          <w:rFonts w:ascii="Arial" w:hAnsi="Arial" w:cs="Arial"/>
          <w:sz w:val="20"/>
          <w:szCs w:val="20"/>
        </w:rPr>
        <w:t>ớ</w:t>
      </w:r>
      <w:r w:rsidRPr="00A677DC">
        <w:rPr>
          <w:rFonts w:ascii="Arial" w:hAnsi="Arial" w:cs="Arial"/>
          <w:sz w:val="20"/>
          <w:szCs w:val="20"/>
        </w:rPr>
        <w:t>c đã qua ch</w:t>
      </w:r>
      <w:r w:rsidRPr="00A677DC">
        <w:rPr>
          <w:rFonts w:ascii="Arial" w:hAnsi="Arial" w:cs="Arial"/>
          <w:sz w:val="20"/>
          <w:szCs w:val="20"/>
        </w:rPr>
        <w:t>ế</w:t>
      </w:r>
      <w:r w:rsidRPr="00A677DC">
        <w:rPr>
          <w:rFonts w:ascii="Arial" w:hAnsi="Arial" w:cs="Arial"/>
          <w:sz w:val="20"/>
          <w:szCs w:val="20"/>
        </w:rPr>
        <w:t xml:space="preserve"> bi</w:t>
      </w:r>
      <w:r w:rsidRPr="00A677DC">
        <w:rPr>
          <w:rFonts w:ascii="Arial" w:hAnsi="Arial" w:cs="Arial"/>
          <w:sz w:val="20"/>
          <w:szCs w:val="20"/>
        </w:rPr>
        <w:t>ế</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phép xu</w:t>
      </w:r>
      <w:r w:rsidRPr="00A677DC">
        <w:rPr>
          <w:rFonts w:ascii="Arial" w:hAnsi="Arial" w:cs="Arial"/>
          <w:sz w:val="20"/>
          <w:szCs w:val="20"/>
        </w:rPr>
        <w:t>ấ</w:t>
      </w:r>
      <w:r w:rsidRPr="00A677DC">
        <w:rPr>
          <w:rFonts w:ascii="Arial" w:hAnsi="Arial" w:cs="Arial"/>
          <w:sz w:val="20"/>
          <w:szCs w:val="20"/>
        </w:rPr>
        <w:t>t kh</w:t>
      </w:r>
      <w:r w:rsidRPr="00A677DC">
        <w:rPr>
          <w:rFonts w:ascii="Arial" w:hAnsi="Arial" w:cs="Arial"/>
          <w:sz w:val="20"/>
          <w:szCs w:val="20"/>
        </w:rPr>
        <w:t>ẩ</w:t>
      </w:r>
      <w:r w:rsidRPr="00A677DC">
        <w:rPr>
          <w:rFonts w:ascii="Arial" w:hAnsi="Arial" w:cs="Arial"/>
          <w:sz w:val="20"/>
          <w:szCs w:val="20"/>
        </w:rPr>
        <w:t>u,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c kho</w:t>
      </w:r>
      <w:r w:rsidRPr="00A677DC">
        <w:rPr>
          <w:rFonts w:ascii="Arial" w:hAnsi="Arial" w:cs="Arial"/>
          <w:sz w:val="20"/>
          <w:szCs w:val="20"/>
        </w:rPr>
        <w:t>ả</w:t>
      </w:r>
      <w:r w:rsidRPr="00A677DC">
        <w:rPr>
          <w:rFonts w:ascii="Arial" w:hAnsi="Arial" w:cs="Arial"/>
          <w:sz w:val="20"/>
          <w:szCs w:val="20"/>
        </w:rPr>
        <w:t>n 4 Đi</w:t>
      </w:r>
      <w:r w:rsidRPr="00A677DC">
        <w:rPr>
          <w:rFonts w:ascii="Arial" w:hAnsi="Arial" w:cs="Arial"/>
          <w:sz w:val="20"/>
          <w:szCs w:val="20"/>
        </w:rPr>
        <w:t>ề</w:t>
      </w:r>
      <w:r w:rsidRPr="00A677DC">
        <w:rPr>
          <w:rFonts w:ascii="Arial" w:hAnsi="Arial" w:cs="Arial"/>
          <w:sz w:val="20"/>
          <w:szCs w:val="20"/>
        </w:rPr>
        <w:t>u 108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28D3D62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100. Quy</w:t>
      </w:r>
      <w:r w:rsidRPr="00A677DC">
        <w:rPr>
          <w:rFonts w:ascii="Arial" w:hAnsi="Arial" w:cs="Arial"/>
          <w:b/>
          <w:sz w:val="20"/>
          <w:szCs w:val="20"/>
        </w:rPr>
        <w:t>ề</w:t>
      </w:r>
      <w:r w:rsidRPr="00A677DC">
        <w:rPr>
          <w:rFonts w:ascii="Arial" w:hAnsi="Arial" w:cs="Arial"/>
          <w:b/>
          <w:sz w:val="20"/>
          <w:szCs w:val="20"/>
        </w:rPr>
        <w:t>n và nghĩa v</w:t>
      </w:r>
      <w:r w:rsidRPr="00A677DC">
        <w:rPr>
          <w:rFonts w:ascii="Arial" w:hAnsi="Arial" w:cs="Arial"/>
          <w:b/>
          <w:sz w:val="20"/>
          <w:szCs w:val="20"/>
        </w:rPr>
        <w:t>ụ</w:t>
      </w:r>
      <w:r w:rsidRPr="00A677DC">
        <w:rPr>
          <w:rFonts w:ascii="Arial" w:hAnsi="Arial" w:cs="Arial"/>
          <w:b/>
          <w:sz w:val="20"/>
          <w:szCs w:val="20"/>
        </w:rPr>
        <w:t xml:space="preserve"> c</w:t>
      </w:r>
      <w:r w:rsidRPr="00A677DC">
        <w:rPr>
          <w:rFonts w:ascii="Arial" w:hAnsi="Arial" w:cs="Arial"/>
          <w:b/>
          <w:sz w:val="20"/>
          <w:szCs w:val="20"/>
        </w:rPr>
        <w:t>ủ</w:t>
      </w:r>
      <w:r w:rsidRPr="00A677DC">
        <w:rPr>
          <w:rFonts w:ascii="Arial" w:hAnsi="Arial" w:cs="Arial"/>
          <w:b/>
          <w:sz w:val="20"/>
          <w:szCs w:val="20"/>
        </w:rPr>
        <w:t>a t</w:t>
      </w:r>
      <w:r w:rsidRPr="00A677DC">
        <w:rPr>
          <w:rFonts w:ascii="Arial" w:hAnsi="Arial" w:cs="Arial"/>
          <w:b/>
          <w:sz w:val="20"/>
          <w:szCs w:val="20"/>
        </w:rPr>
        <w:t>ổ</w:t>
      </w:r>
      <w:r w:rsidRPr="00A677DC">
        <w:rPr>
          <w:rFonts w:ascii="Arial" w:hAnsi="Arial" w:cs="Arial"/>
          <w:b/>
          <w:sz w:val="20"/>
          <w:szCs w:val="20"/>
        </w:rPr>
        <w:t xml:space="preserve"> ch</w:t>
      </w:r>
      <w:r w:rsidRPr="00A677DC">
        <w:rPr>
          <w:rFonts w:ascii="Arial" w:hAnsi="Arial" w:cs="Arial"/>
          <w:b/>
          <w:sz w:val="20"/>
          <w:szCs w:val="20"/>
        </w:rPr>
        <w:t>ứ</w:t>
      </w:r>
      <w:r w:rsidRPr="00A677DC">
        <w:rPr>
          <w:rFonts w:ascii="Arial" w:hAnsi="Arial" w:cs="Arial"/>
          <w:b/>
          <w:sz w:val="20"/>
          <w:szCs w:val="20"/>
        </w:rPr>
        <w:t>c, cá nhân ch</w:t>
      </w:r>
      <w:r w:rsidRPr="00A677DC">
        <w:rPr>
          <w:rFonts w:ascii="Arial" w:hAnsi="Arial" w:cs="Arial"/>
          <w:b/>
          <w:sz w:val="20"/>
          <w:szCs w:val="20"/>
        </w:rPr>
        <w:t>ế</w:t>
      </w:r>
      <w:r w:rsidRPr="00A677DC">
        <w:rPr>
          <w:rFonts w:ascii="Arial" w:hAnsi="Arial" w:cs="Arial"/>
          <w:b/>
          <w:sz w:val="20"/>
          <w:szCs w:val="20"/>
        </w:rPr>
        <w:t xml:space="preserve"> bi</w:t>
      </w:r>
      <w:r w:rsidRPr="00A677DC">
        <w:rPr>
          <w:rFonts w:ascii="Arial" w:hAnsi="Arial" w:cs="Arial"/>
          <w:b/>
          <w:sz w:val="20"/>
          <w:szCs w:val="20"/>
        </w:rPr>
        <w:t>ế</w:t>
      </w:r>
      <w:r w:rsidRPr="00A677DC">
        <w:rPr>
          <w:rFonts w:ascii="Arial" w:hAnsi="Arial" w:cs="Arial"/>
          <w:b/>
          <w:sz w:val="20"/>
          <w:szCs w:val="20"/>
        </w:rPr>
        <w:t xml:space="preserve">n khoáng </w:t>
      </w:r>
      <w:r w:rsidRPr="00A677DC">
        <w:rPr>
          <w:rFonts w:ascii="Arial" w:hAnsi="Arial" w:cs="Arial"/>
          <w:sz w:val="20"/>
          <w:szCs w:val="20"/>
        </w:rPr>
        <w:t>s</w:t>
      </w:r>
      <w:r w:rsidRPr="00A677DC">
        <w:rPr>
          <w:rFonts w:ascii="Arial" w:hAnsi="Arial" w:cs="Arial"/>
          <w:sz w:val="20"/>
          <w:szCs w:val="20"/>
        </w:rPr>
        <w:t>ả</w:t>
      </w:r>
      <w:r w:rsidRPr="00A677DC">
        <w:rPr>
          <w:rFonts w:ascii="Arial" w:hAnsi="Arial" w:cs="Arial"/>
          <w:sz w:val="20"/>
          <w:szCs w:val="20"/>
        </w:rPr>
        <w:t>n</w:t>
      </w:r>
    </w:p>
    <w:p w14:paraId="61CBA59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ch</w:t>
      </w:r>
      <w:r w:rsidRPr="00A677DC">
        <w:rPr>
          <w:rFonts w:ascii="Arial" w:hAnsi="Arial" w:cs="Arial"/>
          <w:sz w:val="20"/>
          <w:szCs w:val="20"/>
        </w:rPr>
        <w:t>ế</w:t>
      </w:r>
      <w:r w:rsidRPr="00A677DC">
        <w:rPr>
          <w:rFonts w:ascii="Arial" w:hAnsi="Arial" w:cs="Arial"/>
          <w:sz w:val="20"/>
          <w:szCs w:val="20"/>
        </w:rPr>
        <w:t xml:space="preserve"> bi</w:t>
      </w:r>
      <w:r w:rsidRPr="00A677DC">
        <w:rPr>
          <w:rFonts w:ascii="Arial" w:hAnsi="Arial" w:cs="Arial"/>
          <w:sz w:val="20"/>
          <w:szCs w:val="20"/>
        </w:rPr>
        <w:t>ế</w:t>
      </w:r>
      <w:r w:rsidRPr="00A677DC">
        <w:rPr>
          <w:rFonts w:ascii="Arial" w:hAnsi="Arial" w:cs="Arial"/>
          <w:sz w:val="20"/>
          <w:szCs w:val="20"/>
        </w:rPr>
        <w:t>n khoáng s</w:t>
      </w:r>
      <w:r w:rsidRPr="00A677DC">
        <w:rPr>
          <w:rFonts w:ascii="Arial" w:hAnsi="Arial" w:cs="Arial"/>
          <w:sz w:val="20"/>
          <w:szCs w:val="20"/>
        </w:rPr>
        <w:t>ả</w:t>
      </w:r>
      <w:r w:rsidRPr="00A677DC">
        <w:rPr>
          <w:rFonts w:ascii="Arial" w:hAnsi="Arial" w:cs="Arial"/>
          <w:sz w:val="20"/>
          <w:szCs w:val="20"/>
        </w:rPr>
        <w:t>n có quy</w:t>
      </w:r>
      <w:r w:rsidRPr="00A677DC">
        <w:rPr>
          <w:rFonts w:ascii="Arial" w:hAnsi="Arial" w:cs="Arial"/>
          <w:sz w:val="20"/>
          <w:szCs w:val="20"/>
        </w:rPr>
        <w:t>ề</w:t>
      </w:r>
      <w:r w:rsidRPr="00A677DC">
        <w:rPr>
          <w:rFonts w:ascii="Arial" w:hAnsi="Arial" w:cs="Arial"/>
          <w:sz w:val="20"/>
          <w:szCs w:val="20"/>
        </w:rPr>
        <w:t>n và nghĩa v</w:t>
      </w:r>
      <w:r w:rsidRPr="00A677DC">
        <w:rPr>
          <w:rFonts w:ascii="Arial" w:hAnsi="Arial" w:cs="Arial"/>
          <w:sz w:val="20"/>
          <w:szCs w:val="20"/>
        </w:rPr>
        <w:t>ụ</w:t>
      </w:r>
      <w:r w:rsidRPr="00A677DC">
        <w:rPr>
          <w:rFonts w:ascii="Arial" w:hAnsi="Arial" w:cs="Arial"/>
          <w:sz w:val="20"/>
          <w:szCs w:val="20"/>
        </w:rPr>
        <w:t xml:space="preserve"> sau đây:</w:t>
      </w:r>
    </w:p>
    <w:p w14:paraId="5C9C11E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thi</w:t>
      </w:r>
      <w:r w:rsidRPr="00A677DC">
        <w:rPr>
          <w:rFonts w:ascii="Arial" w:hAnsi="Arial" w:cs="Arial"/>
          <w:sz w:val="20"/>
          <w:szCs w:val="20"/>
        </w:rPr>
        <w:t>ế</w:t>
      </w:r>
      <w:r w:rsidRPr="00A677DC">
        <w:rPr>
          <w:rFonts w:ascii="Arial" w:hAnsi="Arial" w:cs="Arial"/>
          <w:sz w:val="20"/>
          <w:szCs w:val="20"/>
        </w:rPr>
        <w:t>t b</w:t>
      </w:r>
      <w:r w:rsidRPr="00A677DC">
        <w:rPr>
          <w:rFonts w:ascii="Arial" w:hAnsi="Arial" w:cs="Arial"/>
          <w:sz w:val="20"/>
          <w:szCs w:val="20"/>
        </w:rPr>
        <w:t>ị</w:t>
      </w:r>
      <w:r w:rsidRPr="00A677DC">
        <w:rPr>
          <w:rFonts w:ascii="Arial" w:hAnsi="Arial" w:cs="Arial"/>
          <w:sz w:val="20"/>
          <w:szCs w:val="20"/>
        </w:rPr>
        <w:t>, công ngh</w:t>
      </w:r>
      <w:r w:rsidRPr="00A677DC">
        <w:rPr>
          <w:rFonts w:ascii="Arial" w:hAnsi="Arial" w:cs="Arial"/>
          <w:sz w:val="20"/>
          <w:szCs w:val="20"/>
        </w:rPr>
        <w:t>ệ</w:t>
      </w:r>
      <w:r w:rsidRPr="00A677DC">
        <w:rPr>
          <w:rFonts w:ascii="Arial" w:hAnsi="Arial" w:cs="Arial"/>
          <w:sz w:val="20"/>
          <w:szCs w:val="20"/>
        </w:rPr>
        <w:t xml:space="preserve"> tiên ti</w:t>
      </w:r>
      <w:r w:rsidRPr="00A677DC">
        <w:rPr>
          <w:rFonts w:ascii="Arial" w:hAnsi="Arial" w:cs="Arial"/>
          <w:sz w:val="20"/>
          <w:szCs w:val="20"/>
        </w:rPr>
        <w:t>ế</w:t>
      </w:r>
      <w:r w:rsidRPr="00A677DC">
        <w:rPr>
          <w:rFonts w:ascii="Arial" w:hAnsi="Arial" w:cs="Arial"/>
          <w:sz w:val="20"/>
          <w:szCs w:val="20"/>
        </w:rPr>
        <w:t>n nh</w:t>
      </w:r>
      <w:r w:rsidRPr="00A677DC">
        <w:rPr>
          <w:rFonts w:ascii="Arial" w:hAnsi="Arial" w:cs="Arial"/>
          <w:sz w:val="20"/>
          <w:szCs w:val="20"/>
        </w:rPr>
        <w:t>ằ</w:t>
      </w:r>
      <w:r w:rsidRPr="00A677DC">
        <w:rPr>
          <w:rFonts w:ascii="Arial" w:hAnsi="Arial" w:cs="Arial"/>
          <w:sz w:val="20"/>
          <w:szCs w:val="20"/>
        </w:rPr>
        <w:t>m thu h</w:t>
      </w:r>
      <w:r w:rsidRPr="00A677DC">
        <w:rPr>
          <w:rFonts w:ascii="Arial" w:hAnsi="Arial" w:cs="Arial"/>
          <w:sz w:val="20"/>
          <w:szCs w:val="20"/>
        </w:rPr>
        <w:t>ồ</w:t>
      </w:r>
      <w:r w:rsidRPr="00A677DC">
        <w:rPr>
          <w:rFonts w:ascii="Arial" w:hAnsi="Arial" w:cs="Arial"/>
          <w:sz w:val="20"/>
          <w:szCs w:val="20"/>
        </w:rPr>
        <w:t>i t</w:t>
      </w:r>
      <w:r w:rsidRPr="00A677DC">
        <w:rPr>
          <w:rFonts w:ascii="Arial" w:hAnsi="Arial" w:cs="Arial"/>
          <w:sz w:val="20"/>
          <w:szCs w:val="20"/>
        </w:rPr>
        <w:t>ố</w:t>
      </w:r>
      <w:r w:rsidRPr="00A677DC">
        <w:rPr>
          <w:rFonts w:ascii="Arial" w:hAnsi="Arial" w:cs="Arial"/>
          <w:sz w:val="20"/>
          <w:szCs w:val="20"/>
        </w:rPr>
        <w:t>i</w:t>
      </w:r>
      <w:r w:rsidRPr="00A677DC">
        <w:rPr>
          <w:rFonts w:ascii="Arial" w:hAnsi="Arial" w:cs="Arial"/>
          <w:sz w:val="20"/>
          <w:szCs w:val="20"/>
        </w:rPr>
        <w:t xml:space="preserve"> đa khoáng s</w:t>
      </w:r>
      <w:r w:rsidRPr="00A677DC">
        <w:rPr>
          <w:rFonts w:ascii="Arial" w:hAnsi="Arial" w:cs="Arial"/>
          <w:sz w:val="20"/>
          <w:szCs w:val="20"/>
        </w:rPr>
        <w:t>ả</w:t>
      </w:r>
      <w:r w:rsidRPr="00A677DC">
        <w:rPr>
          <w:rFonts w:ascii="Arial" w:hAnsi="Arial" w:cs="Arial"/>
          <w:sz w:val="20"/>
          <w:szCs w:val="20"/>
        </w:rPr>
        <w:t>n, gia tăng giá tr</w:t>
      </w:r>
      <w:r w:rsidRPr="00A677DC">
        <w:rPr>
          <w:rFonts w:ascii="Arial" w:hAnsi="Arial" w:cs="Arial"/>
          <w:sz w:val="20"/>
          <w:szCs w:val="20"/>
        </w:rPr>
        <w:t>ị</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nguyên khai theo thi</w:t>
      </w:r>
      <w:r w:rsidRPr="00A677DC">
        <w:rPr>
          <w:rFonts w:ascii="Arial" w:hAnsi="Arial" w:cs="Arial"/>
          <w:sz w:val="20"/>
          <w:szCs w:val="20"/>
        </w:rPr>
        <w:t>ế</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ầ</w:t>
      </w:r>
      <w:r w:rsidRPr="00A677DC">
        <w:rPr>
          <w:rFonts w:ascii="Arial" w:hAnsi="Arial" w:cs="Arial"/>
          <w:sz w:val="20"/>
          <w:szCs w:val="20"/>
        </w:rPr>
        <w:t>u tư ho</w:t>
      </w:r>
      <w:r w:rsidRPr="00A677DC">
        <w:rPr>
          <w:rFonts w:ascii="Arial" w:hAnsi="Arial" w:cs="Arial"/>
          <w:sz w:val="20"/>
          <w:szCs w:val="20"/>
        </w:rPr>
        <w:t>ặ</w:t>
      </w:r>
      <w:r w:rsidRPr="00A677DC">
        <w:rPr>
          <w:rFonts w:ascii="Arial" w:hAnsi="Arial" w:cs="Arial"/>
          <w:sz w:val="20"/>
          <w:szCs w:val="20"/>
        </w:rPr>
        <w:t>c c</w:t>
      </w:r>
      <w:r w:rsidRPr="00A677DC">
        <w:rPr>
          <w:rFonts w:ascii="Arial" w:hAnsi="Arial" w:cs="Arial"/>
          <w:sz w:val="20"/>
          <w:szCs w:val="20"/>
        </w:rPr>
        <w:t>ả</w:t>
      </w:r>
      <w:r w:rsidRPr="00A677DC">
        <w:rPr>
          <w:rFonts w:ascii="Arial" w:hAnsi="Arial" w:cs="Arial"/>
          <w:sz w:val="20"/>
          <w:szCs w:val="20"/>
        </w:rPr>
        <w:t>i ti</w:t>
      </w:r>
      <w:r w:rsidRPr="00A677DC">
        <w:rPr>
          <w:rFonts w:ascii="Arial" w:hAnsi="Arial" w:cs="Arial"/>
          <w:sz w:val="20"/>
          <w:szCs w:val="20"/>
        </w:rPr>
        <w:t>ế</w:t>
      </w:r>
      <w:r w:rsidRPr="00A677DC">
        <w:rPr>
          <w:rFonts w:ascii="Arial" w:hAnsi="Arial" w:cs="Arial"/>
          <w:sz w:val="20"/>
          <w:szCs w:val="20"/>
        </w:rPr>
        <w:t>n thi</w:t>
      </w:r>
      <w:r w:rsidRPr="00A677DC">
        <w:rPr>
          <w:rFonts w:ascii="Arial" w:hAnsi="Arial" w:cs="Arial"/>
          <w:sz w:val="20"/>
          <w:szCs w:val="20"/>
        </w:rPr>
        <w:t>ế</w:t>
      </w:r>
      <w:r w:rsidRPr="00A677DC">
        <w:rPr>
          <w:rFonts w:ascii="Arial" w:hAnsi="Arial" w:cs="Arial"/>
          <w:sz w:val="20"/>
          <w:szCs w:val="20"/>
        </w:rPr>
        <w:t>t b</w:t>
      </w:r>
      <w:r w:rsidRPr="00A677DC">
        <w:rPr>
          <w:rFonts w:ascii="Arial" w:hAnsi="Arial" w:cs="Arial"/>
          <w:sz w:val="20"/>
          <w:szCs w:val="20"/>
        </w:rPr>
        <w:t>ị</w:t>
      </w:r>
      <w:r w:rsidRPr="00A677DC">
        <w:rPr>
          <w:rFonts w:ascii="Arial" w:hAnsi="Arial" w:cs="Arial"/>
          <w:sz w:val="20"/>
          <w:szCs w:val="20"/>
        </w:rPr>
        <w:t>, công ngh</w:t>
      </w:r>
      <w:r w:rsidRPr="00A677DC">
        <w:rPr>
          <w:rFonts w:ascii="Arial" w:hAnsi="Arial" w:cs="Arial"/>
          <w:sz w:val="20"/>
          <w:szCs w:val="20"/>
        </w:rPr>
        <w:t>ệ</w:t>
      </w:r>
      <w:r w:rsidRPr="00A677DC">
        <w:rPr>
          <w:rFonts w:ascii="Arial" w:hAnsi="Arial" w:cs="Arial"/>
          <w:sz w:val="20"/>
          <w:szCs w:val="20"/>
        </w:rPr>
        <w:t xml:space="preserve"> ch</w:t>
      </w:r>
      <w:r w:rsidRPr="00A677DC">
        <w:rPr>
          <w:rFonts w:ascii="Arial" w:hAnsi="Arial" w:cs="Arial"/>
          <w:sz w:val="20"/>
          <w:szCs w:val="20"/>
        </w:rPr>
        <w:t>ế</w:t>
      </w:r>
      <w:r w:rsidRPr="00A677DC">
        <w:rPr>
          <w:rFonts w:ascii="Arial" w:hAnsi="Arial" w:cs="Arial"/>
          <w:sz w:val="20"/>
          <w:szCs w:val="20"/>
        </w:rPr>
        <w:t xml:space="preserve"> bi</w:t>
      </w:r>
      <w:r w:rsidRPr="00A677DC">
        <w:rPr>
          <w:rFonts w:ascii="Arial" w:hAnsi="Arial" w:cs="Arial"/>
          <w:sz w:val="20"/>
          <w:szCs w:val="20"/>
        </w:rPr>
        <w:t>ế</w:t>
      </w:r>
      <w:r w:rsidRPr="00A677DC">
        <w:rPr>
          <w:rFonts w:ascii="Arial" w:hAnsi="Arial" w:cs="Arial"/>
          <w:sz w:val="20"/>
          <w:szCs w:val="20"/>
        </w:rPr>
        <w:t>n trong quá trình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và báo cáo đ</w:t>
      </w:r>
      <w:r w:rsidRPr="00A677DC">
        <w:rPr>
          <w:rFonts w:ascii="Arial" w:hAnsi="Arial" w:cs="Arial"/>
          <w:sz w:val="20"/>
          <w:szCs w:val="20"/>
        </w:rPr>
        <w:t>ị</w:t>
      </w:r>
      <w:r w:rsidRPr="00A677DC">
        <w:rPr>
          <w:rFonts w:ascii="Arial" w:hAnsi="Arial" w:cs="Arial"/>
          <w:sz w:val="20"/>
          <w:szCs w:val="20"/>
        </w:rPr>
        <w:t>nh k</w:t>
      </w:r>
      <w:r w:rsidRPr="00A677DC">
        <w:rPr>
          <w:rFonts w:ascii="Arial" w:hAnsi="Arial" w:cs="Arial"/>
          <w:sz w:val="20"/>
          <w:szCs w:val="20"/>
        </w:rPr>
        <w:t>ỳ</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ch</w:t>
      </w:r>
      <w:r w:rsidRPr="00A677DC">
        <w:rPr>
          <w:rFonts w:ascii="Arial" w:hAnsi="Arial" w:cs="Arial"/>
          <w:sz w:val="20"/>
          <w:szCs w:val="20"/>
        </w:rPr>
        <w:t>ế</w:t>
      </w:r>
      <w:r w:rsidRPr="00A677DC">
        <w:rPr>
          <w:rFonts w:ascii="Arial" w:hAnsi="Arial" w:cs="Arial"/>
          <w:sz w:val="20"/>
          <w:szCs w:val="20"/>
        </w:rPr>
        <w:t xml:space="preserve"> bi</w:t>
      </w:r>
      <w:r w:rsidRPr="00A677DC">
        <w:rPr>
          <w:rFonts w:ascii="Arial" w:hAnsi="Arial" w:cs="Arial"/>
          <w:sz w:val="20"/>
          <w:szCs w:val="20"/>
        </w:rPr>
        <w:t>ế</w:t>
      </w:r>
      <w:r w:rsidRPr="00A677DC">
        <w:rPr>
          <w:rFonts w:ascii="Arial" w:hAnsi="Arial" w:cs="Arial"/>
          <w:sz w:val="20"/>
          <w:szCs w:val="20"/>
        </w:rPr>
        <w:t>n khoáng s</w:t>
      </w:r>
      <w:r w:rsidRPr="00A677DC">
        <w:rPr>
          <w:rFonts w:ascii="Arial" w:hAnsi="Arial" w:cs="Arial"/>
          <w:sz w:val="20"/>
          <w:szCs w:val="20"/>
        </w:rPr>
        <w:t>ả</w:t>
      </w:r>
      <w:r w:rsidRPr="00A677DC">
        <w:rPr>
          <w:rFonts w:ascii="Arial" w:hAnsi="Arial" w:cs="Arial"/>
          <w:sz w:val="20"/>
          <w:szCs w:val="20"/>
        </w:rPr>
        <w:t>n g</w:t>
      </w:r>
      <w:r w:rsidRPr="00A677DC">
        <w:rPr>
          <w:rFonts w:ascii="Arial" w:hAnsi="Arial" w:cs="Arial"/>
          <w:sz w:val="20"/>
          <w:szCs w:val="20"/>
        </w:rPr>
        <w:t>ử</w:t>
      </w:r>
      <w:r w:rsidRPr="00A677DC">
        <w:rPr>
          <w:rFonts w:ascii="Arial" w:hAnsi="Arial" w:cs="Arial"/>
          <w:sz w:val="20"/>
          <w:szCs w:val="20"/>
        </w:rPr>
        <w:t>i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qu</w:t>
      </w:r>
      <w:r w:rsidRPr="00A677DC">
        <w:rPr>
          <w:rFonts w:ascii="Arial" w:hAnsi="Arial" w:cs="Arial"/>
          <w:sz w:val="20"/>
          <w:szCs w:val="20"/>
        </w:rPr>
        <w:t>ả</w:t>
      </w:r>
      <w:r w:rsidRPr="00A677DC">
        <w:rPr>
          <w:rFonts w:ascii="Arial" w:hAnsi="Arial" w:cs="Arial"/>
          <w:sz w:val="20"/>
          <w:szCs w:val="20"/>
        </w:rPr>
        <w:t>n lý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ch</w:t>
      </w:r>
      <w:r w:rsidRPr="00A677DC">
        <w:rPr>
          <w:rFonts w:ascii="Arial" w:hAnsi="Arial" w:cs="Arial"/>
          <w:sz w:val="20"/>
          <w:szCs w:val="20"/>
        </w:rPr>
        <w:t>ế</w:t>
      </w:r>
      <w:r w:rsidRPr="00A677DC">
        <w:rPr>
          <w:rFonts w:ascii="Arial" w:hAnsi="Arial" w:cs="Arial"/>
          <w:sz w:val="20"/>
          <w:szCs w:val="20"/>
        </w:rPr>
        <w:t xml:space="preserve"> bi</w:t>
      </w:r>
      <w:r w:rsidRPr="00A677DC">
        <w:rPr>
          <w:rFonts w:ascii="Arial" w:hAnsi="Arial" w:cs="Arial"/>
          <w:sz w:val="20"/>
          <w:szCs w:val="20"/>
        </w:rPr>
        <w:t>ế</w:t>
      </w:r>
      <w:r w:rsidRPr="00A677DC">
        <w:rPr>
          <w:rFonts w:ascii="Arial" w:hAnsi="Arial" w:cs="Arial"/>
          <w:sz w:val="20"/>
          <w:szCs w:val="20"/>
        </w:rPr>
        <w:t>n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ể</w:t>
      </w:r>
      <w:r w:rsidRPr="00A677DC">
        <w:rPr>
          <w:rFonts w:ascii="Arial" w:hAnsi="Arial" w:cs="Arial"/>
          <w:sz w:val="20"/>
          <w:szCs w:val="20"/>
        </w:rPr>
        <w:t xml:space="preserve"> theo dõi, giám sát.</w:t>
      </w:r>
    </w:p>
    <w:p w14:paraId="6A68B84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C</w:t>
      </w:r>
      <w:r w:rsidRPr="00A677DC">
        <w:rPr>
          <w:rFonts w:ascii="Arial" w:hAnsi="Arial" w:cs="Arial"/>
          <w:sz w:val="20"/>
          <w:szCs w:val="20"/>
        </w:rPr>
        <w:t>ấ</w:t>
      </w:r>
      <w:r w:rsidRPr="00A677DC">
        <w:rPr>
          <w:rFonts w:ascii="Arial" w:hAnsi="Arial" w:cs="Arial"/>
          <w:sz w:val="20"/>
          <w:szCs w:val="20"/>
        </w:rPr>
        <w:t>t gi</w:t>
      </w:r>
      <w:r w:rsidRPr="00A677DC">
        <w:rPr>
          <w:rFonts w:ascii="Arial" w:hAnsi="Arial" w:cs="Arial"/>
          <w:sz w:val="20"/>
          <w:szCs w:val="20"/>
        </w:rPr>
        <w:t>ữ</w:t>
      </w:r>
      <w:r w:rsidRPr="00A677DC">
        <w:rPr>
          <w:rFonts w:ascii="Arial" w:hAnsi="Arial" w:cs="Arial"/>
          <w:sz w:val="20"/>
          <w:szCs w:val="20"/>
        </w:rPr>
        <w:t>, v</w:t>
      </w:r>
      <w:r w:rsidRPr="00A677DC">
        <w:rPr>
          <w:rFonts w:ascii="Arial" w:hAnsi="Arial" w:cs="Arial"/>
          <w:sz w:val="20"/>
          <w:szCs w:val="20"/>
        </w:rPr>
        <w:t>ậ</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tiêu th</w:t>
      </w:r>
      <w:r w:rsidRPr="00A677DC">
        <w:rPr>
          <w:rFonts w:ascii="Arial" w:hAnsi="Arial" w:cs="Arial"/>
          <w:sz w:val="20"/>
          <w:szCs w:val="20"/>
        </w:rPr>
        <w:t>ụ</w:t>
      </w:r>
      <w:r w:rsidRPr="00A677DC">
        <w:rPr>
          <w:rFonts w:ascii="Arial" w:hAnsi="Arial" w:cs="Arial"/>
          <w:sz w:val="20"/>
          <w:szCs w:val="20"/>
        </w:rPr>
        <w:t>,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các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ẩ</w:t>
      </w:r>
      <w:r w:rsidRPr="00A677DC">
        <w:rPr>
          <w:rFonts w:ascii="Arial" w:hAnsi="Arial" w:cs="Arial"/>
          <w:sz w:val="20"/>
          <w:szCs w:val="20"/>
        </w:rPr>
        <w:t>m có ích thu đư</w:t>
      </w:r>
      <w:r w:rsidRPr="00A677DC">
        <w:rPr>
          <w:rFonts w:ascii="Arial" w:hAnsi="Arial" w:cs="Arial"/>
          <w:sz w:val="20"/>
          <w:szCs w:val="20"/>
        </w:rPr>
        <w:t>ợ</w:t>
      </w:r>
      <w:r w:rsidRPr="00A677DC">
        <w:rPr>
          <w:rFonts w:ascii="Arial" w:hAnsi="Arial" w:cs="Arial"/>
          <w:sz w:val="20"/>
          <w:szCs w:val="20"/>
        </w:rPr>
        <w:t>c sau ch</w:t>
      </w:r>
      <w:r w:rsidRPr="00A677DC">
        <w:rPr>
          <w:rFonts w:ascii="Arial" w:hAnsi="Arial" w:cs="Arial"/>
          <w:sz w:val="20"/>
          <w:szCs w:val="20"/>
        </w:rPr>
        <w:t>ế</w:t>
      </w:r>
      <w:r w:rsidRPr="00A677DC">
        <w:rPr>
          <w:rFonts w:ascii="Arial" w:hAnsi="Arial" w:cs="Arial"/>
          <w:sz w:val="20"/>
          <w:szCs w:val="20"/>
        </w:rPr>
        <w:t xml:space="preserve"> bi</w:t>
      </w:r>
      <w:r w:rsidRPr="00A677DC">
        <w:rPr>
          <w:rFonts w:ascii="Arial" w:hAnsi="Arial" w:cs="Arial"/>
          <w:sz w:val="20"/>
          <w:szCs w:val="20"/>
        </w:rPr>
        <w:t>ế</w:t>
      </w:r>
      <w:r w:rsidRPr="00A677DC">
        <w:rPr>
          <w:rFonts w:ascii="Arial" w:hAnsi="Arial" w:cs="Arial"/>
          <w:sz w:val="20"/>
          <w:szCs w:val="20"/>
        </w:rPr>
        <w:t>n; kê khai báo cáo trung th</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ầ</w:t>
      </w:r>
      <w:r w:rsidRPr="00A677DC">
        <w:rPr>
          <w:rFonts w:ascii="Arial" w:hAnsi="Arial" w:cs="Arial"/>
          <w:sz w:val="20"/>
          <w:szCs w:val="20"/>
        </w:rPr>
        <w:t>y đ</w:t>
      </w:r>
      <w:r w:rsidRPr="00A677DC">
        <w:rPr>
          <w:rFonts w:ascii="Arial" w:hAnsi="Arial" w:cs="Arial"/>
          <w:sz w:val="20"/>
          <w:szCs w:val="20"/>
        </w:rPr>
        <w:t>ủ</w:t>
      </w:r>
      <w:r w:rsidRPr="00A677DC">
        <w:rPr>
          <w:rFonts w:ascii="Arial" w:hAnsi="Arial" w:cs="Arial"/>
          <w:sz w:val="20"/>
          <w:szCs w:val="20"/>
        </w:rPr>
        <w:t xml:space="preserve"> và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các nghĩa v</w:t>
      </w:r>
      <w:r w:rsidRPr="00A677DC">
        <w:rPr>
          <w:rFonts w:ascii="Arial" w:hAnsi="Arial" w:cs="Arial"/>
          <w:sz w:val="20"/>
          <w:szCs w:val="20"/>
        </w:rPr>
        <w:t>ụ</w:t>
      </w:r>
      <w:r w:rsidRPr="00A677DC">
        <w:rPr>
          <w:rFonts w:ascii="Arial" w:hAnsi="Arial" w:cs="Arial"/>
          <w:sz w:val="20"/>
          <w:szCs w:val="20"/>
        </w:rPr>
        <w:t xml:space="preserve"> tài chính v</w:t>
      </w:r>
      <w:r w:rsidRPr="00A677DC">
        <w:rPr>
          <w:rFonts w:ascii="Arial" w:hAnsi="Arial" w:cs="Arial"/>
          <w:sz w:val="20"/>
          <w:szCs w:val="20"/>
        </w:rPr>
        <w:t>ớ</w:t>
      </w:r>
      <w:r w:rsidRPr="00A677DC">
        <w:rPr>
          <w:rFonts w:ascii="Arial" w:hAnsi="Arial" w:cs="Arial"/>
          <w:sz w:val="20"/>
          <w:szCs w:val="20"/>
        </w:rPr>
        <w:t>i nhà nư</w:t>
      </w:r>
      <w:r w:rsidRPr="00A677DC">
        <w:rPr>
          <w:rFonts w:ascii="Arial" w:hAnsi="Arial" w:cs="Arial"/>
          <w:sz w:val="20"/>
          <w:szCs w:val="20"/>
        </w:rPr>
        <w:t>ớ</w:t>
      </w:r>
      <w:r w:rsidRPr="00A677DC">
        <w:rPr>
          <w:rFonts w:ascii="Arial" w:hAnsi="Arial" w:cs="Arial"/>
          <w:sz w:val="20"/>
          <w:szCs w:val="20"/>
        </w:rPr>
        <w:t>c theo quy đ</w:t>
      </w:r>
      <w:r w:rsidRPr="00A677DC">
        <w:rPr>
          <w:rFonts w:ascii="Arial" w:hAnsi="Arial" w:cs="Arial"/>
          <w:sz w:val="20"/>
          <w:szCs w:val="20"/>
        </w:rPr>
        <w:t>ị</w:t>
      </w:r>
      <w:r w:rsidRPr="00A677DC">
        <w:rPr>
          <w:rFonts w:ascii="Arial" w:hAnsi="Arial" w:cs="Arial"/>
          <w:sz w:val="20"/>
          <w:szCs w:val="20"/>
        </w:rPr>
        <w:t>nh.</w:t>
      </w:r>
    </w:p>
    <w:p w14:paraId="4E71FC9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Ph</w:t>
      </w:r>
      <w:r w:rsidRPr="00A677DC">
        <w:rPr>
          <w:rFonts w:ascii="Arial" w:hAnsi="Arial" w:cs="Arial"/>
          <w:sz w:val="20"/>
          <w:szCs w:val="20"/>
        </w:rPr>
        <w:t>ả</w:t>
      </w:r>
      <w:r w:rsidRPr="00A677DC">
        <w:rPr>
          <w:rFonts w:ascii="Arial" w:hAnsi="Arial" w:cs="Arial"/>
          <w:sz w:val="20"/>
          <w:szCs w:val="20"/>
        </w:rPr>
        <w:t>i th</w:t>
      </w:r>
      <w:r w:rsidRPr="00A677DC">
        <w:rPr>
          <w:rFonts w:ascii="Arial" w:hAnsi="Arial" w:cs="Arial"/>
          <w:sz w:val="20"/>
          <w:szCs w:val="20"/>
        </w:rPr>
        <w:t>ố</w:t>
      </w:r>
      <w:r w:rsidRPr="00A677DC">
        <w:rPr>
          <w:rFonts w:ascii="Arial" w:hAnsi="Arial" w:cs="Arial"/>
          <w:sz w:val="20"/>
          <w:szCs w:val="20"/>
        </w:rPr>
        <w:t>ng kê, ki</w:t>
      </w:r>
      <w:r w:rsidRPr="00A677DC">
        <w:rPr>
          <w:rFonts w:ascii="Arial" w:hAnsi="Arial" w:cs="Arial"/>
          <w:sz w:val="20"/>
          <w:szCs w:val="20"/>
        </w:rPr>
        <w:t>ể</w:t>
      </w:r>
      <w:r w:rsidRPr="00A677DC">
        <w:rPr>
          <w:rFonts w:ascii="Arial" w:hAnsi="Arial" w:cs="Arial"/>
          <w:sz w:val="20"/>
          <w:szCs w:val="20"/>
        </w:rPr>
        <w:t>m</w:t>
      </w:r>
      <w:r w:rsidRPr="00A677DC">
        <w:rPr>
          <w:rFonts w:ascii="Arial" w:hAnsi="Arial" w:cs="Arial"/>
          <w:sz w:val="20"/>
          <w:szCs w:val="20"/>
        </w:rPr>
        <w:t xml:space="preserve"> kê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ngu</w:t>
      </w:r>
      <w:r w:rsidRPr="00A677DC">
        <w:rPr>
          <w:rFonts w:ascii="Arial" w:hAnsi="Arial" w:cs="Arial"/>
          <w:sz w:val="20"/>
          <w:szCs w:val="20"/>
        </w:rPr>
        <w:t>ồ</w:t>
      </w:r>
      <w:r w:rsidRPr="00A677DC">
        <w:rPr>
          <w:rFonts w:ascii="Arial" w:hAnsi="Arial" w:cs="Arial"/>
          <w:sz w:val="20"/>
          <w:szCs w:val="20"/>
        </w:rPr>
        <w:t>n g</w:t>
      </w:r>
      <w:r w:rsidRPr="00A677DC">
        <w:rPr>
          <w:rFonts w:ascii="Arial" w:hAnsi="Arial" w:cs="Arial"/>
          <w:sz w:val="20"/>
          <w:szCs w:val="20"/>
        </w:rPr>
        <w:t>ố</w:t>
      </w:r>
      <w:r w:rsidRPr="00A677DC">
        <w:rPr>
          <w:rFonts w:ascii="Arial" w:hAnsi="Arial" w:cs="Arial"/>
          <w:sz w:val="20"/>
          <w:szCs w:val="20"/>
        </w:rPr>
        <w:t>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cho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ch</w:t>
      </w:r>
      <w:r w:rsidRPr="00A677DC">
        <w:rPr>
          <w:rFonts w:ascii="Arial" w:hAnsi="Arial" w:cs="Arial"/>
          <w:sz w:val="20"/>
          <w:szCs w:val="20"/>
        </w:rPr>
        <w:t>ế</w:t>
      </w:r>
      <w:r w:rsidRPr="00A677DC">
        <w:rPr>
          <w:rFonts w:ascii="Arial" w:hAnsi="Arial" w:cs="Arial"/>
          <w:sz w:val="20"/>
          <w:szCs w:val="20"/>
        </w:rPr>
        <w:t xml:space="preserve"> bi</w:t>
      </w:r>
      <w:r w:rsidRPr="00A677DC">
        <w:rPr>
          <w:rFonts w:ascii="Arial" w:hAnsi="Arial" w:cs="Arial"/>
          <w:sz w:val="20"/>
          <w:szCs w:val="20"/>
        </w:rPr>
        <w:t>ế</w:t>
      </w:r>
      <w:r w:rsidRPr="00A677DC">
        <w:rPr>
          <w:rFonts w:ascii="Arial" w:hAnsi="Arial" w:cs="Arial"/>
          <w:sz w:val="20"/>
          <w:szCs w:val="20"/>
        </w:rPr>
        <w:t>n và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ể</w:t>
      </w:r>
      <w:r w:rsidRPr="00A677DC">
        <w:rPr>
          <w:rFonts w:ascii="Arial" w:hAnsi="Arial" w:cs="Arial"/>
          <w:sz w:val="20"/>
          <w:szCs w:val="20"/>
        </w:rPr>
        <w:t xml:space="preserve"> hi</w:t>
      </w:r>
      <w:r w:rsidRPr="00A677DC">
        <w:rPr>
          <w:rFonts w:ascii="Arial" w:hAnsi="Arial" w:cs="Arial"/>
          <w:sz w:val="20"/>
          <w:szCs w:val="20"/>
        </w:rPr>
        <w:t>ệ</w:t>
      </w:r>
      <w:r w:rsidRPr="00A677DC">
        <w:rPr>
          <w:rFonts w:ascii="Arial" w:hAnsi="Arial" w:cs="Arial"/>
          <w:sz w:val="20"/>
          <w:szCs w:val="20"/>
        </w:rPr>
        <w:t>n trong báo cáo đ</w:t>
      </w:r>
      <w:r w:rsidRPr="00A677DC">
        <w:rPr>
          <w:rFonts w:ascii="Arial" w:hAnsi="Arial" w:cs="Arial"/>
          <w:sz w:val="20"/>
          <w:szCs w:val="20"/>
        </w:rPr>
        <w:t>ị</w:t>
      </w:r>
      <w:r w:rsidRPr="00A677DC">
        <w:rPr>
          <w:rFonts w:ascii="Arial" w:hAnsi="Arial" w:cs="Arial"/>
          <w:sz w:val="20"/>
          <w:szCs w:val="20"/>
        </w:rPr>
        <w:t>nh k</w:t>
      </w:r>
      <w:r w:rsidRPr="00A677DC">
        <w:rPr>
          <w:rFonts w:ascii="Arial" w:hAnsi="Arial" w:cs="Arial"/>
          <w:sz w:val="20"/>
          <w:szCs w:val="20"/>
        </w:rPr>
        <w:t>ỳ</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w:t>
      </w:r>
    </w:p>
    <w:p w14:paraId="05F5132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B</w:t>
      </w:r>
      <w:r w:rsidRPr="00A677DC">
        <w:rPr>
          <w:rFonts w:ascii="Arial" w:hAnsi="Arial" w:cs="Arial"/>
          <w:sz w:val="20"/>
          <w:szCs w:val="20"/>
        </w:rPr>
        <w:t>ồ</w:t>
      </w:r>
      <w:r w:rsidRPr="00A677DC">
        <w:rPr>
          <w:rFonts w:ascii="Arial" w:hAnsi="Arial" w:cs="Arial"/>
          <w:sz w:val="20"/>
          <w:szCs w:val="20"/>
        </w:rPr>
        <w:t>i thư</w:t>
      </w:r>
      <w:r w:rsidRPr="00A677DC">
        <w:rPr>
          <w:rFonts w:ascii="Arial" w:hAnsi="Arial" w:cs="Arial"/>
          <w:sz w:val="20"/>
          <w:szCs w:val="20"/>
        </w:rPr>
        <w:t>ờ</w:t>
      </w:r>
      <w:r w:rsidRPr="00A677DC">
        <w:rPr>
          <w:rFonts w:ascii="Arial" w:hAnsi="Arial" w:cs="Arial"/>
          <w:sz w:val="20"/>
          <w:szCs w:val="20"/>
        </w:rPr>
        <w:t>ng các thi</w:t>
      </w:r>
      <w:r w:rsidRPr="00A677DC">
        <w:rPr>
          <w:rFonts w:ascii="Arial" w:hAnsi="Arial" w:cs="Arial"/>
          <w:sz w:val="20"/>
          <w:szCs w:val="20"/>
        </w:rPr>
        <w:t>ệ</w:t>
      </w:r>
      <w:r w:rsidRPr="00A677DC">
        <w:rPr>
          <w:rFonts w:ascii="Arial" w:hAnsi="Arial" w:cs="Arial"/>
          <w:sz w:val="20"/>
          <w:szCs w:val="20"/>
        </w:rPr>
        <w:t>t h</w:t>
      </w:r>
      <w:r w:rsidRPr="00A677DC">
        <w:rPr>
          <w:rFonts w:ascii="Arial" w:hAnsi="Arial" w:cs="Arial"/>
          <w:sz w:val="20"/>
          <w:szCs w:val="20"/>
        </w:rPr>
        <w:t>ạ</w:t>
      </w:r>
      <w:r w:rsidRPr="00A677DC">
        <w:rPr>
          <w:rFonts w:ascii="Arial" w:hAnsi="Arial" w:cs="Arial"/>
          <w:sz w:val="20"/>
          <w:szCs w:val="20"/>
        </w:rPr>
        <w:t>i gây ra trong quá trình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ch</w:t>
      </w:r>
      <w:r w:rsidRPr="00A677DC">
        <w:rPr>
          <w:rFonts w:ascii="Arial" w:hAnsi="Arial" w:cs="Arial"/>
          <w:sz w:val="20"/>
          <w:szCs w:val="20"/>
        </w:rPr>
        <w:t>ế</w:t>
      </w:r>
      <w:r w:rsidRPr="00A677DC">
        <w:rPr>
          <w:rFonts w:ascii="Arial" w:hAnsi="Arial" w:cs="Arial"/>
          <w:sz w:val="20"/>
          <w:szCs w:val="20"/>
        </w:rPr>
        <w:t xml:space="preserve"> bi</w:t>
      </w:r>
      <w:r w:rsidRPr="00A677DC">
        <w:rPr>
          <w:rFonts w:ascii="Arial" w:hAnsi="Arial" w:cs="Arial"/>
          <w:sz w:val="20"/>
          <w:szCs w:val="20"/>
        </w:rPr>
        <w:t>ế</w:t>
      </w:r>
      <w:r w:rsidRPr="00A677DC">
        <w:rPr>
          <w:rFonts w:ascii="Arial" w:hAnsi="Arial" w:cs="Arial"/>
          <w:sz w:val="20"/>
          <w:szCs w:val="20"/>
        </w:rPr>
        <w:t>n.</w:t>
      </w:r>
    </w:p>
    <w:p w14:paraId="25ECFCF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5. Quy</w:t>
      </w:r>
      <w:r w:rsidRPr="00A677DC">
        <w:rPr>
          <w:rFonts w:ascii="Arial" w:hAnsi="Arial" w:cs="Arial"/>
          <w:sz w:val="20"/>
          <w:szCs w:val="20"/>
        </w:rPr>
        <w:t>ề</w:t>
      </w:r>
      <w:r w:rsidRPr="00A677DC">
        <w:rPr>
          <w:rFonts w:ascii="Arial" w:hAnsi="Arial" w:cs="Arial"/>
          <w:sz w:val="20"/>
          <w:szCs w:val="20"/>
        </w:rPr>
        <w:t>n và nghĩa v</w:t>
      </w:r>
      <w:r w:rsidRPr="00A677DC">
        <w:rPr>
          <w:rFonts w:ascii="Arial" w:hAnsi="Arial" w:cs="Arial"/>
          <w:sz w:val="20"/>
          <w:szCs w:val="20"/>
        </w:rPr>
        <w:t>ụ</w:t>
      </w:r>
      <w:r w:rsidRPr="00A677DC">
        <w:rPr>
          <w:rFonts w:ascii="Arial" w:hAnsi="Arial" w:cs="Arial"/>
          <w:sz w:val="20"/>
          <w:szCs w:val="20"/>
        </w:rPr>
        <w:t xml:space="preserve"> khác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w:t>
      </w:r>
    </w:p>
    <w:p w14:paraId="0584980D" w14:textId="77777777" w:rsidR="00FB5260" w:rsidRDefault="00FB5260" w:rsidP="00004A59">
      <w:pPr>
        <w:spacing w:after="0" w:line="240" w:lineRule="auto"/>
        <w:jc w:val="center"/>
        <w:rPr>
          <w:rFonts w:ascii="Arial" w:hAnsi="Arial" w:cs="Arial"/>
          <w:b/>
          <w:sz w:val="20"/>
          <w:szCs w:val="20"/>
        </w:rPr>
      </w:pPr>
    </w:p>
    <w:p w14:paraId="0FB146E2" w14:textId="33169CA8" w:rsidR="0090275C" w:rsidRPr="00A677DC" w:rsidRDefault="007B2608" w:rsidP="00004A59">
      <w:pPr>
        <w:spacing w:after="0" w:line="240" w:lineRule="auto"/>
        <w:jc w:val="center"/>
        <w:rPr>
          <w:rFonts w:ascii="Arial" w:hAnsi="Arial" w:cs="Arial"/>
          <w:sz w:val="20"/>
          <w:szCs w:val="20"/>
        </w:rPr>
      </w:pPr>
      <w:r w:rsidRPr="00A677DC">
        <w:rPr>
          <w:rFonts w:ascii="Arial" w:hAnsi="Arial" w:cs="Arial"/>
          <w:b/>
          <w:sz w:val="20"/>
          <w:szCs w:val="20"/>
        </w:rPr>
        <w:t>Chương V</w:t>
      </w:r>
    </w:p>
    <w:p w14:paraId="1EF8F397" w14:textId="77777777" w:rsidR="0090275C" w:rsidRDefault="007B2608" w:rsidP="00004A59">
      <w:pPr>
        <w:spacing w:after="0" w:line="240" w:lineRule="auto"/>
        <w:jc w:val="center"/>
        <w:rPr>
          <w:rFonts w:ascii="Arial" w:hAnsi="Arial" w:cs="Arial"/>
          <w:b/>
          <w:sz w:val="20"/>
          <w:szCs w:val="20"/>
        </w:rPr>
      </w:pPr>
      <w:r w:rsidRPr="00A677DC">
        <w:rPr>
          <w:rFonts w:ascii="Arial" w:hAnsi="Arial" w:cs="Arial"/>
          <w:b/>
          <w:sz w:val="20"/>
          <w:szCs w:val="20"/>
        </w:rPr>
        <w:t>ĐÓNG C</w:t>
      </w:r>
      <w:r w:rsidRPr="00A677DC">
        <w:rPr>
          <w:rFonts w:ascii="Arial" w:hAnsi="Arial" w:cs="Arial"/>
          <w:b/>
          <w:sz w:val="20"/>
          <w:szCs w:val="20"/>
        </w:rPr>
        <w:t>Ử</w:t>
      </w:r>
      <w:r w:rsidRPr="00A677DC">
        <w:rPr>
          <w:rFonts w:ascii="Arial" w:hAnsi="Arial" w:cs="Arial"/>
          <w:b/>
          <w:sz w:val="20"/>
          <w:szCs w:val="20"/>
        </w:rPr>
        <w:t>A M</w:t>
      </w:r>
      <w:r w:rsidRPr="00A677DC">
        <w:rPr>
          <w:rFonts w:ascii="Arial" w:hAnsi="Arial" w:cs="Arial"/>
          <w:b/>
          <w:sz w:val="20"/>
          <w:szCs w:val="20"/>
        </w:rPr>
        <w:t>Ỏ</w:t>
      </w:r>
      <w:r w:rsidRPr="00A677DC">
        <w:rPr>
          <w:rFonts w:ascii="Arial" w:hAnsi="Arial" w:cs="Arial"/>
          <w:b/>
          <w:sz w:val="20"/>
          <w:szCs w:val="20"/>
        </w:rPr>
        <w:t xml:space="preserve"> KHOÁNG S</w:t>
      </w:r>
      <w:r w:rsidRPr="00A677DC">
        <w:rPr>
          <w:rFonts w:ascii="Arial" w:hAnsi="Arial" w:cs="Arial"/>
          <w:b/>
          <w:sz w:val="20"/>
          <w:szCs w:val="20"/>
        </w:rPr>
        <w:t>Ả</w:t>
      </w:r>
      <w:r w:rsidRPr="00A677DC">
        <w:rPr>
          <w:rFonts w:ascii="Arial" w:hAnsi="Arial" w:cs="Arial"/>
          <w:b/>
          <w:sz w:val="20"/>
          <w:szCs w:val="20"/>
        </w:rPr>
        <w:t>N NHÓM I, II VÀ III</w:t>
      </w:r>
    </w:p>
    <w:p w14:paraId="3BFC8C1B" w14:textId="77777777" w:rsidR="00FB5260" w:rsidRPr="00A677DC" w:rsidRDefault="00FB5260" w:rsidP="00004A59">
      <w:pPr>
        <w:spacing w:after="0" w:line="240" w:lineRule="auto"/>
        <w:jc w:val="center"/>
        <w:rPr>
          <w:rFonts w:ascii="Arial" w:hAnsi="Arial" w:cs="Arial"/>
          <w:sz w:val="20"/>
          <w:szCs w:val="20"/>
        </w:rPr>
      </w:pPr>
    </w:p>
    <w:p w14:paraId="4FA5B72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101. H</w:t>
      </w:r>
      <w:r w:rsidRPr="00A677DC">
        <w:rPr>
          <w:rFonts w:ascii="Arial" w:hAnsi="Arial" w:cs="Arial"/>
          <w:b/>
          <w:sz w:val="20"/>
          <w:szCs w:val="20"/>
        </w:rPr>
        <w:t>ộ</w:t>
      </w:r>
      <w:r w:rsidRPr="00A677DC">
        <w:rPr>
          <w:rFonts w:ascii="Arial" w:hAnsi="Arial" w:cs="Arial"/>
          <w:b/>
          <w:sz w:val="20"/>
          <w:szCs w:val="20"/>
        </w:rPr>
        <w:t>i đ</w:t>
      </w:r>
      <w:r w:rsidRPr="00A677DC">
        <w:rPr>
          <w:rFonts w:ascii="Arial" w:hAnsi="Arial" w:cs="Arial"/>
          <w:b/>
          <w:sz w:val="20"/>
          <w:szCs w:val="20"/>
        </w:rPr>
        <w:t>ồ</w:t>
      </w:r>
      <w:r w:rsidRPr="00A677DC">
        <w:rPr>
          <w:rFonts w:ascii="Arial" w:hAnsi="Arial" w:cs="Arial"/>
          <w:b/>
          <w:sz w:val="20"/>
          <w:szCs w:val="20"/>
        </w:rPr>
        <w:t>ng th</w:t>
      </w:r>
      <w:r w:rsidRPr="00A677DC">
        <w:rPr>
          <w:rFonts w:ascii="Arial" w:hAnsi="Arial" w:cs="Arial"/>
          <w:b/>
          <w:sz w:val="20"/>
          <w:szCs w:val="20"/>
        </w:rPr>
        <w:t>ẩ</w:t>
      </w:r>
      <w:r w:rsidRPr="00A677DC">
        <w:rPr>
          <w:rFonts w:ascii="Arial" w:hAnsi="Arial" w:cs="Arial"/>
          <w:b/>
          <w:sz w:val="20"/>
          <w:szCs w:val="20"/>
        </w:rPr>
        <w:t>m đ</w:t>
      </w:r>
      <w:r w:rsidRPr="00A677DC">
        <w:rPr>
          <w:rFonts w:ascii="Arial" w:hAnsi="Arial" w:cs="Arial"/>
          <w:b/>
          <w:sz w:val="20"/>
          <w:szCs w:val="20"/>
        </w:rPr>
        <w:t>ị</w:t>
      </w:r>
      <w:r w:rsidRPr="00A677DC">
        <w:rPr>
          <w:rFonts w:ascii="Arial" w:hAnsi="Arial" w:cs="Arial"/>
          <w:b/>
          <w:sz w:val="20"/>
          <w:szCs w:val="20"/>
        </w:rPr>
        <w:t>nh đ</w:t>
      </w:r>
      <w:r w:rsidRPr="00A677DC">
        <w:rPr>
          <w:rFonts w:ascii="Arial" w:hAnsi="Arial" w:cs="Arial"/>
          <w:b/>
          <w:sz w:val="20"/>
          <w:szCs w:val="20"/>
        </w:rPr>
        <w:t>ề</w:t>
      </w:r>
      <w:r w:rsidRPr="00A677DC">
        <w:rPr>
          <w:rFonts w:ascii="Arial" w:hAnsi="Arial" w:cs="Arial"/>
          <w:b/>
          <w:sz w:val="20"/>
          <w:szCs w:val="20"/>
        </w:rPr>
        <w:t xml:space="preserve"> án đóng c</w:t>
      </w:r>
      <w:r w:rsidRPr="00A677DC">
        <w:rPr>
          <w:rFonts w:ascii="Arial" w:hAnsi="Arial" w:cs="Arial"/>
          <w:b/>
          <w:sz w:val="20"/>
          <w:szCs w:val="20"/>
        </w:rPr>
        <w:t>ử</w:t>
      </w:r>
      <w:r w:rsidRPr="00A677DC">
        <w:rPr>
          <w:rFonts w:ascii="Arial" w:hAnsi="Arial" w:cs="Arial"/>
          <w:b/>
          <w:sz w:val="20"/>
          <w:szCs w:val="20"/>
        </w:rPr>
        <w:t>a m</w:t>
      </w:r>
      <w:r w:rsidRPr="00A677DC">
        <w:rPr>
          <w:rFonts w:ascii="Arial" w:hAnsi="Arial" w:cs="Arial"/>
          <w:b/>
          <w:sz w:val="20"/>
          <w:szCs w:val="20"/>
        </w:rPr>
        <w:t>ỏ</w:t>
      </w:r>
      <w:r w:rsidRPr="00A677DC">
        <w:rPr>
          <w:rFonts w:ascii="Arial" w:hAnsi="Arial" w:cs="Arial"/>
          <w:b/>
          <w:sz w:val="20"/>
          <w:szCs w:val="20"/>
        </w:rPr>
        <w:t xml:space="preserve"> khoáng s</w:t>
      </w:r>
      <w:r w:rsidRPr="00A677DC">
        <w:rPr>
          <w:rFonts w:ascii="Arial" w:hAnsi="Arial" w:cs="Arial"/>
          <w:b/>
          <w:sz w:val="20"/>
          <w:szCs w:val="20"/>
        </w:rPr>
        <w:t>ả</w:t>
      </w:r>
      <w:r w:rsidRPr="00A677DC">
        <w:rPr>
          <w:rFonts w:ascii="Arial" w:hAnsi="Arial" w:cs="Arial"/>
          <w:b/>
          <w:sz w:val="20"/>
          <w:szCs w:val="20"/>
        </w:rPr>
        <w:t>n</w:t>
      </w:r>
    </w:p>
    <w:p w14:paraId="236F4D9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108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thành l</w:t>
      </w:r>
      <w:r w:rsidRPr="00A677DC">
        <w:rPr>
          <w:rFonts w:ascii="Arial" w:hAnsi="Arial" w:cs="Arial"/>
          <w:sz w:val="20"/>
          <w:szCs w:val="20"/>
        </w:rPr>
        <w:t>ậ</w:t>
      </w:r>
      <w:r w:rsidRPr="00A677DC">
        <w:rPr>
          <w:rFonts w:ascii="Arial" w:hAnsi="Arial" w:cs="Arial"/>
          <w:sz w:val="20"/>
          <w:szCs w:val="20"/>
        </w:rPr>
        <w:t xml:space="preserve">p </w:t>
      </w:r>
      <w:r w:rsidRPr="00A677DC">
        <w:rPr>
          <w:rFonts w:ascii="Arial" w:hAnsi="Arial" w:cs="Arial"/>
          <w:sz w:val="20"/>
          <w:szCs w:val="20"/>
        </w:rPr>
        <w:t>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đ</w:t>
      </w:r>
      <w:r w:rsidRPr="00A677DC">
        <w:rPr>
          <w:rFonts w:ascii="Arial" w:hAnsi="Arial" w:cs="Arial"/>
          <w:sz w:val="20"/>
          <w:szCs w:val="20"/>
        </w:rPr>
        <w:t>ề</w:t>
      </w:r>
      <w:r w:rsidRPr="00A677DC">
        <w:rPr>
          <w:rFonts w:ascii="Arial" w:hAnsi="Arial" w:cs="Arial"/>
          <w:sz w:val="20"/>
          <w:szCs w:val="20"/>
        </w:rPr>
        <w:t xml:space="preserve">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w:t>
      </w:r>
    </w:p>
    <w:p w14:paraId="7FFFB90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Cơ quan giúp vi</w:t>
      </w:r>
      <w:r w:rsidRPr="00A677DC">
        <w:rPr>
          <w:rFonts w:ascii="Arial" w:hAnsi="Arial" w:cs="Arial"/>
          <w:sz w:val="20"/>
          <w:szCs w:val="20"/>
        </w:rPr>
        <w:t>ệ</w:t>
      </w:r>
      <w:r w:rsidRPr="00A677DC">
        <w:rPr>
          <w:rFonts w:ascii="Arial" w:hAnsi="Arial" w:cs="Arial"/>
          <w:sz w:val="20"/>
          <w:szCs w:val="20"/>
        </w:rPr>
        <w:t>c cho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đ</w:t>
      </w:r>
      <w:r w:rsidRPr="00A677DC">
        <w:rPr>
          <w:rFonts w:ascii="Arial" w:hAnsi="Arial" w:cs="Arial"/>
          <w:sz w:val="20"/>
          <w:szCs w:val="20"/>
        </w:rPr>
        <w:t>ề</w:t>
      </w:r>
      <w:r w:rsidRPr="00A677DC">
        <w:rPr>
          <w:rFonts w:ascii="Arial" w:hAnsi="Arial" w:cs="Arial"/>
          <w:sz w:val="20"/>
          <w:szCs w:val="20"/>
        </w:rPr>
        <w:t xml:space="preserve">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bao g</w:t>
      </w:r>
      <w:r w:rsidRPr="00A677DC">
        <w:rPr>
          <w:rFonts w:ascii="Arial" w:hAnsi="Arial" w:cs="Arial"/>
          <w:sz w:val="20"/>
          <w:szCs w:val="20"/>
        </w:rPr>
        <w:t>ồ</w:t>
      </w:r>
      <w:r w:rsidRPr="00A677DC">
        <w:rPr>
          <w:rFonts w:ascii="Arial" w:hAnsi="Arial" w:cs="Arial"/>
          <w:sz w:val="20"/>
          <w:szCs w:val="20"/>
        </w:rPr>
        <w:t>m:</w:t>
      </w:r>
    </w:p>
    <w:p w14:paraId="106AE77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C</w:t>
      </w:r>
      <w:r w:rsidRPr="00A677DC">
        <w:rPr>
          <w:rFonts w:ascii="Arial" w:hAnsi="Arial" w:cs="Arial"/>
          <w:sz w:val="20"/>
          <w:szCs w:val="20"/>
        </w:rPr>
        <w:t>ụ</w:t>
      </w:r>
      <w:r w:rsidRPr="00A677DC">
        <w:rPr>
          <w:rFonts w:ascii="Arial" w:hAnsi="Arial" w:cs="Arial"/>
          <w:sz w:val="20"/>
          <w:szCs w:val="20"/>
        </w:rPr>
        <w:t>c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Vi</w:t>
      </w:r>
      <w:r w:rsidRPr="00A677DC">
        <w:rPr>
          <w:rFonts w:ascii="Arial" w:hAnsi="Arial" w:cs="Arial"/>
          <w:sz w:val="20"/>
          <w:szCs w:val="20"/>
        </w:rPr>
        <w:t>ệ</w:t>
      </w:r>
      <w:r w:rsidRPr="00A677DC">
        <w:rPr>
          <w:rFonts w:ascii="Arial" w:hAnsi="Arial" w:cs="Arial"/>
          <w:sz w:val="20"/>
          <w:szCs w:val="20"/>
        </w:rPr>
        <w:t>t Nam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thu</w:t>
      </w:r>
      <w:r w:rsidRPr="00A677DC">
        <w:rPr>
          <w:rFonts w:ascii="Arial" w:hAnsi="Arial" w:cs="Arial"/>
          <w:sz w:val="20"/>
          <w:szCs w:val="20"/>
        </w:rPr>
        <w:t>ộ</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c</w:t>
      </w:r>
      <w:r w:rsidRPr="00A677DC">
        <w:rPr>
          <w:rFonts w:ascii="Arial" w:hAnsi="Arial" w:cs="Arial"/>
          <w:sz w:val="20"/>
          <w:szCs w:val="20"/>
        </w:rPr>
        <w:t>ủ</w:t>
      </w:r>
      <w:r w:rsidRPr="00A677DC">
        <w:rPr>
          <w:rFonts w:ascii="Arial" w:hAnsi="Arial" w:cs="Arial"/>
          <w:sz w:val="20"/>
          <w:szCs w:val="20"/>
        </w:rPr>
        <w:t>a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w:t>
      </w:r>
    </w:p>
    <w:p w14:paraId="703F701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b) S</w:t>
      </w:r>
      <w:r w:rsidRPr="00A677DC">
        <w:rPr>
          <w:rFonts w:ascii="Arial" w:hAnsi="Arial" w:cs="Arial"/>
          <w:sz w:val="20"/>
          <w:szCs w:val="20"/>
        </w:rPr>
        <w:t>ở</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thu</w:t>
      </w:r>
      <w:r w:rsidRPr="00A677DC">
        <w:rPr>
          <w:rFonts w:ascii="Arial" w:hAnsi="Arial" w:cs="Arial"/>
          <w:sz w:val="20"/>
          <w:szCs w:val="20"/>
        </w:rPr>
        <w:t>ộ</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c</w:t>
      </w:r>
      <w:r w:rsidRPr="00A677DC">
        <w:rPr>
          <w:rFonts w:ascii="Arial" w:hAnsi="Arial" w:cs="Arial"/>
          <w:sz w:val="20"/>
          <w:szCs w:val="20"/>
        </w:rPr>
        <w:t>ủ</w:t>
      </w:r>
      <w:r w:rsidRPr="00A677DC">
        <w:rPr>
          <w:rFonts w:ascii="Arial" w:hAnsi="Arial" w:cs="Arial"/>
          <w:sz w:val="20"/>
          <w:szCs w:val="20"/>
        </w:rPr>
        <w:t>a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w:t>
      </w:r>
    </w:p>
    <w:p w14:paraId="4CBB04D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đ</w:t>
      </w:r>
      <w:r w:rsidRPr="00A677DC">
        <w:rPr>
          <w:rFonts w:ascii="Arial" w:hAnsi="Arial" w:cs="Arial"/>
          <w:sz w:val="20"/>
          <w:szCs w:val="20"/>
        </w:rPr>
        <w:t>ề</w:t>
      </w:r>
      <w:r w:rsidRPr="00A677DC">
        <w:rPr>
          <w:rFonts w:ascii="Arial" w:hAnsi="Arial" w:cs="Arial"/>
          <w:sz w:val="20"/>
          <w:szCs w:val="20"/>
        </w:rPr>
        <w:t xml:space="preserve">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có t</w:t>
      </w:r>
      <w:r w:rsidRPr="00A677DC">
        <w:rPr>
          <w:rFonts w:ascii="Arial" w:hAnsi="Arial" w:cs="Arial"/>
          <w:sz w:val="20"/>
          <w:szCs w:val="20"/>
        </w:rPr>
        <w:t>ố</w:t>
      </w:r>
      <w:r w:rsidRPr="00A677DC">
        <w:rPr>
          <w:rFonts w:ascii="Arial" w:hAnsi="Arial" w:cs="Arial"/>
          <w:sz w:val="20"/>
          <w:szCs w:val="20"/>
        </w:rPr>
        <w:t>i thi</w:t>
      </w:r>
      <w:r w:rsidRPr="00A677DC">
        <w:rPr>
          <w:rFonts w:ascii="Arial" w:hAnsi="Arial" w:cs="Arial"/>
          <w:sz w:val="20"/>
          <w:szCs w:val="20"/>
        </w:rPr>
        <w:t>ể</w:t>
      </w:r>
      <w:r w:rsidRPr="00A677DC">
        <w:rPr>
          <w:rFonts w:ascii="Arial" w:hAnsi="Arial" w:cs="Arial"/>
          <w:sz w:val="20"/>
          <w:szCs w:val="20"/>
        </w:rPr>
        <w:t>u 09 thành viên v</w:t>
      </w:r>
      <w:r w:rsidRPr="00A677DC">
        <w:rPr>
          <w:rFonts w:ascii="Arial" w:hAnsi="Arial" w:cs="Arial"/>
          <w:sz w:val="20"/>
          <w:szCs w:val="20"/>
        </w:rPr>
        <w:t>ớ</w:t>
      </w:r>
      <w:r w:rsidRPr="00A677DC">
        <w:rPr>
          <w:rFonts w:ascii="Arial" w:hAnsi="Arial" w:cs="Arial"/>
          <w:sz w:val="20"/>
          <w:szCs w:val="20"/>
        </w:rPr>
        <w:t>i cơ c</w:t>
      </w:r>
      <w:r w:rsidRPr="00A677DC">
        <w:rPr>
          <w:rFonts w:ascii="Arial" w:hAnsi="Arial" w:cs="Arial"/>
          <w:sz w:val="20"/>
          <w:szCs w:val="20"/>
        </w:rPr>
        <w:t>ấ</w:t>
      </w:r>
      <w:r w:rsidRPr="00A677DC">
        <w:rPr>
          <w:rFonts w:ascii="Arial" w:hAnsi="Arial" w:cs="Arial"/>
          <w:sz w:val="20"/>
          <w:szCs w:val="20"/>
        </w:rPr>
        <w:t>u thành ph</w:t>
      </w:r>
      <w:r w:rsidRPr="00A677DC">
        <w:rPr>
          <w:rFonts w:ascii="Arial" w:hAnsi="Arial" w:cs="Arial"/>
          <w:sz w:val="20"/>
          <w:szCs w:val="20"/>
        </w:rPr>
        <w:t>ầ</w:t>
      </w:r>
      <w:r w:rsidRPr="00A677DC">
        <w:rPr>
          <w:rFonts w:ascii="Arial" w:hAnsi="Arial" w:cs="Arial"/>
          <w:sz w:val="20"/>
          <w:szCs w:val="20"/>
        </w:rPr>
        <w:t>n như sau: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ch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là Lãnh đ</w:t>
      </w:r>
      <w:r w:rsidRPr="00A677DC">
        <w:rPr>
          <w:rFonts w:ascii="Arial" w:hAnsi="Arial" w:cs="Arial"/>
          <w:sz w:val="20"/>
          <w:szCs w:val="20"/>
        </w:rPr>
        <w:t>ạ</w:t>
      </w:r>
      <w:r w:rsidRPr="00A677DC">
        <w:rPr>
          <w:rFonts w:ascii="Arial" w:hAnsi="Arial" w:cs="Arial"/>
          <w:sz w:val="20"/>
          <w:szCs w:val="20"/>
        </w:rPr>
        <w:t>o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ngư</w:t>
      </w:r>
      <w:r w:rsidRPr="00A677DC">
        <w:rPr>
          <w:rFonts w:ascii="Arial" w:hAnsi="Arial" w:cs="Arial"/>
          <w:sz w:val="20"/>
          <w:szCs w:val="20"/>
        </w:rPr>
        <w:t>ờ</w:t>
      </w:r>
      <w:r w:rsidRPr="00A677DC">
        <w:rPr>
          <w:rFonts w:ascii="Arial" w:hAnsi="Arial" w:cs="Arial"/>
          <w:sz w:val="20"/>
          <w:szCs w:val="20"/>
        </w:rPr>
        <w:t>i đư</w:t>
      </w:r>
      <w:r w:rsidRPr="00A677DC">
        <w:rPr>
          <w:rFonts w:ascii="Arial" w:hAnsi="Arial" w:cs="Arial"/>
          <w:sz w:val="20"/>
          <w:szCs w:val="20"/>
        </w:rPr>
        <w:t>ợ</w:t>
      </w:r>
      <w:r w:rsidRPr="00A677DC">
        <w:rPr>
          <w:rFonts w:ascii="Arial" w:hAnsi="Arial" w:cs="Arial"/>
          <w:sz w:val="20"/>
          <w:szCs w:val="20"/>
        </w:rPr>
        <w:t xml:space="preserve">c </w:t>
      </w:r>
      <w:r w:rsidRPr="00A677DC">
        <w:rPr>
          <w:rFonts w:ascii="Arial" w:hAnsi="Arial" w:cs="Arial"/>
          <w:sz w:val="20"/>
          <w:szCs w:val="20"/>
        </w:rPr>
        <w:t>ủ</w:t>
      </w:r>
      <w:r w:rsidRPr="00A677DC">
        <w:rPr>
          <w:rFonts w:ascii="Arial" w:hAnsi="Arial" w:cs="Arial"/>
          <w:sz w:val="20"/>
          <w:szCs w:val="20"/>
        </w:rPr>
        <w:t>y quy</w:t>
      </w:r>
      <w:r w:rsidRPr="00A677DC">
        <w:rPr>
          <w:rFonts w:ascii="Arial" w:hAnsi="Arial" w:cs="Arial"/>
          <w:sz w:val="20"/>
          <w:szCs w:val="20"/>
        </w:rPr>
        <w:t>ề</w:t>
      </w:r>
      <w:r w:rsidRPr="00A677DC">
        <w:rPr>
          <w:rFonts w:ascii="Arial" w:hAnsi="Arial" w:cs="Arial"/>
          <w:sz w:val="20"/>
          <w:szCs w:val="20"/>
        </w:rPr>
        <w:t>n, Phó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ch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là lãnh đ</w:t>
      </w:r>
      <w:r w:rsidRPr="00A677DC">
        <w:rPr>
          <w:rFonts w:ascii="Arial" w:hAnsi="Arial" w:cs="Arial"/>
          <w:sz w:val="20"/>
          <w:szCs w:val="20"/>
        </w:rPr>
        <w:t>ạ</w:t>
      </w:r>
      <w:r w:rsidRPr="00A677DC">
        <w:rPr>
          <w:rFonts w:ascii="Arial" w:hAnsi="Arial" w:cs="Arial"/>
          <w:sz w:val="20"/>
          <w:szCs w:val="20"/>
        </w:rPr>
        <w:t>o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01 thành viên thư ký là công ch</w:t>
      </w:r>
      <w:r w:rsidRPr="00A677DC">
        <w:rPr>
          <w:rFonts w:ascii="Arial" w:hAnsi="Arial" w:cs="Arial"/>
          <w:sz w:val="20"/>
          <w:szCs w:val="20"/>
        </w:rPr>
        <w:t>ứ</w:t>
      </w:r>
      <w:r w:rsidRPr="00A677DC">
        <w:rPr>
          <w:rFonts w:ascii="Arial" w:hAnsi="Arial" w:cs="Arial"/>
          <w:sz w:val="20"/>
          <w:szCs w:val="20"/>
        </w:rPr>
        <w:t>c c</w:t>
      </w:r>
      <w:r w:rsidRPr="00A677DC">
        <w:rPr>
          <w:rFonts w:ascii="Arial" w:hAnsi="Arial" w:cs="Arial"/>
          <w:sz w:val="20"/>
          <w:szCs w:val="20"/>
        </w:rPr>
        <w:t>ủ</w:t>
      </w:r>
      <w:r w:rsidRPr="00A677DC">
        <w:rPr>
          <w:rFonts w:ascii="Arial" w:hAnsi="Arial" w:cs="Arial"/>
          <w:sz w:val="20"/>
          <w:szCs w:val="20"/>
        </w:rPr>
        <w:t>a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và các </w:t>
      </w:r>
      <w:r w:rsidRPr="00A677DC">
        <w:rPr>
          <w:rFonts w:ascii="Arial" w:hAnsi="Arial" w:cs="Arial"/>
          <w:sz w:val="20"/>
          <w:szCs w:val="20"/>
        </w:rPr>
        <w:t>thành viên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là đ</w:t>
      </w:r>
      <w:r w:rsidRPr="00A677DC">
        <w:rPr>
          <w:rFonts w:ascii="Arial" w:hAnsi="Arial" w:cs="Arial"/>
          <w:sz w:val="20"/>
          <w:szCs w:val="20"/>
        </w:rPr>
        <w:t>ạ</w:t>
      </w:r>
      <w:r w:rsidRPr="00A677DC">
        <w:rPr>
          <w:rFonts w:ascii="Arial" w:hAnsi="Arial" w:cs="Arial"/>
          <w:sz w:val="20"/>
          <w:szCs w:val="20"/>
        </w:rPr>
        <w:t>i di</w:t>
      </w:r>
      <w:r w:rsidRPr="00A677DC">
        <w:rPr>
          <w:rFonts w:ascii="Arial" w:hAnsi="Arial" w:cs="Arial"/>
          <w:sz w:val="20"/>
          <w:szCs w:val="20"/>
        </w:rPr>
        <w:t>ệ</w:t>
      </w:r>
      <w:r w:rsidRPr="00A677DC">
        <w:rPr>
          <w:rFonts w:ascii="Arial" w:hAnsi="Arial" w:cs="Arial"/>
          <w:sz w:val="20"/>
          <w:szCs w:val="20"/>
        </w:rPr>
        <w:t>n các cơ quan tài chính,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môi trư</w:t>
      </w:r>
      <w:r w:rsidRPr="00A677DC">
        <w:rPr>
          <w:rFonts w:ascii="Arial" w:hAnsi="Arial" w:cs="Arial"/>
          <w:sz w:val="20"/>
          <w:szCs w:val="20"/>
        </w:rPr>
        <w:t>ờ</w:t>
      </w:r>
      <w:r w:rsidRPr="00A677DC">
        <w:rPr>
          <w:rFonts w:ascii="Arial" w:hAnsi="Arial" w:cs="Arial"/>
          <w:sz w:val="20"/>
          <w:szCs w:val="20"/>
        </w:rPr>
        <w:t>ng, m</w:t>
      </w:r>
      <w:r w:rsidRPr="00A677DC">
        <w:rPr>
          <w:rFonts w:ascii="Arial" w:hAnsi="Arial" w:cs="Arial"/>
          <w:sz w:val="20"/>
          <w:szCs w:val="20"/>
        </w:rPr>
        <w:t>ộ</w:t>
      </w:r>
      <w:r w:rsidRPr="00A677DC">
        <w:rPr>
          <w:rFonts w:ascii="Arial" w:hAnsi="Arial" w:cs="Arial"/>
          <w:sz w:val="20"/>
          <w:szCs w:val="20"/>
        </w:rPr>
        <w:t>t s</w:t>
      </w:r>
      <w:r w:rsidRPr="00A677DC">
        <w:rPr>
          <w:rFonts w:ascii="Arial" w:hAnsi="Arial" w:cs="Arial"/>
          <w:sz w:val="20"/>
          <w:szCs w:val="20"/>
        </w:rPr>
        <w:t>ố</w:t>
      </w:r>
      <w:r w:rsidRPr="00A677DC">
        <w:rPr>
          <w:rFonts w:ascii="Arial" w:hAnsi="Arial" w:cs="Arial"/>
          <w:sz w:val="20"/>
          <w:szCs w:val="20"/>
        </w:rPr>
        <w:t xml:space="preserve"> chuyên gia thu</w:t>
      </w:r>
      <w:r w:rsidRPr="00A677DC">
        <w:rPr>
          <w:rFonts w:ascii="Arial" w:hAnsi="Arial" w:cs="Arial"/>
          <w:sz w:val="20"/>
          <w:szCs w:val="20"/>
        </w:rPr>
        <w:t>ộ</w:t>
      </w:r>
      <w:r w:rsidRPr="00A677DC">
        <w:rPr>
          <w:rFonts w:ascii="Arial" w:hAnsi="Arial" w:cs="Arial"/>
          <w:sz w:val="20"/>
          <w:szCs w:val="20"/>
        </w:rPr>
        <w:t>c lĩnh v</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khai thác khoáng s</w:t>
      </w:r>
      <w:r w:rsidRPr="00A677DC">
        <w:rPr>
          <w:rFonts w:ascii="Arial" w:hAnsi="Arial" w:cs="Arial"/>
          <w:sz w:val="20"/>
          <w:szCs w:val="20"/>
        </w:rPr>
        <w:t>ả</w:t>
      </w:r>
      <w:r w:rsidRPr="00A677DC">
        <w:rPr>
          <w:rFonts w:ascii="Arial" w:hAnsi="Arial" w:cs="Arial"/>
          <w:sz w:val="20"/>
          <w:szCs w:val="20"/>
        </w:rPr>
        <w:t>n và đ</w:t>
      </w:r>
      <w:r w:rsidRPr="00A677DC">
        <w:rPr>
          <w:rFonts w:ascii="Arial" w:hAnsi="Arial" w:cs="Arial"/>
          <w:sz w:val="20"/>
          <w:szCs w:val="20"/>
        </w:rPr>
        <w:t>ạ</w:t>
      </w:r>
      <w:r w:rsidRPr="00A677DC">
        <w:rPr>
          <w:rFonts w:ascii="Arial" w:hAnsi="Arial" w:cs="Arial"/>
          <w:sz w:val="20"/>
          <w:szCs w:val="20"/>
        </w:rPr>
        <w:t>i di</w:t>
      </w:r>
      <w:r w:rsidRPr="00A677DC">
        <w:rPr>
          <w:rFonts w:ascii="Arial" w:hAnsi="Arial" w:cs="Arial"/>
          <w:sz w:val="20"/>
          <w:szCs w:val="20"/>
        </w:rPr>
        <w:t>ệ</w:t>
      </w:r>
      <w:r w:rsidRPr="00A677DC">
        <w:rPr>
          <w:rFonts w:ascii="Arial" w:hAnsi="Arial" w:cs="Arial"/>
          <w:sz w:val="20"/>
          <w:szCs w:val="20"/>
        </w:rPr>
        <w:t>n cơ quan,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có liên quan.</w:t>
      </w:r>
    </w:p>
    <w:p w14:paraId="3DB626E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đ</w:t>
      </w:r>
      <w:r w:rsidRPr="00A677DC">
        <w:rPr>
          <w:rFonts w:ascii="Arial" w:hAnsi="Arial" w:cs="Arial"/>
          <w:sz w:val="20"/>
          <w:szCs w:val="20"/>
        </w:rPr>
        <w:t>ề</w:t>
      </w:r>
      <w:r w:rsidRPr="00A677DC">
        <w:rPr>
          <w:rFonts w:ascii="Arial" w:hAnsi="Arial" w:cs="Arial"/>
          <w:sz w:val="20"/>
          <w:szCs w:val="20"/>
        </w:rPr>
        <w:t xml:space="preserve">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là</w:t>
      </w:r>
      <w:r w:rsidRPr="00A677DC">
        <w:rPr>
          <w:rFonts w:ascii="Arial" w:hAnsi="Arial" w:cs="Arial"/>
          <w:sz w:val="20"/>
          <w:szCs w:val="20"/>
        </w:rPr>
        <w:t xml:space="preserve"> cơ s</w:t>
      </w:r>
      <w:r w:rsidRPr="00A677DC">
        <w:rPr>
          <w:rFonts w:ascii="Arial" w:hAnsi="Arial" w:cs="Arial"/>
          <w:sz w:val="20"/>
          <w:szCs w:val="20"/>
        </w:rPr>
        <w:t>ở</w:t>
      </w:r>
      <w:r w:rsidRPr="00A677DC">
        <w:rPr>
          <w:rFonts w:ascii="Arial" w:hAnsi="Arial" w:cs="Arial"/>
          <w:sz w:val="20"/>
          <w:szCs w:val="20"/>
        </w:rPr>
        <w:t xml:space="preserve"> đ</w:t>
      </w:r>
      <w:r w:rsidRPr="00A677DC">
        <w:rPr>
          <w:rFonts w:ascii="Arial" w:hAnsi="Arial" w:cs="Arial"/>
          <w:sz w:val="20"/>
          <w:szCs w:val="20"/>
        </w:rPr>
        <w:t>ể</w:t>
      </w:r>
      <w:r w:rsidRPr="00A677DC">
        <w:rPr>
          <w:rFonts w:ascii="Arial" w:hAnsi="Arial" w:cs="Arial"/>
          <w:sz w:val="20"/>
          <w:szCs w:val="20"/>
        </w:rPr>
        <w:t xml:space="preserve">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ban hành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t đ</w:t>
      </w:r>
      <w:r w:rsidRPr="00A677DC">
        <w:rPr>
          <w:rFonts w:ascii="Arial" w:hAnsi="Arial" w:cs="Arial"/>
          <w:sz w:val="20"/>
          <w:szCs w:val="20"/>
        </w:rPr>
        <w:t>ề</w:t>
      </w:r>
      <w:r w:rsidRPr="00A677DC">
        <w:rPr>
          <w:rFonts w:ascii="Arial" w:hAnsi="Arial" w:cs="Arial"/>
          <w:sz w:val="20"/>
          <w:szCs w:val="20"/>
        </w:rPr>
        <w:t xml:space="preserve">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w:t>
      </w:r>
    </w:p>
    <w:p w14:paraId="0FFED0C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5. B</w:t>
      </w:r>
      <w:r w:rsidRPr="00A677DC">
        <w:rPr>
          <w:rFonts w:ascii="Arial" w:hAnsi="Arial" w:cs="Arial"/>
          <w:sz w:val="20"/>
          <w:szCs w:val="20"/>
        </w:rPr>
        <w:t>ộ</w:t>
      </w:r>
      <w:r w:rsidRPr="00A677DC">
        <w:rPr>
          <w:rFonts w:ascii="Arial" w:hAnsi="Arial" w:cs="Arial"/>
          <w:sz w:val="20"/>
          <w:szCs w:val="20"/>
        </w:rPr>
        <w:t xml:space="preserve"> trư</w:t>
      </w:r>
      <w:r w:rsidRPr="00A677DC">
        <w:rPr>
          <w:rFonts w:ascii="Arial" w:hAnsi="Arial" w:cs="Arial"/>
          <w:sz w:val="20"/>
          <w:szCs w:val="20"/>
        </w:rPr>
        <w:t>ở</w:t>
      </w:r>
      <w:r w:rsidRPr="00A677DC">
        <w:rPr>
          <w:rFonts w:ascii="Arial" w:hAnsi="Arial" w:cs="Arial"/>
          <w:sz w:val="20"/>
          <w:szCs w:val="20"/>
        </w:rPr>
        <w:t>ng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thành l</w:t>
      </w:r>
      <w:r w:rsidRPr="00A677DC">
        <w:rPr>
          <w:rFonts w:ascii="Arial" w:hAnsi="Arial" w:cs="Arial"/>
          <w:sz w:val="20"/>
          <w:szCs w:val="20"/>
        </w:rPr>
        <w:t>ậ</w:t>
      </w:r>
      <w:r w:rsidRPr="00A677DC">
        <w:rPr>
          <w:rFonts w:ascii="Arial" w:hAnsi="Arial" w:cs="Arial"/>
          <w:sz w:val="20"/>
          <w:szCs w:val="20"/>
        </w:rPr>
        <w:t>p và ban hành qu</w:t>
      </w:r>
      <w:r w:rsidRPr="00A677DC">
        <w:rPr>
          <w:rFonts w:ascii="Arial" w:hAnsi="Arial" w:cs="Arial"/>
          <w:sz w:val="20"/>
          <w:szCs w:val="20"/>
        </w:rPr>
        <w:t>y ch</w:t>
      </w:r>
      <w:r w:rsidRPr="00A677DC">
        <w:rPr>
          <w:rFonts w:ascii="Arial" w:hAnsi="Arial" w:cs="Arial"/>
          <w:sz w:val="20"/>
          <w:szCs w:val="20"/>
        </w:rPr>
        <w:t>ế</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c</w:t>
      </w:r>
      <w:r w:rsidRPr="00A677DC">
        <w:rPr>
          <w:rFonts w:ascii="Arial" w:hAnsi="Arial" w:cs="Arial"/>
          <w:sz w:val="20"/>
          <w:szCs w:val="20"/>
        </w:rPr>
        <w:t>ủ</w:t>
      </w:r>
      <w:r w:rsidRPr="00A677DC">
        <w:rPr>
          <w:rFonts w:ascii="Arial" w:hAnsi="Arial" w:cs="Arial"/>
          <w:sz w:val="20"/>
          <w:szCs w:val="20"/>
        </w:rPr>
        <w:t>a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đ</w:t>
      </w:r>
      <w:r w:rsidRPr="00A677DC">
        <w:rPr>
          <w:rFonts w:ascii="Arial" w:hAnsi="Arial" w:cs="Arial"/>
          <w:sz w:val="20"/>
          <w:szCs w:val="20"/>
        </w:rPr>
        <w:t>ề</w:t>
      </w:r>
      <w:r w:rsidRPr="00A677DC">
        <w:rPr>
          <w:rFonts w:ascii="Arial" w:hAnsi="Arial" w:cs="Arial"/>
          <w:sz w:val="20"/>
          <w:szCs w:val="20"/>
        </w:rPr>
        <w:t xml:space="preserve">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theo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w:t>
      </w:r>
    </w:p>
    <w:p w14:paraId="3D9CDF0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102. N</w:t>
      </w:r>
      <w:r w:rsidRPr="00A677DC">
        <w:rPr>
          <w:rFonts w:ascii="Arial" w:hAnsi="Arial" w:cs="Arial"/>
          <w:b/>
          <w:sz w:val="20"/>
          <w:szCs w:val="20"/>
        </w:rPr>
        <w:t>ộ</w:t>
      </w:r>
      <w:r w:rsidRPr="00A677DC">
        <w:rPr>
          <w:rFonts w:ascii="Arial" w:hAnsi="Arial" w:cs="Arial"/>
          <w:b/>
          <w:sz w:val="20"/>
          <w:szCs w:val="20"/>
        </w:rPr>
        <w:t>i dung th</w:t>
      </w:r>
      <w:r w:rsidRPr="00A677DC">
        <w:rPr>
          <w:rFonts w:ascii="Arial" w:hAnsi="Arial" w:cs="Arial"/>
          <w:b/>
          <w:sz w:val="20"/>
          <w:szCs w:val="20"/>
        </w:rPr>
        <w:t>ẩ</w:t>
      </w:r>
      <w:r w:rsidRPr="00A677DC">
        <w:rPr>
          <w:rFonts w:ascii="Arial" w:hAnsi="Arial" w:cs="Arial"/>
          <w:b/>
          <w:sz w:val="20"/>
          <w:szCs w:val="20"/>
        </w:rPr>
        <w:t>m đ</w:t>
      </w:r>
      <w:r w:rsidRPr="00A677DC">
        <w:rPr>
          <w:rFonts w:ascii="Arial" w:hAnsi="Arial" w:cs="Arial"/>
          <w:b/>
          <w:sz w:val="20"/>
          <w:szCs w:val="20"/>
        </w:rPr>
        <w:t>ị</w:t>
      </w:r>
      <w:r w:rsidRPr="00A677DC">
        <w:rPr>
          <w:rFonts w:ascii="Arial" w:hAnsi="Arial" w:cs="Arial"/>
          <w:b/>
          <w:sz w:val="20"/>
          <w:szCs w:val="20"/>
        </w:rPr>
        <w:t>nh đ</w:t>
      </w:r>
      <w:r w:rsidRPr="00A677DC">
        <w:rPr>
          <w:rFonts w:ascii="Arial" w:hAnsi="Arial" w:cs="Arial"/>
          <w:b/>
          <w:sz w:val="20"/>
          <w:szCs w:val="20"/>
        </w:rPr>
        <w:t>ề</w:t>
      </w:r>
      <w:r w:rsidRPr="00A677DC">
        <w:rPr>
          <w:rFonts w:ascii="Arial" w:hAnsi="Arial" w:cs="Arial"/>
          <w:b/>
          <w:sz w:val="20"/>
          <w:szCs w:val="20"/>
        </w:rPr>
        <w:t xml:space="preserve"> án đóng c</w:t>
      </w:r>
      <w:r w:rsidRPr="00A677DC">
        <w:rPr>
          <w:rFonts w:ascii="Arial" w:hAnsi="Arial" w:cs="Arial"/>
          <w:b/>
          <w:sz w:val="20"/>
          <w:szCs w:val="20"/>
        </w:rPr>
        <w:t>ử</w:t>
      </w:r>
      <w:r w:rsidRPr="00A677DC">
        <w:rPr>
          <w:rFonts w:ascii="Arial" w:hAnsi="Arial" w:cs="Arial"/>
          <w:b/>
          <w:sz w:val="20"/>
          <w:szCs w:val="20"/>
        </w:rPr>
        <w:t>a m</w:t>
      </w:r>
      <w:r w:rsidRPr="00A677DC">
        <w:rPr>
          <w:rFonts w:ascii="Arial" w:hAnsi="Arial" w:cs="Arial"/>
          <w:b/>
          <w:sz w:val="20"/>
          <w:szCs w:val="20"/>
        </w:rPr>
        <w:t>ỏ</w:t>
      </w:r>
      <w:r w:rsidRPr="00A677DC">
        <w:rPr>
          <w:rFonts w:ascii="Arial" w:hAnsi="Arial" w:cs="Arial"/>
          <w:b/>
          <w:sz w:val="20"/>
          <w:szCs w:val="20"/>
        </w:rPr>
        <w:t xml:space="preserve"> khoáng s</w:t>
      </w:r>
      <w:r w:rsidRPr="00A677DC">
        <w:rPr>
          <w:rFonts w:ascii="Arial" w:hAnsi="Arial" w:cs="Arial"/>
          <w:b/>
          <w:sz w:val="20"/>
          <w:szCs w:val="20"/>
        </w:rPr>
        <w:t>ả</w:t>
      </w:r>
      <w:r w:rsidRPr="00A677DC">
        <w:rPr>
          <w:rFonts w:ascii="Arial" w:hAnsi="Arial" w:cs="Arial"/>
          <w:b/>
          <w:sz w:val="20"/>
          <w:szCs w:val="20"/>
        </w:rPr>
        <w:t>n</w:t>
      </w:r>
    </w:p>
    <w:p w14:paraId="4624DCD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Th</w:t>
      </w:r>
      <w:r w:rsidRPr="00A677DC">
        <w:rPr>
          <w:rFonts w:ascii="Arial" w:hAnsi="Arial" w:cs="Arial"/>
          <w:sz w:val="20"/>
          <w:szCs w:val="20"/>
        </w:rPr>
        <w:t>ờ</w:t>
      </w:r>
      <w:r w:rsidRPr="00A677DC">
        <w:rPr>
          <w:rFonts w:ascii="Arial" w:hAnsi="Arial" w:cs="Arial"/>
          <w:sz w:val="20"/>
          <w:szCs w:val="20"/>
        </w:rPr>
        <w:t>i gian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đ</w:t>
      </w:r>
      <w:r w:rsidRPr="00A677DC">
        <w:rPr>
          <w:rFonts w:ascii="Arial" w:hAnsi="Arial" w:cs="Arial"/>
          <w:sz w:val="20"/>
          <w:szCs w:val="20"/>
        </w:rPr>
        <w:t>ề</w:t>
      </w:r>
      <w:r w:rsidRPr="00A677DC">
        <w:rPr>
          <w:rFonts w:ascii="Arial" w:hAnsi="Arial" w:cs="Arial"/>
          <w:sz w:val="20"/>
          <w:szCs w:val="20"/>
        </w:rPr>
        <w:t xml:space="preserve">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không quá 60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w:t>
      </w:r>
      <w:r w:rsidRPr="00A677DC">
        <w:rPr>
          <w:rFonts w:ascii="Arial" w:hAnsi="Arial" w:cs="Arial"/>
          <w:sz w:val="20"/>
          <w:szCs w:val="20"/>
        </w:rPr>
        <w:t>ủ</w:t>
      </w:r>
      <w:r w:rsidRPr="00A677DC">
        <w:rPr>
          <w:rFonts w:ascii="Arial" w:hAnsi="Arial" w:cs="Arial"/>
          <w:sz w:val="20"/>
          <w:szCs w:val="20"/>
        </w:rPr>
        <w:t xml:space="preserve"> h</w:t>
      </w:r>
      <w:r w:rsidRPr="00A677DC">
        <w:rPr>
          <w:rFonts w:ascii="Arial" w:hAnsi="Arial" w:cs="Arial"/>
          <w:sz w:val="20"/>
          <w:szCs w:val="20"/>
        </w:rPr>
        <w:t>ồ</w:t>
      </w:r>
      <w:r w:rsidRPr="00A677DC">
        <w:rPr>
          <w:rFonts w:ascii="Arial" w:hAnsi="Arial" w:cs="Arial"/>
          <w:sz w:val="20"/>
          <w:szCs w:val="20"/>
        </w:rPr>
        <w:t xml:space="preserve"> sơ h</w:t>
      </w:r>
      <w:r w:rsidRPr="00A677DC">
        <w:rPr>
          <w:rFonts w:ascii="Arial" w:hAnsi="Arial" w:cs="Arial"/>
          <w:sz w:val="20"/>
          <w:szCs w:val="20"/>
        </w:rPr>
        <w:t>ợ</w:t>
      </w:r>
      <w:r w:rsidRPr="00A677DC">
        <w:rPr>
          <w:rFonts w:ascii="Arial" w:hAnsi="Arial" w:cs="Arial"/>
          <w:sz w:val="20"/>
          <w:szCs w:val="20"/>
        </w:rPr>
        <w:t>p l</w:t>
      </w:r>
      <w:r w:rsidRPr="00A677DC">
        <w:rPr>
          <w:rFonts w:ascii="Arial" w:hAnsi="Arial" w:cs="Arial"/>
          <w:sz w:val="20"/>
          <w:szCs w:val="20"/>
        </w:rPr>
        <w:t>ệ</w:t>
      </w:r>
      <w:r w:rsidRPr="00A677DC">
        <w:rPr>
          <w:rFonts w:ascii="Arial" w:hAnsi="Arial" w:cs="Arial"/>
          <w:sz w:val="20"/>
          <w:szCs w:val="20"/>
        </w:rPr>
        <w:t>.</w:t>
      </w:r>
    </w:p>
    <w:p w14:paraId="0F3A1BE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N</w:t>
      </w:r>
      <w:r w:rsidRPr="00A677DC">
        <w:rPr>
          <w:rFonts w:ascii="Arial" w:hAnsi="Arial" w:cs="Arial"/>
          <w:sz w:val="20"/>
          <w:szCs w:val="20"/>
        </w:rPr>
        <w:t>ộ</w:t>
      </w:r>
      <w:r w:rsidRPr="00A677DC">
        <w:rPr>
          <w:rFonts w:ascii="Arial" w:hAnsi="Arial" w:cs="Arial"/>
          <w:sz w:val="20"/>
          <w:szCs w:val="20"/>
        </w:rPr>
        <w:t>i dun</w:t>
      </w:r>
      <w:r w:rsidRPr="00A677DC">
        <w:rPr>
          <w:rFonts w:ascii="Arial" w:hAnsi="Arial" w:cs="Arial"/>
          <w:sz w:val="20"/>
          <w:szCs w:val="20"/>
        </w:rPr>
        <w:t>g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đ</w:t>
      </w:r>
      <w:r w:rsidRPr="00A677DC">
        <w:rPr>
          <w:rFonts w:ascii="Arial" w:hAnsi="Arial" w:cs="Arial"/>
          <w:sz w:val="20"/>
          <w:szCs w:val="20"/>
        </w:rPr>
        <w:t>ề</w:t>
      </w:r>
      <w:r w:rsidRPr="00A677DC">
        <w:rPr>
          <w:rFonts w:ascii="Arial" w:hAnsi="Arial" w:cs="Arial"/>
          <w:sz w:val="20"/>
          <w:szCs w:val="20"/>
        </w:rPr>
        <w:t xml:space="preserve">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bao g</w:t>
      </w:r>
      <w:r w:rsidRPr="00A677DC">
        <w:rPr>
          <w:rFonts w:ascii="Arial" w:hAnsi="Arial" w:cs="Arial"/>
          <w:sz w:val="20"/>
          <w:szCs w:val="20"/>
        </w:rPr>
        <w:t>ồ</w:t>
      </w:r>
      <w:r w:rsidRPr="00A677DC">
        <w:rPr>
          <w:rFonts w:ascii="Arial" w:hAnsi="Arial" w:cs="Arial"/>
          <w:sz w:val="20"/>
          <w:szCs w:val="20"/>
        </w:rPr>
        <w:t>m:</w:t>
      </w:r>
    </w:p>
    <w:p w14:paraId="434C111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Lý do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w:t>
      </w:r>
    </w:p>
    <w:p w14:paraId="583808A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Hi</w:t>
      </w:r>
      <w:r w:rsidRPr="00A677DC">
        <w:rPr>
          <w:rFonts w:ascii="Arial" w:hAnsi="Arial" w:cs="Arial"/>
          <w:sz w:val="20"/>
          <w:szCs w:val="20"/>
        </w:rPr>
        <w:t>ệ</w:t>
      </w:r>
      <w:r w:rsidRPr="00A677DC">
        <w:rPr>
          <w:rFonts w:ascii="Arial" w:hAnsi="Arial" w:cs="Arial"/>
          <w:sz w:val="20"/>
          <w:szCs w:val="20"/>
        </w:rPr>
        <w:t>n tr</w:t>
      </w:r>
      <w:r w:rsidRPr="00A677DC">
        <w:rPr>
          <w:rFonts w:ascii="Arial" w:hAnsi="Arial" w:cs="Arial"/>
          <w:sz w:val="20"/>
          <w:szCs w:val="20"/>
        </w:rPr>
        <w:t>ạ</w:t>
      </w:r>
      <w:r w:rsidRPr="00A677DC">
        <w:rPr>
          <w:rFonts w:ascii="Arial" w:hAnsi="Arial" w:cs="Arial"/>
          <w:sz w:val="20"/>
          <w:szCs w:val="20"/>
        </w:rPr>
        <w:t>ng, s</w:t>
      </w:r>
      <w:r w:rsidRPr="00A677DC">
        <w:rPr>
          <w:rFonts w:ascii="Arial" w:hAnsi="Arial" w:cs="Arial"/>
          <w:sz w:val="20"/>
          <w:szCs w:val="20"/>
        </w:rPr>
        <w:t>ố</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và m</w:t>
      </w:r>
      <w:r w:rsidRPr="00A677DC">
        <w:rPr>
          <w:rFonts w:ascii="Arial" w:hAnsi="Arial" w:cs="Arial"/>
          <w:sz w:val="20"/>
          <w:szCs w:val="20"/>
        </w:rPr>
        <w:t>ứ</w:t>
      </w:r>
      <w:r w:rsidRPr="00A677DC">
        <w:rPr>
          <w:rFonts w:ascii="Arial" w:hAnsi="Arial" w:cs="Arial"/>
          <w:sz w:val="20"/>
          <w:szCs w:val="20"/>
        </w:rPr>
        <w:t>c đ</w:t>
      </w:r>
      <w:r w:rsidRPr="00A677DC">
        <w:rPr>
          <w:rFonts w:ascii="Arial" w:hAnsi="Arial" w:cs="Arial"/>
          <w:sz w:val="20"/>
          <w:szCs w:val="20"/>
        </w:rPr>
        <w:t>ộ</w:t>
      </w:r>
      <w:r w:rsidRPr="00A677DC">
        <w:rPr>
          <w:rFonts w:ascii="Arial" w:hAnsi="Arial" w:cs="Arial"/>
          <w:sz w:val="20"/>
          <w:szCs w:val="20"/>
        </w:rPr>
        <w:t xml:space="preserve"> an toàn các công trình m</w:t>
      </w:r>
      <w:r w:rsidRPr="00A677DC">
        <w:rPr>
          <w:rFonts w:ascii="Arial" w:hAnsi="Arial" w:cs="Arial"/>
          <w:sz w:val="20"/>
          <w:szCs w:val="20"/>
        </w:rPr>
        <w:t>ỏ</w:t>
      </w:r>
      <w:r w:rsidRPr="00A677DC">
        <w:rPr>
          <w:rFonts w:ascii="Arial" w:hAnsi="Arial" w:cs="Arial"/>
          <w:sz w:val="20"/>
          <w:szCs w:val="20"/>
        </w:rPr>
        <w:t>, các công trình ph</w:t>
      </w:r>
      <w:r w:rsidRPr="00A677DC">
        <w:rPr>
          <w:rFonts w:ascii="Arial" w:hAnsi="Arial" w:cs="Arial"/>
          <w:sz w:val="20"/>
          <w:szCs w:val="20"/>
        </w:rPr>
        <w:t>ụ</w:t>
      </w:r>
      <w:r w:rsidRPr="00A677DC">
        <w:rPr>
          <w:rFonts w:ascii="Arial" w:hAnsi="Arial" w:cs="Arial"/>
          <w:sz w:val="20"/>
          <w:szCs w:val="20"/>
        </w:rPr>
        <w:t xml:space="preserve"> tr</w:t>
      </w:r>
      <w:r w:rsidRPr="00A677DC">
        <w:rPr>
          <w:rFonts w:ascii="Arial" w:hAnsi="Arial" w:cs="Arial"/>
          <w:sz w:val="20"/>
          <w:szCs w:val="20"/>
        </w:rPr>
        <w:t>ợ</w:t>
      </w:r>
      <w:r w:rsidRPr="00A677DC">
        <w:rPr>
          <w:rFonts w:ascii="Arial" w:hAnsi="Arial" w:cs="Arial"/>
          <w:sz w:val="20"/>
          <w:szCs w:val="20"/>
        </w:rPr>
        <w:t xml:space="preserve"> ph</w:t>
      </w:r>
      <w:r w:rsidRPr="00A677DC">
        <w:rPr>
          <w:rFonts w:ascii="Arial" w:hAnsi="Arial" w:cs="Arial"/>
          <w:sz w:val="20"/>
          <w:szCs w:val="20"/>
        </w:rPr>
        <w:t>ụ</w:t>
      </w:r>
      <w:r w:rsidRPr="00A677DC">
        <w:rPr>
          <w:rFonts w:ascii="Arial" w:hAnsi="Arial" w:cs="Arial"/>
          <w:sz w:val="20"/>
          <w:szCs w:val="20"/>
        </w:rPr>
        <w:t>c v</w:t>
      </w:r>
      <w:r w:rsidRPr="00A677DC">
        <w:rPr>
          <w:rFonts w:ascii="Arial" w:hAnsi="Arial" w:cs="Arial"/>
          <w:sz w:val="20"/>
          <w:szCs w:val="20"/>
        </w:rPr>
        <w:t>ụ</w:t>
      </w:r>
      <w:r w:rsidRPr="00A677DC">
        <w:rPr>
          <w:rFonts w:ascii="Arial" w:hAnsi="Arial" w:cs="Arial"/>
          <w:sz w:val="20"/>
          <w:szCs w:val="20"/>
        </w:rPr>
        <w:t xml:space="preserve"> khai thác m</w:t>
      </w:r>
      <w:r w:rsidRPr="00A677DC">
        <w:rPr>
          <w:rFonts w:ascii="Arial" w:hAnsi="Arial" w:cs="Arial"/>
          <w:sz w:val="20"/>
          <w:szCs w:val="20"/>
        </w:rPr>
        <w:t>ỏ</w:t>
      </w:r>
      <w:r w:rsidRPr="00A677DC">
        <w:rPr>
          <w:rFonts w:ascii="Arial" w:hAnsi="Arial" w:cs="Arial"/>
          <w:sz w:val="20"/>
          <w:szCs w:val="20"/>
        </w:rPr>
        <w:t>; các công trình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môi trư</w:t>
      </w:r>
      <w:r w:rsidRPr="00A677DC">
        <w:rPr>
          <w:rFonts w:ascii="Arial" w:hAnsi="Arial" w:cs="Arial"/>
          <w:sz w:val="20"/>
          <w:szCs w:val="20"/>
        </w:rPr>
        <w:t>ờ</w:t>
      </w:r>
      <w:r w:rsidRPr="00A677DC">
        <w:rPr>
          <w:rFonts w:ascii="Arial" w:hAnsi="Arial" w:cs="Arial"/>
          <w:sz w:val="20"/>
          <w:szCs w:val="20"/>
        </w:rPr>
        <w:t>ng, công trình c</w:t>
      </w:r>
      <w:r w:rsidRPr="00A677DC">
        <w:rPr>
          <w:rFonts w:ascii="Arial" w:hAnsi="Arial" w:cs="Arial"/>
          <w:sz w:val="20"/>
          <w:szCs w:val="20"/>
        </w:rPr>
        <w:t>ả</w:t>
      </w:r>
      <w:r w:rsidRPr="00A677DC">
        <w:rPr>
          <w:rFonts w:ascii="Arial" w:hAnsi="Arial" w:cs="Arial"/>
          <w:sz w:val="20"/>
          <w:szCs w:val="20"/>
        </w:rPr>
        <w:t>i t</w:t>
      </w:r>
      <w:r w:rsidRPr="00A677DC">
        <w:rPr>
          <w:rFonts w:ascii="Arial" w:hAnsi="Arial" w:cs="Arial"/>
          <w:sz w:val="20"/>
          <w:szCs w:val="20"/>
        </w:rPr>
        <w:t>ạ</w:t>
      </w:r>
      <w:r w:rsidRPr="00A677DC">
        <w:rPr>
          <w:rFonts w:ascii="Arial" w:hAnsi="Arial" w:cs="Arial"/>
          <w:sz w:val="20"/>
          <w:szCs w:val="20"/>
        </w:rPr>
        <w:t>o, p</w:t>
      </w:r>
      <w:r w:rsidRPr="00A677DC">
        <w:rPr>
          <w:rFonts w:ascii="Arial" w:hAnsi="Arial" w:cs="Arial"/>
          <w:sz w:val="20"/>
          <w:szCs w:val="20"/>
        </w:rPr>
        <w:t>h</w:t>
      </w:r>
      <w:r w:rsidRPr="00A677DC">
        <w:rPr>
          <w:rFonts w:ascii="Arial" w:hAnsi="Arial" w:cs="Arial"/>
          <w:sz w:val="20"/>
          <w:szCs w:val="20"/>
        </w:rPr>
        <w:t>ụ</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i môi trư</w:t>
      </w:r>
      <w:r w:rsidRPr="00A677DC">
        <w:rPr>
          <w:rFonts w:ascii="Arial" w:hAnsi="Arial" w:cs="Arial"/>
          <w:sz w:val="20"/>
          <w:szCs w:val="20"/>
        </w:rPr>
        <w:t>ờ</w:t>
      </w:r>
      <w:r w:rsidRPr="00A677DC">
        <w:rPr>
          <w:rFonts w:ascii="Arial" w:hAnsi="Arial" w:cs="Arial"/>
          <w:sz w:val="20"/>
          <w:szCs w:val="20"/>
        </w:rPr>
        <w:t>ng đã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k</w:t>
      </w:r>
      <w:r w:rsidRPr="00A677DC">
        <w:rPr>
          <w:rFonts w:ascii="Arial" w:hAnsi="Arial" w:cs="Arial"/>
          <w:sz w:val="20"/>
          <w:szCs w:val="20"/>
        </w:rPr>
        <w:t>ể</w:t>
      </w:r>
      <w:r w:rsidRPr="00A677DC">
        <w:rPr>
          <w:rFonts w:ascii="Arial" w:hAnsi="Arial" w:cs="Arial"/>
          <w:sz w:val="20"/>
          <w:szCs w:val="20"/>
        </w:rPr>
        <w:t xml:space="preserve"> c</w:t>
      </w:r>
      <w:r w:rsidRPr="00A677DC">
        <w:rPr>
          <w:rFonts w:ascii="Arial" w:hAnsi="Arial" w:cs="Arial"/>
          <w:sz w:val="20"/>
          <w:szCs w:val="20"/>
        </w:rPr>
        <w:t>ả</w:t>
      </w:r>
      <w:r w:rsidRPr="00A677DC">
        <w:rPr>
          <w:rFonts w:ascii="Arial" w:hAnsi="Arial" w:cs="Arial"/>
          <w:sz w:val="20"/>
          <w:szCs w:val="20"/>
        </w:rPr>
        <w:t xml:space="preserve"> các bãi th</w:t>
      </w:r>
      <w:r w:rsidRPr="00A677DC">
        <w:rPr>
          <w:rFonts w:ascii="Arial" w:hAnsi="Arial" w:cs="Arial"/>
          <w:sz w:val="20"/>
          <w:szCs w:val="20"/>
        </w:rPr>
        <w:t>ả</w:t>
      </w:r>
      <w:r w:rsidRPr="00A677DC">
        <w:rPr>
          <w:rFonts w:ascii="Arial" w:hAnsi="Arial" w:cs="Arial"/>
          <w:sz w:val="20"/>
          <w:szCs w:val="20"/>
        </w:rPr>
        <w:t>i c</w:t>
      </w:r>
      <w:r w:rsidRPr="00A677DC">
        <w:rPr>
          <w:rFonts w:ascii="Arial" w:hAnsi="Arial" w:cs="Arial"/>
          <w:sz w:val="20"/>
          <w:szCs w:val="20"/>
        </w:rPr>
        <w:t>ủ</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n</w:t>
      </w:r>
      <w:r w:rsidRPr="00A677DC">
        <w:rPr>
          <w:rFonts w:ascii="Arial" w:hAnsi="Arial" w:cs="Arial"/>
          <w:sz w:val="20"/>
          <w:szCs w:val="20"/>
        </w:rPr>
        <w:t>ộ</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phê duy</w:t>
      </w:r>
      <w:r w:rsidRPr="00A677DC">
        <w:rPr>
          <w:rFonts w:ascii="Arial" w:hAnsi="Arial" w:cs="Arial"/>
          <w:sz w:val="20"/>
          <w:szCs w:val="20"/>
        </w:rPr>
        <w:t>ệ</w:t>
      </w:r>
      <w:r w:rsidRPr="00A677DC">
        <w:rPr>
          <w:rFonts w:ascii="Arial" w:hAnsi="Arial" w:cs="Arial"/>
          <w:sz w:val="20"/>
          <w:szCs w:val="20"/>
        </w:rPr>
        <w:t>t đ</w:t>
      </w:r>
      <w:r w:rsidRPr="00A677DC">
        <w:rPr>
          <w:rFonts w:ascii="Arial" w:hAnsi="Arial" w:cs="Arial"/>
          <w:sz w:val="20"/>
          <w:szCs w:val="20"/>
        </w:rPr>
        <w:t>ề</w:t>
      </w:r>
      <w:r w:rsidRPr="00A677DC">
        <w:rPr>
          <w:rFonts w:ascii="Arial" w:hAnsi="Arial" w:cs="Arial"/>
          <w:sz w:val="20"/>
          <w:szCs w:val="20"/>
        </w:rPr>
        <w:t xml:space="preserve">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w:t>
      </w:r>
    </w:p>
    <w:p w14:paraId="78B0C71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th</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ế</w:t>
      </w:r>
      <w:r w:rsidRPr="00A677DC">
        <w:rPr>
          <w:rFonts w:ascii="Arial" w:hAnsi="Arial" w:cs="Arial"/>
          <w:sz w:val="20"/>
          <w:szCs w:val="20"/>
        </w:rPr>
        <w:t xml:space="preserve"> đã khai thác,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ho</w:t>
      </w:r>
      <w:r w:rsidRPr="00A677DC">
        <w:rPr>
          <w:rFonts w:ascii="Arial" w:hAnsi="Arial" w:cs="Arial"/>
          <w:sz w:val="20"/>
          <w:szCs w:val="20"/>
        </w:rPr>
        <w:t>ặ</w:t>
      </w:r>
      <w:r w:rsidRPr="00A677DC">
        <w:rPr>
          <w:rFonts w:ascii="Arial" w:hAnsi="Arial" w:cs="Arial"/>
          <w:sz w:val="20"/>
          <w:szCs w:val="20"/>
        </w:rPr>
        <w:t>c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còn l</w:t>
      </w:r>
      <w:r w:rsidRPr="00A677DC">
        <w:rPr>
          <w:rFonts w:ascii="Arial" w:hAnsi="Arial" w:cs="Arial"/>
          <w:sz w:val="20"/>
          <w:szCs w:val="20"/>
        </w:rPr>
        <w:t>ạ</w:t>
      </w:r>
      <w:r w:rsidRPr="00A677DC">
        <w:rPr>
          <w:rFonts w:ascii="Arial" w:hAnsi="Arial" w:cs="Arial"/>
          <w:sz w:val="20"/>
          <w:szCs w:val="20"/>
        </w:rPr>
        <w:t>i trong khu v</w:t>
      </w:r>
      <w:r w:rsidRPr="00A677DC">
        <w:rPr>
          <w:rFonts w:ascii="Arial" w:hAnsi="Arial" w:cs="Arial"/>
          <w:sz w:val="20"/>
          <w:szCs w:val="20"/>
        </w:rPr>
        <w:t>ự</w:t>
      </w:r>
      <w:r w:rsidRPr="00A677DC">
        <w:rPr>
          <w:rFonts w:ascii="Arial" w:hAnsi="Arial" w:cs="Arial"/>
          <w:sz w:val="20"/>
          <w:szCs w:val="20"/>
        </w:rPr>
        <w:t>c đư</w:t>
      </w:r>
      <w:r w:rsidRPr="00A677DC">
        <w:rPr>
          <w:rFonts w:ascii="Arial" w:hAnsi="Arial" w:cs="Arial"/>
          <w:sz w:val="20"/>
          <w:szCs w:val="20"/>
        </w:rPr>
        <w:t>ợ</w:t>
      </w:r>
      <w:r w:rsidRPr="00A677DC">
        <w:rPr>
          <w:rFonts w:ascii="Arial" w:hAnsi="Arial" w:cs="Arial"/>
          <w:sz w:val="20"/>
          <w:szCs w:val="20"/>
        </w:rPr>
        <w:t>c phép khai thác</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so v</w:t>
      </w:r>
      <w:r w:rsidRPr="00A677DC">
        <w:rPr>
          <w:rFonts w:ascii="Arial" w:hAnsi="Arial" w:cs="Arial"/>
          <w:sz w:val="20"/>
          <w:szCs w:val="20"/>
        </w:rPr>
        <w:t>ớ</w:t>
      </w:r>
      <w:r w:rsidRPr="00A677DC">
        <w:rPr>
          <w:rFonts w:ascii="Arial" w:hAnsi="Arial" w:cs="Arial"/>
          <w:sz w:val="20"/>
          <w:szCs w:val="20"/>
        </w:rPr>
        <w:t>i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ho</w:t>
      </w:r>
      <w:r w:rsidRPr="00A677DC">
        <w:rPr>
          <w:rFonts w:ascii="Arial" w:hAnsi="Arial" w:cs="Arial"/>
          <w:sz w:val="20"/>
          <w:szCs w:val="20"/>
        </w:rPr>
        <w:t>ặ</w:t>
      </w:r>
      <w:r w:rsidRPr="00A677DC">
        <w:rPr>
          <w:rFonts w:ascii="Arial" w:hAnsi="Arial" w:cs="Arial"/>
          <w:sz w:val="20"/>
          <w:szCs w:val="20"/>
        </w:rPr>
        <w:t>c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phép khai thác quy đ</w:t>
      </w:r>
      <w:r w:rsidRPr="00A677DC">
        <w:rPr>
          <w:rFonts w:ascii="Arial" w:hAnsi="Arial" w:cs="Arial"/>
          <w:sz w:val="20"/>
          <w:szCs w:val="20"/>
        </w:rPr>
        <w:t>ị</w:t>
      </w:r>
      <w:r w:rsidRPr="00A677DC">
        <w:rPr>
          <w:rFonts w:ascii="Arial" w:hAnsi="Arial" w:cs="Arial"/>
          <w:sz w:val="20"/>
          <w:szCs w:val="20"/>
        </w:rPr>
        <w:t>nh trong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w:t>
      </w:r>
    </w:p>
    <w:p w14:paraId="30D2575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công vi</w:t>
      </w:r>
      <w:r w:rsidRPr="00A677DC">
        <w:rPr>
          <w:rFonts w:ascii="Arial" w:hAnsi="Arial" w:cs="Arial"/>
          <w:sz w:val="20"/>
          <w:szCs w:val="20"/>
        </w:rPr>
        <w:t>ệ</w:t>
      </w:r>
      <w:r w:rsidRPr="00A677DC">
        <w:rPr>
          <w:rFonts w:ascii="Arial" w:hAnsi="Arial" w:cs="Arial"/>
          <w:sz w:val="20"/>
          <w:szCs w:val="20"/>
        </w:rPr>
        <w:t>c và phương pháp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các bi</w:t>
      </w:r>
      <w:r w:rsidRPr="00A677DC">
        <w:rPr>
          <w:rFonts w:ascii="Arial" w:hAnsi="Arial" w:cs="Arial"/>
          <w:sz w:val="20"/>
          <w:szCs w:val="20"/>
        </w:rPr>
        <w:t>ệ</w:t>
      </w:r>
      <w:r w:rsidRPr="00A677DC">
        <w:rPr>
          <w:rFonts w:ascii="Arial" w:hAnsi="Arial" w:cs="Arial"/>
          <w:sz w:val="20"/>
          <w:szCs w:val="20"/>
        </w:rPr>
        <w:t>n pháp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chưa khai th</w:t>
      </w:r>
      <w:r w:rsidRPr="00A677DC">
        <w:rPr>
          <w:rFonts w:ascii="Arial" w:hAnsi="Arial" w:cs="Arial"/>
          <w:sz w:val="20"/>
          <w:szCs w:val="20"/>
        </w:rPr>
        <w:t>ác; các gi</w:t>
      </w:r>
      <w:r w:rsidRPr="00A677DC">
        <w:rPr>
          <w:rFonts w:ascii="Arial" w:hAnsi="Arial" w:cs="Arial"/>
          <w:sz w:val="20"/>
          <w:szCs w:val="20"/>
        </w:rPr>
        <w:t>ả</w:t>
      </w:r>
      <w:r w:rsidRPr="00A677DC">
        <w:rPr>
          <w:rFonts w:ascii="Arial" w:hAnsi="Arial" w:cs="Arial"/>
          <w:sz w:val="20"/>
          <w:szCs w:val="20"/>
        </w:rPr>
        <w:t>i pháp b</w:t>
      </w:r>
      <w:r w:rsidRPr="00A677DC">
        <w:rPr>
          <w:rFonts w:ascii="Arial" w:hAnsi="Arial" w:cs="Arial"/>
          <w:sz w:val="20"/>
          <w:szCs w:val="20"/>
        </w:rPr>
        <w:t>ả</w:t>
      </w:r>
      <w:r w:rsidRPr="00A677DC">
        <w:rPr>
          <w:rFonts w:ascii="Arial" w:hAnsi="Arial" w:cs="Arial"/>
          <w:sz w:val="20"/>
          <w:szCs w:val="20"/>
        </w:rPr>
        <w:t>o đ</w:t>
      </w:r>
      <w:r w:rsidRPr="00A677DC">
        <w:rPr>
          <w:rFonts w:ascii="Arial" w:hAnsi="Arial" w:cs="Arial"/>
          <w:sz w:val="20"/>
          <w:szCs w:val="20"/>
        </w:rPr>
        <w:t>ả</w:t>
      </w:r>
      <w:r w:rsidRPr="00A677DC">
        <w:rPr>
          <w:rFonts w:ascii="Arial" w:hAnsi="Arial" w:cs="Arial"/>
          <w:sz w:val="20"/>
          <w:szCs w:val="20"/>
        </w:rPr>
        <w:t>m an toàn cho khai trư</w:t>
      </w:r>
      <w:r w:rsidRPr="00A677DC">
        <w:rPr>
          <w:rFonts w:ascii="Arial" w:hAnsi="Arial" w:cs="Arial"/>
          <w:sz w:val="20"/>
          <w:szCs w:val="20"/>
        </w:rPr>
        <w:t>ờ</w:t>
      </w:r>
      <w:r w:rsidRPr="00A677DC">
        <w:rPr>
          <w:rFonts w:ascii="Arial" w:hAnsi="Arial" w:cs="Arial"/>
          <w:sz w:val="20"/>
          <w:szCs w:val="20"/>
        </w:rPr>
        <w:t>ng sau khi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và các công trình ph</w:t>
      </w:r>
      <w:r w:rsidRPr="00A677DC">
        <w:rPr>
          <w:rFonts w:ascii="Arial" w:hAnsi="Arial" w:cs="Arial"/>
          <w:sz w:val="20"/>
          <w:szCs w:val="20"/>
        </w:rPr>
        <w:t>ụ</w:t>
      </w:r>
      <w:r w:rsidRPr="00A677DC">
        <w:rPr>
          <w:rFonts w:ascii="Arial" w:hAnsi="Arial" w:cs="Arial"/>
          <w:sz w:val="20"/>
          <w:szCs w:val="20"/>
        </w:rPr>
        <w:t xml:space="preserve"> tr</w:t>
      </w:r>
      <w:r w:rsidRPr="00A677DC">
        <w:rPr>
          <w:rFonts w:ascii="Arial" w:hAnsi="Arial" w:cs="Arial"/>
          <w:sz w:val="20"/>
          <w:szCs w:val="20"/>
        </w:rPr>
        <w:t>ợ</w:t>
      </w:r>
      <w:r w:rsidRPr="00A677DC">
        <w:rPr>
          <w:rFonts w:ascii="Arial" w:hAnsi="Arial" w:cs="Arial"/>
          <w:sz w:val="20"/>
          <w:szCs w:val="20"/>
        </w:rPr>
        <w:t>;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các công trình c</w:t>
      </w:r>
      <w:r w:rsidRPr="00A677DC">
        <w:rPr>
          <w:rFonts w:ascii="Arial" w:hAnsi="Arial" w:cs="Arial"/>
          <w:sz w:val="20"/>
          <w:szCs w:val="20"/>
        </w:rPr>
        <w:t>ả</w:t>
      </w:r>
      <w:r w:rsidRPr="00A677DC">
        <w:rPr>
          <w:rFonts w:ascii="Arial" w:hAnsi="Arial" w:cs="Arial"/>
          <w:sz w:val="20"/>
          <w:szCs w:val="20"/>
        </w:rPr>
        <w:t>i t</w:t>
      </w:r>
      <w:r w:rsidRPr="00A677DC">
        <w:rPr>
          <w:rFonts w:ascii="Arial" w:hAnsi="Arial" w:cs="Arial"/>
          <w:sz w:val="20"/>
          <w:szCs w:val="20"/>
        </w:rPr>
        <w:t>ạ</w:t>
      </w:r>
      <w:r w:rsidRPr="00A677DC">
        <w:rPr>
          <w:rFonts w:ascii="Arial" w:hAnsi="Arial" w:cs="Arial"/>
          <w:sz w:val="20"/>
          <w:szCs w:val="20"/>
        </w:rPr>
        <w:t>o, ph</w:t>
      </w:r>
      <w:r w:rsidRPr="00A677DC">
        <w:rPr>
          <w:rFonts w:ascii="Arial" w:hAnsi="Arial" w:cs="Arial"/>
          <w:sz w:val="20"/>
          <w:szCs w:val="20"/>
        </w:rPr>
        <w:t>ụ</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i môi trư</w:t>
      </w:r>
      <w:r w:rsidRPr="00A677DC">
        <w:rPr>
          <w:rFonts w:ascii="Arial" w:hAnsi="Arial" w:cs="Arial"/>
          <w:sz w:val="20"/>
          <w:szCs w:val="20"/>
        </w:rPr>
        <w:t>ờ</w:t>
      </w:r>
      <w:r w:rsidRPr="00A677DC">
        <w:rPr>
          <w:rFonts w:ascii="Arial" w:hAnsi="Arial" w:cs="Arial"/>
          <w:sz w:val="20"/>
          <w:szCs w:val="20"/>
        </w:rPr>
        <w:t>ng; th</w:t>
      </w:r>
      <w:r w:rsidRPr="00A677DC">
        <w:rPr>
          <w:rFonts w:ascii="Arial" w:hAnsi="Arial" w:cs="Arial"/>
          <w:sz w:val="20"/>
          <w:szCs w:val="20"/>
        </w:rPr>
        <w:t>ờ</w:t>
      </w:r>
      <w:r w:rsidRPr="00A677DC">
        <w:rPr>
          <w:rFonts w:ascii="Arial" w:hAnsi="Arial" w:cs="Arial"/>
          <w:sz w:val="20"/>
          <w:szCs w:val="20"/>
        </w:rPr>
        <w:t>i gian đ</w:t>
      </w:r>
      <w:r w:rsidRPr="00A677DC">
        <w:rPr>
          <w:rFonts w:ascii="Arial" w:hAnsi="Arial" w:cs="Arial"/>
          <w:sz w:val="20"/>
          <w:szCs w:val="20"/>
        </w:rPr>
        <w:t>ể</w:t>
      </w:r>
      <w:r w:rsidRPr="00A677DC">
        <w:rPr>
          <w:rFonts w:ascii="Arial" w:hAnsi="Arial" w:cs="Arial"/>
          <w:sz w:val="20"/>
          <w:szCs w:val="20"/>
        </w:rPr>
        <w:t xml:space="preserve"> </w:t>
      </w:r>
      <w:r w:rsidRPr="00A677DC">
        <w:rPr>
          <w:rFonts w:ascii="Arial" w:hAnsi="Arial" w:cs="Arial"/>
          <w:sz w:val="20"/>
          <w:szCs w:val="20"/>
        </w:rPr>
        <w:t>ổ</w:t>
      </w:r>
      <w:r w:rsidRPr="00A677DC">
        <w:rPr>
          <w:rFonts w:ascii="Arial" w:hAnsi="Arial" w:cs="Arial"/>
          <w:sz w:val="20"/>
          <w:szCs w:val="20"/>
        </w:rPr>
        <w:t>n đ</w:t>
      </w:r>
      <w:r w:rsidRPr="00A677DC">
        <w:rPr>
          <w:rFonts w:ascii="Arial" w:hAnsi="Arial" w:cs="Arial"/>
          <w:sz w:val="20"/>
          <w:szCs w:val="20"/>
        </w:rPr>
        <w:t>ị</w:t>
      </w:r>
      <w:r w:rsidRPr="00A677DC">
        <w:rPr>
          <w:rFonts w:ascii="Arial" w:hAnsi="Arial" w:cs="Arial"/>
          <w:sz w:val="20"/>
          <w:szCs w:val="20"/>
        </w:rPr>
        <w:t>nh, an toàn cho các bãi th</w:t>
      </w:r>
      <w:r w:rsidRPr="00A677DC">
        <w:rPr>
          <w:rFonts w:ascii="Arial" w:hAnsi="Arial" w:cs="Arial"/>
          <w:sz w:val="20"/>
          <w:szCs w:val="20"/>
        </w:rPr>
        <w:t>ả</w:t>
      </w:r>
      <w:r w:rsidRPr="00A677DC">
        <w:rPr>
          <w:rFonts w:ascii="Arial" w:hAnsi="Arial" w:cs="Arial"/>
          <w:sz w:val="20"/>
          <w:szCs w:val="20"/>
        </w:rPr>
        <w:t>i c</w:t>
      </w:r>
      <w:r w:rsidRPr="00A677DC">
        <w:rPr>
          <w:rFonts w:ascii="Arial" w:hAnsi="Arial" w:cs="Arial"/>
          <w:sz w:val="20"/>
          <w:szCs w:val="20"/>
        </w:rPr>
        <w:t>ủ</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bi</w:t>
      </w:r>
      <w:r w:rsidRPr="00A677DC">
        <w:rPr>
          <w:rFonts w:ascii="Arial" w:hAnsi="Arial" w:cs="Arial"/>
          <w:sz w:val="20"/>
          <w:szCs w:val="20"/>
        </w:rPr>
        <w:t>ệ</w:t>
      </w:r>
      <w:r w:rsidRPr="00A677DC">
        <w:rPr>
          <w:rFonts w:ascii="Arial" w:hAnsi="Arial" w:cs="Arial"/>
          <w:sz w:val="20"/>
          <w:szCs w:val="20"/>
        </w:rPr>
        <w:t>n pháp c</w:t>
      </w:r>
      <w:r w:rsidRPr="00A677DC">
        <w:rPr>
          <w:rFonts w:ascii="Arial" w:hAnsi="Arial" w:cs="Arial"/>
          <w:sz w:val="20"/>
          <w:szCs w:val="20"/>
        </w:rPr>
        <w:t>ả</w:t>
      </w:r>
      <w:r w:rsidRPr="00A677DC">
        <w:rPr>
          <w:rFonts w:ascii="Arial" w:hAnsi="Arial" w:cs="Arial"/>
          <w:sz w:val="20"/>
          <w:szCs w:val="20"/>
        </w:rPr>
        <w:t>i t</w:t>
      </w:r>
      <w:r w:rsidRPr="00A677DC">
        <w:rPr>
          <w:rFonts w:ascii="Arial" w:hAnsi="Arial" w:cs="Arial"/>
          <w:sz w:val="20"/>
          <w:szCs w:val="20"/>
        </w:rPr>
        <w:t>ạ</w:t>
      </w:r>
      <w:r w:rsidRPr="00A677DC">
        <w:rPr>
          <w:rFonts w:ascii="Arial" w:hAnsi="Arial" w:cs="Arial"/>
          <w:sz w:val="20"/>
          <w:szCs w:val="20"/>
        </w:rPr>
        <w:t>o, ph</w:t>
      </w:r>
      <w:r w:rsidRPr="00A677DC">
        <w:rPr>
          <w:rFonts w:ascii="Arial" w:hAnsi="Arial" w:cs="Arial"/>
          <w:sz w:val="20"/>
          <w:szCs w:val="20"/>
        </w:rPr>
        <w:t>ụ</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i môi trư</w:t>
      </w:r>
      <w:r w:rsidRPr="00A677DC">
        <w:rPr>
          <w:rFonts w:ascii="Arial" w:hAnsi="Arial" w:cs="Arial"/>
          <w:sz w:val="20"/>
          <w:szCs w:val="20"/>
        </w:rPr>
        <w:t>ờ</w:t>
      </w:r>
      <w:r w:rsidRPr="00A677DC">
        <w:rPr>
          <w:rFonts w:ascii="Arial" w:hAnsi="Arial" w:cs="Arial"/>
          <w:sz w:val="20"/>
          <w:szCs w:val="20"/>
        </w:rPr>
        <w:t>n</w:t>
      </w:r>
      <w:r w:rsidRPr="00A677DC">
        <w:rPr>
          <w:rFonts w:ascii="Arial" w:hAnsi="Arial" w:cs="Arial"/>
          <w:sz w:val="20"/>
          <w:szCs w:val="20"/>
        </w:rPr>
        <w:t>g trong quá trình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và đ</w:t>
      </w:r>
      <w:r w:rsidRPr="00A677DC">
        <w:rPr>
          <w:rFonts w:ascii="Arial" w:hAnsi="Arial" w:cs="Arial"/>
          <w:sz w:val="20"/>
          <w:szCs w:val="20"/>
        </w:rPr>
        <w:t>ề</w:t>
      </w:r>
      <w:r w:rsidRPr="00A677DC">
        <w:rPr>
          <w:rFonts w:ascii="Arial" w:hAnsi="Arial" w:cs="Arial"/>
          <w:sz w:val="20"/>
          <w:szCs w:val="20"/>
        </w:rPr>
        <w:t xml:space="preserve"> xu</w:t>
      </w:r>
      <w:r w:rsidRPr="00A677DC">
        <w:rPr>
          <w:rFonts w:ascii="Arial" w:hAnsi="Arial" w:cs="Arial"/>
          <w:sz w:val="20"/>
          <w:szCs w:val="20"/>
        </w:rPr>
        <w:t>ấ</w:t>
      </w:r>
      <w:r w:rsidRPr="00A677DC">
        <w:rPr>
          <w:rFonts w:ascii="Arial" w:hAnsi="Arial" w:cs="Arial"/>
          <w:sz w:val="20"/>
          <w:szCs w:val="20"/>
        </w:rPr>
        <w:t>t m</w:t>
      </w:r>
      <w:r w:rsidRPr="00A677DC">
        <w:rPr>
          <w:rFonts w:ascii="Arial" w:hAnsi="Arial" w:cs="Arial"/>
          <w:sz w:val="20"/>
          <w:szCs w:val="20"/>
        </w:rPr>
        <w:t>ụ</w:t>
      </w:r>
      <w:r w:rsidRPr="00A677DC">
        <w:rPr>
          <w:rFonts w:ascii="Arial" w:hAnsi="Arial" w:cs="Arial"/>
          <w:sz w:val="20"/>
          <w:szCs w:val="20"/>
        </w:rPr>
        <w:t>c đích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đ</w:t>
      </w:r>
      <w:r w:rsidRPr="00A677DC">
        <w:rPr>
          <w:rFonts w:ascii="Arial" w:hAnsi="Arial" w:cs="Arial"/>
          <w:sz w:val="20"/>
          <w:szCs w:val="20"/>
        </w:rPr>
        <w:t>ấ</w:t>
      </w:r>
      <w:r w:rsidRPr="00A677DC">
        <w:rPr>
          <w:rFonts w:ascii="Arial" w:hAnsi="Arial" w:cs="Arial"/>
          <w:sz w:val="20"/>
          <w:szCs w:val="20"/>
        </w:rPr>
        <w:t>t sau khi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w:t>
      </w:r>
    </w:p>
    <w:p w14:paraId="106E191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đ)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ti</w:t>
      </w:r>
      <w:r w:rsidRPr="00A677DC">
        <w:rPr>
          <w:rFonts w:ascii="Arial" w:hAnsi="Arial" w:cs="Arial"/>
          <w:sz w:val="20"/>
          <w:szCs w:val="20"/>
        </w:rPr>
        <w:t>ế</w:t>
      </w:r>
      <w:r w:rsidRPr="00A677DC">
        <w:rPr>
          <w:rFonts w:ascii="Arial" w:hAnsi="Arial" w:cs="Arial"/>
          <w:sz w:val="20"/>
          <w:szCs w:val="20"/>
        </w:rPr>
        <w:t>n đ</w:t>
      </w:r>
      <w:r w:rsidRPr="00A677DC">
        <w:rPr>
          <w:rFonts w:ascii="Arial" w:hAnsi="Arial" w:cs="Arial"/>
          <w:sz w:val="20"/>
          <w:szCs w:val="20"/>
        </w:rPr>
        <w:t>ộ</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các công vi</w:t>
      </w:r>
      <w:r w:rsidRPr="00A677DC">
        <w:rPr>
          <w:rFonts w:ascii="Arial" w:hAnsi="Arial" w:cs="Arial"/>
          <w:sz w:val="20"/>
          <w:szCs w:val="20"/>
        </w:rPr>
        <w:t>ệ</w:t>
      </w:r>
      <w:r w:rsidRPr="00A677DC">
        <w:rPr>
          <w:rFonts w:ascii="Arial" w:hAnsi="Arial" w:cs="Arial"/>
          <w:sz w:val="20"/>
          <w:szCs w:val="20"/>
        </w:rPr>
        <w:t>c c</w:t>
      </w:r>
      <w:r w:rsidRPr="00A677DC">
        <w:rPr>
          <w:rFonts w:ascii="Arial" w:hAnsi="Arial" w:cs="Arial"/>
          <w:sz w:val="20"/>
          <w:szCs w:val="20"/>
        </w:rPr>
        <w:t>ủ</w:t>
      </w:r>
      <w:r w:rsidRPr="00A677DC">
        <w:rPr>
          <w:rFonts w:ascii="Arial" w:hAnsi="Arial" w:cs="Arial"/>
          <w:sz w:val="20"/>
          <w:szCs w:val="20"/>
        </w:rPr>
        <w:t>a đ</w:t>
      </w:r>
      <w:r w:rsidRPr="00A677DC">
        <w:rPr>
          <w:rFonts w:ascii="Arial" w:hAnsi="Arial" w:cs="Arial"/>
          <w:sz w:val="20"/>
          <w:szCs w:val="20"/>
        </w:rPr>
        <w:t>ề</w:t>
      </w:r>
      <w:r w:rsidRPr="00A677DC">
        <w:rPr>
          <w:rFonts w:ascii="Arial" w:hAnsi="Arial" w:cs="Arial"/>
          <w:sz w:val="20"/>
          <w:szCs w:val="20"/>
        </w:rPr>
        <w:t xml:space="preserve">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và th</w:t>
      </w:r>
      <w:r w:rsidRPr="00A677DC">
        <w:rPr>
          <w:rFonts w:ascii="Arial" w:hAnsi="Arial" w:cs="Arial"/>
          <w:sz w:val="20"/>
          <w:szCs w:val="20"/>
        </w:rPr>
        <w:t>ờ</w:t>
      </w:r>
      <w:r w:rsidRPr="00A677DC">
        <w:rPr>
          <w:rFonts w:ascii="Arial" w:hAnsi="Arial" w:cs="Arial"/>
          <w:sz w:val="20"/>
          <w:szCs w:val="20"/>
        </w:rPr>
        <w:t>i gian hoàn thành các h</w:t>
      </w:r>
      <w:r w:rsidRPr="00A677DC">
        <w:rPr>
          <w:rFonts w:ascii="Arial" w:hAnsi="Arial" w:cs="Arial"/>
          <w:sz w:val="20"/>
          <w:szCs w:val="20"/>
        </w:rPr>
        <w:t>ạ</w:t>
      </w:r>
      <w:r w:rsidRPr="00A677DC">
        <w:rPr>
          <w:rFonts w:ascii="Arial" w:hAnsi="Arial" w:cs="Arial"/>
          <w:sz w:val="20"/>
          <w:szCs w:val="20"/>
        </w:rPr>
        <w:t>ng m</w:t>
      </w:r>
      <w:r w:rsidRPr="00A677DC">
        <w:rPr>
          <w:rFonts w:ascii="Arial" w:hAnsi="Arial" w:cs="Arial"/>
          <w:sz w:val="20"/>
          <w:szCs w:val="20"/>
        </w:rPr>
        <w:t>ụ</w:t>
      </w:r>
      <w:r w:rsidRPr="00A677DC">
        <w:rPr>
          <w:rFonts w:ascii="Arial" w:hAnsi="Arial" w:cs="Arial"/>
          <w:sz w:val="20"/>
          <w:szCs w:val="20"/>
        </w:rPr>
        <w:t>c công vi</w:t>
      </w:r>
      <w:r w:rsidRPr="00A677DC">
        <w:rPr>
          <w:rFonts w:ascii="Arial" w:hAnsi="Arial" w:cs="Arial"/>
          <w:sz w:val="20"/>
          <w:szCs w:val="20"/>
        </w:rPr>
        <w:t>ệ</w:t>
      </w:r>
      <w:r w:rsidRPr="00A677DC">
        <w:rPr>
          <w:rFonts w:ascii="Arial" w:hAnsi="Arial" w:cs="Arial"/>
          <w:sz w:val="20"/>
          <w:szCs w:val="20"/>
        </w:rPr>
        <w:t>c c</w:t>
      </w:r>
      <w:r w:rsidRPr="00A677DC">
        <w:rPr>
          <w:rFonts w:ascii="Arial" w:hAnsi="Arial" w:cs="Arial"/>
          <w:sz w:val="20"/>
          <w:szCs w:val="20"/>
        </w:rPr>
        <w:t>ủ</w:t>
      </w:r>
      <w:r w:rsidRPr="00A677DC">
        <w:rPr>
          <w:rFonts w:ascii="Arial" w:hAnsi="Arial" w:cs="Arial"/>
          <w:sz w:val="20"/>
          <w:szCs w:val="20"/>
        </w:rPr>
        <w:t>a đ</w:t>
      </w:r>
      <w:r w:rsidRPr="00A677DC">
        <w:rPr>
          <w:rFonts w:ascii="Arial" w:hAnsi="Arial" w:cs="Arial"/>
          <w:sz w:val="20"/>
          <w:szCs w:val="20"/>
        </w:rPr>
        <w:t>ề</w:t>
      </w:r>
      <w:r w:rsidRPr="00A677DC">
        <w:rPr>
          <w:rFonts w:ascii="Arial" w:hAnsi="Arial" w:cs="Arial"/>
          <w:sz w:val="20"/>
          <w:szCs w:val="20"/>
        </w:rPr>
        <w:t xml:space="preserve"> á</w:t>
      </w:r>
      <w:r w:rsidRPr="00A677DC">
        <w:rPr>
          <w:rFonts w:ascii="Arial" w:hAnsi="Arial" w:cs="Arial"/>
          <w:sz w:val="20"/>
          <w:szCs w:val="20"/>
        </w:rPr>
        <w:t>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w:t>
      </w:r>
    </w:p>
    <w:p w14:paraId="6AC5A22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103. H</w:t>
      </w:r>
      <w:r w:rsidRPr="00A677DC">
        <w:rPr>
          <w:rFonts w:ascii="Arial" w:hAnsi="Arial" w:cs="Arial"/>
          <w:b/>
          <w:sz w:val="20"/>
          <w:szCs w:val="20"/>
        </w:rPr>
        <w:t>ồ</w:t>
      </w:r>
      <w:r w:rsidRPr="00A677DC">
        <w:rPr>
          <w:rFonts w:ascii="Arial" w:hAnsi="Arial" w:cs="Arial"/>
          <w:b/>
          <w:sz w:val="20"/>
          <w:szCs w:val="20"/>
        </w:rPr>
        <w:t xml:space="preserve"> sơ, trình t</w:t>
      </w:r>
      <w:r w:rsidRPr="00A677DC">
        <w:rPr>
          <w:rFonts w:ascii="Arial" w:hAnsi="Arial" w:cs="Arial"/>
          <w:b/>
          <w:sz w:val="20"/>
          <w:szCs w:val="20"/>
        </w:rPr>
        <w:t>ự</w:t>
      </w:r>
      <w:r w:rsidRPr="00A677DC">
        <w:rPr>
          <w:rFonts w:ascii="Arial" w:hAnsi="Arial" w:cs="Arial"/>
          <w:b/>
          <w:sz w:val="20"/>
          <w:szCs w:val="20"/>
        </w:rPr>
        <w:t>, th</w:t>
      </w:r>
      <w:r w:rsidRPr="00A677DC">
        <w:rPr>
          <w:rFonts w:ascii="Arial" w:hAnsi="Arial" w:cs="Arial"/>
          <w:b/>
          <w:sz w:val="20"/>
          <w:szCs w:val="20"/>
        </w:rPr>
        <w:t>ủ</w:t>
      </w:r>
      <w:r w:rsidRPr="00A677DC">
        <w:rPr>
          <w:rFonts w:ascii="Arial" w:hAnsi="Arial" w:cs="Arial"/>
          <w:b/>
          <w:sz w:val="20"/>
          <w:szCs w:val="20"/>
        </w:rPr>
        <w:t xml:space="preserve"> t</w:t>
      </w:r>
      <w:r w:rsidRPr="00A677DC">
        <w:rPr>
          <w:rFonts w:ascii="Arial" w:hAnsi="Arial" w:cs="Arial"/>
          <w:b/>
          <w:sz w:val="20"/>
          <w:szCs w:val="20"/>
        </w:rPr>
        <w:t>ụ</w:t>
      </w:r>
      <w:r w:rsidRPr="00A677DC">
        <w:rPr>
          <w:rFonts w:ascii="Arial" w:hAnsi="Arial" w:cs="Arial"/>
          <w:b/>
          <w:sz w:val="20"/>
          <w:szCs w:val="20"/>
        </w:rPr>
        <w:t>c th</w:t>
      </w:r>
      <w:r w:rsidRPr="00A677DC">
        <w:rPr>
          <w:rFonts w:ascii="Arial" w:hAnsi="Arial" w:cs="Arial"/>
          <w:b/>
          <w:sz w:val="20"/>
          <w:szCs w:val="20"/>
        </w:rPr>
        <w:t>ẩ</w:t>
      </w:r>
      <w:r w:rsidRPr="00A677DC">
        <w:rPr>
          <w:rFonts w:ascii="Arial" w:hAnsi="Arial" w:cs="Arial"/>
          <w:b/>
          <w:sz w:val="20"/>
          <w:szCs w:val="20"/>
        </w:rPr>
        <w:t>m đ</w:t>
      </w:r>
      <w:r w:rsidRPr="00A677DC">
        <w:rPr>
          <w:rFonts w:ascii="Arial" w:hAnsi="Arial" w:cs="Arial"/>
          <w:b/>
          <w:sz w:val="20"/>
          <w:szCs w:val="20"/>
        </w:rPr>
        <w:t>ị</w:t>
      </w:r>
      <w:r w:rsidRPr="00A677DC">
        <w:rPr>
          <w:rFonts w:ascii="Arial" w:hAnsi="Arial" w:cs="Arial"/>
          <w:b/>
          <w:sz w:val="20"/>
          <w:szCs w:val="20"/>
        </w:rPr>
        <w:t>nh, phê duy</w:t>
      </w:r>
      <w:r w:rsidRPr="00A677DC">
        <w:rPr>
          <w:rFonts w:ascii="Arial" w:hAnsi="Arial" w:cs="Arial"/>
          <w:b/>
          <w:sz w:val="20"/>
          <w:szCs w:val="20"/>
        </w:rPr>
        <w:t>ệ</w:t>
      </w:r>
      <w:r w:rsidRPr="00A677DC">
        <w:rPr>
          <w:rFonts w:ascii="Arial" w:hAnsi="Arial" w:cs="Arial"/>
          <w:b/>
          <w:sz w:val="20"/>
          <w:szCs w:val="20"/>
        </w:rPr>
        <w:t>t đ</w:t>
      </w:r>
      <w:r w:rsidRPr="00A677DC">
        <w:rPr>
          <w:rFonts w:ascii="Arial" w:hAnsi="Arial" w:cs="Arial"/>
          <w:b/>
          <w:sz w:val="20"/>
          <w:szCs w:val="20"/>
        </w:rPr>
        <w:t>ề</w:t>
      </w:r>
      <w:r w:rsidRPr="00A677DC">
        <w:rPr>
          <w:rFonts w:ascii="Arial" w:hAnsi="Arial" w:cs="Arial"/>
          <w:b/>
          <w:sz w:val="20"/>
          <w:szCs w:val="20"/>
        </w:rPr>
        <w:t xml:space="preserve"> án đóng c</w:t>
      </w:r>
      <w:r w:rsidRPr="00A677DC">
        <w:rPr>
          <w:rFonts w:ascii="Arial" w:hAnsi="Arial" w:cs="Arial"/>
          <w:b/>
          <w:sz w:val="20"/>
          <w:szCs w:val="20"/>
        </w:rPr>
        <w:t>ử</w:t>
      </w:r>
      <w:r w:rsidRPr="00A677DC">
        <w:rPr>
          <w:rFonts w:ascii="Arial" w:hAnsi="Arial" w:cs="Arial"/>
          <w:b/>
          <w:sz w:val="20"/>
          <w:szCs w:val="20"/>
        </w:rPr>
        <w:t>a m</w:t>
      </w:r>
      <w:r w:rsidRPr="00A677DC">
        <w:rPr>
          <w:rFonts w:ascii="Arial" w:hAnsi="Arial" w:cs="Arial"/>
          <w:b/>
          <w:sz w:val="20"/>
          <w:szCs w:val="20"/>
        </w:rPr>
        <w:t>ỏ</w:t>
      </w:r>
      <w:r w:rsidRPr="00A677DC">
        <w:rPr>
          <w:rFonts w:ascii="Arial" w:hAnsi="Arial" w:cs="Arial"/>
          <w:b/>
          <w:sz w:val="20"/>
          <w:szCs w:val="20"/>
        </w:rPr>
        <w:t xml:space="preserve"> khoáng s</w:t>
      </w:r>
      <w:r w:rsidRPr="00A677DC">
        <w:rPr>
          <w:rFonts w:ascii="Arial" w:hAnsi="Arial" w:cs="Arial"/>
          <w:b/>
          <w:sz w:val="20"/>
          <w:szCs w:val="20"/>
        </w:rPr>
        <w:t>ả</w:t>
      </w:r>
      <w:r w:rsidRPr="00A677DC">
        <w:rPr>
          <w:rFonts w:ascii="Arial" w:hAnsi="Arial" w:cs="Arial"/>
          <w:b/>
          <w:sz w:val="20"/>
          <w:szCs w:val="20"/>
        </w:rPr>
        <w:t>n</w:t>
      </w:r>
    </w:p>
    <w:p w14:paraId="3AEABCB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phê duy</w:t>
      </w:r>
      <w:r w:rsidRPr="00A677DC">
        <w:rPr>
          <w:rFonts w:ascii="Arial" w:hAnsi="Arial" w:cs="Arial"/>
          <w:sz w:val="20"/>
          <w:szCs w:val="20"/>
        </w:rPr>
        <w:t>ệ</w:t>
      </w:r>
      <w:r w:rsidRPr="00A677DC">
        <w:rPr>
          <w:rFonts w:ascii="Arial" w:hAnsi="Arial" w:cs="Arial"/>
          <w:sz w:val="20"/>
          <w:szCs w:val="20"/>
        </w:rPr>
        <w:t>t đ</w:t>
      </w:r>
      <w:r w:rsidRPr="00A677DC">
        <w:rPr>
          <w:rFonts w:ascii="Arial" w:hAnsi="Arial" w:cs="Arial"/>
          <w:sz w:val="20"/>
          <w:szCs w:val="20"/>
        </w:rPr>
        <w:t>ề</w:t>
      </w:r>
      <w:r w:rsidRPr="00A677DC">
        <w:rPr>
          <w:rFonts w:ascii="Arial" w:hAnsi="Arial" w:cs="Arial"/>
          <w:sz w:val="20"/>
          <w:szCs w:val="20"/>
        </w:rPr>
        <w:t xml:space="preserve">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ậ</w:t>
      </w:r>
      <w:r w:rsidRPr="00A677DC">
        <w:rPr>
          <w:rFonts w:ascii="Arial" w:hAnsi="Arial" w:cs="Arial"/>
          <w:sz w:val="20"/>
          <w:szCs w:val="20"/>
        </w:rPr>
        <w:t>p thành 01 b</w:t>
      </w:r>
      <w:r w:rsidRPr="00A677DC">
        <w:rPr>
          <w:rFonts w:ascii="Arial" w:hAnsi="Arial" w:cs="Arial"/>
          <w:sz w:val="20"/>
          <w:szCs w:val="20"/>
        </w:rPr>
        <w:t>ộ</w:t>
      </w:r>
      <w:r w:rsidRPr="00A677DC">
        <w:rPr>
          <w:rFonts w:ascii="Arial" w:hAnsi="Arial" w:cs="Arial"/>
          <w:sz w:val="20"/>
          <w:szCs w:val="20"/>
        </w:rPr>
        <w:t>, g</w:t>
      </w:r>
      <w:r w:rsidRPr="00A677DC">
        <w:rPr>
          <w:rFonts w:ascii="Arial" w:hAnsi="Arial" w:cs="Arial"/>
          <w:sz w:val="20"/>
          <w:szCs w:val="20"/>
        </w:rPr>
        <w:t>ồ</w:t>
      </w:r>
      <w:r w:rsidRPr="00A677DC">
        <w:rPr>
          <w:rFonts w:ascii="Arial" w:hAnsi="Arial" w:cs="Arial"/>
          <w:sz w:val="20"/>
          <w:szCs w:val="20"/>
        </w:rPr>
        <w:t>m các tài li</w:t>
      </w:r>
      <w:r w:rsidRPr="00A677DC">
        <w:rPr>
          <w:rFonts w:ascii="Arial" w:hAnsi="Arial" w:cs="Arial"/>
          <w:sz w:val="20"/>
          <w:szCs w:val="20"/>
        </w:rPr>
        <w:t>ệ</w:t>
      </w:r>
      <w:r w:rsidRPr="00A677DC">
        <w:rPr>
          <w:rFonts w:ascii="Arial" w:hAnsi="Arial" w:cs="Arial"/>
          <w:sz w:val="20"/>
          <w:szCs w:val="20"/>
        </w:rPr>
        <w:t>u sau:</w:t>
      </w:r>
    </w:p>
    <w:p w14:paraId="5A56666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Văn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phê duy</w:t>
      </w:r>
      <w:r w:rsidRPr="00A677DC">
        <w:rPr>
          <w:rFonts w:ascii="Arial" w:hAnsi="Arial" w:cs="Arial"/>
          <w:sz w:val="20"/>
          <w:szCs w:val="20"/>
        </w:rPr>
        <w:t>ệ</w:t>
      </w:r>
      <w:r w:rsidRPr="00A677DC">
        <w:rPr>
          <w:rFonts w:ascii="Arial" w:hAnsi="Arial" w:cs="Arial"/>
          <w:sz w:val="20"/>
          <w:szCs w:val="20"/>
        </w:rPr>
        <w:t>t đ</w:t>
      </w:r>
      <w:r w:rsidRPr="00A677DC">
        <w:rPr>
          <w:rFonts w:ascii="Arial" w:hAnsi="Arial" w:cs="Arial"/>
          <w:sz w:val="20"/>
          <w:szCs w:val="20"/>
        </w:rPr>
        <w:t>ề</w:t>
      </w:r>
      <w:r w:rsidRPr="00A677DC">
        <w:rPr>
          <w:rFonts w:ascii="Arial" w:hAnsi="Arial" w:cs="Arial"/>
          <w:sz w:val="20"/>
          <w:szCs w:val="20"/>
        </w:rPr>
        <w:t xml:space="preserve">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chính);</w:t>
      </w:r>
    </w:p>
    <w:p w14:paraId="3FA3B13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Đ</w:t>
      </w:r>
      <w:r w:rsidRPr="00A677DC">
        <w:rPr>
          <w:rFonts w:ascii="Arial" w:hAnsi="Arial" w:cs="Arial"/>
          <w:sz w:val="20"/>
          <w:szCs w:val="20"/>
        </w:rPr>
        <w:t>ề</w:t>
      </w:r>
      <w:r w:rsidRPr="00A677DC">
        <w:rPr>
          <w:rFonts w:ascii="Arial" w:hAnsi="Arial" w:cs="Arial"/>
          <w:sz w:val="20"/>
          <w:szCs w:val="20"/>
        </w:rPr>
        <w:t xml:space="preserve">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chính);</w:t>
      </w:r>
    </w:p>
    <w:p w14:paraId="05D3955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ồ</w:t>
      </w:r>
      <w:r w:rsidRPr="00A677DC">
        <w:rPr>
          <w:rFonts w:ascii="Arial" w:hAnsi="Arial" w:cs="Arial"/>
          <w:sz w:val="20"/>
          <w:szCs w:val="20"/>
        </w:rPr>
        <w:t xml:space="preserve"> hi</w:t>
      </w:r>
      <w:r w:rsidRPr="00A677DC">
        <w:rPr>
          <w:rFonts w:ascii="Arial" w:hAnsi="Arial" w:cs="Arial"/>
          <w:sz w:val="20"/>
          <w:szCs w:val="20"/>
        </w:rPr>
        <w:t>ệ</w:t>
      </w:r>
      <w:r w:rsidRPr="00A677DC">
        <w:rPr>
          <w:rFonts w:ascii="Arial" w:hAnsi="Arial" w:cs="Arial"/>
          <w:sz w:val="20"/>
          <w:szCs w:val="20"/>
        </w:rPr>
        <w:t>n tr</w:t>
      </w:r>
      <w:r w:rsidRPr="00A677DC">
        <w:rPr>
          <w:rFonts w:ascii="Arial" w:hAnsi="Arial" w:cs="Arial"/>
          <w:sz w:val="20"/>
          <w:szCs w:val="20"/>
        </w:rPr>
        <w:t>ạ</w:t>
      </w:r>
      <w:r w:rsidRPr="00A677DC">
        <w:rPr>
          <w:rFonts w:ascii="Arial" w:hAnsi="Arial" w:cs="Arial"/>
          <w:sz w:val="20"/>
          <w:szCs w:val="20"/>
        </w:rPr>
        <w:t>ng khu v</w:t>
      </w:r>
      <w:r w:rsidRPr="00A677DC">
        <w:rPr>
          <w:rFonts w:ascii="Arial" w:hAnsi="Arial" w:cs="Arial"/>
          <w:sz w:val="20"/>
          <w:szCs w:val="20"/>
        </w:rPr>
        <w:t>ự</w:t>
      </w:r>
      <w:r w:rsidRPr="00A677DC">
        <w:rPr>
          <w:rFonts w:ascii="Arial" w:hAnsi="Arial" w:cs="Arial"/>
          <w:sz w:val="20"/>
          <w:szCs w:val="20"/>
        </w:rPr>
        <w:t>c khai thác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(b</w:t>
      </w:r>
      <w:r w:rsidRPr="00A677DC">
        <w:rPr>
          <w:rFonts w:ascii="Arial" w:hAnsi="Arial" w:cs="Arial"/>
          <w:sz w:val="20"/>
          <w:szCs w:val="20"/>
        </w:rPr>
        <w:t>ả</w:t>
      </w:r>
      <w:r w:rsidRPr="00A677DC">
        <w:rPr>
          <w:rFonts w:ascii="Arial" w:hAnsi="Arial" w:cs="Arial"/>
          <w:sz w:val="20"/>
          <w:szCs w:val="20"/>
        </w:rPr>
        <w:t>n chính);</w:t>
      </w:r>
    </w:p>
    <w:p w14:paraId="2114906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Phương án c</w:t>
      </w:r>
      <w:r w:rsidRPr="00A677DC">
        <w:rPr>
          <w:rFonts w:ascii="Arial" w:hAnsi="Arial" w:cs="Arial"/>
          <w:sz w:val="20"/>
          <w:szCs w:val="20"/>
        </w:rPr>
        <w:t>ả</w:t>
      </w:r>
      <w:r w:rsidRPr="00A677DC">
        <w:rPr>
          <w:rFonts w:ascii="Arial" w:hAnsi="Arial" w:cs="Arial"/>
          <w:sz w:val="20"/>
          <w:szCs w:val="20"/>
        </w:rPr>
        <w:t>i t</w:t>
      </w:r>
      <w:r w:rsidRPr="00A677DC">
        <w:rPr>
          <w:rFonts w:ascii="Arial" w:hAnsi="Arial" w:cs="Arial"/>
          <w:sz w:val="20"/>
          <w:szCs w:val="20"/>
        </w:rPr>
        <w:t>ạ</w:t>
      </w:r>
      <w:r w:rsidRPr="00A677DC">
        <w:rPr>
          <w:rFonts w:ascii="Arial" w:hAnsi="Arial" w:cs="Arial"/>
          <w:sz w:val="20"/>
          <w:szCs w:val="20"/>
        </w:rPr>
        <w:t>o, ph</w:t>
      </w:r>
      <w:r w:rsidRPr="00A677DC">
        <w:rPr>
          <w:rFonts w:ascii="Arial" w:hAnsi="Arial" w:cs="Arial"/>
          <w:sz w:val="20"/>
          <w:szCs w:val="20"/>
        </w:rPr>
        <w:t>ụ</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i môi trư</w:t>
      </w:r>
      <w:r w:rsidRPr="00A677DC">
        <w:rPr>
          <w:rFonts w:ascii="Arial" w:hAnsi="Arial" w:cs="Arial"/>
          <w:sz w:val="20"/>
          <w:szCs w:val="20"/>
        </w:rPr>
        <w:t>ờ</w:t>
      </w:r>
      <w:r w:rsidRPr="00A677DC">
        <w:rPr>
          <w:rFonts w:ascii="Arial" w:hAnsi="Arial" w:cs="Arial"/>
          <w:sz w:val="20"/>
          <w:szCs w:val="20"/>
        </w:rPr>
        <w:t>ng ho</w:t>
      </w:r>
      <w:r w:rsidRPr="00A677DC">
        <w:rPr>
          <w:rFonts w:ascii="Arial" w:hAnsi="Arial" w:cs="Arial"/>
          <w:sz w:val="20"/>
          <w:szCs w:val="20"/>
        </w:rPr>
        <w:t>ặ</w:t>
      </w:r>
      <w:r w:rsidRPr="00A677DC">
        <w:rPr>
          <w:rFonts w:ascii="Arial" w:hAnsi="Arial" w:cs="Arial"/>
          <w:sz w:val="20"/>
          <w:szCs w:val="20"/>
        </w:rPr>
        <w:t>c tài li</w:t>
      </w:r>
      <w:r w:rsidRPr="00A677DC">
        <w:rPr>
          <w:rFonts w:ascii="Arial" w:hAnsi="Arial" w:cs="Arial"/>
          <w:sz w:val="20"/>
          <w:szCs w:val="20"/>
        </w:rPr>
        <w:t>ệ</w:t>
      </w:r>
      <w:r w:rsidRPr="00A677DC">
        <w:rPr>
          <w:rFonts w:ascii="Arial" w:hAnsi="Arial" w:cs="Arial"/>
          <w:sz w:val="20"/>
          <w:szCs w:val="20"/>
        </w:rPr>
        <w:t>u th</w:t>
      </w:r>
      <w:r w:rsidRPr="00A677DC">
        <w:rPr>
          <w:rFonts w:ascii="Arial" w:hAnsi="Arial" w:cs="Arial"/>
          <w:sz w:val="20"/>
          <w:szCs w:val="20"/>
        </w:rPr>
        <w:t>ể</w:t>
      </w:r>
      <w:r w:rsidRPr="00A677DC">
        <w:rPr>
          <w:rFonts w:ascii="Arial" w:hAnsi="Arial" w:cs="Arial"/>
          <w:sz w:val="20"/>
          <w:szCs w:val="20"/>
        </w:rPr>
        <w:t xml:space="preserve"> hi</w:t>
      </w:r>
      <w:r w:rsidRPr="00A677DC">
        <w:rPr>
          <w:rFonts w:ascii="Arial" w:hAnsi="Arial" w:cs="Arial"/>
          <w:sz w:val="20"/>
          <w:szCs w:val="20"/>
        </w:rPr>
        <w:t>ệ</w:t>
      </w:r>
      <w:r w:rsidRPr="00A677DC">
        <w:rPr>
          <w:rFonts w:ascii="Arial" w:hAnsi="Arial" w:cs="Arial"/>
          <w:sz w:val="20"/>
          <w:szCs w:val="20"/>
        </w:rPr>
        <w:t>n n</w:t>
      </w:r>
      <w:r w:rsidRPr="00A677DC">
        <w:rPr>
          <w:rFonts w:ascii="Arial" w:hAnsi="Arial" w:cs="Arial"/>
          <w:sz w:val="20"/>
          <w:szCs w:val="20"/>
        </w:rPr>
        <w:t>ộ</w:t>
      </w:r>
      <w:r w:rsidRPr="00A677DC">
        <w:rPr>
          <w:rFonts w:ascii="Arial" w:hAnsi="Arial" w:cs="Arial"/>
          <w:sz w:val="20"/>
          <w:szCs w:val="20"/>
        </w:rPr>
        <w:t>i dung phương án c</w:t>
      </w:r>
      <w:r w:rsidRPr="00A677DC">
        <w:rPr>
          <w:rFonts w:ascii="Arial" w:hAnsi="Arial" w:cs="Arial"/>
          <w:sz w:val="20"/>
          <w:szCs w:val="20"/>
        </w:rPr>
        <w:t>ả</w:t>
      </w:r>
      <w:r w:rsidRPr="00A677DC">
        <w:rPr>
          <w:rFonts w:ascii="Arial" w:hAnsi="Arial" w:cs="Arial"/>
          <w:sz w:val="20"/>
          <w:szCs w:val="20"/>
        </w:rPr>
        <w:t xml:space="preserve">i </w:t>
      </w:r>
      <w:r w:rsidRPr="00A677DC">
        <w:rPr>
          <w:rFonts w:ascii="Arial" w:hAnsi="Arial" w:cs="Arial"/>
          <w:sz w:val="20"/>
          <w:szCs w:val="20"/>
        </w:rPr>
        <w:t>t</w:t>
      </w:r>
      <w:r w:rsidRPr="00A677DC">
        <w:rPr>
          <w:rFonts w:ascii="Arial" w:hAnsi="Arial" w:cs="Arial"/>
          <w:sz w:val="20"/>
          <w:szCs w:val="20"/>
        </w:rPr>
        <w:t>ạ</w:t>
      </w:r>
      <w:r w:rsidRPr="00A677DC">
        <w:rPr>
          <w:rFonts w:ascii="Arial" w:hAnsi="Arial" w:cs="Arial"/>
          <w:sz w:val="20"/>
          <w:szCs w:val="20"/>
        </w:rPr>
        <w:t>o ph</w:t>
      </w:r>
      <w:r w:rsidRPr="00A677DC">
        <w:rPr>
          <w:rFonts w:ascii="Arial" w:hAnsi="Arial" w:cs="Arial"/>
          <w:sz w:val="20"/>
          <w:szCs w:val="20"/>
        </w:rPr>
        <w:t>ụ</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i môi trư</w:t>
      </w:r>
      <w:r w:rsidRPr="00A677DC">
        <w:rPr>
          <w:rFonts w:ascii="Arial" w:hAnsi="Arial" w:cs="Arial"/>
          <w:sz w:val="20"/>
          <w:szCs w:val="20"/>
        </w:rPr>
        <w:t>ờ</w:t>
      </w:r>
      <w:r w:rsidRPr="00A677DC">
        <w:rPr>
          <w:rFonts w:ascii="Arial" w:hAnsi="Arial" w:cs="Arial"/>
          <w:sz w:val="20"/>
          <w:szCs w:val="20"/>
        </w:rPr>
        <w:t>ng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t ho</w:t>
      </w:r>
      <w:r w:rsidRPr="00A677DC">
        <w:rPr>
          <w:rFonts w:ascii="Arial" w:hAnsi="Arial" w:cs="Arial"/>
          <w:sz w:val="20"/>
          <w:szCs w:val="20"/>
        </w:rPr>
        <w:t>ặ</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môi trư</w:t>
      </w:r>
      <w:r w:rsidRPr="00A677DC">
        <w:rPr>
          <w:rFonts w:ascii="Arial" w:hAnsi="Arial" w:cs="Arial"/>
          <w:sz w:val="20"/>
          <w:szCs w:val="20"/>
        </w:rPr>
        <w:t>ờ</w:t>
      </w:r>
      <w:r w:rsidRPr="00A677DC">
        <w:rPr>
          <w:rFonts w:ascii="Arial" w:hAnsi="Arial" w:cs="Arial"/>
          <w:sz w:val="20"/>
          <w:szCs w:val="20"/>
        </w:rPr>
        <w:t>ng (b</w:t>
      </w:r>
      <w:r w:rsidRPr="00A677DC">
        <w:rPr>
          <w:rFonts w:ascii="Arial" w:hAnsi="Arial" w:cs="Arial"/>
          <w:sz w:val="20"/>
          <w:szCs w:val="20"/>
        </w:rPr>
        <w:t>ả</w:t>
      </w:r>
      <w:r w:rsidRPr="00A677DC">
        <w:rPr>
          <w:rFonts w:ascii="Arial" w:hAnsi="Arial" w:cs="Arial"/>
          <w:sz w:val="20"/>
          <w:szCs w:val="20"/>
        </w:rPr>
        <w:t>n sao y).</w:t>
      </w:r>
    </w:p>
    <w:p w14:paraId="2CF3C36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w:t>
      </w:r>
    </w:p>
    <w:p w14:paraId="1E9C7BB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n</w:t>
      </w:r>
      <w:r w:rsidRPr="00A677DC">
        <w:rPr>
          <w:rFonts w:ascii="Arial" w:hAnsi="Arial" w:cs="Arial"/>
          <w:sz w:val="20"/>
          <w:szCs w:val="20"/>
        </w:rPr>
        <w:t>ộ</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phê duy</w:t>
      </w:r>
      <w:r w:rsidRPr="00A677DC">
        <w:rPr>
          <w:rFonts w:ascii="Arial" w:hAnsi="Arial" w:cs="Arial"/>
          <w:sz w:val="20"/>
          <w:szCs w:val="20"/>
        </w:rPr>
        <w:t>ệ</w:t>
      </w:r>
      <w:r w:rsidRPr="00A677DC">
        <w:rPr>
          <w:rFonts w:ascii="Arial" w:hAnsi="Arial" w:cs="Arial"/>
          <w:sz w:val="20"/>
          <w:szCs w:val="20"/>
        </w:rPr>
        <w:t>t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w:t>
      </w:r>
      <w:r w:rsidRPr="00A677DC">
        <w:rPr>
          <w:rFonts w:ascii="Arial" w:hAnsi="Arial" w:cs="Arial"/>
          <w:sz w:val="20"/>
          <w:szCs w:val="20"/>
        </w:rPr>
        <w:t xml:space="preserve"> v</w:t>
      </w:r>
      <w:r w:rsidRPr="00A677DC">
        <w:rPr>
          <w:rFonts w:ascii="Arial" w:hAnsi="Arial" w:cs="Arial"/>
          <w:sz w:val="20"/>
          <w:szCs w:val="20"/>
        </w:rPr>
        <w:t>ề</w:t>
      </w:r>
      <w:r w:rsidRPr="00A677DC">
        <w:rPr>
          <w:rFonts w:ascii="Arial" w:hAnsi="Arial" w:cs="Arial"/>
          <w:sz w:val="20"/>
          <w:szCs w:val="20"/>
        </w:rPr>
        <w:t xml:space="preserve">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c</w:t>
      </w:r>
      <w:r w:rsidRPr="00A677DC">
        <w:rPr>
          <w:rFonts w:ascii="Arial" w:hAnsi="Arial" w:cs="Arial"/>
          <w:sz w:val="20"/>
          <w:szCs w:val="20"/>
        </w:rPr>
        <w:t>ủ</w:t>
      </w:r>
      <w:r w:rsidRPr="00A677DC">
        <w:rPr>
          <w:rFonts w:ascii="Arial" w:hAnsi="Arial" w:cs="Arial"/>
          <w:sz w:val="20"/>
          <w:szCs w:val="20"/>
        </w:rPr>
        <w:t>a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w:t>
      </w:r>
    </w:p>
    <w:p w14:paraId="744417B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03 ngày làm vi</w:t>
      </w:r>
      <w:r w:rsidRPr="00A677DC">
        <w:rPr>
          <w:rFonts w:ascii="Arial" w:hAnsi="Arial" w:cs="Arial"/>
          <w:sz w:val="20"/>
          <w:szCs w:val="20"/>
        </w:rPr>
        <w:t>ệ</w:t>
      </w:r>
      <w:r w:rsidRPr="00A677DC">
        <w:rPr>
          <w:rFonts w:ascii="Arial" w:hAnsi="Arial" w:cs="Arial"/>
          <w:sz w:val="20"/>
          <w:szCs w:val="20"/>
        </w:rPr>
        <w:t>c,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có trách nhi</w:t>
      </w:r>
      <w:r w:rsidRPr="00A677DC">
        <w:rPr>
          <w:rFonts w:ascii="Arial" w:hAnsi="Arial" w:cs="Arial"/>
          <w:sz w:val="20"/>
          <w:szCs w:val="20"/>
        </w:rPr>
        <w:t>ệ</w:t>
      </w:r>
      <w:r w:rsidRPr="00A677DC">
        <w:rPr>
          <w:rFonts w:ascii="Arial" w:hAnsi="Arial" w:cs="Arial"/>
          <w:sz w:val="20"/>
          <w:szCs w:val="20"/>
        </w:rPr>
        <w:t>m xem xét, ki</w:t>
      </w:r>
      <w:r w:rsidRPr="00A677DC">
        <w:rPr>
          <w:rFonts w:ascii="Arial" w:hAnsi="Arial" w:cs="Arial"/>
          <w:sz w:val="20"/>
          <w:szCs w:val="20"/>
        </w:rPr>
        <w:t>ể</w:t>
      </w:r>
      <w:r w:rsidRPr="00A677DC">
        <w:rPr>
          <w:rFonts w:ascii="Arial" w:hAnsi="Arial" w:cs="Arial"/>
          <w:sz w:val="20"/>
          <w:szCs w:val="20"/>
        </w:rPr>
        <w:t>m tra tính đ</w:t>
      </w:r>
      <w:r w:rsidRPr="00A677DC">
        <w:rPr>
          <w:rFonts w:ascii="Arial" w:hAnsi="Arial" w:cs="Arial"/>
          <w:sz w:val="20"/>
          <w:szCs w:val="20"/>
        </w:rPr>
        <w:t>ầ</w:t>
      </w:r>
      <w:r w:rsidRPr="00A677DC">
        <w:rPr>
          <w:rFonts w:ascii="Arial" w:hAnsi="Arial" w:cs="Arial"/>
          <w:sz w:val="20"/>
          <w:szCs w:val="20"/>
        </w:rPr>
        <w:t>y đ</w:t>
      </w:r>
      <w:r w:rsidRPr="00A677DC">
        <w:rPr>
          <w:rFonts w:ascii="Arial" w:hAnsi="Arial" w:cs="Arial"/>
          <w:sz w:val="20"/>
          <w:szCs w:val="20"/>
        </w:rPr>
        <w:t>ủ</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h</w:t>
      </w:r>
      <w:r w:rsidRPr="00A677DC">
        <w:rPr>
          <w:rFonts w:ascii="Arial" w:hAnsi="Arial" w:cs="Arial"/>
          <w:sz w:val="20"/>
          <w:szCs w:val="20"/>
        </w:rPr>
        <w:t>ồ</w:t>
      </w:r>
      <w:r w:rsidRPr="00A677DC">
        <w:rPr>
          <w:rFonts w:ascii="Arial" w:hAnsi="Arial" w:cs="Arial"/>
          <w:sz w:val="20"/>
          <w:szCs w:val="20"/>
        </w:rPr>
        <w:t xml:space="preserve"> sơ.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đáp </w:t>
      </w:r>
      <w:r w:rsidRPr="00A677DC">
        <w:rPr>
          <w:rFonts w:ascii="Arial" w:hAnsi="Arial" w:cs="Arial"/>
          <w:sz w:val="20"/>
          <w:szCs w:val="20"/>
        </w:rPr>
        <w:t>ứ</w:t>
      </w:r>
      <w:r w:rsidRPr="00A677DC">
        <w:rPr>
          <w:rFonts w:ascii="Arial" w:hAnsi="Arial" w:cs="Arial"/>
          <w:sz w:val="20"/>
          <w:szCs w:val="20"/>
        </w:rPr>
        <w:t>ng quy đ</w:t>
      </w:r>
      <w:r w:rsidRPr="00A677DC">
        <w:rPr>
          <w:rFonts w:ascii="Arial" w:hAnsi="Arial" w:cs="Arial"/>
          <w:sz w:val="20"/>
          <w:szCs w:val="20"/>
        </w:rPr>
        <w:t>ị</w:t>
      </w:r>
      <w:r w:rsidRPr="00A677DC">
        <w:rPr>
          <w:rFonts w:ascii="Arial" w:hAnsi="Arial" w:cs="Arial"/>
          <w:sz w:val="20"/>
          <w:szCs w:val="20"/>
        </w:rPr>
        <w:t>nh,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l</w:t>
      </w:r>
      <w:r w:rsidRPr="00A677DC">
        <w:rPr>
          <w:rFonts w:ascii="Arial" w:hAnsi="Arial" w:cs="Arial"/>
          <w:sz w:val="20"/>
          <w:szCs w:val="20"/>
        </w:rPr>
        <w:t>ậ</w:t>
      </w:r>
      <w:r w:rsidRPr="00A677DC">
        <w:rPr>
          <w:rFonts w:ascii="Arial" w:hAnsi="Arial" w:cs="Arial"/>
          <w:sz w:val="20"/>
          <w:szCs w:val="20"/>
        </w:rPr>
        <w:t>p phi</w:t>
      </w:r>
      <w:r w:rsidRPr="00A677DC">
        <w:rPr>
          <w:rFonts w:ascii="Arial" w:hAnsi="Arial" w:cs="Arial"/>
          <w:sz w:val="20"/>
          <w:szCs w:val="20"/>
        </w:rPr>
        <w:t>ế</w:t>
      </w:r>
      <w:r w:rsidRPr="00A677DC">
        <w:rPr>
          <w:rFonts w:ascii="Arial" w:hAnsi="Arial" w:cs="Arial"/>
          <w:sz w:val="20"/>
          <w:szCs w:val="20"/>
        </w:rPr>
        <w:t>u</w:t>
      </w:r>
      <w:r w:rsidRPr="00A677DC">
        <w:rPr>
          <w:rFonts w:ascii="Arial" w:hAnsi="Arial" w:cs="Arial"/>
          <w:sz w:val="20"/>
          <w:szCs w:val="20"/>
        </w:rPr>
        <w:t xml:space="preserve">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và chuy</w:t>
      </w:r>
      <w:r w:rsidRPr="00A677DC">
        <w:rPr>
          <w:rFonts w:ascii="Arial" w:hAnsi="Arial" w:cs="Arial"/>
          <w:sz w:val="20"/>
          <w:szCs w:val="20"/>
        </w:rPr>
        <w:t>ể</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cho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w:t>
      </w:r>
    </w:p>
    <w:p w14:paraId="734FA73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không đáp </w:t>
      </w:r>
      <w:r w:rsidRPr="00A677DC">
        <w:rPr>
          <w:rFonts w:ascii="Arial" w:hAnsi="Arial" w:cs="Arial"/>
          <w:sz w:val="20"/>
          <w:szCs w:val="20"/>
        </w:rPr>
        <w:t>ứ</w:t>
      </w:r>
      <w:r w:rsidRPr="00A677DC">
        <w:rPr>
          <w:rFonts w:ascii="Arial" w:hAnsi="Arial" w:cs="Arial"/>
          <w:sz w:val="20"/>
          <w:szCs w:val="20"/>
        </w:rPr>
        <w:t>ng theo quy đ</w:t>
      </w:r>
      <w:r w:rsidRPr="00A677DC">
        <w:rPr>
          <w:rFonts w:ascii="Arial" w:hAnsi="Arial" w:cs="Arial"/>
          <w:sz w:val="20"/>
          <w:szCs w:val="20"/>
        </w:rPr>
        <w:t>ị</w:t>
      </w:r>
      <w:r w:rsidRPr="00A677DC">
        <w:rPr>
          <w:rFonts w:ascii="Arial" w:hAnsi="Arial" w:cs="Arial"/>
          <w:sz w:val="20"/>
          <w:szCs w:val="20"/>
        </w:rPr>
        <w:t>nh,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h</w:t>
      </w:r>
      <w:r w:rsidRPr="00A677DC">
        <w:rPr>
          <w:rFonts w:ascii="Arial" w:hAnsi="Arial" w:cs="Arial"/>
          <w:sz w:val="20"/>
          <w:szCs w:val="20"/>
        </w:rPr>
        <w:t>ồ</w:t>
      </w:r>
      <w:r w:rsidRPr="00A677DC">
        <w:rPr>
          <w:rFonts w:ascii="Arial" w:hAnsi="Arial" w:cs="Arial"/>
          <w:sz w:val="20"/>
          <w:szCs w:val="20"/>
        </w:rPr>
        <w:t xml:space="preserve"> sơ và thông báo rõ lý do.</w:t>
      </w:r>
    </w:p>
    <w:p w14:paraId="51CDF49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w:t>
      </w:r>
    </w:p>
    <w:p w14:paraId="652E27F0" w14:textId="10F4FD42"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50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w:t>
      </w:r>
      <w:r w:rsidRPr="00A677DC">
        <w:rPr>
          <w:rFonts w:ascii="Arial" w:hAnsi="Arial" w:cs="Arial"/>
          <w:sz w:val="20"/>
          <w:szCs w:val="20"/>
        </w:rPr>
        <w:t>gày có phi</w:t>
      </w:r>
      <w:r w:rsidRPr="00A677DC">
        <w:rPr>
          <w:rFonts w:ascii="Arial" w:hAnsi="Arial" w:cs="Arial"/>
          <w:sz w:val="20"/>
          <w:szCs w:val="20"/>
        </w:rPr>
        <w:t>ế</w:t>
      </w:r>
      <w:r w:rsidRPr="00A677DC">
        <w:rPr>
          <w:rFonts w:ascii="Arial" w:hAnsi="Arial" w:cs="Arial"/>
          <w:sz w:val="20"/>
          <w:szCs w:val="20"/>
        </w:rPr>
        <w:t>u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7 Đi</w:t>
      </w:r>
      <w:r w:rsidRPr="00A677DC">
        <w:rPr>
          <w:rFonts w:ascii="Arial" w:hAnsi="Arial" w:cs="Arial"/>
          <w:sz w:val="20"/>
          <w:szCs w:val="20"/>
        </w:rPr>
        <w:t>ề</w:t>
      </w:r>
      <w:r w:rsidRPr="00A677DC">
        <w:rPr>
          <w:rFonts w:ascii="Arial" w:hAnsi="Arial" w:cs="Arial"/>
          <w:sz w:val="20"/>
          <w:szCs w:val="20"/>
        </w:rPr>
        <w:t>u này),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có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các công vi</w:t>
      </w:r>
      <w:r w:rsidRPr="00A677DC">
        <w:rPr>
          <w:rFonts w:ascii="Arial" w:hAnsi="Arial" w:cs="Arial"/>
          <w:sz w:val="20"/>
          <w:szCs w:val="20"/>
        </w:rPr>
        <w:t>ệ</w:t>
      </w:r>
      <w:r w:rsidRPr="00A677DC">
        <w:rPr>
          <w:rFonts w:ascii="Arial" w:hAnsi="Arial" w:cs="Arial"/>
          <w:sz w:val="20"/>
          <w:szCs w:val="20"/>
        </w:rPr>
        <w:t>c sau:</w:t>
      </w:r>
    </w:p>
    <w:p w14:paraId="36BF1A8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Ki</w:t>
      </w:r>
      <w:r w:rsidRPr="00A677DC">
        <w:rPr>
          <w:rFonts w:ascii="Arial" w:hAnsi="Arial" w:cs="Arial"/>
          <w:sz w:val="20"/>
          <w:szCs w:val="20"/>
        </w:rPr>
        <w:t>ể</w:t>
      </w:r>
      <w:r w:rsidRPr="00A677DC">
        <w:rPr>
          <w:rFonts w:ascii="Arial" w:hAnsi="Arial" w:cs="Arial"/>
          <w:sz w:val="20"/>
          <w:szCs w:val="20"/>
        </w:rPr>
        <w:t>m tra h</w:t>
      </w:r>
      <w:r w:rsidRPr="00A677DC">
        <w:rPr>
          <w:rFonts w:ascii="Arial" w:hAnsi="Arial" w:cs="Arial"/>
          <w:sz w:val="20"/>
          <w:szCs w:val="20"/>
        </w:rPr>
        <w:t>ồ</w:t>
      </w:r>
      <w:r w:rsidRPr="00A677DC">
        <w:rPr>
          <w:rFonts w:ascii="Arial" w:hAnsi="Arial" w:cs="Arial"/>
          <w:sz w:val="20"/>
          <w:szCs w:val="20"/>
        </w:rPr>
        <w:t xml:space="preserve"> sơ, n</w:t>
      </w:r>
      <w:r w:rsidRPr="00A677DC">
        <w:rPr>
          <w:rFonts w:ascii="Arial" w:hAnsi="Arial" w:cs="Arial"/>
          <w:sz w:val="20"/>
          <w:szCs w:val="20"/>
        </w:rPr>
        <w:t>ộ</w:t>
      </w:r>
      <w:r w:rsidRPr="00A677DC">
        <w:rPr>
          <w:rFonts w:ascii="Arial" w:hAnsi="Arial" w:cs="Arial"/>
          <w:sz w:val="20"/>
          <w:szCs w:val="20"/>
        </w:rPr>
        <w:t>i dung đ</w:t>
      </w:r>
      <w:r w:rsidRPr="00A677DC">
        <w:rPr>
          <w:rFonts w:ascii="Arial" w:hAnsi="Arial" w:cs="Arial"/>
          <w:sz w:val="20"/>
          <w:szCs w:val="20"/>
        </w:rPr>
        <w:t>ề</w:t>
      </w:r>
      <w:r w:rsidRPr="00A677DC">
        <w:rPr>
          <w:rFonts w:ascii="Arial" w:hAnsi="Arial" w:cs="Arial"/>
          <w:sz w:val="20"/>
          <w:szCs w:val="20"/>
        </w:rPr>
        <w:t xml:space="preserve">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ki</w:t>
      </w:r>
      <w:r w:rsidRPr="00A677DC">
        <w:rPr>
          <w:rFonts w:ascii="Arial" w:hAnsi="Arial" w:cs="Arial"/>
          <w:sz w:val="20"/>
          <w:szCs w:val="20"/>
        </w:rPr>
        <w:t>ể</w:t>
      </w:r>
      <w:r w:rsidRPr="00A677DC">
        <w:rPr>
          <w:rFonts w:ascii="Arial" w:hAnsi="Arial" w:cs="Arial"/>
          <w:sz w:val="20"/>
          <w:szCs w:val="20"/>
        </w:rPr>
        <w:t>m tra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ị</w:t>
      </w:r>
      <w:r w:rsidRPr="00A677DC">
        <w:rPr>
          <w:rFonts w:ascii="Arial" w:hAnsi="Arial" w:cs="Arial"/>
          <w:sz w:val="20"/>
          <w:szCs w:val="20"/>
        </w:rPr>
        <w:t>a; g</w:t>
      </w:r>
      <w:r w:rsidRPr="00A677DC">
        <w:rPr>
          <w:rFonts w:ascii="Arial" w:hAnsi="Arial" w:cs="Arial"/>
          <w:sz w:val="20"/>
          <w:szCs w:val="20"/>
        </w:rPr>
        <w:t>ử</w:t>
      </w:r>
      <w:r w:rsidRPr="00A677DC">
        <w:rPr>
          <w:rFonts w:ascii="Arial" w:hAnsi="Arial" w:cs="Arial"/>
          <w:sz w:val="20"/>
          <w:szCs w:val="20"/>
        </w:rPr>
        <w:t>i văn b</w:t>
      </w:r>
      <w:r w:rsidRPr="00A677DC">
        <w:rPr>
          <w:rFonts w:ascii="Arial" w:hAnsi="Arial" w:cs="Arial"/>
          <w:sz w:val="20"/>
          <w:szCs w:val="20"/>
        </w:rPr>
        <w:t>ả</w:t>
      </w:r>
      <w:r w:rsidRPr="00A677DC">
        <w:rPr>
          <w:rFonts w:ascii="Arial" w:hAnsi="Arial" w:cs="Arial"/>
          <w:sz w:val="20"/>
          <w:szCs w:val="20"/>
        </w:rPr>
        <w:t>n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đ</w:t>
      </w:r>
      <w:r w:rsidRPr="00A677DC">
        <w:rPr>
          <w:rFonts w:ascii="Arial" w:hAnsi="Arial" w:cs="Arial"/>
          <w:sz w:val="20"/>
          <w:szCs w:val="20"/>
        </w:rPr>
        <w:t>ế</w:t>
      </w:r>
      <w:r w:rsidRPr="00A677DC">
        <w:rPr>
          <w:rFonts w:ascii="Arial" w:hAnsi="Arial" w:cs="Arial"/>
          <w:sz w:val="20"/>
          <w:szCs w:val="20"/>
        </w:rPr>
        <w:t xml:space="preserve">n các cơ </w:t>
      </w:r>
      <w:r w:rsidRPr="00A677DC">
        <w:rPr>
          <w:rFonts w:ascii="Arial" w:hAnsi="Arial" w:cs="Arial"/>
          <w:sz w:val="20"/>
          <w:szCs w:val="20"/>
        </w:rPr>
        <w:t>quan có liên quan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ề</w:t>
      </w:r>
      <w:r w:rsidRPr="00A677DC">
        <w:rPr>
          <w:rFonts w:ascii="Arial" w:hAnsi="Arial" w:cs="Arial"/>
          <w:sz w:val="20"/>
          <w:szCs w:val="20"/>
        </w:rPr>
        <w:t xml:space="preserve">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20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văn b</w:t>
      </w:r>
      <w:r w:rsidRPr="00A677DC">
        <w:rPr>
          <w:rFonts w:ascii="Arial" w:hAnsi="Arial" w:cs="Arial"/>
          <w:sz w:val="20"/>
          <w:szCs w:val="20"/>
        </w:rPr>
        <w:t>ả</w:t>
      </w:r>
      <w:r w:rsidRPr="00A677DC">
        <w:rPr>
          <w:rFonts w:ascii="Arial" w:hAnsi="Arial" w:cs="Arial"/>
          <w:sz w:val="20"/>
          <w:szCs w:val="20"/>
        </w:rPr>
        <w:t>n xin ý ki</w:t>
      </w:r>
      <w:r w:rsidRPr="00A677DC">
        <w:rPr>
          <w:rFonts w:ascii="Arial" w:hAnsi="Arial" w:cs="Arial"/>
          <w:sz w:val="20"/>
          <w:szCs w:val="20"/>
        </w:rPr>
        <w:t>ế</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cơ quan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có trách nhi</w:t>
      </w:r>
      <w:r w:rsidRPr="00A677DC">
        <w:rPr>
          <w:rFonts w:ascii="Arial" w:hAnsi="Arial" w:cs="Arial"/>
          <w:sz w:val="20"/>
          <w:szCs w:val="20"/>
        </w:rPr>
        <w:t>ệ</w:t>
      </w:r>
      <w:r w:rsidRPr="00A677DC">
        <w:rPr>
          <w:rFonts w:ascii="Arial" w:hAnsi="Arial" w:cs="Arial"/>
          <w:sz w:val="20"/>
          <w:szCs w:val="20"/>
        </w:rPr>
        <w:t>m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v</w:t>
      </w:r>
      <w:r w:rsidRPr="00A677DC">
        <w:rPr>
          <w:rFonts w:ascii="Arial" w:hAnsi="Arial" w:cs="Arial"/>
          <w:sz w:val="20"/>
          <w:szCs w:val="20"/>
        </w:rPr>
        <w:t>ề</w:t>
      </w:r>
      <w:r w:rsidRPr="00A677DC">
        <w:rPr>
          <w:rFonts w:ascii="Arial" w:hAnsi="Arial" w:cs="Arial"/>
          <w:sz w:val="20"/>
          <w:szCs w:val="20"/>
        </w:rPr>
        <w:t xml:space="preserve"> các v</w:t>
      </w:r>
      <w:r w:rsidRPr="00A677DC">
        <w:rPr>
          <w:rFonts w:ascii="Arial" w:hAnsi="Arial" w:cs="Arial"/>
          <w:sz w:val="20"/>
          <w:szCs w:val="20"/>
        </w:rPr>
        <w:t>ấ</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liên quan.</w:t>
      </w:r>
    </w:p>
    <w:p w14:paraId="5C69559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Sau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này, cơ quan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không có văn b</w:t>
      </w:r>
      <w:r w:rsidRPr="00A677DC">
        <w:rPr>
          <w:rFonts w:ascii="Arial" w:hAnsi="Arial" w:cs="Arial"/>
          <w:sz w:val="20"/>
          <w:szCs w:val="20"/>
        </w:rPr>
        <w:t>ả</w:t>
      </w:r>
      <w:r w:rsidRPr="00A677DC">
        <w:rPr>
          <w:rFonts w:ascii="Arial" w:hAnsi="Arial" w:cs="Arial"/>
          <w:sz w:val="20"/>
          <w:szCs w:val="20"/>
        </w:rPr>
        <w:t>n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thì đư</w:t>
      </w:r>
      <w:r w:rsidRPr="00A677DC">
        <w:rPr>
          <w:rFonts w:ascii="Arial" w:hAnsi="Arial" w:cs="Arial"/>
          <w:sz w:val="20"/>
          <w:szCs w:val="20"/>
        </w:rPr>
        <w:t>ợ</w:t>
      </w:r>
      <w:r w:rsidRPr="00A677DC">
        <w:rPr>
          <w:rFonts w:ascii="Arial" w:hAnsi="Arial" w:cs="Arial"/>
          <w:sz w:val="20"/>
          <w:szCs w:val="20"/>
        </w:rPr>
        <w:t>c coi như đã đ</w:t>
      </w:r>
      <w:r w:rsidRPr="00A677DC">
        <w:rPr>
          <w:rFonts w:ascii="Arial" w:hAnsi="Arial" w:cs="Arial"/>
          <w:sz w:val="20"/>
          <w:szCs w:val="20"/>
        </w:rPr>
        <w:t>ồ</w:t>
      </w:r>
      <w:r w:rsidRPr="00A677DC">
        <w:rPr>
          <w:rFonts w:ascii="Arial" w:hAnsi="Arial" w:cs="Arial"/>
          <w:sz w:val="20"/>
          <w:szCs w:val="20"/>
        </w:rPr>
        <w:t>ng ý v</w:t>
      </w:r>
      <w:r w:rsidRPr="00A677DC">
        <w:rPr>
          <w:rFonts w:ascii="Arial" w:hAnsi="Arial" w:cs="Arial"/>
          <w:sz w:val="20"/>
          <w:szCs w:val="20"/>
        </w:rPr>
        <w:t>ớ</w:t>
      </w:r>
      <w:r w:rsidRPr="00A677DC">
        <w:rPr>
          <w:rFonts w:ascii="Arial" w:hAnsi="Arial" w:cs="Arial"/>
          <w:sz w:val="20"/>
          <w:szCs w:val="20"/>
        </w:rPr>
        <w:t>i các n</w:t>
      </w:r>
      <w:r w:rsidRPr="00A677DC">
        <w:rPr>
          <w:rFonts w:ascii="Arial" w:hAnsi="Arial" w:cs="Arial"/>
          <w:sz w:val="20"/>
          <w:szCs w:val="20"/>
        </w:rPr>
        <w:t>ộ</w:t>
      </w:r>
      <w:r w:rsidRPr="00A677DC">
        <w:rPr>
          <w:rFonts w:ascii="Arial" w:hAnsi="Arial" w:cs="Arial"/>
          <w:sz w:val="20"/>
          <w:szCs w:val="20"/>
        </w:rPr>
        <w:t>i dung c</w:t>
      </w:r>
      <w:r w:rsidRPr="00A677DC">
        <w:rPr>
          <w:rFonts w:ascii="Arial" w:hAnsi="Arial" w:cs="Arial"/>
          <w:sz w:val="20"/>
          <w:szCs w:val="20"/>
        </w:rPr>
        <w:t>ủ</w:t>
      </w:r>
      <w:r w:rsidRPr="00A677DC">
        <w:rPr>
          <w:rFonts w:ascii="Arial" w:hAnsi="Arial" w:cs="Arial"/>
          <w:sz w:val="20"/>
          <w:szCs w:val="20"/>
        </w:rPr>
        <w:t>a đ</w:t>
      </w:r>
      <w:r w:rsidRPr="00A677DC">
        <w:rPr>
          <w:rFonts w:ascii="Arial" w:hAnsi="Arial" w:cs="Arial"/>
          <w:sz w:val="20"/>
          <w:szCs w:val="20"/>
        </w:rPr>
        <w:t>ề</w:t>
      </w:r>
      <w:r w:rsidRPr="00A677DC">
        <w:rPr>
          <w:rFonts w:ascii="Arial" w:hAnsi="Arial" w:cs="Arial"/>
          <w:sz w:val="20"/>
          <w:szCs w:val="20"/>
        </w:rPr>
        <w:t xml:space="preserve">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w:t>
      </w:r>
    </w:p>
    <w:p w14:paraId="5004F2D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w:t>
      </w:r>
      <w:r w:rsidRPr="00A677DC">
        <w:rPr>
          <w:rFonts w:ascii="Arial" w:hAnsi="Arial" w:cs="Arial"/>
          <w:sz w:val="20"/>
          <w:szCs w:val="20"/>
        </w:rPr>
        <w:t>ổ</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ý ki</w:t>
      </w:r>
      <w:r w:rsidRPr="00A677DC">
        <w:rPr>
          <w:rFonts w:ascii="Arial" w:hAnsi="Arial" w:cs="Arial"/>
          <w:sz w:val="20"/>
          <w:szCs w:val="20"/>
        </w:rPr>
        <w:t>ế</w:t>
      </w:r>
      <w:r w:rsidRPr="00A677DC">
        <w:rPr>
          <w:rFonts w:ascii="Arial" w:hAnsi="Arial" w:cs="Arial"/>
          <w:sz w:val="20"/>
          <w:szCs w:val="20"/>
        </w:rPr>
        <w:t>n góp ý, trình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ch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đ</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phiên h</w:t>
      </w:r>
      <w:r w:rsidRPr="00A677DC">
        <w:rPr>
          <w:rFonts w:ascii="Arial" w:hAnsi="Arial" w:cs="Arial"/>
          <w:sz w:val="20"/>
          <w:szCs w:val="20"/>
        </w:rPr>
        <w:t>ọ</w:t>
      </w:r>
      <w:r w:rsidRPr="00A677DC">
        <w:rPr>
          <w:rFonts w:ascii="Arial" w:hAnsi="Arial" w:cs="Arial"/>
          <w:sz w:val="20"/>
          <w:szCs w:val="20"/>
        </w:rPr>
        <w:t>p c</w:t>
      </w:r>
      <w:r w:rsidRPr="00A677DC">
        <w:rPr>
          <w:rFonts w:ascii="Arial" w:hAnsi="Arial" w:cs="Arial"/>
          <w:sz w:val="20"/>
          <w:szCs w:val="20"/>
        </w:rPr>
        <w:t>ủ</w:t>
      </w:r>
      <w:r w:rsidRPr="00A677DC">
        <w:rPr>
          <w:rFonts w:ascii="Arial" w:hAnsi="Arial" w:cs="Arial"/>
          <w:sz w:val="20"/>
          <w:szCs w:val="20"/>
        </w:rPr>
        <w:t>a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đ</w:t>
      </w:r>
      <w:r w:rsidRPr="00A677DC">
        <w:rPr>
          <w:rFonts w:ascii="Arial" w:hAnsi="Arial" w:cs="Arial"/>
          <w:sz w:val="20"/>
          <w:szCs w:val="20"/>
        </w:rPr>
        <w:t>ề</w:t>
      </w:r>
      <w:r w:rsidRPr="00A677DC">
        <w:rPr>
          <w:rFonts w:ascii="Arial" w:hAnsi="Arial" w:cs="Arial"/>
          <w:sz w:val="20"/>
          <w:szCs w:val="20"/>
        </w:rPr>
        <w:t xml:space="preserve">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w:t>
      </w:r>
    </w:p>
    <w:p w14:paraId="68E6224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phiên h</w:t>
      </w:r>
      <w:r w:rsidRPr="00A677DC">
        <w:rPr>
          <w:rFonts w:ascii="Arial" w:hAnsi="Arial" w:cs="Arial"/>
          <w:sz w:val="20"/>
          <w:szCs w:val="20"/>
        </w:rPr>
        <w:t>ọ</w:t>
      </w:r>
      <w:r w:rsidRPr="00A677DC">
        <w:rPr>
          <w:rFonts w:ascii="Arial" w:hAnsi="Arial" w:cs="Arial"/>
          <w:sz w:val="20"/>
          <w:szCs w:val="20"/>
        </w:rPr>
        <w:t>p c</w:t>
      </w:r>
      <w:r w:rsidRPr="00A677DC">
        <w:rPr>
          <w:rFonts w:ascii="Arial" w:hAnsi="Arial" w:cs="Arial"/>
          <w:sz w:val="20"/>
          <w:szCs w:val="20"/>
        </w:rPr>
        <w:t>ủ</w:t>
      </w:r>
      <w:r w:rsidRPr="00A677DC">
        <w:rPr>
          <w:rFonts w:ascii="Arial" w:hAnsi="Arial" w:cs="Arial"/>
          <w:sz w:val="20"/>
          <w:szCs w:val="20"/>
        </w:rPr>
        <w:t>a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đ</w:t>
      </w:r>
      <w:r w:rsidRPr="00A677DC">
        <w:rPr>
          <w:rFonts w:ascii="Arial" w:hAnsi="Arial" w:cs="Arial"/>
          <w:sz w:val="20"/>
          <w:szCs w:val="20"/>
        </w:rPr>
        <w:t>ề</w:t>
      </w:r>
      <w:r w:rsidRPr="00A677DC">
        <w:rPr>
          <w:rFonts w:ascii="Arial" w:hAnsi="Arial" w:cs="Arial"/>
          <w:sz w:val="20"/>
          <w:szCs w:val="20"/>
        </w:rPr>
        <w:t xml:space="preserve">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Ban hành văn b</w:t>
      </w:r>
      <w:r w:rsidRPr="00A677DC">
        <w:rPr>
          <w:rFonts w:ascii="Arial" w:hAnsi="Arial" w:cs="Arial"/>
          <w:sz w:val="20"/>
          <w:szCs w:val="20"/>
        </w:rPr>
        <w:t>ả</w:t>
      </w:r>
      <w:r w:rsidRPr="00A677DC">
        <w:rPr>
          <w:rFonts w:ascii="Arial" w:hAnsi="Arial" w:cs="Arial"/>
          <w:sz w:val="20"/>
          <w:szCs w:val="20"/>
        </w:rPr>
        <w:t>n thông báo n</w:t>
      </w:r>
      <w:r w:rsidRPr="00A677DC">
        <w:rPr>
          <w:rFonts w:ascii="Arial" w:hAnsi="Arial" w:cs="Arial"/>
          <w:sz w:val="20"/>
          <w:szCs w:val="20"/>
        </w:rPr>
        <w:t>ộ</w:t>
      </w:r>
      <w:r w:rsidRPr="00A677DC">
        <w:rPr>
          <w:rFonts w:ascii="Arial" w:hAnsi="Arial" w:cs="Arial"/>
          <w:sz w:val="20"/>
          <w:szCs w:val="20"/>
        </w:rPr>
        <w:t>i dung k</w:t>
      </w:r>
      <w:r w:rsidRPr="00A677DC">
        <w:rPr>
          <w:rFonts w:ascii="Arial" w:hAnsi="Arial" w:cs="Arial"/>
          <w:sz w:val="20"/>
          <w:szCs w:val="20"/>
        </w:rPr>
        <w:t>ế</w:t>
      </w:r>
      <w:r w:rsidRPr="00A677DC">
        <w:rPr>
          <w:rFonts w:ascii="Arial" w:hAnsi="Arial" w:cs="Arial"/>
          <w:sz w:val="20"/>
          <w:szCs w:val="20"/>
        </w:rPr>
        <w:t>t lu</w:t>
      </w:r>
      <w:r w:rsidRPr="00A677DC">
        <w:rPr>
          <w:rFonts w:ascii="Arial" w:hAnsi="Arial" w:cs="Arial"/>
          <w:sz w:val="20"/>
          <w:szCs w:val="20"/>
        </w:rPr>
        <w:t>ậ</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ch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đ</w:t>
      </w:r>
      <w:r w:rsidRPr="00A677DC">
        <w:rPr>
          <w:rFonts w:ascii="Arial" w:hAnsi="Arial" w:cs="Arial"/>
          <w:sz w:val="20"/>
          <w:szCs w:val="20"/>
        </w:rPr>
        <w:t>ề</w:t>
      </w:r>
      <w:r w:rsidRPr="00A677DC">
        <w:rPr>
          <w:rFonts w:ascii="Arial" w:hAnsi="Arial" w:cs="Arial"/>
          <w:sz w:val="20"/>
          <w:szCs w:val="20"/>
        </w:rPr>
        <w:t xml:space="preserve">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w:t>
      </w:r>
      <w:r w:rsidRPr="00A677DC">
        <w:rPr>
          <w:rFonts w:ascii="Arial" w:hAnsi="Arial" w:cs="Arial"/>
          <w:sz w:val="20"/>
          <w:szCs w:val="20"/>
        </w:rPr>
        <w:t>ể</w:t>
      </w:r>
      <w:r w:rsidRPr="00A677DC">
        <w:rPr>
          <w:rFonts w:ascii="Arial" w:hAnsi="Arial" w:cs="Arial"/>
          <w:sz w:val="20"/>
          <w:szCs w:val="20"/>
        </w:rPr>
        <w:t xml:space="preserve"> ch</w:t>
      </w:r>
      <w:r w:rsidRPr="00A677DC">
        <w:rPr>
          <w:rFonts w:ascii="Arial" w:hAnsi="Arial" w:cs="Arial"/>
          <w:sz w:val="20"/>
          <w:szCs w:val="20"/>
        </w:rPr>
        <w:t>ỉ</w:t>
      </w:r>
      <w:r w:rsidRPr="00A677DC">
        <w:rPr>
          <w:rFonts w:ascii="Arial" w:hAnsi="Arial" w:cs="Arial"/>
          <w:sz w:val="20"/>
          <w:szCs w:val="20"/>
        </w:rPr>
        <w:t>nh s</w:t>
      </w:r>
      <w:r w:rsidRPr="00A677DC">
        <w:rPr>
          <w:rFonts w:ascii="Arial" w:hAnsi="Arial" w:cs="Arial"/>
          <w:sz w:val="20"/>
          <w:szCs w:val="20"/>
        </w:rPr>
        <w:t>ử</w:t>
      </w:r>
      <w:r w:rsidRPr="00A677DC">
        <w:rPr>
          <w:rFonts w:ascii="Arial" w:hAnsi="Arial" w:cs="Arial"/>
          <w:sz w:val="20"/>
          <w:szCs w:val="20"/>
        </w:rPr>
        <w:t>a, b</w:t>
      </w:r>
      <w:r w:rsidRPr="00A677DC">
        <w:rPr>
          <w:rFonts w:ascii="Arial" w:hAnsi="Arial" w:cs="Arial"/>
          <w:sz w:val="20"/>
          <w:szCs w:val="20"/>
        </w:rPr>
        <w:t>ổ</w:t>
      </w:r>
      <w:r w:rsidRPr="00A677DC">
        <w:rPr>
          <w:rFonts w:ascii="Arial" w:hAnsi="Arial" w:cs="Arial"/>
          <w:sz w:val="20"/>
          <w:szCs w:val="20"/>
        </w:rPr>
        <w:t xml:space="preserve"> sung và hoàn thi</w:t>
      </w:r>
      <w:r w:rsidRPr="00A677DC">
        <w:rPr>
          <w:rFonts w:ascii="Arial" w:hAnsi="Arial" w:cs="Arial"/>
          <w:sz w:val="20"/>
          <w:szCs w:val="20"/>
        </w:rPr>
        <w:t>ệ</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w:t>
      </w:r>
      <w:r w:rsidRPr="00A677DC">
        <w:rPr>
          <w:rFonts w:ascii="Arial" w:hAnsi="Arial" w:cs="Arial"/>
          <w:sz w:val="20"/>
          <w:szCs w:val="20"/>
        </w:rPr>
        <w:t>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phê duy</w:t>
      </w:r>
      <w:r w:rsidRPr="00A677DC">
        <w:rPr>
          <w:rFonts w:ascii="Arial" w:hAnsi="Arial" w:cs="Arial"/>
          <w:sz w:val="20"/>
          <w:szCs w:val="20"/>
        </w:rPr>
        <w:t>ệ</w:t>
      </w:r>
      <w:r w:rsidRPr="00A677DC">
        <w:rPr>
          <w:rFonts w:ascii="Arial" w:hAnsi="Arial" w:cs="Arial"/>
          <w:sz w:val="20"/>
          <w:szCs w:val="20"/>
        </w:rPr>
        <w:t>t đ</w:t>
      </w:r>
      <w:r w:rsidRPr="00A677DC">
        <w:rPr>
          <w:rFonts w:ascii="Arial" w:hAnsi="Arial" w:cs="Arial"/>
          <w:sz w:val="20"/>
          <w:szCs w:val="20"/>
        </w:rPr>
        <w:t>ề</w:t>
      </w:r>
      <w:r w:rsidRPr="00A677DC">
        <w:rPr>
          <w:rFonts w:ascii="Arial" w:hAnsi="Arial" w:cs="Arial"/>
          <w:sz w:val="20"/>
          <w:szCs w:val="20"/>
        </w:rPr>
        <w:t xml:space="preserve">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w:t>
      </w:r>
    </w:p>
    <w:p w14:paraId="5FBD489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Hoàn thi</w:t>
      </w:r>
      <w:r w:rsidRPr="00A677DC">
        <w:rPr>
          <w:rFonts w:ascii="Arial" w:hAnsi="Arial" w:cs="Arial"/>
          <w:sz w:val="20"/>
          <w:szCs w:val="20"/>
        </w:rPr>
        <w:t>ệ</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trình cơ quan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t đ</w:t>
      </w:r>
      <w:r w:rsidRPr="00A677DC">
        <w:rPr>
          <w:rFonts w:ascii="Arial" w:hAnsi="Arial" w:cs="Arial"/>
          <w:sz w:val="20"/>
          <w:szCs w:val="20"/>
        </w:rPr>
        <w:t>ề</w:t>
      </w:r>
      <w:r w:rsidRPr="00A677DC">
        <w:rPr>
          <w:rFonts w:ascii="Arial" w:hAnsi="Arial" w:cs="Arial"/>
          <w:sz w:val="20"/>
          <w:szCs w:val="20"/>
        </w:rPr>
        <w:t xml:space="preserve">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w:t>
      </w:r>
    </w:p>
    <w:p w14:paraId="7B96CA6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Phê duy</w:t>
      </w:r>
      <w:r w:rsidRPr="00A677DC">
        <w:rPr>
          <w:rFonts w:ascii="Arial" w:hAnsi="Arial" w:cs="Arial"/>
          <w:sz w:val="20"/>
          <w:szCs w:val="20"/>
        </w:rPr>
        <w:t>ệ</w:t>
      </w:r>
      <w:r w:rsidRPr="00A677DC">
        <w:rPr>
          <w:rFonts w:ascii="Arial" w:hAnsi="Arial" w:cs="Arial"/>
          <w:sz w:val="20"/>
          <w:szCs w:val="20"/>
        </w:rPr>
        <w:t>t đ</w:t>
      </w:r>
      <w:r w:rsidRPr="00A677DC">
        <w:rPr>
          <w:rFonts w:ascii="Arial" w:hAnsi="Arial" w:cs="Arial"/>
          <w:sz w:val="20"/>
          <w:szCs w:val="20"/>
        </w:rPr>
        <w:t>ề</w:t>
      </w:r>
      <w:r w:rsidRPr="00A677DC">
        <w:rPr>
          <w:rFonts w:ascii="Arial" w:hAnsi="Arial" w:cs="Arial"/>
          <w:sz w:val="20"/>
          <w:szCs w:val="20"/>
        </w:rPr>
        <w:t xml:space="preserve">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w:t>
      </w:r>
    </w:p>
    <w:p w14:paraId="62DFD3C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10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 xml:space="preserve"> sơ c</w:t>
      </w:r>
      <w:r w:rsidRPr="00A677DC">
        <w:rPr>
          <w:rFonts w:ascii="Arial" w:hAnsi="Arial" w:cs="Arial"/>
          <w:sz w:val="20"/>
          <w:szCs w:val="20"/>
        </w:rPr>
        <w:t>ủ</w:t>
      </w:r>
      <w:r w:rsidRPr="00A677DC">
        <w:rPr>
          <w:rFonts w:ascii="Arial" w:hAnsi="Arial" w:cs="Arial"/>
          <w:sz w:val="20"/>
          <w:szCs w:val="20"/>
        </w:rPr>
        <w:t>a c</w:t>
      </w:r>
      <w:r w:rsidRPr="00A677DC">
        <w:rPr>
          <w:rFonts w:ascii="Arial" w:hAnsi="Arial" w:cs="Arial"/>
          <w:sz w:val="20"/>
          <w:szCs w:val="20"/>
        </w:rPr>
        <w:t>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t đ</w:t>
      </w:r>
      <w:r w:rsidRPr="00A677DC">
        <w:rPr>
          <w:rFonts w:ascii="Arial" w:hAnsi="Arial" w:cs="Arial"/>
          <w:sz w:val="20"/>
          <w:szCs w:val="20"/>
        </w:rPr>
        <w:t>ề</w:t>
      </w:r>
      <w:r w:rsidRPr="00A677DC">
        <w:rPr>
          <w:rFonts w:ascii="Arial" w:hAnsi="Arial" w:cs="Arial"/>
          <w:sz w:val="20"/>
          <w:szCs w:val="20"/>
        </w:rPr>
        <w:t xml:space="preserve">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Trong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không phê duy</w:t>
      </w:r>
      <w:r w:rsidRPr="00A677DC">
        <w:rPr>
          <w:rFonts w:ascii="Arial" w:hAnsi="Arial" w:cs="Arial"/>
          <w:sz w:val="20"/>
          <w:szCs w:val="20"/>
        </w:rPr>
        <w:t>ệ</w:t>
      </w:r>
      <w:r w:rsidRPr="00A677DC">
        <w:rPr>
          <w:rFonts w:ascii="Arial" w:hAnsi="Arial" w:cs="Arial"/>
          <w:sz w:val="20"/>
          <w:szCs w:val="20"/>
        </w:rPr>
        <w:t>t thì ph</w:t>
      </w:r>
      <w:r w:rsidRPr="00A677DC">
        <w:rPr>
          <w:rFonts w:ascii="Arial" w:hAnsi="Arial" w:cs="Arial"/>
          <w:sz w:val="20"/>
          <w:szCs w:val="20"/>
        </w:rPr>
        <w:t>ả</w:t>
      </w:r>
      <w:r w:rsidRPr="00A677DC">
        <w:rPr>
          <w:rFonts w:ascii="Arial" w:hAnsi="Arial" w:cs="Arial"/>
          <w:sz w:val="20"/>
          <w:szCs w:val="20"/>
        </w:rPr>
        <w:t>i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và nêu rõ lý do.</w:t>
      </w:r>
    </w:p>
    <w:p w14:paraId="3FCCEEA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5.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đã ti</w:t>
      </w:r>
      <w:r w:rsidRPr="00A677DC">
        <w:rPr>
          <w:rFonts w:ascii="Arial" w:hAnsi="Arial" w:cs="Arial"/>
          <w:sz w:val="20"/>
          <w:szCs w:val="20"/>
        </w:rPr>
        <w:t>ế</w:t>
      </w:r>
      <w:r w:rsidRPr="00A677DC">
        <w:rPr>
          <w:rFonts w:ascii="Arial" w:hAnsi="Arial" w:cs="Arial"/>
          <w:sz w:val="20"/>
          <w:szCs w:val="20"/>
        </w:rPr>
        <w:t>n hành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khai thác và thu</w:t>
      </w:r>
      <w:r w:rsidRPr="00A677DC">
        <w:rPr>
          <w:rFonts w:ascii="Arial" w:hAnsi="Arial" w:cs="Arial"/>
          <w:sz w:val="20"/>
          <w:szCs w:val="20"/>
        </w:rPr>
        <w:t>ộ</w:t>
      </w:r>
      <w:r w:rsidRPr="00A677DC">
        <w:rPr>
          <w:rFonts w:ascii="Arial" w:hAnsi="Arial" w:cs="Arial"/>
          <w:sz w:val="20"/>
          <w:szCs w:val="20"/>
        </w:rPr>
        <w:t>c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d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82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vi</w:t>
      </w:r>
      <w:r w:rsidRPr="00A677DC">
        <w:rPr>
          <w:rFonts w:ascii="Arial" w:hAnsi="Arial" w:cs="Arial"/>
          <w:sz w:val="20"/>
          <w:szCs w:val="20"/>
        </w:rPr>
        <w:t>ệ</w:t>
      </w:r>
      <w:r w:rsidRPr="00A677DC">
        <w:rPr>
          <w:rFonts w:ascii="Arial" w:hAnsi="Arial" w:cs="Arial"/>
          <w:sz w:val="20"/>
          <w:szCs w:val="20"/>
        </w:rPr>
        <w:t>c phê duy</w:t>
      </w:r>
      <w:r w:rsidRPr="00A677DC">
        <w:rPr>
          <w:rFonts w:ascii="Arial" w:hAnsi="Arial" w:cs="Arial"/>
          <w:sz w:val="20"/>
          <w:szCs w:val="20"/>
        </w:rPr>
        <w:t>ệ</w:t>
      </w:r>
      <w:r w:rsidRPr="00A677DC">
        <w:rPr>
          <w:rFonts w:ascii="Arial" w:hAnsi="Arial" w:cs="Arial"/>
          <w:sz w:val="20"/>
          <w:szCs w:val="20"/>
        </w:rPr>
        <w:t>t đ</w:t>
      </w:r>
      <w:r w:rsidRPr="00A677DC">
        <w:rPr>
          <w:rFonts w:ascii="Arial" w:hAnsi="Arial" w:cs="Arial"/>
          <w:sz w:val="20"/>
          <w:szCs w:val="20"/>
        </w:rPr>
        <w:t>ề</w:t>
      </w:r>
      <w:r w:rsidRPr="00A677DC">
        <w:rPr>
          <w:rFonts w:ascii="Arial" w:hAnsi="Arial" w:cs="Arial"/>
          <w:sz w:val="20"/>
          <w:szCs w:val="20"/>
        </w:rPr>
        <w:t xml:space="preserve">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có th</w:t>
      </w:r>
      <w:r w:rsidRPr="00A677DC">
        <w:rPr>
          <w:rFonts w:ascii="Arial" w:hAnsi="Arial" w:cs="Arial"/>
          <w:sz w:val="20"/>
          <w:szCs w:val="20"/>
        </w:rPr>
        <w:t>ể</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ờ</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và theo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w:t>
      </w:r>
      <w:r w:rsidRPr="00A677DC">
        <w:rPr>
          <w:rFonts w:ascii="Arial" w:hAnsi="Arial" w:cs="Arial"/>
          <w:sz w:val="20"/>
          <w:szCs w:val="20"/>
        </w:rPr>
        <w:t>ch</w:t>
      </w:r>
      <w:r w:rsidRPr="00A677DC">
        <w:rPr>
          <w:rFonts w:ascii="Arial" w:hAnsi="Arial" w:cs="Arial"/>
          <w:sz w:val="20"/>
          <w:szCs w:val="20"/>
        </w:rPr>
        <w:t>ứ</w:t>
      </w:r>
      <w:r w:rsidRPr="00A677DC">
        <w:rPr>
          <w:rFonts w:ascii="Arial" w:hAnsi="Arial" w:cs="Arial"/>
          <w:sz w:val="20"/>
          <w:szCs w:val="20"/>
        </w:rPr>
        <w:t>c, cá nhân.</w:t>
      </w:r>
    </w:p>
    <w:p w14:paraId="33ED848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6. Tr</w:t>
      </w:r>
      <w:r w:rsidRPr="00A677DC">
        <w:rPr>
          <w:rFonts w:ascii="Arial" w:hAnsi="Arial" w:cs="Arial"/>
          <w:sz w:val="20"/>
          <w:szCs w:val="20"/>
        </w:rPr>
        <w:t>ả</w:t>
      </w:r>
      <w:r w:rsidRPr="00A677DC">
        <w:rPr>
          <w:rFonts w:ascii="Arial" w:hAnsi="Arial" w:cs="Arial"/>
          <w:sz w:val="20"/>
          <w:szCs w:val="20"/>
        </w:rPr>
        <w:t xml:space="preserve">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gi</w:t>
      </w:r>
      <w:r w:rsidRPr="00A677DC">
        <w:rPr>
          <w:rFonts w:ascii="Arial" w:hAnsi="Arial" w:cs="Arial"/>
          <w:sz w:val="20"/>
          <w:szCs w:val="20"/>
        </w:rPr>
        <w:t>ả</w:t>
      </w:r>
      <w:r w:rsidRPr="00A677DC">
        <w:rPr>
          <w:rFonts w:ascii="Arial" w:hAnsi="Arial" w:cs="Arial"/>
          <w:sz w:val="20"/>
          <w:szCs w:val="20"/>
        </w:rPr>
        <w:t>i quy</w:t>
      </w:r>
      <w:r w:rsidRPr="00A677DC">
        <w:rPr>
          <w:rFonts w:ascii="Arial" w:hAnsi="Arial" w:cs="Arial"/>
          <w:sz w:val="20"/>
          <w:szCs w:val="20"/>
        </w:rPr>
        <w:t>ế</w:t>
      </w:r>
      <w:r w:rsidRPr="00A677DC">
        <w:rPr>
          <w:rFonts w:ascii="Arial" w:hAnsi="Arial" w:cs="Arial"/>
          <w:sz w:val="20"/>
          <w:szCs w:val="20"/>
        </w:rPr>
        <w:t>t h</w:t>
      </w:r>
      <w:r w:rsidRPr="00A677DC">
        <w:rPr>
          <w:rFonts w:ascii="Arial" w:hAnsi="Arial" w:cs="Arial"/>
          <w:sz w:val="20"/>
          <w:szCs w:val="20"/>
        </w:rPr>
        <w:t>ồ</w:t>
      </w:r>
      <w:r w:rsidRPr="00A677DC">
        <w:rPr>
          <w:rFonts w:ascii="Arial" w:hAnsi="Arial" w:cs="Arial"/>
          <w:sz w:val="20"/>
          <w:szCs w:val="20"/>
        </w:rPr>
        <w:t xml:space="preserve"> sơ:</w:t>
      </w:r>
    </w:p>
    <w:p w14:paraId="3A02A19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02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khi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 xml:space="preserve"> sơ t</w:t>
      </w:r>
      <w:r w:rsidRPr="00A677DC">
        <w:rPr>
          <w:rFonts w:ascii="Arial" w:hAnsi="Arial" w:cs="Arial"/>
          <w:sz w:val="20"/>
          <w:szCs w:val="20"/>
        </w:rPr>
        <w:t>ừ</w:t>
      </w:r>
      <w:r w:rsidRPr="00A677DC">
        <w:rPr>
          <w:rFonts w:ascii="Arial" w:hAnsi="Arial" w:cs="Arial"/>
          <w:sz w:val="20"/>
          <w:szCs w:val="20"/>
        </w:rPr>
        <w:t xml:space="preserve">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phép,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thông báo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w:t>
      </w:r>
      <w:r w:rsidRPr="00A677DC">
        <w:rPr>
          <w:rFonts w:ascii="Arial" w:hAnsi="Arial" w:cs="Arial"/>
          <w:sz w:val="20"/>
          <w:szCs w:val="20"/>
        </w:rPr>
        <w:t>ể</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các nghĩa v</w:t>
      </w:r>
      <w:r w:rsidRPr="00A677DC">
        <w:rPr>
          <w:rFonts w:ascii="Arial" w:hAnsi="Arial" w:cs="Arial"/>
          <w:sz w:val="20"/>
          <w:szCs w:val="20"/>
        </w:rPr>
        <w:t>ụ</w:t>
      </w:r>
      <w:r w:rsidRPr="00A677DC">
        <w:rPr>
          <w:rFonts w:ascii="Arial" w:hAnsi="Arial" w:cs="Arial"/>
          <w:sz w:val="20"/>
          <w:szCs w:val="20"/>
        </w:rPr>
        <w:t xml:space="preserve"> có liê</w:t>
      </w:r>
      <w:r w:rsidRPr="00A677DC">
        <w:rPr>
          <w:rFonts w:ascii="Arial" w:hAnsi="Arial" w:cs="Arial"/>
          <w:sz w:val="20"/>
          <w:szCs w:val="20"/>
        </w:rPr>
        <w:t>n quan theo quy đ</w:t>
      </w:r>
      <w:r w:rsidRPr="00A677DC">
        <w:rPr>
          <w:rFonts w:ascii="Arial" w:hAnsi="Arial" w:cs="Arial"/>
          <w:sz w:val="20"/>
          <w:szCs w:val="20"/>
        </w:rPr>
        <w:t>ị</w:t>
      </w:r>
      <w:r w:rsidRPr="00A677DC">
        <w:rPr>
          <w:rFonts w:ascii="Arial" w:hAnsi="Arial" w:cs="Arial"/>
          <w:sz w:val="20"/>
          <w:szCs w:val="20"/>
        </w:rPr>
        <w:t>nh.</w:t>
      </w:r>
    </w:p>
    <w:p w14:paraId="11FDD03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7. Trong quá trình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này,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không đ</w:t>
      </w:r>
      <w:r w:rsidRPr="00A677DC">
        <w:rPr>
          <w:rFonts w:ascii="Arial" w:hAnsi="Arial" w:cs="Arial"/>
          <w:sz w:val="20"/>
          <w:szCs w:val="20"/>
        </w:rPr>
        <w:t>ủ</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ho</w:t>
      </w:r>
      <w:r w:rsidRPr="00A677DC">
        <w:rPr>
          <w:rFonts w:ascii="Arial" w:hAnsi="Arial" w:cs="Arial"/>
          <w:sz w:val="20"/>
          <w:szCs w:val="20"/>
        </w:rPr>
        <w:t>ặ</w:t>
      </w:r>
      <w:r w:rsidRPr="00A677DC">
        <w:rPr>
          <w:rFonts w:ascii="Arial" w:hAnsi="Arial" w:cs="Arial"/>
          <w:sz w:val="20"/>
          <w:szCs w:val="20"/>
        </w:rPr>
        <w:t>c c</w:t>
      </w:r>
      <w:r w:rsidRPr="00A677DC">
        <w:rPr>
          <w:rFonts w:ascii="Arial" w:hAnsi="Arial" w:cs="Arial"/>
          <w:sz w:val="20"/>
          <w:szCs w:val="20"/>
        </w:rPr>
        <w:t>ầ</w:t>
      </w:r>
      <w:r w:rsidRPr="00A677DC">
        <w:rPr>
          <w:rFonts w:ascii="Arial" w:hAnsi="Arial" w:cs="Arial"/>
          <w:sz w:val="20"/>
          <w:szCs w:val="20"/>
        </w:rPr>
        <w:t>n ch</w:t>
      </w:r>
      <w:r w:rsidRPr="00A677DC">
        <w:rPr>
          <w:rFonts w:ascii="Arial" w:hAnsi="Arial" w:cs="Arial"/>
          <w:sz w:val="20"/>
          <w:szCs w:val="20"/>
        </w:rPr>
        <w:t>ỉ</w:t>
      </w:r>
      <w:r w:rsidRPr="00A677DC">
        <w:rPr>
          <w:rFonts w:ascii="Arial" w:hAnsi="Arial" w:cs="Arial"/>
          <w:sz w:val="20"/>
          <w:szCs w:val="20"/>
        </w:rPr>
        <w:t>nh s</w:t>
      </w:r>
      <w:r w:rsidRPr="00A677DC">
        <w:rPr>
          <w:rFonts w:ascii="Arial" w:hAnsi="Arial" w:cs="Arial"/>
          <w:sz w:val="20"/>
          <w:szCs w:val="20"/>
        </w:rPr>
        <w:t>ử</w:t>
      </w:r>
      <w:r w:rsidRPr="00A677DC">
        <w:rPr>
          <w:rFonts w:ascii="Arial" w:hAnsi="Arial" w:cs="Arial"/>
          <w:sz w:val="20"/>
          <w:szCs w:val="20"/>
        </w:rPr>
        <w:t>a, b</w:t>
      </w:r>
      <w:r w:rsidRPr="00A677DC">
        <w:rPr>
          <w:rFonts w:ascii="Arial" w:hAnsi="Arial" w:cs="Arial"/>
          <w:sz w:val="20"/>
          <w:szCs w:val="20"/>
        </w:rPr>
        <w:t>ổ</w:t>
      </w:r>
      <w:r w:rsidRPr="00A677DC">
        <w:rPr>
          <w:rFonts w:ascii="Arial" w:hAnsi="Arial" w:cs="Arial"/>
          <w:sz w:val="20"/>
          <w:szCs w:val="20"/>
        </w:rPr>
        <w:t xml:space="preserve"> sung, vi</w:t>
      </w:r>
      <w:r w:rsidRPr="00A677DC">
        <w:rPr>
          <w:rFonts w:ascii="Arial" w:hAnsi="Arial" w:cs="Arial"/>
          <w:sz w:val="20"/>
          <w:szCs w:val="20"/>
        </w:rPr>
        <w:t>ệ</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như sau:</w:t>
      </w:r>
    </w:p>
    <w:p w14:paraId="51295D7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không đ</w:t>
      </w:r>
      <w:r w:rsidRPr="00A677DC">
        <w:rPr>
          <w:rFonts w:ascii="Arial" w:hAnsi="Arial" w:cs="Arial"/>
          <w:sz w:val="20"/>
          <w:szCs w:val="20"/>
        </w:rPr>
        <w:t>ủ</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cơ q</w:t>
      </w:r>
      <w:r w:rsidRPr="00A677DC">
        <w:rPr>
          <w:rFonts w:ascii="Arial" w:hAnsi="Arial" w:cs="Arial"/>
          <w:sz w:val="20"/>
          <w:szCs w:val="20"/>
        </w:rPr>
        <w:t>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h</w:t>
      </w:r>
      <w:r w:rsidRPr="00A677DC">
        <w:rPr>
          <w:rFonts w:ascii="Arial" w:hAnsi="Arial" w:cs="Arial"/>
          <w:sz w:val="20"/>
          <w:szCs w:val="20"/>
        </w:rPr>
        <w:t>ồ</w:t>
      </w:r>
      <w:r w:rsidRPr="00A677DC">
        <w:rPr>
          <w:rFonts w:ascii="Arial" w:hAnsi="Arial" w:cs="Arial"/>
          <w:sz w:val="20"/>
          <w:szCs w:val="20"/>
        </w:rPr>
        <w:t xml:space="preserve"> sơ và thông báo rõ lý do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w:t>
      </w:r>
    </w:p>
    <w:p w14:paraId="3AF4754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c</w:t>
      </w:r>
      <w:r w:rsidRPr="00A677DC">
        <w:rPr>
          <w:rFonts w:ascii="Arial" w:hAnsi="Arial" w:cs="Arial"/>
          <w:sz w:val="20"/>
          <w:szCs w:val="20"/>
        </w:rPr>
        <w:t>ầ</w:t>
      </w:r>
      <w:r w:rsidRPr="00A677DC">
        <w:rPr>
          <w:rFonts w:ascii="Arial" w:hAnsi="Arial" w:cs="Arial"/>
          <w:sz w:val="20"/>
          <w:szCs w:val="20"/>
        </w:rPr>
        <w:t>n ch</w:t>
      </w:r>
      <w:r w:rsidRPr="00A677DC">
        <w:rPr>
          <w:rFonts w:ascii="Arial" w:hAnsi="Arial" w:cs="Arial"/>
          <w:sz w:val="20"/>
          <w:szCs w:val="20"/>
        </w:rPr>
        <w:t>ỉ</w:t>
      </w:r>
      <w:r w:rsidRPr="00A677DC">
        <w:rPr>
          <w:rFonts w:ascii="Arial" w:hAnsi="Arial" w:cs="Arial"/>
          <w:sz w:val="20"/>
          <w:szCs w:val="20"/>
        </w:rPr>
        <w:t>nh s</w:t>
      </w:r>
      <w:r w:rsidRPr="00A677DC">
        <w:rPr>
          <w:rFonts w:ascii="Arial" w:hAnsi="Arial" w:cs="Arial"/>
          <w:sz w:val="20"/>
          <w:szCs w:val="20"/>
        </w:rPr>
        <w:t>ử</w:t>
      </w:r>
      <w:r w:rsidRPr="00A677DC">
        <w:rPr>
          <w:rFonts w:ascii="Arial" w:hAnsi="Arial" w:cs="Arial"/>
          <w:sz w:val="20"/>
          <w:szCs w:val="20"/>
        </w:rPr>
        <w:t>a, b</w:t>
      </w:r>
      <w:r w:rsidRPr="00A677DC">
        <w:rPr>
          <w:rFonts w:ascii="Arial" w:hAnsi="Arial" w:cs="Arial"/>
          <w:sz w:val="20"/>
          <w:szCs w:val="20"/>
        </w:rPr>
        <w:t>ổ</w:t>
      </w:r>
      <w:r w:rsidRPr="00A677DC">
        <w:rPr>
          <w:rFonts w:ascii="Arial" w:hAnsi="Arial" w:cs="Arial"/>
          <w:sz w:val="20"/>
          <w:szCs w:val="20"/>
        </w:rPr>
        <w:t xml:space="preserve"> sung,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thông báo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yêu c</w:t>
      </w:r>
      <w:r w:rsidRPr="00A677DC">
        <w:rPr>
          <w:rFonts w:ascii="Arial" w:hAnsi="Arial" w:cs="Arial"/>
          <w:sz w:val="20"/>
          <w:szCs w:val="20"/>
        </w:rPr>
        <w:t>ầ</w:t>
      </w:r>
      <w:r w:rsidRPr="00A677DC">
        <w:rPr>
          <w:rFonts w:ascii="Arial" w:hAnsi="Arial" w:cs="Arial"/>
          <w:sz w:val="20"/>
          <w:szCs w:val="20"/>
        </w:rPr>
        <w:t>u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gi</w:t>
      </w:r>
      <w:r w:rsidRPr="00A677DC">
        <w:rPr>
          <w:rFonts w:ascii="Arial" w:hAnsi="Arial" w:cs="Arial"/>
          <w:sz w:val="20"/>
          <w:szCs w:val="20"/>
        </w:rPr>
        <w:t>ả</w:t>
      </w:r>
      <w:r w:rsidRPr="00A677DC">
        <w:rPr>
          <w:rFonts w:ascii="Arial" w:hAnsi="Arial" w:cs="Arial"/>
          <w:sz w:val="20"/>
          <w:szCs w:val="20"/>
        </w:rPr>
        <w:t>i trình, ch</w:t>
      </w:r>
      <w:r w:rsidRPr="00A677DC">
        <w:rPr>
          <w:rFonts w:ascii="Arial" w:hAnsi="Arial" w:cs="Arial"/>
          <w:sz w:val="20"/>
          <w:szCs w:val="20"/>
        </w:rPr>
        <w:t>ỉ</w:t>
      </w:r>
      <w:r w:rsidRPr="00A677DC">
        <w:rPr>
          <w:rFonts w:ascii="Arial" w:hAnsi="Arial" w:cs="Arial"/>
          <w:sz w:val="20"/>
          <w:szCs w:val="20"/>
        </w:rPr>
        <w:t>nh s</w:t>
      </w:r>
      <w:r w:rsidRPr="00A677DC">
        <w:rPr>
          <w:rFonts w:ascii="Arial" w:hAnsi="Arial" w:cs="Arial"/>
          <w:sz w:val="20"/>
          <w:szCs w:val="20"/>
        </w:rPr>
        <w:t>ử</w:t>
      </w:r>
      <w:r w:rsidRPr="00A677DC">
        <w:rPr>
          <w:rFonts w:ascii="Arial" w:hAnsi="Arial" w:cs="Arial"/>
          <w:sz w:val="20"/>
          <w:szCs w:val="20"/>
        </w:rPr>
        <w:t>a ho</w:t>
      </w:r>
      <w:r w:rsidRPr="00A677DC">
        <w:rPr>
          <w:rFonts w:ascii="Arial" w:hAnsi="Arial" w:cs="Arial"/>
          <w:sz w:val="20"/>
          <w:szCs w:val="20"/>
        </w:rPr>
        <w:t>ặ</w:t>
      </w:r>
      <w:r w:rsidRPr="00A677DC">
        <w:rPr>
          <w:rFonts w:ascii="Arial" w:hAnsi="Arial" w:cs="Arial"/>
          <w:sz w:val="20"/>
          <w:szCs w:val="20"/>
        </w:rPr>
        <w:t>c b</w:t>
      </w:r>
      <w:r w:rsidRPr="00A677DC">
        <w:rPr>
          <w:rFonts w:ascii="Arial" w:hAnsi="Arial" w:cs="Arial"/>
          <w:sz w:val="20"/>
          <w:szCs w:val="20"/>
        </w:rPr>
        <w:t>ổ</w:t>
      </w:r>
      <w:r w:rsidRPr="00A677DC">
        <w:rPr>
          <w:rFonts w:ascii="Arial" w:hAnsi="Arial" w:cs="Arial"/>
          <w:sz w:val="20"/>
          <w:szCs w:val="20"/>
        </w:rPr>
        <w:t xml:space="preserve"> sung hoàn thi</w:t>
      </w:r>
      <w:r w:rsidRPr="00A677DC">
        <w:rPr>
          <w:rFonts w:ascii="Arial" w:hAnsi="Arial" w:cs="Arial"/>
          <w:sz w:val="20"/>
          <w:szCs w:val="20"/>
        </w:rPr>
        <w:t>ệ</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Vi</w:t>
      </w:r>
      <w:r w:rsidRPr="00A677DC">
        <w:rPr>
          <w:rFonts w:ascii="Arial" w:hAnsi="Arial" w:cs="Arial"/>
          <w:sz w:val="20"/>
          <w:szCs w:val="20"/>
        </w:rPr>
        <w:t>ệ</w:t>
      </w:r>
      <w:r w:rsidRPr="00A677DC">
        <w:rPr>
          <w:rFonts w:ascii="Arial" w:hAnsi="Arial" w:cs="Arial"/>
          <w:sz w:val="20"/>
          <w:szCs w:val="20"/>
        </w:rPr>
        <w:t>c ban hành văn b</w:t>
      </w:r>
      <w:r w:rsidRPr="00A677DC">
        <w:rPr>
          <w:rFonts w:ascii="Arial" w:hAnsi="Arial" w:cs="Arial"/>
          <w:sz w:val="20"/>
          <w:szCs w:val="20"/>
        </w:rPr>
        <w:t>ả</w:t>
      </w:r>
      <w:r w:rsidRPr="00A677DC">
        <w:rPr>
          <w:rFonts w:ascii="Arial" w:hAnsi="Arial" w:cs="Arial"/>
          <w:sz w:val="20"/>
          <w:szCs w:val="20"/>
        </w:rPr>
        <w:t>n h</w:t>
      </w:r>
      <w:r w:rsidRPr="00A677DC">
        <w:rPr>
          <w:rFonts w:ascii="Arial" w:hAnsi="Arial" w:cs="Arial"/>
          <w:sz w:val="20"/>
          <w:szCs w:val="20"/>
        </w:rPr>
        <w:t>ư</w:t>
      </w:r>
      <w:r w:rsidRPr="00A677DC">
        <w:rPr>
          <w:rFonts w:ascii="Arial" w:hAnsi="Arial" w:cs="Arial"/>
          <w:sz w:val="20"/>
          <w:szCs w:val="20"/>
        </w:rPr>
        <w:t>ớ</w:t>
      </w:r>
      <w:r w:rsidRPr="00A677DC">
        <w:rPr>
          <w:rFonts w:ascii="Arial" w:hAnsi="Arial" w:cs="Arial"/>
          <w:sz w:val="20"/>
          <w:szCs w:val="20"/>
        </w:rPr>
        <w:t>ng d</w:t>
      </w:r>
      <w:r w:rsidRPr="00A677DC">
        <w:rPr>
          <w:rFonts w:ascii="Arial" w:hAnsi="Arial" w:cs="Arial"/>
          <w:sz w:val="20"/>
          <w:szCs w:val="20"/>
        </w:rPr>
        <w:t>ẫ</w:t>
      </w:r>
      <w:r w:rsidRPr="00A677DC">
        <w:rPr>
          <w:rFonts w:ascii="Arial" w:hAnsi="Arial" w:cs="Arial"/>
          <w:sz w:val="20"/>
          <w:szCs w:val="20"/>
        </w:rPr>
        <w:t>n, yêu c</w:t>
      </w:r>
      <w:r w:rsidRPr="00A677DC">
        <w:rPr>
          <w:rFonts w:ascii="Arial" w:hAnsi="Arial" w:cs="Arial"/>
          <w:sz w:val="20"/>
          <w:szCs w:val="20"/>
        </w:rPr>
        <w:t>ầ</w:t>
      </w:r>
      <w:r w:rsidRPr="00A677DC">
        <w:rPr>
          <w:rFonts w:ascii="Arial" w:hAnsi="Arial" w:cs="Arial"/>
          <w:sz w:val="20"/>
          <w:szCs w:val="20"/>
        </w:rPr>
        <w:t>u b</w:t>
      </w:r>
      <w:r w:rsidRPr="00A677DC">
        <w:rPr>
          <w:rFonts w:ascii="Arial" w:hAnsi="Arial" w:cs="Arial"/>
          <w:sz w:val="20"/>
          <w:szCs w:val="20"/>
        </w:rPr>
        <w:t>ổ</w:t>
      </w:r>
      <w:r w:rsidRPr="00A677DC">
        <w:rPr>
          <w:rFonts w:ascii="Arial" w:hAnsi="Arial" w:cs="Arial"/>
          <w:sz w:val="20"/>
          <w:szCs w:val="20"/>
        </w:rPr>
        <w:t xml:space="preserve"> sung, hoàn thi</w:t>
      </w:r>
      <w:r w:rsidRPr="00A677DC">
        <w:rPr>
          <w:rFonts w:ascii="Arial" w:hAnsi="Arial" w:cs="Arial"/>
          <w:sz w:val="20"/>
          <w:szCs w:val="20"/>
        </w:rPr>
        <w:t>ệ</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c</w:t>
      </w:r>
      <w:r w:rsidRPr="00A677DC">
        <w:rPr>
          <w:rFonts w:ascii="Arial" w:hAnsi="Arial" w:cs="Arial"/>
          <w:sz w:val="20"/>
          <w:szCs w:val="20"/>
        </w:rPr>
        <w:t>ủ</w:t>
      </w:r>
      <w:r w:rsidRPr="00A677DC">
        <w:rPr>
          <w:rFonts w:ascii="Arial" w:hAnsi="Arial" w:cs="Arial"/>
          <w:sz w:val="20"/>
          <w:szCs w:val="20"/>
        </w:rPr>
        <w:t>a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ch</w:t>
      </w:r>
      <w:r w:rsidRPr="00A677DC">
        <w:rPr>
          <w:rFonts w:ascii="Arial" w:hAnsi="Arial" w:cs="Arial"/>
          <w:sz w:val="20"/>
          <w:szCs w:val="20"/>
        </w:rPr>
        <w:t>ỉ</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m</w:t>
      </w:r>
      <w:r w:rsidRPr="00A677DC">
        <w:rPr>
          <w:rFonts w:ascii="Arial" w:hAnsi="Arial" w:cs="Arial"/>
          <w:sz w:val="20"/>
          <w:szCs w:val="20"/>
        </w:rPr>
        <w:t>ộ</w:t>
      </w:r>
      <w:r w:rsidRPr="00A677DC">
        <w:rPr>
          <w:rFonts w:ascii="Arial" w:hAnsi="Arial" w:cs="Arial"/>
          <w:sz w:val="20"/>
          <w:szCs w:val="20"/>
        </w:rPr>
        <w:t>t l</w:t>
      </w:r>
      <w:r w:rsidRPr="00A677DC">
        <w:rPr>
          <w:rFonts w:ascii="Arial" w:hAnsi="Arial" w:cs="Arial"/>
          <w:sz w:val="20"/>
          <w:szCs w:val="20"/>
        </w:rPr>
        <w:t>ầ</w:t>
      </w:r>
      <w:r w:rsidRPr="00A677DC">
        <w:rPr>
          <w:rFonts w:ascii="Arial" w:hAnsi="Arial" w:cs="Arial"/>
          <w:sz w:val="20"/>
          <w:szCs w:val="20"/>
        </w:rPr>
        <w:t>n,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đã hư</w:t>
      </w:r>
      <w:r w:rsidRPr="00A677DC">
        <w:rPr>
          <w:rFonts w:ascii="Arial" w:hAnsi="Arial" w:cs="Arial"/>
          <w:sz w:val="20"/>
          <w:szCs w:val="20"/>
        </w:rPr>
        <w:t>ớ</w:t>
      </w:r>
      <w:r w:rsidRPr="00A677DC">
        <w:rPr>
          <w:rFonts w:ascii="Arial" w:hAnsi="Arial" w:cs="Arial"/>
          <w:sz w:val="20"/>
          <w:szCs w:val="20"/>
        </w:rPr>
        <w:t>ng d</w:t>
      </w:r>
      <w:r w:rsidRPr="00A677DC">
        <w:rPr>
          <w:rFonts w:ascii="Arial" w:hAnsi="Arial" w:cs="Arial"/>
          <w:sz w:val="20"/>
          <w:szCs w:val="20"/>
        </w:rPr>
        <w:t>ẫ</w:t>
      </w:r>
      <w:r w:rsidRPr="00A677DC">
        <w:rPr>
          <w:rFonts w:ascii="Arial" w:hAnsi="Arial" w:cs="Arial"/>
          <w:sz w:val="20"/>
          <w:szCs w:val="20"/>
        </w:rPr>
        <w:t>n nhưng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b</w:t>
      </w:r>
      <w:r w:rsidRPr="00A677DC">
        <w:rPr>
          <w:rFonts w:ascii="Arial" w:hAnsi="Arial" w:cs="Arial"/>
          <w:sz w:val="20"/>
          <w:szCs w:val="20"/>
        </w:rPr>
        <w:t>ổ</w:t>
      </w:r>
      <w:r w:rsidRPr="00A677DC">
        <w:rPr>
          <w:rFonts w:ascii="Arial" w:hAnsi="Arial" w:cs="Arial"/>
          <w:sz w:val="20"/>
          <w:szCs w:val="20"/>
        </w:rPr>
        <w:t xml:space="preserve"> sung, hoàn thi</w:t>
      </w:r>
      <w:r w:rsidRPr="00A677DC">
        <w:rPr>
          <w:rFonts w:ascii="Arial" w:hAnsi="Arial" w:cs="Arial"/>
          <w:sz w:val="20"/>
          <w:szCs w:val="20"/>
        </w:rPr>
        <w:t>ệ</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không đúng theo yêu c</w:t>
      </w:r>
      <w:r w:rsidRPr="00A677DC">
        <w:rPr>
          <w:rFonts w:ascii="Arial" w:hAnsi="Arial" w:cs="Arial"/>
          <w:sz w:val="20"/>
          <w:szCs w:val="20"/>
        </w:rPr>
        <w:t>ầ</w:t>
      </w:r>
      <w:r w:rsidRPr="00A677DC">
        <w:rPr>
          <w:rFonts w:ascii="Arial" w:hAnsi="Arial" w:cs="Arial"/>
          <w:sz w:val="20"/>
          <w:szCs w:val="20"/>
        </w:rPr>
        <w:t>u. Th</w:t>
      </w:r>
      <w:r w:rsidRPr="00A677DC">
        <w:rPr>
          <w:rFonts w:ascii="Arial" w:hAnsi="Arial" w:cs="Arial"/>
          <w:sz w:val="20"/>
          <w:szCs w:val="20"/>
        </w:rPr>
        <w:t>ờ</w:t>
      </w:r>
      <w:r w:rsidRPr="00A677DC">
        <w:rPr>
          <w:rFonts w:ascii="Arial" w:hAnsi="Arial" w:cs="Arial"/>
          <w:sz w:val="20"/>
          <w:szCs w:val="20"/>
        </w:rPr>
        <w:t>i gian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còn l</w:t>
      </w:r>
      <w:r w:rsidRPr="00A677DC">
        <w:rPr>
          <w:rFonts w:ascii="Arial" w:hAnsi="Arial" w:cs="Arial"/>
          <w:sz w:val="20"/>
          <w:szCs w:val="20"/>
        </w:rPr>
        <w:t>ạ</w:t>
      </w:r>
      <w:r w:rsidRPr="00A677DC">
        <w:rPr>
          <w:rFonts w:ascii="Arial" w:hAnsi="Arial" w:cs="Arial"/>
          <w:sz w:val="20"/>
          <w:szCs w:val="20"/>
        </w:rPr>
        <w:t>i sau khi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 xml:space="preserve"> sơ hoàn th</w:t>
      </w:r>
      <w:r w:rsidRPr="00A677DC">
        <w:rPr>
          <w:rFonts w:ascii="Arial" w:hAnsi="Arial" w:cs="Arial"/>
          <w:sz w:val="20"/>
          <w:szCs w:val="20"/>
        </w:rPr>
        <w:t>i</w:t>
      </w:r>
      <w:r w:rsidRPr="00A677DC">
        <w:rPr>
          <w:rFonts w:ascii="Arial" w:hAnsi="Arial" w:cs="Arial"/>
          <w:sz w:val="20"/>
          <w:szCs w:val="20"/>
        </w:rPr>
        <w:t>ệ</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tăng thêm 25 ngày.</w:t>
      </w:r>
    </w:p>
    <w:p w14:paraId="4F43073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8. B</w:t>
      </w:r>
      <w:r w:rsidRPr="00A677DC">
        <w:rPr>
          <w:rFonts w:ascii="Arial" w:hAnsi="Arial" w:cs="Arial"/>
          <w:sz w:val="20"/>
          <w:szCs w:val="20"/>
        </w:rPr>
        <w:t>ộ</w:t>
      </w:r>
      <w:r w:rsidRPr="00A677DC">
        <w:rPr>
          <w:rFonts w:ascii="Arial" w:hAnsi="Arial" w:cs="Arial"/>
          <w:sz w:val="20"/>
          <w:szCs w:val="20"/>
        </w:rPr>
        <w:t xml:space="preserve"> trư</w:t>
      </w:r>
      <w:r w:rsidRPr="00A677DC">
        <w:rPr>
          <w:rFonts w:ascii="Arial" w:hAnsi="Arial" w:cs="Arial"/>
          <w:sz w:val="20"/>
          <w:szCs w:val="20"/>
        </w:rPr>
        <w:t>ở</w:t>
      </w:r>
      <w:r w:rsidRPr="00A677DC">
        <w:rPr>
          <w:rFonts w:ascii="Arial" w:hAnsi="Arial" w:cs="Arial"/>
          <w:sz w:val="20"/>
          <w:szCs w:val="20"/>
        </w:rPr>
        <w:t>ng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quy đ</w:t>
      </w:r>
      <w:r w:rsidRPr="00A677DC">
        <w:rPr>
          <w:rFonts w:ascii="Arial" w:hAnsi="Arial" w:cs="Arial"/>
          <w:sz w:val="20"/>
          <w:szCs w:val="20"/>
        </w:rPr>
        <w:t>ị</w:t>
      </w:r>
      <w:r w:rsidRPr="00A677DC">
        <w:rPr>
          <w:rFonts w:ascii="Arial" w:hAnsi="Arial" w:cs="Arial"/>
          <w:sz w:val="20"/>
          <w:szCs w:val="20"/>
        </w:rPr>
        <w:t>nh m</w:t>
      </w:r>
      <w:r w:rsidRPr="00A677DC">
        <w:rPr>
          <w:rFonts w:ascii="Arial" w:hAnsi="Arial" w:cs="Arial"/>
          <w:sz w:val="20"/>
          <w:szCs w:val="20"/>
        </w:rPr>
        <w:t>ẫ</w:t>
      </w:r>
      <w:r w:rsidRPr="00A677DC">
        <w:rPr>
          <w:rFonts w:ascii="Arial" w:hAnsi="Arial" w:cs="Arial"/>
          <w:sz w:val="20"/>
          <w:szCs w:val="20"/>
        </w:rPr>
        <w:t>u văn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phê duy</w:t>
      </w:r>
      <w:r w:rsidRPr="00A677DC">
        <w:rPr>
          <w:rFonts w:ascii="Arial" w:hAnsi="Arial" w:cs="Arial"/>
          <w:sz w:val="20"/>
          <w:szCs w:val="20"/>
        </w:rPr>
        <w:t>ệ</w:t>
      </w:r>
      <w:r w:rsidRPr="00A677DC">
        <w:rPr>
          <w:rFonts w:ascii="Arial" w:hAnsi="Arial" w:cs="Arial"/>
          <w:sz w:val="20"/>
          <w:szCs w:val="20"/>
        </w:rPr>
        <w:t>t đ</w:t>
      </w:r>
      <w:r w:rsidRPr="00A677DC">
        <w:rPr>
          <w:rFonts w:ascii="Arial" w:hAnsi="Arial" w:cs="Arial"/>
          <w:sz w:val="20"/>
          <w:szCs w:val="20"/>
        </w:rPr>
        <w:t>ề</w:t>
      </w:r>
      <w:r w:rsidRPr="00A677DC">
        <w:rPr>
          <w:rFonts w:ascii="Arial" w:hAnsi="Arial" w:cs="Arial"/>
          <w:sz w:val="20"/>
          <w:szCs w:val="20"/>
        </w:rPr>
        <w:t xml:space="preserve">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w:t>
      </w:r>
    </w:p>
    <w:p w14:paraId="5978C98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104. Đi</w:t>
      </w:r>
      <w:r w:rsidRPr="00A677DC">
        <w:rPr>
          <w:rFonts w:ascii="Arial" w:hAnsi="Arial" w:cs="Arial"/>
          <w:b/>
          <w:sz w:val="20"/>
          <w:szCs w:val="20"/>
        </w:rPr>
        <w:t>ề</w:t>
      </w:r>
      <w:r w:rsidRPr="00A677DC">
        <w:rPr>
          <w:rFonts w:ascii="Arial" w:hAnsi="Arial" w:cs="Arial"/>
          <w:b/>
          <w:sz w:val="20"/>
          <w:szCs w:val="20"/>
        </w:rPr>
        <w:t>u ch</w:t>
      </w:r>
      <w:r w:rsidRPr="00A677DC">
        <w:rPr>
          <w:rFonts w:ascii="Arial" w:hAnsi="Arial" w:cs="Arial"/>
          <w:b/>
          <w:sz w:val="20"/>
          <w:szCs w:val="20"/>
        </w:rPr>
        <w:t>ỉ</w:t>
      </w:r>
      <w:r w:rsidRPr="00A677DC">
        <w:rPr>
          <w:rFonts w:ascii="Arial" w:hAnsi="Arial" w:cs="Arial"/>
          <w:b/>
          <w:sz w:val="20"/>
          <w:szCs w:val="20"/>
        </w:rPr>
        <w:t>nh n</w:t>
      </w:r>
      <w:r w:rsidRPr="00A677DC">
        <w:rPr>
          <w:rFonts w:ascii="Arial" w:hAnsi="Arial" w:cs="Arial"/>
          <w:b/>
          <w:sz w:val="20"/>
          <w:szCs w:val="20"/>
        </w:rPr>
        <w:t>ộ</w:t>
      </w:r>
      <w:r w:rsidRPr="00A677DC">
        <w:rPr>
          <w:rFonts w:ascii="Arial" w:hAnsi="Arial" w:cs="Arial"/>
          <w:b/>
          <w:sz w:val="20"/>
          <w:szCs w:val="20"/>
        </w:rPr>
        <w:t>i dung đ</w:t>
      </w:r>
      <w:r w:rsidRPr="00A677DC">
        <w:rPr>
          <w:rFonts w:ascii="Arial" w:hAnsi="Arial" w:cs="Arial"/>
          <w:b/>
          <w:sz w:val="20"/>
          <w:szCs w:val="20"/>
        </w:rPr>
        <w:t>ề</w:t>
      </w:r>
      <w:r w:rsidRPr="00A677DC">
        <w:rPr>
          <w:rFonts w:ascii="Arial" w:hAnsi="Arial" w:cs="Arial"/>
          <w:b/>
          <w:sz w:val="20"/>
          <w:szCs w:val="20"/>
        </w:rPr>
        <w:t xml:space="preserve"> án đóng c</w:t>
      </w:r>
      <w:r w:rsidRPr="00A677DC">
        <w:rPr>
          <w:rFonts w:ascii="Arial" w:hAnsi="Arial" w:cs="Arial"/>
          <w:b/>
          <w:sz w:val="20"/>
          <w:szCs w:val="20"/>
        </w:rPr>
        <w:t>ử</w:t>
      </w:r>
      <w:r w:rsidRPr="00A677DC">
        <w:rPr>
          <w:rFonts w:ascii="Arial" w:hAnsi="Arial" w:cs="Arial"/>
          <w:b/>
          <w:sz w:val="20"/>
          <w:szCs w:val="20"/>
        </w:rPr>
        <w:t>a m</w:t>
      </w:r>
      <w:r w:rsidRPr="00A677DC">
        <w:rPr>
          <w:rFonts w:ascii="Arial" w:hAnsi="Arial" w:cs="Arial"/>
          <w:b/>
          <w:sz w:val="20"/>
          <w:szCs w:val="20"/>
        </w:rPr>
        <w:t>ỏ</w:t>
      </w:r>
      <w:r w:rsidRPr="00A677DC">
        <w:rPr>
          <w:rFonts w:ascii="Arial" w:hAnsi="Arial" w:cs="Arial"/>
          <w:b/>
          <w:sz w:val="20"/>
          <w:szCs w:val="20"/>
        </w:rPr>
        <w:t xml:space="preserve"> khoáng s</w:t>
      </w:r>
      <w:r w:rsidRPr="00A677DC">
        <w:rPr>
          <w:rFonts w:ascii="Arial" w:hAnsi="Arial" w:cs="Arial"/>
          <w:b/>
          <w:sz w:val="20"/>
          <w:szCs w:val="20"/>
        </w:rPr>
        <w:t>ả</w:t>
      </w:r>
      <w:r w:rsidRPr="00A677DC">
        <w:rPr>
          <w:rFonts w:ascii="Arial" w:hAnsi="Arial" w:cs="Arial"/>
          <w:b/>
          <w:sz w:val="20"/>
          <w:szCs w:val="20"/>
        </w:rPr>
        <w:t>n đã đư</w:t>
      </w:r>
      <w:r w:rsidRPr="00A677DC">
        <w:rPr>
          <w:rFonts w:ascii="Arial" w:hAnsi="Arial" w:cs="Arial"/>
          <w:b/>
          <w:sz w:val="20"/>
          <w:szCs w:val="20"/>
        </w:rPr>
        <w:t>ợ</w:t>
      </w:r>
      <w:r w:rsidRPr="00A677DC">
        <w:rPr>
          <w:rFonts w:ascii="Arial" w:hAnsi="Arial" w:cs="Arial"/>
          <w:b/>
          <w:sz w:val="20"/>
          <w:szCs w:val="20"/>
        </w:rPr>
        <w:t>c</w:t>
      </w:r>
      <w:r w:rsidRPr="00A677DC">
        <w:rPr>
          <w:rFonts w:ascii="Arial" w:hAnsi="Arial" w:cs="Arial"/>
          <w:b/>
          <w:sz w:val="20"/>
          <w:szCs w:val="20"/>
        </w:rPr>
        <w:t xml:space="preserve"> phê duy</w:t>
      </w:r>
      <w:r w:rsidRPr="00A677DC">
        <w:rPr>
          <w:rFonts w:ascii="Arial" w:hAnsi="Arial" w:cs="Arial"/>
          <w:b/>
          <w:sz w:val="20"/>
          <w:szCs w:val="20"/>
        </w:rPr>
        <w:t>ệ</w:t>
      </w:r>
      <w:r w:rsidRPr="00A677DC">
        <w:rPr>
          <w:rFonts w:ascii="Arial" w:hAnsi="Arial" w:cs="Arial"/>
          <w:b/>
          <w:sz w:val="20"/>
          <w:szCs w:val="20"/>
        </w:rPr>
        <w:t>t</w:t>
      </w:r>
    </w:p>
    <w:p w14:paraId="09D9411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Các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n</w:t>
      </w:r>
      <w:r w:rsidRPr="00A677DC">
        <w:rPr>
          <w:rFonts w:ascii="Arial" w:hAnsi="Arial" w:cs="Arial"/>
          <w:sz w:val="20"/>
          <w:szCs w:val="20"/>
        </w:rPr>
        <w:t>ộ</w:t>
      </w:r>
      <w:r w:rsidRPr="00A677DC">
        <w:rPr>
          <w:rFonts w:ascii="Arial" w:hAnsi="Arial" w:cs="Arial"/>
          <w:sz w:val="20"/>
          <w:szCs w:val="20"/>
        </w:rPr>
        <w:t>i dung đ</w:t>
      </w:r>
      <w:r w:rsidRPr="00A677DC">
        <w:rPr>
          <w:rFonts w:ascii="Arial" w:hAnsi="Arial" w:cs="Arial"/>
          <w:sz w:val="20"/>
          <w:szCs w:val="20"/>
        </w:rPr>
        <w:t>ề</w:t>
      </w:r>
      <w:r w:rsidRPr="00A677DC">
        <w:rPr>
          <w:rFonts w:ascii="Arial" w:hAnsi="Arial" w:cs="Arial"/>
          <w:sz w:val="20"/>
          <w:szCs w:val="20"/>
        </w:rPr>
        <w:t xml:space="preserve">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đã đư</w:t>
      </w:r>
      <w:r w:rsidRPr="00A677DC">
        <w:rPr>
          <w:rFonts w:ascii="Arial" w:hAnsi="Arial" w:cs="Arial"/>
          <w:sz w:val="20"/>
          <w:szCs w:val="20"/>
        </w:rPr>
        <w:t>ợ</w:t>
      </w:r>
      <w:r w:rsidRPr="00A677DC">
        <w:rPr>
          <w:rFonts w:ascii="Arial" w:hAnsi="Arial" w:cs="Arial"/>
          <w:sz w:val="20"/>
          <w:szCs w:val="20"/>
        </w:rPr>
        <w:t>c phê duy</w:t>
      </w:r>
      <w:r w:rsidRPr="00A677DC">
        <w:rPr>
          <w:rFonts w:ascii="Arial" w:hAnsi="Arial" w:cs="Arial"/>
          <w:sz w:val="20"/>
          <w:szCs w:val="20"/>
        </w:rPr>
        <w:t>ệ</w:t>
      </w:r>
      <w:r w:rsidRPr="00A677DC">
        <w:rPr>
          <w:rFonts w:ascii="Arial" w:hAnsi="Arial" w:cs="Arial"/>
          <w:sz w:val="20"/>
          <w:szCs w:val="20"/>
        </w:rPr>
        <w:t>t:</w:t>
      </w:r>
    </w:p>
    <w:p w14:paraId="6EA3473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Thay đ</w:t>
      </w:r>
      <w:r w:rsidRPr="00A677DC">
        <w:rPr>
          <w:rFonts w:ascii="Arial" w:hAnsi="Arial" w:cs="Arial"/>
          <w:sz w:val="20"/>
          <w:szCs w:val="20"/>
        </w:rPr>
        <w:t>ổ</w:t>
      </w:r>
      <w:r w:rsidRPr="00A677DC">
        <w:rPr>
          <w:rFonts w:ascii="Arial" w:hAnsi="Arial" w:cs="Arial"/>
          <w:sz w:val="20"/>
          <w:szCs w:val="20"/>
        </w:rPr>
        <w:t>i tên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w:t>
      </w:r>
    </w:p>
    <w:p w14:paraId="08F0728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th</w:t>
      </w:r>
      <w:r w:rsidRPr="00A677DC">
        <w:rPr>
          <w:rFonts w:ascii="Arial" w:hAnsi="Arial" w:cs="Arial"/>
          <w:sz w:val="20"/>
          <w:szCs w:val="20"/>
        </w:rPr>
        <w:t>ờ</w:t>
      </w:r>
      <w:r w:rsidRPr="00A677DC">
        <w:rPr>
          <w:rFonts w:ascii="Arial" w:hAnsi="Arial" w:cs="Arial"/>
          <w:sz w:val="20"/>
          <w:szCs w:val="20"/>
        </w:rPr>
        <w:t>i gian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công tác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w:t>
      </w:r>
    </w:p>
    <w:p w14:paraId="0B66ABF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kh</w:t>
      </w:r>
      <w:r w:rsidRPr="00A677DC">
        <w:rPr>
          <w:rFonts w:ascii="Arial" w:hAnsi="Arial" w:cs="Arial"/>
          <w:sz w:val="20"/>
          <w:szCs w:val="20"/>
        </w:rPr>
        <w:t>ố</w:t>
      </w:r>
      <w:r w:rsidRPr="00A677DC">
        <w:rPr>
          <w:rFonts w:ascii="Arial" w:hAnsi="Arial" w:cs="Arial"/>
          <w:sz w:val="20"/>
          <w:szCs w:val="20"/>
        </w:rPr>
        <w:t xml:space="preserve">i </w:t>
      </w:r>
      <w:r w:rsidRPr="00A677DC">
        <w:rPr>
          <w:rFonts w:ascii="Arial" w:hAnsi="Arial" w:cs="Arial"/>
          <w:sz w:val="20"/>
          <w:szCs w:val="20"/>
        </w:rPr>
        <w:t>lư</w:t>
      </w:r>
      <w:r w:rsidRPr="00A677DC">
        <w:rPr>
          <w:rFonts w:ascii="Arial" w:hAnsi="Arial" w:cs="Arial"/>
          <w:sz w:val="20"/>
          <w:szCs w:val="20"/>
        </w:rPr>
        <w:t>ợ</w:t>
      </w:r>
      <w:r w:rsidRPr="00A677DC">
        <w:rPr>
          <w:rFonts w:ascii="Arial" w:hAnsi="Arial" w:cs="Arial"/>
          <w:sz w:val="20"/>
          <w:szCs w:val="20"/>
        </w:rPr>
        <w:t>ng các h</w:t>
      </w:r>
      <w:r w:rsidRPr="00A677DC">
        <w:rPr>
          <w:rFonts w:ascii="Arial" w:hAnsi="Arial" w:cs="Arial"/>
          <w:sz w:val="20"/>
          <w:szCs w:val="20"/>
        </w:rPr>
        <w:t>ạ</w:t>
      </w:r>
      <w:r w:rsidRPr="00A677DC">
        <w:rPr>
          <w:rFonts w:ascii="Arial" w:hAnsi="Arial" w:cs="Arial"/>
          <w:sz w:val="20"/>
          <w:szCs w:val="20"/>
        </w:rPr>
        <w:t>ng m</w:t>
      </w:r>
      <w:r w:rsidRPr="00A677DC">
        <w:rPr>
          <w:rFonts w:ascii="Arial" w:hAnsi="Arial" w:cs="Arial"/>
          <w:sz w:val="20"/>
          <w:szCs w:val="20"/>
        </w:rPr>
        <w:t>ụ</w:t>
      </w:r>
      <w:r w:rsidRPr="00A677DC">
        <w:rPr>
          <w:rFonts w:ascii="Arial" w:hAnsi="Arial" w:cs="Arial"/>
          <w:sz w:val="20"/>
          <w:szCs w:val="20"/>
        </w:rPr>
        <w:t>c công vi</w:t>
      </w:r>
      <w:r w:rsidRPr="00A677DC">
        <w:rPr>
          <w:rFonts w:ascii="Arial" w:hAnsi="Arial" w:cs="Arial"/>
          <w:sz w:val="20"/>
          <w:szCs w:val="20"/>
        </w:rPr>
        <w:t>ệ</w:t>
      </w:r>
      <w:r w:rsidRPr="00A677DC">
        <w:rPr>
          <w:rFonts w:ascii="Arial" w:hAnsi="Arial" w:cs="Arial"/>
          <w:sz w:val="20"/>
          <w:szCs w:val="20"/>
        </w:rPr>
        <w:t>c trong đ</w:t>
      </w:r>
      <w:r w:rsidRPr="00A677DC">
        <w:rPr>
          <w:rFonts w:ascii="Arial" w:hAnsi="Arial" w:cs="Arial"/>
          <w:sz w:val="20"/>
          <w:szCs w:val="20"/>
        </w:rPr>
        <w:t>ề</w:t>
      </w:r>
      <w:r w:rsidRPr="00A677DC">
        <w:rPr>
          <w:rFonts w:ascii="Arial" w:hAnsi="Arial" w:cs="Arial"/>
          <w:sz w:val="20"/>
          <w:szCs w:val="20"/>
        </w:rPr>
        <w:t xml:space="preserve">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w:t>
      </w:r>
    </w:p>
    <w:p w14:paraId="7CE0E7E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2.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n</w:t>
      </w:r>
      <w:r w:rsidRPr="00A677DC">
        <w:rPr>
          <w:rFonts w:ascii="Arial" w:hAnsi="Arial" w:cs="Arial"/>
          <w:sz w:val="20"/>
          <w:szCs w:val="20"/>
        </w:rPr>
        <w:t>ộ</w:t>
      </w:r>
      <w:r w:rsidRPr="00A677DC">
        <w:rPr>
          <w:rFonts w:ascii="Arial" w:hAnsi="Arial" w:cs="Arial"/>
          <w:sz w:val="20"/>
          <w:szCs w:val="20"/>
        </w:rPr>
        <w:t>i dung đ</w:t>
      </w:r>
      <w:r w:rsidRPr="00A677DC">
        <w:rPr>
          <w:rFonts w:ascii="Arial" w:hAnsi="Arial" w:cs="Arial"/>
          <w:sz w:val="20"/>
          <w:szCs w:val="20"/>
        </w:rPr>
        <w:t>ề</w:t>
      </w:r>
      <w:r w:rsidRPr="00A677DC">
        <w:rPr>
          <w:rFonts w:ascii="Arial" w:hAnsi="Arial" w:cs="Arial"/>
          <w:sz w:val="20"/>
          <w:szCs w:val="20"/>
        </w:rPr>
        <w:t xml:space="preserve">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đã đư</w:t>
      </w:r>
      <w:r w:rsidRPr="00A677DC">
        <w:rPr>
          <w:rFonts w:ascii="Arial" w:hAnsi="Arial" w:cs="Arial"/>
          <w:sz w:val="20"/>
          <w:szCs w:val="20"/>
        </w:rPr>
        <w:t>ợ</w:t>
      </w:r>
      <w:r w:rsidRPr="00A677DC">
        <w:rPr>
          <w:rFonts w:ascii="Arial" w:hAnsi="Arial" w:cs="Arial"/>
          <w:sz w:val="20"/>
          <w:szCs w:val="20"/>
        </w:rPr>
        <w:t>c phê duy</w:t>
      </w:r>
      <w:r w:rsidRPr="00A677DC">
        <w:rPr>
          <w:rFonts w:ascii="Arial" w:hAnsi="Arial" w:cs="Arial"/>
          <w:sz w:val="20"/>
          <w:szCs w:val="20"/>
        </w:rPr>
        <w:t>ệ</w:t>
      </w:r>
      <w:r w:rsidRPr="00A677DC">
        <w:rPr>
          <w:rFonts w:ascii="Arial" w:hAnsi="Arial" w:cs="Arial"/>
          <w:sz w:val="20"/>
          <w:szCs w:val="20"/>
        </w:rPr>
        <w:t>t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ậ</w:t>
      </w:r>
      <w:r w:rsidRPr="00A677DC">
        <w:rPr>
          <w:rFonts w:ascii="Arial" w:hAnsi="Arial" w:cs="Arial"/>
          <w:sz w:val="20"/>
          <w:szCs w:val="20"/>
        </w:rPr>
        <w:t>p thành 01 b</w:t>
      </w:r>
      <w:r w:rsidRPr="00A677DC">
        <w:rPr>
          <w:rFonts w:ascii="Arial" w:hAnsi="Arial" w:cs="Arial"/>
          <w:sz w:val="20"/>
          <w:szCs w:val="20"/>
        </w:rPr>
        <w:t>ộ</w:t>
      </w:r>
      <w:r w:rsidRPr="00A677DC">
        <w:rPr>
          <w:rFonts w:ascii="Arial" w:hAnsi="Arial" w:cs="Arial"/>
          <w:sz w:val="20"/>
          <w:szCs w:val="20"/>
        </w:rPr>
        <w:t>, bao g</w:t>
      </w:r>
      <w:r w:rsidRPr="00A677DC">
        <w:rPr>
          <w:rFonts w:ascii="Arial" w:hAnsi="Arial" w:cs="Arial"/>
          <w:sz w:val="20"/>
          <w:szCs w:val="20"/>
        </w:rPr>
        <w:t>ồ</w:t>
      </w:r>
      <w:r w:rsidRPr="00A677DC">
        <w:rPr>
          <w:rFonts w:ascii="Arial" w:hAnsi="Arial" w:cs="Arial"/>
          <w:sz w:val="20"/>
          <w:szCs w:val="20"/>
        </w:rPr>
        <w:t>m:</w:t>
      </w:r>
    </w:p>
    <w:p w14:paraId="5B2E087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Văn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phê duy</w:t>
      </w:r>
      <w:r w:rsidRPr="00A677DC">
        <w:rPr>
          <w:rFonts w:ascii="Arial" w:hAnsi="Arial" w:cs="Arial"/>
          <w:sz w:val="20"/>
          <w:szCs w:val="20"/>
        </w:rPr>
        <w:t>ệ</w:t>
      </w:r>
      <w:r w:rsidRPr="00A677DC">
        <w:rPr>
          <w:rFonts w:ascii="Arial" w:hAnsi="Arial" w:cs="Arial"/>
          <w:sz w:val="20"/>
          <w:szCs w:val="20"/>
        </w:rPr>
        <w:t>t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n</w:t>
      </w:r>
      <w:r w:rsidRPr="00A677DC">
        <w:rPr>
          <w:rFonts w:ascii="Arial" w:hAnsi="Arial" w:cs="Arial"/>
          <w:sz w:val="20"/>
          <w:szCs w:val="20"/>
        </w:rPr>
        <w:t>ộ</w:t>
      </w:r>
      <w:r w:rsidRPr="00A677DC">
        <w:rPr>
          <w:rFonts w:ascii="Arial" w:hAnsi="Arial" w:cs="Arial"/>
          <w:sz w:val="20"/>
          <w:szCs w:val="20"/>
        </w:rPr>
        <w:t>i dung đ</w:t>
      </w:r>
      <w:r w:rsidRPr="00A677DC">
        <w:rPr>
          <w:rFonts w:ascii="Arial" w:hAnsi="Arial" w:cs="Arial"/>
          <w:sz w:val="20"/>
          <w:szCs w:val="20"/>
        </w:rPr>
        <w:t>ề</w:t>
      </w:r>
      <w:r w:rsidRPr="00A677DC">
        <w:rPr>
          <w:rFonts w:ascii="Arial" w:hAnsi="Arial" w:cs="Arial"/>
          <w:sz w:val="20"/>
          <w:szCs w:val="20"/>
        </w:rPr>
        <w:t xml:space="preserve">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chính);</w:t>
      </w:r>
    </w:p>
    <w:p w14:paraId="1008E02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tình hình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đã đư</w:t>
      </w:r>
      <w:r w:rsidRPr="00A677DC">
        <w:rPr>
          <w:rFonts w:ascii="Arial" w:hAnsi="Arial" w:cs="Arial"/>
          <w:sz w:val="20"/>
          <w:szCs w:val="20"/>
        </w:rPr>
        <w:t>ợ</w:t>
      </w:r>
      <w:r w:rsidRPr="00A677DC">
        <w:rPr>
          <w:rFonts w:ascii="Arial" w:hAnsi="Arial" w:cs="Arial"/>
          <w:sz w:val="20"/>
          <w:szCs w:val="20"/>
        </w:rPr>
        <w:t>c phê duy</w:t>
      </w:r>
      <w:r w:rsidRPr="00A677DC">
        <w:rPr>
          <w:rFonts w:ascii="Arial" w:hAnsi="Arial" w:cs="Arial"/>
          <w:sz w:val="20"/>
          <w:szCs w:val="20"/>
        </w:rPr>
        <w:t>ệ</w:t>
      </w:r>
      <w:r w:rsidRPr="00A677DC">
        <w:rPr>
          <w:rFonts w:ascii="Arial" w:hAnsi="Arial" w:cs="Arial"/>
          <w:sz w:val="20"/>
          <w:szCs w:val="20"/>
        </w:rPr>
        <w:t>t kèm theo k</w:t>
      </w:r>
      <w:r w:rsidRPr="00A677DC">
        <w:rPr>
          <w:rFonts w:ascii="Arial" w:hAnsi="Arial" w:cs="Arial"/>
          <w:sz w:val="20"/>
          <w:szCs w:val="20"/>
        </w:rPr>
        <w:t>ế</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ch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(b</w:t>
      </w:r>
      <w:r w:rsidRPr="00A677DC">
        <w:rPr>
          <w:rFonts w:ascii="Arial" w:hAnsi="Arial" w:cs="Arial"/>
          <w:sz w:val="20"/>
          <w:szCs w:val="20"/>
        </w:rPr>
        <w:t>ả</w:t>
      </w:r>
      <w:r w:rsidRPr="00A677DC">
        <w:rPr>
          <w:rFonts w:ascii="Arial" w:hAnsi="Arial" w:cs="Arial"/>
          <w:sz w:val="20"/>
          <w:szCs w:val="20"/>
        </w:rPr>
        <w:t>n chính);</w:t>
      </w:r>
    </w:p>
    <w:p w14:paraId="3F8C273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ồ</w:t>
      </w:r>
      <w:r w:rsidRPr="00A677DC">
        <w:rPr>
          <w:rFonts w:ascii="Arial" w:hAnsi="Arial" w:cs="Arial"/>
          <w:sz w:val="20"/>
          <w:szCs w:val="20"/>
        </w:rPr>
        <w:t xml:space="preserve"> hi</w:t>
      </w:r>
      <w:r w:rsidRPr="00A677DC">
        <w:rPr>
          <w:rFonts w:ascii="Arial" w:hAnsi="Arial" w:cs="Arial"/>
          <w:sz w:val="20"/>
          <w:szCs w:val="20"/>
        </w:rPr>
        <w:t>ệ</w:t>
      </w:r>
      <w:r w:rsidRPr="00A677DC">
        <w:rPr>
          <w:rFonts w:ascii="Arial" w:hAnsi="Arial" w:cs="Arial"/>
          <w:sz w:val="20"/>
          <w:szCs w:val="20"/>
        </w:rPr>
        <w:t>n tr</w:t>
      </w:r>
      <w:r w:rsidRPr="00A677DC">
        <w:rPr>
          <w:rFonts w:ascii="Arial" w:hAnsi="Arial" w:cs="Arial"/>
          <w:sz w:val="20"/>
          <w:szCs w:val="20"/>
        </w:rPr>
        <w:t>ạ</w:t>
      </w:r>
      <w:r w:rsidRPr="00A677DC">
        <w:rPr>
          <w:rFonts w:ascii="Arial" w:hAnsi="Arial" w:cs="Arial"/>
          <w:sz w:val="20"/>
          <w:szCs w:val="20"/>
        </w:rPr>
        <w:t>ng khu v</w:t>
      </w:r>
      <w:r w:rsidRPr="00A677DC">
        <w:rPr>
          <w:rFonts w:ascii="Arial" w:hAnsi="Arial" w:cs="Arial"/>
          <w:sz w:val="20"/>
          <w:szCs w:val="20"/>
        </w:rPr>
        <w:t>ự</w:t>
      </w:r>
      <w:r w:rsidRPr="00A677DC">
        <w:rPr>
          <w:rFonts w:ascii="Arial" w:hAnsi="Arial" w:cs="Arial"/>
          <w:sz w:val="20"/>
          <w:szCs w:val="20"/>
        </w:rPr>
        <w:t>c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w:t>
      </w:r>
      <w:r w:rsidRPr="00A677DC">
        <w:rPr>
          <w:rFonts w:ascii="Arial" w:hAnsi="Arial" w:cs="Arial"/>
          <w:sz w:val="20"/>
          <w:szCs w:val="20"/>
        </w:rPr>
        <w:t>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(b</w:t>
      </w:r>
      <w:r w:rsidRPr="00A677DC">
        <w:rPr>
          <w:rFonts w:ascii="Arial" w:hAnsi="Arial" w:cs="Arial"/>
          <w:sz w:val="20"/>
          <w:szCs w:val="20"/>
        </w:rPr>
        <w:t>ả</w:t>
      </w:r>
      <w:r w:rsidRPr="00A677DC">
        <w:rPr>
          <w:rFonts w:ascii="Arial" w:hAnsi="Arial" w:cs="Arial"/>
          <w:sz w:val="20"/>
          <w:szCs w:val="20"/>
        </w:rPr>
        <w:t>n chính);</w:t>
      </w:r>
    </w:p>
    <w:p w14:paraId="7EC923C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Phương án c</w:t>
      </w:r>
      <w:r w:rsidRPr="00A677DC">
        <w:rPr>
          <w:rFonts w:ascii="Arial" w:hAnsi="Arial" w:cs="Arial"/>
          <w:sz w:val="20"/>
          <w:szCs w:val="20"/>
        </w:rPr>
        <w:t>ả</w:t>
      </w:r>
      <w:r w:rsidRPr="00A677DC">
        <w:rPr>
          <w:rFonts w:ascii="Arial" w:hAnsi="Arial" w:cs="Arial"/>
          <w:sz w:val="20"/>
          <w:szCs w:val="20"/>
        </w:rPr>
        <w:t>i t</w:t>
      </w:r>
      <w:r w:rsidRPr="00A677DC">
        <w:rPr>
          <w:rFonts w:ascii="Arial" w:hAnsi="Arial" w:cs="Arial"/>
          <w:sz w:val="20"/>
          <w:szCs w:val="20"/>
        </w:rPr>
        <w:t>ạ</w:t>
      </w:r>
      <w:r w:rsidRPr="00A677DC">
        <w:rPr>
          <w:rFonts w:ascii="Arial" w:hAnsi="Arial" w:cs="Arial"/>
          <w:sz w:val="20"/>
          <w:szCs w:val="20"/>
        </w:rPr>
        <w:t>o, ph</w:t>
      </w:r>
      <w:r w:rsidRPr="00A677DC">
        <w:rPr>
          <w:rFonts w:ascii="Arial" w:hAnsi="Arial" w:cs="Arial"/>
          <w:sz w:val="20"/>
          <w:szCs w:val="20"/>
        </w:rPr>
        <w:t>ụ</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i môi trư</w:t>
      </w:r>
      <w:r w:rsidRPr="00A677DC">
        <w:rPr>
          <w:rFonts w:ascii="Arial" w:hAnsi="Arial" w:cs="Arial"/>
          <w:sz w:val="20"/>
          <w:szCs w:val="20"/>
        </w:rPr>
        <w:t>ờ</w:t>
      </w:r>
      <w:r w:rsidRPr="00A677DC">
        <w:rPr>
          <w:rFonts w:ascii="Arial" w:hAnsi="Arial" w:cs="Arial"/>
          <w:sz w:val="20"/>
          <w:szCs w:val="20"/>
        </w:rPr>
        <w:t>ng ho</w:t>
      </w:r>
      <w:r w:rsidRPr="00A677DC">
        <w:rPr>
          <w:rFonts w:ascii="Arial" w:hAnsi="Arial" w:cs="Arial"/>
          <w:sz w:val="20"/>
          <w:szCs w:val="20"/>
        </w:rPr>
        <w:t>ặ</w:t>
      </w:r>
      <w:r w:rsidRPr="00A677DC">
        <w:rPr>
          <w:rFonts w:ascii="Arial" w:hAnsi="Arial" w:cs="Arial"/>
          <w:sz w:val="20"/>
          <w:szCs w:val="20"/>
        </w:rPr>
        <w:t>c tài li</w:t>
      </w:r>
      <w:r w:rsidRPr="00A677DC">
        <w:rPr>
          <w:rFonts w:ascii="Arial" w:hAnsi="Arial" w:cs="Arial"/>
          <w:sz w:val="20"/>
          <w:szCs w:val="20"/>
        </w:rPr>
        <w:t>ệ</w:t>
      </w:r>
      <w:r w:rsidRPr="00A677DC">
        <w:rPr>
          <w:rFonts w:ascii="Arial" w:hAnsi="Arial" w:cs="Arial"/>
          <w:sz w:val="20"/>
          <w:szCs w:val="20"/>
        </w:rPr>
        <w:t>u th</w:t>
      </w:r>
      <w:r w:rsidRPr="00A677DC">
        <w:rPr>
          <w:rFonts w:ascii="Arial" w:hAnsi="Arial" w:cs="Arial"/>
          <w:sz w:val="20"/>
          <w:szCs w:val="20"/>
        </w:rPr>
        <w:t>ể</w:t>
      </w:r>
      <w:r w:rsidRPr="00A677DC">
        <w:rPr>
          <w:rFonts w:ascii="Arial" w:hAnsi="Arial" w:cs="Arial"/>
          <w:sz w:val="20"/>
          <w:szCs w:val="20"/>
        </w:rPr>
        <w:t xml:space="preserve"> hi</w:t>
      </w:r>
      <w:r w:rsidRPr="00A677DC">
        <w:rPr>
          <w:rFonts w:ascii="Arial" w:hAnsi="Arial" w:cs="Arial"/>
          <w:sz w:val="20"/>
          <w:szCs w:val="20"/>
        </w:rPr>
        <w:t>ệ</w:t>
      </w:r>
      <w:r w:rsidRPr="00A677DC">
        <w:rPr>
          <w:rFonts w:ascii="Arial" w:hAnsi="Arial" w:cs="Arial"/>
          <w:sz w:val="20"/>
          <w:szCs w:val="20"/>
        </w:rPr>
        <w:t>n n</w:t>
      </w:r>
      <w:r w:rsidRPr="00A677DC">
        <w:rPr>
          <w:rFonts w:ascii="Arial" w:hAnsi="Arial" w:cs="Arial"/>
          <w:sz w:val="20"/>
          <w:szCs w:val="20"/>
        </w:rPr>
        <w:t>ộ</w:t>
      </w:r>
      <w:r w:rsidRPr="00A677DC">
        <w:rPr>
          <w:rFonts w:ascii="Arial" w:hAnsi="Arial" w:cs="Arial"/>
          <w:sz w:val="20"/>
          <w:szCs w:val="20"/>
        </w:rPr>
        <w:t>i dung phương án c</w:t>
      </w:r>
      <w:r w:rsidRPr="00A677DC">
        <w:rPr>
          <w:rFonts w:ascii="Arial" w:hAnsi="Arial" w:cs="Arial"/>
          <w:sz w:val="20"/>
          <w:szCs w:val="20"/>
        </w:rPr>
        <w:t>ả</w:t>
      </w:r>
      <w:r w:rsidRPr="00A677DC">
        <w:rPr>
          <w:rFonts w:ascii="Arial" w:hAnsi="Arial" w:cs="Arial"/>
          <w:sz w:val="20"/>
          <w:szCs w:val="20"/>
        </w:rPr>
        <w:t>i t</w:t>
      </w:r>
      <w:r w:rsidRPr="00A677DC">
        <w:rPr>
          <w:rFonts w:ascii="Arial" w:hAnsi="Arial" w:cs="Arial"/>
          <w:sz w:val="20"/>
          <w:szCs w:val="20"/>
        </w:rPr>
        <w:t>ạ</w:t>
      </w:r>
      <w:r w:rsidRPr="00A677DC">
        <w:rPr>
          <w:rFonts w:ascii="Arial" w:hAnsi="Arial" w:cs="Arial"/>
          <w:sz w:val="20"/>
          <w:szCs w:val="20"/>
        </w:rPr>
        <w:t>o ph</w:t>
      </w:r>
      <w:r w:rsidRPr="00A677DC">
        <w:rPr>
          <w:rFonts w:ascii="Arial" w:hAnsi="Arial" w:cs="Arial"/>
          <w:sz w:val="20"/>
          <w:szCs w:val="20"/>
        </w:rPr>
        <w:t>ụ</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i môi trư</w:t>
      </w:r>
      <w:r w:rsidRPr="00A677DC">
        <w:rPr>
          <w:rFonts w:ascii="Arial" w:hAnsi="Arial" w:cs="Arial"/>
          <w:sz w:val="20"/>
          <w:szCs w:val="20"/>
        </w:rPr>
        <w:t>ờ</w:t>
      </w:r>
      <w:r w:rsidRPr="00A677DC">
        <w:rPr>
          <w:rFonts w:ascii="Arial" w:hAnsi="Arial" w:cs="Arial"/>
          <w:sz w:val="20"/>
          <w:szCs w:val="20"/>
        </w:rPr>
        <w:t>ng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t ho</w:t>
      </w:r>
      <w:r w:rsidRPr="00A677DC">
        <w:rPr>
          <w:rFonts w:ascii="Arial" w:hAnsi="Arial" w:cs="Arial"/>
          <w:sz w:val="20"/>
          <w:szCs w:val="20"/>
        </w:rPr>
        <w:t>ặ</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môi trư</w:t>
      </w:r>
      <w:r w:rsidRPr="00A677DC">
        <w:rPr>
          <w:rFonts w:ascii="Arial" w:hAnsi="Arial" w:cs="Arial"/>
          <w:sz w:val="20"/>
          <w:szCs w:val="20"/>
        </w:rPr>
        <w:t>ờ</w:t>
      </w:r>
      <w:r w:rsidRPr="00A677DC">
        <w:rPr>
          <w:rFonts w:ascii="Arial" w:hAnsi="Arial" w:cs="Arial"/>
          <w:sz w:val="20"/>
          <w:szCs w:val="20"/>
        </w:rPr>
        <w:t>ng (b</w:t>
      </w:r>
      <w:r w:rsidRPr="00A677DC">
        <w:rPr>
          <w:rFonts w:ascii="Arial" w:hAnsi="Arial" w:cs="Arial"/>
          <w:sz w:val="20"/>
          <w:szCs w:val="20"/>
        </w:rPr>
        <w:t>ả</w:t>
      </w:r>
      <w:r w:rsidRPr="00A677DC">
        <w:rPr>
          <w:rFonts w:ascii="Arial" w:hAnsi="Arial" w:cs="Arial"/>
          <w:sz w:val="20"/>
          <w:szCs w:val="20"/>
        </w:rPr>
        <w:t>n sao y).</w:t>
      </w:r>
    </w:p>
    <w:p w14:paraId="056F398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 xml:space="preserve">n </w:t>
      </w:r>
      <w:r w:rsidRPr="00A677DC">
        <w:rPr>
          <w:rFonts w:ascii="Arial" w:hAnsi="Arial" w:cs="Arial"/>
          <w:sz w:val="20"/>
          <w:szCs w:val="20"/>
        </w:rPr>
        <w:t>h</w:t>
      </w:r>
      <w:r w:rsidRPr="00A677DC">
        <w:rPr>
          <w:rFonts w:ascii="Arial" w:hAnsi="Arial" w:cs="Arial"/>
          <w:sz w:val="20"/>
          <w:szCs w:val="20"/>
        </w:rPr>
        <w:t>ồ</w:t>
      </w:r>
      <w:r w:rsidRPr="00A677DC">
        <w:rPr>
          <w:rFonts w:ascii="Arial" w:hAnsi="Arial" w:cs="Arial"/>
          <w:sz w:val="20"/>
          <w:szCs w:val="20"/>
        </w:rPr>
        <w:t xml:space="preserve"> sơ:</w:t>
      </w:r>
    </w:p>
    <w:p w14:paraId="16FDCF0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n</w:t>
      </w:r>
      <w:r w:rsidRPr="00A677DC">
        <w:rPr>
          <w:rFonts w:ascii="Arial" w:hAnsi="Arial" w:cs="Arial"/>
          <w:sz w:val="20"/>
          <w:szCs w:val="20"/>
        </w:rPr>
        <w:t>ộ</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phê duy</w:t>
      </w:r>
      <w:r w:rsidRPr="00A677DC">
        <w:rPr>
          <w:rFonts w:ascii="Arial" w:hAnsi="Arial" w:cs="Arial"/>
          <w:sz w:val="20"/>
          <w:szCs w:val="20"/>
        </w:rPr>
        <w:t>ệ</w:t>
      </w:r>
      <w:r w:rsidRPr="00A677DC">
        <w:rPr>
          <w:rFonts w:ascii="Arial" w:hAnsi="Arial" w:cs="Arial"/>
          <w:sz w:val="20"/>
          <w:szCs w:val="20"/>
        </w:rPr>
        <w:t>t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này v</w:t>
      </w:r>
      <w:r w:rsidRPr="00A677DC">
        <w:rPr>
          <w:rFonts w:ascii="Arial" w:hAnsi="Arial" w:cs="Arial"/>
          <w:sz w:val="20"/>
          <w:szCs w:val="20"/>
        </w:rPr>
        <w:t>ề</w:t>
      </w:r>
      <w:r w:rsidRPr="00A677DC">
        <w:rPr>
          <w:rFonts w:ascii="Arial" w:hAnsi="Arial" w:cs="Arial"/>
          <w:sz w:val="20"/>
          <w:szCs w:val="20"/>
        </w:rPr>
        <w:t xml:space="preserve">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c</w:t>
      </w:r>
      <w:r w:rsidRPr="00A677DC">
        <w:rPr>
          <w:rFonts w:ascii="Arial" w:hAnsi="Arial" w:cs="Arial"/>
          <w:sz w:val="20"/>
          <w:szCs w:val="20"/>
        </w:rPr>
        <w:t>ủ</w:t>
      </w:r>
      <w:r w:rsidRPr="00A677DC">
        <w:rPr>
          <w:rFonts w:ascii="Arial" w:hAnsi="Arial" w:cs="Arial"/>
          <w:sz w:val="20"/>
          <w:szCs w:val="20"/>
        </w:rPr>
        <w:t>a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w:t>
      </w:r>
    </w:p>
    <w:p w14:paraId="21FBE5C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03 ngày làm vi</w:t>
      </w:r>
      <w:r w:rsidRPr="00A677DC">
        <w:rPr>
          <w:rFonts w:ascii="Arial" w:hAnsi="Arial" w:cs="Arial"/>
          <w:sz w:val="20"/>
          <w:szCs w:val="20"/>
        </w:rPr>
        <w:t>ệ</w:t>
      </w:r>
      <w:r w:rsidRPr="00A677DC">
        <w:rPr>
          <w:rFonts w:ascii="Arial" w:hAnsi="Arial" w:cs="Arial"/>
          <w:sz w:val="20"/>
          <w:szCs w:val="20"/>
        </w:rPr>
        <w:t>c,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có trách nhi</w:t>
      </w:r>
      <w:r w:rsidRPr="00A677DC">
        <w:rPr>
          <w:rFonts w:ascii="Arial" w:hAnsi="Arial" w:cs="Arial"/>
          <w:sz w:val="20"/>
          <w:szCs w:val="20"/>
        </w:rPr>
        <w:t>ệ</w:t>
      </w:r>
      <w:r w:rsidRPr="00A677DC">
        <w:rPr>
          <w:rFonts w:ascii="Arial" w:hAnsi="Arial" w:cs="Arial"/>
          <w:sz w:val="20"/>
          <w:szCs w:val="20"/>
        </w:rPr>
        <w:t>m xem xét,</w:t>
      </w:r>
      <w:r w:rsidRPr="00A677DC">
        <w:rPr>
          <w:rFonts w:ascii="Arial" w:hAnsi="Arial" w:cs="Arial"/>
          <w:sz w:val="20"/>
          <w:szCs w:val="20"/>
        </w:rPr>
        <w:t xml:space="preserve"> ki</w:t>
      </w:r>
      <w:r w:rsidRPr="00A677DC">
        <w:rPr>
          <w:rFonts w:ascii="Arial" w:hAnsi="Arial" w:cs="Arial"/>
          <w:sz w:val="20"/>
          <w:szCs w:val="20"/>
        </w:rPr>
        <w:t>ể</w:t>
      </w:r>
      <w:r w:rsidRPr="00A677DC">
        <w:rPr>
          <w:rFonts w:ascii="Arial" w:hAnsi="Arial" w:cs="Arial"/>
          <w:sz w:val="20"/>
          <w:szCs w:val="20"/>
        </w:rPr>
        <w:t>m tra tính đ</w:t>
      </w:r>
      <w:r w:rsidRPr="00A677DC">
        <w:rPr>
          <w:rFonts w:ascii="Arial" w:hAnsi="Arial" w:cs="Arial"/>
          <w:sz w:val="20"/>
          <w:szCs w:val="20"/>
        </w:rPr>
        <w:t>ầ</w:t>
      </w:r>
      <w:r w:rsidRPr="00A677DC">
        <w:rPr>
          <w:rFonts w:ascii="Arial" w:hAnsi="Arial" w:cs="Arial"/>
          <w:sz w:val="20"/>
          <w:szCs w:val="20"/>
        </w:rPr>
        <w:t>y đ</w:t>
      </w:r>
      <w:r w:rsidRPr="00A677DC">
        <w:rPr>
          <w:rFonts w:ascii="Arial" w:hAnsi="Arial" w:cs="Arial"/>
          <w:sz w:val="20"/>
          <w:szCs w:val="20"/>
        </w:rPr>
        <w:t>ủ</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h</w:t>
      </w:r>
      <w:r w:rsidRPr="00A677DC">
        <w:rPr>
          <w:rFonts w:ascii="Arial" w:hAnsi="Arial" w:cs="Arial"/>
          <w:sz w:val="20"/>
          <w:szCs w:val="20"/>
        </w:rPr>
        <w:t>ồ</w:t>
      </w:r>
      <w:r w:rsidRPr="00A677DC">
        <w:rPr>
          <w:rFonts w:ascii="Arial" w:hAnsi="Arial" w:cs="Arial"/>
          <w:sz w:val="20"/>
          <w:szCs w:val="20"/>
        </w:rPr>
        <w:t xml:space="preserve"> sơ.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đáp </w:t>
      </w:r>
      <w:r w:rsidRPr="00A677DC">
        <w:rPr>
          <w:rFonts w:ascii="Arial" w:hAnsi="Arial" w:cs="Arial"/>
          <w:sz w:val="20"/>
          <w:szCs w:val="20"/>
        </w:rPr>
        <w:t>ứ</w:t>
      </w:r>
      <w:r w:rsidRPr="00A677DC">
        <w:rPr>
          <w:rFonts w:ascii="Arial" w:hAnsi="Arial" w:cs="Arial"/>
          <w:sz w:val="20"/>
          <w:szCs w:val="20"/>
        </w:rPr>
        <w:t>ng quy đ</w:t>
      </w:r>
      <w:r w:rsidRPr="00A677DC">
        <w:rPr>
          <w:rFonts w:ascii="Arial" w:hAnsi="Arial" w:cs="Arial"/>
          <w:sz w:val="20"/>
          <w:szCs w:val="20"/>
        </w:rPr>
        <w:t>ị</w:t>
      </w:r>
      <w:r w:rsidRPr="00A677DC">
        <w:rPr>
          <w:rFonts w:ascii="Arial" w:hAnsi="Arial" w:cs="Arial"/>
          <w:sz w:val="20"/>
          <w:szCs w:val="20"/>
        </w:rPr>
        <w:t>nh,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l</w:t>
      </w:r>
      <w:r w:rsidRPr="00A677DC">
        <w:rPr>
          <w:rFonts w:ascii="Arial" w:hAnsi="Arial" w:cs="Arial"/>
          <w:sz w:val="20"/>
          <w:szCs w:val="20"/>
        </w:rPr>
        <w:t>ậ</w:t>
      </w:r>
      <w:r w:rsidRPr="00A677DC">
        <w:rPr>
          <w:rFonts w:ascii="Arial" w:hAnsi="Arial" w:cs="Arial"/>
          <w:sz w:val="20"/>
          <w:szCs w:val="20"/>
        </w:rPr>
        <w:t>p phi</w:t>
      </w:r>
      <w:r w:rsidRPr="00A677DC">
        <w:rPr>
          <w:rFonts w:ascii="Arial" w:hAnsi="Arial" w:cs="Arial"/>
          <w:sz w:val="20"/>
          <w:szCs w:val="20"/>
        </w:rPr>
        <w:t>ế</w:t>
      </w:r>
      <w:r w:rsidRPr="00A677DC">
        <w:rPr>
          <w:rFonts w:ascii="Arial" w:hAnsi="Arial" w:cs="Arial"/>
          <w:sz w:val="20"/>
          <w:szCs w:val="20"/>
        </w:rPr>
        <w:t>u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và chuy</w:t>
      </w:r>
      <w:r w:rsidRPr="00A677DC">
        <w:rPr>
          <w:rFonts w:ascii="Arial" w:hAnsi="Arial" w:cs="Arial"/>
          <w:sz w:val="20"/>
          <w:szCs w:val="20"/>
        </w:rPr>
        <w:t>ể</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cho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w:t>
      </w:r>
    </w:p>
    <w:p w14:paraId="57AA0F6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không đáp </w:t>
      </w:r>
      <w:r w:rsidRPr="00A677DC">
        <w:rPr>
          <w:rFonts w:ascii="Arial" w:hAnsi="Arial" w:cs="Arial"/>
          <w:sz w:val="20"/>
          <w:szCs w:val="20"/>
        </w:rPr>
        <w:t>ứ</w:t>
      </w:r>
      <w:r w:rsidRPr="00A677DC">
        <w:rPr>
          <w:rFonts w:ascii="Arial" w:hAnsi="Arial" w:cs="Arial"/>
          <w:sz w:val="20"/>
          <w:szCs w:val="20"/>
        </w:rPr>
        <w:t>ng theo quy đ</w:t>
      </w:r>
      <w:r w:rsidRPr="00A677DC">
        <w:rPr>
          <w:rFonts w:ascii="Arial" w:hAnsi="Arial" w:cs="Arial"/>
          <w:sz w:val="20"/>
          <w:szCs w:val="20"/>
        </w:rPr>
        <w:t>ị</w:t>
      </w:r>
      <w:r w:rsidRPr="00A677DC">
        <w:rPr>
          <w:rFonts w:ascii="Arial" w:hAnsi="Arial" w:cs="Arial"/>
          <w:sz w:val="20"/>
          <w:szCs w:val="20"/>
        </w:rPr>
        <w:t>nh,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h</w:t>
      </w:r>
      <w:r w:rsidRPr="00A677DC">
        <w:rPr>
          <w:rFonts w:ascii="Arial" w:hAnsi="Arial" w:cs="Arial"/>
          <w:sz w:val="20"/>
          <w:szCs w:val="20"/>
        </w:rPr>
        <w:t>ồ</w:t>
      </w:r>
      <w:r w:rsidRPr="00A677DC">
        <w:rPr>
          <w:rFonts w:ascii="Arial" w:hAnsi="Arial" w:cs="Arial"/>
          <w:sz w:val="20"/>
          <w:szCs w:val="20"/>
        </w:rPr>
        <w:t xml:space="preserve"> sơ và thông báo rõ lý do.</w:t>
      </w:r>
    </w:p>
    <w:p w14:paraId="321CD62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w:t>
      </w:r>
    </w:p>
    <w:p w14:paraId="17506ED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50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có phi</w:t>
      </w:r>
      <w:r w:rsidRPr="00A677DC">
        <w:rPr>
          <w:rFonts w:ascii="Arial" w:hAnsi="Arial" w:cs="Arial"/>
          <w:sz w:val="20"/>
          <w:szCs w:val="20"/>
        </w:rPr>
        <w:t>ế</w:t>
      </w:r>
      <w:r w:rsidRPr="00A677DC">
        <w:rPr>
          <w:rFonts w:ascii="Arial" w:hAnsi="Arial" w:cs="Arial"/>
          <w:sz w:val="20"/>
          <w:szCs w:val="20"/>
        </w:rPr>
        <w:t>u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7 Đi</w:t>
      </w:r>
      <w:r w:rsidRPr="00A677DC">
        <w:rPr>
          <w:rFonts w:ascii="Arial" w:hAnsi="Arial" w:cs="Arial"/>
          <w:sz w:val="20"/>
          <w:szCs w:val="20"/>
        </w:rPr>
        <w:t>ề</w:t>
      </w:r>
      <w:r w:rsidRPr="00A677DC">
        <w:rPr>
          <w:rFonts w:ascii="Arial" w:hAnsi="Arial" w:cs="Arial"/>
          <w:sz w:val="20"/>
          <w:szCs w:val="20"/>
        </w:rPr>
        <w:t>u này),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có trách nhi</w:t>
      </w:r>
      <w:r w:rsidRPr="00A677DC">
        <w:rPr>
          <w:rFonts w:ascii="Arial" w:hAnsi="Arial" w:cs="Arial"/>
          <w:sz w:val="20"/>
          <w:szCs w:val="20"/>
        </w:rPr>
        <w:t>ệ</w:t>
      </w:r>
      <w:r w:rsidRPr="00A677DC">
        <w:rPr>
          <w:rFonts w:ascii="Arial" w:hAnsi="Arial" w:cs="Arial"/>
          <w:sz w:val="20"/>
          <w:szCs w:val="20"/>
        </w:rPr>
        <w:t>m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các công vi</w:t>
      </w:r>
      <w:r w:rsidRPr="00A677DC">
        <w:rPr>
          <w:rFonts w:ascii="Arial" w:hAnsi="Arial" w:cs="Arial"/>
          <w:sz w:val="20"/>
          <w:szCs w:val="20"/>
        </w:rPr>
        <w:t>ệ</w:t>
      </w:r>
      <w:r w:rsidRPr="00A677DC">
        <w:rPr>
          <w:rFonts w:ascii="Arial" w:hAnsi="Arial" w:cs="Arial"/>
          <w:sz w:val="20"/>
          <w:szCs w:val="20"/>
        </w:rPr>
        <w:t>c sau:</w:t>
      </w:r>
    </w:p>
    <w:p w14:paraId="03B7D07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Ki</w:t>
      </w:r>
      <w:r w:rsidRPr="00A677DC">
        <w:rPr>
          <w:rFonts w:ascii="Arial" w:hAnsi="Arial" w:cs="Arial"/>
          <w:sz w:val="20"/>
          <w:szCs w:val="20"/>
        </w:rPr>
        <w:t>ể</w:t>
      </w:r>
      <w:r w:rsidRPr="00A677DC">
        <w:rPr>
          <w:rFonts w:ascii="Arial" w:hAnsi="Arial" w:cs="Arial"/>
          <w:sz w:val="20"/>
          <w:szCs w:val="20"/>
        </w:rPr>
        <w:t>m tr</w:t>
      </w:r>
      <w:r w:rsidRPr="00A677DC">
        <w:rPr>
          <w:rFonts w:ascii="Arial" w:hAnsi="Arial" w:cs="Arial"/>
          <w:sz w:val="20"/>
          <w:szCs w:val="20"/>
        </w:rPr>
        <w:t>a h</w:t>
      </w:r>
      <w:r w:rsidRPr="00A677DC">
        <w:rPr>
          <w:rFonts w:ascii="Arial" w:hAnsi="Arial" w:cs="Arial"/>
          <w:sz w:val="20"/>
          <w:szCs w:val="20"/>
        </w:rPr>
        <w:t>ồ</w:t>
      </w:r>
      <w:r w:rsidRPr="00A677DC">
        <w:rPr>
          <w:rFonts w:ascii="Arial" w:hAnsi="Arial" w:cs="Arial"/>
          <w:sz w:val="20"/>
          <w:szCs w:val="20"/>
        </w:rPr>
        <w:t xml:space="preserve"> sơ, n</w:t>
      </w:r>
      <w:r w:rsidRPr="00A677DC">
        <w:rPr>
          <w:rFonts w:ascii="Arial" w:hAnsi="Arial" w:cs="Arial"/>
          <w:sz w:val="20"/>
          <w:szCs w:val="20"/>
        </w:rPr>
        <w:t>ộ</w:t>
      </w:r>
      <w:r w:rsidRPr="00A677DC">
        <w:rPr>
          <w:rFonts w:ascii="Arial" w:hAnsi="Arial" w:cs="Arial"/>
          <w:sz w:val="20"/>
          <w:szCs w:val="20"/>
        </w:rPr>
        <w:t>i dung đ</w:t>
      </w:r>
      <w:r w:rsidRPr="00A677DC">
        <w:rPr>
          <w:rFonts w:ascii="Arial" w:hAnsi="Arial" w:cs="Arial"/>
          <w:sz w:val="20"/>
          <w:szCs w:val="20"/>
        </w:rPr>
        <w:t>ề</w:t>
      </w:r>
      <w:r w:rsidRPr="00A677DC">
        <w:rPr>
          <w:rFonts w:ascii="Arial" w:hAnsi="Arial" w:cs="Arial"/>
          <w:sz w:val="20"/>
          <w:szCs w:val="20"/>
        </w:rPr>
        <w:t xml:space="preserve">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ki</w:t>
      </w:r>
      <w:r w:rsidRPr="00A677DC">
        <w:rPr>
          <w:rFonts w:ascii="Arial" w:hAnsi="Arial" w:cs="Arial"/>
          <w:sz w:val="20"/>
          <w:szCs w:val="20"/>
        </w:rPr>
        <w:t>ể</w:t>
      </w:r>
      <w:r w:rsidRPr="00A677DC">
        <w:rPr>
          <w:rFonts w:ascii="Arial" w:hAnsi="Arial" w:cs="Arial"/>
          <w:sz w:val="20"/>
          <w:szCs w:val="20"/>
        </w:rPr>
        <w:t>m tra th</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ị</w:t>
      </w:r>
      <w:r w:rsidRPr="00A677DC">
        <w:rPr>
          <w:rFonts w:ascii="Arial" w:hAnsi="Arial" w:cs="Arial"/>
          <w:sz w:val="20"/>
          <w:szCs w:val="20"/>
        </w:rPr>
        <w:t>a; g</w:t>
      </w:r>
      <w:r w:rsidRPr="00A677DC">
        <w:rPr>
          <w:rFonts w:ascii="Arial" w:hAnsi="Arial" w:cs="Arial"/>
          <w:sz w:val="20"/>
          <w:szCs w:val="20"/>
        </w:rPr>
        <w:t>ử</w:t>
      </w:r>
      <w:r w:rsidRPr="00A677DC">
        <w:rPr>
          <w:rFonts w:ascii="Arial" w:hAnsi="Arial" w:cs="Arial"/>
          <w:sz w:val="20"/>
          <w:szCs w:val="20"/>
        </w:rPr>
        <w:t>i văn b</w:t>
      </w:r>
      <w:r w:rsidRPr="00A677DC">
        <w:rPr>
          <w:rFonts w:ascii="Arial" w:hAnsi="Arial" w:cs="Arial"/>
          <w:sz w:val="20"/>
          <w:szCs w:val="20"/>
        </w:rPr>
        <w:t>ả</w:t>
      </w:r>
      <w:r w:rsidRPr="00A677DC">
        <w:rPr>
          <w:rFonts w:ascii="Arial" w:hAnsi="Arial" w:cs="Arial"/>
          <w:sz w:val="20"/>
          <w:szCs w:val="20"/>
        </w:rPr>
        <w:t>n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đ</w:t>
      </w:r>
      <w:r w:rsidRPr="00A677DC">
        <w:rPr>
          <w:rFonts w:ascii="Arial" w:hAnsi="Arial" w:cs="Arial"/>
          <w:sz w:val="20"/>
          <w:szCs w:val="20"/>
        </w:rPr>
        <w:t>ế</w:t>
      </w:r>
      <w:r w:rsidRPr="00A677DC">
        <w:rPr>
          <w:rFonts w:ascii="Arial" w:hAnsi="Arial" w:cs="Arial"/>
          <w:sz w:val="20"/>
          <w:szCs w:val="20"/>
        </w:rPr>
        <w:t>n các cơ quan có liên quan v</w:t>
      </w:r>
      <w:r w:rsidRPr="00A677DC">
        <w:rPr>
          <w:rFonts w:ascii="Arial" w:hAnsi="Arial" w:cs="Arial"/>
          <w:sz w:val="20"/>
          <w:szCs w:val="20"/>
        </w:rPr>
        <w:t>ề</w:t>
      </w:r>
      <w:r w:rsidRPr="00A677DC">
        <w:rPr>
          <w:rFonts w:ascii="Arial" w:hAnsi="Arial" w:cs="Arial"/>
          <w:sz w:val="20"/>
          <w:szCs w:val="20"/>
        </w:rPr>
        <w:t xml:space="preserve"> n</w:t>
      </w:r>
      <w:r w:rsidRPr="00A677DC">
        <w:rPr>
          <w:rFonts w:ascii="Arial" w:hAnsi="Arial" w:cs="Arial"/>
          <w:sz w:val="20"/>
          <w:szCs w:val="20"/>
        </w:rPr>
        <w:t>ộ</w:t>
      </w:r>
      <w:r w:rsidRPr="00A677DC">
        <w:rPr>
          <w:rFonts w:ascii="Arial" w:hAnsi="Arial" w:cs="Arial"/>
          <w:sz w:val="20"/>
          <w:szCs w:val="20"/>
        </w:rPr>
        <w:t>i dung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đ</w:t>
      </w:r>
      <w:r w:rsidRPr="00A677DC">
        <w:rPr>
          <w:rFonts w:ascii="Arial" w:hAnsi="Arial" w:cs="Arial"/>
          <w:sz w:val="20"/>
          <w:szCs w:val="20"/>
        </w:rPr>
        <w:t>ề</w:t>
      </w:r>
      <w:r w:rsidRPr="00A677DC">
        <w:rPr>
          <w:rFonts w:ascii="Arial" w:hAnsi="Arial" w:cs="Arial"/>
          <w:sz w:val="20"/>
          <w:szCs w:val="20"/>
        </w:rPr>
        <w:t xml:space="preserve">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20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văn</w:t>
      </w:r>
      <w:r w:rsidRPr="00A677DC">
        <w:rPr>
          <w:rFonts w:ascii="Arial" w:hAnsi="Arial" w:cs="Arial"/>
          <w:sz w:val="20"/>
          <w:szCs w:val="20"/>
        </w:rPr>
        <w:t xml:space="preserve"> b</w:t>
      </w:r>
      <w:r w:rsidRPr="00A677DC">
        <w:rPr>
          <w:rFonts w:ascii="Arial" w:hAnsi="Arial" w:cs="Arial"/>
          <w:sz w:val="20"/>
          <w:szCs w:val="20"/>
        </w:rPr>
        <w:t>ả</w:t>
      </w:r>
      <w:r w:rsidRPr="00A677DC">
        <w:rPr>
          <w:rFonts w:ascii="Arial" w:hAnsi="Arial" w:cs="Arial"/>
          <w:sz w:val="20"/>
          <w:szCs w:val="20"/>
        </w:rPr>
        <w:t>n xin ý ki</w:t>
      </w:r>
      <w:r w:rsidRPr="00A677DC">
        <w:rPr>
          <w:rFonts w:ascii="Arial" w:hAnsi="Arial" w:cs="Arial"/>
          <w:sz w:val="20"/>
          <w:szCs w:val="20"/>
        </w:rPr>
        <w:t>ế</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cơ quan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có trách nhi</w:t>
      </w:r>
      <w:r w:rsidRPr="00A677DC">
        <w:rPr>
          <w:rFonts w:ascii="Arial" w:hAnsi="Arial" w:cs="Arial"/>
          <w:sz w:val="20"/>
          <w:szCs w:val="20"/>
        </w:rPr>
        <w:t>ệ</w:t>
      </w:r>
      <w:r w:rsidRPr="00A677DC">
        <w:rPr>
          <w:rFonts w:ascii="Arial" w:hAnsi="Arial" w:cs="Arial"/>
          <w:sz w:val="20"/>
          <w:szCs w:val="20"/>
        </w:rPr>
        <w:t>m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v</w:t>
      </w:r>
      <w:r w:rsidRPr="00A677DC">
        <w:rPr>
          <w:rFonts w:ascii="Arial" w:hAnsi="Arial" w:cs="Arial"/>
          <w:sz w:val="20"/>
          <w:szCs w:val="20"/>
        </w:rPr>
        <w:t>ề</w:t>
      </w:r>
      <w:r w:rsidRPr="00A677DC">
        <w:rPr>
          <w:rFonts w:ascii="Arial" w:hAnsi="Arial" w:cs="Arial"/>
          <w:sz w:val="20"/>
          <w:szCs w:val="20"/>
        </w:rPr>
        <w:t xml:space="preserve"> các v</w:t>
      </w:r>
      <w:r w:rsidRPr="00A677DC">
        <w:rPr>
          <w:rFonts w:ascii="Arial" w:hAnsi="Arial" w:cs="Arial"/>
          <w:sz w:val="20"/>
          <w:szCs w:val="20"/>
        </w:rPr>
        <w:t>ấ</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liên quan;</w:t>
      </w:r>
    </w:p>
    <w:p w14:paraId="3DC55A3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Sau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này, cơ quan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không có văn b</w:t>
      </w:r>
      <w:r w:rsidRPr="00A677DC">
        <w:rPr>
          <w:rFonts w:ascii="Arial" w:hAnsi="Arial" w:cs="Arial"/>
          <w:sz w:val="20"/>
          <w:szCs w:val="20"/>
        </w:rPr>
        <w:t>ả</w:t>
      </w:r>
      <w:r w:rsidRPr="00A677DC">
        <w:rPr>
          <w:rFonts w:ascii="Arial" w:hAnsi="Arial" w:cs="Arial"/>
          <w:sz w:val="20"/>
          <w:szCs w:val="20"/>
        </w:rPr>
        <w:t>n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thì đư</w:t>
      </w:r>
      <w:r w:rsidRPr="00A677DC">
        <w:rPr>
          <w:rFonts w:ascii="Arial" w:hAnsi="Arial" w:cs="Arial"/>
          <w:sz w:val="20"/>
          <w:szCs w:val="20"/>
        </w:rPr>
        <w:t>ợ</w:t>
      </w:r>
      <w:r w:rsidRPr="00A677DC">
        <w:rPr>
          <w:rFonts w:ascii="Arial" w:hAnsi="Arial" w:cs="Arial"/>
          <w:sz w:val="20"/>
          <w:szCs w:val="20"/>
        </w:rPr>
        <w:t>c coi như đã đ</w:t>
      </w:r>
      <w:r w:rsidRPr="00A677DC">
        <w:rPr>
          <w:rFonts w:ascii="Arial" w:hAnsi="Arial" w:cs="Arial"/>
          <w:sz w:val="20"/>
          <w:szCs w:val="20"/>
        </w:rPr>
        <w:t>ồ</w:t>
      </w:r>
      <w:r w:rsidRPr="00A677DC">
        <w:rPr>
          <w:rFonts w:ascii="Arial" w:hAnsi="Arial" w:cs="Arial"/>
          <w:sz w:val="20"/>
          <w:szCs w:val="20"/>
        </w:rPr>
        <w:t>ng ý v</w:t>
      </w:r>
      <w:r w:rsidRPr="00A677DC">
        <w:rPr>
          <w:rFonts w:ascii="Arial" w:hAnsi="Arial" w:cs="Arial"/>
          <w:sz w:val="20"/>
          <w:szCs w:val="20"/>
        </w:rPr>
        <w:t>ớ</w:t>
      </w:r>
      <w:r w:rsidRPr="00A677DC">
        <w:rPr>
          <w:rFonts w:ascii="Arial" w:hAnsi="Arial" w:cs="Arial"/>
          <w:sz w:val="20"/>
          <w:szCs w:val="20"/>
        </w:rPr>
        <w:t>i các n</w:t>
      </w:r>
      <w:r w:rsidRPr="00A677DC">
        <w:rPr>
          <w:rFonts w:ascii="Arial" w:hAnsi="Arial" w:cs="Arial"/>
          <w:sz w:val="20"/>
          <w:szCs w:val="20"/>
        </w:rPr>
        <w:t>ộ</w:t>
      </w:r>
      <w:r w:rsidRPr="00A677DC">
        <w:rPr>
          <w:rFonts w:ascii="Arial" w:hAnsi="Arial" w:cs="Arial"/>
          <w:sz w:val="20"/>
          <w:szCs w:val="20"/>
        </w:rPr>
        <w:t>i du</w:t>
      </w:r>
      <w:r w:rsidRPr="00A677DC">
        <w:rPr>
          <w:rFonts w:ascii="Arial" w:hAnsi="Arial" w:cs="Arial"/>
          <w:sz w:val="20"/>
          <w:szCs w:val="20"/>
        </w:rPr>
        <w:t>ng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đ</w:t>
      </w:r>
      <w:r w:rsidRPr="00A677DC">
        <w:rPr>
          <w:rFonts w:ascii="Arial" w:hAnsi="Arial" w:cs="Arial"/>
          <w:sz w:val="20"/>
          <w:szCs w:val="20"/>
        </w:rPr>
        <w:t>ề</w:t>
      </w:r>
      <w:r w:rsidRPr="00A677DC">
        <w:rPr>
          <w:rFonts w:ascii="Arial" w:hAnsi="Arial" w:cs="Arial"/>
          <w:sz w:val="20"/>
          <w:szCs w:val="20"/>
        </w:rPr>
        <w:t xml:space="preserve">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w:t>
      </w:r>
    </w:p>
    <w:p w14:paraId="5721F86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w:t>
      </w:r>
      <w:r w:rsidRPr="00A677DC">
        <w:rPr>
          <w:rFonts w:ascii="Arial" w:hAnsi="Arial" w:cs="Arial"/>
          <w:sz w:val="20"/>
          <w:szCs w:val="20"/>
        </w:rPr>
        <w:t>ổ</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ý ki</w:t>
      </w:r>
      <w:r w:rsidRPr="00A677DC">
        <w:rPr>
          <w:rFonts w:ascii="Arial" w:hAnsi="Arial" w:cs="Arial"/>
          <w:sz w:val="20"/>
          <w:szCs w:val="20"/>
        </w:rPr>
        <w:t>ế</w:t>
      </w:r>
      <w:r w:rsidRPr="00A677DC">
        <w:rPr>
          <w:rFonts w:ascii="Arial" w:hAnsi="Arial" w:cs="Arial"/>
          <w:sz w:val="20"/>
          <w:szCs w:val="20"/>
        </w:rPr>
        <w:t>n góp ý, trình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ch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đ</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phiên h</w:t>
      </w:r>
      <w:r w:rsidRPr="00A677DC">
        <w:rPr>
          <w:rFonts w:ascii="Arial" w:hAnsi="Arial" w:cs="Arial"/>
          <w:sz w:val="20"/>
          <w:szCs w:val="20"/>
        </w:rPr>
        <w:t>ọ</w:t>
      </w:r>
      <w:r w:rsidRPr="00A677DC">
        <w:rPr>
          <w:rFonts w:ascii="Arial" w:hAnsi="Arial" w:cs="Arial"/>
          <w:sz w:val="20"/>
          <w:szCs w:val="20"/>
        </w:rPr>
        <w:t>p c</w:t>
      </w:r>
      <w:r w:rsidRPr="00A677DC">
        <w:rPr>
          <w:rFonts w:ascii="Arial" w:hAnsi="Arial" w:cs="Arial"/>
          <w:sz w:val="20"/>
          <w:szCs w:val="20"/>
        </w:rPr>
        <w:t>ủ</w:t>
      </w:r>
      <w:r w:rsidRPr="00A677DC">
        <w:rPr>
          <w:rFonts w:ascii="Arial" w:hAnsi="Arial" w:cs="Arial"/>
          <w:sz w:val="20"/>
          <w:szCs w:val="20"/>
        </w:rPr>
        <w:t>a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đ</w:t>
      </w:r>
      <w:r w:rsidRPr="00A677DC">
        <w:rPr>
          <w:rFonts w:ascii="Arial" w:hAnsi="Arial" w:cs="Arial"/>
          <w:sz w:val="20"/>
          <w:szCs w:val="20"/>
        </w:rPr>
        <w:t>ề</w:t>
      </w:r>
      <w:r w:rsidRPr="00A677DC">
        <w:rPr>
          <w:rFonts w:ascii="Arial" w:hAnsi="Arial" w:cs="Arial"/>
          <w:sz w:val="20"/>
          <w:szCs w:val="20"/>
        </w:rPr>
        <w:t xml:space="preserve">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w:t>
      </w:r>
    </w:p>
    <w:p w14:paraId="4D43186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phiên h</w:t>
      </w:r>
      <w:r w:rsidRPr="00A677DC">
        <w:rPr>
          <w:rFonts w:ascii="Arial" w:hAnsi="Arial" w:cs="Arial"/>
          <w:sz w:val="20"/>
          <w:szCs w:val="20"/>
        </w:rPr>
        <w:t>ọ</w:t>
      </w:r>
      <w:r w:rsidRPr="00A677DC">
        <w:rPr>
          <w:rFonts w:ascii="Arial" w:hAnsi="Arial" w:cs="Arial"/>
          <w:sz w:val="20"/>
          <w:szCs w:val="20"/>
        </w:rPr>
        <w:t>p c</w:t>
      </w:r>
      <w:r w:rsidRPr="00A677DC">
        <w:rPr>
          <w:rFonts w:ascii="Arial" w:hAnsi="Arial" w:cs="Arial"/>
          <w:sz w:val="20"/>
          <w:szCs w:val="20"/>
        </w:rPr>
        <w:t>ủ</w:t>
      </w:r>
      <w:r w:rsidRPr="00A677DC">
        <w:rPr>
          <w:rFonts w:ascii="Arial" w:hAnsi="Arial" w:cs="Arial"/>
          <w:sz w:val="20"/>
          <w:szCs w:val="20"/>
        </w:rPr>
        <w:t>a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đ</w:t>
      </w:r>
      <w:r w:rsidRPr="00A677DC">
        <w:rPr>
          <w:rFonts w:ascii="Arial" w:hAnsi="Arial" w:cs="Arial"/>
          <w:sz w:val="20"/>
          <w:szCs w:val="20"/>
        </w:rPr>
        <w:t>ề</w:t>
      </w:r>
      <w:r w:rsidRPr="00A677DC">
        <w:rPr>
          <w:rFonts w:ascii="Arial" w:hAnsi="Arial" w:cs="Arial"/>
          <w:sz w:val="20"/>
          <w:szCs w:val="20"/>
        </w:rPr>
        <w:t xml:space="preserve">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Ban hành v</w:t>
      </w:r>
      <w:r w:rsidRPr="00A677DC">
        <w:rPr>
          <w:rFonts w:ascii="Arial" w:hAnsi="Arial" w:cs="Arial"/>
          <w:sz w:val="20"/>
          <w:szCs w:val="20"/>
        </w:rPr>
        <w:t>ăn b</w:t>
      </w:r>
      <w:r w:rsidRPr="00A677DC">
        <w:rPr>
          <w:rFonts w:ascii="Arial" w:hAnsi="Arial" w:cs="Arial"/>
          <w:sz w:val="20"/>
          <w:szCs w:val="20"/>
        </w:rPr>
        <w:t>ả</w:t>
      </w:r>
      <w:r w:rsidRPr="00A677DC">
        <w:rPr>
          <w:rFonts w:ascii="Arial" w:hAnsi="Arial" w:cs="Arial"/>
          <w:sz w:val="20"/>
          <w:szCs w:val="20"/>
        </w:rPr>
        <w:t>n thông báo n</w:t>
      </w:r>
      <w:r w:rsidRPr="00A677DC">
        <w:rPr>
          <w:rFonts w:ascii="Arial" w:hAnsi="Arial" w:cs="Arial"/>
          <w:sz w:val="20"/>
          <w:szCs w:val="20"/>
        </w:rPr>
        <w:t>ộ</w:t>
      </w:r>
      <w:r w:rsidRPr="00A677DC">
        <w:rPr>
          <w:rFonts w:ascii="Arial" w:hAnsi="Arial" w:cs="Arial"/>
          <w:sz w:val="20"/>
          <w:szCs w:val="20"/>
        </w:rPr>
        <w:t>i dung k</w:t>
      </w:r>
      <w:r w:rsidRPr="00A677DC">
        <w:rPr>
          <w:rFonts w:ascii="Arial" w:hAnsi="Arial" w:cs="Arial"/>
          <w:sz w:val="20"/>
          <w:szCs w:val="20"/>
        </w:rPr>
        <w:t>ế</w:t>
      </w:r>
      <w:r w:rsidRPr="00A677DC">
        <w:rPr>
          <w:rFonts w:ascii="Arial" w:hAnsi="Arial" w:cs="Arial"/>
          <w:sz w:val="20"/>
          <w:szCs w:val="20"/>
        </w:rPr>
        <w:t>t lu</w:t>
      </w:r>
      <w:r w:rsidRPr="00A677DC">
        <w:rPr>
          <w:rFonts w:ascii="Arial" w:hAnsi="Arial" w:cs="Arial"/>
          <w:sz w:val="20"/>
          <w:szCs w:val="20"/>
        </w:rPr>
        <w:t>ậ</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ch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đ</w:t>
      </w:r>
      <w:r w:rsidRPr="00A677DC">
        <w:rPr>
          <w:rFonts w:ascii="Arial" w:hAnsi="Arial" w:cs="Arial"/>
          <w:sz w:val="20"/>
          <w:szCs w:val="20"/>
        </w:rPr>
        <w:t>ề</w:t>
      </w:r>
      <w:r w:rsidRPr="00A677DC">
        <w:rPr>
          <w:rFonts w:ascii="Arial" w:hAnsi="Arial" w:cs="Arial"/>
          <w:sz w:val="20"/>
          <w:szCs w:val="20"/>
        </w:rPr>
        <w:t xml:space="preserve">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w:t>
      </w:r>
      <w:r w:rsidRPr="00A677DC">
        <w:rPr>
          <w:rFonts w:ascii="Arial" w:hAnsi="Arial" w:cs="Arial"/>
          <w:sz w:val="20"/>
          <w:szCs w:val="20"/>
        </w:rPr>
        <w:t>ể</w:t>
      </w:r>
      <w:r w:rsidRPr="00A677DC">
        <w:rPr>
          <w:rFonts w:ascii="Arial" w:hAnsi="Arial" w:cs="Arial"/>
          <w:sz w:val="20"/>
          <w:szCs w:val="20"/>
        </w:rPr>
        <w:t xml:space="preserve"> ch</w:t>
      </w:r>
      <w:r w:rsidRPr="00A677DC">
        <w:rPr>
          <w:rFonts w:ascii="Arial" w:hAnsi="Arial" w:cs="Arial"/>
          <w:sz w:val="20"/>
          <w:szCs w:val="20"/>
        </w:rPr>
        <w:t>ỉ</w:t>
      </w:r>
      <w:r w:rsidRPr="00A677DC">
        <w:rPr>
          <w:rFonts w:ascii="Arial" w:hAnsi="Arial" w:cs="Arial"/>
          <w:sz w:val="20"/>
          <w:szCs w:val="20"/>
        </w:rPr>
        <w:t>nh s</w:t>
      </w:r>
      <w:r w:rsidRPr="00A677DC">
        <w:rPr>
          <w:rFonts w:ascii="Arial" w:hAnsi="Arial" w:cs="Arial"/>
          <w:sz w:val="20"/>
          <w:szCs w:val="20"/>
        </w:rPr>
        <w:t>ử</w:t>
      </w:r>
      <w:r w:rsidRPr="00A677DC">
        <w:rPr>
          <w:rFonts w:ascii="Arial" w:hAnsi="Arial" w:cs="Arial"/>
          <w:sz w:val="20"/>
          <w:szCs w:val="20"/>
        </w:rPr>
        <w:t>a, b</w:t>
      </w:r>
      <w:r w:rsidRPr="00A677DC">
        <w:rPr>
          <w:rFonts w:ascii="Arial" w:hAnsi="Arial" w:cs="Arial"/>
          <w:sz w:val="20"/>
          <w:szCs w:val="20"/>
        </w:rPr>
        <w:t>ổ</w:t>
      </w:r>
      <w:r w:rsidRPr="00A677DC">
        <w:rPr>
          <w:rFonts w:ascii="Arial" w:hAnsi="Arial" w:cs="Arial"/>
          <w:sz w:val="20"/>
          <w:szCs w:val="20"/>
        </w:rPr>
        <w:t xml:space="preserve"> sung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phê duy</w:t>
      </w:r>
      <w:r w:rsidRPr="00A677DC">
        <w:rPr>
          <w:rFonts w:ascii="Arial" w:hAnsi="Arial" w:cs="Arial"/>
          <w:sz w:val="20"/>
          <w:szCs w:val="20"/>
        </w:rPr>
        <w:t>ệ</w:t>
      </w:r>
      <w:r w:rsidRPr="00A677DC">
        <w:rPr>
          <w:rFonts w:ascii="Arial" w:hAnsi="Arial" w:cs="Arial"/>
          <w:sz w:val="20"/>
          <w:szCs w:val="20"/>
        </w:rPr>
        <w:t>t đ</w:t>
      </w:r>
      <w:r w:rsidRPr="00A677DC">
        <w:rPr>
          <w:rFonts w:ascii="Arial" w:hAnsi="Arial" w:cs="Arial"/>
          <w:sz w:val="20"/>
          <w:szCs w:val="20"/>
        </w:rPr>
        <w:t>ề</w:t>
      </w:r>
      <w:r w:rsidRPr="00A677DC">
        <w:rPr>
          <w:rFonts w:ascii="Arial" w:hAnsi="Arial" w:cs="Arial"/>
          <w:sz w:val="20"/>
          <w:szCs w:val="20"/>
        </w:rPr>
        <w:t xml:space="preserve">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w:t>
      </w:r>
    </w:p>
    <w:p w14:paraId="220CF05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Hoàn thi</w:t>
      </w:r>
      <w:r w:rsidRPr="00A677DC">
        <w:rPr>
          <w:rFonts w:ascii="Arial" w:hAnsi="Arial" w:cs="Arial"/>
          <w:sz w:val="20"/>
          <w:szCs w:val="20"/>
        </w:rPr>
        <w:t>ệ</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trình cơ quan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phê</w:t>
      </w:r>
      <w:r w:rsidRPr="00A677DC">
        <w:rPr>
          <w:rFonts w:ascii="Arial" w:hAnsi="Arial" w:cs="Arial"/>
          <w:sz w:val="20"/>
          <w:szCs w:val="20"/>
        </w:rPr>
        <w:t xml:space="preserve"> duy</w:t>
      </w:r>
      <w:r w:rsidRPr="00A677DC">
        <w:rPr>
          <w:rFonts w:ascii="Arial" w:hAnsi="Arial" w:cs="Arial"/>
          <w:sz w:val="20"/>
          <w:szCs w:val="20"/>
        </w:rPr>
        <w:t>ệ</w:t>
      </w:r>
      <w:r w:rsidRPr="00A677DC">
        <w:rPr>
          <w:rFonts w:ascii="Arial" w:hAnsi="Arial" w:cs="Arial"/>
          <w:sz w:val="20"/>
          <w:szCs w:val="20"/>
        </w:rPr>
        <w:t>t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n</w:t>
      </w:r>
      <w:r w:rsidRPr="00A677DC">
        <w:rPr>
          <w:rFonts w:ascii="Arial" w:hAnsi="Arial" w:cs="Arial"/>
          <w:sz w:val="20"/>
          <w:szCs w:val="20"/>
        </w:rPr>
        <w:t>ộ</w:t>
      </w:r>
      <w:r w:rsidRPr="00A677DC">
        <w:rPr>
          <w:rFonts w:ascii="Arial" w:hAnsi="Arial" w:cs="Arial"/>
          <w:sz w:val="20"/>
          <w:szCs w:val="20"/>
        </w:rPr>
        <w:t>i dung đ</w:t>
      </w:r>
      <w:r w:rsidRPr="00A677DC">
        <w:rPr>
          <w:rFonts w:ascii="Arial" w:hAnsi="Arial" w:cs="Arial"/>
          <w:sz w:val="20"/>
          <w:szCs w:val="20"/>
        </w:rPr>
        <w:t>ề</w:t>
      </w:r>
      <w:r w:rsidRPr="00A677DC">
        <w:rPr>
          <w:rFonts w:ascii="Arial" w:hAnsi="Arial" w:cs="Arial"/>
          <w:sz w:val="20"/>
          <w:szCs w:val="20"/>
        </w:rPr>
        <w:t xml:space="preserve">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w:t>
      </w:r>
    </w:p>
    <w:p w14:paraId="656D95F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5. Phê duy</w:t>
      </w:r>
      <w:r w:rsidRPr="00A677DC">
        <w:rPr>
          <w:rFonts w:ascii="Arial" w:hAnsi="Arial" w:cs="Arial"/>
          <w:sz w:val="20"/>
          <w:szCs w:val="20"/>
        </w:rPr>
        <w:t>ệ</w:t>
      </w:r>
      <w:r w:rsidRPr="00A677DC">
        <w:rPr>
          <w:rFonts w:ascii="Arial" w:hAnsi="Arial" w:cs="Arial"/>
          <w:sz w:val="20"/>
          <w:szCs w:val="20"/>
        </w:rPr>
        <w:t>t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n</w:t>
      </w:r>
      <w:r w:rsidRPr="00A677DC">
        <w:rPr>
          <w:rFonts w:ascii="Arial" w:hAnsi="Arial" w:cs="Arial"/>
          <w:sz w:val="20"/>
          <w:szCs w:val="20"/>
        </w:rPr>
        <w:t>ộ</w:t>
      </w:r>
      <w:r w:rsidRPr="00A677DC">
        <w:rPr>
          <w:rFonts w:ascii="Arial" w:hAnsi="Arial" w:cs="Arial"/>
          <w:sz w:val="20"/>
          <w:szCs w:val="20"/>
        </w:rPr>
        <w:t>i dung đ</w:t>
      </w:r>
      <w:r w:rsidRPr="00A677DC">
        <w:rPr>
          <w:rFonts w:ascii="Arial" w:hAnsi="Arial" w:cs="Arial"/>
          <w:sz w:val="20"/>
          <w:szCs w:val="20"/>
        </w:rPr>
        <w:t>ề</w:t>
      </w:r>
      <w:r w:rsidRPr="00A677DC">
        <w:rPr>
          <w:rFonts w:ascii="Arial" w:hAnsi="Arial" w:cs="Arial"/>
          <w:sz w:val="20"/>
          <w:szCs w:val="20"/>
        </w:rPr>
        <w:t xml:space="preserve">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w:t>
      </w:r>
    </w:p>
    <w:p w14:paraId="381F2CC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05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 xml:space="preserve"> sơ c</w:t>
      </w:r>
      <w:r w:rsidRPr="00A677DC">
        <w:rPr>
          <w:rFonts w:ascii="Arial" w:hAnsi="Arial" w:cs="Arial"/>
          <w:sz w:val="20"/>
          <w:szCs w:val="20"/>
        </w:rPr>
        <w:t>ủ</w:t>
      </w:r>
      <w:r w:rsidRPr="00A677DC">
        <w:rPr>
          <w:rFonts w:ascii="Arial" w:hAnsi="Arial" w:cs="Arial"/>
          <w:sz w:val="20"/>
          <w:szCs w:val="20"/>
        </w:rPr>
        <w:t>a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w:t>
      </w:r>
      <w:r w:rsidRPr="00A677DC">
        <w:rPr>
          <w:rFonts w:ascii="Arial" w:hAnsi="Arial" w:cs="Arial"/>
          <w:sz w:val="20"/>
          <w:szCs w:val="20"/>
        </w:rPr>
        <w:t xml:space="preserve">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t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n</w:t>
      </w:r>
      <w:r w:rsidRPr="00A677DC">
        <w:rPr>
          <w:rFonts w:ascii="Arial" w:hAnsi="Arial" w:cs="Arial"/>
          <w:sz w:val="20"/>
          <w:szCs w:val="20"/>
        </w:rPr>
        <w:t>ộ</w:t>
      </w:r>
      <w:r w:rsidRPr="00A677DC">
        <w:rPr>
          <w:rFonts w:ascii="Arial" w:hAnsi="Arial" w:cs="Arial"/>
          <w:sz w:val="20"/>
          <w:szCs w:val="20"/>
        </w:rPr>
        <w:t>i dung đ</w:t>
      </w:r>
      <w:r w:rsidRPr="00A677DC">
        <w:rPr>
          <w:rFonts w:ascii="Arial" w:hAnsi="Arial" w:cs="Arial"/>
          <w:sz w:val="20"/>
          <w:szCs w:val="20"/>
        </w:rPr>
        <w:t>ề</w:t>
      </w:r>
      <w:r w:rsidRPr="00A677DC">
        <w:rPr>
          <w:rFonts w:ascii="Arial" w:hAnsi="Arial" w:cs="Arial"/>
          <w:sz w:val="20"/>
          <w:szCs w:val="20"/>
        </w:rPr>
        <w:t xml:space="preserve">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Trong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không phê duy</w:t>
      </w:r>
      <w:r w:rsidRPr="00A677DC">
        <w:rPr>
          <w:rFonts w:ascii="Arial" w:hAnsi="Arial" w:cs="Arial"/>
          <w:sz w:val="20"/>
          <w:szCs w:val="20"/>
        </w:rPr>
        <w:t>ệ</w:t>
      </w:r>
      <w:r w:rsidRPr="00A677DC">
        <w:rPr>
          <w:rFonts w:ascii="Arial" w:hAnsi="Arial" w:cs="Arial"/>
          <w:sz w:val="20"/>
          <w:szCs w:val="20"/>
        </w:rPr>
        <w:t>t thì ph</w:t>
      </w:r>
      <w:r w:rsidRPr="00A677DC">
        <w:rPr>
          <w:rFonts w:ascii="Arial" w:hAnsi="Arial" w:cs="Arial"/>
          <w:sz w:val="20"/>
          <w:szCs w:val="20"/>
        </w:rPr>
        <w:t>ả</w:t>
      </w:r>
      <w:r w:rsidRPr="00A677DC">
        <w:rPr>
          <w:rFonts w:ascii="Arial" w:hAnsi="Arial" w:cs="Arial"/>
          <w:sz w:val="20"/>
          <w:szCs w:val="20"/>
        </w:rPr>
        <w:t>i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và nêu rõ lý do.</w:t>
      </w:r>
    </w:p>
    <w:p w14:paraId="1F0688E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6. Tr</w:t>
      </w:r>
      <w:r w:rsidRPr="00A677DC">
        <w:rPr>
          <w:rFonts w:ascii="Arial" w:hAnsi="Arial" w:cs="Arial"/>
          <w:sz w:val="20"/>
          <w:szCs w:val="20"/>
        </w:rPr>
        <w:t>ả</w:t>
      </w:r>
      <w:r w:rsidRPr="00A677DC">
        <w:rPr>
          <w:rFonts w:ascii="Arial" w:hAnsi="Arial" w:cs="Arial"/>
          <w:sz w:val="20"/>
          <w:szCs w:val="20"/>
        </w:rPr>
        <w:t xml:space="preserve">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gi</w:t>
      </w:r>
      <w:r w:rsidRPr="00A677DC">
        <w:rPr>
          <w:rFonts w:ascii="Arial" w:hAnsi="Arial" w:cs="Arial"/>
          <w:sz w:val="20"/>
          <w:szCs w:val="20"/>
        </w:rPr>
        <w:t>ả</w:t>
      </w:r>
      <w:r w:rsidRPr="00A677DC">
        <w:rPr>
          <w:rFonts w:ascii="Arial" w:hAnsi="Arial" w:cs="Arial"/>
          <w:sz w:val="20"/>
          <w:szCs w:val="20"/>
        </w:rPr>
        <w:t>i quy</w:t>
      </w:r>
      <w:r w:rsidRPr="00A677DC">
        <w:rPr>
          <w:rFonts w:ascii="Arial" w:hAnsi="Arial" w:cs="Arial"/>
          <w:sz w:val="20"/>
          <w:szCs w:val="20"/>
        </w:rPr>
        <w:t>ế</w:t>
      </w:r>
      <w:r w:rsidRPr="00A677DC">
        <w:rPr>
          <w:rFonts w:ascii="Arial" w:hAnsi="Arial" w:cs="Arial"/>
          <w:sz w:val="20"/>
          <w:szCs w:val="20"/>
        </w:rPr>
        <w:t>t h</w:t>
      </w:r>
      <w:r w:rsidRPr="00A677DC">
        <w:rPr>
          <w:rFonts w:ascii="Arial" w:hAnsi="Arial" w:cs="Arial"/>
          <w:sz w:val="20"/>
          <w:szCs w:val="20"/>
        </w:rPr>
        <w:t>ồ</w:t>
      </w:r>
      <w:r w:rsidRPr="00A677DC">
        <w:rPr>
          <w:rFonts w:ascii="Arial" w:hAnsi="Arial" w:cs="Arial"/>
          <w:sz w:val="20"/>
          <w:szCs w:val="20"/>
        </w:rPr>
        <w:t xml:space="preserve"> sơ:</w:t>
      </w:r>
    </w:p>
    <w:p w14:paraId="58BF6E0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02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khi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 xml:space="preserve"> sơ t</w:t>
      </w:r>
      <w:r w:rsidRPr="00A677DC">
        <w:rPr>
          <w:rFonts w:ascii="Arial" w:hAnsi="Arial" w:cs="Arial"/>
          <w:sz w:val="20"/>
          <w:szCs w:val="20"/>
        </w:rPr>
        <w:t>ừ</w:t>
      </w:r>
      <w:r w:rsidRPr="00A677DC">
        <w:rPr>
          <w:rFonts w:ascii="Arial" w:hAnsi="Arial" w:cs="Arial"/>
          <w:sz w:val="20"/>
          <w:szCs w:val="20"/>
        </w:rPr>
        <w:t xml:space="preserve">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phép,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thông báo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phê duy</w:t>
      </w:r>
      <w:r w:rsidRPr="00A677DC">
        <w:rPr>
          <w:rFonts w:ascii="Arial" w:hAnsi="Arial" w:cs="Arial"/>
          <w:sz w:val="20"/>
          <w:szCs w:val="20"/>
        </w:rPr>
        <w:t>ệ</w:t>
      </w:r>
      <w:r w:rsidRPr="00A677DC">
        <w:rPr>
          <w:rFonts w:ascii="Arial" w:hAnsi="Arial" w:cs="Arial"/>
          <w:sz w:val="20"/>
          <w:szCs w:val="20"/>
        </w:rPr>
        <w:t>t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n</w:t>
      </w:r>
      <w:r w:rsidRPr="00A677DC">
        <w:rPr>
          <w:rFonts w:ascii="Arial" w:hAnsi="Arial" w:cs="Arial"/>
          <w:sz w:val="20"/>
          <w:szCs w:val="20"/>
        </w:rPr>
        <w:t>ộ</w:t>
      </w:r>
      <w:r w:rsidRPr="00A677DC">
        <w:rPr>
          <w:rFonts w:ascii="Arial" w:hAnsi="Arial" w:cs="Arial"/>
          <w:sz w:val="20"/>
          <w:szCs w:val="20"/>
        </w:rPr>
        <w:t>i dung đ</w:t>
      </w:r>
      <w:r w:rsidRPr="00A677DC">
        <w:rPr>
          <w:rFonts w:ascii="Arial" w:hAnsi="Arial" w:cs="Arial"/>
          <w:sz w:val="20"/>
          <w:szCs w:val="20"/>
        </w:rPr>
        <w:t>ề</w:t>
      </w:r>
      <w:r w:rsidRPr="00A677DC">
        <w:rPr>
          <w:rFonts w:ascii="Arial" w:hAnsi="Arial" w:cs="Arial"/>
          <w:sz w:val="20"/>
          <w:szCs w:val="20"/>
        </w:rPr>
        <w:t xml:space="preserve">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và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các nghĩa v</w:t>
      </w:r>
      <w:r w:rsidRPr="00A677DC">
        <w:rPr>
          <w:rFonts w:ascii="Arial" w:hAnsi="Arial" w:cs="Arial"/>
          <w:sz w:val="20"/>
          <w:szCs w:val="20"/>
        </w:rPr>
        <w:t>ụ</w:t>
      </w:r>
      <w:r w:rsidRPr="00A677DC">
        <w:rPr>
          <w:rFonts w:ascii="Arial" w:hAnsi="Arial" w:cs="Arial"/>
          <w:sz w:val="20"/>
          <w:szCs w:val="20"/>
        </w:rPr>
        <w:t xml:space="preserve"> có liên quan theo quy đ</w:t>
      </w:r>
      <w:r w:rsidRPr="00A677DC">
        <w:rPr>
          <w:rFonts w:ascii="Arial" w:hAnsi="Arial" w:cs="Arial"/>
          <w:sz w:val="20"/>
          <w:szCs w:val="20"/>
        </w:rPr>
        <w:t>ị</w:t>
      </w:r>
      <w:r w:rsidRPr="00A677DC">
        <w:rPr>
          <w:rFonts w:ascii="Arial" w:hAnsi="Arial" w:cs="Arial"/>
          <w:sz w:val="20"/>
          <w:szCs w:val="20"/>
        </w:rPr>
        <w:t>nh.</w:t>
      </w:r>
    </w:p>
    <w:p w14:paraId="42ED918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7. Trong quá trình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4 Đi</w:t>
      </w:r>
      <w:r w:rsidRPr="00A677DC">
        <w:rPr>
          <w:rFonts w:ascii="Arial" w:hAnsi="Arial" w:cs="Arial"/>
          <w:sz w:val="20"/>
          <w:szCs w:val="20"/>
        </w:rPr>
        <w:t>ề</w:t>
      </w:r>
      <w:r w:rsidRPr="00A677DC">
        <w:rPr>
          <w:rFonts w:ascii="Arial" w:hAnsi="Arial" w:cs="Arial"/>
          <w:sz w:val="20"/>
          <w:szCs w:val="20"/>
        </w:rPr>
        <w:t>u này,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không đ</w:t>
      </w:r>
      <w:r w:rsidRPr="00A677DC">
        <w:rPr>
          <w:rFonts w:ascii="Arial" w:hAnsi="Arial" w:cs="Arial"/>
          <w:sz w:val="20"/>
          <w:szCs w:val="20"/>
        </w:rPr>
        <w:t>ủ</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ho</w:t>
      </w:r>
      <w:r w:rsidRPr="00A677DC">
        <w:rPr>
          <w:rFonts w:ascii="Arial" w:hAnsi="Arial" w:cs="Arial"/>
          <w:sz w:val="20"/>
          <w:szCs w:val="20"/>
        </w:rPr>
        <w:t>ặ</w:t>
      </w:r>
      <w:r w:rsidRPr="00A677DC">
        <w:rPr>
          <w:rFonts w:ascii="Arial" w:hAnsi="Arial" w:cs="Arial"/>
          <w:sz w:val="20"/>
          <w:szCs w:val="20"/>
        </w:rPr>
        <w:t>c c</w:t>
      </w:r>
      <w:r w:rsidRPr="00A677DC">
        <w:rPr>
          <w:rFonts w:ascii="Arial" w:hAnsi="Arial" w:cs="Arial"/>
          <w:sz w:val="20"/>
          <w:szCs w:val="20"/>
        </w:rPr>
        <w:t>ầ</w:t>
      </w:r>
      <w:r w:rsidRPr="00A677DC">
        <w:rPr>
          <w:rFonts w:ascii="Arial" w:hAnsi="Arial" w:cs="Arial"/>
          <w:sz w:val="20"/>
          <w:szCs w:val="20"/>
        </w:rPr>
        <w:t>n ch</w:t>
      </w:r>
      <w:r w:rsidRPr="00A677DC">
        <w:rPr>
          <w:rFonts w:ascii="Arial" w:hAnsi="Arial" w:cs="Arial"/>
          <w:sz w:val="20"/>
          <w:szCs w:val="20"/>
        </w:rPr>
        <w:t>ỉ</w:t>
      </w:r>
      <w:r w:rsidRPr="00A677DC">
        <w:rPr>
          <w:rFonts w:ascii="Arial" w:hAnsi="Arial" w:cs="Arial"/>
          <w:sz w:val="20"/>
          <w:szCs w:val="20"/>
        </w:rPr>
        <w:t>nh s</w:t>
      </w:r>
      <w:r w:rsidRPr="00A677DC">
        <w:rPr>
          <w:rFonts w:ascii="Arial" w:hAnsi="Arial" w:cs="Arial"/>
          <w:sz w:val="20"/>
          <w:szCs w:val="20"/>
        </w:rPr>
        <w:t>ử</w:t>
      </w:r>
      <w:r w:rsidRPr="00A677DC">
        <w:rPr>
          <w:rFonts w:ascii="Arial" w:hAnsi="Arial" w:cs="Arial"/>
          <w:sz w:val="20"/>
          <w:szCs w:val="20"/>
        </w:rPr>
        <w:t>a, b</w:t>
      </w:r>
      <w:r w:rsidRPr="00A677DC">
        <w:rPr>
          <w:rFonts w:ascii="Arial" w:hAnsi="Arial" w:cs="Arial"/>
          <w:sz w:val="20"/>
          <w:szCs w:val="20"/>
        </w:rPr>
        <w:t>ổ</w:t>
      </w:r>
      <w:r w:rsidRPr="00A677DC">
        <w:rPr>
          <w:rFonts w:ascii="Arial" w:hAnsi="Arial" w:cs="Arial"/>
          <w:sz w:val="20"/>
          <w:szCs w:val="20"/>
        </w:rPr>
        <w:t xml:space="preserve"> sung, vi</w:t>
      </w:r>
      <w:r w:rsidRPr="00A677DC">
        <w:rPr>
          <w:rFonts w:ascii="Arial" w:hAnsi="Arial" w:cs="Arial"/>
          <w:sz w:val="20"/>
          <w:szCs w:val="20"/>
        </w:rPr>
        <w:t>ệ</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như sau:</w:t>
      </w:r>
    </w:p>
    <w:p w14:paraId="2EF5F49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không đ</w:t>
      </w:r>
      <w:r w:rsidRPr="00A677DC">
        <w:rPr>
          <w:rFonts w:ascii="Arial" w:hAnsi="Arial" w:cs="Arial"/>
          <w:sz w:val="20"/>
          <w:szCs w:val="20"/>
        </w:rPr>
        <w:t>ủ</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h</w:t>
      </w:r>
      <w:r w:rsidRPr="00A677DC">
        <w:rPr>
          <w:rFonts w:ascii="Arial" w:hAnsi="Arial" w:cs="Arial"/>
          <w:sz w:val="20"/>
          <w:szCs w:val="20"/>
        </w:rPr>
        <w:t>ồ</w:t>
      </w:r>
      <w:r w:rsidRPr="00A677DC">
        <w:rPr>
          <w:rFonts w:ascii="Arial" w:hAnsi="Arial" w:cs="Arial"/>
          <w:sz w:val="20"/>
          <w:szCs w:val="20"/>
        </w:rPr>
        <w:t xml:space="preserve"> sơ và thông báo rõ lý do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w:t>
      </w:r>
    </w:p>
    <w:p w14:paraId="2CB41B7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b)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c</w:t>
      </w:r>
      <w:r w:rsidRPr="00A677DC">
        <w:rPr>
          <w:rFonts w:ascii="Arial" w:hAnsi="Arial" w:cs="Arial"/>
          <w:sz w:val="20"/>
          <w:szCs w:val="20"/>
        </w:rPr>
        <w:t>ầ</w:t>
      </w:r>
      <w:r w:rsidRPr="00A677DC">
        <w:rPr>
          <w:rFonts w:ascii="Arial" w:hAnsi="Arial" w:cs="Arial"/>
          <w:sz w:val="20"/>
          <w:szCs w:val="20"/>
        </w:rPr>
        <w:t>n ch</w:t>
      </w:r>
      <w:r w:rsidRPr="00A677DC">
        <w:rPr>
          <w:rFonts w:ascii="Arial" w:hAnsi="Arial" w:cs="Arial"/>
          <w:sz w:val="20"/>
          <w:szCs w:val="20"/>
        </w:rPr>
        <w:t>ỉ</w:t>
      </w:r>
      <w:r w:rsidRPr="00A677DC">
        <w:rPr>
          <w:rFonts w:ascii="Arial" w:hAnsi="Arial" w:cs="Arial"/>
          <w:sz w:val="20"/>
          <w:szCs w:val="20"/>
        </w:rPr>
        <w:t>nh s</w:t>
      </w:r>
      <w:r w:rsidRPr="00A677DC">
        <w:rPr>
          <w:rFonts w:ascii="Arial" w:hAnsi="Arial" w:cs="Arial"/>
          <w:sz w:val="20"/>
          <w:szCs w:val="20"/>
        </w:rPr>
        <w:t>ử</w:t>
      </w:r>
      <w:r w:rsidRPr="00A677DC">
        <w:rPr>
          <w:rFonts w:ascii="Arial" w:hAnsi="Arial" w:cs="Arial"/>
          <w:sz w:val="20"/>
          <w:szCs w:val="20"/>
        </w:rPr>
        <w:t>a, b</w:t>
      </w:r>
      <w:r w:rsidRPr="00A677DC">
        <w:rPr>
          <w:rFonts w:ascii="Arial" w:hAnsi="Arial" w:cs="Arial"/>
          <w:sz w:val="20"/>
          <w:szCs w:val="20"/>
        </w:rPr>
        <w:t>ổ</w:t>
      </w:r>
      <w:r w:rsidRPr="00A677DC">
        <w:rPr>
          <w:rFonts w:ascii="Arial" w:hAnsi="Arial" w:cs="Arial"/>
          <w:sz w:val="20"/>
          <w:szCs w:val="20"/>
        </w:rPr>
        <w:t xml:space="preserve"> sung và hoàn thi</w:t>
      </w:r>
      <w:r w:rsidRPr="00A677DC">
        <w:rPr>
          <w:rFonts w:ascii="Arial" w:hAnsi="Arial" w:cs="Arial"/>
          <w:sz w:val="20"/>
          <w:szCs w:val="20"/>
        </w:rPr>
        <w:t>ệ</w:t>
      </w:r>
      <w:r w:rsidRPr="00A677DC">
        <w:rPr>
          <w:rFonts w:ascii="Arial" w:hAnsi="Arial" w:cs="Arial"/>
          <w:sz w:val="20"/>
          <w:szCs w:val="20"/>
        </w:rPr>
        <w:t>n,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thông báo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yêu c</w:t>
      </w:r>
      <w:r w:rsidRPr="00A677DC">
        <w:rPr>
          <w:rFonts w:ascii="Arial" w:hAnsi="Arial" w:cs="Arial"/>
          <w:sz w:val="20"/>
          <w:szCs w:val="20"/>
        </w:rPr>
        <w:t>ầ</w:t>
      </w:r>
      <w:r w:rsidRPr="00A677DC">
        <w:rPr>
          <w:rFonts w:ascii="Arial" w:hAnsi="Arial" w:cs="Arial"/>
          <w:sz w:val="20"/>
          <w:szCs w:val="20"/>
        </w:rPr>
        <w:t>u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gi</w:t>
      </w:r>
      <w:r w:rsidRPr="00A677DC">
        <w:rPr>
          <w:rFonts w:ascii="Arial" w:hAnsi="Arial" w:cs="Arial"/>
          <w:sz w:val="20"/>
          <w:szCs w:val="20"/>
        </w:rPr>
        <w:t>ả</w:t>
      </w:r>
      <w:r w:rsidRPr="00A677DC">
        <w:rPr>
          <w:rFonts w:ascii="Arial" w:hAnsi="Arial" w:cs="Arial"/>
          <w:sz w:val="20"/>
          <w:szCs w:val="20"/>
        </w:rPr>
        <w:t>i trình, ch</w:t>
      </w:r>
      <w:r w:rsidRPr="00A677DC">
        <w:rPr>
          <w:rFonts w:ascii="Arial" w:hAnsi="Arial" w:cs="Arial"/>
          <w:sz w:val="20"/>
          <w:szCs w:val="20"/>
        </w:rPr>
        <w:t>ỉ</w:t>
      </w:r>
      <w:r w:rsidRPr="00A677DC">
        <w:rPr>
          <w:rFonts w:ascii="Arial" w:hAnsi="Arial" w:cs="Arial"/>
          <w:sz w:val="20"/>
          <w:szCs w:val="20"/>
        </w:rPr>
        <w:t>nh s</w:t>
      </w:r>
      <w:r w:rsidRPr="00A677DC">
        <w:rPr>
          <w:rFonts w:ascii="Arial" w:hAnsi="Arial" w:cs="Arial"/>
          <w:sz w:val="20"/>
          <w:szCs w:val="20"/>
        </w:rPr>
        <w:t>ử</w:t>
      </w:r>
      <w:r w:rsidRPr="00A677DC">
        <w:rPr>
          <w:rFonts w:ascii="Arial" w:hAnsi="Arial" w:cs="Arial"/>
          <w:sz w:val="20"/>
          <w:szCs w:val="20"/>
        </w:rPr>
        <w:t>a ho</w:t>
      </w:r>
      <w:r w:rsidRPr="00A677DC">
        <w:rPr>
          <w:rFonts w:ascii="Arial" w:hAnsi="Arial" w:cs="Arial"/>
          <w:sz w:val="20"/>
          <w:szCs w:val="20"/>
        </w:rPr>
        <w:t>ặ</w:t>
      </w:r>
      <w:r w:rsidRPr="00A677DC">
        <w:rPr>
          <w:rFonts w:ascii="Arial" w:hAnsi="Arial" w:cs="Arial"/>
          <w:sz w:val="20"/>
          <w:szCs w:val="20"/>
        </w:rPr>
        <w:t>c b</w:t>
      </w:r>
      <w:r w:rsidRPr="00A677DC">
        <w:rPr>
          <w:rFonts w:ascii="Arial" w:hAnsi="Arial" w:cs="Arial"/>
          <w:sz w:val="20"/>
          <w:szCs w:val="20"/>
        </w:rPr>
        <w:t>ổ</w:t>
      </w:r>
      <w:r w:rsidRPr="00A677DC">
        <w:rPr>
          <w:rFonts w:ascii="Arial" w:hAnsi="Arial" w:cs="Arial"/>
          <w:sz w:val="20"/>
          <w:szCs w:val="20"/>
        </w:rPr>
        <w:t xml:space="preserve"> sung hoàn thi</w:t>
      </w:r>
      <w:r w:rsidRPr="00A677DC">
        <w:rPr>
          <w:rFonts w:ascii="Arial" w:hAnsi="Arial" w:cs="Arial"/>
          <w:sz w:val="20"/>
          <w:szCs w:val="20"/>
        </w:rPr>
        <w:t>ệ</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Vi</w:t>
      </w:r>
      <w:r w:rsidRPr="00A677DC">
        <w:rPr>
          <w:rFonts w:ascii="Arial" w:hAnsi="Arial" w:cs="Arial"/>
          <w:sz w:val="20"/>
          <w:szCs w:val="20"/>
        </w:rPr>
        <w:t>ệ</w:t>
      </w:r>
      <w:r w:rsidRPr="00A677DC">
        <w:rPr>
          <w:rFonts w:ascii="Arial" w:hAnsi="Arial" w:cs="Arial"/>
          <w:sz w:val="20"/>
          <w:szCs w:val="20"/>
        </w:rPr>
        <w:t>c ban hành văn b</w:t>
      </w:r>
      <w:r w:rsidRPr="00A677DC">
        <w:rPr>
          <w:rFonts w:ascii="Arial" w:hAnsi="Arial" w:cs="Arial"/>
          <w:sz w:val="20"/>
          <w:szCs w:val="20"/>
        </w:rPr>
        <w:t>ả</w:t>
      </w:r>
      <w:r w:rsidRPr="00A677DC">
        <w:rPr>
          <w:rFonts w:ascii="Arial" w:hAnsi="Arial" w:cs="Arial"/>
          <w:sz w:val="20"/>
          <w:szCs w:val="20"/>
        </w:rPr>
        <w:t>n hư</w:t>
      </w:r>
      <w:r w:rsidRPr="00A677DC">
        <w:rPr>
          <w:rFonts w:ascii="Arial" w:hAnsi="Arial" w:cs="Arial"/>
          <w:sz w:val="20"/>
          <w:szCs w:val="20"/>
        </w:rPr>
        <w:t>ớ</w:t>
      </w:r>
      <w:r w:rsidRPr="00A677DC">
        <w:rPr>
          <w:rFonts w:ascii="Arial" w:hAnsi="Arial" w:cs="Arial"/>
          <w:sz w:val="20"/>
          <w:szCs w:val="20"/>
        </w:rPr>
        <w:t>ng d</w:t>
      </w:r>
      <w:r w:rsidRPr="00A677DC">
        <w:rPr>
          <w:rFonts w:ascii="Arial" w:hAnsi="Arial" w:cs="Arial"/>
          <w:sz w:val="20"/>
          <w:szCs w:val="20"/>
        </w:rPr>
        <w:t>ẫ</w:t>
      </w:r>
      <w:r w:rsidRPr="00A677DC">
        <w:rPr>
          <w:rFonts w:ascii="Arial" w:hAnsi="Arial" w:cs="Arial"/>
          <w:sz w:val="20"/>
          <w:szCs w:val="20"/>
        </w:rPr>
        <w:t>n, yêu c</w:t>
      </w:r>
      <w:r w:rsidRPr="00A677DC">
        <w:rPr>
          <w:rFonts w:ascii="Arial" w:hAnsi="Arial" w:cs="Arial"/>
          <w:sz w:val="20"/>
          <w:szCs w:val="20"/>
        </w:rPr>
        <w:t>ầ</w:t>
      </w:r>
      <w:r w:rsidRPr="00A677DC">
        <w:rPr>
          <w:rFonts w:ascii="Arial" w:hAnsi="Arial" w:cs="Arial"/>
          <w:sz w:val="20"/>
          <w:szCs w:val="20"/>
        </w:rPr>
        <w:t>u b</w:t>
      </w:r>
      <w:r w:rsidRPr="00A677DC">
        <w:rPr>
          <w:rFonts w:ascii="Arial" w:hAnsi="Arial" w:cs="Arial"/>
          <w:sz w:val="20"/>
          <w:szCs w:val="20"/>
        </w:rPr>
        <w:t>ổ</w:t>
      </w:r>
      <w:r w:rsidRPr="00A677DC">
        <w:rPr>
          <w:rFonts w:ascii="Arial" w:hAnsi="Arial" w:cs="Arial"/>
          <w:sz w:val="20"/>
          <w:szCs w:val="20"/>
        </w:rPr>
        <w:t xml:space="preserve"> sung, hoàn thi</w:t>
      </w:r>
      <w:r w:rsidRPr="00A677DC">
        <w:rPr>
          <w:rFonts w:ascii="Arial" w:hAnsi="Arial" w:cs="Arial"/>
          <w:sz w:val="20"/>
          <w:szCs w:val="20"/>
        </w:rPr>
        <w:t>ệ</w:t>
      </w:r>
      <w:r w:rsidRPr="00A677DC">
        <w:rPr>
          <w:rFonts w:ascii="Arial" w:hAnsi="Arial" w:cs="Arial"/>
          <w:sz w:val="20"/>
          <w:szCs w:val="20"/>
        </w:rPr>
        <w:t xml:space="preserve">n </w:t>
      </w:r>
      <w:r w:rsidRPr="00A677DC">
        <w:rPr>
          <w:rFonts w:ascii="Arial" w:hAnsi="Arial" w:cs="Arial"/>
          <w:sz w:val="20"/>
          <w:szCs w:val="20"/>
        </w:rPr>
        <w:t>h</w:t>
      </w:r>
      <w:r w:rsidRPr="00A677DC">
        <w:rPr>
          <w:rFonts w:ascii="Arial" w:hAnsi="Arial" w:cs="Arial"/>
          <w:sz w:val="20"/>
          <w:szCs w:val="20"/>
        </w:rPr>
        <w:t>ồ</w:t>
      </w:r>
      <w:r w:rsidRPr="00A677DC">
        <w:rPr>
          <w:rFonts w:ascii="Arial" w:hAnsi="Arial" w:cs="Arial"/>
          <w:sz w:val="20"/>
          <w:szCs w:val="20"/>
        </w:rPr>
        <w:t xml:space="preserve"> sơ c</w:t>
      </w:r>
      <w:r w:rsidRPr="00A677DC">
        <w:rPr>
          <w:rFonts w:ascii="Arial" w:hAnsi="Arial" w:cs="Arial"/>
          <w:sz w:val="20"/>
          <w:szCs w:val="20"/>
        </w:rPr>
        <w:t>ủ</w:t>
      </w:r>
      <w:r w:rsidRPr="00A677DC">
        <w:rPr>
          <w:rFonts w:ascii="Arial" w:hAnsi="Arial" w:cs="Arial"/>
          <w:sz w:val="20"/>
          <w:szCs w:val="20"/>
        </w:rPr>
        <w:t>a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ch</w:t>
      </w:r>
      <w:r w:rsidRPr="00A677DC">
        <w:rPr>
          <w:rFonts w:ascii="Arial" w:hAnsi="Arial" w:cs="Arial"/>
          <w:sz w:val="20"/>
          <w:szCs w:val="20"/>
        </w:rPr>
        <w:t>ỉ</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m</w:t>
      </w:r>
      <w:r w:rsidRPr="00A677DC">
        <w:rPr>
          <w:rFonts w:ascii="Arial" w:hAnsi="Arial" w:cs="Arial"/>
          <w:sz w:val="20"/>
          <w:szCs w:val="20"/>
        </w:rPr>
        <w:t>ộ</w:t>
      </w:r>
      <w:r w:rsidRPr="00A677DC">
        <w:rPr>
          <w:rFonts w:ascii="Arial" w:hAnsi="Arial" w:cs="Arial"/>
          <w:sz w:val="20"/>
          <w:szCs w:val="20"/>
        </w:rPr>
        <w:t>t l</w:t>
      </w:r>
      <w:r w:rsidRPr="00A677DC">
        <w:rPr>
          <w:rFonts w:ascii="Arial" w:hAnsi="Arial" w:cs="Arial"/>
          <w:sz w:val="20"/>
          <w:szCs w:val="20"/>
        </w:rPr>
        <w:t>ầ</w:t>
      </w:r>
      <w:r w:rsidRPr="00A677DC">
        <w:rPr>
          <w:rFonts w:ascii="Arial" w:hAnsi="Arial" w:cs="Arial"/>
          <w:sz w:val="20"/>
          <w:szCs w:val="20"/>
        </w:rPr>
        <w:t>n,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đã hư</w:t>
      </w:r>
      <w:r w:rsidRPr="00A677DC">
        <w:rPr>
          <w:rFonts w:ascii="Arial" w:hAnsi="Arial" w:cs="Arial"/>
          <w:sz w:val="20"/>
          <w:szCs w:val="20"/>
        </w:rPr>
        <w:t>ớ</w:t>
      </w:r>
      <w:r w:rsidRPr="00A677DC">
        <w:rPr>
          <w:rFonts w:ascii="Arial" w:hAnsi="Arial" w:cs="Arial"/>
          <w:sz w:val="20"/>
          <w:szCs w:val="20"/>
        </w:rPr>
        <w:t>ng d</w:t>
      </w:r>
      <w:r w:rsidRPr="00A677DC">
        <w:rPr>
          <w:rFonts w:ascii="Arial" w:hAnsi="Arial" w:cs="Arial"/>
          <w:sz w:val="20"/>
          <w:szCs w:val="20"/>
        </w:rPr>
        <w:t>ẫ</w:t>
      </w:r>
      <w:r w:rsidRPr="00A677DC">
        <w:rPr>
          <w:rFonts w:ascii="Arial" w:hAnsi="Arial" w:cs="Arial"/>
          <w:sz w:val="20"/>
          <w:szCs w:val="20"/>
        </w:rPr>
        <w:t>n nhưng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b</w:t>
      </w:r>
      <w:r w:rsidRPr="00A677DC">
        <w:rPr>
          <w:rFonts w:ascii="Arial" w:hAnsi="Arial" w:cs="Arial"/>
          <w:sz w:val="20"/>
          <w:szCs w:val="20"/>
        </w:rPr>
        <w:t>ổ</w:t>
      </w:r>
      <w:r w:rsidRPr="00A677DC">
        <w:rPr>
          <w:rFonts w:ascii="Arial" w:hAnsi="Arial" w:cs="Arial"/>
          <w:sz w:val="20"/>
          <w:szCs w:val="20"/>
        </w:rPr>
        <w:t xml:space="preserve"> sung, hoàn thi</w:t>
      </w:r>
      <w:r w:rsidRPr="00A677DC">
        <w:rPr>
          <w:rFonts w:ascii="Arial" w:hAnsi="Arial" w:cs="Arial"/>
          <w:sz w:val="20"/>
          <w:szCs w:val="20"/>
        </w:rPr>
        <w:t>ệ</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không đúng theo yêu c</w:t>
      </w:r>
      <w:r w:rsidRPr="00A677DC">
        <w:rPr>
          <w:rFonts w:ascii="Arial" w:hAnsi="Arial" w:cs="Arial"/>
          <w:sz w:val="20"/>
          <w:szCs w:val="20"/>
        </w:rPr>
        <w:t>ầ</w:t>
      </w:r>
      <w:r w:rsidRPr="00A677DC">
        <w:rPr>
          <w:rFonts w:ascii="Arial" w:hAnsi="Arial" w:cs="Arial"/>
          <w:sz w:val="20"/>
          <w:szCs w:val="20"/>
        </w:rPr>
        <w:t>u. Th</w:t>
      </w:r>
      <w:r w:rsidRPr="00A677DC">
        <w:rPr>
          <w:rFonts w:ascii="Arial" w:hAnsi="Arial" w:cs="Arial"/>
          <w:sz w:val="20"/>
          <w:szCs w:val="20"/>
        </w:rPr>
        <w:t>ờ</w:t>
      </w:r>
      <w:r w:rsidRPr="00A677DC">
        <w:rPr>
          <w:rFonts w:ascii="Arial" w:hAnsi="Arial" w:cs="Arial"/>
          <w:sz w:val="20"/>
          <w:szCs w:val="20"/>
        </w:rPr>
        <w:t>i gian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còn l</w:t>
      </w:r>
      <w:r w:rsidRPr="00A677DC">
        <w:rPr>
          <w:rFonts w:ascii="Arial" w:hAnsi="Arial" w:cs="Arial"/>
          <w:sz w:val="20"/>
          <w:szCs w:val="20"/>
        </w:rPr>
        <w:t>ạ</w:t>
      </w:r>
      <w:r w:rsidRPr="00A677DC">
        <w:rPr>
          <w:rFonts w:ascii="Arial" w:hAnsi="Arial" w:cs="Arial"/>
          <w:sz w:val="20"/>
          <w:szCs w:val="20"/>
        </w:rPr>
        <w:t>i sau khi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 xml:space="preserve"> sơ hoàn thi</w:t>
      </w:r>
      <w:r w:rsidRPr="00A677DC">
        <w:rPr>
          <w:rFonts w:ascii="Arial" w:hAnsi="Arial" w:cs="Arial"/>
          <w:sz w:val="20"/>
          <w:szCs w:val="20"/>
        </w:rPr>
        <w:t>ệ</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tăng thê</w:t>
      </w:r>
      <w:r w:rsidRPr="00A677DC">
        <w:rPr>
          <w:rFonts w:ascii="Arial" w:hAnsi="Arial" w:cs="Arial"/>
          <w:sz w:val="20"/>
          <w:szCs w:val="20"/>
        </w:rPr>
        <w:t>m 25 ngày.</w:t>
      </w:r>
    </w:p>
    <w:p w14:paraId="148DA3C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8. B</w:t>
      </w:r>
      <w:r w:rsidRPr="00A677DC">
        <w:rPr>
          <w:rFonts w:ascii="Arial" w:hAnsi="Arial" w:cs="Arial"/>
          <w:sz w:val="20"/>
          <w:szCs w:val="20"/>
        </w:rPr>
        <w:t>ộ</w:t>
      </w:r>
      <w:r w:rsidRPr="00A677DC">
        <w:rPr>
          <w:rFonts w:ascii="Arial" w:hAnsi="Arial" w:cs="Arial"/>
          <w:sz w:val="20"/>
          <w:szCs w:val="20"/>
        </w:rPr>
        <w:t xml:space="preserve"> trư</w:t>
      </w:r>
      <w:r w:rsidRPr="00A677DC">
        <w:rPr>
          <w:rFonts w:ascii="Arial" w:hAnsi="Arial" w:cs="Arial"/>
          <w:sz w:val="20"/>
          <w:szCs w:val="20"/>
        </w:rPr>
        <w:t>ở</w:t>
      </w:r>
      <w:r w:rsidRPr="00A677DC">
        <w:rPr>
          <w:rFonts w:ascii="Arial" w:hAnsi="Arial" w:cs="Arial"/>
          <w:sz w:val="20"/>
          <w:szCs w:val="20"/>
        </w:rPr>
        <w:t>ng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quy đ</w:t>
      </w:r>
      <w:r w:rsidRPr="00A677DC">
        <w:rPr>
          <w:rFonts w:ascii="Arial" w:hAnsi="Arial" w:cs="Arial"/>
          <w:sz w:val="20"/>
          <w:szCs w:val="20"/>
        </w:rPr>
        <w:t>ị</w:t>
      </w:r>
      <w:r w:rsidRPr="00A677DC">
        <w:rPr>
          <w:rFonts w:ascii="Arial" w:hAnsi="Arial" w:cs="Arial"/>
          <w:sz w:val="20"/>
          <w:szCs w:val="20"/>
        </w:rPr>
        <w:t>nh m</w:t>
      </w:r>
      <w:r w:rsidRPr="00A677DC">
        <w:rPr>
          <w:rFonts w:ascii="Arial" w:hAnsi="Arial" w:cs="Arial"/>
          <w:sz w:val="20"/>
          <w:szCs w:val="20"/>
        </w:rPr>
        <w:t>ẫ</w:t>
      </w:r>
      <w:r w:rsidRPr="00A677DC">
        <w:rPr>
          <w:rFonts w:ascii="Arial" w:hAnsi="Arial" w:cs="Arial"/>
          <w:sz w:val="20"/>
          <w:szCs w:val="20"/>
        </w:rPr>
        <w:t>u văn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phê duy</w:t>
      </w:r>
      <w:r w:rsidRPr="00A677DC">
        <w:rPr>
          <w:rFonts w:ascii="Arial" w:hAnsi="Arial" w:cs="Arial"/>
          <w:sz w:val="20"/>
          <w:szCs w:val="20"/>
        </w:rPr>
        <w:t>ệ</w:t>
      </w:r>
      <w:r w:rsidRPr="00A677DC">
        <w:rPr>
          <w:rFonts w:ascii="Arial" w:hAnsi="Arial" w:cs="Arial"/>
          <w:sz w:val="20"/>
          <w:szCs w:val="20"/>
        </w:rPr>
        <w:t>t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n</w:t>
      </w:r>
      <w:r w:rsidRPr="00A677DC">
        <w:rPr>
          <w:rFonts w:ascii="Arial" w:hAnsi="Arial" w:cs="Arial"/>
          <w:sz w:val="20"/>
          <w:szCs w:val="20"/>
        </w:rPr>
        <w:t>ộ</w:t>
      </w:r>
      <w:r w:rsidRPr="00A677DC">
        <w:rPr>
          <w:rFonts w:ascii="Arial" w:hAnsi="Arial" w:cs="Arial"/>
          <w:sz w:val="20"/>
          <w:szCs w:val="20"/>
        </w:rPr>
        <w:t>i dung đ</w:t>
      </w:r>
      <w:r w:rsidRPr="00A677DC">
        <w:rPr>
          <w:rFonts w:ascii="Arial" w:hAnsi="Arial" w:cs="Arial"/>
          <w:sz w:val="20"/>
          <w:szCs w:val="20"/>
        </w:rPr>
        <w:t>ề</w:t>
      </w:r>
      <w:r w:rsidRPr="00A677DC">
        <w:rPr>
          <w:rFonts w:ascii="Arial" w:hAnsi="Arial" w:cs="Arial"/>
          <w:sz w:val="20"/>
          <w:szCs w:val="20"/>
        </w:rPr>
        <w:t xml:space="preserve">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w:t>
      </w:r>
    </w:p>
    <w:p w14:paraId="18D1E2F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105. Ch</w:t>
      </w:r>
      <w:r w:rsidRPr="00A677DC">
        <w:rPr>
          <w:rFonts w:ascii="Arial" w:hAnsi="Arial" w:cs="Arial"/>
          <w:b/>
          <w:sz w:val="20"/>
          <w:szCs w:val="20"/>
        </w:rPr>
        <w:t>ấ</w:t>
      </w:r>
      <w:r w:rsidRPr="00A677DC">
        <w:rPr>
          <w:rFonts w:ascii="Arial" w:hAnsi="Arial" w:cs="Arial"/>
          <w:b/>
          <w:sz w:val="20"/>
          <w:szCs w:val="20"/>
        </w:rPr>
        <w:t>p thu</w:t>
      </w:r>
      <w:r w:rsidRPr="00A677DC">
        <w:rPr>
          <w:rFonts w:ascii="Arial" w:hAnsi="Arial" w:cs="Arial"/>
          <w:b/>
          <w:sz w:val="20"/>
          <w:szCs w:val="20"/>
        </w:rPr>
        <w:t>ậ</w:t>
      </w:r>
      <w:r w:rsidRPr="00A677DC">
        <w:rPr>
          <w:rFonts w:ascii="Arial" w:hAnsi="Arial" w:cs="Arial"/>
          <w:b/>
          <w:sz w:val="20"/>
          <w:szCs w:val="20"/>
        </w:rPr>
        <w:t>n phương án đóng c</w:t>
      </w:r>
      <w:r w:rsidRPr="00A677DC">
        <w:rPr>
          <w:rFonts w:ascii="Arial" w:hAnsi="Arial" w:cs="Arial"/>
          <w:b/>
          <w:sz w:val="20"/>
          <w:szCs w:val="20"/>
        </w:rPr>
        <w:t>ử</w:t>
      </w:r>
      <w:r w:rsidRPr="00A677DC">
        <w:rPr>
          <w:rFonts w:ascii="Arial" w:hAnsi="Arial" w:cs="Arial"/>
          <w:b/>
          <w:sz w:val="20"/>
          <w:szCs w:val="20"/>
        </w:rPr>
        <w:t>a m</w:t>
      </w:r>
      <w:r w:rsidRPr="00A677DC">
        <w:rPr>
          <w:rFonts w:ascii="Arial" w:hAnsi="Arial" w:cs="Arial"/>
          <w:b/>
          <w:sz w:val="20"/>
          <w:szCs w:val="20"/>
        </w:rPr>
        <w:t>ỏ</w:t>
      </w:r>
      <w:r w:rsidRPr="00A677DC">
        <w:rPr>
          <w:rFonts w:ascii="Arial" w:hAnsi="Arial" w:cs="Arial"/>
          <w:b/>
          <w:sz w:val="20"/>
          <w:szCs w:val="20"/>
        </w:rPr>
        <w:t xml:space="preserve"> khoáng s</w:t>
      </w:r>
      <w:r w:rsidRPr="00A677DC">
        <w:rPr>
          <w:rFonts w:ascii="Arial" w:hAnsi="Arial" w:cs="Arial"/>
          <w:b/>
          <w:sz w:val="20"/>
          <w:szCs w:val="20"/>
        </w:rPr>
        <w:t>ả</w:t>
      </w:r>
      <w:r w:rsidRPr="00A677DC">
        <w:rPr>
          <w:rFonts w:ascii="Arial" w:hAnsi="Arial" w:cs="Arial"/>
          <w:b/>
          <w:sz w:val="20"/>
          <w:szCs w:val="20"/>
        </w:rPr>
        <w:t>n</w:t>
      </w:r>
    </w:p>
    <w:p w14:paraId="46FBE78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thu</w:t>
      </w:r>
      <w:r w:rsidRPr="00A677DC">
        <w:rPr>
          <w:rFonts w:ascii="Arial" w:hAnsi="Arial" w:cs="Arial"/>
          <w:sz w:val="20"/>
          <w:szCs w:val="20"/>
        </w:rPr>
        <w:t>ộ</w:t>
      </w:r>
      <w:r w:rsidRPr="00A677DC">
        <w:rPr>
          <w:rFonts w:ascii="Arial" w:hAnsi="Arial" w:cs="Arial"/>
          <w:sz w:val="20"/>
          <w:szCs w:val="20"/>
        </w:rPr>
        <w:t>c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82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l</w:t>
      </w:r>
      <w:r w:rsidRPr="00A677DC">
        <w:rPr>
          <w:rFonts w:ascii="Arial" w:hAnsi="Arial" w:cs="Arial"/>
          <w:sz w:val="20"/>
          <w:szCs w:val="20"/>
        </w:rPr>
        <w:t>ậ</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phương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và g</w:t>
      </w:r>
      <w:r w:rsidRPr="00A677DC">
        <w:rPr>
          <w:rFonts w:ascii="Arial" w:hAnsi="Arial" w:cs="Arial"/>
          <w:sz w:val="20"/>
          <w:szCs w:val="20"/>
        </w:rPr>
        <w:t>ử</w:t>
      </w:r>
      <w:r w:rsidRPr="00A677DC">
        <w:rPr>
          <w:rFonts w:ascii="Arial" w:hAnsi="Arial" w:cs="Arial"/>
          <w:sz w:val="20"/>
          <w:szCs w:val="20"/>
        </w:rPr>
        <w:t>i v</w:t>
      </w:r>
      <w:r w:rsidRPr="00A677DC">
        <w:rPr>
          <w:rFonts w:ascii="Arial" w:hAnsi="Arial" w:cs="Arial"/>
          <w:sz w:val="20"/>
          <w:szCs w:val="20"/>
        </w:rPr>
        <w:t>ề</w:t>
      </w:r>
      <w:r w:rsidRPr="00A677DC">
        <w:rPr>
          <w:rFonts w:ascii="Arial" w:hAnsi="Arial" w:cs="Arial"/>
          <w:sz w:val="20"/>
          <w:szCs w:val="20"/>
        </w:rPr>
        <w:t xml:space="preserve">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c</w:t>
      </w:r>
      <w:r w:rsidRPr="00A677DC">
        <w:rPr>
          <w:rFonts w:ascii="Arial" w:hAnsi="Arial" w:cs="Arial"/>
          <w:sz w:val="20"/>
          <w:szCs w:val="20"/>
        </w:rPr>
        <w:t>ủ</w:t>
      </w:r>
      <w:r w:rsidRPr="00A677DC">
        <w:rPr>
          <w:rFonts w:ascii="Arial" w:hAnsi="Arial" w:cs="Arial"/>
          <w:sz w:val="20"/>
          <w:szCs w:val="20"/>
        </w:rPr>
        <w:t>a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đ</w:t>
      </w:r>
      <w:r w:rsidRPr="00A677DC">
        <w:rPr>
          <w:rFonts w:ascii="Arial" w:hAnsi="Arial" w:cs="Arial"/>
          <w:sz w:val="20"/>
          <w:szCs w:val="20"/>
        </w:rPr>
        <w:t>ể</w:t>
      </w:r>
      <w:r w:rsidRPr="00A677DC">
        <w:rPr>
          <w:rFonts w:ascii="Arial" w:hAnsi="Arial" w:cs="Arial"/>
          <w:sz w:val="20"/>
          <w:szCs w:val="20"/>
        </w:rPr>
        <w:t xml:space="preserve"> đư</w:t>
      </w:r>
      <w:r w:rsidRPr="00A677DC">
        <w:rPr>
          <w:rFonts w:ascii="Arial" w:hAnsi="Arial" w:cs="Arial"/>
          <w:sz w:val="20"/>
          <w:szCs w:val="20"/>
        </w:rPr>
        <w:t>ợ</w:t>
      </w:r>
      <w:r w:rsidRPr="00A677DC">
        <w:rPr>
          <w:rFonts w:ascii="Arial" w:hAnsi="Arial" w:cs="Arial"/>
          <w:sz w:val="20"/>
          <w:szCs w:val="20"/>
        </w:rPr>
        <w:t>c xem xét,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phương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các kho</w:t>
      </w:r>
      <w:r w:rsidRPr="00A677DC">
        <w:rPr>
          <w:rFonts w:ascii="Arial" w:hAnsi="Arial" w:cs="Arial"/>
          <w:sz w:val="20"/>
          <w:szCs w:val="20"/>
        </w:rPr>
        <w:t>ả</w:t>
      </w:r>
      <w:r w:rsidRPr="00A677DC">
        <w:rPr>
          <w:rFonts w:ascii="Arial" w:hAnsi="Arial" w:cs="Arial"/>
          <w:sz w:val="20"/>
          <w:szCs w:val="20"/>
        </w:rPr>
        <w:t>n 2,3,4</w:t>
      </w:r>
      <w:r w:rsidRPr="00A677DC">
        <w:rPr>
          <w:rFonts w:ascii="Arial" w:hAnsi="Arial" w:cs="Arial"/>
          <w:sz w:val="20"/>
          <w:szCs w:val="20"/>
        </w:rPr>
        <w:t>,5,6 và 7 Đi</w:t>
      </w:r>
      <w:r w:rsidRPr="00A677DC">
        <w:rPr>
          <w:rFonts w:ascii="Arial" w:hAnsi="Arial" w:cs="Arial"/>
          <w:sz w:val="20"/>
          <w:szCs w:val="20"/>
        </w:rPr>
        <w:t>ề</w:t>
      </w:r>
      <w:r w:rsidRPr="00A677DC">
        <w:rPr>
          <w:rFonts w:ascii="Arial" w:hAnsi="Arial" w:cs="Arial"/>
          <w:sz w:val="20"/>
          <w:szCs w:val="20"/>
        </w:rPr>
        <w:t>u này. H</w:t>
      </w:r>
      <w:r w:rsidRPr="00A677DC">
        <w:rPr>
          <w:rFonts w:ascii="Arial" w:hAnsi="Arial" w:cs="Arial"/>
          <w:sz w:val="20"/>
          <w:szCs w:val="20"/>
        </w:rPr>
        <w:t>ồ</w:t>
      </w:r>
      <w:r w:rsidRPr="00A677DC">
        <w:rPr>
          <w:rFonts w:ascii="Arial" w:hAnsi="Arial" w:cs="Arial"/>
          <w:sz w:val="20"/>
          <w:szCs w:val="20"/>
        </w:rPr>
        <w:t xml:space="preserve"> sơ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ậ</w:t>
      </w:r>
      <w:r w:rsidRPr="00A677DC">
        <w:rPr>
          <w:rFonts w:ascii="Arial" w:hAnsi="Arial" w:cs="Arial"/>
          <w:sz w:val="20"/>
          <w:szCs w:val="20"/>
        </w:rPr>
        <w:t>p thành 01 b</w:t>
      </w:r>
      <w:r w:rsidRPr="00A677DC">
        <w:rPr>
          <w:rFonts w:ascii="Arial" w:hAnsi="Arial" w:cs="Arial"/>
          <w:sz w:val="20"/>
          <w:szCs w:val="20"/>
        </w:rPr>
        <w:t>ộ</w:t>
      </w:r>
      <w:r w:rsidRPr="00A677DC">
        <w:rPr>
          <w:rFonts w:ascii="Arial" w:hAnsi="Arial" w:cs="Arial"/>
          <w:sz w:val="20"/>
          <w:szCs w:val="20"/>
        </w:rPr>
        <w:t>, bao g</w:t>
      </w:r>
      <w:r w:rsidRPr="00A677DC">
        <w:rPr>
          <w:rFonts w:ascii="Arial" w:hAnsi="Arial" w:cs="Arial"/>
          <w:sz w:val="20"/>
          <w:szCs w:val="20"/>
        </w:rPr>
        <w:t>ồ</w:t>
      </w:r>
      <w:r w:rsidRPr="00A677DC">
        <w:rPr>
          <w:rFonts w:ascii="Arial" w:hAnsi="Arial" w:cs="Arial"/>
          <w:sz w:val="20"/>
          <w:szCs w:val="20"/>
        </w:rPr>
        <w:t>m:</w:t>
      </w:r>
    </w:p>
    <w:p w14:paraId="48ED234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Văn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phương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phương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chính);</w:t>
      </w:r>
    </w:p>
    <w:p w14:paraId="4C6FCF8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ồ</w:t>
      </w:r>
      <w:r w:rsidRPr="00A677DC">
        <w:rPr>
          <w:rFonts w:ascii="Arial" w:hAnsi="Arial" w:cs="Arial"/>
          <w:sz w:val="20"/>
          <w:szCs w:val="20"/>
        </w:rPr>
        <w:t xml:space="preserve"> hi</w:t>
      </w:r>
      <w:r w:rsidRPr="00A677DC">
        <w:rPr>
          <w:rFonts w:ascii="Arial" w:hAnsi="Arial" w:cs="Arial"/>
          <w:sz w:val="20"/>
          <w:szCs w:val="20"/>
        </w:rPr>
        <w:t>ệ</w:t>
      </w:r>
      <w:r w:rsidRPr="00A677DC">
        <w:rPr>
          <w:rFonts w:ascii="Arial" w:hAnsi="Arial" w:cs="Arial"/>
          <w:sz w:val="20"/>
          <w:szCs w:val="20"/>
        </w:rPr>
        <w:t>n tr</w:t>
      </w:r>
      <w:r w:rsidRPr="00A677DC">
        <w:rPr>
          <w:rFonts w:ascii="Arial" w:hAnsi="Arial" w:cs="Arial"/>
          <w:sz w:val="20"/>
          <w:szCs w:val="20"/>
        </w:rPr>
        <w:t>ạ</w:t>
      </w:r>
      <w:r w:rsidRPr="00A677DC">
        <w:rPr>
          <w:rFonts w:ascii="Arial" w:hAnsi="Arial" w:cs="Arial"/>
          <w:sz w:val="20"/>
          <w:szCs w:val="20"/>
        </w:rPr>
        <w:t>ng khu v</w:t>
      </w:r>
      <w:r w:rsidRPr="00A677DC">
        <w:rPr>
          <w:rFonts w:ascii="Arial" w:hAnsi="Arial" w:cs="Arial"/>
          <w:sz w:val="20"/>
          <w:szCs w:val="20"/>
        </w:rPr>
        <w:t>ự</w:t>
      </w:r>
      <w:r w:rsidRPr="00A677DC">
        <w:rPr>
          <w:rFonts w:ascii="Arial" w:hAnsi="Arial" w:cs="Arial"/>
          <w:sz w:val="20"/>
          <w:szCs w:val="20"/>
        </w:rPr>
        <w:t>c khai thác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w:t>
      </w:r>
      <w:r w:rsidRPr="00A677DC">
        <w:rPr>
          <w:rFonts w:ascii="Arial" w:hAnsi="Arial" w:cs="Arial"/>
          <w:sz w:val="20"/>
          <w:szCs w:val="20"/>
        </w:rPr>
        <w:t>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chính);</w:t>
      </w:r>
    </w:p>
    <w:p w14:paraId="7878913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Phương án c</w:t>
      </w:r>
      <w:r w:rsidRPr="00A677DC">
        <w:rPr>
          <w:rFonts w:ascii="Arial" w:hAnsi="Arial" w:cs="Arial"/>
          <w:sz w:val="20"/>
          <w:szCs w:val="20"/>
        </w:rPr>
        <w:t>ả</w:t>
      </w:r>
      <w:r w:rsidRPr="00A677DC">
        <w:rPr>
          <w:rFonts w:ascii="Arial" w:hAnsi="Arial" w:cs="Arial"/>
          <w:sz w:val="20"/>
          <w:szCs w:val="20"/>
        </w:rPr>
        <w:t>i t</w:t>
      </w:r>
      <w:r w:rsidRPr="00A677DC">
        <w:rPr>
          <w:rFonts w:ascii="Arial" w:hAnsi="Arial" w:cs="Arial"/>
          <w:sz w:val="20"/>
          <w:szCs w:val="20"/>
        </w:rPr>
        <w:t>ạ</w:t>
      </w:r>
      <w:r w:rsidRPr="00A677DC">
        <w:rPr>
          <w:rFonts w:ascii="Arial" w:hAnsi="Arial" w:cs="Arial"/>
          <w:sz w:val="20"/>
          <w:szCs w:val="20"/>
        </w:rPr>
        <w:t>o, ph</w:t>
      </w:r>
      <w:r w:rsidRPr="00A677DC">
        <w:rPr>
          <w:rFonts w:ascii="Arial" w:hAnsi="Arial" w:cs="Arial"/>
          <w:sz w:val="20"/>
          <w:szCs w:val="20"/>
        </w:rPr>
        <w:t>ụ</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i môi trư</w:t>
      </w:r>
      <w:r w:rsidRPr="00A677DC">
        <w:rPr>
          <w:rFonts w:ascii="Arial" w:hAnsi="Arial" w:cs="Arial"/>
          <w:sz w:val="20"/>
          <w:szCs w:val="20"/>
        </w:rPr>
        <w:t>ờ</w:t>
      </w:r>
      <w:r w:rsidRPr="00A677DC">
        <w:rPr>
          <w:rFonts w:ascii="Arial" w:hAnsi="Arial" w:cs="Arial"/>
          <w:sz w:val="20"/>
          <w:szCs w:val="20"/>
        </w:rPr>
        <w:t>ng ho</w:t>
      </w:r>
      <w:r w:rsidRPr="00A677DC">
        <w:rPr>
          <w:rFonts w:ascii="Arial" w:hAnsi="Arial" w:cs="Arial"/>
          <w:sz w:val="20"/>
          <w:szCs w:val="20"/>
        </w:rPr>
        <w:t>ặ</w:t>
      </w:r>
      <w:r w:rsidRPr="00A677DC">
        <w:rPr>
          <w:rFonts w:ascii="Arial" w:hAnsi="Arial" w:cs="Arial"/>
          <w:sz w:val="20"/>
          <w:szCs w:val="20"/>
        </w:rPr>
        <w:t>c tài li</w:t>
      </w:r>
      <w:r w:rsidRPr="00A677DC">
        <w:rPr>
          <w:rFonts w:ascii="Arial" w:hAnsi="Arial" w:cs="Arial"/>
          <w:sz w:val="20"/>
          <w:szCs w:val="20"/>
        </w:rPr>
        <w:t>ệ</w:t>
      </w:r>
      <w:r w:rsidRPr="00A677DC">
        <w:rPr>
          <w:rFonts w:ascii="Arial" w:hAnsi="Arial" w:cs="Arial"/>
          <w:sz w:val="20"/>
          <w:szCs w:val="20"/>
        </w:rPr>
        <w:t>u th</w:t>
      </w:r>
      <w:r w:rsidRPr="00A677DC">
        <w:rPr>
          <w:rFonts w:ascii="Arial" w:hAnsi="Arial" w:cs="Arial"/>
          <w:sz w:val="20"/>
          <w:szCs w:val="20"/>
        </w:rPr>
        <w:t>ể</w:t>
      </w:r>
      <w:r w:rsidRPr="00A677DC">
        <w:rPr>
          <w:rFonts w:ascii="Arial" w:hAnsi="Arial" w:cs="Arial"/>
          <w:sz w:val="20"/>
          <w:szCs w:val="20"/>
        </w:rPr>
        <w:t xml:space="preserve"> hi</w:t>
      </w:r>
      <w:r w:rsidRPr="00A677DC">
        <w:rPr>
          <w:rFonts w:ascii="Arial" w:hAnsi="Arial" w:cs="Arial"/>
          <w:sz w:val="20"/>
          <w:szCs w:val="20"/>
        </w:rPr>
        <w:t>ệ</w:t>
      </w:r>
      <w:r w:rsidRPr="00A677DC">
        <w:rPr>
          <w:rFonts w:ascii="Arial" w:hAnsi="Arial" w:cs="Arial"/>
          <w:sz w:val="20"/>
          <w:szCs w:val="20"/>
        </w:rPr>
        <w:t>n n</w:t>
      </w:r>
      <w:r w:rsidRPr="00A677DC">
        <w:rPr>
          <w:rFonts w:ascii="Arial" w:hAnsi="Arial" w:cs="Arial"/>
          <w:sz w:val="20"/>
          <w:szCs w:val="20"/>
        </w:rPr>
        <w:t>ộ</w:t>
      </w:r>
      <w:r w:rsidRPr="00A677DC">
        <w:rPr>
          <w:rFonts w:ascii="Arial" w:hAnsi="Arial" w:cs="Arial"/>
          <w:sz w:val="20"/>
          <w:szCs w:val="20"/>
        </w:rPr>
        <w:t>i dung phương án c</w:t>
      </w:r>
      <w:r w:rsidRPr="00A677DC">
        <w:rPr>
          <w:rFonts w:ascii="Arial" w:hAnsi="Arial" w:cs="Arial"/>
          <w:sz w:val="20"/>
          <w:szCs w:val="20"/>
        </w:rPr>
        <w:t>ả</w:t>
      </w:r>
      <w:r w:rsidRPr="00A677DC">
        <w:rPr>
          <w:rFonts w:ascii="Arial" w:hAnsi="Arial" w:cs="Arial"/>
          <w:sz w:val="20"/>
          <w:szCs w:val="20"/>
        </w:rPr>
        <w:t>i t</w:t>
      </w:r>
      <w:r w:rsidRPr="00A677DC">
        <w:rPr>
          <w:rFonts w:ascii="Arial" w:hAnsi="Arial" w:cs="Arial"/>
          <w:sz w:val="20"/>
          <w:szCs w:val="20"/>
        </w:rPr>
        <w:t>ạ</w:t>
      </w:r>
      <w:r w:rsidRPr="00A677DC">
        <w:rPr>
          <w:rFonts w:ascii="Arial" w:hAnsi="Arial" w:cs="Arial"/>
          <w:sz w:val="20"/>
          <w:szCs w:val="20"/>
        </w:rPr>
        <w:t>o ph</w:t>
      </w:r>
      <w:r w:rsidRPr="00A677DC">
        <w:rPr>
          <w:rFonts w:ascii="Arial" w:hAnsi="Arial" w:cs="Arial"/>
          <w:sz w:val="20"/>
          <w:szCs w:val="20"/>
        </w:rPr>
        <w:t>ụ</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i môi trư</w:t>
      </w:r>
      <w:r w:rsidRPr="00A677DC">
        <w:rPr>
          <w:rFonts w:ascii="Arial" w:hAnsi="Arial" w:cs="Arial"/>
          <w:sz w:val="20"/>
          <w:szCs w:val="20"/>
        </w:rPr>
        <w:t>ờ</w:t>
      </w:r>
      <w:r w:rsidRPr="00A677DC">
        <w:rPr>
          <w:rFonts w:ascii="Arial" w:hAnsi="Arial" w:cs="Arial"/>
          <w:sz w:val="20"/>
          <w:szCs w:val="20"/>
        </w:rPr>
        <w:t>ng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t ho</w:t>
      </w:r>
      <w:r w:rsidRPr="00A677DC">
        <w:rPr>
          <w:rFonts w:ascii="Arial" w:hAnsi="Arial" w:cs="Arial"/>
          <w:sz w:val="20"/>
          <w:szCs w:val="20"/>
        </w:rPr>
        <w:t>ặ</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môi trư</w:t>
      </w:r>
      <w:r w:rsidRPr="00A677DC">
        <w:rPr>
          <w:rFonts w:ascii="Arial" w:hAnsi="Arial" w:cs="Arial"/>
          <w:sz w:val="20"/>
          <w:szCs w:val="20"/>
        </w:rPr>
        <w:t>ờ</w:t>
      </w:r>
      <w:r w:rsidRPr="00A677DC">
        <w:rPr>
          <w:rFonts w:ascii="Arial" w:hAnsi="Arial" w:cs="Arial"/>
          <w:sz w:val="20"/>
          <w:szCs w:val="20"/>
        </w:rPr>
        <w:t>ng (b</w:t>
      </w:r>
      <w:r w:rsidRPr="00A677DC">
        <w:rPr>
          <w:rFonts w:ascii="Arial" w:hAnsi="Arial" w:cs="Arial"/>
          <w:sz w:val="20"/>
          <w:szCs w:val="20"/>
        </w:rPr>
        <w:t>ả</w:t>
      </w:r>
      <w:r w:rsidRPr="00A677DC">
        <w:rPr>
          <w:rFonts w:ascii="Arial" w:hAnsi="Arial" w:cs="Arial"/>
          <w:sz w:val="20"/>
          <w:szCs w:val="20"/>
        </w:rPr>
        <w:t>n sao y).</w:t>
      </w:r>
    </w:p>
    <w:p w14:paraId="4467761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w:t>
      </w:r>
      <w:r w:rsidRPr="00A677DC">
        <w:rPr>
          <w:rFonts w:ascii="Arial" w:hAnsi="Arial" w:cs="Arial"/>
          <w:sz w:val="20"/>
          <w:szCs w:val="20"/>
        </w:rPr>
        <w:t>:</w:t>
      </w:r>
    </w:p>
    <w:p w14:paraId="502965E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n</w:t>
      </w:r>
      <w:r w:rsidRPr="00A677DC">
        <w:rPr>
          <w:rFonts w:ascii="Arial" w:hAnsi="Arial" w:cs="Arial"/>
          <w:sz w:val="20"/>
          <w:szCs w:val="20"/>
        </w:rPr>
        <w:t>ộ</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phương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v</w:t>
      </w:r>
      <w:r w:rsidRPr="00A677DC">
        <w:rPr>
          <w:rFonts w:ascii="Arial" w:hAnsi="Arial" w:cs="Arial"/>
          <w:sz w:val="20"/>
          <w:szCs w:val="20"/>
        </w:rPr>
        <w:t>ề</w:t>
      </w:r>
      <w:r w:rsidRPr="00A677DC">
        <w:rPr>
          <w:rFonts w:ascii="Arial" w:hAnsi="Arial" w:cs="Arial"/>
          <w:sz w:val="20"/>
          <w:szCs w:val="20"/>
        </w:rPr>
        <w:t xml:space="preserve">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c</w:t>
      </w:r>
      <w:r w:rsidRPr="00A677DC">
        <w:rPr>
          <w:rFonts w:ascii="Arial" w:hAnsi="Arial" w:cs="Arial"/>
          <w:sz w:val="20"/>
          <w:szCs w:val="20"/>
        </w:rPr>
        <w:t>ủ</w:t>
      </w:r>
      <w:r w:rsidRPr="00A677DC">
        <w:rPr>
          <w:rFonts w:ascii="Arial" w:hAnsi="Arial" w:cs="Arial"/>
          <w:sz w:val="20"/>
          <w:szCs w:val="20"/>
        </w:rPr>
        <w:t>a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w:t>
      </w:r>
    </w:p>
    <w:p w14:paraId="5F3664A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03 ngày làm vi</w:t>
      </w:r>
      <w:r w:rsidRPr="00A677DC">
        <w:rPr>
          <w:rFonts w:ascii="Arial" w:hAnsi="Arial" w:cs="Arial"/>
          <w:sz w:val="20"/>
          <w:szCs w:val="20"/>
        </w:rPr>
        <w:t>ệ</w:t>
      </w:r>
      <w:r w:rsidRPr="00A677DC">
        <w:rPr>
          <w:rFonts w:ascii="Arial" w:hAnsi="Arial" w:cs="Arial"/>
          <w:sz w:val="20"/>
          <w:szCs w:val="20"/>
        </w:rPr>
        <w:t>c,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có </w:t>
      </w:r>
      <w:r w:rsidRPr="00A677DC">
        <w:rPr>
          <w:rFonts w:ascii="Arial" w:hAnsi="Arial" w:cs="Arial"/>
          <w:sz w:val="20"/>
          <w:szCs w:val="20"/>
        </w:rPr>
        <w:t>trách nhi</w:t>
      </w:r>
      <w:r w:rsidRPr="00A677DC">
        <w:rPr>
          <w:rFonts w:ascii="Arial" w:hAnsi="Arial" w:cs="Arial"/>
          <w:sz w:val="20"/>
          <w:szCs w:val="20"/>
        </w:rPr>
        <w:t>ệ</w:t>
      </w:r>
      <w:r w:rsidRPr="00A677DC">
        <w:rPr>
          <w:rFonts w:ascii="Arial" w:hAnsi="Arial" w:cs="Arial"/>
          <w:sz w:val="20"/>
          <w:szCs w:val="20"/>
        </w:rPr>
        <w:t>m xem xét, ki</w:t>
      </w:r>
      <w:r w:rsidRPr="00A677DC">
        <w:rPr>
          <w:rFonts w:ascii="Arial" w:hAnsi="Arial" w:cs="Arial"/>
          <w:sz w:val="20"/>
          <w:szCs w:val="20"/>
        </w:rPr>
        <w:t>ể</w:t>
      </w:r>
      <w:r w:rsidRPr="00A677DC">
        <w:rPr>
          <w:rFonts w:ascii="Arial" w:hAnsi="Arial" w:cs="Arial"/>
          <w:sz w:val="20"/>
          <w:szCs w:val="20"/>
        </w:rPr>
        <w:t>m tra tính đ</w:t>
      </w:r>
      <w:r w:rsidRPr="00A677DC">
        <w:rPr>
          <w:rFonts w:ascii="Arial" w:hAnsi="Arial" w:cs="Arial"/>
          <w:sz w:val="20"/>
          <w:szCs w:val="20"/>
        </w:rPr>
        <w:t>ầ</w:t>
      </w:r>
      <w:r w:rsidRPr="00A677DC">
        <w:rPr>
          <w:rFonts w:ascii="Arial" w:hAnsi="Arial" w:cs="Arial"/>
          <w:sz w:val="20"/>
          <w:szCs w:val="20"/>
        </w:rPr>
        <w:t>y đ</w:t>
      </w:r>
      <w:r w:rsidRPr="00A677DC">
        <w:rPr>
          <w:rFonts w:ascii="Arial" w:hAnsi="Arial" w:cs="Arial"/>
          <w:sz w:val="20"/>
          <w:szCs w:val="20"/>
        </w:rPr>
        <w:t>ủ</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h</w:t>
      </w:r>
      <w:r w:rsidRPr="00A677DC">
        <w:rPr>
          <w:rFonts w:ascii="Arial" w:hAnsi="Arial" w:cs="Arial"/>
          <w:sz w:val="20"/>
          <w:szCs w:val="20"/>
        </w:rPr>
        <w:t>ồ</w:t>
      </w:r>
      <w:r w:rsidRPr="00A677DC">
        <w:rPr>
          <w:rFonts w:ascii="Arial" w:hAnsi="Arial" w:cs="Arial"/>
          <w:sz w:val="20"/>
          <w:szCs w:val="20"/>
        </w:rPr>
        <w:t xml:space="preserve"> sơ.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đáp </w:t>
      </w:r>
      <w:r w:rsidRPr="00A677DC">
        <w:rPr>
          <w:rFonts w:ascii="Arial" w:hAnsi="Arial" w:cs="Arial"/>
          <w:sz w:val="20"/>
          <w:szCs w:val="20"/>
        </w:rPr>
        <w:t>ứ</w:t>
      </w:r>
      <w:r w:rsidRPr="00A677DC">
        <w:rPr>
          <w:rFonts w:ascii="Arial" w:hAnsi="Arial" w:cs="Arial"/>
          <w:sz w:val="20"/>
          <w:szCs w:val="20"/>
        </w:rPr>
        <w:t>ng quy đ</w:t>
      </w:r>
      <w:r w:rsidRPr="00A677DC">
        <w:rPr>
          <w:rFonts w:ascii="Arial" w:hAnsi="Arial" w:cs="Arial"/>
          <w:sz w:val="20"/>
          <w:szCs w:val="20"/>
        </w:rPr>
        <w:t>ị</w:t>
      </w:r>
      <w:r w:rsidRPr="00A677DC">
        <w:rPr>
          <w:rFonts w:ascii="Arial" w:hAnsi="Arial" w:cs="Arial"/>
          <w:sz w:val="20"/>
          <w:szCs w:val="20"/>
        </w:rPr>
        <w:t>nh,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l</w:t>
      </w:r>
      <w:r w:rsidRPr="00A677DC">
        <w:rPr>
          <w:rFonts w:ascii="Arial" w:hAnsi="Arial" w:cs="Arial"/>
          <w:sz w:val="20"/>
          <w:szCs w:val="20"/>
        </w:rPr>
        <w:t>ậ</w:t>
      </w:r>
      <w:r w:rsidRPr="00A677DC">
        <w:rPr>
          <w:rFonts w:ascii="Arial" w:hAnsi="Arial" w:cs="Arial"/>
          <w:sz w:val="20"/>
          <w:szCs w:val="20"/>
        </w:rPr>
        <w:t>p phi</w:t>
      </w:r>
      <w:r w:rsidRPr="00A677DC">
        <w:rPr>
          <w:rFonts w:ascii="Arial" w:hAnsi="Arial" w:cs="Arial"/>
          <w:sz w:val="20"/>
          <w:szCs w:val="20"/>
        </w:rPr>
        <w:t>ế</w:t>
      </w:r>
      <w:r w:rsidRPr="00A677DC">
        <w:rPr>
          <w:rFonts w:ascii="Arial" w:hAnsi="Arial" w:cs="Arial"/>
          <w:sz w:val="20"/>
          <w:szCs w:val="20"/>
        </w:rPr>
        <w:t>u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và chuy</w:t>
      </w:r>
      <w:r w:rsidRPr="00A677DC">
        <w:rPr>
          <w:rFonts w:ascii="Arial" w:hAnsi="Arial" w:cs="Arial"/>
          <w:sz w:val="20"/>
          <w:szCs w:val="20"/>
        </w:rPr>
        <w:t>ể</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cho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w:t>
      </w:r>
    </w:p>
    <w:p w14:paraId="44C0DE9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không đáp </w:t>
      </w:r>
      <w:r w:rsidRPr="00A677DC">
        <w:rPr>
          <w:rFonts w:ascii="Arial" w:hAnsi="Arial" w:cs="Arial"/>
          <w:sz w:val="20"/>
          <w:szCs w:val="20"/>
        </w:rPr>
        <w:t>ứ</w:t>
      </w:r>
      <w:r w:rsidRPr="00A677DC">
        <w:rPr>
          <w:rFonts w:ascii="Arial" w:hAnsi="Arial" w:cs="Arial"/>
          <w:sz w:val="20"/>
          <w:szCs w:val="20"/>
        </w:rPr>
        <w:t>ng theo quy đ</w:t>
      </w:r>
      <w:r w:rsidRPr="00A677DC">
        <w:rPr>
          <w:rFonts w:ascii="Arial" w:hAnsi="Arial" w:cs="Arial"/>
          <w:sz w:val="20"/>
          <w:szCs w:val="20"/>
        </w:rPr>
        <w:t>ị</w:t>
      </w:r>
      <w:r w:rsidRPr="00A677DC">
        <w:rPr>
          <w:rFonts w:ascii="Arial" w:hAnsi="Arial" w:cs="Arial"/>
          <w:sz w:val="20"/>
          <w:szCs w:val="20"/>
        </w:rPr>
        <w:t xml:space="preserve">nh, </w:t>
      </w:r>
      <w:r w:rsidRPr="00A677DC">
        <w:rPr>
          <w:rFonts w:ascii="Arial" w:hAnsi="Arial" w:cs="Arial"/>
          <w:sz w:val="20"/>
          <w:szCs w:val="20"/>
        </w:rPr>
        <w:t>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h</w:t>
      </w:r>
      <w:r w:rsidRPr="00A677DC">
        <w:rPr>
          <w:rFonts w:ascii="Arial" w:hAnsi="Arial" w:cs="Arial"/>
          <w:sz w:val="20"/>
          <w:szCs w:val="20"/>
        </w:rPr>
        <w:t>ồ</w:t>
      </w:r>
      <w:r w:rsidRPr="00A677DC">
        <w:rPr>
          <w:rFonts w:ascii="Arial" w:hAnsi="Arial" w:cs="Arial"/>
          <w:sz w:val="20"/>
          <w:szCs w:val="20"/>
        </w:rPr>
        <w:t xml:space="preserve"> sơ và thông báo rõ lý do.</w:t>
      </w:r>
    </w:p>
    <w:p w14:paraId="36284B5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w:t>
      </w:r>
    </w:p>
    <w:p w14:paraId="42DEB4C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20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có phi</w:t>
      </w:r>
      <w:r w:rsidRPr="00A677DC">
        <w:rPr>
          <w:rFonts w:ascii="Arial" w:hAnsi="Arial" w:cs="Arial"/>
          <w:sz w:val="20"/>
          <w:szCs w:val="20"/>
        </w:rPr>
        <w:t>ế</w:t>
      </w:r>
      <w:r w:rsidRPr="00A677DC">
        <w:rPr>
          <w:rFonts w:ascii="Arial" w:hAnsi="Arial" w:cs="Arial"/>
          <w:sz w:val="20"/>
          <w:szCs w:val="20"/>
        </w:rPr>
        <w:t>u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7 Đi</w:t>
      </w:r>
      <w:r w:rsidRPr="00A677DC">
        <w:rPr>
          <w:rFonts w:ascii="Arial" w:hAnsi="Arial" w:cs="Arial"/>
          <w:sz w:val="20"/>
          <w:szCs w:val="20"/>
        </w:rPr>
        <w:t>ề</w:t>
      </w:r>
      <w:r w:rsidRPr="00A677DC">
        <w:rPr>
          <w:rFonts w:ascii="Arial" w:hAnsi="Arial" w:cs="Arial"/>
          <w:sz w:val="20"/>
          <w:szCs w:val="20"/>
        </w:rPr>
        <w:t>u này),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các công vi</w:t>
      </w:r>
      <w:r w:rsidRPr="00A677DC">
        <w:rPr>
          <w:rFonts w:ascii="Arial" w:hAnsi="Arial" w:cs="Arial"/>
          <w:sz w:val="20"/>
          <w:szCs w:val="20"/>
        </w:rPr>
        <w:t>ệ</w:t>
      </w:r>
      <w:r w:rsidRPr="00A677DC">
        <w:rPr>
          <w:rFonts w:ascii="Arial" w:hAnsi="Arial" w:cs="Arial"/>
          <w:sz w:val="20"/>
          <w:szCs w:val="20"/>
        </w:rPr>
        <w:t>c sau đây:</w:t>
      </w:r>
    </w:p>
    <w:p w14:paraId="74C8FE6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w:t>
      </w:r>
      <w:r w:rsidRPr="00A677DC">
        <w:rPr>
          <w:rFonts w:ascii="Arial" w:hAnsi="Arial" w:cs="Arial"/>
          <w:sz w:val="20"/>
          <w:szCs w:val="20"/>
        </w:rPr>
        <w:t>) Ki</w:t>
      </w:r>
      <w:r w:rsidRPr="00A677DC">
        <w:rPr>
          <w:rFonts w:ascii="Arial" w:hAnsi="Arial" w:cs="Arial"/>
          <w:sz w:val="20"/>
          <w:szCs w:val="20"/>
        </w:rPr>
        <w:t>ể</w:t>
      </w:r>
      <w:r w:rsidRPr="00A677DC">
        <w:rPr>
          <w:rFonts w:ascii="Arial" w:hAnsi="Arial" w:cs="Arial"/>
          <w:sz w:val="20"/>
          <w:szCs w:val="20"/>
        </w:rPr>
        <w:t>m tra h</w:t>
      </w:r>
      <w:r w:rsidRPr="00A677DC">
        <w:rPr>
          <w:rFonts w:ascii="Arial" w:hAnsi="Arial" w:cs="Arial"/>
          <w:sz w:val="20"/>
          <w:szCs w:val="20"/>
        </w:rPr>
        <w:t>ồ</w:t>
      </w:r>
      <w:r w:rsidRPr="00A677DC">
        <w:rPr>
          <w:rFonts w:ascii="Arial" w:hAnsi="Arial" w:cs="Arial"/>
          <w:sz w:val="20"/>
          <w:szCs w:val="20"/>
        </w:rPr>
        <w:t xml:space="preserve"> sơ, n</w:t>
      </w:r>
      <w:r w:rsidRPr="00A677DC">
        <w:rPr>
          <w:rFonts w:ascii="Arial" w:hAnsi="Arial" w:cs="Arial"/>
          <w:sz w:val="20"/>
          <w:szCs w:val="20"/>
        </w:rPr>
        <w:t>ộ</w:t>
      </w:r>
      <w:r w:rsidRPr="00A677DC">
        <w:rPr>
          <w:rFonts w:ascii="Arial" w:hAnsi="Arial" w:cs="Arial"/>
          <w:sz w:val="20"/>
          <w:szCs w:val="20"/>
        </w:rPr>
        <w:t>i dung phương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ki</w:t>
      </w:r>
      <w:r w:rsidRPr="00A677DC">
        <w:rPr>
          <w:rFonts w:ascii="Arial" w:hAnsi="Arial" w:cs="Arial"/>
          <w:sz w:val="20"/>
          <w:szCs w:val="20"/>
        </w:rPr>
        <w:t>ể</w:t>
      </w:r>
      <w:r w:rsidRPr="00A677DC">
        <w:rPr>
          <w:rFonts w:ascii="Arial" w:hAnsi="Arial" w:cs="Arial"/>
          <w:sz w:val="20"/>
          <w:szCs w:val="20"/>
        </w:rPr>
        <w:t>m tra th</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ị</w:t>
      </w:r>
      <w:r w:rsidRPr="00A677DC">
        <w:rPr>
          <w:rFonts w:ascii="Arial" w:hAnsi="Arial" w:cs="Arial"/>
          <w:sz w:val="20"/>
          <w:szCs w:val="20"/>
        </w:rPr>
        <w:t>a; g</w:t>
      </w:r>
      <w:r w:rsidRPr="00A677DC">
        <w:rPr>
          <w:rFonts w:ascii="Arial" w:hAnsi="Arial" w:cs="Arial"/>
          <w:sz w:val="20"/>
          <w:szCs w:val="20"/>
        </w:rPr>
        <w:t>ử</w:t>
      </w:r>
      <w:r w:rsidRPr="00A677DC">
        <w:rPr>
          <w:rFonts w:ascii="Arial" w:hAnsi="Arial" w:cs="Arial"/>
          <w:sz w:val="20"/>
          <w:szCs w:val="20"/>
        </w:rPr>
        <w:t>i văn b</w:t>
      </w:r>
      <w:r w:rsidRPr="00A677DC">
        <w:rPr>
          <w:rFonts w:ascii="Arial" w:hAnsi="Arial" w:cs="Arial"/>
          <w:sz w:val="20"/>
          <w:szCs w:val="20"/>
        </w:rPr>
        <w:t>ả</w:t>
      </w:r>
      <w:r w:rsidRPr="00A677DC">
        <w:rPr>
          <w:rFonts w:ascii="Arial" w:hAnsi="Arial" w:cs="Arial"/>
          <w:sz w:val="20"/>
          <w:szCs w:val="20"/>
        </w:rPr>
        <w:t>n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đ</w:t>
      </w:r>
      <w:r w:rsidRPr="00A677DC">
        <w:rPr>
          <w:rFonts w:ascii="Arial" w:hAnsi="Arial" w:cs="Arial"/>
          <w:sz w:val="20"/>
          <w:szCs w:val="20"/>
        </w:rPr>
        <w:t>ế</w:t>
      </w:r>
      <w:r w:rsidRPr="00A677DC">
        <w:rPr>
          <w:rFonts w:ascii="Arial" w:hAnsi="Arial" w:cs="Arial"/>
          <w:sz w:val="20"/>
          <w:szCs w:val="20"/>
        </w:rPr>
        <w:t>n các cơ quan có liên quan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n</w:t>
      </w:r>
      <w:r w:rsidRPr="00A677DC">
        <w:rPr>
          <w:rFonts w:ascii="Arial" w:hAnsi="Arial" w:cs="Arial"/>
          <w:sz w:val="20"/>
          <w:szCs w:val="20"/>
        </w:rPr>
        <w:t>ộ</w:t>
      </w:r>
      <w:r w:rsidRPr="00A677DC">
        <w:rPr>
          <w:rFonts w:ascii="Arial" w:hAnsi="Arial" w:cs="Arial"/>
          <w:sz w:val="20"/>
          <w:szCs w:val="20"/>
        </w:rPr>
        <w:t>i dung phương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10 ngày</w:t>
      </w:r>
      <w:r w:rsidRPr="00A677DC">
        <w:rPr>
          <w:rFonts w:ascii="Arial" w:hAnsi="Arial" w:cs="Arial"/>
          <w:sz w:val="20"/>
          <w:szCs w:val="20"/>
        </w:rPr>
        <w:t xml:space="preserve">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văn b</w:t>
      </w:r>
      <w:r w:rsidRPr="00A677DC">
        <w:rPr>
          <w:rFonts w:ascii="Arial" w:hAnsi="Arial" w:cs="Arial"/>
          <w:sz w:val="20"/>
          <w:szCs w:val="20"/>
        </w:rPr>
        <w:t>ả</w:t>
      </w:r>
      <w:r w:rsidRPr="00A677DC">
        <w:rPr>
          <w:rFonts w:ascii="Arial" w:hAnsi="Arial" w:cs="Arial"/>
          <w:sz w:val="20"/>
          <w:szCs w:val="20"/>
        </w:rPr>
        <w:t>n xin ý ki</w:t>
      </w:r>
      <w:r w:rsidRPr="00A677DC">
        <w:rPr>
          <w:rFonts w:ascii="Arial" w:hAnsi="Arial" w:cs="Arial"/>
          <w:sz w:val="20"/>
          <w:szCs w:val="20"/>
        </w:rPr>
        <w:t>ế</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cơ quan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có trách nhi</w:t>
      </w:r>
      <w:r w:rsidRPr="00A677DC">
        <w:rPr>
          <w:rFonts w:ascii="Arial" w:hAnsi="Arial" w:cs="Arial"/>
          <w:sz w:val="20"/>
          <w:szCs w:val="20"/>
        </w:rPr>
        <w:t>ệ</w:t>
      </w:r>
      <w:r w:rsidRPr="00A677DC">
        <w:rPr>
          <w:rFonts w:ascii="Arial" w:hAnsi="Arial" w:cs="Arial"/>
          <w:sz w:val="20"/>
          <w:szCs w:val="20"/>
        </w:rPr>
        <w:t>m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v</w:t>
      </w:r>
      <w:r w:rsidRPr="00A677DC">
        <w:rPr>
          <w:rFonts w:ascii="Arial" w:hAnsi="Arial" w:cs="Arial"/>
          <w:sz w:val="20"/>
          <w:szCs w:val="20"/>
        </w:rPr>
        <w:t>ề</w:t>
      </w:r>
      <w:r w:rsidRPr="00A677DC">
        <w:rPr>
          <w:rFonts w:ascii="Arial" w:hAnsi="Arial" w:cs="Arial"/>
          <w:sz w:val="20"/>
          <w:szCs w:val="20"/>
        </w:rPr>
        <w:t xml:space="preserve"> các v</w:t>
      </w:r>
      <w:r w:rsidRPr="00A677DC">
        <w:rPr>
          <w:rFonts w:ascii="Arial" w:hAnsi="Arial" w:cs="Arial"/>
          <w:sz w:val="20"/>
          <w:szCs w:val="20"/>
        </w:rPr>
        <w:t>ấ</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liên quan;</w:t>
      </w:r>
    </w:p>
    <w:p w14:paraId="5DD5327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Sau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này, cơ quan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không có văn b</w:t>
      </w:r>
      <w:r w:rsidRPr="00A677DC">
        <w:rPr>
          <w:rFonts w:ascii="Arial" w:hAnsi="Arial" w:cs="Arial"/>
          <w:sz w:val="20"/>
          <w:szCs w:val="20"/>
        </w:rPr>
        <w:t>ả</w:t>
      </w:r>
      <w:r w:rsidRPr="00A677DC">
        <w:rPr>
          <w:rFonts w:ascii="Arial" w:hAnsi="Arial" w:cs="Arial"/>
          <w:sz w:val="20"/>
          <w:szCs w:val="20"/>
        </w:rPr>
        <w:t>n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thì đư</w:t>
      </w:r>
      <w:r w:rsidRPr="00A677DC">
        <w:rPr>
          <w:rFonts w:ascii="Arial" w:hAnsi="Arial" w:cs="Arial"/>
          <w:sz w:val="20"/>
          <w:szCs w:val="20"/>
        </w:rPr>
        <w:t>ợ</w:t>
      </w:r>
      <w:r w:rsidRPr="00A677DC">
        <w:rPr>
          <w:rFonts w:ascii="Arial" w:hAnsi="Arial" w:cs="Arial"/>
          <w:sz w:val="20"/>
          <w:szCs w:val="20"/>
        </w:rPr>
        <w:t>c coi như</w:t>
      </w:r>
      <w:r w:rsidRPr="00A677DC">
        <w:rPr>
          <w:rFonts w:ascii="Arial" w:hAnsi="Arial" w:cs="Arial"/>
          <w:sz w:val="20"/>
          <w:szCs w:val="20"/>
        </w:rPr>
        <w:t xml:space="preserve"> đã đ</w:t>
      </w:r>
      <w:r w:rsidRPr="00A677DC">
        <w:rPr>
          <w:rFonts w:ascii="Arial" w:hAnsi="Arial" w:cs="Arial"/>
          <w:sz w:val="20"/>
          <w:szCs w:val="20"/>
        </w:rPr>
        <w:t>ồ</w:t>
      </w:r>
      <w:r w:rsidRPr="00A677DC">
        <w:rPr>
          <w:rFonts w:ascii="Arial" w:hAnsi="Arial" w:cs="Arial"/>
          <w:sz w:val="20"/>
          <w:szCs w:val="20"/>
        </w:rPr>
        <w:t>ng ý v</w:t>
      </w:r>
      <w:r w:rsidRPr="00A677DC">
        <w:rPr>
          <w:rFonts w:ascii="Arial" w:hAnsi="Arial" w:cs="Arial"/>
          <w:sz w:val="20"/>
          <w:szCs w:val="20"/>
        </w:rPr>
        <w:t>ớ</w:t>
      </w:r>
      <w:r w:rsidRPr="00A677DC">
        <w:rPr>
          <w:rFonts w:ascii="Arial" w:hAnsi="Arial" w:cs="Arial"/>
          <w:sz w:val="20"/>
          <w:szCs w:val="20"/>
        </w:rPr>
        <w:t>i các n</w:t>
      </w:r>
      <w:r w:rsidRPr="00A677DC">
        <w:rPr>
          <w:rFonts w:ascii="Arial" w:hAnsi="Arial" w:cs="Arial"/>
          <w:sz w:val="20"/>
          <w:szCs w:val="20"/>
        </w:rPr>
        <w:t>ộ</w:t>
      </w:r>
      <w:r w:rsidRPr="00A677DC">
        <w:rPr>
          <w:rFonts w:ascii="Arial" w:hAnsi="Arial" w:cs="Arial"/>
          <w:sz w:val="20"/>
          <w:szCs w:val="20"/>
        </w:rPr>
        <w:t>i dung c</w:t>
      </w:r>
      <w:r w:rsidRPr="00A677DC">
        <w:rPr>
          <w:rFonts w:ascii="Arial" w:hAnsi="Arial" w:cs="Arial"/>
          <w:sz w:val="20"/>
          <w:szCs w:val="20"/>
        </w:rPr>
        <w:t>ủ</w:t>
      </w:r>
      <w:r w:rsidRPr="00A677DC">
        <w:rPr>
          <w:rFonts w:ascii="Arial" w:hAnsi="Arial" w:cs="Arial"/>
          <w:sz w:val="20"/>
          <w:szCs w:val="20"/>
        </w:rPr>
        <w:t>a phương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w:t>
      </w:r>
    </w:p>
    <w:p w14:paraId="56FD4F0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Hoàn thi</w:t>
      </w:r>
      <w:r w:rsidRPr="00A677DC">
        <w:rPr>
          <w:rFonts w:ascii="Arial" w:hAnsi="Arial" w:cs="Arial"/>
          <w:sz w:val="20"/>
          <w:szCs w:val="20"/>
        </w:rPr>
        <w:t>ệ</w:t>
      </w:r>
      <w:r w:rsidRPr="00A677DC">
        <w:rPr>
          <w:rFonts w:ascii="Arial" w:hAnsi="Arial" w:cs="Arial"/>
          <w:sz w:val="20"/>
          <w:szCs w:val="20"/>
        </w:rPr>
        <w:t>n, trình cơ quan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vi</w:t>
      </w:r>
      <w:r w:rsidRPr="00A677DC">
        <w:rPr>
          <w:rFonts w:ascii="Arial" w:hAnsi="Arial" w:cs="Arial"/>
          <w:sz w:val="20"/>
          <w:szCs w:val="20"/>
        </w:rPr>
        <w:t>ệ</w:t>
      </w:r>
      <w:r w:rsidRPr="00A677DC">
        <w:rPr>
          <w:rFonts w:ascii="Arial" w:hAnsi="Arial" w:cs="Arial"/>
          <w:sz w:val="20"/>
          <w:szCs w:val="20"/>
        </w:rPr>
        <w:t>c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n</w:t>
      </w:r>
      <w:r w:rsidRPr="00A677DC">
        <w:rPr>
          <w:rFonts w:ascii="Arial" w:hAnsi="Arial" w:cs="Arial"/>
          <w:sz w:val="20"/>
          <w:szCs w:val="20"/>
        </w:rPr>
        <w:t>ộ</w:t>
      </w:r>
      <w:r w:rsidRPr="00A677DC">
        <w:rPr>
          <w:rFonts w:ascii="Arial" w:hAnsi="Arial" w:cs="Arial"/>
          <w:sz w:val="20"/>
          <w:szCs w:val="20"/>
        </w:rPr>
        <w:t>i dung phương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w:t>
      </w:r>
    </w:p>
    <w:p w14:paraId="4ECE876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Phê duy</w:t>
      </w:r>
      <w:r w:rsidRPr="00A677DC">
        <w:rPr>
          <w:rFonts w:ascii="Arial" w:hAnsi="Arial" w:cs="Arial"/>
          <w:sz w:val="20"/>
          <w:szCs w:val="20"/>
        </w:rPr>
        <w:t>ệ</w:t>
      </w:r>
      <w:r w:rsidRPr="00A677DC">
        <w:rPr>
          <w:rFonts w:ascii="Arial" w:hAnsi="Arial" w:cs="Arial"/>
          <w:sz w:val="20"/>
          <w:szCs w:val="20"/>
        </w:rPr>
        <w:t>t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phương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w:t>
      </w:r>
    </w:p>
    <w:p w14:paraId="642E5B6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05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 xml:space="preserve"> sơ c</w:t>
      </w:r>
      <w:r w:rsidRPr="00A677DC">
        <w:rPr>
          <w:rFonts w:ascii="Arial" w:hAnsi="Arial" w:cs="Arial"/>
          <w:sz w:val="20"/>
          <w:szCs w:val="20"/>
        </w:rPr>
        <w:t>ủ</w:t>
      </w:r>
      <w:r w:rsidRPr="00A677DC">
        <w:rPr>
          <w:rFonts w:ascii="Arial" w:hAnsi="Arial" w:cs="Arial"/>
          <w:sz w:val="20"/>
          <w:szCs w:val="20"/>
        </w:rPr>
        <w:t>a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vi</w:t>
      </w:r>
      <w:r w:rsidRPr="00A677DC">
        <w:rPr>
          <w:rFonts w:ascii="Arial" w:hAnsi="Arial" w:cs="Arial"/>
          <w:sz w:val="20"/>
          <w:szCs w:val="20"/>
        </w:rPr>
        <w:t>ệ</w:t>
      </w:r>
      <w:r w:rsidRPr="00A677DC">
        <w:rPr>
          <w:rFonts w:ascii="Arial" w:hAnsi="Arial" w:cs="Arial"/>
          <w:sz w:val="20"/>
          <w:szCs w:val="20"/>
        </w:rPr>
        <w:t>c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n</w:t>
      </w:r>
      <w:r w:rsidRPr="00A677DC">
        <w:rPr>
          <w:rFonts w:ascii="Arial" w:hAnsi="Arial" w:cs="Arial"/>
          <w:sz w:val="20"/>
          <w:szCs w:val="20"/>
        </w:rPr>
        <w:t>ộ</w:t>
      </w:r>
      <w:r w:rsidRPr="00A677DC">
        <w:rPr>
          <w:rFonts w:ascii="Arial" w:hAnsi="Arial" w:cs="Arial"/>
          <w:sz w:val="20"/>
          <w:szCs w:val="20"/>
        </w:rPr>
        <w:t>i dung phương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Trong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không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thì ph</w:t>
      </w:r>
      <w:r w:rsidRPr="00A677DC">
        <w:rPr>
          <w:rFonts w:ascii="Arial" w:hAnsi="Arial" w:cs="Arial"/>
          <w:sz w:val="20"/>
          <w:szCs w:val="20"/>
        </w:rPr>
        <w:t>ả</w:t>
      </w:r>
      <w:r w:rsidRPr="00A677DC">
        <w:rPr>
          <w:rFonts w:ascii="Arial" w:hAnsi="Arial" w:cs="Arial"/>
          <w:sz w:val="20"/>
          <w:szCs w:val="20"/>
        </w:rPr>
        <w:t>i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và nêu rõ lý do.</w:t>
      </w:r>
    </w:p>
    <w:p w14:paraId="6175737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5.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khoáng s</w:t>
      </w:r>
      <w:r w:rsidRPr="00A677DC">
        <w:rPr>
          <w:rFonts w:ascii="Arial" w:hAnsi="Arial" w:cs="Arial"/>
          <w:sz w:val="20"/>
          <w:szCs w:val="20"/>
        </w:rPr>
        <w:t>ả</w:t>
      </w:r>
      <w:r w:rsidRPr="00A677DC">
        <w:rPr>
          <w:rFonts w:ascii="Arial" w:hAnsi="Arial" w:cs="Arial"/>
          <w:sz w:val="20"/>
          <w:szCs w:val="20"/>
        </w:rPr>
        <w:t>n đã ti</w:t>
      </w:r>
      <w:r w:rsidRPr="00A677DC">
        <w:rPr>
          <w:rFonts w:ascii="Arial" w:hAnsi="Arial" w:cs="Arial"/>
          <w:sz w:val="20"/>
          <w:szCs w:val="20"/>
        </w:rPr>
        <w:t>ế</w:t>
      </w:r>
      <w:r w:rsidRPr="00A677DC">
        <w:rPr>
          <w:rFonts w:ascii="Arial" w:hAnsi="Arial" w:cs="Arial"/>
          <w:sz w:val="20"/>
          <w:szCs w:val="20"/>
        </w:rPr>
        <w:t>n hành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khai thác có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m</w:t>
      </w:r>
      <w:r w:rsidRPr="00A677DC">
        <w:rPr>
          <w:rFonts w:ascii="Arial" w:hAnsi="Arial" w:cs="Arial"/>
          <w:sz w:val="20"/>
          <w:szCs w:val="20"/>
        </w:rPr>
        <w:t>ộ</w:t>
      </w:r>
      <w:r w:rsidRPr="00A677DC">
        <w:rPr>
          <w:rFonts w:ascii="Arial" w:hAnsi="Arial" w:cs="Arial"/>
          <w:sz w:val="20"/>
          <w:szCs w:val="20"/>
        </w:rPr>
        <w:t>t ph</w:t>
      </w:r>
      <w:r w:rsidRPr="00A677DC">
        <w:rPr>
          <w:rFonts w:ascii="Arial" w:hAnsi="Arial" w:cs="Arial"/>
          <w:sz w:val="20"/>
          <w:szCs w:val="20"/>
        </w:rPr>
        <w:t>ầ</w:t>
      </w:r>
      <w:r w:rsidRPr="00A677DC">
        <w:rPr>
          <w:rFonts w:ascii="Arial" w:hAnsi="Arial" w:cs="Arial"/>
          <w:sz w:val="20"/>
          <w:szCs w:val="20"/>
        </w:rPr>
        <w:t>n di</w:t>
      </w:r>
      <w:r w:rsidRPr="00A677DC">
        <w:rPr>
          <w:rFonts w:ascii="Arial" w:hAnsi="Arial" w:cs="Arial"/>
          <w:sz w:val="20"/>
          <w:szCs w:val="20"/>
        </w:rPr>
        <w:t>ệ</w:t>
      </w:r>
      <w:r w:rsidRPr="00A677DC">
        <w:rPr>
          <w:rFonts w:ascii="Arial" w:hAnsi="Arial" w:cs="Arial"/>
          <w:sz w:val="20"/>
          <w:szCs w:val="20"/>
        </w:rPr>
        <w:t>n tích đã khai thác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82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vi</w:t>
      </w:r>
      <w:r w:rsidRPr="00A677DC">
        <w:rPr>
          <w:rFonts w:ascii="Arial" w:hAnsi="Arial" w:cs="Arial"/>
          <w:sz w:val="20"/>
          <w:szCs w:val="20"/>
        </w:rPr>
        <w:t>ệ</w:t>
      </w:r>
      <w:r w:rsidRPr="00A677DC">
        <w:rPr>
          <w:rFonts w:ascii="Arial" w:hAnsi="Arial" w:cs="Arial"/>
          <w:sz w:val="20"/>
          <w:szCs w:val="20"/>
        </w:rPr>
        <w:t>c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phương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có th</w:t>
      </w:r>
      <w:r w:rsidRPr="00A677DC">
        <w:rPr>
          <w:rFonts w:ascii="Arial" w:hAnsi="Arial" w:cs="Arial"/>
          <w:sz w:val="20"/>
          <w:szCs w:val="20"/>
        </w:rPr>
        <w:t>ể</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ờ</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w:t>
      </w:r>
    </w:p>
    <w:p w14:paraId="71DB1EB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6. Tr</w:t>
      </w:r>
      <w:r w:rsidRPr="00A677DC">
        <w:rPr>
          <w:rFonts w:ascii="Arial" w:hAnsi="Arial" w:cs="Arial"/>
          <w:sz w:val="20"/>
          <w:szCs w:val="20"/>
        </w:rPr>
        <w:t>ả</w:t>
      </w:r>
      <w:r w:rsidRPr="00A677DC">
        <w:rPr>
          <w:rFonts w:ascii="Arial" w:hAnsi="Arial" w:cs="Arial"/>
          <w:sz w:val="20"/>
          <w:szCs w:val="20"/>
        </w:rPr>
        <w:t xml:space="preserve">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gi</w:t>
      </w:r>
      <w:r w:rsidRPr="00A677DC">
        <w:rPr>
          <w:rFonts w:ascii="Arial" w:hAnsi="Arial" w:cs="Arial"/>
          <w:sz w:val="20"/>
          <w:szCs w:val="20"/>
        </w:rPr>
        <w:t>ả</w:t>
      </w:r>
      <w:r w:rsidRPr="00A677DC">
        <w:rPr>
          <w:rFonts w:ascii="Arial" w:hAnsi="Arial" w:cs="Arial"/>
          <w:sz w:val="20"/>
          <w:szCs w:val="20"/>
        </w:rPr>
        <w:t>i quy</w:t>
      </w:r>
      <w:r w:rsidRPr="00A677DC">
        <w:rPr>
          <w:rFonts w:ascii="Arial" w:hAnsi="Arial" w:cs="Arial"/>
          <w:sz w:val="20"/>
          <w:szCs w:val="20"/>
        </w:rPr>
        <w:t>ế</w:t>
      </w:r>
      <w:r w:rsidRPr="00A677DC">
        <w:rPr>
          <w:rFonts w:ascii="Arial" w:hAnsi="Arial" w:cs="Arial"/>
          <w:sz w:val="20"/>
          <w:szCs w:val="20"/>
        </w:rPr>
        <w:t>t h</w:t>
      </w:r>
      <w:r w:rsidRPr="00A677DC">
        <w:rPr>
          <w:rFonts w:ascii="Arial" w:hAnsi="Arial" w:cs="Arial"/>
          <w:sz w:val="20"/>
          <w:szCs w:val="20"/>
        </w:rPr>
        <w:t>ồ</w:t>
      </w:r>
      <w:r w:rsidRPr="00A677DC">
        <w:rPr>
          <w:rFonts w:ascii="Arial" w:hAnsi="Arial" w:cs="Arial"/>
          <w:sz w:val="20"/>
          <w:szCs w:val="20"/>
        </w:rPr>
        <w:t xml:space="preserve"> sơ:</w:t>
      </w:r>
    </w:p>
    <w:p w14:paraId="7E35B90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02 ngày làm vi</w:t>
      </w:r>
      <w:r w:rsidRPr="00A677DC">
        <w:rPr>
          <w:rFonts w:ascii="Arial" w:hAnsi="Arial" w:cs="Arial"/>
          <w:sz w:val="20"/>
          <w:szCs w:val="20"/>
        </w:rPr>
        <w:t>ệ</w:t>
      </w:r>
      <w:r w:rsidRPr="00A677DC">
        <w:rPr>
          <w:rFonts w:ascii="Arial" w:hAnsi="Arial" w:cs="Arial"/>
          <w:sz w:val="20"/>
          <w:szCs w:val="20"/>
        </w:rPr>
        <w:t>c,</w:t>
      </w:r>
      <w:r w:rsidRPr="00A677DC">
        <w:rPr>
          <w:rFonts w:ascii="Arial" w:hAnsi="Arial" w:cs="Arial"/>
          <w:sz w:val="20"/>
          <w:szCs w:val="20"/>
        </w:rPr>
        <w:t xml:space="preserve">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khi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ừ</w:t>
      </w:r>
      <w:r w:rsidRPr="00A677DC">
        <w:rPr>
          <w:rFonts w:ascii="Arial" w:hAnsi="Arial" w:cs="Arial"/>
          <w:sz w:val="20"/>
          <w:szCs w:val="20"/>
        </w:rPr>
        <w:t xml:space="preserve">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phép,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thông báo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v</w:t>
      </w:r>
      <w:r w:rsidRPr="00A677DC">
        <w:rPr>
          <w:rFonts w:ascii="Arial" w:hAnsi="Arial" w:cs="Arial"/>
          <w:sz w:val="20"/>
          <w:szCs w:val="20"/>
        </w:rPr>
        <w:t>ề</w:t>
      </w:r>
      <w:r w:rsidRPr="00A677DC">
        <w:rPr>
          <w:rFonts w:ascii="Arial" w:hAnsi="Arial" w:cs="Arial"/>
          <w:sz w:val="20"/>
          <w:szCs w:val="20"/>
        </w:rPr>
        <w:t xml:space="preserve">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n</w:t>
      </w:r>
      <w:r w:rsidRPr="00A677DC">
        <w:rPr>
          <w:rFonts w:ascii="Arial" w:hAnsi="Arial" w:cs="Arial"/>
          <w:sz w:val="20"/>
          <w:szCs w:val="20"/>
        </w:rPr>
        <w:t>ộ</w:t>
      </w:r>
      <w:r w:rsidRPr="00A677DC">
        <w:rPr>
          <w:rFonts w:ascii="Arial" w:hAnsi="Arial" w:cs="Arial"/>
          <w:sz w:val="20"/>
          <w:szCs w:val="20"/>
        </w:rPr>
        <w:t>i dung phương án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ể</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các nghĩa v</w:t>
      </w:r>
      <w:r w:rsidRPr="00A677DC">
        <w:rPr>
          <w:rFonts w:ascii="Arial" w:hAnsi="Arial" w:cs="Arial"/>
          <w:sz w:val="20"/>
          <w:szCs w:val="20"/>
        </w:rPr>
        <w:t>ụ</w:t>
      </w:r>
      <w:r w:rsidRPr="00A677DC">
        <w:rPr>
          <w:rFonts w:ascii="Arial" w:hAnsi="Arial" w:cs="Arial"/>
          <w:sz w:val="20"/>
          <w:szCs w:val="20"/>
        </w:rPr>
        <w:t xml:space="preserve"> có liên quan theo quy đ</w:t>
      </w:r>
      <w:r w:rsidRPr="00A677DC">
        <w:rPr>
          <w:rFonts w:ascii="Arial" w:hAnsi="Arial" w:cs="Arial"/>
          <w:sz w:val="20"/>
          <w:szCs w:val="20"/>
        </w:rPr>
        <w:t>ị</w:t>
      </w:r>
      <w:r w:rsidRPr="00A677DC">
        <w:rPr>
          <w:rFonts w:ascii="Arial" w:hAnsi="Arial" w:cs="Arial"/>
          <w:sz w:val="20"/>
          <w:szCs w:val="20"/>
        </w:rPr>
        <w:t>nh.</w:t>
      </w:r>
    </w:p>
    <w:p w14:paraId="6E073E7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7. Trong</w:t>
      </w:r>
      <w:r w:rsidRPr="00A677DC">
        <w:rPr>
          <w:rFonts w:ascii="Arial" w:hAnsi="Arial" w:cs="Arial"/>
          <w:sz w:val="20"/>
          <w:szCs w:val="20"/>
        </w:rPr>
        <w:t xml:space="preserve"> quá trình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này,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không đ</w:t>
      </w:r>
      <w:r w:rsidRPr="00A677DC">
        <w:rPr>
          <w:rFonts w:ascii="Arial" w:hAnsi="Arial" w:cs="Arial"/>
          <w:sz w:val="20"/>
          <w:szCs w:val="20"/>
        </w:rPr>
        <w:t>ủ</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ho</w:t>
      </w:r>
      <w:r w:rsidRPr="00A677DC">
        <w:rPr>
          <w:rFonts w:ascii="Arial" w:hAnsi="Arial" w:cs="Arial"/>
          <w:sz w:val="20"/>
          <w:szCs w:val="20"/>
        </w:rPr>
        <w:t>ặ</w:t>
      </w:r>
      <w:r w:rsidRPr="00A677DC">
        <w:rPr>
          <w:rFonts w:ascii="Arial" w:hAnsi="Arial" w:cs="Arial"/>
          <w:sz w:val="20"/>
          <w:szCs w:val="20"/>
        </w:rPr>
        <w:t>c c</w:t>
      </w:r>
      <w:r w:rsidRPr="00A677DC">
        <w:rPr>
          <w:rFonts w:ascii="Arial" w:hAnsi="Arial" w:cs="Arial"/>
          <w:sz w:val="20"/>
          <w:szCs w:val="20"/>
        </w:rPr>
        <w:t>ầ</w:t>
      </w:r>
      <w:r w:rsidRPr="00A677DC">
        <w:rPr>
          <w:rFonts w:ascii="Arial" w:hAnsi="Arial" w:cs="Arial"/>
          <w:sz w:val="20"/>
          <w:szCs w:val="20"/>
        </w:rPr>
        <w:t>n ch</w:t>
      </w:r>
      <w:r w:rsidRPr="00A677DC">
        <w:rPr>
          <w:rFonts w:ascii="Arial" w:hAnsi="Arial" w:cs="Arial"/>
          <w:sz w:val="20"/>
          <w:szCs w:val="20"/>
        </w:rPr>
        <w:t>ỉ</w:t>
      </w:r>
      <w:r w:rsidRPr="00A677DC">
        <w:rPr>
          <w:rFonts w:ascii="Arial" w:hAnsi="Arial" w:cs="Arial"/>
          <w:sz w:val="20"/>
          <w:szCs w:val="20"/>
        </w:rPr>
        <w:t>nh s</w:t>
      </w:r>
      <w:r w:rsidRPr="00A677DC">
        <w:rPr>
          <w:rFonts w:ascii="Arial" w:hAnsi="Arial" w:cs="Arial"/>
          <w:sz w:val="20"/>
          <w:szCs w:val="20"/>
        </w:rPr>
        <w:t>ử</w:t>
      </w:r>
      <w:r w:rsidRPr="00A677DC">
        <w:rPr>
          <w:rFonts w:ascii="Arial" w:hAnsi="Arial" w:cs="Arial"/>
          <w:sz w:val="20"/>
          <w:szCs w:val="20"/>
        </w:rPr>
        <w:t>a, b</w:t>
      </w:r>
      <w:r w:rsidRPr="00A677DC">
        <w:rPr>
          <w:rFonts w:ascii="Arial" w:hAnsi="Arial" w:cs="Arial"/>
          <w:sz w:val="20"/>
          <w:szCs w:val="20"/>
        </w:rPr>
        <w:t>ổ</w:t>
      </w:r>
      <w:r w:rsidRPr="00A677DC">
        <w:rPr>
          <w:rFonts w:ascii="Arial" w:hAnsi="Arial" w:cs="Arial"/>
          <w:sz w:val="20"/>
          <w:szCs w:val="20"/>
        </w:rPr>
        <w:t xml:space="preserve"> sung, vi</w:t>
      </w:r>
      <w:r w:rsidRPr="00A677DC">
        <w:rPr>
          <w:rFonts w:ascii="Arial" w:hAnsi="Arial" w:cs="Arial"/>
          <w:sz w:val="20"/>
          <w:szCs w:val="20"/>
        </w:rPr>
        <w:t>ệ</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như sau:</w:t>
      </w:r>
    </w:p>
    <w:p w14:paraId="26F54D9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không đ</w:t>
      </w:r>
      <w:r w:rsidRPr="00A677DC">
        <w:rPr>
          <w:rFonts w:ascii="Arial" w:hAnsi="Arial" w:cs="Arial"/>
          <w:sz w:val="20"/>
          <w:szCs w:val="20"/>
        </w:rPr>
        <w:t>ủ</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h</w:t>
      </w:r>
      <w:r w:rsidRPr="00A677DC">
        <w:rPr>
          <w:rFonts w:ascii="Arial" w:hAnsi="Arial" w:cs="Arial"/>
          <w:sz w:val="20"/>
          <w:szCs w:val="20"/>
        </w:rPr>
        <w:t>ồ</w:t>
      </w:r>
      <w:r w:rsidRPr="00A677DC">
        <w:rPr>
          <w:rFonts w:ascii="Arial" w:hAnsi="Arial" w:cs="Arial"/>
          <w:sz w:val="20"/>
          <w:szCs w:val="20"/>
        </w:rPr>
        <w:t xml:space="preserve"> sơ và</w:t>
      </w:r>
      <w:r w:rsidRPr="00A677DC">
        <w:rPr>
          <w:rFonts w:ascii="Arial" w:hAnsi="Arial" w:cs="Arial"/>
          <w:sz w:val="20"/>
          <w:szCs w:val="20"/>
        </w:rPr>
        <w:t xml:space="preserve"> thông báo rõ lý do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w:t>
      </w:r>
    </w:p>
    <w:p w14:paraId="2BAEE117" w14:textId="18056B66"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c</w:t>
      </w:r>
      <w:r w:rsidRPr="00A677DC">
        <w:rPr>
          <w:rFonts w:ascii="Arial" w:hAnsi="Arial" w:cs="Arial"/>
          <w:sz w:val="20"/>
          <w:szCs w:val="20"/>
        </w:rPr>
        <w:t>ầ</w:t>
      </w:r>
      <w:r w:rsidRPr="00A677DC">
        <w:rPr>
          <w:rFonts w:ascii="Arial" w:hAnsi="Arial" w:cs="Arial"/>
          <w:sz w:val="20"/>
          <w:szCs w:val="20"/>
        </w:rPr>
        <w:t>n ch</w:t>
      </w:r>
      <w:r w:rsidRPr="00A677DC">
        <w:rPr>
          <w:rFonts w:ascii="Arial" w:hAnsi="Arial" w:cs="Arial"/>
          <w:sz w:val="20"/>
          <w:szCs w:val="20"/>
        </w:rPr>
        <w:t>ỉ</w:t>
      </w:r>
      <w:r w:rsidRPr="00A677DC">
        <w:rPr>
          <w:rFonts w:ascii="Arial" w:hAnsi="Arial" w:cs="Arial"/>
          <w:sz w:val="20"/>
          <w:szCs w:val="20"/>
        </w:rPr>
        <w:t>nh s</w:t>
      </w:r>
      <w:r w:rsidRPr="00A677DC">
        <w:rPr>
          <w:rFonts w:ascii="Arial" w:hAnsi="Arial" w:cs="Arial"/>
          <w:sz w:val="20"/>
          <w:szCs w:val="20"/>
        </w:rPr>
        <w:t>ử</w:t>
      </w:r>
      <w:r w:rsidRPr="00A677DC">
        <w:rPr>
          <w:rFonts w:ascii="Arial" w:hAnsi="Arial" w:cs="Arial"/>
          <w:sz w:val="20"/>
          <w:szCs w:val="20"/>
        </w:rPr>
        <w:t>a, b</w:t>
      </w:r>
      <w:r w:rsidRPr="00A677DC">
        <w:rPr>
          <w:rFonts w:ascii="Arial" w:hAnsi="Arial" w:cs="Arial"/>
          <w:sz w:val="20"/>
          <w:szCs w:val="20"/>
        </w:rPr>
        <w:t>ổ</w:t>
      </w:r>
      <w:r w:rsidRPr="00A677DC">
        <w:rPr>
          <w:rFonts w:ascii="Arial" w:hAnsi="Arial" w:cs="Arial"/>
          <w:sz w:val="20"/>
          <w:szCs w:val="20"/>
        </w:rPr>
        <w:t xml:space="preserve"> sung,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thông báo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yêu c</w:t>
      </w:r>
      <w:r w:rsidRPr="00A677DC">
        <w:rPr>
          <w:rFonts w:ascii="Arial" w:hAnsi="Arial" w:cs="Arial"/>
          <w:sz w:val="20"/>
          <w:szCs w:val="20"/>
        </w:rPr>
        <w:t>ầ</w:t>
      </w:r>
      <w:r w:rsidRPr="00A677DC">
        <w:rPr>
          <w:rFonts w:ascii="Arial" w:hAnsi="Arial" w:cs="Arial"/>
          <w:sz w:val="20"/>
          <w:szCs w:val="20"/>
        </w:rPr>
        <w:t>u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gi</w:t>
      </w:r>
      <w:r w:rsidRPr="00A677DC">
        <w:rPr>
          <w:rFonts w:ascii="Arial" w:hAnsi="Arial" w:cs="Arial"/>
          <w:sz w:val="20"/>
          <w:szCs w:val="20"/>
        </w:rPr>
        <w:t>ả</w:t>
      </w:r>
      <w:r w:rsidRPr="00A677DC">
        <w:rPr>
          <w:rFonts w:ascii="Arial" w:hAnsi="Arial" w:cs="Arial"/>
          <w:sz w:val="20"/>
          <w:szCs w:val="20"/>
        </w:rPr>
        <w:t>i trình, ch</w:t>
      </w:r>
      <w:r w:rsidRPr="00A677DC">
        <w:rPr>
          <w:rFonts w:ascii="Arial" w:hAnsi="Arial" w:cs="Arial"/>
          <w:sz w:val="20"/>
          <w:szCs w:val="20"/>
        </w:rPr>
        <w:t>ỉ</w:t>
      </w:r>
      <w:r w:rsidRPr="00A677DC">
        <w:rPr>
          <w:rFonts w:ascii="Arial" w:hAnsi="Arial" w:cs="Arial"/>
          <w:sz w:val="20"/>
          <w:szCs w:val="20"/>
        </w:rPr>
        <w:t>nh s</w:t>
      </w:r>
      <w:r w:rsidRPr="00A677DC">
        <w:rPr>
          <w:rFonts w:ascii="Arial" w:hAnsi="Arial" w:cs="Arial"/>
          <w:sz w:val="20"/>
          <w:szCs w:val="20"/>
        </w:rPr>
        <w:t>ử</w:t>
      </w:r>
      <w:r w:rsidRPr="00A677DC">
        <w:rPr>
          <w:rFonts w:ascii="Arial" w:hAnsi="Arial" w:cs="Arial"/>
          <w:sz w:val="20"/>
          <w:szCs w:val="20"/>
        </w:rPr>
        <w:t>a ho</w:t>
      </w:r>
      <w:r w:rsidRPr="00A677DC">
        <w:rPr>
          <w:rFonts w:ascii="Arial" w:hAnsi="Arial" w:cs="Arial"/>
          <w:sz w:val="20"/>
          <w:szCs w:val="20"/>
        </w:rPr>
        <w:t>ặ</w:t>
      </w:r>
      <w:r w:rsidRPr="00A677DC">
        <w:rPr>
          <w:rFonts w:ascii="Arial" w:hAnsi="Arial" w:cs="Arial"/>
          <w:sz w:val="20"/>
          <w:szCs w:val="20"/>
        </w:rPr>
        <w:t>c b</w:t>
      </w:r>
      <w:r w:rsidRPr="00A677DC">
        <w:rPr>
          <w:rFonts w:ascii="Arial" w:hAnsi="Arial" w:cs="Arial"/>
          <w:sz w:val="20"/>
          <w:szCs w:val="20"/>
        </w:rPr>
        <w:t>ổ</w:t>
      </w:r>
      <w:r w:rsidRPr="00A677DC">
        <w:rPr>
          <w:rFonts w:ascii="Arial" w:hAnsi="Arial" w:cs="Arial"/>
          <w:sz w:val="20"/>
          <w:szCs w:val="20"/>
        </w:rPr>
        <w:t xml:space="preserve"> sung hoàn thi</w:t>
      </w:r>
      <w:r w:rsidRPr="00A677DC">
        <w:rPr>
          <w:rFonts w:ascii="Arial" w:hAnsi="Arial" w:cs="Arial"/>
          <w:sz w:val="20"/>
          <w:szCs w:val="20"/>
        </w:rPr>
        <w:t>ệ</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Vi</w:t>
      </w:r>
      <w:r w:rsidRPr="00A677DC">
        <w:rPr>
          <w:rFonts w:ascii="Arial" w:hAnsi="Arial" w:cs="Arial"/>
          <w:sz w:val="20"/>
          <w:szCs w:val="20"/>
        </w:rPr>
        <w:t>ệ</w:t>
      </w:r>
      <w:r w:rsidRPr="00A677DC">
        <w:rPr>
          <w:rFonts w:ascii="Arial" w:hAnsi="Arial" w:cs="Arial"/>
          <w:sz w:val="20"/>
          <w:szCs w:val="20"/>
        </w:rPr>
        <w:t>c ban hành văn b</w:t>
      </w:r>
      <w:r w:rsidRPr="00A677DC">
        <w:rPr>
          <w:rFonts w:ascii="Arial" w:hAnsi="Arial" w:cs="Arial"/>
          <w:sz w:val="20"/>
          <w:szCs w:val="20"/>
        </w:rPr>
        <w:t>ả</w:t>
      </w:r>
      <w:r w:rsidRPr="00A677DC">
        <w:rPr>
          <w:rFonts w:ascii="Arial" w:hAnsi="Arial" w:cs="Arial"/>
          <w:sz w:val="20"/>
          <w:szCs w:val="20"/>
        </w:rPr>
        <w:t>n hư</w:t>
      </w:r>
      <w:r w:rsidRPr="00A677DC">
        <w:rPr>
          <w:rFonts w:ascii="Arial" w:hAnsi="Arial" w:cs="Arial"/>
          <w:sz w:val="20"/>
          <w:szCs w:val="20"/>
        </w:rPr>
        <w:t>ớ</w:t>
      </w:r>
      <w:r w:rsidRPr="00A677DC">
        <w:rPr>
          <w:rFonts w:ascii="Arial" w:hAnsi="Arial" w:cs="Arial"/>
          <w:sz w:val="20"/>
          <w:szCs w:val="20"/>
        </w:rPr>
        <w:t>ng d</w:t>
      </w:r>
      <w:r w:rsidRPr="00A677DC">
        <w:rPr>
          <w:rFonts w:ascii="Arial" w:hAnsi="Arial" w:cs="Arial"/>
          <w:sz w:val="20"/>
          <w:szCs w:val="20"/>
        </w:rPr>
        <w:t>ẫ</w:t>
      </w:r>
      <w:r w:rsidRPr="00A677DC">
        <w:rPr>
          <w:rFonts w:ascii="Arial" w:hAnsi="Arial" w:cs="Arial"/>
          <w:sz w:val="20"/>
          <w:szCs w:val="20"/>
        </w:rPr>
        <w:t>n, yêu c</w:t>
      </w:r>
      <w:r w:rsidRPr="00A677DC">
        <w:rPr>
          <w:rFonts w:ascii="Arial" w:hAnsi="Arial" w:cs="Arial"/>
          <w:sz w:val="20"/>
          <w:szCs w:val="20"/>
        </w:rPr>
        <w:t>ầ</w:t>
      </w:r>
      <w:r w:rsidRPr="00A677DC">
        <w:rPr>
          <w:rFonts w:ascii="Arial" w:hAnsi="Arial" w:cs="Arial"/>
          <w:sz w:val="20"/>
          <w:szCs w:val="20"/>
        </w:rPr>
        <w:t>u b</w:t>
      </w:r>
      <w:r w:rsidRPr="00A677DC">
        <w:rPr>
          <w:rFonts w:ascii="Arial" w:hAnsi="Arial" w:cs="Arial"/>
          <w:sz w:val="20"/>
          <w:szCs w:val="20"/>
        </w:rPr>
        <w:t>ổ</w:t>
      </w:r>
      <w:r w:rsidRPr="00A677DC">
        <w:rPr>
          <w:rFonts w:ascii="Arial" w:hAnsi="Arial" w:cs="Arial"/>
          <w:sz w:val="20"/>
          <w:szCs w:val="20"/>
        </w:rPr>
        <w:t xml:space="preserve"> sung, hoà</w:t>
      </w:r>
      <w:r w:rsidRPr="00A677DC">
        <w:rPr>
          <w:rFonts w:ascii="Arial" w:hAnsi="Arial" w:cs="Arial"/>
          <w:sz w:val="20"/>
          <w:szCs w:val="20"/>
        </w:rPr>
        <w:t>n thi</w:t>
      </w:r>
      <w:r w:rsidRPr="00A677DC">
        <w:rPr>
          <w:rFonts w:ascii="Arial" w:hAnsi="Arial" w:cs="Arial"/>
          <w:sz w:val="20"/>
          <w:szCs w:val="20"/>
        </w:rPr>
        <w:t>ệ</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c</w:t>
      </w:r>
      <w:r w:rsidRPr="00A677DC">
        <w:rPr>
          <w:rFonts w:ascii="Arial" w:hAnsi="Arial" w:cs="Arial"/>
          <w:sz w:val="20"/>
          <w:szCs w:val="20"/>
        </w:rPr>
        <w:t>ủ</w:t>
      </w:r>
      <w:r w:rsidRPr="00A677DC">
        <w:rPr>
          <w:rFonts w:ascii="Arial" w:hAnsi="Arial" w:cs="Arial"/>
          <w:sz w:val="20"/>
          <w:szCs w:val="20"/>
        </w:rPr>
        <w:t>a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ch</w:t>
      </w:r>
      <w:r w:rsidRPr="00A677DC">
        <w:rPr>
          <w:rFonts w:ascii="Arial" w:hAnsi="Arial" w:cs="Arial"/>
          <w:sz w:val="20"/>
          <w:szCs w:val="20"/>
        </w:rPr>
        <w:t>ỉ</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m</w:t>
      </w:r>
      <w:r w:rsidRPr="00A677DC">
        <w:rPr>
          <w:rFonts w:ascii="Arial" w:hAnsi="Arial" w:cs="Arial"/>
          <w:sz w:val="20"/>
          <w:szCs w:val="20"/>
        </w:rPr>
        <w:t>ộ</w:t>
      </w:r>
      <w:r w:rsidRPr="00A677DC">
        <w:rPr>
          <w:rFonts w:ascii="Arial" w:hAnsi="Arial" w:cs="Arial"/>
          <w:sz w:val="20"/>
          <w:szCs w:val="20"/>
        </w:rPr>
        <w:t>t l</w:t>
      </w:r>
      <w:r w:rsidRPr="00A677DC">
        <w:rPr>
          <w:rFonts w:ascii="Arial" w:hAnsi="Arial" w:cs="Arial"/>
          <w:sz w:val="20"/>
          <w:szCs w:val="20"/>
        </w:rPr>
        <w:t>ầ</w:t>
      </w:r>
      <w:r w:rsidRPr="00A677DC">
        <w:rPr>
          <w:rFonts w:ascii="Arial" w:hAnsi="Arial" w:cs="Arial"/>
          <w:sz w:val="20"/>
          <w:szCs w:val="20"/>
        </w:rPr>
        <w:t>n,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đã hư</w:t>
      </w:r>
      <w:r w:rsidRPr="00A677DC">
        <w:rPr>
          <w:rFonts w:ascii="Arial" w:hAnsi="Arial" w:cs="Arial"/>
          <w:sz w:val="20"/>
          <w:szCs w:val="20"/>
        </w:rPr>
        <w:t>ớ</w:t>
      </w:r>
      <w:r w:rsidRPr="00A677DC">
        <w:rPr>
          <w:rFonts w:ascii="Arial" w:hAnsi="Arial" w:cs="Arial"/>
          <w:sz w:val="20"/>
          <w:szCs w:val="20"/>
        </w:rPr>
        <w:t>ng d</w:t>
      </w:r>
      <w:r w:rsidRPr="00A677DC">
        <w:rPr>
          <w:rFonts w:ascii="Arial" w:hAnsi="Arial" w:cs="Arial"/>
          <w:sz w:val="20"/>
          <w:szCs w:val="20"/>
        </w:rPr>
        <w:t>ẫ</w:t>
      </w:r>
      <w:r w:rsidRPr="00A677DC">
        <w:rPr>
          <w:rFonts w:ascii="Arial" w:hAnsi="Arial" w:cs="Arial"/>
          <w:sz w:val="20"/>
          <w:szCs w:val="20"/>
        </w:rPr>
        <w:t>n nhưng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b</w:t>
      </w:r>
      <w:r w:rsidRPr="00A677DC">
        <w:rPr>
          <w:rFonts w:ascii="Arial" w:hAnsi="Arial" w:cs="Arial"/>
          <w:sz w:val="20"/>
          <w:szCs w:val="20"/>
        </w:rPr>
        <w:t>ổ</w:t>
      </w:r>
      <w:r w:rsidRPr="00A677DC">
        <w:rPr>
          <w:rFonts w:ascii="Arial" w:hAnsi="Arial" w:cs="Arial"/>
          <w:sz w:val="20"/>
          <w:szCs w:val="20"/>
        </w:rPr>
        <w:t xml:space="preserve"> sung, hoàn thi</w:t>
      </w:r>
      <w:r w:rsidRPr="00A677DC">
        <w:rPr>
          <w:rFonts w:ascii="Arial" w:hAnsi="Arial" w:cs="Arial"/>
          <w:sz w:val="20"/>
          <w:szCs w:val="20"/>
        </w:rPr>
        <w:t>ệ</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không đúng theo yêu c</w:t>
      </w:r>
      <w:r w:rsidRPr="00A677DC">
        <w:rPr>
          <w:rFonts w:ascii="Arial" w:hAnsi="Arial" w:cs="Arial"/>
          <w:sz w:val="20"/>
          <w:szCs w:val="20"/>
        </w:rPr>
        <w:t>ầ</w:t>
      </w:r>
      <w:r w:rsidRPr="00A677DC">
        <w:rPr>
          <w:rFonts w:ascii="Arial" w:hAnsi="Arial" w:cs="Arial"/>
          <w:sz w:val="20"/>
          <w:szCs w:val="20"/>
        </w:rPr>
        <w:t>u. Th</w:t>
      </w:r>
      <w:r w:rsidRPr="00A677DC">
        <w:rPr>
          <w:rFonts w:ascii="Arial" w:hAnsi="Arial" w:cs="Arial"/>
          <w:sz w:val="20"/>
          <w:szCs w:val="20"/>
        </w:rPr>
        <w:t>ờ</w:t>
      </w:r>
      <w:r w:rsidRPr="00A677DC">
        <w:rPr>
          <w:rFonts w:ascii="Arial" w:hAnsi="Arial" w:cs="Arial"/>
          <w:sz w:val="20"/>
          <w:szCs w:val="20"/>
        </w:rPr>
        <w:t>i gian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còn l</w:t>
      </w:r>
      <w:r w:rsidRPr="00A677DC">
        <w:rPr>
          <w:rFonts w:ascii="Arial" w:hAnsi="Arial" w:cs="Arial"/>
          <w:sz w:val="20"/>
          <w:szCs w:val="20"/>
        </w:rPr>
        <w:t>ạ</w:t>
      </w:r>
      <w:r w:rsidRPr="00A677DC">
        <w:rPr>
          <w:rFonts w:ascii="Arial" w:hAnsi="Arial" w:cs="Arial"/>
          <w:sz w:val="20"/>
          <w:szCs w:val="20"/>
        </w:rPr>
        <w:t>i sau khi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 xml:space="preserve"> sơ hoàn thi</w:t>
      </w:r>
      <w:r w:rsidRPr="00A677DC">
        <w:rPr>
          <w:rFonts w:ascii="Arial" w:hAnsi="Arial" w:cs="Arial"/>
          <w:sz w:val="20"/>
          <w:szCs w:val="20"/>
        </w:rPr>
        <w:t>ệ</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 xml:space="preserve">c </w:t>
      </w:r>
      <w:r w:rsidRPr="00A677DC">
        <w:rPr>
          <w:rFonts w:ascii="Arial" w:hAnsi="Arial" w:cs="Arial"/>
          <w:sz w:val="20"/>
          <w:szCs w:val="20"/>
        </w:rPr>
        <w:t>tăng thêm 10 ngày.</w:t>
      </w:r>
    </w:p>
    <w:p w14:paraId="6EFE088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8. B</w:t>
      </w:r>
      <w:r w:rsidRPr="00A677DC">
        <w:rPr>
          <w:rFonts w:ascii="Arial" w:hAnsi="Arial" w:cs="Arial"/>
          <w:sz w:val="20"/>
          <w:szCs w:val="20"/>
        </w:rPr>
        <w:t>ộ</w:t>
      </w:r>
      <w:r w:rsidRPr="00A677DC">
        <w:rPr>
          <w:rFonts w:ascii="Arial" w:hAnsi="Arial" w:cs="Arial"/>
          <w:sz w:val="20"/>
          <w:szCs w:val="20"/>
        </w:rPr>
        <w:t xml:space="preserve"> trư</w:t>
      </w:r>
      <w:r w:rsidRPr="00A677DC">
        <w:rPr>
          <w:rFonts w:ascii="Arial" w:hAnsi="Arial" w:cs="Arial"/>
          <w:sz w:val="20"/>
          <w:szCs w:val="20"/>
        </w:rPr>
        <w:t>ở</w:t>
      </w:r>
      <w:r w:rsidRPr="00A677DC">
        <w:rPr>
          <w:rFonts w:ascii="Arial" w:hAnsi="Arial" w:cs="Arial"/>
          <w:sz w:val="20"/>
          <w:szCs w:val="20"/>
        </w:rPr>
        <w:t>ng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quy đ</w:t>
      </w:r>
      <w:r w:rsidRPr="00A677DC">
        <w:rPr>
          <w:rFonts w:ascii="Arial" w:hAnsi="Arial" w:cs="Arial"/>
          <w:sz w:val="20"/>
          <w:szCs w:val="20"/>
        </w:rPr>
        <w:t>ị</w:t>
      </w:r>
      <w:r w:rsidRPr="00A677DC">
        <w:rPr>
          <w:rFonts w:ascii="Arial" w:hAnsi="Arial" w:cs="Arial"/>
          <w:sz w:val="20"/>
          <w:szCs w:val="20"/>
        </w:rPr>
        <w:t>nh m</w:t>
      </w:r>
      <w:r w:rsidRPr="00A677DC">
        <w:rPr>
          <w:rFonts w:ascii="Arial" w:hAnsi="Arial" w:cs="Arial"/>
          <w:sz w:val="20"/>
          <w:szCs w:val="20"/>
        </w:rPr>
        <w:t>ẫ</w:t>
      </w:r>
      <w:r w:rsidRPr="00A677DC">
        <w:rPr>
          <w:rFonts w:ascii="Arial" w:hAnsi="Arial" w:cs="Arial"/>
          <w:sz w:val="20"/>
          <w:szCs w:val="20"/>
        </w:rPr>
        <w:t>u văn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phương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w:t>
      </w:r>
    </w:p>
    <w:p w14:paraId="2299B60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106. Th</w:t>
      </w:r>
      <w:r w:rsidRPr="00A677DC">
        <w:rPr>
          <w:rFonts w:ascii="Arial" w:hAnsi="Arial" w:cs="Arial"/>
          <w:b/>
          <w:sz w:val="20"/>
          <w:szCs w:val="20"/>
        </w:rPr>
        <w:t>ự</w:t>
      </w:r>
      <w:r w:rsidRPr="00A677DC">
        <w:rPr>
          <w:rFonts w:ascii="Arial" w:hAnsi="Arial" w:cs="Arial"/>
          <w:b/>
          <w:sz w:val="20"/>
          <w:szCs w:val="20"/>
        </w:rPr>
        <w:t>c hi</w:t>
      </w:r>
      <w:r w:rsidRPr="00A677DC">
        <w:rPr>
          <w:rFonts w:ascii="Arial" w:hAnsi="Arial" w:cs="Arial"/>
          <w:b/>
          <w:sz w:val="20"/>
          <w:szCs w:val="20"/>
        </w:rPr>
        <w:t>ệ</w:t>
      </w:r>
      <w:r w:rsidRPr="00A677DC">
        <w:rPr>
          <w:rFonts w:ascii="Arial" w:hAnsi="Arial" w:cs="Arial"/>
          <w:b/>
          <w:sz w:val="20"/>
          <w:szCs w:val="20"/>
        </w:rPr>
        <w:t>n đóng c</w:t>
      </w:r>
      <w:r w:rsidRPr="00A677DC">
        <w:rPr>
          <w:rFonts w:ascii="Arial" w:hAnsi="Arial" w:cs="Arial"/>
          <w:b/>
          <w:sz w:val="20"/>
          <w:szCs w:val="20"/>
        </w:rPr>
        <w:t>ử</w:t>
      </w:r>
      <w:r w:rsidRPr="00A677DC">
        <w:rPr>
          <w:rFonts w:ascii="Arial" w:hAnsi="Arial" w:cs="Arial"/>
          <w:b/>
          <w:sz w:val="20"/>
          <w:szCs w:val="20"/>
        </w:rPr>
        <w:t>a m</w:t>
      </w:r>
      <w:r w:rsidRPr="00A677DC">
        <w:rPr>
          <w:rFonts w:ascii="Arial" w:hAnsi="Arial" w:cs="Arial"/>
          <w:b/>
          <w:sz w:val="20"/>
          <w:szCs w:val="20"/>
        </w:rPr>
        <w:t>ỏ</w:t>
      </w:r>
      <w:r w:rsidRPr="00A677DC">
        <w:rPr>
          <w:rFonts w:ascii="Arial" w:hAnsi="Arial" w:cs="Arial"/>
          <w:b/>
          <w:sz w:val="20"/>
          <w:szCs w:val="20"/>
        </w:rPr>
        <w:t xml:space="preserve"> khoáng s</w:t>
      </w:r>
      <w:r w:rsidRPr="00A677DC">
        <w:rPr>
          <w:rFonts w:ascii="Arial" w:hAnsi="Arial" w:cs="Arial"/>
          <w:b/>
          <w:sz w:val="20"/>
          <w:szCs w:val="20"/>
        </w:rPr>
        <w:t>ả</w:t>
      </w:r>
      <w:r w:rsidRPr="00A677DC">
        <w:rPr>
          <w:rFonts w:ascii="Arial" w:hAnsi="Arial" w:cs="Arial"/>
          <w:b/>
          <w:sz w:val="20"/>
          <w:szCs w:val="20"/>
        </w:rPr>
        <w:t>n</w:t>
      </w:r>
    </w:p>
    <w:p w14:paraId="7DE7F63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Sau khi hoàn thành các h</w:t>
      </w:r>
      <w:r w:rsidRPr="00A677DC">
        <w:rPr>
          <w:rFonts w:ascii="Arial" w:hAnsi="Arial" w:cs="Arial"/>
          <w:sz w:val="20"/>
          <w:szCs w:val="20"/>
        </w:rPr>
        <w:t>ạ</w:t>
      </w:r>
      <w:r w:rsidRPr="00A677DC">
        <w:rPr>
          <w:rFonts w:ascii="Arial" w:hAnsi="Arial" w:cs="Arial"/>
          <w:sz w:val="20"/>
          <w:szCs w:val="20"/>
        </w:rPr>
        <w:t>ng m</w:t>
      </w:r>
      <w:r w:rsidRPr="00A677DC">
        <w:rPr>
          <w:rFonts w:ascii="Arial" w:hAnsi="Arial" w:cs="Arial"/>
          <w:sz w:val="20"/>
          <w:szCs w:val="20"/>
        </w:rPr>
        <w:t>ụ</w:t>
      </w:r>
      <w:r w:rsidRPr="00A677DC">
        <w:rPr>
          <w:rFonts w:ascii="Arial" w:hAnsi="Arial" w:cs="Arial"/>
          <w:sz w:val="20"/>
          <w:szCs w:val="20"/>
        </w:rPr>
        <w:t>c và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công vi</w:t>
      </w:r>
      <w:r w:rsidRPr="00A677DC">
        <w:rPr>
          <w:rFonts w:ascii="Arial" w:hAnsi="Arial" w:cs="Arial"/>
          <w:sz w:val="20"/>
          <w:szCs w:val="20"/>
        </w:rPr>
        <w:t>ệ</w:t>
      </w:r>
      <w:r w:rsidRPr="00A677DC">
        <w:rPr>
          <w:rFonts w:ascii="Arial" w:hAnsi="Arial" w:cs="Arial"/>
          <w:sz w:val="20"/>
          <w:szCs w:val="20"/>
        </w:rPr>
        <w:t>c theo đ</w:t>
      </w:r>
      <w:r w:rsidRPr="00A677DC">
        <w:rPr>
          <w:rFonts w:ascii="Arial" w:hAnsi="Arial" w:cs="Arial"/>
          <w:sz w:val="20"/>
          <w:szCs w:val="20"/>
        </w:rPr>
        <w:t>ề</w:t>
      </w:r>
      <w:r w:rsidRPr="00A677DC">
        <w:rPr>
          <w:rFonts w:ascii="Arial" w:hAnsi="Arial" w:cs="Arial"/>
          <w:sz w:val="20"/>
          <w:szCs w:val="20"/>
        </w:rPr>
        <w:t xml:space="preserve"> án đóng c</w:t>
      </w:r>
      <w:r w:rsidRPr="00A677DC">
        <w:rPr>
          <w:rFonts w:ascii="Arial" w:hAnsi="Arial" w:cs="Arial"/>
          <w:sz w:val="20"/>
          <w:szCs w:val="20"/>
        </w:rPr>
        <w:t>ử</w:t>
      </w:r>
      <w:r w:rsidRPr="00A677DC">
        <w:rPr>
          <w:rFonts w:ascii="Arial" w:hAnsi="Arial" w:cs="Arial"/>
          <w:sz w:val="20"/>
          <w:szCs w:val="20"/>
        </w:rPr>
        <w:t>a</w:t>
      </w:r>
      <w:r w:rsidRPr="00A677DC">
        <w:rPr>
          <w:rFonts w:ascii="Arial" w:hAnsi="Arial" w:cs="Arial"/>
          <w:sz w:val="20"/>
          <w:szCs w:val="20"/>
        </w:rPr>
        <w:t xml:space="preserve">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phê duy</w:t>
      </w:r>
      <w:r w:rsidRPr="00A677DC">
        <w:rPr>
          <w:rFonts w:ascii="Arial" w:hAnsi="Arial" w:cs="Arial"/>
          <w:sz w:val="20"/>
          <w:szCs w:val="20"/>
        </w:rPr>
        <w:t>ệ</w:t>
      </w:r>
      <w:r w:rsidRPr="00A677DC">
        <w:rPr>
          <w:rFonts w:ascii="Arial" w:hAnsi="Arial" w:cs="Arial"/>
          <w:sz w:val="20"/>
          <w:szCs w:val="20"/>
        </w:rPr>
        <w:t>t ho</w:t>
      </w:r>
      <w:r w:rsidRPr="00A677DC">
        <w:rPr>
          <w:rFonts w:ascii="Arial" w:hAnsi="Arial" w:cs="Arial"/>
          <w:sz w:val="20"/>
          <w:szCs w:val="20"/>
        </w:rPr>
        <w:t>ặ</w:t>
      </w:r>
      <w:r w:rsidRPr="00A677DC">
        <w:rPr>
          <w:rFonts w:ascii="Arial" w:hAnsi="Arial" w:cs="Arial"/>
          <w:sz w:val="20"/>
          <w:szCs w:val="20"/>
        </w:rPr>
        <w:t>c phương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đã đư</w:t>
      </w:r>
      <w:r w:rsidRPr="00A677DC">
        <w:rPr>
          <w:rFonts w:ascii="Arial" w:hAnsi="Arial" w:cs="Arial"/>
          <w:sz w:val="20"/>
          <w:szCs w:val="20"/>
        </w:rPr>
        <w:t>ợ</w:t>
      </w:r>
      <w:r w:rsidRPr="00A677DC">
        <w:rPr>
          <w:rFonts w:ascii="Arial" w:hAnsi="Arial" w:cs="Arial"/>
          <w:sz w:val="20"/>
          <w:szCs w:val="20"/>
        </w:rPr>
        <w:t>c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có văn b</w:t>
      </w:r>
      <w:r w:rsidRPr="00A677DC">
        <w:rPr>
          <w:rFonts w:ascii="Arial" w:hAnsi="Arial" w:cs="Arial"/>
          <w:sz w:val="20"/>
          <w:szCs w:val="20"/>
        </w:rPr>
        <w:t>ả</w:t>
      </w:r>
      <w:r w:rsidRPr="00A677DC">
        <w:rPr>
          <w:rFonts w:ascii="Arial" w:hAnsi="Arial" w:cs="Arial"/>
          <w:sz w:val="20"/>
          <w:szCs w:val="20"/>
        </w:rPr>
        <w:t>n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g</w:t>
      </w:r>
      <w:r w:rsidRPr="00A677DC">
        <w:rPr>
          <w:rFonts w:ascii="Arial" w:hAnsi="Arial" w:cs="Arial"/>
          <w:sz w:val="20"/>
          <w:szCs w:val="20"/>
        </w:rPr>
        <w:t>ử</w:t>
      </w:r>
      <w:r w:rsidRPr="00A677DC">
        <w:rPr>
          <w:rFonts w:ascii="Arial" w:hAnsi="Arial" w:cs="Arial"/>
          <w:sz w:val="20"/>
          <w:szCs w:val="20"/>
        </w:rPr>
        <w:t>i v</w:t>
      </w:r>
      <w:r w:rsidRPr="00A677DC">
        <w:rPr>
          <w:rFonts w:ascii="Arial" w:hAnsi="Arial" w:cs="Arial"/>
          <w:sz w:val="20"/>
          <w:szCs w:val="20"/>
        </w:rPr>
        <w:t>ề</w:t>
      </w:r>
      <w:r w:rsidRPr="00A677DC">
        <w:rPr>
          <w:rFonts w:ascii="Arial" w:hAnsi="Arial" w:cs="Arial"/>
          <w:sz w:val="20"/>
          <w:szCs w:val="20"/>
        </w:rPr>
        <w:t xml:space="preserve">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ể</w:t>
      </w:r>
      <w:r w:rsidRPr="00A677DC">
        <w:rPr>
          <w:rFonts w:ascii="Arial" w:hAnsi="Arial" w:cs="Arial"/>
          <w:sz w:val="20"/>
          <w:szCs w:val="20"/>
        </w:rPr>
        <w:t xml:space="preserve"> đư</w:t>
      </w:r>
      <w:r w:rsidRPr="00A677DC">
        <w:rPr>
          <w:rFonts w:ascii="Arial" w:hAnsi="Arial" w:cs="Arial"/>
          <w:sz w:val="20"/>
          <w:szCs w:val="20"/>
        </w:rPr>
        <w:t>ợ</w:t>
      </w:r>
      <w:r w:rsidRPr="00A677DC">
        <w:rPr>
          <w:rFonts w:ascii="Arial" w:hAnsi="Arial" w:cs="Arial"/>
          <w:sz w:val="20"/>
          <w:szCs w:val="20"/>
        </w:rPr>
        <w:t>c xem xét,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và ban hành quy</w:t>
      </w:r>
      <w:r w:rsidRPr="00A677DC">
        <w:rPr>
          <w:rFonts w:ascii="Arial" w:hAnsi="Arial" w:cs="Arial"/>
          <w:sz w:val="20"/>
          <w:szCs w:val="20"/>
        </w:rPr>
        <w:t>ế</w:t>
      </w:r>
      <w:r w:rsidRPr="00A677DC">
        <w:rPr>
          <w:rFonts w:ascii="Arial" w:hAnsi="Arial" w:cs="Arial"/>
          <w:sz w:val="20"/>
          <w:szCs w:val="20"/>
        </w:rPr>
        <w:t xml:space="preserve">t </w:t>
      </w:r>
      <w:r w:rsidRPr="00A677DC">
        <w:rPr>
          <w:rFonts w:ascii="Arial" w:hAnsi="Arial" w:cs="Arial"/>
          <w:sz w:val="20"/>
          <w:szCs w:val="20"/>
        </w:rPr>
        <w:t>đ</w:t>
      </w:r>
      <w:r w:rsidRPr="00A677DC">
        <w:rPr>
          <w:rFonts w:ascii="Arial" w:hAnsi="Arial" w:cs="Arial"/>
          <w:sz w:val="20"/>
          <w:szCs w:val="20"/>
        </w:rPr>
        <w:t>ị</w:t>
      </w:r>
      <w:r w:rsidRPr="00A677DC">
        <w:rPr>
          <w:rFonts w:ascii="Arial" w:hAnsi="Arial" w:cs="Arial"/>
          <w:sz w:val="20"/>
          <w:szCs w:val="20"/>
        </w:rPr>
        <w:t>nh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các kho</w:t>
      </w:r>
      <w:r w:rsidRPr="00A677DC">
        <w:rPr>
          <w:rFonts w:ascii="Arial" w:hAnsi="Arial" w:cs="Arial"/>
          <w:sz w:val="20"/>
          <w:szCs w:val="20"/>
        </w:rPr>
        <w:t>ả</w:t>
      </w:r>
      <w:r w:rsidRPr="00A677DC">
        <w:rPr>
          <w:rFonts w:ascii="Arial" w:hAnsi="Arial" w:cs="Arial"/>
          <w:sz w:val="20"/>
          <w:szCs w:val="20"/>
        </w:rPr>
        <w:t>n 2, 3, 4, 5 và 6 Đi</w:t>
      </w:r>
      <w:r w:rsidRPr="00A677DC">
        <w:rPr>
          <w:rFonts w:ascii="Arial" w:hAnsi="Arial" w:cs="Arial"/>
          <w:sz w:val="20"/>
          <w:szCs w:val="20"/>
        </w:rPr>
        <w:t>ề</w:t>
      </w:r>
      <w:r w:rsidRPr="00A677DC">
        <w:rPr>
          <w:rFonts w:ascii="Arial" w:hAnsi="Arial" w:cs="Arial"/>
          <w:sz w:val="20"/>
          <w:szCs w:val="20"/>
        </w:rPr>
        <w:t>u này. Thành ph</w:t>
      </w:r>
      <w:r w:rsidRPr="00A677DC">
        <w:rPr>
          <w:rFonts w:ascii="Arial" w:hAnsi="Arial" w:cs="Arial"/>
          <w:sz w:val="20"/>
          <w:szCs w:val="20"/>
        </w:rPr>
        <w:t>ầ</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bao g</w:t>
      </w:r>
      <w:r w:rsidRPr="00A677DC">
        <w:rPr>
          <w:rFonts w:ascii="Arial" w:hAnsi="Arial" w:cs="Arial"/>
          <w:sz w:val="20"/>
          <w:szCs w:val="20"/>
        </w:rPr>
        <w:t>ồ</w:t>
      </w:r>
      <w:r w:rsidRPr="00A677DC">
        <w:rPr>
          <w:rFonts w:ascii="Arial" w:hAnsi="Arial" w:cs="Arial"/>
          <w:sz w:val="20"/>
          <w:szCs w:val="20"/>
        </w:rPr>
        <w:t>m:</w:t>
      </w:r>
    </w:p>
    <w:p w14:paraId="46DC879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Văn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ban hành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chính);</w:t>
      </w:r>
    </w:p>
    <w:p w14:paraId="154BC61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ồ</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c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chính);</w:t>
      </w:r>
    </w:p>
    <w:p w14:paraId="16FB265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phương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chính);</w:t>
      </w:r>
    </w:p>
    <w:p w14:paraId="3BFAA41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H</w:t>
      </w:r>
      <w:r w:rsidRPr="00A677DC">
        <w:rPr>
          <w:rFonts w:ascii="Arial" w:hAnsi="Arial" w:cs="Arial"/>
          <w:sz w:val="20"/>
          <w:szCs w:val="20"/>
        </w:rPr>
        <w:t>ồ</w:t>
      </w:r>
      <w:r w:rsidRPr="00A677DC">
        <w:rPr>
          <w:rFonts w:ascii="Arial" w:hAnsi="Arial" w:cs="Arial"/>
          <w:sz w:val="20"/>
          <w:szCs w:val="20"/>
        </w:rPr>
        <w:t xml:space="preserve"> sơ hoàn công và các văn b</w:t>
      </w:r>
      <w:r w:rsidRPr="00A677DC">
        <w:rPr>
          <w:rFonts w:ascii="Arial" w:hAnsi="Arial" w:cs="Arial"/>
          <w:sz w:val="20"/>
          <w:szCs w:val="20"/>
        </w:rPr>
        <w:t>ả</w:t>
      </w:r>
      <w:r w:rsidRPr="00A677DC">
        <w:rPr>
          <w:rFonts w:ascii="Arial" w:hAnsi="Arial" w:cs="Arial"/>
          <w:sz w:val="20"/>
          <w:szCs w:val="20"/>
        </w:rPr>
        <w:t>n ch</w:t>
      </w:r>
      <w:r w:rsidRPr="00A677DC">
        <w:rPr>
          <w:rFonts w:ascii="Arial" w:hAnsi="Arial" w:cs="Arial"/>
          <w:sz w:val="20"/>
          <w:szCs w:val="20"/>
        </w:rPr>
        <w:t>ứ</w:t>
      </w:r>
      <w:r w:rsidRPr="00A677DC">
        <w:rPr>
          <w:rFonts w:ascii="Arial" w:hAnsi="Arial" w:cs="Arial"/>
          <w:sz w:val="20"/>
          <w:szCs w:val="20"/>
        </w:rPr>
        <w:t>ng minh đã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theo đ</w:t>
      </w:r>
      <w:r w:rsidRPr="00A677DC">
        <w:rPr>
          <w:rFonts w:ascii="Arial" w:hAnsi="Arial" w:cs="Arial"/>
          <w:sz w:val="20"/>
          <w:szCs w:val="20"/>
        </w:rPr>
        <w:t>ề</w:t>
      </w:r>
      <w:r w:rsidRPr="00A677DC">
        <w:rPr>
          <w:rFonts w:ascii="Arial" w:hAnsi="Arial" w:cs="Arial"/>
          <w:sz w:val="20"/>
          <w:szCs w:val="20"/>
        </w:rPr>
        <w:t xml:space="preserve">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đã đư</w:t>
      </w:r>
      <w:r w:rsidRPr="00A677DC">
        <w:rPr>
          <w:rFonts w:ascii="Arial" w:hAnsi="Arial" w:cs="Arial"/>
          <w:sz w:val="20"/>
          <w:szCs w:val="20"/>
        </w:rPr>
        <w:t>ợ</w:t>
      </w:r>
      <w:r w:rsidRPr="00A677DC">
        <w:rPr>
          <w:rFonts w:ascii="Arial" w:hAnsi="Arial" w:cs="Arial"/>
          <w:sz w:val="20"/>
          <w:szCs w:val="20"/>
        </w:rPr>
        <w:t>c phê duy</w:t>
      </w:r>
      <w:r w:rsidRPr="00A677DC">
        <w:rPr>
          <w:rFonts w:ascii="Arial" w:hAnsi="Arial" w:cs="Arial"/>
          <w:sz w:val="20"/>
          <w:szCs w:val="20"/>
        </w:rPr>
        <w:t>ệ</w:t>
      </w:r>
      <w:r w:rsidRPr="00A677DC">
        <w:rPr>
          <w:rFonts w:ascii="Arial" w:hAnsi="Arial" w:cs="Arial"/>
          <w:sz w:val="20"/>
          <w:szCs w:val="20"/>
        </w:rPr>
        <w:t>t ho</w:t>
      </w:r>
      <w:r w:rsidRPr="00A677DC">
        <w:rPr>
          <w:rFonts w:ascii="Arial" w:hAnsi="Arial" w:cs="Arial"/>
          <w:sz w:val="20"/>
          <w:szCs w:val="20"/>
        </w:rPr>
        <w:t>ặ</w:t>
      </w:r>
      <w:r w:rsidRPr="00A677DC">
        <w:rPr>
          <w:rFonts w:ascii="Arial" w:hAnsi="Arial" w:cs="Arial"/>
          <w:sz w:val="20"/>
          <w:szCs w:val="20"/>
        </w:rPr>
        <w:t>c phương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đã đư</w:t>
      </w:r>
      <w:r w:rsidRPr="00A677DC">
        <w:rPr>
          <w:rFonts w:ascii="Arial" w:hAnsi="Arial" w:cs="Arial"/>
          <w:sz w:val="20"/>
          <w:szCs w:val="20"/>
        </w:rPr>
        <w:t>ợ</w:t>
      </w:r>
      <w:r w:rsidRPr="00A677DC">
        <w:rPr>
          <w:rFonts w:ascii="Arial" w:hAnsi="Arial" w:cs="Arial"/>
          <w:sz w:val="20"/>
          <w:szCs w:val="20"/>
        </w:rPr>
        <w:t>c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w:t>
      </w:r>
      <w:r w:rsidRPr="00A677DC">
        <w:rPr>
          <w:rFonts w:ascii="Arial" w:hAnsi="Arial" w:cs="Arial"/>
          <w:sz w:val="20"/>
          <w:szCs w:val="20"/>
        </w:rPr>
        <w:t xml:space="preserve"> (b</w:t>
      </w:r>
      <w:r w:rsidRPr="00A677DC">
        <w:rPr>
          <w:rFonts w:ascii="Arial" w:hAnsi="Arial" w:cs="Arial"/>
          <w:sz w:val="20"/>
          <w:szCs w:val="20"/>
        </w:rPr>
        <w:t>ả</w:t>
      </w:r>
      <w:r w:rsidRPr="00A677DC">
        <w:rPr>
          <w:rFonts w:ascii="Arial" w:hAnsi="Arial" w:cs="Arial"/>
          <w:sz w:val="20"/>
          <w:szCs w:val="20"/>
        </w:rPr>
        <w:t>n chính ho</w:t>
      </w:r>
      <w:r w:rsidRPr="00A677DC">
        <w:rPr>
          <w:rFonts w:ascii="Arial" w:hAnsi="Arial" w:cs="Arial"/>
          <w:sz w:val="20"/>
          <w:szCs w:val="20"/>
        </w:rPr>
        <w:t>ặ</w:t>
      </w: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n sao y);</w:t>
      </w:r>
    </w:p>
    <w:p w14:paraId="19768B1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đ) Văn b</w:t>
      </w:r>
      <w:r w:rsidRPr="00A677DC">
        <w:rPr>
          <w:rFonts w:ascii="Arial" w:hAnsi="Arial" w:cs="Arial"/>
          <w:sz w:val="20"/>
          <w:szCs w:val="20"/>
        </w:rPr>
        <w:t>ả</w:t>
      </w:r>
      <w:r w:rsidRPr="00A677DC">
        <w:rPr>
          <w:rFonts w:ascii="Arial" w:hAnsi="Arial" w:cs="Arial"/>
          <w:sz w:val="20"/>
          <w:szCs w:val="20"/>
        </w:rPr>
        <w:t>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báo cáo đánh giá an toàn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năng lư</w:t>
      </w:r>
      <w:r w:rsidRPr="00A677DC">
        <w:rPr>
          <w:rFonts w:ascii="Arial" w:hAnsi="Arial" w:cs="Arial"/>
          <w:sz w:val="20"/>
          <w:szCs w:val="20"/>
        </w:rPr>
        <w:t>ợ</w:t>
      </w:r>
      <w:r w:rsidRPr="00A677DC">
        <w:rPr>
          <w:rFonts w:ascii="Arial" w:hAnsi="Arial" w:cs="Arial"/>
          <w:sz w:val="20"/>
          <w:szCs w:val="20"/>
        </w:rPr>
        <w:t>ng nguyên t</w:t>
      </w:r>
      <w:r w:rsidRPr="00A677DC">
        <w:rPr>
          <w:rFonts w:ascii="Arial" w:hAnsi="Arial" w:cs="Arial"/>
          <w:sz w:val="20"/>
          <w:szCs w:val="20"/>
        </w:rPr>
        <w:t>ử</w:t>
      </w:r>
      <w:r w:rsidRPr="00A677DC">
        <w:rPr>
          <w:rFonts w:ascii="Arial" w:hAnsi="Arial" w:cs="Arial"/>
          <w:sz w:val="20"/>
          <w:szCs w:val="20"/>
        </w:rPr>
        <w:t xml:space="preserve">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khai thác khoáng s</w:t>
      </w:r>
      <w:r w:rsidRPr="00A677DC">
        <w:rPr>
          <w:rFonts w:ascii="Arial" w:hAnsi="Arial" w:cs="Arial"/>
          <w:sz w:val="20"/>
          <w:szCs w:val="20"/>
        </w:rPr>
        <w:t>ả</w:t>
      </w:r>
      <w:r w:rsidRPr="00A677DC">
        <w:rPr>
          <w:rFonts w:ascii="Arial" w:hAnsi="Arial" w:cs="Arial"/>
          <w:sz w:val="20"/>
          <w:szCs w:val="20"/>
        </w:rPr>
        <w:t>n phóng x</w:t>
      </w:r>
      <w:r w:rsidRPr="00A677DC">
        <w:rPr>
          <w:rFonts w:ascii="Arial" w:hAnsi="Arial" w:cs="Arial"/>
          <w:sz w:val="20"/>
          <w:szCs w:val="20"/>
        </w:rPr>
        <w:t>ạ</w:t>
      </w:r>
      <w:r w:rsidRPr="00A677DC">
        <w:rPr>
          <w:rFonts w:ascii="Arial" w:hAnsi="Arial" w:cs="Arial"/>
          <w:sz w:val="20"/>
          <w:szCs w:val="20"/>
        </w:rPr>
        <w:t xml:space="preserve"> ho</w:t>
      </w:r>
      <w:r w:rsidRPr="00A677DC">
        <w:rPr>
          <w:rFonts w:ascii="Arial" w:hAnsi="Arial" w:cs="Arial"/>
          <w:sz w:val="20"/>
          <w:szCs w:val="20"/>
        </w:rPr>
        <w:t>ặ</w:t>
      </w:r>
      <w:r w:rsidRPr="00A677DC">
        <w:rPr>
          <w:rFonts w:ascii="Arial" w:hAnsi="Arial" w:cs="Arial"/>
          <w:sz w:val="20"/>
          <w:szCs w:val="20"/>
        </w:rPr>
        <w:t>c có ch</w:t>
      </w:r>
      <w:r w:rsidRPr="00A677DC">
        <w:rPr>
          <w:rFonts w:ascii="Arial" w:hAnsi="Arial" w:cs="Arial"/>
          <w:sz w:val="20"/>
          <w:szCs w:val="20"/>
        </w:rPr>
        <w:t>ứ</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phóng x</w:t>
      </w:r>
      <w:r w:rsidRPr="00A677DC">
        <w:rPr>
          <w:rFonts w:ascii="Arial" w:hAnsi="Arial" w:cs="Arial"/>
          <w:sz w:val="20"/>
          <w:szCs w:val="20"/>
        </w:rPr>
        <w:t>ạ</w:t>
      </w:r>
      <w:r w:rsidRPr="00A677DC">
        <w:rPr>
          <w:rFonts w:ascii="Arial" w:hAnsi="Arial" w:cs="Arial"/>
          <w:sz w:val="20"/>
          <w:szCs w:val="20"/>
        </w:rPr>
        <w:t xml:space="preserve"> đi kèm (b</w:t>
      </w:r>
      <w:r w:rsidRPr="00A677DC">
        <w:rPr>
          <w:rFonts w:ascii="Arial" w:hAnsi="Arial" w:cs="Arial"/>
          <w:sz w:val="20"/>
          <w:szCs w:val="20"/>
        </w:rPr>
        <w:t>ả</w:t>
      </w:r>
      <w:r w:rsidRPr="00A677DC">
        <w:rPr>
          <w:rFonts w:ascii="Arial" w:hAnsi="Arial" w:cs="Arial"/>
          <w:sz w:val="20"/>
          <w:szCs w:val="20"/>
        </w:rPr>
        <w:t>n chính ho</w:t>
      </w:r>
      <w:r w:rsidRPr="00A677DC">
        <w:rPr>
          <w:rFonts w:ascii="Arial" w:hAnsi="Arial" w:cs="Arial"/>
          <w:sz w:val="20"/>
          <w:szCs w:val="20"/>
        </w:rPr>
        <w:t>ặ</w:t>
      </w: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n sao y).</w:t>
      </w:r>
    </w:p>
    <w:p w14:paraId="73C368D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w:t>
      </w:r>
      <w:r w:rsidRPr="00A677DC">
        <w:rPr>
          <w:rFonts w:ascii="Arial" w:hAnsi="Arial" w:cs="Arial"/>
          <w:sz w:val="20"/>
          <w:szCs w:val="20"/>
        </w:rPr>
        <w:t>:</w:t>
      </w:r>
    </w:p>
    <w:p w14:paraId="2A99FEB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n</w:t>
      </w:r>
      <w:r w:rsidRPr="00A677DC">
        <w:rPr>
          <w:rFonts w:ascii="Arial" w:hAnsi="Arial" w:cs="Arial"/>
          <w:sz w:val="20"/>
          <w:szCs w:val="20"/>
        </w:rPr>
        <w:t>ộ</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v</w:t>
      </w:r>
      <w:r w:rsidRPr="00A677DC">
        <w:rPr>
          <w:rFonts w:ascii="Arial" w:hAnsi="Arial" w:cs="Arial"/>
          <w:sz w:val="20"/>
          <w:szCs w:val="20"/>
        </w:rPr>
        <w:t>ề</w:t>
      </w:r>
      <w:r w:rsidRPr="00A677DC">
        <w:rPr>
          <w:rFonts w:ascii="Arial" w:hAnsi="Arial" w:cs="Arial"/>
          <w:sz w:val="20"/>
          <w:szCs w:val="20"/>
        </w:rPr>
        <w:t xml:space="preserve">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c</w:t>
      </w:r>
      <w:r w:rsidRPr="00A677DC">
        <w:rPr>
          <w:rFonts w:ascii="Arial" w:hAnsi="Arial" w:cs="Arial"/>
          <w:sz w:val="20"/>
          <w:szCs w:val="20"/>
        </w:rPr>
        <w:t>ủ</w:t>
      </w:r>
      <w:r w:rsidRPr="00A677DC">
        <w:rPr>
          <w:rFonts w:ascii="Arial" w:hAnsi="Arial" w:cs="Arial"/>
          <w:sz w:val="20"/>
          <w:szCs w:val="20"/>
        </w:rPr>
        <w:t>a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w:t>
      </w:r>
    </w:p>
    <w:p w14:paraId="70CE4B3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03 ngày làm vi</w:t>
      </w:r>
      <w:r w:rsidRPr="00A677DC">
        <w:rPr>
          <w:rFonts w:ascii="Arial" w:hAnsi="Arial" w:cs="Arial"/>
          <w:sz w:val="20"/>
          <w:szCs w:val="20"/>
        </w:rPr>
        <w:t>ệ</w:t>
      </w:r>
      <w:r w:rsidRPr="00A677DC">
        <w:rPr>
          <w:rFonts w:ascii="Arial" w:hAnsi="Arial" w:cs="Arial"/>
          <w:sz w:val="20"/>
          <w:szCs w:val="20"/>
        </w:rPr>
        <w:t>c,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có trách nhi</w:t>
      </w:r>
      <w:r w:rsidRPr="00A677DC">
        <w:rPr>
          <w:rFonts w:ascii="Arial" w:hAnsi="Arial" w:cs="Arial"/>
          <w:sz w:val="20"/>
          <w:szCs w:val="20"/>
        </w:rPr>
        <w:t>ệ</w:t>
      </w:r>
      <w:r w:rsidRPr="00A677DC">
        <w:rPr>
          <w:rFonts w:ascii="Arial" w:hAnsi="Arial" w:cs="Arial"/>
          <w:sz w:val="20"/>
          <w:szCs w:val="20"/>
        </w:rPr>
        <w:t xml:space="preserve">m xem xét, </w:t>
      </w:r>
      <w:r w:rsidRPr="00A677DC">
        <w:rPr>
          <w:rFonts w:ascii="Arial" w:hAnsi="Arial" w:cs="Arial"/>
          <w:sz w:val="20"/>
          <w:szCs w:val="20"/>
        </w:rPr>
        <w:t>ki</w:t>
      </w:r>
      <w:r w:rsidRPr="00A677DC">
        <w:rPr>
          <w:rFonts w:ascii="Arial" w:hAnsi="Arial" w:cs="Arial"/>
          <w:sz w:val="20"/>
          <w:szCs w:val="20"/>
        </w:rPr>
        <w:t>ể</w:t>
      </w:r>
      <w:r w:rsidRPr="00A677DC">
        <w:rPr>
          <w:rFonts w:ascii="Arial" w:hAnsi="Arial" w:cs="Arial"/>
          <w:sz w:val="20"/>
          <w:szCs w:val="20"/>
        </w:rPr>
        <w:t>m tra tính đ</w:t>
      </w:r>
      <w:r w:rsidRPr="00A677DC">
        <w:rPr>
          <w:rFonts w:ascii="Arial" w:hAnsi="Arial" w:cs="Arial"/>
          <w:sz w:val="20"/>
          <w:szCs w:val="20"/>
        </w:rPr>
        <w:t>ầ</w:t>
      </w:r>
      <w:r w:rsidRPr="00A677DC">
        <w:rPr>
          <w:rFonts w:ascii="Arial" w:hAnsi="Arial" w:cs="Arial"/>
          <w:sz w:val="20"/>
          <w:szCs w:val="20"/>
        </w:rPr>
        <w:t>y đ</w:t>
      </w:r>
      <w:r w:rsidRPr="00A677DC">
        <w:rPr>
          <w:rFonts w:ascii="Arial" w:hAnsi="Arial" w:cs="Arial"/>
          <w:sz w:val="20"/>
          <w:szCs w:val="20"/>
        </w:rPr>
        <w:t>ủ</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h</w:t>
      </w:r>
      <w:r w:rsidRPr="00A677DC">
        <w:rPr>
          <w:rFonts w:ascii="Arial" w:hAnsi="Arial" w:cs="Arial"/>
          <w:sz w:val="20"/>
          <w:szCs w:val="20"/>
        </w:rPr>
        <w:t>ồ</w:t>
      </w:r>
      <w:r w:rsidRPr="00A677DC">
        <w:rPr>
          <w:rFonts w:ascii="Arial" w:hAnsi="Arial" w:cs="Arial"/>
          <w:sz w:val="20"/>
          <w:szCs w:val="20"/>
        </w:rPr>
        <w:t xml:space="preserve"> sơ.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đáp </w:t>
      </w:r>
      <w:r w:rsidRPr="00A677DC">
        <w:rPr>
          <w:rFonts w:ascii="Arial" w:hAnsi="Arial" w:cs="Arial"/>
          <w:sz w:val="20"/>
          <w:szCs w:val="20"/>
        </w:rPr>
        <w:t>ứ</w:t>
      </w:r>
      <w:r w:rsidRPr="00A677DC">
        <w:rPr>
          <w:rFonts w:ascii="Arial" w:hAnsi="Arial" w:cs="Arial"/>
          <w:sz w:val="20"/>
          <w:szCs w:val="20"/>
        </w:rPr>
        <w:t>ng quy đ</w:t>
      </w:r>
      <w:r w:rsidRPr="00A677DC">
        <w:rPr>
          <w:rFonts w:ascii="Arial" w:hAnsi="Arial" w:cs="Arial"/>
          <w:sz w:val="20"/>
          <w:szCs w:val="20"/>
        </w:rPr>
        <w:t>ị</w:t>
      </w:r>
      <w:r w:rsidRPr="00A677DC">
        <w:rPr>
          <w:rFonts w:ascii="Arial" w:hAnsi="Arial" w:cs="Arial"/>
          <w:sz w:val="20"/>
          <w:szCs w:val="20"/>
        </w:rPr>
        <w:t>nh,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l</w:t>
      </w:r>
      <w:r w:rsidRPr="00A677DC">
        <w:rPr>
          <w:rFonts w:ascii="Arial" w:hAnsi="Arial" w:cs="Arial"/>
          <w:sz w:val="20"/>
          <w:szCs w:val="20"/>
        </w:rPr>
        <w:t>ậ</w:t>
      </w:r>
      <w:r w:rsidRPr="00A677DC">
        <w:rPr>
          <w:rFonts w:ascii="Arial" w:hAnsi="Arial" w:cs="Arial"/>
          <w:sz w:val="20"/>
          <w:szCs w:val="20"/>
        </w:rPr>
        <w:t>p phi</w:t>
      </w:r>
      <w:r w:rsidRPr="00A677DC">
        <w:rPr>
          <w:rFonts w:ascii="Arial" w:hAnsi="Arial" w:cs="Arial"/>
          <w:sz w:val="20"/>
          <w:szCs w:val="20"/>
        </w:rPr>
        <w:t>ế</w:t>
      </w:r>
      <w:r w:rsidRPr="00A677DC">
        <w:rPr>
          <w:rFonts w:ascii="Arial" w:hAnsi="Arial" w:cs="Arial"/>
          <w:sz w:val="20"/>
          <w:szCs w:val="20"/>
        </w:rPr>
        <w:t>u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và chuy</w:t>
      </w:r>
      <w:r w:rsidRPr="00A677DC">
        <w:rPr>
          <w:rFonts w:ascii="Arial" w:hAnsi="Arial" w:cs="Arial"/>
          <w:sz w:val="20"/>
          <w:szCs w:val="20"/>
        </w:rPr>
        <w:t>ể</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cho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w:t>
      </w:r>
    </w:p>
    <w:p w14:paraId="35292DF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không đáp </w:t>
      </w:r>
      <w:r w:rsidRPr="00A677DC">
        <w:rPr>
          <w:rFonts w:ascii="Arial" w:hAnsi="Arial" w:cs="Arial"/>
          <w:sz w:val="20"/>
          <w:szCs w:val="20"/>
        </w:rPr>
        <w:t>ứ</w:t>
      </w:r>
      <w:r w:rsidRPr="00A677DC">
        <w:rPr>
          <w:rFonts w:ascii="Arial" w:hAnsi="Arial" w:cs="Arial"/>
          <w:sz w:val="20"/>
          <w:szCs w:val="20"/>
        </w:rPr>
        <w:t>ng theo quy đ</w:t>
      </w:r>
      <w:r w:rsidRPr="00A677DC">
        <w:rPr>
          <w:rFonts w:ascii="Arial" w:hAnsi="Arial" w:cs="Arial"/>
          <w:sz w:val="20"/>
          <w:szCs w:val="20"/>
        </w:rPr>
        <w:t>ị</w:t>
      </w:r>
      <w:r w:rsidRPr="00A677DC">
        <w:rPr>
          <w:rFonts w:ascii="Arial" w:hAnsi="Arial" w:cs="Arial"/>
          <w:sz w:val="20"/>
          <w:szCs w:val="20"/>
        </w:rPr>
        <w:t>nh,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w:t>
      </w:r>
      <w:r w:rsidRPr="00A677DC">
        <w:rPr>
          <w:rFonts w:ascii="Arial" w:hAnsi="Arial" w:cs="Arial"/>
          <w:sz w:val="20"/>
          <w:szCs w:val="20"/>
        </w:rPr>
        <w:t>sơ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h</w:t>
      </w:r>
      <w:r w:rsidRPr="00A677DC">
        <w:rPr>
          <w:rFonts w:ascii="Arial" w:hAnsi="Arial" w:cs="Arial"/>
          <w:sz w:val="20"/>
          <w:szCs w:val="20"/>
        </w:rPr>
        <w:t>ồ</w:t>
      </w:r>
      <w:r w:rsidRPr="00A677DC">
        <w:rPr>
          <w:rFonts w:ascii="Arial" w:hAnsi="Arial" w:cs="Arial"/>
          <w:sz w:val="20"/>
          <w:szCs w:val="20"/>
        </w:rPr>
        <w:t xml:space="preserve"> sơ và thông báo rõ lý do.</w:t>
      </w:r>
    </w:p>
    <w:p w14:paraId="07D434D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w:t>
      </w:r>
    </w:p>
    <w:p w14:paraId="72FB0D9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40 ngày,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ti</w:t>
      </w:r>
      <w:r w:rsidRPr="00A677DC">
        <w:rPr>
          <w:rFonts w:ascii="Arial" w:hAnsi="Arial" w:cs="Arial"/>
          <w:sz w:val="20"/>
          <w:szCs w:val="20"/>
        </w:rPr>
        <w:t>ế</w:t>
      </w:r>
      <w:r w:rsidRPr="00A677DC">
        <w:rPr>
          <w:rFonts w:ascii="Arial" w:hAnsi="Arial" w:cs="Arial"/>
          <w:sz w:val="20"/>
          <w:szCs w:val="20"/>
        </w:rPr>
        <w:t>n hành các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sau đây:</w:t>
      </w:r>
    </w:p>
    <w:p w14:paraId="244547A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Ki</w:t>
      </w:r>
      <w:r w:rsidRPr="00A677DC">
        <w:rPr>
          <w:rFonts w:ascii="Arial" w:hAnsi="Arial" w:cs="Arial"/>
          <w:sz w:val="20"/>
          <w:szCs w:val="20"/>
        </w:rPr>
        <w:t>ể</w:t>
      </w:r>
      <w:r w:rsidRPr="00A677DC">
        <w:rPr>
          <w:rFonts w:ascii="Arial" w:hAnsi="Arial" w:cs="Arial"/>
          <w:sz w:val="20"/>
          <w:szCs w:val="20"/>
        </w:rPr>
        <w:t>m tra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ban hành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w:t>
      </w:r>
    </w:p>
    <w:p w14:paraId="10D9A30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 xml:space="preserve">n cơ quan </w:t>
      </w:r>
      <w:r w:rsidRPr="00A677DC">
        <w:rPr>
          <w:rFonts w:ascii="Arial" w:hAnsi="Arial" w:cs="Arial"/>
          <w:sz w:val="20"/>
          <w:szCs w:val="20"/>
        </w:rPr>
        <w:t>chuyên môn và cơ quan khác có liên quan v</w:t>
      </w:r>
      <w:r w:rsidRPr="00A677DC">
        <w:rPr>
          <w:rFonts w:ascii="Arial" w:hAnsi="Arial" w:cs="Arial"/>
          <w:sz w:val="20"/>
          <w:szCs w:val="20"/>
        </w:rPr>
        <w:t>ề</w:t>
      </w:r>
      <w:r w:rsidRPr="00A677DC">
        <w:rPr>
          <w:rFonts w:ascii="Arial" w:hAnsi="Arial" w:cs="Arial"/>
          <w:sz w:val="20"/>
          <w:szCs w:val="20"/>
        </w:rPr>
        <w:t xml:space="preserve">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phương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10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văn b</w:t>
      </w:r>
      <w:r w:rsidRPr="00A677DC">
        <w:rPr>
          <w:rFonts w:ascii="Arial" w:hAnsi="Arial" w:cs="Arial"/>
          <w:sz w:val="20"/>
          <w:szCs w:val="20"/>
        </w:rPr>
        <w:t>ả</w:t>
      </w:r>
      <w:r w:rsidRPr="00A677DC">
        <w:rPr>
          <w:rFonts w:ascii="Arial" w:hAnsi="Arial" w:cs="Arial"/>
          <w:sz w:val="20"/>
          <w:szCs w:val="20"/>
        </w:rPr>
        <w:t>n xin ý ki</w:t>
      </w:r>
      <w:r w:rsidRPr="00A677DC">
        <w:rPr>
          <w:rFonts w:ascii="Arial" w:hAnsi="Arial" w:cs="Arial"/>
          <w:sz w:val="20"/>
          <w:szCs w:val="20"/>
        </w:rPr>
        <w:t>ế</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cơ quan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có trác</w:t>
      </w:r>
      <w:r w:rsidRPr="00A677DC">
        <w:rPr>
          <w:rFonts w:ascii="Arial" w:hAnsi="Arial" w:cs="Arial"/>
          <w:sz w:val="20"/>
          <w:szCs w:val="20"/>
        </w:rPr>
        <w:t>h nhi</w:t>
      </w:r>
      <w:r w:rsidRPr="00A677DC">
        <w:rPr>
          <w:rFonts w:ascii="Arial" w:hAnsi="Arial" w:cs="Arial"/>
          <w:sz w:val="20"/>
          <w:szCs w:val="20"/>
        </w:rPr>
        <w:t>ệ</w:t>
      </w:r>
      <w:r w:rsidRPr="00A677DC">
        <w:rPr>
          <w:rFonts w:ascii="Arial" w:hAnsi="Arial" w:cs="Arial"/>
          <w:sz w:val="20"/>
          <w:szCs w:val="20"/>
        </w:rPr>
        <w:t>m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v</w:t>
      </w:r>
      <w:r w:rsidRPr="00A677DC">
        <w:rPr>
          <w:rFonts w:ascii="Arial" w:hAnsi="Arial" w:cs="Arial"/>
          <w:sz w:val="20"/>
          <w:szCs w:val="20"/>
        </w:rPr>
        <w:t>ề</w:t>
      </w:r>
      <w:r w:rsidRPr="00A677DC">
        <w:rPr>
          <w:rFonts w:ascii="Arial" w:hAnsi="Arial" w:cs="Arial"/>
          <w:sz w:val="20"/>
          <w:szCs w:val="20"/>
        </w:rPr>
        <w:t xml:space="preserve"> các v</w:t>
      </w:r>
      <w:r w:rsidRPr="00A677DC">
        <w:rPr>
          <w:rFonts w:ascii="Arial" w:hAnsi="Arial" w:cs="Arial"/>
          <w:sz w:val="20"/>
          <w:szCs w:val="20"/>
        </w:rPr>
        <w:t>ấ</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liên quan.</w:t>
      </w:r>
    </w:p>
    <w:p w14:paraId="084F746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Sau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này, cơ quan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không có văn b</w:t>
      </w:r>
      <w:r w:rsidRPr="00A677DC">
        <w:rPr>
          <w:rFonts w:ascii="Arial" w:hAnsi="Arial" w:cs="Arial"/>
          <w:sz w:val="20"/>
          <w:szCs w:val="20"/>
        </w:rPr>
        <w:t>ả</w:t>
      </w:r>
      <w:r w:rsidRPr="00A677DC">
        <w:rPr>
          <w:rFonts w:ascii="Arial" w:hAnsi="Arial" w:cs="Arial"/>
          <w:sz w:val="20"/>
          <w:szCs w:val="20"/>
        </w:rPr>
        <w:t>n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thì đư</w:t>
      </w:r>
      <w:r w:rsidRPr="00A677DC">
        <w:rPr>
          <w:rFonts w:ascii="Arial" w:hAnsi="Arial" w:cs="Arial"/>
          <w:sz w:val="20"/>
          <w:szCs w:val="20"/>
        </w:rPr>
        <w:t>ợ</w:t>
      </w:r>
      <w:r w:rsidRPr="00A677DC">
        <w:rPr>
          <w:rFonts w:ascii="Arial" w:hAnsi="Arial" w:cs="Arial"/>
          <w:sz w:val="20"/>
          <w:szCs w:val="20"/>
        </w:rPr>
        <w:t>c coi như đã đ</w:t>
      </w:r>
      <w:r w:rsidRPr="00A677DC">
        <w:rPr>
          <w:rFonts w:ascii="Arial" w:hAnsi="Arial" w:cs="Arial"/>
          <w:sz w:val="20"/>
          <w:szCs w:val="20"/>
        </w:rPr>
        <w:t>ồ</w:t>
      </w:r>
      <w:r w:rsidRPr="00A677DC">
        <w:rPr>
          <w:rFonts w:ascii="Arial" w:hAnsi="Arial" w:cs="Arial"/>
          <w:sz w:val="20"/>
          <w:szCs w:val="20"/>
        </w:rPr>
        <w:t>ng ý v</w:t>
      </w:r>
      <w:r w:rsidRPr="00A677DC">
        <w:rPr>
          <w:rFonts w:ascii="Arial" w:hAnsi="Arial" w:cs="Arial"/>
          <w:sz w:val="20"/>
          <w:szCs w:val="20"/>
        </w:rPr>
        <w:t>ớ</w:t>
      </w:r>
      <w:r w:rsidRPr="00A677DC">
        <w:rPr>
          <w:rFonts w:ascii="Arial" w:hAnsi="Arial" w:cs="Arial"/>
          <w:sz w:val="20"/>
          <w:szCs w:val="20"/>
        </w:rPr>
        <w:t>i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w:t>
      </w:r>
    </w:p>
    <w:p w14:paraId="6B320DE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ki</w:t>
      </w:r>
      <w:r w:rsidRPr="00A677DC">
        <w:rPr>
          <w:rFonts w:ascii="Arial" w:hAnsi="Arial" w:cs="Arial"/>
          <w:sz w:val="20"/>
          <w:szCs w:val="20"/>
        </w:rPr>
        <w:t>ể</w:t>
      </w:r>
      <w:r w:rsidRPr="00A677DC">
        <w:rPr>
          <w:rFonts w:ascii="Arial" w:hAnsi="Arial" w:cs="Arial"/>
          <w:sz w:val="20"/>
          <w:szCs w:val="20"/>
        </w:rPr>
        <w:t>m tra th</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ị</w:t>
      </w:r>
      <w:r w:rsidRPr="00A677DC">
        <w:rPr>
          <w:rFonts w:ascii="Arial" w:hAnsi="Arial" w:cs="Arial"/>
          <w:sz w:val="20"/>
          <w:szCs w:val="20"/>
        </w:rPr>
        <w:t>a, nghi</w:t>
      </w:r>
      <w:r w:rsidRPr="00A677DC">
        <w:rPr>
          <w:rFonts w:ascii="Arial" w:hAnsi="Arial" w:cs="Arial"/>
          <w:sz w:val="20"/>
          <w:szCs w:val="20"/>
        </w:rPr>
        <w:t>ệ</w:t>
      </w:r>
      <w:r w:rsidRPr="00A677DC">
        <w:rPr>
          <w:rFonts w:ascii="Arial" w:hAnsi="Arial" w:cs="Arial"/>
          <w:sz w:val="20"/>
          <w:szCs w:val="20"/>
        </w:rPr>
        <w:t>m thu k</w:t>
      </w:r>
      <w:r w:rsidRPr="00A677DC">
        <w:rPr>
          <w:rFonts w:ascii="Arial" w:hAnsi="Arial" w:cs="Arial"/>
          <w:sz w:val="20"/>
          <w:szCs w:val="20"/>
        </w:rPr>
        <w:t>ế</w:t>
      </w:r>
      <w:r w:rsidRPr="00A677DC">
        <w:rPr>
          <w:rFonts w:ascii="Arial" w:hAnsi="Arial" w:cs="Arial"/>
          <w:sz w:val="20"/>
          <w:szCs w:val="20"/>
        </w:rPr>
        <w:t>t</w:t>
      </w:r>
      <w:r w:rsidRPr="00A677DC">
        <w:rPr>
          <w:rFonts w:ascii="Arial" w:hAnsi="Arial" w:cs="Arial"/>
          <w:sz w:val="20"/>
          <w:szCs w:val="20"/>
        </w:rPr>
        <w:t xml:space="preserve"> qu</w:t>
      </w:r>
      <w:r w:rsidRPr="00A677DC">
        <w:rPr>
          <w:rFonts w:ascii="Arial" w:hAnsi="Arial" w:cs="Arial"/>
          <w:sz w:val="20"/>
          <w:szCs w:val="20"/>
        </w:rPr>
        <w:t>ả</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phương án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(có th</w:t>
      </w:r>
      <w:r w:rsidRPr="00A677DC">
        <w:rPr>
          <w:rFonts w:ascii="Arial" w:hAnsi="Arial" w:cs="Arial"/>
          <w:sz w:val="20"/>
          <w:szCs w:val="20"/>
        </w:rPr>
        <w:t>ể</w:t>
      </w:r>
      <w:r w:rsidRPr="00A677DC">
        <w:rPr>
          <w:rFonts w:ascii="Arial" w:hAnsi="Arial" w:cs="Arial"/>
          <w:sz w:val="20"/>
          <w:szCs w:val="20"/>
        </w:rPr>
        <w:t xml:space="preserve"> ti</w:t>
      </w:r>
      <w:r w:rsidRPr="00A677DC">
        <w:rPr>
          <w:rFonts w:ascii="Arial" w:hAnsi="Arial" w:cs="Arial"/>
          <w:sz w:val="20"/>
          <w:szCs w:val="20"/>
        </w:rPr>
        <w:t>ế</w:t>
      </w:r>
      <w:r w:rsidRPr="00A677DC">
        <w:rPr>
          <w:rFonts w:ascii="Arial" w:hAnsi="Arial" w:cs="Arial"/>
          <w:sz w:val="20"/>
          <w:szCs w:val="20"/>
        </w:rPr>
        <w:t>n hành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ờ</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b kho</w:t>
      </w:r>
      <w:r w:rsidRPr="00A677DC">
        <w:rPr>
          <w:rFonts w:ascii="Arial" w:hAnsi="Arial" w:cs="Arial"/>
          <w:sz w:val="20"/>
          <w:szCs w:val="20"/>
        </w:rPr>
        <w:t>ả</w:t>
      </w:r>
      <w:r w:rsidRPr="00A677DC">
        <w:rPr>
          <w:rFonts w:ascii="Arial" w:hAnsi="Arial" w:cs="Arial"/>
          <w:sz w:val="20"/>
          <w:szCs w:val="20"/>
        </w:rPr>
        <w:t>n này);</w:t>
      </w:r>
    </w:p>
    <w:p w14:paraId="7A4C395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Hoàn thi</w:t>
      </w:r>
      <w:r w:rsidRPr="00A677DC">
        <w:rPr>
          <w:rFonts w:ascii="Arial" w:hAnsi="Arial" w:cs="Arial"/>
          <w:sz w:val="20"/>
          <w:szCs w:val="20"/>
        </w:rPr>
        <w:t>ệ</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trình cơ quan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vi</w:t>
      </w:r>
      <w:r w:rsidRPr="00A677DC">
        <w:rPr>
          <w:rFonts w:ascii="Arial" w:hAnsi="Arial" w:cs="Arial"/>
          <w:sz w:val="20"/>
          <w:szCs w:val="20"/>
        </w:rPr>
        <w:t>ệ</w:t>
      </w:r>
      <w:r w:rsidRPr="00A677DC">
        <w:rPr>
          <w:rFonts w:ascii="Arial" w:hAnsi="Arial" w:cs="Arial"/>
          <w:sz w:val="20"/>
          <w:szCs w:val="20"/>
        </w:rPr>
        <w:t>c đóng</w:t>
      </w:r>
      <w:r w:rsidRPr="00A677DC">
        <w:rPr>
          <w:rFonts w:ascii="Arial" w:hAnsi="Arial" w:cs="Arial"/>
          <w:sz w:val="20"/>
          <w:szCs w:val="20"/>
        </w:rPr>
        <w:t xml:space="preserve">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w:t>
      </w:r>
    </w:p>
    <w:p w14:paraId="5941E56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Ban hành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w:t>
      </w:r>
    </w:p>
    <w:p w14:paraId="500B607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05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 xml:space="preserve"> sơ c</w:t>
      </w:r>
      <w:r w:rsidRPr="00A677DC">
        <w:rPr>
          <w:rFonts w:ascii="Arial" w:hAnsi="Arial" w:cs="Arial"/>
          <w:sz w:val="20"/>
          <w:szCs w:val="20"/>
        </w:rPr>
        <w:t>ủ</w:t>
      </w:r>
      <w:r w:rsidRPr="00A677DC">
        <w:rPr>
          <w:rFonts w:ascii="Arial" w:hAnsi="Arial" w:cs="Arial"/>
          <w:sz w:val="20"/>
          <w:szCs w:val="20"/>
        </w:rPr>
        <w:t>a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cơ quan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ban hành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w:t>
      </w:r>
      <w:r w:rsidRPr="00A677DC">
        <w:rPr>
          <w:rFonts w:ascii="Arial" w:hAnsi="Arial" w:cs="Arial"/>
          <w:sz w:val="20"/>
          <w:szCs w:val="20"/>
        </w:rPr>
        <w:t>hoáng s</w:t>
      </w:r>
      <w:r w:rsidRPr="00A677DC">
        <w:rPr>
          <w:rFonts w:ascii="Arial" w:hAnsi="Arial" w:cs="Arial"/>
          <w:sz w:val="20"/>
          <w:szCs w:val="20"/>
        </w:rPr>
        <w:t>ả</w:t>
      </w:r>
      <w:r w:rsidRPr="00A677DC">
        <w:rPr>
          <w:rFonts w:ascii="Arial" w:hAnsi="Arial" w:cs="Arial"/>
          <w:sz w:val="20"/>
          <w:szCs w:val="20"/>
        </w:rPr>
        <w:t>n,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không đ</w:t>
      </w:r>
      <w:r w:rsidRPr="00A677DC">
        <w:rPr>
          <w:rFonts w:ascii="Arial" w:hAnsi="Arial" w:cs="Arial"/>
          <w:sz w:val="20"/>
          <w:szCs w:val="20"/>
        </w:rPr>
        <w:t>ồ</w:t>
      </w:r>
      <w:r w:rsidRPr="00A677DC">
        <w:rPr>
          <w:rFonts w:ascii="Arial" w:hAnsi="Arial" w:cs="Arial"/>
          <w:sz w:val="20"/>
          <w:szCs w:val="20"/>
        </w:rPr>
        <w:t>ng ý ban hành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thì ph</w:t>
      </w:r>
      <w:r w:rsidRPr="00A677DC">
        <w:rPr>
          <w:rFonts w:ascii="Arial" w:hAnsi="Arial" w:cs="Arial"/>
          <w:sz w:val="20"/>
          <w:szCs w:val="20"/>
        </w:rPr>
        <w:t>ả</w:t>
      </w:r>
      <w:r w:rsidRPr="00A677DC">
        <w:rPr>
          <w:rFonts w:ascii="Arial" w:hAnsi="Arial" w:cs="Arial"/>
          <w:sz w:val="20"/>
          <w:szCs w:val="20"/>
        </w:rPr>
        <w:t>i có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và nêu rõ lý do.</w:t>
      </w:r>
    </w:p>
    <w:p w14:paraId="5F7F7A5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5. Tr</w:t>
      </w:r>
      <w:r w:rsidRPr="00A677DC">
        <w:rPr>
          <w:rFonts w:ascii="Arial" w:hAnsi="Arial" w:cs="Arial"/>
          <w:sz w:val="20"/>
          <w:szCs w:val="20"/>
        </w:rPr>
        <w:t>ả</w:t>
      </w:r>
      <w:r w:rsidRPr="00A677DC">
        <w:rPr>
          <w:rFonts w:ascii="Arial" w:hAnsi="Arial" w:cs="Arial"/>
          <w:sz w:val="20"/>
          <w:szCs w:val="20"/>
        </w:rPr>
        <w:t xml:space="preserve">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gi</w:t>
      </w:r>
      <w:r w:rsidRPr="00A677DC">
        <w:rPr>
          <w:rFonts w:ascii="Arial" w:hAnsi="Arial" w:cs="Arial"/>
          <w:sz w:val="20"/>
          <w:szCs w:val="20"/>
        </w:rPr>
        <w:t>ả</w:t>
      </w:r>
      <w:r w:rsidRPr="00A677DC">
        <w:rPr>
          <w:rFonts w:ascii="Arial" w:hAnsi="Arial" w:cs="Arial"/>
          <w:sz w:val="20"/>
          <w:szCs w:val="20"/>
        </w:rPr>
        <w:t>i quy</w:t>
      </w:r>
      <w:r w:rsidRPr="00A677DC">
        <w:rPr>
          <w:rFonts w:ascii="Arial" w:hAnsi="Arial" w:cs="Arial"/>
          <w:sz w:val="20"/>
          <w:szCs w:val="20"/>
        </w:rPr>
        <w:t>ế</w:t>
      </w:r>
      <w:r w:rsidRPr="00A677DC">
        <w:rPr>
          <w:rFonts w:ascii="Arial" w:hAnsi="Arial" w:cs="Arial"/>
          <w:sz w:val="20"/>
          <w:szCs w:val="20"/>
        </w:rPr>
        <w:t>t h</w:t>
      </w:r>
      <w:r w:rsidRPr="00A677DC">
        <w:rPr>
          <w:rFonts w:ascii="Arial" w:hAnsi="Arial" w:cs="Arial"/>
          <w:sz w:val="20"/>
          <w:szCs w:val="20"/>
        </w:rPr>
        <w:t>ồ</w:t>
      </w:r>
      <w:r w:rsidRPr="00A677DC">
        <w:rPr>
          <w:rFonts w:ascii="Arial" w:hAnsi="Arial" w:cs="Arial"/>
          <w:sz w:val="20"/>
          <w:szCs w:val="20"/>
        </w:rPr>
        <w:t xml:space="preserve"> sơ:</w:t>
      </w:r>
    </w:p>
    <w:p w14:paraId="3885F4D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không quá 02 ngày làm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khi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thông báo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ể</w:t>
      </w:r>
      <w:r w:rsidRPr="00A677DC">
        <w:rPr>
          <w:rFonts w:ascii="Arial" w:hAnsi="Arial" w:cs="Arial"/>
          <w:sz w:val="20"/>
          <w:szCs w:val="20"/>
        </w:rPr>
        <w:t xml:space="preserve"> nh</w:t>
      </w:r>
      <w:r w:rsidRPr="00A677DC">
        <w:rPr>
          <w:rFonts w:ascii="Arial" w:hAnsi="Arial" w:cs="Arial"/>
          <w:sz w:val="20"/>
          <w:szCs w:val="20"/>
        </w:rPr>
        <w:t>ậ</w:t>
      </w:r>
      <w:r w:rsidRPr="00A677DC">
        <w:rPr>
          <w:rFonts w:ascii="Arial" w:hAnsi="Arial" w:cs="Arial"/>
          <w:sz w:val="20"/>
          <w:szCs w:val="20"/>
        </w:rPr>
        <w:t>n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và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các nghĩa v</w:t>
      </w:r>
      <w:r w:rsidRPr="00A677DC">
        <w:rPr>
          <w:rFonts w:ascii="Arial" w:hAnsi="Arial" w:cs="Arial"/>
          <w:sz w:val="20"/>
          <w:szCs w:val="20"/>
        </w:rPr>
        <w:t>ụ</w:t>
      </w:r>
      <w:r w:rsidRPr="00A677DC">
        <w:rPr>
          <w:rFonts w:ascii="Arial" w:hAnsi="Arial" w:cs="Arial"/>
          <w:sz w:val="20"/>
          <w:szCs w:val="20"/>
        </w:rPr>
        <w:t xml:space="preserve"> khác có liên quan theo quy đ</w:t>
      </w:r>
      <w:r w:rsidRPr="00A677DC">
        <w:rPr>
          <w:rFonts w:ascii="Arial" w:hAnsi="Arial" w:cs="Arial"/>
          <w:sz w:val="20"/>
          <w:szCs w:val="20"/>
        </w:rPr>
        <w:t>ị</w:t>
      </w:r>
      <w:r w:rsidRPr="00A677DC">
        <w:rPr>
          <w:rFonts w:ascii="Arial" w:hAnsi="Arial" w:cs="Arial"/>
          <w:sz w:val="20"/>
          <w:szCs w:val="20"/>
        </w:rPr>
        <w:t>nh.</w:t>
      </w:r>
    </w:p>
    <w:p w14:paraId="060D9DC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6. Trong quá trình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này,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không đ</w:t>
      </w:r>
      <w:r w:rsidRPr="00A677DC">
        <w:rPr>
          <w:rFonts w:ascii="Arial" w:hAnsi="Arial" w:cs="Arial"/>
          <w:sz w:val="20"/>
          <w:szCs w:val="20"/>
        </w:rPr>
        <w:t>ủ</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w:t>
      </w:r>
      <w:r w:rsidRPr="00A677DC">
        <w:rPr>
          <w:rFonts w:ascii="Arial" w:hAnsi="Arial" w:cs="Arial"/>
          <w:sz w:val="20"/>
          <w:szCs w:val="20"/>
        </w:rPr>
        <w:t xml:space="preserve"> ho</w:t>
      </w:r>
      <w:r w:rsidRPr="00A677DC">
        <w:rPr>
          <w:rFonts w:ascii="Arial" w:hAnsi="Arial" w:cs="Arial"/>
          <w:sz w:val="20"/>
          <w:szCs w:val="20"/>
        </w:rPr>
        <w:t>ặ</w:t>
      </w:r>
      <w:r w:rsidRPr="00A677DC">
        <w:rPr>
          <w:rFonts w:ascii="Arial" w:hAnsi="Arial" w:cs="Arial"/>
          <w:sz w:val="20"/>
          <w:szCs w:val="20"/>
        </w:rPr>
        <w:t>c c</w:t>
      </w:r>
      <w:r w:rsidRPr="00A677DC">
        <w:rPr>
          <w:rFonts w:ascii="Arial" w:hAnsi="Arial" w:cs="Arial"/>
          <w:sz w:val="20"/>
          <w:szCs w:val="20"/>
        </w:rPr>
        <w:t>ầ</w:t>
      </w:r>
      <w:r w:rsidRPr="00A677DC">
        <w:rPr>
          <w:rFonts w:ascii="Arial" w:hAnsi="Arial" w:cs="Arial"/>
          <w:sz w:val="20"/>
          <w:szCs w:val="20"/>
        </w:rPr>
        <w:t>n ch</w:t>
      </w:r>
      <w:r w:rsidRPr="00A677DC">
        <w:rPr>
          <w:rFonts w:ascii="Arial" w:hAnsi="Arial" w:cs="Arial"/>
          <w:sz w:val="20"/>
          <w:szCs w:val="20"/>
        </w:rPr>
        <w:t>ỉ</w:t>
      </w:r>
      <w:r w:rsidRPr="00A677DC">
        <w:rPr>
          <w:rFonts w:ascii="Arial" w:hAnsi="Arial" w:cs="Arial"/>
          <w:sz w:val="20"/>
          <w:szCs w:val="20"/>
        </w:rPr>
        <w:t>nh s</w:t>
      </w:r>
      <w:r w:rsidRPr="00A677DC">
        <w:rPr>
          <w:rFonts w:ascii="Arial" w:hAnsi="Arial" w:cs="Arial"/>
          <w:sz w:val="20"/>
          <w:szCs w:val="20"/>
        </w:rPr>
        <w:t>ử</w:t>
      </w:r>
      <w:r w:rsidRPr="00A677DC">
        <w:rPr>
          <w:rFonts w:ascii="Arial" w:hAnsi="Arial" w:cs="Arial"/>
          <w:sz w:val="20"/>
          <w:szCs w:val="20"/>
        </w:rPr>
        <w:t>a, b</w:t>
      </w:r>
      <w:r w:rsidRPr="00A677DC">
        <w:rPr>
          <w:rFonts w:ascii="Arial" w:hAnsi="Arial" w:cs="Arial"/>
          <w:sz w:val="20"/>
          <w:szCs w:val="20"/>
        </w:rPr>
        <w:t>ổ</w:t>
      </w:r>
      <w:r w:rsidRPr="00A677DC">
        <w:rPr>
          <w:rFonts w:ascii="Arial" w:hAnsi="Arial" w:cs="Arial"/>
          <w:sz w:val="20"/>
          <w:szCs w:val="20"/>
        </w:rPr>
        <w:t xml:space="preserve"> sung, vi</w:t>
      </w:r>
      <w:r w:rsidRPr="00A677DC">
        <w:rPr>
          <w:rFonts w:ascii="Arial" w:hAnsi="Arial" w:cs="Arial"/>
          <w:sz w:val="20"/>
          <w:szCs w:val="20"/>
        </w:rPr>
        <w:t>ệ</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như sau:</w:t>
      </w:r>
    </w:p>
    <w:p w14:paraId="536B1A2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không đ</w:t>
      </w:r>
      <w:r w:rsidRPr="00A677DC">
        <w:rPr>
          <w:rFonts w:ascii="Arial" w:hAnsi="Arial" w:cs="Arial"/>
          <w:sz w:val="20"/>
          <w:szCs w:val="20"/>
        </w:rPr>
        <w:t>ủ</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h</w:t>
      </w:r>
      <w:r w:rsidRPr="00A677DC">
        <w:rPr>
          <w:rFonts w:ascii="Arial" w:hAnsi="Arial" w:cs="Arial"/>
          <w:sz w:val="20"/>
          <w:szCs w:val="20"/>
        </w:rPr>
        <w:t>ồ</w:t>
      </w:r>
      <w:r w:rsidRPr="00A677DC">
        <w:rPr>
          <w:rFonts w:ascii="Arial" w:hAnsi="Arial" w:cs="Arial"/>
          <w:sz w:val="20"/>
          <w:szCs w:val="20"/>
        </w:rPr>
        <w:t xml:space="preserve"> sơ và thông báo rõ lý do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w:t>
      </w:r>
    </w:p>
    <w:p w14:paraId="4ED67CB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c</w:t>
      </w:r>
      <w:r w:rsidRPr="00A677DC">
        <w:rPr>
          <w:rFonts w:ascii="Arial" w:hAnsi="Arial" w:cs="Arial"/>
          <w:sz w:val="20"/>
          <w:szCs w:val="20"/>
        </w:rPr>
        <w:t>ầ</w:t>
      </w:r>
      <w:r w:rsidRPr="00A677DC">
        <w:rPr>
          <w:rFonts w:ascii="Arial" w:hAnsi="Arial" w:cs="Arial"/>
          <w:sz w:val="20"/>
          <w:szCs w:val="20"/>
        </w:rPr>
        <w:t>n ch</w:t>
      </w:r>
      <w:r w:rsidRPr="00A677DC">
        <w:rPr>
          <w:rFonts w:ascii="Arial" w:hAnsi="Arial" w:cs="Arial"/>
          <w:sz w:val="20"/>
          <w:szCs w:val="20"/>
        </w:rPr>
        <w:t>ỉ</w:t>
      </w:r>
      <w:r w:rsidRPr="00A677DC">
        <w:rPr>
          <w:rFonts w:ascii="Arial" w:hAnsi="Arial" w:cs="Arial"/>
          <w:sz w:val="20"/>
          <w:szCs w:val="20"/>
        </w:rPr>
        <w:t>nh s</w:t>
      </w:r>
      <w:r w:rsidRPr="00A677DC">
        <w:rPr>
          <w:rFonts w:ascii="Arial" w:hAnsi="Arial" w:cs="Arial"/>
          <w:sz w:val="20"/>
          <w:szCs w:val="20"/>
        </w:rPr>
        <w:t>ử</w:t>
      </w:r>
      <w:r w:rsidRPr="00A677DC">
        <w:rPr>
          <w:rFonts w:ascii="Arial" w:hAnsi="Arial" w:cs="Arial"/>
          <w:sz w:val="20"/>
          <w:szCs w:val="20"/>
        </w:rPr>
        <w:t>a, b</w:t>
      </w:r>
      <w:r w:rsidRPr="00A677DC">
        <w:rPr>
          <w:rFonts w:ascii="Arial" w:hAnsi="Arial" w:cs="Arial"/>
          <w:sz w:val="20"/>
          <w:szCs w:val="20"/>
        </w:rPr>
        <w:t>ổ</w:t>
      </w:r>
      <w:r w:rsidRPr="00A677DC">
        <w:rPr>
          <w:rFonts w:ascii="Arial" w:hAnsi="Arial" w:cs="Arial"/>
          <w:sz w:val="20"/>
          <w:szCs w:val="20"/>
        </w:rPr>
        <w:t xml:space="preserve"> sung,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thông</w:t>
      </w:r>
      <w:r w:rsidRPr="00A677DC">
        <w:rPr>
          <w:rFonts w:ascii="Arial" w:hAnsi="Arial" w:cs="Arial"/>
          <w:sz w:val="20"/>
          <w:szCs w:val="20"/>
        </w:rPr>
        <w:t xml:space="preserve"> báo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yêu c</w:t>
      </w:r>
      <w:r w:rsidRPr="00A677DC">
        <w:rPr>
          <w:rFonts w:ascii="Arial" w:hAnsi="Arial" w:cs="Arial"/>
          <w:sz w:val="20"/>
          <w:szCs w:val="20"/>
        </w:rPr>
        <w:t>ầ</w:t>
      </w:r>
      <w:r w:rsidRPr="00A677DC">
        <w:rPr>
          <w:rFonts w:ascii="Arial" w:hAnsi="Arial" w:cs="Arial"/>
          <w:sz w:val="20"/>
          <w:szCs w:val="20"/>
        </w:rPr>
        <w:t>u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gi</w:t>
      </w:r>
      <w:r w:rsidRPr="00A677DC">
        <w:rPr>
          <w:rFonts w:ascii="Arial" w:hAnsi="Arial" w:cs="Arial"/>
          <w:sz w:val="20"/>
          <w:szCs w:val="20"/>
        </w:rPr>
        <w:t>ả</w:t>
      </w:r>
      <w:r w:rsidRPr="00A677DC">
        <w:rPr>
          <w:rFonts w:ascii="Arial" w:hAnsi="Arial" w:cs="Arial"/>
          <w:sz w:val="20"/>
          <w:szCs w:val="20"/>
        </w:rPr>
        <w:t>i trình, ch</w:t>
      </w:r>
      <w:r w:rsidRPr="00A677DC">
        <w:rPr>
          <w:rFonts w:ascii="Arial" w:hAnsi="Arial" w:cs="Arial"/>
          <w:sz w:val="20"/>
          <w:szCs w:val="20"/>
        </w:rPr>
        <w:t>ỉ</w:t>
      </w:r>
      <w:r w:rsidRPr="00A677DC">
        <w:rPr>
          <w:rFonts w:ascii="Arial" w:hAnsi="Arial" w:cs="Arial"/>
          <w:sz w:val="20"/>
          <w:szCs w:val="20"/>
        </w:rPr>
        <w:t>nh s</w:t>
      </w:r>
      <w:r w:rsidRPr="00A677DC">
        <w:rPr>
          <w:rFonts w:ascii="Arial" w:hAnsi="Arial" w:cs="Arial"/>
          <w:sz w:val="20"/>
          <w:szCs w:val="20"/>
        </w:rPr>
        <w:t>ử</w:t>
      </w:r>
      <w:r w:rsidRPr="00A677DC">
        <w:rPr>
          <w:rFonts w:ascii="Arial" w:hAnsi="Arial" w:cs="Arial"/>
          <w:sz w:val="20"/>
          <w:szCs w:val="20"/>
        </w:rPr>
        <w:t>a ho</w:t>
      </w:r>
      <w:r w:rsidRPr="00A677DC">
        <w:rPr>
          <w:rFonts w:ascii="Arial" w:hAnsi="Arial" w:cs="Arial"/>
          <w:sz w:val="20"/>
          <w:szCs w:val="20"/>
        </w:rPr>
        <w:t>ặ</w:t>
      </w:r>
      <w:r w:rsidRPr="00A677DC">
        <w:rPr>
          <w:rFonts w:ascii="Arial" w:hAnsi="Arial" w:cs="Arial"/>
          <w:sz w:val="20"/>
          <w:szCs w:val="20"/>
        </w:rPr>
        <w:t>c b</w:t>
      </w:r>
      <w:r w:rsidRPr="00A677DC">
        <w:rPr>
          <w:rFonts w:ascii="Arial" w:hAnsi="Arial" w:cs="Arial"/>
          <w:sz w:val="20"/>
          <w:szCs w:val="20"/>
        </w:rPr>
        <w:t>ổ</w:t>
      </w:r>
      <w:r w:rsidRPr="00A677DC">
        <w:rPr>
          <w:rFonts w:ascii="Arial" w:hAnsi="Arial" w:cs="Arial"/>
          <w:sz w:val="20"/>
          <w:szCs w:val="20"/>
        </w:rPr>
        <w:t xml:space="preserve"> sung hoàn thi</w:t>
      </w:r>
      <w:r w:rsidRPr="00A677DC">
        <w:rPr>
          <w:rFonts w:ascii="Arial" w:hAnsi="Arial" w:cs="Arial"/>
          <w:sz w:val="20"/>
          <w:szCs w:val="20"/>
        </w:rPr>
        <w:t>ệ</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Vi</w:t>
      </w:r>
      <w:r w:rsidRPr="00A677DC">
        <w:rPr>
          <w:rFonts w:ascii="Arial" w:hAnsi="Arial" w:cs="Arial"/>
          <w:sz w:val="20"/>
          <w:szCs w:val="20"/>
        </w:rPr>
        <w:t>ệ</w:t>
      </w:r>
      <w:r w:rsidRPr="00A677DC">
        <w:rPr>
          <w:rFonts w:ascii="Arial" w:hAnsi="Arial" w:cs="Arial"/>
          <w:sz w:val="20"/>
          <w:szCs w:val="20"/>
        </w:rPr>
        <w:t>c ban hành văn b</w:t>
      </w:r>
      <w:r w:rsidRPr="00A677DC">
        <w:rPr>
          <w:rFonts w:ascii="Arial" w:hAnsi="Arial" w:cs="Arial"/>
          <w:sz w:val="20"/>
          <w:szCs w:val="20"/>
        </w:rPr>
        <w:t>ả</w:t>
      </w:r>
      <w:r w:rsidRPr="00A677DC">
        <w:rPr>
          <w:rFonts w:ascii="Arial" w:hAnsi="Arial" w:cs="Arial"/>
          <w:sz w:val="20"/>
          <w:szCs w:val="20"/>
        </w:rPr>
        <w:t>n hư</w:t>
      </w:r>
      <w:r w:rsidRPr="00A677DC">
        <w:rPr>
          <w:rFonts w:ascii="Arial" w:hAnsi="Arial" w:cs="Arial"/>
          <w:sz w:val="20"/>
          <w:szCs w:val="20"/>
        </w:rPr>
        <w:t>ớ</w:t>
      </w:r>
      <w:r w:rsidRPr="00A677DC">
        <w:rPr>
          <w:rFonts w:ascii="Arial" w:hAnsi="Arial" w:cs="Arial"/>
          <w:sz w:val="20"/>
          <w:szCs w:val="20"/>
        </w:rPr>
        <w:t>ng d</w:t>
      </w:r>
      <w:r w:rsidRPr="00A677DC">
        <w:rPr>
          <w:rFonts w:ascii="Arial" w:hAnsi="Arial" w:cs="Arial"/>
          <w:sz w:val="20"/>
          <w:szCs w:val="20"/>
        </w:rPr>
        <w:t>ẫ</w:t>
      </w:r>
      <w:r w:rsidRPr="00A677DC">
        <w:rPr>
          <w:rFonts w:ascii="Arial" w:hAnsi="Arial" w:cs="Arial"/>
          <w:sz w:val="20"/>
          <w:szCs w:val="20"/>
        </w:rPr>
        <w:t>n, yêu c</w:t>
      </w:r>
      <w:r w:rsidRPr="00A677DC">
        <w:rPr>
          <w:rFonts w:ascii="Arial" w:hAnsi="Arial" w:cs="Arial"/>
          <w:sz w:val="20"/>
          <w:szCs w:val="20"/>
        </w:rPr>
        <w:t>ầ</w:t>
      </w:r>
      <w:r w:rsidRPr="00A677DC">
        <w:rPr>
          <w:rFonts w:ascii="Arial" w:hAnsi="Arial" w:cs="Arial"/>
          <w:sz w:val="20"/>
          <w:szCs w:val="20"/>
        </w:rPr>
        <w:t>u b</w:t>
      </w:r>
      <w:r w:rsidRPr="00A677DC">
        <w:rPr>
          <w:rFonts w:ascii="Arial" w:hAnsi="Arial" w:cs="Arial"/>
          <w:sz w:val="20"/>
          <w:szCs w:val="20"/>
        </w:rPr>
        <w:t>ổ</w:t>
      </w:r>
      <w:r w:rsidRPr="00A677DC">
        <w:rPr>
          <w:rFonts w:ascii="Arial" w:hAnsi="Arial" w:cs="Arial"/>
          <w:sz w:val="20"/>
          <w:szCs w:val="20"/>
        </w:rPr>
        <w:t xml:space="preserve"> sung, hoàn thi</w:t>
      </w:r>
      <w:r w:rsidRPr="00A677DC">
        <w:rPr>
          <w:rFonts w:ascii="Arial" w:hAnsi="Arial" w:cs="Arial"/>
          <w:sz w:val="20"/>
          <w:szCs w:val="20"/>
        </w:rPr>
        <w:t>ệ</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c</w:t>
      </w:r>
      <w:r w:rsidRPr="00A677DC">
        <w:rPr>
          <w:rFonts w:ascii="Arial" w:hAnsi="Arial" w:cs="Arial"/>
          <w:sz w:val="20"/>
          <w:szCs w:val="20"/>
        </w:rPr>
        <w:t>ủ</w:t>
      </w:r>
      <w:r w:rsidRPr="00A677DC">
        <w:rPr>
          <w:rFonts w:ascii="Arial" w:hAnsi="Arial" w:cs="Arial"/>
          <w:sz w:val="20"/>
          <w:szCs w:val="20"/>
        </w:rPr>
        <w:t>a cơ quan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ch</w:t>
      </w:r>
      <w:r w:rsidRPr="00A677DC">
        <w:rPr>
          <w:rFonts w:ascii="Arial" w:hAnsi="Arial" w:cs="Arial"/>
          <w:sz w:val="20"/>
          <w:szCs w:val="20"/>
        </w:rPr>
        <w:t>ỉ</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m</w:t>
      </w:r>
      <w:r w:rsidRPr="00A677DC">
        <w:rPr>
          <w:rFonts w:ascii="Arial" w:hAnsi="Arial" w:cs="Arial"/>
          <w:sz w:val="20"/>
          <w:szCs w:val="20"/>
        </w:rPr>
        <w:t>ộ</w:t>
      </w:r>
      <w:r w:rsidRPr="00A677DC">
        <w:rPr>
          <w:rFonts w:ascii="Arial" w:hAnsi="Arial" w:cs="Arial"/>
          <w:sz w:val="20"/>
          <w:szCs w:val="20"/>
        </w:rPr>
        <w:t>t l</w:t>
      </w:r>
      <w:r w:rsidRPr="00A677DC">
        <w:rPr>
          <w:rFonts w:ascii="Arial" w:hAnsi="Arial" w:cs="Arial"/>
          <w:sz w:val="20"/>
          <w:szCs w:val="20"/>
        </w:rPr>
        <w:t>ầ</w:t>
      </w:r>
      <w:r w:rsidRPr="00A677DC">
        <w:rPr>
          <w:rFonts w:ascii="Arial" w:hAnsi="Arial" w:cs="Arial"/>
          <w:sz w:val="20"/>
          <w:szCs w:val="20"/>
        </w:rPr>
        <w:t>n,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đã hư</w:t>
      </w:r>
      <w:r w:rsidRPr="00A677DC">
        <w:rPr>
          <w:rFonts w:ascii="Arial" w:hAnsi="Arial" w:cs="Arial"/>
          <w:sz w:val="20"/>
          <w:szCs w:val="20"/>
        </w:rPr>
        <w:t>ớ</w:t>
      </w:r>
      <w:r w:rsidRPr="00A677DC">
        <w:rPr>
          <w:rFonts w:ascii="Arial" w:hAnsi="Arial" w:cs="Arial"/>
          <w:sz w:val="20"/>
          <w:szCs w:val="20"/>
        </w:rPr>
        <w:t>ng d</w:t>
      </w:r>
      <w:r w:rsidRPr="00A677DC">
        <w:rPr>
          <w:rFonts w:ascii="Arial" w:hAnsi="Arial" w:cs="Arial"/>
          <w:sz w:val="20"/>
          <w:szCs w:val="20"/>
        </w:rPr>
        <w:t>ẫ</w:t>
      </w:r>
      <w:r w:rsidRPr="00A677DC">
        <w:rPr>
          <w:rFonts w:ascii="Arial" w:hAnsi="Arial" w:cs="Arial"/>
          <w:sz w:val="20"/>
          <w:szCs w:val="20"/>
        </w:rPr>
        <w:t>n nhưng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w:t>
      </w:r>
      <w:r w:rsidRPr="00A677DC">
        <w:rPr>
          <w:rFonts w:ascii="Arial" w:hAnsi="Arial" w:cs="Arial"/>
          <w:sz w:val="20"/>
          <w:szCs w:val="20"/>
        </w:rPr>
        <w:t xml:space="preserve"> cá nhân b</w:t>
      </w:r>
      <w:r w:rsidRPr="00A677DC">
        <w:rPr>
          <w:rFonts w:ascii="Arial" w:hAnsi="Arial" w:cs="Arial"/>
          <w:sz w:val="20"/>
          <w:szCs w:val="20"/>
        </w:rPr>
        <w:t>ổ</w:t>
      </w:r>
      <w:r w:rsidRPr="00A677DC">
        <w:rPr>
          <w:rFonts w:ascii="Arial" w:hAnsi="Arial" w:cs="Arial"/>
          <w:sz w:val="20"/>
          <w:szCs w:val="20"/>
        </w:rPr>
        <w:t xml:space="preserve"> sung, hoàn thi</w:t>
      </w:r>
      <w:r w:rsidRPr="00A677DC">
        <w:rPr>
          <w:rFonts w:ascii="Arial" w:hAnsi="Arial" w:cs="Arial"/>
          <w:sz w:val="20"/>
          <w:szCs w:val="20"/>
        </w:rPr>
        <w:t>ệ</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không đúng theo yêu c</w:t>
      </w:r>
      <w:r w:rsidRPr="00A677DC">
        <w:rPr>
          <w:rFonts w:ascii="Arial" w:hAnsi="Arial" w:cs="Arial"/>
          <w:sz w:val="20"/>
          <w:szCs w:val="20"/>
        </w:rPr>
        <w:t>ầ</w:t>
      </w:r>
      <w:r w:rsidRPr="00A677DC">
        <w:rPr>
          <w:rFonts w:ascii="Arial" w:hAnsi="Arial" w:cs="Arial"/>
          <w:sz w:val="20"/>
          <w:szCs w:val="20"/>
        </w:rPr>
        <w:t>u. Th</w:t>
      </w:r>
      <w:r w:rsidRPr="00A677DC">
        <w:rPr>
          <w:rFonts w:ascii="Arial" w:hAnsi="Arial" w:cs="Arial"/>
          <w:sz w:val="20"/>
          <w:szCs w:val="20"/>
        </w:rPr>
        <w:t>ờ</w:t>
      </w:r>
      <w:r w:rsidRPr="00A677DC">
        <w:rPr>
          <w:rFonts w:ascii="Arial" w:hAnsi="Arial" w:cs="Arial"/>
          <w:sz w:val="20"/>
          <w:szCs w:val="20"/>
        </w:rPr>
        <w:t>i gian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còn l</w:t>
      </w:r>
      <w:r w:rsidRPr="00A677DC">
        <w:rPr>
          <w:rFonts w:ascii="Arial" w:hAnsi="Arial" w:cs="Arial"/>
          <w:sz w:val="20"/>
          <w:szCs w:val="20"/>
        </w:rPr>
        <w:t>ạ</w:t>
      </w:r>
      <w:r w:rsidRPr="00A677DC">
        <w:rPr>
          <w:rFonts w:ascii="Arial" w:hAnsi="Arial" w:cs="Arial"/>
          <w:sz w:val="20"/>
          <w:szCs w:val="20"/>
        </w:rPr>
        <w:t>i sau khi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 xml:space="preserve"> sơ hoàn thi</w:t>
      </w:r>
      <w:r w:rsidRPr="00A677DC">
        <w:rPr>
          <w:rFonts w:ascii="Arial" w:hAnsi="Arial" w:cs="Arial"/>
          <w:sz w:val="20"/>
          <w:szCs w:val="20"/>
        </w:rPr>
        <w:t>ệ</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tăng thêm 15 ngày.</w:t>
      </w:r>
    </w:p>
    <w:p w14:paraId="157A733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7.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quy đ</w:t>
      </w:r>
      <w:r w:rsidRPr="00A677DC">
        <w:rPr>
          <w:rFonts w:ascii="Arial" w:hAnsi="Arial" w:cs="Arial"/>
          <w:sz w:val="20"/>
          <w:szCs w:val="20"/>
        </w:rPr>
        <w:t>ị</w:t>
      </w:r>
      <w:r w:rsidRPr="00A677DC">
        <w:rPr>
          <w:rFonts w:ascii="Arial" w:hAnsi="Arial" w:cs="Arial"/>
          <w:sz w:val="20"/>
          <w:szCs w:val="20"/>
        </w:rPr>
        <w:t>nh m</w:t>
      </w:r>
      <w:r w:rsidRPr="00A677DC">
        <w:rPr>
          <w:rFonts w:ascii="Arial" w:hAnsi="Arial" w:cs="Arial"/>
          <w:sz w:val="20"/>
          <w:szCs w:val="20"/>
        </w:rPr>
        <w:t>ẫ</w:t>
      </w:r>
      <w:r w:rsidRPr="00A677DC">
        <w:rPr>
          <w:rFonts w:ascii="Arial" w:hAnsi="Arial" w:cs="Arial"/>
          <w:sz w:val="20"/>
          <w:szCs w:val="20"/>
        </w:rPr>
        <w:t>u văn b</w:t>
      </w:r>
      <w:r w:rsidRPr="00A677DC">
        <w:rPr>
          <w:rFonts w:ascii="Arial" w:hAnsi="Arial" w:cs="Arial"/>
          <w:sz w:val="20"/>
          <w:szCs w:val="20"/>
        </w:rPr>
        <w:t>ả</w:t>
      </w:r>
      <w:r w:rsidRPr="00A677DC">
        <w:rPr>
          <w:rFonts w:ascii="Arial" w:hAnsi="Arial" w:cs="Arial"/>
          <w:sz w:val="20"/>
          <w:szCs w:val="20"/>
        </w:rPr>
        <w:t>n, tài li</w:t>
      </w:r>
      <w:r w:rsidRPr="00A677DC">
        <w:rPr>
          <w:rFonts w:ascii="Arial" w:hAnsi="Arial" w:cs="Arial"/>
          <w:sz w:val="20"/>
          <w:szCs w:val="20"/>
        </w:rPr>
        <w:t>ệ</w:t>
      </w:r>
      <w:r w:rsidRPr="00A677DC">
        <w:rPr>
          <w:rFonts w:ascii="Arial" w:hAnsi="Arial" w:cs="Arial"/>
          <w:sz w:val="20"/>
          <w:szCs w:val="20"/>
        </w:rPr>
        <w:t>u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này.</w:t>
      </w:r>
    </w:p>
    <w:p w14:paraId="15A1A699" w14:textId="04A6B95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107. Qu</w:t>
      </w:r>
      <w:r w:rsidRPr="00A677DC">
        <w:rPr>
          <w:rFonts w:ascii="Arial" w:hAnsi="Arial" w:cs="Arial"/>
          <w:b/>
          <w:sz w:val="20"/>
          <w:szCs w:val="20"/>
        </w:rPr>
        <w:t>ả</w:t>
      </w:r>
      <w:r w:rsidRPr="00A677DC">
        <w:rPr>
          <w:rFonts w:ascii="Arial" w:hAnsi="Arial" w:cs="Arial"/>
          <w:b/>
          <w:sz w:val="20"/>
          <w:szCs w:val="20"/>
        </w:rPr>
        <w:t>n lý, b</w:t>
      </w:r>
      <w:r w:rsidRPr="00A677DC">
        <w:rPr>
          <w:rFonts w:ascii="Arial" w:hAnsi="Arial" w:cs="Arial"/>
          <w:b/>
          <w:sz w:val="20"/>
          <w:szCs w:val="20"/>
        </w:rPr>
        <w:t>ả</w:t>
      </w:r>
      <w:r w:rsidRPr="00A677DC">
        <w:rPr>
          <w:rFonts w:ascii="Arial" w:hAnsi="Arial" w:cs="Arial"/>
          <w:b/>
          <w:sz w:val="20"/>
          <w:szCs w:val="20"/>
        </w:rPr>
        <w:t>o v</w:t>
      </w:r>
      <w:r w:rsidRPr="00A677DC">
        <w:rPr>
          <w:rFonts w:ascii="Arial" w:hAnsi="Arial" w:cs="Arial"/>
          <w:b/>
          <w:sz w:val="20"/>
          <w:szCs w:val="20"/>
        </w:rPr>
        <w:t>ệ</w:t>
      </w:r>
      <w:r w:rsidRPr="00A677DC">
        <w:rPr>
          <w:rFonts w:ascii="Arial" w:hAnsi="Arial" w:cs="Arial"/>
          <w:b/>
          <w:sz w:val="20"/>
          <w:szCs w:val="20"/>
        </w:rPr>
        <w:t xml:space="preserve"> công trình, thi</w:t>
      </w:r>
      <w:r w:rsidRPr="00A677DC">
        <w:rPr>
          <w:rFonts w:ascii="Arial" w:hAnsi="Arial" w:cs="Arial"/>
          <w:b/>
          <w:sz w:val="20"/>
          <w:szCs w:val="20"/>
        </w:rPr>
        <w:t>ế</w:t>
      </w:r>
      <w:r w:rsidRPr="00A677DC">
        <w:rPr>
          <w:rFonts w:ascii="Arial" w:hAnsi="Arial" w:cs="Arial"/>
          <w:b/>
          <w:sz w:val="20"/>
          <w:szCs w:val="20"/>
        </w:rPr>
        <w:t>t b</w:t>
      </w:r>
      <w:r w:rsidRPr="00A677DC">
        <w:rPr>
          <w:rFonts w:ascii="Arial" w:hAnsi="Arial" w:cs="Arial"/>
          <w:b/>
          <w:sz w:val="20"/>
          <w:szCs w:val="20"/>
        </w:rPr>
        <w:t>ị</w:t>
      </w:r>
      <w:r w:rsidRPr="00A677DC">
        <w:rPr>
          <w:rFonts w:ascii="Arial" w:hAnsi="Arial" w:cs="Arial"/>
          <w:b/>
          <w:sz w:val="20"/>
          <w:szCs w:val="20"/>
        </w:rPr>
        <w:t xml:space="preserve"> b</w:t>
      </w:r>
      <w:r w:rsidRPr="00A677DC">
        <w:rPr>
          <w:rFonts w:ascii="Arial" w:hAnsi="Arial" w:cs="Arial"/>
          <w:b/>
          <w:sz w:val="20"/>
          <w:szCs w:val="20"/>
        </w:rPr>
        <w:t>ả</w:t>
      </w:r>
      <w:r w:rsidRPr="00A677DC">
        <w:rPr>
          <w:rFonts w:ascii="Arial" w:hAnsi="Arial" w:cs="Arial"/>
          <w:b/>
          <w:sz w:val="20"/>
          <w:szCs w:val="20"/>
        </w:rPr>
        <w:t>o đ</w:t>
      </w:r>
      <w:r w:rsidRPr="00A677DC">
        <w:rPr>
          <w:rFonts w:ascii="Arial" w:hAnsi="Arial" w:cs="Arial"/>
          <w:b/>
          <w:sz w:val="20"/>
          <w:szCs w:val="20"/>
        </w:rPr>
        <w:t>ả</w:t>
      </w:r>
      <w:r w:rsidRPr="00A677DC">
        <w:rPr>
          <w:rFonts w:ascii="Arial" w:hAnsi="Arial" w:cs="Arial"/>
          <w:b/>
          <w:sz w:val="20"/>
          <w:szCs w:val="20"/>
        </w:rPr>
        <w:t>m an toàn m</w:t>
      </w:r>
      <w:r w:rsidRPr="00A677DC">
        <w:rPr>
          <w:rFonts w:ascii="Arial" w:hAnsi="Arial" w:cs="Arial"/>
          <w:b/>
          <w:sz w:val="20"/>
          <w:szCs w:val="20"/>
        </w:rPr>
        <w:t>ỏ</w:t>
      </w:r>
      <w:r w:rsidRPr="00A677DC">
        <w:rPr>
          <w:rFonts w:ascii="Arial" w:hAnsi="Arial" w:cs="Arial"/>
          <w:b/>
          <w:sz w:val="20"/>
          <w:szCs w:val="20"/>
        </w:rPr>
        <w:t xml:space="preserve"> khi gi</w:t>
      </w:r>
      <w:r w:rsidRPr="00A677DC">
        <w:rPr>
          <w:rFonts w:ascii="Arial" w:hAnsi="Arial" w:cs="Arial"/>
          <w:b/>
          <w:sz w:val="20"/>
          <w:szCs w:val="20"/>
        </w:rPr>
        <w:t>ấ</w:t>
      </w:r>
      <w:r w:rsidRPr="00A677DC">
        <w:rPr>
          <w:rFonts w:ascii="Arial" w:hAnsi="Arial" w:cs="Arial"/>
          <w:b/>
          <w:sz w:val="20"/>
          <w:szCs w:val="20"/>
        </w:rPr>
        <w:t>y phép khai thác khoáng s</w:t>
      </w:r>
      <w:r w:rsidRPr="00A677DC">
        <w:rPr>
          <w:rFonts w:ascii="Arial" w:hAnsi="Arial" w:cs="Arial"/>
          <w:b/>
          <w:sz w:val="20"/>
          <w:szCs w:val="20"/>
        </w:rPr>
        <w:t>ả</w:t>
      </w:r>
      <w:r w:rsidRPr="00A677DC">
        <w:rPr>
          <w:rFonts w:ascii="Arial" w:hAnsi="Arial" w:cs="Arial"/>
          <w:b/>
          <w:sz w:val="20"/>
          <w:szCs w:val="20"/>
        </w:rPr>
        <w:t>n ch</w:t>
      </w:r>
      <w:r w:rsidRPr="00A677DC">
        <w:rPr>
          <w:rFonts w:ascii="Arial" w:hAnsi="Arial" w:cs="Arial"/>
          <w:b/>
          <w:sz w:val="20"/>
          <w:szCs w:val="20"/>
        </w:rPr>
        <w:t>ấ</w:t>
      </w:r>
      <w:r w:rsidRPr="00A677DC">
        <w:rPr>
          <w:rFonts w:ascii="Arial" w:hAnsi="Arial" w:cs="Arial"/>
          <w:b/>
          <w:sz w:val="20"/>
          <w:szCs w:val="20"/>
        </w:rPr>
        <w:t xml:space="preserve">m </w:t>
      </w:r>
      <w:r w:rsidR="006C5850">
        <w:rPr>
          <w:rFonts w:ascii="Arial" w:hAnsi="Arial" w:cs="Arial"/>
          <w:b/>
          <w:sz w:val="20"/>
          <w:szCs w:val="20"/>
        </w:rPr>
        <w:t>dứt</w:t>
      </w:r>
      <w:r w:rsidRPr="00A677DC">
        <w:rPr>
          <w:rFonts w:ascii="Arial" w:hAnsi="Arial" w:cs="Arial"/>
          <w:b/>
          <w:sz w:val="20"/>
          <w:szCs w:val="20"/>
        </w:rPr>
        <w:t xml:space="preserve"> hi</w:t>
      </w:r>
      <w:r w:rsidRPr="00A677DC">
        <w:rPr>
          <w:rFonts w:ascii="Arial" w:hAnsi="Arial" w:cs="Arial"/>
          <w:b/>
          <w:sz w:val="20"/>
          <w:szCs w:val="20"/>
        </w:rPr>
        <w:t>ệ</w:t>
      </w:r>
      <w:r w:rsidRPr="00A677DC">
        <w:rPr>
          <w:rFonts w:ascii="Arial" w:hAnsi="Arial" w:cs="Arial"/>
          <w:b/>
          <w:sz w:val="20"/>
          <w:szCs w:val="20"/>
        </w:rPr>
        <w:t>u l</w:t>
      </w:r>
      <w:r w:rsidRPr="00A677DC">
        <w:rPr>
          <w:rFonts w:ascii="Arial" w:hAnsi="Arial" w:cs="Arial"/>
          <w:b/>
          <w:sz w:val="20"/>
          <w:szCs w:val="20"/>
        </w:rPr>
        <w:t>ự</w:t>
      </w:r>
      <w:r w:rsidRPr="00A677DC">
        <w:rPr>
          <w:rFonts w:ascii="Arial" w:hAnsi="Arial" w:cs="Arial"/>
          <w:b/>
          <w:sz w:val="20"/>
          <w:szCs w:val="20"/>
        </w:rPr>
        <w:t>c</w:t>
      </w:r>
    </w:p>
    <w:p w14:paraId="7580EAD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Công trình, thi</w:t>
      </w:r>
      <w:r w:rsidRPr="00A677DC">
        <w:rPr>
          <w:rFonts w:ascii="Arial" w:hAnsi="Arial" w:cs="Arial"/>
          <w:sz w:val="20"/>
          <w:szCs w:val="20"/>
        </w:rPr>
        <w:t>ế</w:t>
      </w:r>
      <w:r w:rsidRPr="00A677DC">
        <w:rPr>
          <w:rFonts w:ascii="Arial" w:hAnsi="Arial" w:cs="Arial"/>
          <w:sz w:val="20"/>
          <w:szCs w:val="20"/>
        </w:rPr>
        <w:t>t b</w:t>
      </w:r>
      <w:r w:rsidRPr="00A677DC">
        <w:rPr>
          <w:rFonts w:ascii="Arial" w:hAnsi="Arial" w:cs="Arial"/>
          <w:sz w:val="20"/>
          <w:szCs w:val="20"/>
        </w:rPr>
        <w:t>ị</w:t>
      </w:r>
      <w:r w:rsidRPr="00A677DC">
        <w:rPr>
          <w:rFonts w:ascii="Arial" w:hAnsi="Arial" w:cs="Arial"/>
          <w:sz w:val="20"/>
          <w:szCs w:val="20"/>
        </w:rPr>
        <w:t xml:space="preserve"> b</w:t>
      </w:r>
      <w:r w:rsidRPr="00A677DC">
        <w:rPr>
          <w:rFonts w:ascii="Arial" w:hAnsi="Arial" w:cs="Arial"/>
          <w:sz w:val="20"/>
          <w:szCs w:val="20"/>
        </w:rPr>
        <w:t>ả</w:t>
      </w:r>
      <w:r w:rsidRPr="00A677DC">
        <w:rPr>
          <w:rFonts w:ascii="Arial" w:hAnsi="Arial" w:cs="Arial"/>
          <w:sz w:val="20"/>
          <w:szCs w:val="20"/>
        </w:rPr>
        <w:t>o đ</w:t>
      </w:r>
      <w:r w:rsidRPr="00A677DC">
        <w:rPr>
          <w:rFonts w:ascii="Arial" w:hAnsi="Arial" w:cs="Arial"/>
          <w:sz w:val="20"/>
          <w:szCs w:val="20"/>
        </w:rPr>
        <w:t>ả</w:t>
      </w:r>
      <w:r w:rsidRPr="00A677DC">
        <w:rPr>
          <w:rFonts w:ascii="Arial" w:hAnsi="Arial" w:cs="Arial"/>
          <w:sz w:val="20"/>
          <w:szCs w:val="20"/>
        </w:rPr>
        <w:t>m an toàn m</w:t>
      </w:r>
      <w:r w:rsidRPr="00A677DC">
        <w:rPr>
          <w:rFonts w:ascii="Arial" w:hAnsi="Arial" w:cs="Arial"/>
          <w:sz w:val="20"/>
          <w:szCs w:val="20"/>
        </w:rPr>
        <w:t>ỏ</w:t>
      </w:r>
      <w:r w:rsidRPr="00A677DC">
        <w:rPr>
          <w:rFonts w:ascii="Arial" w:hAnsi="Arial" w:cs="Arial"/>
          <w:sz w:val="20"/>
          <w:szCs w:val="20"/>
        </w:rPr>
        <w:t>,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môi trư</w:t>
      </w:r>
      <w:r w:rsidRPr="00A677DC">
        <w:rPr>
          <w:rFonts w:ascii="Arial" w:hAnsi="Arial" w:cs="Arial"/>
          <w:sz w:val="20"/>
          <w:szCs w:val="20"/>
        </w:rPr>
        <w:t>ờ</w:t>
      </w:r>
      <w:r w:rsidRPr="00A677DC">
        <w:rPr>
          <w:rFonts w:ascii="Arial" w:hAnsi="Arial" w:cs="Arial"/>
          <w:sz w:val="20"/>
          <w:szCs w:val="20"/>
        </w:rPr>
        <w:t xml:space="preserve">ng </w:t>
      </w:r>
      <w:r w:rsidRPr="00A677DC">
        <w:rPr>
          <w:rFonts w:ascii="Arial" w:hAnsi="Arial" w:cs="Arial"/>
          <w:sz w:val="20"/>
          <w:szCs w:val="20"/>
        </w:rPr>
        <w:t>ở</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c khai thác khoáng s</w:t>
      </w:r>
      <w:r w:rsidRPr="00A677DC">
        <w:rPr>
          <w:rFonts w:ascii="Arial" w:hAnsi="Arial" w:cs="Arial"/>
          <w:sz w:val="20"/>
          <w:szCs w:val="20"/>
        </w:rPr>
        <w:t>ả</w:t>
      </w:r>
      <w:r w:rsidRPr="00A677DC">
        <w:rPr>
          <w:rFonts w:ascii="Arial" w:hAnsi="Arial" w:cs="Arial"/>
          <w:sz w:val="20"/>
          <w:szCs w:val="20"/>
        </w:rPr>
        <w:t>n là các công trình có công d</w:t>
      </w:r>
      <w:r w:rsidRPr="00A677DC">
        <w:rPr>
          <w:rFonts w:ascii="Arial" w:hAnsi="Arial" w:cs="Arial"/>
          <w:sz w:val="20"/>
          <w:szCs w:val="20"/>
        </w:rPr>
        <w:t>ụ</w:t>
      </w:r>
      <w:r w:rsidRPr="00A677DC">
        <w:rPr>
          <w:rFonts w:ascii="Arial" w:hAnsi="Arial" w:cs="Arial"/>
          <w:sz w:val="20"/>
          <w:szCs w:val="20"/>
        </w:rPr>
        <w:t>ng b</w:t>
      </w:r>
      <w:r w:rsidRPr="00A677DC">
        <w:rPr>
          <w:rFonts w:ascii="Arial" w:hAnsi="Arial" w:cs="Arial"/>
          <w:sz w:val="20"/>
          <w:szCs w:val="20"/>
        </w:rPr>
        <w:t>ả</w:t>
      </w:r>
      <w:r w:rsidRPr="00A677DC">
        <w:rPr>
          <w:rFonts w:ascii="Arial" w:hAnsi="Arial" w:cs="Arial"/>
          <w:sz w:val="20"/>
          <w:szCs w:val="20"/>
        </w:rPr>
        <w:t>o đ</w:t>
      </w:r>
      <w:r w:rsidRPr="00A677DC">
        <w:rPr>
          <w:rFonts w:ascii="Arial" w:hAnsi="Arial" w:cs="Arial"/>
          <w:sz w:val="20"/>
          <w:szCs w:val="20"/>
        </w:rPr>
        <w:t>ả</w:t>
      </w:r>
      <w:r w:rsidRPr="00A677DC">
        <w:rPr>
          <w:rFonts w:ascii="Arial" w:hAnsi="Arial" w:cs="Arial"/>
          <w:sz w:val="20"/>
          <w:szCs w:val="20"/>
        </w:rPr>
        <w:t>m an toàn</w:t>
      </w:r>
      <w:r w:rsidRPr="00A677DC">
        <w:rPr>
          <w:rFonts w:ascii="Arial" w:hAnsi="Arial" w:cs="Arial"/>
          <w:sz w:val="20"/>
          <w:szCs w:val="20"/>
        </w:rPr>
        <w:t xml:space="preserve"> m</w:t>
      </w:r>
      <w:r w:rsidRPr="00A677DC">
        <w:rPr>
          <w:rFonts w:ascii="Arial" w:hAnsi="Arial" w:cs="Arial"/>
          <w:sz w:val="20"/>
          <w:szCs w:val="20"/>
        </w:rPr>
        <w:t>ỏ</w:t>
      </w:r>
      <w:r w:rsidRPr="00A677DC">
        <w:rPr>
          <w:rFonts w:ascii="Arial" w:hAnsi="Arial" w:cs="Arial"/>
          <w:sz w:val="20"/>
          <w:szCs w:val="20"/>
        </w:rPr>
        <w:t>,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môi trư</w:t>
      </w:r>
      <w:r w:rsidRPr="00A677DC">
        <w:rPr>
          <w:rFonts w:ascii="Arial" w:hAnsi="Arial" w:cs="Arial"/>
          <w:sz w:val="20"/>
          <w:szCs w:val="20"/>
        </w:rPr>
        <w:t>ờ</w:t>
      </w:r>
      <w:r w:rsidRPr="00A677DC">
        <w:rPr>
          <w:rFonts w:ascii="Arial" w:hAnsi="Arial" w:cs="Arial"/>
          <w:sz w:val="20"/>
          <w:szCs w:val="20"/>
        </w:rPr>
        <w:t xml:space="preserve">ng </w:t>
      </w:r>
      <w:r w:rsidRPr="00A677DC">
        <w:rPr>
          <w:rFonts w:ascii="Arial" w:hAnsi="Arial" w:cs="Arial"/>
          <w:sz w:val="20"/>
          <w:szCs w:val="20"/>
        </w:rPr>
        <w:t>ở</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c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theo báo cáo đánh giá tác đ</w:t>
      </w:r>
      <w:r w:rsidRPr="00A677DC">
        <w:rPr>
          <w:rFonts w:ascii="Arial" w:hAnsi="Arial" w:cs="Arial"/>
          <w:sz w:val="20"/>
          <w:szCs w:val="20"/>
        </w:rPr>
        <w:t>ộ</w:t>
      </w:r>
      <w:r w:rsidRPr="00A677DC">
        <w:rPr>
          <w:rFonts w:ascii="Arial" w:hAnsi="Arial" w:cs="Arial"/>
          <w:sz w:val="20"/>
          <w:szCs w:val="20"/>
        </w:rPr>
        <w:t>ng môi trư</w:t>
      </w:r>
      <w:r w:rsidRPr="00A677DC">
        <w:rPr>
          <w:rFonts w:ascii="Arial" w:hAnsi="Arial" w:cs="Arial"/>
          <w:sz w:val="20"/>
          <w:szCs w:val="20"/>
        </w:rPr>
        <w:t>ờ</w:t>
      </w:r>
      <w:r w:rsidRPr="00A677DC">
        <w:rPr>
          <w:rFonts w:ascii="Arial" w:hAnsi="Arial" w:cs="Arial"/>
          <w:sz w:val="20"/>
          <w:szCs w:val="20"/>
        </w:rPr>
        <w:t>ng, thi</w:t>
      </w:r>
      <w:r w:rsidRPr="00A677DC">
        <w:rPr>
          <w:rFonts w:ascii="Arial" w:hAnsi="Arial" w:cs="Arial"/>
          <w:sz w:val="20"/>
          <w:szCs w:val="20"/>
        </w:rPr>
        <w:t>ế</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 xml:space="preserve"> m</w:t>
      </w:r>
      <w:r w:rsidRPr="00A677DC">
        <w:rPr>
          <w:rFonts w:ascii="Arial" w:hAnsi="Arial" w:cs="Arial"/>
          <w:sz w:val="20"/>
          <w:szCs w:val="20"/>
        </w:rPr>
        <w:t>ỏ</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ầ</w:t>
      </w:r>
      <w:r w:rsidRPr="00A677DC">
        <w:rPr>
          <w:rFonts w:ascii="Arial" w:hAnsi="Arial" w:cs="Arial"/>
          <w:sz w:val="20"/>
          <w:szCs w:val="20"/>
        </w:rPr>
        <w:t>u tư khai thác khoáng s</w:t>
      </w:r>
      <w:r w:rsidRPr="00A677DC">
        <w:rPr>
          <w:rFonts w:ascii="Arial" w:hAnsi="Arial" w:cs="Arial"/>
          <w:sz w:val="20"/>
          <w:szCs w:val="20"/>
        </w:rPr>
        <w:t>ả</w:t>
      </w:r>
      <w:r w:rsidRPr="00A677DC">
        <w:rPr>
          <w:rFonts w:ascii="Arial" w:hAnsi="Arial" w:cs="Arial"/>
          <w:sz w:val="20"/>
          <w:szCs w:val="20"/>
        </w:rPr>
        <w:t>n.</w:t>
      </w:r>
    </w:p>
    <w:p w14:paraId="6DBEEB5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 xml:space="preserve">2.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có trách nhi</w:t>
      </w:r>
      <w:r w:rsidRPr="00A677DC">
        <w:rPr>
          <w:rFonts w:ascii="Arial" w:hAnsi="Arial" w:cs="Arial"/>
          <w:sz w:val="20"/>
          <w:szCs w:val="20"/>
        </w:rPr>
        <w:t>ệ</w:t>
      </w:r>
      <w:r w:rsidRPr="00A677DC">
        <w:rPr>
          <w:rFonts w:ascii="Arial" w:hAnsi="Arial" w:cs="Arial"/>
          <w:sz w:val="20"/>
          <w:szCs w:val="20"/>
        </w:rPr>
        <w:t>m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qu</w:t>
      </w:r>
      <w:r w:rsidRPr="00A677DC">
        <w:rPr>
          <w:rFonts w:ascii="Arial" w:hAnsi="Arial" w:cs="Arial"/>
          <w:sz w:val="20"/>
          <w:szCs w:val="20"/>
        </w:rPr>
        <w:t>ả</w:t>
      </w:r>
      <w:r w:rsidRPr="00A677DC">
        <w:rPr>
          <w:rFonts w:ascii="Arial" w:hAnsi="Arial" w:cs="Arial"/>
          <w:sz w:val="20"/>
          <w:szCs w:val="20"/>
        </w:rPr>
        <w:t>n lý,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các công trình, thi</w:t>
      </w:r>
      <w:r w:rsidRPr="00A677DC">
        <w:rPr>
          <w:rFonts w:ascii="Arial" w:hAnsi="Arial" w:cs="Arial"/>
          <w:sz w:val="20"/>
          <w:szCs w:val="20"/>
        </w:rPr>
        <w:t>ế</w:t>
      </w:r>
      <w:r w:rsidRPr="00A677DC">
        <w:rPr>
          <w:rFonts w:ascii="Arial" w:hAnsi="Arial" w:cs="Arial"/>
          <w:sz w:val="20"/>
          <w:szCs w:val="20"/>
        </w:rPr>
        <w:t>t b</w:t>
      </w:r>
      <w:r w:rsidRPr="00A677DC">
        <w:rPr>
          <w:rFonts w:ascii="Arial" w:hAnsi="Arial" w:cs="Arial"/>
          <w:sz w:val="20"/>
          <w:szCs w:val="20"/>
        </w:rPr>
        <w:t>ị</w:t>
      </w:r>
      <w:r w:rsidRPr="00A677DC">
        <w:rPr>
          <w:rFonts w:ascii="Arial" w:hAnsi="Arial" w:cs="Arial"/>
          <w:sz w:val="20"/>
          <w:szCs w:val="20"/>
        </w:rPr>
        <w:t xml:space="preserve"> b</w:t>
      </w:r>
      <w:r w:rsidRPr="00A677DC">
        <w:rPr>
          <w:rFonts w:ascii="Arial" w:hAnsi="Arial" w:cs="Arial"/>
          <w:sz w:val="20"/>
          <w:szCs w:val="20"/>
        </w:rPr>
        <w:t>ả</w:t>
      </w:r>
      <w:r w:rsidRPr="00A677DC">
        <w:rPr>
          <w:rFonts w:ascii="Arial" w:hAnsi="Arial" w:cs="Arial"/>
          <w:sz w:val="20"/>
          <w:szCs w:val="20"/>
        </w:rPr>
        <w:t>o đ</w:t>
      </w:r>
      <w:r w:rsidRPr="00A677DC">
        <w:rPr>
          <w:rFonts w:ascii="Arial" w:hAnsi="Arial" w:cs="Arial"/>
          <w:sz w:val="20"/>
          <w:szCs w:val="20"/>
        </w:rPr>
        <w:t>ả</w:t>
      </w:r>
      <w:r w:rsidRPr="00A677DC">
        <w:rPr>
          <w:rFonts w:ascii="Arial" w:hAnsi="Arial" w:cs="Arial"/>
          <w:sz w:val="20"/>
          <w:szCs w:val="20"/>
        </w:rPr>
        <w:t>m an toàn m</w:t>
      </w:r>
      <w:r w:rsidRPr="00A677DC">
        <w:rPr>
          <w:rFonts w:ascii="Arial" w:hAnsi="Arial" w:cs="Arial"/>
          <w:sz w:val="20"/>
          <w:szCs w:val="20"/>
        </w:rPr>
        <w:t>ỏ</w:t>
      </w:r>
      <w:r w:rsidRPr="00A677DC">
        <w:rPr>
          <w:rFonts w:ascii="Arial" w:hAnsi="Arial" w:cs="Arial"/>
          <w:sz w:val="20"/>
          <w:szCs w:val="20"/>
        </w:rPr>
        <w:t xml:space="preserve"> trong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66 và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71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w:t>
      </w:r>
    </w:p>
    <w:p w14:paraId="505828E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Trong quá trình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và sau khi có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có trách nhi</w:t>
      </w:r>
      <w:r w:rsidRPr="00A677DC">
        <w:rPr>
          <w:rFonts w:ascii="Arial" w:hAnsi="Arial" w:cs="Arial"/>
          <w:sz w:val="20"/>
          <w:szCs w:val="20"/>
        </w:rPr>
        <w:t>ệ</w:t>
      </w:r>
      <w:r w:rsidRPr="00A677DC">
        <w:rPr>
          <w:rFonts w:ascii="Arial" w:hAnsi="Arial" w:cs="Arial"/>
          <w:sz w:val="20"/>
          <w:szCs w:val="20"/>
        </w:rPr>
        <w:t>m hoàn th</w:t>
      </w:r>
      <w:r w:rsidRPr="00A677DC">
        <w:rPr>
          <w:rFonts w:ascii="Arial" w:hAnsi="Arial" w:cs="Arial"/>
          <w:sz w:val="20"/>
          <w:szCs w:val="20"/>
        </w:rPr>
        <w:t>ành đ</w:t>
      </w:r>
      <w:r w:rsidRPr="00A677DC">
        <w:rPr>
          <w:rFonts w:ascii="Arial" w:hAnsi="Arial" w:cs="Arial"/>
          <w:sz w:val="20"/>
          <w:szCs w:val="20"/>
        </w:rPr>
        <w:t>ầ</w:t>
      </w:r>
      <w:r w:rsidRPr="00A677DC">
        <w:rPr>
          <w:rFonts w:ascii="Arial" w:hAnsi="Arial" w:cs="Arial"/>
          <w:sz w:val="20"/>
          <w:szCs w:val="20"/>
        </w:rPr>
        <w:t>y đ</w:t>
      </w:r>
      <w:r w:rsidRPr="00A677DC">
        <w:rPr>
          <w:rFonts w:ascii="Arial" w:hAnsi="Arial" w:cs="Arial"/>
          <w:sz w:val="20"/>
          <w:szCs w:val="20"/>
        </w:rPr>
        <w:t>ủ</w:t>
      </w:r>
      <w:r w:rsidRPr="00A677DC">
        <w:rPr>
          <w:rFonts w:ascii="Arial" w:hAnsi="Arial" w:cs="Arial"/>
          <w:sz w:val="20"/>
          <w:szCs w:val="20"/>
        </w:rPr>
        <w:t xml:space="preserve"> các nghĩa v</w:t>
      </w:r>
      <w:r w:rsidRPr="00A677DC">
        <w:rPr>
          <w:rFonts w:ascii="Arial" w:hAnsi="Arial" w:cs="Arial"/>
          <w:sz w:val="20"/>
          <w:szCs w:val="20"/>
        </w:rPr>
        <w:t>ụ</w:t>
      </w:r>
      <w:r w:rsidRPr="00A677DC">
        <w:rPr>
          <w:rFonts w:ascii="Arial" w:hAnsi="Arial" w:cs="Arial"/>
          <w:sz w:val="20"/>
          <w:szCs w:val="20"/>
        </w:rPr>
        <w:t xml:space="preserve">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85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các nghĩa v</w:t>
      </w:r>
      <w:r w:rsidRPr="00A677DC">
        <w:rPr>
          <w:rFonts w:ascii="Arial" w:hAnsi="Arial" w:cs="Arial"/>
          <w:sz w:val="20"/>
          <w:szCs w:val="20"/>
        </w:rPr>
        <w:t>ụ</w:t>
      </w:r>
      <w:r w:rsidRPr="00A677DC">
        <w:rPr>
          <w:rFonts w:ascii="Arial" w:hAnsi="Arial" w:cs="Arial"/>
          <w:sz w:val="20"/>
          <w:szCs w:val="20"/>
        </w:rPr>
        <w:t xml:space="preserve">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năng lư</w:t>
      </w:r>
      <w:r w:rsidRPr="00A677DC">
        <w:rPr>
          <w:rFonts w:ascii="Arial" w:hAnsi="Arial" w:cs="Arial"/>
          <w:sz w:val="20"/>
          <w:szCs w:val="20"/>
        </w:rPr>
        <w:t>ợ</w:t>
      </w:r>
      <w:r w:rsidRPr="00A677DC">
        <w:rPr>
          <w:rFonts w:ascii="Arial" w:hAnsi="Arial" w:cs="Arial"/>
          <w:sz w:val="20"/>
          <w:szCs w:val="20"/>
        </w:rPr>
        <w:t>ng nguyên t</w:t>
      </w:r>
      <w:r w:rsidRPr="00A677DC">
        <w:rPr>
          <w:rFonts w:ascii="Arial" w:hAnsi="Arial" w:cs="Arial"/>
          <w:sz w:val="20"/>
          <w:szCs w:val="20"/>
        </w:rPr>
        <w:t>ử</w:t>
      </w:r>
      <w:r w:rsidRPr="00A677DC">
        <w:rPr>
          <w:rFonts w:ascii="Arial" w:hAnsi="Arial" w:cs="Arial"/>
          <w:sz w:val="20"/>
          <w:szCs w:val="20"/>
        </w:rPr>
        <w:t xml:space="preserve">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phóng x</w:t>
      </w:r>
      <w:r w:rsidRPr="00A677DC">
        <w:rPr>
          <w:rFonts w:ascii="Arial" w:hAnsi="Arial" w:cs="Arial"/>
          <w:sz w:val="20"/>
          <w:szCs w:val="20"/>
        </w:rPr>
        <w:t>ạ</w:t>
      </w:r>
      <w:r w:rsidRPr="00A677DC">
        <w:rPr>
          <w:rFonts w:ascii="Arial" w:hAnsi="Arial" w:cs="Arial"/>
          <w:sz w:val="20"/>
          <w:szCs w:val="20"/>
        </w:rPr>
        <w:t xml:space="preserve"> ho</w:t>
      </w:r>
      <w:r w:rsidRPr="00A677DC">
        <w:rPr>
          <w:rFonts w:ascii="Arial" w:hAnsi="Arial" w:cs="Arial"/>
          <w:sz w:val="20"/>
          <w:szCs w:val="20"/>
        </w:rPr>
        <w:t>ặ</w:t>
      </w:r>
      <w:r w:rsidRPr="00A677DC">
        <w:rPr>
          <w:rFonts w:ascii="Arial" w:hAnsi="Arial" w:cs="Arial"/>
          <w:sz w:val="20"/>
          <w:szCs w:val="20"/>
        </w:rPr>
        <w:t>c có ch</w:t>
      </w:r>
      <w:r w:rsidRPr="00A677DC">
        <w:rPr>
          <w:rFonts w:ascii="Arial" w:hAnsi="Arial" w:cs="Arial"/>
          <w:sz w:val="20"/>
          <w:szCs w:val="20"/>
        </w:rPr>
        <w:t>ứ</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phóng x</w:t>
      </w:r>
      <w:r w:rsidRPr="00A677DC">
        <w:rPr>
          <w:rFonts w:ascii="Arial" w:hAnsi="Arial" w:cs="Arial"/>
          <w:sz w:val="20"/>
          <w:szCs w:val="20"/>
        </w:rPr>
        <w:t>ạ</w:t>
      </w:r>
      <w:r w:rsidRPr="00A677DC">
        <w:rPr>
          <w:rFonts w:ascii="Arial" w:hAnsi="Arial" w:cs="Arial"/>
          <w:sz w:val="20"/>
          <w:szCs w:val="20"/>
        </w:rPr>
        <w:t xml:space="preserve"> đi kèm và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w:t>
      </w:r>
      <w:r w:rsidRPr="00A677DC">
        <w:rPr>
          <w:rFonts w:ascii="Arial" w:hAnsi="Arial" w:cs="Arial"/>
          <w:sz w:val="20"/>
          <w:szCs w:val="20"/>
        </w:rPr>
        <w: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 xml:space="preserve">n cho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đ</w:t>
      </w:r>
      <w:r w:rsidRPr="00A677DC">
        <w:rPr>
          <w:rFonts w:ascii="Arial" w:hAnsi="Arial" w:cs="Arial"/>
          <w:sz w:val="20"/>
          <w:szCs w:val="20"/>
        </w:rPr>
        <w:t>ể</w:t>
      </w:r>
      <w:r w:rsidRPr="00A677DC">
        <w:rPr>
          <w:rFonts w:ascii="Arial" w:hAnsi="Arial" w:cs="Arial"/>
          <w:sz w:val="20"/>
          <w:szCs w:val="20"/>
        </w:rPr>
        <w:t xml:space="preserve"> theo dõi, giám sát.</w:t>
      </w:r>
    </w:p>
    <w:p w14:paraId="7414E1A7" w14:textId="77777777" w:rsidR="00FB5260" w:rsidRDefault="00FB5260" w:rsidP="00A41C5E">
      <w:pPr>
        <w:spacing w:after="0" w:line="240" w:lineRule="auto"/>
        <w:jc w:val="center"/>
        <w:rPr>
          <w:rFonts w:ascii="Arial" w:hAnsi="Arial" w:cs="Arial"/>
          <w:b/>
          <w:sz w:val="20"/>
          <w:szCs w:val="20"/>
        </w:rPr>
      </w:pPr>
    </w:p>
    <w:p w14:paraId="6126D35A" w14:textId="6297C95D" w:rsidR="0090275C" w:rsidRPr="00A677DC" w:rsidRDefault="007B2608" w:rsidP="00A41C5E">
      <w:pPr>
        <w:spacing w:after="0" w:line="240" w:lineRule="auto"/>
        <w:jc w:val="center"/>
        <w:rPr>
          <w:rFonts w:ascii="Arial" w:hAnsi="Arial" w:cs="Arial"/>
          <w:sz w:val="20"/>
          <w:szCs w:val="20"/>
        </w:rPr>
      </w:pPr>
      <w:r w:rsidRPr="00A677DC">
        <w:rPr>
          <w:rFonts w:ascii="Arial" w:hAnsi="Arial" w:cs="Arial"/>
          <w:b/>
          <w:sz w:val="20"/>
          <w:szCs w:val="20"/>
        </w:rPr>
        <w:t>Chương VI</w:t>
      </w:r>
    </w:p>
    <w:p w14:paraId="298719EF" w14:textId="77777777" w:rsidR="0090275C" w:rsidRDefault="007B2608" w:rsidP="00A41C5E">
      <w:pPr>
        <w:spacing w:after="0" w:line="240" w:lineRule="auto"/>
        <w:jc w:val="center"/>
        <w:rPr>
          <w:rFonts w:ascii="Arial" w:hAnsi="Arial" w:cs="Arial"/>
          <w:b/>
          <w:sz w:val="20"/>
          <w:szCs w:val="20"/>
        </w:rPr>
      </w:pPr>
      <w:r w:rsidRPr="00A677DC">
        <w:rPr>
          <w:rFonts w:ascii="Arial" w:hAnsi="Arial" w:cs="Arial"/>
          <w:b/>
          <w:sz w:val="20"/>
          <w:szCs w:val="20"/>
        </w:rPr>
        <w:t>QU</w:t>
      </w:r>
      <w:r w:rsidRPr="00A677DC">
        <w:rPr>
          <w:rFonts w:ascii="Arial" w:hAnsi="Arial" w:cs="Arial"/>
          <w:b/>
          <w:sz w:val="20"/>
          <w:szCs w:val="20"/>
        </w:rPr>
        <w:t>Ả</w:t>
      </w:r>
      <w:r w:rsidRPr="00A677DC">
        <w:rPr>
          <w:rFonts w:ascii="Arial" w:hAnsi="Arial" w:cs="Arial"/>
          <w:b/>
          <w:sz w:val="20"/>
          <w:szCs w:val="20"/>
        </w:rPr>
        <w:t>N LÝ KHOÁNG S</w:t>
      </w:r>
      <w:r w:rsidRPr="00A677DC">
        <w:rPr>
          <w:rFonts w:ascii="Arial" w:hAnsi="Arial" w:cs="Arial"/>
          <w:b/>
          <w:sz w:val="20"/>
          <w:szCs w:val="20"/>
        </w:rPr>
        <w:t>Ả</w:t>
      </w:r>
      <w:r w:rsidRPr="00A677DC">
        <w:rPr>
          <w:rFonts w:ascii="Arial" w:hAnsi="Arial" w:cs="Arial"/>
          <w:b/>
          <w:sz w:val="20"/>
          <w:szCs w:val="20"/>
        </w:rPr>
        <w:t>N CHI</w:t>
      </w:r>
      <w:r w:rsidRPr="00A677DC">
        <w:rPr>
          <w:rFonts w:ascii="Arial" w:hAnsi="Arial" w:cs="Arial"/>
          <w:b/>
          <w:sz w:val="20"/>
          <w:szCs w:val="20"/>
        </w:rPr>
        <w:t>Ế</w:t>
      </w:r>
      <w:r w:rsidRPr="00A677DC">
        <w:rPr>
          <w:rFonts w:ascii="Arial" w:hAnsi="Arial" w:cs="Arial"/>
          <w:b/>
          <w:sz w:val="20"/>
          <w:szCs w:val="20"/>
        </w:rPr>
        <w:t>N LƯ</w:t>
      </w:r>
      <w:r w:rsidRPr="00A677DC">
        <w:rPr>
          <w:rFonts w:ascii="Arial" w:hAnsi="Arial" w:cs="Arial"/>
          <w:b/>
          <w:sz w:val="20"/>
          <w:szCs w:val="20"/>
        </w:rPr>
        <w:t>Ợ</w:t>
      </w:r>
      <w:r w:rsidRPr="00A677DC">
        <w:rPr>
          <w:rFonts w:ascii="Arial" w:hAnsi="Arial" w:cs="Arial"/>
          <w:b/>
          <w:sz w:val="20"/>
          <w:szCs w:val="20"/>
        </w:rPr>
        <w:t>C, QUAN TR</w:t>
      </w:r>
      <w:r w:rsidRPr="00A677DC">
        <w:rPr>
          <w:rFonts w:ascii="Arial" w:hAnsi="Arial" w:cs="Arial"/>
          <w:b/>
          <w:sz w:val="20"/>
          <w:szCs w:val="20"/>
        </w:rPr>
        <w:t>Ọ</w:t>
      </w:r>
      <w:r w:rsidRPr="00A677DC">
        <w:rPr>
          <w:rFonts w:ascii="Arial" w:hAnsi="Arial" w:cs="Arial"/>
          <w:b/>
          <w:sz w:val="20"/>
          <w:szCs w:val="20"/>
        </w:rPr>
        <w:t>NG</w:t>
      </w:r>
    </w:p>
    <w:p w14:paraId="09F3F8BB" w14:textId="77777777" w:rsidR="00FB5260" w:rsidRPr="00A677DC" w:rsidRDefault="00FB5260" w:rsidP="00A41C5E">
      <w:pPr>
        <w:spacing w:after="0" w:line="240" w:lineRule="auto"/>
        <w:jc w:val="center"/>
        <w:rPr>
          <w:rFonts w:ascii="Arial" w:hAnsi="Arial" w:cs="Arial"/>
          <w:sz w:val="20"/>
          <w:szCs w:val="20"/>
        </w:rPr>
      </w:pPr>
    </w:p>
    <w:p w14:paraId="3EFAB16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108. Quy đ</w:t>
      </w:r>
      <w:r w:rsidRPr="00A677DC">
        <w:rPr>
          <w:rFonts w:ascii="Arial" w:hAnsi="Arial" w:cs="Arial"/>
          <w:b/>
          <w:sz w:val="20"/>
          <w:szCs w:val="20"/>
        </w:rPr>
        <w:t>ị</w:t>
      </w:r>
      <w:r w:rsidRPr="00A677DC">
        <w:rPr>
          <w:rFonts w:ascii="Arial" w:hAnsi="Arial" w:cs="Arial"/>
          <w:b/>
          <w:sz w:val="20"/>
          <w:szCs w:val="20"/>
        </w:rPr>
        <w:t>nh chung v</w:t>
      </w:r>
      <w:r w:rsidRPr="00A677DC">
        <w:rPr>
          <w:rFonts w:ascii="Arial" w:hAnsi="Arial" w:cs="Arial"/>
          <w:b/>
          <w:sz w:val="20"/>
          <w:szCs w:val="20"/>
        </w:rPr>
        <w:t>ề</w:t>
      </w:r>
      <w:r w:rsidRPr="00A677DC">
        <w:rPr>
          <w:rFonts w:ascii="Arial" w:hAnsi="Arial" w:cs="Arial"/>
          <w:b/>
          <w:sz w:val="20"/>
          <w:szCs w:val="20"/>
        </w:rPr>
        <w:t xml:space="preserve"> qu</w:t>
      </w:r>
      <w:r w:rsidRPr="00A677DC">
        <w:rPr>
          <w:rFonts w:ascii="Arial" w:hAnsi="Arial" w:cs="Arial"/>
          <w:b/>
          <w:sz w:val="20"/>
          <w:szCs w:val="20"/>
        </w:rPr>
        <w:t>ả</w:t>
      </w:r>
      <w:r w:rsidRPr="00A677DC">
        <w:rPr>
          <w:rFonts w:ascii="Arial" w:hAnsi="Arial" w:cs="Arial"/>
          <w:b/>
          <w:sz w:val="20"/>
          <w:szCs w:val="20"/>
        </w:rPr>
        <w:t>n lý khoáng s</w:t>
      </w:r>
      <w:r w:rsidRPr="00A677DC">
        <w:rPr>
          <w:rFonts w:ascii="Arial" w:hAnsi="Arial" w:cs="Arial"/>
          <w:b/>
          <w:sz w:val="20"/>
          <w:szCs w:val="20"/>
        </w:rPr>
        <w:t>ả</w:t>
      </w:r>
      <w:r w:rsidRPr="00A677DC">
        <w:rPr>
          <w:rFonts w:ascii="Arial" w:hAnsi="Arial" w:cs="Arial"/>
          <w:b/>
          <w:sz w:val="20"/>
          <w:szCs w:val="20"/>
        </w:rPr>
        <w:t>n chi</w:t>
      </w:r>
      <w:r w:rsidRPr="00A677DC">
        <w:rPr>
          <w:rFonts w:ascii="Arial" w:hAnsi="Arial" w:cs="Arial"/>
          <w:b/>
          <w:sz w:val="20"/>
          <w:szCs w:val="20"/>
        </w:rPr>
        <w:t>ế</w:t>
      </w:r>
      <w:r w:rsidRPr="00A677DC">
        <w:rPr>
          <w:rFonts w:ascii="Arial" w:hAnsi="Arial" w:cs="Arial"/>
          <w:b/>
          <w:sz w:val="20"/>
          <w:szCs w:val="20"/>
        </w:rPr>
        <w:t>n lư</w:t>
      </w:r>
      <w:r w:rsidRPr="00A677DC">
        <w:rPr>
          <w:rFonts w:ascii="Arial" w:hAnsi="Arial" w:cs="Arial"/>
          <w:b/>
          <w:sz w:val="20"/>
          <w:szCs w:val="20"/>
        </w:rPr>
        <w:t>ợ</w:t>
      </w:r>
      <w:r w:rsidRPr="00A677DC">
        <w:rPr>
          <w:rFonts w:ascii="Arial" w:hAnsi="Arial" w:cs="Arial"/>
          <w:b/>
          <w:sz w:val="20"/>
          <w:szCs w:val="20"/>
        </w:rPr>
        <w:t>c, quan tr</w:t>
      </w:r>
      <w:r w:rsidRPr="00A677DC">
        <w:rPr>
          <w:rFonts w:ascii="Arial" w:hAnsi="Arial" w:cs="Arial"/>
          <w:b/>
          <w:sz w:val="20"/>
          <w:szCs w:val="20"/>
        </w:rPr>
        <w:t>ọ</w:t>
      </w:r>
      <w:r w:rsidRPr="00A677DC">
        <w:rPr>
          <w:rFonts w:ascii="Arial" w:hAnsi="Arial" w:cs="Arial"/>
          <w:b/>
          <w:sz w:val="20"/>
          <w:szCs w:val="20"/>
        </w:rPr>
        <w:t>ng</w:t>
      </w:r>
    </w:p>
    <w:p w14:paraId="3275870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Khoáng s</w:t>
      </w:r>
      <w:r w:rsidRPr="00A677DC">
        <w:rPr>
          <w:rFonts w:ascii="Arial" w:hAnsi="Arial" w:cs="Arial"/>
          <w:sz w:val="20"/>
          <w:szCs w:val="20"/>
        </w:rPr>
        <w:t>ả</w:t>
      </w:r>
      <w:r w:rsidRPr="00A677DC">
        <w:rPr>
          <w:rFonts w:ascii="Arial" w:hAnsi="Arial" w:cs="Arial"/>
          <w:sz w:val="20"/>
          <w:szCs w:val="20"/>
        </w:rPr>
        <w:t>n chi</w:t>
      </w:r>
      <w:r w:rsidRPr="00A677DC">
        <w:rPr>
          <w:rFonts w:ascii="Arial" w:hAnsi="Arial" w:cs="Arial"/>
          <w:sz w:val="20"/>
          <w:szCs w:val="20"/>
        </w:rPr>
        <w:t>ế</w:t>
      </w:r>
      <w:r w:rsidRPr="00A677DC">
        <w:rPr>
          <w:rFonts w:ascii="Arial" w:hAnsi="Arial" w:cs="Arial"/>
          <w:sz w:val="20"/>
          <w:szCs w:val="20"/>
        </w:rPr>
        <w:t>n lư</w:t>
      </w:r>
      <w:r w:rsidRPr="00A677DC">
        <w:rPr>
          <w:rFonts w:ascii="Arial" w:hAnsi="Arial" w:cs="Arial"/>
          <w:sz w:val="20"/>
          <w:szCs w:val="20"/>
        </w:rPr>
        <w:t>ợ</w:t>
      </w:r>
      <w:r w:rsidRPr="00A677DC">
        <w:rPr>
          <w:rFonts w:ascii="Arial" w:hAnsi="Arial" w:cs="Arial"/>
          <w:sz w:val="20"/>
          <w:szCs w:val="20"/>
        </w:rPr>
        <w:t>c quan tr</w:t>
      </w:r>
      <w:r w:rsidRPr="00A677DC">
        <w:rPr>
          <w:rFonts w:ascii="Arial" w:hAnsi="Arial" w:cs="Arial"/>
          <w:sz w:val="20"/>
          <w:szCs w:val="20"/>
        </w:rPr>
        <w:t>ọ</w:t>
      </w:r>
      <w:r w:rsidRPr="00A677DC">
        <w:rPr>
          <w:rFonts w:ascii="Arial" w:hAnsi="Arial" w:cs="Arial"/>
          <w:sz w:val="20"/>
          <w:szCs w:val="20"/>
        </w:rPr>
        <w:t>ng bao g</w:t>
      </w:r>
      <w:r w:rsidRPr="00A677DC">
        <w:rPr>
          <w:rFonts w:ascii="Arial" w:hAnsi="Arial" w:cs="Arial"/>
          <w:sz w:val="20"/>
          <w:szCs w:val="20"/>
        </w:rPr>
        <w:t>ồ</w:t>
      </w:r>
      <w:r w:rsidRPr="00A677DC">
        <w:rPr>
          <w:rFonts w:ascii="Arial" w:hAnsi="Arial" w:cs="Arial"/>
          <w:sz w:val="20"/>
          <w:szCs w:val="20"/>
        </w:rPr>
        <w:t>m khoáng s</w:t>
      </w:r>
      <w:r w:rsidRPr="00A677DC">
        <w:rPr>
          <w:rFonts w:ascii="Arial" w:hAnsi="Arial" w:cs="Arial"/>
          <w:sz w:val="20"/>
          <w:szCs w:val="20"/>
        </w:rPr>
        <w:t>ả</w:t>
      </w:r>
      <w:r w:rsidRPr="00A677DC">
        <w:rPr>
          <w:rFonts w:ascii="Arial" w:hAnsi="Arial" w:cs="Arial"/>
          <w:sz w:val="20"/>
          <w:szCs w:val="20"/>
        </w:rPr>
        <w:t>n phóng x</w:t>
      </w:r>
      <w:r w:rsidRPr="00A677DC">
        <w:rPr>
          <w:rFonts w:ascii="Arial" w:hAnsi="Arial" w:cs="Arial"/>
          <w:sz w:val="20"/>
          <w:szCs w:val="20"/>
        </w:rPr>
        <w:t>ạ</w:t>
      </w:r>
      <w:r w:rsidRPr="00A677DC">
        <w:rPr>
          <w:rFonts w:ascii="Arial" w:hAnsi="Arial" w:cs="Arial"/>
          <w:sz w:val="20"/>
          <w:szCs w:val="20"/>
        </w:rPr>
        <w:t>, đ</w:t>
      </w:r>
      <w:r w:rsidRPr="00A677DC">
        <w:rPr>
          <w:rFonts w:ascii="Arial" w:hAnsi="Arial" w:cs="Arial"/>
          <w:sz w:val="20"/>
          <w:szCs w:val="20"/>
        </w:rPr>
        <w:t>ấ</w:t>
      </w:r>
      <w:r w:rsidRPr="00A677DC">
        <w:rPr>
          <w:rFonts w:ascii="Arial" w:hAnsi="Arial" w:cs="Arial"/>
          <w:sz w:val="20"/>
          <w:szCs w:val="20"/>
        </w:rPr>
        <w:t>t hi</w:t>
      </w:r>
      <w:r w:rsidRPr="00A677DC">
        <w:rPr>
          <w:rFonts w:ascii="Arial" w:hAnsi="Arial" w:cs="Arial"/>
          <w:sz w:val="20"/>
          <w:szCs w:val="20"/>
        </w:rPr>
        <w:t>ế</w:t>
      </w:r>
      <w:r w:rsidRPr="00A677DC">
        <w:rPr>
          <w:rFonts w:ascii="Arial" w:hAnsi="Arial" w:cs="Arial"/>
          <w:sz w:val="20"/>
          <w:szCs w:val="20"/>
        </w:rPr>
        <w:t>m và các khoáng s</w:t>
      </w:r>
      <w:r w:rsidRPr="00A677DC">
        <w:rPr>
          <w:rFonts w:ascii="Arial" w:hAnsi="Arial" w:cs="Arial"/>
          <w:sz w:val="20"/>
          <w:szCs w:val="20"/>
        </w:rPr>
        <w:t>ả</w:t>
      </w:r>
      <w:r w:rsidRPr="00A677DC">
        <w:rPr>
          <w:rFonts w:ascii="Arial" w:hAnsi="Arial" w:cs="Arial"/>
          <w:sz w:val="20"/>
          <w:szCs w:val="20"/>
        </w:rPr>
        <w:t>n thi</w:t>
      </w:r>
      <w:r w:rsidRPr="00A677DC">
        <w:rPr>
          <w:rFonts w:ascii="Arial" w:hAnsi="Arial" w:cs="Arial"/>
          <w:sz w:val="20"/>
          <w:szCs w:val="20"/>
        </w:rPr>
        <w:t>ế</w:t>
      </w:r>
      <w:r w:rsidRPr="00A677DC">
        <w:rPr>
          <w:rFonts w:ascii="Arial" w:hAnsi="Arial" w:cs="Arial"/>
          <w:sz w:val="20"/>
          <w:szCs w:val="20"/>
        </w:rPr>
        <w:t>t y</w:t>
      </w:r>
      <w:r w:rsidRPr="00A677DC">
        <w:rPr>
          <w:rFonts w:ascii="Arial" w:hAnsi="Arial" w:cs="Arial"/>
          <w:sz w:val="20"/>
          <w:szCs w:val="20"/>
        </w:rPr>
        <w:t>ế</w:t>
      </w:r>
      <w:r w:rsidRPr="00A677DC">
        <w:rPr>
          <w:rFonts w:ascii="Arial" w:hAnsi="Arial" w:cs="Arial"/>
          <w:sz w:val="20"/>
          <w:szCs w:val="20"/>
        </w:rPr>
        <w:t>u khác ph</w:t>
      </w:r>
      <w:r w:rsidRPr="00A677DC">
        <w:rPr>
          <w:rFonts w:ascii="Arial" w:hAnsi="Arial" w:cs="Arial"/>
          <w:sz w:val="20"/>
          <w:szCs w:val="20"/>
        </w:rPr>
        <w:t>ụ</w:t>
      </w:r>
      <w:r w:rsidRPr="00A677DC">
        <w:rPr>
          <w:rFonts w:ascii="Arial" w:hAnsi="Arial" w:cs="Arial"/>
          <w:sz w:val="20"/>
          <w:szCs w:val="20"/>
        </w:rPr>
        <w:t>c v</w:t>
      </w:r>
      <w:r w:rsidRPr="00A677DC">
        <w:rPr>
          <w:rFonts w:ascii="Arial" w:hAnsi="Arial" w:cs="Arial"/>
          <w:sz w:val="20"/>
          <w:szCs w:val="20"/>
        </w:rPr>
        <w:t>ụ</w:t>
      </w:r>
      <w:r w:rsidRPr="00A677DC">
        <w:rPr>
          <w:rFonts w:ascii="Arial" w:hAnsi="Arial" w:cs="Arial"/>
          <w:sz w:val="20"/>
          <w:szCs w:val="20"/>
        </w:rPr>
        <w:t xml:space="preserve"> phát tri</w:t>
      </w:r>
      <w:r w:rsidRPr="00A677DC">
        <w:rPr>
          <w:rFonts w:ascii="Arial" w:hAnsi="Arial" w:cs="Arial"/>
          <w:sz w:val="20"/>
          <w:szCs w:val="20"/>
        </w:rPr>
        <w:t>ể</w:t>
      </w:r>
      <w:r w:rsidRPr="00A677DC">
        <w:rPr>
          <w:rFonts w:ascii="Arial" w:hAnsi="Arial" w:cs="Arial"/>
          <w:sz w:val="20"/>
          <w:szCs w:val="20"/>
        </w:rPr>
        <w:t>n kinh t</w:t>
      </w:r>
      <w:r w:rsidRPr="00A677DC">
        <w:rPr>
          <w:rFonts w:ascii="Arial" w:hAnsi="Arial" w:cs="Arial"/>
          <w:sz w:val="20"/>
          <w:szCs w:val="20"/>
        </w:rPr>
        <w:t>ế</w:t>
      </w:r>
      <w:r w:rsidRPr="00A677DC">
        <w:rPr>
          <w:rFonts w:ascii="Arial" w:hAnsi="Arial" w:cs="Arial"/>
          <w:sz w:val="20"/>
          <w:szCs w:val="20"/>
        </w:rPr>
        <w:t xml:space="preserve"> - xã h</w:t>
      </w:r>
      <w:r w:rsidRPr="00A677DC">
        <w:rPr>
          <w:rFonts w:ascii="Arial" w:hAnsi="Arial" w:cs="Arial"/>
          <w:sz w:val="20"/>
          <w:szCs w:val="20"/>
        </w:rPr>
        <w:t>ộ</w:t>
      </w:r>
      <w:r w:rsidRPr="00A677DC">
        <w:rPr>
          <w:rFonts w:ascii="Arial" w:hAnsi="Arial" w:cs="Arial"/>
          <w:sz w:val="20"/>
          <w:szCs w:val="20"/>
        </w:rPr>
        <w:t>i b</w:t>
      </w:r>
      <w:r w:rsidRPr="00A677DC">
        <w:rPr>
          <w:rFonts w:ascii="Arial" w:hAnsi="Arial" w:cs="Arial"/>
          <w:sz w:val="20"/>
          <w:szCs w:val="20"/>
        </w:rPr>
        <w:t>ề</w:t>
      </w:r>
      <w:r w:rsidRPr="00A677DC">
        <w:rPr>
          <w:rFonts w:ascii="Arial" w:hAnsi="Arial" w:cs="Arial"/>
          <w:sz w:val="20"/>
          <w:szCs w:val="20"/>
        </w:rPr>
        <w:t>n v</w:t>
      </w:r>
      <w:r w:rsidRPr="00A677DC">
        <w:rPr>
          <w:rFonts w:ascii="Arial" w:hAnsi="Arial" w:cs="Arial"/>
          <w:sz w:val="20"/>
          <w:szCs w:val="20"/>
        </w:rPr>
        <w:t>ữ</w:t>
      </w:r>
      <w:r w:rsidRPr="00A677DC">
        <w:rPr>
          <w:rFonts w:ascii="Arial" w:hAnsi="Arial" w:cs="Arial"/>
          <w:sz w:val="20"/>
          <w:szCs w:val="20"/>
        </w:rPr>
        <w:t>ng và tăng cư</w:t>
      </w:r>
      <w:r w:rsidRPr="00A677DC">
        <w:rPr>
          <w:rFonts w:ascii="Arial" w:hAnsi="Arial" w:cs="Arial"/>
          <w:sz w:val="20"/>
          <w:szCs w:val="20"/>
        </w:rPr>
        <w:t>ờ</w:t>
      </w:r>
      <w:r w:rsidRPr="00A677DC">
        <w:rPr>
          <w:rFonts w:ascii="Arial" w:hAnsi="Arial" w:cs="Arial"/>
          <w:sz w:val="20"/>
          <w:szCs w:val="20"/>
        </w:rPr>
        <w:t>ng qu</w:t>
      </w:r>
      <w:r w:rsidRPr="00A677DC">
        <w:rPr>
          <w:rFonts w:ascii="Arial" w:hAnsi="Arial" w:cs="Arial"/>
          <w:sz w:val="20"/>
          <w:szCs w:val="20"/>
        </w:rPr>
        <w:t>ố</w:t>
      </w:r>
      <w:r w:rsidRPr="00A677DC">
        <w:rPr>
          <w:rFonts w:ascii="Arial" w:hAnsi="Arial" w:cs="Arial"/>
          <w:sz w:val="20"/>
          <w:szCs w:val="20"/>
        </w:rPr>
        <w:t>c phòng, an ninh c</w:t>
      </w:r>
      <w:r w:rsidRPr="00A677DC">
        <w:rPr>
          <w:rFonts w:ascii="Arial" w:hAnsi="Arial" w:cs="Arial"/>
          <w:sz w:val="20"/>
          <w:szCs w:val="20"/>
        </w:rPr>
        <w:t>ủ</w:t>
      </w:r>
      <w:r w:rsidRPr="00A677DC">
        <w:rPr>
          <w:rFonts w:ascii="Arial" w:hAnsi="Arial" w:cs="Arial"/>
          <w:sz w:val="20"/>
          <w:szCs w:val="20"/>
        </w:rPr>
        <w:t>a đ</w:t>
      </w:r>
      <w:r w:rsidRPr="00A677DC">
        <w:rPr>
          <w:rFonts w:ascii="Arial" w:hAnsi="Arial" w:cs="Arial"/>
          <w:sz w:val="20"/>
          <w:szCs w:val="20"/>
        </w:rPr>
        <w:t>ấ</w:t>
      </w:r>
      <w:r w:rsidRPr="00A677DC">
        <w:rPr>
          <w:rFonts w:ascii="Arial" w:hAnsi="Arial" w:cs="Arial"/>
          <w:sz w:val="20"/>
          <w:szCs w:val="20"/>
        </w:rPr>
        <w:t>t nư</w:t>
      </w:r>
      <w:r w:rsidRPr="00A677DC">
        <w:rPr>
          <w:rFonts w:ascii="Arial" w:hAnsi="Arial" w:cs="Arial"/>
          <w:sz w:val="20"/>
          <w:szCs w:val="20"/>
        </w:rPr>
        <w:t>ớ</w:t>
      </w:r>
      <w:r w:rsidRPr="00A677DC">
        <w:rPr>
          <w:rFonts w:ascii="Arial" w:hAnsi="Arial" w:cs="Arial"/>
          <w:sz w:val="20"/>
          <w:szCs w:val="20"/>
        </w:rPr>
        <w:t>c.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ch</w:t>
      </w:r>
      <w:r w:rsidRPr="00A677DC">
        <w:rPr>
          <w:rFonts w:ascii="Arial" w:hAnsi="Arial" w:cs="Arial"/>
          <w:sz w:val="20"/>
          <w:szCs w:val="20"/>
        </w:rPr>
        <w:t>ủ</w:t>
      </w:r>
      <w:r w:rsidRPr="00A677DC">
        <w:rPr>
          <w:rFonts w:ascii="Arial" w:hAnsi="Arial" w:cs="Arial"/>
          <w:sz w:val="20"/>
          <w:szCs w:val="20"/>
        </w:rPr>
        <w:t xml:space="preserve"> trì, ph</w:t>
      </w:r>
      <w:r w:rsidRPr="00A677DC">
        <w:rPr>
          <w:rFonts w:ascii="Arial" w:hAnsi="Arial" w:cs="Arial"/>
          <w:sz w:val="20"/>
          <w:szCs w:val="20"/>
        </w:rPr>
        <w:t>ố</w:t>
      </w:r>
      <w:r w:rsidRPr="00A677DC">
        <w:rPr>
          <w:rFonts w:ascii="Arial" w:hAnsi="Arial" w:cs="Arial"/>
          <w:sz w:val="20"/>
          <w:szCs w:val="20"/>
        </w:rPr>
        <w:t>i h</w:t>
      </w:r>
      <w:r w:rsidRPr="00A677DC">
        <w:rPr>
          <w:rFonts w:ascii="Arial" w:hAnsi="Arial" w:cs="Arial"/>
          <w:sz w:val="20"/>
          <w:szCs w:val="20"/>
        </w:rPr>
        <w:t>ợ</w:t>
      </w:r>
      <w:r w:rsidRPr="00A677DC">
        <w:rPr>
          <w:rFonts w:ascii="Arial" w:hAnsi="Arial" w:cs="Arial"/>
          <w:sz w:val="20"/>
          <w:szCs w:val="20"/>
        </w:rPr>
        <w:t>p v</w:t>
      </w:r>
      <w:r w:rsidRPr="00A677DC">
        <w:rPr>
          <w:rFonts w:ascii="Arial" w:hAnsi="Arial" w:cs="Arial"/>
          <w:sz w:val="20"/>
          <w:szCs w:val="20"/>
        </w:rPr>
        <w:t>ớ</w:t>
      </w:r>
      <w:r w:rsidRPr="00A677DC">
        <w:rPr>
          <w:rFonts w:ascii="Arial" w:hAnsi="Arial" w:cs="Arial"/>
          <w:sz w:val="20"/>
          <w:szCs w:val="20"/>
        </w:rPr>
        <w:t>i B</w:t>
      </w:r>
      <w:r w:rsidRPr="00A677DC">
        <w:rPr>
          <w:rFonts w:ascii="Arial" w:hAnsi="Arial" w:cs="Arial"/>
          <w:sz w:val="20"/>
          <w:szCs w:val="20"/>
        </w:rPr>
        <w:t>ộ</w:t>
      </w:r>
      <w:r w:rsidRPr="00A677DC">
        <w:rPr>
          <w:rFonts w:ascii="Arial" w:hAnsi="Arial" w:cs="Arial"/>
          <w:sz w:val="20"/>
          <w:szCs w:val="20"/>
        </w:rPr>
        <w:t xml:space="preserve"> Cô</w:t>
      </w:r>
      <w:r w:rsidRPr="00A677DC">
        <w:rPr>
          <w:rFonts w:ascii="Arial" w:hAnsi="Arial" w:cs="Arial"/>
          <w:sz w:val="20"/>
          <w:szCs w:val="20"/>
        </w:rPr>
        <w:t>ng Thương, B</w:t>
      </w:r>
      <w:r w:rsidRPr="00A677DC">
        <w:rPr>
          <w:rFonts w:ascii="Arial" w:hAnsi="Arial" w:cs="Arial"/>
          <w:sz w:val="20"/>
          <w:szCs w:val="20"/>
        </w:rPr>
        <w:t>ộ</w:t>
      </w:r>
      <w:r w:rsidRPr="00A677DC">
        <w:rPr>
          <w:rFonts w:ascii="Arial" w:hAnsi="Arial" w:cs="Arial"/>
          <w:sz w:val="20"/>
          <w:szCs w:val="20"/>
        </w:rPr>
        <w:t xml:space="preserve"> Xây d</w:t>
      </w:r>
      <w:r w:rsidRPr="00A677DC">
        <w:rPr>
          <w:rFonts w:ascii="Arial" w:hAnsi="Arial" w:cs="Arial"/>
          <w:sz w:val="20"/>
          <w:szCs w:val="20"/>
        </w:rPr>
        <w:t>ự</w:t>
      </w:r>
      <w:r w:rsidRPr="00A677DC">
        <w:rPr>
          <w:rFonts w:ascii="Arial" w:hAnsi="Arial" w:cs="Arial"/>
          <w:sz w:val="20"/>
          <w:szCs w:val="20"/>
        </w:rPr>
        <w:t>ng và các b</w:t>
      </w:r>
      <w:r w:rsidRPr="00A677DC">
        <w:rPr>
          <w:rFonts w:ascii="Arial" w:hAnsi="Arial" w:cs="Arial"/>
          <w:sz w:val="20"/>
          <w:szCs w:val="20"/>
        </w:rPr>
        <w:t>ộ</w:t>
      </w:r>
      <w:r w:rsidRPr="00A677DC">
        <w:rPr>
          <w:rFonts w:ascii="Arial" w:hAnsi="Arial" w:cs="Arial"/>
          <w:sz w:val="20"/>
          <w:szCs w:val="20"/>
        </w:rPr>
        <w:t xml:space="preserve"> có liên quan xây d</w:t>
      </w:r>
      <w:r w:rsidRPr="00A677DC">
        <w:rPr>
          <w:rFonts w:ascii="Arial" w:hAnsi="Arial" w:cs="Arial"/>
          <w:sz w:val="20"/>
          <w:szCs w:val="20"/>
        </w:rPr>
        <w:t>ự</w:t>
      </w:r>
      <w:r w:rsidRPr="00A677DC">
        <w:rPr>
          <w:rFonts w:ascii="Arial" w:hAnsi="Arial" w:cs="Arial"/>
          <w:sz w:val="20"/>
          <w:szCs w:val="20"/>
        </w:rPr>
        <w:t>ng, phê duy</w:t>
      </w:r>
      <w:r w:rsidRPr="00A677DC">
        <w:rPr>
          <w:rFonts w:ascii="Arial" w:hAnsi="Arial" w:cs="Arial"/>
          <w:sz w:val="20"/>
          <w:szCs w:val="20"/>
        </w:rPr>
        <w:t>ệ</w:t>
      </w:r>
      <w:r w:rsidRPr="00A677DC">
        <w:rPr>
          <w:rFonts w:ascii="Arial" w:hAnsi="Arial" w:cs="Arial"/>
          <w:sz w:val="20"/>
          <w:szCs w:val="20"/>
        </w:rPr>
        <w:t>t danh m</w:t>
      </w:r>
      <w:r w:rsidRPr="00A677DC">
        <w:rPr>
          <w:rFonts w:ascii="Arial" w:hAnsi="Arial" w:cs="Arial"/>
          <w:sz w:val="20"/>
          <w:szCs w:val="20"/>
        </w:rPr>
        <w:t>ụ</w:t>
      </w:r>
      <w:r w:rsidRPr="00A677DC">
        <w:rPr>
          <w:rFonts w:ascii="Arial" w:hAnsi="Arial" w:cs="Arial"/>
          <w:sz w:val="20"/>
          <w:szCs w:val="20"/>
        </w:rPr>
        <w:t>c khoáng s</w:t>
      </w:r>
      <w:r w:rsidRPr="00A677DC">
        <w:rPr>
          <w:rFonts w:ascii="Arial" w:hAnsi="Arial" w:cs="Arial"/>
          <w:sz w:val="20"/>
          <w:szCs w:val="20"/>
        </w:rPr>
        <w:t>ả</w:t>
      </w:r>
      <w:r w:rsidRPr="00A677DC">
        <w:rPr>
          <w:rFonts w:ascii="Arial" w:hAnsi="Arial" w:cs="Arial"/>
          <w:sz w:val="20"/>
          <w:szCs w:val="20"/>
        </w:rPr>
        <w:t>n chi</w:t>
      </w:r>
      <w:r w:rsidRPr="00A677DC">
        <w:rPr>
          <w:rFonts w:ascii="Arial" w:hAnsi="Arial" w:cs="Arial"/>
          <w:sz w:val="20"/>
          <w:szCs w:val="20"/>
        </w:rPr>
        <w:t>ế</w:t>
      </w:r>
      <w:r w:rsidRPr="00A677DC">
        <w:rPr>
          <w:rFonts w:ascii="Arial" w:hAnsi="Arial" w:cs="Arial"/>
          <w:sz w:val="20"/>
          <w:szCs w:val="20"/>
        </w:rPr>
        <w:t>n lư</w:t>
      </w:r>
      <w:r w:rsidRPr="00A677DC">
        <w:rPr>
          <w:rFonts w:ascii="Arial" w:hAnsi="Arial" w:cs="Arial"/>
          <w:sz w:val="20"/>
          <w:szCs w:val="20"/>
        </w:rPr>
        <w:t>ợ</w:t>
      </w:r>
      <w:r w:rsidRPr="00A677DC">
        <w:rPr>
          <w:rFonts w:ascii="Arial" w:hAnsi="Arial" w:cs="Arial"/>
          <w:sz w:val="20"/>
          <w:szCs w:val="20"/>
        </w:rPr>
        <w:t>c, quan tr</w:t>
      </w:r>
      <w:r w:rsidRPr="00A677DC">
        <w:rPr>
          <w:rFonts w:ascii="Arial" w:hAnsi="Arial" w:cs="Arial"/>
          <w:sz w:val="20"/>
          <w:szCs w:val="20"/>
        </w:rPr>
        <w:t>ọ</w:t>
      </w:r>
      <w:r w:rsidRPr="00A677DC">
        <w:rPr>
          <w:rFonts w:ascii="Arial" w:hAnsi="Arial" w:cs="Arial"/>
          <w:sz w:val="20"/>
          <w:szCs w:val="20"/>
        </w:rPr>
        <w:t>ng theo t</w:t>
      </w:r>
      <w:r w:rsidRPr="00A677DC">
        <w:rPr>
          <w:rFonts w:ascii="Arial" w:hAnsi="Arial" w:cs="Arial"/>
          <w:sz w:val="20"/>
          <w:szCs w:val="20"/>
        </w:rPr>
        <w:t>ừ</w:t>
      </w:r>
      <w:r w:rsidRPr="00A677DC">
        <w:rPr>
          <w:rFonts w:ascii="Arial" w:hAnsi="Arial" w:cs="Arial"/>
          <w:sz w:val="20"/>
          <w:szCs w:val="20"/>
        </w:rPr>
        <w:t>ng th</w:t>
      </w:r>
      <w:r w:rsidRPr="00A677DC">
        <w:rPr>
          <w:rFonts w:ascii="Arial" w:hAnsi="Arial" w:cs="Arial"/>
          <w:sz w:val="20"/>
          <w:szCs w:val="20"/>
        </w:rPr>
        <w:t>ờ</w:t>
      </w:r>
      <w:r w:rsidRPr="00A677DC">
        <w:rPr>
          <w:rFonts w:ascii="Arial" w:hAnsi="Arial" w:cs="Arial"/>
          <w:sz w:val="20"/>
          <w:szCs w:val="20"/>
        </w:rPr>
        <w:t>i k</w:t>
      </w:r>
      <w:r w:rsidRPr="00A677DC">
        <w:rPr>
          <w:rFonts w:ascii="Arial" w:hAnsi="Arial" w:cs="Arial"/>
          <w:sz w:val="20"/>
          <w:szCs w:val="20"/>
        </w:rPr>
        <w:t>ỳ</w:t>
      </w:r>
      <w:r w:rsidRPr="00A677DC">
        <w:rPr>
          <w:rFonts w:ascii="Arial" w:hAnsi="Arial" w:cs="Arial"/>
          <w:sz w:val="20"/>
          <w:szCs w:val="20"/>
        </w:rPr>
        <w:t>.</w:t>
      </w:r>
    </w:p>
    <w:p w14:paraId="61C8F41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2. Ngoài vi</w:t>
      </w:r>
      <w:r w:rsidRPr="00A677DC">
        <w:rPr>
          <w:rFonts w:ascii="Arial" w:hAnsi="Arial" w:cs="Arial"/>
          <w:sz w:val="20"/>
          <w:szCs w:val="20"/>
        </w:rPr>
        <w:t>ệ</w:t>
      </w:r>
      <w:r w:rsidRPr="00A677DC">
        <w:rPr>
          <w:rFonts w:ascii="Arial" w:hAnsi="Arial" w:cs="Arial"/>
          <w:sz w:val="20"/>
          <w:szCs w:val="20"/>
        </w:rPr>
        <w:t>c tuân th</w:t>
      </w:r>
      <w:r w:rsidRPr="00A677DC">
        <w:rPr>
          <w:rFonts w:ascii="Arial" w:hAnsi="Arial" w:cs="Arial"/>
          <w:sz w:val="20"/>
          <w:szCs w:val="20"/>
        </w:rPr>
        <w:t>ủ</w:t>
      </w:r>
      <w:r w:rsidRPr="00A677DC">
        <w:rPr>
          <w:rFonts w:ascii="Arial" w:hAnsi="Arial" w:cs="Arial"/>
          <w:sz w:val="20"/>
          <w:szCs w:val="20"/>
        </w:rPr>
        <w:t xml:space="preserve"> các quy đ</w:t>
      </w:r>
      <w:r w:rsidRPr="00A677DC">
        <w:rPr>
          <w:rFonts w:ascii="Arial" w:hAnsi="Arial" w:cs="Arial"/>
          <w:sz w:val="20"/>
          <w:szCs w:val="20"/>
        </w:rPr>
        <w:t>ị</w:t>
      </w:r>
      <w:r w:rsidRPr="00A677DC">
        <w:rPr>
          <w:rFonts w:ascii="Arial" w:hAnsi="Arial" w:cs="Arial"/>
          <w:sz w:val="20"/>
          <w:szCs w:val="20"/>
        </w:rPr>
        <w:t>nh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nhóm I, khoáng s</w:t>
      </w:r>
      <w:r w:rsidRPr="00A677DC">
        <w:rPr>
          <w:rFonts w:ascii="Arial" w:hAnsi="Arial" w:cs="Arial"/>
          <w:sz w:val="20"/>
          <w:szCs w:val="20"/>
        </w:rPr>
        <w:t>ả</w:t>
      </w:r>
      <w:r w:rsidRPr="00A677DC">
        <w:rPr>
          <w:rFonts w:ascii="Arial" w:hAnsi="Arial" w:cs="Arial"/>
          <w:sz w:val="20"/>
          <w:szCs w:val="20"/>
        </w:rPr>
        <w:t>n nhóm II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w:t>
      </w:r>
      <w:r w:rsidRPr="00A677DC">
        <w:rPr>
          <w:rFonts w:ascii="Arial" w:hAnsi="Arial" w:cs="Arial"/>
          <w:sz w:val="20"/>
          <w:szCs w:val="20"/>
        </w:rPr>
        <w:t xml:space="preserve"> Chương IV và Chương V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thăm dò, khai thác khoáng s</w:t>
      </w:r>
      <w:r w:rsidRPr="00A677DC">
        <w:rPr>
          <w:rFonts w:ascii="Arial" w:hAnsi="Arial" w:cs="Arial"/>
          <w:sz w:val="20"/>
          <w:szCs w:val="20"/>
        </w:rPr>
        <w:t>ả</w:t>
      </w:r>
      <w:r w:rsidRPr="00A677DC">
        <w:rPr>
          <w:rFonts w:ascii="Arial" w:hAnsi="Arial" w:cs="Arial"/>
          <w:sz w:val="20"/>
          <w:szCs w:val="20"/>
        </w:rPr>
        <w:t>n chi</w:t>
      </w:r>
      <w:r w:rsidRPr="00A677DC">
        <w:rPr>
          <w:rFonts w:ascii="Arial" w:hAnsi="Arial" w:cs="Arial"/>
          <w:sz w:val="20"/>
          <w:szCs w:val="20"/>
        </w:rPr>
        <w:t>ế</w:t>
      </w:r>
      <w:r w:rsidRPr="00A677DC">
        <w:rPr>
          <w:rFonts w:ascii="Arial" w:hAnsi="Arial" w:cs="Arial"/>
          <w:sz w:val="20"/>
          <w:szCs w:val="20"/>
        </w:rPr>
        <w:t>n lư</w:t>
      </w:r>
      <w:r w:rsidRPr="00A677DC">
        <w:rPr>
          <w:rFonts w:ascii="Arial" w:hAnsi="Arial" w:cs="Arial"/>
          <w:sz w:val="20"/>
          <w:szCs w:val="20"/>
        </w:rPr>
        <w:t>ợ</w:t>
      </w:r>
      <w:r w:rsidRPr="00A677DC">
        <w:rPr>
          <w:rFonts w:ascii="Arial" w:hAnsi="Arial" w:cs="Arial"/>
          <w:sz w:val="20"/>
          <w:szCs w:val="20"/>
        </w:rPr>
        <w:t>c, quan tr</w:t>
      </w:r>
      <w:r w:rsidRPr="00A677DC">
        <w:rPr>
          <w:rFonts w:ascii="Arial" w:hAnsi="Arial" w:cs="Arial"/>
          <w:sz w:val="20"/>
          <w:szCs w:val="20"/>
        </w:rPr>
        <w:t>ọ</w:t>
      </w:r>
      <w:r w:rsidRPr="00A677DC">
        <w:rPr>
          <w:rFonts w:ascii="Arial" w:hAnsi="Arial" w:cs="Arial"/>
          <w:sz w:val="20"/>
          <w:szCs w:val="20"/>
        </w:rPr>
        <w:t>ng ph</w:t>
      </w:r>
      <w:r w:rsidRPr="00A677DC">
        <w:rPr>
          <w:rFonts w:ascii="Arial" w:hAnsi="Arial" w:cs="Arial"/>
          <w:sz w:val="20"/>
          <w:szCs w:val="20"/>
        </w:rPr>
        <w:t>ả</w:t>
      </w:r>
      <w:r w:rsidRPr="00A677DC">
        <w:rPr>
          <w:rFonts w:ascii="Arial" w:hAnsi="Arial" w:cs="Arial"/>
          <w:sz w:val="20"/>
          <w:szCs w:val="20"/>
        </w:rPr>
        <w:t>i b</w:t>
      </w:r>
      <w:r w:rsidRPr="00A677DC">
        <w:rPr>
          <w:rFonts w:ascii="Arial" w:hAnsi="Arial" w:cs="Arial"/>
          <w:sz w:val="20"/>
          <w:szCs w:val="20"/>
        </w:rPr>
        <w:t>ả</w:t>
      </w:r>
      <w:r w:rsidRPr="00A677DC">
        <w:rPr>
          <w:rFonts w:ascii="Arial" w:hAnsi="Arial" w:cs="Arial"/>
          <w:sz w:val="20"/>
          <w:szCs w:val="20"/>
        </w:rPr>
        <w:t>o đ</w:t>
      </w:r>
      <w:r w:rsidRPr="00A677DC">
        <w:rPr>
          <w:rFonts w:ascii="Arial" w:hAnsi="Arial" w:cs="Arial"/>
          <w:sz w:val="20"/>
          <w:szCs w:val="20"/>
        </w:rPr>
        <w:t>ả</w:t>
      </w:r>
      <w:r w:rsidRPr="00A677DC">
        <w:rPr>
          <w:rFonts w:ascii="Arial" w:hAnsi="Arial" w:cs="Arial"/>
          <w:sz w:val="20"/>
          <w:szCs w:val="20"/>
        </w:rPr>
        <w:t>m các yêu c</w:t>
      </w:r>
      <w:r w:rsidRPr="00A677DC">
        <w:rPr>
          <w:rFonts w:ascii="Arial" w:hAnsi="Arial" w:cs="Arial"/>
          <w:sz w:val="20"/>
          <w:szCs w:val="20"/>
        </w:rPr>
        <w:t>ầ</w:t>
      </w:r>
      <w:r w:rsidRPr="00A677DC">
        <w:rPr>
          <w:rFonts w:ascii="Arial" w:hAnsi="Arial" w:cs="Arial"/>
          <w:sz w:val="20"/>
          <w:szCs w:val="20"/>
        </w:rPr>
        <w:t>u sau đây:</w:t>
      </w:r>
    </w:p>
    <w:p w14:paraId="754A436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N</w:t>
      </w:r>
      <w:r w:rsidRPr="00A677DC">
        <w:rPr>
          <w:rFonts w:ascii="Arial" w:hAnsi="Arial" w:cs="Arial"/>
          <w:sz w:val="20"/>
          <w:szCs w:val="20"/>
        </w:rPr>
        <w:t>ộ</w:t>
      </w:r>
      <w:r w:rsidRPr="00A677DC">
        <w:rPr>
          <w:rFonts w:ascii="Arial" w:hAnsi="Arial" w:cs="Arial"/>
          <w:sz w:val="20"/>
          <w:szCs w:val="20"/>
        </w:rPr>
        <w:t>i dung quy ho</w:t>
      </w:r>
      <w:r w:rsidRPr="00A677DC">
        <w:rPr>
          <w:rFonts w:ascii="Arial" w:hAnsi="Arial" w:cs="Arial"/>
          <w:sz w:val="20"/>
          <w:szCs w:val="20"/>
        </w:rPr>
        <w:t>ạ</w:t>
      </w:r>
      <w:r w:rsidRPr="00A677DC">
        <w:rPr>
          <w:rFonts w:ascii="Arial" w:hAnsi="Arial" w:cs="Arial"/>
          <w:sz w:val="20"/>
          <w:szCs w:val="20"/>
        </w:rPr>
        <w:t>ch thăm dò, khai thác và ch</w:t>
      </w:r>
      <w:r w:rsidRPr="00A677DC">
        <w:rPr>
          <w:rFonts w:ascii="Arial" w:hAnsi="Arial" w:cs="Arial"/>
          <w:sz w:val="20"/>
          <w:szCs w:val="20"/>
        </w:rPr>
        <w:t>ế</w:t>
      </w:r>
      <w:r w:rsidRPr="00A677DC">
        <w:rPr>
          <w:rFonts w:ascii="Arial" w:hAnsi="Arial" w:cs="Arial"/>
          <w:sz w:val="20"/>
          <w:szCs w:val="20"/>
        </w:rPr>
        <w:t xml:space="preserve"> bi</w:t>
      </w:r>
      <w:r w:rsidRPr="00A677DC">
        <w:rPr>
          <w:rFonts w:ascii="Arial" w:hAnsi="Arial" w:cs="Arial"/>
          <w:sz w:val="20"/>
          <w:szCs w:val="20"/>
        </w:rPr>
        <w:t>ế</w:t>
      </w:r>
      <w:r w:rsidRPr="00A677DC">
        <w:rPr>
          <w:rFonts w:ascii="Arial" w:hAnsi="Arial" w:cs="Arial"/>
          <w:sz w:val="20"/>
          <w:szCs w:val="20"/>
        </w:rPr>
        <w:t>n khoáng s</w:t>
      </w:r>
      <w:r w:rsidRPr="00A677DC">
        <w:rPr>
          <w:rFonts w:ascii="Arial" w:hAnsi="Arial" w:cs="Arial"/>
          <w:sz w:val="20"/>
          <w:szCs w:val="20"/>
        </w:rPr>
        <w:t>ả</w:t>
      </w:r>
      <w:r w:rsidRPr="00A677DC">
        <w:rPr>
          <w:rFonts w:ascii="Arial" w:hAnsi="Arial" w:cs="Arial"/>
          <w:sz w:val="20"/>
          <w:szCs w:val="20"/>
        </w:rPr>
        <w:t>n chi</w:t>
      </w:r>
      <w:r w:rsidRPr="00A677DC">
        <w:rPr>
          <w:rFonts w:ascii="Arial" w:hAnsi="Arial" w:cs="Arial"/>
          <w:sz w:val="20"/>
          <w:szCs w:val="20"/>
        </w:rPr>
        <w:t>ế</w:t>
      </w:r>
      <w:r w:rsidRPr="00A677DC">
        <w:rPr>
          <w:rFonts w:ascii="Arial" w:hAnsi="Arial" w:cs="Arial"/>
          <w:sz w:val="20"/>
          <w:szCs w:val="20"/>
        </w:rPr>
        <w:t>n lư</w:t>
      </w:r>
      <w:r w:rsidRPr="00A677DC">
        <w:rPr>
          <w:rFonts w:ascii="Arial" w:hAnsi="Arial" w:cs="Arial"/>
          <w:sz w:val="20"/>
          <w:szCs w:val="20"/>
        </w:rPr>
        <w:t>ợ</w:t>
      </w:r>
      <w:r w:rsidRPr="00A677DC">
        <w:rPr>
          <w:rFonts w:ascii="Arial" w:hAnsi="Arial" w:cs="Arial"/>
          <w:sz w:val="20"/>
          <w:szCs w:val="20"/>
        </w:rPr>
        <w:t>c, quan tr</w:t>
      </w:r>
      <w:r w:rsidRPr="00A677DC">
        <w:rPr>
          <w:rFonts w:ascii="Arial" w:hAnsi="Arial" w:cs="Arial"/>
          <w:sz w:val="20"/>
          <w:szCs w:val="20"/>
        </w:rPr>
        <w:t>ọ</w:t>
      </w:r>
      <w:r w:rsidRPr="00A677DC">
        <w:rPr>
          <w:rFonts w:ascii="Arial" w:hAnsi="Arial" w:cs="Arial"/>
          <w:sz w:val="20"/>
          <w:szCs w:val="20"/>
        </w:rPr>
        <w:t>ng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quy ho</w:t>
      </w:r>
      <w:r w:rsidRPr="00A677DC">
        <w:rPr>
          <w:rFonts w:ascii="Arial" w:hAnsi="Arial" w:cs="Arial"/>
          <w:sz w:val="20"/>
          <w:szCs w:val="20"/>
        </w:rPr>
        <w:t>ạ</w:t>
      </w:r>
      <w:r w:rsidRPr="00A677DC">
        <w:rPr>
          <w:rFonts w:ascii="Arial" w:hAnsi="Arial" w:cs="Arial"/>
          <w:sz w:val="20"/>
          <w:szCs w:val="20"/>
        </w:rPr>
        <w:t>ch,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w:t>
      </w:r>
    </w:p>
    <w:p w14:paraId="3D08566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thông tin v</w:t>
      </w:r>
      <w:r w:rsidRPr="00A677DC">
        <w:rPr>
          <w:rFonts w:ascii="Arial" w:hAnsi="Arial" w:cs="Arial"/>
          <w:sz w:val="20"/>
          <w:szCs w:val="20"/>
        </w:rPr>
        <w:t>ề</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phóng x</w:t>
      </w:r>
      <w:r w:rsidRPr="00A677DC">
        <w:rPr>
          <w:rFonts w:ascii="Arial" w:hAnsi="Arial" w:cs="Arial"/>
          <w:sz w:val="20"/>
          <w:szCs w:val="20"/>
        </w:rPr>
        <w:t>ạ</w:t>
      </w:r>
      <w:r w:rsidRPr="00A677DC">
        <w:rPr>
          <w:rFonts w:ascii="Arial" w:hAnsi="Arial" w:cs="Arial"/>
          <w:sz w:val="20"/>
          <w:szCs w:val="20"/>
        </w:rPr>
        <w:t>, đ</w:t>
      </w:r>
      <w:r w:rsidRPr="00A677DC">
        <w:rPr>
          <w:rFonts w:ascii="Arial" w:hAnsi="Arial" w:cs="Arial"/>
          <w:sz w:val="20"/>
          <w:szCs w:val="20"/>
        </w:rPr>
        <w:t>ấ</w:t>
      </w:r>
      <w:r w:rsidRPr="00A677DC">
        <w:rPr>
          <w:rFonts w:ascii="Arial" w:hAnsi="Arial" w:cs="Arial"/>
          <w:sz w:val="20"/>
          <w:szCs w:val="20"/>
        </w:rPr>
        <w:t>t hi</w:t>
      </w:r>
      <w:r w:rsidRPr="00A677DC">
        <w:rPr>
          <w:rFonts w:ascii="Arial" w:hAnsi="Arial" w:cs="Arial"/>
          <w:sz w:val="20"/>
          <w:szCs w:val="20"/>
        </w:rPr>
        <w:t>ế</w:t>
      </w:r>
      <w:r w:rsidRPr="00A677DC">
        <w:rPr>
          <w:rFonts w:ascii="Arial" w:hAnsi="Arial" w:cs="Arial"/>
          <w:sz w:val="20"/>
          <w:szCs w:val="20"/>
        </w:rPr>
        <w:t>m chưa đư</w:t>
      </w:r>
      <w:r w:rsidRPr="00A677DC">
        <w:rPr>
          <w:rFonts w:ascii="Arial" w:hAnsi="Arial" w:cs="Arial"/>
          <w:sz w:val="20"/>
          <w:szCs w:val="20"/>
        </w:rPr>
        <w:t>ợ</w:t>
      </w:r>
      <w:r w:rsidRPr="00A677DC">
        <w:rPr>
          <w:rFonts w:ascii="Arial" w:hAnsi="Arial" w:cs="Arial"/>
          <w:sz w:val="20"/>
          <w:szCs w:val="20"/>
        </w:rPr>
        <w:t>c công b</w:t>
      </w:r>
      <w:r w:rsidRPr="00A677DC">
        <w:rPr>
          <w:rFonts w:ascii="Arial" w:hAnsi="Arial" w:cs="Arial"/>
          <w:sz w:val="20"/>
          <w:szCs w:val="20"/>
        </w:rPr>
        <w:t>ố</w:t>
      </w:r>
      <w:r w:rsidRPr="00A677DC">
        <w:rPr>
          <w:rFonts w:ascii="Arial" w:hAnsi="Arial" w:cs="Arial"/>
          <w:sz w:val="20"/>
          <w:szCs w:val="20"/>
        </w:rPr>
        <w:t xml:space="preserve"> đư</w:t>
      </w:r>
      <w:r w:rsidRPr="00A677DC">
        <w:rPr>
          <w:rFonts w:ascii="Arial" w:hAnsi="Arial" w:cs="Arial"/>
          <w:sz w:val="20"/>
          <w:szCs w:val="20"/>
        </w:rPr>
        <w:t>ợ</w:t>
      </w:r>
      <w:r w:rsidRPr="00A677DC">
        <w:rPr>
          <w:rFonts w:ascii="Arial" w:hAnsi="Arial" w:cs="Arial"/>
          <w:sz w:val="20"/>
          <w:szCs w:val="20"/>
        </w:rPr>
        <w:t>c qu</w:t>
      </w:r>
      <w:r w:rsidRPr="00A677DC">
        <w:rPr>
          <w:rFonts w:ascii="Arial" w:hAnsi="Arial" w:cs="Arial"/>
          <w:sz w:val="20"/>
          <w:szCs w:val="20"/>
        </w:rPr>
        <w:t>ả</w:t>
      </w:r>
      <w:r w:rsidRPr="00A677DC">
        <w:rPr>
          <w:rFonts w:ascii="Arial" w:hAnsi="Arial" w:cs="Arial"/>
          <w:sz w:val="20"/>
          <w:szCs w:val="20"/>
        </w:rPr>
        <w:t>n lý theo ch</w:t>
      </w:r>
      <w:r w:rsidRPr="00A677DC">
        <w:rPr>
          <w:rFonts w:ascii="Arial" w:hAnsi="Arial" w:cs="Arial"/>
          <w:sz w:val="20"/>
          <w:szCs w:val="20"/>
        </w:rPr>
        <w:t>ế</w:t>
      </w:r>
      <w:r w:rsidRPr="00A677DC">
        <w:rPr>
          <w:rFonts w:ascii="Arial" w:hAnsi="Arial" w:cs="Arial"/>
          <w:sz w:val="20"/>
          <w:szCs w:val="20"/>
        </w:rPr>
        <w:t xml:space="preserve"> đ</w:t>
      </w:r>
      <w:r w:rsidRPr="00A677DC">
        <w:rPr>
          <w:rFonts w:ascii="Arial" w:hAnsi="Arial" w:cs="Arial"/>
          <w:sz w:val="20"/>
          <w:szCs w:val="20"/>
        </w:rPr>
        <w:t>ộ</w:t>
      </w:r>
      <w:r w:rsidRPr="00A677DC">
        <w:rPr>
          <w:rFonts w:ascii="Arial" w:hAnsi="Arial" w:cs="Arial"/>
          <w:sz w:val="20"/>
          <w:szCs w:val="20"/>
        </w:rPr>
        <w:t xml:space="preserve"> m</w:t>
      </w:r>
      <w:r w:rsidRPr="00A677DC">
        <w:rPr>
          <w:rFonts w:ascii="Arial" w:hAnsi="Arial" w:cs="Arial"/>
          <w:sz w:val="20"/>
          <w:szCs w:val="20"/>
        </w:rPr>
        <w:t>ậ</w:t>
      </w:r>
      <w:r w:rsidRPr="00A677DC">
        <w:rPr>
          <w:rFonts w:ascii="Arial" w:hAnsi="Arial" w:cs="Arial"/>
          <w:sz w:val="20"/>
          <w:szCs w:val="20"/>
        </w:rPr>
        <w:t>t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bí m</w:t>
      </w:r>
      <w:r w:rsidRPr="00A677DC">
        <w:rPr>
          <w:rFonts w:ascii="Arial" w:hAnsi="Arial" w:cs="Arial"/>
          <w:sz w:val="20"/>
          <w:szCs w:val="20"/>
        </w:rPr>
        <w:t>ậ</w:t>
      </w:r>
      <w:r w:rsidRPr="00A677DC">
        <w:rPr>
          <w:rFonts w:ascii="Arial" w:hAnsi="Arial" w:cs="Arial"/>
          <w:sz w:val="20"/>
          <w:szCs w:val="20"/>
        </w:rPr>
        <w:t>t nhà nư</w:t>
      </w:r>
      <w:r w:rsidRPr="00A677DC">
        <w:rPr>
          <w:rFonts w:ascii="Arial" w:hAnsi="Arial" w:cs="Arial"/>
          <w:sz w:val="20"/>
          <w:szCs w:val="20"/>
        </w:rPr>
        <w:t>ớ</w:t>
      </w:r>
      <w:r w:rsidRPr="00A677DC">
        <w:rPr>
          <w:rFonts w:ascii="Arial" w:hAnsi="Arial" w:cs="Arial"/>
          <w:sz w:val="20"/>
          <w:szCs w:val="20"/>
        </w:rPr>
        <w:t>c;</w:t>
      </w:r>
    </w:p>
    <w:p w14:paraId="03E6953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Vi</w:t>
      </w:r>
      <w:r w:rsidRPr="00A677DC">
        <w:rPr>
          <w:rFonts w:ascii="Arial" w:hAnsi="Arial" w:cs="Arial"/>
          <w:sz w:val="20"/>
          <w:szCs w:val="20"/>
        </w:rPr>
        <w:t>ệ</w:t>
      </w:r>
      <w:r w:rsidRPr="00A677DC">
        <w:rPr>
          <w:rFonts w:ascii="Arial" w:hAnsi="Arial" w:cs="Arial"/>
          <w:sz w:val="20"/>
          <w:szCs w:val="20"/>
        </w:rPr>
        <w:t>c đi</w:t>
      </w:r>
      <w:r w:rsidRPr="00A677DC">
        <w:rPr>
          <w:rFonts w:ascii="Arial" w:hAnsi="Arial" w:cs="Arial"/>
          <w:sz w:val="20"/>
          <w:szCs w:val="20"/>
        </w:rPr>
        <w:t>ề</w:t>
      </w:r>
      <w:r w:rsidRPr="00A677DC">
        <w:rPr>
          <w:rFonts w:ascii="Arial" w:hAnsi="Arial" w:cs="Arial"/>
          <w:sz w:val="20"/>
          <w:szCs w:val="20"/>
        </w:rPr>
        <w:t>u tra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quy ho</w:t>
      </w:r>
      <w:r w:rsidRPr="00A677DC">
        <w:rPr>
          <w:rFonts w:ascii="Arial" w:hAnsi="Arial" w:cs="Arial"/>
          <w:sz w:val="20"/>
          <w:szCs w:val="20"/>
        </w:rPr>
        <w:t>ạ</w:t>
      </w:r>
      <w:r w:rsidRPr="00A677DC">
        <w:rPr>
          <w:rFonts w:ascii="Arial" w:hAnsi="Arial" w:cs="Arial"/>
          <w:sz w:val="20"/>
          <w:szCs w:val="20"/>
        </w:rPr>
        <w:t>ch, thăm dò, khai thác khoáng s</w:t>
      </w:r>
      <w:r w:rsidRPr="00A677DC">
        <w:rPr>
          <w:rFonts w:ascii="Arial" w:hAnsi="Arial" w:cs="Arial"/>
          <w:sz w:val="20"/>
          <w:szCs w:val="20"/>
        </w:rPr>
        <w:t>ả</w:t>
      </w:r>
      <w:r w:rsidRPr="00A677DC">
        <w:rPr>
          <w:rFonts w:ascii="Arial" w:hAnsi="Arial" w:cs="Arial"/>
          <w:sz w:val="20"/>
          <w:szCs w:val="20"/>
        </w:rPr>
        <w:t>n chi</w:t>
      </w:r>
      <w:r w:rsidRPr="00A677DC">
        <w:rPr>
          <w:rFonts w:ascii="Arial" w:hAnsi="Arial" w:cs="Arial"/>
          <w:sz w:val="20"/>
          <w:szCs w:val="20"/>
        </w:rPr>
        <w:t>ế</w:t>
      </w:r>
      <w:r w:rsidRPr="00A677DC">
        <w:rPr>
          <w:rFonts w:ascii="Arial" w:hAnsi="Arial" w:cs="Arial"/>
          <w:sz w:val="20"/>
          <w:szCs w:val="20"/>
        </w:rPr>
        <w:t>n lư</w:t>
      </w:r>
      <w:r w:rsidRPr="00A677DC">
        <w:rPr>
          <w:rFonts w:ascii="Arial" w:hAnsi="Arial" w:cs="Arial"/>
          <w:sz w:val="20"/>
          <w:szCs w:val="20"/>
        </w:rPr>
        <w:t>ợ</w:t>
      </w:r>
      <w:r w:rsidRPr="00A677DC">
        <w:rPr>
          <w:rFonts w:ascii="Arial" w:hAnsi="Arial" w:cs="Arial"/>
          <w:sz w:val="20"/>
          <w:szCs w:val="20"/>
        </w:rPr>
        <w:t>c, quan tr</w:t>
      </w:r>
      <w:r w:rsidRPr="00A677DC">
        <w:rPr>
          <w:rFonts w:ascii="Arial" w:hAnsi="Arial" w:cs="Arial"/>
          <w:sz w:val="20"/>
          <w:szCs w:val="20"/>
        </w:rPr>
        <w:t>ọ</w:t>
      </w:r>
      <w:r w:rsidRPr="00A677DC">
        <w:rPr>
          <w:rFonts w:ascii="Arial" w:hAnsi="Arial" w:cs="Arial"/>
          <w:sz w:val="20"/>
          <w:szCs w:val="20"/>
        </w:rPr>
        <w:t>ng ph</w:t>
      </w:r>
      <w:r w:rsidRPr="00A677DC">
        <w:rPr>
          <w:rFonts w:ascii="Arial" w:hAnsi="Arial" w:cs="Arial"/>
          <w:sz w:val="20"/>
          <w:szCs w:val="20"/>
        </w:rPr>
        <w:t>ả</w:t>
      </w:r>
      <w:r w:rsidRPr="00A677DC">
        <w:rPr>
          <w:rFonts w:ascii="Arial" w:hAnsi="Arial" w:cs="Arial"/>
          <w:sz w:val="20"/>
          <w:szCs w:val="20"/>
        </w:rPr>
        <w:t>i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các nguyên t</w:t>
      </w:r>
      <w:r w:rsidRPr="00A677DC">
        <w:rPr>
          <w:rFonts w:ascii="Arial" w:hAnsi="Arial" w:cs="Arial"/>
          <w:sz w:val="20"/>
          <w:szCs w:val="20"/>
        </w:rPr>
        <w:t>ắ</w:t>
      </w:r>
      <w:r w:rsidRPr="00A677DC">
        <w:rPr>
          <w:rFonts w:ascii="Arial" w:hAnsi="Arial" w:cs="Arial"/>
          <w:sz w:val="20"/>
          <w:szCs w:val="20"/>
        </w:rPr>
        <w:t>c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các Đi</w:t>
      </w:r>
      <w:r w:rsidRPr="00A677DC">
        <w:rPr>
          <w:rFonts w:ascii="Arial" w:hAnsi="Arial" w:cs="Arial"/>
          <w:sz w:val="20"/>
          <w:szCs w:val="20"/>
        </w:rPr>
        <w:t>ề</w:t>
      </w:r>
      <w:r w:rsidRPr="00A677DC">
        <w:rPr>
          <w:rFonts w:ascii="Arial" w:hAnsi="Arial" w:cs="Arial"/>
          <w:sz w:val="20"/>
          <w:szCs w:val="20"/>
        </w:rPr>
        <w:t>u 109 và Đi</w:t>
      </w:r>
      <w:r w:rsidRPr="00A677DC">
        <w:rPr>
          <w:rFonts w:ascii="Arial" w:hAnsi="Arial" w:cs="Arial"/>
          <w:sz w:val="20"/>
          <w:szCs w:val="20"/>
        </w:rPr>
        <w:t>ề</w:t>
      </w:r>
      <w:r w:rsidRPr="00A677DC">
        <w:rPr>
          <w:rFonts w:ascii="Arial" w:hAnsi="Arial" w:cs="Arial"/>
          <w:sz w:val="20"/>
          <w:szCs w:val="20"/>
        </w:rPr>
        <w:t>u 110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3FF8225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B</w:t>
      </w:r>
      <w:r w:rsidRPr="00A677DC">
        <w:rPr>
          <w:rFonts w:ascii="Arial" w:hAnsi="Arial" w:cs="Arial"/>
          <w:sz w:val="20"/>
          <w:szCs w:val="20"/>
        </w:rPr>
        <w:t>ộ</w:t>
      </w:r>
      <w:r w:rsidRPr="00A677DC">
        <w:rPr>
          <w:rFonts w:ascii="Arial" w:hAnsi="Arial" w:cs="Arial"/>
          <w:sz w:val="20"/>
          <w:szCs w:val="20"/>
        </w:rPr>
        <w:t xml:space="preserve"> trư</w:t>
      </w:r>
      <w:r w:rsidRPr="00A677DC">
        <w:rPr>
          <w:rFonts w:ascii="Arial" w:hAnsi="Arial" w:cs="Arial"/>
          <w:sz w:val="20"/>
          <w:szCs w:val="20"/>
        </w:rPr>
        <w:t>ở</w:t>
      </w:r>
      <w:r w:rsidRPr="00A677DC">
        <w:rPr>
          <w:rFonts w:ascii="Arial" w:hAnsi="Arial" w:cs="Arial"/>
          <w:sz w:val="20"/>
          <w:szCs w:val="20"/>
        </w:rPr>
        <w:t>ng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w:t>
      </w:r>
    </w:p>
    <w:p w14:paraId="2D4B6ED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đư</w:t>
      </w:r>
      <w:r w:rsidRPr="00A677DC">
        <w:rPr>
          <w:rFonts w:ascii="Arial" w:hAnsi="Arial" w:cs="Arial"/>
          <w:sz w:val="20"/>
          <w:szCs w:val="20"/>
        </w:rPr>
        <w:t>ợ</w:t>
      </w:r>
      <w:r w:rsidRPr="00A677DC">
        <w:rPr>
          <w:rFonts w:ascii="Arial" w:hAnsi="Arial" w:cs="Arial"/>
          <w:sz w:val="20"/>
          <w:szCs w:val="20"/>
        </w:rPr>
        <w:t>c tham gia đi</w:t>
      </w:r>
      <w:r w:rsidRPr="00A677DC">
        <w:rPr>
          <w:rFonts w:ascii="Arial" w:hAnsi="Arial" w:cs="Arial"/>
          <w:sz w:val="20"/>
          <w:szCs w:val="20"/>
        </w:rPr>
        <w:t>ề</w:t>
      </w:r>
      <w:r w:rsidRPr="00A677DC">
        <w:rPr>
          <w:rFonts w:ascii="Arial" w:hAnsi="Arial" w:cs="Arial"/>
          <w:sz w:val="20"/>
          <w:szCs w:val="20"/>
        </w:rPr>
        <w:t>u tra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 xml:space="preserve">t </w:t>
      </w:r>
      <w:r w:rsidRPr="00A677DC">
        <w:rPr>
          <w:rFonts w:ascii="Arial" w:hAnsi="Arial" w:cs="Arial"/>
          <w:sz w:val="20"/>
          <w:szCs w:val="20"/>
        </w:rPr>
        <w:t>v</w:t>
      </w:r>
      <w:r w:rsidRPr="00A677DC">
        <w:rPr>
          <w:rFonts w:ascii="Arial" w:hAnsi="Arial" w:cs="Arial"/>
          <w:sz w:val="20"/>
          <w:szCs w:val="20"/>
        </w:rPr>
        <w:t>ề</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chi</w:t>
      </w:r>
      <w:r w:rsidRPr="00A677DC">
        <w:rPr>
          <w:rFonts w:ascii="Arial" w:hAnsi="Arial" w:cs="Arial"/>
          <w:sz w:val="20"/>
          <w:szCs w:val="20"/>
        </w:rPr>
        <w:t>ế</w:t>
      </w:r>
      <w:r w:rsidRPr="00A677DC">
        <w:rPr>
          <w:rFonts w:ascii="Arial" w:hAnsi="Arial" w:cs="Arial"/>
          <w:sz w:val="20"/>
          <w:szCs w:val="20"/>
        </w:rPr>
        <w:t>n lư</w:t>
      </w:r>
      <w:r w:rsidRPr="00A677DC">
        <w:rPr>
          <w:rFonts w:ascii="Arial" w:hAnsi="Arial" w:cs="Arial"/>
          <w:sz w:val="20"/>
          <w:szCs w:val="20"/>
        </w:rPr>
        <w:t>ợ</w:t>
      </w:r>
      <w:r w:rsidRPr="00A677DC">
        <w:rPr>
          <w:rFonts w:ascii="Arial" w:hAnsi="Arial" w:cs="Arial"/>
          <w:sz w:val="20"/>
          <w:szCs w:val="20"/>
        </w:rPr>
        <w:t>c, quan tr</w:t>
      </w:r>
      <w:r w:rsidRPr="00A677DC">
        <w:rPr>
          <w:rFonts w:ascii="Arial" w:hAnsi="Arial" w:cs="Arial"/>
          <w:sz w:val="20"/>
          <w:szCs w:val="20"/>
        </w:rPr>
        <w:t>ọ</w:t>
      </w:r>
      <w:r w:rsidRPr="00A677DC">
        <w:rPr>
          <w:rFonts w:ascii="Arial" w:hAnsi="Arial" w:cs="Arial"/>
          <w:sz w:val="20"/>
          <w:szCs w:val="20"/>
        </w:rPr>
        <w:t>ng;</w:t>
      </w:r>
    </w:p>
    <w:p w14:paraId="41E880F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Danh m</w:t>
      </w:r>
      <w:r w:rsidRPr="00A677DC">
        <w:rPr>
          <w:rFonts w:ascii="Arial" w:hAnsi="Arial" w:cs="Arial"/>
          <w:sz w:val="20"/>
          <w:szCs w:val="20"/>
        </w:rPr>
        <w:t>ụ</w:t>
      </w:r>
      <w:r w:rsidRPr="00A677DC">
        <w:rPr>
          <w:rFonts w:ascii="Arial" w:hAnsi="Arial" w:cs="Arial"/>
          <w:sz w:val="20"/>
          <w:szCs w:val="20"/>
        </w:rPr>
        <w:t>c các khu v</w:t>
      </w:r>
      <w:r w:rsidRPr="00A677DC">
        <w:rPr>
          <w:rFonts w:ascii="Arial" w:hAnsi="Arial" w:cs="Arial"/>
          <w:sz w:val="20"/>
          <w:szCs w:val="20"/>
        </w:rPr>
        <w:t>ự</w:t>
      </w:r>
      <w:r w:rsidRPr="00A677DC">
        <w:rPr>
          <w:rFonts w:ascii="Arial" w:hAnsi="Arial" w:cs="Arial"/>
          <w:sz w:val="20"/>
          <w:szCs w:val="20"/>
        </w:rPr>
        <w:t>c thăm dò khoáng s</w:t>
      </w:r>
      <w:r w:rsidRPr="00A677DC">
        <w:rPr>
          <w:rFonts w:ascii="Arial" w:hAnsi="Arial" w:cs="Arial"/>
          <w:sz w:val="20"/>
          <w:szCs w:val="20"/>
        </w:rPr>
        <w:t>ả</w:t>
      </w:r>
      <w:r w:rsidRPr="00A677DC">
        <w:rPr>
          <w:rFonts w:ascii="Arial" w:hAnsi="Arial" w:cs="Arial"/>
          <w:sz w:val="20"/>
          <w:szCs w:val="20"/>
        </w:rPr>
        <w:t>n chi</w:t>
      </w:r>
      <w:r w:rsidRPr="00A677DC">
        <w:rPr>
          <w:rFonts w:ascii="Arial" w:hAnsi="Arial" w:cs="Arial"/>
          <w:sz w:val="20"/>
          <w:szCs w:val="20"/>
        </w:rPr>
        <w:t>ế</w:t>
      </w:r>
      <w:r w:rsidRPr="00A677DC">
        <w:rPr>
          <w:rFonts w:ascii="Arial" w:hAnsi="Arial" w:cs="Arial"/>
          <w:sz w:val="20"/>
          <w:szCs w:val="20"/>
        </w:rPr>
        <w:t>n lư</w:t>
      </w:r>
      <w:r w:rsidRPr="00A677DC">
        <w:rPr>
          <w:rFonts w:ascii="Arial" w:hAnsi="Arial" w:cs="Arial"/>
          <w:sz w:val="20"/>
          <w:szCs w:val="20"/>
        </w:rPr>
        <w:t>ợ</w:t>
      </w:r>
      <w:r w:rsidRPr="00A677DC">
        <w:rPr>
          <w:rFonts w:ascii="Arial" w:hAnsi="Arial" w:cs="Arial"/>
          <w:sz w:val="20"/>
          <w:szCs w:val="20"/>
        </w:rPr>
        <w:t>c, quan tr</w:t>
      </w:r>
      <w:r w:rsidRPr="00A677DC">
        <w:rPr>
          <w:rFonts w:ascii="Arial" w:hAnsi="Arial" w:cs="Arial"/>
          <w:sz w:val="20"/>
          <w:szCs w:val="20"/>
        </w:rPr>
        <w:t>ọ</w:t>
      </w:r>
      <w:r w:rsidRPr="00A677DC">
        <w:rPr>
          <w:rFonts w:ascii="Arial" w:hAnsi="Arial" w:cs="Arial"/>
          <w:sz w:val="20"/>
          <w:szCs w:val="20"/>
        </w:rPr>
        <w:t>ng đư</w:t>
      </w:r>
      <w:r w:rsidRPr="00A677DC">
        <w:rPr>
          <w:rFonts w:ascii="Arial" w:hAnsi="Arial" w:cs="Arial"/>
          <w:sz w:val="20"/>
          <w:szCs w:val="20"/>
        </w:rPr>
        <w:t>ợ</w:t>
      </w:r>
      <w:r w:rsidRPr="00A677DC">
        <w:rPr>
          <w:rFonts w:ascii="Arial" w:hAnsi="Arial" w:cs="Arial"/>
          <w:sz w:val="20"/>
          <w:szCs w:val="20"/>
        </w:rPr>
        <w:t>c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ngân sách nhà nư</w:t>
      </w:r>
      <w:r w:rsidRPr="00A677DC">
        <w:rPr>
          <w:rFonts w:ascii="Arial" w:hAnsi="Arial" w:cs="Arial"/>
          <w:sz w:val="20"/>
          <w:szCs w:val="20"/>
        </w:rPr>
        <w:t>ớ</w:t>
      </w:r>
      <w:r w:rsidRPr="00A677DC">
        <w:rPr>
          <w:rFonts w:ascii="Arial" w:hAnsi="Arial" w:cs="Arial"/>
          <w:sz w:val="20"/>
          <w:szCs w:val="20"/>
        </w:rPr>
        <w:t>c đ</w:t>
      </w:r>
      <w:r w:rsidRPr="00A677DC">
        <w:rPr>
          <w:rFonts w:ascii="Arial" w:hAnsi="Arial" w:cs="Arial"/>
          <w:sz w:val="20"/>
          <w:szCs w:val="20"/>
        </w:rPr>
        <w:t>ể</w:t>
      </w:r>
      <w:r w:rsidRPr="00A677DC">
        <w:rPr>
          <w:rFonts w:ascii="Arial" w:hAnsi="Arial" w:cs="Arial"/>
          <w:sz w:val="20"/>
          <w:szCs w:val="20"/>
        </w:rPr>
        <w:t xml:space="preserve"> thăm dò.</w:t>
      </w:r>
    </w:p>
    <w:p w14:paraId="0FA7EFB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Th</w:t>
      </w:r>
      <w:r w:rsidRPr="00A677DC">
        <w:rPr>
          <w:rFonts w:ascii="Arial" w:hAnsi="Arial" w:cs="Arial"/>
          <w:sz w:val="20"/>
          <w:szCs w:val="20"/>
        </w:rPr>
        <w:t>ủ</w:t>
      </w:r>
      <w:r w:rsidRPr="00A677DC">
        <w:rPr>
          <w:rFonts w:ascii="Arial" w:hAnsi="Arial" w:cs="Arial"/>
          <w:sz w:val="20"/>
          <w:szCs w:val="20"/>
        </w:rPr>
        <w:t xml:space="preserve"> tư</w:t>
      </w:r>
      <w:r w:rsidRPr="00A677DC">
        <w:rPr>
          <w:rFonts w:ascii="Arial" w:hAnsi="Arial" w:cs="Arial"/>
          <w:sz w:val="20"/>
          <w:szCs w:val="20"/>
        </w:rPr>
        <w:t>ớ</w:t>
      </w:r>
      <w:r w:rsidRPr="00A677DC">
        <w:rPr>
          <w:rFonts w:ascii="Arial" w:hAnsi="Arial" w:cs="Arial"/>
          <w:sz w:val="20"/>
          <w:szCs w:val="20"/>
        </w:rPr>
        <w:t>ng Chính ph</w:t>
      </w:r>
      <w:r w:rsidRPr="00A677DC">
        <w:rPr>
          <w:rFonts w:ascii="Arial" w:hAnsi="Arial" w:cs="Arial"/>
          <w:sz w:val="20"/>
          <w:szCs w:val="20"/>
        </w:rPr>
        <w:t>ủ</w:t>
      </w:r>
      <w:r w:rsidRPr="00A677DC">
        <w:rPr>
          <w:rFonts w:ascii="Arial" w:hAnsi="Arial" w:cs="Arial"/>
          <w:sz w:val="20"/>
          <w:szCs w:val="20"/>
        </w:rPr>
        <w:t xml:space="preserve">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w:t>
      </w:r>
    </w:p>
    <w:p w14:paraId="38A4794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đ</w:t>
      </w:r>
      <w:r w:rsidRPr="00A677DC">
        <w:rPr>
          <w:rFonts w:ascii="Arial" w:hAnsi="Arial" w:cs="Arial"/>
          <w:sz w:val="20"/>
          <w:szCs w:val="20"/>
        </w:rPr>
        <w:t>ể</w:t>
      </w:r>
      <w:r w:rsidRPr="00A677DC">
        <w:rPr>
          <w:rFonts w:ascii="Arial" w:hAnsi="Arial" w:cs="Arial"/>
          <w:sz w:val="20"/>
          <w:szCs w:val="20"/>
        </w:rPr>
        <w:t xml:space="preserve">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chi</w:t>
      </w:r>
      <w:r w:rsidRPr="00A677DC">
        <w:rPr>
          <w:rFonts w:ascii="Arial" w:hAnsi="Arial" w:cs="Arial"/>
          <w:sz w:val="20"/>
          <w:szCs w:val="20"/>
        </w:rPr>
        <w:t>ế</w:t>
      </w:r>
      <w:r w:rsidRPr="00A677DC">
        <w:rPr>
          <w:rFonts w:ascii="Arial" w:hAnsi="Arial" w:cs="Arial"/>
          <w:sz w:val="20"/>
          <w:szCs w:val="20"/>
        </w:rPr>
        <w:t>n lư</w:t>
      </w:r>
      <w:r w:rsidRPr="00A677DC">
        <w:rPr>
          <w:rFonts w:ascii="Arial" w:hAnsi="Arial" w:cs="Arial"/>
          <w:sz w:val="20"/>
          <w:szCs w:val="20"/>
        </w:rPr>
        <w:t>ợ</w:t>
      </w:r>
      <w:r w:rsidRPr="00A677DC">
        <w:rPr>
          <w:rFonts w:ascii="Arial" w:hAnsi="Arial" w:cs="Arial"/>
          <w:sz w:val="20"/>
          <w:szCs w:val="20"/>
        </w:rPr>
        <w:t>c, quan tr</w:t>
      </w:r>
      <w:r w:rsidRPr="00A677DC">
        <w:rPr>
          <w:rFonts w:ascii="Arial" w:hAnsi="Arial" w:cs="Arial"/>
          <w:sz w:val="20"/>
          <w:szCs w:val="20"/>
        </w:rPr>
        <w:t>ọ</w:t>
      </w:r>
      <w:r w:rsidRPr="00A677DC">
        <w:rPr>
          <w:rFonts w:ascii="Arial" w:hAnsi="Arial" w:cs="Arial"/>
          <w:sz w:val="20"/>
          <w:szCs w:val="20"/>
        </w:rPr>
        <w:t>ng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có đ</w:t>
      </w:r>
      <w:r w:rsidRPr="00A677DC">
        <w:rPr>
          <w:rFonts w:ascii="Arial" w:hAnsi="Arial" w:cs="Arial"/>
          <w:sz w:val="20"/>
          <w:szCs w:val="20"/>
        </w:rPr>
        <w:t>ủ</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18CE6AC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phương th</w:t>
      </w:r>
      <w:r w:rsidRPr="00A677DC">
        <w:rPr>
          <w:rFonts w:ascii="Arial" w:hAnsi="Arial" w:cs="Arial"/>
          <w:sz w:val="20"/>
          <w:szCs w:val="20"/>
        </w:rPr>
        <w:t>ứ</w:t>
      </w:r>
      <w:r w:rsidRPr="00A677DC">
        <w:rPr>
          <w:rFonts w:ascii="Arial" w:hAnsi="Arial" w:cs="Arial"/>
          <w:sz w:val="20"/>
          <w:szCs w:val="20"/>
        </w:rPr>
        <w:t>c h</w:t>
      </w:r>
      <w:r w:rsidRPr="00A677DC">
        <w:rPr>
          <w:rFonts w:ascii="Arial" w:hAnsi="Arial" w:cs="Arial"/>
          <w:sz w:val="20"/>
          <w:szCs w:val="20"/>
        </w:rPr>
        <w:t>ợ</w:t>
      </w:r>
      <w:r w:rsidRPr="00A677DC">
        <w:rPr>
          <w:rFonts w:ascii="Arial" w:hAnsi="Arial" w:cs="Arial"/>
          <w:sz w:val="20"/>
          <w:szCs w:val="20"/>
        </w:rPr>
        <w:t>p tác, quy mô, ph</w:t>
      </w:r>
      <w:r w:rsidRPr="00A677DC">
        <w:rPr>
          <w:rFonts w:ascii="Arial" w:hAnsi="Arial" w:cs="Arial"/>
          <w:sz w:val="20"/>
          <w:szCs w:val="20"/>
        </w:rPr>
        <w:t>ạ</w:t>
      </w:r>
      <w:r w:rsidRPr="00A677DC">
        <w:rPr>
          <w:rFonts w:ascii="Arial" w:hAnsi="Arial" w:cs="Arial"/>
          <w:sz w:val="20"/>
          <w:szCs w:val="20"/>
        </w:rPr>
        <w:t>m vi thăm dò, khai thác, ch</w:t>
      </w:r>
      <w:r w:rsidRPr="00A677DC">
        <w:rPr>
          <w:rFonts w:ascii="Arial" w:hAnsi="Arial" w:cs="Arial"/>
          <w:sz w:val="20"/>
          <w:szCs w:val="20"/>
        </w:rPr>
        <w:t>ế</w:t>
      </w:r>
      <w:r w:rsidRPr="00A677DC">
        <w:rPr>
          <w:rFonts w:ascii="Arial" w:hAnsi="Arial" w:cs="Arial"/>
          <w:sz w:val="20"/>
          <w:szCs w:val="20"/>
        </w:rPr>
        <w:t xml:space="preserve"> bi</w:t>
      </w:r>
      <w:r w:rsidRPr="00A677DC">
        <w:rPr>
          <w:rFonts w:ascii="Arial" w:hAnsi="Arial" w:cs="Arial"/>
          <w:sz w:val="20"/>
          <w:szCs w:val="20"/>
        </w:rPr>
        <w:t>ế</w:t>
      </w:r>
      <w:r w:rsidRPr="00A677DC">
        <w:rPr>
          <w:rFonts w:ascii="Arial" w:hAnsi="Arial" w:cs="Arial"/>
          <w:sz w:val="20"/>
          <w:szCs w:val="20"/>
        </w:rPr>
        <w:t>n và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chi</w:t>
      </w:r>
      <w:r w:rsidRPr="00A677DC">
        <w:rPr>
          <w:rFonts w:ascii="Arial" w:hAnsi="Arial" w:cs="Arial"/>
          <w:sz w:val="20"/>
          <w:szCs w:val="20"/>
        </w:rPr>
        <w:t>ế</w:t>
      </w:r>
      <w:r w:rsidRPr="00A677DC">
        <w:rPr>
          <w:rFonts w:ascii="Arial" w:hAnsi="Arial" w:cs="Arial"/>
          <w:sz w:val="20"/>
          <w:szCs w:val="20"/>
        </w:rPr>
        <w:t>n lư</w:t>
      </w:r>
      <w:r w:rsidRPr="00A677DC">
        <w:rPr>
          <w:rFonts w:ascii="Arial" w:hAnsi="Arial" w:cs="Arial"/>
          <w:sz w:val="20"/>
          <w:szCs w:val="20"/>
        </w:rPr>
        <w:t>ợ</w:t>
      </w:r>
      <w:r w:rsidRPr="00A677DC">
        <w:rPr>
          <w:rFonts w:ascii="Arial" w:hAnsi="Arial" w:cs="Arial"/>
          <w:sz w:val="20"/>
          <w:szCs w:val="20"/>
        </w:rPr>
        <w:t>c, quan tr</w:t>
      </w:r>
      <w:r w:rsidRPr="00A677DC">
        <w:rPr>
          <w:rFonts w:ascii="Arial" w:hAnsi="Arial" w:cs="Arial"/>
          <w:sz w:val="20"/>
          <w:szCs w:val="20"/>
        </w:rPr>
        <w:t>ọ</w:t>
      </w:r>
      <w:r w:rsidRPr="00A677DC">
        <w:rPr>
          <w:rFonts w:ascii="Arial" w:hAnsi="Arial" w:cs="Arial"/>
          <w:sz w:val="20"/>
          <w:szCs w:val="20"/>
        </w:rPr>
        <w:t>ng theo th</w:t>
      </w:r>
      <w:r w:rsidRPr="00A677DC">
        <w:rPr>
          <w:rFonts w:ascii="Arial" w:hAnsi="Arial" w:cs="Arial"/>
          <w:sz w:val="20"/>
          <w:szCs w:val="20"/>
        </w:rPr>
        <w:t>ỏ</w:t>
      </w:r>
      <w:r w:rsidRPr="00A677DC">
        <w:rPr>
          <w:rFonts w:ascii="Arial" w:hAnsi="Arial" w:cs="Arial"/>
          <w:sz w:val="20"/>
          <w:szCs w:val="20"/>
        </w:rPr>
        <w:t>a thu</w:t>
      </w:r>
      <w:r w:rsidRPr="00A677DC">
        <w:rPr>
          <w:rFonts w:ascii="Arial" w:hAnsi="Arial" w:cs="Arial"/>
          <w:sz w:val="20"/>
          <w:szCs w:val="20"/>
        </w:rPr>
        <w:t>ậ</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hi</w:t>
      </w:r>
      <w:r w:rsidRPr="00A677DC">
        <w:rPr>
          <w:rFonts w:ascii="Arial" w:hAnsi="Arial" w:cs="Arial"/>
          <w:sz w:val="20"/>
          <w:szCs w:val="20"/>
        </w:rPr>
        <w:t>ệ</w:t>
      </w:r>
      <w:r w:rsidRPr="00A677DC">
        <w:rPr>
          <w:rFonts w:ascii="Arial" w:hAnsi="Arial" w:cs="Arial"/>
          <w:sz w:val="20"/>
          <w:szCs w:val="20"/>
        </w:rPr>
        <w:t>p đ</w:t>
      </w:r>
      <w:r w:rsidRPr="00A677DC">
        <w:rPr>
          <w:rFonts w:ascii="Arial" w:hAnsi="Arial" w:cs="Arial"/>
          <w:sz w:val="20"/>
          <w:szCs w:val="20"/>
        </w:rPr>
        <w:t>ị</w:t>
      </w:r>
      <w:r w:rsidRPr="00A677DC">
        <w:rPr>
          <w:rFonts w:ascii="Arial" w:hAnsi="Arial" w:cs="Arial"/>
          <w:sz w:val="20"/>
          <w:szCs w:val="20"/>
        </w:rPr>
        <w:t>nh liên Chính ph</w:t>
      </w:r>
      <w:r w:rsidRPr="00A677DC">
        <w:rPr>
          <w:rFonts w:ascii="Arial" w:hAnsi="Arial" w:cs="Arial"/>
          <w:sz w:val="20"/>
          <w:szCs w:val="20"/>
        </w:rPr>
        <w:t>ủ</w:t>
      </w:r>
      <w:r w:rsidRPr="00A677DC">
        <w:rPr>
          <w:rFonts w:ascii="Arial" w:hAnsi="Arial" w:cs="Arial"/>
          <w:sz w:val="20"/>
          <w:szCs w:val="20"/>
        </w:rPr>
        <w:t xml:space="preserve"> theo nguyên t</w:t>
      </w:r>
      <w:r w:rsidRPr="00A677DC">
        <w:rPr>
          <w:rFonts w:ascii="Arial" w:hAnsi="Arial" w:cs="Arial"/>
          <w:sz w:val="20"/>
          <w:szCs w:val="20"/>
        </w:rPr>
        <w:t>ắ</w:t>
      </w:r>
      <w:r w:rsidRPr="00A677DC">
        <w:rPr>
          <w:rFonts w:ascii="Arial" w:hAnsi="Arial" w:cs="Arial"/>
          <w:sz w:val="20"/>
          <w:szCs w:val="20"/>
        </w:rPr>
        <w:t>c ưu tiên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cho doanh nghi</w:t>
      </w:r>
      <w:r w:rsidRPr="00A677DC">
        <w:rPr>
          <w:rFonts w:ascii="Arial" w:hAnsi="Arial" w:cs="Arial"/>
          <w:sz w:val="20"/>
          <w:szCs w:val="20"/>
        </w:rPr>
        <w:t>ệ</w:t>
      </w:r>
      <w:r w:rsidRPr="00A677DC">
        <w:rPr>
          <w:rFonts w:ascii="Arial" w:hAnsi="Arial" w:cs="Arial"/>
          <w:sz w:val="20"/>
          <w:szCs w:val="20"/>
        </w:rPr>
        <w:t>p trong nư</w:t>
      </w:r>
      <w:r w:rsidRPr="00A677DC">
        <w:rPr>
          <w:rFonts w:ascii="Arial" w:hAnsi="Arial" w:cs="Arial"/>
          <w:sz w:val="20"/>
          <w:szCs w:val="20"/>
        </w:rPr>
        <w:t>ớ</w:t>
      </w:r>
      <w:r w:rsidRPr="00A677DC">
        <w:rPr>
          <w:rFonts w:ascii="Arial" w:hAnsi="Arial" w:cs="Arial"/>
          <w:sz w:val="20"/>
          <w:szCs w:val="20"/>
        </w:rPr>
        <w:t>c đ</w:t>
      </w:r>
      <w:r w:rsidRPr="00A677DC">
        <w:rPr>
          <w:rFonts w:ascii="Arial" w:hAnsi="Arial" w:cs="Arial"/>
          <w:sz w:val="20"/>
          <w:szCs w:val="20"/>
        </w:rPr>
        <w:t>ể</w:t>
      </w:r>
      <w:r w:rsidRPr="00A677DC">
        <w:rPr>
          <w:rFonts w:ascii="Arial" w:hAnsi="Arial" w:cs="Arial"/>
          <w:sz w:val="20"/>
          <w:szCs w:val="20"/>
        </w:rPr>
        <w:t xml:space="preserve"> h</w:t>
      </w:r>
      <w:r w:rsidRPr="00A677DC">
        <w:rPr>
          <w:rFonts w:ascii="Arial" w:hAnsi="Arial" w:cs="Arial"/>
          <w:sz w:val="20"/>
          <w:szCs w:val="20"/>
        </w:rPr>
        <w:t>ợ</w:t>
      </w:r>
      <w:r w:rsidRPr="00A677DC">
        <w:rPr>
          <w:rFonts w:ascii="Arial" w:hAnsi="Arial" w:cs="Arial"/>
          <w:sz w:val="20"/>
          <w:szCs w:val="20"/>
        </w:rPr>
        <w:t>p tác v</w:t>
      </w:r>
      <w:r w:rsidRPr="00A677DC">
        <w:rPr>
          <w:rFonts w:ascii="Arial" w:hAnsi="Arial" w:cs="Arial"/>
          <w:sz w:val="20"/>
          <w:szCs w:val="20"/>
        </w:rPr>
        <w:t>ớ</w:t>
      </w:r>
      <w:r w:rsidRPr="00A677DC">
        <w:rPr>
          <w:rFonts w:ascii="Arial" w:hAnsi="Arial" w:cs="Arial"/>
          <w:sz w:val="20"/>
          <w:szCs w:val="20"/>
        </w:rPr>
        <w:t>i nhà đ</w:t>
      </w:r>
      <w:r w:rsidRPr="00A677DC">
        <w:rPr>
          <w:rFonts w:ascii="Arial" w:hAnsi="Arial" w:cs="Arial"/>
          <w:sz w:val="20"/>
          <w:szCs w:val="20"/>
        </w:rPr>
        <w:t>ầ</w:t>
      </w:r>
      <w:r w:rsidRPr="00A677DC">
        <w:rPr>
          <w:rFonts w:ascii="Arial" w:hAnsi="Arial" w:cs="Arial"/>
          <w:sz w:val="20"/>
          <w:szCs w:val="20"/>
        </w:rPr>
        <w:t>u tư nư</w:t>
      </w:r>
      <w:r w:rsidRPr="00A677DC">
        <w:rPr>
          <w:rFonts w:ascii="Arial" w:hAnsi="Arial" w:cs="Arial"/>
          <w:sz w:val="20"/>
          <w:szCs w:val="20"/>
        </w:rPr>
        <w:t>ớ</w:t>
      </w:r>
      <w:r w:rsidRPr="00A677DC">
        <w:rPr>
          <w:rFonts w:ascii="Arial" w:hAnsi="Arial" w:cs="Arial"/>
          <w:sz w:val="20"/>
          <w:szCs w:val="20"/>
        </w:rPr>
        <w:t>c ngoài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ch</w:t>
      </w:r>
      <w:r w:rsidRPr="00A677DC">
        <w:rPr>
          <w:rFonts w:ascii="Arial" w:hAnsi="Arial" w:cs="Arial"/>
          <w:sz w:val="20"/>
          <w:szCs w:val="20"/>
        </w:rPr>
        <w:t>ế</w:t>
      </w:r>
      <w:r w:rsidRPr="00A677DC">
        <w:rPr>
          <w:rFonts w:ascii="Arial" w:hAnsi="Arial" w:cs="Arial"/>
          <w:sz w:val="20"/>
          <w:szCs w:val="20"/>
        </w:rPr>
        <w:t xml:space="preserve"> bi</w:t>
      </w:r>
      <w:r w:rsidRPr="00A677DC">
        <w:rPr>
          <w:rFonts w:ascii="Arial" w:hAnsi="Arial" w:cs="Arial"/>
          <w:sz w:val="20"/>
          <w:szCs w:val="20"/>
        </w:rPr>
        <w:t>ế</w:t>
      </w:r>
      <w:r w:rsidRPr="00A677DC">
        <w:rPr>
          <w:rFonts w:ascii="Arial" w:hAnsi="Arial" w:cs="Arial"/>
          <w:sz w:val="20"/>
          <w:szCs w:val="20"/>
        </w:rPr>
        <w:t>n,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chi</w:t>
      </w:r>
      <w:r w:rsidRPr="00A677DC">
        <w:rPr>
          <w:rFonts w:ascii="Arial" w:hAnsi="Arial" w:cs="Arial"/>
          <w:sz w:val="20"/>
          <w:szCs w:val="20"/>
        </w:rPr>
        <w:t>ế</w:t>
      </w:r>
      <w:r w:rsidRPr="00A677DC">
        <w:rPr>
          <w:rFonts w:ascii="Arial" w:hAnsi="Arial" w:cs="Arial"/>
          <w:sz w:val="20"/>
          <w:szCs w:val="20"/>
        </w:rPr>
        <w:t>n lư</w:t>
      </w:r>
      <w:r w:rsidRPr="00A677DC">
        <w:rPr>
          <w:rFonts w:ascii="Arial" w:hAnsi="Arial" w:cs="Arial"/>
          <w:sz w:val="20"/>
          <w:szCs w:val="20"/>
        </w:rPr>
        <w:t>ợ</w:t>
      </w:r>
      <w:r w:rsidRPr="00A677DC">
        <w:rPr>
          <w:rFonts w:ascii="Arial" w:hAnsi="Arial" w:cs="Arial"/>
          <w:sz w:val="20"/>
          <w:szCs w:val="20"/>
        </w:rPr>
        <w:t>c, quan tr</w:t>
      </w:r>
      <w:r w:rsidRPr="00A677DC">
        <w:rPr>
          <w:rFonts w:ascii="Arial" w:hAnsi="Arial" w:cs="Arial"/>
          <w:sz w:val="20"/>
          <w:szCs w:val="20"/>
        </w:rPr>
        <w:t>ọ</w:t>
      </w:r>
      <w:r w:rsidRPr="00A677DC">
        <w:rPr>
          <w:rFonts w:ascii="Arial" w:hAnsi="Arial" w:cs="Arial"/>
          <w:sz w:val="20"/>
          <w:szCs w:val="20"/>
        </w:rPr>
        <w:t>ng;</w:t>
      </w:r>
    </w:p>
    <w:p w14:paraId="41E3D63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danh m</w:t>
      </w:r>
      <w:r w:rsidRPr="00A677DC">
        <w:rPr>
          <w:rFonts w:ascii="Arial" w:hAnsi="Arial" w:cs="Arial"/>
          <w:sz w:val="20"/>
          <w:szCs w:val="20"/>
        </w:rPr>
        <w:t>ụ</w:t>
      </w:r>
      <w:r w:rsidRPr="00A677DC">
        <w:rPr>
          <w:rFonts w:ascii="Arial" w:hAnsi="Arial" w:cs="Arial"/>
          <w:sz w:val="20"/>
          <w:szCs w:val="20"/>
        </w:rPr>
        <w:t>c và m</w:t>
      </w:r>
      <w:r w:rsidRPr="00A677DC">
        <w:rPr>
          <w:rFonts w:ascii="Arial" w:hAnsi="Arial" w:cs="Arial"/>
          <w:sz w:val="20"/>
          <w:szCs w:val="20"/>
        </w:rPr>
        <w:t>ứ</w:t>
      </w:r>
      <w:r w:rsidRPr="00A677DC">
        <w:rPr>
          <w:rFonts w:ascii="Arial" w:hAnsi="Arial" w:cs="Arial"/>
          <w:sz w:val="20"/>
          <w:szCs w:val="20"/>
        </w:rPr>
        <w:t>c đ</w:t>
      </w:r>
      <w:r w:rsidRPr="00A677DC">
        <w:rPr>
          <w:rFonts w:ascii="Arial" w:hAnsi="Arial" w:cs="Arial"/>
          <w:sz w:val="20"/>
          <w:szCs w:val="20"/>
        </w:rPr>
        <w:t>ộ</w:t>
      </w:r>
      <w:r w:rsidRPr="00A677DC">
        <w:rPr>
          <w:rFonts w:ascii="Arial" w:hAnsi="Arial" w:cs="Arial"/>
          <w:sz w:val="20"/>
          <w:szCs w:val="20"/>
        </w:rPr>
        <w:t xml:space="preserve"> ch</w:t>
      </w:r>
      <w:r w:rsidRPr="00A677DC">
        <w:rPr>
          <w:rFonts w:ascii="Arial" w:hAnsi="Arial" w:cs="Arial"/>
          <w:sz w:val="20"/>
          <w:szCs w:val="20"/>
        </w:rPr>
        <w:t>ế</w:t>
      </w:r>
      <w:r w:rsidRPr="00A677DC">
        <w:rPr>
          <w:rFonts w:ascii="Arial" w:hAnsi="Arial" w:cs="Arial"/>
          <w:sz w:val="20"/>
          <w:szCs w:val="20"/>
        </w:rPr>
        <w:t xml:space="preserve"> bi</w:t>
      </w:r>
      <w:r w:rsidRPr="00A677DC">
        <w:rPr>
          <w:rFonts w:ascii="Arial" w:hAnsi="Arial" w:cs="Arial"/>
          <w:sz w:val="20"/>
          <w:szCs w:val="20"/>
        </w:rPr>
        <w:t>ế</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m</w:t>
      </w:r>
      <w:r w:rsidRPr="00A677DC">
        <w:rPr>
          <w:rFonts w:ascii="Arial" w:hAnsi="Arial" w:cs="Arial"/>
          <w:sz w:val="20"/>
          <w:szCs w:val="20"/>
        </w:rPr>
        <w:t>ộ</w:t>
      </w:r>
      <w:r w:rsidRPr="00A677DC">
        <w:rPr>
          <w:rFonts w:ascii="Arial" w:hAnsi="Arial" w:cs="Arial"/>
          <w:sz w:val="20"/>
          <w:szCs w:val="20"/>
        </w:rPr>
        <w:t>t s</w:t>
      </w:r>
      <w:r w:rsidRPr="00A677DC">
        <w:rPr>
          <w:rFonts w:ascii="Arial" w:hAnsi="Arial" w:cs="Arial"/>
          <w:sz w:val="20"/>
          <w:szCs w:val="20"/>
        </w:rPr>
        <w:t>ố</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chi</w:t>
      </w:r>
      <w:r w:rsidRPr="00A677DC">
        <w:rPr>
          <w:rFonts w:ascii="Arial" w:hAnsi="Arial" w:cs="Arial"/>
          <w:sz w:val="20"/>
          <w:szCs w:val="20"/>
        </w:rPr>
        <w:t>ế</w:t>
      </w:r>
      <w:r w:rsidRPr="00A677DC">
        <w:rPr>
          <w:rFonts w:ascii="Arial" w:hAnsi="Arial" w:cs="Arial"/>
          <w:sz w:val="20"/>
          <w:szCs w:val="20"/>
        </w:rPr>
        <w:t>n lư</w:t>
      </w:r>
      <w:r w:rsidRPr="00A677DC">
        <w:rPr>
          <w:rFonts w:ascii="Arial" w:hAnsi="Arial" w:cs="Arial"/>
          <w:sz w:val="20"/>
          <w:szCs w:val="20"/>
        </w:rPr>
        <w:t>ợ</w:t>
      </w:r>
      <w:r w:rsidRPr="00A677DC">
        <w:rPr>
          <w:rFonts w:ascii="Arial" w:hAnsi="Arial" w:cs="Arial"/>
          <w:sz w:val="20"/>
          <w:szCs w:val="20"/>
        </w:rPr>
        <w:t>c, quan tr</w:t>
      </w:r>
      <w:r w:rsidRPr="00A677DC">
        <w:rPr>
          <w:rFonts w:ascii="Arial" w:hAnsi="Arial" w:cs="Arial"/>
          <w:sz w:val="20"/>
          <w:szCs w:val="20"/>
        </w:rPr>
        <w:t>ọ</w:t>
      </w:r>
      <w:r w:rsidRPr="00A677DC">
        <w:rPr>
          <w:rFonts w:ascii="Arial" w:hAnsi="Arial" w:cs="Arial"/>
          <w:sz w:val="20"/>
          <w:szCs w:val="20"/>
        </w:rPr>
        <w:t>ng có ngu</w:t>
      </w:r>
      <w:r w:rsidRPr="00A677DC">
        <w:rPr>
          <w:rFonts w:ascii="Arial" w:hAnsi="Arial" w:cs="Arial"/>
          <w:sz w:val="20"/>
          <w:szCs w:val="20"/>
        </w:rPr>
        <w:t>ồ</w:t>
      </w:r>
      <w:r w:rsidRPr="00A677DC">
        <w:rPr>
          <w:rFonts w:ascii="Arial" w:hAnsi="Arial" w:cs="Arial"/>
          <w:sz w:val="20"/>
          <w:szCs w:val="20"/>
        </w:rPr>
        <w:t>n g</w:t>
      </w:r>
      <w:r w:rsidRPr="00A677DC">
        <w:rPr>
          <w:rFonts w:ascii="Arial" w:hAnsi="Arial" w:cs="Arial"/>
          <w:sz w:val="20"/>
          <w:szCs w:val="20"/>
        </w:rPr>
        <w:t>ố</w:t>
      </w:r>
      <w:r w:rsidRPr="00A677DC">
        <w:rPr>
          <w:rFonts w:ascii="Arial" w:hAnsi="Arial" w:cs="Arial"/>
          <w:sz w:val="20"/>
          <w:szCs w:val="20"/>
        </w:rPr>
        <w:t>c khai thác trong nư</w:t>
      </w:r>
      <w:r w:rsidRPr="00A677DC">
        <w:rPr>
          <w:rFonts w:ascii="Arial" w:hAnsi="Arial" w:cs="Arial"/>
          <w:sz w:val="20"/>
          <w:szCs w:val="20"/>
        </w:rPr>
        <w:t>ớ</w:t>
      </w:r>
      <w:r w:rsidRPr="00A677DC">
        <w:rPr>
          <w:rFonts w:ascii="Arial" w:hAnsi="Arial" w:cs="Arial"/>
          <w:sz w:val="20"/>
          <w:szCs w:val="20"/>
        </w:rPr>
        <w:t>c đư</w:t>
      </w:r>
      <w:r w:rsidRPr="00A677DC">
        <w:rPr>
          <w:rFonts w:ascii="Arial" w:hAnsi="Arial" w:cs="Arial"/>
          <w:sz w:val="20"/>
          <w:szCs w:val="20"/>
        </w:rPr>
        <w:t>ợ</w:t>
      </w:r>
      <w:r w:rsidRPr="00A677DC">
        <w:rPr>
          <w:rFonts w:ascii="Arial" w:hAnsi="Arial" w:cs="Arial"/>
          <w:sz w:val="20"/>
          <w:szCs w:val="20"/>
        </w:rPr>
        <w:t>c phép xu</w:t>
      </w:r>
      <w:r w:rsidRPr="00A677DC">
        <w:rPr>
          <w:rFonts w:ascii="Arial" w:hAnsi="Arial" w:cs="Arial"/>
          <w:sz w:val="20"/>
          <w:szCs w:val="20"/>
        </w:rPr>
        <w:t>ấ</w:t>
      </w:r>
      <w:r w:rsidRPr="00A677DC">
        <w:rPr>
          <w:rFonts w:ascii="Arial" w:hAnsi="Arial" w:cs="Arial"/>
          <w:sz w:val="20"/>
          <w:szCs w:val="20"/>
        </w:rPr>
        <w:t>t kh</w:t>
      </w:r>
      <w:r w:rsidRPr="00A677DC">
        <w:rPr>
          <w:rFonts w:ascii="Arial" w:hAnsi="Arial" w:cs="Arial"/>
          <w:sz w:val="20"/>
          <w:szCs w:val="20"/>
        </w:rPr>
        <w:t>ẩ</w:t>
      </w:r>
      <w:r w:rsidRPr="00A677DC">
        <w:rPr>
          <w:rFonts w:ascii="Arial" w:hAnsi="Arial" w:cs="Arial"/>
          <w:sz w:val="20"/>
          <w:szCs w:val="20"/>
        </w:rPr>
        <w:t>u.</w:t>
      </w:r>
    </w:p>
    <w:p w14:paraId="5C9D1DF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5.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ch</w:t>
      </w:r>
      <w:r w:rsidRPr="00A677DC">
        <w:rPr>
          <w:rFonts w:ascii="Arial" w:hAnsi="Arial" w:cs="Arial"/>
          <w:sz w:val="20"/>
          <w:szCs w:val="20"/>
        </w:rPr>
        <w:t>ủ</w:t>
      </w:r>
      <w:r w:rsidRPr="00A677DC">
        <w:rPr>
          <w:rFonts w:ascii="Arial" w:hAnsi="Arial" w:cs="Arial"/>
          <w:sz w:val="20"/>
          <w:szCs w:val="20"/>
        </w:rPr>
        <w:t xml:space="preserve"> trì, ph</w:t>
      </w:r>
      <w:r w:rsidRPr="00A677DC">
        <w:rPr>
          <w:rFonts w:ascii="Arial" w:hAnsi="Arial" w:cs="Arial"/>
          <w:sz w:val="20"/>
          <w:szCs w:val="20"/>
        </w:rPr>
        <w:t>ố</w:t>
      </w:r>
      <w:r w:rsidRPr="00A677DC">
        <w:rPr>
          <w:rFonts w:ascii="Arial" w:hAnsi="Arial" w:cs="Arial"/>
          <w:sz w:val="20"/>
          <w:szCs w:val="20"/>
        </w:rPr>
        <w:t>i h</w:t>
      </w:r>
      <w:r w:rsidRPr="00A677DC">
        <w:rPr>
          <w:rFonts w:ascii="Arial" w:hAnsi="Arial" w:cs="Arial"/>
          <w:sz w:val="20"/>
          <w:szCs w:val="20"/>
        </w:rPr>
        <w:t>ợ</w:t>
      </w:r>
      <w:r w:rsidRPr="00A677DC">
        <w:rPr>
          <w:rFonts w:ascii="Arial" w:hAnsi="Arial" w:cs="Arial"/>
          <w:sz w:val="20"/>
          <w:szCs w:val="20"/>
        </w:rPr>
        <w:t>p v</w:t>
      </w:r>
      <w:r w:rsidRPr="00A677DC">
        <w:rPr>
          <w:rFonts w:ascii="Arial" w:hAnsi="Arial" w:cs="Arial"/>
          <w:sz w:val="20"/>
          <w:szCs w:val="20"/>
        </w:rPr>
        <w:t>ớ</w:t>
      </w:r>
      <w:r w:rsidRPr="00A677DC">
        <w:rPr>
          <w:rFonts w:ascii="Arial" w:hAnsi="Arial" w:cs="Arial"/>
          <w:sz w:val="20"/>
          <w:szCs w:val="20"/>
        </w:rPr>
        <w:t>i B</w:t>
      </w:r>
      <w:r w:rsidRPr="00A677DC">
        <w:rPr>
          <w:rFonts w:ascii="Arial" w:hAnsi="Arial" w:cs="Arial"/>
          <w:sz w:val="20"/>
          <w:szCs w:val="20"/>
        </w:rPr>
        <w:t>ộ</w:t>
      </w:r>
      <w:r w:rsidRPr="00A677DC">
        <w:rPr>
          <w:rFonts w:ascii="Arial" w:hAnsi="Arial" w:cs="Arial"/>
          <w:sz w:val="20"/>
          <w:szCs w:val="20"/>
        </w:rPr>
        <w:t xml:space="preserve"> Công Thương, B</w:t>
      </w:r>
      <w:r w:rsidRPr="00A677DC">
        <w:rPr>
          <w:rFonts w:ascii="Arial" w:hAnsi="Arial" w:cs="Arial"/>
          <w:sz w:val="20"/>
          <w:szCs w:val="20"/>
        </w:rPr>
        <w:t>ộ</w:t>
      </w:r>
      <w:r w:rsidRPr="00A677DC">
        <w:rPr>
          <w:rFonts w:ascii="Arial" w:hAnsi="Arial" w:cs="Arial"/>
          <w:sz w:val="20"/>
          <w:szCs w:val="20"/>
        </w:rPr>
        <w:t xml:space="preserve"> Xây d</w:t>
      </w:r>
      <w:r w:rsidRPr="00A677DC">
        <w:rPr>
          <w:rFonts w:ascii="Arial" w:hAnsi="Arial" w:cs="Arial"/>
          <w:sz w:val="20"/>
          <w:szCs w:val="20"/>
        </w:rPr>
        <w:t>ự</w:t>
      </w:r>
      <w:r w:rsidRPr="00A677DC">
        <w:rPr>
          <w:rFonts w:ascii="Arial" w:hAnsi="Arial" w:cs="Arial"/>
          <w:sz w:val="20"/>
          <w:szCs w:val="20"/>
        </w:rPr>
        <w:t>ng và các b</w:t>
      </w:r>
      <w:r w:rsidRPr="00A677DC">
        <w:rPr>
          <w:rFonts w:ascii="Arial" w:hAnsi="Arial" w:cs="Arial"/>
          <w:sz w:val="20"/>
          <w:szCs w:val="20"/>
        </w:rPr>
        <w:t>ộ</w:t>
      </w:r>
      <w:r w:rsidRPr="00A677DC">
        <w:rPr>
          <w:rFonts w:ascii="Arial" w:hAnsi="Arial" w:cs="Arial"/>
          <w:sz w:val="20"/>
          <w:szCs w:val="20"/>
        </w:rPr>
        <w:t xml:space="preserve"> có liên quan trình Th</w:t>
      </w:r>
      <w:r w:rsidRPr="00A677DC">
        <w:rPr>
          <w:rFonts w:ascii="Arial" w:hAnsi="Arial" w:cs="Arial"/>
          <w:sz w:val="20"/>
          <w:szCs w:val="20"/>
        </w:rPr>
        <w:t>ủ</w:t>
      </w:r>
      <w:r w:rsidRPr="00A677DC">
        <w:rPr>
          <w:rFonts w:ascii="Arial" w:hAnsi="Arial" w:cs="Arial"/>
          <w:sz w:val="20"/>
          <w:szCs w:val="20"/>
        </w:rPr>
        <w:t xml:space="preserve"> tư</w:t>
      </w:r>
      <w:r w:rsidRPr="00A677DC">
        <w:rPr>
          <w:rFonts w:ascii="Arial" w:hAnsi="Arial" w:cs="Arial"/>
          <w:sz w:val="20"/>
          <w:szCs w:val="20"/>
        </w:rPr>
        <w:t>ớ</w:t>
      </w:r>
      <w:r w:rsidRPr="00A677DC">
        <w:rPr>
          <w:rFonts w:ascii="Arial" w:hAnsi="Arial" w:cs="Arial"/>
          <w:sz w:val="20"/>
          <w:szCs w:val="20"/>
        </w:rPr>
        <w:t>ng Chính ph</w:t>
      </w:r>
      <w:r w:rsidRPr="00A677DC">
        <w:rPr>
          <w:rFonts w:ascii="Arial" w:hAnsi="Arial" w:cs="Arial"/>
          <w:sz w:val="20"/>
          <w:szCs w:val="20"/>
        </w:rPr>
        <w:t>ủ</w:t>
      </w:r>
      <w:r w:rsidRPr="00A677DC">
        <w:rPr>
          <w:rFonts w:ascii="Arial" w:hAnsi="Arial" w:cs="Arial"/>
          <w:sz w:val="20"/>
          <w:szCs w:val="20"/>
        </w:rPr>
        <w:t xml:space="preserve">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danh m</w:t>
      </w:r>
      <w:r w:rsidRPr="00A677DC">
        <w:rPr>
          <w:rFonts w:ascii="Arial" w:hAnsi="Arial" w:cs="Arial"/>
          <w:sz w:val="20"/>
          <w:szCs w:val="20"/>
        </w:rPr>
        <w:t>ụ</w:t>
      </w:r>
      <w:r w:rsidRPr="00A677DC">
        <w:rPr>
          <w:rFonts w:ascii="Arial" w:hAnsi="Arial" w:cs="Arial"/>
          <w:sz w:val="20"/>
          <w:szCs w:val="20"/>
        </w:rPr>
        <w:t>c và m</w:t>
      </w:r>
      <w:r w:rsidRPr="00A677DC">
        <w:rPr>
          <w:rFonts w:ascii="Arial" w:hAnsi="Arial" w:cs="Arial"/>
          <w:sz w:val="20"/>
          <w:szCs w:val="20"/>
        </w:rPr>
        <w:t>ứ</w:t>
      </w:r>
      <w:r w:rsidRPr="00A677DC">
        <w:rPr>
          <w:rFonts w:ascii="Arial" w:hAnsi="Arial" w:cs="Arial"/>
          <w:sz w:val="20"/>
          <w:szCs w:val="20"/>
        </w:rPr>
        <w:t>c đ</w:t>
      </w:r>
      <w:r w:rsidRPr="00A677DC">
        <w:rPr>
          <w:rFonts w:ascii="Arial" w:hAnsi="Arial" w:cs="Arial"/>
          <w:sz w:val="20"/>
          <w:szCs w:val="20"/>
        </w:rPr>
        <w:t>ộ</w:t>
      </w:r>
      <w:r w:rsidRPr="00A677DC">
        <w:rPr>
          <w:rFonts w:ascii="Arial" w:hAnsi="Arial" w:cs="Arial"/>
          <w:sz w:val="20"/>
          <w:szCs w:val="20"/>
        </w:rPr>
        <w:t xml:space="preserve"> ch</w:t>
      </w:r>
      <w:r w:rsidRPr="00A677DC">
        <w:rPr>
          <w:rFonts w:ascii="Arial" w:hAnsi="Arial" w:cs="Arial"/>
          <w:sz w:val="20"/>
          <w:szCs w:val="20"/>
        </w:rPr>
        <w:t>ế</w:t>
      </w:r>
      <w:r w:rsidRPr="00A677DC">
        <w:rPr>
          <w:rFonts w:ascii="Arial" w:hAnsi="Arial" w:cs="Arial"/>
          <w:sz w:val="20"/>
          <w:szCs w:val="20"/>
        </w:rPr>
        <w:t xml:space="preserve"> bi</w:t>
      </w:r>
      <w:r w:rsidRPr="00A677DC">
        <w:rPr>
          <w:rFonts w:ascii="Arial" w:hAnsi="Arial" w:cs="Arial"/>
          <w:sz w:val="20"/>
          <w:szCs w:val="20"/>
        </w:rPr>
        <w:t>ế</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m</w:t>
      </w:r>
      <w:r w:rsidRPr="00A677DC">
        <w:rPr>
          <w:rFonts w:ascii="Arial" w:hAnsi="Arial" w:cs="Arial"/>
          <w:sz w:val="20"/>
          <w:szCs w:val="20"/>
        </w:rPr>
        <w:t>ộ</w:t>
      </w:r>
      <w:r w:rsidRPr="00A677DC">
        <w:rPr>
          <w:rFonts w:ascii="Arial" w:hAnsi="Arial" w:cs="Arial"/>
          <w:sz w:val="20"/>
          <w:szCs w:val="20"/>
        </w:rPr>
        <w:t>t s</w:t>
      </w:r>
      <w:r w:rsidRPr="00A677DC">
        <w:rPr>
          <w:rFonts w:ascii="Arial" w:hAnsi="Arial" w:cs="Arial"/>
          <w:sz w:val="20"/>
          <w:szCs w:val="20"/>
        </w:rPr>
        <w:t>ố</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chi</w:t>
      </w:r>
      <w:r w:rsidRPr="00A677DC">
        <w:rPr>
          <w:rFonts w:ascii="Arial" w:hAnsi="Arial" w:cs="Arial"/>
          <w:sz w:val="20"/>
          <w:szCs w:val="20"/>
        </w:rPr>
        <w:t>ế</w:t>
      </w:r>
      <w:r w:rsidRPr="00A677DC">
        <w:rPr>
          <w:rFonts w:ascii="Arial" w:hAnsi="Arial" w:cs="Arial"/>
          <w:sz w:val="20"/>
          <w:szCs w:val="20"/>
        </w:rPr>
        <w:t>n lư</w:t>
      </w:r>
      <w:r w:rsidRPr="00A677DC">
        <w:rPr>
          <w:rFonts w:ascii="Arial" w:hAnsi="Arial" w:cs="Arial"/>
          <w:sz w:val="20"/>
          <w:szCs w:val="20"/>
        </w:rPr>
        <w:t>ợ</w:t>
      </w:r>
      <w:r w:rsidRPr="00A677DC">
        <w:rPr>
          <w:rFonts w:ascii="Arial" w:hAnsi="Arial" w:cs="Arial"/>
          <w:sz w:val="20"/>
          <w:szCs w:val="20"/>
        </w:rPr>
        <w:t>c, quan tr</w:t>
      </w:r>
      <w:r w:rsidRPr="00A677DC">
        <w:rPr>
          <w:rFonts w:ascii="Arial" w:hAnsi="Arial" w:cs="Arial"/>
          <w:sz w:val="20"/>
          <w:szCs w:val="20"/>
        </w:rPr>
        <w:t>ọ</w:t>
      </w:r>
      <w:r w:rsidRPr="00A677DC">
        <w:rPr>
          <w:rFonts w:ascii="Arial" w:hAnsi="Arial" w:cs="Arial"/>
          <w:sz w:val="20"/>
          <w:szCs w:val="20"/>
        </w:rPr>
        <w:t>ng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c kho</w:t>
      </w:r>
      <w:r w:rsidRPr="00A677DC">
        <w:rPr>
          <w:rFonts w:ascii="Arial" w:hAnsi="Arial" w:cs="Arial"/>
          <w:sz w:val="20"/>
          <w:szCs w:val="20"/>
        </w:rPr>
        <w:t>ả</w:t>
      </w:r>
      <w:r w:rsidRPr="00A677DC">
        <w:rPr>
          <w:rFonts w:ascii="Arial" w:hAnsi="Arial" w:cs="Arial"/>
          <w:sz w:val="20"/>
          <w:szCs w:val="20"/>
        </w:rPr>
        <w:t>n 4 Đi</w:t>
      </w:r>
      <w:r w:rsidRPr="00A677DC">
        <w:rPr>
          <w:rFonts w:ascii="Arial" w:hAnsi="Arial" w:cs="Arial"/>
          <w:sz w:val="20"/>
          <w:szCs w:val="20"/>
        </w:rPr>
        <w:t>ề</w:t>
      </w:r>
      <w:r w:rsidRPr="00A677DC">
        <w:rPr>
          <w:rFonts w:ascii="Arial" w:hAnsi="Arial" w:cs="Arial"/>
          <w:sz w:val="20"/>
          <w:szCs w:val="20"/>
        </w:rPr>
        <w:t>u này.</w:t>
      </w:r>
    </w:p>
    <w:p w14:paraId="1292A85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109. Thăm dò khoáng s</w:t>
      </w:r>
      <w:r w:rsidRPr="00A677DC">
        <w:rPr>
          <w:rFonts w:ascii="Arial" w:hAnsi="Arial" w:cs="Arial"/>
          <w:b/>
          <w:sz w:val="20"/>
          <w:szCs w:val="20"/>
        </w:rPr>
        <w:t>ả</w:t>
      </w:r>
      <w:r w:rsidRPr="00A677DC">
        <w:rPr>
          <w:rFonts w:ascii="Arial" w:hAnsi="Arial" w:cs="Arial"/>
          <w:b/>
          <w:sz w:val="20"/>
          <w:szCs w:val="20"/>
        </w:rPr>
        <w:t>n chi</w:t>
      </w:r>
      <w:r w:rsidRPr="00A677DC">
        <w:rPr>
          <w:rFonts w:ascii="Arial" w:hAnsi="Arial" w:cs="Arial"/>
          <w:b/>
          <w:sz w:val="20"/>
          <w:szCs w:val="20"/>
        </w:rPr>
        <w:t>ế</w:t>
      </w:r>
      <w:r w:rsidRPr="00A677DC">
        <w:rPr>
          <w:rFonts w:ascii="Arial" w:hAnsi="Arial" w:cs="Arial"/>
          <w:b/>
          <w:sz w:val="20"/>
          <w:szCs w:val="20"/>
        </w:rPr>
        <w:t>n lư</w:t>
      </w:r>
      <w:r w:rsidRPr="00A677DC">
        <w:rPr>
          <w:rFonts w:ascii="Arial" w:hAnsi="Arial" w:cs="Arial"/>
          <w:b/>
          <w:sz w:val="20"/>
          <w:szCs w:val="20"/>
        </w:rPr>
        <w:t>ợ</w:t>
      </w:r>
      <w:r w:rsidRPr="00A677DC">
        <w:rPr>
          <w:rFonts w:ascii="Arial" w:hAnsi="Arial" w:cs="Arial"/>
          <w:b/>
          <w:sz w:val="20"/>
          <w:szCs w:val="20"/>
        </w:rPr>
        <w:t>c, quan tr</w:t>
      </w:r>
      <w:r w:rsidRPr="00A677DC">
        <w:rPr>
          <w:rFonts w:ascii="Arial" w:hAnsi="Arial" w:cs="Arial"/>
          <w:b/>
          <w:sz w:val="20"/>
          <w:szCs w:val="20"/>
        </w:rPr>
        <w:t>ọ</w:t>
      </w:r>
      <w:r w:rsidRPr="00A677DC">
        <w:rPr>
          <w:rFonts w:ascii="Arial" w:hAnsi="Arial" w:cs="Arial"/>
          <w:b/>
          <w:sz w:val="20"/>
          <w:szCs w:val="20"/>
        </w:rPr>
        <w:t>ng</w:t>
      </w:r>
    </w:p>
    <w:p w14:paraId="1F50691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đư</w:t>
      </w:r>
      <w:r w:rsidRPr="00A677DC">
        <w:rPr>
          <w:rFonts w:ascii="Arial" w:hAnsi="Arial" w:cs="Arial"/>
          <w:sz w:val="20"/>
          <w:szCs w:val="20"/>
        </w:rPr>
        <w:t>ợ</w:t>
      </w:r>
      <w:r w:rsidRPr="00A677DC">
        <w:rPr>
          <w:rFonts w:ascii="Arial" w:hAnsi="Arial" w:cs="Arial"/>
          <w:sz w:val="20"/>
          <w:szCs w:val="20"/>
        </w:rPr>
        <w:t>c xem xét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khoáng s</w:t>
      </w:r>
      <w:r w:rsidRPr="00A677DC">
        <w:rPr>
          <w:rFonts w:ascii="Arial" w:hAnsi="Arial" w:cs="Arial"/>
          <w:sz w:val="20"/>
          <w:szCs w:val="20"/>
        </w:rPr>
        <w:t>ả</w:t>
      </w:r>
      <w:r w:rsidRPr="00A677DC">
        <w:rPr>
          <w:rFonts w:ascii="Arial" w:hAnsi="Arial" w:cs="Arial"/>
          <w:sz w:val="20"/>
          <w:szCs w:val="20"/>
        </w:rPr>
        <w:t>n chi</w:t>
      </w:r>
      <w:r w:rsidRPr="00A677DC">
        <w:rPr>
          <w:rFonts w:ascii="Arial" w:hAnsi="Arial" w:cs="Arial"/>
          <w:sz w:val="20"/>
          <w:szCs w:val="20"/>
        </w:rPr>
        <w:t>ế</w:t>
      </w:r>
      <w:r w:rsidRPr="00A677DC">
        <w:rPr>
          <w:rFonts w:ascii="Arial" w:hAnsi="Arial" w:cs="Arial"/>
          <w:sz w:val="20"/>
          <w:szCs w:val="20"/>
        </w:rPr>
        <w:t>n lư</w:t>
      </w:r>
      <w:r w:rsidRPr="00A677DC">
        <w:rPr>
          <w:rFonts w:ascii="Arial" w:hAnsi="Arial" w:cs="Arial"/>
          <w:sz w:val="20"/>
          <w:szCs w:val="20"/>
        </w:rPr>
        <w:t>ợ</w:t>
      </w:r>
      <w:r w:rsidRPr="00A677DC">
        <w:rPr>
          <w:rFonts w:ascii="Arial" w:hAnsi="Arial" w:cs="Arial"/>
          <w:sz w:val="20"/>
          <w:szCs w:val="20"/>
        </w:rPr>
        <w:t>c, quan tr</w:t>
      </w:r>
      <w:r w:rsidRPr="00A677DC">
        <w:rPr>
          <w:rFonts w:ascii="Arial" w:hAnsi="Arial" w:cs="Arial"/>
          <w:sz w:val="20"/>
          <w:szCs w:val="20"/>
        </w:rPr>
        <w:t>ọ</w:t>
      </w:r>
      <w:r w:rsidRPr="00A677DC">
        <w:rPr>
          <w:rFonts w:ascii="Arial" w:hAnsi="Arial" w:cs="Arial"/>
          <w:sz w:val="20"/>
          <w:szCs w:val="20"/>
        </w:rPr>
        <w:t>ng:</w:t>
      </w:r>
    </w:p>
    <w:p w14:paraId="6ADBA71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 xml:space="preserve">a) Đáp </w:t>
      </w:r>
      <w:r w:rsidRPr="00A677DC">
        <w:rPr>
          <w:rFonts w:ascii="Arial" w:hAnsi="Arial" w:cs="Arial"/>
          <w:sz w:val="20"/>
          <w:szCs w:val="20"/>
        </w:rPr>
        <w:t>ứ</w:t>
      </w:r>
      <w:r w:rsidRPr="00A677DC">
        <w:rPr>
          <w:rFonts w:ascii="Arial" w:hAnsi="Arial" w:cs="Arial"/>
          <w:sz w:val="20"/>
          <w:szCs w:val="20"/>
        </w:rPr>
        <w:t>ng các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37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và Đi</w:t>
      </w:r>
      <w:r w:rsidRPr="00A677DC">
        <w:rPr>
          <w:rFonts w:ascii="Arial" w:hAnsi="Arial" w:cs="Arial"/>
          <w:sz w:val="20"/>
          <w:szCs w:val="20"/>
        </w:rPr>
        <w:t>ề</w:t>
      </w:r>
      <w:r w:rsidRPr="00A677DC">
        <w:rPr>
          <w:rFonts w:ascii="Arial" w:hAnsi="Arial" w:cs="Arial"/>
          <w:sz w:val="20"/>
          <w:szCs w:val="20"/>
        </w:rPr>
        <w:t>u 26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07A6D9A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đã và đang tham gia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b</w:t>
      </w:r>
      <w:r w:rsidRPr="00A677DC">
        <w:rPr>
          <w:rFonts w:ascii="Arial" w:hAnsi="Arial" w:cs="Arial"/>
          <w:sz w:val="20"/>
          <w:szCs w:val="20"/>
        </w:rPr>
        <w:t>ả</w:t>
      </w:r>
      <w:r w:rsidRPr="00A677DC">
        <w:rPr>
          <w:rFonts w:ascii="Arial" w:hAnsi="Arial" w:cs="Arial"/>
          <w:sz w:val="20"/>
          <w:szCs w:val="20"/>
        </w:rPr>
        <w:t>o đ</w:t>
      </w:r>
      <w:r w:rsidRPr="00A677DC">
        <w:rPr>
          <w:rFonts w:ascii="Arial" w:hAnsi="Arial" w:cs="Arial"/>
          <w:sz w:val="20"/>
          <w:szCs w:val="20"/>
        </w:rPr>
        <w:t>ả</w:t>
      </w:r>
      <w:r w:rsidRPr="00A677DC">
        <w:rPr>
          <w:rFonts w:ascii="Arial" w:hAnsi="Arial" w:cs="Arial"/>
          <w:sz w:val="20"/>
          <w:szCs w:val="20"/>
        </w:rPr>
        <w:t>m không vi ph</w:t>
      </w:r>
      <w:r w:rsidRPr="00A677DC">
        <w:rPr>
          <w:rFonts w:ascii="Arial" w:hAnsi="Arial" w:cs="Arial"/>
          <w:sz w:val="20"/>
          <w:szCs w:val="20"/>
        </w:rPr>
        <w:t>ạ</w:t>
      </w:r>
      <w:r w:rsidRPr="00A677DC">
        <w:rPr>
          <w:rFonts w:ascii="Arial" w:hAnsi="Arial" w:cs="Arial"/>
          <w:sz w:val="20"/>
          <w:szCs w:val="20"/>
        </w:rPr>
        <w:t>m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71</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ho</w:t>
      </w:r>
      <w:r w:rsidRPr="00A677DC">
        <w:rPr>
          <w:rFonts w:ascii="Arial" w:hAnsi="Arial" w:cs="Arial"/>
          <w:sz w:val="20"/>
          <w:szCs w:val="20"/>
        </w:rPr>
        <w:t>ặ</w:t>
      </w:r>
      <w:r w:rsidRPr="00A677DC">
        <w:rPr>
          <w:rFonts w:ascii="Arial" w:hAnsi="Arial" w:cs="Arial"/>
          <w:sz w:val="20"/>
          <w:szCs w:val="20"/>
        </w:rPr>
        <w:t>c đã b</w:t>
      </w:r>
      <w:r w:rsidRPr="00A677DC">
        <w:rPr>
          <w:rFonts w:ascii="Arial" w:hAnsi="Arial" w:cs="Arial"/>
          <w:sz w:val="20"/>
          <w:szCs w:val="20"/>
        </w:rPr>
        <w:t>ị</w:t>
      </w:r>
      <w:r w:rsidRPr="00A677DC">
        <w:rPr>
          <w:rFonts w:ascii="Arial" w:hAnsi="Arial" w:cs="Arial"/>
          <w:sz w:val="20"/>
          <w:szCs w:val="20"/>
        </w:rPr>
        <w:t xml:space="preserve"> truy c</w:t>
      </w:r>
      <w:r w:rsidRPr="00A677DC">
        <w:rPr>
          <w:rFonts w:ascii="Arial" w:hAnsi="Arial" w:cs="Arial"/>
          <w:sz w:val="20"/>
          <w:szCs w:val="20"/>
        </w:rPr>
        <w:t>ứ</w:t>
      </w:r>
      <w:r w:rsidRPr="00A677DC">
        <w:rPr>
          <w:rFonts w:ascii="Arial" w:hAnsi="Arial" w:cs="Arial"/>
          <w:sz w:val="20"/>
          <w:szCs w:val="20"/>
        </w:rPr>
        <w:t>u trách nhi</w:t>
      </w:r>
      <w:r w:rsidRPr="00A677DC">
        <w:rPr>
          <w:rFonts w:ascii="Arial" w:hAnsi="Arial" w:cs="Arial"/>
          <w:sz w:val="20"/>
          <w:szCs w:val="20"/>
        </w:rPr>
        <w:t>ệ</w:t>
      </w:r>
      <w:r w:rsidRPr="00A677DC">
        <w:rPr>
          <w:rFonts w:ascii="Arial" w:hAnsi="Arial" w:cs="Arial"/>
          <w:sz w:val="20"/>
          <w:szCs w:val="20"/>
        </w:rPr>
        <w:t>m hình s</w:t>
      </w:r>
      <w:r w:rsidRPr="00A677DC">
        <w:rPr>
          <w:rFonts w:ascii="Arial" w:hAnsi="Arial" w:cs="Arial"/>
          <w:sz w:val="20"/>
          <w:szCs w:val="20"/>
        </w:rPr>
        <w:t>ự</w:t>
      </w:r>
      <w:r w:rsidRPr="00A677DC">
        <w:rPr>
          <w:rFonts w:ascii="Arial" w:hAnsi="Arial" w:cs="Arial"/>
          <w:sz w:val="20"/>
          <w:szCs w:val="20"/>
        </w:rPr>
        <w:t xml:space="preserve">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5 năm g</w:t>
      </w:r>
      <w:r w:rsidRPr="00A677DC">
        <w:rPr>
          <w:rFonts w:ascii="Arial" w:hAnsi="Arial" w:cs="Arial"/>
          <w:sz w:val="20"/>
          <w:szCs w:val="20"/>
        </w:rPr>
        <w:t>ầ</w:t>
      </w:r>
      <w:r w:rsidRPr="00A677DC">
        <w:rPr>
          <w:rFonts w:ascii="Arial" w:hAnsi="Arial" w:cs="Arial"/>
          <w:sz w:val="20"/>
          <w:szCs w:val="20"/>
        </w:rPr>
        <w:t>n nh</w:t>
      </w:r>
      <w:r w:rsidRPr="00A677DC">
        <w:rPr>
          <w:rFonts w:ascii="Arial" w:hAnsi="Arial" w:cs="Arial"/>
          <w:sz w:val="20"/>
          <w:szCs w:val="20"/>
        </w:rPr>
        <w:t>ấ</w:t>
      </w:r>
      <w:r w:rsidRPr="00A677DC">
        <w:rPr>
          <w:rFonts w:ascii="Arial" w:hAnsi="Arial" w:cs="Arial"/>
          <w:sz w:val="20"/>
          <w:szCs w:val="20"/>
        </w:rPr>
        <w:t>t.</w:t>
      </w:r>
    </w:p>
    <w:p w14:paraId="26F7C41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Nhà đ</w:t>
      </w:r>
      <w:r w:rsidRPr="00A677DC">
        <w:rPr>
          <w:rFonts w:ascii="Arial" w:hAnsi="Arial" w:cs="Arial"/>
          <w:sz w:val="20"/>
          <w:szCs w:val="20"/>
        </w:rPr>
        <w:t>ầ</w:t>
      </w:r>
      <w:r w:rsidRPr="00A677DC">
        <w:rPr>
          <w:rFonts w:ascii="Arial" w:hAnsi="Arial" w:cs="Arial"/>
          <w:sz w:val="20"/>
          <w:szCs w:val="20"/>
        </w:rPr>
        <w:t>u tư nư</w:t>
      </w:r>
      <w:r w:rsidRPr="00A677DC">
        <w:rPr>
          <w:rFonts w:ascii="Arial" w:hAnsi="Arial" w:cs="Arial"/>
          <w:sz w:val="20"/>
          <w:szCs w:val="20"/>
        </w:rPr>
        <w:t>ớ</w:t>
      </w:r>
      <w:r w:rsidRPr="00A677DC">
        <w:rPr>
          <w:rFonts w:ascii="Arial" w:hAnsi="Arial" w:cs="Arial"/>
          <w:sz w:val="20"/>
          <w:szCs w:val="20"/>
        </w:rPr>
        <w:t>c ngoài 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theo hi</w:t>
      </w:r>
      <w:r w:rsidRPr="00A677DC">
        <w:rPr>
          <w:rFonts w:ascii="Arial" w:hAnsi="Arial" w:cs="Arial"/>
          <w:sz w:val="20"/>
          <w:szCs w:val="20"/>
        </w:rPr>
        <w:t>ệ</w:t>
      </w:r>
      <w:r w:rsidRPr="00A677DC">
        <w:rPr>
          <w:rFonts w:ascii="Arial" w:hAnsi="Arial" w:cs="Arial"/>
          <w:sz w:val="20"/>
          <w:szCs w:val="20"/>
        </w:rPr>
        <w:t>p đ</w:t>
      </w:r>
      <w:r w:rsidRPr="00A677DC">
        <w:rPr>
          <w:rFonts w:ascii="Arial" w:hAnsi="Arial" w:cs="Arial"/>
          <w:sz w:val="20"/>
          <w:szCs w:val="20"/>
        </w:rPr>
        <w:t>ị</w:t>
      </w:r>
      <w:r w:rsidRPr="00A677DC">
        <w:rPr>
          <w:rFonts w:ascii="Arial" w:hAnsi="Arial" w:cs="Arial"/>
          <w:sz w:val="20"/>
          <w:szCs w:val="20"/>
        </w:rPr>
        <w:t>nh liên Chính ph</w:t>
      </w:r>
      <w:r w:rsidRPr="00A677DC">
        <w:rPr>
          <w:rFonts w:ascii="Arial" w:hAnsi="Arial" w:cs="Arial"/>
          <w:sz w:val="20"/>
          <w:szCs w:val="20"/>
        </w:rPr>
        <w:t>ủ</w:t>
      </w:r>
      <w:r w:rsidRPr="00A677DC">
        <w:rPr>
          <w:rFonts w:ascii="Arial" w:hAnsi="Arial" w:cs="Arial"/>
          <w:sz w:val="20"/>
          <w:szCs w:val="20"/>
        </w:rPr>
        <w:t>;</w:t>
      </w:r>
    </w:p>
    <w:p w14:paraId="0A2A6E9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d</w:t>
      </w:r>
      <w:r w:rsidRPr="00A677DC">
        <w:rPr>
          <w:rFonts w:ascii="Arial" w:hAnsi="Arial" w:cs="Arial"/>
          <w:sz w:val="20"/>
          <w:szCs w:val="20"/>
        </w:rPr>
        <w:t>ị</w:t>
      </w:r>
      <w:r w:rsidRPr="00A677DC">
        <w:rPr>
          <w:rFonts w:ascii="Arial" w:hAnsi="Arial" w:cs="Arial"/>
          <w:sz w:val="20"/>
          <w:szCs w:val="20"/>
        </w:rPr>
        <w:t>ch v</w:t>
      </w:r>
      <w:r w:rsidRPr="00A677DC">
        <w:rPr>
          <w:rFonts w:ascii="Arial" w:hAnsi="Arial" w:cs="Arial"/>
          <w:sz w:val="20"/>
          <w:szCs w:val="20"/>
        </w:rPr>
        <w:t>ụ</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chi</w:t>
      </w:r>
      <w:r w:rsidRPr="00A677DC">
        <w:rPr>
          <w:rFonts w:ascii="Arial" w:hAnsi="Arial" w:cs="Arial"/>
          <w:sz w:val="20"/>
          <w:szCs w:val="20"/>
        </w:rPr>
        <w:t>ế</w:t>
      </w:r>
      <w:r w:rsidRPr="00A677DC">
        <w:rPr>
          <w:rFonts w:ascii="Arial" w:hAnsi="Arial" w:cs="Arial"/>
          <w:sz w:val="20"/>
          <w:szCs w:val="20"/>
        </w:rPr>
        <w:t>n lư</w:t>
      </w:r>
      <w:r w:rsidRPr="00A677DC">
        <w:rPr>
          <w:rFonts w:ascii="Arial" w:hAnsi="Arial" w:cs="Arial"/>
          <w:sz w:val="20"/>
          <w:szCs w:val="20"/>
        </w:rPr>
        <w:t>ợ</w:t>
      </w:r>
      <w:r w:rsidRPr="00A677DC">
        <w:rPr>
          <w:rFonts w:ascii="Arial" w:hAnsi="Arial" w:cs="Arial"/>
          <w:sz w:val="20"/>
          <w:szCs w:val="20"/>
        </w:rPr>
        <w:t>c, quan tr</w:t>
      </w:r>
      <w:r w:rsidRPr="00A677DC">
        <w:rPr>
          <w:rFonts w:ascii="Arial" w:hAnsi="Arial" w:cs="Arial"/>
          <w:sz w:val="20"/>
          <w:szCs w:val="20"/>
        </w:rPr>
        <w:t>ọ</w:t>
      </w:r>
      <w:r w:rsidRPr="00A677DC">
        <w:rPr>
          <w:rFonts w:ascii="Arial" w:hAnsi="Arial" w:cs="Arial"/>
          <w:sz w:val="20"/>
          <w:szCs w:val="20"/>
        </w:rPr>
        <w:t>ng là:</w:t>
      </w:r>
    </w:p>
    <w:p w14:paraId="18E14E3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Đơn v</w:t>
      </w:r>
      <w:r w:rsidRPr="00A677DC">
        <w:rPr>
          <w:rFonts w:ascii="Arial" w:hAnsi="Arial" w:cs="Arial"/>
          <w:sz w:val="20"/>
          <w:szCs w:val="20"/>
        </w:rPr>
        <w:t>ị</w:t>
      </w:r>
      <w:r w:rsidRPr="00A677DC">
        <w:rPr>
          <w:rFonts w:ascii="Arial" w:hAnsi="Arial" w:cs="Arial"/>
          <w:sz w:val="20"/>
          <w:szCs w:val="20"/>
        </w:rPr>
        <w:t xml:space="preserve"> s</w:t>
      </w:r>
      <w:r w:rsidRPr="00A677DC">
        <w:rPr>
          <w:rFonts w:ascii="Arial" w:hAnsi="Arial" w:cs="Arial"/>
          <w:sz w:val="20"/>
          <w:szCs w:val="20"/>
        </w:rPr>
        <w:t>ự</w:t>
      </w:r>
      <w:r w:rsidRPr="00A677DC">
        <w:rPr>
          <w:rFonts w:ascii="Arial" w:hAnsi="Arial" w:cs="Arial"/>
          <w:sz w:val="20"/>
          <w:szCs w:val="20"/>
        </w:rPr>
        <w:t xml:space="preserve"> ngh</w:t>
      </w:r>
      <w:r w:rsidRPr="00A677DC">
        <w:rPr>
          <w:rFonts w:ascii="Arial" w:hAnsi="Arial" w:cs="Arial"/>
          <w:sz w:val="20"/>
          <w:szCs w:val="20"/>
        </w:rPr>
        <w:t>i</w:t>
      </w:r>
      <w:r w:rsidRPr="00A677DC">
        <w:rPr>
          <w:rFonts w:ascii="Arial" w:hAnsi="Arial" w:cs="Arial"/>
          <w:sz w:val="20"/>
          <w:szCs w:val="20"/>
        </w:rPr>
        <w:t>ệ</w:t>
      </w:r>
      <w:r w:rsidRPr="00A677DC">
        <w:rPr>
          <w:rFonts w:ascii="Arial" w:hAnsi="Arial" w:cs="Arial"/>
          <w:sz w:val="20"/>
          <w:szCs w:val="20"/>
        </w:rPr>
        <w:t>p nhà nư</w:t>
      </w:r>
      <w:r w:rsidRPr="00A677DC">
        <w:rPr>
          <w:rFonts w:ascii="Arial" w:hAnsi="Arial" w:cs="Arial"/>
          <w:sz w:val="20"/>
          <w:szCs w:val="20"/>
        </w:rPr>
        <w:t>ớ</w:t>
      </w:r>
      <w:r w:rsidRPr="00A677DC">
        <w:rPr>
          <w:rFonts w:ascii="Arial" w:hAnsi="Arial" w:cs="Arial"/>
          <w:sz w:val="20"/>
          <w:szCs w:val="20"/>
        </w:rPr>
        <w:t>c có ch</w:t>
      </w:r>
      <w:r w:rsidRPr="00A677DC">
        <w:rPr>
          <w:rFonts w:ascii="Arial" w:hAnsi="Arial" w:cs="Arial"/>
          <w:sz w:val="20"/>
          <w:szCs w:val="20"/>
        </w:rPr>
        <w:t>ứ</w:t>
      </w:r>
      <w:r w:rsidRPr="00A677DC">
        <w:rPr>
          <w:rFonts w:ascii="Arial" w:hAnsi="Arial" w:cs="Arial"/>
          <w:sz w:val="20"/>
          <w:szCs w:val="20"/>
        </w:rPr>
        <w:t>c năng thăm dò khoáng s</w:t>
      </w:r>
      <w:r w:rsidRPr="00A677DC">
        <w:rPr>
          <w:rFonts w:ascii="Arial" w:hAnsi="Arial" w:cs="Arial"/>
          <w:sz w:val="20"/>
          <w:szCs w:val="20"/>
        </w:rPr>
        <w:t>ả</w:t>
      </w:r>
      <w:r w:rsidRPr="00A677DC">
        <w:rPr>
          <w:rFonts w:ascii="Arial" w:hAnsi="Arial" w:cs="Arial"/>
          <w:sz w:val="20"/>
          <w:szCs w:val="20"/>
        </w:rPr>
        <w:t xml:space="preserve">n đáp </w:t>
      </w:r>
      <w:r w:rsidRPr="00A677DC">
        <w:rPr>
          <w:rFonts w:ascii="Arial" w:hAnsi="Arial" w:cs="Arial"/>
          <w:sz w:val="20"/>
          <w:szCs w:val="20"/>
        </w:rPr>
        <w:t>ứ</w:t>
      </w:r>
      <w:r w:rsidRPr="00A677DC">
        <w:rPr>
          <w:rFonts w:ascii="Arial" w:hAnsi="Arial" w:cs="Arial"/>
          <w:sz w:val="20"/>
          <w:szCs w:val="20"/>
        </w:rPr>
        <w:t>ng yêu c</w:t>
      </w:r>
      <w:r w:rsidRPr="00A677DC">
        <w:rPr>
          <w:rFonts w:ascii="Arial" w:hAnsi="Arial" w:cs="Arial"/>
          <w:sz w:val="20"/>
          <w:szCs w:val="20"/>
        </w:rPr>
        <w:t>ầ</w:t>
      </w:r>
      <w:r w:rsidRPr="00A677DC">
        <w:rPr>
          <w:rFonts w:ascii="Arial" w:hAnsi="Arial" w:cs="Arial"/>
          <w:sz w:val="20"/>
          <w:szCs w:val="20"/>
        </w:rPr>
        <w:t>u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các Đi</w:t>
      </w:r>
      <w:r w:rsidRPr="00A677DC">
        <w:rPr>
          <w:rFonts w:ascii="Arial" w:hAnsi="Arial" w:cs="Arial"/>
          <w:sz w:val="20"/>
          <w:szCs w:val="20"/>
        </w:rPr>
        <w:t>ề</w:t>
      </w:r>
      <w:r w:rsidRPr="00A677DC">
        <w:rPr>
          <w:rFonts w:ascii="Arial" w:hAnsi="Arial" w:cs="Arial"/>
          <w:sz w:val="20"/>
          <w:szCs w:val="20"/>
        </w:rPr>
        <w:t>u 27, Đi</w:t>
      </w:r>
      <w:r w:rsidRPr="00A677DC">
        <w:rPr>
          <w:rFonts w:ascii="Arial" w:hAnsi="Arial" w:cs="Arial"/>
          <w:sz w:val="20"/>
          <w:szCs w:val="20"/>
        </w:rPr>
        <w:t>ề</w:t>
      </w:r>
      <w:r w:rsidRPr="00A677DC">
        <w:rPr>
          <w:rFonts w:ascii="Arial" w:hAnsi="Arial" w:cs="Arial"/>
          <w:sz w:val="20"/>
          <w:szCs w:val="20"/>
        </w:rPr>
        <w:t>u 28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1682E9D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 xml:space="preserve">c đáp </w:t>
      </w:r>
      <w:r w:rsidRPr="00A677DC">
        <w:rPr>
          <w:rFonts w:ascii="Arial" w:hAnsi="Arial" w:cs="Arial"/>
          <w:sz w:val="20"/>
          <w:szCs w:val="20"/>
        </w:rPr>
        <w:t>ứ</w:t>
      </w:r>
      <w:r w:rsidRPr="00A677DC">
        <w:rPr>
          <w:rFonts w:ascii="Arial" w:hAnsi="Arial" w:cs="Arial"/>
          <w:sz w:val="20"/>
          <w:szCs w:val="20"/>
        </w:rPr>
        <w:t>ng yêu c</w:t>
      </w:r>
      <w:r w:rsidRPr="00A677DC">
        <w:rPr>
          <w:rFonts w:ascii="Arial" w:hAnsi="Arial" w:cs="Arial"/>
          <w:sz w:val="20"/>
          <w:szCs w:val="20"/>
        </w:rPr>
        <w:t>ầ</w:t>
      </w:r>
      <w:r w:rsidRPr="00A677DC">
        <w:rPr>
          <w:rFonts w:ascii="Arial" w:hAnsi="Arial" w:cs="Arial"/>
          <w:sz w:val="20"/>
          <w:szCs w:val="20"/>
        </w:rPr>
        <w:t>u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38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và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các Đi</w:t>
      </w:r>
      <w:r w:rsidRPr="00A677DC">
        <w:rPr>
          <w:rFonts w:ascii="Arial" w:hAnsi="Arial" w:cs="Arial"/>
          <w:sz w:val="20"/>
          <w:szCs w:val="20"/>
        </w:rPr>
        <w:t>ề</w:t>
      </w:r>
      <w:r w:rsidRPr="00A677DC">
        <w:rPr>
          <w:rFonts w:ascii="Arial" w:hAnsi="Arial" w:cs="Arial"/>
          <w:sz w:val="20"/>
          <w:szCs w:val="20"/>
        </w:rPr>
        <w:t>u 26, 27 và Đi</w:t>
      </w:r>
      <w:r w:rsidRPr="00A677DC">
        <w:rPr>
          <w:rFonts w:ascii="Arial" w:hAnsi="Arial" w:cs="Arial"/>
          <w:sz w:val="20"/>
          <w:szCs w:val="20"/>
        </w:rPr>
        <w:t>ề</w:t>
      </w:r>
      <w:r w:rsidRPr="00A677DC">
        <w:rPr>
          <w:rFonts w:ascii="Arial" w:hAnsi="Arial" w:cs="Arial"/>
          <w:sz w:val="20"/>
          <w:szCs w:val="20"/>
        </w:rPr>
        <w:t>u 28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37512CE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Ngoài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này, đơn v</w:t>
      </w:r>
      <w:r w:rsidRPr="00A677DC">
        <w:rPr>
          <w:rFonts w:ascii="Arial" w:hAnsi="Arial" w:cs="Arial"/>
          <w:sz w:val="20"/>
          <w:szCs w:val="20"/>
        </w:rPr>
        <w:t>ị</w:t>
      </w:r>
      <w:r w:rsidRPr="00A677DC">
        <w:rPr>
          <w:rFonts w:ascii="Arial" w:hAnsi="Arial" w:cs="Arial"/>
          <w:sz w:val="20"/>
          <w:szCs w:val="20"/>
        </w:rPr>
        <w:t>,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d</w:t>
      </w:r>
      <w:r w:rsidRPr="00A677DC">
        <w:rPr>
          <w:rFonts w:ascii="Arial" w:hAnsi="Arial" w:cs="Arial"/>
          <w:sz w:val="20"/>
          <w:szCs w:val="20"/>
        </w:rPr>
        <w:t>ị</w:t>
      </w:r>
      <w:r w:rsidRPr="00A677DC">
        <w:rPr>
          <w:rFonts w:ascii="Arial" w:hAnsi="Arial" w:cs="Arial"/>
          <w:sz w:val="20"/>
          <w:szCs w:val="20"/>
        </w:rPr>
        <w:t>ch v</w:t>
      </w:r>
      <w:r w:rsidRPr="00A677DC">
        <w:rPr>
          <w:rFonts w:ascii="Arial" w:hAnsi="Arial" w:cs="Arial"/>
          <w:sz w:val="20"/>
          <w:szCs w:val="20"/>
        </w:rPr>
        <w:t>ụ</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chi</w:t>
      </w:r>
      <w:r w:rsidRPr="00A677DC">
        <w:rPr>
          <w:rFonts w:ascii="Arial" w:hAnsi="Arial" w:cs="Arial"/>
          <w:sz w:val="20"/>
          <w:szCs w:val="20"/>
        </w:rPr>
        <w:t>ế</w:t>
      </w:r>
      <w:r w:rsidRPr="00A677DC">
        <w:rPr>
          <w:rFonts w:ascii="Arial" w:hAnsi="Arial" w:cs="Arial"/>
          <w:sz w:val="20"/>
          <w:szCs w:val="20"/>
        </w:rPr>
        <w:t>n lư</w:t>
      </w:r>
      <w:r w:rsidRPr="00A677DC">
        <w:rPr>
          <w:rFonts w:ascii="Arial" w:hAnsi="Arial" w:cs="Arial"/>
          <w:sz w:val="20"/>
          <w:szCs w:val="20"/>
        </w:rPr>
        <w:t>ợ</w:t>
      </w:r>
      <w:r w:rsidRPr="00A677DC">
        <w:rPr>
          <w:rFonts w:ascii="Arial" w:hAnsi="Arial" w:cs="Arial"/>
          <w:sz w:val="20"/>
          <w:szCs w:val="20"/>
        </w:rPr>
        <w:t>c, quan tr</w:t>
      </w:r>
      <w:r w:rsidRPr="00A677DC">
        <w:rPr>
          <w:rFonts w:ascii="Arial" w:hAnsi="Arial" w:cs="Arial"/>
          <w:sz w:val="20"/>
          <w:szCs w:val="20"/>
        </w:rPr>
        <w:t>ọ</w:t>
      </w:r>
      <w:r w:rsidRPr="00A677DC">
        <w:rPr>
          <w:rFonts w:ascii="Arial" w:hAnsi="Arial" w:cs="Arial"/>
          <w:sz w:val="20"/>
          <w:szCs w:val="20"/>
        </w:rPr>
        <w:t>ng ph</w:t>
      </w:r>
      <w:r w:rsidRPr="00A677DC">
        <w:rPr>
          <w:rFonts w:ascii="Arial" w:hAnsi="Arial" w:cs="Arial"/>
          <w:sz w:val="20"/>
          <w:szCs w:val="20"/>
        </w:rPr>
        <w:t>ả</w:t>
      </w:r>
      <w:r w:rsidRPr="00A677DC">
        <w:rPr>
          <w:rFonts w:ascii="Arial" w:hAnsi="Arial" w:cs="Arial"/>
          <w:sz w:val="20"/>
          <w:szCs w:val="20"/>
        </w:rPr>
        <w:t xml:space="preserve">i đáp </w:t>
      </w:r>
      <w:r w:rsidRPr="00A677DC">
        <w:rPr>
          <w:rFonts w:ascii="Arial" w:hAnsi="Arial" w:cs="Arial"/>
          <w:sz w:val="20"/>
          <w:szCs w:val="20"/>
        </w:rPr>
        <w:t>ứ</w:t>
      </w:r>
      <w:r w:rsidRPr="00A677DC">
        <w:rPr>
          <w:rFonts w:ascii="Arial" w:hAnsi="Arial" w:cs="Arial"/>
          <w:sz w:val="20"/>
          <w:szCs w:val="20"/>
        </w:rPr>
        <w:t>ng các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sau:</w:t>
      </w:r>
    </w:p>
    <w:p w14:paraId="403561C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Có đ</w:t>
      </w:r>
      <w:r w:rsidRPr="00A677DC">
        <w:rPr>
          <w:rFonts w:ascii="Arial" w:hAnsi="Arial" w:cs="Arial"/>
          <w:sz w:val="20"/>
          <w:szCs w:val="20"/>
        </w:rPr>
        <w:t>ộ</w:t>
      </w:r>
      <w:r w:rsidRPr="00A677DC">
        <w:rPr>
          <w:rFonts w:ascii="Arial" w:hAnsi="Arial" w:cs="Arial"/>
          <w:sz w:val="20"/>
          <w:szCs w:val="20"/>
        </w:rPr>
        <w:t>i ngũ cán b</w:t>
      </w:r>
      <w:r w:rsidRPr="00A677DC">
        <w:rPr>
          <w:rFonts w:ascii="Arial" w:hAnsi="Arial" w:cs="Arial"/>
          <w:sz w:val="20"/>
          <w:szCs w:val="20"/>
        </w:rPr>
        <w:t>ộ</w:t>
      </w:r>
      <w:r w:rsidRPr="00A677DC">
        <w:rPr>
          <w:rFonts w:ascii="Arial" w:hAnsi="Arial" w:cs="Arial"/>
          <w:sz w:val="20"/>
          <w:szCs w:val="20"/>
        </w:rPr>
        <w:t>, chuyên gia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có trình đ</w:t>
      </w:r>
      <w:r w:rsidRPr="00A677DC">
        <w:rPr>
          <w:rFonts w:ascii="Arial" w:hAnsi="Arial" w:cs="Arial"/>
          <w:sz w:val="20"/>
          <w:szCs w:val="20"/>
        </w:rPr>
        <w:t>ộ</w:t>
      </w:r>
      <w:r w:rsidRPr="00A677DC">
        <w:rPr>
          <w:rFonts w:ascii="Arial" w:hAnsi="Arial" w:cs="Arial"/>
          <w:sz w:val="20"/>
          <w:szCs w:val="20"/>
        </w:rPr>
        <w:t xml:space="preserve"> chuyên môn phù h</w:t>
      </w:r>
      <w:r w:rsidRPr="00A677DC">
        <w:rPr>
          <w:rFonts w:ascii="Arial" w:hAnsi="Arial" w:cs="Arial"/>
          <w:sz w:val="20"/>
          <w:szCs w:val="20"/>
        </w:rPr>
        <w:t>ợ</w:t>
      </w:r>
      <w:r w:rsidRPr="00A677DC">
        <w:rPr>
          <w:rFonts w:ascii="Arial" w:hAnsi="Arial" w:cs="Arial"/>
          <w:sz w:val="20"/>
          <w:szCs w:val="20"/>
        </w:rPr>
        <w:t>p, v</w:t>
      </w:r>
      <w:r w:rsidRPr="00A677DC">
        <w:rPr>
          <w:rFonts w:ascii="Arial" w:hAnsi="Arial" w:cs="Arial"/>
          <w:sz w:val="20"/>
          <w:szCs w:val="20"/>
        </w:rPr>
        <w:t>ớ</w:t>
      </w:r>
      <w:r w:rsidRPr="00A677DC">
        <w:rPr>
          <w:rFonts w:ascii="Arial" w:hAnsi="Arial" w:cs="Arial"/>
          <w:sz w:val="20"/>
          <w:szCs w:val="20"/>
        </w:rPr>
        <w:t xml:space="preserve">i </w:t>
      </w:r>
      <w:r w:rsidRPr="00A677DC">
        <w:rPr>
          <w:rFonts w:ascii="Arial" w:hAnsi="Arial" w:cs="Arial"/>
          <w:sz w:val="20"/>
          <w:szCs w:val="20"/>
        </w:rPr>
        <w:t>ít nh</w:t>
      </w:r>
      <w:r w:rsidRPr="00A677DC">
        <w:rPr>
          <w:rFonts w:ascii="Arial" w:hAnsi="Arial" w:cs="Arial"/>
          <w:sz w:val="20"/>
          <w:szCs w:val="20"/>
        </w:rPr>
        <w:t>ấ</w:t>
      </w:r>
      <w:r w:rsidRPr="00A677DC">
        <w:rPr>
          <w:rFonts w:ascii="Arial" w:hAnsi="Arial" w:cs="Arial"/>
          <w:sz w:val="20"/>
          <w:szCs w:val="20"/>
        </w:rPr>
        <w:t>t 05 năm kinh nghi</w:t>
      </w:r>
      <w:r w:rsidRPr="00A677DC">
        <w:rPr>
          <w:rFonts w:ascii="Arial" w:hAnsi="Arial" w:cs="Arial"/>
          <w:sz w:val="20"/>
          <w:szCs w:val="20"/>
        </w:rPr>
        <w:t>ệ</w:t>
      </w:r>
      <w:r w:rsidRPr="00A677DC">
        <w:rPr>
          <w:rFonts w:ascii="Arial" w:hAnsi="Arial" w:cs="Arial"/>
          <w:sz w:val="20"/>
          <w:szCs w:val="20"/>
        </w:rPr>
        <w:t>m trong lĩnh v</w:t>
      </w:r>
      <w:r w:rsidRPr="00A677DC">
        <w:rPr>
          <w:rFonts w:ascii="Arial" w:hAnsi="Arial" w:cs="Arial"/>
          <w:sz w:val="20"/>
          <w:szCs w:val="20"/>
        </w:rPr>
        <w:t>ự</w:t>
      </w:r>
      <w:r w:rsidRPr="00A677DC">
        <w:rPr>
          <w:rFonts w:ascii="Arial" w:hAnsi="Arial" w:cs="Arial"/>
          <w:sz w:val="20"/>
          <w:szCs w:val="20"/>
        </w:rPr>
        <w:t>c đi</w:t>
      </w:r>
      <w:r w:rsidRPr="00A677DC">
        <w:rPr>
          <w:rFonts w:ascii="Arial" w:hAnsi="Arial" w:cs="Arial"/>
          <w:sz w:val="20"/>
          <w:szCs w:val="20"/>
        </w:rPr>
        <w:t>ề</w:t>
      </w:r>
      <w:r w:rsidRPr="00A677DC">
        <w:rPr>
          <w:rFonts w:ascii="Arial" w:hAnsi="Arial" w:cs="Arial"/>
          <w:sz w:val="20"/>
          <w:szCs w:val="20"/>
        </w:rPr>
        <w:t>u tra ho</w:t>
      </w:r>
      <w:r w:rsidRPr="00A677DC">
        <w:rPr>
          <w:rFonts w:ascii="Arial" w:hAnsi="Arial" w:cs="Arial"/>
          <w:sz w:val="20"/>
          <w:szCs w:val="20"/>
        </w:rPr>
        <w:t>ặ</w:t>
      </w:r>
      <w:r w:rsidRPr="00A677DC">
        <w:rPr>
          <w:rFonts w:ascii="Arial" w:hAnsi="Arial" w:cs="Arial"/>
          <w:sz w:val="20"/>
          <w:szCs w:val="20"/>
        </w:rPr>
        <w:t>c thăm dò khoáng s</w:t>
      </w:r>
      <w:r w:rsidRPr="00A677DC">
        <w:rPr>
          <w:rFonts w:ascii="Arial" w:hAnsi="Arial" w:cs="Arial"/>
          <w:sz w:val="20"/>
          <w:szCs w:val="20"/>
        </w:rPr>
        <w:t>ả</w:t>
      </w:r>
      <w:r w:rsidRPr="00A677DC">
        <w:rPr>
          <w:rFonts w:ascii="Arial" w:hAnsi="Arial" w:cs="Arial"/>
          <w:sz w:val="20"/>
          <w:szCs w:val="20"/>
        </w:rPr>
        <w:t>n; có b</w:t>
      </w:r>
      <w:r w:rsidRPr="00A677DC">
        <w:rPr>
          <w:rFonts w:ascii="Arial" w:hAnsi="Arial" w:cs="Arial"/>
          <w:sz w:val="20"/>
          <w:szCs w:val="20"/>
        </w:rPr>
        <w:t>ộ</w:t>
      </w:r>
      <w:r w:rsidRPr="00A677DC">
        <w:rPr>
          <w:rFonts w:ascii="Arial" w:hAnsi="Arial" w:cs="Arial"/>
          <w:sz w:val="20"/>
          <w:szCs w:val="20"/>
        </w:rPr>
        <w:t xml:space="preserve"> ph</w:t>
      </w:r>
      <w:r w:rsidRPr="00A677DC">
        <w:rPr>
          <w:rFonts w:ascii="Arial" w:hAnsi="Arial" w:cs="Arial"/>
          <w:sz w:val="20"/>
          <w:szCs w:val="20"/>
        </w:rPr>
        <w:t>ậ</w:t>
      </w:r>
      <w:r w:rsidRPr="00A677DC">
        <w:rPr>
          <w:rFonts w:ascii="Arial" w:hAnsi="Arial" w:cs="Arial"/>
          <w:sz w:val="20"/>
          <w:szCs w:val="20"/>
        </w:rPr>
        <w:t>n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ủ</w:t>
      </w:r>
      <w:r w:rsidRPr="00A677DC">
        <w:rPr>
          <w:rFonts w:ascii="Arial" w:hAnsi="Arial" w:cs="Arial"/>
          <w:sz w:val="20"/>
          <w:szCs w:val="20"/>
        </w:rPr>
        <w:t xml:space="preserve"> kh</w:t>
      </w:r>
      <w:r w:rsidRPr="00A677DC">
        <w:rPr>
          <w:rFonts w:ascii="Arial" w:hAnsi="Arial" w:cs="Arial"/>
          <w:sz w:val="20"/>
          <w:szCs w:val="20"/>
        </w:rPr>
        <w:t>ả</w:t>
      </w:r>
      <w:r w:rsidRPr="00A677DC">
        <w:rPr>
          <w:rFonts w:ascii="Arial" w:hAnsi="Arial" w:cs="Arial"/>
          <w:sz w:val="20"/>
          <w:szCs w:val="20"/>
        </w:rPr>
        <w:t xml:space="preserve"> năng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các phương pháp thăm dò tiên ti</w:t>
      </w:r>
      <w:r w:rsidRPr="00A677DC">
        <w:rPr>
          <w:rFonts w:ascii="Arial" w:hAnsi="Arial" w:cs="Arial"/>
          <w:sz w:val="20"/>
          <w:szCs w:val="20"/>
        </w:rPr>
        <w:t>ế</w:t>
      </w:r>
      <w:r w:rsidRPr="00A677DC">
        <w:rPr>
          <w:rFonts w:ascii="Arial" w:hAnsi="Arial" w:cs="Arial"/>
          <w:sz w:val="20"/>
          <w:szCs w:val="20"/>
        </w:rPr>
        <w:t>n, bao g</w:t>
      </w:r>
      <w:r w:rsidRPr="00A677DC">
        <w:rPr>
          <w:rFonts w:ascii="Arial" w:hAnsi="Arial" w:cs="Arial"/>
          <w:sz w:val="20"/>
          <w:szCs w:val="20"/>
        </w:rPr>
        <w:t>ồ</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a v</w:t>
      </w:r>
      <w:r w:rsidRPr="00A677DC">
        <w:rPr>
          <w:rFonts w:ascii="Arial" w:hAnsi="Arial" w:cs="Arial"/>
          <w:sz w:val="20"/>
          <w:szCs w:val="20"/>
        </w:rPr>
        <w:t>ậ</w:t>
      </w:r>
      <w:r w:rsidRPr="00A677DC">
        <w:rPr>
          <w:rFonts w:ascii="Arial" w:hAnsi="Arial" w:cs="Arial"/>
          <w:sz w:val="20"/>
          <w:szCs w:val="20"/>
        </w:rPr>
        <w:t>t lý, đ</w:t>
      </w:r>
      <w:r w:rsidRPr="00A677DC">
        <w:rPr>
          <w:rFonts w:ascii="Arial" w:hAnsi="Arial" w:cs="Arial"/>
          <w:sz w:val="20"/>
          <w:szCs w:val="20"/>
        </w:rPr>
        <w:t>ị</w:t>
      </w:r>
      <w:r w:rsidRPr="00A677DC">
        <w:rPr>
          <w:rFonts w:ascii="Arial" w:hAnsi="Arial" w:cs="Arial"/>
          <w:sz w:val="20"/>
          <w:szCs w:val="20"/>
        </w:rPr>
        <w:t>a hóa, khoan thăm dò và phân tích m</w:t>
      </w:r>
      <w:r w:rsidRPr="00A677DC">
        <w:rPr>
          <w:rFonts w:ascii="Arial" w:hAnsi="Arial" w:cs="Arial"/>
          <w:sz w:val="20"/>
          <w:szCs w:val="20"/>
        </w:rPr>
        <w:t>ẫ</w:t>
      </w:r>
      <w:r w:rsidRPr="00A677DC">
        <w:rPr>
          <w:rFonts w:ascii="Arial" w:hAnsi="Arial" w:cs="Arial"/>
          <w:sz w:val="20"/>
          <w:szCs w:val="20"/>
        </w:rPr>
        <w:t>u; có kh</w:t>
      </w:r>
      <w:r w:rsidRPr="00A677DC">
        <w:rPr>
          <w:rFonts w:ascii="Arial" w:hAnsi="Arial" w:cs="Arial"/>
          <w:sz w:val="20"/>
          <w:szCs w:val="20"/>
        </w:rPr>
        <w:t>ả</w:t>
      </w:r>
      <w:r w:rsidRPr="00A677DC">
        <w:rPr>
          <w:rFonts w:ascii="Arial" w:hAnsi="Arial" w:cs="Arial"/>
          <w:sz w:val="20"/>
          <w:szCs w:val="20"/>
        </w:rPr>
        <w:t xml:space="preserve"> năng xây d</w:t>
      </w:r>
      <w:r w:rsidRPr="00A677DC">
        <w:rPr>
          <w:rFonts w:ascii="Arial" w:hAnsi="Arial" w:cs="Arial"/>
          <w:sz w:val="20"/>
          <w:szCs w:val="20"/>
        </w:rPr>
        <w:t>ự</w:t>
      </w:r>
      <w:r w:rsidRPr="00A677DC">
        <w:rPr>
          <w:rFonts w:ascii="Arial" w:hAnsi="Arial" w:cs="Arial"/>
          <w:sz w:val="20"/>
          <w:szCs w:val="20"/>
        </w:rPr>
        <w:t>ng và tri</w:t>
      </w:r>
      <w:r w:rsidRPr="00A677DC">
        <w:rPr>
          <w:rFonts w:ascii="Arial" w:hAnsi="Arial" w:cs="Arial"/>
          <w:sz w:val="20"/>
          <w:szCs w:val="20"/>
        </w:rPr>
        <w:t>ể</w:t>
      </w:r>
      <w:r w:rsidRPr="00A677DC">
        <w:rPr>
          <w:rFonts w:ascii="Arial" w:hAnsi="Arial" w:cs="Arial"/>
          <w:sz w:val="20"/>
          <w:szCs w:val="20"/>
        </w:rPr>
        <w:t>n khai đ</w:t>
      </w:r>
      <w:r w:rsidRPr="00A677DC">
        <w:rPr>
          <w:rFonts w:ascii="Arial" w:hAnsi="Arial" w:cs="Arial"/>
          <w:sz w:val="20"/>
          <w:szCs w:val="20"/>
        </w:rPr>
        <w:t>ề</w:t>
      </w:r>
      <w:r w:rsidRPr="00A677DC">
        <w:rPr>
          <w:rFonts w:ascii="Arial" w:hAnsi="Arial" w:cs="Arial"/>
          <w:sz w:val="20"/>
          <w:szCs w:val="20"/>
        </w:rPr>
        <w:t xml:space="preserve"> án t</w:t>
      </w:r>
      <w:r w:rsidRPr="00A677DC">
        <w:rPr>
          <w:rFonts w:ascii="Arial" w:hAnsi="Arial" w:cs="Arial"/>
          <w:sz w:val="20"/>
          <w:szCs w:val="20"/>
        </w:rPr>
        <w:t>hăm dò chi ti</w:t>
      </w:r>
      <w:r w:rsidRPr="00A677DC">
        <w:rPr>
          <w:rFonts w:ascii="Arial" w:hAnsi="Arial" w:cs="Arial"/>
          <w:sz w:val="20"/>
          <w:szCs w:val="20"/>
        </w:rPr>
        <w:t>ế</w:t>
      </w:r>
      <w:r w:rsidRPr="00A677DC">
        <w:rPr>
          <w:rFonts w:ascii="Arial" w:hAnsi="Arial" w:cs="Arial"/>
          <w:sz w:val="20"/>
          <w:szCs w:val="20"/>
        </w:rPr>
        <w:t>t, khoa h</w:t>
      </w:r>
      <w:r w:rsidRPr="00A677DC">
        <w:rPr>
          <w:rFonts w:ascii="Arial" w:hAnsi="Arial" w:cs="Arial"/>
          <w:sz w:val="20"/>
          <w:szCs w:val="20"/>
        </w:rPr>
        <w:t>ọ</w:t>
      </w:r>
      <w:r w:rsidRPr="00A677DC">
        <w:rPr>
          <w:rFonts w:ascii="Arial" w:hAnsi="Arial" w:cs="Arial"/>
          <w:sz w:val="20"/>
          <w:szCs w:val="20"/>
        </w:rPr>
        <w:t>c, phù h</w:t>
      </w:r>
      <w:r w:rsidRPr="00A677DC">
        <w:rPr>
          <w:rFonts w:ascii="Arial" w:hAnsi="Arial" w:cs="Arial"/>
          <w:sz w:val="20"/>
          <w:szCs w:val="20"/>
        </w:rPr>
        <w:t>ợ</w:t>
      </w:r>
      <w:r w:rsidRPr="00A677DC">
        <w:rPr>
          <w:rFonts w:ascii="Arial" w:hAnsi="Arial" w:cs="Arial"/>
          <w:sz w:val="20"/>
          <w:szCs w:val="20"/>
        </w:rPr>
        <w:t>p v</w:t>
      </w:r>
      <w:r w:rsidRPr="00A677DC">
        <w:rPr>
          <w:rFonts w:ascii="Arial" w:hAnsi="Arial" w:cs="Arial"/>
          <w:sz w:val="20"/>
          <w:szCs w:val="20"/>
        </w:rPr>
        <w:t>ớ</w:t>
      </w:r>
      <w:r w:rsidRPr="00A677DC">
        <w:rPr>
          <w:rFonts w:ascii="Arial" w:hAnsi="Arial" w:cs="Arial"/>
          <w:sz w:val="20"/>
          <w:szCs w:val="20"/>
        </w:rPr>
        <w:t>i quy đ</w:t>
      </w:r>
      <w:r w:rsidRPr="00A677DC">
        <w:rPr>
          <w:rFonts w:ascii="Arial" w:hAnsi="Arial" w:cs="Arial"/>
          <w:sz w:val="20"/>
          <w:szCs w:val="20"/>
        </w:rPr>
        <w:t>ị</w:t>
      </w:r>
      <w:r w:rsidRPr="00A677DC">
        <w:rPr>
          <w:rFonts w:ascii="Arial" w:hAnsi="Arial" w:cs="Arial"/>
          <w:sz w:val="20"/>
          <w:szCs w:val="20"/>
        </w:rPr>
        <w:t>nh pháp lu</w:t>
      </w:r>
      <w:r w:rsidRPr="00A677DC">
        <w:rPr>
          <w:rFonts w:ascii="Arial" w:hAnsi="Arial" w:cs="Arial"/>
          <w:sz w:val="20"/>
          <w:szCs w:val="20"/>
        </w:rPr>
        <w:t>ậ</w:t>
      </w:r>
      <w:r w:rsidRPr="00A677DC">
        <w:rPr>
          <w:rFonts w:ascii="Arial" w:hAnsi="Arial" w:cs="Arial"/>
          <w:sz w:val="20"/>
          <w:szCs w:val="20"/>
        </w:rPr>
        <w:t>t và tiêu chu</w:t>
      </w:r>
      <w:r w:rsidRPr="00A677DC">
        <w:rPr>
          <w:rFonts w:ascii="Arial" w:hAnsi="Arial" w:cs="Arial"/>
          <w:sz w:val="20"/>
          <w:szCs w:val="20"/>
        </w:rPr>
        <w:t>ẩ</w:t>
      </w:r>
      <w:r w:rsidRPr="00A677DC">
        <w:rPr>
          <w:rFonts w:ascii="Arial" w:hAnsi="Arial" w:cs="Arial"/>
          <w:sz w:val="20"/>
          <w:szCs w:val="20"/>
        </w:rPr>
        <w:t>n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t qu</w:t>
      </w:r>
      <w:r w:rsidRPr="00A677DC">
        <w:rPr>
          <w:rFonts w:ascii="Arial" w:hAnsi="Arial" w:cs="Arial"/>
          <w:sz w:val="20"/>
          <w:szCs w:val="20"/>
        </w:rPr>
        <w:t>ố</w:t>
      </w:r>
      <w:r w:rsidRPr="00A677DC">
        <w:rPr>
          <w:rFonts w:ascii="Arial" w:hAnsi="Arial" w:cs="Arial"/>
          <w:sz w:val="20"/>
          <w:szCs w:val="20"/>
        </w:rPr>
        <w:t>c t</w:t>
      </w:r>
      <w:r w:rsidRPr="00A677DC">
        <w:rPr>
          <w:rFonts w:ascii="Arial" w:hAnsi="Arial" w:cs="Arial"/>
          <w:sz w:val="20"/>
          <w:szCs w:val="20"/>
        </w:rPr>
        <w:t>ế</w:t>
      </w:r>
      <w:r w:rsidRPr="00A677DC">
        <w:rPr>
          <w:rFonts w:ascii="Arial" w:hAnsi="Arial" w:cs="Arial"/>
          <w:sz w:val="20"/>
          <w:szCs w:val="20"/>
        </w:rPr>
        <w:t>;</w:t>
      </w:r>
    </w:p>
    <w:p w14:paraId="5AF5F04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b) Có h</w:t>
      </w:r>
      <w:r w:rsidRPr="00A677DC">
        <w:rPr>
          <w:rFonts w:ascii="Arial" w:hAnsi="Arial" w:cs="Arial"/>
          <w:sz w:val="20"/>
          <w:szCs w:val="20"/>
        </w:rPr>
        <w:t>ệ</w:t>
      </w:r>
      <w:r w:rsidRPr="00A677DC">
        <w:rPr>
          <w:rFonts w:ascii="Arial" w:hAnsi="Arial" w:cs="Arial"/>
          <w:sz w:val="20"/>
          <w:szCs w:val="20"/>
        </w:rPr>
        <w:t xml:space="preserve"> th</w:t>
      </w:r>
      <w:r w:rsidRPr="00A677DC">
        <w:rPr>
          <w:rFonts w:ascii="Arial" w:hAnsi="Arial" w:cs="Arial"/>
          <w:sz w:val="20"/>
          <w:szCs w:val="20"/>
        </w:rPr>
        <w:t>ố</w:t>
      </w:r>
      <w:r w:rsidRPr="00A677DC">
        <w:rPr>
          <w:rFonts w:ascii="Arial" w:hAnsi="Arial" w:cs="Arial"/>
          <w:sz w:val="20"/>
          <w:szCs w:val="20"/>
        </w:rPr>
        <w:t>ng thi</w:t>
      </w:r>
      <w:r w:rsidRPr="00A677DC">
        <w:rPr>
          <w:rFonts w:ascii="Arial" w:hAnsi="Arial" w:cs="Arial"/>
          <w:sz w:val="20"/>
          <w:szCs w:val="20"/>
        </w:rPr>
        <w:t>ế</w:t>
      </w:r>
      <w:r w:rsidRPr="00A677DC">
        <w:rPr>
          <w:rFonts w:ascii="Arial" w:hAnsi="Arial" w:cs="Arial"/>
          <w:sz w:val="20"/>
          <w:szCs w:val="20"/>
        </w:rPr>
        <w:t>t b</w:t>
      </w:r>
      <w:r w:rsidRPr="00A677DC">
        <w:rPr>
          <w:rFonts w:ascii="Arial" w:hAnsi="Arial" w:cs="Arial"/>
          <w:sz w:val="20"/>
          <w:szCs w:val="20"/>
        </w:rPr>
        <w:t>ị</w:t>
      </w:r>
      <w:r w:rsidRPr="00A677DC">
        <w:rPr>
          <w:rFonts w:ascii="Arial" w:hAnsi="Arial" w:cs="Arial"/>
          <w:sz w:val="20"/>
          <w:szCs w:val="20"/>
        </w:rPr>
        <w:t>, máy móc chuyên d</w:t>
      </w:r>
      <w:r w:rsidRPr="00A677DC">
        <w:rPr>
          <w:rFonts w:ascii="Arial" w:hAnsi="Arial" w:cs="Arial"/>
          <w:sz w:val="20"/>
          <w:szCs w:val="20"/>
        </w:rPr>
        <w:t>ụ</w:t>
      </w:r>
      <w:r w:rsidRPr="00A677DC">
        <w:rPr>
          <w:rFonts w:ascii="Arial" w:hAnsi="Arial" w:cs="Arial"/>
          <w:sz w:val="20"/>
          <w:szCs w:val="20"/>
        </w:rPr>
        <w:t xml:space="preserve">ng, đáp </w:t>
      </w:r>
      <w:r w:rsidRPr="00A677DC">
        <w:rPr>
          <w:rFonts w:ascii="Arial" w:hAnsi="Arial" w:cs="Arial"/>
          <w:sz w:val="20"/>
          <w:szCs w:val="20"/>
        </w:rPr>
        <w:t>ứ</w:t>
      </w:r>
      <w:r w:rsidRPr="00A677DC">
        <w:rPr>
          <w:rFonts w:ascii="Arial" w:hAnsi="Arial" w:cs="Arial"/>
          <w:sz w:val="20"/>
          <w:szCs w:val="20"/>
        </w:rPr>
        <w:t>ng yêu c</w:t>
      </w:r>
      <w:r w:rsidRPr="00A677DC">
        <w:rPr>
          <w:rFonts w:ascii="Arial" w:hAnsi="Arial" w:cs="Arial"/>
          <w:sz w:val="20"/>
          <w:szCs w:val="20"/>
        </w:rPr>
        <w:t>ầ</w:t>
      </w:r>
      <w:r w:rsidRPr="00A677DC">
        <w:rPr>
          <w:rFonts w:ascii="Arial" w:hAnsi="Arial" w:cs="Arial"/>
          <w:sz w:val="20"/>
          <w:szCs w:val="20"/>
        </w:rPr>
        <w:t>u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t c</w:t>
      </w:r>
      <w:r w:rsidRPr="00A677DC">
        <w:rPr>
          <w:rFonts w:ascii="Arial" w:hAnsi="Arial" w:cs="Arial"/>
          <w:sz w:val="20"/>
          <w:szCs w:val="20"/>
        </w:rPr>
        <w:t>ủ</w:t>
      </w:r>
      <w:r w:rsidRPr="00A677DC">
        <w:rPr>
          <w:rFonts w:ascii="Arial" w:hAnsi="Arial" w:cs="Arial"/>
          <w:sz w:val="20"/>
          <w:szCs w:val="20"/>
        </w:rPr>
        <w:t>a công tác thăm dò khoáng s</w:t>
      </w:r>
      <w:r w:rsidRPr="00A677DC">
        <w:rPr>
          <w:rFonts w:ascii="Arial" w:hAnsi="Arial" w:cs="Arial"/>
          <w:sz w:val="20"/>
          <w:szCs w:val="20"/>
        </w:rPr>
        <w:t>ả</w:t>
      </w:r>
      <w:r w:rsidRPr="00A677DC">
        <w:rPr>
          <w:rFonts w:ascii="Arial" w:hAnsi="Arial" w:cs="Arial"/>
          <w:sz w:val="20"/>
          <w:szCs w:val="20"/>
        </w:rPr>
        <w:t>n chi</w:t>
      </w:r>
      <w:r w:rsidRPr="00A677DC">
        <w:rPr>
          <w:rFonts w:ascii="Arial" w:hAnsi="Arial" w:cs="Arial"/>
          <w:sz w:val="20"/>
          <w:szCs w:val="20"/>
        </w:rPr>
        <w:t>ế</w:t>
      </w:r>
      <w:r w:rsidRPr="00A677DC">
        <w:rPr>
          <w:rFonts w:ascii="Arial" w:hAnsi="Arial" w:cs="Arial"/>
          <w:sz w:val="20"/>
          <w:szCs w:val="20"/>
        </w:rPr>
        <w:t>n lư</w:t>
      </w:r>
      <w:r w:rsidRPr="00A677DC">
        <w:rPr>
          <w:rFonts w:ascii="Arial" w:hAnsi="Arial" w:cs="Arial"/>
          <w:sz w:val="20"/>
          <w:szCs w:val="20"/>
        </w:rPr>
        <w:t>ợ</w:t>
      </w:r>
      <w:r w:rsidRPr="00A677DC">
        <w:rPr>
          <w:rFonts w:ascii="Arial" w:hAnsi="Arial" w:cs="Arial"/>
          <w:sz w:val="20"/>
          <w:szCs w:val="20"/>
        </w:rPr>
        <w:t>c và đư</w:t>
      </w:r>
      <w:r w:rsidRPr="00A677DC">
        <w:rPr>
          <w:rFonts w:ascii="Arial" w:hAnsi="Arial" w:cs="Arial"/>
          <w:sz w:val="20"/>
          <w:szCs w:val="20"/>
        </w:rPr>
        <w:t>ợ</w:t>
      </w:r>
      <w:r w:rsidRPr="00A677DC">
        <w:rPr>
          <w:rFonts w:ascii="Arial" w:hAnsi="Arial" w:cs="Arial"/>
          <w:sz w:val="20"/>
          <w:szCs w:val="20"/>
        </w:rPr>
        <w:t>c ki</w:t>
      </w:r>
      <w:r w:rsidRPr="00A677DC">
        <w:rPr>
          <w:rFonts w:ascii="Arial" w:hAnsi="Arial" w:cs="Arial"/>
          <w:sz w:val="20"/>
          <w:szCs w:val="20"/>
        </w:rPr>
        <w:t>ể</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b</w:t>
      </w:r>
      <w:r w:rsidRPr="00A677DC">
        <w:rPr>
          <w:rFonts w:ascii="Arial" w:hAnsi="Arial" w:cs="Arial"/>
          <w:sz w:val="20"/>
          <w:szCs w:val="20"/>
        </w:rPr>
        <w:t>ả</w:t>
      </w:r>
      <w:r w:rsidRPr="00A677DC">
        <w:rPr>
          <w:rFonts w:ascii="Arial" w:hAnsi="Arial" w:cs="Arial"/>
          <w:sz w:val="20"/>
          <w:szCs w:val="20"/>
        </w:rPr>
        <w:t>o dư</w:t>
      </w:r>
      <w:r w:rsidRPr="00A677DC">
        <w:rPr>
          <w:rFonts w:ascii="Arial" w:hAnsi="Arial" w:cs="Arial"/>
          <w:sz w:val="20"/>
          <w:szCs w:val="20"/>
        </w:rPr>
        <w:t>ỡ</w:t>
      </w:r>
      <w:r w:rsidRPr="00A677DC">
        <w:rPr>
          <w:rFonts w:ascii="Arial" w:hAnsi="Arial" w:cs="Arial"/>
          <w:sz w:val="20"/>
          <w:szCs w:val="20"/>
        </w:rPr>
        <w:t>ng đ</w:t>
      </w:r>
      <w:r w:rsidRPr="00A677DC">
        <w:rPr>
          <w:rFonts w:ascii="Arial" w:hAnsi="Arial" w:cs="Arial"/>
          <w:sz w:val="20"/>
          <w:szCs w:val="20"/>
        </w:rPr>
        <w:t>ị</w:t>
      </w:r>
      <w:r w:rsidRPr="00A677DC">
        <w:rPr>
          <w:rFonts w:ascii="Arial" w:hAnsi="Arial" w:cs="Arial"/>
          <w:sz w:val="20"/>
          <w:szCs w:val="20"/>
        </w:rPr>
        <w:t>nh k</w:t>
      </w:r>
      <w:r w:rsidRPr="00A677DC">
        <w:rPr>
          <w:rFonts w:ascii="Arial" w:hAnsi="Arial" w:cs="Arial"/>
          <w:sz w:val="20"/>
          <w:szCs w:val="20"/>
        </w:rPr>
        <w:t>ỳ</w:t>
      </w:r>
      <w:r w:rsidRPr="00A677DC">
        <w:rPr>
          <w:rFonts w:ascii="Arial" w:hAnsi="Arial" w:cs="Arial"/>
          <w:sz w:val="20"/>
          <w:szCs w:val="20"/>
        </w:rPr>
        <w:t xml:space="preserve">, đáp </w:t>
      </w:r>
      <w:r w:rsidRPr="00A677DC">
        <w:rPr>
          <w:rFonts w:ascii="Arial" w:hAnsi="Arial" w:cs="Arial"/>
          <w:sz w:val="20"/>
          <w:szCs w:val="20"/>
        </w:rPr>
        <w:t>ứ</w:t>
      </w:r>
      <w:r w:rsidRPr="00A677DC">
        <w:rPr>
          <w:rFonts w:ascii="Arial" w:hAnsi="Arial" w:cs="Arial"/>
          <w:sz w:val="20"/>
          <w:szCs w:val="20"/>
        </w:rPr>
        <w:t>ng tiêu c</w:t>
      </w:r>
      <w:r w:rsidRPr="00A677DC">
        <w:rPr>
          <w:rFonts w:ascii="Arial" w:hAnsi="Arial" w:cs="Arial"/>
          <w:sz w:val="20"/>
          <w:szCs w:val="20"/>
        </w:rPr>
        <w:t>hu</w:t>
      </w:r>
      <w:r w:rsidRPr="00A677DC">
        <w:rPr>
          <w:rFonts w:ascii="Arial" w:hAnsi="Arial" w:cs="Arial"/>
          <w:sz w:val="20"/>
          <w:szCs w:val="20"/>
        </w:rPr>
        <w:t>ẩ</w:t>
      </w:r>
      <w:r w:rsidRPr="00A677DC">
        <w:rPr>
          <w:rFonts w:ascii="Arial" w:hAnsi="Arial" w:cs="Arial"/>
          <w:sz w:val="20"/>
          <w:szCs w:val="20"/>
        </w:rPr>
        <w:t>n an toàn và ch</w:t>
      </w:r>
      <w:r w:rsidRPr="00A677DC">
        <w:rPr>
          <w:rFonts w:ascii="Arial" w:hAnsi="Arial" w:cs="Arial"/>
          <w:sz w:val="20"/>
          <w:szCs w:val="20"/>
        </w:rPr>
        <w:t>ấ</w:t>
      </w:r>
      <w:r w:rsidRPr="00A677DC">
        <w:rPr>
          <w:rFonts w:ascii="Arial" w:hAnsi="Arial" w:cs="Arial"/>
          <w:sz w:val="20"/>
          <w:szCs w:val="20"/>
        </w:rPr>
        <w:t>t lư</w:t>
      </w:r>
      <w:r w:rsidRPr="00A677DC">
        <w:rPr>
          <w:rFonts w:ascii="Arial" w:hAnsi="Arial" w:cs="Arial"/>
          <w:sz w:val="20"/>
          <w:szCs w:val="20"/>
        </w:rPr>
        <w:t>ợ</w:t>
      </w:r>
      <w:r w:rsidRPr="00A677DC">
        <w:rPr>
          <w:rFonts w:ascii="Arial" w:hAnsi="Arial" w:cs="Arial"/>
          <w:sz w:val="20"/>
          <w:szCs w:val="20"/>
        </w:rPr>
        <w:t>ng; có ph</w:t>
      </w:r>
      <w:r w:rsidRPr="00A677DC">
        <w:rPr>
          <w:rFonts w:ascii="Arial" w:hAnsi="Arial" w:cs="Arial"/>
          <w:sz w:val="20"/>
          <w:szCs w:val="20"/>
        </w:rPr>
        <w:t>ầ</w:t>
      </w:r>
      <w:r w:rsidRPr="00A677DC">
        <w:rPr>
          <w:rFonts w:ascii="Arial" w:hAnsi="Arial" w:cs="Arial"/>
          <w:sz w:val="20"/>
          <w:szCs w:val="20"/>
        </w:rPr>
        <w:t>n m</w:t>
      </w:r>
      <w:r w:rsidRPr="00A677DC">
        <w:rPr>
          <w:rFonts w:ascii="Arial" w:hAnsi="Arial" w:cs="Arial"/>
          <w:sz w:val="20"/>
          <w:szCs w:val="20"/>
        </w:rPr>
        <w:t>ề</w:t>
      </w:r>
      <w:r w:rsidRPr="00A677DC">
        <w:rPr>
          <w:rFonts w:ascii="Arial" w:hAnsi="Arial" w:cs="Arial"/>
          <w:sz w:val="20"/>
          <w:szCs w:val="20"/>
        </w:rPr>
        <w:t>m chuyên d</w:t>
      </w:r>
      <w:r w:rsidRPr="00A677DC">
        <w:rPr>
          <w:rFonts w:ascii="Arial" w:hAnsi="Arial" w:cs="Arial"/>
          <w:sz w:val="20"/>
          <w:szCs w:val="20"/>
        </w:rPr>
        <w:t>ụ</w:t>
      </w:r>
      <w:r w:rsidRPr="00A677DC">
        <w:rPr>
          <w:rFonts w:ascii="Arial" w:hAnsi="Arial" w:cs="Arial"/>
          <w:sz w:val="20"/>
          <w:szCs w:val="20"/>
        </w:rPr>
        <w:t>ng đ</w:t>
      </w:r>
      <w:r w:rsidRPr="00A677DC">
        <w:rPr>
          <w:rFonts w:ascii="Arial" w:hAnsi="Arial" w:cs="Arial"/>
          <w:sz w:val="20"/>
          <w:szCs w:val="20"/>
        </w:rPr>
        <w:t>ể</w:t>
      </w:r>
      <w:r w:rsidRPr="00A677DC">
        <w:rPr>
          <w:rFonts w:ascii="Arial" w:hAnsi="Arial" w:cs="Arial"/>
          <w:sz w:val="20"/>
          <w:szCs w:val="20"/>
        </w:rPr>
        <w:t xml:space="preserve"> x</w:t>
      </w:r>
      <w:r w:rsidRPr="00A677DC">
        <w:rPr>
          <w:rFonts w:ascii="Arial" w:hAnsi="Arial" w:cs="Arial"/>
          <w:sz w:val="20"/>
          <w:szCs w:val="20"/>
        </w:rPr>
        <w:t>ử</w:t>
      </w:r>
      <w:r w:rsidRPr="00A677DC">
        <w:rPr>
          <w:rFonts w:ascii="Arial" w:hAnsi="Arial" w:cs="Arial"/>
          <w:sz w:val="20"/>
          <w:szCs w:val="20"/>
        </w:rPr>
        <w:t xml:space="preserve"> lý và phân tích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w:t>
      </w:r>
    </w:p>
    <w:p w14:paraId="280FC8D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110. Đi</w:t>
      </w:r>
      <w:r w:rsidRPr="00A677DC">
        <w:rPr>
          <w:rFonts w:ascii="Arial" w:hAnsi="Arial" w:cs="Arial"/>
          <w:b/>
          <w:sz w:val="20"/>
          <w:szCs w:val="20"/>
        </w:rPr>
        <w:t>ề</w:t>
      </w:r>
      <w:r w:rsidRPr="00A677DC">
        <w:rPr>
          <w:rFonts w:ascii="Arial" w:hAnsi="Arial" w:cs="Arial"/>
          <w:b/>
          <w:sz w:val="20"/>
          <w:szCs w:val="20"/>
        </w:rPr>
        <w:t>u ki</w:t>
      </w:r>
      <w:r w:rsidRPr="00A677DC">
        <w:rPr>
          <w:rFonts w:ascii="Arial" w:hAnsi="Arial" w:cs="Arial"/>
          <w:b/>
          <w:sz w:val="20"/>
          <w:szCs w:val="20"/>
        </w:rPr>
        <w:t>ệ</w:t>
      </w:r>
      <w:r w:rsidRPr="00A677DC">
        <w:rPr>
          <w:rFonts w:ascii="Arial" w:hAnsi="Arial" w:cs="Arial"/>
          <w:b/>
          <w:sz w:val="20"/>
          <w:szCs w:val="20"/>
        </w:rPr>
        <w:t>n c</w:t>
      </w:r>
      <w:r w:rsidRPr="00A677DC">
        <w:rPr>
          <w:rFonts w:ascii="Arial" w:hAnsi="Arial" w:cs="Arial"/>
          <w:b/>
          <w:sz w:val="20"/>
          <w:szCs w:val="20"/>
        </w:rPr>
        <w:t>ủ</w:t>
      </w:r>
      <w:r w:rsidRPr="00A677DC">
        <w:rPr>
          <w:rFonts w:ascii="Arial" w:hAnsi="Arial" w:cs="Arial"/>
          <w:b/>
          <w:sz w:val="20"/>
          <w:szCs w:val="20"/>
        </w:rPr>
        <w:t>a t</w:t>
      </w:r>
      <w:r w:rsidRPr="00A677DC">
        <w:rPr>
          <w:rFonts w:ascii="Arial" w:hAnsi="Arial" w:cs="Arial"/>
          <w:b/>
          <w:sz w:val="20"/>
          <w:szCs w:val="20"/>
        </w:rPr>
        <w:t>ổ</w:t>
      </w:r>
      <w:r w:rsidRPr="00A677DC">
        <w:rPr>
          <w:rFonts w:ascii="Arial" w:hAnsi="Arial" w:cs="Arial"/>
          <w:b/>
          <w:sz w:val="20"/>
          <w:szCs w:val="20"/>
        </w:rPr>
        <w:t xml:space="preserve"> ch</w:t>
      </w:r>
      <w:r w:rsidRPr="00A677DC">
        <w:rPr>
          <w:rFonts w:ascii="Arial" w:hAnsi="Arial" w:cs="Arial"/>
          <w:b/>
          <w:sz w:val="20"/>
          <w:szCs w:val="20"/>
        </w:rPr>
        <w:t>ứ</w:t>
      </w:r>
      <w:r w:rsidRPr="00A677DC">
        <w:rPr>
          <w:rFonts w:ascii="Arial" w:hAnsi="Arial" w:cs="Arial"/>
          <w:b/>
          <w:sz w:val="20"/>
          <w:szCs w:val="20"/>
        </w:rPr>
        <w:t>c đư</w:t>
      </w:r>
      <w:r w:rsidRPr="00A677DC">
        <w:rPr>
          <w:rFonts w:ascii="Arial" w:hAnsi="Arial" w:cs="Arial"/>
          <w:b/>
          <w:sz w:val="20"/>
          <w:szCs w:val="20"/>
        </w:rPr>
        <w:t>ợ</w:t>
      </w:r>
      <w:r w:rsidRPr="00A677DC">
        <w:rPr>
          <w:rFonts w:ascii="Arial" w:hAnsi="Arial" w:cs="Arial"/>
          <w:b/>
          <w:sz w:val="20"/>
          <w:szCs w:val="20"/>
        </w:rPr>
        <w:t>c xem xét c</w:t>
      </w:r>
      <w:r w:rsidRPr="00A677DC">
        <w:rPr>
          <w:rFonts w:ascii="Arial" w:hAnsi="Arial" w:cs="Arial"/>
          <w:b/>
          <w:sz w:val="20"/>
          <w:szCs w:val="20"/>
        </w:rPr>
        <w:t>ấ</w:t>
      </w:r>
      <w:r w:rsidRPr="00A677DC">
        <w:rPr>
          <w:rFonts w:ascii="Arial" w:hAnsi="Arial" w:cs="Arial"/>
          <w:b/>
          <w:sz w:val="20"/>
          <w:szCs w:val="20"/>
        </w:rPr>
        <w:t>p gi</w:t>
      </w:r>
      <w:r w:rsidRPr="00A677DC">
        <w:rPr>
          <w:rFonts w:ascii="Arial" w:hAnsi="Arial" w:cs="Arial"/>
          <w:b/>
          <w:sz w:val="20"/>
          <w:szCs w:val="20"/>
        </w:rPr>
        <w:t>ấ</w:t>
      </w:r>
      <w:r w:rsidRPr="00A677DC">
        <w:rPr>
          <w:rFonts w:ascii="Arial" w:hAnsi="Arial" w:cs="Arial"/>
          <w:b/>
          <w:sz w:val="20"/>
          <w:szCs w:val="20"/>
        </w:rPr>
        <w:t>y phép khai thác khoáng s</w:t>
      </w:r>
      <w:r w:rsidRPr="00A677DC">
        <w:rPr>
          <w:rFonts w:ascii="Arial" w:hAnsi="Arial" w:cs="Arial"/>
          <w:b/>
          <w:sz w:val="20"/>
          <w:szCs w:val="20"/>
        </w:rPr>
        <w:t>ả</w:t>
      </w:r>
      <w:r w:rsidRPr="00A677DC">
        <w:rPr>
          <w:rFonts w:ascii="Arial" w:hAnsi="Arial" w:cs="Arial"/>
          <w:b/>
          <w:sz w:val="20"/>
          <w:szCs w:val="20"/>
        </w:rPr>
        <w:t>n chi</w:t>
      </w:r>
      <w:r w:rsidRPr="00A677DC">
        <w:rPr>
          <w:rFonts w:ascii="Arial" w:hAnsi="Arial" w:cs="Arial"/>
          <w:b/>
          <w:sz w:val="20"/>
          <w:szCs w:val="20"/>
        </w:rPr>
        <w:t>ế</w:t>
      </w:r>
      <w:r w:rsidRPr="00A677DC">
        <w:rPr>
          <w:rFonts w:ascii="Arial" w:hAnsi="Arial" w:cs="Arial"/>
          <w:b/>
          <w:sz w:val="20"/>
          <w:szCs w:val="20"/>
        </w:rPr>
        <w:t>n lư</w:t>
      </w:r>
      <w:r w:rsidRPr="00A677DC">
        <w:rPr>
          <w:rFonts w:ascii="Arial" w:hAnsi="Arial" w:cs="Arial"/>
          <w:b/>
          <w:sz w:val="20"/>
          <w:szCs w:val="20"/>
        </w:rPr>
        <w:t>ợ</w:t>
      </w:r>
      <w:r w:rsidRPr="00A677DC">
        <w:rPr>
          <w:rFonts w:ascii="Arial" w:hAnsi="Arial" w:cs="Arial"/>
          <w:b/>
          <w:sz w:val="20"/>
          <w:szCs w:val="20"/>
        </w:rPr>
        <w:t>c, quan tr</w:t>
      </w:r>
      <w:r w:rsidRPr="00A677DC">
        <w:rPr>
          <w:rFonts w:ascii="Arial" w:hAnsi="Arial" w:cs="Arial"/>
          <w:b/>
          <w:sz w:val="20"/>
          <w:szCs w:val="20"/>
        </w:rPr>
        <w:t>ọ</w:t>
      </w:r>
      <w:r w:rsidRPr="00A677DC">
        <w:rPr>
          <w:rFonts w:ascii="Arial" w:hAnsi="Arial" w:cs="Arial"/>
          <w:b/>
          <w:sz w:val="20"/>
          <w:szCs w:val="20"/>
        </w:rPr>
        <w:t>ng</w:t>
      </w:r>
    </w:p>
    <w:p w14:paraId="0098629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Ngoài vi</w:t>
      </w:r>
      <w:r w:rsidRPr="00A677DC">
        <w:rPr>
          <w:rFonts w:ascii="Arial" w:hAnsi="Arial" w:cs="Arial"/>
          <w:sz w:val="20"/>
          <w:szCs w:val="20"/>
        </w:rPr>
        <w:t>ệ</w:t>
      </w:r>
      <w:r w:rsidRPr="00A677DC">
        <w:rPr>
          <w:rFonts w:ascii="Arial" w:hAnsi="Arial" w:cs="Arial"/>
          <w:sz w:val="20"/>
          <w:szCs w:val="20"/>
        </w:rPr>
        <w:t xml:space="preserve">c đáp </w:t>
      </w:r>
      <w:r w:rsidRPr="00A677DC">
        <w:rPr>
          <w:rFonts w:ascii="Arial" w:hAnsi="Arial" w:cs="Arial"/>
          <w:sz w:val="20"/>
          <w:szCs w:val="20"/>
        </w:rPr>
        <w:t>ứ</w:t>
      </w:r>
      <w:r w:rsidRPr="00A677DC">
        <w:rPr>
          <w:rFonts w:ascii="Arial" w:hAnsi="Arial" w:cs="Arial"/>
          <w:sz w:val="20"/>
          <w:szCs w:val="20"/>
        </w:rPr>
        <w:t>ng các yêu c</w:t>
      </w:r>
      <w:r w:rsidRPr="00A677DC">
        <w:rPr>
          <w:rFonts w:ascii="Arial" w:hAnsi="Arial" w:cs="Arial"/>
          <w:sz w:val="20"/>
          <w:szCs w:val="20"/>
        </w:rPr>
        <w:t>ầ</w:t>
      </w:r>
      <w:r w:rsidRPr="00A677DC">
        <w:rPr>
          <w:rFonts w:ascii="Arial" w:hAnsi="Arial" w:cs="Arial"/>
          <w:sz w:val="20"/>
          <w:szCs w:val="20"/>
        </w:rPr>
        <w:t>u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w:t>
      </w:r>
      <w:r w:rsidRPr="00A677DC">
        <w:rPr>
          <w:rFonts w:ascii="Arial" w:hAnsi="Arial" w:cs="Arial"/>
          <w:sz w:val="20"/>
          <w:szCs w:val="20"/>
        </w:rPr>
        <w:t xml:space="preserve"> 1 Đi</w:t>
      </w:r>
      <w:r w:rsidRPr="00A677DC">
        <w:rPr>
          <w:rFonts w:ascii="Arial" w:hAnsi="Arial" w:cs="Arial"/>
          <w:sz w:val="20"/>
          <w:szCs w:val="20"/>
        </w:rPr>
        <w:t>ề</w:t>
      </w:r>
      <w:r w:rsidRPr="00A677DC">
        <w:rPr>
          <w:rFonts w:ascii="Arial" w:hAnsi="Arial" w:cs="Arial"/>
          <w:sz w:val="20"/>
          <w:szCs w:val="20"/>
        </w:rPr>
        <w:t>u 53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và Đi</w:t>
      </w:r>
      <w:r w:rsidRPr="00A677DC">
        <w:rPr>
          <w:rFonts w:ascii="Arial" w:hAnsi="Arial" w:cs="Arial"/>
          <w:sz w:val="20"/>
          <w:szCs w:val="20"/>
        </w:rPr>
        <w:t>ề</w:t>
      </w:r>
      <w:r w:rsidRPr="00A677DC">
        <w:rPr>
          <w:rFonts w:ascii="Arial" w:hAnsi="Arial" w:cs="Arial"/>
          <w:sz w:val="20"/>
          <w:szCs w:val="20"/>
        </w:rPr>
        <w:t>u 55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đư</w:t>
      </w:r>
      <w:r w:rsidRPr="00A677DC">
        <w:rPr>
          <w:rFonts w:ascii="Arial" w:hAnsi="Arial" w:cs="Arial"/>
          <w:sz w:val="20"/>
          <w:szCs w:val="20"/>
        </w:rPr>
        <w:t>ợ</w:t>
      </w:r>
      <w:r w:rsidRPr="00A677DC">
        <w:rPr>
          <w:rFonts w:ascii="Arial" w:hAnsi="Arial" w:cs="Arial"/>
          <w:sz w:val="20"/>
          <w:szCs w:val="20"/>
        </w:rPr>
        <w:t>c xem xét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chi</w:t>
      </w:r>
      <w:r w:rsidRPr="00A677DC">
        <w:rPr>
          <w:rFonts w:ascii="Arial" w:hAnsi="Arial" w:cs="Arial"/>
          <w:sz w:val="20"/>
          <w:szCs w:val="20"/>
        </w:rPr>
        <w:t>ế</w:t>
      </w:r>
      <w:r w:rsidRPr="00A677DC">
        <w:rPr>
          <w:rFonts w:ascii="Arial" w:hAnsi="Arial" w:cs="Arial"/>
          <w:sz w:val="20"/>
          <w:szCs w:val="20"/>
        </w:rPr>
        <w:t>n lư</w:t>
      </w:r>
      <w:r w:rsidRPr="00A677DC">
        <w:rPr>
          <w:rFonts w:ascii="Arial" w:hAnsi="Arial" w:cs="Arial"/>
          <w:sz w:val="20"/>
          <w:szCs w:val="20"/>
        </w:rPr>
        <w:t>ợ</w:t>
      </w:r>
      <w:r w:rsidRPr="00A677DC">
        <w:rPr>
          <w:rFonts w:ascii="Arial" w:hAnsi="Arial" w:cs="Arial"/>
          <w:sz w:val="20"/>
          <w:szCs w:val="20"/>
        </w:rPr>
        <w:t>c, quan tr</w:t>
      </w:r>
      <w:r w:rsidRPr="00A677DC">
        <w:rPr>
          <w:rFonts w:ascii="Arial" w:hAnsi="Arial" w:cs="Arial"/>
          <w:sz w:val="20"/>
          <w:szCs w:val="20"/>
        </w:rPr>
        <w:t>ọ</w:t>
      </w:r>
      <w:r w:rsidRPr="00A677DC">
        <w:rPr>
          <w:rFonts w:ascii="Arial" w:hAnsi="Arial" w:cs="Arial"/>
          <w:sz w:val="20"/>
          <w:szCs w:val="20"/>
        </w:rPr>
        <w:t>ng ph</w:t>
      </w:r>
      <w:r w:rsidRPr="00A677DC">
        <w:rPr>
          <w:rFonts w:ascii="Arial" w:hAnsi="Arial" w:cs="Arial"/>
          <w:sz w:val="20"/>
          <w:szCs w:val="20"/>
        </w:rPr>
        <w:t>ả</w:t>
      </w:r>
      <w:r w:rsidRPr="00A677DC">
        <w:rPr>
          <w:rFonts w:ascii="Arial" w:hAnsi="Arial" w:cs="Arial"/>
          <w:sz w:val="20"/>
          <w:szCs w:val="20"/>
        </w:rPr>
        <w:t xml:space="preserve">i đáp </w:t>
      </w:r>
      <w:r w:rsidRPr="00A677DC">
        <w:rPr>
          <w:rFonts w:ascii="Arial" w:hAnsi="Arial" w:cs="Arial"/>
          <w:sz w:val="20"/>
          <w:szCs w:val="20"/>
        </w:rPr>
        <w:t>ứ</w:t>
      </w:r>
      <w:r w:rsidRPr="00A677DC">
        <w:rPr>
          <w:rFonts w:ascii="Arial" w:hAnsi="Arial" w:cs="Arial"/>
          <w:sz w:val="20"/>
          <w:szCs w:val="20"/>
        </w:rPr>
        <w:t>ng các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sau:</w:t>
      </w:r>
    </w:p>
    <w:p w14:paraId="710AA16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Tr</w:t>
      </w:r>
      <w:r w:rsidRPr="00A677DC">
        <w:rPr>
          <w:rFonts w:ascii="Arial" w:hAnsi="Arial" w:cs="Arial"/>
          <w:sz w:val="20"/>
          <w:szCs w:val="20"/>
        </w:rPr>
        <w:t>ự</w:t>
      </w:r>
      <w:r w:rsidRPr="00A677DC">
        <w:rPr>
          <w:rFonts w:ascii="Arial" w:hAnsi="Arial" w:cs="Arial"/>
          <w:sz w:val="20"/>
          <w:szCs w:val="20"/>
        </w:rPr>
        <w:t>c ti</w:t>
      </w:r>
      <w:r w:rsidRPr="00A677DC">
        <w:rPr>
          <w:rFonts w:ascii="Arial" w:hAnsi="Arial" w:cs="Arial"/>
          <w:sz w:val="20"/>
          <w:szCs w:val="20"/>
        </w:rPr>
        <w:t>ế</w:t>
      </w:r>
      <w:r w:rsidRPr="00A677DC">
        <w:rPr>
          <w:rFonts w:ascii="Arial" w:hAnsi="Arial" w:cs="Arial"/>
          <w:sz w:val="20"/>
          <w:szCs w:val="20"/>
        </w:rPr>
        <w:t>p đ</w:t>
      </w:r>
      <w:r w:rsidRPr="00A677DC">
        <w:rPr>
          <w:rFonts w:ascii="Arial" w:hAnsi="Arial" w:cs="Arial"/>
          <w:sz w:val="20"/>
          <w:szCs w:val="20"/>
        </w:rPr>
        <w:t>ầ</w:t>
      </w:r>
      <w:r w:rsidRPr="00A677DC">
        <w:rPr>
          <w:rFonts w:ascii="Arial" w:hAnsi="Arial" w:cs="Arial"/>
          <w:sz w:val="20"/>
          <w:szCs w:val="20"/>
        </w:rPr>
        <w:t>u tư ho</w:t>
      </w:r>
      <w:r w:rsidRPr="00A677DC">
        <w:rPr>
          <w:rFonts w:ascii="Arial" w:hAnsi="Arial" w:cs="Arial"/>
          <w:sz w:val="20"/>
          <w:szCs w:val="20"/>
        </w:rPr>
        <w:t>ặ</w:t>
      </w:r>
      <w:r w:rsidRPr="00A677DC">
        <w:rPr>
          <w:rFonts w:ascii="Arial" w:hAnsi="Arial" w:cs="Arial"/>
          <w:sz w:val="20"/>
          <w:szCs w:val="20"/>
        </w:rPr>
        <w:t>c h</w:t>
      </w:r>
      <w:r w:rsidRPr="00A677DC">
        <w:rPr>
          <w:rFonts w:ascii="Arial" w:hAnsi="Arial" w:cs="Arial"/>
          <w:sz w:val="20"/>
          <w:szCs w:val="20"/>
        </w:rPr>
        <w:t>ợ</w:t>
      </w:r>
      <w:r w:rsidRPr="00A677DC">
        <w:rPr>
          <w:rFonts w:ascii="Arial" w:hAnsi="Arial" w:cs="Arial"/>
          <w:sz w:val="20"/>
          <w:szCs w:val="20"/>
        </w:rPr>
        <w:t>p tác đ</w:t>
      </w:r>
      <w:r w:rsidRPr="00A677DC">
        <w:rPr>
          <w:rFonts w:ascii="Arial" w:hAnsi="Arial" w:cs="Arial"/>
          <w:sz w:val="20"/>
          <w:szCs w:val="20"/>
        </w:rPr>
        <w:t>ầ</w:t>
      </w:r>
      <w:r w:rsidRPr="00A677DC">
        <w:rPr>
          <w:rFonts w:ascii="Arial" w:hAnsi="Arial" w:cs="Arial"/>
          <w:sz w:val="20"/>
          <w:szCs w:val="20"/>
        </w:rPr>
        <w:t>u tư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ầ</w:t>
      </w:r>
      <w:r w:rsidRPr="00A677DC">
        <w:rPr>
          <w:rFonts w:ascii="Arial" w:hAnsi="Arial" w:cs="Arial"/>
          <w:sz w:val="20"/>
          <w:szCs w:val="20"/>
        </w:rPr>
        <w:t>u tư khai thác, ch</w:t>
      </w:r>
      <w:r w:rsidRPr="00A677DC">
        <w:rPr>
          <w:rFonts w:ascii="Arial" w:hAnsi="Arial" w:cs="Arial"/>
          <w:sz w:val="20"/>
          <w:szCs w:val="20"/>
        </w:rPr>
        <w:t>ế</w:t>
      </w:r>
      <w:r w:rsidRPr="00A677DC">
        <w:rPr>
          <w:rFonts w:ascii="Arial" w:hAnsi="Arial" w:cs="Arial"/>
          <w:sz w:val="20"/>
          <w:szCs w:val="20"/>
        </w:rPr>
        <w:t xml:space="preserve"> bi</w:t>
      </w:r>
      <w:r w:rsidRPr="00A677DC">
        <w:rPr>
          <w:rFonts w:ascii="Arial" w:hAnsi="Arial" w:cs="Arial"/>
          <w:sz w:val="20"/>
          <w:szCs w:val="20"/>
        </w:rPr>
        <w:t>ế</w:t>
      </w:r>
      <w:r w:rsidRPr="00A677DC">
        <w:rPr>
          <w:rFonts w:ascii="Arial" w:hAnsi="Arial" w:cs="Arial"/>
          <w:sz w:val="20"/>
          <w:szCs w:val="20"/>
        </w:rPr>
        <w:t>n</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t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ầ</w:t>
      </w:r>
      <w:r w:rsidRPr="00A677DC">
        <w:rPr>
          <w:rFonts w:ascii="Arial" w:hAnsi="Arial" w:cs="Arial"/>
          <w:sz w:val="20"/>
          <w:szCs w:val="20"/>
        </w:rPr>
        <w:t>u tư, đ</w:t>
      </w:r>
      <w:r w:rsidRPr="00A677DC">
        <w:rPr>
          <w:rFonts w:ascii="Arial" w:hAnsi="Arial" w:cs="Arial"/>
          <w:sz w:val="20"/>
          <w:szCs w:val="20"/>
        </w:rPr>
        <w:t>ầ</w:t>
      </w:r>
      <w:r w:rsidRPr="00A677DC">
        <w:rPr>
          <w:rFonts w:ascii="Arial" w:hAnsi="Arial" w:cs="Arial"/>
          <w:sz w:val="20"/>
          <w:szCs w:val="20"/>
        </w:rPr>
        <w:t>u tư công, đ</w:t>
      </w:r>
      <w:r w:rsidRPr="00A677DC">
        <w:rPr>
          <w:rFonts w:ascii="Arial" w:hAnsi="Arial" w:cs="Arial"/>
          <w:sz w:val="20"/>
          <w:szCs w:val="20"/>
        </w:rPr>
        <w:t>ầ</w:t>
      </w:r>
      <w:r w:rsidRPr="00A677DC">
        <w:rPr>
          <w:rFonts w:ascii="Arial" w:hAnsi="Arial" w:cs="Arial"/>
          <w:sz w:val="20"/>
          <w:szCs w:val="20"/>
        </w:rPr>
        <w:t>u tư theo phương th</w:t>
      </w:r>
      <w:r w:rsidRPr="00A677DC">
        <w:rPr>
          <w:rFonts w:ascii="Arial" w:hAnsi="Arial" w:cs="Arial"/>
          <w:sz w:val="20"/>
          <w:szCs w:val="20"/>
        </w:rPr>
        <w:t>ứ</w:t>
      </w:r>
      <w:r w:rsidRPr="00A677DC">
        <w:rPr>
          <w:rFonts w:ascii="Arial" w:hAnsi="Arial" w:cs="Arial"/>
          <w:sz w:val="20"/>
          <w:szCs w:val="20"/>
        </w:rPr>
        <w:t>c đ</w:t>
      </w:r>
      <w:r w:rsidRPr="00A677DC">
        <w:rPr>
          <w:rFonts w:ascii="Arial" w:hAnsi="Arial" w:cs="Arial"/>
          <w:sz w:val="20"/>
          <w:szCs w:val="20"/>
        </w:rPr>
        <w:t>ố</w:t>
      </w:r>
      <w:r w:rsidRPr="00A677DC">
        <w:rPr>
          <w:rFonts w:ascii="Arial" w:hAnsi="Arial" w:cs="Arial"/>
          <w:sz w:val="20"/>
          <w:szCs w:val="20"/>
        </w:rPr>
        <w:t>i tác công tư, xây d</w:t>
      </w:r>
      <w:r w:rsidRPr="00A677DC">
        <w:rPr>
          <w:rFonts w:ascii="Arial" w:hAnsi="Arial" w:cs="Arial"/>
          <w:sz w:val="20"/>
          <w:szCs w:val="20"/>
        </w:rPr>
        <w:t>ự</w:t>
      </w:r>
      <w:r w:rsidRPr="00A677DC">
        <w:rPr>
          <w:rFonts w:ascii="Arial" w:hAnsi="Arial" w:cs="Arial"/>
          <w:sz w:val="20"/>
          <w:szCs w:val="20"/>
        </w:rPr>
        <w:t xml:space="preserve">ng và đáp </w:t>
      </w:r>
      <w:r w:rsidRPr="00A677DC">
        <w:rPr>
          <w:rFonts w:ascii="Arial" w:hAnsi="Arial" w:cs="Arial"/>
          <w:sz w:val="20"/>
          <w:szCs w:val="20"/>
        </w:rPr>
        <w:t>ứ</w:t>
      </w:r>
      <w:r w:rsidRPr="00A677DC">
        <w:rPr>
          <w:rFonts w:ascii="Arial" w:hAnsi="Arial" w:cs="Arial"/>
          <w:sz w:val="20"/>
          <w:szCs w:val="20"/>
        </w:rPr>
        <w:t>ng yêu c</w:t>
      </w:r>
      <w:r w:rsidRPr="00A677DC">
        <w:rPr>
          <w:rFonts w:ascii="Arial" w:hAnsi="Arial" w:cs="Arial"/>
          <w:sz w:val="20"/>
          <w:szCs w:val="20"/>
        </w:rPr>
        <w:t>ầ</w:t>
      </w:r>
      <w:r w:rsidRPr="00A677DC">
        <w:rPr>
          <w:rFonts w:ascii="Arial" w:hAnsi="Arial" w:cs="Arial"/>
          <w:sz w:val="20"/>
          <w:szCs w:val="20"/>
        </w:rPr>
        <w:t>u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này.</w:t>
      </w:r>
    </w:p>
    <w:p w14:paraId="3FDDE95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Có kinh nghi</w:t>
      </w:r>
      <w:r w:rsidRPr="00A677DC">
        <w:rPr>
          <w:rFonts w:ascii="Arial" w:hAnsi="Arial" w:cs="Arial"/>
          <w:sz w:val="20"/>
          <w:szCs w:val="20"/>
        </w:rPr>
        <w:t>ệ</w:t>
      </w:r>
      <w:r w:rsidRPr="00A677DC">
        <w:rPr>
          <w:rFonts w:ascii="Arial" w:hAnsi="Arial" w:cs="Arial"/>
          <w:sz w:val="20"/>
          <w:szCs w:val="20"/>
        </w:rPr>
        <w:t>m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h</w:t>
      </w:r>
      <w:r w:rsidRPr="00A677DC">
        <w:rPr>
          <w:rFonts w:ascii="Arial" w:hAnsi="Arial" w:cs="Arial"/>
          <w:sz w:val="20"/>
          <w:szCs w:val="20"/>
        </w:rPr>
        <w:t>ợ</w:t>
      </w:r>
      <w:r w:rsidRPr="00A677DC">
        <w:rPr>
          <w:rFonts w:ascii="Arial" w:hAnsi="Arial" w:cs="Arial"/>
          <w:sz w:val="20"/>
          <w:szCs w:val="20"/>
        </w:rPr>
        <w:t>p tác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d</w:t>
      </w:r>
      <w:r w:rsidRPr="00A677DC">
        <w:rPr>
          <w:rFonts w:ascii="Arial" w:hAnsi="Arial" w:cs="Arial"/>
          <w:sz w:val="20"/>
          <w:szCs w:val="20"/>
        </w:rPr>
        <w:t>ự</w:t>
      </w:r>
      <w:r w:rsidRPr="00A677DC">
        <w:rPr>
          <w:rFonts w:ascii="Arial" w:hAnsi="Arial" w:cs="Arial"/>
          <w:sz w:val="20"/>
          <w:szCs w:val="20"/>
        </w:rPr>
        <w:t xml:space="preserve"> án khai thác khoáng s</w:t>
      </w:r>
      <w:r w:rsidRPr="00A677DC">
        <w:rPr>
          <w:rFonts w:ascii="Arial" w:hAnsi="Arial" w:cs="Arial"/>
          <w:sz w:val="20"/>
          <w:szCs w:val="20"/>
        </w:rPr>
        <w:t>ả</w:t>
      </w:r>
      <w:r w:rsidRPr="00A677DC">
        <w:rPr>
          <w:rFonts w:ascii="Arial" w:hAnsi="Arial" w:cs="Arial"/>
          <w:sz w:val="20"/>
          <w:szCs w:val="20"/>
        </w:rPr>
        <w:t>n, tuân th</w:t>
      </w:r>
      <w:r w:rsidRPr="00A677DC">
        <w:rPr>
          <w:rFonts w:ascii="Arial" w:hAnsi="Arial" w:cs="Arial"/>
          <w:sz w:val="20"/>
          <w:szCs w:val="20"/>
        </w:rPr>
        <w:t>ủ</w:t>
      </w:r>
      <w:r w:rsidRPr="00A677DC">
        <w:rPr>
          <w:rFonts w:ascii="Arial" w:hAnsi="Arial" w:cs="Arial"/>
          <w:sz w:val="20"/>
          <w:szCs w:val="20"/>
        </w:rPr>
        <w:t xml:space="preserve"> các quy chu</w:t>
      </w:r>
      <w:r w:rsidRPr="00A677DC">
        <w:rPr>
          <w:rFonts w:ascii="Arial" w:hAnsi="Arial" w:cs="Arial"/>
          <w:sz w:val="20"/>
          <w:szCs w:val="20"/>
        </w:rPr>
        <w:t>ẩ</w:t>
      </w:r>
      <w:r w:rsidRPr="00A677DC">
        <w:rPr>
          <w:rFonts w:ascii="Arial" w:hAnsi="Arial" w:cs="Arial"/>
          <w:sz w:val="20"/>
          <w:szCs w:val="20"/>
        </w:rPr>
        <w:t>n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t an toàn trong khai thác khoáng s</w:t>
      </w:r>
      <w:r w:rsidRPr="00A677DC">
        <w:rPr>
          <w:rFonts w:ascii="Arial" w:hAnsi="Arial" w:cs="Arial"/>
          <w:sz w:val="20"/>
          <w:szCs w:val="20"/>
        </w:rPr>
        <w:t>ả</w:t>
      </w:r>
      <w:r w:rsidRPr="00A677DC">
        <w:rPr>
          <w:rFonts w:ascii="Arial" w:hAnsi="Arial" w:cs="Arial"/>
          <w:sz w:val="20"/>
          <w:szCs w:val="20"/>
        </w:rPr>
        <w:t>n, quy chu</w:t>
      </w:r>
      <w:r w:rsidRPr="00A677DC">
        <w:rPr>
          <w:rFonts w:ascii="Arial" w:hAnsi="Arial" w:cs="Arial"/>
          <w:sz w:val="20"/>
          <w:szCs w:val="20"/>
        </w:rPr>
        <w:t>ẩ</w:t>
      </w:r>
      <w:r w:rsidRPr="00A677DC">
        <w:rPr>
          <w:rFonts w:ascii="Arial" w:hAnsi="Arial" w:cs="Arial"/>
          <w:sz w:val="20"/>
          <w:szCs w:val="20"/>
        </w:rPr>
        <w:t>n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môi trư</w:t>
      </w:r>
      <w:r w:rsidRPr="00A677DC">
        <w:rPr>
          <w:rFonts w:ascii="Arial" w:hAnsi="Arial" w:cs="Arial"/>
          <w:sz w:val="20"/>
          <w:szCs w:val="20"/>
        </w:rPr>
        <w:t>ờ</w:t>
      </w:r>
      <w:r w:rsidRPr="00A677DC">
        <w:rPr>
          <w:rFonts w:ascii="Arial" w:hAnsi="Arial" w:cs="Arial"/>
          <w:sz w:val="20"/>
          <w:szCs w:val="20"/>
        </w:rPr>
        <w:t>ng.</w:t>
      </w:r>
    </w:p>
    <w:p w14:paraId="3F4EAC8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ầ</w:t>
      </w:r>
      <w:r w:rsidRPr="00A677DC">
        <w:rPr>
          <w:rFonts w:ascii="Arial" w:hAnsi="Arial" w:cs="Arial"/>
          <w:sz w:val="20"/>
          <w:szCs w:val="20"/>
        </w:rPr>
        <w:t>u tư khai thác, ch</w:t>
      </w:r>
      <w:r w:rsidRPr="00A677DC">
        <w:rPr>
          <w:rFonts w:ascii="Arial" w:hAnsi="Arial" w:cs="Arial"/>
          <w:sz w:val="20"/>
          <w:szCs w:val="20"/>
        </w:rPr>
        <w:t>ế</w:t>
      </w:r>
      <w:r w:rsidRPr="00A677DC">
        <w:rPr>
          <w:rFonts w:ascii="Arial" w:hAnsi="Arial" w:cs="Arial"/>
          <w:sz w:val="20"/>
          <w:szCs w:val="20"/>
        </w:rPr>
        <w:t xml:space="preserve"> bi</w:t>
      </w:r>
      <w:r w:rsidRPr="00A677DC">
        <w:rPr>
          <w:rFonts w:ascii="Arial" w:hAnsi="Arial" w:cs="Arial"/>
          <w:sz w:val="20"/>
          <w:szCs w:val="20"/>
        </w:rPr>
        <w:t>ế</w:t>
      </w:r>
      <w:r w:rsidRPr="00A677DC">
        <w:rPr>
          <w:rFonts w:ascii="Arial" w:hAnsi="Arial" w:cs="Arial"/>
          <w:sz w:val="20"/>
          <w:szCs w:val="20"/>
        </w:rPr>
        <w:t>n khoáng s</w:t>
      </w:r>
      <w:r w:rsidRPr="00A677DC">
        <w:rPr>
          <w:rFonts w:ascii="Arial" w:hAnsi="Arial" w:cs="Arial"/>
          <w:sz w:val="20"/>
          <w:szCs w:val="20"/>
        </w:rPr>
        <w:t>ả</w:t>
      </w:r>
      <w:r w:rsidRPr="00A677DC">
        <w:rPr>
          <w:rFonts w:ascii="Arial" w:hAnsi="Arial" w:cs="Arial"/>
          <w:sz w:val="20"/>
          <w:szCs w:val="20"/>
        </w:rPr>
        <w:t>n chi</w:t>
      </w:r>
      <w:r w:rsidRPr="00A677DC">
        <w:rPr>
          <w:rFonts w:ascii="Arial" w:hAnsi="Arial" w:cs="Arial"/>
          <w:sz w:val="20"/>
          <w:szCs w:val="20"/>
        </w:rPr>
        <w:t>ế</w:t>
      </w:r>
      <w:r w:rsidRPr="00A677DC">
        <w:rPr>
          <w:rFonts w:ascii="Arial" w:hAnsi="Arial" w:cs="Arial"/>
          <w:sz w:val="20"/>
          <w:szCs w:val="20"/>
        </w:rPr>
        <w:t>n lư</w:t>
      </w:r>
      <w:r w:rsidRPr="00A677DC">
        <w:rPr>
          <w:rFonts w:ascii="Arial" w:hAnsi="Arial" w:cs="Arial"/>
          <w:sz w:val="20"/>
          <w:szCs w:val="20"/>
        </w:rPr>
        <w:t>ợ</w:t>
      </w:r>
      <w:r w:rsidRPr="00A677DC">
        <w:rPr>
          <w:rFonts w:ascii="Arial" w:hAnsi="Arial" w:cs="Arial"/>
          <w:sz w:val="20"/>
          <w:szCs w:val="20"/>
        </w:rPr>
        <w:t>c, quan tr</w:t>
      </w:r>
      <w:r w:rsidRPr="00A677DC">
        <w:rPr>
          <w:rFonts w:ascii="Arial" w:hAnsi="Arial" w:cs="Arial"/>
          <w:sz w:val="20"/>
          <w:szCs w:val="20"/>
        </w:rPr>
        <w:t>ọ</w:t>
      </w:r>
      <w:r w:rsidRPr="00A677DC">
        <w:rPr>
          <w:rFonts w:ascii="Arial" w:hAnsi="Arial" w:cs="Arial"/>
          <w:sz w:val="20"/>
          <w:szCs w:val="20"/>
        </w:rPr>
        <w:t>ng ph</w:t>
      </w:r>
      <w:r w:rsidRPr="00A677DC">
        <w:rPr>
          <w:rFonts w:ascii="Arial" w:hAnsi="Arial" w:cs="Arial"/>
          <w:sz w:val="20"/>
          <w:szCs w:val="20"/>
        </w:rPr>
        <w:t>ả</w:t>
      </w:r>
      <w:r w:rsidRPr="00A677DC">
        <w:rPr>
          <w:rFonts w:ascii="Arial" w:hAnsi="Arial" w:cs="Arial"/>
          <w:sz w:val="20"/>
          <w:szCs w:val="20"/>
        </w:rPr>
        <w:t>i bao g</w:t>
      </w:r>
      <w:r w:rsidRPr="00A677DC">
        <w:rPr>
          <w:rFonts w:ascii="Arial" w:hAnsi="Arial" w:cs="Arial"/>
          <w:sz w:val="20"/>
          <w:szCs w:val="20"/>
        </w:rPr>
        <w:t>ồ</w:t>
      </w:r>
      <w:r w:rsidRPr="00A677DC">
        <w:rPr>
          <w:rFonts w:ascii="Arial" w:hAnsi="Arial" w:cs="Arial"/>
          <w:sz w:val="20"/>
          <w:szCs w:val="20"/>
        </w:rPr>
        <w:t>m c</w:t>
      </w:r>
      <w:r w:rsidRPr="00A677DC">
        <w:rPr>
          <w:rFonts w:ascii="Arial" w:hAnsi="Arial" w:cs="Arial"/>
          <w:sz w:val="20"/>
          <w:szCs w:val="20"/>
        </w:rPr>
        <w:t>ả</w:t>
      </w:r>
      <w:r w:rsidRPr="00A677DC">
        <w:rPr>
          <w:rFonts w:ascii="Arial" w:hAnsi="Arial" w:cs="Arial"/>
          <w:sz w:val="20"/>
          <w:szCs w:val="20"/>
        </w:rPr>
        <w:t xml:space="preserve"> các n</w:t>
      </w:r>
      <w:r w:rsidRPr="00A677DC">
        <w:rPr>
          <w:rFonts w:ascii="Arial" w:hAnsi="Arial" w:cs="Arial"/>
          <w:sz w:val="20"/>
          <w:szCs w:val="20"/>
        </w:rPr>
        <w:t>ộ</w:t>
      </w:r>
      <w:r w:rsidRPr="00A677DC">
        <w:rPr>
          <w:rFonts w:ascii="Arial" w:hAnsi="Arial" w:cs="Arial"/>
          <w:sz w:val="20"/>
          <w:szCs w:val="20"/>
        </w:rPr>
        <w:t>i dung sau đây:</w:t>
      </w:r>
    </w:p>
    <w:p w14:paraId="483D16F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D</w:t>
      </w:r>
      <w:r w:rsidRPr="00A677DC">
        <w:rPr>
          <w:rFonts w:ascii="Arial" w:hAnsi="Arial" w:cs="Arial"/>
          <w:sz w:val="20"/>
          <w:szCs w:val="20"/>
        </w:rPr>
        <w:t>ự</w:t>
      </w:r>
      <w:r w:rsidRPr="00A677DC">
        <w:rPr>
          <w:rFonts w:ascii="Arial" w:hAnsi="Arial" w:cs="Arial"/>
          <w:sz w:val="20"/>
          <w:szCs w:val="20"/>
        </w:rPr>
        <w:t xml:space="preserve"> ki</w:t>
      </w:r>
      <w:r w:rsidRPr="00A677DC">
        <w:rPr>
          <w:rFonts w:ascii="Arial" w:hAnsi="Arial" w:cs="Arial"/>
          <w:sz w:val="20"/>
          <w:szCs w:val="20"/>
        </w:rPr>
        <w:t>ế</w:t>
      </w:r>
      <w:r w:rsidRPr="00A677DC">
        <w:rPr>
          <w:rFonts w:ascii="Arial" w:hAnsi="Arial" w:cs="Arial"/>
          <w:sz w:val="20"/>
          <w:szCs w:val="20"/>
        </w:rPr>
        <w:t>n giám</w:t>
      </w:r>
      <w:r w:rsidRPr="00A677DC">
        <w:rPr>
          <w:rFonts w:ascii="Arial" w:hAnsi="Arial" w:cs="Arial"/>
          <w:sz w:val="20"/>
          <w:szCs w:val="20"/>
        </w:rPr>
        <w:t xml:space="preserve"> đ</w:t>
      </w:r>
      <w:r w:rsidRPr="00A677DC">
        <w:rPr>
          <w:rFonts w:ascii="Arial" w:hAnsi="Arial" w:cs="Arial"/>
          <w:sz w:val="20"/>
          <w:szCs w:val="20"/>
        </w:rPr>
        <w:t>ố</w:t>
      </w:r>
      <w:r w:rsidRPr="00A677DC">
        <w:rPr>
          <w:rFonts w:ascii="Arial" w:hAnsi="Arial" w:cs="Arial"/>
          <w:sz w:val="20"/>
          <w:szCs w:val="20"/>
        </w:rPr>
        <w:t>c đi</w:t>
      </w:r>
      <w:r w:rsidRPr="00A677DC">
        <w:rPr>
          <w:rFonts w:ascii="Arial" w:hAnsi="Arial" w:cs="Arial"/>
          <w:sz w:val="20"/>
          <w:szCs w:val="20"/>
        </w:rPr>
        <w:t>ề</w:t>
      </w:r>
      <w:r w:rsidRPr="00A677DC">
        <w:rPr>
          <w:rFonts w:ascii="Arial" w:hAnsi="Arial" w:cs="Arial"/>
          <w:sz w:val="20"/>
          <w:szCs w:val="20"/>
        </w:rPr>
        <w:t>u hành m</w:t>
      </w:r>
      <w:r w:rsidRPr="00A677DC">
        <w:rPr>
          <w:rFonts w:ascii="Arial" w:hAnsi="Arial" w:cs="Arial"/>
          <w:sz w:val="20"/>
          <w:szCs w:val="20"/>
        </w:rPr>
        <w:t>ỏ</w:t>
      </w:r>
      <w:r w:rsidRPr="00A677DC">
        <w:rPr>
          <w:rFonts w:ascii="Arial" w:hAnsi="Arial" w:cs="Arial"/>
          <w:sz w:val="20"/>
          <w:szCs w:val="20"/>
        </w:rPr>
        <w:t>, nhân s</w:t>
      </w:r>
      <w:r w:rsidRPr="00A677DC">
        <w:rPr>
          <w:rFonts w:ascii="Arial" w:hAnsi="Arial" w:cs="Arial"/>
          <w:sz w:val="20"/>
          <w:szCs w:val="20"/>
        </w:rPr>
        <w:t>ự</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hành m</w:t>
      </w:r>
      <w:r w:rsidRPr="00A677DC">
        <w:rPr>
          <w:rFonts w:ascii="Arial" w:hAnsi="Arial" w:cs="Arial"/>
          <w:sz w:val="20"/>
          <w:szCs w:val="20"/>
        </w:rPr>
        <w:t>ỏ</w:t>
      </w:r>
      <w:r w:rsidRPr="00A677DC">
        <w:rPr>
          <w:rFonts w:ascii="Arial" w:hAnsi="Arial" w:cs="Arial"/>
          <w:sz w:val="20"/>
          <w:szCs w:val="20"/>
        </w:rPr>
        <w:t xml:space="preserve"> đáp </w:t>
      </w:r>
      <w:r w:rsidRPr="00A677DC">
        <w:rPr>
          <w:rFonts w:ascii="Arial" w:hAnsi="Arial" w:cs="Arial"/>
          <w:sz w:val="20"/>
          <w:szCs w:val="20"/>
        </w:rPr>
        <w:t>ứ</w:t>
      </w:r>
      <w:r w:rsidRPr="00A677DC">
        <w:rPr>
          <w:rFonts w:ascii="Arial" w:hAnsi="Arial" w:cs="Arial"/>
          <w:sz w:val="20"/>
          <w:szCs w:val="20"/>
        </w:rPr>
        <w:t>ng các tiêu chu</w:t>
      </w:r>
      <w:r w:rsidRPr="00A677DC">
        <w:rPr>
          <w:rFonts w:ascii="Arial" w:hAnsi="Arial" w:cs="Arial"/>
          <w:sz w:val="20"/>
          <w:szCs w:val="20"/>
        </w:rPr>
        <w:t>ẩ</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các kho</w:t>
      </w:r>
      <w:r w:rsidRPr="00A677DC">
        <w:rPr>
          <w:rFonts w:ascii="Arial" w:hAnsi="Arial" w:cs="Arial"/>
          <w:sz w:val="20"/>
          <w:szCs w:val="20"/>
        </w:rPr>
        <w:t>ả</w:t>
      </w:r>
      <w:r w:rsidRPr="00A677DC">
        <w:rPr>
          <w:rFonts w:ascii="Arial" w:hAnsi="Arial" w:cs="Arial"/>
          <w:sz w:val="20"/>
          <w:szCs w:val="20"/>
        </w:rPr>
        <w:t>n 2,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73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6AA7322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D</w:t>
      </w:r>
      <w:r w:rsidRPr="00A677DC">
        <w:rPr>
          <w:rFonts w:ascii="Arial" w:hAnsi="Arial" w:cs="Arial"/>
          <w:sz w:val="20"/>
          <w:szCs w:val="20"/>
        </w:rPr>
        <w:t>ự</w:t>
      </w:r>
      <w:r w:rsidRPr="00A677DC">
        <w:rPr>
          <w:rFonts w:ascii="Arial" w:hAnsi="Arial" w:cs="Arial"/>
          <w:sz w:val="20"/>
          <w:szCs w:val="20"/>
        </w:rPr>
        <w:t xml:space="preserve"> ki</w:t>
      </w:r>
      <w:r w:rsidRPr="00A677DC">
        <w:rPr>
          <w:rFonts w:ascii="Arial" w:hAnsi="Arial" w:cs="Arial"/>
          <w:sz w:val="20"/>
          <w:szCs w:val="20"/>
        </w:rPr>
        <w:t>ế</w:t>
      </w:r>
      <w:r w:rsidRPr="00A677DC">
        <w:rPr>
          <w:rFonts w:ascii="Arial" w:hAnsi="Arial" w:cs="Arial"/>
          <w:sz w:val="20"/>
          <w:szCs w:val="20"/>
        </w:rPr>
        <w:t>n đ</w:t>
      </w:r>
      <w:r w:rsidRPr="00A677DC">
        <w:rPr>
          <w:rFonts w:ascii="Arial" w:hAnsi="Arial" w:cs="Arial"/>
          <w:sz w:val="20"/>
          <w:szCs w:val="20"/>
        </w:rPr>
        <w:t>ộ</w:t>
      </w:r>
      <w:r w:rsidRPr="00A677DC">
        <w:rPr>
          <w:rFonts w:ascii="Arial" w:hAnsi="Arial" w:cs="Arial"/>
          <w:sz w:val="20"/>
          <w:szCs w:val="20"/>
        </w:rPr>
        <w:t>i ngũ nhân s</w:t>
      </w:r>
      <w:r w:rsidRPr="00A677DC">
        <w:rPr>
          <w:rFonts w:ascii="Arial" w:hAnsi="Arial" w:cs="Arial"/>
          <w:sz w:val="20"/>
          <w:szCs w:val="20"/>
        </w:rPr>
        <w:t>ự</w:t>
      </w:r>
      <w:r w:rsidRPr="00A677DC">
        <w:rPr>
          <w:rFonts w:ascii="Arial" w:hAnsi="Arial" w:cs="Arial"/>
          <w:sz w:val="20"/>
          <w:szCs w:val="20"/>
        </w:rPr>
        <w:t xml:space="preserve"> ph</w:t>
      </w:r>
      <w:r w:rsidRPr="00A677DC">
        <w:rPr>
          <w:rFonts w:ascii="Arial" w:hAnsi="Arial" w:cs="Arial"/>
          <w:sz w:val="20"/>
          <w:szCs w:val="20"/>
        </w:rPr>
        <w:t>ụ</w:t>
      </w:r>
      <w:r w:rsidRPr="00A677DC">
        <w:rPr>
          <w:rFonts w:ascii="Arial" w:hAnsi="Arial" w:cs="Arial"/>
          <w:sz w:val="20"/>
          <w:szCs w:val="20"/>
        </w:rPr>
        <w:t xml:space="preserve"> trách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an toàn,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t khai thác, cơ đi</w:t>
      </w:r>
      <w:r w:rsidRPr="00A677DC">
        <w:rPr>
          <w:rFonts w:ascii="Arial" w:hAnsi="Arial" w:cs="Arial"/>
          <w:sz w:val="20"/>
          <w:szCs w:val="20"/>
        </w:rPr>
        <w:t>ệ</w:t>
      </w:r>
      <w:r w:rsidRPr="00A677DC">
        <w:rPr>
          <w:rFonts w:ascii="Arial" w:hAnsi="Arial" w:cs="Arial"/>
          <w:sz w:val="20"/>
          <w:szCs w:val="20"/>
        </w:rPr>
        <w:t>n, v</w:t>
      </w:r>
      <w:r w:rsidRPr="00A677DC">
        <w:rPr>
          <w:rFonts w:ascii="Arial" w:hAnsi="Arial" w:cs="Arial"/>
          <w:sz w:val="20"/>
          <w:szCs w:val="20"/>
        </w:rPr>
        <w:t>ậ</w:t>
      </w:r>
      <w:r w:rsidRPr="00A677DC">
        <w:rPr>
          <w:rFonts w:ascii="Arial" w:hAnsi="Arial" w:cs="Arial"/>
          <w:sz w:val="20"/>
          <w:szCs w:val="20"/>
        </w:rPr>
        <w:t>n t</w:t>
      </w:r>
      <w:r w:rsidRPr="00A677DC">
        <w:rPr>
          <w:rFonts w:ascii="Arial" w:hAnsi="Arial" w:cs="Arial"/>
          <w:sz w:val="20"/>
          <w:szCs w:val="20"/>
        </w:rPr>
        <w:t>ả</w:t>
      </w:r>
      <w:r w:rsidRPr="00A677DC">
        <w:rPr>
          <w:rFonts w:ascii="Arial" w:hAnsi="Arial" w:cs="Arial"/>
          <w:sz w:val="20"/>
          <w:szCs w:val="20"/>
        </w:rPr>
        <w:t>i, thông gió,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tr</w:t>
      </w:r>
      <w:r w:rsidRPr="00A677DC">
        <w:rPr>
          <w:rFonts w:ascii="Arial" w:hAnsi="Arial" w:cs="Arial"/>
          <w:sz w:val="20"/>
          <w:szCs w:val="20"/>
        </w:rPr>
        <w:t>ắ</w:t>
      </w:r>
      <w:r w:rsidRPr="00A677DC">
        <w:rPr>
          <w:rFonts w:ascii="Arial" w:hAnsi="Arial" w:cs="Arial"/>
          <w:sz w:val="20"/>
          <w:szCs w:val="20"/>
        </w:rPr>
        <w:t>c đ</w:t>
      </w:r>
      <w:r w:rsidRPr="00A677DC">
        <w:rPr>
          <w:rFonts w:ascii="Arial" w:hAnsi="Arial" w:cs="Arial"/>
          <w:sz w:val="20"/>
          <w:szCs w:val="20"/>
        </w:rPr>
        <w:t>ị</w:t>
      </w:r>
      <w:r w:rsidRPr="00A677DC">
        <w:rPr>
          <w:rFonts w:ascii="Arial" w:hAnsi="Arial" w:cs="Arial"/>
          <w:sz w:val="20"/>
          <w:szCs w:val="20"/>
        </w:rPr>
        <w:t>a theo q</w:t>
      </w:r>
      <w:r w:rsidRPr="00A677DC">
        <w:rPr>
          <w:rFonts w:ascii="Arial" w:hAnsi="Arial" w:cs="Arial"/>
          <w:sz w:val="20"/>
          <w:szCs w:val="20"/>
        </w:rPr>
        <w:t>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B</w:t>
      </w:r>
      <w:r w:rsidRPr="00A677DC">
        <w:rPr>
          <w:rFonts w:ascii="Arial" w:hAnsi="Arial" w:cs="Arial"/>
          <w:sz w:val="20"/>
          <w:szCs w:val="20"/>
        </w:rPr>
        <w:t>ộ</w:t>
      </w:r>
      <w:r w:rsidRPr="00A677DC">
        <w:rPr>
          <w:rFonts w:ascii="Arial" w:hAnsi="Arial" w:cs="Arial"/>
          <w:sz w:val="20"/>
          <w:szCs w:val="20"/>
        </w:rPr>
        <w:t xml:space="preserve"> Công Thương;</w:t>
      </w:r>
    </w:p>
    <w:p w14:paraId="2B3D2C3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Có phương án tài chính rõ ràng, kh</w:t>
      </w:r>
      <w:r w:rsidRPr="00A677DC">
        <w:rPr>
          <w:rFonts w:ascii="Arial" w:hAnsi="Arial" w:cs="Arial"/>
          <w:sz w:val="20"/>
          <w:szCs w:val="20"/>
        </w:rPr>
        <w:t>ả</w:t>
      </w:r>
      <w:r w:rsidRPr="00A677DC">
        <w:rPr>
          <w:rFonts w:ascii="Arial" w:hAnsi="Arial" w:cs="Arial"/>
          <w:sz w:val="20"/>
          <w:szCs w:val="20"/>
        </w:rPr>
        <w:t xml:space="preserve"> thi, b</w:t>
      </w:r>
      <w:r w:rsidRPr="00A677DC">
        <w:rPr>
          <w:rFonts w:ascii="Arial" w:hAnsi="Arial" w:cs="Arial"/>
          <w:sz w:val="20"/>
          <w:szCs w:val="20"/>
        </w:rPr>
        <w:t>ả</w:t>
      </w:r>
      <w:r w:rsidRPr="00A677DC">
        <w:rPr>
          <w:rFonts w:ascii="Arial" w:hAnsi="Arial" w:cs="Arial"/>
          <w:sz w:val="20"/>
          <w:szCs w:val="20"/>
        </w:rPr>
        <w:t>o đ</w:t>
      </w:r>
      <w:r w:rsidRPr="00A677DC">
        <w:rPr>
          <w:rFonts w:ascii="Arial" w:hAnsi="Arial" w:cs="Arial"/>
          <w:sz w:val="20"/>
          <w:szCs w:val="20"/>
        </w:rPr>
        <w:t>ả</w:t>
      </w:r>
      <w:r w:rsidRPr="00A677DC">
        <w:rPr>
          <w:rFonts w:ascii="Arial" w:hAnsi="Arial" w:cs="Arial"/>
          <w:sz w:val="20"/>
          <w:szCs w:val="20"/>
        </w:rPr>
        <w:t>m v</w:t>
      </w:r>
      <w:r w:rsidRPr="00A677DC">
        <w:rPr>
          <w:rFonts w:ascii="Arial" w:hAnsi="Arial" w:cs="Arial"/>
          <w:sz w:val="20"/>
          <w:szCs w:val="20"/>
        </w:rPr>
        <w:t>ố</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 xml:space="preserve">i </w:t>
      </w:r>
      <w:r w:rsidRPr="00A677DC">
        <w:rPr>
          <w:rFonts w:ascii="Arial" w:hAnsi="Arial" w:cs="Arial"/>
          <w:sz w:val="20"/>
          <w:szCs w:val="20"/>
        </w:rPr>
        <w:t>ứ</w:t>
      </w:r>
      <w:r w:rsidRPr="00A677DC">
        <w:rPr>
          <w:rFonts w:ascii="Arial" w:hAnsi="Arial" w:cs="Arial"/>
          <w:sz w:val="20"/>
          <w:szCs w:val="20"/>
        </w:rPr>
        <w:t>ng và v</w:t>
      </w:r>
      <w:r w:rsidRPr="00A677DC">
        <w:rPr>
          <w:rFonts w:ascii="Arial" w:hAnsi="Arial" w:cs="Arial"/>
          <w:sz w:val="20"/>
          <w:szCs w:val="20"/>
        </w:rPr>
        <w:t>ố</w:t>
      </w:r>
      <w:r w:rsidRPr="00A677DC">
        <w:rPr>
          <w:rFonts w:ascii="Arial" w:hAnsi="Arial" w:cs="Arial"/>
          <w:sz w:val="20"/>
          <w:szCs w:val="20"/>
        </w:rPr>
        <w:t>n huy đ</w:t>
      </w:r>
      <w:r w:rsidRPr="00A677DC">
        <w:rPr>
          <w:rFonts w:ascii="Arial" w:hAnsi="Arial" w:cs="Arial"/>
          <w:sz w:val="20"/>
          <w:szCs w:val="20"/>
        </w:rPr>
        <w:t>ộ</w:t>
      </w:r>
      <w:r w:rsidRPr="00A677DC">
        <w:rPr>
          <w:rFonts w:ascii="Arial" w:hAnsi="Arial" w:cs="Arial"/>
          <w:sz w:val="20"/>
          <w:szCs w:val="20"/>
        </w:rPr>
        <w:t>ng phù h</w:t>
      </w:r>
      <w:r w:rsidRPr="00A677DC">
        <w:rPr>
          <w:rFonts w:ascii="Arial" w:hAnsi="Arial" w:cs="Arial"/>
          <w:sz w:val="20"/>
          <w:szCs w:val="20"/>
        </w:rPr>
        <w:t>ợ</w:t>
      </w:r>
      <w:r w:rsidRPr="00A677DC">
        <w:rPr>
          <w:rFonts w:ascii="Arial" w:hAnsi="Arial" w:cs="Arial"/>
          <w:sz w:val="20"/>
          <w:szCs w:val="20"/>
        </w:rPr>
        <w:t>p v</w:t>
      </w:r>
      <w:r w:rsidRPr="00A677DC">
        <w:rPr>
          <w:rFonts w:ascii="Arial" w:hAnsi="Arial" w:cs="Arial"/>
          <w:sz w:val="20"/>
          <w:szCs w:val="20"/>
        </w:rPr>
        <w:t>ớ</w:t>
      </w:r>
      <w:r w:rsidRPr="00A677DC">
        <w:rPr>
          <w:rFonts w:ascii="Arial" w:hAnsi="Arial" w:cs="Arial"/>
          <w:sz w:val="20"/>
          <w:szCs w:val="20"/>
        </w:rPr>
        <w:t>i quy mô d</w:t>
      </w:r>
      <w:r w:rsidRPr="00A677DC">
        <w:rPr>
          <w:rFonts w:ascii="Arial" w:hAnsi="Arial" w:cs="Arial"/>
          <w:sz w:val="20"/>
          <w:szCs w:val="20"/>
        </w:rPr>
        <w:t>ự</w:t>
      </w:r>
      <w:r w:rsidRPr="00A677DC">
        <w:rPr>
          <w:rFonts w:ascii="Arial" w:hAnsi="Arial" w:cs="Arial"/>
          <w:sz w:val="20"/>
          <w:szCs w:val="20"/>
        </w:rPr>
        <w:t xml:space="preserve"> án.</w:t>
      </w:r>
    </w:p>
    <w:p w14:paraId="64D5E61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H</w:t>
      </w:r>
      <w:r w:rsidRPr="00A677DC">
        <w:rPr>
          <w:rFonts w:ascii="Arial" w:hAnsi="Arial" w:cs="Arial"/>
          <w:sz w:val="20"/>
          <w:szCs w:val="20"/>
        </w:rPr>
        <w:t>ệ</w:t>
      </w:r>
      <w:r w:rsidRPr="00A677DC">
        <w:rPr>
          <w:rFonts w:ascii="Arial" w:hAnsi="Arial" w:cs="Arial"/>
          <w:sz w:val="20"/>
          <w:szCs w:val="20"/>
        </w:rPr>
        <w:t xml:space="preserve"> th</w:t>
      </w:r>
      <w:r w:rsidRPr="00A677DC">
        <w:rPr>
          <w:rFonts w:ascii="Arial" w:hAnsi="Arial" w:cs="Arial"/>
          <w:sz w:val="20"/>
          <w:szCs w:val="20"/>
        </w:rPr>
        <w:t>ố</w:t>
      </w:r>
      <w:r w:rsidRPr="00A677DC">
        <w:rPr>
          <w:rFonts w:ascii="Arial" w:hAnsi="Arial" w:cs="Arial"/>
          <w:sz w:val="20"/>
          <w:szCs w:val="20"/>
        </w:rPr>
        <w:t>ng thi</w:t>
      </w:r>
      <w:r w:rsidRPr="00A677DC">
        <w:rPr>
          <w:rFonts w:ascii="Arial" w:hAnsi="Arial" w:cs="Arial"/>
          <w:sz w:val="20"/>
          <w:szCs w:val="20"/>
        </w:rPr>
        <w:t>ế</w:t>
      </w:r>
      <w:r w:rsidRPr="00A677DC">
        <w:rPr>
          <w:rFonts w:ascii="Arial" w:hAnsi="Arial" w:cs="Arial"/>
          <w:sz w:val="20"/>
          <w:szCs w:val="20"/>
        </w:rPr>
        <w:t>t b</w:t>
      </w:r>
      <w:r w:rsidRPr="00A677DC">
        <w:rPr>
          <w:rFonts w:ascii="Arial" w:hAnsi="Arial" w:cs="Arial"/>
          <w:sz w:val="20"/>
          <w:szCs w:val="20"/>
        </w:rPr>
        <w:t>ị</w:t>
      </w:r>
      <w:r w:rsidRPr="00A677DC">
        <w:rPr>
          <w:rFonts w:ascii="Arial" w:hAnsi="Arial" w:cs="Arial"/>
          <w:sz w:val="20"/>
          <w:szCs w:val="20"/>
        </w:rPr>
        <w:t>, máy móc khai thác hi</w:t>
      </w:r>
      <w:r w:rsidRPr="00A677DC">
        <w:rPr>
          <w:rFonts w:ascii="Arial" w:hAnsi="Arial" w:cs="Arial"/>
          <w:sz w:val="20"/>
          <w:szCs w:val="20"/>
        </w:rPr>
        <w:t>ệ</w:t>
      </w:r>
      <w:r w:rsidRPr="00A677DC">
        <w:rPr>
          <w:rFonts w:ascii="Arial" w:hAnsi="Arial" w:cs="Arial"/>
          <w:sz w:val="20"/>
          <w:szCs w:val="20"/>
        </w:rPr>
        <w:t>n đ</w:t>
      </w:r>
      <w:r w:rsidRPr="00A677DC">
        <w:rPr>
          <w:rFonts w:ascii="Arial" w:hAnsi="Arial" w:cs="Arial"/>
          <w:sz w:val="20"/>
          <w:szCs w:val="20"/>
        </w:rPr>
        <w:t>ạ</w:t>
      </w:r>
      <w:r w:rsidRPr="00A677DC">
        <w:rPr>
          <w:rFonts w:ascii="Arial" w:hAnsi="Arial" w:cs="Arial"/>
          <w:sz w:val="20"/>
          <w:szCs w:val="20"/>
        </w:rPr>
        <w:t>i, phù h</w:t>
      </w:r>
      <w:r w:rsidRPr="00A677DC">
        <w:rPr>
          <w:rFonts w:ascii="Arial" w:hAnsi="Arial" w:cs="Arial"/>
          <w:sz w:val="20"/>
          <w:szCs w:val="20"/>
        </w:rPr>
        <w:t>ợ</w:t>
      </w:r>
      <w:r w:rsidRPr="00A677DC">
        <w:rPr>
          <w:rFonts w:ascii="Arial" w:hAnsi="Arial" w:cs="Arial"/>
          <w:sz w:val="20"/>
          <w:szCs w:val="20"/>
        </w:rPr>
        <w:t>p v</w:t>
      </w:r>
      <w:r w:rsidRPr="00A677DC">
        <w:rPr>
          <w:rFonts w:ascii="Arial" w:hAnsi="Arial" w:cs="Arial"/>
          <w:sz w:val="20"/>
          <w:szCs w:val="20"/>
        </w:rPr>
        <w:t>ớ</w:t>
      </w:r>
      <w:r w:rsidRPr="00A677DC">
        <w:rPr>
          <w:rFonts w:ascii="Arial" w:hAnsi="Arial" w:cs="Arial"/>
          <w:sz w:val="20"/>
          <w:szCs w:val="20"/>
        </w:rPr>
        <w:t>i công ngh</w:t>
      </w:r>
      <w:r w:rsidRPr="00A677DC">
        <w:rPr>
          <w:rFonts w:ascii="Arial" w:hAnsi="Arial" w:cs="Arial"/>
          <w:sz w:val="20"/>
          <w:szCs w:val="20"/>
        </w:rPr>
        <w:t>ệ</w:t>
      </w:r>
      <w:r w:rsidRPr="00A677DC">
        <w:rPr>
          <w:rFonts w:ascii="Arial" w:hAnsi="Arial" w:cs="Arial"/>
          <w:sz w:val="20"/>
          <w:szCs w:val="20"/>
        </w:rPr>
        <w:t xml:space="preserve"> khai thác m</w:t>
      </w:r>
      <w:r w:rsidRPr="00A677DC">
        <w:rPr>
          <w:rFonts w:ascii="Arial" w:hAnsi="Arial" w:cs="Arial"/>
          <w:sz w:val="20"/>
          <w:szCs w:val="20"/>
        </w:rPr>
        <w:t>ỏ</w:t>
      </w:r>
      <w:r w:rsidRPr="00A677DC">
        <w:rPr>
          <w:rFonts w:ascii="Arial" w:hAnsi="Arial" w:cs="Arial"/>
          <w:sz w:val="20"/>
          <w:szCs w:val="20"/>
        </w:rPr>
        <w:t xml:space="preserve"> l</w:t>
      </w:r>
      <w:r w:rsidRPr="00A677DC">
        <w:rPr>
          <w:rFonts w:ascii="Arial" w:hAnsi="Arial" w:cs="Arial"/>
          <w:sz w:val="20"/>
          <w:szCs w:val="20"/>
        </w:rPr>
        <w:t>ộ</w:t>
      </w:r>
      <w:r w:rsidRPr="00A677DC">
        <w:rPr>
          <w:rFonts w:ascii="Arial" w:hAnsi="Arial" w:cs="Arial"/>
          <w:sz w:val="20"/>
          <w:szCs w:val="20"/>
        </w:rPr>
        <w:t xml:space="preserve"> thiên ho</w:t>
      </w:r>
      <w:r w:rsidRPr="00A677DC">
        <w:rPr>
          <w:rFonts w:ascii="Arial" w:hAnsi="Arial" w:cs="Arial"/>
          <w:sz w:val="20"/>
          <w:szCs w:val="20"/>
        </w:rPr>
        <w:t>ặ</w:t>
      </w:r>
      <w:r w:rsidRPr="00A677DC">
        <w:rPr>
          <w:rFonts w:ascii="Arial" w:hAnsi="Arial" w:cs="Arial"/>
          <w:sz w:val="20"/>
          <w:szCs w:val="20"/>
        </w:rPr>
        <w:t>c h</w:t>
      </w:r>
      <w:r w:rsidRPr="00A677DC">
        <w:rPr>
          <w:rFonts w:ascii="Arial" w:hAnsi="Arial" w:cs="Arial"/>
          <w:sz w:val="20"/>
          <w:szCs w:val="20"/>
        </w:rPr>
        <w:t>ầ</w:t>
      </w:r>
      <w:r w:rsidRPr="00A677DC">
        <w:rPr>
          <w:rFonts w:ascii="Arial" w:hAnsi="Arial" w:cs="Arial"/>
          <w:sz w:val="20"/>
          <w:szCs w:val="20"/>
        </w:rPr>
        <w:t>m lò;</w:t>
      </w:r>
    </w:p>
    <w:p w14:paraId="7CE9BFD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đ) H</w:t>
      </w:r>
      <w:r w:rsidRPr="00A677DC">
        <w:rPr>
          <w:rFonts w:ascii="Arial" w:hAnsi="Arial" w:cs="Arial"/>
          <w:sz w:val="20"/>
          <w:szCs w:val="20"/>
        </w:rPr>
        <w:t>ệ</w:t>
      </w:r>
      <w:r w:rsidRPr="00A677DC">
        <w:rPr>
          <w:rFonts w:ascii="Arial" w:hAnsi="Arial" w:cs="Arial"/>
          <w:sz w:val="20"/>
          <w:szCs w:val="20"/>
        </w:rPr>
        <w:t xml:space="preserve"> th</w:t>
      </w:r>
      <w:r w:rsidRPr="00A677DC">
        <w:rPr>
          <w:rFonts w:ascii="Arial" w:hAnsi="Arial" w:cs="Arial"/>
          <w:sz w:val="20"/>
          <w:szCs w:val="20"/>
        </w:rPr>
        <w:t>ố</w:t>
      </w:r>
      <w:r w:rsidRPr="00A677DC">
        <w:rPr>
          <w:rFonts w:ascii="Arial" w:hAnsi="Arial" w:cs="Arial"/>
          <w:sz w:val="20"/>
          <w:szCs w:val="20"/>
        </w:rPr>
        <w:t>ng x</w:t>
      </w:r>
      <w:r w:rsidRPr="00A677DC">
        <w:rPr>
          <w:rFonts w:ascii="Arial" w:hAnsi="Arial" w:cs="Arial"/>
          <w:sz w:val="20"/>
          <w:szCs w:val="20"/>
        </w:rPr>
        <w:t>ử</w:t>
      </w:r>
      <w:r w:rsidRPr="00A677DC">
        <w:rPr>
          <w:rFonts w:ascii="Arial" w:hAnsi="Arial" w:cs="Arial"/>
          <w:sz w:val="20"/>
          <w:szCs w:val="20"/>
        </w:rPr>
        <w:t xml:space="preserve"> </w:t>
      </w:r>
      <w:r w:rsidRPr="00A677DC">
        <w:rPr>
          <w:rFonts w:ascii="Arial" w:hAnsi="Arial" w:cs="Arial"/>
          <w:sz w:val="20"/>
          <w:szCs w:val="20"/>
        </w:rPr>
        <w:t>lý môi trư</w:t>
      </w:r>
      <w:r w:rsidRPr="00A677DC">
        <w:rPr>
          <w:rFonts w:ascii="Arial" w:hAnsi="Arial" w:cs="Arial"/>
          <w:sz w:val="20"/>
          <w:szCs w:val="20"/>
        </w:rPr>
        <w:t>ờ</w:t>
      </w:r>
      <w:r w:rsidRPr="00A677DC">
        <w:rPr>
          <w:rFonts w:ascii="Arial" w:hAnsi="Arial" w:cs="Arial"/>
          <w:sz w:val="20"/>
          <w:szCs w:val="20"/>
        </w:rPr>
        <w:t>ng b</w:t>
      </w:r>
      <w:r w:rsidRPr="00A677DC">
        <w:rPr>
          <w:rFonts w:ascii="Arial" w:hAnsi="Arial" w:cs="Arial"/>
          <w:sz w:val="20"/>
          <w:szCs w:val="20"/>
        </w:rPr>
        <w:t>ả</w:t>
      </w:r>
      <w:r w:rsidRPr="00A677DC">
        <w:rPr>
          <w:rFonts w:ascii="Arial" w:hAnsi="Arial" w:cs="Arial"/>
          <w:sz w:val="20"/>
          <w:szCs w:val="20"/>
        </w:rPr>
        <w:t>o đ</w:t>
      </w:r>
      <w:r w:rsidRPr="00A677DC">
        <w:rPr>
          <w:rFonts w:ascii="Arial" w:hAnsi="Arial" w:cs="Arial"/>
          <w:sz w:val="20"/>
          <w:szCs w:val="20"/>
        </w:rPr>
        <w:t>ả</w:t>
      </w:r>
      <w:r w:rsidRPr="00A677DC">
        <w:rPr>
          <w:rFonts w:ascii="Arial" w:hAnsi="Arial" w:cs="Arial"/>
          <w:sz w:val="20"/>
          <w:szCs w:val="20"/>
        </w:rPr>
        <w:t>m tuân th</w:t>
      </w:r>
      <w:r w:rsidRPr="00A677DC">
        <w:rPr>
          <w:rFonts w:ascii="Arial" w:hAnsi="Arial" w:cs="Arial"/>
          <w:sz w:val="20"/>
          <w:szCs w:val="20"/>
        </w:rPr>
        <w:t>ủ</w:t>
      </w:r>
      <w:r w:rsidRPr="00A677DC">
        <w:rPr>
          <w:rFonts w:ascii="Arial" w:hAnsi="Arial" w:cs="Arial"/>
          <w:sz w:val="20"/>
          <w:szCs w:val="20"/>
        </w:rPr>
        <w:t xml:space="preserve">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môi trư</w:t>
      </w:r>
      <w:r w:rsidRPr="00A677DC">
        <w:rPr>
          <w:rFonts w:ascii="Arial" w:hAnsi="Arial" w:cs="Arial"/>
          <w:sz w:val="20"/>
          <w:szCs w:val="20"/>
        </w:rPr>
        <w:t>ờ</w:t>
      </w:r>
      <w:r w:rsidRPr="00A677DC">
        <w:rPr>
          <w:rFonts w:ascii="Arial" w:hAnsi="Arial" w:cs="Arial"/>
          <w:sz w:val="20"/>
          <w:szCs w:val="20"/>
        </w:rPr>
        <w:t>ng;</w:t>
      </w:r>
    </w:p>
    <w:p w14:paraId="2E71D57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 xml:space="preserve">e) </w:t>
      </w:r>
      <w:r w:rsidRPr="00A677DC">
        <w:rPr>
          <w:rFonts w:ascii="Arial" w:hAnsi="Arial" w:cs="Arial"/>
          <w:sz w:val="20"/>
          <w:szCs w:val="20"/>
        </w:rPr>
        <w:t>Ứ</w:t>
      </w:r>
      <w:r w:rsidRPr="00A677DC">
        <w:rPr>
          <w:rFonts w:ascii="Arial" w:hAnsi="Arial" w:cs="Arial"/>
          <w:sz w:val="20"/>
          <w:szCs w:val="20"/>
        </w:rPr>
        <w:t>ng d</w:t>
      </w:r>
      <w:r w:rsidRPr="00A677DC">
        <w:rPr>
          <w:rFonts w:ascii="Arial" w:hAnsi="Arial" w:cs="Arial"/>
          <w:sz w:val="20"/>
          <w:szCs w:val="20"/>
        </w:rPr>
        <w:t>ụ</w:t>
      </w:r>
      <w:r w:rsidRPr="00A677DC">
        <w:rPr>
          <w:rFonts w:ascii="Arial" w:hAnsi="Arial" w:cs="Arial"/>
          <w:sz w:val="20"/>
          <w:szCs w:val="20"/>
        </w:rPr>
        <w:t>ng công ngh</w:t>
      </w:r>
      <w:r w:rsidRPr="00A677DC">
        <w:rPr>
          <w:rFonts w:ascii="Arial" w:hAnsi="Arial" w:cs="Arial"/>
          <w:sz w:val="20"/>
          <w:szCs w:val="20"/>
        </w:rPr>
        <w:t>ệ</w:t>
      </w:r>
      <w:r w:rsidRPr="00A677DC">
        <w:rPr>
          <w:rFonts w:ascii="Arial" w:hAnsi="Arial" w:cs="Arial"/>
          <w:sz w:val="20"/>
          <w:szCs w:val="20"/>
        </w:rPr>
        <w:t xml:space="preserve"> t</w:t>
      </w:r>
      <w:r w:rsidRPr="00A677DC">
        <w:rPr>
          <w:rFonts w:ascii="Arial" w:hAnsi="Arial" w:cs="Arial"/>
          <w:sz w:val="20"/>
          <w:szCs w:val="20"/>
        </w:rPr>
        <w:t>ự</w:t>
      </w:r>
      <w:r w:rsidRPr="00A677DC">
        <w:rPr>
          <w:rFonts w:ascii="Arial" w:hAnsi="Arial" w:cs="Arial"/>
          <w:sz w:val="20"/>
          <w:szCs w:val="20"/>
        </w:rPr>
        <w:t xml:space="preserve"> đ</w:t>
      </w:r>
      <w:r w:rsidRPr="00A677DC">
        <w:rPr>
          <w:rFonts w:ascii="Arial" w:hAnsi="Arial" w:cs="Arial"/>
          <w:sz w:val="20"/>
          <w:szCs w:val="20"/>
        </w:rPr>
        <w:t>ộ</w:t>
      </w:r>
      <w:r w:rsidRPr="00A677DC">
        <w:rPr>
          <w:rFonts w:ascii="Arial" w:hAnsi="Arial" w:cs="Arial"/>
          <w:sz w:val="20"/>
          <w:szCs w:val="20"/>
        </w:rPr>
        <w:t>ng hóa, s</w:t>
      </w:r>
      <w:r w:rsidRPr="00A677DC">
        <w:rPr>
          <w:rFonts w:ascii="Arial" w:hAnsi="Arial" w:cs="Arial"/>
          <w:sz w:val="20"/>
          <w:szCs w:val="20"/>
        </w:rPr>
        <w:t>ố</w:t>
      </w:r>
      <w:r w:rsidRPr="00A677DC">
        <w:rPr>
          <w:rFonts w:ascii="Arial" w:hAnsi="Arial" w:cs="Arial"/>
          <w:sz w:val="20"/>
          <w:szCs w:val="20"/>
        </w:rPr>
        <w:t xml:space="preserve"> hóa trong qu</w:t>
      </w:r>
      <w:r w:rsidRPr="00A677DC">
        <w:rPr>
          <w:rFonts w:ascii="Arial" w:hAnsi="Arial" w:cs="Arial"/>
          <w:sz w:val="20"/>
          <w:szCs w:val="20"/>
        </w:rPr>
        <w:t>ả</w:t>
      </w:r>
      <w:r w:rsidRPr="00A677DC">
        <w:rPr>
          <w:rFonts w:ascii="Arial" w:hAnsi="Arial" w:cs="Arial"/>
          <w:sz w:val="20"/>
          <w:szCs w:val="20"/>
        </w:rPr>
        <w:t>n lý, giám sát và v</w:t>
      </w:r>
      <w:r w:rsidRPr="00A677DC">
        <w:rPr>
          <w:rFonts w:ascii="Arial" w:hAnsi="Arial" w:cs="Arial"/>
          <w:sz w:val="20"/>
          <w:szCs w:val="20"/>
        </w:rPr>
        <w:t>ậ</w:t>
      </w:r>
      <w:r w:rsidRPr="00A677DC">
        <w:rPr>
          <w:rFonts w:ascii="Arial" w:hAnsi="Arial" w:cs="Arial"/>
          <w:sz w:val="20"/>
          <w:szCs w:val="20"/>
        </w:rPr>
        <w:t>n hành khai thác, ch</w:t>
      </w:r>
      <w:r w:rsidRPr="00A677DC">
        <w:rPr>
          <w:rFonts w:ascii="Arial" w:hAnsi="Arial" w:cs="Arial"/>
          <w:sz w:val="20"/>
          <w:szCs w:val="20"/>
        </w:rPr>
        <w:t>ế</w:t>
      </w:r>
      <w:r w:rsidRPr="00A677DC">
        <w:rPr>
          <w:rFonts w:ascii="Arial" w:hAnsi="Arial" w:cs="Arial"/>
          <w:sz w:val="20"/>
          <w:szCs w:val="20"/>
        </w:rPr>
        <w:t xml:space="preserve"> bi</w:t>
      </w:r>
      <w:r w:rsidRPr="00A677DC">
        <w:rPr>
          <w:rFonts w:ascii="Arial" w:hAnsi="Arial" w:cs="Arial"/>
          <w:sz w:val="20"/>
          <w:szCs w:val="20"/>
        </w:rPr>
        <w:t>ế</w:t>
      </w:r>
      <w:r w:rsidRPr="00A677DC">
        <w:rPr>
          <w:rFonts w:ascii="Arial" w:hAnsi="Arial" w:cs="Arial"/>
          <w:sz w:val="20"/>
          <w:szCs w:val="20"/>
        </w:rPr>
        <w:t>n khoáng s</w:t>
      </w:r>
      <w:r w:rsidRPr="00A677DC">
        <w:rPr>
          <w:rFonts w:ascii="Arial" w:hAnsi="Arial" w:cs="Arial"/>
          <w:sz w:val="20"/>
          <w:szCs w:val="20"/>
        </w:rPr>
        <w:t>ả</w:t>
      </w:r>
      <w:r w:rsidRPr="00A677DC">
        <w:rPr>
          <w:rFonts w:ascii="Arial" w:hAnsi="Arial" w:cs="Arial"/>
          <w:sz w:val="20"/>
          <w:szCs w:val="20"/>
        </w:rPr>
        <w:t>n.</w:t>
      </w:r>
    </w:p>
    <w:p w14:paraId="7C090F0B" w14:textId="77777777" w:rsidR="00FB5260" w:rsidRDefault="00FB5260" w:rsidP="00A41C5E">
      <w:pPr>
        <w:spacing w:after="0" w:line="240" w:lineRule="auto"/>
        <w:jc w:val="center"/>
        <w:rPr>
          <w:rFonts w:ascii="Arial" w:hAnsi="Arial" w:cs="Arial"/>
          <w:b/>
          <w:sz w:val="20"/>
          <w:szCs w:val="20"/>
        </w:rPr>
      </w:pPr>
    </w:p>
    <w:p w14:paraId="60169316" w14:textId="6F99D83A" w:rsidR="0090275C" w:rsidRPr="00A677DC" w:rsidRDefault="007B2608" w:rsidP="00A41C5E">
      <w:pPr>
        <w:spacing w:after="0" w:line="240" w:lineRule="auto"/>
        <w:jc w:val="center"/>
        <w:rPr>
          <w:rFonts w:ascii="Arial" w:hAnsi="Arial" w:cs="Arial"/>
          <w:sz w:val="20"/>
          <w:szCs w:val="20"/>
        </w:rPr>
      </w:pPr>
      <w:r w:rsidRPr="00A677DC">
        <w:rPr>
          <w:rFonts w:ascii="Arial" w:hAnsi="Arial" w:cs="Arial"/>
          <w:b/>
          <w:sz w:val="20"/>
          <w:szCs w:val="20"/>
        </w:rPr>
        <w:t>Chương VII</w:t>
      </w:r>
    </w:p>
    <w:p w14:paraId="5D15ABED" w14:textId="77777777" w:rsidR="0090275C" w:rsidRDefault="007B2608" w:rsidP="00A41C5E">
      <w:pPr>
        <w:spacing w:after="0" w:line="240" w:lineRule="auto"/>
        <w:jc w:val="center"/>
        <w:rPr>
          <w:rFonts w:ascii="Arial" w:hAnsi="Arial" w:cs="Arial"/>
          <w:b/>
          <w:sz w:val="20"/>
          <w:szCs w:val="20"/>
        </w:rPr>
      </w:pPr>
      <w:r w:rsidRPr="00A677DC">
        <w:rPr>
          <w:rFonts w:ascii="Arial" w:hAnsi="Arial" w:cs="Arial"/>
          <w:b/>
          <w:sz w:val="20"/>
          <w:szCs w:val="20"/>
        </w:rPr>
        <w:t>QU</w:t>
      </w:r>
      <w:r w:rsidRPr="00A677DC">
        <w:rPr>
          <w:rFonts w:ascii="Arial" w:hAnsi="Arial" w:cs="Arial"/>
          <w:b/>
          <w:sz w:val="20"/>
          <w:szCs w:val="20"/>
        </w:rPr>
        <w:t>Ả</w:t>
      </w:r>
      <w:r w:rsidRPr="00A677DC">
        <w:rPr>
          <w:rFonts w:ascii="Arial" w:hAnsi="Arial" w:cs="Arial"/>
          <w:b/>
          <w:sz w:val="20"/>
          <w:szCs w:val="20"/>
        </w:rPr>
        <w:t>N LÝ CÁT, S</w:t>
      </w:r>
      <w:r w:rsidRPr="00A677DC">
        <w:rPr>
          <w:rFonts w:ascii="Arial" w:hAnsi="Arial" w:cs="Arial"/>
          <w:b/>
          <w:sz w:val="20"/>
          <w:szCs w:val="20"/>
        </w:rPr>
        <w:t>Ỏ</w:t>
      </w:r>
      <w:r w:rsidRPr="00A677DC">
        <w:rPr>
          <w:rFonts w:ascii="Arial" w:hAnsi="Arial" w:cs="Arial"/>
          <w:b/>
          <w:sz w:val="20"/>
          <w:szCs w:val="20"/>
        </w:rPr>
        <w:t>I LÒNG SÔNG, LÒNG H</w:t>
      </w:r>
      <w:r w:rsidRPr="00A677DC">
        <w:rPr>
          <w:rFonts w:ascii="Arial" w:hAnsi="Arial" w:cs="Arial"/>
          <w:b/>
          <w:sz w:val="20"/>
          <w:szCs w:val="20"/>
        </w:rPr>
        <w:t>Ồ</w:t>
      </w:r>
      <w:r w:rsidRPr="00A677DC">
        <w:rPr>
          <w:rFonts w:ascii="Arial" w:hAnsi="Arial" w:cs="Arial"/>
          <w:b/>
          <w:sz w:val="20"/>
          <w:szCs w:val="20"/>
        </w:rPr>
        <w:t xml:space="preserve"> VÀ KHU V</w:t>
      </w:r>
      <w:r w:rsidRPr="00A677DC">
        <w:rPr>
          <w:rFonts w:ascii="Arial" w:hAnsi="Arial" w:cs="Arial"/>
          <w:b/>
          <w:sz w:val="20"/>
          <w:szCs w:val="20"/>
        </w:rPr>
        <w:t>Ự</w:t>
      </w:r>
      <w:r w:rsidRPr="00A677DC">
        <w:rPr>
          <w:rFonts w:ascii="Arial" w:hAnsi="Arial" w:cs="Arial"/>
          <w:b/>
          <w:sz w:val="20"/>
          <w:szCs w:val="20"/>
        </w:rPr>
        <w:t>C BI</w:t>
      </w:r>
      <w:r w:rsidRPr="00A677DC">
        <w:rPr>
          <w:rFonts w:ascii="Arial" w:hAnsi="Arial" w:cs="Arial"/>
          <w:b/>
          <w:sz w:val="20"/>
          <w:szCs w:val="20"/>
        </w:rPr>
        <w:t>Ể</w:t>
      </w:r>
      <w:r w:rsidRPr="00A677DC">
        <w:rPr>
          <w:rFonts w:ascii="Arial" w:hAnsi="Arial" w:cs="Arial"/>
          <w:b/>
          <w:sz w:val="20"/>
          <w:szCs w:val="20"/>
        </w:rPr>
        <w:t>N</w:t>
      </w:r>
    </w:p>
    <w:p w14:paraId="6176BD0C" w14:textId="77777777" w:rsidR="00FB5260" w:rsidRPr="00A677DC" w:rsidRDefault="00FB5260" w:rsidP="00A41C5E">
      <w:pPr>
        <w:spacing w:after="0" w:line="240" w:lineRule="auto"/>
        <w:jc w:val="center"/>
        <w:rPr>
          <w:rFonts w:ascii="Arial" w:hAnsi="Arial" w:cs="Arial"/>
          <w:sz w:val="20"/>
          <w:szCs w:val="20"/>
        </w:rPr>
      </w:pPr>
    </w:p>
    <w:p w14:paraId="2371836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 xml:space="preserve">u </w:t>
      </w:r>
      <w:r w:rsidRPr="00A677DC">
        <w:rPr>
          <w:rFonts w:ascii="Arial" w:hAnsi="Arial" w:cs="Arial"/>
          <w:b/>
          <w:sz w:val="20"/>
          <w:szCs w:val="20"/>
        </w:rPr>
        <w:t>111. Qu</w:t>
      </w:r>
      <w:r w:rsidRPr="00A677DC">
        <w:rPr>
          <w:rFonts w:ascii="Arial" w:hAnsi="Arial" w:cs="Arial"/>
          <w:b/>
          <w:sz w:val="20"/>
          <w:szCs w:val="20"/>
        </w:rPr>
        <w:t>ả</w:t>
      </w:r>
      <w:r w:rsidRPr="00A677DC">
        <w:rPr>
          <w:rFonts w:ascii="Arial" w:hAnsi="Arial" w:cs="Arial"/>
          <w:b/>
          <w:sz w:val="20"/>
          <w:szCs w:val="20"/>
        </w:rPr>
        <w:t>n lý cát, s</w:t>
      </w:r>
      <w:r w:rsidRPr="00A677DC">
        <w:rPr>
          <w:rFonts w:ascii="Arial" w:hAnsi="Arial" w:cs="Arial"/>
          <w:b/>
          <w:sz w:val="20"/>
          <w:szCs w:val="20"/>
        </w:rPr>
        <w:t>ỏ</w:t>
      </w:r>
      <w:r w:rsidRPr="00A677DC">
        <w:rPr>
          <w:rFonts w:ascii="Arial" w:hAnsi="Arial" w:cs="Arial"/>
          <w:b/>
          <w:sz w:val="20"/>
          <w:szCs w:val="20"/>
        </w:rPr>
        <w:t>i lòng sông trong quy ho</w:t>
      </w:r>
      <w:r w:rsidRPr="00A677DC">
        <w:rPr>
          <w:rFonts w:ascii="Arial" w:hAnsi="Arial" w:cs="Arial"/>
          <w:b/>
          <w:sz w:val="20"/>
          <w:szCs w:val="20"/>
        </w:rPr>
        <w:t>ạ</w:t>
      </w:r>
      <w:r w:rsidRPr="00A677DC">
        <w:rPr>
          <w:rFonts w:ascii="Arial" w:hAnsi="Arial" w:cs="Arial"/>
          <w:b/>
          <w:sz w:val="20"/>
          <w:szCs w:val="20"/>
        </w:rPr>
        <w:t>ch vùng</w:t>
      </w:r>
    </w:p>
    <w:p w14:paraId="54CA09B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trong ph</w:t>
      </w:r>
      <w:r w:rsidRPr="00A677DC">
        <w:rPr>
          <w:rFonts w:ascii="Arial" w:hAnsi="Arial" w:cs="Arial"/>
          <w:sz w:val="20"/>
          <w:szCs w:val="20"/>
        </w:rPr>
        <w:t>ạ</w:t>
      </w:r>
      <w:r w:rsidRPr="00A677DC">
        <w:rPr>
          <w:rFonts w:ascii="Arial" w:hAnsi="Arial" w:cs="Arial"/>
          <w:sz w:val="20"/>
          <w:szCs w:val="20"/>
        </w:rPr>
        <w:t>m vi vùng l</w:t>
      </w:r>
      <w:r w:rsidRPr="00A677DC">
        <w:rPr>
          <w:rFonts w:ascii="Arial" w:hAnsi="Arial" w:cs="Arial"/>
          <w:sz w:val="20"/>
          <w:szCs w:val="20"/>
        </w:rPr>
        <w:t>ậ</w:t>
      </w:r>
      <w:r w:rsidRPr="00A677DC">
        <w:rPr>
          <w:rFonts w:ascii="Arial" w:hAnsi="Arial" w:cs="Arial"/>
          <w:sz w:val="20"/>
          <w:szCs w:val="20"/>
        </w:rPr>
        <w:t>p quy ho</w:t>
      </w:r>
      <w:r w:rsidRPr="00A677DC">
        <w:rPr>
          <w:rFonts w:ascii="Arial" w:hAnsi="Arial" w:cs="Arial"/>
          <w:sz w:val="20"/>
          <w:szCs w:val="20"/>
        </w:rPr>
        <w:t>ạ</w:t>
      </w:r>
      <w:r w:rsidRPr="00A677DC">
        <w:rPr>
          <w:rFonts w:ascii="Arial" w:hAnsi="Arial" w:cs="Arial"/>
          <w:sz w:val="20"/>
          <w:szCs w:val="20"/>
        </w:rPr>
        <w:t>ch có lưu v</w:t>
      </w:r>
      <w:r w:rsidRPr="00A677DC">
        <w:rPr>
          <w:rFonts w:ascii="Arial" w:hAnsi="Arial" w:cs="Arial"/>
          <w:sz w:val="20"/>
          <w:szCs w:val="20"/>
        </w:rPr>
        <w:t>ự</w:t>
      </w:r>
      <w:r w:rsidRPr="00A677DC">
        <w:rPr>
          <w:rFonts w:ascii="Arial" w:hAnsi="Arial" w:cs="Arial"/>
          <w:sz w:val="20"/>
          <w:szCs w:val="20"/>
        </w:rPr>
        <w:t>c sông liên t</w:t>
      </w:r>
      <w:r w:rsidRPr="00A677DC">
        <w:rPr>
          <w:rFonts w:ascii="Arial" w:hAnsi="Arial" w:cs="Arial"/>
          <w:sz w:val="20"/>
          <w:szCs w:val="20"/>
        </w:rPr>
        <w:t>ỉ</w:t>
      </w:r>
      <w:r w:rsidRPr="00A677DC">
        <w:rPr>
          <w:rFonts w:ascii="Arial" w:hAnsi="Arial" w:cs="Arial"/>
          <w:sz w:val="20"/>
          <w:szCs w:val="20"/>
        </w:rPr>
        <w:t>nh, cơ quan ch</w:t>
      </w:r>
      <w:r w:rsidRPr="00A677DC">
        <w:rPr>
          <w:rFonts w:ascii="Arial" w:hAnsi="Arial" w:cs="Arial"/>
          <w:sz w:val="20"/>
          <w:szCs w:val="20"/>
        </w:rPr>
        <w:t>ủ</w:t>
      </w:r>
      <w:r w:rsidRPr="00A677DC">
        <w:rPr>
          <w:rFonts w:ascii="Arial" w:hAnsi="Arial" w:cs="Arial"/>
          <w:sz w:val="20"/>
          <w:szCs w:val="20"/>
        </w:rPr>
        <w:t xml:space="preserve"> trì l</w:t>
      </w:r>
      <w:r w:rsidRPr="00A677DC">
        <w:rPr>
          <w:rFonts w:ascii="Arial" w:hAnsi="Arial" w:cs="Arial"/>
          <w:sz w:val="20"/>
          <w:szCs w:val="20"/>
        </w:rPr>
        <w:t>ậ</w:t>
      </w:r>
      <w:r w:rsidRPr="00A677DC">
        <w:rPr>
          <w:rFonts w:ascii="Arial" w:hAnsi="Arial" w:cs="Arial"/>
          <w:sz w:val="20"/>
          <w:szCs w:val="20"/>
        </w:rPr>
        <w:t>p quy ho</w:t>
      </w:r>
      <w:r w:rsidRPr="00A677DC">
        <w:rPr>
          <w:rFonts w:ascii="Arial" w:hAnsi="Arial" w:cs="Arial"/>
          <w:sz w:val="20"/>
          <w:szCs w:val="20"/>
        </w:rPr>
        <w:t>ạ</w:t>
      </w:r>
      <w:r w:rsidRPr="00A677DC">
        <w:rPr>
          <w:rFonts w:ascii="Arial" w:hAnsi="Arial" w:cs="Arial"/>
          <w:sz w:val="20"/>
          <w:szCs w:val="20"/>
        </w:rPr>
        <w:t>ch vùng đưa n</w:t>
      </w:r>
      <w:r w:rsidRPr="00A677DC">
        <w:rPr>
          <w:rFonts w:ascii="Arial" w:hAnsi="Arial" w:cs="Arial"/>
          <w:sz w:val="20"/>
          <w:szCs w:val="20"/>
        </w:rPr>
        <w:t>ộ</w:t>
      </w:r>
      <w:r w:rsidRPr="00A677DC">
        <w:rPr>
          <w:rFonts w:ascii="Arial" w:hAnsi="Arial" w:cs="Arial"/>
          <w:sz w:val="20"/>
          <w:szCs w:val="20"/>
        </w:rPr>
        <w:t>i dung qu</w:t>
      </w:r>
      <w:r w:rsidRPr="00A677DC">
        <w:rPr>
          <w:rFonts w:ascii="Arial" w:hAnsi="Arial" w:cs="Arial"/>
          <w:sz w:val="20"/>
          <w:szCs w:val="20"/>
        </w:rPr>
        <w:t>ả</w:t>
      </w:r>
      <w:r w:rsidRPr="00A677DC">
        <w:rPr>
          <w:rFonts w:ascii="Arial" w:hAnsi="Arial" w:cs="Arial"/>
          <w:sz w:val="20"/>
          <w:szCs w:val="20"/>
        </w:rPr>
        <w:t>n lý cát, s</w:t>
      </w:r>
      <w:r w:rsidRPr="00A677DC">
        <w:rPr>
          <w:rFonts w:ascii="Arial" w:hAnsi="Arial" w:cs="Arial"/>
          <w:sz w:val="20"/>
          <w:szCs w:val="20"/>
        </w:rPr>
        <w:t>ỏ</w:t>
      </w:r>
      <w:r w:rsidRPr="00A677DC">
        <w:rPr>
          <w:rFonts w:ascii="Arial" w:hAnsi="Arial" w:cs="Arial"/>
          <w:sz w:val="20"/>
          <w:szCs w:val="20"/>
        </w:rPr>
        <w:t>i lòng sông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này vào quy ho</w:t>
      </w:r>
      <w:r w:rsidRPr="00A677DC">
        <w:rPr>
          <w:rFonts w:ascii="Arial" w:hAnsi="Arial" w:cs="Arial"/>
          <w:sz w:val="20"/>
          <w:szCs w:val="20"/>
        </w:rPr>
        <w:t>ạ</w:t>
      </w:r>
      <w:r w:rsidRPr="00A677DC">
        <w:rPr>
          <w:rFonts w:ascii="Arial" w:hAnsi="Arial" w:cs="Arial"/>
          <w:sz w:val="20"/>
          <w:szCs w:val="20"/>
        </w:rPr>
        <w:t>ch vùng tương</w:t>
      </w:r>
      <w:r w:rsidRPr="00A677DC">
        <w:rPr>
          <w:rFonts w:ascii="Arial" w:hAnsi="Arial" w:cs="Arial"/>
          <w:sz w:val="20"/>
          <w:szCs w:val="20"/>
        </w:rPr>
        <w:t xml:space="preserve"> </w:t>
      </w:r>
      <w:r w:rsidRPr="00A677DC">
        <w:rPr>
          <w:rFonts w:ascii="Arial" w:hAnsi="Arial" w:cs="Arial"/>
          <w:sz w:val="20"/>
          <w:szCs w:val="20"/>
        </w:rPr>
        <w:t>ứ</w:t>
      </w:r>
      <w:r w:rsidRPr="00A677DC">
        <w:rPr>
          <w:rFonts w:ascii="Arial" w:hAnsi="Arial" w:cs="Arial"/>
          <w:sz w:val="20"/>
          <w:szCs w:val="20"/>
        </w:rPr>
        <w:t>ng; b</w:t>
      </w:r>
      <w:r w:rsidRPr="00A677DC">
        <w:rPr>
          <w:rFonts w:ascii="Arial" w:hAnsi="Arial" w:cs="Arial"/>
          <w:sz w:val="20"/>
          <w:szCs w:val="20"/>
        </w:rPr>
        <w:t>ả</w:t>
      </w:r>
      <w:r w:rsidRPr="00A677DC">
        <w:rPr>
          <w:rFonts w:ascii="Arial" w:hAnsi="Arial" w:cs="Arial"/>
          <w:sz w:val="20"/>
          <w:szCs w:val="20"/>
        </w:rPr>
        <w:t>o đ</w:t>
      </w:r>
      <w:r w:rsidRPr="00A677DC">
        <w:rPr>
          <w:rFonts w:ascii="Arial" w:hAnsi="Arial" w:cs="Arial"/>
          <w:sz w:val="20"/>
          <w:szCs w:val="20"/>
        </w:rPr>
        <w:t>ả</w:t>
      </w:r>
      <w:r w:rsidRPr="00A677DC">
        <w:rPr>
          <w:rFonts w:ascii="Arial" w:hAnsi="Arial" w:cs="Arial"/>
          <w:sz w:val="20"/>
          <w:szCs w:val="20"/>
        </w:rPr>
        <w:t>m cát, s</w:t>
      </w:r>
      <w:r w:rsidRPr="00A677DC">
        <w:rPr>
          <w:rFonts w:ascii="Arial" w:hAnsi="Arial" w:cs="Arial"/>
          <w:sz w:val="20"/>
          <w:szCs w:val="20"/>
        </w:rPr>
        <w:t>ỏ</w:t>
      </w:r>
      <w:r w:rsidRPr="00A677DC">
        <w:rPr>
          <w:rFonts w:ascii="Arial" w:hAnsi="Arial" w:cs="Arial"/>
          <w:sz w:val="20"/>
          <w:szCs w:val="20"/>
        </w:rPr>
        <w:t>i lòng sông đư</w:t>
      </w:r>
      <w:r w:rsidRPr="00A677DC">
        <w:rPr>
          <w:rFonts w:ascii="Arial" w:hAnsi="Arial" w:cs="Arial"/>
          <w:sz w:val="20"/>
          <w:szCs w:val="20"/>
        </w:rPr>
        <w:t>ợ</w:t>
      </w:r>
      <w:r w:rsidRPr="00A677DC">
        <w:rPr>
          <w:rFonts w:ascii="Arial" w:hAnsi="Arial" w:cs="Arial"/>
          <w:sz w:val="20"/>
          <w:szCs w:val="20"/>
        </w:rPr>
        <w:t>c khai thác,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lý, ti</w:t>
      </w:r>
      <w:r w:rsidRPr="00A677DC">
        <w:rPr>
          <w:rFonts w:ascii="Arial" w:hAnsi="Arial" w:cs="Arial"/>
          <w:sz w:val="20"/>
          <w:szCs w:val="20"/>
        </w:rPr>
        <w:t>ế</w:t>
      </w:r>
      <w:r w:rsidRPr="00A677DC">
        <w:rPr>
          <w:rFonts w:ascii="Arial" w:hAnsi="Arial" w:cs="Arial"/>
          <w:sz w:val="20"/>
          <w:szCs w:val="20"/>
        </w:rPr>
        <w:t>t ki</w:t>
      </w:r>
      <w:r w:rsidRPr="00A677DC">
        <w:rPr>
          <w:rFonts w:ascii="Arial" w:hAnsi="Arial" w:cs="Arial"/>
          <w:sz w:val="20"/>
          <w:szCs w:val="20"/>
        </w:rPr>
        <w:t>ệ</w:t>
      </w:r>
      <w:r w:rsidRPr="00A677DC">
        <w:rPr>
          <w:rFonts w:ascii="Arial" w:hAnsi="Arial" w:cs="Arial"/>
          <w:sz w:val="20"/>
          <w:szCs w:val="20"/>
        </w:rPr>
        <w:t>m và hi</w:t>
      </w:r>
      <w:r w:rsidRPr="00A677DC">
        <w:rPr>
          <w:rFonts w:ascii="Arial" w:hAnsi="Arial" w:cs="Arial"/>
          <w:sz w:val="20"/>
          <w:szCs w:val="20"/>
        </w:rPr>
        <w:t>ệ</w:t>
      </w:r>
      <w:r w:rsidRPr="00A677DC">
        <w:rPr>
          <w:rFonts w:ascii="Arial" w:hAnsi="Arial" w:cs="Arial"/>
          <w:sz w:val="20"/>
          <w:szCs w:val="20"/>
        </w:rPr>
        <w:t>u qu</w:t>
      </w:r>
      <w:r w:rsidRPr="00A677DC">
        <w:rPr>
          <w:rFonts w:ascii="Arial" w:hAnsi="Arial" w:cs="Arial"/>
          <w:sz w:val="20"/>
          <w:szCs w:val="20"/>
        </w:rPr>
        <w:t>ả</w:t>
      </w:r>
      <w:r w:rsidRPr="00A677DC">
        <w:rPr>
          <w:rFonts w:ascii="Arial" w:hAnsi="Arial" w:cs="Arial"/>
          <w:sz w:val="20"/>
          <w:szCs w:val="20"/>
        </w:rPr>
        <w:t xml:space="preserve"> ph</w:t>
      </w:r>
      <w:r w:rsidRPr="00A677DC">
        <w:rPr>
          <w:rFonts w:ascii="Arial" w:hAnsi="Arial" w:cs="Arial"/>
          <w:sz w:val="20"/>
          <w:szCs w:val="20"/>
        </w:rPr>
        <w:t>ụ</w:t>
      </w:r>
      <w:r w:rsidRPr="00A677DC">
        <w:rPr>
          <w:rFonts w:ascii="Arial" w:hAnsi="Arial" w:cs="Arial"/>
          <w:sz w:val="20"/>
          <w:szCs w:val="20"/>
        </w:rPr>
        <w:t>c v</w:t>
      </w:r>
      <w:r w:rsidRPr="00A677DC">
        <w:rPr>
          <w:rFonts w:ascii="Arial" w:hAnsi="Arial" w:cs="Arial"/>
          <w:sz w:val="20"/>
          <w:szCs w:val="20"/>
        </w:rPr>
        <w:t>ụ</w:t>
      </w:r>
      <w:r w:rsidRPr="00A677DC">
        <w:rPr>
          <w:rFonts w:ascii="Arial" w:hAnsi="Arial" w:cs="Arial"/>
          <w:sz w:val="20"/>
          <w:szCs w:val="20"/>
        </w:rPr>
        <w:t xml:space="preserve"> phát tri</w:t>
      </w:r>
      <w:r w:rsidRPr="00A677DC">
        <w:rPr>
          <w:rFonts w:ascii="Arial" w:hAnsi="Arial" w:cs="Arial"/>
          <w:sz w:val="20"/>
          <w:szCs w:val="20"/>
        </w:rPr>
        <w:t>ể</w:t>
      </w:r>
      <w:r w:rsidRPr="00A677DC">
        <w:rPr>
          <w:rFonts w:ascii="Arial" w:hAnsi="Arial" w:cs="Arial"/>
          <w:sz w:val="20"/>
          <w:szCs w:val="20"/>
        </w:rPr>
        <w:t>n kinh t</w:t>
      </w:r>
      <w:r w:rsidRPr="00A677DC">
        <w:rPr>
          <w:rFonts w:ascii="Arial" w:hAnsi="Arial" w:cs="Arial"/>
          <w:sz w:val="20"/>
          <w:szCs w:val="20"/>
        </w:rPr>
        <w:t>ế</w:t>
      </w:r>
      <w:r w:rsidRPr="00A677DC">
        <w:rPr>
          <w:rFonts w:ascii="Arial" w:hAnsi="Arial" w:cs="Arial"/>
          <w:sz w:val="20"/>
          <w:szCs w:val="20"/>
        </w:rPr>
        <w:t xml:space="preserve"> - xã h</w:t>
      </w:r>
      <w:r w:rsidRPr="00A677DC">
        <w:rPr>
          <w:rFonts w:ascii="Arial" w:hAnsi="Arial" w:cs="Arial"/>
          <w:sz w:val="20"/>
          <w:szCs w:val="20"/>
        </w:rPr>
        <w:t>ộ</w:t>
      </w:r>
      <w:r w:rsidRPr="00A677DC">
        <w:rPr>
          <w:rFonts w:ascii="Arial" w:hAnsi="Arial" w:cs="Arial"/>
          <w:sz w:val="20"/>
          <w:szCs w:val="20"/>
        </w:rPr>
        <w:t>i c</w:t>
      </w:r>
      <w:r w:rsidRPr="00A677DC">
        <w:rPr>
          <w:rFonts w:ascii="Arial" w:hAnsi="Arial" w:cs="Arial"/>
          <w:sz w:val="20"/>
          <w:szCs w:val="20"/>
        </w:rPr>
        <w:t>ủ</w:t>
      </w:r>
      <w:r w:rsidRPr="00A677DC">
        <w:rPr>
          <w:rFonts w:ascii="Arial" w:hAnsi="Arial" w:cs="Arial"/>
          <w:sz w:val="20"/>
          <w:szCs w:val="20"/>
        </w:rPr>
        <w:t>a các đ</w:t>
      </w:r>
      <w:r w:rsidRPr="00A677DC">
        <w:rPr>
          <w:rFonts w:ascii="Arial" w:hAnsi="Arial" w:cs="Arial"/>
          <w:sz w:val="20"/>
          <w:szCs w:val="20"/>
        </w:rPr>
        <w:t>ị</w:t>
      </w:r>
      <w:r w:rsidRPr="00A677DC">
        <w:rPr>
          <w:rFonts w:ascii="Arial" w:hAnsi="Arial" w:cs="Arial"/>
          <w:sz w:val="20"/>
          <w:szCs w:val="20"/>
        </w:rPr>
        <w:t>a phương trong lưu v</w:t>
      </w:r>
      <w:r w:rsidRPr="00A677DC">
        <w:rPr>
          <w:rFonts w:ascii="Arial" w:hAnsi="Arial" w:cs="Arial"/>
          <w:sz w:val="20"/>
          <w:szCs w:val="20"/>
        </w:rPr>
        <w:t>ự</w:t>
      </w:r>
      <w:r w:rsidRPr="00A677DC">
        <w:rPr>
          <w:rFonts w:ascii="Arial" w:hAnsi="Arial" w:cs="Arial"/>
          <w:sz w:val="20"/>
          <w:szCs w:val="20"/>
        </w:rPr>
        <w:t>c sông và các ngành kinh t</w:t>
      </w:r>
      <w:r w:rsidRPr="00A677DC">
        <w:rPr>
          <w:rFonts w:ascii="Arial" w:hAnsi="Arial" w:cs="Arial"/>
          <w:sz w:val="20"/>
          <w:szCs w:val="20"/>
        </w:rPr>
        <w:t>ế</w:t>
      </w:r>
      <w:r w:rsidRPr="00A677DC">
        <w:rPr>
          <w:rFonts w:ascii="Arial" w:hAnsi="Arial" w:cs="Arial"/>
          <w:sz w:val="20"/>
          <w:szCs w:val="20"/>
        </w:rPr>
        <w:t>; b</w:t>
      </w:r>
      <w:r w:rsidRPr="00A677DC">
        <w:rPr>
          <w:rFonts w:ascii="Arial" w:hAnsi="Arial" w:cs="Arial"/>
          <w:sz w:val="20"/>
          <w:szCs w:val="20"/>
        </w:rPr>
        <w:t>ả</w:t>
      </w:r>
      <w:r w:rsidRPr="00A677DC">
        <w:rPr>
          <w:rFonts w:ascii="Arial" w:hAnsi="Arial" w:cs="Arial"/>
          <w:sz w:val="20"/>
          <w:szCs w:val="20"/>
        </w:rPr>
        <w:t>o đ</w:t>
      </w:r>
      <w:r w:rsidRPr="00A677DC">
        <w:rPr>
          <w:rFonts w:ascii="Arial" w:hAnsi="Arial" w:cs="Arial"/>
          <w:sz w:val="20"/>
          <w:szCs w:val="20"/>
        </w:rPr>
        <w:t>ả</w:t>
      </w:r>
      <w:r w:rsidRPr="00A677DC">
        <w:rPr>
          <w:rFonts w:ascii="Arial" w:hAnsi="Arial" w:cs="Arial"/>
          <w:sz w:val="20"/>
          <w:szCs w:val="20"/>
        </w:rPr>
        <w:t>m s</w:t>
      </w:r>
      <w:r w:rsidRPr="00A677DC">
        <w:rPr>
          <w:rFonts w:ascii="Arial" w:hAnsi="Arial" w:cs="Arial"/>
          <w:sz w:val="20"/>
          <w:szCs w:val="20"/>
        </w:rPr>
        <w:t>ự</w:t>
      </w:r>
      <w:r w:rsidRPr="00A677DC">
        <w:rPr>
          <w:rFonts w:ascii="Arial" w:hAnsi="Arial" w:cs="Arial"/>
          <w:sz w:val="20"/>
          <w:szCs w:val="20"/>
        </w:rPr>
        <w:t xml:space="preserve"> </w:t>
      </w:r>
      <w:r w:rsidRPr="00A677DC">
        <w:rPr>
          <w:rFonts w:ascii="Arial" w:hAnsi="Arial" w:cs="Arial"/>
          <w:sz w:val="20"/>
          <w:szCs w:val="20"/>
        </w:rPr>
        <w:t>ổ</w:t>
      </w:r>
      <w:r w:rsidRPr="00A677DC">
        <w:rPr>
          <w:rFonts w:ascii="Arial" w:hAnsi="Arial" w:cs="Arial"/>
          <w:sz w:val="20"/>
          <w:szCs w:val="20"/>
        </w:rPr>
        <w:t>n đ</w:t>
      </w:r>
      <w:r w:rsidRPr="00A677DC">
        <w:rPr>
          <w:rFonts w:ascii="Arial" w:hAnsi="Arial" w:cs="Arial"/>
          <w:sz w:val="20"/>
          <w:szCs w:val="20"/>
        </w:rPr>
        <w:t>ị</w:t>
      </w:r>
      <w:r w:rsidRPr="00A677DC">
        <w:rPr>
          <w:rFonts w:ascii="Arial" w:hAnsi="Arial" w:cs="Arial"/>
          <w:sz w:val="20"/>
          <w:szCs w:val="20"/>
        </w:rPr>
        <w:t>nh, cân b</w:t>
      </w:r>
      <w:r w:rsidRPr="00A677DC">
        <w:rPr>
          <w:rFonts w:ascii="Arial" w:hAnsi="Arial" w:cs="Arial"/>
          <w:sz w:val="20"/>
          <w:szCs w:val="20"/>
        </w:rPr>
        <w:t>ằ</w:t>
      </w:r>
      <w:r w:rsidRPr="00A677DC">
        <w:rPr>
          <w:rFonts w:ascii="Arial" w:hAnsi="Arial" w:cs="Arial"/>
          <w:sz w:val="20"/>
          <w:szCs w:val="20"/>
        </w:rPr>
        <w:t>ng t</w:t>
      </w:r>
      <w:r w:rsidRPr="00A677DC">
        <w:rPr>
          <w:rFonts w:ascii="Arial" w:hAnsi="Arial" w:cs="Arial"/>
          <w:sz w:val="20"/>
          <w:szCs w:val="20"/>
        </w:rPr>
        <w:t>ự</w:t>
      </w:r>
      <w:r w:rsidRPr="00A677DC">
        <w:rPr>
          <w:rFonts w:ascii="Arial" w:hAnsi="Arial" w:cs="Arial"/>
          <w:sz w:val="20"/>
          <w:szCs w:val="20"/>
        </w:rPr>
        <w:t xml:space="preserve"> nhiên trong lưu v</w:t>
      </w:r>
      <w:r w:rsidRPr="00A677DC">
        <w:rPr>
          <w:rFonts w:ascii="Arial" w:hAnsi="Arial" w:cs="Arial"/>
          <w:sz w:val="20"/>
          <w:szCs w:val="20"/>
        </w:rPr>
        <w:t>ự</w:t>
      </w:r>
      <w:r w:rsidRPr="00A677DC">
        <w:rPr>
          <w:rFonts w:ascii="Arial" w:hAnsi="Arial" w:cs="Arial"/>
          <w:sz w:val="20"/>
          <w:szCs w:val="20"/>
        </w:rPr>
        <w:t>c sông, phù h</w:t>
      </w:r>
      <w:r w:rsidRPr="00A677DC">
        <w:rPr>
          <w:rFonts w:ascii="Arial" w:hAnsi="Arial" w:cs="Arial"/>
          <w:sz w:val="20"/>
          <w:szCs w:val="20"/>
        </w:rPr>
        <w:t>ợ</w:t>
      </w:r>
      <w:r w:rsidRPr="00A677DC">
        <w:rPr>
          <w:rFonts w:ascii="Arial" w:hAnsi="Arial" w:cs="Arial"/>
          <w:sz w:val="20"/>
          <w:szCs w:val="20"/>
        </w:rPr>
        <w:t>p v</w:t>
      </w:r>
      <w:r w:rsidRPr="00A677DC">
        <w:rPr>
          <w:rFonts w:ascii="Arial" w:hAnsi="Arial" w:cs="Arial"/>
          <w:sz w:val="20"/>
          <w:szCs w:val="20"/>
        </w:rPr>
        <w:t>ớ</w:t>
      </w:r>
      <w:r w:rsidRPr="00A677DC">
        <w:rPr>
          <w:rFonts w:ascii="Arial" w:hAnsi="Arial" w:cs="Arial"/>
          <w:sz w:val="20"/>
          <w:szCs w:val="20"/>
        </w:rPr>
        <w:t>i tài</w:t>
      </w:r>
      <w:r w:rsidRPr="00A677DC">
        <w:rPr>
          <w:rFonts w:ascii="Arial" w:hAnsi="Arial" w:cs="Arial"/>
          <w:sz w:val="20"/>
          <w:szCs w:val="20"/>
        </w:rPr>
        <w:t xml:space="preserve"> nguyên,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cát, s</w:t>
      </w:r>
      <w:r w:rsidRPr="00A677DC">
        <w:rPr>
          <w:rFonts w:ascii="Arial" w:hAnsi="Arial" w:cs="Arial"/>
          <w:sz w:val="20"/>
          <w:szCs w:val="20"/>
        </w:rPr>
        <w:t>ỏ</w:t>
      </w:r>
      <w:r w:rsidRPr="00A677DC">
        <w:rPr>
          <w:rFonts w:ascii="Arial" w:hAnsi="Arial" w:cs="Arial"/>
          <w:sz w:val="20"/>
          <w:szCs w:val="20"/>
        </w:rPr>
        <w:t>i lòng sông có trong lưu v</w:t>
      </w:r>
      <w:r w:rsidRPr="00A677DC">
        <w:rPr>
          <w:rFonts w:ascii="Arial" w:hAnsi="Arial" w:cs="Arial"/>
          <w:sz w:val="20"/>
          <w:szCs w:val="20"/>
        </w:rPr>
        <w:t>ự</w:t>
      </w:r>
      <w:r w:rsidRPr="00A677DC">
        <w:rPr>
          <w:rFonts w:ascii="Arial" w:hAnsi="Arial" w:cs="Arial"/>
          <w:sz w:val="20"/>
          <w:szCs w:val="20"/>
        </w:rPr>
        <w:t>c sông.</w:t>
      </w:r>
    </w:p>
    <w:p w14:paraId="65E467E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N</w:t>
      </w:r>
      <w:r w:rsidRPr="00A677DC">
        <w:rPr>
          <w:rFonts w:ascii="Arial" w:hAnsi="Arial" w:cs="Arial"/>
          <w:sz w:val="20"/>
          <w:szCs w:val="20"/>
        </w:rPr>
        <w:t>ộ</w:t>
      </w:r>
      <w:r w:rsidRPr="00A677DC">
        <w:rPr>
          <w:rFonts w:ascii="Arial" w:hAnsi="Arial" w:cs="Arial"/>
          <w:sz w:val="20"/>
          <w:szCs w:val="20"/>
        </w:rPr>
        <w:t>i dung qu</w:t>
      </w:r>
      <w:r w:rsidRPr="00A677DC">
        <w:rPr>
          <w:rFonts w:ascii="Arial" w:hAnsi="Arial" w:cs="Arial"/>
          <w:sz w:val="20"/>
          <w:szCs w:val="20"/>
        </w:rPr>
        <w:t>ả</w:t>
      </w:r>
      <w:r w:rsidRPr="00A677DC">
        <w:rPr>
          <w:rFonts w:ascii="Arial" w:hAnsi="Arial" w:cs="Arial"/>
          <w:sz w:val="20"/>
          <w:szCs w:val="20"/>
        </w:rPr>
        <w:t>n lý cát, s</w:t>
      </w:r>
      <w:r w:rsidRPr="00A677DC">
        <w:rPr>
          <w:rFonts w:ascii="Arial" w:hAnsi="Arial" w:cs="Arial"/>
          <w:sz w:val="20"/>
          <w:szCs w:val="20"/>
        </w:rPr>
        <w:t>ỏ</w:t>
      </w:r>
      <w:r w:rsidRPr="00A677DC">
        <w:rPr>
          <w:rFonts w:ascii="Arial" w:hAnsi="Arial" w:cs="Arial"/>
          <w:sz w:val="20"/>
          <w:szCs w:val="20"/>
        </w:rPr>
        <w:t>i lòng sông trong quy ho</w:t>
      </w:r>
      <w:r w:rsidRPr="00A677DC">
        <w:rPr>
          <w:rFonts w:ascii="Arial" w:hAnsi="Arial" w:cs="Arial"/>
          <w:sz w:val="20"/>
          <w:szCs w:val="20"/>
        </w:rPr>
        <w:t>ạ</w:t>
      </w:r>
      <w:r w:rsidRPr="00A677DC">
        <w:rPr>
          <w:rFonts w:ascii="Arial" w:hAnsi="Arial" w:cs="Arial"/>
          <w:sz w:val="20"/>
          <w:szCs w:val="20"/>
        </w:rPr>
        <w:t>ch vùng g</w:t>
      </w:r>
      <w:r w:rsidRPr="00A677DC">
        <w:rPr>
          <w:rFonts w:ascii="Arial" w:hAnsi="Arial" w:cs="Arial"/>
          <w:sz w:val="20"/>
          <w:szCs w:val="20"/>
        </w:rPr>
        <w:t>ồ</w:t>
      </w:r>
      <w:r w:rsidRPr="00A677DC">
        <w:rPr>
          <w:rFonts w:ascii="Arial" w:hAnsi="Arial" w:cs="Arial"/>
          <w:sz w:val="20"/>
          <w:szCs w:val="20"/>
        </w:rPr>
        <w:t>m:</w:t>
      </w:r>
    </w:p>
    <w:p w14:paraId="06731DB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Ti</w:t>
      </w:r>
      <w:r w:rsidRPr="00A677DC">
        <w:rPr>
          <w:rFonts w:ascii="Arial" w:hAnsi="Arial" w:cs="Arial"/>
          <w:sz w:val="20"/>
          <w:szCs w:val="20"/>
        </w:rPr>
        <w:t>ề</w:t>
      </w:r>
      <w:r w:rsidRPr="00A677DC">
        <w:rPr>
          <w:rFonts w:ascii="Arial" w:hAnsi="Arial" w:cs="Arial"/>
          <w:sz w:val="20"/>
          <w:szCs w:val="20"/>
        </w:rPr>
        <w:t>m năng tài nguyên cát, s</w:t>
      </w:r>
      <w:r w:rsidRPr="00A677DC">
        <w:rPr>
          <w:rFonts w:ascii="Arial" w:hAnsi="Arial" w:cs="Arial"/>
          <w:sz w:val="20"/>
          <w:szCs w:val="20"/>
        </w:rPr>
        <w:t>ỏ</w:t>
      </w:r>
      <w:r w:rsidRPr="00A677DC">
        <w:rPr>
          <w:rFonts w:ascii="Arial" w:hAnsi="Arial" w:cs="Arial"/>
          <w:sz w:val="20"/>
          <w:szCs w:val="20"/>
        </w:rPr>
        <w:t>i lòng sông trong lưu v</w:t>
      </w:r>
      <w:r w:rsidRPr="00A677DC">
        <w:rPr>
          <w:rFonts w:ascii="Arial" w:hAnsi="Arial" w:cs="Arial"/>
          <w:sz w:val="20"/>
          <w:szCs w:val="20"/>
        </w:rPr>
        <w:t>ự</w:t>
      </w:r>
      <w:r w:rsidRPr="00A677DC">
        <w:rPr>
          <w:rFonts w:ascii="Arial" w:hAnsi="Arial" w:cs="Arial"/>
          <w:sz w:val="20"/>
          <w:szCs w:val="20"/>
        </w:rPr>
        <w:t>c sông thu</w:t>
      </w:r>
      <w:r w:rsidRPr="00A677DC">
        <w:rPr>
          <w:rFonts w:ascii="Arial" w:hAnsi="Arial" w:cs="Arial"/>
          <w:sz w:val="20"/>
          <w:szCs w:val="20"/>
        </w:rPr>
        <w:t>ộ</w:t>
      </w:r>
      <w:r w:rsidRPr="00A677DC">
        <w:rPr>
          <w:rFonts w:ascii="Arial" w:hAnsi="Arial" w:cs="Arial"/>
          <w:sz w:val="20"/>
          <w:szCs w:val="20"/>
        </w:rPr>
        <w:t>c ph</w:t>
      </w:r>
      <w:r w:rsidRPr="00A677DC">
        <w:rPr>
          <w:rFonts w:ascii="Arial" w:hAnsi="Arial" w:cs="Arial"/>
          <w:sz w:val="20"/>
          <w:szCs w:val="20"/>
        </w:rPr>
        <w:t>ạ</w:t>
      </w:r>
      <w:r w:rsidRPr="00A677DC">
        <w:rPr>
          <w:rFonts w:ascii="Arial" w:hAnsi="Arial" w:cs="Arial"/>
          <w:sz w:val="20"/>
          <w:szCs w:val="20"/>
        </w:rPr>
        <w:t>m vi vùng l</w:t>
      </w:r>
      <w:r w:rsidRPr="00A677DC">
        <w:rPr>
          <w:rFonts w:ascii="Arial" w:hAnsi="Arial" w:cs="Arial"/>
          <w:sz w:val="20"/>
          <w:szCs w:val="20"/>
        </w:rPr>
        <w:t>ậ</w:t>
      </w:r>
      <w:r w:rsidRPr="00A677DC">
        <w:rPr>
          <w:rFonts w:ascii="Arial" w:hAnsi="Arial" w:cs="Arial"/>
          <w:sz w:val="20"/>
          <w:szCs w:val="20"/>
        </w:rPr>
        <w:t>p quy ho</w:t>
      </w:r>
      <w:r w:rsidRPr="00A677DC">
        <w:rPr>
          <w:rFonts w:ascii="Arial" w:hAnsi="Arial" w:cs="Arial"/>
          <w:sz w:val="20"/>
          <w:szCs w:val="20"/>
        </w:rPr>
        <w:t>ạ</w:t>
      </w:r>
      <w:r w:rsidRPr="00A677DC">
        <w:rPr>
          <w:rFonts w:ascii="Arial" w:hAnsi="Arial" w:cs="Arial"/>
          <w:sz w:val="20"/>
          <w:szCs w:val="20"/>
        </w:rPr>
        <w:t>ch;</w:t>
      </w:r>
    </w:p>
    <w:p w14:paraId="0948385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Các yêu c</w:t>
      </w:r>
      <w:r w:rsidRPr="00A677DC">
        <w:rPr>
          <w:rFonts w:ascii="Arial" w:hAnsi="Arial" w:cs="Arial"/>
          <w:sz w:val="20"/>
          <w:szCs w:val="20"/>
        </w:rPr>
        <w:t>ầ</w:t>
      </w:r>
      <w:r w:rsidRPr="00A677DC">
        <w:rPr>
          <w:rFonts w:ascii="Arial" w:hAnsi="Arial" w:cs="Arial"/>
          <w:sz w:val="20"/>
          <w:szCs w:val="20"/>
        </w:rPr>
        <w:t>u v</w:t>
      </w:r>
      <w:r w:rsidRPr="00A677DC">
        <w:rPr>
          <w:rFonts w:ascii="Arial" w:hAnsi="Arial" w:cs="Arial"/>
          <w:sz w:val="20"/>
          <w:szCs w:val="20"/>
        </w:rPr>
        <w:t>ề</w:t>
      </w:r>
      <w:r w:rsidRPr="00A677DC">
        <w:rPr>
          <w:rFonts w:ascii="Arial" w:hAnsi="Arial" w:cs="Arial"/>
          <w:sz w:val="20"/>
          <w:szCs w:val="20"/>
        </w:rPr>
        <w:t xml:space="preserve">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môi trư</w:t>
      </w:r>
      <w:r w:rsidRPr="00A677DC">
        <w:rPr>
          <w:rFonts w:ascii="Arial" w:hAnsi="Arial" w:cs="Arial"/>
          <w:sz w:val="20"/>
          <w:szCs w:val="20"/>
        </w:rPr>
        <w:t>ờ</w:t>
      </w:r>
      <w:r w:rsidRPr="00A677DC">
        <w:rPr>
          <w:rFonts w:ascii="Arial" w:hAnsi="Arial" w:cs="Arial"/>
          <w:sz w:val="20"/>
          <w:szCs w:val="20"/>
        </w:rPr>
        <w:t>n</w:t>
      </w:r>
      <w:r w:rsidRPr="00A677DC">
        <w:rPr>
          <w:rFonts w:ascii="Arial" w:hAnsi="Arial" w:cs="Arial"/>
          <w:sz w:val="20"/>
          <w:szCs w:val="20"/>
        </w:rPr>
        <w:t>g;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lòng, b</w:t>
      </w:r>
      <w:r w:rsidRPr="00A677DC">
        <w:rPr>
          <w:rFonts w:ascii="Arial" w:hAnsi="Arial" w:cs="Arial"/>
          <w:sz w:val="20"/>
          <w:szCs w:val="20"/>
        </w:rPr>
        <w:t>ờ</w:t>
      </w:r>
      <w:r w:rsidRPr="00A677DC">
        <w:rPr>
          <w:rFonts w:ascii="Arial" w:hAnsi="Arial" w:cs="Arial"/>
          <w:sz w:val="20"/>
          <w:szCs w:val="20"/>
        </w:rPr>
        <w:t>, bãi sông; phòng, ch</w:t>
      </w:r>
      <w:r w:rsidRPr="00A677DC">
        <w:rPr>
          <w:rFonts w:ascii="Arial" w:hAnsi="Arial" w:cs="Arial"/>
          <w:sz w:val="20"/>
          <w:szCs w:val="20"/>
        </w:rPr>
        <w:t>ố</w:t>
      </w:r>
      <w:r w:rsidRPr="00A677DC">
        <w:rPr>
          <w:rFonts w:ascii="Arial" w:hAnsi="Arial" w:cs="Arial"/>
          <w:sz w:val="20"/>
          <w:szCs w:val="20"/>
        </w:rPr>
        <w:t xml:space="preserve">ng thiên tai và </w:t>
      </w:r>
      <w:r w:rsidRPr="00A677DC">
        <w:rPr>
          <w:rFonts w:ascii="Arial" w:hAnsi="Arial" w:cs="Arial"/>
          <w:sz w:val="20"/>
          <w:szCs w:val="20"/>
        </w:rPr>
        <w:t>ứ</w:t>
      </w:r>
      <w:r w:rsidRPr="00A677DC">
        <w:rPr>
          <w:rFonts w:ascii="Arial" w:hAnsi="Arial" w:cs="Arial"/>
          <w:sz w:val="20"/>
          <w:szCs w:val="20"/>
        </w:rPr>
        <w:t>ng phó v</w:t>
      </w:r>
      <w:r w:rsidRPr="00A677DC">
        <w:rPr>
          <w:rFonts w:ascii="Arial" w:hAnsi="Arial" w:cs="Arial"/>
          <w:sz w:val="20"/>
          <w:szCs w:val="20"/>
        </w:rPr>
        <w:t>ớ</w:t>
      </w:r>
      <w:r w:rsidRPr="00A677DC">
        <w:rPr>
          <w:rFonts w:ascii="Arial" w:hAnsi="Arial" w:cs="Arial"/>
          <w:sz w:val="20"/>
          <w:szCs w:val="20"/>
        </w:rPr>
        <w:t>i bi</w:t>
      </w:r>
      <w:r w:rsidRPr="00A677DC">
        <w:rPr>
          <w:rFonts w:ascii="Arial" w:hAnsi="Arial" w:cs="Arial"/>
          <w:sz w:val="20"/>
          <w:szCs w:val="20"/>
        </w:rPr>
        <w:t>ế</w:t>
      </w:r>
      <w:r w:rsidRPr="00A677DC">
        <w:rPr>
          <w:rFonts w:ascii="Arial" w:hAnsi="Arial" w:cs="Arial"/>
          <w:sz w:val="20"/>
          <w:szCs w:val="20"/>
        </w:rPr>
        <w:t>n đ</w:t>
      </w:r>
      <w:r w:rsidRPr="00A677DC">
        <w:rPr>
          <w:rFonts w:ascii="Arial" w:hAnsi="Arial" w:cs="Arial"/>
          <w:sz w:val="20"/>
          <w:szCs w:val="20"/>
        </w:rPr>
        <w:t>ổ</w:t>
      </w:r>
      <w:r w:rsidRPr="00A677DC">
        <w:rPr>
          <w:rFonts w:ascii="Arial" w:hAnsi="Arial" w:cs="Arial"/>
          <w:sz w:val="20"/>
          <w:szCs w:val="20"/>
        </w:rPr>
        <w:t>i khí h</w:t>
      </w:r>
      <w:r w:rsidRPr="00A677DC">
        <w:rPr>
          <w:rFonts w:ascii="Arial" w:hAnsi="Arial" w:cs="Arial"/>
          <w:sz w:val="20"/>
          <w:szCs w:val="20"/>
        </w:rPr>
        <w:t>ậ</w:t>
      </w:r>
      <w:r w:rsidRPr="00A677DC">
        <w:rPr>
          <w:rFonts w:ascii="Arial" w:hAnsi="Arial" w:cs="Arial"/>
          <w:sz w:val="20"/>
          <w:szCs w:val="20"/>
        </w:rPr>
        <w:t>u trong vùng;</w:t>
      </w:r>
    </w:p>
    <w:p w14:paraId="32A7592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Đ</w:t>
      </w:r>
      <w:r w:rsidRPr="00A677DC">
        <w:rPr>
          <w:rFonts w:ascii="Arial" w:hAnsi="Arial" w:cs="Arial"/>
          <w:sz w:val="20"/>
          <w:szCs w:val="20"/>
        </w:rPr>
        <w:t>ị</w:t>
      </w:r>
      <w:r w:rsidRPr="00A677DC">
        <w:rPr>
          <w:rFonts w:ascii="Arial" w:hAnsi="Arial" w:cs="Arial"/>
          <w:sz w:val="20"/>
          <w:szCs w:val="20"/>
        </w:rPr>
        <w:t>nh hư</w:t>
      </w:r>
      <w:r w:rsidRPr="00A677DC">
        <w:rPr>
          <w:rFonts w:ascii="Arial" w:hAnsi="Arial" w:cs="Arial"/>
          <w:sz w:val="20"/>
          <w:szCs w:val="20"/>
        </w:rPr>
        <w:t>ớ</w:t>
      </w:r>
      <w:r w:rsidRPr="00A677DC">
        <w:rPr>
          <w:rFonts w:ascii="Arial" w:hAnsi="Arial" w:cs="Arial"/>
          <w:sz w:val="20"/>
          <w:szCs w:val="20"/>
        </w:rPr>
        <w:t>ng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thăm dò, khai thác cát, s</w:t>
      </w:r>
      <w:r w:rsidRPr="00A677DC">
        <w:rPr>
          <w:rFonts w:ascii="Arial" w:hAnsi="Arial" w:cs="Arial"/>
          <w:sz w:val="20"/>
          <w:szCs w:val="20"/>
        </w:rPr>
        <w:t>ỏ</w:t>
      </w:r>
      <w:r w:rsidRPr="00A677DC">
        <w:rPr>
          <w:rFonts w:ascii="Arial" w:hAnsi="Arial" w:cs="Arial"/>
          <w:sz w:val="20"/>
          <w:szCs w:val="20"/>
        </w:rPr>
        <w:t>i lòng sông trên lưu v</w:t>
      </w:r>
      <w:r w:rsidRPr="00A677DC">
        <w:rPr>
          <w:rFonts w:ascii="Arial" w:hAnsi="Arial" w:cs="Arial"/>
          <w:sz w:val="20"/>
          <w:szCs w:val="20"/>
        </w:rPr>
        <w:t>ự</w:t>
      </w:r>
      <w:r w:rsidRPr="00A677DC">
        <w:rPr>
          <w:rFonts w:ascii="Arial" w:hAnsi="Arial" w:cs="Arial"/>
          <w:sz w:val="20"/>
          <w:szCs w:val="20"/>
        </w:rPr>
        <w:t>c sông thu</w:t>
      </w:r>
      <w:r w:rsidRPr="00A677DC">
        <w:rPr>
          <w:rFonts w:ascii="Arial" w:hAnsi="Arial" w:cs="Arial"/>
          <w:sz w:val="20"/>
          <w:szCs w:val="20"/>
        </w:rPr>
        <w:t>ộ</w:t>
      </w:r>
      <w:r w:rsidRPr="00A677DC">
        <w:rPr>
          <w:rFonts w:ascii="Arial" w:hAnsi="Arial" w:cs="Arial"/>
          <w:sz w:val="20"/>
          <w:szCs w:val="20"/>
        </w:rPr>
        <w:t>c vùng l</w:t>
      </w:r>
      <w:r w:rsidRPr="00A677DC">
        <w:rPr>
          <w:rFonts w:ascii="Arial" w:hAnsi="Arial" w:cs="Arial"/>
          <w:sz w:val="20"/>
          <w:szCs w:val="20"/>
        </w:rPr>
        <w:t>ậ</w:t>
      </w:r>
      <w:r w:rsidRPr="00A677DC">
        <w:rPr>
          <w:rFonts w:ascii="Arial" w:hAnsi="Arial" w:cs="Arial"/>
          <w:sz w:val="20"/>
          <w:szCs w:val="20"/>
        </w:rPr>
        <w:t>p quy ho</w:t>
      </w:r>
      <w:r w:rsidRPr="00A677DC">
        <w:rPr>
          <w:rFonts w:ascii="Arial" w:hAnsi="Arial" w:cs="Arial"/>
          <w:sz w:val="20"/>
          <w:szCs w:val="20"/>
        </w:rPr>
        <w:t>ạ</w:t>
      </w:r>
      <w:r w:rsidRPr="00A677DC">
        <w:rPr>
          <w:rFonts w:ascii="Arial" w:hAnsi="Arial" w:cs="Arial"/>
          <w:sz w:val="20"/>
          <w:szCs w:val="20"/>
        </w:rPr>
        <w:t>ch v</w:t>
      </w:r>
      <w:r w:rsidRPr="00A677DC">
        <w:rPr>
          <w:rFonts w:ascii="Arial" w:hAnsi="Arial" w:cs="Arial"/>
          <w:sz w:val="20"/>
          <w:szCs w:val="20"/>
        </w:rPr>
        <w:t>ề</w:t>
      </w:r>
      <w:r w:rsidRPr="00A677DC">
        <w:rPr>
          <w:rFonts w:ascii="Arial" w:hAnsi="Arial" w:cs="Arial"/>
          <w:sz w:val="20"/>
          <w:szCs w:val="20"/>
        </w:rPr>
        <w:t xml:space="preserve"> th</w:t>
      </w:r>
      <w:r w:rsidRPr="00A677DC">
        <w:rPr>
          <w:rFonts w:ascii="Arial" w:hAnsi="Arial" w:cs="Arial"/>
          <w:sz w:val="20"/>
          <w:szCs w:val="20"/>
        </w:rPr>
        <w:t>ờ</w:t>
      </w:r>
      <w:r w:rsidRPr="00A677DC">
        <w:rPr>
          <w:rFonts w:ascii="Arial" w:hAnsi="Arial" w:cs="Arial"/>
          <w:sz w:val="20"/>
          <w:szCs w:val="20"/>
        </w:rPr>
        <w:t>i gian, t</w:t>
      </w:r>
      <w:r w:rsidRPr="00A677DC">
        <w:rPr>
          <w:rFonts w:ascii="Arial" w:hAnsi="Arial" w:cs="Arial"/>
          <w:sz w:val="20"/>
          <w:szCs w:val="20"/>
        </w:rPr>
        <w:t>ổ</w:t>
      </w:r>
      <w:r w:rsidRPr="00A677DC">
        <w:rPr>
          <w:rFonts w:ascii="Arial" w:hAnsi="Arial" w:cs="Arial"/>
          <w:sz w:val="20"/>
          <w:szCs w:val="20"/>
        </w:rPr>
        <w:t>ng công su</w:t>
      </w:r>
      <w:r w:rsidRPr="00A677DC">
        <w:rPr>
          <w:rFonts w:ascii="Arial" w:hAnsi="Arial" w:cs="Arial"/>
          <w:sz w:val="20"/>
          <w:szCs w:val="20"/>
        </w:rPr>
        <w:t>ấ</w:t>
      </w:r>
      <w:r w:rsidRPr="00A677DC">
        <w:rPr>
          <w:rFonts w:ascii="Arial" w:hAnsi="Arial" w:cs="Arial"/>
          <w:sz w:val="20"/>
          <w:szCs w:val="20"/>
        </w:rPr>
        <w:t>t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phép khai thác t</w:t>
      </w:r>
      <w:r w:rsidRPr="00A677DC">
        <w:rPr>
          <w:rFonts w:ascii="Arial" w:hAnsi="Arial" w:cs="Arial"/>
          <w:sz w:val="20"/>
          <w:szCs w:val="20"/>
        </w:rPr>
        <w:t>rên đ</w:t>
      </w:r>
      <w:r w:rsidRPr="00A677DC">
        <w:rPr>
          <w:rFonts w:ascii="Arial" w:hAnsi="Arial" w:cs="Arial"/>
          <w:sz w:val="20"/>
          <w:szCs w:val="20"/>
        </w:rPr>
        <w:t>ị</w:t>
      </w:r>
      <w:r w:rsidRPr="00A677DC">
        <w:rPr>
          <w:rFonts w:ascii="Arial" w:hAnsi="Arial" w:cs="Arial"/>
          <w:sz w:val="20"/>
          <w:szCs w:val="20"/>
        </w:rPr>
        <w:t>a bàn c</w:t>
      </w:r>
      <w:r w:rsidRPr="00A677DC">
        <w:rPr>
          <w:rFonts w:ascii="Arial" w:hAnsi="Arial" w:cs="Arial"/>
          <w:sz w:val="20"/>
          <w:szCs w:val="20"/>
        </w:rPr>
        <w:t>ủ</w:t>
      </w:r>
      <w:r w:rsidRPr="00A677DC">
        <w:rPr>
          <w:rFonts w:ascii="Arial" w:hAnsi="Arial" w:cs="Arial"/>
          <w:sz w:val="20"/>
          <w:szCs w:val="20"/>
        </w:rPr>
        <w:t>a đ</w:t>
      </w:r>
      <w:r w:rsidRPr="00A677DC">
        <w:rPr>
          <w:rFonts w:ascii="Arial" w:hAnsi="Arial" w:cs="Arial"/>
          <w:sz w:val="20"/>
          <w:szCs w:val="20"/>
        </w:rPr>
        <w:t>ị</w:t>
      </w:r>
      <w:r w:rsidRPr="00A677DC">
        <w:rPr>
          <w:rFonts w:ascii="Arial" w:hAnsi="Arial" w:cs="Arial"/>
          <w:sz w:val="20"/>
          <w:szCs w:val="20"/>
        </w:rPr>
        <w:t>a phương liên quan trong k</w:t>
      </w:r>
      <w:r w:rsidRPr="00A677DC">
        <w:rPr>
          <w:rFonts w:ascii="Arial" w:hAnsi="Arial" w:cs="Arial"/>
          <w:sz w:val="20"/>
          <w:szCs w:val="20"/>
        </w:rPr>
        <w:t>ỳ</w:t>
      </w:r>
      <w:r w:rsidRPr="00A677DC">
        <w:rPr>
          <w:rFonts w:ascii="Arial" w:hAnsi="Arial" w:cs="Arial"/>
          <w:sz w:val="20"/>
          <w:szCs w:val="20"/>
        </w:rPr>
        <w:t xml:space="preserve"> quy ho</w:t>
      </w:r>
      <w:r w:rsidRPr="00A677DC">
        <w:rPr>
          <w:rFonts w:ascii="Arial" w:hAnsi="Arial" w:cs="Arial"/>
          <w:sz w:val="20"/>
          <w:szCs w:val="20"/>
        </w:rPr>
        <w:t>ạ</w:t>
      </w:r>
      <w:r w:rsidRPr="00A677DC">
        <w:rPr>
          <w:rFonts w:ascii="Arial" w:hAnsi="Arial" w:cs="Arial"/>
          <w:sz w:val="20"/>
          <w:szCs w:val="20"/>
        </w:rPr>
        <w:t>ch, b</w:t>
      </w:r>
      <w:r w:rsidRPr="00A677DC">
        <w:rPr>
          <w:rFonts w:ascii="Arial" w:hAnsi="Arial" w:cs="Arial"/>
          <w:sz w:val="20"/>
          <w:szCs w:val="20"/>
        </w:rPr>
        <w:t>ả</w:t>
      </w:r>
      <w:r w:rsidRPr="00A677DC">
        <w:rPr>
          <w:rFonts w:ascii="Arial" w:hAnsi="Arial" w:cs="Arial"/>
          <w:sz w:val="20"/>
          <w:szCs w:val="20"/>
        </w:rPr>
        <w:t>o đ</w:t>
      </w:r>
      <w:r w:rsidRPr="00A677DC">
        <w:rPr>
          <w:rFonts w:ascii="Arial" w:hAnsi="Arial" w:cs="Arial"/>
          <w:sz w:val="20"/>
          <w:szCs w:val="20"/>
        </w:rPr>
        <w:t>ả</w:t>
      </w:r>
      <w:r w:rsidRPr="00A677DC">
        <w:rPr>
          <w:rFonts w:ascii="Arial" w:hAnsi="Arial" w:cs="Arial"/>
          <w:sz w:val="20"/>
          <w:szCs w:val="20"/>
        </w:rPr>
        <w:t>m tác đ</w:t>
      </w:r>
      <w:r w:rsidRPr="00A677DC">
        <w:rPr>
          <w:rFonts w:ascii="Arial" w:hAnsi="Arial" w:cs="Arial"/>
          <w:sz w:val="20"/>
          <w:szCs w:val="20"/>
        </w:rPr>
        <w:t>ộ</w:t>
      </w:r>
      <w:r w:rsidRPr="00A677DC">
        <w:rPr>
          <w:rFonts w:ascii="Arial" w:hAnsi="Arial" w:cs="Arial"/>
          <w:sz w:val="20"/>
          <w:szCs w:val="20"/>
        </w:rPr>
        <w:t>ng th</w:t>
      </w:r>
      <w:r w:rsidRPr="00A677DC">
        <w:rPr>
          <w:rFonts w:ascii="Arial" w:hAnsi="Arial" w:cs="Arial"/>
          <w:sz w:val="20"/>
          <w:szCs w:val="20"/>
        </w:rPr>
        <w:t>ấ</w:t>
      </w:r>
      <w:r w:rsidRPr="00A677DC">
        <w:rPr>
          <w:rFonts w:ascii="Arial" w:hAnsi="Arial" w:cs="Arial"/>
          <w:sz w:val="20"/>
          <w:szCs w:val="20"/>
        </w:rPr>
        <w:t>p nh</w:t>
      </w:r>
      <w:r w:rsidRPr="00A677DC">
        <w:rPr>
          <w:rFonts w:ascii="Arial" w:hAnsi="Arial" w:cs="Arial"/>
          <w:sz w:val="20"/>
          <w:szCs w:val="20"/>
        </w:rPr>
        <w:t>ấ</w:t>
      </w:r>
      <w:r w:rsidRPr="00A677DC">
        <w:rPr>
          <w:rFonts w:ascii="Arial" w:hAnsi="Arial" w:cs="Arial"/>
          <w:sz w:val="20"/>
          <w:szCs w:val="20"/>
        </w:rPr>
        <w:t>t đ</w:t>
      </w:r>
      <w:r w:rsidRPr="00A677DC">
        <w:rPr>
          <w:rFonts w:ascii="Arial" w:hAnsi="Arial" w:cs="Arial"/>
          <w:sz w:val="20"/>
          <w:szCs w:val="20"/>
        </w:rPr>
        <w:t>ế</w:t>
      </w:r>
      <w:r w:rsidRPr="00A677DC">
        <w:rPr>
          <w:rFonts w:ascii="Arial" w:hAnsi="Arial" w:cs="Arial"/>
          <w:sz w:val="20"/>
          <w:szCs w:val="20"/>
        </w:rPr>
        <w:t>n cân b</w:t>
      </w:r>
      <w:r w:rsidRPr="00A677DC">
        <w:rPr>
          <w:rFonts w:ascii="Arial" w:hAnsi="Arial" w:cs="Arial"/>
          <w:sz w:val="20"/>
          <w:szCs w:val="20"/>
        </w:rPr>
        <w:t>ằ</w:t>
      </w:r>
      <w:r w:rsidRPr="00A677DC">
        <w:rPr>
          <w:rFonts w:ascii="Arial" w:hAnsi="Arial" w:cs="Arial"/>
          <w:sz w:val="20"/>
          <w:szCs w:val="20"/>
        </w:rPr>
        <w:t>ng t</w:t>
      </w:r>
      <w:r w:rsidRPr="00A677DC">
        <w:rPr>
          <w:rFonts w:ascii="Arial" w:hAnsi="Arial" w:cs="Arial"/>
          <w:sz w:val="20"/>
          <w:szCs w:val="20"/>
        </w:rPr>
        <w:t>ự</w:t>
      </w:r>
      <w:r w:rsidRPr="00A677DC">
        <w:rPr>
          <w:rFonts w:ascii="Arial" w:hAnsi="Arial" w:cs="Arial"/>
          <w:sz w:val="20"/>
          <w:szCs w:val="20"/>
        </w:rPr>
        <w:t xml:space="preserve"> nhiên c</w:t>
      </w:r>
      <w:r w:rsidRPr="00A677DC">
        <w:rPr>
          <w:rFonts w:ascii="Arial" w:hAnsi="Arial" w:cs="Arial"/>
          <w:sz w:val="20"/>
          <w:szCs w:val="20"/>
        </w:rPr>
        <w:t>ủ</w:t>
      </w:r>
      <w:r w:rsidRPr="00A677DC">
        <w:rPr>
          <w:rFonts w:ascii="Arial" w:hAnsi="Arial" w:cs="Arial"/>
          <w:sz w:val="20"/>
          <w:szCs w:val="20"/>
        </w:rPr>
        <w:t>a lưu v</w:t>
      </w:r>
      <w:r w:rsidRPr="00A677DC">
        <w:rPr>
          <w:rFonts w:ascii="Arial" w:hAnsi="Arial" w:cs="Arial"/>
          <w:sz w:val="20"/>
          <w:szCs w:val="20"/>
        </w:rPr>
        <w:t>ự</w:t>
      </w:r>
      <w:r w:rsidRPr="00A677DC">
        <w:rPr>
          <w:rFonts w:ascii="Arial" w:hAnsi="Arial" w:cs="Arial"/>
          <w:sz w:val="20"/>
          <w:szCs w:val="20"/>
        </w:rPr>
        <w:t>c, g</w:t>
      </w:r>
      <w:r w:rsidRPr="00A677DC">
        <w:rPr>
          <w:rFonts w:ascii="Arial" w:hAnsi="Arial" w:cs="Arial"/>
          <w:sz w:val="20"/>
          <w:szCs w:val="20"/>
        </w:rPr>
        <w:t>ắ</w:t>
      </w:r>
      <w:r w:rsidRPr="00A677DC">
        <w:rPr>
          <w:rFonts w:ascii="Arial" w:hAnsi="Arial" w:cs="Arial"/>
          <w:sz w:val="20"/>
          <w:szCs w:val="20"/>
        </w:rPr>
        <w:t>n v</w:t>
      </w:r>
      <w:r w:rsidRPr="00A677DC">
        <w:rPr>
          <w:rFonts w:ascii="Arial" w:hAnsi="Arial" w:cs="Arial"/>
          <w:sz w:val="20"/>
          <w:szCs w:val="20"/>
        </w:rPr>
        <w:t>ớ</w:t>
      </w:r>
      <w:r w:rsidRPr="00A677DC">
        <w:rPr>
          <w:rFonts w:ascii="Arial" w:hAnsi="Arial" w:cs="Arial"/>
          <w:sz w:val="20"/>
          <w:szCs w:val="20"/>
        </w:rPr>
        <w:t>i nhu c</w:t>
      </w:r>
      <w:r w:rsidRPr="00A677DC">
        <w:rPr>
          <w:rFonts w:ascii="Arial" w:hAnsi="Arial" w:cs="Arial"/>
          <w:sz w:val="20"/>
          <w:szCs w:val="20"/>
        </w:rPr>
        <w:t>ầ</w:t>
      </w:r>
      <w:r w:rsidRPr="00A677DC">
        <w:rPr>
          <w:rFonts w:ascii="Arial" w:hAnsi="Arial" w:cs="Arial"/>
          <w:sz w:val="20"/>
          <w:szCs w:val="20"/>
        </w:rPr>
        <w:t>u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cát, s</w:t>
      </w:r>
      <w:r w:rsidRPr="00A677DC">
        <w:rPr>
          <w:rFonts w:ascii="Arial" w:hAnsi="Arial" w:cs="Arial"/>
          <w:sz w:val="20"/>
          <w:szCs w:val="20"/>
        </w:rPr>
        <w:t>ỏ</w:t>
      </w:r>
      <w:r w:rsidRPr="00A677DC">
        <w:rPr>
          <w:rFonts w:ascii="Arial" w:hAnsi="Arial" w:cs="Arial"/>
          <w:sz w:val="20"/>
          <w:szCs w:val="20"/>
        </w:rPr>
        <w:t>i đ</w:t>
      </w:r>
      <w:r w:rsidRPr="00A677DC">
        <w:rPr>
          <w:rFonts w:ascii="Arial" w:hAnsi="Arial" w:cs="Arial"/>
          <w:sz w:val="20"/>
          <w:szCs w:val="20"/>
        </w:rPr>
        <w:t>ể</w:t>
      </w:r>
      <w:r w:rsidRPr="00A677DC">
        <w:rPr>
          <w:rFonts w:ascii="Arial" w:hAnsi="Arial" w:cs="Arial"/>
          <w:sz w:val="20"/>
          <w:szCs w:val="20"/>
        </w:rPr>
        <w:t xml:space="preserve"> phát tri</w:t>
      </w:r>
      <w:r w:rsidRPr="00A677DC">
        <w:rPr>
          <w:rFonts w:ascii="Arial" w:hAnsi="Arial" w:cs="Arial"/>
          <w:sz w:val="20"/>
          <w:szCs w:val="20"/>
        </w:rPr>
        <w:t>ể</w:t>
      </w:r>
      <w:r w:rsidRPr="00A677DC">
        <w:rPr>
          <w:rFonts w:ascii="Arial" w:hAnsi="Arial" w:cs="Arial"/>
          <w:sz w:val="20"/>
          <w:szCs w:val="20"/>
        </w:rPr>
        <w:t>n h</w:t>
      </w:r>
      <w:r w:rsidRPr="00A677DC">
        <w:rPr>
          <w:rFonts w:ascii="Arial" w:hAnsi="Arial" w:cs="Arial"/>
          <w:sz w:val="20"/>
          <w:szCs w:val="20"/>
        </w:rPr>
        <w:t>ạ</w:t>
      </w:r>
      <w:r w:rsidRPr="00A677DC">
        <w:rPr>
          <w:rFonts w:ascii="Arial" w:hAnsi="Arial" w:cs="Arial"/>
          <w:sz w:val="20"/>
          <w:szCs w:val="20"/>
        </w:rPr>
        <w:t xml:space="preserve"> t</w:t>
      </w:r>
      <w:r w:rsidRPr="00A677DC">
        <w:rPr>
          <w:rFonts w:ascii="Arial" w:hAnsi="Arial" w:cs="Arial"/>
          <w:sz w:val="20"/>
          <w:szCs w:val="20"/>
        </w:rPr>
        <w:t>ầ</w:t>
      </w:r>
      <w:r w:rsidRPr="00A677DC">
        <w:rPr>
          <w:rFonts w:ascii="Arial" w:hAnsi="Arial" w:cs="Arial"/>
          <w:sz w:val="20"/>
          <w:szCs w:val="20"/>
        </w:rPr>
        <w:t>ng c</w:t>
      </w:r>
      <w:r w:rsidRPr="00A677DC">
        <w:rPr>
          <w:rFonts w:ascii="Arial" w:hAnsi="Arial" w:cs="Arial"/>
          <w:sz w:val="20"/>
          <w:szCs w:val="20"/>
        </w:rPr>
        <w:t>ủ</w:t>
      </w:r>
      <w:r w:rsidRPr="00A677DC">
        <w:rPr>
          <w:rFonts w:ascii="Arial" w:hAnsi="Arial" w:cs="Arial"/>
          <w:sz w:val="20"/>
          <w:szCs w:val="20"/>
        </w:rPr>
        <w:t>a các đ</w:t>
      </w:r>
      <w:r w:rsidRPr="00A677DC">
        <w:rPr>
          <w:rFonts w:ascii="Arial" w:hAnsi="Arial" w:cs="Arial"/>
          <w:sz w:val="20"/>
          <w:szCs w:val="20"/>
        </w:rPr>
        <w:t>ị</w:t>
      </w:r>
      <w:r w:rsidRPr="00A677DC">
        <w:rPr>
          <w:rFonts w:ascii="Arial" w:hAnsi="Arial" w:cs="Arial"/>
          <w:sz w:val="20"/>
          <w:szCs w:val="20"/>
        </w:rPr>
        <w:t>a phương liên quan.</w:t>
      </w:r>
    </w:p>
    <w:p w14:paraId="5913C8F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112. Quan tr</w:t>
      </w:r>
      <w:r w:rsidRPr="00A677DC">
        <w:rPr>
          <w:rFonts w:ascii="Arial" w:hAnsi="Arial" w:cs="Arial"/>
          <w:b/>
          <w:sz w:val="20"/>
          <w:szCs w:val="20"/>
        </w:rPr>
        <w:t>ắ</w:t>
      </w:r>
      <w:r w:rsidRPr="00A677DC">
        <w:rPr>
          <w:rFonts w:ascii="Arial" w:hAnsi="Arial" w:cs="Arial"/>
          <w:b/>
          <w:sz w:val="20"/>
          <w:szCs w:val="20"/>
        </w:rPr>
        <w:t>c, đánh giá m</w:t>
      </w:r>
      <w:r w:rsidRPr="00A677DC">
        <w:rPr>
          <w:rFonts w:ascii="Arial" w:hAnsi="Arial" w:cs="Arial"/>
          <w:b/>
          <w:sz w:val="20"/>
          <w:szCs w:val="20"/>
        </w:rPr>
        <w:t>ứ</w:t>
      </w:r>
      <w:r w:rsidRPr="00A677DC">
        <w:rPr>
          <w:rFonts w:ascii="Arial" w:hAnsi="Arial" w:cs="Arial"/>
          <w:b/>
          <w:sz w:val="20"/>
          <w:szCs w:val="20"/>
        </w:rPr>
        <w:t>c đ</w:t>
      </w:r>
      <w:r w:rsidRPr="00A677DC">
        <w:rPr>
          <w:rFonts w:ascii="Arial" w:hAnsi="Arial" w:cs="Arial"/>
          <w:b/>
          <w:sz w:val="20"/>
          <w:szCs w:val="20"/>
        </w:rPr>
        <w:t>ộ</w:t>
      </w:r>
      <w:r w:rsidRPr="00A677DC">
        <w:rPr>
          <w:rFonts w:ascii="Arial" w:hAnsi="Arial" w:cs="Arial"/>
          <w:b/>
          <w:sz w:val="20"/>
          <w:szCs w:val="20"/>
        </w:rPr>
        <w:t xml:space="preserve"> b</w:t>
      </w:r>
      <w:r w:rsidRPr="00A677DC">
        <w:rPr>
          <w:rFonts w:ascii="Arial" w:hAnsi="Arial" w:cs="Arial"/>
          <w:b/>
          <w:sz w:val="20"/>
          <w:szCs w:val="20"/>
        </w:rPr>
        <w:t>ồ</w:t>
      </w:r>
      <w:r w:rsidRPr="00A677DC">
        <w:rPr>
          <w:rFonts w:ascii="Arial" w:hAnsi="Arial" w:cs="Arial"/>
          <w:b/>
          <w:sz w:val="20"/>
          <w:szCs w:val="20"/>
        </w:rPr>
        <w:t>i t</w:t>
      </w:r>
      <w:r w:rsidRPr="00A677DC">
        <w:rPr>
          <w:rFonts w:ascii="Arial" w:hAnsi="Arial" w:cs="Arial"/>
          <w:b/>
          <w:sz w:val="20"/>
          <w:szCs w:val="20"/>
        </w:rPr>
        <w:t>ụ</w:t>
      </w:r>
      <w:r w:rsidRPr="00A677DC">
        <w:rPr>
          <w:rFonts w:ascii="Arial" w:hAnsi="Arial" w:cs="Arial"/>
          <w:b/>
          <w:sz w:val="20"/>
          <w:szCs w:val="20"/>
        </w:rPr>
        <w:t xml:space="preserve"> khu v</w:t>
      </w:r>
      <w:r w:rsidRPr="00A677DC">
        <w:rPr>
          <w:rFonts w:ascii="Arial" w:hAnsi="Arial" w:cs="Arial"/>
          <w:b/>
          <w:sz w:val="20"/>
          <w:szCs w:val="20"/>
        </w:rPr>
        <w:t>ự</w:t>
      </w:r>
      <w:r w:rsidRPr="00A677DC">
        <w:rPr>
          <w:rFonts w:ascii="Arial" w:hAnsi="Arial" w:cs="Arial"/>
          <w:b/>
          <w:sz w:val="20"/>
          <w:szCs w:val="20"/>
        </w:rPr>
        <w:t xml:space="preserve">c </w:t>
      </w:r>
      <w:r w:rsidRPr="00A677DC">
        <w:rPr>
          <w:rFonts w:ascii="Arial" w:hAnsi="Arial" w:cs="Arial"/>
          <w:b/>
          <w:sz w:val="20"/>
          <w:szCs w:val="20"/>
        </w:rPr>
        <w:t>khai thác cát, s</w:t>
      </w:r>
      <w:r w:rsidRPr="00A677DC">
        <w:rPr>
          <w:rFonts w:ascii="Arial" w:hAnsi="Arial" w:cs="Arial"/>
          <w:b/>
          <w:sz w:val="20"/>
          <w:szCs w:val="20"/>
        </w:rPr>
        <w:t>ỏ</w:t>
      </w:r>
      <w:r w:rsidRPr="00A677DC">
        <w:rPr>
          <w:rFonts w:ascii="Arial" w:hAnsi="Arial" w:cs="Arial"/>
          <w:b/>
          <w:sz w:val="20"/>
          <w:szCs w:val="20"/>
        </w:rPr>
        <w:t>i lòng sông, lòng h</w:t>
      </w:r>
      <w:r w:rsidRPr="00A677DC">
        <w:rPr>
          <w:rFonts w:ascii="Arial" w:hAnsi="Arial" w:cs="Arial"/>
          <w:b/>
          <w:sz w:val="20"/>
          <w:szCs w:val="20"/>
        </w:rPr>
        <w:t>ồ</w:t>
      </w:r>
      <w:r w:rsidRPr="00A677DC">
        <w:rPr>
          <w:rFonts w:ascii="Arial" w:hAnsi="Arial" w:cs="Arial"/>
          <w:b/>
          <w:sz w:val="20"/>
          <w:szCs w:val="20"/>
        </w:rPr>
        <w:t>, khu v</w:t>
      </w:r>
      <w:r w:rsidRPr="00A677DC">
        <w:rPr>
          <w:rFonts w:ascii="Arial" w:hAnsi="Arial" w:cs="Arial"/>
          <w:b/>
          <w:sz w:val="20"/>
          <w:szCs w:val="20"/>
        </w:rPr>
        <w:t>ự</w:t>
      </w:r>
      <w:r w:rsidRPr="00A677DC">
        <w:rPr>
          <w:rFonts w:ascii="Arial" w:hAnsi="Arial" w:cs="Arial"/>
          <w:b/>
          <w:sz w:val="20"/>
          <w:szCs w:val="20"/>
        </w:rPr>
        <w:t>c bi</w:t>
      </w:r>
      <w:r w:rsidRPr="00A677DC">
        <w:rPr>
          <w:rFonts w:ascii="Arial" w:hAnsi="Arial" w:cs="Arial"/>
          <w:b/>
          <w:sz w:val="20"/>
          <w:szCs w:val="20"/>
        </w:rPr>
        <w:t>ể</w:t>
      </w:r>
      <w:r w:rsidRPr="00A677DC">
        <w:rPr>
          <w:rFonts w:ascii="Arial" w:hAnsi="Arial" w:cs="Arial"/>
          <w:b/>
          <w:sz w:val="20"/>
          <w:szCs w:val="20"/>
        </w:rPr>
        <w:t>n</w:t>
      </w:r>
    </w:p>
    <w:p w14:paraId="6711947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cát, s</w:t>
      </w:r>
      <w:r w:rsidRPr="00A677DC">
        <w:rPr>
          <w:rFonts w:ascii="Arial" w:hAnsi="Arial" w:cs="Arial"/>
          <w:sz w:val="20"/>
          <w:szCs w:val="20"/>
        </w:rPr>
        <w:t>ỏ</w:t>
      </w:r>
      <w:r w:rsidRPr="00A677DC">
        <w:rPr>
          <w:rFonts w:ascii="Arial" w:hAnsi="Arial" w:cs="Arial"/>
          <w:sz w:val="20"/>
          <w:szCs w:val="20"/>
        </w:rPr>
        <w:t>i lòng sông, lòng h</w:t>
      </w:r>
      <w:r w:rsidRPr="00A677DC">
        <w:rPr>
          <w:rFonts w:ascii="Arial" w:hAnsi="Arial" w:cs="Arial"/>
          <w:sz w:val="20"/>
          <w:szCs w:val="20"/>
        </w:rPr>
        <w:t>ồ</w:t>
      </w:r>
      <w:r w:rsidRPr="00A677DC">
        <w:rPr>
          <w:rFonts w:ascii="Arial" w:hAnsi="Arial" w:cs="Arial"/>
          <w:sz w:val="20"/>
          <w:szCs w:val="20"/>
        </w:rPr>
        <w:t>, khu v</w:t>
      </w:r>
      <w:r w:rsidRPr="00A677DC">
        <w:rPr>
          <w:rFonts w:ascii="Arial" w:hAnsi="Arial" w:cs="Arial"/>
          <w:sz w:val="20"/>
          <w:szCs w:val="20"/>
        </w:rPr>
        <w:t>ự</w:t>
      </w:r>
      <w:r w:rsidRPr="00A677DC">
        <w:rPr>
          <w:rFonts w:ascii="Arial" w:hAnsi="Arial" w:cs="Arial"/>
          <w:sz w:val="20"/>
          <w:szCs w:val="20"/>
        </w:rPr>
        <w:t>c bi</w:t>
      </w:r>
      <w:r w:rsidRPr="00A677DC">
        <w:rPr>
          <w:rFonts w:ascii="Arial" w:hAnsi="Arial" w:cs="Arial"/>
          <w:sz w:val="20"/>
          <w:szCs w:val="20"/>
        </w:rPr>
        <w:t>ể</w:t>
      </w:r>
      <w:r w:rsidRPr="00A677DC">
        <w:rPr>
          <w:rFonts w:ascii="Arial" w:hAnsi="Arial" w:cs="Arial"/>
          <w:sz w:val="20"/>
          <w:szCs w:val="20"/>
        </w:rPr>
        <w:t>n có trách nhi</w:t>
      </w:r>
      <w:r w:rsidRPr="00A677DC">
        <w:rPr>
          <w:rFonts w:ascii="Arial" w:hAnsi="Arial" w:cs="Arial"/>
          <w:sz w:val="20"/>
          <w:szCs w:val="20"/>
        </w:rPr>
        <w:t>ệ</w:t>
      </w:r>
      <w:r w:rsidRPr="00A677DC">
        <w:rPr>
          <w:rFonts w:ascii="Arial" w:hAnsi="Arial" w:cs="Arial"/>
          <w:sz w:val="20"/>
          <w:szCs w:val="20"/>
        </w:rPr>
        <w:t>m:</w:t>
      </w:r>
    </w:p>
    <w:p w14:paraId="287A09F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1. L</w:t>
      </w:r>
      <w:r w:rsidRPr="00A677DC">
        <w:rPr>
          <w:rFonts w:ascii="Arial" w:hAnsi="Arial" w:cs="Arial"/>
          <w:sz w:val="20"/>
          <w:szCs w:val="20"/>
        </w:rPr>
        <w:t>ậ</w:t>
      </w:r>
      <w:r w:rsidRPr="00A677DC">
        <w:rPr>
          <w:rFonts w:ascii="Arial" w:hAnsi="Arial" w:cs="Arial"/>
          <w:sz w:val="20"/>
          <w:szCs w:val="20"/>
        </w:rPr>
        <w:t>p phương án quan tr</w:t>
      </w:r>
      <w:r w:rsidRPr="00A677DC">
        <w:rPr>
          <w:rFonts w:ascii="Arial" w:hAnsi="Arial" w:cs="Arial"/>
          <w:sz w:val="20"/>
          <w:szCs w:val="20"/>
        </w:rPr>
        <w:t>ắ</w:t>
      </w:r>
      <w:r w:rsidRPr="00A677DC">
        <w:rPr>
          <w:rFonts w:ascii="Arial" w:hAnsi="Arial" w:cs="Arial"/>
          <w:sz w:val="20"/>
          <w:szCs w:val="20"/>
        </w:rPr>
        <w:t>c, đánh giá m</w:t>
      </w:r>
      <w:r w:rsidRPr="00A677DC">
        <w:rPr>
          <w:rFonts w:ascii="Arial" w:hAnsi="Arial" w:cs="Arial"/>
          <w:sz w:val="20"/>
          <w:szCs w:val="20"/>
        </w:rPr>
        <w:t>ứ</w:t>
      </w:r>
      <w:r w:rsidRPr="00A677DC">
        <w:rPr>
          <w:rFonts w:ascii="Arial" w:hAnsi="Arial" w:cs="Arial"/>
          <w:sz w:val="20"/>
          <w:szCs w:val="20"/>
        </w:rPr>
        <w:t>c đ</w:t>
      </w:r>
      <w:r w:rsidRPr="00A677DC">
        <w:rPr>
          <w:rFonts w:ascii="Arial" w:hAnsi="Arial" w:cs="Arial"/>
          <w:sz w:val="20"/>
          <w:szCs w:val="20"/>
        </w:rPr>
        <w:t>ộ</w:t>
      </w:r>
      <w:r w:rsidRPr="00A677DC">
        <w:rPr>
          <w:rFonts w:ascii="Arial" w:hAnsi="Arial" w:cs="Arial"/>
          <w:sz w:val="20"/>
          <w:szCs w:val="20"/>
        </w:rPr>
        <w:t xml:space="preserve"> b</w:t>
      </w:r>
      <w:r w:rsidRPr="00A677DC">
        <w:rPr>
          <w:rFonts w:ascii="Arial" w:hAnsi="Arial" w:cs="Arial"/>
          <w:sz w:val="20"/>
          <w:szCs w:val="20"/>
        </w:rPr>
        <w:t>ồ</w:t>
      </w:r>
      <w:r w:rsidRPr="00A677DC">
        <w:rPr>
          <w:rFonts w:ascii="Arial" w:hAnsi="Arial" w:cs="Arial"/>
          <w:sz w:val="20"/>
          <w:szCs w:val="20"/>
        </w:rPr>
        <w:t>i t</w:t>
      </w:r>
      <w:r w:rsidRPr="00A677DC">
        <w:rPr>
          <w:rFonts w:ascii="Arial" w:hAnsi="Arial" w:cs="Arial"/>
          <w:sz w:val="20"/>
          <w:szCs w:val="20"/>
        </w:rPr>
        <w:t>ụ</w:t>
      </w:r>
      <w:r w:rsidRPr="00A677DC">
        <w:rPr>
          <w:rFonts w:ascii="Arial" w:hAnsi="Arial" w:cs="Arial"/>
          <w:sz w:val="20"/>
          <w:szCs w:val="20"/>
        </w:rPr>
        <w:t xml:space="preserve"> t</w:t>
      </w:r>
      <w:r w:rsidRPr="00A677DC">
        <w:rPr>
          <w:rFonts w:ascii="Arial" w:hAnsi="Arial" w:cs="Arial"/>
          <w:sz w:val="20"/>
          <w:szCs w:val="20"/>
        </w:rPr>
        <w:t>ạ</w:t>
      </w:r>
      <w:r w:rsidRPr="00A677DC">
        <w:rPr>
          <w:rFonts w:ascii="Arial" w:hAnsi="Arial" w:cs="Arial"/>
          <w:sz w:val="20"/>
          <w:szCs w:val="20"/>
        </w:rPr>
        <w:t>i khu v</w:t>
      </w:r>
      <w:r w:rsidRPr="00A677DC">
        <w:rPr>
          <w:rFonts w:ascii="Arial" w:hAnsi="Arial" w:cs="Arial"/>
          <w:sz w:val="20"/>
          <w:szCs w:val="20"/>
        </w:rPr>
        <w:t>ự</w:t>
      </w:r>
      <w:r w:rsidRPr="00A677DC">
        <w:rPr>
          <w:rFonts w:ascii="Arial" w:hAnsi="Arial" w:cs="Arial"/>
          <w:sz w:val="20"/>
          <w:szCs w:val="20"/>
        </w:rPr>
        <w:t>c khai thác; đánh giá m</w:t>
      </w:r>
      <w:r w:rsidRPr="00A677DC">
        <w:rPr>
          <w:rFonts w:ascii="Arial" w:hAnsi="Arial" w:cs="Arial"/>
          <w:sz w:val="20"/>
          <w:szCs w:val="20"/>
        </w:rPr>
        <w:t>ứ</w:t>
      </w:r>
      <w:r w:rsidRPr="00A677DC">
        <w:rPr>
          <w:rFonts w:ascii="Arial" w:hAnsi="Arial" w:cs="Arial"/>
          <w:sz w:val="20"/>
          <w:szCs w:val="20"/>
        </w:rPr>
        <w:t>c đ</w:t>
      </w:r>
      <w:r w:rsidRPr="00A677DC">
        <w:rPr>
          <w:rFonts w:ascii="Arial" w:hAnsi="Arial" w:cs="Arial"/>
          <w:sz w:val="20"/>
          <w:szCs w:val="20"/>
        </w:rPr>
        <w:t>ộ</w:t>
      </w:r>
      <w:r w:rsidRPr="00A677DC">
        <w:rPr>
          <w:rFonts w:ascii="Arial" w:hAnsi="Arial" w:cs="Arial"/>
          <w:sz w:val="20"/>
          <w:szCs w:val="20"/>
        </w:rPr>
        <w:t xml:space="preserve"> bi</w:t>
      </w:r>
      <w:r w:rsidRPr="00A677DC">
        <w:rPr>
          <w:rFonts w:ascii="Arial" w:hAnsi="Arial" w:cs="Arial"/>
          <w:sz w:val="20"/>
          <w:szCs w:val="20"/>
        </w:rPr>
        <w:t>ế</w:t>
      </w:r>
      <w:r w:rsidRPr="00A677DC">
        <w:rPr>
          <w:rFonts w:ascii="Arial" w:hAnsi="Arial" w:cs="Arial"/>
          <w:sz w:val="20"/>
          <w:szCs w:val="20"/>
        </w:rPr>
        <w:t>n đ</w:t>
      </w:r>
      <w:r w:rsidRPr="00A677DC">
        <w:rPr>
          <w:rFonts w:ascii="Arial" w:hAnsi="Arial" w:cs="Arial"/>
          <w:sz w:val="20"/>
          <w:szCs w:val="20"/>
        </w:rPr>
        <w:t>ộ</w:t>
      </w:r>
      <w:r w:rsidRPr="00A677DC">
        <w:rPr>
          <w:rFonts w:ascii="Arial" w:hAnsi="Arial" w:cs="Arial"/>
          <w:sz w:val="20"/>
          <w:szCs w:val="20"/>
        </w:rPr>
        <w:t>ng đáy sông, h</w:t>
      </w:r>
      <w:r w:rsidRPr="00A677DC">
        <w:rPr>
          <w:rFonts w:ascii="Arial" w:hAnsi="Arial" w:cs="Arial"/>
          <w:sz w:val="20"/>
          <w:szCs w:val="20"/>
        </w:rPr>
        <w:t>ồ</w:t>
      </w:r>
      <w:r w:rsidRPr="00A677DC">
        <w:rPr>
          <w:rFonts w:ascii="Arial" w:hAnsi="Arial" w:cs="Arial"/>
          <w:sz w:val="20"/>
          <w:szCs w:val="20"/>
        </w:rPr>
        <w:t>, bi</w:t>
      </w:r>
      <w:r w:rsidRPr="00A677DC">
        <w:rPr>
          <w:rFonts w:ascii="Arial" w:hAnsi="Arial" w:cs="Arial"/>
          <w:sz w:val="20"/>
          <w:szCs w:val="20"/>
        </w:rPr>
        <w:t>ể</w:t>
      </w:r>
      <w:r w:rsidRPr="00A677DC">
        <w:rPr>
          <w:rFonts w:ascii="Arial" w:hAnsi="Arial" w:cs="Arial"/>
          <w:sz w:val="20"/>
          <w:szCs w:val="20"/>
        </w:rPr>
        <w:t xml:space="preserve">n </w:t>
      </w:r>
      <w:r w:rsidRPr="00A677DC">
        <w:rPr>
          <w:rFonts w:ascii="Arial" w:hAnsi="Arial" w:cs="Arial"/>
          <w:sz w:val="20"/>
          <w:szCs w:val="20"/>
        </w:rPr>
        <w:t>khu v</w:t>
      </w:r>
      <w:r w:rsidRPr="00A677DC">
        <w:rPr>
          <w:rFonts w:ascii="Arial" w:hAnsi="Arial" w:cs="Arial"/>
          <w:sz w:val="20"/>
          <w:szCs w:val="20"/>
        </w:rPr>
        <w:t>ự</w:t>
      </w:r>
      <w:r w:rsidRPr="00A677DC">
        <w:rPr>
          <w:rFonts w:ascii="Arial" w:hAnsi="Arial" w:cs="Arial"/>
          <w:sz w:val="20"/>
          <w:szCs w:val="20"/>
        </w:rPr>
        <w:t>c lân c</w:t>
      </w:r>
      <w:r w:rsidRPr="00A677DC">
        <w:rPr>
          <w:rFonts w:ascii="Arial" w:hAnsi="Arial" w:cs="Arial"/>
          <w:sz w:val="20"/>
          <w:szCs w:val="20"/>
        </w:rPr>
        <w:t>ậ</w:t>
      </w:r>
      <w:r w:rsidRPr="00A677DC">
        <w:rPr>
          <w:rFonts w:ascii="Arial" w:hAnsi="Arial" w:cs="Arial"/>
          <w:sz w:val="20"/>
          <w:szCs w:val="20"/>
        </w:rPr>
        <w:t>n.</w:t>
      </w:r>
    </w:p>
    <w:p w14:paraId="6CDD86B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L</w:t>
      </w:r>
      <w:r w:rsidRPr="00A677DC">
        <w:rPr>
          <w:rFonts w:ascii="Arial" w:hAnsi="Arial" w:cs="Arial"/>
          <w:sz w:val="20"/>
          <w:szCs w:val="20"/>
        </w:rPr>
        <w:t>ậ</w:t>
      </w:r>
      <w:r w:rsidRPr="00A677DC">
        <w:rPr>
          <w:rFonts w:ascii="Arial" w:hAnsi="Arial" w:cs="Arial"/>
          <w:sz w:val="20"/>
          <w:szCs w:val="20"/>
        </w:rPr>
        <w:t>p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ồ</w:t>
      </w:r>
      <w:r w:rsidRPr="00A677DC">
        <w:rPr>
          <w:rFonts w:ascii="Arial" w:hAnsi="Arial" w:cs="Arial"/>
          <w:sz w:val="20"/>
          <w:szCs w:val="20"/>
        </w:rPr>
        <w:t xml:space="preserve"> đáy sông, h</w:t>
      </w:r>
      <w:r w:rsidRPr="00A677DC">
        <w:rPr>
          <w:rFonts w:ascii="Arial" w:hAnsi="Arial" w:cs="Arial"/>
          <w:sz w:val="20"/>
          <w:szCs w:val="20"/>
        </w:rPr>
        <w:t>ồ</w:t>
      </w:r>
      <w:r w:rsidRPr="00A677DC">
        <w:rPr>
          <w:rFonts w:ascii="Arial" w:hAnsi="Arial" w:cs="Arial"/>
          <w:sz w:val="20"/>
          <w:szCs w:val="20"/>
        </w:rPr>
        <w:t>, bi</w:t>
      </w:r>
      <w:r w:rsidRPr="00A677DC">
        <w:rPr>
          <w:rFonts w:ascii="Arial" w:hAnsi="Arial" w:cs="Arial"/>
          <w:sz w:val="20"/>
          <w:szCs w:val="20"/>
        </w:rPr>
        <w:t>ể</w:t>
      </w:r>
      <w:r w:rsidRPr="00A677DC">
        <w:rPr>
          <w:rFonts w:ascii="Arial" w:hAnsi="Arial" w:cs="Arial"/>
          <w:sz w:val="20"/>
          <w:szCs w:val="20"/>
        </w:rPr>
        <w:t>n t</w:t>
      </w:r>
      <w:r w:rsidRPr="00A677DC">
        <w:rPr>
          <w:rFonts w:ascii="Arial" w:hAnsi="Arial" w:cs="Arial"/>
          <w:sz w:val="20"/>
          <w:szCs w:val="20"/>
        </w:rPr>
        <w:t>ạ</w:t>
      </w:r>
      <w:r w:rsidRPr="00A677DC">
        <w:rPr>
          <w:rFonts w:ascii="Arial" w:hAnsi="Arial" w:cs="Arial"/>
          <w:sz w:val="20"/>
          <w:szCs w:val="20"/>
        </w:rPr>
        <w:t>i khu v</w:t>
      </w:r>
      <w:r w:rsidRPr="00A677DC">
        <w:rPr>
          <w:rFonts w:ascii="Arial" w:hAnsi="Arial" w:cs="Arial"/>
          <w:sz w:val="20"/>
          <w:szCs w:val="20"/>
        </w:rPr>
        <w:t>ự</w:t>
      </w:r>
      <w:r w:rsidRPr="00A677DC">
        <w:rPr>
          <w:rFonts w:ascii="Arial" w:hAnsi="Arial" w:cs="Arial"/>
          <w:sz w:val="20"/>
          <w:szCs w:val="20"/>
        </w:rPr>
        <w:t>c khai thác và khu v</w:t>
      </w:r>
      <w:r w:rsidRPr="00A677DC">
        <w:rPr>
          <w:rFonts w:ascii="Arial" w:hAnsi="Arial" w:cs="Arial"/>
          <w:sz w:val="20"/>
          <w:szCs w:val="20"/>
        </w:rPr>
        <w:t>ự</w:t>
      </w:r>
      <w:r w:rsidRPr="00A677DC">
        <w:rPr>
          <w:rFonts w:ascii="Arial" w:hAnsi="Arial" w:cs="Arial"/>
          <w:sz w:val="20"/>
          <w:szCs w:val="20"/>
        </w:rPr>
        <w:t>c lân c</w:t>
      </w:r>
      <w:r w:rsidRPr="00A677DC">
        <w:rPr>
          <w:rFonts w:ascii="Arial" w:hAnsi="Arial" w:cs="Arial"/>
          <w:sz w:val="20"/>
          <w:szCs w:val="20"/>
        </w:rPr>
        <w:t>ậ</w:t>
      </w:r>
      <w:r w:rsidRPr="00A677DC">
        <w:rPr>
          <w:rFonts w:ascii="Arial" w:hAnsi="Arial" w:cs="Arial"/>
          <w:sz w:val="20"/>
          <w:szCs w:val="20"/>
        </w:rPr>
        <w:t>n đ</w:t>
      </w:r>
      <w:r w:rsidRPr="00A677DC">
        <w:rPr>
          <w:rFonts w:ascii="Arial" w:hAnsi="Arial" w:cs="Arial"/>
          <w:sz w:val="20"/>
          <w:szCs w:val="20"/>
        </w:rPr>
        <w:t>ị</w:t>
      </w:r>
      <w:r w:rsidRPr="00A677DC">
        <w:rPr>
          <w:rFonts w:ascii="Arial" w:hAnsi="Arial" w:cs="Arial"/>
          <w:sz w:val="20"/>
          <w:szCs w:val="20"/>
        </w:rPr>
        <w:t>nh k</w:t>
      </w:r>
      <w:r w:rsidRPr="00A677DC">
        <w:rPr>
          <w:rFonts w:ascii="Arial" w:hAnsi="Arial" w:cs="Arial"/>
          <w:sz w:val="20"/>
          <w:szCs w:val="20"/>
        </w:rPr>
        <w:t>ỳ</w:t>
      </w:r>
      <w:r w:rsidRPr="00A677DC">
        <w:rPr>
          <w:rFonts w:ascii="Arial" w:hAnsi="Arial" w:cs="Arial"/>
          <w:sz w:val="20"/>
          <w:szCs w:val="20"/>
        </w:rPr>
        <w:t xml:space="preserve"> 6 tháng 1 l</w:t>
      </w:r>
      <w:r w:rsidRPr="00A677DC">
        <w:rPr>
          <w:rFonts w:ascii="Arial" w:hAnsi="Arial" w:cs="Arial"/>
          <w:sz w:val="20"/>
          <w:szCs w:val="20"/>
        </w:rPr>
        <w:t>ầ</w:t>
      </w:r>
      <w:r w:rsidRPr="00A677DC">
        <w:rPr>
          <w:rFonts w:ascii="Arial" w:hAnsi="Arial" w:cs="Arial"/>
          <w:sz w:val="20"/>
          <w:szCs w:val="20"/>
        </w:rPr>
        <w:t>n.</w:t>
      </w:r>
    </w:p>
    <w:p w14:paraId="09873FC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113. Thăm dò, khai thác cát, s</w:t>
      </w:r>
      <w:r w:rsidRPr="00A677DC">
        <w:rPr>
          <w:rFonts w:ascii="Arial" w:hAnsi="Arial" w:cs="Arial"/>
          <w:b/>
          <w:sz w:val="20"/>
          <w:szCs w:val="20"/>
        </w:rPr>
        <w:t>ỏ</w:t>
      </w:r>
      <w:r w:rsidRPr="00A677DC">
        <w:rPr>
          <w:rFonts w:ascii="Arial" w:hAnsi="Arial" w:cs="Arial"/>
          <w:b/>
          <w:sz w:val="20"/>
          <w:szCs w:val="20"/>
        </w:rPr>
        <w:t>i lòng h</w:t>
      </w:r>
      <w:r w:rsidRPr="00A677DC">
        <w:rPr>
          <w:rFonts w:ascii="Arial" w:hAnsi="Arial" w:cs="Arial"/>
          <w:b/>
          <w:sz w:val="20"/>
          <w:szCs w:val="20"/>
        </w:rPr>
        <w:t>ồ</w:t>
      </w:r>
      <w:r w:rsidRPr="00A677DC">
        <w:rPr>
          <w:rFonts w:ascii="Arial" w:hAnsi="Arial" w:cs="Arial"/>
          <w:b/>
          <w:sz w:val="20"/>
          <w:szCs w:val="20"/>
        </w:rPr>
        <w:t>, khu v</w:t>
      </w:r>
      <w:r w:rsidRPr="00A677DC">
        <w:rPr>
          <w:rFonts w:ascii="Arial" w:hAnsi="Arial" w:cs="Arial"/>
          <w:b/>
          <w:sz w:val="20"/>
          <w:szCs w:val="20"/>
        </w:rPr>
        <w:t>ự</w:t>
      </w:r>
      <w:r w:rsidRPr="00A677DC">
        <w:rPr>
          <w:rFonts w:ascii="Arial" w:hAnsi="Arial" w:cs="Arial"/>
          <w:b/>
          <w:sz w:val="20"/>
          <w:szCs w:val="20"/>
        </w:rPr>
        <w:t>c bi</w:t>
      </w:r>
      <w:r w:rsidRPr="00A677DC">
        <w:rPr>
          <w:rFonts w:ascii="Arial" w:hAnsi="Arial" w:cs="Arial"/>
          <w:b/>
          <w:sz w:val="20"/>
          <w:szCs w:val="20"/>
        </w:rPr>
        <w:t>ể</w:t>
      </w:r>
      <w:r w:rsidRPr="00A677DC">
        <w:rPr>
          <w:rFonts w:ascii="Arial" w:hAnsi="Arial" w:cs="Arial"/>
          <w:b/>
          <w:sz w:val="20"/>
          <w:szCs w:val="20"/>
        </w:rPr>
        <w:t>n</w:t>
      </w:r>
    </w:p>
    <w:p w14:paraId="24A7836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Vi</w:t>
      </w:r>
      <w:r w:rsidRPr="00A677DC">
        <w:rPr>
          <w:rFonts w:ascii="Arial" w:hAnsi="Arial" w:cs="Arial"/>
          <w:sz w:val="20"/>
          <w:szCs w:val="20"/>
        </w:rPr>
        <w:t>ệ</w:t>
      </w:r>
      <w:r w:rsidRPr="00A677DC">
        <w:rPr>
          <w:rFonts w:ascii="Arial" w:hAnsi="Arial" w:cs="Arial"/>
          <w:sz w:val="20"/>
          <w:szCs w:val="20"/>
        </w:rPr>
        <w:t>c thăm dò, khai thác cát, s</w:t>
      </w:r>
      <w:r w:rsidRPr="00A677DC">
        <w:rPr>
          <w:rFonts w:ascii="Arial" w:hAnsi="Arial" w:cs="Arial"/>
          <w:sz w:val="20"/>
          <w:szCs w:val="20"/>
        </w:rPr>
        <w:t>ỏ</w:t>
      </w:r>
      <w:r w:rsidRPr="00A677DC">
        <w:rPr>
          <w:rFonts w:ascii="Arial" w:hAnsi="Arial" w:cs="Arial"/>
          <w:sz w:val="20"/>
          <w:szCs w:val="20"/>
        </w:rPr>
        <w:t>i lòng h</w:t>
      </w:r>
      <w:r w:rsidRPr="00A677DC">
        <w:rPr>
          <w:rFonts w:ascii="Arial" w:hAnsi="Arial" w:cs="Arial"/>
          <w:sz w:val="20"/>
          <w:szCs w:val="20"/>
        </w:rPr>
        <w:t>ồ</w:t>
      </w:r>
      <w:r w:rsidRPr="00A677DC">
        <w:rPr>
          <w:rFonts w:ascii="Arial" w:hAnsi="Arial" w:cs="Arial"/>
          <w:sz w:val="20"/>
          <w:szCs w:val="20"/>
        </w:rPr>
        <w:t xml:space="preserve"> ph</w:t>
      </w:r>
      <w:r w:rsidRPr="00A677DC">
        <w:rPr>
          <w:rFonts w:ascii="Arial" w:hAnsi="Arial" w:cs="Arial"/>
          <w:sz w:val="20"/>
          <w:szCs w:val="20"/>
        </w:rPr>
        <w:t>ả</w:t>
      </w:r>
      <w:r w:rsidRPr="00A677DC">
        <w:rPr>
          <w:rFonts w:ascii="Arial" w:hAnsi="Arial" w:cs="Arial"/>
          <w:sz w:val="20"/>
          <w:szCs w:val="20"/>
        </w:rPr>
        <w:t xml:space="preserve">i đáp </w:t>
      </w:r>
      <w:r w:rsidRPr="00A677DC">
        <w:rPr>
          <w:rFonts w:ascii="Arial" w:hAnsi="Arial" w:cs="Arial"/>
          <w:sz w:val="20"/>
          <w:szCs w:val="20"/>
        </w:rPr>
        <w:t>ứ</w:t>
      </w:r>
      <w:r w:rsidRPr="00A677DC">
        <w:rPr>
          <w:rFonts w:ascii="Arial" w:hAnsi="Arial" w:cs="Arial"/>
          <w:sz w:val="20"/>
          <w:szCs w:val="20"/>
        </w:rPr>
        <w:t>ng các yêu c</w:t>
      </w:r>
      <w:r w:rsidRPr="00A677DC">
        <w:rPr>
          <w:rFonts w:ascii="Arial" w:hAnsi="Arial" w:cs="Arial"/>
          <w:sz w:val="20"/>
          <w:szCs w:val="20"/>
        </w:rPr>
        <w:t>ầ</w:t>
      </w:r>
      <w:r w:rsidRPr="00A677DC">
        <w:rPr>
          <w:rFonts w:ascii="Arial" w:hAnsi="Arial" w:cs="Arial"/>
          <w:sz w:val="20"/>
          <w:szCs w:val="20"/>
        </w:rPr>
        <w:t>u sau đây:</w:t>
      </w:r>
    </w:p>
    <w:p w14:paraId="4968B76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V</w:t>
      </w:r>
      <w:r w:rsidRPr="00A677DC">
        <w:rPr>
          <w:rFonts w:ascii="Arial" w:hAnsi="Arial" w:cs="Arial"/>
          <w:sz w:val="20"/>
          <w:szCs w:val="20"/>
        </w:rPr>
        <w:t>i</w:t>
      </w:r>
      <w:r w:rsidRPr="00A677DC">
        <w:rPr>
          <w:rFonts w:ascii="Arial" w:hAnsi="Arial" w:cs="Arial"/>
          <w:sz w:val="20"/>
          <w:szCs w:val="20"/>
        </w:rPr>
        <w:t>ệ</w:t>
      </w:r>
      <w:r w:rsidRPr="00A677DC">
        <w:rPr>
          <w:rFonts w:ascii="Arial" w:hAnsi="Arial" w:cs="Arial"/>
          <w:sz w:val="20"/>
          <w:szCs w:val="20"/>
        </w:rPr>
        <w:t>c thăm dò, khai thác cát, s</w:t>
      </w:r>
      <w:r w:rsidRPr="00A677DC">
        <w:rPr>
          <w:rFonts w:ascii="Arial" w:hAnsi="Arial" w:cs="Arial"/>
          <w:sz w:val="20"/>
          <w:szCs w:val="20"/>
        </w:rPr>
        <w:t>ỏ</w:t>
      </w:r>
      <w:r w:rsidRPr="00A677DC">
        <w:rPr>
          <w:rFonts w:ascii="Arial" w:hAnsi="Arial" w:cs="Arial"/>
          <w:sz w:val="20"/>
          <w:szCs w:val="20"/>
        </w:rPr>
        <w:t>i t</w:t>
      </w:r>
      <w:r w:rsidRPr="00A677DC">
        <w:rPr>
          <w:rFonts w:ascii="Arial" w:hAnsi="Arial" w:cs="Arial"/>
          <w:sz w:val="20"/>
          <w:szCs w:val="20"/>
        </w:rPr>
        <w:t>ạ</w:t>
      </w:r>
      <w:r w:rsidRPr="00A677DC">
        <w:rPr>
          <w:rFonts w:ascii="Arial" w:hAnsi="Arial" w:cs="Arial"/>
          <w:sz w:val="20"/>
          <w:szCs w:val="20"/>
        </w:rPr>
        <w:t>i lòng h</w:t>
      </w:r>
      <w:r w:rsidRPr="00A677DC">
        <w:rPr>
          <w:rFonts w:ascii="Arial" w:hAnsi="Arial" w:cs="Arial"/>
          <w:sz w:val="20"/>
          <w:szCs w:val="20"/>
        </w:rPr>
        <w:t>ồ</w:t>
      </w:r>
      <w:r w:rsidRPr="00A677DC">
        <w:rPr>
          <w:rFonts w:ascii="Arial" w:hAnsi="Arial" w:cs="Arial"/>
          <w:sz w:val="20"/>
          <w:szCs w:val="20"/>
        </w:rPr>
        <w:t xml:space="preserve"> th</w:t>
      </w:r>
      <w:r w:rsidRPr="00A677DC">
        <w:rPr>
          <w:rFonts w:ascii="Arial" w:hAnsi="Arial" w:cs="Arial"/>
          <w:sz w:val="20"/>
          <w:szCs w:val="20"/>
        </w:rPr>
        <w:t>ủ</w:t>
      </w:r>
      <w:r w:rsidRPr="00A677DC">
        <w:rPr>
          <w:rFonts w:ascii="Arial" w:hAnsi="Arial" w:cs="Arial"/>
          <w:sz w:val="20"/>
          <w:szCs w:val="20"/>
        </w:rPr>
        <w:t>y l</w:t>
      </w:r>
      <w:r w:rsidRPr="00A677DC">
        <w:rPr>
          <w:rFonts w:ascii="Arial" w:hAnsi="Arial" w:cs="Arial"/>
          <w:sz w:val="20"/>
          <w:szCs w:val="20"/>
        </w:rPr>
        <w:t>ợ</w:t>
      </w:r>
      <w:r w:rsidRPr="00A677DC">
        <w:rPr>
          <w:rFonts w:ascii="Arial" w:hAnsi="Arial" w:cs="Arial"/>
          <w:sz w:val="20"/>
          <w:szCs w:val="20"/>
        </w:rPr>
        <w:t>i, th</w:t>
      </w:r>
      <w:r w:rsidRPr="00A677DC">
        <w:rPr>
          <w:rFonts w:ascii="Arial" w:hAnsi="Arial" w:cs="Arial"/>
          <w:sz w:val="20"/>
          <w:szCs w:val="20"/>
        </w:rPr>
        <w:t>ủ</w:t>
      </w:r>
      <w:r w:rsidRPr="00A677DC">
        <w:rPr>
          <w:rFonts w:ascii="Arial" w:hAnsi="Arial" w:cs="Arial"/>
          <w:sz w:val="20"/>
          <w:szCs w:val="20"/>
        </w:rPr>
        <w:t>y đi</w:t>
      </w:r>
      <w:r w:rsidRPr="00A677DC">
        <w:rPr>
          <w:rFonts w:ascii="Arial" w:hAnsi="Arial" w:cs="Arial"/>
          <w:sz w:val="20"/>
          <w:szCs w:val="20"/>
        </w:rPr>
        <w:t>ệ</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phù h</w:t>
      </w:r>
      <w:r w:rsidRPr="00A677DC">
        <w:rPr>
          <w:rFonts w:ascii="Arial" w:hAnsi="Arial" w:cs="Arial"/>
          <w:sz w:val="20"/>
          <w:szCs w:val="20"/>
        </w:rPr>
        <w:t>ợ</w:t>
      </w:r>
      <w:r w:rsidRPr="00A677DC">
        <w:rPr>
          <w:rFonts w:ascii="Arial" w:hAnsi="Arial" w:cs="Arial"/>
          <w:sz w:val="20"/>
          <w:szCs w:val="20"/>
        </w:rPr>
        <w:t>p v</w:t>
      </w:r>
      <w:r w:rsidRPr="00A677DC">
        <w:rPr>
          <w:rFonts w:ascii="Arial" w:hAnsi="Arial" w:cs="Arial"/>
          <w:sz w:val="20"/>
          <w:szCs w:val="20"/>
        </w:rPr>
        <w:t>ớ</w:t>
      </w:r>
      <w:r w:rsidRPr="00A677DC">
        <w:rPr>
          <w:rFonts w:ascii="Arial" w:hAnsi="Arial" w:cs="Arial"/>
          <w:sz w:val="20"/>
          <w:szCs w:val="20"/>
        </w:rPr>
        <w:t>i các quy đ</w:t>
      </w:r>
      <w:r w:rsidRPr="00A677DC">
        <w:rPr>
          <w:rFonts w:ascii="Arial" w:hAnsi="Arial" w:cs="Arial"/>
          <w:sz w:val="20"/>
          <w:szCs w:val="20"/>
        </w:rPr>
        <w:t>ị</w:t>
      </w:r>
      <w:r w:rsidRPr="00A677DC">
        <w:rPr>
          <w:rFonts w:ascii="Arial" w:hAnsi="Arial" w:cs="Arial"/>
          <w:sz w:val="20"/>
          <w:szCs w:val="20"/>
        </w:rPr>
        <w:t>nh v</w:t>
      </w:r>
      <w:r w:rsidRPr="00A677DC">
        <w:rPr>
          <w:rFonts w:ascii="Arial" w:hAnsi="Arial" w:cs="Arial"/>
          <w:sz w:val="20"/>
          <w:szCs w:val="20"/>
        </w:rPr>
        <w:t>ề</w:t>
      </w:r>
      <w:r w:rsidRPr="00A677DC">
        <w:rPr>
          <w:rFonts w:ascii="Arial" w:hAnsi="Arial" w:cs="Arial"/>
          <w:sz w:val="20"/>
          <w:szCs w:val="20"/>
        </w:rPr>
        <w:t xml:space="preserve"> hành lang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h</w:t>
      </w:r>
      <w:r w:rsidRPr="00A677DC">
        <w:rPr>
          <w:rFonts w:ascii="Arial" w:hAnsi="Arial" w:cs="Arial"/>
          <w:sz w:val="20"/>
          <w:szCs w:val="20"/>
        </w:rPr>
        <w:t>ồ</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a,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công trình, b</w:t>
      </w:r>
      <w:r w:rsidRPr="00A677DC">
        <w:rPr>
          <w:rFonts w:ascii="Arial" w:hAnsi="Arial" w:cs="Arial"/>
          <w:sz w:val="20"/>
          <w:szCs w:val="20"/>
        </w:rPr>
        <w:t>ả</w:t>
      </w:r>
      <w:r w:rsidRPr="00A677DC">
        <w:rPr>
          <w:rFonts w:ascii="Arial" w:hAnsi="Arial" w:cs="Arial"/>
          <w:sz w:val="20"/>
          <w:szCs w:val="20"/>
        </w:rPr>
        <w:t>o đ</w:t>
      </w:r>
      <w:r w:rsidRPr="00A677DC">
        <w:rPr>
          <w:rFonts w:ascii="Arial" w:hAnsi="Arial" w:cs="Arial"/>
          <w:sz w:val="20"/>
          <w:szCs w:val="20"/>
        </w:rPr>
        <w:t>ả</w:t>
      </w:r>
      <w:r w:rsidRPr="00A677DC">
        <w:rPr>
          <w:rFonts w:ascii="Arial" w:hAnsi="Arial" w:cs="Arial"/>
          <w:sz w:val="20"/>
          <w:szCs w:val="20"/>
        </w:rPr>
        <w:t>m an toàn tuy</w:t>
      </w:r>
      <w:r w:rsidRPr="00A677DC">
        <w:rPr>
          <w:rFonts w:ascii="Arial" w:hAnsi="Arial" w:cs="Arial"/>
          <w:sz w:val="20"/>
          <w:szCs w:val="20"/>
        </w:rPr>
        <w:t>ệ</w:t>
      </w:r>
      <w:r w:rsidRPr="00A677DC">
        <w:rPr>
          <w:rFonts w:ascii="Arial" w:hAnsi="Arial" w:cs="Arial"/>
          <w:sz w:val="20"/>
          <w:szCs w:val="20"/>
        </w:rPr>
        <w:t>t đ</w:t>
      </w:r>
      <w:r w:rsidRPr="00A677DC">
        <w:rPr>
          <w:rFonts w:ascii="Arial" w:hAnsi="Arial" w:cs="Arial"/>
          <w:sz w:val="20"/>
          <w:szCs w:val="20"/>
        </w:rPr>
        <w:t>ố</w:t>
      </w:r>
      <w:r w:rsidRPr="00A677DC">
        <w:rPr>
          <w:rFonts w:ascii="Arial" w:hAnsi="Arial" w:cs="Arial"/>
          <w:sz w:val="20"/>
          <w:szCs w:val="20"/>
        </w:rPr>
        <w:t>i cho đ</w:t>
      </w:r>
      <w:r w:rsidRPr="00A677DC">
        <w:rPr>
          <w:rFonts w:ascii="Arial" w:hAnsi="Arial" w:cs="Arial"/>
          <w:sz w:val="20"/>
          <w:szCs w:val="20"/>
        </w:rPr>
        <w:t>ậ</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a và các h</w:t>
      </w:r>
      <w:r w:rsidRPr="00A677DC">
        <w:rPr>
          <w:rFonts w:ascii="Arial" w:hAnsi="Arial" w:cs="Arial"/>
          <w:sz w:val="20"/>
          <w:szCs w:val="20"/>
        </w:rPr>
        <w:t>ạ</w:t>
      </w:r>
      <w:r w:rsidRPr="00A677DC">
        <w:rPr>
          <w:rFonts w:ascii="Arial" w:hAnsi="Arial" w:cs="Arial"/>
          <w:sz w:val="20"/>
          <w:szCs w:val="20"/>
        </w:rPr>
        <w:t>ng m</w:t>
      </w:r>
      <w:r w:rsidRPr="00A677DC">
        <w:rPr>
          <w:rFonts w:ascii="Arial" w:hAnsi="Arial" w:cs="Arial"/>
          <w:sz w:val="20"/>
          <w:szCs w:val="20"/>
        </w:rPr>
        <w:t>ụ</w:t>
      </w:r>
      <w:r w:rsidRPr="00A677DC">
        <w:rPr>
          <w:rFonts w:ascii="Arial" w:hAnsi="Arial" w:cs="Arial"/>
          <w:sz w:val="20"/>
          <w:szCs w:val="20"/>
        </w:rPr>
        <w:t>c công trình g</w:t>
      </w:r>
      <w:r w:rsidRPr="00A677DC">
        <w:rPr>
          <w:rFonts w:ascii="Arial" w:hAnsi="Arial" w:cs="Arial"/>
          <w:sz w:val="20"/>
          <w:szCs w:val="20"/>
        </w:rPr>
        <w:t>ắ</w:t>
      </w:r>
      <w:r w:rsidRPr="00A677DC">
        <w:rPr>
          <w:rFonts w:ascii="Arial" w:hAnsi="Arial" w:cs="Arial"/>
          <w:sz w:val="20"/>
          <w:szCs w:val="20"/>
        </w:rPr>
        <w:t>n li</w:t>
      </w:r>
      <w:r w:rsidRPr="00A677DC">
        <w:rPr>
          <w:rFonts w:ascii="Arial" w:hAnsi="Arial" w:cs="Arial"/>
          <w:sz w:val="20"/>
          <w:szCs w:val="20"/>
        </w:rPr>
        <w:t>ề</w:t>
      </w:r>
      <w:r w:rsidRPr="00A677DC">
        <w:rPr>
          <w:rFonts w:ascii="Arial" w:hAnsi="Arial" w:cs="Arial"/>
          <w:sz w:val="20"/>
          <w:szCs w:val="20"/>
        </w:rPr>
        <w:t>n v</w:t>
      </w:r>
      <w:r w:rsidRPr="00A677DC">
        <w:rPr>
          <w:rFonts w:ascii="Arial" w:hAnsi="Arial" w:cs="Arial"/>
          <w:sz w:val="20"/>
          <w:szCs w:val="20"/>
        </w:rPr>
        <w:t>ớ</w:t>
      </w:r>
      <w:r w:rsidRPr="00A677DC">
        <w:rPr>
          <w:rFonts w:ascii="Arial" w:hAnsi="Arial" w:cs="Arial"/>
          <w:sz w:val="20"/>
          <w:szCs w:val="20"/>
        </w:rPr>
        <w:t>i h</w:t>
      </w:r>
      <w:r w:rsidRPr="00A677DC">
        <w:rPr>
          <w:rFonts w:ascii="Arial" w:hAnsi="Arial" w:cs="Arial"/>
          <w:sz w:val="20"/>
          <w:szCs w:val="20"/>
        </w:rPr>
        <w:t>ồ</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a; không làm suy gi</w:t>
      </w:r>
      <w:r w:rsidRPr="00A677DC">
        <w:rPr>
          <w:rFonts w:ascii="Arial" w:hAnsi="Arial" w:cs="Arial"/>
          <w:sz w:val="20"/>
          <w:szCs w:val="20"/>
        </w:rPr>
        <w:t>ả</w:t>
      </w:r>
      <w:r w:rsidRPr="00A677DC">
        <w:rPr>
          <w:rFonts w:ascii="Arial" w:hAnsi="Arial" w:cs="Arial"/>
          <w:sz w:val="20"/>
          <w:szCs w:val="20"/>
        </w:rPr>
        <w:t>m ch</w:t>
      </w:r>
      <w:r w:rsidRPr="00A677DC">
        <w:rPr>
          <w:rFonts w:ascii="Arial" w:hAnsi="Arial" w:cs="Arial"/>
          <w:sz w:val="20"/>
          <w:szCs w:val="20"/>
        </w:rPr>
        <w:t>ứ</w:t>
      </w:r>
      <w:r w:rsidRPr="00A677DC">
        <w:rPr>
          <w:rFonts w:ascii="Arial" w:hAnsi="Arial" w:cs="Arial"/>
          <w:sz w:val="20"/>
          <w:szCs w:val="20"/>
        </w:rPr>
        <w:t>c năng c</w:t>
      </w:r>
      <w:r w:rsidRPr="00A677DC">
        <w:rPr>
          <w:rFonts w:ascii="Arial" w:hAnsi="Arial" w:cs="Arial"/>
          <w:sz w:val="20"/>
          <w:szCs w:val="20"/>
        </w:rPr>
        <w:t>ủ</w:t>
      </w:r>
      <w:r w:rsidRPr="00A677DC">
        <w:rPr>
          <w:rFonts w:ascii="Arial" w:hAnsi="Arial" w:cs="Arial"/>
          <w:sz w:val="20"/>
          <w:szCs w:val="20"/>
        </w:rPr>
        <w:t>a h</w:t>
      </w:r>
      <w:r w:rsidRPr="00A677DC">
        <w:rPr>
          <w:rFonts w:ascii="Arial" w:hAnsi="Arial" w:cs="Arial"/>
          <w:sz w:val="20"/>
          <w:szCs w:val="20"/>
        </w:rPr>
        <w:t>ồ</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a; ch</w:t>
      </w:r>
      <w:r w:rsidRPr="00A677DC">
        <w:rPr>
          <w:rFonts w:ascii="Arial" w:hAnsi="Arial" w:cs="Arial"/>
          <w:sz w:val="20"/>
          <w:szCs w:val="20"/>
        </w:rPr>
        <w:t>ỉ</w:t>
      </w:r>
      <w:r w:rsidRPr="00A677DC">
        <w:rPr>
          <w:rFonts w:ascii="Arial" w:hAnsi="Arial" w:cs="Arial"/>
          <w:sz w:val="20"/>
          <w:szCs w:val="20"/>
        </w:rPr>
        <w:t xml:space="preserve"> đư</w:t>
      </w:r>
      <w:r w:rsidRPr="00A677DC">
        <w:rPr>
          <w:rFonts w:ascii="Arial" w:hAnsi="Arial" w:cs="Arial"/>
          <w:sz w:val="20"/>
          <w:szCs w:val="20"/>
        </w:rPr>
        <w:t>ợ</w:t>
      </w:r>
      <w:r w:rsidRPr="00A677DC">
        <w:rPr>
          <w:rFonts w:ascii="Arial" w:hAnsi="Arial" w:cs="Arial"/>
          <w:sz w:val="20"/>
          <w:szCs w:val="20"/>
        </w:rPr>
        <w:t>c phép khai thác ph</w:t>
      </w:r>
      <w:r w:rsidRPr="00A677DC">
        <w:rPr>
          <w:rFonts w:ascii="Arial" w:hAnsi="Arial" w:cs="Arial"/>
          <w:sz w:val="20"/>
          <w:szCs w:val="20"/>
        </w:rPr>
        <w:t>ầ</w:t>
      </w:r>
      <w:r w:rsidRPr="00A677DC">
        <w:rPr>
          <w:rFonts w:ascii="Arial" w:hAnsi="Arial" w:cs="Arial"/>
          <w:sz w:val="20"/>
          <w:szCs w:val="20"/>
        </w:rPr>
        <w:t>n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do b</w:t>
      </w:r>
      <w:r w:rsidRPr="00A677DC">
        <w:rPr>
          <w:rFonts w:ascii="Arial" w:hAnsi="Arial" w:cs="Arial"/>
          <w:sz w:val="20"/>
          <w:szCs w:val="20"/>
        </w:rPr>
        <w:t>ồ</w:t>
      </w:r>
      <w:r w:rsidRPr="00A677DC">
        <w:rPr>
          <w:rFonts w:ascii="Arial" w:hAnsi="Arial" w:cs="Arial"/>
          <w:sz w:val="20"/>
          <w:szCs w:val="20"/>
        </w:rPr>
        <w:t>i l</w:t>
      </w:r>
      <w:r w:rsidRPr="00A677DC">
        <w:rPr>
          <w:rFonts w:ascii="Arial" w:hAnsi="Arial" w:cs="Arial"/>
          <w:sz w:val="20"/>
          <w:szCs w:val="20"/>
        </w:rPr>
        <w:t>ắ</w:t>
      </w:r>
      <w:r w:rsidRPr="00A677DC">
        <w:rPr>
          <w:rFonts w:ascii="Arial" w:hAnsi="Arial" w:cs="Arial"/>
          <w:sz w:val="20"/>
          <w:szCs w:val="20"/>
        </w:rPr>
        <w:t>ng;</w:t>
      </w:r>
    </w:p>
    <w:p w14:paraId="51517C2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Không gây ô nhi</w:t>
      </w:r>
      <w:r w:rsidRPr="00A677DC">
        <w:rPr>
          <w:rFonts w:ascii="Arial" w:hAnsi="Arial" w:cs="Arial"/>
          <w:sz w:val="20"/>
          <w:szCs w:val="20"/>
        </w:rPr>
        <w:t>ễ</w:t>
      </w:r>
      <w:r w:rsidRPr="00A677DC">
        <w:rPr>
          <w:rFonts w:ascii="Arial" w:hAnsi="Arial" w:cs="Arial"/>
          <w:sz w:val="20"/>
          <w:szCs w:val="20"/>
        </w:rPr>
        <w:t>m ngu</w:t>
      </w:r>
      <w:r w:rsidRPr="00A677DC">
        <w:rPr>
          <w:rFonts w:ascii="Arial" w:hAnsi="Arial" w:cs="Arial"/>
          <w:sz w:val="20"/>
          <w:szCs w:val="20"/>
        </w:rPr>
        <w:t>ồ</w:t>
      </w:r>
      <w:r w:rsidRPr="00A677DC">
        <w:rPr>
          <w:rFonts w:ascii="Arial" w:hAnsi="Arial" w:cs="Arial"/>
          <w:sz w:val="20"/>
          <w:szCs w:val="20"/>
        </w:rPr>
        <w:t>n nư</w:t>
      </w:r>
      <w:r w:rsidRPr="00A677DC">
        <w:rPr>
          <w:rFonts w:ascii="Arial" w:hAnsi="Arial" w:cs="Arial"/>
          <w:sz w:val="20"/>
          <w:szCs w:val="20"/>
        </w:rPr>
        <w:t>ớ</w:t>
      </w:r>
      <w:r w:rsidRPr="00A677DC">
        <w:rPr>
          <w:rFonts w:ascii="Arial" w:hAnsi="Arial" w:cs="Arial"/>
          <w:sz w:val="20"/>
          <w:szCs w:val="20"/>
        </w:rPr>
        <w:t>c, h</w:t>
      </w:r>
      <w:r w:rsidRPr="00A677DC">
        <w:rPr>
          <w:rFonts w:ascii="Arial" w:hAnsi="Arial" w:cs="Arial"/>
          <w:sz w:val="20"/>
          <w:szCs w:val="20"/>
        </w:rPr>
        <w:t>ạ</w:t>
      </w:r>
      <w:r w:rsidRPr="00A677DC">
        <w:rPr>
          <w:rFonts w:ascii="Arial" w:hAnsi="Arial" w:cs="Arial"/>
          <w:sz w:val="20"/>
          <w:szCs w:val="20"/>
        </w:rPr>
        <w:t>n ch</w:t>
      </w:r>
      <w:r w:rsidRPr="00A677DC">
        <w:rPr>
          <w:rFonts w:ascii="Arial" w:hAnsi="Arial" w:cs="Arial"/>
          <w:sz w:val="20"/>
          <w:szCs w:val="20"/>
        </w:rPr>
        <w:t>ế</w:t>
      </w:r>
      <w:r w:rsidRPr="00A677DC">
        <w:rPr>
          <w:rFonts w:ascii="Arial" w:hAnsi="Arial" w:cs="Arial"/>
          <w:sz w:val="20"/>
          <w:szCs w:val="20"/>
        </w:rPr>
        <w:t xml:space="preserve"> th</w:t>
      </w:r>
      <w:r w:rsidRPr="00A677DC">
        <w:rPr>
          <w:rFonts w:ascii="Arial" w:hAnsi="Arial" w:cs="Arial"/>
          <w:sz w:val="20"/>
          <w:szCs w:val="20"/>
        </w:rPr>
        <w:t>ấ</w:t>
      </w:r>
      <w:r w:rsidRPr="00A677DC">
        <w:rPr>
          <w:rFonts w:ascii="Arial" w:hAnsi="Arial" w:cs="Arial"/>
          <w:sz w:val="20"/>
          <w:szCs w:val="20"/>
        </w:rPr>
        <w:t>p nh</w:t>
      </w:r>
      <w:r w:rsidRPr="00A677DC">
        <w:rPr>
          <w:rFonts w:ascii="Arial" w:hAnsi="Arial" w:cs="Arial"/>
          <w:sz w:val="20"/>
          <w:szCs w:val="20"/>
        </w:rPr>
        <w:t>ấ</w:t>
      </w:r>
      <w:r w:rsidRPr="00A677DC">
        <w:rPr>
          <w:rFonts w:ascii="Arial" w:hAnsi="Arial" w:cs="Arial"/>
          <w:sz w:val="20"/>
          <w:szCs w:val="20"/>
        </w:rPr>
        <w:t>t vi</w:t>
      </w:r>
      <w:r w:rsidRPr="00A677DC">
        <w:rPr>
          <w:rFonts w:ascii="Arial" w:hAnsi="Arial" w:cs="Arial"/>
          <w:sz w:val="20"/>
          <w:szCs w:val="20"/>
        </w:rPr>
        <w:t>ệ</w:t>
      </w:r>
      <w:r w:rsidRPr="00A677DC">
        <w:rPr>
          <w:rFonts w:ascii="Arial" w:hAnsi="Arial" w:cs="Arial"/>
          <w:sz w:val="20"/>
          <w:szCs w:val="20"/>
        </w:rPr>
        <w:t xml:space="preserve">c </w:t>
      </w:r>
      <w:r w:rsidRPr="00A677DC">
        <w:rPr>
          <w:rFonts w:ascii="Arial" w:hAnsi="Arial" w:cs="Arial"/>
          <w:sz w:val="20"/>
          <w:szCs w:val="20"/>
        </w:rPr>
        <w:t>ả</w:t>
      </w:r>
      <w:r w:rsidRPr="00A677DC">
        <w:rPr>
          <w:rFonts w:ascii="Arial" w:hAnsi="Arial" w:cs="Arial"/>
          <w:sz w:val="20"/>
          <w:szCs w:val="20"/>
        </w:rPr>
        <w:t>nh hư</w:t>
      </w:r>
      <w:r w:rsidRPr="00A677DC">
        <w:rPr>
          <w:rFonts w:ascii="Arial" w:hAnsi="Arial" w:cs="Arial"/>
          <w:sz w:val="20"/>
          <w:szCs w:val="20"/>
        </w:rPr>
        <w:t>ở</w:t>
      </w:r>
      <w:r w:rsidRPr="00A677DC">
        <w:rPr>
          <w:rFonts w:ascii="Arial" w:hAnsi="Arial" w:cs="Arial"/>
          <w:sz w:val="20"/>
          <w:szCs w:val="20"/>
        </w:rPr>
        <w:t>ng đ</w:t>
      </w:r>
      <w:r w:rsidRPr="00A677DC">
        <w:rPr>
          <w:rFonts w:ascii="Arial" w:hAnsi="Arial" w:cs="Arial"/>
          <w:sz w:val="20"/>
          <w:szCs w:val="20"/>
        </w:rPr>
        <w:t>ế</w:t>
      </w:r>
      <w:r w:rsidRPr="00A677DC">
        <w:rPr>
          <w:rFonts w:ascii="Arial" w:hAnsi="Arial" w:cs="Arial"/>
          <w:sz w:val="20"/>
          <w:szCs w:val="20"/>
        </w:rPr>
        <w:t>n các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khai thác,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tài nguyên nư</w:t>
      </w:r>
      <w:r w:rsidRPr="00A677DC">
        <w:rPr>
          <w:rFonts w:ascii="Arial" w:hAnsi="Arial" w:cs="Arial"/>
          <w:sz w:val="20"/>
          <w:szCs w:val="20"/>
        </w:rPr>
        <w:t>ớ</w:t>
      </w:r>
      <w:r w:rsidRPr="00A677DC">
        <w:rPr>
          <w:rFonts w:ascii="Arial" w:hAnsi="Arial" w:cs="Arial"/>
          <w:sz w:val="20"/>
          <w:szCs w:val="20"/>
        </w:rPr>
        <w:t>c.</w:t>
      </w:r>
    </w:p>
    <w:p w14:paraId="3E13EC4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Vi</w:t>
      </w:r>
      <w:r w:rsidRPr="00A677DC">
        <w:rPr>
          <w:rFonts w:ascii="Arial" w:hAnsi="Arial" w:cs="Arial"/>
          <w:sz w:val="20"/>
          <w:szCs w:val="20"/>
        </w:rPr>
        <w:t>ệ</w:t>
      </w:r>
      <w:r w:rsidRPr="00A677DC">
        <w:rPr>
          <w:rFonts w:ascii="Arial" w:hAnsi="Arial" w:cs="Arial"/>
          <w:sz w:val="20"/>
          <w:szCs w:val="20"/>
        </w:rPr>
        <w:t>c thăm dò, khai thác cát, s</w:t>
      </w:r>
      <w:r w:rsidRPr="00A677DC">
        <w:rPr>
          <w:rFonts w:ascii="Arial" w:hAnsi="Arial" w:cs="Arial"/>
          <w:sz w:val="20"/>
          <w:szCs w:val="20"/>
        </w:rPr>
        <w:t>ỏ</w:t>
      </w:r>
      <w:r w:rsidRPr="00A677DC">
        <w:rPr>
          <w:rFonts w:ascii="Arial" w:hAnsi="Arial" w:cs="Arial"/>
          <w:sz w:val="20"/>
          <w:szCs w:val="20"/>
        </w:rPr>
        <w:t>i khu v</w:t>
      </w:r>
      <w:r w:rsidRPr="00A677DC">
        <w:rPr>
          <w:rFonts w:ascii="Arial" w:hAnsi="Arial" w:cs="Arial"/>
          <w:sz w:val="20"/>
          <w:szCs w:val="20"/>
        </w:rPr>
        <w:t>ự</w:t>
      </w:r>
      <w:r w:rsidRPr="00A677DC">
        <w:rPr>
          <w:rFonts w:ascii="Arial" w:hAnsi="Arial" w:cs="Arial"/>
          <w:sz w:val="20"/>
          <w:szCs w:val="20"/>
        </w:rPr>
        <w:t>c bi</w:t>
      </w:r>
      <w:r w:rsidRPr="00A677DC">
        <w:rPr>
          <w:rFonts w:ascii="Arial" w:hAnsi="Arial" w:cs="Arial"/>
          <w:sz w:val="20"/>
          <w:szCs w:val="20"/>
        </w:rPr>
        <w:t>ể</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b</w:t>
      </w:r>
      <w:r w:rsidRPr="00A677DC">
        <w:rPr>
          <w:rFonts w:ascii="Arial" w:hAnsi="Arial" w:cs="Arial"/>
          <w:sz w:val="20"/>
          <w:szCs w:val="20"/>
        </w:rPr>
        <w:t>ả</w:t>
      </w:r>
      <w:r w:rsidRPr="00A677DC">
        <w:rPr>
          <w:rFonts w:ascii="Arial" w:hAnsi="Arial" w:cs="Arial"/>
          <w:sz w:val="20"/>
          <w:szCs w:val="20"/>
        </w:rPr>
        <w:t>o đ</w:t>
      </w:r>
      <w:r w:rsidRPr="00A677DC">
        <w:rPr>
          <w:rFonts w:ascii="Arial" w:hAnsi="Arial" w:cs="Arial"/>
          <w:sz w:val="20"/>
          <w:szCs w:val="20"/>
        </w:rPr>
        <w:t>ả</w:t>
      </w:r>
      <w:r w:rsidRPr="00A677DC">
        <w:rPr>
          <w:rFonts w:ascii="Arial" w:hAnsi="Arial" w:cs="Arial"/>
          <w:sz w:val="20"/>
          <w:szCs w:val="20"/>
        </w:rPr>
        <w:t>m cá</w:t>
      </w:r>
      <w:r w:rsidRPr="00A677DC">
        <w:rPr>
          <w:rFonts w:ascii="Arial" w:hAnsi="Arial" w:cs="Arial"/>
          <w:sz w:val="20"/>
          <w:szCs w:val="20"/>
        </w:rPr>
        <w:t>c yêu c</w:t>
      </w:r>
      <w:r w:rsidRPr="00A677DC">
        <w:rPr>
          <w:rFonts w:ascii="Arial" w:hAnsi="Arial" w:cs="Arial"/>
          <w:sz w:val="20"/>
          <w:szCs w:val="20"/>
        </w:rPr>
        <w:t>ầ</w:t>
      </w:r>
      <w:r w:rsidRPr="00A677DC">
        <w:rPr>
          <w:rFonts w:ascii="Arial" w:hAnsi="Arial" w:cs="Arial"/>
          <w:sz w:val="20"/>
          <w:szCs w:val="20"/>
        </w:rPr>
        <w:t>u sau đây:</w:t>
      </w:r>
    </w:p>
    <w:p w14:paraId="1D5C6E6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B</w:t>
      </w:r>
      <w:r w:rsidRPr="00A677DC">
        <w:rPr>
          <w:rFonts w:ascii="Arial" w:hAnsi="Arial" w:cs="Arial"/>
          <w:sz w:val="20"/>
          <w:szCs w:val="20"/>
        </w:rPr>
        <w:t>ả</w:t>
      </w:r>
      <w:r w:rsidRPr="00A677DC">
        <w:rPr>
          <w:rFonts w:ascii="Arial" w:hAnsi="Arial" w:cs="Arial"/>
          <w:sz w:val="20"/>
          <w:szCs w:val="20"/>
        </w:rPr>
        <w:t>o đ</w:t>
      </w:r>
      <w:r w:rsidRPr="00A677DC">
        <w:rPr>
          <w:rFonts w:ascii="Arial" w:hAnsi="Arial" w:cs="Arial"/>
          <w:sz w:val="20"/>
          <w:szCs w:val="20"/>
        </w:rPr>
        <w:t>ả</w:t>
      </w:r>
      <w:r w:rsidRPr="00A677DC">
        <w:rPr>
          <w:rFonts w:ascii="Arial" w:hAnsi="Arial" w:cs="Arial"/>
          <w:sz w:val="20"/>
          <w:szCs w:val="20"/>
        </w:rPr>
        <w:t>m hài hòa l</w:t>
      </w:r>
      <w:r w:rsidRPr="00A677DC">
        <w:rPr>
          <w:rFonts w:ascii="Arial" w:hAnsi="Arial" w:cs="Arial"/>
          <w:sz w:val="20"/>
          <w:szCs w:val="20"/>
        </w:rPr>
        <w:t>ợ</w:t>
      </w:r>
      <w:r w:rsidRPr="00A677DC">
        <w:rPr>
          <w:rFonts w:ascii="Arial" w:hAnsi="Arial" w:cs="Arial"/>
          <w:sz w:val="20"/>
          <w:szCs w:val="20"/>
        </w:rPr>
        <w:t>i ích v</w:t>
      </w:r>
      <w:r w:rsidRPr="00A677DC">
        <w:rPr>
          <w:rFonts w:ascii="Arial" w:hAnsi="Arial" w:cs="Arial"/>
          <w:sz w:val="20"/>
          <w:szCs w:val="20"/>
        </w:rPr>
        <w:t>ớ</w:t>
      </w:r>
      <w:r w:rsidRPr="00A677DC">
        <w:rPr>
          <w:rFonts w:ascii="Arial" w:hAnsi="Arial" w:cs="Arial"/>
          <w:sz w:val="20"/>
          <w:szCs w:val="20"/>
        </w:rPr>
        <w:t>i các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khác như nuôi tr</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ủ</w:t>
      </w:r>
      <w:r w:rsidRPr="00A677DC">
        <w:rPr>
          <w:rFonts w:ascii="Arial" w:hAnsi="Arial" w:cs="Arial"/>
          <w:sz w:val="20"/>
          <w:szCs w:val="20"/>
        </w:rPr>
        <w:t>y s</w:t>
      </w:r>
      <w:r w:rsidRPr="00A677DC">
        <w:rPr>
          <w:rFonts w:ascii="Arial" w:hAnsi="Arial" w:cs="Arial"/>
          <w:sz w:val="20"/>
          <w:szCs w:val="20"/>
        </w:rPr>
        <w:t>ả</w:t>
      </w:r>
      <w:r w:rsidRPr="00A677DC">
        <w:rPr>
          <w:rFonts w:ascii="Arial" w:hAnsi="Arial" w:cs="Arial"/>
          <w:sz w:val="20"/>
          <w:szCs w:val="20"/>
        </w:rPr>
        <w:t>n, du l</w:t>
      </w:r>
      <w:r w:rsidRPr="00A677DC">
        <w:rPr>
          <w:rFonts w:ascii="Arial" w:hAnsi="Arial" w:cs="Arial"/>
          <w:sz w:val="20"/>
          <w:szCs w:val="20"/>
        </w:rPr>
        <w:t>ị</w:t>
      </w:r>
      <w:r w:rsidRPr="00A677DC">
        <w:rPr>
          <w:rFonts w:ascii="Arial" w:hAnsi="Arial" w:cs="Arial"/>
          <w:sz w:val="20"/>
          <w:szCs w:val="20"/>
        </w:rPr>
        <w:t>ch, b</w:t>
      </w:r>
      <w:r w:rsidRPr="00A677DC">
        <w:rPr>
          <w:rFonts w:ascii="Arial" w:hAnsi="Arial" w:cs="Arial"/>
          <w:sz w:val="20"/>
          <w:szCs w:val="20"/>
        </w:rPr>
        <w:t>ả</w:t>
      </w:r>
      <w:r w:rsidRPr="00A677DC">
        <w:rPr>
          <w:rFonts w:ascii="Arial" w:hAnsi="Arial" w:cs="Arial"/>
          <w:sz w:val="20"/>
          <w:szCs w:val="20"/>
        </w:rPr>
        <w:t>o t</w:t>
      </w:r>
      <w:r w:rsidRPr="00A677DC">
        <w:rPr>
          <w:rFonts w:ascii="Arial" w:hAnsi="Arial" w:cs="Arial"/>
          <w:sz w:val="20"/>
          <w:szCs w:val="20"/>
        </w:rPr>
        <w:t>ồ</w:t>
      </w:r>
      <w:r w:rsidRPr="00A677DC">
        <w:rPr>
          <w:rFonts w:ascii="Arial" w:hAnsi="Arial" w:cs="Arial"/>
          <w:sz w:val="20"/>
          <w:szCs w:val="20"/>
        </w:rPr>
        <w:t>n, hàng h</w:t>
      </w:r>
      <w:r w:rsidRPr="00A677DC">
        <w:rPr>
          <w:rFonts w:ascii="Arial" w:hAnsi="Arial" w:cs="Arial"/>
          <w:sz w:val="20"/>
          <w:szCs w:val="20"/>
        </w:rPr>
        <w:t>ả</w:t>
      </w:r>
      <w:r w:rsidRPr="00A677DC">
        <w:rPr>
          <w:rFonts w:ascii="Arial" w:hAnsi="Arial" w:cs="Arial"/>
          <w:sz w:val="20"/>
          <w:szCs w:val="20"/>
        </w:rPr>
        <w:t>i;</w:t>
      </w:r>
    </w:p>
    <w:p w14:paraId="7E03727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H</w:t>
      </w:r>
      <w:r w:rsidRPr="00A677DC">
        <w:rPr>
          <w:rFonts w:ascii="Arial" w:hAnsi="Arial" w:cs="Arial"/>
          <w:sz w:val="20"/>
          <w:szCs w:val="20"/>
        </w:rPr>
        <w:t>ạ</w:t>
      </w:r>
      <w:r w:rsidRPr="00A677DC">
        <w:rPr>
          <w:rFonts w:ascii="Arial" w:hAnsi="Arial" w:cs="Arial"/>
          <w:sz w:val="20"/>
          <w:szCs w:val="20"/>
        </w:rPr>
        <w:t>n ch</w:t>
      </w:r>
      <w:r w:rsidRPr="00A677DC">
        <w:rPr>
          <w:rFonts w:ascii="Arial" w:hAnsi="Arial" w:cs="Arial"/>
          <w:sz w:val="20"/>
          <w:szCs w:val="20"/>
        </w:rPr>
        <w:t>ế</w:t>
      </w:r>
      <w:r w:rsidRPr="00A677DC">
        <w:rPr>
          <w:rFonts w:ascii="Arial" w:hAnsi="Arial" w:cs="Arial"/>
          <w:sz w:val="20"/>
          <w:szCs w:val="20"/>
        </w:rPr>
        <w:t xml:space="preserve"> gây tác đ</w:t>
      </w:r>
      <w:r w:rsidRPr="00A677DC">
        <w:rPr>
          <w:rFonts w:ascii="Arial" w:hAnsi="Arial" w:cs="Arial"/>
          <w:sz w:val="20"/>
          <w:szCs w:val="20"/>
        </w:rPr>
        <w:t>ộ</w:t>
      </w:r>
      <w:r w:rsidRPr="00A677DC">
        <w:rPr>
          <w:rFonts w:ascii="Arial" w:hAnsi="Arial" w:cs="Arial"/>
          <w:sz w:val="20"/>
          <w:szCs w:val="20"/>
        </w:rPr>
        <w:t>ng x</w:t>
      </w:r>
      <w:r w:rsidRPr="00A677DC">
        <w:rPr>
          <w:rFonts w:ascii="Arial" w:hAnsi="Arial" w:cs="Arial"/>
          <w:sz w:val="20"/>
          <w:szCs w:val="20"/>
        </w:rPr>
        <w:t>ấ</w:t>
      </w:r>
      <w:r w:rsidRPr="00A677DC">
        <w:rPr>
          <w:rFonts w:ascii="Arial" w:hAnsi="Arial" w:cs="Arial"/>
          <w:sz w:val="20"/>
          <w:szCs w:val="20"/>
        </w:rPr>
        <w:t>u đ</w:t>
      </w:r>
      <w:r w:rsidRPr="00A677DC">
        <w:rPr>
          <w:rFonts w:ascii="Arial" w:hAnsi="Arial" w:cs="Arial"/>
          <w:sz w:val="20"/>
          <w:szCs w:val="20"/>
        </w:rPr>
        <w:t>ế</w:t>
      </w:r>
      <w:r w:rsidRPr="00A677DC">
        <w:rPr>
          <w:rFonts w:ascii="Arial" w:hAnsi="Arial" w:cs="Arial"/>
          <w:sz w:val="20"/>
          <w:szCs w:val="20"/>
        </w:rPr>
        <w:t>n dòng ch</w:t>
      </w:r>
      <w:r w:rsidRPr="00A677DC">
        <w:rPr>
          <w:rFonts w:ascii="Arial" w:hAnsi="Arial" w:cs="Arial"/>
          <w:sz w:val="20"/>
          <w:szCs w:val="20"/>
        </w:rPr>
        <w:t>ả</w:t>
      </w:r>
      <w:r w:rsidRPr="00A677DC">
        <w:rPr>
          <w:rFonts w:ascii="Arial" w:hAnsi="Arial" w:cs="Arial"/>
          <w:sz w:val="20"/>
          <w:szCs w:val="20"/>
        </w:rPr>
        <w:t>y, b</w:t>
      </w:r>
      <w:r w:rsidRPr="00A677DC">
        <w:rPr>
          <w:rFonts w:ascii="Arial" w:hAnsi="Arial" w:cs="Arial"/>
          <w:sz w:val="20"/>
          <w:szCs w:val="20"/>
        </w:rPr>
        <w:t>ờ</w:t>
      </w:r>
      <w:r w:rsidRPr="00A677DC">
        <w:rPr>
          <w:rFonts w:ascii="Arial" w:hAnsi="Arial" w:cs="Arial"/>
          <w:sz w:val="20"/>
          <w:szCs w:val="20"/>
        </w:rPr>
        <w:t xml:space="preserve"> bi</w:t>
      </w:r>
      <w:r w:rsidRPr="00A677DC">
        <w:rPr>
          <w:rFonts w:ascii="Arial" w:hAnsi="Arial" w:cs="Arial"/>
          <w:sz w:val="20"/>
          <w:szCs w:val="20"/>
        </w:rPr>
        <w:t>ể</w:t>
      </w:r>
      <w:r w:rsidRPr="00A677DC">
        <w:rPr>
          <w:rFonts w:ascii="Arial" w:hAnsi="Arial" w:cs="Arial"/>
          <w:sz w:val="20"/>
          <w:szCs w:val="20"/>
        </w:rPr>
        <w:t>n, các h</w:t>
      </w:r>
      <w:r w:rsidRPr="00A677DC">
        <w:rPr>
          <w:rFonts w:ascii="Arial" w:hAnsi="Arial" w:cs="Arial"/>
          <w:sz w:val="20"/>
          <w:szCs w:val="20"/>
        </w:rPr>
        <w:t>ệ</w:t>
      </w:r>
      <w:r w:rsidRPr="00A677DC">
        <w:rPr>
          <w:rFonts w:ascii="Arial" w:hAnsi="Arial" w:cs="Arial"/>
          <w:sz w:val="20"/>
          <w:szCs w:val="20"/>
        </w:rPr>
        <w:t xml:space="preserve"> sinh thái bi</w:t>
      </w:r>
      <w:r w:rsidRPr="00A677DC">
        <w:rPr>
          <w:rFonts w:ascii="Arial" w:hAnsi="Arial" w:cs="Arial"/>
          <w:sz w:val="20"/>
          <w:szCs w:val="20"/>
        </w:rPr>
        <w:t>ể</w:t>
      </w:r>
      <w:r w:rsidRPr="00A677DC">
        <w:rPr>
          <w:rFonts w:ascii="Arial" w:hAnsi="Arial" w:cs="Arial"/>
          <w:sz w:val="20"/>
          <w:szCs w:val="20"/>
        </w:rPr>
        <w:t>n.</w:t>
      </w:r>
    </w:p>
    <w:p w14:paraId="654B9A1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Vi</w:t>
      </w:r>
      <w:r w:rsidRPr="00A677DC">
        <w:rPr>
          <w:rFonts w:ascii="Arial" w:hAnsi="Arial" w:cs="Arial"/>
          <w:sz w:val="20"/>
          <w:szCs w:val="20"/>
        </w:rPr>
        <w:t>ệ</w:t>
      </w:r>
      <w:r w:rsidRPr="00A677DC">
        <w:rPr>
          <w:rFonts w:ascii="Arial" w:hAnsi="Arial" w:cs="Arial"/>
          <w:sz w:val="20"/>
          <w:szCs w:val="20"/>
        </w:rPr>
        <w:t>c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các cơ quan có liên quan khi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 xml:space="preserve">nh </w:t>
      </w:r>
      <w:r w:rsidRPr="00A677DC">
        <w:rPr>
          <w:rFonts w:ascii="Arial" w:hAnsi="Arial" w:cs="Arial"/>
          <w:sz w:val="20"/>
          <w:szCs w:val="20"/>
        </w:rPr>
        <w:t>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khai thác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các n</w:t>
      </w:r>
      <w:r w:rsidRPr="00A677DC">
        <w:rPr>
          <w:rFonts w:ascii="Arial" w:hAnsi="Arial" w:cs="Arial"/>
          <w:sz w:val="20"/>
          <w:szCs w:val="20"/>
        </w:rPr>
        <w:t>ộ</w:t>
      </w:r>
      <w:r w:rsidRPr="00A677DC">
        <w:rPr>
          <w:rFonts w:ascii="Arial" w:hAnsi="Arial" w:cs="Arial"/>
          <w:sz w:val="20"/>
          <w:szCs w:val="20"/>
        </w:rPr>
        <w:t>i dung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4 Đi</w:t>
      </w:r>
      <w:r w:rsidRPr="00A677DC">
        <w:rPr>
          <w:rFonts w:ascii="Arial" w:hAnsi="Arial" w:cs="Arial"/>
          <w:sz w:val="20"/>
          <w:szCs w:val="20"/>
        </w:rPr>
        <w:t>ề</w:t>
      </w:r>
      <w:r w:rsidRPr="00A677DC">
        <w:rPr>
          <w:rFonts w:ascii="Arial" w:hAnsi="Arial" w:cs="Arial"/>
          <w:sz w:val="20"/>
          <w:szCs w:val="20"/>
        </w:rPr>
        <w:t>u này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như sau:</w:t>
      </w:r>
    </w:p>
    <w:p w14:paraId="20637A97" w14:textId="3FFDBA41"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thăm dò, khai thác cát, s</w:t>
      </w:r>
      <w:r w:rsidRPr="00A677DC">
        <w:rPr>
          <w:rFonts w:ascii="Arial" w:hAnsi="Arial" w:cs="Arial"/>
          <w:sz w:val="20"/>
          <w:szCs w:val="20"/>
        </w:rPr>
        <w:t>ỏ</w:t>
      </w:r>
      <w:r w:rsidRPr="00A677DC">
        <w:rPr>
          <w:rFonts w:ascii="Arial" w:hAnsi="Arial" w:cs="Arial"/>
          <w:sz w:val="20"/>
          <w:szCs w:val="20"/>
        </w:rPr>
        <w:t>i lòng h</w:t>
      </w:r>
      <w:r w:rsidRPr="00A677DC">
        <w:rPr>
          <w:rFonts w:ascii="Arial" w:hAnsi="Arial" w:cs="Arial"/>
          <w:sz w:val="20"/>
          <w:szCs w:val="20"/>
        </w:rPr>
        <w:t>ồ</w:t>
      </w:r>
      <w:r w:rsidRPr="00A677DC">
        <w:rPr>
          <w:rFonts w:ascii="Arial" w:hAnsi="Arial" w:cs="Arial"/>
          <w:sz w:val="20"/>
          <w:szCs w:val="20"/>
        </w:rPr>
        <w:t xml:space="preserve"> th</w:t>
      </w:r>
      <w:r w:rsidRPr="00A677DC">
        <w:rPr>
          <w:rFonts w:ascii="Arial" w:hAnsi="Arial" w:cs="Arial"/>
          <w:sz w:val="20"/>
          <w:szCs w:val="20"/>
        </w:rPr>
        <w:t>ủ</w:t>
      </w:r>
      <w:r w:rsidRPr="00A677DC">
        <w:rPr>
          <w:rFonts w:ascii="Arial" w:hAnsi="Arial" w:cs="Arial"/>
          <w:sz w:val="20"/>
          <w:szCs w:val="20"/>
        </w:rPr>
        <w:t>y l</w:t>
      </w:r>
      <w:r w:rsidRPr="00A677DC">
        <w:rPr>
          <w:rFonts w:ascii="Arial" w:hAnsi="Arial" w:cs="Arial"/>
          <w:sz w:val="20"/>
          <w:szCs w:val="20"/>
        </w:rPr>
        <w:t>ợ</w:t>
      </w:r>
      <w:r w:rsidRPr="00A677DC">
        <w:rPr>
          <w:rFonts w:ascii="Arial" w:hAnsi="Arial" w:cs="Arial"/>
          <w:sz w:val="20"/>
          <w:szCs w:val="20"/>
        </w:rPr>
        <w:t>i ho</w:t>
      </w:r>
      <w:r w:rsidRPr="00A677DC">
        <w:rPr>
          <w:rFonts w:ascii="Arial" w:hAnsi="Arial" w:cs="Arial"/>
          <w:sz w:val="20"/>
          <w:szCs w:val="20"/>
        </w:rPr>
        <w:t>ặ</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 xml:space="preserve"> </w:t>
      </w:r>
      <w:r w:rsidR="00FF0C93">
        <w:rPr>
          <w:rFonts w:ascii="Arial" w:hAnsi="Arial" w:cs="Arial"/>
          <w:sz w:val="20"/>
          <w:szCs w:val="20"/>
        </w:rPr>
        <w:t>lưỡng</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ph</w:t>
      </w:r>
      <w:r w:rsidRPr="00A677DC">
        <w:rPr>
          <w:rFonts w:ascii="Arial" w:hAnsi="Arial" w:cs="Arial"/>
          <w:sz w:val="20"/>
          <w:szCs w:val="20"/>
        </w:rPr>
        <w:t>ả</w:t>
      </w:r>
      <w:r w:rsidRPr="00A677DC">
        <w:rPr>
          <w:rFonts w:ascii="Arial" w:hAnsi="Arial" w:cs="Arial"/>
          <w:sz w:val="20"/>
          <w:szCs w:val="20"/>
        </w:rPr>
        <w:t>i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ch</w:t>
      </w:r>
      <w:r w:rsidRPr="00A677DC">
        <w:rPr>
          <w:rFonts w:ascii="Arial" w:hAnsi="Arial" w:cs="Arial"/>
          <w:sz w:val="20"/>
          <w:szCs w:val="20"/>
        </w:rPr>
        <w:t>ấ</w:t>
      </w:r>
      <w:r w:rsidRPr="00A677DC">
        <w:rPr>
          <w:rFonts w:ascii="Arial" w:hAnsi="Arial" w:cs="Arial"/>
          <w:sz w:val="20"/>
          <w:szCs w:val="20"/>
        </w:rPr>
        <w:t>p</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v</w:t>
      </w:r>
      <w:r w:rsidRPr="00A677DC">
        <w:rPr>
          <w:rFonts w:ascii="Arial" w:hAnsi="Arial" w:cs="Arial"/>
          <w:sz w:val="20"/>
          <w:szCs w:val="20"/>
        </w:rPr>
        <w:t>ề</w:t>
      </w:r>
      <w:r w:rsidRPr="00A677DC">
        <w:rPr>
          <w:rFonts w:ascii="Arial" w:hAnsi="Arial" w:cs="Arial"/>
          <w:sz w:val="20"/>
          <w:szCs w:val="20"/>
        </w:rPr>
        <w:t xml:space="preserve"> th</w:t>
      </w:r>
      <w:r w:rsidRPr="00A677DC">
        <w:rPr>
          <w:rFonts w:ascii="Arial" w:hAnsi="Arial" w:cs="Arial"/>
          <w:sz w:val="20"/>
          <w:szCs w:val="20"/>
        </w:rPr>
        <w:t>ủ</w:t>
      </w:r>
      <w:r w:rsidRPr="00A677DC">
        <w:rPr>
          <w:rFonts w:ascii="Arial" w:hAnsi="Arial" w:cs="Arial"/>
          <w:sz w:val="20"/>
          <w:szCs w:val="20"/>
        </w:rPr>
        <w:t>y l</w:t>
      </w:r>
      <w:r w:rsidRPr="00A677DC">
        <w:rPr>
          <w:rFonts w:ascii="Arial" w:hAnsi="Arial" w:cs="Arial"/>
          <w:sz w:val="20"/>
          <w:szCs w:val="20"/>
        </w:rPr>
        <w:t>ợ</w:t>
      </w:r>
      <w:r w:rsidRPr="00A677DC">
        <w:rPr>
          <w:rFonts w:ascii="Arial" w:hAnsi="Arial" w:cs="Arial"/>
          <w:sz w:val="20"/>
          <w:szCs w:val="20"/>
        </w:rPr>
        <w:t>i, phòng, ch</w:t>
      </w:r>
      <w:r w:rsidRPr="00A677DC">
        <w:rPr>
          <w:rFonts w:ascii="Arial" w:hAnsi="Arial" w:cs="Arial"/>
          <w:sz w:val="20"/>
          <w:szCs w:val="20"/>
        </w:rPr>
        <w:t>ố</w:t>
      </w:r>
      <w:r w:rsidRPr="00A677DC">
        <w:rPr>
          <w:rFonts w:ascii="Arial" w:hAnsi="Arial" w:cs="Arial"/>
          <w:sz w:val="20"/>
          <w:szCs w:val="20"/>
        </w:rPr>
        <w:t>ng thiên tai;</w:t>
      </w:r>
    </w:p>
    <w:p w14:paraId="2362AD9A" w14:textId="55542AF9"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thăm dò, khai thác cát, s</w:t>
      </w:r>
      <w:r w:rsidRPr="00A677DC">
        <w:rPr>
          <w:rFonts w:ascii="Arial" w:hAnsi="Arial" w:cs="Arial"/>
          <w:sz w:val="20"/>
          <w:szCs w:val="20"/>
        </w:rPr>
        <w:t>ỏ</w:t>
      </w:r>
      <w:r w:rsidRPr="00A677DC">
        <w:rPr>
          <w:rFonts w:ascii="Arial" w:hAnsi="Arial" w:cs="Arial"/>
          <w:sz w:val="20"/>
          <w:szCs w:val="20"/>
        </w:rPr>
        <w:t>i lòng h</w:t>
      </w:r>
      <w:r w:rsidRPr="00A677DC">
        <w:rPr>
          <w:rFonts w:ascii="Arial" w:hAnsi="Arial" w:cs="Arial"/>
          <w:sz w:val="20"/>
          <w:szCs w:val="20"/>
        </w:rPr>
        <w:t>ồ</w:t>
      </w:r>
      <w:r w:rsidRPr="00A677DC">
        <w:rPr>
          <w:rFonts w:ascii="Arial" w:hAnsi="Arial" w:cs="Arial"/>
          <w:sz w:val="20"/>
          <w:szCs w:val="20"/>
        </w:rPr>
        <w:t xml:space="preserve"> th</w:t>
      </w:r>
      <w:r w:rsidRPr="00A677DC">
        <w:rPr>
          <w:rFonts w:ascii="Arial" w:hAnsi="Arial" w:cs="Arial"/>
          <w:sz w:val="20"/>
          <w:szCs w:val="20"/>
        </w:rPr>
        <w:t>ủ</w:t>
      </w:r>
      <w:r w:rsidRPr="00A677DC">
        <w:rPr>
          <w:rFonts w:ascii="Arial" w:hAnsi="Arial" w:cs="Arial"/>
          <w:sz w:val="20"/>
          <w:szCs w:val="20"/>
        </w:rPr>
        <w:t>y đi</w:t>
      </w:r>
      <w:r w:rsidRPr="00A677DC">
        <w:rPr>
          <w:rFonts w:ascii="Arial" w:hAnsi="Arial" w:cs="Arial"/>
          <w:sz w:val="20"/>
          <w:szCs w:val="20"/>
        </w:rPr>
        <w:t>ệ</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 xml:space="preserve"> </w:t>
      </w:r>
      <w:r w:rsidR="00F3652D">
        <w:rPr>
          <w:rFonts w:ascii="Arial" w:hAnsi="Arial" w:cs="Arial"/>
          <w:sz w:val="20"/>
          <w:szCs w:val="20"/>
        </w:rPr>
        <w:t>lưỡng</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ph</w:t>
      </w:r>
      <w:r w:rsidRPr="00A677DC">
        <w:rPr>
          <w:rFonts w:ascii="Arial" w:hAnsi="Arial" w:cs="Arial"/>
          <w:sz w:val="20"/>
          <w:szCs w:val="20"/>
        </w:rPr>
        <w:t>ả</w:t>
      </w:r>
      <w:r w:rsidRPr="00A677DC">
        <w:rPr>
          <w:rFonts w:ascii="Arial" w:hAnsi="Arial" w:cs="Arial"/>
          <w:sz w:val="20"/>
          <w:szCs w:val="20"/>
        </w:rPr>
        <w:t>i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v</w:t>
      </w:r>
      <w:r w:rsidRPr="00A677DC">
        <w:rPr>
          <w:rFonts w:ascii="Arial" w:hAnsi="Arial" w:cs="Arial"/>
          <w:sz w:val="20"/>
          <w:szCs w:val="20"/>
        </w:rPr>
        <w:t>ề</w:t>
      </w:r>
      <w:r w:rsidRPr="00A677DC">
        <w:rPr>
          <w:rFonts w:ascii="Arial" w:hAnsi="Arial" w:cs="Arial"/>
          <w:sz w:val="20"/>
          <w:szCs w:val="20"/>
        </w:rPr>
        <w:t xml:space="preserve"> th</w:t>
      </w:r>
      <w:r w:rsidRPr="00A677DC">
        <w:rPr>
          <w:rFonts w:ascii="Arial" w:hAnsi="Arial" w:cs="Arial"/>
          <w:sz w:val="20"/>
          <w:szCs w:val="20"/>
        </w:rPr>
        <w:t>ủ</w:t>
      </w:r>
      <w:r w:rsidRPr="00A677DC">
        <w:rPr>
          <w:rFonts w:ascii="Arial" w:hAnsi="Arial" w:cs="Arial"/>
          <w:sz w:val="20"/>
          <w:szCs w:val="20"/>
        </w:rPr>
        <w:t>y đi</w:t>
      </w:r>
      <w:r w:rsidRPr="00A677DC">
        <w:rPr>
          <w:rFonts w:ascii="Arial" w:hAnsi="Arial" w:cs="Arial"/>
          <w:sz w:val="20"/>
          <w:szCs w:val="20"/>
        </w:rPr>
        <w:t>ệ</w:t>
      </w:r>
      <w:r w:rsidRPr="00A677DC">
        <w:rPr>
          <w:rFonts w:ascii="Arial" w:hAnsi="Arial" w:cs="Arial"/>
          <w:sz w:val="20"/>
          <w:szCs w:val="20"/>
        </w:rPr>
        <w:t>n, phòng, ch</w:t>
      </w:r>
      <w:r w:rsidRPr="00A677DC">
        <w:rPr>
          <w:rFonts w:ascii="Arial" w:hAnsi="Arial" w:cs="Arial"/>
          <w:sz w:val="20"/>
          <w:szCs w:val="20"/>
        </w:rPr>
        <w:t>ố</w:t>
      </w:r>
      <w:r w:rsidRPr="00A677DC">
        <w:rPr>
          <w:rFonts w:ascii="Arial" w:hAnsi="Arial" w:cs="Arial"/>
          <w:sz w:val="20"/>
          <w:szCs w:val="20"/>
        </w:rPr>
        <w:t>ng thiên tai;</w:t>
      </w:r>
    </w:p>
    <w:p w14:paraId="1BAAB00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thăm dò, khai thác cát, s</w:t>
      </w:r>
      <w:r w:rsidRPr="00A677DC">
        <w:rPr>
          <w:rFonts w:ascii="Arial" w:hAnsi="Arial" w:cs="Arial"/>
          <w:sz w:val="20"/>
          <w:szCs w:val="20"/>
        </w:rPr>
        <w:t>ỏ</w:t>
      </w:r>
      <w:r w:rsidRPr="00A677DC">
        <w:rPr>
          <w:rFonts w:ascii="Arial" w:hAnsi="Arial" w:cs="Arial"/>
          <w:sz w:val="20"/>
          <w:szCs w:val="20"/>
        </w:rPr>
        <w:t>i lòng h</w:t>
      </w:r>
      <w:r w:rsidRPr="00A677DC">
        <w:rPr>
          <w:rFonts w:ascii="Arial" w:hAnsi="Arial" w:cs="Arial"/>
          <w:sz w:val="20"/>
          <w:szCs w:val="20"/>
        </w:rPr>
        <w:t>ồ</w:t>
      </w:r>
      <w:r w:rsidRPr="00A677DC">
        <w:rPr>
          <w:rFonts w:ascii="Arial" w:hAnsi="Arial" w:cs="Arial"/>
          <w:sz w:val="20"/>
          <w:szCs w:val="20"/>
        </w:rPr>
        <w:t xml:space="preserve"> t</w:t>
      </w:r>
      <w:r w:rsidRPr="00A677DC">
        <w:rPr>
          <w:rFonts w:ascii="Arial" w:hAnsi="Arial" w:cs="Arial"/>
          <w:sz w:val="20"/>
          <w:szCs w:val="20"/>
        </w:rPr>
        <w:t>ự</w:t>
      </w:r>
      <w:r w:rsidRPr="00A677DC">
        <w:rPr>
          <w:rFonts w:ascii="Arial" w:hAnsi="Arial" w:cs="Arial"/>
          <w:sz w:val="20"/>
          <w:szCs w:val="20"/>
        </w:rPr>
        <w:t xml:space="preserve"> nhiên,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ph</w:t>
      </w:r>
      <w:r w:rsidRPr="00A677DC">
        <w:rPr>
          <w:rFonts w:ascii="Arial" w:hAnsi="Arial" w:cs="Arial"/>
          <w:sz w:val="20"/>
          <w:szCs w:val="20"/>
        </w:rPr>
        <w:t>ả</w:t>
      </w:r>
      <w:r w:rsidRPr="00A677DC">
        <w:rPr>
          <w:rFonts w:ascii="Arial" w:hAnsi="Arial" w:cs="Arial"/>
          <w:sz w:val="20"/>
          <w:szCs w:val="20"/>
        </w:rPr>
        <w:t>i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v</w:t>
      </w:r>
      <w:r w:rsidRPr="00A677DC">
        <w:rPr>
          <w:rFonts w:ascii="Arial" w:hAnsi="Arial" w:cs="Arial"/>
          <w:sz w:val="20"/>
          <w:szCs w:val="20"/>
        </w:rPr>
        <w:t>ề</w:t>
      </w:r>
      <w:r w:rsidRPr="00A677DC">
        <w:rPr>
          <w:rFonts w:ascii="Arial" w:hAnsi="Arial" w:cs="Arial"/>
          <w:sz w:val="20"/>
          <w:szCs w:val="20"/>
        </w:rPr>
        <w:t xml:space="preserve"> phòng, ch</w:t>
      </w:r>
      <w:r w:rsidRPr="00A677DC">
        <w:rPr>
          <w:rFonts w:ascii="Arial" w:hAnsi="Arial" w:cs="Arial"/>
          <w:sz w:val="20"/>
          <w:szCs w:val="20"/>
        </w:rPr>
        <w:t>ố</w:t>
      </w:r>
      <w:r w:rsidRPr="00A677DC">
        <w:rPr>
          <w:rFonts w:ascii="Arial" w:hAnsi="Arial" w:cs="Arial"/>
          <w:sz w:val="20"/>
          <w:szCs w:val="20"/>
        </w:rPr>
        <w:t>ng thiên tai;</w:t>
      </w:r>
    </w:p>
    <w:p w14:paraId="7E2F060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thăm dò, khai thác cát, s</w:t>
      </w:r>
      <w:r w:rsidRPr="00A677DC">
        <w:rPr>
          <w:rFonts w:ascii="Arial" w:hAnsi="Arial" w:cs="Arial"/>
          <w:sz w:val="20"/>
          <w:szCs w:val="20"/>
        </w:rPr>
        <w:t>ỏ</w:t>
      </w:r>
      <w:r w:rsidRPr="00A677DC">
        <w:rPr>
          <w:rFonts w:ascii="Arial" w:hAnsi="Arial" w:cs="Arial"/>
          <w:sz w:val="20"/>
          <w:szCs w:val="20"/>
        </w:rPr>
        <w:t>i khu v</w:t>
      </w:r>
      <w:r w:rsidRPr="00A677DC">
        <w:rPr>
          <w:rFonts w:ascii="Arial" w:hAnsi="Arial" w:cs="Arial"/>
          <w:sz w:val="20"/>
          <w:szCs w:val="20"/>
        </w:rPr>
        <w:t>ự</w:t>
      </w:r>
      <w:r w:rsidRPr="00A677DC">
        <w:rPr>
          <w:rFonts w:ascii="Arial" w:hAnsi="Arial" w:cs="Arial"/>
          <w:sz w:val="20"/>
          <w:szCs w:val="20"/>
        </w:rPr>
        <w:t>c biên, cơ quan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ph</w:t>
      </w:r>
      <w:r w:rsidRPr="00A677DC">
        <w:rPr>
          <w:rFonts w:ascii="Arial" w:hAnsi="Arial" w:cs="Arial"/>
          <w:sz w:val="20"/>
          <w:szCs w:val="20"/>
        </w:rPr>
        <w:t>ả</w:t>
      </w:r>
      <w:r w:rsidRPr="00A677DC">
        <w:rPr>
          <w:rFonts w:ascii="Arial" w:hAnsi="Arial" w:cs="Arial"/>
          <w:sz w:val="20"/>
          <w:szCs w:val="20"/>
        </w:rPr>
        <w:t>i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v</w:t>
      </w:r>
      <w:r w:rsidRPr="00A677DC">
        <w:rPr>
          <w:rFonts w:ascii="Arial" w:hAnsi="Arial" w:cs="Arial"/>
          <w:sz w:val="20"/>
          <w:szCs w:val="20"/>
        </w:rPr>
        <w:t>ề</w:t>
      </w:r>
      <w:r w:rsidRPr="00A677DC">
        <w:rPr>
          <w:rFonts w:ascii="Arial" w:hAnsi="Arial" w:cs="Arial"/>
          <w:sz w:val="20"/>
          <w:szCs w:val="20"/>
        </w:rPr>
        <w:t xml:space="preserve"> xây d</w:t>
      </w:r>
      <w:r w:rsidRPr="00A677DC">
        <w:rPr>
          <w:rFonts w:ascii="Arial" w:hAnsi="Arial" w:cs="Arial"/>
          <w:sz w:val="20"/>
          <w:szCs w:val="20"/>
        </w:rPr>
        <w:t>ự</w:t>
      </w:r>
      <w:r w:rsidRPr="00A677DC">
        <w:rPr>
          <w:rFonts w:ascii="Arial" w:hAnsi="Arial" w:cs="Arial"/>
          <w:sz w:val="20"/>
          <w:szCs w:val="20"/>
        </w:rPr>
        <w:t>ng, qu</w:t>
      </w:r>
      <w:r w:rsidRPr="00A677DC">
        <w:rPr>
          <w:rFonts w:ascii="Arial" w:hAnsi="Arial" w:cs="Arial"/>
          <w:sz w:val="20"/>
          <w:szCs w:val="20"/>
        </w:rPr>
        <w:t>ố</w:t>
      </w:r>
      <w:r w:rsidRPr="00A677DC">
        <w:rPr>
          <w:rFonts w:ascii="Arial" w:hAnsi="Arial" w:cs="Arial"/>
          <w:sz w:val="20"/>
          <w:szCs w:val="20"/>
        </w:rPr>
        <w:t>c phòng, an ninh.</w:t>
      </w:r>
    </w:p>
    <w:p w14:paraId="6D0646E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N</w:t>
      </w:r>
      <w:r w:rsidRPr="00A677DC">
        <w:rPr>
          <w:rFonts w:ascii="Arial" w:hAnsi="Arial" w:cs="Arial"/>
          <w:sz w:val="20"/>
          <w:szCs w:val="20"/>
        </w:rPr>
        <w:t>ộ</w:t>
      </w:r>
      <w:r w:rsidRPr="00A677DC">
        <w:rPr>
          <w:rFonts w:ascii="Arial" w:hAnsi="Arial" w:cs="Arial"/>
          <w:sz w:val="20"/>
          <w:szCs w:val="20"/>
        </w:rPr>
        <w:t>i dung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v</w:t>
      </w:r>
      <w:r w:rsidRPr="00A677DC">
        <w:rPr>
          <w:rFonts w:ascii="Arial" w:hAnsi="Arial" w:cs="Arial"/>
          <w:sz w:val="20"/>
          <w:szCs w:val="20"/>
        </w:rPr>
        <w:t>ề</w:t>
      </w:r>
      <w:r w:rsidRPr="00A677DC">
        <w:rPr>
          <w:rFonts w:ascii="Arial" w:hAnsi="Arial" w:cs="Arial"/>
          <w:sz w:val="20"/>
          <w:szCs w:val="20"/>
        </w:rPr>
        <w:t xml:space="preserve"> s</w:t>
      </w:r>
      <w:r w:rsidRPr="00A677DC">
        <w:rPr>
          <w:rFonts w:ascii="Arial" w:hAnsi="Arial" w:cs="Arial"/>
          <w:sz w:val="20"/>
          <w:szCs w:val="20"/>
        </w:rPr>
        <w:t>ự</w:t>
      </w:r>
      <w:r w:rsidRPr="00A677DC">
        <w:rPr>
          <w:rFonts w:ascii="Arial" w:hAnsi="Arial" w:cs="Arial"/>
          <w:sz w:val="20"/>
          <w:szCs w:val="20"/>
        </w:rPr>
        <w:t xml:space="preserve"> phù h</w:t>
      </w:r>
      <w:r w:rsidRPr="00A677DC">
        <w:rPr>
          <w:rFonts w:ascii="Arial" w:hAnsi="Arial" w:cs="Arial"/>
          <w:sz w:val="20"/>
          <w:szCs w:val="20"/>
        </w:rPr>
        <w:t>ợ</w:t>
      </w:r>
      <w:r w:rsidRPr="00A677DC">
        <w:rPr>
          <w:rFonts w:ascii="Arial" w:hAnsi="Arial" w:cs="Arial"/>
          <w:sz w:val="20"/>
          <w:szCs w:val="20"/>
        </w:rPr>
        <w:t>p c</w:t>
      </w:r>
      <w:r w:rsidRPr="00A677DC">
        <w:rPr>
          <w:rFonts w:ascii="Arial" w:hAnsi="Arial" w:cs="Arial"/>
          <w:sz w:val="20"/>
          <w:szCs w:val="20"/>
        </w:rPr>
        <w:t>ủ</w:t>
      </w:r>
      <w:r w:rsidRPr="00A677DC">
        <w:rPr>
          <w:rFonts w:ascii="Arial" w:hAnsi="Arial" w:cs="Arial"/>
          <w:sz w:val="20"/>
          <w:szCs w:val="20"/>
        </w:rPr>
        <w:t>a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thăm dò, khai thác khoáng s</w:t>
      </w:r>
      <w:r w:rsidRPr="00A677DC">
        <w:rPr>
          <w:rFonts w:ascii="Arial" w:hAnsi="Arial" w:cs="Arial"/>
          <w:sz w:val="20"/>
          <w:szCs w:val="20"/>
        </w:rPr>
        <w:t>ả</w:t>
      </w:r>
      <w:r w:rsidRPr="00A677DC">
        <w:rPr>
          <w:rFonts w:ascii="Arial" w:hAnsi="Arial" w:cs="Arial"/>
          <w:sz w:val="20"/>
          <w:szCs w:val="20"/>
        </w:rPr>
        <w:t xml:space="preserve">n cát, </w:t>
      </w:r>
      <w:r w:rsidRPr="00A677DC">
        <w:rPr>
          <w:rFonts w:ascii="Arial" w:hAnsi="Arial" w:cs="Arial"/>
          <w:sz w:val="20"/>
          <w:szCs w:val="20"/>
        </w:rPr>
        <w:t>s</w:t>
      </w:r>
      <w:r w:rsidRPr="00A677DC">
        <w:rPr>
          <w:rFonts w:ascii="Arial" w:hAnsi="Arial" w:cs="Arial"/>
          <w:sz w:val="20"/>
          <w:szCs w:val="20"/>
        </w:rPr>
        <w:t>ỏ</w:t>
      </w:r>
      <w:r w:rsidRPr="00A677DC">
        <w:rPr>
          <w:rFonts w:ascii="Arial" w:hAnsi="Arial" w:cs="Arial"/>
          <w:sz w:val="20"/>
          <w:szCs w:val="20"/>
        </w:rPr>
        <w:t>i lòng h</w:t>
      </w:r>
      <w:r w:rsidRPr="00A677DC">
        <w:rPr>
          <w:rFonts w:ascii="Arial" w:hAnsi="Arial" w:cs="Arial"/>
          <w:sz w:val="20"/>
          <w:szCs w:val="20"/>
        </w:rPr>
        <w:t>ồ</w:t>
      </w:r>
      <w:r w:rsidRPr="00A677DC">
        <w:rPr>
          <w:rFonts w:ascii="Arial" w:hAnsi="Arial" w:cs="Arial"/>
          <w:sz w:val="20"/>
          <w:szCs w:val="20"/>
        </w:rPr>
        <w:t>, khu v</w:t>
      </w:r>
      <w:r w:rsidRPr="00A677DC">
        <w:rPr>
          <w:rFonts w:ascii="Arial" w:hAnsi="Arial" w:cs="Arial"/>
          <w:sz w:val="20"/>
          <w:szCs w:val="20"/>
        </w:rPr>
        <w:t>ự</w:t>
      </w:r>
      <w:r w:rsidRPr="00A677DC">
        <w:rPr>
          <w:rFonts w:ascii="Arial" w:hAnsi="Arial" w:cs="Arial"/>
          <w:sz w:val="20"/>
          <w:szCs w:val="20"/>
        </w:rPr>
        <w:t>c bi</w:t>
      </w:r>
      <w:r w:rsidRPr="00A677DC">
        <w:rPr>
          <w:rFonts w:ascii="Arial" w:hAnsi="Arial" w:cs="Arial"/>
          <w:sz w:val="20"/>
          <w:szCs w:val="20"/>
        </w:rPr>
        <w:t>ể</w:t>
      </w:r>
      <w:r w:rsidRPr="00A677DC">
        <w:rPr>
          <w:rFonts w:ascii="Arial" w:hAnsi="Arial" w:cs="Arial"/>
          <w:sz w:val="20"/>
          <w:szCs w:val="20"/>
        </w:rPr>
        <w:t>n:</w:t>
      </w:r>
    </w:p>
    <w:p w14:paraId="24DBE7F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khu v</w:t>
      </w:r>
      <w:r w:rsidRPr="00A677DC">
        <w:rPr>
          <w:rFonts w:ascii="Arial" w:hAnsi="Arial" w:cs="Arial"/>
          <w:sz w:val="20"/>
          <w:szCs w:val="20"/>
        </w:rPr>
        <w:t>ự</w:t>
      </w:r>
      <w:r w:rsidRPr="00A677DC">
        <w:rPr>
          <w:rFonts w:ascii="Arial" w:hAnsi="Arial" w:cs="Arial"/>
          <w:sz w:val="20"/>
          <w:szCs w:val="20"/>
        </w:rPr>
        <w:t>c thăm dò, khai thác khoáng s</w:t>
      </w:r>
      <w:r w:rsidRPr="00A677DC">
        <w:rPr>
          <w:rFonts w:ascii="Arial" w:hAnsi="Arial" w:cs="Arial"/>
          <w:sz w:val="20"/>
          <w:szCs w:val="20"/>
        </w:rPr>
        <w:t>ả</w:t>
      </w:r>
      <w:r w:rsidRPr="00A677DC">
        <w:rPr>
          <w:rFonts w:ascii="Arial" w:hAnsi="Arial" w:cs="Arial"/>
          <w:sz w:val="20"/>
          <w:szCs w:val="20"/>
        </w:rPr>
        <w:t>n cát, s</w:t>
      </w:r>
      <w:r w:rsidRPr="00A677DC">
        <w:rPr>
          <w:rFonts w:ascii="Arial" w:hAnsi="Arial" w:cs="Arial"/>
          <w:sz w:val="20"/>
          <w:szCs w:val="20"/>
        </w:rPr>
        <w:t>ỏ</w:t>
      </w:r>
      <w:r w:rsidRPr="00A677DC">
        <w:rPr>
          <w:rFonts w:ascii="Arial" w:hAnsi="Arial" w:cs="Arial"/>
          <w:sz w:val="20"/>
          <w:szCs w:val="20"/>
        </w:rPr>
        <w:t>i lòng h</w:t>
      </w:r>
      <w:r w:rsidRPr="00A677DC">
        <w:rPr>
          <w:rFonts w:ascii="Arial" w:hAnsi="Arial" w:cs="Arial"/>
          <w:sz w:val="20"/>
          <w:szCs w:val="20"/>
        </w:rPr>
        <w:t>ồ</w:t>
      </w:r>
      <w:r w:rsidRPr="00A677DC">
        <w:rPr>
          <w:rFonts w:ascii="Arial" w:hAnsi="Arial" w:cs="Arial"/>
          <w:sz w:val="20"/>
          <w:szCs w:val="20"/>
        </w:rPr>
        <w:t>: s</w:t>
      </w:r>
      <w:r w:rsidRPr="00A677DC">
        <w:rPr>
          <w:rFonts w:ascii="Arial" w:hAnsi="Arial" w:cs="Arial"/>
          <w:sz w:val="20"/>
          <w:szCs w:val="20"/>
        </w:rPr>
        <w:t>ự</w:t>
      </w:r>
      <w:r w:rsidRPr="00A677DC">
        <w:rPr>
          <w:rFonts w:ascii="Arial" w:hAnsi="Arial" w:cs="Arial"/>
          <w:sz w:val="20"/>
          <w:szCs w:val="20"/>
        </w:rPr>
        <w:t xml:space="preserve"> phù h</w:t>
      </w:r>
      <w:r w:rsidRPr="00A677DC">
        <w:rPr>
          <w:rFonts w:ascii="Arial" w:hAnsi="Arial" w:cs="Arial"/>
          <w:sz w:val="20"/>
          <w:szCs w:val="20"/>
        </w:rPr>
        <w:t>ợ</w:t>
      </w:r>
      <w:r w:rsidRPr="00A677DC">
        <w:rPr>
          <w:rFonts w:ascii="Arial" w:hAnsi="Arial" w:cs="Arial"/>
          <w:sz w:val="20"/>
          <w:szCs w:val="20"/>
        </w:rPr>
        <w:t>p v</w:t>
      </w:r>
      <w:r w:rsidRPr="00A677DC">
        <w:rPr>
          <w:rFonts w:ascii="Arial" w:hAnsi="Arial" w:cs="Arial"/>
          <w:sz w:val="20"/>
          <w:szCs w:val="20"/>
        </w:rPr>
        <w:t>ớ</w:t>
      </w:r>
      <w:r w:rsidRPr="00A677DC">
        <w:rPr>
          <w:rFonts w:ascii="Arial" w:hAnsi="Arial" w:cs="Arial"/>
          <w:sz w:val="20"/>
          <w:szCs w:val="20"/>
        </w:rPr>
        <w:t>i các quy đ</w:t>
      </w:r>
      <w:r w:rsidRPr="00A677DC">
        <w:rPr>
          <w:rFonts w:ascii="Arial" w:hAnsi="Arial" w:cs="Arial"/>
          <w:sz w:val="20"/>
          <w:szCs w:val="20"/>
        </w:rPr>
        <w:t>ị</w:t>
      </w:r>
      <w:r w:rsidRPr="00A677DC">
        <w:rPr>
          <w:rFonts w:ascii="Arial" w:hAnsi="Arial" w:cs="Arial"/>
          <w:sz w:val="20"/>
          <w:szCs w:val="20"/>
        </w:rPr>
        <w:t>nh v</w:t>
      </w:r>
      <w:r w:rsidRPr="00A677DC">
        <w:rPr>
          <w:rFonts w:ascii="Arial" w:hAnsi="Arial" w:cs="Arial"/>
          <w:sz w:val="20"/>
          <w:szCs w:val="20"/>
        </w:rPr>
        <w:t>ề</w:t>
      </w:r>
      <w:r w:rsidRPr="00A677DC">
        <w:rPr>
          <w:rFonts w:ascii="Arial" w:hAnsi="Arial" w:cs="Arial"/>
          <w:sz w:val="20"/>
          <w:szCs w:val="20"/>
        </w:rPr>
        <w:t xml:space="preserve"> phòng ch</w:t>
      </w:r>
      <w:r w:rsidRPr="00A677DC">
        <w:rPr>
          <w:rFonts w:ascii="Arial" w:hAnsi="Arial" w:cs="Arial"/>
          <w:sz w:val="20"/>
          <w:szCs w:val="20"/>
        </w:rPr>
        <w:t>ố</w:t>
      </w:r>
      <w:r w:rsidRPr="00A677DC">
        <w:rPr>
          <w:rFonts w:ascii="Arial" w:hAnsi="Arial" w:cs="Arial"/>
          <w:sz w:val="20"/>
          <w:szCs w:val="20"/>
        </w:rPr>
        <w:t>ng thiên tai, th</w:t>
      </w:r>
      <w:r w:rsidRPr="00A677DC">
        <w:rPr>
          <w:rFonts w:ascii="Arial" w:hAnsi="Arial" w:cs="Arial"/>
          <w:sz w:val="20"/>
          <w:szCs w:val="20"/>
        </w:rPr>
        <w:t>ủ</w:t>
      </w:r>
      <w:r w:rsidRPr="00A677DC">
        <w:rPr>
          <w:rFonts w:ascii="Arial" w:hAnsi="Arial" w:cs="Arial"/>
          <w:sz w:val="20"/>
          <w:szCs w:val="20"/>
        </w:rPr>
        <w:t>y l</w:t>
      </w:r>
      <w:r w:rsidRPr="00A677DC">
        <w:rPr>
          <w:rFonts w:ascii="Arial" w:hAnsi="Arial" w:cs="Arial"/>
          <w:sz w:val="20"/>
          <w:szCs w:val="20"/>
        </w:rPr>
        <w:t>ợ</w:t>
      </w:r>
      <w:r w:rsidRPr="00A677DC">
        <w:rPr>
          <w:rFonts w:ascii="Arial" w:hAnsi="Arial" w:cs="Arial"/>
          <w:sz w:val="20"/>
          <w:szCs w:val="20"/>
        </w:rPr>
        <w:t>i, th</w:t>
      </w:r>
      <w:r w:rsidRPr="00A677DC">
        <w:rPr>
          <w:rFonts w:ascii="Arial" w:hAnsi="Arial" w:cs="Arial"/>
          <w:sz w:val="20"/>
          <w:szCs w:val="20"/>
        </w:rPr>
        <w:t>ủ</w:t>
      </w:r>
      <w:r w:rsidRPr="00A677DC">
        <w:rPr>
          <w:rFonts w:ascii="Arial" w:hAnsi="Arial" w:cs="Arial"/>
          <w:sz w:val="20"/>
          <w:szCs w:val="20"/>
        </w:rPr>
        <w:t>y đi</w:t>
      </w:r>
      <w:r w:rsidRPr="00A677DC">
        <w:rPr>
          <w:rFonts w:ascii="Arial" w:hAnsi="Arial" w:cs="Arial"/>
          <w:sz w:val="20"/>
          <w:szCs w:val="20"/>
        </w:rPr>
        <w:t>ệ</w:t>
      </w:r>
      <w:r w:rsidRPr="00A677DC">
        <w:rPr>
          <w:rFonts w:ascii="Arial" w:hAnsi="Arial" w:cs="Arial"/>
          <w:sz w:val="20"/>
          <w:szCs w:val="20"/>
        </w:rPr>
        <w:t>n, trong ph</w:t>
      </w:r>
      <w:r w:rsidRPr="00A677DC">
        <w:rPr>
          <w:rFonts w:ascii="Arial" w:hAnsi="Arial" w:cs="Arial"/>
          <w:sz w:val="20"/>
          <w:szCs w:val="20"/>
        </w:rPr>
        <w:t>ạ</w:t>
      </w:r>
      <w:r w:rsidRPr="00A677DC">
        <w:rPr>
          <w:rFonts w:ascii="Arial" w:hAnsi="Arial" w:cs="Arial"/>
          <w:sz w:val="20"/>
          <w:szCs w:val="20"/>
        </w:rPr>
        <w:t>m vi qu</w:t>
      </w:r>
      <w:r w:rsidRPr="00A677DC">
        <w:rPr>
          <w:rFonts w:ascii="Arial" w:hAnsi="Arial" w:cs="Arial"/>
          <w:sz w:val="20"/>
          <w:szCs w:val="20"/>
        </w:rPr>
        <w:t>ả</w:t>
      </w:r>
      <w:r w:rsidRPr="00A677DC">
        <w:rPr>
          <w:rFonts w:ascii="Arial" w:hAnsi="Arial" w:cs="Arial"/>
          <w:sz w:val="20"/>
          <w:szCs w:val="20"/>
        </w:rPr>
        <w:t>n lý; m</w:t>
      </w:r>
      <w:r w:rsidRPr="00A677DC">
        <w:rPr>
          <w:rFonts w:ascii="Arial" w:hAnsi="Arial" w:cs="Arial"/>
          <w:sz w:val="20"/>
          <w:szCs w:val="20"/>
        </w:rPr>
        <w:t>ứ</w:t>
      </w:r>
      <w:r w:rsidRPr="00A677DC">
        <w:rPr>
          <w:rFonts w:ascii="Arial" w:hAnsi="Arial" w:cs="Arial"/>
          <w:sz w:val="20"/>
          <w:szCs w:val="20"/>
        </w:rPr>
        <w:t>c đ</w:t>
      </w:r>
      <w:r w:rsidRPr="00A677DC">
        <w:rPr>
          <w:rFonts w:ascii="Arial" w:hAnsi="Arial" w:cs="Arial"/>
          <w:sz w:val="20"/>
          <w:szCs w:val="20"/>
        </w:rPr>
        <w:t>ộ</w:t>
      </w:r>
      <w:r w:rsidRPr="00A677DC">
        <w:rPr>
          <w:rFonts w:ascii="Arial" w:hAnsi="Arial" w:cs="Arial"/>
          <w:sz w:val="20"/>
          <w:szCs w:val="20"/>
        </w:rPr>
        <w:t xml:space="preserve"> tác đ</w:t>
      </w:r>
      <w:r w:rsidRPr="00A677DC">
        <w:rPr>
          <w:rFonts w:ascii="Arial" w:hAnsi="Arial" w:cs="Arial"/>
          <w:sz w:val="20"/>
          <w:szCs w:val="20"/>
        </w:rPr>
        <w:t>ộ</w:t>
      </w:r>
      <w:r w:rsidRPr="00A677DC">
        <w:rPr>
          <w:rFonts w:ascii="Arial" w:hAnsi="Arial" w:cs="Arial"/>
          <w:sz w:val="20"/>
          <w:szCs w:val="20"/>
        </w:rPr>
        <w:t>ng c</w:t>
      </w:r>
      <w:r w:rsidRPr="00A677DC">
        <w:rPr>
          <w:rFonts w:ascii="Arial" w:hAnsi="Arial" w:cs="Arial"/>
          <w:sz w:val="20"/>
          <w:szCs w:val="20"/>
        </w:rPr>
        <w:t>ủ</w:t>
      </w:r>
      <w:r w:rsidRPr="00A677DC">
        <w:rPr>
          <w:rFonts w:ascii="Arial" w:hAnsi="Arial" w:cs="Arial"/>
          <w:sz w:val="20"/>
          <w:szCs w:val="20"/>
        </w:rPr>
        <w:t>a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thăm dò, khai thác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ế</w:t>
      </w:r>
      <w:r w:rsidRPr="00A677DC">
        <w:rPr>
          <w:rFonts w:ascii="Arial" w:hAnsi="Arial" w:cs="Arial"/>
          <w:sz w:val="20"/>
          <w:szCs w:val="20"/>
        </w:rPr>
        <w:t xml:space="preserve">n </w:t>
      </w:r>
      <w:r w:rsidRPr="00A677DC">
        <w:rPr>
          <w:rFonts w:ascii="Arial" w:hAnsi="Arial" w:cs="Arial"/>
          <w:sz w:val="20"/>
          <w:szCs w:val="20"/>
        </w:rPr>
        <w:t>n</w:t>
      </w:r>
      <w:r w:rsidRPr="00A677DC">
        <w:rPr>
          <w:rFonts w:ascii="Arial" w:hAnsi="Arial" w:cs="Arial"/>
          <w:sz w:val="20"/>
          <w:szCs w:val="20"/>
        </w:rPr>
        <w:t>ộ</w:t>
      </w:r>
      <w:r w:rsidRPr="00A677DC">
        <w:rPr>
          <w:rFonts w:ascii="Arial" w:hAnsi="Arial" w:cs="Arial"/>
          <w:sz w:val="20"/>
          <w:szCs w:val="20"/>
        </w:rPr>
        <w:t>i dung phòng ch</w:t>
      </w:r>
      <w:r w:rsidRPr="00A677DC">
        <w:rPr>
          <w:rFonts w:ascii="Arial" w:hAnsi="Arial" w:cs="Arial"/>
          <w:sz w:val="20"/>
          <w:szCs w:val="20"/>
        </w:rPr>
        <w:t>ố</w:t>
      </w:r>
      <w:r w:rsidRPr="00A677DC">
        <w:rPr>
          <w:rFonts w:ascii="Arial" w:hAnsi="Arial" w:cs="Arial"/>
          <w:sz w:val="20"/>
          <w:szCs w:val="20"/>
        </w:rPr>
        <w:t>ng thiên tai,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c</w:t>
      </w:r>
      <w:r w:rsidRPr="00A677DC">
        <w:rPr>
          <w:rFonts w:ascii="Arial" w:hAnsi="Arial" w:cs="Arial"/>
          <w:sz w:val="20"/>
          <w:szCs w:val="20"/>
        </w:rPr>
        <w:t>ủ</w:t>
      </w:r>
      <w:r w:rsidRPr="00A677DC">
        <w:rPr>
          <w:rFonts w:ascii="Arial" w:hAnsi="Arial" w:cs="Arial"/>
          <w:sz w:val="20"/>
          <w:szCs w:val="20"/>
        </w:rPr>
        <w:t>a công trình th</w:t>
      </w:r>
      <w:r w:rsidRPr="00A677DC">
        <w:rPr>
          <w:rFonts w:ascii="Arial" w:hAnsi="Arial" w:cs="Arial"/>
          <w:sz w:val="20"/>
          <w:szCs w:val="20"/>
        </w:rPr>
        <w:t>ủ</w:t>
      </w:r>
      <w:r w:rsidRPr="00A677DC">
        <w:rPr>
          <w:rFonts w:ascii="Arial" w:hAnsi="Arial" w:cs="Arial"/>
          <w:sz w:val="20"/>
          <w:szCs w:val="20"/>
        </w:rPr>
        <w:t>y l</w:t>
      </w:r>
      <w:r w:rsidRPr="00A677DC">
        <w:rPr>
          <w:rFonts w:ascii="Arial" w:hAnsi="Arial" w:cs="Arial"/>
          <w:sz w:val="20"/>
          <w:szCs w:val="20"/>
        </w:rPr>
        <w:t>ợ</w:t>
      </w:r>
      <w:r w:rsidRPr="00A677DC">
        <w:rPr>
          <w:rFonts w:ascii="Arial" w:hAnsi="Arial" w:cs="Arial"/>
          <w:sz w:val="20"/>
          <w:szCs w:val="20"/>
        </w:rPr>
        <w:t>i, th</w:t>
      </w:r>
      <w:r w:rsidRPr="00A677DC">
        <w:rPr>
          <w:rFonts w:ascii="Arial" w:hAnsi="Arial" w:cs="Arial"/>
          <w:sz w:val="20"/>
          <w:szCs w:val="20"/>
        </w:rPr>
        <w:t>ủ</w:t>
      </w:r>
      <w:r w:rsidRPr="00A677DC">
        <w:rPr>
          <w:rFonts w:ascii="Arial" w:hAnsi="Arial" w:cs="Arial"/>
          <w:sz w:val="20"/>
          <w:szCs w:val="20"/>
        </w:rPr>
        <w:t>y đi</w:t>
      </w:r>
      <w:r w:rsidRPr="00A677DC">
        <w:rPr>
          <w:rFonts w:ascii="Arial" w:hAnsi="Arial" w:cs="Arial"/>
          <w:sz w:val="20"/>
          <w:szCs w:val="20"/>
        </w:rPr>
        <w:t>ệ</w:t>
      </w:r>
      <w:r w:rsidRPr="00A677DC">
        <w:rPr>
          <w:rFonts w:ascii="Arial" w:hAnsi="Arial" w:cs="Arial"/>
          <w:sz w:val="20"/>
          <w:szCs w:val="20"/>
        </w:rPr>
        <w:t>n;</w:t>
      </w:r>
    </w:p>
    <w:p w14:paraId="235E979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khu v</w:t>
      </w:r>
      <w:r w:rsidRPr="00A677DC">
        <w:rPr>
          <w:rFonts w:ascii="Arial" w:hAnsi="Arial" w:cs="Arial"/>
          <w:sz w:val="20"/>
          <w:szCs w:val="20"/>
        </w:rPr>
        <w:t>ự</w:t>
      </w:r>
      <w:r w:rsidRPr="00A677DC">
        <w:rPr>
          <w:rFonts w:ascii="Arial" w:hAnsi="Arial" w:cs="Arial"/>
          <w:sz w:val="20"/>
          <w:szCs w:val="20"/>
        </w:rPr>
        <w:t>c thăm dò, khai thác khoáng s</w:t>
      </w:r>
      <w:r w:rsidRPr="00A677DC">
        <w:rPr>
          <w:rFonts w:ascii="Arial" w:hAnsi="Arial" w:cs="Arial"/>
          <w:sz w:val="20"/>
          <w:szCs w:val="20"/>
        </w:rPr>
        <w:t>ả</w:t>
      </w:r>
      <w:r w:rsidRPr="00A677DC">
        <w:rPr>
          <w:rFonts w:ascii="Arial" w:hAnsi="Arial" w:cs="Arial"/>
          <w:sz w:val="20"/>
          <w:szCs w:val="20"/>
        </w:rPr>
        <w:t>n cát, s</w:t>
      </w:r>
      <w:r w:rsidRPr="00A677DC">
        <w:rPr>
          <w:rFonts w:ascii="Arial" w:hAnsi="Arial" w:cs="Arial"/>
          <w:sz w:val="20"/>
          <w:szCs w:val="20"/>
        </w:rPr>
        <w:t>ỏ</w:t>
      </w:r>
      <w:r w:rsidRPr="00A677DC">
        <w:rPr>
          <w:rFonts w:ascii="Arial" w:hAnsi="Arial" w:cs="Arial"/>
          <w:sz w:val="20"/>
          <w:szCs w:val="20"/>
        </w:rPr>
        <w:t>i khu v</w:t>
      </w:r>
      <w:r w:rsidRPr="00A677DC">
        <w:rPr>
          <w:rFonts w:ascii="Arial" w:hAnsi="Arial" w:cs="Arial"/>
          <w:sz w:val="20"/>
          <w:szCs w:val="20"/>
        </w:rPr>
        <w:t>ự</w:t>
      </w:r>
      <w:r w:rsidRPr="00A677DC">
        <w:rPr>
          <w:rFonts w:ascii="Arial" w:hAnsi="Arial" w:cs="Arial"/>
          <w:sz w:val="20"/>
          <w:szCs w:val="20"/>
        </w:rPr>
        <w:t>c bi</w:t>
      </w:r>
      <w:r w:rsidRPr="00A677DC">
        <w:rPr>
          <w:rFonts w:ascii="Arial" w:hAnsi="Arial" w:cs="Arial"/>
          <w:sz w:val="20"/>
          <w:szCs w:val="20"/>
        </w:rPr>
        <w:t>ể</w:t>
      </w:r>
      <w:r w:rsidRPr="00A677DC">
        <w:rPr>
          <w:rFonts w:ascii="Arial" w:hAnsi="Arial" w:cs="Arial"/>
          <w:sz w:val="20"/>
          <w:szCs w:val="20"/>
        </w:rPr>
        <w:t>n: s</w:t>
      </w:r>
      <w:r w:rsidRPr="00A677DC">
        <w:rPr>
          <w:rFonts w:ascii="Arial" w:hAnsi="Arial" w:cs="Arial"/>
          <w:sz w:val="20"/>
          <w:szCs w:val="20"/>
        </w:rPr>
        <w:t>ự</w:t>
      </w:r>
      <w:r w:rsidRPr="00A677DC">
        <w:rPr>
          <w:rFonts w:ascii="Arial" w:hAnsi="Arial" w:cs="Arial"/>
          <w:sz w:val="20"/>
          <w:szCs w:val="20"/>
        </w:rPr>
        <w:t xml:space="preserve"> phù h</w:t>
      </w:r>
      <w:r w:rsidRPr="00A677DC">
        <w:rPr>
          <w:rFonts w:ascii="Arial" w:hAnsi="Arial" w:cs="Arial"/>
          <w:sz w:val="20"/>
          <w:szCs w:val="20"/>
        </w:rPr>
        <w:t>ợ</w:t>
      </w:r>
      <w:r w:rsidRPr="00A677DC">
        <w:rPr>
          <w:rFonts w:ascii="Arial" w:hAnsi="Arial" w:cs="Arial"/>
          <w:sz w:val="20"/>
          <w:szCs w:val="20"/>
        </w:rPr>
        <w:t>p v</w:t>
      </w:r>
      <w:r w:rsidRPr="00A677DC">
        <w:rPr>
          <w:rFonts w:ascii="Arial" w:hAnsi="Arial" w:cs="Arial"/>
          <w:sz w:val="20"/>
          <w:szCs w:val="20"/>
        </w:rPr>
        <w:t>ớ</w:t>
      </w:r>
      <w:r w:rsidRPr="00A677DC">
        <w:rPr>
          <w:rFonts w:ascii="Arial" w:hAnsi="Arial" w:cs="Arial"/>
          <w:sz w:val="20"/>
          <w:szCs w:val="20"/>
        </w:rPr>
        <w:t>i các quy đ</w:t>
      </w:r>
      <w:r w:rsidRPr="00A677DC">
        <w:rPr>
          <w:rFonts w:ascii="Arial" w:hAnsi="Arial" w:cs="Arial"/>
          <w:sz w:val="20"/>
          <w:szCs w:val="20"/>
        </w:rPr>
        <w:t>ị</w:t>
      </w:r>
      <w:r w:rsidRPr="00A677DC">
        <w:rPr>
          <w:rFonts w:ascii="Arial" w:hAnsi="Arial" w:cs="Arial"/>
          <w:sz w:val="20"/>
          <w:szCs w:val="20"/>
        </w:rPr>
        <w:t>nh v</w:t>
      </w:r>
      <w:r w:rsidRPr="00A677DC">
        <w:rPr>
          <w:rFonts w:ascii="Arial" w:hAnsi="Arial" w:cs="Arial"/>
          <w:sz w:val="20"/>
          <w:szCs w:val="20"/>
        </w:rPr>
        <w:t>ề</w:t>
      </w:r>
      <w:r w:rsidRPr="00A677DC">
        <w:rPr>
          <w:rFonts w:ascii="Arial" w:hAnsi="Arial" w:cs="Arial"/>
          <w:sz w:val="20"/>
          <w:szCs w:val="20"/>
        </w:rPr>
        <w:t xml:space="preserve"> xây d</w:t>
      </w:r>
      <w:r w:rsidRPr="00A677DC">
        <w:rPr>
          <w:rFonts w:ascii="Arial" w:hAnsi="Arial" w:cs="Arial"/>
          <w:sz w:val="20"/>
          <w:szCs w:val="20"/>
        </w:rPr>
        <w:t>ự</w:t>
      </w:r>
      <w:r w:rsidRPr="00A677DC">
        <w:rPr>
          <w:rFonts w:ascii="Arial" w:hAnsi="Arial" w:cs="Arial"/>
          <w:sz w:val="20"/>
          <w:szCs w:val="20"/>
        </w:rPr>
        <w:t>ng, qu</w:t>
      </w:r>
      <w:r w:rsidRPr="00A677DC">
        <w:rPr>
          <w:rFonts w:ascii="Arial" w:hAnsi="Arial" w:cs="Arial"/>
          <w:sz w:val="20"/>
          <w:szCs w:val="20"/>
        </w:rPr>
        <w:t>ố</w:t>
      </w:r>
      <w:r w:rsidRPr="00A677DC">
        <w:rPr>
          <w:rFonts w:ascii="Arial" w:hAnsi="Arial" w:cs="Arial"/>
          <w:sz w:val="20"/>
          <w:szCs w:val="20"/>
        </w:rPr>
        <w:t>c phòng, an ninh.</w:t>
      </w:r>
    </w:p>
    <w:p w14:paraId="7EE96F4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5.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 xml:space="preserve">n </w:t>
      </w:r>
      <w:r w:rsidRPr="00A677DC">
        <w:rPr>
          <w:rFonts w:ascii="Arial" w:hAnsi="Arial" w:cs="Arial"/>
          <w:sz w:val="20"/>
          <w:szCs w:val="20"/>
        </w:rPr>
        <w:t>có trách nhi</w:t>
      </w:r>
      <w:r w:rsidRPr="00A677DC">
        <w:rPr>
          <w:rFonts w:ascii="Arial" w:hAnsi="Arial" w:cs="Arial"/>
          <w:sz w:val="20"/>
          <w:szCs w:val="20"/>
        </w:rPr>
        <w:t>ệ</w:t>
      </w:r>
      <w:r w:rsidRPr="00A677DC">
        <w:rPr>
          <w:rFonts w:ascii="Arial" w:hAnsi="Arial" w:cs="Arial"/>
          <w:sz w:val="20"/>
          <w:szCs w:val="20"/>
        </w:rPr>
        <w:t>m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ờ</w:t>
      </w:r>
      <w:r w:rsidRPr="00A677DC">
        <w:rPr>
          <w:rFonts w:ascii="Arial" w:hAnsi="Arial" w:cs="Arial"/>
          <w:sz w:val="20"/>
          <w:szCs w:val="20"/>
        </w:rPr>
        <w:t>i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20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văn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cho ý ki</w:t>
      </w:r>
      <w:r w:rsidRPr="00A677DC">
        <w:rPr>
          <w:rFonts w:ascii="Arial" w:hAnsi="Arial" w:cs="Arial"/>
          <w:sz w:val="20"/>
          <w:szCs w:val="20"/>
        </w:rPr>
        <w:t>ế</w:t>
      </w:r>
      <w:r w:rsidRPr="00A677DC">
        <w:rPr>
          <w:rFonts w:ascii="Arial" w:hAnsi="Arial" w:cs="Arial"/>
          <w:sz w:val="20"/>
          <w:szCs w:val="20"/>
        </w:rPr>
        <w:t>n.</w:t>
      </w:r>
    </w:p>
    <w:p w14:paraId="5C5F4D0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6.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khu v</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khai thác là khu v</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ạ</w:t>
      </w:r>
      <w:r w:rsidRPr="00A677DC">
        <w:rPr>
          <w:rFonts w:ascii="Arial" w:hAnsi="Arial" w:cs="Arial"/>
          <w:sz w:val="20"/>
          <w:szCs w:val="20"/>
        </w:rPr>
        <w:t>m th</w:t>
      </w:r>
      <w:r w:rsidRPr="00A677DC">
        <w:rPr>
          <w:rFonts w:ascii="Arial" w:hAnsi="Arial" w:cs="Arial"/>
          <w:sz w:val="20"/>
          <w:szCs w:val="20"/>
        </w:rPr>
        <w:t>ờ</w:t>
      </w:r>
      <w:r w:rsidRPr="00A677DC">
        <w:rPr>
          <w:rFonts w:ascii="Arial" w:hAnsi="Arial" w:cs="Arial"/>
          <w:sz w:val="20"/>
          <w:szCs w:val="20"/>
        </w:rPr>
        <w:t>i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w:t>
      </w:r>
      <w:r w:rsidRPr="00A677DC">
        <w:rPr>
          <w:rFonts w:ascii="Arial" w:hAnsi="Arial" w:cs="Arial"/>
          <w:sz w:val="20"/>
          <w:szCs w:val="20"/>
        </w:rPr>
        <w:t>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26,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43,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55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và Đi</w:t>
      </w:r>
      <w:r w:rsidRPr="00A677DC">
        <w:rPr>
          <w:rFonts w:ascii="Arial" w:hAnsi="Arial" w:cs="Arial"/>
          <w:sz w:val="20"/>
          <w:szCs w:val="20"/>
        </w:rPr>
        <w:t>ề</w:t>
      </w:r>
      <w:r w:rsidRPr="00A677DC">
        <w:rPr>
          <w:rFonts w:ascii="Arial" w:hAnsi="Arial" w:cs="Arial"/>
          <w:sz w:val="20"/>
          <w:szCs w:val="20"/>
        </w:rPr>
        <w:t>u 14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4F1A51E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114. Thăm dò, khai thác cát, s</w:t>
      </w:r>
      <w:r w:rsidRPr="00A677DC">
        <w:rPr>
          <w:rFonts w:ascii="Arial" w:hAnsi="Arial" w:cs="Arial"/>
          <w:b/>
          <w:sz w:val="20"/>
          <w:szCs w:val="20"/>
        </w:rPr>
        <w:t>ỏ</w:t>
      </w:r>
      <w:r w:rsidRPr="00A677DC">
        <w:rPr>
          <w:rFonts w:ascii="Arial" w:hAnsi="Arial" w:cs="Arial"/>
          <w:b/>
          <w:sz w:val="20"/>
          <w:szCs w:val="20"/>
        </w:rPr>
        <w:t>i lòng sông, lòng h</w:t>
      </w:r>
      <w:r w:rsidRPr="00A677DC">
        <w:rPr>
          <w:rFonts w:ascii="Arial" w:hAnsi="Arial" w:cs="Arial"/>
          <w:b/>
          <w:sz w:val="20"/>
          <w:szCs w:val="20"/>
        </w:rPr>
        <w:t>ồ</w:t>
      </w:r>
      <w:r w:rsidRPr="00A677DC">
        <w:rPr>
          <w:rFonts w:ascii="Arial" w:hAnsi="Arial" w:cs="Arial"/>
          <w:b/>
          <w:sz w:val="20"/>
          <w:szCs w:val="20"/>
        </w:rPr>
        <w:t>, khu v</w:t>
      </w:r>
      <w:r w:rsidRPr="00A677DC">
        <w:rPr>
          <w:rFonts w:ascii="Arial" w:hAnsi="Arial" w:cs="Arial"/>
          <w:b/>
          <w:sz w:val="20"/>
          <w:szCs w:val="20"/>
        </w:rPr>
        <w:t>ự</w:t>
      </w:r>
      <w:r w:rsidRPr="00A677DC">
        <w:rPr>
          <w:rFonts w:ascii="Arial" w:hAnsi="Arial" w:cs="Arial"/>
          <w:b/>
          <w:sz w:val="20"/>
          <w:szCs w:val="20"/>
        </w:rPr>
        <w:t>c biên trên đ</w:t>
      </w:r>
      <w:r w:rsidRPr="00A677DC">
        <w:rPr>
          <w:rFonts w:ascii="Arial" w:hAnsi="Arial" w:cs="Arial"/>
          <w:b/>
          <w:sz w:val="20"/>
          <w:szCs w:val="20"/>
        </w:rPr>
        <w:t>ị</w:t>
      </w:r>
      <w:r w:rsidRPr="00A677DC">
        <w:rPr>
          <w:rFonts w:ascii="Arial" w:hAnsi="Arial" w:cs="Arial"/>
          <w:b/>
          <w:sz w:val="20"/>
          <w:szCs w:val="20"/>
        </w:rPr>
        <w:t>a bàn vùng giáp ranh</w:t>
      </w:r>
    </w:p>
    <w:p w14:paraId="3FC5787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 xml:space="preserve">1.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có chung ra</w:t>
      </w:r>
      <w:r w:rsidRPr="00A677DC">
        <w:rPr>
          <w:rFonts w:ascii="Arial" w:hAnsi="Arial" w:cs="Arial"/>
          <w:sz w:val="20"/>
          <w:szCs w:val="20"/>
        </w:rPr>
        <w:t>nh gi</w:t>
      </w:r>
      <w:r w:rsidRPr="00A677DC">
        <w:rPr>
          <w:rFonts w:ascii="Arial" w:hAnsi="Arial" w:cs="Arial"/>
          <w:sz w:val="20"/>
          <w:szCs w:val="20"/>
        </w:rPr>
        <w:t>ớ</w:t>
      </w:r>
      <w:r w:rsidRPr="00A677DC">
        <w:rPr>
          <w:rFonts w:ascii="Arial" w:hAnsi="Arial" w:cs="Arial"/>
          <w:sz w:val="20"/>
          <w:szCs w:val="20"/>
        </w:rPr>
        <w:t>i hành chính là các khu v</w:t>
      </w:r>
      <w:r w:rsidRPr="00A677DC">
        <w:rPr>
          <w:rFonts w:ascii="Arial" w:hAnsi="Arial" w:cs="Arial"/>
          <w:sz w:val="20"/>
          <w:szCs w:val="20"/>
        </w:rPr>
        <w:t>ự</w:t>
      </w:r>
      <w:r w:rsidRPr="00A677DC">
        <w:rPr>
          <w:rFonts w:ascii="Arial" w:hAnsi="Arial" w:cs="Arial"/>
          <w:sz w:val="20"/>
          <w:szCs w:val="20"/>
        </w:rPr>
        <w:t>c sông, h</w:t>
      </w:r>
      <w:r w:rsidRPr="00A677DC">
        <w:rPr>
          <w:rFonts w:ascii="Arial" w:hAnsi="Arial" w:cs="Arial"/>
          <w:sz w:val="20"/>
          <w:szCs w:val="20"/>
        </w:rPr>
        <w:t>ồ</w:t>
      </w:r>
      <w:r w:rsidRPr="00A677DC">
        <w:rPr>
          <w:rFonts w:ascii="Arial" w:hAnsi="Arial" w:cs="Arial"/>
          <w:sz w:val="20"/>
          <w:szCs w:val="20"/>
        </w:rPr>
        <w:t>, biên ph</w:t>
      </w:r>
      <w:r w:rsidRPr="00A677DC">
        <w:rPr>
          <w:rFonts w:ascii="Arial" w:hAnsi="Arial" w:cs="Arial"/>
          <w:sz w:val="20"/>
          <w:szCs w:val="20"/>
        </w:rPr>
        <w:t>ả</w:t>
      </w:r>
      <w:r w:rsidRPr="00A677DC">
        <w:rPr>
          <w:rFonts w:ascii="Arial" w:hAnsi="Arial" w:cs="Arial"/>
          <w:sz w:val="20"/>
          <w:szCs w:val="20"/>
        </w:rPr>
        <w:t>i ban hành quy ch</w:t>
      </w:r>
      <w:r w:rsidRPr="00A677DC">
        <w:rPr>
          <w:rFonts w:ascii="Arial" w:hAnsi="Arial" w:cs="Arial"/>
          <w:sz w:val="20"/>
          <w:szCs w:val="20"/>
        </w:rPr>
        <w:t>ế</w:t>
      </w:r>
      <w:r w:rsidRPr="00A677DC">
        <w:rPr>
          <w:rFonts w:ascii="Arial" w:hAnsi="Arial" w:cs="Arial"/>
          <w:sz w:val="20"/>
          <w:szCs w:val="20"/>
        </w:rPr>
        <w:t xml:space="preserve"> ph</w:t>
      </w:r>
      <w:r w:rsidRPr="00A677DC">
        <w:rPr>
          <w:rFonts w:ascii="Arial" w:hAnsi="Arial" w:cs="Arial"/>
          <w:sz w:val="20"/>
          <w:szCs w:val="20"/>
        </w:rPr>
        <w:t>ố</w:t>
      </w:r>
      <w:r w:rsidRPr="00A677DC">
        <w:rPr>
          <w:rFonts w:ascii="Arial" w:hAnsi="Arial" w:cs="Arial"/>
          <w:sz w:val="20"/>
          <w:szCs w:val="20"/>
        </w:rPr>
        <w:t>i h</w:t>
      </w:r>
      <w:r w:rsidRPr="00A677DC">
        <w:rPr>
          <w:rFonts w:ascii="Arial" w:hAnsi="Arial" w:cs="Arial"/>
          <w:sz w:val="20"/>
          <w:szCs w:val="20"/>
        </w:rPr>
        <w:t>ợ</w:t>
      </w:r>
      <w:r w:rsidRPr="00A677DC">
        <w:rPr>
          <w:rFonts w:ascii="Arial" w:hAnsi="Arial" w:cs="Arial"/>
          <w:sz w:val="20"/>
          <w:szCs w:val="20"/>
        </w:rPr>
        <w:t>p trong qu</w:t>
      </w:r>
      <w:r w:rsidRPr="00A677DC">
        <w:rPr>
          <w:rFonts w:ascii="Arial" w:hAnsi="Arial" w:cs="Arial"/>
          <w:sz w:val="20"/>
          <w:szCs w:val="20"/>
        </w:rPr>
        <w:t>ả</w:t>
      </w:r>
      <w:r w:rsidRPr="00A677DC">
        <w:rPr>
          <w:rFonts w:ascii="Arial" w:hAnsi="Arial" w:cs="Arial"/>
          <w:sz w:val="20"/>
          <w:szCs w:val="20"/>
        </w:rPr>
        <w:t>n lý cát, s</w:t>
      </w:r>
      <w:r w:rsidRPr="00A677DC">
        <w:rPr>
          <w:rFonts w:ascii="Arial" w:hAnsi="Arial" w:cs="Arial"/>
          <w:sz w:val="20"/>
          <w:szCs w:val="20"/>
        </w:rPr>
        <w:t>ỏ</w:t>
      </w:r>
      <w:r w:rsidRPr="00A677DC">
        <w:rPr>
          <w:rFonts w:ascii="Arial" w:hAnsi="Arial" w:cs="Arial"/>
          <w:sz w:val="20"/>
          <w:szCs w:val="20"/>
        </w:rPr>
        <w:t>i lòng sông, lòng h</w:t>
      </w:r>
      <w:r w:rsidRPr="00A677DC">
        <w:rPr>
          <w:rFonts w:ascii="Arial" w:hAnsi="Arial" w:cs="Arial"/>
          <w:sz w:val="20"/>
          <w:szCs w:val="20"/>
        </w:rPr>
        <w:t>ồ</w:t>
      </w:r>
      <w:r w:rsidRPr="00A677DC">
        <w:rPr>
          <w:rFonts w:ascii="Arial" w:hAnsi="Arial" w:cs="Arial"/>
          <w:sz w:val="20"/>
          <w:szCs w:val="20"/>
        </w:rPr>
        <w:t>, khu v</w:t>
      </w:r>
      <w:r w:rsidRPr="00A677DC">
        <w:rPr>
          <w:rFonts w:ascii="Arial" w:hAnsi="Arial" w:cs="Arial"/>
          <w:sz w:val="20"/>
          <w:szCs w:val="20"/>
        </w:rPr>
        <w:t>ự</w:t>
      </w:r>
      <w:r w:rsidRPr="00A677DC">
        <w:rPr>
          <w:rFonts w:ascii="Arial" w:hAnsi="Arial" w:cs="Arial"/>
          <w:sz w:val="20"/>
          <w:szCs w:val="20"/>
        </w:rPr>
        <w:t>c biên và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quy ch</w:t>
      </w:r>
      <w:r w:rsidRPr="00A677DC">
        <w:rPr>
          <w:rFonts w:ascii="Arial" w:hAnsi="Arial" w:cs="Arial"/>
          <w:sz w:val="20"/>
          <w:szCs w:val="20"/>
        </w:rPr>
        <w:t>ế</w:t>
      </w:r>
      <w:r w:rsidRPr="00A677DC">
        <w:rPr>
          <w:rFonts w:ascii="Arial" w:hAnsi="Arial" w:cs="Arial"/>
          <w:sz w:val="20"/>
          <w:szCs w:val="20"/>
        </w:rPr>
        <w:t xml:space="preserve"> trên đ</w:t>
      </w:r>
      <w:r w:rsidRPr="00A677DC">
        <w:rPr>
          <w:rFonts w:ascii="Arial" w:hAnsi="Arial" w:cs="Arial"/>
          <w:sz w:val="20"/>
          <w:szCs w:val="20"/>
        </w:rPr>
        <w:t>ị</w:t>
      </w:r>
      <w:r w:rsidRPr="00A677DC">
        <w:rPr>
          <w:rFonts w:ascii="Arial" w:hAnsi="Arial" w:cs="Arial"/>
          <w:sz w:val="20"/>
          <w:szCs w:val="20"/>
        </w:rPr>
        <w:t>a bàn đ</w:t>
      </w:r>
      <w:r w:rsidRPr="00A677DC">
        <w:rPr>
          <w:rFonts w:ascii="Arial" w:hAnsi="Arial" w:cs="Arial"/>
          <w:sz w:val="20"/>
          <w:szCs w:val="20"/>
        </w:rPr>
        <w:t>ị</w:t>
      </w:r>
      <w:r w:rsidRPr="00A677DC">
        <w:rPr>
          <w:rFonts w:ascii="Arial" w:hAnsi="Arial" w:cs="Arial"/>
          <w:sz w:val="20"/>
          <w:szCs w:val="20"/>
        </w:rPr>
        <w:t>a phương sau khi ban hành.</w:t>
      </w:r>
    </w:p>
    <w:p w14:paraId="15AA594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Quy ch</w:t>
      </w:r>
      <w:r w:rsidRPr="00A677DC">
        <w:rPr>
          <w:rFonts w:ascii="Arial" w:hAnsi="Arial" w:cs="Arial"/>
          <w:sz w:val="20"/>
          <w:szCs w:val="20"/>
        </w:rPr>
        <w:t>ế</w:t>
      </w:r>
      <w:r w:rsidRPr="00A677DC">
        <w:rPr>
          <w:rFonts w:ascii="Arial" w:hAnsi="Arial" w:cs="Arial"/>
          <w:sz w:val="20"/>
          <w:szCs w:val="20"/>
        </w:rPr>
        <w:t xml:space="preserve"> ph</w:t>
      </w:r>
      <w:r w:rsidRPr="00A677DC">
        <w:rPr>
          <w:rFonts w:ascii="Arial" w:hAnsi="Arial" w:cs="Arial"/>
          <w:sz w:val="20"/>
          <w:szCs w:val="20"/>
        </w:rPr>
        <w:t>ố</w:t>
      </w:r>
      <w:r w:rsidRPr="00A677DC">
        <w:rPr>
          <w:rFonts w:ascii="Arial" w:hAnsi="Arial" w:cs="Arial"/>
          <w:sz w:val="20"/>
          <w:szCs w:val="20"/>
        </w:rPr>
        <w:t>i h</w:t>
      </w:r>
      <w:r w:rsidRPr="00A677DC">
        <w:rPr>
          <w:rFonts w:ascii="Arial" w:hAnsi="Arial" w:cs="Arial"/>
          <w:sz w:val="20"/>
          <w:szCs w:val="20"/>
        </w:rPr>
        <w:t>ợ</w:t>
      </w:r>
      <w:r w:rsidRPr="00A677DC">
        <w:rPr>
          <w:rFonts w:ascii="Arial" w:hAnsi="Arial" w:cs="Arial"/>
          <w:sz w:val="20"/>
          <w:szCs w:val="20"/>
        </w:rPr>
        <w:t>p trong qu</w:t>
      </w:r>
      <w:r w:rsidRPr="00A677DC">
        <w:rPr>
          <w:rFonts w:ascii="Arial" w:hAnsi="Arial" w:cs="Arial"/>
          <w:sz w:val="20"/>
          <w:szCs w:val="20"/>
        </w:rPr>
        <w:t>ả</w:t>
      </w:r>
      <w:r w:rsidRPr="00A677DC">
        <w:rPr>
          <w:rFonts w:ascii="Arial" w:hAnsi="Arial" w:cs="Arial"/>
          <w:sz w:val="20"/>
          <w:szCs w:val="20"/>
        </w:rPr>
        <w:t>n lý cát, s</w:t>
      </w:r>
      <w:r w:rsidRPr="00A677DC">
        <w:rPr>
          <w:rFonts w:ascii="Arial" w:hAnsi="Arial" w:cs="Arial"/>
          <w:sz w:val="20"/>
          <w:szCs w:val="20"/>
        </w:rPr>
        <w:t>ỏ</w:t>
      </w:r>
      <w:r w:rsidRPr="00A677DC">
        <w:rPr>
          <w:rFonts w:ascii="Arial" w:hAnsi="Arial" w:cs="Arial"/>
          <w:sz w:val="20"/>
          <w:szCs w:val="20"/>
        </w:rPr>
        <w:t>i lòng s</w:t>
      </w:r>
      <w:r w:rsidRPr="00A677DC">
        <w:rPr>
          <w:rFonts w:ascii="Arial" w:hAnsi="Arial" w:cs="Arial"/>
          <w:sz w:val="20"/>
          <w:szCs w:val="20"/>
        </w:rPr>
        <w:t>ông, lòng h</w:t>
      </w:r>
      <w:r w:rsidRPr="00A677DC">
        <w:rPr>
          <w:rFonts w:ascii="Arial" w:hAnsi="Arial" w:cs="Arial"/>
          <w:sz w:val="20"/>
          <w:szCs w:val="20"/>
        </w:rPr>
        <w:t>ồ</w:t>
      </w:r>
      <w:r w:rsidRPr="00A677DC">
        <w:rPr>
          <w:rFonts w:ascii="Arial" w:hAnsi="Arial" w:cs="Arial"/>
          <w:sz w:val="20"/>
          <w:szCs w:val="20"/>
        </w:rPr>
        <w:t>, khu v</w:t>
      </w:r>
      <w:r w:rsidRPr="00A677DC">
        <w:rPr>
          <w:rFonts w:ascii="Arial" w:hAnsi="Arial" w:cs="Arial"/>
          <w:sz w:val="20"/>
          <w:szCs w:val="20"/>
        </w:rPr>
        <w:t>ự</w:t>
      </w:r>
      <w:r w:rsidRPr="00A677DC">
        <w:rPr>
          <w:rFonts w:ascii="Arial" w:hAnsi="Arial" w:cs="Arial"/>
          <w:sz w:val="20"/>
          <w:szCs w:val="20"/>
        </w:rPr>
        <w:t>c biên ph</w:t>
      </w:r>
      <w:r w:rsidRPr="00A677DC">
        <w:rPr>
          <w:rFonts w:ascii="Arial" w:hAnsi="Arial" w:cs="Arial"/>
          <w:sz w:val="20"/>
          <w:szCs w:val="20"/>
        </w:rPr>
        <w:t>ả</w:t>
      </w:r>
      <w:r w:rsidRPr="00A677DC">
        <w:rPr>
          <w:rFonts w:ascii="Arial" w:hAnsi="Arial" w:cs="Arial"/>
          <w:sz w:val="20"/>
          <w:szCs w:val="20"/>
        </w:rPr>
        <w:t>i tuân th</w:t>
      </w:r>
      <w:r w:rsidRPr="00A677DC">
        <w:rPr>
          <w:rFonts w:ascii="Arial" w:hAnsi="Arial" w:cs="Arial"/>
          <w:sz w:val="20"/>
          <w:szCs w:val="20"/>
        </w:rPr>
        <w:t>ủ</w:t>
      </w:r>
      <w:r w:rsidRPr="00A677DC">
        <w:rPr>
          <w:rFonts w:ascii="Arial" w:hAnsi="Arial" w:cs="Arial"/>
          <w:sz w:val="20"/>
          <w:szCs w:val="20"/>
        </w:rPr>
        <w:t xml:space="preserve"> các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pháp lu</w:t>
      </w:r>
      <w:r w:rsidRPr="00A677DC">
        <w:rPr>
          <w:rFonts w:ascii="Arial" w:hAnsi="Arial" w:cs="Arial"/>
          <w:sz w:val="20"/>
          <w:szCs w:val="20"/>
        </w:rPr>
        <w:t>ậ</w:t>
      </w:r>
      <w:r w:rsidRPr="00A677DC">
        <w:rPr>
          <w:rFonts w:ascii="Arial" w:hAnsi="Arial" w:cs="Arial"/>
          <w:sz w:val="20"/>
          <w:szCs w:val="20"/>
        </w:rPr>
        <w:t>t khác liên quan; b</w:t>
      </w:r>
      <w:r w:rsidRPr="00A677DC">
        <w:rPr>
          <w:rFonts w:ascii="Arial" w:hAnsi="Arial" w:cs="Arial"/>
          <w:sz w:val="20"/>
          <w:szCs w:val="20"/>
        </w:rPr>
        <w:t>ả</w:t>
      </w:r>
      <w:r w:rsidRPr="00A677DC">
        <w:rPr>
          <w:rFonts w:ascii="Arial" w:hAnsi="Arial" w:cs="Arial"/>
          <w:sz w:val="20"/>
          <w:szCs w:val="20"/>
        </w:rPr>
        <w:t>o đ</w:t>
      </w:r>
      <w:r w:rsidRPr="00A677DC">
        <w:rPr>
          <w:rFonts w:ascii="Arial" w:hAnsi="Arial" w:cs="Arial"/>
          <w:sz w:val="20"/>
          <w:szCs w:val="20"/>
        </w:rPr>
        <w:t>ả</w:t>
      </w:r>
      <w:r w:rsidRPr="00A677DC">
        <w:rPr>
          <w:rFonts w:ascii="Arial" w:hAnsi="Arial" w:cs="Arial"/>
          <w:sz w:val="20"/>
          <w:szCs w:val="20"/>
        </w:rPr>
        <w:t>m s</w:t>
      </w:r>
      <w:r w:rsidRPr="00A677DC">
        <w:rPr>
          <w:rFonts w:ascii="Arial" w:hAnsi="Arial" w:cs="Arial"/>
          <w:sz w:val="20"/>
          <w:szCs w:val="20"/>
        </w:rPr>
        <w:t>ự</w:t>
      </w:r>
      <w:r w:rsidRPr="00A677DC">
        <w:rPr>
          <w:rFonts w:ascii="Arial" w:hAnsi="Arial" w:cs="Arial"/>
          <w:sz w:val="20"/>
          <w:szCs w:val="20"/>
        </w:rPr>
        <w:t xml:space="preserve"> th</w:t>
      </w:r>
      <w:r w:rsidRPr="00A677DC">
        <w:rPr>
          <w:rFonts w:ascii="Arial" w:hAnsi="Arial" w:cs="Arial"/>
          <w:sz w:val="20"/>
          <w:szCs w:val="20"/>
        </w:rPr>
        <w:t>ố</w:t>
      </w:r>
      <w:r w:rsidRPr="00A677DC">
        <w:rPr>
          <w:rFonts w:ascii="Arial" w:hAnsi="Arial" w:cs="Arial"/>
          <w:sz w:val="20"/>
          <w:szCs w:val="20"/>
        </w:rPr>
        <w:t>ng nh</w:t>
      </w:r>
      <w:r w:rsidRPr="00A677DC">
        <w:rPr>
          <w:rFonts w:ascii="Arial" w:hAnsi="Arial" w:cs="Arial"/>
          <w:sz w:val="20"/>
          <w:szCs w:val="20"/>
        </w:rPr>
        <w:t>ấ</w:t>
      </w:r>
      <w:r w:rsidRPr="00A677DC">
        <w:rPr>
          <w:rFonts w:ascii="Arial" w:hAnsi="Arial" w:cs="Arial"/>
          <w:sz w:val="20"/>
          <w:szCs w:val="20"/>
        </w:rPr>
        <w:t xml:space="preserve">t trong quy </w:t>
      </w:r>
      <w:r w:rsidRPr="00A677DC">
        <w:rPr>
          <w:rFonts w:ascii="Arial" w:hAnsi="Arial" w:cs="Arial"/>
          <w:sz w:val="20"/>
          <w:szCs w:val="20"/>
        </w:rPr>
        <w:lastRenderedPageBreak/>
        <w:t>ho</w:t>
      </w:r>
      <w:r w:rsidRPr="00A677DC">
        <w:rPr>
          <w:rFonts w:ascii="Arial" w:hAnsi="Arial" w:cs="Arial"/>
          <w:sz w:val="20"/>
          <w:szCs w:val="20"/>
        </w:rPr>
        <w:t>ạ</w:t>
      </w:r>
      <w:r w:rsidRPr="00A677DC">
        <w:rPr>
          <w:rFonts w:ascii="Arial" w:hAnsi="Arial" w:cs="Arial"/>
          <w:sz w:val="20"/>
          <w:szCs w:val="20"/>
        </w:rPr>
        <w:t>ch, c</w:t>
      </w:r>
      <w:r w:rsidRPr="00A677DC">
        <w:rPr>
          <w:rFonts w:ascii="Arial" w:hAnsi="Arial" w:cs="Arial"/>
          <w:sz w:val="20"/>
          <w:szCs w:val="20"/>
        </w:rPr>
        <w:t>ấ</w:t>
      </w:r>
      <w:r w:rsidRPr="00A677DC">
        <w:rPr>
          <w:rFonts w:ascii="Arial" w:hAnsi="Arial" w:cs="Arial"/>
          <w:sz w:val="20"/>
          <w:szCs w:val="20"/>
        </w:rPr>
        <w:t>p phép thăm dò, khai thác cát, s</w:t>
      </w:r>
      <w:r w:rsidRPr="00A677DC">
        <w:rPr>
          <w:rFonts w:ascii="Arial" w:hAnsi="Arial" w:cs="Arial"/>
          <w:sz w:val="20"/>
          <w:szCs w:val="20"/>
        </w:rPr>
        <w:t>ỏ</w:t>
      </w:r>
      <w:r w:rsidRPr="00A677DC">
        <w:rPr>
          <w:rFonts w:ascii="Arial" w:hAnsi="Arial" w:cs="Arial"/>
          <w:sz w:val="20"/>
          <w:szCs w:val="20"/>
        </w:rPr>
        <w:t>i lòng sông; nâng cao vai trò, trách nhi</w:t>
      </w:r>
      <w:r w:rsidRPr="00A677DC">
        <w:rPr>
          <w:rFonts w:ascii="Arial" w:hAnsi="Arial" w:cs="Arial"/>
          <w:sz w:val="20"/>
          <w:szCs w:val="20"/>
        </w:rPr>
        <w:t>ệ</w:t>
      </w:r>
      <w:r w:rsidRPr="00A677DC">
        <w:rPr>
          <w:rFonts w:ascii="Arial" w:hAnsi="Arial" w:cs="Arial"/>
          <w:sz w:val="20"/>
          <w:szCs w:val="20"/>
        </w:rPr>
        <w:t>m c</w:t>
      </w:r>
      <w:r w:rsidRPr="00A677DC">
        <w:rPr>
          <w:rFonts w:ascii="Arial" w:hAnsi="Arial" w:cs="Arial"/>
          <w:sz w:val="20"/>
          <w:szCs w:val="20"/>
        </w:rPr>
        <w:t>ủ</w:t>
      </w:r>
      <w:r w:rsidRPr="00A677DC">
        <w:rPr>
          <w:rFonts w:ascii="Arial" w:hAnsi="Arial" w:cs="Arial"/>
          <w:sz w:val="20"/>
          <w:szCs w:val="20"/>
        </w:rPr>
        <w:t>a đ</w:t>
      </w:r>
      <w:r w:rsidRPr="00A677DC">
        <w:rPr>
          <w:rFonts w:ascii="Arial" w:hAnsi="Arial" w:cs="Arial"/>
          <w:sz w:val="20"/>
          <w:szCs w:val="20"/>
        </w:rPr>
        <w:t>ị</w:t>
      </w:r>
      <w:r w:rsidRPr="00A677DC">
        <w:rPr>
          <w:rFonts w:ascii="Arial" w:hAnsi="Arial" w:cs="Arial"/>
          <w:sz w:val="20"/>
          <w:szCs w:val="20"/>
        </w:rPr>
        <w:t>a phương liên quan trong</w:t>
      </w:r>
      <w:r w:rsidRPr="00A677DC">
        <w:rPr>
          <w:rFonts w:ascii="Arial" w:hAnsi="Arial" w:cs="Arial"/>
          <w:sz w:val="20"/>
          <w:szCs w:val="20"/>
        </w:rPr>
        <w:t xml:space="preserve"> qu</w:t>
      </w:r>
      <w:r w:rsidRPr="00A677DC">
        <w:rPr>
          <w:rFonts w:ascii="Arial" w:hAnsi="Arial" w:cs="Arial"/>
          <w:sz w:val="20"/>
          <w:szCs w:val="20"/>
        </w:rPr>
        <w:t>ả</w:t>
      </w:r>
      <w:r w:rsidRPr="00A677DC">
        <w:rPr>
          <w:rFonts w:ascii="Arial" w:hAnsi="Arial" w:cs="Arial"/>
          <w:sz w:val="20"/>
          <w:szCs w:val="20"/>
        </w:rPr>
        <w:t>n lý cát, s</w:t>
      </w:r>
      <w:r w:rsidRPr="00A677DC">
        <w:rPr>
          <w:rFonts w:ascii="Arial" w:hAnsi="Arial" w:cs="Arial"/>
          <w:sz w:val="20"/>
          <w:szCs w:val="20"/>
        </w:rPr>
        <w:t>ỏ</w:t>
      </w:r>
      <w:r w:rsidRPr="00A677DC">
        <w:rPr>
          <w:rFonts w:ascii="Arial" w:hAnsi="Arial" w:cs="Arial"/>
          <w:sz w:val="20"/>
          <w:szCs w:val="20"/>
        </w:rPr>
        <w:t xml:space="preserve">i </w:t>
      </w:r>
      <w:r w:rsidRPr="00A677DC">
        <w:rPr>
          <w:rFonts w:ascii="Arial" w:hAnsi="Arial" w:cs="Arial"/>
          <w:sz w:val="20"/>
          <w:szCs w:val="20"/>
        </w:rPr>
        <w:t>ở</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c giáp ranh và có các n</w:t>
      </w:r>
      <w:r w:rsidRPr="00A677DC">
        <w:rPr>
          <w:rFonts w:ascii="Arial" w:hAnsi="Arial" w:cs="Arial"/>
          <w:sz w:val="20"/>
          <w:szCs w:val="20"/>
        </w:rPr>
        <w:t>ộ</w:t>
      </w:r>
      <w:r w:rsidRPr="00A677DC">
        <w:rPr>
          <w:rFonts w:ascii="Arial" w:hAnsi="Arial" w:cs="Arial"/>
          <w:sz w:val="20"/>
          <w:szCs w:val="20"/>
        </w:rPr>
        <w:t>i dung chính sau đây:</w:t>
      </w:r>
    </w:p>
    <w:p w14:paraId="432EA9B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Quy ch</w:t>
      </w:r>
      <w:r w:rsidRPr="00A677DC">
        <w:rPr>
          <w:rFonts w:ascii="Arial" w:hAnsi="Arial" w:cs="Arial"/>
          <w:sz w:val="20"/>
          <w:szCs w:val="20"/>
        </w:rPr>
        <w:t>ế</w:t>
      </w:r>
      <w:r w:rsidRPr="00A677DC">
        <w:rPr>
          <w:rFonts w:ascii="Arial" w:hAnsi="Arial" w:cs="Arial"/>
          <w:sz w:val="20"/>
          <w:szCs w:val="20"/>
        </w:rPr>
        <w:t xml:space="preserve"> ph</w:t>
      </w:r>
      <w:r w:rsidRPr="00A677DC">
        <w:rPr>
          <w:rFonts w:ascii="Arial" w:hAnsi="Arial" w:cs="Arial"/>
          <w:sz w:val="20"/>
          <w:szCs w:val="20"/>
        </w:rPr>
        <w:t>ố</w:t>
      </w:r>
      <w:r w:rsidRPr="00A677DC">
        <w:rPr>
          <w:rFonts w:ascii="Arial" w:hAnsi="Arial" w:cs="Arial"/>
          <w:sz w:val="20"/>
          <w:szCs w:val="20"/>
        </w:rPr>
        <w:t>i h</w:t>
      </w:r>
      <w:r w:rsidRPr="00A677DC">
        <w:rPr>
          <w:rFonts w:ascii="Arial" w:hAnsi="Arial" w:cs="Arial"/>
          <w:sz w:val="20"/>
          <w:szCs w:val="20"/>
        </w:rPr>
        <w:t>ợ</w:t>
      </w:r>
      <w:r w:rsidRPr="00A677DC">
        <w:rPr>
          <w:rFonts w:ascii="Arial" w:hAnsi="Arial" w:cs="Arial"/>
          <w:sz w:val="20"/>
          <w:szCs w:val="20"/>
        </w:rPr>
        <w:t>p trong qu</w:t>
      </w:r>
      <w:r w:rsidRPr="00A677DC">
        <w:rPr>
          <w:rFonts w:ascii="Arial" w:hAnsi="Arial" w:cs="Arial"/>
          <w:sz w:val="20"/>
          <w:szCs w:val="20"/>
        </w:rPr>
        <w:t>ả</w:t>
      </w:r>
      <w:r w:rsidRPr="00A677DC">
        <w:rPr>
          <w:rFonts w:ascii="Arial" w:hAnsi="Arial" w:cs="Arial"/>
          <w:sz w:val="20"/>
          <w:szCs w:val="20"/>
        </w:rPr>
        <w:t>n lý cát, s</w:t>
      </w:r>
      <w:r w:rsidRPr="00A677DC">
        <w:rPr>
          <w:rFonts w:ascii="Arial" w:hAnsi="Arial" w:cs="Arial"/>
          <w:sz w:val="20"/>
          <w:szCs w:val="20"/>
        </w:rPr>
        <w:t>ỏ</w:t>
      </w:r>
      <w:r w:rsidRPr="00A677DC">
        <w:rPr>
          <w:rFonts w:ascii="Arial" w:hAnsi="Arial" w:cs="Arial"/>
          <w:sz w:val="20"/>
          <w:szCs w:val="20"/>
        </w:rPr>
        <w:t>i lòng sông lòng h</w:t>
      </w:r>
      <w:r w:rsidRPr="00A677DC">
        <w:rPr>
          <w:rFonts w:ascii="Arial" w:hAnsi="Arial" w:cs="Arial"/>
          <w:sz w:val="20"/>
          <w:szCs w:val="20"/>
        </w:rPr>
        <w:t>ồ</w:t>
      </w:r>
      <w:r w:rsidRPr="00A677DC">
        <w:rPr>
          <w:rFonts w:ascii="Arial" w:hAnsi="Arial" w:cs="Arial"/>
          <w:sz w:val="20"/>
          <w:szCs w:val="20"/>
        </w:rPr>
        <w:t>, khu v</w:t>
      </w:r>
      <w:r w:rsidRPr="00A677DC">
        <w:rPr>
          <w:rFonts w:ascii="Arial" w:hAnsi="Arial" w:cs="Arial"/>
          <w:sz w:val="20"/>
          <w:szCs w:val="20"/>
        </w:rPr>
        <w:t>ự</w:t>
      </w:r>
      <w:r w:rsidRPr="00A677DC">
        <w:rPr>
          <w:rFonts w:ascii="Arial" w:hAnsi="Arial" w:cs="Arial"/>
          <w:sz w:val="20"/>
          <w:szCs w:val="20"/>
        </w:rPr>
        <w:t>c biên t</w:t>
      </w:r>
      <w:r w:rsidRPr="00A677DC">
        <w:rPr>
          <w:rFonts w:ascii="Arial" w:hAnsi="Arial" w:cs="Arial"/>
          <w:sz w:val="20"/>
          <w:szCs w:val="20"/>
        </w:rPr>
        <w:t>ạ</w:t>
      </w:r>
      <w:r w:rsidRPr="00A677DC">
        <w:rPr>
          <w:rFonts w:ascii="Arial" w:hAnsi="Arial" w:cs="Arial"/>
          <w:sz w:val="20"/>
          <w:szCs w:val="20"/>
        </w:rPr>
        <w:t>i khu v</w:t>
      </w:r>
      <w:r w:rsidRPr="00A677DC">
        <w:rPr>
          <w:rFonts w:ascii="Arial" w:hAnsi="Arial" w:cs="Arial"/>
          <w:sz w:val="20"/>
          <w:szCs w:val="20"/>
        </w:rPr>
        <w:t>ự</w:t>
      </w:r>
      <w:r w:rsidRPr="00A677DC">
        <w:rPr>
          <w:rFonts w:ascii="Arial" w:hAnsi="Arial" w:cs="Arial"/>
          <w:sz w:val="20"/>
          <w:szCs w:val="20"/>
        </w:rPr>
        <w:t>c giáp ranh đ</w:t>
      </w:r>
      <w:r w:rsidRPr="00A677DC">
        <w:rPr>
          <w:rFonts w:ascii="Arial" w:hAnsi="Arial" w:cs="Arial"/>
          <w:sz w:val="20"/>
          <w:szCs w:val="20"/>
        </w:rPr>
        <w:t>ị</w:t>
      </w:r>
      <w:r w:rsidRPr="00A677DC">
        <w:rPr>
          <w:rFonts w:ascii="Arial" w:hAnsi="Arial" w:cs="Arial"/>
          <w:sz w:val="20"/>
          <w:szCs w:val="20"/>
        </w:rPr>
        <w:t>a ph</w:t>
      </w:r>
      <w:r w:rsidRPr="00A677DC">
        <w:rPr>
          <w:rFonts w:ascii="Arial" w:hAnsi="Arial" w:cs="Arial"/>
          <w:sz w:val="20"/>
          <w:szCs w:val="20"/>
        </w:rPr>
        <w:t>ậ</w:t>
      </w:r>
      <w:r w:rsidRPr="00A677DC">
        <w:rPr>
          <w:rFonts w:ascii="Arial" w:hAnsi="Arial" w:cs="Arial"/>
          <w:sz w:val="20"/>
          <w:szCs w:val="20"/>
        </w:rPr>
        <w:t>n hành chính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bao g</w:t>
      </w:r>
      <w:r w:rsidRPr="00A677DC">
        <w:rPr>
          <w:rFonts w:ascii="Arial" w:hAnsi="Arial" w:cs="Arial"/>
          <w:sz w:val="20"/>
          <w:szCs w:val="20"/>
        </w:rPr>
        <w:t>ồ</w:t>
      </w:r>
      <w:r w:rsidRPr="00A677DC">
        <w:rPr>
          <w:rFonts w:ascii="Arial" w:hAnsi="Arial" w:cs="Arial"/>
          <w:sz w:val="20"/>
          <w:szCs w:val="20"/>
        </w:rPr>
        <w:t>m:</w:t>
      </w:r>
    </w:p>
    <w:p w14:paraId="7030C30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Trách nhi</w:t>
      </w:r>
      <w:r w:rsidRPr="00A677DC">
        <w:rPr>
          <w:rFonts w:ascii="Arial" w:hAnsi="Arial" w:cs="Arial"/>
          <w:sz w:val="20"/>
          <w:szCs w:val="20"/>
        </w:rPr>
        <w:t>ệ</w:t>
      </w:r>
      <w:r w:rsidRPr="00A677DC">
        <w:rPr>
          <w:rFonts w:ascii="Arial" w:hAnsi="Arial" w:cs="Arial"/>
          <w:sz w:val="20"/>
          <w:szCs w:val="20"/>
        </w:rPr>
        <w:t>m trao đ</w:t>
      </w:r>
      <w:r w:rsidRPr="00A677DC">
        <w:rPr>
          <w:rFonts w:ascii="Arial" w:hAnsi="Arial" w:cs="Arial"/>
          <w:sz w:val="20"/>
          <w:szCs w:val="20"/>
        </w:rPr>
        <w:t>ổ</w:t>
      </w:r>
      <w:r w:rsidRPr="00A677DC">
        <w:rPr>
          <w:rFonts w:ascii="Arial" w:hAnsi="Arial" w:cs="Arial"/>
          <w:sz w:val="20"/>
          <w:szCs w:val="20"/>
        </w:rPr>
        <w:t>i thông tin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v</w:t>
      </w:r>
      <w:r w:rsidRPr="00A677DC">
        <w:rPr>
          <w:rFonts w:ascii="Arial" w:hAnsi="Arial" w:cs="Arial"/>
          <w:sz w:val="20"/>
          <w:szCs w:val="20"/>
        </w:rPr>
        <w:t>ề</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g</w:t>
      </w:r>
      <w:r w:rsidRPr="00A677DC">
        <w:rPr>
          <w:rFonts w:ascii="Arial" w:hAnsi="Arial" w:cs="Arial"/>
          <w:sz w:val="20"/>
          <w:szCs w:val="20"/>
        </w:rPr>
        <w:t>ồ</w:t>
      </w:r>
      <w:r w:rsidRPr="00A677DC">
        <w:rPr>
          <w:rFonts w:ascii="Arial" w:hAnsi="Arial" w:cs="Arial"/>
          <w:sz w:val="20"/>
          <w:szCs w:val="20"/>
        </w:rPr>
        <w:t>m: thông tin chung v</w:t>
      </w:r>
      <w:r w:rsidRPr="00A677DC">
        <w:rPr>
          <w:rFonts w:ascii="Arial" w:hAnsi="Arial" w:cs="Arial"/>
          <w:sz w:val="20"/>
          <w:szCs w:val="20"/>
        </w:rPr>
        <w:t>ề</w:t>
      </w:r>
      <w:r w:rsidRPr="00A677DC">
        <w:rPr>
          <w:rFonts w:ascii="Arial" w:hAnsi="Arial" w:cs="Arial"/>
          <w:sz w:val="20"/>
          <w:szCs w:val="20"/>
        </w:rPr>
        <w:t xml:space="preserve"> tình hình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ạ</w:t>
      </w:r>
      <w:r w:rsidRPr="00A677DC">
        <w:rPr>
          <w:rFonts w:ascii="Arial" w:hAnsi="Arial" w:cs="Arial"/>
          <w:sz w:val="20"/>
          <w:szCs w:val="20"/>
        </w:rPr>
        <w:t>i khu v</w:t>
      </w:r>
      <w:r w:rsidRPr="00A677DC">
        <w:rPr>
          <w:rFonts w:ascii="Arial" w:hAnsi="Arial" w:cs="Arial"/>
          <w:sz w:val="20"/>
          <w:szCs w:val="20"/>
        </w:rPr>
        <w:t>ự</w:t>
      </w:r>
      <w:r w:rsidRPr="00A677DC">
        <w:rPr>
          <w:rFonts w:ascii="Arial" w:hAnsi="Arial" w:cs="Arial"/>
          <w:sz w:val="20"/>
          <w:szCs w:val="20"/>
        </w:rPr>
        <w:t>c giáp ranh; thông tin v</w:t>
      </w:r>
      <w:r w:rsidRPr="00A677DC">
        <w:rPr>
          <w:rFonts w:ascii="Arial" w:hAnsi="Arial" w:cs="Arial"/>
          <w:sz w:val="20"/>
          <w:szCs w:val="20"/>
        </w:rPr>
        <w:t>ề</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trên đ</w:t>
      </w:r>
      <w:r w:rsidRPr="00A677DC">
        <w:rPr>
          <w:rFonts w:ascii="Arial" w:hAnsi="Arial" w:cs="Arial"/>
          <w:sz w:val="20"/>
          <w:szCs w:val="20"/>
        </w:rPr>
        <w:t>ị</w:t>
      </w:r>
      <w:r w:rsidRPr="00A677DC">
        <w:rPr>
          <w:rFonts w:ascii="Arial" w:hAnsi="Arial" w:cs="Arial"/>
          <w:sz w:val="20"/>
          <w:szCs w:val="20"/>
        </w:rPr>
        <w:t>a bàn khu v</w:t>
      </w:r>
      <w:r w:rsidRPr="00A677DC">
        <w:rPr>
          <w:rFonts w:ascii="Arial" w:hAnsi="Arial" w:cs="Arial"/>
          <w:sz w:val="20"/>
          <w:szCs w:val="20"/>
        </w:rPr>
        <w:t>ự</w:t>
      </w:r>
      <w:r w:rsidRPr="00A677DC">
        <w:rPr>
          <w:rFonts w:ascii="Arial" w:hAnsi="Arial" w:cs="Arial"/>
          <w:sz w:val="20"/>
          <w:szCs w:val="20"/>
        </w:rPr>
        <w:t>c giáp ranh c</w:t>
      </w:r>
      <w:r w:rsidRPr="00A677DC">
        <w:rPr>
          <w:rFonts w:ascii="Arial" w:hAnsi="Arial" w:cs="Arial"/>
          <w:sz w:val="20"/>
          <w:szCs w:val="20"/>
        </w:rPr>
        <w:t>ủ</w:t>
      </w:r>
      <w:r w:rsidRPr="00A677DC">
        <w:rPr>
          <w:rFonts w:ascii="Arial" w:hAnsi="Arial" w:cs="Arial"/>
          <w:sz w:val="20"/>
          <w:szCs w:val="20"/>
        </w:rPr>
        <w:t xml:space="preserve">a </w:t>
      </w:r>
      <w:r w:rsidR="00DC216F">
        <w:rPr>
          <w:rFonts w:ascii="Arial" w:hAnsi="Arial" w:cs="Arial"/>
          <w:sz w:val="20"/>
          <w:szCs w:val="20"/>
        </w:rPr>
        <w:t>Ủy ban</w:t>
      </w:r>
      <w:r w:rsidRPr="00A677DC">
        <w:rPr>
          <w:rFonts w:ascii="Arial" w:hAnsi="Arial" w:cs="Arial"/>
          <w:sz w:val="20"/>
          <w:szCs w:val="20"/>
        </w:rPr>
        <w:t xml:space="preserve"> nhân dân các c</w:t>
      </w:r>
      <w:r w:rsidRPr="00A677DC">
        <w:rPr>
          <w:rFonts w:ascii="Arial" w:hAnsi="Arial" w:cs="Arial"/>
          <w:sz w:val="20"/>
          <w:szCs w:val="20"/>
        </w:rPr>
        <w:t>ấ</w:t>
      </w:r>
      <w:r w:rsidRPr="00A677DC">
        <w:rPr>
          <w:rFonts w:ascii="Arial" w:hAnsi="Arial" w:cs="Arial"/>
          <w:sz w:val="20"/>
          <w:szCs w:val="20"/>
        </w:rPr>
        <w:t>p; thông tin v</w:t>
      </w:r>
      <w:r w:rsidRPr="00A677DC">
        <w:rPr>
          <w:rFonts w:ascii="Arial" w:hAnsi="Arial" w:cs="Arial"/>
          <w:sz w:val="20"/>
          <w:szCs w:val="20"/>
        </w:rPr>
        <w:t>ề</w:t>
      </w:r>
      <w:r w:rsidRPr="00A677DC">
        <w:rPr>
          <w:rFonts w:ascii="Arial" w:hAnsi="Arial" w:cs="Arial"/>
          <w:sz w:val="20"/>
          <w:szCs w:val="20"/>
        </w:rPr>
        <w:t xml:space="preserve"> gi</w:t>
      </w:r>
      <w:r w:rsidRPr="00A677DC">
        <w:rPr>
          <w:rFonts w:ascii="Arial" w:hAnsi="Arial" w:cs="Arial"/>
          <w:sz w:val="20"/>
          <w:szCs w:val="20"/>
        </w:rPr>
        <w:t>ấ</w:t>
      </w:r>
      <w:r w:rsidRPr="00A677DC">
        <w:rPr>
          <w:rFonts w:ascii="Arial" w:hAnsi="Arial" w:cs="Arial"/>
          <w:sz w:val="20"/>
          <w:szCs w:val="20"/>
        </w:rPr>
        <w:t>y phép thăm dò, khai thác cát, s</w:t>
      </w:r>
      <w:r w:rsidRPr="00A677DC">
        <w:rPr>
          <w:rFonts w:ascii="Arial" w:hAnsi="Arial" w:cs="Arial"/>
          <w:sz w:val="20"/>
          <w:szCs w:val="20"/>
        </w:rPr>
        <w:t>ỏ</w:t>
      </w:r>
      <w:r w:rsidRPr="00A677DC">
        <w:rPr>
          <w:rFonts w:ascii="Arial" w:hAnsi="Arial" w:cs="Arial"/>
          <w:sz w:val="20"/>
          <w:szCs w:val="20"/>
        </w:rPr>
        <w:t>i lòng sông, lòng h</w:t>
      </w:r>
      <w:r w:rsidRPr="00A677DC">
        <w:rPr>
          <w:rFonts w:ascii="Arial" w:hAnsi="Arial" w:cs="Arial"/>
          <w:sz w:val="20"/>
          <w:szCs w:val="20"/>
        </w:rPr>
        <w:t>ồ</w:t>
      </w:r>
      <w:r w:rsidRPr="00A677DC">
        <w:rPr>
          <w:rFonts w:ascii="Arial" w:hAnsi="Arial" w:cs="Arial"/>
          <w:sz w:val="20"/>
          <w:szCs w:val="20"/>
        </w:rPr>
        <w:t>, khu v</w:t>
      </w:r>
      <w:r w:rsidRPr="00A677DC">
        <w:rPr>
          <w:rFonts w:ascii="Arial" w:hAnsi="Arial" w:cs="Arial"/>
          <w:sz w:val="20"/>
          <w:szCs w:val="20"/>
        </w:rPr>
        <w:t>ự</w:t>
      </w:r>
      <w:r w:rsidRPr="00A677DC">
        <w:rPr>
          <w:rFonts w:ascii="Arial" w:hAnsi="Arial" w:cs="Arial"/>
          <w:sz w:val="20"/>
          <w:szCs w:val="20"/>
        </w:rPr>
        <w:t>c bi</w:t>
      </w:r>
      <w:r w:rsidRPr="00A677DC">
        <w:rPr>
          <w:rFonts w:ascii="Arial" w:hAnsi="Arial" w:cs="Arial"/>
          <w:sz w:val="20"/>
          <w:szCs w:val="20"/>
        </w:rPr>
        <w:t>ể</w:t>
      </w:r>
      <w:r w:rsidRPr="00A677DC">
        <w:rPr>
          <w:rFonts w:ascii="Arial" w:hAnsi="Arial" w:cs="Arial"/>
          <w:sz w:val="20"/>
          <w:szCs w:val="20"/>
        </w:rPr>
        <w:t>n và khoáng s</w:t>
      </w:r>
      <w:r w:rsidRPr="00A677DC">
        <w:rPr>
          <w:rFonts w:ascii="Arial" w:hAnsi="Arial" w:cs="Arial"/>
          <w:sz w:val="20"/>
          <w:szCs w:val="20"/>
        </w:rPr>
        <w:t>ả</w:t>
      </w:r>
      <w:r w:rsidRPr="00A677DC">
        <w:rPr>
          <w:rFonts w:ascii="Arial" w:hAnsi="Arial" w:cs="Arial"/>
          <w:sz w:val="20"/>
          <w:szCs w:val="20"/>
        </w:rPr>
        <w:t>n khác đã c</w:t>
      </w:r>
      <w:r w:rsidRPr="00A677DC">
        <w:rPr>
          <w:rFonts w:ascii="Arial" w:hAnsi="Arial" w:cs="Arial"/>
          <w:sz w:val="20"/>
          <w:szCs w:val="20"/>
        </w:rPr>
        <w:t>ấ</w:t>
      </w:r>
      <w:r w:rsidRPr="00A677DC">
        <w:rPr>
          <w:rFonts w:ascii="Arial" w:hAnsi="Arial" w:cs="Arial"/>
          <w:sz w:val="20"/>
          <w:szCs w:val="20"/>
        </w:rPr>
        <w:t>p; s</w:t>
      </w:r>
      <w:r w:rsidRPr="00A677DC">
        <w:rPr>
          <w:rFonts w:ascii="Arial" w:hAnsi="Arial" w:cs="Arial"/>
          <w:sz w:val="20"/>
          <w:szCs w:val="20"/>
        </w:rPr>
        <w:t>ố</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bi</w:t>
      </w:r>
      <w:r w:rsidRPr="00A677DC">
        <w:rPr>
          <w:rFonts w:ascii="Arial" w:hAnsi="Arial" w:cs="Arial"/>
          <w:sz w:val="20"/>
          <w:szCs w:val="20"/>
        </w:rPr>
        <w:t>ể</w:t>
      </w:r>
      <w:r w:rsidRPr="00A677DC">
        <w:rPr>
          <w:rFonts w:ascii="Arial" w:hAnsi="Arial" w:cs="Arial"/>
          <w:sz w:val="20"/>
          <w:szCs w:val="20"/>
        </w:rPr>
        <w:t>n hi</w:t>
      </w:r>
      <w:r w:rsidRPr="00A677DC">
        <w:rPr>
          <w:rFonts w:ascii="Arial" w:hAnsi="Arial" w:cs="Arial"/>
          <w:sz w:val="20"/>
          <w:szCs w:val="20"/>
        </w:rPr>
        <w:t>ệ</w:t>
      </w:r>
      <w:r w:rsidRPr="00A677DC">
        <w:rPr>
          <w:rFonts w:ascii="Arial" w:hAnsi="Arial" w:cs="Arial"/>
          <w:sz w:val="20"/>
          <w:szCs w:val="20"/>
        </w:rPr>
        <w:t>u phương ti</w:t>
      </w:r>
      <w:r w:rsidRPr="00A677DC">
        <w:rPr>
          <w:rFonts w:ascii="Arial" w:hAnsi="Arial" w:cs="Arial"/>
          <w:sz w:val="20"/>
          <w:szCs w:val="20"/>
        </w:rPr>
        <w:t>ệ</w:t>
      </w:r>
      <w:r w:rsidRPr="00A677DC">
        <w:rPr>
          <w:rFonts w:ascii="Arial" w:hAnsi="Arial" w:cs="Arial"/>
          <w:sz w:val="20"/>
          <w:szCs w:val="20"/>
        </w:rPr>
        <w:t>n, thi</w:t>
      </w:r>
      <w:r w:rsidRPr="00A677DC">
        <w:rPr>
          <w:rFonts w:ascii="Arial" w:hAnsi="Arial" w:cs="Arial"/>
          <w:sz w:val="20"/>
          <w:szCs w:val="20"/>
        </w:rPr>
        <w:t>ế</w:t>
      </w:r>
      <w:r w:rsidRPr="00A677DC">
        <w:rPr>
          <w:rFonts w:ascii="Arial" w:hAnsi="Arial" w:cs="Arial"/>
          <w:sz w:val="20"/>
          <w:szCs w:val="20"/>
        </w:rPr>
        <w:t>t b</w:t>
      </w:r>
      <w:r w:rsidRPr="00A677DC">
        <w:rPr>
          <w:rFonts w:ascii="Arial" w:hAnsi="Arial" w:cs="Arial"/>
          <w:sz w:val="20"/>
          <w:szCs w:val="20"/>
        </w:rPr>
        <w:t>ị</w:t>
      </w:r>
      <w:r w:rsidRPr="00A677DC">
        <w:rPr>
          <w:rFonts w:ascii="Arial" w:hAnsi="Arial" w:cs="Arial"/>
          <w:sz w:val="20"/>
          <w:szCs w:val="20"/>
        </w:rPr>
        <w:t xml:space="preserve"> tham gia khai thác, v</w:t>
      </w:r>
      <w:r w:rsidRPr="00A677DC">
        <w:rPr>
          <w:rFonts w:ascii="Arial" w:hAnsi="Arial" w:cs="Arial"/>
          <w:sz w:val="20"/>
          <w:szCs w:val="20"/>
        </w:rPr>
        <w:t>ậ</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cát s</w:t>
      </w:r>
      <w:r w:rsidRPr="00A677DC">
        <w:rPr>
          <w:rFonts w:ascii="Arial" w:hAnsi="Arial" w:cs="Arial"/>
          <w:sz w:val="20"/>
          <w:szCs w:val="20"/>
        </w:rPr>
        <w:t>ỏ</w:t>
      </w:r>
      <w:r w:rsidRPr="00A677DC">
        <w:rPr>
          <w:rFonts w:ascii="Arial" w:hAnsi="Arial" w:cs="Arial"/>
          <w:sz w:val="20"/>
          <w:szCs w:val="20"/>
        </w:rPr>
        <w:t>i, b</w:t>
      </w:r>
      <w:r w:rsidRPr="00A677DC">
        <w:rPr>
          <w:rFonts w:ascii="Arial" w:hAnsi="Arial" w:cs="Arial"/>
          <w:sz w:val="20"/>
          <w:szCs w:val="20"/>
        </w:rPr>
        <w:t>ế</w:t>
      </w:r>
      <w:r w:rsidRPr="00A677DC">
        <w:rPr>
          <w:rFonts w:ascii="Arial" w:hAnsi="Arial" w:cs="Arial"/>
          <w:sz w:val="20"/>
          <w:szCs w:val="20"/>
        </w:rPr>
        <w:t>n bãi t</w:t>
      </w:r>
      <w:r w:rsidRPr="00A677DC">
        <w:rPr>
          <w:rFonts w:ascii="Arial" w:hAnsi="Arial" w:cs="Arial"/>
          <w:sz w:val="20"/>
          <w:szCs w:val="20"/>
        </w:rPr>
        <w:t>ậ</w:t>
      </w:r>
      <w:r w:rsidRPr="00A677DC">
        <w:rPr>
          <w:rFonts w:ascii="Arial" w:hAnsi="Arial" w:cs="Arial"/>
          <w:sz w:val="20"/>
          <w:szCs w:val="20"/>
        </w:rPr>
        <w:t>p k</w:t>
      </w:r>
      <w:r w:rsidRPr="00A677DC">
        <w:rPr>
          <w:rFonts w:ascii="Arial" w:hAnsi="Arial" w:cs="Arial"/>
          <w:sz w:val="20"/>
          <w:szCs w:val="20"/>
        </w:rPr>
        <w:t>ế</w:t>
      </w:r>
      <w:r w:rsidRPr="00A677DC">
        <w:rPr>
          <w:rFonts w:ascii="Arial" w:hAnsi="Arial" w:cs="Arial"/>
          <w:sz w:val="20"/>
          <w:szCs w:val="20"/>
        </w:rPr>
        <w:t>t cát s</w:t>
      </w:r>
      <w:r w:rsidRPr="00A677DC">
        <w:rPr>
          <w:rFonts w:ascii="Arial" w:hAnsi="Arial" w:cs="Arial"/>
          <w:sz w:val="20"/>
          <w:szCs w:val="20"/>
        </w:rPr>
        <w:t>ỏ</w:t>
      </w:r>
      <w:r w:rsidRPr="00A677DC">
        <w:rPr>
          <w:rFonts w:ascii="Arial" w:hAnsi="Arial" w:cs="Arial"/>
          <w:sz w:val="20"/>
          <w:szCs w:val="20"/>
        </w:rPr>
        <w:t>i;</w:t>
      </w:r>
    </w:p>
    <w:p w14:paraId="19B74B6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Ph</w:t>
      </w:r>
      <w:r w:rsidRPr="00A677DC">
        <w:rPr>
          <w:rFonts w:ascii="Arial" w:hAnsi="Arial" w:cs="Arial"/>
          <w:sz w:val="20"/>
          <w:szCs w:val="20"/>
        </w:rPr>
        <w:t>ố</w:t>
      </w:r>
      <w:r w:rsidRPr="00A677DC">
        <w:rPr>
          <w:rFonts w:ascii="Arial" w:hAnsi="Arial" w:cs="Arial"/>
          <w:sz w:val="20"/>
          <w:szCs w:val="20"/>
        </w:rPr>
        <w:t>i h</w:t>
      </w:r>
      <w:r w:rsidRPr="00A677DC">
        <w:rPr>
          <w:rFonts w:ascii="Arial" w:hAnsi="Arial" w:cs="Arial"/>
          <w:sz w:val="20"/>
          <w:szCs w:val="20"/>
        </w:rPr>
        <w:t>ợ</w:t>
      </w:r>
      <w:r w:rsidRPr="00A677DC">
        <w:rPr>
          <w:rFonts w:ascii="Arial" w:hAnsi="Arial" w:cs="Arial"/>
          <w:sz w:val="20"/>
          <w:szCs w:val="20"/>
        </w:rPr>
        <w:t>p trong phát hi</w:t>
      </w:r>
      <w:r w:rsidRPr="00A677DC">
        <w:rPr>
          <w:rFonts w:ascii="Arial" w:hAnsi="Arial" w:cs="Arial"/>
          <w:sz w:val="20"/>
          <w:szCs w:val="20"/>
        </w:rPr>
        <w:t>ệ</w:t>
      </w:r>
      <w:r w:rsidRPr="00A677DC">
        <w:rPr>
          <w:rFonts w:ascii="Arial" w:hAnsi="Arial" w:cs="Arial"/>
          <w:sz w:val="20"/>
          <w:szCs w:val="20"/>
        </w:rPr>
        <w:t>n, ngăn ch</w:t>
      </w:r>
      <w:r w:rsidRPr="00A677DC">
        <w:rPr>
          <w:rFonts w:ascii="Arial" w:hAnsi="Arial" w:cs="Arial"/>
          <w:sz w:val="20"/>
          <w:szCs w:val="20"/>
        </w:rPr>
        <w:t>ặ</w:t>
      </w:r>
      <w:r w:rsidRPr="00A677DC">
        <w:rPr>
          <w:rFonts w:ascii="Arial" w:hAnsi="Arial" w:cs="Arial"/>
          <w:sz w:val="20"/>
          <w:szCs w:val="20"/>
        </w:rPr>
        <w:t>n, gi</w:t>
      </w:r>
      <w:r w:rsidRPr="00A677DC">
        <w:rPr>
          <w:rFonts w:ascii="Arial" w:hAnsi="Arial" w:cs="Arial"/>
          <w:sz w:val="20"/>
          <w:szCs w:val="20"/>
        </w:rPr>
        <w:t>ả</w:t>
      </w:r>
      <w:r w:rsidRPr="00A677DC">
        <w:rPr>
          <w:rFonts w:ascii="Arial" w:hAnsi="Arial" w:cs="Arial"/>
          <w:sz w:val="20"/>
          <w:szCs w:val="20"/>
        </w:rPr>
        <w:t>i t</w:t>
      </w:r>
      <w:r w:rsidRPr="00A677DC">
        <w:rPr>
          <w:rFonts w:ascii="Arial" w:hAnsi="Arial" w:cs="Arial"/>
          <w:sz w:val="20"/>
          <w:szCs w:val="20"/>
        </w:rPr>
        <w:t>ỏ</w:t>
      </w:r>
      <w:r w:rsidRPr="00A677DC">
        <w:rPr>
          <w:rFonts w:ascii="Arial" w:hAnsi="Arial" w:cs="Arial"/>
          <w:sz w:val="20"/>
          <w:szCs w:val="20"/>
        </w:rPr>
        <w:t>a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khai thác cát, s</w:t>
      </w:r>
      <w:r w:rsidRPr="00A677DC">
        <w:rPr>
          <w:rFonts w:ascii="Arial" w:hAnsi="Arial" w:cs="Arial"/>
          <w:sz w:val="20"/>
          <w:szCs w:val="20"/>
        </w:rPr>
        <w:t>ỏ</w:t>
      </w:r>
      <w:r w:rsidRPr="00A677DC">
        <w:rPr>
          <w:rFonts w:ascii="Arial" w:hAnsi="Arial" w:cs="Arial"/>
          <w:sz w:val="20"/>
          <w:szCs w:val="20"/>
        </w:rPr>
        <w:t>i lòng sông không có gi</w:t>
      </w:r>
      <w:r w:rsidRPr="00A677DC">
        <w:rPr>
          <w:rFonts w:ascii="Arial" w:hAnsi="Arial" w:cs="Arial"/>
          <w:sz w:val="20"/>
          <w:szCs w:val="20"/>
        </w:rPr>
        <w:t>ấ</w:t>
      </w:r>
      <w:r w:rsidRPr="00A677DC">
        <w:rPr>
          <w:rFonts w:ascii="Arial" w:hAnsi="Arial" w:cs="Arial"/>
          <w:sz w:val="20"/>
          <w:szCs w:val="20"/>
        </w:rPr>
        <w:t>y phép</w:t>
      </w:r>
      <w:r w:rsidRPr="00A677DC">
        <w:rPr>
          <w:rFonts w:ascii="Arial" w:hAnsi="Arial" w:cs="Arial"/>
          <w:sz w:val="20"/>
          <w:szCs w:val="20"/>
        </w:rPr>
        <w:t>; ph</w:t>
      </w:r>
      <w:r w:rsidRPr="00A677DC">
        <w:rPr>
          <w:rFonts w:ascii="Arial" w:hAnsi="Arial" w:cs="Arial"/>
          <w:sz w:val="20"/>
          <w:szCs w:val="20"/>
        </w:rPr>
        <w:t>ố</w:t>
      </w:r>
      <w:r w:rsidRPr="00A677DC">
        <w:rPr>
          <w:rFonts w:ascii="Arial" w:hAnsi="Arial" w:cs="Arial"/>
          <w:sz w:val="20"/>
          <w:szCs w:val="20"/>
        </w:rPr>
        <w:t>i h</w:t>
      </w:r>
      <w:r w:rsidRPr="00A677DC">
        <w:rPr>
          <w:rFonts w:ascii="Arial" w:hAnsi="Arial" w:cs="Arial"/>
          <w:sz w:val="20"/>
          <w:szCs w:val="20"/>
        </w:rPr>
        <w:t>ợ</w:t>
      </w:r>
      <w:r w:rsidRPr="00A677DC">
        <w:rPr>
          <w:rFonts w:ascii="Arial" w:hAnsi="Arial" w:cs="Arial"/>
          <w:sz w:val="20"/>
          <w:szCs w:val="20"/>
        </w:rPr>
        <w:t>p, ch</w:t>
      </w:r>
      <w:r w:rsidRPr="00A677DC">
        <w:rPr>
          <w:rFonts w:ascii="Arial" w:hAnsi="Arial" w:cs="Arial"/>
          <w:sz w:val="20"/>
          <w:szCs w:val="20"/>
        </w:rPr>
        <w:t>ỉ</w:t>
      </w:r>
      <w:r w:rsidRPr="00A677DC">
        <w:rPr>
          <w:rFonts w:ascii="Arial" w:hAnsi="Arial" w:cs="Arial"/>
          <w:sz w:val="20"/>
          <w:szCs w:val="20"/>
        </w:rPr>
        <w:t xml:space="preserve"> đ</w:t>
      </w:r>
      <w:r w:rsidRPr="00A677DC">
        <w:rPr>
          <w:rFonts w:ascii="Arial" w:hAnsi="Arial" w:cs="Arial"/>
          <w:sz w:val="20"/>
          <w:szCs w:val="20"/>
        </w:rPr>
        <w:t>ạ</w:t>
      </w:r>
      <w:r w:rsidRPr="00A677DC">
        <w:rPr>
          <w:rFonts w:ascii="Arial" w:hAnsi="Arial" w:cs="Arial"/>
          <w:sz w:val="20"/>
          <w:szCs w:val="20"/>
        </w:rPr>
        <w:t>o và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x</w:t>
      </w:r>
      <w:r w:rsidRPr="00A677DC">
        <w:rPr>
          <w:rFonts w:ascii="Arial" w:hAnsi="Arial" w:cs="Arial"/>
          <w:sz w:val="20"/>
          <w:szCs w:val="20"/>
        </w:rPr>
        <w:t>ử</w:t>
      </w:r>
      <w:r w:rsidRPr="00A677DC">
        <w:rPr>
          <w:rFonts w:ascii="Arial" w:hAnsi="Arial" w:cs="Arial"/>
          <w:sz w:val="20"/>
          <w:szCs w:val="20"/>
        </w:rPr>
        <w:t xml:space="preserve"> lý nghiêm các vi ph</w:t>
      </w:r>
      <w:r w:rsidRPr="00A677DC">
        <w:rPr>
          <w:rFonts w:ascii="Arial" w:hAnsi="Arial" w:cs="Arial"/>
          <w:sz w:val="20"/>
          <w:szCs w:val="20"/>
        </w:rPr>
        <w:t>ạ</w:t>
      </w:r>
      <w:r w:rsidRPr="00A677DC">
        <w:rPr>
          <w:rFonts w:ascii="Arial" w:hAnsi="Arial" w:cs="Arial"/>
          <w:sz w:val="20"/>
          <w:szCs w:val="20"/>
        </w:rPr>
        <w:t>m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khai thác cát, s</w:t>
      </w:r>
      <w:r w:rsidRPr="00A677DC">
        <w:rPr>
          <w:rFonts w:ascii="Arial" w:hAnsi="Arial" w:cs="Arial"/>
          <w:sz w:val="20"/>
          <w:szCs w:val="20"/>
        </w:rPr>
        <w:t>ỏ</w:t>
      </w:r>
      <w:r w:rsidRPr="00A677DC">
        <w:rPr>
          <w:rFonts w:ascii="Arial" w:hAnsi="Arial" w:cs="Arial"/>
          <w:sz w:val="20"/>
          <w:szCs w:val="20"/>
        </w:rPr>
        <w:t>i theo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 xml:space="preserve">a </w:t>
      </w:r>
      <w:r w:rsidR="00DC216F">
        <w:rPr>
          <w:rFonts w:ascii="Arial" w:hAnsi="Arial" w:cs="Arial"/>
          <w:sz w:val="20"/>
          <w:szCs w:val="20"/>
        </w:rPr>
        <w:t>Ủy ban</w:t>
      </w:r>
      <w:r w:rsidRPr="00A677DC">
        <w:rPr>
          <w:rFonts w:ascii="Arial" w:hAnsi="Arial" w:cs="Arial"/>
          <w:sz w:val="20"/>
          <w:szCs w:val="20"/>
        </w:rPr>
        <w:t xml:space="preserve"> nhân dân các c</w:t>
      </w:r>
      <w:r w:rsidRPr="00A677DC">
        <w:rPr>
          <w:rFonts w:ascii="Arial" w:hAnsi="Arial" w:cs="Arial"/>
          <w:sz w:val="20"/>
          <w:szCs w:val="20"/>
        </w:rPr>
        <w:t>ấ</w:t>
      </w:r>
      <w:r w:rsidRPr="00A677DC">
        <w:rPr>
          <w:rFonts w:ascii="Arial" w:hAnsi="Arial" w:cs="Arial"/>
          <w:sz w:val="20"/>
          <w:szCs w:val="20"/>
        </w:rPr>
        <w:t>p; ph</w:t>
      </w:r>
      <w:r w:rsidRPr="00A677DC">
        <w:rPr>
          <w:rFonts w:ascii="Arial" w:hAnsi="Arial" w:cs="Arial"/>
          <w:sz w:val="20"/>
          <w:szCs w:val="20"/>
        </w:rPr>
        <w:t>ố</w:t>
      </w:r>
      <w:r w:rsidRPr="00A677DC">
        <w:rPr>
          <w:rFonts w:ascii="Arial" w:hAnsi="Arial" w:cs="Arial"/>
          <w:sz w:val="20"/>
          <w:szCs w:val="20"/>
        </w:rPr>
        <w:t>i h</w:t>
      </w:r>
      <w:r w:rsidRPr="00A677DC">
        <w:rPr>
          <w:rFonts w:ascii="Arial" w:hAnsi="Arial" w:cs="Arial"/>
          <w:sz w:val="20"/>
          <w:szCs w:val="20"/>
        </w:rPr>
        <w:t>ợ</w:t>
      </w:r>
      <w:r w:rsidRPr="00A677DC">
        <w:rPr>
          <w:rFonts w:ascii="Arial" w:hAnsi="Arial" w:cs="Arial"/>
          <w:sz w:val="20"/>
          <w:szCs w:val="20"/>
        </w:rPr>
        <w:t>p, t</w:t>
      </w:r>
      <w:r w:rsidRPr="00A677DC">
        <w:rPr>
          <w:rFonts w:ascii="Arial" w:hAnsi="Arial" w:cs="Arial"/>
          <w:sz w:val="20"/>
          <w:szCs w:val="20"/>
        </w:rPr>
        <w:t>ạ</w:t>
      </w:r>
      <w:r w:rsidRPr="00A677DC">
        <w:rPr>
          <w:rFonts w:ascii="Arial" w:hAnsi="Arial" w:cs="Arial"/>
          <w:sz w:val="20"/>
          <w:szCs w:val="20"/>
        </w:rPr>
        <w:t>o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h</w:t>
      </w:r>
      <w:r w:rsidRPr="00A677DC">
        <w:rPr>
          <w:rFonts w:ascii="Arial" w:hAnsi="Arial" w:cs="Arial"/>
          <w:sz w:val="20"/>
          <w:szCs w:val="20"/>
        </w:rPr>
        <w:t>ỗ</w:t>
      </w:r>
      <w:r w:rsidRPr="00A677DC">
        <w:rPr>
          <w:rFonts w:ascii="Arial" w:hAnsi="Arial" w:cs="Arial"/>
          <w:sz w:val="20"/>
          <w:szCs w:val="20"/>
        </w:rPr>
        <w:t xml:space="preserve"> tr</w:t>
      </w:r>
      <w:r w:rsidRPr="00A677DC">
        <w:rPr>
          <w:rFonts w:ascii="Arial" w:hAnsi="Arial" w:cs="Arial"/>
          <w:sz w:val="20"/>
          <w:szCs w:val="20"/>
        </w:rPr>
        <w:t>ợ</w:t>
      </w:r>
      <w:r w:rsidRPr="00A677DC">
        <w:rPr>
          <w:rFonts w:ascii="Arial" w:hAnsi="Arial" w:cs="Arial"/>
          <w:sz w:val="20"/>
          <w:szCs w:val="20"/>
        </w:rPr>
        <w:t xml:space="preserve"> v</w:t>
      </w:r>
      <w:r w:rsidRPr="00A677DC">
        <w:rPr>
          <w:rFonts w:ascii="Arial" w:hAnsi="Arial" w:cs="Arial"/>
          <w:sz w:val="20"/>
          <w:szCs w:val="20"/>
        </w:rPr>
        <w:t>ề</w:t>
      </w:r>
      <w:r w:rsidRPr="00A677DC">
        <w:rPr>
          <w:rFonts w:ascii="Arial" w:hAnsi="Arial" w:cs="Arial"/>
          <w:sz w:val="20"/>
          <w:szCs w:val="20"/>
        </w:rPr>
        <w:t xml:space="preserve"> phương ti</w:t>
      </w:r>
      <w:r w:rsidRPr="00A677DC">
        <w:rPr>
          <w:rFonts w:ascii="Arial" w:hAnsi="Arial" w:cs="Arial"/>
          <w:sz w:val="20"/>
          <w:szCs w:val="20"/>
        </w:rPr>
        <w:t>ệ</w:t>
      </w:r>
      <w:r w:rsidRPr="00A677DC">
        <w:rPr>
          <w:rFonts w:ascii="Arial" w:hAnsi="Arial" w:cs="Arial"/>
          <w:sz w:val="20"/>
          <w:szCs w:val="20"/>
        </w:rPr>
        <w:t>n, thi</w:t>
      </w:r>
      <w:r w:rsidRPr="00A677DC">
        <w:rPr>
          <w:rFonts w:ascii="Arial" w:hAnsi="Arial" w:cs="Arial"/>
          <w:sz w:val="20"/>
          <w:szCs w:val="20"/>
        </w:rPr>
        <w:t>ế</w:t>
      </w:r>
      <w:r w:rsidRPr="00A677DC">
        <w:rPr>
          <w:rFonts w:ascii="Arial" w:hAnsi="Arial" w:cs="Arial"/>
          <w:sz w:val="20"/>
          <w:szCs w:val="20"/>
        </w:rPr>
        <w:t>t b</w:t>
      </w:r>
      <w:r w:rsidRPr="00A677DC">
        <w:rPr>
          <w:rFonts w:ascii="Arial" w:hAnsi="Arial" w:cs="Arial"/>
          <w:sz w:val="20"/>
          <w:szCs w:val="20"/>
        </w:rPr>
        <w:t>ị</w:t>
      </w:r>
      <w:r w:rsidRPr="00A677DC">
        <w:rPr>
          <w:rFonts w:ascii="Arial" w:hAnsi="Arial" w:cs="Arial"/>
          <w:sz w:val="20"/>
          <w:szCs w:val="20"/>
        </w:rPr>
        <w:t>, l</w:t>
      </w:r>
      <w:r w:rsidRPr="00A677DC">
        <w:rPr>
          <w:rFonts w:ascii="Arial" w:hAnsi="Arial" w:cs="Arial"/>
          <w:sz w:val="20"/>
          <w:szCs w:val="20"/>
        </w:rPr>
        <w:t>ự</w:t>
      </w:r>
      <w:r w:rsidRPr="00A677DC">
        <w:rPr>
          <w:rFonts w:ascii="Arial" w:hAnsi="Arial" w:cs="Arial"/>
          <w:sz w:val="20"/>
          <w:szCs w:val="20"/>
        </w:rPr>
        <w:t>c lư</w:t>
      </w:r>
      <w:r w:rsidRPr="00A677DC">
        <w:rPr>
          <w:rFonts w:ascii="Arial" w:hAnsi="Arial" w:cs="Arial"/>
          <w:sz w:val="20"/>
          <w:szCs w:val="20"/>
        </w:rPr>
        <w:t>ợ</w:t>
      </w:r>
      <w:r w:rsidRPr="00A677DC">
        <w:rPr>
          <w:rFonts w:ascii="Arial" w:hAnsi="Arial" w:cs="Arial"/>
          <w:sz w:val="20"/>
          <w:szCs w:val="20"/>
        </w:rPr>
        <w:t>ng;</w:t>
      </w:r>
    </w:p>
    <w:p w14:paraId="27D3555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Trách nhi</w:t>
      </w:r>
      <w:r w:rsidRPr="00A677DC">
        <w:rPr>
          <w:rFonts w:ascii="Arial" w:hAnsi="Arial" w:cs="Arial"/>
          <w:sz w:val="20"/>
          <w:szCs w:val="20"/>
        </w:rPr>
        <w:t>ệ</w:t>
      </w:r>
      <w:r w:rsidRPr="00A677DC">
        <w:rPr>
          <w:rFonts w:ascii="Arial" w:hAnsi="Arial" w:cs="Arial"/>
          <w:sz w:val="20"/>
          <w:szCs w:val="20"/>
        </w:rPr>
        <w:t>m c</w:t>
      </w:r>
      <w:r w:rsidRPr="00A677DC">
        <w:rPr>
          <w:rFonts w:ascii="Arial" w:hAnsi="Arial" w:cs="Arial"/>
          <w:sz w:val="20"/>
          <w:szCs w:val="20"/>
        </w:rPr>
        <w:t>ủ</w:t>
      </w:r>
      <w:r w:rsidRPr="00A677DC">
        <w:rPr>
          <w:rFonts w:ascii="Arial" w:hAnsi="Arial" w:cs="Arial"/>
          <w:sz w:val="20"/>
          <w:szCs w:val="20"/>
        </w:rPr>
        <w:t>a S</w:t>
      </w:r>
      <w:r w:rsidRPr="00A677DC">
        <w:rPr>
          <w:rFonts w:ascii="Arial" w:hAnsi="Arial" w:cs="Arial"/>
          <w:sz w:val="20"/>
          <w:szCs w:val="20"/>
        </w:rPr>
        <w:t>ở</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trong vi</w:t>
      </w:r>
      <w:r w:rsidRPr="00A677DC">
        <w:rPr>
          <w:rFonts w:ascii="Arial" w:hAnsi="Arial" w:cs="Arial"/>
          <w:sz w:val="20"/>
          <w:szCs w:val="20"/>
        </w:rPr>
        <w:t>ệ</w:t>
      </w:r>
      <w:r w:rsidRPr="00A677DC">
        <w:rPr>
          <w:rFonts w:ascii="Arial" w:hAnsi="Arial" w:cs="Arial"/>
          <w:sz w:val="20"/>
          <w:szCs w:val="20"/>
        </w:rPr>
        <w:t>c ch</w:t>
      </w:r>
      <w:r w:rsidRPr="00A677DC">
        <w:rPr>
          <w:rFonts w:ascii="Arial" w:hAnsi="Arial" w:cs="Arial"/>
          <w:sz w:val="20"/>
          <w:szCs w:val="20"/>
        </w:rPr>
        <w:t>ủ</w:t>
      </w:r>
      <w:r w:rsidRPr="00A677DC">
        <w:rPr>
          <w:rFonts w:ascii="Arial" w:hAnsi="Arial" w:cs="Arial"/>
          <w:sz w:val="20"/>
          <w:szCs w:val="20"/>
        </w:rPr>
        <w:t xml:space="preserve"> trì, ph</w:t>
      </w:r>
      <w:r w:rsidRPr="00A677DC">
        <w:rPr>
          <w:rFonts w:ascii="Arial" w:hAnsi="Arial" w:cs="Arial"/>
          <w:sz w:val="20"/>
          <w:szCs w:val="20"/>
        </w:rPr>
        <w:t>ố</w:t>
      </w:r>
      <w:r w:rsidRPr="00A677DC">
        <w:rPr>
          <w:rFonts w:ascii="Arial" w:hAnsi="Arial" w:cs="Arial"/>
          <w:sz w:val="20"/>
          <w:szCs w:val="20"/>
        </w:rPr>
        <w:t>i h</w:t>
      </w:r>
      <w:r w:rsidRPr="00A677DC">
        <w:rPr>
          <w:rFonts w:ascii="Arial" w:hAnsi="Arial" w:cs="Arial"/>
          <w:sz w:val="20"/>
          <w:szCs w:val="20"/>
        </w:rPr>
        <w:t>ợ</w:t>
      </w:r>
      <w:r w:rsidRPr="00A677DC">
        <w:rPr>
          <w:rFonts w:ascii="Arial" w:hAnsi="Arial" w:cs="Arial"/>
          <w:sz w:val="20"/>
          <w:szCs w:val="20"/>
        </w:rPr>
        <w:t>p v</w:t>
      </w:r>
      <w:r w:rsidRPr="00A677DC">
        <w:rPr>
          <w:rFonts w:ascii="Arial" w:hAnsi="Arial" w:cs="Arial"/>
          <w:sz w:val="20"/>
          <w:szCs w:val="20"/>
        </w:rPr>
        <w:t>ớ</w:t>
      </w:r>
      <w:r w:rsidRPr="00A677DC">
        <w:rPr>
          <w:rFonts w:ascii="Arial" w:hAnsi="Arial" w:cs="Arial"/>
          <w:sz w:val="20"/>
          <w:szCs w:val="20"/>
        </w:rPr>
        <w:t>i các ngành ch</w:t>
      </w:r>
      <w:r w:rsidRPr="00A677DC">
        <w:rPr>
          <w:rFonts w:ascii="Arial" w:hAnsi="Arial" w:cs="Arial"/>
          <w:sz w:val="20"/>
          <w:szCs w:val="20"/>
        </w:rPr>
        <w:t>ứ</w:t>
      </w:r>
      <w:r w:rsidRPr="00A677DC">
        <w:rPr>
          <w:rFonts w:ascii="Arial" w:hAnsi="Arial" w:cs="Arial"/>
          <w:sz w:val="20"/>
          <w:szCs w:val="20"/>
        </w:rPr>
        <w:t>c năng x</w:t>
      </w:r>
      <w:r w:rsidRPr="00A677DC">
        <w:rPr>
          <w:rFonts w:ascii="Arial" w:hAnsi="Arial" w:cs="Arial"/>
          <w:sz w:val="20"/>
          <w:szCs w:val="20"/>
        </w:rPr>
        <w:t>ử</w:t>
      </w:r>
      <w:r w:rsidRPr="00A677DC">
        <w:rPr>
          <w:rFonts w:ascii="Arial" w:hAnsi="Arial" w:cs="Arial"/>
          <w:sz w:val="20"/>
          <w:szCs w:val="20"/>
        </w:rPr>
        <w:t xml:space="preserve"> lý vi ph</w:t>
      </w:r>
      <w:r w:rsidRPr="00A677DC">
        <w:rPr>
          <w:rFonts w:ascii="Arial" w:hAnsi="Arial" w:cs="Arial"/>
          <w:sz w:val="20"/>
          <w:szCs w:val="20"/>
        </w:rPr>
        <w:t>ạ</w:t>
      </w:r>
      <w:r w:rsidRPr="00A677DC">
        <w:rPr>
          <w:rFonts w:ascii="Arial" w:hAnsi="Arial" w:cs="Arial"/>
          <w:sz w:val="20"/>
          <w:szCs w:val="20"/>
        </w:rPr>
        <w:t>m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theo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trách nhi</w:t>
      </w:r>
      <w:r w:rsidRPr="00A677DC">
        <w:rPr>
          <w:rFonts w:ascii="Arial" w:hAnsi="Arial" w:cs="Arial"/>
          <w:sz w:val="20"/>
          <w:szCs w:val="20"/>
        </w:rPr>
        <w:t>ệ</w:t>
      </w:r>
      <w:r w:rsidRPr="00A677DC">
        <w:rPr>
          <w:rFonts w:ascii="Arial" w:hAnsi="Arial" w:cs="Arial"/>
          <w:sz w:val="20"/>
          <w:szCs w:val="20"/>
        </w:rPr>
        <w:t>m c</w:t>
      </w:r>
      <w:r w:rsidRPr="00A677DC">
        <w:rPr>
          <w:rFonts w:ascii="Arial" w:hAnsi="Arial" w:cs="Arial"/>
          <w:sz w:val="20"/>
          <w:szCs w:val="20"/>
        </w:rPr>
        <w:t>ủ</w:t>
      </w:r>
      <w:r w:rsidRPr="00A677DC">
        <w:rPr>
          <w:rFonts w:ascii="Arial" w:hAnsi="Arial" w:cs="Arial"/>
          <w:sz w:val="20"/>
          <w:szCs w:val="20"/>
        </w:rPr>
        <w:t>a Công an t</w:t>
      </w:r>
      <w:r w:rsidRPr="00A677DC">
        <w:rPr>
          <w:rFonts w:ascii="Arial" w:hAnsi="Arial" w:cs="Arial"/>
          <w:sz w:val="20"/>
          <w:szCs w:val="20"/>
        </w:rPr>
        <w:t>ỉ</w:t>
      </w:r>
      <w:r w:rsidRPr="00A677DC">
        <w:rPr>
          <w:rFonts w:ascii="Arial" w:hAnsi="Arial" w:cs="Arial"/>
          <w:sz w:val="20"/>
          <w:szCs w:val="20"/>
        </w:rPr>
        <w:t>nh trong vi</w:t>
      </w:r>
      <w:r w:rsidRPr="00A677DC">
        <w:rPr>
          <w:rFonts w:ascii="Arial" w:hAnsi="Arial" w:cs="Arial"/>
          <w:sz w:val="20"/>
          <w:szCs w:val="20"/>
        </w:rPr>
        <w:t>ệ</w:t>
      </w:r>
      <w:r w:rsidRPr="00A677DC">
        <w:rPr>
          <w:rFonts w:ascii="Arial" w:hAnsi="Arial" w:cs="Arial"/>
          <w:sz w:val="20"/>
          <w:szCs w:val="20"/>
        </w:rPr>
        <w:t>c tu</w:t>
      </w:r>
      <w:r w:rsidRPr="00A677DC">
        <w:rPr>
          <w:rFonts w:ascii="Arial" w:hAnsi="Arial" w:cs="Arial"/>
          <w:sz w:val="20"/>
          <w:szCs w:val="20"/>
        </w:rPr>
        <w:t>ầ</w:t>
      </w:r>
      <w:r w:rsidRPr="00A677DC">
        <w:rPr>
          <w:rFonts w:ascii="Arial" w:hAnsi="Arial" w:cs="Arial"/>
          <w:sz w:val="20"/>
          <w:szCs w:val="20"/>
        </w:rPr>
        <w:t>n tra, ki</w:t>
      </w:r>
      <w:r w:rsidRPr="00A677DC">
        <w:rPr>
          <w:rFonts w:ascii="Arial" w:hAnsi="Arial" w:cs="Arial"/>
          <w:sz w:val="20"/>
          <w:szCs w:val="20"/>
        </w:rPr>
        <w:t>ể</w:t>
      </w:r>
      <w:r w:rsidRPr="00A677DC">
        <w:rPr>
          <w:rFonts w:ascii="Arial" w:hAnsi="Arial" w:cs="Arial"/>
          <w:sz w:val="20"/>
          <w:szCs w:val="20"/>
        </w:rPr>
        <w:t>m tra, x</w:t>
      </w:r>
      <w:r w:rsidRPr="00A677DC">
        <w:rPr>
          <w:rFonts w:ascii="Arial" w:hAnsi="Arial" w:cs="Arial"/>
          <w:sz w:val="20"/>
          <w:szCs w:val="20"/>
        </w:rPr>
        <w:t>ử</w:t>
      </w:r>
      <w:r w:rsidRPr="00A677DC">
        <w:rPr>
          <w:rFonts w:ascii="Arial" w:hAnsi="Arial" w:cs="Arial"/>
          <w:sz w:val="20"/>
          <w:szCs w:val="20"/>
        </w:rPr>
        <w:t xml:space="preserve"> lý vi ph</w:t>
      </w:r>
      <w:r w:rsidRPr="00A677DC">
        <w:rPr>
          <w:rFonts w:ascii="Arial" w:hAnsi="Arial" w:cs="Arial"/>
          <w:sz w:val="20"/>
          <w:szCs w:val="20"/>
        </w:rPr>
        <w:t>ạ</w:t>
      </w:r>
      <w:r w:rsidRPr="00A677DC">
        <w:rPr>
          <w:rFonts w:ascii="Arial" w:hAnsi="Arial" w:cs="Arial"/>
          <w:sz w:val="20"/>
          <w:szCs w:val="20"/>
        </w:rPr>
        <w:t>m theo quy đ</w:t>
      </w:r>
      <w:r w:rsidRPr="00A677DC">
        <w:rPr>
          <w:rFonts w:ascii="Arial" w:hAnsi="Arial" w:cs="Arial"/>
          <w:sz w:val="20"/>
          <w:szCs w:val="20"/>
        </w:rPr>
        <w:t>ị</w:t>
      </w:r>
      <w:r w:rsidRPr="00A677DC">
        <w:rPr>
          <w:rFonts w:ascii="Arial" w:hAnsi="Arial" w:cs="Arial"/>
          <w:sz w:val="20"/>
          <w:szCs w:val="20"/>
        </w:rPr>
        <w:t>nh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khai thác cát, s</w:t>
      </w:r>
      <w:r w:rsidRPr="00A677DC">
        <w:rPr>
          <w:rFonts w:ascii="Arial" w:hAnsi="Arial" w:cs="Arial"/>
          <w:sz w:val="20"/>
          <w:szCs w:val="20"/>
        </w:rPr>
        <w:t>ỏ</w:t>
      </w:r>
      <w:r w:rsidRPr="00A677DC">
        <w:rPr>
          <w:rFonts w:ascii="Arial" w:hAnsi="Arial" w:cs="Arial"/>
          <w:sz w:val="20"/>
          <w:szCs w:val="20"/>
        </w:rPr>
        <w:t>i trái phép trên đ</w:t>
      </w:r>
      <w:r w:rsidRPr="00A677DC">
        <w:rPr>
          <w:rFonts w:ascii="Arial" w:hAnsi="Arial" w:cs="Arial"/>
          <w:sz w:val="20"/>
          <w:szCs w:val="20"/>
        </w:rPr>
        <w:t>ị</w:t>
      </w:r>
      <w:r w:rsidRPr="00A677DC">
        <w:rPr>
          <w:rFonts w:ascii="Arial" w:hAnsi="Arial" w:cs="Arial"/>
          <w:sz w:val="20"/>
          <w:szCs w:val="20"/>
        </w:rPr>
        <w:t xml:space="preserve">a </w:t>
      </w:r>
      <w:r w:rsidRPr="00A677DC">
        <w:rPr>
          <w:rFonts w:ascii="Arial" w:hAnsi="Arial" w:cs="Arial"/>
          <w:sz w:val="20"/>
          <w:szCs w:val="20"/>
        </w:rPr>
        <w:t>bàn đ</w:t>
      </w:r>
      <w:r w:rsidRPr="00A677DC">
        <w:rPr>
          <w:rFonts w:ascii="Arial" w:hAnsi="Arial" w:cs="Arial"/>
          <w:sz w:val="20"/>
          <w:szCs w:val="20"/>
        </w:rPr>
        <w:t>ị</w:t>
      </w:r>
      <w:r w:rsidRPr="00A677DC">
        <w:rPr>
          <w:rFonts w:ascii="Arial" w:hAnsi="Arial" w:cs="Arial"/>
          <w:sz w:val="20"/>
          <w:szCs w:val="20"/>
        </w:rPr>
        <w:t>a phương; trách nhi</w:t>
      </w:r>
      <w:r w:rsidRPr="00A677DC">
        <w:rPr>
          <w:rFonts w:ascii="Arial" w:hAnsi="Arial" w:cs="Arial"/>
          <w:sz w:val="20"/>
          <w:szCs w:val="20"/>
        </w:rPr>
        <w:t>ệ</w:t>
      </w:r>
      <w:r w:rsidRPr="00A677DC">
        <w:rPr>
          <w:rFonts w:ascii="Arial" w:hAnsi="Arial" w:cs="Arial"/>
          <w:sz w:val="20"/>
          <w:szCs w:val="20"/>
        </w:rPr>
        <w:t>m ph</w:t>
      </w:r>
      <w:r w:rsidRPr="00A677DC">
        <w:rPr>
          <w:rFonts w:ascii="Arial" w:hAnsi="Arial" w:cs="Arial"/>
          <w:sz w:val="20"/>
          <w:szCs w:val="20"/>
        </w:rPr>
        <w:t>ố</w:t>
      </w:r>
      <w:r w:rsidRPr="00A677DC">
        <w:rPr>
          <w:rFonts w:ascii="Arial" w:hAnsi="Arial" w:cs="Arial"/>
          <w:sz w:val="20"/>
          <w:szCs w:val="20"/>
        </w:rPr>
        <w:t>i h</w:t>
      </w:r>
      <w:r w:rsidRPr="00A677DC">
        <w:rPr>
          <w:rFonts w:ascii="Arial" w:hAnsi="Arial" w:cs="Arial"/>
          <w:sz w:val="20"/>
          <w:szCs w:val="20"/>
        </w:rPr>
        <w:t>ợ</w:t>
      </w:r>
      <w:r w:rsidRPr="00A677DC">
        <w:rPr>
          <w:rFonts w:ascii="Arial" w:hAnsi="Arial" w:cs="Arial"/>
          <w:sz w:val="20"/>
          <w:szCs w:val="20"/>
        </w:rPr>
        <w:t>p v</w:t>
      </w:r>
      <w:r w:rsidRPr="00A677DC">
        <w:rPr>
          <w:rFonts w:ascii="Arial" w:hAnsi="Arial" w:cs="Arial"/>
          <w:sz w:val="20"/>
          <w:szCs w:val="20"/>
        </w:rPr>
        <w:t>ớ</w:t>
      </w:r>
      <w:r w:rsidRPr="00A677DC">
        <w:rPr>
          <w:rFonts w:ascii="Arial" w:hAnsi="Arial" w:cs="Arial"/>
          <w:sz w:val="20"/>
          <w:szCs w:val="20"/>
        </w:rPr>
        <w:t>i l</w:t>
      </w:r>
      <w:r w:rsidRPr="00A677DC">
        <w:rPr>
          <w:rFonts w:ascii="Arial" w:hAnsi="Arial" w:cs="Arial"/>
          <w:sz w:val="20"/>
          <w:szCs w:val="20"/>
        </w:rPr>
        <w:t>ự</w:t>
      </w:r>
      <w:r w:rsidRPr="00A677DC">
        <w:rPr>
          <w:rFonts w:ascii="Arial" w:hAnsi="Arial" w:cs="Arial"/>
          <w:sz w:val="20"/>
          <w:szCs w:val="20"/>
        </w:rPr>
        <w:t>c lư</w:t>
      </w:r>
      <w:r w:rsidRPr="00A677DC">
        <w:rPr>
          <w:rFonts w:ascii="Arial" w:hAnsi="Arial" w:cs="Arial"/>
          <w:sz w:val="20"/>
          <w:szCs w:val="20"/>
        </w:rPr>
        <w:t>ợ</w:t>
      </w:r>
      <w:r w:rsidRPr="00A677DC">
        <w:rPr>
          <w:rFonts w:ascii="Arial" w:hAnsi="Arial" w:cs="Arial"/>
          <w:sz w:val="20"/>
          <w:szCs w:val="20"/>
        </w:rPr>
        <w:t>ng C</w:t>
      </w:r>
      <w:r w:rsidRPr="00A677DC">
        <w:rPr>
          <w:rFonts w:ascii="Arial" w:hAnsi="Arial" w:cs="Arial"/>
          <w:sz w:val="20"/>
          <w:szCs w:val="20"/>
        </w:rPr>
        <w:t>ả</w:t>
      </w:r>
      <w:r w:rsidRPr="00A677DC">
        <w:rPr>
          <w:rFonts w:ascii="Arial" w:hAnsi="Arial" w:cs="Arial"/>
          <w:sz w:val="20"/>
          <w:szCs w:val="20"/>
        </w:rPr>
        <w:t>nh sát đư</w:t>
      </w:r>
      <w:r w:rsidRPr="00A677DC">
        <w:rPr>
          <w:rFonts w:ascii="Arial" w:hAnsi="Arial" w:cs="Arial"/>
          <w:sz w:val="20"/>
          <w:szCs w:val="20"/>
        </w:rPr>
        <w:t>ờ</w:t>
      </w:r>
      <w:r w:rsidRPr="00A677DC">
        <w:rPr>
          <w:rFonts w:ascii="Arial" w:hAnsi="Arial" w:cs="Arial"/>
          <w:sz w:val="20"/>
          <w:szCs w:val="20"/>
        </w:rPr>
        <w:t>ng th</w:t>
      </w:r>
      <w:r w:rsidRPr="00A677DC">
        <w:rPr>
          <w:rFonts w:ascii="Arial" w:hAnsi="Arial" w:cs="Arial"/>
          <w:sz w:val="20"/>
          <w:szCs w:val="20"/>
        </w:rPr>
        <w:t>ủ</w:t>
      </w:r>
      <w:r w:rsidRPr="00A677DC">
        <w:rPr>
          <w:rFonts w:ascii="Arial" w:hAnsi="Arial" w:cs="Arial"/>
          <w:sz w:val="20"/>
          <w:szCs w:val="20"/>
        </w:rPr>
        <w:t>y, C</w:t>
      </w:r>
      <w:r w:rsidRPr="00A677DC">
        <w:rPr>
          <w:rFonts w:ascii="Arial" w:hAnsi="Arial" w:cs="Arial"/>
          <w:sz w:val="20"/>
          <w:szCs w:val="20"/>
        </w:rPr>
        <w:t>ả</w:t>
      </w:r>
      <w:r w:rsidRPr="00A677DC">
        <w:rPr>
          <w:rFonts w:ascii="Arial" w:hAnsi="Arial" w:cs="Arial"/>
          <w:sz w:val="20"/>
          <w:szCs w:val="20"/>
        </w:rPr>
        <w:t>nh sát môi trư</w:t>
      </w:r>
      <w:r w:rsidRPr="00A677DC">
        <w:rPr>
          <w:rFonts w:ascii="Arial" w:hAnsi="Arial" w:cs="Arial"/>
          <w:sz w:val="20"/>
          <w:szCs w:val="20"/>
        </w:rPr>
        <w:t>ờ</w:t>
      </w:r>
      <w:r w:rsidRPr="00A677DC">
        <w:rPr>
          <w:rFonts w:ascii="Arial" w:hAnsi="Arial" w:cs="Arial"/>
          <w:sz w:val="20"/>
          <w:szCs w:val="20"/>
        </w:rPr>
        <w:t>ng trong vi</w:t>
      </w:r>
      <w:r w:rsidRPr="00A677DC">
        <w:rPr>
          <w:rFonts w:ascii="Arial" w:hAnsi="Arial" w:cs="Arial"/>
          <w:sz w:val="20"/>
          <w:szCs w:val="20"/>
        </w:rPr>
        <w:t>ệ</w:t>
      </w:r>
      <w:r w:rsidRPr="00A677DC">
        <w:rPr>
          <w:rFonts w:ascii="Arial" w:hAnsi="Arial" w:cs="Arial"/>
          <w:sz w:val="20"/>
          <w:szCs w:val="20"/>
        </w:rPr>
        <w:t>c x</w:t>
      </w:r>
      <w:r w:rsidRPr="00A677DC">
        <w:rPr>
          <w:rFonts w:ascii="Arial" w:hAnsi="Arial" w:cs="Arial"/>
          <w:sz w:val="20"/>
          <w:szCs w:val="20"/>
        </w:rPr>
        <w:t>ử</w:t>
      </w:r>
      <w:r w:rsidRPr="00A677DC">
        <w:rPr>
          <w:rFonts w:ascii="Arial" w:hAnsi="Arial" w:cs="Arial"/>
          <w:sz w:val="20"/>
          <w:szCs w:val="20"/>
        </w:rPr>
        <w:t xml:space="preserve"> lý nghiêm các hành vi khai thác cát, s</w:t>
      </w:r>
      <w:r w:rsidRPr="00A677DC">
        <w:rPr>
          <w:rFonts w:ascii="Arial" w:hAnsi="Arial" w:cs="Arial"/>
          <w:sz w:val="20"/>
          <w:szCs w:val="20"/>
        </w:rPr>
        <w:t>ỏ</w:t>
      </w:r>
      <w:r w:rsidRPr="00A677DC">
        <w:rPr>
          <w:rFonts w:ascii="Arial" w:hAnsi="Arial" w:cs="Arial"/>
          <w:sz w:val="20"/>
          <w:szCs w:val="20"/>
        </w:rPr>
        <w:t>i lòng sông trái phép,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v</w:t>
      </w:r>
      <w:r w:rsidRPr="00A677DC">
        <w:rPr>
          <w:rFonts w:ascii="Arial" w:hAnsi="Arial" w:cs="Arial"/>
          <w:sz w:val="20"/>
          <w:szCs w:val="20"/>
        </w:rPr>
        <w:t>ậ</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mua bán cát, s</w:t>
      </w:r>
      <w:r w:rsidRPr="00A677DC">
        <w:rPr>
          <w:rFonts w:ascii="Arial" w:hAnsi="Arial" w:cs="Arial"/>
          <w:sz w:val="20"/>
          <w:szCs w:val="20"/>
        </w:rPr>
        <w:t>ỏ</w:t>
      </w:r>
      <w:r w:rsidRPr="00A677DC">
        <w:rPr>
          <w:rFonts w:ascii="Arial" w:hAnsi="Arial" w:cs="Arial"/>
          <w:sz w:val="20"/>
          <w:szCs w:val="20"/>
        </w:rPr>
        <w:t>i không có ngu</w:t>
      </w:r>
      <w:r w:rsidRPr="00A677DC">
        <w:rPr>
          <w:rFonts w:ascii="Arial" w:hAnsi="Arial" w:cs="Arial"/>
          <w:sz w:val="20"/>
          <w:szCs w:val="20"/>
        </w:rPr>
        <w:t>ồ</w:t>
      </w:r>
      <w:r w:rsidRPr="00A677DC">
        <w:rPr>
          <w:rFonts w:ascii="Arial" w:hAnsi="Arial" w:cs="Arial"/>
          <w:sz w:val="20"/>
          <w:szCs w:val="20"/>
        </w:rPr>
        <w:t>n g</w:t>
      </w:r>
      <w:r w:rsidRPr="00A677DC">
        <w:rPr>
          <w:rFonts w:ascii="Arial" w:hAnsi="Arial" w:cs="Arial"/>
          <w:sz w:val="20"/>
          <w:szCs w:val="20"/>
        </w:rPr>
        <w:t>ố</w:t>
      </w:r>
      <w:r w:rsidRPr="00A677DC">
        <w:rPr>
          <w:rFonts w:ascii="Arial" w:hAnsi="Arial" w:cs="Arial"/>
          <w:sz w:val="20"/>
          <w:szCs w:val="20"/>
        </w:rPr>
        <w:t>c h</w:t>
      </w:r>
      <w:r w:rsidRPr="00A677DC">
        <w:rPr>
          <w:rFonts w:ascii="Arial" w:hAnsi="Arial" w:cs="Arial"/>
          <w:sz w:val="20"/>
          <w:szCs w:val="20"/>
        </w:rPr>
        <w:t>ợ</w:t>
      </w:r>
      <w:r w:rsidRPr="00A677DC">
        <w:rPr>
          <w:rFonts w:ascii="Arial" w:hAnsi="Arial" w:cs="Arial"/>
          <w:sz w:val="20"/>
          <w:szCs w:val="20"/>
        </w:rPr>
        <w:t>p pháp t</w:t>
      </w:r>
      <w:r w:rsidRPr="00A677DC">
        <w:rPr>
          <w:rFonts w:ascii="Arial" w:hAnsi="Arial" w:cs="Arial"/>
          <w:sz w:val="20"/>
          <w:szCs w:val="20"/>
        </w:rPr>
        <w:t>ạ</w:t>
      </w:r>
      <w:r w:rsidRPr="00A677DC">
        <w:rPr>
          <w:rFonts w:ascii="Arial" w:hAnsi="Arial" w:cs="Arial"/>
          <w:sz w:val="20"/>
          <w:szCs w:val="20"/>
        </w:rPr>
        <w:t>i khu v</w:t>
      </w:r>
      <w:r w:rsidRPr="00A677DC">
        <w:rPr>
          <w:rFonts w:ascii="Arial" w:hAnsi="Arial" w:cs="Arial"/>
          <w:sz w:val="20"/>
          <w:szCs w:val="20"/>
        </w:rPr>
        <w:t>ự</w:t>
      </w:r>
      <w:r w:rsidRPr="00A677DC">
        <w:rPr>
          <w:rFonts w:ascii="Arial" w:hAnsi="Arial" w:cs="Arial"/>
          <w:sz w:val="20"/>
          <w:szCs w:val="20"/>
        </w:rPr>
        <w:t>c giáp ranh</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gi</w:t>
      </w:r>
      <w:r w:rsidRPr="00A677DC">
        <w:rPr>
          <w:rFonts w:ascii="Arial" w:hAnsi="Arial" w:cs="Arial"/>
          <w:sz w:val="20"/>
          <w:szCs w:val="20"/>
        </w:rPr>
        <w:t>ớ</w:t>
      </w:r>
      <w:r w:rsidRPr="00A677DC">
        <w:rPr>
          <w:rFonts w:ascii="Arial" w:hAnsi="Arial" w:cs="Arial"/>
          <w:sz w:val="20"/>
          <w:szCs w:val="20"/>
        </w:rPr>
        <w:t>i hành chính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w:t>
      </w:r>
    </w:p>
    <w:p w14:paraId="717E2F5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Ph</w:t>
      </w:r>
      <w:r w:rsidRPr="00A677DC">
        <w:rPr>
          <w:rFonts w:ascii="Arial" w:hAnsi="Arial" w:cs="Arial"/>
          <w:sz w:val="20"/>
          <w:szCs w:val="20"/>
        </w:rPr>
        <w:t>ố</w:t>
      </w:r>
      <w:r w:rsidRPr="00A677DC">
        <w:rPr>
          <w:rFonts w:ascii="Arial" w:hAnsi="Arial" w:cs="Arial"/>
          <w:sz w:val="20"/>
          <w:szCs w:val="20"/>
        </w:rPr>
        <w:t>i h</w:t>
      </w:r>
      <w:r w:rsidRPr="00A677DC">
        <w:rPr>
          <w:rFonts w:ascii="Arial" w:hAnsi="Arial" w:cs="Arial"/>
          <w:sz w:val="20"/>
          <w:szCs w:val="20"/>
        </w:rPr>
        <w:t>ợ</w:t>
      </w:r>
      <w:r w:rsidRPr="00A677DC">
        <w:rPr>
          <w:rFonts w:ascii="Arial" w:hAnsi="Arial" w:cs="Arial"/>
          <w:sz w:val="20"/>
          <w:szCs w:val="20"/>
        </w:rPr>
        <w:t>p trong công tác sơ k</w:t>
      </w:r>
      <w:r w:rsidRPr="00A677DC">
        <w:rPr>
          <w:rFonts w:ascii="Arial" w:hAnsi="Arial" w:cs="Arial"/>
          <w:sz w:val="20"/>
          <w:szCs w:val="20"/>
        </w:rPr>
        <w:t>ế</w:t>
      </w:r>
      <w:r w:rsidRPr="00A677DC">
        <w:rPr>
          <w:rFonts w:ascii="Arial" w:hAnsi="Arial" w:cs="Arial"/>
          <w:sz w:val="20"/>
          <w:szCs w:val="20"/>
        </w:rPr>
        <w:t>t, t</w:t>
      </w:r>
      <w:r w:rsidRPr="00A677DC">
        <w:rPr>
          <w:rFonts w:ascii="Arial" w:hAnsi="Arial" w:cs="Arial"/>
          <w:sz w:val="20"/>
          <w:szCs w:val="20"/>
        </w:rPr>
        <w:t>ổ</w:t>
      </w:r>
      <w:r w:rsidRPr="00A677DC">
        <w:rPr>
          <w:rFonts w:ascii="Arial" w:hAnsi="Arial" w:cs="Arial"/>
          <w:sz w:val="20"/>
          <w:szCs w:val="20"/>
        </w:rPr>
        <w:t>ng k</w:t>
      </w:r>
      <w:r w:rsidRPr="00A677DC">
        <w:rPr>
          <w:rFonts w:ascii="Arial" w:hAnsi="Arial" w:cs="Arial"/>
          <w:sz w:val="20"/>
          <w:szCs w:val="20"/>
        </w:rPr>
        <w:t>ế</w:t>
      </w:r>
      <w:r w:rsidRPr="00A677DC">
        <w:rPr>
          <w:rFonts w:ascii="Arial" w:hAnsi="Arial" w:cs="Arial"/>
          <w:sz w:val="20"/>
          <w:szCs w:val="20"/>
        </w:rPr>
        <w:t>t tình hình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quy ch</w:t>
      </w:r>
      <w:r w:rsidRPr="00A677DC">
        <w:rPr>
          <w:rFonts w:ascii="Arial" w:hAnsi="Arial" w:cs="Arial"/>
          <w:sz w:val="20"/>
          <w:szCs w:val="20"/>
        </w:rPr>
        <w:t>ế</w:t>
      </w:r>
      <w:r w:rsidRPr="00A677DC">
        <w:rPr>
          <w:rFonts w:ascii="Arial" w:hAnsi="Arial" w:cs="Arial"/>
          <w:sz w:val="20"/>
          <w:szCs w:val="20"/>
        </w:rPr>
        <w:t xml:space="preserve"> ph</w:t>
      </w:r>
      <w:r w:rsidRPr="00A677DC">
        <w:rPr>
          <w:rFonts w:ascii="Arial" w:hAnsi="Arial" w:cs="Arial"/>
          <w:sz w:val="20"/>
          <w:szCs w:val="20"/>
        </w:rPr>
        <w:t>ố</w:t>
      </w:r>
      <w:r w:rsidRPr="00A677DC">
        <w:rPr>
          <w:rFonts w:ascii="Arial" w:hAnsi="Arial" w:cs="Arial"/>
          <w:sz w:val="20"/>
          <w:szCs w:val="20"/>
        </w:rPr>
        <w:t>i h</w:t>
      </w:r>
      <w:r w:rsidRPr="00A677DC">
        <w:rPr>
          <w:rFonts w:ascii="Arial" w:hAnsi="Arial" w:cs="Arial"/>
          <w:sz w:val="20"/>
          <w:szCs w:val="20"/>
        </w:rPr>
        <w:t>ợ</w:t>
      </w:r>
      <w:r w:rsidRPr="00A677DC">
        <w:rPr>
          <w:rFonts w:ascii="Arial" w:hAnsi="Arial" w:cs="Arial"/>
          <w:sz w:val="20"/>
          <w:szCs w:val="20"/>
        </w:rPr>
        <w:t>p đã ký k</w:t>
      </w:r>
      <w:r w:rsidRPr="00A677DC">
        <w:rPr>
          <w:rFonts w:ascii="Arial" w:hAnsi="Arial" w:cs="Arial"/>
          <w:sz w:val="20"/>
          <w:szCs w:val="20"/>
        </w:rPr>
        <w:t>ế</w:t>
      </w:r>
      <w:r w:rsidRPr="00A677DC">
        <w:rPr>
          <w:rFonts w:ascii="Arial" w:hAnsi="Arial" w:cs="Arial"/>
          <w:sz w:val="20"/>
          <w:szCs w:val="20"/>
        </w:rPr>
        <w:t>t; đánh giá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nguyên nhân và gi</w:t>
      </w:r>
      <w:r w:rsidRPr="00A677DC">
        <w:rPr>
          <w:rFonts w:ascii="Arial" w:hAnsi="Arial" w:cs="Arial"/>
          <w:sz w:val="20"/>
          <w:szCs w:val="20"/>
        </w:rPr>
        <w:t>ả</w:t>
      </w:r>
      <w:r w:rsidRPr="00A677DC">
        <w:rPr>
          <w:rFonts w:ascii="Arial" w:hAnsi="Arial" w:cs="Arial"/>
          <w:sz w:val="20"/>
          <w:szCs w:val="20"/>
        </w:rPr>
        <w:t>i pháp nâng cao hi</w:t>
      </w:r>
      <w:r w:rsidRPr="00A677DC">
        <w:rPr>
          <w:rFonts w:ascii="Arial" w:hAnsi="Arial" w:cs="Arial"/>
          <w:sz w:val="20"/>
          <w:szCs w:val="20"/>
        </w:rPr>
        <w:t>ệ</w:t>
      </w:r>
      <w:r w:rsidRPr="00A677DC">
        <w:rPr>
          <w:rFonts w:ascii="Arial" w:hAnsi="Arial" w:cs="Arial"/>
          <w:sz w:val="20"/>
          <w:szCs w:val="20"/>
        </w:rPr>
        <w:t>u qu</w:t>
      </w:r>
      <w:r w:rsidRPr="00A677DC">
        <w:rPr>
          <w:rFonts w:ascii="Arial" w:hAnsi="Arial" w:cs="Arial"/>
          <w:sz w:val="20"/>
          <w:szCs w:val="20"/>
        </w:rPr>
        <w:t>ả</w:t>
      </w:r>
      <w:r w:rsidRPr="00A677DC">
        <w:rPr>
          <w:rFonts w:ascii="Arial" w:hAnsi="Arial" w:cs="Arial"/>
          <w:sz w:val="20"/>
          <w:szCs w:val="20"/>
        </w:rPr>
        <w:t xml:space="preserve">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tài nguyên cát, s</w:t>
      </w:r>
      <w:r w:rsidRPr="00A677DC">
        <w:rPr>
          <w:rFonts w:ascii="Arial" w:hAnsi="Arial" w:cs="Arial"/>
          <w:sz w:val="20"/>
          <w:szCs w:val="20"/>
        </w:rPr>
        <w:t>ỏ</w:t>
      </w:r>
      <w:r w:rsidRPr="00A677DC">
        <w:rPr>
          <w:rFonts w:ascii="Arial" w:hAnsi="Arial" w:cs="Arial"/>
          <w:sz w:val="20"/>
          <w:szCs w:val="20"/>
        </w:rPr>
        <w:t>i trên đ</w:t>
      </w:r>
      <w:r w:rsidRPr="00A677DC">
        <w:rPr>
          <w:rFonts w:ascii="Arial" w:hAnsi="Arial" w:cs="Arial"/>
          <w:sz w:val="20"/>
          <w:szCs w:val="20"/>
        </w:rPr>
        <w:t>ị</w:t>
      </w:r>
      <w:r w:rsidRPr="00A677DC">
        <w:rPr>
          <w:rFonts w:ascii="Arial" w:hAnsi="Arial" w:cs="Arial"/>
          <w:sz w:val="20"/>
          <w:szCs w:val="20"/>
        </w:rPr>
        <w:t>a bàn vùng giáp ranh</w:t>
      </w:r>
      <w:r w:rsidRPr="00A677DC">
        <w:rPr>
          <w:rFonts w:ascii="Arial" w:hAnsi="Arial" w:cs="Arial"/>
          <w:sz w:val="20"/>
          <w:szCs w:val="20"/>
        </w:rPr>
        <w:t>.</w:t>
      </w:r>
    </w:p>
    <w:p w14:paraId="10EC028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Khi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khai thác cát, s</w:t>
      </w:r>
      <w:r w:rsidRPr="00A677DC">
        <w:rPr>
          <w:rFonts w:ascii="Arial" w:hAnsi="Arial" w:cs="Arial"/>
          <w:sz w:val="20"/>
          <w:szCs w:val="20"/>
        </w:rPr>
        <w:t>ỏ</w:t>
      </w:r>
      <w:r w:rsidRPr="00A677DC">
        <w:rPr>
          <w:rFonts w:ascii="Arial" w:hAnsi="Arial" w:cs="Arial"/>
          <w:sz w:val="20"/>
          <w:szCs w:val="20"/>
        </w:rPr>
        <w:t>i lòng sông, lòng h</w:t>
      </w:r>
      <w:r w:rsidRPr="00A677DC">
        <w:rPr>
          <w:rFonts w:ascii="Arial" w:hAnsi="Arial" w:cs="Arial"/>
          <w:sz w:val="20"/>
          <w:szCs w:val="20"/>
        </w:rPr>
        <w:t>ồ</w:t>
      </w:r>
      <w:r w:rsidRPr="00A677DC">
        <w:rPr>
          <w:rFonts w:ascii="Arial" w:hAnsi="Arial" w:cs="Arial"/>
          <w:sz w:val="20"/>
          <w:szCs w:val="20"/>
        </w:rPr>
        <w:t>, khu v</w:t>
      </w:r>
      <w:r w:rsidRPr="00A677DC">
        <w:rPr>
          <w:rFonts w:ascii="Arial" w:hAnsi="Arial" w:cs="Arial"/>
          <w:sz w:val="20"/>
          <w:szCs w:val="20"/>
        </w:rPr>
        <w:t>ự</w:t>
      </w:r>
      <w:r w:rsidRPr="00A677DC">
        <w:rPr>
          <w:rFonts w:ascii="Arial" w:hAnsi="Arial" w:cs="Arial"/>
          <w:sz w:val="20"/>
          <w:szCs w:val="20"/>
        </w:rPr>
        <w:t>c biên trên đ</w:t>
      </w:r>
      <w:r w:rsidRPr="00A677DC">
        <w:rPr>
          <w:rFonts w:ascii="Arial" w:hAnsi="Arial" w:cs="Arial"/>
          <w:sz w:val="20"/>
          <w:szCs w:val="20"/>
        </w:rPr>
        <w:t>ị</w:t>
      </w:r>
      <w:r w:rsidRPr="00A677DC">
        <w:rPr>
          <w:rFonts w:ascii="Arial" w:hAnsi="Arial" w:cs="Arial"/>
          <w:sz w:val="20"/>
          <w:szCs w:val="20"/>
        </w:rPr>
        <w:t xml:space="preserve">a bàn vùng giáp ranh,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nơi có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phép ph</w:t>
      </w:r>
      <w:r w:rsidRPr="00A677DC">
        <w:rPr>
          <w:rFonts w:ascii="Arial" w:hAnsi="Arial" w:cs="Arial"/>
          <w:sz w:val="20"/>
          <w:szCs w:val="20"/>
        </w:rPr>
        <w:t>ả</w:t>
      </w:r>
      <w:r w:rsidRPr="00A677DC">
        <w:rPr>
          <w:rFonts w:ascii="Arial" w:hAnsi="Arial" w:cs="Arial"/>
          <w:sz w:val="20"/>
          <w:szCs w:val="20"/>
        </w:rPr>
        <w:t>i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 xml:space="preserve">a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giá</w:t>
      </w:r>
      <w:r w:rsidRPr="00A677DC">
        <w:rPr>
          <w:rFonts w:ascii="Arial" w:hAnsi="Arial" w:cs="Arial"/>
          <w:sz w:val="20"/>
          <w:szCs w:val="20"/>
        </w:rPr>
        <w:t>p ranh.</w:t>
      </w:r>
    </w:p>
    <w:p w14:paraId="492A366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115. N</w:t>
      </w:r>
      <w:r w:rsidRPr="00A677DC">
        <w:rPr>
          <w:rFonts w:ascii="Arial" w:hAnsi="Arial" w:cs="Arial"/>
          <w:b/>
          <w:sz w:val="20"/>
          <w:szCs w:val="20"/>
        </w:rPr>
        <w:t>ộ</w:t>
      </w:r>
      <w:r w:rsidRPr="00A677DC">
        <w:rPr>
          <w:rFonts w:ascii="Arial" w:hAnsi="Arial" w:cs="Arial"/>
          <w:b/>
          <w:sz w:val="20"/>
          <w:szCs w:val="20"/>
        </w:rPr>
        <w:t>i dung gi</w:t>
      </w:r>
      <w:r w:rsidRPr="00A677DC">
        <w:rPr>
          <w:rFonts w:ascii="Arial" w:hAnsi="Arial" w:cs="Arial"/>
          <w:b/>
          <w:sz w:val="20"/>
          <w:szCs w:val="20"/>
        </w:rPr>
        <w:t>ấ</w:t>
      </w:r>
      <w:r w:rsidRPr="00A677DC">
        <w:rPr>
          <w:rFonts w:ascii="Arial" w:hAnsi="Arial" w:cs="Arial"/>
          <w:b/>
          <w:sz w:val="20"/>
          <w:szCs w:val="20"/>
        </w:rPr>
        <w:t>y phép khai thác cát, s</w:t>
      </w:r>
      <w:r w:rsidRPr="00A677DC">
        <w:rPr>
          <w:rFonts w:ascii="Arial" w:hAnsi="Arial" w:cs="Arial"/>
          <w:b/>
          <w:sz w:val="20"/>
          <w:szCs w:val="20"/>
        </w:rPr>
        <w:t>ỏ</w:t>
      </w:r>
      <w:r w:rsidRPr="00A677DC">
        <w:rPr>
          <w:rFonts w:ascii="Arial" w:hAnsi="Arial" w:cs="Arial"/>
          <w:b/>
          <w:sz w:val="20"/>
          <w:szCs w:val="20"/>
        </w:rPr>
        <w:t>i lòng sông, lòng h</w:t>
      </w:r>
      <w:r w:rsidRPr="00A677DC">
        <w:rPr>
          <w:rFonts w:ascii="Arial" w:hAnsi="Arial" w:cs="Arial"/>
          <w:b/>
          <w:sz w:val="20"/>
          <w:szCs w:val="20"/>
        </w:rPr>
        <w:t>ồ</w:t>
      </w:r>
      <w:r w:rsidRPr="00A677DC">
        <w:rPr>
          <w:rFonts w:ascii="Arial" w:hAnsi="Arial" w:cs="Arial"/>
          <w:b/>
          <w:sz w:val="20"/>
          <w:szCs w:val="20"/>
        </w:rPr>
        <w:t>, khu v</w:t>
      </w:r>
      <w:r w:rsidRPr="00A677DC">
        <w:rPr>
          <w:rFonts w:ascii="Arial" w:hAnsi="Arial" w:cs="Arial"/>
          <w:b/>
          <w:sz w:val="20"/>
          <w:szCs w:val="20"/>
        </w:rPr>
        <w:t>ự</w:t>
      </w:r>
      <w:r w:rsidRPr="00A677DC">
        <w:rPr>
          <w:rFonts w:ascii="Arial" w:hAnsi="Arial" w:cs="Arial"/>
          <w:b/>
          <w:sz w:val="20"/>
          <w:szCs w:val="20"/>
        </w:rPr>
        <w:t>c bi</w:t>
      </w:r>
      <w:r w:rsidRPr="00A677DC">
        <w:rPr>
          <w:rFonts w:ascii="Arial" w:hAnsi="Arial" w:cs="Arial"/>
          <w:b/>
          <w:sz w:val="20"/>
          <w:szCs w:val="20"/>
        </w:rPr>
        <w:t>ể</w:t>
      </w:r>
      <w:r w:rsidRPr="00A677DC">
        <w:rPr>
          <w:rFonts w:ascii="Arial" w:hAnsi="Arial" w:cs="Arial"/>
          <w:b/>
          <w:sz w:val="20"/>
          <w:szCs w:val="20"/>
        </w:rPr>
        <w:t>n</w:t>
      </w:r>
    </w:p>
    <w:p w14:paraId="7377130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Ngoài n</w:t>
      </w:r>
      <w:r w:rsidRPr="00A677DC">
        <w:rPr>
          <w:rFonts w:ascii="Arial" w:hAnsi="Arial" w:cs="Arial"/>
          <w:sz w:val="20"/>
          <w:szCs w:val="20"/>
        </w:rPr>
        <w:t>ộ</w:t>
      </w:r>
      <w:r w:rsidRPr="00A677DC">
        <w:rPr>
          <w:rFonts w:ascii="Arial" w:hAnsi="Arial" w:cs="Arial"/>
          <w:sz w:val="20"/>
          <w:szCs w:val="20"/>
        </w:rPr>
        <w:t>i dung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các kho</w:t>
      </w:r>
      <w:r w:rsidRPr="00A677DC">
        <w:rPr>
          <w:rFonts w:ascii="Arial" w:hAnsi="Arial" w:cs="Arial"/>
          <w:sz w:val="20"/>
          <w:szCs w:val="20"/>
        </w:rPr>
        <w:t>ả</w:t>
      </w:r>
      <w:r w:rsidRPr="00A677DC">
        <w:rPr>
          <w:rFonts w:ascii="Arial" w:hAnsi="Arial" w:cs="Arial"/>
          <w:sz w:val="20"/>
          <w:szCs w:val="20"/>
        </w:rPr>
        <w:t>n 1, 2 và 3 Đi</w:t>
      </w:r>
      <w:r w:rsidRPr="00A677DC">
        <w:rPr>
          <w:rFonts w:ascii="Arial" w:hAnsi="Arial" w:cs="Arial"/>
          <w:sz w:val="20"/>
          <w:szCs w:val="20"/>
        </w:rPr>
        <w:t>ề</w:t>
      </w:r>
      <w:r w:rsidRPr="00A677DC">
        <w:rPr>
          <w:rFonts w:ascii="Arial" w:hAnsi="Arial" w:cs="Arial"/>
          <w:sz w:val="20"/>
          <w:szCs w:val="20"/>
        </w:rPr>
        <w:t>u 56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cát, s</w:t>
      </w:r>
      <w:r w:rsidRPr="00A677DC">
        <w:rPr>
          <w:rFonts w:ascii="Arial" w:hAnsi="Arial" w:cs="Arial"/>
          <w:sz w:val="20"/>
          <w:szCs w:val="20"/>
        </w:rPr>
        <w:t>ỏ</w:t>
      </w:r>
      <w:r w:rsidRPr="00A677DC">
        <w:rPr>
          <w:rFonts w:ascii="Arial" w:hAnsi="Arial" w:cs="Arial"/>
          <w:sz w:val="20"/>
          <w:szCs w:val="20"/>
        </w:rPr>
        <w:t>i lòng sông, lòng h</w:t>
      </w:r>
      <w:r w:rsidRPr="00A677DC">
        <w:rPr>
          <w:rFonts w:ascii="Arial" w:hAnsi="Arial" w:cs="Arial"/>
          <w:sz w:val="20"/>
          <w:szCs w:val="20"/>
        </w:rPr>
        <w:t>ồ</w:t>
      </w:r>
      <w:r w:rsidRPr="00A677DC">
        <w:rPr>
          <w:rFonts w:ascii="Arial" w:hAnsi="Arial" w:cs="Arial"/>
          <w:sz w:val="20"/>
          <w:szCs w:val="20"/>
        </w:rPr>
        <w:t>, khu v</w:t>
      </w:r>
      <w:r w:rsidRPr="00A677DC">
        <w:rPr>
          <w:rFonts w:ascii="Arial" w:hAnsi="Arial" w:cs="Arial"/>
          <w:sz w:val="20"/>
          <w:szCs w:val="20"/>
        </w:rPr>
        <w:t>ự</w:t>
      </w:r>
      <w:r w:rsidRPr="00A677DC">
        <w:rPr>
          <w:rFonts w:ascii="Arial" w:hAnsi="Arial" w:cs="Arial"/>
          <w:sz w:val="20"/>
          <w:szCs w:val="20"/>
        </w:rPr>
        <w:t>c biên còn ph</w:t>
      </w:r>
      <w:r w:rsidRPr="00A677DC">
        <w:rPr>
          <w:rFonts w:ascii="Arial" w:hAnsi="Arial" w:cs="Arial"/>
          <w:sz w:val="20"/>
          <w:szCs w:val="20"/>
        </w:rPr>
        <w:t>ả</w:t>
      </w:r>
      <w:r w:rsidRPr="00A677DC">
        <w:rPr>
          <w:rFonts w:ascii="Arial" w:hAnsi="Arial" w:cs="Arial"/>
          <w:sz w:val="20"/>
          <w:szCs w:val="20"/>
        </w:rPr>
        <w:t>i quy đ</w:t>
      </w:r>
      <w:r w:rsidRPr="00A677DC">
        <w:rPr>
          <w:rFonts w:ascii="Arial" w:hAnsi="Arial" w:cs="Arial"/>
          <w:sz w:val="20"/>
          <w:szCs w:val="20"/>
        </w:rPr>
        <w:t>ị</w:t>
      </w:r>
      <w:r w:rsidRPr="00A677DC">
        <w:rPr>
          <w:rFonts w:ascii="Arial" w:hAnsi="Arial" w:cs="Arial"/>
          <w:sz w:val="20"/>
          <w:szCs w:val="20"/>
        </w:rPr>
        <w:t>n</w:t>
      </w:r>
      <w:r w:rsidRPr="00A677DC">
        <w:rPr>
          <w:rFonts w:ascii="Arial" w:hAnsi="Arial" w:cs="Arial"/>
          <w:sz w:val="20"/>
          <w:szCs w:val="20"/>
        </w:rPr>
        <w:t>h các n</w:t>
      </w:r>
      <w:r w:rsidRPr="00A677DC">
        <w:rPr>
          <w:rFonts w:ascii="Arial" w:hAnsi="Arial" w:cs="Arial"/>
          <w:sz w:val="20"/>
          <w:szCs w:val="20"/>
        </w:rPr>
        <w:t>ộ</w:t>
      </w:r>
      <w:r w:rsidRPr="00A677DC">
        <w:rPr>
          <w:rFonts w:ascii="Arial" w:hAnsi="Arial" w:cs="Arial"/>
          <w:sz w:val="20"/>
          <w:szCs w:val="20"/>
        </w:rPr>
        <w:t>i dung sau đây:</w:t>
      </w:r>
    </w:p>
    <w:p w14:paraId="3A227B3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Th</w:t>
      </w:r>
      <w:r w:rsidRPr="00A677DC">
        <w:rPr>
          <w:rFonts w:ascii="Arial" w:hAnsi="Arial" w:cs="Arial"/>
          <w:sz w:val="20"/>
          <w:szCs w:val="20"/>
        </w:rPr>
        <w:t>ờ</w:t>
      </w:r>
      <w:r w:rsidRPr="00A677DC">
        <w:rPr>
          <w:rFonts w:ascii="Arial" w:hAnsi="Arial" w:cs="Arial"/>
          <w:sz w:val="20"/>
          <w:szCs w:val="20"/>
        </w:rPr>
        <w:t>i gian đư</w:t>
      </w:r>
      <w:r w:rsidRPr="00A677DC">
        <w:rPr>
          <w:rFonts w:ascii="Arial" w:hAnsi="Arial" w:cs="Arial"/>
          <w:sz w:val="20"/>
          <w:szCs w:val="20"/>
        </w:rPr>
        <w:t>ợ</w:t>
      </w:r>
      <w:r w:rsidRPr="00A677DC">
        <w:rPr>
          <w:rFonts w:ascii="Arial" w:hAnsi="Arial" w:cs="Arial"/>
          <w:sz w:val="20"/>
          <w:szCs w:val="20"/>
        </w:rPr>
        <w:t>c phép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khai thác trong ngày, trong năm.</w:t>
      </w:r>
    </w:p>
    <w:p w14:paraId="57DDCE5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Căn c</w:t>
      </w:r>
      <w:r w:rsidRPr="00A677DC">
        <w:rPr>
          <w:rFonts w:ascii="Arial" w:hAnsi="Arial" w:cs="Arial"/>
          <w:sz w:val="20"/>
          <w:szCs w:val="20"/>
        </w:rPr>
        <w:t>ứ</w:t>
      </w:r>
      <w:r w:rsidRPr="00A677DC">
        <w:rPr>
          <w:rFonts w:ascii="Arial" w:hAnsi="Arial" w:cs="Arial"/>
          <w:sz w:val="20"/>
          <w:szCs w:val="20"/>
        </w:rPr>
        <w:t xml:space="preserve"> v</w:t>
      </w:r>
      <w:r w:rsidRPr="00A677DC">
        <w:rPr>
          <w:rFonts w:ascii="Arial" w:hAnsi="Arial" w:cs="Arial"/>
          <w:sz w:val="20"/>
          <w:szCs w:val="20"/>
        </w:rPr>
        <w:t>ị</w:t>
      </w:r>
      <w:r w:rsidRPr="00A677DC">
        <w:rPr>
          <w:rFonts w:ascii="Arial" w:hAnsi="Arial" w:cs="Arial"/>
          <w:sz w:val="20"/>
          <w:szCs w:val="20"/>
        </w:rPr>
        <w:t xml:space="preserve"> trí đ</w:t>
      </w:r>
      <w:r w:rsidRPr="00A677DC">
        <w:rPr>
          <w:rFonts w:ascii="Arial" w:hAnsi="Arial" w:cs="Arial"/>
          <w:sz w:val="20"/>
          <w:szCs w:val="20"/>
        </w:rPr>
        <w:t>ị</w:t>
      </w:r>
      <w:r w:rsidRPr="00A677DC">
        <w:rPr>
          <w:rFonts w:ascii="Arial" w:hAnsi="Arial" w:cs="Arial"/>
          <w:sz w:val="20"/>
          <w:szCs w:val="20"/>
        </w:rPr>
        <w:t>a lý,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khí h</w:t>
      </w:r>
      <w:r w:rsidRPr="00A677DC">
        <w:rPr>
          <w:rFonts w:ascii="Arial" w:hAnsi="Arial" w:cs="Arial"/>
          <w:sz w:val="20"/>
          <w:szCs w:val="20"/>
        </w:rPr>
        <w:t>ậ</w:t>
      </w:r>
      <w:r w:rsidRPr="00A677DC">
        <w:rPr>
          <w:rFonts w:ascii="Arial" w:hAnsi="Arial" w:cs="Arial"/>
          <w:sz w:val="20"/>
          <w:szCs w:val="20"/>
        </w:rPr>
        <w:t>u, th</w:t>
      </w:r>
      <w:r w:rsidRPr="00A677DC">
        <w:rPr>
          <w:rFonts w:ascii="Arial" w:hAnsi="Arial" w:cs="Arial"/>
          <w:sz w:val="20"/>
          <w:szCs w:val="20"/>
        </w:rPr>
        <w:t>ờ</w:t>
      </w:r>
      <w:r w:rsidRPr="00A677DC">
        <w:rPr>
          <w:rFonts w:ascii="Arial" w:hAnsi="Arial" w:cs="Arial"/>
          <w:sz w:val="20"/>
          <w:szCs w:val="20"/>
        </w:rPr>
        <w:t>i ti</w:t>
      </w:r>
      <w:r w:rsidRPr="00A677DC">
        <w:rPr>
          <w:rFonts w:ascii="Arial" w:hAnsi="Arial" w:cs="Arial"/>
          <w:sz w:val="20"/>
          <w:szCs w:val="20"/>
        </w:rPr>
        <w:t>ế</w:t>
      </w:r>
      <w:r w:rsidRPr="00A677DC">
        <w:rPr>
          <w:rFonts w:ascii="Arial" w:hAnsi="Arial" w:cs="Arial"/>
          <w:sz w:val="20"/>
          <w:szCs w:val="20"/>
        </w:rPr>
        <w:t>t, th</w:t>
      </w:r>
      <w:r w:rsidRPr="00A677DC">
        <w:rPr>
          <w:rFonts w:ascii="Arial" w:hAnsi="Arial" w:cs="Arial"/>
          <w:sz w:val="20"/>
          <w:szCs w:val="20"/>
        </w:rPr>
        <w:t>ủ</w:t>
      </w:r>
      <w:r w:rsidRPr="00A677DC">
        <w:rPr>
          <w:rFonts w:ascii="Arial" w:hAnsi="Arial" w:cs="Arial"/>
          <w:sz w:val="20"/>
          <w:szCs w:val="20"/>
        </w:rPr>
        <w:t>y văn,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quy đ</w:t>
      </w:r>
      <w:r w:rsidRPr="00A677DC">
        <w:rPr>
          <w:rFonts w:ascii="Arial" w:hAnsi="Arial" w:cs="Arial"/>
          <w:sz w:val="20"/>
          <w:szCs w:val="20"/>
        </w:rPr>
        <w:t>ị</w:t>
      </w:r>
      <w:r w:rsidRPr="00A677DC">
        <w:rPr>
          <w:rFonts w:ascii="Arial" w:hAnsi="Arial" w:cs="Arial"/>
          <w:sz w:val="20"/>
          <w:szCs w:val="20"/>
        </w:rPr>
        <w:t>nh th</w:t>
      </w:r>
      <w:r w:rsidRPr="00A677DC">
        <w:rPr>
          <w:rFonts w:ascii="Arial" w:hAnsi="Arial" w:cs="Arial"/>
          <w:sz w:val="20"/>
          <w:szCs w:val="20"/>
        </w:rPr>
        <w:t>ờ</w:t>
      </w:r>
      <w:r w:rsidRPr="00A677DC">
        <w:rPr>
          <w:rFonts w:ascii="Arial" w:hAnsi="Arial" w:cs="Arial"/>
          <w:sz w:val="20"/>
          <w:szCs w:val="20"/>
        </w:rPr>
        <w:t>i gian khai thác trong ngày, quy đ</w:t>
      </w:r>
      <w:r w:rsidRPr="00A677DC">
        <w:rPr>
          <w:rFonts w:ascii="Arial" w:hAnsi="Arial" w:cs="Arial"/>
          <w:sz w:val="20"/>
          <w:szCs w:val="20"/>
        </w:rPr>
        <w:t>ị</w:t>
      </w:r>
      <w:r w:rsidRPr="00A677DC">
        <w:rPr>
          <w:rFonts w:ascii="Arial" w:hAnsi="Arial" w:cs="Arial"/>
          <w:sz w:val="20"/>
          <w:szCs w:val="20"/>
        </w:rPr>
        <w:t>nh th</w:t>
      </w:r>
      <w:r w:rsidRPr="00A677DC">
        <w:rPr>
          <w:rFonts w:ascii="Arial" w:hAnsi="Arial" w:cs="Arial"/>
          <w:sz w:val="20"/>
          <w:szCs w:val="20"/>
        </w:rPr>
        <w:t>ờ</w:t>
      </w:r>
      <w:r w:rsidRPr="00A677DC">
        <w:rPr>
          <w:rFonts w:ascii="Arial" w:hAnsi="Arial" w:cs="Arial"/>
          <w:sz w:val="20"/>
          <w:szCs w:val="20"/>
        </w:rPr>
        <w:t xml:space="preserve">i gian khai thác </w:t>
      </w:r>
      <w:r w:rsidRPr="00A677DC">
        <w:rPr>
          <w:rFonts w:ascii="Arial" w:hAnsi="Arial" w:cs="Arial"/>
          <w:sz w:val="20"/>
          <w:szCs w:val="20"/>
        </w:rPr>
        <w:t>trong năm trên đ</w:t>
      </w:r>
      <w:r w:rsidRPr="00A677DC">
        <w:rPr>
          <w:rFonts w:ascii="Arial" w:hAnsi="Arial" w:cs="Arial"/>
          <w:sz w:val="20"/>
          <w:szCs w:val="20"/>
        </w:rPr>
        <w:t>ị</w:t>
      </w:r>
      <w:r w:rsidRPr="00A677DC">
        <w:rPr>
          <w:rFonts w:ascii="Arial" w:hAnsi="Arial" w:cs="Arial"/>
          <w:sz w:val="20"/>
          <w:szCs w:val="20"/>
        </w:rPr>
        <w:t>a bàn t</w:t>
      </w:r>
      <w:r w:rsidRPr="00A677DC">
        <w:rPr>
          <w:rFonts w:ascii="Arial" w:hAnsi="Arial" w:cs="Arial"/>
          <w:sz w:val="20"/>
          <w:szCs w:val="20"/>
        </w:rPr>
        <w:t>ỉ</w:t>
      </w:r>
      <w:r w:rsidRPr="00A677DC">
        <w:rPr>
          <w:rFonts w:ascii="Arial" w:hAnsi="Arial" w:cs="Arial"/>
          <w:sz w:val="20"/>
          <w:szCs w:val="20"/>
        </w:rPr>
        <w:t>nh và ph</w:t>
      </w:r>
      <w:r w:rsidRPr="00A677DC">
        <w:rPr>
          <w:rFonts w:ascii="Arial" w:hAnsi="Arial" w:cs="Arial"/>
          <w:sz w:val="20"/>
          <w:szCs w:val="20"/>
        </w:rPr>
        <w:t>ả</w:t>
      </w:r>
      <w:r w:rsidRPr="00A677DC">
        <w:rPr>
          <w:rFonts w:ascii="Arial" w:hAnsi="Arial" w:cs="Arial"/>
          <w:sz w:val="20"/>
          <w:szCs w:val="20"/>
        </w:rPr>
        <w:t>i b</w:t>
      </w:r>
      <w:r w:rsidRPr="00A677DC">
        <w:rPr>
          <w:rFonts w:ascii="Arial" w:hAnsi="Arial" w:cs="Arial"/>
          <w:sz w:val="20"/>
          <w:szCs w:val="20"/>
        </w:rPr>
        <w:t>ả</w:t>
      </w:r>
      <w:r w:rsidRPr="00A677DC">
        <w:rPr>
          <w:rFonts w:ascii="Arial" w:hAnsi="Arial" w:cs="Arial"/>
          <w:sz w:val="20"/>
          <w:szCs w:val="20"/>
        </w:rPr>
        <w:t>o đ</w:t>
      </w:r>
      <w:r w:rsidRPr="00A677DC">
        <w:rPr>
          <w:rFonts w:ascii="Arial" w:hAnsi="Arial" w:cs="Arial"/>
          <w:sz w:val="20"/>
          <w:szCs w:val="20"/>
        </w:rPr>
        <w:t>ả</w:t>
      </w:r>
      <w:r w:rsidRPr="00A677DC">
        <w:rPr>
          <w:rFonts w:ascii="Arial" w:hAnsi="Arial" w:cs="Arial"/>
          <w:sz w:val="20"/>
          <w:szCs w:val="20"/>
        </w:rPr>
        <w:t>m không khai thác vào ban đêm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cát, s</w:t>
      </w:r>
      <w:r w:rsidRPr="00A677DC">
        <w:rPr>
          <w:rFonts w:ascii="Arial" w:hAnsi="Arial" w:cs="Arial"/>
          <w:sz w:val="20"/>
          <w:szCs w:val="20"/>
        </w:rPr>
        <w:t>ỏ</w:t>
      </w:r>
      <w:r w:rsidRPr="00A677DC">
        <w:rPr>
          <w:rFonts w:ascii="Arial" w:hAnsi="Arial" w:cs="Arial"/>
          <w:sz w:val="20"/>
          <w:szCs w:val="20"/>
        </w:rPr>
        <w:t>i lòng sông, lòng h</w:t>
      </w:r>
      <w:r w:rsidRPr="00A677DC">
        <w:rPr>
          <w:rFonts w:ascii="Arial" w:hAnsi="Arial" w:cs="Arial"/>
          <w:sz w:val="20"/>
          <w:szCs w:val="20"/>
        </w:rPr>
        <w:t>ồ</w:t>
      </w:r>
      <w:r w:rsidRPr="00A677DC">
        <w:rPr>
          <w:rFonts w:ascii="Arial" w:hAnsi="Arial" w:cs="Arial"/>
          <w:sz w:val="20"/>
          <w:szCs w:val="20"/>
        </w:rPr>
        <w:t>.</w:t>
      </w:r>
    </w:p>
    <w:p w14:paraId="7340AB0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Trách nhi</w:t>
      </w:r>
      <w:r w:rsidRPr="00A677DC">
        <w:rPr>
          <w:rFonts w:ascii="Arial" w:hAnsi="Arial" w:cs="Arial"/>
          <w:sz w:val="20"/>
          <w:szCs w:val="20"/>
        </w:rPr>
        <w:t>ệ</w:t>
      </w:r>
      <w:r w:rsidRPr="00A677DC">
        <w:rPr>
          <w:rFonts w:ascii="Arial" w:hAnsi="Arial" w:cs="Arial"/>
          <w:sz w:val="20"/>
          <w:szCs w:val="20"/>
        </w:rPr>
        <w:t>m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khoáng s</w:t>
      </w:r>
      <w:r w:rsidRPr="00A677DC">
        <w:rPr>
          <w:rFonts w:ascii="Arial" w:hAnsi="Arial" w:cs="Arial"/>
          <w:sz w:val="20"/>
          <w:szCs w:val="20"/>
        </w:rPr>
        <w:t>ả</w:t>
      </w:r>
      <w:r w:rsidRPr="00A677DC">
        <w:rPr>
          <w:rFonts w:ascii="Arial" w:hAnsi="Arial" w:cs="Arial"/>
          <w:sz w:val="20"/>
          <w:szCs w:val="20"/>
        </w:rPr>
        <w:t>n:</w:t>
      </w:r>
    </w:p>
    <w:p w14:paraId="12EE0ED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Xác đ</w:t>
      </w:r>
      <w:r w:rsidRPr="00A677DC">
        <w:rPr>
          <w:rFonts w:ascii="Arial" w:hAnsi="Arial" w:cs="Arial"/>
          <w:sz w:val="20"/>
          <w:szCs w:val="20"/>
        </w:rPr>
        <w:t>ị</w:t>
      </w:r>
      <w:r w:rsidRPr="00A677DC">
        <w:rPr>
          <w:rFonts w:ascii="Arial" w:hAnsi="Arial" w:cs="Arial"/>
          <w:sz w:val="20"/>
          <w:szCs w:val="20"/>
        </w:rPr>
        <w:t>nh ranh gi</w:t>
      </w:r>
      <w:r w:rsidRPr="00A677DC">
        <w:rPr>
          <w:rFonts w:ascii="Arial" w:hAnsi="Arial" w:cs="Arial"/>
          <w:sz w:val="20"/>
          <w:szCs w:val="20"/>
        </w:rPr>
        <w:t>ớ</w:t>
      </w:r>
      <w:r w:rsidRPr="00A677DC">
        <w:rPr>
          <w:rFonts w:ascii="Arial" w:hAnsi="Arial" w:cs="Arial"/>
          <w:sz w:val="20"/>
          <w:szCs w:val="20"/>
        </w:rPr>
        <w:t>i khu v</w:t>
      </w:r>
      <w:r w:rsidRPr="00A677DC">
        <w:rPr>
          <w:rFonts w:ascii="Arial" w:hAnsi="Arial" w:cs="Arial"/>
          <w:sz w:val="20"/>
          <w:szCs w:val="20"/>
        </w:rPr>
        <w:t>ự</w:t>
      </w:r>
      <w:r w:rsidRPr="00A677DC">
        <w:rPr>
          <w:rFonts w:ascii="Arial" w:hAnsi="Arial" w:cs="Arial"/>
          <w:sz w:val="20"/>
          <w:szCs w:val="20"/>
        </w:rPr>
        <w:t>c khai thác; c</w:t>
      </w:r>
      <w:r w:rsidRPr="00A677DC">
        <w:rPr>
          <w:rFonts w:ascii="Arial" w:hAnsi="Arial" w:cs="Arial"/>
          <w:sz w:val="20"/>
          <w:szCs w:val="20"/>
        </w:rPr>
        <w:t>ắ</w:t>
      </w:r>
      <w:r w:rsidRPr="00A677DC">
        <w:rPr>
          <w:rFonts w:ascii="Arial" w:hAnsi="Arial" w:cs="Arial"/>
          <w:sz w:val="20"/>
          <w:szCs w:val="20"/>
        </w:rPr>
        <w:t>m m</w:t>
      </w:r>
      <w:r w:rsidRPr="00A677DC">
        <w:rPr>
          <w:rFonts w:ascii="Arial" w:hAnsi="Arial" w:cs="Arial"/>
          <w:sz w:val="20"/>
          <w:szCs w:val="20"/>
        </w:rPr>
        <w:t>ố</w:t>
      </w:r>
      <w:r w:rsidRPr="00A677DC">
        <w:rPr>
          <w:rFonts w:ascii="Arial" w:hAnsi="Arial" w:cs="Arial"/>
          <w:sz w:val="20"/>
          <w:szCs w:val="20"/>
        </w:rPr>
        <w:t>c ho</w:t>
      </w:r>
      <w:r w:rsidRPr="00A677DC">
        <w:rPr>
          <w:rFonts w:ascii="Arial" w:hAnsi="Arial" w:cs="Arial"/>
          <w:sz w:val="20"/>
          <w:szCs w:val="20"/>
        </w:rPr>
        <w:t>ặ</w:t>
      </w:r>
      <w:r w:rsidRPr="00A677DC">
        <w:rPr>
          <w:rFonts w:ascii="Arial" w:hAnsi="Arial" w:cs="Arial"/>
          <w:sz w:val="20"/>
          <w:szCs w:val="20"/>
        </w:rPr>
        <w:t>c th</w:t>
      </w:r>
      <w:r w:rsidRPr="00A677DC">
        <w:rPr>
          <w:rFonts w:ascii="Arial" w:hAnsi="Arial" w:cs="Arial"/>
          <w:sz w:val="20"/>
          <w:szCs w:val="20"/>
        </w:rPr>
        <w:t>ả</w:t>
      </w:r>
      <w:r w:rsidRPr="00A677DC">
        <w:rPr>
          <w:rFonts w:ascii="Arial" w:hAnsi="Arial" w:cs="Arial"/>
          <w:sz w:val="20"/>
          <w:szCs w:val="20"/>
        </w:rPr>
        <w:t xml:space="preserve"> phao xác đ</w:t>
      </w:r>
      <w:r w:rsidRPr="00A677DC">
        <w:rPr>
          <w:rFonts w:ascii="Arial" w:hAnsi="Arial" w:cs="Arial"/>
          <w:sz w:val="20"/>
          <w:szCs w:val="20"/>
        </w:rPr>
        <w:t>ị</w:t>
      </w:r>
      <w:r w:rsidRPr="00A677DC">
        <w:rPr>
          <w:rFonts w:ascii="Arial" w:hAnsi="Arial" w:cs="Arial"/>
          <w:sz w:val="20"/>
          <w:szCs w:val="20"/>
        </w:rPr>
        <w:t>nh các đi</w:t>
      </w:r>
      <w:r w:rsidRPr="00A677DC">
        <w:rPr>
          <w:rFonts w:ascii="Arial" w:hAnsi="Arial" w:cs="Arial"/>
          <w:sz w:val="20"/>
          <w:szCs w:val="20"/>
        </w:rPr>
        <w:t>ể</w:t>
      </w:r>
      <w:r w:rsidRPr="00A677DC">
        <w:rPr>
          <w:rFonts w:ascii="Arial" w:hAnsi="Arial" w:cs="Arial"/>
          <w:sz w:val="20"/>
          <w:szCs w:val="20"/>
        </w:rPr>
        <w:t>m khép gó</w:t>
      </w:r>
      <w:r w:rsidRPr="00A677DC">
        <w:rPr>
          <w:rFonts w:ascii="Arial" w:hAnsi="Arial" w:cs="Arial"/>
          <w:sz w:val="20"/>
          <w:szCs w:val="20"/>
        </w:rPr>
        <w:t>c khu v</w:t>
      </w:r>
      <w:r w:rsidRPr="00A677DC">
        <w:rPr>
          <w:rFonts w:ascii="Arial" w:hAnsi="Arial" w:cs="Arial"/>
          <w:sz w:val="20"/>
          <w:szCs w:val="20"/>
        </w:rPr>
        <w:t>ự</w:t>
      </w:r>
      <w:r w:rsidRPr="00A677DC">
        <w:rPr>
          <w:rFonts w:ascii="Arial" w:hAnsi="Arial" w:cs="Arial"/>
          <w:sz w:val="20"/>
          <w:szCs w:val="20"/>
        </w:rPr>
        <w:t>c khai thác cát, s</w:t>
      </w:r>
      <w:r w:rsidRPr="00A677DC">
        <w:rPr>
          <w:rFonts w:ascii="Arial" w:hAnsi="Arial" w:cs="Arial"/>
          <w:sz w:val="20"/>
          <w:szCs w:val="20"/>
        </w:rPr>
        <w:t>ỏ</w:t>
      </w:r>
      <w:r w:rsidRPr="00A677DC">
        <w:rPr>
          <w:rFonts w:ascii="Arial" w:hAnsi="Arial" w:cs="Arial"/>
          <w:sz w:val="20"/>
          <w:szCs w:val="20"/>
        </w:rPr>
        <w:t>i lòng sông;</w:t>
      </w:r>
    </w:p>
    <w:p w14:paraId="51BB820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L</w:t>
      </w:r>
      <w:r w:rsidRPr="00A677DC">
        <w:rPr>
          <w:rFonts w:ascii="Arial" w:hAnsi="Arial" w:cs="Arial"/>
          <w:sz w:val="20"/>
          <w:szCs w:val="20"/>
        </w:rPr>
        <w:t>ắ</w:t>
      </w:r>
      <w:r w:rsidRPr="00A677DC">
        <w:rPr>
          <w:rFonts w:ascii="Arial" w:hAnsi="Arial" w:cs="Arial"/>
          <w:sz w:val="20"/>
          <w:szCs w:val="20"/>
        </w:rPr>
        <w:t>p đ</w:t>
      </w:r>
      <w:r w:rsidRPr="00A677DC">
        <w:rPr>
          <w:rFonts w:ascii="Arial" w:hAnsi="Arial" w:cs="Arial"/>
          <w:sz w:val="20"/>
          <w:szCs w:val="20"/>
        </w:rPr>
        <w:t>ặ</w:t>
      </w:r>
      <w:r w:rsidRPr="00A677DC">
        <w:rPr>
          <w:rFonts w:ascii="Arial" w:hAnsi="Arial" w:cs="Arial"/>
          <w:sz w:val="20"/>
          <w:szCs w:val="20"/>
        </w:rPr>
        <w:t>t b</w:t>
      </w:r>
      <w:r w:rsidRPr="00A677DC">
        <w:rPr>
          <w:rFonts w:ascii="Arial" w:hAnsi="Arial" w:cs="Arial"/>
          <w:sz w:val="20"/>
          <w:szCs w:val="20"/>
        </w:rPr>
        <w:t>ả</w:t>
      </w:r>
      <w:r w:rsidRPr="00A677DC">
        <w:rPr>
          <w:rFonts w:ascii="Arial" w:hAnsi="Arial" w:cs="Arial"/>
          <w:sz w:val="20"/>
          <w:szCs w:val="20"/>
        </w:rPr>
        <w:t>ng thông báo công khai thông tin v</w:t>
      </w:r>
      <w:r w:rsidRPr="00A677DC">
        <w:rPr>
          <w:rFonts w:ascii="Arial" w:hAnsi="Arial" w:cs="Arial"/>
          <w:sz w:val="20"/>
          <w:szCs w:val="20"/>
        </w:rPr>
        <w:t>ề</w:t>
      </w:r>
      <w:r w:rsidRPr="00A677DC">
        <w:rPr>
          <w:rFonts w:ascii="Arial" w:hAnsi="Arial" w:cs="Arial"/>
          <w:sz w:val="20"/>
          <w:szCs w:val="20"/>
        </w:rPr>
        <w:t xml:space="preserve"> gi</w:t>
      </w:r>
      <w:r w:rsidRPr="00A677DC">
        <w:rPr>
          <w:rFonts w:ascii="Arial" w:hAnsi="Arial" w:cs="Arial"/>
          <w:sz w:val="20"/>
          <w:szCs w:val="20"/>
        </w:rPr>
        <w:t>ấ</w:t>
      </w:r>
      <w:r w:rsidRPr="00A677DC">
        <w:rPr>
          <w:rFonts w:ascii="Arial" w:hAnsi="Arial" w:cs="Arial"/>
          <w:sz w:val="20"/>
          <w:szCs w:val="20"/>
        </w:rPr>
        <w:t>y phép khai thác, d</w:t>
      </w:r>
      <w:r w:rsidRPr="00A677DC">
        <w:rPr>
          <w:rFonts w:ascii="Arial" w:hAnsi="Arial" w:cs="Arial"/>
          <w:sz w:val="20"/>
          <w:szCs w:val="20"/>
        </w:rPr>
        <w:t>ự</w:t>
      </w:r>
      <w:r w:rsidRPr="00A677DC">
        <w:rPr>
          <w:rFonts w:ascii="Arial" w:hAnsi="Arial" w:cs="Arial"/>
          <w:sz w:val="20"/>
          <w:szCs w:val="20"/>
        </w:rPr>
        <w:t xml:space="preserve"> án khai thác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116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21791EEA" w14:textId="16B2F419"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B</w:t>
      </w:r>
      <w:r w:rsidR="002F7B47">
        <w:rPr>
          <w:rFonts w:ascii="Arial" w:hAnsi="Arial" w:cs="Arial"/>
          <w:sz w:val="20"/>
          <w:szCs w:val="20"/>
        </w:rPr>
        <w:t>ả</w:t>
      </w:r>
      <w:r w:rsidRPr="00A677DC">
        <w:rPr>
          <w:rFonts w:ascii="Arial" w:hAnsi="Arial" w:cs="Arial"/>
          <w:sz w:val="20"/>
          <w:szCs w:val="20"/>
        </w:rPr>
        <w:t>o đ</w:t>
      </w:r>
      <w:r w:rsidR="002F7B47">
        <w:rPr>
          <w:rFonts w:ascii="Arial" w:hAnsi="Arial" w:cs="Arial"/>
          <w:sz w:val="20"/>
          <w:szCs w:val="20"/>
        </w:rPr>
        <w:t>ả</w:t>
      </w:r>
      <w:r w:rsidRPr="00A677DC">
        <w:rPr>
          <w:rFonts w:ascii="Arial" w:hAnsi="Arial" w:cs="Arial"/>
          <w:sz w:val="20"/>
          <w:szCs w:val="20"/>
        </w:rPr>
        <w:t>m lo</w:t>
      </w:r>
      <w:r w:rsidRPr="00A677DC">
        <w:rPr>
          <w:rFonts w:ascii="Arial" w:hAnsi="Arial" w:cs="Arial"/>
          <w:sz w:val="20"/>
          <w:szCs w:val="20"/>
        </w:rPr>
        <w:t>ạ</w:t>
      </w:r>
      <w:r w:rsidRPr="00A677DC">
        <w:rPr>
          <w:rFonts w:ascii="Arial" w:hAnsi="Arial" w:cs="Arial"/>
          <w:sz w:val="20"/>
          <w:szCs w:val="20"/>
        </w:rPr>
        <w:t>i phương ti</w:t>
      </w:r>
      <w:r w:rsidRPr="00A677DC">
        <w:rPr>
          <w:rFonts w:ascii="Arial" w:hAnsi="Arial" w:cs="Arial"/>
          <w:sz w:val="20"/>
          <w:szCs w:val="20"/>
        </w:rPr>
        <w:t>ệ</w:t>
      </w:r>
      <w:r w:rsidRPr="00A677DC">
        <w:rPr>
          <w:rFonts w:ascii="Arial" w:hAnsi="Arial" w:cs="Arial"/>
          <w:sz w:val="20"/>
          <w:szCs w:val="20"/>
        </w:rPr>
        <w:t>n, thi</w:t>
      </w:r>
      <w:r w:rsidRPr="00A677DC">
        <w:rPr>
          <w:rFonts w:ascii="Arial" w:hAnsi="Arial" w:cs="Arial"/>
          <w:sz w:val="20"/>
          <w:szCs w:val="20"/>
        </w:rPr>
        <w:t>ế</w:t>
      </w:r>
      <w:r w:rsidRPr="00A677DC">
        <w:rPr>
          <w:rFonts w:ascii="Arial" w:hAnsi="Arial" w:cs="Arial"/>
          <w:sz w:val="20"/>
          <w:szCs w:val="20"/>
        </w:rPr>
        <w:t>t b</w:t>
      </w:r>
      <w:r w:rsidRPr="00A677DC">
        <w:rPr>
          <w:rFonts w:ascii="Arial" w:hAnsi="Arial" w:cs="Arial"/>
          <w:sz w:val="20"/>
          <w:szCs w:val="20"/>
        </w:rPr>
        <w:t>ị</w:t>
      </w:r>
      <w:r w:rsidRPr="00A677DC">
        <w:rPr>
          <w:rFonts w:ascii="Arial" w:hAnsi="Arial" w:cs="Arial"/>
          <w:sz w:val="20"/>
          <w:szCs w:val="20"/>
        </w:rPr>
        <w:t xml:space="preserve"> đư</w:t>
      </w:r>
      <w:r w:rsidRPr="00A677DC">
        <w:rPr>
          <w:rFonts w:ascii="Arial" w:hAnsi="Arial" w:cs="Arial"/>
          <w:sz w:val="20"/>
          <w:szCs w:val="20"/>
        </w:rPr>
        <w:t>ợ</w:t>
      </w:r>
      <w:r w:rsidRPr="00A677DC">
        <w:rPr>
          <w:rFonts w:ascii="Arial" w:hAnsi="Arial" w:cs="Arial"/>
          <w:sz w:val="20"/>
          <w:szCs w:val="20"/>
        </w:rPr>
        <w:t>c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trong khu v</w:t>
      </w:r>
      <w:r w:rsidRPr="00A677DC">
        <w:rPr>
          <w:rFonts w:ascii="Arial" w:hAnsi="Arial" w:cs="Arial"/>
          <w:sz w:val="20"/>
          <w:szCs w:val="20"/>
        </w:rPr>
        <w:t>ự</w:t>
      </w:r>
      <w:r w:rsidRPr="00A677DC">
        <w:rPr>
          <w:rFonts w:ascii="Arial" w:hAnsi="Arial" w:cs="Arial"/>
          <w:sz w:val="20"/>
          <w:szCs w:val="20"/>
        </w:rPr>
        <w:t xml:space="preserve">c khai thác </w:t>
      </w:r>
      <w:r w:rsidRPr="00A677DC">
        <w:rPr>
          <w:rFonts w:ascii="Arial" w:hAnsi="Arial" w:cs="Arial"/>
          <w:sz w:val="20"/>
          <w:szCs w:val="20"/>
        </w:rPr>
        <w:t>đư</w:t>
      </w:r>
      <w:r w:rsidRPr="00A677DC">
        <w:rPr>
          <w:rFonts w:ascii="Arial" w:hAnsi="Arial" w:cs="Arial"/>
          <w:sz w:val="20"/>
          <w:szCs w:val="20"/>
        </w:rPr>
        <w:t>ợ</w:t>
      </w:r>
      <w:r w:rsidRPr="00A677DC">
        <w:rPr>
          <w:rFonts w:ascii="Arial" w:hAnsi="Arial" w:cs="Arial"/>
          <w:sz w:val="20"/>
          <w:szCs w:val="20"/>
        </w:rPr>
        <w:t>c đăng ký, đăng ki</w:t>
      </w:r>
      <w:r w:rsidRPr="00A677DC">
        <w:rPr>
          <w:rFonts w:ascii="Arial" w:hAnsi="Arial" w:cs="Arial"/>
          <w:sz w:val="20"/>
          <w:szCs w:val="20"/>
        </w:rPr>
        <w:t>ể</w:t>
      </w:r>
      <w:r w:rsidRPr="00A677DC">
        <w:rPr>
          <w:rFonts w:ascii="Arial" w:hAnsi="Arial" w:cs="Arial"/>
          <w:sz w:val="20"/>
          <w:szCs w:val="20"/>
        </w:rPr>
        <w:t>m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Giao thông đư</w:t>
      </w:r>
      <w:r w:rsidRPr="00A677DC">
        <w:rPr>
          <w:rFonts w:ascii="Arial" w:hAnsi="Arial" w:cs="Arial"/>
          <w:sz w:val="20"/>
          <w:szCs w:val="20"/>
        </w:rPr>
        <w:t>ờ</w:t>
      </w:r>
      <w:r w:rsidRPr="00A677DC">
        <w:rPr>
          <w:rFonts w:ascii="Arial" w:hAnsi="Arial" w:cs="Arial"/>
          <w:sz w:val="20"/>
          <w:szCs w:val="20"/>
        </w:rPr>
        <w:t>ng th</w:t>
      </w:r>
      <w:r w:rsidRPr="00A677DC">
        <w:rPr>
          <w:rFonts w:ascii="Arial" w:hAnsi="Arial" w:cs="Arial"/>
          <w:sz w:val="20"/>
          <w:szCs w:val="20"/>
        </w:rPr>
        <w:t>ủ</w:t>
      </w:r>
      <w:r w:rsidRPr="00A677DC">
        <w:rPr>
          <w:rFonts w:ascii="Arial" w:hAnsi="Arial" w:cs="Arial"/>
          <w:sz w:val="20"/>
          <w:szCs w:val="20"/>
        </w:rPr>
        <w:t>y n</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ị</w:t>
      </w:r>
      <w:r w:rsidRPr="00A677DC">
        <w:rPr>
          <w:rFonts w:ascii="Arial" w:hAnsi="Arial" w:cs="Arial"/>
          <w:sz w:val="20"/>
          <w:szCs w:val="20"/>
        </w:rPr>
        <w:t>a và các quy đ</w:t>
      </w:r>
      <w:r w:rsidRPr="00A677DC">
        <w:rPr>
          <w:rFonts w:ascii="Arial" w:hAnsi="Arial" w:cs="Arial"/>
          <w:sz w:val="20"/>
          <w:szCs w:val="20"/>
        </w:rPr>
        <w:t>ị</w:t>
      </w:r>
      <w:r w:rsidRPr="00A677DC">
        <w:rPr>
          <w:rFonts w:ascii="Arial" w:hAnsi="Arial" w:cs="Arial"/>
          <w:sz w:val="20"/>
          <w:szCs w:val="20"/>
        </w:rPr>
        <w:t>nh pháp lu</w:t>
      </w:r>
      <w:r w:rsidRPr="00A677DC">
        <w:rPr>
          <w:rFonts w:ascii="Arial" w:hAnsi="Arial" w:cs="Arial"/>
          <w:sz w:val="20"/>
          <w:szCs w:val="20"/>
        </w:rPr>
        <w:t>ậ</w:t>
      </w:r>
      <w:r w:rsidRPr="00A677DC">
        <w:rPr>
          <w:rFonts w:ascii="Arial" w:hAnsi="Arial" w:cs="Arial"/>
          <w:sz w:val="20"/>
          <w:szCs w:val="20"/>
        </w:rPr>
        <w:t>t khác có liên quan;</w:t>
      </w:r>
    </w:p>
    <w:p w14:paraId="3EA3C9F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L</w:t>
      </w:r>
      <w:r w:rsidRPr="00A677DC">
        <w:rPr>
          <w:rFonts w:ascii="Arial" w:hAnsi="Arial" w:cs="Arial"/>
          <w:sz w:val="20"/>
          <w:szCs w:val="20"/>
        </w:rPr>
        <w:t>ắ</w:t>
      </w:r>
      <w:r w:rsidRPr="00A677DC">
        <w:rPr>
          <w:rFonts w:ascii="Arial" w:hAnsi="Arial" w:cs="Arial"/>
          <w:sz w:val="20"/>
          <w:szCs w:val="20"/>
        </w:rPr>
        <w:t>p đ</w:t>
      </w:r>
      <w:r w:rsidRPr="00A677DC">
        <w:rPr>
          <w:rFonts w:ascii="Arial" w:hAnsi="Arial" w:cs="Arial"/>
          <w:sz w:val="20"/>
          <w:szCs w:val="20"/>
        </w:rPr>
        <w:t>ặ</w:t>
      </w:r>
      <w:r w:rsidRPr="00A677DC">
        <w:rPr>
          <w:rFonts w:ascii="Arial" w:hAnsi="Arial" w:cs="Arial"/>
          <w:sz w:val="20"/>
          <w:szCs w:val="20"/>
        </w:rPr>
        <w:t>t thi</w:t>
      </w:r>
      <w:r w:rsidRPr="00A677DC">
        <w:rPr>
          <w:rFonts w:ascii="Arial" w:hAnsi="Arial" w:cs="Arial"/>
          <w:sz w:val="20"/>
          <w:szCs w:val="20"/>
        </w:rPr>
        <w:t>ế</w:t>
      </w:r>
      <w:r w:rsidRPr="00A677DC">
        <w:rPr>
          <w:rFonts w:ascii="Arial" w:hAnsi="Arial" w:cs="Arial"/>
          <w:sz w:val="20"/>
          <w:szCs w:val="20"/>
        </w:rPr>
        <w:t>t b</w:t>
      </w:r>
      <w:r w:rsidRPr="00A677DC">
        <w:rPr>
          <w:rFonts w:ascii="Arial" w:hAnsi="Arial" w:cs="Arial"/>
          <w:sz w:val="20"/>
          <w:szCs w:val="20"/>
        </w:rPr>
        <w:t>ị</w:t>
      </w:r>
      <w:r w:rsidRPr="00A677DC">
        <w:rPr>
          <w:rFonts w:ascii="Arial" w:hAnsi="Arial" w:cs="Arial"/>
          <w:sz w:val="20"/>
          <w:szCs w:val="20"/>
        </w:rPr>
        <w:t xml:space="preserve"> giám sát hành trình và lưu tr</w:t>
      </w:r>
      <w:r w:rsidRPr="00A677DC">
        <w:rPr>
          <w:rFonts w:ascii="Arial" w:hAnsi="Arial" w:cs="Arial"/>
          <w:sz w:val="20"/>
          <w:szCs w:val="20"/>
        </w:rPr>
        <w:t>ữ</w:t>
      </w:r>
      <w:r w:rsidRPr="00A677DC">
        <w:rPr>
          <w:rFonts w:ascii="Arial" w:hAnsi="Arial" w:cs="Arial"/>
          <w:sz w:val="20"/>
          <w:szCs w:val="20"/>
        </w:rPr>
        <w:t xml:space="preserve"> thông tin v</w:t>
      </w:r>
      <w:r w:rsidRPr="00A677DC">
        <w:rPr>
          <w:rFonts w:ascii="Arial" w:hAnsi="Arial" w:cs="Arial"/>
          <w:sz w:val="20"/>
          <w:szCs w:val="20"/>
        </w:rPr>
        <w:t>ề</w:t>
      </w:r>
      <w:r w:rsidRPr="00A677DC">
        <w:rPr>
          <w:rFonts w:ascii="Arial" w:hAnsi="Arial" w:cs="Arial"/>
          <w:sz w:val="20"/>
          <w:szCs w:val="20"/>
        </w:rPr>
        <w:t xml:space="preserve"> v</w:t>
      </w:r>
      <w:r w:rsidRPr="00A677DC">
        <w:rPr>
          <w:rFonts w:ascii="Arial" w:hAnsi="Arial" w:cs="Arial"/>
          <w:sz w:val="20"/>
          <w:szCs w:val="20"/>
        </w:rPr>
        <w:t>ị</w:t>
      </w:r>
      <w:r w:rsidRPr="00A677DC">
        <w:rPr>
          <w:rFonts w:ascii="Arial" w:hAnsi="Arial" w:cs="Arial"/>
          <w:sz w:val="20"/>
          <w:szCs w:val="20"/>
        </w:rPr>
        <w:t xml:space="preserve"> trí, hành trình c</w:t>
      </w:r>
      <w:r w:rsidRPr="00A677DC">
        <w:rPr>
          <w:rFonts w:ascii="Arial" w:hAnsi="Arial" w:cs="Arial"/>
          <w:sz w:val="20"/>
          <w:szCs w:val="20"/>
        </w:rPr>
        <w:t>ủ</w:t>
      </w:r>
      <w:r w:rsidRPr="00A677DC">
        <w:rPr>
          <w:rFonts w:ascii="Arial" w:hAnsi="Arial" w:cs="Arial"/>
          <w:sz w:val="20"/>
          <w:szCs w:val="20"/>
        </w:rPr>
        <w:t>a phương ti</w:t>
      </w:r>
      <w:r w:rsidRPr="00A677DC">
        <w:rPr>
          <w:rFonts w:ascii="Arial" w:hAnsi="Arial" w:cs="Arial"/>
          <w:sz w:val="20"/>
          <w:szCs w:val="20"/>
        </w:rPr>
        <w:t>ệ</w:t>
      </w:r>
      <w:r w:rsidRPr="00A677DC">
        <w:rPr>
          <w:rFonts w:ascii="Arial" w:hAnsi="Arial" w:cs="Arial"/>
          <w:sz w:val="20"/>
          <w:szCs w:val="20"/>
        </w:rPr>
        <w:t>n, thi</w:t>
      </w:r>
      <w:r w:rsidRPr="00A677DC">
        <w:rPr>
          <w:rFonts w:ascii="Arial" w:hAnsi="Arial" w:cs="Arial"/>
          <w:sz w:val="20"/>
          <w:szCs w:val="20"/>
        </w:rPr>
        <w:t>ế</w:t>
      </w:r>
      <w:r w:rsidRPr="00A677DC">
        <w:rPr>
          <w:rFonts w:ascii="Arial" w:hAnsi="Arial" w:cs="Arial"/>
          <w:sz w:val="20"/>
          <w:szCs w:val="20"/>
        </w:rPr>
        <w:t>t b</w:t>
      </w:r>
      <w:r w:rsidRPr="00A677DC">
        <w:rPr>
          <w:rFonts w:ascii="Arial" w:hAnsi="Arial" w:cs="Arial"/>
          <w:sz w:val="20"/>
          <w:szCs w:val="20"/>
        </w:rPr>
        <w:t>ị</w:t>
      </w:r>
      <w:r w:rsidRPr="00A677DC">
        <w:rPr>
          <w:rFonts w:ascii="Arial" w:hAnsi="Arial" w:cs="Arial"/>
          <w:sz w:val="20"/>
          <w:szCs w:val="20"/>
        </w:rPr>
        <w:t>.</w:t>
      </w:r>
    </w:p>
    <w:p w14:paraId="2C87726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116. B</w:t>
      </w:r>
      <w:r w:rsidRPr="00A677DC">
        <w:rPr>
          <w:rFonts w:ascii="Arial" w:hAnsi="Arial" w:cs="Arial"/>
          <w:b/>
          <w:sz w:val="20"/>
          <w:szCs w:val="20"/>
        </w:rPr>
        <w:t>ế</w:t>
      </w:r>
      <w:r w:rsidRPr="00A677DC">
        <w:rPr>
          <w:rFonts w:ascii="Arial" w:hAnsi="Arial" w:cs="Arial"/>
          <w:b/>
          <w:sz w:val="20"/>
          <w:szCs w:val="20"/>
        </w:rPr>
        <w:t>n, bãi t</w:t>
      </w:r>
      <w:r w:rsidRPr="00A677DC">
        <w:rPr>
          <w:rFonts w:ascii="Arial" w:hAnsi="Arial" w:cs="Arial"/>
          <w:b/>
          <w:sz w:val="20"/>
          <w:szCs w:val="20"/>
        </w:rPr>
        <w:t>ậ</w:t>
      </w:r>
      <w:r w:rsidRPr="00A677DC">
        <w:rPr>
          <w:rFonts w:ascii="Arial" w:hAnsi="Arial" w:cs="Arial"/>
          <w:b/>
          <w:sz w:val="20"/>
          <w:szCs w:val="20"/>
        </w:rPr>
        <w:t>p k</w:t>
      </w:r>
      <w:r w:rsidRPr="00A677DC">
        <w:rPr>
          <w:rFonts w:ascii="Arial" w:hAnsi="Arial" w:cs="Arial"/>
          <w:b/>
          <w:sz w:val="20"/>
          <w:szCs w:val="20"/>
        </w:rPr>
        <w:t>ế</w:t>
      </w:r>
      <w:r w:rsidRPr="00A677DC">
        <w:rPr>
          <w:rFonts w:ascii="Arial" w:hAnsi="Arial" w:cs="Arial"/>
          <w:b/>
          <w:sz w:val="20"/>
          <w:szCs w:val="20"/>
        </w:rPr>
        <w:t>t cát, s</w:t>
      </w:r>
      <w:r w:rsidRPr="00A677DC">
        <w:rPr>
          <w:rFonts w:ascii="Arial" w:hAnsi="Arial" w:cs="Arial"/>
          <w:b/>
          <w:sz w:val="20"/>
          <w:szCs w:val="20"/>
        </w:rPr>
        <w:t>ỏ</w:t>
      </w:r>
      <w:r w:rsidRPr="00A677DC">
        <w:rPr>
          <w:rFonts w:ascii="Arial" w:hAnsi="Arial" w:cs="Arial"/>
          <w:b/>
          <w:sz w:val="20"/>
          <w:szCs w:val="20"/>
        </w:rPr>
        <w:t>i lòng sông, lòng h</w:t>
      </w:r>
      <w:r w:rsidRPr="00A677DC">
        <w:rPr>
          <w:rFonts w:ascii="Arial" w:hAnsi="Arial" w:cs="Arial"/>
          <w:b/>
          <w:sz w:val="20"/>
          <w:szCs w:val="20"/>
        </w:rPr>
        <w:t>ồ</w:t>
      </w:r>
      <w:r w:rsidRPr="00A677DC">
        <w:rPr>
          <w:rFonts w:ascii="Arial" w:hAnsi="Arial" w:cs="Arial"/>
          <w:b/>
          <w:sz w:val="20"/>
          <w:szCs w:val="20"/>
        </w:rPr>
        <w:t xml:space="preserve"> và khu v</w:t>
      </w:r>
      <w:r w:rsidRPr="00A677DC">
        <w:rPr>
          <w:rFonts w:ascii="Arial" w:hAnsi="Arial" w:cs="Arial"/>
          <w:b/>
          <w:sz w:val="20"/>
          <w:szCs w:val="20"/>
        </w:rPr>
        <w:t>ự</w:t>
      </w:r>
      <w:r w:rsidRPr="00A677DC">
        <w:rPr>
          <w:rFonts w:ascii="Arial" w:hAnsi="Arial" w:cs="Arial"/>
          <w:b/>
          <w:sz w:val="20"/>
          <w:szCs w:val="20"/>
        </w:rPr>
        <w:t>c bi</w:t>
      </w:r>
      <w:r w:rsidRPr="00A677DC">
        <w:rPr>
          <w:rFonts w:ascii="Arial" w:hAnsi="Arial" w:cs="Arial"/>
          <w:b/>
          <w:sz w:val="20"/>
          <w:szCs w:val="20"/>
        </w:rPr>
        <w:t>ể</w:t>
      </w:r>
      <w:r w:rsidRPr="00A677DC">
        <w:rPr>
          <w:rFonts w:ascii="Arial" w:hAnsi="Arial" w:cs="Arial"/>
          <w:b/>
          <w:sz w:val="20"/>
          <w:szCs w:val="20"/>
        </w:rPr>
        <w:t>n</w:t>
      </w:r>
    </w:p>
    <w:p w14:paraId="633CAE4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phép khai thác ho</w:t>
      </w:r>
      <w:r w:rsidRPr="00A677DC">
        <w:rPr>
          <w:rFonts w:ascii="Arial" w:hAnsi="Arial" w:cs="Arial"/>
          <w:sz w:val="20"/>
          <w:szCs w:val="20"/>
        </w:rPr>
        <w:t>ặ</w:t>
      </w:r>
      <w:r w:rsidRPr="00A677DC">
        <w:rPr>
          <w:rFonts w:ascii="Arial" w:hAnsi="Arial" w:cs="Arial"/>
          <w:sz w:val="20"/>
          <w:szCs w:val="20"/>
        </w:rPr>
        <w:t>c kinh doanh cát, s</w:t>
      </w:r>
      <w:r w:rsidRPr="00A677DC">
        <w:rPr>
          <w:rFonts w:ascii="Arial" w:hAnsi="Arial" w:cs="Arial"/>
          <w:sz w:val="20"/>
          <w:szCs w:val="20"/>
        </w:rPr>
        <w:t>ỏ</w:t>
      </w:r>
      <w:r w:rsidRPr="00A677DC">
        <w:rPr>
          <w:rFonts w:ascii="Arial" w:hAnsi="Arial" w:cs="Arial"/>
          <w:sz w:val="20"/>
          <w:szCs w:val="20"/>
        </w:rPr>
        <w:t>i khi t</w:t>
      </w:r>
      <w:r w:rsidRPr="00A677DC">
        <w:rPr>
          <w:rFonts w:ascii="Arial" w:hAnsi="Arial" w:cs="Arial"/>
          <w:sz w:val="20"/>
          <w:szCs w:val="20"/>
        </w:rPr>
        <w:t>ậ</w:t>
      </w:r>
      <w:r w:rsidRPr="00A677DC">
        <w:rPr>
          <w:rFonts w:ascii="Arial" w:hAnsi="Arial" w:cs="Arial"/>
          <w:sz w:val="20"/>
          <w:szCs w:val="20"/>
        </w:rPr>
        <w:t>p k</w:t>
      </w:r>
      <w:r w:rsidRPr="00A677DC">
        <w:rPr>
          <w:rFonts w:ascii="Arial" w:hAnsi="Arial" w:cs="Arial"/>
          <w:sz w:val="20"/>
          <w:szCs w:val="20"/>
        </w:rPr>
        <w:t>ế</w:t>
      </w:r>
      <w:r w:rsidRPr="00A677DC">
        <w:rPr>
          <w:rFonts w:ascii="Arial" w:hAnsi="Arial" w:cs="Arial"/>
          <w:sz w:val="20"/>
          <w:szCs w:val="20"/>
        </w:rPr>
        <w:t>t cát, s</w:t>
      </w:r>
      <w:r w:rsidRPr="00A677DC">
        <w:rPr>
          <w:rFonts w:ascii="Arial" w:hAnsi="Arial" w:cs="Arial"/>
          <w:sz w:val="20"/>
          <w:szCs w:val="20"/>
        </w:rPr>
        <w:t>ỏ</w:t>
      </w:r>
      <w:r w:rsidRPr="00A677DC">
        <w:rPr>
          <w:rFonts w:ascii="Arial" w:hAnsi="Arial" w:cs="Arial"/>
          <w:sz w:val="20"/>
          <w:szCs w:val="20"/>
        </w:rPr>
        <w:t>i lòng sông sau khai thác t</w:t>
      </w:r>
      <w:r w:rsidRPr="00A677DC">
        <w:rPr>
          <w:rFonts w:ascii="Arial" w:hAnsi="Arial" w:cs="Arial"/>
          <w:sz w:val="20"/>
          <w:szCs w:val="20"/>
        </w:rPr>
        <w:t>ạ</w:t>
      </w:r>
      <w:r w:rsidRPr="00A677DC">
        <w:rPr>
          <w:rFonts w:ascii="Arial" w:hAnsi="Arial" w:cs="Arial"/>
          <w:sz w:val="20"/>
          <w:szCs w:val="20"/>
        </w:rPr>
        <w:t>i các b</w:t>
      </w:r>
      <w:r w:rsidRPr="00A677DC">
        <w:rPr>
          <w:rFonts w:ascii="Arial" w:hAnsi="Arial" w:cs="Arial"/>
          <w:sz w:val="20"/>
          <w:szCs w:val="20"/>
        </w:rPr>
        <w:t>ế</w:t>
      </w:r>
      <w:r w:rsidRPr="00A677DC">
        <w:rPr>
          <w:rFonts w:ascii="Arial" w:hAnsi="Arial" w:cs="Arial"/>
          <w:sz w:val="20"/>
          <w:szCs w:val="20"/>
        </w:rPr>
        <w:t>n, bãi ph</w:t>
      </w:r>
      <w:r w:rsidRPr="00A677DC">
        <w:rPr>
          <w:rFonts w:ascii="Arial" w:hAnsi="Arial" w:cs="Arial"/>
          <w:sz w:val="20"/>
          <w:szCs w:val="20"/>
        </w:rPr>
        <w:t>ả</w:t>
      </w:r>
      <w:r w:rsidRPr="00A677DC">
        <w:rPr>
          <w:rFonts w:ascii="Arial" w:hAnsi="Arial" w:cs="Arial"/>
          <w:sz w:val="20"/>
          <w:szCs w:val="20"/>
        </w:rPr>
        <w:t xml:space="preserve">i đáp </w:t>
      </w:r>
      <w:r w:rsidRPr="00A677DC">
        <w:rPr>
          <w:rFonts w:ascii="Arial" w:hAnsi="Arial" w:cs="Arial"/>
          <w:sz w:val="20"/>
          <w:szCs w:val="20"/>
        </w:rPr>
        <w:t>ứ</w:t>
      </w:r>
      <w:r w:rsidRPr="00A677DC">
        <w:rPr>
          <w:rFonts w:ascii="Arial" w:hAnsi="Arial" w:cs="Arial"/>
          <w:sz w:val="20"/>
          <w:szCs w:val="20"/>
        </w:rPr>
        <w:t>ng các yêu c</w:t>
      </w:r>
      <w:r w:rsidRPr="00A677DC">
        <w:rPr>
          <w:rFonts w:ascii="Arial" w:hAnsi="Arial" w:cs="Arial"/>
          <w:sz w:val="20"/>
          <w:szCs w:val="20"/>
        </w:rPr>
        <w:t>ầ</w:t>
      </w:r>
      <w:r w:rsidRPr="00A677DC">
        <w:rPr>
          <w:rFonts w:ascii="Arial" w:hAnsi="Arial" w:cs="Arial"/>
          <w:sz w:val="20"/>
          <w:szCs w:val="20"/>
        </w:rPr>
        <w:t>u sau:</w:t>
      </w:r>
    </w:p>
    <w:p w14:paraId="29F8053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Khu v</w:t>
      </w:r>
      <w:r w:rsidRPr="00A677DC">
        <w:rPr>
          <w:rFonts w:ascii="Arial" w:hAnsi="Arial" w:cs="Arial"/>
          <w:sz w:val="20"/>
          <w:szCs w:val="20"/>
        </w:rPr>
        <w:t>ự</w:t>
      </w:r>
      <w:r w:rsidRPr="00A677DC">
        <w:rPr>
          <w:rFonts w:ascii="Arial" w:hAnsi="Arial" w:cs="Arial"/>
          <w:sz w:val="20"/>
          <w:szCs w:val="20"/>
        </w:rPr>
        <w:t>c b</w:t>
      </w:r>
      <w:r w:rsidRPr="00A677DC">
        <w:rPr>
          <w:rFonts w:ascii="Arial" w:hAnsi="Arial" w:cs="Arial"/>
          <w:sz w:val="20"/>
          <w:szCs w:val="20"/>
        </w:rPr>
        <w:t>ế</w:t>
      </w:r>
      <w:r w:rsidRPr="00A677DC">
        <w:rPr>
          <w:rFonts w:ascii="Arial" w:hAnsi="Arial" w:cs="Arial"/>
          <w:sz w:val="20"/>
          <w:szCs w:val="20"/>
        </w:rPr>
        <w:t>n, bãi ch</w:t>
      </w:r>
      <w:r w:rsidRPr="00A677DC">
        <w:rPr>
          <w:rFonts w:ascii="Arial" w:hAnsi="Arial" w:cs="Arial"/>
          <w:sz w:val="20"/>
          <w:szCs w:val="20"/>
        </w:rPr>
        <w:t>ứ</w:t>
      </w:r>
      <w:r w:rsidRPr="00A677DC">
        <w:rPr>
          <w:rFonts w:ascii="Arial" w:hAnsi="Arial" w:cs="Arial"/>
          <w:sz w:val="20"/>
          <w:szCs w:val="20"/>
        </w:rPr>
        <w:t>a cát, s</w:t>
      </w:r>
      <w:r w:rsidRPr="00A677DC">
        <w:rPr>
          <w:rFonts w:ascii="Arial" w:hAnsi="Arial" w:cs="Arial"/>
          <w:sz w:val="20"/>
          <w:szCs w:val="20"/>
        </w:rPr>
        <w:t>ỏ</w:t>
      </w:r>
      <w:r w:rsidRPr="00A677DC">
        <w:rPr>
          <w:rFonts w:ascii="Arial" w:hAnsi="Arial" w:cs="Arial"/>
          <w:sz w:val="20"/>
          <w:szCs w:val="20"/>
        </w:rPr>
        <w:t>i n</w:t>
      </w:r>
      <w:r w:rsidRPr="00A677DC">
        <w:rPr>
          <w:rFonts w:ascii="Arial" w:hAnsi="Arial" w:cs="Arial"/>
          <w:sz w:val="20"/>
          <w:szCs w:val="20"/>
        </w:rPr>
        <w:t>ằ</w:t>
      </w:r>
      <w:r w:rsidRPr="00A677DC">
        <w:rPr>
          <w:rFonts w:ascii="Arial" w:hAnsi="Arial" w:cs="Arial"/>
          <w:sz w:val="20"/>
          <w:szCs w:val="20"/>
        </w:rPr>
        <w:t>m trong ph</w:t>
      </w:r>
      <w:r w:rsidRPr="00A677DC">
        <w:rPr>
          <w:rFonts w:ascii="Arial" w:hAnsi="Arial" w:cs="Arial"/>
          <w:sz w:val="20"/>
          <w:szCs w:val="20"/>
        </w:rPr>
        <w:t>ạ</w:t>
      </w:r>
      <w:r w:rsidRPr="00A677DC">
        <w:rPr>
          <w:rFonts w:ascii="Arial" w:hAnsi="Arial" w:cs="Arial"/>
          <w:sz w:val="20"/>
          <w:szCs w:val="20"/>
        </w:rPr>
        <w:t xml:space="preserve">m vi </w:t>
      </w:r>
      <w:r w:rsidRPr="00A677DC">
        <w:rPr>
          <w:rFonts w:ascii="Arial" w:hAnsi="Arial" w:cs="Arial"/>
          <w:sz w:val="20"/>
          <w:szCs w:val="20"/>
        </w:rPr>
        <w:t>c</w:t>
      </w:r>
      <w:r w:rsidRPr="00A677DC">
        <w:rPr>
          <w:rFonts w:ascii="Arial" w:hAnsi="Arial" w:cs="Arial"/>
          <w:sz w:val="20"/>
          <w:szCs w:val="20"/>
        </w:rPr>
        <w:t>ả</w:t>
      </w:r>
      <w:r w:rsidRPr="00A677DC">
        <w:rPr>
          <w:rFonts w:ascii="Arial" w:hAnsi="Arial" w:cs="Arial"/>
          <w:sz w:val="20"/>
          <w:szCs w:val="20"/>
        </w:rPr>
        <w:t>ng th</w:t>
      </w:r>
      <w:r w:rsidRPr="00A677DC">
        <w:rPr>
          <w:rFonts w:ascii="Arial" w:hAnsi="Arial" w:cs="Arial"/>
          <w:sz w:val="20"/>
          <w:szCs w:val="20"/>
        </w:rPr>
        <w:t>ủ</w:t>
      </w:r>
      <w:r w:rsidRPr="00A677DC">
        <w:rPr>
          <w:rFonts w:ascii="Arial" w:hAnsi="Arial" w:cs="Arial"/>
          <w:sz w:val="20"/>
          <w:szCs w:val="20"/>
        </w:rPr>
        <w:t>y n</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ị</w:t>
      </w:r>
      <w:r w:rsidRPr="00A677DC">
        <w:rPr>
          <w:rFonts w:ascii="Arial" w:hAnsi="Arial" w:cs="Arial"/>
          <w:sz w:val="20"/>
          <w:szCs w:val="20"/>
        </w:rPr>
        <w:t>a, b</w:t>
      </w:r>
      <w:r w:rsidRPr="00A677DC">
        <w:rPr>
          <w:rFonts w:ascii="Arial" w:hAnsi="Arial" w:cs="Arial"/>
          <w:sz w:val="20"/>
          <w:szCs w:val="20"/>
        </w:rPr>
        <w:t>ế</w:t>
      </w:r>
      <w:r w:rsidRPr="00A677DC">
        <w:rPr>
          <w:rFonts w:ascii="Arial" w:hAnsi="Arial" w:cs="Arial"/>
          <w:sz w:val="20"/>
          <w:szCs w:val="20"/>
        </w:rPr>
        <w:t>n th</w:t>
      </w:r>
      <w:r w:rsidRPr="00A677DC">
        <w:rPr>
          <w:rFonts w:ascii="Arial" w:hAnsi="Arial" w:cs="Arial"/>
          <w:sz w:val="20"/>
          <w:szCs w:val="20"/>
        </w:rPr>
        <w:t>ủ</w:t>
      </w:r>
      <w:r w:rsidRPr="00A677DC">
        <w:rPr>
          <w:rFonts w:ascii="Arial" w:hAnsi="Arial" w:cs="Arial"/>
          <w:sz w:val="20"/>
          <w:szCs w:val="20"/>
        </w:rPr>
        <w:t>y n</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ị</w:t>
      </w:r>
      <w:r w:rsidRPr="00A677DC">
        <w:rPr>
          <w:rFonts w:ascii="Arial" w:hAnsi="Arial" w:cs="Arial"/>
          <w:sz w:val="20"/>
          <w:szCs w:val="20"/>
        </w:rPr>
        <w:t>a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Giao thông đư</w:t>
      </w:r>
      <w:r w:rsidRPr="00A677DC">
        <w:rPr>
          <w:rFonts w:ascii="Arial" w:hAnsi="Arial" w:cs="Arial"/>
          <w:sz w:val="20"/>
          <w:szCs w:val="20"/>
        </w:rPr>
        <w:t>ờ</w:t>
      </w:r>
      <w:r w:rsidRPr="00A677DC">
        <w:rPr>
          <w:rFonts w:ascii="Arial" w:hAnsi="Arial" w:cs="Arial"/>
          <w:sz w:val="20"/>
          <w:szCs w:val="20"/>
        </w:rPr>
        <w:t>ng th</w:t>
      </w:r>
      <w:r w:rsidRPr="00A677DC">
        <w:rPr>
          <w:rFonts w:ascii="Arial" w:hAnsi="Arial" w:cs="Arial"/>
          <w:sz w:val="20"/>
          <w:szCs w:val="20"/>
        </w:rPr>
        <w:t>ủ</w:t>
      </w:r>
      <w:r w:rsidRPr="00A677DC">
        <w:rPr>
          <w:rFonts w:ascii="Arial" w:hAnsi="Arial" w:cs="Arial"/>
          <w:sz w:val="20"/>
          <w:szCs w:val="20"/>
        </w:rPr>
        <w:t>y n</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ị</w:t>
      </w:r>
      <w:r w:rsidRPr="00A677DC">
        <w:rPr>
          <w:rFonts w:ascii="Arial" w:hAnsi="Arial" w:cs="Arial"/>
          <w:sz w:val="20"/>
          <w:szCs w:val="20"/>
        </w:rPr>
        <w:t>a;</w:t>
      </w:r>
    </w:p>
    <w:p w14:paraId="2AEBB8E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b</w:t>
      </w:r>
      <w:r w:rsidRPr="00A677DC">
        <w:rPr>
          <w:rFonts w:ascii="Arial" w:hAnsi="Arial" w:cs="Arial"/>
          <w:sz w:val="20"/>
          <w:szCs w:val="20"/>
        </w:rPr>
        <w:t>ế</w:t>
      </w:r>
      <w:r w:rsidRPr="00A677DC">
        <w:rPr>
          <w:rFonts w:ascii="Arial" w:hAnsi="Arial" w:cs="Arial"/>
          <w:sz w:val="20"/>
          <w:szCs w:val="20"/>
        </w:rPr>
        <w:t>n, bãi trong ph</w:t>
      </w:r>
      <w:r w:rsidRPr="00A677DC">
        <w:rPr>
          <w:rFonts w:ascii="Arial" w:hAnsi="Arial" w:cs="Arial"/>
          <w:sz w:val="20"/>
          <w:szCs w:val="20"/>
        </w:rPr>
        <w:t>ạ</w:t>
      </w:r>
      <w:r w:rsidRPr="00A677DC">
        <w:rPr>
          <w:rFonts w:ascii="Arial" w:hAnsi="Arial" w:cs="Arial"/>
          <w:sz w:val="20"/>
          <w:szCs w:val="20"/>
        </w:rPr>
        <w:t>m vi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công trình th</w:t>
      </w:r>
      <w:r w:rsidRPr="00A677DC">
        <w:rPr>
          <w:rFonts w:ascii="Arial" w:hAnsi="Arial" w:cs="Arial"/>
          <w:sz w:val="20"/>
          <w:szCs w:val="20"/>
        </w:rPr>
        <w:t>ủ</w:t>
      </w:r>
      <w:r w:rsidRPr="00A677DC">
        <w:rPr>
          <w:rFonts w:ascii="Arial" w:hAnsi="Arial" w:cs="Arial"/>
          <w:sz w:val="20"/>
          <w:szCs w:val="20"/>
        </w:rPr>
        <w:t>y l</w:t>
      </w:r>
      <w:r w:rsidRPr="00A677DC">
        <w:rPr>
          <w:rFonts w:ascii="Arial" w:hAnsi="Arial" w:cs="Arial"/>
          <w:sz w:val="20"/>
          <w:szCs w:val="20"/>
        </w:rPr>
        <w:t>ợ</w:t>
      </w:r>
      <w:r w:rsidRPr="00A677DC">
        <w:rPr>
          <w:rFonts w:ascii="Arial" w:hAnsi="Arial" w:cs="Arial"/>
          <w:sz w:val="20"/>
          <w:szCs w:val="20"/>
        </w:rPr>
        <w:t>i ho</w:t>
      </w:r>
      <w:r w:rsidRPr="00A677DC">
        <w:rPr>
          <w:rFonts w:ascii="Arial" w:hAnsi="Arial" w:cs="Arial"/>
          <w:sz w:val="20"/>
          <w:szCs w:val="20"/>
        </w:rPr>
        <w:t>ặ</w:t>
      </w:r>
      <w:r w:rsidRPr="00A677DC">
        <w:rPr>
          <w:rFonts w:ascii="Arial" w:hAnsi="Arial" w:cs="Arial"/>
          <w:sz w:val="20"/>
          <w:szCs w:val="20"/>
        </w:rPr>
        <w:t>c liên quan đ</w:t>
      </w:r>
      <w:r w:rsidRPr="00A677DC">
        <w:rPr>
          <w:rFonts w:ascii="Arial" w:hAnsi="Arial" w:cs="Arial"/>
          <w:sz w:val="20"/>
          <w:szCs w:val="20"/>
        </w:rPr>
        <w:t>ế</w:t>
      </w:r>
      <w:r w:rsidRPr="00A677DC">
        <w:rPr>
          <w:rFonts w:ascii="Arial" w:hAnsi="Arial" w:cs="Arial"/>
          <w:sz w:val="20"/>
          <w:szCs w:val="20"/>
        </w:rPr>
        <w:t>n đê đi</w:t>
      </w:r>
      <w:r w:rsidRPr="00A677DC">
        <w:rPr>
          <w:rFonts w:ascii="Arial" w:hAnsi="Arial" w:cs="Arial"/>
          <w:sz w:val="20"/>
          <w:szCs w:val="20"/>
        </w:rPr>
        <w:t>ề</w:t>
      </w:r>
      <w:r w:rsidRPr="00A677DC">
        <w:rPr>
          <w:rFonts w:ascii="Arial" w:hAnsi="Arial" w:cs="Arial"/>
          <w:sz w:val="20"/>
          <w:szCs w:val="20"/>
        </w:rPr>
        <w:t>u ph</w:t>
      </w:r>
      <w:r w:rsidRPr="00A677DC">
        <w:rPr>
          <w:rFonts w:ascii="Arial" w:hAnsi="Arial" w:cs="Arial"/>
          <w:sz w:val="20"/>
          <w:szCs w:val="20"/>
        </w:rPr>
        <w:t>ả</w:t>
      </w:r>
      <w:r w:rsidRPr="00A677DC">
        <w:rPr>
          <w:rFonts w:ascii="Arial" w:hAnsi="Arial" w:cs="Arial"/>
          <w:sz w:val="20"/>
          <w:szCs w:val="20"/>
        </w:rPr>
        <w:t>i đư</w:t>
      </w:r>
      <w:r w:rsidRPr="00A677DC">
        <w:rPr>
          <w:rFonts w:ascii="Arial" w:hAnsi="Arial" w:cs="Arial"/>
          <w:sz w:val="20"/>
          <w:szCs w:val="20"/>
        </w:rPr>
        <w:t>ợ</w:t>
      </w:r>
      <w:r w:rsidRPr="00A677DC">
        <w:rPr>
          <w:rFonts w:ascii="Arial" w:hAnsi="Arial" w:cs="Arial"/>
          <w:sz w:val="20"/>
          <w:szCs w:val="20"/>
        </w:rPr>
        <w:t>c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th</w:t>
      </w:r>
      <w:r w:rsidRPr="00A677DC">
        <w:rPr>
          <w:rFonts w:ascii="Arial" w:hAnsi="Arial" w:cs="Arial"/>
          <w:sz w:val="20"/>
          <w:szCs w:val="20"/>
        </w:rPr>
        <w:t>ủ</w:t>
      </w:r>
      <w:r w:rsidRPr="00A677DC">
        <w:rPr>
          <w:rFonts w:ascii="Arial" w:hAnsi="Arial" w:cs="Arial"/>
          <w:sz w:val="20"/>
          <w:szCs w:val="20"/>
        </w:rPr>
        <w:t>y l</w:t>
      </w:r>
      <w:r w:rsidRPr="00A677DC">
        <w:rPr>
          <w:rFonts w:ascii="Arial" w:hAnsi="Arial" w:cs="Arial"/>
          <w:sz w:val="20"/>
          <w:szCs w:val="20"/>
        </w:rPr>
        <w:t>ợ</w:t>
      </w:r>
      <w:r w:rsidRPr="00A677DC">
        <w:rPr>
          <w:rFonts w:ascii="Arial" w:hAnsi="Arial" w:cs="Arial"/>
          <w:sz w:val="20"/>
          <w:szCs w:val="20"/>
        </w:rPr>
        <w:t>i, đê đi</w:t>
      </w:r>
      <w:r w:rsidRPr="00A677DC">
        <w:rPr>
          <w:rFonts w:ascii="Arial" w:hAnsi="Arial" w:cs="Arial"/>
          <w:sz w:val="20"/>
          <w:szCs w:val="20"/>
        </w:rPr>
        <w:t>ề</w:t>
      </w:r>
      <w:r w:rsidRPr="00A677DC">
        <w:rPr>
          <w:rFonts w:ascii="Arial" w:hAnsi="Arial" w:cs="Arial"/>
          <w:sz w:val="20"/>
          <w:szCs w:val="20"/>
        </w:rPr>
        <w:t>u;</w:t>
      </w:r>
    </w:p>
    <w:p w14:paraId="30219E8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c) Ph</w:t>
      </w:r>
      <w:r w:rsidRPr="00A677DC">
        <w:rPr>
          <w:rFonts w:ascii="Arial" w:hAnsi="Arial" w:cs="Arial"/>
          <w:sz w:val="20"/>
          <w:szCs w:val="20"/>
        </w:rPr>
        <w:t>ả</w:t>
      </w:r>
      <w:r w:rsidRPr="00A677DC">
        <w:rPr>
          <w:rFonts w:ascii="Arial" w:hAnsi="Arial" w:cs="Arial"/>
          <w:sz w:val="20"/>
          <w:szCs w:val="20"/>
        </w:rPr>
        <w:t>i l</w:t>
      </w:r>
      <w:r w:rsidRPr="00A677DC">
        <w:rPr>
          <w:rFonts w:ascii="Arial" w:hAnsi="Arial" w:cs="Arial"/>
          <w:sz w:val="20"/>
          <w:szCs w:val="20"/>
        </w:rPr>
        <w:t>ắ</w:t>
      </w:r>
      <w:r w:rsidRPr="00A677DC">
        <w:rPr>
          <w:rFonts w:ascii="Arial" w:hAnsi="Arial" w:cs="Arial"/>
          <w:sz w:val="20"/>
          <w:szCs w:val="20"/>
        </w:rPr>
        <w:t>p đ</w:t>
      </w:r>
      <w:r w:rsidRPr="00A677DC">
        <w:rPr>
          <w:rFonts w:ascii="Arial" w:hAnsi="Arial" w:cs="Arial"/>
          <w:sz w:val="20"/>
          <w:szCs w:val="20"/>
        </w:rPr>
        <w:t>ặ</w:t>
      </w:r>
      <w:r w:rsidRPr="00A677DC">
        <w:rPr>
          <w:rFonts w:ascii="Arial" w:hAnsi="Arial" w:cs="Arial"/>
          <w:sz w:val="20"/>
          <w:szCs w:val="20"/>
        </w:rPr>
        <w:t>t b</w:t>
      </w:r>
      <w:r w:rsidRPr="00A677DC">
        <w:rPr>
          <w:rFonts w:ascii="Arial" w:hAnsi="Arial" w:cs="Arial"/>
          <w:sz w:val="20"/>
          <w:szCs w:val="20"/>
        </w:rPr>
        <w:t>ả</w:t>
      </w:r>
      <w:r w:rsidRPr="00A677DC">
        <w:rPr>
          <w:rFonts w:ascii="Arial" w:hAnsi="Arial" w:cs="Arial"/>
          <w:sz w:val="20"/>
          <w:szCs w:val="20"/>
        </w:rPr>
        <w:t>ng thông báo đ</w:t>
      </w:r>
      <w:r w:rsidRPr="00A677DC">
        <w:rPr>
          <w:rFonts w:ascii="Arial" w:hAnsi="Arial" w:cs="Arial"/>
          <w:sz w:val="20"/>
          <w:szCs w:val="20"/>
        </w:rPr>
        <w:t>ể</w:t>
      </w:r>
      <w:r w:rsidRPr="00A677DC">
        <w:rPr>
          <w:rFonts w:ascii="Arial" w:hAnsi="Arial" w:cs="Arial"/>
          <w:sz w:val="20"/>
          <w:szCs w:val="20"/>
        </w:rPr>
        <w:t xml:space="preserve"> công khai thông tin c</w:t>
      </w:r>
      <w:r w:rsidRPr="00A677DC">
        <w:rPr>
          <w:rFonts w:ascii="Arial" w:hAnsi="Arial" w:cs="Arial"/>
          <w:sz w:val="20"/>
          <w:szCs w:val="20"/>
        </w:rPr>
        <w:t>ủ</w:t>
      </w:r>
      <w:r w:rsidRPr="00A677DC">
        <w:rPr>
          <w:rFonts w:ascii="Arial" w:hAnsi="Arial" w:cs="Arial"/>
          <w:sz w:val="20"/>
          <w:szCs w:val="20"/>
        </w:rPr>
        <w:t>a b</w:t>
      </w:r>
      <w:r w:rsidRPr="00A677DC">
        <w:rPr>
          <w:rFonts w:ascii="Arial" w:hAnsi="Arial" w:cs="Arial"/>
          <w:sz w:val="20"/>
          <w:szCs w:val="20"/>
        </w:rPr>
        <w:t>ế</w:t>
      </w:r>
      <w:r w:rsidRPr="00A677DC">
        <w:rPr>
          <w:rFonts w:ascii="Arial" w:hAnsi="Arial" w:cs="Arial"/>
          <w:sz w:val="20"/>
          <w:szCs w:val="20"/>
        </w:rPr>
        <w:t>n bãi t</w:t>
      </w:r>
      <w:r w:rsidRPr="00A677DC">
        <w:rPr>
          <w:rFonts w:ascii="Arial" w:hAnsi="Arial" w:cs="Arial"/>
          <w:sz w:val="20"/>
          <w:szCs w:val="20"/>
        </w:rPr>
        <w:t>ậ</w:t>
      </w:r>
      <w:r w:rsidRPr="00A677DC">
        <w:rPr>
          <w:rFonts w:ascii="Arial" w:hAnsi="Arial" w:cs="Arial"/>
          <w:sz w:val="20"/>
          <w:szCs w:val="20"/>
        </w:rPr>
        <w:t>p k</w:t>
      </w:r>
      <w:r w:rsidRPr="00A677DC">
        <w:rPr>
          <w:rFonts w:ascii="Arial" w:hAnsi="Arial" w:cs="Arial"/>
          <w:sz w:val="20"/>
          <w:szCs w:val="20"/>
        </w:rPr>
        <w:t>ế</w:t>
      </w:r>
      <w:r w:rsidRPr="00A677DC">
        <w:rPr>
          <w:rFonts w:ascii="Arial" w:hAnsi="Arial" w:cs="Arial"/>
          <w:sz w:val="20"/>
          <w:szCs w:val="20"/>
        </w:rPr>
        <w:t>t cát, s</w:t>
      </w:r>
      <w:r w:rsidRPr="00A677DC">
        <w:rPr>
          <w:rFonts w:ascii="Arial" w:hAnsi="Arial" w:cs="Arial"/>
          <w:sz w:val="20"/>
          <w:szCs w:val="20"/>
        </w:rPr>
        <w:t>ỏ</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các n</w:t>
      </w:r>
      <w:r w:rsidRPr="00A677DC">
        <w:rPr>
          <w:rFonts w:ascii="Arial" w:hAnsi="Arial" w:cs="Arial"/>
          <w:sz w:val="20"/>
          <w:szCs w:val="20"/>
        </w:rPr>
        <w:t>ộ</w:t>
      </w:r>
      <w:r w:rsidRPr="00A677DC">
        <w:rPr>
          <w:rFonts w:ascii="Arial" w:hAnsi="Arial" w:cs="Arial"/>
          <w:sz w:val="20"/>
          <w:szCs w:val="20"/>
        </w:rPr>
        <w:t>i dung: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ỉ</w:t>
      </w:r>
      <w:r w:rsidRPr="00A677DC">
        <w:rPr>
          <w:rFonts w:ascii="Arial" w:hAnsi="Arial" w:cs="Arial"/>
          <w:sz w:val="20"/>
          <w:szCs w:val="20"/>
        </w:rPr>
        <w:t xml:space="preserve"> cung c</w:t>
      </w:r>
      <w:r w:rsidRPr="00A677DC">
        <w:rPr>
          <w:rFonts w:ascii="Arial" w:hAnsi="Arial" w:cs="Arial"/>
          <w:sz w:val="20"/>
          <w:szCs w:val="20"/>
        </w:rPr>
        <w:t>ấ</w:t>
      </w:r>
      <w:r w:rsidRPr="00A677DC">
        <w:rPr>
          <w:rFonts w:ascii="Arial" w:hAnsi="Arial" w:cs="Arial"/>
          <w:sz w:val="20"/>
          <w:szCs w:val="20"/>
        </w:rPr>
        <w:t>p cát, s</w:t>
      </w:r>
      <w:r w:rsidRPr="00A677DC">
        <w:rPr>
          <w:rFonts w:ascii="Arial" w:hAnsi="Arial" w:cs="Arial"/>
          <w:sz w:val="20"/>
          <w:szCs w:val="20"/>
        </w:rPr>
        <w:t>ỏ</w:t>
      </w:r>
      <w:r w:rsidRPr="00A677DC">
        <w:rPr>
          <w:rFonts w:ascii="Arial" w:hAnsi="Arial" w:cs="Arial"/>
          <w:sz w:val="20"/>
          <w:szCs w:val="20"/>
        </w:rPr>
        <w:t>i đư</w:t>
      </w:r>
      <w:r w:rsidRPr="00A677DC">
        <w:rPr>
          <w:rFonts w:ascii="Arial" w:hAnsi="Arial" w:cs="Arial"/>
          <w:sz w:val="20"/>
          <w:szCs w:val="20"/>
        </w:rPr>
        <w:t>ợ</w:t>
      </w:r>
      <w:r w:rsidRPr="00A677DC">
        <w:rPr>
          <w:rFonts w:ascii="Arial" w:hAnsi="Arial" w:cs="Arial"/>
          <w:sz w:val="20"/>
          <w:szCs w:val="20"/>
        </w:rPr>
        <w:t>c t</w:t>
      </w:r>
      <w:r w:rsidRPr="00A677DC">
        <w:rPr>
          <w:rFonts w:ascii="Arial" w:hAnsi="Arial" w:cs="Arial"/>
          <w:sz w:val="20"/>
          <w:szCs w:val="20"/>
        </w:rPr>
        <w:t>ậ</w:t>
      </w:r>
      <w:r w:rsidRPr="00A677DC">
        <w:rPr>
          <w:rFonts w:ascii="Arial" w:hAnsi="Arial" w:cs="Arial"/>
          <w:sz w:val="20"/>
          <w:szCs w:val="20"/>
        </w:rPr>
        <w:t>p k</w:t>
      </w:r>
      <w:r w:rsidRPr="00A677DC">
        <w:rPr>
          <w:rFonts w:ascii="Arial" w:hAnsi="Arial" w:cs="Arial"/>
          <w:sz w:val="20"/>
          <w:szCs w:val="20"/>
        </w:rPr>
        <w:t>ế</w:t>
      </w:r>
      <w:r w:rsidRPr="00A677DC">
        <w:rPr>
          <w:rFonts w:ascii="Arial" w:hAnsi="Arial" w:cs="Arial"/>
          <w:sz w:val="20"/>
          <w:szCs w:val="20"/>
        </w:rPr>
        <w:t>t t</w:t>
      </w:r>
      <w:r w:rsidRPr="00A677DC">
        <w:rPr>
          <w:rFonts w:ascii="Arial" w:hAnsi="Arial" w:cs="Arial"/>
          <w:sz w:val="20"/>
          <w:szCs w:val="20"/>
        </w:rPr>
        <w:t>ạ</w:t>
      </w:r>
      <w:r w:rsidRPr="00A677DC">
        <w:rPr>
          <w:rFonts w:ascii="Arial" w:hAnsi="Arial" w:cs="Arial"/>
          <w:sz w:val="20"/>
          <w:szCs w:val="20"/>
        </w:rPr>
        <w:t>i b</w:t>
      </w:r>
      <w:r w:rsidRPr="00A677DC">
        <w:rPr>
          <w:rFonts w:ascii="Arial" w:hAnsi="Arial" w:cs="Arial"/>
          <w:sz w:val="20"/>
          <w:szCs w:val="20"/>
        </w:rPr>
        <w:t>ế</w:t>
      </w:r>
      <w:r w:rsidRPr="00A677DC">
        <w:rPr>
          <w:rFonts w:ascii="Arial" w:hAnsi="Arial" w:cs="Arial"/>
          <w:sz w:val="20"/>
          <w:szCs w:val="20"/>
        </w:rPr>
        <w:t>n bãi; l</w:t>
      </w:r>
      <w:r w:rsidRPr="00A677DC">
        <w:rPr>
          <w:rFonts w:ascii="Arial" w:hAnsi="Arial" w:cs="Arial"/>
          <w:sz w:val="20"/>
          <w:szCs w:val="20"/>
        </w:rPr>
        <w:t>ắ</w:t>
      </w:r>
      <w:r w:rsidRPr="00A677DC">
        <w:rPr>
          <w:rFonts w:ascii="Arial" w:hAnsi="Arial" w:cs="Arial"/>
          <w:sz w:val="20"/>
          <w:szCs w:val="20"/>
        </w:rPr>
        <w:t>p đ</w:t>
      </w:r>
      <w:r w:rsidRPr="00A677DC">
        <w:rPr>
          <w:rFonts w:ascii="Arial" w:hAnsi="Arial" w:cs="Arial"/>
          <w:sz w:val="20"/>
          <w:szCs w:val="20"/>
        </w:rPr>
        <w:t>ặ</w:t>
      </w:r>
      <w:r w:rsidRPr="00A677DC">
        <w:rPr>
          <w:rFonts w:ascii="Arial" w:hAnsi="Arial" w:cs="Arial"/>
          <w:sz w:val="20"/>
          <w:szCs w:val="20"/>
        </w:rPr>
        <w:t>t tr</w:t>
      </w:r>
      <w:r w:rsidRPr="00A677DC">
        <w:rPr>
          <w:rFonts w:ascii="Arial" w:hAnsi="Arial" w:cs="Arial"/>
          <w:sz w:val="20"/>
          <w:szCs w:val="20"/>
        </w:rPr>
        <w:t>ạ</w:t>
      </w:r>
      <w:r w:rsidRPr="00A677DC">
        <w:rPr>
          <w:rFonts w:ascii="Arial" w:hAnsi="Arial" w:cs="Arial"/>
          <w:sz w:val="20"/>
          <w:szCs w:val="20"/>
        </w:rPr>
        <w:t>m cân, camera đ</w:t>
      </w:r>
      <w:r w:rsidRPr="00A677DC">
        <w:rPr>
          <w:rFonts w:ascii="Arial" w:hAnsi="Arial" w:cs="Arial"/>
          <w:sz w:val="20"/>
          <w:szCs w:val="20"/>
        </w:rPr>
        <w:t>ể</w:t>
      </w:r>
      <w:r w:rsidRPr="00A677DC">
        <w:rPr>
          <w:rFonts w:ascii="Arial" w:hAnsi="Arial" w:cs="Arial"/>
          <w:sz w:val="20"/>
          <w:szCs w:val="20"/>
        </w:rPr>
        <w:t xml:space="preserve"> giám sát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cát, s</w:t>
      </w:r>
      <w:r w:rsidRPr="00A677DC">
        <w:rPr>
          <w:rFonts w:ascii="Arial" w:hAnsi="Arial" w:cs="Arial"/>
          <w:sz w:val="20"/>
          <w:szCs w:val="20"/>
        </w:rPr>
        <w:t>ỏ</w:t>
      </w:r>
      <w:r w:rsidRPr="00A677DC">
        <w:rPr>
          <w:rFonts w:ascii="Arial" w:hAnsi="Arial" w:cs="Arial"/>
          <w:sz w:val="20"/>
          <w:szCs w:val="20"/>
        </w:rPr>
        <w:t xml:space="preserve">i mua - bán </w:t>
      </w:r>
      <w:r w:rsidRPr="00A677DC">
        <w:rPr>
          <w:rFonts w:ascii="Arial" w:hAnsi="Arial" w:cs="Arial"/>
          <w:sz w:val="20"/>
          <w:szCs w:val="20"/>
        </w:rPr>
        <w:t>t</w:t>
      </w:r>
      <w:r w:rsidRPr="00A677DC">
        <w:rPr>
          <w:rFonts w:ascii="Arial" w:hAnsi="Arial" w:cs="Arial"/>
          <w:sz w:val="20"/>
          <w:szCs w:val="20"/>
        </w:rPr>
        <w:t>ạ</w:t>
      </w:r>
      <w:r w:rsidRPr="00A677DC">
        <w:rPr>
          <w:rFonts w:ascii="Arial" w:hAnsi="Arial" w:cs="Arial"/>
          <w:sz w:val="20"/>
          <w:szCs w:val="20"/>
        </w:rPr>
        <w:t>i b</w:t>
      </w:r>
      <w:r w:rsidRPr="00A677DC">
        <w:rPr>
          <w:rFonts w:ascii="Arial" w:hAnsi="Arial" w:cs="Arial"/>
          <w:sz w:val="20"/>
          <w:szCs w:val="20"/>
        </w:rPr>
        <w:t>ế</w:t>
      </w:r>
      <w:r w:rsidRPr="00A677DC">
        <w:rPr>
          <w:rFonts w:ascii="Arial" w:hAnsi="Arial" w:cs="Arial"/>
          <w:sz w:val="20"/>
          <w:szCs w:val="20"/>
        </w:rPr>
        <w:t>n bãi, di</w:t>
      </w:r>
      <w:r w:rsidRPr="00A677DC">
        <w:rPr>
          <w:rFonts w:ascii="Arial" w:hAnsi="Arial" w:cs="Arial"/>
          <w:sz w:val="20"/>
          <w:szCs w:val="20"/>
        </w:rPr>
        <w:t>ệ</w:t>
      </w:r>
      <w:r w:rsidRPr="00A677DC">
        <w:rPr>
          <w:rFonts w:ascii="Arial" w:hAnsi="Arial" w:cs="Arial"/>
          <w:sz w:val="20"/>
          <w:szCs w:val="20"/>
        </w:rPr>
        <w:t>n tích b</w:t>
      </w:r>
      <w:r w:rsidRPr="00A677DC">
        <w:rPr>
          <w:rFonts w:ascii="Arial" w:hAnsi="Arial" w:cs="Arial"/>
          <w:sz w:val="20"/>
          <w:szCs w:val="20"/>
        </w:rPr>
        <w:t>ế</w:t>
      </w:r>
      <w:r w:rsidRPr="00A677DC">
        <w:rPr>
          <w:rFonts w:ascii="Arial" w:hAnsi="Arial" w:cs="Arial"/>
          <w:sz w:val="20"/>
          <w:szCs w:val="20"/>
        </w:rPr>
        <w:t>n bãi.</w:t>
      </w:r>
    </w:p>
    <w:p w14:paraId="14CAAF3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không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b</w:t>
      </w:r>
      <w:r w:rsidRPr="00A677DC">
        <w:rPr>
          <w:rFonts w:ascii="Arial" w:hAnsi="Arial" w:cs="Arial"/>
          <w:sz w:val="20"/>
          <w:szCs w:val="20"/>
        </w:rPr>
        <w:t>ế</w:t>
      </w:r>
      <w:r w:rsidRPr="00A677DC">
        <w:rPr>
          <w:rFonts w:ascii="Arial" w:hAnsi="Arial" w:cs="Arial"/>
          <w:sz w:val="20"/>
          <w:szCs w:val="20"/>
        </w:rPr>
        <w:t>n, bãi,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phép khai thác cát, s</w:t>
      </w:r>
      <w:r w:rsidRPr="00A677DC">
        <w:rPr>
          <w:rFonts w:ascii="Arial" w:hAnsi="Arial" w:cs="Arial"/>
          <w:sz w:val="20"/>
          <w:szCs w:val="20"/>
        </w:rPr>
        <w:t>ỏ</w:t>
      </w:r>
      <w:r w:rsidRPr="00A677DC">
        <w:rPr>
          <w:rFonts w:ascii="Arial" w:hAnsi="Arial" w:cs="Arial"/>
          <w:sz w:val="20"/>
          <w:szCs w:val="20"/>
        </w:rPr>
        <w:t>i lòng sông ph</w:t>
      </w:r>
      <w:r w:rsidRPr="00A677DC">
        <w:rPr>
          <w:rFonts w:ascii="Arial" w:hAnsi="Arial" w:cs="Arial"/>
          <w:sz w:val="20"/>
          <w:szCs w:val="20"/>
        </w:rPr>
        <w:t>ả</w:t>
      </w:r>
      <w:r w:rsidRPr="00A677DC">
        <w:rPr>
          <w:rFonts w:ascii="Arial" w:hAnsi="Arial" w:cs="Arial"/>
          <w:sz w:val="20"/>
          <w:szCs w:val="20"/>
        </w:rPr>
        <w:t>i ký h</w:t>
      </w:r>
      <w:r w:rsidRPr="00A677DC">
        <w:rPr>
          <w:rFonts w:ascii="Arial" w:hAnsi="Arial" w:cs="Arial"/>
          <w:sz w:val="20"/>
          <w:szCs w:val="20"/>
        </w:rPr>
        <w:t>ợ</w:t>
      </w:r>
      <w:r w:rsidRPr="00A677DC">
        <w:rPr>
          <w:rFonts w:ascii="Arial" w:hAnsi="Arial" w:cs="Arial"/>
          <w:sz w:val="20"/>
          <w:szCs w:val="20"/>
        </w:rPr>
        <w:t>p đ</w:t>
      </w:r>
      <w:r w:rsidRPr="00A677DC">
        <w:rPr>
          <w:rFonts w:ascii="Arial" w:hAnsi="Arial" w:cs="Arial"/>
          <w:sz w:val="20"/>
          <w:szCs w:val="20"/>
        </w:rPr>
        <w:t>ồ</w:t>
      </w:r>
      <w:r w:rsidRPr="00A677DC">
        <w:rPr>
          <w:rFonts w:ascii="Arial" w:hAnsi="Arial" w:cs="Arial"/>
          <w:sz w:val="20"/>
          <w:szCs w:val="20"/>
        </w:rPr>
        <w:t>ng v</w:t>
      </w:r>
      <w:r w:rsidRPr="00A677DC">
        <w:rPr>
          <w:rFonts w:ascii="Arial" w:hAnsi="Arial" w:cs="Arial"/>
          <w:sz w:val="20"/>
          <w:szCs w:val="20"/>
        </w:rPr>
        <w:t>ậ</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v</w:t>
      </w:r>
      <w:r w:rsidRPr="00A677DC">
        <w:rPr>
          <w:rFonts w:ascii="Arial" w:hAnsi="Arial" w:cs="Arial"/>
          <w:sz w:val="20"/>
          <w:szCs w:val="20"/>
        </w:rPr>
        <w:t>ớ</w:t>
      </w:r>
      <w:r w:rsidRPr="00A677DC">
        <w:rPr>
          <w:rFonts w:ascii="Arial" w:hAnsi="Arial" w:cs="Arial"/>
          <w:sz w:val="20"/>
          <w:szCs w:val="20"/>
        </w:rPr>
        <w:t>i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có phương ti</w:t>
      </w:r>
      <w:r w:rsidRPr="00A677DC">
        <w:rPr>
          <w:rFonts w:ascii="Arial" w:hAnsi="Arial" w:cs="Arial"/>
          <w:sz w:val="20"/>
          <w:szCs w:val="20"/>
        </w:rPr>
        <w:t>ệ</w:t>
      </w:r>
      <w:r w:rsidRPr="00A677DC">
        <w:rPr>
          <w:rFonts w:ascii="Arial" w:hAnsi="Arial" w:cs="Arial"/>
          <w:sz w:val="20"/>
          <w:szCs w:val="20"/>
        </w:rPr>
        <w:t>n v</w:t>
      </w:r>
      <w:r w:rsidRPr="00A677DC">
        <w:rPr>
          <w:rFonts w:ascii="Arial" w:hAnsi="Arial" w:cs="Arial"/>
          <w:sz w:val="20"/>
          <w:szCs w:val="20"/>
        </w:rPr>
        <w:t>ậ</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 xml:space="preserve">n đáp </w:t>
      </w:r>
      <w:r w:rsidRPr="00A677DC">
        <w:rPr>
          <w:rFonts w:ascii="Arial" w:hAnsi="Arial" w:cs="Arial"/>
          <w:sz w:val="20"/>
          <w:szCs w:val="20"/>
        </w:rPr>
        <w:t>ứ</w:t>
      </w:r>
      <w:r w:rsidRPr="00A677DC">
        <w:rPr>
          <w:rFonts w:ascii="Arial" w:hAnsi="Arial" w:cs="Arial"/>
          <w:sz w:val="20"/>
          <w:szCs w:val="20"/>
        </w:rPr>
        <w:t>ng các yêu c</w:t>
      </w:r>
      <w:r w:rsidRPr="00A677DC">
        <w:rPr>
          <w:rFonts w:ascii="Arial" w:hAnsi="Arial" w:cs="Arial"/>
          <w:sz w:val="20"/>
          <w:szCs w:val="20"/>
        </w:rPr>
        <w:t>ầ</w:t>
      </w:r>
      <w:r w:rsidRPr="00A677DC">
        <w:rPr>
          <w:rFonts w:ascii="Arial" w:hAnsi="Arial" w:cs="Arial"/>
          <w:sz w:val="20"/>
          <w:szCs w:val="20"/>
        </w:rPr>
        <w:t>u v</w:t>
      </w:r>
      <w:r w:rsidRPr="00A677DC">
        <w:rPr>
          <w:rFonts w:ascii="Arial" w:hAnsi="Arial" w:cs="Arial"/>
          <w:sz w:val="20"/>
          <w:szCs w:val="20"/>
        </w:rPr>
        <w:t>ề</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c</w:t>
      </w:r>
      <w:r w:rsidRPr="00A677DC">
        <w:rPr>
          <w:rFonts w:ascii="Arial" w:hAnsi="Arial" w:cs="Arial"/>
          <w:sz w:val="20"/>
          <w:szCs w:val="20"/>
        </w:rPr>
        <w:t>ủ</w:t>
      </w:r>
      <w:r w:rsidRPr="00A677DC">
        <w:rPr>
          <w:rFonts w:ascii="Arial" w:hAnsi="Arial" w:cs="Arial"/>
          <w:sz w:val="20"/>
          <w:szCs w:val="20"/>
        </w:rPr>
        <w:t>a phương t</w:t>
      </w:r>
      <w:r w:rsidRPr="00A677DC">
        <w:rPr>
          <w:rFonts w:ascii="Arial" w:hAnsi="Arial" w:cs="Arial"/>
          <w:sz w:val="20"/>
          <w:szCs w:val="20"/>
        </w:rPr>
        <w:t>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có liên quan v</w:t>
      </w:r>
      <w:r w:rsidRPr="00A677DC">
        <w:rPr>
          <w:rFonts w:ascii="Arial" w:hAnsi="Arial" w:cs="Arial"/>
          <w:sz w:val="20"/>
          <w:szCs w:val="20"/>
        </w:rPr>
        <w:t>ề</w:t>
      </w:r>
      <w:r w:rsidRPr="00A677DC">
        <w:rPr>
          <w:rFonts w:ascii="Arial" w:hAnsi="Arial" w:cs="Arial"/>
          <w:sz w:val="20"/>
          <w:szCs w:val="20"/>
        </w:rPr>
        <w:t xml:space="preserve"> giao thông đư</w:t>
      </w:r>
      <w:r w:rsidRPr="00A677DC">
        <w:rPr>
          <w:rFonts w:ascii="Arial" w:hAnsi="Arial" w:cs="Arial"/>
          <w:sz w:val="20"/>
          <w:szCs w:val="20"/>
        </w:rPr>
        <w:t>ờ</w:t>
      </w:r>
      <w:r w:rsidRPr="00A677DC">
        <w:rPr>
          <w:rFonts w:ascii="Arial" w:hAnsi="Arial" w:cs="Arial"/>
          <w:sz w:val="20"/>
          <w:szCs w:val="20"/>
        </w:rPr>
        <w:t>ng th</w:t>
      </w:r>
      <w:r w:rsidRPr="00A677DC">
        <w:rPr>
          <w:rFonts w:ascii="Arial" w:hAnsi="Arial" w:cs="Arial"/>
          <w:sz w:val="20"/>
          <w:szCs w:val="20"/>
        </w:rPr>
        <w:t>ủ</w:t>
      </w:r>
      <w:r w:rsidRPr="00A677DC">
        <w:rPr>
          <w:rFonts w:ascii="Arial" w:hAnsi="Arial" w:cs="Arial"/>
          <w:sz w:val="20"/>
          <w:szCs w:val="20"/>
        </w:rPr>
        <w:t>y n</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ị</w:t>
      </w:r>
      <w:r w:rsidRPr="00A677DC">
        <w:rPr>
          <w:rFonts w:ascii="Arial" w:hAnsi="Arial" w:cs="Arial"/>
          <w:sz w:val="20"/>
          <w:szCs w:val="20"/>
        </w:rPr>
        <w:t>a và quy đ</w:t>
      </w:r>
      <w:r w:rsidRPr="00A677DC">
        <w:rPr>
          <w:rFonts w:ascii="Arial" w:hAnsi="Arial" w:cs="Arial"/>
          <w:sz w:val="20"/>
          <w:szCs w:val="20"/>
        </w:rPr>
        <w:t>ị</w:t>
      </w:r>
      <w:r w:rsidRPr="00A677DC">
        <w:rPr>
          <w:rFonts w:ascii="Arial" w:hAnsi="Arial" w:cs="Arial"/>
          <w:sz w:val="20"/>
          <w:szCs w:val="20"/>
        </w:rPr>
        <w:t>nh trong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w:t>
      </w:r>
    </w:p>
    <w:p w14:paraId="3EB1214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có trách nhi</w:t>
      </w:r>
      <w:r w:rsidRPr="00A677DC">
        <w:rPr>
          <w:rFonts w:ascii="Arial" w:hAnsi="Arial" w:cs="Arial"/>
          <w:sz w:val="20"/>
          <w:szCs w:val="20"/>
        </w:rPr>
        <w:t>ệ</w:t>
      </w:r>
      <w:r w:rsidRPr="00A677DC">
        <w:rPr>
          <w:rFonts w:ascii="Arial" w:hAnsi="Arial" w:cs="Arial"/>
          <w:sz w:val="20"/>
          <w:szCs w:val="20"/>
        </w:rPr>
        <w:t>m l</w:t>
      </w:r>
      <w:r w:rsidRPr="00A677DC">
        <w:rPr>
          <w:rFonts w:ascii="Arial" w:hAnsi="Arial" w:cs="Arial"/>
          <w:sz w:val="20"/>
          <w:szCs w:val="20"/>
        </w:rPr>
        <w:t>ắ</w:t>
      </w:r>
      <w:r w:rsidRPr="00A677DC">
        <w:rPr>
          <w:rFonts w:ascii="Arial" w:hAnsi="Arial" w:cs="Arial"/>
          <w:sz w:val="20"/>
          <w:szCs w:val="20"/>
        </w:rPr>
        <w:t>p đ</w:t>
      </w:r>
      <w:r w:rsidRPr="00A677DC">
        <w:rPr>
          <w:rFonts w:ascii="Arial" w:hAnsi="Arial" w:cs="Arial"/>
          <w:sz w:val="20"/>
          <w:szCs w:val="20"/>
        </w:rPr>
        <w:t>ặ</w:t>
      </w:r>
      <w:r w:rsidRPr="00A677DC">
        <w:rPr>
          <w:rFonts w:ascii="Arial" w:hAnsi="Arial" w:cs="Arial"/>
          <w:sz w:val="20"/>
          <w:szCs w:val="20"/>
        </w:rPr>
        <w:t>t b</w:t>
      </w:r>
      <w:r w:rsidRPr="00A677DC">
        <w:rPr>
          <w:rFonts w:ascii="Arial" w:hAnsi="Arial" w:cs="Arial"/>
          <w:sz w:val="20"/>
          <w:szCs w:val="20"/>
        </w:rPr>
        <w:t>ả</w:t>
      </w:r>
      <w:r w:rsidRPr="00A677DC">
        <w:rPr>
          <w:rFonts w:ascii="Arial" w:hAnsi="Arial" w:cs="Arial"/>
          <w:sz w:val="20"/>
          <w:szCs w:val="20"/>
        </w:rPr>
        <w:t>ng thông báo đ</w:t>
      </w:r>
      <w:r w:rsidRPr="00A677DC">
        <w:rPr>
          <w:rFonts w:ascii="Arial" w:hAnsi="Arial" w:cs="Arial"/>
          <w:sz w:val="20"/>
          <w:szCs w:val="20"/>
        </w:rPr>
        <w:t>ể</w:t>
      </w:r>
      <w:r w:rsidRPr="00A677DC">
        <w:rPr>
          <w:rFonts w:ascii="Arial" w:hAnsi="Arial" w:cs="Arial"/>
          <w:sz w:val="20"/>
          <w:szCs w:val="20"/>
        </w:rPr>
        <w:t xml:space="preserve"> công khai thông tin v</w:t>
      </w:r>
      <w:r w:rsidRPr="00A677DC">
        <w:rPr>
          <w:rFonts w:ascii="Arial" w:hAnsi="Arial" w:cs="Arial"/>
          <w:sz w:val="20"/>
          <w:szCs w:val="20"/>
        </w:rPr>
        <w:t>ề</w:t>
      </w:r>
      <w:r w:rsidRPr="00A677DC">
        <w:rPr>
          <w:rFonts w:ascii="Arial" w:hAnsi="Arial" w:cs="Arial"/>
          <w:sz w:val="20"/>
          <w:szCs w:val="20"/>
        </w:rPr>
        <w:t xml:space="preserve"> gi</w:t>
      </w:r>
      <w:r w:rsidRPr="00A677DC">
        <w:rPr>
          <w:rFonts w:ascii="Arial" w:hAnsi="Arial" w:cs="Arial"/>
          <w:sz w:val="20"/>
          <w:szCs w:val="20"/>
        </w:rPr>
        <w:t>ấ</w:t>
      </w:r>
      <w:r w:rsidRPr="00A677DC">
        <w:rPr>
          <w:rFonts w:ascii="Arial" w:hAnsi="Arial" w:cs="Arial"/>
          <w:sz w:val="20"/>
          <w:szCs w:val="20"/>
        </w:rPr>
        <w:t>y phép khai thác, d</w:t>
      </w:r>
      <w:r w:rsidRPr="00A677DC">
        <w:rPr>
          <w:rFonts w:ascii="Arial" w:hAnsi="Arial" w:cs="Arial"/>
          <w:sz w:val="20"/>
          <w:szCs w:val="20"/>
        </w:rPr>
        <w:t>ự</w:t>
      </w:r>
      <w:r w:rsidRPr="00A677DC">
        <w:rPr>
          <w:rFonts w:ascii="Arial" w:hAnsi="Arial" w:cs="Arial"/>
          <w:sz w:val="20"/>
          <w:szCs w:val="20"/>
        </w:rPr>
        <w:t xml:space="preserve"> án khai thác v</w:t>
      </w:r>
      <w:r w:rsidRPr="00A677DC">
        <w:rPr>
          <w:rFonts w:ascii="Arial" w:hAnsi="Arial" w:cs="Arial"/>
          <w:sz w:val="20"/>
          <w:szCs w:val="20"/>
        </w:rPr>
        <w:t>ớ</w:t>
      </w:r>
      <w:r w:rsidRPr="00A677DC">
        <w:rPr>
          <w:rFonts w:ascii="Arial" w:hAnsi="Arial" w:cs="Arial"/>
          <w:sz w:val="20"/>
          <w:szCs w:val="20"/>
        </w:rPr>
        <w:t>i các</w:t>
      </w:r>
      <w:r w:rsidRPr="00A677DC">
        <w:rPr>
          <w:rFonts w:ascii="Arial" w:hAnsi="Arial" w:cs="Arial"/>
          <w:sz w:val="20"/>
          <w:szCs w:val="20"/>
        </w:rPr>
        <w:t xml:space="preserve"> n</w:t>
      </w:r>
      <w:r w:rsidRPr="00A677DC">
        <w:rPr>
          <w:rFonts w:ascii="Arial" w:hAnsi="Arial" w:cs="Arial"/>
          <w:sz w:val="20"/>
          <w:szCs w:val="20"/>
        </w:rPr>
        <w:t>ộ</w:t>
      </w:r>
      <w:r w:rsidRPr="00A677DC">
        <w:rPr>
          <w:rFonts w:ascii="Arial" w:hAnsi="Arial" w:cs="Arial"/>
          <w:sz w:val="20"/>
          <w:szCs w:val="20"/>
        </w:rPr>
        <w:t>i dung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4 Đi</w:t>
      </w:r>
      <w:r w:rsidRPr="00A677DC">
        <w:rPr>
          <w:rFonts w:ascii="Arial" w:hAnsi="Arial" w:cs="Arial"/>
          <w:sz w:val="20"/>
          <w:szCs w:val="20"/>
        </w:rPr>
        <w:t>ề</w:t>
      </w:r>
      <w:r w:rsidRPr="00A677DC">
        <w:rPr>
          <w:rFonts w:ascii="Arial" w:hAnsi="Arial" w:cs="Arial"/>
          <w:sz w:val="20"/>
          <w:szCs w:val="20"/>
        </w:rPr>
        <w:t>u này và ph</w:t>
      </w:r>
      <w:r w:rsidRPr="00A677DC">
        <w:rPr>
          <w:rFonts w:ascii="Arial" w:hAnsi="Arial" w:cs="Arial"/>
          <w:sz w:val="20"/>
          <w:szCs w:val="20"/>
        </w:rPr>
        <w:t>ả</w:t>
      </w:r>
      <w:r w:rsidRPr="00A677DC">
        <w:rPr>
          <w:rFonts w:ascii="Arial" w:hAnsi="Arial" w:cs="Arial"/>
          <w:sz w:val="20"/>
          <w:szCs w:val="20"/>
        </w:rPr>
        <w:t>i b</w:t>
      </w:r>
      <w:r w:rsidRPr="00A677DC">
        <w:rPr>
          <w:rFonts w:ascii="Arial" w:hAnsi="Arial" w:cs="Arial"/>
          <w:sz w:val="20"/>
          <w:szCs w:val="20"/>
        </w:rPr>
        <w:t>ả</w:t>
      </w:r>
      <w:r w:rsidRPr="00A677DC">
        <w:rPr>
          <w:rFonts w:ascii="Arial" w:hAnsi="Arial" w:cs="Arial"/>
          <w:sz w:val="20"/>
          <w:szCs w:val="20"/>
        </w:rPr>
        <w:t>o đ</w:t>
      </w:r>
      <w:r w:rsidRPr="00A677DC">
        <w:rPr>
          <w:rFonts w:ascii="Arial" w:hAnsi="Arial" w:cs="Arial"/>
          <w:sz w:val="20"/>
          <w:szCs w:val="20"/>
        </w:rPr>
        <w:t>ả</w:t>
      </w:r>
      <w:r w:rsidRPr="00A677DC">
        <w:rPr>
          <w:rFonts w:ascii="Arial" w:hAnsi="Arial" w:cs="Arial"/>
          <w:sz w:val="20"/>
          <w:szCs w:val="20"/>
        </w:rPr>
        <w:t>m các yêu c</w:t>
      </w:r>
      <w:r w:rsidRPr="00A677DC">
        <w:rPr>
          <w:rFonts w:ascii="Arial" w:hAnsi="Arial" w:cs="Arial"/>
          <w:sz w:val="20"/>
          <w:szCs w:val="20"/>
        </w:rPr>
        <w:t>ầ</w:t>
      </w:r>
      <w:r w:rsidRPr="00A677DC">
        <w:rPr>
          <w:rFonts w:ascii="Arial" w:hAnsi="Arial" w:cs="Arial"/>
          <w:sz w:val="20"/>
          <w:szCs w:val="20"/>
        </w:rPr>
        <w:t>u sau:</w:t>
      </w:r>
    </w:p>
    <w:p w14:paraId="2C569F8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ắ</w:t>
      </w:r>
      <w:r w:rsidRPr="00A677DC">
        <w:rPr>
          <w:rFonts w:ascii="Arial" w:hAnsi="Arial" w:cs="Arial"/>
          <w:sz w:val="20"/>
          <w:szCs w:val="20"/>
        </w:rPr>
        <w:t>p đ</w:t>
      </w:r>
      <w:r w:rsidRPr="00A677DC">
        <w:rPr>
          <w:rFonts w:ascii="Arial" w:hAnsi="Arial" w:cs="Arial"/>
          <w:sz w:val="20"/>
          <w:szCs w:val="20"/>
        </w:rPr>
        <w:t>ặ</w:t>
      </w:r>
      <w:r w:rsidRPr="00A677DC">
        <w:rPr>
          <w:rFonts w:ascii="Arial" w:hAnsi="Arial" w:cs="Arial"/>
          <w:sz w:val="20"/>
          <w:szCs w:val="20"/>
        </w:rPr>
        <w:t>t t</w:t>
      </w:r>
      <w:r w:rsidRPr="00A677DC">
        <w:rPr>
          <w:rFonts w:ascii="Arial" w:hAnsi="Arial" w:cs="Arial"/>
          <w:sz w:val="20"/>
          <w:szCs w:val="20"/>
        </w:rPr>
        <w:t>ạ</w:t>
      </w:r>
      <w:r w:rsidRPr="00A677DC">
        <w:rPr>
          <w:rFonts w:ascii="Arial" w:hAnsi="Arial" w:cs="Arial"/>
          <w:sz w:val="20"/>
          <w:szCs w:val="20"/>
        </w:rPr>
        <w:t>i khu v</w:t>
      </w:r>
      <w:r w:rsidRPr="00A677DC">
        <w:rPr>
          <w:rFonts w:ascii="Arial" w:hAnsi="Arial" w:cs="Arial"/>
          <w:sz w:val="20"/>
          <w:szCs w:val="20"/>
        </w:rPr>
        <w:t>ự</w:t>
      </w:r>
      <w:r w:rsidRPr="00A677DC">
        <w:rPr>
          <w:rFonts w:ascii="Arial" w:hAnsi="Arial" w:cs="Arial"/>
          <w:sz w:val="20"/>
          <w:szCs w:val="20"/>
        </w:rPr>
        <w:t>c đư</w:t>
      </w:r>
      <w:r w:rsidRPr="00A677DC">
        <w:rPr>
          <w:rFonts w:ascii="Arial" w:hAnsi="Arial" w:cs="Arial"/>
          <w:sz w:val="20"/>
          <w:szCs w:val="20"/>
        </w:rPr>
        <w:t>ờ</w:t>
      </w:r>
      <w:r w:rsidRPr="00A677DC">
        <w:rPr>
          <w:rFonts w:ascii="Arial" w:hAnsi="Arial" w:cs="Arial"/>
          <w:sz w:val="20"/>
          <w:szCs w:val="20"/>
        </w:rPr>
        <w:t>ng giao thông g</w:t>
      </w:r>
      <w:r w:rsidRPr="00A677DC">
        <w:rPr>
          <w:rFonts w:ascii="Arial" w:hAnsi="Arial" w:cs="Arial"/>
          <w:sz w:val="20"/>
          <w:szCs w:val="20"/>
        </w:rPr>
        <w:t>ầ</w:t>
      </w:r>
      <w:r w:rsidRPr="00A677DC">
        <w:rPr>
          <w:rFonts w:ascii="Arial" w:hAnsi="Arial" w:cs="Arial"/>
          <w:sz w:val="20"/>
          <w:szCs w:val="20"/>
        </w:rPr>
        <w:t>n khu v</w:t>
      </w:r>
      <w:r w:rsidRPr="00A677DC">
        <w:rPr>
          <w:rFonts w:ascii="Arial" w:hAnsi="Arial" w:cs="Arial"/>
          <w:sz w:val="20"/>
          <w:szCs w:val="20"/>
        </w:rPr>
        <w:t>ự</w:t>
      </w:r>
      <w:r w:rsidRPr="00A677DC">
        <w:rPr>
          <w:rFonts w:ascii="Arial" w:hAnsi="Arial" w:cs="Arial"/>
          <w:sz w:val="20"/>
          <w:szCs w:val="20"/>
        </w:rPr>
        <w:t>c khai thác và trên phương ti</w:t>
      </w:r>
      <w:r w:rsidRPr="00A677DC">
        <w:rPr>
          <w:rFonts w:ascii="Arial" w:hAnsi="Arial" w:cs="Arial"/>
          <w:sz w:val="20"/>
          <w:szCs w:val="20"/>
        </w:rPr>
        <w:t>ệ</w:t>
      </w:r>
      <w:r w:rsidRPr="00A677DC">
        <w:rPr>
          <w:rFonts w:ascii="Arial" w:hAnsi="Arial" w:cs="Arial"/>
          <w:sz w:val="20"/>
          <w:szCs w:val="20"/>
        </w:rPr>
        <w:t>n khai thác khi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w:t>
      </w:r>
    </w:p>
    <w:p w14:paraId="1231AAE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Đư</w:t>
      </w:r>
      <w:r w:rsidRPr="00A677DC">
        <w:rPr>
          <w:rFonts w:ascii="Arial" w:hAnsi="Arial" w:cs="Arial"/>
          <w:sz w:val="20"/>
          <w:szCs w:val="20"/>
        </w:rPr>
        <w:t>ợ</w:t>
      </w:r>
      <w:r w:rsidRPr="00A677DC">
        <w:rPr>
          <w:rFonts w:ascii="Arial" w:hAnsi="Arial" w:cs="Arial"/>
          <w:sz w:val="20"/>
          <w:szCs w:val="20"/>
        </w:rPr>
        <w:t>c làm b</w:t>
      </w:r>
      <w:r w:rsidRPr="00A677DC">
        <w:rPr>
          <w:rFonts w:ascii="Arial" w:hAnsi="Arial" w:cs="Arial"/>
          <w:sz w:val="20"/>
          <w:szCs w:val="20"/>
        </w:rPr>
        <w:t>ằ</w:t>
      </w:r>
      <w:r w:rsidRPr="00A677DC">
        <w:rPr>
          <w:rFonts w:ascii="Arial" w:hAnsi="Arial" w:cs="Arial"/>
          <w:sz w:val="20"/>
          <w:szCs w:val="20"/>
        </w:rPr>
        <w:t>ng ch</w:t>
      </w:r>
      <w:r w:rsidRPr="00A677DC">
        <w:rPr>
          <w:rFonts w:ascii="Arial" w:hAnsi="Arial" w:cs="Arial"/>
          <w:sz w:val="20"/>
          <w:szCs w:val="20"/>
        </w:rPr>
        <w:t>ấ</w:t>
      </w:r>
      <w:r w:rsidRPr="00A677DC">
        <w:rPr>
          <w:rFonts w:ascii="Arial" w:hAnsi="Arial" w:cs="Arial"/>
          <w:sz w:val="20"/>
          <w:szCs w:val="20"/>
        </w:rPr>
        <w:t>t li</w:t>
      </w:r>
      <w:r w:rsidRPr="00A677DC">
        <w:rPr>
          <w:rFonts w:ascii="Arial" w:hAnsi="Arial" w:cs="Arial"/>
          <w:sz w:val="20"/>
          <w:szCs w:val="20"/>
        </w:rPr>
        <w:t>ệ</w:t>
      </w:r>
      <w:r w:rsidRPr="00A677DC">
        <w:rPr>
          <w:rFonts w:ascii="Arial" w:hAnsi="Arial" w:cs="Arial"/>
          <w:sz w:val="20"/>
          <w:szCs w:val="20"/>
        </w:rPr>
        <w:t>u ph</w:t>
      </w:r>
      <w:r w:rsidRPr="00A677DC">
        <w:rPr>
          <w:rFonts w:ascii="Arial" w:hAnsi="Arial" w:cs="Arial"/>
          <w:sz w:val="20"/>
          <w:szCs w:val="20"/>
        </w:rPr>
        <w:t>ả</w:t>
      </w:r>
      <w:r w:rsidRPr="00A677DC">
        <w:rPr>
          <w:rFonts w:ascii="Arial" w:hAnsi="Arial" w:cs="Arial"/>
          <w:sz w:val="20"/>
          <w:szCs w:val="20"/>
        </w:rPr>
        <w:t>n quang, n</w:t>
      </w:r>
      <w:r w:rsidRPr="00A677DC">
        <w:rPr>
          <w:rFonts w:ascii="Arial" w:hAnsi="Arial" w:cs="Arial"/>
          <w:sz w:val="20"/>
          <w:szCs w:val="20"/>
        </w:rPr>
        <w:t>ộ</w:t>
      </w:r>
      <w:r w:rsidRPr="00A677DC">
        <w:rPr>
          <w:rFonts w:ascii="Arial" w:hAnsi="Arial" w:cs="Arial"/>
          <w:sz w:val="20"/>
          <w:szCs w:val="20"/>
        </w:rPr>
        <w:t>i dung cô</w:t>
      </w:r>
      <w:r w:rsidRPr="00A677DC">
        <w:rPr>
          <w:rFonts w:ascii="Arial" w:hAnsi="Arial" w:cs="Arial"/>
          <w:sz w:val="20"/>
          <w:szCs w:val="20"/>
        </w:rPr>
        <w:t>ng khai trên b</w:t>
      </w:r>
      <w:r w:rsidRPr="00A677DC">
        <w:rPr>
          <w:rFonts w:ascii="Arial" w:hAnsi="Arial" w:cs="Arial"/>
          <w:sz w:val="20"/>
          <w:szCs w:val="20"/>
        </w:rPr>
        <w:t>ả</w:t>
      </w:r>
      <w:r w:rsidRPr="00A677DC">
        <w:rPr>
          <w:rFonts w:ascii="Arial" w:hAnsi="Arial" w:cs="Arial"/>
          <w:sz w:val="20"/>
          <w:szCs w:val="20"/>
        </w:rPr>
        <w:t>ng thông báo g</w:t>
      </w:r>
      <w:r w:rsidRPr="00A677DC">
        <w:rPr>
          <w:rFonts w:ascii="Arial" w:hAnsi="Arial" w:cs="Arial"/>
          <w:sz w:val="20"/>
          <w:szCs w:val="20"/>
        </w:rPr>
        <w:t>ồ</w:t>
      </w:r>
      <w:r w:rsidRPr="00A677DC">
        <w:rPr>
          <w:rFonts w:ascii="Arial" w:hAnsi="Arial" w:cs="Arial"/>
          <w:sz w:val="20"/>
          <w:szCs w:val="20"/>
        </w:rPr>
        <w:t>m: Tên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khoáng s</w:t>
      </w:r>
      <w:r w:rsidRPr="00A677DC">
        <w:rPr>
          <w:rFonts w:ascii="Arial" w:hAnsi="Arial" w:cs="Arial"/>
          <w:sz w:val="20"/>
          <w:szCs w:val="20"/>
        </w:rPr>
        <w:t>ả</w:t>
      </w:r>
      <w:r w:rsidRPr="00A677DC">
        <w:rPr>
          <w:rFonts w:ascii="Arial" w:hAnsi="Arial" w:cs="Arial"/>
          <w:sz w:val="20"/>
          <w:szCs w:val="20"/>
        </w:rPr>
        <w:t>n; s</w:t>
      </w:r>
      <w:r w:rsidRPr="00A677DC">
        <w:rPr>
          <w:rFonts w:ascii="Arial" w:hAnsi="Arial" w:cs="Arial"/>
          <w:sz w:val="20"/>
          <w:szCs w:val="20"/>
        </w:rPr>
        <w:t>ố</w:t>
      </w:r>
      <w:r w:rsidRPr="00A677DC">
        <w:rPr>
          <w:rFonts w:ascii="Arial" w:hAnsi="Arial" w:cs="Arial"/>
          <w:sz w:val="20"/>
          <w:szCs w:val="20"/>
        </w:rPr>
        <w:t xml:space="preserve">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ngày c</w:t>
      </w:r>
      <w:r w:rsidRPr="00A677DC">
        <w:rPr>
          <w:rFonts w:ascii="Arial" w:hAnsi="Arial" w:cs="Arial"/>
          <w:sz w:val="20"/>
          <w:szCs w:val="20"/>
        </w:rPr>
        <w:t>ấ</w:t>
      </w:r>
      <w:r w:rsidRPr="00A677DC">
        <w:rPr>
          <w:rFonts w:ascii="Arial" w:hAnsi="Arial" w:cs="Arial"/>
          <w:sz w:val="20"/>
          <w:szCs w:val="20"/>
        </w:rPr>
        <w:t>p, cơ quan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ọ</w:t>
      </w:r>
      <w:r w:rsidRPr="00A677DC">
        <w:rPr>
          <w:rFonts w:ascii="Arial" w:hAnsi="Arial" w:cs="Arial"/>
          <w:sz w:val="20"/>
          <w:szCs w:val="20"/>
        </w:rPr>
        <w:t>a đ</w:t>
      </w:r>
      <w:r w:rsidRPr="00A677DC">
        <w:rPr>
          <w:rFonts w:ascii="Arial" w:hAnsi="Arial" w:cs="Arial"/>
          <w:sz w:val="20"/>
          <w:szCs w:val="20"/>
        </w:rPr>
        <w:t>ộ</w:t>
      </w:r>
      <w:r w:rsidRPr="00A677DC">
        <w:rPr>
          <w:rFonts w:ascii="Arial" w:hAnsi="Arial" w:cs="Arial"/>
          <w:sz w:val="20"/>
          <w:szCs w:val="20"/>
        </w:rPr>
        <w:t>, di</w:t>
      </w:r>
      <w:r w:rsidRPr="00A677DC">
        <w:rPr>
          <w:rFonts w:ascii="Arial" w:hAnsi="Arial" w:cs="Arial"/>
          <w:sz w:val="20"/>
          <w:szCs w:val="20"/>
        </w:rPr>
        <w:t>ệ</w:t>
      </w:r>
      <w:r w:rsidRPr="00A677DC">
        <w:rPr>
          <w:rFonts w:ascii="Arial" w:hAnsi="Arial" w:cs="Arial"/>
          <w:sz w:val="20"/>
          <w:szCs w:val="20"/>
        </w:rPr>
        <w:t>n tích và sơ đ</w:t>
      </w:r>
      <w:r w:rsidRPr="00A677DC">
        <w:rPr>
          <w:rFonts w:ascii="Arial" w:hAnsi="Arial" w:cs="Arial"/>
          <w:sz w:val="20"/>
          <w:szCs w:val="20"/>
        </w:rPr>
        <w:t>ồ</w:t>
      </w:r>
      <w:r w:rsidRPr="00A677DC">
        <w:rPr>
          <w:rFonts w:ascii="Arial" w:hAnsi="Arial" w:cs="Arial"/>
          <w:sz w:val="20"/>
          <w:szCs w:val="20"/>
        </w:rPr>
        <w:t xml:space="preserve"> ph</w:t>
      </w:r>
      <w:r w:rsidRPr="00A677DC">
        <w:rPr>
          <w:rFonts w:ascii="Arial" w:hAnsi="Arial" w:cs="Arial"/>
          <w:sz w:val="20"/>
          <w:szCs w:val="20"/>
        </w:rPr>
        <w:t>ạ</w:t>
      </w:r>
      <w:r w:rsidRPr="00A677DC">
        <w:rPr>
          <w:rFonts w:ascii="Arial" w:hAnsi="Arial" w:cs="Arial"/>
          <w:sz w:val="20"/>
          <w:szCs w:val="20"/>
        </w:rPr>
        <w:t>m vi khu v</w:t>
      </w:r>
      <w:r w:rsidRPr="00A677DC">
        <w:rPr>
          <w:rFonts w:ascii="Arial" w:hAnsi="Arial" w:cs="Arial"/>
          <w:sz w:val="20"/>
          <w:szCs w:val="20"/>
        </w:rPr>
        <w:t>ự</w:t>
      </w:r>
      <w:r w:rsidRPr="00A677DC">
        <w:rPr>
          <w:rFonts w:ascii="Arial" w:hAnsi="Arial" w:cs="Arial"/>
          <w:sz w:val="20"/>
          <w:szCs w:val="20"/>
        </w:rPr>
        <w:t>c khai thác; th</w:t>
      </w:r>
      <w:r w:rsidRPr="00A677DC">
        <w:rPr>
          <w:rFonts w:ascii="Arial" w:hAnsi="Arial" w:cs="Arial"/>
          <w:sz w:val="20"/>
          <w:szCs w:val="20"/>
        </w:rPr>
        <w:t>ờ</w:t>
      </w:r>
      <w:r w:rsidRPr="00A677DC">
        <w:rPr>
          <w:rFonts w:ascii="Arial" w:hAnsi="Arial" w:cs="Arial"/>
          <w:sz w:val="20"/>
          <w:szCs w:val="20"/>
        </w:rPr>
        <w:t>i gian khai thác; lo</w:t>
      </w:r>
      <w:r w:rsidRPr="00A677DC">
        <w:rPr>
          <w:rFonts w:ascii="Arial" w:hAnsi="Arial" w:cs="Arial"/>
          <w:sz w:val="20"/>
          <w:szCs w:val="20"/>
        </w:rPr>
        <w:t>ạ</w:t>
      </w:r>
      <w:r w:rsidRPr="00A677DC">
        <w:rPr>
          <w:rFonts w:ascii="Arial" w:hAnsi="Arial" w:cs="Arial"/>
          <w:sz w:val="20"/>
          <w:szCs w:val="20"/>
        </w:rPr>
        <w:t>i phương ti</w:t>
      </w:r>
      <w:r w:rsidRPr="00A677DC">
        <w:rPr>
          <w:rFonts w:ascii="Arial" w:hAnsi="Arial" w:cs="Arial"/>
          <w:sz w:val="20"/>
          <w:szCs w:val="20"/>
        </w:rPr>
        <w:t>ệ</w:t>
      </w:r>
      <w:r w:rsidRPr="00A677DC">
        <w:rPr>
          <w:rFonts w:ascii="Arial" w:hAnsi="Arial" w:cs="Arial"/>
          <w:sz w:val="20"/>
          <w:szCs w:val="20"/>
        </w:rPr>
        <w:t>n, thi</w:t>
      </w:r>
      <w:r w:rsidRPr="00A677DC">
        <w:rPr>
          <w:rFonts w:ascii="Arial" w:hAnsi="Arial" w:cs="Arial"/>
          <w:sz w:val="20"/>
          <w:szCs w:val="20"/>
        </w:rPr>
        <w:t>ế</w:t>
      </w:r>
      <w:r w:rsidRPr="00A677DC">
        <w:rPr>
          <w:rFonts w:ascii="Arial" w:hAnsi="Arial" w:cs="Arial"/>
          <w:sz w:val="20"/>
          <w:szCs w:val="20"/>
        </w:rPr>
        <w:t>t b</w:t>
      </w:r>
      <w:r w:rsidRPr="00A677DC">
        <w:rPr>
          <w:rFonts w:ascii="Arial" w:hAnsi="Arial" w:cs="Arial"/>
          <w:sz w:val="20"/>
          <w:szCs w:val="20"/>
        </w:rPr>
        <w:t>ị</w:t>
      </w:r>
      <w:r w:rsidRPr="00A677DC">
        <w:rPr>
          <w:rFonts w:ascii="Arial" w:hAnsi="Arial" w:cs="Arial"/>
          <w:sz w:val="20"/>
          <w:szCs w:val="20"/>
        </w:rPr>
        <w:t>, bi</w:t>
      </w:r>
      <w:r w:rsidRPr="00A677DC">
        <w:rPr>
          <w:rFonts w:ascii="Arial" w:hAnsi="Arial" w:cs="Arial"/>
          <w:sz w:val="20"/>
          <w:szCs w:val="20"/>
        </w:rPr>
        <w:t>ể</w:t>
      </w:r>
      <w:r w:rsidRPr="00A677DC">
        <w:rPr>
          <w:rFonts w:ascii="Arial" w:hAnsi="Arial" w:cs="Arial"/>
          <w:sz w:val="20"/>
          <w:szCs w:val="20"/>
        </w:rPr>
        <w:t>n ki</w:t>
      </w:r>
      <w:r w:rsidRPr="00A677DC">
        <w:rPr>
          <w:rFonts w:ascii="Arial" w:hAnsi="Arial" w:cs="Arial"/>
          <w:sz w:val="20"/>
          <w:szCs w:val="20"/>
        </w:rPr>
        <w:t>ể</w:t>
      </w:r>
      <w:r w:rsidRPr="00A677DC">
        <w:rPr>
          <w:rFonts w:ascii="Arial" w:hAnsi="Arial" w:cs="Arial"/>
          <w:sz w:val="20"/>
          <w:szCs w:val="20"/>
        </w:rPr>
        <w:t xml:space="preserve">m </w:t>
      </w:r>
      <w:r w:rsidRPr="00A677DC">
        <w:rPr>
          <w:rFonts w:ascii="Arial" w:hAnsi="Arial" w:cs="Arial"/>
          <w:sz w:val="20"/>
          <w:szCs w:val="20"/>
        </w:rPr>
        <w:t>soát đ</w:t>
      </w:r>
      <w:r w:rsidRPr="00A677DC">
        <w:rPr>
          <w:rFonts w:ascii="Arial" w:hAnsi="Arial" w:cs="Arial"/>
          <w:sz w:val="20"/>
          <w:szCs w:val="20"/>
        </w:rPr>
        <w:t>ể</w:t>
      </w:r>
      <w:r w:rsidRPr="00A677DC">
        <w:rPr>
          <w:rFonts w:ascii="Arial" w:hAnsi="Arial" w:cs="Arial"/>
          <w:sz w:val="20"/>
          <w:szCs w:val="20"/>
        </w:rPr>
        <w:t xml:space="preserve">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khai thác.</w:t>
      </w:r>
    </w:p>
    <w:p w14:paraId="1675F24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N</w:t>
      </w:r>
      <w:r w:rsidRPr="00A677DC">
        <w:rPr>
          <w:rFonts w:ascii="Arial" w:hAnsi="Arial" w:cs="Arial"/>
          <w:sz w:val="20"/>
          <w:szCs w:val="20"/>
        </w:rPr>
        <w:t>ộ</w:t>
      </w:r>
      <w:r w:rsidRPr="00A677DC">
        <w:rPr>
          <w:rFonts w:ascii="Arial" w:hAnsi="Arial" w:cs="Arial"/>
          <w:sz w:val="20"/>
          <w:szCs w:val="20"/>
        </w:rPr>
        <w:t>i dung công khai trên b</w:t>
      </w:r>
      <w:r w:rsidRPr="00A677DC">
        <w:rPr>
          <w:rFonts w:ascii="Arial" w:hAnsi="Arial" w:cs="Arial"/>
          <w:sz w:val="20"/>
          <w:szCs w:val="20"/>
        </w:rPr>
        <w:t>ả</w:t>
      </w:r>
      <w:r w:rsidRPr="00A677DC">
        <w:rPr>
          <w:rFonts w:ascii="Arial" w:hAnsi="Arial" w:cs="Arial"/>
          <w:sz w:val="20"/>
          <w:szCs w:val="20"/>
        </w:rPr>
        <w:t>ng thông báo bao g</w:t>
      </w:r>
      <w:r w:rsidRPr="00A677DC">
        <w:rPr>
          <w:rFonts w:ascii="Arial" w:hAnsi="Arial" w:cs="Arial"/>
          <w:sz w:val="20"/>
          <w:szCs w:val="20"/>
        </w:rPr>
        <w:t>ồ</w:t>
      </w:r>
      <w:r w:rsidRPr="00A677DC">
        <w:rPr>
          <w:rFonts w:ascii="Arial" w:hAnsi="Arial" w:cs="Arial"/>
          <w:sz w:val="20"/>
          <w:szCs w:val="20"/>
        </w:rPr>
        <w:t>m:</w:t>
      </w:r>
    </w:p>
    <w:p w14:paraId="45DC548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S</w:t>
      </w:r>
      <w:r w:rsidRPr="00A677DC">
        <w:rPr>
          <w:rFonts w:ascii="Arial" w:hAnsi="Arial" w:cs="Arial"/>
          <w:sz w:val="20"/>
          <w:szCs w:val="20"/>
        </w:rPr>
        <w:t>ố</w:t>
      </w:r>
      <w:r w:rsidRPr="00A677DC">
        <w:rPr>
          <w:rFonts w:ascii="Arial" w:hAnsi="Arial" w:cs="Arial"/>
          <w:sz w:val="20"/>
          <w:szCs w:val="20"/>
        </w:rPr>
        <w:t xml:space="preserve">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ngày c</w:t>
      </w:r>
      <w:r w:rsidRPr="00A677DC">
        <w:rPr>
          <w:rFonts w:ascii="Arial" w:hAnsi="Arial" w:cs="Arial"/>
          <w:sz w:val="20"/>
          <w:szCs w:val="20"/>
        </w:rPr>
        <w:t>ấ</w:t>
      </w:r>
      <w:r w:rsidRPr="00A677DC">
        <w:rPr>
          <w:rFonts w:ascii="Arial" w:hAnsi="Arial" w:cs="Arial"/>
          <w:sz w:val="20"/>
          <w:szCs w:val="20"/>
        </w:rPr>
        <w:t>p, cơ quan c</w:t>
      </w:r>
      <w:r w:rsidRPr="00A677DC">
        <w:rPr>
          <w:rFonts w:ascii="Arial" w:hAnsi="Arial" w:cs="Arial"/>
          <w:sz w:val="20"/>
          <w:szCs w:val="20"/>
        </w:rPr>
        <w:t>ấ</w:t>
      </w:r>
      <w:r w:rsidRPr="00A677DC">
        <w:rPr>
          <w:rFonts w:ascii="Arial" w:hAnsi="Arial" w:cs="Arial"/>
          <w:sz w:val="20"/>
          <w:szCs w:val="20"/>
        </w:rPr>
        <w:t>p;</w:t>
      </w:r>
    </w:p>
    <w:p w14:paraId="30A3848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Tên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w:t>
      </w:r>
    </w:p>
    <w:p w14:paraId="0C1F0AF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T</w:t>
      </w:r>
      <w:r w:rsidRPr="00A677DC">
        <w:rPr>
          <w:rFonts w:ascii="Arial" w:hAnsi="Arial" w:cs="Arial"/>
          <w:sz w:val="20"/>
          <w:szCs w:val="20"/>
        </w:rPr>
        <w:t>ọ</w:t>
      </w:r>
      <w:r w:rsidRPr="00A677DC">
        <w:rPr>
          <w:rFonts w:ascii="Arial" w:hAnsi="Arial" w:cs="Arial"/>
          <w:sz w:val="20"/>
          <w:szCs w:val="20"/>
        </w:rPr>
        <w:t>a đ</w:t>
      </w:r>
      <w:r w:rsidRPr="00A677DC">
        <w:rPr>
          <w:rFonts w:ascii="Arial" w:hAnsi="Arial" w:cs="Arial"/>
          <w:sz w:val="20"/>
          <w:szCs w:val="20"/>
        </w:rPr>
        <w:t>ộ</w:t>
      </w:r>
      <w:r w:rsidRPr="00A677DC">
        <w:rPr>
          <w:rFonts w:ascii="Arial" w:hAnsi="Arial" w:cs="Arial"/>
          <w:sz w:val="20"/>
          <w:szCs w:val="20"/>
        </w:rPr>
        <w:t>, di</w:t>
      </w:r>
      <w:r w:rsidRPr="00A677DC">
        <w:rPr>
          <w:rFonts w:ascii="Arial" w:hAnsi="Arial" w:cs="Arial"/>
          <w:sz w:val="20"/>
          <w:szCs w:val="20"/>
        </w:rPr>
        <w:t>ệ</w:t>
      </w:r>
      <w:r w:rsidRPr="00A677DC">
        <w:rPr>
          <w:rFonts w:ascii="Arial" w:hAnsi="Arial" w:cs="Arial"/>
          <w:sz w:val="20"/>
          <w:szCs w:val="20"/>
        </w:rPr>
        <w:t>n tích và sơ đ</w:t>
      </w:r>
      <w:r w:rsidRPr="00A677DC">
        <w:rPr>
          <w:rFonts w:ascii="Arial" w:hAnsi="Arial" w:cs="Arial"/>
          <w:sz w:val="20"/>
          <w:szCs w:val="20"/>
        </w:rPr>
        <w:t>ồ</w:t>
      </w:r>
      <w:r w:rsidRPr="00A677DC">
        <w:rPr>
          <w:rFonts w:ascii="Arial" w:hAnsi="Arial" w:cs="Arial"/>
          <w:sz w:val="20"/>
          <w:szCs w:val="20"/>
        </w:rPr>
        <w:t xml:space="preserve"> ph</w:t>
      </w:r>
      <w:r w:rsidRPr="00A677DC">
        <w:rPr>
          <w:rFonts w:ascii="Arial" w:hAnsi="Arial" w:cs="Arial"/>
          <w:sz w:val="20"/>
          <w:szCs w:val="20"/>
        </w:rPr>
        <w:t>ạ</w:t>
      </w:r>
      <w:r w:rsidRPr="00A677DC">
        <w:rPr>
          <w:rFonts w:ascii="Arial" w:hAnsi="Arial" w:cs="Arial"/>
          <w:sz w:val="20"/>
          <w:szCs w:val="20"/>
        </w:rPr>
        <w:t>m vi khu v</w:t>
      </w:r>
      <w:r w:rsidRPr="00A677DC">
        <w:rPr>
          <w:rFonts w:ascii="Arial" w:hAnsi="Arial" w:cs="Arial"/>
          <w:sz w:val="20"/>
          <w:szCs w:val="20"/>
        </w:rPr>
        <w:t>ự</w:t>
      </w:r>
      <w:r w:rsidRPr="00A677DC">
        <w:rPr>
          <w:rFonts w:ascii="Arial" w:hAnsi="Arial" w:cs="Arial"/>
          <w:sz w:val="20"/>
          <w:szCs w:val="20"/>
        </w:rPr>
        <w:t>c khai t</w:t>
      </w:r>
      <w:r w:rsidRPr="00A677DC">
        <w:rPr>
          <w:rFonts w:ascii="Arial" w:hAnsi="Arial" w:cs="Arial"/>
          <w:sz w:val="20"/>
          <w:szCs w:val="20"/>
        </w:rPr>
        <w:t>hác;</w:t>
      </w:r>
    </w:p>
    <w:p w14:paraId="1DF3EE1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Th</w:t>
      </w:r>
      <w:r w:rsidRPr="00A677DC">
        <w:rPr>
          <w:rFonts w:ascii="Arial" w:hAnsi="Arial" w:cs="Arial"/>
          <w:sz w:val="20"/>
          <w:szCs w:val="20"/>
        </w:rPr>
        <w:t>ờ</w:t>
      </w:r>
      <w:r w:rsidRPr="00A677DC">
        <w:rPr>
          <w:rFonts w:ascii="Arial" w:hAnsi="Arial" w:cs="Arial"/>
          <w:sz w:val="20"/>
          <w:szCs w:val="20"/>
        </w:rPr>
        <w:t>i gian khai thác;</w:t>
      </w:r>
    </w:p>
    <w:p w14:paraId="320090DD" w14:textId="4F6FD59E" w:rsidR="0090275C" w:rsidRPr="00A677DC" w:rsidRDefault="006F16A7" w:rsidP="00914D9E">
      <w:pPr>
        <w:spacing w:after="120" w:line="240" w:lineRule="auto"/>
        <w:ind w:firstLine="720"/>
        <w:jc w:val="both"/>
        <w:rPr>
          <w:rFonts w:ascii="Arial" w:hAnsi="Arial" w:cs="Arial"/>
          <w:sz w:val="20"/>
          <w:szCs w:val="20"/>
        </w:rPr>
      </w:pPr>
      <w:r>
        <w:rPr>
          <w:rFonts w:ascii="Arial" w:hAnsi="Arial" w:cs="Arial"/>
          <w:sz w:val="20"/>
          <w:szCs w:val="20"/>
        </w:rPr>
        <w:t>đ</w:t>
      </w:r>
      <w:r w:rsidRPr="00A677DC">
        <w:rPr>
          <w:rFonts w:ascii="Arial" w:hAnsi="Arial" w:cs="Arial"/>
          <w:sz w:val="20"/>
          <w:szCs w:val="20"/>
        </w:rPr>
        <w:t>) Loại, phương tiện, thiết bị sử dụng để khai thác cát, sỏi.</w:t>
      </w:r>
    </w:p>
    <w:p w14:paraId="5AC238D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117. Kinh doanh và s</w:t>
      </w:r>
      <w:r w:rsidRPr="00A677DC">
        <w:rPr>
          <w:rFonts w:ascii="Arial" w:hAnsi="Arial" w:cs="Arial"/>
          <w:b/>
          <w:sz w:val="20"/>
          <w:szCs w:val="20"/>
        </w:rPr>
        <w:t>ử</w:t>
      </w:r>
      <w:r w:rsidRPr="00A677DC">
        <w:rPr>
          <w:rFonts w:ascii="Arial" w:hAnsi="Arial" w:cs="Arial"/>
          <w:b/>
          <w:sz w:val="20"/>
          <w:szCs w:val="20"/>
        </w:rPr>
        <w:t xml:space="preserve"> d</w:t>
      </w:r>
      <w:r w:rsidRPr="00A677DC">
        <w:rPr>
          <w:rFonts w:ascii="Arial" w:hAnsi="Arial" w:cs="Arial"/>
          <w:b/>
          <w:sz w:val="20"/>
          <w:szCs w:val="20"/>
        </w:rPr>
        <w:t>ụ</w:t>
      </w:r>
      <w:r w:rsidRPr="00A677DC">
        <w:rPr>
          <w:rFonts w:ascii="Arial" w:hAnsi="Arial" w:cs="Arial"/>
          <w:b/>
          <w:sz w:val="20"/>
          <w:szCs w:val="20"/>
        </w:rPr>
        <w:t>ng cát, s</w:t>
      </w:r>
      <w:r w:rsidRPr="00A677DC">
        <w:rPr>
          <w:rFonts w:ascii="Arial" w:hAnsi="Arial" w:cs="Arial"/>
          <w:b/>
          <w:sz w:val="20"/>
          <w:szCs w:val="20"/>
        </w:rPr>
        <w:t>ỏ</w:t>
      </w:r>
      <w:r w:rsidRPr="00A677DC">
        <w:rPr>
          <w:rFonts w:ascii="Arial" w:hAnsi="Arial" w:cs="Arial"/>
          <w:b/>
          <w:sz w:val="20"/>
          <w:szCs w:val="20"/>
        </w:rPr>
        <w:t>i lòng sông, lòng h</w:t>
      </w:r>
      <w:r w:rsidRPr="00A677DC">
        <w:rPr>
          <w:rFonts w:ascii="Arial" w:hAnsi="Arial" w:cs="Arial"/>
          <w:b/>
          <w:sz w:val="20"/>
          <w:szCs w:val="20"/>
        </w:rPr>
        <w:t>ồ</w:t>
      </w:r>
      <w:r w:rsidRPr="00A677DC">
        <w:rPr>
          <w:rFonts w:ascii="Arial" w:hAnsi="Arial" w:cs="Arial"/>
          <w:b/>
          <w:sz w:val="20"/>
          <w:szCs w:val="20"/>
        </w:rPr>
        <w:t>, khu v</w:t>
      </w:r>
      <w:r w:rsidRPr="00A677DC">
        <w:rPr>
          <w:rFonts w:ascii="Arial" w:hAnsi="Arial" w:cs="Arial"/>
          <w:b/>
          <w:sz w:val="20"/>
          <w:szCs w:val="20"/>
        </w:rPr>
        <w:t>ự</w:t>
      </w:r>
      <w:r w:rsidRPr="00A677DC">
        <w:rPr>
          <w:rFonts w:ascii="Arial" w:hAnsi="Arial" w:cs="Arial"/>
          <w:b/>
          <w:sz w:val="20"/>
          <w:szCs w:val="20"/>
        </w:rPr>
        <w:t>c bi</w:t>
      </w:r>
      <w:r w:rsidRPr="00A677DC">
        <w:rPr>
          <w:rFonts w:ascii="Arial" w:hAnsi="Arial" w:cs="Arial"/>
          <w:b/>
          <w:sz w:val="20"/>
          <w:szCs w:val="20"/>
        </w:rPr>
        <w:t>ể</w:t>
      </w:r>
      <w:r w:rsidRPr="00A677DC">
        <w:rPr>
          <w:rFonts w:ascii="Arial" w:hAnsi="Arial" w:cs="Arial"/>
          <w:b/>
          <w:sz w:val="20"/>
          <w:szCs w:val="20"/>
        </w:rPr>
        <w:t>n</w:t>
      </w:r>
    </w:p>
    <w:p w14:paraId="680B5FAD" w14:textId="768A021D"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Cát, s</w:t>
      </w:r>
      <w:r w:rsidRPr="00A677DC">
        <w:rPr>
          <w:rFonts w:ascii="Arial" w:hAnsi="Arial" w:cs="Arial"/>
          <w:sz w:val="20"/>
          <w:szCs w:val="20"/>
        </w:rPr>
        <w:t>ỏ</w:t>
      </w:r>
      <w:r w:rsidRPr="00A677DC">
        <w:rPr>
          <w:rFonts w:ascii="Arial" w:hAnsi="Arial" w:cs="Arial"/>
          <w:sz w:val="20"/>
          <w:szCs w:val="20"/>
        </w:rPr>
        <w:t>i lòng sông, lòng h</w:t>
      </w:r>
      <w:r w:rsidRPr="00A677DC">
        <w:rPr>
          <w:rFonts w:ascii="Arial" w:hAnsi="Arial" w:cs="Arial"/>
          <w:sz w:val="20"/>
          <w:szCs w:val="20"/>
        </w:rPr>
        <w:t>ồ</w:t>
      </w:r>
      <w:r w:rsidRPr="00A677DC">
        <w:rPr>
          <w:rFonts w:ascii="Arial" w:hAnsi="Arial" w:cs="Arial"/>
          <w:sz w:val="20"/>
          <w:szCs w:val="20"/>
        </w:rPr>
        <w:t>, khu v</w:t>
      </w:r>
      <w:r w:rsidRPr="00A677DC">
        <w:rPr>
          <w:rFonts w:ascii="Arial" w:hAnsi="Arial" w:cs="Arial"/>
          <w:sz w:val="20"/>
          <w:szCs w:val="20"/>
        </w:rPr>
        <w:t>ự</w:t>
      </w:r>
      <w:r w:rsidRPr="00A677DC">
        <w:rPr>
          <w:rFonts w:ascii="Arial" w:hAnsi="Arial" w:cs="Arial"/>
          <w:sz w:val="20"/>
          <w:szCs w:val="20"/>
        </w:rPr>
        <w:t>c bi</w:t>
      </w:r>
      <w:r w:rsidR="00264372">
        <w:rPr>
          <w:rFonts w:ascii="Arial" w:hAnsi="Arial" w:cs="Arial"/>
          <w:sz w:val="20"/>
          <w:szCs w:val="20"/>
        </w:rPr>
        <w:t>ể</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kinh doanh ph</w:t>
      </w:r>
      <w:r w:rsidRPr="00A677DC">
        <w:rPr>
          <w:rFonts w:ascii="Arial" w:hAnsi="Arial" w:cs="Arial"/>
          <w:sz w:val="20"/>
          <w:szCs w:val="20"/>
        </w:rPr>
        <w:t>ả</w:t>
      </w:r>
      <w:r w:rsidRPr="00A677DC">
        <w:rPr>
          <w:rFonts w:ascii="Arial" w:hAnsi="Arial" w:cs="Arial"/>
          <w:sz w:val="20"/>
          <w:szCs w:val="20"/>
        </w:rPr>
        <w:t xml:space="preserve">i là cát, </w:t>
      </w:r>
      <w:r w:rsidRPr="00A677DC">
        <w:rPr>
          <w:rFonts w:ascii="Arial" w:hAnsi="Arial" w:cs="Arial"/>
          <w:sz w:val="20"/>
          <w:szCs w:val="20"/>
        </w:rPr>
        <w:t>s</w:t>
      </w:r>
      <w:r w:rsidRPr="00A677DC">
        <w:rPr>
          <w:rFonts w:ascii="Arial" w:hAnsi="Arial" w:cs="Arial"/>
          <w:sz w:val="20"/>
          <w:szCs w:val="20"/>
        </w:rPr>
        <w:t>ỏ</w:t>
      </w:r>
      <w:r w:rsidRPr="00A677DC">
        <w:rPr>
          <w:rFonts w:ascii="Arial" w:hAnsi="Arial" w:cs="Arial"/>
          <w:sz w:val="20"/>
          <w:szCs w:val="20"/>
        </w:rPr>
        <w:t>i có ngu</w:t>
      </w:r>
      <w:r w:rsidRPr="00A677DC">
        <w:rPr>
          <w:rFonts w:ascii="Arial" w:hAnsi="Arial" w:cs="Arial"/>
          <w:sz w:val="20"/>
          <w:szCs w:val="20"/>
        </w:rPr>
        <w:t>ồ</w:t>
      </w:r>
      <w:r w:rsidRPr="00A677DC">
        <w:rPr>
          <w:rFonts w:ascii="Arial" w:hAnsi="Arial" w:cs="Arial"/>
          <w:sz w:val="20"/>
          <w:szCs w:val="20"/>
        </w:rPr>
        <w:t>n g</w:t>
      </w:r>
      <w:r w:rsidRPr="00A677DC">
        <w:rPr>
          <w:rFonts w:ascii="Arial" w:hAnsi="Arial" w:cs="Arial"/>
          <w:sz w:val="20"/>
          <w:szCs w:val="20"/>
        </w:rPr>
        <w:t>ố</w:t>
      </w:r>
      <w:r w:rsidRPr="00A677DC">
        <w:rPr>
          <w:rFonts w:ascii="Arial" w:hAnsi="Arial" w:cs="Arial"/>
          <w:sz w:val="20"/>
          <w:szCs w:val="20"/>
        </w:rPr>
        <w:t>c h</w:t>
      </w:r>
      <w:r w:rsidRPr="00A677DC">
        <w:rPr>
          <w:rFonts w:ascii="Arial" w:hAnsi="Arial" w:cs="Arial"/>
          <w:sz w:val="20"/>
          <w:szCs w:val="20"/>
        </w:rPr>
        <w:t>ợ</w:t>
      </w:r>
      <w:r w:rsidRPr="00A677DC">
        <w:rPr>
          <w:rFonts w:ascii="Arial" w:hAnsi="Arial" w:cs="Arial"/>
          <w:sz w:val="20"/>
          <w:szCs w:val="20"/>
        </w:rPr>
        <w:t>p pháp</w:t>
      </w:r>
    </w:p>
    <w:p w14:paraId="17626C4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Trong quá trình v</w:t>
      </w:r>
      <w:r w:rsidRPr="00A677DC">
        <w:rPr>
          <w:rFonts w:ascii="Arial" w:hAnsi="Arial" w:cs="Arial"/>
          <w:sz w:val="20"/>
          <w:szCs w:val="20"/>
        </w:rPr>
        <w:t>ậ</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cát, s</w:t>
      </w:r>
      <w:r w:rsidRPr="00A677DC">
        <w:rPr>
          <w:rFonts w:ascii="Arial" w:hAnsi="Arial" w:cs="Arial"/>
          <w:sz w:val="20"/>
          <w:szCs w:val="20"/>
        </w:rPr>
        <w:t>ỏ</w:t>
      </w:r>
      <w:r w:rsidRPr="00A677DC">
        <w:rPr>
          <w:rFonts w:ascii="Arial" w:hAnsi="Arial" w:cs="Arial"/>
          <w:sz w:val="20"/>
          <w:szCs w:val="20"/>
        </w:rPr>
        <w:t>i, ch</w:t>
      </w:r>
      <w:r w:rsidRPr="00A677DC">
        <w:rPr>
          <w:rFonts w:ascii="Arial" w:hAnsi="Arial" w:cs="Arial"/>
          <w:sz w:val="20"/>
          <w:szCs w:val="20"/>
        </w:rPr>
        <w:t>ủ</w:t>
      </w:r>
      <w:r w:rsidRPr="00A677DC">
        <w:rPr>
          <w:rFonts w:ascii="Arial" w:hAnsi="Arial" w:cs="Arial"/>
          <w:sz w:val="20"/>
          <w:szCs w:val="20"/>
        </w:rPr>
        <w:t xml:space="preserve"> phương ti</w:t>
      </w:r>
      <w:r w:rsidRPr="00A677DC">
        <w:rPr>
          <w:rFonts w:ascii="Arial" w:hAnsi="Arial" w:cs="Arial"/>
          <w:sz w:val="20"/>
          <w:szCs w:val="20"/>
        </w:rPr>
        <w:t>ệ</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mang theo hóa đơn, ch</w:t>
      </w:r>
      <w:r w:rsidRPr="00A677DC">
        <w:rPr>
          <w:rFonts w:ascii="Arial" w:hAnsi="Arial" w:cs="Arial"/>
          <w:sz w:val="20"/>
          <w:szCs w:val="20"/>
        </w:rPr>
        <w:t>ứ</w:t>
      </w:r>
      <w:r w:rsidRPr="00A677DC">
        <w:rPr>
          <w:rFonts w:ascii="Arial" w:hAnsi="Arial" w:cs="Arial"/>
          <w:sz w:val="20"/>
          <w:szCs w:val="20"/>
        </w:rPr>
        <w:t>ng t</w:t>
      </w:r>
      <w:r w:rsidRPr="00A677DC">
        <w:rPr>
          <w:rFonts w:ascii="Arial" w:hAnsi="Arial" w:cs="Arial"/>
          <w:sz w:val="20"/>
          <w:szCs w:val="20"/>
        </w:rPr>
        <w:t>ừ</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ng minh ngu</w:t>
      </w:r>
      <w:r w:rsidRPr="00A677DC">
        <w:rPr>
          <w:rFonts w:ascii="Arial" w:hAnsi="Arial" w:cs="Arial"/>
          <w:sz w:val="20"/>
          <w:szCs w:val="20"/>
        </w:rPr>
        <w:t>ồ</w:t>
      </w:r>
      <w:r w:rsidRPr="00A677DC">
        <w:rPr>
          <w:rFonts w:ascii="Arial" w:hAnsi="Arial" w:cs="Arial"/>
          <w:sz w:val="20"/>
          <w:szCs w:val="20"/>
        </w:rPr>
        <w:t>n g</w:t>
      </w:r>
      <w:r w:rsidRPr="00A677DC">
        <w:rPr>
          <w:rFonts w:ascii="Arial" w:hAnsi="Arial" w:cs="Arial"/>
          <w:sz w:val="20"/>
          <w:szCs w:val="20"/>
        </w:rPr>
        <w:t>ố</w:t>
      </w:r>
      <w:r w:rsidRPr="00A677DC">
        <w:rPr>
          <w:rFonts w:ascii="Arial" w:hAnsi="Arial" w:cs="Arial"/>
          <w:sz w:val="20"/>
          <w:szCs w:val="20"/>
        </w:rPr>
        <w:t>c c</w:t>
      </w:r>
      <w:r w:rsidRPr="00A677DC">
        <w:rPr>
          <w:rFonts w:ascii="Arial" w:hAnsi="Arial" w:cs="Arial"/>
          <w:sz w:val="20"/>
          <w:szCs w:val="20"/>
        </w:rPr>
        <w:t>ủ</w:t>
      </w:r>
      <w:r w:rsidRPr="00A677DC">
        <w:rPr>
          <w:rFonts w:ascii="Arial" w:hAnsi="Arial" w:cs="Arial"/>
          <w:sz w:val="20"/>
          <w:szCs w:val="20"/>
        </w:rPr>
        <w:t>a cát, s</w:t>
      </w:r>
      <w:r w:rsidRPr="00A677DC">
        <w:rPr>
          <w:rFonts w:ascii="Arial" w:hAnsi="Arial" w:cs="Arial"/>
          <w:sz w:val="20"/>
          <w:szCs w:val="20"/>
        </w:rPr>
        <w:t>ỏ</w:t>
      </w:r>
      <w:r w:rsidRPr="00A677DC">
        <w:rPr>
          <w:rFonts w:ascii="Arial" w:hAnsi="Arial" w:cs="Arial"/>
          <w:sz w:val="20"/>
          <w:szCs w:val="20"/>
        </w:rPr>
        <w:t>i là h</w:t>
      </w:r>
      <w:r w:rsidRPr="00A677DC">
        <w:rPr>
          <w:rFonts w:ascii="Arial" w:hAnsi="Arial" w:cs="Arial"/>
          <w:sz w:val="20"/>
          <w:szCs w:val="20"/>
        </w:rPr>
        <w:t>ợ</w:t>
      </w:r>
      <w:r w:rsidRPr="00A677DC">
        <w:rPr>
          <w:rFonts w:ascii="Arial" w:hAnsi="Arial" w:cs="Arial"/>
          <w:sz w:val="20"/>
          <w:szCs w:val="20"/>
        </w:rPr>
        <w:t>p pháp; thông tin,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s</w:t>
      </w:r>
      <w:r w:rsidRPr="00A677DC">
        <w:rPr>
          <w:rFonts w:ascii="Arial" w:hAnsi="Arial" w:cs="Arial"/>
          <w:sz w:val="20"/>
          <w:szCs w:val="20"/>
        </w:rPr>
        <w:t>ổ</w:t>
      </w:r>
      <w:r w:rsidRPr="00A677DC">
        <w:rPr>
          <w:rFonts w:ascii="Arial" w:hAnsi="Arial" w:cs="Arial"/>
          <w:sz w:val="20"/>
          <w:szCs w:val="20"/>
        </w:rPr>
        <w:t xml:space="preserve"> sách, ch</w:t>
      </w:r>
      <w:r w:rsidRPr="00A677DC">
        <w:rPr>
          <w:rFonts w:ascii="Arial" w:hAnsi="Arial" w:cs="Arial"/>
          <w:sz w:val="20"/>
          <w:szCs w:val="20"/>
        </w:rPr>
        <w:t>ứ</w:t>
      </w:r>
      <w:r w:rsidRPr="00A677DC">
        <w:rPr>
          <w:rFonts w:ascii="Arial" w:hAnsi="Arial" w:cs="Arial"/>
          <w:sz w:val="20"/>
          <w:szCs w:val="20"/>
        </w:rPr>
        <w:t>ng t</w:t>
      </w:r>
      <w:r w:rsidRPr="00A677DC">
        <w:rPr>
          <w:rFonts w:ascii="Arial" w:hAnsi="Arial" w:cs="Arial"/>
          <w:sz w:val="20"/>
          <w:szCs w:val="20"/>
        </w:rPr>
        <w:t>ừ</w:t>
      </w:r>
      <w:r w:rsidRPr="00A677DC">
        <w:rPr>
          <w:rFonts w:ascii="Arial" w:hAnsi="Arial" w:cs="Arial"/>
          <w:sz w:val="20"/>
          <w:szCs w:val="20"/>
        </w:rPr>
        <w:t xml:space="preserve"> v</w:t>
      </w:r>
      <w:r w:rsidRPr="00A677DC">
        <w:rPr>
          <w:rFonts w:ascii="Arial" w:hAnsi="Arial" w:cs="Arial"/>
          <w:sz w:val="20"/>
          <w:szCs w:val="20"/>
        </w:rPr>
        <w:t>ề</w:t>
      </w:r>
      <w:r w:rsidRPr="00A677DC">
        <w:rPr>
          <w:rFonts w:ascii="Arial" w:hAnsi="Arial" w:cs="Arial"/>
          <w:sz w:val="20"/>
          <w:szCs w:val="20"/>
        </w:rPr>
        <w:t xml:space="preserve">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cát, s</w:t>
      </w:r>
      <w:r w:rsidRPr="00A677DC">
        <w:rPr>
          <w:rFonts w:ascii="Arial" w:hAnsi="Arial" w:cs="Arial"/>
          <w:sz w:val="20"/>
          <w:szCs w:val="20"/>
        </w:rPr>
        <w:t>ỏ</w:t>
      </w:r>
      <w:r w:rsidRPr="00A677DC">
        <w:rPr>
          <w:rFonts w:ascii="Arial" w:hAnsi="Arial" w:cs="Arial"/>
          <w:sz w:val="20"/>
          <w:szCs w:val="20"/>
        </w:rPr>
        <w:t>i đang v</w:t>
      </w:r>
      <w:r w:rsidRPr="00A677DC">
        <w:rPr>
          <w:rFonts w:ascii="Arial" w:hAnsi="Arial" w:cs="Arial"/>
          <w:sz w:val="20"/>
          <w:szCs w:val="20"/>
        </w:rPr>
        <w:t>ậ</w:t>
      </w:r>
      <w:r w:rsidRPr="00A677DC">
        <w:rPr>
          <w:rFonts w:ascii="Arial" w:hAnsi="Arial" w:cs="Arial"/>
          <w:sz w:val="20"/>
          <w:szCs w:val="20"/>
        </w:rPr>
        <w:t>n chuy</w:t>
      </w:r>
      <w:r w:rsidRPr="00A677DC">
        <w:rPr>
          <w:rFonts w:ascii="Arial" w:hAnsi="Arial" w:cs="Arial"/>
          <w:sz w:val="20"/>
          <w:szCs w:val="20"/>
        </w:rPr>
        <w:t>ể</w:t>
      </w:r>
      <w:r w:rsidRPr="00A677DC">
        <w:rPr>
          <w:rFonts w:ascii="Arial" w:hAnsi="Arial" w:cs="Arial"/>
          <w:sz w:val="20"/>
          <w:szCs w:val="20"/>
        </w:rPr>
        <w:t>n; bên bán ph</w:t>
      </w:r>
      <w:r w:rsidRPr="00A677DC">
        <w:rPr>
          <w:rFonts w:ascii="Arial" w:hAnsi="Arial" w:cs="Arial"/>
          <w:sz w:val="20"/>
          <w:szCs w:val="20"/>
        </w:rPr>
        <w:t>ả</w:t>
      </w:r>
      <w:r w:rsidRPr="00A677DC">
        <w:rPr>
          <w:rFonts w:ascii="Arial" w:hAnsi="Arial" w:cs="Arial"/>
          <w:sz w:val="20"/>
          <w:szCs w:val="20"/>
        </w:rPr>
        <w:t>i xu</w:t>
      </w:r>
      <w:r w:rsidRPr="00A677DC">
        <w:rPr>
          <w:rFonts w:ascii="Arial" w:hAnsi="Arial" w:cs="Arial"/>
          <w:sz w:val="20"/>
          <w:szCs w:val="20"/>
        </w:rPr>
        <w:t>ấ</w:t>
      </w:r>
      <w:r w:rsidRPr="00A677DC">
        <w:rPr>
          <w:rFonts w:ascii="Arial" w:hAnsi="Arial" w:cs="Arial"/>
          <w:sz w:val="20"/>
          <w:szCs w:val="20"/>
        </w:rPr>
        <w:t>t hóa đơn cho bên mua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w:t>
      </w:r>
    </w:p>
    <w:p w14:paraId="35E1BAD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M</w:t>
      </w:r>
      <w:r w:rsidRPr="00A677DC">
        <w:rPr>
          <w:rFonts w:ascii="Arial" w:hAnsi="Arial" w:cs="Arial"/>
          <w:sz w:val="20"/>
          <w:szCs w:val="20"/>
        </w:rPr>
        <w:t>ọ</w:t>
      </w:r>
      <w:r w:rsidRPr="00A677DC">
        <w:rPr>
          <w:rFonts w:ascii="Arial" w:hAnsi="Arial" w:cs="Arial"/>
          <w:sz w:val="20"/>
          <w:szCs w:val="20"/>
        </w:rPr>
        <w:t>i hành vi buôn bán, kinh doanh cát, s</w:t>
      </w:r>
      <w:r w:rsidRPr="00A677DC">
        <w:rPr>
          <w:rFonts w:ascii="Arial" w:hAnsi="Arial" w:cs="Arial"/>
          <w:sz w:val="20"/>
          <w:szCs w:val="20"/>
        </w:rPr>
        <w:t>ỏ</w:t>
      </w:r>
      <w:r w:rsidRPr="00A677DC">
        <w:rPr>
          <w:rFonts w:ascii="Arial" w:hAnsi="Arial" w:cs="Arial"/>
          <w:sz w:val="20"/>
          <w:szCs w:val="20"/>
        </w:rPr>
        <w:t>i lòng sông không có ngu</w:t>
      </w:r>
      <w:r w:rsidRPr="00A677DC">
        <w:rPr>
          <w:rFonts w:ascii="Arial" w:hAnsi="Arial" w:cs="Arial"/>
          <w:sz w:val="20"/>
          <w:szCs w:val="20"/>
        </w:rPr>
        <w:t>ồ</w:t>
      </w:r>
      <w:r w:rsidRPr="00A677DC">
        <w:rPr>
          <w:rFonts w:ascii="Arial" w:hAnsi="Arial" w:cs="Arial"/>
          <w:sz w:val="20"/>
          <w:szCs w:val="20"/>
        </w:rPr>
        <w:t>n g</w:t>
      </w:r>
      <w:r w:rsidRPr="00A677DC">
        <w:rPr>
          <w:rFonts w:ascii="Arial" w:hAnsi="Arial" w:cs="Arial"/>
          <w:sz w:val="20"/>
          <w:szCs w:val="20"/>
        </w:rPr>
        <w:t>ố</w:t>
      </w:r>
      <w:r w:rsidRPr="00A677DC">
        <w:rPr>
          <w:rFonts w:ascii="Arial" w:hAnsi="Arial" w:cs="Arial"/>
          <w:sz w:val="20"/>
          <w:szCs w:val="20"/>
        </w:rPr>
        <w:t>c h</w:t>
      </w:r>
      <w:r w:rsidRPr="00A677DC">
        <w:rPr>
          <w:rFonts w:ascii="Arial" w:hAnsi="Arial" w:cs="Arial"/>
          <w:sz w:val="20"/>
          <w:szCs w:val="20"/>
        </w:rPr>
        <w:t>ợ</w:t>
      </w:r>
      <w:r w:rsidRPr="00A677DC">
        <w:rPr>
          <w:rFonts w:ascii="Arial" w:hAnsi="Arial" w:cs="Arial"/>
          <w:sz w:val="20"/>
          <w:szCs w:val="20"/>
        </w:rPr>
        <w:t>p pháp đư</w:t>
      </w:r>
      <w:r w:rsidRPr="00A677DC">
        <w:rPr>
          <w:rFonts w:ascii="Arial" w:hAnsi="Arial" w:cs="Arial"/>
          <w:sz w:val="20"/>
          <w:szCs w:val="20"/>
        </w:rPr>
        <w:t>ợ</w:t>
      </w:r>
      <w:r w:rsidRPr="00A677DC">
        <w:rPr>
          <w:rFonts w:ascii="Arial" w:hAnsi="Arial" w:cs="Arial"/>
          <w:sz w:val="20"/>
          <w:szCs w:val="20"/>
        </w:rPr>
        <w:t>c x</w:t>
      </w:r>
      <w:r w:rsidRPr="00A677DC">
        <w:rPr>
          <w:rFonts w:ascii="Arial" w:hAnsi="Arial" w:cs="Arial"/>
          <w:sz w:val="20"/>
          <w:szCs w:val="20"/>
        </w:rPr>
        <w:t>ử</w:t>
      </w:r>
      <w:r w:rsidRPr="00A677DC">
        <w:rPr>
          <w:rFonts w:ascii="Arial" w:hAnsi="Arial" w:cs="Arial"/>
          <w:sz w:val="20"/>
          <w:szCs w:val="20"/>
        </w:rPr>
        <w:t xml:space="preserve"> lý vi ph</w:t>
      </w:r>
      <w:r w:rsidRPr="00A677DC">
        <w:rPr>
          <w:rFonts w:ascii="Arial" w:hAnsi="Arial" w:cs="Arial"/>
          <w:sz w:val="20"/>
          <w:szCs w:val="20"/>
        </w:rPr>
        <w:t>ạ</w:t>
      </w:r>
      <w:r w:rsidRPr="00A677DC">
        <w:rPr>
          <w:rFonts w:ascii="Arial" w:hAnsi="Arial" w:cs="Arial"/>
          <w:sz w:val="20"/>
          <w:szCs w:val="20"/>
        </w:rPr>
        <w:t>m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pháp lu</w:t>
      </w:r>
      <w:r w:rsidRPr="00A677DC">
        <w:rPr>
          <w:rFonts w:ascii="Arial" w:hAnsi="Arial" w:cs="Arial"/>
          <w:sz w:val="20"/>
          <w:szCs w:val="20"/>
        </w:rPr>
        <w:t>ậ</w:t>
      </w:r>
      <w:r w:rsidRPr="00A677DC">
        <w:rPr>
          <w:rFonts w:ascii="Arial" w:hAnsi="Arial" w:cs="Arial"/>
          <w:sz w:val="20"/>
          <w:szCs w:val="20"/>
        </w:rPr>
        <w:t>t khác có liên quan.</w:t>
      </w:r>
    </w:p>
    <w:p w14:paraId="50D688CB" w14:textId="77777777" w:rsidR="00FB5260" w:rsidRDefault="00FB5260" w:rsidP="00A41C5E">
      <w:pPr>
        <w:spacing w:after="0" w:line="240" w:lineRule="auto"/>
        <w:jc w:val="center"/>
        <w:rPr>
          <w:rFonts w:ascii="Arial" w:hAnsi="Arial" w:cs="Arial"/>
          <w:b/>
          <w:sz w:val="20"/>
          <w:szCs w:val="20"/>
        </w:rPr>
      </w:pPr>
    </w:p>
    <w:p w14:paraId="2FCA718D" w14:textId="233F5CC4" w:rsidR="0090275C" w:rsidRPr="00A677DC" w:rsidRDefault="007B2608" w:rsidP="00A41C5E">
      <w:pPr>
        <w:spacing w:after="0" w:line="240" w:lineRule="auto"/>
        <w:jc w:val="center"/>
        <w:rPr>
          <w:rFonts w:ascii="Arial" w:hAnsi="Arial" w:cs="Arial"/>
          <w:sz w:val="20"/>
          <w:szCs w:val="20"/>
        </w:rPr>
      </w:pPr>
      <w:r w:rsidRPr="00A677DC">
        <w:rPr>
          <w:rFonts w:ascii="Arial" w:hAnsi="Arial" w:cs="Arial"/>
          <w:b/>
          <w:sz w:val="20"/>
          <w:szCs w:val="20"/>
        </w:rPr>
        <w:t>Chương VIII</w:t>
      </w:r>
    </w:p>
    <w:p w14:paraId="0472E9B8" w14:textId="77777777" w:rsidR="0090275C" w:rsidRDefault="007B2608" w:rsidP="00A41C5E">
      <w:pPr>
        <w:spacing w:after="0" w:line="240" w:lineRule="auto"/>
        <w:jc w:val="center"/>
        <w:rPr>
          <w:rFonts w:ascii="Arial" w:hAnsi="Arial" w:cs="Arial"/>
          <w:b/>
          <w:sz w:val="20"/>
          <w:szCs w:val="20"/>
        </w:rPr>
      </w:pPr>
      <w:r w:rsidRPr="00A677DC">
        <w:rPr>
          <w:rFonts w:ascii="Arial" w:hAnsi="Arial" w:cs="Arial"/>
          <w:b/>
          <w:sz w:val="20"/>
          <w:szCs w:val="20"/>
        </w:rPr>
        <w:t>THÔNG TIN, D</w:t>
      </w:r>
      <w:r w:rsidRPr="00A677DC">
        <w:rPr>
          <w:rFonts w:ascii="Arial" w:hAnsi="Arial" w:cs="Arial"/>
          <w:b/>
          <w:sz w:val="20"/>
          <w:szCs w:val="20"/>
        </w:rPr>
        <w:t>Ữ</w:t>
      </w:r>
      <w:r w:rsidRPr="00A677DC">
        <w:rPr>
          <w:rFonts w:ascii="Arial" w:hAnsi="Arial" w:cs="Arial"/>
          <w:b/>
          <w:sz w:val="20"/>
          <w:szCs w:val="20"/>
        </w:rPr>
        <w:t xml:space="preserve"> LI</w:t>
      </w:r>
      <w:r w:rsidRPr="00A677DC">
        <w:rPr>
          <w:rFonts w:ascii="Arial" w:hAnsi="Arial" w:cs="Arial"/>
          <w:b/>
          <w:sz w:val="20"/>
          <w:szCs w:val="20"/>
        </w:rPr>
        <w:t>Ệ</w:t>
      </w:r>
      <w:r w:rsidRPr="00A677DC">
        <w:rPr>
          <w:rFonts w:ascii="Arial" w:hAnsi="Arial" w:cs="Arial"/>
          <w:b/>
          <w:sz w:val="20"/>
          <w:szCs w:val="20"/>
        </w:rPr>
        <w:t>U</w:t>
      </w:r>
      <w:r w:rsidRPr="00A677DC">
        <w:rPr>
          <w:rFonts w:ascii="Arial" w:hAnsi="Arial" w:cs="Arial"/>
          <w:b/>
          <w:sz w:val="20"/>
          <w:szCs w:val="20"/>
        </w:rPr>
        <w:t xml:space="preserve"> V</w:t>
      </w:r>
      <w:r w:rsidRPr="00A677DC">
        <w:rPr>
          <w:rFonts w:ascii="Arial" w:hAnsi="Arial" w:cs="Arial"/>
          <w:b/>
          <w:sz w:val="20"/>
          <w:szCs w:val="20"/>
        </w:rPr>
        <w:t>Ề</w:t>
      </w:r>
      <w:r w:rsidRPr="00A677DC">
        <w:rPr>
          <w:rFonts w:ascii="Arial" w:hAnsi="Arial" w:cs="Arial"/>
          <w:b/>
          <w:sz w:val="20"/>
          <w:szCs w:val="20"/>
        </w:rPr>
        <w:t xml:space="preserve"> Đ</w:t>
      </w:r>
      <w:r w:rsidRPr="00A677DC">
        <w:rPr>
          <w:rFonts w:ascii="Arial" w:hAnsi="Arial" w:cs="Arial"/>
          <w:b/>
          <w:sz w:val="20"/>
          <w:szCs w:val="20"/>
        </w:rPr>
        <w:t>Ị</w:t>
      </w:r>
      <w:r w:rsidRPr="00A677DC">
        <w:rPr>
          <w:rFonts w:ascii="Arial" w:hAnsi="Arial" w:cs="Arial"/>
          <w:b/>
          <w:sz w:val="20"/>
          <w:szCs w:val="20"/>
        </w:rPr>
        <w:t>A CH</w:t>
      </w:r>
      <w:r w:rsidRPr="00A677DC">
        <w:rPr>
          <w:rFonts w:ascii="Arial" w:hAnsi="Arial" w:cs="Arial"/>
          <w:b/>
          <w:sz w:val="20"/>
          <w:szCs w:val="20"/>
        </w:rPr>
        <w:t>Ấ</w:t>
      </w:r>
      <w:r w:rsidRPr="00A677DC">
        <w:rPr>
          <w:rFonts w:ascii="Arial" w:hAnsi="Arial" w:cs="Arial"/>
          <w:b/>
          <w:sz w:val="20"/>
          <w:szCs w:val="20"/>
        </w:rPr>
        <w:t>T, KHOÁNG S</w:t>
      </w:r>
      <w:r w:rsidRPr="00A677DC">
        <w:rPr>
          <w:rFonts w:ascii="Arial" w:hAnsi="Arial" w:cs="Arial"/>
          <w:b/>
          <w:sz w:val="20"/>
          <w:szCs w:val="20"/>
        </w:rPr>
        <w:t>Ả</w:t>
      </w:r>
      <w:r w:rsidRPr="00A677DC">
        <w:rPr>
          <w:rFonts w:ascii="Arial" w:hAnsi="Arial" w:cs="Arial"/>
          <w:b/>
          <w:sz w:val="20"/>
          <w:szCs w:val="20"/>
        </w:rPr>
        <w:t>N</w:t>
      </w:r>
    </w:p>
    <w:p w14:paraId="3AB850BB" w14:textId="77777777" w:rsidR="00FB5260" w:rsidRPr="00A677DC" w:rsidRDefault="00FB5260" w:rsidP="00A41C5E">
      <w:pPr>
        <w:spacing w:after="0" w:line="240" w:lineRule="auto"/>
        <w:jc w:val="center"/>
        <w:rPr>
          <w:rFonts w:ascii="Arial" w:hAnsi="Arial" w:cs="Arial"/>
          <w:sz w:val="20"/>
          <w:szCs w:val="20"/>
        </w:rPr>
      </w:pPr>
    </w:p>
    <w:p w14:paraId="477CF3D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118. Xây d</w:t>
      </w:r>
      <w:r w:rsidRPr="00A677DC">
        <w:rPr>
          <w:rFonts w:ascii="Arial" w:hAnsi="Arial" w:cs="Arial"/>
          <w:b/>
          <w:sz w:val="20"/>
          <w:szCs w:val="20"/>
        </w:rPr>
        <w:t>ự</w:t>
      </w:r>
      <w:r w:rsidRPr="00A677DC">
        <w:rPr>
          <w:rFonts w:ascii="Arial" w:hAnsi="Arial" w:cs="Arial"/>
          <w:b/>
          <w:sz w:val="20"/>
          <w:szCs w:val="20"/>
        </w:rPr>
        <w:t>ng cơ s</w:t>
      </w:r>
      <w:r w:rsidRPr="00A677DC">
        <w:rPr>
          <w:rFonts w:ascii="Arial" w:hAnsi="Arial" w:cs="Arial"/>
          <w:b/>
          <w:sz w:val="20"/>
          <w:szCs w:val="20"/>
        </w:rPr>
        <w:t>ở</w:t>
      </w:r>
      <w:r w:rsidRPr="00A677DC">
        <w:rPr>
          <w:rFonts w:ascii="Arial" w:hAnsi="Arial" w:cs="Arial"/>
          <w:b/>
          <w:sz w:val="20"/>
          <w:szCs w:val="20"/>
        </w:rPr>
        <w:t xml:space="preserve"> d</w:t>
      </w:r>
      <w:r w:rsidRPr="00A677DC">
        <w:rPr>
          <w:rFonts w:ascii="Arial" w:hAnsi="Arial" w:cs="Arial"/>
          <w:b/>
          <w:sz w:val="20"/>
          <w:szCs w:val="20"/>
        </w:rPr>
        <w:t>ữ</w:t>
      </w:r>
      <w:r w:rsidRPr="00A677DC">
        <w:rPr>
          <w:rFonts w:ascii="Arial" w:hAnsi="Arial" w:cs="Arial"/>
          <w:b/>
          <w:sz w:val="20"/>
          <w:szCs w:val="20"/>
        </w:rPr>
        <w:t xml:space="preserve"> li</w:t>
      </w:r>
      <w:r w:rsidRPr="00A677DC">
        <w:rPr>
          <w:rFonts w:ascii="Arial" w:hAnsi="Arial" w:cs="Arial"/>
          <w:b/>
          <w:sz w:val="20"/>
          <w:szCs w:val="20"/>
        </w:rPr>
        <w:t>ệ</w:t>
      </w:r>
      <w:r w:rsidRPr="00A677DC">
        <w:rPr>
          <w:rFonts w:ascii="Arial" w:hAnsi="Arial" w:cs="Arial"/>
          <w:b/>
          <w:sz w:val="20"/>
          <w:szCs w:val="20"/>
        </w:rPr>
        <w:t>u v</w:t>
      </w:r>
      <w:r w:rsidRPr="00A677DC">
        <w:rPr>
          <w:rFonts w:ascii="Arial" w:hAnsi="Arial" w:cs="Arial"/>
          <w:b/>
          <w:sz w:val="20"/>
          <w:szCs w:val="20"/>
        </w:rPr>
        <w:t>ề</w:t>
      </w:r>
      <w:r w:rsidRPr="00A677DC">
        <w:rPr>
          <w:rFonts w:ascii="Arial" w:hAnsi="Arial" w:cs="Arial"/>
          <w:b/>
          <w:sz w:val="20"/>
          <w:szCs w:val="20"/>
        </w:rPr>
        <w:t xml:space="preserve"> đ</w:t>
      </w:r>
      <w:r w:rsidRPr="00A677DC">
        <w:rPr>
          <w:rFonts w:ascii="Arial" w:hAnsi="Arial" w:cs="Arial"/>
          <w:b/>
          <w:sz w:val="20"/>
          <w:szCs w:val="20"/>
        </w:rPr>
        <w:t>ị</w:t>
      </w:r>
      <w:r w:rsidRPr="00A677DC">
        <w:rPr>
          <w:rFonts w:ascii="Arial" w:hAnsi="Arial" w:cs="Arial"/>
          <w:b/>
          <w:sz w:val="20"/>
          <w:szCs w:val="20"/>
        </w:rPr>
        <w:t>a ch</w:t>
      </w:r>
      <w:r w:rsidRPr="00A677DC">
        <w:rPr>
          <w:rFonts w:ascii="Arial" w:hAnsi="Arial" w:cs="Arial"/>
          <w:b/>
          <w:sz w:val="20"/>
          <w:szCs w:val="20"/>
        </w:rPr>
        <w:t>ấ</w:t>
      </w:r>
      <w:r w:rsidRPr="00A677DC">
        <w:rPr>
          <w:rFonts w:ascii="Arial" w:hAnsi="Arial" w:cs="Arial"/>
          <w:b/>
          <w:sz w:val="20"/>
          <w:szCs w:val="20"/>
        </w:rPr>
        <w:t>t, khoáng s</w:t>
      </w:r>
      <w:r w:rsidRPr="00A677DC">
        <w:rPr>
          <w:rFonts w:ascii="Arial" w:hAnsi="Arial" w:cs="Arial"/>
          <w:b/>
          <w:sz w:val="20"/>
          <w:szCs w:val="20"/>
        </w:rPr>
        <w:t>ả</w:t>
      </w:r>
      <w:r w:rsidRPr="00A677DC">
        <w:rPr>
          <w:rFonts w:ascii="Arial" w:hAnsi="Arial" w:cs="Arial"/>
          <w:b/>
          <w:sz w:val="20"/>
          <w:szCs w:val="20"/>
        </w:rPr>
        <w:t>n</w:t>
      </w:r>
    </w:p>
    <w:p w14:paraId="1FA42BB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Nguyên t</w:t>
      </w:r>
      <w:r w:rsidRPr="00A677DC">
        <w:rPr>
          <w:rFonts w:ascii="Arial" w:hAnsi="Arial" w:cs="Arial"/>
          <w:sz w:val="20"/>
          <w:szCs w:val="20"/>
        </w:rPr>
        <w:t>ắ</w:t>
      </w:r>
      <w:r w:rsidRPr="00A677DC">
        <w:rPr>
          <w:rFonts w:ascii="Arial" w:hAnsi="Arial" w:cs="Arial"/>
          <w:sz w:val="20"/>
          <w:szCs w:val="20"/>
        </w:rPr>
        <w:t>c xây d</w:t>
      </w:r>
      <w:r w:rsidRPr="00A677DC">
        <w:rPr>
          <w:rFonts w:ascii="Arial" w:hAnsi="Arial" w:cs="Arial"/>
          <w:sz w:val="20"/>
          <w:szCs w:val="20"/>
        </w:rPr>
        <w:t>ự</w:t>
      </w:r>
      <w:r w:rsidRPr="00A677DC">
        <w:rPr>
          <w:rFonts w:ascii="Arial" w:hAnsi="Arial" w:cs="Arial"/>
          <w:sz w:val="20"/>
          <w:szCs w:val="20"/>
        </w:rPr>
        <w:t>ng cơ s</w:t>
      </w:r>
      <w:r w:rsidRPr="00A677DC">
        <w:rPr>
          <w:rFonts w:ascii="Arial" w:hAnsi="Arial" w:cs="Arial"/>
          <w:sz w:val="20"/>
          <w:szCs w:val="20"/>
        </w:rPr>
        <w:t>ở</w:t>
      </w:r>
      <w:r w:rsidRPr="00A677DC">
        <w:rPr>
          <w:rFonts w:ascii="Arial" w:hAnsi="Arial" w:cs="Arial"/>
          <w:sz w:val="20"/>
          <w:szCs w:val="20"/>
        </w:rPr>
        <w:t xml:space="preserve">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w:t>
      </w:r>
    </w:p>
    <w:p w14:paraId="782E01C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Cơ s</w:t>
      </w:r>
      <w:r w:rsidRPr="00A677DC">
        <w:rPr>
          <w:rFonts w:ascii="Arial" w:hAnsi="Arial" w:cs="Arial"/>
          <w:sz w:val="20"/>
          <w:szCs w:val="20"/>
        </w:rPr>
        <w:t>ở</w:t>
      </w:r>
      <w:r w:rsidRPr="00A677DC">
        <w:rPr>
          <w:rFonts w:ascii="Arial" w:hAnsi="Arial" w:cs="Arial"/>
          <w:sz w:val="20"/>
          <w:szCs w:val="20"/>
        </w:rPr>
        <w:t xml:space="preserve">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đư</w:t>
      </w:r>
      <w:r w:rsidRPr="00A677DC">
        <w:rPr>
          <w:rFonts w:ascii="Arial" w:hAnsi="Arial" w:cs="Arial"/>
          <w:sz w:val="20"/>
          <w:szCs w:val="20"/>
        </w:rPr>
        <w:t>ợ</w:t>
      </w:r>
      <w:r w:rsidRPr="00A677DC">
        <w:rPr>
          <w:rFonts w:ascii="Arial" w:hAnsi="Arial" w:cs="Arial"/>
          <w:sz w:val="20"/>
          <w:szCs w:val="20"/>
        </w:rPr>
        <w:t>c xây d</w:t>
      </w:r>
      <w:r w:rsidRPr="00A677DC">
        <w:rPr>
          <w:rFonts w:ascii="Arial" w:hAnsi="Arial" w:cs="Arial"/>
          <w:sz w:val="20"/>
          <w:szCs w:val="20"/>
        </w:rPr>
        <w:t>ự</w:t>
      </w:r>
      <w:r w:rsidRPr="00A677DC">
        <w:rPr>
          <w:rFonts w:ascii="Arial" w:hAnsi="Arial" w:cs="Arial"/>
          <w:sz w:val="20"/>
          <w:szCs w:val="20"/>
        </w:rPr>
        <w:t>ng theo nguyên t</w:t>
      </w:r>
      <w:r w:rsidRPr="00A677DC">
        <w:rPr>
          <w:rFonts w:ascii="Arial" w:hAnsi="Arial" w:cs="Arial"/>
          <w:sz w:val="20"/>
          <w:szCs w:val="20"/>
        </w:rPr>
        <w:t>ắ</w:t>
      </w:r>
      <w:r w:rsidRPr="00A677DC">
        <w:rPr>
          <w:rFonts w:ascii="Arial" w:hAnsi="Arial" w:cs="Arial"/>
          <w:sz w:val="20"/>
          <w:szCs w:val="20"/>
        </w:rPr>
        <w:t>c đ</w:t>
      </w:r>
      <w:r w:rsidRPr="00A677DC">
        <w:rPr>
          <w:rFonts w:ascii="Arial" w:hAnsi="Arial" w:cs="Arial"/>
          <w:sz w:val="20"/>
          <w:szCs w:val="20"/>
        </w:rPr>
        <w:t>ồ</w:t>
      </w:r>
      <w:r w:rsidRPr="00A677DC">
        <w:rPr>
          <w:rFonts w:ascii="Arial" w:hAnsi="Arial" w:cs="Arial"/>
          <w:sz w:val="20"/>
          <w:szCs w:val="20"/>
        </w:rPr>
        <w:t>ng b</w:t>
      </w:r>
      <w:r w:rsidRPr="00A677DC">
        <w:rPr>
          <w:rFonts w:ascii="Arial" w:hAnsi="Arial" w:cs="Arial"/>
          <w:sz w:val="20"/>
          <w:szCs w:val="20"/>
        </w:rPr>
        <w:t>ộ</w:t>
      </w:r>
      <w:r w:rsidRPr="00A677DC">
        <w:rPr>
          <w:rFonts w:ascii="Arial" w:hAnsi="Arial" w:cs="Arial"/>
          <w:sz w:val="20"/>
          <w:szCs w:val="20"/>
        </w:rPr>
        <w:t>, th</w:t>
      </w:r>
      <w:r w:rsidRPr="00A677DC">
        <w:rPr>
          <w:rFonts w:ascii="Arial" w:hAnsi="Arial" w:cs="Arial"/>
          <w:sz w:val="20"/>
          <w:szCs w:val="20"/>
        </w:rPr>
        <w:t>ố</w:t>
      </w:r>
      <w:r w:rsidRPr="00A677DC">
        <w:rPr>
          <w:rFonts w:ascii="Arial" w:hAnsi="Arial" w:cs="Arial"/>
          <w:sz w:val="20"/>
          <w:szCs w:val="20"/>
        </w:rPr>
        <w:t>ng nh</w:t>
      </w:r>
      <w:r w:rsidRPr="00A677DC">
        <w:rPr>
          <w:rFonts w:ascii="Arial" w:hAnsi="Arial" w:cs="Arial"/>
          <w:sz w:val="20"/>
          <w:szCs w:val="20"/>
        </w:rPr>
        <w:t>ấ</w:t>
      </w:r>
      <w:r w:rsidRPr="00A677DC">
        <w:rPr>
          <w:rFonts w:ascii="Arial" w:hAnsi="Arial" w:cs="Arial"/>
          <w:sz w:val="20"/>
          <w:szCs w:val="20"/>
        </w:rPr>
        <w:t>t t</w:t>
      </w:r>
      <w:r w:rsidRPr="00A677DC">
        <w:rPr>
          <w:rFonts w:ascii="Arial" w:hAnsi="Arial" w:cs="Arial"/>
          <w:sz w:val="20"/>
          <w:szCs w:val="20"/>
        </w:rPr>
        <w:t>ừ</w:t>
      </w:r>
      <w:r w:rsidRPr="00A677DC">
        <w:rPr>
          <w:rFonts w:ascii="Arial" w:hAnsi="Arial" w:cs="Arial"/>
          <w:sz w:val="20"/>
          <w:szCs w:val="20"/>
        </w:rPr>
        <w:t xml:space="preserve"> trung ương </w:t>
      </w:r>
      <w:r w:rsidRPr="00A677DC">
        <w:rPr>
          <w:rFonts w:ascii="Arial" w:hAnsi="Arial" w:cs="Arial"/>
          <w:sz w:val="20"/>
          <w:szCs w:val="20"/>
        </w:rPr>
        <w:t>đ</w:t>
      </w:r>
      <w:r w:rsidRPr="00A677DC">
        <w:rPr>
          <w:rFonts w:ascii="Arial" w:hAnsi="Arial" w:cs="Arial"/>
          <w:sz w:val="20"/>
          <w:szCs w:val="20"/>
        </w:rPr>
        <w:t>ế</w:t>
      </w:r>
      <w:r w:rsidRPr="00A677DC">
        <w:rPr>
          <w:rFonts w:ascii="Arial" w:hAnsi="Arial" w:cs="Arial"/>
          <w:sz w:val="20"/>
          <w:szCs w:val="20"/>
        </w:rPr>
        <w:t>n đ</w:t>
      </w:r>
      <w:r w:rsidRPr="00A677DC">
        <w:rPr>
          <w:rFonts w:ascii="Arial" w:hAnsi="Arial" w:cs="Arial"/>
          <w:sz w:val="20"/>
          <w:szCs w:val="20"/>
        </w:rPr>
        <w:t>ị</w:t>
      </w:r>
      <w:r w:rsidRPr="00A677DC">
        <w:rPr>
          <w:rFonts w:ascii="Arial" w:hAnsi="Arial" w:cs="Arial"/>
          <w:sz w:val="20"/>
          <w:szCs w:val="20"/>
        </w:rPr>
        <w:t>a phương;</w:t>
      </w:r>
    </w:p>
    <w:p w14:paraId="18079B5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Tuân th</w:t>
      </w:r>
      <w:r w:rsidRPr="00A677DC">
        <w:rPr>
          <w:rFonts w:ascii="Arial" w:hAnsi="Arial" w:cs="Arial"/>
          <w:sz w:val="20"/>
          <w:szCs w:val="20"/>
        </w:rPr>
        <w:t>ủ</w:t>
      </w:r>
      <w:r w:rsidRPr="00A677DC">
        <w:rPr>
          <w:rFonts w:ascii="Arial" w:hAnsi="Arial" w:cs="Arial"/>
          <w:sz w:val="20"/>
          <w:szCs w:val="20"/>
        </w:rPr>
        <w:t xml:space="preserve"> các tiêu chu</w:t>
      </w:r>
      <w:r w:rsidRPr="00A677DC">
        <w:rPr>
          <w:rFonts w:ascii="Arial" w:hAnsi="Arial" w:cs="Arial"/>
          <w:sz w:val="20"/>
          <w:szCs w:val="20"/>
        </w:rPr>
        <w:t>ẩ</w:t>
      </w:r>
      <w:r w:rsidRPr="00A677DC">
        <w:rPr>
          <w:rFonts w:ascii="Arial" w:hAnsi="Arial" w:cs="Arial"/>
          <w:sz w:val="20"/>
          <w:szCs w:val="20"/>
        </w:rPr>
        <w:t>n, quy chu</w:t>
      </w:r>
      <w:r w:rsidRPr="00A677DC">
        <w:rPr>
          <w:rFonts w:ascii="Arial" w:hAnsi="Arial" w:cs="Arial"/>
          <w:sz w:val="20"/>
          <w:szCs w:val="20"/>
        </w:rPr>
        <w:t>ẩ</w:t>
      </w:r>
      <w:r w:rsidRPr="00A677DC">
        <w:rPr>
          <w:rFonts w:ascii="Arial" w:hAnsi="Arial" w:cs="Arial"/>
          <w:sz w:val="20"/>
          <w:szCs w:val="20"/>
        </w:rPr>
        <w:t>n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t qu</w:t>
      </w:r>
      <w:r w:rsidRPr="00A677DC">
        <w:rPr>
          <w:rFonts w:ascii="Arial" w:hAnsi="Arial" w:cs="Arial"/>
          <w:sz w:val="20"/>
          <w:szCs w:val="20"/>
        </w:rPr>
        <w:t>ố</w:t>
      </w:r>
      <w:r w:rsidRPr="00A677DC">
        <w:rPr>
          <w:rFonts w:ascii="Arial" w:hAnsi="Arial" w:cs="Arial"/>
          <w:sz w:val="20"/>
          <w:szCs w:val="20"/>
        </w:rPr>
        <w:t>c gia và qu</w:t>
      </w:r>
      <w:r w:rsidRPr="00A677DC">
        <w:rPr>
          <w:rFonts w:ascii="Arial" w:hAnsi="Arial" w:cs="Arial"/>
          <w:sz w:val="20"/>
          <w:szCs w:val="20"/>
        </w:rPr>
        <w:t>ố</w:t>
      </w:r>
      <w:r w:rsidRPr="00A677DC">
        <w:rPr>
          <w:rFonts w:ascii="Arial" w:hAnsi="Arial" w:cs="Arial"/>
          <w:sz w:val="20"/>
          <w:szCs w:val="20"/>
        </w:rPr>
        <w:t>c t</w:t>
      </w:r>
      <w:r w:rsidRPr="00A677DC">
        <w:rPr>
          <w:rFonts w:ascii="Arial" w:hAnsi="Arial" w:cs="Arial"/>
          <w:sz w:val="20"/>
          <w:szCs w:val="20"/>
        </w:rPr>
        <w:t>ế</w:t>
      </w:r>
      <w:r w:rsidRPr="00A677DC">
        <w:rPr>
          <w:rFonts w:ascii="Arial" w:hAnsi="Arial" w:cs="Arial"/>
          <w:sz w:val="20"/>
          <w:szCs w:val="20"/>
        </w:rPr>
        <w:t xml:space="preserve"> đư</w:t>
      </w:r>
      <w:r w:rsidRPr="00A677DC">
        <w:rPr>
          <w:rFonts w:ascii="Arial" w:hAnsi="Arial" w:cs="Arial"/>
          <w:sz w:val="20"/>
          <w:szCs w:val="20"/>
        </w:rPr>
        <w:t>ợ</w:t>
      </w:r>
      <w:r w:rsidRPr="00A677DC">
        <w:rPr>
          <w:rFonts w:ascii="Arial" w:hAnsi="Arial" w:cs="Arial"/>
          <w:sz w:val="20"/>
          <w:szCs w:val="20"/>
        </w:rPr>
        <w:t>c công nh</w:t>
      </w:r>
      <w:r w:rsidRPr="00A677DC">
        <w:rPr>
          <w:rFonts w:ascii="Arial" w:hAnsi="Arial" w:cs="Arial"/>
          <w:sz w:val="20"/>
          <w:szCs w:val="20"/>
        </w:rPr>
        <w:t>ậ</w:t>
      </w:r>
      <w:r w:rsidRPr="00A677DC">
        <w:rPr>
          <w:rFonts w:ascii="Arial" w:hAnsi="Arial" w:cs="Arial"/>
          <w:sz w:val="20"/>
          <w:szCs w:val="20"/>
        </w:rPr>
        <w:t>n t</w:t>
      </w:r>
      <w:r w:rsidRPr="00A677DC">
        <w:rPr>
          <w:rFonts w:ascii="Arial" w:hAnsi="Arial" w:cs="Arial"/>
          <w:sz w:val="20"/>
          <w:szCs w:val="20"/>
        </w:rPr>
        <w:t>ạ</w:t>
      </w:r>
      <w:r w:rsidRPr="00A677DC">
        <w:rPr>
          <w:rFonts w:ascii="Arial" w:hAnsi="Arial" w:cs="Arial"/>
          <w:sz w:val="20"/>
          <w:szCs w:val="20"/>
        </w:rPr>
        <w:t>i Vi</w:t>
      </w:r>
      <w:r w:rsidRPr="00A677DC">
        <w:rPr>
          <w:rFonts w:ascii="Arial" w:hAnsi="Arial" w:cs="Arial"/>
          <w:sz w:val="20"/>
          <w:szCs w:val="20"/>
        </w:rPr>
        <w:t>ệ</w:t>
      </w:r>
      <w:r w:rsidRPr="00A677DC">
        <w:rPr>
          <w:rFonts w:ascii="Arial" w:hAnsi="Arial" w:cs="Arial"/>
          <w:sz w:val="20"/>
          <w:szCs w:val="20"/>
        </w:rPr>
        <w:t>t Nam;</w:t>
      </w:r>
    </w:p>
    <w:p w14:paraId="76DE52D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Áp d</w:t>
      </w:r>
      <w:r w:rsidRPr="00A677DC">
        <w:rPr>
          <w:rFonts w:ascii="Arial" w:hAnsi="Arial" w:cs="Arial"/>
          <w:sz w:val="20"/>
          <w:szCs w:val="20"/>
        </w:rPr>
        <w:t>ụ</w:t>
      </w:r>
      <w:r w:rsidRPr="00A677DC">
        <w:rPr>
          <w:rFonts w:ascii="Arial" w:hAnsi="Arial" w:cs="Arial"/>
          <w:sz w:val="20"/>
          <w:szCs w:val="20"/>
        </w:rPr>
        <w:t>ng các gi</w:t>
      </w:r>
      <w:r w:rsidRPr="00A677DC">
        <w:rPr>
          <w:rFonts w:ascii="Arial" w:hAnsi="Arial" w:cs="Arial"/>
          <w:sz w:val="20"/>
          <w:szCs w:val="20"/>
        </w:rPr>
        <w:t>ả</w:t>
      </w:r>
      <w:r w:rsidRPr="00A677DC">
        <w:rPr>
          <w:rFonts w:ascii="Arial" w:hAnsi="Arial" w:cs="Arial"/>
          <w:sz w:val="20"/>
          <w:szCs w:val="20"/>
        </w:rPr>
        <w:t>i pháp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ể</w:t>
      </w:r>
      <w:r w:rsidRPr="00A677DC">
        <w:rPr>
          <w:rFonts w:ascii="Arial" w:hAnsi="Arial" w:cs="Arial"/>
          <w:sz w:val="20"/>
          <w:szCs w:val="20"/>
        </w:rPr>
        <w:t xml:space="preserve">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ngăn ch</w:t>
      </w:r>
      <w:r w:rsidRPr="00A677DC">
        <w:rPr>
          <w:rFonts w:ascii="Arial" w:hAnsi="Arial" w:cs="Arial"/>
          <w:sz w:val="20"/>
          <w:szCs w:val="20"/>
        </w:rPr>
        <w:t>ặ</w:t>
      </w:r>
      <w:r w:rsidRPr="00A677DC">
        <w:rPr>
          <w:rFonts w:ascii="Arial" w:hAnsi="Arial" w:cs="Arial"/>
          <w:sz w:val="20"/>
          <w:szCs w:val="20"/>
        </w:rPr>
        <w:t>n truy c</w:t>
      </w:r>
      <w:r w:rsidRPr="00A677DC">
        <w:rPr>
          <w:rFonts w:ascii="Arial" w:hAnsi="Arial" w:cs="Arial"/>
          <w:sz w:val="20"/>
          <w:szCs w:val="20"/>
        </w:rPr>
        <w:t>ậ</w:t>
      </w:r>
      <w:r w:rsidRPr="00A677DC">
        <w:rPr>
          <w:rFonts w:ascii="Arial" w:hAnsi="Arial" w:cs="Arial"/>
          <w:sz w:val="20"/>
          <w:szCs w:val="20"/>
        </w:rPr>
        <w:t>p trái phép ho</w:t>
      </w:r>
      <w:r w:rsidRPr="00A677DC">
        <w:rPr>
          <w:rFonts w:ascii="Arial" w:hAnsi="Arial" w:cs="Arial"/>
          <w:sz w:val="20"/>
          <w:szCs w:val="20"/>
        </w:rPr>
        <w:t>ặ</w:t>
      </w:r>
      <w:r w:rsidRPr="00A677DC">
        <w:rPr>
          <w:rFonts w:ascii="Arial" w:hAnsi="Arial" w:cs="Arial"/>
          <w:sz w:val="20"/>
          <w:szCs w:val="20"/>
        </w:rPr>
        <w:t>c rò r</w:t>
      </w:r>
      <w:r w:rsidRPr="00A677DC">
        <w:rPr>
          <w:rFonts w:ascii="Arial" w:hAnsi="Arial" w:cs="Arial"/>
          <w:sz w:val="20"/>
          <w:szCs w:val="20"/>
        </w:rPr>
        <w:t>ỉ</w:t>
      </w:r>
      <w:r w:rsidRPr="00A677DC">
        <w:rPr>
          <w:rFonts w:ascii="Arial" w:hAnsi="Arial" w:cs="Arial"/>
          <w:sz w:val="20"/>
          <w:szCs w:val="20"/>
        </w:rPr>
        <w:t xml:space="preserve"> thông tin;</w:t>
      </w:r>
    </w:p>
    <w:p w14:paraId="4A1D92F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H</w:t>
      </w:r>
      <w:r w:rsidRPr="00A677DC">
        <w:rPr>
          <w:rFonts w:ascii="Arial" w:hAnsi="Arial" w:cs="Arial"/>
          <w:sz w:val="20"/>
          <w:szCs w:val="20"/>
        </w:rPr>
        <w:t>ỗ</w:t>
      </w:r>
      <w:r w:rsidRPr="00A677DC">
        <w:rPr>
          <w:rFonts w:ascii="Arial" w:hAnsi="Arial" w:cs="Arial"/>
          <w:sz w:val="20"/>
          <w:szCs w:val="20"/>
        </w:rPr>
        <w:t xml:space="preserve"> tr</w:t>
      </w:r>
      <w:r w:rsidRPr="00A677DC">
        <w:rPr>
          <w:rFonts w:ascii="Arial" w:hAnsi="Arial" w:cs="Arial"/>
          <w:sz w:val="20"/>
          <w:szCs w:val="20"/>
        </w:rPr>
        <w:t>ợ</w:t>
      </w:r>
      <w:r w:rsidRPr="00A677DC">
        <w:rPr>
          <w:rFonts w:ascii="Arial" w:hAnsi="Arial" w:cs="Arial"/>
          <w:sz w:val="20"/>
          <w:szCs w:val="20"/>
        </w:rPr>
        <w:t xml:space="preserve"> hi</w:t>
      </w:r>
      <w:r w:rsidRPr="00A677DC">
        <w:rPr>
          <w:rFonts w:ascii="Arial" w:hAnsi="Arial" w:cs="Arial"/>
          <w:sz w:val="20"/>
          <w:szCs w:val="20"/>
        </w:rPr>
        <w:t>ệ</w:t>
      </w:r>
      <w:r w:rsidRPr="00A677DC">
        <w:rPr>
          <w:rFonts w:ascii="Arial" w:hAnsi="Arial" w:cs="Arial"/>
          <w:sz w:val="20"/>
          <w:szCs w:val="20"/>
        </w:rPr>
        <w:t>u qu</w:t>
      </w:r>
      <w:r w:rsidRPr="00A677DC">
        <w:rPr>
          <w:rFonts w:ascii="Arial" w:hAnsi="Arial" w:cs="Arial"/>
          <w:sz w:val="20"/>
          <w:szCs w:val="20"/>
        </w:rPr>
        <w:t>ả</w:t>
      </w:r>
      <w:r w:rsidRPr="00A677DC">
        <w:rPr>
          <w:rFonts w:ascii="Arial" w:hAnsi="Arial" w:cs="Arial"/>
          <w:sz w:val="20"/>
          <w:szCs w:val="20"/>
        </w:rPr>
        <w:t xml:space="preserve"> cho công tác qu</w:t>
      </w:r>
      <w:r w:rsidRPr="00A677DC">
        <w:rPr>
          <w:rFonts w:ascii="Arial" w:hAnsi="Arial" w:cs="Arial"/>
          <w:sz w:val="20"/>
          <w:szCs w:val="20"/>
        </w:rPr>
        <w:t>ả</w:t>
      </w:r>
      <w:r w:rsidRPr="00A677DC">
        <w:rPr>
          <w:rFonts w:ascii="Arial" w:hAnsi="Arial" w:cs="Arial"/>
          <w:sz w:val="20"/>
          <w:szCs w:val="20"/>
        </w:rPr>
        <w:t>n lý,</w:t>
      </w:r>
      <w:r w:rsidRPr="00A677DC">
        <w:rPr>
          <w:rFonts w:ascii="Arial" w:hAnsi="Arial" w:cs="Arial"/>
          <w:sz w:val="20"/>
          <w:szCs w:val="20"/>
        </w:rPr>
        <w:t xml:space="preserve"> nghiên c</w:t>
      </w:r>
      <w:r w:rsidRPr="00A677DC">
        <w:rPr>
          <w:rFonts w:ascii="Arial" w:hAnsi="Arial" w:cs="Arial"/>
          <w:sz w:val="20"/>
          <w:szCs w:val="20"/>
        </w:rPr>
        <w:t>ứ</w:t>
      </w:r>
      <w:r w:rsidRPr="00A677DC">
        <w:rPr>
          <w:rFonts w:ascii="Arial" w:hAnsi="Arial" w:cs="Arial"/>
          <w:sz w:val="20"/>
          <w:szCs w:val="20"/>
        </w:rPr>
        <w:t>u, l</w:t>
      </w:r>
      <w:r w:rsidRPr="00A677DC">
        <w:rPr>
          <w:rFonts w:ascii="Arial" w:hAnsi="Arial" w:cs="Arial"/>
          <w:sz w:val="20"/>
          <w:szCs w:val="20"/>
        </w:rPr>
        <w:t>ậ</w:t>
      </w:r>
      <w:r w:rsidRPr="00A677DC">
        <w:rPr>
          <w:rFonts w:ascii="Arial" w:hAnsi="Arial" w:cs="Arial"/>
          <w:sz w:val="20"/>
          <w:szCs w:val="20"/>
        </w:rPr>
        <w:t>p quy ho</w:t>
      </w:r>
      <w:r w:rsidRPr="00A677DC">
        <w:rPr>
          <w:rFonts w:ascii="Arial" w:hAnsi="Arial" w:cs="Arial"/>
          <w:sz w:val="20"/>
          <w:szCs w:val="20"/>
        </w:rPr>
        <w:t>ạ</w:t>
      </w:r>
      <w:r w:rsidRPr="00A677DC">
        <w:rPr>
          <w:rFonts w:ascii="Arial" w:hAnsi="Arial" w:cs="Arial"/>
          <w:sz w:val="20"/>
          <w:szCs w:val="20"/>
        </w:rPr>
        <w:t>ch và các m</w:t>
      </w:r>
      <w:r w:rsidRPr="00A677DC">
        <w:rPr>
          <w:rFonts w:ascii="Arial" w:hAnsi="Arial" w:cs="Arial"/>
          <w:sz w:val="20"/>
          <w:szCs w:val="20"/>
        </w:rPr>
        <w:t>ụ</w:t>
      </w:r>
      <w:r w:rsidRPr="00A677DC">
        <w:rPr>
          <w:rFonts w:ascii="Arial" w:hAnsi="Arial" w:cs="Arial"/>
          <w:sz w:val="20"/>
          <w:szCs w:val="20"/>
        </w:rPr>
        <w:t>c đích kinh t</w:t>
      </w:r>
      <w:r w:rsidRPr="00A677DC">
        <w:rPr>
          <w:rFonts w:ascii="Arial" w:hAnsi="Arial" w:cs="Arial"/>
          <w:sz w:val="20"/>
          <w:szCs w:val="20"/>
        </w:rPr>
        <w:t>ế</w:t>
      </w:r>
      <w:r w:rsidRPr="00A677DC">
        <w:rPr>
          <w:rFonts w:ascii="Arial" w:hAnsi="Arial" w:cs="Arial"/>
          <w:sz w:val="20"/>
          <w:szCs w:val="20"/>
        </w:rPr>
        <w:t xml:space="preserve"> - xã h</w:t>
      </w:r>
      <w:r w:rsidRPr="00A677DC">
        <w:rPr>
          <w:rFonts w:ascii="Arial" w:hAnsi="Arial" w:cs="Arial"/>
          <w:sz w:val="20"/>
          <w:szCs w:val="20"/>
        </w:rPr>
        <w:t>ộ</w:t>
      </w:r>
      <w:r w:rsidRPr="00A677DC">
        <w:rPr>
          <w:rFonts w:ascii="Arial" w:hAnsi="Arial" w:cs="Arial"/>
          <w:sz w:val="20"/>
          <w:szCs w:val="20"/>
        </w:rPr>
        <w:t>i khác.</w:t>
      </w:r>
    </w:p>
    <w:p w14:paraId="6B9D08C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Trên cơ s</w:t>
      </w:r>
      <w:r w:rsidRPr="00A677DC">
        <w:rPr>
          <w:rFonts w:ascii="Arial" w:hAnsi="Arial" w:cs="Arial"/>
          <w:sz w:val="20"/>
          <w:szCs w:val="20"/>
        </w:rPr>
        <w:t>ở</w:t>
      </w:r>
      <w:r w:rsidRPr="00A677DC">
        <w:rPr>
          <w:rFonts w:ascii="Arial" w:hAnsi="Arial" w:cs="Arial"/>
          <w:sz w:val="20"/>
          <w:szCs w:val="20"/>
        </w:rPr>
        <w:t xml:space="preserve"> m</w:t>
      </w:r>
      <w:r w:rsidRPr="00A677DC">
        <w:rPr>
          <w:rFonts w:ascii="Arial" w:hAnsi="Arial" w:cs="Arial"/>
          <w:sz w:val="20"/>
          <w:szCs w:val="20"/>
        </w:rPr>
        <w:t>ụ</w:t>
      </w:r>
      <w:r w:rsidRPr="00A677DC">
        <w:rPr>
          <w:rFonts w:ascii="Arial" w:hAnsi="Arial" w:cs="Arial"/>
          <w:sz w:val="20"/>
          <w:szCs w:val="20"/>
        </w:rPr>
        <w:t>c đích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phân lo</w:t>
      </w:r>
      <w:r w:rsidRPr="00A677DC">
        <w:rPr>
          <w:rFonts w:ascii="Arial" w:hAnsi="Arial" w:cs="Arial"/>
          <w:sz w:val="20"/>
          <w:szCs w:val="20"/>
        </w:rPr>
        <w:t>ạ</w:t>
      </w:r>
      <w:r w:rsidRPr="00A677DC">
        <w:rPr>
          <w:rFonts w:ascii="Arial" w:hAnsi="Arial" w:cs="Arial"/>
          <w:sz w:val="20"/>
          <w:szCs w:val="20"/>
        </w:rPr>
        <w:t>i thành các nhóm sau:</w:t>
      </w:r>
    </w:p>
    <w:p w14:paraId="02672A8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cơ b</w:t>
      </w:r>
      <w:r w:rsidRPr="00A677DC">
        <w:rPr>
          <w:rFonts w:ascii="Arial" w:hAnsi="Arial" w:cs="Arial"/>
          <w:sz w:val="20"/>
          <w:szCs w:val="20"/>
        </w:rPr>
        <w:t>ả</w:t>
      </w:r>
      <w:r w:rsidRPr="00A677DC">
        <w:rPr>
          <w:rFonts w:ascii="Arial" w:hAnsi="Arial" w:cs="Arial"/>
          <w:sz w:val="20"/>
          <w:szCs w:val="20"/>
        </w:rPr>
        <w:t>n: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đi</w:t>
      </w:r>
      <w:r w:rsidRPr="00A677DC">
        <w:rPr>
          <w:rFonts w:ascii="Arial" w:hAnsi="Arial" w:cs="Arial"/>
          <w:sz w:val="20"/>
          <w:szCs w:val="20"/>
        </w:rPr>
        <w:t>ề</w:t>
      </w:r>
      <w:r w:rsidRPr="00A677DC">
        <w:rPr>
          <w:rFonts w:ascii="Arial" w:hAnsi="Arial" w:cs="Arial"/>
          <w:sz w:val="20"/>
          <w:szCs w:val="20"/>
        </w:rPr>
        <w:t>u tra cơ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đi</w:t>
      </w:r>
      <w:r w:rsidRPr="00A677DC">
        <w:rPr>
          <w:rFonts w:ascii="Arial" w:hAnsi="Arial" w:cs="Arial"/>
          <w:sz w:val="20"/>
          <w:szCs w:val="20"/>
        </w:rPr>
        <w:t>ề</w:t>
      </w:r>
      <w:r w:rsidRPr="00A677DC">
        <w:rPr>
          <w:rFonts w:ascii="Arial" w:hAnsi="Arial" w:cs="Arial"/>
          <w:sz w:val="20"/>
          <w:szCs w:val="20"/>
        </w:rPr>
        <w:t>u tra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quan tr</w:t>
      </w:r>
      <w:r w:rsidRPr="00A677DC">
        <w:rPr>
          <w:rFonts w:ascii="Arial" w:hAnsi="Arial" w:cs="Arial"/>
          <w:sz w:val="20"/>
          <w:szCs w:val="20"/>
        </w:rPr>
        <w:t>ắ</w:t>
      </w:r>
      <w:r w:rsidRPr="00A677DC">
        <w:rPr>
          <w:rFonts w:ascii="Arial" w:hAnsi="Arial" w:cs="Arial"/>
          <w:sz w:val="20"/>
          <w:szCs w:val="20"/>
        </w:rPr>
        <w:t>c, c</w:t>
      </w:r>
      <w:r w:rsidRPr="00A677DC">
        <w:rPr>
          <w:rFonts w:ascii="Arial" w:hAnsi="Arial" w:cs="Arial"/>
          <w:sz w:val="20"/>
          <w:szCs w:val="20"/>
        </w:rPr>
        <w:t>ả</w:t>
      </w:r>
      <w:r w:rsidRPr="00A677DC">
        <w:rPr>
          <w:rFonts w:ascii="Arial" w:hAnsi="Arial" w:cs="Arial"/>
          <w:sz w:val="20"/>
          <w:szCs w:val="20"/>
        </w:rPr>
        <w:t>nh báo v</w:t>
      </w:r>
      <w:r w:rsidRPr="00A677DC">
        <w:rPr>
          <w:rFonts w:ascii="Arial" w:hAnsi="Arial" w:cs="Arial"/>
          <w:sz w:val="20"/>
          <w:szCs w:val="20"/>
        </w:rPr>
        <w:t>ề</w:t>
      </w:r>
      <w:r w:rsidRPr="00A677DC">
        <w:rPr>
          <w:rFonts w:ascii="Arial" w:hAnsi="Arial" w:cs="Arial"/>
          <w:sz w:val="20"/>
          <w:szCs w:val="20"/>
        </w:rPr>
        <w:t xml:space="preserve"> môi trư</w:t>
      </w:r>
      <w:r w:rsidRPr="00A677DC">
        <w:rPr>
          <w:rFonts w:ascii="Arial" w:hAnsi="Arial" w:cs="Arial"/>
          <w:sz w:val="20"/>
          <w:szCs w:val="20"/>
        </w:rPr>
        <w:t>ờ</w:t>
      </w:r>
      <w:r w:rsidRPr="00A677DC">
        <w:rPr>
          <w:rFonts w:ascii="Arial" w:hAnsi="Arial" w:cs="Arial"/>
          <w:sz w:val="20"/>
          <w:szCs w:val="20"/>
        </w:rPr>
        <w:t>ng, tai bi</w:t>
      </w:r>
      <w:r w:rsidRPr="00A677DC">
        <w:rPr>
          <w:rFonts w:ascii="Arial" w:hAnsi="Arial" w:cs="Arial"/>
          <w:sz w:val="20"/>
          <w:szCs w:val="20"/>
        </w:rPr>
        <w:t>ế</w:t>
      </w:r>
      <w:r w:rsidRPr="00A677DC">
        <w:rPr>
          <w:rFonts w:ascii="Arial" w:hAnsi="Arial" w:cs="Arial"/>
          <w:sz w:val="20"/>
          <w:szCs w:val="20"/>
        </w:rPr>
        <w:t>n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các chương trình, đ</w:t>
      </w:r>
      <w:r w:rsidRPr="00A677DC">
        <w:rPr>
          <w:rFonts w:ascii="Arial" w:hAnsi="Arial" w:cs="Arial"/>
          <w:sz w:val="20"/>
          <w:szCs w:val="20"/>
        </w:rPr>
        <w:t>ề</w:t>
      </w:r>
      <w:r w:rsidRPr="00A677DC">
        <w:rPr>
          <w:rFonts w:ascii="Arial" w:hAnsi="Arial" w:cs="Arial"/>
          <w:sz w:val="20"/>
          <w:szCs w:val="20"/>
        </w:rPr>
        <w:t xml:space="preserve"> án, d</w:t>
      </w:r>
      <w:r w:rsidRPr="00A677DC">
        <w:rPr>
          <w:rFonts w:ascii="Arial" w:hAnsi="Arial" w:cs="Arial"/>
          <w:sz w:val="20"/>
          <w:szCs w:val="20"/>
        </w:rPr>
        <w:t>ự</w:t>
      </w:r>
      <w:r w:rsidRPr="00A677DC">
        <w:rPr>
          <w:rFonts w:ascii="Arial" w:hAnsi="Arial" w:cs="Arial"/>
          <w:sz w:val="20"/>
          <w:szCs w:val="20"/>
        </w:rPr>
        <w:t xml:space="preserve"> án đi</w:t>
      </w:r>
      <w:r w:rsidRPr="00A677DC">
        <w:rPr>
          <w:rFonts w:ascii="Arial" w:hAnsi="Arial" w:cs="Arial"/>
          <w:sz w:val="20"/>
          <w:szCs w:val="20"/>
        </w:rPr>
        <w:t>ề</w:t>
      </w:r>
      <w:r w:rsidRPr="00A677DC">
        <w:rPr>
          <w:rFonts w:ascii="Arial" w:hAnsi="Arial" w:cs="Arial"/>
          <w:sz w:val="20"/>
          <w:szCs w:val="20"/>
        </w:rPr>
        <w:t>u tra, nghiên c</w:t>
      </w:r>
      <w:r w:rsidRPr="00A677DC">
        <w:rPr>
          <w:rFonts w:ascii="Arial" w:hAnsi="Arial" w:cs="Arial"/>
          <w:sz w:val="20"/>
          <w:szCs w:val="20"/>
        </w:rPr>
        <w:t>ứ</w:t>
      </w:r>
      <w:r w:rsidRPr="00A677DC">
        <w:rPr>
          <w:rFonts w:ascii="Arial" w:hAnsi="Arial" w:cs="Arial"/>
          <w:sz w:val="20"/>
          <w:szCs w:val="20"/>
        </w:rPr>
        <w:t>u khoa h</w:t>
      </w:r>
      <w:r w:rsidRPr="00A677DC">
        <w:rPr>
          <w:rFonts w:ascii="Arial" w:hAnsi="Arial" w:cs="Arial"/>
          <w:sz w:val="20"/>
          <w:szCs w:val="20"/>
        </w:rPr>
        <w:t>ọ</w:t>
      </w:r>
      <w:r w:rsidRPr="00A677DC">
        <w:rPr>
          <w:rFonts w:ascii="Arial" w:hAnsi="Arial" w:cs="Arial"/>
          <w:sz w:val="20"/>
          <w:szCs w:val="20"/>
        </w:rPr>
        <w:t>c;</w:t>
      </w:r>
    </w:p>
    <w:p w14:paraId="4AD6CA9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b)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qu</w:t>
      </w:r>
      <w:r w:rsidRPr="00A677DC">
        <w:rPr>
          <w:rFonts w:ascii="Arial" w:hAnsi="Arial" w:cs="Arial"/>
          <w:sz w:val="20"/>
          <w:szCs w:val="20"/>
        </w:rPr>
        <w:t>ả</w:t>
      </w:r>
      <w:r w:rsidRPr="00A677DC">
        <w:rPr>
          <w:rFonts w:ascii="Arial" w:hAnsi="Arial" w:cs="Arial"/>
          <w:sz w:val="20"/>
          <w:szCs w:val="20"/>
        </w:rPr>
        <w:t>n lý: Thông tin v</w:t>
      </w:r>
      <w:r w:rsidRPr="00A677DC">
        <w:rPr>
          <w:rFonts w:ascii="Arial" w:hAnsi="Arial" w:cs="Arial"/>
          <w:sz w:val="20"/>
          <w:szCs w:val="20"/>
        </w:rPr>
        <w:t>ề</w:t>
      </w:r>
      <w:r w:rsidRPr="00A677DC">
        <w:rPr>
          <w:rFonts w:ascii="Arial" w:hAnsi="Arial" w:cs="Arial"/>
          <w:sz w:val="20"/>
          <w:szCs w:val="20"/>
        </w:rPr>
        <w:t xml:space="preserve"> gi</w:t>
      </w:r>
      <w:r w:rsidRPr="00A677DC">
        <w:rPr>
          <w:rFonts w:ascii="Arial" w:hAnsi="Arial" w:cs="Arial"/>
          <w:sz w:val="20"/>
          <w:szCs w:val="20"/>
        </w:rPr>
        <w:t>ấ</w:t>
      </w:r>
      <w:r w:rsidRPr="00A677DC">
        <w:rPr>
          <w:rFonts w:ascii="Arial" w:hAnsi="Arial" w:cs="Arial"/>
          <w:sz w:val="20"/>
          <w:szCs w:val="20"/>
        </w:rPr>
        <w:t>y phép thăm dò, khai thác khoáng s</w:t>
      </w:r>
      <w:r w:rsidRPr="00A677DC">
        <w:rPr>
          <w:rFonts w:ascii="Arial" w:hAnsi="Arial" w:cs="Arial"/>
          <w:sz w:val="20"/>
          <w:szCs w:val="20"/>
        </w:rPr>
        <w:t>ả</w:t>
      </w:r>
      <w:r w:rsidRPr="00A677DC">
        <w:rPr>
          <w:rFonts w:ascii="Arial" w:hAnsi="Arial" w:cs="Arial"/>
          <w:sz w:val="20"/>
          <w:szCs w:val="20"/>
        </w:rPr>
        <w:t>n; thông tin v</w:t>
      </w:r>
      <w:r w:rsidRPr="00A677DC">
        <w:rPr>
          <w:rFonts w:ascii="Arial" w:hAnsi="Arial" w:cs="Arial"/>
          <w:sz w:val="20"/>
          <w:szCs w:val="20"/>
        </w:rPr>
        <w:t>ề</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ặ</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m th</w:t>
      </w:r>
      <w:r w:rsidRPr="00A677DC">
        <w:rPr>
          <w:rFonts w:ascii="Arial" w:hAnsi="Arial" w:cs="Arial"/>
          <w:sz w:val="20"/>
          <w:szCs w:val="20"/>
        </w:rPr>
        <w:t>ờ</w:t>
      </w:r>
      <w:r w:rsidRPr="00A677DC">
        <w:rPr>
          <w:rFonts w:ascii="Arial" w:hAnsi="Arial" w:cs="Arial"/>
          <w:sz w:val="20"/>
          <w:szCs w:val="20"/>
        </w:rPr>
        <w:t>i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w:t>
      </w:r>
      <w:r w:rsidRPr="00A677DC">
        <w:rPr>
          <w:rFonts w:ascii="Arial" w:hAnsi="Arial" w:cs="Arial"/>
          <w:sz w:val="20"/>
          <w:szCs w:val="20"/>
        </w:rPr>
        <w:t>oáng s</w:t>
      </w:r>
      <w:r w:rsidRPr="00A677DC">
        <w:rPr>
          <w:rFonts w:ascii="Arial" w:hAnsi="Arial" w:cs="Arial"/>
          <w:sz w:val="20"/>
          <w:szCs w:val="20"/>
        </w:rPr>
        <w:t>ả</w:t>
      </w:r>
      <w:r w:rsidRPr="00A677DC">
        <w:rPr>
          <w:rFonts w:ascii="Arial" w:hAnsi="Arial" w:cs="Arial"/>
          <w:sz w:val="20"/>
          <w:szCs w:val="20"/>
        </w:rPr>
        <w:t>n;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th</w:t>
      </w:r>
      <w:r w:rsidRPr="00A677DC">
        <w:rPr>
          <w:rFonts w:ascii="Arial" w:hAnsi="Arial" w:cs="Arial"/>
          <w:sz w:val="20"/>
          <w:szCs w:val="20"/>
        </w:rPr>
        <w:t>ố</w:t>
      </w:r>
      <w:r w:rsidRPr="00A677DC">
        <w:rPr>
          <w:rFonts w:ascii="Arial" w:hAnsi="Arial" w:cs="Arial"/>
          <w:sz w:val="20"/>
          <w:szCs w:val="20"/>
        </w:rPr>
        <w:t>ng kê, ki</w:t>
      </w:r>
      <w:r w:rsidRPr="00A677DC">
        <w:rPr>
          <w:rFonts w:ascii="Arial" w:hAnsi="Arial" w:cs="Arial"/>
          <w:sz w:val="20"/>
          <w:szCs w:val="20"/>
        </w:rPr>
        <w:t>ể</w:t>
      </w:r>
      <w:r w:rsidRPr="00A677DC">
        <w:rPr>
          <w:rFonts w:ascii="Arial" w:hAnsi="Arial" w:cs="Arial"/>
          <w:sz w:val="20"/>
          <w:szCs w:val="20"/>
        </w:rPr>
        <w:t>m kê tài nguyên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w:t>
      </w:r>
    </w:p>
    <w:p w14:paraId="2D27DFE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H</w:t>
      </w:r>
      <w:r w:rsidRPr="00A677DC">
        <w:rPr>
          <w:rFonts w:ascii="Arial" w:hAnsi="Arial" w:cs="Arial"/>
          <w:sz w:val="20"/>
          <w:szCs w:val="20"/>
        </w:rPr>
        <w:t>ạ</w:t>
      </w:r>
      <w:r w:rsidRPr="00A677DC">
        <w:rPr>
          <w:rFonts w:ascii="Arial" w:hAnsi="Arial" w:cs="Arial"/>
          <w:sz w:val="20"/>
          <w:szCs w:val="20"/>
        </w:rPr>
        <w:t xml:space="preserve"> t</w:t>
      </w:r>
      <w:r w:rsidRPr="00A677DC">
        <w:rPr>
          <w:rFonts w:ascii="Arial" w:hAnsi="Arial" w:cs="Arial"/>
          <w:sz w:val="20"/>
          <w:szCs w:val="20"/>
        </w:rPr>
        <w:t>ầ</w:t>
      </w:r>
      <w:r w:rsidRPr="00A677DC">
        <w:rPr>
          <w:rFonts w:ascii="Arial" w:hAnsi="Arial" w:cs="Arial"/>
          <w:sz w:val="20"/>
          <w:szCs w:val="20"/>
        </w:rPr>
        <w:t>ng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t s</w:t>
      </w:r>
      <w:r w:rsidRPr="00A677DC">
        <w:rPr>
          <w:rFonts w:ascii="Arial" w:hAnsi="Arial" w:cs="Arial"/>
          <w:sz w:val="20"/>
          <w:szCs w:val="20"/>
        </w:rPr>
        <w:t>ố</w:t>
      </w:r>
      <w:r w:rsidRPr="00A677DC">
        <w:rPr>
          <w:rFonts w:ascii="Arial" w:hAnsi="Arial" w:cs="Arial"/>
          <w:sz w:val="20"/>
          <w:szCs w:val="20"/>
        </w:rPr>
        <w:t>, h</w:t>
      </w:r>
      <w:r w:rsidRPr="00A677DC">
        <w:rPr>
          <w:rFonts w:ascii="Arial" w:hAnsi="Arial" w:cs="Arial"/>
          <w:sz w:val="20"/>
          <w:szCs w:val="20"/>
        </w:rPr>
        <w:t>ệ</w:t>
      </w:r>
      <w:r w:rsidRPr="00A677DC">
        <w:rPr>
          <w:rFonts w:ascii="Arial" w:hAnsi="Arial" w:cs="Arial"/>
          <w:sz w:val="20"/>
          <w:szCs w:val="20"/>
        </w:rPr>
        <w:t xml:space="preserve"> th</w:t>
      </w:r>
      <w:r w:rsidRPr="00A677DC">
        <w:rPr>
          <w:rFonts w:ascii="Arial" w:hAnsi="Arial" w:cs="Arial"/>
          <w:sz w:val="20"/>
          <w:szCs w:val="20"/>
        </w:rPr>
        <w:t>ố</w:t>
      </w:r>
      <w:r w:rsidRPr="00A677DC">
        <w:rPr>
          <w:rFonts w:ascii="Arial" w:hAnsi="Arial" w:cs="Arial"/>
          <w:sz w:val="20"/>
          <w:szCs w:val="20"/>
        </w:rPr>
        <w:t>ng ph</w:t>
      </w:r>
      <w:r w:rsidRPr="00A677DC">
        <w:rPr>
          <w:rFonts w:ascii="Arial" w:hAnsi="Arial" w:cs="Arial"/>
          <w:sz w:val="20"/>
          <w:szCs w:val="20"/>
        </w:rPr>
        <w:t>ầ</w:t>
      </w:r>
      <w:r w:rsidRPr="00A677DC">
        <w:rPr>
          <w:rFonts w:ascii="Arial" w:hAnsi="Arial" w:cs="Arial"/>
          <w:sz w:val="20"/>
          <w:szCs w:val="20"/>
        </w:rPr>
        <w:t>n m</w:t>
      </w:r>
      <w:r w:rsidRPr="00A677DC">
        <w:rPr>
          <w:rFonts w:ascii="Arial" w:hAnsi="Arial" w:cs="Arial"/>
          <w:sz w:val="20"/>
          <w:szCs w:val="20"/>
        </w:rPr>
        <w:t>ề</w:t>
      </w:r>
      <w:r w:rsidRPr="00A677DC">
        <w:rPr>
          <w:rFonts w:ascii="Arial" w:hAnsi="Arial" w:cs="Arial"/>
          <w:sz w:val="20"/>
          <w:szCs w:val="20"/>
        </w:rPr>
        <w:t>m, an toàn thông tin</w:t>
      </w:r>
    </w:p>
    <w:p w14:paraId="6DC4620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Cơ s</w:t>
      </w:r>
      <w:r w:rsidRPr="00A677DC">
        <w:rPr>
          <w:rFonts w:ascii="Arial" w:hAnsi="Arial" w:cs="Arial"/>
          <w:sz w:val="20"/>
          <w:szCs w:val="20"/>
        </w:rPr>
        <w:t>ở</w:t>
      </w:r>
      <w:r w:rsidRPr="00A677DC">
        <w:rPr>
          <w:rFonts w:ascii="Arial" w:hAnsi="Arial" w:cs="Arial"/>
          <w:sz w:val="20"/>
          <w:szCs w:val="20"/>
        </w:rPr>
        <w:t xml:space="preserve">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s</w:t>
      </w:r>
      <w:r w:rsidRPr="00A677DC">
        <w:rPr>
          <w:rFonts w:ascii="Arial" w:hAnsi="Arial" w:cs="Arial"/>
          <w:sz w:val="20"/>
          <w:szCs w:val="20"/>
        </w:rPr>
        <w:t>ố</w:t>
      </w:r>
      <w:r w:rsidRPr="00A677DC">
        <w:rPr>
          <w:rFonts w:ascii="Arial" w:hAnsi="Arial" w:cs="Arial"/>
          <w:sz w:val="20"/>
          <w:szCs w:val="20"/>
        </w:rPr>
        <w:t xml:space="preserve"> hóa đư</w:t>
      </w:r>
      <w:r w:rsidRPr="00A677DC">
        <w:rPr>
          <w:rFonts w:ascii="Arial" w:hAnsi="Arial" w:cs="Arial"/>
          <w:sz w:val="20"/>
          <w:szCs w:val="20"/>
        </w:rPr>
        <w:t>ợ</w:t>
      </w:r>
      <w:r w:rsidRPr="00A677DC">
        <w:rPr>
          <w:rFonts w:ascii="Arial" w:hAnsi="Arial" w:cs="Arial"/>
          <w:sz w:val="20"/>
          <w:szCs w:val="20"/>
        </w:rPr>
        <w:t>c tích h</w:t>
      </w:r>
      <w:r w:rsidRPr="00A677DC">
        <w:rPr>
          <w:rFonts w:ascii="Arial" w:hAnsi="Arial" w:cs="Arial"/>
          <w:sz w:val="20"/>
          <w:szCs w:val="20"/>
        </w:rPr>
        <w:t>ợ</w:t>
      </w:r>
      <w:r w:rsidRPr="00A677DC">
        <w:rPr>
          <w:rFonts w:ascii="Arial" w:hAnsi="Arial" w:cs="Arial"/>
          <w:sz w:val="20"/>
          <w:szCs w:val="20"/>
        </w:rPr>
        <w:t>p và lưu tr</w:t>
      </w:r>
      <w:r w:rsidRPr="00A677DC">
        <w:rPr>
          <w:rFonts w:ascii="Arial" w:hAnsi="Arial" w:cs="Arial"/>
          <w:sz w:val="20"/>
          <w:szCs w:val="20"/>
        </w:rPr>
        <w:t>ữ</w:t>
      </w:r>
      <w:r w:rsidRPr="00A677DC">
        <w:rPr>
          <w:rFonts w:ascii="Arial" w:hAnsi="Arial" w:cs="Arial"/>
          <w:sz w:val="20"/>
          <w:szCs w:val="20"/>
        </w:rPr>
        <w:t xml:space="preserve"> t</w:t>
      </w:r>
      <w:r w:rsidRPr="00A677DC">
        <w:rPr>
          <w:rFonts w:ascii="Arial" w:hAnsi="Arial" w:cs="Arial"/>
          <w:sz w:val="20"/>
          <w:szCs w:val="20"/>
        </w:rPr>
        <w:t>ạ</w:t>
      </w:r>
      <w:r w:rsidRPr="00A677DC">
        <w:rPr>
          <w:rFonts w:ascii="Arial" w:hAnsi="Arial" w:cs="Arial"/>
          <w:sz w:val="20"/>
          <w:szCs w:val="20"/>
        </w:rPr>
        <w:t>i Trung tâm Thông tin, lưu tr</w:t>
      </w:r>
      <w:r w:rsidRPr="00A677DC">
        <w:rPr>
          <w:rFonts w:ascii="Arial" w:hAnsi="Arial" w:cs="Arial"/>
          <w:sz w:val="20"/>
          <w:szCs w:val="20"/>
        </w:rPr>
        <w:t>ữ</w:t>
      </w:r>
      <w:r w:rsidRPr="00A677DC">
        <w:rPr>
          <w:rFonts w:ascii="Arial" w:hAnsi="Arial" w:cs="Arial"/>
          <w:sz w:val="20"/>
          <w:szCs w:val="20"/>
        </w:rPr>
        <w:t xml:space="preserve"> và B</w:t>
      </w:r>
      <w:r w:rsidRPr="00A677DC">
        <w:rPr>
          <w:rFonts w:ascii="Arial" w:hAnsi="Arial" w:cs="Arial"/>
          <w:sz w:val="20"/>
          <w:szCs w:val="20"/>
        </w:rPr>
        <w:t>ả</w:t>
      </w:r>
      <w:r w:rsidRPr="00A677DC">
        <w:rPr>
          <w:rFonts w:ascii="Arial" w:hAnsi="Arial" w:cs="Arial"/>
          <w:sz w:val="20"/>
          <w:szCs w:val="20"/>
        </w:rPr>
        <w:t>o tàng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tr</w:t>
      </w:r>
      <w:r w:rsidRPr="00A677DC">
        <w:rPr>
          <w:rFonts w:ascii="Arial" w:hAnsi="Arial" w:cs="Arial"/>
          <w:sz w:val="20"/>
          <w:szCs w:val="20"/>
        </w:rPr>
        <w:t>ự</w:t>
      </w:r>
      <w:r w:rsidRPr="00A677DC">
        <w:rPr>
          <w:rFonts w:ascii="Arial" w:hAnsi="Arial" w:cs="Arial"/>
          <w:sz w:val="20"/>
          <w:szCs w:val="20"/>
        </w:rPr>
        <w:t>c thu</w:t>
      </w:r>
      <w:r w:rsidRPr="00A677DC">
        <w:rPr>
          <w:rFonts w:ascii="Arial" w:hAnsi="Arial" w:cs="Arial"/>
          <w:sz w:val="20"/>
          <w:szCs w:val="20"/>
        </w:rPr>
        <w:t>ộ</w:t>
      </w:r>
      <w:r w:rsidRPr="00A677DC">
        <w:rPr>
          <w:rFonts w:ascii="Arial" w:hAnsi="Arial" w:cs="Arial"/>
          <w:sz w:val="20"/>
          <w:szCs w:val="20"/>
        </w:rPr>
        <w:t>c C</w:t>
      </w:r>
      <w:r w:rsidRPr="00A677DC">
        <w:rPr>
          <w:rFonts w:ascii="Arial" w:hAnsi="Arial" w:cs="Arial"/>
          <w:sz w:val="20"/>
          <w:szCs w:val="20"/>
        </w:rPr>
        <w:t>ụ</w:t>
      </w:r>
      <w:r w:rsidRPr="00A677DC">
        <w:rPr>
          <w:rFonts w:ascii="Arial" w:hAnsi="Arial" w:cs="Arial"/>
          <w:sz w:val="20"/>
          <w:szCs w:val="20"/>
        </w:rPr>
        <w:t>c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w:t>
      </w:r>
      <w:r w:rsidRPr="00A677DC">
        <w:rPr>
          <w:rFonts w:ascii="Arial" w:hAnsi="Arial" w:cs="Arial"/>
          <w:sz w:val="20"/>
          <w:szCs w:val="20"/>
        </w:rPr>
        <w:t xml:space="preserve"> và Khoáng s</w:t>
      </w:r>
      <w:r w:rsidRPr="00A677DC">
        <w:rPr>
          <w:rFonts w:ascii="Arial" w:hAnsi="Arial" w:cs="Arial"/>
          <w:sz w:val="20"/>
          <w:szCs w:val="20"/>
        </w:rPr>
        <w:t>ả</w:t>
      </w:r>
      <w:r w:rsidRPr="00A677DC">
        <w:rPr>
          <w:rFonts w:ascii="Arial" w:hAnsi="Arial" w:cs="Arial"/>
          <w:sz w:val="20"/>
          <w:szCs w:val="20"/>
        </w:rPr>
        <w:t>n Vi</w:t>
      </w:r>
      <w:r w:rsidRPr="00A677DC">
        <w:rPr>
          <w:rFonts w:ascii="Arial" w:hAnsi="Arial" w:cs="Arial"/>
          <w:sz w:val="20"/>
          <w:szCs w:val="20"/>
        </w:rPr>
        <w:t>ệ</w:t>
      </w:r>
      <w:r w:rsidRPr="00A677DC">
        <w:rPr>
          <w:rFonts w:ascii="Arial" w:hAnsi="Arial" w:cs="Arial"/>
          <w:sz w:val="20"/>
          <w:szCs w:val="20"/>
        </w:rPr>
        <w:t>t Nam;</w:t>
      </w:r>
    </w:p>
    <w:p w14:paraId="21F07AB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H</w:t>
      </w:r>
      <w:r w:rsidRPr="00A677DC">
        <w:rPr>
          <w:rFonts w:ascii="Arial" w:hAnsi="Arial" w:cs="Arial"/>
          <w:sz w:val="20"/>
          <w:szCs w:val="20"/>
        </w:rPr>
        <w:t>ệ</w:t>
      </w:r>
      <w:r w:rsidRPr="00A677DC">
        <w:rPr>
          <w:rFonts w:ascii="Arial" w:hAnsi="Arial" w:cs="Arial"/>
          <w:sz w:val="20"/>
          <w:szCs w:val="20"/>
        </w:rPr>
        <w:t xml:space="preserve"> th</w:t>
      </w:r>
      <w:r w:rsidRPr="00A677DC">
        <w:rPr>
          <w:rFonts w:ascii="Arial" w:hAnsi="Arial" w:cs="Arial"/>
          <w:sz w:val="20"/>
          <w:szCs w:val="20"/>
        </w:rPr>
        <w:t>ố</w:t>
      </w:r>
      <w:r w:rsidRPr="00A677DC">
        <w:rPr>
          <w:rFonts w:ascii="Arial" w:hAnsi="Arial" w:cs="Arial"/>
          <w:sz w:val="20"/>
          <w:szCs w:val="20"/>
        </w:rPr>
        <w:t>ng ph</w:t>
      </w:r>
      <w:r w:rsidRPr="00A677DC">
        <w:rPr>
          <w:rFonts w:ascii="Arial" w:hAnsi="Arial" w:cs="Arial"/>
          <w:sz w:val="20"/>
          <w:szCs w:val="20"/>
        </w:rPr>
        <w:t>ầ</w:t>
      </w:r>
      <w:r w:rsidRPr="00A677DC">
        <w:rPr>
          <w:rFonts w:ascii="Arial" w:hAnsi="Arial" w:cs="Arial"/>
          <w:sz w:val="20"/>
          <w:szCs w:val="20"/>
        </w:rPr>
        <w:t>n m</w:t>
      </w:r>
      <w:r w:rsidRPr="00A677DC">
        <w:rPr>
          <w:rFonts w:ascii="Arial" w:hAnsi="Arial" w:cs="Arial"/>
          <w:sz w:val="20"/>
          <w:szCs w:val="20"/>
        </w:rPr>
        <w:t>ề</w:t>
      </w:r>
      <w:r w:rsidRPr="00A677DC">
        <w:rPr>
          <w:rFonts w:ascii="Arial" w:hAnsi="Arial" w:cs="Arial"/>
          <w:sz w:val="20"/>
          <w:szCs w:val="20"/>
        </w:rPr>
        <w:t>m h</w:t>
      </w:r>
      <w:r w:rsidRPr="00A677DC">
        <w:rPr>
          <w:rFonts w:ascii="Arial" w:hAnsi="Arial" w:cs="Arial"/>
          <w:sz w:val="20"/>
          <w:szCs w:val="20"/>
        </w:rPr>
        <w:t>ỗ</w:t>
      </w:r>
      <w:r w:rsidRPr="00A677DC">
        <w:rPr>
          <w:rFonts w:ascii="Arial" w:hAnsi="Arial" w:cs="Arial"/>
          <w:sz w:val="20"/>
          <w:szCs w:val="20"/>
        </w:rPr>
        <w:t xml:space="preserve"> tr</w:t>
      </w:r>
      <w:r w:rsidRPr="00A677DC">
        <w:rPr>
          <w:rFonts w:ascii="Arial" w:hAnsi="Arial" w:cs="Arial"/>
          <w:sz w:val="20"/>
          <w:szCs w:val="20"/>
        </w:rPr>
        <w:t>ợ</w:t>
      </w:r>
      <w:r w:rsidRPr="00A677DC">
        <w:rPr>
          <w:rFonts w:ascii="Arial" w:hAnsi="Arial" w:cs="Arial"/>
          <w:sz w:val="20"/>
          <w:szCs w:val="20"/>
        </w:rPr>
        <w:t xml:space="preserve"> truy c</w:t>
      </w:r>
      <w:r w:rsidRPr="00A677DC">
        <w:rPr>
          <w:rFonts w:ascii="Arial" w:hAnsi="Arial" w:cs="Arial"/>
          <w:sz w:val="20"/>
          <w:szCs w:val="20"/>
        </w:rPr>
        <w:t>ậ</w:t>
      </w:r>
      <w:r w:rsidRPr="00A677DC">
        <w:rPr>
          <w:rFonts w:ascii="Arial" w:hAnsi="Arial" w:cs="Arial"/>
          <w:sz w:val="20"/>
          <w:szCs w:val="20"/>
        </w:rPr>
        <w:t>p, qu</w:t>
      </w:r>
      <w:r w:rsidRPr="00A677DC">
        <w:rPr>
          <w:rFonts w:ascii="Arial" w:hAnsi="Arial" w:cs="Arial"/>
          <w:sz w:val="20"/>
          <w:szCs w:val="20"/>
        </w:rPr>
        <w:t>ả</w:t>
      </w:r>
      <w:r w:rsidRPr="00A677DC">
        <w:rPr>
          <w:rFonts w:ascii="Arial" w:hAnsi="Arial" w:cs="Arial"/>
          <w:sz w:val="20"/>
          <w:szCs w:val="20"/>
        </w:rPr>
        <w:t>n lý và khai thác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w:t>
      </w:r>
    </w:p>
    <w:p w14:paraId="21A144F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H</w:t>
      </w:r>
      <w:r w:rsidRPr="00A677DC">
        <w:rPr>
          <w:rFonts w:ascii="Arial" w:hAnsi="Arial" w:cs="Arial"/>
          <w:sz w:val="20"/>
          <w:szCs w:val="20"/>
        </w:rPr>
        <w:t>ạ</w:t>
      </w:r>
      <w:r w:rsidRPr="00A677DC">
        <w:rPr>
          <w:rFonts w:ascii="Arial" w:hAnsi="Arial" w:cs="Arial"/>
          <w:sz w:val="20"/>
          <w:szCs w:val="20"/>
        </w:rPr>
        <w:t xml:space="preserve"> t</w:t>
      </w:r>
      <w:r w:rsidRPr="00A677DC">
        <w:rPr>
          <w:rFonts w:ascii="Arial" w:hAnsi="Arial" w:cs="Arial"/>
          <w:sz w:val="20"/>
          <w:szCs w:val="20"/>
        </w:rPr>
        <w:t>ầ</w:t>
      </w:r>
      <w:r w:rsidRPr="00A677DC">
        <w:rPr>
          <w:rFonts w:ascii="Arial" w:hAnsi="Arial" w:cs="Arial"/>
          <w:sz w:val="20"/>
          <w:szCs w:val="20"/>
        </w:rPr>
        <w:t>ng an toàn thông tin và b</w:t>
      </w:r>
      <w:r w:rsidRPr="00A677DC">
        <w:rPr>
          <w:rFonts w:ascii="Arial" w:hAnsi="Arial" w:cs="Arial"/>
          <w:sz w:val="20"/>
          <w:szCs w:val="20"/>
        </w:rPr>
        <w:t>ả</w:t>
      </w:r>
      <w:r w:rsidRPr="00A677DC">
        <w:rPr>
          <w:rFonts w:ascii="Arial" w:hAnsi="Arial" w:cs="Arial"/>
          <w:sz w:val="20"/>
          <w:szCs w:val="20"/>
        </w:rPr>
        <w:t>o m</w:t>
      </w:r>
      <w:r w:rsidRPr="00A677DC">
        <w:rPr>
          <w:rFonts w:ascii="Arial" w:hAnsi="Arial" w:cs="Arial"/>
          <w:sz w:val="20"/>
          <w:szCs w:val="20"/>
        </w:rPr>
        <w:t>ậ</w:t>
      </w:r>
      <w:r w:rsidRPr="00A677DC">
        <w:rPr>
          <w:rFonts w:ascii="Arial" w:hAnsi="Arial" w:cs="Arial"/>
          <w:sz w:val="20"/>
          <w:szCs w:val="20"/>
        </w:rPr>
        <w:t>t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w:t>
      </w:r>
    </w:p>
    <w:p w14:paraId="42DF297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Tiêu chu</w:t>
      </w:r>
      <w:r w:rsidRPr="00A677DC">
        <w:rPr>
          <w:rFonts w:ascii="Arial" w:hAnsi="Arial" w:cs="Arial"/>
          <w:sz w:val="20"/>
          <w:szCs w:val="20"/>
        </w:rPr>
        <w:t>ẩ</w:t>
      </w:r>
      <w:r w:rsidRPr="00A677DC">
        <w:rPr>
          <w:rFonts w:ascii="Arial" w:hAnsi="Arial" w:cs="Arial"/>
          <w:sz w:val="20"/>
          <w:szCs w:val="20"/>
        </w:rPr>
        <w:t>n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t và công ngh</w:t>
      </w:r>
      <w:r w:rsidRPr="00A677DC">
        <w:rPr>
          <w:rFonts w:ascii="Arial" w:hAnsi="Arial" w:cs="Arial"/>
          <w:sz w:val="20"/>
          <w:szCs w:val="20"/>
        </w:rPr>
        <w:t>ệ</w:t>
      </w:r>
      <w:r w:rsidRPr="00A677DC">
        <w:rPr>
          <w:rFonts w:ascii="Arial" w:hAnsi="Arial" w:cs="Arial"/>
          <w:sz w:val="20"/>
          <w:szCs w:val="20"/>
        </w:rPr>
        <w:t xml:space="preserve"> áp d</w:t>
      </w:r>
      <w:r w:rsidRPr="00A677DC">
        <w:rPr>
          <w:rFonts w:ascii="Arial" w:hAnsi="Arial" w:cs="Arial"/>
          <w:sz w:val="20"/>
          <w:szCs w:val="20"/>
        </w:rPr>
        <w:t>ụ</w:t>
      </w:r>
      <w:r w:rsidRPr="00A677DC">
        <w:rPr>
          <w:rFonts w:ascii="Arial" w:hAnsi="Arial" w:cs="Arial"/>
          <w:sz w:val="20"/>
          <w:szCs w:val="20"/>
        </w:rPr>
        <w:t>ng trong xây d</w:t>
      </w:r>
      <w:r w:rsidRPr="00A677DC">
        <w:rPr>
          <w:rFonts w:ascii="Arial" w:hAnsi="Arial" w:cs="Arial"/>
          <w:sz w:val="20"/>
          <w:szCs w:val="20"/>
        </w:rPr>
        <w:t>ự</w:t>
      </w:r>
      <w:r w:rsidRPr="00A677DC">
        <w:rPr>
          <w:rFonts w:ascii="Arial" w:hAnsi="Arial" w:cs="Arial"/>
          <w:sz w:val="20"/>
          <w:szCs w:val="20"/>
        </w:rPr>
        <w:t>ng cơ s</w:t>
      </w:r>
      <w:r w:rsidRPr="00A677DC">
        <w:rPr>
          <w:rFonts w:ascii="Arial" w:hAnsi="Arial" w:cs="Arial"/>
          <w:sz w:val="20"/>
          <w:szCs w:val="20"/>
        </w:rPr>
        <w:t>ở</w:t>
      </w:r>
      <w:r w:rsidRPr="00A677DC">
        <w:rPr>
          <w:rFonts w:ascii="Arial" w:hAnsi="Arial" w:cs="Arial"/>
          <w:sz w:val="20"/>
          <w:szCs w:val="20"/>
        </w:rPr>
        <w:t xml:space="preserve">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 xml:space="preserve">i đáp </w:t>
      </w:r>
      <w:r w:rsidRPr="00A677DC">
        <w:rPr>
          <w:rFonts w:ascii="Arial" w:hAnsi="Arial" w:cs="Arial"/>
          <w:sz w:val="20"/>
          <w:szCs w:val="20"/>
        </w:rPr>
        <w:t>ứ</w:t>
      </w:r>
      <w:r w:rsidRPr="00A677DC">
        <w:rPr>
          <w:rFonts w:ascii="Arial" w:hAnsi="Arial" w:cs="Arial"/>
          <w:sz w:val="20"/>
          <w:szCs w:val="20"/>
        </w:rPr>
        <w:t xml:space="preserve">ng các </w:t>
      </w:r>
      <w:r w:rsidRPr="00A677DC">
        <w:rPr>
          <w:rFonts w:ascii="Arial" w:hAnsi="Arial" w:cs="Arial"/>
          <w:sz w:val="20"/>
          <w:szCs w:val="20"/>
        </w:rPr>
        <w:t>yêu c</w:t>
      </w:r>
      <w:r w:rsidRPr="00A677DC">
        <w:rPr>
          <w:rFonts w:ascii="Arial" w:hAnsi="Arial" w:cs="Arial"/>
          <w:sz w:val="20"/>
          <w:szCs w:val="20"/>
        </w:rPr>
        <w:t>ầ</w:t>
      </w:r>
      <w:r w:rsidRPr="00A677DC">
        <w:rPr>
          <w:rFonts w:ascii="Arial" w:hAnsi="Arial" w:cs="Arial"/>
          <w:sz w:val="20"/>
          <w:szCs w:val="20"/>
        </w:rPr>
        <w:t>u sau:</w:t>
      </w:r>
    </w:p>
    <w:p w14:paraId="0647B35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đư</w:t>
      </w:r>
      <w:r w:rsidRPr="00A677DC">
        <w:rPr>
          <w:rFonts w:ascii="Arial" w:hAnsi="Arial" w:cs="Arial"/>
          <w:sz w:val="20"/>
          <w:szCs w:val="20"/>
        </w:rPr>
        <w:t>ợ</w:t>
      </w:r>
      <w:r w:rsidRPr="00A677DC">
        <w:rPr>
          <w:rFonts w:ascii="Arial" w:hAnsi="Arial" w:cs="Arial"/>
          <w:sz w:val="20"/>
          <w:szCs w:val="20"/>
        </w:rPr>
        <w:t>c s</w:t>
      </w:r>
      <w:r w:rsidRPr="00A677DC">
        <w:rPr>
          <w:rFonts w:ascii="Arial" w:hAnsi="Arial" w:cs="Arial"/>
          <w:sz w:val="20"/>
          <w:szCs w:val="20"/>
        </w:rPr>
        <w:t>ố</w:t>
      </w:r>
      <w:r w:rsidRPr="00A677DC">
        <w:rPr>
          <w:rFonts w:ascii="Arial" w:hAnsi="Arial" w:cs="Arial"/>
          <w:sz w:val="20"/>
          <w:szCs w:val="20"/>
        </w:rPr>
        <w:t xml:space="preserve"> hóa theo các đ</w:t>
      </w:r>
      <w:r w:rsidRPr="00A677DC">
        <w:rPr>
          <w:rFonts w:ascii="Arial" w:hAnsi="Arial" w:cs="Arial"/>
          <w:sz w:val="20"/>
          <w:szCs w:val="20"/>
        </w:rPr>
        <w:t>ị</w:t>
      </w:r>
      <w:r w:rsidRPr="00A677DC">
        <w:rPr>
          <w:rFonts w:ascii="Arial" w:hAnsi="Arial" w:cs="Arial"/>
          <w:sz w:val="20"/>
          <w:szCs w:val="20"/>
        </w:rPr>
        <w:t>nh d</w:t>
      </w:r>
      <w:r w:rsidRPr="00A677DC">
        <w:rPr>
          <w:rFonts w:ascii="Arial" w:hAnsi="Arial" w:cs="Arial"/>
          <w:sz w:val="20"/>
          <w:szCs w:val="20"/>
        </w:rPr>
        <w:t>ạ</w:t>
      </w:r>
      <w:r w:rsidRPr="00A677DC">
        <w:rPr>
          <w:rFonts w:ascii="Arial" w:hAnsi="Arial" w:cs="Arial"/>
          <w:sz w:val="20"/>
          <w:szCs w:val="20"/>
        </w:rPr>
        <w:t>ng tiêu chu</w:t>
      </w:r>
      <w:r w:rsidRPr="00A677DC">
        <w:rPr>
          <w:rFonts w:ascii="Arial" w:hAnsi="Arial" w:cs="Arial"/>
          <w:sz w:val="20"/>
          <w:szCs w:val="20"/>
        </w:rPr>
        <w:t>ẩ</w:t>
      </w:r>
      <w:r w:rsidRPr="00A677DC">
        <w:rPr>
          <w:rFonts w:ascii="Arial" w:hAnsi="Arial" w:cs="Arial"/>
          <w:sz w:val="20"/>
          <w:szCs w:val="20"/>
        </w:rPr>
        <w:t>n qu</w:t>
      </w:r>
      <w:r w:rsidRPr="00A677DC">
        <w:rPr>
          <w:rFonts w:ascii="Arial" w:hAnsi="Arial" w:cs="Arial"/>
          <w:sz w:val="20"/>
          <w:szCs w:val="20"/>
        </w:rPr>
        <w:t>ố</w:t>
      </w:r>
      <w:r w:rsidRPr="00A677DC">
        <w:rPr>
          <w:rFonts w:ascii="Arial" w:hAnsi="Arial" w:cs="Arial"/>
          <w:sz w:val="20"/>
          <w:szCs w:val="20"/>
        </w:rPr>
        <w:t>c gia, tương thích v</w:t>
      </w:r>
      <w:r w:rsidRPr="00A677DC">
        <w:rPr>
          <w:rFonts w:ascii="Arial" w:hAnsi="Arial" w:cs="Arial"/>
          <w:sz w:val="20"/>
          <w:szCs w:val="20"/>
        </w:rPr>
        <w:t>ớ</w:t>
      </w:r>
      <w:r w:rsidRPr="00A677DC">
        <w:rPr>
          <w:rFonts w:ascii="Arial" w:hAnsi="Arial" w:cs="Arial"/>
          <w:sz w:val="20"/>
          <w:szCs w:val="20"/>
        </w:rPr>
        <w:t>i h</w:t>
      </w:r>
      <w:r w:rsidRPr="00A677DC">
        <w:rPr>
          <w:rFonts w:ascii="Arial" w:hAnsi="Arial" w:cs="Arial"/>
          <w:sz w:val="20"/>
          <w:szCs w:val="20"/>
        </w:rPr>
        <w:t>ệ</w:t>
      </w:r>
      <w:r w:rsidRPr="00A677DC">
        <w:rPr>
          <w:rFonts w:ascii="Arial" w:hAnsi="Arial" w:cs="Arial"/>
          <w:sz w:val="20"/>
          <w:szCs w:val="20"/>
        </w:rPr>
        <w:t xml:space="preserve"> th</w:t>
      </w:r>
      <w:r w:rsidRPr="00A677DC">
        <w:rPr>
          <w:rFonts w:ascii="Arial" w:hAnsi="Arial" w:cs="Arial"/>
          <w:sz w:val="20"/>
          <w:szCs w:val="20"/>
        </w:rPr>
        <w:t>ố</w:t>
      </w:r>
      <w:r w:rsidRPr="00A677DC">
        <w:rPr>
          <w:rFonts w:ascii="Arial" w:hAnsi="Arial" w:cs="Arial"/>
          <w:sz w:val="20"/>
          <w:szCs w:val="20"/>
        </w:rPr>
        <w:t>ng thông tin đ</w:t>
      </w:r>
      <w:r w:rsidRPr="00A677DC">
        <w:rPr>
          <w:rFonts w:ascii="Arial" w:hAnsi="Arial" w:cs="Arial"/>
          <w:sz w:val="20"/>
          <w:szCs w:val="20"/>
        </w:rPr>
        <w:t>ị</w:t>
      </w:r>
      <w:r w:rsidRPr="00A677DC">
        <w:rPr>
          <w:rFonts w:ascii="Arial" w:hAnsi="Arial" w:cs="Arial"/>
          <w:sz w:val="20"/>
          <w:szCs w:val="20"/>
        </w:rPr>
        <w:t>a lý (GIS);</w:t>
      </w:r>
    </w:p>
    <w:p w14:paraId="07B8186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công ngh</w:t>
      </w:r>
      <w:r w:rsidRPr="00A677DC">
        <w:rPr>
          <w:rFonts w:ascii="Arial" w:hAnsi="Arial" w:cs="Arial"/>
          <w:sz w:val="20"/>
          <w:szCs w:val="20"/>
        </w:rPr>
        <w:t>ệ</w:t>
      </w:r>
      <w:r w:rsidRPr="00A677DC">
        <w:rPr>
          <w:rFonts w:ascii="Arial" w:hAnsi="Arial" w:cs="Arial"/>
          <w:sz w:val="20"/>
          <w:szCs w:val="20"/>
        </w:rPr>
        <w:t xml:space="preserve"> đi</w:t>
      </w:r>
      <w:r w:rsidRPr="00A677DC">
        <w:rPr>
          <w:rFonts w:ascii="Arial" w:hAnsi="Arial" w:cs="Arial"/>
          <w:sz w:val="20"/>
          <w:szCs w:val="20"/>
        </w:rPr>
        <w:t>ệ</w:t>
      </w:r>
      <w:r w:rsidRPr="00A677DC">
        <w:rPr>
          <w:rFonts w:ascii="Arial" w:hAnsi="Arial" w:cs="Arial"/>
          <w:sz w:val="20"/>
          <w:szCs w:val="20"/>
        </w:rPr>
        <w:t>n toán đám mây, trí tu</w:t>
      </w:r>
      <w:r w:rsidRPr="00A677DC">
        <w:rPr>
          <w:rFonts w:ascii="Arial" w:hAnsi="Arial" w:cs="Arial"/>
          <w:sz w:val="20"/>
          <w:szCs w:val="20"/>
        </w:rPr>
        <w:t>ệ</w:t>
      </w:r>
      <w:r w:rsidRPr="00A677DC">
        <w:rPr>
          <w:rFonts w:ascii="Arial" w:hAnsi="Arial" w:cs="Arial"/>
          <w:sz w:val="20"/>
          <w:szCs w:val="20"/>
        </w:rPr>
        <w:t xml:space="preserve"> nhân t</w:t>
      </w:r>
      <w:r w:rsidRPr="00A677DC">
        <w:rPr>
          <w:rFonts w:ascii="Arial" w:hAnsi="Arial" w:cs="Arial"/>
          <w:sz w:val="20"/>
          <w:szCs w:val="20"/>
        </w:rPr>
        <w:t>ạ</w:t>
      </w:r>
      <w:r w:rsidRPr="00A677DC">
        <w:rPr>
          <w:rFonts w:ascii="Arial" w:hAnsi="Arial" w:cs="Arial"/>
          <w:sz w:val="20"/>
          <w:szCs w:val="20"/>
        </w:rPr>
        <w:t>o (AI) và phân tích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l</w:t>
      </w:r>
      <w:r w:rsidRPr="00A677DC">
        <w:rPr>
          <w:rFonts w:ascii="Arial" w:hAnsi="Arial" w:cs="Arial"/>
          <w:sz w:val="20"/>
          <w:szCs w:val="20"/>
        </w:rPr>
        <w:t>ớ</w:t>
      </w:r>
      <w:r w:rsidRPr="00A677DC">
        <w:rPr>
          <w:rFonts w:ascii="Arial" w:hAnsi="Arial" w:cs="Arial"/>
          <w:sz w:val="20"/>
          <w:szCs w:val="20"/>
        </w:rPr>
        <w:t>n (Big Data) đ</w:t>
      </w:r>
      <w:r w:rsidRPr="00A677DC">
        <w:rPr>
          <w:rFonts w:ascii="Arial" w:hAnsi="Arial" w:cs="Arial"/>
          <w:sz w:val="20"/>
          <w:szCs w:val="20"/>
        </w:rPr>
        <w:t>ể</w:t>
      </w:r>
      <w:r w:rsidRPr="00A677DC">
        <w:rPr>
          <w:rFonts w:ascii="Arial" w:hAnsi="Arial" w:cs="Arial"/>
          <w:sz w:val="20"/>
          <w:szCs w:val="20"/>
        </w:rPr>
        <w:t xml:space="preserve"> q</w:t>
      </w:r>
      <w:r w:rsidRPr="00A677DC">
        <w:rPr>
          <w:rFonts w:ascii="Arial" w:hAnsi="Arial" w:cs="Arial"/>
          <w:sz w:val="20"/>
          <w:szCs w:val="20"/>
        </w:rPr>
        <w:t>u</w:t>
      </w:r>
      <w:r w:rsidRPr="00A677DC">
        <w:rPr>
          <w:rFonts w:ascii="Arial" w:hAnsi="Arial" w:cs="Arial"/>
          <w:sz w:val="20"/>
          <w:szCs w:val="20"/>
        </w:rPr>
        <w:t>ả</w:t>
      </w:r>
      <w:r w:rsidRPr="00A677DC">
        <w:rPr>
          <w:rFonts w:ascii="Arial" w:hAnsi="Arial" w:cs="Arial"/>
          <w:sz w:val="20"/>
          <w:szCs w:val="20"/>
        </w:rPr>
        <w:t>n lý và khai thác hi</w:t>
      </w:r>
      <w:r w:rsidRPr="00A677DC">
        <w:rPr>
          <w:rFonts w:ascii="Arial" w:hAnsi="Arial" w:cs="Arial"/>
          <w:sz w:val="20"/>
          <w:szCs w:val="20"/>
        </w:rPr>
        <w:t>ệ</w:t>
      </w:r>
      <w:r w:rsidRPr="00A677DC">
        <w:rPr>
          <w:rFonts w:ascii="Arial" w:hAnsi="Arial" w:cs="Arial"/>
          <w:sz w:val="20"/>
          <w:szCs w:val="20"/>
        </w:rPr>
        <w:t>u qu</w:t>
      </w:r>
      <w:r w:rsidRPr="00A677DC">
        <w:rPr>
          <w:rFonts w:ascii="Arial" w:hAnsi="Arial" w:cs="Arial"/>
          <w:sz w:val="20"/>
          <w:szCs w:val="20"/>
        </w:rPr>
        <w:t>ả</w:t>
      </w:r>
      <w:r w:rsidRPr="00A677DC">
        <w:rPr>
          <w:rFonts w:ascii="Arial" w:hAnsi="Arial" w:cs="Arial"/>
          <w:sz w:val="20"/>
          <w:szCs w:val="20"/>
        </w:rPr>
        <w:t>;</w:t>
      </w:r>
    </w:p>
    <w:p w14:paraId="3C8BF9C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o đ</w:t>
      </w:r>
      <w:r w:rsidRPr="00A677DC">
        <w:rPr>
          <w:rFonts w:ascii="Arial" w:hAnsi="Arial" w:cs="Arial"/>
          <w:sz w:val="20"/>
          <w:szCs w:val="20"/>
        </w:rPr>
        <w:t>ả</w:t>
      </w:r>
      <w:r w:rsidRPr="00A677DC">
        <w:rPr>
          <w:rFonts w:ascii="Arial" w:hAnsi="Arial" w:cs="Arial"/>
          <w:sz w:val="20"/>
          <w:szCs w:val="20"/>
        </w:rPr>
        <w:t>m kh</w:t>
      </w:r>
      <w:r w:rsidRPr="00A677DC">
        <w:rPr>
          <w:rFonts w:ascii="Arial" w:hAnsi="Arial" w:cs="Arial"/>
          <w:sz w:val="20"/>
          <w:szCs w:val="20"/>
        </w:rPr>
        <w:t>ả</w:t>
      </w:r>
      <w:r w:rsidRPr="00A677DC">
        <w:rPr>
          <w:rFonts w:ascii="Arial" w:hAnsi="Arial" w:cs="Arial"/>
          <w:sz w:val="20"/>
          <w:szCs w:val="20"/>
        </w:rPr>
        <w:t xml:space="preserve"> năng m</w:t>
      </w:r>
      <w:r w:rsidRPr="00A677DC">
        <w:rPr>
          <w:rFonts w:ascii="Arial" w:hAnsi="Arial" w:cs="Arial"/>
          <w:sz w:val="20"/>
          <w:szCs w:val="20"/>
        </w:rPr>
        <w:t>ở</w:t>
      </w:r>
      <w:r w:rsidRPr="00A677DC">
        <w:rPr>
          <w:rFonts w:ascii="Arial" w:hAnsi="Arial" w:cs="Arial"/>
          <w:sz w:val="20"/>
          <w:szCs w:val="20"/>
        </w:rPr>
        <w:t xml:space="preserve"> r</w:t>
      </w:r>
      <w:r w:rsidRPr="00A677DC">
        <w:rPr>
          <w:rFonts w:ascii="Arial" w:hAnsi="Arial" w:cs="Arial"/>
          <w:sz w:val="20"/>
          <w:szCs w:val="20"/>
        </w:rPr>
        <w:t>ộ</w:t>
      </w:r>
      <w:r w:rsidRPr="00A677DC">
        <w:rPr>
          <w:rFonts w:ascii="Arial" w:hAnsi="Arial" w:cs="Arial"/>
          <w:sz w:val="20"/>
          <w:szCs w:val="20"/>
        </w:rPr>
        <w:t>ng, tích h</w:t>
      </w:r>
      <w:r w:rsidRPr="00A677DC">
        <w:rPr>
          <w:rFonts w:ascii="Arial" w:hAnsi="Arial" w:cs="Arial"/>
          <w:sz w:val="20"/>
          <w:szCs w:val="20"/>
        </w:rPr>
        <w:t>ợ</w:t>
      </w:r>
      <w:r w:rsidRPr="00A677DC">
        <w:rPr>
          <w:rFonts w:ascii="Arial" w:hAnsi="Arial" w:cs="Arial"/>
          <w:sz w:val="20"/>
          <w:szCs w:val="20"/>
        </w:rPr>
        <w:t>p v</w:t>
      </w:r>
      <w:r w:rsidRPr="00A677DC">
        <w:rPr>
          <w:rFonts w:ascii="Arial" w:hAnsi="Arial" w:cs="Arial"/>
          <w:sz w:val="20"/>
          <w:szCs w:val="20"/>
        </w:rPr>
        <w:t>ớ</w:t>
      </w:r>
      <w:r w:rsidRPr="00A677DC">
        <w:rPr>
          <w:rFonts w:ascii="Arial" w:hAnsi="Arial" w:cs="Arial"/>
          <w:sz w:val="20"/>
          <w:szCs w:val="20"/>
        </w:rPr>
        <w:t>i cơ s</w:t>
      </w:r>
      <w:r w:rsidRPr="00A677DC">
        <w:rPr>
          <w:rFonts w:ascii="Arial" w:hAnsi="Arial" w:cs="Arial"/>
          <w:sz w:val="20"/>
          <w:szCs w:val="20"/>
        </w:rPr>
        <w:t>ở</w:t>
      </w:r>
      <w:r w:rsidRPr="00A677DC">
        <w:rPr>
          <w:rFonts w:ascii="Arial" w:hAnsi="Arial" w:cs="Arial"/>
          <w:sz w:val="20"/>
          <w:szCs w:val="20"/>
        </w:rPr>
        <w:t xml:space="preserve">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tài nguyên và môi trư</w:t>
      </w:r>
      <w:r w:rsidRPr="00A677DC">
        <w:rPr>
          <w:rFonts w:ascii="Arial" w:hAnsi="Arial" w:cs="Arial"/>
          <w:sz w:val="20"/>
          <w:szCs w:val="20"/>
        </w:rPr>
        <w:t>ờ</w:t>
      </w:r>
      <w:r w:rsidRPr="00A677DC">
        <w:rPr>
          <w:rFonts w:ascii="Arial" w:hAnsi="Arial" w:cs="Arial"/>
          <w:sz w:val="20"/>
          <w:szCs w:val="20"/>
        </w:rPr>
        <w:t>ng qu</w:t>
      </w:r>
      <w:r w:rsidRPr="00A677DC">
        <w:rPr>
          <w:rFonts w:ascii="Arial" w:hAnsi="Arial" w:cs="Arial"/>
          <w:sz w:val="20"/>
          <w:szCs w:val="20"/>
        </w:rPr>
        <w:t>ố</w:t>
      </w:r>
      <w:r w:rsidRPr="00A677DC">
        <w:rPr>
          <w:rFonts w:ascii="Arial" w:hAnsi="Arial" w:cs="Arial"/>
          <w:sz w:val="20"/>
          <w:szCs w:val="20"/>
        </w:rPr>
        <w:t>c gia.</w:t>
      </w:r>
    </w:p>
    <w:p w14:paraId="60FB595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5. Trách nhi</w:t>
      </w:r>
      <w:r w:rsidRPr="00A677DC">
        <w:rPr>
          <w:rFonts w:ascii="Arial" w:hAnsi="Arial" w:cs="Arial"/>
          <w:sz w:val="20"/>
          <w:szCs w:val="20"/>
        </w:rPr>
        <w:t>ệ</w:t>
      </w:r>
      <w:r w:rsidRPr="00A677DC">
        <w:rPr>
          <w:rFonts w:ascii="Arial" w:hAnsi="Arial" w:cs="Arial"/>
          <w:sz w:val="20"/>
          <w:szCs w:val="20"/>
        </w:rPr>
        <w:t>m c</w:t>
      </w:r>
      <w:r w:rsidRPr="00A677DC">
        <w:rPr>
          <w:rFonts w:ascii="Arial" w:hAnsi="Arial" w:cs="Arial"/>
          <w:sz w:val="20"/>
          <w:szCs w:val="20"/>
        </w:rPr>
        <w:t>ủ</w:t>
      </w:r>
      <w:r w:rsidRPr="00A677DC">
        <w:rPr>
          <w:rFonts w:ascii="Arial" w:hAnsi="Arial" w:cs="Arial"/>
          <w:sz w:val="20"/>
          <w:szCs w:val="20"/>
        </w:rPr>
        <w:t>a các cơ quan,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trong vi</w:t>
      </w:r>
      <w:r w:rsidRPr="00A677DC">
        <w:rPr>
          <w:rFonts w:ascii="Arial" w:hAnsi="Arial" w:cs="Arial"/>
          <w:sz w:val="20"/>
          <w:szCs w:val="20"/>
        </w:rPr>
        <w:t>ệ</w:t>
      </w:r>
      <w:r w:rsidRPr="00A677DC">
        <w:rPr>
          <w:rFonts w:ascii="Arial" w:hAnsi="Arial" w:cs="Arial"/>
          <w:sz w:val="20"/>
          <w:szCs w:val="20"/>
        </w:rPr>
        <w:t>c xây d</w:t>
      </w:r>
      <w:r w:rsidRPr="00A677DC">
        <w:rPr>
          <w:rFonts w:ascii="Arial" w:hAnsi="Arial" w:cs="Arial"/>
          <w:sz w:val="20"/>
          <w:szCs w:val="20"/>
        </w:rPr>
        <w:t>ự</w:t>
      </w:r>
      <w:r w:rsidRPr="00A677DC">
        <w:rPr>
          <w:rFonts w:ascii="Arial" w:hAnsi="Arial" w:cs="Arial"/>
          <w:sz w:val="20"/>
          <w:szCs w:val="20"/>
        </w:rPr>
        <w:t>ng cơ s</w:t>
      </w:r>
      <w:r w:rsidRPr="00A677DC">
        <w:rPr>
          <w:rFonts w:ascii="Arial" w:hAnsi="Arial" w:cs="Arial"/>
          <w:sz w:val="20"/>
          <w:szCs w:val="20"/>
        </w:rPr>
        <w:t>ở</w:t>
      </w:r>
      <w:r w:rsidRPr="00A677DC">
        <w:rPr>
          <w:rFonts w:ascii="Arial" w:hAnsi="Arial" w:cs="Arial"/>
          <w:sz w:val="20"/>
          <w:szCs w:val="20"/>
        </w:rPr>
        <w:t xml:space="preserve">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w:t>
      </w:r>
    </w:p>
    <w:p w14:paraId="259FEC2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w:t>
      </w:r>
      <w:r w:rsidRPr="00A677DC">
        <w:rPr>
          <w:rFonts w:ascii="Arial" w:hAnsi="Arial" w:cs="Arial"/>
          <w:sz w:val="20"/>
          <w:szCs w:val="20"/>
        </w:rPr>
        <w:t>ư</w:t>
      </w:r>
      <w:r w:rsidRPr="00A677DC">
        <w:rPr>
          <w:rFonts w:ascii="Arial" w:hAnsi="Arial" w:cs="Arial"/>
          <w:sz w:val="20"/>
          <w:szCs w:val="20"/>
        </w:rPr>
        <w:t>ờ</w:t>
      </w:r>
      <w:r w:rsidRPr="00A677DC">
        <w:rPr>
          <w:rFonts w:ascii="Arial" w:hAnsi="Arial" w:cs="Arial"/>
          <w:sz w:val="20"/>
          <w:szCs w:val="20"/>
        </w:rPr>
        <w:t>ng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trách nhi</w:t>
      </w:r>
      <w:r w:rsidRPr="00A677DC">
        <w:rPr>
          <w:rFonts w:ascii="Arial" w:hAnsi="Arial" w:cs="Arial"/>
          <w:sz w:val="20"/>
          <w:szCs w:val="20"/>
        </w:rPr>
        <w:t>ệ</w:t>
      </w:r>
      <w:r w:rsidRPr="00A677DC">
        <w:rPr>
          <w:rFonts w:ascii="Arial" w:hAnsi="Arial" w:cs="Arial"/>
          <w:sz w:val="20"/>
          <w:szCs w:val="20"/>
        </w:rPr>
        <w:t>m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4 Đi</w:t>
      </w:r>
      <w:r w:rsidRPr="00A677DC">
        <w:rPr>
          <w:rFonts w:ascii="Arial" w:hAnsi="Arial" w:cs="Arial"/>
          <w:sz w:val="20"/>
          <w:szCs w:val="20"/>
        </w:rPr>
        <w:t>ề</w:t>
      </w:r>
      <w:r w:rsidRPr="00A677DC">
        <w:rPr>
          <w:rFonts w:ascii="Arial" w:hAnsi="Arial" w:cs="Arial"/>
          <w:sz w:val="20"/>
          <w:szCs w:val="20"/>
        </w:rPr>
        <w:t>u 89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ch</w:t>
      </w:r>
      <w:r w:rsidRPr="00A677DC">
        <w:rPr>
          <w:rFonts w:ascii="Arial" w:hAnsi="Arial" w:cs="Arial"/>
          <w:sz w:val="20"/>
          <w:szCs w:val="20"/>
        </w:rPr>
        <w:t>ủ</w:t>
      </w:r>
      <w:r w:rsidRPr="00A677DC">
        <w:rPr>
          <w:rFonts w:ascii="Arial" w:hAnsi="Arial" w:cs="Arial"/>
          <w:sz w:val="20"/>
          <w:szCs w:val="20"/>
        </w:rPr>
        <w:t xml:space="preserve"> trì xây d</w:t>
      </w:r>
      <w:r w:rsidRPr="00A677DC">
        <w:rPr>
          <w:rFonts w:ascii="Arial" w:hAnsi="Arial" w:cs="Arial"/>
          <w:sz w:val="20"/>
          <w:szCs w:val="20"/>
        </w:rPr>
        <w:t>ự</w:t>
      </w:r>
      <w:r w:rsidRPr="00A677DC">
        <w:rPr>
          <w:rFonts w:ascii="Arial" w:hAnsi="Arial" w:cs="Arial"/>
          <w:sz w:val="20"/>
          <w:szCs w:val="20"/>
        </w:rPr>
        <w:t>ng, qu</w:t>
      </w:r>
      <w:r w:rsidRPr="00A677DC">
        <w:rPr>
          <w:rFonts w:ascii="Arial" w:hAnsi="Arial" w:cs="Arial"/>
          <w:sz w:val="20"/>
          <w:szCs w:val="20"/>
        </w:rPr>
        <w:t>ả</w:t>
      </w:r>
      <w:r w:rsidRPr="00A677DC">
        <w:rPr>
          <w:rFonts w:ascii="Arial" w:hAnsi="Arial" w:cs="Arial"/>
          <w:sz w:val="20"/>
          <w:szCs w:val="20"/>
        </w:rPr>
        <w:t>n lý, v</w:t>
      </w:r>
      <w:r w:rsidRPr="00A677DC">
        <w:rPr>
          <w:rFonts w:ascii="Arial" w:hAnsi="Arial" w:cs="Arial"/>
          <w:sz w:val="20"/>
          <w:szCs w:val="20"/>
        </w:rPr>
        <w:t>ậ</w:t>
      </w:r>
      <w:r w:rsidRPr="00A677DC">
        <w:rPr>
          <w:rFonts w:ascii="Arial" w:hAnsi="Arial" w:cs="Arial"/>
          <w:sz w:val="20"/>
          <w:szCs w:val="20"/>
        </w:rPr>
        <w:t>n hành và c</w:t>
      </w:r>
      <w:r w:rsidRPr="00A677DC">
        <w:rPr>
          <w:rFonts w:ascii="Arial" w:hAnsi="Arial" w:cs="Arial"/>
          <w:sz w:val="20"/>
          <w:szCs w:val="20"/>
        </w:rPr>
        <w:t>ậ</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t cơ s</w:t>
      </w:r>
      <w:r w:rsidRPr="00A677DC">
        <w:rPr>
          <w:rFonts w:ascii="Arial" w:hAnsi="Arial" w:cs="Arial"/>
          <w:sz w:val="20"/>
          <w:szCs w:val="20"/>
        </w:rPr>
        <w:t>ở</w:t>
      </w:r>
      <w:r w:rsidRPr="00A677DC">
        <w:rPr>
          <w:rFonts w:ascii="Arial" w:hAnsi="Arial" w:cs="Arial"/>
          <w:sz w:val="20"/>
          <w:szCs w:val="20"/>
        </w:rPr>
        <w:t xml:space="preserve">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trên ph</w:t>
      </w:r>
      <w:r w:rsidRPr="00A677DC">
        <w:rPr>
          <w:rFonts w:ascii="Arial" w:hAnsi="Arial" w:cs="Arial"/>
          <w:sz w:val="20"/>
          <w:szCs w:val="20"/>
        </w:rPr>
        <w:t>ạ</w:t>
      </w:r>
      <w:r w:rsidRPr="00A677DC">
        <w:rPr>
          <w:rFonts w:ascii="Arial" w:hAnsi="Arial" w:cs="Arial"/>
          <w:sz w:val="20"/>
          <w:szCs w:val="20"/>
        </w:rPr>
        <w:t>m vi toàn qu</w:t>
      </w:r>
      <w:r w:rsidRPr="00A677DC">
        <w:rPr>
          <w:rFonts w:ascii="Arial" w:hAnsi="Arial" w:cs="Arial"/>
          <w:sz w:val="20"/>
          <w:szCs w:val="20"/>
        </w:rPr>
        <w:t>ố</w:t>
      </w:r>
      <w:r w:rsidRPr="00A677DC">
        <w:rPr>
          <w:rFonts w:ascii="Arial" w:hAnsi="Arial" w:cs="Arial"/>
          <w:sz w:val="20"/>
          <w:szCs w:val="20"/>
        </w:rPr>
        <w:t>c và quy đ</w:t>
      </w:r>
      <w:r w:rsidRPr="00A677DC">
        <w:rPr>
          <w:rFonts w:ascii="Arial" w:hAnsi="Arial" w:cs="Arial"/>
          <w:sz w:val="20"/>
          <w:szCs w:val="20"/>
        </w:rPr>
        <w:t>ị</w:t>
      </w:r>
      <w:r w:rsidRPr="00A677DC">
        <w:rPr>
          <w:rFonts w:ascii="Arial" w:hAnsi="Arial" w:cs="Arial"/>
          <w:sz w:val="20"/>
          <w:szCs w:val="20"/>
        </w:rPr>
        <w:t>nh trình t</w:t>
      </w:r>
      <w:r w:rsidRPr="00A677DC">
        <w:rPr>
          <w:rFonts w:ascii="Arial" w:hAnsi="Arial" w:cs="Arial"/>
          <w:sz w:val="20"/>
          <w:szCs w:val="20"/>
        </w:rPr>
        <w:t>ự</w:t>
      </w:r>
      <w:r w:rsidRPr="00A677DC">
        <w:rPr>
          <w:rFonts w:ascii="Arial" w:hAnsi="Arial" w:cs="Arial"/>
          <w:sz w:val="20"/>
          <w:szCs w:val="20"/>
        </w:rPr>
        <w:t>,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giao n</w:t>
      </w:r>
      <w:r w:rsidRPr="00A677DC">
        <w:rPr>
          <w:rFonts w:ascii="Arial" w:hAnsi="Arial" w:cs="Arial"/>
          <w:sz w:val="20"/>
          <w:szCs w:val="20"/>
        </w:rPr>
        <w:t>ộ</w:t>
      </w:r>
      <w:r w:rsidRPr="00A677DC">
        <w:rPr>
          <w:rFonts w:ascii="Arial" w:hAnsi="Arial" w:cs="Arial"/>
          <w:sz w:val="20"/>
          <w:szCs w:val="20"/>
        </w:rPr>
        <w:t>p, thu nh</w:t>
      </w:r>
      <w:r w:rsidRPr="00A677DC">
        <w:rPr>
          <w:rFonts w:ascii="Arial" w:hAnsi="Arial" w:cs="Arial"/>
          <w:sz w:val="20"/>
          <w:szCs w:val="20"/>
        </w:rPr>
        <w:t>ậ</w:t>
      </w:r>
      <w:r w:rsidRPr="00A677DC">
        <w:rPr>
          <w:rFonts w:ascii="Arial" w:hAnsi="Arial" w:cs="Arial"/>
          <w:sz w:val="20"/>
          <w:szCs w:val="20"/>
        </w:rPr>
        <w:t>n, cun</w:t>
      </w:r>
      <w:r w:rsidRPr="00A677DC">
        <w:rPr>
          <w:rFonts w:ascii="Arial" w:hAnsi="Arial" w:cs="Arial"/>
          <w:sz w:val="20"/>
          <w:szCs w:val="20"/>
        </w:rPr>
        <w:t>g c</w:t>
      </w:r>
      <w:r w:rsidRPr="00A677DC">
        <w:rPr>
          <w:rFonts w:ascii="Arial" w:hAnsi="Arial" w:cs="Arial"/>
          <w:sz w:val="20"/>
          <w:szCs w:val="20"/>
        </w:rPr>
        <w:t>ấ</w:t>
      </w:r>
      <w:r w:rsidRPr="00A677DC">
        <w:rPr>
          <w:rFonts w:ascii="Arial" w:hAnsi="Arial" w:cs="Arial"/>
          <w:sz w:val="20"/>
          <w:szCs w:val="20"/>
        </w:rPr>
        <w:t>p thông tin,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w:t>
      </w:r>
    </w:p>
    <w:p w14:paraId="033248F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 xml:space="preserve">b)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theo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phép có trách nhi</w:t>
      </w:r>
      <w:r w:rsidRPr="00A677DC">
        <w:rPr>
          <w:rFonts w:ascii="Arial" w:hAnsi="Arial" w:cs="Arial"/>
          <w:sz w:val="20"/>
          <w:szCs w:val="20"/>
        </w:rPr>
        <w:t>ệ</w:t>
      </w:r>
      <w:r w:rsidRPr="00A677DC">
        <w:rPr>
          <w:rFonts w:ascii="Arial" w:hAnsi="Arial" w:cs="Arial"/>
          <w:sz w:val="20"/>
          <w:szCs w:val="20"/>
        </w:rPr>
        <w:t>m thu th</w:t>
      </w:r>
      <w:r w:rsidRPr="00A677DC">
        <w:rPr>
          <w:rFonts w:ascii="Arial" w:hAnsi="Arial" w:cs="Arial"/>
          <w:sz w:val="20"/>
          <w:szCs w:val="20"/>
        </w:rPr>
        <w:t>ậ</w:t>
      </w:r>
      <w:r w:rsidRPr="00A677DC">
        <w:rPr>
          <w:rFonts w:ascii="Arial" w:hAnsi="Arial" w:cs="Arial"/>
          <w:sz w:val="20"/>
          <w:szCs w:val="20"/>
        </w:rPr>
        <w:t>p, c</w:t>
      </w:r>
      <w:r w:rsidRPr="00A677DC">
        <w:rPr>
          <w:rFonts w:ascii="Arial" w:hAnsi="Arial" w:cs="Arial"/>
          <w:sz w:val="20"/>
          <w:szCs w:val="20"/>
        </w:rPr>
        <w:t>ậ</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t, xây d</w:t>
      </w:r>
      <w:r w:rsidRPr="00A677DC">
        <w:rPr>
          <w:rFonts w:ascii="Arial" w:hAnsi="Arial" w:cs="Arial"/>
          <w:sz w:val="20"/>
          <w:szCs w:val="20"/>
        </w:rPr>
        <w:t>ự</w:t>
      </w:r>
      <w:r w:rsidRPr="00A677DC">
        <w:rPr>
          <w:rFonts w:ascii="Arial" w:hAnsi="Arial" w:cs="Arial"/>
          <w:sz w:val="20"/>
          <w:szCs w:val="20"/>
        </w:rPr>
        <w:t>ng cơ s</w:t>
      </w:r>
      <w:r w:rsidRPr="00A677DC">
        <w:rPr>
          <w:rFonts w:ascii="Arial" w:hAnsi="Arial" w:cs="Arial"/>
          <w:sz w:val="20"/>
          <w:szCs w:val="20"/>
        </w:rPr>
        <w:t>ở</w:t>
      </w:r>
      <w:r w:rsidRPr="00A677DC">
        <w:rPr>
          <w:rFonts w:ascii="Arial" w:hAnsi="Arial" w:cs="Arial"/>
          <w:sz w:val="20"/>
          <w:szCs w:val="20"/>
        </w:rPr>
        <w:t xml:space="preserve">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ạ</w:t>
      </w:r>
      <w:r w:rsidRPr="00A677DC">
        <w:rPr>
          <w:rFonts w:ascii="Arial" w:hAnsi="Arial" w:cs="Arial"/>
          <w:sz w:val="20"/>
          <w:szCs w:val="20"/>
        </w:rPr>
        <w:t>i đ</w:t>
      </w:r>
      <w:r w:rsidRPr="00A677DC">
        <w:rPr>
          <w:rFonts w:ascii="Arial" w:hAnsi="Arial" w:cs="Arial"/>
          <w:sz w:val="20"/>
          <w:szCs w:val="20"/>
        </w:rPr>
        <w:t>ị</w:t>
      </w:r>
      <w:r w:rsidRPr="00A677DC">
        <w:rPr>
          <w:rFonts w:ascii="Arial" w:hAnsi="Arial" w:cs="Arial"/>
          <w:sz w:val="20"/>
          <w:szCs w:val="20"/>
        </w:rPr>
        <w:t>a phương, k</w:t>
      </w:r>
      <w:r w:rsidRPr="00A677DC">
        <w:rPr>
          <w:rFonts w:ascii="Arial" w:hAnsi="Arial" w:cs="Arial"/>
          <w:sz w:val="20"/>
          <w:szCs w:val="20"/>
        </w:rPr>
        <w:t>ế</w:t>
      </w:r>
      <w:r w:rsidRPr="00A677DC">
        <w:rPr>
          <w:rFonts w:ascii="Arial" w:hAnsi="Arial" w:cs="Arial"/>
          <w:sz w:val="20"/>
          <w:szCs w:val="20"/>
        </w:rPr>
        <w:t>t n</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ề</w:t>
      </w:r>
      <w:r w:rsidRPr="00A677DC">
        <w:rPr>
          <w:rFonts w:ascii="Arial" w:hAnsi="Arial" w:cs="Arial"/>
          <w:sz w:val="20"/>
          <w:szCs w:val="20"/>
        </w:rPr>
        <w:t xml:space="preserve"> h</w:t>
      </w:r>
      <w:r w:rsidRPr="00A677DC">
        <w:rPr>
          <w:rFonts w:ascii="Arial" w:hAnsi="Arial" w:cs="Arial"/>
          <w:sz w:val="20"/>
          <w:szCs w:val="20"/>
        </w:rPr>
        <w:t>ệ</w:t>
      </w:r>
      <w:r w:rsidRPr="00A677DC">
        <w:rPr>
          <w:rFonts w:ascii="Arial" w:hAnsi="Arial" w:cs="Arial"/>
          <w:sz w:val="20"/>
          <w:szCs w:val="20"/>
        </w:rPr>
        <w:t xml:space="preserve"> th</w:t>
      </w:r>
      <w:r w:rsidRPr="00A677DC">
        <w:rPr>
          <w:rFonts w:ascii="Arial" w:hAnsi="Arial" w:cs="Arial"/>
          <w:sz w:val="20"/>
          <w:szCs w:val="20"/>
        </w:rPr>
        <w:t>ố</w:t>
      </w:r>
      <w:r w:rsidRPr="00A677DC">
        <w:rPr>
          <w:rFonts w:ascii="Arial" w:hAnsi="Arial" w:cs="Arial"/>
          <w:sz w:val="20"/>
          <w:szCs w:val="20"/>
        </w:rPr>
        <w:t>ng thông tin cơ s</w:t>
      </w:r>
      <w:r w:rsidRPr="00A677DC">
        <w:rPr>
          <w:rFonts w:ascii="Arial" w:hAnsi="Arial" w:cs="Arial"/>
          <w:sz w:val="20"/>
          <w:szCs w:val="20"/>
        </w:rPr>
        <w:t>ở</w:t>
      </w:r>
      <w:r w:rsidRPr="00A677DC">
        <w:rPr>
          <w:rFonts w:ascii="Arial" w:hAnsi="Arial" w:cs="Arial"/>
          <w:sz w:val="20"/>
          <w:szCs w:val="20"/>
        </w:rPr>
        <w:t xml:space="preserve">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c</w:t>
      </w:r>
      <w:r w:rsidRPr="00A677DC">
        <w:rPr>
          <w:rFonts w:ascii="Arial" w:hAnsi="Arial" w:cs="Arial"/>
          <w:sz w:val="20"/>
          <w:szCs w:val="20"/>
        </w:rPr>
        <w:t>ủ</w:t>
      </w:r>
      <w:r w:rsidRPr="00A677DC">
        <w:rPr>
          <w:rFonts w:ascii="Arial" w:hAnsi="Arial" w:cs="Arial"/>
          <w:sz w:val="20"/>
          <w:szCs w:val="20"/>
        </w:rPr>
        <w:t>a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w:t>
      </w:r>
    </w:p>
    <w:p w14:paraId="3B25EE3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có trách nhi</w:t>
      </w:r>
      <w:r w:rsidRPr="00A677DC">
        <w:rPr>
          <w:rFonts w:ascii="Arial" w:hAnsi="Arial" w:cs="Arial"/>
          <w:sz w:val="20"/>
          <w:szCs w:val="20"/>
        </w:rPr>
        <w:t>ệ</w:t>
      </w:r>
      <w:r w:rsidRPr="00A677DC">
        <w:rPr>
          <w:rFonts w:ascii="Arial" w:hAnsi="Arial" w:cs="Arial"/>
          <w:sz w:val="20"/>
          <w:szCs w:val="20"/>
        </w:rPr>
        <w:t>m c</w:t>
      </w:r>
      <w:r w:rsidRPr="00A677DC">
        <w:rPr>
          <w:rFonts w:ascii="Arial" w:hAnsi="Arial" w:cs="Arial"/>
          <w:sz w:val="20"/>
          <w:szCs w:val="20"/>
        </w:rPr>
        <w:t>ậ</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t thông tin,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119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đúng các quy đ</w:t>
      </w:r>
      <w:r w:rsidRPr="00A677DC">
        <w:rPr>
          <w:rFonts w:ascii="Arial" w:hAnsi="Arial" w:cs="Arial"/>
          <w:sz w:val="20"/>
          <w:szCs w:val="20"/>
        </w:rPr>
        <w:t>ị</w:t>
      </w:r>
      <w:r w:rsidRPr="00A677DC">
        <w:rPr>
          <w:rFonts w:ascii="Arial" w:hAnsi="Arial" w:cs="Arial"/>
          <w:sz w:val="20"/>
          <w:szCs w:val="20"/>
        </w:rPr>
        <w:t>nh v</w:t>
      </w:r>
      <w:r w:rsidRPr="00A677DC">
        <w:rPr>
          <w:rFonts w:ascii="Arial" w:hAnsi="Arial" w:cs="Arial"/>
          <w:sz w:val="20"/>
          <w:szCs w:val="20"/>
        </w:rPr>
        <w:t>ề</w:t>
      </w:r>
      <w:r w:rsidRPr="00A677DC">
        <w:rPr>
          <w:rFonts w:ascii="Arial" w:hAnsi="Arial" w:cs="Arial"/>
          <w:sz w:val="20"/>
          <w:szCs w:val="20"/>
        </w:rPr>
        <w:t xml:space="preserve"> b</w:t>
      </w:r>
      <w:r w:rsidRPr="00A677DC">
        <w:rPr>
          <w:rFonts w:ascii="Arial" w:hAnsi="Arial" w:cs="Arial"/>
          <w:sz w:val="20"/>
          <w:szCs w:val="20"/>
        </w:rPr>
        <w:t>ả</w:t>
      </w:r>
      <w:r w:rsidRPr="00A677DC">
        <w:rPr>
          <w:rFonts w:ascii="Arial" w:hAnsi="Arial" w:cs="Arial"/>
          <w:sz w:val="20"/>
          <w:szCs w:val="20"/>
        </w:rPr>
        <w:t>o m</w:t>
      </w:r>
      <w:r w:rsidRPr="00A677DC">
        <w:rPr>
          <w:rFonts w:ascii="Arial" w:hAnsi="Arial" w:cs="Arial"/>
          <w:sz w:val="20"/>
          <w:szCs w:val="20"/>
        </w:rPr>
        <w:t>ậ</w:t>
      </w:r>
      <w:r w:rsidRPr="00A677DC">
        <w:rPr>
          <w:rFonts w:ascii="Arial" w:hAnsi="Arial" w:cs="Arial"/>
          <w:sz w:val="20"/>
          <w:szCs w:val="20"/>
        </w:rPr>
        <w:t>t và an ninh thông tin và ch</w:t>
      </w:r>
      <w:r w:rsidRPr="00A677DC">
        <w:rPr>
          <w:rFonts w:ascii="Arial" w:hAnsi="Arial" w:cs="Arial"/>
          <w:sz w:val="20"/>
          <w:szCs w:val="20"/>
        </w:rPr>
        <w:t>ị</w:t>
      </w:r>
      <w:r w:rsidRPr="00A677DC">
        <w:rPr>
          <w:rFonts w:ascii="Arial" w:hAnsi="Arial" w:cs="Arial"/>
          <w:sz w:val="20"/>
          <w:szCs w:val="20"/>
        </w:rPr>
        <w:t>u trách nhi</w:t>
      </w:r>
      <w:r w:rsidRPr="00A677DC">
        <w:rPr>
          <w:rFonts w:ascii="Arial" w:hAnsi="Arial" w:cs="Arial"/>
          <w:sz w:val="20"/>
          <w:szCs w:val="20"/>
        </w:rPr>
        <w:t>ệ</w:t>
      </w:r>
      <w:r w:rsidRPr="00A677DC">
        <w:rPr>
          <w:rFonts w:ascii="Arial" w:hAnsi="Arial" w:cs="Arial"/>
          <w:sz w:val="20"/>
          <w:szCs w:val="20"/>
        </w:rPr>
        <w:t>m v</w:t>
      </w:r>
      <w:r w:rsidRPr="00A677DC">
        <w:rPr>
          <w:rFonts w:ascii="Arial" w:hAnsi="Arial" w:cs="Arial"/>
          <w:sz w:val="20"/>
          <w:szCs w:val="20"/>
        </w:rPr>
        <w:t>ề</w:t>
      </w:r>
      <w:r w:rsidRPr="00A677DC">
        <w:rPr>
          <w:rFonts w:ascii="Arial" w:hAnsi="Arial" w:cs="Arial"/>
          <w:sz w:val="20"/>
          <w:szCs w:val="20"/>
        </w:rPr>
        <w:t xml:space="preserve"> tí</w:t>
      </w:r>
      <w:r w:rsidRPr="00A677DC">
        <w:rPr>
          <w:rFonts w:ascii="Arial" w:hAnsi="Arial" w:cs="Arial"/>
          <w:sz w:val="20"/>
          <w:szCs w:val="20"/>
        </w:rPr>
        <w:t>nh chính xác, trung th</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ủ</w:t>
      </w:r>
      <w:r w:rsidRPr="00A677DC">
        <w:rPr>
          <w:rFonts w:ascii="Arial" w:hAnsi="Arial" w:cs="Arial"/>
          <w:sz w:val="20"/>
          <w:szCs w:val="20"/>
        </w:rPr>
        <w:t>a thông tin,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w:t>
      </w:r>
    </w:p>
    <w:p w14:paraId="392FAC1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6. Kinh phí xây d</w:t>
      </w:r>
      <w:r w:rsidRPr="00A677DC">
        <w:rPr>
          <w:rFonts w:ascii="Arial" w:hAnsi="Arial" w:cs="Arial"/>
          <w:sz w:val="20"/>
          <w:szCs w:val="20"/>
        </w:rPr>
        <w:t>ự</w:t>
      </w:r>
      <w:r w:rsidRPr="00A677DC">
        <w:rPr>
          <w:rFonts w:ascii="Arial" w:hAnsi="Arial" w:cs="Arial"/>
          <w:sz w:val="20"/>
          <w:szCs w:val="20"/>
        </w:rPr>
        <w:t>ng cơ s</w:t>
      </w:r>
      <w:r w:rsidRPr="00A677DC">
        <w:rPr>
          <w:rFonts w:ascii="Arial" w:hAnsi="Arial" w:cs="Arial"/>
          <w:sz w:val="20"/>
          <w:szCs w:val="20"/>
        </w:rPr>
        <w:t>ở</w:t>
      </w:r>
      <w:r w:rsidRPr="00A677DC">
        <w:rPr>
          <w:rFonts w:ascii="Arial" w:hAnsi="Arial" w:cs="Arial"/>
          <w:sz w:val="20"/>
          <w:szCs w:val="20"/>
        </w:rPr>
        <w:t xml:space="preserve">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ấ</w:t>
      </w:r>
      <w:r w:rsidRPr="00A677DC">
        <w:rPr>
          <w:rFonts w:ascii="Arial" w:hAnsi="Arial" w:cs="Arial"/>
          <w:sz w:val="20"/>
          <w:szCs w:val="20"/>
        </w:rPr>
        <w:t>y t</w:t>
      </w:r>
      <w:r w:rsidRPr="00A677DC">
        <w:rPr>
          <w:rFonts w:ascii="Arial" w:hAnsi="Arial" w:cs="Arial"/>
          <w:sz w:val="20"/>
          <w:szCs w:val="20"/>
        </w:rPr>
        <w:t>ừ</w:t>
      </w:r>
      <w:r w:rsidRPr="00A677DC">
        <w:rPr>
          <w:rFonts w:ascii="Arial" w:hAnsi="Arial" w:cs="Arial"/>
          <w:sz w:val="20"/>
          <w:szCs w:val="20"/>
        </w:rPr>
        <w:t xml:space="preserve"> các ngu</w:t>
      </w:r>
      <w:r w:rsidRPr="00A677DC">
        <w:rPr>
          <w:rFonts w:ascii="Arial" w:hAnsi="Arial" w:cs="Arial"/>
          <w:sz w:val="20"/>
          <w:szCs w:val="20"/>
        </w:rPr>
        <w:t>ồ</w:t>
      </w:r>
      <w:r w:rsidRPr="00A677DC">
        <w:rPr>
          <w:rFonts w:ascii="Arial" w:hAnsi="Arial" w:cs="Arial"/>
          <w:sz w:val="20"/>
          <w:szCs w:val="20"/>
        </w:rPr>
        <w:t>n sau:</w:t>
      </w:r>
    </w:p>
    <w:p w14:paraId="74E8BF9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w:t>
      </w:r>
      <w:r w:rsidRPr="00A677DC">
        <w:rPr>
          <w:rFonts w:ascii="Arial" w:hAnsi="Arial" w:cs="Arial"/>
          <w:sz w:val="20"/>
          <w:szCs w:val="20"/>
        </w:rPr>
        <w:t>ừ</w:t>
      </w:r>
      <w:r w:rsidRPr="00A677DC">
        <w:rPr>
          <w:rFonts w:ascii="Arial" w:hAnsi="Arial" w:cs="Arial"/>
          <w:sz w:val="20"/>
          <w:szCs w:val="20"/>
        </w:rPr>
        <w:t xml:space="preserve"> ngân sách nhà nư</w:t>
      </w:r>
      <w:r w:rsidRPr="00A677DC">
        <w:rPr>
          <w:rFonts w:ascii="Arial" w:hAnsi="Arial" w:cs="Arial"/>
          <w:sz w:val="20"/>
          <w:szCs w:val="20"/>
        </w:rPr>
        <w:t>ớ</w:t>
      </w:r>
      <w:r w:rsidRPr="00A677DC">
        <w:rPr>
          <w:rFonts w:ascii="Arial" w:hAnsi="Arial" w:cs="Arial"/>
          <w:sz w:val="20"/>
          <w:szCs w:val="20"/>
        </w:rPr>
        <w:t>c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ngân sách;</w:t>
      </w:r>
    </w:p>
    <w:p w14:paraId="200C207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Ngu</w:t>
      </w:r>
      <w:r w:rsidRPr="00A677DC">
        <w:rPr>
          <w:rFonts w:ascii="Arial" w:hAnsi="Arial" w:cs="Arial"/>
          <w:sz w:val="20"/>
          <w:szCs w:val="20"/>
        </w:rPr>
        <w:t>ồ</w:t>
      </w:r>
      <w:r w:rsidRPr="00A677DC">
        <w:rPr>
          <w:rFonts w:ascii="Arial" w:hAnsi="Arial" w:cs="Arial"/>
          <w:sz w:val="20"/>
          <w:szCs w:val="20"/>
        </w:rPr>
        <w:t>n kinh phí xã h</w:t>
      </w:r>
      <w:r w:rsidRPr="00A677DC">
        <w:rPr>
          <w:rFonts w:ascii="Arial" w:hAnsi="Arial" w:cs="Arial"/>
          <w:sz w:val="20"/>
          <w:szCs w:val="20"/>
        </w:rPr>
        <w:t>ộ</w:t>
      </w:r>
      <w:r w:rsidRPr="00A677DC">
        <w:rPr>
          <w:rFonts w:ascii="Arial" w:hAnsi="Arial" w:cs="Arial"/>
          <w:sz w:val="20"/>
          <w:szCs w:val="20"/>
        </w:rPr>
        <w:t>i hóa đư</w:t>
      </w:r>
      <w:r w:rsidRPr="00A677DC">
        <w:rPr>
          <w:rFonts w:ascii="Arial" w:hAnsi="Arial" w:cs="Arial"/>
          <w:sz w:val="20"/>
          <w:szCs w:val="20"/>
        </w:rPr>
        <w:t>ợ</w:t>
      </w:r>
      <w:r w:rsidRPr="00A677DC">
        <w:rPr>
          <w:rFonts w:ascii="Arial" w:hAnsi="Arial" w:cs="Arial"/>
          <w:sz w:val="20"/>
          <w:szCs w:val="20"/>
        </w:rPr>
        <w:t>c</w:t>
      </w:r>
      <w:r w:rsidRPr="00A677DC">
        <w:rPr>
          <w:rFonts w:ascii="Arial" w:hAnsi="Arial" w:cs="Arial"/>
          <w:sz w:val="20"/>
          <w:szCs w:val="20"/>
        </w:rPr>
        <w:t xml:space="preserve"> huy đ</w:t>
      </w:r>
      <w:r w:rsidRPr="00A677DC">
        <w:rPr>
          <w:rFonts w:ascii="Arial" w:hAnsi="Arial" w:cs="Arial"/>
          <w:sz w:val="20"/>
          <w:szCs w:val="20"/>
        </w:rPr>
        <w:t>ộ</w:t>
      </w:r>
      <w:r w:rsidRPr="00A677DC">
        <w:rPr>
          <w:rFonts w:ascii="Arial" w:hAnsi="Arial" w:cs="Arial"/>
          <w:sz w:val="20"/>
          <w:szCs w:val="20"/>
        </w:rPr>
        <w:t>ng t</w:t>
      </w:r>
      <w:r w:rsidRPr="00A677DC">
        <w:rPr>
          <w:rFonts w:ascii="Arial" w:hAnsi="Arial" w:cs="Arial"/>
          <w:sz w:val="20"/>
          <w:szCs w:val="20"/>
        </w:rPr>
        <w:t>ừ</w:t>
      </w:r>
      <w:r w:rsidRPr="00A677DC">
        <w:rPr>
          <w:rFonts w:ascii="Arial" w:hAnsi="Arial" w:cs="Arial"/>
          <w:sz w:val="20"/>
          <w:szCs w:val="20"/>
        </w:rPr>
        <w:t xml:space="preserve">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trong và ngoài nư</w:t>
      </w:r>
      <w:r w:rsidRPr="00A677DC">
        <w:rPr>
          <w:rFonts w:ascii="Arial" w:hAnsi="Arial" w:cs="Arial"/>
          <w:sz w:val="20"/>
          <w:szCs w:val="20"/>
        </w:rPr>
        <w:t>ớ</w:t>
      </w:r>
      <w:r w:rsidRPr="00A677DC">
        <w:rPr>
          <w:rFonts w:ascii="Arial" w:hAnsi="Arial" w:cs="Arial"/>
          <w:sz w:val="20"/>
          <w:szCs w:val="20"/>
        </w:rPr>
        <w:t>c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w:t>
      </w:r>
    </w:p>
    <w:p w14:paraId="0C471A4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Các ngu</w:t>
      </w:r>
      <w:r w:rsidRPr="00A677DC">
        <w:rPr>
          <w:rFonts w:ascii="Arial" w:hAnsi="Arial" w:cs="Arial"/>
          <w:sz w:val="20"/>
          <w:szCs w:val="20"/>
        </w:rPr>
        <w:t>ồ</w:t>
      </w:r>
      <w:r w:rsidRPr="00A677DC">
        <w:rPr>
          <w:rFonts w:ascii="Arial" w:hAnsi="Arial" w:cs="Arial"/>
          <w:sz w:val="20"/>
          <w:szCs w:val="20"/>
        </w:rPr>
        <w:t>n kinh phí h</w:t>
      </w:r>
      <w:r w:rsidRPr="00A677DC">
        <w:rPr>
          <w:rFonts w:ascii="Arial" w:hAnsi="Arial" w:cs="Arial"/>
          <w:sz w:val="20"/>
          <w:szCs w:val="20"/>
        </w:rPr>
        <w:t>ợ</w:t>
      </w:r>
      <w:r w:rsidRPr="00A677DC">
        <w:rPr>
          <w:rFonts w:ascii="Arial" w:hAnsi="Arial" w:cs="Arial"/>
          <w:sz w:val="20"/>
          <w:szCs w:val="20"/>
        </w:rPr>
        <w:t>p pháp khác.</w:t>
      </w:r>
    </w:p>
    <w:p w14:paraId="1EC7D87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119. Giao n</w:t>
      </w:r>
      <w:r w:rsidRPr="00A677DC">
        <w:rPr>
          <w:rFonts w:ascii="Arial" w:hAnsi="Arial" w:cs="Arial"/>
          <w:b/>
          <w:sz w:val="20"/>
          <w:szCs w:val="20"/>
        </w:rPr>
        <w:t>ộ</w:t>
      </w:r>
      <w:r w:rsidRPr="00A677DC">
        <w:rPr>
          <w:rFonts w:ascii="Arial" w:hAnsi="Arial" w:cs="Arial"/>
          <w:b/>
          <w:sz w:val="20"/>
          <w:szCs w:val="20"/>
        </w:rPr>
        <w:t>p báo cáo, tài li</w:t>
      </w:r>
      <w:r w:rsidRPr="00A677DC">
        <w:rPr>
          <w:rFonts w:ascii="Arial" w:hAnsi="Arial" w:cs="Arial"/>
          <w:b/>
          <w:sz w:val="20"/>
          <w:szCs w:val="20"/>
        </w:rPr>
        <w:t>ệ</w:t>
      </w:r>
      <w:r w:rsidRPr="00A677DC">
        <w:rPr>
          <w:rFonts w:ascii="Arial" w:hAnsi="Arial" w:cs="Arial"/>
          <w:b/>
          <w:sz w:val="20"/>
          <w:szCs w:val="20"/>
        </w:rPr>
        <w:t>u, m</w:t>
      </w:r>
      <w:r w:rsidRPr="00A677DC">
        <w:rPr>
          <w:rFonts w:ascii="Arial" w:hAnsi="Arial" w:cs="Arial"/>
          <w:b/>
          <w:sz w:val="20"/>
          <w:szCs w:val="20"/>
        </w:rPr>
        <w:t>ẫ</w:t>
      </w:r>
      <w:r w:rsidRPr="00A677DC">
        <w:rPr>
          <w:rFonts w:ascii="Arial" w:hAnsi="Arial" w:cs="Arial"/>
          <w:b/>
          <w:sz w:val="20"/>
          <w:szCs w:val="20"/>
        </w:rPr>
        <w:t>u v</w:t>
      </w:r>
      <w:r w:rsidRPr="00A677DC">
        <w:rPr>
          <w:rFonts w:ascii="Arial" w:hAnsi="Arial" w:cs="Arial"/>
          <w:b/>
          <w:sz w:val="20"/>
          <w:szCs w:val="20"/>
        </w:rPr>
        <w:t>ậ</w:t>
      </w:r>
      <w:r w:rsidRPr="00A677DC">
        <w:rPr>
          <w:rFonts w:ascii="Arial" w:hAnsi="Arial" w:cs="Arial"/>
          <w:b/>
          <w:sz w:val="20"/>
          <w:szCs w:val="20"/>
        </w:rPr>
        <w:t>t</w:t>
      </w:r>
    </w:p>
    <w:p w14:paraId="73C8B37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Vi</w:t>
      </w:r>
      <w:r w:rsidRPr="00A677DC">
        <w:rPr>
          <w:rFonts w:ascii="Arial" w:hAnsi="Arial" w:cs="Arial"/>
          <w:sz w:val="20"/>
          <w:szCs w:val="20"/>
        </w:rPr>
        <w:t>ệ</w:t>
      </w:r>
      <w:r w:rsidRPr="00A677DC">
        <w:rPr>
          <w:rFonts w:ascii="Arial" w:hAnsi="Arial" w:cs="Arial"/>
          <w:sz w:val="20"/>
          <w:szCs w:val="20"/>
        </w:rPr>
        <w:t>c giao n</w:t>
      </w:r>
      <w:r w:rsidRPr="00A677DC">
        <w:rPr>
          <w:rFonts w:ascii="Arial" w:hAnsi="Arial" w:cs="Arial"/>
          <w:sz w:val="20"/>
          <w:szCs w:val="20"/>
        </w:rPr>
        <w:t>ộ</w:t>
      </w:r>
      <w:r w:rsidRPr="00A677DC">
        <w:rPr>
          <w:rFonts w:ascii="Arial" w:hAnsi="Arial" w:cs="Arial"/>
          <w:sz w:val="20"/>
          <w:szCs w:val="20"/>
        </w:rPr>
        <w:t>p báo cáo, tài li</w:t>
      </w:r>
      <w:r w:rsidRPr="00A677DC">
        <w:rPr>
          <w:rFonts w:ascii="Arial" w:hAnsi="Arial" w:cs="Arial"/>
          <w:sz w:val="20"/>
          <w:szCs w:val="20"/>
        </w:rPr>
        <w:t>ệ</w:t>
      </w:r>
      <w:r w:rsidRPr="00A677DC">
        <w:rPr>
          <w:rFonts w:ascii="Arial" w:hAnsi="Arial" w:cs="Arial"/>
          <w:sz w:val="20"/>
          <w:szCs w:val="20"/>
        </w:rPr>
        <w:t>u, m</w:t>
      </w:r>
      <w:r w:rsidRPr="00A677DC">
        <w:rPr>
          <w:rFonts w:ascii="Arial" w:hAnsi="Arial" w:cs="Arial"/>
          <w:sz w:val="20"/>
          <w:szCs w:val="20"/>
        </w:rPr>
        <w:t>ẫ</w:t>
      </w:r>
      <w:r w:rsidRPr="00A677DC">
        <w:rPr>
          <w:rFonts w:ascii="Arial" w:hAnsi="Arial" w:cs="Arial"/>
          <w:sz w:val="20"/>
          <w:szCs w:val="20"/>
        </w:rPr>
        <w:t>u v</w:t>
      </w:r>
      <w:r w:rsidRPr="00A677DC">
        <w:rPr>
          <w:rFonts w:ascii="Arial" w:hAnsi="Arial" w:cs="Arial"/>
          <w:sz w:val="20"/>
          <w:szCs w:val="20"/>
        </w:rPr>
        <w:t>ậ</w:t>
      </w:r>
      <w:r w:rsidRPr="00A677DC">
        <w:rPr>
          <w:rFonts w:ascii="Arial" w:hAnsi="Arial" w:cs="Arial"/>
          <w:sz w:val="20"/>
          <w:szCs w:val="20"/>
        </w:rPr>
        <w:t>t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các kho</w:t>
      </w:r>
      <w:r w:rsidRPr="00A677DC">
        <w:rPr>
          <w:rFonts w:ascii="Arial" w:hAnsi="Arial" w:cs="Arial"/>
          <w:sz w:val="20"/>
          <w:szCs w:val="20"/>
        </w:rPr>
        <w:t>ả</w:t>
      </w:r>
      <w:r w:rsidRPr="00A677DC">
        <w:rPr>
          <w:rFonts w:ascii="Arial" w:hAnsi="Arial" w:cs="Arial"/>
          <w:sz w:val="20"/>
          <w:szCs w:val="20"/>
        </w:rPr>
        <w:t>n 1, 2 và</w:t>
      </w:r>
      <w:r w:rsidRPr="00A677DC">
        <w:rPr>
          <w:rFonts w:ascii="Arial" w:hAnsi="Arial" w:cs="Arial"/>
          <w:sz w:val="20"/>
          <w:szCs w:val="20"/>
        </w:rPr>
        <w:t xml:space="preserve"> 3 Đi</w:t>
      </w:r>
      <w:r w:rsidRPr="00A677DC">
        <w:rPr>
          <w:rFonts w:ascii="Arial" w:hAnsi="Arial" w:cs="Arial"/>
          <w:sz w:val="20"/>
          <w:szCs w:val="20"/>
        </w:rPr>
        <w:t>ề</w:t>
      </w:r>
      <w:r w:rsidRPr="00A677DC">
        <w:rPr>
          <w:rFonts w:ascii="Arial" w:hAnsi="Arial" w:cs="Arial"/>
          <w:sz w:val="20"/>
          <w:szCs w:val="20"/>
        </w:rPr>
        <w:t>u 90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và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này.</w:t>
      </w:r>
    </w:p>
    <w:p w14:paraId="759A7CD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tra cơ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đi</w:t>
      </w:r>
      <w:r w:rsidRPr="00A677DC">
        <w:rPr>
          <w:rFonts w:ascii="Arial" w:hAnsi="Arial" w:cs="Arial"/>
          <w:sz w:val="20"/>
          <w:szCs w:val="20"/>
        </w:rPr>
        <w:t>ề</w:t>
      </w:r>
      <w:r w:rsidRPr="00A677DC">
        <w:rPr>
          <w:rFonts w:ascii="Arial" w:hAnsi="Arial" w:cs="Arial"/>
          <w:sz w:val="20"/>
          <w:szCs w:val="20"/>
        </w:rPr>
        <w:t>u tra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thăm dò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giao n</w:t>
      </w:r>
      <w:r w:rsidRPr="00A677DC">
        <w:rPr>
          <w:rFonts w:ascii="Arial" w:hAnsi="Arial" w:cs="Arial"/>
          <w:sz w:val="20"/>
          <w:szCs w:val="20"/>
        </w:rPr>
        <w:t>ộ</w:t>
      </w:r>
      <w:r w:rsidRPr="00A677DC">
        <w:rPr>
          <w:rFonts w:ascii="Arial" w:hAnsi="Arial" w:cs="Arial"/>
          <w:sz w:val="20"/>
          <w:szCs w:val="20"/>
        </w:rPr>
        <w:t>p báo cáo, tài li</w:t>
      </w:r>
      <w:r w:rsidRPr="00A677DC">
        <w:rPr>
          <w:rFonts w:ascii="Arial" w:hAnsi="Arial" w:cs="Arial"/>
          <w:sz w:val="20"/>
          <w:szCs w:val="20"/>
        </w:rPr>
        <w:t>ệ</w:t>
      </w:r>
      <w:r w:rsidRPr="00A677DC">
        <w:rPr>
          <w:rFonts w:ascii="Arial" w:hAnsi="Arial" w:cs="Arial"/>
          <w:sz w:val="20"/>
          <w:szCs w:val="20"/>
        </w:rPr>
        <w:t>u, m</w:t>
      </w:r>
      <w:r w:rsidRPr="00A677DC">
        <w:rPr>
          <w:rFonts w:ascii="Arial" w:hAnsi="Arial" w:cs="Arial"/>
          <w:sz w:val="20"/>
          <w:szCs w:val="20"/>
        </w:rPr>
        <w:t>ẫ</w:t>
      </w:r>
      <w:r w:rsidRPr="00A677DC">
        <w:rPr>
          <w:rFonts w:ascii="Arial" w:hAnsi="Arial" w:cs="Arial"/>
          <w:sz w:val="20"/>
          <w:szCs w:val="20"/>
        </w:rPr>
        <w:t>u v</w:t>
      </w:r>
      <w:r w:rsidRPr="00A677DC">
        <w:rPr>
          <w:rFonts w:ascii="Arial" w:hAnsi="Arial" w:cs="Arial"/>
          <w:sz w:val="20"/>
          <w:szCs w:val="20"/>
        </w:rPr>
        <w:t>ậ</w:t>
      </w:r>
      <w:r w:rsidRPr="00A677DC">
        <w:rPr>
          <w:rFonts w:ascii="Arial" w:hAnsi="Arial" w:cs="Arial"/>
          <w:sz w:val="20"/>
          <w:szCs w:val="20"/>
        </w:rPr>
        <w:t>t theo quy đ</w:t>
      </w:r>
      <w:r w:rsidRPr="00A677DC">
        <w:rPr>
          <w:rFonts w:ascii="Arial" w:hAnsi="Arial" w:cs="Arial"/>
          <w:sz w:val="20"/>
          <w:szCs w:val="20"/>
        </w:rPr>
        <w:t>ị</w:t>
      </w:r>
      <w:r w:rsidRPr="00A677DC">
        <w:rPr>
          <w:rFonts w:ascii="Arial" w:hAnsi="Arial" w:cs="Arial"/>
          <w:sz w:val="20"/>
          <w:szCs w:val="20"/>
        </w:rPr>
        <w:t>nh sau:</w:t>
      </w:r>
    </w:p>
    <w:p w14:paraId="42B4AB1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H</w:t>
      </w:r>
      <w:r w:rsidRPr="00A677DC">
        <w:rPr>
          <w:rFonts w:ascii="Arial" w:hAnsi="Arial" w:cs="Arial"/>
          <w:sz w:val="20"/>
          <w:szCs w:val="20"/>
        </w:rPr>
        <w:t>ồ</w:t>
      </w:r>
      <w:r w:rsidRPr="00A677DC">
        <w:rPr>
          <w:rFonts w:ascii="Arial" w:hAnsi="Arial" w:cs="Arial"/>
          <w:sz w:val="20"/>
          <w:szCs w:val="20"/>
        </w:rPr>
        <w:t xml:space="preserve"> sơ giao n</w:t>
      </w:r>
      <w:r w:rsidRPr="00A677DC">
        <w:rPr>
          <w:rFonts w:ascii="Arial" w:hAnsi="Arial" w:cs="Arial"/>
          <w:sz w:val="20"/>
          <w:szCs w:val="20"/>
        </w:rPr>
        <w:t>ộ</w:t>
      </w:r>
      <w:r w:rsidRPr="00A677DC">
        <w:rPr>
          <w:rFonts w:ascii="Arial" w:hAnsi="Arial" w:cs="Arial"/>
          <w:sz w:val="20"/>
          <w:szCs w:val="20"/>
        </w:rPr>
        <w:t>p bao g</w:t>
      </w:r>
      <w:r w:rsidRPr="00A677DC">
        <w:rPr>
          <w:rFonts w:ascii="Arial" w:hAnsi="Arial" w:cs="Arial"/>
          <w:sz w:val="20"/>
          <w:szCs w:val="20"/>
        </w:rPr>
        <w:t>ồ</w:t>
      </w:r>
      <w:r w:rsidRPr="00A677DC">
        <w:rPr>
          <w:rFonts w:ascii="Arial" w:hAnsi="Arial" w:cs="Arial"/>
          <w:sz w:val="20"/>
          <w:szCs w:val="20"/>
        </w:rPr>
        <w:t xml:space="preserve">m: Báo </w:t>
      </w:r>
      <w:r w:rsidRPr="00A677DC">
        <w:rPr>
          <w:rFonts w:ascii="Arial" w:hAnsi="Arial" w:cs="Arial"/>
          <w:sz w:val="20"/>
          <w:szCs w:val="20"/>
        </w:rPr>
        <w:t>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tra cơ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đi</w:t>
      </w:r>
      <w:r w:rsidRPr="00A677DC">
        <w:rPr>
          <w:rFonts w:ascii="Arial" w:hAnsi="Arial" w:cs="Arial"/>
          <w:sz w:val="20"/>
          <w:szCs w:val="20"/>
        </w:rPr>
        <w:t>ề</w:t>
      </w:r>
      <w:r w:rsidRPr="00A677DC">
        <w:rPr>
          <w:rFonts w:ascii="Arial" w:hAnsi="Arial" w:cs="Arial"/>
          <w:sz w:val="20"/>
          <w:szCs w:val="20"/>
        </w:rPr>
        <w:t>u tra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thăm dò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chính ho</w:t>
      </w:r>
      <w:r w:rsidRPr="00A677DC">
        <w:rPr>
          <w:rFonts w:ascii="Arial" w:hAnsi="Arial" w:cs="Arial"/>
          <w:sz w:val="20"/>
          <w:szCs w:val="20"/>
        </w:rPr>
        <w:t>ặ</w:t>
      </w: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n đi</w:t>
      </w:r>
      <w:r w:rsidRPr="00A677DC">
        <w:rPr>
          <w:rFonts w:ascii="Arial" w:hAnsi="Arial" w:cs="Arial"/>
          <w:sz w:val="20"/>
          <w:szCs w:val="20"/>
        </w:rPr>
        <w:t>ệ</w:t>
      </w:r>
      <w:r w:rsidRPr="00A677DC">
        <w:rPr>
          <w:rFonts w:ascii="Arial" w:hAnsi="Arial" w:cs="Arial"/>
          <w:sz w:val="20"/>
          <w:szCs w:val="20"/>
        </w:rPr>
        <w:t>n t</w:t>
      </w:r>
      <w:r w:rsidRPr="00A677DC">
        <w:rPr>
          <w:rFonts w:ascii="Arial" w:hAnsi="Arial" w:cs="Arial"/>
          <w:sz w:val="20"/>
          <w:szCs w:val="20"/>
        </w:rPr>
        <w:t>ử</w:t>
      </w:r>
      <w:r w:rsidRPr="00A677DC">
        <w:rPr>
          <w:rFonts w:ascii="Arial" w:hAnsi="Arial" w:cs="Arial"/>
          <w:sz w:val="20"/>
          <w:szCs w:val="20"/>
        </w:rPr>
        <w:t>); b</w:t>
      </w:r>
      <w:r w:rsidRPr="00A677DC">
        <w:rPr>
          <w:rFonts w:ascii="Arial" w:hAnsi="Arial" w:cs="Arial"/>
          <w:sz w:val="20"/>
          <w:szCs w:val="20"/>
        </w:rPr>
        <w:t>ả</w:t>
      </w:r>
      <w:r w:rsidRPr="00A677DC">
        <w:rPr>
          <w:rFonts w:ascii="Arial" w:hAnsi="Arial" w:cs="Arial"/>
          <w:sz w:val="20"/>
          <w:szCs w:val="20"/>
        </w:rPr>
        <w:t>n chính ho</w:t>
      </w:r>
      <w:r w:rsidRPr="00A677DC">
        <w:rPr>
          <w:rFonts w:ascii="Arial" w:hAnsi="Arial" w:cs="Arial"/>
          <w:sz w:val="20"/>
          <w:szCs w:val="20"/>
        </w:rPr>
        <w:t>ặ</w:t>
      </w: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n đi</w:t>
      </w:r>
      <w:r w:rsidRPr="00A677DC">
        <w:rPr>
          <w:rFonts w:ascii="Arial" w:hAnsi="Arial" w:cs="Arial"/>
          <w:sz w:val="20"/>
          <w:szCs w:val="20"/>
        </w:rPr>
        <w:t>ệ</w:t>
      </w:r>
      <w:r w:rsidRPr="00A677DC">
        <w:rPr>
          <w:rFonts w:ascii="Arial" w:hAnsi="Arial" w:cs="Arial"/>
          <w:sz w:val="20"/>
          <w:szCs w:val="20"/>
        </w:rPr>
        <w:t>n t</w:t>
      </w:r>
      <w:r w:rsidRPr="00A677DC">
        <w:rPr>
          <w:rFonts w:ascii="Arial" w:hAnsi="Arial" w:cs="Arial"/>
          <w:sz w:val="20"/>
          <w:szCs w:val="20"/>
        </w:rPr>
        <w:t>ử</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tài li</w:t>
      </w:r>
      <w:r w:rsidRPr="00A677DC">
        <w:rPr>
          <w:rFonts w:ascii="Arial" w:hAnsi="Arial" w:cs="Arial"/>
          <w:sz w:val="20"/>
          <w:szCs w:val="20"/>
        </w:rPr>
        <w:t>ệ</w:t>
      </w:r>
      <w:r w:rsidRPr="00A677DC">
        <w:rPr>
          <w:rFonts w:ascii="Arial" w:hAnsi="Arial" w:cs="Arial"/>
          <w:sz w:val="20"/>
          <w:szCs w:val="20"/>
        </w:rPr>
        <w:t>u nguyên th</w:t>
      </w:r>
      <w:r w:rsidRPr="00A677DC">
        <w:rPr>
          <w:rFonts w:ascii="Arial" w:hAnsi="Arial" w:cs="Arial"/>
          <w:sz w:val="20"/>
          <w:szCs w:val="20"/>
        </w:rPr>
        <w:t>ủ</w:t>
      </w:r>
      <w:r w:rsidRPr="00A677DC">
        <w:rPr>
          <w:rFonts w:ascii="Arial" w:hAnsi="Arial" w:cs="Arial"/>
          <w:sz w:val="20"/>
          <w:szCs w:val="20"/>
        </w:rPr>
        <w:t>y, bao g</w:t>
      </w:r>
      <w:r w:rsidRPr="00A677DC">
        <w:rPr>
          <w:rFonts w:ascii="Arial" w:hAnsi="Arial" w:cs="Arial"/>
          <w:sz w:val="20"/>
          <w:szCs w:val="20"/>
        </w:rPr>
        <w:t>ồ</w:t>
      </w:r>
      <w:r w:rsidRPr="00A677DC">
        <w:rPr>
          <w:rFonts w:ascii="Arial" w:hAnsi="Arial" w:cs="Arial"/>
          <w:sz w:val="20"/>
          <w:szCs w:val="20"/>
        </w:rPr>
        <w:t>m các tài li</w:t>
      </w:r>
      <w:r w:rsidRPr="00A677DC">
        <w:rPr>
          <w:rFonts w:ascii="Arial" w:hAnsi="Arial" w:cs="Arial"/>
          <w:sz w:val="20"/>
          <w:szCs w:val="20"/>
        </w:rPr>
        <w:t>ệ</w:t>
      </w:r>
      <w:r w:rsidRPr="00A677DC">
        <w:rPr>
          <w:rFonts w:ascii="Arial" w:hAnsi="Arial" w:cs="Arial"/>
          <w:sz w:val="20"/>
          <w:szCs w:val="20"/>
        </w:rPr>
        <w:t>u thu th</w:t>
      </w:r>
      <w:r w:rsidRPr="00A677DC">
        <w:rPr>
          <w:rFonts w:ascii="Arial" w:hAnsi="Arial" w:cs="Arial"/>
          <w:sz w:val="20"/>
          <w:szCs w:val="20"/>
        </w:rPr>
        <w:t>ậ</w:t>
      </w:r>
      <w:r w:rsidRPr="00A677DC">
        <w:rPr>
          <w:rFonts w:ascii="Arial" w:hAnsi="Arial" w:cs="Arial"/>
          <w:sz w:val="20"/>
          <w:szCs w:val="20"/>
        </w:rPr>
        <w:t>p, s</w:t>
      </w:r>
      <w:r w:rsidRPr="00A677DC">
        <w:rPr>
          <w:rFonts w:ascii="Arial" w:hAnsi="Arial" w:cs="Arial"/>
          <w:sz w:val="20"/>
          <w:szCs w:val="20"/>
        </w:rPr>
        <w:t>ố</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kh</w:t>
      </w:r>
      <w:r w:rsidRPr="00A677DC">
        <w:rPr>
          <w:rFonts w:ascii="Arial" w:hAnsi="Arial" w:cs="Arial"/>
          <w:sz w:val="20"/>
          <w:szCs w:val="20"/>
        </w:rPr>
        <w:t>ả</w:t>
      </w:r>
      <w:r w:rsidRPr="00A677DC">
        <w:rPr>
          <w:rFonts w:ascii="Arial" w:hAnsi="Arial" w:cs="Arial"/>
          <w:sz w:val="20"/>
          <w:szCs w:val="20"/>
        </w:rPr>
        <w:t>o sát,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ồ</w:t>
      </w:r>
      <w:r w:rsidRPr="00A677DC">
        <w:rPr>
          <w:rFonts w:ascii="Arial" w:hAnsi="Arial" w:cs="Arial"/>
          <w:sz w:val="20"/>
          <w:szCs w:val="20"/>
        </w:rPr>
        <w:t xml:space="preserve"> g</w:t>
      </w:r>
      <w:r w:rsidRPr="00A677DC">
        <w:rPr>
          <w:rFonts w:ascii="Arial" w:hAnsi="Arial" w:cs="Arial"/>
          <w:sz w:val="20"/>
          <w:szCs w:val="20"/>
        </w:rPr>
        <w:t>ố</w:t>
      </w:r>
      <w:r w:rsidRPr="00A677DC">
        <w:rPr>
          <w:rFonts w:ascii="Arial" w:hAnsi="Arial" w:cs="Arial"/>
          <w:sz w:val="20"/>
          <w:szCs w:val="20"/>
        </w:rPr>
        <w:t>c và các h</w:t>
      </w:r>
      <w:r w:rsidRPr="00A677DC">
        <w:rPr>
          <w:rFonts w:ascii="Arial" w:hAnsi="Arial" w:cs="Arial"/>
          <w:sz w:val="20"/>
          <w:szCs w:val="20"/>
        </w:rPr>
        <w:t>ồ</w:t>
      </w:r>
      <w:r w:rsidRPr="00A677DC">
        <w:rPr>
          <w:rFonts w:ascii="Arial" w:hAnsi="Arial" w:cs="Arial"/>
          <w:sz w:val="20"/>
          <w:szCs w:val="20"/>
        </w:rPr>
        <w:t xml:space="preserve"> sơ liên </w:t>
      </w:r>
      <w:r w:rsidRPr="00A677DC">
        <w:rPr>
          <w:rFonts w:ascii="Arial" w:hAnsi="Arial" w:cs="Arial"/>
          <w:sz w:val="20"/>
          <w:szCs w:val="20"/>
        </w:rPr>
        <w:t>quan; m</w:t>
      </w:r>
      <w:r w:rsidRPr="00A677DC">
        <w:rPr>
          <w:rFonts w:ascii="Arial" w:hAnsi="Arial" w:cs="Arial"/>
          <w:sz w:val="20"/>
          <w:szCs w:val="20"/>
        </w:rPr>
        <w:t>ẫ</w:t>
      </w:r>
      <w:r w:rsidRPr="00A677DC">
        <w:rPr>
          <w:rFonts w:ascii="Arial" w:hAnsi="Arial" w:cs="Arial"/>
          <w:sz w:val="20"/>
          <w:szCs w:val="20"/>
        </w:rPr>
        <w:t>u v</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m</w:t>
      </w:r>
      <w:r w:rsidRPr="00A677DC">
        <w:rPr>
          <w:rFonts w:ascii="Arial" w:hAnsi="Arial" w:cs="Arial"/>
          <w:sz w:val="20"/>
          <w:szCs w:val="20"/>
        </w:rPr>
        <w:t>ẫ</w:t>
      </w:r>
      <w:r w:rsidRPr="00A677DC">
        <w:rPr>
          <w:rFonts w:ascii="Arial" w:hAnsi="Arial" w:cs="Arial"/>
          <w:sz w:val="20"/>
          <w:szCs w:val="20"/>
        </w:rPr>
        <w:t>u v</w:t>
      </w:r>
      <w:r w:rsidRPr="00A677DC">
        <w:rPr>
          <w:rFonts w:ascii="Arial" w:hAnsi="Arial" w:cs="Arial"/>
          <w:sz w:val="20"/>
          <w:szCs w:val="20"/>
        </w:rPr>
        <w:t>ậ</w:t>
      </w:r>
      <w:r w:rsidRPr="00A677DC">
        <w:rPr>
          <w:rFonts w:ascii="Arial" w:hAnsi="Arial" w:cs="Arial"/>
          <w:sz w:val="20"/>
          <w:szCs w:val="20"/>
        </w:rPr>
        <w:t>t b</w:t>
      </w:r>
      <w:r w:rsidRPr="00A677DC">
        <w:rPr>
          <w:rFonts w:ascii="Arial" w:hAnsi="Arial" w:cs="Arial"/>
          <w:sz w:val="20"/>
          <w:szCs w:val="20"/>
        </w:rPr>
        <w:t>ả</w:t>
      </w:r>
      <w:r w:rsidRPr="00A677DC">
        <w:rPr>
          <w:rFonts w:ascii="Arial" w:hAnsi="Arial" w:cs="Arial"/>
          <w:sz w:val="20"/>
          <w:szCs w:val="20"/>
        </w:rPr>
        <w:t>o tàng kèm theo biên b</w:t>
      </w:r>
      <w:r w:rsidRPr="00A677DC">
        <w:rPr>
          <w:rFonts w:ascii="Arial" w:hAnsi="Arial" w:cs="Arial"/>
          <w:sz w:val="20"/>
          <w:szCs w:val="20"/>
        </w:rPr>
        <w:t>ả</w:t>
      </w:r>
      <w:r w:rsidRPr="00A677DC">
        <w:rPr>
          <w:rFonts w:ascii="Arial" w:hAnsi="Arial" w:cs="Arial"/>
          <w:sz w:val="20"/>
          <w:szCs w:val="20"/>
        </w:rPr>
        <w:t>n bàn giao và danh m</w:t>
      </w:r>
      <w:r w:rsidRPr="00A677DC">
        <w:rPr>
          <w:rFonts w:ascii="Arial" w:hAnsi="Arial" w:cs="Arial"/>
          <w:sz w:val="20"/>
          <w:szCs w:val="20"/>
        </w:rPr>
        <w:t>ụ</w:t>
      </w:r>
      <w:r w:rsidRPr="00A677DC">
        <w:rPr>
          <w:rFonts w:ascii="Arial" w:hAnsi="Arial" w:cs="Arial"/>
          <w:sz w:val="20"/>
          <w:szCs w:val="20"/>
        </w:rPr>
        <w:t>c chi ti</w:t>
      </w:r>
      <w:r w:rsidRPr="00A677DC">
        <w:rPr>
          <w:rFonts w:ascii="Arial" w:hAnsi="Arial" w:cs="Arial"/>
          <w:sz w:val="20"/>
          <w:szCs w:val="20"/>
        </w:rPr>
        <w:t>ế</w:t>
      </w:r>
      <w:r w:rsidRPr="00A677DC">
        <w:rPr>
          <w:rFonts w:ascii="Arial" w:hAnsi="Arial" w:cs="Arial"/>
          <w:sz w:val="20"/>
          <w:szCs w:val="20"/>
        </w:rPr>
        <w:t>t;</w:t>
      </w:r>
    </w:p>
    <w:p w14:paraId="28152B0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giao n</w:t>
      </w:r>
      <w:r w:rsidRPr="00A677DC">
        <w:rPr>
          <w:rFonts w:ascii="Arial" w:hAnsi="Arial" w:cs="Arial"/>
          <w:sz w:val="20"/>
          <w:szCs w:val="20"/>
        </w:rPr>
        <w:t>ộ</w:t>
      </w:r>
      <w:r w:rsidRPr="00A677DC">
        <w:rPr>
          <w:rFonts w:ascii="Arial" w:hAnsi="Arial" w:cs="Arial"/>
          <w:sz w:val="20"/>
          <w:szCs w:val="20"/>
        </w:rPr>
        <w:t>p: Không quá 60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khi hoàn thành nhi</w:t>
      </w:r>
      <w:r w:rsidRPr="00A677DC">
        <w:rPr>
          <w:rFonts w:ascii="Arial" w:hAnsi="Arial" w:cs="Arial"/>
          <w:sz w:val="20"/>
          <w:szCs w:val="20"/>
        </w:rPr>
        <w:t>ệ</w:t>
      </w:r>
      <w:r w:rsidRPr="00A677DC">
        <w:rPr>
          <w:rFonts w:ascii="Arial" w:hAnsi="Arial" w:cs="Arial"/>
          <w:sz w:val="20"/>
          <w:szCs w:val="20"/>
        </w:rPr>
        <w:t>m v</w:t>
      </w:r>
      <w:r w:rsidRPr="00A677DC">
        <w:rPr>
          <w:rFonts w:ascii="Arial" w:hAnsi="Arial" w:cs="Arial"/>
          <w:sz w:val="20"/>
          <w:szCs w:val="20"/>
        </w:rPr>
        <w:t>ụ</w:t>
      </w:r>
      <w:r w:rsidRPr="00A677DC">
        <w:rPr>
          <w:rFonts w:ascii="Arial" w:hAnsi="Arial" w:cs="Arial"/>
          <w:sz w:val="20"/>
          <w:szCs w:val="20"/>
        </w:rPr>
        <w:t>, d</w:t>
      </w:r>
      <w:r w:rsidRPr="00A677DC">
        <w:rPr>
          <w:rFonts w:ascii="Arial" w:hAnsi="Arial" w:cs="Arial"/>
          <w:sz w:val="20"/>
          <w:szCs w:val="20"/>
        </w:rPr>
        <w:t>ự</w:t>
      </w:r>
      <w:r w:rsidRPr="00A677DC">
        <w:rPr>
          <w:rFonts w:ascii="Arial" w:hAnsi="Arial" w:cs="Arial"/>
          <w:sz w:val="20"/>
          <w:szCs w:val="20"/>
        </w:rPr>
        <w:t xml:space="preserve"> án ho</w:t>
      </w:r>
      <w:r w:rsidRPr="00A677DC">
        <w:rPr>
          <w:rFonts w:ascii="Arial" w:hAnsi="Arial" w:cs="Arial"/>
          <w:sz w:val="20"/>
          <w:szCs w:val="20"/>
        </w:rPr>
        <w:t>ặ</w:t>
      </w:r>
      <w:r w:rsidRPr="00A677DC">
        <w:rPr>
          <w:rFonts w:ascii="Arial" w:hAnsi="Arial" w:cs="Arial"/>
          <w:sz w:val="20"/>
          <w:szCs w:val="20"/>
        </w:rPr>
        <w:t>c đ</w:t>
      </w:r>
      <w:r w:rsidRPr="00A677DC">
        <w:rPr>
          <w:rFonts w:ascii="Arial" w:hAnsi="Arial" w:cs="Arial"/>
          <w:sz w:val="20"/>
          <w:szCs w:val="20"/>
        </w:rPr>
        <w:t>ề</w:t>
      </w:r>
      <w:r w:rsidRPr="00A677DC">
        <w:rPr>
          <w:rFonts w:ascii="Arial" w:hAnsi="Arial" w:cs="Arial"/>
          <w:sz w:val="20"/>
          <w:szCs w:val="20"/>
        </w:rPr>
        <w:t xml:space="preserve"> án.</w:t>
      </w:r>
    </w:p>
    <w:p w14:paraId="4F1FE3C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có trách nhi</w:t>
      </w:r>
      <w:r w:rsidRPr="00A677DC">
        <w:rPr>
          <w:rFonts w:ascii="Arial" w:hAnsi="Arial" w:cs="Arial"/>
          <w:sz w:val="20"/>
          <w:szCs w:val="20"/>
        </w:rPr>
        <w:t>ệ</w:t>
      </w:r>
      <w:r w:rsidRPr="00A677DC">
        <w:rPr>
          <w:rFonts w:ascii="Arial" w:hAnsi="Arial" w:cs="Arial"/>
          <w:sz w:val="20"/>
          <w:szCs w:val="20"/>
        </w:rPr>
        <w:t>m giao, n</w:t>
      </w:r>
      <w:r w:rsidRPr="00A677DC">
        <w:rPr>
          <w:rFonts w:ascii="Arial" w:hAnsi="Arial" w:cs="Arial"/>
          <w:sz w:val="20"/>
          <w:szCs w:val="20"/>
        </w:rPr>
        <w:t>ộ</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v</w:t>
      </w:r>
      <w:r w:rsidRPr="00A677DC">
        <w:rPr>
          <w:rFonts w:ascii="Arial" w:hAnsi="Arial" w:cs="Arial"/>
          <w:sz w:val="20"/>
          <w:szCs w:val="20"/>
        </w:rPr>
        <w:t>ề</w:t>
      </w:r>
      <w:r w:rsidRPr="00A677DC">
        <w:rPr>
          <w:rFonts w:ascii="Arial" w:hAnsi="Arial" w:cs="Arial"/>
          <w:sz w:val="20"/>
          <w:szCs w:val="20"/>
        </w:rPr>
        <w:t xml:space="preserve"> cơ quan nhà</w:t>
      </w:r>
      <w:r w:rsidRPr="00A677DC">
        <w:rPr>
          <w:rFonts w:ascii="Arial" w:hAnsi="Arial" w:cs="Arial"/>
          <w:sz w:val="20"/>
          <w:szCs w:val="20"/>
        </w:rPr>
        <w:t xml:space="preserve"> nư</w:t>
      </w:r>
      <w:r w:rsidRPr="00A677DC">
        <w:rPr>
          <w:rFonts w:ascii="Arial" w:hAnsi="Arial" w:cs="Arial"/>
          <w:sz w:val="20"/>
          <w:szCs w:val="20"/>
        </w:rPr>
        <w:t>ớ</w:t>
      </w:r>
      <w:r w:rsidRPr="00A677DC">
        <w:rPr>
          <w:rFonts w:ascii="Arial" w:hAnsi="Arial" w:cs="Arial"/>
          <w:sz w:val="20"/>
          <w:szCs w:val="20"/>
        </w:rPr>
        <w:t>c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121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đ</w:t>
      </w:r>
      <w:r w:rsidRPr="00A677DC">
        <w:rPr>
          <w:rFonts w:ascii="Arial" w:hAnsi="Arial" w:cs="Arial"/>
          <w:sz w:val="20"/>
          <w:szCs w:val="20"/>
        </w:rPr>
        <w:t>ể</w:t>
      </w:r>
      <w:r w:rsidRPr="00A677DC">
        <w:rPr>
          <w:rFonts w:ascii="Arial" w:hAnsi="Arial" w:cs="Arial"/>
          <w:sz w:val="20"/>
          <w:szCs w:val="20"/>
        </w:rPr>
        <w:t xml:space="preserve"> lưu tr</w:t>
      </w:r>
      <w:r w:rsidRPr="00A677DC">
        <w:rPr>
          <w:rFonts w:ascii="Arial" w:hAnsi="Arial" w:cs="Arial"/>
          <w:sz w:val="20"/>
          <w:szCs w:val="20"/>
        </w:rPr>
        <w:t>ữ</w:t>
      </w:r>
      <w:r w:rsidRPr="00A677DC">
        <w:rPr>
          <w:rFonts w:ascii="Arial" w:hAnsi="Arial" w:cs="Arial"/>
          <w:sz w:val="20"/>
          <w:szCs w:val="20"/>
        </w:rPr>
        <w:t>, b</w:t>
      </w:r>
      <w:r w:rsidRPr="00A677DC">
        <w:rPr>
          <w:rFonts w:ascii="Arial" w:hAnsi="Arial" w:cs="Arial"/>
          <w:sz w:val="20"/>
          <w:szCs w:val="20"/>
        </w:rPr>
        <w:t>ả</w:t>
      </w:r>
      <w:r w:rsidRPr="00A677DC">
        <w:rPr>
          <w:rFonts w:ascii="Arial" w:hAnsi="Arial" w:cs="Arial"/>
          <w:sz w:val="20"/>
          <w:szCs w:val="20"/>
        </w:rPr>
        <w:t>o qu</w:t>
      </w:r>
      <w:r w:rsidRPr="00A677DC">
        <w:rPr>
          <w:rFonts w:ascii="Arial" w:hAnsi="Arial" w:cs="Arial"/>
          <w:sz w:val="20"/>
          <w:szCs w:val="20"/>
        </w:rPr>
        <w:t>ả</w:t>
      </w:r>
      <w:r w:rsidRPr="00A677DC">
        <w:rPr>
          <w:rFonts w:ascii="Arial" w:hAnsi="Arial" w:cs="Arial"/>
          <w:sz w:val="20"/>
          <w:szCs w:val="20"/>
        </w:rPr>
        <w:t>n thông tin theo quy đ</w:t>
      </w:r>
      <w:r w:rsidRPr="00A677DC">
        <w:rPr>
          <w:rFonts w:ascii="Arial" w:hAnsi="Arial" w:cs="Arial"/>
          <w:sz w:val="20"/>
          <w:szCs w:val="20"/>
        </w:rPr>
        <w:t>ị</w:t>
      </w:r>
      <w:r w:rsidRPr="00A677DC">
        <w:rPr>
          <w:rFonts w:ascii="Arial" w:hAnsi="Arial" w:cs="Arial"/>
          <w:sz w:val="20"/>
          <w:szCs w:val="20"/>
        </w:rPr>
        <w:t>nh.</w:t>
      </w:r>
    </w:p>
    <w:p w14:paraId="1571893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120. Cung c</w:t>
      </w:r>
      <w:r w:rsidRPr="00A677DC">
        <w:rPr>
          <w:rFonts w:ascii="Arial" w:hAnsi="Arial" w:cs="Arial"/>
          <w:b/>
          <w:sz w:val="20"/>
          <w:szCs w:val="20"/>
        </w:rPr>
        <w:t>ấ</w:t>
      </w:r>
      <w:r w:rsidRPr="00A677DC">
        <w:rPr>
          <w:rFonts w:ascii="Arial" w:hAnsi="Arial" w:cs="Arial"/>
          <w:b/>
          <w:sz w:val="20"/>
          <w:szCs w:val="20"/>
        </w:rPr>
        <w:t>p, c</w:t>
      </w:r>
      <w:r w:rsidRPr="00A677DC">
        <w:rPr>
          <w:rFonts w:ascii="Arial" w:hAnsi="Arial" w:cs="Arial"/>
          <w:b/>
          <w:sz w:val="20"/>
          <w:szCs w:val="20"/>
        </w:rPr>
        <w:t>ậ</w:t>
      </w:r>
      <w:r w:rsidRPr="00A677DC">
        <w:rPr>
          <w:rFonts w:ascii="Arial" w:hAnsi="Arial" w:cs="Arial"/>
          <w:b/>
          <w:sz w:val="20"/>
          <w:szCs w:val="20"/>
        </w:rPr>
        <w:t>p nh</w:t>
      </w:r>
      <w:r w:rsidRPr="00A677DC">
        <w:rPr>
          <w:rFonts w:ascii="Arial" w:hAnsi="Arial" w:cs="Arial"/>
          <w:b/>
          <w:sz w:val="20"/>
          <w:szCs w:val="20"/>
        </w:rPr>
        <w:t>ậ</w:t>
      </w:r>
      <w:r w:rsidRPr="00A677DC">
        <w:rPr>
          <w:rFonts w:ascii="Arial" w:hAnsi="Arial" w:cs="Arial"/>
          <w:b/>
          <w:sz w:val="20"/>
          <w:szCs w:val="20"/>
        </w:rPr>
        <w:t>t thông tin trên h</w:t>
      </w:r>
      <w:r w:rsidRPr="00A677DC">
        <w:rPr>
          <w:rFonts w:ascii="Arial" w:hAnsi="Arial" w:cs="Arial"/>
          <w:b/>
          <w:sz w:val="20"/>
          <w:szCs w:val="20"/>
        </w:rPr>
        <w:t>ệ</w:t>
      </w:r>
      <w:r w:rsidRPr="00A677DC">
        <w:rPr>
          <w:rFonts w:ascii="Arial" w:hAnsi="Arial" w:cs="Arial"/>
          <w:b/>
          <w:sz w:val="20"/>
          <w:szCs w:val="20"/>
        </w:rPr>
        <w:t xml:space="preserve"> th</w:t>
      </w:r>
      <w:r w:rsidRPr="00A677DC">
        <w:rPr>
          <w:rFonts w:ascii="Arial" w:hAnsi="Arial" w:cs="Arial"/>
          <w:b/>
          <w:sz w:val="20"/>
          <w:szCs w:val="20"/>
        </w:rPr>
        <w:t>ố</w:t>
      </w:r>
      <w:r w:rsidRPr="00A677DC">
        <w:rPr>
          <w:rFonts w:ascii="Arial" w:hAnsi="Arial" w:cs="Arial"/>
          <w:b/>
          <w:sz w:val="20"/>
          <w:szCs w:val="20"/>
        </w:rPr>
        <w:t>ng thông tin, cơ s</w:t>
      </w:r>
      <w:r w:rsidRPr="00A677DC">
        <w:rPr>
          <w:rFonts w:ascii="Arial" w:hAnsi="Arial" w:cs="Arial"/>
          <w:b/>
          <w:sz w:val="20"/>
          <w:szCs w:val="20"/>
        </w:rPr>
        <w:t>ở</w:t>
      </w:r>
      <w:r w:rsidRPr="00A677DC">
        <w:rPr>
          <w:rFonts w:ascii="Arial" w:hAnsi="Arial" w:cs="Arial"/>
          <w:b/>
          <w:sz w:val="20"/>
          <w:szCs w:val="20"/>
        </w:rPr>
        <w:t xml:space="preserve"> d</w:t>
      </w:r>
      <w:r w:rsidRPr="00A677DC">
        <w:rPr>
          <w:rFonts w:ascii="Arial" w:hAnsi="Arial" w:cs="Arial"/>
          <w:b/>
          <w:sz w:val="20"/>
          <w:szCs w:val="20"/>
        </w:rPr>
        <w:t>ữ</w:t>
      </w:r>
      <w:r w:rsidRPr="00A677DC">
        <w:rPr>
          <w:rFonts w:ascii="Arial" w:hAnsi="Arial" w:cs="Arial"/>
          <w:b/>
          <w:sz w:val="20"/>
          <w:szCs w:val="20"/>
        </w:rPr>
        <w:t xml:space="preserve"> li</w:t>
      </w:r>
      <w:r w:rsidRPr="00A677DC">
        <w:rPr>
          <w:rFonts w:ascii="Arial" w:hAnsi="Arial" w:cs="Arial"/>
          <w:b/>
          <w:sz w:val="20"/>
          <w:szCs w:val="20"/>
        </w:rPr>
        <w:t>ệ</w:t>
      </w:r>
      <w:r w:rsidRPr="00A677DC">
        <w:rPr>
          <w:rFonts w:ascii="Arial" w:hAnsi="Arial" w:cs="Arial"/>
          <w:b/>
          <w:sz w:val="20"/>
          <w:szCs w:val="20"/>
        </w:rPr>
        <w:t>u</w:t>
      </w:r>
    </w:p>
    <w:p w14:paraId="3FAA6AA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1.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thăm dò, khai thác khoáng s</w:t>
      </w:r>
      <w:r w:rsidRPr="00A677DC">
        <w:rPr>
          <w:rFonts w:ascii="Arial" w:hAnsi="Arial" w:cs="Arial"/>
          <w:sz w:val="20"/>
          <w:szCs w:val="20"/>
        </w:rPr>
        <w:t>ả</w:t>
      </w:r>
      <w:r w:rsidRPr="00A677DC">
        <w:rPr>
          <w:rFonts w:ascii="Arial" w:hAnsi="Arial" w:cs="Arial"/>
          <w:sz w:val="20"/>
          <w:szCs w:val="20"/>
        </w:rPr>
        <w:t>n có trách nhi</w:t>
      </w:r>
      <w:r w:rsidRPr="00A677DC">
        <w:rPr>
          <w:rFonts w:ascii="Arial" w:hAnsi="Arial" w:cs="Arial"/>
          <w:sz w:val="20"/>
          <w:szCs w:val="20"/>
        </w:rPr>
        <w:t>ệ</w:t>
      </w:r>
      <w:r w:rsidRPr="00A677DC">
        <w:rPr>
          <w:rFonts w:ascii="Arial" w:hAnsi="Arial" w:cs="Arial"/>
          <w:sz w:val="20"/>
          <w:szCs w:val="20"/>
        </w:rPr>
        <w:t>m cung c</w:t>
      </w:r>
      <w:r w:rsidRPr="00A677DC">
        <w:rPr>
          <w:rFonts w:ascii="Arial" w:hAnsi="Arial" w:cs="Arial"/>
          <w:sz w:val="20"/>
          <w:szCs w:val="20"/>
        </w:rPr>
        <w:t>ấ</w:t>
      </w:r>
      <w:r w:rsidRPr="00A677DC">
        <w:rPr>
          <w:rFonts w:ascii="Arial" w:hAnsi="Arial" w:cs="Arial"/>
          <w:sz w:val="20"/>
          <w:szCs w:val="20"/>
        </w:rPr>
        <w:t>p thôn</w:t>
      </w:r>
      <w:r w:rsidRPr="00A677DC">
        <w:rPr>
          <w:rFonts w:ascii="Arial" w:hAnsi="Arial" w:cs="Arial"/>
          <w:sz w:val="20"/>
          <w:szCs w:val="20"/>
        </w:rPr>
        <w:t>g tin đ</w:t>
      </w:r>
      <w:r w:rsidRPr="00A677DC">
        <w:rPr>
          <w:rFonts w:ascii="Arial" w:hAnsi="Arial" w:cs="Arial"/>
          <w:sz w:val="20"/>
          <w:szCs w:val="20"/>
        </w:rPr>
        <w:t>ị</w:t>
      </w:r>
      <w:r w:rsidRPr="00A677DC">
        <w:rPr>
          <w:rFonts w:ascii="Arial" w:hAnsi="Arial" w:cs="Arial"/>
          <w:sz w:val="20"/>
          <w:szCs w:val="20"/>
        </w:rPr>
        <w:t>nh k</w:t>
      </w:r>
      <w:r w:rsidRPr="00A677DC">
        <w:rPr>
          <w:rFonts w:ascii="Arial" w:hAnsi="Arial" w:cs="Arial"/>
          <w:sz w:val="20"/>
          <w:szCs w:val="20"/>
        </w:rPr>
        <w:t>ỳ</w:t>
      </w:r>
      <w:r w:rsidRPr="00A677DC">
        <w:rPr>
          <w:rFonts w:ascii="Arial" w:hAnsi="Arial" w:cs="Arial"/>
          <w:sz w:val="20"/>
          <w:szCs w:val="20"/>
        </w:rPr>
        <w:t xml:space="preserve"> ho</w:t>
      </w:r>
      <w:r w:rsidRPr="00A677DC">
        <w:rPr>
          <w:rFonts w:ascii="Arial" w:hAnsi="Arial" w:cs="Arial"/>
          <w:sz w:val="20"/>
          <w:szCs w:val="20"/>
        </w:rPr>
        <w:t>ặ</w:t>
      </w:r>
      <w:r w:rsidRPr="00A677DC">
        <w:rPr>
          <w:rFonts w:ascii="Arial" w:hAnsi="Arial" w:cs="Arial"/>
          <w:sz w:val="20"/>
          <w:szCs w:val="20"/>
        </w:rPr>
        <w:t>c đ</w:t>
      </w:r>
      <w:r w:rsidRPr="00A677DC">
        <w:rPr>
          <w:rFonts w:ascii="Arial" w:hAnsi="Arial" w:cs="Arial"/>
          <w:sz w:val="20"/>
          <w:szCs w:val="20"/>
        </w:rPr>
        <w:t>ộ</w:t>
      </w:r>
      <w:r w:rsidRPr="00A677DC">
        <w:rPr>
          <w:rFonts w:ascii="Arial" w:hAnsi="Arial" w:cs="Arial"/>
          <w:sz w:val="20"/>
          <w:szCs w:val="20"/>
        </w:rPr>
        <w:t>t xu</w:t>
      </w:r>
      <w:r w:rsidRPr="00A677DC">
        <w:rPr>
          <w:rFonts w:ascii="Arial" w:hAnsi="Arial" w:cs="Arial"/>
          <w:sz w:val="20"/>
          <w:szCs w:val="20"/>
        </w:rPr>
        <w:t>ấ</w:t>
      </w:r>
      <w:r w:rsidRPr="00A677DC">
        <w:rPr>
          <w:rFonts w:ascii="Arial" w:hAnsi="Arial" w:cs="Arial"/>
          <w:sz w:val="20"/>
          <w:szCs w:val="20"/>
        </w:rPr>
        <w:t>t cho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90 và Đi</w:t>
      </w:r>
      <w:r w:rsidRPr="00A677DC">
        <w:rPr>
          <w:rFonts w:ascii="Arial" w:hAnsi="Arial" w:cs="Arial"/>
          <w:sz w:val="20"/>
          <w:szCs w:val="20"/>
        </w:rPr>
        <w:t>ề</w:t>
      </w:r>
      <w:r w:rsidRPr="00A677DC">
        <w:rPr>
          <w:rFonts w:ascii="Arial" w:hAnsi="Arial" w:cs="Arial"/>
          <w:sz w:val="20"/>
          <w:szCs w:val="20"/>
        </w:rPr>
        <w:t>u 92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w:t>
      </w:r>
    </w:p>
    <w:p w14:paraId="07CAA12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Thông tin trong báo cáo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khai thác khoáng s</w:t>
      </w:r>
      <w:r w:rsidRPr="00A677DC">
        <w:rPr>
          <w:rFonts w:ascii="Arial" w:hAnsi="Arial" w:cs="Arial"/>
          <w:sz w:val="20"/>
          <w:szCs w:val="20"/>
        </w:rPr>
        <w:t>ả</w:t>
      </w:r>
      <w:r w:rsidRPr="00A677DC">
        <w:rPr>
          <w:rFonts w:ascii="Arial" w:hAnsi="Arial" w:cs="Arial"/>
          <w:sz w:val="20"/>
          <w:szCs w:val="20"/>
        </w:rPr>
        <w:t>n,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(n</w:t>
      </w:r>
      <w:r w:rsidRPr="00A677DC">
        <w:rPr>
          <w:rFonts w:ascii="Arial" w:hAnsi="Arial" w:cs="Arial"/>
          <w:sz w:val="20"/>
          <w:szCs w:val="20"/>
        </w:rPr>
        <w:t>ế</w:t>
      </w:r>
      <w:r w:rsidRPr="00A677DC">
        <w:rPr>
          <w:rFonts w:ascii="Arial" w:hAnsi="Arial" w:cs="Arial"/>
          <w:sz w:val="20"/>
          <w:szCs w:val="20"/>
        </w:rPr>
        <w:t>u có) đ</w:t>
      </w:r>
      <w:r w:rsidRPr="00A677DC">
        <w:rPr>
          <w:rFonts w:ascii="Arial" w:hAnsi="Arial" w:cs="Arial"/>
          <w:sz w:val="20"/>
          <w:szCs w:val="20"/>
        </w:rPr>
        <w:t>ị</w:t>
      </w:r>
      <w:r w:rsidRPr="00A677DC">
        <w:rPr>
          <w:rFonts w:ascii="Arial" w:hAnsi="Arial" w:cs="Arial"/>
          <w:sz w:val="20"/>
          <w:szCs w:val="20"/>
        </w:rPr>
        <w:t>nh</w:t>
      </w:r>
      <w:r w:rsidRPr="00A677DC">
        <w:rPr>
          <w:rFonts w:ascii="Arial" w:hAnsi="Arial" w:cs="Arial"/>
          <w:sz w:val="20"/>
          <w:szCs w:val="20"/>
        </w:rPr>
        <w:t xml:space="preserve"> k</w:t>
      </w:r>
      <w:r w:rsidRPr="00A677DC">
        <w:rPr>
          <w:rFonts w:ascii="Arial" w:hAnsi="Arial" w:cs="Arial"/>
          <w:sz w:val="20"/>
          <w:szCs w:val="20"/>
        </w:rPr>
        <w:t>ỳ</w:t>
      </w:r>
      <w:r w:rsidRPr="00A677DC">
        <w:rPr>
          <w:rFonts w:ascii="Arial" w:hAnsi="Arial" w:cs="Arial"/>
          <w:sz w:val="20"/>
          <w:szCs w:val="20"/>
        </w:rPr>
        <w:t xml:space="preserve"> h</w:t>
      </w:r>
      <w:r w:rsidRPr="00A677DC">
        <w:rPr>
          <w:rFonts w:ascii="Arial" w:hAnsi="Arial" w:cs="Arial"/>
          <w:sz w:val="20"/>
          <w:szCs w:val="20"/>
        </w:rPr>
        <w:t>ằ</w:t>
      </w:r>
      <w:r w:rsidRPr="00A677DC">
        <w:rPr>
          <w:rFonts w:ascii="Arial" w:hAnsi="Arial" w:cs="Arial"/>
          <w:sz w:val="20"/>
          <w:szCs w:val="20"/>
        </w:rPr>
        <w:t>ng quý, h</w:t>
      </w:r>
      <w:r w:rsidRPr="00A677DC">
        <w:rPr>
          <w:rFonts w:ascii="Arial" w:hAnsi="Arial" w:cs="Arial"/>
          <w:sz w:val="20"/>
          <w:szCs w:val="20"/>
        </w:rPr>
        <w:t>ằ</w:t>
      </w:r>
      <w:r w:rsidRPr="00A677DC">
        <w:rPr>
          <w:rFonts w:ascii="Arial" w:hAnsi="Arial" w:cs="Arial"/>
          <w:sz w:val="20"/>
          <w:szCs w:val="20"/>
        </w:rPr>
        <w:t>ng năm đư</w:t>
      </w:r>
      <w:r w:rsidRPr="00A677DC">
        <w:rPr>
          <w:rFonts w:ascii="Arial" w:hAnsi="Arial" w:cs="Arial"/>
          <w:sz w:val="20"/>
          <w:szCs w:val="20"/>
        </w:rPr>
        <w:t>ợ</w:t>
      </w:r>
      <w:r w:rsidRPr="00A677DC">
        <w:rPr>
          <w:rFonts w:ascii="Arial" w:hAnsi="Arial" w:cs="Arial"/>
          <w:sz w:val="20"/>
          <w:szCs w:val="20"/>
        </w:rPr>
        <w:t>c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thăm dò, khai thác khoáng s</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ậ</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t trên h</w:t>
      </w:r>
      <w:r w:rsidRPr="00A677DC">
        <w:rPr>
          <w:rFonts w:ascii="Arial" w:hAnsi="Arial" w:cs="Arial"/>
          <w:sz w:val="20"/>
          <w:szCs w:val="20"/>
        </w:rPr>
        <w:t>ệ</w:t>
      </w:r>
      <w:r w:rsidRPr="00A677DC">
        <w:rPr>
          <w:rFonts w:ascii="Arial" w:hAnsi="Arial" w:cs="Arial"/>
          <w:sz w:val="20"/>
          <w:szCs w:val="20"/>
        </w:rPr>
        <w:t xml:space="preserve"> th</w:t>
      </w:r>
      <w:r w:rsidRPr="00A677DC">
        <w:rPr>
          <w:rFonts w:ascii="Arial" w:hAnsi="Arial" w:cs="Arial"/>
          <w:sz w:val="20"/>
          <w:szCs w:val="20"/>
        </w:rPr>
        <w:t>ố</w:t>
      </w:r>
      <w:r w:rsidRPr="00A677DC">
        <w:rPr>
          <w:rFonts w:ascii="Arial" w:hAnsi="Arial" w:cs="Arial"/>
          <w:sz w:val="20"/>
          <w:szCs w:val="20"/>
        </w:rPr>
        <w:t>ng thông tin, cơ s</w:t>
      </w:r>
      <w:r w:rsidRPr="00A677DC">
        <w:rPr>
          <w:rFonts w:ascii="Arial" w:hAnsi="Arial" w:cs="Arial"/>
          <w:sz w:val="20"/>
          <w:szCs w:val="20"/>
        </w:rPr>
        <w:t>ở</w:t>
      </w:r>
      <w:r w:rsidRPr="00A677DC">
        <w:rPr>
          <w:rFonts w:ascii="Arial" w:hAnsi="Arial" w:cs="Arial"/>
          <w:sz w:val="20"/>
          <w:szCs w:val="20"/>
        </w:rPr>
        <w:t xml:space="preserve">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qu</w:t>
      </w:r>
      <w:r w:rsidRPr="00A677DC">
        <w:rPr>
          <w:rFonts w:ascii="Arial" w:hAnsi="Arial" w:cs="Arial"/>
          <w:sz w:val="20"/>
          <w:szCs w:val="20"/>
        </w:rPr>
        <w:t>ố</w:t>
      </w:r>
      <w:r w:rsidRPr="00A677DC">
        <w:rPr>
          <w:rFonts w:ascii="Arial" w:hAnsi="Arial" w:cs="Arial"/>
          <w:sz w:val="20"/>
          <w:szCs w:val="20"/>
        </w:rPr>
        <w:t>c gia do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 xml:space="preserve">ng,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v</w:t>
      </w:r>
      <w:r w:rsidRPr="00A677DC">
        <w:rPr>
          <w:rFonts w:ascii="Arial" w:hAnsi="Arial" w:cs="Arial"/>
          <w:sz w:val="20"/>
          <w:szCs w:val="20"/>
        </w:rPr>
        <w:t>ậ</w:t>
      </w:r>
      <w:r w:rsidRPr="00A677DC">
        <w:rPr>
          <w:rFonts w:ascii="Arial" w:hAnsi="Arial" w:cs="Arial"/>
          <w:sz w:val="20"/>
          <w:szCs w:val="20"/>
        </w:rPr>
        <w:t>n hành.</w:t>
      </w:r>
    </w:p>
    <w:p w14:paraId="0394FAC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121. Lưu tr</w:t>
      </w:r>
      <w:r w:rsidRPr="00A677DC">
        <w:rPr>
          <w:rFonts w:ascii="Arial" w:hAnsi="Arial" w:cs="Arial"/>
          <w:b/>
          <w:sz w:val="20"/>
          <w:szCs w:val="20"/>
        </w:rPr>
        <w:t>ữ</w:t>
      </w:r>
      <w:r w:rsidRPr="00A677DC">
        <w:rPr>
          <w:rFonts w:ascii="Arial" w:hAnsi="Arial" w:cs="Arial"/>
          <w:b/>
          <w:sz w:val="20"/>
          <w:szCs w:val="20"/>
        </w:rPr>
        <w:t>, b</w:t>
      </w:r>
      <w:r w:rsidRPr="00A677DC">
        <w:rPr>
          <w:rFonts w:ascii="Arial" w:hAnsi="Arial" w:cs="Arial"/>
          <w:b/>
          <w:sz w:val="20"/>
          <w:szCs w:val="20"/>
        </w:rPr>
        <w:t>ả</w:t>
      </w:r>
      <w:r w:rsidRPr="00A677DC">
        <w:rPr>
          <w:rFonts w:ascii="Arial" w:hAnsi="Arial" w:cs="Arial"/>
          <w:b/>
          <w:sz w:val="20"/>
          <w:szCs w:val="20"/>
        </w:rPr>
        <w:t>o qu</w:t>
      </w:r>
      <w:r w:rsidRPr="00A677DC">
        <w:rPr>
          <w:rFonts w:ascii="Arial" w:hAnsi="Arial" w:cs="Arial"/>
          <w:b/>
          <w:sz w:val="20"/>
          <w:szCs w:val="20"/>
        </w:rPr>
        <w:t>ả</w:t>
      </w:r>
      <w:r w:rsidRPr="00A677DC">
        <w:rPr>
          <w:rFonts w:ascii="Arial" w:hAnsi="Arial" w:cs="Arial"/>
          <w:b/>
          <w:sz w:val="20"/>
          <w:szCs w:val="20"/>
        </w:rPr>
        <w:t>n thông t</w:t>
      </w:r>
      <w:r w:rsidRPr="00A677DC">
        <w:rPr>
          <w:rFonts w:ascii="Arial" w:hAnsi="Arial" w:cs="Arial"/>
          <w:b/>
          <w:sz w:val="20"/>
          <w:szCs w:val="20"/>
        </w:rPr>
        <w:t>in, d</w:t>
      </w:r>
      <w:r w:rsidRPr="00A677DC">
        <w:rPr>
          <w:rFonts w:ascii="Arial" w:hAnsi="Arial" w:cs="Arial"/>
          <w:b/>
          <w:sz w:val="20"/>
          <w:szCs w:val="20"/>
        </w:rPr>
        <w:t>ữ</w:t>
      </w:r>
      <w:r w:rsidRPr="00A677DC">
        <w:rPr>
          <w:rFonts w:ascii="Arial" w:hAnsi="Arial" w:cs="Arial"/>
          <w:b/>
          <w:sz w:val="20"/>
          <w:szCs w:val="20"/>
        </w:rPr>
        <w:t xml:space="preserve"> li</w:t>
      </w:r>
      <w:r w:rsidRPr="00A677DC">
        <w:rPr>
          <w:rFonts w:ascii="Arial" w:hAnsi="Arial" w:cs="Arial"/>
          <w:b/>
          <w:sz w:val="20"/>
          <w:szCs w:val="20"/>
        </w:rPr>
        <w:t>ệ</w:t>
      </w:r>
      <w:r w:rsidRPr="00A677DC">
        <w:rPr>
          <w:rFonts w:ascii="Arial" w:hAnsi="Arial" w:cs="Arial"/>
          <w:b/>
          <w:sz w:val="20"/>
          <w:szCs w:val="20"/>
        </w:rPr>
        <w:t>u đ</w:t>
      </w:r>
      <w:r w:rsidRPr="00A677DC">
        <w:rPr>
          <w:rFonts w:ascii="Arial" w:hAnsi="Arial" w:cs="Arial"/>
          <w:b/>
          <w:sz w:val="20"/>
          <w:szCs w:val="20"/>
        </w:rPr>
        <w:t>ị</w:t>
      </w:r>
      <w:r w:rsidRPr="00A677DC">
        <w:rPr>
          <w:rFonts w:ascii="Arial" w:hAnsi="Arial" w:cs="Arial"/>
          <w:b/>
          <w:sz w:val="20"/>
          <w:szCs w:val="20"/>
        </w:rPr>
        <w:t>a ch</w:t>
      </w:r>
      <w:r w:rsidRPr="00A677DC">
        <w:rPr>
          <w:rFonts w:ascii="Arial" w:hAnsi="Arial" w:cs="Arial"/>
          <w:b/>
          <w:sz w:val="20"/>
          <w:szCs w:val="20"/>
        </w:rPr>
        <w:t>ấ</w:t>
      </w:r>
      <w:r w:rsidRPr="00A677DC">
        <w:rPr>
          <w:rFonts w:ascii="Arial" w:hAnsi="Arial" w:cs="Arial"/>
          <w:b/>
          <w:sz w:val="20"/>
          <w:szCs w:val="20"/>
        </w:rPr>
        <w:t>t, khoáng s</w:t>
      </w:r>
      <w:r w:rsidRPr="00A677DC">
        <w:rPr>
          <w:rFonts w:ascii="Arial" w:hAnsi="Arial" w:cs="Arial"/>
          <w:b/>
          <w:sz w:val="20"/>
          <w:szCs w:val="20"/>
        </w:rPr>
        <w:t>ả</w:t>
      </w:r>
      <w:r w:rsidRPr="00A677DC">
        <w:rPr>
          <w:rFonts w:ascii="Arial" w:hAnsi="Arial" w:cs="Arial"/>
          <w:b/>
          <w:sz w:val="20"/>
          <w:szCs w:val="20"/>
        </w:rPr>
        <w:t>n</w:t>
      </w:r>
    </w:p>
    <w:p w14:paraId="0565AB8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Vi</w:t>
      </w:r>
      <w:r w:rsidRPr="00A677DC">
        <w:rPr>
          <w:rFonts w:ascii="Arial" w:hAnsi="Arial" w:cs="Arial"/>
          <w:sz w:val="20"/>
          <w:szCs w:val="20"/>
        </w:rPr>
        <w:t>ệ</w:t>
      </w:r>
      <w:r w:rsidRPr="00A677DC">
        <w:rPr>
          <w:rFonts w:ascii="Arial" w:hAnsi="Arial" w:cs="Arial"/>
          <w:sz w:val="20"/>
          <w:szCs w:val="20"/>
        </w:rPr>
        <w:t>c lưu tr</w:t>
      </w:r>
      <w:r w:rsidRPr="00A677DC">
        <w:rPr>
          <w:rFonts w:ascii="Arial" w:hAnsi="Arial" w:cs="Arial"/>
          <w:sz w:val="20"/>
          <w:szCs w:val="20"/>
        </w:rPr>
        <w:t>ữ</w:t>
      </w:r>
      <w:r w:rsidRPr="00A677DC">
        <w:rPr>
          <w:rFonts w:ascii="Arial" w:hAnsi="Arial" w:cs="Arial"/>
          <w:sz w:val="20"/>
          <w:szCs w:val="20"/>
        </w:rPr>
        <w:t>, b</w:t>
      </w:r>
      <w:r w:rsidRPr="00A677DC">
        <w:rPr>
          <w:rFonts w:ascii="Arial" w:hAnsi="Arial" w:cs="Arial"/>
          <w:sz w:val="20"/>
          <w:szCs w:val="20"/>
        </w:rPr>
        <w:t>ả</w:t>
      </w:r>
      <w:r w:rsidRPr="00A677DC">
        <w:rPr>
          <w:rFonts w:ascii="Arial" w:hAnsi="Arial" w:cs="Arial"/>
          <w:sz w:val="20"/>
          <w:szCs w:val="20"/>
        </w:rPr>
        <w:t>o qu</w:t>
      </w:r>
      <w:r w:rsidRPr="00A677DC">
        <w:rPr>
          <w:rFonts w:ascii="Arial" w:hAnsi="Arial" w:cs="Arial"/>
          <w:sz w:val="20"/>
          <w:szCs w:val="20"/>
        </w:rPr>
        <w:t>ả</w:t>
      </w:r>
      <w:r w:rsidRPr="00A677DC">
        <w:rPr>
          <w:rFonts w:ascii="Arial" w:hAnsi="Arial" w:cs="Arial"/>
          <w:sz w:val="20"/>
          <w:szCs w:val="20"/>
        </w:rPr>
        <w:t>n thông tin,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90 và Đi</w:t>
      </w:r>
      <w:r w:rsidRPr="00A677DC">
        <w:rPr>
          <w:rFonts w:ascii="Arial" w:hAnsi="Arial" w:cs="Arial"/>
          <w:sz w:val="20"/>
          <w:szCs w:val="20"/>
        </w:rPr>
        <w:t>ề</w:t>
      </w:r>
      <w:r w:rsidRPr="00A677DC">
        <w:rPr>
          <w:rFonts w:ascii="Arial" w:hAnsi="Arial" w:cs="Arial"/>
          <w:sz w:val="20"/>
          <w:szCs w:val="20"/>
        </w:rPr>
        <w:t>u 91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và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2 và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này.</w:t>
      </w:r>
    </w:p>
    <w:p w14:paraId="2872A1A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Trách nhi</w:t>
      </w:r>
      <w:r w:rsidRPr="00A677DC">
        <w:rPr>
          <w:rFonts w:ascii="Arial" w:hAnsi="Arial" w:cs="Arial"/>
          <w:sz w:val="20"/>
          <w:szCs w:val="20"/>
        </w:rPr>
        <w:t>ệ</w:t>
      </w:r>
      <w:r w:rsidRPr="00A677DC">
        <w:rPr>
          <w:rFonts w:ascii="Arial" w:hAnsi="Arial" w:cs="Arial"/>
          <w:sz w:val="20"/>
          <w:szCs w:val="20"/>
        </w:rPr>
        <w:t>m lưu t</w:t>
      </w:r>
      <w:r w:rsidRPr="00A677DC">
        <w:rPr>
          <w:rFonts w:ascii="Arial" w:hAnsi="Arial" w:cs="Arial"/>
          <w:sz w:val="20"/>
          <w:szCs w:val="20"/>
        </w:rPr>
        <w:t>r</w:t>
      </w:r>
      <w:r w:rsidRPr="00A677DC">
        <w:rPr>
          <w:rFonts w:ascii="Arial" w:hAnsi="Arial" w:cs="Arial"/>
          <w:sz w:val="20"/>
          <w:szCs w:val="20"/>
        </w:rPr>
        <w:t>ữ</w:t>
      </w:r>
      <w:r w:rsidRPr="00A677DC">
        <w:rPr>
          <w:rFonts w:ascii="Arial" w:hAnsi="Arial" w:cs="Arial"/>
          <w:sz w:val="20"/>
          <w:szCs w:val="20"/>
        </w:rPr>
        <w:t xml:space="preserve"> thông tin,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w:t>
      </w:r>
    </w:p>
    <w:p w14:paraId="50B0594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C</w:t>
      </w:r>
      <w:r w:rsidRPr="00A677DC">
        <w:rPr>
          <w:rFonts w:ascii="Arial" w:hAnsi="Arial" w:cs="Arial"/>
          <w:sz w:val="20"/>
          <w:szCs w:val="20"/>
        </w:rPr>
        <w:t>ụ</w:t>
      </w:r>
      <w:r w:rsidRPr="00A677DC">
        <w:rPr>
          <w:rFonts w:ascii="Arial" w:hAnsi="Arial" w:cs="Arial"/>
          <w:sz w:val="20"/>
          <w:szCs w:val="20"/>
        </w:rPr>
        <w:t>c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Vi</w:t>
      </w:r>
      <w:r w:rsidRPr="00A677DC">
        <w:rPr>
          <w:rFonts w:ascii="Arial" w:hAnsi="Arial" w:cs="Arial"/>
          <w:sz w:val="20"/>
          <w:szCs w:val="20"/>
        </w:rPr>
        <w:t>ệ</w:t>
      </w:r>
      <w:r w:rsidRPr="00A677DC">
        <w:rPr>
          <w:rFonts w:ascii="Arial" w:hAnsi="Arial" w:cs="Arial"/>
          <w:sz w:val="20"/>
          <w:szCs w:val="20"/>
        </w:rPr>
        <w:t>t Nam có trách nhi</w:t>
      </w:r>
      <w:r w:rsidRPr="00A677DC">
        <w:rPr>
          <w:rFonts w:ascii="Arial" w:hAnsi="Arial" w:cs="Arial"/>
          <w:sz w:val="20"/>
          <w:szCs w:val="20"/>
        </w:rPr>
        <w:t>ệ</w:t>
      </w:r>
      <w:r w:rsidRPr="00A677DC">
        <w:rPr>
          <w:rFonts w:ascii="Arial" w:hAnsi="Arial" w:cs="Arial"/>
          <w:sz w:val="20"/>
          <w:szCs w:val="20"/>
        </w:rPr>
        <w:t>m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qu</w:t>
      </w:r>
      <w:r w:rsidRPr="00A677DC">
        <w:rPr>
          <w:rFonts w:ascii="Arial" w:hAnsi="Arial" w:cs="Arial"/>
          <w:sz w:val="20"/>
          <w:szCs w:val="20"/>
        </w:rPr>
        <w:t>ả</w:t>
      </w:r>
      <w:r w:rsidRPr="00A677DC">
        <w:rPr>
          <w:rFonts w:ascii="Arial" w:hAnsi="Arial" w:cs="Arial"/>
          <w:sz w:val="20"/>
          <w:szCs w:val="20"/>
        </w:rPr>
        <w:t>n lý, lưu tr</w:t>
      </w:r>
      <w:r w:rsidRPr="00A677DC">
        <w:rPr>
          <w:rFonts w:ascii="Arial" w:hAnsi="Arial" w:cs="Arial"/>
          <w:sz w:val="20"/>
          <w:szCs w:val="20"/>
        </w:rPr>
        <w:t>ữ</w:t>
      </w:r>
      <w:r w:rsidRPr="00A677DC">
        <w:rPr>
          <w:rFonts w:ascii="Arial" w:hAnsi="Arial" w:cs="Arial"/>
          <w:sz w:val="20"/>
          <w:szCs w:val="20"/>
        </w:rPr>
        <w:t xml:space="preserve"> thông tin,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các đ</w:t>
      </w:r>
      <w:r w:rsidRPr="00A677DC">
        <w:rPr>
          <w:rFonts w:ascii="Arial" w:hAnsi="Arial" w:cs="Arial"/>
          <w:sz w:val="20"/>
          <w:szCs w:val="20"/>
        </w:rPr>
        <w:t>ề</w:t>
      </w:r>
      <w:r w:rsidRPr="00A677DC">
        <w:rPr>
          <w:rFonts w:ascii="Arial" w:hAnsi="Arial" w:cs="Arial"/>
          <w:sz w:val="20"/>
          <w:szCs w:val="20"/>
        </w:rPr>
        <w:t xml:space="preserve"> án, d</w:t>
      </w:r>
      <w:r w:rsidRPr="00A677DC">
        <w:rPr>
          <w:rFonts w:ascii="Arial" w:hAnsi="Arial" w:cs="Arial"/>
          <w:sz w:val="20"/>
          <w:szCs w:val="20"/>
        </w:rPr>
        <w:t>ự</w:t>
      </w:r>
      <w:r w:rsidRPr="00A677DC">
        <w:rPr>
          <w:rFonts w:ascii="Arial" w:hAnsi="Arial" w:cs="Arial"/>
          <w:sz w:val="20"/>
          <w:szCs w:val="20"/>
        </w:rPr>
        <w:t xml:space="preserve"> án, nhi</w:t>
      </w:r>
      <w:r w:rsidRPr="00A677DC">
        <w:rPr>
          <w:rFonts w:ascii="Arial" w:hAnsi="Arial" w:cs="Arial"/>
          <w:sz w:val="20"/>
          <w:szCs w:val="20"/>
        </w:rPr>
        <w:t>ệ</w:t>
      </w:r>
      <w:r w:rsidRPr="00A677DC">
        <w:rPr>
          <w:rFonts w:ascii="Arial" w:hAnsi="Arial" w:cs="Arial"/>
          <w:sz w:val="20"/>
          <w:szCs w:val="20"/>
        </w:rPr>
        <w:t>m v</w:t>
      </w:r>
      <w:r w:rsidRPr="00A677DC">
        <w:rPr>
          <w:rFonts w:ascii="Arial" w:hAnsi="Arial" w:cs="Arial"/>
          <w:sz w:val="20"/>
          <w:szCs w:val="20"/>
        </w:rPr>
        <w:t>ụ</w:t>
      </w:r>
      <w:r w:rsidRPr="00A677DC">
        <w:rPr>
          <w:rFonts w:ascii="Arial" w:hAnsi="Arial" w:cs="Arial"/>
          <w:sz w:val="20"/>
          <w:szCs w:val="20"/>
        </w:rPr>
        <w:t xml:space="preserve"> do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w:t>
      </w:r>
    </w:p>
    <w:p w14:paraId="185F1D2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w:t>
      </w:r>
      <w:r w:rsidRPr="00A677DC">
        <w:rPr>
          <w:rFonts w:ascii="Arial" w:hAnsi="Arial" w:cs="Arial"/>
          <w:sz w:val="20"/>
          <w:szCs w:val="20"/>
        </w:rPr>
        <w:t>) S</w:t>
      </w:r>
      <w:r w:rsidRPr="00A677DC">
        <w:rPr>
          <w:rFonts w:ascii="Arial" w:hAnsi="Arial" w:cs="Arial"/>
          <w:sz w:val="20"/>
          <w:szCs w:val="20"/>
        </w:rPr>
        <w:t>ở</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có trách nhi</w:t>
      </w:r>
      <w:r w:rsidRPr="00A677DC">
        <w:rPr>
          <w:rFonts w:ascii="Arial" w:hAnsi="Arial" w:cs="Arial"/>
          <w:sz w:val="20"/>
          <w:szCs w:val="20"/>
        </w:rPr>
        <w:t>ệ</w:t>
      </w:r>
      <w:r w:rsidRPr="00A677DC">
        <w:rPr>
          <w:rFonts w:ascii="Arial" w:hAnsi="Arial" w:cs="Arial"/>
          <w:sz w:val="20"/>
          <w:szCs w:val="20"/>
        </w:rPr>
        <w:t>m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qu</w:t>
      </w:r>
      <w:r w:rsidRPr="00A677DC">
        <w:rPr>
          <w:rFonts w:ascii="Arial" w:hAnsi="Arial" w:cs="Arial"/>
          <w:sz w:val="20"/>
          <w:szCs w:val="20"/>
        </w:rPr>
        <w:t>ả</w:t>
      </w:r>
      <w:r w:rsidRPr="00A677DC">
        <w:rPr>
          <w:rFonts w:ascii="Arial" w:hAnsi="Arial" w:cs="Arial"/>
          <w:sz w:val="20"/>
          <w:szCs w:val="20"/>
        </w:rPr>
        <w:t>n lý, lưu tr</w:t>
      </w:r>
      <w:r w:rsidRPr="00A677DC">
        <w:rPr>
          <w:rFonts w:ascii="Arial" w:hAnsi="Arial" w:cs="Arial"/>
          <w:sz w:val="20"/>
          <w:szCs w:val="20"/>
        </w:rPr>
        <w:t>ữ</w:t>
      </w:r>
      <w:r w:rsidRPr="00A677DC">
        <w:rPr>
          <w:rFonts w:ascii="Arial" w:hAnsi="Arial" w:cs="Arial"/>
          <w:sz w:val="20"/>
          <w:szCs w:val="20"/>
        </w:rPr>
        <w:t xml:space="preserve"> thông tin,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các đ</w:t>
      </w:r>
      <w:r w:rsidRPr="00A677DC">
        <w:rPr>
          <w:rFonts w:ascii="Arial" w:hAnsi="Arial" w:cs="Arial"/>
          <w:sz w:val="20"/>
          <w:szCs w:val="20"/>
        </w:rPr>
        <w:t>ề</w:t>
      </w:r>
      <w:r w:rsidRPr="00A677DC">
        <w:rPr>
          <w:rFonts w:ascii="Arial" w:hAnsi="Arial" w:cs="Arial"/>
          <w:sz w:val="20"/>
          <w:szCs w:val="20"/>
        </w:rPr>
        <w:t xml:space="preserve"> án, d</w:t>
      </w:r>
      <w:r w:rsidRPr="00A677DC">
        <w:rPr>
          <w:rFonts w:ascii="Arial" w:hAnsi="Arial" w:cs="Arial"/>
          <w:sz w:val="20"/>
          <w:szCs w:val="20"/>
        </w:rPr>
        <w:t>ự</w:t>
      </w:r>
      <w:r w:rsidRPr="00A677DC">
        <w:rPr>
          <w:rFonts w:ascii="Arial" w:hAnsi="Arial" w:cs="Arial"/>
          <w:sz w:val="20"/>
          <w:szCs w:val="20"/>
        </w:rPr>
        <w:t xml:space="preserve"> án, nhi</w:t>
      </w:r>
      <w:r w:rsidRPr="00A677DC">
        <w:rPr>
          <w:rFonts w:ascii="Arial" w:hAnsi="Arial" w:cs="Arial"/>
          <w:sz w:val="20"/>
          <w:szCs w:val="20"/>
        </w:rPr>
        <w:t>ệ</w:t>
      </w:r>
      <w:r w:rsidRPr="00A677DC">
        <w:rPr>
          <w:rFonts w:ascii="Arial" w:hAnsi="Arial" w:cs="Arial"/>
          <w:sz w:val="20"/>
          <w:szCs w:val="20"/>
        </w:rPr>
        <w:t>m v</w:t>
      </w:r>
      <w:r w:rsidRPr="00A677DC">
        <w:rPr>
          <w:rFonts w:ascii="Arial" w:hAnsi="Arial" w:cs="Arial"/>
          <w:sz w:val="20"/>
          <w:szCs w:val="20"/>
        </w:rPr>
        <w:t>ụ</w:t>
      </w:r>
      <w:r w:rsidRPr="00A677DC">
        <w:rPr>
          <w:rFonts w:ascii="Arial" w:hAnsi="Arial" w:cs="Arial"/>
          <w:sz w:val="20"/>
          <w:szCs w:val="20"/>
        </w:rPr>
        <w:t xml:space="preserve"> do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k</w:t>
      </w:r>
      <w:r w:rsidRPr="00A677DC">
        <w:rPr>
          <w:rFonts w:ascii="Arial" w:hAnsi="Arial" w:cs="Arial"/>
          <w:sz w:val="20"/>
          <w:szCs w:val="20"/>
        </w:rPr>
        <w:t>ế</w:t>
      </w:r>
      <w:r w:rsidRPr="00A677DC">
        <w:rPr>
          <w:rFonts w:ascii="Arial" w:hAnsi="Arial" w:cs="Arial"/>
          <w:sz w:val="20"/>
          <w:szCs w:val="20"/>
        </w:rPr>
        <w:t>t n</w:t>
      </w:r>
      <w:r w:rsidRPr="00A677DC">
        <w:rPr>
          <w:rFonts w:ascii="Arial" w:hAnsi="Arial" w:cs="Arial"/>
          <w:sz w:val="20"/>
          <w:szCs w:val="20"/>
        </w:rPr>
        <w:t>ố</w:t>
      </w:r>
      <w:r w:rsidRPr="00A677DC">
        <w:rPr>
          <w:rFonts w:ascii="Arial" w:hAnsi="Arial" w:cs="Arial"/>
          <w:sz w:val="20"/>
          <w:szCs w:val="20"/>
        </w:rPr>
        <w:t>i h</w:t>
      </w:r>
      <w:r w:rsidRPr="00A677DC">
        <w:rPr>
          <w:rFonts w:ascii="Arial" w:hAnsi="Arial" w:cs="Arial"/>
          <w:sz w:val="20"/>
          <w:szCs w:val="20"/>
        </w:rPr>
        <w:t>ệ</w:t>
      </w:r>
      <w:r w:rsidRPr="00A677DC">
        <w:rPr>
          <w:rFonts w:ascii="Arial" w:hAnsi="Arial" w:cs="Arial"/>
          <w:sz w:val="20"/>
          <w:szCs w:val="20"/>
        </w:rPr>
        <w:t xml:space="preserve"> th</w:t>
      </w:r>
      <w:r w:rsidRPr="00A677DC">
        <w:rPr>
          <w:rFonts w:ascii="Arial" w:hAnsi="Arial" w:cs="Arial"/>
          <w:sz w:val="20"/>
          <w:szCs w:val="20"/>
        </w:rPr>
        <w:t>ố</w:t>
      </w:r>
      <w:r w:rsidRPr="00A677DC">
        <w:rPr>
          <w:rFonts w:ascii="Arial" w:hAnsi="Arial" w:cs="Arial"/>
          <w:sz w:val="20"/>
          <w:szCs w:val="20"/>
        </w:rPr>
        <w:t>ng thông tin,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v</w:t>
      </w:r>
      <w:r w:rsidRPr="00A677DC">
        <w:rPr>
          <w:rFonts w:ascii="Arial" w:hAnsi="Arial" w:cs="Arial"/>
          <w:sz w:val="20"/>
          <w:szCs w:val="20"/>
        </w:rPr>
        <w:t>ớ</w:t>
      </w:r>
      <w:r w:rsidRPr="00A677DC">
        <w:rPr>
          <w:rFonts w:ascii="Arial" w:hAnsi="Arial" w:cs="Arial"/>
          <w:sz w:val="20"/>
          <w:szCs w:val="20"/>
        </w:rPr>
        <w:t>i h</w:t>
      </w:r>
      <w:r w:rsidRPr="00A677DC">
        <w:rPr>
          <w:rFonts w:ascii="Arial" w:hAnsi="Arial" w:cs="Arial"/>
          <w:sz w:val="20"/>
          <w:szCs w:val="20"/>
        </w:rPr>
        <w:t>ệ</w:t>
      </w:r>
      <w:r w:rsidRPr="00A677DC">
        <w:rPr>
          <w:rFonts w:ascii="Arial" w:hAnsi="Arial" w:cs="Arial"/>
          <w:sz w:val="20"/>
          <w:szCs w:val="20"/>
        </w:rPr>
        <w:t xml:space="preserve"> th</w:t>
      </w:r>
      <w:r w:rsidRPr="00A677DC">
        <w:rPr>
          <w:rFonts w:ascii="Arial" w:hAnsi="Arial" w:cs="Arial"/>
          <w:sz w:val="20"/>
          <w:szCs w:val="20"/>
        </w:rPr>
        <w:t>ố</w:t>
      </w:r>
      <w:r w:rsidRPr="00A677DC">
        <w:rPr>
          <w:rFonts w:ascii="Arial" w:hAnsi="Arial" w:cs="Arial"/>
          <w:sz w:val="20"/>
          <w:szCs w:val="20"/>
        </w:rPr>
        <w:t>ng thông tin,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qu</w:t>
      </w:r>
      <w:r w:rsidRPr="00A677DC">
        <w:rPr>
          <w:rFonts w:ascii="Arial" w:hAnsi="Arial" w:cs="Arial"/>
          <w:sz w:val="20"/>
          <w:szCs w:val="20"/>
        </w:rPr>
        <w:t>ố</w:t>
      </w:r>
      <w:r w:rsidRPr="00A677DC">
        <w:rPr>
          <w:rFonts w:ascii="Arial" w:hAnsi="Arial" w:cs="Arial"/>
          <w:sz w:val="20"/>
          <w:szCs w:val="20"/>
        </w:rPr>
        <w:t>c gia;</w:t>
      </w:r>
    </w:p>
    <w:p w14:paraId="13EDC81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Trung tâm Thông tin, lưu tr</w:t>
      </w:r>
      <w:r w:rsidRPr="00A677DC">
        <w:rPr>
          <w:rFonts w:ascii="Arial" w:hAnsi="Arial" w:cs="Arial"/>
          <w:sz w:val="20"/>
          <w:szCs w:val="20"/>
        </w:rPr>
        <w:t>ữ</w:t>
      </w:r>
      <w:r w:rsidRPr="00A677DC">
        <w:rPr>
          <w:rFonts w:ascii="Arial" w:hAnsi="Arial" w:cs="Arial"/>
          <w:sz w:val="20"/>
          <w:szCs w:val="20"/>
        </w:rPr>
        <w:t xml:space="preserve"> và B</w:t>
      </w:r>
      <w:r w:rsidRPr="00A677DC">
        <w:rPr>
          <w:rFonts w:ascii="Arial" w:hAnsi="Arial" w:cs="Arial"/>
          <w:sz w:val="20"/>
          <w:szCs w:val="20"/>
        </w:rPr>
        <w:t>ả</w:t>
      </w:r>
      <w:r w:rsidRPr="00A677DC">
        <w:rPr>
          <w:rFonts w:ascii="Arial" w:hAnsi="Arial" w:cs="Arial"/>
          <w:sz w:val="20"/>
          <w:szCs w:val="20"/>
        </w:rPr>
        <w:t>o tàng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ch</w:t>
      </w:r>
      <w:r w:rsidRPr="00A677DC">
        <w:rPr>
          <w:rFonts w:ascii="Arial" w:hAnsi="Arial" w:cs="Arial"/>
          <w:sz w:val="20"/>
          <w:szCs w:val="20"/>
        </w:rPr>
        <w:t>ị</w:t>
      </w:r>
      <w:r w:rsidRPr="00A677DC">
        <w:rPr>
          <w:rFonts w:ascii="Arial" w:hAnsi="Arial" w:cs="Arial"/>
          <w:sz w:val="20"/>
          <w:szCs w:val="20"/>
        </w:rPr>
        <w:t>u trách nhi</w:t>
      </w:r>
      <w:r w:rsidRPr="00A677DC">
        <w:rPr>
          <w:rFonts w:ascii="Arial" w:hAnsi="Arial" w:cs="Arial"/>
          <w:sz w:val="20"/>
          <w:szCs w:val="20"/>
        </w:rPr>
        <w:t>ệ</w:t>
      </w:r>
      <w:r w:rsidRPr="00A677DC">
        <w:rPr>
          <w:rFonts w:ascii="Arial" w:hAnsi="Arial" w:cs="Arial"/>
          <w:sz w:val="20"/>
          <w:szCs w:val="20"/>
        </w:rPr>
        <w:t>m lưu tr</w:t>
      </w:r>
      <w:r w:rsidRPr="00A677DC">
        <w:rPr>
          <w:rFonts w:ascii="Arial" w:hAnsi="Arial" w:cs="Arial"/>
          <w:sz w:val="20"/>
          <w:szCs w:val="20"/>
        </w:rPr>
        <w:t>ữ</w:t>
      </w:r>
      <w:r w:rsidRPr="00A677DC">
        <w:rPr>
          <w:rFonts w:ascii="Arial" w:hAnsi="Arial" w:cs="Arial"/>
          <w:sz w:val="20"/>
          <w:szCs w:val="20"/>
        </w:rPr>
        <w:t>, b</w:t>
      </w:r>
      <w:r w:rsidRPr="00A677DC">
        <w:rPr>
          <w:rFonts w:ascii="Arial" w:hAnsi="Arial" w:cs="Arial"/>
          <w:sz w:val="20"/>
          <w:szCs w:val="20"/>
        </w:rPr>
        <w:t>ả</w:t>
      </w:r>
      <w:r w:rsidRPr="00A677DC">
        <w:rPr>
          <w:rFonts w:ascii="Arial" w:hAnsi="Arial" w:cs="Arial"/>
          <w:sz w:val="20"/>
          <w:szCs w:val="20"/>
        </w:rPr>
        <w:t>o qu</w:t>
      </w:r>
      <w:r w:rsidRPr="00A677DC">
        <w:rPr>
          <w:rFonts w:ascii="Arial" w:hAnsi="Arial" w:cs="Arial"/>
          <w:sz w:val="20"/>
          <w:szCs w:val="20"/>
        </w:rPr>
        <w:t>ả</w:t>
      </w:r>
      <w:r w:rsidRPr="00A677DC">
        <w:rPr>
          <w:rFonts w:ascii="Arial" w:hAnsi="Arial" w:cs="Arial"/>
          <w:sz w:val="20"/>
          <w:szCs w:val="20"/>
        </w:rPr>
        <w:t>n m</w:t>
      </w:r>
      <w:r w:rsidRPr="00A677DC">
        <w:rPr>
          <w:rFonts w:ascii="Arial" w:hAnsi="Arial" w:cs="Arial"/>
          <w:sz w:val="20"/>
          <w:szCs w:val="20"/>
        </w:rPr>
        <w:t>ẫ</w:t>
      </w:r>
      <w:r w:rsidRPr="00A677DC">
        <w:rPr>
          <w:rFonts w:ascii="Arial" w:hAnsi="Arial" w:cs="Arial"/>
          <w:sz w:val="20"/>
          <w:szCs w:val="20"/>
        </w:rPr>
        <w:t>u v</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thu</w:t>
      </w:r>
      <w:r w:rsidRPr="00A677DC">
        <w:rPr>
          <w:rFonts w:ascii="Arial" w:hAnsi="Arial" w:cs="Arial"/>
          <w:sz w:val="20"/>
          <w:szCs w:val="20"/>
        </w:rPr>
        <w:t>ộ</w:t>
      </w:r>
      <w:r w:rsidRPr="00A677DC">
        <w:rPr>
          <w:rFonts w:ascii="Arial" w:hAnsi="Arial" w:cs="Arial"/>
          <w:sz w:val="20"/>
          <w:szCs w:val="20"/>
        </w:rPr>
        <w:t>c m</w:t>
      </w:r>
      <w:r w:rsidRPr="00A677DC">
        <w:rPr>
          <w:rFonts w:ascii="Arial" w:hAnsi="Arial" w:cs="Arial"/>
          <w:sz w:val="20"/>
          <w:szCs w:val="20"/>
        </w:rPr>
        <w:t>ẫ</w:t>
      </w:r>
      <w:r w:rsidRPr="00A677DC">
        <w:rPr>
          <w:rFonts w:ascii="Arial" w:hAnsi="Arial" w:cs="Arial"/>
          <w:sz w:val="20"/>
          <w:szCs w:val="20"/>
        </w:rPr>
        <w:t>u v</w:t>
      </w:r>
      <w:r w:rsidRPr="00A677DC">
        <w:rPr>
          <w:rFonts w:ascii="Arial" w:hAnsi="Arial" w:cs="Arial"/>
          <w:sz w:val="20"/>
          <w:szCs w:val="20"/>
        </w:rPr>
        <w:t>ậ</w:t>
      </w:r>
      <w:r w:rsidRPr="00A677DC">
        <w:rPr>
          <w:rFonts w:ascii="Arial" w:hAnsi="Arial" w:cs="Arial"/>
          <w:sz w:val="20"/>
          <w:szCs w:val="20"/>
        </w:rPr>
        <w:t>t b</w:t>
      </w:r>
      <w:r w:rsidRPr="00A677DC">
        <w:rPr>
          <w:rFonts w:ascii="Arial" w:hAnsi="Arial" w:cs="Arial"/>
          <w:sz w:val="20"/>
          <w:szCs w:val="20"/>
        </w:rPr>
        <w:t>ả</w:t>
      </w:r>
      <w:r w:rsidRPr="00A677DC">
        <w:rPr>
          <w:rFonts w:ascii="Arial" w:hAnsi="Arial" w:cs="Arial"/>
          <w:sz w:val="20"/>
          <w:szCs w:val="20"/>
        </w:rPr>
        <w:t>o tàng.</w:t>
      </w:r>
    </w:p>
    <w:p w14:paraId="242113C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Quy trình lưu tr</w:t>
      </w:r>
      <w:r w:rsidRPr="00A677DC">
        <w:rPr>
          <w:rFonts w:ascii="Arial" w:hAnsi="Arial" w:cs="Arial"/>
          <w:sz w:val="20"/>
          <w:szCs w:val="20"/>
        </w:rPr>
        <w:t>ữ</w:t>
      </w:r>
      <w:r w:rsidRPr="00A677DC">
        <w:rPr>
          <w:rFonts w:ascii="Arial" w:hAnsi="Arial" w:cs="Arial"/>
          <w:sz w:val="20"/>
          <w:szCs w:val="20"/>
        </w:rPr>
        <w:t>:</w:t>
      </w:r>
    </w:p>
    <w:p w14:paraId="2400D72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Thông tin, d</w:t>
      </w:r>
      <w:r w:rsidRPr="00A677DC">
        <w:rPr>
          <w:rFonts w:ascii="Arial" w:hAnsi="Arial" w:cs="Arial"/>
          <w:sz w:val="20"/>
          <w:szCs w:val="20"/>
        </w:rPr>
        <w:t>ữ</w:t>
      </w:r>
      <w:r w:rsidRPr="00A677DC">
        <w:rPr>
          <w:rFonts w:ascii="Arial" w:hAnsi="Arial" w:cs="Arial"/>
          <w:sz w:val="20"/>
          <w:szCs w:val="20"/>
        </w:rPr>
        <w:t xml:space="preserve"> </w:t>
      </w:r>
      <w:r w:rsidRPr="00A677DC">
        <w:rPr>
          <w:rFonts w:ascii="Arial" w:hAnsi="Arial" w:cs="Arial"/>
          <w:sz w:val="20"/>
          <w:szCs w:val="20"/>
        </w:rPr>
        <w:t>li</w:t>
      </w:r>
      <w:r w:rsidRPr="00A677DC">
        <w:rPr>
          <w:rFonts w:ascii="Arial" w:hAnsi="Arial" w:cs="Arial"/>
          <w:sz w:val="20"/>
          <w:szCs w:val="20"/>
        </w:rPr>
        <w:t>ệ</w:t>
      </w:r>
      <w:r w:rsidRPr="00A677DC">
        <w:rPr>
          <w:rFonts w:ascii="Arial" w:hAnsi="Arial" w:cs="Arial"/>
          <w:sz w:val="20"/>
          <w:szCs w:val="20"/>
        </w:rPr>
        <w:t>u ph</w:t>
      </w:r>
      <w:r w:rsidRPr="00A677DC">
        <w:rPr>
          <w:rFonts w:ascii="Arial" w:hAnsi="Arial" w:cs="Arial"/>
          <w:sz w:val="20"/>
          <w:szCs w:val="20"/>
        </w:rPr>
        <w:t>ả</w:t>
      </w:r>
      <w:r w:rsidRPr="00A677DC">
        <w:rPr>
          <w:rFonts w:ascii="Arial" w:hAnsi="Arial" w:cs="Arial"/>
          <w:sz w:val="20"/>
          <w:szCs w:val="20"/>
        </w:rPr>
        <w:t>i đư</w:t>
      </w:r>
      <w:r w:rsidRPr="00A677DC">
        <w:rPr>
          <w:rFonts w:ascii="Arial" w:hAnsi="Arial" w:cs="Arial"/>
          <w:sz w:val="20"/>
          <w:szCs w:val="20"/>
        </w:rPr>
        <w:t>ợ</w:t>
      </w:r>
      <w:r w:rsidRPr="00A677DC">
        <w:rPr>
          <w:rFonts w:ascii="Arial" w:hAnsi="Arial" w:cs="Arial"/>
          <w:sz w:val="20"/>
          <w:szCs w:val="20"/>
        </w:rPr>
        <w:t>c phân lo</w:t>
      </w:r>
      <w:r w:rsidRPr="00A677DC">
        <w:rPr>
          <w:rFonts w:ascii="Arial" w:hAnsi="Arial" w:cs="Arial"/>
          <w:sz w:val="20"/>
          <w:szCs w:val="20"/>
        </w:rPr>
        <w:t>ạ</w:t>
      </w:r>
      <w:r w:rsidRPr="00A677DC">
        <w:rPr>
          <w:rFonts w:ascii="Arial" w:hAnsi="Arial" w:cs="Arial"/>
          <w:sz w:val="20"/>
          <w:szCs w:val="20"/>
        </w:rPr>
        <w:t>i, s</w:t>
      </w:r>
      <w:r w:rsidRPr="00A677DC">
        <w:rPr>
          <w:rFonts w:ascii="Arial" w:hAnsi="Arial" w:cs="Arial"/>
          <w:sz w:val="20"/>
          <w:szCs w:val="20"/>
        </w:rPr>
        <w:t>ố</w:t>
      </w:r>
      <w:r w:rsidRPr="00A677DC">
        <w:rPr>
          <w:rFonts w:ascii="Arial" w:hAnsi="Arial" w:cs="Arial"/>
          <w:sz w:val="20"/>
          <w:szCs w:val="20"/>
        </w:rPr>
        <w:t xml:space="preserve"> hóa và lưu tr</w:t>
      </w:r>
      <w:r w:rsidRPr="00A677DC">
        <w:rPr>
          <w:rFonts w:ascii="Arial" w:hAnsi="Arial" w:cs="Arial"/>
          <w:sz w:val="20"/>
          <w:szCs w:val="20"/>
        </w:rPr>
        <w:t>ữ</w:t>
      </w:r>
      <w:r w:rsidRPr="00A677DC">
        <w:rPr>
          <w:rFonts w:ascii="Arial" w:hAnsi="Arial" w:cs="Arial"/>
          <w:sz w:val="20"/>
          <w:szCs w:val="20"/>
        </w:rPr>
        <w:t xml:space="preserve"> theo tiêu chu</w:t>
      </w:r>
      <w:r w:rsidRPr="00A677DC">
        <w:rPr>
          <w:rFonts w:ascii="Arial" w:hAnsi="Arial" w:cs="Arial"/>
          <w:sz w:val="20"/>
          <w:szCs w:val="20"/>
        </w:rPr>
        <w:t>ẩ</w:t>
      </w:r>
      <w:r w:rsidRPr="00A677DC">
        <w:rPr>
          <w:rFonts w:ascii="Arial" w:hAnsi="Arial" w:cs="Arial"/>
          <w:sz w:val="20"/>
          <w:szCs w:val="20"/>
        </w:rPr>
        <w:t>n qu</w:t>
      </w:r>
      <w:r w:rsidRPr="00A677DC">
        <w:rPr>
          <w:rFonts w:ascii="Arial" w:hAnsi="Arial" w:cs="Arial"/>
          <w:sz w:val="20"/>
          <w:szCs w:val="20"/>
        </w:rPr>
        <w:t>ố</w:t>
      </w:r>
      <w:r w:rsidRPr="00A677DC">
        <w:rPr>
          <w:rFonts w:ascii="Arial" w:hAnsi="Arial" w:cs="Arial"/>
          <w:sz w:val="20"/>
          <w:szCs w:val="20"/>
        </w:rPr>
        <w:t>c gia v</w:t>
      </w:r>
      <w:r w:rsidRPr="00A677DC">
        <w:rPr>
          <w:rFonts w:ascii="Arial" w:hAnsi="Arial" w:cs="Arial"/>
          <w:sz w:val="20"/>
          <w:szCs w:val="20"/>
        </w:rPr>
        <w:t>ề</w:t>
      </w:r>
      <w:r w:rsidRPr="00A677DC">
        <w:rPr>
          <w:rFonts w:ascii="Arial" w:hAnsi="Arial" w:cs="Arial"/>
          <w:sz w:val="20"/>
          <w:szCs w:val="20"/>
        </w:rPr>
        <w:t xml:space="preserve"> lưu tr</w:t>
      </w:r>
      <w:r w:rsidRPr="00A677DC">
        <w:rPr>
          <w:rFonts w:ascii="Arial" w:hAnsi="Arial" w:cs="Arial"/>
          <w:sz w:val="20"/>
          <w:szCs w:val="20"/>
        </w:rPr>
        <w:t>ữ</w:t>
      </w:r>
      <w:r w:rsidRPr="00A677DC">
        <w:rPr>
          <w:rFonts w:ascii="Arial" w:hAnsi="Arial" w:cs="Arial"/>
          <w:sz w:val="20"/>
          <w:szCs w:val="20"/>
        </w:rPr>
        <w:t xml:space="preserve"> và b</w:t>
      </w:r>
      <w:r w:rsidRPr="00A677DC">
        <w:rPr>
          <w:rFonts w:ascii="Arial" w:hAnsi="Arial" w:cs="Arial"/>
          <w:sz w:val="20"/>
          <w:szCs w:val="20"/>
        </w:rPr>
        <w:t>ả</w:t>
      </w:r>
      <w:r w:rsidRPr="00A677DC">
        <w:rPr>
          <w:rFonts w:ascii="Arial" w:hAnsi="Arial" w:cs="Arial"/>
          <w:sz w:val="20"/>
          <w:szCs w:val="20"/>
        </w:rPr>
        <w:t>o m</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các thông tin thu</w:t>
      </w:r>
      <w:r w:rsidRPr="00A677DC">
        <w:rPr>
          <w:rFonts w:ascii="Arial" w:hAnsi="Arial" w:cs="Arial"/>
          <w:sz w:val="20"/>
          <w:szCs w:val="20"/>
        </w:rPr>
        <w:t>ộ</w:t>
      </w:r>
      <w:r w:rsidRPr="00A677DC">
        <w:rPr>
          <w:rFonts w:ascii="Arial" w:hAnsi="Arial" w:cs="Arial"/>
          <w:sz w:val="20"/>
          <w:szCs w:val="20"/>
        </w:rPr>
        <w:t>c danh m</w:t>
      </w:r>
      <w:r w:rsidRPr="00A677DC">
        <w:rPr>
          <w:rFonts w:ascii="Arial" w:hAnsi="Arial" w:cs="Arial"/>
          <w:sz w:val="20"/>
          <w:szCs w:val="20"/>
        </w:rPr>
        <w:t>ụ</w:t>
      </w:r>
      <w:r w:rsidRPr="00A677DC">
        <w:rPr>
          <w:rFonts w:ascii="Arial" w:hAnsi="Arial" w:cs="Arial"/>
          <w:sz w:val="20"/>
          <w:szCs w:val="20"/>
        </w:rPr>
        <w:t>c bí m</w:t>
      </w:r>
      <w:r w:rsidRPr="00A677DC">
        <w:rPr>
          <w:rFonts w:ascii="Arial" w:hAnsi="Arial" w:cs="Arial"/>
          <w:sz w:val="20"/>
          <w:szCs w:val="20"/>
        </w:rPr>
        <w:t>ậ</w:t>
      </w:r>
      <w:r w:rsidRPr="00A677DC">
        <w:rPr>
          <w:rFonts w:ascii="Arial" w:hAnsi="Arial" w:cs="Arial"/>
          <w:sz w:val="20"/>
          <w:szCs w:val="20"/>
        </w:rPr>
        <w:t>t nhà nư</w:t>
      </w:r>
      <w:r w:rsidRPr="00A677DC">
        <w:rPr>
          <w:rFonts w:ascii="Arial" w:hAnsi="Arial" w:cs="Arial"/>
          <w:sz w:val="20"/>
          <w:szCs w:val="20"/>
        </w:rPr>
        <w:t>ớ</w:t>
      </w:r>
      <w:r w:rsidRPr="00A677DC">
        <w:rPr>
          <w:rFonts w:ascii="Arial" w:hAnsi="Arial" w:cs="Arial"/>
          <w:sz w:val="20"/>
          <w:szCs w:val="20"/>
        </w:rPr>
        <w:t>c, tài li</w:t>
      </w:r>
      <w:r w:rsidRPr="00A677DC">
        <w:rPr>
          <w:rFonts w:ascii="Arial" w:hAnsi="Arial" w:cs="Arial"/>
          <w:sz w:val="20"/>
          <w:szCs w:val="20"/>
        </w:rPr>
        <w:t>ệ</w:t>
      </w:r>
      <w:r w:rsidRPr="00A677DC">
        <w:rPr>
          <w:rFonts w:ascii="Arial" w:hAnsi="Arial" w:cs="Arial"/>
          <w:sz w:val="20"/>
          <w:szCs w:val="20"/>
        </w:rPr>
        <w:t>u nh</w:t>
      </w:r>
      <w:r w:rsidRPr="00A677DC">
        <w:rPr>
          <w:rFonts w:ascii="Arial" w:hAnsi="Arial" w:cs="Arial"/>
          <w:sz w:val="20"/>
          <w:szCs w:val="20"/>
        </w:rPr>
        <w:t>ạ</w:t>
      </w:r>
      <w:r w:rsidRPr="00A677DC">
        <w:rPr>
          <w:rFonts w:ascii="Arial" w:hAnsi="Arial" w:cs="Arial"/>
          <w:sz w:val="20"/>
          <w:szCs w:val="20"/>
        </w:rPr>
        <w:t>y c</w:t>
      </w:r>
      <w:r w:rsidRPr="00A677DC">
        <w:rPr>
          <w:rFonts w:ascii="Arial" w:hAnsi="Arial" w:cs="Arial"/>
          <w:sz w:val="20"/>
          <w:szCs w:val="20"/>
        </w:rPr>
        <w:t>ả</w:t>
      </w:r>
      <w:r w:rsidRPr="00A677DC">
        <w:rPr>
          <w:rFonts w:ascii="Arial" w:hAnsi="Arial" w:cs="Arial"/>
          <w:sz w:val="20"/>
          <w:szCs w:val="20"/>
        </w:rPr>
        <w:t>m v</w:t>
      </w:r>
      <w:r w:rsidRPr="00A677DC">
        <w:rPr>
          <w:rFonts w:ascii="Arial" w:hAnsi="Arial" w:cs="Arial"/>
          <w:sz w:val="20"/>
          <w:szCs w:val="20"/>
        </w:rPr>
        <w:t>ề</w:t>
      </w:r>
      <w:r w:rsidRPr="00A677DC">
        <w:rPr>
          <w:rFonts w:ascii="Arial" w:hAnsi="Arial" w:cs="Arial"/>
          <w:sz w:val="20"/>
          <w:szCs w:val="20"/>
        </w:rPr>
        <w:t xml:space="preserve"> an ninh, qu</w:t>
      </w:r>
      <w:r w:rsidRPr="00A677DC">
        <w:rPr>
          <w:rFonts w:ascii="Arial" w:hAnsi="Arial" w:cs="Arial"/>
          <w:sz w:val="20"/>
          <w:szCs w:val="20"/>
        </w:rPr>
        <w:t>ố</w:t>
      </w:r>
      <w:r w:rsidRPr="00A677DC">
        <w:rPr>
          <w:rFonts w:ascii="Arial" w:hAnsi="Arial" w:cs="Arial"/>
          <w:sz w:val="20"/>
          <w:szCs w:val="20"/>
        </w:rPr>
        <w:t>c phòng còn ph</w:t>
      </w:r>
      <w:r w:rsidRPr="00A677DC">
        <w:rPr>
          <w:rFonts w:ascii="Arial" w:hAnsi="Arial" w:cs="Arial"/>
          <w:sz w:val="20"/>
          <w:szCs w:val="20"/>
        </w:rPr>
        <w:t>ả</w:t>
      </w:r>
      <w:r w:rsidRPr="00A677DC">
        <w:rPr>
          <w:rFonts w:ascii="Arial" w:hAnsi="Arial" w:cs="Arial"/>
          <w:sz w:val="20"/>
          <w:szCs w:val="20"/>
        </w:rPr>
        <w:t>i đư</w:t>
      </w:r>
      <w:r w:rsidRPr="00A677DC">
        <w:rPr>
          <w:rFonts w:ascii="Arial" w:hAnsi="Arial" w:cs="Arial"/>
          <w:sz w:val="20"/>
          <w:szCs w:val="20"/>
        </w:rPr>
        <w:t>ợ</w:t>
      </w:r>
      <w:r w:rsidRPr="00A677DC">
        <w:rPr>
          <w:rFonts w:ascii="Arial" w:hAnsi="Arial" w:cs="Arial"/>
          <w:sz w:val="20"/>
          <w:szCs w:val="20"/>
        </w:rPr>
        <w:t>c qu</w:t>
      </w:r>
      <w:r w:rsidRPr="00A677DC">
        <w:rPr>
          <w:rFonts w:ascii="Arial" w:hAnsi="Arial" w:cs="Arial"/>
          <w:sz w:val="20"/>
          <w:szCs w:val="20"/>
        </w:rPr>
        <w:t>ả</w:t>
      </w:r>
      <w:r w:rsidRPr="00A677DC">
        <w:rPr>
          <w:rFonts w:ascii="Arial" w:hAnsi="Arial" w:cs="Arial"/>
          <w:sz w:val="20"/>
          <w:szCs w:val="20"/>
        </w:rPr>
        <w:t>n lý, cung c</w:t>
      </w:r>
      <w:r w:rsidRPr="00A677DC">
        <w:rPr>
          <w:rFonts w:ascii="Arial" w:hAnsi="Arial" w:cs="Arial"/>
          <w:sz w:val="20"/>
          <w:szCs w:val="20"/>
        </w:rPr>
        <w:t>ấ</w:t>
      </w:r>
      <w:r w:rsidRPr="00A677DC">
        <w:rPr>
          <w:rFonts w:ascii="Arial" w:hAnsi="Arial" w:cs="Arial"/>
          <w:sz w:val="20"/>
          <w:szCs w:val="20"/>
        </w:rPr>
        <w:t>p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bí m</w:t>
      </w:r>
      <w:r w:rsidRPr="00A677DC">
        <w:rPr>
          <w:rFonts w:ascii="Arial" w:hAnsi="Arial" w:cs="Arial"/>
          <w:sz w:val="20"/>
          <w:szCs w:val="20"/>
        </w:rPr>
        <w:t>ậ</w:t>
      </w:r>
      <w:r w:rsidRPr="00A677DC">
        <w:rPr>
          <w:rFonts w:ascii="Arial" w:hAnsi="Arial" w:cs="Arial"/>
          <w:sz w:val="20"/>
          <w:szCs w:val="20"/>
        </w:rPr>
        <w:t>t nhà nư</w:t>
      </w:r>
      <w:r w:rsidRPr="00A677DC">
        <w:rPr>
          <w:rFonts w:ascii="Arial" w:hAnsi="Arial" w:cs="Arial"/>
          <w:sz w:val="20"/>
          <w:szCs w:val="20"/>
        </w:rPr>
        <w:t>ớ</w:t>
      </w:r>
      <w:r w:rsidRPr="00A677DC">
        <w:rPr>
          <w:rFonts w:ascii="Arial" w:hAnsi="Arial" w:cs="Arial"/>
          <w:sz w:val="20"/>
          <w:szCs w:val="20"/>
        </w:rPr>
        <w:t>c;</w:t>
      </w:r>
    </w:p>
    <w:p w14:paraId="4F4B5B9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M</w:t>
      </w:r>
      <w:r w:rsidRPr="00A677DC">
        <w:rPr>
          <w:rFonts w:ascii="Arial" w:hAnsi="Arial" w:cs="Arial"/>
          <w:sz w:val="20"/>
          <w:szCs w:val="20"/>
        </w:rPr>
        <w:t>ẫ</w:t>
      </w:r>
      <w:r w:rsidRPr="00A677DC">
        <w:rPr>
          <w:rFonts w:ascii="Arial" w:hAnsi="Arial" w:cs="Arial"/>
          <w:sz w:val="20"/>
          <w:szCs w:val="20"/>
        </w:rPr>
        <w:t>u v</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đư</w:t>
      </w:r>
      <w:r w:rsidRPr="00A677DC">
        <w:rPr>
          <w:rFonts w:ascii="Arial" w:hAnsi="Arial" w:cs="Arial"/>
          <w:sz w:val="20"/>
          <w:szCs w:val="20"/>
        </w:rPr>
        <w:t>ợ</w:t>
      </w: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o qu</w:t>
      </w:r>
      <w:r w:rsidRPr="00A677DC">
        <w:rPr>
          <w:rFonts w:ascii="Arial" w:hAnsi="Arial" w:cs="Arial"/>
          <w:sz w:val="20"/>
          <w:szCs w:val="20"/>
        </w:rPr>
        <w:t>ả</w:t>
      </w:r>
      <w:r w:rsidRPr="00A677DC">
        <w:rPr>
          <w:rFonts w:ascii="Arial" w:hAnsi="Arial" w:cs="Arial"/>
          <w:sz w:val="20"/>
          <w:szCs w:val="20"/>
        </w:rPr>
        <w:t>n trong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phù h</w:t>
      </w:r>
      <w:r w:rsidRPr="00A677DC">
        <w:rPr>
          <w:rFonts w:ascii="Arial" w:hAnsi="Arial" w:cs="Arial"/>
          <w:sz w:val="20"/>
          <w:szCs w:val="20"/>
        </w:rPr>
        <w:t>ợ</w:t>
      </w:r>
      <w:r w:rsidRPr="00A677DC">
        <w:rPr>
          <w:rFonts w:ascii="Arial" w:hAnsi="Arial" w:cs="Arial"/>
          <w:sz w:val="20"/>
          <w:szCs w:val="20"/>
        </w:rPr>
        <w:t>p, tránh hư h</w:t>
      </w:r>
      <w:r w:rsidRPr="00A677DC">
        <w:rPr>
          <w:rFonts w:ascii="Arial" w:hAnsi="Arial" w:cs="Arial"/>
          <w:sz w:val="20"/>
          <w:szCs w:val="20"/>
        </w:rPr>
        <w:t>ạ</w:t>
      </w:r>
      <w:r w:rsidRPr="00A677DC">
        <w:rPr>
          <w:rFonts w:ascii="Arial" w:hAnsi="Arial" w:cs="Arial"/>
          <w:sz w:val="20"/>
          <w:szCs w:val="20"/>
        </w:rPr>
        <w:t>i và m</w:t>
      </w:r>
      <w:r w:rsidRPr="00A677DC">
        <w:rPr>
          <w:rFonts w:ascii="Arial" w:hAnsi="Arial" w:cs="Arial"/>
          <w:sz w:val="20"/>
          <w:szCs w:val="20"/>
        </w:rPr>
        <w:t>ấ</w:t>
      </w:r>
      <w:r w:rsidRPr="00A677DC">
        <w:rPr>
          <w:rFonts w:ascii="Arial" w:hAnsi="Arial" w:cs="Arial"/>
          <w:sz w:val="20"/>
          <w:szCs w:val="20"/>
        </w:rPr>
        <w:t>t mát, b</w:t>
      </w:r>
      <w:r w:rsidRPr="00A677DC">
        <w:rPr>
          <w:rFonts w:ascii="Arial" w:hAnsi="Arial" w:cs="Arial"/>
          <w:sz w:val="20"/>
          <w:szCs w:val="20"/>
        </w:rPr>
        <w:t>ả</w:t>
      </w:r>
      <w:r w:rsidRPr="00A677DC">
        <w:rPr>
          <w:rFonts w:ascii="Arial" w:hAnsi="Arial" w:cs="Arial"/>
          <w:sz w:val="20"/>
          <w:szCs w:val="20"/>
        </w:rPr>
        <w:t>o đ</w:t>
      </w:r>
      <w:r w:rsidRPr="00A677DC">
        <w:rPr>
          <w:rFonts w:ascii="Arial" w:hAnsi="Arial" w:cs="Arial"/>
          <w:sz w:val="20"/>
          <w:szCs w:val="20"/>
        </w:rPr>
        <w:t>ả</w:t>
      </w:r>
      <w:r w:rsidRPr="00A677DC">
        <w:rPr>
          <w:rFonts w:ascii="Arial" w:hAnsi="Arial" w:cs="Arial"/>
          <w:sz w:val="20"/>
          <w:szCs w:val="20"/>
        </w:rPr>
        <w:t>m giá tr</w:t>
      </w:r>
      <w:r w:rsidRPr="00A677DC">
        <w:rPr>
          <w:rFonts w:ascii="Arial" w:hAnsi="Arial" w:cs="Arial"/>
          <w:sz w:val="20"/>
          <w:szCs w:val="20"/>
        </w:rPr>
        <w:t>ị</w:t>
      </w:r>
      <w:r w:rsidRPr="00A677DC">
        <w:rPr>
          <w:rFonts w:ascii="Arial" w:hAnsi="Arial" w:cs="Arial"/>
          <w:sz w:val="20"/>
          <w:szCs w:val="20"/>
        </w:rPr>
        <w:t xml:space="preserve"> lâu dài.</w:t>
      </w:r>
    </w:p>
    <w:p w14:paraId="1905C14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lưu tr</w:t>
      </w:r>
      <w:r w:rsidRPr="00A677DC">
        <w:rPr>
          <w:rFonts w:ascii="Arial" w:hAnsi="Arial" w:cs="Arial"/>
          <w:sz w:val="20"/>
          <w:szCs w:val="20"/>
        </w:rPr>
        <w:t>ữ</w:t>
      </w:r>
      <w:r w:rsidRPr="00A677DC">
        <w:rPr>
          <w:rFonts w:ascii="Arial" w:hAnsi="Arial" w:cs="Arial"/>
          <w:sz w:val="20"/>
          <w:szCs w:val="20"/>
        </w:rPr>
        <w:t>:</w:t>
      </w:r>
    </w:p>
    <w:p w14:paraId="0CD5236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Báo cáo và tài li</w:t>
      </w:r>
      <w:r w:rsidRPr="00A677DC">
        <w:rPr>
          <w:rFonts w:ascii="Arial" w:hAnsi="Arial" w:cs="Arial"/>
          <w:sz w:val="20"/>
          <w:szCs w:val="20"/>
        </w:rPr>
        <w:t>ệ</w:t>
      </w:r>
      <w:r w:rsidRPr="00A677DC">
        <w:rPr>
          <w:rFonts w:ascii="Arial" w:hAnsi="Arial" w:cs="Arial"/>
          <w:sz w:val="20"/>
          <w:szCs w:val="20"/>
        </w:rPr>
        <w:t>u liên quan đư</w:t>
      </w:r>
      <w:r w:rsidRPr="00A677DC">
        <w:rPr>
          <w:rFonts w:ascii="Arial" w:hAnsi="Arial" w:cs="Arial"/>
          <w:sz w:val="20"/>
          <w:szCs w:val="20"/>
        </w:rPr>
        <w:t>ợ</w:t>
      </w:r>
      <w:r w:rsidRPr="00A677DC">
        <w:rPr>
          <w:rFonts w:ascii="Arial" w:hAnsi="Arial" w:cs="Arial"/>
          <w:sz w:val="20"/>
          <w:szCs w:val="20"/>
        </w:rPr>
        <w:t>c lưu tr</w:t>
      </w:r>
      <w:r w:rsidRPr="00A677DC">
        <w:rPr>
          <w:rFonts w:ascii="Arial" w:hAnsi="Arial" w:cs="Arial"/>
          <w:sz w:val="20"/>
          <w:szCs w:val="20"/>
        </w:rPr>
        <w:t>ữ</w:t>
      </w:r>
      <w:r w:rsidRPr="00A677DC">
        <w:rPr>
          <w:rFonts w:ascii="Arial" w:hAnsi="Arial" w:cs="Arial"/>
          <w:sz w:val="20"/>
          <w:szCs w:val="20"/>
        </w:rPr>
        <w:t xml:space="preserve">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lưu tr</w:t>
      </w:r>
      <w:r w:rsidRPr="00A677DC">
        <w:rPr>
          <w:rFonts w:ascii="Arial" w:hAnsi="Arial" w:cs="Arial"/>
          <w:sz w:val="20"/>
          <w:szCs w:val="20"/>
        </w:rPr>
        <w:t>ữ</w:t>
      </w:r>
      <w:r w:rsidRPr="00A677DC">
        <w:rPr>
          <w:rFonts w:ascii="Arial" w:hAnsi="Arial" w:cs="Arial"/>
          <w:sz w:val="20"/>
          <w:szCs w:val="20"/>
        </w:rPr>
        <w:t xml:space="preserve"> và phá</w:t>
      </w:r>
      <w:r w:rsidRPr="00A677DC">
        <w:rPr>
          <w:rFonts w:ascii="Arial" w:hAnsi="Arial" w:cs="Arial"/>
          <w:sz w:val="20"/>
          <w:szCs w:val="20"/>
        </w:rPr>
        <w:t>p lu</w:t>
      </w:r>
      <w:r w:rsidRPr="00A677DC">
        <w:rPr>
          <w:rFonts w:ascii="Arial" w:hAnsi="Arial" w:cs="Arial"/>
          <w:sz w:val="20"/>
          <w:szCs w:val="20"/>
        </w:rPr>
        <w:t>ậ</w:t>
      </w:r>
      <w:r w:rsidRPr="00A677DC">
        <w:rPr>
          <w:rFonts w:ascii="Arial" w:hAnsi="Arial" w:cs="Arial"/>
          <w:sz w:val="20"/>
          <w:szCs w:val="20"/>
        </w:rPr>
        <w:t>t có liên quan;</w:t>
      </w:r>
    </w:p>
    <w:p w14:paraId="67BAFE8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M</w:t>
      </w:r>
      <w:r w:rsidRPr="00A677DC">
        <w:rPr>
          <w:rFonts w:ascii="Arial" w:hAnsi="Arial" w:cs="Arial"/>
          <w:sz w:val="20"/>
          <w:szCs w:val="20"/>
        </w:rPr>
        <w:t>ẫ</w:t>
      </w:r>
      <w:r w:rsidRPr="00A677DC">
        <w:rPr>
          <w:rFonts w:ascii="Arial" w:hAnsi="Arial" w:cs="Arial"/>
          <w:sz w:val="20"/>
          <w:szCs w:val="20"/>
        </w:rPr>
        <w:t>u v</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o qu</w:t>
      </w:r>
      <w:r w:rsidRPr="00A677DC">
        <w:rPr>
          <w:rFonts w:ascii="Arial" w:hAnsi="Arial" w:cs="Arial"/>
          <w:sz w:val="20"/>
          <w:szCs w:val="20"/>
        </w:rPr>
        <w:t>ả</w:t>
      </w:r>
      <w:r w:rsidRPr="00A677DC">
        <w:rPr>
          <w:rFonts w:ascii="Arial" w:hAnsi="Arial" w:cs="Arial"/>
          <w:sz w:val="20"/>
          <w:szCs w:val="20"/>
        </w:rPr>
        <w:t>n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05 năm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khi có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án, d</w:t>
      </w:r>
      <w:r w:rsidRPr="00A677DC">
        <w:rPr>
          <w:rFonts w:ascii="Arial" w:hAnsi="Arial" w:cs="Arial"/>
          <w:sz w:val="20"/>
          <w:szCs w:val="20"/>
        </w:rPr>
        <w:t>ự</w:t>
      </w:r>
      <w:r w:rsidRPr="00A677DC">
        <w:rPr>
          <w:rFonts w:ascii="Arial" w:hAnsi="Arial" w:cs="Arial"/>
          <w:sz w:val="20"/>
          <w:szCs w:val="20"/>
        </w:rPr>
        <w:t xml:space="preserve"> án, nhi</w:t>
      </w:r>
      <w:r w:rsidRPr="00A677DC">
        <w:rPr>
          <w:rFonts w:ascii="Arial" w:hAnsi="Arial" w:cs="Arial"/>
          <w:sz w:val="20"/>
          <w:szCs w:val="20"/>
        </w:rPr>
        <w:t>ệ</w:t>
      </w:r>
      <w:r w:rsidRPr="00A677DC">
        <w:rPr>
          <w:rFonts w:ascii="Arial" w:hAnsi="Arial" w:cs="Arial"/>
          <w:sz w:val="20"/>
          <w:szCs w:val="20"/>
        </w:rPr>
        <w:t>m v</w:t>
      </w:r>
      <w:r w:rsidRPr="00A677DC">
        <w:rPr>
          <w:rFonts w:ascii="Arial" w:hAnsi="Arial" w:cs="Arial"/>
          <w:sz w:val="20"/>
          <w:szCs w:val="20"/>
        </w:rPr>
        <w:t>ụ</w:t>
      </w:r>
      <w:r w:rsidRPr="00A677DC">
        <w:rPr>
          <w:rFonts w:ascii="Arial" w:hAnsi="Arial" w:cs="Arial"/>
          <w:sz w:val="20"/>
          <w:szCs w:val="20"/>
        </w:rPr>
        <w:t xml:space="preserve"> và đư</w:t>
      </w:r>
      <w:r w:rsidRPr="00A677DC">
        <w:rPr>
          <w:rFonts w:ascii="Arial" w:hAnsi="Arial" w:cs="Arial"/>
          <w:sz w:val="20"/>
          <w:szCs w:val="20"/>
        </w:rPr>
        <w:t>ợ</w:t>
      </w:r>
      <w:r w:rsidRPr="00A677DC">
        <w:rPr>
          <w:rFonts w:ascii="Arial" w:hAnsi="Arial" w:cs="Arial"/>
          <w:sz w:val="20"/>
          <w:szCs w:val="20"/>
        </w:rPr>
        <w:t>c đánh giá kh</w:t>
      </w:r>
      <w:r w:rsidRPr="00A677DC">
        <w:rPr>
          <w:rFonts w:ascii="Arial" w:hAnsi="Arial" w:cs="Arial"/>
          <w:sz w:val="20"/>
          <w:szCs w:val="20"/>
        </w:rPr>
        <w:t>ả</w:t>
      </w:r>
      <w:r w:rsidRPr="00A677DC">
        <w:rPr>
          <w:rFonts w:ascii="Arial" w:hAnsi="Arial" w:cs="Arial"/>
          <w:sz w:val="20"/>
          <w:szCs w:val="20"/>
        </w:rPr>
        <w:t xml:space="preserve"> năng ti</w:t>
      </w:r>
      <w:r w:rsidRPr="00A677DC">
        <w:rPr>
          <w:rFonts w:ascii="Arial" w:hAnsi="Arial" w:cs="Arial"/>
          <w:sz w:val="20"/>
          <w:szCs w:val="20"/>
        </w:rPr>
        <w:t>ế</w:t>
      </w:r>
      <w:r w:rsidRPr="00A677DC">
        <w:rPr>
          <w:rFonts w:ascii="Arial" w:hAnsi="Arial" w:cs="Arial"/>
          <w:sz w:val="20"/>
          <w:szCs w:val="20"/>
        </w:rPr>
        <w:t>p t</w:t>
      </w:r>
      <w:r w:rsidRPr="00A677DC">
        <w:rPr>
          <w:rFonts w:ascii="Arial" w:hAnsi="Arial" w:cs="Arial"/>
          <w:sz w:val="20"/>
          <w:szCs w:val="20"/>
        </w:rPr>
        <w:t>ụ</w:t>
      </w:r>
      <w:r w:rsidRPr="00A677DC">
        <w:rPr>
          <w:rFonts w:ascii="Arial" w:hAnsi="Arial" w:cs="Arial"/>
          <w:sz w:val="20"/>
          <w:szCs w:val="20"/>
        </w:rPr>
        <w:t>c lưu tr</w:t>
      </w:r>
      <w:r w:rsidRPr="00A677DC">
        <w:rPr>
          <w:rFonts w:ascii="Arial" w:hAnsi="Arial" w:cs="Arial"/>
          <w:sz w:val="20"/>
          <w:szCs w:val="20"/>
        </w:rPr>
        <w:t>ữ</w:t>
      </w:r>
      <w:r w:rsidRPr="00A677DC">
        <w:rPr>
          <w:rFonts w:ascii="Arial" w:hAnsi="Arial" w:cs="Arial"/>
          <w:sz w:val="20"/>
          <w:szCs w:val="20"/>
        </w:rPr>
        <w:t xml:space="preserve"> khi đã h</w:t>
      </w:r>
      <w:r w:rsidRPr="00A677DC">
        <w:rPr>
          <w:rFonts w:ascii="Arial" w:hAnsi="Arial" w:cs="Arial"/>
          <w:sz w:val="20"/>
          <w:szCs w:val="20"/>
        </w:rPr>
        <w:t>ế</w:t>
      </w:r>
      <w:r w:rsidRPr="00A677DC">
        <w:rPr>
          <w:rFonts w:ascii="Arial" w:hAnsi="Arial" w:cs="Arial"/>
          <w:sz w:val="20"/>
          <w:szCs w:val="20"/>
        </w:rPr>
        <w:t>t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w:t>
      </w:r>
    </w:p>
    <w:p w14:paraId="0BC2728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122. Hình th</w:t>
      </w:r>
      <w:r w:rsidRPr="00A677DC">
        <w:rPr>
          <w:rFonts w:ascii="Arial" w:hAnsi="Arial" w:cs="Arial"/>
          <w:b/>
          <w:sz w:val="20"/>
          <w:szCs w:val="20"/>
        </w:rPr>
        <w:t>ứ</w:t>
      </w:r>
      <w:r w:rsidRPr="00A677DC">
        <w:rPr>
          <w:rFonts w:ascii="Arial" w:hAnsi="Arial" w:cs="Arial"/>
          <w:b/>
          <w:sz w:val="20"/>
          <w:szCs w:val="20"/>
        </w:rPr>
        <w:t>c khai thá</w:t>
      </w:r>
      <w:r w:rsidRPr="00A677DC">
        <w:rPr>
          <w:rFonts w:ascii="Arial" w:hAnsi="Arial" w:cs="Arial"/>
          <w:b/>
          <w:sz w:val="20"/>
          <w:szCs w:val="20"/>
        </w:rPr>
        <w:t>c và s</w:t>
      </w:r>
      <w:r w:rsidRPr="00A677DC">
        <w:rPr>
          <w:rFonts w:ascii="Arial" w:hAnsi="Arial" w:cs="Arial"/>
          <w:b/>
          <w:sz w:val="20"/>
          <w:szCs w:val="20"/>
        </w:rPr>
        <w:t>ử</w:t>
      </w:r>
      <w:r w:rsidRPr="00A677DC">
        <w:rPr>
          <w:rFonts w:ascii="Arial" w:hAnsi="Arial" w:cs="Arial"/>
          <w:b/>
          <w:sz w:val="20"/>
          <w:szCs w:val="20"/>
        </w:rPr>
        <w:t xml:space="preserve"> d</w:t>
      </w:r>
      <w:r w:rsidRPr="00A677DC">
        <w:rPr>
          <w:rFonts w:ascii="Arial" w:hAnsi="Arial" w:cs="Arial"/>
          <w:b/>
          <w:sz w:val="20"/>
          <w:szCs w:val="20"/>
        </w:rPr>
        <w:t>ụ</w:t>
      </w:r>
      <w:r w:rsidRPr="00A677DC">
        <w:rPr>
          <w:rFonts w:ascii="Arial" w:hAnsi="Arial" w:cs="Arial"/>
          <w:b/>
          <w:sz w:val="20"/>
          <w:szCs w:val="20"/>
        </w:rPr>
        <w:t>ng thông tin, d</w:t>
      </w:r>
      <w:r w:rsidRPr="00A677DC">
        <w:rPr>
          <w:rFonts w:ascii="Arial" w:hAnsi="Arial" w:cs="Arial"/>
          <w:b/>
          <w:sz w:val="20"/>
          <w:szCs w:val="20"/>
        </w:rPr>
        <w:t>ữ</w:t>
      </w:r>
      <w:r w:rsidRPr="00A677DC">
        <w:rPr>
          <w:rFonts w:ascii="Arial" w:hAnsi="Arial" w:cs="Arial"/>
          <w:b/>
          <w:sz w:val="20"/>
          <w:szCs w:val="20"/>
        </w:rPr>
        <w:t xml:space="preserve"> li</w:t>
      </w:r>
      <w:r w:rsidRPr="00A677DC">
        <w:rPr>
          <w:rFonts w:ascii="Arial" w:hAnsi="Arial" w:cs="Arial"/>
          <w:b/>
          <w:sz w:val="20"/>
          <w:szCs w:val="20"/>
        </w:rPr>
        <w:t>ệ</w:t>
      </w:r>
      <w:r w:rsidRPr="00A677DC">
        <w:rPr>
          <w:rFonts w:ascii="Arial" w:hAnsi="Arial" w:cs="Arial"/>
          <w:b/>
          <w:sz w:val="20"/>
          <w:szCs w:val="20"/>
        </w:rPr>
        <w:t>u v</w:t>
      </w:r>
      <w:r w:rsidRPr="00A677DC">
        <w:rPr>
          <w:rFonts w:ascii="Arial" w:hAnsi="Arial" w:cs="Arial"/>
          <w:b/>
          <w:sz w:val="20"/>
          <w:szCs w:val="20"/>
        </w:rPr>
        <w:t>ề</w:t>
      </w:r>
      <w:r w:rsidRPr="00A677DC">
        <w:rPr>
          <w:rFonts w:ascii="Arial" w:hAnsi="Arial" w:cs="Arial"/>
          <w:b/>
          <w:sz w:val="20"/>
          <w:szCs w:val="20"/>
        </w:rPr>
        <w:t xml:space="preserve"> đ</w:t>
      </w:r>
      <w:r w:rsidRPr="00A677DC">
        <w:rPr>
          <w:rFonts w:ascii="Arial" w:hAnsi="Arial" w:cs="Arial"/>
          <w:b/>
          <w:sz w:val="20"/>
          <w:szCs w:val="20"/>
        </w:rPr>
        <w:t>ị</w:t>
      </w:r>
      <w:r w:rsidRPr="00A677DC">
        <w:rPr>
          <w:rFonts w:ascii="Arial" w:hAnsi="Arial" w:cs="Arial"/>
          <w:b/>
          <w:sz w:val="20"/>
          <w:szCs w:val="20"/>
        </w:rPr>
        <w:t>a ch</w:t>
      </w:r>
      <w:r w:rsidRPr="00A677DC">
        <w:rPr>
          <w:rFonts w:ascii="Arial" w:hAnsi="Arial" w:cs="Arial"/>
          <w:b/>
          <w:sz w:val="20"/>
          <w:szCs w:val="20"/>
        </w:rPr>
        <w:t>ấ</w:t>
      </w:r>
      <w:r w:rsidRPr="00A677DC">
        <w:rPr>
          <w:rFonts w:ascii="Arial" w:hAnsi="Arial" w:cs="Arial"/>
          <w:b/>
          <w:sz w:val="20"/>
          <w:szCs w:val="20"/>
        </w:rPr>
        <w:t>t, khoáng s</w:t>
      </w:r>
      <w:r w:rsidRPr="00A677DC">
        <w:rPr>
          <w:rFonts w:ascii="Arial" w:hAnsi="Arial" w:cs="Arial"/>
          <w:b/>
          <w:sz w:val="20"/>
          <w:szCs w:val="20"/>
        </w:rPr>
        <w:t>ả</w:t>
      </w:r>
      <w:r w:rsidRPr="00A677DC">
        <w:rPr>
          <w:rFonts w:ascii="Arial" w:hAnsi="Arial" w:cs="Arial"/>
          <w:b/>
          <w:sz w:val="20"/>
          <w:szCs w:val="20"/>
        </w:rPr>
        <w:t>n</w:t>
      </w:r>
    </w:p>
    <w:p w14:paraId="3DB092D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Khai thác và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qua h</w:t>
      </w:r>
      <w:r w:rsidRPr="00A677DC">
        <w:rPr>
          <w:rFonts w:ascii="Arial" w:hAnsi="Arial" w:cs="Arial"/>
          <w:sz w:val="20"/>
          <w:szCs w:val="20"/>
        </w:rPr>
        <w:t>ệ</w:t>
      </w:r>
      <w:r w:rsidRPr="00A677DC">
        <w:rPr>
          <w:rFonts w:ascii="Arial" w:hAnsi="Arial" w:cs="Arial"/>
          <w:sz w:val="20"/>
          <w:szCs w:val="20"/>
        </w:rPr>
        <w:t xml:space="preserve"> th</w:t>
      </w:r>
      <w:r w:rsidRPr="00A677DC">
        <w:rPr>
          <w:rFonts w:ascii="Arial" w:hAnsi="Arial" w:cs="Arial"/>
          <w:sz w:val="20"/>
          <w:szCs w:val="20"/>
        </w:rPr>
        <w:t>ố</w:t>
      </w:r>
      <w:r w:rsidRPr="00A677DC">
        <w:rPr>
          <w:rFonts w:ascii="Arial" w:hAnsi="Arial" w:cs="Arial"/>
          <w:sz w:val="20"/>
          <w:szCs w:val="20"/>
        </w:rPr>
        <w:t>ng đi</w:t>
      </w:r>
      <w:r w:rsidRPr="00A677DC">
        <w:rPr>
          <w:rFonts w:ascii="Arial" w:hAnsi="Arial" w:cs="Arial"/>
          <w:sz w:val="20"/>
          <w:szCs w:val="20"/>
        </w:rPr>
        <w:t>ệ</w:t>
      </w:r>
      <w:r w:rsidRPr="00A677DC">
        <w:rPr>
          <w:rFonts w:ascii="Arial" w:hAnsi="Arial" w:cs="Arial"/>
          <w:sz w:val="20"/>
          <w:szCs w:val="20"/>
        </w:rPr>
        <w:t>n t</w:t>
      </w:r>
      <w:r w:rsidRPr="00A677DC">
        <w:rPr>
          <w:rFonts w:ascii="Arial" w:hAnsi="Arial" w:cs="Arial"/>
          <w:sz w:val="20"/>
          <w:szCs w:val="20"/>
        </w:rPr>
        <w:t>ử</w:t>
      </w:r>
      <w:r w:rsidRPr="00A677DC">
        <w:rPr>
          <w:rFonts w:ascii="Arial" w:hAnsi="Arial" w:cs="Arial"/>
          <w:sz w:val="20"/>
          <w:szCs w:val="20"/>
        </w:rPr>
        <w:t>:</w:t>
      </w:r>
    </w:p>
    <w:p w14:paraId="39FD136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Thông tin,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đư</w:t>
      </w:r>
      <w:r w:rsidRPr="00A677DC">
        <w:rPr>
          <w:rFonts w:ascii="Arial" w:hAnsi="Arial" w:cs="Arial"/>
          <w:sz w:val="20"/>
          <w:szCs w:val="20"/>
        </w:rPr>
        <w:t>ợ</w:t>
      </w:r>
      <w:r w:rsidRPr="00A677DC">
        <w:rPr>
          <w:rFonts w:ascii="Arial" w:hAnsi="Arial" w:cs="Arial"/>
          <w:sz w:val="20"/>
          <w:szCs w:val="20"/>
        </w:rPr>
        <w:t>c cung c</w:t>
      </w:r>
      <w:r w:rsidRPr="00A677DC">
        <w:rPr>
          <w:rFonts w:ascii="Arial" w:hAnsi="Arial" w:cs="Arial"/>
          <w:sz w:val="20"/>
          <w:szCs w:val="20"/>
        </w:rPr>
        <w:t>ấ</w:t>
      </w:r>
      <w:r w:rsidRPr="00A677DC">
        <w:rPr>
          <w:rFonts w:ascii="Arial" w:hAnsi="Arial" w:cs="Arial"/>
          <w:sz w:val="20"/>
          <w:szCs w:val="20"/>
        </w:rPr>
        <w:t>p trên C</w:t>
      </w:r>
      <w:r w:rsidRPr="00A677DC">
        <w:rPr>
          <w:rFonts w:ascii="Arial" w:hAnsi="Arial" w:cs="Arial"/>
          <w:sz w:val="20"/>
          <w:szCs w:val="20"/>
        </w:rPr>
        <w:t>ổ</w:t>
      </w:r>
      <w:r w:rsidRPr="00A677DC">
        <w:rPr>
          <w:rFonts w:ascii="Arial" w:hAnsi="Arial" w:cs="Arial"/>
          <w:sz w:val="20"/>
          <w:szCs w:val="20"/>
        </w:rPr>
        <w:t>ng thông tin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qu</w:t>
      </w:r>
      <w:r w:rsidRPr="00A677DC">
        <w:rPr>
          <w:rFonts w:ascii="Arial" w:hAnsi="Arial" w:cs="Arial"/>
          <w:sz w:val="20"/>
          <w:szCs w:val="20"/>
        </w:rPr>
        <w:t>ố</w:t>
      </w:r>
      <w:r w:rsidRPr="00A677DC">
        <w:rPr>
          <w:rFonts w:ascii="Arial" w:hAnsi="Arial" w:cs="Arial"/>
          <w:sz w:val="20"/>
          <w:szCs w:val="20"/>
        </w:rPr>
        <w:t>c gia, thu</w:t>
      </w:r>
      <w:r w:rsidRPr="00A677DC">
        <w:rPr>
          <w:rFonts w:ascii="Arial" w:hAnsi="Arial" w:cs="Arial"/>
          <w:sz w:val="20"/>
          <w:szCs w:val="20"/>
        </w:rPr>
        <w:t>ộ</w:t>
      </w:r>
      <w:r w:rsidRPr="00A677DC">
        <w:rPr>
          <w:rFonts w:ascii="Arial" w:hAnsi="Arial" w:cs="Arial"/>
          <w:sz w:val="20"/>
          <w:szCs w:val="20"/>
        </w:rPr>
        <w:t>c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w:t>
      </w:r>
    </w:p>
    <w:p w14:paraId="3CDD0D3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Các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 xml:space="preserve">c </w:t>
      </w:r>
      <w:r w:rsidRPr="00A677DC">
        <w:rPr>
          <w:rFonts w:ascii="Arial" w:hAnsi="Arial" w:cs="Arial"/>
          <w:sz w:val="20"/>
          <w:szCs w:val="20"/>
        </w:rPr>
        <w:t>c</w:t>
      </w:r>
      <w:r w:rsidRPr="00A677DC">
        <w:rPr>
          <w:rFonts w:ascii="Arial" w:hAnsi="Arial" w:cs="Arial"/>
          <w:sz w:val="20"/>
          <w:szCs w:val="20"/>
        </w:rPr>
        <w:t>ấ</w:t>
      </w:r>
      <w:r w:rsidRPr="00A677DC">
        <w:rPr>
          <w:rFonts w:ascii="Arial" w:hAnsi="Arial" w:cs="Arial"/>
          <w:sz w:val="20"/>
          <w:szCs w:val="20"/>
        </w:rPr>
        <w:t>p tài kho</w:t>
      </w:r>
      <w:r w:rsidRPr="00A677DC">
        <w:rPr>
          <w:rFonts w:ascii="Arial" w:hAnsi="Arial" w:cs="Arial"/>
          <w:sz w:val="20"/>
          <w:szCs w:val="20"/>
        </w:rPr>
        <w:t>ả</w:t>
      </w:r>
      <w:r w:rsidRPr="00A677DC">
        <w:rPr>
          <w:rFonts w:ascii="Arial" w:hAnsi="Arial" w:cs="Arial"/>
          <w:sz w:val="20"/>
          <w:szCs w:val="20"/>
        </w:rPr>
        <w:t>n truy c</w:t>
      </w:r>
      <w:r w:rsidRPr="00A677DC">
        <w:rPr>
          <w:rFonts w:ascii="Arial" w:hAnsi="Arial" w:cs="Arial"/>
          <w:sz w:val="20"/>
          <w:szCs w:val="20"/>
        </w:rPr>
        <w:t>ậ</w:t>
      </w:r>
      <w:r w:rsidRPr="00A677DC">
        <w:rPr>
          <w:rFonts w:ascii="Arial" w:hAnsi="Arial" w:cs="Arial"/>
          <w:sz w:val="20"/>
          <w:szCs w:val="20"/>
        </w:rPr>
        <w:t>p đ</w:t>
      </w:r>
      <w:r w:rsidRPr="00A677DC">
        <w:rPr>
          <w:rFonts w:ascii="Arial" w:hAnsi="Arial" w:cs="Arial"/>
          <w:sz w:val="20"/>
          <w:szCs w:val="20"/>
        </w:rPr>
        <w:t>ể</w:t>
      </w:r>
      <w:r w:rsidRPr="00A677DC">
        <w:rPr>
          <w:rFonts w:ascii="Arial" w:hAnsi="Arial" w:cs="Arial"/>
          <w:sz w:val="20"/>
          <w:szCs w:val="20"/>
        </w:rPr>
        <w:t xml:space="preserve"> khai thác,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thông tin,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w:t>
      </w:r>
      <w:r w:rsidRPr="00A677DC">
        <w:rPr>
          <w:rFonts w:ascii="Arial" w:hAnsi="Arial" w:cs="Arial"/>
          <w:sz w:val="20"/>
          <w:szCs w:val="20"/>
        </w:rPr>
        <w:t>ộ</w:t>
      </w:r>
      <w:r w:rsidRPr="00A677DC">
        <w:rPr>
          <w:rFonts w:ascii="Arial" w:hAnsi="Arial" w:cs="Arial"/>
          <w:sz w:val="20"/>
          <w:szCs w:val="20"/>
        </w:rPr>
        <w:t>p phí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phí, l</w:t>
      </w:r>
      <w:r w:rsidRPr="00A677DC">
        <w:rPr>
          <w:rFonts w:ascii="Arial" w:hAnsi="Arial" w:cs="Arial"/>
          <w:sz w:val="20"/>
          <w:szCs w:val="20"/>
        </w:rPr>
        <w:t>ệ</w:t>
      </w:r>
      <w:r w:rsidRPr="00A677DC">
        <w:rPr>
          <w:rFonts w:ascii="Arial" w:hAnsi="Arial" w:cs="Arial"/>
          <w:sz w:val="20"/>
          <w:szCs w:val="20"/>
        </w:rPr>
        <w:t xml:space="preserve"> phí;</w:t>
      </w:r>
    </w:p>
    <w:p w14:paraId="07519BF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H</w:t>
      </w:r>
      <w:r w:rsidRPr="00A677DC">
        <w:rPr>
          <w:rFonts w:ascii="Arial" w:hAnsi="Arial" w:cs="Arial"/>
          <w:sz w:val="20"/>
          <w:szCs w:val="20"/>
        </w:rPr>
        <w:t>ệ</w:t>
      </w:r>
      <w:r w:rsidRPr="00A677DC">
        <w:rPr>
          <w:rFonts w:ascii="Arial" w:hAnsi="Arial" w:cs="Arial"/>
          <w:sz w:val="20"/>
          <w:szCs w:val="20"/>
        </w:rPr>
        <w:t xml:space="preserve"> th</w:t>
      </w:r>
      <w:r w:rsidRPr="00A677DC">
        <w:rPr>
          <w:rFonts w:ascii="Arial" w:hAnsi="Arial" w:cs="Arial"/>
          <w:sz w:val="20"/>
          <w:szCs w:val="20"/>
        </w:rPr>
        <w:t>ố</w:t>
      </w:r>
      <w:r w:rsidRPr="00A677DC">
        <w:rPr>
          <w:rFonts w:ascii="Arial" w:hAnsi="Arial" w:cs="Arial"/>
          <w:sz w:val="20"/>
          <w:szCs w:val="20"/>
        </w:rPr>
        <w:t>ng cho phép k</w:t>
      </w:r>
      <w:r w:rsidRPr="00A677DC">
        <w:rPr>
          <w:rFonts w:ascii="Arial" w:hAnsi="Arial" w:cs="Arial"/>
          <w:sz w:val="20"/>
          <w:szCs w:val="20"/>
        </w:rPr>
        <w:t>ế</w:t>
      </w:r>
      <w:r w:rsidRPr="00A677DC">
        <w:rPr>
          <w:rFonts w:ascii="Arial" w:hAnsi="Arial" w:cs="Arial"/>
          <w:sz w:val="20"/>
          <w:szCs w:val="20"/>
        </w:rPr>
        <w:t>t n</w:t>
      </w:r>
      <w:r w:rsidRPr="00A677DC">
        <w:rPr>
          <w:rFonts w:ascii="Arial" w:hAnsi="Arial" w:cs="Arial"/>
          <w:sz w:val="20"/>
          <w:szCs w:val="20"/>
        </w:rPr>
        <w:t>ố</w:t>
      </w:r>
      <w:r w:rsidRPr="00A677DC">
        <w:rPr>
          <w:rFonts w:ascii="Arial" w:hAnsi="Arial" w:cs="Arial"/>
          <w:sz w:val="20"/>
          <w:szCs w:val="20"/>
        </w:rPr>
        <w:t>i, truy c</w:t>
      </w:r>
      <w:r w:rsidRPr="00A677DC">
        <w:rPr>
          <w:rFonts w:ascii="Arial" w:hAnsi="Arial" w:cs="Arial"/>
          <w:sz w:val="20"/>
          <w:szCs w:val="20"/>
        </w:rPr>
        <w:t>ậ</w:t>
      </w:r>
      <w:r w:rsidRPr="00A677DC">
        <w:rPr>
          <w:rFonts w:ascii="Arial" w:hAnsi="Arial" w:cs="Arial"/>
          <w:sz w:val="20"/>
          <w:szCs w:val="20"/>
        </w:rPr>
        <w:t>p và chia s</w:t>
      </w:r>
      <w:r w:rsidRPr="00A677DC">
        <w:rPr>
          <w:rFonts w:ascii="Arial" w:hAnsi="Arial" w:cs="Arial"/>
          <w:sz w:val="20"/>
          <w:szCs w:val="20"/>
        </w:rPr>
        <w:t>ẻ</w:t>
      </w:r>
      <w:r w:rsidRPr="00A677DC">
        <w:rPr>
          <w:rFonts w:ascii="Arial" w:hAnsi="Arial" w:cs="Arial"/>
          <w:sz w:val="20"/>
          <w:szCs w:val="20"/>
        </w:rPr>
        <w:t xml:space="preserve"> thông tin v</w:t>
      </w:r>
      <w:r w:rsidRPr="00A677DC">
        <w:rPr>
          <w:rFonts w:ascii="Arial" w:hAnsi="Arial" w:cs="Arial"/>
          <w:sz w:val="20"/>
          <w:szCs w:val="20"/>
        </w:rPr>
        <w:t>ớ</w:t>
      </w:r>
      <w:r w:rsidRPr="00A677DC">
        <w:rPr>
          <w:rFonts w:ascii="Arial" w:hAnsi="Arial" w:cs="Arial"/>
          <w:sz w:val="20"/>
          <w:szCs w:val="20"/>
        </w:rPr>
        <w:t>i cơ s</w:t>
      </w:r>
      <w:r w:rsidRPr="00A677DC">
        <w:rPr>
          <w:rFonts w:ascii="Arial" w:hAnsi="Arial" w:cs="Arial"/>
          <w:sz w:val="20"/>
          <w:szCs w:val="20"/>
        </w:rPr>
        <w:t>ở</w:t>
      </w:r>
      <w:r w:rsidRPr="00A677DC">
        <w:rPr>
          <w:rFonts w:ascii="Arial" w:hAnsi="Arial" w:cs="Arial"/>
          <w:sz w:val="20"/>
          <w:szCs w:val="20"/>
        </w:rPr>
        <w:t xml:space="preserve">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tài nguyên và môi trư</w:t>
      </w:r>
      <w:r w:rsidRPr="00A677DC">
        <w:rPr>
          <w:rFonts w:ascii="Arial" w:hAnsi="Arial" w:cs="Arial"/>
          <w:sz w:val="20"/>
          <w:szCs w:val="20"/>
        </w:rPr>
        <w:t>ờ</w:t>
      </w:r>
      <w:r w:rsidRPr="00A677DC">
        <w:rPr>
          <w:rFonts w:ascii="Arial" w:hAnsi="Arial" w:cs="Arial"/>
          <w:sz w:val="20"/>
          <w:szCs w:val="20"/>
        </w:rPr>
        <w:t>ng qu</w:t>
      </w:r>
      <w:r w:rsidRPr="00A677DC">
        <w:rPr>
          <w:rFonts w:ascii="Arial" w:hAnsi="Arial" w:cs="Arial"/>
          <w:sz w:val="20"/>
          <w:szCs w:val="20"/>
        </w:rPr>
        <w:t>ố</w:t>
      </w:r>
      <w:r w:rsidRPr="00A677DC">
        <w:rPr>
          <w:rFonts w:ascii="Arial" w:hAnsi="Arial" w:cs="Arial"/>
          <w:sz w:val="20"/>
          <w:szCs w:val="20"/>
        </w:rPr>
        <w:t>c gia.</w:t>
      </w:r>
    </w:p>
    <w:p w14:paraId="60D89B5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Khai thác và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thông qua yêu c</w:t>
      </w:r>
      <w:r w:rsidRPr="00A677DC">
        <w:rPr>
          <w:rFonts w:ascii="Arial" w:hAnsi="Arial" w:cs="Arial"/>
          <w:sz w:val="20"/>
          <w:szCs w:val="20"/>
        </w:rPr>
        <w:t>ầ</w:t>
      </w:r>
      <w:r w:rsidRPr="00A677DC">
        <w:rPr>
          <w:rFonts w:ascii="Arial" w:hAnsi="Arial" w:cs="Arial"/>
          <w:sz w:val="20"/>
          <w:szCs w:val="20"/>
        </w:rPr>
        <w:t>u tr</w:t>
      </w:r>
      <w:r w:rsidRPr="00A677DC">
        <w:rPr>
          <w:rFonts w:ascii="Arial" w:hAnsi="Arial" w:cs="Arial"/>
          <w:sz w:val="20"/>
          <w:szCs w:val="20"/>
        </w:rPr>
        <w:t>ự</w:t>
      </w:r>
      <w:r w:rsidRPr="00A677DC">
        <w:rPr>
          <w:rFonts w:ascii="Arial" w:hAnsi="Arial" w:cs="Arial"/>
          <w:sz w:val="20"/>
          <w:szCs w:val="20"/>
        </w:rPr>
        <w:t>c ti</w:t>
      </w:r>
      <w:r w:rsidRPr="00A677DC">
        <w:rPr>
          <w:rFonts w:ascii="Arial" w:hAnsi="Arial" w:cs="Arial"/>
          <w:sz w:val="20"/>
          <w:szCs w:val="20"/>
        </w:rPr>
        <w:t>ế</w:t>
      </w:r>
      <w:r w:rsidRPr="00A677DC">
        <w:rPr>
          <w:rFonts w:ascii="Arial" w:hAnsi="Arial" w:cs="Arial"/>
          <w:sz w:val="20"/>
          <w:szCs w:val="20"/>
        </w:rPr>
        <w:t>p:</w:t>
      </w:r>
    </w:p>
    <w:p w14:paraId="70CCE95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g</w:t>
      </w:r>
      <w:r w:rsidRPr="00A677DC">
        <w:rPr>
          <w:rFonts w:ascii="Arial" w:hAnsi="Arial" w:cs="Arial"/>
          <w:sz w:val="20"/>
          <w:szCs w:val="20"/>
        </w:rPr>
        <w:t>ử</w:t>
      </w:r>
      <w:r w:rsidRPr="00A677DC">
        <w:rPr>
          <w:rFonts w:ascii="Arial" w:hAnsi="Arial" w:cs="Arial"/>
          <w:sz w:val="20"/>
          <w:szCs w:val="20"/>
        </w:rPr>
        <w:t>i văn b</w:t>
      </w:r>
      <w:r w:rsidRPr="00A677DC">
        <w:rPr>
          <w:rFonts w:ascii="Arial" w:hAnsi="Arial" w:cs="Arial"/>
          <w:sz w:val="20"/>
          <w:szCs w:val="20"/>
        </w:rPr>
        <w:t>ả</w:t>
      </w:r>
      <w:r w:rsidRPr="00A677DC">
        <w:rPr>
          <w:rFonts w:ascii="Arial" w:hAnsi="Arial" w:cs="Arial"/>
          <w:sz w:val="20"/>
          <w:szCs w:val="20"/>
        </w:rPr>
        <w:t>n yêu c</w:t>
      </w:r>
      <w:r w:rsidRPr="00A677DC">
        <w:rPr>
          <w:rFonts w:ascii="Arial" w:hAnsi="Arial" w:cs="Arial"/>
          <w:sz w:val="20"/>
          <w:szCs w:val="20"/>
        </w:rPr>
        <w:t>ầ</w:t>
      </w:r>
      <w:r w:rsidRPr="00A677DC">
        <w:rPr>
          <w:rFonts w:ascii="Arial" w:hAnsi="Arial" w:cs="Arial"/>
          <w:sz w:val="20"/>
          <w:szCs w:val="20"/>
        </w:rPr>
        <w:t>u đ</w:t>
      </w:r>
      <w:r w:rsidRPr="00A677DC">
        <w:rPr>
          <w:rFonts w:ascii="Arial" w:hAnsi="Arial" w:cs="Arial"/>
          <w:sz w:val="20"/>
          <w:szCs w:val="20"/>
        </w:rPr>
        <w:t>ế</w:t>
      </w:r>
      <w:r w:rsidRPr="00A677DC">
        <w:rPr>
          <w:rFonts w:ascii="Arial" w:hAnsi="Arial" w:cs="Arial"/>
          <w:sz w:val="20"/>
          <w:szCs w:val="20"/>
        </w:rPr>
        <w:t>n cơ quan qu</w:t>
      </w:r>
      <w:r w:rsidRPr="00A677DC">
        <w:rPr>
          <w:rFonts w:ascii="Arial" w:hAnsi="Arial" w:cs="Arial"/>
          <w:sz w:val="20"/>
          <w:szCs w:val="20"/>
        </w:rPr>
        <w:t>ả</w:t>
      </w:r>
      <w:r w:rsidRPr="00A677DC">
        <w:rPr>
          <w:rFonts w:ascii="Arial" w:hAnsi="Arial" w:cs="Arial"/>
          <w:sz w:val="20"/>
          <w:szCs w:val="20"/>
        </w:rPr>
        <w:t>n lý thông tin,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w:t>
      </w:r>
    </w:p>
    <w:p w14:paraId="0020B56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N</w:t>
      </w:r>
      <w:r w:rsidRPr="00A677DC">
        <w:rPr>
          <w:rFonts w:ascii="Arial" w:hAnsi="Arial" w:cs="Arial"/>
          <w:sz w:val="20"/>
          <w:szCs w:val="20"/>
        </w:rPr>
        <w:t>ộ</w:t>
      </w:r>
      <w:r w:rsidRPr="00A677DC">
        <w:rPr>
          <w:rFonts w:ascii="Arial" w:hAnsi="Arial" w:cs="Arial"/>
          <w:sz w:val="20"/>
          <w:szCs w:val="20"/>
        </w:rPr>
        <w:t>i dung yêu c</w:t>
      </w:r>
      <w:r w:rsidRPr="00A677DC">
        <w:rPr>
          <w:rFonts w:ascii="Arial" w:hAnsi="Arial" w:cs="Arial"/>
          <w:sz w:val="20"/>
          <w:szCs w:val="20"/>
        </w:rPr>
        <w:t>ầ</w:t>
      </w:r>
      <w:r w:rsidRPr="00A677DC">
        <w:rPr>
          <w:rFonts w:ascii="Arial" w:hAnsi="Arial" w:cs="Arial"/>
          <w:sz w:val="20"/>
          <w:szCs w:val="20"/>
        </w:rPr>
        <w:t>u bao g</w:t>
      </w:r>
      <w:r w:rsidRPr="00A677DC">
        <w:rPr>
          <w:rFonts w:ascii="Arial" w:hAnsi="Arial" w:cs="Arial"/>
          <w:sz w:val="20"/>
          <w:szCs w:val="20"/>
        </w:rPr>
        <w:t>ồ</w:t>
      </w:r>
      <w:r w:rsidRPr="00A677DC">
        <w:rPr>
          <w:rFonts w:ascii="Arial" w:hAnsi="Arial" w:cs="Arial"/>
          <w:sz w:val="20"/>
          <w:szCs w:val="20"/>
        </w:rPr>
        <w:t>m: Tên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yêu c</w:t>
      </w:r>
      <w:r w:rsidRPr="00A677DC">
        <w:rPr>
          <w:rFonts w:ascii="Arial" w:hAnsi="Arial" w:cs="Arial"/>
          <w:sz w:val="20"/>
          <w:szCs w:val="20"/>
        </w:rPr>
        <w:t>ầ</w:t>
      </w:r>
      <w:r w:rsidRPr="00A677DC">
        <w:rPr>
          <w:rFonts w:ascii="Arial" w:hAnsi="Arial" w:cs="Arial"/>
          <w:sz w:val="20"/>
          <w:szCs w:val="20"/>
        </w:rPr>
        <w:t>u; m</w:t>
      </w:r>
      <w:r w:rsidRPr="00A677DC">
        <w:rPr>
          <w:rFonts w:ascii="Arial" w:hAnsi="Arial" w:cs="Arial"/>
          <w:sz w:val="20"/>
          <w:szCs w:val="20"/>
        </w:rPr>
        <w:t>ụ</w:t>
      </w:r>
      <w:r w:rsidRPr="00A677DC">
        <w:rPr>
          <w:rFonts w:ascii="Arial" w:hAnsi="Arial" w:cs="Arial"/>
          <w:sz w:val="20"/>
          <w:szCs w:val="20"/>
        </w:rPr>
        <w:t>c đích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thông tin; ph</w:t>
      </w:r>
      <w:r w:rsidRPr="00A677DC">
        <w:rPr>
          <w:rFonts w:ascii="Arial" w:hAnsi="Arial" w:cs="Arial"/>
          <w:sz w:val="20"/>
          <w:szCs w:val="20"/>
        </w:rPr>
        <w:t>ạ</w:t>
      </w:r>
      <w:r w:rsidRPr="00A677DC">
        <w:rPr>
          <w:rFonts w:ascii="Arial" w:hAnsi="Arial" w:cs="Arial"/>
          <w:sz w:val="20"/>
          <w:szCs w:val="20"/>
        </w:rPr>
        <w:t>m vi, lo</w:t>
      </w:r>
      <w:r w:rsidRPr="00A677DC">
        <w:rPr>
          <w:rFonts w:ascii="Arial" w:hAnsi="Arial" w:cs="Arial"/>
          <w:sz w:val="20"/>
          <w:szCs w:val="20"/>
        </w:rPr>
        <w:t>ạ</w:t>
      </w:r>
      <w:r w:rsidRPr="00A677DC">
        <w:rPr>
          <w:rFonts w:ascii="Arial" w:hAnsi="Arial" w:cs="Arial"/>
          <w:sz w:val="20"/>
          <w:szCs w:val="20"/>
        </w:rPr>
        <w:t xml:space="preserve">i hình thông tin </w:t>
      </w:r>
      <w:r w:rsidRPr="00A677DC">
        <w:rPr>
          <w:rFonts w:ascii="Arial" w:hAnsi="Arial" w:cs="Arial"/>
          <w:sz w:val="20"/>
          <w:szCs w:val="20"/>
        </w:rPr>
        <w:t>c</w:t>
      </w:r>
      <w:r w:rsidRPr="00A677DC">
        <w:rPr>
          <w:rFonts w:ascii="Arial" w:hAnsi="Arial" w:cs="Arial"/>
          <w:sz w:val="20"/>
          <w:szCs w:val="20"/>
        </w:rPr>
        <w:t>ầ</w:t>
      </w:r>
      <w:r w:rsidRPr="00A677DC">
        <w:rPr>
          <w:rFonts w:ascii="Arial" w:hAnsi="Arial" w:cs="Arial"/>
          <w:sz w:val="20"/>
          <w:szCs w:val="20"/>
        </w:rPr>
        <w:t>n khai thác.</w:t>
      </w:r>
    </w:p>
    <w:p w14:paraId="01DC019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Khai thác và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b</w:t>
      </w:r>
      <w:r w:rsidRPr="00A677DC">
        <w:rPr>
          <w:rFonts w:ascii="Arial" w:hAnsi="Arial" w:cs="Arial"/>
          <w:sz w:val="20"/>
          <w:szCs w:val="20"/>
        </w:rPr>
        <w:t>ằ</w:t>
      </w:r>
      <w:r w:rsidRPr="00A677DC">
        <w:rPr>
          <w:rFonts w:ascii="Arial" w:hAnsi="Arial" w:cs="Arial"/>
          <w:sz w:val="20"/>
          <w:szCs w:val="20"/>
        </w:rPr>
        <w:t>ng hình th</w:t>
      </w:r>
      <w:r w:rsidRPr="00A677DC">
        <w:rPr>
          <w:rFonts w:ascii="Arial" w:hAnsi="Arial" w:cs="Arial"/>
          <w:sz w:val="20"/>
          <w:szCs w:val="20"/>
        </w:rPr>
        <w:t>ứ</w:t>
      </w:r>
      <w:r w:rsidRPr="00A677DC">
        <w:rPr>
          <w:rFonts w:ascii="Arial" w:hAnsi="Arial" w:cs="Arial"/>
          <w:sz w:val="20"/>
          <w:szCs w:val="20"/>
        </w:rPr>
        <w:t>c h</w:t>
      </w:r>
      <w:r w:rsidRPr="00A677DC">
        <w:rPr>
          <w:rFonts w:ascii="Arial" w:hAnsi="Arial" w:cs="Arial"/>
          <w:sz w:val="20"/>
          <w:szCs w:val="20"/>
        </w:rPr>
        <w:t>ợ</w:t>
      </w:r>
      <w:r w:rsidRPr="00A677DC">
        <w:rPr>
          <w:rFonts w:ascii="Arial" w:hAnsi="Arial" w:cs="Arial"/>
          <w:sz w:val="20"/>
          <w:szCs w:val="20"/>
        </w:rPr>
        <w:t>p đ</w:t>
      </w:r>
      <w:r w:rsidRPr="00A677DC">
        <w:rPr>
          <w:rFonts w:ascii="Arial" w:hAnsi="Arial" w:cs="Arial"/>
          <w:sz w:val="20"/>
          <w:szCs w:val="20"/>
        </w:rPr>
        <w:t>ồ</w:t>
      </w:r>
      <w:r w:rsidRPr="00A677DC">
        <w:rPr>
          <w:rFonts w:ascii="Arial" w:hAnsi="Arial" w:cs="Arial"/>
          <w:sz w:val="20"/>
          <w:szCs w:val="20"/>
        </w:rPr>
        <w:t>ng:</w:t>
      </w:r>
    </w:p>
    <w:p w14:paraId="7034E6A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a) H</w:t>
      </w:r>
      <w:r w:rsidRPr="00A677DC">
        <w:rPr>
          <w:rFonts w:ascii="Arial" w:hAnsi="Arial" w:cs="Arial"/>
          <w:sz w:val="20"/>
          <w:szCs w:val="20"/>
        </w:rPr>
        <w:t>ợ</w:t>
      </w:r>
      <w:r w:rsidRPr="00A677DC">
        <w:rPr>
          <w:rFonts w:ascii="Arial" w:hAnsi="Arial" w:cs="Arial"/>
          <w:sz w:val="20"/>
          <w:szCs w:val="20"/>
        </w:rPr>
        <w:t>p đ</w:t>
      </w:r>
      <w:r w:rsidRPr="00A677DC">
        <w:rPr>
          <w:rFonts w:ascii="Arial" w:hAnsi="Arial" w:cs="Arial"/>
          <w:sz w:val="20"/>
          <w:szCs w:val="20"/>
        </w:rPr>
        <w:t>ồ</w:t>
      </w:r>
      <w:r w:rsidRPr="00A677DC">
        <w:rPr>
          <w:rFonts w:ascii="Arial" w:hAnsi="Arial" w:cs="Arial"/>
          <w:sz w:val="20"/>
          <w:szCs w:val="20"/>
        </w:rPr>
        <w:t>ng khai thác và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thông tin,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đư</w:t>
      </w:r>
      <w:r w:rsidRPr="00A677DC">
        <w:rPr>
          <w:rFonts w:ascii="Arial" w:hAnsi="Arial" w:cs="Arial"/>
          <w:sz w:val="20"/>
          <w:szCs w:val="20"/>
        </w:rPr>
        <w:t>ợ</w:t>
      </w:r>
      <w:r w:rsidRPr="00A677DC">
        <w:rPr>
          <w:rFonts w:ascii="Arial" w:hAnsi="Arial" w:cs="Arial"/>
          <w:sz w:val="20"/>
          <w:szCs w:val="20"/>
        </w:rPr>
        <w:t>c ký k</w:t>
      </w:r>
      <w:r w:rsidRPr="00A677DC">
        <w:rPr>
          <w:rFonts w:ascii="Arial" w:hAnsi="Arial" w:cs="Arial"/>
          <w:sz w:val="20"/>
          <w:szCs w:val="20"/>
        </w:rPr>
        <w:t>ế</w:t>
      </w:r>
      <w:r w:rsidRPr="00A677DC">
        <w:rPr>
          <w:rFonts w:ascii="Arial" w:hAnsi="Arial" w:cs="Arial"/>
          <w:sz w:val="20"/>
          <w:szCs w:val="20"/>
        </w:rPr>
        <w:t>t gi</w:t>
      </w:r>
      <w:r w:rsidRPr="00A677DC">
        <w:rPr>
          <w:rFonts w:ascii="Arial" w:hAnsi="Arial" w:cs="Arial"/>
          <w:sz w:val="20"/>
          <w:szCs w:val="20"/>
        </w:rPr>
        <w:t>ữ</w:t>
      </w:r>
      <w:r w:rsidRPr="00A677DC">
        <w:rPr>
          <w:rFonts w:ascii="Arial" w:hAnsi="Arial" w:cs="Arial"/>
          <w:sz w:val="20"/>
          <w:szCs w:val="20"/>
        </w:rPr>
        <w:t>a cơ quan qu</w:t>
      </w:r>
      <w:r w:rsidRPr="00A677DC">
        <w:rPr>
          <w:rFonts w:ascii="Arial" w:hAnsi="Arial" w:cs="Arial"/>
          <w:sz w:val="20"/>
          <w:szCs w:val="20"/>
        </w:rPr>
        <w:t>ả</w:t>
      </w:r>
      <w:r w:rsidRPr="00A677DC">
        <w:rPr>
          <w:rFonts w:ascii="Arial" w:hAnsi="Arial" w:cs="Arial"/>
          <w:sz w:val="20"/>
          <w:szCs w:val="20"/>
        </w:rPr>
        <w:t>n lý thông tin,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và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thông tin;</w:t>
      </w:r>
    </w:p>
    <w:p w14:paraId="388167C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H</w:t>
      </w:r>
      <w:r w:rsidRPr="00A677DC">
        <w:rPr>
          <w:rFonts w:ascii="Arial" w:hAnsi="Arial" w:cs="Arial"/>
          <w:sz w:val="20"/>
          <w:szCs w:val="20"/>
        </w:rPr>
        <w:t>ợ</w:t>
      </w:r>
      <w:r w:rsidRPr="00A677DC">
        <w:rPr>
          <w:rFonts w:ascii="Arial" w:hAnsi="Arial" w:cs="Arial"/>
          <w:sz w:val="20"/>
          <w:szCs w:val="20"/>
        </w:rPr>
        <w:t>p đ</w:t>
      </w:r>
      <w:r w:rsidRPr="00A677DC">
        <w:rPr>
          <w:rFonts w:ascii="Arial" w:hAnsi="Arial" w:cs="Arial"/>
          <w:sz w:val="20"/>
          <w:szCs w:val="20"/>
        </w:rPr>
        <w:t>ồ</w:t>
      </w:r>
      <w:r w:rsidRPr="00A677DC">
        <w:rPr>
          <w:rFonts w:ascii="Arial" w:hAnsi="Arial" w:cs="Arial"/>
          <w:sz w:val="20"/>
          <w:szCs w:val="20"/>
        </w:rPr>
        <w:t xml:space="preserve">ng khai </w:t>
      </w:r>
      <w:r w:rsidRPr="00A677DC">
        <w:rPr>
          <w:rFonts w:ascii="Arial" w:hAnsi="Arial" w:cs="Arial"/>
          <w:sz w:val="20"/>
          <w:szCs w:val="20"/>
        </w:rPr>
        <w:t>thác và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thông tin,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bao g</w:t>
      </w:r>
      <w:r w:rsidRPr="00A677DC">
        <w:rPr>
          <w:rFonts w:ascii="Arial" w:hAnsi="Arial" w:cs="Arial"/>
          <w:sz w:val="20"/>
          <w:szCs w:val="20"/>
        </w:rPr>
        <w:t>ồ</w:t>
      </w:r>
      <w:r w:rsidRPr="00A677DC">
        <w:rPr>
          <w:rFonts w:ascii="Arial" w:hAnsi="Arial" w:cs="Arial"/>
          <w:sz w:val="20"/>
          <w:szCs w:val="20"/>
        </w:rPr>
        <w:t>m các n</w:t>
      </w:r>
      <w:r w:rsidRPr="00A677DC">
        <w:rPr>
          <w:rFonts w:ascii="Arial" w:hAnsi="Arial" w:cs="Arial"/>
          <w:sz w:val="20"/>
          <w:szCs w:val="20"/>
        </w:rPr>
        <w:t>ộ</w:t>
      </w:r>
      <w:r w:rsidRPr="00A677DC">
        <w:rPr>
          <w:rFonts w:ascii="Arial" w:hAnsi="Arial" w:cs="Arial"/>
          <w:sz w:val="20"/>
          <w:szCs w:val="20"/>
        </w:rPr>
        <w:t>i dung chính: Ph</w:t>
      </w:r>
      <w:r w:rsidRPr="00A677DC">
        <w:rPr>
          <w:rFonts w:ascii="Arial" w:hAnsi="Arial" w:cs="Arial"/>
          <w:sz w:val="20"/>
          <w:szCs w:val="20"/>
        </w:rPr>
        <w:t>ạ</w:t>
      </w:r>
      <w:r w:rsidRPr="00A677DC">
        <w:rPr>
          <w:rFonts w:ascii="Arial" w:hAnsi="Arial" w:cs="Arial"/>
          <w:sz w:val="20"/>
          <w:szCs w:val="20"/>
        </w:rPr>
        <w:t>m vi thông tin đư</w:t>
      </w:r>
      <w:r w:rsidRPr="00A677DC">
        <w:rPr>
          <w:rFonts w:ascii="Arial" w:hAnsi="Arial" w:cs="Arial"/>
          <w:sz w:val="20"/>
          <w:szCs w:val="20"/>
        </w:rPr>
        <w:t>ợ</w:t>
      </w:r>
      <w:r w:rsidRPr="00A677DC">
        <w:rPr>
          <w:rFonts w:ascii="Arial" w:hAnsi="Arial" w:cs="Arial"/>
          <w:sz w:val="20"/>
          <w:szCs w:val="20"/>
        </w:rPr>
        <w:t>c khai thác;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và hình th</w:t>
      </w:r>
      <w:r w:rsidRPr="00A677DC">
        <w:rPr>
          <w:rFonts w:ascii="Arial" w:hAnsi="Arial" w:cs="Arial"/>
          <w:sz w:val="20"/>
          <w:szCs w:val="20"/>
        </w:rPr>
        <w:t>ứ</w:t>
      </w:r>
      <w:r w:rsidRPr="00A677DC">
        <w:rPr>
          <w:rFonts w:ascii="Arial" w:hAnsi="Arial" w:cs="Arial"/>
          <w:sz w:val="20"/>
          <w:szCs w:val="20"/>
        </w:rPr>
        <w:t>c cung c</w:t>
      </w:r>
      <w:r w:rsidRPr="00A677DC">
        <w:rPr>
          <w:rFonts w:ascii="Arial" w:hAnsi="Arial" w:cs="Arial"/>
          <w:sz w:val="20"/>
          <w:szCs w:val="20"/>
        </w:rPr>
        <w:t>ấ</w:t>
      </w:r>
      <w:r w:rsidRPr="00A677DC">
        <w:rPr>
          <w:rFonts w:ascii="Arial" w:hAnsi="Arial" w:cs="Arial"/>
          <w:sz w:val="20"/>
          <w:szCs w:val="20"/>
        </w:rPr>
        <w:t>p; nghĩa v</w:t>
      </w:r>
      <w:r w:rsidRPr="00A677DC">
        <w:rPr>
          <w:rFonts w:ascii="Arial" w:hAnsi="Arial" w:cs="Arial"/>
          <w:sz w:val="20"/>
          <w:szCs w:val="20"/>
        </w:rPr>
        <w:t>ụ</w:t>
      </w:r>
      <w:r w:rsidRPr="00A677DC">
        <w:rPr>
          <w:rFonts w:ascii="Arial" w:hAnsi="Arial" w:cs="Arial"/>
          <w:sz w:val="20"/>
          <w:szCs w:val="20"/>
        </w:rPr>
        <w:t xml:space="preserve"> tài chính (n</w:t>
      </w:r>
      <w:r w:rsidRPr="00A677DC">
        <w:rPr>
          <w:rFonts w:ascii="Arial" w:hAnsi="Arial" w:cs="Arial"/>
          <w:sz w:val="20"/>
          <w:szCs w:val="20"/>
        </w:rPr>
        <w:t>ế</w:t>
      </w:r>
      <w:r w:rsidRPr="00A677DC">
        <w:rPr>
          <w:rFonts w:ascii="Arial" w:hAnsi="Arial" w:cs="Arial"/>
          <w:sz w:val="20"/>
          <w:szCs w:val="20"/>
        </w:rPr>
        <w:t>u có); trách nhi</w:t>
      </w:r>
      <w:r w:rsidRPr="00A677DC">
        <w:rPr>
          <w:rFonts w:ascii="Arial" w:hAnsi="Arial" w:cs="Arial"/>
          <w:sz w:val="20"/>
          <w:szCs w:val="20"/>
        </w:rPr>
        <w:t>ệ</w:t>
      </w:r>
      <w:r w:rsidRPr="00A677DC">
        <w:rPr>
          <w:rFonts w:ascii="Arial" w:hAnsi="Arial" w:cs="Arial"/>
          <w:sz w:val="20"/>
          <w:szCs w:val="20"/>
        </w:rPr>
        <w:t>m c</w:t>
      </w:r>
      <w:r w:rsidRPr="00A677DC">
        <w:rPr>
          <w:rFonts w:ascii="Arial" w:hAnsi="Arial" w:cs="Arial"/>
          <w:sz w:val="20"/>
          <w:szCs w:val="20"/>
        </w:rPr>
        <w:t>ủ</w:t>
      </w:r>
      <w:r w:rsidRPr="00A677DC">
        <w:rPr>
          <w:rFonts w:ascii="Arial" w:hAnsi="Arial" w:cs="Arial"/>
          <w:sz w:val="20"/>
          <w:szCs w:val="20"/>
        </w:rPr>
        <w:t>a các bên.</w:t>
      </w:r>
    </w:p>
    <w:p w14:paraId="57761BA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123. Cơ quan, t</w:t>
      </w:r>
      <w:r w:rsidRPr="00A677DC">
        <w:rPr>
          <w:rFonts w:ascii="Arial" w:hAnsi="Arial" w:cs="Arial"/>
          <w:b/>
          <w:sz w:val="20"/>
          <w:szCs w:val="20"/>
        </w:rPr>
        <w:t>ổ</w:t>
      </w:r>
      <w:r w:rsidRPr="00A677DC">
        <w:rPr>
          <w:rFonts w:ascii="Arial" w:hAnsi="Arial" w:cs="Arial"/>
          <w:b/>
          <w:sz w:val="20"/>
          <w:szCs w:val="20"/>
        </w:rPr>
        <w:t xml:space="preserve"> ch</w:t>
      </w:r>
      <w:r w:rsidRPr="00A677DC">
        <w:rPr>
          <w:rFonts w:ascii="Arial" w:hAnsi="Arial" w:cs="Arial"/>
          <w:b/>
          <w:sz w:val="20"/>
          <w:szCs w:val="20"/>
        </w:rPr>
        <w:t>ứ</w:t>
      </w:r>
      <w:r w:rsidRPr="00A677DC">
        <w:rPr>
          <w:rFonts w:ascii="Arial" w:hAnsi="Arial" w:cs="Arial"/>
          <w:b/>
          <w:sz w:val="20"/>
          <w:szCs w:val="20"/>
        </w:rPr>
        <w:t xml:space="preserve">c, cá nhân khai thác và </w:t>
      </w:r>
      <w:r w:rsidRPr="00A677DC">
        <w:rPr>
          <w:rFonts w:ascii="Arial" w:hAnsi="Arial" w:cs="Arial"/>
          <w:b/>
          <w:sz w:val="20"/>
          <w:szCs w:val="20"/>
        </w:rPr>
        <w:t>s</w:t>
      </w:r>
      <w:r w:rsidRPr="00A677DC">
        <w:rPr>
          <w:rFonts w:ascii="Arial" w:hAnsi="Arial" w:cs="Arial"/>
          <w:b/>
          <w:sz w:val="20"/>
          <w:szCs w:val="20"/>
        </w:rPr>
        <w:t>ử</w:t>
      </w:r>
      <w:r w:rsidRPr="00A677DC">
        <w:rPr>
          <w:rFonts w:ascii="Arial" w:hAnsi="Arial" w:cs="Arial"/>
          <w:b/>
          <w:sz w:val="20"/>
          <w:szCs w:val="20"/>
        </w:rPr>
        <w:t xml:space="preserve"> d</w:t>
      </w:r>
      <w:r w:rsidRPr="00A677DC">
        <w:rPr>
          <w:rFonts w:ascii="Arial" w:hAnsi="Arial" w:cs="Arial"/>
          <w:b/>
          <w:sz w:val="20"/>
          <w:szCs w:val="20"/>
        </w:rPr>
        <w:t>ụ</w:t>
      </w:r>
      <w:r w:rsidRPr="00A677DC">
        <w:rPr>
          <w:rFonts w:ascii="Arial" w:hAnsi="Arial" w:cs="Arial"/>
          <w:b/>
          <w:sz w:val="20"/>
          <w:szCs w:val="20"/>
        </w:rPr>
        <w:t>ng thông tin, d</w:t>
      </w:r>
      <w:r w:rsidRPr="00A677DC">
        <w:rPr>
          <w:rFonts w:ascii="Arial" w:hAnsi="Arial" w:cs="Arial"/>
          <w:b/>
          <w:sz w:val="20"/>
          <w:szCs w:val="20"/>
        </w:rPr>
        <w:t>ữ</w:t>
      </w:r>
      <w:r w:rsidRPr="00A677DC">
        <w:rPr>
          <w:rFonts w:ascii="Arial" w:hAnsi="Arial" w:cs="Arial"/>
          <w:b/>
          <w:sz w:val="20"/>
          <w:szCs w:val="20"/>
        </w:rPr>
        <w:t xml:space="preserve"> li</w:t>
      </w:r>
      <w:r w:rsidRPr="00A677DC">
        <w:rPr>
          <w:rFonts w:ascii="Arial" w:hAnsi="Arial" w:cs="Arial"/>
          <w:b/>
          <w:sz w:val="20"/>
          <w:szCs w:val="20"/>
        </w:rPr>
        <w:t>ệ</w:t>
      </w:r>
      <w:r w:rsidRPr="00A677DC">
        <w:rPr>
          <w:rFonts w:ascii="Arial" w:hAnsi="Arial" w:cs="Arial"/>
          <w:b/>
          <w:sz w:val="20"/>
          <w:szCs w:val="20"/>
        </w:rPr>
        <w:t>u v</w:t>
      </w:r>
      <w:r w:rsidRPr="00A677DC">
        <w:rPr>
          <w:rFonts w:ascii="Arial" w:hAnsi="Arial" w:cs="Arial"/>
          <w:b/>
          <w:sz w:val="20"/>
          <w:szCs w:val="20"/>
        </w:rPr>
        <w:t>ề</w:t>
      </w:r>
      <w:r w:rsidRPr="00A677DC">
        <w:rPr>
          <w:rFonts w:ascii="Arial" w:hAnsi="Arial" w:cs="Arial"/>
          <w:b/>
          <w:sz w:val="20"/>
          <w:szCs w:val="20"/>
        </w:rPr>
        <w:t xml:space="preserve"> đ</w:t>
      </w:r>
      <w:r w:rsidRPr="00A677DC">
        <w:rPr>
          <w:rFonts w:ascii="Arial" w:hAnsi="Arial" w:cs="Arial"/>
          <w:b/>
          <w:sz w:val="20"/>
          <w:szCs w:val="20"/>
        </w:rPr>
        <w:t>ị</w:t>
      </w:r>
      <w:r w:rsidRPr="00A677DC">
        <w:rPr>
          <w:rFonts w:ascii="Arial" w:hAnsi="Arial" w:cs="Arial"/>
          <w:b/>
          <w:sz w:val="20"/>
          <w:szCs w:val="20"/>
        </w:rPr>
        <w:t>a ch</w:t>
      </w:r>
      <w:r w:rsidRPr="00A677DC">
        <w:rPr>
          <w:rFonts w:ascii="Arial" w:hAnsi="Arial" w:cs="Arial"/>
          <w:b/>
          <w:sz w:val="20"/>
          <w:szCs w:val="20"/>
        </w:rPr>
        <w:t>ấ</w:t>
      </w:r>
      <w:r w:rsidRPr="00A677DC">
        <w:rPr>
          <w:rFonts w:ascii="Arial" w:hAnsi="Arial" w:cs="Arial"/>
          <w:b/>
          <w:sz w:val="20"/>
          <w:szCs w:val="20"/>
        </w:rPr>
        <w:t>t, khoáng s</w:t>
      </w:r>
      <w:r w:rsidRPr="00A677DC">
        <w:rPr>
          <w:rFonts w:ascii="Arial" w:hAnsi="Arial" w:cs="Arial"/>
          <w:b/>
          <w:sz w:val="20"/>
          <w:szCs w:val="20"/>
        </w:rPr>
        <w:t>ả</w:t>
      </w:r>
      <w:r w:rsidRPr="00A677DC">
        <w:rPr>
          <w:rFonts w:ascii="Arial" w:hAnsi="Arial" w:cs="Arial"/>
          <w:b/>
          <w:sz w:val="20"/>
          <w:szCs w:val="20"/>
        </w:rPr>
        <w:t>n</w:t>
      </w:r>
    </w:p>
    <w:p w14:paraId="6910770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khi có nhu c</w:t>
      </w:r>
      <w:r w:rsidRPr="00A677DC">
        <w:rPr>
          <w:rFonts w:ascii="Arial" w:hAnsi="Arial" w:cs="Arial"/>
          <w:sz w:val="20"/>
          <w:szCs w:val="20"/>
        </w:rPr>
        <w:t>ầ</w:t>
      </w:r>
      <w:r w:rsidRPr="00A677DC">
        <w:rPr>
          <w:rFonts w:ascii="Arial" w:hAnsi="Arial" w:cs="Arial"/>
          <w:sz w:val="20"/>
          <w:szCs w:val="20"/>
        </w:rPr>
        <w:t>u khai thác,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thông tin,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v</w:t>
      </w:r>
      <w:r w:rsidRPr="00A677DC">
        <w:rPr>
          <w:rFonts w:ascii="Arial" w:hAnsi="Arial" w:cs="Arial"/>
          <w:sz w:val="20"/>
          <w:szCs w:val="20"/>
        </w:rPr>
        <w:t>ớ</w:t>
      </w:r>
      <w:r w:rsidRPr="00A677DC">
        <w:rPr>
          <w:rFonts w:ascii="Arial" w:hAnsi="Arial" w:cs="Arial"/>
          <w:sz w:val="20"/>
          <w:szCs w:val="20"/>
        </w:rPr>
        <w:t>i m</w:t>
      </w:r>
      <w:r w:rsidRPr="00A677DC">
        <w:rPr>
          <w:rFonts w:ascii="Arial" w:hAnsi="Arial" w:cs="Arial"/>
          <w:sz w:val="20"/>
          <w:szCs w:val="20"/>
        </w:rPr>
        <w:t>ụ</w:t>
      </w:r>
      <w:r w:rsidRPr="00A677DC">
        <w:rPr>
          <w:rFonts w:ascii="Arial" w:hAnsi="Arial" w:cs="Arial"/>
          <w:sz w:val="20"/>
          <w:szCs w:val="20"/>
        </w:rPr>
        <w:t>c đích: Nghiên c</w:t>
      </w:r>
      <w:r w:rsidRPr="00A677DC">
        <w:rPr>
          <w:rFonts w:ascii="Arial" w:hAnsi="Arial" w:cs="Arial"/>
          <w:sz w:val="20"/>
          <w:szCs w:val="20"/>
        </w:rPr>
        <w:t>ứ</w:t>
      </w:r>
      <w:r w:rsidRPr="00A677DC">
        <w:rPr>
          <w:rFonts w:ascii="Arial" w:hAnsi="Arial" w:cs="Arial"/>
          <w:sz w:val="20"/>
          <w:szCs w:val="20"/>
        </w:rPr>
        <w:t>u khoa h</w:t>
      </w:r>
      <w:r w:rsidRPr="00A677DC">
        <w:rPr>
          <w:rFonts w:ascii="Arial" w:hAnsi="Arial" w:cs="Arial"/>
          <w:sz w:val="20"/>
          <w:szCs w:val="20"/>
        </w:rPr>
        <w:t>ọ</w:t>
      </w:r>
      <w:r w:rsidRPr="00A677DC">
        <w:rPr>
          <w:rFonts w:ascii="Arial" w:hAnsi="Arial" w:cs="Arial"/>
          <w:sz w:val="20"/>
          <w:szCs w:val="20"/>
        </w:rPr>
        <w:t>c, l</w:t>
      </w:r>
      <w:r w:rsidRPr="00A677DC">
        <w:rPr>
          <w:rFonts w:ascii="Arial" w:hAnsi="Arial" w:cs="Arial"/>
          <w:sz w:val="20"/>
          <w:szCs w:val="20"/>
        </w:rPr>
        <w:t>ậ</w:t>
      </w:r>
      <w:r w:rsidRPr="00A677DC">
        <w:rPr>
          <w:rFonts w:ascii="Arial" w:hAnsi="Arial" w:cs="Arial"/>
          <w:sz w:val="20"/>
          <w:szCs w:val="20"/>
        </w:rPr>
        <w:t>p quy ho</w:t>
      </w:r>
      <w:r w:rsidRPr="00A677DC">
        <w:rPr>
          <w:rFonts w:ascii="Arial" w:hAnsi="Arial" w:cs="Arial"/>
          <w:sz w:val="20"/>
          <w:szCs w:val="20"/>
        </w:rPr>
        <w:t>ạ</w:t>
      </w:r>
      <w:r w:rsidRPr="00A677DC">
        <w:rPr>
          <w:rFonts w:ascii="Arial" w:hAnsi="Arial" w:cs="Arial"/>
          <w:sz w:val="20"/>
          <w:szCs w:val="20"/>
        </w:rPr>
        <w:t>ch, thăm dò, khai thác, ch</w:t>
      </w:r>
      <w:r w:rsidRPr="00A677DC">
        <w:rPr>
          <w:rFonts w:ascii="Arial" w:hAnsi="Arial" w:cs="Arial"/>
          <w:sz w:val="20"/>
          <w:szCs w:val="20"/>
        </w:rPr>
        <w:t>ế</w:t>
      </w:r>
      <w:r w:rsidRPr="00A677DC">
        <w:rPr>
          <w:rFonts w:ascii="Arial" w:hAnsi="Arial" w:cs="Arial"/>
          <w:sz w:val="20"/>
          <w:szCs w:val="20"/>
        </w:rPr>
        <w:t xml:space="preserve"> bi</w:t>
      </w:r>
      <w:r w:rsidRPr="00A677DC">
        <w:rPr>
          <w:rFonts w:ascii="Arial" w:hAnsi="Arial" w:cs="Arial"/>
          <w:sz w:val="20"/>
          <w:szCs w:val="20"/>
        </w:rPr>
        <w:t>ế</w:t>
      </w:r>
      <w:r w:rsidRPr="00A677DC">
        <w:rPr>
          <w:rFonts w:ascii="Arial" w:hAnsi="Arial" w:cs="Arial"/>
          <w:sz w:val="20"/>
          <w:szCs w:val="20"/>
        </w:rPr>
        <w:t>n khoáng s</w:t>
      </w:r>
      <w:r w:rsidRPr="00A677DC">
        <w:rPr>
          <w:rFonts w:ascii="Arial" w:hAnsi="Arial" w:cs="Arial"/>
          <w:sz w:val="20"/>
          <w:szCs w:val="20"/>
        </w:rPr>
        <w:t>ả</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m</w:t>
      </w:r>
      <w:r w:rsidRPr="00A677DC">
        <w:rPr>
          <w:rFonts w:ascii="Arial" w:hAnsi="Arial" w:cs="Arial"/>
          <w:sz w:val="20"/>
          <w:szCs w:val="20"/>
        </w:rPr>
        <w:t>ụ</w:t>
      </w:r>
      <w:r w:rsidRPr="00A677DC">
        <w:rPr>
          <w:rFonts w:ascii="Arial" w:hAnsi="Arial" w:cs="Arial"/>
          <w:sz w:val="20"/>
          <w:szCs w:val="20"/>
        </w:rPr>
        <w:t>c đích h</w:t>
      </w:r>
      <w:r w:rsidRPr="00A677DC">
        <w:rPr>
          <w:rFonts w:ascii="Arial" w:hAnsi="Arial" w:cs="Arial"/>
          <w:sz w:val="20"/>
          <w:szCs w:val="20"/>
        </w:rPr>
        <w:t>ợ</w:t>
      </w:r>
      <w:r w:rsidRPr="00A677DC">
        <w:rPr>
          <w:rFonts w:ascii="Arial" w:hAnsi="Arial" w:cs="Arial"/>
          <w:sz w:val="20"/>
          <w:szCs w:val="20"/>
        </w:rPr>
        <w:t xml:space="preserve">p </w:t>
      </w:r>
      <w:r w:rsidRPr="00A677DC">
        <w:rPr>
          <w:rFonts w:ascii="Arial" w:hAnsi="Arial" w:cs="Arial"/>
          <w:sz w:val="20"/>
          <w:szCs w:val="20"/>
        </w:rPr>
        <w:t>pháp khác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w:t>
      </w:r>
    </w:p>
    <w:p w14:paraId="37B3A78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Cơ quan nhà nư</w:t>
      </w:r>
      <w:r w:rsidRPr="00A677DC">
        <w:rPr>
          <w:rFonts w:ascii="Arial" w:hAnsi="Arial" w:cs="Arial"/>
          <w:sz w:val="20"/>
          <w:szCs w:val="20"/>
        </w:rPr>
        <w:t>ớ</w:t>
      </w:r>
      <w:r w:rsidRPr="00A677DC">
        <w:rPr>
          <w:rFonts w:ascii="Arial" w:hAnsi="Arial" w:cs="Arial"/>
          <w:sz w:val="20"/>
          <w:szCs w:val="20"/>
        </w:rPr>
        <w:t>c có nhu c</w:t>
      </w:r>
      <w:r w:rsidRPr="00A677DC">
        <w:rPr>
          <w:rFonts w:ascii="Arial" w:hAnsi="Arial" w:cs="Arial"/>
          <w:sz w:val="20"/>
          <w:szCs w:val="20"/>
        </w:rPr>
        <w:t>ầ</w:t>
      </w:r>
      <w:r w:rsidRPr="00A677DC">
        <w:rPr>
          <w:rFonts w:ascii="Arial" w:hAnsi="Arial" w:cs="Arial"/>
          <w:sz w:val="20"/>
          <w:szCs w:val="20"/>
        </w:rPr>
        <w:t>u khai thác,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thông tin,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ụ</w:t>
      </w:r>
      <w:r w:rsidRPr="00A677DC">
        <w:rPr>
          <w:rFonts w:ascii="Arial" w:hAnsi="Arial" w:cs="Arial"/>
          <w:sz w:val="20"/>
          <w:szCs w:val="20"/>
        </w:rPr>
        <w:t>c v</w:t>
      </w:r>
      <w:r w:rsidRPr="00A677DC">
        <w:rPr>
          <w:rFonts w:ascii="Arial" w:hAnsi="Arial" w:cs="Arial"/>
          <w:sz w:val="20"/>
          <w:szCs w:val="20"/>
        </w:rPr>
        <w:t>ụ</w:t>
      </w:r>
      <w:r w:rsidRPr="00A677DC">
        <w:rPr>
          <w:rFonts w:ascii="Arial" w:hAnsi="Arial" w:cs="Arial"/>
          <w:sz w:val="20"/>
          <w:szCs w:val="20"/>
        </w:rPr>
        <w:t xml:space="preserve"> công tác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xây d</w:t>
      </w:r>
      <w:r w:rsidRPr="00A677DC">
        <w:rPr>
          <w:rFonts w:ascii="Arial" w:hAnsi="Arial" w:cs="Arial"/>
          <w:sz w:val="20"/>
          <w:szCs w:val="20"/>
        </w:rPr>
        <w:t>ự</w:t>
      </w:r>
      <w:r w:rsidRPr="00A677DC">
        <w:rPr>
          <w:rFonts w:ascii="Arial" w:hAnsi="Arial" w:cs="Arial"/>
          <w:sz w:val="20"/>
          <w:szCs w:val="20"/>
        </w:rPr>
        <w:t>ng chính sách, l</w:t>
      </w:r>
      <w:r w:rsidRPr="00A677DC">
        <w:rPr>
          <w:rFonts w:ascii="Arial" w:hAnsi="Arial" w:cs="Arial"/>
          <w:sz w:val="20"/>
          <w:szCs w:val="20"/>
        </w:rPr>
        <w:t>ậ</w:t>
      </w:r>
      <w:r w:rsidRPr="00A677DC">
        <w:rPr>
          <w:rFonts w:ascii="Arial" w:hAnsi="Arial" w:cs="Arial"/>
          <w:sz w:val="20"/>
          <w:szCs w:val="20"/>
        </w:rPr>
        <w:t>p quy ho</w:t>
      </w:r>
      <w:r w:rsidRPr="00A677DC">
        <w:rPr>
          <w:rFonts w:ascii="Arial" w:hAnsi="Arial" w:cs="Arial"/>
          <w:sz w:val="20"/>
          <w:szCs w:val="20"/>
        </w:rPr>
        <w:t>ạ</w:t>
      </w:r>
      <w:r w:rsidRPr="00A677DC">
        <w:rPr>
          <w:rFonts w:ascii="Arial" w:hAnsi="Arial" w:cs="Arial"/>
          <w:sz w:val="20"/>
          <w:szCs w:val="20"/>
        </w:rPr>
        <w:t>ch, đi</w:t>
      </w:r>
      <w:r w:rsidRPr="00A677DC">
        <w:rPr>
          <w:rFonts w:ascii="Arial" w:hAnsi="Arial" w:cs="Arial"/>
          <w:sz w:val="20"/>
          <w:szCs w:val="20"/>
        </w:rPr>
        <w:t>ề</w:t>
      </w:r>
      <w:r w:rsidRPr="00A677DC">
        <w:rPr>
          <w:rFonts w:ascii="Arial" w:hAnsi="Arial" w:cs="Arial"/>
          <w:sz w:val="20"/>
          <w:szCs w:val="20"/>
        </w:rPr>
        <w:t>u tra, ki</w:t>
      </w:r>
      <w:r w:rsidRPr="00A677DC">
        <w:rPr>
          <w:rFonts w:ascii="Arial" w:hAnsi="Arial" w:cs="Arial"/>
          <w:sz w:val="20"/>
          <w:szCs w:val="20"/>
        </w:rPr>
        <w:t>ể</w:t>
      </w:r>
      <w:r w:rsidRPr="00A677DC">
        <w:rPr>
          <w:rFonts w:ascii="Arial" w:hAnsi="Arial" w:cs="Arial"/>
          <w:sz w:val="20"/>
          <w:szCs w:val="20"/>
        </w:rPr>
        <w:t>m tra, thanh tra.</w:t>
      </w:r>
    </w:p>
    <w:p w14:paraId="022DD6C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Cơ quan,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w:t>
      </w:r>
      <w:r w:rsidRPr="00A677DC">
        <w:rPr>
          <w:rFonts w:ascii="Arial" w:hAnsi="Arial" w:cs="Arial"/>
          <w:sz w:val="20"/>
          <w:szCs w:val="20"/>
        </w:rPr>
        <w:t>á nhân khai thác,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thông tin,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tuân th</w:t>
      </w:r>
      <w:r w:rsidRPr="00A677DC">
        <w:rPr>
          <w:rFonts w:ascii="Arial" w:hAnsi="Arial" w:cs="Arial"/>
          <w:sz w:val="20"/>
          <w:szCs w:val="20"/>
        </w:rPr>
        <w:t>ủ</w:t>
      </w:r>
      <w:r w:rsidRPr="00A677DC">
        <w:rPr>
          <w:rFonts w:ascii="Arial" w:hAnsi="Arial" w:cs="Arial"/>
          <w:sz w:val="20"/>
          <w:szCs w:val="20"/>
        </w:rPr>
        <w:t xml:space="preserve"> quy đ</w:t>
      </w:r>
      <w:r w:rsidRPr="00A677DC">
        <w:rPr>
          <w:rFonts w:ascii="Arial" w:hAnsi="Arial" w:cs="Arial"/>
          <w:sz w:val="20"/>
          <w:szCs w:val="20"/>
        </w:rPr>
        <w:t>ị</w:t>
      </w:r>
      <w:r w:rsidRPr="00A677DC">
        <w:rPr>
          <w:rFonts w:ascii="Arial" w:hAnsi="Arial" w:cs="Arial"/>
          <w:sz w:val="20"/>
          <w:szCs w:val="20"/>
        </w:rPr>
        <w:t>nh v</w:t>
      </w:r>
      <w:r w:rsidRPr="00A677DC">
        <w:rPr>
          <w:rFonts w:ascii="Arial" w:hAnsi="Arial" w:cs="Arial"/>
          <w:sz w:val="20"/>
          <w:szCs w:val="20"/>
        </w:rPr>
        <w:t>ề</w:t>
      </w:r>
      <w:r w:rsidRPr="00A677DC">
        <w:rPr>
          <w:rFonts w:ascii="Arial" w:hAnsi="Arial" w:cs="Arial"/>
          <w:sz w:val="20"/>
          <w:szCs w:val="20"/>
        </w:rPr>
        <w:t xml:space="preserve"> b</w:t>
      </w:r>
      <w:r w:rsidRPr="00A677DC">
        <w:rPr>
          <w:rFonts w:ascii="Arial" w:hAnsi="Arial" w:cs="Arial"/>
          <w:sz w:val="20"/>
          <w:szCs w:val="20"/>
        </w:rPr>
        <w:t>ả</w:t>
      </w:r>
      <w:r w:rsidRPr="00A677DC">
        <w:rPr>
          <w:rFonts w:ascii="Arial" w:hAnsi="Arial" w:cs="Arial"/>
          <w:sz w:val="20"/>
          <w:szCs w:val="20"/>
        </w:rPr>
        <w:t>o m</w:t>
      </w:r>
      <w:r w:rsidRPr="00A677DC">
        <w:rPr>
          <w:rFonts w:ascii="Arial" w:hAnsi="Arial" w:cs="Arial"/>
          <w:sz w:val="20"/>
          <w:szCs w:val="20"/>
        </w:rPr>
        <w:t>ậ</w:t>
      </w:r>
      <w:r w:rsidRPr="00A677DC">
        <w:rPr>
          <w:rFonts w:ascii="Arial" w:hAnsi="Arial" w:cs="Arial"/>
          <w:sz w:val="20"/>
          <w:szCs w:val="20"/>
        </w:rPr>
        <w:t>t và an ninh thông tin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bí m</w:t>
      </w:r>
      <w:r w:rsidRPr="00A677DC">
        <w:rPr>
          <w:rFonts w:ascii="Arial" w:hAnsi="Arial" w:cs="Arial"/>
          <w:sz w:val="20"/>
          <w:szCs w:val="20"/>
        </w:rPr>
        <w:t>ậ</w:t>
      </w:r>
      <w:r w:rsidRPr="00A677DC">
        <w:rPr>
          <w:rFonts w:ascii="Arial" w:hAnsi="Arial" w:cs="Arial"/>
          <w:sz w:val="20"/>
          <w:szCs w:val="20"/>
        </w:rPr>
        <w:t>t nhà nư</w:t>
      </w:r>
      <w:r w:rsidRPr="00A677DC">
        <w:rPr>
          <w:rFonts w:ascii="Arial" w:hAnsi="Arial" w:cs="Arial"/>
          <w:sz w:val="20"/>
          <w:szCs w:val="20"/>
        </w:rPr>
        <w:t>ớ</w:t>
      </w:r>
      <w:r w:rsidRPr="00A677DC">
        <w:rPr>
          <w:rFonts w:ascii="Arial" w:hAnsi="Arial" w:cs="Arial"/>
          <w:sz w:val="20"/>
          <w:szCs w:val="20"/>
        </w:rPr>
        <w:t>c, không làm l</w:t>
      </w:r>
      <w:r w:rsidRPr="00A677DC">
        <w:rPr>
          <w:rFonts w:ascii="Arial" w:hAnsi="Arial" w:cs="Arial"/>
          <w:sz w:val="20"/>
          <w:szCs w:val="20"/>
        </w:rPr>
        <w:t>ộ</w:t>
      </w:r>
      <w:r w:rsidRPr="00A677DC">
        <w:rPr>
          <w:rFonts w:ascii="Arial" w:hAnsi="Arial" w:cs="Arial"/>
          <w:sz w:val="20"/>
          <w:szCs w:val="20"/>
        </w:rPr>
        <w:t>, l</w:t>
      </w:r>
      <w:r w:rsidRPr="00A677DC">
        <w:rPr>
          <w:rFonts w:ascii="Arial" w:hAnsi="Arial" w:cs="Arial"/>
          <w:sz w:val="20"/>
          <w:szCs w:val="20"/>
        </w:rPr>
        <w:t>ọ</w:t>
      </w:r>
      <w:r w:rsidRPr="00A677DC">
        <w:rPr>
          <w:rFonts w:ascii="Arial" w:hAnsi="Arial" w:cs="Arial"/>
          <w:sz w:val="20"/>
          <w:szCs w:val="20"/>
        </w:rPr>
        <w:t>t và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sai m</w:t>
      </w:r>
      <w:r w:rsidRPr="00A677DC">
        <w:rPr>
          <w:rFonts w:ascii="Arial" w:hAnsi="Arial" w:cs="Arial"/>
          <w:sz w:val="20"/>
          <w:szCs w:val="20"/>
        </w:rPr>
        <w:t>ụ</w:t>
      </w:r>
      <w:r w:rsidRPr="00A677DC">
        <w:rPr>
          <w:rFonts w:ascii="Arial" w:hAnsi="Arial" w:cs="Arial"/>
          <w:sz w:val="20"/>
          <w:szCs w:val="20"/>
        </w:rPr>
        <w:t>c đích ho</w:t>
      </w:r>
      <w:r w:rsidRPr="00A677DC">
        <w:rPr>
          <w:rFonts w:ascii="Arial" w:hAnsi="Arial" w:cs="Arial"/>
          <w:sz w:val="20"/>
          <w:szCs w:val="20"/>
        </w:rPr>
        <w:t>ặ</w:t>
      </w:r>
      <w:r w:rsidRPr="00A677DC">
        <w:rPr>
          <w:rFonts w:ascii="Arial" w:hAnsi="Arial" w:cs="Arial"/>
          <w:sz w:val="20"/>
          <w:szCs w:val="20"/>
        </w:rPr>
        <w:t>c chuy</w:t>
      </w:r>
      <w:r w:rsidRPr="00A677DC">
        <w:rPr>
          <w:rFonts w:ascii="Arial" w:hAnsi="Arial" w:cs="Arial"/>
          <w:sz w:val="20"/>
          <w:szCs w:val="20"/>
        </w:rPr>
        <w:t>ể</w:t>
      </w:r>
      <w:r w:rsidRPr="00A677DC">
        <w:rPr>
          <w:rFonts w:ascii="Arial" w:hAnsi="Arial" w:cs="Arial"/>
          <w:sz w:val="20"/>
          <w:szCs w:val="20"/>
        </w:rPr>
        <w:t>n giao thông tin,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w:t>
      </w:r>
      <w:r w:rsidRPr="00A677DC">
        <w:rPr>
          <w:rFonts w:ascii="Arial" w:hAnsi="Arial" w:cs="Arial"/>
          <w:sz w:val="20"/>
          <w:szCs w:val="20"/>
        </w:rPr>
        <w:t xml:space="preserve"> cho bên th</w:t>
      </w:r>
      <w:r w:rsidRPr="00A677DC">
        <w:rPr>
          <w:rFonts w:ascii="Arial" w:hAnsi="Arial" w:cs="Arial"/>
          <w:sz w:val="20"/>
          <w:szCs w:val="20"/>
        </w:rPr>
        <w:t>ứ</w:t>
      </w:r>
      <w:r w:rsidRPr="00A677DC">
        <w:rPr>
          <w:rFonts w:ascii="Arial" w:hAnsi="Arial" w:cs="Arial"/>
          <w:sz w:val="20"/>
          <w:szCs w:val="20"/>
        </w:rPr>
        <w:t xml:space="preserve"> ba n</w:t>
      </w:r>
      <w:r w:rsidRPr="00A677DC">
        <w:rPr>
          <w:rFonts w:ascii="Arial" w:hAnsi="Arial" w:cs="Arial"/>
          <w:sz w:val="20"/>
          <w:szCs w:val="20"/>
        </w:rPr>
        <w:t>ế</w:t>
      </w:r>
      <w:r w:rsidRPr="00A677DC">
        <w:rPr>
          <w:rFonts w:ascii="Arial" w:hAnsi="Arial" w:cs="Arial"/>
          <w:sz w:val="20"/>
          <w:szCs w:val="20"/>
        </w:rPr>
        <w:t>u chưa đư</w:t>
      </w:r>
      <w:r w:rsidRPr="00A677DC">
        <w:rPr>
          <w:rFonts w:ascii="Arial" w:hAnsi="Arial" w:cs="Arial"/>
          <w:sz w:val="20"/>
          <w:szCs w:val="20"/>
        </w:rPr>
        <w:t>ợ</w:t>
      </w:r>
      <w:r w:rsidRPr="00A677DC">
        <w:rPr>
          <w:rFonts w:ascii="Arial" w:hAnsi="Arial" w:cs="Arial"/>
          <w:sz w:val="20"/>
          <w:szCs w:val="20"/>
        </w:rPr>
        <w:t>c cơ quan qu</w:t>
      </w:r>
      <w:r w:rsidRPr="00A677DC">
        <w:rPr>
          <w:rFonts w:ascii="Arial" w:hAnsi="Arial" w:cs="Arial"/>
          <w:sz w:val="20"/>
          <w:szCs w:val="20"/>
        </w:rPr>
        <w:t>ả</w:t>
      </w:r>
      <w:r w:rsidRPr="00A677DC">
        <w:rPr>
          <w:rFonts w:ascii="Arial" w:hAnsi="Arial" w:cs="Arial"/>
          <w:sz w:val="20"/>
          <w:szCs w:val="20"/>
        </w:rPr>
        <w:t>n lý cho phép.</w:t>
      </w:r>
    </w:p>
    <w:p w14:paraId="3395851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124. Nghĩa v</w:t>
      </w:r>
      <w:r w:rsidRPr="00A677DC">
        <w:rPr>
          <w:rFonts w:ascii="Arial" w:hAnsi="Arial" w:cs="Arial"/>
          <w:b/>
          <w:sz w:val="20"/>
          <w:szCs w:val="20"/>
        </w:rPr>
        <w:t>ụ</w:t>
      </w:r>
      <w:r w:rsidRPr="00A677DC">
        <w:rPr>
          <w:rFonts w:ascii="Arial" w:hAnsi="Arial" w:cs="Arial"/>
          <w:b/>
          <w:sz w:val="20"/>
          <w:szCs w:val="20"/>
        </w:rPr>
        <w:t xml:space="preserve"> tài chính khi khai thác, s</w:t>
      </w:r>
      <w:r w:rsidRPr="00A677DC">
        <w:rPr>
          <w:rFonts w:ascii="Arial" w:hAnsi="Arial" w:cs="Arial"/>
          <w:b/>
          <w:sz w:val="20"/>
          <w:szCs w:val="20"/>
        </w:rPr>
        <w:t>ử</w:t>
      </w:r>
      <w:r w:rsidRPr="00A677DC">
        <w:rPr>
          <w:rFonts w:ascii="Arial" w:hAnsi="Arial" w:cs="Arial"/>
          <w:b/>
          <w:sz w:val="20"/>
          <w:szCs w:val="20"/>
        </w:rPr>
        <w:t xml:space="preserve"> d</w:t>
      </w:r>
      <w:r w:rsidRPr="00A677DC">
        <w:rPr>
          <w:rFonts w:ascii="Arial" w:hAnsi="Arial" w:cs="Arial"/>
          <w:b/>
          <w:sz w:val="20"/>
          <w:szCs w:val="20"/>
        </w:rPr>
        <w:t>ụ</w:t>
      </w:r>
      <w:r w:rsidRPr="00A677DC">
        <w:rPr>
          <w:rFonts w:ascii="Arial" w:hAnsi="Arial" w:cs="Arial"/>
          <w:b/>
          <w:sz w:val="20"/>
          <w:szCs w:val="20"/>
        </w:rPr>
        <w:t>ng thông tin, d</w:t>
      </w:r>
      <w:r w:rsidRPr="00A677DC">
        <w:rPr>
          <w:rFonts w:ascii="Arial" w:hAnsi="Arial" w:cs="Arial"/>
          <w:b/>
          <w:sz w:val="20"/>
          <w:szCs w:val="20"/>
        </w:rPr>
        <w:t>ữ</w:t>
      </w:r>
      <w:r w:rsidRPr="00A677DC">
        <w:rPr>
          <w:rFonts w:ascii="Arial" w:hAnsi="Arial" w:cs="Arial"/>
          <w:b/>
          <w:sz w:val="20"/>
          <w:szCs w:val="20"/>
        </w:rPr>
        <w:t xml:space="preserve"> li</w:t>
      </w:r>
      <w:r w:rsidRPr="00A677DC">
        <w:rPr>
          <w:rFonts w:ascii="Arial" w:hAnsi="Arial" w:cs="Arial"/>
          <w:b/>
          <w:sz w:val="20"/>
          <w:szCs w:val="20"/>
        </w:rPr>
        <w:t>ệ</w:t>
      </w:r>
      <w:r w:rsidRPr="00A677DC">
        <w:rPr>
          <w:rFonts w:ascii="Arial" w:hAnsi="Arial" w:cs="Arial"/>
          <w:b/>
          <w:sz w:val="20"/>
          <w:szCs w:val="20"/>
        </w:rPr>
        <w:t>u</w:t>
      </w:r>
    </w:p>
    <w:p w14:paraId="0A203D7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Các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đư</w:t>
      </w:r>
      <w:r w:rsidRPr="00A677DC">
        <w:rPr>
          <w:rFonts w:ascii="Arial" w:hAnsi="Arial" w:cs="Arial"/>
          <w:sz w:val="20"/>
          <w:szCs w:val="20"/>
        </w:rPr>
        <w:t>ợ</w:t>
      </w:r>
      <w:r w:rsidRPr="00A677DC">
        <w:rPr>
          <w:rFonts w:ascii="Arial" w:hAnsi="Arial" w:cs="Arial"/>
          <w:sz w:val="20"/>
          <w:szCs w:val="20"/>
        </w:rPr>
        <w:t>c mi</w:t>
      </w:r>
      <w:r w:rsidRPr="00A677DC">
        <w:rPr>
          <w:rFonts w:ascii="Arial" w:hAnsi="Arial" w:cs="Arial"/>
          <w:sz w:val="20"/>
          <w:szCs w:val="20"/>
        </w:rPr>
        <w:t>ễ</w:t>
      </w:r>
      <w:r w:rsidRPr="00A677DC">
        <w:rPr>
          <w:rFonts w:ascii="Arial" w:hAnsi="Arial" w:cs="Arial"/>
          <w:sz w:val="20"/>
          <w:szCs w:val="20"/>
        </w:rPr>
        <w:t>n phí khi khai thác,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thông tin,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w:t>
      </w:r>
    </w:p>
    <w:p w14:paraId="11E2FB3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Thông tin cơ b</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công b</w:t>
      </w:r>
      <w:r w:rsidRPr="00A677DC">
        <w:rPr>
          <w:rFonts w:ascii="Arial" w:hAnsi="Arial" w:cs="Arial"/>
          <w:sz w:val="20"/>
          <w:szCs w:val="20"/>
        </w:rPr>
        <w:t>ố</w:t>
      </w:r>
      <w:r w:rsidRPr="00A677DC">
        <w:rPr>
          <w:rFonts w:ascii="Arial" w:hAnsi="Arial" w:cs="Arial"/>
          <w:sz w:val="20"/>
          <w:szCs w:val="20"/>
        </w:rPr>
        <w:t xml:space="preserve"> công khai trên c</w:t>
      </w:r>
      <w:r w:rsidRPr="00A677DC">
        <w:rPr>
          <w:rFonts w:ascii="Arial" w:hAnsi="Arial" w:cs="Arial"/>
          <w:sz w:val="20"/>
          <w:szCs w:val="20"/>
        </w:rPr>
        <w:t>ổ</w:t>
      </w:r>
      <w:r w:rsidRPr="00A677DC">
        <w:rPr>
          <w:rFonts w:ascii="Arial" w:hAnsi="Arial" w:cs="Arial"/>
          <w:sz w:val="20"/>
          <w:szCs w:val="20"/>
        </w:rPr>
        <w:t>ng thông tin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qu</w:t>
      </w:r>
      <w:r w:rsidRPr="00A677DC">
        <w:rPr>
          <w:rFonts w:ascii="Arial" w:hAnsi="Arial" w:cs="Arial"/>
          <w:sz w:val="20"/>
          <w:szCs w:val="20"/>
        </w:rPr>
        <w:t>ố</w:t>
      </w:r>
      <w:r w:rsidRPr="00A677DC">
        <w:rPr>
          <w:rFonts w:ascii="Arial" w:hAnsi="Arial" w:cs="Arial"/>
          <w:sz w:val="20"/>
          <w:szCs w:val="20"/>
        </w:rPr>
        <w:t>c gia;</w:t>
      </w:r>
    </w:p>
    <w:p w14:paraId="4BCC1F8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Thông tin đư</w:t>
      </w:r>
      <w:r w:rsidRPr="00A677DC">
        <w:rPr>
          <w:rFonts w:ascii="Arial" w:hAnsi="Arial" w:cs="Arial"/>
          <w:sz w:val="20"/>
          <w:szCs w:val="20"/>
        </w:rPr>
        <w:t>ợ</w:t>
      </w:r>
      <w:r w:rsidRPr="00A677DC">
        <w:rPr>
          <w:rFonts w:ascii="Arial" w:hAnsi="Arial" w:cs="Arial"/>
          <w:sz w:val="20"/>
          <w:szCs w:val="20"/>
        </w:rPr>
        <w:t>c cơ quan nhà nư</w:t>
      </w:r>
      <w:r w:rsidRPr="00A677DC">
        <w:rPr>
          <w:rFonts w:ascii="Arial" w:hAnsi="Arial" w:cs="Arial"/>
          <w:sz w:val="20"/>
          <w:szCs w:val="20"/>
        </w:rPr>
        <w:t>ớ</w:t>
      </w:r>
      <w:r w:rsidRPr="00A677DC">
        <w:rPr>
          <w:rFonts w:ascii="Arial" w:hAnsi="Arial" w:cs="Arial"/>
          <w:sz w:val="20"/>
          <w:szCs w:val="20"/>
        </w:rPr>
        <w:t>c khai thác,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ph</w:t>
      </w:r>
      <w:r w:rsidRPr="00A677DC">
        <w:rPr>
          <w:rFonts w:ascii="Arial" w:hAnsi="Arial" w:cs="Arial"/>
          <w:sz w:val="20"/>
          <w:szCs w:val="20"/>
        </w:rPr>
        <w:t>ụ</w:t>
      </w:r>
      <w:r w:rsidRPr="00A677DC">
        <w:rPr>
          <w:rFonts w:ascii="Arial" w:hAnsi="Arial" w:cs="Arial"/>
          <w:sz w:val="20"/>
          <w:szCs w:val="20"/>
        </w:rPr>
        <w:t>c v</w:t>
      </w:r>
      <w:r w:rsidRPr="00A677DC">
        <w:rPr>
          <w:rFonts w:ascii="Arial" w:hAnsi="Arial" w:cs="Arial"/>
          <w:sz w:val="20"/>
          <w:szCs w:val="20"/>
        </w:rPr>
        <w:t>ụ</w:t>
      </w:r>
      <w:r w:rsidRPr="00A677DC">
        <w:rPr>
          <w:rFonts w:ascii="Arial" w:hAnsi="Arial" w:cs="Arial"/>
          <w:sz w:val="20"/>
          <w:szCs w:val="20"/>
        </w:rPr>
        <w:t xml:space="preserve"> các m</w:t>
      </w:r>
      <w:r w:rsidRPr="00A677DC">
        <w:rPr>
          <w:rFonts w:ascii="Arial" w:hAnsi="Arial" w:cs="Arial"/>
          <w:sz w:val="20"/>
          <w:szCs w:val="20"/>
        </w:rPr>
        <w:t>ụ</w:t>
      </w:r>
      <w:r w:rsidRPr="00A677DC">
        <w:rPr>
          <w:rFonts w:ascii="Arial" w:hAnsi="Arial" w:cs="Arial"/>
          <w:sz w:val="20"/>
          <w:szCs w:val="20"/>
        </w:rPr>
        <w:t>c đích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123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70E37BB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Tr</w:t>
      </w:r>
      <w:r w:rsidRPr="00A677DC">
        <w:rPr>
          <w:rFonts w:ascii="Arial" w:hAnsi="Arial" w:cs="Arial"/>
          <w:sz w:val="20"/>
          <w:szCs w:val="20"/>
        </w:rPr>
        <w:t>ừ</w:t>
      </w:r>
      <w:r w:rsidRPr="00A677DC">
        <w:rPr>
          <w:rFonts w:ascii="Arial" w:hAnsi="Arial" w:cs="Arial"/>
          <w:sz w:val="20"/>
          <w:szCs w:val="20"/>
        </w:rPr>
        <w:t xml:space="preserve"> các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cơ quan,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thông tin,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tr</w:t>
      </w:r>
      <w:r w:rsidRPr="00A677DC">
        <w:rPr>
          <w:rFonts w:ascii="Arial" w:hAnsi="Arial" w:cs="Arial"/>
          <w:sz w:val="20"/>
          <w:szCs w:val="20"/>
        </w:rPr>
        <w:t>ả</w:t>
      </w:r>
      <w:r w:rsidRPr="00A677DC">
        <w:rPr>
          <w:rFonts w:ascii="Arial" w:hAnsi="Arial" w:cs="Arial"/>
          <w:sz w:val="20"/>
          <w:szCs w:val="20"/>
        </w:rPr>
        <w:t xml:space="preserve"> phí khai thác,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thông tin,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phí và l</w:t>
      </w:r>
      <w:r w:rsidRPr="00A677DC">
        <w:rPr>
          <w:rFonts w:ascii="Arial" w:hAnsi="Arial" w:cs="Arial"/>
          <w:sz w:val="20"/>
          <w:szCs w:val="20"/>
        </w:rPr>
        <w:t>ệ</w:t>
      </w:r>
      <w:r w:rsidRPr="00A677DC">
        <w:rPr>
          <w:rFonts w:ascii="Arial" w:hAnsi="Arial" w:cs="Arial"/>
          <w:sz w:val="20"/>
          <w:szCs w:val="20"/>
        </w:rPr>
        <w:t xml:space="preserve"> phí.</w:t>
      </w:r>
    </w:p>
    <w:p w14:paraId="620E730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125. Trách nhi</w:t>
      </w:r>
      <w:r w:rsidRPr="00A677DC">
        <w:rPr>
          <w:rFonts w:ascii="Arial" w:hAnsi="Arial" w:cs="Arial"/>
          <w:b/>
          <w:sz w:val="20"/>
          <w:szCs w:val="20"/>
        </w:rPr>
        <w:t>ệ</w:t>
      </w:r>
      <w:r w:rsidRPr="00A677DC">
        <w:rPr>
          <w:rFonts w:ascii="Arial" w:hAnsi="Arial" w:cs="Arial"/>
          <w:b/>
          <w:sz w:val="20"/>
          <w:szCs w:val="20"/>
        </w:rPr>
        <w:t>m c</w:t>
      </w:r>
      <w:r w:rsidRPr="00A677DC">
        <w:rPr>
          <w:rFonts w:ascii="Arial" w:hAnsi="Arial" w:cs="Arial"/>
          <w:b/>
          <w:sz w:val="20"/>
          <w:szCs w:val="20"/>
        </w:rPr>
        <w:t>ủ</w:t>
      </w:r>
      <w:r w:rsidRPr="00A677DC">
        <w:rPr>
          <w:rFonts w:ascii="Arial" w:hAnsi="Arial" w:cs="Arial"/>
          <w:b/>
          <w:sz w:val="20"/>
          <w:szCs w:val="20"/>
        </w:rPr>
        <w:t>a t</w:t>
      </w:r>
      <w:r w:rsidRPr="00A677DC">
        <w:rPr>
          <w:rFonts w:ascii="Arial" w:hAnsi="Arial" w:cs="Arial"/>
          <w:b/>
          <w:sz w:val="20"/>
          <w:szCs w:val="20"/>
        </w:rPr>
        <w:t>ổ</w:t>
      </w:r>
      <w:r w:rsidRPr="00A677DC">
        <w:rPr>
          <w:rFonts w:ascii="Arial" w:hAnsi="Arial" w:cs="Arial"/>
          <w:b/>
          <w:sz w:val="20"/>
          <w:szCs w:val="20"/>
        </w:rPr>
        <w:t xml:space="preserve"> ch</w:t>
      </w:r>
      <w:r w:rsidRPr="00A677DC">
        <w:rPr>
          <w:rFonts w:ascii="Arial" w:hAnsi="Arial" w:cs="Arial"/>
          <w:b/>
          <w:sz w:val="20"/>
          <w:szCs w:val="20"/>
        </w:rPr>
        <w:t>ứ</w:t>
      </w:r>
      <w:r w:rsidRPr="00A677DC">
        <w:rPr>
          <w:rFonts w:ascii="Arial" w:hAnsi="Arial" w:cs="Arial"/>
          <w:b/>
          <w:sz w:val="20"/>
          <w:szCs w:val="20"/>
        </w:rPr>
        <w:t>c, cá nhân khai thác, s</w:t>
      </w:r>
      <w:r w:rsidRPr="00A677DC">
        <w:rPr>
          <w:rFonts w:ascii="Arial" w:hAnsi="Arial" w:cs="Arial"/>
          <w:b/>
          <w:sz w:val="20"/>
          <w:szCs w:val="20"/>
        </w:rPr>
        <w:t>ử</w:t>
      </w:r>
      <w:r w:rsidRPr="00A677DC">
        <w:rPr>
          <w:rFonts w:ascii="Arial" w:hAnsi="Arial" w:cs="Arial"/>
          <w:b/>
          <w:sz w:val="20"/>
          <w:szCs w:val="20"/>
        </w:rPr>
        <w:t xml:space="preserve"> d</w:t>
      </w:r>
      <w:r w:rsidRPr="00A677DC">
        <w:rPr>
          <w:rFonts w:ascii="Arial" w:hAnsi="Arial" w:cs="Arial"/>
          <w:b/>
          <w:sz w:val="20"/>
          <w:szCs w:val="20"/>
        </w:rPr>
        <w:t>ụ</w:t>
      </w:r>
      <w:r w:rsidRPr="00A677DC">
        <w:rPr>
          <w:rFonts w:ascii="Arial" w:hAnsi="Arial" w:cs="Arial"/>
          <w:b/>
          <w:sz w:val="20"/>
          <w:szCs w:val="20"/>
        </w:rPr>
        <w:t>ng thông tin, d</w:t>
      </w:r>
      <w:r w:rsidRPr="00A677DC">
        <w:rPr>
          <w:rFonts w:ascii="Arial" w:hAnsi="Arial" w:cs="Arial"/>
          <w:b/>
          <w:sz w:val="20"/>
          <w:szCs w:val="20"/>
        </w:rPr>
        <w:t>ữ</w:t>
      </w:r>
      <w:r w:rsidRPr="00A677DC">
        <w:rPr>
          <w:rFonts w:ascii="Arial" w:hAnsi="Arial" w:cs="Arial"/>
          <w:b/>
          <w:sz w:val="20"/>
          <w:szCs w:val="20"/>
        </w:rPr>
        <w:t xml:space="preserve"> li</w:t>
      </w:r>
      <w:r w:rsidRPr="00A677DC">
        <w:rPr>
          <w:rFonts w:ascii="Arial" w:hAnsi="Arial" w:cs="Arial"/>
          <w:b/>
          <w:sz w:val="20"/>
          <w:szCs w:val="20"/>
        </w:rPr>
        <w:t>ệ</w:t>
      </w:r>
      <w:r w:rsidRPr="00A677DC">
        <w:rPr>
          <w:rFonts w:ascii="Arial" w:hAnsi="Arial" w:cs="Arial"/>
          <w:b/>
          <w:sz w:val="20"/>
          <w:szCs w:val="20"/>
        </w:rPr>
        <w:t>u v</w:t>
      </w:r>
      <w:r w:rsidRPr="00A677DC">
        <w:rPr>
          <w:rFonts w:ascii="Arial" w:hAnsi="Arial" w:cs="Arial"/>
          <w:b/>
          <w:sz w:val="20"/>
          <w:szCs w:val="20"/>
        </w:rPr>
        <w:t>ề</w:t>
      </w:r>
      <w:r w:rsidRPr="00A677DC">
        <w:rPr>
          <w:rFonts w:ascii="Arial" w:hAnsi="Arial" w:cs="Arial"/>
          <w:b/>
          <w:sz w:val="20"/>
          <w:szCs w:val="20"/>
        </w:rPr>
        <w:t xml:space="preserve"> đ</w:t>
      </w:r>
      <w:r w:rsidRPr="00A677DC">
        <w:rPr>
          <w:rFonts w:ascii="Arial" w:hAnsi="Arial" w:cs="Arial"/>
          <w:b/>
          <w:sz w:val="20"/>
          <w:szCs w:val="20"/>
        </w:rPr>
        <w:t>ị</w:t>
      </w:r>
      <w:r w:rsidRPr="00A677DC">
        <w:rPr>
          <w:rFonts w:ascii="Arial" w:hAnsi="Arial" w:cs="Arial"/>
          <w:b/>
          <w:sz w:val="20"/>
          <w:szCs w:val="20"/>
        </w:rPr>
        <w:t>a ch</w:t>
      </w:r>
      <w:r w:rsidRPr="00A677DC">
        <w:rPr>
          <w:rFonts w:ascii="Arial" w:hAnsi="Arial" w:cs="Arial"/>
          <w:b/>
          <w:sz w:val="20"/>
          <w:szCs w:val="20"/>
        </w:rPr>
        <w:t>ấ</w:t>
      </w:r>
      <w:r w:rsidRPr="00A677DC">
        <w:rPr>
          <w:rFonts w:ascii="Arial" w:hAnsi="Arial" w:cs="Arial"/>
          <w:b/>
          <w:sz w:val="20"/>
          <w:szCs w:val="20"/>
        </w:rPr>
        <w:t>t, khoáng s</w:t>
      </w:r>
      <w:r w:rsidRPr="00A677DC">
        <w:rPr>
          <w:rFonts w:ascii="Arial" w:hAnsi="Arial" w:cs="Arial"/>
          <w:b/>
          <w:sz w:val="20"/>
          <w:szCs w:val="20"/>
        </w:rPr>
        <w:t>ả</w:t>
      </w:r>
      <w:r w:rsidRPr="00A677DC">
        <w:rPr>
          <w:rFonts w:ascii="Arial" w:hAnsi="Arial" w:cs="Arial"/>
          <w:b/>
          <w:sz w:val="20"/>
          <w:szCs w:val="20"/>
        </w:rPr>
        <w:t>n</w:t>
      </w:r>
    </w:p>
    <w:p w14:paraId="5F60838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Vi</w:t>
      </w:r>
      <w:r w:rsidRPr="00A677DC">
        <w:rPr>
          <w:rFonts w:ascii="Arial" w:hAnsi="Arial" w:cs="Arial"/>
          <w:sz w:val="20"/>
          <w:szCs w:val="20"/>
        </w:rPr>
        <w:t>ệ</w:t>
      </w:r>
      <w:r w:rsidRPr="00A677DC">
        <w:rPr>
          <w:rFonts w:ascii="Arial" w:hAnsi="Arial" w:cs="Arial"/>
          <w:sz w:val="20"/>
          <w:szCs w:val="20"/>
        </w:rPr>
        <w:t>c khai thác,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thông tin,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các kho</w:t>
      </w:r>
      <w:r w:rsidRPr="00A677DC">
        <w:rPr>
          <w:rFonts w:ascii="Arial" w:hAnsi="Arial" w:cs="Arial"/>
          <w:sz w:val="20"/>
          <w:szCs w:val="20"/>
        </w:rPr>
        <w:t>ả</w:t>
      </w:r>
      <w:r w:rsidRPr="00A677DC">
        <w:rPr>
          <w:rFonts w:ascii="Arial" w:hAnsi="Arial" w:cs="Arial"/>
          <w:sz w:val="20"/>
          <w:szCs w:val="20"/>
        </w:rPr>
        <w:t>n 1, 2, 3, 4, 5 và 6 Đi</w:t>
      </w:r>
      <w:r w:rsidRPr="00A677DC">
        <w:rPr>
          <w:rFonts w:ascii="Arial" w:hAnsi="Arial" w:cs="Arial"/>
          <w:sz w:val="20"/>
          <w:szCs w:val="20"/>
        </w:rPr>
        <w:t>ề</w:t>
      </w:r>
      <w:r w:rsidRPr="00A677DC">
        <w:rPr>
          <w:rFonts w:ascii="Arial" w:hAnsi="Arial" w:cs="Arial"/>
          <w:sz w:val="20"/>
          <w:szCs w:val="20"/>
        </w:rPr>
        <w:t>u 94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w:t>
      </w:r>
    </w:p>
    <w:p w14:paraId="14A2A8A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w:t>
      </w:r>
      <w:r w:rsidRPr="00A677DC">
        <w:rPr>
          <w:rFonts w:ascii="Arial" w:hAnsi="Arial" w:cs="Arial"/>
          <w:sz w:val="20"/>
          <w:szCs w:val="20"/>
        </w:rPr>
        <w:t>g thông tin,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a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118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ch</w:t>
      </w:r>
      <w:r w:rsidRPr="00A677DC">
        <w:rPr>
          <w:rFonts w:ascii="Arial" w:hAnsi="Arial" w:cs="Arial"/>
          <w:sz w:val="20"/>
          <w:szCs w:val="20"/>
        </w:rPr>
        <w:t>ỉ</w:t>
      </w:r>
      <w:r w:rsidRPr="00A677DC">
        <w:rPr>
          <w:rFonts w:ascii="Arial" w:hAnsi="Arial" w:cs="Arial"/>
          <w:sz w:val="20"/>
          <w:szCs w:val="20"/>
        </w:rPr>
        <w:t xml:space="preserve"> đư</w:t>
      </w:r>
      <w:r w:rsidRPr="00A677DC">
        <w:rPr>
          <w:rFonts w:ascii="Arial" w:hAnsi="Arial" w:cs="Arial"/>
          <w:sz w:val="20"/>
          <w:szCs w:val="20"/>
        </w:rPr>
        <w:t>ợ</w:t>
      </w:r>
      <w:r w:rsidRPr="00A677DC">
        <w:rPr>
          <w:rFonts w:ascii="Arial" w:hAnsi="Arial" w:cs="Arial"/>
          <w:sz w:val="20"/>
          <w:szCs w:val="20"/>
        </w:rPr>
        <w:t>c chuy</w:t>
      </w:r>
      <w:r w:rsidRPr="00A677DC">
        <w:rPr>
          <w:rFonts w:ascii="Arial" w:hAnsi="Arial" w:cs="Arial"/>
          <w:sz w:val="20"/>
          <w:szCs w:val="20"/>
        </w:rPr>
        <w:t>ể</w:t>
      </w:r>
      <w:r w:rsidRPr="00A677DC">
        <w:rPr>
          <w:rFonts w:ascii="Arial" w:hAnsi="Arial" w:cs="Arial"/>
          <w:sz w:val="20"/>
          <w:szCs w:val="20"/>
        </w:rPr>
        <w:t>n giao thông tin,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cho bên th</w:t>
      </w:r>
      <w:r w:rsidRPr="00A677DC">
        <w:rPr>
          <w:rFonts w:ascii="Arial" w:hAnsi="Arial" w:cs="Arial"/>
          <w:sz w:val="20"/>
          <w:szCs w:val="20"/>
        </w:rPr>
        <w:t>ứ</w:t>
      </w:r>
      <w:r w:rsidRPr="00A677DC">
        <w:rPr>
          <w:rFonts w:ascii="Arial" w:hAnsi="Arial" w:cs="Arial"/>
          <w:sz w:val="20"/>
          <w:szCs w:val="20"/>
        </w:rPr>
        <w:t xml:space="preserve"> ba sau khi đư</w:t>
      </w:r>
      <w:r w:rsidRPr="00A677DC">
        <w:rPr>
          <w:rFonts w:ascii="Arial" w:hAnsi="Arial" w:cs="Arial"/>
          <w:sz w:val="20"/>
          <w:szCs w:val="20"/>
        </w:rPr>
        <w:t>ợ</w:t>
      </w:r>
      <w:r w:rsidRPr="00A677DC">
        <w:rPr>
          <w:rFonts w:ascii="Arial" w:hAnsi="Arial" w:cs="Arial"/>
          <w:sz w:val="20"/>
          <w:szCs w:val="20"/>
        </w:rPr>
        <w:t>c cơ quan nhà nư</w:t>
      </w:r>
      <w:r w:rsidRPr="00A677DC">
        <w:rPr>
          <w:rFonts w:ascii="Arial" w:hAnsi="Arial" w:cs="Arial"/>
          <w:sz w:val="20"/>
          <w:szCs w:val="20"/>
        </w:rPr>
        <w:t>ớ</w:t>
      </w:r>
      <w:r w:rsidRPr="00A677DC">
        <w:rPr>
          <w:rFonts w:ascii="Arial" w:hAnsi="Arial" w:cs="Arial"/>
          <w:sz w:val="20"/>
          <w:szCs w:val="20"/>
        </w:rPr>
        <w:t>c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a ho</w:t>
      </w:r>
      <w:r w:rsidRPr="00A677DC">
        <w:rPr>
          <w:rFonts w:ascii="Arial" w:hAnsi="Arial" w:cs="Arial"/>
          <w:sz w:val="20"/>
          <w:szCs w:val="20"/>
        </w:rPr>
        <w:t>ặ</w:t>
      </w:r>
      <w:r w:rsidRPr="00A677DC">
        <w:rPr>
          <w:rFonts w:ascii="Arial" w:hAnsi="Arial" w:cs="Arial"/>
          <w:sz w:val="20"/>
          <w:szCs w:val="20"/>
        </w:rPr>
        <w:t>c đi</w:t>
      </w:r>
      <w:r w:rsidRPr="00A677DC">
        <w:rPr>
          <w:rFonts w:ascii="Arial" w:hAnsi="Arial" w:cs="Arial"/>
          <w:sz w:val="20"/>
          <w:szCs w:val="20"/>
        </w:rPr>
        <w:t>ể</w:t>
      </w:r>
      <w:r w:rsidRPr="00A677DC">
        <w:rPr>
          <w:rFonts w:ascii="Arial" w:hAnsi="Arial" w:cs="Arial"/>
          <w:sz w:val="20"/>
          <w:szCs w:val="20"/>
        </w:rPr>
        <w:t>m b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121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ch</w:t>
      </w:r>
      <w:r w:rsidRPr="00A677DC">
        <w:rPr>
          <w:rFonts w:ascii="Arial" w:hAnsi="Arial" w:cs="Arial"/>
          <w:sz w:val="20"/>
          <w:szCs w:val="20"/>
        </w:rPr>
        <w:t>ấ</w:t>
      </w:r>
      <w:r w:rsidRPr="00A677DC">
        <w:rPr>
          <w:rFonts w:ascii="Arial" w:hAnsi="Arial" w:cs="Arial"/>
          <w:sz w:val="20"/>
          <w:szCs w:val="20"/>
        </w:rPr>
        <w:t>p</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n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trong các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sau:</w:t>
      </w:r>
    </w:p>
    <w:p w14:paraId="3F2D345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Chuy</w:t>
      </w:r>
      <w:r w:rsidRPr="00A677DC">
        <w:rPr>
          <w:rFonts w:ascii="Arial" w:hAnsi="Arial" w:cs="Arial"/>
          <w:sz w:val="20"/>
          <w:szCs w:val="20"/>
        </w:rPr>
        <w:t>ể</w:t>
      </w:r>
      <w:r w:rsidRPr="00A677DC">
        <w:rPr>
          <w:rFonts w:ascii="Arial" w:hAnsi="Arial" w:cs="Arial"/>
          <w:sz w:val="20"/>
          <w:szCs w:val="20"/>
        </w:rPr>
        <w:t>n giao cho cơ quan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đ</w:t>
      </w:r>
      <w:r w:rsidRPr="00A677DC">
        <w:rPr>
          <w:rFonts w:ascii="Arial" w:hAnsi="Arial" w:cs="Arial"/>
          <w:sz w:val="20"/>
          <w:szCs w:val="20"/>
        </w:rPr>
        <w:t>ể</w:t>
      </w:r>
      <w:r w:rsidRPr="00A677DC">
        <w:rPr>
          <w:rFonts w:ascii="Arial" w:hAnsi="Arial" w:cs="Arial"/>
          <w:sz w:val="20"/>
          <w:szCs w:val="20"/>
        </w:rPr>
        <w:t xml:space="preserve"> ph</w:t>
      </w:r>
      <w:r w:rsidRPr="00A677DC">
        <w:rPr>
          <w:rFonts w:ascii="Arial" w:hAnsi="Arial" w:cs="Arial"/>
          <w:sz w:val="20"/>
          <w:szCs w:val="20"/>
        </w:rPr>
        <w:t>ụ</w:t>
      </w:r>
      <w:r w:rsidRPr="00A677DC">
        <w:rPr>
          <w:rFonts w:ascii="Arial" w:hAnsi="Arial" w:cs="Arial"/>
          <w:sz w:val="20"/>
          <w:szCs w:val="20"/>
        </w:rPr>
        <w:t>c v</w:t>
      </w:r>
      <w:r w:rsidRPr="00A677DC">
        <w:rPr>
          <w:rFonts w:ascii="Arial" w:hAnsi="Arial" w:cs="Arial"/>
          <w:sz w:val="20"/>
          <w:szCs w:val="20"/>
        </w:rPr>
        <w:t>ụ</w:t>
      </w:r>
      <w:r w:rsidRPr="00A677DC">
        <w:rPr>
          <w:rFonts w:ascii="Arial" w:hAnsi="Arial" w:cs="Arial"/>
          <w:sz w:val="20"/>
          <w:szCs w:val="20"/>
        </w:rPr>
        <w:t xml:space="preserve"> công tác qu</w:t>
      </w:r>
      <w:r w:rsidRPr="00A677DC">
        <w:rPr>
          <w:rFonts w:ascii="Arial" w:hAnsi="Arial" w:cs="Arial"/>
          <w:sz w:val="20"/>
          <w:szCs w:val="20"/>
        </w:rPr>
        <w:t>ả</w:t>
      </w:r>
      <w:r w:rsidRPr="00A677DC">
        <w:rPr>
          <w:rFonts w:ascii="Arial" w:hAnsi="Arial" w:cs="Arial"/>
          <w:sz w:val="20"/>
          <w:szCs w:val="20"/>
        </w:rPr>
        <w:t>n lý, đi</w:t>
      </w:r>
      <w:r w:rsidRPr="00A677DC">
        <w:rPr>
          <w:rFonts w:ascii="Arial" w:hAnsi="Arial" w:cs="Arial"/>
          <w:sz w:val="20"/>
          <w:szCs w:val="20"/>
        </w:rPr>
        <w:t>ề</w:t>
      </w:r>
      <w:r w:rsidRPr="00A677DC">
        <w:rPr>
          <w:rFonts w:ascii="Arial" w:hAnsi="Arial" w:cs="Arial"/>
          <w:sz w:val="20"/>
          <w:szCs w:val="20"/>
        </w:rPr>
        <w:t>u tra, thanh tra ho</w:t>
      </w:r>
      <w:r w:rsidRPr="00A677DC">
        <w:rPr>
          <w:rFonts w:ascii="Arial" w:hAnsi="Arial" w:cs="Arial"/>
          <w:sz w:val="20"/>
          <w:szCs w:val="20"/>
        </w:rPr>
        <w:t>ặ</w:t>
      </w:r>
      <w:r w:rsidRPr="00A677DC">
        <w:rPr>
          <w:rFonts w:ascii="Arial" w:hAnsi="Arial" w:cs="Arial"/>
          <w:sz w:val="20"/>
          <w:szCs w:val="20"/>
        </w:rPr>
        <w:t>c các nhi</w:t>
      </w:r>
      <w:r w:rsidRPr="00A677DC">
        <w:rPr>
          <w:rFonts w:ascii="Arial" w:hAnsi="Arial" w:cs="Arial"/>
          <w:sz w:val="20"/>
          <w:szCs w:val="20"/>
        </w:rPr>
        <w:t>ệ</w:t>
      </w:r>
      <w:r w:rsidRPr="00A677DC">
        <w:rPr>
          <w:rFonts w:ascii="Arial" w:hAnsi="Arial" w:cs="Arial"/>
          <w:sz w:val="20"/>
          <w:szCs w:val="20"/>
        </w:rPr>
        <w:t>m v</w:t>
      </w:r>
      <w:r w:rsidRPr="00A677DC">
        <w:rPr>
          <w:rFonts w:ascii="Arial" w:hAnsi="Arial" w:cs="Arial"/>
          <w:sz w:val="20"/>
          <w:szCs w:val="20"/>
        </w:rPr>
        <w:t>ụ</w:t>
      </w:r>
      <w:r w:rsidRPr="00A677DC">
        <w:rPr>
          <w:rFonts w:ascii="Arial" w:hAnsi="Arial" w:cs="Arial"/>
          <w:sz w:val="20"/>
          <w:szCs w:val="20"/>
        </w:rPr>
        <w:t xml:space="preserve"> khác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w:t>
      </w:r>
    </w:p>
    <w:p w14:paraId="443D920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Chuy</w:t>
      </w:r>
      <w:r w:rsidRPr="00A677DC">
        <w:rPr>
          <w:rFonts w:ascii="Arial" w:hAnsi="Arial" w:cs="Arial"/>
          <w:sz w:val="20"/>
          <w:szCs w:val="20"/>
        </w:rPr>
        <w:t>ể</w:t>
      </w:r>
      <w:r w:rsidRPr="00A677DC">
        <w:rPr>
          <w:rFonts w:ascii="Arial" w:hAnsi="Arial" w:cs="Arial"/>
          <w:sz w:val="20"/>
          <w:szCs w:val="20"/>
        </w:rPr>
        <w:t>n giao ph</w:t>
      </w:r>
      <w:r w:rsidRPr="00A677DC">
        <w:rPr>
          <w:rFonts w:ascii="Arial" w:hAnsi="Arial" w:cs="Arial"/>
          <w:sz w:val="20"/>
          <w:szCs w:val="20"/>
        </w:rPr>
        <w:t>ụ</w:t>
      </w:r>
      <w:r w:rsidRPr="00A677DC">
        <w:rPr>
          <w:rFonts w:ascii="Arial" w:hAnsi="Arial" w:cs="Arial"/>
          <w:sz w:val="20"/>
          <w:szCs w:val="20"/>
        </w:rPr>
        <w:t>c v</w:t>
      </w:r>
      <w:r w:rsidRPr="00A677DC">
        <w:rPr>
          <w:rFonts w:ascii="Arial" w:hAnsi="Arial" w:cs="Arial"/>
          <w:sz w:val="20"/>
          <w:szCs w:val="20"/>
        </w:rPr>
        <w:t>ụ</w:t>
      </w:r>
      <w:r w:rsidRPr="00A677DC">
        <w:rPr>
          <w:rFonts w:ascii="Arial" w:hAnsi="Arial" w:cs="Arial"/>
          <w:sz w:val="20"/>
          <w:szCs w:val="20"/>
        </w:rPr>
        <w:t xml:space="preserve"> nghiên c</w:t>
      </w:r>
      <w:r w:rsidRPr="00A677DC">
        <w:rPr>
          <w:rFonts w:ascii="Arial" w:hAnsi="Arial" w:cs="Arial"/>
          <w:sz w:val="20"/>
          <w:szCs w:val="20"/>
        </w:rPr>
        <w:t>ứ</w:t>
      </w:r>
      <w:r w:rsidRPr="00A677DC">
        <w:rPr>
          <w:rFonts w:ascii="Arial" w:hAnsi="Arial" w:cs="Arial"/>
          <w:sz w:val="20"/>
          <w:szCs w:val="20"/>
        </w:rPr>
        <w:t>u khoa h</w:t>
      </w:r>
      <w:r w:rsidRPr="00A677DC">
        <w:rPr>
          <w:rFonts w:ascii="Arial" w:hAnsi="Arial" w:cs="Arial"/>
          <w:sz w:val="20"/>
          <w:szCs w:val="20"/>
        </w:rPr>
        <w:t>ọ</w:t>
      </w:r>
      <w:r w:rsidRPr="00A677DC">
        <w:rPr>
          <w:rFonts w:ascii="Arial" w:hAnsi="Arial" w:cs="Arial"/>
          <w:sz w:val="20"/>
          <w:szCs w:val="20"/>
        </w:rPr>
        <w:t>c, giáo d</w:t>
      </w:r>
      <w:r w:rsidRPr="00A677DC">
        <w:rPr>
          <w:rFonts w:ascii="Arial" w:hAnsi="Arial" w:cs="Arial"/>
          <w:sz w:val="20"/>
          <w:szCs w:val="20"/>
        </w:rPr>
        <w:t>ụ</w:t>
      </w:r>
      <w:r w:rsidRPr="00A677DC">
        <w:rPr>
          <w:rFonts w:ascii="Arial" w:hAnsi="Arial" w:cs="Arial"/>
          <w:sz w:val="20"/>
          <w:szCs w:val="20"/>
        </w:rPr>
        <w:t>c ho</w:t>
      </w:r>
      <w:r w:rsidRPr="00A677DC">
        <w:rPr>
          <w:rFonts w:ascii="Arial" w:hAnsi="Arial" w:cs="Arial"/>
          <w:sz w:val="20"/>
          <w:szCs w:val="20"/>
        </w:rPr>
        <w:t>ặ</w:t>
      </w:r>
      <w:r w:rsidRPr="00A677DC">
        <w:rPr>
          <w:rFonts w:ascii="Arial" w:hAnsi="Arial" w:cs="Arial"/>
          <w:sz w:val="20"/>
          <w:szCs w:val="20"/>
        </w:rPr>
        <w:t>c m</w:t>
      </w:r>
      <w:r w:rsidRPr="00A677DC">
        <w:rPr>
          <w:rFonts w:ascii="Arial" w:hAnsi="Arial" w:cs="Arial"/>
          <w:sz w:val="20"/>
          <w:szCs w:val="20"/>
        </w:rPr>
        <w:t>ụ</w:t>
      </w:r>
      <w:r w:rsidRPr="00A677DC">
        <w:rPr>
          <w:rFonts w:ascii="Arial" w:hAnsi="Arial" w:cs="Arial"/>
          <w:sz w:val="20"/>
          <w:szCs w:val="20"/>
        </w:rPr>
        <w:t>c đích công c</w:t>
      </w:r>
      <w:r w:rsidRPr="00A677DC">
        <w:rPr>
          <w:rFonts w:ascii="Arial" w:hAnsi="Arial" w:cs="Arial"/>
          <w:sz w:val="20"/>
          <w:szCs w:val="20"/>
        </w:rPr>
        <w:t>ộ</w:t>
      </w:r>
      <w:r w:rsidRPr="00A677DC">
        <w:rPr>
          <w:rFonts w:ascii="Arial" w:hAnsi="Arial" w:cs="Arial"/>
          <w:sz w:val="20"/>
          <w:szCs w:val="20"/>
        </w:rPr>
        <w:t>ng;</w:t>
      </w:r>
    </w:p>
    <w:p w14:paraId="0917AE4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Có h</w:t>
      </w:r>
      <w:r w:rsidRPr="00A677DC">
        <w:rPr>
          <w:rFonts w:ascii="Arial" w:hAnsi="Arial" w:cs="Arial"/>
          <w:sz w:val="20"/>
          <w:szCs w:val="20"/>
        </w:rPr>
        <w:t>ợ</w:t>
      </w:r>
      <w:r w:rsidRPr="00A677DC">
        <w:rPr>
          <w:rFonts w:ascii="Arial" w:hAnsi="Arial" w:cs="Arial"/>
          <w:sz w:val="20"/>
          <w:szCs w:val="20"/>
        </w:rPr>
        <w:t>p đ</w:t>
      </w:r>
      <w:r w:rsidRPr="00A677DC">
        <w:rPr>
          <w:rFonts w:ascii="Arial" w:hAnsi="Arial" w:cs="Arial"/>
          <w:sz w:val="20"/>
          <w:szCs w:val="20"/>
        </w:rPr>
        <w:t>ồ</w:t>
      </w:r>
      <w:r w:rsidRPr="00A677DC">
        <w:rPr>
          <w:rFonts w:ascii="Arial" w:hAnsi="Arial" w:cs="Arial"/>
          <w:sz w:val="20"/>
          <w:szCs w:val="20"/>
        </w:rPr>
        <w:t>ng chuy</w:t>
      </w:r>
      <w:r w:rsidRPr="00A677DC">
        <w:rPr>
          <w:rFonts w:ascii="Arial" w:hAnsi="Arial" w:cs="Arial"/>
          <w:sz w:val="20"/>
          <w:szCs w:val="20"/>
        </w:rPr>
        <w:t>ể</w:t>
      </w:r>
      <w:r w:rsidRPr="00A677DC">
        <w:rPr>
          <w:rFonts w:ascii="Arial" w:hAnsi="Arial" w:cs="Arial"/>
          <w:sz w:val="20"/>
          <w:szCs w:val="20"/>
        </w:rPr>
        <w:t>n giao thông tin,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gi</w:t>
      </w:r>
      <w:r w:rsidRPr="00A677DC">
        <w:rPr>
          <w:rFonts w:ascii="Arial" w:hAnsi="Arial" w:cs="Arial"/>
          <w:sz w:val="20"/>
          <w:szCs w:val="20"/>
        </w:rPr>
        <w:t>ữ</w:t>
      </w:r>
      <w:r w:rsidRPr="00A677DC">
        <w:rPr>
          <w:rFonts w:ascii="Arial" w:hAnsi="Arial" w:cs="Arial"/>
          <w:sz w:val="20"/>
          <w:szCs w:val="20"/>
        </w:rPr>
        <w:t>a bên cung c</w:t>
      </w:r>
      <w:r w:rsidRPr="00A677DC">
        <w:rPr>
          <w:rFonts w:ascii="Arial" w:hAnsi="Arial" w:cs="Arial"/>
          <w:sz w:val="20"/>
          <w:szCs w:val="20"/>
        </w:rPr>
        <w:t>ấ</w:t>
      </w:r>
      <w:r w:rsidRPr="00A677DC">
        <w:rPr>
          <w:rFonts w:ascii="Arial" w:hAnsi="Arial" w:cs="Arial"/>
          <w:sz w:val="20"/>
          <w:szCs w:val="20"/>
        </w:rPr>
        <w:t>p và bên khai thác,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thông tin. H</w:t>
      </w:r>
      <w:r w:rsidRPr="00A677DC">
        <w:rPr>
          <w:rFonts w:ascii="Arial" w:hAnsi="Arial" w:cs="Arial"/>
          <w:sz w:val="20"/>
          <w:szCs w:val="20"/>
        </w:rPr>
        <w:t>ợ</w:t>
      </w:r>
      <w:r w:rsidRPr="00A677DC">
        <w:rPr>
          <w:rFonts w:ascii="Arial" w:hAnsi="Arial" w:cs="Arial"/>
          <w:sz w:val="20"/>
          <w:szCs w:val="20"/>
        </w:rPr>
        <w:t>p đ</w:t>
      </w:r>
      <w:r w:rsidRPr="00A677DC">
        <w:rPr>
          <w:rFonts w:ascii="Arial" w:hAnsi="Arial" w:cs="Arial"/>
          <w:sz w:val="20"/>
          <w:szCs w:val="20"/>
        </w:rPr>
        <w:t>ồ</w:t>
      </w:r>
      <w:r w:rsidRPr="00A677DC">
        <w:rPr>
          <w:rFonts w:ascii="Arial" w:hAnsi="Arial" w:cs="Arial"/>
          <w:sz w:val="20"/>
          <w:szCs w:val="20"/>
        </w:rPr>
        <w:t>ng chuy</w:t>
      </w:r>
      <w:r w:rsidRPr="00A677DC">
        <w:rPr>
          <w:rFonts w:ascii="Arial" w:hAnsi="Arial" w:cs="Arial"/>
          <w:sz w:val="20"/>
          <w:szCs w:val="20"/>
        </w:rPr>
        <w:t>ể</w:t>
      </w:r>
      <w:r w:rsidRPr="00A677DC">
        <w:rPr>
          <w:rFonts w:ascii="Arial" w:hAnsi="Arial" w:cs="Arial"/>
          <w:sz w:val="20"/>
          <w:szCs w:val="20"/>
        </w:rPr>
        <w:t>n giao ph</w:t>
      </w:r>
      <w:r w:rsidRPr="00A677DC">
        <w:rPr>
          <w:rFonts w:ascii="Arial" w:hAnsi="Arial" w:cs="Arial"/>
          <w:sz w:val="20"/>
          <w:szCs w:val="20"/>
        </w:rPr>
        <w:t>ả</w:t>
      </w:r>
      <w:r w:rsidRPr="00A677DC">
        <w:rPr>
          <w:rFonts w:ascii="Arial" w:hAnsi="Arial" w:cs="Arial"/>
          <w:sz w:val="20"/>
          <w:szCs w:val="20"/>
        </w:rPr>
        <w:t>i th</w:t>
      </w:r>
      <w:r w:rsidRPr="00A677DC">
        <w:rPr>
          <w:rFonts w:ascii="Arial" w:hAnsi="Arial" w:cs="Arial"/>
          <w:sz w:val="20"/>
          <w:szCs w:val="20"/>
        </w:rPr>
        <w:t>ể</w:t>
      </w:r>
      <w:r w:rsidRPr="00A677DC">
        <w:rPr>
          <w:rFonts w:ascii="Arial" w:hAnsi="Arial" w:cs="Arial"/>
          <w:sz w:val="20"/>
          <w:szCs w:val="20"/>
        </w:rPr>
        <w:t xml:space="preserve"> hi</w:t>
      </w:r>
      <w:r w:rsidRPr="00A677DC">
        <w:rPr>
          <w:rFonts w:ascii="Arial" w:hAnsi="Arial" w:cs="Arial"/>
          <w:sz w:val="20"/>
          <w:szCs w:val="20"/>
        </w:rPr>
        <w:t>ệ</w:t>
      </w:r>
      <w:r w:rsidRPr="00A677DC">
        <w:rPr>
          <w:rFonts w:ascii="Arial" w:hAnsi="Arial" w:cs="Arial"/>
          <w:sz w:val="20"/>
          <w:szCs w:val="20"/>
        </w:rPr>
        <w:t>n quy</w:t>
      </w:r>
      <w:r w:rsidRPr="00A677DC">
        <w:rPr>
          <w:rFonts w:ascii="Arial" w:hAnsi="Arial" w:cs="Arial"/>
          <w:sz w:val="20"/>
          <w:szCs w:val="20"/>
        </w:rPr>
        <w:t>ề</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chuy</w:t>
      </w:r>
      <w:r w:rsidRPr="00A677DC">
        <w:rPr>
          <w:rFonts w:ascii="Arial" w:hAnsi="Arial" w:cs="Arial"/>
          <w:sz w:val="20"/>
          <w:szCs w:val="20"/>
        </w:rPr>
        <w:t>ể</w:t>
      </w:r>
      <w:r w:rsidRPr="00A677DC">
        <w:rPr>
          <w:rFonts w:ascii="Arial" w:hAnsi="Arial" w:cs="Arial"/>
          <w:sz w:val="20"/>
          <w:szCs w:val="20"/>
        </w:rPr>
        <w:t>n giao cho bên th</w:t>
      </w:r>
      <w:r w:rsidRPr="00A677DC">
        <w:rPr>
          <w:rFonts w:ascii="Arial" w:hAnsi="Arial" w:cs="Arial"/>
          <w:sz w:val="20"/>
          <w:szCs w:val="20"/>
        </w:rPr>
        <w:t>ứ</w:t>
      </w:r>
      <w:r w:rsidRPr="00A677DC">
        <w:rPr>
          <w:rFonts w:ascii="Arial" w:hAnsi="Arial" w:cs="Arial"/>
          <w:sz w:val="20"/>
          <w:szCs w:val="20"/>
        </w:rPr>
        <w:t xml:space="preserve"> ba.</w:t>
      </w:r>
    </w:p>
    <w:p w14:paraId="6C86635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Hình th</w:t>
      </w:r>
      <w:r w:rsidRPr="00A677DC">
        <w:rPr>
          <w:rFonts w:ascii="Arial" w:hAnsi="Arial" w:cs="Arial"/>
          <w:sz w:val="20"/>
          <w:szCs w:val="20"/>
        </w:rPr>
        <w:t>ứ</w:t>
      </w:r>
      <w:r w:rsidRPr="00A677DC">
        <w:rPr>
          <w:rFonts w:ascii="Arial" w:hAnsi="Arial" w:cs="Arial"/>
          <w:sz w:val="20"/>
          <w:szCs w:val="20"/>
        </w:rPr>
        <w:t>c chuy</w:t>
      </w:r>
      <w:r w:rsidRPr="00A677DC">
        <w:rPr>
          <w:rFonts w:ascii="Arial" w:hAnsi="Arial" w:cs="Arial"/>
          <w:sz w:val="20"/>
          <w:szCs w:val="20"/>
        </w:rPr>
        <w:t>ể</w:t>
      </w:r>
      <w:r w:rsidRPr="00A677DC">
        <w:rPr>
          <w:rFonts w:ascii="Arial" w:hAnsi="Arial" w:cs="Arial"/>
          <w:sz w:val="20"/>
          <w:szCs w:val="20"/>
        </w:rPr>
        <w:t>n giao thông tin,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w:t>
      </w:r>
    </w:p>
    <w:p w14:paraId="7A9DD04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B</w:t>
      </w:r>
      <w:r w:rsidRPr="00A677DC">
        <w:rPr>
          <w:rFonts w:ascii="Arial" w:hAnsi="Arial" w:cs="Arial"/>
          <w:sz w:val="20"/>
          <w:szCs w:val="20"/>
        </w:rPr>
        <w:t>ằ</w:t>
      </w:r>
      <w:r w:rsidRPr="00A677DC">
        <w:rPr>
          <w:rFonts w:ascii="Arial" w:hAnsi="Arial" w:cs="Arial"/>
          <w:sz w:val="20"/>
          <w:szCs w:val="20"/>
        </w:rPr>
        <w:t>ng hình th</w:t>
      </w:r>
      <w:r w:rsidRPr="00A677DC">
        <w:rPr>
          <w:rFonts w:ascii="Arial" w:hAnsi="Arial" w:cs="Arial"/>
          <w:sz w:val="20"/>
          <w:szCs w:val="20"/>
        </w:rPr>
        <w:t>ứ</w:t>
      </w:r>
      <w:r w:rsidRPr="00A677DC">
        <w:rPr>
          <w:rFonts w:ascii="Arial" w:hAnsi="Arial" w:cs="Arial"/>
          <w:sz w:val="20"/>
          <w:szCs w:val="20"/>
        </w:rPr>
        <w:t>c</w:t>
      </w:r>
      <w:r w:rsidRPr="00A677DC">
        <w:rPr>
          <w:rFonts w:ascii="Arial" w:hAnsi="Arial" w:cs="Arial"/>
          <w:sz w:val="20"/>
          <w:szCs w:val="20"/>
        </w:rPr>
        <w:t xml:space="preserve"> h</w:t>
      </w:r>
      <w:r w:rsidRPr="00A677DC">
        <w:rPr>
          <w:rFonts w:ascii="Arial" w:hAnsi="Arial" w:cs="Arial"/>
          <w:sz w:val="20"/>
          <w:szCs w:val="20"/>
        </w:rPr>
        <w:t>ợ</w:t>
      </w:r>
      <w:r w:rsidRPr="00A677DC">
        <w:rPr>
          <w:rFonts w:ascii="Arial" w:hAnsi="Arial" w:cs="Arial"/>
          <w:sz w:val="20"/>
          <w:szCs w:val="20"/>
        </w:rPr>
        <w:t>p đ</w:t>
      </w:r>
      <w:r w:rsidRPr="00A677DC">
        <w:rPr>
          <w:rFonts w:ascii="Arial" w:hAnsi="Arial" w:cs="Arial"/>
          <w:sz w:val="20"/>
          <w:szCs w:val="20"/>
        </w:rPr>
        <w:t>ồ</w:t>
      </w:r>
      <w:r w:rsidRPr="00A677DC">
        <w:rPr>
          <w:rFonts w:ascii="Arial" w:hAnsi="Arial" w:cs="Arial"/>
          <w:sz w:val="20"/>
          <w:szCs w:val="20"/>
        </w:rPr>
        <w:t>ng ho</w:t>
      </w:r>
      <w:r w:rsidRPr="00A677DC">
        <w:rPr>
          <w:rFonts w:ascii="Arial" w:hAnsi="Arial" w:cs="Arial"/>
          <w:sz w:val="20"/>
          <w:szCs w:val="20"/>
        </w:rPr>
        <w:t>ặ</w:t>
      </w:r>
      <w:r w:rsidRPr="00A677DC">
        <w:rPr>
          <w:rFonts w:ascii="Arial" w:hAnsi="Arial" w:cs="Arial"/>
          <w:sz w:val="20"/>
          <w:szCs w:val="20"/>
        </w:rPr>
        <w:t>c biên b</w:t>
      </w:r>
      <w:r w:rsidRPr="00A677DC">
        <w:rPr>
          <w:rFonts w:ascii="Arial" w:hAnsi="Arial" w:cs="Arial"/>
          <w:sz w:val="20"/>
          <w:szCs w:val="20"/>
        </w:rPr>
        <w:t>ả</w:t>
      </w:r>
      <w:r w:rsidRPr="00A677DC">
        <w:rPr>
          <w:rFonts w:ascii="Arial" w:hAnsi="Arial" w:cs="Arial"/>
          <w:sz w:val="20"/>
          <w:szCs w:val="20"/>
        </w:rPr>
        <w:t>n bàn giao c</w:t>
      </w:r>
      <w:r w:rsidRPr="00A677DC">
        <w:rPr>
          <w:rFonts w:ascii="Arial" w:hAnsi="Arial" w:cs="Arial"/>
          <w:sz w:val="20"/>
          <w:szCs w:val="20"/>
        </w:rPr>
        <w:t>ụ</w:t>
      </w:r>
      <w:r w:rsidRPr="00A677DC">
        <w:rPr>
          <w:rFonts w:ascii="Arial" w:hAnsi="Arial" w:cs="Arial"/>
          <w:sz w:val="20"/>
          <w:szCs w:val="20"/>
        </w:rPr>
        <w:t xml:space="preserve"> th</w:t>
      </w:r>
      <w:r w:rsidRPr="00A677DC">
        <w:rPr>
          <w:rFonts w:ascii="Arial" w:hAnsi="Arial" w:cs="Arial"/>
          <w:sz w:val="20"/>
          <w:szCs w:val="20"/>
        </w:rPr>
        <w:t>ể</w:t>
      </w:r>
      <w:r w:rsidRPr="00A677DC">
        <w:rPr>
          <w:rFonts w:ascii="Arial" w:hAnsi="Arial" w:cs="Arial"/>
          <w:sz w:val="20"/>
          <w:szCs w:val="20"/>
        </w:rPr>
        <w:t>, nêu rõ: Lo</w:t>
      </w:r>
      <w:r w:rsidRPr="00A677DC">
        <w:rPr>
          <w:rFonts w:ascii="Arial" w:hAnsi="Arial" w:cs="Arial"/>
          <w:sz w:val="20"/>
          <w:szCs w:val="20"/>
        </w:rPr>
        <w:t>ạ</w:t>
      </w:r>
      <w:r w:rsidRPr="00A677DC">
        <w:rPr>
          <w:rFonts w:ascii="Arial" w:hAnsi="Arial" w:cs="Arial"/>
          <w:sz w:val="20"/>
          <w:szCs w:val="20"/>
        </w:rPr>
        <w:t>i hình, ph</w:t>
      </w:r>
      <w:r w:rsidRPr="00A677DC">
        <w:rPr>
          <w:rFonts w:ascii="Arial" w:hAnsi="Arial" w:cs="Arial"/>
          <w:sz w:val="20"/>
          <w:szCs w:val="20"/>
        </w:rPr>
        <w:t>ạ</w:t>
      </w:r>
      <w:r w:rsidRPr="00A677DC">
        <w:rPr>
          <w:rFonts w:ascii="Arial" w:hAnsi="Arial" w:cs="Arial"/>
          <w:sz w:val="20"/>
          <w:szCs w:val="20"/>
        </w:rPr>
        <w:t>m vi và m</w:t>
      </w:r>
      <w:r w:rsidRPr="00A677DC">
        <w:rPr>
          <w:rFonts w:ascii="Arial" w:hAnsi="Arial" w:cs="Arial"/>
          <w:sz w:val="20"/>
          <w:szCs w:val="20"/>
        </w:rPr>
        <w:t>ụ</w:t>
      </w:r>
      <w:r w:rsidRPr="00A677DC">
        <w:rPr>
          <w:rFonts w:ascii="Arial" w:hAnsi="Arial" w:cs="Arial"/>
          <w:sz w:val="20"/>
          <w:szCs w:val="20"/>
        </w:rPr>
        <w:t>c đích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thông tin,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trách nhi</w:t>
      </w:r>
      <w:r w:rsidRPr="00A677DC">
        <w:rPr>
          <w:rFonts w:ascii="Arial" w:hAnsi="Arial" w:cs="Arial"/>
          <w:sz w:val="20"/>
          <w:szCs w:val="20"/>
        </w:rPr>
        <w:t>ệ</w:t>
      </w:r>
      <w:r w:rsidRPr="00A677DC">
        <w:rPr>
          <w:rFonts w:ascii="Arial" w:hAnsi="Arial" w:cs="Arial"/>
          <w:sz w:val="20"/>
          <w:szCs w:val="20"/>
        </w:rPr>
        <w:t>m c</w:t>
      </w:r>
      <w:r w:rsidRPr="00A677DC">
        <w:rPr>
          <w:rFonts w:ascii="Arial" w:hAnsi="Arial" w:cs="Arial"/>
          <w:sz w:val="20"/>
          <w:szCs w:val="20"/>
        </w:rPr>
        <w:t>ủ</w:t>
      </w:r>
      <w:r w:rsidRPr="00A677DC">
        <w:rPr>
          <w:rFonts w:ascii="Arial" w:hAnsi="Arial" w:cs="Arial"/>
          <w:sz w:val="20"/>
          <w:szCs w:val="20"/>
        </w:rPr>
        <w:t>a các bên trong vi</w:t>
      </w:r>
      <w:r w:rsidRPr="00A677DC">
        <w:rPr>
          <w:rFonts w:ascii="Arial" w:hAnsi="Arial" w:cs="Arial"/>
          <w:sz w:val="20"/>
          <w:szCs w:val="20"/>
        </w:rPr>
        <w:t>ệ</w:t>
      </w:r>
      <w:r w:rsidRPr="00A677DC">
        <w:rPr>
          <w:rFonts w:ascii="Arial" w:hAnsi="Arial" w:cs="Arial"/>
          <w:sz w:val="20"/>
          <w:szCs w:val="20"/>
        </w:rPr>
        <w:t>c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và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thông tin,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w:t>
      </w:r>
    </w:p>
    <w:p w14:paraId="134B2AC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Thông qua h</w:t>
      </w:r>
      <w:r w:rsidRPr="00A677DC">
        <w:rPr>
          <w:rFonts w:ascii="Arial" w:hAnsi="Arial" w:cs="Arial"/>
          <w:sz w:val="20"/>
          <w:szCs w:val="20"/>
        </w:rPr>
        <w:t>ệ</w:t>
      </w:r>
      <w:r w:rsidRPr="00A677DC">
        <w:rPr>
          <w:rFonts w:ascii="Arial" w:hAnsi="Arial" w:cs="Arial"/>
          <w:sz w:val="20"/>
          <w:szCs w:val="20"/>
        </w:rPr>
        <w:t xml:space="preserve"> th</w:t>
      </w:r>
      <w:r w:rsidRPr="00A677DC">
        <w:rPr>
          <w:rFonts w:ascii="Arial" w:hAnsi="Arial" w:cs="Arial"/>
          <w:sz w:val="20"/>
          <w:szCs w:val="20"/>
        </w:rPr>
        <w:t>ố</w:t>
      </w:r>
      <w:r w:rsidRPr="00A677DC">
        <w:rPr>
          <w:rFonts w:ascii="Arial" w:hAnsi="Arial" w:cs="Arial"/>
          <w:sz w:val="20"/>
          <w:szCs w:val="20"/>
        </w:rPr>
        <w:t>ng đi</w:t>
      </w:r>
      <w:r w:rsidRPr="00A677DC">
        <w:rPr>
          <w:rFonts w:ascii="Arial" w:hAnsi="Arial" w:cs="Arial"/>
          <w:sz w:val="20"/>
          <w:szCs w:val="20"/>
        </w:rPr>
        <w:t>ệ</w:t>
      </w:r>
      <w:r w:rsidRPr="00A677DC">
        <w:rPr>
          <w:rFonts w:ascii="Arial" w:hAnsi="Arial" w:cs="Arial"/>
          <w:sz w:val="20"/>
          <w:szCs w:val="20"/>
        </w:rPr>
        <w:t>n t</w:t>
      </w:r>
      <w:r w:rsidRPr="00A677DC">
        <w:rPr>
          <w:rFonts w:ascii="Arial" w:hAnsi="Arial" w:cs="Arial"/>
          <w:sz w:val="20"/>
          <w:szCs w:val="20"/>
        </w:rPr>
        <w:t>ử</w:t>
      </w:r>
      <w:r w:rsidRPr="00A677DC">
        <w:rPr>
          <w:rFonts w:ascii="Arial" w:hAnsi="Arial" w:cs="Arial"/>
          <w:sz w:val="20"/>
          <w:szCs w:val="20"/>
        </w:rPr>
        <w:t xml:space="preserve">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122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w:t>
      </w:r>
      <w:r w:rsidRPr="00A677DC">
        <w:rPr>
          <w:rFonts w:ascii="Arial" w:hAnsi="Arial" w:cs="Arial"/>
          <w:sz w:val="20"/>
          <w:szCs w:val="20"/>
        </w:rPr>
        <w:t>ày;</w:t>
      </w:r>
    </w:p>
    <w:p w14:paraId="45B3D93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Theo hình th</w:t>
      </w:r>
      <w:r w:rsidRPr="00A677DC">
        <w:rPr>
          <w:rFonts w:ascii="Arial" w:hAnsi="Arial" w:cs="Arial"/>
          <w:sz w:val="20"/>
          <w:szCs w:val="20"/>
        </w:rPr>
        <w:t>ứ</w:t>
      </w:r>
      <w:r w:rsidRPr="00A677DC">
        <w:rPr>
          <w:rFonts w:ascii="Arial" w:hAnsi="Arial" w:cs="Arial"/>
          <w:sz w:val="20"/>
          <w:szCs w:val="20"/>
        </w:rPr>
        <w:t>c tr</w:t>
      </w:r>
      <w:r w:rsidRPr="00A677DC">
        <w:rPr>
          <w:rFonts w:ascii="Arial" w:hAnsi="Arial" w:cs="Arial"/>
          <w:sz w:val="20"/>
          <w:szCs w:val="20"/>
        </w:rPr>
        <w:t>ự</w:t>
      </w:r>
      <w:r w:rsidRPr="00A677DC">
        <w:rPr>
          <w:rFonts w:ascii="Arial" w:hAnsi="Arial" w:cs="Arial"/>
          <w:sz w:val="20"/>
          <w:szCs w:val="20"/>
        </w:rPr>
        <w:t>c ti</w:t>
      </w:r>
      <w:r w:rsidRPr="00A677DC">
        <w:rPr>
          <w:rFonts w:ascii="Arial" w:hAnsi="Arial" w:cs="Arial"/>
          <w:sz w:val="20"/>
          <w:szCs w:val="20"/>
        </w:rPr>
        <w:t>ế</w:t>
      </w:r>
      <w:r w:rsidRPr="00A677DC">
        <w:rPr>
          <w:rFonts w:ascii="Arial" w:hAnsi="Arial" w:cs="Arial"/>
          <w:sz w:val="20"/>
          <w:szCs w:val="20"/>
        </w:rPr>
        <w:t>p.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t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cho vi</w:t>
      </w:r>
      <w:r w:rsidRPr="00A677DC">
        <w:rPr>
          <w:rFonts w:ascii="Arial" w:hAnsi="Arial" w:cs="Arial"/>
          <w:sz w:val="20"/>
          <w:szCs w:val="20"/>
        </w:rPr>
        <w:t>ệ</w:t>
      </w:r>
      <w:r w:rsidRPr="00A677DC">
        <w:rPr>
          <w:rFonts w:ascii="Arial" w:hAnsi="Arial" w:cs="Arial"/>
          <w:sz w:val="20"/>
          <w:szCs w:val="20"/>
        </w:rPr>
        <w:t>c chuy</w:t>
      </w:r>
      <w:r w:rsidRPr="00A677DC">
        <w:rPr>
          <w:rFonts w:ascii="Arial" w:hAnsi="Arial" w:cs="Arial"/>
          <w:sz w:val="20"/>
          <w:szCs w:val="20"/>
        </w:rPr>
        <w:t>ể</w:t>
      </w:r>
      <w:r w:rsidRPr="00A677DC">
        <w:rPr>
          <w:rFonts w:ascii="Arial" w:hAnsi="Arial" w:cs="Arial"/>
          <w:sz w:val="20"/>
          <w:szCs w:val="20"/>
        </w:rPr>
        <w:t>n giao (h</w:t>
      </w:r>
      <w:r w:rsidRPr="00A677DC">
        <w:rPr>
          <w:rFonts w:ascii="Arial" w:hAnsi="Arial" w:cs="Arial"/>
          <w:sz w:val="20"/>
          <w:szCs w:val="20"/>
        </w:rPr>
        <w:t>ệ</w:t>
      </w:r>
      <w:r w:rsidRPr="00A677DC">
        <w:rPr>
          <w:rFonts w:ascii="Arial" w:hAnsi="Arial" w:cs="Arial"/>
          <w:sz w:val="20"/>
          <w:szCs w:val="20"/>
        </w:rPr>
        <w:t xml:space="preserve"> th</w:t>
      </w:r>
      <w:r w:rsidRPr="00A677DC">
        <w:rPr>
          <w:rFonts w:ascii="Arial" w:hAnsi="Arial" w:cs="Arial"/>
          <w:sz w:val="20"/>
          <w:szCs w:val="20"/>
        </w:rPr>
        <w:t>ố</w:t>
      </w:r>
      <w:r w:rsidRPr="00A677DC">
        <w:rPr>
          <w:rFonts w:ascii="Arial" w:hAnsi="Arial" w:cs="Arial"/>
          <w:sz w:val="20"/>
          <w:szCs w:val="20"/>
        </w:rPr>
        <w:t>ng s</w:t>
      </w:r>
      <w:r w:rsidRPr="00A677DC">
        <w:rPr>
          <w:rFonts w:ascii="Arial" w:hAnsi="Arial" w:cs="Arial"/>
          <w:sz w:val="20"/>
          <w:szCs w:val="20"/>
        </w:rPr>
        <w:t>ố</w:t>
      </w:r>
      <w:r w:rsidRPr="00A677DC">
        <w:rPr>
          <w:rFonts w:ascii="Arial" w:hAnsi="Arial" w:cs="Arial"/>
          <w:sz w:val="20"/>
          <w:szCs w:val="20"/>
        </w:rPr>
        <w:t xml:space="preserve"> hóa, cơ s</w:t>
      </w:r>
      <w:r w:rsidRPr="00A677DC">
        <w:rPr>
          <w:rFonts w:ascii="Arial" w:hAnsi="Arial" w:cs="Arial"/>
          <w:sz w:val="20"/>
          <w:szCs w:val="20"/>
        </w:rPr>
        <w:t>ở</w:t>
      </w:r>
      <w:r w:rsidRPr="00A677DC">
        <w:rPr>
          <w:rFonts w:ascii="Arial" w:hAnsi="Arial" w:cs="Arial"/>
          <w:sz w:val="20"/>
          <w:szCs w:val="20"/>
        </w:rPr>
        <w:t xml:space="preserve">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đi</w:t>
      </w:r>
      <w:r w:rsidRPr="00A677DC">
        <w:rPr>
          <w:rFonts w:ascii="Arial" w:hAnsi="Arial" w:cs="Arial"/>
          <w:sz w:val="20"/>
          <w:szCs w:val="20"/>
        </w:rPr>
        <w:t>ệ</w:t>
      </w:r>
      <w:r w:rsidRPr="00A677DC">
        <w:rPr>
          <w:rFonts w:ascii="Arial" w:hAnsi="Arial" w:cs="Arial"/>
          <w:sz w:val="20"/>
          <w:szCs w:val="20"/>
        </w:rPr>
        <w:t>n t</w:t>
      </w:r>
      <w:r w:rsidRPr="00A677DC">
        <w:rPr>
          <w:rFonts w:ascii="Arial" w:hAnsi="Arial" w:cs="Arial"/>
          <w:sz w:val="20"/>
          <w:szCs w:val="20"/>
        </w:rPr>
        <w:t>ử</w:t>
      </w:r>
      <w:r w:rsidRPr="00A677DC">
        <w:rPr>
          <w:rFonts w:ascii="Arial" w:hAnsi="Arial" w:cs="Arial"/>
          <w:sz w:val="20"/>
          <w:szCs w:val="20"/>
        </w:rPr>
        <w:t>) ph</w:t>
      </w:r>
      <w:r w:rsidRPr="00A677DC">
        <w:rPr>
          <w:rFonts w:ascii="Arial" w:hAnsi="Arial" w:cs="Arial"/>
          <w:sz w:val="20"/>
          <w:szCs w:val="20"/>
        </w:rPr>
        <w:t>ả</w:t>
      </w:r>
      <w:r w:rsidRPr="00A677DC">
        <w:rPr>
          <w:rFonts w:ascii="Arial" w:hAnsi="Arial" w:cs="Arial"/>
          <w:sz w:val="20"/>
          <w:szCs w:val="20"/>
        </w:rPr>
        <w:t>i b</w:t>
      </w:r>
      <w:r w:rsidRPr="00A677DC">
        <w:rPr>
          <w:rFonts w:ascii="Arial" w:hAnsi="Arial" w:cs="Arial"/>
          <w:sz w:val="20"/>
          <w:szCs w:val="20"/>
        </w:rPr>
        <w:t>ả</w:t>
      </w:r>
      <w:r w:rsidRPr="00A677DC">
        <w:rPr>
          <w:rFonts w:ascii="Arial" w:hAnsi="Arial" w:cs="Arial"/>
          <w:sz w:val="20"/>
          <w:szCs w:val="20"/>
        </w:rPr>
        <w:t>o đ</w:t>
      </w:r>
      <w:r w:rsidRPr="00A677DC">
        <w:rPr>
          <w:rFonts w:ascii="Arial" w:hAnsi="Arial" w:cs="Arial"/>
          <w:sz w:val="20"/>
          <w:szCs w:val="20"/>
        </w:rPr>
        <w:t>ả</w:t>
      </w:r>
      <w:r w:rsidRPr="00A677DC">
        <w:rPr>
          <w:rFonts w:ascii="Arial" w:hAnsi="Arial" w:cs="Arial"/>
          <w:sz w:val="20"/>
          <w:szCs w:val="20"/>
        </w:rPr>
        <w:t>m an toàn và không đ</w:t>
      </w:r>
      <w:r w:rsidRPr="00A677DC">
        <w:rPr>
          <w:rFonts w:ascii="Arial" w:hAnsi="Arial" w:cs="Arial"/>
          <w:sz w:val="20"/>
          <w:szCs w:val="20"/>
        </w:rPr>
        <w:t>ể</w:t>
      </w:r>
      <w:r w:rsidRPr="00A677DC">
        <w:rPr>
          <w:rFonts w:ascii="Arial" w:hAnsi="Arial" w:cs="Arial"/>
          <w:sz w:val="20"/>
          <w:szCs w:val="20"/>
        </w:rPr>
        <w:t xml:space="preserve"> l</w:t>
      </w:r>
      <w:r w:rsidRPr="00A677DC">
        <w:rPr>
          <w:rFonts w:ascii="Arial" w:hAnsi="Arial" w:cs="Arial"/>
          <w:sz w:val="20"/>
          <w:szCs w:val="20"/>
        </w:rPr>
        <w:t>ộ</w:t>
      </w:r>
      <w:r w:rsidRPr="00A677DC">
        <w:rPr>
          <w:rFonts w:ascii="Arial" w:hAnsi="Arial" w:cs="Arial"/>
          <w:sz w:val="20"/>
          <w:szCs w:val="20"/>
        </w:rPr>
        <w:t xml:space="preserve"> thông tin.</w:t>
      </w:r>
    </w:p>
    <w:p w14:paraId="1FA03E0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vi ph</w:t>
      </w:r>
      <w:r w:rsidRPr="00A677DC">
        <w:rPr>
          <w:rFonts w:ascii="Arial" w:hAnsi="Arial" w:cs="Arial"/>
          <w:sz w:val="20"/>
          <w:szCs w:val="20"/>
        </w:rPr>
        <w:t>ạ</w:t>
      </w:r>
      <w:r w:rsidRPr="00A677DC">
        <w:rPr>
          <w:rFonts w:ascii="Arial" w:hAnsi="Arial" w:cs="Arial"/>
          <w:sz w:val="20"/>
          <w:szCs w:val="20"/>
        </w:rPr>
        <w:t>m quy đ</w:t>
      </w:r>
      <w:r w:rsidRPr="00A677DC">
        <w:rPr>
          <w:rFonts w:ascii="Arial" w:hAnsi="Arial" w:cs="Arial"/>
          <w:sz w:val="20"/>
          <w:szCs w:val="20"/>
        </w:rPr>
        <w:t>ị</w:t>
      </w:r>
      <w:r w:rsidRPr="00A677DC">
        <w:rPr>
          <w:rFonts w:ascii="Arial" w:hAnsi="Arial" w:cs="Arial"/>
          <w:sz w:val="20"/>
          <w:szCs w:val="20"/>
        </w:rPr>
        <w:t>nh m</w:t>
      </w:r>
      <w:r w:rsidRPr="00A677DC">
        <w:rPr>
          <w:rFonts w:ascii="Arial" w:hAnsi="Arial" w:cs="Arial"/>
          <w:sz w:val="20"/>
          <w:szCs w:val="20"/>
        </w:rPr>
        <w:t>ộ</w:t>
      </w:r>
      <w:r w:rsidRPr="00A677DC">
        <w:rPr>
          <w:rFonts w:ascii="Arial" w:hAnsi="Arial" w:cs="Arial"/>
          <w:sz w:val="20"/>
          <w:szCs w:val="20"/>
        </w:rPr>
        <w:t>t trong các hình th</w:t>
      </w:r>
      <w:r w:rsidRPr="00A677DC">
        <w:rPr>
          <w:rFonts w:ascii="Arial" w:hAnsi="Arial" w:cs="Arial"/>
          <w:sz w:val="20"/>
          <w:szCs w:val="20"/>
        </w:rPr>
        <w:t>ứ</w:t>
      </w:r>
      <w:r w:rsidRPr="00A677DC">
        <w:rPr>
          <w:rFonts w:ascii="Arial" w:hAnsi="Arial" w:cs="Arial"/>
          <w:sz w:val="20"/>
          <w:szCs w:val="20"/>
        </w:rPr>
        <w:t>c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w:t>
      </w:r>
      <w:r w:rsidRPr="00A677DC">
        <w:rPr>
          <w:rFonts w:ascii="Arial" w:hAnsi="Arial" w:cs="Arial"/>
          <w:sz w:val="20"/>
          <w:szCs w:val="20"/>
        </w:rPr>
        <w:t xml:space="preserve"> này ho</w:t>
      </w:r>
      <w:r w:rsidRPr="00A677DC">
        <w:rPr>
          <w:rFonts w:ascii="Arial" w:hAnsi="Arial" w:cs="Arial"/>
          <w:sz w:val="20"/>
          <w:szCs w:val="20"/>
        </w:rPr>
        <w:t>ặ</w:t>
      </w:r>
      <w:r w:rsidRPr="00A677DC">
        <w:rPr>
          <w:rFonts w:ascii="Arial" w:hAnsi="Arial" w:cs="Arial"/>
          <w:sz w:val="20"/>
          <w:szCs w:val="20"/>
        </w:rPr>
        <w:t>c làm sai l</w:t>
      </w:r>
      <w:r w:rsidRPr="00A677DC">
        <w:rPr>
          <w:rFonts w:ascii="Arial" w:hAnsi="Arial" w:cs="Arial"/>
          <w:sz w:val="20"/>
          <w:szCs w:val="20"/>
        </w:rPr>
        <w:t>ệ</w:t>
      </w:r>
      <w:r w:rsidRPr="00A677DC">
        <w:rPr>
          <w:rFonts w:ascii="Arial" w:hAnsi="Arial" w:cs="Arial"/>
          <w:sz w:val="20"/>
          <w:szCs w:val="20"/>
        </w:rPr>
        <w:t>ch thông tin,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đã đư</w:t>
      </w:r>
      <w:r w:rsidRPr="00A677DC">
        <w:rPr>
          <w:rFonts w:ascii="Arial" w:hAnsi="Arial" w:cs="Arial"/>
          <w:sz w:val="20"/>
          <w:szCs w:val="20"/>
        </w:rPr>
        <w:t>ợ</w:t>
      </w:r>
      <w:r w:rsidRPr="00A677DC">
        <w:rPr>
          <w:rFonts w:ascii="Arial" w:hAnsi="Arial" w:cs="Arial"/>
          <w:sz w:val="20"/>
          <w:szCs w:val="20"/>
        </w:rPr>
        <w:t>c cung c</w:t>
      </w:r>
      <w:r w:rsidRPr="00A677DC">
        <w:rPr>
          <w:rFonts w:ascii="Arial" w:hAnsi="Arial" w:cs="Arial"/>
          <w:sz w:val="20"/>
          <w:szCs w:val="20"/>
        </w:rPr>
        <w:t>ấ</w:t>
      </w:r>
      <w:r w:rsidRPr="00A677DC">
        <w:rPr>
          <w:rFonts w:ascii="Arial" w:hAnsi="Arial" w:cs="Arial"/>
          <w:sz w:val="20"/>
          <w:szCs w:val="20"/>
        </w:rPr>
        <w:t>p, tùy theo m</w:t>
      </w:r>
      <w:r w:rsidRPr="00A677DC">
        <w:rPr>
          <w:rFonts w:ascii="Arial" w:hAnsi="Arial" w:cs="Arial"/>
          <w:sz w:val="20"/>
          <w:szCs w:val="20"/>
        </w:rPr>
        <w:t>ứ</w:t>
      </w:r>
      <w:r w:rsidRPr="00A677DC">
        <w:rPr>
          <w:rFonts w:ascii="Arial" w:hAnsi="Arial" w:cs="Arial"/>
          <w:sz w:val="20"/>
          <w:szCs w:val="20"/>
        </w:rPr>
        <w:t>c đ</w:t>
      </w:r>
      <w:r w:rsidRPr="00A677DC">
        <w:rPr>
          <w:rFonts w:ascii="Arial" w:hAnsi="Arial" w:cs="Arial"/>
          <w:sz w:val="20"/>
          <w:szCs w:val="20"/>
        </w:rPr>
        <w:t>ộ</w:t>
      </w:r>
      <w:r w:rsidRPr="00A677DC">
        <w:rPr>
          <w:rFonts w:ascii="Arial" w:hAnsi="Arial" w:cs="Arial"/>
          <w:sz w:val="20"/>
          <w:szCs w:val="20"/>
        </w:rPr>
        <w:t xml:space="preserve"> vi ph</w:t>
      </w:r>
      <w:r w:rsidRPr="00A677DC">
        <w:rPr>
          <w:rFonts w:ascii="Arial" w:hAnsi="Arial" w:cs="Arial"/>
          <w:sz w:val="20"/>
          <w:szCs w:val="20"/>
        </w:rPr>
        <w:t>ạ</w:t>
      </w:r>
      <w:r w:rsidRPr="00A677DC">
        <w:rPr>
          <w:rFonts w:ascii="Arial" w:hAnsi="Arial" w:cs="Arial"/>
          <w:sz w:val="20"/>
          <w:szCs w:val="20"/>
        </w:rPr>
        <w:t>m mà b</w:t>
      </w:r>
      <w:r w:rsidRPr="00A677DC">
        <w:rPr>
          <w:rFonts w:ascii="Arial" w:hAnsi="Arial" w:cs="Arial"/>
          <w:sz w:val="20"/>
          <w:szCs w:val="20"/>
        </w:rPr>
        <w:t>ị</w:t>
      </w:r>
      <w:r w:rsidRPr="00A677DC">
        <w:rPr>
          <w:rFonts w:ascii="Arial" w:hAnsi="Arial" w:cs="Arial"/>
          <w:sz w:val="20"/>
          <w:szCs w:val="20"/>
        </w:rPr>
        <w:t xml:space="preserve"> x</w:t>
      </w:r>
      <w:r w:rsidRPr="00A677DC">
        <w:rPr>
          <w:rFonts w:ascii="Arial" w:hAnsi="Arial" w:cs="Arial"/>
          <w:sz w:val="20"/>
          <w:szCs w:val="20"/>
        </w:rPr>
        <w:t>ử</w:t>
      </w:r>
      <w:r w:rsidRPr="00A677DC">
        <w:rPr>
          <w:rFonts w:ascii="Arial" w:hAnsi="Arial" w:cs="Arial"/>
          <w:sz w:val="20"/>
          <w:szCs w:val="20"/>
        </w:rPr>
        <w:t xml:space="preserve"> </w:t>
      </w:r>
      <w:r w:rsidRPr="00A677DC">
        <w:rPr>
          <w:rFonts w:ascii="Arial" w:hAnsi="Arial" w:cs="Arial"/>
          <w:sz w:val="20"/>
          <w:szCs w:val="20"/>
        </w:rPr>
        <w:lastRenderedPageBreak/>
        <w:t>lý vi ph</w:t>
      </w:r>
      <w:r w:rsidRPr="00A677DC">
        <w:rPr>
          <w:rFonts w:ascii="Arial" w:hAnsi="Arial" w:cs="Arial"/>
          <w:sz w:val="20"/>
          <w:szCs w:val="20"/>
        </w:rPr>
        <w:t>ạ</w:t>
      </w:r>
      <w:r w:rsidRPr="00A677DC">
        <w:rPr>
          <w:rFonts w:ascii="Arial" w:hAnsi="Arial" w:cs="Arial"/>
          <w:sz w:val="20"/>
          <w:szCs w:val="20"/>
        </w:rPr>
        <w:t>m hành chính ho</w:t>
      </w:r>
      <w:r w:rsidRPr="00A677DC">
        <w:rPr>
          <w:rFonts w:ascii="Arial" w:hAnsi="Arial" w:cs="Arial"/>
          <w:sz w:val="20"/>
          <w:szCs w:val="20"/>
        </w:rPr>
        <w:t>ặ</w:t>
      </w:r>
      <w:r w:rsidRPr="00A677DC">
        <w:rPr>
          <w:rFonts w:ascii="Arial" w:hAnsi="Arial" w:cs="Arial"/>
          <w:sz w:val="20"/>
          <w:szCs w:val="20"/>
        </w:rPr>
        <w:t>c thu h</w:t>
      </w:r>
      <w:r w:rsidRPr="00A677DC">
        <w:rPr>
          <w:rFonts w:ascii="Arial" w:hAnsi="Arial" w:cs="Arial"/>
          <w:sz w:val="20"/>
          <w:szCs w:val="20"/>
        </w:rPr>
        <w:t>ồ</w:t>
      </w:r>
      <w:r w:rsidRPr="00A677DC">
        <w:rPr>
          <w:rFonts w:ascii="Arial" w:hAnsi="Arial" w:cs="Arial"/>
          <w:sz w:val="20"/>
          <w:szCs w:val="20"/>
        </w:rPr>
        <w:t>i quy</w:t>
      </w:r>
      <w:r w:rsidRPr="00A677DC">
        <w:rPr>
          <w:rFonts w:ascii="Arial" w:hAnsi="Arial" w:cs="Arial"/>
          <w:sz w:val="20"/>
          <w:szCs w:val="20"/>
        </w:rPr>
        <w:t>ề</w:t>
      </w:r>
      <w:r w:rsidRPr="00A677DC">
        <w:rPr>
          <w:rFonts w:ascii="Arial" w:hAnsi="Arial" w:cs="Arial"/>
          <w:sz w:val="20"/>
          <w:szCs w:val="20"/>
        </w:rPr>
        <w:t>n khai thác,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thông tin,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và yêu c</w:t>
      </w:r>
      <w:r w:rsidRPr="00A677DC">
        <w:rPr>
          <w:rFonts w:ascii="Arial" w:hAnsi="Arial" w:cs="Arial"/>
          <w:sz w:val="20"/>
          <w:szCs w:val="20"/>
        </w:rPr>
        <w:t>ầ</w:t>
      </w:r>
      <w:r w:rsidRPr="00A677DC">
        <w:rPr>
          <w:rFonts w:ascii="Arial" w:hAnsi="Arial" w:cs="Arial"/>
          <w:sz w:val="20"/>
          <w:szCs w:val="20"/>
        </w:rPr>
        <w:t>u b</w:t>
      </w:r>
      <w:r w:rsidRPr="00A677DC">
        <w:rPr>
          <w:rFonts w:ascii="Arial" w:hAnsi="Arial" w:cs="Arial"/>
          <w:sz w:val="20"/>
          <w:szCs w:val="20"/>
        </w:rPr>
        <w:t>ồ</w:t>
      </w:r>
      <w:r w:rsidRPr="00A677DC">
        <w:rPr>
          <w:rFonts w:ascii="Arial" w:hAnsi="Arial" w:cs="Arial"/>
          <w:sz w:val="20"/>
          <w:szCs w:val="20"/>
        </w:rPr>
        <w:t>i thư</w:t>
      </w:r>
      <w:r w:rsidRPr="00A677DC">
        <w:rPr>
          <w:rFonts w:ascii="Arial" w:hAnsi="Arial" w:cs="Arial"/>
          <w:sz w:val="20"/>
          <w:szCs w:val="20"/>
        </w:rPr>
        <w:t>ờ</w:t>
      </w:r>
      <w:r w:rsidRPr="00A677DC">
        <w:rPr>
          <w:rFonts w:ascii="Arial" w:hAnsi="Arial" w:cs="Arial"/>
          <w:sz w:val="20"/>
          <w:szCs w:val="20"/>
        </w:rPr>
        <w:t>ng thi</w:t>
      </w:r>
      <w:r w:rsidRPr="00A677DC">
        <w:rPr>
          <w:rFonts w:ascii="Arial" w:hAnsi="Arial" w:cs="Arial"/>
          <w:sz w:val="20"/>
          <w:szCs w:val="20"/>
        </w:rPr>
        <w:t>ệ</w:t>
      </w:r>
      <w:r w:rsidRPr="00A677DC">
        <w:rPr>
          <w:rFonts w:ascii="Arial" w:hAnsi="Arial" w:cs="Arial"/>
          <w:sz w:val="20"/>
          <w:szCs w:val="20"/>
        </w:rPr>
        <w:t>t h</w:t>
      </w:r>
      <w:r w:rsidRPr="00A677DC">
        <w:rPr>
          <w:rFonts w:ascii="Arial" w:hAnsi="Arial" w:cs="Arial"/>
          <w:sz w:val="20"/>
          <w:szCs w:val="20"/>
        </w:rPr>
        <w:t>ạ</w:t>
      </w:r>
      <w:r w:rsidRPr="00A677DC">
        <w:rPr>
          <w:rFonts w:ascii="Arial" w:hAnsi="Arial" w:cs="Arial"/>
          <w:sz w:val="20"/>
          <w:szCs w:val="20"/>
        </w:rPr>
        <w:t>i (n</w:t>
      </w:r>
      <w:r w:rsidRPr="00A677DC">
        <w:rPr>
          <w:rFonts w:ascii="Arial" w:hAnsi="Arial" w:cs="Arial"/>
          <w:sz w:val="20"/>
          <w:szCs w:val="20"/>
        </w:rPr>
        <w:t>ế</w:t>
      </w:r>
      <w:r w:rsidRPr="00A677DC">
        <w:rPr>
          <w:rFonts w:ascii="Arial" w:hAnsi="Arial" w:cs="Arial"/>
          <w:sz w:val="20"/>
          <w:szCs w:val="20"/>
        </w:rPr>
        <w:t>u có).</w:t>
      </w:r>
    </w:p>
    <w:p w14:paraId="67FB4F91" w14:textId="77777777" w:rsidR="00FB5260" w:rsidRDefault="00FB5260" w:rsidP="00A41C5E">
      <w:pPr>
        <w:spacing w:after="0" w:line="240" w:lineRule="auto"/>
        <w:jc w:val="center"/>
        <w:rPr>
          <w:rFonts w:ascii="Arial" w:hAnsi="Arial" w:cs="Arial"/>
          <w:b/>
          <w:sz w:val="20"/>
          <w:szCs w:val="20"/>
        </w:rPr>
      </w:pPr>
    </w:p>
    <w:p w14:paraId="6177D3AD" w14:textId="4BFDF05F" w:rsidR="0090275C" w:rsidRPr="00A677DC" w:rsidRDefault="007B2608" w:rsidP="00A41C5E">
      <w:pPr>
        <w:spacing w:after="0" w:line="240" w:lineRule="auto"/>
        <w:jc w:val="center"/>
        <w:rPr>
          <w:rFonts w:ascii="Arial" w:hAnsi="Arial" w:cs="Arial"/>
          <w:sz w:val="20"/>
          <w:szCs w:val="20"/>
        </w:rPr>
      </w:pPr>
      <w:r w:rsidRPr="00A677DC">
        <w:rPr>
          <w:rFonts w:ascii="Arial" w:hAnsi="Arial" w:cs="Arial"/>
          <w:b/>
          <w:sz w:val="20"/>
          <w:szCs w:val="20"/>
        </w:rPr>
        <w:t>Chương IX</w:t>
      </w:r>
    </w:p>
    <w:p w14:paraId="4D0084D7" w14:textId="77777777" w:rsidR="0090275C" w:rsidRPr="00A677DC" w:rsidRDefault="007B2608" w:rsidP="00A41C5E">
      <w:pPr>
        <w:spacing w:after="0" w:line="240" w:lineRule="auto"/>
        <w:jc w:val="center"/>
        <w:rPr>
          <w:rFonts w:ascii="Arial" w:hAnsi="Arial" w:cs="Arial"/>
          <w:sz w:val="20"/>
          <w:szCs w:val="20"/>
        </w:rPr>
      </w:pPr>
      <w:r w:rsidRPr="00A677DC">
        <w:rPr>
          <w:rFonts w:ascii="Arial" w:hAnsi="Arial" w:cs="Arial"/>
          <w:b/>
          <w:sz w:val="20"/>
          <w:szCs w:val="20"/>
        </w:rPr>
        <w:t>TÀI CHÍNH V</w:t>
      </w:r>
      <w:r w:rsidRPr="00A677DC">
        <w:rPr>
          <w:rFonts w:ascii="Arial" w:hAnsi="Arial" w:cs="Arial"/>
          <w:b/>
          <w:sz w:val="20"/>
          <w:szCs w:val="20"/>
        </w:rPr>
        <w:t>Ề</w:t>
      </w:r>
      <w:r w:rsidRPr="00A677DC">
        <w:rPr>
          <w:rFonts w:ascii="Arial" w:hAnsi="Arial" w:cs="Arial"/>
          <w:b/>
          <w:sz w:val="20"/>
          <w:szCs w:val="20"/>
        </w:rPr>
        <w:t xml:space="preserve"> Đ</w:t>
      </w:r>
      <w:r w:rsidRPr="00A677DC">
        <w:rPr>
          <w:rFonts w:ascii="Arial" w:hAnsi="Arial" w:cs="Arial"/>
          <w:b/>
          <w:sz w:val="20"/>
          <w:szCs w:val="20"/>
        </w:rPr>
        <w:t>Ị</w:t>
      </w:r>
      <w:r w:rsidRPr="00A677DC">
        <w:rPr>
          <w:rFonts w:ascii="Arial" w:hAnsi="Arial" w:cs="Arial"/>
          <w:b/>
          <w:sz w:val="20"/>
          <w:szCs w:val="20"/>
        </w:rPr>
        <w:t>A CH</w:t>
      </w:r>
      <w:r w:rsidRPr="00A677DC">
        <w:rPr>
          <w:rFonts w:ascii="Arial" w:hAnsi="Arial" w:cs="Arial"/>
          <w:b/>
          <w:sz w:val="20"/>
          <w:szCs w:val="20"/>
        </w:rPr>
        <w:t>Ấ</w:t>
      </w:r>
      <w:r w:rsidRPr="00A677DC">
        <w:rPr>
          <w:rFonts w:ascii="Arial" w:hAnsi="Arial" w:cs="Arial"/>
          <w:b/>
          <w:sz w:val="20"/>
          <w:szCs w:val="20"/>
        </w:rPr>
        <w:t xml:space="preserve">T, KHOÁNG </w:t>
      </w:r>
      <w:r w:rsidRPr="00A677DC">
        <w:rPr>
          <w:rFonts w:ascii="Arial" w:hAnsi="Arial" w:cs="Arial"/>
          <w:b/>
          <w:sz w:val="20"/>
          <w:szCs w:val="20"/>
        </w:rPr>
        <w:t>S</w:t>
      </w:r>
      <w:r w:rsidRPr="00A677DC">
        <w:rPr>
          <w:rFonts w:ascii="Arial" w:hAnsi="Arial" w:cs="Arial"/>
          <w:b/>
          <w:sz w:val="20"/>
          <w:szCs w:val="20"/>
        </w:rPr>
        <w:t>Ả</w:t>
      </w:r>
      <w:r w:rsidRPr="00A677DC">
        <w:rPr>
          <w:rFonts w:ascii="Arial" w:hAnsi="Arial" w:cs="Arial"/>
          <w:b/>
          <w:sz w:val="20"/>
          <w:szCs w:val="20"/>
        </w:rPr>
        <w:t>N VÀ Đ</w:t>
      </w:r>
      <w:r w:rsidRPr="00A677DC">
        <w:rPr>
          <w:rFonts w:ascii="Arial" w:hAnsi="Arial" w:cs="Arial"/>
          <w:b/>
          <w:sz w:val="20"/>
          <w:szCs w:val="20"/>
        </w:rPr>
        <w:t>Ấ</w:t>
      </w:r>
      <w:r w:rsidRPr="00A677DC">
        <w:rPr>
          <w:rFonts w:ascii="Arial" w:hAnsi="Arial" w:cs="Arial"/>
          <w:b/>
          <w:sz w:val="20"/>
          <w:szCs w:val="20"/>
        </w:rPr>
        <w:t>U GIÁ QUY</w:t>
      </w:r>
      <w:r w:rsidRPr="00A677DC">
        <w:rPr>
          <w:rFonts w:ascii="Arial" w:hAnsi="Arial" w:cs="Arial"/>
          <w:b/>
          <w:sz w:val="20"/>
          <w:szCs w:val="20"/>
        </w:rPr>
        <w:t>Ề</w:t>
      </w:r>
      <w:r w:rsidRPr="00A677DC">
        <w:rPr>
          <w:rFonts w:ascii="Arial" w:hAnsi="Arial" w:cs="Arial"/>
          <w:b/>
          <w:sz w:val="20"/>
          <w:szCs w:val="20"/>
        </w:rPr>
        <w:t>N KHAI THÁC KHOÁNG S</w:t>
      </w:r>
      <w:r w:rsidRPr="00A677DC">
        <w:rPr>
          <w:rFonts w:ascii="Arial" w:hAnsi="Arial" w:cs="Arial"/>
          <w:b/>
          <w:sz w:val="20"/>
          <w:szCs w:val="20"/>
        </w:rPr>
        <w:t>Ả</w:t>
      </w:r>
      <w:r w:rsidRPr="00A677DC">
        <w:rPr>
          <w:rFonts w:ascii="Arial" w:hAnsi="Arial" w:cs="Arial"/>
          <w:b/>
          <w:sz w:val="20"/>
          <w:szCs w:val="20"/>
        </w:rPr>
        <w:t>N</w:t>
      </w:r>
    </w:p>
    <w:p w14:paraId="27F502A6" w14:textId="77777777" w:rsidR="0090275C" w:rsidRPr="00A677DC" w:rsidRDefault="007B2608" w:rsidP="00A41C5E">
      <w:pPr>
        <w:spacing w:after="0" w:line="240" w:lineRule="auto"/>
        <w:jc w:val="center"/>
        <w:rPr>
          <w:rFonts w:ascii="Arial" w:hAnsi="Arial" w:cs="Arial"/>
          <w:sz w:val="20"/>
          <w:szCs w:val="20"/>
        </w:rPr>
      </w:pPr>
      <w:r w:rsidRPr="00A677DC">
        <w:rPr>
          <w:rFonts w:ascii="Arial" w:hAnsi="Arial" w:cs="Arial"/>
          <w:b/>
          <w:sz w:val="20"/>
          <w:szCs w:val="20"/>
        </w:rPr>
        <w:t>M</w:t>
      </w:r>
      <w:r w:rsidRPr="00A677DC">
        <w:rPr>
          <w:rFonts w:ascii="Arial" w:hAnsi="Arial" w:cs="Arial"/>
          <w:b/>
          <w:sz w:val="20"/>
          <w:szCs w:val="20"/>
        </w:rPr>
        <w:t>ụ</w:t>
      </w:r>
      <w:r w:rsidRPr="00A677DC">
        <w:rPr>
          <w:rFonts w:ascii="Arial" w:hAnsi="Arial" w:cs="Arial"/>
          <w:b/>
          <w:sz w:val="20"/>
          <w:szCs w:val="20"/>
        </w:rPr>
        <w:t>c 1</w:t>
      </w:r>
    </w:p>
    <w:p w14:paraId="7D736C46" w14:textId="380A1C17" w:rsidR="0090275C" w:rsidRDefault="007B2608" w:rsidP="00A41C5E">
      <w:pPr>
        <w:spacing w:after="0" w:line="240" w:lineRule="auto"/>
        <w:jc w:val="center"/>
        <w:rPr>
          <w:rFonts w:ascii="Arial" w:hAnsi="Arial" w:cs="Arial"/>
          <w:b/>
          <w:sz w:val="20"/>
          <w:szCs w:val="20"/>
        </w:rPr>
      </w:pPr>
      <w:r w:rsidRPr="00A677DC">
        <w:rPr>
          <w:rFonts w:ascii="Arial" w:hAnsi="Arial" w:cs="Arial"/>
          <w:b/>
          <w:sz w:val="20"/>
          <w:szCs w:val="20"/>
        </w:rPr>
        <w:t>HOÀN TR</w:t>
      </w:r>
      <w:r w:rsidRPr="00A677DC">
        <w:rPr>
          <w:rFonts w:ascii="Arial" w:hAnsi="Arial" w:cs="Arial"/>
          <w:b/>
          <w:sz w:val="20"/>
          <w:szCs w:val="20"/>
        </w:rPr>
        <w:t>Ả</w:t>
      </w:r>
      <w:r w:rsidRPr="00A677DC">
        <w:rPr>
          <w:rFonts w:ascii="Arial" w:hAnsi="Arial" w:cs="Arial"/>
          <w:b/>
          <w:sz w:val="20"/>
          <w:szCs w:val="20"/>
        </w:rPr>
        <w:t xml:space="preserve"> CHI PHÍ ĐÁNH GIÁ TI</w:t>
      </w:r>
      <w:r w:rsidRPr="00A677DC">
        <w:rPr>
          <w:rFonts w:ascii="Arial" w:hAnsi="Arial" w:cs="Arial"/>
          <w:b/>
          <w:sz w:val="20"/>
          <w:szCs w:val="20"/>
        </w:rPr>
        <w:t>Ề</w:t>
      </w:r>
      <w:r w:rsidRPr="00A677DC">
        <w:rPr>
          <w:rFonts w:ascii="Arial" w:hAnsi="Arial" w:cs="Arial"/>
          <w:b/>
          <w:sz w:val="20"/>
          <w:szCs w:val="20"/>
        </w:rPr>
        <w:t>M NĂNG KHOÁNG S</w:t>
      </w:r>
      <w:r w:rsidRPr="00A677DC">
        <w:rPr>
          <w:rFonts w:ascii="Arial" w:hAnsi="Arial" w:cs="Arial"/>
          <w:b/>
          <w:sz w:val="20"/>
          <w:szCs w:val="20"/>
        </w:rPr>
        <w:t>Ả</w:t>
      </w:r>
      <w:r w:rsidRPr="00A677DC">
        <w:rPr>
          <w:rFonts w:ascii="Arial" w:hAnsi="Arial" w:cs="Arial"/>
          <w:b/>
          <w:sz w:val="20"/>
          <w:szCs w:val="20"/>
        </w:rPr>
        <w:t>N</w:t>
      </w:r>
      <w:r w:rsidRPr="00A677DC">
        <w:rPr>
          <w:rFonts w:ascii="Arial" w:hAnsi="Arial" w:cs="Arial"/>
          <w:sz w:val="20"/>
          <w:szCs w:val="20"/>
        </w:rPr>
        <w:t>,</w:t>
      </w:r>
      <w:r w:rsidR="00FB5260">
        <w:rPr>
          <w:rFonts w:ascii="Arial" w:hAnsi="Arial" w:cs="Arial"/>
          <w:sz w:val="20"/>
          <w:szCs w:val="20"/>
        </w:rPr>
        <w:t xml:space="preserve"> </w:t>
      </w:r>
      <w:r w:rsidRPr="00A677DC">
        <w:rPr>
          <w:rFonts w:ascii="Arial" w:hAnsi="Arial" w:cs="Arial"/>
          <w:b/>
          <w:sz w:val="20"/>
          <w:szCs w:val="20"/>
        </w:rPr>
        <w:t>THĂM DÒ KHOÁNG S</w:t>
      </w:r>
      <w:r w:rsidRPr="00A677DC">
        <w:rPr>
          <w:rFonts w:ascii="Arial" w:hAnsi="Arial" w:cs="Arial"/>
          <w:b/>
          <w:sz w:val="20"/>
          <w:szCs w:val="20"/>
        </w:rPr>
        <w:t>Ả</w:t>
      </w:r>
      <w:r w:rsidRPr="00A677DC">
        <w:rPr>
          <w:rFonts w:ascii="Arial" w:hAnsi="Arial" w:cs="Arial"/>
          <w:b/>
          <w:sz w:val="20"/>
          <w:szCs w:val="20"/>
        </w:rPr>
        <w:t>N</w:t>
      </w:r>
    </w:p>
    <w:p w14:paraId="354E6E90" w14:textId="77777777" w:rsidR="00FB5260" w:rsidRPr="00A677DC" w:rsidRDefault="00FB5260" w:rsidP="00A41C5E">
      <w:pPr>
        <w:spacing w:after="0" w:line="240" w:lineRule="auto"/>
        <w:jc w:val="center"/>
        <w:rPr>
          <w:rFonts w:ascii="Arial" w:hAnsi="Arial" w:cs="Arial"/>
          <w:sz w:val="20"/>
          <w:szCs w:val="20"/>
        </w:rPr>
      </w:pPr>
    </w:p>
    <w:p w14:paraId="500DAEB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126. Trình t</w:t>
      </w:r>
      <w:r w:rsidRPr="00A677DC">
        <w:rPr>
          <w:rFonts w:ascii="Arial" w:hAnsi="Arial" w:cs="Arial"/>
          <w:b/>
          <w:sz w:val="20"/>
          <w:szCs w:val="20"/>
        </w:rPr>
        <w:t>ự</w:t>
      </w:r>
      <w:r w:rsidRPr="00A677DC">
        <w:rPr>
          <w:rFonts w:ascii="Arial" w:hAnsi="Arial" w:cs="Arial"/>
          <w:b/>
          <w:sz w:val="20"/>
          <w:szCs w:val="20"/>
        </w:rPr>
        <w:t>, th</w:t>
      </w:r>
      <w:r w:rsidRPr="00A677DC">
        <w:rPr>
          <w:rFonts w:ascii="Arial" w:hAnsi="Arial" w:cs="Arial"/>
          <w:b/>
          <w:sz w:val="20"/>
          <w:szCs w:val="20"/>
        </w:rPr>
        <w:t>ủ</w:t>
      </w:r>
      <w:r w:rsidRPr="00A677DC">
        <w:rPr>
          <w:rFonts w:ascii="Arial" w:hAnsi="Arial" w:cs="Arial"/>
          <w:b/>
          <w:sz w:val="20"/>
          <w:szCs w:val="20"/>
        </w:rPr>
        <w:t xml:space="preserve"> t</w:t>
      </w:r>
      <w:r w:rsidRPr="00A677DC">
        <w:rPr>
          <w:rFonts w:ascii="Arial" w:hAnsi="Arial" w:cs="Arial"/>
          <w:b/>
          <w:sz w:val="20"/>
          <w:szCs w:val="20"/>
        </w:rPr>
        <w:t>ụ</w:t>
      </w:r>
      <w:r w:rsidRPr="00A677DC">
        <w:rPr>
          <w:rFonts w:ascii="Arial" w:hAnsi="Arial" w:cs="Arial"/>
          <w:b/>
          <w:sz w:val="20"/>
          <w:szCs w:val="20"/>
        </w:rPr>
        <w:t>c xác đ</w:t>
      </w:r>
      <w:r w:rsidRPr="00A677DC">
        <w:rPr>
          <w:rFonts w:ascii="Arial" w:hAnsi="Arial" w:cs="Arial"/>
          <w:b/>
          <w:sz w:val="20"/>
          <w:szCs w:val="20"/>
        </w:rPr>
        <w:t>ị</w:t>
      </w:r>
      <w:r w:rsidRPr="00A677DC">
        <w:rPr>
          <w:rFonts w:ascii="Arial" w:hAnsi="Arial" w:cs="Arial"/>
          <w:b/>
          <w:sz w:val="20"/>
          <w:szCs w:val="20"/>
        </w:rPr>
        <w:t>nh chi phí đánh giá ti</w:t>
      </w:r>
      <w:r w:rsidRPr="00A677DC">
        <w:rPr>
          <w:rFonts w:ascii="Arial" w:hAnsi="Arial" w:cs="Arial"/>
          <w:b/>
          <w:sz w:val="20"/>
          <w:szCs w:val="20"/>
        </w:rPr>
        <w:t>ề</w:t>
      </w:r>
      <w:r w:rsidRPr="00A677DC">
        <w:rPr>
          <w:rFonts w:ascii="Arial" w:hAnsi="Arial" w:cs="Arial"/>
          <w:b/>
          <w:sz w:val="20"/>
          <w:szCs w:val="20"/>
        </w:rPr>
        <w:t>m năng khoáng s</w:t>
      </w:r>
      <w:r w:rsidRPr="00A677DC">
        <w:rPr>
          <w:rFonts w:ascii="Arial" w:hAnsi="Arial" w:cs="Arial"/>
          <w:b/>
          <w:sz w:val="20"/>
          <w:szCs w:val="20"/>
        </w:rPr>
        <w:t>ả</w:t>
      </w:r>
      <w:r w:rsidRPr="00A677DC">
        <w:rPr>
          <w:rFonts w:ascii="Arial" w:hAnsi="Arial" w:cs="Arial"/>
          <w:b/>
          <w:sz w:val="20"/>
          <w:szCs w:val="20"/>
        </w:rPr>
        <w:t>n, chi phí thăm dò khoáng s</w:t>
      </w:r>
      <w:r w:rsidRPr="00A677DC">
        <w:rPr>
          <w:rFonts w:ascii="Arial" w:hAnsi="Arial" w:cs="Arial"/>
          <w:b/>
          <w:sz w:val="20"/>
          <w:szCs w:val="20"/>
        </w:rPr>
        <w:t>ả</w:t>
      </w:r>
      <w:r w:rsidRPr="00A677DC">
        <w:rPr>
          <w:rFonts w:ascii="Arial" w:hAnsi="Arial" w:cs="Arial"/>
          <w:b/>
          <w:sz w:val="20"/>
          <w:szCs w:val="20"/>
        </w:rPr>
        <w:t>n do nhà nư</w:t>
      </w:r>
      <w:r w:rsidRPr="00A677DC">
        <w:rPr>
          <w:rFonts w:ascii="Arial" w:hAnsi="Arial" w:cs="Arial"/>
          <w:b/>
          <w:sz w:val="20"/>
          <w:szCs w:val="20"/>
        </w:rPr>
        <w:t>ớ</w:t>
      </w:r>
      <w:r w:rsidRPr="00A677DC">
        <w:rPr>
          <w:rFonts w:ascii="Arial" w:hAnsi="Arial" w:cs="Arial"/>
          <w:b/>
          <w:sz w:val="20"/>
          <w:szCs w:val="20"/>
        </w:rPr>
        <w:t>c đ</w:t>
      </w:r>
      <w:r w:rsidRPr="00A677DC">
        <w:rPr>
          <w:rFonts w:ascii="Arial" w:hAnsi="Arial" w:cs="Arial"/>
          <w:b/>
          <w:sz w:val="20"/>
          <w:szCs w:val="20"/>
        </w:rPr>
        <w:t>ầ</w:t>
      </w:r>
      <w:r w:rsidRPr="00A677DC">
        <w:rPr>
          <w:rFonts w:ascii="Arial" w:hAnsi="Arial" w:cs="Arial"/>
          <w:b/>
          <w:sz w:val="20"/>
          <w:szCs w:val="20"/>
        </w:rPr>
        <w:t>u tư</w:t>
      </w:r>
    </w:p>
    <w:p w14:paraId="37F3A07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Vi</w:t>
      </w:r>
      <w:r w:rsidRPr="00A677DC">
        <w:rPr>
          <w:rFonts w:ascii="Arial" w:hAnsi="Arial" w:cs="Arial"/>
          <w:sz w:val="20"/>
          <w:szCs w:val="20"/>
        </w:rPr>
        <w:t>ệ</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 xml:space="preserve">nh, </w:t>
      </w:r>
      <w:r w:rsidRPr="00A677DC">
        <w:rPr>
          <w:rFonts w:ascii="Arial" w:hAnsi="Arial" w:cs="Arial"/>
          <w:sz w:val="20"/>
          <w:szCs w:val="20"/>
        </w:rPr>
        <w:t>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và phê duy</w:t>
      </w:r>
      <w:r w:rsidRPr="00A677DC">
        <w:rPr>
          <w:rFonts w:ascii="Arial" w:hAnsi="Arial" w:cs="Arial"/>
          <w:sz w:val="20"/>
          <w:szCs w:val="20"/>
        </w:rPr>
        <w:t>ệ</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xác đ</w:t>
      </w:r>
      <w:r w:rsidRPr="00A677DC">
        <w:rPr>
          <w:rFonts w:ascii="Arial" w:hAnsi="Arial" w:cs="Arial"/>
          <w:sz w:val="20"/>
          <w:szCs w:val="20"/>
        </w:rPr>
        <w:t>ị</w:t>
      </w:r>
      <w:r w:rsidRPr="00A677DC">
        <w:rPr>
          <w:rFonts w:ascii="Arial" w:hAnsi="Arial" w:cs="Arial"/>
          <w:sz w:val="20"/>
          <w:szCs w:val="20"/>
        </w:rPr>
        <w:t>nh chi phí đánh giá ti</w:t>
      </w:r>
      <w:r w:rsidRPr="00A677DC">
        <w:rPr>
          <w:rFonts w:ascii="Arial" w:hAnsi="Arial" w:cs="Arial"/>
          <w:sz w:val="20"/>
          <w:szCs w:val="20"/>
        </w:rPr>
        <w:t>ề</w:t>
      </w:r>
      <w:r w:rsidRPr="00A677DC">
        <w:rPr>
          <w:rFonts w:ascii="Arial" w:hAnsi="Arial" w:cs="Arial"/>
          <w:sz w:val="20"/>
          <w:szCs w:val="20"/>
        </w:rPr>
        <w:t>m năng khoáng s</w:t>
      </w:r>
      <w:r w:rsidRPr="00A677DC">
        <w:rPr>
          <w:rFonts w:ascii="Arial" w:hAnsi="Arial" w:cs="Arial"/>
          <w:sz w:val="20"/>
          <w:szCs w:val="20"/>
        </w:rPr>
        <w:t>ả</w:t>
      </w:r>
      <w:r w:rsidRPr="00A677DC">
        <w:rPr>
          <w:rFonts w:ascii="Arial" w:hAnsi="Arial" w:cs="Arial"/>
          <w:sz w:val="20"/>
          <w:szCs w:val="20"/>
        </w:rPr>
        <w:t>n, chi phí thăm dò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trình t</w:t>
      </w:r>
      <w:r w:rsidRPr="00A677DC">
        <w:rPr>
          <w:rFonts w:ascii="Arial" w:hAnsi="Arial" w:cs="Arial"/>
          <w:sz w:val="20"/>
          <w:szCs w:val="20"/>
        </w:rPr>
        <w:t>ự</w:t>
      </w:r>
      <w:r w:rsidRPr="00A677DC">
        <w:rPr>
          <w:rFonts w:ascii="Arial" w:hAnsi="Arial" w:cs="Arial"/>
          <w:sz w:val="20"/>
          <w:szCs w:val="20"/>
        </w:rPr>
        <w:t>,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sau:</w:t>
      </w:r>
    </w:p>
    <w:p w14:paraId="186062E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Đơn v</w:t>
      </w:r>
      <w:r w:rsidRPr="00A677DC">
        <w:rPr>
          <w:rFonts w:ascii="Arial" w:hAnsi="Arial" w:cs="Arial"/>
          <w:sz w:val="20"/>
          <w:szCs w:val="20"/>
        </w:rPr>
        <w:t>ị</w:t>
      </w:r>
      <w:r w:rsidRPr="00A677DC">
        <w:rPr>
          <w:rFonts w:ascii="Arial" w:hAnsi="Arial" w:cs="Arial"/>
          <w:sz w:val="20"/>
          <w:szCs w:val="20"/>
        </w:rPr>
        <w:t xml:space="preserve"> xác đ</w:t>
      </w:r>
      <w:r w:rsidRPr="00A677DC">
        <w:rPr>
          <w:rFonts w:ascii="Arial" w:hAnsi="Arial" w:cs="Arial"/>
          <w:sz w:val="20"/>
          <w:szCs w:val="20"/>
        </w:rPr>
        <w:t>ị</w:t>
      </w:r>
      <w:r w:rsidRPr="00A677DC">
        <w:rPr>
          <w:rFonts w:ascii="Arial" w:hAnsi="Arial" w:cs="Arial"/>
          <w:sz w:val="20"/>
          <w:szCs w:val="20"/>
        </w:rPr>
        <w:t>nh chi phí ph</w:t>
      </w:r>
      <w:r w:rsidRPr="00A677DC">
        <w:rPr>
          <w:rFonts w:ascii="Arial" w:hAnsi="Arial" w:cs="Arial"/>
          <w:sz w:val="20"/>
          <w:szCs w:val="20"/>
        </w:rPr>
        <w:t>ả</w:t>
      </w:r>
      <w:r w:rsidRPr="00A677DC">
        <w:rPr>
          <w:rFonts w:ascii="Arial" w:hAnsi="Arial" w:cs="Arial"/>
          <w:sz w:val="20"/>
          <w:szCs w:val="20"/>
        </w:rPr>
        <w:t>i hoàn tr</w:t>
      </w:r>
      <w:r w:rsidRPr="00A677DC">
        <w:rPr>
          <w:rFonts w:ascii="Arial" w:hAnsi="Arial" w:cs="Arial"/>
          <w:sz w:val="20"/>
          <w:szCs w:val="20"/>
        </w:rPr>
        <w:t>ả</w:t>
      </w:r>
      <w:r w:rsidRPr="00A677DC">
        <w:rPr>
          <w:rFonts w:ascii="Arial" w:hAnsi="Arial" w:cs="Arial"/>
          <w:sz w:val="20"/>
          <w:szCs w:val="20"/>
        </w:rPr>
        <w:t xml:space="preserve"> là đơn v</w:t>
      </w:r>
      <w:r w:rsidRPr="00A677DC">
        <w:rPr>
          <w:rFonts w:ascii="Arial" w:hAnsi="Arial" w:cs="Arial"/>
          <w:sz w:val="20"/>
          <w:szCs w:val="20"/>
        </w:rPr>
        <w:t>ị</w:t>
      </w:r>
      <w:r w:rsidRPr="00A677DC">
        <w:rPr>
          <w:rFonts w:ascii="Arial" w:hAnsi="Arial" w:cs="Arial"/>
          <w:sz w:val="20"/>
          <w:szCs w:val="20"/>
        </w:rPr>
        <w:t xml:space="preserve"> s</w:t>
      </w:r>
      <w:r w:rsidRPr="00A677DC">
        <w:rPr>
          <w:rFonts w:ascii="Arial" w:hAnsi="Arial" w:cs="Arial"/>
          <w:sz w:val="20"/>
          <w:szCs w:val="20"/>
        </w:rPr>
        <w:t>ự</w:t>
      </w:r>
      <w:r w:rsidRPr="00A677DC">
        <w:rPr>
          <w:rFonts w:ascii="Arial" w:hAnsi="Arial" w:cs="Arial"/>
          <w:sz w:val="20"/>
          <w:szCs w:val="20"/>
        </w:rPr>
        <w:t xml:space="preserve"> nghi</w:t>
      </w:r>
      <w:r w:rsidRPr="00A677DC">
        <w:rPr>
          <w:rFonts w:ascii="Arial" w:hAnsi="Arial" w:cs="Arial"/>
          <w:sz w:val="20"/>
          <w:szCs w:val="20"/>
        </w:rPr>
        <w:t>ệ</w:t>
      </w:r>
      <w:r w:rsidRPr="00A677DC">
        <w:rPr>
          <w:rFonts w:ascii="Arial" w:hAnsi="Arial" w:cs="Arial"/>
          <w:sz w:val="20"/>
          <w:szCs w:val="20"/>
        </w:rPr>
        <w:t>p tr</w:t>
      </w:r>
      <w:r w:rsidRPr="00A677DC">
        <w:rPr>
          <w:rFonts w:ascii="Arial" w:hAnsi="Arial" w:cs="Arial"/>
          <w:sz w:val="20"/>
          <w:szCs w:val="20"/>
        </w:rPr>
        <w:t>ự</w:t>
      </w:r>
      <w:r w:rsidRPr="00A677DC">
        <w:rPr>
          <w:rFonts w:ascii="Arial" w:hAnsi="Arial" w:cs="Arial"/>
          <w:sz w:val="20"/>
          <w:szCs w:val="20"/>
        </w:rPr>
        <w:t>c thu</w:t>
      </w:r>
      <w:r w:rsidRPr="00A677DC">
        <w:rPr>
          <w:rFonts w:ascii="Arial" w:hAnsi="Arial" w:cs="Arial"/>
          <w:sz w:val="20"/>
          <w:szCs w:val="20"/>
        </w:rPr>
        <w:t>ộ</w:t>
      </w:r>
      <w:r w:rsidRPr="00A677DC">
        <w:rPr>
          <w:rFonts w:ascii="Arial" w:hAnsi="Arial" w:cs="Arial"/>
          <w:sz w:val="20"/>
          <w:szCs w:val="20"/>
        </w:rPr>
        <w:t>c C</w:t>
      </w:r>
      <w:r w:rsidRPr="00A677DC">
        <w:rPr>
          <w:rFonts w:ascii="Arial" w:hAnsi="Arial" w:cs="Arial"/>
          <w:sz w:val="20"/>
          <w:szCs w:val="20"/>
        </w:rPr>
        <w:t>ụ</w:t>
      </w:r>
      <w:r w:rsidRPr="00A677DC">
        <w:rPr>
          <w:rFonts w:ascii="Arial" w:hAnsi="Arial" w:cs="Arial"/>
          <w:sz w:val="20"/>
          <w:szCs w:val="20"/>
        </w:rPr>
        <w:t>c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Vi</w:t>
      </w:r>
      <w:r w:rsidRPr="00A677DC">
        <w:rPr>
          <w:rFonts w:ascii="Arial" w:hAnsi="Arial" w:cs="Arial"/>
          <w:sz w:val="20"/>
          <w:szCs w:val="20"/>
        </w:rPr>
        <w:t>ệ</w:t>
      </w:r>
      <w:r w:rsidRPr="00A677DC">
        <w:rPr>
          <w:rFonts w:ascii="Arial" w:hAnsi="Arial" w:cs="Arial"/>
          <w:sz w:val="20"/>
          <w:szCs w:val="20"/>
        </w:rPr>
        <w:t>t Nam</w:t>
      </w:r>
      <w:r w:rsidRPr="00A677DC">
        <w:rPr>
          <w:rFonts w:ascii="Arial" w:hAnsi="Arial" w:cs="Arial"/>
          <w:sz w:val="20"/>
          <w:szCs w:val="20"/>
        </w:rPr>
        <w:t xml:space="preserve">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thu</w:t>
      </w:r>
      <w:r w:rsidRPr="00A677DC">
        <w:rPr>
          <w:rFonts w:ascii="Arial" w:hAnsi="Arial" w:cs="Arial"/>
          <w:sz w:val="20"/>
          <w:szCs w:val="20"/>
        </w:rPr>
        <w:t>ộ</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phép c</w:t>
      </w:r>
      <w:r w:rsidRPr="00A677DC">
        <w:rPr>
          <w:rFonts w:ascii="Arial" w:hAnsi="Arial" w:cs="Arial"/>
          <w:sz w:val="20"/>
          <w:szCs w:val="20"/>
        </w:rPr>
        <w:t>ủ</w:t>
      </w:r>
      <w:r w:rsidRPr="00A677DC">
        <w:rPr>
          <w:rFonts w:ascii="Arial" w:hAnsi="Arial" w:cs="Arial"/>
          <w:sz w:val="20"/>
          <w:szCs w:val="20"/>
        </w:rPr>
        <w:t>a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đơn v</w:t>
      </w:r>
      <w:r w:rsidRPr="00A677DC">
        <w:rPr>
          <w:rFonts w:ascii="Arial" w:hAnsi="Arial" w:cs="Arial"/>
          <w:sz w:val="20"/>
          <w:szCs w:val="20"/>
        </w:rPr>
        <w:t>ị</w:t>
      </w:r>
      <w:r w:rsidRPr="00A677DC">
        <w:rPr>
          <w:rFonts w:ascii="Arial" w:hAnsi="Arial" w:cs="Arial"/>
          <w:sz w:val="20"/>
          <w:szCs w:val="20"/>
        </w:rPr>
        <w:t xml:space="preserve"> s</w:t>
      </w:r>
      <w:r w:rsidRPr="00A677DC">
        <w:rPr>
          <w:rFonts w:ascii="Arial" w:hAnsi="Arial" w:cs="Arial"/>
          <w:sz w:val="20"/>
          <w:szCs w:val="20"/>
        </w:rPr>
        <w:t>ự</w:t>
      </w:r>
      <w:r w:rsidRPr="00A677DC">
        <w:rPr>
          <w:rFonts w:ascii="Arial" w:hAnsi="Arial" w:cs="Arial"/>
          <w:sz w:val="20"/>
          <w:szCs w:val="20"/>
        </w:rPr>
        <w:t xml:space="preserve"> nghi</w:t>
      </w:r>
      <w:r w:rsidRPr="00A677DC">
        <w:rPr>
          <w:rFonts w:ascii="Arial" w:hAnsi="Arial" w:cs="Arial"/>
          <w:sz w:val="20"/>
          <w:szCs w:val="20"/>
        </w:rPr>
        <w:t>ệ</w:t>
      </w:r>
      <w:r w:rsidRPr="00A677DC">
        <w:rPr>
          <w:rFonts w:ascii="Arial" w:hAnsi="Arial" w:cs="Arial"/>
          <w:sz w:val="20"/>
          <w:szCs w:val="20"/>
        </w:rPr>
        <w:t>p tr</w:t>
      </w:r>
      <w:r w:rsidRPr="00A677DC">
        <w:rPr>
          <w:rFonts w:ascii="Arial" w:hAnsi="Arial" w:cs="Arial"/>
          <w:sz w:val="20"/>
          <w:szCs w:val="20"/>
        </w:rPr>
        <w:t>ự</w:t>
      </w:r>
      <w:r w:rsidRPr="00A677DC">
        <w:rPr>
          <w:rFonts w:ascii="Arial" w:hAnsi="Arial" w:cs="Arial"/>
          <w:sz w:val="20"/>
          <w:szCs w:val="20"/>
        </w:rPr>
        <w:t>c thu</w:t>
      </w:r>
      <w:r w:rsidRPr="00A677DC">
        <w:rPr>
          <w:rFonts w:ascii="Arial" w:hAnsi="Arial" w:cs="Arial"/>
          <w:sz w:val="20"/>
          <w:szCs w:val="20"/>
        </w:rPr>
        <w:t>ộ</w:t>
      </w:r>
      <w:r w:rsidRPr="00A677DC">
        <w:rPr>
          <w:rFonts w:ascii="Arial" w:hAnsi="Arial" w:cs="Arial"/>
          <w:sz w:val="20"/>
          <w:szCs w:val="20"/>
        </w:rPr>
        <w:t>c S</w:t>
      </w:r>
      <w:r w:rsidRPr="00A677DC">
        <w:rPr>
          <w:rFonts w:ascii="Arial" w:hAnsi="Arial" w:cs="Arial"/>
          <w:sz w:val="20"/>
          <w:szCs w:val="20"/>
        </w:rPr>
        <w:t>ở</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thu</w:t>
      </w:r>
      <w:r w:rsidRPr="00A677DC">
        <w:rPr>
          <w:rFonts w:ascii="Arial" w:hAnsi="Arial" w:cs="Arial"/>
          <w:sz w:val="20"/>
          <w:szCs w:val="20"/>
        </w:rPr>
        <w:t>ộ</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phép c</w:t>
      </w:r>
      <w:r w:rsidRPr="00A677DC">
        <w:rPr>
          <w:rFonts w:ascii="Arial" w:hAnsi="Arial" w:cs="Arial"/>
          <w:sz w:val="20"/>
          <w:szCs w:val="20"/>
        </w:rPr>
        <w:t>ủ</w:t>
      </w:r>
      <w:r w:rsidRPr="00A677DC">
        <w:rPr>
          <w:rFonts w:ascii="Arial" w:hAnsi="Arial" w:cs="Arial"/>
          <w:sz w:val="20"/>
          <w:szCs w:val="20"/>
        </w:rPr>
        <w:t>a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đư</w:t>
      </w:r>
      <w:r w:rsidRPr="00A677DC">
        <w:rPr>
          <w:rFonts w:ascii="Arial" w:hAnsi="Arial" w:cs="Arial"/>
          <w:sz w:val="20"/>
          <w:szCs w:val="20"/>
        </w:rPr>
        <w:t>ợ</w:t>
      </w:r>
      <w:r w:rsidRPr="00A677DC">
        <w:rPr>
          <w:rFonts w:ascii="Arial" w:hAnsi="Arial" w:cs="Arial"/>
          <w:sz w:val="20"/>
          <w:szCs w:val="20"/>
        </w:rPr>
        <w:t>c giao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nhi</w:t>
      </w:r>
      <w:r w:rsidRPr="00A677DC">
        <w:rPr>
          <w:rFonts w:ascii="Arial" w:hAnsi="Arial" w:cs="Arial"/>
          <w:sz w:val="20"/>
          <w:szCs w:val="20"/>
        </w:rPr>
        <w:t>ệ</w:t>
      </w:r>
      <w:r w:rsidRPr="00A677DC">
        <w:rPr>
          <w:rFonts w:ascii="Arial" w:hAnsi="Arial" w:cs="Arial"/>
          <w:sz w:val="20"/>
          <w:szCs w:val="20"/>
        </w:rPr>
        <w:t>m v</w:t>
      </w:r>
      <w:r w:rsidRPr="00A677DC">
        <w:rPr>
          <w:rFonts w:ascii="Arial" w:hAnsi="Arial" w:cs="Arial"/>
          <w:sz w:val="20"/>
          <w:szCs w:val="20"/>
        </w:rPr>
        <w:t>ụ</w:t>
      </w:r>
      <w:r w:rsidRPr="00A677DC">
        <w:rPr>
          <w:rFonts w:ascii="Arial" w:hAnsi="Arial" w:cs="Arial"/>
          <w:sz w:val="20"/>
          <w:szCs w:val="20"/>
        </w:rPr>
        <w:t xml:space="preserve"> xác đ</w:t>
      </w:r>
      <w:r w:rsidRPr="00A677DC">
        <w:rPr>
          <w:rFonts w:ascii="Arial" w:hAnsi="Arial" w:cs="Arial"/>
          <w:sz w:val="20"/>
          <w:szCs w:val="20"/>
        </w:rPr>
        <w:t>ị</w:t>
      </w:r>
      <w:r w:rsidRPr="00A677DC">
        <w:rPr>
          <w:rFonts w:ascii="Arial" w:hAnsi="Arial" w:cs="Arial"/>
          <w:sz w:val="20"/>
          <w:szCs w:val="20"/>
        </w:rPr>
        <w:t>nh chi phí đánh giá ti</w:t>
      </w:r>
      <w:r w:rsidRPr="00A677DC">
        <w:rPr>
          <w:rFonts w:ascii="Arial" w:hAnsi="Arial" w:cs="Arial"/>
          <w:sz w:val="20"/>
          <w:szCs w:val="20"/>
        </w:rPr>
        <w:t>ề</w:t>
      </w:r>
      <w:r w:rsidRPr="00A677DC">
        <w:rPr>
          <w:rFonts w:ascii="Arial" w:hAnsi="Arial" w:cs="Arial"/>
          <w:sz w:val="20"/>
          <w:szCs w:val="20"/>
        </w:rPr>
        <w:t>m năng khoáng s</w:t>
      </w:r>
      <w:r w:rsidRPr="00A677DC">
        <w:rPr>
          <w:rFonts w:ascii="Arial" w:hAnsi="Arial" w:cs="Arial"/>
          <w:sz w:val="20"/>
          <w:szCs w:val="20"/>
        </w:rPr>
        <w:t>ả</w:t>
      </w:r>
      <w:r w:rsidRPr="00A677DC">
        <w:rPr>
          <w:rFonts w:ascii="Arial" w:hAnsi="Arial" w:cs="Arial"/>
          <w:sz w:val="20"/>
          <w:szCs w:val="20"/>
        </w:rPr>
        <w:t>n, chi phí thăm dò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hoàn tr</w:t>
      </w:r>
      <w:r w:rsidRPr="00A677DC">
        <w:rPr>
          <w:rFonts w:ascii="Arial" w:hAnsi="Arial" w:cs="Arial"/>
          <w:sz w:val="20"/>
          <w:szCs w:val="20"/>
        </w:rPr>
        <w:t>ả</w:t>
      </w:r>
      <w:r w:rsidRPr="00A677DC">
        <w:rPr>
          <w:rFonts w:ascii="Arial" w:hAnsi="Arial" w:cs="Arial"/>
          <w:sz w:val="20"/>
          <w:szCs w:val="20"/>
        </w:rPr>
        <w:t>.</w:t>
      </w:r>
    </w:p>
    <w:p w14:paraId="44BF180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Đơn v</w:t>
      </w:r>
      <w:r w:rsidRPr="00A677DC">
        <w:rPr>
          <w:rFonts w:ascii="Arial" w:hAnsi="Arial" w:cs="Arial"/>
          <w:sz w:val="20"/>
          <w:szCs w:val="20"/>
        </w:rPr>
        <w:t>ị</w:t>
      </w:r>
      <w:r w:rsidRPr="00A677DC">
        <w:rPr>
          <w:rFonts w:ascii="Arial" w:hAnsi="Arial" w:cs="Arial"/>
          <w:sz w:val="20"/>
          <w:szCs w:val="20"/>
        </w:rPr>
        <w:t xml:space="preserve"> xác đ</w:t>
      </w:r>
      <w:r w:rsidRPr="00A677DC">
        <w:rPr>
          <w:rFonts w:ascii="Arial" w:hAnsi="Arial" w:cs="Arial"/>
          <w:sz w:val="20"/>
          <w:szCs w:val="20"/>
        </w:rPr>
        <w:t>ị</w:t>
      </w:r>
      <w:r w:rsidRPr="00A677DC">
        <w:rPr>
          <w:rFonts w:ascii="Arial" w:hAnsi="Arial" w:cs="Arial"/>
          <w:sz w:val="20"/>
          <w:szCs w:val="20"/>
        </w:rPr>
        <w:t>nh chi phí ph</w:t>
      </w:r>
      <w:r w:rsidRPr="00A677DC">
        <w:rPr>
          <w:rFonts w:ascii="Arial" w:hAnsi="Arial" w:cs="Arial"/>
          <w:sz w:val="20"/>
          <w:szCs w:val="20"/>
        </w:rPr>
        <w:t>ả</w:t>
      </w:r>
      <w:r w:rsidRPr="00A677DC">
        <w:rPr>
          <w:rFonts w:ascii="Arial" w:hAnsi="Arial" w:cs="Arial"/>
          <w:sz w:val="20"/>
          <w:szCs w:val="20"/>
        </w:rPr>
        <w:t>i hoàn tr</w:t>
      </w:r>
      <w:r w:rsidRPr="00A677DC">
        <w:rPr>
          <w:rFonts w:ascii="Arial" w:hAnsi="Arial" w:cs="Arial"/>
          <w:sz w:val="20"/>
          <w:szCs w:val="20"/>
        </w:rPr>
        <w:t>ả</w:t>
      </w:r>
      <w:r w:rsidRPr="00A677DC">
        <w:rPr>
          <w:rFonts w:ascii="Arial" w:hAnsi="Arial" w:cs="Arial"/>
          <w:sz w:val="20"/>
          <w:szCs w:val="20"/>
        </w:rPr>
        <w:t xml:space="preserve"> có th</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ự</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nhi</w:t>
      </w:r>
      <w:r w:rsidRPr="00A677DC">
        <w:rPr>
          <w:rFonts w:ascii="Arial" w:hAnsi="Arial" w:cs="Arial"/>
          <w:sz w:val="20"/>
          <w:szCs w:val="20"/>
        </w:rPr>
        <w:t>ệ</w:t>
      </w:r>
      <w:r w:rsidRPr="00A677DC">
        <w:rPr>
          <w:rFonts w:ascii="Arial" w:hAnsi="Arial" w:cs="Arial"/>
          <w:sz w:val="20"/>
          <w:szCs w:val="20"/>
        </w:rPr>
        <w:t>m v</w:t>
      </w:r>
      <w:r w:rsidRPr="00A677DC">
        <w:rPr>
          <w:rFonts w:ascii="Arial" w:hAnsi="Arial" w:cs="Arial"/>
          <w:sz w:val="20"/>
          <w:szCs w:val="20"/>
        </w:rPr>
        <w:t>ụ</w:t>
      </w:r>
      <w:r w:rsidRPr="00A677DC">
        <w:rPr>
          <w:rFonts w:ascii="Arial" w:hAnsi="Arial" w:cs="Arial"/>
          <w:sz w:val="20"/>
          <w:szCs w:val="20"/>
        </w:rPr>
        <w:t xml:space="preserve"> xác đ</w:t>
      </w:r>
      <w:r w:rsidRPr="00A677DC">
        <w:rPr>
          <w:rFonts w:ascii="Arial" w:hAnsi="Arial" w:cs="Arial"/>
          <w:sz w:val="20"/>
          <w:szCs w:val="20"/>
        </w:rPr>
        <w:t>ị</w:t>
      </w:r>
      <w:r w:rsidRPr="00A677DC">
        <w:rPr>
          <w:rFonts w:ascii="Arial" w:hAnsi="Arial" w:cs="Arial"/>
          <w:sz w:val="20"/>
          <w:szCs w:val="20"/>
        </w:rPr>
        <w:t>nh chi phí đánh giá ti</w:t>
      </w:r>
      <w:r w:rsidRPr="00A677DC">
        <w:rPr>
          <w:rFonts w:ascii="Arial" w:hAnsi="Arial" w:cs="Arial"/>
          <w:sz w:val="20"/>
          <w:szCs w:val="20"/>
        </w:rPr>
        <w:t>ề</w:t>
      </w:r>
      <w:r w:rsidRPr="00A677DC">
        <w:rPr>
          <w:rFonts w:ascii="Arial" w:hAnsi="Arial" w:cs="Arial"/>
          <w:sz w:val="20"/>
          <w:szCs w:val="20"/>
        </w:rPr>
        <w:t>m năng khoáng s</w:t>
      </w:r>
      <w:r w:rsidRPr="00A677DC">
        <w:rPr>
          <w:rFonts w:ascii="Arial" w:hAnsi="Arial" w:cs="Arial"/>
          <w:sz w:val="20"/>
          <w:szCs w:val="20"/>
        </w:rPr>
        <w:t>ả</w:t>
      </w:r>
      <w:r w:rsidRPr="00A677DC">
        <w:rPr>
          <w:rFonts w:ascii="Arial" w:hAnsi="Arial" w:cs="Arial"/>
          <w:sz w:val="20"/>
          <w:szCs w:val="20"/>
        </w:rPr>
        <w:t>n, chi phí thăm dò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hoàn tr</w:t>
      </w:r>
      <w:r w:rsidRPr="00A677DC">
        <w:rPr>
          <w:rFonts w:ascii="Arial" w:hAnsi="Arial" w:cs="Arial"/>
          <w:sz w:val="20"/>
          <w:szCs w:val="20"/>
        </w:rPr>
        <w:t>ả</w:t>
      </w:r>
      <w:r w:rsidRPr="00A677DC">
        <w:rPr>
          <w:rFonts w:ascii="Arial" w:hAnsi="Arial" w:cs="Arial"/>
          <w:sz w:val="20"/>
          <w:szCs w:val="20"/>
        </w:rPr>
        <w:t xml:space="preserve"> ho</w:t>
      </w:r>
      <w:r w:rsidRPr="00A677DC">
        <w:rPr>
          <w:rFonts w:ascii="Arial" w:hAnsi="Arial" w:cs="Arial"/>
          <w:sz w:val="20"/>
          <w:szCs w:val="20"/>
        </w:rPr>
        <w:t>ặ</w:t>
      </w:r>
      <w:r w:rsidRPr="00A677DC">
        <w:rPr>
          <w:rFonts w:ascii="Arial" w:hAnsi="Arial" w:cs="Arial"/>
          <w:sz w:val="20"/>
          <w:szCs w:val="20"/>
        </w:rPr>
        <w:t>c</w:t>
      </w:r>
      <w:r w:rsidRPr="00A677DC">
        <w:rPr>
          <w:rFonts w:ascii="Arial" w:hAnsi="Arial" w:cs="Arial"/>
          <w:sz w:val="20"/>
          <w:szCs w:val="20"/>
        </w:rPr>
        <w:t xml:space="preserve"> thuê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có ch</w:t>
      </w:r>
      <w:r w:rsidRPr="00A677DC">
        <w:rPr>
          <w:rFonts w:ascii="Arial" w:hAnsi="Arial" w:cs="Arial"/>
          <w:sz w:val="20"/>
          <w:szCs w:val="20"/>
        </w:rPr>
        <w:t>ứ</w:t>
      </w:r>
      <w:r w:rsidRPr="00A677DC">
        <w:rPr>
          <w:rFonts w:ascii="Arial" w:hAnsi="Arial" w:cs="Arial"/>
          <w:sz w:val="20"/>
          <w:szCs w:val="20"/>
        </w:rPr>
        <w:t>c năng, nhi</w:t>
      </w:r>
      <w:r w:rsidRPr="00A677DC">
        <w:rPr>
          <w:rFonts w:ascii="Arial" w:hAnsi="Arial" w:cs="Arial"/>
          <w:sz w:val="20"/>
          <w:szCs w:val="20"/>
        </w:rPr>
        <w:t>ệ</w:t>
      </w:r>
      <w:r w:rsidRPr="00A677DC">
        <w:rPr>
          <w:rFonts w:ascii="Arial" w:hAnsi="Arial" w:cs="Arial"/>
          <w:sz w:val="20"/>
          <w:szCs w:val="20"/>
        </w:rPr>
        <w:t>m v</w:t>
      </w:r>
      <w:r w:rsidRPr="00A677DC">
        <w:rPr>
          <w:rFonts w:ascii="Arial" w:hAnsi="Arial" w:cs="Arial"/>
          <w:sz w:val="20"/>
          <w:szCs w:val="20"/>
        </w:rPr>
        <w:t>ụ</w:t>
      </w:r>
      <w:r w:rsidRPr="00A677DC">
        <w:rPr>
          <w:rFonts w:ascii="Arial" w:hAnsi="Arial" w:cs="Arial"/>
          <w:sz w:val="20"/>
          <w:szCs w:val="20"/>
        </w:rPr>
        <w:t xml:space="preserve"> v</w:t>
      </w:r>
      <w:r w:rsidRPr="00A677DC">
        <w:rPr>
          <w:rFonts w:ascii="Arial" w:hAnsi="Arial" w:cs="Arial"/>
          <w:sz w:val="20"/>
          <w:szCs w:val="20"/>
        </w:rPr>
        <w:t>ề</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tra cơ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thăm dò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ể</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xác đ</w:t>
      </w:r>
      <w:r w:rsidRPr="00A677DC">
        <w:rPr>
          <w:rFonts w:ascii="Arial" w:hAnsi="Arial" w:cs="Arial"/>
          <w:sz w:val="20"/>
          <w:szCs w:val="20"/>
        </w:rPr>
        <w:t>ị</w:t>
      </w:r>
      <w:r w:rsidRPr="00A677DC">
        <w:rPr>
          <w:rFonts w:ascii="Arial" w:hAnsi="Arial" w:cs="Arial"/>
          <w:sz w:val="20"/>
          <w:szCs w:val="20"/>
        </w:rPr>
        <w:t>nh chi phí đánh giá ti</w:t>
      </w:r>
      <w:r w:rsidRPr="00A677DC">
        <w:rPr>
          <w:rFonts w:ascii="Arial" w:hAnsi="Arial" w:cs="Arial"/>
          <w:sz w:val="20"/>
          <w:szCs w:val="20"/>
        </w:rPr>
        <w:t>ề</w:t>
      </w:r>
      <w:r w:rsidRPr="00A677DC">
        <w:rPr>
          <w:rFonts w:ascii="Arial" w:hAnsi="Arial" w:cs="Arial"/>
          <w:sz w:val="20"/>
          <w:szCs w:val="20"/>
        </w:rPr>
        <w:t>m năng khoáng s</w:t>
      </w:r>
      <w:r w:rsidRPr="00A677DC">
        <w:rPr>
          <w:rFonts w:ascii="Arial" w:hAnsi="Arial" w:cs="Arial"/>
          <w:sz w:val="20"/>
          <w:szCs w:val="20"/>
        </w:rPr>
        <w:t>ả</w:t>
      </w:r>
      <w:r w:rsidRPr="00A677DC">
        <w:rPr>
          <w:rFonts w:ascii="Arial" w:hAnsi="Arial" w:cs="Arial"/>
          <w:sz w:val="20"/>
          <w:szCs w:val="20"/>
        </w:rPr>
        <w:t>n, chi phí thăm dò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hoàn tr</w:t>
      </w:r>
      <w:r w:rsidRPr="00A677DC">
        <w:rPr>
          <w:rFonts w:ascii="Arial" w:hAnsi="Arial" w:cs="Arial"/>
          <w:sz w:val="20"/>
          <w:szCs w:val="20"/>
        </w:rPr>
        <w:t>ả</w:t>
      </w:r>
      <w:r w:rsidRPr="00A677DC">
        <w:rPr>
          <w:rFonts w:ascii="Arial" w:hAnsi="Arial" w:cs="Arial"/>
          <w:sz w:val="20"/>
          <w:szCs w:val="20"/>
        </w:rPr>
        <w:t>.</w:t>
      </w:r>
    </w:p>
    <w:p w14:paraId="720A864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Đơn v</w:t>
      </w:r>
      <w:r w:rsidRPr="00A677DC">
        <w:rPr>
          <w:rFonts w:ascii="Arial" w:hAnsi="Arial" w:cs="Arial"/>
          <w:sz w:val="20"/>
          <w:szCs w:val="20"/>
        </w:rPr>
        <w:t>ị</w:t>
      </w:r>
      <w:r w:rsidRPr="00A677DC">
        <w:rPr>
          <w:rFonts w:ascii="Arial" w:hAnsi="Arial" w:cs="Arial"/>
          <w:sz w:val="20"/>
          <w:szCs w:val="20"/>
        </w:rPr>
        <w:t xml:space="preserve"> xác đ</w:t>
      </w:r>
      <w:r w:rsidRPr="00A677DC">
        <w:rPr>
          <w:rFonts w:ascii="Arial" w:hAnsi="Arial" w:cs="Arial"/>
          <w:sz w:val="20"/>
          <w:szCs w:val="20"/>
        </w:rPr>
        <w:t>ị</w:t>
      </w:r>
      <w:r w:rsidRPr="00A677DC">
        <w:rPr>
          <w:rFonts w:ascii="Arial" w:hAnsi="Arial" w:cs="Arial"/>
          <w:sz w:val="20"/>
          <w:szCs w:val="20"/>
        </w:rPr>
        <w:t>nh chi phí ph</w:t>
      </w:r>
      <w:r w:rsidRPr="00A677DC">
        <w:rPr>
          <w:rFonts w:ascii="Arial" w:hAnsi="Arial" w:cs="Arial"/>
          <w:sz w:val="20"/>
          <w:szCs w:val="20"/>
        </w:rPr>
        <w:t>ả</w:t>
      </w:r>
      <w:r w:rsidRPr="00A677DC">
        <w:rPr>
          <w:rFonts w:ascii="Arial" w:hAnsi="Arial" w:cs="Arial"/>
          <w:sz w:val="20"/>
          <w:szCs w:val="20"/>
        </w:rPr>
        <w:t>i hoàn tr</w:t>
      </w:r>
      <w:r w:rsidRPr="00A677DC">
        <w:rPr>
          <w:rFonts w:ascii="Arial" w:hAnsi="Arial" w:cs="Arial"/>
          <w:sz w:val="20"/>
          <w:szCs w:val="20"/>
        </w:rPr>
        <w:t>ả</w:t>
      </w:r>
      <w:r w:rsidRPr="00A677DC">
        <w:rPr>
          <w:rFonts w:ascii="Arial" w:hAnsi="Arial" w:cs="Arial"/>
          <w:sz w:val="20"/>
          <w:szCs w:val="20"/>
        </w:rPr>
        <w:t xml:space="preserve"> thu th</w:t>
      </w:r>
      <w:r w:rsidRPr="00A677DC">
        <w:rPr>
          <w:rFonts w:ascii="Arial" w:hAnsi="Arial" w:cs="Arial"/>
          <w:sz w:val="20"/>
          <w:szCs w:val="20"/>
        </w:rPr>
        <w:t>ậ</w:t>
      </w:r>
      <w:r w:rsidRPr="00A677DC">
        <w:rPr>
          <w:rFonts w:ascii="Arial" w:hAnsi="Arial" w:cs="Arial"/>
          <w:sz w:val="20"/>
          <w:szCs w:val="20"/>
        </w:rPr>
        <w:t>p s</w:t>
      </w:r>
      <w:r w:rsidRPr="00A677DC">
        <w:rPr>
          <w:rFonts w:ascii="Arial" w:hAnsi="Arial" w:cs="Arial"/>
          <w:sz w:val="20"/>
          <w:szCs w:val="20"/>
        </w:rPr>
        <w:t>ố</w:t>
      </w:r>
      <w:r w:rsidRPr="00A677DC">
        <w:rPr>
          <w:rFonts w:ascii="Arial" w:hAnsi="Arial" w:cs="Arial"/>
          <w:sz w:val="20"/>
          <w:szCs w:val="20"/>
        </w:rPr>
        <w:t xml:space="preserve"> l</w:t>
      </w:r>
      <w:r w:rsidRPr="00A677DC">
        <w:rPr>
          <w:rFonts w:ascii="Arial" w:hAnsi="Arial" w:cs="Arial"/>
          <w:sz w:val="20"/>
          <w:szCs w:val="20"/>
        </w:rPr>
        <w:t>i</w:t>
      </w:r>
      <w:r w:rsidRPr="00A677DC">
        <w:rPr>
          <w:rFonts w:ascii="Arial" w:hAnsi="Arial" w:cs="Arial"/>
          <w:sz w:val="20"/>
          <w:szCs w:val="20"/>
        </w:rPr>
        <w:t>ệ</w:t>
      </w:r>
      <w:r w:rsidRPr="00A677DC">
        <w:rPr>
          <w:rFonts w:ascii="Arial" w:hAnsi="Arial" w:cs="Arial"/>
          <w:sz w:val="20"/>
          <w:szCs w:val="20"/>
        </w:rPr>
        <w:t>u, tài li</w:t>
      </w:r>
      <w:r w:rsidRPr="00A677DC">
        <w:rPr>
          <w:rFonts w:ascii="Arial" w:hAnsi="Arial" w:cs="Arial"/>
          <w:sz w:val="20"/>
          <w:szCs w:val="20"/>
        </w:rPr>
        <w:t>ệ</w:t>
      </w:r>
      <w:r w:rsidRPr="00A677DC">
        <w:rPr>
          <w:rFonts w:ascii="Arial" w:hAnsi="Arial" w:cs="Arial"/>
          <w:sz w:val="20"/>
          <w:szCs w:val="20"/>
        </w:rPr>
        <w:t>u, kh</w:t>
      </w:r>
      <w:r w:rsidRPr="00A677DC">
        <w:rPr>
          <w:rFonts w:ascii="Arial" w:hAnsi="Arial" w:cs="Arial"/>
          <w:sz w:val="20"/>
          <w:szCs w:val="20"/>
        </w:rPr>
        <w:t>ả</w:t>
      </w:r>
      <w:r w:rsidRPr="00A677DC">
        <w:rPr>
          <w:rFonts w:ascii="Arial" w:hAnsi="Arial" w:cs="Arial"/>
          <w:sz w:val="20"/>
          <w:szCs w:val="20"/>
        </w:rPr>
        <w:t>o sát th</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ế</w:t>
      </w:r>
      <w:r w:rsidRPr="00A677DC">
        <w:rPr>
          <w:rFonts w:ascii="Arial" w:hAnsi="Arial" w:cs="Arial"/>
          <w:sz w:val="20"/>
          <w:szCs w:val="20"/>
        </w:rPr>
        <w:t>,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h</w:t>
      </w:r>
      <w:r w:rsidRPr="00A677DC">
        <w:rPr>
          <w:rFonts w:ascii="Arial" w:hAnsi="Arial" w:cs="Arial"/>
          <w:sz w:val="20"/>
          <w:szCs w:val="20"/>
        </w:rPr>
        <w:t>ộ</w:t>
      </w:r>
      <w:r w:rsidRPr="00A677DC">
        <w:rPr>
          <w:rFonts w:ascii="Arial" w:hAnsi="Arial" w:cs="Arial"/>
          <w:sz w:val="20"/>
          <w:szCs w:val="20"/>
        </w:rPr>
        <w:t>i th</w:t>
      </w:r>
      <w:r w:rsidRPr="00A677DC">
        <w:rPr>
          <w:rFonts w:ascii="Arial" w:hAnsi="Arial" w:cs="Arial"/>
          <w:sz w:val="20"/>
          <w:szCs w:val="20"/>
        </w:rPr>
        <w:t>ả</w:t>
      </w:r>
      <w:r w:rsidRPr="00A677DC">
        <w:rPr>
          <w:rFonts w:ascii="Arial" w:hAnsi="Arial" w:cs="Arial"/>
          <w:sz w:val="20"/>
          <w:szCs w:val="20"/>
        </w:rPr>
        <w:t>o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t và l</w:t>
      </w:r>
      <w:r w:rsidRPr="00A677DC">
        <w:rPr>
          <w:rFonts w:ascii="Arial" w:hAnsi="Arial" w:cs="Arial"/>
          <w:sz w:val="20"/>
          <w:szCs w:val="20"/>
        </w:rPr>
        <w:t>ậ</w:t>
      </w:r>
      <w:r w:rsidRPr="00A677DC">
        <w:rPr>
          <w:rFonts w:ascii="Arial" w:hAnsi="Arial" w:cs="Arial"/>
          <w:sz w:val="20"/>
          <w:szCs w:val="20"/>
        </w:rPr>
        <w:t>p, hoàn thi</w:t>
      </w:r>
      <w:r w:rsidRPr="00A677DC">
        <w:rPr>
          <w:rFonts w:ascii="Arial" w:hAnsi="Arial" w:cs="Arial"/>
          <w:sz w:val="20"/>
          <w:szCs w:val="20"/>
        </w:rPr>
        <w:t>ệ</w:t>
      </w:r>
      <w:r w:rsidRPr="00A677DC">
        <w:rPr>
          <w:rFonts w:ascii="Arial" w:hAnsi="Arial" w:cs="Arial"/>
          <w:sz w:val="20"/>
          <w:szCs w:val="20"/>
        </w:rPr>
        <w:t>n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xác đ</w:t>
      </w:r>
      <w:r w:rsidRPr="00A677DC">
        <w:rPr>
          <w:rFonts w:ascii="Arial" w:hAnsi="Arial" w:cs="Arial"/>
          <w:sz w:val="20"/>
          <w:szCs w:val="20"/>
        </w:rPr>
        <w:t>ị</w:t>
      </w:r>
      <w:r w:rsidRPr="00A677DC">
        <w:rPr>
          <w:rFonts w:ascii="Arial" w:hAnsi="Arial" w:cs="Arial"/>
          <w:sz w:val="20"/>
          <w:szCs w:val="20"/>
        </w:rPr>
        <w:t>nh chi phí đánh giá ti</w:t>
      </w:r>
      <w:r w:rsidRPr="00A677DC">
        <w:rPr>
          <w:rFonts w:ascii="Arial" w:hAnsi="Arial" w:cs="Arial"/>
          <w:sz w:val="20"/>
          <w:szCs w:val="20"/>
        </w:rPr>
        <w:t>ề</w:t>
      </w:r>
      <w:r w:rsidRPr="00A677DC">
        <w:rPr>
          <w:rFonts w:ascii="Arial" w:hAnsi="Arial" w:cs="Arial"/>
          <w:sz w:val="20"/>
          <w:szCs w:val="20"/>
        </w:rPr>
        <w:t>m năng khoáng s</w:t>
      </w:r>
      <w:r w:rsidRPr="00A677DC">
        <w:rPr>
          <w:rFonts w:ascii="Arial" w:hAnsi="Arial" w:cs="Arial"/>
          <w:sz w:val="20"/>
          <w:szCs w:val="20"/>
        </w:rPr>
        <w:t>ả</w:t>
      </w:r>
      <w:r w:rsidRPr="00A677DC">
        <w:rPr>
          <w:rFonts w:ascii="Arial" w:hAnsi="Arial" w:cs="Arial"/>
          <w:sz w:val="20"/>
          <w:szCs w:val="20"/>
        </w:rPr>
        <w:t>n, chi phí thăm dò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hoàn tr</w:t>
      </w:r>
      <w:r w:rsidRPr="00A677DC">
        <w:rPr>
          <w:rFonts w:ascii="Arial" w:hAnsi="Arial" w:cs="Arial"/>
          <w:sz w:val="20"/>
          <w:szCs w:val="20"/>
        </w:rPr>
        <w:t>ả</w:t>
      </w:r>
      <w:r w:rsidRPr="00A677DC">
        <w:rPr>
          <w:rFonts w:ascii="Arial" w:hAnsi="Arial" w:cs="Arial"/>
          <w:sz w:val="20"/>
          <w:szCs w:val="20"/>
        </w:rPr>
        <w:t xml:space="preserve"> g</w:t>
      </w:r>
      <w:r w:rsidRPr="00A677DC">
        <w:rPr>
          <w:rFonts w:ascii="Arial" w:hAnsi="Arial" w:cs="Arial"/>
          <w:sz w:val="20"/>
          <w:szCs w:val="20"/>
        </w:rPr>
        <w:t>ử</w:t>
      </w:r>
      <w:r w:rsidRPr="00A677DC">
        <w:rPr>
          <w:rFonts w:ascii="Arial" w:hAnsi="Arial" w:cs="Arial"/>
          <w:sz w:val="20"/>
          <w:szCs w:val="20"/>
        </w:rPr>
        <w:t>i cơ quan thư</w:t>
      </w:r>
      <w:r w:rsidRPr="00A677DC">
        <w:rPr>
          <w:rFonts w:ascii="Arial" w:hAnsi="Arial" w:cs="Arial"/>
          <w:sz w:val="20"/>
          <w:szCs w:val="20"/>
        </w:rPr>
        <w:t>ờ</w:t>
      </w:r>
      <w:r w:rsidRPr="00A677DC">
        <w:rPr>
          <w:rFonts w:ascii="Arial" w:hAnsi="Arial" w:cs="Arial"/>
          <w:sz w:val="20"/>
          <w:szCs w:val="20"/>
        </w:rPr>
        <w:t>ng tr</w:t>
      </w:r>
      <w:r w:rsidRPr="00A677DC">
        <w:rPr>
          <w:rFonts w:ascii="Arial" w:hAnsi="Arial" w:cs="Arial"/>
          <w:sz w:val="20"/>
          <w:szCs w:val="20"/>
        </w:rPr>
        <w:t>ự</w:t>
      </w:r>
      <w:r w:rsidRPr="00A677DC">
        <w:rPr>
          <w:rFonts w:ascii="Arial" w:hAnsi="Arial" w:cs="Arial"/>
          <w:sz w:val="20"/>
          <w:szCs w:val="20"/>
        </w:rPr>
        <w:t>c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w:t>
      </w:r>
    </w:p>
    <w:p w14:paraId="18CE770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Cơ quan thư</w:t>
      </w:r>
      <w:r w:rsidRPr="00A677DC">
        <w:rPr>
          <w:rFonts w:ascii="Arial" w:hAnsi="Arial" w:cs="Arial"/>
          <w:sz w:val="20"/>
          <w:szCs w:val="20"/>
        </w:rPr>
        <w:t>ờ</w:t>
      </w:r>
      <w:r w:rsidRPr="00A677DC">
        <w:rPr>
          <w:rFonts w:ascii="Arial" w:hAnsi="Arial" w:cs="Arial"/>
          <w:sz w:val="20"/>
          <w:szCs w:val="20"/>
        </w:rPr>
        <w:t>ng tr</w:t>
      </w:r>
      <w:r w:rsidRPr="00A677DC">
        <w:rPr>
          <w:rFonts w:ascii="Arial" w:hAnsi="Arial" w:cs="Arial"/>
          <w:sz w:val="20"/>
          <w:szCs w:val="20"/>
        </w:rPr>
        <w:t>ự</w:t>
      </w:r>
      <w:r w:rsidRPr="00A677DC">
        <w:rPr>
          <w:rFonts w:ascii="Arial" w:hAnsi="Arial" w:cs="Arial"/>
          <w:sz w:val="20"/>
          <w:szCs w:val="20"/>
        </w:rPr>
        <w:t>c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xác đ</w:t>
      </w:r>
      <w:r w:rsidRPr="00A677DC">
        <w:rPr>
          <w:rFonts w:ascii="Arial" w:hAnsi="Arial" w:cs="Arial"/>
          <w:sz w:val="20"/>
          <w:szCs w:val="20"/>
        </w:rPr>
        <w:t>ị</w:t>
      </w:r>
      <w:r w:rsidRPr="00A677DC">
        <w:rPr>
          <w:rFonts w:ascii="Arial" w:hAnsi="Arial" w:cs="Arial"/>
          <w:sz w:val="20"/>
          <w:szCs w:val="20"/>
        </w:rPr>
        <w:t>nh chi phí đánh giá ti</w:t>
      </w:r>
      <w:r w:rsidRPr="00A677DC">
        <w:rPr>
          <w:rFonts w:ascii="Arial" w:hAnsi="Arial" w:cs="Arial"/>
          <w:sz w:val="20"/>
          <w:szCs w:val="20"/>
        </w:rPr>
        <w:t>ề</w:t>
      </w:r>
      <w:r w:rsidRPr="00A677DC">
        <w:rPr>
          <w:rFonts w:ascii="Arial" w:hAnsi="Arial" w:cs="Arial"/>
          <w:sz w:val="20"/>
          <w:szCs w:val="20"/>
        </w:rPr>
        <w:t>m năng khoáng s</w:t>
      </w:r>
      <w:r w:rsidRPr="00A677DC">
        <w:rPr>
          <w:rFonts w:ascii="Arial" w:hAnsi="Arial" w:cs="Arial"/>
          <w:sz w:val="20"/>
          <w:szCs w:val="20"/>
        </w:rPr>
        <w:t>ả</w:t>
      </w:r>
      <w:r w:rsidRPr="00A677DC">
        <w:rPr>
          <w:rFonts w:ascii="Arial" w:hAnsi="Arial" w:cs="Arial"/>
          <w:sz w:val="20"/>
          <w:szCs w:val="20"/>
        </w:rPr>
        <w:t>n, chi phí thăm dò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hoàn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các đơn v</w:t>
      </w:r>
      <w:r w:rsidRPr="00A677DC">
        <w:rPr>
          <w:rFonts w:ascii="Arial" w:hAnsi="Arial" w:cs="Arial"/>
          <w:sz w:val="20"/>
          <w:szCs w:val="20"/>
        </w:rPr>
        <w:t>ị</w:t>
      </w:r>
      <w:r w:rsidRPr="00A677DC">
        <w:rPr>
          <w:rFonts w:ascii="Arial" w:hAnsi="Arial" w:cs="Arial"/>
          <w:sz w:val="20"/>
          <w:szCs w:val="20"/>
        </w:rPr>
        <w:t xml:space="preserve"> chuyên môn có liên quan cùng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h</w:t>
      </w:r>
      <w:r w:rsidRPr="00A677DC">
        <w:rPr>
          <w:rFonts w:ascii="Arial" w:hAnsi="Arial" w:cs="Arial"/>
          <w:sz w:val="20"/>
          <w:szCs w:val="20"/>
        </w:rPr>
        <w:t>ộ</w:t>
      </w:r>
      <w:r w:rsidRPr="00A677DC">
        <w:rPr>
          <w:rFonts w:ascii="Arial" w:hAnsi="Arial" w:cs="Arial"/>
          <w:sz w:val="20"/>
          <w:szCs w:val="20"/>
        </w:rPr>
        <w:t>i ngh</w:t>
      </w:r>
      <w:r w:rsidRPr="00A677DC">
        <w:rPr>
          <w:rFonts w:ascii="Arial" w:hAnsi="Arial" w:cs="Arial"/>
          <w:sz w:val="20"/>
          <w:szCs w:val="20"/>
        </w:rPr>
        <w:t>ị</w:t>
      </w:r>
      <w:r w:rsidRPr="00A677DC">
        <w:rPr>
          <w:rFonts w:ascii="Arial" w:hAnsi="Arial" w:cs="Arial"/>
          <w:sz w:val="20"/>
          <w:szCs w:val="20"/>
        </w:rPr>
        <w:t xml:space="preserve"> l</w:t>
      </w:r>
      <w:r w:rsidRPr="00A677DC">
        <w:rPr>
          <w:rFonts w:ascii="Arial" w:hAnsi="Arial" w:cs="Arial"/>
          <w:sz w:val="20"/>
          <w:szCs w:val="20"/>
        </w:rPr>
        <w:t>ấ</w:t>
      </w:r>
      <w:r w:rsidRPr="00A677DC">
        <w:rPr>
          <w:rFonts w:ascii="Arial" w:hAnsi="Arial" w:cs="Arial"/>
          <w:sz w:val="20"/>
          <w:szCs w:val="20"/>
        </w:rPr>
        <w:t>y ý ki</w:t>
      </w:r>
      <w:r w:rsidRPr="00A677DC">
        <w:rPr>
          <w:rFonts w:ascii="Arial" w:hAnsi="Arial" w:cs="Arial"/>
          <w:sz w:val="20"/>
          <w:szCs w:val="20"/>
        </w:rPr>
        <w:t>ế</w:t>
      </w:r>
      <w:r w:rsidRPr="00A677DC">
        <w:rPr>
          <w:rFonts w:ascii="Arial" w:hAnsi="Arial" w:cs="Arial"/>
          <w:sz w:val="20"/>
          <w:szCs w:val="20"/>
        </w:rPr>
        <w:t>n góp ý (n</w:t>
      </w:r>
      <w:r w:rsidRPr="00A677DC">
        <w:rPr>
          <w:rFonts w:ascii="Arial" w:hAnsi="Arial" w:cs="Arial"/>
          <w:sz w:val="20"/>
          <w:szCs w:val="20"/>
        </w:rPr>
        <w:t>ế</w:t>
      </w:r>
      <w:r w:rsidRPr="00A677DC">
        <w:rPr>
          <w:rFonts w:ascii="Arial" w:hAnsi="Arial" w:cs="Arial"/>
          <w:sz w:val="20"/>
          <w:szCs w:val="20"/>
        </w:rPr>
        <w:t>u c</w:t>
      </w:r>
      <w:r w:rsidRPr="00A677DC">
        <w:rPr>
          <w:rFonts w:ascii="Arial" w:hAnsi="Arial" w:cs="Arial"/>
          <w:sz w:val="20"/>
          <w:szCs w:val="20"/>
        </w:rPr>
        <w:t>ầ</w:t>
      </w:r>
      <w:r w:rsidRPr="00A677DC">
        <w:rPr>
          <w:rFonts w:ascii="Arial" w:hAnsi="Arial" w:cs="Arial"/>
          <w:sz w:val="20"/>
          <w:szCs w:val="20"/>
        </w:rPr>
        <w:t>n), t</w:t>
      </w:r>
      <w:r w:rsidRPr="00A677DC">
        <w:rPr>
          <w:rFonts w:ascii="Arial" w:hAnsi="Arial" w:cs="Arial"/>
          <w:sz w:val="20"/>
          <w:szCs w:val="20"/>
        </w:rPr>
        <w:t>ổ</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trình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w:t>
      </w:r>
      <w:r w:rsidRPr="00A677DC">
        <w:rPr>
          <w:rFonts w:ascii="Arial" w:hAnsi="Arial" w:cs="Arial"/>
          <w:sz w:val="20"/>
          <w:szCs w:val="20"/>
        </w:rPr>
        <w:t>h đ</w:t>
      </w:r>
      <w:r w:rsidRPr="00A677DC">
        <w:rPr>
          <w:rFonts w:ascii="Arial" w:hAnsi="Arial" w:cs="Arial"/>
          <w:sz w:val="20"/>
          <w:szCs w:val="20"/>
        </w:rPr>
        <w:t>ể</w:t>
      </w:r>
      <w:r w:rsidRPr="00A677DC">
        <w:rPr>
          <w:rFonts w:ascii="Arial" w:hAnsi="Arial" w:cs="Arial"/>
          <w:sz w:val="20"/>
          <w:szCs w:val="20"/>
        </w:rPr>
        <w:t xml:space="preserve">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báo cáo xác đ</w:t>
      </w:r>
      <w:r w:rsidRPr="00A677DC">
        <w:rPr>
          <w:rFonts w:ascii="Arial" w:hAnsi="Arial" w:cs="Arial"/>
          <w:sz w:val="20"/>
          <w:szCs w:val="20"/>
        </w:rPr>
        <w:t>ị</w:t>
      </w:r>
      <w:r w:rsidRPr="00A677DC">
        <w:rPr>
          <w:rFonts w:ascii="Arial" w:hAnsi="Arial" w:cs="Arial"/>
          <w:sz w:val="20"/>
          <w:szCs w:val="20"/>
        </w:rPr>
        <w:t>nh chi phí ph</w:t>
      </w:r>
      <w:r w:rsidRPr="00A677DC">
        <w:rPr>
          <w:rFonts w:ascii="Arial" w:hAnsi="Arial" w:cs="Arial"/>
          <w:sz w:val="20"/>
          <w:szCs w:val="20"/>
        </w:rPr>
        <w:t>ả</w:t>
      </w:r>
      <w:r w:rsidRPr="00A677DC">
        <w:rPr>
          <w:rFonts w:ascii="Arial" w:hAnsi="Arial" w:cs="Arial"/>
          <w:sz w:val="20"/>
          <w:szCs w:val="20"/>
        </w:rPr>
        <w:t>i hoàn tr</w:t>
      </w:r>
      <w:r w:rsidRPr="00A677DC">
        <w:rPr>
          <w:rFonts w:ascii="Arial" w:hAnsi="Arial" w:cs="Arial"/>
          <w:sz w:val="20"/>
          <w:szCs w:val="20"/>
        </w:rPr>
        <w:t>ả</w:t>
      </w:r>
      <w:r w:rsidRPr="00A677DC">
        <w:rPr>
          <w:rFonts w:ascii="Arial" w:hAnsi="Arial" w:cs="Arial"/>
          <w:sz w:val="20"/>
          <w:szCs w:val="20"/>
        </w:rPr>
        <w:t>.</w:t>
      </w:r>
    </w:p>
    <w:p w14:paraId="43B8757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xác đ</w:t>
      </w:r>
      <w:r w:rsidRPr="00A677DC">
        <w:rPr>
          <w:rFonts w:ascii="Arial" w:hAnsi="Arial" w:cs="Arial"/>
          <w:sz w:val="20"/>
          <w:szCs w:val="20"/>
        </w:rPr>
        <w:t>ị</w:t>
      </w:r>
      <w:r w:rsidRPr="00A677DC">
        <w:rPr>
          <w:rFonts w:ascii="Arial" w:hAnsi="Arial" w:cs="Arial"/>
          <w:sz w:val="20"/>
          <w:szCs w:val="20"/>
        </w:rPr>
        <w:t>nh chi phí đánh giá ti</w:t>
      </w:r>
      <w:r w:rsidRPr="00A677DC">
        <w:rPr>
          <w:rFonts w:ascii="Arial" w:hAnsi="Arial" w:cs="Arial"/>
          <w:sz w:val="20"/>
          <w:szCs w:val="20"/>
        </w:rPr>
        <w:t>ề</w:t>
      </w:r>
      <w:r w:rsidRPr="00A677DC">
        <w:rPr>
          <w:rFonts w:ascii="Arial" w:hAnsi="Arial" w:cs="Arial"/>
          <w:sz w:val="20"/>
          <w:szCs w:val="20"/>
        </w:rPr>
        <w:t>m năng khoáng s</w:t>
      </w:r>
      <w:r w:rsidRPr="00A677DC">
        <w:rPr>
          <w:rFonts w:ascii="Arial" w:hAnsi="Arial" w:cs="Arial"/>
          <w:sz w:val="20"/>
          <w:szCs w:val="20"/>
        </w:rPr>
        <w:t>ả</w:t>
      </w:r>
      <w:r w:rsidRPr="00A677DC">
        <w:rPr>
          <w:rFonts w:ascii="Arial" w:hAnsi="Arial" w:cs="Arial"/>
          <w:sz w:val="20"/>
          <w:szCs w:val="20"/>
        </w:rPr>
        <w:t>n, chi phí thăm dò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hoàn tr</w:t>
      </w:r>
      <w:r w:rsidRPr="00A677DC">
        <w:rPr>
          <w:rFonts w:ascii="Arial" w:hAnsi="Arial" w:cs="Arial"/>
          <w:sz w:val="20"/>
          <w:szCs w:val="20"/>
        </w:rPr>
        <w:t>ả</w:t>
      </w:r>
      <w:r w:rsidRPr="00A677DC">
        <w:rPr>
          <w:rFonts w:ascii="Arial" w:hAnsi="Arial" w:cs="Arial"/>
          <w:sz w:val="20"/>
          <w:szCs w:val="20"/>
        </w:rPr>
        <w:t xml:space="preserve">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h</w:t>
      </w:r>
      <w:r w:rsidRPr="00A677DC">
        <w:rPr>
          <w:rFonts w:ascii="Arial" w:hAnsi="Arial" w:cs="Arial"/>
          <w:sz w:val="20"/>
          <w:szCs w:val="20"/>
        </w:rPr>
        <w:t>ọ</w:t>
      </w:r>
      <w:r w:rsidRPr="00A677DC">
        <w:rPr>
          <w:rFonts w:ascii="Arial" w:hAnsi="Arial" w:cs="Arial"/>
          <w:sz w:val="20"/>
          <w:szCs w:val="20"/>
        </w:rPr>
        <w:t>p,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xác đ</w:t>
      </w:r>
      <w:r w:rsidRPr="00A677DC">
        <w:rPr>
          <w:rFonts w:ascii="Arial" w:hAnsi="Arial" w:cs="Arial"/>
          <w:sz w:val="20"/>
          <w:szCs w:val="20"/>
        </w:rPr>
        <w:t>ị</w:t>
      </w:r>
      <w:r w:rsidRPr="00A677DC">
        <w:rPr>
          <w:rFonts w:ascii="Arial" w:hAnsi="Arial" w:cs="Arial"/>
          <w:sz w:val="20"/>
          <w:szCs w:val="20"/>
        </w:rPr>
        <w:t>nh chi phí đánh giá ti</w:t>
      </w:r>
      <w:r w:rsidRPr="00A677DC">
        <w:rPr>
          <w:rFonts w:ascii="Arial" w:hAnsi="Arial" w:cs="Arial"/>
          <w:sz w:val="20"/>
          <w:szCs w:val="20"/>
        </w:rPr>
        <w:t>ề</w:t>
      </w:r>
      <w:r w:rsidRPr="00A677DC">
        <w:rPr>
          <w:rFonts w:ascii="Arial" w:hAnsi="Arial" w:cs="Arial"/>
          <w:sz w:val="20"/>
          <w:szCs w:val="20"/>
        </w:rPr>
        <w:t>m năng khoáng s</w:t>
      </w:r>
      <w:r w:rsidRPr="00A677DC">
        <w:rPr>
          <w:rFonts w:ascii="Arial" w:hAnsi="Arial" w:cs="Arial"/>
          <w:sz w:val="20"/>
          <w:szCs w:val="20"/>
        </w:rPr>
        <w:t>ả</w:t>
      </w:r>
      <w:r w:rsidRPr="00A677DC">
        <w:rPr>
          <w:rFonts w:ascii="Arial" w:hAnsi="Arial" w:cs="Arial"/>
          <w:sz w:val="20"/>
          <w:szCs w:val="20"/>
        </w:rPr>
        <w:t>n, chi p</w:t>
      </w:r>
      <w:r w:rsidRPr="00A677DC">
        <w:rPr>
          <w:rFonts w:ascii="Arial" w:hAnsi="Arial" w:cs="Arial"/>
          <w:sz w:val="20"/>
          <w:szCs w:val="20"/>
        </w:rPr>
        <w:t>hí thăm dò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hoàn tr</w:t>
      </w:r>
      <w:r w:rsidRPr="00A677DC">
        <w:rPr>
          <w:rFonts w:ascii="Arial" w:hAnsi="Arial" w:cs="Arial"/>
          <w:sz w:val="20"/>
          <w:szCs w:val="20"/>
        </w:rPr>
        <w:t>ả</w:t>
      </w:r>
      <w:r w:rsidRPr="00A677DC">
        <w:rPr>
          <w:rFonts w:ascii="Arial" w:hAnsi="Arial" w:cs="Arial"/>
          <w:sz w:val="20"/>
          <w:szCs w:val="20"/>
        </w:rPr>
        <w:t>.</w:t>
      </w:r>
    </w:p>
    <w:p w14:paraId="168066F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5. Đơn v</w:t>
      </w:r>
      <w:r w:rsidRPr="00A677DC">
        <w:rPr>
          <w:rFonts w:ascii="Arial" w:hAnsi="Arial" w:cs="Arial"/>
          <w:sz w:val="20"/>
          <w:szCs w:val="20"/>
        </w:rPr>
        <w:t>ị</w:t>
      </w:r>
      <w:r w:rsidRPr="00A677DC">
        <w:rPr>
          <w:rFonts w:ascii="Arial" w:hAnsi="Arial" w:cs="Arial"/>
          <w:sz w:val="20"/>
          <w:szCs w:val="20"/>
        </w:rPr>
        <w:t xml:space="preserve"> xác đ</w:t>
      </w:r>
      <w:r w:rsidRPr="00A677DC">
        <w:rPr>
          <w:rFonts w:ascii="Arial" w:hAnsi="Arial" w:cs="Arial"/>
          <w:sz w:val="20"/>
          <w:szCs w:val="20"/>
        </w:rPr>
        <w:t>ị</w:t>
      </w:r>
      <w:r w:rsidRPr="00A677DC">
        <w:rPr>
          <w:rFonts w:ascii="Arial" w:hAnsi="Arial" w:cs="Arial"/>
          <w:sz w:val="20"/>
          <w:szCs w:val="20"/>
        </w:rPr>
        <w:t>nh chi phí ph</w:t>
      </w:r>
      <w:r w:rsidRPr="00A677DC">
        <w:rPr>
          <w:rFonts w:ascii="Arial" w:hAnsi="Arial" w:cs="Arial"/>
          <w:sz w:val="20"/>
          <w:szCs w:val="20"/>
        </w:rPr>
        <w:t>ả</w:t>
      </w:r>
      <w:r w:rsidRPr="00A677DC">
        <w:rPr>
          <w:rFonts w:ascii="Arial" w:hAnsi="Arial" w:cs="Arial"/>
          <w:sz w:val="20"/>
          <w:szCs w:val="20"/>
        </w:rPr>
        <w:t>i hoàn tr</w:t>
      </w:r>
      <w:r w:rsidRPr="00A677DC">
        <w:rPr>
          <w:rFonts w:ascii="Arial" w:hAnsi="Arial" w:cs="Arial"/>
          <w:sz w:val="20"/>
          <w:szCs w:val="20"/>
        </w:rPr>
        <w:t>ả</w:t>
      </w:r>
      <w:r w:rsidRPr="00A677DC">
        <w:rPr>
          <w:rFonts w:ascii="Arial" w:hAnsi="Arial" w:cs="Arial"/>
          <w:sz w:val="20"/>
          <w:szCs w:val="20"/>
        </w:rPr>
        <w:t xml:space="preserve"> hoàn thi</w:t>
      </w:r>
      <w:r w:rsidRPr="00A677DC">
        <w:rPr>
          <w:rFonts w:ascii="Arial" w:hAnsi="Arial" w:cs="Arial"/>
          <w:sz w:val="20"/>
          <w:szCs w:val="20"/>
        </w:rPr>
        <w:t>ệ</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theo k</w:t>
      </w:r>
      <w:r w:rsidRPr="00A677DC">
        <w:rPr>
          <w:rFonts w:ascii="Arial" w:hAnsi="Arial" w:cs="Arial"/>
          <w:sz w:val="20"/>
          <w:szCs w:val="20"/>
        </w:rPr>
        <w:t>ế</w:t>
      </w:r>
      <w:r w:rsidRPr="00A677DC">
        <w:rPr>
          <w:rFonts w:ascii="Arial" w:hAnsi="Arial" w:cs="Arial"/>
          <w:sz w:val="20"/>
          <w:szCs w:val="20"/>
        </w:rPr>
        <w:t>t lu</w:t>
      </w:r>
      <w:r w:rsidRPr="00A677DC">
        <w:rPr>
          <w:rFonts w:ascii="Arial" w:hAnsi="Arial" w:cs="Arial"/>
          <w:sz w:val="20"/>
          <w:szCs w:val="20"/>
        </w:rPr>
        <w:t>ậ</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xác đ</w:t>
      </w:r>
      <w:r w:rsidRPr="00A677DC">
        <w:rPr>
          <w:rFonts w:ascii="Arial" w:hAnsi="Arial" w:cs="Arial"/>
          <w:sz w:val="20"/>
          <w:szCs w:val="20"/>
        </w:rPr>
        <w:t>ị</w:t>
      </w:r>
      <w:r w:rsidRPr="00A677DC">
        <w:rPr>
          <w:rFonts w:ascii="Arial" w:hAnsi="Arial" w:cs="Arial"/>
          <w:sz w:val="20"/>
          <w:szCs w:val="20"/>
        </w:rPr>
        <w:t>nh chi phí đánh giá ti</w:t>
      </w:r>
      <w:r w:rsidRPr="00A677DC">
        <w:rPr>
          <w:rFonts w:ascii="Arial" w:hAnsi="Arial" w:cs="Arial"/>
          <w:sz w:val="20"/>
          <w:szCs w:val="20"/>
        </w:rPr>
        <w:t>ề</w:t>
      </w:r>
      <w:r w:rsidRPr="00A677DC">
        <w:rPr>
          <w:rFonts w:ascii="Arial" w:hAnsi="Arial" w:cs="Arial"/>
          <w:sz w:val="20"/>
          <w:szCs w:val="20"/>
        </w:rPr>
        <w:t>m năng khoáng s</w:t>
      </w:r>
      <w:r w:rsidRPr="00A677DC">
        <w:rPr>
          <w:rFonts w:ascii="Arial" w:hAnsi="Arial" w:cs="Arial"/>
          <w:sz w:val="20"/>
          <w:szCs w:val="20"/>
        </w:rPr>
        <w:t>ả</w:t>
      </w:r>
      <w:r w:rsidRPr="00A677DC">
        <w:rPr>
          <w:rFonts w:ascii="Arial" w:hAnsi="Arial" w:cs="Arial"/>
          <w:sz w:val="20"/>
          <w:szCs w:val="20"/>
        </w:rPr>
        <w:t>n, chi phí thăm dò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hoàn tr</w:t>
      </w:r>
      <w:r w:rsidRPr="00A677DC">
        <w:rPr>
          <w:rFonts w:ascii="Arial" w:hAnsi="Arial" w:cs="Arial"/>
          <w:sz w:val="20"/>
          <w:szCs w:val="20"/>
        </w:rPr>
        <w:t>ả</w:t>
      </w:r>
      <w:r w:rsidRPr="00A677DC">
        <w:rPr>
          <w:rFonts w:ascii="Arial" w:hAnsi="Arial" w:cs="Arial"/>
          <w:sz w:val="20"/>
          <w:szCs w:val="20"/>
        </w:rPr>
        <w:t>, g</w:t>
      </w:r>
      <w:r w:rsidRPr="00A677DC">
        <w:rPr>
          <w:rFonts w:ascii="Arial" w:hAnsi="Arial" w:cs="Arial"/>
          <w:sz w:val="20"/>
          <w:szCs w:val="20"/>
        </w:rPr>
        <w:t>ử</w:t>
      </w:r>
      <w:r w:rsidRPr="00A677DC">
        <w:rPr>
          <w:rFonts w:ascii="Arial" w:hAnsi="Arial" w:cs="Arial"/>
          <w:sz w:val="20"/>
          <w:szCs w:val="20"/>
        </w:rPr>
        <w:t>i cơ quan thư</w:t>
      </w:r>
      <w:r w:rsidRPr="00A677DC">
        <w:rPr>
          <w:rFonts w:ascii="Arial" w:hAnsi="Arial" w:cs="Arial"/>
          <w:sz w:val="20"/>
          <w:szCs w:val="20"/>
        </w:rPr>
        <w:t>ờ</w:t>
      </w:r>
      <w:r w:rsidRPr="00A677DC">
        <w:rPr>
          <w:rFonts w:ascii="Arial" w:hAnsi="Arial" w:cs="Arial"/>
          <w:sz w:val="20"/>
          <w:szCs w:val="20"/>
        </w:rPr>
        <w:t>ng tr</w:t>
      </w:r>
      <w:r w:rsidRPr="00A677DC">
        <w:rPr>
          <w:rFonts w:ascii="Arial" w:hAnsi="Arial" w:cs="Arial"/>
          <w:sz w:val="20"/>
          <w:szCs w:val="20"/>
        </w:rPr>
        <w:t>ự</w:t>
      </w:r>
      <w:r w:rsidRPr="00A677DC">
        <w:rPr>
          <w:rFonts w:ascii="Arial" w:hAnsi="Arial" w:cs="Arial"/>
          <w:sz w:val="20"/>
          <w:szCs w:val="20"/>
        </w:rPr>
        <w:t>c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t</w:t>
      </w:r>
      <w:r w:rsidRPr="00A677DC">
        <w:rPr>
          <w:rFonts w:ascii="Arial" w:hAnsi="Arial" w:cs="Arial"/>
          <w:sz w:val="20"/>
          <w:szCs w:val="20"/>
        </w:rPr>
        <w:t>ổ</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trình cơ quan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phê duy</w:t>
      </w:r>
      <w:r w:rsidRPr="00A677DC">
        <w:rPr>
          <w:rFonts w:ascii="Arial" w:hAnsi="Arial" w:cs="Arial"/>
          <w:sz w:val="20"/>
          <w:szCs w:val="20"/>
        </w:rPr>
        <w:t>ệ</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xác đ</w:t>
      </w:r>
      <w:r w:rsidRPr="00A677DC">
        <w:rPr>
          <w:rFonts w:ascii="Arial" w:hAnsi="Arial" w:cs="Arial"/>
          <w:sz w:val="20"/>
          <w:szCs w:val="20"/>
        </w:rPr>
        <w:t>ị</w:t>
      </w:r>
      <w:r w:rsidRPr="00A677DC">
        <w:rPr>
          <w:rFonts w:ascii="Arial" w:hAnsi="Arial" w:cs="Arial"/>
          <w:sz w:val="20"/>
          <w:szCs w:val="20"/>
        </w:rPr>
        <w:t>nh chi phí hoàn tr</w:t>
      </w:r>
      <w:r w:rsidRPr="00A677DC">
        <w:rPr>
          <w:rFonts w:ascii="Arial" w:hAnsi="Arial" w:cs="Arial"/>
          <w:sz w:val="20"/>
          <w:szCs w:val="20"/>
        </w:rPr>
        <w:t>ả</w:t>
      </w:r>
      <w:r w:rsidRPr="00A677DC">
        <w:rPr>
          <w:rFonts w:ascii="Arial" w:hAnsi="Arial" w:cs="Arial"/>
          <w:sz w:val="20"/>
          <w:szCs w:val="20"/>
        </w:rPr>
        <w:t>.</w:t>
      </w:r>
    </w:p>
    <w:p w14:paraId="56FA3BA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6. Cơ quan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xem xét, phê duy</w:t>
      </w:r>
      <w:r w:rsidRPr="00A677DC">
        <w:rPr>
          <w:rFonts w:ascii="Arial" w:hAnsi="Arial" w:cs="Arial"/>
          <w:sz w:val="20"/>
          <w:szCs w:val="20"/>
        </w:rPr>
        <w:t>ệ</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xác đ</w:t>
      </w:r>
      <w:r w:rsidRPr="00A677DC">
        <w:rPr>
          <w:rFonts w:ascii="Arial" w:hAnsi="Arial" w:cs="Arial"/>
          <w:sz w:val="20"/>
          <w:szCs w:val="20"/>
        </w:rPr>
        <w:t>ị</w:t>
      </w:r>
      <w:r w:rsidRPr="00A677DC">
        <w:rPr>
          <w:rFonts w:ascii="Arial" w:hAnsi="Arial" w:cs="Arial"/>
          <w:sz w:val="20"/>
          <w:szCs w:val="20"/>
        </w:rPr>
        <w:t>nh chi phí đánh giá ti</w:t>
      </w:r>
      <w:r w:rsidRPr="00A677DC">
        <w:rPr>
          <w:rFonts w:ascii="Arial" w:hAnsi="Arial" w:cs="Arial"/>
          <w:sz w:val="20"/>
          <w:szCs w:val="20"/>
        </w:rPr>
        <w:t>ề</w:t>
      </w:r>
      <w:r w:rsidRPr="00A677DC">
        <w:rPr>
          <w:rFonts w:ascii="Arial" w:hAnsi="Arial" w:cs="Arial"/>
          <w:sz w:val="20"/>
          <w:szCs w:val="20"/>
        </w:rPr>
        <w:t>m năng khoáng s</w:t>
      </w:r>
      <w:r w:rsidRPr="00A677DC">
        <w:rPr>
          <w:rFonts w:ascii="Arial" w:hAnsi="Arial" w:cs="Arial"/>
          <w:sz w:val="20"/>
          <w:szCs w:val="20"/>
        </w:rPr>
        <w:t>ả</w:t>
      </w:r>
      <w:r w:rsidRPr="00A677DC">
        <w:rPr>
          <w:rFonts w:ascii="Arial" w:hAnsi="Arial" w:cs="Arial"/>
          <w:sz w:val="20"/>
          <w:szCs w:val="20"/>
        </w:rPr>
        <w:t>n, chi phí thăm dò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hoàn tr</w:t>
      </w:r>
      <w:r w:rsidRPr="00A677DC">
        <w:rPr>
          <w:rFonts w:ascii="Arial" w:hAnsi="Arial" w:cs="Arial"/>
          <w:sz w:val="20"/>
          <w:szCs w:val="20"/>
        </w:rPr>
        <w:t>ả</w:t>
      </w:r>
      <w:r w:rsidRPr="00A677DC">
        <w:rPr>
          <w:rFonts w:ascii="Arial" w:hAnsi="Arial" w:cs="Arial"/>
          <w:sz w:val="20"/>
          <w:szCs w:val="20"/>
        </w:rPr>
        <w:t>.</w:t>
      </w:r>
    </w:p>
    <w:p w14:paraId="58CEC15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7. Vi</w:t>
      </w:r>
      <w:r w:rsidRPr="00A677DC">
        <w:rPr>
          <w:rFonts w:ascii="Arial" w:hAnsi="Arial" w:cs="Arial"/>
          <w:sz w:val="20"/>
          <w:szCs w:val="20"/>
        </w:rPr>
        <w:t>ệ</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xác đ</w:t>
      </w:r>
      <w:r w:rsidRPr="00A677DC">
        <w:rPr>
          <w:rFonts w:ascii="Arial" w:hAnsi="Arial" w:cs="Arial"/>
          <w:sz w:val="20"/>
          <w:szCs w:val="20"/>
        </w:rPr>
        <w:t>ị</w:t>
      </w:r>
      <w:r w:rsidRPr="00A677DC">
        <w:rPr>
          <w:rFonts w:ascii="Arial" w:hAnsi="Arial" w:cs="Arial"/>
          <w:sz w:val="20"/>
          <w:szCs w:val="20"/>
        </w:rPr>
        <w:t>nh chi phí đánh giá ti</w:t>
      </w:r>
      <w:r w:rsidRPr="00A677DC">
        <w:rPr>
          <w:rFonts w:ascii="Arial" w:hAnsi="Arial" w:cs="Arial"/>
          <w:sz w:val="20"/>
          <w:szCs w:val="20"/>
        </w:rPr>
        <w:t>ề</w:t>
      </w:r>
      <w:r w:rsidRPr="00A677DC">
        <w:rPr>
          <w:rFonts w:ascii="Arial" w:hAnsi="Arial" w:cs="Arial"/>
          <w:sz w:val="20"/>
          <w:szCs w:val="20"/>
        </w:rPr>
        <w:t>m năng khoáng s</w:t>
      </w:r>
      <w:r w:rsidRPr="00A677DC">
        <w:rPr>
          <w:rFonts w:ascii="Arial" w:hAnsi="Arial" w:cs="Arial"/>
          <w:sz w:val="20"/>
          <w:szCs w:val="20"/>
        </w:rPr>
        <w:t>ả</w:t>
      </w:r>
      <w:r w:rsidRPr="00A677DC">
        <w:rPr>
          <w:rFonts w:ascii="Arial" w:hAnsi="Arial" w:cs="Arial"/>
          <w:sz w:val="20"/>
          <w:szCs w:val="20"/>
        </w:rPr>
        <w:t>n, chi phí thăm dò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hoàn tr</w:t>
      </w:r>
      <w:r w:rsidRPr="00A677DC">
        <w:rPr>
          <w:rFonts w:ascii="Arial" w:hAnsi="Arial" w:cs="Arial"/>
          <w:sz w:val="20"/>
          <w:szCs w:val="20"/>
        </w:rPr>
        <w:t>ả</w:t>
      </w:r>
      <w:r w:rsidRPr="00A677DC">
        <w:rPr>
          <w:rFonts w:ascii="Arial" w:hAnsi="Arial" w:cs="Arial"/>
          <w:sz w:val="20"/>
          <w:szCs w:val="20"/>
        </w:rPr>
        <w:t xml:space="preserve">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ờ</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quá trình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ồ</w:t>
      </w:r>
      <w:r w:rsidRPr="00A677DC">
        <w:rPr>
          <w:rFonts w:ascii="Arial" w:hAnsi="Arial" w:cs="Arial"/>
          <w:sz w:val="20"/>
          <w:szCs w:val="20"/>
        </w:rPr>
        <w:t xml:space="preserve"> sơ c</w:t>
      </w:r>
      <w:r w:rsidRPr="00A677DC">
        <w:rPr>
          <w:rFonts w:ascii="Arial" w:hAnsi="Arial" w:cs="Arial"/>
          <w:sz w:val="20"/>
          <w:szCs w:val="20"/>
        </w:rPr>
        <w:t>ấ</w:t>
      </w:r>
      <w:r w:rsidRPr="00A677DC">
        <w:rPr>
          <w:rFonts w:ascii="Arial" w:hAnsi="Arial" w:cs="Arial"/>
          <w:sz w:val="20"/>
          <w:szCs w:val="20"/>
        </w:rPr>
        <w:t>p phép</w:t>
      </w:r>
      <w:r w:rsidRPr="00A677DC">
        <w:rPr>
          <w:rFonts w:ascii="Arial" w:hAnsi="Arial" w:cs="Arial"/>
          <w:sz w:val="20"/>
          <w:szCs w:val="20"/>
        </w:rPr>
        <w:t xml:space="preserve"> khai thác khoáng s</w:t>
      </w:r>
      <w:r w:rsidRPr="00A677DC">
        <w:rPr>
          <w:rFonts w:ascii="Arial" w:hAnsi="Arial" w:cs="Arial"/>
          <w:sz w:val="20"/>
          <w:szCs w:val="20"/>
        </w:rPr>
        <w:t>ả</w:t>
      </w:r>
      <w:r w:rsidRPr="00A677DC">
        <w:rPr>
          <w:rFonts w:ascii="Arial" w:hAnsi="Arial" w:cs="Arial"/>
          <w:sz w:val="20"/>
          <w:szCs w:val="20"/>
        </w:rPr>
        <w:t>n.</w:t>
      </w:r>
    </w:p>
    <w:p w14:paraId="0EDD153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8.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vi</w:t>
      </w:r>
      <w:r w:rsidRPr="00A677DC">
        <w:rPr>
          <w:rFonts w:ascii="Arial" w:hAnsi="Arial" w:cs="Arial"/>
          <w:sz w:val="20"/>
          <w:szCs w:val="20"/>
        </w:rPr>
        <w:t>ệ</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chi phí đánh giá ti</w:t>
      </w:r>
      <w:r w:rsidRPr="00A677DC">
        <w:rPr>
          <w:rFonts w:ascii="Arial" w:hAnsi="Arial" w:cs="Arial"/>
          <w:sz w:val="20"/>
          <w:szCs w:val="20"/>
        </w:rPr>
        <w:t>ề</w:t>
      </w:r>
      <w:r w:rsidRPr="00A677DC">
        <w:rPr>
          <w:rFonts w:ascii="Arial" w:hAnsi="Arial" w:cs="Arial"/>
          <w:sz w:val="20"/>
          <w:szCs w:val="20"/>
        </w:rPr>
        <w:t>m năng khoáng s</w:t>
      </w:r>
      <w:r w:rsidRPr="00A677DC">
        <w:rPr>
          <w:rFonts w:ascii="Arial" w:hAnsi="Arial" w:cs="Arial"/>
          <w:sz w:val="20"/>
          <w:szCs w:val="20"/>
        </w:rPr>
        <w:t>ả</w:t>
      </w:r>
      <w:r w:rsidRPr="00A677DC">
        <w:rPr>
          <w:rFonts w:ascii="Arial" w:hAnsi="Arial" w:cs="Arial"/>
          <w:sz w:val="20"/>
          <w:szCs w:val="20"/>
        </w:rPr>
        <w:t>n, thăm dò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ứ</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p, kéo dài,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phép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o lãnh ngân hàng ho</w:t>
      </w:r>
      <w:r w:rsidRPr="00A677DC">
        <w:rPr>
          <w:rFonts w:ascii="Arial" w:hAnsi="Arial" w:cs="Arial"/>
          <w:sz w:val="20"/>
          <w:szCs w:val="20"/>
        </w:rPr>
        <w:t>ặ</w:t>
      </w:r>
      <w:r w:rsidRPr="00A677DC">
        <w:rPr>
          <w:rFonts w:ascii="Arial" w:hAnsi="Arial" w:cs="Arial"/>
          <w:sz w:val="20"/>
          <w:szCs w:val="20"/>
        </w:rPr>
        <w:t>c ký qu</w:t>
      </w:r>
      <w:r w:rsidRPr="00A677DC">
        <w:rPr>
          <w:rFonts w:ascii="Arial" w:hAnsi="Arial" w:cs="Arial"/>
          <w:sz w:val="20"/>
          <w:szCs w:val="20"/>
        </w:rPr>
        <w:t>ỹ</w:t>
      </w:r>
      <w:r w:rsidRPr="00A677DC">
        <w:rPr>
          <w:rFonts w:ascii="Arial" w:hAnsi="Arial" w:cs="Arial"/>
          <w:sz w:val="20"/>
          <w:szCs w:val="20"/>
        </w:rPr>
        <w:t xml:space="preserve"> theo s</w:t>
      </w:r>
      <w:r w:rsidRPr="00A677DC">
        <w:rPr>
          <w:rFonts w:ascii="Arial" w:hAnsi="Arial" w:cs="Arial"/>
          <w:sz w:val="20"/>
          <w:szCs w:val="20"/>
        </w:rPr>
        <w:t>ố</w:t>
      </w:r>
      <w:r w:rsidRPr="00A677DC">
        <w:rPr>
          <w:rFonts w:ascii="Arial" w:hAnsi="Arial" w:cs="Arial"/>
          <w:sz w:val="20"/>
          <w:szCs w:val="20"/>
        </w:rPr>
        <w:t xml:space="preserve"> ti</w:t>
      </w:r>
      <w:r w:rsidRPr="00A677DC">
        <w:rPr>
          <w:rFonts w:ascii="Arial" w:hAnsi="Arial" w:cs="Arial"/>
          <w:sz w:val="20"/>
          <w:szCs w:val="20"/>
        </w:rPr>
        <w:t>ề</w:t>
      </w:r>
      <w:r w:rsidRPr="00A677DC">
        <w:rPr>
          <w:rFonts w:ascii="Arial" w:hAnsi="Arial" w:cs="Arial"/>
          <w:sz w:val="20"/>
          <w:szCs w:val="20"/>
        </w:rPr>
        <w:t>n t</w:t>
      </w:r>
      <w:r w:rsidRPr="00A677DC">
        <w:rPr>
          <w:rFonts w:ascii="Arial" w:hAnsi="Arial" w:cs="Arial"/>
          <w:sz w:val="20"/>
          <w:szCs w:val="20"/>
        </w:rPr>
        <w:t>ạ</w:t>
      </w:r>
      <w:r w:rsidRPr="00A677DC">
        <w:rPr>
          <w:rFonts w:ascii="Arial" w:hAnsi="Arial" w:cs="Arial"/>
          <w:sz w:val="20"/>
          <w:szCs w:val="20"/>
        </w:rPr>
        <w:t>m tính do cơ quan thư</w:t>
      </w:r>
      <w:r w:rsidRPr="00A677DC">
        <w:rPr>
          <w:rFonts w:ascii="Arial" w:hAnsi="Arial" w:cs="Arial"/>
          <w:sz w:val="20"/>
          <w:szCs w:val="20"/>
        </w:rPr>
        <w:t>ờ</w:t>
      </w:r>
      <w:r w:rsidRPr="00A677DC">
        <w:rPr>
          <w:rFonts w:ascii="Arial" w:hAnsi="Arial" w:cs="Arial"/>
          <w:sz w:val="20"/>
          <w:szCs w:val="20"/>
        </w:rPr>
        <w:t>ng tr</w:t>
      </w:r>
      <w:r w:rsidRPr="00A677DC">
        <w:rPr>
          <w:rFonts w:ascii="Arial" w:hAnsi="Arial" w:cs="Arial"/>
          <w:sz w:val="20"/>
          <w:szCs w:val="20"/>
        </w:rPr>
        <w:t>ự</w:t>
      </w:r>
      <w:r w:rsidRPr="00A677DC">
        <w:rPr>
          <w:rFonts w:ascii="Arial" w:hAnsi="Arial" w:cs="Arial"/>
          <w:sz w:val="20"/>
          <w:szCs w:val="20"/>
        </w:rPr>
        <w:t>c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 xml:space="preserve">ng thông </w:t>
      </w:r>
      <w:r w:rsidRPr="00A677DC">
        <w:rPr>
          <w:rFonts w:ascii="Arial" w:hAnsi="Arial" w:cs="Arial"/>
          <w:sz w:val="20"/>
          <w:szCs w:val="20"/>
        </w:rPr>
        <w:t>báo làm cơ s</w:t>
      </w:r>
      <w:r w:rsidRPr="00A677DC">
        <w:rPr>
          <w:rFonts w:ascii="Arial" w:hAnsi="Arial" w:cs="Arial"/>
          <w:sz w:val="20"/>
          <w:szCs w:val="20"/>
        </w:rPr>
        <w:t>ở</w:t>
      </w:r>
      <w:r w:rsidRPr="00A677DC">
        <w:rPr>
          <w:rFonts w:ascii="Arial" w:hAnsi="Arial" w:cs="Arial"/>
          <w:sz w:val="20"/>
          <w:szCs w:val="20"/>
        </w:rPr>
        <w:t xml:space="preserve"> đ</w:t>
      </w:r>
      <w:r w:rsidRPr="00A677DC">
        <w:rPr>
          <w:rFonts w:ascii="Arial" w:hAnsi="Arial" w:cs="Arial"/>
          <w:sz w:val="20"/>
          <w:szCs w:val="20"/>
        </w:rPr>
        <w:t>ể</w:t>
      </w:r>
      <w:r w:rsidRPr="00A677DC">
        <w:rPr>
          <w:rFonts w:ascii="Arial" w:hAnsi="Arial" w:cs="Arial"/>
          <w:sz w:val="20"/>
          <w:szCs w:val="20"/>
        </w:rPr>
        <w:t xml:space="preserve"> cơ quan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Ti</w:t>
      </w:r>
      <w:r w:rsidRPr="00A677DC">
        <w:rPr>
          <w:rFonts w:ascii="Arial" w:hAnsi="Arial" w:cs="Arial"/>
          <w:sz w:val="20"/>
          <w:szCs w:val="20"/>
        </w:rPr>
        <w:t>ề</w:t>
      </w:r>
      <w:r w:rsidRPr="00A677DC">
        <w:rPr>
          <w:rFonts w:ascii="Arial" w:hAnsi="Arial" w:cs="Arial"/>
          <w:sz w:val="20"/>
          <w:szCs w:val="20"/>
        </w:rPr>
        <w:t>n ký qu</w:t>
      </w:r>
      <w:r w:rsidRPr="00A677DC">
        <w:rPr>
          <w:rFonts w:ascii="Arial" w:hAnsi="Arial" w:cs="Arial"/>
          <w:sz w:val="20"/>
          <w:szCs w:val="20"/>
        </w:rPr>
        <w:t>ỹ</w:t>
      </w:r>
      <w:r w:rsidRPr="00A677DC">
        <w:rPr>
          <w:rFonts w:ascii="Arial" w:hAnsi="Arial" w:cs="Arial"/>
          <w:sz w:val="20"/>
          <w:szCs w:val="20"/>
        </w:rPr>
        <w:t xml:space="preserve"> ho</w:t>
      </w:r>
      <w:r w:rsidRPr="00A677DC">
        <w:rPr>
          <w:rFonts w:ascii="Arial" w:hAnsi="Arial" w:cs="Arial"/>
          <w:sz w:val="20"/>
          <w:szCs w:val="20"/>
        </w:rPr>
        <w:t>ặ</w:t>
      </w: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o lãnh ngân hàng đư</w:t>
      </w:r>
      <w:r w:rsidRPr="00A677DC">
        <w:rPr>
          <w:rFonts w:ascii="Arial" w:hAnsi="Arial" w:cs="Arial"/>
          <w:sz w:val="20"/>
          <w:szCs w:val="20"/>
        </w:rPr>
        <w:t>ợ</w:t>
      </w:r>
      <w:r w:rsidRPr="00A677DC">
        <w:rPr>
          <w:rFonts w:ascii="Arial" w:hAnsi="Arial" w:cs="Arial"/>
          <w:sz w:val="20"/>
          <w:szCs w:val="20"/>
        </w:rPr>
        <w:t>c hoàn tr</w:t>
      </w:r>
      <w:r w:rsidRPr="00A677DC">
        <w:rPr>
          <w:rFonts w:ascii="Arial" w:hAnsi="Arial" w:cs="Arial"/>
          <w:sz w:val="20"/>
          <w:szCs w:val="20"/>
        </w:rPr>
        <w:t>ả</w:t>
      </w:r>
      <w:r w:rsidRPr="00A677DC">
        <w:rPr>
          <w:rFonts w:ascii="Arial" w:hAnsi="Arial" w:cs="Arial"/>
          <w:sz w:val="20"/>
          <w:szCs w:val="20"/>
        </w:rPr>
        <w:t xml:space="preserve"> sau khi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hoàn thành nghĩa v</w:t>
      </w:r>
      <w:r w:rsidRPr="00A677DC">
        <w:rPr>
          <w:rFonts w:ascii="Arial" w:hAnsi="Arial" w:cs="Arial"/>
          <w:sz w:val="20"/>
          <w:szCs w:val="20"/>
        </w:rPr>
        <w:t>ụ</w:t>
      </w:r>
      <w:r w:rsidRPr="00A677DC">
        <w:rPr>
          <w:rFonts w:ascii="Arial" w:hAnsi="Arial" w:cs="Arial"/>
          <w:sz w:val="20"/>
          <w:szCs w:val="20"/>
        </w:rPr>
        <w:t xml:space="preserve"> hoàn tr</w:t>
      </w:r>
      <w:r w:rsidRPr="00A677DC">
        <w:rPr>
          <w:rFonts w:ascii="Arial" w:hAnsi="Arial" w:cs="Arial"/>
          <w:sz w:val="20"/>
          <w:szCs w:val="20"/>
        </w:rPr>
        <w:t>ả</w:t>
      </w:r>
      <w:r w:rsidRPr="00A677DC">
        <w:rPr>
          <w:rFonts w:ascii="Arial" w:hAnsi="Arial" w:cs="Arial"/>
          <w:sz w:val="20"/>
          <w:szCs w:val="20"/>
        </w:rPr>
        <w:t xml:space="preserve"> chi phí đánh giá ti</w:t>
      </w:r>
      <w:r w:rsidRPr="00A677DC">
        <w:rPr>
          <w:rFonts w:ascii="Arial" w:hAnsi="Arial" w:cs="Arial"/>
          <w:sz w:val="20"/>
          <w:szCs w:val="20"/>
        </w:rPr>
        <w:t>ề</w:t>
      </w:r>
      <w:r w:rsidRPr="00A677DC">
        <w:rPr>
          <w:rFonts w:ascii="Arial" w:hAnsi="Arial" w:cs="Arial"/>
          <w:sz w:val="20"/>
          <w:szCs w:val="20"/>
        </w:rPr>
        <w:t>m năng khoáng s</w:t>
      </w:r>
      <w:r w:rsidRPr="00A677DC">
        <w:rPr>
          <w:rFonts w:ascii="Arial" w:hAnsi="Arial" w:cs="Arial"/>
          <w:sz w:val="20"/>
          <w:szCs w:val="20"/>
        </w:rPr>
        <w:t>ả</w:t>
      </w:r>
      <w:r w:rsidRPr="00A677DC">
        <w:rPr>
          <w:rFonts w:ascii="Arial" w:hAnsi="Arial" w:cs="Arial"/>
          <w:sz w:val="20"/>
          <w:szCs w:val="20"/>
        </w:rPr>
        <w:t>n, chi phí thăm dò khoáng s</w:t>
      </w:r>
      <w:r w:rsidRPr="00A677DC">
        <w:rPr>
          <w:rFonts w:ascii="Arial" w:hAnsi="Arial" w:cs="Arial"/>
          <w:sz w:val="20"/>
          <w:szCs w:val="20"/>
        </w:rPr>
        <w:t>ả</w:t>
      </w:r>
      <w:r w:rsidRPr="00A677DC">
        <w:rPr>
          <w:rFonts w:ascii="Arial" w:hAnsi="Arial" w:cs="Arial"/>
          <w:sz w:val="20"/>
          <w:szCs w:val="20"/>
        </w:rPr>
        <w:t>n theo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t c</w:t>
      </w:r>
      <w:r w:rsidRPr="00A677DC">
        <w:rPr>
          <w:rFonts w:ascii="Arial" w:hAnsi="Arial" w:cs="Arial"/>
          <w:sz w:val="20"/>
          <w:szCs w:val="20"/>
        </w:rPr>
        <w:t>ủ</w:t>
      </w:r>
      <w:r w:rsidRPr="00A677DC">
        <w:rPr>
          <w:rFonts w:ascii="Arial" w:hAnsi="Arial" w:cs="Arial"/>
          <w:sz w:val="20"/>
          <w:szCs w:val="20"/>
        </w:rPr>
        <w:t>a B</w:t>
      </w:r>
      <w:r w:rsidRPr="00A677DC">
        <w:rPr>
          <w:rFonts w:ascii="Arial" w:hAnsi="Arial" w:cs="Arial"/>
          <w:sz w:val="20"/>
          <w:szCs w:val="20"/>
        </w:rPr>
        <w:t>ộ</w:t>
      </w:r>
      <w:r w:rsidRPr="00A677DC">
        <w:rPr>
          <w:rFonts w:ascii="Arial" w:hAnsi="Arial" w:cs="Arial"/>
          <w:sz w:val="20"/>
          <w:szCs w:val="20"/>
        </w:rPr>
        <w:t xml:space="preserve"> trư</w:t>
      </w:r>
      <w:r w:rsidRPr="00A677DC">
        <w:rPr>
          <w:rFonts w:ascii="Arial" w:hAnsi="Arial" w:cs="Arial"/>
          <w:sz w:val="20"/>
          <w:szCs w:val="20"/>
        </w:rPr>
        <w:t>ở</w:t>
      </w:r>
      <w:r w:rsidRPr="00A677DC">
        <w:rPr>
          <w:rFonts w:ascii="Arial" w:hAnsi="Arial" w:cs="Arial"/>
          <w:sz w:val="20"/>
          <w:szCs w:val="20"/>
        </w:rPr>
        <w:t>ng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w:t>
      </w:r>
    </w:p>
    <w:p w14:paraId="5284495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9. H</w:t>
      </w:r>
      <w:r w:rsidRPr="00A677DC">
        <w:rPr>
          <w:rFonts w:ascii="Arial" w:hAnsi="Arial" w:cs="Arial"/>
          <w:sz w:val="20"/>
          <w:szCs w:val="20"/>
        </w:rPr>
        <w:t>ồ</w:t>
      </w:r>
      <w:r w:rsidRPr="00A677DC">
        <w:rPr>
          <w:rFonts w:ascii="Arial" w:hAnsi="Arial" w:cs="Arial"/>
          <w:sz w:val="20"/>
          <w:szCs w:val="20"/>
        </w:rPr>
        <w:t xml:space="preserve"> sơ trình phê duy</w:t>
      </w:r>
      <w:r w:rsidRPr="00A677DC">
        <w:rPr>
          <w:rFonts w:ascii="Arial" w:hAnsi="Arial" w:cs="Arial"/>
          <w:sz w:val="20"/>
          <w:szCs w:val="20"/>
        </w:rPr>
        <w:t>ệ</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xác đ</w:t>
      </w:r>
      <w:r w:rsidRPr="00A677DC">
        <w:rPr>
          <w:rFonts w:ascii="Arial" w:hAnsi="Arial" w:cs="Arial"/>
          <w:sz w:val="20"/>
          <w:szCs w:val="20"/>
        </w:rPr>
        <w:t>ị</w:t>
      </w:r>
      <w:r w:rsidRPr="00A677DC">
        <w:rPr>
          <w:rFonts w:ascii="Arial" w:hAnsi="Arial" w:cs="Arial"/>
          <w:sz w:val="20"/>
          <w:szCs w:val="20"/>
        </w:rPr>
        <w:t>nh chi phí đánh giá ti</w:t>
      </w:r>
      <w:r w:rsidRPr="00A677DC">
        <w:rPr>
          <w:rFonts w:ascii="Arial" w:hAnsi="Arial" w:cs="Arial"/>
          <w:sz w:val="20"/>
          <w:szCs w:val="20"/>
        </w:rPr>
        <w:t>ề</w:t>
      </w:r>
      <w:r w:rsidRPr="00A677DC">
        <w:rPr>
          <w:rFonts w:ascii="Arial" w:hAnsi="Arial" w:cs="Arial"/>
          <w:sz w:val="20"/>
          <w:szCs w:val="20"/>
        </w:rPr>
        <w:t>m năng khoáng s</w:t>
      </w:r>
      <w:r w:rsidRPr="00A677DC">
        <w:rPr>
          <w:rFonts w:ascii="Arial" w:hAnsi="Arial" w:cs="Arial"/>
          <w:sz w:val="20"/>
          <w:szCs w:val="20"/>
        </w:rPr>
        <w:t>ả</w:t>
      </w:r>
      <w:r w:rsidRPr="00A677DC">
        <w:rPr>
          <w:rFonts w:ascii="Arial" w:hAnsi="Arial" w:cs="Arial"/>
          <w:sz w:val="20"/>
          <w:szCs w:val="20"/>
        </w:rPr>
        <w:t>n, chi phí thăm dò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hoàn tr</w:t>
      </w:r>
      <w:r w:rsidRPr="00A677DC">
        <w:rPr>
          <w:rFonts w:ascii="Arial" w:hAnsi="Arial" w:cs="Arial"/>
          <w:sz w:val="20"/>
          <w:szCs w:val="20"/>
        </w:rPr>
        <w:t>ả</w:t>
      </w:r>
      <w:r w:rsidRPr="00A677DC">
        <w:rPr>
          <w:rFonts w:ascii="Arial" w:hAnsi="Arial" w:cs="Arial"/>
          <w:sz w:val="20"/>
          <w:szCs w:val="20"/>
        </w:rPr>
        <w:t xml:space="preserve"> bao g</w:t>
      </w:r>
      <w:r w:rsidRPr="00A677DC">
        <w:rPr>
          <w:rFonts w:ascii="Arial" w:hAnsi="Arial" w:cs="Arial"/>
          <w:sz w:val="20"/>
          <w:szCs w:val="20"/>
        </w:rPr>
        <w:t>ồ</w:t>
      </w:r>
      <w:r w:rsidRPr="00A677DC">
        <w:rPr>
          <w:rFonts w:ascii="Arial" w:hAnsi="Arial" w:cs="Arial"/>
          <w:sz w:val="20"/>
          <w:szCs w:val="20"/>
        </w:rPr>
        <w:t>m:</w:t>
      </w:r>
    </w:p>
    <w:p w14:paraId="37FF087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xác đ</w:t>
      </w:r>
      <w:r w:rsidRPr="00A677DC">
        <w:rPr>
          <w:rFonts w:ascii="Arial" w:hAnsi="Arial" w:cs="Arial"/>
          <w:sz w:val="20"/>
          <w:szCs w:val="20"/>
        </w:rPr>
        <w:t>ị</w:t>
      </w:r>
      <w:r w:rsidRPr="00A677DC">
        <w:rPr>
          <w:rFonts w:ascii="Arial" w:hAnsi="Arial" w:cs="Arial"/>
          <w:sz w:val="20"/>
          <w:szCs w:val="20"/>
        </w:rPr>
        <w:t>nh chi phí đánh giá ti</w:t>
      </w:r>
      <w:r w:rsidRPr="00A677DC">
        <w:rPr>
          <w:rFonts w:ascii="Arial" w:hAnsi="Arial" w:cs="Arial"/>
          <w:sz w:val="20"/>
          <w:szCs w:val="20"/>
        </w:rPr>
        <w:t>ề</w:t>
      </w:r>
      <w:r w:rsidRPr="00A677DC">
        <w:rPr>
          <w:rFonts w:ascii="Arial" w:hAnsi="Arial" w:cs="Arial"/>
          <w:sz w:val="20"/>
          <w:szCs w:val="20"/>
        </w:rPr>
        <w:t>m năng khoáng s</w:t>
      </w:r>
      <w:r w:rsidRPr="00A677DC">
        <w:rPr>
          <w:rFonts w:ascii="Arial" w:hAnsi="Arial" w:cs="Arial"/>
          <w:sz w:val="20"/>
          <w:szCs w:val="20"/>
        </w:rPr>
        <w:t>ả</w:t>
      </w:r>
      <w:r w:rsidRPr="00A677DC">
        <w:rPr>
          <w:rFonts w:ascii="Arial" w:hAnsi="Arial" w:cs="Arial"/>
          <w:sz w:val="20"/>
          <w:szCs w:val="20"/>
        </w:rPr>
        <w:t>n, chi phí thăm dò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hoàn tr</w:t>
      </w:r>
      <w:r w:rsidRPr="00A677DC">
        <w:rPr>
          <w:rFonts w:ascii="Arial" w:hAnsi="Arial" w:cs="Arial"/>
          <w:sz w:val="20"/>
          <w:szCs w:val="20"/>
        </w:rPr>
        <w:t>ả</w:t>
      </w:r>
      <w:r w:rsidRPr="00A677DC">
        <w:rPr>
          <w:rFonts w:ascii="Arial" w:hAnsi="Arial" w:cs="Arial"/>
          <w:sz w:val="20"/>
          <w:szCs w:val="20"/>
        </w:rPr>
        <w:t>;</w:t>
      </w:r>
    </w:p>
    <w:p w14:paraId="4DF59AD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Biên b</w:t>
      </w:r>
      <w:r w:rsidRPr="00A677DC">
        <w:rPr>
          <w:rFonts w:ascii="Arial" w:hAnsi="Arial" w:cs="Arial"/>
          <w:sz w:val="20"/>
          <w:szCs w:val="20"/>
        </w:rPr>
        <w:t>ả</w:t>
      </w:r>
      <w:r w:rsidRPr="00A677DC">
        <w:rPr>
          <w:rFonts w:ascii="Arial" w:hAnsi="Arial" w:cs="Arial"/>
          <w:sz w:val="20"/>
          <w:szCs w:val="20"/>
        </w:rPr>
        <w:t>n h</w:t>
      </w:r>
      <w:r w:rsidRPr="00A677DC">
        <w:rPr>
          <w:rFonts w:ascii="Arial" w:hAnsi="Arial" w:cs="Arial"/>
          <w:sz w:val="20"/>
          <w:szCs w:val="20"/>
        </w:rPr>
        <w:t>ọ</w:t>
      </w:r>
      <w:r w:rsidRPr="00A677DC">
        <w:rPr>
          <w:rFonts w:ascii="Arial" w:hAnsi="Arial" w:cs="Arial"/>
          <w:sz w:val="20"/>
          <w:szCs w:val="20"/>
        </w:rPr>
        <w:t>p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xác đ</w:t>
      </w:r>
      <w:r w:rsidRPr="00A677DC">
        <w:rPr>
          <w:rFonts w:ascii="Arial" w:hAnsi="Arial" w:cs="Arial"/>
          <w:sz w:val="20"/>
          <w:szCs w:val="20"/>
        </w:rPr>
        <w:t>ị</w:t>
      </w:r>
      <w:r w:rsidRPr="00A677DC">
        <w:rPr>
          <w:rFonts w:ascii="Arial" w:hAnsi="Arial" w:cs="Arial"/>
          <w:sz w:val="20"/>
          <w:szCs w:val="20"/>
        </w:rPr>
        <w:t>nh chi phí đánh giá ti</w:t>
      </w:r>
      <w:r w:rsidRPr="00A677DC">
        <w:rPr>
          <w:rFonts w:ascii="Arial" w:hAnsi="Arial" w:cs="Arial"/>
          <w:sz w:val="20"/>
          <w:szCs w:val="20"/>
        </w:rPr>
        <w:t>ề</w:t>
      </w:r>
      <w:r w:rsidRPr="00A677DC">
        <w:rPr>
          <w:rFonts w:ascii="Arial" w:hAnsi="Arial" w:cs="Arial"/>
          <w:sz w:val="20"/>
          <w:szCs w:val="20"/>
        </w:rPr>
        <w:t>m năng khoáng s</w:t>
      </w:r>
      <w:r w:rsidRPr="00A677DC">
        <w:rPr>
          <w:rFonts w:ascii="Arial" w:hAnsi="Arial" w:cs="Arial"/>
          <w:sz w:val="20"/>
          <w:szCs w:val="20"/>
        </w:rPr>
        <w:t>ả</w:t>
      </w:r>
      <w:r w:rsidRPr="00A677DC">
        <w:rPr>
          <w:rFonts w:ascii="Arial" w:hAnsi="Arial" w:cs="Arial"/>
          <w:sz w:val="20"/>
          <w:szCs w:val="20"/>
        </w:rPr>
        <w:t>n, chi phí thăm dò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hoàn tr</w:t>
      </w:r>
      <w:r w:rsidRPr="00A677DC">
        <w:rPr>
          <w:rFonts w:ascii="Arial" w:hAnsi="Arial" w:cs="Arial"/>
          <w:sz w:val="20"/>
          <w:szCs w:val="20"/>
        </w:rPr>
        <w:t>ả</w:t>
      </w:r>
      <w:r w:rsidRPr="00A677DC">
        <w:rPr>
          <w:rFonts w:ascii="Arial" w:hAnsi="Arial" w:cs="Arial"/>
          <w:sz w:val="20"/>
          <w:szCs w:val="20"/>
        </w:rPr>
        <w:t>;</w:t>
      </w:r>
    </w:p>
    <w:p w14:paraId="62423ED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c) Báo cáo gi</w:t>
      </w:r>
      <w:r w:rsidRPr="00A677DC">
        <w:rPr>
          <w:rFonts w:ascii="Arial" w:hAnsi="Arial" w:cs="Arial"/>
          <w:sz w:val="20"/>
          <w:szCs w:val="20"/>
        </w:rPr>
        <w:t>ả</w:t>
      </w:r>
      <w:r w:rsidRPr="00A677DC">
        <w:rPr>
          <w:rFonts w:ascii="Arial" w:hAnsi="Arial" w:cs="Arial"/>
          <w:sz w:val="20"/>
          <w:szCs w:val="20"/>
        </w:rPr>
        <w:t>i trình, ti</w:t>
      </w:r>
      <w:r w:rsidRPr="00A677DC">
        <w:rPr>
          <w:rFonts w:ascii="Arial" w:hAnsi="Arial" w:cs="Arial"/>
          <w:sz w:val="20"/>
          <w:szCs w:val="20"/>
        </w:rPr>
        <w:t>ế</w:t>
      </w:r>
      <w:r w:rsidRPr="00A677DC">
        <w:rPr>
          <w:rFonts w:ascii="Arial" w:hAnsi="Arial" w:cs="Arial"/>
          <w:sz w:val="20"/>
          <w:szCs w:val="20"/>
        </w:rPr>
        <w:t>p thu</w:t>
      </w:r>
      <w:r w:rsidRPr="00A677DC">
        <w:rPr>
          <w:rFonts w:ascii="Arial" w:hAnsi="Arial" w:cs="Arial"/>
          <w:sz w:val="20"/>
          <w:szCs w:val="20"/>
        </w:rPr>
        <w:t xml:space="preserve"> ý ki</w:t>
      </w:r>
      <w:r w:rsidRPr="00A677DC">
        <w:rPr>
          <w:rFonts w:ascii="Arial" w:hAnsi="Arial" w:cs="Arial"/>
          <w:sz w:val="20"/>
          <w:szCs w:val="20"/>
        </w:rPr>
        <w:t>ế</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xác đ</w:t>
      </w:r>
      <w:r w:rsidRPr="00A677DC">
        <w:rPr>
          <w:rFonts w:ascii="Arial" w:hAnsi="Arial" w:cs="Arial"/>
          <w:sz w:val="20"/>
          <w:szCs w:val="20"/>
        </w:rPr>
        <w:t>ị</w:t>
      </w:r>
      <w:r w:rsidRPr="00A677DC">
        <w:rPr>
          <w:rFonts w:ascii="Arial" w:hAnsi="Arial" w:cs="Arial"/>
          <w:sz w:val="20"/>
          <w:szCs w:val="20"/>
        </w:rPr>
        <w:t>nh chi phí đánh giá ti</w:t>
      </w:r>
      <w:r w:rsidRPr="00A677DC">
        <w:rPr>
          <w:rFonts w:ascii="Arial" w:hAnsi="Arial" w:cs="Arial"/>
          <w:sz w:val="20"/>
          <w:szCs w:val="20"/>
        </w:rPr>
        <w:t>ề</w:t>
      </w:r>
      <w:r w:rsidRPr="00A677DC">
        <w:rPr>
          <w:rFonts w:ascii="Arial" w:hAnsi="Arial" w:cs="Arial"/>
          <w:sz w:val="20"/>
          <w:szCs w:val="20"/>
        </w:rPr>
        <w:t>m năng khoáng s</w:t>
      </w:r>
      <w:r w:rsidRPr="00A677DC">
        <w:rPr>
          <w:rFonts w:ascii="Arial" w:hAnsi="Arial" w:cs="Arial"/>
          <w:sz w:val="20"/>
          <w:szCs w:val="20"/>
        </w:rPr>
        <w:t>ả</w:t>
      </w:r>
      <w:r w:rsidRPr="00A677DC">
        <w:rPr>
          <w:rFonts w:ascii="Arial" w:hAnsi="Arial" w:cs="Arial"/>
          <w:sz w:val="20"/>
          <w:szCs w:val="20"/>
        </w:rPr>
        <w:t>n, chi phí thăm dò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hoàn tr</w:t>
      </w:r>
      <w:r w:rsidRPr="00A677DC">
        <w:rPr>
          <w:rFonts w:ascii="Arial" w:hAnsi="Arial" w:cs="Arial"/>
          <w:sz w:val="20"/>
          <w:szCs w:val="20"/>
        </w:rPr>
        <w:t>ả</w:t>
      </w:r>
      <w:r w:rsidRPr="00A677DC">
        <w:rPr>
          <w:rFonts w:ascii="Arial" w:hAnsi="Arial" w:cs="Arial"/>
          <w:sz w:val="20"/>
          <w:szCs w:val="20"/>
        </w:rPr>
        <w:t>;</w:t>
      </w:r>
    </w:p>
    <w:p w14:paraId="227186F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T</w:t>
      </w:r>
      <w:r w:rsidRPr="00A677DC">
        <w:rPr>
          <w:rFonts w:ascii="Arial" w:hAnsi="Arial" w:cs="Arial"/>
          <w:sz w:val="20"/>
          <w:szCs w:val="20"/>
        </w:rPr>
        <w:t>ờ</w:t>
      </w:r>
      <w:r w:rsidRPr="00A677DC">
        <w:rPr>
          <w:rFonts w:ascii="Arial" w:hAnsi="Arial" w:cs="Arial"/>
          <w:sz w:val="20"/>
          <w:szCs w:val="20"/>
        </w:rPr>
        <w:t xml:space="preserve"> trình ho</w:t>
      </w:r>
      <w:r w:rsidRPr="00A677DC">
        <w:rPr>
          <w:rFonts w:ascii="Arial" w:hAnsi="Arial" w:cs="Arial"/>
          <w:sz w:val="20"/>
          <w:szCs w:val="20"/>
        </w:rPr>
        <w:t>ặ</w:t>
      </w:r>
      <w:r w:rsidRPr="00A677DC">
        <w:rPr>
          <w:rFonts w:ascii="Arial" w:hAnsi="Arial" w:cs="Arial"/>
          <w:sz w:val="20"/>
          <w:szCs w:val="20"/>
        </w:rPr>
        <w:t>c phi</w:t>
      </w:r>
      <w:r w:rsidRPr="00A677DC">
        <w:rPr>
          <w:rFonts w:ascii="Arial" w:hAnsi="Arial" w:cs="Arial"/>
          <w:sz w:val="20"/>
          <w:szCs w:val="20"/>
        </w:rPr>
        <w:t>ế</w:t>
      </w:r>
      <w:r w:rsidRPr="00A677DC">
        <w:rPr>
          <w:rFonts w:ascii="Arial" w:hAnsi="Arial" w:cs="Arial"/>
          <w:sz w:val="20"/>
          <w:szCs w:val="20"/>
        </w:rPr>
        <w:t>u trình c</w:t>
      </w:r>
      <w:r w:rsidRPr="00A677DC">
        <w:rPr>
          <w:rFonts w:ascii="Arial" w:hAnsi="Arial" w:cs="Arial"/>
          <w:sz w:val="20"/>
          <w:szCs w:val="20"/>
        </w:rPr>
        <w:t>ủ</w:t>
      </w:r>
      <w:r w:rsidRPr="00A677DC">
        <w:rPr>
          <w:rFonts w:ascii="Arial" w:hAnsi="Arial" w:cs="Arial"/>
          <w:sz w:val="20"/>
          <w:szCs w:val="20"/>
        </w:rPr>
        <w:t>a cơ quan thư</w:t>
      </w:r>
      <w:r w:rsidRPr="00A677DC">
        <w:rPr>
          <w:rFonts w:ascii="Arial" w:hAnsi="Arial" w:cs="Arial"/>
          <w:sz w:val="20"/>
          <w:szCs w:val="20"/>
        </w:rPr>
        <w:t>ờ</w:t>
      </w:r>
      <w:r w:rsidRPr="00A677DC">
        <w:rPr>
          <w:rFonts w:ascii="Arial" w:hAnsi="Arial" w:cs="Arial"/>
          <w:sz w:val="20"/>
          <w:szCs w:val="20"/>
        </w:rPr>
        <w:t>ng tr</w:t>
      </w:r>
      <w:r w:rsidRPr="00A677DC">
        <w:rPr>
          <w:rFonts w:ascii="Arial" w:hAnsi="Arial" w:cs="Arial"/>
          <w:sz w:val="20"/>
          <w:szCs w:val="20"/>
        </w:rPr>
        <w:t>ự</w:t>
      </w:r>
      <w:r w:rsidRPr="00A677DC">
        <w:rPr>
          <w:rFonts w:ascii="Arial" w:hAnsi="Arial" w:cs="Arial"/>
          <w:sz w:val="20"/>
          <w:szCs w:val="20"/>
        </w:rPr>
        <w:t>c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xác đ</w:t>
      </w:r>
      <w:r w:rsidRPr="00A677DC">
        <w:rPr>
          <w:rFonts w:ascii="Arial" w:hAnsi="Arial" w:cs="Arial"/>
          <w:sz w:val="20"/>
          <w:szCs w:val="20"/>
        </w:rPr>
        <w:t>ị</w:t>
      </w:r>
      <w:r w:rsidRPr="00A677DC">
        <w:rPr>
          <w:rFonts w:ascii="Arial" w:hAnsi="Arial" w:cs="Arial"/>
          <w:sz w:val="20"/>
          <w:szCs w:val="20"/>
        </w:rPr>
        <w:t>nh chi phí đánh giá ti</w:t>
      </w:r>
      <w:r w:rsidRPr="00A677DC">
        <w:rPr>
          <w:rFonts w:ascii="Arial" w:hAnsi="Arial" w:cs="Arial"/>
          <w:sz w:val="20"/>
          <w:szCs w:val="20"/>
        </w:rPr>
        <w:t>ề</w:t>
      </w:r>
      <w:r w:rsidRPr="00A677DC">
        <w:rPr>
          <w:rFonts w:ascii="Arial" w:hAnsi="Arial" w:cs="Arial"/>
          <w:sz w:val="20"/>
          <w:szCs w:val="20"/>
        </w:rPr>
        <w:t>m năng khoáng s</w:t>
      </w:r>
      <w:r w:rsidRPr="00A677DC">
        <w:rPr>
          <w:rFonts w:ascii="Arial" w:hAnsi="Arial" w:cs="Arial"/>
          <w:sz w:val="20"/>
          <w:szCs w:val="20"/>
        </w:rPr>
        <w:t>ả</w:t>
      </w:r>
      <w:r w:rsidRPr="00A677DC">
        <w:rPr>
          <w:rFonts w:ascii="Arial" w:hAnsi="Arial" w:cs="Arial"/>
          <w:sz w:val="20"/>
          <w:szCs w:val="20"/>
        </w:rPr>
        <w:t>n,</w:t>
      </w:r>
      <w:r w:rsidRPr="00A677DC">
        <w:rPr>
          <w:rFonts w:ascii="Arial" w:hAnsi="Arial" w:cs="Arial"/>
          <w:sz w:val="20"/>
          <w:szCs w:val="20"/>
        </w:rPr>
        <w:t xml:space="preserve"> chi phí thăm dò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hoàn tr</w:t>
      </w:r>
      <w:r w:rsidRPr="00A677DC">
        <w:rPr>
          <w:rFonts w:ascii="Arial" w:hAnsi="Arial" w:cs="Arial"/>
          <w:sz w:val="20"/>
          <w:szCs w:val="20"/>
        </w:rPr>
        <w:t>ả</w:t>
      </w:r>
      <w:r w:rsidRPr="00A677DC">
        <w:rPr>
          <w:rFonts w:ascii="Arial" w:hAnsi="Arial" w:cs="Arial"/>
          <w:sz w:val="20"/>
          <w:szCs w:val="20"/>
        </w:rPr>
        <w:t>;</w:t>
      </w:r>
    </w:p>
    <w:p w14:paraId="78526DF1" w14:textId="5F21C975" w:rsidR="0090275C" w:rsidRPr="00A677DC" w:rsidRDefault="006A2504" w:rsidP="00914D9E">
      <w:pPr>
        <w:spacing w:after="120" w:line="240" w:lineRule="auto"/>
        <w:ind w:firstLine="720"/>
        <w:jc w:val="both"/>
        <w:rPr>
          <w:rFonts w:ascii="Arial" w:hAnsi="Arial" w:cs="Arial"/>
          <w:sz w:val="20"/>
          <w:szCs w:val="20"/>
        </w:rPr>
      </w:pPr>
      <w:r>
        <w:rPr>
          <w:rFonts w:ascii="Arial" w:hAnsi="Arial" w:cs="Arial"/>
          <w:sz w:val="20"/>
          <w:szCs w:val="20"/>
        </w:rPr>
        <w:t>đ</w:t>
      </w:r>
      <w:r w:rsidRPr="00A677DC">
        <w:rPr>
          <w:rFonts w:ascii="Arial" w:hAnsi="Arial" w:cs="Arial"/>
          <w:sz w:val="20"/>
          <w:szCs w:val="20"/>
        </w:rPr>
        <w:t>) Dự thảo quyết định phê duyệt báo cáo kết quả xác định chi phí đánh giá tiềm năng khoáng sản, chi phí thăm dò khoáng sản phải hoàn trả.</w:t>
      </w:r>
    </w:p>
    <w:p w14:paraId="0D509EB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127. H</w:t>
      </w:r>
      <w:r w:rsidRPr="00A677DC">
        <w:rPr>
          <w:rFonts w:ascii="Arial" w:hAnsi="Arial" w:cs="Arial"/>
          <w:b/>
          <w:sz w:val="20"/>
          <w:szCs w:val="20"/>
        </w:rPr>
        <w:t>ộ</w:t>
      </w:r>
      <w:r w:rsidRPr="00A677DC">
        <w:rPr>
          <w:rFonts w:ascii="Arial" w:hAnsi="Arial" w:cs="Arial"/>
          <w:b/>
          <w:sz w:val="20"/>
          <w:szCs w:val="20"/>
        </w:rPr>
        <w:t>i đ</w:t>
      </w:r>
      <w:r w:rsidRPr="00A677DC">
        <w:rPr>
          <w:rFonts w:ascii="Arial" w:hAnsi="Arial" w:cs="Arial"/>
          <w:b/>
          <w:sz w:val="20"/>
          <w:szCs w:val="20"/>
        </w:rPr>
        <w:t>ồ</w:t>
      </w:r>
      <w:r w:rsidRPr="00A677DC">
        <w:rPr>
          <w:rFonts w:ascii="Arial" w:hAnsi="Arial" w:cs="Arial"/>
          <w:b/>
          <w:sz w:val="20"/>
          <w:szCs w:val="20"/>
        </w:rPr>
        <w:t>ng th</w:t>
      </w:r>
      <w:r w:rsidRPr="00A677DC">
        <w:rPr>
          <w:rFonts w:ascii="Arial" w:hAnsi="Arial" w:cs="Arial"/>
          <w:b/>
          <w:sz w:val="20"/>
          <w:szCs w:val="20"/>
        </w:rPr>
        <w:t>ẩ</w:t>
      </w:r>
      <w:r w:rsidRPr="00A677DC">
        <w:rPr>
          <w:rFonts w:ascii="Arial" w:hAnsi="Arial" w:cs="Arial"/>
          <w:b/>
          <w:sz w:val="20"/>
          <w:szCs w:val="20"/>
        </w:rPr>
        <w:t>m đ</w:t>
      </w:r>
      <w:r w:rsidRPr="00A677DC">
        <w:rPr>
          <w:rFonts w:ascii="Arial" w:hAnsi="Arial" w:cs="Arial"/>
          <w:b/>
          <w:sz w:val="20"/>
          <w:szCs w:val="20"/>
        </w:rPr>
        <w:t>ị</w:t>
      </w:r>
      <w:r w:rsidRPr="00A677DC">
        <w:rPr>
          <w:rFonts w:ascii="Arial" w:hAnsi="Arial" w:cs="Arial"/>
          <w:b/>
          <w:sz w:val="20"/>
          <w:szCs w:val="20"/>
        </w:rPr>
        <w:t>nh k</w:t>
      </w:r>
      <w:r w:rsidRPr="00A677DC">
        <w:rPr>
          <w:rFonts w:ascii="Arial" w:hAnsi="Arial" w:cs="Arial"/>
          <w:b/>
          <w:sz w:val="20"/>
          <w:szCs w:val="20"/>
        </w:rPr>
        <w:t>ế</w:t>
      </w:r>
      <w:r w:rsidRPr="00A677DC">
        <w:rPr>
          <w:rFonts w:ascii="Arial" w:hAnsi="Arial" w:cs="Arial"/>
          <w:b/>
          <w:sz w:val="20"/>
          <w:szCs w:val="20"/>
        </w:rPr>
        <w:t>t qu</w:t>
      </w:r>
      <w:r w:rsidRPr="00A677DC">
        <w:rPr>
          <w:rFonts w:ascii="Arial" w:hAnsi="Arial" w:cs="Arial"/>
          <w:b/>
          <w:sz w:val="20"/>
          <w:szCs w:val="20"/>
        </w:rPr>
        <w:t>ả</w:t>
      </w:r>
      <w:r w:rsidRPr="00A677DC">
        <w:rPr>
          <w:rFonts w:ascii="Arial" w:hAnsi="Arial" w:cs="Arial"/>
          <w:b/>
          <w:sz w:val="20"/>
          <w:szCs w:val="20"/>
        </w:rPr>
        <w:t xml:space="preserve"> xác đ</w:t>
      </w:r>
      <w:r w:rsidRPr="00A677DC">
        <w:rPr>
          <w:rFonts w:ascii="Arial" w:hAnsi="Arial" w:cs="Arial"/>
          <w:b/>
          <w:sz w:val="20"/>
          <w:szCs w:val="20"/>
        </w:rPr>
        <w:t>ị</w:t>
      </w:r>
      <w:r w:rsidRPr="00A677DC">
        <w:rPr>
          <w:rFonts w:ascii="Arial" w:hAnsi="Arial" w:cs="Arial"/>
          <w:b/>
          <w:sz w:val="20"/>
          <w:szCs w:val="20"/>
        </w:rPr>
        <w:t>nh chi phí đánh giá ti</w:t>
      </w:r>
      <w:r w:rsidRPr="00A677DC">
        <w:rPr>
          <w:rFonts w:ascii="Arial" w:hAnsi="Arial" w:cs="Arial"/>
          <w:b/>
          <w:sz w:val="20"/>
          <w:szCs w:val="20"/>
        </w:rPr>
        <w:t>ề</w:t>
      </w:r>
      <w:r w:rsidRPr="00A677DC">
        <w:rPr>
          <w:rFonts w:ascii="Arial" w:hAnsi="Arial" w:cs="Arial"/>
          <w:b/>
          <w:sz w:val="20"/>
          <w:szCs w:val="20"/>
        </w:rPr>
        <w:t xml:space="preserve">m năng </w:t>
      </w:r>
      <w:r w:rsidRPr="00A677DC">
        <w:rPr>
          <w:rFonts w:ascii="Arial" w:hAnsi="Arial" w:cs="Arial"/>
          <w:b/>
          <w:sz w:val="20"/>
          <w:szCs w:val="20"/>
        </w:rPr>
        <w:t>khoáng s</w:t>
      </w:r>
      <w:r w:rsidRPr="00A677DC">
        <w:rPr>
          <w:rFonts w:ascii="Arial" w:hAnsi="Arial" w:cs="Arial"/>
          <w:b/>
          <w:sz w:val="20"/>
          <w:szCs w:val="20"/>
        </w:rPr>
        <w:t>ả</w:t>
      </w:r>
      <w:r w:rsidRPr="00A677DC">
        <w:rPr>
          <w:rFonts w:ascii="Arial" w:hAnsi="Arial" w:cs="Arial"/>
          <w:b/>
          <w:sz w:val="20"/>
          <w:szCs w:val="20"/>
        </w:rPr>
        <w:t>n, chi phí thăm dò khoáng s</w:t>
      </w:r>
      <w:r w:rsidRPr="00A677DC">
        <w:rPr>
          <w:rFonts w:ascii="Arial" w:hAnsi="Arial" w:cs="Arial"/>
          <w:b/>
          <w:sz w:val="20"/>
          <w:szCs w:val="20"/>
        </w:rPr>
        <w:t>ả</w:t>
      </w:r>
      <w:r w:rsidRPr="00A677DC">
        <w:rPr>
          <w:rFonts w:ascii="Arial" w:hAnsi="Arial" w:cs="Arial"/>
          <w:b/>
          <w:sz w:val="20"/>
          <w:szCs w:val="20"/>
        </w:rPr>
        <w:t>n ph</w:t>
      </w:r>
      <w:r w:rsidRPr="00A677DC">
        <w:rPr>
          <w:rFonts w:ascii="Arial" w:hAnsi="Arial" w:cs="Arial"/>
          <w:b/>
          <w:sz w:val="20"/>
          <w:szCs w:val="20"/>
        </w:rPr>
        <w:t>ả</w:t>
      </w:r>
      <w:r w:rsidRPr="00A677DC">
        <w:rPr>
          <w:rFonts w:ascii="Arial" w:hAnsi="Arial" w:cs="Arial"/>
          <w:b/>
          <w:sz w:val="20"/>
          <w:szCs w:val="20"/>
        </w:rPr>
        <w:t>i hoàn tr</w:t>
      </w:r>
      <w:r w:rsidRPr="00A677DC">
        <w:rPr>
          <w:rFonts w:ascii="Arial" w:hAnsi="Arial" w:cs="Arial"/>
          <w:b/>
          <w:sz w:val="20"/>
          <w:szCs w:val="20"/>
        </w:rPr>
        <w:t>ả</w:t>
      </w:r>
    </w:p>
    <w:p w14:paraId="68E52572" w14:textId="14B4A326"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B</w:t>
      </w:r>
      <w:r w:rsidRPr="00A677DC">
        <w:rPr>
          <w:rFonts w:ascii="Arial" w:hAnsi="Arial" w:cs="Arial"/>
          <w:sz w:val="20"/>
          <w:szCs w:val="20"/>
        </w:rPr>
        <w:t>ộ</w:t>
      </w:r>
      <w:r w:rsidRPr="00A677DC">
        <w:rPr>
          <w:rFonts w:ascii="Arial" w:hAnsi="Arial" w:cs="Arial"/>
          <w:sz w:val="20"/>
          <w:szCs w:val="20"/>
        </w:rPr>
        <w:t xml:space="preserve"> trư</w:t>
      </w:r>
      <w:r w:rsidRPr="00A677DC">
        <w:rPr>
          <w:rFonts w:ascii="Arial" w:hAnsi="Arial" w:cs="Arial"/>
          <w:sz w:val="20"/>
          <w:szCs w:val="20"/>
        </w:rPr>
        <w:t>ở</w:t>
      </w:r>
      <w:r w:rsidRPr="00A677DC">
        <w:rPr>
          <w:rFonts w:ascii="Arial" w:hAnsi="Arial" w:cs="Arial"/>
          <w:sz w:val="20"/>
          <w:szCs w:val="20"/>
        </w:rPr>
        <w:t>ng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thành l</w:t>
      </w:r>
      <w:r w:rsidRPr="00A677DC">
        <w:rPr>
          <w:rFonts w:ascii="Arial" w:hAnsi="Arial" w:cs="Arial"/>
          <w:sz w:val="20"/>
          <w:szCs w:val="20"/>
        </w:rPr>
        <w:t>ậ</w:t>
      </w:r>
      <w:r w:rsidRPr="00A677DC">
        <w:rPr>
          <w:rFonts w:ascii="Arial" w:hAnsi="Arial" w:cs="Arial"/>
          <w:sz w:val="20"/>
          <w:szCs w:val="20"/>
        </w:rPr>
        <w:t>p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xác đ</w:t>
      </w:r>
      <w:r w:rsidRPr="00A677DC">
        <w:rPr>
          <w:rFonts w:ascii="Arial" w:hAnsi="Arial" w:cs="Arial"/>
          <w:sz w:val="20"/>
          <w:szCs w:val="20"/>
        </w:rPr>
        <w:t>ị</w:t>
      </w:r>
      <w:r w:rsidRPr="00A677DC">
        <w:rPr>
          <w:rFonts w:ascii="Arial" w:hAnsi="Arial" w:cs="Arial"/>
          <w:sz w:val="20"/>
          <w:szCs w:val="20"/>
        </w:rPr>
        <w:t>nh chi phí đánh giá ti</w:t>
      </w:r>
      <w:r w:rsidRPr="00A677DC">
        <w:rPr>
          <w:rFonts w:ascii="Arial" w:hAnsi="Arial" w:cs="Arial"/>
          <w:sz w:val="20"/>
          <w:szCs w:val="20"/>
        </w:rPr>
        <w:t>ề</w:t>
      </w:r>
      <w:r w:rsidRPr="00A677DC">
        <w:rPr>
          <w:rFonts w:ascii="Arial" w:hAnsi="Arial" w:cs="Arial"/>
          <w:sz w:val="20"/>
          <w:szCs w:val="20"/>
        </w:rPr>
        <w:t>m năng khoáng s</w:t>
      </w:r>
      <w:r w:rsidRPr="00A677DC">
        <w:rPr>
          <w:rFonts w:ascii="Arial" w:hAnsi="Arial" w:cs="Arial"/>
          <w:sz w:val="20"/>
          <w:szCs w:val="20"/>
        </w:rPr>
        <w:t>ả</w:t>
      </w:r>
      <w:r w:rsidRPr="00A677DC">
        <w:rPr>
          <w:rFonts w:ascii="Arial" w:hAnsi="Arial" w:cs="Arial"/>
          <w:sz w:val="20"/>
          <w:szCs w:val="20"/>
        </w:rPr>
        <w:t>n, chi phí thăm dò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hoàn tr</w:t>
      </w:r>
      <w:r w:rsidRPr="00A677DC">
        <w:rPr>
          <w:rFonts w:ascii="Arial" w:hAnsi="Arial" w:cs="Arial"/>
          <w:sz w:val="20"/>
          <w:szCs w:val="20"/>
        </w:rPr>
        <w:t>ả</w:t>
      </w:r>
      <w:r w:rsidRPr="00A677DC">
        <w:rPr>
          <w:rFonts w:ascii="Arial" w:hAnsi="Arial" w:cs="Arial"/>
          <w:sz w:val="20"/>
          <w:szCs w:val="20"/>
        </w:rPr>
        <w:t xml:space="preserve">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phép khai thác khoáng s</w:t>
      </w:r>
      <w:r w:rsidRPr="00A677DC">
        <w:rPr>
          <w:rFonts w:ascii="Arial" w:hAnsi="Arial" w:cs="Arial"/>
          <w:sz w:val="20"/>
          <w:szCs w:val="20"/>
        </w:rPr>
        <w:t>ả</w:t>
      </w:r>
      <w:r w:rsidRPr="00A677DC">
        <w:rPr>
          <w:rFonts w:ascii="Arial" w:hAnsi="Arial" w:cs="Arial"/>
          <w:sz w:val="20"/>
          <w:szCs w:val="20"/>
        </w:rPr>
        <w:t>n thu</w:t>
      </w:r>
      <w:r w:rsidRPr="00A677DC">
        <w:rPr>
          <w:rFonts w:ascii="Arial" w:hAnsi="Arial" w:cs="Arial"/>
          <w:sz w:val="20"/>
          <w:szCs w:val="20"/>
        </w:rPr>
        <w:t>ộ</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c</w:t>
      </w:r>
      <w:r w:rsidRPr="00A677DC">
        <w:rPr>
          <w:rFonts w:ascii="Arial" w:hAnsi="Arial" w:cs="Arial"/>
          <w:sz w:val="20"/>
          <w:szCs w:val="20"/>
        </w:rPr>
        <w:t>ủ</w:t>
      </w:r>
      <w:r w:rsidRPr="00A677DC">
        <w:rPr>
          <w:rFonts w:ascii="Arial" w:hAnsi="Arial" w:cs="Arial"/>
          <w:sz w:val="20"/>
          <w:szCs w:val="20"/>
        </w:rPr>
        <w:t>a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có s</w:t>
      </w:r>
      <w:r w:rsidRPr="00A677DC">
        <w:rPr>
          <w:rFonts w:ascii="Arial" w:hAnsi="Arial" w:cs="Arial"/>
          <w:sz w:val="20"/>
          <w:szCs w:val="20"/>
        </w:rPr>
        <w:t>ố</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không quá 10 thành viên, g</w:t>
      </w:r>
      <w:r w:rsidRPr="00A677DC">
        <w:rPr>
          <w:rFonts w:ascii="Arial" w:hAnsi="Arial" w:cs="Arial"/>
          <w:sz w:val="20"/>
          <w:szCs w:val="20"/>
        </w:rPr>
        <w:t>ồ</w:t>
      </w:r>
      <w:r w:rsidRPr="00A677DC">
        <w:rPr>
          <w:rFonts w:ascii="Arial" w:hAnsi="Arial" w:cs="Arial"/>
          <w:sz w:val="20"/>
          <w:szCs w:val="20"/>
        </w:rPr>
        <w:t>m: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ch là lãnh đ</w:t>
      </w:r>
      <w:r w:rsidRPr="00A677DC">
        <w:rPr>
          <w:rFonts w:ascii="Arial" w:hAnsi="Arial" w:cs="Arial"/>
          <w:sz w:val="20"/>
          <w:szCs w:val="20"/>
        </w:rPr>
        <w:t>ạ</w:t>
      </w:r>
      <w:r w:rsidRPr="00A677DC">
        <w:rPr>
          <w:rFonts w:ascii="Arial" w:hAnsi="Arial" w:cs="Arial"/>
          <w:sz w:val="20"/>
          <w:szCs w:val="20"/>
        </w:rPr>
        <w:t>o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01 Phó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ch là lãnh đ</w:t>
      </w:r>
      <w:r w:rsidRPr="00A677DC">
        <w:rPr>
          <w:rFonts w:ascii="Arial" w:hAnsi="Arial" w:cs="Arial"/>
          <w:sz w:val="20"/>
          <w:szCs w:val="20"/>
        </w:rPr>
        <w:t>ạ</w:t>
      </w:r>
      <w:r w:rsidRPr="00A677DC">
        <w:rPr>
          <w:rFonts w:ascii="Arial" w:hAnsi="Arial" w:cs="Arial"/>
          <w:sz w:val="20"/>
          <w:szCs w:val="20"/>
        </w:rPr>
        <w:t>o C</w:t>
      </w:r>
      <w:r w:rsidRPr="00A677DC">
        <w:rPr>
          <w:rFonts w:ascii="Arial" w:hAnsi="Arial" w:cs="Arial"/>
          <w:sz w:val="20"/>
          <w:szCs w:val="20"/>
        </w:rPr>
        <w:t>ụ</w:t>
      </w:r>
      <w:r w:rsidRPr="00A677DC">
        <w:rPr>
          <w:rFonts w:ascii="Arial" w:hAnsi="Arial" w:cs="Arial"/>
          <w:sz w:val="20"/>
          <w:szCs w:val="20"/>
        </w:rPr>
        <w:t>c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 xml:space="preserve">t và Khoáng </w:t>
      </w:r>
      <w:r w:rsidRPr="00A677DC">
        <w:rPr>
          <w:rFonts w:ascii="Arial" w:hAnsi="Arial" w:cs="Arial"/>
          <w:sz w:val="20"/>
          <w:szCs w:val="20"/>
        </w:rPr>
        <w:t>s</w:t>
      </w:r>
      <w:r w:rsidRPr="00A677DC">
        <w:rPr>
          <w:rFonts w:ascii="Arial" w:hAnsi="Arial" w:cs="Arial"/>
          <w:sz w:val="20"/>
          <w:szCs w:val="20"/>
        </w:rPr>
        <w:t>ả</w:t>
      </w:r>
      <w:r w:rsidRPr="00A677DC">
        <w:rPr>
          <w:rFonts w:ascii="Arial" w:hAnsi="Arial" w:cs="Arial"/>
          <w:sz w:val="20"/>
          <w:szCs w:val="20"/>
        </w:rPr>
        <w:t>n Vi</w:t>
      </w:r>
      <w:r w:rsidRPr="00A677DC">
        <w:rPr>
          <w:rFonts w:ascii="Arial" w:hAnsi="Arial" w:cs="Arial"/>
          <w:sz w:val="20"/>
          <w:szCs w:val="20"/>
        </w:rPr>
        <w:t>ệ</w:t>
      </w:r>
      <w:r w:rsidRPr="00A677DC">
        <w:rPr>
          <w:rFonts w:ascii="Arial" w:hAnsi="Arial" w:cs="Arial"/>
          <w:sz w:val="20"/>
          <w:szCs w:val="20"/>
        </w:rPr>
        <w:t xml:space="preserve">t Nam; các </w:t>
      </w:r>
      <w:r w:rsidR="00D26BBC">
        <w:rPr>
          <w:rFonts w:ascii="Arial" w:hAnsi="Arial" w:cs="Arial"/>
          <w:sz w:val="20"/>
          <w:szCs w:val="20"/>
        </w:rPr>
        <w:t>Ủy viên</w:t>
      </w:r>
      <w:r w:rsidRPr="00A677DC">
        <w:rPr>
          <w:rFonts w:ascii="Arial" w:hAnsi="Arial" w:cs="Arial"/>
          <w:sz w:val="20"/>
          <w:szCs w:val="20"/>
        </w:rPr>
        <w:t xml:space="preserve"> g</w:t>
      </w:r>
      <w:r w:rsidRPr="00A677DC">
        <w:rPr>
          <w:rFonts w:ascii="Arial" w:hAnsi="Arial" w:cs="Arial"/>
          <w:sz w:val="20"/>
          <w:szCs w:val="20"/>
        </w:rPr>
        <w:t>ồ</w:t>
      </w:r>
      <w:r w:rsidRPr="00A677DC">
        <w:rPr>
          <w:rFonts w:ascii="Arial" w:hAnsi="Arial" w:cs="Arial"/>
          <w:sz w:val="20"/>
          <w:szCs w:val="20"/>
        </w:rPr>
        <w:t>m 01 đ</w:t>
      </w:r>
      <w:r w:rsidRPr="00A677DC">
        <w:rPr>
          <w:rFonts w:ascii="Arial" w:hAnsi="Arial" w:cs="Arial"/>
          <w:sz w:val="20"/>
          <w:szCs w:val="20"/>
        </w:rPr>
        <w:t>ạ</w:t>
      </w:r>
      <w:r w:rsidRPr="00A677DC">
        <w:rPr>
          <w:rFonts w:ascii="Arial" w:hAnsi="Arial" w:cs="Arial"/>
          <w:sz w:val="20"/>
          <w:szCs w:val="20"/>
        </w:rPr>
        <w:t>i di</w:t>
      </w:r>
      <w:r w:rsidRPr="00A677DC">
        <w:rPr>
          <w:rFonts w:ascii="Arial" w:hAnsi="Arial" w:cs="Arial"/>
          <w:sz w:val="20"/>
          <w:szCs w:val="20"/>
        </w:rPr>
        <w:t>ệ</w:t>
      </w:r>
      <w:r w:rsidRPr="00A677DC">
        <w:rPr>
          <w:rFonts w:ascii="Arial" w:hAnsi="Arial" w:cs="Arial"/>
          <w:sz w:val="20"/>
          <w:szCs w:val="20"/>
        </w:rPr>
        <w:t>n B</w:t>
      </w:r>
      <w:r w:rsidRPr="00A677DC">
        <w:rPr>
          <w:rFonts w:ascii="Arial" w:hAnsi="Arial" w:cs="Arial"/>
          <w:sz w:val="20"/>
          <w:szCs w:val="20"/>
        </w:rPr>
        <w:t>ộ</w:t>
      </w:r>
      <w:r w:rsidRPr="00A677DC">
        <w:rPr>
          <w:rFonts w:ascii="Arial" w:hAnsi="Arial" w:cs="Arial"/>
          <w:sz w:val="20"/>
          <w:szCs w:val="20"/>
        </w:rPr>
        <w:t xml:space="preserve"> Công Thương (ho</w:t>
      </w:r>
      <w:r w:rsidRPr="00A677DC">
        <w:rPr>
          <w:rFonts w:ascii="Arial" w:hAnsi="Arial" w:cs="Arial"/>
          <w:sz w:val="20"/>
          <w:szCs w:val="20"/>
        </w:rPr>
        <w:t>ặ</w:t>
      </w:r>
      <w:r w:rsidRPr="00A677DC">
        <w:rPr>
          <w:rFonts w:ascii="Arial" w:hAnsi="Arial" w:cs="Arial"/>
          <w:sz w:val="20"/>
          <w:szCs w:val="20"/>
        </w:rPr>
        <w:t>c B</w:t>
      </w:r>
      <w:r w:rsidRPr="00A677DC">
        <w:rPr>
          <w:rFonts w:ascii="Arial" w:hAnsi="Arial" w:cs="Arial"/>
          <w:sz w:val="20"/>
          <w:szCs w:val="20"/>
        </w:rPr>
        <w:t>ộ</w:t>
      </w:r>
      <w:r w:rsidRPr="00A677DC">
        <w:rPr>
          <w:rFonts w:ascii="Arial" w:hAnsi="Arial" w:cs="Arial"/>
          <w:sz w:val="20"/>
          <w:szCs w:val="20"/>
        </w:rPr>
        <w:t xml:space="preserve"> Xây d</w:t>
      </w:r>
      <w:r w:rsidRPr="00A677DC">
        <w:rPr>
          <w:rFonts w:ascii="Arial" w:hAnsi="Arial" w:cs="Arial"/>
          <w:sz w:val="20"/>
          <w:szCs w:val="20"/>
        </w:rPr>
        <w:t>ự</w:t>
      </w:r>
      <w:r w:rsidRPr="00A677DC">
        <w:rPr>
          <w:rFonts w:ascii="Arial" w:hAnsi="Arial" w:cs="Arial"/>
          <w:sz w:val="20"/>
          <w:szCs w:val="20"/>
        </w:rPr>
        <w:t>ng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khoáng s</w:t>
      </w:r>
      <w:r w:rsidRPr="00A677DC">
        <w:rPr>
          <w:rFonts w:ascii="Arial" w:hAnsi="Arial" w:cs="Arial"/>
          <w:sz w:val="20"/>
          <w:szCs w:val="20"/>
        </w:rPr>
        <w:t>ả</w:t>
      </w:r>
      <w:r w:rsidRPr="00A677DC">
        <w:rPr>
          <w:rFonts w:ascii="Arial" w:hAnsi="Arial" w:cs="Arial"/>
          <w:sz w:val="20"/>
          <w:szCs w:val="20"/>
        </w:rPr>
        <w:t>n là v</w:t>
      </w:r>
      <w:r w:rsidRPr="00A677DC">
        <w:rPr>
          <w:rFonts w:ascii="Arial" w:hAnsi="Arial" w:cs="Arial"/>
          <w:sz w:val="20"/>
          <w:szCs w:val="20"/>
        </w:rPr>
        <w:t>ậ</w:t>
      </w:r>
      <w:r w:rsidRPr="00A677DC">
        <w:rPr>
          <w:rFonts w:ascii="Arial" w:hAnsi="Arial" w:cs="Arial"/>
          <w:sz w:val="20"/>
          <w:szCs w:val="20"/>
        </w:rPr>
        <w:t>t li</w:t>
      </w:r>
      <w:r w:rsidRPr="00A677DC">
        <w:rPr>
          <w:rFonts w:ascii="Arial" w:hAnsi="Arial" w:cs="Arial"/>
          <w:sz w:val="20"/>
          <w:szCs w:val="20"/>
        </w:rPr>
        <w:t>ệ</w:t>
      </w:r>
      <w:r w:rsidRPr="00A677DC">
        <w:rPr>
          <w:rFonts w:ascii="Arial" w:hAnsi="Arial" w:cs="Arial"/>
          <w:sz w:val="20"/>
          <w:szCs w:val="20"/>
        </w:rPr>
        <w:t>u xây d</w:t>
      </w:r>
      <w:r w:rsidRPr="00A677DC">
        <w:rPr>
          <w:rFonts w:ascii="Arial" w:hAnsi="Arial" w:cs="Arial"/>
          <w:sz w:val="20"/>
          <w:szCs w:val="20"/>
        </w:rPr>
        <w:t>ự</w:t>
      </w:r>
      <w:r w:rsidRPr="00A677DC">
        <w:rPr>
          <w:rFonts w:ascii="Arial" w:hAnsi="Arial" w:cs="Arial"/>
          <w:sz w:val="20"/>
          <w:szCs w:val="20"/>
        </w:rPr>
        <w:t>ng); 01 đ</w:t>
      </w:r>
      <w:r w:rsidRPr="00A677DC">
        <w:rPr>
          <w:rFonts w:ascii="Arial" w:hAnsi="Arial" w:cs="Arial"/>
          <w:sz w:val="20"/>
          <w:szCs w:val="20"/>
        </w:rPr>
        <w:t>ạ</w:t>
      </w:r>
      <w:r w:rsidRPr="00A677DC">
        <w:rPr>
          <w:rFonts w:ascii="Arial" w:hAnsi="Arial" w:cs="Arial"/>
          <w:sz w:val="20"/>
          <w:szCs w:val="20"/>
        </w:rPr>
        <w:t>i di</w:t>
      </w:r>
      <w:r w:rsidRPr="00A677DC">
        <w:rPr>
          <w:rFonts w:ascii="Arial" w:hAnsi="Arial" w:cs="Arial"/>
          <w:sz w:val="20"/>
          <w:szCs w:val="20"/>
        </w:rPr>
        <w:t>ệ</w:t>
      </w:r>
      <w:r w:rsidRPr="00A677DC">
        <w:rPr>
          <w:rFonts w:ascii="Arial" w:hAnsi="Arial" w:cs="Arial"/>
          <w:sz w:val="20"/>
          <w:szCs w:val="20"/>
        </w:rPr>
        <w:t>n Văn phòng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đánh giá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qu</w:t>
      </w:r>
      <w:r w:rsidRPr="00A677DC">
        <w:rPr>
          <w:rFonts w:ascii="Arial" w:hAnsi="Arial" w:cs="Arial"/>
          <w:sz w:val="20"/>
          <w:szCs w:val="20"/>
        </w:rPr>
        <w:t>ố</w:t>
      </w:r>
      <w:r w:rsidRPr="00A677DC">
        <w:rPr>
          <w:rFonts w:ascii="Arial" w:hAnsi="Arial" w:cs="Arial"/>
          <w:sz w:val="20"/>
          <w:szCs w:val="20"/>
        </w:rPr>
        <w:t>c gia; 01 đ</w:t>
      </w:r>
      <w:r w:rsidRPr="00A677DC">
        <w:rPr>
          <w:rFonts w:ascii="Arial" w:hAnsi="Arial" w:cs="Arial"/>
          <w:sz w:val="20"/>
          <w:szCs w:val="20"/>
        </w:rPr>
        <w:t>ạ</w:t>
      </w:r>
      <w:r w:rsidRPr="00A677DC">
        <w:rPr>
          <w:rFonts w:ascii="Arial" w:hAnsi="Arial" w:cs="Arial"/>
          <w:sz w:val="20"/>
          <w:szCs w:val="20"/>
        </w:rPr>
        <w:t>i di</w:t>
      </w:r>
      <w:r w:rsidRPr="00A677DC">
        <w:rPr>
          <w:rFonts w:ascii="Arial" w:hAnsi="Arial" w:cs="Arial"/>
          <w:sz w:val="20"/>
          <w:szCs w:val="20"/>
        </w:rPr>
        <w:t>ệ</w:t>
      </w:r>
      <w:r w:rsidRPr="00A677DC">
        <w:rPr>
          <w:rFonts w:ascii="Arial" w:hAnsi="Arial" w:cs="Arial"/>
          <w:sz w:val="20"/>
          <w:szCs w:val="20"/>
        </w:rPr>
        <w:t>n các V</w:t>
      </w:r>
      <w:r w:rsidRPr="00A677DC">
        <w:rPr>
          <w:rFonts w:ascii="Arial" w:hAnsi="Arial" w:cs="Arial"/>
          <w:sz w:val="20"/>
          <w:szCs w:val="20"/>
        </w:rPr>
        <w:t>ụ</w:t>
      </w:r>
      <w:r w:rsidRPr="00A677DC">
        <w:rPr>
          <w:rFonts w:ascii="Arial" w:hAnsi="Arial" w:cs="Arial"/>
          <w:sz w:val="20"/>
          <w:szCs w:val="20"/>
        </w:rPr>
        <w:t>: Khoa h</w:t>
      </w:r>
      <w:r w:rsidRPr="00A677DC">
        <w:rPr>
          <w:rFonts w:ascii="Arial" w:hAnsi="Arial" w:cs="Arial"/>
          <w:sz w:val="20"/>
          <w:szCs w:val="20"/>
        </w:rPr>
        <w:t>ọ</w:t>
      </w:r>
      <w:r w:rsidRPr="00A677DC">
        <w:rPr>
          <w:rFonts w:ascii="Arial" w:hAnsi="Arial" w:cs="Arial"/>
          <w:sz w:val="20"/>
          <w:szCs w:val="20"/>
        </w:rPr>
        <w:t>c và Công ngh</w:t>
      </w:r>
      <w:r w:rsidRPr="00A677DC">
        <w:rPr>
          <w:rFonts w:ascii="Arial" w:hAnsi="Arial" w:cs="Arial"/>
          <w:sz w:val="20"/>
          <w:szCs w:val="20"/>
        </w:rPr>
        <w:t>ệ</w:t>
      </w:r>
      <w:r w:rsidRPr="00A677DC">
        <w:rPr>
          <w:rFonts w:ascii="Arial" w:hAnsi="Arial" w:cs="Arial"/>
          <w:sz w:val="20"/>
          <w:szCs w:val="20"/>
        </w:rPr>
        <w:t>, Pháp ch</w:t>
      </w:r>
      <w:r w:rsidRPr="00A677DC">
        <w:rPr>
          <w:rFonts w:ascii="Arial" w:hAnsi="Arial" w:cs="Arial"/>
          <w:sz w:val="20"/>
          <w:szCs w:val="20"/>
        </w:rPr>
        <w:t>ế</w:t>
      </w:r>
      <w:r w:rsidRPr="00A677DC">
        <w:rPr>
          <w:rFonts w:ascii="Arial" w:hAnsi="Arial" w:cs="Arial"/>
          <w:sz w:val="20"/>
          <w:szCs w:val="20"/>
        </w:rPr>
        <w:t>, K</w:t>
      </w:r>
      <w:r w:rsidRPr="00A677DC">
        <w:rPr>
          <w:rFonts w:ascii="Arial" w:hAnsi="Arial" w:cs="Arial"/>
          <w:sz w:val="20"/>
          <w:szCs w:val="20"/>
        </w:rPr>
        <w:t>ế</w:t>
      </w:r>
      <w:r w:rsidRPr="00A677DC">
        <w:rPr>
          <w:rFonts w:ascii="Arial" w:hAnsi="Arial" w:cs="Arial"/>
          <w:sz w:val="20"/>
          <w:szCs w:val="20"/>
        </w:rPr>
        <w:t xml:space="preserve"> h</w:t>
      </w:r>
      <w:r w:rsidRPr="00A677DC">
        <w:rPr>
          <w:rFonts w:ascii="Arial" w:hAnsi="Arial" w:cs="Arial"/>
          <w:sz w:val="20"/>
          <w:szCs w:val="20"/>
        </w:rPr>
        <w:t>o</w:t>
      </w:r>
      <w:r w:rsidRPr="00A677DC">
        <w:rPr>
          <w:rFonts w:ascii="Arial" w:hAnsi="Arial" w:cs="Arial"/>
          <w:sz w:val="20"/>
          <w:szCs w:val="20"/>
        </w:rPr>
        <w:t>ạ</w:t>
      </w:r>
      <w:r w:rsidRPr="00A677DC">
        <w:rPr>
          <w:rFonts w:ascii="Arial" w:hAnsi="Arial" w:cs="Arial"/>
          <w:sz w:val="20"/>
          <w:szCs w:val="20"/>
        </w:rPr>
        <w:t>ch - Tài chính thu</w:t>
      </w:r>
      <w:r w:rsidRPr="00A677DC">
        <w:rPr>
          <w:rFonts w:ascii="Arial" w:hAnsi="Arial" w:cs="Arial"/>
          <w:sz w:val="20"/>
          <w:szCs w:val="20"/>
        </w:rPr>
        <w:t>ộ</w:t>
      </w:r>
      <w:r w:rsidRPr="00A677DC">
        <w:rPr>
          <w:rFonts w:ascii="Arial" w:hAnsi="Arial" w:cs="Arial"/>
          <w:sz w:val="20"/>
          <w:szCs w:val="20"/>
        </w:rPr>
        <w:t>c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02 đ</w:t>
      </w:r>
      <w:r w:rsidRPr="00A677DC">
        <w:rPr>
          <w:rFonts w:ascii="Arial" w:hAnsi="Arial" w:cs="Arial"/>
          <w:sz w:val="20"/>
          <w:szCs w:val="20"/>
        </w:rPr>
        <w:t>ạ</w:t>
      </w:r>
      <w:r w:rsidRPr="00A677DC">
        <w:rPr>
          <w:rFonts w:ascii="Arial" w:hAnsi="Arial" w:cs="Arial"/>
          <w:sz w:val="20"/>
          <w:szCs w:val="20"/>
        </w:rPr>
        <w:t>i di</w:t>
      </w:r>
      <w:r w:rsidRPr="00A677DC">
        <w:rPr>
          <w:rFonts w:ascii="Arial" w:hAnsi="Arial" w:cs="Arial"/>
          <w:sz w:val="20"/>
          <w:szCs w:val="20"/>
        </w:rPr>
        <w:t>ệ</w:t>
      </w:r>
      <w:r w:rsidRPr="00A677DC">
        <w:rPr>
          <w:rFonts w:ascii="Arial" w:hAnsi="Arial" w:cs="Arial"/>
          <w:sz w:val="20"/>
          <w:szCs w:val="20"/>
        </w:rPr>
        <w:t>n C</w:t>
      </w:r>
      <w:r w:rsidRPr="00A677DC">
        <w:rPr>
          <w:rFonts w:ascii="Arial" w:hAnsi="Arial" w:cs="Arial"/>
          <w:sz w:val="20"/>
          <w:szCs w:val="20"/>
        </w:rPr>
        <w:t>ụ</w:t>
      </w:r>
      <w:r w:rsidRPr="00A677DC">
        <w:rPr>
          <w:rFonts w:ascii="Arial" w:hAnsi="Arial" w:cs="Arial"/>
          <w:sz w:val="20"/>
          <w:szCs w:val="20"/>
        </w:rPr>
        <w:t>c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Vi</w:t>
      </w:r>
      <w:r w:rsidRPr="00A677DC">
        <w:rPr>
          <w:rFonts w:ascii="Arial" w:hAnsi="Arial" w:cs="Arial"/>
          <w:sz w:val="20"/>
          <w:szCs w:val="20"/>
        </w:rPr>
        <w:t>ệ</w:t>
      </w:r>
      <w:r w:rsidRPr="00A677DC">
        <w:rPr>
          <w:rFonts w:ascii="Arial" w:hAnsi="Arial" w:cs="Arial"/>
          <w:sz w:val="20"/>
          <w:szCs w:val="20"/>
        </w:rPr>
        <w:t>t Nam, trong đó có 01 đ</w:t>
      </w:r>
      <w:r w:rsidRPr="00A677DC">
        <w:rPr>
          <w:rFonts w:ascii="Arial" w:hAnsi="Arial" w:cs="Arial"/>
          <w:sz w:val="20"/>
          <w:szCs w:val="20"/>
        </w:rPr>
        <w:t>ạ</w:t>
      </w:r>
      <w:r w:rsidRPr="00A677DC">
        <w:rPr>
          <w:rFonts w:ascii="Arial" w:hAnsi="Arial" w:cs="Arial"/>
          <w:sz w:val="20"/>
          <w:szCs w:val="20"/>
        </w:rPr>
        <w:t>i di</w:t>
      </w:r>
      <w:r w:rsidRPr="00A677DC">
        <w:rPr>
          <w:rFonts w:ascii="Arial" w:hAnsi="Arial" w:cs="Arial"/>
          <w:sz w:val="20"/>
          <w:szCs w:val="20"/>
        </w:rPr>
        <w:t>ệ</w:t>
      </w:r>
      <w:r w:rsidRPr="00A677DC">
        <w:rPr>
          <w:rFonts w:ascii="Arial" w:hAnsi="Arial" w:cs="Arial"/>
          <w:sz w:val="20"/>
          <w:szCs w:val="20"/>
        </w:rPr>
        <w:t xml:space="preserve">n là </w:t>
      </w:r>
      <w:r w:rsidR="00D26BBC">
        <w:rPr>
          <w:rFonts w:ascii="Arial" w:hAnsi="Arial" w:cs="Arial"/>
          <w:sz w:val="20"/>
          <w:szCs w:val="20"/>
        </w:rPr>
        <w:t>Ủy viên</w:t>
      </w:r>
      <w:r w:rsidRPr="00A677DC">
        <w:rPr>
          <w:rFonts w:ascii="Arial" w:hAnsi="Arial" w:cs="Arial"/>
          <w:sz w:val="20"/>
          <w:szCs w:val="20"/>
        </w:rPr>
        <w:t xml:space="preserve"> thư ký; 01 đ</w:t>
      </w:r>
      <w:r w:rsidRPr="00A677DC">
        <w:rPr>
          <w:rFonts w:ascii="Arial" w:hAnsi="Arial" w:cs="Arial"/>
          <w:sz w:val="20"/>
          <w:szCs w:val="20"/>
        </w:rPr>
        <w:t>ạ</w:t>
      </w:r>
      <w:r w:rsidRPr="00A677DC">
        <w:rPr>
          <w:rFonts w:ascii="Arial" w:hAnsi="Arial" w:cs="Arial"/>
          <w:sz w:val="20"/>
          <w:szCs w:val="20"/>
        </w:rPr>
        <w:t>i di</w:t>
      </w:r>
      <w:r w:rsidRPr="00A677DC">
        <w:rPr>
          <w:rFonts w:ascii="Arial" w:hAnsi="Arial" w:cs="Arial"/>
          <w:sz w:val="20"/>
          <w:szCs w:val="20"/>
        </w:rPr>
        <w:t>ệ</w:t>
      </w:r>
      <w:r w:rsidRPr="00A677DC">
        <w:rPr>
          <w:rFonts w:ascii="Arial" w:hAnsi="Arial" w:cs="Arial"/>
          <w:sz w:val="20"/>
          <w:szCs w:val="20"/>
        </w:rPr>
        <w:t xml:space="preserve">n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nơi có khoáng s</w:t>
      </w:r>
      <w:r w:rsidRPr="00A677DC">
        <w:rPr>
          <w:rFonts w:ascii="Arial" w:hAnsi="Arial" w:cs="Arial"/>
          <w:sz w:val="20"/>
          <w:szCs w:val="20"/>
        </w:rPr>
        <w:t>ả</w:t>
      </w:r>
      <w:r w:rsidRPr="00A677DC">
        <w:rPr>
          <w:rFonts w:ascii="Arial" w:hAnsi="Arial" w:cs="Arial"/>
          <w:sz w:val="20"/>
          <w:szCs w:val="20"/>
        </w:rPr>
        <w:t>n khai thác.</w:t>
      </w:r>
    </w:p>
    <w:p w14:paraId="39DA8040" w14:textId="30F73325"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 xml:space="preserve">2.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 xml:space="preserve">nh thành </w:t>
      </w:r>
      <w:r w:rsidRPr="00A677DC">
        <w:rPr>
          <w:rFonts w:ascii="Arial" w:hAnsi="Arial" w:cs="Arial"/>
          <w:sz w:val="20"/>
          <w:szCs w:val="20"/>
        </w:rPr>
        <w:t>l</w:t>
      </w:r>
      <w:r w:rsidRPr="00A677DC">
        <w:rPr>
          <w:rFonts w:ascii="Arial" w:hAnsi="Arial" w:cs="Arial"/>
          <w:sz w:val="20"/>
          <w:szCs w:val="20"/>
        </w:rPr>
        <w:t>ậ</w:t>
      </w:r>
      <w:r w:rsidRPr="00A677DC">
        <w:rPr>
          <w:rFonts w:ascii="Arial" w:hAnsi="Arial" w:cs="Arial"/>
          <w:sz w:val="20"/>
          <w:szCs w:val="20"/>
        </w:rPr>
        <w:t>p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xác đ</w:t>
      </w:r>
      <w:r w:rsidRPr="00A677DC">
        <w:rPr>
          <w:rFonts w:ascii="Arial" w:hAnsi="Arial" w:cs="Arial"/>
          <w:sz w:val="20"/>
          <w:szCs w:val="20"/>
        </w:rPr>
        <w:t>ị</w:t>
      </w:r>
      <w:r w:rsidRPr="00A677DC">
        <w:rPr>
          <w:rFonts w:ascii="Arial" w:hAnsi="Arial" w:cs="Arial"/>
          <w:sz w:val="20"/>
          <w:szCs w:val="20"/>
        </w:rPr>
        <w:t>nh chi phí đánh giá ti</w:t>
      </w:r>
      <w:r w:rsidRPr="00A677DC">
        <w:rPr>
          <w:rFonts w:ascii="Arial" w:hAnsi="Arial" w:cs="Arial"/>
          <w:sz w:val="20"/>
          <w:szCs w:val="20"/>
        </w:rPr>
        <w:t>ề</w:t>
      </w:r>
      <w:r w:rsidRPr="00A677DC">
        <w:rPr>
          <w:rFonts w:ascii="Arial" w:hAnsi="Arial" w:cs="Arial"/>
          <w:sz w:val="20"/>
          <w:szCs w:val="20"/>
        </w:rPr>
        <w:t>m năng khoáng s</w:t>
      </w:r>
      <w:r w:rsidRPr="00A677DC">
        <w:rPr>
          <w:rFonts w:ascii="Arial" w:hAnsi="Arial" w:cs="Arial"/>
          <w:sz w:val="20"/>
          <w:szCs w:val="20"/>
        </w:rPr>
        <w:t>ả</w:t>
      </w:r>
      <w:r w:rsidRPr="00A677DC">
        <w:rPr>
          <w:rFonts w:ascii="Arial" w:hAnsi="Arial" w:cs="Arial"/>
          <w:sz w:val="20"/>
          <w:szCs w:val="20"/>
        </w:rPr>
        <w:t>n, chi phí thăm dò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hoàn tr</w:t>
      </w:r>
      <w:r w:rsidRPr="00A677DC">
        <w:rPr>
          <w:rFonts w:ascii="Arial" w:hAnsi="Arial" w:cs="Arial"/>
          <w:sz w:val="20"/>
          <w:szCs w:val="20"/>
        </w:rPr>
        <w:t>ả</w:t>
      </w:r>
      <w:r w:rsidRPr="00A677DC">
        <w:rPr>
          <w:rFonts w:ascii="Arial" w:hAnsi="Arial" w:cs="Arial"/>
          <w:sz w:val="20"/>
          <w:szCs w:val="20"/>
        </w:rPr>
        <w:t xml:space="preserve">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đã c</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ộ</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c</w:t>
      </w:r>
      <w:r w:rsidRPr="00A677DC">
        <w:rPr>
          <w:rFonts w:ascii="Arial" w:hAnsi="Arial" w:cs="Arial"/>
          <w:sz w:val="20"/>
          <w:szCs w:val="20"/>
        </w:rPr>
        <w:t>ủ</w:t>
      </w:r>
      <w:r w:rsidRPr="00A677DC">
        <w:rPr>
          <w:rFonts w:ascii="Arial" w:hAnsi="Arial" w:cs="Arial"/>
          <w:sz w:val="20"/>
          <w:szCs w:val="20"/>
        </w:rPr>
        <w:t>a C</w:t>
      </w:r>
      <w:r w:rsidRPr="00A677DC">
        <w:rPr>
          <w:rFonts w:ascii="Arial" w:hAnsi="Arial" w:cs="Arial"/>
          <w:sz w:val="20"/>
          <w:szCs w:val="20"/>
        </w:rPr>
        <w: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có s</w:t>
      </w:r>
      <w:r w:rsidRPr="00A677DC">
        <w:rPr>
          <w:rFonts w:ascii="Arial" w:hAnsi="Arial" w:cs="Arial"/>
          <w:sz w:val="20"/>
          <w:szCs w:val="20"/>
        </w:rPr>
        <w:t>ố</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không quá 09 thành viên, g</w:t>
      </w:r>
      <w:r w:rsidRPr="00A677DC">
        <w:rPr>
          <w:rFonts w:ascii="Arial" w:hAnsi="Arial" w:cs="Arial"/>
          <w:sz w:val="20"/>
          <w:szCs w:val="20"/>
        </w:rPr>
        <w:t>ồ</w:t>
      </w:r>
      <w:r w:rsidRPr="00A677DC">
        <w:rPr>
          <w:rFonts w:ascii="Arial" w:hAnsi="Arial" w:cs="Arial"/>
          <w:sz w:val="20"/>
          <w:szCs w:val="20"/>
        </w:rPr>
        <w:t>m: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ch là lãnh đ</w:t>
      </w:r>
      <w:r w:rsidRPr="00A677DC">
        <w:rPr>
          <w:rFonts w:ascii="Arial" w:hAnsi="Arial" w:cs="Arial"/>
          <w:sz w:val="20"/>
          <w:szCs w:val="20"/>
        </w:rPr>
        <w:t>ạ</w:t>
      </w:r>
      <w:r w:rsidRPr="00A677DC">
        <w:rPr>
          <w:rFonts w:ascii="Arial" w:hAnsi="Arial" w:cs="Arial"/>
          <w:sz w:val="20"/>
          <w:szCs w:val="20"/>
        </w:rPr>
        <w:t xml:space="preserve">o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Phó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ch là lãnh đ</w:t>
      </w:r>
      <w:r w:rsidRPr="00A677DC">
        <w:rPr>
          <w:rFonts w:ascii="Arial" w:hAnsi="Arial" w:cs="Arial"/>
          <w:sz w:val="20"/>
          <w:szCs w:val="20"/>
        </w:rPr>
        <w:t>ạ</w:t>
      </w:r>
      <w:r w:rsidRPr="00A677DC">
        <w:rPr>
          <w:rFonts w:ascii="Arial" w:hAnsi="Arial" w:cs="Arial"/>
          <w:sz w:val="20"/>
          <w:szCs w:val="20"/>
        </w:rPr>
        <w:t>o S</w:t>
      </w:r>
      <w:r w:rsidRPr="00A677DC">
        <w:rPr>
          <w:rFonts w:ascii="Arial" w:hAnsi="Arial" w:cs="Arial"/>
          <w:sz w:val="20"/>
          <w:szCs w:val="20"/>
        </w:rPr>
        <w:t>ở</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 xml:space="preserve">ng; các </w:t>
      </w:r>
      <w:r w:rsidR="00D26BBC">
        <w:rPr>
          <w:rFonts w:ascii="Arial" w:hAnsi="Arial" w:cs="Arial"/>
          <w:sz w:val="20"/>
          <w:szCs w:val="20"/>
        </w:rPr>
        <w:t>Ủy viên</w:t>
      </w:r>
      <w:r w:rsidRPr="00A677DC">
        <w:rPr>
          <w:rFonts w:ascii="Arial" w:hAnsi="Arial" w:cs="Arial"/>
          <w:sz w:val="20"/>
          <w:szCs w:val="20"/>
        </w:rPr>
        <w:t xml:space="preserve"> g</w:t>
      </w:r>
      <w:r w:rsidRPr="00A677DC">
        <w:rPr>
          <w:rFonts w:ascii="Arial" w:hAnsi="Arial" w:cs="Arial"/>
          <w:sz w:val="20"/>
          <w:szCs w:val="20"/>
        </w:rPr>
        <w:t>ồ</w:t>
      </w:r>
      <w:r w:rsidRPr="00A677DC">
        <w:rPr>
          <w:rFonts w:ascii="Arial" w:hAnsi="Arial" w:cs="Arial"/>
          <w:sz w:val="20"/>
          <w:szCs w:val="20"/>
        </w:rPr>
        <w:t>m 01 đ</w:t>
      </w:r>
      <w:r w:rsidRPr="00A677DC">
        <w:rPr>
          <w:rFonts w:ascii="Arial" w:hAnsi="Arial" w:cs="Arial"/>
          <w:sz w:val="20"/>
          <w:szCs w:val="20"/>
        </w:rPr>
        <w:t>ạ</w:t>
      </w:r>
      <w:r w:rsidRPr="00A677DC">
        <w:rPr>
          <w:rFonts w:ascii="Arial" w:hAnsi="Arial" w:cs="Arial"/>
          <w:sz w:val="20"/>
          <w:szCs w:val="20"/>
        </w:rPr>
        <w:t>i di</w:t>
      </w:r>
      <w:r w:rsidRPr="00A677DC">
        <w:rPr>
          <w:rFonts w:ascii="Arial" w:hAnsi="Arial" w:cs="Arial"/>
          <w:sz w:val="20"/>
          <w:szCs w:val="20"/>
        </w:rPr>
        <w:t>ệ</w:t>
      </w:r>
      <w:r w:rsidRPr="00A677DC">
        <w:rPr>
          <w:rFonts w:ascii="Arial" w:hAnsi="Arial" w:cs="Arial"/>
          <w:sz w:val="20"/>
          <w:szCs w:val="20"/>
        </w:rPr>
        <w:t>n các S</w:t>
      </w:r>
      <w:r w:rsidRPr="00A677DC">
        <w:rPr>
          <w:rFonts w:ascii="Arial" w:hAnsi="Arial" w:cs="Arial"/>
          <w:sz w:val="20"/>
          <w:szCs w:val="20"/>
        </w:rPr>
        <w:t>ở</w:t>
      </w:r>
      <w:r w:rsidRPr="00A677DC">
        <w:rPr>
          <w:rFonts w:ascii="Arial" w:hAnsi="Arial" w:cs="Arial"/>
          <w:sz w:val="20"/>
          <w:szCs w:val="20"/>
        </w:rPr>
        <w:t xml:space="preserve">: Tài chính, Công Thương </w:t>
      </w:r>
      <w:r w:rsidRPr="00A677DC">
        <w:rPr>
          <w:rFonts w:ascii="Arial" w:hAnsi="Arial" w:cs="Arial"/>
          <w:sz w:val="20"/>
          <w:szCs w:val="20"/>
        </w:rPr>
        <w:t>(ho</w:t>
      </w:r>
      <w:r w:rsidRPr="00A677DC">
        <w:rPr>
          <w:rFonts w:ascii="Arial" w:hAnsi="Arial" w:cs="Arial"/>
          <w:sz w:val="20"/>
          <w:szCs w:val="20"/>
        </w:rPr>
        <w:t>ặ</w:t>
      </w:r>
      <w:r w:rsidRPr="00A677DC">
        <w:rPr>
          <w:rFonts w:ascii="Arial" w:hAnsi="Arial" w:cs="Arial"/>
          <w:sz w:val="20"/>
          <w:szCs w:val="20"/>
        </w:rPr>
        <w:t>c S</w:t>
      </w:r>
      <w:r w:rsidRPr="00A677DC">
        <w:rPr>
          <w:rFonts w:ascii="Arial" w:hAnsi="Arial" w:cs="Arial"/>
          <w:sz w:val="20"/>
          <w:szCs w:val="20"/>
        </w:rPr>
        <w:t>ở</w:t>
      </w:r>
      <w:r w:rsidRPr="00A677DC">
        <w:rPr>
          <w:rFonts w:ascii="Arial" w:hAnsi="Arial" w:cs="Arial"/>
          <w:sz w:val="20"/>
          <w:szCs w:val="20"/>
        </w:rPr>
        <w:t xml:space="preserve"> Xây d</w:t>
      </w:r>
      <w:r w:rsidRPr="00A677DC">
        <w:rPr>
          <w:rFonts w:ascii="Arial" w:hAnsi="Arial" w:cs="Arial"/>
          <w:sz w:val="20"/>
          <w:szCs w:val="20"/>
        </w:rPr>
        <w:t>ự</w:t>
      </w:r>
      <w:r w:rsidRPr="00A677DC">
        <w:rPr>
          <w:rFonts w:ascii="Arial" w:hAnsi="Arial" w:cs="Arial"/>
          <w:sz w:val="20"/>
          <w:szCs w:val="20"/>
        </w:rPr>
        <w:t>ng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khoáng s</w:t>
      </w:r>
      <w:r w:rsidRPr="00A677DC">
        <w:rPr>
          <w:rFonts w:ascii="Arial" w:hAnsi="Arial" w:cs="Arial"/>
          <w:sz w:val="20"/>
          <w:szCs w:val="20"/>
        </w:rPr>
        <w:t>ả</w:t>
      </w:r>
      <w:r w:rsidRPr="00A677DC">
        <w:rPr>
          <w:rFonts w:ascii="Arial" w:hAnsi="Arial" w:cs="Arial"/>
          <w:sz w:val="20"/>
          <w:szCs w:val="20"/>
        </w:rPr>
        <w:t>n là v</w:t>
      </w:r>
      <w:r w:rsidRPr="00A677DC">
        <w:rPr>
          <w:rFonts w:ascii="Arial" w:hAnsi="Arial" w:cs="Arial"/>
          <w:sz w:val="20"/>
          <w:szCs w:val="20"/>
        </w:rPr>
        <w:t>ậ</w:t>
      </w:r>
      <w:r w:rsidRPr="00A677DC">
        <w:rPr>
          <w:rFonts w:ascii="Arial" w:hAnsi="Arial" w:cs="Arial"/>
          <w:sz w:val="20"/>
          <w:szCs w:val="20"/>
        </w:rPr>
        <w:t>t li</w:t>
      </w:r>
      <w:r w:rsidRPr="00A677DC">
        <w:rPr>
          <w:rFonts w:ascii="Arial" w:hAnsi="Arial" w:cs="Arial"/>
          <w:sz w:val="20"/>
          <w:szCs w:val="20"/>
        </w:rPr>
        <w:t>ệ</w:t>
      </w:r>
      <w:r w:rsidRPr="00A677DC">
        <w:rPr>
          <w:rFonts w:ascii="Arial" w:hAnsi="Arial" w:cs="Arial"/>
          <w:sz w:val="20"/>
          <w:szCs w:val="20"/>
        </w:rPr>
        <w:t>u xây d</w:t>
      </w:r>
      <w:r w:rsidRPr="00A677DC">
        <w:rPr>
          <w:rFonts w:ascii="Arial" w:hAnsi="Arial" w:cs="Arial"/>
          <w:sz w:val="20"/>
          <w:szCs w:val="20"/>
        </w:rPr>
        <w:t>ự</w:t>
      </w:r>
      <w:r w:rsidRPr="00A677DC">
        <w:rPr>
          <w:rFonts w:ascii="Arial" w:hAnsi="Arial" w:cs="Arial"/>
          <w:sz w:val="20"/>
          <w:szCs w:val="20"/>
        </w:rPr>
        <w:t>ng); 01 đ</w:t>
      </w:r>
      <w:r w:rsidRPr="00A677DC">
        <w:rPr>
          <w:rFonts w:ascii="Arial" w:hAnsi="Arial" w:cs="Arial"/>
          <w:sz w:val="20"/>
          <w:szCs w:val="20"/>
        </w:rPr>
        <w:t>ạ</w:t>
      </w:r>
      <w:r w:rsidRPr="00A677DC">
        <w:rPr>
          <w:rFonts w:ascii="Arial" w:hAnsi="Arial" w:cs="Arial"/>
          <w:sz w:val="20"/>
          <w:szCs w:val="20"/>
        </w:rPr>
        <w:t>i di</w:t>
      </w:r>
      <w:r w:rsidRPr="00A677DC">
        <w:rPr>
          <w:rFonts w:ascii="Arial" w:hAnsi="Arial" w:cs="Arial"/>
          <w:sz w:val="20"/>
          <w:szCs w:val="20"/>
        </w:rPr>
        <w:t>ệ</w:t>
      </w:r>
      <w:r w:rsidRPr="00A677DC">
        <w:rPr>
          <w:rFonts w:ascii="Arial" w:hAnsi="Arial" w:cs="Arial"/>
          <w:sz w:val="20"/>
          <w:szCs w:val="20"/>
        </w:rPr>
        <w:t>n S</w:t>
      </w:r>
      <w:r w:rsidRPr="00A677DC">
        <w:rPr>
          <w:rFonts w:ascii="Arial" w:hAnsi="Arial" w:cs="Arial"/>
          <w:sz w:val="20"/>
          <w:szCs w:val="20"/>
        </w:rPr>
        <w:t>ở</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 xml:space="preserve">ng là </w:t>
      </w:r>
      <w:r w:rsidR="00D26BBC">
        <w:rPr>
          <w:rFonts w:ascii="Arial" w:hAnsi="Arial" w:cs="Arial"/>
          <w:sz w:val="20"/>
          <w:szCs w:val="20"/>
        </w:rPr>
        <w:t>Ủy viên</w:t>
      </w:r>
      <w:r w:rsidRPr="00A677DC">
        <w:rPr>
          <w:rFonts w:ascii="Arial" w:hAnsi="Arial" w:cs="Arial"/>
          <w:sz w:val="20"/>
          <w:szCs w:val="20"/>
        </w:rPr>
        <w:t xml:space="preserve"> thư ký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01 đ</w:t>
      </w:r>
      <w:r w:rsidRPr="00A677DC">
        <w:rPr>
          <w:rFonts w:ascii="Arial" w:hAnsi="Arial" w:cs="Arial"/>
          <w:sz w:val="20"/>
          <w:szCs w:val="20"/>
        </w:rPr>
        <w:t>ạ</w:t>
      </w:r>
      <w:r w:rsidRPr="00A677DC">
        <w:rPr>
          <w:rFonts w:ascii="Arial" w:hAnsi="Arial" w:cs="Arial"/>
          <w:sz w:val="20"/>
          <w:szCs w:val="20"/>
        </w:rPr>
        <w:t>i di</w:t>
      </w:r>
      <w:r w:rsidRPr="00A677DC">
        <w:rPr>
          <w:rFonts w:ascii="Arial" w:hAnsi="Arial" w:cs="Arial"/>
          <w:sz w:val="20"/>
          <w:szCs w:val="20"/>
        </w:rPr>
        <w:t>ệ</w:t>
      </w:r>
      <w:r w:rsidRPr="00A677DC">
        <w:rPr>
          <w:rFonts w:ascii="Arial" w:hAnsi="Arial" w:cs="Arial"/>
          <w:sz w:val="20"/>
          <w:szCs w:val="20"/>
        </w:rPr>
        <w:t>n cơ quan thu</w:t>
      </w:r>
      <w:r w:rsidRPr="00A677DC">
        <w:rPr>
          <w:rFonts w:ascii="Arial" w:hAnsi="Arial" w:cs="Arial"/>
          <w:sz w:val="20"/>
          <w:szCs w:val="20"/>
        </w:rPr>
        <w:t>ế</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01 đ</w:t>
      </w:r>
      <w:r w:rsidRPr="00A677DC">
        <w:rPr>
          <w:rFonts w:ascii="Arial" w:hAnsi="Arial" w:cs="Arial"/>
          <w:sz w:val="20"/>
          <w:szCs w:val="20"/>
        </w:rPr>
        <w:t>ạ</w:t>
      </w:r>
      <w:r w:rsidRPr="00A677DC">
        <w:rPr>
          <w:rFonts w:ascii="Arial" w:hAnsi="Arial" w:cs="Arial"/>
          <w:sz w:val="20"/>
          <w:szCs w:val="20"/>
        </w:rPr>
        <w:t>i di</w:t>
      </w:r>
      <w:r w:rsidRPr="00A677DC">
        <w:rPr>
          <w:rFonts w:ascii="Arial" w:hAnsi="Arial" w:cs="Arial"/>
          <w:sz w:val="20"/>
          <w:szCs w:val="20"/>
        </w:rPr>
        <w:t>ệ</w:t>
      </w:r>
      <w:r w:rsidRPr="00A677DC">
        <w:rPr>
          <w:rFonts w:ascii="Arial" w:hAnsi="Arial" w:cs="Arial"/>
          <w:sz w:val="20"/>
          <w:szCs w:val="20"/>
        </w:rPr>
        <w:t xml:space="preserve">n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xã nơi có khoáng s</w:t>
      </w:r>
      <w:r w:rsidRPr="00A677DC">
        <w:rPr>
          <w:rFonts w:ascii="Arial" w:hAnsi="Arial" w:cs="Arial"/>
          <w:sz w:val="20"/>
          <w:szCs w:val="20"/>
        </w:rPr>
        <w:t>ả</w:t>
      </w:r>
      <w:r w:rsidRPr="00A677DC">
        <w:rPr>
          <w:rFonts w:ascii="Arial" w:hAnsi="Arial" w:cs="Arial"/>
          <w:sz w:val="20"/>
          <w:szCs w:val="20"/>
        </w:rPr>
        <w:t>n khai thác và m</w:t>
      </w:r>
      <w:r w:rsidRPr="00A677DC">
        <w:rPr>
          <w:rFonts w:ascii="Arial" w:hAnsi="Arial" w:cs="Arial"/>
          <w:sz w:val="20"/>
          <w:szCs w:val="20"/>
        </w:rPr>
        <w:t>ộ</w:t>
      </w:r>
      <w:r w:rsidRPr="00A677DC">
        <w:rPr>
          <w:rFonts w:ascii="Arial" w:hAnsi="Arial" w:cs="Arial"/>
          <w:sz w:val="20"/>
          <w:szCs w:val="20"/>
        </w:rPr>
        <w:t>t s</w:t>
      </w:r>
      <w:r w:rsidRPr="00A677DC">
        <w:rPr>
          <w:rFonts w:ascii="Arial" w:hAnsi="Arial" w:cs="Arial"/>
          <w:sz w:val="20"/>
          <w:szCs w:val="20"/>
        </w:rPr>
        <w:t>ố</w:t>
      </w:r>
      <w:r w:rsidRPr="00A677DC">
        <w:rPr>
          <w:rFonts w:ascii="Arial" w:hAnsi="Arial" w:cs="Arial"/>
          <w:sz w:val="20"/>
          <w:szCs w:val="20"/>
        </w:rPr>
        <w:t xml:space="preserve"> chuyên g</w:t>
      </w:r>
      <w:r w:rsidRPr="00A677DC">
        <w:rPr>
          <w:rFonts w:ascii="Arial" w:hAnsi="Arial" w:cs="Arial"/>
          <w:sz w:val="20"/>
          <w:szCs w:val="20"/>
        </w:rPr>
        <w:t>ia trong lĩnh v</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w:t>
      </w:r>
    </w:p>
    <w:p w14:paraId="0E76D81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Cơ quan thư</w:t>
      </w:r>
      <w:r w:rsidRPr="00A677DC">
        <w:rPr>
          <w:rFonts w:ascii="Arial" w:hAnsi="Arial" w:cs="Arial"/>
          <w:sz w:val="20"/>
          <w:szCs w:val="20"/>
        </w:rPr>
        <w:t>ờ</w:t>
      </w:r>
      <w:r w:rsidRPr="00A677DC">
        <w:rPr>
          <w:rFonts w:ascii="Arial" w:hAnsi="Arial" w:cs="Arial"/>
          <w:sz w:val="20"/>
          <w:szCs w:val="20"/>
        </w:rPr>
        <w:t>ng tr</w:t>
      </w:r>
      <w:r w:rsidRPr="00A677DC">
        <w:rPr>
          <w:rFonts w:ascii="Arial" w:hAnsi="Arial" w:cs="Arial"/>
          <w:sz w:val="20"/>
          <w:szCs w:val="20"/>
        </w:rPr>
        <w:t>ự</w:t>
      </w:r>
      <w:r w:rsidRPr="00A677DC">
        <w:rPr>
          <w:rFonts w:ascii="Arial" w:hAnsi="Arial" w:cs="Arial"/>
          <w:sz w:val="20"/>
          <w:szCs w:val="20"/>
        </w:rPr>
        <w:t>c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xác đ</w:t>
      </w:r>
      <w:r w:rsidRPr="00A677DC">
        <w:rPr>
          <w:rFonts w:ascii="Arial" w:hAnsi="Arial" w:cs="Arial"/>
          <w:sz w:val="20"/>
          <w:szCs w:val="20"/>
        </w:rPr>
        <w:t>ị</w:t>
      </w:r>
      <w:r w:rsidRPr="00A677DC">
        <w:rPr>
          <w:rFonts w:ascii="Arial" w:hAnsi="Arial" w:cs="Arial"/>
          <w:sz w:val="20"/>
          <w:szCs w:val="20"/>
        </w:rPr>
        <w:t>nh chi phí đánh giá ti</w:t>
      </w:r>
      <w:r w:rsidRPr="00A677DC">
        <w:rPr>
          <w:rFonts w:ascii="Arial" w:hAnsi="Arial" w:cs="Arial"/>
          <w:sz w:val="20"/>
          <w:szCs w:val="20"/>
        </w:rPr>
        <w:t>ề</w:t>
      </w:r>
      <w:r w:rsidRPr="00A677DC">
        <w:rPr>
          <w:rFonts w:ascii="Arial" w:hAnsi="Arial" w:cs="Arial"/>
          <w:sz w:val="20"/>
          <w:szCs w:val="20"/>
        </w:rPr>
        <w:t>m năng khoáng s</w:t>
      </w:r>
      <w:r w:rsidRPr="00A677DC">
        <w:rPr>
          <w:rFonts w:ascii="Arial" w:hAnsi="Arial" w:cs="Arial"/>
          <w:sz w:val="20"/>
          <w:szCs w:val="20"/>
        </w:rPr>
        <w:t>ả</w:t>
      </w:r>
      <w:r w:rsidRPr="00A677DC">
        <w:rPr>
          <w:rFonts w:ascii="Arial" w:hAnsi="Arial" w:cs="Arial"/>
          <w:sz w:val="20"/>
          <w:szCs w:val="20"/>
        </w:rPr>
        <w:t>n, chi phí thăm dò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hoàn tr</w:t>
      </w:r>
      <w:r w:rsidRPr="00A677DC">
        <w:rPr>
          <w:rFonts w:ascii="Arial" w:hAnsi="Arial" w:cs="Arial"/>
          <w:sz w:val="20"/>
          <w:szCs w:val="20"/>
        </w:rPr>
        <w:t>ả</w:t>
      </w:r>
      <w:r w:rsidRPr="00A677DC">
        <w:rPr>
          <w:rFonts w:ascii="Arial" w:hAnsi="Arial" w:cs="Arial"/>
          <w:sz w:val="20"/>
          <w:szCs w:val="20"/>
        </w:rPr>
        <w:t xml:space="preserve"> là C</w:t>
      </w:r>
      <w:r w:rsidRPr="00A677DC">
        <w:rPr>
          <w:rFonts w:ascii="Arial" w:hAnsi="Arial" w:cs="Arial"/>
          <w:sz w:val="20"/>
          <w:szCs w:val="20"/>
        </w:rPr>
        <w:t>ụ</w:t>
      </w:r>
      <w:r w:rsidRPr="00A677DC">
        <w:rPr>
          <w:rFonts w:ascii="Arial" w:hAnsi="Arial" w:cs="Arial"/>
          <w:sz w:val="20"/>
          <w:szCs w:val="20"/>
        </w:rPr>
        <w:t>c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Vi</w:t>
      </w:r>
      <w:r w:rsidRPr="00A677DC">
        <w:rPr>
          <w:rFonts w:ascii="Arial" w:hAnsi="Arial" w:cs="Arial"/>
          <w:sz w:val="20"/>
          <w:szCs w:val="20"/>
        </w:rPr>
        <w:t>ệ</w:t>
      </w:r>
      <w:r w:rsidRPr="00A677DC">
        <w:rPr>
          <w:rFonts w:ascii="Arial" w:hAnsi="Arial" w:cs="Arial"/>
          <w:sz w:val="20"/>
          <w:szCs w:val="20"/>
        </w:rPr>
        <w:t>t Nam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h</w:t>
      </w:r>
      <w:r w:rsidRPr="00A677DC">
        <w:rPr>
          <w:rFonts w:ascii="Arial" w:hAnsi="Arial" w:cs="Arial"/>
          <w:sz w:val="20"/>
          <w:szCs w:val="20"/>
        </w:rPr>
        <w:t>ồ</w:t>
      </w:r>
      <w:r w:rsidRPr="00A677DC">
        <w:rPr>
          <w:rFonts w:ascii="Arial" w:hAnsi="Arial" w:cs="Arial"/>
          <w:sz w:val="20"/>
          <w:szCs w:val="20"/>
        </w:rPr>
        <w:t xml:space="preserve"> sơ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 xml:space="preserve">y phép khai thác </w:t>
      </w:r>
      <w:r w:rsidRPr="00A677DC">
        <w:rPr>
          <w:rFonts w:ascii="Arial" w:hAnsi="Arial" w:cs="Arial"/>
          <w:sz w:val="20"/>
          <w:szCs w:val="20"/>
        </w:rPr>
        <w:t>khoáng s</w:t>
      </w:r>
      <w:r w:rsidRPr="00A677DC">
        <w:rPr>
          <w:rFonts w:ascii="Arial" w:hAnsi="Arial" w:cs="Arial"/>
          <w:sz w:val="20"/>
          <w:szCs w:val="20"/>
        </w:rPr>
        <w:t>ả</w:t>
      </w:r>
      <w:r w:rsidRPr="00A677DC">
        <w:rPr>
          <w:rFonts w:ascii="Arial" w:hAnsi="Arial" w:cs="Arial"/>
          <w:sz w:val="20"/>
          <w:szCs w:val="20"/>
        </w:rPr>
        <w:t>n thu</w:t>
      </w:r>
      <w:r w:rsidRPr="00A677DC">
        <w:rPr>
          <w:rFonts w:ascii="Arial" w:hAnsi="Arial" w:cs="Arial"/>
          <w:sz w:val="20"/>
          <w:szCs w:val="20"/>
        </w:rPr>
        <w:t>ộ</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c</w:t>
      </w:r>
      <w:r w:rsidRPr="00A677DC">
        <w:rPr>
          <w:rFonts w:ascii="Arial" w:hAnsi="Arial" w:cs="Arial"/>
          <w:sz w:val="20"/>
          <w:szCs w:val="20"/>
        </w:rPr>
        <w:t>ủ</w:t>
      </w:r>
      <w:r w:rsidRPr="00A677DC">
        <w:rPr>
          <w:rFonts w:ascii="Arial" w:hAnsi="Arial" w:cs="Arial"/>
          <w:sz w:val="20"/>
          <w:szCs w:val="20"/>
        </w:rPr>
        <w:t>a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S</w:t>
      </w:r>
      <w:r w:rsidRPr="00A677DC">
        <w:rPr>
          <w:rFonts w:ascii="Arial" w:hAnsi="Arial" w:cs="Arial"/>
          <w:sz w:val="20"/>
          <w:szCs w:val="20"/>
        </w:rPr>
        <w:t>ở</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h</w:t>
      </w:r>
      <w:r w:rsidRPr="00A677DC">
        <w:rPr>
          <w:rFonts w:ascii="Arial" w:hAnsi="Arial" w:cs="Arial"/>
          <w:sz w:val="20"/>
          <w:szCs w:val="20"/>
        </w:rPr>
        <w:t>ồ</w:t>
      </w:r>
      <w:r w:rsidRPr="00A677DC">
        <w:rPr>
          <w:rFonts w:ascii="Arial" w:hAnsi="Arial" w:cs="Arial"/>
          <w:sz w:val="20"/>
          <w:szCs w:val="20"/>
        </w:rPr>
        <w:t xml:space="preserve"> sơ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thu</w:t>
      </w:r>
      <w:r w:rsidRPr="00A677DC">
        <w:rPr>
          <w:rFonts w:ascii="Arial" w:hAnsi="Arial" w:cs="Arial"/>
          <w:sz w:val="20"/>
          <w:szCs w:val="20"/>
        </w:rPr>
        <w:t>ộ</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c</w:t>
      </w:r>
      <w:r w:rsidRPr="00A677DC">
        <w:rPr>
          <w:rFonts w:ascii="Arial" w:hAnsi="Arial" w:cs="Arial"/>
          <w:sz w:val="20"/>
          <w:szCs w:val="20"/>
        </w:rPr>
        <w:t>ủ</w:t>
      </w:r>
      <w:r w:rsidRPr="00A677DC">
        <w:rPr>
          <w:rFonts w:ascii="Arial" w:hAnsi="Arial" w:cs="Arial"/>
          <w:sz w:val="20"/>
          <w:szCs w:val="20"/>
        </w:rPr>
        <w:t>a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w:t>
      </w:r>
    </w:p>
    <w:p w14:paraId="004BBC3A" w14:textId="2EE5FD78"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Trách nhi</w:t>
      </w:r>
      <w:r w:rsidRPr="00A677DC">
        <w:rPr>
          <w:rFonts w:ascii="Arial" w:hAnsi="Arial" w:cs="Arial"/>
          <w:sz w:val="20"/>
          <w:szCs w:val="20"/>
        </w:rPr>
        <w:t>ệ</w:t>
      </w:r>
      <w:r w:rsidRPr="00A677DC">
        <w:rPr>
          <w:rFonts w:ascii="Arial" w:hAnsi="Arial" w:cs="Arial"/>
          <w:sz w:val="20"/>
          <w:szCs w:val="20"/>
        </w:rPr>
        <w:t>m và quy</w:t>
      </w:r>
      <w:r w:rsidRPr="00A677DC">
        <w:rPr>
          <w:rFonts w:ascii="Arial" w:hAnsi="Arial" w:cs="Arial"/>
          <w:sz w:val="20"/>
          <w:szCs w:val="20"/>
        </w:rPr>
        <w:t>ề</w:t>
      </w:r>
      <w:r w:rsidRPr="00A677DC">
        <w:rPr>
          <w:rFonts w:ascii="Arial" w:hAnsi="Arial" w:cs="Arial"/>
          <w:sz w:val="20"/>
          <w:szCs w:val="20"/>
        </w:rPr>
        <w:t>n h</w:t>
      </w:r>
      <w:r w:rsidRPr="00A677DC">
        <w:rPr>
          <w:rFonts w:ascii="Arial" w:hAnsi="Arial" w:cs="Arial"/>
          <w:sz w:val="20"/>
          <w:szCs w:val="20"/>
        </w:rPr>
        <w:t>ạ</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 xml:space="preserve">a </w:t>
      </w:r>
      <w:r w:rsidRPr="00A677DC">
        <w:rPr>
          <w:rFonts w:ascii="Arial" w:hAnsi="Arial" w:cs="Arial"/>
          <w:sz w:val="20"/>
          <w:szCs w:val="20"/>
        </w:rPr>
        <w:t>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ch, Phó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26BBC">
        <w:rPr>
          <w:rFonts w:ascii="Arial" w:hAnsi="Arial" w:cs="Arial"/>
          <w:sz w:val="20"/>
          <w:szCs w:val="20"/>
        </w:rPr>
        <w:t>Ủy viên</w:t>
      </w:r>
      <w:r w:rsidRPr="00A677DC">
        <w:rPr>
          <w:rFonts w:ascii="Arial" w:hAnsi="Arial" w:cs="Arial"/>
          <w:sz w:val="20"/>
          <w:szCs w:val="20"/>
        </w:rPr>
        <w:t xml:space="preserve"> thư ký và </w:t>
      </w:r>
      <w:r w:rsidR="00D26BBC">
        <w:rPr>
          <w:rFonts w:ascii="Arial" w:hAnsi="Arial" w:cs="Arial"/>
          <w:sz w:val="20"/>
          <w:szCs w:val="20"/>
        </w:rPr>
        <w:t>Ủy viên</w:t>
      </w:r>
      <w:r w:rsidRPr="00A677DC">
        <w:rPr>
          <w:rFonts w:ascii="Arial" w:hAnsi="Arial" w:cs="Arial"/>
          <w:sz w:val="20"/>
          <w:szCs w:val="20"/>
        </w:rPr>
        <w:t xml:space="preserve">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xác đ</w:t>
      </w:r>
      <w:r w:rsidRPr="00A677DC">
        <w:rPr>
          <w:rFonts w:ascii="Arial" w:hAnsi="Arial" w:cs="Arial"/>
          <w:sz w:val="20"/>
          <w:szCs w:val="20"/>
        </w:rPr>
        <w:t>ị</w:t>
      </w:r>
      <w:r w:rsidRPr="00A677DC">
        <w:rPr>
          <w:rFonts w:ascii="Arial" w:hAnsi="Arial" w:cs="Arial"/>
          <w:sz w:val="20"/>
          <w:szCs w:val="20"/>
        </w:rPr>
        <w:t>nh chi phí đánh giá ti</w:t>
      </w:r>
      <w:r w:rsidRPr="00A677DC">
        <w:rPr>
          <w:rFonts w:ascii="Arial" w:hAnsi="Arial" w:cs="Arial"/>
          <w:sz w:val="20"/>
          <w:szCs w:val="20"/>
        </w:rPr>
        <w:t>ề</w:t>
      </w:r>
      <w:r w:rsidRPr="00A677DC">
        <w:rPr>
          <w:rFonts w:ascii="Arial" w:hAnsi="Arial" w:cs="Arial"/>
          <w:sz w:val="20"/>
          <w:szCs w:val="20"/>
        </w:rPr>
        <w:t>m năng khoáng s</w:t>
      </w:r>
      <w:r w:rsidRPr="00A677DC">
        <w:rPr>
          <w:rFonts w:ascii="Arial" w:hAnsi="Arial" w:cs="Arial"/>
          <w:sz w:val="20"/>
          <w:szCs w:val="20"/>
        </w:rPr>
        <w:t>ả</w:t>
      </w:r>
      <w:r w:rsidRPr="00A677DC">
        <w:rPr>
          <w:rFonts w:ascii="Arial" w:hAnsi="Arial" w:cs="Arial"/>
          <w:sz w:val="20"/>
          <w:szCs w:val="20"/>
        </w:rPr>
        <w:t>n, chi phí thăm dò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hoàn tr</w:t>
      </w:r>
      <w:r w:rsidRPr="00A677DC">
        <w:rPr>
          <w:rFonts w:ascii="Arial" w:hAnsi="Arial" w:cs="Arial"/>
          <w:sz w:val="20"/>
          <w:szCs w:val="20"/>
        </w:rPr>
        <w:t>ả</w:t>
      </w:r>
      <w:r w:rsidRPr="00A677DC">
        <w:rPr>
          <w:rFonts w:ascii="Arial" w:hAnsi="Arial" w:cs="Arial"/>
          <w:sz w:val="20"/>
          <w:szCs w:val="20"/>
        </w:rPr>
        <w:t>:</w:t>
      </w:r>
    </w:p>
    <w:p w14:paraId="7480AB73" w14:textId="6812539A"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ch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có trách nhi</w:t>
      </w:r>
      <w:r w:rsidRPr="00A677DC">
        <w:rPr>
          <w:rFonts w:ascii="Arial" w:hAnsi="Arial" w:cs="Arial"/>
          <w:sz w:val="20"/>
          <w:szCs w:val="20"/>
        </w:rPr>
        <w:t>ệ</w:t>
      </w:r>
      <w:r w:rsidRPr="00A677DC">
        <w:rPr>
          <w:rFonts w:ascii="Arial" w:hAnsi="Arial" w:cs="Arial"/>
          <w:sz w:val="20"/>
          <w:szCs w:val="20"/>
        </w:rPr>
        <w:t>m ban hành Quy ch</w:t>
      </w:r>
      <w:r w:rsidRPr="00A677DC">
        <w:rPr>
          <w:rFonts w:ascii="Arial" w:hAnsi="Arial" w:cs="Arial"/>
          <w:sz w:val="20"/>
          <w:szCs w:val="20"/>
        </w:rPr>
        <w:t>ế</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c</w:t>
      </w:r>
      <w:r w:rsidRPr="00A677DC">
        <w:rPr>
          <w:rFonts w:ascii="Arial" w:hAnsi="Arial" w:cs="Arial"/>
          <w:sz w:val="20"/>
          <w:szCs w:val="20"/>
        </w:rPr>
        <w:t>ủ</w:t>
      </w:r>
      <w:r w:rsidRPr="00A677DC">
        <w:rPr>
          <w:rFonts w:ascii="Arial" w:hAnsi="Arial" w:cs="Arial"/>
          <w:sz w:val="20"/>
          <w:szCs w:val="20"/>
        </w:rPr>
        <w:t>a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đi</w:t>
      </w:r>
      <w:r w:rsidRPr="00A677DC">
        <w:rPr>
          <w:rFonts w:ascii="Arial" w:hAnsi="Arial" w:cs="Arial"/>
          <w:sz w:val="20"/>
          <w:szCs w:val="20"/>
        </w:rPr>
        <w:t>ề</w:t>
      </w:r>
      <w:r w:rsidRPr="00A677DC">
        <w:rPr>
          <w:rFonts w:ascii="Arial" w:hAnsi="Arial" w:cs="Arial"/>
          <w:sz w:val="20"/>
          <w:szCs w:val="20"/>
        </w:rPr>
        <w:t>u hành các phiên h</w:t>
      </w:r>
      <w:r w:rsidRPr="00A677DC">
        <w:rPr>
          <w:rFonts w:ascii="Arial" w:hAnsi="Arial" w:cs="Arial"/>
          <w:sz w:val="20"/>
          <w:szCs w:val="20"/>
        </w:rPr>
        <w:t>ọ</w:t>
      </w:r>
      <w:r w:rsidRPr="00A677DC">
        <w:rPr>
          <w:rFonts w:ascii="Arial" w:hAnsi="Arial" w:cs="Arial"/>
          <w:sz w:val="20"/>
          <w:szCs w:val="20"/>
        </w:rPr>
        <w:t>p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và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trách nhi</w:t>
      </w:r>
      <w:r w:rsidRPr="00A677DC">
        <w:rPr>
          <w:rFonts w:ascii="Arial" w:hAnsi="Arial" w:cs="Arial"/>
          <w:sz w:val="20"/>
          <w:szCs w:val="20"/>
        </w:rPr>
        <w:t>ệ</w:t>
      </w:r>
      <w:r w:rsidRPr="00A677DC">
        <w:rPr>
          <w:rFonts w:ascii="Arial" w:hAnsi="Arial" w:cs="Arial"/>
          <w:sz w:val="20"/>
          <w:szCs w:val="20"/>
        </w:rPr>
        <w:t>m và quy</w:t>
      </w:r>
      <w:r w:rsidRPr="00A677DC">
        <w:rPr>
          <w:rFonts w:ascii="Arial" w:hAnsi="Arial" w:cs="Arial"/>
          <w:sz w:val="20"/>
          <w:szCs w:val="20"/>
        </w:rPr>
        <w:t>ề</w:t>
      </w:r>
      <w:r w:rsidRPr="00A677DC">
        <w:rPr>
          <w:rFonts w:ascii="Arial" w:hAnsi="Arial" w:cs="Arial"/>
          <w:sz w:val="20"/>
          <w:szCs w:val="20"/>
        </w:rPr>
        <w:t>n h</w:t>
      </w:r>
      <w:r w:rsidRPr="00A677DC">
        <w:rPr>
          <w:rFonts w:ascii="Arial" w:hAnsi="Arial" w:cs="Arial"/>
          <w:sz w:val="20"/>
          <w:szCs w:val="20"/>
        </w:rPr>
        <w:t>ạ</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 xml:space="preserve">a </w:t>
      </w:r>
      <w:r w:rsidR="00D26BBC">
        <w:rPr>
          <w:rFonts w:ascii="Arial" w:hAnsi="Arial" w:cs="Arial"/>
          <w:sz w:val="20"/>
          <w:szCs w:val="20"/>
        </w:rPr>
        <w:t>Ủy viên</w:t>
      </w:r>
      <w:r w:rsidRPr="00A677DC">
        <w:rPr>
          <w:rFonts w:ascii="Arial" w:hAnsi="Arial" w:cs="Arial"/>
          <w:sz w:val="20"/>
          <w:szCs w:val="20"/>
        </w:rPr>
        <w:t xml:space="preserve">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d kho</w:t>
      </w:r>
      <w:r w:rsidRPr="00A677DC">
        <w:rPr>
          <w:rFonts w:ascii="Arial" w:hAnsi="Arial" w:cs="Arial"/>
          <w:sz w:val="20"/>
          <w:szCs w:val="20"/>
        </w:rPr>
        <w:t>ả</w:t>
      </w:r>
      <w:r w:rsidRPr="00A677DC">
        <w:rPr>
          <w:rFonts w:ascii="Arial" w:hAnsi="Arial" w:cs="Arial"/>
          <w:sz w:val="20"/>
          <w:szCs w:val="20"/>
        </w:rPr>
        <w:t>n này.</w:t>
      </w:r>
    </w:p>
    <w:p w14:paraId="073E4555" w14:textId="788BA39E"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Phó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ch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trách nhi</w:t>
      </w:r>
      <w:r w:rsidRPr="00A677DC">
        <w:rPr>
          <w:rFonts w:ascii="Arial" w:hAnsi="Arial" w:cs="Arial"/>
          <w:sz w:val="20"/>
          <w:szCs w:val="20"/>
        </w:rPr>
        <w:t>ệ</w:t>
      </w:r>
      <w:r w:rsidRPr="00A677DC">
        <w:rPr>
          <w:rFonts w:ascii="Arial" w:hAnsi="Arial" w:cs="Arial"/>
          <w:sz w:val="20"/>
          <w:szCs w:val="20"/>
        </w:rPr>
        <w:t>m và quy</w:t>
      </w:r>
      <w:r w:rsidRPr="00A677DC">
        <w:rPr>
          <w:rFonts w:ascii="Arial" w:hAnsi="Arial" w:cs="Arial"/>
          <w:sz w:val="20"/>
          <w:szCs w:val="20"/>
        </w:rPr>
        <w:t>ề</w:t>
      </w:r>
      <w:r w:rsidRPr="00A677DC">
        <w:rPr>
          <w:rFonts w:ascii="Arial" w:hAnsi="Arial" w:cs="Arial"/>
          <w:sz w:val="20"/>
          <w:szCs w:val="20"/>
        </w:rPr>
        <w:t>n h</w:t>
      </w:r>
      <w:r w:rsidRPr="00A677DC">
        <w:rPr>
          <w:rFonts w:ascii="Arial" w:hAnsi="Arial" w:cs="Arial"/>
          <w:sz w:val="20"/>
          <w:szCs w:val="20"/>
        </w:rPr>
        <w:t>ạ</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 xml:space="preserve">a </w:t>
      </w:r>
      <w:r w:rsidR="00D26BBC">
        <w:rPr>
          <w:rFonts w:ascii="Arial" w:hAnsi="Arial" w:cs="Arial"/>
          <w:sz w:val="20"/>
          <w:szCs w:val="20"/>
        </w:rPr>
        <w:t>Ủy viên</w:t>
      </w:r>
      <w:r w:rsidRPr="00A677DC">
        <w:rPr>
          <w:rFonts w:ascii="Arial" w:hAnsi="Arial" w:cs="Arial"/>
          <w:sz w:val="20"/>
          <w:szCs w:val="20"/>
        </w:rPr>
        <w:t xml:space="preserve">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d kho</w:t>
      </w:r>
      <w:r w:rsidRPr="00A677DC">
        <w:rPr>
          <w:rFonts w:ascii="Arial" w:hAnsi="Arial" w:cs="Arial"/>
          <w:sz w:val="20"/>
          <w:szCs w:val="20"/>
        </w:rPr>
        <w:t>ả</w:t>
      </w:r>
      <w:r w:rsidRPr="00A677DC">
        <w:rPr>
          <w:rFonts w:ascii="Arial" w:hAnsi="Arial" w:cs="Arial"/>
          <w:sz w:val="20"/>
          <w:szCs w:val="20"/>
        </w:rPr>
        <w:t>n này và trách nhi</w:t>
      </w:r>
      <w:r w:rsidRPr="00A677DC">
        <w:rPr>
          <w:rFonts w:ascii="Arial" w:hAnsi="Arial" w:cs="Arial"/>
          <w:sz w:val="20"/>
          <w:szCs w:val="20"/>
        </w:rPr>
        <w:t>ệ</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h</w:t>
      </w:r>
      <w:r w:rsidRPr="00A677DC">
        <w:rPr>
          <w:rFonts w:ascii="Arial" w:hAnsi="Arial" w:cs="Arial"/>
          <w:sz w:val="20"/>
          <w:szCs w:val="20"/>
        </w:rPr>
        <w:t>ạ</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ch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trong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đư</w:t>
      </w:r>
      <w:r w:rsidRPr="00A677DC">
        <w:rPr>
          <w:rFonts w:ascii="Arial" w:hAnsi="Arial" w:cs="Arial"/>
          <w:sz w:val="20"/>
          <w:szCs w:val="20"/>
        </w:rPr>
        <w:t>ợ</w:t>
      </w:r>
      <w:r w:rsidRPr="00A677DC">
        <w:rPr>
          <w:rFonts w:ascii="Arial" w:hAnsi="Arial" w:cs="Arial"/>
          <w:sz w:val="20"/>
          <w:szCs w:val="20"/>
        </w:rPr>
        <w:t>c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ch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 xml:space="preserve">nh </w:t>
      </w:r>
      <w:r w:rsidRPr="00A677DC">
        <w:rPr>
          <w:rFonts w:ascii="Arial" w:hAnsi="Arial" w:cs="Arial"/>
          <w:sz w:val="20"/>
          <w:szCs w:val="20"/>
        </w:rPr>
        <w:t>ủ</w:t>
      </w:r>
      <w:r w:rsidRPr="00A677DC">
        <w:rPr>
          <w:rFonts w:ascii="Arial" w:hAnsi="Arial" w:cs="Arial"/>
          <w:sz w:val="20"/>
          <w:szCs w:val="20"/>
        </w:rPr>
        <w:t>y quy</w:t>
      </w:r>
      <w:r w:rsidRPr="00A677DC">
        <w:rPr>
          <w:rFonts w:ascii="Arial" w:hAnsi="Arial" w:cs="Arial"/>
          <w:sz w:val="20"/>
          <w:szCs w:val="20"/>
        </w:rPr>
        <w:t>ề</w:t>
      </w:r>
      <w:r w:rsidRPr="00A677DC">
        <w:rPr>
          <w:rFonts w:ascii="Arial" w:hAnsi="Arial" w:cs="Arial"/>
          <w:sz w:val="20"/>
          <w:szCs w:val="20"/>
        </w:rPr>
        <w:t>n.</w:t>
      </w:r>
    </w:p>
    <w:p w14:paraId="7AF6749D" w14:textId="4205065E"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 xml:space="preserve">c) </w:t>
      </w:r>
      <w:r w:rsidR="00D26BBC">
        <w:rPr>
          <w:rFonts w:ascii="Arial" w:hAnsi="Arial" w:cs="Arial"/>
          <w:sz w:val="20"/>
          <w:szCs w:val="20"/>
        </w:rPr>
        <w:t>Ủy viên</w:t>
      </w:r>
      <w:r w:rsidRPr="00A677DC">
        <w:rPr>
          <w:rFonts w:ascii="Arial" w:hAnsi="Arial" w:cs="Arial"/>
          <w:sz w:val="20"/>
          <w:szCs w:val="20"/>
        </w:rPr>
        <w:t xml:space="preserve"> thư ký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có trách nhi</w:t>
      </w:r>
      <w:r w:rsidRPr="00A677DC">
        <w:rPr>
          <w:rFonts w:ascii="Arial" w:hAnsi="Arial" w:cs="Arial"/>
          <w:sz w:val="20"/>
          <w:szCs w:val="20"/>
        </w:rPr>
        <w:t>ệ</w:t>
      </w:r>
      <w:r w:rsidRPr="00A677DC">
        <w:rPr>
          <w:rFonts w:ascii="Arial" w:hAnsi="Arial" w:cs="Arial"/>
          <w:sz w:val="20"/>
          <w:szCs w:val="20"/>
        </w:rPr>
        <w:t>m d</w:t>
      </w:r>
      <w:r w:rsidRPr="00A677DC">
        <w:rPr>
          <w:rFonts w:ascii="Arial" w:hAnsi="Arial" w:cs="Arial"/>
          <w:sz w:val="20"/>
          <w:szCs w:val="20"/>
        </w:rPr>
        <w:t>ự</w:t>
      </w:r>
      <w:r w:rsidRPr="00A677DC">
        <w:rPr>
          <w:rFonts w:ascii="Arial" w:hAnsi="Arial" w:cs="Arial"/>
          <w:sz w:val="20"/>
          <w:szCs w:val="20"/>
        </w:rPr>
        <w:t xml:space="preserve"> th</w:t>
      </w:r>
      <w:r w:rsidRPr="00A677DC">
        <w:rPr>
          <w:rFonts w:ascii="Arial" w:hAnsi="Arial" w:cs="Arial"/>
          <w:sz w:val="20"/>
          <w:szCs w:val="20"/>
        </w:rPr>
        <w:t>ả</w:t>
      </w:r>
      <w:r w:rsidRPr="00A677DC">
        <w:rPr>
          <w:rFonts w:ascii="Arial" w:hAnsi="Arial" w:cs="Arial"/>
          <w:sz w:val="20"/>
          <w:szCs w:val="20"/>
        </w:rPr>
        <w:t>o biên b</w:t>
      </w:r>
      <w:r w:rsidRPr="00A677DC">
        <w:rPr>
          <w:rFonts w:ascii="Arial" w:hAnsi="Arial" w:cs="Arial"/>
          <w:sz w:val="20"/>
          <w:szCs w:val="20"/>
        </w:rPr>
        <w:t>ả</w:t>
      </w:r>
      <w:r w:rsidRPr="00A677DC">
        <w:rPr>
          <w:rFonts w:ascii="Arial" w:hAnsi="Arial" w:cs="Arial"/>
          <w:sz w:val="20"/>
          <w:szCs w:val="20"/>
        </w:rPr>
        <w:t>n các phiên h</w:t>
      </w:r>
      <w:r w:rsidRPr="00A677DC">
        <w:rPr>
          <w:rFonts w:ascii="Arial" w:hAnsi="Arial" w:cs="Arial"/>
          <w:sz w:val="20"/>
          <w:szCs w:val="20"/>
        </w:rPr>
        <w:t>ọ</w:t>
      </w:r>
      <w:r w:rsidRPr="00A677DC">
        <w:rPr>
          <w:rFonts w:ascii="Arial" w:hAnsi="Arial" w:cs="Arial"/>
          <w:sz w:val="20"/>
          <w:szCs w:val="20"/>
        </w:rPr>
        <w:t>p c</w:t>
      </w:r>
      <w:r w:rsidRPr="00A677DC">
        <w:rPr>
          <w:rFonts w:ascii="Arial" w:hAnsi="Arial" w:cs="Arial"/>
          <w:sz w:val="20"/>
          <w:szCs w:val="20"/>
        </w:rPr>
        <w:t>ủ</w:t>
      </w:r>
      <w:r w:rsidRPr="00A677DC">
        <w:rPr>
          <w:rFonts w:ascii="Arial" w:hAnsi="Arial" w:cs="Arial"/>
          <w:sz w:val="20"/>
          <w:szCs w:val="20"/>
        </w:rPr>
        <w:t>a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và</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các nhi</w:t>
      </w:r>
      <w:r w:rsidRPr="00A677DC">
        <w:rPr>
          <w:rFonts w:ascii="Arial" w:hAnsi="Arial" w:cs="Arial"/>
          <w:sz w:val="20"/>
          <w:szCs w:val="20"/>
        </w:rPr>
        <w:t>ệ</w:t>
      </w:r>
      <w:r w:rsidRPr="00A677DC">
        <w:rPr>
          <w:rFonts w:ascii="Arial" w:hAnsi="Arial" w:cs="Arial"/>
          <w:sz w:val="20"/>
          <w:szCs w:val="20"/>
        </w:rPr>
        <w:t>m v</w:t>
      </w:r>
      <w:r w:rsidRPr="00A677DC">
        <w:rPr>
          <w:rFonts w:ascii="Arial" w:hAnsi="Arial" w:cs="Arial"/>
          <w:sz w:val="20"/>
          <w:szCs w:val="20"/>
        </w:rPr>
        <w:t>ụ</w:t>
      </w:r>
      <w:r w:rsidRPr="00A677DC">
        <w:rPr>
          <w:rFonts w:ascii="Arial" w:hAnsi="Arial" w:cs="Arial"/>
          <w:sz w:val="20"/>
          <w:szCs w:val="20"/>
        </w:rPr>
        <w:t xml:space="preserve"> khác ph</w:t>
      </w:r>
      <w:r w:rsidRPr="00A677DC">
        <w:rPr>
          <w:rFonts w:ascii="Arial" w:hAnsi="Arial" w:cs="Arial"/>
          <w:sz w:val="20"/>
          <w:szCs w:val="20"/>
        </w:rPr>
        <w:t>ụ</w:t>
      </w:r>
      <w:r w:rsidRPr="00A677DC">
        <w:rPr>
          <w:rFonts w:ascii="Arial" w:hAnsi="Arial" w:cs="Arial"/>
          <w:sz w:val="20"/>
          <w:szCs w:val="20"/>
        </w:rPr>
        <w:t>c v</w:t>
      </w:r>
      <w:r w:rsidRPr="00A677DC">
        <w:rPr>
          <w:rFonts w:ascii="Arial" w:hAnsi="Arial" w:cs="Arial"/>
          <w:sz w:val="20"/>
          <w:szCs w:val="20"/>
        </w:rPr>
        <w:t>ụ</w:t>
      </w:r>
      <w:r w:rsidRPr="00A677DC">
        <w:rPr>
          <w:rFonts w:ascii="Arial" w:hAnsi="Arial" w:cs="Arial"/>
          <w:sz w:val="20"/>
          <w:szCs w:val="20"/>
        </w:rPr>
        <w:t xml:space="preserve"> cho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c</w:t>
      </w:r>
      <w:r w:rsidRPr="00A677DC">
        <w:rPr>
          <w:rFonts w:ascii="Arial" w:hAnsi="Arial" w:cs="Arial"/>
          <w:sz w:val="20"/>
          <w:szCs w:val="20"/>
        </w:rPr>
        <w:t>ủ</w:t>
      </w:r>
      <w:r w:rsidRPr="00A677DC">
        <w:rPr>
          <w:rFonts w:ascii="Arial" w:hAnsi="Arial" w:cs="Arial"/>
          <w:sz w:val="20"/>
          <w:szCs w:val="20"/>
        </w:rPr>
        <w:t>a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theo yêu c</w:t>
      </w:r>
      <w:r w:rsidRPr="00A677DC">
        <w:rPr>
          <w:rFonts w:ascii="Arial" w:hAnsi="Arial" w:cs="Arial"/>
          <w:sz w:val="20"/>
          <w:szCs w:val="20"/>
        </w:rPr>
        <w:t>ầ</w:t>
      </w:r>
      <w:r w:rsidRPr="00A677DC">
        <w:rPr>
          <w:rFonts w:ascii="Arial" w:hAnsi="Arial" w:cs="Arial"/>
          <w:sz w:val="20"/>
          <w:szCs w:val="20"/>
        </w:rPr>
        <w:t>u c</w:t>
      </w:r>
      <w:r w:rsidRPr="00A677DC">
        <w:rPr>
          <w:rFonts w:ascii="Arial" w:hAnsi="Arial" w:cs="Arial"/>
          <w:sz w:val="20"/>
          <w:szCs w:val="20"/>
        </w:rPr>
        <w:t>ủ</w:t>
      </w:r>
      <w:r w:rsidRPr="00A677DC">
        <w:rPr>
          <w:rFonts w:ascii="Arial" w:hAnsi="Arial" w:cs="Arial"/>
          <w:sz w:val="20"/>
          <w:szCs w:val="20"/>
        </w:rPr>
        <w:t>a cơ quan thư</w:t>
      </w:r>
      <w:r w:rsidRPr="00A677DC">
        <w:rPr>
          <w:rFonts w:ascii="Arial" w:hAnsi="Arial" w:cs="Arial"/>
          <w:sz w:val="20"/>
          <w:szCs w:val="20"/>
        </w:rPr>
        <w:t>ờ</w:t>
      </w:r>
      <w:r w:rsidRPr="00A677DC">
        <w:rPr>
          <w:rFonts w:ascii="Arial" w:hAnsi="Arial" w:cs="Arial"/>
          <w:sz w:val="20"/>
          <w:szCs w:val="20"/>
        </w:rPr>
        <w:t>ng tr</w:t>
      </w:r>
      <w:r w:rsidRPr="00A677DC">
        <w:rPr>
          <w:rFonts w:ascii="Arial" w:hAnsi="Arial" w:cs="Arial"/>
          <w:sz w:val="20"/>
          <w:szCs w:val="20"/>
        </w:rPr>
        <w:t>ự</w:t>
      </w:r>
      <w:r w:rsidRPr="00A677DC">
        <w:rPr>
          <w:rFonts w:ascii="Arial" w:hAnsi="Arial" w:cs="Arial"/>
          <w:sz w:val="20"/>
          <w:szCs w:val="20"/>
        </w:rPr>
        <w:t>c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ho</w:t>
      </w:r>
      <w:r w:rsidRPr="00A677DC">
        <w:rPr>
          <w:rFonts w:ascii="Arial" w:hAnsi="Arial" w:cs="Arial"/>
          <w:sz w:val="20"/>
          <w:szCs w:val="20"/>
        </w:rPr>
        <w:t>ặ</w:t>
      </w:r>
      <w:r w:rsidRPr="00A677DC">
        <w:rPr>
          <w:rFonts w:ascii="Arial" w:hAnsi="Arial" w:cs="Arial"/>
          <w:sz w:val="20"/>
          <w:szCs w:val="20"/>
        </w:rPr>
        <w:t>c c</w:t>
      </w:r>
      <w:r w:rsidRPr="00A677DC">
        <w:rPr>
          <w:rFonts w:ascii="Arial" w:hAnsi="Arial" w:cs="Arial"/>
          <w:sz w:val="20"/>
          <w:szCs w:val="20"/>
        </w:rPr>
        <w:t>ủ</w:t>
      </w:r>
      <w:r w:rsidRPr="00A677DC">
        <w:rPr>
          <w:rFonts w:ascii="Arial" w:hAnsi="Arial" w:cs="Arial"/>
          <w:sz w:val="20"/>
          <w:szCs w:val="20"/>
        </w:rPr>
        <w:t>a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ch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w:t>
      </w:r>
    </w:p>
    <w:p w14:paraId="5BE4A7B7" w14:textId="6A6C0346"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 xml:space="preserve">d) </w:t>
      </w:r>
      <w:r w:rsidR="00D26BBC">
        <w:rPr>
          <w:rFonts w:ascii="Arial" w:hAnsi="Arial" w:cs="Arial"/>
          <w:sz w:val="20"/>
          <w:szCs w:val="20"/>
        </w:rPr>
        <w:t>Ủy viên</w:t>
      </w:r>
      <w:r w:rsidRPr="00A677DC">
        <w:rPr>
          <w:rFonts w:ascii="Arial" w:hAnsi="Arial" w:cs="Arial"/>
          <w:sz w:val="20"/>
          <w:szCs w:val="20"/>
        </w:rPr>
        <w:t xml:space="preserve">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có trách nhi</w:t>
      </w:r>
      <w:r w:rsidRPr="00A677DC">
        <w:rPr>
          <w:rFonts w:ascii="Arial" w:hAnsi="Arial" w:cs="Arial"/>
          <w:sz w:val="20"/>
          <w:szCs w:val="20"/>
        </w:rPr>
        <w:t>ệ</w:t>
      </w:r>
      <w:r w:rsidRPr="00A677DC">
        <w:rPr>
          <w:rFonts w:ascii="Arial" w:hAnsi="Arial" w:cs="Arial"/>
          <w:sz w:val="20"/>
          <w:szCs w:val="20"/>
        </w:rPr>
        <w:t>m tham gia các phiên h</w:t>
      </w:r>
      <w:r w:rsidRPr="00A677DC">
        <w:rPr>
          <w:rFonts w:ascii="Arial" w:hAnsi="Arial" w:cs="Arial"/>
          <w:sz w:val="20"/>
          <w:szCs w:val="20"/>
        </w:rPr>
        <w:t>ọ</w:t>
      </w:r>
      <w:r w:rsidRPr="00A677DC">
        <w:rPr>
          <w:rFonts w:ascii="Arial" w:hAnsi="Arial" w:cs="Arial"/>
          <w:sz w:val="20"/>
          <w:szCs w:val="20"/>
        </w:rPr>
        <w:t>p c</w:t>
      </w:r>
      <w:r w:rsidRPr="00A677DC">
        <w:rPr>
          <w:rFonts w:ascii="Arial" w:hAnsi="Arial" w:cs="Arial"/>
          <w:sz w:val="20"/>
          <w:szCs w:val="20"/>
        </w:rPr>
        <w:t>ủ</w:t>
      </w:r>
      <w:r w:rsidRPr="00A677DC">
        <w:rPr>
          <w:rFonts w:ascii="Arial" w:hAnsi="Arial" w:cs="Arial"/>
          <w:sz w:val="20"/>
          <w:szCs w:val="20"/>
        </w:rPr>
        <w:t>a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cho ý ki</w:t>
      </w:r>
      <w:r w:rsidRPr="00A677DC">
        <w:rPr>
          <w:rFonts w:ascii="Arial" w:hAnsi="Arial" w:cs="Arial"/>
          <w:sz w:val="20"/>
          <w:szCs w:val="20"/>
        </w:rPr>
        <w:t>ế</w:t>
      </w:r>
      <w:r w:rsidRPr="00A677DC">
        <w:rPr>
          <w:rFonts w:ascii="Arial" w:hAnsi="Arial" w:cs="Arial"/>
          <w:sz w:val="20"/>
          <w:szCs w:val="20"/>
        </w:rPr>
        <w:t>n đánh giá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h</w:t>
      </w:r>
      <w:r w:rsidRPr="00A677DC">
        <w:rPr>
          <w:rFonts w:ascii="Arial" w:hAnsi="Arial" w:cs="Arial"/>
          <w:sz w:val="20"/>
          <w:szCs w:val="20"/>
        </w:rPr>
        <w:t>ồ</w:t>
      </w:r>
      <w:r w:rsidRPr="00A677DC">
        <w:rPr>
          <w:rFonts w:ascii="Arial" w:hAnsi="Arial" w:cs="Arial"/>
          <w:sz w:val="20"/>
          <w:szCs w:val="20"/>
        </w:rPr>
        <w:t xml:space="preserve"> sơ xác đ</w:t>
      </w:r>
      <w:r w:rsidRPr="00A677DC">
        <w:rPr>
          <w:rFonts w:ascii="Arial" w:hAnsi="Arial" w:cs="Arial"/>
          <w:sz w:val="20"/>
          <w:szCs w:val="20"/>
        </w:rPr>
        <w:t>ị</w:t>
      </w:r>
      <w:r w:rsidRPr="00A677DC">
        <w:rPr>
          <w:rFonts w:ascii="Arial" w:hAnsi="Arial" w:cs="Arial"/>
          <w:sz w:val="20"/>
          <w:szCs w:val="20"/>
        </w:rPr>
        <w:t>nh chi phí ph</w:t>
      </w:r>
      <w:r w:rsidRPr="00A677DC">
        <w:rPr>
          <w:rFonts w:ascii="Arial" w:hAnsi="Arial" w:cs="Arial"/>
          <w:sz w:val="20"/>
          <w:szCs w:val="20"/>
        </w:rPr>
        <w:t>ả</w:t>
      </w:r>
      <w:r w:rsidRPr="00A677DC">
        <w:rPr>
          <w:rFonts w:ascii="Arial" w:hAnsi="Arial" w:cs="Arial"/>
          <w:sz w:val="20"/>
          <w:szCs w:val="20"/>
        </w:rPr>
        <w:t>i hoàn tr</w:t>
      </w:r>
      <w:r w:rsidRPr="00A677DC">
        <w:rPr>
          <w:rFonts w:ascii="Arial" w:hAnsi="Arial" w:cs="Arial"/>
          <w:sz w:val="20"/>
          <w:szCs w:val="20"/>
        </w:rPr>
        <w:t>ả</w:t>
      </w:r>
      <w:r w:rsidRPr="00A677DC">
        <w:rPr>
          <w:rFonts w:ascii="Arial" w:hAnsi="Arial" w:cs="Arial"/>
          <w:sz w:val="20"/>
          <w:szCs w:val="20"/>
        </w:rPr>
        <w:t xml:space="preserve"> và các h</w:t>
      </w:r>
      <w:r w:rsidRPr="00A677DC">
        <w:rPr>
          <w:rFonts w:ascii="Arial" w:hAnsi="Arial" w:cs="Arial"/>
          <w:sz w:val="20"/>
          <w:szCs w:val="20"/>
        </w:rPr>
        <w:t>ồ</w:t>
      </w:r>
      <w:r w:rsidRPr="00A677DC">
        <w:rPr>
          <w:rFonts w:ascii="Arial" w:hAnsi="Arial" w:cs="Arial"/>
          <w:sz w:val="20"/>
          <w:szCs w:val="20"/>
        </w:rPr>
        <w:t xml:space="preserve"> sơ, tài li</w:t>
      </w:r>
      <w:r w:rsidRPr="00A677DC">
        <w:rPr>
          <w:rFonts w:ascii="Arial" w:hAnsi="Arial" w:cs="Arial"/>
          <w:sz w:val="20"/>
          <w:szCs w:val="20"/>
        </w:rPr>
        <w:t>ệ</w:t>
      </w:r>
      <w:r w:rsidRPr="00A677DC">
        <w:rPr>
          <w:rFonts w:ascii="Arial" w:hAnsi="Arial" w:cs="Arial"/>
          <w:sz w:val="20"/>
          <w:szCs w:val="20"/>
        </w:rPr>
        <w:t>u liên quan do cơ quan thư</w:t>
      </w:r>
      <w:r w:rsidRPr="00A677DC">
        <w:rPr>
          <w:rFonts w:ascii="Arial" w:hAnsi="Arial" w:cs="Arial"/>
          <w:sz w:val="20"/>
          <w:szCs w:val="20"/>
        </w:rPr>
        <w:t>ờ</w:t>
      </w:r>
      <w:r w:rsidRPr="00A677DC">
        <w:rPr>
          <w:rFonts w:ascii="Arial" w:hAnsi="Arial" w:cs="Arial"/>
          <w:sz w:val="20"/>
          <w:szCs w:val="20"/>
        </w:rPr>
        <w:t>ng tr</w:t>
      </w:r>
      <w:r w:rsidRPr="00A677DC">
        <w:rPr>
          <w:rFonts w:ascii="Arial" w:hAnsi="Arial" w:cs="Arial"/>
          <w:sz w:val="20"/>
          <w:szCs w:val="20"/>
        </w:rPr>
        <w:t>ự</w:t>
      </w:r>
      <w:r w:rsidRPr="00A677DC">
        <w:rPr>
          <w:rFonts w:ascii="Arial" w:hAnsi="Arial" w:cs="Arial"/>
          <w:sz w:val="20"/>
          <w:szCs w:val="20"/>
        </w:rPr>
        <w:t>c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cung c</w:t>
      </w:r>
      <w:r w:rsidRPr="00A677DC">
        <w:rPr>
          <w:rFonts w:ascii="Arial" w:hAnsi="Arial" w:cs="Arial"/>
          <w:sz w:val="20"/>
          <w:szCs w:val="20"/>
        </w:rPr>
        <w:t>ấ</w:t>
      </w:r>
      <w:r w:rsidRPr="00A677DC">
        <w:rPr>
          <w:rFonts w:ascii="Arial" w:hAnsi="Arial" w:cs="Arial"/>
          <w:sz w:val="20"/>
          <w:szCs w:val="20"/>
        </w:rPr>
        <w:t>p và đư</w:t>
      </w:r>
      <w:r w:rsidRPr="00A677DC">
        <w:rPr>
          <w:rFonts w:ascii="Arial" w:hAnsi="Arial" w:cs="Arial"/>
          <w:sz w:val="20"/>
          <w:szCs w:val="20"/>
        </w:rPr>
        <w:t>ợ</w:t>
      </w: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o lưu ý ki</w:t>
      </w:r>
      <w:r w:rsidRPr="00A677DC">
        <w:rPr>
          <w:rFonts w:ascii="Arial" w:hAnsi="Arial" w:cs="Arial"/>
          <w:sz w:val="20"/>
          <w:szCs w:val="20"/>
        </w:rPr>
        <w:t>ế</w:t>
      </w:r>
      <w:r w:rsidRPr="00A677DC">
        <w:rPr>
          <w:rFonts w:ascii="Arial" w:hAnsi="Arial" w:cs="Arial"/>
          <w:sz w:val="20"/>
          <w:szCs w:val="20"/>
        </w:rPr>
        <w:t>n trong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có ý ki</w:t>
      </w:r>
      <w:r w:rsidRPr="00A677DC">
        <w:rPr>
          <w:rFonts w:ascii="Arial" w:hAnsi="Arial" w:cs="Arial"/>
          <w:sz w:val="20"/>
          <w:szCs w:val="20"/>
        </w:rPr>
        <w:t>ế</w:t>
      </w:r>
      <w:r w:rsidRPr="00A677DC">
        <w:rPr>
          <w:rFonts w:ascii="Arial" w:hAnsi="Arial" w:cs="Arial"/>
          <w:sz w:val="20"/>
          <w:szCs w:val="20"/>
        </w:rPr>
        <w:t>n khác v</w:t>
      </w:r>
      <w:r w:rsidRPr="00A677DC">
        <w:rPr>
          <w:rFonts w:ascii="Arial" w:hAnsi="Arial" w:cs="Arial"/>
          <w:sz w:val="20"/>
          <w:szCs w:val="20"/>
        </w:rPr>
        <w:t>ớ</w:t>
      </w:r>
      <w:r w:rsidRPr="00A677DC">
        <w:rPr>
          <w:rFonts w:ascii="Arial" w:hAnsi="Arial" w:cs="Arial"/>
          <w:sz w:val="20"/>
          <w:szCs w:val="20"/>
        </w:rPr>
        <w:t>i k</w:t>
      </w:r>
      <w:r w:rsidRPr="00A677DC">
        <w:rPr>
          <w:rFonts w:ascii="Arial" w:hAnsi="Arial" w:cs="Arial"/>
          <w:sz w:val="20"/>
          <w:szCs w:val="20"/>
        </w:rPr>
        <w:t>ế</w:t>
      </w:r>
      <w:r w:rsidRPr="00A677DC">
        <w:rPr>
          <w:rFonts w:ascii="Arial" w:hAnsi="Arial" w:cs="Arial"/>
          <w:sz w:val="20"/>
          <w:szCs w:val="20"/>
        </w:rPr>
        <w:t>t lu</w:t>
      </w:r>
      <w:r w:rsidRPr="00A677DC">
        <w:rPr>
          <w:rFonts w:ascii="Arial" w:hAnsi="Arial" w:cs="Arial"/>
          <w:sz w:val="20"/>
          <w:szCs w:val="20"/>
        </w:rPr>
        <w:t>ậ</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w:t>
      </w:r>
    </w:p>
    <w:p w14:paraId="6E02FAE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128. P</w:t>
      </w:r>
      <w:r w:rsidRPr="00A677DC">
        <w:rPr>
          <w:rFonts w:ascii="Arial" w:hAnsi="Arial" w:cs="Arial"/>
          <w:b/>
          <w:sz w:val="20"/>
          <w:szCs w:val="20"/>
        </w:rPr>
        <w:t>hương th</w:t>
      </w:r>
      <w:r w:rsidRPr="00A677DC">
        <w:rPr>
          <w:rFonts w:ascii="Arial" w:hAnsi="Arial" w:cs="Arial"/>
          <w:b/>
          <w:sz w:val="20"/>
          <w:szCs w:val="20"/>
        </w:rPr>
        <w:t>ứ</w:t>
      </w:r>
      <w:r w:rsidRPr="00A677DC">
        <w:rPr>
          <w:rFonts w:ascii="Arial" w:hAnsi="Arial" w:cs="Arial"/>
          <w:b/>
          <w:sz w:val="20"/>
          <w:szCs w:val="20"/>
        </w:rPr>
        <w:t>c hoàn tr</w:t>
      </w:r>
      <w:r w:rsidRPr="00A677DC">
        <w:rPr>
          <w:rFonts w:ascii="Arial" w:hAnsi="Arial" w:cs="Arial"/>
          <w:b/>
          <w:sz w:val="20"/>
          <w:szCs w:val="20"/>
        </w:rPr>
        <w:t>ả</w:t>
      </w:r>
      <w:r w:rsidRPr="00A677DC">
        <w:rPr>
          <w:rFonts w:ascii="Arial" w:hAnsi="Arial" w:cs="Arial"/>
          <w:b/>
          <w:sz w:val="20"/>
          <w:szCs w:val="20"/>
        </w:rPr>
        <w:t xml:space="preserve"> chi phí đánh giá ti</w:t>
      </w:r>
      <w:r w:rsidRPr="00A677DC">
        <w:rPr>
          <w:rFonts w:ascii="Arial" w:hAnsi="Arial" w:cs="Arial"/>
          <w:b/>
          <w:sz w:val="20"/>
          <w:szCs w:val="20"/>
        </w:rPr>
        <w:t>ề</w:t>
      </w:r>
      <w:r w:rsidRPr="00A677DC">
        <w:rPr>
          <w:rFonts w:ascii="Arial" w:hAnsi="Arial" w:cs="Arial"/>
          <w:b/>
          <w:sz w:val="20"/>
          <w:szCs w:val="20"/>
        </w:rPr>
        <w:t>m năng khoáng s</w:t>
      </w:r>
      <w:r w:rsidRPr="00A677DC">
        <w:rPr>
          <w:rFonts w:ascii="Arial" w:hAnsi="Arial" w:cs="Arial"/>
          <w:b/>
          <w:sz w:val="20"/>
          <w:szCs w:val="20"/>
        </w:rPr>
        <w:t>ả</w:t>
      </w:r>
      <w:r w:rsidRPr="00A677DC">
        <w:rPr>
          <w:rFonts w:ascii="Arial" w:hAnsi="Arial" w:cs="Arial"/>
          <w:b/>
          <w:sz w:val="20"/>
          <w:szCs w:val="20"/>
        </w:rPr>
        <w:t>n, chi phí thăm dò khoáng s</w:t>
      </w:r>
      <w:r w:rsidRPr="00A677DC">
        <w:rPr>
          <w:rFonts w:ascii="Arial" w:hAnsi="Arial" w:cs="Arial"/>
          <w:b/>
          <w:sz w:val="20"/>
          <w:szCs w:val="20"/>
        </w:rPr>
        <w:t>ả</w:t>
      </w:r>
      <w:r w:rsidRPr="00A677DC">
        <w:rPr>
          <w:rFonts w:ascii="Arial" w:hAnsi="Arial" w:cs="Arial"/>
          <w:b/>
          <w:sz w:val="20"/>
          <w:szCs w:val="20"/>
        </w:rPr>
        <w:t>n do nhà nư</w:t>
      </w:r>
      <w:r w:rsidRPr="00A677DC">
        <w:rPr>
          <w:rFonts w:ascii="Arial" w:hAnsi="Arial" w:cs="Arial"/>
          <w:b/>
          <w:sz w:val="20"/>
          <w:szCs w:val="20"/>
        </w:rPr>
        <w:t>ớ</w:t>
      </w:r>
      <w:r w:rsidRPr="00A677DC">
        <w:rPr>
          <w:rFonts w:ascii="Arial" w:hAnsi="Arial" w:cs="Arial"/>
          <w:b/>
          <w:sz w:val="20"/>
          <w:szCs w:val="20"/>
        </w:rPr>
        <w:t>c đ</w:t>
      </w:r>
      <w:r w:rsidRPr="00A677DC">
        <w:rPr>
          <w:rFonts w:ascii="Arial" w:hAnsi="Arial" w:cs="Arial"/>
          <w:b/>
          <w:sz w:val="20"/>
          <w:szCs w:val="20"/>
        </w:rPr>
        <w:t>ầ</w:t>
      </w:r>
      <w:r w:rsidRPr="00A677DC">
        <w:rPr>
          <w:rFonts w:ascii="Arial" w:hAnsi="Arial" w:cs="Arial"/>
          <w:b/>
          <w:sz w:val="20"/>
          <w:szCs w:val="20"/>
        </w:rPr>
        <w:t>u tư</w:t>
      </w:r>
    </w:p>
    <w:p w14:paraId="036097E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hoàn tr</w:t>
      </w:r>
      <w:r w:rsidRPr="00A677DC">
        <w:rPr>
          <w:rFonts w:ascii="Arial" w:hAnsi="Arial" w:cs="Arial"/>
          <w:sz w:val="20"/>
          <w:szCs w:val="20"/>
        </w:rPr>
        <w:t>ả</w:t>
      </w:r>
      <w:r w:rsidRPr="00A677DC">
        <w:rPr>
          <w:rFonts w:ascii="Arial" w:hAnsi="Arial" w:cs="Arial"/>
          <w:sz w:val="20"/>
          <w:szCs w:val="20"/>
        </w:rPr>
        <w:t xml:space="preserve"> chi phí đánh giá ti</w:t>
      </w:r>
      <w:r w:rsidRPr="00A677DC">
        <w:rPr>
          <w:rFonts w:ascii="Arial" w:hAnsi="Arial" w:cs="Arial"/>
          <w:sz w:val="20"/>
          <w:szCs w:val="20"/>
        </w:rPr>
        <w:t>ề</w:t>
      </w:r>
      <w:r w:rsidRPr="00A677DC">
        <w:rPr>
          <w:rFonts w:ascii="Arial" w:hAnsi="Arial" w:cs="Arial"/>
          <w:sz w:val="20"/>
          <w:szCs w:val="20"/>
        </w:rPr>
        <w:t>m năng khoáng s</w:t>
      </w:r>
      <w:r w:rsidRPr="00A677DC">
        <w:rPr>
          <w:rFonts w:ascii="Arial" w:hAnsi="Arial" w:cs="Arial"/>
          <w:sz w:val="20"/>
          <w:szCs w:val="20"/>
        </w:rPr>
        <w:t>ả</w:t>
      </w:r>
      <w:r w:rsidRPr="00A677DC">
        <w:rPr>
          <w:rFonts w:ascii="Arial" w:hAnsi="Arial" w:cs="Arial"/>
          <w:sz w:val="20"/>
          <w:szCs w:val="20"/>
        </w:rPr>
        <w:t>n, thăm dò khoáng s</w:t>
      </w:r>
      <w:r w:rsidRPr="00A677DC">
        <w:rPr>
          <w:rFonts w:ascii="Arial" w:hAnsi="Arial" w:cs="Arial"/>
          <w:sz w:val="20"/>
          <w:szCs w:val="20"/>
        </w:rPr>
        <w:t>ả</w:t>
      </w:r>
      <w:r w:rsidRPr="00A677DC">
        <w:rPr>
          <w:rFonts w:ascii="Arial" w:hAnsi="Arial" w:cs="Arial"/>
          <w:sz w:val="20"/>
          <w:szCs w:val="20"/>
        </w:rPr>
        <w:t>n do nhà nư</w:t>
      </w:r>
      <w:r w:rsidRPr="00A677DC">
        <w:rPr>
          <w:rFonts w:ascii="Arial" w:hAnsi="Arial" w:cs="Arial"/>
          <w:sz w:val="20"/>
          <w:szCs w:val="20"/>
        </w:rPr>
        <w:t>ớ</w:t>
      </w:r>
      <w:r w:rsidRPr="00A677DC">
        <w:rPr>
          <w:rFonts w:ascii="Arial" w:hAnsi="Arial" w:cs="Arial"/>
          <w:sz w:val="20"/>
          <w:szCs w:val="20"/>
        </w:rPr>
        <w:t>c đ</w:t>
      </w:r>
      <w:r w:rsidRPr="00A677DC">
        <w:rPr>
          <w:rFonts w:ascii="Arial" w:hAnsi="Arial" w:cs="Arial"/>
          <w:sz w:val="20"/>
          <w:szCs w:val="20"/>
        </w:rPr>
        <w:t>ầ</w:t>
      </w:r>
      <w:r w:rsidRPr="00A677DC">
        <w:rPr>
          <w:rFonts w:ascii="Arial" w:hAnsi="Arial" w:cs="Arial"/>
          <w:sz w:val="20"/>
          <w:szCs w:val="20"/>
        </w:rPr>
        <w:t>u tư theo phương th</w:t>
      </w:r>
      <w:r w:rsidRPr="00A677DC">
        <w:rPr>
          <w:rFonts w:ascii="Arial" w:hAnsi="Arial" w:cs="Arial"/>
          <w:sz w:val="20"/>
          <w:szCs w:val="20"/>
        </w:rPr>
        <w:t>ứ</w:t>
      </w:r>
      <w:r w:rsidRPr="00A677DC">
        <w:rPr>
          <w:rFonts w:ascii="Arial" w:hAnsi="Arial" w:cs="Arial"/>
          <w:sz w:val="20"/>
          <w:szCs w:val="20"/>
        </w:rPr>
        <w:t>c thanh toán m</w:t>
      </w:r>
      <w:r w:rsidRPr="00A677DC">
        <w:rPr>
          <w:rFonts w:ascii="Arial" w:hAnsi="Arial" w:cs="Arial"/>
          <w:sz w:val="20"/>
          <w:szCs w:val="20"/>
        </w:rPr>
        <w:t>ộ</w:t>
      </w:r>
      <w:r w:rsidRPr="00A677DC">
        <w:rPr>
          <w:rFonts w:ascii="Arial" w:hAnsi="Arial" w:cs="Arial"/>
          <w:sz w:val="20"/>
          <w:szCs w:val="20"/>
        </w:rPr>
        <w:t>t l</w:t>
      </w:r>
      <w:r w:rsidRPr="00A677DC">
        <w:rPr>
          <w:rFonts w:ascii="Arial" w:hAnsi="Arial" w:cs="Arial"/>
          <w:sz w:val="20"/>
          <w:szCs w:val="20"/>
        </w:rPr>
        <w:t>ầ</w:t>
      </w:r>
      <w:r w:rsidRPr="00A677DC">
        <w:rPr>
          <w:rFonts w:ascii="Arial" w:hAnsi="Arial" w:cs="Arial"/>
          <w:sz w:val="20"/>
          <w:szCs w:val="20"/>
        </w:rPr>
        <w:t>n trư</w:t>
      </w:r>
      <w:r w:rsidRPr="00A677DC">
        <w:rPr>
          <w:rFonts w:ascii="Arial" w:hAnsi="Arial" w:cs="Arial"/>
          <w:sz w:val="20"/>
          <w:szCs w:val="20"/>
        </w:rPr>
        <w:t>ớ</w:t>
      </w:r>
      <w:r w:rsidRPr="00A677DC">
        <w:rPr>
          <w:rFonts w:ascii="Arial" w:hAnsi="Arial" w:cs="Arial"/>
          <w:sz w:val="20"/>
          <w:szCs w:val="20"/>
        </w:rPr>
        <w:t>c khi</w:t>
      </w:r>
      <w:r w:rsidRPr="00A677DC">
        <w:rPr>
          <w:rFonts w:ascii="Arial" w:hAnsi="Arial" w:cs="Arial"/>
          <w:sz w:val="20"/>
          <w:szCs w:val="20"/>
        </w:rPr>
        <w:t xml:space="preserve"> nh</w:t>
      </w:r>
      <w:r w:rsidRPr="00A677DC">
        <w:rPr>
          <w:rFonts w:ascii="Arial" w:hAnsi="Arial" w:cs="Arial"/>
          <w:sz w:val="20"/>
          <w:szCs w:val="20"/>
        </w:rPr>
        <w:t>ậ</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8 Đi</w:t>
      </w:r>
      <w:r w:rsidRPr="00A677DC">
        <w:rPr>
          <w:rFonts w:ascii="Arial" w:hAnsi="Arial" w:cs="Arial"/>
          <w:sz w:val="20"/>
          <w:szCs w:val="20"/>
        </w:rPr>
        <w:t>ề</w:t>
      </w:r>
      <w:r w:rsidRPr="00A677DC">
        <w:rPr>
          <w:rFonts w:ascii="Arial" w:hAnsi="Arial" w:cs="Arial"/>
          <w:sz w:val="20"/>
          <w:szCs w:val="20"/>
        </w:rPr>
        <w:t>u 126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2BB0826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2.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khoáng s</w:t>
      </w:r>
      <w:r w:rsidRPr="00A677DC">
        <w:rPr>
          <w:rFonts w:ascii="Arial" w:hAnsi="Arial" w:cs="Arial"/>
          <w:sz w:val="20"/>
          <w:szCs w:val="20"/>
        </w:rPr>
        <w:t>ả</w:t>
      </w:r>
      <w:r w:rsidRPr="00A677DC">
        <w:rPr>
          <w:rFonts w:ascii="Arial" w:hAnsi="Arial" w:cs="Arial"/>
          <w:sz w:val="20"/>
          <w:szCs w:val="20"/>
        </w:rPr>
        <w:t>n đã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trư</w:t>
      </w:r>
      <w:r w:rsidRPr="00A677DC">
        <w:rPr>
          <w:rFonts w:ascii="Arial" w:hAnsi="Arial" w:cs="Arial"/>
          <w:sz w:val="20"/>
          <w:szCs w:val="20"/>
        </w:rPr>
        <w:t>ớ</w:t>
      </w:r>
      <w:r w:rsidRPr="00A677DC">
        <w:rPr>
          <w:rFonts w:ascii="Arial" w:hAnsi="Arial" w:cs="Arial"/>
          <w:sz w:val="20"/>
          <w:szCs w:val="20"/>
        </w:rPr>
        <w:t>c ngày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có hi</w:t>
      </w:r>
      <w:r w:rsidRPr="00A677DC">
        <w:rPr>
          <w:rFonts w:ascii="Arial" w:hAnsi="Arial" w:cs="Arial"/>
          <w:sz w:val="20"/>
          <w:szCs w:val="20"/>
        </w:rPr>
        <w:t>ệ</w:t>
      </w:r>
      <w:r w:rsidRPr="00A677DC">
        <w:rPr>
          <w:rFonts w:ascii="Arial" w:hAnsi="Arial" w:cs="Arial"/>
          <w:sz w:val="20"/>
          <w:szCs w:val="20"/>
        </w:rPr>
        <w:t>u l</w:t>
      </w:r>
      <w:r w:rsidRPr="00A677DC">
        <w:rPr>
          <w:rFonts w:ascii="Arial" w:hAnsi="Arial" w:cs="Arial"/>
          <w:sz w:val="20"/>
          <w:szCs w:val="20"/>
        </w:rPr>
        <w:t>ự</w:t>
      </w:r>
      <w:r w:rsidRPr="00A677DC">
        <w:rPr>
          <w:rFonts w:ascii="Arial" w:hAnsi="Arial" w:cs="Arial"/>
          <w:sz w:val="20"/>
          <w:szCs w:val="20"/>
        </w:rPr>
        <w:t>c thu</w:t>
      </w:r>
      <w:r w:rsidRPr="00A677DC">
        <w:rPr>
          <w:rFonts w:ascii="Arial" w:hAnsi="Arial" w:cs="Arial"/>
          <w:sz w:val="20"/>
          <w:szCs w:val="20"/>
        </w:rPr>
        <w:t>ộ</w:t>
      </w:r>
      <w:r w:rsidRPr="00A677DC">
        <w:rPr>
          <w:rFonts w:ascii="Arial" w:hAnsi="Arial" w:cs="Arial"/>
          <w:sz w:val="20"/>
          <w:szCs w:val="20"/>
        </w:rPr>
        <w:t>c đ</w:t>
      </w:r>
      <w:r w:rsidRPr="00A677DC">
        <w:rPr>
          <w:rFonts w:ascii="Arial" w:hAnsi="Arial" w:cs="Arial"/>
          <w:sz w:val="20"/>
          <w:szCs w:val="20"/>
        </w:rPr>
        <w:t>ố</w:t>
      </w:r>
      <w:r w:rsidRPr="00A677DC">
        <w:rPr>
          <w:rFonts w:ascii="Arial" w:hAnsi="Arial" w:cs="Arial"/>
          <w:sz w:val="20"/>
          <w:szCs w:val="20"/>
        </w:rPr>
        <w:t>i tư</w:t>
      </w:r>
      <w:r w:rsidRPr="00A677DC">
        <w:rPr>
          <w:rFonts w:ascii="Arial" w:hAnsi="Arial" w:cs="Arial"/>
          <w:sz w:val="20"/>
          <w:szCs w:val="20"/>
        </w:rPr>
        <w:t>ợ</w:t>
      </w:r>
      <w:r w:rsidRPr="00A677DC">
        <w:rPr>
          <w:rFonts w:ascii="Arial" w:hAnsi="Arial" w:cs="Arial"/>
          <w:sz w:val="20"/>
          <w:szCs w:val="20"/>
        </w:rPr>
        <w:t>ng ph</w:t>
      </w:r>
      <w:r w:rsidRPr="00A677DC">
        <w:rPr>
          <w:rFonts w:ascii="Arial" w:hAnsi="Arial" w:cs="Arial"/>
          <w:sz w:val="20"/>
          <w:szCs w:val="20"/>
        </w:rPr>
        <w:t>ả</w:t>
      </w:r>
      <w:r w:rsidRPr="00A677DC">
        <w:rPr>
          <w:rFonts w:ascii="Arial" w:hAnsi="Arial" w:cs="Arial"/>
          <w:sz w:val="20"/>
          <w:szCs w:val="20"/>
        </w:rPr>
        <w:t>i hoàn tr</w:t>
      </w:r>
      <w:r w:rsidRPr="00A677DC">
        <w:rPr>
          <w:rFonts w:ascii="Arial" w:hAnsi="Arial" w:cs="Arial"/>
          <w:sz w:val="20"/>
          <w:szCs w:val="20"/>
        </w:rPr>
        <w:t>ả</w:t>
      </w:r>
      <w:r w:rsidRPr="00A677DC">
        <w:rPr>
          <w:rFonts w:ascii="Arial" w:hAnsi="Arial" w:cs="Arial"/>
          <w:sz w:val="20"/>
          <w:szCs w:val="20"/>
        </w:rPr>
        <w:t xml:space="preserve"> chi phí đánh g</w:t>
      </w:r>
      <w:r w:rsidRPr="00A677DC">
        <w:rPr>
          <w:rFonts w:ascii="Arial" w:hAnsi="Arial" w:cs="Arial"/>
          <w:sz w:val="20"/>
          <w:szCs w:val="20"/>
        </w:rPr>
        <w:t>iá ti</w:t>
      </w:r>
      <w:r w:rsidRPr="00A677DC">
        <w:rPr>
          <w:rFonts w:ascii="Arial" w:hAnsi="Arial" w:cs="Arial"/>
          <w:sz w:val="20"/>
          <w:szCs w:val="20"/>
        </w:rPr>
        <w:t>ề</w:t>
      </w:r>
      <w:r w:rsidRPr="00A677DC">
        <w:rPr>
          <w:rFonts w:ascii="Arial" w:hAnsi="Arial" w:cs="Arial"/>
          <w:sz w:val="20"/>
          <w:szCs w:val="20"/>
        </w:rPr>
        <w:t>m năng khoáng s</w:t>
      </w:r>
      <w:r w:rsidRPr="00A677DC">
        <w:rPr>
          <w:rFonts w:ascii="Arial" w:hAnsi="Arial" w:cs="Arial"/>
          <w:sz w:val="20"/>
          <w:szCs w:val="20"/>
        </w:rPr>
        <w:t>ả</w:t>
      </w:r>
      <w:r w:rsidRPr="00A677DC">
        <w:rPr>
          <w:rFonts w:ascii="Arial" w:hAnsi="Arial" w:cs="Arial"/>
          <w:sz w:val="20"/>
          <w:szCs w:val="20"/>
        </w:rPr>
        <w:t>n, chi phí thăm dò khoáng s</w:t>
      </w:r>
      <w:r w:rsidRPr="00A677DC">
        <w:rPr>
          <w:rFonts w:ascii="Arial" w:hAnsi="Arial" w:cs="Arial"/>
          <w:sz w:val="20"/>
          <w:szCs w:val="20"/>
        </w:rPr>
        <w:t>ả</w:t>
      </w:r>
      <w:r w:rsidRPr="00A677DC">
        <w:rPr>
          <w:rFonts w:ascii="Arial" w:hAnsi="Arial" w:cs="Arial"/>
          <w:sz w:val="20"/>
          <w:szCs w:val="20"/>
        </w:rPr>
        <w:t>n do nhà nư</w:t>
      </w:r>
      <w:r w:rsidRPr="00A677DC">
        <w:rPr>
          <w:rFonts w:ascii="Arial" w:hAnsi="Arial" w:cs="Arial"/>
          <w:sz w:val="20"/>
          <w:szCs w:val="20"/>
        </w:rPr>
        <w:t>ớ</w:t>
      </w:r>
      <w:r w:rsidRPr="00A677DC">
        <w:rPr>
          <w:rFonts w:ascii="Arial" w:hAnsi="Arial" w:cs="Arial"/>
          <w:sz w:val="20"/>
          <w:szCs w:val="20"/>
        </w:rPr>
        <w:t>c đ</w:t>
      </w:r>
      <w:r w:rsidRPr="00A677DC">
        <w:rPr>
          <w:rFonts w:ascii="Arial" w:hAnsi="Arial" w:cs="Arial"/>
          <w:sz w:val="20"/>
          <w:szCs w:val="20"/>
        </w:rPr>
        <w:t>ầ</w:t>
      </w:r>
      <w:r w:rsidRPr="00A677DC">
        <w:rPr>
          <w:rFonts w:ascii="Arial" w:hAnsi="Arial" w:cs="Arial"/>
          <w:sz w:val="20"/>
          <w:szCs w:val="20"/>
        </w:rPr>
        <w:t>u tư nhưng chưa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nghĩa v</w:t>
      </w:r>
      <w:r w:rsidRPr="00A677DC">
        <w:rPr>
          <w:rFonts w:ascii="Arial" w:hAnsi="Arial" w:cs="Arial"/>
          <w:sz w:val="20"/>
          <w:szCs w:val="20"/>
        </w:rPr>
        <w:t>ụ</w:t>
      </w:r>
      <w:r w:rsidRPr="00A677DC">
        <w:rPr>
          <w:rFonts w:ascii="Arial" w:hAnsi="Arial" w:cs="Arial"/>
          <w:sz w:val="20"/>
          <w:szCs w:val="20"/>
        </w:rPr>
        <w:t xml:space="preserve"> hoàn tr</w:t>
      </w:r>
      <w:r w:rsidRPr="00A677DC">
        <w:rPr>
          <w:rFonts w:ascii="Arial" w:hAnsi="Arial" w:cs="Arial"/>
          <w:sz w:val="20"/>
          <w:szCs w:val="20"/>
        </w:rPr>
        <w:t>ả</w:t>
      </w:r>
      <w:r w:rsidRPr="00A677DC">
        <w:rPr>
          <w:rFonts w:ascii="Arial" w:hAnsi="Arial" w:cs="Arial"/>
          <w:sz w:val="20"/>
          <w:szCs w:val="20"/>
        </w:rPr>
        <w:t xml:space="preserve"> chi phí đánh giá ti</w:t>
      </w:r>
      <w:r w:rsidRPr="00A677DC">
        <w:rPr>
          <w:rFonts w:ascii="Arial" w:hAnsi="Arial" w:cs="Arial"/>
          <w:sz w:val="20"/>
          <w:szCs w:val="20"/>
        </w:rPr>
        <w:t>ề</w:t>
      </w:r>
      <w:r w:rsidRPr="00A677DC">
        <w:rPr>
          <w:rFonts w:ascii="Arial" w:hAnsi="Arial" w:cs="Arial"/>
          <w:sz w:val="20"/>
          <w:szCs w:val="20"/>
        </w:rPr>
        <w:t>m năng khoáng s</w:t>
      </w:r>
      <w:r w:rsidRPr="00A677DC">
        <w:rPr>
          <w:rFonts w:ascii="Arial" w:hAnsi="Arial" w:cs="Arial"/>
          <w:sz w:val="20"/>
          <w:szCs w:val="20"/>
        </w:rPr>
        <w:t>ả</w:t>
      </w:r>
      <w:r w:rsidRPr="00A677DC">
        <w:rPr>
          <w:rFonts w:ascii="Arial" w:hAnsi="Arial" w:cs="Arial"/>
          <w:sz w:val="20"/>
          <w:szCs w:val="20"/>
        </w:rPr>
        <w:t>n, chi phí thăm dò khoáng s</w:t>
      </w:r>
      <w:r w:rsidRPr="00A677DC">
        <w:rPr>
          <w:rFonts w:ascii="Arial" w:hAnsi="Arial" w:cs="Arial"/>
          <w:sz w:val="20"/>
          <w:szCs w:val="20"/>
        </w:rPr>
        <w:t>ả</w:t>
      </w:r>
      <w:r w:rsidRPr="00A677DC">
        <w:rPr>
          <w:rFonts w:ascii="Arial" w:hAnsi="Arial" w:cs="Arial"/>
          <w:sz w:val="20"/>
          <w:szCs w:val="20"/>
        </w:rPr>
        <w:t>n do nhà nư</w:t>
      </w:r>
      <w:r w:rsidRPr="00A677DC">
        <w:rPr>
          <w:rFonts w:ascii="Arial" w:hAnsi="Arial" w:cs="Arial"/>
          <w:sz w:val="20"/>
          <w:szCs w:val="20"/>
        </w:rPr>
        <w:t>ớ</w:t>
      </w:r>
      <w:r w:rsidRPr="00A677DC">
        <w:rPr>
          <w:rFonts w:ascii="Arial" w:hAnsi="Arial" w:cs="Arial"/>
          <w:sz w:val="20"/>
          <w:szCs w:val="20"/>
        </w:rPr>
        <w:t>c đ</w:t>
      </w:r>
      <w:r w:rsidRPr="00A677DC">
        <w:rPr>
          <w:rFonts w:ascii="Arial" w:hAnsi="Arial" w:cs="Arial"/>
          <w:sz w:val="20"/>
          <w:szCs w:val="20"/>
        </w:rPr>
        <w:t>ầ</w:t>
      </w:r>
      <w:r w:rsidRPr="00A677DC">
        <w:rPr>
          <w:rFonts w:ascii="Arial" w:hAnsi="Arial" w:cs="Arial"/>
          <w:sz w:val="20"/>
          <w:szCs w:val="20"/>
        </w:rPr>
        <w:t>u tư, có trách nhi</w:t>
      </w:r>
      <w:r w:rsidRPr="00A677DC">
        <w:rPr>
          <w:rFonts w:ascii="Arial" w:hAnsi="Arial" w:cs="Arial"/>
          <w:sz w:val="20"/>
          <w:szCs w:val="20"/>
        </w:rPr>
        <w:t>ệ</w:t>
      </w:r>
      <w:r w:rsidRPr="00A677DC">
        <w:rPr>
          <w:rFonts w:ascii="Arial" w:hAnsi="Arial" w:cs="Arial"/>
          <w:sz w:val="20"/>
          <w:szCs w:val="20"/>
        </w:rPr>
        <w:t>m n</w:t>
      </w:r>
      <w:r w:rsidRPr="00A677DC">
        <w:rPr>
          <w:rFonts w:ascii="Arial" w:hAnsi="Arial" w:cs="Arial"/>
          <w:sz w:val="20"/>
          <w:szCs w:val="20"/>
        </w:rPr>
        <w:t>ộ</w:t>
      </w:r>
      <w:r w:rsidRPr="00A677DC">
        <w:rPr>
          <w:rFonts w:ascii="Arial" w:hAnsi="Arial" w:cs="Arial"/>
          <w:sz w:val="20"/>
          <w:szCs w:val="20"/>
        </w:rPr>
        <w:t>p chi phí này cho nhà nư</w:t>
      </w:r>
      <w:r w:rsidRPr="00A677DC">
        <w:rPr>
          <w:rFonts w:ascii="Arial" w:hAnsi="Arial" w:cs="Arial"/>
          <w:sz w:val="20"/>
          <w:szCs w:val="20"/>
        </w:rPr>
        <w:t>ớ</w:t>
      </w:r>
      <w:r w:rsidRPr="00A677DC">
        <w:rPr>
          <w:rFonts w:ascii="Arial" w:hAnsi="Arial" w:cs="Arial"/>
          <w:sz w:val="20"/>
          <w:szCs w:val="20"/>
        </w:rPr>
        <w:t>c theo phương th</w:t>
      </w:r>
      <w:r w:rsidRPr="00A677DC">
        <w:rPr>
          <w:rFonts w:ascii="Arial" w:hAnsi="Arial" w:cs="Arial"/>
          <w:sz w:val="20"/>
          <w:szCs w:val="20"/>
        </w:rPr>
        <w:t>ứ</w:t>
      </w:r>
      <w:r w:rsidRPr="00A677DC">
        <w:rPr>
          <w:rFonts w:ascii="Arial" w:hAnsi="Arial" w:cs="Arial"/>
          <w:sz w:val="20"/>
          <w:szCs w:val="20"/>
        </w:rPr>
        <w:t>c</w:t>
      </w:r>
      <w:r w:rsidRPr="00A677DC">
        <w:rPr>
          <w:rFonts w:ascii="Arial" w:hAnsi="Arial" w:cs="Arial"/>
          <w:sz w:val="20"/>
          <w:szCs w:val="20"/>
        </w:rPr>
        <w:t xml:space="preserve"> thanh toán m</w:t>
      </w:r>
      <w:r w:rsidRPr="00A677DC">
        <w:rPr>
          <w:rFonts w:ascii="Arial" w:hAnsi="Arial" w:cs="Arial"/>
          <w:sz w:val="20"/>
          <w:szCs w:val="20"/>
        </w:rPr>
        <w:t>ộ</w:t>
      </w:r>
      <w:r w:rsidRPr="00A677DC">
        <w:rPr>
          <w:rFonts w:ascii="Arial" w:hAnsi="Arial" w:cs="Arial"/>
          <w:sz w:val="20"/>
          <w:szCs w:val="20"/>
        </w:rPr>
        <w:t>t l</w:t>
      </w:r>
      <w:r w:rsidRPr="00A677DC">
        <w:rPr>
          <w:rFonts w:ascii="Arial" w:hAnsi="Arial" w:cs="Arial"/>
          <w:sz w:val="20"/>
          <w:szCs w:val="20"/>
        </w:rPr>
        <w:t>ầ</w:t>
      </w:r>
      <w:r w:rsidRPr="00A677DC">
        <w:rPr>
          <w:rFonts w:ascii="Arial" w:hAnsi="Arial" w:cs="Arial"/>
          <w:sz w:val="20"/>
          <w:szCs w:val="20"/>
        </w:rPr>
        <w:t>n trong th</w:t>
      </w:r>
      <w:r w:rsidRPr="00A677DC">
        <w:rPr>
          <w:rFonts w:ascii="Arial" w:hAnsi="Arial" w:cs="Arial"/>
          <w:sz w:val="20"/>
          <w:szCs w:val="20"/>
        </w:rPr>
        <w:t>ờ</w:t>
      </w:r>
      <w:r w:rsidRPr="00A677DC">
        <w:rPr>
          <w:rFonts w:ascii="Arial" w:hAnsi="Arial" w:cs="Arial"/>
          <w:sz w:val="20"/>
          <w:szCs w:val="20"/>
        </w:rPr>
        <w:t>i gian 60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ban hành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t.</w:t>
      </w:r>
    </w:p>
    <w:p w14:paraId="2D87DBE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Vi</w:t>
      </w:r>
      <w:r w:rsidRPr="00A677DC">
        <w:rPr>
          <w:rFonts w:ascii="Arial" w:hAnsi="Arial" w:cs="Arial"/>
          <w:sz w:val="20"/>
          <w:szCs w:val="20"/>
        </w:rPr>
        <w:t>ệ</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chi phí đư</w:t>
      </w:r>
      <w:r w:rsidRPr="00A677DC">
        <w:rPr>
          <w:rFonts w:ascii="Arial" w:hAnsi="Arial" w:cs="Arial"/>
          <w:sz w:val="20"/>
          <w:szCs w:val="20"/>
        </w:rPr>
        <w:t>ợ</w:t>
      </w:r>
      <w:r w:rsidRPr="00A677DC">
        <w:rPr>
          <w:rFonts w:ascii="Arial" w:hAnsi="Arial" w:cs="Arial"/>
          <w:sz w:val="20"/>
          <w:szCs w:val="20"/>
        </w:rPr>
        <w:t>c tr</w:t>
      </w:r>
      <w:r w:rsidRPr="00A677DC">
        <w:rPr>
          <w:rFonts w:ascii="Arial" w:hAnsi="Arial" w:cs="Arial"/>
          <w:sz w:val="20"/>
          <w:szCs w:val="20"/>
        </w:rPr>
        <w:t>ừ</w:t>
      </w:r>
      <w:r w:rsidRPr="00A677DC">
        <w:rPr>
          <w:rFonts w:ascii="Arial" w:hAnsi="Arial" w:cs="Arial"/>
          <w:sz w:val="20"/>
          <w:szCs w:val="20"/>
        </w:rPr>
        <w:t xml:space="preserve"> khi xác đ</w:t>
      </w:r>
      <w:r w:rsidRPr="00A677DC">
        <w:rPr>
          <w:rFonts w:ascii="Arial" w:hAnsi="Arial" w:cs="Arial"/>
          <w:sz w:val="20"/>
          <w:szCs w:val="20"/>
        </w:rPr>
        <w:t>ị</w:t>
      </w:r>
      <w:r w:rsidRPr="00A677DC">
        <w:rPr>
          <w:rFonts w:ascii="Arial" w:hAnsi="Arial" w:cs="Arial"/>
          <w:sz w:val="20"/>
          <w:szCs w:val="20"/>
        </w:rPr>
        <w:t>nh nghĩa v</w:t>
      </w:r>
      <w:r w:rsidRPr="00A677DC">
        <w:rPr>
          <w:rFonts w:ascii="Arial" w:hAnsi="Arial" w:cs="Arial"/>
          <w:sz w:val="20"/>
          <w:szCs w:val="20"/>
        </w:rPr>
        <w:t>ụ</w:t>
      </w:r>
      <w:r w:rsidRPr="00A677DC">
        <w:rPr>
          <w:rFonts w:ascii="Arial" w:hAnsi="Arial" w:cs="Arial"/>
          <w:sz w:val="20"/>
          <w:szCs w:val="20"/>
        </w:rPr>
        <w:t xml:space="preserve"> thu</w:t>
      </w:r>
      <w:r w:rsidRPr="00A677DC">
        <w:rPr>
          <w:rFonts w:ascii="Arial" w:hAnsi="Arial" w:cs="Arial"/>
          <w:sz w:val="20"/>
          <w:szCs w:val="20"/>
        </w:rPr>
        <w:t>ế</w:t>
      </w:r>
      <w:r w:rsidRPr="00A677DC">
        <w:rPr>
          <w:rFonts w:ascii="Arial" w:hAnsi="Arial" w:cs="Arial"/>
          <w:sz w:val="20"/>
          <w:szCs w:val="20"/>
        </w:rPr>
        <w:t xml:space="preserve"> thu nh</w:t>
      </w:r>
      <w:r w:rsidRPr="00A677DC">
        <w:rPr>
          <w:rFonts w:ascii="Arial" w:hAnsi="Arial" w:cs="Arial"/>
          <w:sz w:val="20"/>
          <w:szCs w:val="20"/>
        </w:rPr>
        <w:t>ậ</w:t>
      </w:r>
      <w:r w:rsidRPr="00A677DC">
        <w:rPr>
          <w:rFonts w:ascii="Arial" w:hAnsi="Arial" w:cs="Arial"/>
          <w:sz w:val="20"/>
          <w:szCs w:val="20"/>
        </w:rPr>
        <w:t>p doanh nghi</w:t>
      </w:r>
      <w:r w:rsidRPr="00A677DC">
        <w:rPr>
          <w:rFonts w:ascii="Arial" w:hAnsi="Arial" w:cs="Arial"/>
          <w:sz w:val="20"/>
          <w:szCs w:val="20"/>
        </w:rPr>
        <w:t>ệ</w:t>
      </w:r>
      <w:r w:rsidRPr="00A677DC">
        <w:rPr>
          <w:rFonts w:ascii="Arial" w:hAnsi="Arial" w:cs="Arial"/>
          <w:sz w:val="20"/>
          <w:szCs w:val="20"/>
        </w:rPr>
        <w:t>p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chi phí đánh giá ti</w:t>
      </w:r>
      <w:r w:rsidRPr="00A677DC">
        <w:rPr>
          <w:rFonts w:ascii="Arial" w:hAnsi="Arial" w:cs="Arial"/>
          <w:sz w:val="20"/>
          <w:szCs w:val="20"/>
        </w:rPr>
        <w:t>ề</w:t>
      </w:r>
      <w:r w:rsidRPr="00A677DC">
        <w:rPr>
          <w:rFonts w:ascii="Arial" w:hAnsi="Arial" w:cs="Arial"/>
          <w:sz w:val="20"/>
          <w:szCs w:val="20"/>
        </w:rPr>
        <w:t>m năng khoáng s</w:t>
      </w:r>
      <w:r w:rsidRPr="00A677DC">
        <w:rPr>
          <w:rFonts w:ascii="Arial" w:hAnsi="Arial" w:cs="Arial"/>
          <w:sz w:val="20"/>
          <w:szCs w:val="20"/>
        </w:rPr>
        <w:t>ả</w:t>
      </w:r>
      <w:r w:rsidRPr="00A677DC">
        <w:rPr>
          <w:rFonts w:ascii="Arial" w:hAnsi="Arial" w:cs="Arial"/>
          <w:sz w:val="20"/>
          <w:szCs w:val="20"/>
        </w:rPr>
        <w:t>n, thăm dò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hoàn tr</w:t>
      </w:r>
      <w:r w:rsidRPr="00A677DC">
        <w:rPr>
          <w:rFonts w:ascii="Arial" w:hAnsi="Arial" w:cs="Arial"/>
          <w:sz w:val="20"/>
          <w:szCs w:val="20"/>
        </w:rPr>
        <w:t>ả</w:t>
      </w:r>
      <w:r w:rsidRPr="00A677DC">
        <w:rPr>
          <w:rFonts w:ascii="Arial" w:hAnsi="Arial" w:cs="Arial"/>
          <w:sz w:val="20"/>
          <w:szCs w:val="20"/>
        </w:rPr>
        <w:t xml:space="preserve"> đ</w:t>
      </w:r>
      <w:r w:rsidRPr="00A677DC">
        <w:rPr>
          <w:rFonts w:ascii="Arial" w:hAnsi="Arial" w:cs="Arial"/>
          <w:sz w:val="20"/>
          <w:szCs w:val="20"/>
        </w:rPr>
        <w:t>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thu</w:t>
      </w:r>
      <w:r w:rsidRPr="00A677DC">
        <w:rPr>
          <w:rFonts w:ascii="Arial" w:hAnsi="Arial" w:cs="Arial"/>
          <w:sz w:val="20"/>
          <w:szCs w:val="20"/>
        </w:rPr>
        <w:t>ế</w:t>
      </w:r>
      <w:r w:rsidRPr="00A677DC">
        <w:rPr>
          <w:rFonts w:ascii="Arial" w:hAnsi="Arial" w:cs="Arial"/>
          <w:sz w:val="20"/>
          <w:szCs w:val="20"/>
        </w:rPr>
        <w:t xml:space="preserve"> thu nh</w:t>
      </w:r>
      <w:r w:rsidRPr="00A677DC">
        <w:rPr>
          <w:rFonts w:ascii="Arial" w:hAnsi="Arial" w:cs="Arial"/>
          <w:sz w:val="20"/>
          <w:szCs w:val="20"/>
        </w:rPr>
        <w:t>ậ</w:t>
      </w:r>
      <w:r w:rsidRPr="00A677DC">
        <w:rPr>
          <w:rFonts w:ascii="Arial" w:hAnsi="Arial" w:cs="Arial"/>
          <w:sz w:val="20"/>
          <w:szCs w:val="20"/>
        </w:rPr>
        <w:t>p doanh nghi</w:t>
      </w:r>
      <w:r w:rsidRPr="00A677DC">
        <w:rPr>
          <w:rFonts w:ascii="Arial" w:hAnsi="Arial" w:cs="Arial"/>
          <w:sz w:val="20"/>
          <w:szCs w:val="20"/>
        </w:rPr>
        <w:t>ệ</w:t>
      </w:r>
      <w:r w:rsidRPr="00A677DC">
        <w:rPr>
          <w:rFonts w:ascii="Arial" w:hAnsi="Arial" w:cs="Arial"/>
          <w:sz w:val="20"/>
          <w:szCs w:val="20"/>
        </w:rPr>
        <w:t>p.</w:t>
      </w:r>
    </w:p>
    <w:p w14:paraId="500BD3A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129. Ch</w:t>
      </w:r>
      <w:r w:rsidRPr="00A677DC">
        <w:rPr>
          <w:rFonts w:ascii="Arial" w:hAnsi="Arial" w:cs="Arial"/>
          <w:b/>
          <w:sz w:val="20"/>
          <w:szCs w:val="20"/>
        </w:rPr>
        <w:t>ế</w:t>
      </w:r>
      <w:r w:rsidRPr="00A677DC">
        <w:rPr>
          <w:rFonts w:ascii="Arial" w:hAnsi="Arial" w:cs="Arial"/>
          <w:b/>
          <w:sz w:val="20"/>
          <w:szCs w:val="20"/>
        </w:rPr>
        <w:t xml:space="preserve"> đ</w:t>
      </w:r>
      <w:r w:rsidRPr="00A677DC">
        <w:rPr>
          <w:rFonts w:ascii="Arial" w:hAnsi="Arial" w:cs="Arial"/>
          <w:b/>
          <w:sz w:val="20"/>
          <w:szCs w:val="20"/>
        </w:rPr>
        <w:t>ộ</w:t>
      </w:r>
      <w:r w:rsidRPr="00A677DC">
        <w:rPr>
          <w:rFonts w:ascii="Arial" w:hAnsi="Arial" w:cs="Arial"/>
          <w:b/>
          <w:sz w:val="20"/>
          <w:szCs w:val="20"/>
        </w:rPr>
        <w:t xml:space="preserve"> thu, qu</w:t>
      </w:r>
      <w:r w:rsidRPr="00A677DC">
        <w:rPr>
          <w:rFonts w:ascii="Arial" w:hAnsi="Arial" w:cs="Arial"/>
          <w:b/>
          <w:sz w:val="20"/>
          <w:szCs w:val="20"/>
        </w:rPr>
        <w:t>ả</w:t>
      </w:r>
      <w:r w:rsidRPr="00A677DC">
        <w:rPr>
          <w:rFonts w:ascii="Arial" w:hAnsi="Arial" w:cs="Arial"/>
          <w:b/>
          <w:sz w:val="20"/>
          <w:szCs w:val="20"/>
        </w:rPr>
        <w:t>n lý và s</w:t>
      </w:r>
      <w:r w:rsidRPr="00A677DC">
        <w:rPr>
          <w:rFonts w:ascii="Arial" w:hAnsi="Arial" w:cs="Arial"/>
          <w:b/>
          <w:sz w:val="20"/>
          <w:szCs w:val="20"/>
        </w:rPr>
        <w:t>ử</w:t>
      </w:r>
      <w:r w:rsidRPr="00A677DC">
        <w:rPr>
          <w:rFonts w:ascii="Arial" w:hAnsi="Arial" w:cs="Arial"/>
          <w:b/>
          <w:sz w:val="20"/>
          <w:szCs w:val="20"/>
        </w:rPr>
        <w:t xml:space="preserve"> d</w:t>
      </w:r>
      <w:r w:rsidRPr="00A677DC">
        <w:rPr>
          <w:rFonts w:ascii="Arial" w:hAnsi="Arial" w:cs="Arial"/>
          <w:b/>
          <w:sz w:val="20"/>
          <w:szCs w:val="20"/>
        </w:rPr>
        <w:t>ụ</w:t>
      </w:r>
      <w:r w:rsidRPr="00A677DC">
        <w:rPr>
          <w:rFonts w:ascii="Arial" w:hAnsi="Arial" w:cs="Arial"/>
          <w:b/>
          <w:sz w:val="20"/>
          <w:szCs w:val="20"/>
        </w:rPr>
        <w:t>ng ti</w:t>
      </w:r>
      <w:r w:rsidRPr="00A677DC">
        <w:rPr>
          <w:rFonts w:ascii="Arial" w:hAnsi="Arial" w:cs="Arial"/>
          <w:b/>
          <w:sz w:val="20"/>
          <w:szCs w:val="20"/>
        </w:rPr>
        <w:t>ề</w:t>
      </w:r>
      <w:r w:rsidRPr="00A677DC">
        <w:rPr>
          <w:rFonts w:ascii="Arial" w:hAnsi="Arial" w:cs="Arial"/>
          <w:b/>
          <w:sz w:val="20"/>
          <w:szCs w:val="20"/>
        </w:rPr>
        <w:t>n hoàn tr</w:t>
      </w:r>
      <w:r w:rsidRPr="00A677DC">
        <w:rPr>
          <w:rFonts w:ascii="Arial" w:hAnsi="Arial" w:cs="Arial"/>
          <w:b/>
          <w:sz w:val="20"/>
          <w:szCs w:val="20"/>
        </w:rPr>
        <w:t>ả</w:t>
      </w:r>
      <w:r w:rsidRPr="00A677DC">
        <w:rPr>
          <w:rFonts w:ascii="Arial" w:hAnsi="Arial" w:cs="Arial"/>
          <w:b/>
          <w:sz w:val="20"/>
          <w:szCs w:val="20"/>
        </w:rPr>
        <w:t xml:space="preserve"> chi phí đánh giá ti</w:t>
      </w:r>
      <w:r w:rsidRPr="00A677DC">
        <w:rPr>
          <w:rFonts w:ascii="Arial" w:hAnsi="Arial" w:cs="Arial"/>
          <w:b/>
          <w:sz w:val="20"/>
          <w:szCs w:val="20"/>
        </w:rPr>
        <w:t>ề</w:t>
      </w:r>
      <w:r w:rsidRPr="00A677DC">
        <w:rPr>
          <w:rFonts w:ascii="Arial" w:hAnsi="Arial" w:cs="Arial"/>
          <w:b/>
          <w:sz w:val="20"/>
          <w:szCs w:val="20"/>
        </w:rPr>
        <w:t>m năng khoáng s</w:t>
      </w:r>
      <w:r w:rsidRPr="00A677DC">
        <w:rPr>
          <w:rFonts w:ascii="Arial" w:hAnsi="Arial" w:cs="Arial"/>
          <w:b/>
          <w:sz w:val="20"/>
          <w:szCs w:val="20"/>
        </w:rPr>
        <w:t>ả</w:t>
      </w:r>
      <w:r w:rsidRPr="00A677DC">
        <w:rPr>
          <w:rFonts w:ascii="Arial" w:hAnsi="Arial" w:cs="Arial"/>
          <w:b/>
          <w:sz w:val="20"/>
          <w:szCs w:val="20"/>
        </w:rPr>
        <w:t>n, chi phí thăm dò khoáng s</w:t>
      </w:r>
      <w:r w:rsidRPr="00A677DC">
        <w:rPr>
          <w:rFonts w:ascii="Arial" w:hAnsi="Arial" w:cs="Arial"/>
          <w:b/>
          <w:sz w:val="20"/>
          <w:szCs w:val="20"/>
        </w:rPr>
        <w:t>ả</w:t>
      </w:r>
      <w:r w:rsidRPr="00A677DC">
        <w:rPr>
          <w:rFonts w:ascii="Arial" w:hAnsi="Arial" w:cs="Arial"/>
          <w:b/>
          <w:sz w:val="20"/>
          <w:szCs w:val="20"/>
        </w:rPr>
        <w:t>n do nhà nư</w:t>
      </w:r>
      <w:r w:rsidRPr="00A677DC">
        <w:rPr>
          <w:rFonts w:ascii="Arial" w:hAnsi="Arial" w:cs="Arial"/>
          <w:b/>
          <w:sz w:val="20"/>
          <w:szCs w:val="20"/>
        </w:rPr>
        <w:t>ớ</w:t>
      </w:r>
      <w:r w:rsidRPr="00A677DC">
        <w:rPr>
          <w:rFonts w:ascii="Arial" w:hAnsi="Arial" w:cs="Arial"/>
          <w:b/>
          <w:sz w:val="20"/>
          <w:szCs w:val="20"/>
        </w:rPr>
        <w:t>c đ</w:t>
      </w:r>
      <w:r w:rsidRPr="00A677DC">
        <w:rPr>
          <w:rFonts w:ascii="Arial" w:hAnsi="Arial" w:cs="Arial"/>
          <w:b/>
          <w:sz w:val="20"/>
          <w:szCs w:val="20"/>
        </w:rPr>
        <w:t>ầ</w:t>
      </w:r>
      <w:r w:rsidRPr="00A677DC">
        <w:rPr>
          <w:rFonts w:ascii="Arial" w:hAnsi="Arial" w:cs="Arial"/>
          <w:b/>
          <w:sz w:val="20"/>
          <w:szCs w:val="20"/>
        </w:rPr>
        <w:t>u tư</w:t>
      </w:r>
    </w:p>
    <w:p w14:paraId="70C3AA5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n</w:t>
      </w:r>
      <w:r w:rsidRPr="00A677DC">
        <w:rPr>
          <w:rFonts w:ascii="Arial" w:hAnsi="Arial" w:cs="Arial"/>
          <w:sz w:val="20"/>
          <w:szCs w:val="20"/>
        </w:rPr>
        <w:t>ộ</w:t>
      </w:r>
      <w:r w:rsidRPr="00A677DC">
        <w:rPr>
          <w:rFonts w:ascii="Arial" w:hAnsi="Arial" w:cs="Arial"/>
          <w:sz w:val="20"/>
          <w:szCs w:val="20"/>
        </w:rPr>
        <w:t>p ti</w:t>
      </w:r>
      <w:r w:rsidRPr="00A677DC">
        <w:rPr>
          <w:rFonts w:ascii="Arial" w:hAnsi="Arial" w:cs="Arial"/>
          <w:sz w:val="20"/>
          <w:szCs w:val="20"/>
        </w:rPr>
        <w:t>ề</w:t>
      </w:r>
      <w:r w:rsidRPr="00A677DC">
        <w:rPr>
          <w:rFonts w:ascii="Arial" w:hAnsi="Arial" w:cs="Arial"/>
          <w:sz w:val="20"/>
          <w:szCs w:val="20"/>
        </w:rPr>
        <w:t>n hoàn tr</w:t>
      </w:r>
      <w:r w:rsidRPr="00A677DC">
        <w:rPr>
          <w:rFonts w:ascii="Arial" w:hAnsi="Arial" w:cs="Arial"/>
          <w:sz w:val="20"/>
          <w:szCs w:val="20"/>
        </w:rPr>
        <w:t>ả</w:t>
      </w:r>
      <w:r w:rsidRPr="00A677DC">
        <w:rPr>
          <w:rFonts w:ascii="Arial" w:hAnsi="Arial" w:cs="Arial"/>
          <w:sz w:val="20"/>
          <w:szCs w:val="20"/>
        </w:rPr>
        <w:t xml:space="preserve"> chi p</w:t>
      </w:r>
      <w:r w:rsidRPr="00A677DC">
        <w:rPr>
          <w:rFonts w:ascii="Arial" w:hAnsi="Arial" w:cs="Arial"/>
          <w:sz w:val="20"/>
          <w:szCs w:val="20"/>
        </w:rPr>
        <w:t>hí đánh giá ti</w:t>
      </w:r>
      <w:r w:rsidRPr="00A677DC">
        <w:rPr>
          <w:rFonts w:ascii="Arial" w:hAnsi="Arial" w:cs="Arial"/>
          <w:sz w:val="20"/>
          <w:szCs w:val="20"/>
        </w:rPr>
        <w:t>ề</w:t>
      </w:r>
      <w:r w:rsidRPr="00A677DC">
        <w:rPr>
          <w:rFonts w:ascii="Arial" w:hAnsi="Arial" w:cs="Arial"/>
          <w:sz w:val="20"/>
          <w:szCs w:val="20"/>
        </w:rPr>
        <w:t>m năng khoáng s</w:t>
      </w:r>
      <w:r w:rsidRPr="00A677DC">
        <w:rPr>
          <w:rFonts w:ascii="Arial" w:hAnsi="Arial" w:cs="Arial"/>
          <w:sz w:val="20"/>
          <w:szCs w:val="20"/>
        </w:rPr>
        <w:t>ả</w:t>
      </w:r>
      <w:r w:rsidRPr="00A677DC">
        <w:rPr>
          <w:rFonts w:ascii="Arial" w:hAnsi="Arial" w:cs="Arial"/>
          <w:sz w:val="20"/>
          <w:szCs w:val="20"/>
        </w:rPr>
        <w:t>n, chi phí thăm dò khoáng s</w:t>
      </w:r>
      <w:r w:rsidRPr="00A677DC">
        <w:rPr>
          <w:rFonts w:ascii="Arial" w:hAnsi="Arial" w:cs="Arial"/>
          <w:sz w:val="20"/>
          <w:szCs w:val="20"/>
        </w:rPr>
        <w:t>ả</w:t>
      </w:r>
      <w:r w:rsidRPr="00A677DC">
        <w:rPr>
          <w:rFonts w:ascii="Arial" w:hAnsi="Arial" w:cs="Arial"/>
          <w:sz w:val="20"/>
          <w:szCs w:val="20"/>
        </w:rPr>
        <w:t>n do nhà nư</w:t>
      </w:r>
      <w:r w:rsidRPr="00A677DC">
        <w:rPr>
          <w:rFonts w:ascii="Arial" w:hAnsi="Arial" w:cs="Arial"/>
          <w:sz w:val="20"/>
          <w:szCs w:val="20"/>
        </w:rPr>
        <w:t>ớ</w:t>
      </w:r>
      <w:r w:rsidRPr="00A677DC">
        <w:rPr>
          <w:rFonts w:ascii="Arial" w:hAnsi="Arial" w:cs="Arial"/>
          <w:sz w:val="20"/>
          <w:szCs w:val="20"/>
        </w:rPr>
        <w:t>c đ</w:t>
      </w:r>
      <w:r w:rsidRPr="00A677DC">
        <w:rPr>
          <w:rFonts w:ascii="Arial" w:hAnsi="Arial" w:cs="Arial"/>
          <w:sz w:val="20"/>
          <w:szCs w:val="20"/>
        </w:rPr>
        <w:t>ầ</w:t>
      </w:r>
      <w:r w:rsidRPr="00A677DC">
        <w:rPr>
          <w:rFonts w:ascii="Arial" w:hAnsi="Arial" w:cs="Arial"/>
          <w:sz w:val="20"/>
          <w:szCs w:val="20"/>
        </w:rPr>
        <w:t>u tư vào tài kho</w:t>
      </w:r>
      <w:r w:rsidRPr="00A677DC">
        <w:rPr>
          <w:rFonts w:ascii="Arial" w:hAnsi="Arial" w:cs="Arial"/>
          <w:sz w:val="20"/>
          <w:szCs w:val="20"/>
        </w:rPr>
        <w:t>ả</w:t>
      </w:r>
      <w:r w:rsidRPr="00A677DC">
        <w:rPr>
          <w:rFonts w:ascii="Arial" w:hAnsi="Arial" w:cs="Arial"/>
          <w:sz w:val="20"/>
          <w:szCs w:val="20"/>
        </w:rPr>
        <w:t>n m</w:t>
      </w:r>
      <w:r w:rsidRPr="00A677DC">
        <w:rPr>
          <w:rFonts w:ascii="Arial" w:hAnsi="Arial" w:cs="Arial"/>
          <w:sz w:val="20"/>
          <w:szCs w:val="20"/>
        </w:rPr>
        <w:t>ở</w:t>
      </w:r>
      <w:r w:rsidRPr="00A677DC">
        <w:rPr>
          <w:rFonts w:ascii="Arial" w:hAnsi="Arial" w:cs="Arial"/>
          <w:sz w:val="20"/>
          <w:szCs w:val="20"/>
        </w:rPr>
        <w:t xml:space="preserve"> t</w:t>
      </w:r>
      <w:r w:rsidRPr="00A677DC">
        <w:rPr>
          <w:rFonts w:ascii="Arial" w:hAnsi="Arial" w:cs="Arial"/>
          <w:sz w:val="20"/>
          <w:szCs w:val="20"/>
        </w:rPr>
        <w:t>ạ</w:t>
      </w:r>
      <w:r w:rsidRPr="00A677DC">
        <w:rPr>
          <w:rFonts w:ascii="Arial" w:hAnsi="Arial" w:cs="Arial"/>
          <w:sz w:val="20"/>
          <w:szCs w:val="20"/>
        </w:rPr>
        <w:t>i Kho b</w:t>
      </w:r>
      <w:r w:rsidRPr="00A677DC">
        <w:rPr>
          <w:rFonts w:ascii="Arial" w:hAnsi="Arial" w:cs="Arial"/>
          <w:sz w:val="20"/>
          <w:szCs w:val="20"/>
        </w:rPr>
        <w:t>ạ</w:t>
      </w:r>
      <w:r w:rsidRPr="00A677DC">
        <w:rPr>
          <w:rFonts w:ascii="Arial" w:hAnsi="Arial" w:cs="Arial"/>
          <w:sz w:val="20"/>
          <w:szCs w:val="20"/>
        </w:rPr>
        <w:t>c nhà nư</w:t>
      </w:r>
      <w:r w:rsidRPr="00A677DC">
        <w:rPr>
          <w:rFonts w:ascii="Arial" w:hAnsi="Arial" w:cs="Arial"/>
          <w:sz w:val="20"/>
          <w:szCs w:val="20"/>
        </w:rPr>
        <w:t>ớ</w:t>
      </w:r>
      <w:r w:rsidRPr="00A677DC">
        <w:rPr>
          <w:rFonts w:ascii="Arial" w:hAnsi="Arial" w:cs="Arial"/>
          <w:sz w:val="20"/>
          <w:szCs w:val="20"/>
        </w:rPr>
        <w:t>c c</w:t>
      </w:r>
      <w:r w:rsidRPr="00A677DC">
        <w:rPr>
          <w:rFonts w:ascii="Arial" w:hAnsi="Arial" w:cs="Arial"/>
          <w:sz w:val="20"/>
          <w:szCs w:val="20"/>
        </w:rPr>
        <w:t>ủ</w:t>
      </w:r>
      <w:r w:rsidRPr="00A677DC">
        <w:rPr>
          <w:rFonts w:ascii="Arial" w:hAnsi="Arial" w:cs="Arial"/>
          <w:sz w:val="20"/>
          <w:szCs w:val="20"/>
        </w:rPr>
        <w:t>a Đơn v</w:t>
      </w:r>
      <w:r w:rsidRPr="00A677DC">
        <w:rPr>
          <w:rFonts w:ascii="Arial" w:hAnsi="Arial" w:cs="Arial"/>
          <w:sz w:val="20"/>
          <w:szCs w:val="20"/>
        </w:rPr>
        <w:t>ị</w:t>
      </w:r>
      <w:r w:rsidRPr="00A677DC">
        <w:rPr>
          <w:rFonts w:ascii="Arial" w:hAnsi="Arial" w:cs="Arial"/>
          <w:sz w:val="20"/>
          <w:szCs w:val="20"/>
        </w:rPr>
        <w:t xml:space="preserve"> xác đ</w:t>
      </w:r>
      <w:r w:rsidRPr="00A677DC">
        <w:rPr>
          <w:rFonts w:ascii="Arial" w:hAnsi="Arial" w:cs="Arial"/>
          <w:sz w:val="20"/>
          <w:szCs w:val="20"/>
        </w:rPr>
        <w:t>ị</w:t>
      </w:r>
      <w:r w:rsidRPr="00A677DC">
        <w:rPr>
          <w:rFonts w:ascii="Arial" w:hAnsi="Arial" w:cs="Arial"/>
          <w:sz w:val="20"/>
          <w:szCs w:val="20"/>
        </w:rPr>
        <w:t>nh chi phí hoàn tr</w:t>
      </w:r>
      <w:r w:rsidRPr="00A677DC">
        <w:rPr>
          <w:rFonts w:ascii="Arial" w:hAnsi="Arial" w:cs="Arial"/>
          <w:sz w:val="20"/>
          <w:szCs w:val="20"/>
        </w:rPr>
        <w:t>ả</w:t>
      </w:r>
      <w:r w:rsidRPr="00A677DC">
        <w:rPr>
          <w:rFonts w:ascii="Arial" w:hAnsi="Arial" w:cs="Arial"/>
          <w:sz w:val="20"/>
          <w:szCs w:val="20"/>
        </w:rPr>
        <w:t>. Đơn v</w:t>
      </w:r>
      <w:r w:rsidRPr="00A677DC">
        <w:rPr>
          <w:rFonts w:ascii="Arial" w:hAnsi="Arial" w:cs="Arial"/>
          <w:sz w:val="20"/>
          <w:szCs w:val="20"/>
        </w:rPr>
        <w:t>ị</w:t>
      </w:r>
      <w:r w:rsidRPr="00A677DC">
        <w:rPr>
          <w:rFonts w:ascii="Arial" w:hAnsi="Arial" w:cs="Arial"/>
          <w:sz w:val="20"/>
          <w:szCs w:val="20"/>
        </w:rPr>
        <w:t xml:space="preserve"> xác đ</w:t>
      </w:r>
      <w:r w:rsidRPr="00A677DC">
        <w:rPr>
          <w:rFonts w:ascii="Arial" w:hAnsi="Arial" w:cs="Arial"/>
          <w:sz w:val="20"/>
          <w:szCs w:val="20"/>
        </w:rPr>
        <w:t>ị</w:t>
      </w:r>
      <w:r w:rsidRPr="00A677DC">
        <w:rPr>
          <w:rFonts w:ascii="Arial" w:hAnsi="Arial" w:cs="Arial"/>
          <w:sz w:val="20"/>
          <w:szCs w:val="20"/>
        </w:rPr>
        <w:t>nh chi phí hoàn tr</w:t>
      </w:r>
      <w:r w:rsidRPr="00A677DC">
        <w:rPr>
          <w:rFonts w:ascii="Arial" w:hAnsi="Arial" w:cs="Arial"/>
          <w:sz w:val="20"/>
          <w:szCs w:val="20"/>
        </w:rPr>
        <w:t>ả</w:t>
      </w:r>
      <w:r w:rsidRPr="00A677DC">
        <w:rPr>
          <w:rFonts w:ascii="Arial" w:hAnsi="Arial" w:cs="Arial"/>
          <w:sz w:val="20"/>
          <w:szCs w:val="20"/>
        </w:rPr>
        <w:t xml:space="preserve"> có trách nhi</w:t>
      </w:r>
      <w:r w:rsidRPr="00A677DC">
        <w:rPr>
          <w:rFonts w:ascii="Arial" w:hAnsi="Arial" w:cs="Arial"/>
          <w:sz w:val="20"/>
          <w:szCs w:val="20"/>
        </w:rPr>
        <w:t>ệ</w:t>
      </w:r>
      <w:r w:rsidRPr="00A677DC">
        <w:rPr>
          <w:rFonts w:ascii="Arial" w:hAnsi="Arial" w:cs="Arial"/>
          <w:sz w:val="20"/>
          <w:szCs w:val="20"/>
        </w:rPr>
        <w:t>m n</w:t>
      </w:r>
      <w:r w:rsidRPr="00A677DC">
        <w:rPr>
          <w:rFonts w:ascii="Arial" w:hAnsi="Arial" w:cs="Arial"/>
          <w:sz w:val="20"/>
          <w:szCs w:val="20"/>
        </w:rPr>
        <w:t>ộ</w:t>
      </w:r>
      <w:r w:rsidRPr="00A677DC">
        <w:rPr>
          <w:rFonts w:ascii="Arial" w:hAnsi="Arial" w:cs="Arial"/>
          <w:sz w:val="20"/>
          <w:szCs w:val="20"/>
        </w:rPr>
        <w:t>p vào ngân sách nhà nư</w:t>
      </w:r>
      <w:r w:rsidRPr="00A677DC">
        <w:rPr>
          <w:rFonts w:ascii="Arial" w:hAnsi="Arial" w:cs="Arial"/>
          <w:sz w:val="20"/>
          <w:szCs w:val="20"/>
        </w:rPr>
        <w:t>ớ</w:t>
      </w:r>
      <w:r w:rsidRPr="00A677DC">
        <w:rPr>
          <w:rFonts w:ascii="Arial" w:hAnsi="Arial" w:cs="Arial"/>
          <w:sz w:val="20"/>
          <w:szCs w:val="20"/>
        </w:rPr>
        <w:t>c ch</w:t>
      </w:r>
      <w:r w:rsidRPr="00A677DC">
        <w:rPr>
          <w:rFonts w:ascii="Arial" w:hAnsi="Arial" w:cs="Arial"/>
          <w:sz w:val="20"/>
          <w:szCs w:val="20"/>
        </w:rPr>
        <w:t>ậ</w:t>
      </w:r>
      <w:r w:rsidRPr="00A677DC">
        <w:rPr>
          <w:rFonts w:ascii="Arial" w:hAnsi="Arial" w:cs="Arial"/>
          <w:sz w:val="20"/>
          <w:szCs w:val="20"/>
        </w:rPr>
        <w:t>m nh</w:t>
      </w:r>
      <w:r w:rsidRPr="00A677DC">
        <w:rPr>
          <w:rFonts w:ascii="Arial" w:hAnsi="Arial" w:cs="Arial"/>
          <w:sz w:val="20"/>
          <w:szCs w:val="20"/>
        </w:rPr>
        <w:t>ấ</w:t>
      </w:r>
      <w:r w:rsidRPr="00A677DC">
        <w:rPr>
          <w:rFonts w:ascii="Arial" w:hAnsi="Arial" w:cs="Arial"/>
          <w:sz w:val="20"/>
          <w:szCs w:val="20"/>
        </w:rPr>
        <w:t>t sau 07 ngày làm</w:t>
      </w:r>
      <w:r w:rsidRPr="00A677DC">
        <w:rPr>
          <w:rFonts w:ascii="Arial" w:hAnsi="Arial" w:cs="Arial"/>
          <w:sz w:val="20"/>
          <w:szCs w:val="20"/>
        </w:rPr>
        <w:t xml:space="preserve"> vi</w:t>
      </w:r>
      <w:r w:rsidRPr="00A677DC">
        <w:rPr>
          <w:rFonts w:ascii="Arial" w:hAnsi="Arial" w:cs="Arial"/>
          <w:sz w:val="20"/>
          <w:szCs w:val="20"/>
        </w:rPr>
        <w:t>ệ</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thu đư</w:t>
      </w:r>
      <w:r w:rsidRPr="00A677DC">
        <w:rPr>
          <w:rFonts w:ascii="Arial" w:hAnsi="Arial" w:cs="Arial"/>
          <w:sz w:val="20"/>
          <w:szCs w:val="20"/>
        </w:rPr>
        <w:t>ợ</w:t>
      </w:r>
      <w:r w:rsidRPr="00A677DC">
        <w:rPr>
          <w:rFonts w:ascii="Arial" w:hAnsi="Arial" w:cs="Arial"/>
          <w:sz w:val="20"/>
          <w:szCs w:val="20"/>
        </w:rPr>
        <w:t>c chi phí ph</w:t>
      </w:r>
      <w:r w:rsidRPr="00A677DC">
        <w:rPr>
          <w:rFonts w:ascii="Arial" w:hAnsi="Arial" w:cs="Arial"/>
          <w:sz w:val="20"/>
          <w:szCs w:val="20"/>
        </w:rPr>
        <w:t>ả</w:t>
      </w:r>
      <w:r w:rsidRPr="00A677DC">
        <w:rPr>
          <w:rFonts w:ascii="Arial" w:hAnsi="Arial" w:cs="Arial"/>
          <w:sz w:val="20"/>
          <w:szCs w:val="20"/>
        </w:rPr>
        <w:t>i hoàn tr</w:t>
      </w:r>
      <w:r w:rsidRPr="00A677DC">
        <w:rPr>
          <w:rFonts w:ascii="Arial" w:hAnsi="Arial" w:cs="Arial"/>
          <w:sz w:val="20"/>
          <w:szCs w:val="20"/>
        </w:rPr>
        <w:t>ả</w:t>
      </w:r>
      <w:r w:rsidRPr="00A677DC">
        <w:rPr>
          <w:rFonts w:ascii="Arial" w:hAnsi="Arial" w:cs="Arial"/>
          <w:sz w:val="20"/>
          <w:szCs w:val="20"/>
        </w:rPr>
        <w:t xml:space="preserve"> theo chương, lo</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m</w:t>
      </w:r>
      <w:r w:rsidRPr="00A677DC">
        <w:rPr>
          <w:rFonts w:ascii="Arial" w:hAnsi="Arial" w:cs="Arial"/>
          <w:sz w:val="20"/>
          <w:szCs w:val="20"/>
        </w:rPr>
        <w:t>ụ</w:t>
      </w:r>
      <w:r w:rsidRPr="00A677DC">
        <w:rPr>
          <w:rFonts w:ascii="Arial" w:hAnsi="Arial" w:cs="Arial"/>
          <w:sz w:val="20"/>
          <w:szCs w:val="20"/>
        </w:rPr>
        <w:t xml:space="preserve">c tương </w:t>
      </w:r>
      <w:r w:rsidRPr="00A677DC">
        <w:rPr>
          <w:rFonts w:ascii="Arial" w:hAnsi="Arial" w:cs="Arial"/>
          <w:sz w:val="20"/>
          <w:szCs w:val="20"/>
        </w:rPr>
        <w:t>ứ</w:t>
      </w:r>
      <w:r w:rsidRPr="00A677DC">
        <w:rPr>
          <w:rFonts w:ascii="Arial" w:hAnsi="Arial" w:cs="Arial"/>
          <w:sz w:val="20"/>
          <w:szCs w:val="20"/>
        </w:rPr>
        <w:t>ng c</w:t>
      </w:r>
      <w:r w:rsidRPr="00A677DC">
        <w:rPr>
          <w:rFonts w:ascii="Arial" w:hAnsi="Arial" w:cs="Arial"/>
          <w:sz w:val="20"/>
          <w:szCs w:val="20"/>
        </w:rPr>
        <w:t>ủ</w:t>
      </w:r>
      <w:r w:rsidRPr="00A677DC">
        <w:rPr>
          <w:rFonts w:ascii="Arial" w:hAnsi="Arial" w:cs="Arial"/>
          <w:sz w:val="20"/>
          <w:szCs w:val="20"/>
        </w:rPr>
        <w:t>a M</w:t>
      </w:r>
      <w:r w:rsidRPr="00A677DC">
        <w:rPr>
          <w:rFonts w:ascii="Arial" w:hAnsi="Arial" w:cs="Arial"/>
          <w:sz w:val="20"/>
          <w:szCs w:val="20"/>
        </w:rPr>
        <w:t>ụ</w:t>
      </w:r>
      <w:r w:rsidRPr="00A677DC">
        <w:rPr>
          <w:rFonts w:ascii="Arial" w:hAnsi="Arial" w:cs="Arial"/>
          <w:sz w:val="20"/>
          <w:szCs w:val="20"/>
        </w:rPr>
        <w:t>c l</w:t>
      </w:r>
      <w:r w:rsidRPr="00A677DC">
        <w:rPr>
          <w:rFonts w:ascii="Arial" w:hAnsi="Arial" w:cs="Arial"/>
          <w:sz w:val="20"/>
          <w:szCs w:val="20"/>
        </w:rPr>
        <w:t>ụ</w:t>
      </w:r>
      <w:r w:rsidRPr="00A677DC">
        <w:rPr>
          <w:rFonts w:ascii="Arial" w:hAnsi="Arial" w:cs="Arial"/>
          <w:sz w:val="20"/>
          <w:szCs w:val="20"/>
        </w:rPr>
        <w:t>c ngân sách nhà nư</w:t>
      </w:r>
      <w:r w:rsidRPr="00A677DC">
        <w:rPr>
          <w:rFonts w:ascii="Arial" w:hAnsi="Arial" w:cs="Arial"/>
          <w:sz w:val="20"/>
          <w:szCs w:val="20"/>
        </w:rPr>
        <w:t>ớ</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hành sau khi tr</w:t>
      </w:r>
      <w:r w:rsidRPr="00A677DC">
        <w:rPr>
          <w:rFonts w:ascii="Arial" w:hAnsi="Arial" w:cs="Arial"/>
          <w:sz w:val="20"/>
          <w:szCs w:val="20"/>
        </w:rPr>
        <w:t>ừ</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ti</w:t>
      </w:r>
      <w:r w:rsidRPr="00A677DC">
        <w:rPr>
          <w:rFonts w:ascii="Arial" w:hAnsi="Arial" w:cs="Arial"/>
          <w:sz w:val="20"/>
          <w:szCs w:val="20"/>
        </w:rPr>
        <w:t>ề</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trích đ</w:t>
      </w:r>
      <w:r w:rsidRPr="00A677DC">
        <w:rPr>
          <w:rFonts w:ascii="Arial" w:hAnsi="Arial" w:cs="Arial"/>
          <w:sz w:val="20"/>
          <w:szCs w:val="20"/>
        </w:rPr>
        <w:t>ể</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theo t</w:t>
      </w:r>
      <w:r w:rsidRPr="00A677DC">
        <w:rPr>
          <w:rFonts w:ascii="Arial" w:hAnsi="Arial" w:cs="Arial"/>
          <w:sz w:val="20"/>
          <w:szCs w:val="20"/>
        </w:rPr>
        <w:t>ỷ</w:t>
      </w:r>
      <w:r w:rsidRPr="00A677DC">
        <w:rPr>
          <w:rFonts w:ascii="Arial" w:hAnsi="Arial" w:cs="Arial"/>
          <w:sz w:val="20"/>
          <w:szCs w:val="20"/>
        </w:rPr>
        <w:t xml:space="preserve"> l</w:t>
      </w:r>
      <w:r w:rsidRPr="00A677DC">
        <w:rPr>
          <w:rFonts w:ascii="Arial" w:hAnsi="Arial" w:cs="Arial"/>
          <w:sz w:val="20"/>
          <w:szCs w:val="20"/>
        </w:rPr>
        <w:t>ệ</w:t>
      </w:r>
      <w:r w:rsidRPr="00A677DC">
        <w:rPr>
          <w:rFonts w:ascii="Arial" w:hAnsi="Arial" w:cs="Arial"/>
          <w:sz w:val="20"/>
          <w:szCs w:val="20"/>
        </w:rPr>
        <w:t xml:space="preserve">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này.</w:t>
      </w:r>
    </w:p>
    <w:p w14:paraId="1D6AFBC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Chi phí đánh giá ti</w:t>
      </w:r>
      <w:r w:rsidRPr="00A677DC">
        <w:rPr>
          <w:rFonts w:ascii="Arial" w:hAnsi="Arial" w:cs="Arial"/>
          <w:sz w:val="20"/>
          <w:szCs w:val="20"/>
        </w:rPr>
        <w:t>ề</w:t>
      </w:r>
      <w:r w:rsidRPr="00A677DC">
        <w:rPr>
          <w:rFonts w:ascii="Arial" w:hAnsi="Arial" w:cs="Arial"/>
          <w:sz w:val="20"/>
          <w:szCs w:val="20"/>
        </w:rPr>
        <w:t>m năng khoáng s</w:t>
      </w:r>
      <w:r w:rsidRPr="00A677DC">
        <w:rPr>
          <w:rFonts w:ascii="Arial" w:hAnsi="Arial" w:cs="Arial"/>
          <w:sz w:val="20"/>
          <w:szCs w:val="20"/>
        </w:rPr>
        <w:t>ả</w:t>
      </w:r>
      <w:r w:rsidRPr="00A677DC">
        <w:rPr>
          <w:rFonts w:ascii="Arial" w:hAnsi="Arial" w:cs="Arial"/>
          <w:sz w:val="20"/>
          <w:szCs w:val="20"/>
        </w:rPr>
        <w:t>n, chi p</w:t>
      </w:r>
      <w:r w:rsidRPr="00A677DC">
        <w:rPr>
          <w:rFonts w:ascii="Arial" w:hAnsi="Arial" w:cs="Arial"/>
          <w:sz w:val="20"/>
          <w:szCs w:val="20"/>
        </w:rPr>
        <w:t>hí thăm dò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hoàn tr</w:t>
      </w:r>
      <w:r w:rsidRPr="00A677DC">
        <w:rPr>
          <w:rFonts w:ascii="Arial" w:hAnsi="Arial" w:cs="Arial"/>
          <w:sz w:val="20"/>
          <w:szCs w:val="20"/>
        </w:rPr>
        <w:t>ả</w:t>
      </w:r>
      <w:r w:rsidRPr="00A677DC">
        <w:rPr>
          <w:rFonts w:ascii="Arial" w:hAnsi="Arial" w:cs="Arial"/>
          <w:sz w:val="20"/>
          <w:szCs w:val="20"/>
        </w:rPr>
        <w:t xml:space="preserve">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do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c</w:t>
      </w:r>
      <w:r w:rsidRPr="00A677DC">
        <w:rPr>
          <w:rFonts w:ascii="Arial" w:hAnsi="Arial" w:cs="Arial"/>
          <w:sz w:val="20"/>
          <w:szCs w:val="20"/>
        </w:rPr>
        <w:t>ấ</w:t>
      </w:r>
      <w:r w:rsidRPr="00A677DC">
        <w:rPr>
          <w:rFonts w:ascii="Arial" w:hAnsi="Arial" w:cs="Arial"/>
          <w:sz w:val="20"/>
          <w:szCs w:val="20"/>
        </w:rPr>
        <w:t>p đư</w:t>
      </w:r>
      <w:r w:rsidRPr="00A677DC">
        <w:rPr>
          <w:rFonts w:ascii="Arial" w:hAnsi="Arial" w:cs="Arial"/>
          <w:sz w:val="20"/>
          <w:szCs w:val="20"/>
        </w:rPr>
        <w:t>ợ</w:t>
      </w:r>
      <w:r w:rsidRPr="00A677DC">
        <w:rPr>
          <w:rFonts w:ascii="Arial" w:hAnsi="Arial" w:cs="Arial"/>
          <w:sz w:val="20"/>
          <w:szCs w:val="20"/>
        </w:rPr>
        <w:t>c n</w:t>
      </w:r>
      <w:r w:rsidRPr="00A677DC">
        <w:rPr>
          <w:rFonts w:ascii="Arial" w:hAnsi="Arial" w:cs="Arial"/>
          <w:sz w:val="20"/>
          <w:szCs w:val="20"/>
        </w:rPr>
        <w:t>ộ</w:t>
      </w:r>
      <w:r w:rsidRPr="00A677DC">
        <w:rPr>
          <w:rFonts w:ascii="Arial" w:hAnsi="Arial" w:cs="Arial"/>
          <w:sz w:val="20"/>
          <w:szCs w:val="20"/>
        </w:rPr>
        <w:t>p vào ngân sách trung ương;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do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c</w:t>
      </w:r>
      <w:r w:rsidRPr="00A677DC">
        <w:rPr>
          <w:rFonts w:ascii="Arial" w:hAnsi="Arial" w:cs="Arial"/>
          <w:sz w:val="20"/>
          <w:szCs w:val="20"/>
        </w:rPr>
        <w:t>ấ</w:t>
      </w:r>
      <w:r w:rsidRPr="00A677DC">
        <w:rPr>
          <w:rFonts w:ascii="Arial" w:hAnsi="Arial" w:cs="Arial"/>
          <w:sz w:val="20"/>
          <w:szCs w:val="20"/>
        </w:rPr>
        <w:t>p đư</w:t>
      </w:r>
      <w:r w:rsidRPr="00A677DC">
        <w:rPr>
          <w:rFonts w:ascii="Arial" w:hAnsi="Arial" w:cs="Arial"/>
          <w:sz w:val="20"/>
          <w:szCs w:val="20"/>
        </w:rPr>
        <w:t>ợ</w:t>
      </w:r>
      <w:r w:rsidRPr="00A677DC">
        <w:rPr>
          <w:rFonts w:ascii="Arial" w:hAnsi="Arial" w:cs="Arial"/>
          <w:sz w:val="20"/>
          <w:szCs w:val="20"/>
        </w:rPr>
        <w:t>c n</w:t>
      </w:r>
      <w:r w:rsidRPr="00A677DC">
        <w:rPr>
          <w:rFonts w:ascii="Arial" w:hAnsi="Arial" w:cs="Arial"/>
          <w:sz w:val="20"/>
          <w:szCs w:val="20"/>
        </w:rPr>
        <w:t>ộ</w:t>
      </w:r>
      <w:r w:rsidRPr="00A677DC">
        <w:rPr>
          <w:rFonts w:ascii="Arial" w:hAnsi="Arial" w:cs="Arial"/>
          <w:sz w:val="20"/>
          <w:szCs w:val="20"/>
        </w:rPr>
        <w:t>p vào ngân sách đ</w:t>
      </w:r>
      <w:r w:rsidRPr="00A677DC">
        <w:rPr>
          <w:rFonts w:ascii="Arial" w:hAnsi="Arial" w:cs="Arial"/>
          <w:sz w:val="20"/>
          <w:szCs w:val="20"/>
        </w:rPr>
        <w:t>ị</w:t>
      </w:r>
      <w:r w:rsidRPr="00A677DC">
        <w:rPr>
          <w:rFonts w:ascii="Arial" w:hAnsi="Arial" w:cs="Arial"/>
          <w:sz w:val="20"/>
          <w:szCs w:val="20"/>
        </w:rPr>
        <w:t>a phương.</w:t>
      </w:r>
    </w:p>
    <w:p w14:paraId="2C49432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Đơn v</w:t>
      </w:r>
      <w:r w:rsidRPr="00A677DC">
        <w:rPr>
          <w:rFonts w:ascii="Arial" w:hAnsi="Arial" w:cs="Arial"/>
          <w:sz w:val="20"/>
          <w:szCs w:val="20"/>
        </w:rPr>
        <w:t>ị</w:t>
      </w:r>
      <w:r w:rsidRPr="00A677DC">
        <w:rPr>
          <w:rFonts w:ascii="Arial" w:hAnsi="Arial" w:cs="Arial"/>
          <w:sz w:val="20"/>
          <w:szCs w:val="20"/>
        </w:rPr>
        <w:t xml:space="preserve"> xác đ</w:t>
      </w:r>
      <w:r w:rsidRPr="00A677DC">
        <w:rPr>
          <w:rFonts w:ascii="Arial" w:hAnsi="Arial" w:cs="Arial"/>
          <w:sz w:val="20"/>
          <w:szCs w:val="20"/>
        </w:rPr>
        <w:t>ị</w:t>
      </w:r>
      <w:r w:rsidRPr="00A677DC">
        <w:rPr>
          <w:rFonts w:ascii="Arial" w:hAnsi="Arial" w:cs="Arial"/>
          <w:sz w:val="20"/>
          <w:szCs w:val="20"/>
        </w:rPr>
        <w:t>nh chi phí ph</w:t>
      </w:r>
      <w:r w:rsidRPr="00A677DC">
        <w:rPr>
          <w:rFonts w:ascii="Arial" w:hAnsi="Arial" w:cs="Arial"/>
          <w:sz w:val="20"/>
          <w:szCs w:val="20"/>
        </w:rPr>
        <w:t>ả</w:t>
      </w:r>
      <w:r w:rsidRPr="00A677DC">
        <w:rPr>
          <w:rFonts w:ascii="Arial" w:hAnsi="Arial" w:cs="Arial"/>
          <w:sz w:val="20"/>
          <w:szCs w:val="20"/>
        </w:rPr>
        <w:t>i hoàn tr</w:t>
      </w:r>
      <w:r w:rsidRPr="00A677DC">
        <w:rPr>
          <w:rFonts w:ascii="Arial" w:hAnsi="Arial" w:cs="Arial"/>
          <w:sz w:val="20"/>
          <w:szCs w:val="20"/>
        </w:rPr>
        <w:t>ả</w:t>
      </w:r>
      <w:r w:rsidRPr="00A677DC">
        <w:rPr>
          <w:rFonts w:ascii="Arial" w:hAnsi="Arial" w:cs="Arial"/>
          <w:sz w:val="20"/>
          <w:szCs w:val="20"/>
        </w:rPr>
        <w:t xml:space="preserve"> đư</w:t>
      </w:r>
      <w:r w:rsidRPr="00A677DC">
        <w:rPr>
          <w:rFonts w:ascii="Arial" w:hAnsi="Arial" w:cs="Arial"/>
          <w:sz w:val="20"/>
          <w:szCs w:val="20"/>
        </w:rPr>
        <w:t>ợ</w:t>
      </w:r>
      <w:r w:rsidRPr="00A677DC">
        <w:rPr>
          <w:rFonts w:ascii="Arial" w:hAnsi="Arial" w:cs="Arial"/>
          <w:sz w:val="20"/>
          <w:szCs w:val="20"/>
        </w:rPr>
        <w:t>c trích đ</w:t>
      </w:r>
      <w:r w:rsidRPr="00A677DC">
        <w:rPr>
          <w:rFonts w:ascii="Arial" w:hAnsi="Arial" w:cs="Arial"/>
          <w:sz w:val="20"/>
          <w:szCs w:val="20"/>
        </w:rPr>
        <w:t>ể</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theo t</w:t>
      </w:r>
      <w:r w:rsidRPr="00A677DC">
        <w:rPr>
          <w:rFonts w:ascii="Arial" w:hAnsi="Arial" w:cs="Arial"/>
          <w:sz w:val="20"/>
          <w:szCs w:val="20"/>
        </w:rPr>
        <w:t>ỷ</w:t>
      </w:r>
      <w:r w:rsidRPr="00A677DC">
        <w:rPr>
          <w:rFonts w:ascii="Arial" w:hAnsi="Arial" w:cs="Arial"/>
          <w:sz w:val="20"/>
          <w:szCs w:val="20"/>
        </w:rPr>
        <w:t xml:space="preserve"> l</w:t>
      </w:r>
      <w:r w:rsidRPr="00A677DC">
        <w:rPr>
          <w:rFonts w:ascii="Arial" w:hAnsi="Arial" w:cs="Arial"/>
          <w:sz w:val="20"/>
          <w:szCs w:val="20"/>
        </w:rPr>
        <w:t>ệ</w:t>
      </w:r>
      <w:r w:rsidRPr="00A677DC">
        <w:rPr>
          <w:rFonts w:ascii="Arial" w:hAnsi="Arial" w:cs="Arial"/>
          <w:sz w:val="20"/>
          <w:szCs w:val="20"/>
        </w:rPr>
        <w:t xml:space="preserve"> như sau:</w:t>
      </w:r>
    </w:p>
    <w:p w14:paraId="11A2FF4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5% s</w:t>
      </w:r>
      <w:r w:rsidRPr="00A677DC">
        <w:rPr>
          <w:rFonts w:ascii="Arial" w:hAnsi="Arial" w:cs="Arial"/>
          <w:sz w:val="20"/>
          <w:szCs w:val="20"/>
        </w:rPr>
        <w:t>ố</w:t>
      </w:r>
      <w:r w:rsidRPr="00A677DC">
        <w:rPr>
          <w:rFonts w:ascii="Arial" w:hAnsi="Arial" w:cs="Arial"/>
          <w:sz w:val="20"/>
          <w:szCs w:val="20"/>
        </w:rPr>
        <w:t xml:space="preserve"> ti</w:t>
      </w:r>
      <w:r w:rsidRPr="00A677DC">
        <w:rPr>
          <w:rFonts w:ascii="Arial" w:hAnsi="Arial" w:cs="Arial"/>
          <w:sz w:val="20"/>
          <w:szCs w:val="20"/>
        </w:rPr>
        <w:t>ề</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hoàn tr</w:t>
      </w:r>
      <w:r w:rsidRPr="00A677DC">
        <w:rPr>
          <w:rFonts w:ascii="Arial" w:hAnsi="Arial" w:cs="Arial"/>
          <w:sz w:val="20"/>
          <w:szCs w:val="20"/>
        </w:rPr>
        <w:t>ả</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thu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thu</w:t>
      </w:r>
      <w:r w:rsidRPr="00A677DC">
        <w:rPr>
          <w:rFonts w:ascii="Arial" w:hAnsi="Arial" w:cs="Arial"/>
          <w:sz w:val="20"/>
          <w:szCs w:val="20"/>
        </w:rPr>
        <w:t>ộ</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phép c</w:t>
      </w:r>
      <w:r w:rsidRPr="00A677DC">
        <w:rPr>
          <w:rFonts w:ascii="Arial" w:hAnsi="Arial" w:cs="Arial"/>
          <w:sz w:val="20"/>
          <w:szCs w:val="20"/>
        </w:rPr>
        <w:t>ủ</w:t>
      </w:r>
      <w:r w:rsidRPr="00A677DC">
        <w:rPr>
          <w:rFonts w:ascii="Arial" w:hAnsi="Arial" w:cs="Arial"/>
          <w:sz w:val="20"/>
          <w:szCs w:val="20"/>
        </w:rPr>
        <w:t>a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w:t>
      </w:r>
    </w:p>
    <w:p w14:paraId="3528DA4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1</w:t>
      </w:r>
      <w:r w:rsidRPr="00A677DC">
        <w:rPr>
          <w:rFonts w:ascii="Arial" w:hAnsi="Arial" w:cs="Arial"/>
          <w:sz w:val="20"/>
          <w:szCs w:val="20"/>
        </w:rPr>
        <w:t>5% s</w:t>
      </w:r>
      <w:r w:rsidRPr="00A677DC">
        <w:rPr>
          <w:rFonts w:ascii="Arial" w:hAnsi="Arial" w:cs="Arial"/>
          <w:sz w:val="20"/>
          <w:szCs w:val="20"/>
        </w:rPr>
        <w:t>ố</w:t>
      </w:r>
      <w:r w:rsidRPr="00A677DC">
        <w:rPr>
          <w:rFonts w:ascii="Arial" w:hAnsi="Arial" w:cs="Arial"/>
          <w:sz w:val="20"/>
          <w:szCs w:val="20"/>
        </w:rPr>
        <w:t xml:space="preserve"> ti</w:t>
      </w:r>
      <w:r w:rsidRPr="00A677DC">
        <w:rPr>
          <w:rFonts w:ascii="Arial" w:hAnsi="Arial" w:cs="Arial"/>
          <w:sz w:val="20"/>
          <w:szCs w:val="20"/>
        </w:rPr>
        <w:t>ề</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hoàn tr</w:t>
      </w:r>
      <w:r w:rsidRPr="00A677DC">
        <w:rPr>
          <w:rFonts w:ascii="Arial" w:hAnsi="Arial" w:cs="Arial"/>
          <w:sz w:val="20"/>
          <w:szCs w:val="20"/>
        </w:rPr>
        <w:t>ả</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thu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thu</w:t>
      </w:r>
      <w:r w:rsidRPr="00A677DC">
        <w:rPr>
          <w:rFonts w:ascii="Arial" w:hAnsi="Arial" w:cs="Arial"/>
          <w:sz w:val="20"/>
          <w:szCs w:val="20"/>
        </w:rPr>
        <w:t>ộ</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phép c</w:t>
      </w:r>
      <w:r w:rsidRPr="00A677DC">
        <w:rPr>
          <w:rFonts w:ascii="Arial" w:hAnsi="Arial" w:cs="Arial"/>
          <w:sz w:val="20"/>
          <w:szCs w:val="20"/>
        </w:rPr>
        <w:t>ủ</w:t>
      </w:r>
      <w:r w:rsidRPr="00A677DC">
        <w:rPr>
          <w:rFonts w:ascii="Arial" w:hAnsi="Arial" w:cs="Arial"/>
          <w:sz w:val="20"/>
          <w:szCs w:val="20"/>
        </w:rPr>
        <w:t>a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w:t>
      </w:r>
    </w:p>
    <w:p w14:paraId="7B4BB80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Vi</w:t>
      </w:r>
      <w:r w:rsidRPr="00A677DC">
        <w:rPr>
          <w:rFonts w:ascii="Arial" w:hAnsi="Arial" w:cs="Arial"/>
          <w:sz w:val="20"/>
          <w:szCs w:val="20"/>
        </w:rPr>
        <w:t>ệ</w:t>
      </w:r>
      <w:r w:rsidRPr="00A677DC">
        <w:rPr>
          <w:rFonts w:ascii="Arial" w:hAnsi="Arial" w:cs="Arial"/>
          <w:sz w:val="20"/>
          <w:szCs w:val="20"/>
        </w:rPr>
        <w:t>c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s</w:t>
      </w:r>
      <w:r w:rsidRPr="00A677DC">
        <w:rPr>
          <w:rFonts w:ascii="Arial" w:hAnsi="Arial" w:cs="Arial"/>
          <w:sz w:val="20"/>
          <w:szCs w:val="20"/>
        </w:rPr>
        <w:t>ố</w:t>
      </w:r>
      <w:r w:rsidRPr="00A677DC">
        <w:rPr>
          <w:rFonts w:ascii="Arial" w:hAnsi="Arial" w:cs="Arial"/>
          <w:sz w:val="20"/>
          <w:szCs w:val="20"/>
        </w:rPr>
        <w:t xml:space="preserve"> ti</w:t>
      </w:r>
      <w:r w:rsidRPr="00A677DC">
        <w:rPr>
          <w:rFonts w:ascii="Arial" w:hAnsi="Arial" w:cs="Arial"/>
          <w:sz w:val="20"/>
          <w:szCs w:val="20"/>
        </w:rPr>
        <w:t>ề</w:t>
      </w:r>
      <w:r w:rsidRPr="00A677DC">
        <w:rPr>
          <w:rFonts w:ascii="Arial" w:hAnsi="Arial" w:cs="Arial"/>
          <w:sz w:val="20"/>
          <w:szCs w:val="20"/>
        </w:rPr>
        <w:t>n trích đ</w:t>
      </w:r>
      <w:r w:rsidRPr="00A677DC">
        <w:rPr>
          <w:rFonts w:ascii="Arial" w:hAnsi="Arial" w:cs="Arial"/>
          <w:sz w:val="20"/>
          <w:szCs w:val="20"/>
        </w:rPr>
        <w:t>ể</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ph</w:t>
      </w:r>
      <w:r w:rsidRPr="00A677DC">
        <w:rPr>
          <w:rFonts w:ascii="Arial" w:hAnsi="Arial" w:cs="Arial"/>
          <w:sz w:val="20"/>
          <w:szCs w:val="20"/>
        </w:rPr>
        <w:t>ụ</w:t>
      </w:r>
      <w:r w:rsidRPr="00A677DC">
        <w:rPr>
          <w:rFonts w:ascii="Arial" w:hAnsi="Arial" w:cs="Arial"/>
          <w:sz w:val="20"/>
          <w:szCs w:val="20"/>
        </w:rPr>
        <w:t>c v</w:t>
      </w:r>
      <w:r w:rsidRPr="00A677DC">
        <w:rPr>
          <w:rFonts w:ascii="Arial" w:hAnsi="Arial" w:cs="Arial"/>
          <w:sz w:val="20"/>
          <w:szCs w:val="20"/>
        </w:rPr>
        <w:t>ụ</w:t>
      </w:r>
      <w:r w:rsidRPr="00A677DC">
        <w:rPr>
          <w:rFonts w:ascii="Arial" w:hAnsi="Arial" w:cs="Arial"/>
          <w:sz w:val="20"/>
          <w:szCs w:val="20"/>
        </w:rPr>
        <w:t xml:space="preserve"> cho công tác xác đ</w:t>
      </w:r>
      <w:r w:rsidRPr="00A677DC">
        <w:rPr>
          <w:rFonts w:ascii="Arial" w:hAnsi="Arial" w:cs="Arial"/>
          <w:sz w:val="20"/>
          <w:szCs w:val="20"/>
        </w:rPr>
        <w:t>ị</w:t>
      </w:r>
      <w:r w:rsidRPr="00A677DC">
        <w:rPr>
          <w:rFonts w:ascii="Arial" w:hAnsi="Arial" w:cs="Arial"/>
          <w:sz w:val="20"/>
          <w:szCs w:val="20"/>
        </w:rPr>
        <w:t>nh chi phí ph</w:t>
      </w:r>
      <w:r w:rsidRPr="00A677DC">
        <w:rPr>
          <w:rFonts w:ascii="Arial" w:hAnsi="Arial" w:cs="Arial"/>
          <w:sz w:val="20"/>
          <w:szCs w:val="20"/>
        </w:rPr>
        <w:t>ả</w:t>
      </w:r>
      <w:r w:rsidRPr="00A677DC">
        <w:rPr>
          <w:rFonts w:ascii="Arial" w:hAnsi="Arial" w:cs="Arial"/>
          <w:sz w:val="20"/>
          <w:szCs w:val="20"/>
        </w:rPr>
        <w:t>i hoàn tr</w:t>
      </w:r>
      <w:r w:rsidRPr="00A677DC">
        <w:rPr>
          <w:rFonts w:ascii="Arial" w:hAnsi="Arial" w:cs="Arial"/>
          <w:sz w:val="20"/>
          <w:szCs w:val="20"/>
        </w:rPr>
        <w:t>ả</w:t>
      </w:r>
      <w:r w:rsidRPr="00A677DC">
        <w:rPr>
          <w:rFonts w:ascii="Arial" w:hAnsi="Arial" w:cs="Arial"/>
          <w:sz w:val="20"/>
          <w:szCs w:val="20"/>
        </w:rPr>
        <w:t xml:space="preserve">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5 Đi</w:t>
      </w:r>
      <w:r w:rsidRPr="00A677DC">
        <w:rPr>
          <w:rFonts w:ascii="Arial" w:hAnsi="Arial" w:cs="Arial"/>
          <w:sz w:val="20"/>
          <w:szCs w:val="20"/>
        </w:rPr>
        <w:t>ề</w:t>
      </w:r>
      <w:r w:rsidRPr="00A677DC">
        <w:rPr>
          <w:rFonts w:ascii="Arial" w:hAnsi="Arial" w:cs="Arial"/>
          <w:sz w:val="20"/>
          <w:szCs w:val="20"/>
        </w:rPr>
        <w:t>u này.</w:t>
      </w:r>
      <w:r w:rsidRPr="00A677DC">
        <w:rPr>
          <w:rFonts w:ascii="Arial" w:hAnsi="Arial" w:cs="Arial"/>
          <w:sz w:val="20"/>
          <w:szCs w:val="20"/>
        </w:rPr>
        <w:t xml:space="preserve"> Đơn v</w:t>
      </w:r>
      <w:r w:rsidRPr="00A677DC">
        <w:rPr>
          <w:rFonts w:ascii="Arial" w:hAnsi="Arial" w:cs="Arial"/>
          <w:sz w:val="20"/>
          <w:szCs w:val="20"/>
        </w:rPr>
        <w:t>ị</w:t>
      </w:r>
      <w:r w:rsidRPr="00A677DC">
        <w:rPr>
          <w:rFonts w:ascii="Arial" w:hAnsi="Arial" w:cs="Arial"/>
          <w:sz w:val="20"/>
          <w:szCs w:val="20"/>
        </w:rPr>
        <w:t xml:space="preserve"> xác đ</w:t>
      </w:r>
      <w:r w:rsidRPr="00A677DC">
        <w:rPr>
          <w:rFonts w:ascii="Arial" w:hAnsi="Arial" w:cs="Arial"/>
          <w:sz w:val="20"/>
          <w:szCs w:val="20"/>
        </w:rPr>
        <w:t>ị</w:t>
      </w:r>
      <w:r w:rsidRPr="00A677DC">
        <w:rPr>
          <w:rFonts w:ascii="Arial" w:hAnsi="Arial" w:cs="Arial"/>
          <w:sz w:val="20"/>
          <w:szCs w:val="20"/>
        </w:rPr>
        <w:t>nh chi phí ph</w:t>
      </w:r>
      <w:r w:rsidRPr="00A677DC">
        <w:rPr>
          <w:rFonts w:ascii="Arial" w:hAnsi="Arial" w:cs="Arial"/>
          <w:sz w:val="20"/>
          <w:szCs w:val="20"/>
        </w:rPr>
        <w:t>ả</w:t>
      </w:r>
      <w:r w:rsidRPr="00A677DC">
        <w:rPr>
          <w:rFonts w:ascii="Arial" w:hAnsi="Arial" w:cs="Arial"/>
          <w:sz w:val="20"/>
          <w:szCs w:val="20"/>
        </w:rPr>
        <w:t>i hoàn tr</w:t>
      </w:r>
      <w:r w:rsidRPr="00A677DC">
        <w:rPr>
          <w:rFonts w:ascii="Arial" w:hAnsi="Arial" w:cs="Arial"/>
          <w:sz w:val="20"/>
          <w:szCs w:val="20"/>
        </w:rPr>
        <w:t>ả</w:t>
      </w:r>
      <w:r w:rsidRPr="00A677DC">
        <w:rPr>
          <w:rFonts w:ascii="Arial" w:hAnsi="Arial" w:cs="Arial"/>
          <w:sz w:val="20"/>
          <w:szCs w:val="20"/>
        </w:rPr>
        <w:t xml:space="preserve"> có trách nhi</w:t>
      </w:r>
      <w:r w:rsidRPr="00A677DC">
        <w:rPr>
          <w:rFonts w:ascii="Arial" w:hAnsi="Arial" w:cs="Arial"/>
          <w:sz w:val="20"/>
          <w:szCs w:val="20"/>
        </w:rPr>
        <w:t>ệ</w:t>
      </w:r>
      <w:r w:rsidRPr="00A677DC">
        <w:rPr>
          <w:rFonts w:ascii="Arial" w:hAnsi="Arial" w:cs="Arial"/>
          <w:sz w:val="20"/>
          <w:szCs w:val="20"/>
        </w:rPr>
        <w:t>m l</w:t>
      </w:r>
      <w:r w:rsidRPr="00A677DC">
        <w:rPr>
          <w:rFonts w:ascii="Arial" w:hAnsi="Arial" w:cs="Arial"/>
          <w:sz w:val="20"/>
          <w:szCs w:val="20"/>
        </w:rPr>
        <w:t>ậ</w:t>
      </w:r>
      <w:r w:rsidRPr="00A677DC">
        <w:rPr>
          <w:rFonts w:ascii="Arial" w:hAnsi="Arial" w:cs="Arial"/>
          <w:sz w:val="20"/>
          <w:szCs w:val="20"/>
        </w:rPr>
        <w:t>p d</w:t>
      </w:r>
      <w:r w:rsidRPr="00A677DC">
        <w:rPr>
          <w:rFonts w:ascii="Arial" w:hAnsi="Arial" w:cs="Arial"/>
          <w:sz w:val="20"/>
          <w:szCs w:val="20"/>
        </w:rPr>
        <w:t>ự</w:t>
      </w:r>
      <w:r w:rsidRPr="00A677DC">
        <w:rPr>
          <w:rFonts w:ascii="Arial" w:hAnsi="Arial" w:cs="Arial"/>
          <w:sz w:val="20"/>
          <w:szCs w:val="20"/>
        </w:rPr>
        <w:t xml:space="preserve"> toán, t</w:t>
      </w:r>
      <w:r w:rsidRPr="00A677DC">
        <w:rPr>
          <w:rFonts w:ascii="Arial" w:hAnsi="Arial" w:cs="Arial"/>
          <w:sz w:val="20"/>
          <w:szCs w:val="20"/>
        </w:rPr>
        <w:t>ạ</w:t>
      </w:r>
      <w:r w:rsidRPr="00A677DC">
        <w:rPr>
          <w:rFonts w:ascii="Arial" w:hAnsi="Arial" w:cs="Arial"/>
          <w:sz w:val="20"/>
          <w:szCs w:val="20"/>
        </w:rPr>
        <w:t xml:space="preserve">m </w:t>
      </w:r>
      <w:r w:rsidRPr="00A677DC">
        <w:rPr>
          <w:rFonts w:ascii="Arial" w:hAnsi="Arial" w:cs="Arial"/>
          <w:sz w:val="20"/>
          <w:szCs w:val="20"/>
        </w:rPr>
        <w:t>ứ</w:t>
      </w:r>
      <w:r w:rsidRPr="00A677DC">
        <w:rPr>
          <w:rFonts w:ascii="Arial" w:hAnsi="Arial" w:cs="Arial"/>
          <w:sz w:val="20"/>
          <w:szCs w:val="20"/>
        </w:rPr>
        <w:t>ng, thanh toán, quy</w:t>
      </w:r>
      <w:r w:rsidRPr="00A677DC">
        <w:rPr>
          <w:rFonts w:ascii="Arial" w:hAnsi="Arial" w:cs="Arial"/>
          <w:sz w:val="20"/>
          <w:szCs w:val="20"/>
        </w:rPr>
        <w:t>ế</w:t>
      </w:r>
      <w:r w:rsidRPr="00A677DC">
        <w:rPr>
          <w:rFonts w:ascii="Arial" w:hAnsi="Arial" w:cs="Arial"/>
          <w:sz w:val="20"/>
          <w:szCs w:val="20"/>
        </w:rPr>
        <w:t>t toán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vi</w:t>
      </w:r>
      <w:r w:rsidRPr="00A677DC">
        <w:rPr>
          <w:rFonts w:ascii="Arial" w:hAnsi="Arial" w:cs="Arial"/>
          <w:sz w:val="20"/>
          <w:szCs w:val="20"/>
        </w:rPr>
        <w:t>ệ</w:t>
      </w:r>
      <w:r w:rsidRPr="00A677DC">
        <w:rPr>
          <w:rFonts w:ascii="Arial" w:hAnsi="Arial" w:cs="Arial"/>
          <w:sz w:val="20"/>
          <w:szCs w:val="20"/>
        </w:rPr>
        <w:t>c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ph</w:t>
      </w:r>
      <w:r w:rsidRPr="00A677DC">
        <w:rPr>
          <w:rFonts w:ascii="Arial" w:hAnsi="Arial" w:cs="Arial"/>
          <w:sz w:val="20"/>
          <w:szCs w:val="20"/>
        </w:rPr>
        <w:t>ầ</w:t>
      </w:r>
      <w:r w:rsidRPr="00A677DC">
        <w:rPr>
          <w:rFonts w:ascii="Arial" w:hAnsi="Arial" w:cs="Arial"/>
          <w:sz w:val="20"/>
          <w:szCs w:val="20"/>
        </w:rPr>
        <w:t>n kinh phí đư</w:t>
      </w:r>
      <w:r w:rsidRPr="00A677DC">
        <w:rPr>
          <w:rFonts w:ascii="Arial" w:hAnsi="Arial" w:cs="Arial"/>
          <w:sz w:val="20"/>
          <w:szCs w:val="20"/>
        </w:rPr>
        <w:t>ợ</w:t>
      </w:r>
      <w:r w:rsidRPr="00A677DC">
        <w:rPr>
          <w:rFonts w:ascii="Arial" w:hAnsi="Arial" w:cs="Arial"/>
          <w:sz w:val="20"/>
          <w:szCs w:val="20"/>
        </w:rPr>
        <w:t>c trích đ</w:t>
      </w:r>
      <w:r w:rsidRPr="00A677DC">
        <w:rPr>
          <w:rFonts w:ascii="Arial" w:hAnsi="Arial" w:cs="Arial"/>
          <w:sz w:val="20"/>
          <w:szCs w:val="20"/>
        </w:rPr>
        <w:t>ể</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theo đúng ch</w:t>
      </w:r>
      <w:r w:rsidRPr="00A677DC">
        <w:rPr>
          <w:rFonts w:ascii="Arial" w:hAnsi="Arial" w:cs="Arial"/>
          <w:sz w:val="20"/>
          <w:szCs w:val="20"/>
        </w:rPr>
        <w:t>ế</w:t>
      </w:r>
      <w:r w:rsidRPr="00A677DC">
        <w:rPr>
          <w:rFonts w:ascii="Arial" w:hAnsi="Arial" w:cs="Arial"/>
          <w:sz w:val="20"/>
          <w:szCs w:val="20"/>
        </w:rPr>
        <w:t xml:space="preserve"> đ</w:t>
      </w:r>
      <w:r w:rsidRPr="00A677DC">
        <w:rPr>
          <w:rFonts w:ascii="Arial" w:hAnsi="Arial" w:cs="Arial"/>
          <w:sz w:val="20"/>
          <w:szCs w:val="20"/>
        </w:rPr>
        <w:t>ộ</w:t>
      </w:r>
      <w:r w:rsidRPr="00A677DC">
        <w:rPr>
          <w:rFonts w:ascii="Arial" w:hAnsi="Arial" w:cs="Arial"/>
          <w:sz w:val="20"/>
          <w:szCs w:val="20"/>
        </w:rPr>
        <w:t xml:space="preserve"> và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w:t>
      </w:r>
    </w:p>
    <w:p w14:paraId="22E0C32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s</w:t>
      </w:r>
      <w:r w:rsidRPr="00A677DC">
        <w:rPr>
          <w:rFonts w:ascii="Arial" w:hAnsi="Arial" w:cs="Arial"/>
          <w:sz w:val="20"/>
          <w:szCs w:val="20"/>
        </w:rPr>
        <w:t>ố</w:t>
      </w:r>
      <w:r w:rsidRPr="00A677DC">
        <w:rPr>
          <w:rFonts w:ascii="Arial" w:hAnsi="Arial" w:cs="Arial"/>
          <w:sz w:val="20"/>
          <w:szCs w:val="20"/>
        </w:rPr>
        <w:t xml:space="preserve"> ti</w:t>
      </w:r>
      <w:r w:rsidRPr="00A677DC">
        <w:rPr>
          <w:rFonts w:ascii="Arial" w:hAnsi="Arial" w:cs="Arial"/>
          <w:sz w:val="20"/>
          <w:szCs w:val="20"/>
        </w:rPr>
        <w:t>ề</w:t>
      </w:r>
      <w:r w:rsidRPr="00A677DC">
        <w:rPr>
          <w:rFonts w:ascii="Arial" w:hAnsi="Arial" w:cs="Arial"/>
          <w:sz w:val="20"/>
          <w:szCs w:val="20"/>
        </w:rPr>
        <w:t>n trích đ</w:t>
      </w:r>
      <w:r w:rsidRPr="00A677DC">
        <w:rPr>
          <w:rFonts w:ascii="Arial" w:hAnsi="Arial" w:cs="Arial"/>
          <w:sz w:val="20"/>
          <w:szCs w:val="20"/>
        </w:rPr>
        <w:t>ể</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lũy k</w:t>
      </w:r>
      <w:r w:rsidRPr="00A677DC">
        <w:rPr>
          <w:rFonts w:ascii="Arial" w:hAnsi="Arial" w:cs="Arial"/>
          <w:sz w:val="20"/>
          <w:szCs w:val="20"/>
        </w:rPr>
        <w:t>ế</w:t>
      </w:r>
      <w:r w:rsidRPr="00A677DC">
        <w:rPr>
          <w:rFonts w:ascii="Arial" w:hAnsi="Arial" w:cs="Arial"/>
          <w:sz w:val="20"/>
          <w:szCs w:val="20"/>
        </w:rPr>
        <w:t xml:space="preserve"> chưa chi h</w:t>
      </w:r>
      <w:r w:rsidRPr="00A677DC">
        <w:rPr>
          <w:rFonts w:ascii="Arial" w:hAnsi="Arial" w:cs="Arial"/>
          <w:sz w:val="20"/>
          <w:szCs w:val="20"/>
        </w:rPr>
        <w:t>ế</w:t>
      </w:r>
      <w:r w:rsidRPr="00A677DC">
        <w:rPr>
          <w:rFonts w:ascii="Arial" w:hAnsi="Arial" w:cs="Arial"/>
          <w:sz w:val="20"/>
          <w:szCs w:val="20"/>
        </w:rPr>
        <w:t>t trong nă</w:t>
      </w:r>
      <w:r w:rsidRPr="00A677DC">
        <w:rPr>
          <w:rFonts w:ascii="Arial" w:hAnsi="Arial" w:cs="Arial"/>
          <w:sz w:val="20"/>
          <w:szCs w:val="20"/>
        </w:rPr>
        <w:t>m thì đư</w:t>
      </w:r>
      <w:r w:rsidRPr="00A677DC">
        <w:rPr>
          <w:rFonts w:ascii="Arial" w:hAnsi="Arial" w:cs="Arial"/>
          <w:sz w:val="20"/>
          <w:szCs w:val="20"/>
        </w:rPr>
        <w:t>ợ</w:t>
      </w:r>
      <w:r w:rsidRPr="00A677DC">
        <w:rPr>
          <w:rFonts w:ascii="Arial" w:hAnsi="Arial" w:cs="Arial"/>
          <w:sz w:val="20"/>
          <w:szCs w:val="20"/>
        </w:rPr>
        <w:t>c chuy</w:t>
      </w:r>
      <w:r w:rsidRPr="00A677DC">
        <w:rPr>
          <w:rFonts w:ascii="Arial" w:hAnsi="Arial" w:cs="Arial"/>
          <w:sz w:val="20"/>
          <w:szCs w:val="20"/>
        </w:rPr>
        <w:t>ể</w:t>
      </w:r>
      <w:r w:rsidRPr="00A677DC">
        <w:rPr>
          <w:rFonts w:ascii="Arial" w:hAnsi="Arial" w:cs="Arial"/>
          <w:sz w:val="20"/>
          <w:szCs w:val="20"/>
        </w:rPr>
        <w:t>n sang các năm ti</w:t>
      </w:r>
      <w:r w:rsidRPr="00A677DC">
        <w:rPr>
          <w:rFonts w:ascii="Arial" w:hAnsi="Arial" w:cs="Arial"/>
          <w:sz w:val="20"/>
          <w:szCs w:val="20"/>
        </w:rPr>
        <w:t>ế</w:t>
      </w:r>
      <w:r w:rsidRPr="00A677DC">
        <w:rPr>
          <w:rFonts w:ascii="Arial" w:hAnsi="Arial" w:cs="Arial"/>
          <w:sz w:val="20"/>
          <w:szCs w:val="20"/>
        </w:rPr>
        <w:t>p theo đ</w:t>
      </w:r>
      <w:r w:rsidRPr="00A677DC">
        <w:rPr>
          <w:rFonts w:ascii="Arial" w:hAnsi="Arial" w:cs="Arial"/>
          <w:sz w:val="20"/>
          <w:szCs w:val="20"/>
        </w:rPr>
        <w:t>ể</w:t>
      </w:r>
      <w:r w:rsidRPr="00A677DC">
        <w:rPr>
          <w:rFonts w:ascii="Arial" w:hAnsi="Arial" w:cs="Arial"/>
          <w:sz w:val="20"/>
          <w:szCs w:val="20"/>
        </w:rPr>
        <w:t xml:space="preserve"> ti</w:t>
      </w:r>
      <w:r w:rsidRPr="00A677DC">
        <w:rPr>
          <w:rFonts w:ascii="Arial" w:hAnsi="Arial" w:cs="Arial"/>
          <w:sz w:val="20"/>
          <w:szCs w:val="20"/>
        </w:rPr>
        <w:t>ế</w:t>
      </w:r>
      <w:r w:rsidRPr="00A677DC">
        <w:rPr>
          <w:rFonts w:ascii="Arial" w:hAnsi="Arial" w:cs="Arial"/>
          <w:sz w:val="20"/>
          <w:szCs w:val="20"/>
        </w:rPr>
        <w:t>p t</w:t>
      </w:r>
      <w:r w:rsidRPr="00A677DC">
        <w:rPr>
          <w:rFonts w:ascii="Arial" w:hAnsi="Arial" w:cs="Arial"/>
          <w:sz w:val="20"/>
          <w:szCs w:val="20"/>
        </w:rPr>
        <w:t>ụ</w:t>
      </w:r>
      <w:r w:rsidRPr="00A677DC">
        <w:rPr>
          <w:rFonts w:ascii="Arial" w:hAnsi="Arial" w:cs="Arial"/>
          <w:sz w:val="20"/>
          <w:szCs w:val="20"/>
        </w:rPr>
        <w:t>c chi theo quy đ</w:t>
      </w:r>
      <w:r w:rsidRPr="00A677DC">
        <w:rPr>
          <w:rFonts w:ascii="Arial" w:hAnsi="Arial" w:cs="Arial"/>
          <w:sz w:val="20"/>
          <w:szCs w:val="20"/>
        </w:rPr>
        <w:t>ị</w:t>
      </w:r>
      <w:r w:rsidRPr="00A677DC">
        <w:rPr>
          <w:rFonts w:ascii="Arial" w:hAnsi="Arial" w:cs="Arial"/>
          <w:sz w:val="20"/>
          <w:szCs w:val="20"/>
        </w:rPr>
        <w:t>nh.</w:t>
      </w:r>
    </w:p>
    <w:p w14:paraId="23AAC54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5. N</w:t>
      </w:r>
      <w:r w:rsidRPr="00A677DC">
        <w:rPr>
          <w:rFonts w:ascii="Arial" w:hAnsi="Arial" w:cs="Arial"/>
          <w:sz w:val="20"/>
          <w:szCs w:val="20"/>
        </w:rPr>
        <w:t>ộ</w:t>
      </w:r>
      <w:r w:rsidRPr="00A677DC">
        <w:rPr>
          <w:rFonts w:ascii="Arial" w:hAnsi="Arial" w:cs="Arial"/>
          <w:sz w:val="20"/>
          <w:szCs w:val="20"/>
        </w:rPr>
        <w:t>i dung chi cho công tác xác đ</w:t>
      </w:r>
      <w:r w:rsidRPr="00A677DC">
        <w:rPr>
          <w:rFonts w:ascii="Arial" w:hAnsi="Arial" w:cs="Arial"/>
          <w:sz w:val="20"/>
          <w:szCs w:val="20"/>
        </w:rPr>
        <w:t>ị</w:t>
      </w:r>
      <w:r w:rsidRPr="00A677DC">
        <w:rPr>
          <w:rFonts w:ascii="Arial" w:hAnsi="Arial" w:cs="Arial"/>
          <w:sz w:val="20"/>
          <w:szCs w:val="20"/>
        </w:rPr>
        <w:t>nh chi phí ph</w:t>
      </w:r>
      <w:r w:rsidRPr="00A677DC">
        <w:rPr>
          <w:rFonts w:ascii="Arial" w:hAnsi="Arial" w:cs="Arial"/>
          <w:sz w:val="20"/>
          <w:szCs w:val="20"/>
        </w:rPr>
        <w:t>ả</w:t>
      </w:r>
      <w:r w:rsidRPr="00A677DC">
        <w:rPr>
          <w:rFonts w:ascii="Arial" w:hAnsi="Arial" w:cs="Arial"/>
          <w:sz w:val="20"/>
          <w:szCs w:val="20"/>
        </w:rPr>
        <w:t>i hoàn tr</w:t>
      </w:r>
      <w:r w:rsidRPr="00A677DC">
        <w:rPr>
          <w:rFonts w:ascii="Arial" w:hAnsi="Arial" w:cs="Arial"/>
          <w:sz w:val="20"/>
          <w:szCs w:val="20"/>
        </w:rPr>
        <w:t>ả</w:t>
      </w:r>
      <w:r w:rsidRPr="00A677DC">
        <w:rPr>
          <w:rFonts w:ascii="Arial" w:hAnsi="Arial" w:cs="Arial"/>
          <w:sz w:val="20"/>
          <w:szCs w:val="20"/>
        </w:rPr>
        <w:t xml:space="preserve"> bao g</w:t>
      </w:r>
      <w:r w:rsidRPr="00A677DC">
        <w:rPr>
          <w:rFonts w:ascii="Arial" w:hAnsi="Arial" w:cs="Arial"/>
          <w:sz w:val="20"/>
          <w:szCs w:val="20"/>
        </w:rPr>
        <w:t>ồ</w:t>
      </w:r>
      <w:r w:rsidRPr="00A677DC">
        <w:rPr>
          <w:rFonts w:ascii="Arial" w:hAnsi="Arial" w:cs="Arial"/>
          <w:sz w:val="20"/>
          <w:szCs w:val="20"/>
        </w:rPr>
        <w:t>m:</w:t>
      </w:r>
    </w:p>
    <w:p w14:paraId="695FB53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Kh</w:t>
      </w:r>
      <w:r w:rsidRPr="00A677DC">
        <w:rPr>
          <w:rFonts w:ascii="Arial" w:hAnsi="Arial" w:cs="Arial"/>
          <w:sz w:val="20"/>
          <w:szCs w:val="20"/>
        </w:rPr>
        <w:t>ả</w:t>
      </w:r>
      <w:r w:rsidRPr="00A677DC">
        <w:rPr>
          <w:rFonts w:ascii="Arial" w:hAnsi="Arial" w:cs="Arial"/>
          <w:sz w:val="20"/>
          <w:szCs w:val="20"/>
        </w:rPr>
        <w:t>o sát, thu th</w:t>
      </w:r>
      <w:r w:rsidRPr="00A677DC">
        <w:rPr>
          <w:rFonts w:ascii="Arial" w:hAnsi="Arial" w:cs="Arial"/>
          <w:sz w:val="20"/>
          <w:szCs w:val="20"/>
        </w:rPr>
        <w:t>ậ</w:t>
      </w:r>
      <w:r w:rsidRPr="00A677DC">
        <w:rPr>
          <w:rFonts w:ascii="Arial" w:hAnsi="Arial" w:cs="Arial"/>
          <w:sz w:val="20"/>
          <w:szCs w:val="20"/>
        </w:rPr>
        <w:t>p và x</w:t>
      </w:r>
      <w:r w:rsidRPr="00A677DC">
        <w:rPr>
          <w:rFonts w:ascii="Arial" w:hAnsi="Arial" w:cs="Arial"/>
          <w:sz w:val="20"/>
          <w:szCs w:val="20"/>
        </w:rPr>
        <w:t>ử</w:t>
      </w:r>
      <w:r w:rsidRPr="00A677DC">
        <w:rPr>
          <w:rFonts w:ascii="Arial" w:hAnsi="Arial" w:cs="Arial"/>
          <w:sz w:val="20"/>
          <w:szCs w:val="20"/>
        </w:rPr>
        <w:t xml:space="preserve"> lý s</w:t>
      </w:r>
      <w:r w:rsidRPr="00A677DC">
        <w:rPr>
          <w:rFonts w:ascii="Arial" w:hAnsi="Arial" w:cs="Arial"/>
          <w:sz w:val="20"/>
          <w:szCs w:val="20"/>
        </w:rPr>
        <w:t>ố</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thông tin đ</w:t>
      </w:r>
      <w:r w:rsidRPr="00A677DC">
        <w:rPr>
          <w:rFonts w:ascii="Arial" w:hAnsi="Arial" w:cs="Arial"/>
          <w:sz w:val="20"/>
          <w:szCs w:val="20"/>
        </w:rPr>
        <w:t>ể</w:t>
      </w:r>
      <w:r w:rsidRPr="00A677DC">
        <w:rPr>
          <w:rFonts w:ascii="Arial" w:hAnsi="Arial" w:cs="Arial"/>
          <w:sz w:val="20"/>
          <w:szCs w:val="20"/>
        </w:rPr>
        <w:t xml:space="preserve"> xác đ</w:t>
      </w:r>
      <w:r w:rsidRPr="00A677DC">
        <w:rPr>
          <w:rFonts w:ascii="Arial" w:hAnsi="Arial" w:cs="Arial"/>
          <w:sz w:val="20"/>
          <w:szCs w:val="20"/>
        </w:rPr>
        <w:t>ị</w:t>
      </w:r>
      <w:r w:rsidRPr="00A677DC">
        <w:rPr>
          <w:rFonts w:ascii="Arial" w:hAnsi="Arial" w:cs="Arial"/>
          <w:sz w:val="20"/>
          <w:szCs w:val="20"/>
        </w:rPr>
        <w:t>nh chi phí ph</w:t>
      </w:r>
      <w:r w:rsidRPr="00A677DC">
        <w:rPr>
          <w:rFonts w:ascii="Arial" w:hAnsi="Arial" w:cs="Arial"/>
          <w:sz w:val="20"/>
          <w:szCs w:val="20"/>
        </w:rPr>
        <w:t>ả</w:t>
      </w:r>
      <w:r w:rsidRPr="00A677DC">
        <w:rPr>
          <w:rFonts w:ascii="Arial" w:hAnsi="Arial" w:cs="Arial"/>
          <w:sz w:val="20"/>
          <w:szCs w:val="20"/>
        </w:rPr>
        <w:t>i hoàn tr</w:t>
      </w:r>
      <w:r w:rsidRPr="00A677DC">
        <w:rPr>
          <w:rFonts w:ascii="Arial" w:hAnsi="Arial" w:cs="Arial"/>
          <w:sz w:val="20"/>
          <w:szCs w:val="20"/>
        </w:rPr>
        <w:t>ả</w:t>
      </w:r>
      <w:r w:rsidRPr="00A677DC">
        <w:rPr>
          <w:rFonts w:ascii="Arial" w:hAnsi="Arial" w:cs="Arial"/>
          <w:sz w:val="20"/>
          <w:szCs w:val="20"/>
        </w:rPr>
        <w:t>, bao g</w:t>
      </w:r>
      <w:r w:rsidRPr="00A677DC">
        <w:rPr>
          <w:rFonts w:ascii="Arial" w:hAnsi="Arial" w:cs="Arial"/>
          <w:sz w:val="20"/>
          <w:szCs w:val="20"/>
        </w:rPr>
        <w:t>ồ</w:t>
      </w:r>
      <w:r w:rsidRPr="00A677DC">
        <w:rPr>
          <w:rFonts w:ascii="Arial" w:hAnsi="Arial" w:cs="Arial"/>
          <w:sz w:val="20"/>
          <w:szCs w:val="20"/>
        </w:rPr>
        <w:t>m c</w:t>
      </w:r>
      <w:r w:rsidRPr="00A677DC">
        <w:rPr>
          <w:rFonts w:ascii="Arial" w:hAnsi="Arial" w:cs="Arial"/>
          <w:sz w:val="20"/>
          <w:szCs w:val="20"/>
        </w:rPr>
        <w:t>ả</w:t>
      </w:r>
      <w:r w:rsidRPr="00A677DC">
        <w:rPr>
          <w:rFonts w:ascii="Arial" w:hAnsi="Arial" w:cs="Arial"/>
          <w:sz w:val="20"/>
          <w:szCs w:val="20"/>
        </w:rPr>
        <w:t xml:space="preserve"> ti</w:t>
      </w:r>
      <w:r w:rsidRPr="00A677DC">
        <w:rPr>
          <w:rFonts w:ascii="Arial" w:hAnsi="Arial" w:cs="Arial"/>
          <w:sz w:val="20"/>
          <w:szCs w:val="20"/>
        </w:rPr>
        <w:t>ề</w:t>
      </w:r>
      <w:r w:rsidRPr="00A677DC">
        <w:rPr>
          <w:rFonts w:ascii="Arial" w:hAnsi="Arial" w:cs="Arial"/>
          <w:sz w:val="20"/>
          <w:szCs w:val="20"/>
        </w:rPr>
        <w:t>n lương, ti</w:t>
      </w:r>
      <w:r w:rsidRPr="00A677DC">
        <w:rPr>
          <w:rFonts w:ascii="Arial" w:hAnsi="Arial" w:cs="Arial"/>
          <w:sz w:val="20"/>
          <w:szCs w:val="20"/>
        </w:rPr>
        <w:t>ề</w:t>
      </w:r>
      <w:r w:rsidRPr="00A677DC">
        <w:rPr>
          <w:rFonts w:ascii="Arial" w:hAnsi="Arial" w:cs="Arial"/>
          <w:sz w:val="20"/>
          <w:szCs w:val="20"/>
        </w:rPr>
        <w:t>n cô</w:t>
      </w:r>
      <w:r w:rsidRPr="00A677DC">
        <w:rPr>
          <w:rFonts w:ascii="Arial" w:hAnsi="Arial" w:cs="Arial"/>
          <w:sz w:val="20"/>
          <w:szCs w:val="20"/>
        </w:rPr>
        <w:t>ng theo ch</w:t>
      </w:r>
      <w:r w:rsidRPr="00A677DC">
        <w:rPr>
          <w:rFonts w:ascii="Arial" w:hAnsi="Arial" w:cs="Arial"/>
          <w:sz w:val="20"/>
          <w:szCs w:val="20"/>
        </w:rPr>
        <w:t>ế</w:t>
      </w:r>
      <w:r w:rsidRPr="00A677DC">
        <w:rPr>
          <w:rFonts w:ascii="Arial" w:hAnsi="Arial" w:cs="Arial"/>
          <w:sz w:val="20"/>
          <w:szCs w:val="20"/>
        </w:rPr>
        <w:t xml:space="preserve"> đ</w:t>
      </w:r>
      <w:r w:rsidRPr="00A677DC">
        <w:rPr>
          <w:rFonts w:ascii="Arial" w:hAnsi="Arial" w:cs="Arial"/>
          <w:sz w:val="20"/>
          <w:szCs w:val="20"/>
        </w:rPr>
        <w:t>ộ</w:t>
      </w:r>
      <w:r w:rsidRPr="00A677DC">
        <w:rPr>
          <w:rFonts w:ascii="Arial" w:hAnsi="Arial" w:cs="Arial"/>
          <w:sz w:val="20"/>
          <w:szCs w:val="20"/>
        </w:rPr>
        <w:t xml:space="preserve"> hi</w:t>
      </w:r>
      <w:r w:rsidRPr="00A677DC">
        <w:rPr>
          <w:rFonts w:ascii="Arial" w:hAnsi="Arial" w:cs="Arial"/>
          <w:sz w:val="20"/>
          <w:szCs w:val="20"/>
        </w:rPr>
        <w:t>ệ</w:t>
      </w:r>
      <w:r w:rsidRPr="00A677DC">
        <w:rPr>
          <w:rFonts w:ascii="Arial" w:hAnsi="Arial" w:cs="Arial"/>
          <w:sz w:val="20"/>
          <w:szCs w:val="20"/>
        </w:rPr>
        <w:t>n hành cho lao đ</w:t>
      </w:r>
      <w:r w:rsidRPr="00A677DC">
        <w:rPr>
          <w:rFonts w:ascii="Arial" w:hAnsi="Arial" w:cs="Arial"/>
          <w:sz w:val="20"/>
          <w:szCs w:val="20"/>
        </w:rPr>
        <w:t>ộ</w:t>
      </w:r>
      <w:r w:rsidRPr="00A677DC">
        <w:rPr>
          <w:rFonts w:ascii="Arial" w:hAnsi="Arial" w:cs="Arial"/>
          <w:sz w:val="20"/>
          <w:szCs w:val="20"/>
        </w:rPr>
        <w:t>ng tr</w:t>
      </w:r>
      <w:r w:rsidRPr="00A677DC">
        <w:rPr>
          <w:rFonts w:ascii="Arial" w:hAnsi="Arial" w:cs="Arial"/>
          <w:sz w:val="20"/>
          <w:szCs w:val="20"/>
        </w:rPr>
        <w:t>ự</w:t>
      </w:r>
      <w:r w:rsidRPr="00A677DC">
        <w:rPr>
          <w:rFonts w:ascii="Arial" w:hAnsi="Arial" w:cs="Arial"/>
          <w:sz w:val="20"/>
          <w:szCs w:val="20"/>
        </w:rPr>
        <w:t>c ti</w:t>
      </w:r>
      <w:r w:rsidRPr="00A677DC">
        <w:rPr>
          <w:rFonts w:ascii="Arial" w:hAnsi="Arial" w:cs="Arial"/>
          <w:sz w:val="20"/>
          <w:szCs w:val="20"/>
        </w:rPr>
        <w:t>ế</w:t>
      </w:r>
      <w:r w:rsidRPr="00A677DC">
        <w:rPr>
          <w:rFonts w:ascii="Arial" w:hAnsi="Arial" w:cs="Arial"/>
          <w:sz w:val="20"/>
          <w:szCs w:val="20"/>
        </w:rPr>
        <w:t>p, ti</w:t>
      </w:r>
      <w:r w:rsidRPr="00A677DC">
        <w:rPr>
          <w:rFonts w:ascii="Arial" w:hAnsi="Arial" w:cs="Arial"/>
          <w:sz w:val="20"/>
          <w:szCs w:val="20"/>
        </w:rPr>
        <w:t>ề</w:t>
      </w:r>
      <w:r w:rsidRPr="00A677DC">
        <w:rPr>
          <w:rFonts w:ascii="Arial" w:hAnsi="Arial" w:cs="Arial"/>
          <w:sz w:val="20"/>
          <w:szCs w:val="20"/>
        </w:rPr>
        <w:t>n công tác phí, lưu trú, thuê xe, b</w:t>
      </w:r>
      <w:r w:rsidRPr="00A677DC">
        <w:rPr>
          <w:rFonts w:ascii="Arial" w:hAnsi="Arial" w:cs="Arial"/>
          <w:sz w:val="20"/>
          <w:szCs w:val="20"/>
        </w:rPr>
        <w:t>ồ</w:t>
      </w:r>
      <w:r w:rsidRPr="00A677DC">
        <w:rPr>
          <w:rFonts w:ascii="Arial" w:hAnsi="Arial" w:cs="Arial"/>
          <w:sz w:val="20"/>
          <w:szCs w:val="20"/>
        </w:rPr>
        <w:t>i dư</w:t>
      </w:r>
      <w:r w:rsidRPr="00A677DC">
        <w:rPr>
          <w:rFonts w:ascii="Arial" w:hAnsi="Arial" w:cs="Arial"/>
          <w:sz w:val="20"/>
          <w:szCs w:val="20"/>
        </w:rPr>
        <w:t>ỡ</w:t>
      </w:r>
      <w:r w:rsidRPr="00A677DC">
        <w:rPr>
          <w:rFonts w:ascii="Arial" w:hAnsi="Arial" w:cs="Arial"/>
          <w:sz w:val="20"/>
          <w:szCs w:val="20"/>
        </w:rPr>
        <w:t>ng làm thêm gi</w:t>
      </w:r>
      <w:r w:rsidRPr="00A677DC">
        <w:rPr>
          <w:rFonts w:ascii="Arial" w:hAnsi="Arial" w:cs="Arial"/>
          <w:sz w:val="20"/>
          <w:szCs w:val="20"/>
        </w:rPr>
        <w:t>ờ</w:t>
      </w:r>
      <w:r w:rsidRPr="00A677DC">
        <w:rPr>
          <w:rFonts w:ascii="Arial" w:hAnsi="Arial" w:cs="Arial"/>
          <w:sz w:val="20"/>
          <w:szCs w:val="20"/>
        </w:rPr>
        <w:t>;</w:t>
      </w:r>
    </w:p>
    <w:p w14:paraId="17B72F0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h</w:t>
      </w:r>
      <w:r w:rsidRPr="00A677DC">
        <w:rPr>
          <w:rFonts w:ascii="Arial" w:hAnsi="Arial" w:cs="Arial"/>
          <w:sz w:val="20"/>
          <w:szCs w:val="20"/>
        </w:rPr>
        <w:t>ộ</w:t>
      </w:r>
      <w:r w:rsidRPr="00A677DC">
        <w:rPr>
          <w:rFonts w:ascii="Arial" w:hAnsi="Arial" w:cs="Arial"/>
          <w:sz w:val="20"/>
          <w:szCs w:val="20"/>
        </w:rPr>
        <w:t>i ngh</w:t>
      </w:r>
      <w:r w:rsidRPr="00A677DC">
        <w:rPr>
          <w:rFonts w:ascii="Arial" w:hAnsi="Arial" w:cs="Arial"/>
          <w:sz w:val="20"/>
          <w:szCs w:val="20"/>
        </w:rPr>
        <w:t>ị</w:t>
      </w:r>
      <w:r w:rsidRPr="00A677DC">
        <w:rPr>
          <w:rFonts w:ascii="Arial" w:hAnsi="Arial" w:cs="Arial"/>
          <w:sz w:val="20"/>
          <w:szCs w:val="20"/>
        </w:rPr>
        <w:t>, h</w:t>
      </w:r>
      <w:r w:rsidRPr="00A677DC">
        <w:rPr>
          <w:rFonts w:ascii="Arial" w:hAnsi="Arial" w:cs="Arial"/>
          <w:sz w:val="20"/>
          <w:szCs w:val="20"/>
        </w:rPr>
        <w:t>ộ</w:t>
      </w:r>
      <w:r w:rsidRPr="00A677DC">
        <w:rPr>
          <w:rFonts w:ascii="Arial" w:hAnsi="Arial" w:cs="Arial"/>
          <w:sz w:val="20"/>
          <w:szCs w:val="20"/>
        </w:rPr>
        <w:t>i th</w:t>
      </w:r>
      <w:r w:rsidRPr="00A677DC">
        <w:rPr>
          <w:rFonts w:ascii="Arial" w:hAnsi="Arial" w:cs="Arial"/>
          <w:sz w:val="20"/>
          <w:szCs w:val="20"/>
        </w:rPr>
        <w:t>ả</w:t>
      </w:r>
      <w:r w:rsidRPr="00A677DC">
        <w:rPr>
          <w:rFonts w:ascii="Arial" w:hAnsi="Arial" w:cs="Arial"/>
          <w:sz w:val="20"/>
          <w:szCs w:val="20"/>
        </w:rPr>
        <w:t>o, h</w:t>
      </w:r>
      <w:r w:rsidRPr="00A677DC">
        <w:rPr>
          <w:rFonts w:ascii="Arial" w:hAnsi="Arial" w:cs="Arial"/>
          <w:sz w:val="20"/>
          <w:szCs w:val="20"/>
        </w:rPr>
        <w:t>ọ</w:t>
      </w:r>
      <w:r w:rsidRPr="00A677DC">
        <w:rPr>
          <w:rFonts w:ascii="Arial" w:hAnsi="Arial" w:cs="Arial"/>
          <w:sz w:val="20"/>
          <w:szCs w:val="20"/>
        </w:rPr>
        <w:t>p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ể</w:t>
      </w:r>
      <w:r w:rsidRPr="00A677DC">
        <w:rPr>
          <w:rFonts w:ascii="Arial" w:hAnsi="Arial" w:cs="Arial"/>
          <w:sz w:val="20"/>
          <w:szCs w:val="20"/>
        </w:rPr>
        <w:t xml:space="preserve"> xác đ</w:t>
      </w:r>
      <w:r w:rsidRPr="00A677DC">
        <w:rPr>
          <w:rFonts w:ascii="Arial" w:hAnsi="Arial" w:cs="Arial"/>
          <w:sz w:val="20"/>
          <w:szCs w:val="20"/>
        </w:rPr>
        <w:t>ị</w:t>
      </w:r>
      <w:r w:rsidRPr="00A677DC">
        <w:rPr>
          <w:rFonts w:ascii="Arial" w:hAnsi="Arial" w:cs="Arial"/>
          <w:sz w:val="20"/>
          <w:szCs w:val="20"/>
        </w:rPr>
        <w:t>nh chi phí ph</w:t>
      </w:r>
      <w:r w:rsidRPr="00A677DC">
        <w:rPr>
          <w:rFonts w:ascii="Arial" w:hAnsi="Arial" w:cs="Arial"/>
          <w:sz w:val="20"/>
          <w:szCs w:val="20"/>
        </w:rPr>
        <w:t>ả</w:t>
      </w:r>
      <w:r w:rsidRPr="00A677DC">
        <w:rPr>
          <w:rFonts w:ascii="Arial" w:hAnsi="Arial" w:cs="Arial"/>
          <w:sz w:val="20"/>
          <w:szCs w:val="20"/>
        </w:rPr>
        <w:t>i hoàn tr</w:t>
      </w:r>
      <w:r w:rsidRPr="00A677DC">
        <w:rPr>
          <w:rFonts w:ascii="Arial" w:hAnsi="Arial" w:cs="Arial"/>
          <w:sz w:val="20"/>
          <w:szCs w:val="20"/>
        </w:rPr>
        <w:t>ả</w:t>
      </w:r>
      <w:r w:rsidRPr="00A677DC">
        <w:rPr>
          <w:rFonts w:ascii="Arial" w:hAnsi="Arial" w:cs="Arial"/>
          <w:sz w:val="20"/>
          <w:szCs w:val="20"/>
        </w:rPr>
        <w:t>;</w:t>
      </w:r>
    </w:p>
    <w:p w14:paraId="6994270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t</w:t>
      </w:r>
      <w:r w:rsidRPr="00A677DC">
        <w:rPr>
          <w:rFonts w:ascii="Arial" w:hAnsi="Arial" w:cs="Arial"/>
          <w:sz w:val="20"/>
          <w:szCs w:val="20"/>
        </w:rPr>
        <w:t>ậ</w:t>
      </w:r>
      <w:r w:rsidRPr="00A677DC">
        <w:rPr>
          <w:rFonts w:ascii="Arial" w:hAnsi="Arial" w:cs="Arial"/>
          <w:sz w:val="20"/>
          <w:szCs w:val="20"/>
        </w:rPr>
        <w:t>p hu</w:t>
      </w:r>
      <w:r w:rsidRPr="00A677DC">
        <w:rPr>
          <w:rFonts w:ascii="Arial" w:hAnsi="Arial" w:cs="Arial"/>
          <w:sz w:val="20"/>
          <w:szCs w:val="20"/>
        </w:rPr>
        <w:t>ấ</w:t>
      </w:r>
      <w:r w:rsidRPr="00A677DC">
        <w:rPr>
          <w:rFonts w:ascii="Arial" w:hAnsi="Arial" w:cs="Arial"/>
          <w:sz w:val="20"/>
          <w:szCs w:val="20"/>
        </w:rPr>
        <w:t>n, b</w:t>
      </w:r>
      <w:r w:rsidRPr="00A677DC">
        <w:rPr>
          <w:rFonts w:ascii="Arial" w:hAnsi="Arial" w:cs="Arial"/>
          <w:sz w:val="20"/>
          <w:szCs w:val="20"/>
        </w:rPr>
        <w:t>ồ</w:t>
      </w:r>
      <w:r w:rsidRPr="00A677DC">
        <w:rPr>
          <w:rFonts w:ascii="Arial" w:hAnsi="Arial" w:cs="Arial"/>
          <w:sz w:val="20"/>
          <w:szCs w:val="20"/>
        </w:rPr>
        <w:t>i dư</w:t>
      </w:r>
      <w:r w:rsidRPr="00A677DC">
        <w:rPr>
          <w:rFonts w:ascii="Arial" w:hAnsi="Arial" w:cs="Arial"/>
          <w:sz w:val="20"/>
          <w:szCs w:val="20"/>
        </w:rPr>
        <w:t>ỡ</w:t>
      </w:r>
      <w:r w:rsidRPr="00A677DC">
        <w:rPr>
          <w:rFonts w:ascii="Arial" w:hAnsi="Arial" w:cs="Arial"/>
          <w:sz w:val="20"/>
          <w:szCs w:val="20"/>
        </w:rPr>
        <w:t>ng nghi</w:t>
      </w:r>
      <w:r w:rsidRPr="00A677DC">
        <w:rPr>
          <w:rFonts w:ascii="Arial" w:hAnsi="Arial" w:cs="Arial"/>
          <w:sz w:val="20"/>
          <w:szCs w:val="20"/>
        </w:rPr>
        <w:t>ệ</w:t>
      </w:r>
      <w:r w:rsidRPr="00A677DC">
        <w:rPr>
          <w:rFonts w:ascii="Arial" w:hAnsi="Arial" w:cs="Arial"/>
          <w:sz w:val="20"/>
          <w:szCs w:val="20"/>
        </w:rPr>
        <w:t>p v</w:t>
      </w:r>
      <w:r w:rsidRPr="00A677DC">
        <w:rPr>
          <w:rFonts w:ascii="Arial" w:hAnsi="Arial" w:cs="Arial"/>
          <w:sz w:val="20"/>
          <w:szCs w:val="20"/>
        </w:rPr>
        <w:t>ụ</w:t>
      </w:r>
      <w:r w:rsidRPr="00A677DC">
        <w:rPr>
          <w:rFonts w:ascii="Arial" w:hAnsi="Arial" w:cs="Arial"/>
          <w:sz w:val="20"/>
          <w:szCs w:val="20"/>
        </w:rPr>
        <w:t xml:space="preserve"> xác đ</w:t>
      </w:r>
      <w:r w:rsidRPr="00A677DC">
        <w:rPr>
          <w:rFonts w:ascii="Arial" w:hAnsi="Arial" w:cs="Arial"/>
          <w:sz w:val="20"/>
          <w:szCs w:val="20"/>
        </w:rPr>
        <w:t>ị</w:t>
      </w:r>
      <w:r w:rsidRPr="00A677DC">
        <w:rPr>
          <w:rFonts w:ascii="Arial" w:hAnsi="Arial" w:cs="Arial"/>
          <w:sz w:val="20"/>
          <w:szCs w:val="20"/>
        </w:rPr>
        <w:t>nh chi phí ph</w:t>
      </w:r>
      <w:r w:rsidRPr="00A677DC">
        <w:rPr>
          <w:rFonts w:ascii="Arial" w:hAnsi="Arial" w:cs="Arial"/>
          <w:sz w:val="20"/>
          <w:szCs w:val="20"/>
        </w:rPr>
        <w:t>ả</w:t>
      </w:r>
      <w:r w:rsidRPr="00A677DC">
        <w:rPr>
          <w:rFonts w:ascii="Arial" w:hAnsi="Arial" w:cs="Arial"/>
          <w:sz w:val="20"/>
          <w:szCs w:val="20"/>
        </w:rPr>
        <w:t>i hoàn</w:t>
      </w:r>
      <w:r w:rsidRPr="00A677DC">
        <w:rPr>
          <w:rFonts w:ascii="Arial" w:hAnsi="Arial" w:cs="Arial"/>
          <w:sz w:val="20"/>
          <w:szCs w:val="20"/>
        </w:rPr>
        <w:t xml:space="preserve"> tr</w:t>
      </w:r>
      <w:r w:rsidRPr="00A677DC">
        <w:rPr>
          <w:rFonts w:ascii="Arial" w:hAnsi="Arial" w:cs="Arial"/>
          <w:sz w:val="20"/>
          <w:szCs w:val="20"/>
        </w:rPr>
        <w:t>ả</w:t>
      </w:r>
      <w:r w:rsidRPr="00A677DC">
        <w:rPr>
          <w:rFonts w:ascii="Arial" w:hAnsi="Arial" w:cs="Arial"/>
          <w:sz w:val="20"/>
          <w:szCs w:val="20"/>
        </w:rPr>
        <w:t>;</w:t>
      </w:r>
    </w:p>
    <w:p w14:paraId="73A9878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T</w:t>
      </w:r>
      <w:r w:rsidRPr="00A677DC">
        <w:rPr>
          <w:rFonts w:ascii="Arial" w:hAnsi="Arial" w:cs="Arial"/>
          <w:sz w:val="20"/>
          <w:szCs w:val="20"/>
        </w:rPr>
        <w:t>ổ</w:t>
      </w:r>
      <w:r w:rsidRPr="00A677DC">
        <w:rPr>
          <w:rFonts w:ascii="Arial" w:hAnsi="Arial" w:cs="Arial"/>
          <w:sz w:val="20"/>
          <w:szCs w:val="20"/>
        </w:rPr>
        <w:t>ng k</w:t>
      </w:r>
      <w:r w:rsidRPr="00A677DC">
        <w:rPr>
          <w:rFonts w:ascii="Arial" w:hAnsi="Arial" w:cs="Arial"/>
          <w:sz w:val="20"/>
          <w:szCs w:val="20"/>
        </w:rPr>
        <w:t>ế</w:t>
      </w:r>
      <w:r w:rsidRPr="00A677DC">
        <w:rPr>
          <w:rFonts w:ascii="Arial" w:hAnsi="Arial" w:cs="Arial"/>
          <w:sz w:val="20"/>
          <w:szCs w:val="20"/>
        </w:rPr>
        <w:t>t, đánh giá vi</w:t>
      </w:r>
      <w:r w:rsidRPr="00A677DC">
        <w:rPr>
          <w:rFonts w:ascii="Arial" w:hAnsi="Arial" w:cs="Arial"/>
          <w:sz w:val="20"/>
          <w:szCs w:val="20"/>
        </w:rPr>
        <w:t>ệ</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xác đ</w:t>
      </w:r>
      <w:r w:rsidRPr="00A677DC">
        <w:rPr>
          <w:rFonts w:ascii="Arial" w:hAnsi="Arial" w:cs="Arial"/>
          <w:sz w:val="20"/>
          <w:szCs w:val="20"/>
        </w:rPr>
        <w:t>ị</w:t>
      </w:r>
      <w:r w:rsidRPr="00A677DC">
        <w:rPr>
          <w:rFonts w:ascii="Arial" w:hAnsi="Arial" w:cs="Arial"/>
          <w:sz w:val="20"/>
          <w:szCs w:val="20"/>
        </w:rPr>
        <w:t>nh chi phí ph</w:t>
      </w:r>
      <w:r w:rsidRPr="00A677DC">
        <w:rPr>
          <w:rFonts w:ascii="Arial" w:hAnsi="Arial" w:cs="Arial"/>
          <w:sz w:val="20"/>
          <w:szCs w:val="20"/>
        </w:rPr>
        <w:t>ả</w:t>
      </w:r>
      <w:r w:rsidRPr="00A677DC">
        <w:rPr>
          <w:rFonts w:ascii="Arial" w:hAnsi="Arial" w:cs="Arial"/>
          <w:sz w:val="20"/>
          <w:szCs w:val="20"/>
        </w:rPr>
        <w:t>i hoàn tr</w:t>
      </w:r>
      <w:r w:rsidRPr="00A677DC">
        <w:rPr>
          <w:rFonts w:ascii="Arial" w:hAnsi="Arial" w:cs="Arial"/>
          <w:sz w:val="20"/>
          <w:szCs w:val="20"/>
        </w:rPr>
        <w:t>ả</w:t>
      </w:r>
      <w:r w:rsidRPr="00A677DC">
        <w:rPr>
          <w:rFonts w:ascii="Arial" w:hAnsi="Arial" w:cs="Arial"/>
          <w:sz w:val="20"/>
          <w:szCs w:val="20"/>
        </w:rPr>
        <w:t>;</w:t>
      </w:r>
    </w:p>
    <w:p w14:paraId="49C09C3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đ) Mua s</w:t>
      </w:r>
      <w:r w:rsidRPr="00A677DC">
        <w:rPr>
          <w:rFonts w:ascii="Arial" w:hAnsi="Arial" w:cs="Arial"/>
          <w:sz w:val="20"/>
          <w:szCs w:val="20"/>
        </w:rPr>
        <w:t>ắ</w:t>
      </w:r>
      <w:r w:rsidRPr="00A677DC">
        <w:rPr>
          <w:rFonts w:ascii="Arial" w:hAnsi="Arial" w:cs="Arial"/>
          <w:sz w:val="20"/>
          <w:szCs w:val="20"/>
        </w:rPr>
        <w:t>m thi</w:t>
      </w:r>
      <w:r w:rsidRPr="00A677DC">
        <w:rPr>
          <w:rFonts w:ascii="Arial" w:hAnsi="Arial" w:cs="Arial"/>
          <w:sz w:val="20"/>
          <w:szCs w:val="20"/>
        </w:rPr>
        <w:t>ế</w:t>
      </w:r>
      <w:r w:rsidRPr="00A677DC">
        <w:rPr>
          <w:rFonts w:ascii="Arial" w:hAnsi="Arial" w:cs="Arial"/>
          <w:sz w:val="20"/>
          <w:szCs w:val="20"/>
        </w:rPr>
        <w:t>t b</w:t>
      </w:r>
      <w:r w:rsidRPr="00A677DC">
        <w:rPr>
          <w:rFonts w:ascii="Arial" w:hAnsi="Arial" w:cs="Arial"/>
          <w:sz w:val="20"/>
          <w:szCs w:val="20"/>
        </w:rPr>
        <w:t>ị</w:t>
      </w:r>
      <w:r w:rsidRPr="00A677DC">
        <w:rPr>
          <w:rFonts w:ascii="Arial" w:hAnsi="Arial" w:cs="Arial"/>
          <w:sz w:val="20"/>
          <w:szCs w:val="20"/>
        </w:rPr>
        <w:t>, phương ti</w:t>
      </w:r>
      <w:r w:rsidRPr="00A677DC">
        <w:rPr>
          <w:rFonts w:ascii="Arial" w:hAnsi="Arial" w:cs="Arial"/>
          <w:sz w:val="20"/>
          <w:szCs w:val="20"/>
        </w:rPr>
        <w:t>ệ</w:t>
      </w:r>
      <w:r w:rsidRPr="00A677DC">
        <w:rPr>
          <w:rFonts w:ascii="Arial" w:hAnsi="Arial" w:cs="Arial"/>
          <w:sz w:val="20"/>
          <w:szCs w:val="20"/>
        </w:rPr>
        <w:t>n, v</w:t>
      </w:r>
      <w:r w:rsidRPr="00A677DC">
        <w:rPr>
          <w:rFonts w:ascii="Arial" w:hAnsi="Arial" w:cs="Arial"/>
          <w:sz w:val="20"/>
          <w:szCs w:val="20"/>
        </w:rPr>
        <w:t>ậ</w:t>
      </w:r>
      <w:r w:rsidRPr="00A677DC">
        <w:rPr>
          <w:rFonts w:ascii="Arial" w:hAnsi="Arial" w:cs="Arial"/>
          <w:sz w:val="20"/>
          <w:szCs w:val="20"/>
        </w:rPr>
        <w:t>t tư văn phòng ph</w:t>
      </w:r>
      <w:r w:rsidRPr="00A677DC">
        <w:rPr>
          <w:rFonts w:ascii="Arial" w:hAnsi="Arial" w:cs="Arial"/>
          <w:sz w:val="20"/>
          <w:szCs w:val="20"/>
        </w:rPr>
        <w:t>ẩ</w:t>
      </w:r>
      <w:r w:rsidRPr="00A677DC">
        <w:rPr>
          <w:rFonts w:ascii="Arial" w:hAnsi="Arial" w:cs="Arial"/>
          <w:sz w:val="20"/>
          <w:szCs w:val="20"/>
        </w:rPr>
        <w:t>m;</w:t>
      </w:r>
    </w:p>
    <w:p w14:paraId="7D36762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e) Ki</w:t>
      </w:r>
      <w:r w:rsidRPr="00A677DC">
        <w:rPr>
          <w:rFonts w:ascii="Arial" w:hAnsi="Arial" w:cs="Arial"/>
          <w:sz w:val="20"/>
          <w:szCs w:val="20"/>
        </w:rPr>
        <w:t>ể</w:t>
      </w:r>
      <w:r w:rsidRPr="00A677DC">
        <w:rPr>
          <w:rFonts w:ascii="Arial" w:hAnsi="Arial" w:cs="Arial"/>
          <w:sz w:val="20"/>
          <w:szCs w:val="20"/>
        </w:rPr>
        <w:t>m tra,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xác đ</w:t>
      </w:r>
      <w:r w:rsidRPr="00A677DC">
        <w:rPr>
          <w:rFonts w:ascii="Arial" w:hAnsi="Arial" w:cs="Arial"/>
          <w:sz w:val="20"/>
          <w:szCs w:val="20"/>
        </w:rPr>
        <w:t>ị</w:t>
      </w:r>
      <w:r w:rsidRPr="00A677DC">
        <w:rPr>
          <w:rFonts w:ascii="Arial" w:hAnsi="Arial" w:cs="Arial"/>
          <w:sz w:val="20"/>
          <w:szCs w:val="20"/>
        </w:rPr>
        <w:t>nh chi phí ph</w:t>
      </w:r>
      <w:r w:rsidRPr="00A677DC">
        <w:rPr>
          <w:rFonts w:ascii="Arial" w:hAnsi="Arial" w:cs="Arial"/>
          <w:sz w:val="20"/>
          <w:szCs w:val="20"/>
        </w:rPr>
        <w:t>ả</w:t>
      </w:r>
      <w:r w:rsidRPr="00A677DC">
        <w:rPr>
          <w:rFonts w:ascii="Arial" w:hAnsi="Arial" w:cs="Arial"/>
          <w:sz w:val="20"/>
          <w:szCs w:val="20"/>
        </w:rPr>
        <w:t>i hoàn tr</w:t>
      </w:r>
      <w:r w:rsidRPr="00A677DC">
        <w:rPr>
          <w:rFonts w:ascii="Arial" w:hAnsi="Arial" w:cs="Arial"/>
          <w:sz w:val="20"/>
          <w:szCs w:val="20"/>
        </w:rPr>
        <w:t>ả</w:t>
      </w:r>
      <w:r w:rsidRPr="00A677DC">
        <w:rPr>
          <w:rFonts w:ascii="Arial" w:hAnsi="Arial" w:cs="Arial"/>
          <w:sz w:val="20"/>
          <w:szCs w:val="20"/>
        </w:rPr>
        <w:t>;</w:t>
      </w:r>
    </w:p>
    <w:p w14:paraId="2D5F6D2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g) Ki</w:t>
      </w:r>
      <w:r w:rsidRPr="00A677DC">
        <w:rPr>
          <w:rFonts w:ascii="Arial" w:hAnsi="Arial" w:cs="Arial"/>
          <w:sz w:val="20"/>
          <w:szCs w:val="20"/>
        </w:rPr>
        <w:t>ể</w:t>
      </w:r>
      <w:r w:rsidRPr="00A677DC">
        <w:rPr>
          <w:rFonts w:ascii="Arial" w:hAnsi="Arial" w:cs="Arial"/>
          <w:sz w:val="20"/>
          <w:szCs w:val="20"/>
        </w:rPr>
        <w:t>m tra, đôn đ</w:t>
      </w:r>
      <w:r w:rsidRPr="00A677DC">
        <w:rPr>
          <w:rFonts w:ascii="Arial" w:hAnsi="Arial" w:cs="Arial"/>
          <w:sz w:val="20"/>
          <w:szCs w:val="20"/>
        </w:rPr>
        <w:t>ố</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nghĩa v</w:t>
      </w:r>
      <w:r w:rsidRPr="00A677DC">
        <w:rPr>
          <w:rFonts w:ascii="Arial" w:hAnsi="Arial" w:cs="Arial"/>
          <w:sz w:val="20"/>
          <w:szCs w:val="20"/>
        </w:rPr>
        <w:t>ụ</w:t>
      </w:r>
      <w:r w:rsidRPr="00A677DC">
        <w:rPr>
          <w:rFonts w:ascii="Arial" w:hAnsi="Arial" w:cs="Arial"/>
          <w:sz w:val="20"/>
          <w:szCs w:val="20"/>
        </w:rPr>
        <w:t xml:space="preserve"> hoàn tr</w:t>
      </w:r>
      <w:r w:rsidRPr="00A677DC">
        <w:rPr>
          <w:rFonts w:ascii="Arial" w:hAnsi="Arial" w:cs="Arial"/>
          <w:sz w:val="20"/>
          <w:szCs w:val="20"/>
        </w:rPr>
        <w:t>ả</w:t>
      </w:r>
      <w:r w:rsidRPr="00A677DC">
        <w:rPr>
          <w:rFonts w:ascii="Arial" w:hAnsi="Arial" w:cs="Arial"/>
          <w:sz w:val="20"/>
          <w:szCs w:val="20"/>
        </w:rPr>
        <w:t xml:space="preserve"> chi phí đánh</w:t>
      </w:r>
      <w:r w:rsidRPr="00A677DC">
        <w:rPr>
          <w:rFonts w:ascii="Arial" w:hAnsi="Arial" w:cs="Arial"/>
          <w:sz w:val="20"/>
          <w:szCs w:val="20"/>
        </w:rPr>
        <w:t xml:space="preserve"> giá ti</w:t>
      </w:r>
      <w:r w:rsidRPr="00A677DC">
        <w:rPr>
          <w:rFonts w:ascii="Arial" w:hAnsi="Arial" w:cs="Arial"/>
          <w:sz w:val="20"/>
          <w:szCs w:val="20"/>
        </w:rPr>
        <w:t>ề</w:t>
      </w:r>
      <w:r w:rsidRPr="00A677DC">
        <w:rPr>
          <w:rFonts w:ascii="Arial" w:hAnsi="Arial" w:cs="Arial"/>
          <w:sz w:val="20"/>
          <w:szCs w:val="20"/>
        </w:rPr>
        <w:t>m năng khoáng s</w:t>
      </w:r>
      <w:r w:rsidRPr="00A677DC">
        <w:rPr>
          <w:rFonts w:ascii="Arial" w:hAnsi="Arial" w:cs="Arial"/>
          <w:sz w:val="20"/>
          <w:szCs w:val="20"/>
        </w:rPr>
        <w:t>ả</w:t>
      </w:r>
      <w:r w:rsidRPr="00A677DC">
        <w:rPr>
          <w:rFonts w:ascii="Arial" w:hAnsi="Arial" w:cs="Arial"/>
          <w:sz w:val="20"/>
          <w:szCs w:val="20"/>
        </w:rPr>
        <w:t>n, thăm dò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các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thu</w:t>
      </w:r>
      <w:r w:rsidRPr="00A677DC">
        <w:rPr>
          <w:rFonts w:ascii="Arial" w:hAnsi="Arial" w:cs="Arial"/>
          <w:sz w:val="20"/>
          <w:szCs w:val="20"/>
        </w:rPr>
        <w:t>ộ</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công tác xác đ</w:t>
      </w:r>
      <w:r w:rsidRPr="00A677DC">
        <w:rPr>
          <w:rFonts w:ascii="Arial" w:hAnsi="Arial" w:cs="Arial"/>
          <w:sz w:val="20"/>
          <w:szCs w:val="20"/>
        </w:rPr>
        <w:t>ị</w:t>
      </w:r>
      <w:r w:rsidRPr="00A677DC">
        <w:rPr>
          <w:rFonts w:ascii="Arial" w:hAnsi="Arial" w:cs="Arial"/>
          <w:sz w:val="20"/>
          <w:szCs w:val="20"/>
        </w:rPr>
        <w:t>nh chi phí ph</w:t>
      </w:r>
      <w:r w:rsidRPr="00A677DC">
        <w:rPr>
          <w:rFonts w:ascii="Arial" w:hAnsi="Arial" w:cs="Arial"/>
          <w:sz w:val="20"/>
          <w:szCs w:val="20"/>
        </w:rPr>
        <w:t>ả</w:t>
      </w:r>
      <w:r w:rsidRPr="00A677DC">
        <w:rPr>
          <w:rFonts w:ascii="Arial" w:hAnsi="Arial" w:cs="Arial"/>
          <w:sz w:val="20"/>
          <w:szCs w:val="20"/>
        </w:rPr>
        <w:t>i hoàn tr</w:t>
      </w:r>
      <w:r w:rsidRPr="00A677DC">
        <w:rPr>
          <w:rFonts w:ascii="Arial" w:hAnsi="Arial" w:cs="Arial"/>
          <w:sz w:val="20"/>
          <w:szCs w:val="20"/>
        </w:rPr>
        <w:t>ả</w:t>
      </w:r>
      <w:r w:rsidRPr="00A677DC">
        <w:rPr>
          <w:rFonts w:ascii="Arial" w:hAnsi="Arial" w:cs="Arial"/>
          <w:sz w:val="20"/>
          <w:szCs w:val="20"/>
        </w:rPr>
        <w:t xml:space="preserve"> t</w:t>
      </w:r>
      <w:r w:rsidRPr="00A677DC">
        <w:rPr>
          <w:rFonts w:ascii="Arial" w:hAnsi="Arial" w:cs="Arial"/>
          <w:sz w:val="20"/>
          <w:szCs w:val="20"/>
        </w:rPr>
        <w:t>ạ</w:t>
      </w:r>
      <w:r w:rsidRPr="00A677DC">
        <w:rPr>
          <w:rFonts w:ascii="Arial" w:hAnsi="Arial" w:cs="Arial"/>
          <w:sz w:val="20"/>
          <w:szCs w:val="20"/>
        </w:rPr>
        <w:t>i các đ</w:t>
      </w:r>
      <w:r w:rsidRPr="00A677DC">
        <w:rPr>
          <w:rFonts w:ascii="Arial" w:hAnsi="Arial" w:cs="Arial"/>
          <w:sz w:val="20"/>
          <w:szCs w:val="20"/>
        </w:rPr>
        <w:t>ị</w:t>
      </w:r>
      <w:r w:rsidRPr="00A677DC">
        <w:rPr>
          <w:rFonts w:ascii="Arial" w:hAnsi="Arial" w:cs="Arial"/>
          <w:sz w:val="20"/>
          <w:szCs w:val="20"/>
        </w:rPr>
        <w:t>a phương;</w:t>
      </w:r>
    </w:p>
    <w:p w14:paraId="40EBCAA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h) Khai thác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tài li</w:t>
      </w:r>
      <w:r w:rsidRPr="00A677DC">
        <w:rPr>
          <w:rFonts w:ascii="Arial" w:hAnsi="Arial" w:cs="Arial"/>
          <w:sz w:val="20"/>
          <w:szCs w:val="20"/>
        </w:rPr>
        <w:t>ệ</w:t>
      </w:r>
      <w:r w:rsidRPr="00A677DC">
        <w:rPr>
          <w:rFonts w:ascii="Arial" w:hAnsi="Arial" w:cs="Arial"/>
          <w:sz w:val="20"/>
          <w:szCs w:val="20"/>
        </w:rPr>
        <w:t>u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ạ</w:t>
      </w:r>
      <w:r w:rsidRPr="00A677DC">
        <w:rPr>
          <w:rFonts w:ascii="Arial" w:hAnsi="Arial" w:cs="Arial"/>
          <w:sz w:val="20"/>
          <w:szCs w:val="20"/>
        </w:rPr>
        <w:t>i cơ quan lưu tr</w:t>
      </w:r>
      <w:r w:rsidRPr="00A677DC">
        <w:rPr>
          <w:rFonts w:ascii="Arial" w:hAnsi="Arial" w:cs="Arial"/>
          <w:sz w:val="20"/>
          <w:szCs w:val="20"/>
        </w:rPr>
        <w:t>ữ</w:t>
      </w:r>
      <w:r w:rsidRPr="00A677DC">
        <w:rPr>
          <w:rFonts w:ascii="Arial" w:hAnsi="Arial" w:cs="Arial"/>
          <w:sz w:val="20"/>
          <w:szCs w:val="20"/>
        </w:rPr>
        <w:t>; chi phí th</w:t>
      </w:r>
      <w:r w:rsidRPr="00A677DC">
        <w:rPr>
          <w:rFonts w:ascii="Arial" w:hAnsi="Arial" w:cs="Arial"/>
          <w:sz w:val="20"/>
          <w:szCs w:val="20"/>
        </w:rPr>
        <w:t>ố</w:t>
      </w:r>
      <w:r w:rsidRPr="00A677DC">
        <w:rPr>
          <w:rFonts w:ascii="Arial" w:hAnsi="Arial" w:cs="Arial"/>
          <w:sz w:val="20"/>
          <w:szCs w:val="20"/>
        </w:rPr>
        <w:t>ng kê,</w:t>
      </w:r>
      <w:r w:rsidRPr="00A677DC">
        <w:rPr>
          <w:rFonts w:ascii="Arial" w:hAnsi="Arial" w:cs="Arial"/>
          <w:sz w:val="20"/>
          <w:szCs w:val="20"/>
        </w:rPr>
        <w:t xml:space="preserve"> ki</w:t>
      </w:r>
      <w:r w:rsidRPr="00A677DC">
        <w:rPr>
          <w:rFonts w:ascii="Arial" w:hAnsi="Arial" w:cs="Arial"/>
          <w:sz w:val="20"/>
          <w:szCs w:val="20"/>
        </w:rPr>
        <w:t>ể</w:t>
      </w:r>
      <w:r w:rsidRPr="00A677DC">
        <w:rPr>
          <w:rFonts w:ascii="Arial" w:hAnsi="Arial" w:cs="Arial"/>
          <w:sz w:val="20"/>
          <w:szCs w:val="20"/>
        </w:rPr>
        <w:t>m kê tài nguyên,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ổ</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s</w:t>
      </w:r>
      <w:r w:rsidRPr="00A677DC">
        <w:rPr>
          <w:rFonts w:ascii="Arial" w:hAnsi="Arial" w:cs="Arial"/>
          <w:sz w:val="20"/>
          <w:szCs w:val="20"/>
        </w:rPr>
        <w:t>ố</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và xây d</w:t>
      </w:r>
      <w:r w:rsidRPr="00A677DC">
        <w:rPr>
          <w:rFonts w:ascii="Arial" w:hAnsi="Arial" w:cs="Arial"/>
          <w:sz w:val="20"/>
          <w:szCs w:val="20"/>
        </w:rPr>
        <w:t>ự</w:t>
      </w:r>
      <w:r w:rsidRPr="00A677DC">
        <w:rPr>
          <w:rFonts w:ascii="Arial" w:hAnsi="Arial" w:cs="Arial"/>
          <w:sz w:val="20"/>
          <w:szCs w:val="20"/>
        </w:rPr>
        <w:t>ng, c</w:t>
      </w:r>
      <w:r w:rsidRPr="00A677DC">
        <w:rPr>
          <w:rFonts w:ascii="Arial" w:hAnsi="Arial" w:cs="Arial"/>
          <w:sz w:val="20"/>
          <w:szCs w:val="20"/>
        </w:rPr>
        <w:t>ậ</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t cơ s</w:t>
      </w:r>
      <w:r w:rsidRPr="00A677DC">
        <w:rPr>
          <w:rFonts w:ascii="Arial" w:hAnsi="Arial" w:cs="Arial"/>
          <w:sz w:val="20"/>
          <w:szCs w:val="20"/>
        </w:rPr>
        <w:t>ở</w:t>
      </w:r>
      <w:r w:rsidRPr="00A677DC">
        <w:rPr>
          <w:rFonts w:ascii="Arial" w:hAnsi="Arial" w:cs="Arial"/>
          <w:sz w:val="20"/>
          <w:szCs w:val="20"/>
        </w:rPr>
        <w:t xml:space="preserve">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thông tin ph</w:t>
      </w:r>
      <w:r w:rsidRPr="00A677DC">
        <w:rPr>
          <w:rFonts w:ascii="Arial" w:hAnsi="Arial" w:cs="Arial"/>
          <w:sz w:val="20"/>
          <w:szCs w:val="20"/>
        </w:rPr>
        <w:t>ụ</w:t>
      </w:r>
      <w:r w:rsidRPr="00A677DC">
        <w:rPr>
          <w:rFonts w:ascii="Arial" w:hAnsi="Arial" w:cs="Arial"/>
          <w:sz w:val="20"/>
          <w:szCs w:val="20"/>
        </w:rPr>
        <w:t>c v</w:t>
      </w:r>
      <w:r w:rsidRPr="00A677DC">
        <w:rPr>
          <w:rFonts w:ascii="Arial" w:hAnsi="Arial" w:cs="Arial"/>
          <w:sz w:val="20"/>
          <w:szCs w:val="20"/>
        </w:rPr>
        <w:t>ụ</w:t>
      </w:r>
      <w:r w:rsidRPr="00A677DC">
        <w:rPr>
          <w:rFonts w:ascii="Arial" w:hAnsi="Arial" w:cs="Arial"/>
          <w:sz w:val="20"/>
          <w:szCs w:val="20"/>
        </w:rPr>
        <w:t xml:space="preserve"> công tác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trong xác đ</w:t>
      </w:r>
      <w:r w:rsidRPr="00A677DC">
        <w:rPr>
          <w:rFonts w:ascii="Arial" w:hAnsi="Arial" w:cs="Arial"/>
          <w:sz w:val="20"/>
          <w:szCs w:val="20"/>
        </w:rPr>
        <w:t>ị</w:t>
      </w:r>
      <w:r w:rsidRPr="00A677DC">
        <w:rPr>
          <w:rFonts w:ascii="Arial" w:hAnsi="Arial" w:cs="Arial"/>
          <w:sz w:val="20"/>
          <w:szCs w:val="20"/>
        </w:rPr>
        <w:t>nh chi phí ph</w:t>
      </w:r>
      <w:r w:rsidRPr="00A677DC">
        <w:rPr>
          <w:rFonts w:ascii="Arial" w:hAnsi="Arial" w:cs="Arial"/>
          <w:sz w:val="20"/>
          <w:szCs w:val="20"/>
        </w:rPr>
        <w:t>ả</w:t>
      </w:r>
      <w:r w:rsidRPr="00A677DC">
        <w:rPr>
          <w:rFonts w:ascii="Arial" w:hAnsi="Arial" w:cs="Arial"/>
          <w:sz w:val="20"/>
          <w:szCs w:val="20"/>
        </w:rPr>
        <w:t>i hoàn tr</w:t>
      </w:r>
      <w:r w:rsidRPr="00A677DC">
        <w:rPr>
          <w:rFonts w:ascii="Arial" w:hAnsi="Arial" w:cs="Arial"/>
          <w:sz w:val="20"/>
          <w:szCs w:val="20"/>
        </w:rPr>
        <w:t>ả</w:t>
      </w:r>
      <w:r w:rsidRPr="00A677DC">
        <w:rPr>
          <w:rFonts w:ascii="Arial" w:hAnsi="Arial" w:cs="Arial"/>
          <w:sz w:val="20"/>
          <w:szCs w:val="20"/>
        </w:rPr>
        <w:t>;</w:t>
      </w:r>
    </w:p>
    <w:p w14:paraId="30CB810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i) Thuê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có ch</w:t>
      </w:r>
      <w:r w:rsidRPr="00A677DC">
        <w:rPr>
          <w:rFonts w:ascii="Arial" w:hAnsi="Arial" w:cs="Arial"/>
          <w:sz w:val="20"/>
          <w:szCs w:val="20"/>
        </w:rPr>
        <w:t>ứ</w:t>
      </w:r>
      <w:r w:rsidRPr="00A677DC">
        <w:rPr>
          <w:rFonts w:ascii="Arial" w:hAnsi="Arial" w:cs="Arial"/>
          <w:sz w:val="20"/>
          <w:szCs w:val="20"/>
        </w:rPr>
        <w:t>c năng, nhi</w:t>
      </w:r>
      <w:r w:rsidRPr="00A677DC">
        <w:rPr>
          <w:rFonts w:ascii="Arial" w:hAnsi="Arial" w:cs="Arial"/>
          <w:sz w:val="20"/>
          <w:szCs w:val="20"/>
        </w:rPr>
        <w:t>ệ</w:t>
      </w:r>
      <w:r w:rsidRPr="00A677DC">
        <w:rPr>
          <w:rFonts w:ascii="Arial" w:hAnsi="Arial" w:cs="Arial"/>
          <w:sz w:val="20"/>
          <w:szCs w:val="20"/>
        </w:rPr>
        <w:t>m v</w:t>
      </w:r>
      <w:r w:rsidRPr="00A677DC">
        <w:rPr>
          <w:rFonts w:ascii="Arial" w:hAnsi="Arial" w:cs="Arial"/>
          <w:sz w:val="20"/>
          <w:szCs w:val="20"/>
        </w:rPr>
        <w:t>ụ</w:t>
      </w:r>
      <w:r w:rsidRPr="00A677DC">
        <w:rPr>
          <w:rFonts w:ascii="Arial" w:hAnsi="Arial" w:cs="Arial"/>
          <w:sz w:val="20"/>
          <w:szCs w:val="20"/>
        </w:rPr>
        <w:t xml:space="preserve"> v</w:t>
      </w:r>
      <w:r w:rsidRPr="00A677DC">
        <w:rPr>
          <w:rFonts w:ascii="Arial" w:hAnsi="Arial" w:cs="Arial"/>
          <w:sz w:val="20"/>
          <w:szCs w:val="20"/>
        </w:rPr>
        <w:t>ề</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tra cơ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thăm dò khoáng s</w:t>
      </w:r>
      <w:r w:rsidRPr="00A677DC">
        <w:rPr>
          <w:rFonts w:ascii="Arial" w:hAnsi="Arial" w:cs="Arial"/>
          <w:sz w:val="20"/>
          <w:szCs w:val="20"/>
        </w:rPr>
        <w:t>ả</w:t>
      </w:r>
      <w:r w:rsidRPr="00A677DC">
        <w:rPr>
          <w:rFonts w:ascii="Arial" w:hAnsi="Arial" w:cs="Arial"/>
          <w:sz w:val="20"/>
          <w:szCs w:val="20"/>
        </w:rPr>
        <w:t>n xác đ</w:t>
      </w:r>
      <w:r w:rsidRPr="00A677DC">
        <w:rPr>
          <w:rFonts w:ascii="Arial" w:hAnsi="Arial" w:cs="Arial"/>
          <w:sz w:val="20"/>
          <w:szCs w:val="20"/>
        </w:rPr>
        <w:t>ị</w:t>
      </w:r>
      <w:r w:rsidRPr="00A677DC">
        <w:rPr>
          <w:rFonts w:ascii="Arial" w:hAnsi="Arial" w:cs="Arial"/>
          <w:sz w:val="20"/>
          <w:szCs w:val="20"/>
        </w:rPr>
        <w:t>nh chi phí ph</w:t>
      </w:r>
      <w:r w:rsidRPr="00A677DC">
        <w:rPr>
          <w:rFonts w:ascii="Arial" w:hAnsi="Arial" w:cs="Arial"/>
          <w:sz w:val="20"/>
          <w:szCs w:val="20"/>
        </w:rPr>
        <w:t>ả</w:t>
      </w:r>
      <w:r w:rsidRPr="00A677DC">
        <w:rPr>
          <w:rFonts w:ascii="Arial" w:hAnsi="Arial" w:cs="Arial"/>
          <w:sz w:val="20"/>
          <w:szCs w:val="20"/>
        </w:rPr>
        <w:t>i hoàn tr</w:t>
      </w:r>
      <w:r w:rsidRPr="00A677DC">
        <w:rPr>
          <w:rFonts w:ascii="Arial" w:hAnsi="Arial" w:cs="Arial"/>
          <w:sz w:val="20"/>
          <w:szCs w:val="20"/>
        </w:rPr>
        <w:t>ả</w:t>
      </w:r>
      <w:r w:rsidRPr="00A677DC">
        <w:rPr>
          <w:rFonts w:ascii="Arial" w:hAnsi="Arial" w:cs="Arial"/>
          <w:sz w:val="20"/>
          <w:szCs w:val="20"/>
        </w:rPr>
        <w:t>.</w:t>
      </w:r>
    </w:p>
    <w:p w14:paraId="0A21C12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130. Hoàn tr</w:t>
      </w:r>
      <w:r w:rsidRPr="00A677DC">
        <w:rPr>
          <w:rFonts w:ascii="Arial" w:hAnsi="Arial" w:cs="Arial"/>
          <w:b/>
          <w:sz w:val="20"/>
          <w:szCs w:val="20"/>
        </w:rPr>
        <w:t>ả</w:t>
      </w:r>
      <w:r w:rsidRPr="00A677DC">
        <w:rPr>
          <w:rFonts w:ascii="Arial" w:hAnsi="Arial" w:cs="Arial"/>
          <w:b/>
          <w:sz w:val="20"/>
          <w:szCs w:val="20"/>
        </w:rPr>
        <w:t xml:space="preserve"> chi phí thăm dò khoáng s</w:t>
      </w:r>
      <w:r w:rsidRPr="00A677DC">
        <w:rPr>
          <w:rFonts w:ascii="Arial" w:hAnsi="Arial" w:cs="Arial"/>
          <w:b/>
          <w:sz w:val="20"/>
          <w:szCs w:val="20"/>
        </w:rPr>
        <w:t>ả</w:t>
      </w:r>
      <w:r w:rsidRPr="00A677DC">
        <w:rPr>
          <w:rFonts w:ascii="Arial" w:hAnsi="Arial" w:cs="Arial"/>
          <w:b/>
          <w:sz w:val="20"/>
          <w:szCs w:val="20"/>
        </w:rPr>
        <w:t>n gi</w:t>
      </w:r>
      <w:r w:rsidRPr="00A677DC">
        <w:rPr>
          <w:rFonts w:ascii="Arial" w:hAnsi="Arial" w:cs="Arial"/>
          <w:b/>
          <w:sz w:val="20"/>
          <w:szCs w:val="20"/>
        </w:rPr>
        <w:t>ữ</w:t>
      </w:r>
      <w:r w:rsidRPr="00A677DC">
        <w:rPr>
          <w:rFonts w:ascii="Arial" w:hAnsi="Arial" w:cs="Arial"/>
          <w:b/>
          <w:sz w:val="20"/>
          <w:szCs w:val="20"/>
        </w:rPr>
        <w:t>a các t</w:t>
      </w:r>
      <w:r w:rsidRPr="00A677DC">
        <w:rPr>
          <w:rFonts w:ascii="Arial" w:hAnsi="Arial" w:cs="Arial"/>
          <w:b/>
          <w:sz w:val="20"/>
          <w:szCs w:val="20"/>
        </w:rPr>
        <w:t>ổ</w:t>
      </w:r>
      <w:r w:rsidRPr="00A677DC">
        <w:rPr>
          <w:rFonts w:ascii="Arial" w:hAnsi="Arial" w:cs="Arial"/>
          <w:b/>
          <w:sz w:val="20"/>
          <w:szCs w:val="20"/>
        </w:rPr>
        <w:t xml:space="preserve"> ch</w:t>
      </w:r>
      <w:r w:rsidRPr="00A677DC">
        <w:rPr>
          <w:rFonts w:ascii="Arial" w:hAnsi="Arial" w:cs="Arial"/>
          <w:b/>
          <w:sz w:val="20"/>
          <w:szCs w:val="20"/>
        </w:rPr>
        <w:t>ứ</w:t>
      </w:r>
      <w:r w:rsidRPr="00A677DC">
        <w:rPr>
          <w:rFonts w:ascii="Arial" w:hAnsi="Arial" w:cs="Arial"/>
          <w:b/>
          <w:sz w:val="20"/>
          <w:szCs w:val="20"/>
        </w:rPr>
        <w:t>c, cá nhân</w:t>
      </w:r>
    </w:p>
    <w:p w14:paraId="4BFB1C2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1. Vi</w:t>
      </w:r>
      <w:r w:rsidRPr="00A677DC">
        <w:rPr>
          <w:rFonts w:ascii="Arial" w:hAnsi="Arial" w:cs="Arial"/>
          <w:sz w:val="20"/>
          <w:szCs w:val="20"/>
        </w:rPr>
        <w:t>ệ</w:t>
      </w:r>
      <w:r w:rsidRPr="00A677DC">
        <w:rPr>
          <w:rFonts w:ascii="Arial" w:hAnsi="Arial" w:cs="Arial"/>
          <w:sz w:val="20"/>
          <w:szCs w:val="20"/>
        </w:rPr>
        <w:t>c hoàn tr</w:t>
      </w:r>
      <w:r w:rsidRPr="00A677DC">
        <w:rPr>
          <w:rFonts w:ascii="Arial" w:hAnsi="Arial" w:cs="Arial"/>
          <w:sz w:val="20"/>
          <w:szCs w:val="20"/>
        </w:rPr>
        <w:t>ả</w:t>
      </w:r>
      <w:r w:rsidRPr="00A677DC">
        <w:rPr>
          <w:rFonts w:ascii="Arial" w:hAnsi="Arial" w:cs="Arial"/>
          <w:sz w:val="20"/>
          <w:szCs w:val="20"/>
        </w:rPr>
        <w:t xml:space="preserve"> chi phí thăm dò khoáng s</w:t>
      </w:r>
      <w:r w:rsidRPr="00A677DC">
        <w:rPr>
          <w:rFonts w:ascii="Arial" w:hAnsi="Arial" w:cs="Arial"/>
          <w:sz w:val="20"/>
          <w:szCs w:val="20"/>
        </w:rPr>
        <w:t>ả</w:t>
      </w:r>
      <w:r w:rsidRPr="00A677DC">
        <w:rPr>
          <w:rFonts w:ascii="Arial" w:hAnsi="Arial" w:cs="Arial"/>
          <w:sz w:val="20"/>
          <w:szCs w:val="20"/>
        </w:rPr>
        <w:t>n gi</w:t>
      </w:r>
      <w:r w:rsidRPr="00A677DC">
        <w:rPr>
          <w:rFonts w:ascii="Arial" w:hAnsi="Arial" w:cs="Arial"/>
          <w:sz w:val="20"/>
          <w:szCs w:val="20"/>
        </w:rPr>
        <w:t>ữ</w:t>
      </w:r>
      <w:r w:rsidRPr="00A677DC">
        <w:rPr>
          <w:rFonts w:ascii="Arial" w:hAnsi="Arial" w:cs="Arial"/>
          <w:sz w:val="20"/>
          <w:szCs w:val="20"/>
        </w:rPr>
        <w:t>a các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b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97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 xml:space="preserve">t </w:t>
      </w:r>
      <w:r w:rsidRPr="00A677DC">
        <w:rPr>
          <w:rFonts w:ascii="Arial" w:hAnsi="Arial" w:cs="Arial"/>
          <w:sz w:val="20"/>
          <w:szCs w:val="20"/>
        </w:rPr>
        <w:t>và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như sau:</w:t>
      </w:r>
    </w:p>
    <w:p w14:paraId="7B73E61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Trình t</w:t>
      </w:r>
      <w:r w:rsidRPr="00A677DC">
        <w:rPr>
          <w:rFonts w:ascii="Arial" w:hAnsi="Arial" w:cs="Arial"/>
          <w:sz w:val="20"/>
          <w:szCs w:val="20"/>
        </w:rPr>
        <w:t>ự</w:t>
      </w:r>
      <w:r w:rsidRPr="00A677DC">
        <w:rPr>
          <w:rFonts w:ascii="Arial" w:hAnsi="Arial" w:cs="Arial"/>
          <w:sz w:val="20"/>
          <w:szCs w:val="20"/>
        </w:rPr>
        <w:t>,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126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284F366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Phương pháp xác đ</w:t>
      </w:r>
      <w:r w:rsidRPr="00A677DC">
        <w:rPr>
          <w:rFonts w:ascii="Arial" w:hAnsi="Arial" w:cs="Arial"/>
          <w:sz w:val="20"/>
          <w:szCs w:val="20"/>
        </w:rPr>
        <w:t>ị</w:t>
      </w:r>
      <w:r w:rsidRPr="00A677DC">
        <w:rPr>
          <w:rFonts w:ascii="Arial" w:hAnsi="Arial" w:cs="Arial"/>
          <w:sz w:val="20"/>
          <w:szCs w:val="20"/>
        </w:rPr>
        <w:t>nh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phương pháp xác đ</w:t>
      </w:r>
      <w:r w:rsidRPr="00A677DC">
        <w:rPr>
          <w:rFonts w:ascii="Arial" w:hAnsi="Arial" w:cs="Arial"/>
          <w:sz w:val="20"/>
          <w:szCs w:val="20"/>
        </w:rPr>
        <w:t>ị</w:t>
      </w:r>
      <w:r w:rsidRPr="00A677DC">
        <w:rPr>
          <w:rFonts w:ascii="Arial" w:hAnsi="Arial" w:cs="Arial"/>
          <w:sz w:val="20"/>
          <w:szCs w:val="20"/>
        </w:rPr>
        <w:t>nh ti</w:t>
      </w:r>
      <w:r w:rsidRPr="00A677DC">
        <w:rPr>
          <w:rFonts w:ascii="Arial" w:hAnsi="Arial" w:cs="Arial"/>
          <w:sz w:val="20"/>
          <w:szCs w:val="20"/>
        </w:rPr>
        <w:t>ề</w:t>
      </w:r>
      <w:r w:rsidRPr="00A677DC">
        <w:rPr>
          <w:rFonts w:ascii="Arial" w:hAnsi="Arial" w:cs="Arial"/>
          <w:sz w:val="20"/>
          <w:szCs w:val="20"/>
        </w:rPr>
        <w:t>n hoàn tr</w:t>
      </w:r>
      <w:r w:rsidRPr="00A677DC">
        <w:rPr>
          <w:rFonts w:ascii="Arial" w:hAnsi="Arial" w:cs="Arial"/>
          <w:sz w:val="20"/>
          <w:szCs w:val="20"/>
        </w:rPr>
        <w:t>ả</w:t>
      </w:r>
      <w:r w:rsidRPr="00A677DC">
        <w:rPr>
          <w:rFonts w:ascii="Arial" w:hAnsi="Arial" w:cs="Arial"/>
          <w:sz w:val="20"/>
          <w:szCs w:val="20"/>
        </w:rPr>
        <w:t xml:space="preserve"> chi phí thăm dò khoáng s</w:t>
      </w:r>
      <w:r w:rsidRPr="00A677DC">
        <w:rPr>
          <w:rFonts w:ascii="Arial" w:hAnsi="Arial" w:cs="Arial"/>
          <w:sz w:val="20"/>
          <w:szCs w:val="20"/>
        </w:rPr>
        <w:t>ả</w:t>
      </w:r>
      <w:r w:rsidRPr="00A677DC">
        <w:rPr>
          <w:rFonts w:ascii="Arial" w:hAnsi="Arial" w:cs="Arial"/>
          <w:sz w:val="20"/>
          <w:szCs w:val="20"/>
        </w:rPr>
        <w:t>n do Nhà nư</w:t>
      </w:r>
      <w:r w:rsidRPr="00A677DC">
        <w:rPr>
          <w:rFonts w:ascii="Arial" w:hAnsi="Arial" w:cs="Arial"/>
          <w:sz w:val="20"/>
          <w:szCs w:val="20"/>
        </w:rPr>
        <w:t>ớ</w:t>
      </w:r>
      <w:r w:rsidRPr="00A677DC">
        <w:rPr>
          <w:rFonts w:ascii="Arial" w:hAnsi="Arial" w:cs="Arial"/>
          <w:sz w:val="20"/>
          <w:szCs w:val="20"/>
        </w:rPr>
        <w:t>c đ</w:t>
      </w:r>
      <w:r w:rsidRPr="00A677DC">
        <w:rPr>
          <w:rFonts w:ascii="Arial" w:hAnsi="Arial" w:cs="Arial"/>
          <w:sz w:val="20"/>
          <w:szCs w:val="20"/>
        </w:rPr>
        <w:t>ầ</w:t>
      </w:r>
      <w:r w:rsidRPr="00A677DC">
        <w:rPr>
          <w:rFonts w:ascii="Arial" w:hAnsi="Arial" w:cs="Arial"/>
          <w:sz w:val="20"/>
          <w:szCs w:val="20"/>
        </w:rPr>
        <w:t xml:space="preserve">u tư theo quy </w:t>
      </w:r>
      <w:r w:rsidRPr="00A677DC">
        <w:rPr>
          <w:rFonts w:ascii="Arial" w:hAnsi="Arial" w:cs="Arial"/>
          <w:sz w:val="20"/>
          <w:szCs w:val="20"/>
        </w:rPr>
        <w:t>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w:t>
      </w:r>
    </w:p>
    <w:p w14:paraId="01E802C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hoàn tr</w:t>
      </w:r>
      <w:r w:rsidRPr="00A677DC">
        <w:rPr>
          <w:rFonts w:ascii="Arial" w:hAnsi="Arial" w:cs="Arial"/>
          <w:sz w:val="20"/>
          <w:szCs w:val="20"/>
        </w:rPr>
        <w:t>ả</w:t>
      </w:r>
      <w:r w:rsidRPr="00A677DC">
        <w:rPr>
          <w:rFonts w:ascii="Arial" w:hAnsi="Arial" w:cs="Arial"/>
          <w:sz w:val="20"/>
          <w:szCs w:val="20"/>
        </w:rPr>
        <w:t xml:space="preserve"> chi phí thăm dò khoáng s</w:t>
      </w:r>
      <w:r w:rsidRPr="00A677DC">
        <w:rPr>
          <w:rFonts w:ascii="Arial" w:hAnsi="Arial" w:cs="Arial"/>
          <w:sz w:val="20"/>
          <w:szCs w:val="20"/>
        </w:rPr>
        <w:t>ả</w:t>
      </w:r>
      <w:r w:rsidRPr="00A677DC">
        <w:rPr>
          <w:rFonts w:ascii="Arial" w:hAnsi="Arial" w:cs="Arial"/>
          <w:sz w:val="20"/>
          <w:szCs w:val="20"/>
        </w:rPr>
        <w:t>n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đã đ</w:t>
      </w:r>
      <w:r w:rsidRPr="00A677DC">
        <w:rPr>
          <w:rFonts w:ascii="Arial" w:hAnsi="Arial" w:cs="Arial"/>
          <w:sz w:val="20"/>
          <w:szCs w:val="20"/>
        </w:rPr>
        <w:t>ầ</w:t>
      </w:r>
      <w:r w:rsidRPr="00A677DC">
        <w:rPr>
          <w:rFonts w:ascii="Arial" w:hAnsi="Arial" w:cs="Arial"/>
          <w:sz w:val="20"/>
          <w:szCs w:val="20"/>
        </w:rPr>
        <w:t>u tư thăm dò khoáng s</w:t>
      </w:r>
      <w:r w:rsidRPr="00A677DC">
        <w:rPr>
          <w:rFonts w:ascii="Arial" w:hAnsi="Arial" w:cs="Arial"/>
          <w:sz w:val="20"/>
          <w:szCs w:val="20"/>
        </w:rPr>
        <w:t>ả</w:t>
      </w:r>
      <w:r w:rsidRPr="00A677DC">
        <w:rPr>
          <w:rFonts w:ascii="Arial" w:hAnsi="Arial" w:cs="Arial"/>
          <w:sz w:val="20"/>
          <w:szCs w:val="20"/>
        </w:rPr>
        <w:t>n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60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cơ quan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phê duy</w:t>
      </w:r>
      <w:r w:rsidRPr="00A677DC">
        <w:rPr>
          <w:rFonts w:ascii="Arial" w:hAnsi="Arial" w:cs="Arial"/>
          <w:sz w:val="20"/>
          <w:szCs w:val="20"/>
        </w:rPr>
        <w:t>ệ</w:t>
      </w:r>
      <w:r w:rsidRPr="00A677DC">
        <w:rPr>
          <w:rFonts w:ascii="Arial" w:hAnsi="Arial" w:cs="Arial"/>
          <w:sz w:val="20"/>
          <w:szCs w:val="20"/>
        </w:rPr>
        <w:t>t chi phí thăm dò kho</w:t>
      </w:r>
      <w:r w:rsidRPr="00A677DC">
        <w:rPr>
          <w:rFonts w:ascii="Arial" w:hAnsi="Arial" w:cs="Arial"/>
          <w:sz w:val="20"/>
          <w:szCs w:val="20"/>
        </w:rPr>
        <w:t>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hoàn tr</w:t>
      </w:r>
      <w:r w:rsidRPr="00A677DC">
        <w:rPr>
          <w:rFonts w:ascii="Arial" w:hAnsi="Arial" w:cs="Arial"/>
          <w:sz w:val="20"/>
          <w:szCs w:val="20"/>
        </w:rPr>
        <w:t>ả</w:t>
      </w:r>
      <w:r w:rsidRPr="00A677DC">
        <w:rPr>
          <w:rFonts w:ascii="Arial" w:hAnsi="Arial" w:cs="Arial"/>
          <w:sz w:val="20"/>
          <w:szCs w:val="20"/>
        </w:rPr>
        <w:t>.</w:t>
      </w:r>
    </w:p>
    <w:p w14:paraId="3CBFB74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Vi</w:t>
      </w:r>
      <w:r w:rsidRPr="00A677DC">
        <w:rPr>
          <w:rFonts w:ascii="Arial" w:hAnsi="Arial" w:cs="Arial"/>
          <w:sz w:val="20"/>
          <w:szCs w:val="20"/>
        </w:rPr>
        <w:t>ệ</w:t>
      </w:r>
      <w:r w:rsidRPr="00A677DC">
        <w:rPr>
          <w:rFonts w:ascii="Arial" w:hAnsi="Arial" w:cs="Arial"/>
          <w:sz w:val="20"/>
          <w:szCs w:val="20"/>
        </w:rPr>
        <w:t>c hoàn tr</w:t>
      </w:r>
      <w:r w:rsidRPr="00A677DC">
        <w:rPr>
          <w:rFonts w:ascii="Arial" w:hAnsi="Arial" w:cs="Arial"/>
          <w:sz w:val="20"/>
          <w:szCs w:val="20"/>
        </w:rPr>
        <w:t>ả</w:t>
      </w:r>
      <w:r w:rsidRPr="00A677DC">
        <w:rPr>
          <w:rFonts w:ascii="Arial" w:hAnsi="Arial" w:cs="Arial"/>
          <w:sz w:val="20"/>
          <w:szCs w:val="20"/>
        </w:rPr>
        <w:t xml:space="preserve"> chi phí thăm dò khoáng s</w:t>
      </w:r>
      <w:r w:rsidRPr="00A677DC">
        <w:rPr>
          <w:rFonts w:ascii="Arial" w:hAnsi="Arial" w:cs="Arial"/>
          <w:sz w:val="20"/>
          <w:szCs w:val="20"/>
        </w:rPr>
        <w:t>ả</w:t>
      </w:r>
      <w:r w:rsidRPr="00A677DC">
        <w:rPr>
          <w:rFonts w:ascii="Arial" w:hAnsi="Arial" w:cs="Arial"/>
          <w:sz w:val="20"/>
          <w:szCs w:val="20"/>
        </w:rPr>
        <w:t>n trong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97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như sau:</w:t>
      </w:r>
    </w:p>
    <w:p w14:paraId="21E70BF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Quy</w:t>
      </w:r>
      <w:r w:rsidRPr="00A677DC">
        <w:rPr>
          <w:rFonts w:ascii="Arial" w:hAnsi="Arial" w:cs="Arial"/>
          <w:sz w:val="20"/>
          <w:szCs w:val="20"/>
        </w:rPr>
        <w:t>ề</w:t>
      </w:r>
      <w:r w:rsidRPr="00A677DC">
        <w:rPr>
          <w:rFonts w:ascii="Arial" w:hAnsi="Arial" w:cs="Arial"/>
          <w:sz w:val="20"/>
          <w:szCs w:val="20"/>
        </w:rPr>
        <w:t>n s</w:t>
      </w:r>
      <w:r w:rsidRPr="00A677DC">
        <w:rPr>
          <w:rFonts w:ascii="Arial" w:hAnsi="Arial" w:cs="Arial"/>
          <w:sz w:val="20"/>
          <w:szCs w:val="20"/>
        </w:rPr>
        <w:t>ở</w:t>
      </w:r>
      <w:r w:rsidRPr="00A677DC">
        <w:rPr>
          <w:rFonts w:ascii="Arial" w:hAnsi="Arial" w:cs="Arial"/>
          <w:sz w:val="20"/>
          <w:szCs w:val="20"/>
        </w:rPr>
        <w:t xml:space="preserve"> h</w:t>
      </w:r>
      <w:r w:rsidRPr="00A677DC">
        <w:rPr>
          <w:rFonts w:ascii="Arial" w:hAnsi="Arial" w:cs="Arial"/>
          <w:sz w:val="20"/>
          <w:szCs w:val="20"/>
        </w:rPr>
        <w:t>ữ</w:t>
      </w:r>
      <w:r w:rsidRPr="00A677DC">
        <w:rPr>
          <w:rFonts w:ascii="Arial" w:hAnsi="Arial" w:cs="Arial"/>
          <w:sz w:val="20"/>
          <w:szCs w:val="20"/>
        </w:rPr>
        <w:t>u thông tin,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trong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này thu</w:t>
      </w:r>
      <w:r w:rsidRPr="00A677DC">
        <w:rPr>
          <w:rFonts w:ascii="Arial" w:hAnsi="Arial" w:cs="Arial"/>
          <w:sz w:val="20"/>
          <w:szCs w:val="20"/>
        </w:rPr>
        <w:t>ộ</w:t>
      </w:r>
      <w:r w:rsidRPr="00A677DC">
        <w:rPr>
          <w:rFonts w:ascii="Arial" w:hAnsi="Arial" w:cs="Arial"/>
          <w:sz w:val="20"/>
          <w:szCs w:val="20"/>
        </w:rPr>
        <w:t>c v</w:t>
      </w:r>
      <w:r w:rsidRPr="00A677DC">
        <w:rPr>
          <w:rFonts w:ascii="Arial" w:hAnsi="Arial" w:cs="Arial"/>
          <w:sz w:val="20"/>
          <w:szCs w:val="20"/>
        </w:rPr>
        <w:t>ề</w:t>
      </w:r>
      <w:r w:rsidRPr="00A677DC">
        <w:rPr>
          <w:rFonts w:ascii="Arial" w:hAnsi="Arial" w:cs="Arial"/>
          <w:sz w:val="20"/>
          <w:szCs w:val="20"/>
        </w:rPr>
        <w:t xml:space="preserve"> nhà</w:t>
      </w:r>
      <w:r w:rsidRPr="00A677DC">
        <w:rPr>
          <w:rFonts w:ascii="Arial" w:hAnsi="Arial" w:cs="Arial"/>
          <w:sz w:val="20"/>
          <w:szCs w:val="20"/>
        </w:rPr>
        <w:t xml:space="preserve"> nư</w:t>
      </w:r>
      <w:r w:rsidRPr="00A677DC">
        <w:rPr>
          <w:rFonts w:ascii="Arial" w:hAnsi="Arial" w:cs="Arial"/>
          <w:sz w:val="20"/>
          <w:szCs w:val="20"/>
        </w:rPr>
        <w:t>ớ</w:t>
      </w:r>
      <w:r w:rsidRPr="00A677DC">
        <w:rPr>
          <w:rFonts w:ascii="Arial" w:hAnsi="Arial" w:cs="Arial"/>
          <w:sz w:val="20"/>
          <w:szCs w:val="20"/>
        </w:rPr>
        <w:t>c,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 xml:space="preserve">ng và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thay m</w:t>
      </w:r>
      <w:r w:rsidRPr="00A677DC">
        <w:rPr>
          <w:rFonts w:ascii="Arial" w:hAnsi="Arial" w:cs="Arial"/>
          <w:sz w:val="20"/>
          <w:szCs w:val="20"/>
        </w:rPr>
        <w:t>ặ</w:t>
      </w:r>
      <w:r w:rsidRPr="00A677DC">
        <w:rPr>
          <w:rFonts w:ascii="Arial" w:hAnsi="Arial" w:cs="Arial"/>
          <w:sz w:val="20"/>
          <w:szCs w:val="20"/>
        </w:rPr>
        <w:t>t Nhà nư</w:t>
      </w:r>
      <w:r w:rsidRPr="00A677DC">
        <w:rPr>
          <w:rFonts w:ascii="Arial" w:hAnsi="Arial" w:cs="Arial"/>
          <w:sz w:val="20"/>
          <w:szCs w:val="20"/>
        </w:rPr>
        <w:t>ớ</w:t>
      </w:r>
      <w:r w:rsidRPr="00A677DC">
        <w:rPr>
          <w:rFonts w:ascii="Arial" w:hAnsi="Arial" w:cs="Arial"/>
          <w:sz w:val="20"/>
          <w:szCs w:val="20"/>
        </w:rPr>
        <w:t>c qu</w:t>
      </w:r>
      <w:r w:rsidRPr="00A677DC">
        <w:rPr>
          <w:rFonts w:ascii="Arial" w:hAnsi="Arial" w:cs="Arial"/>
          <w:sz w:val="20"/>
          <w:szCs w:val="20"/>
        </w:rPr>
        <w:t>ả</w:t>
      </w:r>
      <w:r w:rsidRPr="00A677DC">
        <w:rPr>
          <w:rFonts w:ascii="Arial" w:hAnsi="Arial" w:cs="Arial"/>
          <w:sz w:val="20"/>
          <w:szCs w:val="20"/>
        </w:rPr>
        <w:t>n lý theo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108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w:t>
      </w:r>
    </w:p>
    <w:p w14:paraId="37C2E62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 xml:space="preserve">n </w:t>
      </w:r>
      <w:r w:rsidRPr="00A677DC">
        <w:rPr>
          <w:rFonts w:ascii="Arial" w:hAnsi="Arial" w:cs="Arial"/>
          <w:sz w:val="20"/>
          <w:szCs w:val="20"/>
        </w:rPr>
        <w:t>ph</w:t>
      </w:r>
      <w:r w:rsidRPr="00A677DC">
        <w:rPr>
          <w:rFonts w:ascii="Arial" w:hAnsi="Arial" w:cs="Arial"/>
          <w:sz w:val="20"/>
          <w:szCs w:val="20"/>
        </w:rPr>
        <w:t>ả</w:t>
      </w:r>
      <w:r w:rsidRPr="00A677DC">
        <w:rPr>
          <w:rFonts w:ascii="Arial" w:hAnsi="Arial" w:cs="Arial"/>
          <w:sz w:val="20"/>
          <w:szCs w:val="20"/>
        </w:rPr>
        <w:t>i có nghĩa v</w:t>
      </w:r>
      <w:r w:rsidRPr="00A677DC">
        <w:rPr>
          <w:rFonts w:ascii="Arial" w:hAnsi="Arial" w:cs="Arial"/>
          <w:sz w:val="20"/>
          <w:szCs w:val="20"/>
        </w:rPr>
        <w:t>ụ</w:t>
      </w:r>
      <w:r w:rsidRPr="00A677DC">
        <w:rPr>
          <w:rFonts w:ascii="Arial" w:hAnsi="Arial" w:cs="Arial"/>
          <w:sz w:val="20"/>
          <w:szCs w:val="20"/>
        </w:rPr>
        <w:t xml:space="preserve"> hoàn tr</w:t>
      </w:r>
      <w:r w:rsidRPr="00A677DC">
        <w:rPr>
          <w:rFonts w:ascii="Arial" w:hAnsi="Arial" w:cs="Arial"/>
          <w:sz w:val="20"/>
          <w:szCs w:val="20"/>
        </w:rPr>
        <w:t>ả</w:t>
      </w:r>
      <w:r w:rsidRPr="00A677DC">
        <w:rPr>
          <w:rFonts w:ascii="Arial" w:hAnsi="Arial" w:cs="Arial"/>
          <w:sz w:val="20"/>
          <w:szCs w:val="20"/>
        </w:rPr>
        <w:t xml:space="preserve"> chi phí thăm dò cho nhà nư</w:t>
      </w:r>
      <w:r w:rsidRPr="00A677DC">
        <w:rPr>
          <w:rFonts w:ascii="Arial" w:hAnsi="Arial" w:cs="Arial"/>
          <w:sz w:val="20"/>
          <w:szCs w:val="20"/>
        </w:rPr>
        <w:t>ớ</w:t>
      </w:r>
      <w:r w:rsidRPr="00A677DC">
        <w:rPr>
          <w:rFonts w:ascii="Arial" w:hAnsi="Arial" w:cs="Arial"/>
          <w:sz w:val="20"/>
          <w:szCs w:val="20"/>
        </w:rPr>
        <w:t>c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96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và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128, Đi</w:t>
      </w:r>
      <w:r w:rsidRPr="00A677DC">
        <w:rPr>
          <w:rFonts w:ascii="Arial" w:hAnsi="Arial" w:cs="Arial"/>
          <w:sz w:val="20"/>
          <w:szCs w:val="20"/>
        </w:rPr>
        <w:t>ề</w:t>
      </w:r>
      <w:r w:rsidRPr="00A677DC">
        <w:rPr>
          <w:rFonts w:ascii="Arial" w:hAnsi="Arial" w:cs="Arial"/>
          <w:sz w:val="20"/>
          <w:szCs w:val="20"/>
        </w:rPr>
        <w:t>u 129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và kho</w:t>
      </w:r>
      <w:r w:rsidRPr="00A677DC">
        <w:rPr>
          <w:rFonts w:ascii="Arial" w:hAnsi="Arial" w:cs="Arial"/>
          <w:sz w:val="20"/>
          <w:szCs w:val="20"/>
        </w:rPr>
        <w:t>ả</w:t>
      </w:r>
      <w:r w:rsidRPr="00A677DC">
        <w:rPr>
          <w:rFonts w:ascii="Arial" w:hAnsi="Arial" w:cs="Arial"/>
          <w:sz w:val="20"/>
          <w:szCs w:val="20"/>
        </w:rPr>
        <w:t>n 3, kho</w:t>
      </w:r>
      <w:r w:rsidRPr="00A677DC">
        <w:rPr>
          <w:rFonts w:ascii="Arial" w:hAnsi="Arial" w:cs="Arial"/>
          <w:sz w:val="20"/>
          <w:szCs w:val="20"/>
        </w:rPr>
        <w:t>ả</w:t>
      </w:r>
      <w:r w:rsidRPr="00A677DC">
        <w:rPr>
          <w:rFonts w:ascii="Arial" w:hAnsi="Arial" w:cs="Arial"/>
          <w:sz w:val="20"/>
          <w:szCs w:val="20"/>
        </w:rPr>
        <w:t>n 4 Đi</w:t>
      </w:r>
      <w:r w:rsidRPr="00A677DC">
        <w:rPr>
          <w:rFonts w:ascii="Arial" w:hAnsi="Arial" w:cs="Arial"/>
          <w:sz w:val="20"/>
          <w:szCs w:val="20"/>
        </w:rPr>
        <w:t>ề</w:t>
      </w:r>
      <w:r w:rsidRPr="00A677DC">
        <w:rPr>
          <w:rFonts w:ascii="Arial" w:hAnsi="Arial" w:cs="Arial"/>
          <w:sz w:val="20"/>
          <w:szCs w:val="20"/>
        </w:rPr>
        <w:t>u này.</w:t>
      </w:r>
    </w:p>
    <w:p w14:paraId="4B048E2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Vi</w:t>
      </w:r>
      <w:r w:rsidRPr="00A677DC">
        <w:rPr>
          <w:rFonts w:ascii="Arial" w:hAnsi="Arial" w:cs="Arial"/>
          <w:sz w:val="20"/>
          <w:szCs w:val="20"/>
        </w:rPr>
        <w:t>ệ</w:t>
      </w:r>
      <w:r w:rsidRPr="00A677DC">
        <w:rPr>
          <w:rFonts w:ascii="Arial" w:hAnsi="Arial" w:cs="Arial"/>
          <w:sz w:val="20"/>
          <w:szCs w:val="20"/>
        </w:rPr>
        <w:t>c hoàn tr</w:t>
      </w:r>
      <w:r w:rsidRPr="00A677DC">
        <w:rPr>
          <w:rFonts w:ascii="Arial" w:hAnsi="Arial" w:cs="Arial"/>
          <w:sz w:val="20"/>
          <w:szCs w:val="20"/>
        </w:rPr>
        <w:t>ả</w:t>
      </w:r>
      <w:r w:rsidRPr="00A677DC">
        <w:rPr>
          <w:rFonts w:ascii="Arial" w:hAnsi="Arial" w:cs="Arial"/>
          <w:sz w:val="20"/>
          <w:szCs w:val="20"/>
        </w:rPr>
        <w:t xml:space="preserve"> chi phí thăm dò khoáng s</w:t>
      </w:r>
      <w:r w:rsidRPr="00A677DC">
        <w:rPr>
          <w:rFonts w:ascii="Arial" w:hAnsi="Arial" w:cs="Arial"/>
          <w:sz w:val="20"/>
          <w:szCs w:val="20"/>
        </w:rPr>
        <w:t>ả</w:t>
      </w:r>
      <w:r w:rsidRPr="00A677DC">
        <w:rPr>
          <w:rFonts w:ascii="Arial" w:hAnsi="Arial" w:cs="Arial"/>
          <w:sz w:val="20"/>
          <w:szCs w:val="20"/>
        </w:rPr>
        <w:t>n trong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w:t>
      </w:r>
      <w:r w:rsidRPr="00A677DC">
        <w:rPr>
          <w:rFonts w:ascii="Arial" w:hAnsi="Arial" w:cs="Arial"/>
          <w:sz w:val="20"/>
          <w:szCs w:val="20"/>
        </w:rPr>
        <w:t xml:space="preserve">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đã đ</w:t>
      </w:r>
      <w:r w:rsidRPr="00A677DC">
        <w:rPr>
          <w:rFonts w:ascii="Arial" w:hAnsi="Arial" w:cs="Arial"/>
          <w:sz w:val="20"/>
          <w:szCs w:val="20"/>
        </w:rPr>
        <w:t>ầ</w:t>
      </w:r>
      <w:r w:rsidRPr="00A677DC">
        <w:rPr>
          <w:rFonts w:ascii="Arial" w:hAnsi="Arial" w:cs="Arial"/>
          <w:sz w:val="20"/>
          <w:szCs w:val="20"/>
        </w:rPr>
        <w:t>u tư thăm dò khoáng s</w:t>
      </w:r>
      <w:r w:rsidRPr="00A677DC">
        <w:rPr>
          <w:rFonts w:ascii="Arial" w:hAnsi="Arial" w:cs="Arial"/>
          <w:sz w:val="20"/>
          <w:szCs w:val="20"/>
        </w:rPr>
        <w:t>ả</w:t>
      </w:r>
      <w:r w:rsidRPr="00A677DC">
        <w:rPr>
          <w:rFonts w:ascii="Arial" w:hAnsi="Arial" w:cs="Arial"/>
          <w:sz w:val="20"/>
          <w:szCs w:val="20"/>
        </w:rPr>
        <w:t>n không còn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t</w:t>
      </w:r>
      <w:r w:rsidRPr="00A677DC">
        <w:rPr>
          <w:rFonts w:ascii="Arial" w:hAnsi="Arial" w:cs="Arial"/>
          <w:sz w:val="20"/>
          <w:szCs w:val="20"/>
        </w:rPr>
        <w:t>ạ</w:t>
      </w:r>
      <w:r w:rsidRPr="00A677DC">
        <w:rPr>
          <w:rFonts w:ascii="Arial" w:hAnsi="Arial" w:cs="Arial"/>
          <w:sz w:val="20"/>
          <w:szCs w:val="20"/>
        </w:rPr>
        <w:t>i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ỉ</w:t>
      </w:r>
      <w:r w:rsidRPr="00A677DC">
        <w:rPr>
          <w:rFonts w:ascii="Arial" w:hAnsi="Arial" w:cs="Arial"/>
          <w:sz w:val="20"/>
          <w:szCs w:val="20"/>
        </w:rPr>
        <w:t xml:space="preserve"> đăng ký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như sau:</w:t>
      </w:r>
    </w:p>
    <w:p w14:paraId="08CE778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Vi</w:t>
      </w:r>
      <w:r w:rsidRPr="00A677DC">
        <w:rPr>
          <w:rFonts w:ascii="Arial" w:hAnsi="Arial" w:cs="Arial"/>
          <w:sz w:val="20"/>
          <w:szCs w:val="20"/>
        </w:rPr>
        <w:t>ệ</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chi phí thăm dò khoáng s</w:t>
      </w:r>
      <w:r w:rsidRPr="00A677DC">
        <w:rPr>
          <w:rFonts w:ascii="Arial" w:hAnsi="Arial" w:cs="Arial"/>
          <w:sz w:val="20"/>
          <w:szCs w:val="20"/>
        </w:rPr>
        <w:t>ả</w:t>
      </w:r>
      <w:r w:rsidRPr="00A677DC">
        <w:rPr>
          <w:rFonts w:ascii="Arial" w:hAnsi="Arial" w:cs="Arial"/>
          <w:sz w:val="20"/>
          <w:szCs w:val="20"/>
        </w:rPr>
        <w:t>n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w:t>
      </w:r>
    </w:p>
    <w:p w14:paraId="73CBB46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w:t>
      </w:r>
      <w:r w:rsidRPr="00A677DC">
        <w:rPr>
          <w:rFonts w:ascii="Arial" w:hAnsi="Arial" w:cs="Arial"/>
          <w:sz w:val="20"/>
          <w:szCs w:val="20"/>
        </w:rPr>
        <w:t>áng s</w:t>
      </w:r>
      <w:r w:rsidRPr="00A677DC">
        <w:rPr>
          <w:rFonts w:ascii="Arial" w:hAnsi="Arial" w:cs="Arial"/>
          <w:sz w:val="20"/>
          <w:szCs w:val="20"/>
        </w:rPr>
        <w:t>ả</w:t>
      </w:r>
      <w:r w:rsidRPr="00A677DC">
        <w:rPr>
          <w:rFonts w:ascii="Arial" w:hAnsi="Arial" w:cs="Arial"/>
          <w:sz w:val="20"/>
          <w:szCs w:val="20"/>
        </w:rPr>
        <w:t>n n</w:t>
      </w:r>
      <w:r w:rsidRPr="00A677DC">
        <w:rPr>
          <w:rFonts w:ascii="Arial" w:hAnsi="Arial" w:cs="Arial"/>
          <w:sz w:val="20"/>
          <w:szCs w:val="20"/>
        </w:rPr>
        <w:t>ộ</w:t>
      </w:r>
      <w:r w:rsidRPr="00A677DC">
        <w:rPr>
          <w:rFonts w:ascii="Arial" w:hAnsi="Arial" w:cs="Arial"/>
          <w:sz w:val="20"/>
          <w:szCs w:val="20"/>
        </w:rPr>
        <w:t>p ti</w:t>
      </w:r>
      <w:r w:rsidRPr="00A677DC">
        <w:rPr>
          <w:rFonts w:ascii="Arial" w:hAnsi="Arial" w:cs="Arial"/>
          <w:sz w:val="20"/>
          <w:szCs w:val="20"/>
        </w:rPr>
        <w:t>ề</w:t>
      </w:r>
      <w:r w:rsidRPr="00A677DC">
        <w:rPr>
          <w:rFonts w:ascii="Arial" w:hAnsi="Arial" w:cs="Arial"/>
          <w:sz w:val="20"/>
          <w:szCs w:val="20"/>
        </w:rPr>
        <w:t>n hoàn tr</w:t>
      </w:r>
      <w:r w:rsidRPr="00A677DC">
        <w:rPr>
          <w:rFonts w:ascii="Arial" w:hAnsi="Arial" w:cs="Arial"/>
          <w:sz w:val="20"/>
          <w:szCs w:val="20"/>
        </w:rPr>
        <w:t>ả</w:t>
      </w:r>
      <w:r w:rsidRPr="00A677DC">
        <w:rPr>
          <w:rFonts w:ascii="Arial" w:hAnsi="Arial" w:cs="Arial"/>
          <w:sz w:val="20"/>
          <w:szCs w:val="20"/>
        </w:rPr>
        <w:t xml:space="preserve"> chi phí thăm dò khoáng s</w:t>
      </w:r>
      <w:r w:rsidRPr="00A677DC">
        <w:rPr>
          <w:rFonts w:ascii="Arial" w:hAnsi="Arial" w:cs="Arial"/>
          <w:sz w:val="20"/>
          <w:szCs w:val="20"/>
        </w:rPr>
        <w:t>ả</w:t>
      </w:r>
      <w:r w:rsidRPr="00A677DC">
        <w:rPr>
          <w:rFonts w:ascii="Arial" w:hAnsi="Arial" w:cs="Arial"/>
          <w:sz w:val="20"/>
          <w:szCs w:val="20"/>
        </w:rPr>
        <w:t>n vào tài kho</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ạ</w:t>
      </w:r>
      <w:r w:rsidRPr="00A677DC">
        <w:rPr>
          <w:rFonts w:ascii="Arial" w:hAnsi="Arial" w:cs="Arial"/>
          <w:sz w:val="20"/>
          <w:szCs w:val="20"/>
        </w:rPr>
        <w:t>m gi</w:t>
      </w:r>
      <w:r w:rsidRPr="00A677DC">
        <w:rPr>
          <w:rFonts w:ascii="Arial" w:hAnsi="Arial" w:cs="Arial"/>
          <w:sz w:val="20"/>
          <w:szCs w:val="20"/>
        </w:rPr>
        <w:t>ữ</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đơn v</w:t>
      </w:r>
      <w:r w:rsidRPr="00A677DC">
        <w:rPr>
          <w:rFonts w:ascii="Arial" w:hAnsi="Arial" w:cs="Arial"/>
          <w:sz w:val="20"/>
          <w:szCs w:val="20"/>
        </w:rPr>
        <w:t>ị</w:t>
      </w:r>
      <w:r w:rsidRPr="00A677DC">
        <w:rPr>
          <w:rFonts w:ascii="Arial" w:hAnsi="Arial" w:cs="Arial"/>
          <w:sz w:val="20"/>
          <w:szCs w:val="20"/>
        </w:rPr>
        <w:t xml:space="preserve"> xác đ</w:t>
      </w:r>
      <w:r w:rsidRPr="00A677DC">
        <w:rPr>
          <w:rFonts w:ascii="Arial" w:hAnsi="Arial" w:cs="Arial"/>
          <w:sz w:val="20"/>
          <w:szCs w:val="20"/>
        </w:rPr>
        <w:t>ị</w:t>
      </w:r>
      <w:r w:rsidRPr="00A677DC">
        <w:rPr>
          <w:rFonts w:ascii="Arial" w:hAnsi="Arial" w:cs="Arial"/>
          <w:sz w:val="20"/>
          <w:szCs w:val="20"/>
        </w:rPr>
        <w:t>nh chi phí ph</w:t>
      </w:r>
      <w:r w:rsidRPr="00A677DC">
        <w:rPr>
          <w:rFonts w:ascii="Arial" w:hAnsi="Arial" w:cs="Arial"/>
          <w:sz w:val="20"/>
          <w:szCs w:val="20"/>
        </w:rPr>
        <w:t>ả</w:t>
      </w:r>
      <w:r w:rsidRPr="00A677DC">
        <w:rPr>
          <w:rFonts w:ascii="Arial" w:hAnsi="Arial" w:cs="Arial"/>
          <w:sz w:val="20"/>
          <w:szCs w:val="20"/>
        </w:rPr>
        <w:t>i hoàn tr</w:t>
      </w:r>
      <w:r w:rsidRPr="00A677DC">
        <w:rPr>
          <w:rFonts w:ascii="Arial" w:hAnsi="Arial" w:cs="Arial"/>
          <w:sz w:val="20"/>
          <w:szCs w:val="20"/>
        </w:rPr>
        <w:t>ả</w:t>
      </w:r>
      <w:r w:rsidRPr="00A677DC">
        <w:rPr>
          <w:rFonts w:ascii="Arial" w:hAnsi="Arial" w:cs="Arial"/>
          <w:sz w:val="20"/>
          <w:szCs w:val="20"/>
        </w:rPr>
        <w:t xml:space="preserve"> ho</w:t>
      </w:r>
      <w:r w:rsidRPr="00A677DC">
        <w:rPr>
          <w:rFonts w:ascii="Arial" w:hAnsi="Arial" w:cs="Arial"/>
          <w:sz w:val="20"/>
          <w:szCs w:val="20"/>
        </w:rPr>
        <w:t>ặ</w:t>
      </w:r>
      <w:r w:rsidRPr="00A677DC">
        <w:rPr>
          <w:rFonts w:ascii="Arial" w:hAnsi="Arial" w:cs="Arial"/>
          <w:sz w:val="20"/>
          <w:szCs w:val="20"/>
        </w:rPr>
        <w:t>c cơ quan thư</w:t>
      </w:r>
      <w:r w:rsidRPr="00A677DC">
        <w:rPr>
          <w:rFonts w:ascii="Arial" w:hAnsi="Arial" w:cs="Arial"/>
          <w:sz w:val="20"/>
          <w:szCs w:val="20"/>
        </w:rPr>
        <w:t>ờ</w:t>
      </w:r>
      <w:r w:rsidRPr="00A677DC">
        <w:rPr>
          <w:rFonts w:ascii="Arial" w:hAnsi="Arial" w:cs="Arial"/>
          <w:sz w:val="20"/>
          <w:szCs w:val="20"/>
        </w:rPr>
        <w:t>ng tr</w:t>
      </w:r>
      <w:r w:rsidRPr="00A677DC">
        <w:rPr>
          <w:rFonts w:ascii="Arial" w:hAnsi="Arial" w:cs="Arial"/>
          <w:sz w:val="20"/>
          <w:szCs w:val="20"/>
        </w:rPr>
        <w:t>ự</w:t>
      </w:r>
      <w:r w:rsidRPr="00A677DC">
        <w:rPr>
          <w:rFonts w:ascii="Arial" w:hAnsi="Arial" w:cs="Arial"/>
          <w:sz w:val="20"/>
          <w:szCs w:val="20"/>
        </w:rPr>
        <w:t>c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xác đ</w:t>
      </w:r>
      <w:r w:rsidRPr="00A677DC">
        <w:rPr>
          <w:rFonts w:ascii="Arial" w:hAnsi="Arial" w:cs="Arial"/>
          <w:sz w:val="20"/>
          <w:szCs w:val="20"/>
        </w:rPr>
        <w:t>ị</w:t>
      </w:r>
      <w:r w:rsidRPr="00A677DC">
        <w:rPr>
          <w:rFonts w:ascii="Arial" w:hAnsi="Arial" w:cs="Arial"/>
          <w:sz w:val="20"/>
          <w:szCs w:val="20"/>
        </w:rPr>
        <w:t>nh chi phí đánh giá ti</w:t>
      </w:r>
      <w:r w:rsidRPr="00A677DC">
        <w:rPr>
          <w:rFonts w:ascii="Arial" w:hAnsi="Arial" w:cs="Arial"/>
          <w:sz w:val="20"/>
          <w:szCs w:val="20"/>
        </w:rPr>
        <w:t>ề</w:t>
      </w:r>
      <w:r w:rsidRPr="00A677DC">
        <w:rPr>
          <w:rFonts w:ascii="Arial" w:hAnsi="Arial" w:cs="Arial"/>
          <w:sz w:val="20"/>
          <w:szCs w:val="20"/>
        </w:rPr>
        <w:t>m năng khoáng s</w:t>
      </w:r>
      <w:r w:rsidRPr="00A677DC">
        <w:rPr>
          <w:rFonts w:ascii="Arial" w:hAnsi="Arial" w:cs="Arial"/>
          <w:sz w:val="20"/>
          <w:szCs w:val="20"/>
        </w:rPr>
        <w:t>ả</w:t>
      </w:r>
      <w:r w:rsidRPr="00A677DC">
        <w:rPr>
          <w:rFonts w:ascii="Arial" w:hAnsi="Arial" w:cs="Arial"/>
          <w:sz w:val="20"/>
          <w:szCs w:val="20"/>
        </w:rPr>
        <w:t>n, chi phí thăm dò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hoàn tr</w:t>
      </w:r>
      <w:r w:rsidRPr="00A677DC">
        <w:rPr>
          <w:rFonts w:ascii="Arial" w:hAnsi="Arial" w:cs="Arial"/>
          <w:sz w:val="20"/>
          <w:szCs w:val="20"/>
        </w:rPr>
        <w:t>ả</w:t>
      </w:r>
      <w:r w:rsidRPr="00A677DC">
        <w:rPr>
          <w:rFonts w:ascii="Arial" w:hAnsi="Arial" w:cs="Arial"/>
          <w:sz w:val="20"/>
          <w:szCs w:val="20"/>
        </w:rPr>
        <w:t xml:space="preserve"> khi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w:t>
      </w:r>
    </w:p>
    <w:p w14:paraId="68D4CF1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Chi phí thăm dò khoáng s</w:t>
      </w:r>
      <w:r w:rsidRPr="00A677DC">
        <w:rPr>
          <w:rFonts w:ascii="Arial" w:hAnsi="Arial" w:cs="Arial"/>
          <w:sz w:val="20"/>
          <w:szCs w:val="20"/>
        </w:rPr>
        <w:t>ả</w:t>
      </w:r>
      <w:r w:rsidRPr="00A677DC">
        <w:rPr>
          <w:rFonts w:ascii="Arial" w:hAnsi="Arial" w:cs="Arial"/>
          <w:sz w:val="20"/>
          <w:szCs w:val="20"/>
        </w:rPr>
        <w:t>n s</w:t>
      </w:r>
      <w:r w:rsidRPr="00A677DC">
        <w:rPr>
          <w:rFonts w:ascii="Arial" w:hAnsi="Arial" w:cs="Arial"/>
          <w:sz w:val="20"/>
          <w:szCs w:val="20"/>
        </w:rPr>
        <w:t>ẽ</w:t>
      </w:r>
      <w:r w:rsidRPr="00A677DC">
        <w:rPr>
          <w:rFonts w:ascii="Arial" w:hAnsi="Arial" w:cs="Arial"/>
          <w:sz w:val="20"/>
          <w:szCs w:val="20"/>
        </w:rPr>
        <w:t xml:space="preserve"> đư</w:t>
      </w:r>
      <w:r w:rsidRPr="00A677DC">
        <w:rPr>
          <w:rFonts w:ascii="Arial" w:hAnsi="Arial" w:cs="Arial"/>
          <w:sz w:val="20"/>
          <w:szCs w:val="20"/>
        </w:rPr>
        <w:t>ợ</w:t>
      </w:r>
      <w:r w:rsidRPr="00A677DC">
        <w:rPr>
          <w:rFonts w:ascii="Arial" w:hAnsi="Arial" w:cs="Arial"/>
          <w:sz w:val="20"/>
          <w:szCs w:val="20"/>
        </w:rPr>
        <w:t>c hoàn tr</w:t>
      </w:r>
      <w:r w:rsidRPr="00A677DC">
        <w:rPr>
          <w:rFonts w:ascii="Arial" w:hAnsi="Arial" w:cs="Arial"/>
          <w:sz w:val="20"/>
          <w:szCs w:val="20"/>
        </w:rPr>
        <w:t>ả</w:t>
      </w:r>
      <w:r w:rsidRPr="00A677DC">
        <w:rPr>
          <w:rFonts w:ascii="Arial" w:hAnsi="Arial" w:cs="Arial"/>
          <w:sz w:val="20"/>
          <w:szCs w:val="20"/>
        </w:rPr>
        <w:t xml:space="preserve">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đã đ</w:t>
      </w:r>
      <w:r w:rsidRPr="00A677DC">
        <w:rPr>
          <w:rFonts w:ascii="Arial" w:hAnsi="Arial" w:cs="Arial"/>
          <w:sz w:val="20"/>
          <w:szCs w:val="20"/>
        </w:rPr>
        <w:t>ầ</w:t>
      </w:r>
      <w:r w:rsidRPr="00A677DC">
        <w:rPr>
          <w:rFonts w:ascii="Arial" w:hAnsi="Arial" w:cs="Arial"/>
          <w:sz w:val="20"/>
          <w:szCs w:val="20"/>
        </w:rPr>
        <w:t>u tư thăm dò khoáng s</w:t>
      </w:r>
      <w:r w:rsidRPr="00A677DC">
        <w:rPr>
          <w:rFonts w:ascii="Arial" w:hAnsi="Arial" w:cs="Arial"/>
          <w:sz w:val="20"/>
          <w:szCs w:val="20"/>
        </w:rPr>
        <w:t>ả</w:t>
      </w:r>
      <w:r w:rsidRPr="00A677DC">
        <w:rPr>
          <w:rFonts w:ascii="Arial" w:hAnsi="Arial" w:cs="Arial"/>
          <w:sz w:val="20"/>
          <w:szCs w:val="20"/>
        </w:rPr>
        <w:t>n khi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thăm dò khoáng s</w:t>
      </w:r>
      <w:r w:rsidRPr="00A677DC">
        <w:rPr>
          <w:rFonts w:ascii="Arial" w:hAnsi="Arial" w:cs="Arial"/>
          <w:sz w:val="20"/>
          <w:szCs w:val="20"/>
        </w:rPr>
        <w:t>ả</w:t>
      </w:r>
      <w:r w:rsidRPr="00A677DC">
        <w:rPr>
          <w:rFonts w:ascii="Arial" w:hAnsi="Arial" w:cs="Arial"/>
          <w:sz w:val="20"/>
          <w:szCs w:val="20"/>
        </w:rPr>
        <w:t>n liên h</w:t>
      </w:r>
      <w:r w:rsidRPr="00A677DC">
        <w:rPr>
          <w:rFonts w:ascii="Arial" w:hAnsi="Arial" w:cs="Arial"/>
          <w:sz w:val="20"/>
          <w:szCs w:val="20"/>
        </w:rPr>
        <w:t>ệ</w:t>
      </w:r>
      <w:r w:rsidRPr="00A677DC">
        <w:rPr>
          <w:rFonts w:ascii="Arial" w:hAnsi="Arial" w:cs="Arial"/>
          <w:sz w:val="20"/>
          <w:szCs w:val="20"/>
        </w:rPr>
        <w:t xml:space="preserve"> v</w:t>
      </w:r>
      <w:r w:rsidRPr="00A677DC">
        <w:rPr>
          <w:rFonts w:ascii="Arial" w:hAnsi="Arial" w:cs="Arial"/>
          <w:sz w:val="20"/>
          <w:szCs w:val="20"/>
        </w:rPr>
        <w:t>ớ</w:t>
      </w:r>
      <w:r w:rsidRPr="00A677DC">
        <w:rPr>
          <w:rFonts w:ascii="Arial" w:hAnsi="Arial" w:cs="Arial"/>
          <w:sz w:val="20"/>
          <w:szCs w:val="20"/>
        </w:rPr>
        <w:t>i cơ quan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đ</w:t>
      </w:r>
      <w:r w:rsidRPr="00A677DC">
        <w:rPr>
          <w:rFonts w:ascii="Arial" w:hAnsi="Arial" w:cs="Arial"/>
          <w:sz w:val="20"/>
          <w:szCs w:val="20"/>
        </w:rPr>
        <w:t>ể</w:t>
      </w:r>
      <w:r w:rsidRPr="00A677DC">
        <w:rPr>
          <w:rFonts w:ascii="Arial" w:hAnsi="Arial" w:cs="Arial"/>
          <w:sz w:val="20"/>
          <w:szCs w:val="20"/>
        </w:rPr>
        <w:t xml:space="preserve"> nh</w:t>
      </w:r>
      <w:r w:rsidRPr="00A677DC">
        <w:rPr>
          <w:rFonts w:ascii="Arial" w:hAnsi="Arial" w:cs="Arial"/>
          <w:sz w:val="20"/>
          <w:szCs w:val="20"/>
        </w:rPr>
        <w:t>ậ</w:t>
      </w:r>
      <w:r w:rsidRPr="00A677DC">
        <w:rPr>
          <w:rFonts w:ascii="Arial" w:hAnsi="Arial" w:cs="Arial"/>
          <w:sz w:val="20"/>
          <w:szCs w:val="20"/>
        </w:rPr>
        <w:t>n ti</w:t>
      </w:r>
      <w:r w:rsidRPr="00A677DC">
        <w:rPr>
          <w:rFonts w:ascii="Arial" w:hAnsi="Arial" w:cs="Arial"/>
          <w:sz w:val="20"/>
          <w:szCs w:val="20"/>
        </w:rPr>
        <w:t>ề</w:t>
      </w:r>
      <w:r w:rsidRPr="00A677DC">
        <w:rPr>
          <w:rFonts w:ascii="Arial" w:hAnsi="Arial" w:cs="Arial"/>
          <w:sz w:val="20"/>
          <w:szCs w:val="20"/>
        </w:rPr>
        <w:t>n hoàn tr</w:t>
      </w:r>
      <w:r w:rsidRPr="00A677DC">
        <w:rPr>
          <w:rFonts w:ascii="Arial" w:hAnsi="Arial" w:cs="Arial"/>
          <w:sz w:val="20"/>
          <w:szCs w:val="20"/>
        </w:rPr>
        <w:t>ả</w:t>
      </w:r>
      <w:r w:rsidRPr="00A677DC">
        <w:rPr>
          <w:rFonts w:ascii="Arial" w:hAnsi="Arial" w:cs="Arial"/>
          <w:sz w:val="20"/>
          <w:szCs w:val="20"/>
        </w:rPr>
        <w:t>;</w:t>
      </w:r>
    </w:p>
    <w:p w14:paraId="471AD44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thăm dò khoáng s</w:t>
      </w:r>
      <w:r w:rsidRPr="00A677DC">
        <w:rPr>
          <w:rFonts w:ascii="Arial" w:hAnsi="Arial" w:cs="Arial"/>
          <w:sz w:val="20"/>
          <w:szCs w:val="20"/>
        </w:rPr>
        <w:t>ả</w:t>
      </w:r>
      <w:r w:rsidRPr="00A677DC">
        <w:rPr>
          <w:rFonts w:ascii="Arial" w:hAnsi="Arial" w:cs="Arial"/>
          <w:sz w:val="20"/>
          <w:szCs w:val="20"/>
        </w:rPr>
        <w:t>n liên h</w:t>
      </w:r>
      <w:r w:rsidRPr="00A677DC">
        <w:rPr>
          <w:rFonts w:ascii="Arial" w:hAnsi="Arial" w:cs="Arial"/>
          <w:sz w:val="20"/>
          <w:szCs w:val="20"/>
        </w:rPr>
        <w:t>ệ</w:t>
      </w:r>
      <w:r w:rsidRPr="00A677DC">
        <w:rPr>
          <w:rFonts w:ascii="Arial" w:hAnsi="Arial" w:cs="Arial"/>
          <w:sz w:val="20"/>
          <w:szCs w:val="20"/>
        </w:rPr>
        <w:t xml:space="preserve"> v</w:t>
      </w:r>
      <w:r w:rsidRPr="00A677DC">
        <w:rPr>
          <w:rFonts w:ascii="Arial" w:hAnsi="Arial" w:cs="Arial"/>
          <w:sz w:val="20"/>
          <w:szCs w:val="20"/>
        </w:rPr>
        <w:t>ớ</w:t>
      </w:r>
      <w:r w:rsidRPr="00A677DC">
        <w:rPr>
          <w:rFonts w:ascii="Arial" w:hAnsi="Arial" w:cs="Arial"/>
          <w:sz w:val="20"/>
          <w:szCs w:val="20"/>
        </w:rPr>
        <w:t>i cơ quan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nhưng không đ</w:t>
      </w:r>
      <w:r w:rsidRPr="00A677DC">
        <w:rPr>
          <w:rFonts w:ascii="Arial" w:hAnsi="Arial" w:cs="Arial"/>
          <w:sz w:val="20"/>
          <w:szCs w:val="20"/>
        </w:rPr>
        <w:t>ồ</w:t>
      </w:r>
      <w:r w:rsidRPr="00A677DC">
        <w:rPr>
          <w:rFonts w:ascii="Arial" w:hAnsi="Arial" w:cs="Arial"/>
          <w:sz w:val="20"/>
          <w:szCs w:val="20"/>
        </w:rPr>
        <w:t>ng ý nh</w:t>
      </w:r>
      <w:r w:rsidRPr="00A677DC">
        <w:rPr>
          <w:rFonts w:ascii="Arial" w:hAnsi="Arial" w:cs="Arial"/>
          <w:sz w:val="20"/>
          <w:szCs w:val="20"/>
        </w:rPr>
        <w:t>ậ</w:t>
      </w:r>
      <w:r w:rsidRPr="00A677DC">
        <w:rPr>
          <w:rFonts w:ascii="Arial" w:hAnsi="Arial" w:cs="Arial"/>
          <w:sz w:val="20"/>
          <w:szCs w:val="20"/>
        </w:rPr>
        <w:t>n ti</w:t>
      </w:r>
      <w:r w:rsidRPr="00A677DC">
        <w:rPr>
          <w:rFonts w:ascii="Arial" w:hAnsi="Arial" w:cs="Arial"/>
          <w:sz w:val="20"/>
          <w:szCs w:val="20"/>
        </w:rPr>
        <w:t>ề</w:t>
      </w:r>
      <w:r w:rsidRPr="00A677DC">
        <w:rPr>
          <w:rFonts w:ascii="Arial" w:hAnsi="Arial" w:cs="Arial"/>
          <w:sz w:val="20"/>
          <w:szCs w:val="20"/>
        </w:rPr>
        <w:t>n hoàn tr</w:t>
      </w:r>
      <w:r w:rsidRPr="00A677DC">
        <w:rPr>
          <w:rFonts w:ascii="Arial" w:hAnsi="Arial" w:cs="Arial"/>
          <w:sz w:val="20"/>
          <w:szCs w:val="20"/>
        </w:rPr>
        <w:t>ả</w:t>
      </w:r>
      <w:r w:rsidRPr="00A677DC">
        <w:rPr>
          <w:rFonts w:ascii="Arial" w:hAnsi="Arial" w:cs="Arial"/>
          <w:sz w:val="20"/>
          <w:szCs w:val="20"/>
        </w:rPr>
        <w:t xml:space="preserve"> chi phí thăm dò khoáng s</w:t>
      </w:r>
      <w:r w:rsidRPr="00A677DC">
        <w:rPr>
          <w:rFonts w:ascii="Arial" w:hAnsi="Arial" w:cs="Arial"/>
          <w:sz w:val="20"/>
          <w:szCs w:val="20"/>
        </w:rPr>
        <w:t>ả</w:t>
      </w:r>
      <w:r w:rsidRPr="00A677DC">
        <w:rPr>
          <w:rFonts w:ascii="Arial" w:hAnsi="Arial" w:cs="Arial"/>
          <w:sz w:val="20"/>
          <w:szCs w:val="20"/>
        </w:rPr>
        <w:t>n đã đư</w:t>
      </w:r>
      <w:r w:rsidRPr="00A677DC">
        <w:rPr>
          <w:rFonts w:ascii="Arial" w:hAnsi="Arial" w:cs="Arial"/>
          <w:sz w:val="20"/>
          <w:szCs w:val="20"/>
        </w:rPr>
        <w:t>ợ</w:t>
      </w:r>
      <w:r w:rsidRPr="00A677DC">
        <w:rPr>
          <w:rFonts w:ascii="Arial" w:hAnsi="Arial" w:cs="Arial"/>
          <w:sz w:val="20"/>
          <w:szCs w:val="20"/>
        </w:rPr>
        <w:t>c phê duy</w:t>
      </w:r>
      <w:r w:rsidRPr="00A677DC">
        <w:rPr>
          <w:rFonts w:ascii="Arial" w:hAnsi="Arial" w:cs="Arial"/>
          <w:sz w:val="20"/>
          <w:szCs w:val="20"/>
        </w:rPr>
        <w:t>ệ</w:t>
      </w:r>
      <w:r w:rsidRPr="00A677DC">
        <w:rPr>
          <w:rFonts w:ascii="Arial" w:hAnsi="Arial" w:cs="Arial"/>
          <w:sz w:val="20"/>
          <w:szCs w:val="20"/>
        </w:rPr>
        <w:t>t ho</w:t>
      </w:r>
      <w:r w:rsidRPr="00A677DC">
        <w:rPr>
          <w:rFonts w:ascii="Arial" w:hAnsi="Arial" w:cs="Arial"/>
          <w:sz w:val="20"/>
          <w:szCs w:val="20"/>
        </w:rPr>
        <w:t>ặ</w:t>
      </w:r>
      <w:r w:rsidRPr="00A677DC">
        <w:rPr>
          <w:rFonts w:ascii="Arial" w:hAnsi="Arial" w:cs="Arial"/>
          <w:sz w:val="20"/>
          <w:szCs w:val="20"/>
        </w:rPr>
        <w:t>c quy</w:t>
      </w:r>
      <w:r w:rsidRPr="00A677DC">
        <w:rPr>
          <w:rFonts w:ascii="Arial" w:hAnsi="Arial" w:cs="Arial"/>
          <w:sz w:val="20"/>
          <w:szCs w:val="20"/>
        </w:rPr>
        <w:t>ề</w:t>
      </w:r>
      <w:r w:rsidRPr="00A677DC">
        <w:rPr>
          <w:rFonts w:ascii="Arial" w:hAnsi="Arial" w:cs="Arial"/>
          <w:sz w:val="20"/>
          <w:szCs w:val="20"/>
        </w:rPr>
        <w:t>n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thông tin,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có tranh ch</w:t>
      </w:r>
      <w:r w:rsidRPr="00A677DC">
        <w:rPr>
          <w:rFonts w:ascii="Arial" w:hAnsi="Arial" w:cs="Arial"/>
          <w:sz w:val="20"/>
          <w:szCs w:val="20"/>
        </w:rPr>
        <w:t>ấ</w:t>
      </w:r>
      <w:r w:rsidRPr="00A677DC">
        <w:rPr>
          <w:rFonts w:ascii="Arial" w:hAnsi="Arial" w:cs="Arial"/>
          <w:sz w:val="20"/>
          <w:szCs w:val="20"/>
        </w:rPr>
        <w:t>p thì ti</w:t>
      </w:r>
      <w:r w:rsidRPr="00A677DC">
        <w:rPr>
          <w:rFonts w:ascii="Arial" w:hAnsi="Arial" w:cs="Arial"/>
          <w:sz w:val="20"/>
          <w:szCs w:val="20"/>
        </w:rPr>
        <w:t>ề</w:t>
      </w:r>
      <w:r w:rsidRPr="00A677DC">
        <w:rPr>
          <w:rFonts w:ascii="Arial" w:hAnsi="Arial" w:cs="Arial"/>
          <w:sz w:val="20"/>
          <w:szCs w:val="20"/>
        </w:rPr>
        <w:t>n h</w:t>
      </w:r>
      <w:r w:rsidRPr="00A677DC">
        <w:rPr>
          <w:rFonts w:ascii="Arial" w:hAnsi="Arial" w:cs="Arial"/>
          <w:sz w:val="20"/>
          <w:szCs w:val="20"/>
        </w:rPr>
        <w:t>oàn tr</w:t>
      </w:r>
      <w:r w:rsidRPr="00A677DC">
        <w:rPr>
          <w:rFonts w:ascii="Arial" w:hAnsi="Arial" w:cs="Arial"/>
          <w:sz w:val="20"/>
          <w:szCs w:val="20"/>
        </w:rPr>
        <w:t>ả</w:t>
      </w:r>
      <w:r w:rsidRPr="00A677DC">
        <w:rPr>
          <w:rFonts w:ascii="Arial" w:hAnsi="Arial" w:cs="Arial"/>
          <w:sz w:val="20"/>
          <w:szCs w:val="20"/>
        </w:rPr>
        <w:t xml:space="preserve"> đư</w:t>
      </w:r>
      <w:r w:rsidRPr="00A677DC">
        <w:rPr>
          <w:rFonts w:ascii="Arial" w:hAnsi="Arial" w:cs="Arial"/>
          <w:sz w:val="20"/>
          <w:szCs w:val="20"/>
        </w:rPr>
        <w:t>ợ</w:t>
      </w:r>
      <w:r w:rsidRPr="00A677DC">
        <w:rPr>
          <w:rFonts w:ascii="Arial" w:hAnsi="Arial" w:cs="Arial"/>
          <w:sz w:val="20"/>
          <w:szCs w:val="20"/>
        </w:rPr>
        <w:t>c x</w:t>
      </w:r>
      <w:r w:rsidRPr="00A677DC">
        <w:rPr>
          <w:rFonts w:ascii="Arial" w:hAnsi="Arial" w:cs="Arial"/>
          <w:sz w:val="20"/>
          <w:szCs w:val="20"/>
        </w:rPr>
        <w:t>ử</w:t>
      </w:r>
      <w:r w:rsidRPr="00A677DC">
        <w:rPr>
          <w:rFonts w:ascii="Arial" w:hAnsi="Arial" w:cs="Arial"/>
          <w:sz w:val="20"/>
          <w:szCs w:val="20"/>
        </w:rPr>
        <w:t xml:space="preserve"> lý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4 Đi</w:t>
      </w:r>
      <w:r w:rsidRPr="00A677DC">
        <w:rPr>
          <w:rFonts w:ascii="Arial" w:hAnsi="Arial" w:cs="Arial"/>
          <w:sz w:val="20"/>
          <w:szCs w:val="20"/>
        </w:rPr>
        <w:t>ề</w:t>
      </w:r>
      <w:r w:rsidRPr="00A677DC">
        <w:rPr>
          <w:rFonts w:ascii="Arial" w:hAnsi="Arial" w:cs="Arial"/>
          <w:sz w:val="20"/>
          <w:szCs w:val="20"/>
        </w:rPr>
        <w:t>u này;</w:t>
      </w:r>
    </w:p>
    <w:p w14:paraId="6B4E262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đ)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thăm dò khoáng s</w:t>
      </w:r>
      <w:r w:rsidRPr="00A677DC">
        <w:rPr>
          <w:rFonts w:ascii="Arial" w:hAnsi="Arial" w:cs="Arial"/>
          <w:sz w:val="20"/>
          <w:szCs w:val="20"/>
        </w:rPr>
        <w:t>ả</w:t>
      </w:r>
      <w:r w:rsidRPr="00A677DC">
        <w:rPr>
          <w:rFonts w:ascii="Arial" w:hAnsi="Arial" w:cs="Arial"/>
          <w:sz w:val="20"/>
          <w:szCs w:val="20"/>
        </w:rPr>
        <w:t>n đã b</w:t>
      </w:r>
      <w:r w:rsidRPr="00A677DC">
        <w:rPr>
          <w:rFonts w:ascii="Arial" w:hAnsi="Arial" w:cs="Arial"/>
          <w:sz w:val="20"/>
          <w:szCs w:val="20"/>
        </w:rPr>
        <w:t>ị</w:t>
      </w:r>
      <w:r w:rsidRPr="00A677DC">
        <w:rPr>
          <w:rFonts w:ascii="Arial" w:hAnsi="Arial" w:cs="Arial"/>
          <w:sz w:val="20"/>
          <w:szCs w:val="20"/>
        </w:rPr>
        <w:t xml:space="preserve"> công b</w:t>
      </w:r>
      <w:r w:rsidRPr="00A677DC">
        <w:rPr>
          <w:rFonts w:ascii="Arial" w:hAnsi="Arial" w:cs="Arial"/>
          <w:sz w:val="20"/>
          <w:szCs w:val="20"/>
        </w:rPr>
        <w:t>ố</w:t>
      </w:r>
      <w:r w:rsidRPr="00A677DC">
        <w:rPr>
          <w:rFonts w:ascii="Arial" w:hAnsi="Arial" w:cs="Arial"/>
          <w:sz w:val="20"/>
          <w:szCs w:val="20"/>
        </w:rPr>
        <w:t xml:space="preserve"> phá s</w:t>
      </w:r>
      <w:r w:rsidRPr="00A677DC">
        <w:rPr>
          <w:rFonts w:ascii="Arial" w:hAnsi="Arial" w:cs="Arial"/>
          <w:sz w:val="20"/>
          <w:szCs w:val="20"/>
        </w:rPr>
        <w:t>ả</w:t>
      </w:r>
      <w:r w:rsidRPr="00A677DC">
        <w:rPr>
          <w:rFonts w:ascii="Arial" w:hAnsi="Arial" w:cs="Arial"/>
          <w:sz w:val="20"/>
          <w:szCs w:val="20"/>
        </w:rPr>
        <w:t>n, gi</w:t>
      </w:r>
      <w:r w:rsidRPr="00A677DC">
        <w:rPr>
          <w:rFonts w:ascii="Arial" w:hAnsi="Arial" w:cs="Arial"/>
          <w:sz w:val="20"/>
          <w:szCs w:val="20"/>
        </w:rPr>
        <w:t>ả</w:t>
      </w:r>
      <w:r w:rsidRPr="00A677DC">
        <w:rPr>
          <w:rFonts w:ascii="Arial" w:hAnsi="Arial" w:cs="Arial"/>
          <w:sz w:val="20"/>
          <w:szCs w:val="20"/>
        </w:rPr>
        <w:t>i th</w:t>
      </w:r>
      <w:r w:rsidRPr="00A677DC">
        <w:rPr>
          <w:rFonts w:ascii="Arial" w:hAnsi="Arial" w:cs="Arial"/>
          <w:sz w:val="20"/>
          <w:szCs w:val="20"/>
        </w:rPr>
        <w:t>ể</w:t>
      </w:r>
      <w:r w:rsidRPr="00A677DC">
        <w:rPr>
          <w:rFonts w:ascii="Arial" w:hAnsi="Arial" w:cs="Arial"/>
          <w:sz w:val="20"/>
          <w:szCs w:val="20"/>
        </w:rPr>
        <w:t xml:space="preserve"> mà quy</w:t>
      </w:r>
      <w:r w:rsidRPr="00A677DC">
        <w:rPr>
          <w:rFonts w:ascii="Arial" w:hAnsi="Arial" w:cs="Arial"/>
          <w:sz w:val="20"/>
          <w:szCs w:val="20"/>
        </w:rPr>
        <w:t>ề</w:t>
      </w:r>
      <w:r w:rsidRPr="00A677DC">
        <w:rPr>
          <w:rFonts w:ascii="Arial" w:hAnsi="Arial" w:cs="Arial"/>
          <w:sz w:val="20"/>
          <w:szCs w:val="20"/>
        </w:rPr>
        <w:t>n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thông tin,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không chuy</w:t>
      </w:r>
      <w:r w:rsidRPr="00A677DC">
        <w:rPr>
          <w:rFonts w:ascii="Arial" w:hAnsi="Arial" w:cs="Arial"/>
          <w:sz w:val="20"/>
          <w:szCs w:val="20"/>
        </w:rPr>
        <w:t>ể</w:t>
      </w:r>
      <w:r w:rsidRPr="00A677DC">
        <w:rPr>
          <w:rFonts w:ascii="Arial" w:hAnsi="Arial" w:cs="Arial"/>
          <w:sz w:val="20"/>
          <w:szCs w:val="20"/>
        </w:rPr>
        <w:t>n giao h</w:t>
      </w:r>
      <w:r w:rsidRPr="00A677DC">
        <w:rPr>
          <w:rFonts w:ascii="Arial" w:hAnsi="Arial" w:cs="Arial"/>
          <w:sz w:val="20"/>
          <w:szCs w:val="20"/>
        </w:rPr>
        <w:t>ợ</w:t>
      </w:r>
      <w:r w:rsidRPr="00A677DC">
        <w:rPr>
          <w:rFonts w:ascii="Arial" w:hAnsi="Arial" w:cs="Arial"/>
          <w:sz w:val="20"/>
          <w:szCs w:val="20"/>
        </w:rPr>
        <w:t>p pháp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khác thì ti</w:t>
      </w:r>
      <w:r w:rsidRPr="00A677DC">
        <w:rPr>
          <w:rFonts w:ascii="Arial" w:hAnsi="Arial" w:cs="Arial"/>
          <w:sz w:val="20"/>
          <w:szCs w:val="20"/>
        </w:rPr>
        <w:t>ề</w:t>
      </w:r>
      <w:r w:rsidRPr="00A677DC">
        <w:rPr>
          <w:rFonts w:ascii="Arial" w:hAnsi="Arial" w:cs="Arial"/>
          <w:sz w:val="20"/>
          <w:szCs w:val="20"/>
        </w:rPr>
        <w:t>n ho</w:t>
      </w:r>
      <w:r w:rsidRPr="00A677DC">
        <w:rPr>
          <w:rFonts w:ascii="Arial" w:hAnsi="Arial" w:cs="Arial"/>
          <w:sz w:val="20"/>
          <w:szCs w:val="20"/>
        </w:rPr>
        <w:t>àn tr</w:t>
      </w:r>
      <w:r w:rsidRPr="00A677DC">
        <w:rPr>
          <w:rFonts w:ascii="Arial" w:hAnsi="Arial" w:cs="Arial"/>
          <w:sz w:val="20"/>
          <w:szCs w:val="20"/>
        </w:rPr>
        <w:t>ả</w:t>
      </w:r>
      <w:r w:rsidRPr="00A677DC">
        <w:rPr>
          <w:rFonts w:ascii="Arial" w:hAnsi="Arial" w:cs="Arial"/>
          <w:sz w:val="20"/>
          <w:szCs w:val="20"/>
        </w:rPr>
        <w:t xml:space="preserve"> chi phí thăm dò đư</w:t>
      </w:r>
      <w:r w:rsidRPr="00A677DC">
        <w:rPr>
          <w:rFonts w:ascii="Arial" w:hAnsi="Arial" w:cs="Arial"/>
          <w:sz w:val="20"/>
          <w:szCs w:val="20"/>
        </w:rPr>
        <w:t>ợ</w:t>
      </w:r>
      <w:r w:rsidRPr="00A677DC">
        <w:rPr>
          <w:rFonts w:ascii="Arial" w:hAnsi="Arial" w:cs="Arial"/>
          <w:sz w:val="20"/>
          <w:szCs w:val="20"/>
        </w:rPr>
        <w:t>c n</w:t>
      </w:r>
      <w:r w:rsidRPr="00A677DC">
        <w:rPr>
          <w:rFonts w:ascii="Arial" w:hAnsi="Arial" w:cs="Arial"/>
          <w:sz w:val="20"/>
          <w:szCs w:val="20"/>
        </w:rPr>
        <w:t>ộ</w:t>
      </w:r>
      <w:r w:rsidRPr="00A677DC">
        <w:rPr>
          <w:rFonts w:ascii="Arial" w:hAnsi="Arial" w:cs="Arial"/>
          <w:sz w:val="20"/>
          <w:szCs w:val="20"/>
        </w:rPr>
        <w:t>p vào ngân sách nhà nư</w:t>
      </w:r>
      <w:r w:rsidRPr="00A677DC">
        <w:rPr>
          <w:rFonts w:ascii="Arial" w:hAnsi="Arial" w:cs="Arial"/>
          <w:sz w:val="20"/>
          <w:szCs w:val="20"/>
        </w:rPr>
        <w:t>ớ</w:t>
      </w:r>
      <w:r w:rsidRPr="00A677DC">
        <w:rPr>
          <w:rFonts w:ascii="Arial" w:hAnsi="Arial" w:cs="Arial"/>
          <w:sz w:val="20"/>
          <w:szCs w:val="20"/>
        </w:rPr>
        <w:t>c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129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301A336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Vi</w:t>
      </w:r>
      <w:r w:rsidRPr="00A677DC">
        <w:rPr>
          <w:rFonts w:ascii="Arial" w:hAnsi="Arial" w:cs="Arial"/>
          <w:sz w:val="20"/>
          <w:szCs w:val="20"/>
        </w:rPr>
        <w:t>ệ</w:t>
      </w:r>
      <w:r w:rsidRPr="00A677DC">
        <w:rPr>
          <w:rFonts w:ascii="Arial" w:hAnsi="Arial" w:cs="Arial"/>
          <w:sz w:val="20"/>
          <w:szCs w:val="20"/>
        </w:rPr>
        <w:t>c hoàn tr</w:t>
      </w:r>
      <w:r w:rsidRPr="00A677DC">
        <w:rPr>
          <w:rFonts w:ascii="Arial" w:hAnsi="Arial" w:cs="Arial"/>
          <w:sz w:val="20"/>
          <w:szCs w:val="20"/>
        </w:rPr>
        <w:t>ả</w:t>
      </w:r>
      <w:r w:rsidRPr="00A677DC">
        <w:rPr>
          <w:rFonts w:ascii="Arial" w:hAnsi="Arial" w:cs="Arial"/>
          <w:sz w:val="20"/>
          <w:szCs w:val="20"/>
        </w:rPr>
        <w:t xml:space="preserve"> chi phí thăm dò khoáng s</w:t>
      </w:r>
      <w:r w:rsidRPr="00A677DC">
        <w:rPr>
          <w:rFonts w:ascii="Arial" w:hAnsi="Arial" w:cs="Arial"/>
          <w:sz w:val="20"/>
          <w:szCs w:val="20"/>
        </w:rPr>
        <w:t>ả</w:t>
      </w:r>
      <w:r w:rsidRPr="00A677DC">
        <w:rPr>
          <w:rFonts w:ascii="Arial" w:hAnsi="Arial" w:cs="Arial"/>
          <w:sz w:val="20"/>
          <w:szCs w:val="20"/>
        </w:rPr>
        <w:t>n trong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thăm dò khoáng s</w:t>
      </w:r>
      <w:r w:rsidRPr="00A677DC">
        <w:rPr>
          <w:rFonts w:ascii="Arial" w:hAnsi="Arial" w:cs="Arial"/>
          <w:sz w:val="20"/>
          <w:szCs w:val="20"/>
        </w:rPr>
        <w:t>ả</w:t>
      </w:r>
      <w:r w:rsidRPr="00A677DC">
        <w:rPr>
          <w:rFonts w:ascii="Arial" w:hAnsi="Arial" w:cs="Arial"/>
          <w:sz w:val="20"/>
          <w:szCs w:val="20"/>
        </w:rPr>
        <w:t>n không nh</w:t>
      </w:r>
      <w:r w:rsidRPr="00A677DC">
        <w:rPr>
          <w:rFonts w:ascii="Arial" w:hAnsi="Arial" w:cs="Arial"/>
          <w:sz w:val="20"/>
          <w:szCs w:val="20"/>
        </w:rPr>
        <w:t>ậ</w:t>
      </w:r>
      <w:r w:rsidRPr="00A677DC">
        <w:rPr>
          <w:rFonts w:ascii="Arial" w:hAnsi="Arial" w:cs="Arial"/>
          <w:sz w:val="20"/>
          <w:szCs w:val="20"/>
        </w:rPr>
        <w:t>n ti</w:t>
      </w:r>
      <w:r w:rsidRPr="00A677DC">
        <w:rPr>
          <w:rFonts w:ascii="Arial" w:hAnsi="Arial" w:cs="Arial"/>
          <w:sz w:val="20"/>
          <w:szCs w:val="20"/>
        </w:rPr>
        <w:t>ề</w:t>
      </w:r>
      <w:r w:rsidRPr="00A677DC">
        <w:rPr>
          <w:rFonts w:ascii="Arial" w:hAnsi="Arial" w:cs="Arial"/>
          <w:sz w:val="20"/>
          <w:szCs w:val="20"/>
        </w:rPr>
        <w:t>n hoàn tr</w:t>
      </w:r>
      <w:r w:rsidRPr="00A677DC">
        <w:rPr>
          <w:rFonts w:ascii="Arial" w:hAnsi="Arial" w:cs="Arial"/>
          <w:sz w:val="20"/>
          <w:szCs w:val="20"/>
        </w:rPr>
        <w:t>ả</w:t>
      </w:r>
      <w:r w:rsidRPr="00A677DC">
        <w:rPr>
          <w:rFonts w:ascii="Arial" w:hAnsi="Arial" w:cs="Arial"/>
          <w:sz w:val="20"/>
          <w:szCs w:val="20"/>
        </w:rPr>
        <w:t xml:space="preserve"> chi phí thăm dò khoáng s</w:t>
      </w:r>
      <w:r w:rsidRPr="00A677DC">
        <w:rPr>
          <w:rFonts w:ascii="Arial" w:hAnsi="Arial" w:cs="Arial"/>
          <w:sz w:val="20"/>
          <w:szCs w:val="20"/>
        </w:rPr>
        <w:t>ả</w:t>
      </w:r>
      <w:r w:rsidRPr="00A677DC">
        <w:rPr>
          <w:rFonts w:ascii="Arial" w:hAnsi="Arial" w:cs="Arial"/>
          <w:sz w:val="20"/>
          <w:szCs w:val="20"/>
        </w:rPr>
        <w:t>n theo q</w:t>
      </w:r>
      <w:r w:rsidRPr="00A677DC">
        <w:rPr>
          <w:rFonts w:ascii="Arial" w:hAnsi="Arial" w:cs="Arial"/>
          <w:sz w:val="20"/>
          <w:szCs w:val="20"/>
        </w:rPr>
        <w:t>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quy</w:t>
      </w:r>
      <w:r w:rsidRPr="00A677DC">
        <w:rPr>
          <w:rFonts w:ascii="Arial" w:hAnsi="Arial" w:cs="Arial"/>
          <w:sz w:val="20"/>
          <w:szCs w:val="20"/>
        </w:rPr>
        <w:t>ề</w:t>
      </w:r>
      <w:r w:rsidRPr="00A677DC">
        <w:rPr>
          <w:rFonts w:ascii="Arial" w:hAnsi="Arial" w:cs="Arial"/>
          <w:sz w:val="20"/>
          <w:szCs w:val="20"/>
        </w:rPr>
        <w:t>n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thông tin,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đang có tranh ch</w:t>
      </w:r>
      <w:r w:rsidRPr="00A677DC">
        <w:rPr>
          <w:rFonts w:ascii="Arial" w:hAnsi="Arial" w:cs="Arial"/>
          <w:sz w:val="20"/>
          <w:szCs w:val="20"/>
        </w:rPr>
        <w:t>ấ</w:t>
      </w:r>
      <w:r w:rsidRPr="00A677DC">
        <w:rPr>
          <w:rFonts w:ascii="Arial" w:hAnsi="Arial" w:cs="Arial"/>
          <w:sz w:val="20"/>
          <w:szCs w:val="20"/>
        </w:rPr>
        <w:t>p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như sau:</w:t>
      </w:r>
    </w:p>
    <w:p w14:paraId="7833E2A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w:t>
      </w:r>
      <w:r w:rsidRPr="00A677DC">
        <w:rPr>
          <w:rFonts w:ascii="Arial" w:hAnsi="Arial" w:cs="Arial"/>
          <w:sz w:val="20"/>
          <w:szCs w:val="20"/>
        </w:rPr>
        <w:t>ộ</w:t>
      </w:r>
      <w:r w:rsidRPr="00A677DC">
        <w:rPr>
          <w:rFonts w:ascii="Arial" w:hAnsi="Arial" w:cs="Arial"/>
          <w:sz w:val="20"/>
          <w:szCs w:val="20"/>
        </w:rPr>
        <w:t>p ti</w:t>
      </w:r>
      <w:r w:rsidRPr="00A677DC">
        <w:rPr>
          <w:rFonts w:ascii="Arial" w:hAnsi="Arial" w:cs="Arial"/>
          <w:sz w:val="20"/>
          <w:szCs w:val="20"/>
        </w:rPr>
        <w:t>ề</w:t>
      </w:r>
      <w:r w:rsidRPr="00A677DC">
        <w:rPr>
          <w:rFonts w:ascii="Arial" w:hAnsi="Arial" w:cs="Arial"/>
          <w:sz w:val="20"/>
          <w:szCs w:val="20"/>
        </w:rPr>
        <w:t>n hoàn tr</w:t>
      </w:r>
      <w:r w:rsidRPr="00A677DC">
        <w:rPr>
          <w:rFonts w:ascii="Arial" w:hAnsi="Arial" w:cs="Arial"/>
          <w:sz w:val="20"/>
          <w:szCs w:val="20"/>
        </w:rPr>
        <w:t>ả</w:t>
      </w:r>
      <w:r w:rsidRPr="00A677DC">
        <w:rPr>
          <w:rFonts w:ascii="Arial" w:hAnsi="Arial" w:cs="Arial"/>
          <w:sz w:val="20"/>
          <w:szCs w:val="20"/>
        </w:rPr>
        <w:t xml:space="preserve"> chi phí thăm dò khoáng</w:t>
      </w:r>
      <w:r w:rsidRPr="00A677DC">
        <w:rPr>
          <w:rFonts w:ascii="Arial" w:hAnsi="Arial" w:cs="Arial"/>
          <w:sz w:val="20"/>
          <w:szCs w:val="20"/>
        </w:rPr>
        <w:t xml:space="preserve"> s</w:t>
      </w:r>
      <w:r w:rsidRPr="00A677DC">
        <w:rPr>
          <w:rFonts w:ascii="Arial" w:hAnsi="Arial" w:cs="Arial"/>
          <w:sz w:val="20"/>
          <w:szCs w:val="20"/>
        </w:rPr>
        <w:t>ả</w:t>
      </w:r>
      <w:r w:rsidRPr="00A677DC">
        <w:rPr>
          <w:rFonts w:ascii="Arial" w:hAnsi="Arial" w:cs="Arial"/>
          <w:sz w:val="20"/>
          <w:szCs w:val="20"/>
        </w:rPr>
        <w:t>n vào tài kho</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ạ</w:t>
      </w:r>
      <w:r w:rsidRPr="00A677DC">
        <w:rPr>
          <w:rFonts w:ascii="Arial" w:hAnsi="Arial" w:cs="Arial"/>
          <w:sz w:val="20"/>
          <w:szCs w:val="20"/>
        </w:rPr>
        <w:t>m gi</w:t>
      </w:r>
      <w:r w:rsidRPr="00A677DC">
        <w:rPr>
          <w:rFonts w:ascii="Arial" w:hAnsi="Arial" w:cs="Arial"/>
          <w:sz w:val="20"/>
          <w:szCs w:val="20"/>
        </w:rPr>
        <w:t>ữ</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đơn v</w:t>
      </w:r>
      <w:r w:rsidRPr="00A677DC">
        <w:rPr>
          <w:rFonts w:ascii="Arial" w:hAnsi="Arial" w:cs="Arial"/>
          <w:sz w:val="20"/>
          <w:szCs w:val="20"/>
        </w:rPr>
        <w:t>ị</w:t>
      </w:r>
      <w:r w:rsidRPr="00A677DC">
        <w:rPr>
          <w:rFonts w:ascii="Arial" w:hAnsi="Arial" w:cs="Arial"/>
          <w:sz w:val="20"/>
          <w:szCs w:val="20"/>
        </w:rPr>
        <w:t xml:space="preserve"> xác đ</w:t>
      </w:r>
      <w:r w:rsidRPr="00A677DC">
        <w:rPr>
          <w:rFonts w:ascii="Arial" w:hAnsi="Arial" w:cs="Arial"/>
          <w:sz w:val="20"/>
          <w:szCs w:val="20"/>
        </w:rPr>
        <w:t>ị</w:t>
      </w:r>
      <w:r w:rsidRPr="00A677DC">
        <w:rPr>
          <w:rFonts w:ascii="Arial" w:hAnsi="Arial" w:cs="Arial"/>
          <w:sz w:val="20"/>
          <w:szCs w:val="20"/>
        </w:rPr>
        <w:t>nh chi phí ph</w:t>
      </w:r>
      <w:r w:rsidRPr="00A677DC">
        <w:rPr>
          <w:rFonts w:ascii="Arial" w:hAnsi="Arial" w:cs="Arial"/>
          <w:sz w:val="20"/>
          <w:szCs w:val="20"/>
        </w:rPr>
        <w:t>ả</w:t>
      </w:r>
      <w:r w:rsidRPr="00A677DC">
        <w:rPr>
          <w:rFonts w:ascii="Arial" w:hAnsi="Arial" w:cs="Arial"/>
          <w:sz w:val="20"/>
          <w:szCs w:val="20"/>
        </w:rPr>
        <w:t>i hoàn tr</w:t>
      </w:r>
      <w:r w:rsidRPr="00A677DC">
        <w:rPr>
          <w:rFonts w:ascii="Arial" w:hAnsi="Arial" w:cs="Arial"/>
          <w:sz w:val="20"/>
          <w:szCs w:val="20"/>
        </w:rPr>
        <w:t>ả</w:t>
      </w:r>
      <w:r w:rsidRPr="00A677DC">
        <w:rPr>
          <w:rFonts w:ascii="Arial" w:hAnsi="Arial" w:cs="Arial"/>
          <w:sz w:val="20"/>
          <w:szCs w:val="20"/>
        </w:rPr>
        <w:t xml:space="preserve"> ho</w:t>
      </w:r>
      <w:r w:rsidRPr="00A677DC">
        <w:rPr>
          <w:rFonts w:ascii="Arial" w:hAnsi="Arial" w:cs="Arial"/>
          <w:sz w:val="20"/>
          <w:szCs w:val="20"/>
        </w:rPr>
        <w:t>ặ</w:t>
      </w:r>
      <w:r w:rsidRPr="00A677DC">
        <w:rPr>
          <w:rFonts w:ascii="Arial" w:hAnsi="Arial" w:cs="Arial"/>
          <w:sz w:val="20"/>
          <w:szCs w:val="20"/>
        </w:rPr>
        <w:t>c cơ quan thư</w:t>
      </w:r>
      <w:r w:rsidRPr="00A677DC">
        <w:rPr>
          <w:rFonts w:ascii="Arial" w:hAnsi="Arial" w:cs="Arial"/>
          <w:sz w:val="20"/>
          <w:szCs w:val="20"/>
        </w:rPr>
        <w:t>ờ</w:t>
      </w:r>
      <w:r w:rsidRPr="00A677DC">
        <w:rPr>
          <w:rFonts w:ascii="Arial" w:hAnsi="Arial" w:cs="Arial"/>
          <w:sz w:val="20"/>
          <w:szCs w:val="20"/>
        </w:rPr>
        <w:t>ng tr</w:t>
      </w:r>
      <w:r w:rsidRPr="00A677DC">
        <w:rPr>
          <w:rFonts w:ascii="Arial" w:hAnsi="Arial" w:cs="Arial"/>
          <w:sz w:val="20"/>
          <w:szCs w:val="20"/>
        </w:rPr>
        <w:t>ự</w:t>
      </w:r>
      <w:r w:rsidRPr="00A677DC">
        <w:rPr>
          <w:rFonts w:ascii="Arial" w:hAnsi="Arial" w:cs="Arial"/>
          <w:sz w:val="20"/>
          <w:szCs w:val="20"/>
        </w:rPr>
        <w:t>c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ẩ</w:t>
      </w:r>
      <w:r w:rsidRPr="00A677DC">
        <w:rPr>
          <w:rFonts w:ascii="Arial" w:hAnsi="Arial" w:cs="Arial"/>
          <w:sz w:val="20"/>
          <w:szCs w:val="20"/>
        </w:rPr>
        <w:t>m đ</w:t>
      </w:r>
      <w:r w:rsidRPr="00A677DC">
        <w:rPr>
          <w:rFonts w:ascii="Arial" w:hAnsi="Arial" w:cs="Arial"/>
          <w:sz w:val="20"/>
          <w:szCs w:val="20"/>
        </w:rPr>
        <w:t>ị</w:t>
      </w:r>
      <w:r w:rsidRPr="00A677DC">
        <w:rPr>
          <w:rFonts w:ascii="Arial" w:hAnsi="Arial" w:cs="Arial"/>
          <w:sz w:val="20"/>
          <w:szCs w:val="20"/>
        </w:rPr>
        <w:t>nh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xác đ</w:t>
      </w:r>
      <w:r w:rsidRPr="00A677DC">
        <w:rPr>
          <w:rFonts w:ascii="Arial" w:hAnsi="Arial" w:cs="Arial"/>
          <w:sz w:val="20"/>
          <w:szCs w:val="20"/>
        </w:rPr>
        <w:t>ị</w:t>
      </w:r>
      <w:r w:rsidRPr="00A677DC">
        <w:rPr>
          <w:rFonts w:ascii="Arial" w:hAnsi="Arial" w:cs="Arial"/>
          <w:sz w:val="20"/>
          <w:szCs w:val="20"/>
        </w:rPr>
        <w:t>nh chi phí đánh giá ti</w:t>
      </w:r>
      <w:r w:rsidRPr="00A677DC">
        <w:rPr>
          <w:rFonts w:ascii="Arial" w:hAnsi="Arial" w:cs="Arial"/>
          <w:sz w:val="20"/>
          <w:szCs w:val="20"/>
        </w:rPr>
        <w:t>ề</w:t>
      </w:r>
      <w:r w:rsidRPr="00A677DC">
        <w:rPr>
          <w:rFonts w:ascii="Arial" w:hAnsi="Arial" w:cs="Arial"/>
          <w:sz w:val="20"/>
          <w:szCs w:val="20"/>
        </w:rPr>
        <w:t>m năng khoáng s</w:t>
      </w:r>
      <w:r w:rsidRPr="00A677DC">
        <w:rPr>
          <w:rFonts w:ascii="Arial" w:hAnsi="Arial" w:cs="Arial"/>
          <w:sz w:val="20"/>
          <w:szCs w:val="20"/>
        </w:rPr>
        <w:t>ả</w:t>
      </w:r>
      <w:r w:rsidRPr="00A677DC">
        <w:rPr>
          <w:rFonts w:ascii="Arial" w:hAnsi="Arial" w:cs="Arial"/>
          <w:sz w:val="20"/>
          <w:szCs w:val="20"/>
        </w:rPr>
        <w:t>n, chi phí thăm dò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hoàn tr</w:t>
      </w:r>
      <w:r w:rsidRPr="00A677DC">
        <w:rPr>
          <w:rFonts w:ascii="Arial" w:hAnsi="Arial" w:cs="Arial"/>
          <w:sz w:val="20"/>
          <w:szCs w:val="20"/>
        </w:rPr>
        <w:t>ả</w:t>
      </w:r>
      <w:r w:rsidRPr="00A677DC">
        <w:rPr>
          <w:rFonts w:ascii="Arial" w:hAnsi="Arial" w:cs="Arial"/>
          <w:sz w:val="20"/>
          <w:szCs w:val="20"/>
        </w:rPr>
        <w:t xml:space="preserve"> khi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w:t>
      </w:r>
    </w:p>
    <w:p w14:paraId="798AAC0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Chi</w:t>
      </w:r>
      <w:r w:rsidRPr="00A677DC">
        <w:rPr>
          <w:rFonts w:ascii="Arial" w:hAnsi="Arial" w:cs="Arial"/>
          <w:sz w:val="20"/>
          <w:szCs w:val="20"/>
        </w:rPr>
        <w:t xml:space="preserve"> phí thăm dò khoáng s</w:t>
      </w:r>
      <w:r w:rsidRPr="00A677DC">
        <w:rPr>
          <w:rFonts w:ascii="Arial" w:hAnsi="Arial" w:cs="Arial"/>
          <w:sz w:val="20"/>
          <w:szCs w:val="20"/>
        </w:rPr>
        <w:t>ả</w:t>
      </w:r>
      <w:r w:rsidRPr="00A677DC">
        <w:rPr>
          <w:rFonts w:ascii="Arial" w:hAnsi="Arial" w:cs="Arial"/>
          <w:sz w:val="20"/>
          <w:szCs w:val="20"/>
        </w:rPr>
        <w:t>n s</w:t>
      </w:r>
      <w:r w:rsidRPr="00A677DC">
        <w:rPr>
          <w:rFonts w:ascii="Arial" w:hAnsi="Arial" w:cs="Arial"/>
          <w:sz w:val="20"/>
          <w:szCs w:val="20"/>
        </w:rPr>
        <w:t>ẽ</w:t>
      </w:r>
      <w:r w:rsidRPr="00A677DC">
        <w:rPr>
          <w:rFonts w:ascii="Arial" w:hAnsi="Arial" w:cs="Arial"/>
          <w:sz w:val="20"/>
          <w:szCs w:val="20"/>
        </w:rPr>
        <w:t xml:space="preserve"> đư</w:t>
      </w:r>
      <w:r w:rsidRPr="00A677DC">
        <w:rPr>
          <w:rFonts w:ascii="Arial" w:hAnsi="Arial" w:cs="Arial"/>
          <w:sz w:val="20"/>
          <w:szCs w:val="20"/>
        </w:rPr>
        <w:t>ợ</w:t>
      </w:r>
      <w:r w:rsidRPr="00A677DC">
        <w:rPr>
          <w:rFonts w:ascii="Arial" w:hAnsi="Arial" w:cs="Arial"/>
          <w:sz w:val="20"/>
          <w:szCs w:val="20"/>
        </w:rPr>
        <w:t>c hoàn tr</w:t>
      </w:r>
      <w:r w:rsidRPr="00A677DC">
        <w:rPr>
          <w:rFonts w:ascii="Arial" w:hAnsi="Arial" w:cs="Arial"/>
          <w:sz w:val="20"/>
          <w:szCs w:val="20"/>
        </w:rPr>
        <w:t>ả</w:t>
      </w:r>
      <w:r w:rsidRPr="00A677DC">
        <w:rPr>
          <w:rFonts w:ascii="Arial" w:hAnsi="Arial" w:cs="Arial"/>
          <w:sz w:val="20"/>
          <w:szCs w:val="20"/>
        </w:rPr>
        <w:t xml:space="preserve">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đã đ</w:t>
      </w:r>
      <w:r w:rsidRPr="00A677DC">
        <w:rPr>
          <w:rFonts w:ascii="Arial" w:hAnsi="Arial" w:cs="Arial"/>
          <w:sz w:val="20"/>
          <w:szCs w:val="20"/>
        </w:rPr>
        <w:t>ầ</w:t>
      </w:r>
      <w:r w:rsidRPr="00A677DC">
        <w:rPr>
          <w:rFonts w:ascii="Arial" w:hAnsi="Arial" w:cs="Arial"/>
          <w:sz w:val="20"/>
          <w:szCs w:val="20"/>
        </w:rPr>
        <w:t>u tư thăm dò khoáng s</w:t>
      </w:r>
      <w:r w:rsidRPr="00A677DC">
        <w:rPr>
          <w:rFonts w:ascii="Arial" w:hAnsi="Arial" w:cs="Arial"/>
          <w:sz w:val="20"/>
          <w:szCs w:val="20"/>
        </w:rPr>
        <w:t>ả</w:t>
      </w:r>
      <w:r w:rsidRPr="00A677DC">
        <w:rPr>
          <w:rFonts w:ascii="Arial" w:hAnsi="Arial" w:cs="Arial"/>
          <w:sz w:val="20"/>
          <w:szCs w:val="20"/>
        </w:rPr>
        <w:t>n khi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thăm dò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ồ</w:t>
      </w:r>
      <w:r w:rsidRPr="00A677DC">
        <w:rPr>
          <w:rFonts w:ascii="Arial" w:hAnsi="Arial" w:cs="Arial"/>
          <w:sz w:val="20"/>
          <w:szCs w:val="20"/>
        </w:rPr>
        <w:t>ng ý nh</w:t>
      </w:r>
      <w:r w:rsidRPr="00A677DC">
        <w:rPr>
          <w:rFonts w:ascii="Arial" w:hAnsi="Arial" w:cs="Arial"/>
          <w:sz w:val="20"/>
          <w:szCs w:val="20"/>
        </w:rPr>
        <w:t>ậ</w:t>
      </w:r>
      <w:r w:rsidRPr="00A677DC">
        <w:rPr>
          <w:rFonts w:ascii="Arial" w:hAnsi="Arial" w:cs="Arial"/>
          <w:sz w:val="20"/>
          <w:szCs w:val="20"/>
        </w:rPr>
        <w:t>n ti</w:t>
      </w:r>
      <w:r w:rsidRPr="00A677DC">
        <w:rPr>
          <w:rFonts w:ascii="Arial" w:hAnsi="Arial" w:cs="Arial"/>
          <w:sz w:val="20"/>
          <w:szCs w:val="20"/>
        </w:rPr>
        <w:t>ề</w:t>
      </w:r>
      <w:r w:rsidRPr="00A677DC">
        <w:rPr>
          <w:rFonts w:ascii="Arial" w:hAnsi="Arial" w:cs="Arial"/>
          <w:sz w:val="20"/>
          <w:szCs w:val="20"/>
        </w:rPr>
        <w:t>n hoàn tr</w:t>
      </w:r>
      <w:r w:rsidRPr="00A677DC">
        <w:rPr>
          <w:rFonts w:ascii="Arial" w:hAnsi="Arial" w:cs="Arial"/>
          <w:sz w:val="20"/>
          <w:szCs w:val="20"/>
        </w:rPr>
        <w:t>ả</w:t>
      </w:r>
      <w:r w:rsidRPr="00A677DC">
        <w:rPr>
          <w:rFonts w:ascii="Arial" w:hAnsi="Arial" w:cs="Arial"/>
          <w:sz w:val="20"/>
          <w:szCs w:val="20"/>
        </w:rPr>
        <w:t xml:space="preserve"> ho</w:t>
      </w:r>
      <w:r w:rsidRPr="00A677DC">
        <w:rPr>
          <w:rFonts w:ascii="Arial" w:hAnsi="Arial" w:cs="Arial"/>
          <w:sz w:val="20"/>
          <w:szCs w:val="20"/>
        </w:rPr>
        <w:t>ặ</w:t>
      </w:r>
      <w:r w:rsidRPr="00A677DC">
        <w:rPr>
          <w:rFonts w:ascii="Arial" w:hAnsi="Arial" w:cs="Arial"/>
          <w:sz w:val="20"/>
          <w:szCs w:val="20"/>
        </w:rPr>
        <w:t>c tranh ch</w:t>
      </w:r>
      <w:r w:rsidRPr="00A677DC">
        <w:rPr>
          <w:rFonts w:ascii="Arial" w:hAnsi="Arial" w:cs="Arial"/>
          <w:sz w:val="20"/>
          <w:szCs w:val="20"/>
        </w:rPr>
        <w:t>ấ</w:t>
      </w:r>
      <w:r w:rsidRPr="00A677DC">
        <w:rPr>
          <w:rFonts w:ascii="Arial" w:hAnsi="Arial" w:cs="Arial"/>
          <w:sz w:val="20"/>
          <w:szCs w:val="20"/>
        </w:rPr>
        <w:t>p đư</w:t>
      </w:r>
      <w:r w:rsidRPr="00A677DC">
        <w:rPr>
          <w:rFonts w:ascii="Arial" w:hAnsi="Arial" w:cs="Arial"/>
          <w:sz w:val="20"/>
          <w:szCs w:val="20"/>
        </w:rPr>
        <w:t>ợ</w:t>
      </w:r>
      <w:r w:rsidRPr="00A677DC">
        <w:rPr>
          <w:rFonts w:ascii="Arial" w:hAnsi="Arial" w:cs="Arial"/>
          <w:sz w:val="20"/>
          <w:szCs w:val="20"/>
        </w:rPr>
        <w:t>c x</w:t>
      </w:r>
      <w:r w:rsidRPr="00A677DC">
        <w:rPr>
          <w:rFonts w:ascii="Arial" w:hAnsi="Arial" w:cs="Arial"/>
          <w:sz w:val="20"/>
          <w:szCs w:val="20"/>
        </w:rPr>
        <w:t>ử</w:t>
      </w:r>
      <w:r w:rsidRPr="00A677DC">
        <w:rPr>
          <w:rFonts w:ascii="Arial" w:hAnsi="Arial" w:cs="Arial"/>
          <w:sz w:val="20"/>
          <w:szCs w:val="20"/>
        </w:rPr>
        <w:t xml:space="preserve"> lý.</w:t>
      </w:r>
    </w:p>
    <w:p w14:paraId="644619C6" w14:textId="77777777" w:rsidR="00FB5260" w:rsidRDefault="00FB5260" w:rsidP="00A41C5E">
      <w:pPr>
        <w:spacing w:after="0" w:line="240" w:lineRule="auto"/>
        <w:jc w:val="center"/>
        <w:rPr>
          <w:rFonts w:ascii="Arial" w:hAnsi="Arial" w:cs="Arial"/>
          <w:b/>
          <w:sz w:val="20"/>
          <w:szCs w:val="20"/>
        </w:rPr>
      </w:pPr>
    </w:p>
    <w:p w14:paraId="57F7864D" w14:textId="1CF453F8" w:rsidR="0090275C" w:rsidRPr="00A677DC" w:rsidRDefault="007B2608" w:rsidP="00A41C5E">
      <w:pPr>
        <w:spacing w:after="0" w:line="240" w:lineRule="auto"/>
        <w:jc w:val="center"/>
        <w:rPr>
          <w:rFonts w:ascii="Arial" w:hAnsi="Arial" w:cs="Arial"/>
          <w:sz w:val="20"/>
          <w:szCs w:val="20"/>
        </w:rPr>
      </w:pPr>
      <w:r w:rsidRPr="00A677DC">
        <w:rPr>
          <w:rFonts w:ascii="Arial" w:hAnsi="Arial" w:cs="Arial"/>
          <w:b/>
          <w:sz w:val="20"/>
          <w:szCs w:val="20"/>
        </w:rPr>
        <w:t>M</w:t>
      </w:r>
      <w:r w:rsidRPr="00A677DC">
        <w:rPr>
          <w:rFonts w:ascii="Arial" w:hAnsi="Arial" w:cs="Arial"/>
          <w:b/>
          <w:sz w:val="20"/>
          <w:szCs w:val="20"/>
        </w:rPr>
        <w:t>ụ</w:t>
      </w:r>
      <w:r w:rsidRPr="00A677DC">
        <w:rPr>
          <w:rFonts w:ascii="Arial" w:hAnsi="Arial" w:cs="Arial"/>
          <w:b/>
          <w:sz w:val="20"/>
          <w:szCs w:val="20"/>
        </w:rPr>
        <w:t>c 2</w:t>
      </w:r>
    </w:p>
    <w:p w14:paraId="4DE8237F" w14:textId="77777777" w:rsidR="0090275C" w:rsidRDefault="007B2608" w:rsidP="00A41C5E">
      <w:pPr>
        <w:spacing w:after="0" w:line="240" w:lineRule="auto"/>
        <w:jc w:val="center"/>
        <w:rPr>
          <w:rFonts w:ascii="Arial" w:hAnsi="Arial" w:cs="Arial"/>
          <w:b/>
          <w:sz w:val="20"/>
          <w:szCs w:val="20"/>
        </w:rPr>
      </w:pPr>
      <w:r w:rsidRPr="00A677DC">
        <w:rPr>
          <w:rFonts w:ascii="Arial" w:hAnsi="Arial" w:cs="Arial"/>
          <w:b/>
          <w:sz w:val="20"/>
          <w:szCs w:val="20"/>
        </w:rPr>
        <w:t>PHƯƠNG PHÁP XÁC Đ</w:t>
      </w:r>
      <w:r w:rsidRPr="00A677DC">
        <w:rPr>
          <w:rFonts w:ascii="Arial" w:hAnsi="Arial" w:cs="Arial"/>
          <w:b/>
          <w:sz w:val="20"/>
          <w:szCs w:val="20"/>
        </w:rPr>
        <w:t>Ị</w:t>
      </w:r>
      <w:r w:rsidRPr="00A677DC">
        <w:rPr>
          <w:rFonts w:ascii="Arial" w:hAnsi="Arial" w:cs="Arial"/>
          <w:b/>
          <w:sz w:val="20"/>
          <w:szCs w:val="20"/>
        </w:rPr>
        <w:t>NH, PHƯƠNG TH</w:t>
      </w:r>
      <w:r w:rsidRPr="00A677DC">
        <w:rPr>
          <w:rFonts w:ascii="Arial" w:hAnsi="Arial" w:cs="Arial"/>
          <w:b/>
          <w:sz w:val="20"/>
          <w:szCs w:val="20"/>
        </w:rPr>
        <w:t>Ứ</w:t>
      </w:r>
      <w:r w:rsidRPr="00A677DC">
        <w:rPr>
          <w:rFonts w:ascii="Arial" w:hAnsi="Arial" w:cs="Arial"/>
          <w:b/>
          <w:sz w:val="20"/>
          <w:szCs w:val="20"/>
        </w:rPr>
        <w:t>C THU, N</w:t>
      </w:r>
      <w:r w:rsidRPr="00A677DC">
        <w:rPr>
          <w:rFonts w:ascii="Arial" w:hAnsi="Arial" w:cs="Arial"/>
          <w:b/>
          <w:sz w:val="20"/>
          <w:szCs w:val="20"/>
        </w:rPr>
        <w:t>Ộ</w:t>
      </w:r>
      <w:r w:rsidRPr="00A677DC">
        <w:rPr>
          <w:rFonts w:ascii="Arial" w:hAnsi="Arial" w:cs="Arial"/>
          <w:b/>
          <w:sz w:val="20"/>
          <w:szCs w:val="20"/>
        </w:rPr>
        <w:t>P TI</w:t>
      </w:r>
      <w:r w:rsidRPr="00A677DC">
        <w:rPr>
          <w:rFonts w:ascii="Arial" w:hAnsi="Arial" w:cs="Arial"/>
          <w:b/>
          <w:sz w:val="20"/>
          <w:szCs w:val="20"/>
        </w:rPr>
        <w:t>Ề</w:t>
      </w:r>
      <w:r w:rsidRPr="00A677DC">
        <w:rPr>
          <w:rFonts w:ascii="Arial" w:hAnsi="Arial" w:cs="Arial"/>
          <w:b/>
          <w:sz w:val="20"/>
          <w:szCs w:val="20"/>
        </w:rPr>
        <w:t>N C</w:t>
      </w:r>
      <w:r w:rsidRPr="00A677DC">
        <w:rPr>
          <w:rFonts w:ascii="Arial" w:hAnsi="Arial" w:cs="Arial"/>
          <w:b/>
          <w:sz w:val="20"/>
          <w:szCs w:val="20"/>
        </w:rPr>
        <w:t>Ấ</w:t>
      </w:r>
      <w:r w:rsidRPr="00A677DC">
        <w:rPr>
          <w:rFonts w:ascii="Arial" w:hAnsi="Arial" w:cs="Arial"/>
          <w:b/>
          <w:sz w:val="20"/>
          <w:szCs w:val="20"/>
        </w:rPr>
        <w:t>P QUY</w:t>
      </w:r>
      <w:r w:rsidRPr="00A677DC">
        <w:rPr>
          <w:rFonts w:ascii="Arial" w:hAnsi="Arial" w:cs="Arial"/>
          <w:b/>
          <w:sz w:val="20"/>
          <w:szCs w:val="20"/>
        </w:rPr>
        <w:t>Ề</w:t>
      </w:r>
      <w:r w:rsidRPr="00A677DC">
        <w:rPr>
          <w:rFonts w:ascii="Arial" w:hAnsi="Arial" w:cs="Arial"/>
          <w:b/>
          <w:sz w:val="20"/>
          <w:szCs w:val="20"/>
        </w:rPr>
        <w:t xml:space="preserve">N KHAI </w:t>
      </w:r>
      <w:r w:rsidRPr="00A677DC">
        <w:rPr>
          <w:rFonts w:ascii="Arial" w:hAnsi="Arial" w:cs="Arial"/>
          <w:b/>
          <w:sz w:val="20"/>
          <w:szCs w:val="20"/>
        </w:rPr>
        <w:t>THÁC KHOÁNG S</w:t>
      </w:r>
      <w:r w:rsidRPr="00A677DC">
        <w:rPr>
          <w:rFonts w:ascii="Arial" w:hAnsi="Arial" w:cs="Arial"/>
          <w:b/>
          <w:sz w:val="20"/>
          <w:szCs w:val="20"/>
        </w:rPr>
        <w:t>Ả</w:t>
      </w:r>
      <w:r w:rsidRPr="00A677DC">
        <w:rPr>
          <w:rFonts w:ascii="Arial" w:hAnsi="Arial" w:cs="Arial"/>
          <w:b/>
          <w:sz w:val="20"/>
          <w:szCs w:val="20"/>
        </w:rPr>
        <w:t>N</w:t>
      </w:r>
    </w:p>
    <w:p w14:paraId="6CF2FC90" w14:textId="77777777" w:rsidR="00FB5260" w:rsidRPr="00A677DC" w:rsidRDefault="00FB5260" w:rsidP="00A41C5E">
      <w:pPr>
        <w:spacing w:after="0" w:line="240" w:lineRule="auto"/>
        <w:jc w:val="center"/>
        <w:rPr>
          <w:rFonts w:ascii="Arial" w:hAnsi="Arial" w:cs="Arial"/>
          <w:sz w:val="20"/>
          <w:szCs w:val="20"/>
        </w:rPr>
      </w:pPr>
    </w:p>
    <w:p w14:paraId="5DA68BB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lastRenderedPageBreak/>
        <w:t>Đi</w:t>
      </w:r>
      <w:r w:rsidRPr="00A677DC">
        <w:rPr>
          <w:rFonts w:ascii="Arial" w:hAnsi="Arial" w:cs="Arial"/>
          <w:b/>
          <w:sz w:val="20"/>
          <w:szCs w:val="20"/>
        </w:rPr>
        <w:t>ề</w:t>
      </w:r>
      <w:r w:rsidRPr="00A677DC">
        <w:rPr>
          <w:rFonts w:ascii="Arial" w:hAnsi="Arial" w:cs="Arial"/>
          <w:b/>
          <w:sz w:val="20"/>
          <w:szCs w:val="20"/>
        </w:rPr>
        <w:t>u 131. Th</w:t>
      </w:r>
      <w:r w:rsidRPr="00A677DC">
        <w:rPr>
          <w:rFonts w:ascii="Arial" w:hAnsi="Arial" w:cs="Arial"/>
          <w:b/>
          <w:sz w:val="20"/>
          <w:szCs w:val="20"/>
        </w:rPr>
        <w:t>ẩ</w:t>
      </w:r>
      <w:r w:rsidRPr="00A677DC">
        <w:rPr>
          <w:rFonts w:ascii="Arial" w:hAnsi="Arial" w:cs="Arial"/>
          <w:b/>
          <w:sz w:val="20"/>
          <w:szCs w:val="20"/>
        </w:rPr>
        <w:t>m quy</w:t>
      </w:r>
      <w:r w:rsidRPr="00A677DC">
        <w:rPr>
          <w:rFonts w:ascii="Arial" w:hAnsi="Arial" w:cs="Arial"/>
          <w:b/>
          <w:sz w:val="20"/>
          <w:szCs w:val="20"/>
        </w:rPr>
        <w:t>ề</w:t>
      </w:r>
      <w:r w:rsidRPr="00A677DC">
        <w:rPr>
          <w:rFonts w:ascii="Arial" w:hAnsi="Arial" w:cs="Arial"/>
          <w:b/>
          <w:sz w:val="20"/>
          <w:szCs w:val="20"/>
        </w:rPr>
        <w:t>n xác đ</w:t>
      </w:r>
      <w:r w:rsidRPr="00A677DC">
        <w:rPr>
          <w:rFonts w:ascii="Arial" w:hAnsi="Arial" w:cs="Arial"/>
          <w:b/>
          <w:sz w:val="20"/>
          <w:szCs w:val="20"/>
        </w:rPr>
        <w:t>ị</w:t>
      </w:r>
      <w:r w:rsidRPr="00A677DC">
        <w:rPr>
          <w:rFonts w:ascii="Arial" w:hAnsi="Arial" w:cs="Arial"/>
          <w:b/>
          <w:sz w:val="20"/>
          <w:szCs w:val="20"/>
        </w:rPr>
        <w:t>nh, phê duy</w:t>
      </w:r>
      <w:r w:rsidRPr="00A677DC">
        <w:rPr>
          <w:rFonts w:ascii="Arial" w:hAnsi="Arial" w:cs="Arial"/>
          <w:b/>
          <w:sz w:val="20"/>
          <w:szCs w:val="20"/>
        </w:rPr>
        <w:t>ệ</w:t>
      </w:r>
      <w:r w:rsidRPr="00A677DC">
        <w:rPr>
          <w:rFonts w:ascii="Arial" w:hAnsi="Arial" w:cs="Arial"/>
          <w:b/>
          <w:sz w:val="20"/>
          <w:szCs w:val="20"/>
        </w:rPr>
        <w:t>t, phê duy</w:t>
      </w:r>
      <w:r w:rsidRPr="00A677DC">
        <w:rPr>
          <w:rFonts w:ascii="Arial" w:hAnsi="Arial" w:cs="Arial"/>
          <w:b/>
          <w:sz w:val="20"/>
          <w:szCs w:val="20"/>
        </w:rPr>
        <w:t>ệ</w:t>
      </w:r>
      <w:r w:rsidRPr="00A677DC">
        <w:rPr>
          <w:rFonts w:ascii="Arial" w:hAnsi="Arial" w:cs="Arial"/>
          <w:b/>
          <w:sz w:val="20"/>
          <w:szCs w:val="20"/>
        </w:rPr>
        <w:t>t đi</w:t>
      </w:r>
      <w:r w:rsidRPr="00A677DC">
        <w:rPr>
          <w:rFonts w:ascii="Arial" w:hAnsi="Arial" w:cs="Arial"/>
          <w:b/>
          <w:sz w:val="20"/>
          <w:szCs w:val="20"/>
        </w:rPr>
        <w:t>ề</w:t>
      </w:r>
      <w:r w:rsidRPr="00A677DC">
        <w:rPr>
          <w:rFonts w:ascii="Arial" w:hAnsi="Arial" w:cs="Arial"/>
          <w:b/>
          <w:sz w:val="20"/>
          <w:szCs w:val="20"/>
        </w:rPr>
        <w:t>u ch</w:t>
      </w:r>
      <w:r w:rsidRPr="00A677DC">
        <w:rPr>
          <w:rFonts w:ascii="Arial" w:hAnsi="Arial" w:cs="Arial"/>
          <w:b/>
          <w:sz w:val="20"/>
          <w:szCs w:val="20"/>
        </w:rPr>
        <w:t>ỉ</w:t>
      </w:r>
      <w:r w:rsidRPr="00A677DC">
        <w:rPr>
          <w:rFonts w:ascii="Arial" w:hAnsi="Arial" w:cs="Arial"/>
          <w:b/>
          <w:sz w:val="20"/>
          <w:szCs w:val="20"/>
        </w:rPr>
        <w:t>nh, quy</w:t>
      </w:r>
      <w:r w:rsidRPr="00A677DC">
        <w:rPr>
          <w:rFonts w:ascii="Arial" w:hAnsi="Arial" w:cs="Arial"/>
          <w:b/>
          <w:sz w:val="20"/>
          <w:szCs w:val="20"/>
        </w:rPr>
        <w:t>ế</w:t>
      </w:r>
      <w:r w:rsidRPr="00A677DC">
        <w:rPr>
          <w:rFonts w:ascii="Arial" w:hAnsi="Arial" w:cs="Arial"/>
          <w:b/>
          <w:sz w:val="20"/>
          <w:szCs w:val="20"/>
        </w:rPr>
        <w:t>t toán, phê duy</w:t>
      </w:r>
      <w:r w:rsidRPr="00A677DC">
        <w:rPr>
          <w:rFonts w:ascii="Arial" w:hAnsi="Arial" w:cs="Arial"/>
          <w:b/>
          <w:sz w:val="20"/>
          <w:szCs w:val="20"/>
        </w:rPr>
        <w:t>ệ</w:t>
      </w:r>
      <w:r w:rsidRPr="00A677DC">
        <w:rPr>
          <w:rFonts w:ascii="Arial" w:hAnsi="Arial" w:cs="Arial"/>
          <w:b/>
          <w:sz w:val="20"/>
          <w:szCs w:val="20"/>
        </w:rPr>
        <w:t>t l</w:t>
      </w:r>
      <w:r w:rsidRPr="00A677DC">
        <w:rPr>
          <w:rFonts w:ascii="Arial" w:hAnsi="Arial" w:cs="Arial"/>
          <w:b/>
          <w:sz w:val="20"/>
          <w:szCs w:val="20"/>
        </w:rPr>
        <w:t>ạ</w:t>
      </w:r>
      <w:r w:rsidRPr="00A677DC">
        <w:rPr>
          <w:rFonts w:ascii="Arial" w:hAnsi="Arial" w:cs="Arial"/>
          <w:b/>
          <w:sz w:val="20"/>
          <w:szCs w:val="20"/>
        </w:rPr>
        <w:t>i ti</w:t>
      </w:r>
      <w:r w:rsidRPr="00A677DC">
        <w:rPr>
          <w:rFonts w:ascii="Arial" w:hAnsi="Arial" w:cs="Arial"/>
          <w:b/>
          <w:sz w:val="20"/>
          <w:szCs w:val="20"/>
        </w:rPr>
        <w:t>ề</w:t>
      </w:r>
      <w:r w:rsidRPr="00A677DC">
        <w:rPr>
          <w:rFonts w:ascii="Arial" w:hAnsi="Arial" w:cs="Arial"/>
          <w:b/>
          <w:sz w:val="20"/>
          <w:szCs w:val="20"/>
        </w:rPr>
        <w:t>n c</w:t>
      </w:r>
      <w:r w:rsidRPr="00A677DC">
        <w:rPr>
          <w:rFonts w:ascii="Arial" w:hAnsi="Arial" w:cs="Arial"/>
          <w:b/>
          <w:sz w:val="20"/>
          <w:szCs w:val="20"/>
        </w:rPr>
        <w:t>ấ</w:t>
      </w:r>
      <w:r w:rsidRPr="00A677DC">
        <w:rPr>
          <w:rFonts w:ascii="Arial" w:hAnsi="Arial" w:cs="Arial"/>
          <w:b/>
          <w:sz w:val="20"/>
          <w:szCs w:val="20"/>
        </w:rPr>
        <w:t>p quy</w:t>
      </w:r>
      <w:r w:rsidRPr="00A677DC">
        <w:rPr>
          <w:rFonts w:ascii="Arial" w:hAnsi="Arial" w:cs="Arial"/>
          <w:b/>
          <w:sz w:val="20"/>
          <w:szCs w:val="20"/>
        </w:rPr>
        <w:t>ề</w:t>
      </w:r>
      <w:r w:rsidRPr="00A677DC">
        <w:rPr>
          <w:rFonts w:ascii="Arial" w:hAnsi="Arial" w:cs="Arial"/>
          <w:b/>
          <w:sz w:val="20"/>
          <w:szCs w:val="20"/>
        </w:rPr>
        <w:t>n khai thác khoáng s</w:t>
      </w:r>
      <w:r w:rsidRPr="00A677DC">
        <w:rPr>
          <w:rFonts w:ascii="Arial" w:hAnsi="Arial" w:cs="Arial"/>
          <w:b/>
          <w:sz w:val="20"/>
          <w:szCs w:val="20"/>
        </w:rPr>
        <w:t>ả</w:t>
      </w:r>
      <w:r w:rsidRPr="00A677DC">
        <w:rPr>
          <w:rFonts w:ascii="Arial" w:hAnsi="Arial" w:cs="Arial"/>
          <w:b/>
          <w:sz w:val="20"/>
          <w:szCs w:val="20"/>
        </w:rPr>
        <w:t>n</w:t>
      </w:r>
    </w:p>
    <w:p w14:paraId="594AB76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S</w:t>
      </w:r>
      <w:r w:rsidRPr="00A677DC">
        <w:rPr>
          <w:rFonts w:ascii="Arial" w:hAnsi="Arial" w:cs="Arial"/>
          <w:sz w:val="20"/>
          <w:szCs w:val="20"/>
        </w:rPr>
        <w:t>ở</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xác đ</w:t>
      </w:r>
      <w:r w:rsidRPr="00A677DC">
        <w:rPr>
          <w:rFonts w:ascii="Arial" w:hAnsi="Arial" w:cs="Arial"/>
          <w:sz w:val="20"/>
          <w:szCs w:val="20"/>
        </w:rPr>
        <w:t>ị</w:t>
      </w:r>
      <w:r w:rsidRPr="00A677DC">
        <w:rPr>
          <w:rFonts w:ascii="Arial" w:hAnsi="Arial" w:cs="Arial"/>
          <w:sz w:val="20"/>
          <w:szCs w:val="20"/>
        </w:rPr>
        <w:t>nh, quy</w:t>
      </w:r>
      <w:r w:rsidRPr="00A677DC">
        <w:rPr>
          <w:rFonts w:ascii="Arial" w:hAnsi="Arial" w:cs="Arial"/>
          <w:sz w:val="20"/>
          <w:szCs w:val="20"/>
        </w:rPr>
        <w:t>ế</w:t>
      </w:r>
      <w:r w:rsidRPr="00A677DC">
        <w:rPr>
          <w:rFonts w:ascii="Arial" w:hAnsi="Arial" w:cs="Arial"/>
          <w:sz w:val="20"/>
          <w:szCs w:val="20"/>
        </w:rPr>
        <w:t>t toán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w:t>
      </w:r>
      <w:r w:rsidRPr="00A677DC">
        <w:rPr>
          <w:rFonts w:ascii="Arial" w:hAnsi="Arial" w:cs="Arial"/>
          <w:sz w:val="20"/>
          <w:szCs w:val="20"/>
        </w:rPr>
        <w:t>hác khoáng s</w:t>
      </w:r>
      <w:r w:rsidRPr="00A677DC">
        <w:rPr>
          <w:rFonts w:ascii="Arial" w:hAnsi="Arial" w:cs="Arial"/>
          <w:sz w:val="20"/>
          <w:szCs w:val="20"/>
        </w:rPr>
        <w:t>ả</w:t>
      </w:r>
      <w:r w:rsidRPr="00A677DC">
        <w:rPr>
          <w:rFonts w:ascii="Arial" w:hAnsi="Arial" w:cs="Arial"/>
          <w:sz w:val="20"/>
          <w:szCs w:val="20"/>
        </w:rPr>
        <w:t>n nhóm I, nhóm II, nhóm III, nhóm IV,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xác nh</w:t>
      </w:r>
      <w:r w:rsidRPr="00A677DC">
        <w:rPr>
          <w:rFonts w:ascii="Arial" w:hAnsi="Arial" w:cs="Arial"/>
          <w:sz w:val="20"/>
          <w:szCs w:val="20"/>
        </w:rPr>
        <w:t>ậ</w:t>
      </w:r>
      <w:r w:rsidRPr="00A677DC">
        <w:rPr>
          <w:rFonts w:ascii="Arial" w:hAnsi="Arial" w:cs="Arial"/>
          <w:sz w:val="20"/>
          <w:szCs w:val="20"/>
        </w:rPr>
        <w:t>n đăng ký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trên đ</w:t>
      </w:r>
      <w:r w:rsidRPr="00A677DC">
        <w:rPr>
          <w:rFonts w:ascii="Arial" w:hAnsi="Arial" w:cs="Arial"/>
          <w:sz w:val="20"/>
          <w:szCs w:val="20"/>
        </w:rPr>
        <w:t>ị</w:t>
      </w:r>
      <w:r w:rsidRPr="00A677DC">
        <w:rPr>
          <w:rFonts w:ascii="Arial" w:hAnsi="Arial" w:cs="Arial"/>
          <w:sz w:val="20"/>
          <w:szCs w:val="20"/>
        </w:rPr>
        <w:t>a bàn t</w:t>
      </w:r>
      <w:r w:rsidRPr="00A677DC">
        <w:rPr>
          <w:rFonts w:ascii="Arial" w:hAnsi="Arial" w:cs="Arial"/>
          <w:sz w:val="20"/>
          <w:szCs w:val="20"/>
        </w:rPr>
        <w:t>ỉ</w:t>
      </w:r>
      <w:r w:rsidRPr="00A677DC">
        <w:rPr>
          <w:rFonts w:ascii="Arial" w:hAnsi="Arial" w:cs="Arial"/>
          <w:sz w:val="20"/>
          <w:szCs w:val="20"/>
        </w:rPr>
        <w:t>nh, thành ph</w:t>
      </w:r>
      <w:r w:rsidRPr="00A677DC">
        <w:rPr>
          <w:rFonts w:ascii="Arial" w:hAnsi="Arial" w:cs="Arial"/>
          <w:sz w:val="20"/>
          <w:szCs w:val="20"/>
        </w:rPr>
        <w:t>ố</w:t>
      </w:r>
      <w:r w:rsidRPr="00A677DC">
        <w:rPr>
          <w:rFonts w:ascii="Arial" w:hAnsi="Arial" w:cs="Arial"/>
          <w:sz w:val="20"/>
          <w:szCs w:val="20"/>
        </w:rPr>
        <w:t>,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này.</w:t>
      </w:r>
    </w:p>
    <w:p w14:paraId="226A048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 xml:space="preserve">t, </w:t>
      </w:r>
      <w:r w:rsidRPr="00A677DC">
        <w:rPr>
          <w:rFonts w:ascii="Arial" w:hAnsi="Arial" w:cs="Arial"/>
          <w:sz w:val="20"/>
          <w:szCs w:val="20"/>
        </w:rPr>
        <w:t>phê duy</w:t>
      </w:r>
      <w:r w:rsidRPr="00A677DC">
        <w:rPr>
          <w:rFonts w:ascii="Arial" w:hAnsi="Arial" w:cs="Arial"/>
          <w:sz w:val="20"/>
          <w:szCs w:val="20"/>
        </w:rPr>
        <w:t>ệ</w:t>
      </w:r>
      <w:r w:rsidRPr="00A677DC">
        <w:rPr>
          <w:rFonts w:ascii="Arial" w:hAnsi="Arial" w:cs="Arial"/>
          <w:sz w:val="20"/>
          <w:szCs w:val="20"/>
        </w:rPr>
        <w:t>t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t l</w:t>
      </w:r>
      <w:r w:rsidRPr="00A677DC">
        <w:rPr>
          <w:rFonts w:ascii="Arial" w:hAnsi="Arial" w:cs="Arial"/>
          <w:sz w:val="20"/>
          <w:szCs w:val="20"/>
        </w:rPr>
        <w:t>ạ</w:t>
      </w:r>
      <w:r w:rsidRPr="00A677DC">
        <w:rPr>
          <w:rFonts w:ascii="Arial" w:hAnsi="Arial" w:cs="Arial"/>
          <w:sz w:val="20"/>
          <w:szCs w:val="20"/>
        </w:rPr>
        <w:t>i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 nhóm II, nhóm III, nhóm IV,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xác nh</w:t>
      </w:r>
      <w:r w:rsidRPr="00A677DC">
        <w:rPr>
          <w:rFonts w:ascii="Arial" w:hAnsi="Arial" w:cs="Arial"/>
          <w:sz w:val="20"/>
          <w:szCs w:val="20"/>
        </w:rPr>
        <w:t>ậ</w:t>
      </w:r>
      <w:r w:rsidRPr="00A677DC">
        <w:rPr>
          <w:rFonts w:ascii="Arial" w:hAnsi="Arial" w:cs="Arial"/>
          <w:sz w:val="20"/>
          <w:szCs w:val="20"/>
        </w:rPr>
        <w:t>n đăng ký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trên đ</w:t>
      </w:r>
      <w:r w:rsidRPr="00A677DC">
        <w:rPr>
          <w:rFonts w:ascii="Arial" w:hAnsi="Arial" w:cs="Arial"/>
          <w:sz w:val="20"/>
          <w:szCs w:val="20"/>
        </w:rPr>
        <w:t>ị</w:t>
      </w:r>
      <w:r w:rsidRPr="00A677DC">
        <w:rPr>
          <w:rFonts w:ascii="Arial" w:hAnsi="Arial" w:cs="Arial"/>
          <w:sz w:val="20"/>
          <w:szCs w:val="20"/>
        </w:rPr>
        <w:t>a bàn t</w:t>
      </w:r>
      <w:r w:rsidRPr="00A677DC">
        <w:rPr>
          <w:rFonts w:ascii="Arial" w:hAnsi="Arial" w:cs="Arial"/>
          <w:sz w:val="20"/>
          <w:szCs w:val="20"/>
        </w:rPr>
        <w:t>ỉ</w:t>
      </w:r>
      <w:r w:rsidRPr="00A677DC">
        <w:rPr>
          <w:rFonts w:ascii="Arial" w:hAnsi="Arial" w:cs="Arial"/>
          <w:sz w:val="20"/>
          <w:szCs w:val="20"/>
        </w:rPr>
        <w:t>nh, thành ph</w:t>
      </w:r>
      <w:r w:rsidRPr="00A677DC">
        <w:rPr>
          <w:rFonts w:ascii="Arial" w:hAnsi="Arial" w:cs="Arial"/>
          <w:sz w:val="20"/>
          <w:szCs w:val="20"/>
        </w:rPr>
        <w:t>ố</w:t>
      </w:r>
      <w:r w:rsidRPr="00A677DC">
        <w:rPr>
          <w:rFonts w:ascii="Arial" w:hAnsi="Arial" w:cs="Arial"/>
          <w:sz w:val="20"/>
          <w:szCs w:val="20"/>
        </w:rPr>
        <w:t>,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này.</w:t>
      </w:r>
    </w:p>
    <w:p w14:paraId="583C149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xã phê duy</w:t>
      </w:r>
      <w:r w:rsidRPr="00A677DC">
        <w:rPr>
          <w:rFonts w:ascii="Arial" w:hAnsi="Arial" w:cs="Arial"/>
          <w:sz w:val="20"/>
          <w:szCs w:val="20"/>
        </w:rPr>
        <w:t>ệ</w:t>
      </w:r>
      <w:r w:rsidRPr="00A677DC">
        <w:rPr>
          <w:rFonts w:ascii="Arial" w:hAnsi="Arial" w:cs="Arial"/>
          <w:sz w:val="20"/>
          <w:szCs w:val="20"/>
        </w:rPr>
        <w:t>t, phê duy</w:t>
      </w:r>
      <w:r w:rsidRPr="00A677DC">
        <w:rPr>
          <w:rFonts w:ascii="Arial" w:hAnsi="Arial" w:cs="Arial"/>
          <w:sz w:val="20"/>
          <w:szCs w:val="20"/>
        </w:rPr>
        <w:t>ệ</w:t>
      </w:r>
      <w:r w:rsidRPr="00A677DC">
        <w:rPr>
          <w:rFonts w:ascii="Arial" w:hAnsi="Arial" w:cs="Arial"/>
          <w:sz w:val="20"/>
          <w:szCs w:val="20"/>
        </w:rPr>
        <w:t>t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t l</w:t>
      </w:r>
      <w:r w:rsidRPr="00A677DC">
        <w:rPr>
          <w:rFonts w:ascii="Arial" w:hAnsi="Arial" w:cs="Arial"/>
          <w:sz w:val="20"/>
          <w:szCs w:val="20"/>
        </w:rPr>
        <w:t>ạ</w:t>
      </w:r>
      <w:r w:rsidRPr="00A677DC">
        <w:rPr>
          <w:rFonts w:ascii="Arial" w:hAnsi="Arial" w:cs="Arial"/>
          <w:sz w:val="20"/>
          <w:szCs w:val="20"/>
        </w:rPr>
        <w:t>i, quy</w:t>
      </w:r>
      <w:r w:rsidRPr="00A677DC">
        <w:rPr>
          <w:rFonts w:ascii="Arial" w:hAnsi="Arial" w:cs="Arial"/>
          <w:sz w:val="20"/>
          <w:szCs w:val="20"/>
        </w:rPr>
        <w:t>ế</w:t>
      </w:r>
      <w:r w:rsidRPr="00A677DC">
        <w:rPr>
          <w:rFonts w:ascii="Arial" w:hAnsi="Arial" w:cs="Arial"/>
          <w:sz w:val="20"/>
          <w:szCs w:val="20"/>
        </w:rPr>
        <w:t>t toán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xác nh</w:t>
      </w:r>
      <w:r w:rsidRPr="00A677DC">
        <w:rPr>
          <w:rFonts w:ascii="Arial" w:hAnsi="Arial" w:cs="Arial"/>
          <w:sz w:val="20"/>
          <w:szCs w:val="20"/>
        </w:rPr>
        <w:t>ậ</w:t>
      </w:r>
      <w:r w:rsidRPr="00A677DC">
        <w:rPr>
          <w:rFonts w:ascii="Arial" w:hAnsi="Arial" w:cs="Arial"/>
          <w:sz w:val="20"/>
          <w:szCs w:val="20"/>
        </w:rPr>
        <w:t>n đăng ký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thu</w:t>
      </w:r>
      <w:r w:rsidRPr="00A677DC">
        <w:rPr>
          <w:rFonts w:ascii="Arial" w:hAnsi="Arial" w:cs="Arial"/>
          <w:sz w:val="20"/>
          <w:szCs w:val="20"/>
        </w:rPr>
        <w:t>ộ</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c</w:t>
      </w:r>
      <w:r w:rsidRPr="00A677DC">
        <w:rPr>
          <w:rFonts w:ascii="Arial" w:hAnsi="Arial" w:cs="Arial"/>
          <w:sz w:val="20"/>
          <w:szCs w:val="20"/>
        </w:rPr>
        <w:t>ủ</w:t>
      </w:r>
      <w:r w:rsidRPr="00A677DC">
        <w:rPr>
          <w:rFonts w:ascii="Arial" w:hAnsi="Arial" w:cs="Arial"/>
          <w:sz w:val="20"/>
          <w:szCs w:val="20"/>
        </w:rPr>
        <w:t>a Ch</w:t>
      </w:r>
      <w:r w:rsidRPr="00A677DC">
        <w:rPr>
          <w:rFonts w:ascii="Arial" w:hAnsi="Arial" w:cs="Arial"/>
          <w:sz w:val="20"/>
          <w:szCs w:val="20"/>
        </w:rPr>
        <w:t>ủ</w:t>
      </w:r>
      <w:r w:rsidRPr="00A677DC">
        <w:rPr>
          <w:rFonts w:ascii="Arial" w:hAnsi="Arial" w:cs="Arial"/>
          <w:sz w:val="20"/>
          <w:szCs w:val="20"/>
        </w:rPr>
        <w:t xml:space="preserve"> </w:t>
      </w:r>
      <w:r w:rsidRPr="00A677DC">
        <w:rPr>
          <w:rFonts w:ascii="Arial" w:hAnsi="Arial" w:cs="Arial"/>
          <w:sz w:val="20"/>
          <w:szCs w:val="20"/>
        </w:rPr>
        <w:t>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xã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b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96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13EEE07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xã giao cho cơ quan chuyên môn thu</w:t>
      </w:r>
      <w:r w:rsidRPr="00A677DC">
        <w:rPr>
          <w:rFonts w:ascii="Arial" w:hAnsi="Arial" w:cs="Arial"/>
          <w:sz w:val="20"/>
          <w:szCs w:val="20"/>
        </w:rPr>
        <w:t>ộ</w:t>
      </w:r>
      <w:r w:rsidRPr="00A677DC">
        <w:rPr>
          <w:rFonts w:ascii="Arial" w:hAnsi="Arial" w:cs="Arial"/>
          <w:sz w:val="20"/>
          <w:szCs w:val="20"/>
        </w:rPr>
        <w:t xml:space="preserve">c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xã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vi</w:t>
      </w:r>
      <w:r w:rsidRPr="00A677DC">
        <w:rPr>
          <w:rFonts w:ascii="Arial" w:hAnsi="Arial" w:cs="Arial"/>
          <w:sz w:val="20"/>
          <w:szCs w:val="20"/>
        </w:rPr>
        <w:t>ệ</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trình phê duy</w:t>
      </w:r>
      <w:r w:rsidRPr="00A677DC">
        <w:rPr>
          <w:rFonts w:ascii="Arial" w:hAnsi="Arial" w:cs="Arial"/>
          <w:sz w:val="20"/>
          <w:szCs w:val="20"/>
        </w:rPr>
        <w:t>ệ</w:t>
      </w:r>
      <w:r w:rsidRPr="00A677DC">
        <w:rPr>
          <w:rFonts w:ascii="Arial" w:hAnsi="Arial" w:cs="Arial"/>
          <w:sz w:val="20"/>
          <w:szCs w:val="20"/>
        </w:rPr>
        <w:t>t, phê duy</w:t>
      </w:r>
      <w:r w:rsidRPr="00A677DC">
        <w:rPr>
          <w:rFonts w:ascii="Arial" w:hAnsi="Arial" w:cs="Arial"/>
          <w:sz w:val="20"/>
          <w:szCs w:val="20"/>
        </w:rPr>
        <w:t>ệ</w:t>
      </w:r>
      <w:r w:rsidRPr="00A677DC">
        <w:rPr>
          <w:rFonts w:ascii="Arial" w:hAnsi="Arial" w:cs="Arial"/>
          <w:sz w:val="20"/>
          <w:szCs w:val="20"/>
        </w:rPr>
        <w:t>t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t l</w:t>
      </w:r>
      <w:r w:rsidRPr="00A677DC">
        <w:rPr>
          <w:rFonts w:ascii="Arial" w:hAnsi="Arial" w:cs="Arial"/>
          <w:sz w:val="20"/>
          <w:szCs w:val="20"/>
        </w:rPr>
        <w:t>ạ</w:t>
      </w:r>
      <w:r w:rsidRPr="00A677DC">
        <w:rPr>
          <w:rFonts w:ascii="Arial" w:hAnsi="Arial" w:cs="Arial"/>
          <w:sz w:val="20"/>
          <w:szCs w:val="20"/>
        </w:rPr>
        <w:t>i, quy</w:t>
      </w:r>
      <w:r w:rsidRPr="00A677DC">
        <w:rPr>
          <w:rFonts w:ascii="Arial" w:hAnsi="Arial" w:cs="Arial"/>
          <w:sz w:val="20"/>
          <w:szCs w:val="20"/>
        </w:rPr>
        <w:t>ế</w:t>
      </w:r>
      <w:r w:rsidRPr="00A677DC">
        <w:rPr>
          <w:rFonts w:ascii="Arial" w:hAnsi="Arial" w:cs="Arial"/>
          <w:sz w:val="20"/>
          <w:szCs w:val="20"/>
        </w:rPr>
        <w:t>t</w:t>
      </w:r>
      <w:r w:rsidRPr="00A677DC">
        <w:rPr>
          <w:rFonts w:ascii="Arial" w:hAnsi="Arial" w:cs="Arial"/>
          <w:sz w:val="20"/>
          <w:szCs w:val="20"/>
        </w:rPr>
        <w:t xml:space="preserve"> toán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xác nh</w:t>
      </w:r>
      <w:r w:rsidRPr="00A677DC">
        <w:rPr>
          <w:rFonts w:ascii="Arial" w:hAnsi="Arial" w:cs="Arial"/>
          <w:sz w:val="20"/>
          <w:szCs w:val="20"/>
        </w:rPr>
        <w:t>ậ</w:t>
      </w:r>
      <w:r w:rsidRPr="00A677DC">
        <w:rPr>
          <w:rFonts w:ascii="Arial" w:hAnsi="Arial" w:cs="Arial"/>
          <w:sz w:val="20"/>
          <w:szCs w:val="20"/>
        </w:rPr>
        <w:t>n đăng ký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thu</w:t>
      </w:r>
      <w:r w:rsidRPr="00A677DC">
        <w:rPr>
          <w:rFonts w:ascii="Arial" w:hAnsi="Arial" w:cs="Arial"/>
          <w:sz w:val="20"/>
          <w:szCs w:val="20"/>
        </w:rPr>
        <w:t>ộ</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c</w:t>
      </w:r>
      <w:r w:rsidRPr="00A677DC">
        <w:rPr>
          <w:rFonts w:ascii="Arial" w:hAnsi="Arial" w:cs="Arial"/>
          <w:sz w:val="20"/>
          <w:szCs w:val="20"/>
        </w:rPr>
        <w:t>ủ</w:t>
      </w:r>
      <w:r w:rsidRPr="00A677DC">
        <w:rPr>
          <w:rFonts w:ascii="Arial" w:hAnsi="Arial" w:cs="Arial"/>
          <w:sz w:val="20"/>
          <w:szCs w:val="20"/>
        </w:rPr>
        <w:t>a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xã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b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96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4E26EA0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132. Công th</w:t>
      </w:r>
      <w:r w:rsidRPr="00A677DC">
        <w:rPr>
          <w:rFonts w:ascii="Arial" w:hAnsi="Arial" w:cs="Arial"/>
          <w:b/>
          <w:sz w:val="20"/>
          <w:szCs w:val="20"/>
        </w:rPr>
        <w:t>ứ</w:t>
      </w:r>
      <w:r w:rsidRPr="00A677DC">
        <w:rPr>
          <w:rFonts w:ascii="Arial" w:hAnsi="Arial" w:cs="Arial"/>
          <w:b/>
          <w:sz w:val="20"/>
          <w:szCs w:val="20"/>
        </w:rPr>
        <w:t>c tính ti</w:t>
      </w:r>
      <w:r w:rsidRPr="00A677DC">
        <w:rPr>
          <w:rFonts w:ascii="Arial" w:hAnsi="Arial" w:cs="Arial"/>
          <w:b/>
          <w:sz w:val="20"/>
          <w:szCs w:val="20"/>
        </w:rPr>
        <w:t>ề</w:t>
      </w:r>
      <w:r w:rsidRPr="00A677DC">
        <w:rPr>
          <w:rFonts w:ascii="Arial" w:hAnsi="Arial" w:cs="Arial"/>
          <w:b/>
          <w:sz w:val="20"/>
          <w:szCs w:val="20"/>
        </w:rPr>
        <w:t>n c</w:t>
      </w:r>
      <w:r w:rsidRPr="00A677DC">
        <w:rPr>
          <w:rFonts w:ascii="Arial" w:hAnsi="Arial" w:cs="Arial"/>
          <w:b/>
          <w:sz w:val="20"/>
          <w:szCs w:val="20"/>
        </w:rPr>
        <w:t>ấ</w:t>
      </w:r>
      <w:r w:rsidRPr="00A677DC">
        <w:rPr>
          <w:rFonts w:ascii="Arial" w:hAnsi="Arial" w:cs="Arial"/>
          <w:b/>
          <w:sz w:val="20"/>
          <w:szCs w:val="20"/>
        </w:rPr>
        <w:t>p quy</w:t>
      </w:r>
      <w:r w:rsidRPr="00A677DC">
        <w:rPr>
          <w:rFonts w:ascii="Arial" w:hAnsi="Arial" w:cs="Arial"/>
          <w:b/>
          <w:sz w:val="20"/>
          <w:szCs w:val="20"/>
        </w:rPr>
        <w:t>ề</w:t>
      </w:r>
      <w:r w:rsidRPr="00A677DC">
        <w:rPr>
          <w:rFonts w:ascii="Arial" w:hAnsi="Arial" w:cs="Arial"/>
          <w:b/>
          <w:sz w:val="20"/>
          <w:szCs w:val="20"/>
        </w:rPr>
        <w:t>n khai thác kho</w:t>
      </w:r>
      <w:r w:rsidRPr="00A677DC">
        <w:rPr>
          <w:rFonts w:ascii="Arial" w:hAnsi="Arial" w:cs="Arial"/>
          <w:b/>
          <w:sz w:val="20"/>
          <w:szCs w:val="20"/>
        </w:rPr>
        <w:t>áng s</w:t>
      </w:r>
      <w:r w:rsidRPr="00A677DC">
        <w:rPr>
          <w:rFonts w:ascii="Arial" w:hAnsi="Arial" w:cs="Arial"/>
          <w:b/>
          <w:sz w:val="20"/>
          <w:szCs w:val="20"/>
        </w:rPr>
        <w:t>ả</w:t>
      </w:r>
      <w:r w:rsidRPr="00A677DC">
        <w:rPr>
          <w:rFonts w:ascii="Arial" w:hAnsi="Arial" w:cs="Arial"/>
          <w:b/>
          <w:sz w:val="20"/>
          <w:szCs w:val="20"/>
        </w:rPr>
        <w:t>n</w:t>
      </w:r>
    </w:p>
    <w:p w14:paraId="45EC3D5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tính theo công th</w:t>
      </w:r>
      <w:r w:rsidRPr="00A677DC">
        <w:rPr>
          <w:rFonts w:ascii="Arial" w:hAnsi="Arial" w:cs="Arial"/>
          <w:sz w:val="20"/>
          <w:szCs w:val="20"/>
        </w:rPr>
        <w:t>ứ</w:t>
      </w:r>
      <w:r w:rsidRPr="00A677DC">
        <w:rPr>
          <w:rFonts w:ascii="Arial" w:hAnsi="Arial" w:cs="Arial"/>
          <w:sz w:val="20"/>
          <w:szCs w:val="20"/>
        </w:rPr>
        <w:t>c sau:</w:t>
      </w:r>
    </w:p>
    <w:p w14:paraId="12F95087" w14:textId="77777777" w:rsidR="0090275C" w:rsidRPr="00A677DC" w:rsidRDefault="007B2608" w:rsidP="00A41C5E">
      <w:pPr>
        <w:spacing w:after="120" w:line="240" w:lineRule="auto"/>
        <w:ind w:firstLine="720"/>
        <w:jc w:val="center"/>
        <w:rPr>
          <w:rFonts w:ascii="Arial" w:hAnsi="Arial" w:cs="Arial"/>
          <w:sz w:val="20"/>
          <w:szCs w:val="20"/>
        </w:rPr>
      </w:pPr>
      <w:r w:rsidRPr="00A677DC">
        <w:rPr>
          <w:rFonts w:ascii="Arial" w:hAnsi="Arial" w:cs="Arial"/>
          <w:sz w:val="20"/>
          <w:szCs w:val="20"/>
        </w:rPr>
        <w:t>T = Q x G X R</w:t>
      </w:r>
    </w:p>
    <w:p w14:paraId="0193077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Trong đó:</w:t>
      </w:r>
    </w:p>
    <w:p w14:paraId="0091169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 - S</w:t>
      </w:r>
      <w:r w:rsidRPr="00A677DC">
        <w:rPr>
          <w:rFonts w:ascii="Arial" w:hAnsi="Arial" w:cs="Arial"/>
          <w:sz w:val="20"/>
          <w:szCs w:val="20"/>
        </w:rPr>
        <w:t>ố</w:t>
      </w:r>
      <w:r w:rsidRPr="00A677DC">
        <w:rPr>
          <w:rFonts w:ascii="Arial" w:hAnsi="Arial" w:cs="Arial"/>
          <w:sz w:val="20"/>
          <w:szCs w:val="20"/>
        </w:rPr>
        <w:t xml:space="preserve">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w:t>
      </w:r>
    </w:p>
    <w:p w14:paraId="591CCD4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Q -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tính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 xml:space="preserve">i </w:t>
      </w:r>
      <w:r w:rsidRPr="00A677DC">
        <w:rPr>
          <w:rFonts w:ascii="Arial" w:hAnsi="Arial" w:cs="Arial"/>
          <w:sz w:val="20"/>
          <w:szCs w:val="20"/>
        </w:rPr>
        <w:t>Đi</w:t>
      </w:r>
      <w:r w:rsidRPr="00A677DC">
        <w:rPr>
          <w:rFonts w:ascii="Arial" w:hAnsi="Arial" w:cs="Arial"/>
          <w:sz w:val="20"/>
          <w:szCs w:val="20"/>
        </w:rPr>
        <w:t>ề</w:t>
      </w:r>
      <w:r w:rsidRPr="00A677DC">
        <w:rPr>
          <w:rFonts w:ascii="Arial" w:hAnsi="Arial" w:cs="Arial"/>
          <w:sz w:val="20"/>
          <w:szCs w:val="20"/>
        </w:rPr>
        <w:t>u 133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40FC6FD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G - Giá tính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134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2F5ADE6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R - T</w:t>
      </w:r>
      <w:r w:rsidRPr="00A677DC">
        <w:rPr>
          <w:rFonts w:ascii="Arial" w:hAnsi="Arial" w:cs="Arial"/>
          <w:sz w:val="20"/>
          <w:szCs w:val="20"/>
        </w:rPr>
        <w:t>ỷ</w:t>
      </w:r>
      <w:r w:rsidRPr="00A677DC">
        <w:rPr>
          <w:rFonts w:ascii="Arial" w:hAnsi="Arial" w:cs="Arial"/>
          <w:sz w:val="20"/>
          <w:szCs w:val="20"/>
        </w:rPr>
        <w:t xml:space="preserve"> l</w:t>
      </w:r>
      <w:r w:rsidRPr="00A677DC">
        <w:rPr>
          <w:rFonts w:ascii="Arial" w:hAnsi="Arial" w:cs="Arial"/>
          <w:sz w:val="20"/>
          <w:szCs w:val="20"/>
        </w:rPr>
        <w:t>ệ</w:t>
      </w:r>
      <w:r w:rsidRPr="00A677DC">
        <w:rPr>
          <w:rFonts w:ascii="Arial" w:hAnsi="Arial" w:cs="Arial"/>
          <w:sz w:val="20"/>
          <w:szCs w:val="20"/>
        </w:rPr>
        <w:t xml:space="preserve"> thu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(R)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Ph</w:t>
      </w:r>
      <w:r w:rsidRPr="00A677DC">
        <w:rPr>
          <w:rFonts w:ascii="Arial" w:hAnsi="Arial" w:cs="Arial"/>
          <w:sz w:val="20"/>
          <w:szCs w:val="20"/>
        </w:rPr>
        <w:t>ụ</w:t>
      </w:r>
      <w:r w:rsidRPr="00A677DC">
        <w:rPr>
          <w:rFonts w:ascii="Arial" w:hAnsi="Arial" w:cs="Arial"/>
          <w:sz w:val="20"/>
          <w:szCs w:val="20"/>
        </w:rPr>
        <w:t xml:space="preserve"> l</w:t>
      </w:r>
      <w:r w:rsidRPr="00A677DC">
        <w:rPr>
          <w:rFonts w:ascii="Arial" w:hAnsi="Arial" w:cs="Arial"/>
          <w:sz w:val="20"/>
          <w:szCs w:val="20"/>
        </w:rPr>
        <w:t>ụ</w:t>
      </w:r>
      <w:r w:rsidRPr="00A677DC">
        <w:rPr>
          <w:rFonts w:ascii="Arial" w:hAnsi="Arial" w:cs="Arial"/>
          <w:sz w:val="20"/>
          <w:szCs w:val="20"/>
        </w:rPr>
        <w:t>c III ban hành kèm theo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khu v</w:t>
      </w:r>
      <w:r w:rsidRPr="00A677DC">
        <w:rPr>
          <w:rFonts w:ascii="Arial" w:hAnsi="Arial" w:cs="Arial"/>
          <w:sz w:val="20"/>
          <w:szCs w:val="20"/>
        </w:rPr>
        <w:t>ự</w:t>
      </w:r>
      <w:r w:rsidRPr="00A677DC">
        <w:rPr>
          <w:rFonts w:ascii="Arial" w:hAnsi="Arial" w:cs="Arial"/>
          <w:sz w:val="20"/>
          <w:szCs w:val="20"/>
        </w:rPr>
        <w:t>c k</w:t>
      </w:r>
      <w:r w:rsidRPr="00A677DC">
        <w:rPr>
          <w:rFonts w:ascii="Arial" w:hAnsi="Arial" w:cs="Arial"/>
          <w:sz w:val="20"/>
          <w:szCs w:val="20"/>
        </w:rPr>
        <w:t>hông đ</w:t>
      </w:r>
      <w:r w:rsidRPr="00A677DC">
        <w:rPr>
          <w:rFonts w:ascii="Arial" w:hAnsi="Arial" w:cs="Arial"/>
          <w:sz w:val="20"/>
          <w:szCs w:val="20"/>
        </w:rPr>
        <w:t>ấ</w:t>
      </w:r>
      <w:r w:rsidRPr="00A677DC">
        <w:rPr>
          <w:rFonts w:ascii="Arial" w:hAnsi="Arial" w:cs="Arial"/>
          <w:sz w:val="20"/>
          <w:szCs w:val="20"/>
        </w:rPr>
        <w:t>u giá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ỷ</w:t>
      </w:r>
      <w:r w:rsidRPr="00A677DC">
        <w:rPr>
          <w:rFonts w:ascii="Arial" w:hAnsi="Arial" w:cs="Arial"/>
          <w:sz w:val="20"/>
          <w:szCs w:val="20"/>
        </w:rPr>
        <w:t xml:space="preserve"> l</w:t>
      </w:r>
      <w:r w:rsidRPr="00A677DC">
        <w:rPr>
          <w:rFonts w:ascii="Arial" w:hAnsi="Arial" w:cs="Arial"/>
          <w:sz w:val="20"/>
          <w:szCs w:val="20"/>
        </w:rPr>
        <w:t>ệ</w:t>
      </w:r>
      <w:r w:rsidRPr="00A677DC">
        <w:rPr>
          <w:rFonts w:ascii="Arial" w:hAnsi="Arial" w:cs="Arial"/>
          <w:sz w:val="20"/>
          <w:szCs w:val="20"/>
        </w:rPr>
        <w:t xml:space="preserve"> thu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trúng đ</w:t>
      </w:r>
      <w:r w:rsidRPr="00A677DC">
        <w:rPr>
          <w:rFonts w:ascii="Arial" w:hAnsi="Arial" w:cs="Arial"/>
          <w:sz w:val="20"/>
          <w:szCs w:val="20"/>
        </w:rPr>
        <w:t>ấ</w:t>
      </w:r>
      <w:r w:rsidRPr="00A677DC">
        <w:rPr>
          <w:rFonts w:ascii="Arial" w:hAnsi="Arial" w:cs="Arial"/>
          <w:sz w:val="20"/>
          <w:szCs w:val="20"/>
        </w:rPr>
        <w:t>u giá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khu v</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ấ</w:t>
      </w:r>
      <w:r w:rsidRPr="00A677DC">
        <w:rPr>
          <w:rFonts w:ascii="Arial" w:hAnsi="Arial" w:cs="Arial"/>
          <w:sz w:val="20"/>
          <w:szCs w:val="20"/>
        </w:rPr>
        <w:t>u giá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w:t>
      </w:r>
    </w:p>
    <w:p w14:paraId="4C11D1D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xác nh</w:t>
      </w:r>
      <w:r w:rsidRPr="00A677DC">
        <w:rPr>
          <w:rFonts w:ascii="Arial" w:hAnsi="Arial" w:cs="Arial"/>
          <w:sz w:val="20"/>
          <w:szCs w:val="20"/>
        </w:rPr>
        <w:t>ậ</w:t>
      </w:r>
      <w:r w:rsidRPr="00A677DC">
        <w:rPr>
          <w:rFonts w:ascii="Arial" w:hAnsi="Arial" w:cs="Arial"/>
          <w:sz w:val="20"/>
          <w:szCs w:val="20"/>
        </w:rPr>
        <w:t>n đăng ký t</w:t>
      </w:r>
      <w:r w:rsidRPr="00A677DC">
        <w:rPr>
          <w:rFonts w:ascii="Arial" w:hAnsi="Arial" w:cs="Arial"/>
          <w:sz w:val="20"/>
          <w:szCs w:val="20"/>
        </w:rPr>
        <w: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có nhi</w:t>
      </w:r>
      <w:r w:rsidRPr="00A677DC">
        <w:rPr>
          <w:rFonts w:ascii="Arial" w:hAnsi="Arial" w:cs="Arial"/>
          <w:sz w:val="20"/>
          <w:szCs w:val="20"/>
        </w:rPr>
        <w:t>ề</w:t>
      </w:r>
      <w:r w:rsidRPr="00A677DC">
        <w:rPr>
          <w:rFonts w:ascii="Arial" w:hAnsi="Arial" w:cs="Arial"/>
          <w:sz w:val="20"/>
          <w:szCs w:val="20"/>
        </w:rPr>
        <w:t>u lo</w:t>
      </w:r>
      <w:r w:rsidRPr="00A677DC">
        <w:rPr>
          <w:rFonts w:ascii="Arial" w:hAnsi="Arial" w:cs="Arial"/>
          <w:sz w:val="20"/>
          <w:szCs w:val="20"/>
        </w:rPr>
        <w:t>ạ</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phép khai thác, thu h</w:t>
      </w:r>
      <w:r w:rsidRPr="00A677DC">
        <w:rPr>
          <w:rFonts w:ascii="Arial" w:hAnsi="Arial" w:cs="Arial"/>
          <w:sz w:val="20"/>
          <w:szCs w:val="20"/>
        </w:rPr>
        <w:t>ồ</w:t>
      </w:r>
      <w:r w:rsidRPr="00A677DC">
        <w:rPr>
          <w:rFonts w:ascii="Arial" w:hAnsi="Arial" w:cs="Arial"/>
          <w:sz w:val="20"/>
          <w:szCs w:val="20"/>
        </w:rPr>
        <w:t>i,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tính riêng cho t</w:t>
      </w:r>
      <w:r w:rsidRPr="00A677DC">
        <w:rPr>
          <w:rFonts w:ascii="Arial" w:hAnsi="Arial" w:cs="Arial"/>
          <w:sz w:val="20"/>
          <w:szCs w:val="20"/>
        </w:rPr>
        <w:t>ừ</w:t>
      </w:r>
      <w:r w:rsidRPr="00A677DC">
        <w:rPr>
          <w:rFonts w:ascii="Arial" w:hAnsi="Arial" w:cs="Arial"/>
          <w:sz w:val="20"/>
          <w:szCs w:val="20"/>
        </w:rPr>
        <w:t>ng lo</w:t>
      </w:r>
      <w:r w:rsidRPr="00A677DC">
        <w:rPr>
          <w:rFonts w:ascii="Arial" w:hAnsi="Arial" w:cs="Arial"/>
          <w:sz w:val="20"/>
          <w:szCs w:val="20"/>
        </w:rPr>
        <w:t>ạ</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w:t>
      </w:r>
    </w:p>
    <w:p w14:paraId="62AC954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S</w:t>
      </w:r>
      <w:r w:rsidRPr="00A677DC">
        <w:rPr>
          <w:rFonts w:ascii="Arial" w:hAnsi="Arial" w:cs="Arial"/>
          <w:sz w:val="20"/>
          <w:szCs w:val="20"/>
        </w:rPr>
        <w:t>ố</w:t>
      </w:r>
      <w:r w:rsidRPr="00A677DC">
        <w:rPr>
          <w:rFonts w:ascii="Arial" w:hAnsi="Arial" w:cs="Arial"/>
          <w:sz w:val="20"/>
          <w:szCs w:val="20"/>
        </w:rPr>
        <w:t xml:space="preserve">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hàng năm 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như sau:</w:t>
      </w:r>
    </w:p>
    <w:p w14:paraId="11E69829" w14:textId="77777777" w:rsidR="0090275C" w:rsidRPr="00A677DC" w:rsidRDefault="007B2608" w:rsidP="00600B63">
      <w:pPr>
        <w:spacing w:after="120" w:line="240" w:lineRule="auto"/>
        <w:ind w:firstLine="720"/>
        <w:jc w:val="center"/>
        <w:rPr>
          <w:rFonts w:ascii="Arial" w:hAnsi="Arial" w:cs="Arial"/>
          <w:sz w:val="20"/>
          <w:szCs w:val="20"/>
        </w:rPr>
      </w:pPr>
      <w:r w:rsidRPr="00A677DC">
        <w:rPr>
          <w:rFonts w:ascii="Arial" w:hAnsi="Arial" w:cs="Arial"/>
          <w:sz w:val="20"/>
          <w:szCs w:val="20"/>
        </w:rPr>
        <w:t>T</w:t>
      </w:r>
      <w:r w:rsidRPr="00A677DC">
        <w:rPr>
          <w:rFonts w:ascii="Arial" w:hAnsi="Arial" w:cs="Arial"/>
          <w:sz w:val="20"/>
          <w:szCs w:val="20"/>
          <w:vertAlign w:val="subscript"/>
        </w:rPr>
        <w:t>hn</w:t>
      </w:r>
      <w:r w:rsidRPr="00A677DC">
        <w:rPr>
          <w:rFonts w:ascii="Arial" w:hAnsi="Arial" w:cs="Arial"/>
          <w:sz w:val="20"/>
          <w:szCs w:val="20"/>
        </w:rPr>
        <w:t xml:space="preserve"> = </w:t>
      </w:r>
      <w:proofErr w:type="gramStart"/>
      <w:r w:rsidRPr="00A677DC">
        <w:rPr>
          <w:rFonts w:ascii="Arial" w:hAnsi="Arial" w:cs="Arial"/>
          <w:sz w:val="20"/>
          <w:szCs w:val="20"/>
        </w:rPr>
        <w:t>T :</w:t>
      </w:r>
      <w:proofErr w:type="gramEnd"/>
      <w:r w:rsidRPr="00A677DC">
        <w:rPr>
          <w:rFonts w:ascii="Arial" w:hAnsi="Arial" w:cs="Arial"/>
          <w:sz w:val="20"/>
          <w:szCs w:val="20"/>
        </w:rPr>
        <w:t xml:space="preserve"> X</w:t>
      </w:r>
    </w:p>
    <w:p w14:paraId="5668238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Trong đó:</w:t>
      </w:r>
    </w:p>
    <w:p w14:paraId="7428BD1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w:t>
      </w:r>
      <w:r w:rsidRPr="00A677DC">
        <w:rPr>
          <w:rFonts w:ascii="Arial" w:hAnsi="Arial" w:cs="Arial"/>
          <w:sz w:val="20"/>
          <w:szCs w:val="20"/>
          <w:vertAlign w:val="subscript"/>
        </w:rPr>
        <w:t>hn</w:t>
      </w:r>
      <w:r w:rsidRPr="00A677DC">
        <w:rPr>
          <w:rFonts w:ascii="Arial" w:hAnsi="Arial" w:cs="Arial"/>
          <w:sz w:val="20"/>
          <w:szCs w:val="20"/>
        </w:rPr>
        <w:t xml:space="preserve"> -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hàng năm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phê duy</w:t>
      </w:r>
      <w:r w:rsidRPr="00A677DC">
        <w:rPr>
          <w:rFonts w:ascii="Arial" w:hAnsi="Arial" w:cs="Arial"/>
          <w:sz w:val="20"/>
          <w:szCs w:val="20"/>
        </w:rPr>
        <w:t>ệ</w:t>
      </w:r>
      <w:r w:rsidRPr="00A677DC">
        <w:rPr>
          <w:rFonts w:ascii="Arial" w:hAnsi="Arial" w:cs="Arial"/>
          <w:sz w:val="20"/>
          <w:szCs w:val="20"/>
        </w:rPr>
        <w:t>t;</w:t>
      </w:r>
    </w:p>
    <w:p w14:paraId="59EA6E7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 - T</w:t>
      </w:r>
      <w:r w:rsidRPr="00A677DC">
        <w:rPr>
          <w:rFonts w:ascii="Arial" w:hAnsi="Arial" w:cs="Arial"/>
          <w:sz w:val="20"/>
          <w:szCs w:val="20"/>
        </w:rPr>
        <w:t>ổ</w:t>
      </w:r>
      <w:r w:rsidRPr="00A677DC">
        <w:rPr>
          <w:rFonts w:ascii="Arial" w:hAnsi="Arial" w:cs="Arial"/>
          <w:sz w:val="20"/>
          <w:szCs w:val="20"/>
        </w:rPr>
        <w:t>ng s</w:t>
      </w:r>
      <w:r w:rsidRPr="00A677DC">
        <w:rPr>
          <w:rFonts w:ascii="Arial" w:hAnsi="Arial" w:cs="Arial"/>
          <w:sz w:val="20"/>
          <w:szCs w:val="20"/>
        </w:rPr>
        <w:t>ố</w:t>
      </w:r>
      <w:r w:rsidRPr="00A677DC">
        <w:rPr>
          <w:rFonts w:ascii="Arial" w:hAnsi="Arial" w:cs="Arial"/>
          <w:sz w:val="20"/>
          <w:szCs w:val="20"/>
        </w:rPr>
        <w:t xml:space="preserve">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w:t>
      </w:r>
    </w:p>
    <w:p w14:paraId="119CF97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X - S</w:t>
      </w:r>
      <w:r w:rsidRPr="00A677DC">
        <w:rPr>
          <w:rFonts w:ascii="Arial" w:hAnsi="Arial" w:cs="Arial"/>
          <w:sz w:val="20"/>
          <w:szCs w:val="20"/>
        </w:rPr>
        <w:t>ố</w:t>
      </w:r>
      <w:r w:rsidRPr="00A677DC">
        <w:rPr>
          <w:rFonts w:ascii="Arial" w:hAnsi="Arial" w:cs="Arial"/>
          <w:sz w:val="20"/>
          <w:szCs w:val="20"/>
        </w:rPr>
        <w:t xml:space="preserve"> l</w:t>
      </w:r>
      <w:r w:rsidRPr="00A677DC">
        <w:rPr>
          <w:rFonts w:ascii="Arial" w:hAnsi="Arial" w:cs="Arial"/>
          <w:sz w:val="20"/>
          <w:szCs w:val="20"/>
        </w:rPr>
        <w:t>ầ</w:t>
      </w:r>
      <w:r w:rsidRPr="00A677DC">
        <w:rPr>
          <w:rFonts w:ascii="Arial" w:hAnsi="Arial" w:cs="Arial"/>
          <w:sz w:val="20"/>
          <w:szCs w:val="20"/>
        </w:rPr>
        <w:t>n n</w:t>
      </w:r>
      <w:r w:rsidRPr="00A677DC">
        <w:rPr>
          <w:rFonts w:ascii="Arial" w:hAnsi="Arial" w:cs="Arial"/>
          <w:sz w:val="20"/>
          <w:szCs w:val="20"/>
        </w:rPr>
        <w:t>ộ</w:t>
      </w:r>
      <w:r w:rsidRPr="00A677DC">
        <w:rPr>
          <w:rFonts w:ascii="Arial" w:hAnsi="Arial" w:cs="Arial"/>
          <w:sz w:val="20"/>
          <w:szCs w:val="20"/>
        </w:rPr>
        <w:t>p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tính theo năm,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năm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ế</w:t>
      </w:r>
      <w:r w:rsidRPr="00A677DC">
        <w:rPr>
          <w:rFonts w:ascii="Arial" w:hAnsi="Arial" w:cs="Arial"/>
          <w:sz w:val="20"/>
          <w:szCs w:val="20"/>
        </w:rPr>
        <w:t>n năm h</w:t>
      </w:r>
      <w:r w:rsidRPr="00A677DC">
        <w:rPr>
          <w:rFonts w:ascii="Arial" w:hAnsi="Arial" w:cs="Arial"/>
          <w:sz w:val="20"/>
          <w:szCs w:val="20"/>
        </w:rPr>
        <w:t>ế</w:t>
      </w:r>
      <w:r w:rsidRPr="00A677DC">
        <w:rPr>
          <w:rFonts w:ascii="Arial" w:hAnsi="Arial" w:cs="Arial"/>
          <w:sz w:val="20"/>
          <w:szCs w:val="20"/>
        </w:rPr>
        <w:t>t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 xml:space="preserve">n </w:t>
      </w:r>
      <w:r w:rsidRPr="00A677DC">
        <w:rPr>
          <w:rFonts w:ascii="Arial" w:hAnsi="Arial" w:cs="Arial"/>
          <w:sz w:val="20"/>
          <w:szCs w:val="20"/>
        </w:rPr>
        <w:t>khai thác.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h</w:t>
      </w:r>
      <w:r w:rsidRPr="00A677DC">
        <w:rPr>
          <w:rFonts w:ascii="Arial" w:hAnsi="Arial" w:cs="Arial"/>
          <w:sz w:val="20"/>
          <w:szCs w:val="20"/>
        </w:rPr>
        <w:t>ế</w:t>
      </w:r>
      <w:r w:rsidRPr="00A677DC">
        <w:rPr>
          <w:rFonts w:ascii="Arial" w:hAnsi="Arial" w:cs="Arial"/>
          <w:sz w:val="20"/>
          <w:szCs w:val="20"/>
        </w:rPr>
        <w:t>t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trư</w:t>
      </w:r>
      <w:r w:rsidRPr="00A677DC">
        <w:rPr>
          <w:rFonts w:ascii="Arial" w:hAnsi="Arial" w:cs="Arial"/>
          <w:sz w:val="20"/>
          <w:szCs w:val="20"/>
        </w:rPr>
        <w:t>ớ</w:t>
      </w:r>
      <w:r w:rsidRPr="00A677DC">
        <w:rPr>
          <w:rFonts w:ascii="Arial" w:hAnsi="Arial" w:cs="Arial"/>
          <w:sz w:val="20"/>
          <w:szCs w:val="20"/>
        </w:rPr>
        <w:t>c ngày 01 tháng 7, năm cu</w:t>
      </w:r>
      <w:r w:rsidRPr="00A677DC">
        <w:rPr>
          <w:rFonts w:ascii="Arial" w:hAnsi="Arial" w:cs="Arial"/>
          <w:sz w:val="20"/>
          <w:szCs w:val="20"/>
        </w:rPr>
        <w:t>ố</w:t>
      </w:r>
      <w:r w:rsidRPr="00A677DC">
        <w:rPr>
          <w:rFonts w:ascii="Arial" w:hAnsi="Arial" w:cs="Arial"/>
          <w:sz w:val="20"/>
          <w:szCs w:val="20"/>
        </w:rPr>
        <w:t>i cùng không đư</w:t>
      </w:r>
      <w:r w:rsidRPr="00A677DC">
        <w:rPr>
          <w:rFonts w:ascii="Arial" w:hAnsi="Arial" w:cs="Arial"/>
          <w:sz w:val="20"/>
          <w:szCs w:val="20"/>
        </w:rPr>
        <w:t>ợ</w:t>
      </w:r>
      <w:r w:rsidRPr="00A677DC">
        <w:rPr>
          <w:rFonts w:ascii="Arial" w:hAnsi="Arial" w:cs="Arial"/>
          <w:sz w:val="20"/>
          <w:szCs w:val="20"/>
        </w:rPr>
        <w:t>c tính là 01 l</w:t>
      </w:r>
      <w:r w:rsidRPr="00A677DC">
        <w:rPr>
          <w:rFonts w:ascii="Arial" w:hAnsi="Arial" w:cs="Arial"/>
          <w:sz w:val="20"/>
          <w:szCs w:val="20"/>
        </w:rPr>
        <w:t>ầ</w:t>
      </w:r>
      <w:r w:rsidRPr="00A677DC">
        <w:rPr>
          <w:rFonts w:ascii="Arial" w:hAnsi="Arial" w:cs="Arial"/>
          <w:sz w:val="20"/>
          <w:szCs w:val="20"/>
        </w:rPr>
        <w:t>n n</w:t>
      </w:r>
      <w:r w:rsidRPr="00A677DC">
        <w:rPr>
          <w:rFonts w:ascii="Arial" w:hAnsi="Arial" w:cs="Arial"/>
          <w:sz w:val="20"/>
          <w:szCs w:val="20"/>
        </w:rPr>
        <w:t>ộ</w:t>
      </w:r>
      <w:r w:rsidRPr="00A677DC">
        <w:rPr>
          <w:rFonts w:ascii="Arial" w:hAnsi="Arial" w:cs="Arial"/>
          <w:sz w:val="20"/>
          <w:szCs w:val="20"/>
        </w:rPr>
        <w:t>p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còn l</w:t>
      </w:r>
      <w:r w:rsidRPr="00A677DC">
        <w:rPr>
          <w:rFonts w:ascii="Arial" w:hAnsi="Arial" w:cs="Arial"/>
          <w:sz w:val="20"/>
          <w:szCs w:val="20"/>
        </w:rPr>
        <w:t>ạ</w:t>
      </w:r>
      <w:r w:rsidRPr="00A677DC">
        <w:rPr>
          <w:rFonts w:ascii="Arial" w:hAnsi="Arial" w:cs="Arial"/>
          <w:sz w:val="20"/>
          <w:szCs w:val="20"/>
        </w:rPr>
        <w:t>i, năm cu</w:t>
      </w:r>
      <w:r w:rsidRPr="00A677DC">
        <w:rPr>
          <w:rFonts w:ascii="Arial" w:hAnsi="Arial" w:cs="Arial"/>
          <w:sz w:val="20"/>
          <w:szCs w:val="20"/>
        </w:rPr>
        <w:t>ố</w:t>
      </w:r>
      <w:r w:rsidRPr="00A677DC">
        <w:rPr>
          <w:rFonts w:ascii="Arial" w:hAnsi="Arial" w:cs="Arial"/>
          <w:sz w:val="20"/>
          <w:szCs w:val="20"/>
        </w:rPr>
        <w:t>i cùng đư</w:t>
      </w:r>
      <w:r w:rsidRPr="00A677DC">
        <w:rPr>
          <w:rFonts w:ascii="Arial" w:hAnsi="Arial" w:cs="Arial"/>
          <w:sz w:val="20"/>
          <w:szCs w:val="20"/>
        </w:rPr>
        <w:t>ợ</w:t>
      </w:r>
      <w:r w:rsidRPr="00A677DC">
        <w:rPr>
          <w:rFonts w:ascii="Arial" w:hAnsi="Arial" w:cs="Arial"/>
          <w:sz w:val="20"/>
          <w:szCs w:val="20"/>
        </w:rPr>
        <w:t>c tính là 01 l</w:t>
      </w:r>
      <w:r w:rsidRPr="00A677DC">
        <w:rPr>
          <w:rFonts w:ascii="Arial" w:hAnsi="Arial" w:cs="Arial"/>
          <w:sz w:val="20"/>
          <w:szCs w:val="20"/>
        </w:rPr>
        <w:t>ầ</w:t>
      </w:r>
      <w:r w:rsidRPr="00A677DC">
        <w:rPr>
          <w:rFonts w:ascii="Arial" w:hAnsi="Arial" w:cs="Arial"/>
          <w:sz w:val="20"/>
          <w:szCs w:val="20"/>
        </w:rPr>
        <w:t>n n</w:t>
      </w:r>
      <w:r w:rsidRPr="00A677DC">
        <w:rPr>
          <w:rFonts w:ascii="Arial" w:hAnsi="Arial" w:cs="Arial"/>
          <w:sz w:val="20"/>
          <w:szCs w:val="20"/>
        </w:rPr>
        <w:t>ộ</w:t>
      </w:r>
      <w:r w:rsidRPr="00A677DC">
        <w:rPr>
          <w:rFonts w:ascii="Arial" w:hAnsi="Arial" w:cs="Arial"/>
          <w:sz w:val="20"/>
          <w:szCs w:val="20"/>
        </w:rPr>
        <w:t>p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w:t>
      </w:r>
      <w:r w:rsidRPr="00A677DC">
        <w:rPr>
          <w:rFonts w:ascii="Arial" w:hAnsi="Arial" w:cs="Arial"/>
          <w:sz w:val="20"/>
          <w:szCs w:val="20"/>
        </w:rPr>
        <w:t>áng s</w:t>
      </w:r>
      <w:r w:rsidRPr="00A677DC">
        <w:rPr>
          <w:rFonts w:ascii="Arial" w:hAnsi="Arial" w:cs="Arial"/>
          <w:sz w:val="20"/>
          <w:szCs w:val="20"/>
        </w:rPr>
        <w:t>ả</w:t>
      </w:r>
      <w:r w:rsidRPr="00A677DC">
        <w:rPr>
          <w:rFonts w:ascii="Arial" w:hAnsi="Arial" w:cs="Arial"/>
          <w:sz w:val="20"/>
          <w:szCs w:val="20"/>
        </w:rPr>
        <w:t>n.</w:t>
      </w:r>
    </w:p>
    <w:p w14:paraId="4E1A239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133. Tr</w:t>
      </w:r>
      <w:r w:rsidRPr="00A677DC">
        <w:rPr>
          <w:rFonts w:ascii="Arial" w:hAnsi="Arial" w:cs="Arial"/>
          <w:b/>
          <w:sz w:val="20"/>
          <w:szCs w:val="20"/>
        </w:rPr>
        <w:t>ữ</w:t>
      </w:r>
      <w:r w:rsidRPr="00A677DC">
        <w:rPr>
          <w:rFonts w:ascii="Arial" w:hAnsi="Arial" w:cs="Arial"/>
          <w:b/>
          <w:sz w:val="20"/>
          <w:szCs w:val="20"/>
        </w:rPr>
        <w:t xml:space="preserve"> lư</w:t>
      </w:r>
      <w:r w:rsidRPr="00A677DC">
        <w:rPr>
          <w:rFonts w:ascii="Arial" w:hAnsi="Arial" w:cs="Arial"/>
          <w:b/>
          <w:sz w:val="20"/>
          <w:szCs w:val="20"/>
        </w:rPr>
        <w:t>ợ</w:t>
      </w:r>
      <w:r w:rsidRPr="00A677DC">
        <w:rPr>
          <w:rFonts w:ascii="Arial" w:hAnsi="Arial" w:cs="Arial"/>
          <w:b/>
          <w:sz w:val="20"/>
          <w:szCs w:val="20"/>
        </w:rPr>
        <w:t>ng, kh</w:t>
      </w:r>
      <w:r w:rsidRPr="00A677DC">
        <w:rPr>
          <w:rFonts w:ascii="Arial" w:hAnsi="Arial" w:cs="Arial"/>
          <w:b/>
          <w:sz w:val="20"/>
          <w:szCs w:val="20"/>
        </w:rPr>
        <w:t>ố</w:t>
      </w:r>
      <w:r w:rsidRPr="00A677DC">
        <w:rPr>
          <w:rFonts w:ascii="Arial" w:hAnsi="Arial" w:cs="Arial"/>
          <w:b/>
          <w:sz w:val="20"/>
          <w:szCs w:val="20"/>
        </w:rPr>
        <w:t>i lư</w:t>
      </w:r>
      <w:r w:rsidRPr="00A677DC">
        <w:rPr>
          <w:rFonts w:ascii="Arial" w:hAnsi="Arial" w:cs="Arial"/>
          <w:b/>
          <w:sz w:val="20"/>
          <w:szCs w:val="20"/>
        </w:rPr>
        <w:t>ợ</w:t>
      </w:r>
      <w:r w:rsidRPr="00A677DC">
        <w:rPr>
          <w:rFonts w:ascii="Arial" w:hAnsi="Arial" w:cs="Arial"/>
          <w:b/>
          <w:sz w:val="20"/>
          <w:szCs w:val="20"/>
        </w:rPr>
        <w:t>ng khoáng s</w:t>
      </w:r>
      <w:r w:rsidRPr="00A677DC">
        <w:rPr>
          <w:rFonts w:ascii="Arial" w:hAnsi="Arial" w:cs="Arial"/>
          <w:b/>
          <w:sz w:val="20"/>
          <w:szCs w:val="20"/>
        </w:rPr>
        <w:t>ả</w:t>
      </w:r>
      <w:r w:rsidRPr="00A677DC">
        <w:rPr>
          <w:rFonts w:ascii="Arial" w:hAnsi="Arial" w:cs="Arial"/>
          <w:b/>
          <w:sz w:val="20"/>
          <w:szCs w:val="20"/>
        </w:rPr>
        <w:t>n tính ti</w:t>
      </w:r>
      <w:r w:rsidRPr="00A677DC">
        <w:rPr>
          <w:rFonts w:ascii="Arial" w:hAnsi="Arial" w:cs="Arial"/>
          <w:b/>
          <w:sz w:val="20"/>
          <w:szCs w:val="20"/>
        </w:rPr>
        <w:t>ề</w:t>
      </w:r>
      <w:r w:rsidRPr="00A677DC">
        <w:rPr>
          <w:rFonts w:ascii="Arial" w:hAnsi="Arial" w:cs="Arial"/>
          <w:b/>
          <w:sz w:val="20"/>
          <w:szCs w:val="20"/>
        </w:rPr>
        <w:t>n c</w:t>
      </w:r>
      <w:r w:rsidRPr="00A677DC">
        <w:rPr>
          <w:rFonts w:ascii="Arial" w:hAnsi="Arial" w:cs="Arial"/>
          <w:b/>
          <w:sz w:val="20"/>
          <w:szCs w:val="20"/>
        </w:rPr>
        <w:t>ấ</w:t>
      </w:r>
      <w:r w:rsidRPr="00A677DC">
        <w:rPr>
          <w:rFonts w:ascii="Arial" w:hAnsi="Arial" w:cs="Arial"/>
          <w:b/>
          <w:sz w:val="20"/>
          <w:szCs w:val="20"/>
        </w:rPr>
        <w:t>p quy</w:t>
      </w:r>
      <w:r w:rsidRPr="00A677DC">
        <w:rPr>
          <w:rFonts w:ascii="Arial" w:hAnsi="Arial" w:cs="Arial"/>
          <w:b/>
          <w:sz w:val="20"/>
          <w:szCs w:val="20"/>
        </w:rPr>
        <w:t>ề</w:t>
      </w:r>
      <w:r w:rsidRPr="00A677DC">
        <w:rPr>
          <w:rFonts w:ascii="Arial" w:hAnsi="Arial" w:cs="Arial"/>
          <w:b/>
          <w:sz w:val="20"/>
          <w:szCs w:val="20"/>
        </w:rPr>
        <w:t>n khai thác khoáng s</w:t>
      </w:r>
      <w:r w:rsidRPr="00A677DC">
        <w:rPr>
          <w:rFonts w:ascii="Arial" w:hAnsi="Arial" w:cs="Arial"/>
          <w:b/>
          <w:sz w:val="20"/>
          <w:szCs w:val="20"/>
        </w:rPr>
        <w:t>ả</w:t>
      </w:r>
      <w:r w:rsidRPr="00A677DC">
        <w:rPr>
          <w:rFonts w:ascii="Arial" w:hAnsi="Arial" w:cs="Arial"/>
          <w:b/>
          <w:sz w:val="20"/>
          <w:szCs w:val="20"/>
        </w:rPr>
        <w:t>n</w:t>
      </w:r>
    </w:p>
    <w:p w14:paraId="5BD432E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 nhóm II, nhóm III,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tính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(Q) là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w:t>
      </w:r>
      <w:r w:rsidRPr="00A677DC">
        <w:rPr>
          <w:rFonts w:ascii="Arial" w:hAnsi="Arial" w:cs="Arial"/>
          <w:sz w:val="20"/>
          <w:szCs w:val="20"/>
        </w:rPr>
        <w:t xml:space="preserve"> phép khai thác quy đ</w:t>
      </w:r>
      <w:r w:rsidRPr="00A677DC">
        <w:rPr>
          <w:rFonts w:ascii="Arial" w:hAnsi="Arial" w:cs="Arial"/>
          <w:sz w:val="20"/>
          <w:szCs w:val="20"/>
        </w:rPr>
        <w:t>ị</w:t>
      </w:r>
      <w:r w:rsidRPr="00A677DC">
        <w:rPr>
          <w:rFonts w:ascii="Arial" w:hAnsi="Arial" w:cs="Arial"/>
          <w:sz w:val="20"/>
          <w:szCs w:val="20"/>
        </w:rPr>
        <w:t>nh trong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này.</w:t>
      </w:r>
    </w:p>
    <w:p w14:paraId="76B1494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nư</w:t>
      </w:r>
      <w:r w:rsidRPr="00A677DC">
        <w:rPr>
          <w:rFonts w:ascii="Arial" w:hAnsi="Arial" w:cs="Arial"/>
          <w:sz w:val="20"/>
          <w:szCs w:val="20"/>
        </w:rPr>
        <w:t>ớ</w:t>
      </w:r>
      <w:r w:rsidRPr="00A677DC">
        <w:rPr>
          <w:rFonts w:ascii="Arial" w:hAnsi="Arial" w:cs="Arial"/>
          <w:sz w:val="20"/>
          <w:szCs w:val="20"/>
        </w:rPr>
        <w:t>c khoáng thiên nhiên ho</w:t>
      </w:r>
      <w:r w:rsidRPr="00A677DC">
        <w:rPr>
          <w:rFonts w:ascii="Arial" w:hAnsi="Arial" w:cs="Arial"/>
          <w:sz w:val="20"/>
          <w:szCs w:val="20"/>
        </w:rPr>
        <w:t>ặ</w:t>
      </w:r>
      <w:r w:rsidRPr="00A677DC">
        <w:rPr>
          <w:rFonts w:ascii="Arial" w:hAnsi="Arial" w:cs="Arial"/>
          <w:sz w:val="20"/>
          <w:szCs w:val="20"/>
        </w:rPr>
        <w:t>c nư</w:t>
      </w:r>
      <w:r w:rsidRPr="00A677DC">
        <w:rPr>
          <w:rFonts w:ascii="Arial" w:hAnsi="Arial" w:cs="Arial"/>
          <w:sz w:val="20"/>
          <w:szCs w:val="20"/>
        </w:rPr>
        <w:t>ớ</w:t>
      </w:r>
      <w:r w:rsidRPr="00A677DC">
        <w:rPr>
          <w:rFonts w:ascii="Arial" w:hAnsi="Arial" w:cs="Arial"/>
          <w:sz w:val="20"/>
          <w:szCs w:val="20"/>
        </w:rPr>
        <w:t>c nóng thiên nhiên,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tính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(Q</w:t>
      </w:r>
      <w:r w:rsidRPr="00A677DC">
        <w:rPr>
          <w:rFonts w:ascii="Arial" w:hAnsi="Arial" w:cs="Arial"/>
          <w:sz w:val="20"/>
          <w:szCs w:val="20"/>
        </w:rPr>
        <w:t>) 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như sau:</w:t>
      </w:r>
    </w:p>
    <w:p w14:paraId="0862DD66" w14:textId="1D2A842A" w:rsidR="00FB5260" w:rsidRDefault="00FB5260" w:rsidP="00600B63">
      <w:pPr>
        <w:spacing w:after="120" w:line="240" w:lineRule="auto"/>
        <w:ind w:firstLine="720"/>
        <w:jc w:val="center"/>
        <w:rPr>
          <w:rFonts w:ascii="Arial" w:hAnsi="Arial" w:cs="Arial"/>
          <w:sz w:val="20"/>
          <w:szCs w:val="20"/>
        </w:rPr>
      </w:pPr>
      <w:r>
        <w:rPr>
          <w:noProof/>
        </w:rPr>
        <w:lastRenderedPageBreak/>
        <w:drawing>
          <wp:inline distT="0" distB="0" distL="0" distR="0" wp14:anchorId="031D07B8" wp14:editId="0BBDC3C3">
            <wp:extent cx="2257425" cy="990600"/>
            <wp:effectExtent l="0" t="0" r="9525" b="0"/>
            <wp:docPr id="891045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045631" name=""/>
                    <pic:cNvPicPr/>
                  </pic:nvPicPr>
                  <pic:blipFill>
                    <a:blip r:embed="rId6"/>
                    <a:stretch>
                      <a:fillRect/>
                    </a:stretch>
                  </pic:blipFill>
                  <pic:spPr>
                    <a:xfrm>
                      <a:off x="0" y="0"/>
                      <a:ext cx="2257425" cy="990600"/>
                    </a:xfrm>
                    <a:prstGeom prst="rect">
                      <a:avLst/>
                    </a:prstGeom>
                  </pic:spPr>
                </pic:pic>
              </a:graphicData>
            </a:graphic>
          </wp:inline>
        </w:drawing>
      </w:r>
    </w:p>
    <w:p w14:paraId="6AA04765" w14:textId="40D00BD6"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Trong đó:</w:t>
      </w:r>
    </w:p>
    <w:p w14:paraId="21DFD4CB" w14:textId="1412989F" w:rsidR="0090275C" w:rsidRPr="00A677DC" w:rsidRDefault="00FB5260" w:rsidP="00914D9E">
      <w:pPr>
        <w:spacing w:after="120" w:line="240" w:lineRule="auto"/>
        <w:ind w:firstLine="720"/>
        <w:jc w:val="both"/>
        <w:rPr>
          <w:rFonts w:ascii="Arial" w:hAnsi="Arial" w:cs="Arial"/>
          <w:sz w:val="20"/>
          <w:szCs w:val="20"/>
        </w:rPr>
      </w:pPr>
      <w:r>
        <w:rPr>
          <w:noProof/>
        </w:rPr>
        <w:drawing>
          <wp:inline distT="0" distB="0" distL="0" distR="0" wp14:anchorId="2875B6B3" wp14:editId="46EEA793">
            <wp:extent cx="409575" cy="504825"/>
            <wp:effectExtent l="0" t="0" r="9525" b="9525"/>
            <wp:docPr id="642982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982661" name=""/>
                    <pic:cNvPicPr/>
                  </pic:nvPicPr>
                  <pic:blipFill>
                    <a:blip r:embed="rId7"/>
                    <a:stretch>
                      <a:fillRect/>
                    </a:stretch>
                  </pic:blipFill>
                  <pic:spPr>
                    <a:xfrm>
                      <a:off x="0" y="0"/>
                      <a:ext cx="409575" cy="504825"/>
                    </a:xfrm>
                    <a:prstGeom prst="rect">
                      <a:avLst/>
                    </a:prstGeom>
                  </pic:spPr>
                </pic:pic>
              </a:graphicData>
            </a:graphic>
          </wp:inline>
        </w:drawing>
      </w:r>
      <w:r w:rsidRPr="00A677DC">
        <w:rPr>
          <w:rFonts w:ascii="Arial" w:hAnsi="Arial" w:cs="Arial"/>
          <w:sz w:val="20"/>
          <w:szCs w:val="20"/>
        </w:rPr>
        <w:t xml:space="preserve"> - Lưu lượng khai thác khoáng sản quy định trong giấy phép khai thác khoáng sản; đơn vị tính là m³/ngày - đêm;</w:t>
      </w:r>
    </w:p>
    <w:p w14:paraId="22F3473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w:t>
      </w:r>
      <w:r w:rsidRPr="00FB5260">
        <w:rPr>
          <w:rFonts w:ascii="Arial" w:hAnsi="Arial" w:cs="Arial"/>
          <w:sz w:val="20"/>
          <w:szCs w:val="20"/>
          <w:vertAlign w:val="subscript"/>
        </w:rPr>
        <w:t>cp</w:t>
      </w:r>
      <w:r w:rsidRPr="00A677DC">
        <w:rPr>
          <w:rFonts w:ascii="Arial" w:hAnsi="Arial" w:cs="Arial"/>
          <w:sz w:val="20"/>
          <w:szCs w:val="20"/>
        </w:rPr>
        <w:t xml:space="preserve"> -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trong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đơn v</w:t>
      </w:r>
      <w:r w:rsidRPr="00A677DC">
        <w:rPr>
          <w:rFonts w:ascii="Arial" w:hAnsi="Arial" w:cs="Arial"/>
          <w:sz w:val="20"/>
          <w:szCs w:val="20"/>
        </w:rPr>
        <w:t>ị</w:t>
      </w:r>
      <w:r w:rsidRPr="00A677DC">
        <w:rPr>
          <w:rFonts w:ascii="Arial" w:hAnsi="Arial" w:cs="Arial"/>
          <w:sz w:val="20"/>
          <w:szCs w:val="20"/>
        </w:rPr>
        <w:t xml:space="preserve"> tính là ngày - đê</w:t>
      </w:r>
      <w:r w:rsidRPr="00A677DC">
        <w:rPr>
          <w:rFonts w:ascii="Arial" w:hAnsi="Arial" w:cs="Arial"/>
          <w:sz w:val="20"/>
          <w:szCs w:val="20"/>
        </w:rPr>
        <w:t>m;</w:t>
      </w:r>
    </w:p>
    <w:p w14:paraId="69FED54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w:t>
      </w:r>
      <w:r w:rsidRPr="00FB5260">
        <w:rPr>
          <w:rFonts w:ascii="Arial" w:hAnsi="Arial" w:cs="Arial"/>
          <w:sz w:val="20"/>
          <w:szCs w:val="20"/>
          <w:vertAlign w:val="subscript"/>
        </w:rPr>
        <w:t>kt</w:t>
      </w:r>
      <w:r w:rsidRPr="00A677DC">
        <w:rPr>
          <w:rFonts w:ascii="Arial" w:hAnsi="Arial" w:cs="Arial"/>
          <w:sz w:val="20"/>
          <w:szCs w:val="20"/>
        </w:rPr>
        <w:t xml:space="preserve"> - Th</w:t>
      </w:r>
      <w:r w:rsidRPr="00A677DC">
        <w:rPr>
          <w:rFonts w:ascii="Arial" w:hAnsi="Arial" w:cs="Arial"/>
          <w:sz w:val="20"/>
          <w:szCs w:val="20"/>
        </w:rPr>
        <w:t>ờ</w:t>
      </w:r>
      <w:r w:rsidRPr="00A677DC">
        <w:rPr>
          <w:rFonts w:ascii="Arial" w:hAnsi="Arial" w:cs="Arial"/>
          <w:sz w:val="20"/>
          <w:szCs w:val="20"/>
        </w:rPr>
        <w:t>i gian khai thác trong ngày quy đ</w:t>
      </w:r>
      <w:r w:rsidRPr="00A677DC">
        <w:rPr>
          <w:rFonts w:ascii="Arial" w:hAnsi="Arial" w:cs="Arial"/>
          <w:sz w:val="20"/>
          <w:szCs w:val="20"/>
        </w:rPr>
        <w:t>ị</w:t>
      </w:r>
      <w:r w:rsidRPr="00A677DC">
        <w:rPr>
          <w:rFonts w:ascii="Arial" w:hAnsi="Arial" w:cs="Arial"/>
          <w:sz w:val="20"/>
          <w:szCs w:val="20"/>
        </w:rPr>
        <w:t>nh trong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w:t>
      </w:r>
      <w:r w:rsidRPr="00A677DC">
        <w:rPr>
          <w:rFonts w:ascii="Arial" w:hAnsi="Arial" w:cs="Arial"/>
          <w:sz w:val="20"/>
          <w:szCs w:val="20"/>
        </w:rPr>
        <w:t>ế</w:t>
      </w:r>
      <w:r w:rsidRPr="00A677DC">
        <w:rPr>
          <w:rFonts w:ascii="Arial" w:hAnsi="Arial" w:cs="Arial"/>
          <w:sz w:val="20"/>
          <w:szCs w:val="20"/>
        </w:rPr>
        <w:t>u có),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không quy đ</w:t>
      </w:r>
      <w:r w:rsidRPr="00A677DC">
        <w:rPr>
          <w:rFonts w:ascii="Arial" w:hAnsi="Arial" w:cs="Arial"/>
          <w:sz w:val="20"/>
          <w:szCs w:val="20"/>
        </w:rPr>
        <w:t>ị</w:t>
      </w:r>
      <w:r w:rsidRPr="00A677DC">
        <w:rPr>
          <w:rFonts w:ascii="Arial" w:hAnsi="Arial" w:cs="Arial"/>
          <w:sz w:val="20"/>
          <w:szCs w:val="20"/>
        </w:rPr>
        <w:t>nh th</w:t>
      </w:r>
      <w:r w:rsidRPr="00A677DC">
        <w:rPr>
          <w:rFonts w:ascii="Arial" w:hAnsi="Arial" w:cs="Arial"/>
          <w:sz w:val="20"/>
          <w:szCs w:val="20"/>
        </w:rPr>
        <w:t>ờ</w:t>
      </w:r>
      <w:r w:rsidRPr="00A677DC">
        <w:rPr>
          <w:rFonts w:ascii="Arial" w:hAnsi="Arial" w:cs="Arial"/>
          <w:sz w:val="20"/>
          <w:szCs w:val="20"/>
        </w:rPr>
        <w:t>i gian khai thác trong ngày thì Tkt là 24 gi</w:t>
      </w:r>
      <w:r w:rsidRPr="00A677DC">
        <w:rPr>
          <w:rFonts w:ascii="Arial" w:hAnsi="Arial" w:cs="Arial"/>
          <w:sz w:val="20"/>
          <w:szCs w:val="20"/>
        </w:rPr>
        <w:t>ờ</w:t>
      </w:r>
      <w:r w:rsidRPr="00A677DC">
        <w:rPr>
          <w:rFonts w:ascii="Arial" w:hAnsi="Arial" w:cs="Arial"/>
          <w:sz w:val="20"/>
          <w:szCs w:val="20"/>
        </w:rPr>
        <w:t>; đơn v</w:t>
      </w:r>
      <w:r w:rsidRPr="00A677DC">
        <w:rPr>
          <w:rFonts w:ascii="Arial" w:hAnsi="Arial" w:cs="Arial"/>
          <w:sz w:val="20"/>
          <w:szCs w:val="20"/>
        </w:rPr>
        <w:t>ị</w:t>
      </w:r>
      <w:r w:rsidRPr="00A677DC">
        <w:rPr>
          <w:rFonts w:ascii="Arial" w:hAnsi="Arial" w:cs="Arial"/>
          <w:sz w:val="20"/>
          <w:szCs w:val="20"/>
        </w:rPr>
        <w:t xml:space="preserve"> tính là gi</w:t>
      </w:r>
      <w:r w:rsidRPr="00A677DC">
        <w:rPr>
          <w:rFonts w:ascii="Arial" w:hAnsi="Arial" w:cs="Arial"/>
          <w:sz w:val="20"/>
          <w:szCs w:val="20"/>
        </w:rPr>
        <w:t>ờ</w:t>
      </w:r>
      <w:r w:rsidRPr="00A677DC">
        <w:rPr>
          <w:rFonts w:ascii="Arial" w:hAnsi="Arial" w:cs="Arial"/>
          <w:sz w:val="20"/>
          <w:szCs w:val="20"/>
        </w:rPr>
        <w:t>.</w:t>
      </w:r>
    </w:p>
    <w:p w14:paraId="7049D52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w:t>
      </w:r>
      <w:r w:rsidRPr="00A677DC">
        <w:rPr>
          <w:rFonts w:ascii="Arial" w:hAnsi="Arial" w:cs="Arial"/>
          <w:sz w:val="20"/>
          <w:szCs w:val="20"/>
        </w:rPr>
        <w:t>oáng s</w:t>
      </w:r>
      <w:r w:rsidRPr="00A677DC">
        <w:rPr>
          <w:rFonts w:ascii="Arial" w:hAnsi="Arial" w:cs="Arial"/>
          <w:sz w:val="20"/>
          <w:szCs w:val="20"/>
        </w:rPr>
        <w:t>ả</w:t>
      </w:r>
      <w:r w:rsidRPr="00A677DC">
        <w:rPr>
          <w:rFonts w:ascii="Arial" w:hAnsi="Arial" w:cs="Arial"/>
          <w:sz w:val="20"/>
          <w:szCs w:val="20"/>
        </w:rPr>
        <w:t>n nhóm IV,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tính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(Q) là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phép khai thác quy đ</w:t>
      </w:r>
      <w:r w:rsidRPr="00A677DC">
        <w:rPr>
          <w:rFonts w:ascii="Arial" w:hAnsi="Arial" w:cs="Arial"/>
          <w:sz w:val="20"/>
          <w:szCs w:val="20"/>
        </w:rPr>
        <w:t>ị</w:t>
      </w:r>
      <w:r w:rsidRPr="00A677DC">
        <w:rPr>
          <w:rFonts w:ascii="Arial" w:hAnsi="Arial" w:cs="Arial"/>
          <w:sz w:val="20"/>
          <w:szCs w:val="20"/>
        </w:rPr>
        <w:t>nh trong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nhóm IV,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w:t>
      </w:r>
      <w:r w:rsidRPr="00A677DC">
        <w:rPr>
          <w:rFonts w:ascii="Arial" w:hAnsi="Arial" w:cs="Arial"/>
          <w:sz w:val="20"/>
          <w:szCs w:val="20"/>
        </w:rPr>
        <w:t>áng s</w:t>
      </w:r>
      <w:r w:rsidRPr="00A677DC">
        <w:rPr>
          <w:rFonts w:ascii="Arial" w:hAnsi="Arial" w:cs="Arial"/>
          <w:sz w:val="20"/>
          <w:szCs w:val="20"/>
        </w:rPr>
        <w:t>ả</w:t>
      </w:r>
      <w:r w:rsidRPr="00A677DC">
        <w:rPr>
          <w:rFonts w:ascii="Arial" w:hAnsi="Arial" w:cs="Arial"/>
          <w:sz w:val="20"/>
          <w:szCs w:val="20"/>
        </w:rPr>
        <w:t>n.</w:t>
      </w:r>
    </w:p>
    <w:p w14:paraId="5B82D50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76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tính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(Q) 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theo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trong gi</w:t>
      </w:r>
      <w:r w:rsidRPr="00A677DC">
        <w:rPr>
          <w:rFonts w:ascii="Arial" w:hAnsi="Arial" w:cs="Arial"/>
          <w:sz w:val="20"/>
          <w:szCs w:val="20"/>
        </w:rPr>
        <w:t>ấ</w:t>
      </w:r>
      <w:r w:rsidRPr="00A677DC">
        <w:rPr>
          <w:rFonts w:ascii="Arial" w:hAnsi="Arial" w:cs="Arial"/>
          <w:sz w:val="20"/>
          <w:szCs w:val="20"/>
        </w:rPr>
        <w:t>y xác nh</w:t>
      </w:r>
      <w:r w:rsidRPr="00A677DC">
        <w:rPr>
          <w:rFonts w:ascii="Arial" w:hAnsi="Arial" w:cs="Arial"/>
          <w:sz w:val="20"/>
          <w:szCs w:val="20"/>
        </w:rPr>
        <w:t>ậ</w:t>
      </w:r>
      <w:r w:rsidRPr="00A677DC">
        <w:rPr>
          <w:rFonts w:ascii="Arial" w:hAnsi="Arial" w:cs="Arial"/>
          <w:sz w:val="20"/>
          <w:szCs w:val="20"/>
        </w:rPr>
        <w:t>n đăng ký th</w:t>
      </w:r>
      <w:r w:rsidRPr="00A677DC">
        <w:rPr>
          <w:rFonts w:ascii="Arial" w:hAnsi="Arial" w:cs="Arial"/>
          <w:sz w:val="20"/>
          <w:szCs w:val="20"/>
        </w:rPr>
        <w:t>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văn b</w:t>
      </w:r>
      <w:r w:rsidRPr="00A677DC">
        <w:rPr>
          <w:rFonts w:ascii="Arial" w:hAnsi="Arial" w:cs="Arial"/>
          <w:sz w:val="20"/>
          <w:szCs w:val="20"/>
        </w:rPr>
        <w:t>ả</w:t>
      </w:r>
      <w:r w:rsidRPr="00A677DC">
        <w:rPr>
          <w:rFonts w:ascii="Arial" w:hAnsi="Arial" w:cs="Arial"/>
          <w:sz w:val="20"/>
          <w:szCs w:val="20"/>
        </w:rPr>
        <w:t>n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cho phép thu h</w:t>
      </w:r>
      <w:r w:rsidRPr="00A677DC">
        <w:rPr>
          <w:rFonts w:ascii="Arial" w:hAnsi="Arial" w:cs="Arial"/>
          <w:sz w:val="20"/>
          <w:szCs w:val="20"/>
        </w:rPr>
        <w:t>ồ</w:t>
      </w:r>
      <w:r w:rsidRPr="00A677DC">
        <w:rPr>
          <w:rFonts w:ascii="Arial" w:hAnsi="Arial" w:cs="Arial"/>
          <w:sz w:val="20"/>
          <w:szCs w:val="20"/>
        </w:rPr>
        <w:t>i, tr</w:t>
      </w:r>
      <w:r w:rsidRPr="00A677DC">
        <w:rPr>
          <w:rFonts w:ascii="Arial" w:hAnsi="Arial" w:cs="Arial"/>
          <w:sz w:val="20"/>
          <w:szCs w:val="20"/>
        </w:rPr>
        <w:t>ừ</w:t>
      </w:r>
      <w:r w:rsidRPr="00A677DC">
        <w:rPr>
          <w:rFonts w:ascii="Arial" w:hAnsi="Arial" w:cs="Arial"/>
          <w:sz w:val="20"/>
          <w:szCs w:val="20"/>
        </w:rPr>
        <w:t xml:space="preserve">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thu</w:t>
      </w:r>
      <w:r w:rsidRPr="00A677DC">
        <w:rPr>
          <w:rFonts w:ascii="Arial" w:hAnsi="Arial" w:cs="Arial"/>
          <w:sz w:val="20"/>
          <w:szCs w:val="20"/>
        </w:rPr>
        <w:t>ộ</w:t>
      </w:r>
      <w:r w:rsidRPr="00A677DC">
        <w:rPr>
          <w:rFonts w:ascii="Arial" w:hAnsi="Arial" w:cs="Arial"/>
          <w:sz w:val="20"/>
          <w:szCs w:val="20"/>
        </w:rPr>
        <w:t>c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98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w:t>
      </w:r>
    </w:p>
    <w:p w14:paraId="4533D05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134. Giá tính ti</w:t>
      </w:r>
      <w:r w:rsidRPr="00A677DC">
        <w:rPr>
          <w:rFonts w:ascii="Arial" w:hAnsi="Arial" w:cs="Arial"/>
          <w:b/>
          <w:sz w:val="20"/>
          <w:szCs w:val="20"/>
        </w:rPr>
        <w:t>ề</w:t>
      </w:r>
      <w:r w:rsidRPr="00A677DC">
        <w:rPr>
          <w:rFonts w:ascii="Arial" w:hAnsi="Arial" w:cs="Arial"/>
          <w:b/>
          <w:sz w:val="20"/>
          <w:szCs w:val="20"/>
        </w:rPr>
        <w:t>n c</w:t>
      </w:r>
      <w:r w:rsidRPr="00A677DC">
        <w:rPr>
          <w:rFonts w:ascii="Arial" w:hAnsi="Arial" w:cs="Arial"/>
          <w:b/>
          <w:sz w:val="20"/>
          <w:szCs w:val="20"/>
        </w:rPr>
        <w:t>ấ</w:t>
      </w:r>
      <w:r w:rsidRPr="00A677DC">
        <w:rPr>
          <w:rFonts w:ascii="Arial" w:hAnsi="Arial" w:cs="Arial"/>
          <w:b/>
          <w:sz w:val="20"/>
          <w:szCs w:val="20"/>
        </w:rPr>
        <w:t>p quy</w:t>
      </w:r>
      <w:r w:rsidRPr="00A677DC">
        <w:rPr>
          <w:rFonts w:ascii="Arial" w:hAnsi="Arial" w:cs="Arial"/>
          <w:b/>
          <w:sz w:val="20"/>
          <w:szCs w:val="20"/>
        </w:rPr>
        <w:t>ề</w:t>
      </w:r>
      <w:r w:rsidRPr="00A677DC">
        <w:rPr>
          <w:rFonts w:ascii="Arial" w:hAnsi="Arial" w:cs="Arial"/>
          <w:b/>
          <w:sz w:val="20"/>
          <w:szCs w:val="20"/>
        </w:rPr>
        <w:t>n khai thác khoáng s</w:t>
      </w:r>
      <w:r w:rsidRPr="00A677DC">
        <w:rPr>
          <w:rFonts w:ascii="Arial" w:hAnsi="Arial" w:cs="Arial"/>
          <w:b/>
          <w:sz w:val="20"/>
          <w:szCs w:val="20"/>
        </w:rPr>
        <w:t>ả</w:t>
      </w:r>
      <w:r w:rsidRPr="00A677DC">
        <w:rPr>
          <w:rFonts w:ascii="Arial" w:hAnsi="Arial" w:cs="Arial"/>
          <w:b/>
          <w:sz w:val="20"/>
          <w:szCs w:val="20"/>
        </w:rPr>
        <w:t>n</w:t>
      </w:r>
    </w:p>
    <w:p w14:paraId="6FCCDFD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Giá tính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 xml:space="preserve">n khai thác </w:t>
      </w:r>
      <w:r w:rsidRPr="00A677DC">
        <w:rPr>
          <w:rFonts w:ascii="Arial" w:hAnsi="Arial" w:cs="Arial"/>
          <w:sz w:val="20"/>
          <w:szCs w:val="20"/>
        </w:rPr>
        <w:t>khoáng s</w:t>
      </w:r>
      <w:r w:rsidRPr="00A677DC">
        <w:rPr>
          <w:rFonts w:ascii="Arial" w:hAnsi="Arial" w:cs="Arial"/>
          <w:sz w:val="20"/>
          <w:szCs w:val="20"/>
        </w:rPr>
        <w:t>ả</w:t>
      </w:r>
      <w:r w:rsidRPr="00A677DC">
        <w:rPr>
          <w:rFonts w:ascii="Arial" w:hAnsi="Arial" w:cs="Arial"/>
          <w:sz w:val="20"/>
          <w:szCs w:val="20"/>
        </w:rPr>
        <w:t>n (G) là giá c</w:t>
      </w:r>
      <w:r w:rsidRPr="00A677DC">
        <w:rPr>
          <w:rFonts w:ascii="Arial" w:hAnsi="Arial" w:cs="Arial"/>
          <w:sz w:val="20"/>
          <w:szCs w:val="20"/>
        </w:rPr>
        <w:t>ủ</w:t>
      </w:r>
      <w:r w:rsidRPr="00A677DC">
        <w:rPr>
          <w:rFonts w:ascii="Arial" w:hAnsi="Arial" w:cs="Arial"/>
          <w:sz w:val="20"/>
          <w:szCs w:val="20"/>
        </w:rPr>
        <w:t>a đơn v</w:t>
      </w:r>
      <w:r w:rsidRPr="00A677DC">
        <w:rPr>
          <w:rFonts w:ascii="Arial" w:hAnsi="Arial" w:cs="Arial"/>
          <w:sz w:val="20"/>
          <w:szCs w:val="20"/>
        </w:rPr>
        <w:t>ị</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nguyên khai, 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trên cơ s</w:t>
      </w:r>
      <w:r w:rsidRPr="00A677DC">
        <w:rPr>
          <w:rFonts w:ascii="Arial" w:hAnsi="Arial" w:cs="Arial"/>
          <w:sz w:val="20"/>
          <w:szCs w:val="20"/>
        </w:rPr>
        <w:t>ở</w:t>
      </w:r>
      <w:r w:rsidRPr="00A677DC">
        <w:rPr>
          <w:rFonts w:ascii="Arial" w:hAnsi="Arial" w:cs="Arial"/>
          <w:sz w:val="20"/>
          <w:szCs w:val="20"/>
        </w:rPr>
        <w:t xml:space="preserve"> giá tính thu</w:t>
      </w:r>
      <w:r w:rsidRPr="00A677DC">
        <w:rPr>
          <w:rFonts w:ascii="Arial" w:hAnsi="Arial" w:cs="Arial"/>
          <w:sz w:val="20"/>
          <w:szCs w:val="20"/>
        </w:rPr>
        <w:t>ế</w:t>
      </w:r>
      <w:r w:rsidRPr="00A677DC">
        <w:rPr>
          <w:rFonts w:ascii="Arial" w:hAnsi="Arial" w:cs="Arial"/>
          <w:sz w:val="20"/>
          <w:szCs w:val="20"/>
        </w:rPr>
        <w:t xml:space="preserve"> tài nguyên và h</w:t>
      </w:r>
      <w:r w:rsidRPr="00A677DC">
        <w:rPr>
          <w:rFonts w:ascii="Arial" w:hAnsi="Arial" w:cs="Arial"/>
          <w:sz w:val="20"/>
          <w:szCs w:val="20"/>
        </w:rPr>
        <w:t>ệ</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quy đ</w:t>
      </w:r>
      <w:r w:rsidRPr="00A677DC">
        <w:rPr>
          <w:rFonts w:ascii="Arial" w:hAnsi="Arial" w:cs="Arial"/>
          <w:sz w:val="20"/>
          <w:szCs w:val="20"/>
        </w:rPr>
        <w:t>ổ</w:t>
      </w:r>
      <w:r w:rsidRPr="00A677DC">
        <w:rPr>
          <w:rFonts w:ascii="Arial" w:hAnsi="Arial" w:cs="Arial"/>
          <w:sz w:val="20"/>
          <w:szCs w:val="20"/>
        </w:rPr>
        <w:t>i như sau:</w:t>
      </w:r>
    </w:p>
    <w:p w14:paraId="21B512F4" w14:textId="77777777" w:rsidR="0090275C" w:rsidRPr="00A677DC" w:rsidRDefault="007B2608" w:rsidP="00600B63">
      <w:pPr>
        <w:spacing w:after="120" w:line="240" w:lineRule="auto"/>
        <w:ind w:firstLine="720"/>
        <w:jc w:val="center"/>
        <w:rPr>
          <w:rFonts w:ascii="Arial" w:hAnsi="Arial" w:cs="Arial"/>
          <w:sz w:val="20"/>
          <w:szCs w:val="20"/>
        </w:rPr>
      </w:pPr>
      <w:r w:rsidRPr="00A677DC">
        <w:rPr>
          <w:rFonts w:ascii="Arial" w:hAnsi="Arial" w:cs="Arial"/>
          <w:sz w:val="20"/>
          <w:szCs w:val="20"/>
        </w:rPr>
        <w:t>G = G</w:t>
      </w:r>
      <w:r w:rsidRPr="00A677DC">
        <w:rPr>
          <w:rFonts w:ascii="Arial" w:hAnsi="Arial" w:cs="Arial"/>
          <w:sz w:val="20"/>
          <w:szCs w:val="20"/>
          <w:vertAlign w:val="subscript"/>
        </w:rPr>
        <w:t>tn</w:t>
      </w:r>
      <w:r w:rsidRPr="00A677DC">
        <w:rPr>
          <w:rFonts w:ascii="Arial" w:hAnsi="Arial" w:cs="Arial"/>
          <w:sz w:val="20"/>
          <w:szCs w:val="20"/>
        </w:rPr>
        <w:t xml:space="preserve"> x K</w:t>
      </w:r>
      <w:r w:rsidRPr="00A677DC">
        <w:rPr>
          <w:rFonts w:ascii="Arial" w:hAnsi="Arial" w:cs="Arial"/>
          <w:sz w:val="20"/>
          <w:szCs w:val="20"/>
          <w:vertAlign w:val="subscript"/>
        </w:rPr>
        <w:t>qđ</w:t>
      </w:r>
    </w:p>
    <w:p w14:paraId="3AA4E33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Trong đó:</w:t>
      </w:r>
    </w:p>
    <w:p w14:paraId="62AEC21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G - Giá tính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theo hàm lư</w:t>
      </w:r>
      <w:r w:rsidRPr="00A677DC">
        <w:rPr>
          <w:rFonts w:ascii="Arial" w:hAnsi="Arial" w:cs="Arial"/>
          <w:sz w:val="20"/>
          <w:szCs w:val="20"/>
        </w:rPr>
        <w:t>ợ</w:t>
      </w:r>
      <w:r w:rsidRPr="00A677DC">
        <w:rPr>
          <w:rFonts w:ascii="Arial" w:hAnsi="Arial" w:cs="Arial"/>
          <w:sz w:val="20"/>
          <w:szCs w:val="20"/>
        </w:rPr>
        <w:t>ng, ch</w:t>
      </w:r>
      <w:r w:rsidRPr="00A677DC">
        <w:rPr>
          <w:rFonts w:ascii="Arial" w:hAnsi="Arial" w:cs="Arial"/>
          <w:sz w:val="20"/>
          <w:szCs w:val="20"/>
        </w:rPr>
        <w:t>ấ</w:t>
      </w:r>
      <w:r w:rsidRPr="00A677DC">
        <w:rPr>
          <w:rFonts w:ascii="Arial" w:hAnsi="Arial" w:cs="Arial"/>
          <w:sz w:val="20"/>
          <w:szCs w:val="20"/>
        </w:rPr>
        <w:t>t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trung bình trong báo cáo thăm dò khoáng s</w:t>
      </w:r>
      <w:r w:rsidRPr="00A677DC">
        <w:rPr>
          <w:rFonts w:ascii="Arial" w:hAnsi="Arial" w:cs="Arial"/>
          <w:sz w:val="20"/>
          <w:szCs w:val="20"/>
        </w:rPr>
        <w:t>ả</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báo cáo kh</w:t>
      </w:r>
      <w:r w:rsidRPr="00A677DC">
        <w:rPr>
          <w:rFonts w:ascii="Arial" w:hAnsi="Arial" w:cs="Arial"/>
          <w:sz w:val="20"/>
          <w:szCs w:val="20"/>
        </w:rPr>
        <w:t>ả</w:t>
      </w:r>
      <w:r w:rsidRPr="00A677DC">
        <w:rPr>
          <w:rFonts w:ascii="Arial" w:hAnsi="Arial" w:cs="Arial"/>
          <w:sz w:val="20"/>
          <w:szCs w:val="20"/>
        </w:rPr>
        <w:t>o sát đánh giá chung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nhóm IV; đơn v</w:t>
      </w:r>
      <w:r w:rsidRPr="00A677DC">
        <w:rPr>
          <w:rFonts w:ascii="Arial" w:hAnsi="Arial" w:cs="Arial"/>
          <w:sz w:val="20"/>
          <w:szCs w:val="20"/>
        </w:rPr>
        <w:t>ị</w:t>
      </w:r>
      <w:r w:rsidRPr="00A677DC">
        <w:rPr>
          <w:rFonts w:ascii="Arial" w:hAnsi="Arial" w:cs="Arial"/>
          <w:sz w:val="20"/>
          <w:szCs w:val="20"/>
        </w:rPr>
        <w:t xml:space="preserve"> tính là đ</w:t>
      </w:r>
      <w:r w:rsidRPr="00A677DC">
        <w:rPr>
          <w:rFonts w:ascii="Arial" w:hAnsi="Arial" w:cs="Arial"/>
          <w:sz w:val="20"/>
          <w:szCs w:val="20"/>
        </w:rPr>
        <w:t>ồ</w:t>
      </w:r>
      <w:r w:rsidRPr="00A677DC">
        <w:rPr>
          <w:rFonts w:ascii="Arial" w:hAnsi="Arial" w:cs="Arial"/>
          <w:sz w:val="20"/>
          <w:szCs w:val="20"/>
        </w:rPr>
        <w:t>ng/đơn v</w:t>
      </w:r>
      <w:r w:rsidRPr="00A677DC">
        <w:rPr>
          <w:rFonts w:ascii="Arial" w:hAnsi="Arial" w:cs="Arial"/>
          <w:sz w:val="20"/>
          <w:szCs w:val="20"/>
        </w:rPr>
        <w:t>ị</w:t>
      </w:r>
      <w:r w:rsidRPr="00A677DC">
        <w:rPr>
          <w:rFonts w:ascii="Arial" w:hAnsi="Arial" w:cs="Arial"/>
          <w:sz w:val="20"/>
          <w:szCs w:val="20"/>
        </w:rPr>
        <w:t xml:space="preserve">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w:t>
      </w:r>
    </w:p>
    <w:p w14:paraId="65592D9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G</w:t>
      </w:r>
      <w:r w:rsidRPr="00FB5260">
        <w:rPr>
          <w:rFonts w:ascii="Arial" w:hAnsi="Arial" w:cs="Arial"/>
          <w:sz w:val="20"/>
          <w:szCs w:val="20"/>
          <w:vertAlign w:val="subscript"/>
        </w:rPr>
        <w:t>tn</w:t>
      </w:r>
      <w:r w:rsidRPr="00A677DC">
        <w:rPr>
          <w:rFonts w:ascii="Arial" w:hAnsi="Arial" w:cs="Arial"/>
          <w:sz w:val="20"/>
          <w:szCs w:val="20"/>
        </w:rPr>
        <w:t xml:space="preserve"> - Giá tính thu</w:t>
      </w:r>
      <w:r w:rsidRPr="00A677DC">
        <w:rPr>
          <w:rFonts w:ascii="Arial" w:hAnsi="Arial" w:cs="Arial"/>
          <w:sz w:val="20"/>
          <w:szCs w:val="20"/>
        </w:rPr>
        <w:t>ế</w:t>
      </w:r>
      <w:r w:rsidRPr="00A677DC">
        <w:rPr>
          <w:rFonts w:ascii="Arial" w:hAnsi="Arial" w:cs="Arial"/>
          <w:sz w:val="20"/>
          <w:szCs w:val="20"/>
        </w:rPr>
        <w:t xml:space="preserve"> tài nguyên do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ban hành, áp d</w:t>
      </w:r>
      <w:r w:rsidRPr="00A677DC">
        <w:rPr>
          <w:rFonts w:ascii="Arial" w:hAnsi="Arial" w:cs="Arial"/>
          <w:sz w:val="20"/>
          <w:szCs w:val="20"/>
        </w:rPr>
        <w:t>ụ</w:t>
      </w:r>
      <w:r w:rsidRPr="00A677DC">
        <w:rPr>
          <w:rFonts w:ascii="Arial" w:hAnsi="Arial" w:cs="Arial"/>
          <w:sz w:val="20"/>
          <w:szCs w:val="20"/>
        </w:rPr>
        <w:t>ng l</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phê duy</w:t>
      </w:r>
      <w:r w:rsidRPr="00A677DC">
        <w:rPr>
          <w:rFonts w:ascii="Arial" w:hAnsi="Arial" w:cs="Arial"/>
          <w:sz w:val="20"/>
          <w:szCs w:val="20"/>
        </w:rPr>
        <w:t>ệ</w:t>
      </w:r>
      <w:r w:rsidRPr="00A677DC">
        <w:rPr>
          <w:rFonts w:ascii="Arial" w:hAnsi="Arial" w:cs="Arial"/>
          <w:sz w:val="20"/>
          <w:szCs w:val="20"/>
        </w:rPr>
        <w:t>t,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đơn v</w:t>
      </w:r>
      <w:r w:rsidRPr="00A677DC">
        <w:rPr>
          <w:rFonts w:ascii="Arial" w:hAnsi="Arial" w:cs="Arial"/>
          <w:sz w:val="20"/>
          <w:szCs w:val="20"/>
        </w:rPr>
        <w:t>ị</w:t>
      </w:r>
      <w:r w:rsidRPr="00A677DC">
        <w:rPr>
          <w:rFonts w:ascii="Arial" w:hAnsi="Arial" w:cs="Arial"/>
          <w:sz w:val="20"/>
          <w:szCs w:val="20"/>
        </w:rPr>
        <w:t xml:space="preserve"> tính là đ</w:t>
      </w:r>
      <w:r w:rsidRPr="00A677DC">
        <w:rPr>
          <w:rFonts w:ascii="Arial" w:hAnsi="Arial" w:cs="Arial"/>
          <w:sz w:val="20"/>
          <w:szCs w:val="20"/>
        </w:rPr>
        <w:t>ồ</w:t>
      </w:r>
      <w:r w:rsidRPr="00A677DC">
        <w:rPr>
          <w:rFonts w:ascii="Arial" w:hAnsi="Arial" w:cs="Arial"/>
          <w:sz w:val="20"/>
          <w:szCs w:val="20"/>
        </w:rPr>
        <w:t>ng/đơn v</w:t>
      </w:r>
      <w:r w:rsidRPr="00A677DC">
        <w:rPr>
          <w:rFonts w:ascii="Arial" w:hAnsi="Arial" w:cs="Arial"/>
          <w:sz w:val="20"/>
          <w:szCs w:val="20"/>
        </w:rPr>
        <w:t>ị</w:t>
      </w:r>
      <w:r w:rsidRPr="00A677DC">
        <w:rPr>
          <w:rFonts w:ascii="Arial" w:hAnsi="Arial" w:cs="Arial"/>
          <w:sz w:val="20"/>
          <w:szCs w:val="20"/>
        </w:rPr>
        <w:t xml:space="preserve">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ẩ</w:t>
      </w:r>
      <w:r w:rsidRPr="00A677DC">
        <w:rPr>
          <w:rFonts w:ascii="Arial" w:hAnsi="Arial" w:cs="Arial"/>
          <w:sz w:val="20"/>
          <w:szCs w:val="20"/>
        </w:rPr>
        <w:t>m tài nguyên;</w:t>
      </w:r>
    </w:p>
    <w:p w14:paraId="29370B5E" w14:textId="485FB2CF" w:rsidR="0090275C" w:rsidRPr="00A677DC" w:rsidRDefault="00FB5260" w:rsidP="00914D9E">
      <w:pPr>
        <w:spacing w:after="120" w:line="240" w:lineRule="auto"/>
        <w:ind w:firstLine="720"/>
        <w:jc w:val="both"/>
        <w:rPr>
          <w:rFonts w:ascii="Arial" w:hAnsi="Arial" w:cs="Arial"/>
          <w:sz w:val="20"/>
          <w:szCs w:val="20"/>
        </w:rPr>
      </w:pPr>
      <w:r w:rsidRPr="00A677DC">
        <w:rPr>
          <w:rFonts w:ascii="Arial" w:hAnsi="Arial" w:cs="Arial"/>
          <w:sz w:val="20"/>
          <w:szCs w:val="20"/>
        </w:rPr>
        <w:t>K</w:t>
      </w:r>
      <w:r w:rsidRPr="00A677DC">
        <w:rPr>
          <w:rFonts w:ascii="Arial" w:hAnsi="Arial" w:cs="Arial"/>
          <w:sz w:val="20"/>
          <w:szCs w:val="20"/>
          <w:vertAlign w:val="subscript"/>
        </w:rPr>
        <w:t>qđ</w:t>
      </w:r>
      <w:r w:rsidRPr="00A677DC">
        <w:rPr>
          <w:rFonts w:ascii="Arial" w:hAnsi="Arial" w:cs="Arial"/>
          <w:sz w:val="20"/>
          <w:szCs w:val="20"/>
        </w:rPr>
        <w:t xml:space="preserve"> - Hệ số quy đổi theo quy định tại Phụ lục IV ban hành kèm theo Nghị định này và được làm tròn đến số thập phân thứ ba.</w:t>
      </w:r>
    </w:p>
    <w:p w14:paraId="3FBBE53F" w14:textId="24D26DEF"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chưa có giá tính thu</w:t>
      </w:r>
      <w:r w:rsidRPr="00A677DC">
        <w:rPr>
          <w:rFonts w:ascii="Arial" w:hAnsi="Arial" w:cs="Arial"/>
          <w:sz w:val="20"/>
          <w:szCs w:val="20"/>
        </w:rPr>
        <w:t>ế</w:t>
      </w:r>
      <w:r w:rsidRPr="00A677DC">
        <w:rPr>
          <w:rFonts w:ascii="Arial" w:hAnsi="Arial" w:cs="Arial"/>
          <w:sz w:val="20"/>
          <w:szCs w:val="20"/>
        </w:rPr>
        <w:t xml:space="preserve"> tài nguyên ho</w:t>
      </w:r>
      <w:r w:rsidRPr="00A677DC">
        <w:rPr>
          <w:rFonts w:ascii="Arial" w:hAnsi="Arial" w:cs="Arial"/>
          <w:sz w:val="20"/>
          <w:szCs w:val="20"/>
        </w:rPr>
        <w:t>ặ</w:t>
      </w:r>
      <w:r w:rsidRPr="00A677DC">
        <w:rPr>
          <w:rFonts w:ascii="Arial" w:hAnsi="Arial" w:cs="Arial"/>
          <w:sz w:val="20"/>
          <w:szCs w:val="20"/>
        </w:rPr>
        <w:t>c giá tính thu</w:t>
      </w:r>
      <w:r w:rsidRPr="00A677DC">
        <w:rPr>
          <w:rFonts w:ascii="Arial" w:hAnsi="Arial" w:cs="Arial"/>
          <w:sz w:val="20"/>
          <w:szCs w:val="20"/>
        </w:rPr>
        <w:t>ế</w:t>
      </w:r>
      <w:r w:rsidRPr="00A677DC">
        <w:rPr>
          <w:rFonts w:ascii="Arial" w:hAnsi="Arial" w:cs="Arial"/>
          <w:sz w:val="20"/>
          <w:szCs w:val="20"/>
        </w:rPr>
        <w:t xml:space="preserve"> tài nguyên do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ban hành chưa phù h</w:t>
      </w:r>
      <w:r w:rsidRPr="00A677DC">
        <w:rPr>
          <w:rFonts w:ascii="Arial" w:hAnsi="Arial" w:cs="Arial"/>
          <w:sz w:val="20"/>
          <w:szCs w:val="20"/>
        </w:rPr>
        <w:t>ợ</w:t>
      </w:r>
      <w:r w:rsidRPr="00A677DC">
        <w:rPr>
          <w:rFonts w:ascii="Arial" w:hAnsi="Arial" w:cs="Arial"/>
          <w:sz w:val="20"/>
          <w:szCs w:val="20"/>
        </w:rPr>
        <w:t>p v</w:t>
      </w:r>
      <w:r w:rsidRPr="00A677DC">
        <w:rPr>
          <w:rFonts w:ascii="Arial" w:hAnsi="Arial" w:cs="Arial"/>
          <w:sz w:val="20"/>
          <w:szCs w:val="20"/>
        </w:rPr>
        <w:t>ớ</w:t>
      </w:r>
      <w:r w:rsidRPr="00A677DC">
        <w:rPr>
          <w:rFonts w:ascii="Arial" w:hAnsi="Arial" w:cs="Arial"/>
          <w:sz w:val="20"/>
          <w:szCs w:val="20"/>
        </w:rPr>
        <w:t>i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giá </w:t>
      </w:r>
      <w:r w:rsidR="003419FF">
        <w:rPr>
          <w:rFonts w:ascii="Arial" w:hAnsi="Arial" w:cs="Arial"/>
          <w:sz w:val="20"/>
          <w:szCs w:val="20"/>
        </w:rPr>
        <w:t>tính thuế</w:t>
      </w:r>
      <w:r w:rsidR="006D7D9D">
        <w:rPr>
          <w:rFonts w:ascii="Arial" w:hAnsi="Arial" w:cs="Arial"/>
          <w:sz w:val="20"/>
          <w:szCs w:val="20"/>
        </w:rPr>
        <w:t xml:space="preserve"> tài nguyên</w:t>
      </w:r>
      <w:r w:rsidRPr="00A677DC">
        <w:rPr>
          <w:rFonts w:ascii="Arial" w:hAnsi="Arial" w:cs="Arial"/>
          <w:sz w:val="20"/>
          <w:szCs w:val="20"/>
        </w:rPr>
        <w:t>, giá tính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m xác đ</w:t>
      </w:r>
      <w:r w:rsidRPr="00A677DC">
        <w:rPr>
          <w:rFonts w:ascii="Arial" w:hAnsi="Arial" w:cs="Arial"/>
          <w:sz w:val="20"/>
          <w:szCs w:val="20"/>
        </w:rPr>
        <w:t>ị</w:t>
      </w:r>
      <w:r w:rsidRPr="00A677DC">
        <w:rPr>
          <w:rFonts w:ascii="Arial" w:hAnsi="Arial" w:cs="Arial"/>
          <w:sz w:val="20"/>
          <w:szCs w:val="20"/>
        </w:rPr>
        <w:t>nh trên cơ s</w:t>
      </w:r>
      <w:r w:rsidRPr="00A677DC">
        <w:rPr>
          <w:rFonts w:ascii="Arial" w:hAnsi="Arial" w:cs="Arial"/>
          <w:sz w:val="20"/>
          <w:szCs w:val="20"/>
        </w:rPr>
        <w:t>ở</w:t>
      </w:r>
      <w:r w:rsidRPr="00A677DC">
        <w:rPr>
          <w:rFonts w:ascii="Arial" w:hAnsi="Arial" w:cs="Arial"/>
          <w:sz w:val="20"/>
          <w:szCs w:val="20"/>
        </w:rPr>
        <w:t xml:space="preserve"> m</w:t>
      </w:r>
      <w:r w:rsidRPr="00A677DC">
        <w:rPr>
          <w:rFonts w:ascii="Arial" w:hAnsi="Arial" w:cs="Arial"/>
          <w:sz w:val="20"/>
          <w:szCs w:val="20"/>
        </w:rPr>
        <w:t>ứ</w:t>
      </w:r>
      <w:r w:rsidRPr="00A677DC">
        <w:rPr>
          <w:rFonts w:ascii="Arial" w:hAnsi="Arial" w:cs="Arial"/>
          <w:sz w:val="20"/>
          <w:szCs w:val="20"/>
        </w:rPr>
        <w:t>c giá trung bình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nguyên khai đư</w:t>
      </w:r>
      <w:r w:rsidRPr="00A677DC">
        <w:rPr>
          <w:rFonts w:ascii="Arial" w:hAnsi="Arial" w:cs="Arial"/>
          <w:sz w:val="20"/>
          <w:szCs w:val="20"/>
        </w:rPr>
        <w:t>ợ</w:t>
      </w:r>
      <w:r w:rsidRPr="00A677DC">
        <w:rPr>
          <w:rFonts w:ascii="Arial" w:hAnsi="Arial" w:cs="Arial"/>
          <w:sz w:val="20"/>
          <w:szCs w:val="20"/>
        </w:rPr>
        <w:t>c quy đ</w:t>
      </w:r>
      <w:r w:rsidRPr="00A677DC">
        <w:rPr>
          <w:rFonts w:ascii="Arial" w:hAnsi="Arial" w:cs="Arial"/>
          <w:sz w:val="20"/>
          <w:szCs w:val="20"/>
        </w:rPr>
        <w:t>ị</w:t>
      </w:r>
      <w:r w:rsidRPr="00A677DC">
        <w:rPr>
          <w:rFonts w:ascii="Arial" w:hAnsi="Arial" w:cs="Arial"/>
          <w:sz w:val="20"/>
          <w:szCs w:val="20"/>
        </w:rPr>
        <w:t xml:space="preserve">nh trong khung giá tính </w:t>
      </w:r>
      <w:r w:rsidR="006D7D9D">
        <w:rPr>
          <w:rFonts w:ascii="Arial" w:hAnsi="Arial" w:cs="Arial"/>
          <w:sz w:val="20"/>
          <w:szCs w:val="20"/>
        </w:rPr>
        <w:t>thuế tài nguyên</w:t>
      </w:r>
      <w:r w:rsidRPr="00A677DC">
        <w:rPr>
          <w:rFonts w:ascii="Arial" w:hAnsi="Arial" w:cs="Arial"/>
          <w:sz w:val="20"/>
          <w:szCs w:val="20"/>
        </w:rPr>
        <w:t xml:space="preserve"> do B</w:t>
      </w:r>
      <w:r w:rsidRPr="00A677DC">
        <w:rPr>
          <w:rFonts w:ascii="Arial" w:hAnsi="Arial" w:cs="Arial"/>
          <w:sz w:val="20"/>
          <w:szCs w:val="20"/>
        </w:rPr>
        <w:t>ộ</w:t>
      </w:r>
      <w:r w:rsidRPr="00A677DC">
        <w:rPr>
          <w:rFonts w:ascii="Arial" w:hAnsi="Arial" w:cs="Arial"/>
          <w:sz w:val="20"/>
          <w:szCs w:val="20"/>
        </w:rPr>
        <w:t xml:space="preserve"> trư</w:t>
      </w:r>
      <w:r w:rsidRPr="00A677DC">
        <w:rPr>
          <w:rFonts w:ascii="Arial" w:hAnsi="Arial" w:cs="Arial"/>
          <w:sz w:val="20"/>
          <w:szCs w:val="20"/>
        </w:rPr>
        <w:t>ở</w:t>
      </w:r>
      <w:r w:rsidRPr="00A677DC">
        <w:rPr>
          <w:rFonts w:ascii="Arial" w:hAnsi="Arial" w:cs="Arial"/>
          <w:sz w:val="20"/>
          <w:szCs w:val="20"/>
        </w:rPr>
        <w:t>ng B</w:t>
      </w:r>
      <w:r w:rsidRPr="00A677DC">
        <w:rPr>
          <w:rFonts w:ascii="Arial" w:hAnsi="Arial" w:cs="Arial"/>
          <w:sz w:val="20"/>
          <w:szCs w:val="20"/>
        </w:rPr>
        <w:t>ộ</w:t>
      </w:r>
      <w:r w:rsidRPr="00A677DC">
        <w:rPr>
          <w:rFonts w:ascii="Arial" w:hAnsi="Arial" w:cs="Arial"/>
          <w:sz w:val="20"/>
          <w:szCs w:val="20"/>
        </w:rPr>
        <w:t xml:space="preserve"> Tài chính ban hành.</w:t>
      </w:r>
    </w:p>
    <w:p w14:paraId="2656826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phát sinh lo</w:t>
      </w:r>
      <w:r w:rsidRPr="00A677DC">
        <w:rPr>
          <w:rFonts w:ascii="Arial" w:hAnsi="Arial" w:cs="Arial"/>
          <w:sz w:val="20"/>
          <w:szCs w:val="20"/>
        </w:rPr>
        <w:t>ạ</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m</w:t>
      </w:r>
      <w:r w:rsidRPr="00A677DC">
        <w:rPr>
          <w:rFonts w:ascii="Arial" w:hAnsi="Arial" w:cs="Arial"/>
          <w:sz w:val="20"/>
          <w:szCs w:val="20"/>
        </w:rPr>
        <w:t>ớ</w:t>
      </w:r>
      <w:r w:rsidRPr="00A677DC">
        <w:rPr>
          <w:rFonts w:ascii="Arial" w:hAnsi="Arial" w:cs="Arial"/>
          <w:sz w:val="20"/>
          <w:szCs w:val="20"/>
        </w:rPr>
        <w:t>i chưa đư</w:t>
      </w:r>
      <w:r w:rsidRPr="00A677DC">
        <w:rPr>
          <w:rFonts w:ascii="Arial" w:hAnsi="Arial" w:cs="Arial"/>
          <w:sz w:val="20"/>
          <w:szCs w:val="20"/>
        </w:rPr>
        <w:t>ợ</w:t>
      </w:r>
      <w:r w:rsidRPr="00A677DC">
        <w:rPr>
          <w:rFonts w:ascii="Arial" w:hAnsi="Arial" w:cs="Arial"/>
          <w:sz w:val="20"/>
          <w:szCs w:val="20"/>
        </w:rPr>
        <w:t>c quy đ</w:t>
      </w:r>
      <w:r w:rsidRPr="00A677DC">
        <w:rPr>
          <w:rFonts w:ascii="Arial" w:hAnsi="Arial" w:cs="Arial"/>
          <w:sz w:val="20"/>
          <w:szCs w:val="20"/>
        </w:rPr>
        <w:t>ị</w:t>
      </w:r>
      <w:r w:rsidRPr="00A677DC">
        <w:rPr>
          <w:rFonts w:ascii="Arial" w:hAnsi="Arial" w:cs="Arial"/>
          <w:sz w:val="20"/>
          <w:szCs w:val="20"/>
        </w:rPr>
        <w:t>nh trong khung giá tính thu</w:t>
      </w:r>
      <w:r w:rsidRPr="00A677DC">
        <w:rPr>
          <w:rFonts w:ascii="Arial" w:hAnsi="Arial" w:cs="Arial"/>
          <w:sz w:val="20"/>
          <w:szCs w:val="20"/>
        </w:rPr>
        <w:t>ế</w:t>
      </w:r>
      <w:r w:rsidRPr="00A677DC">
        <w:rPr>
          <w:rFonts w:ascii="Arial" w:hAnsi="Arial" w:cs="Arial"/>
          <w:sz w:val="20"/>
          <w:szCs w:val="20"/>
        </w:rPr>
        <w:t xml:space="preserve"> tài nguyên, giá tính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w:t>
      </w:r>
      <w:r w:rsidRPr="00A677DC">
        <w:rPr>
          <w:rFonts w:ascii="Arial" w:hAnsi="Arial" w:cs="Arial"/>
          <w:sz w:val="20"/>
          <w:szCs w:val="20"/>
        </w:rPr>
        <w:t>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m xác đ</w:t>
      </w:r>
      <w:r w:rsidRPr="00A677DC">
        <w:rPr>
          <w:rFonts w:ascii="Arial" w:hAnsi="Arial" w:cs="Arial"/>
          <w:sz w:val="20"/>
          <w:szCs w:val="20"/>
        </w:rPr>
        <w:t>ị</w:t>
      </w:r>
      <w:r w:rsidRPr="00A677DC">
        <w:rPr>
          <w:rFonts w:ascii="Arial" w:hAnsi="Arial" w:cs="Arial"/>
          <w:sz w:val="20"/>
          <w:szCs w:val="20"/>
        </w:rPr>
        <w:t>nh trên cơ s</w:t>
      </w:r>
      <w:r w:rsidRPr="00A677DC">
        <w:rPr>
          <w:rFonts w:ascii="Arial" w:hAnsi="Arial" w:cs="Arial"/>
          <w:sz w:val="20"/>
          <w:szCs w:val="20"/>
        </w:rPr>
        <w:t>ở</w:t>
      </w:r>
      <w:r w:rsidRPr="00A677DC">
        <w:rPr>
          <w:rFonts w:ascii="Arial" w:hAnsi="Arial" w:cs="Arial"/>
          <w:sz w:val="20"/>
          <w:szCs w:val="20"/>
        </w:rPr>
        <w:t xml:space="preserve"> giá tính thu</w:t>
      </w:r>
      <w:r w:rsidRPr="00A677DC">
        <w:rPr>
          <w:rFonts w:ascii="Arial" w:hAnsi="Arial" w:cs="Arial"/>
          <w:sz w:val="20"/>
          <w:szCs w:val="20"/>
        </w:rPr>
        <w:t>ế</w:t>
      </w:r>
      <w:r w:rsidRPr="00A677DC">
        <w:rPr>
          <w:rFonts w:ascii="Arial" w:hAnsi="Arial" w:cs="Arial"/>
          <w:sz w:val="20"/>
          <w:szCs w:val="20"/>
        </w:rPr>
        <w:t xml:space="preserve"> tài nguyên c</w:t>
      </w:r>
      <w:r w:rsidRPr="00A677DC">
        <w:rPr>
          <w:rFonts w:ascii="Arial" w:hAnsi="Arial" w:cs="Arial"/>
          <w:sz w:val="20"/>
          <w:szCs w:val="20"/>
        </w:rPr>
        <w:t>ủ</w:t>
      </w:r>
      <w:r w:rsidRPr="00A677DC">
        <w:rPr>
          <w:rFonts w:ascii="Arial" w:hAnsi="Arial" w:cs="Arial"/>
          <w:sz w:val="20"/>
          <w:szCs w:val="20"/>
        </w:rPr>
        <w:t>a lo</w:t>
      </w:r>
      <w:r w:rsidRPr="00A677DC">
        <w:rPr>
          <w:rFonts w:ascii="Arial" w:hAnsi="Arial" w:cs="Arial"/>
          <w:sz w:val="20"/>
          <w:szCs w:val="20"/>
        </w:rPr>
        <w:t>ạ</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có m</w:t>
      </w:r>
      <w:r w:rsidRPr="00A677DC">
        <w:rPr>
          <w:rFonts w:ascii="Arial" w:hAnsi="Arial" w:cs="Arial"/>
          <w:sz w:val="20"/>
          <w:szCs w:val="20"/>
        </w:rPr>
        <w:t>ụ</w:t>
      </w:r>
      <w:r w:rsidRPr="00A677DC">
        <w:rPr>
          <w:rFonts w:ascii="Arial" w:hAnsi="Arial" w:cs="Arial"/>
          <w:sz w:val="20"/>
          <w:szCs w:val="20"/>
        </w:rPr>
        <w:t>c đích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tương t</w:t>
      </w:r>
      <w:r w:rsidRPr="00A677DC">
        <w:rPr>
          <w:rFonts w:ascii="Arial" w:hAnsi="Arial" w:cs="Arial"/>
          <w:sz w:val="20"/>
          <w:szCs w:val="20"/>
        </w:rPr>
        <w:t>ự</w:t>
      </w:r>
      <w:r w:rsidRPr="00A677DC">
        <w:rPr>
          <w:rFonts w:ascii="Arial" w:hAnsi="Arial" w:cs="Arial"/>
          <w:sz w:val="20"/>
          <w:szCs w:val="20"/>
        </w:rPr>
        <w:t>.</w:t>
      </w:r>
    </w:p>
    <w:p w14:paraId="5FD534B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giá tính thu</w:t>
      </w:r>
      <w:r w:rsidRPr="00A677DC">
        <w:rPr>
          <w:rFonts w:ascii="Arial" w:hAnsi="Arial" w:cs="Arial"/>
          <w:sz w:val="20"/>
          <w:szCs w:val="20"/>
        </w:rPr>
        <w:t>ế</w:t>
      </w:r>
      <w:r w:rsidRPr="00A677DC">
        <w:rPr>
          <w:rFonts w:ascii="Arial" w:hAnsi="Arial" w:cs="Arial"/>
          <w:sz w:val="20"/>
          <w:szCs w:val="20"/>
        </w:rPr>
        <w:t xml:space="preserve"> tài nguyên do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ban hành có nhi</w:t>
      </w:r>
      <w:r w:rsidRPr="00A677DC">
        <w:rPr>
          <w:rFonts w:ascii="Arial" w:hAnsi="Arial" w:cs="Arial"/>
          <w:sz w:val="20"/>
          <w:szCs w:val="20"/>
        </w:rPr>
        <w:t>ề</w:t>
      </w:r>
      <w:r w:rsidRPr="00A677DC">
        <w:rPr>
          <w:rFonts w:ascii="Arial" w:hAnsi="Arial" w:cs="Arial"/>
          <w:sz w:val="20"/>
          <w:szCs w:val="20"/>
        </w:rPr>
        <w:t>u lo</w:t>
      </w:r>
      <w:r w:rsidRPr="00A677DC">
        <w:rPr>
          <w:rFonts w:ascii="Arial" w:hAnsi="Arial" w:cs="Arial"/>
          <w:sz w:val="20"/>
          <w:szCs w:val="20"/>
        </w:rPr>
        <w:t>ạ</w:t>
      </w:r>
      <w:r w:rsidRPr="00A677DC">
        <w:rPr>
          <w:rFonts w:ascii="Arial" w:hAnsi="Arial" w:cs="Arial"/>
          <w:sz w:val="20"/>
          <w:szCs w:val="20"/>
        </w:rPr>
        <w:t>i giá cho m</w:t>
      </w:r>
      <w:r w:rsidRPr="00A677DC">
        <w:rPr>
          <w:rFonts w:ascii="Arial" w:hAnsi="Arial" w:cs="Arial"/>
          <w:sz w:val="20"/>
          <w:szCs w:val="20"/>
        </w:rPr>
        <w:t>ộ</w:t>
      </w:r>
      <w:r w:rsidRPr="00A677DC">
        <w:rPr>
          <w:rFonts w:ascii="Arial" w:hAnsi="Arial" w:cs="Arial"/>
          <w:sz w:val="20"/>
          <w:szCs w:val="20"/>
        </w:rPr>
        <w:t>t lo</w:t>
      </w:r>
      <w:r w:rsidRPr="00A677DC">
        <w:rPr>
          <w:rFonts w:ascii="Arial" w:hAnsi="Arial" w:cs="Arial"/>
          <w:sz w:val="20"/>
          <w:szCs w:val="20"/>
        </w:rPr>
        <w:t>ạ</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thì vi</w:t>
      </w:r>
      <w:r w:rsidRPr="00A677DC">
        <w:rPr>
          <w:rFonts w:ascii="Arial" w:hAnsi="Arial" w:cs="Arial"/>
          <w:sz w:val="20"/>
          <w:szCs w:val="20"/>
        </w:rPr>
        <w:t>ệ</w:t>
      </w:r>
      <w:r w:rsidRPr="00A677DC">
        <w:rPr>
          <w:rFonts w:ascii="Arial" w:hAnsi="Arial" w:cs="Arial"/>
          <w:sz w:val="20"/>
          <w:szCs w:val="20"/>
        </w:rPr>
        <w:t xml:space="preserve">c </w:t>
      </w:r>
      <w:r w:rsidRPr="00A677DC">
        <w:rPr>
          <w:rFonts w:ascii="Arial" w:hAnsi="Arial" w:cs="Arial"/>
          <w:sz w:val="20"/>
          <w:szCs w:val="20"/>
        </w:rPr>
        <w:t>l</w:t>
      </w:r>
      <w:r w:rsidRPr="00A677DC">
        <w:rPr>
          <w:rFonts w:ascii="Arial" w:hAnsi="Arial" w:cs="Arial"/>
          <w:sz w:val="20"/>
          <w:szCs w:val="20"/>
        </w:rPr>
        <w:t>ự</w:t>
      </w:r>
      <w:r w:rsidRPr="00A677DC">
        <w:rPr>
          <w:rFonts w:ascii="Arial" w:hAnsi="Arial" w:cs="Arial"/>
          <w:sz w:val="20"/>
          <w:szCs w:val="20"/>
        </w:rPr>
        <w:t>a ch</w:t>
      </w:r>
      <w:r w:rsidRPr="00A677DC">
        <w:rPr>
          <w:rFonts w:ascii="Arial" w:hAnsi="Arial" w:cs="Arial"/>
          <w:sz w:val="20"/>
          <w:szCs w:val="20"/>
        </w:rPr>
        <w:t>ọ</w:t>
      </w:r>
      <w:r w:rsidRPr="00A677DC">
        <w:rPr>
          <w:rFonts w:ascii="Arial" w:hAnsi="Arial" w:cs="Arial"/>
          <w:sz w:val="20"/>
          <w:szCs w:val="20"/>
        </w:rPr>
        <w:t>n giá tính thu</w:t>
      </w:r>
      <w:r w:rsidRPr="00A677DC">
        <w:rPr>
          <w:rFonts w:ascii="Arial" w:hAnsi="Arial" w:cs="Arial"/>
          <w:sz w:val="20"/>
          <w:szCs w:val="20"/>
        </w:rPr>
        <w:t>ế</w:t>
      </w:r>
      <w:r w:rsidRPr="00A677DC">
        <w:rPr>
          <w:rFonts w:ascii="Arial" w:hAnsi="Arial" w:cs="Arial"/>
          <w:sz w:val="20"/>
          <w:szCs w:val="20"/>
        </w:rPr>
        <w:t xml:space="preserve"> tài nguyên đ</w:t>
      </w:r>
      <w:r w:rsidRPr="00A677DC">
        <w:rPr>
          <w:rFonts w:ascii="Arial" w:hAnsi="Arial" w:cs="Arial"/>
          <w:sz w:val="20"/>
          <w:szCs w:val="20"/>
        </w:rPr>
        <w:t>ể</w:t>
      </w:r>
      <w:r w:rsidRPr="00A677DC">
        <w:rPr>
          <w:rFonts w:ascii="Arial" w:hAnsi="Arial" w:cs="Arial"/>
          <w:sz w:val="20"/>
          <w:szCs w:val="20"/>
        </w:rPr>
        <w:t xml:space="preserve"> xác đ</w:t>
      </w:r>
      <w:r w:rsidRPr="00A677DC">
        <w:rPr>
          <w:rFonts w:ascii="Arial" w:hAnsi="Arial" w:cs="Arial"/>
          <w:sz w:val="20"/>
          <w:szCs w:val="20"/>
        </w:rPr>
        <w:t>ị</w:t>
      </w:r>
      <w:r w:rsidRPr="00A677DC">
        <w:rPr>
          <w:rFonts w:ascii="Arial" w:hAnsi="Arial" w:cs="Arial"/>
          <w:sz w:val="20"/>
          <w:szCs w:val="20"/>
        </w:rPr>
        <w:t>nh giá tính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áp d</w:t>
      </w:r>
      <w:r w:rsidRPr="00A677DC">
        <w:rPr>
          <w:rFonts w:ascii="Arial" w:hAnsi="Arial" w:cs="Arial"/>
          <w:sz w:val="20"/>
          <w:szCs w:val="20"/>
        </w:rPr>
        <w:t>ụ</w:t>
      </w:r>
      <w:r w:rsidRPr="00A677DC">
        <w:rPr>
          <w:rFonts w:ascii="Arial" w:hAnsi="Arial" w:cs="Arial"/>
          <w:sz w:val="20"/>
          <w:szCs w:val="20"/>
        </w:rPr>
        <w:t>ng theo th</w:t>
      </w:r>
      <w:r w:rsidRPr="00A677DC">
        <w:rPr>
          <w:rFonts w:ascii="Arial" w:hAnsi="Arial" w:cs="Arial"/>
          <w:sz w:val="20"/>
          <w:szCs w:val="20"/>
        </w:rPr>
        <w:t>ứ</w:t>
      </w:r>
      <w:r w:rsidRPr="00A677DC">
        <w:rPr>
          <w:rFonts w:ascii="Arial" w:hAnsi="Arial" w:cs="Arial"/>
          <w:sz w:val="20"/>
          <w:szCs w:val="20"/>
        </w:rPr>
        <w:t xml:space="preserve"> t</w:t>
      </w:r>
      <w:r w:rsidRPr="00A677DC">
        <w:rPr>
          <w:rFonts w:ascii="Arial" w:hAnsi="Arial" w:cs="Arial"/>
          <w:sz w:val="20"/>
          <w:szCs w:val="20"/>
        </w:rPr>
        <w:t>ự</w:t>
      </w:r>
      <w:r w:rsidRPr="00A677DC">
        <w:rPr>
          <w:rFonts w:ascii="Arial" w:hAnsi="Arial" w:cs="Arial"/>
          <w:sz w:val="20"/>
          <w:szCs w:val="20"/>
        </w:rPr>
        <w:t xml:space="preserve"> ưu tiên như sau:</w:t>
      </w:r>
    </w:p>
    <w:p w14:paraId="1154D42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Giá tính thu</w:t>
      </w:r>
      <w:r w:rsidRPr="00A677DC">
        <w:rPr>
          <w:rFonts w:ascii="Arial" w:hAnsi="Arial" w:cs="Arial"/>
          <w:sz w:val="20"/>
          <w:szCs w:val="20"/>
        </w:rPr>
        <w:t>ế</w:t>
      </w:r>
      <w:r w:rsidRPr="00A677DC">
        <w:rPr>
          <w:rFonts w:ascii="Arial" w:hAnsi="Arial" w:cs="Arial"/>
          <w:sz w:val="20"/>
          <w:szCs w:val="20"/>
        </w:rPr>
        <w:t xml:space="preserve"> tài nguyên đư</w:t>
      </w:r>
      <w:r w:rsidRPr="00A677DC">
        <w:rPr>
          <w:rFonts w:ascii="Arial" w:hAnsi="Arial" w:cs="Arial"/>
          <w:sz w:val="20"/>
          <w:szCs w:val="20"/>
        </w:rPr>
        <w:t>ợ</w:t>
      </w:r>
      <w:r w:rsidRPr="00A677DC">
        <w:rPr>
          <w:rFonts w:ascii="Arial" w:hAnsi="Arial" w:cs="Arial"/>
          <w:sz w:val="20"/>
          <w:szCs w:val="20"/>
        </w:rPr>
        <w:t>c ban hành riêng cho t</w:t>
      </w:r>
      <w:r w:rsidRPr="00A677DC">
        <w:rPr>
          <w:rFonts w:ascii="Arial" w:hAnsi="Arial" w:cs="Arial"/>
          <w:sz w:val="20"/>
          <w:szCs w:val="20"/>
        </w:rPr>
        <w:t>ừ</w:t>
      </w:r>
      <w:r w:rsidRPr="00A677DC">
        <w:rPr>
          <w:rFonts w:ascii="Arial" w:hAnsi="Arial" w:cs="Arial"/>
          <w:sz w:val="20"/>
          <w:szCs w:val="20"/>
        </w:rPr>
        <w:t>ng m</w:t>
      </w:r>
      <w:r w:rsidRPr="00A677DC">
        <w:rPr>
          <w:rFonts w:ascii="Arial" w:hAnsi="Arial" w:cs="Arial"/>
          <w:sz w:val="20"/>
          <w:szCs w:val="20"/>
        </w:rPr>
        <w:t>ỏ</w:t>
      </w:r>
      <w:r w:rsidRPr="00A677DC">
        <w:rPr>
          <w:rFonts w:ascii="Arial" w:hAnsi="Arial" w:cs="Arial"/>
          <w:sz w:val="20"/>
          <w:szCs w:val="20"/>
        </w:rPr>
        <w:t xml:space="preserve"> c</w:t>
      </w:r>
      <w:r w:rsidRPr="00A677DC">
        <w:rPr>
          <w:rFonts w:ascii="Arial" w:hAnsi="Arial" w:cs="Arial"/>
          <w:sz w:val="20"/>
          <w:szCs w:val="20"/>
        </w:rPr>
        <w:t>ụ</w:t>
      </w:r>
      <w:r w:rsidRPr="00A677DC">
        <w:rPr>
          <w:rFonts w:ascii="Arial" w:hAnsi="Arial" w:cs="Arial"/>
          <w:sz w:val="20"/>
          <w:szCs w:val="20"/>
        </w:rPr>
        <w:t xml:space="preserve"> th</w:t>
      </w:r>
      <w:r w:rsidRPr="00A677DC">
        <w:rPr>
          <w:rFonts w:ascii="Arial" w:hAnsi="Arial" w:cs="Arial"/>
          <w:sz w:val="20"/>
          <w:szCs w:val="20"/>
        </w:rPr>
        <w:t>ể</w:t>
      </w:r>
      <w:r w:rsidRPr="00A677DC">
        <w:rPr>
          <w:rFonts w:ascii="Arial" w:hAnsi="Arial" w:cs="Arial"/>
          <w:sz w:val="20"/>
          <w:szCs w:val="20"/>
        </w:rPr>
        <w:t>, ch</w:t>
      </w:r>
      <w:r w:rsidRPr="00A677DC">
        <w:rPr>
          <w:rFonts w:ascii="Arial" w:hAnsi="Arial" w:cs="Arial"/>
          <w:sz w:val="20"/>
          <w:szCs w:val="20"/>
        </w:rPr>
        <w:t>ỉ</w:t>
      </w:r>
      <w:r w:rsidRPr="00A677DC">
        <w:rPr>
          <w:rFonts w:ascii="Arial" w:hAnsi="Arial" w:cs="Arial"/>
          <w:sz w:val="20"/>
          <w:szCs w:val="20"/>
        </w:rPr>
        <w:t xml:space="preserve"> áp d</w:t>
      </w:r>
      <w:r w:rsidRPr="00A677DC">
        <w:rPr>
          <w:rFonts w:ascii="Arial" w:hAnsi="Arial" w:cs="Arial"/>
          <w:sz w:val="20"/>
          <w:szCs w:val="20"/>
        </w:rPr>
        <w:t>ụ</w:t>
      </w:r>
      <w:r w:rsidRPr="00A677DC">
        <w:rPr>
          <w:rFonts w:ascii="Arial" w:hAnsi="Arial" w:cs="Arial"/>
          <w:sz w:val="20"/>
          <w:szCs w:val="20"/>
        </w:rPr>
        <w:t>ng đ</w:t>
      </w:r>
      <w:r w:rsidRPr="00A677DC">
        <w:rPr>
          <w:rFonts w:ascii="Arial" w:hAnsi="Arial" w:cs="Arial"/>
          <w:sz w:val="20"/>
          <w:szCs w:val="20"/>
        </w:rPr>
        <w:t>ể</w:t>
      </w:r>
      <w:r w:rsidRPr="00A677DC">
        <w:rPr>
          <w:rFonts w:ascii="Arial" w:hAnsi="Arial" w:cs="Arial"/>
          <w:sz w:val="20"/>
          <w:szCs w:val="20"/>
        </w:rPr>
        <w:t xml:space="preserve"> xác đ</w:t>
      </w:r>
      <w:r w:rsidRPr="00A677DC">
        <w:rPr>
          <w:rFonts w:ascii="Arial" w:hAnsi="Arial" w:cs="Arial"/>
          <w:sz w:val="20"/>
          <w:szCs w:val="20"/>
        </w:rPr>
        <w:t>ị</w:t>
      </w:r>
      <w:r w:rsidRPr="00A677DC">
        <w:rPr>
          <w:rFonts w:ascii="Arial" w:hAnsi="Arial" w:cs="Arial"/>
          <w:sz w:val="20"/>
          <w:szCs w:val="20"/>
        </w:rPr>
        <w:t>nh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w:t>
      </w:r>
      <w:r w:rsidRPr="00A677DC">
        <w:rPr>
          <w:rFonts w:ascii="Arial" w:hAnsi="Arial" w:cs="Arial"/>
          <w:sz w:val="20"/>
          <w:szCs w:val="20"/>
        </w:rPr>
        <w:t xml:space="preserve"> s</w:t>
      </w:r>
      <w:r w:rsidRPr="00A677DC">
        <w:rPr>
          <w:rFonts w:ascii="Arial" w:hAnsi="Arial" w:cs="Arial"/>
          <w:sz w:val="20"/>
          <w:szCs w:val="20"/>
        </w:rPr>
        <w:t>ả</w:t>
      </w:r>
      <w:r w:rsidRPr="00A677DC">
        <w:rPr>
          <w:rFonts w:ascii="Arial" w:hAnsi="Arial" w:cs="Arial"/>
          <w:sz w:val="20"/>
          <w:szCs w:val="20"/>
        </w:rPr>
        <w:t>n cho m</w:t>
      </w:r>
      <w:r w:rsidRPr="00A677DC">
        <w:rPr>
          <w:rFonts w:ascii="Arial" w:hAnsi="Arial" w:cs="Arial"/>
          <w:sz w:val="20"/>
          <w:szCs w:val="20"/>
        </w:rPr>
        <w:t>ỏ</w:t>
      </w:r>
      <w:r w:rsidRPr="00A677DC">
        <w:rPr>
          <w:rFonts w:ascii="Arial" w:hAnsi="Arial" w:cs="Arial"/>
          <w:sz w:val="20"/>
          <w:szCs w:val="20"/>
        </w:rPr>
        <w:t xml:space="preserve"> c</w:t>
      </w:r>
      <w:r w:rsidRPr="00A677DC">
        <w:rPr>
          <w:rFonts w:ascii="Arial" w:hAnsi="Arial" w:cs="Arial"/>
          <w:sz w:val="20"/>
          <w:szCs w:val="20"/>
        </w:rPr>
        <w:t>ụ</w:t>
      </w:r>
      <w:r w:rsidRPr="00A677DC">
        <w:rPr>
          <w:rFonts w:ascii="Arial" w:hAnsi="Arial" w:cs="Arial"/>
          <w:sz w:val="20"/>
          <w:szCs w:val="20"/>
        </w:rPr>
        <w:t xml:space="preserve"> th</w:t>
      </w:r>
      <w:r w:rsidRPr="00A677DC">
        <w:rPr>
          <w:rFonts w:ascii="Arial" w:hAnsi="Arial" w:cs="Arial"/>
          <w:sz w:val="20"/>
          <w:szCs w:val="20"/>
        </w:rPr>
        <w:t>ể</w:t>
      </w:r>
      <w:r w:rsidRPr="00A677DC">
        <w:rPr>
          <w:rFonts w:ascii="Arial" w:hAnsi="Arial" w:cs="Arial"/>
          <w:sz w:val="20"/>
          <w:szCs w:val="20"/>
        </w:rPr>
        <w:t xml:space="preserve"> đó;</w:t>
      </w:r>
    </w:p>
    <w:p w14:paraId="7E5CD84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b) Giá tính thu</w:t>
      </w:r>
      <w:r w:rsidRPr="00A677DC">
        <w:rPr>
          <w:rFonts w:ascii="Arial" w:hAnsi="Arial" w:cs="Arial"/>
          <w:sz w:val="20"/>
          <w:szCs w:val="20"/>
        </w:rPr>
        <w:t>ế</w:t>
      </w:r>
      <w:r w:rsidRPr="00A677DC">
        <w:rPr>
          <w:rFonts w:ascii="Arial" w:hAnsi="Arial" w:cs="Arial"/>
          <w:sz w:val="20"/>
          <w:szCs w:val="20"/>
        </w:rPr>
        <w:t xml:space="preserve"> tài nguyên đư</w:t>
      </w:r>
      <w:r w:rsidRPr="00A677DC">
        <w:rPr>
          <w:rFonts w:ascii="Arial" w:hAnsi="Arial" w:cs="Arial"/>
          <w:sz w:val="20"/>
          <w:szCs w:val="20"/>
        </w:rPr>
        <w:t>ợ</w:t>
      </w:r>
      <w:r w:rsidRPr="00A677DC">
        <w:rPr>
          <w:rFonts w:ascii="Arial" w:hAnsi="Arial" w:cs="Arial"/>
          <w:sz w:val="20"/>
          <w:szCs w:val="20"/>
        </w:rPr>
        <w:t>c ban hành cho khoáng s</w:t>
      </w:r>
      <w:r w:rsidRPr="00A677DC">
        <w:rPr>
          <w:rFonts w:ascii="Arial" w:hAnsi="Arial" w:cs="Arial"/>
          <w:sz w:val="20"/>
          <w:szCs w:val="20"/>
        </w:rPr>
        <w:t>ả</w:t>
      </w:r>
      <w:r w:rsidRPr="00A677DC">
        <w:rPr>
          <w:rFonts w:ascii="Arial" w:hAnsi="Arial" w:cs="Arial"/>
          <w:sz w:val="20"/>
          <w:szCs w:val="20"/>
        </w:rPr>
        <w:t>n nguyên khai;</w:t>
      </w:r>
    </w:p>
    <w:p w14:paraId="4AE2076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Giá tính thu</w:t>
      </w:r>
      <w:r w:rsidRPr="00A677DC">
        <w:rPr>
          <w:rFonts w:ascii="Arial" w:hAnsi="Arial" w:cs="Arial"/>
          <w:sz w:val="20"/>
          <w:szCs w:val="20"/>
        </w:rPr>
        <w:t>ế</w:t>
      </w:r>
      <w:r w:rsidRPr="00A677DC">
        <w:rPr>
          <w:rFonts w:ascii="Arial" w:hAnsi="Arial" w:cs="Arial"/>
          <w:sz w:val="20"/>
          <w:szCs w:val="20"/>
        </w:rPr>
        <w:t xml:space="preserve"> tài nguyên đư</w:t>
      </w:r>
      <w:r w:rsidRPr="00A677DC">
        <w:rPr>
          <w:rFonts w:ascii="Arial" w:hAnsi="Arial" w:cs="Arial"/>
          <w:sz w:val="20"/>
          <w:szCs w:val="20"/>
        </w:rPr>
        <w:t>ợ</w:t>
      </w:r>
      <w:r w:rsidRPr="00A677DC">
        <w:rPr>
          <w:rFonts w:ascii="Arial" w:hAnsi="Arial" w:cs="Arial"/>
          <w:sz w:val="20"/>
          <w:szCs w:val="20"/>
        </w:rPr>
        <w:t>c ban hành cho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ẩ</w:t>
      </w:r>
      <w:r w:rsidRPr="00A677DC">
        <w:rPr>
          <w:rFonts w:ascii="Arial" w:hAnsi="Arial" w:cs="Arial"/>
          <w:sz w:val="20"/>
          <w:szCs w:val="20"/>
        </w:rPr>
        <w:t>m là kim lo</w:t>
      </w:r>
      <w:r w:rsidRPr="00A677DC">
        <w:rPr>
          <w:rFonts w:ascii="Arial" w:hAnsi="Arial" w:cs="Arial"/>
          <w:sz w:val="20"/>
          <w:szCs w:val="20"/>
        </w:rPr>
        <w:t>ạ</w:t>
      </w:r>
      <w:r w:rsidRPr="00A677DC">
        <w:rPr>
          <w:rFonts w:ascii="Arial" w:hAnsi="Arial" w:cs="Arial"/>
          <w:sz w:val="20"/>
          <w:szCs w:val="20"/>
        </w:rPr>
        <w:t>i;</w:t>
      </w:r>
    </w:p>
    <w:p w14:paraId="5C425AD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Giá tính thu</w:t>
      </w:r>
      <w:r w:rsidRPr="00A677DC">
        <w:rPr>
          <w:rFonts w:ascii="Arial" w:hAnsi="Arial" w:cs="Arial"/>
          <w:sz w:val="20"/>
          <w:szCs w:val="20"/>
        </w:rPr>
        <w:t>ế</w:t>
      </w:r>
      <w:r w:rsidRPr="00A677DC">
        <w:rPr>
          <w:rFonts w:ascii="Arial" w:hAnsi="Arial" w:cs="Arial"/>
          <w:sz w:val="20"/>
          <w:szCs w:val="20"/>
        </w:rPr>
        <w:t xml:space="preserve"> tài nguyên đư</w:t>
      </w:r>
      <w:r w:rsidRPr="00A677DC">
        <w:rPr>
          <w:rFonts w:ascii="Arial" w:hAnsi="Arial" w:cs="Arial"/>
          <w:sz w:val="20"/>
          <w:szCs w:val="20"/>
        </w:rPr>
        <w:t>ợ</w:t>
      </w:r>
      <w:r w:rsidRPr="00A677DC">
        <w:rPr>
          <w:rFonts w:ascii="Arial" w:hAnsi="Arial" w:cs="Arial"/>
          <w:sz w:val="20"/>
          <w:szCs w:val="20"/>
        </w:rPr>
        <w:t>c ban hành cho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ẩ</w:t>
      </w:r>
      <w:r w:rsidRPr="00A677DC">
        <w:rPr>
          <w:rFonts w:ascii="Arial" w:hAnsi="Arial" w:cs="Arial"/>
          <w:sz w:val="20"/>
          <w:szCs w:val="20"/>
        </w:rPr>
        <w:t>m là tinh qu</w:t>
      </w:r>
      <w:r w:rsidRPr="00A677DC">
        <w:rPr>
          <w:rFonts w:ascii="Arial" w:hAnsi="Arial" w:cs="Arial"/>
          <w:sz w:val="20"/>
          <w:szCs w:val="20"/>
        </w:rPr>
        <w:t>ặ</w:t>
      </w:r>
      <w:r w:rsidRPr="00A677DC">
        <w:rPr>
          <w:rFonts w:ascii="Arial" w:hAnsi="Arial" w:cs="Arial"/>
          <w:sz w:val="20"/>
          <w:szCs w:val="20"/>
        </w:rPr>
        <w:t>ng.</w:t>
      </w:r>
    </w:p>
    <w:p w14:paraId="78A50B2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135. Xác đ</w:t>
      </w:r>
      <w:r w:rsidRPr="00A677DC">
        <w:rPr>
          <w:rFonts w:ascii="Arial" w:hAnsi="Arial" w:cs="Arial"/>
          <w:b/>
          <w:sz w:val="20"/>
          <w:szCs w:val="20"/>
        </w:rPr>
        <w:t>ị</w:t>
      </w:r>
      <w:r w:rsidRPr="00A677DC">
        <w:rPr>
          <w:rFonts w:ascii="Arial" w:hAnsi="Arial" w:cs="Arial"/>
          <w:b/>
          <w:sz w:val="20"/>
          <w:szCs w:val="20"/>
        </w:rPr>
        <w:t>nh, phê d</w:t>
      </w:r>
      <w:r w:rsidRPr="00A677DC">
        <w:rPr>
          <w:rFonts w:ascii="Arial" w:hAnsi="Arial" w:cs="Arial"/>
          <w:b/>
          <w:sz w:val="20"/>
          <w:szCs w:val="20"/>
        </w:rPr>
        <w:t>uy</w:t>
      </w:r>
      <w:r w:rsidRPr="00A677DC">
        <w:rPr>
          <w:rFonts w:ascii="Arial" w:hAnsi="Arial" w:cs="Arial"/>
          <w:b/>
          <w:sz w:val="20"/>
          <w:szCs w:val="20"/>
        </w:rPr>
        <w:t>ệ</w:t>
      </w:r>
      <w:r w:rsidRPr="00A677DC">
        <w:rPr>
          <w:rFonts w:ascii="Arial" w:hAnsi="Arial" w:cs="Arial"/>
          <w:b/>
          <w:sz w:val="20"/>
          <w:szCs w:val="20"/>
        </w:rPr>
        <w:t>t ti</w:t>
      </w:r>
      <w:r w:rsidRPr="00A677DC">
        <w:rPr>
          <w:rFonts w:ascii="Arial" w:hAnsi="Arial" w:cs="Arial"/>
          <w:b/>
          <w:sz w:val="20"/>
          <w:szCs w:val="20"/>
        </w:rPr>
        <w:t>ề</w:t>
      </w:r>
      <w:r w:rsidRPr="00A677DC">
        <w:rPr>
          <w:rFonts w:ascii="Arial" w:hAnsi="Arial" w:cs="Arial"/>
          <w:b/>
          <w:sz w:val="20"/>
          <w:szCs w:val="20"/>
        </w:rPr>
        <w:t>n c</w:t>
      </w:r>
      <w:r w:rsidRPr="00A677DC">
        <w:rPr>
          <w:rFonts w:ascii="Arial" w:hAnsi="Arial" w:cs="Arial"/>
          <w:b/>
          <w:sz w:val="20"/>
          <w:szCs w:val="20"/>
        </w:rPr>
        <w:t>ấ</w:t>
      </w:r>
      <w:r w:rsidRPr="00A677DC">
        <w:rPr>
          <w:rFonts w:ascii="Arial" w:hAnsi="Arial" w:cs="Arial"/>
          <w:b/>
          <w:sz w:val="20"/>
          <w:szCs w:val="20"/>
        </w:rPr>
        <w:t>p quy</w:t>
      </w:r>
      <w:r w:rsidRPr="00A677DC">
        <w:rPr>
          <w:rFonts w:ascii="Arial" w:hAnsi="Arial" w:cs="Arial"/>
          <w:b/>
          <w:sz w:val="20"/>
          <w:szCs w:val="20"/>
        </w:rPr>
        <w:t>ề</w:t>
      </w:r>
      <w:r w:rsidRPr="00A677DC">
        <w:rPr>
          <w:rFonts w:ascii="Arial" w:hAnsi="Arial" w:cs="Arial"/>
          <w:b/>
          <w:sz w:val="20"/>
          <w:szCs w:val="20"/>
        </w:rPr>
        <w:t>n khai thác khoáng s</w:t>
      </w:r>
      <w:r w:rsidRPr="00A677DC">
        <w:rPr>
          <w:rFonts w:ascii="Arial" w:hAnsi="Arial" w:cs="Arial"/>
          <w:b/>
          <w:sz w:val="20"/>
          <w:szCs w:val="20"/>
        </w:rPr>
        <w:t>ả</w:t>
      </w:r>
      <w:r w:rsidRPr="00A677DC">
        <w:rPr>
          <w:rFonts w:ascii="Arial" w:hAnsi="Arial" w:cs="Arial"/>
          <w:b/>
          <w:sz w:val="20"/>
          <w:szCs w:val="20"/>
        </w:rPr>
        <w:t>n</w:t>
      </w:r>
    </w:p>
    <w:p w14:paraId="6EA9D7D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30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xác nh</w:t>
      </w:r>
      <w:r w:rsidRPr="00A677DC">
        <w:rPr>
          <w:rFonts w:ascii="Arial" w:hAnsi="Arial" w:cs="Arial"/>
          <w:sz w:val="20"/>
          <w:szCs w:val="20"/>
        </w:rPr>
        <w:t>ậ</w:t>
      </w:r>
      <w:r w:rsidRPr="00A677DC">
        <w:rPr>
          <w:rFonts w:ascii="Arial" w:hAnsi="Arial" w:cs="Arial"/>
          <w:sz w:val="20"/>
          <w:szCs w:val="20"/>
        </w:rPr>
        <w:t>n đăng ký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có hi</w:t>
      </w:r>
      <w:r w:rsidRPr="00A677DC">
        <w:rPr>
          <w:rFonts w:ascii="Arial" w:hAnsi="Arial" w:cs="Arial"/>
          <w:sz w:val="20"/>
          <w:szCs w:val="20"/>
        </w:rPr>
        <w:t>ệ</w:t>
      </w:r>
      <w:r w:rsidRPr="00A677DC">
        <w:rPr>
          <w:rFonts w:ascii="Arial" w:hAnsi="Arial" w:cs="Arial"/>
          <w:sz w:val="20"/>
          <w:szCs w:val="20"/>
        </w:rPr>
        <w:t>u l</w:t>
      </w:r>
      <w:r w:rsidRPr="00A677DC">
        <w:rPr>
          <w:rFonts w:ascii="Arial" w:hAnsi="Arial" w:cs="Arial"/>
          <w:sz w:val="20"/>
          <w:szCs w:val="20"/>
        </w:rPr>
        <w:t>ự</w:t>
      </w:r>
      <w:r w:rsidRPr="00A677DC">
        <w:rPr>
          <w:rFonts w:ascii="Arial" w:hAnsi="Arial" w:cs="Arial"/>
          <w:sz w:val="20"/>
          <w:szCs w:val="20"/>
        </w:rPr>
        <w:t>c; cơ quan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131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có trách nhi</w:t>
      </w:r>
      <w:r w:rsidRPr="00A677DC">
        <w:rPr>
          <w:rFonts w:ascii="Arial" w:hAnsi="Arial" w:cs="Arial"/>
          <w:sz w:val="20"/>
          <w:szCs w:val="20"/>
        </w:rPr>
        <w:t>ệ</w:t>
      </w:r>
      <w:r w:rsidRPr="00A677DC">
        <w:rPr>
          <w:rFonts w:ascii="Arial" w:hAnsi="Arial" w:cs="Arial"/>
          <w:sz w:val="20"/>
          <w:szCs w:val="20"/>
        </w:rPr>
        <w:t>m xác đ</w:t>
      </w:r>
      <w:r w:rsidRPr="00A677DC">
        <w:rPr>
          <w:rFonts w:ascii="Arial" w:hAnsi="Arial" w:cs="Arial"/>
          <w:sz w:val="20"/>
          <w:szCs w:val="20"/>
        </w:rPr>
        <w:t>ị</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t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w:t>
      </w:r>
    </w:p>
    <w:p w14:paraId="04C9687D" w14:textId="528F665A"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phê duy</w:t>
      </w:r>
      <w:r w:rsidRPr="00A677DC">
        <w:rPr>
          <w:rFonts w:ascii="Arial" w:hAnsi="Arial" w:cs="Arial"/>
          <w:sz w:val="20"/>
          <w:szCs w:val="20"/>
        </w:rPr>
        <w:t>ệ</w:t>
      </w:r>
      <w:r w:rsidRPr="00A677DC">
        <w:rPr>
          <w:rFonts w:ascii="Arial" w:hAnsi="Arial" w:cs="Arial"/>
          <w:sz w:val="20"/>
          <w:szCs w:val="20"/>
        </w:rPr>
        <w:t>t t</w:t>
      </w:r>
      <w:r w:rsidRPr="00A677DC">
        <w:rPr>
          <w:rFonts w:ascii="Arial" w:hAnsi="Arial" w:cs="Arial"/>
          <w:sz w:val="20"/>
          <w:szCs w:val="20"/>
        </w:rPr>
        <w:t>ạ</w:t>
      </w:r>
      <w:r w:rsidRPr="00A677DC">
        <w:rPr>
          <w:rFonts w:ascii="Arial" w:hAnsi="Arial" w:cs="Arial"/>
          <w:sz w:val="20"/>
          <w:szCs w:val="20"/>
        </w:rPr>
        <w:t>m tính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134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 xml:space="preserve">nh này. Khi giá tính </w:t>
      </w:r>
      <w:r w:rsidR="006D7D9D">
        <w:rPr>
          <w:rFonts w:ascii="Arial" w:hAnsi="Arial" w:cs="Arial"/>
          <w:sz w:val="20"/>
          <w:szCs w:val="20"/>
        </w:rPr>
        <w:t>thuế tài nguyên</w:t>
      </w:r>
      <w:r w:rsidRPr="00A677DC">
        <w:rPr>
          <w:rFonts w:ascii="Arial" w:hAnsi="Arial" w:cs="Arial"/>
          <w:sz w:val="20"/>
          <w:szCs w:val="20"/>
        </w:rPr>
        <w:t xml:space="preserve"> đư</w:t>
      </w:r>
      <w:r w:rsidRPr="00A677DC">
        <w:rPr>
          <w:rFonts w:ascii="Arial" w:hAnsi="Arial" w:cs="Arial"/>
          <w:sz w:val="20"/>
          <w:szCs w:val="20"/>
        </w:rPr>
        <w:t>ợ</w:t>
      </w:r>
      <w:r w:rsidRPr="00A677DC">
        <w:rPr>
          <w:rFonts w:ascii="Arial" w:hAnsi="Arial" w:cs="Arial"/>
          <w:sz w:val="20"/>
          <w:szCs w:val="20"/>
        </w:rPr>
        <w:t xml:space="preserve">c </w:t>
      </w:r>
      <w:r w:rsidR="00DC216F">
        <w:rPr>
          <w:rFonts w:ascii="Arial" w:hAnsi="Arial" w:cs="Arial"/>
          <w:sz w:val="20"/>
          <w:szCs w:val="20"/>
        </w:rPr>
        <w:t>Ủy ban</w:t>
      </w:r>
      <w:r w:rsidRPr="00A677DC">
        <w:rPr>
          <w:rFonts w:ascii="Arial" w:hAnsi="Arial" w:cs="Arial"/>
          <w:sz w:val="20"/>
          <w:szCs w:val="20"/>
        </w:rPr>
        <w:t xml:space="preserve"> n</w:t>
      </w:r>
      <w:r w:rsidRPr="00A677DC">
        <w:rPr>
          <w:rFonts w:ascii="Arial" w:hAnsi="Arial" w:cs="Arial"/>
          <w:sz w:val="20"/>
          <w:szCs w:val="20"/>
        </w:rPr>
        <w:t>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ban hành phù h</w:t>
      </w:r>
      <w:r w:rsidRPr="00A677DC">
        <w:rPr>
          <w:rFonts w:ascii="Arial" w:hAnsi="Arial" w:cs="Arial"/>
          <w:sz w:val="20"/>
          <w:szCs w:val="20"/>
        </w:rPr>
        <w:t>ợ</w:t>
      </w:r>
      <w:r w:rsidRPr="00A677DC">
        <w:rPr>
          <w:rFonts w:ascii="Arial" w:hAnsi="Arial" w:cs="Arial"/>
          <w:sz w:val="20"/>
          <w:szCs w:val="20"/>
        </w:rPr>
        <w:t>p v</w:t>
      </w:r>
      <w:r w:rsidRPr="00A677DC">
        <w:rPr>
          <w:rFonts w:ascii="Arial" w:hAnsi="Arial" w:cs="Arial"/>
          <w:sz w:val="20"/>
          <w:szCs w:val="20"/>
        </w:rPr>
        <w:t>ớ</w:t>
      </w:r>
      <w:r w:rsidRPr="00A677DC">
        <w:rPr>
          <w:rFonts w:ascii="Arial" w:hAnsi="Arial" w:cs="Arial"/>
          <w:sz w:val="20"/>
          <w:szCs w:val="20"/>
        </w:rPr>
        <w:t>i quy đ</w:t>
      </w:r>
      <w:r w:rsidRPr="00A677DC">
        <w:rPr>
          <w:rFonts w:ascii="Arial" w:hAnsi="Arial" w:cs="Arial"/>
          <w:sz w:val="20"/>
          <w:szCs w:val="20"/>
        </w:rPr>
        <w:t>ị</w:t>
      </w:r>
      <w:r w:rsidRPr="00A677DC">
        <w:rPr>
          <w:rFonts w:ascii="Arial" w:hAnsi="Arial" w:cs="Arial"/>
          <w:sz w:val="20"/>
          <w:szCs w:val="20"/>
        </w:rPr>
        <w:t>nh thì đư</w:t>
      </w:r>
      <w:r w:rsidRPr="00A677DC">
        <w:rPr>
          <w:rFonts w:ascii="Arial" w:hAnsi="Arial" w:cs="Arial"/>
          <w:sz w:val="20"/>
          <w:szCs w:val="20"/>
        </w:rPr>
        <w:t>ợ</w:t>
      </w:r>
      <w:r w:rsidRPr="00A677DC">
        <w:rPr>
          <w:rFonts w:ascii="Arial" w:hAnsi="Arial" w:cs="Arial"/>
          <w:sz w:val="20"/>
          <w:szCs w:val="20"/>
        </w:rPr>
        <w:t>c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đ</w:t>
      </w:r>
      <w:r w:rsidRPr="00A677DC">
        <w:rPr>
          <w:rFonts w:ascii="Arial" w:hAnsi="Arial" w:cs="Arial"/>
          <w:sz w:val="20"/>
          <w:szCs w:val="20"/>
        </w:rPr>
        <w:t>ể</w:t>
      </w:r>
      <w:r w:rsidRPr="00A677DC">
        <w:rPr>
          <w:rFonts w:ascii="Arial" w:hAnsi="Arial" w:cs="Arial"/>
          <w:sz w:val="20"/>
          <w:szCs w:val="20"/>
        </w:rPr>
        <w:t xml:space="preserve"> xác đ</w:t>
      </w:r>
      <w:r w:rsidRPr="00A677DC">
        <w:rPr>
          <w:rFonts w:ascii="Arial" w:hAnsi="Arial" w:cs="Arial"/>
          <w:sz w:val="20"/>
          <w:szCs w:val="20"/>
        </w:rPr>
        <w:t>ị</w:t>
      </w:r>
      <w:r w:rsidRPr="00A677DC">
        <w:rPr>
          <w:rFonts w:ascii="Arial" w:hAnsi="Arial" w:cs="Arial"/>
          <w:sz w:val="20"/>
          <w:szCs w:val="20"/>
        </w:rPr>
        <w:t>nh giá tính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thay th</w:t>
      </w:r>
      <w:r w:rsidRPr="00A677DC">
        <w:rPr>
          <w:rFonts w:ascii="Arial" w:hAnsi="Arial" w:cs="Arial"/>
          <w:sz w:val="20"/>
          <w:szCs w:val="20"/>
        </w:rPr>
        <w:t>ế</w:t>
      </w:r>
      <w:r w:rsidRPr="00A677DC">
        <w:rPr>
          <w:rFonts w:ascii="Arial" w:hAnsi="Arial" w:cs="Arial"/>
          <w:sz w:val="20"/>
          <w:szCs w:val="20"/>
        </w:rPr>
        <w:t xml:space="preserve"> giá tính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ạ</w:t>
      </w:r>
      <w:r w:rsidRPr="00A677DC">
        <w:rPr>
          <w:rFonts w:ascii="Arial" w:hAnsi="Arial" w:cs="Arial"/>
          <w:sz w:val="20"/>
          <w:szCs w:val="20"/>
        </w:rPr>
        <w:t>m xác đ</w:t>
      </w:r>
      <w:r w:rsidRPr="00A677DC">
        <w:rPr>
          <w:rFonts w:ascii="Arial" w:hAnsi="Arial" w:cs="Arial"/>
          <w:sz w:val="20"/>
          <w:szCs w:val="20"/>
        </w:rPr>
        <w:t>ị</w:t>
      </w:r>
      <w:r w:rsidRPr="00A677DC">
        <w:rPr>
          <w:rFonts w:ascii="Arial" w:hAnsi="Arial" w:cs="Arial"/>
          <w:sz w:val="20"/>
          <w:szCs w:val="20"/>
        </w:rPr>
        <w:t>nh trư</w:t>
      </w:r>
      <w:r w:rsidRPr="00A677DC">
        <w:rPr>
          <w:rFonts w:ascii="Arial" w:hAnsi="Arial" w:cs="Arial"/>
          <w:sz w:val="20"/>
          <w:szCs w:val="20"/>
        </w:rPr>
        <w:t>ớ</w:t>
      </w:r>
      <w:r w:rsidRPr="00A677DC">
        <w:rPr>
          <w:rFonts w:ascii="Arial" w:hAnsi="Arial" w:cs="Arial"/>
          <w:sz w:val="20"/>
          <w:szCs w:val="20"/>
        </w:rPr>
        <w:t>c đây đ</w:t>
      </w:r>
      <w:r w:rsidRPr="00A677DC">
        <w:rPr>
          <w:rFonts w:ascii="Arial" w:hAnsi="Arial" w:cs="Arial"/>
          <w:sz w:val="20"/>
          <w:szCs w:val="20"/>
        </w:rPr>
        <w:t>ể</w:t>
      </w:r>
      <w:r w:rsidRPr="00A677DC">
        <w:rPr>
          <w:rFonts w:ascii="Arial" w:hAnsi="Arial" w:cs="Arial"/>
          <w:sz w:val="20"/>
          <w:szCs w:val="20"/>
        </w:rPr>
        <w:t xml:space="preserve"> phê duy</w:t>
      </w:r>
      <w:r w:rsidRPr="00A677DC">
        <w:rPr>
          <w:rFonts w:ascii="Arial" w:hAnsi="Arial" w:cs="Arial"/>
          <w:sz w:val="20"/>
          <w:szCs w:val="20"/>
        </w:rPr>
        <w:t>ệ</w:t>
      </w:r>
      <w:r w:rsidRPr="00A677DC">
        <w:rPr>
          <w:rFonts w:ascii="Arial" w:hAnsi="Arial" w:cs="Arial"/>
          <w:sz w:val="20"/>
          <w:szCs w:val="20"/>
        </w:rPr>
        <w:t>t chính th</w:t>
      </w:r>
      <w:r w:rsidRPr="00A677DC">
        <w:rPr>
          <w:rFonts w:ascii="Arial" w:hAnsi="Arial" w:cs="Arial"/>
          <w:sz w:val="20"/>
          <w:szCs w:val="20"/>
        </w:rPr>
        <w:t>ứ</w:t>
      </w:r>
      <w:r w:rsidRPr="00A677DC">
        <w:rPr>
          <w:rFonts w:ascii="Arial" w:hAnsi="Arial" w:cs="Arial"/>
          <w:sz w:val="20"/>
          <w:szCs w:val="20"/>
        </w:rPr>
        <w:t>c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w:t>
      </w:r>
    </w:p>
    <w:p w14:paraId="3DBA24C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khai thác, thu h</w:t>
      </w:r>
      <w:r w:rsidRPr="00A677DC">
        <w:rPr>
          <w:rFonts w:ascii="Arial" w:hAnsi="Arial" w:cs="Arial"/>
          <w:sz w:val="20"/>
          <w:szCs w:val="20"/>
        </w:rPr>
        <w:t>ồ</w:t>
      </w:r>
      <w:r w:rsidRPr="00A677DC">
        <w:rPr>
          <w:rFonts w:ascii="Arial" w:hAnsi="Arial" w:cs="Arial"/>
          <w:sz w:val="20"/>
          <w:szCs w:val="20"/>
        </w:rPr>
        <w:t>i đư</w:t>
      </w:r>
      <w:r w:rsidRPr="00A677DC">
        <w:rPr>
          <w:rFonts w:ascii="Arial" w:hAnsi="Arial" w:cs="Arial"/>
          <w:sz w:val="20"/>
          <w:szCs w:val="20"/>
        </w:rPr>
        <w:t>ợ</w:t>
      </w:r>
      <w:r w:rsidRPr="00A677DC">
        <w:rPr>
          <w:rFonts w:ascii="Arial" w:hAnsi="Arial" w:cs="Arial"/>
          <w:sz w:val="20"/>
          <w:szCs w:val="20"/>
        </w:rPr>
        <w:t>c do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hành vi vi ph</w:t>
      </w:r>
      <w:r w:rsidRPr="00A677DC">
        <w:rPr>
          <w:rFonts w:ascii="Arial" w:hAnsi="Arial" w:cs="Arial"/>
          <w:sz w:val="20"/>
          <w:szCs w:val="20"/>
        </w:rPr>
        <w:t>ạ</w:t>
      </w:r>
      <w:r w:rsidRPr="00A677DC">
        <w:rPr>
          <w:rFonts w:ascii="Arial" w:hAnsi="Arial" w:cs="Arial"/>
          <w:sz w:val="20"/>
          <w:szCs w:val="20"/>
        </w:rPr>
        <w:t>m pháp lu</w:t>
      </w:r>
      <w:r w:rsidRPr="00A677DC">
        <w:rPr>
          <w:rFonts w:ascii="Arial" w:hAnsi="Arial" w:cs="Arial"/>
          <w:sz w:val="20"/>
          <w:szCs w:val="20"/>
        </w:rPr>
        <w:t>ậ</w:t>
      </w:r>
      <w:r w:rsidRPr="00A677DC">
        <w:rPr>
          <w:rFonts w:ascii="Arial" w:hAnsi="Arial" w:cs="Arial"/>
          <w:sz w:val="20"/>
          <w:szCs w:val="20"/>
        </w:rPr>
        <w:t>t,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phê duy</w:t>
      </w:r>
      <w:r w:rsidRPr="00A677DC">
        <w:rPr>
          <w:rFonts w:ascii="Arial" w:hAnsi="Arial" w:cs="Arial"/>
          <w:sz w:val="20"/>
          <w:szCs w:val="20"/>
        </w:rPr>
        <w:t>ệ</w:t>
      </w:r>
      <w:r w:rsidRPr="00A677DC">
        <w:rPr>
          <w:rFonts w:ascii="Arial" w:hAnsi="Arial" w:cs="Arial"/>
          <w:sz w:val="20"/>
          <w:szCs w:val="20"/>
        </w:rPr>
        <w:t xml:space="preserve">t khi đáp </w:t>
      </w:r>
      <w:r w:rsidRPr="00A677DC">
        <w:rPr>
          <w:rFonts w:ascii="Arial" w:hAnsi="Arial" w:cs="Arial"/>
          <w:sz w:val="20"/>
          <w:szCs w:val="20"/>
        </w:rPr>
        <w:t>ứ</w:t>
      </w:r>
      <w:r w:rsidRPr="00A677DC">
        <w:rPr>
          <w:rFonts w:ascii="Arial" w:hAnsi="Arial" w:cs="Arial"/>
          <w:sz w:val="20"/>
          <w:szCs w:val="20"/>
        </w:rPr>
        <w:t>ng các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sau đây:</w:t>
      </w:r>
    </w:p>
    <w:p w14:paraId="2920D36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Hành vi vi ph</w:t>
      </w:r>
      <w:r w:rsidRPr="00A677DC">
        <w:rPr>
          <w:rFonts w:ascii="Arial" w:hAnsi="Arial" w:cs="Arial"/>
          <w:sz w:val="20"/>
          <w:szCs w:val="20"/>
        </w:rPr>
        <w:t>ạ</w:t>
      </w:r>
      <w:r w:rsidRPr="00A677DC">
        <w:rPr>
          <w:rFonts w:ascii="Arial" w:hAnsi="Arial" w:cs="Arial"/>
          <w:sz w:val="20"/>
          <w:szCs w:val="20"/>
        </w:rPr>
        <w:t>m pháp lu</w:t>
      </w:r>
      <w:r w:rsidRPr="00A677DC">
        <w:rPr>
          <w:rFonts w:ascii="Arial" w:hAnsi="Arial" w:cs="Arial"/>
          <w:sz w:val="20"/>
          <w:szCs w:val="20"/>
        </w:rPr>
        <w:t>ậ</w:t>
      </w:r>
      <w:r w:rsidRPr="00A677DC">
        <w:rPr>
          <w:rFonts w:ascii="Arial" w:hAnsi="Arial" w:cs="Arial"/>
          <w:sz w:val="20"/>
          <w:szCs w:val="20"/>
        </w:rPr>
        <w:t>t đã đư</w:t>
      </w:r>
      <w:r w:rsidRPr="00A677DC">
        <w:rPr>
          <w:rFonts w:ascii="Arial" w:hAnsi="Arial" w:cs="Arial"/>
          <w:sz w:val="20"/>
          <w:szCs w:val="20"/>
        </w:rPr>
        <w:t>ợ</w:t>
      </w:r>
      <w:r w:rsidRPr="00A677DC">
        <w:rPr>
          <w:rFonts w:ascii="Arial" w:hAnsi="Arial" w:cs="Arial"/>
          <w:sz w:val="20"/>
          <w:szCs w:val="20"/>
        </w:rPr>
        <w:t>c cơ quan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x</w:t>
      </w:r>
      <w:r w:rsidRPr="00A677DC">
        <w:rPr>
          <w:rFonts w:ascii="Arial" w:hAnsi="Arial" w:cs="Arial"/>
          <w:sz w:val="20"/>
          <w:szCs w:val="20"/>
        </w:rPr>
        <w:t>ử</w:t>
      </w:r>
      <w:r w:rsidRPr="00A677DC">
        <w:rPr>
          <w:rFonts w:ascii="Arial" w:hAnsi="Arial" w:cs="Arial"/>
          <w:sz w:val="20"/>
          <w:szCs w:val="20"/>
        </w:rPr>
        <w:t xml:space="preserve"> lý theo</w:t>
      </w:r>
      <w:r w:rsidRPr="00A677DC">
        <w:rPr>
          <w:rFonts w:ascii="Arial" w:hAnsi="Arial" w:cs="Arial"/>
          <w:sz w:val="20"/>
          <w:szCs w:val="20"/>
        </w:rPr>
        <w:t xml:space="preserve">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w:t>
      </w:r>
    </w:p>
    <w:p w14:paraId="6B5C229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Hành vi vi ph</w:t>
      </w:r>
      <w:r w:rsidRPr="00A677DC">
        <w:rPr>
          <w:rFonts w:ascii="Arial" w:hAnsi="Arial" w:cs="Arial"/>
          <w:sz w:val="20"/>
          <w:szCs w:val="20"/>
        </w:rPr>
        <w:t>ạ</w:t>
      </w:r>
      <w:r w:rsidRPr="00A677DC">
        <w:rPr>
          <w:rFonts w:ascii="Arial" w:hAnsi="Arial" w:cs="Arial"/>
          <w:sz w:val="20"/>
          <w:szCs w:val="20"/>
        </w:rPr>
        <w:t>m pháp lu</w:t>
      </w:r>
      <w:r w:rsidRPr="00A677DC">
        <w:rPr>
          <w:rFonts w:ascii="Arial" w:hAnsi="Arial" w:cs="Arial"/>
          <w:sz w:val="20"/>
          <w:szCs w:val="20"/>
        </w:rPr>
        <w:t>ậ</w:t>
      </w:r>
      <w:r w:rsidRPr="00A677DC">
        <w:rPr>
          <w:rFonts w:ascii="Arial" w:hAnsi="Arial" w:cs="Arial"/>
          <w:sz w:val="20"/>
          <w:szCs w:val="20"/>
        </w:rPr>
        <w:t>t không b</w:t>
      </w:r>
      <w:r w:rsidRPr="00A677DC">
        <w:rPr>
          <w:rFonts w:ascii="Arial" w:hAnsi="Arial" w:cs="Arial"/>
          <w:sz w:val="20"/>
          <w:szCs w:val="20"/>
        </w:rPr>
        <w:t>ị</w:t>
      </w:r>
      <w:r w:rsidRPr="00A677DC">
        <w:rPr>
          <w:rFonts w:ascii="Arial" w:hAnsi="Arial" w:cs="Arial"/>
          <w:sz w:val="20"/>
          <w:szCs w:val="20"/>
        </w:rPr>
        <w:t xml:space="preserve"> x</w:t>
      </w:r>
      <w:r w:rsidRPr="00A677DC">
        <w:rPr>
          <w:rFonts w:ascii="Arial" w:hAnsi="Arial" w:cs="Arial"/>
          <w:sz w:val="20"/>
          <w:szCs w:val="20"/>
        </w:rPr>
        <w:t>ử</w:t>
      </w:r>
      <w:r w:rsidRPr="00A677DC">
        <w:rPr>
          <w:rFonts w:ascii="Arial" w:hAnsi="Arial" w:cs="Arial"/>
          <w:sz w:val="20"/>
          <w:szCs w:val="20"/>
        </w:rPr>
        <w:t xml:space="preserve"> lý t</w:t>
      </w:r>
      <w:r w:rsidRPr="00A677DC">
        <w:rPr>
          <w:rFonts w:ascii="Arial" w:hAnsi="Arial" w:cs="Arial"/>
          <w:sz w:val="20"/>
          <w:szCs w:val="20"/>
        </w:rPr>
        <w:t>ị</w:t>
      </w:r>
      <w:r w:rsidRPr="00A677DC">
        <w:rPr>
          <w:rFonts w:ascii="Arial" w:hAnsi="Arial" w:cs="Arial"/>
          <w:sz w:val="20"/>
          <w:szCs w:val="20"/>
        </w:rPr>
        <w:t>ch thu ho</w:t>
      </w:r>
      <w:r w:rsidRPr="00A677DC">
        <w:rPr>
          <w:rFonts w:ascii="Arial" w:hAnsi="Arial" w:cs="Arial"/>
          <w:sz w:val="20"/>
          <w:szCs w:val="20"/>
        </w:rPr>
        <w:t>ặ</w:t>
      </w:r>
      <w:r w:rsidRPr="00A677DC">
        <w:rPr>
          <w:rFonts w:ascii="Arial" w:hAnsi="Arial" w:cs="Arial"/>
          <w:sz w:val="20"/>
          <w:szCs w:val="20"/>
        </w:rPr>
        <w:t>c n</w:t>
      </w:r>
      <w:r w:rsidRPr="00A677DC">
        <w:rPr>
          <w:rFonts w:ascii="Arial" w:hAnsi="Arial" w:cs="Arial"/>
          <w:sz w:val="20"/>
          <w:szCs w:val="20"/>
        </w:rPr>
        <w:t>ộ</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s</w:t>
      </w:r>
      <w:r w:rsidRPr="00A677DC">
        <w:rPr>
          <w:rFonts w:ascii="Arial" w:hAnsi="Arial" w:cs="Arial"/>
          <w:sz w:val="20"/>
          <w:szCs w:val="20"/>
        </w:rPr>
        <w:t>ố</w:t>
      </w:r>
      <w:r w:rsidRPr="00A677DC">
        <w:rPr>
          <w:rFonts w:ascii="Arial" w:hAnsi="Arial" w:cs="Arial"/>
          <w:sz w:val="20"/>
          <w:szCs w:val="20"/>
        </w:rPr>
        <w:t xml:space="preserve"> l</w:t>
      </w:r>
      <w:r w:rsidRPr="00A677DC">
        <w:rPr>
          <w:rFonts w:ascii="Arial" w:hAnsi="Arial" w:cs="Arial"/>
          <w:sz w:val="20"/>
          <w:szCs w:val="20"/>
        </w:rPr>
        <w:t>ợ</w:t>
      </w:r>
      <w:r w:rsidRPr="00A677DC">
        <w:rPr>
          <w:rFonts w:ascii="Arial" w:hAnsi="Arial" w:cs="Arial"/>
          <w:sz w:val="20"/>
          <w:szCs w:val="20"/>
        </w:rPr>
        <w:t>i b</w:t>
      </w:r>
      <w:r w:rsidRPr="00A677DC">
        <w:rPr>
          <w:rFonts w:ascii="Arial" w:hAnsi="Arial" w:cs="Arial"/>
          <w:sz w:val="20"/>
          <w:szCs w:val="20"/>
        </w:rPr>
        <w:t>ấ</w:t>
      </w:r>
      <w:r w:rsidRPr="00A677DC">
        <w:rPr>
          <w:rFonts w:ascii="Arial" w:hAnsi="Arial" w:cs="Arial"/>
          <w:sz w:val="20"/>
          <w:szCs w:val="20"/>
        </w:rPr>
        <w:t>t h</w:t>
      </w:r>
      <w:r w:rsidRPr="00A677DC">
        <w:rPr>
          <w:rFonts w:ascii="Arial" w:hAnsi="Arial" w:cs="Arial"/>
          <w:sz w:val="20"/>
          <w:szCs w:val="20"/>
        </w:rPr>
        <w:t>ợ</w:t>
      </w:r>
      <w:r w:rsidRPr="00A677DC">
        <w:rPr>
          <w:rFonts w:ascii="Arial" w:hAnsi="Arial" w:cs="Arial"/>
          <w:sz w:val="20"/>
          <w:szCs w:val="20"/>
        </w:rPr>
        <w:t>p pháp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khai thác, thu h</w:t>
      </w:r>
      <w:r w:rsidRPr="00A677DC">
        <w:rPr>
          <w:rFonts w:ascii="Arial" w:hAnsi="Arial" w:cs="Arial"/>
          <w:sz w:val="20"/>
          <w:szCs w:val="20"/>
        </w:rPr>
        <w:t>ồ</w:t>
      </w:r>
      <w:r w:rsidRPr="00A677DC">
        <w:rPr>
          <w:rFonts w:ascii="Arial" w:hAnsi="Arial" w:cs="Arial"/>
          <w:sz w:val="20"/>
          <w:szCs w:val="20"/>
        </w:rPr>
        <w:t>i đư</w:t>
      </w:r>
      <w:r w:rsidRPr="00A677DC">
        <w:rPr>
          <w:rFonts w:ascii="Arial" w:hAnsi="Arial" w:cs="Arial"/>
          <w:sz w:val="20"/>
          <w:szCs w:val="20"/>
        </w:rPr>
        <w:t>ợ</w:t>
      </w:r>
      <w:r w:rsidRPr="00A677DC">
        <w:rPr>
          <w:rFonts w:ascii="Arial" w:hAnsi="Arial" w:cs="Arial"/>
          <w:sz w:val="20"/>
          <w:szCs w:val="20"/>
        </w:rPr>
        <w:t>c.</w:t>
      </w:r>
    </w:p>
    <w:p w14:paraId="4344DBE0" w14:textId="43A261F2"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các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văn</w:t>
      </w:r>
      <w:r w:rsidRPr="00A677DC">
        <w:rPr>
          <w:rFonts w:ascii="Arial" w:hAnsi="Arial" w:cs="Arial"/>
          <w:sz w:val="20"/>
          <w:szCs w:val="20"/>
        </w:rPr>
        <w:t xml:space="preserve"> b</w:t>
      </w:r>
      <w:r w:rsidRPr="00A677DC">
        <w:rPr>
          <w:rFonts w:ascii="Arial" w:hAnsi="Arial" w:cs="Arial"/>
          <w:sz w:val="20"/>
          <w:szCs w:val="20"/>
        </w:rPr>
        <w:t>ả</w:t>
      </w:r>
      <w:r w:rsidRPr="00A677DC">
        <w:rPr>
          <w:rFonts w:ascii="Arial" w:hAnsi="Arial" w:cs="Arial"/>
          <w:sz w:val="20"/>
          <w:szCs w:val="20"/>
        </w:rPr>
        <w:t>n cho phép khai thác,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trư</w:t>
      </w:r>
      <w:r w:rsidRPr="00A677DC">
        <w:rPr>
          <w:rFonts w:ascii="Arial" w:hAnsi="Arial" w:cs="Arial"/>
          <w:sz w:val="20"/>
          <w:szCs w:val="20"/>
        </w:rPr>
        <w:t>ớ</w:t>
      </w:r>
      <w:r w:rsidRPr="00A677DC">
        <w:rPr>
          <w:rFonts w:ascii="Arial" w:hAnsi="Arial" w:cs="Arial"/>
          <w:sz w:val="20"/>
          <w:szCs w:val="20"/>
        </w:rPr>
        <w:t>c ngày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có hi</w:t>
      </w:r>
      <w:r w:rsidRPr="00A677DC">
        <w:rPr>
          <w:rFonts w:ascii="Arial" w:hAnsi="Arial" w:cs="Arial"/>
          <w:sz w:val="20"/>
          <w:szCs w:val="20"/>
        </w:rPr>
        <w:t>ệ</w:t>
      </w:r>
      <w:r w:rsidRPr="00A677DC">
        <w:rPr>
          <w:rFonts w:ascii="Arial" w:hAnsi="Arial" w:cs="Arial"/>
          <w:sz w:val="20"/>
          <w:szCs w:val="20"/>
        </w:rPr>
        <w:t>u l</w:t>
      </w:r>
      <w:r w:rsidRPr="00A677DC">
        <w:rPr>
          <w:rFonts w:ascii="Arial" w:hAnsi="Arial" w:cs="Arial"/>
          <w:sz w:val="20"/>
          <w:szCs w:val="20"/>
        </w:rPr>
        <w:t>ự</w:t>
      </w:r>
      <w:r w:rsidRPr="00A677DC">
        <w:rPr>
          <w:rFonts w:ascii="Arial" w:hAnsi="Arial" w:cs="Arial"/>
          <w:sz w:val="20"/>
          <w:szCs w:val="20"/>
        </w:rPr>
        <w:t>c không xác đ</w:t>
      </w:r>
      <w:r w:rsidRPr="00A677DC">
        <w:rPr>
          <w:rFonts w:ascii="Arial" w:hAnsi="Arial" w:cs="Arial"/>
          <w:sz w:val="20"/>
          <w:szCs w:val="20"/>
        </w:rPr>
        <w:t>ị</w:t>
      </w:r>
      <w:r w:rsidRPr="00A677DC">
        <w:rPr>
          <w:rFonts w:ascii="Arial" w:hAnsi="Arial" w:cs="Arial"/>
          <w:sz w:val="20"/>
          <w:szCs w:val="20"/>
        </w:rPr>
        <w:t>nh đư</w:t>
      </w:r>
      <w:r w:rsidRPr="00A677DC">
        <w:rPr>
          <w:rFonts w:ascii="Arial" w:hAnsi="Arial" w:cs="Arial"/>
          <w:sz w:val="20"/>
          <w:szCs w:val="20"/>
        </w:rPr>
        <w:t>ợ</w:t>
      </w:r>
      <w:r w:rsidRPr="00A677DC">
        <w:rPr>
          <w:rFonts w:ascii="Arial" w:hAnsi="Arial" w:cs="Arial"/>
          <w:sz w:val="20"/>
          <w:szCs w:val="20"/>
        </w:rPr>
        <w:t>c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không quy đ</w:t>
      </w:r>
      <w:r w:rsidRPr="00A677DC">
        <w:rPr>
          <w:rFonts w:ascii="Arial" w:hAnsi="Arial" w:cs="Arial"/>
          <w:sz w:val="20"/>
          <w:szCs w:val="20"/>
        </w:rPr>
        <w:t>ị</w:t>
      </w:r>
      <w:r w:rsidRPr="00A677DC">
        <w:rPr>
          <w:rFonts w:ascii="Arial" w:hAnsi="Arial" w:cs="Arial"/>
          <w:sz w:val="20"/>
          <w:szCs w:val="20"/>
        </w:rPr>
        <w:t>nh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khai thác; trong th</w:t>
      </w:r>
      <w:r w:rsidRPr="00A677DC">
        <w:rPr>
          <w:rFonts w:ascii="Arial" w:hAnsi="Arial" w:cs="Arial"/>
          <w:sz w:val="20"/>
          <w:szCs w:val="20"/>
        </w:rPr>
        <w:t>ờ</w:t>
      </w:r>
      <w:r w:rsidRPr="00A677DC">
        <w:rPr>
          <w:rFonts w:ascii="Arial" w:hAnsi="Arial" w:cs="Arial"/>
          <w:sz w:val="20"/>
          <w:szCs w:val="20"/>
        </w:rPr>
        <w:t>i gian chưa c</w:t>
      </w:r>
      <w:r w:rsidRPr="00A677DC">
        <w:rPr>
          <w:rFonts w:ascii="Arial" w:hAnsi="Arial" w:cs="Arial"/>
          <w:sz w:val="20"/>
          <w:szCs w:val="20"/>
        </w:rPr>
        <w:t>ấ</w:t>
      </w:r>
      <w:r w:rsidRPr="00A677DC">
        <w:rPr>
          <w:rFonts w:ascii="Arial" w:hAnsi="Arial" w:cs="Arial"/>
          <w:sz w:val="20"/>
          <w:szCs w:val="20"/>
        </w:rPr>
        <w:t>p đ</w:t>
      </w:r>
      <w:r w:rsidRPr="00A677DC">
        <w:rPr>
          <w:rFonts w:ascii="Arial" w:hAnsi="Arial" w:cs="Arial"/>
          <w:sz w:val="20"/>
          <w:szCs w:val="20"/>
        </w:rPr>
        <w:t>ổ</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theo quy</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c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111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như</w:t>
      </w:r>
      <w:r w:rsidR="00FB5260">
        <w:rPr>
          <w:rFonts w:ascii="Arial" w:hAnsi="Arial" w:cs="Arial"/>
          <w:sz w:val="20"/>
          <w:szCs w:val="20"/>
        </w:rPr>
        <w:t xml:space="preserve"> </w:t>
      </w:r>
      <w:r w:rsidRPr="00A677DC">
        <w:rPr>
          <w:rFonts w:ascii="Arial" w:hAnsi="Arial" w:cs="Arial"/>
          <w:sz w:val="20"/>
          <w:szCs w:val="20"/>
        </w:rPr>
        <w:t>sau:</w:t>
      </w:r>
    </w:p>
    <w:p w14:paraId="43B3F98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phê duy</w:t>
      </w:r>
      <w:r w:rsidRPr="00A677DC">
        <w:rPr>
          <w:rFonts w:ascii="Arial" w:hAnsi="Arial" w:cs="Arial"/>
          <w:sz w:val="20"/>
          <w:szCs w:val="20"/>
        </w:rPr>
        <w:t>ệ</w:t>
      </w:r>
      <w:r w:rsidRPr="00A677DC">
        <w:rPr>
          <w:rFonts w:ascii="Arial" w:hAnsi="Arial" w:cs="Arial"/>
          <w:sz w:val="20"/>
          <w:szCs w:val="20"/>
        </w:rPr>
        <w:t>t hàng năm theo s</w:t>
      </w:r>
      <w:r w:rsidRPr="00A677DC">
        <w:rPr>
          <w:rFonts w:ascii="Arial" w:hAnsi="Arial" w:cs="Arial"/>
          <w:sz w:val="20"/>
          <w:szCs w:val="20"/>
        </w:rPr>
        <w:t>ả</w:t>
      </w:r>
      <w:r w:rsidRPr="00A677DC">
        <w:rPr>
          <w:rFonts w:ascii="Arial" w:hAnsi="Arial" w:cs="Arial"/>
          <w:sz w:val="20"/>
          <w:szCs w:val="20"/>
        </w:rPr>
        <w:t>n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khai thác th</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ế</w:t>
      </w:r>
      <w:r w:rsidRPr="00A677DC">
        <w:rPr>
          <w:rFonts w:ascii="Arial" w:hAnsi="Arial" w:cs="Arial"/>
          <w:sz w:val="20"/>
          <w:szCs w:val="20"/>
        </w:rPr>
        <w:t xml:space="preserve"> cho đ</w:t>
      </w:r>
      <w:r w:rsidRPr="00A677DC">
        <w:rPr>
          <w:rFonts w:ascii="Arial" w:hAnsi="Arial" w:cs="Arial"/>
          <w:sz w:val="20"/>
          <w:szCs w:val="20"/>
        </w:rPr>
        <w:t>ế</w:t>
      </w:r>
      <w:r w:rsidRPr="00A677DC">
        <w:rPr>
          <w:rFonts w:ascii="Arial" w:hAnsi="Arial" w:cs="Arial"/>
          <w:sz w:val="20"/>
          <w:szCs w:val="20"/>
        </w:rPr>
        <w:t>n khi gi</w:t>
      </w:r>
      <w:r w:rsidRPr="00A677DC">
        <w:rPr>
          <w:rFonts w:ascii="Arial" w:hAnsi="Arial" w:cs="Arial"/>
          <w:sz w:val="20"/>
          <w:szCs w:val="20"/>
        </w:rPr>
        <w:t>ấ</w:t>
      </w:r>
      <w:r w:rsidRPr="00A677DC">
        <w:rPr>
          <w:rFonts w:ascii="Arial" w:hAnsi="Arial" w:cs="Arial"/>
          <w:sz w:val="20"/>
          <w:szCs w:val="20"/>
        </w:rPr>
        <w:t xml:space="preserve">y phép </w:t>
      </w:r>
      <w:r w:rsidRPr="00A677DC">
        <w:rPr>
          <w:rFonts w:ascii="Arial" w:hAnsi="Arial" w:cs="Arial"/>
          <w:sz w:val="20"/>
          <w:szCs w:val="20"/>
        </w:rPr>
        <w:t>khai thác khoáng s</w:t>
      </w:r>
      <w:r w:rsidRPr="00A677DC">
        <w:rPr>
          <w:rFonts w:ascii="Arial" w:hAnsi="Arial" w:cs="Arial"/>
          <w:sz w:val="20"/>
          <w:szCs w:val="20"/>
        </w:rPr>
        <w:t>ả</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văn b</w:t>
      </w:r>
      <w:r w:rsidRPr="00A677DC">
        <w:rPr>
          <w:rFonts w:ascii="Arial" w:hAnsi="Arial" w:cs="Arial"/>
          <w:sz w:val="20"/>
          <w:szCs w:val="20"/>
        </w:rPr>
        <w:t>ả</w:t>
      </w:r>
      <w:r w:rsidRPr="00A677DC">
        <w:rPr>
          <w:rFonts w:ascii="Arial" w:hAnsi="Arial" w:cs="Arial"/>
          <w:sz w:val="20"/>
          <w:szCs w:val="20"/>
        </w:rPr>
        <w:t>n cho phép khai thác,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đ</w:t>
      </w:r>
      <w:r w:rsidRPr="00A677DC">
        <w:rPr>
          <w:rFonts w:ascii="Arial" w:hAnsi="Arial" w:cs="Arial"/>
          <w:sz w:val="20"/>
          <w:szCs w:val="20"/>
        </w:rPr>
        <w:t>ổ</w:t>
      </w:r>
      <w:r w:rsidRPr="00A677DC">
        <w:rPr>
          <w:rFonts w:ascii="Arial" w:hAnsi="Arial" w:cs="Arial"/>
          <w:sz w:val="20"/>
          <w:szCs w:val="20"/>
        </w:rPr>
        <w:t>i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c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111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w:t>
      </w:r>
    </w:p>
    <w:p w14:paraId="6A7902D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S</w:t>
      </w:r>
      <w:r w:rsidRPr="00A677DC">
        <w:rPr>
          <w:rFonts w:ascii="Arial" w:hAnsi="Arial" w:cs="Arial"/>
          <w:sz w:val="20"/>
          <w:szCs w:val="20"/>
        </w:rPr>
        <w:t>ả</w:t>
      </w:r>
      <w:r w:rsidRPr="00A677DC">
        <w:rPr>
          <w:rFonts w:ascii="Arial" w:hAnsi="Arial" w:cs="Arial"/>
          <w:sz w:val="20"/>
          <w:szCs w:val="20"/>
        </w:rPr>
        <w:t>n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khai thác th</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ế</w:t>
      </w:r>
      <w:r w:rsidRPr="00A677DC">
        <w:rPr>
          <w:rFonts w:ascii="Arial" w:hAnsi="Arial" w:cs="Arial"/>
          <w:sz w:val="20"/>
          <w:szCs w:val="20"/>
        </w:rPr>
        <w:t xml:space="preserve"> 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trê</w:t>
      </w:r>
      <w:r w:rsidRPr="00A677DC">
        <w:rPr>
          <w:rFonts w:ascii="Arial" w:hAnsi="Arial" w:cs="Arial"/>
          <w:sz w:val="20"/>
          <w:szCs w:val="20"/>
        </w:rPr>
        <w:t>n cơ s</w:t>
      </w:r>
      <w:r w:rsidRPr="00A677DC">
        <w:rPr>
          <w:rFonts w:ascii="Arial" w:hAnsi="Arial" w:cs="Arial"/>
          <w:sz w:val="20"/>
          <w:szCs w:val="20"/>
        </w:rPr>
        <w:t>ở</w:t>
      </w:r>
      <w:r w:rsidRPr="00A677DC">
        <w:rPr>
          <w:rFonts w:ascii="Arial" w:hAnsi="Arial" w:cs="Arial"/>
          <w:sz w:val="20"/>
          <w:szCs w:val="20"/>
        </w:rPr>
        <w:t xml:space="preserve"> báo cáo kê khai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w:t>
      </w:r>
    </w:p>
    <w:p w14:paraId="3F6DE40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Khi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đ</w:t>
      </w:r>
      <w:r w:rsidRPr="00A677DC">
        <w:rPr>
          <w:rFonts w:ascii="Arial" w:hAnsi="Arial" w:cs="Arial"/>
          <w:sz w:val="20"/>
          <w:szCs w:val="20"/>
        </w:rPr>
        <w:t>ổ</w:t>
      </w:r>
      <w:r w:rsidRPr="00A677DC">
        <w:rPr>
          <w:rFonts w:ascii="Arial" w:hAnsi="Arial" w:cs="Arial"/>
          <w:sz w:val="20"/>
          <w:szCs w:val="20"/>
        </w:rPr>
        <w:t>i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c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111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quy</w:t>
      </w:r>
      <w:r w:rsidRPr="00A677DC">
        <w:rPr>
          <w:rFonts w:ascii="Arial" w:hAnsi="Arial" w:cs="Arial"/>
          <w:sz w:val="20"/>
          <w:szCs w:val="20"/>
        </w:rPr>
        <w:t>ế</w:t>
      </w:r>
      <w:r w:rsidRPr="00A677DC">
        <w:rPr>
          <w:rFonts w:ascii="Arial" w:hAnsi="Arial" w:cs="Arial"/>
          <w:sz w:val="20"/>
          <w:szCs w:val="20"/>
        </w:rPr>
        <w:t>t toán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đã khai thác đ</w:t>
      </w:r>
      <w:r w:rsidRPr="00A677DC">
        <w:rPr>
          <w:rFonts w:ascii="Arial" w:hAnsi="Arial" w:cs="Arial"/>
          <w:sz w:val="20"/>
          <w:szCs w:val="20"/>
        </w:rPr>
        <w:t>ế</w:t>
      </w:r>
      <w:r w:rsidRPr="00A677DC">
        <w:rPr>
          <w:rFonts w:ascii="Arial" w:hAnsi="Arial" w:cs="Arial"/>
          <w:sz w:val="20"/>
          <w:szCs w:val="20"/>
        </w:rPr>
        <w:t>n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c</w:t>
      </w:r>
      <w:r w:rsidRPr="00A677DC">
        <w:rPr>
          <w:rFonts w:ascii="Arial" w:hAnsi="Arial" w:cs="Arial"/>
          <w:sz w:val="20"/>
          <w:szCs w:val="20"/>
        </w:rPr>
        <w:t>ấ</w:t>
      </w:r>
      <w:r w:rsidRPr="00A677DC">
        <w:rPr>
          <w:rFonts w:ascii="Arial" w:hAnsi="Arial" w:cs="Arial"/>
          <w:sz w:val="20"/>
          <w:szCs w:val="20"/>
        </w:rPr>
        <w:t>p đ</w:t>
      </w:r>
      <w:r w:rsidRPr="00A677DC">
        <w:rPr>
          <w:rFonts w:ascii="Arial" w:hAnsi="Arial" w:cs="Arial"/>
          <w:sz w:val="20"/>
          <w:szCs w:val="20"/>
        </w:rPr>
        <w:t>ổ</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và phê duy</w:t>
      </w:r>
      <w:r w:rsidRPr="00A677DC">
        <w:rPr>
          <w:rFonts w:ascii="Arial" w:hAnsi="Arial" w:cs="Arial"/>
          <w:sz w:val="20"/>
          <w:szCs w:val="20"/>
        </w:rPr>
        <w:t>ệ</w:t>
      </w:r>
      <w:r w:rsidRPr="00A677DC">
        <w:rPr>
          <w:rFonts w:ascii="Arial" w:hAnsi="Arial" w:cs="Arial"/>
          <w:sz w:val="20"/>
          <w:szCs w:val="20"/>
        </w:rPr>
        <w:t>t l</w:t>
      </w:r>
      <w:r w:rsidRPr="00A677DC">
        <w:rPr>
          <w:rFonts w:ascii="Arial" w:hAnsi="Arial" w:cs="Arial"/>
          <w:sz w:val="20"/>
          <w:szCs w:val="20"/>
        </w:rPr>
        <w:t>ạ</w:t>
      </w:r>
      <w:r w:rsidRPr="00A677DC">
        <w:rPr>
          <w:rFonts w:ascii="Arial" w:hAnsi="Arial" w:cs="Arial"/>
          <w:sz w:val="20"/>
          <w:szCs w:val="20"/>
        </w:rPr>
        <w:t>i theo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còn l</w:t>
      </w:r>
      <w:r w:rsidRPr="00A677DC">
        <w:rPr>
          <w:rFonts w:ascii="Arial" w:hAnsi="Arial" w:cs="Arial"/>
          <w:sz w:val="20"/>
          <w:szCs w:val="20"/>
        </w:rPr>
        <w:t>ạ</w:t>
      </w:r>
      <w:r w:rsidRPr="00A677DC">
        <w:rPr>
          <w:rFonts w:ascii="Arial" w:hAnsi="Arial" w:cs="Arial"/>
          <w:sz w:val="20"/>
          <w:szCs w:val="20"/>
        </w:rPr>
        <w:t>i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c</w:t>
      </w:r>
      <w:r w:rsidRPr="00A677DC">
        <w:rPr>
          <w:rFonts w:ascii="Arial" w:hAnsi="Arial" w:cs="Arial"/>
          <w:sz w:val="20"/>
          <w:szCs w:val="20"/>
        </w:rPr>
        <w:t>ấ</w:t>
      </w:r>
      <w:r w:rsidRPr="00A677DC">
        <w:rPr>
          <w:rFonts w:ascii="Arial" w:hAnsi="Arial" w:cs="Arial"/>
          <w:sz w:val="20"/>
          <w:szCs w:val="20"/>
        </w:rPr>
        <w:t>p đ</w:t>
      </w:r>
      <w:r w:rsidRPr="00A677DC">
        <w:rPr>
          <w:rFonts w:ascii="Arial" w:hAnsi="Arial" w:cs="Arial"/>
          <w:sz w:val="20"/>
          <w:szCs w:val="20"/>
        </w:rPr>
        <w:t>ổ</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w:t>
      </w:r>
    </w:p>
    <w:p w14:paraId="75D244D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5. B</w:t>
      </w:r>
      <w:r w:rsidRPr="00A677DC">
        <w:rPr>
          <w:rFonts w:ascii="Arial" w:hAnsi="Arial" w:cs="Arial"/>
          <w:sz w:val="20"/>
          <w:szCs w:val="20"/>
        </w:rPr>
        <w:t>ộ</w:t>
      </w:r>
      <w:r w:rsidRPr="00A677DC">
        <w:rPr>
          <w:rFonts w:ascii="Arial" w:hAnsi="Arial" w:cs="Arial"/>
          <w:sz w:val="20"/>
          <w:szCs w:val="20"/>
        </w:rPr>
        <w:t xml:space="preserve"> trư</w:t>
      </w:r>
      <w:r w:rsidRPr="00A677DC">
        <w:rPr>
          <w:rFonts w:ascii="Arial" w:hAnsi="Arial" w:cs="Arial"/>
          <w:sz w:val="20"/>
          <w:szCs w:val="20"/>
        </w:rPr>
        <w:t>ở</w:t>
      </w:r>
      <w:r w:rsidRPr="00A677DC">
        <w:rPr>
          <w:rFonts w:ascii="Arial" w:hAnsi="Arial" w:cs="Arial"/>
          <w:sz w:val="20"/>
          <w:szCs w:val="20"/>
        </w:rPr>
        <w:t>ng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quy đ</w:t>
      </w:r>
      <w:r w:rsidRPr="00A677DC">
        <w:rPr>
          <w:rFonts w:ascii="Arial" w:hAnsi="Arial" w:cs="Arial"/>
          <w:sz w:val="20"/>
          <w:szCs w:val="20"/>
        </w:rPr>
        <w:t>ị</w:t>
      </w:r>
      <w:r w:rsidRPr="00A677DC">
        <w:rPr>
          <w:rFonts w:ascii="Arial" w:hAnsi="Arial" w:cs="Arial"/>
          <w:sz w:val="20"/>
          <w:szCs w:val="20"/>
        </w:rPr>
        <w:t>nh m</w:t>
      </w:r>
      <w:r w:rsidRPr="00A677DC">
        <w:rPr>
          <w:rFonts w:ascii="Arial" w:hAnsi="Arial" w:cs="Arial"/>
          <w:sz w:val="20"/>
          <w:szCs w:val="20"/>
        </w:rPr>
        <w:t>ẫ</w:t>
      </w:r>
      <w:r w:rsidRPr="00A677DC">
        <w:rPr>
          <w:rFonts w:ascii="Arial" w:hAnsi="Arial" w:cs="Arial"/>
          <w:sz w:val="20"/>
          <w:szCs w:val="20"/>
        </w:rPr>
        <w:t>u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t ti</w:t>
      </w:r>
      <w:r w:rsidRPr="00A677DC">
        <w:rPr>
          <w:rFonts w:ascii="Arial" w:hAnsi="Arial" w:cs="Arial"/>
          <w:sz w:val="20"/>
          <w:szCs w:val="20"/>
        </w:rPr>
        <w:t>ề</w:t>
      </w:r>
      <w:r w:rsidRPr="00A677DC">
        <w:rPr>
          <w:rFonts w:ascii="Arial" w:hAnsi="Arial" w:cs="Arial"/>
          <w:sz w:val="20"/>
          <w:szCs w:val="20"/>
        </w:rPr>
        <w:t>n</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w:t>
      </w:r>
    </w:p>
    <w:p w14:paraId="1EA8244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136. Đi</w:t>
      </w:r>
      <w:r w:rsidRPr="00A677DC">
        <w:rPr>
          <w:rFonts w:ascii="Arial" w:hAnsi="Arial" w:cs="Arial"/>
          <w:b/>
          <w:sz w:val="20"/>
          <w:szCs w:val="20"/>
        </w:rPr>
        <w:t>ề</w:t>
      </w:r>
      <w:r w:rsidRPr="00A677DC">
        <w:rPr>
          <w:rFonts w:ascii="Arial" w:hAnsi="Arial" w:cs="Arial"/>
          <w:b/>
          <w:sz w:val="20"/>
          <w:szCs w:val="20"/>
        </w:rPr>
        <w:t>u ch</w:t>
      </w:r>
      <w:r w:rsidRPr="00A677DC">
        <w:rPr>
          <w:rFonts w:ascii="Arial" w:hAnsi="Arial" w:cs="Arial"/>
          <w:b/>
          <w:sz w:val="20"/>
          <w:szCs w:val="20"/>
        </w:rPr>
        <w:t>ỉ</w:t>
      </w:r>
      <w:r w:rsidRPr="00A677DC">
        <w:rPr>
          <w:rFonts w:ascii="Arial" w:hAnsi="Arial" w:cs="Arial"/>
          <w:b/>
          <w:sz w:val="20"/>
          <w:szCs w:val="20"/>
        </w:rPr>
        <w:t>nh ti</w:t>
      </w:r>
      <w:r w:rsidRPr="00A677DC">
        <w:rPr>
          <w:rFonts w:ascii="Arial" w:hAnsi="Arial" w:cs="Arial"/>
          <w:b/>
          <w:sz w:val="20"/>
          <w:szCs w:val="20"/>
        </w:rPr>
        <w:t>ề</w:t>
      </w:r>
      <w:r w:rsidRPr="00A677DC">
        <w:rPr>
          <w:rFonts w:ascii="Arial" w:hAnsi="Arial" w:cs="Arial"/>
          <w:b/>
          <w:sz w:val="20"/>
          <w:szCs w:val="20"/>
        </w:rPr>
        <w:t>n c</w:t>
      </w:r>
      <w:r w:rsidRPr="00A677DC">
        <w:rPr>
          <w:rFonts w:ascii="Arial" w:hAnsi="Arial" w:cs="Arial"/>
          <w:b/>
          <w:sz w:val="20"/>
          <w:szCs w:val="20"/>
        </w:rPr>
        <w:t>ấ</w:t>
      </w:r>
      <w:r w:rsidRPr="00A677DC">
        <w:rPr>
          <w:rFonts w:ascii="Arial" w:hAnsi="Arial" w:cs="Arial"/>
          <w:b/>
          <w:sz w:val="20"/>
          <w:szCs w:val="20"/>
        </w:rPr>
        <w:t>p quy</w:t>
      </w:r>
      <w:r w:rsidRPr="00A677DC">
        <w:rPr>
          <w:rFonts w:ascii="Arial" w:hAnsi="Arial" w:cs="Arial"/>
          <w:b/>
          <w:sz w:val="20"/>
          <w:szCs w:val="20"/>
        </w:rPr>
        <w:t>ề</w:t>
      </w:r>
      <w:r w:rsidRPr="00A677DC">
        <w:rPr>
          <w:rFonts w:ascii="Arial" w:hAnsi="Arial" w:cs="Arial"/>
          <w:b/>
          <w:sz w:val="20"/>
          <w:szCs w:val="20"/>
        </w:rPr>
        <w:t>n khai thác khoáng s</w:t>
      </w:r>
      <w:r w:rsidRPr="00A677DC">
        <w:rPr>
          <w:rFonts w:ascii="Arial" w:hAnsi="Arial" w:cs="Arial"/>
          <w:b/>
          <w:sz w:val="20"/>
          <w:szCs w:val="20"/>
        </w:rPr>
        <w:t>ả</w:t>
      </w:r>
      <w:r w:rsidRPr="00A677DC">
        <w:rPr>
          <w:rFonts w:ascii="Arial" w:hAnsi="Arial" w:cs="Arial"/>
          <w:b/>
          <w:sz w:val="20"/>
          <w:szCs w:val="20"/>
        </w:rPr>
        <w:t>n</w:t>
      </w:r>
    </w:p>
    <w:p w14:paraId="3384A3E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phê duy</w:t>
      </w:r>
      <w:r w:rsidRPr="00A677DC">
        <w:rPr>
          <w:rFonts w:ascii="Arial" w:hAnsi="Arial" w:cs="Arial"/>
          <w:sz w:val="20"/>
          <w:szCs w:val="20"/>
        </w:rPr>
        <w:t>ệ</w:t>
      </w:r>
      <w:r w:rsidRPr="00A677DC">
        <w:rPr>
          <w:rFonts w:ascii="Arial" w:hAnsi="Arial" w:cs="Arial"/>
          <w:sz w:val="20"/>
          <w:szCs w:val="20"/>
        </w:rPr>
        <w:t>t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trong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sau đây:</w:t>
      </w:r>
    </w:p>
    <w:p w14:paraId="029125F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Thay đ</w:t>
      </w:r>
      <w:r w:rsidRPr="00A677DC">
        <w:rPr>
          <w:rFonts w:ascii="Arial" w:hAnsi="Arial" w:cs="Arial"/>
          <w:sz w:val="20"/>
          <w:szCs w:val="20"/>
        </w:rPr>
        <w:t>ổ</w:t>
      </w:r>
      <w:r w:rsidRPr="00A677DC">
        <w:rPr>
          <w:rFonts w:ascii="Arial" w:hAnsi="Arial" w:cs="Arial"/>
          <w:sz w:val="20"/>
          <w:szCs w:val="20"/>
        </w:rPr>
        <w:t>i v</w:t>
      </w:r>
      <w:r w:rsidRPr="00A677DC">
        <w:rPr>
          <w:rFonts w:ascii="Arial" w:hAnsi="Arial" w:cs="Arial"/>
          <w:sz w:val="20"/>
          <w:szCs w:val="20"/>
        </w:rPr>
        <w:t>ề</w:t>
      </w:r>
      <w:r w:rsidRPr="00A677DC">
        <w:rPr>
          <w:rFonts w:ascii="Arial" w:hAnsi="Arial" w:cs="Arial"/>
          <w:sz w:val="20"/>
          <w:szCs w:val="20"/>
        </w:rPr>
        <w:t xml:space="preserve">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 xml:space="preserve">c phép khai thác, thu </w:t>
      </w:r>
      <w:r w:rsidRPr="00A677DC">
        <w:rPr>
          <w:rFonts w:ascii="Arial" w:hAnsi="Arial" w:cs="Arial"/>
          <w:sz w:val="20"/>
          <w:szCs w:val="20"/>
        </w:rPr>
        <w:t>h</w:t>
      </w:r>
      <w:r w:rsidRPr="00A677DC">
        <w:rPr>
          <w:rFonts w:ascii="Arial" w:hAnsi="Arial" w:cs="Arial"/>
          <w:sz w:val="20"/>
          <w:szCs w:val="20"/>
        </w:rPr>
        <w:t>ồ</w:t>
      </w:r>
      <w:r w:rsidRPr="00A677DC">
        <w:rPr>
          <w:rFonts w:ascii="Arial" w:hAnsi="Arial" w:cs="Arial"/>
          <w:sz w:val="20"/>
          <w:szCs w:val="20"/>
        </w:rPr>
        <w:t>i;</w:t>
      </w:r>
    </w:p>
    <w:p w14:paraId="156A6C6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Thay đ</w:t>
      </w:r>
      <w:r w:rsidRPr="00A677DC">
        <w:rPr>
          <w:rFonts w:ascii="Arial" w:hAnsi="Arial" w:cs="Arial"/>
          <w:sz w:val="20"/>
          <w:szCs w:val="20"/>
        </w:rPr>
        <w:t>ổ</w:t>
      </w:r>
      <w:r w:rsidRPr="00A677DC">
        <w:rPr>
          <w:rFonts w:ascii="Arial" w:hAnsi="Arial" w:cs="Arial"/>
          <w:sz w:val="20"/>
          <w:szCs w:val="20"/>
        </w:rPr>
        <w:t>i v</w:t>
      </w:r>
      <w:r w:rsidRPr="00A677DC">
        <w:rPr>
          <w:rFonts w:ascii="Arial" w:hAnsi="Arial" w:cs="Arial"/>
          <w:sz w:val="20"/>
          <w:szCs w:val="20"/>
        </w:rPr>
        <w:t>ề</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l</w:t>
      </w:r>
      <w:r w:rsidRPr="00A677DC">
        <w:rPr>
          <w:rFonts w:ascii="Arial" w:hAnsi="Arial" w:cs="Arial"/>
          <w:sz w:val="20"/>
          <w:szCs w:val="20"/>
        </w:rPr>
        <w:t>ầ</w:t>
      </w:r>
      <w:r w:rsidRPr="00A677DC">
        <w:rPr>
          <w:rFonts w:ascii="Arial" w:hAnsi="Arial" w:cs="Arial"/>
          <w:sz w:val="20"/>
          <w:szCs w:val="20"/>
        </w:rPr>
        <w:t>n n</w:t>
      </w:r>
      <w:r w:rsidRPr="00A677DC">
        <w:rPr>
          <w:rFonts w:ascii="Arial" w:hAnsi="Arial" w:cs="Arial"/>
          <w:sz w:val="20"/>
          <w:szCs w:val="20"/>
        </w:rPr>
        <w:t>ộ</w:t>
      </w:r>
      <w:r w:rsidRPr="00A677DC">
        <w:rPr>
          <w:rFonts w:ascii="Arial" w:hAnsi="Arial" w:cs="Arial"/>
          <w:sz w:val="20"/>
          <w:szCs w:val="20"/>
        </w:rPr>
        <w:t>p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w:t>
      </w:r>
    </w:p>
    <w:p w14:paraId="2ECD153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quy</w:t>
      </w:r>
      <w:r w:rsidRPr="00A677DC">
        <w:rPr>
          <w:rFonts w:ascii="Arial" w:hAnsi="Arial" w:cs="Arial"/>
          <w:sz w:val="20"/>
          <w:szCs w:val="20"/>
        </w:rPr>
        <w:t>ế</w:t>
      </w:r>
      <w:r w:rsidRPr="00A677DC">
        <w:rPr>
          <w:rFonts w:ascii="Arial" w:hAnsi="Arial" w:cs="Arial"/>
          <w:sz w:val="20"/>
          <w:szCs w:val="20"/>
        </w:rPr>
        <w:t>t toán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d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139), giá tính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thay đ</w:t>
      </w:r>
      <w:r w:rsidRPr="00A677DC">
        <w:rPr>
          <w:rFonts w:ascii="Arial" w:hAnsi="Arial" w:cs="Arial"/>
          <w:sz w:val="20"/>
          <w:szCs w:val="20"/>
        </w:rPr>
        <w:t>ổ</w:t>
      </w:r>
      <w:r w:rsidRPr="00A677DC">
        <w:rPr>
          <w:rFonts w:ascii="Arial" w:hAnsi="Arial" w:cs="Arial"/>
          <w:sz w:val="20"/>
          <w:szCs w:val="20"/>
        </w:rPr>
        <w:t>i quá 20% so v</w:t>
      </w:r>
      <w:r w:rsidRPr="00A677DC">
        <w:rPr>
          <w:rFonts w:ascii="Arial" w:hAnsi="Arial" w:cs="Arial"/>
          <w:sz w:val="20"/>
          <w:szCs w:val="20"/>
        </w:rPr>
        <w:t>ớ</w:t>
      </w:r>
      <w:r w:rsidRPr="00A677DC">
        <w:rPr>
          <w:rFonts w:ascii="Arial" w:hAnsi="Arial" w:cs="Arial"/>
          <w:sz w:val="20"/>
          <w:szCs w:val="20"/>
        </w:rPr>
        <w:t xml:space="preserve">i </w:t>
      </w:r>
      <w:r w:rsidRPr="00A677DC">
        <w:rPr>
          <w:rFonts w:ascii="Arial" w:hAnsi="Arial" w:cs="Arial"/>
          <w:sz w:val="20"/>
          <w:szCs w:val="20"/>
        </w:rPr>
        <w:t>giá tính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phê duy</w:t>
      </w:r>
      <w:r w:rsidRPr="00A677DC">
        <w:rPr>
          <w:rFonts w:ascii="Arial" w:hAnsi="Arial" w:cs="Arial"/>
          <w:sz w:val="20"/>
          <w:szCs w:val="20"/>
        </w:rPr>
        <w:t>ệ</w:t>
      </w:r>
      <w:r w:rsidRPr="00A677DC">
        <w:rPr>
          <w:rFonts w:ascii="Arial" w:hAnsi="Arial" w:cs="Arial"/>
          <w:sz w:val="20"/>
          <w:szCs w:val="20"/>
        </w:rPr>
        <w:t>t ho</w:t>
      </w:r>
      <w:r w:rsidRPr="00A677DC">
        <w:rPr>
          <w:rFonts w:ascii="Arial" w:hAnsi="Arial" w:cs="Arial"/>
          <w:sz w:val="20"/>
          <w:szCs w:val="20"/>
        </w:rPr>
        <w:t>ặ</w:t>
      </w:r>
      <w:r w:rsidRPr="00A677DC">
        <w:rPr>
          <w:rFonts w:ascii="Arial" w:hAnsi="Arial" w:cs="Arial"/>
          <w:sz w:val="20"/>
          <w:szCs w:val="20"/>
        </w:rPr>
        <w:t>c t</w:t>
      </w:r>
      <w:r w:rsidRPr="00A677DC">
        <w:rPr>
          <w:rFonts w:ascii="Arial" w:hAnsi="Arial" w:cs="Arial"/>
          <w:sz w:val="20"/>
          <w:szCs w:val="20"/>
        </w:rPr>
        <w:t>ỷ</w:t>
      </w:r>
      <w:r w:rsidRPr="00A677DC">
        <w:rPr>
          <w:rFonts w:ascii="Arial" w:hAnsi="Arial" w:cs="Arial"/>
          <w:sz w:val="20"/>
          <w:szCs w:val="20"/>
        </w:rPr>
        <w:t xml:space="preserve"> l</w:t>
      </w:r>
      <w:r w:rsidRPr="00A677DC">
        <w:rPr>
          <w:rFonts w:ascii="Arial" w:hAnsi="Arial" w:cs="Arial"/>
          <w:sz w:val="20"/>
          <w:szCs w:val="20"/>
        </w:rPr>
        <w:t>ệ</w:t>
      </w:r>
      <w:r w:rsidRPr="00A677DC">
        <w:rPr>
          <w:rFonts w:ascii="Arial" w:hAnsi="Arial" w:cs="Arial"/>
          <w:sz w:val="20"/>
          <w:szCs w:val="20"/>
        </w:rPr>
        <w:t xml:space="preserve"> thu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có thay đ</w:t>
      </w:r>
      <w:r w:rsidRPr="00A677DC">
        <w:rPr>
          <w:rFonts w:ascii="Arial" w:hAnsi="Arial" w:cs="Arial"/>
          <w:sz w:val="20"/>
          <w:szCs w:val="20"/>
        </w:rPr>
        <w:t>ổ</w:t>
      </w:r>
      <w:r w:rsidRPr="00A677DC">
        <w:rPr>
          <w:rFonts w:ascii="Arial" w:hAnsi="Arial" w:cs="Arial"/>
          <w:sz w:val="20"/>
          <w:szCs w:val="20"/>
        </w:rPr>
        <w:t>i.</w:t>
      </w:r>
    </w:p>
    <w:p w14:paraId="0CB4BEF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Vi</w:t>
      </w:r>
      <w:r w:rsidRPr="00A677DC">
        <w:rPr>
          <w:rFonts w:ascii="Arial" w:hAnsi="Arial" w:cs="Arial"/>
          <w:sz w:val="20"/>
          <w:szCs w:val="20"/>
        </w:rPr>
        <w:t>ệ</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t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a, đi</w:t>
      </w:r>
      <w:r w:rsidRPr="00A677DC">
        <w:rPr>
          <w:rFonts w:ascii="Arial" w:hAnsi="Arial" w:cs="Arial"/>
          <w:sz w:val="20"/>
          <w:szCs w:val="20"/>
        </w:rPr>
        <w:t>ể</w:t>
      </w:r>
      <w:r w:rsidRPr="00A677DC">
        <w:rPr>
          <w:rFonts w:ascii="Arial" w:hAnsi="Arial" w:cs="Arial"/>
          <w:sz w:val="20"/>
          <w:szCs w:val="20"/>
        </w:rPr>
        <w:t>m b k</w:t>
      </w:r>
      <w:r w:rsidRPr="00A677DC">
        <w:rPr>
          <w:rFonts w:ascii="Arial" w:hAnsi="Arial" w:cs="Arial"/>
          <w:sz w:val="20"/>
          <w:szCs w:val="20"/>
        </w:rPr>
        <w:t>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ch</w:t>
      </w:r>
      <w:r w:rsidRPr="00A677DC">
        <w:rPr>
          <w:rFonts w:ascii="Arial" w:hAnsi="Arial" w:cs="Arial"/>
          <w:sz w:val="20"/>
          <w:szCs w:val="20"/>
        </w:rPr>
        <w:t>ậ</w:t>
      </w:r>
      <w:r w:rsidRPr="00A677DC">
        <w:rPr>
          <w:rFonts w:ascii="Arial" w:hAnsi="Arial" w:cs="Arial"/>
          <w:sz w:val="20"/>
          <w:szCs w:val="20"/>
        </w:rPr>
        <w:t>m nh</w:t>
      </w:r>
      <w:r w:rsidRPr="00A677DC">
        <w:rPr>
          <w:rFonts w:ascii="Arial" w:hAnsi="Arial" w:cs="Arial"/>
          <w:sz w:val="20"/>
          <w:szCs w:val="20"/>
        </w:rPr>
        <w:t>ấ</w:t>
      </w:r>
      <w:r w:rsidRPr="00A677DC">
        <w:rPr>
          <w:rFonts w:ascii="Arial" w:hAnsi="Arial" w:cs="Arial"/>
          <w:sz w:val="20"/>
          <w:szCs w:val="20"/>
        </w:rPr>
        <w:t>t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30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cơ quan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vi</w:t>
      </w:r>
      <w:r w:rsidRPr="00A677DC">
        <w:rPr>
          <w:rFonts w:ascii="Arial" w:hAnsi="Arial" w:cs="Arial"/>
          <w:sz w:val="20"/>
          <w:szCs w:val="20"/>
        </w:rPr>
        <w:t>ệ</w:t>
      </w:r>
      <w:r w:rsidRPr="00A677DC">
        <w:rPr>
          <w:rFonts w:ascii="Arial" w:hAnsi="Arial" w:cs="Arial"/>
          <w:sz w:val="20"/>
          <w:szCs w:val="20"/>
        </w:rPr>
        <w:t>c gia h</w:t>
      </w:r>
      <w:r w:rsidRPr="00A677DC">
        <w:rPr>
          <w:rFonts w:ascii="Arial" w:hAnsi="Arial" w:cs="Arial"/>
          <w:sz w:val="20"/>
          <w:szCs w:val="20"/>
        </w:rPr>
        <w:t>ạ</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c</w:t>
      </w:r>
      <w:r w:rsidRPr="00A677DC">
        <w:rPr>
          <w:rFonts w:ascii="Arial" w:hAnsi="Arial" w:cs="Arial"/>
          <w:sz w:val="20"/>
          <w:szCs w:val="20"/>
        </w:rPr>
        <w:t>ấ</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w:t>
      </w:r>
    </w:p>
    <w:p w14:paraId="0D0FFD7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S</w:t>
      </w:r>
      <w:r w:rsidRPr="00A677DC">
        <w:rPr>
          <w:rFonts w:ascii="Arial" w:hAnsi="Arial" w:cs="Arial"/>
          <w:sz w:val="20"/>
          <w:szCs w:val="20"/>
        </w:rPr>
        <w:t>ố</w:t>
      </w:r>
      <w:r w:rsidRPr="00A677DC">
        <w:rPr>
          <w:rFonts w:ascii="Arial" w:hAnsi="Arial" w:cs="Arial"/>
          <w:sz w:val="20"/>
          <w:szCs w:val="20"/>
        </w:rPr>
        <w:t xml:space="preserve">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n</w:t>
      </w:r>
      <w:r w:rsidRPr="00A677DC">
        <w:rPr>
          <w:rFonts w:ascii="Arial" w:hAnsi="Arial" w:cs="Arial"/>
          <w:sz w:val="20"/>
          <w:szCs w:val="20"/>
        </w:rPr>
        <w:t>ộ</w:t>
      </w:r>
      <w:r w:rsidRPr="00A677DC">
        <w:rPr>
          <w:rFonts w:ascii="Arial" w:hAnsi="Arial" w:cs="Arial"/>
          <w:sz w:val="20"/>
          <w:szCs w:val="20"/>
        </w:rPr>
        <w:t>p hàng năm khi phê duy</w:t>
      </w:r>
      <w:r w:rsidRPr="00A677DC">
        <w:rPr>
          <w:rFonts w:ascii="Arial" w:hAnsi="Arial" w:cs="Arial"/>
          <w:sz w:val="20"/>
          <w:szCs w:val="20"/>
        </w:rPr>
        <w:t>ệ</w:t>
      </w:r>
      <w:r w:rsidRPr="00A677DC">
        <w:rPr>
          <w:rFonts w:ascii="Arial" w:hAnsi="Arial" w:cs="Arial"/>
          <w:sz w:val="20"/>
          <w:szCs w:val="20"/>
        </w:rPr>
        <w:t>t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như sau:</w:t>
      </w:r>
    </w:p>
    <w:p w14:paraId="397B033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a)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các năm đã quy</w:t>
      </w:r>
      <w:r w:rsidRPr="00A677DC">
        <w:rPr>
          <w:rFonts w:ascii="Arial" w:hAnsi="Arial" w:cs="Arial"/>
          <w:sz w:val="20"/>
          <w:szCs w:val="20"/>
        </w:rPr>
        <w:t>ế</w:t>
      </w:r>
      <w:r w:rsidRPr="00A677DC">
        <w:rPr>
          <w:rFonts w:ascii="Arial" w:hAnsi="Arial" w:cs="Arial"/>
          <w:sz w:val="20"/>
          <w:szCs w:val="20"/>
        </w:rPr>
        <w:t>t toán,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là s</w:t>
      </w:r>
      <w:r w:rsidRPr="00A677DC">
        <w:rPr>
          <w:rFonts w:ascii="Arial" w:hAnsi="Arial" w:cs="Arial"/>
          <w:sz w:val="20"/>
          <w:szCs w:val="20"/>
        </w:rPr>
        <w:t>ố</w:t>
      </w:r>
      <w:r w:rsidRPr="00A677DC">
        <w:rPr>
          <w:rFonts w:ascii="Arial" w:hAnsi="Arial" w:cs="Arial"/>
          <w:sz w:val="20"/>
          <w:szCs w:val="20"/>
        </w:rPr>
        <w:t xml:space="preserve"> ti</w:t>
      </w:r>
      <w:r w:rsidRPr="00A677DC">
        <w:rPr>
          <w:rFonts w:ascii="Arial" w:hAnsi="Arial" w:cs="Arial"/>
          <w:sz w:val="20"/>
          <w:szCs w:val="20"/>
        </w:rPr>
        <w:t>ề</w:t>
      </w:r>
      <w:r w:rsidRPr="00A677DC">
        <w:rPr>
          <w:rFonts w:ascii="Arial" w:hAnsi="Arial" w:cs="Arial"/>
          <w:sz w:val="20"/>
          <w:szCs w:val="20"/>
        </w:rPr>
        <w:t>n đã quy</w:t>
      </w:r>
      <w:r w:rsidRPr="00A677DC">
        <w:rPr>
          <w:rFonts w:ascii="Arial" w:hAnsi="Arial" w:cs="Arial"/>
          <w:sz w:val="20"/>
          <w:szCs w:val="20"/>
        </w:rPr>
        <w:t>ế</w:t>
      </w:r>
      <w:r w:rsidRPr="00A677DC">
        <w:rPr>
          <w:rFonts w:ascii="Arial" w:hAnsi="Arial" w:cs="Arial"/>
          <w:sz w:val="20"/>
          <w:szCs w:val="20"/>
        </w:rPr>
        <w:t>t toán;</w:t>
      </w:r>
    </w:p>
    <w:p w14:paraId="3F361D2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các năm chưa quy</w:t>
      </w:r>
      <w:r w:rsidRPr="00A677DC">
        <w:rPr>
          <w:rFonts w:ascii="Arial" w:hAnsi="Arial" w:cs="Arial"/>
          <w:sz w:val="20"/>
          <w:szCs w:val="20"/>
        </w:rPr>
        <w:t>ế</w:t>
      </w:r>
      <w:r w:rsidRPr="00A677DC">
        <w:rPr>
          <w:rFonts w:ascii="Arial" w:hAnsi="Arial" w:cs="Arial"/>
          <w:sz w:val="20"/>
          <w:szCs w:val="20"/>
        </w:rPr>
        <w:t>t toán,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132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Trong đó,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tính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là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phép khai thác còn l</w:t>
      </w:r>
      <w:r w:rsidRPr="00A677DC">
        <w:rPr>
          <w:rFonts w:ascii="Arial" w:hAnsi="Arial" w:cs="Arial"/>
          <w:sz w:val="20"/>
          <w:szCs w:val="20"/>
        </w:rPr>
        <w:t>ạ</w:t>
      </w:r>
      <w:r w:rsidRPr="00A677DC">
        <w:rPr>
          <w:rFonts w:ascii="Arial" w:hAnsi="Arial" w:cs="Arial"/>
          <w:sz w:val="20"/>
          <w:szCs w:val="20"/>
        </w:rPr>
        <w:t>i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phê duy</w:t>
      </w:r>
      <w:r w:rsidRPr="00A677DC">
        <w:rPr>
          <w:rFonts w:ascii="Arial" w:hAnsi="Arial" w:cs="Arial"/>
          <w:sz w:val="20"/>
          <w:szCs w:val="20"/>
        </w:rPr>
        <w:t>ệ</w:t>
      </w:r>
      <w:r w:rsidRPr="00A677DC">
        <w:rPr>
          <w:rFonts w:ascii="Arial" w:hAnsi="Arial" w:cs="Arial"/>
          <w:sz w:val="20"/>
          <w:szCs w:val="20"/>
        </w:rPr>
        <w:t>t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t</w:t>
      </w:r>
      <w:r w:rsidRPr="00A677DC">
        <w:rPr>
          <w:rFonts w:ascii="Arial" w:hAnsi="Arial" w:cs="Arial"/>
          <w:sz w:val="20"/>
          <w:szCs w:val="20"/>
        </w:rPr>
        <w:t>ỷ</w:t>
      </w:r>
      <w:r w:rsidRPr="00A677DC">
        <w:rPr>
          <w:rFonts w:ascii="Arial" w:hAnsi="Arial" w:cs="Arial"/>
          <w:sz w:val="20"/>
          <w:szCs w:val="20"/>
        </w:rPr>
        <w:t xml:space="preserve"> l</w:t>
      </w:r>
      <w:r w:rsidRPr="00A677DC">
        <w:rPr>
          <w:rFonts w:ascii="Arial" w:hAnsi="Arial" w:cs="Arial"/>
          <w:sz w:val="20"/>
          <w:szCs w:val="20"/>
        </w:rPr>
        <w:t>ệ</w:t>
      </w:r>
      <w:r w:rsidRPr="00A677DC">
        <w:rPr>
          <w:rFonts w:ascii="Arial" w:hAnsi="Arial" w:cs="Arial"/>
          <w:sz w:val="20"/>
          <w:szCs w:val="20"/>
        </w:rPr>
        <w:t xml:space="preserve"> thu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p</w:t>
      </w:r>
      <w:r w:rsidRPr="00A677DC">
        <w:rPr>
          <w:rFonts w:ascii="Arial" w:hAnsi="Arial" w:cs="Arial"/>
          <w:sz w:val="20"/>
          <w:szCs w:val="20"/>
        </w:rPr>
        <w:t>hê duy</w:t>
      </w:r>
      <w:r w:rsidRPr="00A677DC">
        <w:rPr>
          <w:rFonts w:ascii="Arial" w:hAnsi="Arial" w:cs="Arial"/>
          <w:sz w:val="20"/>
          <w:szCs w:val="20"/>
        </w:rPr>
        <w:t>ệ</w:t>
      </w:r>
      <w:r w:rsidRPr="00A677DC">
        <w:rPr>
          <w:rFonts w:ascii="Arial" w:hAnsi="Arial" w:cs="Arial"/>
          <w:sz w:val="20"/>
          <w:szCs w:val="20"/>
        </w:rPr>
        <w:t>t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w:t>
      </w:r>
    </w:p>
    <w:p w14:paraId="1A0A584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B</w:t>
      </w:r>
      <w:r w:rsidRPr="00A677DC">
        <w:rPr>
          <w:rFonts w:ascii="Arial" w:hAnsi="Arial" w:cs="Arial"/>
          <w:sz w:val="20"/>
          <w:szCs w:val="20"/>
        </w:rPr>
        <w:t>ộ</w:t>
      </w:r>
      <w:r w:rsidRPr="00A677DC">
        <w:rPr>
          <w:rFonts w:ascii="Arial" w:hAnsi="Arial" w:cs="Arial"/>
          <w:sz w:val="20"/>
          <w:szCs w:val="20"/>
        </w:rPr>
        <w:t xml:space="preserve"> trư</w:t>
      </w:r>
      <w:r w:rsidRPr="00A677DC">
        <w:rPr>
          <w:rFonts w:ascii="Arial" w:hAnsi="Arial" w:cs="Arial"/>
          <w:sz w:val="20"/>
          <w:szCs w:val="20"/>
        </w:rPr>
        <w:t>ở</w:t>
      </w:r>
      <w:r w:rsidRPr="00A677DC">
        <w:rPr>
          <w:rFonts w:ascii="Arial" w:hAnsi="Arial" w:cs="Arial"/>
          <w:sz w:val="20"/>
          <w:szCs w:val="20"/>
        </w:rPr>
        <w:t>ng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quy đ</w:t>
      </w:r>
      <w:r w:rsidRPr="00A677DC">
        <w:rPr>
          <w:rFonts w:ascii="Arial" w:hAnsi="Arial" w:cs="Arial"/>
          <w:sz w:val="20"/>
          <w:szCs w:val="20"/>
        </w:rPr>
        <w:t>ị</w:t>
      </w:r>
      <w:r w:rsidRPr="00A677DC">
        <w:rPr>
          <w:rFonts w:ascii="Arial" w:hAnsi="Arial" w:cs="Arial"/>
          <w:sz w:val="20"/>
          <w:szCs w:val="20"/>
        </w:rPr>
        <w:t>nh m</w:t>
      </w:r>
      <w:r w:rsidRPr="00A677DC">
        <w:rPr>
          <w:rFonts w:ascii="Arial" w:hAnsi="Arial" w:cs="Arial"/>
          <w:sz w:val="20"/>
          <w:szCs w:val="20"/>
        </w:rPr>
        <w:t>ẫ</w:t>
      </w:r>
      <w:r w:rsidRPr="00A677DC">
        <w:rPr>
          <w:rFonts w:ascii="Arial" w:hAnsi="Arial" w:cs="Arial"/>
          <w:sz w:val="20"/>
          <w:szCs w:val="20"/>
        </w:rPr>
        <w:t>u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t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w:t>
      </w:r>
    </w:p>
    <w:p w14:paraId="19E8C10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137. Phương th</w:t>
      </w:r>
      <w:r w:rsidRPr="00A677DC">
        <w:rPr>
          <w:rFonts w:ascii="Arial" w:hAnsi="Arial" w:cs="Arial"/>
          <w:b/>
          <w:sz w:val="20"/>
          <w:szCs w:val="20"/>
        </w:rPr>
        <w:t>ứ</w:t>
      </w:r>
      <w:r w:rsidRPr="00A677DC">
        <w:rPr>
          <w:rFonts w:ascii="Arial" w:hAnsi="Arial" w:cs="Arial"/>
          <w:b/>
          <w:sz w:val="20"/>
          <w:szCs w:val="20"/>
        </w:rPr>
        <w:t>c thu, n</w:t>
      </w:r>
      <w:r w:rsidRPr="00A677DC">
        <w:rPr>
          <w:rFonts w:ascii="Arial" w:hAnsi="Arial" w:cs="Arial"/>
          <w:b/>
          <w:sz w:val="20"/>
          <w:szCs w:val="20"/>
        </w:rPr>
        <w:t>ộ</w:t>
      </w:r>
      <w:r w:rsidRPr="00A677DC">
        <w:rPr>
          <w:rFonts w:ascii="Arial" w:hAnsi="Arial" w:cs="Arial"/>
          <w:b/>
          <w:sz w:val="20"/>
          <w:szCs w:val="20"/>
        </w:rPr>
        <w:t>p ti</w:t>
      </w:r>
      <w:r w:rsidRPr="00A677DC">
        <w:rPr>
          <w:rFonts w:ascii="Arial" w:hAnsi="Arial" w:cs="Arial"/>
          <w:b/>
          <w:sz w:val="20"/>
          <w:szCs w:val="20"/>
        </w:rPr>
        <w:t>ề</w:t>
      </w:r>
      <w:r w:rsidRPr="00A677DC">
        <w:rPr>
          <w:rFonts w:ascii="Arial" w:hAnsi="Arial" w:cs="Arial"/>
          <w:b/>
          <w:sz w:val="20"/>
          <w:szCs w:val="20"/>
        </w:rPr>
        <w:t>n c</w:t>
      </w:r>
      <w:r w:rsidRPr="00A677DC">
        <w:rPr>
          <w:rFonts w:ascii="Arial" w:hAnsi="Arial" w:cs="Arial"/>
          <w:b/>
          <w:sz w:val="20"/>
          <w:szCs w:val="20"/>
        </w:rPr>
        <w:t>ấ</w:t>
      </w:r>
      <w:r w:rsidRPr="00A677DC">
        <w:rPr>
          <w:rFonts w:ascii="Arial" w:hAnsi="Arial" w:cs="Arial"/>
          <w:b/>
          <w:sz w:val="20"/>
          <w:szCs w:val="20"/>
        </w:rPr>
        <w:t>p quy</w:t>
      </w:r>
      <w:r w:rsidRPr="00A677DC">
        <w:rPr>
          <w:rFonts w:ascii="Arial" w:hAnsi="Arial" w:cs="Arial"/>
          <w:b/>
          <w:sz w:val="20"/>
          <w:szCs w:val="20"/>
        </w:rPr>
        <w:t>ề</w:t>
      </w:r>
      <w:r w:rsidRPr="00A677DC">
        <w:rPr>
          <w:rFonts w:ascii="Arial" w:hAnsi="Arial" w:cs="Arial"/>
          <w:b/>
          <w:sz w:val="20"/>
          <w:szCs w:val="20"/>
        </w:rPr>
        <w:t>n khai thác khoáng s</w:t>
      </w:r>
      <w:r w:rsidRPr="00A677DC">
        <w:rPr>
          <w:rFonts w:ascii="Arial" w:hAnsi="Arial" w:cs="Arial"/>
          <w:b/>
          <w:sz w:val="20"/>
          <w:szCs w:val="20"/>
        </w:rPr>
        <w:t>ả</w:t>
      </w:r>
      <w:r w:rsidRPr="00A677DC">
        <w:rPr>
          <w:rFonts w:ascii="Arial" w:hAnsi="Arial" w:cs="Arial"/>
          <w:b/>
          <w:sz w:val="20"/>
          <w:szCs w:val="20"/>
        </w:rPr>
        <w:t>n</w:t>
      </w:r>
    </w:p>
    <w:p w14:paraId="1143113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t,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t l</w:t>
      </w:r>
      <w:r w:rsidRPr="00A677DC">
        <w:rPr>
          <w:rFonts w:ascii="Arial" w:hAnsi="Arial" w:cs="Arial"/>
          <w:sz w:val="20"/>
          <w:szCs w:val="20"/>
        </w:rPr>
        <w:t>ạ</w:t>
      </w:r>
      <w:r w:rsidRPr="00A677DC">
        <w:rPr>
          <w:rFonts w:ascii="Arial" w:hAnsi="Arial" w:cs="Arial"/>
          <w:sz w:val="20"/>
          <w:szCs w:val="20"/>
        </w:rPr>
        <w:t>i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văn b</w:t>
      </w:r>
      <w:r w:rsidRPr="00A677DC">
        <w:rPr>
          <w:rFonts w:ascii="Arial" w:hAnsi="Arial" w:cs="Arial"/>
          <w:sz w:val="20"/>
          <w:szCs w:val="20"/>
        </w:rPr>
        <w:t>ả</w:t>
      </w:r>
      <w:r w:rsidRPr="00A677DC">
        <w:rPr>
          <w:rFonts w:ascii="Arial" w:hAnsi="Arial" w:cs="Arial"/>
          <w:sz w:val="20"/>
          <w:szCs w:val="20"/>
        </w:rPr>
        <w:t>n yêu c</w:t>
      </w:r>
      <w:r w:rsidRPr="00A677DC">
        <w:rPr>
          <w:rFonts w:ascii="Arial" w:hAnsi="Arial" w:cs="Arial"/>
          <w:sz w:val="20"/>
          <w:szCs w:val="20"/>
        </w:rPr>
        <w:t>ầ</w:t>
      </w:r>
      <w:r w:rsidRPr="00A677DC">
        <w:rPr>
          <w:rFonts w:ascii="Arial" w:hAnsi="Arial" w:cs="Arial"/>
          <w:sz w:val="20"/>
          <w:szCs w:val="20"/>
        </w:rPr>
        <w:t>u t</w:t>
      </w:r>
      <w:r w:rsidRPr="00A677DC">
        <w:rPr>
          <w:rFonts w:ascii="Arial" w:hAnsi="Arial" w:cs="Arial"/>
          <w:sz w:val="20"/>
          <w:szCs w:val="20"/>
        </w:rPr>
        <w:t>ạ</w:t>
      </w:r>
      <w:r w:rsidRPr="00A677DC">
        <w:rPr>
          <w:rFonts w:ascii="Arial" w:hAnsi="Arial" w:cs="Arial"/>
          <w:sz w:val="20"/>
          <w:szCs w:val="20"/>
        </w:rPr>
        <w:t>m d</w:t>
      </w:r>
      <w:r w:rsidRPr="00A677DC">
        <w:rPr>
          <w:rFonts w:ascii="Arial" w:hAnsi="Arial" w:cs="Arial"/>
          <w:sz w:val="20"/>
          <w:szCs w:val="20"/>
        </w:rPr>
        <w:t>ừ</w:t>
      </w:r>
      <w:r w:rsidRPr="00A677DC">
        <w:rPr>
          <w:rFonts w:ascii="Arial" w:hAnsi="Arial" w:cs="Arial"/>
          <w:sz w:val="20"/>
          <w:szCs w:val="20"/>
        </w:rPr>
        <w:t>ng khai thác,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theo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này; văn b</w:t>
      </w:r>
      <w:r w:rsidRPr="00A677DC">
        <w:rPr>
          <w:rFonts w:ascii="Arial" w:hAnsi="Arial" w:cs="Arial"/>
          <w:sz w:val="20"/>
          <w:szCs w:val="20"/>
        </w:rPr>
        <w:t>ả</w:t>
      </w:r>
      <w:r w:rsidRPr="00A677DC">
        <w:rPr>
          <w:rFonts w:ascii="Arial" w:hAnsi="Arial" w:cs="Arial"/>
          <w:sz w:val="20"/>
          <w:szCs w:val="20"/>
        </w:rPr>
        <w:t>n cho phép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w:t>
      </w:r>
      <w:r w:rsidRPr="00A677DC">
        <w:rPr>
          <w:rFonts w:ascii="Arial" w:hAnsi="Arial" w:cs="Arial"/>
          <w:sz w:val="20"/>
          <w:szCs w:val="20"/>
        </w:rPr>
        <w:t>ạ</w:t>
      </w:r>
      <w:r w:rsidRPr="00A677DC">
        <w:rPr>
          <w:rFonts w:ascii="Arial" w:hAnsi="Arial" w:cs="Arial"/>
          <w:sz w:val="20"/>
          <w:szCs w:val="20"/>
        </w:rPr>
        <w:t>m d</w:t>
      </w:r>
      <w:r w:rsidRPr="00A677DC">
        <w:rPr>
          <w:rFonts w:ascii="Arial" w:hAnsi="Arial" w:cs="Arial"/>
          <w:sz w:val="20"/>
          <w:szCs w:val="20"/>
        </w:rPr>
        <w:t>ừ</w:t>
      </w:r>
      <w:r w:rsidRPr="00A677DC">
        <w:rPr>
          <w:rFonts w:ascii="Arial" w:hAnsi="Arial" w:cs="Arial"/>
          <w:sz w:val="20"/>
          <w:szCs w:val="20"/>
        </w:rPr>
        <w:t>ng khai thác,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theo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này đư</w:t>
      </w:r>
      <w:r w:rsidRPr="00A677DC">
        <w:rPr>
          <w:rFonts w:ascii="Arial" w:hAnsi="Arial" w:cs="Arial"/>
          <w:sz w:val="20"/>
          <w:szCs w:val="20"/>
        </w:rPr>
        <w:t>ợ</w:t>
      </w:r>
      <w:r w:rsidRPr="00A677DC">
        <w:rPr>
          <w:rFonts w:ascii="Arial" w:hAnsi="Arial" w:cs="Arial"/>
          <w:sz w:val="20"/>
          <w:szCs w:val="20"/>
        </w:rPr>
        <w:t>c phép khai thác,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w:t>
      </w:r>
      <w:r w:rsidRPr="00A677DC">
        <w:rPr>
          <w:rFonts w:ascii="Arial" w:hAnsi="Arial" w:cs="Arial"/>
          <w:sz w:val="20"/>
          <w:szCs w:val="20"/>
        </w:rPr>
        <w:t xml:space="preserve"> tr</w:t>
      </w:r>
      <w:r w:rsidRPr="00A677DC">
        <w:rPr>
          <w:rFonts w:ascii="Arial" w:hAnsi="Arial" w:cs="Arial"/>
          <w:sz w:val="20"/>
          <w:szCs w:val="20"/>
        </w:rPr>
        <w:t>ở</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(n</w:t>
      </w:r>
      <w:r w:rsidRPr="00A677DC">
        <w:rPr>
          <w:rFonts w:ascii="Arial" w:hAnsi="Arial" w:cs="Arial"/>
          <w:sz w:val="20"/>
          <w:szCs w:val="20"/>
        </w:rPr>
        <w:t>ế</w:t>
      </w:r>
      <w:r w:rsidRPr="00A677DC">
        <w:rPr>
          <w:rFonts w:ascii="Arial" w:hAnsi="Arial" w:cs="Arial"/>
          <w:sz w:val="20"/>
          <w:szCs w:val="20"/>
        </w:rPr>
        <w:t>u có), văn b</w:t>
      </w:r>
      <w:r w:rsidRPr="00A677DC">
        <w:rPr>
          <w:rFonts w:ascii="Arial" w:hAnsi="Arial" w:cs="Arial"/>
          <w:sz w:val="20"/>
          <w:szCs w:val="20"/>
        </w:rPr>
        <w:t>ả</w:t>
      </w:r>
      <w:r w:rsidRPr="00A677DC">
        <w:rPr>
          <w:rFonts w:ascii="Arial" w:hAnsi="Arial" w:cs="Arial"/>
          <w:sz w:val="20"/>
          <w:szCs w:val="20"/>
        </w:rPr>
        <w:t>n thông báo quy</w:t>
      </w:r>
      <w:r w:rsidRPr="00A677DC">
        <w:rPr>
          <w:rFonts w:ascii="Arial" w:hAnsi="Arial" w:cs="Arial"/>
          <w:sz w:val="20"/>
          <w:szCs w:val="20"/>
        </w:rPr>
        <w:t>ế</w:t>
      </w:r>
      <w:r w:rsidRPr="00A677DC">
        <w:rPr>
          <w:rFonts w:ascii="Arial" w:hAnsi="Arial" w:cs="Arial"/>
          <w:sz w:val="20"/>
          <w:szCs w:val="20"/>
        </w:rPr>
        <w:t>t toán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g</w:t>
      </w:r>
      <w:r w:rsidRPr="00A677DC">
        <w:rPr>
          <w:rFonts w:ascii="Arial" w:hAnsi="Arial" w:cs="Arial"/>
          <w:sz w:val="20"/>
          <w:szCs w:val="20"/>
        </w:rPr>
        <w:t>ử</w:t>
      </w:r>
      <w:r w:rsidRPr="00A677DC">
        <w:rPr>
          <w:rFonts w:ascii="Arial" w:hAnsi="Arial" w:cs="Arial"/>
          <w:sz w:val="20"/>
          <w:szCs w:val="20"/>
        </w:rPr>
        <w:t>i cho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ể</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nghĩa v</w:t>
      </w:r>
      <w:r w:rsidRPr="00A677DC">
        <w:rPr>
          <w:rFonts w:ascii="Arial" w:hAnsi="Arial" w:cs="Arial"/>
          <w:sz w:val="20"/>
          <w:szCs w:val="20"/>
        </w:rPr>
        <w:t>ụ</w:t>
      </w:r>
      <w:r w:rsidRPr="00A677DC">
        <w:rPr>
          <w:rFonts w:ascii="Arial" w:hAnsi="Arial" w:cs="Arial"/>
          <w:sz w:val="20"/>
          <w:szCs w:val="20"/>
        </w:rPr>
        <w:t xml:space="preserve"> n</w:t>
      </w:r>
      <w:r w:rsidRPr="00A677DC">
        <w:rPr>
          <w:rFonts w:ascii="Arial" w:hAnsi="Arial" w:cs="Arial"/>
          <w:sz w:val="20"/>
          <w:szCs w:val="20"/>
        </w:rPr>
        <w:t>ộ</w:t>
      </w:r>
      <w:r w:rsidRPr="00A677DC">
        <w:rPr>
          <w:rFonts w:ascii="Arial" w:hAnsi="Arial" w:cs="Arial"/>
          <w:sz w:val="20"/>
          <w:szCs w:val="20"/>
        </w:rPr>
        <w:t>p ti</w:t>
      </w:r>
      <w:r w:rsidRPr="00A677DC">
        <w:rPr>
          <w:rFonts w:ascii="Arial" w:hAnsi="Arial" w:cs="Arial"/>
          <w:sz w:val="20"/>
          <w:szCs w:val="20"/>
        </w:rPr>
        <w:t>ề</w:t>
      </w:r>
      <w:r w:rsidRPr="00A677DC">
        <w:rPr>
          <w:rFonts w:ascii="Arial" w:hAnsi="Arial" w:cs="Arial"/>
          <w:sz w:val="20"/>
          <w:szCs w:val="20"/>
        </w:rPr>
        <w:t>n, Chi c</w:t>
      </w:r>
      <w:r w:rsidRPr="00A677DC">
        <w:rPr>
          <w:rFonts w:ascii="Arial" w:hAnsi="Arial" w:cs="Arial"/>
          <w:sz w:val="20"/>
          <w:szCs w:val="20"/>
        </w:rPr>
        <w:t>ụ</w:t>
      </w:r>
      <w:r w:rsidRPr="00A677DC">
        <w:rPr>
          <w:rFonts w:ascii="Arial" w:hAnsi="Arial" w:cs="Arial"/>
          <w:sz w:val="20"/>
          <w:szCs w:val="20"/>
        </w:rPr>
        <w:t>c Thu</w:t>
      </w:r>
      <w:r w:rsidRPr="00A677DC">
        <w:rPr>
          <w:rFonts w:ascii="Arial" w:hAnsi="Arial" w:cs="Arial"/>
          <w:sz w:val="20"/>
          <w:szCs w:val="20"/>
        </w:rPr>
        <w:t>ế</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ể</w:t>
      </w:r>
      <w:r w:rsidRPr="00A677DC">
        <w:rPr>
          <w:rFonts w:ascii="Arial" w:hAnsi="Arial" w:cs="Arial"/>
          <w:sz w:val="20"/>
          <w:szCs w:val="20"/>
        </w:rPr>
        <w:t xml:space="preserve"> ban hành thông báo n</w:t>
      </w:r>
      <w:r w:rsidRPr="00A677DC">
        <w:rPr>
          <w:rFonts w:ascii="Arial" w:hAnsi="Arial" w:cs="Arial"/>
          <w:sz w:val="20"/>
          <w:szCs w:val="20"/>
        </w:rPr>
        <w:t>ộ</w:t>
      </w:r>
      <w:r w:rsidRPr="00A677DC">
        <w:rPr>
          <w:rFonts w:ascii="Arial" w:hAnsi="Arial" w:cs="Arial"/>
          <w:sz w:val="20"/>
          <w:szCs w:val="20"/>
        </w:rPr>
        <w:t>p ti</w:t>
      </w:r>
      <w:r w:rsidRPr="00A677DC">
        <w:rPr>
          <w:rFonts w:ascii="Arial" w:hAnsi="Arial" w:cs="Arial"/>
          <w:sz w:val="20"/>
          <w:szCs w:val="20"/>
        </w:rPr>
        <w:t>ề</w:t>
      </w:r>
      <w:r w:rsidRPr="00A677DC">
        <w:rPr>
          <w:rFonts w:ascii="Arial" w:hAnsi="Arial" w:cs="Arial"/>
          <w:sz w:val="20"/>
          <w:szCs w:val="20"/>
        </w:rPr>
        <w:t>n, theo dõi, đôn đ</w:t>
      </w:r>
      <w:r w:rsidRPr="00A677DC">
        <w:rPr>
          <w:rFonts w:ascii="Arial" w:hAnsi="Arial" w:cs="Arial"/>
          <w:sz w:val="20"/>
          <w:szCs w:val="20"/>
        </w:rPr>
        <w:t>ố</w:t>
      </w:r>
      <w:r w:rsidRPr="00A677DC">
        <w:rPr>
          <w:rFonts w:ascii="Arial" w:hAnsi="Arial" w:cs="Arial"/>
          <w:sz w:val="20"/>
          <w:szCs w:val="20"/>
        </w:rPr>
        <w:t>c vi</w:t>
      </w:r>
      <w:r w:rsidRPr="00A677DC">
        <w:rPr>
          <w:rFonts w:ascii="Arial" w:hAnsi="Arial" w:cs="Arial"/>
          <w:sz w:val="20"/>
          <w:szCs w:val="20"/>
        </w:rPr>
        <w:t>ệ</w:t>
      </w:r>
      <w:r w:rsidRPr="00A677DC">
        <w:rPr>
          <w:rFonts w:ascii="Arial" w:hAnsi="Arial" w:cs="Arial"/>
          <w:sz w:val="20"/>
          <w:szCs w:val="20"/>
        </w:rPr>
        <w:t>c n</w:t>
      </w:r>
      <w:r w:rsidRPr="00A677DC">
        <w:rPr>
          <w:rFonts w:ascii="Arial" w:hAnsi="Arial" w:cs="Arial"/>
          <w:sz w:val="20"/>
          <w:szCs w:val="20"/>
        </w:rPr>
        <w:t>ộ</w:t>
      </w:r>
      <w:r w:rsidRPr="00A677DC">
        <w:rPr>
          <w:rFonts w:ascii="Arial" w:hAnsi="Arial" w:cs="Arial"/>
          <w:sz w:val="20"/>
          <w:szCs w:val="20"/>
        </w:rPr>
        <w:t xml:space="preserve">p </w:t>
      </w:r>
      <w:r w:rsidRPr="00A677DC">
        <w:rPr>
          <w:rFonts w:ascii="Arial" w:hAnsi="Arial" w:cs="Arial"/>
          <w:sz w:val="20"/>
          <w:szCs w:val="20"/>
        </w:rPr>
        <w:t>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w:t>
      </w:r>
    </w:p>
    <w:p w14:paraId="54F7A69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n</w:t>
      </w:r>
      <w:r w:rsidRPr="00A677DC">
        <w:rPr>
          <w:rFonts w:ascii="Arial" w:hAnsi="Arial" w:cs="Arial"/>
          <w:sz w:val="20"/>
          <w:szCs w:val="20"/>
        </w:rPr>
        <w:t>ộ</w:t>
      </w:r>
      <w:r w:rsidRPr="00A677DC">
        <w:rPr>
          <w:rFonts w:ascii="Arial" w:hAnsi="Arial" w:cs="Arial"/>
          <w:sz w:val="20"/>
          <w:szCs w:val="20"/>
        </w:rPr>
        <w:t>p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quy đ</w:t>
      </w:r>
      <w:r w:rsidRPr="00A677DC">
        <w:rPr>
          <w:rFonts w:ascii="Arial" w:hAnsi="Arial" w:cs="Arial"/>
          <w:sz w:val="20"/>
          <w:szCs w:val="20"/>
        </w:rPr>
        <w:t>ị</w:t>
      </w:r>
      <w:r w:rsidRPr="00A677DC">
        <w:rPr>
          <w:rFonts w:ascii="Arial" w:hAnsi="Arial" w:cs="Arial"/>
          <w:sz w:val="20"/>
          <w:szCs w:val="20"/>
        </w:rPr>
        <w:t>nh như sau:</w:t>
      </w:r>
    </w:p>
    <w:p w14:paraId="3BBE0F1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năm th</w:t>
      </w:r>
      <w:r w:rsidRPr="00A677DC">
        <w:rPr>
          <w:rFonts w:ascii="Arial" w:hAnsi="Arial" w:cs="Arial"/>
          <w:sz w:val="20"/>
          <w:szCs w:val="20"/>
        </w:rPr>
        <w:t>ứ</w:t>
      </w:r>
      <w:r w:rsidRPr="00A677DC">
        <w:rPr>
          <w:rFonts w:ascii="Arial" w:hAnsi="Arial" w:cs="Arial"/>
          <w:sz w:val="20"/>
          <w:szCs w:val="20"/>
        </w:rPr>
        <w:t xml:space="preserve"> nh</w:t>
      </w:r>
      <w:r w:rsidRPr="00A677DC">
        <w:rPr>
          <w:rFonts w:ascii="Arial" w:hAnsi="Arial" w:cs="Arial"/>
          <w:sz w:val="20"/>
          <w:szCs w:val="20"/>
        </w:rPr>
        <w:t>ấ</w:t>
      </w:r>
      <w:r w:rsidRPr="00A677DC">
        <w:rPr>
          <w:rFonts w:ascii="Arial" w:hAnsi="Arial" w:cs="Arial"/>
          <w:sz w:val="20"/>
          <w:szCs w:val="20"/>
        </w:rPr>
        <w:t>t: Ch</w:t>
      </w:r>
      <w:r w:rsidRPr="00A677DC">
        <w:rPr>
          <w:rFonts w:ascii="Arial" w:hAnsi="Arial" w:cs="Arial"/>
          <w:sz w:val="20"/>
          <w:szCs w:val="20"/>
        </w:rPr>
        <w:t>ậ</w:t>
      </w:r>
      <w:r w:rsidRPr="00A677DC">
        <w:rPr>
          <w:rFonts w:ascii="Arial" w:hAnsi="Arial" w:cs="Arial"/>
          <w:sz w:val="20"/>
          <w:szCs w:val="20"/>
        </w:rPr>
        <w:t>m nh</w:t>
      </w:r>
      <w:r w:rsidRPr="00A677DC">
        <w:rPr>
          <w:rFonts w:ascii="Arial" w:hAnsi="Arial" w:cs="Arial"/>
          <w:sz w:val="20"/>
          <w:szCs w:val="20"/>
        </w:rPr>
        <w:t>ấ</w:t>
      </w:r>
      <w:r w:rsidRPr="00A677DC">
        <w:rPr>
          <w:rFonts w:ascii="Arial" w:hAnsi="Arial" w:cs="Arial"/>
          <w:sz w:val="20"/>
          <w:szCs w:val="20"/>
        </w:rPr>
        <w:t>t là 30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cơ quan Thu</w:t>
      </w:r>
      <w:r w:rsidRPr="00A677DC">
        <w:rPr>
          <w:rFonts w:ascii="Arial" w:hAnsi="Arial" w:cs="Arial"/>
          <w:sz w:val="20"/>
          <w:szCs w:val="20"/>
        </w:rPr>
        <w:t>ế</w:t>
      </w:r>
      <w:r w:rsidRPr="00A677DC">
        <w:rPr>
          <w:rFonts w:ascii="Arial" w:hAnsi="Arial" w:cs="Arial"/>
          <w:sz w:val="20"/>
          <w:szCs w:val="20"/>
        </w:rPr>
        <w:t xml:space="preserve"> ban hành thông báo n</w:t>
      </w:r>
      <w:r w:rsidRPr="00A677DC">
        <w:rPr>
          <w:rFonts w:ascii="Arial" w:hAnsi="Arial" w:cs="Arial"/>
          <w:sz w:val="20"/>
          <w:szCs w:val="20"/>
        </w:rPr>
        <w:t>ộ</w:t>
      </w:r>
      <w:r w:rsidRPr="00A677DC">
        <w:rPr>
          <w:rFonts w:ascii="Arial" w:hAnsi="Arial" w:cs="Arial"/>
          <w:sz w:val="20"/>
          <w:szCs w:val="20"/>
        </w:rPr>
        <w:t>p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w:t>
      </w:r>
      <w:r w:rsidRPr="00A677DC">
        <w:rPr>
          <w:rFonts w:ascii="Arial" w:hAnsi="Arial" w:cs="Arial"/>
          <w:sz w:val="20"/>
          <w:szCs w:val="20"/>
        </w:rPr>
        <w:t>hác khoáng s</w:t>
      </w:r>
      <w:r w:rsidRPr="00A677DC">
        <w:rPr>
          <w:rFonts w:ascii="Arial" w:hAnsi="Arial" w:cs="Arial"/>
          <w:sz w:val="20"/>
          <w:szCs w:val="20"/>
        </w:rPr>
        <w:t>ả</w:t>
      </w:r>
      <w:r w:rsidRPr="00A677DC">
        <w:rPr>
          <w:rFonts w:ascii="Arial" w:hAnsi="Arial" w:cs="Arial"/>
          <w:sz w:val="20"/>
          <w:szCs w:val="20"/>
        </w:rPr>
        <w:t>n;</w:t>
      </w:r>
    </w:p>
    <w:p w14:paraId="055606A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w:t>
      </w:r>
      <w:r w:rsidRPr="00A677DC">
        <w:rPr>
          <w:rFonts w:ascii="Arial" w:hAnsi="Arial" w:cs="Arial"/>
          <w:sz w:val="20"/>
          <w:szCs w:val="20"/>
        </w:rPr>
        <w:t>ừ</w:t>
      </w:r>
      <w:r w:rsidRPr="00A677DC">
        <w:rPr>
          <w:rFonts w:ascii="Arial" w:hAnsi="Arial" w:cs="Arial"/>
          <w:sz w:val="20"/>
          <w:szCs w:val="20"/>
        </w:rPr>
        <w:t xml:space="preserve"> năm th</w:t>
      </w:r>
      <w:r w:rsidRPr="00A677DC">
        <w:rPr>
          <w:rFonts w:ascii="Arial" w:hAnsi="Arial" w:cs="Arial"/>
          <w:sz w:val="20"/>
          <w:szCs w:val="20"/>
        </w:rPr>
        <w:t>ứ</w:t>
      </w:r>
      <w:r w:rsidRPr="00A677DC">
        <w:rPr>
          <w:rFonts w:ascii="Arial" w:hAnsi="Arial" w:cs="Arial"/>
          <w:sz w:val="20"/>
          <w:szCs w:val="20"/>
        </w:rPr>
        <w:t xml:space="preserve"> hai tr</w:t>
      </w:r>
      <w:r w:rsidRPr="00A677DC">
        <w:rPr>
          <w:rFonts w:ascii="Arial" w:hAnsi="Arial" w:cs="Arial"/>
          <w:sz w:val="20"/>
          <w:szCs w:val="20"/>
        </w:rPr>
        <w:t>ở</w:t>
      </w:r>
      <w:r w:rsidRPr="00A677DC">
        <w:rPr>
          <w:rFonts w:ascii="Arial" w:hAnsi="Arial" w:cs="Arial"/>
          <w:sz w:val="20"/>
          <w:szCs w:val="20"/>
        </w:rPr>
        <w:t xml:space="preserve"> đi: Ch</w:t>
      </w:r>
      <w:r w:rsidRPr="00A677DC">
        <w:rPr>
          <w:rFonts w:ascii="Arial" w:hAnsi="Arial" w:cs="Arial"/>
          <w:sz w:val="20"/>
          <w:szCs w:val="20"/>
        </w:rPr>
        <w:t>ậ</w:t>
      </w:r>
      <w:r w:rsidRPr="00A677DC">
        <w:rPr>
          <w:rFonts w:ascii="Arial" w:hAnsi="Arial" w:cs="Arial"/>
          <w:sz w:val="20"/>
          <w:szCs w:val="20"/>
        </w:rPr>
        <w:t>m nh</w:t>
      </w:r>
      <w:r w:rsidRPr="00A677DC">
        <w:rPr>
          <w:rFonts w:ascii="Arial" w:hAnsi="Arial" w:cs="Arial"/>
          <w:sz w:val="20"/>
          <w:szCs w:val="20"/>
        </w:rPr>
        <w:t>ấ</w:t>
      </w:r>
      <w:r w:rsidRPr="00A677DC">
        <w:rPr>
          <w:rFonts w:ascii="Arial" w:hAnsi="Arial" w:cs="Arial"/>
          <w:sz w:val="20"/>
          <w:szCs w:val="20"/>
        </w:rPr>
        <w:t>t là ngày 31 tháng 5 hàng năm.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phê duy</w:t>
      </w:r>
      <w:r w:rsidRPr="00A677DC">
        <w:rPr>
          <w:rFonts w:ascii="Arial" w:hAnsi="Arial" w:cs="Arial"/>
          <w:sz w:val="20"/>
          <w:szCs w:val="20"/>
        </w:rPr>
        <w:t>ệ</w:t>
      </w:r>
      <w:r w:rsidRPr="00A677DC">
        <w:rPr>
          <w:rFonts w:ascii="Arial" w:hAnsi="Arial" w:cs="Arial"/>
          <w:sz w:val="20"/>
          <w:szCs w:val="20"/>
        </w:rPr>
        <w:t>t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s</w:t>
      </w:r>
      <w:r w:rsidRPr="00A677DC">
        <w:rPr>
          <w:rFonts w:ascii="Arial" w:hAnsi="Arial" w:cs="Arial"/>
          <w:sz w:val="20"/>
          <w:szCs w:val="20"/>
        </w:rPr>
        <w:t>ố</w:t>
      </w:r>
      <w:r w:rsidRPr="00A677DC">
        <w:rPr>
          <w:rFonts w:ascii="Arial" w:hAnsi="Arial" w:cs="Arial"/>
          <w:sz w:val="20"/>
          <w:szCs w:val="20"/>
        </w:rPr>
        <w:t xml:space="preserve">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n</w:t>
      </w:r>
      <w:r w:rsidRPr="00A677DC">
        <w:rPr>
          <w:rFonts w:ascii="Arial" w:hAnsi="Arial" w:cs="Arial"/>
          <w:sz w:val="20"/>
          <w:szCs w:val="20"/>
        </w:rPr>
        <w:t>ộ</w:t>
      </w:r>
      <w:r w:rsidRPr="00A677DC">
        <w:rPr>
          <w:rFonts w:ascii="Arial" w:hAnsi="Arial" w:cs="Arial"/>
          <w:sz w:val="20"/>
          <w:szCs w:val="20"/>
        </w:rPr>
        <w:t>p b</w:t>
      </w:r>
      <w:r w:rsidRPr="00A677DC">
        <w:rPr>
          <w:rFonts w:ascii="Arial" w:hAnsi="Arial" w:cs="Arial"/>
          <w:sz w:val="20"/>
          <w:szCs w:val="20"/>
        </w:rPr>
        <w:t>ổ</w:t>
      </w:r>
      <w:r w:rsidRPr="00A677DC">
        <w:rPr>
          <w:rFonts w:ascii="Arial" w:hAnsi="Arial" w:cs="Arial"/>
          <w:sz w:val="20"/>
          <w:szCs w:val="20"/>
        </w:rPr>
        <w:t xml:space="preserve"> sung (n</w:t>
      </w:r>
      <w:r w:rsidRPr="00A677DC">
        <w:rPr>
          <w:rFonts w:ascii="Arial" w:hAnsi="Arial" w:cs="Arial"/>
          <w:sz w:val="20"/>
          <w:szCs w:val="20"/>
        </w:rPr>
        <w:t>ế</w:t>
      </w:r>
      <w:r w:rsidRPr="00A677DC">
        <w:rPr>
          <w:rFonts w:ascii="Arial" w:hAnsi="Arial" w:cs="Arial"/>
          <w:sz w:val="20"/>
          <w:szCs w:val="20"/>
        </w:rPr>
        <w:t>u có) ch</w:t>
      </w:r>
      <w:r w:rsidRPr="00A677DC">
        <w:rPr>
          <w:rFonts w:ascii="Arial" w:hAnsi="Arial" w:cs="Arial"/>
          <w:sz w:val="20"/>
          <w:szCs w:val="20"/>
        </w:rPr>
        <w:t>ậ</w:t>
      </w:r>
      <w:r w:rsidRPr="00A677DC">
        <w:rPr>
          <w:rFonts w:ascii="Arial" w:hAnsi="Arial" w:cs="Arial"/>
          <w:sz w:val="20"/>
          <w:szCs w:val="20"/>
        </w:rPr>
        <w:t>m nh</w:t>
      </w:r>
      <w:r w:rsidRPr="00A677DC">
        <w:rPr>
          <w:rFonts w:ascii="Arial" w:hAnsi="Arial" w:cs="Arial"/>
          <w:sz w:val="20"/>
          <w:szCs w:val="20"/>
        </w:rPr>
        <w:t>ấ</w:t>
      </w:r>
      <w:r w:rsidRPr="00A677DC">
        <w:rPr>
          <w:rFonts w:ascii="Arial" w:hAnsi="Arial" w:cs="Arial"/>
          <w:sz w:val="20"/>
          <w:szCs w:val="20"/>
        </w:rPr>
        <w:t>t 30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cơ quan Thu</w:t>
      </w:r>
      <w:r w:rsidRPr="00A677DC">
        <w:rPr>
          <w:rFonts w:ascii="Arial" w:hAnsi="Arial" w:cs="Arial"/>
          <w:sz w:val="20"/>
          <w:szCs w:val="20"/>
        </w:rPr>
        <w:t>ế</w:t>
      </w:r>
      <w:r w:rsidRPr="00A677DC">
        <w:rPr>
          <w:rFonts w:ascii="Arial" w:hAnsi="Arial" w:cs="Arial"/>
          <w:sz w:val="20"/>
          <w:szCs w:val="20"/>
        </w:rPr>
        <w:t xml:space="preserve"> ban hành thông báo n</w:t>
      </w:r>
      <w:r w:rsidRPr="00A677DC">
        <w:rPr>
          <w:rFonts w:ascii="Arial" w:hAnsi="Arial" w:cs="Arial"/>
          <w:sz w:val="20"/>
          <w:szCs w:val="20"/>
        </w:rPr>
        <w:t>ộ</w:t>
      </w:r>
      <w:r w:rsidRPr="00A677DC">
        <w:rPr>
          <w:rFonts w:ascii="Arial" w:hAnsi="Arial" w:cs="Arial"/>
          <w:sz w:val="20"/>
          <w:szCs w:val="20"/>
        </w:rPr>
        <w:t>p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w:t>
      </w:r>
    </w:p>
    <w:p w14:paraId="504AF77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b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này: Ch</w:t>
      </w:r>
      <w:r w:rsidRPr="00A677DC">
        <w:rPr>
          <w:rFonts w:ascii="Arial" w:hAnsi="Arial" w:cs="Arial"/>
          <w:sz w:val="20"/>
          <w:szCs w:val="20"/>
        </w:rPr>
        <w:t>ậ</w:t>
      </w:r>
      <w:r w:rsidRPr="00A677DC">
        <w:rPr>
          <w:rFonts w:ascii="Arial" w:hAnsi="Arial" w:cs="Arial"/>
          <w:sz w:val="20"/>
          <w:szCs w:val="20"/>
        </w:rPr>
        <w:t>m nh</w:t>
      </w:r>
      <w:r w:rsidRPr="00A677DC">
        <w:rPr>
          <w:rFonts w:ascii="Arial" w:hAnsi="Arial" w:cs="Arial"/>
          <w:sz w:val="20"/>
          <w:szCs w:val="20"/>
        </w:rPr>
        <w:t>ấ</w:t>
      </w:r>
      <w:r w:rsidRPr="00A677DC">
        <w:rPr>
          <w:rFonts w:ascii="Arial" w:hAnsi="Arial" w:cs="Arial"/>
          <w:sz w:val="20"/>
          <w:szCs w:val="20"/>
        </w:rPr>
        <w:t>t là 30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khai thác,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tr</w:t>
      </w:r>
      <w:r w:rsidRPr="00A677DC">
        <w:rPr>
          <w:rFonts w:ascii="Arial" w:hAnsi="Arial" w:cs="Arial"/>
          <w:sz w:val="20"/>
          <w:szCs w:val="20"/>
        </w:rPr>
        <w:t>ở</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w:t>
      </w:r>
    </w:p>
    <w:p w14:paraId="670430D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ph</w:t>
      </w:r>
      <w:r w:rsidRPr="00A677DC">
        <w:rPr>
          <w:rFonts w:ascii="Arial" w:hAnsi="Arial" w:cs="Arial"/>
          <w:sz w:val="20"/>
          <w:szCs w:val="20"/>
        </w:rPr>
        <w:t>ả</w:t>
      </w:r>
      <w:r w:rsidRPr="00A677DC">
        <w:rPr>
          <w:rFonts w:ascii="Arial" w:hAnsi="Arial" w:cs="Arial"/>
          <w:sz w:val="20"/>
          <w:szCs w:val="20"/>
        </w:rPr>
        <w:t>i t</w:t>
      </w:r>
      <w:r w:rsidRPr="00A677DC">
        <w:rPr>
          <w:rFonts w:ascii="Arial" w:hAnsi="Arial" w:cs="Arial"/>
          <w:sz w:val="20"/>
          <w:szCs w:val="20"/>
        </w:rPr>
        <w:t>ạ</w:t>
      </w:r>
      <w:r w:rsidRPr="00A677DC">
        <w:rPr>
          <w:rFonts w:ascii="Arial" w:hAnsi="Arial" w:cs="Arial"/>
          <w:sz w:val="20"/>
          <w:szCs w:val="20"/>
        </w:rPr>
        <w:t>m d</w:t>
      </w:r>
      <w:r w:rsidRPr="00A677DC">
        <w:rPr>
          <w:rFonts w:ascii="Arial" w:hAnsi="Arial" w:cs="Arial"/>
          <w:sz w:val="20"/>
          <w:szCs w:val="20"/>
        </w:rPr>
        <w:t>ừ</w:t>
      </w:r>
      <w:r w:rsidRPr="00A677DC">
        <w:rPr>
          <w:rFonts w:ascii="Arial" w:hAnsi="Arial" w:cs="Arial"/>
          <w:sz w:val="20"/>
          <w:szCs w:val="20"/>
        </w:rPr>
        <w:t>ng khai thác, thu h</w:t>
      </w:r>
      <w:r w:rsidRPr="00A677DC">
        <w:rPr>
          <w:rFonts w:ascii="Arial" w:hAnsi="Arial" w:cs="Arial"/>
          <w:sz w:val="20"/>
          <w:szCs w:val="20"/>
        </w:rPr>
        <w:t>ồ</w:t>
      </w:r>
      <w:r w:rsidRPr="00A677DC">
        <w:rPr>
          <w:rFonts w:ascii="Arial" w:hAnsi="Arial" w:cs="Arial"/>
          <w:sz w:val="20"/>
          <w:szCs w:val="20"/>
        </w:rPr>
        <w:t>i khoán</w:t>
      </w:r>
      <w:r w:rsidRPr="00A677DC">
        <w:rPr>
          <w:rFonts w:ascii="Arial" w:hAnsi="Arial" w:cs="Arial"/>
          <w:sz w:val="20"/>
          <w:szCs w:val="20"/>
        </w:rPr>
        <w:t>g s</w:t>
      </w:r>
      <w:r w:rsidRPr="00A677DC">
        <w:rPr>
          <w:rFonts w:ascii="Arial" w:hAnsi="Arial" w:cs="Arial"/>
          <w:sz w:val="20"/>
          <w:szCs w:val="20"/>
        </w:rPr>
        <w:t>ả</w:t>
      </w:r>
      <w:r w:rsidRPr="00A677DC">
        <w:rPr>
          <w:rFonts w:ascii="Arial" w:hAnsi="Arial" w:cs="Arial"/>
          <w:sz w:val="20"/>
          <w:szCs w:val="20"/>
        </w:rPr>
        <w:t>n do yêu c</w:t>
      </w:r>
      <w:r w:rsidRPr="00A677DC">
        <w:rPr>
          <w:rFonts w:ascii="Arial" w:hAnsi="Arial" w:cs="Arial"/>
          <w:sz w:val="20"/>
          <w:szCs w:val="20"/>
        </w:rPr>
        <w:t>ầ</w:t>
      </w:r>
      <w:r w:rsidRPr="00A677DC">
        <w:rPr>
          <w:rFonts w:ascii="Arial" w:hAnsi="Arial" w:cs="Arial"/>
          <w:sz w:val="20"/>
          <w:szCs w:val="20"/>
        </w:rPr>
        <w:t>u c</w:t>
      </w:r>
      <w:r w:rsidRPr="00A677DC">
        <w:rPr>
          <w:rFonts w:ascii="Arial" w:hAnsi="Arial" w:cs="Arial"/>
          <w:sz w:val="20"/>
          <w:szCs w:val="20"/>
        </w:rPr>
        <w:t>ủ</w:t>
      </w:r>
      <w:r w:rsidRPr="00A677DC">
        <w:rPr>
          <w:rFonts w:ascii="Arial" w:hAnsi="Arial" w:cs="Arial"/>
          <w:sz w:val="20"/>
          <w:szCs w:val="20"/>
        </w:rPr>
        <w:t>a cơ quan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mà không ph</w:t>
      </w:r>
      <w:r w:rsidRPr="00A677DC">
        <w:rPr>
          <w:rFonts w:ascii="Arial" w:hAnsi="Arial" w:cs="Arial"/>
          <w:sz w:val="20"/>
          <w:szCs w:val="20"/>
        </w:rPr>
        <w:t>ả</w:t>
      </w:r>
      <w:r w:rsidRPr="00A677DC">
        <w:rPr>
          <w:rFonts w:ascii="Arial" w:hAnsi="Arial" w:cs="Arial"/>
          <w:sz w:val="20"/>
          <w:szCs w:val="20"/>
        </w:rPr>
        <w:t>i do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có vi ph</w:t>
      </w:r>
      <w:r w:rsidRPr="00A677DC">
        <w:rPr>
          <w:rFonts w:ascii="Arial" w:hAnsi="Arial" w:cs="Arial"/>
          <w:sz w:val="20"/>
          <w:szCs w:val="20"/>
        </w:rPr>
        <w:t>ạ</w:t>
      </w:r>
      <w:r w:rsidRPr="00A677DC">
        <w:rPr>
          <w:rFonts w:ascii="Arial" w:hAnsi="Arial" w:cs="Arial"/>
          <w:sz w:val="20"/>
          <w:szCs w:val="20"/>
        </w:rPr>
        <w:t>m pháp lu</w:t>
      </w:r>
      <w:r w:rsidRPr="00A677DC">
        <w:rPr>
          <w:rFonts w:ascii="Arial" w:hAnsi="Arial" w:cs="Arial"/>
          <w:sz w:val="20"/>
          <w:szCs w:val="20"/>
        </w:rPr>
        <w:t>ậ</w:t>
      </w:r>
      <w:r w:rsidRPr="00A677DC">
        <w:rPr>
          <w:rFonts w:ascii="Arial" w:hAnsi="Arial" w:cs="Arial"/>
          <w:sz w:val="20"/>
          <w:szCs w:val="20"/>
        </w:rPr>
        <w:t>t, vi</w:t>
      </w:r>
      <w:r w:rsidRPr="00A677DC">
        <w:rPr>
          <w:rFonts w:ascii="Arial" w:hAnsi="Arial" w:cs="Arial"/>
          <w:sz w:val="20"/>
          <w:szCs w:val="20"/>
        </w:rPr>
        <w:t>ệ</w:t>
      </w:r>
      <w:r w:rsidRPr="00A677DC">
        <w:rPr>
          <w:rFonts w:ascii="Arial" w:hAnsi="Arial" w:cs="Arial"/>
          <w:sz w:val="20"/>
          <w:szCs w:val="20"/>
        </w:rPr>
        <w:t>c n</w:t>
      </w:r>
      <w:r w:rsidRPr="00A677DC">
        <w:rPr>
          <w:rFonts w:ascii="Arial" w:hAnsi="Arial" w:cs="Arial"/>
          <w:sz w:val="20"/>
          <w:szCs w:val="20"/>
        </w:rPr>
        <w:t>ộ</w:t>
      </w:r>
      <w:r w:rsidRPr="00A677DC">
        <w:rPr>
          <w:rFonts w:ascii="Arial" w:hAnsi="Arial" w:cs="Arial"/>
          <w:sz w:val="20"/>
          <w:szCs w:val="20"/>
        </w:rPr>
        <w:t>p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như sau:</w:t>
      </w:r>
    </w:p>
    <w:p w14:paraId="26D1E90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Không ph</w:t>
      </w:r>
      <w:r w:rsidRPr="00A677DC">
        <w:rPr>
          <w:rFonts w:ascii="Arial" w:hAnsi="Arial" w:cs="Arial"/>
          <w:sz w:val="20"/>
          <w:szCs w:val="20"/>
        </w:rPr>
        <w:t>ả</w:t>
      </w:r>
      <w:r w:rsidRPr="00A677DC">
        <w:rPr>
          <w:rFonts w:ascii="Arial" w:hAnsi="Arial" w:cs="Arial"/>
          <w:sz w:val="20"/>
          <w:szCs w:val="20"/>
        </w:rPr>
        <w:t>i n</w:t>
      </w:r>
      <w:r w:rsidRPr="00A677DC">
        <w:rPr>
          <w:rFonts w:ascii="Arial" w:hAnsi="Arial" w:cs="Arial"/>
          <w:sz w:val="20"/>
          <w:szCs w:val="20"/>
        </w:rPr>
        <w:t>ộ</w:t>
      </w:r>
      <w:r w:rsidRPr="00A677DC">
        <w:rPr>
          <w:rFonts w:ascii="Arial" w:hAnsi="Arial" w:cs="Arial"/>
          <w:sz w:val="20"/>
          <w:szCs w:val="20"/>
        </w:rPr>
        <w:t>p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ừ</w:t>
      </w:r>
      <w:r w:rsidRPr="00A677DC">
        <w:rPr>
          <w:rFonts w:ascii="Arial" w:hAnsi="Arial" w:cs="Arial"/>
          <w:sz w:val="20"/>
          <w:szCs w:val="20"/>
        </w:rPr>
        <w:t xml:space="preserve"> n</w:t>
      </w:r>
      <w:r w:rsidRPr="00A677DC">
        <w:rPr>
          <w:rFonts w:ascii="Arial" w:hAnsi="Arial" w:cs="Arial"/>
          <w:sz w:val="20"/>
          <w:szCs w:val="20"/>
        </w:rPr>
        <w:t>ăm ti</w:t>
      </w:r>
      <w:r w:rsidRPr="00A677DC">
        <w:rPr>
          <w:rFonts w:ascii="Arial" w:hAnsi="Arial" w:cs="Arial"/>
          <w:sz w:val="20"/>
          <w:szCs w:val="20"/>
        </w:rPr>
        <w:t>ế</w:t>
      </w:r>
      <w:r w:rsidRPr="00A677DC">
        <w:rPr>
          <w:rFonts w:ascii="Arial" w:hAnsi="Arial" w:cs="Arial"/>
          <w:sz w:val="20"/>
          <w:szCs w:val="20"/>
        </w:rPr>
        <w:t>p theo đ</w:t>
      </w:r>
      <w:r w:rsidRPr="00A677DC">
        <w:rPr>
          <w:rFonts w:ascii="Arial" w:hAnsi="Arial" w:cs="Arial"/>
          <w:sz w:val="20"/>
          <w:szCs w:val="20"/>
        </w:rPr>
        <w:t>ế</w:t>
      </w:r>
      <w:r w:rsidRPr="00A677DC">
        <w:rPr>
          <w:rFonts w:ascii="Arial" w:hAnsi="Arial" w:cs="Arial"/>
          <w:sz w:val="20"/>
          <w:szCs w:val="20"/>
        </w:rPr>
        <w:t>n năm li</w:t>
      </w:r>
      <w:r w:rsidRPr="00A677DC">
        <w:rPr>
          <w:rFonts w:ascii="Arial" w:hAnsi="Arial" w:cs="Arial"/>
          <w:sz w:val="20"/>
          <w:szCs w:val="20"/>
        </w:rPr>
        <w:t>ề</w:t>
      </w:r>
      <w:r w:rsidRPr="00A677DC">
        <w:rPr>
          <w:rFonts w:ascii="Arial" w:hAnsi="Arial" w:cs="Arial"/>
          <w:sz w:val="20"/>
          <w:szCs w:val="20"/>
        </w:rPr>
        <w:t>n trư</w:t>
      </w:r>
      <w:r w:rsidRPr="00A677DC">
        <w:rPr>
          <w:rFonts w:ascii="Arial" w:hAnsi="Arial" w:cs="Arial"/>
          <w:sz w:val="20"/>
          <w:szCs w:val="20"/>
        </w:rPr>
        <w:t>ớ</w:t>
      </w:r>
      <w:r w:rsidRPr="00A677DC">
        <w:rPr>
          <w:rFonts w:ascii="Arial" w:hAnsi="Arial" w:cs="Arial"/>
          <w:sz w:val="20"/>
          <w:szCs w:val="20"/>
        </w:rPr>
        <w:t>c năm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tr</w:t>
      </w:r>
      <w:r w:rsidRPr="00A677DC">
        <w:rPr>
          <w:rFonts w:ascii="Arial" w:hAnsi="Arial" w:cs="Arial"/>
          <w:sz w:val="20"/>
          <w:szCs w:val="20"/>
        </w:rPr>
        <w:t>ở</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w:t>
      </w:r>
    </w:p>
    <w:p w14:paraId="5DE51A8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Khi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phép khai thác,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tr</w:t>
      </w:r>
      <w:r w:rsidRPr="00A677DC">
        <w:rPr>
          <w:rFonts w:ascii="Arial" w:hAnsi="Arial" w:cs="Arial"/>
          <w:sz w:val="20"/>
          <w:szCs w:val="20"/>
        </w:rPr>
        <w:t>ở</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ph</w:t>
      </w:r>
      <w:r w:rsidRPr="00A677DC">
        <w:rPr>
          <w:rFonts w:ascii="Arial" w:hAnsi="Arial" w:cs="Arial"/>
          <w:sz w:val="20"/>
          <w:szCs w:val="20"/>
        </w:rPr>
        <w:t>ả</w:t>
      </w:r>
      <w:r w:rsidRPr="00A677DC">
        <w:rPr>
          <w:rFonts w:ascii="Arial" w:hAnsi="Arial" w:cs="Arial"/>
          <w:sz w:val="20"/>
          <w:szCs w:val="20"/>
        </w:rPr>
        <w:t>i báo cáo cơ quan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phép khai thác,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w:t>
      </w:r>
    </w:p>
    <w:p w14:paraId="3938030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Vi</w:t>
      </w:r>
      <w:r w:rsidRPr="00A677DC">
        <w:rPr>
          <w:rFonts w:ascii="Arial" w:hAnsi="Arial" w:cs="Arial"/>
          <w:sz w:val="20"/>
          <w:szCs w:val="20"/>
        </w:rPr>
        <w:t>ệ</w:t>
      </w:r>
      <w:r w:rsidRPr="00A677DC">
        <w:rPr>
          <w:rFonts w:ascii="Arial" w:hAnsi="Arial" w:cs="Arial"/>
          <w:sz w:val="20"/>
          <w:szCs w:val="20"/>
        </w:rPr>
        <w:t>c thu, n</w:t>
      </w:r>
      <w:r w:rsidRPr="00A677DC">
        <w:rPr>
          <w:rFonts w:ascii="Arial" w:hAnsi="Arial" w:cs="Arial"/>
          <w:sz w:val="20"/>
          <w:szCs w:val="20"/>
        </w:rPr>
        <w:t>ộ</w:t>
      </w:r>
      <w:r w:rsidRPr="00A677DC">
        <w:rPr>
          <w:rFonts w:ascii="Arial" w:hAnsi="Arial" w:cs="Arial"/>
          <w:sz w:val="20"/>
          <w:szCs w:val="20"/>
        </w:rPr>
        <w:t>p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qu</w:t>
      </w:r>
      <w:r w:rsidRPr="00A677DC">
        <w:rPr>
          <w:rFonts w:ascii="Arial" w:hAnsi="Arial" w:cs="Arial"/>
          <w:sz w:val="20"/>
          <w:szCs w:val="20"/>
        </w:rPr>
        <w:t>ả</w:t>
      </w:r>
      <w:r w:rsidRPr="00A677DC">
        <w:rPr>
          <w:rFonts w:ascii="Arial" w:hAnsi="Arial" w:cs="Arial"/>
          <w:sz w:val="20"/>
          <w:szCs w:val="20"/>
        </w:rPr>
        <w:t>n lý thu</w:t>
      </w:r>
      <w:r w:rsidRPr="00A677DC">
        <w:rPr>
          <w:rFonts w:ascii="Arial" w:hAnsi="Arial" w:cs="Arial"/>
          <w:sz w:val="20"/>
          <w:szCs w:val="20"/>
        </w:rPr>
        <w:t>ế</w:t>
      </w:r>
      <w:r w:rsidRPr="00A677DC">
        <w:rPr>
          <w:rFonts w:ascii="Arial" w:hAnsi="Arial" w:cs="Arial"/>
          <w:sz w:val="20"/>
          <w:szCs w:val="20"/>
        </w:rPr>
        <w:t xml:space="preserve"> và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34D9677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138. Gia h</w:t>
      </w:r>
      <w:r w:rsidRPr="00A677DC">
        <w:rPr>
          <w:rFonts w:ascii="Arial" w:hAnsi="Arial" w:cs="Arial"/>
          <w:b/>
          <w:sz w:val="20"/>
          <w:szCs w:val="20"/>
        </w:rPr>
        <w:t>ạ</w:t>
      </w:r>
      <w:r w:rsidRPr="00A677DC">
        <w:rPr>
          <w:rFonts w:ascii="Arial" w:hAnsi="Arial" w:cs="Arial"/>
          <w:b/>
          <w:sz w:val="20"/>
          <w:szCs w:val="20"/>
        </w:rPr>
        <w:t>n n</w:t>
      </w:r>
      <w:r w:rsidRPr="00A677DC">
        <w:rPr>
          <w:rFonts w:ascii="Arial" w:hAnsi="Arial" w:cs="Arial"/>
          <w:b/>
          <w:sz w:val="20"/>
          <w:szCs w:val="20"/>
        </w:rPr>
        <w:t>ộ</w:t>
      </w:r>
      <w:r w:rsidRPr="00A677DC">
        <w:rPr>
          <w:rFonts w:ascii="Arial" w:hAnsi="Arial" w:cs="Arial"/>
          <w:b/>
          <w:sz w:val="20"/>
          <w:szCs w:val="20"/>
        </w:rPr>
        <w:t>p ti</w:t>
      </w:r>
      <w:r w:rsidRPr="00A677DC">
        <w:rPr>
          <w:rFonts w:ascii="Arial" w:hAnsi="Arial" w:cs="Arial"/>
          <w:b/>
          <w:sz w:val="20"/>
          <w:szCs w:val="20"/>
        </w:rPr>
        <w:t>ề</w:t>
      </w:r>
      <w:r w:rsidRPr="00A677DC">
        <w:rPr>
          <w:rFonts w:ascii="Arial" w:hAnsi="Arial" w:cs="Arial"/>
          <w:b/>
          <w:sz w:val="20"/>
          <w:szCs w:val="20"/>
        </w:rPr>
        <w:t>n c</w:t>
      </w:r>
      <w:r w:rsidRPr="00A677DC">
        <w:rPr>
          <w:rFonts w:ascii="Arial" w:hAnsi="Arial" w:cs="Arial"/>
          <w:b/>
          <w:sz w:val="20"/>
          <w:szCs w:val="20"/>
        </w:rPr>
        <w:t>ấ</w:t>
      </w:r>
      <w:r w:rsidRPr="00A677DC">
        <w:rPr>
          <w:rFonts w:ascii="Arial" w:hAnsi="Arial" w:cs="Arial"/>
          <w:b/>
          <w:sz w:val="20"/>
          <w:szCs w:val="20"/>
        </w:rPr>
        <w:t>p quy</w:t>
      </w:r>
      <w:r w:rsidRPr="00A677DC">
        <w:rPr>
          <w:rFonts w:ascii="Arial" w:hAnsi="Arial" w:cs="Arial"/>
          <w:b/>
          <w:sz w:val="20"/>
          <w:szCs w:val="20"/>
        </w:rPr>
        <w:t>ề</w:t>
      </w:r>
      <w:r w:rsidRPr="00A677DC">
        <w:rPr>
          <w:rFonts w:ascii="Arial" w:hAnsi="Arial" w:cs="Arial"/>
          <w:b/>
          <w:sz w:val="20"/>
          <w:szCs w:val="20"/>
        </w:rPr>
        <w:t>n khai thác khoáng s</w:t>
      </w:r>
      <w:r w:rsidRPr="00A677DC">
        <w:rPr>
          <w:rFonts w:ascii="Arial" w:hAnsi="Arial" w:cs="Arial"/>
          <w:b/>
          <w:sz w:val="20"/>
          <w:szCs w:val="20"/>
        </w:rPr>
        <w:t>ả</w:t>
      </w:r>
      <w:r w:rsidRPr="00A677DC">
        <w:rPr>
          <w:rFonts w:ascii="Arial" w:hAnsi="Arial" w:cs="Arial"/>
          <w:b/>
          <w:sz w:val="20"/>
          <w:szCs w:val="20"/>
        </w:rPr>
        <w:t>n</w:t>
      </w:r>
    </w:p>
    <w:p w14:paraId="1363B32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ủ</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gia h</w:t>
      </w:r>
      <w:r w:rsidRPr="00A677DC">
        <w:rPr>
          <w:rFonts w:ascii="Arial" w:hAnsi="Arial" w:cs="Arial"/>
          <w:sz w:val="20"/>
          <w:szCs w:val="20"/>
        </w:rPr>
        <w:t>ạ</w:t>
      </w:r>
      <w:r w:rsidRPr="00A677DC">
        <w:rPr>
          <w:rFonts w:ascii="Arial" w:hAnsi="Arial" w:cs="Arial"/>
          <w:sz w:val="20"/>
          <w:szCs w:val="20"/>
        </w:rPr>
        <w:t>n n</w:t>
      </w:r>
      <w:r w:rsidRPr="00A677DC">
        <w:rPr>
          <w:rFonts w:ascii="Arial" w:hAnsi="Arial" w:cs="Arial"/>
          <w:sz w:val="20"/>
          <w:szCs w:val="20"/>
        </w:rPr>
        <w:t>ộ</w:t>
      </w:r>
      <w:r w:rsidRPr="00A677DC">
        <w:rPr>
          <w:rFonts w:ascii="Arial" w:hAnsi="Arial" w:cs="Arial"/>
          <w:sz w:val="20"/>
          <w:szCs w:val="20"/>
        </w:rPr>
        <w:t>p thu</w:t>
      </w:r>
      <w:r w:rsidRPr="00A677DC">
        <w:rPr>
          <w:rFonts w:ascii="Arial" w:hAnsi="Arial" w:cs="Arial"/>
          <w:sz w:val="20"/>
          <w:szCs w:val="20"/>
        </w:rPr>
        <w:t>ế</w:t>
      </w:r>
      <w:r w:rsidRPr="00A677DC">
        <w:rPr>
          <w:rFonts w:ascii="Arial" w:hAnsi="Arial" w:cs="Arial"/>
          <w:sz w:val="20"/>
          <w:szCs w:val="20"/>
        </w:rPr>
        <w:t xml:space="preserve">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qu</w:t>
      </w:r>
      <w:r w:rsidRPr="00A677DC">
        <w:rPr>
          <w:rFonts w:ascii="Arial" w:hAnsi="Arial" w:cs="Arial"/>
          <w:sz w:val="20"/>
          <w:szCs w:val="20"/>
        </w:rPr>
        <w:t>ả</w:t>
      </w:r>
      <w:r w:rsidRPr="00A677DC">
        <w:rPr>
          <w:rFonts w:ascii="Arial" w:hAnsi="Arial" w:cs="Arial"/>
          <w:sz w:val="20"/>
          <w:szCs w:val="20"/>
        </w:rPr>
        <w:t>n lý thu</w:t>
      </w:r>
      <w:r w:rsidRPr="00A677DC">
        <w:rPr>
          <w:rFonts w:ascii="Arial" w:hAnsi="Arial" w:cs="Arial"/>
          <w:sz w:val="20"/>
          <w:szCs w:val="20"/>
        </w:rPr>
        <w:t>ế</w:t>
      </w:r>
      <w:r w:rsidRPr="00A677DC">
        <w:rPr>
          <w:rFonts w:ascii="Arial" w:hAnsi="Arial" w:cs="Arial"/>
          <w:sz w:val="20"/>
          <w:szCs w:val="20"/>
        </w:rPr>
        <w:t xml:space="preserve"> đư</w:t>
      </w:r>
      <w:r w:rsidRPr="00A677DC">
        <w:rPr>
          <w:rFonts w:ascii="Arial" w:hAnsi="Arial" w:cs="Arial"/>
          <w:sz w:val="20"/>
          <w:szCs w:val="20"/>
        </w:rPr>
        <w:t>ợ</w:t>
      </w:r>
      <w:r w:rsidRPr="00A677DC">
        <w:rPr>
          <w:rFonts w:ascii="Arial" w:hAnsi="Arial" w:cs="Arial"/>
          <w:sz w:val="20"/>
          <w:szCs w:val="20"/>
        </w:rPr>
        <w:t>c xem xét gia h</w:t>
      </w:r>
      <w:r w:rsidRPr="00A677DC">
        <w:rPr>
          <w:rFonts w:ascii="Arial" w:hAnsi="Arial" w:cs="Arial"/>
          <w:sz w:val="20"/>
          <w:szCs w:val="20"/>
        </w:rPr>
        <w:t>ạ</w:t>
      </w:r>
      <w:r w:rsidRPr="00A677DC">
        <w:rPr>
          <w:rFonts w:ascii="Arial" w:hAnsi="Arial" w:cs="Arial"/>
          <w:sz w:val="20"/>
          <w:szCs w:val="20"/>
        </w:rPr>
        <w:t>n n</w:t>
      </w:r>
      <w:r w:rsidRPr="00A677DC">
        <w:rPr>
          <w:rFonts w:ascii="Arial" w:hAnsi="Arial" w:cs="Arial"/>
          <w:sz w:val="20"/>
          <w:szCs w:val="20"/>
        </w:rPr>
        <w:t>ộ</w:t>
      </w:r>
      <w:r w:rsidRPr="00A677DC">
        <w:rPr>
          <w:rFonts w:ascii="Arial" w:hAnsi="Arial" w:cs="Arial"/>
          <w:sz w:val="20"/>
          <w:szCs w:val="20"/>
        </w:rPr>
        <w:t>p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w:t>
      </w:r>
    </w:p>
    <w:p w14:paraId="72DC8DF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gia h</w:t>
      </w:r>
      <w:r w:rsidRPr="00A677DC">
        <w:rPr>
          <w:rFonts w:ascii="Arial" w:hAnsi="Arial" w:cs="Arial"/>
          <w:sz w:val="20"/>
          <w:szCs w:val="20"/>
        </w:rPr>
        <w:t>ạ</w:t>
      </w:r>
      <w:r w:rsidRPr="00A677DC">
        <w:rPr>
          <w:rFonts w:ascii="Arial" w:hAnsi="Arial" w:cs="Arial"/>
          <w:sz w:val="20"/>
          <w:szCs w:val="20"/>
        </w:rPr>
        <w:t>n; th</w:t>
      </w:r>
      <w:r w:rsidRPr="00A677DC">
        <w:rPr>
          <w:rFonts w:ascii="Arial" w:hAnsi="Arial" w:cs="Arial"/>
          <w:sz w:val="20"/>
          <w:szCs w:val="20"/>
        </w:rPr>
        <w:t>ờ</w:t>
      </w:r>
      <w:r w:rsidRPr="00A677DC">
        <w:rPr>
          <w:rFonts w:ascii="Arial" w:hAnsi="Arial" w:cs="Arial"/>
          <w:sz w:val="20"/>
          <w:szCs w:val="20"/>
        </w:rPr>
        <w:t>i gian gia h</w:t>
      </w:r>
      <w:r w:rsidRPr="00A677DC">
        <w:rPr>
          <w:rFonts w:ascii="Arial" w:hAnsi="Arial" w:cs="Arial"/>
          <w:sz w:val="20"/>
          <w:szCs w:val="20"/>
        </w:rPr>
        <w:t>ạ</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gia h</w:t>
      </w:r>
      <w:r w:rsidRPr="00A677DC">
        <w:rPr>
          <w:rFonts w:ascii="Arial" w:hAnsi="Arial" w:cs="Arial"/>
          <w:sz w:val="20"/>
          <w:szCs w:val="20"/>
        </w:rPr>
        <w:t>ạ</w:t>
      </w:r>
      <w:r w:rsidRPr="00A677DC">
        <w:rPr>
          <w:rFonts w:ascii="Arial" w:hAnsi="Arial" w:cs="Arial"/>
          <w:sz w:val="20"/>
          <w:szCs w:val="20"/>
        </w:rPr>
        <w:t>n; trình t</w:t>
      </w:r>
      <w:r w:rsidRPr="00A677DC">
        <w:rPr>
          <w:rFonts w:ascii="Arial" w:hAnsi="Arial" w:cs="Arial"/>
          <w:sz w:val="20"/>
          <w:szCs w:val="20"/>
        </w:rPr>
        <w:t>ự</w:t>
      </w:r>
      <w:r w:rsidRPr="00A677DC">
        <w:rPr>
          <w:rFonts w:ascii="Arial" w:hAnsi="Arial" w:cs="Arial"/>
          <w:sz w:val="20"/>
          <w:szCs w:val="20"/>
        </w:rPr>
        <w:t>,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gia h</w:t>
      </w:r>
      <w:r w:rsidRPr="00A677DC">
        <w:rPr>
          <w:rFonts w:ascii="Arial" w:hAnsi="Arial" w:cs="Arial"/>
          <w:sz w:val="20"/>
          <w:szCs w:val="20"/>
        </w:rPr>
        <w:t>ạ</w:t>
      </w:r>
      <w:r w:rsidRPr="00A677DC">
        <w:rPr>
          <w:rFonts w:ascii="Arial" w:hAnsi="Arial" w:cs="Arial"/>
          <w:sz w:val="20"/>
          <w:szCs w:val="20"/>
        </w:rPr>
        <w:t>n n</w:t>
      </w:r>
      <w:r w:rsidRPr="00A677DC">
        <w:rPr>
          <w:rFonts w:ascii="Arial" w:hAnsi="Arial" w:cs="Arial"/>
          <w:sz w:val="20"/>
          <w:szCs w:val="20"/>
        </w:rPr>
        <w:t>ộ</w:t>
      </w:r>
      <w:r w:rsidRPr="00A677DC">
        <w:rPr>
          <w:rFonts w:ascii="Arial" w:hAnsi="Arial" w:cs="Arial"/>
          <w:sz w:val="20"/>
          <w:szCs w:val="20"/>
        </w:rPr>
        <w:t>p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ti</w:t>
      </w:r>
      <w:r w:rsidRPr="00A677DC">
        <w:rPr>
          <w:rFonts w:ascii="Arial" w:hAnsi="Arial" w:cs="Arial"/>
          <w:sz w:val="20"/>
          <w:szCs w:val="20"/>
        </w:rPr>
        <w:t>ề</w:t>
      </w:r>
      <w:r w:rsidRPr="00A677DC">
        <w:rPr>
          <w:rFonts w:ascii="Arial" w:hAnsi="Arial" w:cs="Arial"/>
          <w:sz w:val="20"/>
          <w:szCs w:val="20"/>
        </w:rPr>
        <w:t>n ch</w:t>
      </w:r>
      <w:r w:rsidRPr="00A677DC">
        <w:rPr>
          <w:rFonts w:ascii="Arial" w:hAnsi="Arial" w:cs="Arial"/>
          <w:sz w:val="20"/>
          <w:szCs w:val="20"/>
        </w:rPr>
        <w:t>ậ</w:t>
      </w:r>
      <w:r w:rsidRPr="00A677DC">
        <w:rPr>
          <w:rFonts w:ascii="Arial" w:hAnsi="Arial" w:cs="Arial"/>
          <w:sz w:val="20"/>
          <w:szCs w:val="20"/>
        </w:rPr>
        <w:t>m n</w:t>
      </w:r>
      <w:r w:rsidRPr="00A677DC">
        <w:rPr>
          <w:rFonts w:ascii="Arial" w:hAnsi="Arial" w:cs="Arial"/>
          <w:sz w:val="20"/>
          <w:szCs w:val="20"/>
        </w:rPr>
        <w:t>ộ</w:t>
      </w:r>
      <w:r w:rsidRPr="00A677DC">
        <w:rPr>
          <w:rFonts w:ascii="Arial" w:hAnsi="Arial" w:cs="Arial"/>
          <w:sz w:val="20"/>
          <w:szCs w:val="20"/>
        </w:rPr>
        <w:t>p, ti</w:t>
      </w:r>
      <w:r w:rsidRPr="00A677DC">
        <w:rPr>
          <w:rFonts w:ascii="Arial" w:hAnsi="Arial" w:cs="Arial"/>
          <w:sz w:val="20"/>
          <w:szCs w:val="20"/>
        </w:rPr>
        <w:t>ề</w:t>
      </w:r>
      <w:r w:rsidRPr="00A677DC">
        <w:rPr>
          <w:rFonts w:ascii="Arial" w:hAnsi="Arial" w:cs="Arial"/>
          <w:sz w:val="20"/>
          <w:szCs w:val="20"/>
        </w:rPr>
        <w:t>n ph</w:t>
      </w:r>
      <w:r w:rsidRPr="00A677DC">
        <w:rPr>
          <w:rFonts w:ascii="Arial" w:hAnsi="Arial" w:cs="Arial"/>
          <w:sz w:val="20"/>
          <w:szCs w:val="20"/>
        </w:rPr>
        <w:t>ạ</w:t>
      </w:r>
      <w:r w:rsidRPr="00A677DC">
        <w:rPr>
          <w:rFonts w:ascii="Arial" w:hAnsi="Arial" w:cs="Arial"/>
          <w:sz w:val="20"/>
          <w:szCs w:val="20"/>
        </w:rPr>
        <w:t>t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w:t>
      </w:r>
      <w:r w:rsidRPr="00A677DC">
        <w:rPr>
          <w:rFonts w:ascii="Arial" w:hAnsi="Arial" w:cs="Arial"/>
          <w:sz w:val="20"/>
          <w:szCs w:val="20"/>
        </w:rPr>
        <w:t xml:space="preserve">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qu</w:t>
      </w:r>
      <w:r w:rsidRPr="00A677DC">
        <w:rPr>
          <w:rFonts w:ascii="Arial" w:hAnsi="Arial" w:cs="Arial"/>
          <w:sz w:val="20"/>
          <w:szCs w:val="20"/>
        </w:rPr>
        <w:t>ả</w:t>
      </w:r>
      <w:r w:rsidRPr="00A677DC">
        <w:rPr>
          <w:rFonts w:ascii="Arial" w:hAnsi="Arial" w:cs="Arial"/>
          <w:sz w:val="20"/>
          <w:szCs w:val="20"/>
        </w:rPr>
        <w:t>n lý thu</w:t>
      </w:r>
      <w:r w:rsidRPr="00A677DC">
        <w:rPr>
          <w:rFonts w:ascii="Arial" w:hAnsi="Arial" w:cs="Arial"/>
          <w:sz w:val="20"/>
          <w:szCs w:val="20"/>
        </w:rPr>
        <w:t>ế</w:t>
      </w:r>
      <w:r w:rsidRPr="00A677DC">
        <w:rPr>
          <w:rFonts w:ascii="Arial" w:hAnsi="Arial" w:cs="Arial"/>
          <w:sz w:val="20"/>
          <w:szCs w:val="20"/>
        </w:rPr>
        <w:t>.</w:t>
      </w:r>
    </w:p>
    <w:p w14:paraId="12405DA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139. Quy đ</w:t>
      </w:r>
      <w:r w:rsidRPr="00A677DC">
        <w:rPr>
          <w:rFonts w:ascii="Arial" w:hAnsi="Arial" w:cs="Arial"/>
          <w:b/>
          <w:sz w:val="20"/>
          <w:szCs w:val="20"/>
        </w:rPr>
        <w:t>ị</w:t>
      </w:r>
      <w:r w:rsidRPr="00A677DC">
        <w:rPr>
          <w:rFonts w:ascii="Arial" w:hAnsi="Arial" w:cs="Arial"/>
          <w:b/>
          <w:sz w:val="20"/>
          <w:szCs w:val="20"/>
        </w:rPr>
        <w:t>nh chung v</w:t>
      </w:r>
      <w:r w:rsidRPr="00A677DC">
        <w:rPr>
          <w:rFonts w:ascii="Arial" w:hAnsi="Arial" w:cs="Arial"/>
          <w:b/>
          <w:sz w:val="20"/>
          <w:szCs w:val="20"/>
        </w:rPr>
        <w:t>ề</w:t>
      </w:r>
      <w:r w:rsidRPr="00A677DC">
        <w:rPr>
          <w:rFonts w:ascii="Arial" w:hAnsi="Arial" w:cs="Arial"/>
          <w:b/>
          <w:sz w:val="20"/>
          <w:szCs w:val="20"/>
        </w:rPr>
        <w:t xml:space="preserve"> quy</w:t>
      </w:r>
      <w:r w:rsidRPr="00A677DC">
        <w:rPr>
          <w:rFonts w:ascii="Arial" w:hAnsi="Arial" w:cs="Arial"/>
          <w:b/>
          <w:sz w:val="20"/>
          <w:szCs w:val="20"/>
        </w:rPr>
        <w:t>ế</w:t>
      </w:r>
      <w:r w:rsidRPr="00A677DC">
        <w:rPr>
          <w:rFonts w:ascii="Arial" w:hAnsi="Arial" w:cs="Arial"/>
          <w:b/>
          <w:sz w:val="20"/>
          <w:szCs w:val="20"/>
        </w:rPr>
        <w:t>t toán ti</w:t>
      </w:r>
      <w:r w:rsidRPr="00A677DC">
        <w:rPr>
          <w:rFonts w:ascii="Arial" w:hAnsi="Arial" w:cs="Arial"/>
          <w:b/>
          <w:sz w:val="20"/>
          <w:szCs w:val="20"/>
        </w:rPr>
        <w:t>ề</w:t>
      </w:r>
      <w:r w:rsidRPr="00A677DC">
        <w:rPr>
          <w:rFonts w:ascii="Arial" w:hAnsi="Arial" w:cs="Arial"/>
          <w:b/>
          <w:sz w:val="20"/>
          <w:szCs w:val="20"/>
        </w:rPr>
        <w:t>n c</w:t>
      </w:r>
      <w:r w:rsidRPr="00A677DC">
        <w:rPr>
          <w:rFonts w:ascii="Arial" w:hAnsi="Arial" w:cs="Arial"/>
          <w:b/>
          <w:sz w:val="20"/>
          <w:szCs w:val="20"/>
        </w:rPr>
        <w:t>ấ</w:t>
      </w:r>
      <w:r w:rsidRPr="00A677DC">
        <w:rPr>
          <w:rFonts w:ascii="Arial" w:hAnsi="Arial" w:cs="Arial"/>
          <w:b/>
          <w:sz w:val="20"/>
          <w:szCs w:val="20"/>
        </w:rPr>
        <w:t>p quy</w:t>
      </w:r>
      <w:r w:rsidRPr="00A677DC">
        <w:rPr>
          <w:rFonts w:ascii="Arial" w:hAnsi="Arial" w:cs="Arial"/>
          <w:b/>
          <w:sz w:val="20"/>
          <w:szCs w:val="20"/>
        </w:rPr>
        <w:t>ề</w:t>
      </w:r>
      <w:r w:rsidRPr="00A677DC">
        <w:rPr>
          <w:rFonts w:ascii="Arial" w:hAnsi="Arial" w:cs="Arial"/>
          <w:b/>
          <w:sz w:val="20"/>
          <w:szCs w:val="20"/>
        </w:rPr>
        <w:t>n khai thác khoáng s</w:t>
      </w:r>
      <w:r w:rsidRPr="00A677DC">
        <w:rPr>
          <w:rFonts w:ascii="Arial" w:hAnsi="Arial" w:cs="Arial"/>
          <w:b/>
          <w:sz w:val="20"/>
          <w:szCs w:val="20"/>
        </w:rPr>
        <w:t>ả</w:t>
      </w:r>
      <w:r w:rsidRPr="00A677DC">
        <w:rPr>
          <w:rFonts w:ascii="Arial" w:hAnsi="Arial" w:cs="Arial"/>
          <w:b/>
          <w:sz w:val="20"/>
          <w:szCs w:val="20"/>
        </w:rPr>
        <w:t>n</w:t>
      </w:r>
    </w:p>
    <w:p w14:paraId="4A54DC3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7 Đi</w:t>
      </w:r>
      <w:r w:rsidRPr="00A677DC">
        <w:rPr>
          <w:rFonts w:ascii="Arial" w:hAnsi="Arial" w:cs="Arial"/>
          <w:sz w:val="20"/>
          <w:szCs w:val="20"/>
        </w:rPr>
        <w:t>ề</w:t>
      </w:r>
      <w:r w:rsidRPr="00A677DC">
        <w:rPr>
          <w:rFonts w:ascii="Arial" w:hAnsi="Arial" w:cs="Arial"/>
          <w:sz w:val="20"/>
          <w:szCs w:val="20"/>
        </w:rPr>
        <w:t>u này,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quy</w:t>
      </w:r>
      <w:r w:rsidRPr="00A677DC">
        <w:rPr>
          <w:rFonts w:ascii="Arial" w:hAnsi="Arial" w:cs="Arial"/>
          <w:sz w:val="20"/>
          <w:szCs w:val="20"/>
        </w:rPr>
        <w:t>ế</w:t>
      </w:r>
      <w:r w:rsidRPr="00A677DC">
        <w:rPr>
          <w:rFonts w:ascii="Arial" w:hAnsi="Arial" w:cs="Arial"/>
          <w:sz w:val="20"/>
          <w:szCs w:val="20"/>
        </w:rPr>
        <w:t>t toán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trong</w:t>
      </w:r>
      <w:r w:rsidRPr="00A677DC">
        <w:rPr>
          <w:rFonts w:ascii="Arial" w:hAnsi="Arial" w:cs="Arial"/>
          <w:sz w:val="20"/>
          <w:szCs w:val="20"/>
        </w:rPr>
        <w:t xml:space="preserve"> các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sau:</w:t>
      </w:r>
    </w:p>
    <w:p w14:paraId="3490944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Quy</w:t>
      </w:r>
      <w:r w:rsidRPr="00A677DC">
        <w:rPr>
          <w:rFonts w:ascii="Arial" w:hAnsi="Arial" w:cs="Arial"/>
          <w:sz w:val="20"/>
          <w:szCs w:val="20"/>
        </w:rPr>
        <w:t>ế</w:t>
      </w:r>
      <w:r w:rsidRPr="00A677DC">
        <w:rPr>
          <w:rFonts w:ascii="Arial" w:hAnsi="Arial" w:cs="Arial"/>
          <w:sz w:val="20"/>
          <w:szCs w:val="20"/>
        </w:rPr>
        <w:t>t toán theo đ</w:t>
      </w:r>
      <w:r w:rsidRPr="00A677DC">
        <w:rPr>
          <w:rFonts w:ascii="Arial" w:hAnsi="Arial" w:cs="Arial"/>
          <w:sz w:val="20"/>
          <w:szCs w:val="20"/>
        </w:rPr>
        <w:t>ị</w:t>
      </w:r>
      <w:r w:rsidRPr="00A677DC">
        <w:rPr>
          <w:rFonts w:ascii="Arial" w:hAnsi="Arial" w:cs="Arial"/>
          <w:sz w:val="20"/>
          <w:szCs w:val="20"/>
        </w:rPr>
        <w:t>nh k</w:t>
      </w:r>
      <w:r w:rsidRPr="00A677DC">
        <w:rPr>
          <w:rFonts w:ascii="Arial" w:hAnsi="Arial" w:cs="Arial"/>
          <w:sz w:val="20"/>
          <w:szCs w:val="20"/>
        </w:rPr>
        <w:t>ỳ</w:t>
      </w:r>
      <w:r w:rsidRPr="00A677DC">
        <w:rPr>
          <w:rFonts w:ascii="Arial" w:hAnsi="Arial" w:cs="Arial"/>
          <w:sz w:val="20"/>
          <w:szCs w:val="20"/>
        </w:rPr>
        <w:t xml:space="preserve"> 5 năm m</w:t>
      </w:r>
      <w:r w:rsidRPr="00A677DC">
        <w:rPr>
          <w:rFonts w:ascii="Arial" w:hAnsi="Arial" w:cs="Arial"/>
          <w:sz w:val="20"/>
          <w:szCs w:val="20"/>
        </w:rPr>
        <w:t>ộ</w:t>
      </w:r>
      <w:r w:rsidRPr="00A677DC">
        <w:rPr>
          <w:rFonts w:ascii="Arial" w:hAnsi="Arial" w:cs="Arial"/>
          <w:sz w:val="20"/>
          <w:szCs w:val="20"/>
        </w:rPr>
        <w:t>t l</w:t>
      </w:r>
      <w:r w:rsidRPr="00A677DC">
        <w:rPr>
          <w:rFonts w:ascii="Arial" w:hAnsi="Arial" w:cs="Arial"/>
          <w:sz w:val="20"/>
          <w:szCs w:val="20"/>
        </w:rPr>
        <w:t>ầ</w:t>
      </w:r>
      <w:r w:rsidRPr="00A677DC">
        <w:rPr>
          <w:rFonts w:ascii="Arial" w:hAnsi="Arial" w:cs="Arial"/>
          <w:sz w:val="20"/>
          <w:szCs w:val="20"/>
        </w:rPr>
        <w:t>n;</w:t>
      </w:r>
    </w:p>
    <w:p w14:paraId="2994418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Quy</w:t>
      </w:r>
      <w:r w:rsidRPr="00A677DC">
        <w:rPr>
          <w:rFonts w:ascii="Arial" w:hAnsi="Arial" w:cs="Arial"/>
          <w:sz w:val="20"/>
          <w:szCs w:val="20"/>
        </w:rPr>
        <w:t>ế</w:t>
      </w:r>
      <w:r w:rsidRPr="00A677DC">
        <w:rPr>
          <w:rFonts w:ascii="Arial" w:hAnsi="Arial" w:cs="Arial"/>
          <w:sz w:val="20"/>
          <w:szCs w:val="20"/>
        </w:rPr>
        <w:t>t toán khi gia h</w:t>
      </w:r>
      <w:r w:rsidRPr="00A677DC">
        <w:rPr>
          <w:rFonts w:ascii="Arial" w:hAnsi="Arial" w:cs="Arial"/>
          <w:sz w:val="20"/>
          <w:szCs w:val="20"/>
        </w:rPr>
        <w:t>ạ</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c</w:t>
      </w:r>
      <w:r w:rsidRPr="00A677DC">
        <w:rPr>
          <w:rFonts w:ascii="Arial" w:hAnsi="Arial" w:cs="Arial"/>
          <w:sz w:val="20"/>
          <w:szCs w:val="20"/>
        </w:rPr>
        <w:t>ấ</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w:t>
      </w:r>
    </w:p>
    <w:p w14:paraId="37A2AF8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Quy</w:t>
      </w:r>
      <w:r w:rsidRPr="00A677DC">
        <w:rPr>
          <w:rFonts w:ascii="Arial" w:hAnsi="Arial" w:cs="Arial"/>
          <w:sz w:val="20"/>
          <w:szCs w:val="20"/>
        </w:rPr>
        <w:t>ế</w:t>
      </w:r>
      <w:r w:rsidRPr="00A677DC">
        <w:rPr>
          <w:rFonts w:ascii="Arial" w:hAnsi="Arial" w:cs="Arial"/>
          <w:sz w:val="20"/>
          <w:szCs w:val="20"/>
        </w:rPr>
        <w:t>t toán khi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gi</w:t>
      </w:r>
      <w:r w:rsidRPr="00A677DC">
        <w:rPr>
          <w:rFonts w:ascii="Arial" w:hAnsi="Arial" w:cs="Arial"/>
          <w:sz w:val="20"/>
          <w:szCs w:val="20"/>
        </w:rPr>
        <w:t>ấ</w:t>
      </w:r>
      <w:r w:rsidRPr="00A677DC">
        <w:rPr>
          <w:rFonts w:ascii="Arial" w:hAnsi="Arial" w:cs="Arial"/>
          <w:sz w:val="20"/>
          <w:szCs w:val="20"/>
        </w:rPr>
        <w:t>y xác nh</w:t>
      </w:r>
      <w:r w:rsidRPr="00A677DC">
        <w:rPr>
          <w:rFonts w:ascii="Arial" w:hAnsi="Arial" w:cs="Arial"/>
          <w:sz w:val="20"/>
          <w:szCs w:val="20"/>
        </w:rPr>
        <w:t>ậ</w:t>
      </w:r>
      <w:r w:rsidRPr="00A677DC">
        <w:rPr>
          <w:rFonts w:ascii="Arial" w:hAnsi="Arial" w:cs="Arial"/>
          <w:sz w:val="20"/>
          <w:szCs w:val="20"/>
        </w:rPr>
        <w:t>n đăng ký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văn b</w:t>
      </w:r>
      <w:r w:rsidRPr="00A677DC">
        <w:rPr>
          <w:rFonts w:ascii="Arial" w:hAnsi="Arial" w:cs="Arial"/>
          <w:sz w:val="20"/>
          <w:szCs w:val="20"/>
        </w:rPr>
        <w:t>ả</w:t>
      </w:r>
      <w:r w:rsidRPr="00A677DC">
        <w:rPr>
          <w:rFonts w:ascii="Arial" w:hAnsi="Arial" w:cs="Arial"/>
          <w:sz w:val="20"/>
          <w:szCs w:val="20"/>
        </w:rPr>
        <w:t>n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 xml:space="preserve">n, cho </w:t>
      </w:r>
      <w:r w:rsidRPr="00A677DC">
        <w:rPr>
          <w:rFonts w:ascii="Arial" w:hAnsi="Arial" w:cs="Arial"/>
          <w:sz w:val="20"/>
          <w:szCs w:val="20"/>
        </w:rPr>
        <w:t>phép khai thác,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h</w:t>
      </w:r>
      <w:r w:rsidRPr="00A677DC">
        <w:rPr>
          <w:rFonts w:ascii="Arial" w:hAnsi="Arial" w:cs="Arial"/>
          <w:sz w:val="20"/>
          <w:szCs w:val="20"/>
        </w:rPr>
        <w:t>ế</w:t>
      </w:r>
      <w:r w:rsidRPr="00A677DC">
        <w:rPr>
          <w:rFonts w:ascii="Arial" w:hAnsi="Arial" w:cs="Arial"/>
          <w:sz w:val="20"/>
          <w:szCs w:val="20"/>
        </w:rPr>
        <w:t>t hi</w:t>
      </w:r>
      <w:r w:rsidRPr="00A677DC">
        <w:rPr>
          <w:rFonts w:ascii="Arial" w:hAnsi="Arial" w:cs="Arial"/>
          <w:sz w:val="20"/>
          <w:szCs w:val="20"/>
        </w:rPr>
        <w:t>ệ</w:t>
      </w:r>
      <w:r w:rsidRPr="00A677DC">
        <w:rPr>
          <w:rFonts w:ascii="Arial" w:hAnsi="Arial" w:cs="Arial"/>
          <w:sz w:val="20"/>
          <w:szCs w:val="20"/>
        </w:rPr>
        <w:t>u l</w:t>
      </w:r>
      <w:r w:rsidRPr="00A677DC">
        <w:rPr>
          <w:rFonts w:ascii="Arial" w:hAnsi="Arial" w:cs="Arial"/>
          <w:sz w:val="20"/>
          <w:szCs w:val="20"/>
        </w:rPr>
        <w:t>ự</w:t>
      </w:r>
      <w:r w:rsidRPr="00A677DC">
        <w:rPr>
          <w:rFonts w:ascii="Arial" w:hAnsi="Arial" w:cs="Arial"/>
          <w:sz w:val="20"/>
          <w:szCs w:val="20"/>
        </w:rPr>
        <w:t>c;</w:t>
      </w:r>
    </w:p>
    <w:p w14:paraId="7735E0C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d) Quy</w:t>
      </w:r>
      <w:r w:rsidRPr="00A677DC">
        <w:rPr>
          <w:rFonts w:ascii="Arial" w:hAnsi="Arial" w:cs="Arial"/>
          <w:sz w:val="20"/>
          <w:szCs w:val="20"/>
        </w:rPr>
        <w:t>ế</w:t>
      </w:r>
      <w:r w:rsidRPr="00A677DC">
        <w:rPr>
          <w:rFonts w:ascii="Arial" w:hAnsi="Arial" w:cs="Arial"/>
          <w:sz w:val="20"/>
          <w:szCs w:val="20"/>
        </w:rPr>
        <w:t>t toán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ti</w:t>
      </w:r>
      <w:r w:rsidRPr="00A677DC">
        <w:rPr>
          <w:rFonts w:ascii="Arial" w:hAnsi="Arial" w:cs="Arial"/>
          <w:sz w:val="20"/>
          <w:szCs w:val="20"/>
        </w:rPr>
        <w:t>ề</w:t>
      </w:r>
      <w:r w:rsidRPr="00A677DC">
        <w:rPr>
          <w:rFonts w:ascii="Arial" w:hAnsi="Arial" w:cs="Arial"/>
          <w:sz w:val="20"/>
          <w:szCs w:val="20"/>
        </w:rPr>
        <w:t>n trúng đ</w:t>
      </w:r>
      <w:r w:rsidRPr="00A677DC">
        <w:rPr>
          <w:rFonts w:ascii="Arial" w:hAnsi="Arial" w:cs="Arial"/>
          <w:sz w:val="20"/>
          <w:szCs w:val="20"/>
        </w:rPr>
        <w:t>ấ</w:t>
      </w:r>
      <w:r w:rsidRPr="00A677DC">
        <w:rPr>
          <w:rFonts w:ascii="Arial" w:hAnsi="Arial" w:cs="Arial"/>
          <w:sz w:val="20"/>
          <w:szCs w:val="20"/>
        </w:rPr>
        <w:t>u giá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l</w:t>
      </w:r>
      <w:r w:rsidRPr="00A677DC">
        <w:rPr>
          <w:rFonts w:ascii="Arial" w:hAnsi="Arial" w:cs="Arial"/>
          <w:sz w:val="20"/>
          <w:szCs w:val="20"/>
        </w:rPr>
        <w:t>ầ</w:t>
      </w:r>
      <w:r w:rsidRPr="00A677DC">
        <w:rPr>
          <w:rFonts w:ascii="Arial" w:hAnsi="Arial" w:cs="Arial"/>
          <w:sz w:val="20"/>
          <w:szCs w:val="20"/>
        </w:rPr>
        <w:t>n đ</w:t>
      </w:r>
      <w:r w:rsidRPr="00A677DC">
        <w:rPr>
          <w:rFonts w:ascii="Arial" w:hAnsi="Arial" w:cs="Arial"/>
          <w:sz w:val="20"/>
          <w:szCs w:val="20"/>
        </w:rPr>
        <w:t>ầ</w:t>
      </w:r>
      <w:r w:rsidRPr="00A677DC">
        <w:rPr>
          <w:rFonts w:ascii="Arial" w:hAnsi="Arial" w:cs="Arial"/>
          <w:sz w:val="20"/>
          <w:szCs w:val="20"/>
        </w:rPr>
        <w:t>u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b kho</w:t>
      </w:r>
      <w:r w:rsidRPr="00A677DC">
        <w:rPr>
          <w:rFonts w:ascii="Arial" w:hAnsi="Arial" w:cs="Arial"/>
          <w:sz w:val="20"/>
          <w:szCs w:val="20"/>
        </w:rPr>
        <w:t>ả</w:t>
      </w:r>
      <w:r w:rsidRPr="00A677DC">
        <w:rPr>
          <w:rFonts w:ascii="Arial" w:hAnsi="Arial" w:cs="Arial"/>
          <w:sz w:val="20"/>
          <w:szCs w:val="20"/>
        </w:rPr>
        <w:t>n 9 Đi</w:t>
      </w:r>
      <w:r w:rsidRPr="00A677DC">
        <w:rPr>
          <w:rFonts w:ascii="Arial" w:hAnsi="Arial" w:cs="Arial"/>
          <w:sz w:val="20"/>
          <w:szCs w:val="20"/>
        </w:rPr>
        <w:t>ề</w:t>
      </w:r>
      <w:r w:rsidRPr="00A677DC">
        <w:rPr>
          <w:rFonts w:ascii="Arial" w:hAnsi="Arial" w:cs="Arial"/>
          <w:sz w:val="20"/>
          <w:szCs w:val="20"/>
        </w:rPr>
        <w:t>u 111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w:t>
      </w:r>
    </w:p>
    <w:p w14:paraId="68FD3EB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quy</w:t>
      </w:r>
      <w:r w:rsidRPr="00A677DC">
        <w:rPr>
          <w:rFonts w:ascii="Arial" w:hAnsi="Arial" w:cs="Arial"/>
          <w:sz w:val="20"/>
          <w:szCs w:val="20"/>
        </w:rPr>
        <w:t>ế</w:t>
      </w:r>
      <w:r w:rsidRPr="00A677DC">
        <w:rPr>
          <w:rFonts w:ascii="Arial" w:hAnsi="Arial" w:cs="Arial"/>
          <w:sz w:val="20"/>
          <w:szCs w:val="20"/>
        </w:rPr>
        <w:t>t toán theo công th</w:t>
      </w:r>
      <w:r w:rsidRPr="00A677DC">
        <w:rPr>
          <w:rFonts w:ascii="Arial" w:hAnsi="Arial" w:cs="Arial"/>
          <w:sz w:val="20"/>
          <w:szCs w:val="20"/>
        </w:rPr>
        <w:t>ứ</w:t>
      </w:r>
      <w:r w:rsidRPr="00A677DC">
        <w:rPr>
          <w:rFonts w:ascii="Arial" w:hAnsi="Arial" w:cs="Arial"/>
          <w:sz w:val="20"/>
          <w:szCs w:val="20"/>
        </w:rPr>
        <w:t>c sau:</w:t>
      </w:r>
    </w:p>
    <w:p w14:paraId="33E0914C" w14:textId="117645E0" w:rsidR="00772CFD" w:rsidRDefault="00772CFD" w:rsidP="00600B63">
      <w:pPr>
        <w:spacing w:after="120" w:line="240" w:lineRule="auto"/>
        <w:ind w:firstLine="720"/>
        <w:jc w:val="center"/>
        <w:rPr>
          <w:rFonts w:ascii="Arial" w:hAnsi="Arial" w:cs="Arial"/>
          <w:sz w:val="20"/>
          <w:szCs w:val="20"/>
        </w:rPr>
      </w:pPr>
      <w:r>
        <w:rPr>
          <w:noProof/>
        </w:rPr>
        <w:drawing>
          <wp:inline distT="0" distB="0" distL="0" distR="0" wp14:anchorId="17CB0C21" wp14:editId="639D0090">
            <wp:extent cx="3343275" cy="647700"/>
            <wp:effectExtent l="0" t="0" r="9525" b="0"/>
            <wp:docPr id="1797577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577822" name=""/>
                    <pic:cNvPicPr/>
                  </pic:nvPicPr>
                  <pic:blipFill>
                    <a:blip r:embed="rId8"/>
                    <a:stretch>
                      <a:fillRect/>
                    </a:stretch>
                  </pic:blipFill>
                  <pic:spPr>
                    <a:xfrm>
                      <a:off x="0" y="0"/>
                      <a:ext cx="3343275" cy="647700"/>
                    </a:xfrm>
                    <a:prstGeom prst="rect">
                      <a:avLst/>
                    </a:prstGeom>
                  </pic:spPr>
                </pic:pic>
              </a:graphicData>
            </a:graphic>
          </wp:inline>
        </w:drawing>
      </w:r>
    </w:p>
    <w:p w14:paraId="11852183" w14:textId="61EF496C"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Trong đó:</w:t>
      </w:r>
    </w:p>
    <w:p w14:paraId="3B6354E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 - T</w:t>
      </w:r>
      <w:r w:rsidRPr="00A677DC">
        <w:rPr>
          <w:rFonts w:ascii="Arial" w:hAnsi="Arial" w:cs="Arial"/>
          <w:sz w:val="20"/>
          <w:szCs w:val="20"/>
        </w:rPr>
        <w:t>ổ</w:t>
      </w:r>
      <w:r w:rsidRPr="00A677DC">
        <w:rPr>
          <w:rFonts w:ascii="Arial" w:hAnsi="Arial" w:cs="Arial"/>
          <w:sz w:val="20"/>
          <w:szCs w:val="20"/>
        </w:rPr>
        <w:t>ng s</w:t>
      </w:r>
      <w:r w:rsidRPr="00A677DC">
        <w:rPr>
          <w:rFonts w:ascii="Arial" w:hAnsi="Arial" w:cs="Arial"/>
          <w:sz w:val="20"/>
          <w:szCs w:val="20"/>
        </w:rPr>
        <w:t>ố</w:t>
      </w:r>
      <w:r w:rsidRPr="00A677DC">
        <w:rPr>
          <w:rFonts w:ascii="Arial" w:hAnsi="Arial" w:cs="Arial"/>
          <w:sz w:val="20"/>
          <w:szCs w:val="20"/>
        </w:rPr>
        <w:t xml:space="preserve">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trong k</w:t>
      </w:r>
      <w:r w:rsidRPr="00A677DC">
        <w:rPr>
          <w:rFonts w:ascii="Arial" w:hAnsi="Arial" w:cs="Arial"/>
          <w:sz w:val="20"/>
          <w:szCs w:val="20"/>
        </w:rPr>
        <w:t>ỳ</w:t>
      </w:r>
      <w:r w:rsidRPr="00A677DC">
        <w:rPr>
          <w:rFonts w:ascii="Arial" w:hAnsi="Arial" w:cs="Arial"/>
          <w:sz w:val="20"/>
          <w:szCs w:val="20"/>
        </w:rPr>
        <w:t xml:space="preserve"> quy</w:t>
      </w:r>
      <w:r w:rsidRPr="00A677DC">
        <w:rPr>
          <w:rFonts w:ascii="Arial" w:hAnsi="Arial" w:cs="Arial"/>
          <w:sz w:val="20"/>
          <w:szCs w:val="20"/>
        </w:rPr>
        <w:t>ế</w:t>
      </w:r>
      <w:r w:rsidRPr="00A677DC">
        <w:rPr>
          <w:rFonts w:ascii="Arial" w:hAnsi="Arial" w:cs="Arial"/>
          <w:sz w:val="20"/>
          <w:szCs w:val="20"/>
        </w:rPr>
        <w:t>t toán; đơn v</w:t>
      </w:r>
      <w:r w:rsidRPr="00A677DC">
        <w:rPr>
          <w:rFonts w:ascii="Arial" w:hAnsi="Arial" w:cs="Arial"/>
          <w:sz w:val="20"/>
          <w:szCs w:val="20"/>
        </w:rPr>
        <w:t>ị</w:t>
      </w:r>
      <w:r w:rsidRPr="00A677DC">
        <w:rPr>
          <w:rFonts w:ascii="Arial" w:hAnsi="Arial" w:cs="Arial"/>
          <w:sz w:val="20"/>
          <w:szCs w:val="20"/>
        </w:rPr>
        <w:t xml:space="preserve"> tính là đ</w:t>
      </w:r>
      <w:r w:rsidRPr="00A677DC">
        <w:rPr>
          <w:rFonts w:ascii="Arial" w:hAnsi="Arial" w:cs="Arial"/>
          <w:sz w:val="20"/>
          <w:szCs w:val="20"/>
        </w:rPr>
        <w:t>ồ</w:t>
      </w:r>
      <w:r w:rsidRPr="00A677DC">
        <w:rPr>
          <w:rFonts w:ascii="Arial" w:hAnsi="Arial" w:cs="Arial"/>
          <w:sz w:val="20"/>
          <w:szCs w:val="20"/>
        </w:rPr>
        <w:t>ng Vi</w:t>
      </w:r>
      <w:r w:rsidRPr="00A677DC">
        <w:rPr>
          <w:rFonts w:ascii="Arial" w:hAnsi="Arial" w:cs="Arial"/>
          <w:sz w:val="20"/>
          <w:szCs w:val="20"/>
        </w:rPr>
        <w:t>ệ</w:t>
      </w:r>
      <w:r w:rsidRPr="00A677DC">
        <w:rPr>
          <w:rFonts w:ascii="Arial" w:hAnsi="Arial" w:cs="Arial"/>
          <w:sz w:val="20"/>
          <w:szCs w:val="20"/>
        </w:rPr>
        <w:t>t Nam;</w:t>
      </w:r>
    </w:p>
    <w:p w14:paraId="6CBD62E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Q</w:t>
      </w:r>
      <w:r w:rsidRPr="002D1B9A">
        <w:rPr>
          <w:rFonts w:ascii="Arial" w:hAnsi="Arial" w:cs="Arial"/>
          <w:sz w:val="20"/>
          <w:szCs w:val="20"/>
          <w:vertAlign w:val="subscript"/>
        </w:rPr>
        <w:t>qti</w:t>
      </w:r>
      <w:r w:rsidRPr="00A677DC">
        <w:rPr>
          <w:rFonts w:ascii="Arial" w:hAnsi="Arial" w:cs="Arial"/>
          <w:sz w:val="20"/>
          <w:szCs w:val="20"/>
        </w:rPr>
        <w:t xml:space="preserve"> - S</w:t>
      </w:r>
      <w:r w:rsidRPr="00A677DC">
        <w:rPr>
          <w:rFonts w:ascii="Arial" w:hAnsi="Arial" w:cs="Arial"/>
          <w:sz w:val="20"/>
          <w:szCs w:val="20"/>
        </w:rPr>
        <w:t>ả</w:t>
      </w:r>
      <w:r w:rsidRPr="00A677DC">
        <w:rPr>
          <w:rFonts w:ascii="Arial" w:hAnsi="Arial" w:cs="Arial"/>
          <w:sz w:val="20"/>
          <w:szCs w:val="20"/>
        </w:rPr>
        <w:t>n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quy</w:t>
      </w:r>
      <w:r w:rsidRPr="00A677DC">
        <w:rPr>
          <w:rFonts w:ascii="Arial" w:hAnsi="Arial" w:cs="Arial"/>
          <w:sz w:val="20"/>
          <w:szCs w:val="20"/>
        </w:rPr>
        <w:t>ế</w:t>
      </w:r>
      <w:r w:rsidRPr="00A677DC">
        <w:rPr>
          <w:rFonts w:ascii="Arial" w:hAnsi="Arial" w:cs="Arial"/>
          <w:sz w:val="20"/>
          <w:szCs w:val="20"/>
        </w:rPr>
        <w:t>t toán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năm th</w:t>
      </w:r>
      <w:r w:rsidRPr="00A677DC">
        <w:rPr>
          <w:rFonts w:ascii="Arial" w:hAnsi="Arial" w:cs="Arial"/>
          <w:sz w:val="20"/>
          <w:szCs w:val="20"/>
        </w:rPr>
        <w:t>ứ</w:t>
      </w:r>
      <w:r w:rsidRPr="00A677DC">
        <w:rPr>
          <w:rFonts w:ascii="Arial" w:hAnsi="Arial" w:cs="Arial"/>
          <w:sz w:val="20"/>
          <w:szCs w:val="20"/>
        </w:rPr>
        <w:t xml:space="preserve"> i và 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này;</w:t>
      </w:r>
    </w:p>
    <w:p w14:paraId="3889411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G</w:t>
      </w:r>
      <w:r w:rsidRPr="00772CFD">
        <w:rPr>
          <w:rFonts w:ascii="Arial" w:hAnsi="Arial" w:cs="Arial"/>
          <w:sz w:val="20"/>
          <w:szCs w:val="20"/>
          <w:vertAlign w:val="subscript"/>
        </w:rPr>
        <w:t>qti</w:t>
      </w:r>
      <w:r w:rsidRPr="00A677DC">
        <w:rPr>
          <w:rFonts w:ascii="Arial" w:hAnsi="Arial" w:cs="Arial"/>
          <w:sz w:val="20"/>
          <w:szCs w:val="20"/>
        </w:rPr>
        <w:t xml:space="preserve"> - Giá quy</w:t>
      </w:r>
      <w:r w:rsidRPr="00A677DC">
        <w:rPr>
          <w:rFonts w:ascii="Arial" w:hAnsi="Arial" w:cs="Arial"/>
          <w:sz w:val="20"/>
          <w:szCs w:val="20"/>
        </w:rPr>
        <w:t>ế</w:t>
      </w:r>
      <w:r w:rsidRPr="00A677DC">
        <w:rPr>
          <w:rFonts w:ascii="Arial" w:hAnsi="Arial" w:cs="Arial"/>
          <w:sz w:val="20"/>
          <w:szCs w:val="20"/>
        </w:rPr>
        <w:t>t toán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năm th</w:t>
      </w:r>
      <w:r w:rsidRPr="00A677DC">
        <w:rPr>
          <w:rFonts w:ascii="Arial" w:hAnsi="Arial" w:cs="Arial"/>
          <w:sz w:val="20"/>
          <w:szCs w:val="20"/>
        </w:rPr>
        <w:t>ứ</w:t>
      </w:r>
      <w:r w:rsidRPr="00A677DC">
        <w:rPr>
          <w:rFonts w:ascii="Arial" w:hAnsi="Arial" w:cs="Arial"/>
          <w:sz w:val="20"/>
          <w:szCs w:val="20"/>
        </w:rPr>
        <w:t xml:space="preserve"> i và 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4 Đi</w:t>
      </w:r>
      <w:r w:rsidRPr="00A677DC">
        <w:rPr>
          <w:rFonts w:ascii="Arial" w:hAnsi="Arial" w:cs="Arial"/>
          <w:sz w:val="20"/>
          <w:szCs w:val="20"/>
        </w:rPr>
        <w:t>ề</w:t>
      </w:r>
      <w:r w:rsidRPr="00A677DC">
        <w:rPr>
          <w:rFonts w:ascii="Arial" w:hAnsi="Arial" w:cs="Arial"/>
          <w:sz w:val="20"/>
          <w:szCs w:val="20"/>
        </w:rPr>
        <w:t>u nà</w:t>
      </w:r>
      <w:r w:rsidRPr="00A677DC">
        <w:rPr>
          <w:rFonts w:ascii="Arial" w:hAnsi="Arial" w:cs="Arial"/>
          <w:sz w:val="20"/>
          <w:szCs w:val="20"/>
        </w:rPr>
        <w:t>y;</w:t>
      </w:r>
    </w:p>
    <w:p w14:paraId="049205B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R</w:t>
      </w:r>
      <w:r w:rsidRPr="00772CFD">
        <w:rPr>
          <w:rFonts w:ascii="Arial" w:hAnsi="Arial" w:cs="Arial"/>
          <w:sz w:val="20"/>
          <w:szCs w:val="20"/>
          <w:vertAlign w:val="subscript"/>
        </w:rPr>
        <w:t>qti</w:t>
      </w:r>
      <w:r w:rsidRPr="00A677DC">
        <w:rPr>
          <w:rFonts w:ascii="Arial" w:hAnsi="Arial" w:cs="Arial"/>
          <w:sz w:val="20"/>
          <w:szCs w:val="20"/>
        </w:rPr>
        <w:t xml:space="preserve"> - T</w:t>
      </w:r>
      <w:r w:rsidRPr="00A677DC">
        <w:rPr>
          <w:rFonts w:ascii="Arial" w:hAnsi="Arial" w:cs="Arial"/>
          <w:sz w:val="20"/>
          <w:szCs w:val="20"/>
        </w:rPr>
        <w:t>ỷ</w:t>
      </w:r>
      <w:r w:rsidRPr="00A677DC">
        <w:rPr>
          <w:rFonts w:ascii="Arial" w:hAnsi="Arial" w:cs="Arial"/>
          <w:sz w:val="20"/>
          <w:szCs w:val="20"/>
        </w:rPr>
        <w:t xml:space="preserve"> l</w:t>
      </w:r>
      <w:r w:rsidRPr="00A677DC">
        <w:rPr>
          <w:rFonts w:ascii="Arial" w:hAnsi="Arial" w:cs="Arial"/>
          <w:sz w:val="20"/>
          <w:szCs w:val="20"/>
        </w:rPr>
        <w:t>ệ</w:t>
      </w:r>
      <w:r w:rsidRPr="00A677DC">
        <w:rPr>
          <w:rFonts w:ascii="Arial" w:hAnsi="Arial" w:cs="Arial"/>
          <w:sz w:val="20"/>
          <w:szCs w:val="20"/>
        </w:rPr>
        <w:t xml:space="preserve"> thu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năm th</w:t>
      </w:r>
      <w:r w:rsidRPr="00A677DC">
        <w:rPr>
          <w:rFonts w:ascii="Arial" w:hAnsi="Arial" w:cs="Arial"/>
          <w:sz w:val="20"/>
          <w:szCs w:val="20"/>
        </w:rPr>
        <w:t>ứ</w:t>
      </w:r>
      <w:r w:rsidRPr="00A677DC">
        <w:rPr>
          <w:rFonts w:ascii="Arial" w:hAnsi="Arial" w:cs="Arial"/>
          <w:sz w:val="20"/>
          <w:szCs w:val="20"/>
        </w:rPr>
        <w:t xml:space="preserve"> i và 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5 Đi</w:t>
      </w:r>
      <w:r w:rsidRPr="00A677DC">
        <w:rPr>
          <w:rFonts w:ascii="Arial" w:hAnsi="Arial" w:cs="Arial"/>
          <w:sz w:val="20"/>
          <w:szCs w:val="20"/>
        </w:rPr>
        <w:t>ề</w:t>
      </w:r>
      <w:r w:rsidRPr="00A677DC">
        <w:rPr>
          <w:rFonts w:ascii="Arial" w:hAnsi="Arial" w:cs="Arial"/>
          <w:sz w:val="20"/>
          <w:szCs w:val="20"/>
        </w:rPr>
        <w:t>u này;</w:t>
      </w:r>
    </w:p>
    <w:p w14:paraId="70F1FD7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n - S</w:t>
      </w:r>
      <w:r w:rsidRPr="00A677DC">
        <w:rPr>
          <w:rFonts w:ascii="Arial" w:hAnsi="Arial" w:cs="Arial"/>
          <w:sz w:val="20"/>
          <w:szCs w:val="20"/>
        </w:rPr>
        <w:t>ố</w:t>
      </w:r>
      <w:r w:rsidRPr="00A677DC">
        <w:rPr>
          <w:rFonts w:ascii="Arial" w:hAnsi="Arial" w:cs="Arial"/>
          <w:sz w:val="20"/>
          <w:szCs w:val="20"/>
        </w:rPr>
        <w:t xml:space="preserve"> năm quy</w:t>
      </w:r>
      <w:r w:rsidRPr="00A677DC">
        <w:rPr>
          <w:rFonts w:ascii="Arial" w:hAnsi="Arial" w:cs="Arial"/>
          <w:sz w:val="20"/>
          <w:szCs w:val="20"/>
        </w:rPr>
        <w:t>ế</w:t>
      </w:r>
      <w:r w:rsidRPr="00A677DC">
        <w:rPr>
          <w:rFonts w:ascii="Arial" w:hAnsi="Arial" w:cs="Arial"/>
          <w:sz w:val="20"/>
          <w:szCs w:val="20"/>
        </w:rPr>
        <w:t>t toán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w:t>
      </w:r>
    </w:p>
    <w:p w14:paraId="0E95C31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S</w:t>
      </w:r>
      <w:r w:rsidRPr="00A677DC">
        <w:rPr>
          <w:rFonts w:ascii="Arial" w:hAnsi="Arial" w:cs="Arial"/>
          <w:sz w:val="20"/>
          <w:szCs w:val="20"/>
        </w:rPr>
        <w:t>ả</w:t>
      </w:r>
      <w:r w:rsidRPr="00A677DC">
        <w:rPr>
          <w:rFonts w:ascii="Arial" w:hAnsi="Arial" w:cs="Arial"/>
          <w:sz w:val="20"/>
          <w:szCs w:val="20"/>
        </w:rPr>
        <w:t>n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quy</w:t>
      </w:r>
      <w:r w:rsidRPr="00A677DC">
        <w:rPr>
          <w:rFonts w:ascii="Arial" w:hAnsi="Arial" w:cs="Arial"/>
          <w:sz w:val="20"/>
          <w:szCs w:val="20"/>
        </w:rPr>
        <w:t>ế</w:t>
      </w:r>
      <w:r w:rsidRPr="00A677DC">
        <w:rPr>
          <w:rFonts w:ascii="Arial" w:hAnsi="Arial" w:cs="Arial"/>
          <w:sz w:val="20"/>
          <w:szCs w:val="20"/>
        </w:rPr>
        <w:t>t toán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w:t>
      </w:r>
      <w:r w:rsidRPr="00A677DC">
        <w:rPr>
          <w:rFonts w:ascii="Arial" w:hAnsi="Arial" w:cs="Arial"/>
          <w:sz w:val="20"/>
          <w:szCs w:val="20"/>
        </w:rPr>
        <w:t xml:space="preserve"> quy đ</w:t>
      </w:r>
      <w:r w:rsidRPr="00A677DC">
        <w:rPr>
          <w:rFonts w:ascii="Arial" w:hAnsi="Arial" w:cs="Arial"/>
          <w:sz w:val="20"/>
          <w:szCs w:val="20"/>
        </w:rPr>
        <w:t>ổ</w:t>
      </w:r>
      <w:r w:rsidRPr="00A677DC">
        <w:rPr>
          <w:rFonts w:ascii="Arial" w:hAnsi="Arial" w:cs="Arial"/>
          <w:sz w:val="20"/>
          <w:szCs w:val="20"/>
        </w:rPr>
        <w:t>i v</w:t>
      </w:r>
      <w:r w:rsidRPr="00A677DC">
        <w:rPr>
          <w:rFonts w:ascii="Arial" w:hAnsi="Arial" w:cs="Arial"/>
          <w:sz w:val="20"/>
          <w:szCs w:val="20"/>
        </w:rPr>
        <w:t>ề</w:t>
      </w:r>
      <w:r w:rsidRPr="00A677DC">
        <w:rPr>
          <w:rFonts w:ascii="Arial" w:hAnsi="Arial" w:cs="Arial"/>
          <w:sz w:val="20"/>
          <w:szCs w:val="20"/>
        </w:rPr>
        <w:t xml:space="preserve">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theo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t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và xác đ</w:t>
      </w:r>
      <w:r w:rsidRPr="00A677DC">
        <w:rPr>
          <w:rFonts w:ascii="Arial" w:hAnsi="Arial" w:cs="Arial"/>
          <w:sz w:val="20"/>
          <w:szCs w:val="20"/>
        </w:rPr>
        <w:t>ị</w:t>
      </w:r>
      <w:r w:rsidRPr="00A677DC">
        <w:rPr>
          <w:rFonts w:ascii="Arial" w:hAnsi="Arial" w:cs="Arial"/>
          <w:sz w:val="20"/>
          <w:szCs w:val="20"/>
        </w:rPr>
        <w:t>nh như sau:</w:t>
      </w:r>
    </w:p>
    <w:p w14:paraId="2269B20E" w14:textId="04B61E15" w:rsidR="0090275C" w:rsidRPr="00A677DC" w:rsidRDefault="007B2608" w:rsidP="00600B63">
      <w:pPr>
        <w:spacing w:after="120" w:line="240" w:lineRule="auto"/>
        <w:ind w:firstLine="720"/>
        <w:jc w:val="center"/>
        <w:rPr>
          <w:rFonts w:ascii="Arial" w:hAnsi="Arial" w:cs="Arial"/>
          <w:sz w:val="20"/>
          <w:szCs w:val="20"/>
        </w:rPr>
      </w:pPr>
      <w:r w:rsidRPr="00A677DC">
        <w:rPr>
          <w:rFonts w:ascii="Arial" w:hAnsi="Arial" w:cs="Arial"/>
          <w:sz w:val="20"/>
          <w:szCs w:val="20"/>
        </w:rPr>
        <w:t>Q</w:t>
      </w:r>
      <w:r w:rsidRPr="00772CFD">
        <w:rPr>
          <w:rFonts w:ascii="Arial" w:hAnsi="Arial" w:cs="Arial"/>
          <w:sz w:val="20"/>
          <w:szCs w:val="20"/>
          <w:vertAlign w:val="subscript"/>
        </w:rPr>
        <w:t>qti</w:t>
      </w:r>
      <w:r w:rsidRPr="00A677DC">
        <w:rPr>
          <w:rFonts w:ascii="Arial" w:hAnsi="Arial" w:cs="Arial"/>
          <w:sz w:val="20"/>
          <w:szCs w:val="20"/>
        </w:rPr>
        <w:t xml:space="preserve"> = SL</w:t>
      </w:r>
      <w:r w:rsidRPr="00772CFD">
        <w:rPr>
          <w:rFonts w:ascii="Arial" w:hAnsi="Arial" w:cs="Arial"/>
          <w:sz w:val="20"/>
          <w:szCs w:val="20"/>
          <w:vertAlign w:val="subscript"/>
        </w:rPr>
        <w:t>i</w:t>
      </w:r>
      <w:r w:rsidRPr="00A677DC">
        <w:rPr>
          <w:rFonts w:ascii="Arial" w:hAnsi="Arial" w:cs="Arial"/>
          <w:sz w:val="20"/>
          <w:szCs w:val="20"/>
        </w:rPr>
        <w:t xml:space="preserve"> x TL</w:t>
      </w:r>
      <w:r w:rsidRPr="00772CFD">
        <w:rPr>
          <w:rFonts w:ascii="Arial" w:hAnsi="Arial" w:cs="Arial"/>
          <w:sz w:val="20"/>
          <w:szCs w:val="20"/>
          <w:vertAlign w:val="subscript"/>
        </w:rPr>
        <w:t>q</w:t>
      </w:r>
      <w:r w:rsidR="00772CFD">
        <w:rPr>
          <w:rFonts w:ascii="Arial" w:hAnsi="Arial" w:cs="Arial"/>
          <w:sz w:val="20"/>
          <w:szCs w:val="20"/>
          <w:vertAlign w:val="subscript"/>
        </w:rPr>
        <w:t>đ</w:t>
      </w:r>
    </w:p>
    <w:p w14:paraId="4BE08A1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Trong đó:</w:t>
      </w:r>
    </w:p>
    <w:p w14:paraId="001F823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Q</w:t>
      </w:r>
      <w:r w:rsidRPr="002D1B9A">
        <w:rPr>
          <w:rFonts w:ascii="Arial" w:hAnsi="Arial" w:cs="Arial"/>
          <w:sz w:val="20"/>
          <w:szCs w:val="20"/>
          <w:vertAlign w:val="subscript"/>
        </w:rPr>
        <w:t>qti</w:t>
      </w:r>
      <w:r w:rsidRPr="00A677DC">
        <w:rPr>
          <w:rFonts w:ascii="Arial" w:hAnsi="Arial" w:cs="Arial"/>
          <w:sz w:val="20"/>
          <w:szCs w:val="20"/>
        </w:rPr>
        <w:t xml:space="preserve"> - S</w:t>
      </w:r>
      <w:r w:rsidRPr="00A677DC">
        <w:rPr>
          <w:rFonts w:ascii="Arial" w:hAnsi="Arial" w:cs="Arial"/>
          <w:sz w:val="20"/>
          <w:szCs w:val="20"/>
        </w:rPr>
        <w:t>ả</w:t>
      </w:r>
      <w:r w:rsidRPr="00A677DC">
        <w:rPr>
          <w:rFonts w:ascii="Arial" w:hAnsi="Arial" w:cs="Arial"/>
          <w:sz w:val="20"/>
          <w:szCs w:val="20"/>
        </w:rPr>
        <w:t>n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quy</w:t>
      </w:r>
      <w:r w:rsidRPr="00A677DC">
        <w:rPr>
          <w:rFonts w:ascii="Arial" w:hAnsi="Arial" w:cs="Arial"/>
          <w:sz w:val="20"/>
          <w:szCs w:val="20"/>
        </w:rPr>
        <w:t>ế</w:t>
      </w:r>
      <w:r w:rsidRPr="00A677DC">
        <w:rPr>
          <w:rFonts w:ascii="Arial" w:hAnsi="Arial" w:cs="Arial"/>
          <w:sz w:val="20"/>
          <w:szCs w:val="20"/>
        </w:rPr>
        <w:t>t toán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năm th</w:t>
      </w:r>
      <w:r w:rsidRPr="00A677DC">
        <w:rPr>
          <w:rFonts w:ascii="Arial" w:hAnsi="Arial" w:cs="Arial"/>
          <w:sz w:val="20"/>
          <w:szCs w:val="20"/>
        </w:rPr>
        <w:t>ứ</w:t>
      </w:r>
      <w:r w:rsidRPr="00A677DC">
        <w:rPr>
          <w:rFonts w:ascii="Arial" w:hAnsi="Arial" w:cs="Arial"/>
          <w:sz w:val="20"/>
          <w:szCs w:val="20"/>
        </w:rPr>
        <w:t xml:space="preserve"> i;</w:t>
      </w:r>
    </w:p>
    <w:p w14:paraId="53D3E96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SL</w:t>
      </w:r>
      <w:r w:rsidRPr="002D1B9A">
        <w:rPr>
          <w:rFonts w:ascii="Arial" w:hAnsi="Arial" w:cs="Arial"/>
          <w:sz w:val="20"/>
          <w:szCs w:val="20"/>
          <w:vertAlign w:val="subscript"/>
        </w:rPr>
        <w:t>i</w:t>
      </w:r>
      <w:r w:rsidRPr="00A677DC">
        <w:rPr>
          <w:rFonts w:ascii="Arial" w:hAnsi="Arial" w:cs="Arial"/>
          <w:sz w:val="20"/>
          <w:szCs w:val="20"/>
        </w:rPr>
        <w:t xml:space="preserve"> - S</w:t>
      </w:r>
      <w:r w:rsidRPr="00A677DC">
        <w:rPr>
          <w:rFonts w:ascii="Arial" w:hAnsi="Arial" w:cs="Arial"/>
          <w:sz w:val="20"/>
          <w:szCs w:val="20"/>
        </w:rPr>
        <w:t>ả</w:t>
      </w:r>
      <w:r w:rsidRPr="00A677DC">
        <w:rPr>
          <w:rFonts w:ascii="Arial" w:hAnsi="Arial" w:cs="Arial"/>
          <w:sz w:val="20"/>
          <w:szCs w:val="20"/>
        </w:rPr>
        <w:t xml:space="preserve">n </w:t>
      </w:r>
      <w:r w:rsidRPr="00A677DC">
        <w:rPr>
          <w:rFonts w:ascii="Arial" w:hAnsi="Arial" w:cs="Arial"/>
          <w:sz w:val="20"/>
          <w:szCs w:val="20"/>
        </w:rPr>
        <w:t>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nguyên khai đã khai thác c</w:t>
      </w:r>
      <w:r w:rsidRPr="00A677DC">
        <w:rPr>
          <w:rFonts w:ascii="Arial" w:hAnsi="Arial" w:cs="Arial"/>
          <w:sz w:val="20"/>
          <w:szCs w:val="20"/>
        </w:rPr>
        <w:t>ủ</w:t>
      </w:r>
      <w:r w:rsidRPr="00A677DC">
        <w:rPr>
          <w:rFonts w:ascii="Arial" w:hAnsi="Arial" w:cs="Arial"/>
          <w:sz w:val="20"/>
          <w:szCs w:val="20"/>
        </w:rPr>
        <w:t>a năm th</w:t>
      </w:r>
      <w:r w:rsidRPr="00A677DC">
        <w:rPr>
          <w:rFonts w:ascii="Arial" w:hAnsi="Arial" w:cs="Arial"/>
          <w:sz w:val="20"/>
          <w:szCs w:val="20"/>
        </w:rPr>
        <w:t>ứ</w:t>
      </w:r>
      <w:r w:rsidRPr="00A677DC">
        <w:rPr>
          <w:rFonts w:ascii="Arial" w:hAnsi="Arial" w:cs="Arial"/>
          <w:sz w:val="20"/>
          <w:szCs w:val="20"/>
        </w:rPr>
        <w:t xml:space="preserve"> i; 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trên cơ s</w:t>
      </w:r>
      <w:r w:rsidRPr="00A677DC">
        <w:rPr>
          <w:rFonts w:ascii="Arial" w:hAnsi="Arial" w:cs="Arial"/>
          <w:sz w:val="20"/>
          <w:szCs w:val="20"/>
        </w:rPr>
        <w:t>ở</w:t>
      </w:r>
      <w:r w:rsidRPr="00A677DC">
        <w:rPr>
          <w:rFonts w:ascii="Arial" w:hAnsi="Arial" w:cs="Arial"/>
          <w:sz w:val="20"/>
          <w:szCs w:val="20"/>
        </w:rPr>
        <w:t xml:space="preserve"> b</w:t>
      </w:r>
      <w:r w:rsidRPr="00A677DC">
        <w:rPr>
          <w:rFonts w:ascii="Arial" w:hAnsi="Arial" w:cs="Arial"/>
          <w:sz w:val="20"/>
          <w:szCs w:val="20"/>
        </w:rPr>
        <w:t>ả</w:t>
      </w:r>
      <w:r w:rsidRPr="00A677DC">
        <w:rPr>
          <w:rFonts w:ascii="Arial" w:hAnsi="Arial" w:cs="Arial"/>
          <w:sz w:val="20"/>
          <w:szCs w:val="20"/>
        </w:rPr>
        <w:t>n kê khai thông tin quy</w:t>
      </w:r>
      <w:r w:rsidRPr="00A677DC">
        <w:rPr>
          <w:rFonts w:ascii="Arial" w:hAnsi="Arial" w:cs="Arial"/>
          <w:sz w:val="20"/>
          <w:szCs w:val="20"/>
        </w:rPr>
        <w:t>ế</w:t>
      </w:r>
      <w:r w:rsidRPr="00A677DC">
        <w:rPr>
          <w:rFonts w:ascii="Arial" w:hAnsi="Arial" w:cs="Arial"/>
          <w:sz w:val="20"/>
          <w:szCs w:val="20"/>
        </w:rPr>
        <w:t>t toán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do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quy</w:t>
      </w:r>
      <w:r w:rsidRPr="00A677DC">
        <w:rPr>
          <w:rFonts w:ascii="Arial" w:hAnsi="Arial" w:cs="Arial"/>
          <w:sz w:val="20"/>
          <w:szCs w:val="20"/>
        </w:rPr>
        <w:t>ế</w:t>
      </w:r>
      <w:r w:rsidRPr="00A677DC">
        <w:rPr>
          <w:rFonts w:ascii="Arial" w:hAnsi="Arial" w:cs="Arial"/>
          <w:sz w:val="20"/>
          <w:szCs w:val="20"/>
        </w:rPr>
        <w:t>t toán l</w:t>
      </w:r>
      <w:r w:rsidRPr="00A677DC">
        <w:rPr>
          <w:rFonts w:ascii="Arial" w:hAnsi="Arial" w:cs="Arial"/>
          <w:sz w:val="20"/>
          <w:szCs w:val="20"/>
        </w:rPr>
        <w:t>ậ</w:t>
      </w:r>
      <w:r w:rsidRPr="00A677DC">
        <w:rPr>
          <w:rFonts w:ascii="Arial" w:hAnsi="Arial" w:cs="Arial"/>
          <w:sz w:val="20"/>
          <w:szCs w:val="20"/>
        </w:rPr>
        <w:t>p.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ch</w:t>
      </w:r>
      <w:r w:rsidRPr="00A677DC">
        <w:rPr>
          <w:rFonts w:ascii="Arial" w:hAnsi="Arial" w:cs="Arial"/>
          <w:sz w:val="20"/>
          <w:szCs w:val="20"/>
        </w:rPr>
        <w:t>ị</w:t>
      </w:r>
      <w:r w:rsidRPr="00A677DC">
        <w:rPr>
          <w:rFonts w:ascii="Arial" w:hAnsi="Arial" w:cs="Arial"/>
          <w:sz w:val="20"/>
          <w:szCs w:val="20"/>
        </w:rPr>
        <w:t>u trách nhi</w:t>
      </w:r>
      <w:r w:rsidRPr="00A677DC">
        <w:rPr>
          <w:rFonts w:ascii="Arial" w:hAnsi="Arial" w:cs="Arial"/>
          <w:sz w:val="20"/>
          <w:szCs w:val="20"/>
        </w:rPr>
        <w:t>ệ</w:t>
      </w:r>
      <w:r w:rsidRPr="00A677DC">
        <w:rPr>
          <w:rFonts w:ascii="Arial" w:hAnsi="Arial" w:cs="Arial"/>
          <w:sz w:val="20"/>
          <w:szCs w:val="20"/>
        </w:rPr>
        <w:t>m toàn di</w:t>
      </w:r>
      <w:r w:rsidRPr="00A677DC">
        <w:rPr>
          <w:rFonts w:ascii="Arial" w:hAnsi="Arial" w:cs="Arial"/>
          <w:sz w:val="20"/>
          <w:szCs w:val="20"/>
        </w:rPr>
        <w:t>ệ</w:t>
      </w:r>
      <w:r w:rsidRPr="00A677DC">
        <w:rPr>
          <w:rFonts w:ascii="Arial" w:hAnsi="Arial" w:cs="Arial"/>
          <w:sz w:val="20"/>
          <w:szCs w:val="20"/>
        </w:rPr>
        <w:t>n trư</w:t>
      </w:r>
      <w:r w:rsidRPr="00A677DC">
        <w:rPr>
          <w:rFonts w:ascii="Arial" w:hAnsi="Arial" w:cs="Arial"/>
          <w:sz w:val="20"/>
          <w:szCs w:val="20"/>
        </w:rPr>
        <w:t>ớ</w:t>
      </w:r>
      <w:r w:rsidRPr="00A677DC">
        <w:rPr>
          <w:rFonts w:ascii="Arial" w:hAnsi="Arial" w:cs="Arial"/>
          <w:sz w:val="20"/>
          <w:szCs w:val="20"/>
        </w:rPr>
        <w:t>c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tính chính xác c</w:t>
      </w:r>
      <w:r w:rsidRPr="00A677DC">
        <w:rPr>
          <w:rFonts w:ascii="Arial" w:hAnsi="Arial" w:cs="Arial"/>
          <w:sz w:val="20"/>
          <w:szCs w:val="20"/>
        </w:rPr>
        <w:t>ủ</w:t>
      </w:r>
      <w:r w:rsidRPr="00A677DC">
        <w:rPr>
          <w:rFonts w:ascii="Arial" w:hAnsi="Arial" w:cs="Arial"/>
          <w:sz w:val="20"/>
          <w:szCs w:val="20"/>
        </w:rPr>
        <w:t>a s</w:t>
      </w:r>
      <w:r w:rsidRPr="00A677DC">
        <w:rPr>
          <w:rFonts w:ascii="Arial" w:hAnsi="Arial" w:cs="Arial"/>
          <w:sz w:val="20"/>
          <w:szCs w:val="20"/>
        </w:rPr>
        <w:t>ố</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trong b</w:t>
      </w:r>
      <w:r w:rsidRPr="00A677DC">
        <w:rPr>
          <w:rFonts w:ascii="Arial" w:hAnsi="Arial" w:cs="Arial"/>
          <w:sz w:val="20"/>
          <w:szCs w:val="20"/>
        </w:rPr>
        <w:t>ả</w:t>
      </w:r>
      <w:r w:rsidRPr="00A677DC">
        <w:rPr>
          <w:rFonts w:ascii="Arial" w:hAnsi="Arial" w:cs="Arial"/>
          <w:sz w:val="20"/>
          <w:szCs w:val="20"/>
        </w:rPr>
        <w:t>n kê khai thông tin quy</w:t>
      </w:r>
      <w:r w:rsidRPr="00A677DC">
        <w:rPr>
          <w:rFonts w:ascii="Arial" w:hAnsi="Arial" w:cs="Arial"/>
          <w:sz w:val="20"/>
          <w:szCs w:val="20"/>
        </w:rPr>
        <w:t>ế</w:t>
      </w:r>
      <w:r w:rsidRPr="00A677DC">
        <w:rPr>
          <w:rFonts w:ascii="Arial" w:hAnsi="Arial" w:cs="Arial"/>
          <w:sz w:val="20"/>
          <w:szCs w:val="20"/>
        </w:rPr>
        <w:t>t toán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w:t>
      </w:r>
    </w:p>
    <w:p w14:paraId="03ADD157" w14:textId="508BF35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TL</w:t>
      </w:r>
      <w:r w:rsidRPr="002D1B9A">
        <w:rPr>
          <w:rFonts w:ascii="Arial" w:hAnsi="Arial" w:cs="Arial"/>
          <w:sz w:val="20"/>
          <w:szCs w:val="20"/>
          <w:vertAlign w:val="subscript"/>
        </w:rPr>
        <w:t>q</w:t>
      </w:r>
      <w:r w:rsidR="002D1B9A" w:rsidRPr="002D1B9A">
        <w:rPr>
          <w:rFonts w:ascii="Arial" w:hAnsi="Arial" w:cs="Arial"/>
          <w:sz w:val="20"/>
          <w:szCs w:val="20"/>
          <w:vertAlign w:val="subscript"/>
        </w:rPr>
        <w:t>đ</w:t>
      </w:r>
      <w:r w:rsidR="002D1B9A">
        <w:rPr>
          <w:rFonts w:ascii="Arial" w:hAnsi="Arial" w:cs="Arial"/>
          <w:sz w:val="20"/>
          <w:szCs w:val="20"/>
        </w:rPr>
        <w:t xml:space="preserve"> </w:t>
      </w:r>
      <w:r w:rsidRPr="00A677DC">
        <w:rPr>
          <w:rFonts w:ascii="Arial" w:hAnsi="Arial" w:cs="Arial"/>
          <w:sz w:val="20"/>
          <w:szCs w:val="20"/>
        </w:rPr>
        <w:t>- H</w:t>
      </w:r>
      <w:r w:rsidRPr="00A677DC">
        <w:rPr>
          <w:rFonts w:ascii="Arial" w:hAnsi="Arial" w:cs="Arial"/>
          <w:sz w:val="20"/>
          <w:szCs w:val="20"/>
        </w:rPr>
        <w:t>ệ</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quy đ</w:t>
      </w:r>
      <w:r w:rsidRPr="00A677DC">
        <w:rPr>
          <w:rFonts w:ascii="Arial" w:hAnsi="Arial" w:cs="Arial"/>
          <w:sz w:val="20"/>
          <w:szCs w:val="20"/>
        </w:rPr>
        <w:t>ổ</w:t>
      </w:r>
      <w:r w:rsidRPr="00A677DC">
        <w:rPr>
          <w:rFonts w:ascii="Arial" w:hAnsi="Arial" w:cs="Arial"/>
          <w:sz w:val="20"/>
          <w:szCs w:val="20"/>
        </w:rPr>
        <w:t>i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Ph</w:t>
      </w:r>
      <w:r w:rsidRPr="00A677DC">
        <w:rPr>
          <w:rFonts w:ascii="Arial" w:hAnsi="Arial" w:cs="Arial"/>
          <w:sz w:val="20"/>
          <w:szCs w:val="20"/>
        </w:rPr>
        <w:t>ụ</w:t>
      </w:r>
      <w:r w:rsidRPr="00A677DC">
        <w:rPr>
          <w:rFonts w:ascii="Arial" w:hAnsi="Arial" w:cs="Arial"/>
          <w:sz w:val="20"/>
          <w:szCs w:val="20"/>
        </w:rPr>
        <w:t xml:space="preserve"> l</w:t>
      </w:r>
      <w:r w:rsidRPr="00A677DC">
        <w:rPr>
          <w:rFonts w:ascii="Arial" w:hAnsi="Arial" w:cs="Arial"/>
          <w:sz w:val="20"/>
          <w:szCs w:val="20"/>
        </w:rPr>
        <w:t>ụ</w:t>
      </w:r>
      <w:r w:rsidRPr="00A677DC">
        <w:rPr>
          <w:rFonts w:ascii="Arial" w:hAnsi="Arial" w:cs="Arial"/>
          <w:sz w:val="20"/>
          <w:szCs w:val="20"/>
        </w:rPr>
        <w:t>c V ban hành kèm theo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và đư</w:t>
      </w:r>
      <w:r w:rsidRPr="00A677DC">
        <w:rPr>
          <w:rFonts w:ascii="Arial" w:hAnsi="Arial" w:cs="Arial"/>
          <w:sz w:val="20"/>
          <w:szCs w:val="20"/>
        </w:rPr>
        <w:t>ợ</w:t>
      </w:r>
      <w:r w:rsidRPr="00A677DC">
        <w:rPr>
          <w:rFonts w:ascii="Arial" w:hAnsi="Arial" w:cs="Arial"/>
          <w:sz w:val="20"/>
          <w:szCs w:val="20"/>
        </w:rPr>
        <w:t>c làm tròn đ</w:t>
      </w:r>
      <w:r w:rsidRPr="00A677DC">
        <w:rPr>
          <w:rFonts w:ascii="Arial" w:hAnsi="Arial" w:cs="Arial"/>
          <w:sz w:val="20"/>
          <w:szCs w:val="20"/>
        </w:rPr>
        <w:t>ế</w:t>
      </w:r>
      <w:r w:rsidRPr="00A677DC">
        <w:rPr>
          <w:rFonts w:ascii="Arial" w:hAnsi="Arial" w:cs="Arial"/>
          <w:sz w:val="20"/>
          <w:szCs w:val="20"/>
        </w:rPr>
        <w:t>n s</w:t>
      </w:r>
      <w:r w:rsidRPr="00A677DC">
        <w:rPr>
          <w:rFonts w:ascii="Arial" w:hAnsi="Arial" w:cs="Arial"/>
          <w:sz w:val="20"/>
          <w:szCs w:val="20"/>
        </w:rPr>
        <w:t>ố</w:t>
      </w:r>
      <w:r w:rsidRPr="00A677DC">
        <w:rPr>
          <w:rFonts w:ascii="Arial" w:hAnsi="Arial" w:cs="Arial"/>
          <w:sz w:val="20"/>
          <w:szCs w:val="20"/>
        </w:rPr>
        <w:t xml:space="preserve"> th</w:t>
      </w:r>
      <w:r w:rsidRPr="00A677DC">
        <w:rPr>
          <w:rFonts w:ascii="Arial" w:hAnsi="Arial" w:cs="Arial"/>
          <w:sz w:val="20"/>
          <w:szCs w:val="20"/>
        </w:rPr>
        <w:t>ậ</w:t>
      </w:r>
      <w:r w:rsidRPr="00A677DC">
        <w:rPr>
          <w:rFonts w:ascii="Arial" w:hAnsi="Arial" w:cs="Arial"/>
          <w:sz w:val="20"/>
          <w:szCs w:val="20"/>
        </w:rPr>
        <w:t>p phân th</w:t>
      </w:r>
      <w:r w:rsidRPr="00A677DC">
        <w:rPr>
          <w:rFonts w:ascii="Arial" w:hAnsi="Arial" w:cs="Arial"/>
          <w:sz w:val="20"/>
          <w:szCs w:val="20"/>
        </w:rPr>
        <w:t>ứ</w:t>
      </w:r>
      <w:r w:rsidRPr="00A677DC">
        <w:rPr>
          <w:rFonts w:ascii="Arial" w:hAnsi="Arial" w:cs="Arial"/>
          <w:sz w:val="20"/>
          <w:szCs w:val="20"/>
        </w:rPr>
        <w:t xml:space="preserve"> ba</w:t>
      </w:r>
      <w:r w:rsidRPr="00A677DC">
        <w:rPr>
          <w:rFonts w:ascii="Arial" w:hAnsi="Arial" w:cs="Arial"/>
          <w:sz w:val="20"/>
          <w:szCs w:val="20"/>
        </w:rPr>
        <w:t>.</w:t>
      </w:r>
    </w:p>
    <w:p w14:paraId="3E44ABF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Giá quy</w:t>
      </w:r>
      <w:r w:rsidRPr="00A677DC">
        <w:rPr>
          <w:rFonts w:ascii="Arial" w:hAnsi="Arial" w:cs="Arial"/>
          <w:sz w:val="20"/>
          <w:szCs w:val="20"/>
        </w:rPr>
        <w:t>ế</w:t>
      </w:r>
      <w:r w:rsidRPr="00A677DC">
        <w:rPr>
          <w:rFonts w:ascii="Arial" w:hAnsi="Arial" w:cs="Arial"/>
          <w:sz w:val="20"/>
          <w:szCs w:val="20"/>
        </w:rPr>
        <w:t>t toán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trên cơ s</w:t>
      </w:r>
      <w:r w:rsidRPr="00A677DC">
        <w:rPr>
          <w:rFonts w:ascii="Arial" w:hAnsi="Arial" w:cs="Arial"/>
          <w:sz w:val="20"/>
          <w:szCs w:val="20"/>
        </w:rPr>
        <w:t>ở</w:t>
      </w:r>
      <w:r w:rsidRPr="00A677DC">
        <w:rPr>
          <w:rFonts w:ascii="Arial" w:hAnsi="Arial" w:cs="Arial"/>
          <w:sz w:val="20"/>
          <w:szCs w:val="20"/>
        </w:rPr>
        <w:t xml:space="preserve"> giá tính thu</w:t>
      </w:r>
      <w:r w:rsidRPr="00A677DC">
        <w:rPr>
          <w:rFonts w:ascii="Arial" w:hAnsi="Arial" w:cs="Arial"/>
          <w:sz w:val="20"/>
          <w:szCs w:val="20"/>
        </w:rPr>
        <w:t>ế</w:t>
      </w:r>
      <w:r w:rsidRPr="00A677DC">
        <w:rPr>
          <w:rFonts w:ascii="Arial" w:hAnsi="Arial" w:cs="Arial"/>
          <w:sz w:val="20"/>
          <w:szCs w:val="20"/>
        </w:rPr>
        <w:t xml:space="preserve"> tài nguyên và h</w:t>
      </w:r>
      <w:r w:rsidRPr="00A677DC">
        <w:rPr>
          <w:rFonts w:ascii="Arial" w:hAnsi="Arial" w:cs="Arial"/>
          <w:sz w:val="20"/>
          <w:szCs w:val="20"/>
        </w:rPr>
        <w:t>ệ</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quy đ</w:t>
      </w:r>
      <w:r w:rsidRPr="00A677DC">
        <w:rPr>
          <w:rFonts w:ascii="Arial" w:hAnsi="Arial" w:cs="Arial"/>
          <w:sz w:val="20"/>
          <w:szCs w:val="20"/>
        </w:rPr>
        <w:t>ổ</w:t>
      </w:r>
      <w:r w:rsidRPr="00A677DC">
        <w:rPr>
          <w:rFonts w:ascii="Arial" w:hAnsi="Arial" w:cs="Arial"/>
          <w:sz w:val="20"/>
          <w:szCs w:val="20"/>
        </w:rPr>
        <w:t>i như sau:</w:t>
      </w:r>
    </w:p>
    <w:p w14:paraId="6B859611" w14:textId="26E51B95" w:rsidR="0090275C" w:rsidRPr="00A677DC" w:rsidRDefault="007B2608" w:rsidP="00600B63">
      <w:pPr>
        <w:spacing w:after="120" w:line="240" w:lineRule="auto"/>
        <w:ind w:firstLine="720"/>
        <w:jc w:val="center"/>
        <w:rPr>
          <w:rFonts w:ascii="Arial" w:hAnsi="Arial" w:cs="Arial"/>
          <w:sz w:val="20"/>
          <w:szCs w:val="20"/>
        </w:rPr>
      </w:pPr>
      <w:r w:rsidRPr="00A677DC">
        <w:rPr>
          <w:rFonts w:ascii="Arial" w:hAnsi="Arial" w:cs="Arial"/>
          <w:sz w:val="20"/>
          <w:szCs w:val="20"/>
        </w:rPr>
        <w:t>G</w:t>
      </w:r>
      <w:r w:rsidRPr="002D1B9A">
        <w:rPr>
          <w:rFonts w:ascii="Arial" w:hAnsi="Arial" w:cs="Arial"/>
          <w:sz w:val="20"/>
          <w:szCs w:val="20"/>
          <w:vertAlign w:val="subscript"/>
        </w:rPr>
        <w:t>qti</w:t>
      </w:r>
      <w:r w:rsidRPr="00A677DC">
        <w:rPr>
          <w:rFonts w:ascii="Arial" w:hAnsi="Arial" w:cs="Arial"/>
          <w:sz w:val="20"/>
          <w:szCs w:val="20"/>
        </w:rPr>
        <w:t xml:space="preserve"> = G</w:t>
      </w:r>
      <w:r w:rsidRPr="002D1B9A">
        <w:rPr>
          <w:rFonts w:ascii="Arial" w:hAnsi="Arial" w:cs="Arial"/>
          <w:sz w:val="20"/>
          <w:szCs w:val="20"/>
          <w:vertAlign w:val="subscript"/>
        </w:rPr>
        <w:t>tni</w:t>
      </w:r>
      <w:r w:rsidRPr="00A677DC">
        <w:rPr>
          <w:rFonts w:ascii="Arial" w:hAnsi="Arial" w:cs="Arial"/>
          <w:sz w:val="20"/>
          <w:szCs w:val="20"/>
        </w:rPr>
        <w:t xml:space="preserve"> </w:t>
      </w:r>
      <w:r w:rsidR="002D1B9A">
        <w:rPr>
          <w:rFonts w:ascii="Arial" w:hAnsi="Arial" w:cs="Arial"/>
          <w:sz w:val="20"/>
          <w:szCs w:val="20"/>
        </w:rPr>
        <w:t>x</w:t>
      </w:r>
      <w:r w:rsidRPr="00A677DC">
        <w:rPr>
          <w:rFonts w:ascii="Arial" w:hAnsi="Arial" w:cs="Arial"/>
          <w:sz w:val="20"/>
          <w:szCs w:val="20"/>
        </w:rPr>
        <w:t xml:space="preserve"> K</w:t>
      </w:r>
      <w:r w:rsidRPr="002D1B9A">
        <w:rPr>
          <w:rFonts w:ascii="Arial" w:hAnsi="Arial" w:cs="Arial"/>
          <w:sz w:val="20"/>
          <w:szCs w:val="20"/>
          <w:vertAlign w:val="subscript"/>
        </w:rPr>
        <w:t>qđ</w:t>
      </w:r>
    </w:p>
    <w:p w14:paraId="7EDAEFA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Trong đó:</w:t>
      </w:r>
    </w:p>
    <w:p w14:paraId="3027CB3B" w14:textId="6741774A" w:rsidR="0090275C" w:rsidRPr="00A677DC" w:rsidRDefault="002D1B9A" w:rsidP="00914D9E">
      <w:pPr>
        <w:spacing w:after="120" w:line="240" w:lineRule="auto"/>
        <w:ind w:firstLine="720"/>
        <w:jc w:val="both"/>
        <w:rPr>
          <w:rFonts w:ascii="Arial" w:hAnsi="Arial" w:cs="Arial"/>
          <w:sz w:val="20"/>
          <w:szCs w:val="20"/>
        </w:rPr>
      </w:pPr>
      <w:r w:rsidRPr="00A677DC">
        <w:rPr>
          <w:rFonts w:ascii="Arial" w:hAnsi="Arial" w:cs="Arial"/>
          <w:sz w:val="20"/>
          <w:szCs w:val="20"/>
        </w:rPr>
        <w:t>G</w:t>
      </w:r>
      <w:r w:rsidRPr="002D1B9A">
        <w:rPr>
          <w:rFonts w:ascii="Arial" w:hAnsi="Arial" w:cs="Arial"/>
          <w:sz w:val="20"/>
          <w:szCs w:val="20"/>
          <w:vertAlign w:val="subscript"/>
        </w:rPr>
        <w:t>qti</w:t>
      </w:r>
      <w:r w:rsidRPr="00A677DC">
        <w:rPr>
          <w:rFonts w:ascii="Arial" w:hAnsi="Arial" w:cs="Arial"/>
          <w:sz w:val="20"/>
          <w:szCs w:val="20"/>
        </w:rPr>
        <w:t xml:space="preserve"> - Giá quyết toán tiền cấp quyền khai thác khoáng sản, được xác định theo hàm lượng, chất lượng khoáng sản thực tế khai thác; đơn vị tính là đồng/đơn vị trữ lượng, khối lượng khoáng sản;</w:t>
      </w:r>
    </w:p>
    <w:p w14:paraId="01AC64E3" w14:textId="6F3B31B7" w:rsidR="0090275C" w:rsidRPr="00A677DC" w:rsidRDefault="002D1B9A" w:rsidP="00914D9E">
      <w:pPr>
        <w:spacing w:after="120" w:line="240" w:lineRule="auto"/>
        <w:ind w:firstLine="720"/>
        <w:jc w:val="both"/>
        <w:rPr>
          <w:rFonts w:ascii="Arial" w:hAnsi="Arial" w:cs="Arial"/>
          <w:sz w:val="20"/>
          <w:szCs w:val="20"/>
        </w:rPr>
      </w:pPr>
      <w:r w:rsidRPr="00A677DC">
        <w:rPr>
          <w:rFonts w:ascii="Arial" w:hAnsi="Arial" w:cs="Arial"/>
          <w:sz w:val="20"/>
          <w:szCs w:val="20"/>
        </w:rPr>
        <w:t>G</w:t>
      </w:r>
      <w:r w:rsidRPr="002D1B9A">
        <w:rPr>
          <w:rFonts w:ascii="Arial" w:hAnsi="Arial" w:cs="Arial"/>
          <w:sz w:val="20"/>
          <w:szCs w:val="20"/>
          <w:vertAlign w:val="subscript"/>
        </w:rPr>
        <w:t>tni</w:t>
      </w:r>
      <w:r w:rsidRPr="00A677DC">
        <w:rPr>
          <w:rFonts w:ascii="Arial" w:hAnsi="Arial" w:cs="Arial"/>
          <w:sz w:val="20"/>
          <w:szCs w:val="20"/>
        </w:rPr>
        <w:t xml:space="preserve"> - Giá tính thuế tài nguyên do </w:t>
      </w:r>
      <w:r w:rsidR="00DC216F">
        <w:rPr>
          <w:rFonts w:ascii="Arial" w:hAnsi="Arial" w:cs="Arial"/>
          <w:sz w:val="20"/>
          <w:szCs w:val="20"/>
        </w:rPr>
        <w:t>Ủy ban</w:t>
      </w:r>
      <w:r w:rsidRPr="00A677DC">
        <w:rPr>
          <w:rFonts w:ascii="Arial" w:hAnsi="Arial" w:cs="Arial"/>
          <w:sz w:val="20"/>
          <w:szCs w:val="20"/>
        </w:rPr>
        <w:t xml:space="preserve"> nhân dân cấp tỉnh ban hành, áp dụng tại thời điểm ngày 01 tháng 01 của năm thứ i; đơn vị tính là đồng/đơn vị sản phẩm tài nguyên.</w:t>
      </w:r>
    </w:p>
    <w:p w14:paraId="4DA712C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khai thác, thu h</w:t>
      </w:r>
      <w:r w:rsidRPr="00A677DC">
        <w:rPr>
          <w:rFonts w:ascii="Arial" w:hAnsi="Arial" w:cs="Arial"/>
          <w:sz w:val="20"/>
          <w:szCs w:val="20"/>
        </w:rPr>
        <w:t>ồ</w:t>
      </w:r>
      <w:r w:rsidRPr="00A677DC">
        <w:rPr>
          <w:rFonts w:ascii="Arial" w:hAnsi="Arial" w:cs="Arial"/>
          <w:sz w:val="20"/>
          <w:szCs w:val="20"/>
        </w:rPr>
        <w:t>i trư</w:t>
      </w:r>
      <w:r w:rsidRPr="00A677DC">
        <w:rPr>
          <w:rFonts w:ascii="Arial" w:hAnsi="Arial" w:cs="Arial"/>
          <w:sz w:val="20"/>
          <w:szCs w:val="20"/>
        </w:rPr>
        <w:t>ớ</w:t>
      </w:r>
      <w:r w:rsidRPr="00A677DC">
        <w:rPr>
          <w:rFonts w:ascii="Arial" w:hAnsi="Arial" w:cs="Arial"/>
          <w:sz w:val="20"/>
          <w:szCs w:val="20"/>
        </w:rPr>
        <w:t>c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phê duy</w:t>
      </w:r>
      <w:r w:rsidRPr="00A677DC">
        <w:rPr>
          <w:rFonts w:ascii="Arial" w:hAnsi="Arial" w:cs="Arial"/>
          <w:sz w:val="20"/>
          <w:szCs w:val="20"/>
        </w:rPr>
        <w:t>ệ</w:t>
      </w:r>
      <w:r w:rsidRPr="00A677DC">
        <w:rPr>
          <w:rFonts w:ascii="Arial" w:hAnsi="Arial" w:cs="Arial"/>
          <w:sz w:val="20"/>
          <w:szCs w:val="20"/>
        </w:rPr>
        <w:t>t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k</w:t>
      </w:r>
      <w:r w:rsidRPr="00A677DC">
        <w:rPr>
          <w:rFonts w:ascii="Arial" w:hAnsi="Arial" w:cs="Arial"/>
          <w:sz w:val="20"/>
          <w:szCs w:val="20"/>
        </w:rPr>
        <w:t>ể</w:t>
      </w:r>
      <w:r w:rsidRPr="00A677DC">
        <w:rPr>
          <w:rFonts w:ascii="Arial" w:hAnsi="Arial" w:cs="Arial"/>
          <w:sz w:val="20"/>
          <w:szCs w:val="20"/>
        </w:rPr>
        <w:t xml:space="preserve"> c</w:t>
      </w:r>
      <w:r w:rsidRPr="00A677DC">
        <w:rPr>
          <w:rFonts w:ascii="Arial" w:hAnsi="Arial" w:cs="Arial"/>
          <w:sz w:val="20"/>
          <w:szCs w:val="20"/>
        </w:rPr>
        <w:t>ả</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phê duy</w:t>
      </w:r>
      <w:r w:rsidRPr="00A677DC">
        <w:rPr>
          <w:rFonts w:ascii="Arial" w:hAnsi="Arial" w:cs="Arial"/>
          <w:sz w:val="20"/>
          <w:szCs w:val="20"/>
        </w:rPr>
        <w:t>ệ</w:t>
      </w:r>
      <w:r w:rsidRPr="00A677DC">
        <w:rPr>
          <w:rFonts w:ascii="Arial" w:hAnsi="Arial" w:cs="Arial"/>
          <w:sz w:val="20"/>
          <w:szCs w:val="20"/>
        </w:rPr>
        <w:t>t t</w:t>
      </w:r>
      <w:r w:rsidRPr="00A677DC">
        <w:rPr>
          <w:rFonts w:ascii="Arial" w:hAnsi="Arial" w:cs="Arial"/>
          <w:sz w:val="20"/>
          <w:szCs w:val="20"/>
        </w:rPr>
        <w:t>ạ</w:t>
      </w:r>
      <w:r w:rsidRPr="00A677DC">
        <w:rPr>
          <w:rFonts w:ascii="Arial" w:hAnsi="Arial" w:cs="Arial"/>
          <w:sz w:val="20"/>
          <w:szCs w:val="20"/>
        </w:rPr>
        <w:t>m</w:t>
      </w:r>
      <w:r w:rsidRPr="00A677DC">
        <w:rPr>
          <w:rFonts w:ascii="Arial" w:hAnsi="Arial" w:cs="Arial"/>
          <w:sz w:val="20"/>
          <w:szCs w:val="20"/>
        </w:rPr>
        <w:t xml:space="preserve"> thu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Gtni là giá tính thu</w:t>
      </w:r>
      <w:r w:rsidRPr="00A677DC">
        <w:rPr>
          <w:rFonts w:ascii="Arial" w:hAnsi="Arial" w:cs="Arial"/>
          <w:sz w:val="20"/>
          <w:szCs w:val="20"/>
        </w:rPr>
        <w:t>ế</w:t>
      </w:r>
      <w:r w:rsidRPr="00A677DC">
        <w:rPr>
          <w:rFonts w:ascii="Arial" w:hAnsi="Arial" w:cs="Arial"/>
          <w:sz w:val="20"/>
          <w:szCs w:val="20"/>
        </w:rPr>
        <w:t xml:space="preserve"> tài nguyên do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ban hành, áp d</w:t>
      </w:r>
      <w:r w:rsidRPr="00A677DC">
        <w:rPr>
          <w:rFonts w:ascii="Arial" w:hAnsi="Arial" w:cs="Arial"/>
          <w:sz w:val="20"/>
          <w:szCs w:val="20"/>
        </w:rPr>
        <w:t>ụ</w:t>
      </w:r>
      <w:r w:rsidRPr="00A677DC">
        <w:rPr>
          <w:rFonts w:ascii="Arial" w:hAnsi="Arial" w:cs="Arial"/>
          <w:sz w:val="20"/>
          <w:szCs w:val="20"/>
        </w:rPr>
        <w:t>ng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phê duy</w:t>
      </w:r>
      <w:r w:rsidRPr="00A677DC">
        <w:rPr>
          <w:rFonts w:ascii="Arial" w:hAnsi="Arial" w:cs="Arial"/>
          <w:sz w:val="20"/>
          <w:szCs w:val="20"/>
        </w:rPr>
        <w:t>ệ</w:t>
      </w:r>
      <w:r w:rsidRPr="00A677DC">
        <w:rPr>
          <w:rFonts w:ascii="Arial" w:hAnsi="Arial" w:cs="Arial"/>
          <w:sz w:val="20"/>
          <w:szCs w:val="20"/>
        </w:rPr>
        <w:t>t, phê duy</w:t>
      </w:r>
      <w:r w:rsidRPr="00A677DC">
        <w:rPr>
          <w:rFonts w:ascii="Arial" w:hAnsi="Arial" w:cs="Arial"/>
          <w:sz w:val="20"/>
          <w:szCs w:val="20"/>
        </w:rPr>
        <w:t>ệ</w:t>
      </w:r>
      <w:r w:rsidRPr="00A677DC">
        <w:rPr>
          <w:rFonts w:ascii="Arial" w:hAnsi="Arial" w:cs="Arial"/>
          <w:sz w:val="20"/>
          <w:szCs w:val="20"/>
        </w:rPr>
        <w:t>t t</w:t>
      </w:r>
      <w:r w:rsidRPr="00A677DC">
        <w:rPr>
          <w:rFonts w:ascii="Arial" w:hAnsi="Arial" w:cs="Arial"/>
          <w:sz w:val="20"/>
          <w:szCs w:val="20"/>
        </w:rPr>
        <w:t>ạ</w:t>
      </w:r>
      <w:r w:rsidRPr="00A677DC">
        <w:rPr>
          <w:rFonts w:ascii="Arial" w:hAnsi="Arial" w:cs="Arial"/>
          <w:sz w:val="20"/>
          <w:szCs w:val="20"/>
        </w:rPr>
        <w:t>m thu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phê duy</w:t>
      </w:r>
      <w:r w:rsidRPr="00A677DC">
        <w:rPr>
          <w:rFonts w:ascii="Arial" w:hAnsi="Arial" w:cs="Arial"/>
          <w:sz w:val="20"/>
          <w:szCs w:val="20"/>
        </w:rPr>
        <w:t>ệ</w:t>
      </w:r>
      <w:r w:rsidRPr="00A677DC">
        <w:rPr>
          <w:rFonts w:ascii="Arial" w:hAnsi="Arial" w:cs="Arial"/>
          <w:sz w:val="20"/>
          <w:szCs w:val="20"/>
        </w:rPr>
        <w:t>t t</w:t>
      </w:r>
      <w:r w:rsidRPr="00A677DC">
        <w:rPr>
          <w:rFonts w:ascii="Arial" w:hAnsi="Arial" w:cs="Arial"/>
          <w:sz w:val="20"/>
          <w:szCs w:val="20"/>
        </w:rPr>
        <w:t>ạ</w:t>
      </w:r>
      <w:r w:rsidRPr="00A677DC">
        <w:rPr>
          <w:rFonts w:ascii="Arial" w:hAnsi="Arial" w:cs="Arial"/>
          <w:sz w:val="20"/>
          <w:szCs w:val="20"/>
        </w:rPr>
        <w:t>m thu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chưa có giá tính thu</w:t>
      </w:r>
      <w:r w:rsidRPr="00A677DC">
        <w:rPr>
          <w:rFonts w:ascii="Arial" w:hAnsi="Arial" w:cs="Arial"/>
          <w:sz w:val="20"/>
          <w:szCs w:val="20"/>
        </w:rPr>
        <w:t>ế</w:t>
      </w:r>
      <w:r w:rsidRPr="00A677DC">
        <w:rPr>
          <w:rFonts w:ascii="Arial" w:hAnsi="Arial" w:cs="Arial"/>
          <w:sz w:val="20"/>
          <w:szCs w:val="20"/>
        </w:rPr>
        <w:t xml:space="preserve"> tài nguyên, Gtni là giá tính thu</w:t>
      </w:r>
      <w:r w:rsidRPr="00A677DC">
        <w:rPr>
          <w:rFonts w:ascii="Arial" w:hAnsi="Arial" w:cs="Arial"/>
          <w:sz w:val="20"/>
          <w:szCs w:val="20"/>
        </w:rPr>
        <w:t>ế</w:t>
      </w:r>
      <w:r w:rsidRPr="00A677DC">
        <w:rPr>
          <w:rFonts w:ascii="Arial" w:hAnsi="Arial" w:cs="Arial"/>
          <w:sz w:val="20"/>
          <w:szCs w:val="20"/>
        </w:rPr>
        <w:t xml:space="preserve"> tài nguyên do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ban hành, áp d</w:t>
      </w:r>
      <w:r w:rsidRPr="00A677DC">
        <w:rPr>
          <w:rFonts w:ascii="Arial" w:hAnsi="Arial" w:cs="Arial"/>
          <w:sz w:val="20"/>
          <w:szCs w:val="20"/>
        </w:rPr>
        <w:t>ụ</w:t>
      </w:r>
      <w:r w:rsidRPr="00A677DC">
        <w:rPr>
          <w:rFonts w:ascii="Arial" w:hAnsi="Arial" w:cs="Arial"/>
          <w:sz w:val="20"/>
          <w:szCs w:val="20"/>
        </w:rPr>
        <w:t>ng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phê duy</w:t>
      </w:r>
      <w:r w:rsidRPr="00A677DC">
        <w:rPr>
          <w:rFonts w:ascii="Arial" w:hAnsi="Arial" w:cs="Arial"/>
          <w:sz w:val="20"/>
          <w:szCs w:val="20"/>
        </w:rPr>
        <w:t>ệ</w:t>
      </w:r>
      <w:r w:rsidRPr="00A677DC">
        <w:rPr>
          <w:rFonts w:ascii="Arial" w:hAnsi="Arial" w:cs="Arial"/>
          <w:sz w:val="20"/>
          <w:szCs w:val="20"/>
        </w:rPr>
        <w:t>t chính th</w:t>
      </w:r>
      <w:r w:rsidRPr="00A677DC">
        <w:rPr>
          <w:rFonts w:ascii="Arial" w:hAnsi="Arial" w:cs="Arial"/>
          <w:sz w:val="20"/>
          <w:szCs w:val="20"/>
        </w:rPr>
        <w:t>ứ</w:t>
      </w:r>
      <w:r w:rsidRPr="00A677DC">
        <w:rPr>
          <w:rFonts w:ascii="Arial" w:hAnsi="Arial" w:cs="Arial"/>
          <w:sz w:val="20"/>
          <w:szCs w:val="20"/>
        </w:rPr>
        <w:t>c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w:t>
      </w:r>
    </w:p>
    <w:p w14:paraId="1D878275" w14:textId="189DACA0" w:rsidR="0090275C" w:rsidRPr="00A677DC" w:rsidRDefault="002D1B9A" w:rsidP="00914D9E">
      <w:pPr>
        <w:spacing w:after="120" w:line="240" w:lineRule="auto"/>
        <w:ind w:firstLine="720"/>
        <w:jc w:val="both"/>
        <w:rPr>
          <w:rFonts w:ascii="Arial" w:hAnsi="Arial" w:cs="Arial"/>
          <w:sz w:val="20"/>
          <w:szCs w:val="20"/>
        </w:rPr>
      </w:pPr>
      <w:r w:rsidRPr="00A677DC">
        <w:rPr>
          <w:rFonts w:ascii="Arial" w:hAnsi="Arial" w:cs="Arial"/>
          <w:sz w:val="20"/>
          <w:szCs w:val="20"/>
        </w:rPr>
        <w:t>K</w:t>
      </w:r>
      <w:r w:rsidRPr="002D1B9A">
        <w:rPr>
          <w:rFonts w:ascii="Arial" w:hAnsi="Arial" w:cs="Arial"/>
          <w:sz w:val="20"/>
          <w:szCs w:val="20"/>
          <w:vertAlign w:val="subscript"/>
        </w:rPr>
        <w:t>qđ</w:t>
      </w:r>
      <w:r w:rsidRPr="00A677DC">
        <w:rPr>
          <w:rFonts w:ascii="Arial" w:hAnsi="Arial" w:cs="Arial"/>
          <w:sz w:val="20"/>
          <w:szCs w:val="20"/>
        </w:rPr>
        <w:t xml:space="preserve"> - Hệ số quy đổi theo quy định tại Phụ lục IV ban hành kèm theo Nghị định này và được làm tròn đến số thập phân thứ ba.</w:t>
      </w:r>
    </w:p>
    <w:p w14:paraId="72A4952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5. T</w:t>
      </w:r>
      <w:r w:rsidRPr="00A677DC">
        <w:rPr>
          <w:rFonts w:ascii="Arial" w:hAnsi="Arial" w:cs="Arial"/>
          <w:sz w:val="20"/>
          <w:szCs w:val="20"/>
        </w:rPr>
        <w:t>ỷ</w:t>
      </w:r>
      <w:r w:rsidRPr="00A677DC">
        <w:rPr>
          <w:rFonts w:ascii="Arial" w:hAnsi="Arial" w:cs="Arial"/>
          <w:sz w:val="20"/>
          <w:szCs w:val="20"/>
        </w:rPr>
        <w:t xml:space="preserve"> l</w:t>
      </w:r>
      <w:r w:rsidRPr="00A677DC">
        <w:rPr>
          <w:rFonts w:ascii="Arial" w:hAnsi="Arial" w:cs="Arial"/>
          <w:sz w:val="20"/>
          <w:szCs w:val="20"/>
        </w:rPr>
        <w:t>ệ</w:t>
      </w:r>
      <w:r w:rsidRPr="00A677DC">
        <w:rPr>
          <w:rFonts w:ascii="Arial" w:hAnsi="Arial" w:cs="Arial"/>
          <w:sz w:val="20"/>
          <w:szCs w:val="20"/>
        </w:rPr>
        <w:t xml:space="preserve"> thu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dùng đ</w:t>
      </w:r>
      <w:r w:rsidRPr="00A677DC">
        <w:rPr>
          <w:rFonts w:ascii="Arial" w:hAnsi="Arial" w:cs="Arial"/>
          <w:sz w:val="20"/>
          <w:szCs w:val="20"/>
        </w:rPr>
        <w:t>ể</w:t>
      </w:r>
      <w:r w:rsidRPr="00A677DC">
        <w:rPr>
          <w:rFonts w:ascii="Arial" w:hAnsi="Arial" w:cs="Arial"/>
          <w:sz w:val="20"/>
          <w:szCs w:val="20"/>
        </w:rPr>
        <w:t xml:space="preserve"> quy</w:t>
      </w:r>
      <w:r w:rsidRPr="00A677DC">
        <w:rPr>
          <w:rFonts w:ascii="Arial" w:hAnsi="Arial" w:cs="Arial"/>
          <w:sz w:val="20"/>
          <w:szCs w:val="20"/>
        </w:rPr>
        <w:t>ế</w:t>
      </w:r>
      <w:r w:rsidRPr="00A677DC">
        <w:rPr>
          <w:rFonts w:ascii="Arial" w:hAnsi="Arial" w:cs="Arial"/>
          <w:sz w:val="20"/>
          <w:szCs w:val="20"/>
        </w:rPr>
        <w:t>t toán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như sau:</w:t>
      </w:r>
    </w:p>
    <w:p w14:paraId="2EFABA0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khu v</w:t>
      </w:r>
      <w:r w:rsidRPr="00A677DC">
        <w:rPr>
          <w:rFonts w:ascii="Arial" w:hAnsi="Arial" w:cs="Arial"/>
          <w:sz w:val="20"/>
          <w:szCs w:val="20"/>
        </w:rPr>
        <w:t>ự</w:t>
      </w:r>
      <w:r w:rsidRPr="00A677DC">
        <w:rPr>
          <w:rFonts w:ascii="Arial" w:hAnsi="Arial" w:cs="Arial"/>
          <w:sz w:val="20"/>
          <w:szCs w:val="20"/>
        </w:rPr>
        <w:t>c không đ</w:t>
      </w:r>
      <w:r w:rsidRPr="00A677DC">
        <w:rPr>
          <w:rFonts w:ascii="Arial" w:hAnsi="Arial" w:cs="Arial"/>
          <w:sz w:val="20"/>
          <w:szCs w:val="20"/>
        </w:rPr>
        <w:t>ấ</w:t>
      </w:r>
      <w:r w:rsidRPr="00A677DC">
        <w:rPr>
          <w:rFonts w:ascii="Arial" w:hAnsi="Arial" w:cs="Arial"/>
          <w:sz w:val="20"/>
          <w:szCs w:val="20"/>
        </w:rPr>
        <w:t>u giá quy</w:t>
      </w:r>
      <w:r w:rsidRPr="00A677DC">
        <w:rPr>
          <w:rFonts w:ascii="Arial" w:hAnsi="Arial" w:cs="Arial"/>
          <w:sz w:val="20"/>
          <w:szCs w:val="20"/>
        </w:rPr>
        <w:t>ề</w:t>
      </w:r>
      <w:r w:rsidRPr="00A677DC">
        <w:rPr>
          <w:rFonts w:ascii="Arial" w:hAnsi="Arial" w:cs="Arial"/>
          <w:sz w:val="20"/>
          <w:szCs w:val="20"/>
        </w:rPr>
        <w:t>n khai thác khoá</w:t>
      </w:r>
      <w:r w:rsidRPr="00A677DC">
        <w:rPr>
          <w:rFonts w:ascii="Arial" w:hAnsi="Arial" w:cs="Arial"/>
          <w:sz w:val="20"/>
          <w:szCs w:val="20"/>
        </w:rPr>
        <w:t>ng s</w:t>
      </w:r>
      <w:r w:rsidRPr="00A677DC">
        <w:rPr>
          <w:rFonts w:ascii="Arial" w:hAnsi="Arial" w:cs="Arial"/>
          <w:sz w:val="20"/>
          <w:szCs w:val="20"/>
        </w:rPr>
        <w:t>ả</w:t>
      </w:r>
      <w:r w:rsidRPr="00A677DC">
        <w:rPr>
          <w:rFonts w:ascii="Arial" w:hAnsi="Arial" w:cs="Arial"/>
          <w:sz w:val="20"/>
          <w:szCs w:val="20"/>
        </w:rPr>
        <w:t>n, là t</w:t>
      </w:r>
      <w:r w:rsidRPr="00A677DC">
        <w:rPr>
          <w:rFonts w:ascii="Arial" w:hAnsi="Arial" w:cs="Arial"/>
          <w:sz w:val="20"/>
          <w:szCs w:val="20"/>
        </w:rPr>
        <w:t>ỷ</w:t>
      </w:r>
      <w:r w:rsidRPr="00A677DC">
        <w:rPr>
          <w:rFonts w:ascii="Arial" w:hAnsi="Arial" w:cs="Arial"/>
          <w:sz w:val="20"/>
          <w:szCs w:val="20"/>
        </w:rPr>
        <w:t xml:space="preserve"> l</w:t>
      </w:r>
      <w:r w:rsidRPr="00A677DC">
        <w:rPr>
          <w:rFonts w:ascii="Arial" w:hAnsi="Arial" w:cs="Arial"/>
          <w:sz w:val="20"/>
          <w:szCs w:val="20"/>
        </w:rPr>
        <w:t>ệ</w:t>
      </w:r>
      <w:r w:rsidRPr="00A677DC">
        <w:rPr>
          <w:rFonts w:ascii="Arial" w:hAnsi="Arial" w:cs="Arial"/>
          <w:sz w:val="20"/>
          <w:szCs w:val="20"/>
        </w:rPr>
        <w:t xml:space="preserve"> thu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áp d</w:t>
      </w:r>
      <w:r w:rsidRPr="00A677DC">
        <w:rPr>
          <w:rFonts w:ascii="Arial" w:hAnsi="Arial" w:cs="Arial"/>
          <w:sz w:val="20"/>
          <w:szCs w:val="20"/>
        </w:rPr>
        <w:t>ụ</w:t>
      </w:r>
      <w:r w:rsidRPr="00A677DC">
        <w:rPr>
          <w:rFonts w:ascii="Arial" w:hAnsi="Arial" w:cs="Arial"/>
          <w:sz w:val="20"/>
          <w:szCs w:val="20"/>
        </w:rPr>
        <w:t>ng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ngày 01 tháng 01 c</w:t>
      </w:r>
      <w:r w:rsidRPr="00A677DC">
        <w:rPr>
          <w:rFonts w:ascii="Arial" w:hAnsi="Arial" w:cs="Arial"/>
          <w:sz w:val="20"/>
          <w:szCs w:val="20"/>
        </w:rPr>
        <w:t>ủ</w:t>
      </w:r>
      <w:r w:rsidRPr="00A677DC">
        <w:rPr>
          <w:rFonts w:ascii="Arial" w:hAnsi="Arial" w:cs="Arial"/>
          <w:sz w:val="20"/>
          <w:szCs w:val="20"/>
        </w:rPr>
        <w:t>a năm th</w:t>
      </w:r>
      <w:r w:rsidRPr="00A677DC">
        <w:rPr>
          <w:rFonts w:ascii="Arial" w:hAnsi="Arial" w:cs="Arial"/>
          <w:sz w:val="20"/>
          <w:szCs w:val="20"/>
        </w:rPr>
        <w:t>ứ</w:t>
      </w:r>
      <w:r w:rsidRPr="00A677DC">
        <w:rPr>
          <w:rFonts w:ascii="Arial" w:hAnsi="Arial" w:cs="Arial"/>
          <w:sz w:val="20"/>
          <w:szCs w:val="20"/>
        </w:rPr>
        <w:t xml:space="preserve"> i.</w:t>
      </w:r>
    </w:p>
    <w:p w14:paraId="63C0909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khai thác, thu h</w:t>
      </w:r>
      <w:r w:rsidRPr="00A677DC">
        <w:rPr>
          <w:rFonts w:ascii="Arial" w:hAnsi="Arial" w:cs="Arial"/>
          <w:sz w:val="20"/>
          <w:szCs w:val="20"/>
        </w:rPr>
        <w:t>ồ</w:t>
      </w:r>
      <w:r w:rsidRPr="00A677DC">
        <w:rPr>
          <w:rFonts w:ascii="Arial" w:hAnsi="Arial" w:cs="Arial"/>
          <w:sz w:val="20"/>
          <w:szCs w:val="20"/>
        </w:rPr>
        <w:t>i trư</w:t>
      </w:r>
      <w:r w:rsidRPr="00A677DC">
        <w:rPr>
          <w:rFonts w:ascii="Arial" w:hAnsi="Arial" w:cs="Arial"/>
          <w:sz w:val="20"/>
          <w:szCs w:val="20"/>
        </w:rPr>
        <w:t>ớ</w:t>
      </w:r>
      <w:r w:rsidRPr="00A677DC">
        <w:rPr>
          <w:rFonts w:ascii="Arial" w:hAnsi="Arial" w:cs="Arial"/>
          <w:sz w:val="20"/>
          <w:szCs w:val="20"/>
        </w:rPr>
        <w:t>c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phê duy</w:t>
      </w:r>
      <w:r w:rsidRPr="00A677DC">
        <w:rPr>
          <w:rFonts w:ascii="Arial" w:hAnsi="Arial" w:cs="Arial"/>
          <w:sz w:val="20"/>
          <w:szCs w:val="20"/>
        </w:rPr>
        <w:t>ệ</w:t>
      </w:r>
      <w:r w:rsidRPr="00A677DC">
        <w:rPr>
          <w:rFonts w:ascii="Arial" w:hAnsi="Arial" w:cs="Arial"/>
          <w:sz w:val="20"/>
          <w:szCs w:val="20"/>
        </w:rPr>
        <w:t>t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k</w:t>
      </w:r>
      <w:r w:rsidRPr="00A677DC">
        <w:rPr>
          <w:rFonts w:ascii="Arial" w:hAnsi="Arial" w:cs="Arial"/>
          <w:sz w:val="20"/>
          <w:szCs w:val="20"/>
        </w:rPr>
        <w:t>ể</w:t>
      </w:r>
      <w:r w:rsidRPr="00A677DC">
        <w:rPr>
          <w:rFonts w:ascii="Arial" w:hAnsi="Arial" w:cs="Arial"/>
          <w:sz w:val="20"/>
          <w:szCs w:val="20"/>
        </w:rPr>
        <w:t xml:space="preserve"> c</w:t>
      </w:r>
      <w:r w:rsidRPr="00A677DC">
        <w:rPr>
          <w:rFonts w:ascii="Arial" w:hAnsi="Arial" w:cs="Arial"/>
          <w:sz w:val="20"/>
          <w:szCs w:val="20"/>
        </w:rPr>
        <w:t>ả</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 xml:space="preserve">p phê </w:t>
      </w:r>
      <w:r w:rsidRPr="00A677DC">
        <w:rPr>
          <w:rFonts w:ascii="Arial" w:hAnsi="Arial" w:cs="Arial"/>
          <w:sz w:val="20"/>
          <w:szCs w:val="20"/>
        </w:rPr>
        <w:t>duy</w:t>
      </w:r>
      <w:r w:rsidRPr="00A677DC">
        <w:rPr>
          <w:rFonts w:ascii="Arial" w:hAnsi="Arial" w:cs="Arial"/>
          <w:sz w:val="20"/>
          <w:szCs w:val="20"/>
        </w:rPr>
        <w:t>ệ</w:t>
      </w:r>
      <w:r w:rsidRPr="00A677DC">
        <w:rPr>
          <w:rFonts w:ascii="Arial" w:hAnsi="Arial" w:cs="Arial"/>
          <w:sz w:val="20"/>
          <w:szCs w:val="20"/>
        </w:rPr>
        <w:t>t t</w:t>
      </w:r>
      <w:r w:rsidRPr="00A677DC">
        <w:rPr>
          <w:rFonts w:ascii="Arial" w:hAnsi="Arial" w:cs="Arial"/>
          <w:sz w:val="20"/>
          <w:szCs w:val="20"/>
        </w:rPr>
        <w:t>ạ</w:t>
      </w:r>
      <w:r w:rsidRPr="00A677DC">
        <w:rPr>
          <w:rFonts w:ascii="Arial" w:hAnsi="Arial" w:cs="Arial"/>
          <w:sz w:val="20"/>
          <w:szCs w:val="20"/>
        </w:rPr>
        <w:t>m thu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R. là t</w:t>
      </w:r>
      <w:r w:rsidRPr="00A677DC">
        <w:rPr>
          <w:rFonts w:ascii="Arial" w:hAnsi="Arial" w:cs="Arial"/>
          <w:sz w:val="20"/>
          <w:szCs w:val="20"/>
        </w:rPr>
        <w:t>ỷ</w:t>
      </w:r>
      <w:r w:rsidRPr="00A677DC">
        <w:rPr>
          <w:rFonts w:ascii="Arial" w:hAnsi="Arial" w:cs="Arial"/>
          <w:sz w:val="20"/>
          <w:szCs w:val="20"/>
        </w:rPr>
        <w:t xml:space="preserve"> l</w:t>
      </w:r>
      <w:r w:rsidRPr="00A677DC">
        <w:rPr>
          <w:rFonts w:ascii="Arial" w:hAnsi="Arial" w:cs="Arial"/>
          <w:sz w:val="20"/>
          <w:szCs w:val="20"/>
        </w:rPr>
        <w:t>ệ</w:t>
      </w:r>
      <w:r w:rsidRPr="00A677DC">
        <w:rPr>
          <w:rFonts w:ascii="Arial" w:hAnsi="Arial" w:cs="Arial"/>
          <w:sz w:val="20"/>
          <w:szCs w:val="20"/>
        </w:rPr>
        <w:t xml:space="preserve"> thu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áp d</w:t>
      </w:r>
      <w:r w:rsidRPr="00A677DC">
        <w:rPr>
          <w:rFonts w:ascii="Arial" w:hAnsi="Arial" w:cs="Arial"/>
          <w:sz w:val="20"/>
          <w:szCs w:val="20"/>
        </w:rPr>
        <w:t>ụ</w:t>
      </w:r>
      <w:r w:rsidRPr="00A677DC">
        <w:rPr>
          <w:rFonts w:ascii="Arial" w:hAnsi="Arial" w:cs="Arial"/>
          <w:sz w:val="20"/>
          <w:szCs w:val="20"/>
        </w:rPr>
        <w:t>ng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phê duy</w:t>
      </w:r>
      <w:r w:rsidRPr="00A677DC">
        <w:rPr>
          <w:rFonts w:ascii="Arial" w:hAnsi="Arial" w:cs="Arial"/>
          <w:sz w:val="20"/>
          <w:szCs w:val="20"/>
        </w:rPr>
        <w:t>ệ</w:t>
      </w:r>
      <w:r w:rsidRPr="00A677DC">
        <w:rPr>
          <w:rFonts w:ascii="Arial" w:hAnsi="Arial" w:cs="Arial"/>
          <w:sz w:val="20"/>
          <w:szCs w:val="20"/>
        </w:rPr>
        <w:t>t, phê duy</w:t>
      </w:r>
      <w:r w:rsidRPr="00A677DC">
        <w:rPr>
          <w:rFonts w:ascii="Arial" w:hAnsi="Arial" w:cs="Arial"/>
          <w:sz w:val="20"/>
          <w:szCs w:val="20"/>
        </w:rPr>
        <w:t>ệ</w:t>
      </w:r>
      <w:r w:rsidRPr="00A677DC">
        <w:rPr>
          <w:rFonts w:ascii="Arial" w:hAnsi="Arial" w:cs="Arial"/>
          <w:sz w:val="20"/>
          <w:szCs w:val="20"/>
        </w:rPr>
        <w:t>t t</w:t>
      </w:r>
      <w:r w:rsidRPr="00A677DC">
        <w:rPr>
          <w:rFonts w:ascii="Arial" w:hAnsi="Arial" w:cs="Arial"/>
          <w:sz w:val="20"/>
          <w:szCs w:val="20"/>
        </w:rPr>
        <w:t>ạ</w:t>
      </w:r>
      <w:r w:rsidRPr="00A677DC">
        <w:rPr>
          <w:rFonts w:ascii="Arial" w:hAnsi="Arial" w:cs="Arial"/>
          <w:sz w:val="20"/>
          <w:szCs w:val="20"/>
        </w:rPr>
        <w:t>m thu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w:t>
      </w:r>
    </w:p>
    <w:p w14:paraId="6D78B59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khu v</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ấ</w:t>
      </w:r>
      <w:r w:rsidRPr="00A677DC">
        <w:rPr>
          <w:rFonts w:ascii="Arial" w:hAnsi="Arial" w:cs="Arial"/>
          <w:sz w:val="20"/>
          <w:szCs w:val="20"/>
        </w:rPr>
        <w:t>u giá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là t</w:t>
      </w:r>
      <w:r w:rsidRPr="00A677DC">
        <w:rPr>
          <w:rFonts w:ascii="Arial" w:hAnsi="Arial" w:cs="Arial"/>
          <w:sz w:val="20"/>
          <w:szCs w:val="20"/>
        </w:rPr>
        <w:t>ỷ</w:t>
      </w:r>
      <w:r w:rsidRPr="00A677DC">
        <w:rPr>
          <w:rFonts w:ascii="Arial" w:hAnsi="Arial" w:cs="Arial"/>
          <w:sz w:val="20"/>
          <w:szCs w:val="20"/>
        </w:rPr>
        <w:t xml:space="preserve"> l</w:t>
      </w:r>
      <w:r w:rsidRPr="00A677DC">
        <w:rPr>
          <w:rFonts w:ascii="Arial" w:hAnsi="Arial" w:cs="Arial"/>
          <w:sz w:val="20"/>
          <w:szCs w:val="20"/>
        </w:rPr>
        <w:t>ệ</w:t>
      </w:r>
      <w:r w:rsidRPr="00A677DC">
        <w:rPr>
          <w:rFonts w:ascii="Arial" w:hAnsi="Arial" w:cs="Arial"/>
          <w:sz w:val="20"/>
          <w:szCs w:val="20"/>
        </w:rPr>
        <w:t xml:space="preserve"> t</w:t>
      </w:r>
      <w:r w:rsidRPr="00A677DC">
        <w:rPr>
          <w:rFonts w:ascii="Arial" w:hAnsi="Arial" w:cs="Arial"/>
          <w:sz w:val="20"/>
          <w:szCs w:val="20"/>
        </w:rPr>
        <w:t>hu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trúng đ</w:t>
      </w:r>
      <w:r w:rsidRPr="00A677DC">
        <w:rPr>
          <w:rFonts w:ascii="Arial" w:hAnsi="Arial" w:cs="Arial"/>
          <w:sz w:val="20"/>
          <w:szCs w:val="20"/>
        </w:rPr>
        <w:t>ấ</w:t>
      </w:r>
      <w:r w:rsidRPr="00A677DC">
        <w:rPr>
          <w:rFonts w:ascii="Arial" w:hAnsi="Arial" w:cs="Arial"/>
          <w:sz w:val="20"/>
          <w:szCs w:val="20"/>
        </w:rPr>
        <w:t>u giá,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c kho</w:t>
      </w:r>
      <w:r w:rsidRPr="00A677DC">
        <w:rPr>
          <w:rFonts w:ascii="Arial" w:hAnsi="Arial" w:cs="Arial"/>
          <w:sz w:val="20"/>
          <w:szCs w:val="20"/>
        </w:rPr>
        <w:t>ả</w:t>
      </w:r>
      <w:r w:rsidRPr="00A677DC">
        <w:rPr>
          <w:rFonts w:ascii="Arial" w:hAnsi="Arial" w:cs="Arial"/>
          <w:sz w:val="20"/>
          <w:szCs w:val="20"/>
        </w:rPr>
        <w:t>n này;</w:t>
      </w:r>
    </w:p>
    <w:p w14:paraId="4ADB6AE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trúng đ</w:t>
      </w:r>
      <w:r w:rsidRPr="00A677DC">
        <w:rPr>
          <w:rFonts w:ascii="Arial" w:hAnsi="Arial" w:cs="Arial"/>
          <w:sz w:val="20"/>
          <w:szCs w:val="20"/>
        </w:rPr>
        <w:t>ấ</w:t>
      </w:r>
      <w:r w:rsidRPr="00A677DC">
        <w:rPr>
          <w:rFonts w:ascii="Arial" w:hAnsi="Arial" w:cs="Arial"/>
          <w:sz w:val="20"/>
          <w:szCs w:val="20"/>
        </w:rPr>
        <w:t>u giá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ạ</w:t>
      </w:r>
      <w:r w:rsidRPr="00A677DC">
        <w:rPr>
          <w:rFonts w:ascii="Arial" w:hAnsi="Arial" w:cs="Arial"/>
          <w:sz w:val="20"/>
          <w:szCs w:val="20"/>
        </w:rPr>
        <w:t>i khu v</w:t>
      </w:r>
      <w:r w:rsidRPr="00A677DC">
        <w:rPr>
          <w:rFonts w:ascii="Arial" w:hAnsi="Arial" w:cs="Arial"/>
          <w:sz w:val="20"/>
          <w:szCs w:val="20"/>
        </w:rPr>
        <w:t>ự</w:t>
      </w:r>
      <w:r w:rsidRPr="00A677DC">
        <w:rPr>
          <w:rFonts w:ascii="Arial" w:hAnsi="Arial" w:cs="Arial"/>
          <w:sz w:val="20"/>
          <w:szCs w:val="20"/>
        </w:rPr>
        <w:t>c đã có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trư</w:t>
      </w:r>
      <w:r w:rsidRPr="00A677DC">
        <w:rPr>
          <w:rFonts w:ascii="Arial" w:hAnsi="Arial" w:cs="Arial"/>
          <w:sz w:val="20"/>
          <w:szCs w:val="20"/>
        </w:rPr>
        <w:t>ớ</w:t>
      </w:r>
      <w:r w:rsidRPr="00A677DC">
        <w:rPr>
          <w:rFonts w:ascii="Arial" w:hAnsi="Arial" w:cs="Arial"/>
          <w:sz w:val="20"/>
          <w:szCs w:val="20"/>
        </w:rPr>
        <w:t>c ngày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s</w:t>
      </w:r>
      <w:r w:rsidRPr="00A677DC">
        <w:rPr>
          <w:rFonts w:ascii="Arial" w:hAnsi="Arial" w:cs="Arial"/>
          <w:sz w:val="20"/>
          <w:szCs w:val="20"/>
        </w:rPr>
        <w:t>ố</w:t>
      </w:r>
      <w:r w:rsidRPr="00A677DC">
        <w:rPr>
          <w:rFonts w:ascii="Arial" w:hAnsi="Arial" w:cs="Arial"/>
          <w:sz w:val="20"/>
          <w:szCs w:val="20"/>
        </w:rPr>
        <w:t xml:space="preserve"> 10/2025/NĐ-CP ngày 11 th</w:t>
      </w:r>
      <w:r w:rsidRPr="00A677DC">
        <w:rPr>
          <w:rFonts w:ascii="Arial" w:hAnsi="Arial" w:cs="Arial"/>
          <w:sz w:val="20"/>
          <w:szCs w:val="20"/>
        </w:rPr>
        <w:t>áng 01 năm 2025 c</w:t>
      </w:r>
      <w:r w:rsidRPr="00A677DC">
        <w:rPr>
          <w:rFonts w:ascii="Arial" w:hAnsi="Arial" w:cs="Arial"/>
          <w:sz w:val="20"/>
          <w:szCs w:val="20"/>
        </w:rPr>
        <w:t>ủ</w:t>
      </w:r>
      <w:r w:rsidRPr="00A677DC">
        <w:rPr>
          <w:rFonts w:ascii="Arial" w:hAnsi="Arial" w:cs="Arial"/>
          <w:sz w:val="20"/>
          <w:szCs w:val="20"/>
        </w:rPr>
        <w:t>a Chính ph</w:t>
      </w:r>
      <w:r w:rsidRPr="00A677DC">
        <w:rPr>
          <w:rFonts w:ascii="Arial" w:hAnsi="Arial" w:cs="Arial"/>
          <w:sz w:val="20"/>
          <w:szCs w:val="20"/>
        </w:rPr>
        <w:t>ủ</w:t>
      </w:r>
      <w:r w:rsidRPr="00A677DC">
        <w:rPr>
          <w:rFonts w:ascii="Arial" w:hAnsi="Arial" w:cs="Arial"/>
          <w:sz w:val="20"/>
          <w:szCs w:val="20"/>
        </w:rPr>
        <w:t xml:space="preserve"> s</w:t>
      </w:r>
      <w:r w:rsidRPr="00A677DC">
        <w:rPr>
          <w:rFonts w:ascii="Arial" w:hAnsi="Arial" w:cs="Arial"/>
          <w:sz w:val="20"/>
          <w:szCs w:val="20"/>
        </w:rPr>
        <w:t>ử</w:t>
      </w:r>
      <w:r w:rsidRPr="00A677DC">
        <w:rPr>
          <w:rFonts w:ascii="Arial" w:hAnsi="Arial" w:cs="Arial"/>
          <w:sz w:val="20"/>
          <w:szCs w:val="20"/>
        </w:rPr>
        <w:t>a đ</w:t>
      </w:r>
      <w:r w:rsidRPr="00A677DC">
        <w:rPr>
          <w:rFonts w:ascii="Arial" w:hAnsi="Arial" w:cs="Arial"/>
          <w:sz w:val="20"/>
          <w:szCs w:val="20"/>
        </w:rPr>
        <w:t>ổ</w:t>
      </w:r>
      <w:r w:rsidRPr="00A677DC">
        <w:rPr>
          <w:rFonts w:ascii="Arial" w:hAnsi="Arial" w:cs="Arial"/>
          <w:sz w:val="20"/>
          <w:szCs w:val="20"/>
        </w:rPr>
        <w:t>i, b</w:t>
      </w:r>
      <w:r w:rsidRPr="00A677DC">
        <w:rPr>
          <w:rFonts w:ascii="Arial" w:hAnsi="Arial" w:cs="Arial"/>
          <w:sz w:val="20"/>
          <w:szCs w:val="20"/>
        </w:rPr>
        <w:t>ổ</w:t>
      </w:r>
      <w:r w:rsidRPr="00A677DC">
        <w:rPr>
          <w:rFonts w:ascii="Arial" w:hAnsi="Arial" w:cs="Arial"/>
          <w:sz w:val="20"/>
          <w:szCs w:val="20"/>
        </w:rPr>
        <w:t xml:space="preserve"> sung m</w:t>
      </w:r>
      <w:r w:rsidRPr="00A677DC">
        <w:rPr>
          <w:rFonts w:ascii="Arial" w:hAnsi="Arial" w:cs="Arial"/>
          <w:sz w:val="20"/>
          <w:szCs w:val="20"/>
        </w:rPr>
        <w:t>ộ</w:t>
      </w:r>
      <w:r w:rsidRPr="00A677DC">
        <w:rPr>
          <w:rFonts w:ascii="Arial" w:hAnsi="Arial" w:cs="Arial"/>
          <w:sz w:val="20"/>
          <w:szCs w:val="20"/>
        </w:rPr>
        <w:t>t s</w:t>
      </w:r>
      <w:r w:rsidRPr="00A677DC">
        <w:rPr>
          <w:rFonts w:ascii="Arial" w:hAnsi="Arial" w:cs="Arial"/>
          <w:sz w:val="20"/>
          <w:szCs w:val="20"/>
        </w:rPr>
        <w:t>ố</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w:t>
      </w:r>
      <w:r w:rsidRPr="00A677DC">
        <w:rPr>
          <w:rFonts w:ascii="Arial" w:hAnsi="Arial" w:cs="Arial"/>
          <w:sz w:val="20"/>
          <w:szCs w:val="20"/>
        </w:rPr>
        <w:t>ủ</w:t>
      </w:r>
      <w:r w:rsidRPr="00A677DC">
        <w:rPr>
          <w:rFonts w:ascii="Arial" w:hAnsi="Arial" w:cs="Arial"/>
          <w:sz w:val="20"/>
          <w:szCs w:val="20"/>
        </w:rPr>
        <w:t>a các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trong lĩnh v</w:t>
      </w:r>
      <w:r w:rsidRPr="00A677DC">
        <w:rPr>
          <w:rFonts w:ascii="Arial" w:hAnsi="Arial" w:cs="Arial"/>
          <w:sz w:val="20"/>
          <w:szCs w:val="20"/>
        </w:rPr>
        <w:t>ự</w:t>
      </w:r>
      <w:r w:rsidRPr="00A677DC">
        <w:rPr>
          <w:rFonts w:ascii="Arial" w:hAnsi="Arial" w:cs="Arial"/>
          <w:sz w:val="20"/>
          <w:szCs w:val="20"/>
        </w:rPr>
        <w:t>c khoáng s</w:t>
      </w:r>
      <w:r w:rsidRPr="00A677DC">
        <w:rPr>
          <w:rFonts w:ascii="Arial" w:hAnsi="Arial" w:cs="Arial"/>
          <w:sz w:val="20"/>
          <w:szCs w:val="20"/>
        </w:rPr>
        <w:t>ả</w:t>
      </w:r>
      <w:r w:rsidRPr="00A677DC">
        <w:rPr>
          <w:rFonts w:ascii="Arial" w:hAnsi="Arial" w:cs="Arial"/>
          <w:sz w:val="20"/>
          <w:szCs w:val="20"/>
        </w:rPr>
        <w:t>n có hi</w:t>
      </w:r>
      <w:r w:rsidRPr="00A677DC">
        <w:rPr>
          <w:rFonts w:ascii="Arial" w:hAnsi="Arial" w:cs="Arial"/>
          <w:sz w:val="20"/>
          <w:szCs w:val="20"/>
        </w:rPr>
        <w:t>ệ</w:t>
      </w:r>
      <w:r w:rsidRPr="00A677DC">
        <w:rPr>
          <w:rFonts w:ascii="Arial" w:hAnsi="Arial" w:cs="Arial"/>
          <w:sz w:val="20"/>
          <w:szCs w:val="20"/>
        </w:rPr>
        <w:t>u l</w:t>
      </w:r>
      <w:r w:rsidRPr="00A677DC">
        <w:rPr>
          <w:rFonts w:ascii="Arial" w:hAnsi="Arial" w:cs="Arial"/>
          <w:sz w:val="20"/>
          <w:szCs w:val="20"/>
        </w:rPr>
        <w:t>ự</w:t>
      </w:r>
      <w:r w:rsidRPr="00A677DC">
        <w:rPr>
          <w:rFonts w:ascii="Arial" w:hAnsi="Arial" w:cs="Arial"/>
          <w:sz w:val="20"/>
          <w:szCs w:val="20"/>
        </w:rPr>
        <w:t>c thi hành, t</w:t>
      </w:r>
      <w:r w:rsidRPr="00A677DC">
        <w:rPr>
          <w:rFonts w:ascii="Arial" w:hAnsi="Arial" w:cs="Arial"/>
          <w:sz w:val="20"/>
          <w:szCs w:val="20"/>
        </w:rPr>
        <w:t>ỷ</w:t>
      </w:r>
      <w:r w:rsidRPr="00A677DC">
        <w:rPr>
          <w:rFonts w:ascii="Arial" w:hAnsi="Arial" w:cs="Arial"/>
          <w:sz w:val="20"/>
          <w:szCs w:val="20"/>
        </w:rPr>
        <w:t xml:space="preserve"> l</w:t>
      </w:r>
      <w:r w:rsidRPr="00A677DC">
        <w:rPr>
          <w:rFonts w:ascii="Arial" w:hAnsi="Arial" w:cs="Arial"/>
          <w:sz w:val="20"/>
          <w:szCs w:val="20"/>
        </w:rPr>
        <w:t>ệ</w:t>
      </w:r>
      <w:r w:rsidRPr="00A677DC">
        <w:rPr>
          <w:rFonts w:ascii="Arial" w:hAnsi="Arial" w:cs="Arial"/>
          <w:sz w:val="20"/>
          <w:szCs w:val="20"/>
        </w:rPr>
        <w:t xml:space="preserve"> thu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dùng đ</w:t>
      </w:r>
      <w:r w:rsidRPr="00A677DC">
        <w:rPr>
          <w:rFonts w:ascii="Arial" w:hAnsi="Arial" w:cs="Arial"/>
          <w:sz w:val="20"/>
          <w:szCs w:val="20"/>
        </w:rPr>
        <w:t>ể</w:t>
      </w:r>
      <w:r w:rsidRPr="00A677DC">
        <w:rPr>
          <w:rFonts w:ascii="Arial" w:hAnsi="Arial" w:cs="Arial"/>
          <w:sz w:val="20"/>
          <w:szCs w:val="20"/>
        </w:rPr>
        <w:t xml:space="preserve"> quy</w:t>
      </w:r>
      <w:r w:rsidRPr="00A677DC">
        <w:rPr>
          <w:rFonts w:ascii="Arial" w:hAnsi="Arial" w:cs="Arial"/>
          <w:sz w:val="20"/>
          <w:szCs w:val="20"/>
        </w:rPr>
        <w:t>ế</w:t>
      </w:r>
      <w:r w:rsidRPr="00A677DC">
        <w:rPr>
          <w:rFonts w:ascii="Arial" w:hAnsi="Arial" w:cs="Arial"/>
          <w:sz w:val="20"/>
          <w:szCs w:val="20"/>
        </w:rPr>
        <w:t>t toán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như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1"/>
        <w:gridCol w:w="1761"/>
        <w:gridCol w:w="1762"/>
      </w:tblGrid>
      <w:tr w:rsidR="002D1B9A" w14:paraId="5D6618C2" w14:textId="77777777" w:rsidTr="00600B63">
        <w:trPr>
          <w:trHeight w:val="432"/>
        </w:trPr>
        <w:tc>
          <w:tcPr>
            <w:tcW w:w="1761" w:type="dxa"/>
            <w:vMerge w:val="restart"/>
            <w:vAlign w:val="center"/>
          </w:tcPr>
          <w:p w14:paraId="0A411855" w14:textId="4F459B58" w:rsidR="002D1B9A" w:rsidRPr="002D1B9A" w:rsidRDefault="002D1B9A" w:rsidP="00600B63">
            <w:pPr>
              <w:jc w:val="center"/>
              <w:rPr>
                <w:rFonts w:ascii="Arial" w:hAnsi="Arial" w:cs="Arial"/>
                <w:sz w:val="20"/>
                <w:szCs w:val="20"/>
              </w:rPr>
            </w:pPr>
            <w:r>
              <w:rPr>
                <w:rFonts w:ascii="Arial" w:hAnsi="Arial" w:cs="Arial"/>
                <w:sz w:val="20"/>
                <w:szCs w:val="20"/>
              </w:rPr>
              <w:t>R</w:t>
            </w:r>
            <w:r w:rsidRPr="002D1B9A">
              <w:rPr>
                <w:rFonts w:ascii="Arial" w:hAnsi="Arial" w:cs="Arial"/>
                <w:sz w:val="20"/>
                <w:szCs w:val="20"/>
                <w:vertAlign w:val="subscript"/>
              </w:rPr>
              <w:t>qti</w:t>
            </w:r>
            <w:r>
              <w:rPr>
                <w:rFonts w:ascii="Arial" w:hAnsi="Arial" w:cs="Arial"/>
                <w:sz w:val="20"/>
                <w:szCs w:val="20"/>
                <w:vertAlign w:val="subscript"/>
              </w:rPr>
              <w:t xml:space="preserve"> </w:t>
            </w:r>
            <w:r>
              <w:rPr>
                <w:rFonts w:ascii="Arial" w:hAnsi="Arial" w:cs="Arial"/>
                <w:sz w:val="20"/>
                <w:szCs w:val="20"/>
              </w:rPr>
              <w:t>=</w:t>
            </w:r>
          </w:p>
        </w:tc>
        <w:tc>
          <w:tcPr>
            <w:tcW w:w="1761" w:type="dxa"/>
            <w:tcBorders>
              <w:bottom w:val="single" w:sz="4" w:space="0" w:color="auto"/>
            </w:tcBorders>
            <w:vAlign w:val="center"/>
          </w:tcPr>
          <w:p w14:paraId="7E4F2E45" w14:textId="4285469F" w:rsidR="002D1B9A" w:rsidRDefault="002D1B9A" w:rsidP="00600B63">
            <w:pPr>
              <w:jc w:val="center"/>
              <w:rPr>
                <w:rFonts w:ascii="Arial" w:hAnsi="Arial" w:cs="Arial"/>
                <w:sz w:val="20"/>
                <w:szCs w:val="20"/>
              </w:rPr>
            </w:pPr>
            <w:r>
              <w:rPr>
                <w:rFonts w:ascii="Arial" w:hAnsi="Arial" w:cs="Arial"/>
                <w:sz w:val="20"/>
                <w:szCs w:val="20"/>
              </w:rPr>
              <w:t>T</w:t>
            </w:r>
            <w:r w:rsidRPr="002D1B9A">
              <w:rPr>
                <w:rFonts w:ascii="Arial" w:hAnsi="Arial" w:cs="Arial"/>
                <w:sz w:val="20"/>
                <w:szCs w:val="20"/>
                <w:vertAlign w:val="subscript"/>
              </w:rPr>
              <w:t>đg</w:t>
            </w:r>
          </w:p>
        </w:tc>
        <w:tc>
          <w:tcPr>
            <w:tcW w:w="1762" w:type="dxa"/>
            <w:vMerge w:val="restart"/>
            <w:vAlign w:val="center"/>
          </w:tcPr>
          <w:p w14:paraId="3EAF1284" w14:textId="1F384BE5" w:rsidR="002D1B9A" w:rsidRDefault="002D1B9A" w:rsidP="00600B63">
            <w:pPr>
              <w:jc w:val="center"/>
              <w:rPr>
                <w:rFonts w:ascii="Arial" w:hAnsi="Arial" w:cs="Arial"/>
                <w:sz w:val="20"/>
                <w:szCs w:val="20"/>
              </w:rPr>
            </w:pPr>
            <w:r>
              <w:rPr>
                <w:rFonts w:ascii="Arial" w:hAnsi="Arial" w:cs="Arial"/>
                <w:sz w:val="20"/>
                <w:szCs w:val="20"/>
              </w:rPr>
              <w:t>x R</w:t>
            </w:r>
            <w:r w:rsidRPr="002D1B9A">
              <w:rPr>
                <w:rFonts w:ascii="Arial" w:hAnsi="Arial" w:cs="Arial"/>
                <w:sz w:val="20"/>
                <w:szCs w:val="20"/>
                <w:vertAlign w:val="subscript"/>
              </w:rPr>
              <w:t>kđg</w:t>
            </w:r>
          </w:p>
        </w:tc>
      </w:tr>
      <w:tr w:rsidR="002D1B9A" w14:paraId="4FA70CB4" w14:textId="77777777" w:rsidTr="00600B63">
        <w:trPr>
          <w:trHeight w:val="432"/>
        </w:trPr>
        <w:tc>
          <w:tcPr>
            <w:tcW w:w="1761" w:type="dxa"/>
            <w:vMerge/>
            <w:vAlign w:val="center"/>
          </w:tcPr>
          <w:p w14:paraId="30D0BD45" w14:textId="77777777" w:rsidR="002D1B9A" w:rsidRDefault="002D1B9A" w:rsidP="00600B63">
            <w:pPr>
              <w:jc w:val="center"/>
              <w:rPr>
                <w:rFonts w:ascii="Arial" w:hAnsi="Arial" w:cs="Arial"/>
                <w:sz w:val="20"/>
                <w:szCs w:val="20"/>
              </w:rPr>
            </w:pPr>
          </w:p>
        </w:tc>
        <w:tc>
          <w:tcPr>
            <w:tcW w:w="1761" w:type="dxa"/>
            <w:tcBorders>
              <w:top w:val="single" w:sz="4" w:space="0" w:color="auto"/>
            </w:tcBorders>
            <w:vAlign w:val="center"/>
          </w:tcPr>
          <w:p w14:paraId="52F9BE08" w14:textId="76297CE6" w:rsidR="002D1B9A" w:rsidRDefault="002D1B9A" w:rsidP="00600B63">
            <w:pPr>
              <w:jc w:val="center"/>
              <w:rPr>
                <w:rFonts w:ascii="Arial" w:hAnsi="Arial" w:cs="Arial"/>
                <w:sz w:val="20"/>
                <w:szCs w:val="20"/>
              </w:rPr>
            </w:pPr>
            <w:r>
              <w:rPr>
                <w:rFonts w:ascii="Arial" w:hAnsi="Arial" w:cs="Arial"/>
                <w:sz w:val="20"/>
                <w:szCs w:val="20"/>
              </w:rPr>
              <w:t>T</w:t>
            </w:r>
            <w:r w:rsidRPr="002D1B9A">
              <w:rPr>
                <w:rFonts w:ascii="Arial" w:hAnsi="Arial" w:cs="Arial"/>
                <w:sz w:val="20"/>
                <w:szCs w:val="20"/>
                <w:vertAlign w:val="subscript"/>
              </w:rPr>
              <w:t>kđ</w:t>
            </w:r>
          </w:p>
        </w:tc>
        <w:tc>
          <w:tcPr>
            <w:tcW w:w="1762" w:type="dxa"/>
            <w:vMerge/>
            <w:vAlign w:val="center"/>
          </w:tcPr>
          <w:p w14:paraId="51FC1B10" w14:textId="77777777" w:rsidR="002D1B9A" w:rsidRDefault="002D1B9A" w:rsidP="00600B63">
            <w:pPr>
              <w:jc w:val="center"/>
              <w:rPr>
                <w:rFonts w:ascii="Arial" w:hAnsi="Arial" w:cs="Arial"/>
                <w:sz w:val="20"/>
                <w:szCs w:val="20"/>
              </w:rPr>
            </w:pPr>
          </w:p>
        </w:tc>
      </w:tr>
    </w:tbl>
    <w:p w14:paraId="44B2FBB0" w14:textId="73F43E21"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Trong đó:</w:t>
      </w:r>
    </w:p>
    <w:p w14:paraId="216E6F39" w14:textId="3D9233AF"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w:t>
      </w:r>
      <w:r w:rsidR="002D1B9A" w:rsidRPr="002D1B9A">
        <w:rPr>
          <w:rFonts w:ascii="Arial" w:hAnsi="Arial" w:cs="Arial"/>
          <w:sz w:val="20"/>
          <w:szCs w:val="20"/>
          <w:vertAlign w:val="subscript"/>
        </w:rPr>
        <w:t>đ</w:t>
      </w:r>
      <w:r w:rsidRPr="002D1B9A">
        <w:rPr>
          <w:rFonts w:ascii="Arial" w:hAnsi="Arial" w:cs="Arial"/>
          <w:sz w:val="20"/>
          <w:szCs w:val="20"/>
          <w:vertAlign w:val="subscript"/>
        </w:rPr>
        <w:t>g</w:t>
      </w:r>
      <w:r w:rsidRPr="00A677DC">
        <w:rPr>
          <w:rFonts w:ascii="Arial" w:hAnsi="Arial" w:cs="Arial"/>
          <w:sz w:val="20"/>
          <w:szCs w:val="20"/>
        </w:rPr>
        <w:t>- Ti</w:t>
      </w:r>
      <w:r w:rsidRPr="00A677DC">
        <w:rPr>
          <w:rFonts w:ascii="Arial" w:hAnsi="Arial" w:cs="Arial"/>
          <w:sz w:val="20"/>
          <w:szCs w:val="20"/>
        </w:rPr>
        <w:t>ề</w:t>
      </w:r>
      <w:r w:rsidRPr="00A677DC">
        <w:rPr>
          <w:rFonts w:ascii="Arial" w:hAnsi="Arial" w:cs="Arial"/>
          <w:sz w:val="20"/>
          <w:szCs w:val="20"/>
        </w:rPr>
        <w:t>n trúng đ</w:t>
      </w:r>
      <w:r w:rsidRPr="00A677DC">
        <w:rPr>
          <w:rFonts w:ascii="Arial" w:hAnsi="Arial" w:cs="Arial"/>
          <w:sz w:val="20"/>
          <w:szCs w:val="20"/>
        </w:rPr>
        <w:t>ấ</w:t>
      </w:r>
      <w:r w:rsidRPr="00A677DC">
        <w:rPr>
          <w:rFonts w:ascii="Arial" w:hAnsi="Arial" w:cs="Arial"/>
          <w:sz w:val="20"/>
          <w:szCs w:val="20"/>
        </w:rPr>
        <w:t>u giá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w:t>
      </w:r>
    </w:p>
    <w:p w14:paraId="24ADA0D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w:t>
      </w:r>
      <w:r w:rsidRPr="002D1B9A">
        <w:rPr>
          <w:rFonts w:ascii="Arial" w:hAnsi="Arial" w:cs="Arial"/>
          <w:sz w:val="20"/>
          <w:szCs w:val="20"/>
          <w:vertAlign w:val="subscript"/>
        </w:rPr>
        <w:t>kđ</w:t>
      </w:r>
      <w:r w:rsidRPr="00A677DC">
        <w:rPr>
          <w:rFonts w:ascii="Arial" w:hAnsi="Arial" w:cs="Arial"/>
          <w:sz w:val="20"/>
          <w:szCs w:val="20"/>
        </w:rPr>
        <w:t xml:space="preserve"> - Giá kh</w:t>
      </w:r>
      <w:r w:rsidRPr="00A677DC">
        <w:rPr>
          <w:rFonts w:ascii="Arial" w:hAnsi="Arial" w:cs="Arial"/>
          <w:sz w:val="20"/>
          <w:szCs w:val="20"/>
        </w:rPr>
        <w:t>ở</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w:t>
      </w:r>
    </w:p>
    <w:p w14:paraId="34004EB8" w14:textId="4A751F10"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R</w:t>
      </w:r>
      <w:r w:rsidRPr="002D1B9A">
        <w:rPr>
          <w:rFonts w:ascii="Arial" w:hAnsi="Arial" w:cs="Arial"/>
          <w:sz w:val="20"/>
          <w:szCs w:val="20"/>
          <w:vertAlign w:val="subscript"/>
        </w:rPr>
        <w:t>k</w:t>
      </w:r>
      <w:r w:rsidR="002D1B9A" w:rsidRPr="002D1B9A">
        <w:rPr>
          <w:rFonts w:ascii="Arial" w:hAnsi="Arial" w:cs="Arial"/>
          <w:sz w:val="20"/>
          <w:szCs w:val="20"/>
          <w:vertAlign w:val="subscript"/>
        </w:rPr>
        <w:t>đ</w:t>
      </w:r>
      <w:r w:rsidRPr="002D1B9A">
        <w:rPr>
          <w:rFonts w:ascii="Arial" w:hAnsi="Arial" w:cs="Arial"/>
          <w:sz w:val="20"/>
          <w:szCs w:val="20"/>
          <w:vertAlign w:val="subscript"/>
        </w:rPr>
        <w:t>g</w:t>
      </w:r>
      <w:r w:rsidRPr="00A677DC">
        <w:rPr>
          <w:rFonts w:ascii="Arial" w:hAnsi="Arial" w:cs="Arial"/>
          <w:sz w:val="20"/>
          <w:szCs w:val="20"/>
        </w:rPr>
        <w:t xml:space="preserve"> - T</w:t>
      </w:r>
      <w:r w:rsidRPr="00A677DC">
        <w:rPr>
          <w:rFonts w:ascii="Arial" w:hAnsi="Arial" w:cs="Arial"/>
          <w:sz w:val="20"/>
          <w:szCs w:val="20"/>
        </w:rPr>
        <w:t>ỷ</w:t>
      </w:r>
      <w:r w:rsidRPr="00A677DC">
        <w:rPr>
          <w:rFonts w:ascii="Arial" w:hAnsi="Arial" w:cs="Arial"/>
          <w:sz w:val="20"/>
          <w:szCs w:val="20"/>
        </w:rPr>
        <w:t xml:space="preserve"> l</w:t>
      </w:r>
      <w:r w:rsidRPr="00A677DC">
        <w:rPr>
          <w:rFonts w:ascii="Arial" w:hAnsi="Arial" w:cs="Arial"/>
          <w:sz w:val="20"/>
          <w:szCs w:val="20"/>
        </w:rPr>
        <w:t>ệ</w:t>
      </w:r>
      <w:r w:rsidRPr="00A677DC">
        <w:rPr>
          <w:rFonts w:ascii="Arial" w:hAnsi="Arial" w:cs="Arial"/>
          <w:sz w:val="20"/>
          <w:szCs w:val="20"/>
        </w:rPr>
        <w:t xml:space="preserve"> thu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 xml:space="preserve">n </w:t>
      </w:r>
      <w:r w:rsidRPr="00A677DC">
        <w:rPr>
          <w:rFonts w:ascii="Arial" w:hAnsi="Arial" w:cs="Arial"/>
          <w:sz w:val="20"/>
          <w:szCs w:val="20"/>
        </w:rPr>
        <w:t>ở</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c không đ</w:t>
      </w:r>
      <w:r w:rsidRPr="00A677DC">
        <w:rPr>
          <w:rFonts w:ascii="Arial" w:hAnsi="Arial" w:cs="Arial"/>
          <w:sz w:val="20"/>
          <w:szCs w:val="20"/>
        </w:rPr>
        <w:t>ấ</w:t>
      </w:r>
      <w:r w:rsidRPr="00A677DC">
        <w:rPr>
          <w:rFonts w:ascii="Arial" w:hAnsi="Arial" w:cs="Arial"/>
          <w:sz w:val="20"/>
          <w:szCs w:val="20"/>
        </w:rPr>
        <w:t>u giá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lo</w:t>
      </w:r>
      <w:r w:rsidRPr="00A677DC">
        <w:rPr>
          <w:rFonts w:ascii="Arial" w:hAnsi="Arial" w:cs="Arial"/>
          <w:sz w:val="20"/>
          <w:szCs w:val="20"/>
        </w:rPr>
        <w:t>ạ</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trúng đ</w:t>
      </w:r>
      <w:r w:rsidRPr="00A677DC">
        <w:rPr>
          <w:rFonts w:ascii="Arial" w:hAnsi="Arial" w:cs="Arial"/>
          <w:sz w:val="20"/>
          <w:szCs w:val="20"/>
        </w:rPr>
        <w:t>ấ</w:t>
      </w:r>
      <w:r w:rsidRPr="00A677DC">
        <w:rPr>
          <w:rFonts w:ascii="Arial" w:hAnsi="Arial" w:cs="Arial"/>
          <w:sz w:val="20"/>
          <w:szCs w:val="20"/>
        </w:rPr>
        <w:t>u giá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đ</w:t>
      </w:r>
      <w:r w:rsidRPr="00A677DC">
        <w:rPr>
          <w:rFonts w:ascii="Arial" w:hAnsi="Arial" w:cs="Arial"/>
          <w:sz w:val="20"/>
          <w:szCs w:val="20"/>
        </w:rPr>
        <w:t>ấ</w:t>
      </w:r>
      <w:r w:rsidRPr="00A677DC">
        <w:rPr>
          <w:rFonts w:ascii="Arial" w:hAnsi="Arial" w:cs="Arial"/>
          <w:sz w:val="20"/>
          <w:szCs w:val="20"/>
        </w:rPr>
        <w:t>u giá.</w:t>
      </w:r>
    </w:p>
    <w:p w14:paraId="0AD8B0E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6.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phép khai thác, thu h</w:t>
      </w:r>
      <w:r w:rsidRPr="00A677DC">
        <w:rPr>
          <w:rFonts w:ascii="Arial" w:hAnsi="Arial" w:cs="Arial"/>
          <w:sz w:val="20"/>
          <w:szCs w:val="20"/>
        </w:rPr>
        <w:t>ồ</w:t>
      </w:r>
      <w:r w:rsidRPr="00A677DC">
        <w:rPr>
          <w:rFonts w:ascii="Arial" w:hAnsi="Arial" w:cs="Arial"/>
          <w:sz w:val="20"/>
          <w:szCs w:val="20"/>
        </w:rPr>
        <w:t>i nhi</w:t>
      </w:r>
      <w:r w:rsidRPr="00A677DC">
        <w:rPr>
          <w:rFonts w:ascii="Arial" w:hAnsi="Arial" w:cs="Arial"/>
          <w:sz w:val="20"/>
          <w:szCs w:val="20"/>
        </w:rPr>
        <w:t>ề</w:t>
      </w:r>
      <w:r w:rsidRPr="00A677DC">
        <w:rPr>
          <w:rFonts w:ascii="Arial" w:hAnsi="Arial" w:cs="Arial"/>
          <w:sz w:val="20"/>
          <w:szCs w:val="20"/>
        </w:rPr>
        <w:t>u lo</w:t>
      </w:r>
      <w:r w:rsidRPr="00A677DC">
        <w:rPr>
          <w:rFonts w:ascii="Arial" w:hAnsi="Arial" w:cs="Arial"/>
          <w:sz w:val="20"/>
          <w:szCs w:val="20"/>
        </w:rPr>
        <w:t>ạ</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quy</w:t>
      </w:r>
      <w:r w:rsidRPr="00A677DC">
        <w:rPr>
          <w:rFonts w:ascii="Arial" w:hAnsi="Arial" w:cs="Arial"/>
          <w:sz w:val="20"/>
          <w:szCs w:val="20"/>
        </w:rPr>
        <w:t>ế</w:t>
      </w:r>
      <w:r w:rsidRPr="00A677DC">
        <w:rPr>
          <w:rFonts w:ascii="Arial" w:hAnsi="Arial" w:cs="Arial"/>
          <w:sz w:val="20"/>
          <w:szCs w:val="20"/>
        </w:rPr>
        <w:t>t toán cho t</w:t>
      </w:r>
      <w:r w:rsidRPr="00A677DC">
        <w:rPr>
          <w:rFonts w:ascii="Arial" w:hAnsi="Arial" w:cs="Arial"/>
          <w:sz w:val="20"/>
          <w:szCs w:val="20"/>
        </w:rPr>
        <w:t>ừ</w:t>
      </w:r>
      <w:r w:rsidRPr="00A677DC">
        <w:rPr>
          <w:rFonts w:ascii="Arial" w:hAnsi="Arial" w:cs="Arial"/>
          <w:sz w:val="20"/>
          <w:szCs w:val="20"/>
        </w:rPr>
        <w:t>ng lo</w:t>
      </w:r>
      <w:r w:rsidRPr="00A677DC">
        <w:rPr>
          <w:rFonts w:ascii="Arial" w:hAnsi="Arial" w:cs="Arial"/>
          <w:sz w:val="20"/>
          <w:szCs w:val="20"/>
        </w:rPr>
        <w:t>ạ</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w:t>
      </w:r>
    </w:p>
    <w:p w14:paraId="360843E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7. Vi</w:t>
      </w:r>
      <w:r w:rsidRPr="00A677DC">
        <w:rPr>
          <w:rFonts w:ascii="Arial" w:hAnsi="Arial" w:cs="Arial"/>
          <w:sz w:val="20"/>
          <w:szCs w:val="20"/>
        </w:rPr>
        <w:t>ệ</w:t>
      </w:r>
      <w:r w:rsidRPr="00A677DC">
        <w:rPr>
          <w:rFonts w:ascii="Arial" w:hAnsi="Arial" w:cs="Arial"/>
          <w:sz w:val="20"/>
          <w:szCs w:val="20"/>
        </w:rPr>
        <w:t>c lùi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quy</w:t>
      </w:r>
      <w:r w:rsidRPr="00A677DC">
        <w:rPr>
          <w:rFonts w:ascii="Arial" w:hAnsi="Arial" w:cs="Arial"/>
          <w:sz w:val="20"/>
          <w:szCs w:val="20"/>
        </w:rPr>
        <w:t>ế</w:t>
      </w:r>
      <w:r w:rsidRPr="00A677DC">
        <w:rPr>
          <w:rFonts w:ascii="Arial" w:hAnsi="Arial" w:cs="Arial"/>
          <w:sz w:val="20"/>
          <w:szCs w:val="20"/>
        </w:rPr>
        <w:t>t toán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quy đ</w:t>
      </w:r>
      <w:r w:rsidRPr="00A677DC">
        <w:rPr>
          <w:rFonts w:ascii="Arial" w:hAnsi="Arial" w:cs="Arial"/>
          <w:sz w:val="20"/>
          <w:szCs w:val="20"/>
        </w:rPr>
        <w:t>ị</w:t>
      </w:r>
      <w:r w:rsidRPr="00A677DC">
        <w:rPr>
          <w:rFonts w:ascii="Arial" w:hAnsi="Arial" w:cs="Arial"/>
          <w:sz w:val="20"/>
          <w:szCs w:val="20"/>
        </w:rPr>
        <w:t>nh như sau:</w:t>
      </w:r>
    </w:p>
    <w:p w14:paraId="76219330" w14:textId="03DEFF38"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 xml:space="preserve">p </w:t>
      </w:r>
      <w:r w:rsidR="00D26BBC">
        <w:rPr>
          <w:rFonts w:ascii="Arial" w:hAnsi="Arial" w:cs="Arial"/>
          <w:sz w:val="20"/>
          <w:szCs w:val="20"/>
        </w:rPr>
        <w:t>tại</w:t>
      </w:r>
      <w:r w:rsidRPr="00A677DC">
        <w:rPr>
          <w:rFonts w:ascii="Arial" w:hAnsi="Arial" w:cs="Arial"/>
          <w:sz w:val="20"/>
          <w:szCs w:val="20"/>
        </w:rPr>
        <w:t xml:space="preserve"> t</w:t>
      </w:r>
      <w:r w:rsidRPr="00A677DC">
        <w:rPr>
          <w:rFonts w:ascii="Arial" w:hAnsi="Arial" w:cs="Arial"/>
          <w:sz w:val="20"/>
          <w:szCs w:val="20"/>
        </w:rPr>
        <w: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quy</w:t>
      </w:r>
      <w:r w:rsidRPr="00A677DC">
        <w:rPr>
          <w:rFonts w:ascii="Arial" w:hAnsi="Arial" w:cs="Arial"/>
          <w:sz w:val="20"/>
          <w:szCs w:val="20"/>
        </w:rPr>
        <w:t>ế</w:t>
      </w:r>
      <w:r w:rsidRPr="00A677DC">
        <w:rPr>
          <w:rFonts w:ascii="Arial" w:hAnsi="Arial" w:cs="Arial"/>
          <w:sz w:val="20"/>
          <w:szCs w:val="20"/>
        </w:rPr>
        <w:t>t toán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chưa có giá tính thu</w:t>
      </w:r>
      <w:r w:rsidRPr="00A677DC">
        <w:rPr>
          <w:rFonts w:ascii="Arial" w:hAnsi="Arial" w:cs="Arial"/>
          <w:sz w:val="20"/>
          <w:szCs w:val="20"/>
        </w:rPr>
        <w:t>ế</w:t>
      </w:r>
      <w:r w:rsidRPr="00A677DC">
        <w:rPr>
          <w:rFonts w:ascii="Arial" w:hAnsi="Arial" w:cs="Arial"/>
          <w:sz w:val="20"/>
          <w:szCs w:val="20"/>
        </w:rPr>
        <w:t xml:space="preserve"> tài nguyên ho</w:t>
      </w:r>
      <w:r w:rsidRPr="00A677DC">
        <w:rPr>
          <w:rFonts w:ascii="Arial" w:hAnsi="Arial" w:cs="Arial"/>
          <w:sz w:val="20"/>
          <w:szCs w:val="20"/>
        </w:rPr>
        <w:t>ặ</w:t>
      </w:r>
      <w:r w:rsidRPr="00A677DC">
        <w:rPr>
          <w:rFonts w:ascii="Arial" w:hAnsi="Arial" w:cs="Arial"/>
          <w:sz w:val="20"/>
          <w:szCs w:val="20"/>
        </w:rPr>
        <w:t>c giá tính thu</w:t>
      </w:r>
      <w:r w:rsidRPr="00A677DC">
        <w:rPr>
          <w:rFonts w:ascii="Arial" w:hAnsi="Arial" w:cs="Arial"/>
          <w:sz w:val="20"/>
          <w:szCs w:val="20"/>
        </w:rPr>
        <w:t>ế</w:t>
      </w:r>
      <w:r w:rsidRPr="00A677DC">
        <w:rPr>
          <w:rFonts w:ascii="Arial" w:hAnsi="Arial" w:cs="Arial"/>
          <w:sz w:val="20"/>
          <w:szCs w:val="20"/>
        </w:rPr>
        <w:t xml:space="preserve"> tài nguyên do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ban hành chưa phù h</w:t>
      </w:r>
      <w:r w:rsidRPr="00A677DC">
        <w:rPr>
          <w:rFonts w:ascii="Arial" w:hAnsi="Arial" w:cs="Arial"/>
          <w:sz w:val="20"/>
          <w:szCs w:val="20"/>
        </w:rPr>
        <w:t>ợ</w:t>
      </w:r>
      <w:r w:rsidRPr="00A677DC">
        <w:rPr>
          <w:rFonts w:ascii="Arial" w:hAnsi="Arial" w:cs="Arial"/>
          <w:sz w:val="20"/>
          <w:szCs w:val="20"/>
        </w:rPr>
        <w:t>p v</w:t>
      </w:r>
      <w:r w:rsidRPr="00A677DC">
        <w:rPr>
          <w:rFonts w:ascii="Arial" w:hAnsi="Arial" w:cs="Arial"/>
          <w:sz w:val="20"/>
          <w:szCs w:val="20"/>
        </w:rPr>
        <w:t>ớ</w:t>
      </w:r>
      <w:r w:rsidRPr="00A677DC">
        <w:rPr>
          <w:rFonts w:ascii="Arial" w:hAnsi="Arial" w:cs="Arial"/>
          <w:sz w:val="20"/>
          <w:szCs w:val="20"/>
        </w:rPr>
        <w:t>i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giá tính thu</w:t>
      </w:r>
      <w:r w:rsidRPr="00A677DC">
        <w:rPr>
          <w:rFonts w:ascii="Arial" w:hAnsi="Arial" w:cs="Arial"/>
          <w:sz w:val="20"/>
          <w:szCs w:val="20"/>
        </w:rPr>
        <w:t>ế</w:t>
      </w:r>
      <w:r w:rsidRPr="00A677DC">
        <w:rPr>
          <w:rFonts w:ascii="Arial" w:hAnsi="Arial" w:cs="Arial"/>
          <w:sz w:val="20"/>
          <w:szCs w:val="20"/>
        </w:rPr>
        <w:t xml:space="preserve"> tài nguyên,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w:t>
      </w:r>
      <w:r w:rsidRPr="00A677DC">
        <w:rPr>
          <w:rFonts w:ascii="Arial" w:hAnsi="Arial" w:cs="Arial"/>
          <w:sz w:val="20"/>
          <w:szCs w:val="20"/>
        </w:rPr>
        <w:t xml:space="preserve"> quy</w:t>
      </w:r>
      <w:r w:rsidRPr="00A677DC">
        <w:rPr>
          <w:rFonts w:ascii="Arial" w:hAnsi="Arial" w:cs="Arial"/>
          <w:sz w:val="20"/>
          <w:szCs w:val="20"/>
        </w:rPr>
        <w:t>ế</w:t>
      </w:r>
      <w:r w:rsidRPr="00A677DC">
        <w:rPr>
          <w:rFonts w:ascii="Arial" w:hAnsi="Arial" w:cs="Arial"/>
          <w:sz w:val="20"/>
          <w:szCs w:val="20"/>
        </w:rPr>
        <w:t>t toán đư</w:t>
      </w:r>
      <w:r w:rsidRPr="00A677DC">
        <w:rPr>
          <w:rFonts w:ascii="Arial" w:hAnsi="Arial" w:cs="Arial"/>
          <w:sz w:val="20"/>
          <w:szCs w:val="20"/>
        </w:rPr>
        <w:t>ợ</w:t>
      </w:r>
      <w:r w:rsidRPr="00A677DC">
        <w:rPr>
          <w:rFonts w:ascii="Arial" w:hAnsi="Arial" w:cs="Arial"/>
          <w:sz w:val="20"/>
          <w:szCs w:val="20"/>
        </w:rPr>
        <w:t>c lùi đ</w:t>
      </w:r>
      <w:r w:rsidRPr="00A677DC">
        <w:rPr>
          <w:rFonts w:ascii="Arial" w:hAnsi="Arial" w:cs="Arial"/>
          <w:sz w:val="20"/>
          <w:szCs w:val="20"/>
        </w:rPr>
        <w:t>ế</w:t>
      </w:r>
      <w:r w:rsidRPr="00A677DC">
        <w:rPr>
          <w:rFonts w:ascii="Arial" w:hAnsi="Arial" w:cs="Arial"/>
          <w:sz w:val="20"/>
          <w:szCs w:val="20"/>
        </w:rPr>
        <w:t>n khi giá tính thu</w:t>
      </w:r>
      <w:r w:rsidRPr="00A677DC">
        <w:rPr>
          <w:rFonts w:ascii="Arial" w:hAnsi="Arial" w:cs="Arial"/>
          <w:sz w:val="20"/>
          <w:szCs w:val="20"/>
        </w:rPr>
        <w:t>ế</w:t>
      </w:r>
      <w:r w:rsidRPr="00A677DC">
        <w:rPr>
          <w:rFonts w:ascii="Arial" w:hAnsi="Arial" w:cs="Arial"/>
          <w:sz w:val="20"/>
          <w:szCs w:val="20"/>
        </w:rPr>
        <w:t xml:space="preserve"> tài nguyên đư</w:t>
      </w:r>
      <w:r w:rsidRPr="00A677DC">
        <w:rPr>
          <w:rFonts w:ascii="Arial" w:hAnsi="Arial" w:cs="Arial"/>
          <w:sz w:val="20"/>
          <w:szCs w:val="20"/>
        </w:rPr>
        <w:t>ợ</w:t>
      </w:r>
      <w:r w:rsidRPr="00A677DC">
        <w:rPr>
          <w:rFonts w:ascii="Arial" w:hAnsi="Arial" w:cs="Arial"/>
          <w:sz w:val="20"/>
          <w:szCs w:val="20"/>
        </w:rPr>
        <w:t xml:space="preserve">c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ban hành phù h</w:t>
      </w:r>
      <w:r w:rsidRPr="00A677DC">
        <w:rPr>
          <w:rFonts w:ascii="Arial" w:hAnsi="Arial" w:cs="Arial"/>
          <w:sz w:val="20"/>
          <w:szCs w:val="20"/>
        </w:rPr>
        <w:t>ợ</w:t>
      </w:r>
      <w:r w:rsidRPr="00A677DC">
        <w:rPr>
          <w:rFonts w:ascii="Arial" w:hAnsi="Arial" w:cs="Arial"/>
          <w:sz w:val="20"/>
          <w:szCs w:val="20"/>
        </w:rPr>
        <w:t>p v</w:t>
      </w:r>
      <w:r w:rsidRPr="00A677DC">
        <w:rPr>
          <w:rFonts w:ascii="Arial" w:hAnsi="Arial" w:cs="Arial"/>
          <w:sz w:val="20"/>
          <w:szCs w:val="20"/>
        </w:rPr>
        <w:t>ớ</w:t>
      </w:r>
      <w:r w:rsidRPr="00A677DC">
        <w:rPr>
          <w:rFonts w:ascii="Arial" w:hAnsi="Arial" w:cs="Arial"/>
          <w:sz w:val="20"/>
          <w:szCs w:val="20"/>
        </w:rPr>
        <w:t>i quy đ</w:t>
      </w:r>
      <w:r w:rsidRPr="00A677DC">
        <w:rPr>
          <w:rFonts w:ascii="Arial" w:hAnsi="Arial" w:cs="Arial"/>
          <w:sz w:val="20"/>
          <w:szCs w:val="20"/>
        </w:rPr>
        <w:t>ị</w:t>
      </w:r>
      <w:r w:rsidRPr="00A677DC">
        <w:rPr>
          <w:rFonts w:ascii="Arial" w:hAnsi="Arial" w:cs="Arial"/>
          <w:sz w:val="20"/>
          <w:szCs w:val="20"/>
        </w:rPr>
        <w:t>nh;</w:t>
      </w:r>
    </w:p>
    <w:p w14:paraId="011880F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đang trong quá trình xem xét, x</w:t>
      </w:r>
      <w:r w:rsidRPr="00A677DC">
        <w:rPr>
          <w:rFonts w:ascii="Arial" w:hAnsi="Arial" w:cs="Arial"/>
          <w:sz w:val="20"/>
          <w:szCs w:val="20"/>
        </w:rPr>
        <w:t>ử</w:t>
      </w:r>
      <w:r w:rsidRPr="00A677DC">
        <w:rPr>
          <w:rFonts w:ascii="Arial" w:hAnsi="Arial" w:cs="Arial"/>
          <w:sz w:val="20"/>
          <w:szCs w:val="20"/>
        </w:rPr>
        <w:t xml:space="preserve"> lý hành vi vi ph</w:t>
      </w:r>
      <w:r w:rsidRPr="00A677DC">
        <w:rPr>
          <w:rFonts w:ascii="Arial" w:hAnsi="Arial" w:cs="Arial"/>
          <w:sz w:val="20"/>
          <w:szCs w:val="20"/>
        </w:rPr>
        <w:t>ạ</w:t>
      </w:r>
      <w:r w:rsidRPr="00A677DC">
        <w:rPr>
          <w:rFonts w:ascii="Arial" w:hAnsi="Arial" w:cs="Arial"/>
          <w:sz w:val="20"/>
          <w:szCs w:val="20"/>
        </w:rPr>
        <w:t>m pháp lu</w:t>
      </w:r>
      <w:r w:rsidRPr="00A677DC">
        <w:rPr>
          <w:rFonts w:ascii="Arial" w:hAnsi="Arial" w:cs="Arial"/>
          <w:sz w:val="20"/>
          <w:szCs w:val="20"/>
        </w:rPr>
        <w:t>ậ</w:t>
      </w:r>
      <w:r w:rsidRPr="00A677DC">
        <w:rPr>
          <w:rFonts w:ascii="Arial" w:hAnsi="Arial" w:cs="Arial"/>
          <w:sz w:val="20"/>
          <w:szCs w:val="20"/>
        </w:rPr>
        <w:t>t liên quan đ</w:t>
      </w:r>
      <w:r w:rsidRPr="00A677DC">
        <w:rPr>
          <w:rFonts w:ascii="Arial" w:hAnsi="Arial" w:cs="Arial"/>
          <w:sz w:val="20"/>
          <w:szCs w:val="20"/>
        </w:rPr>
        <w:t>ế</w:t>
      </w:r>
      <w:r w:rsidRPr="00A677DC">
        <w:rPr>
          <w:rFonts w:ascii="Arial" w:hAnsi="Arial" w:cs="Arial"/>
          <w:sz w:val="20"/>
          <w:szCs w:val="20"/>
        </w:rPr>
        <w:t>n ho</w:t>
      </w:r>
      <w:r w:rsidRPr="00A677DC">
        <w:rPr>
          <w:rFonts w:ascii="Arial" w:hAnsi="Arial" w:cs="Arial"/>
          <w:sz w:val="20"/>
          <w:szCs w:val="20"/>
        </w:rPr>
        <w:t>ạ</w:t>
      </w:r>
      <w:r w:rsidRPr="00A677DC">
        <w:rPr>
          <w:rFonts w:ascii="Arial" w:hAnsi="Arial" w:cs="Arial"/>
          <w:sz w:val="20"/>
          <w:szCs w:val="20"/>
        </w:rPr>
        <w:t>t</w:t>
      </w:r>
      <w:r w:rsidRPr="00A677DC">
        <w:rPr>
          <w:rFonts w:ascii="Arial" w:hAnsi="Arial" w:cs="Arial"/>
          <w:sz w:val="20"/>
          <w:szCs w:val="20"/>
        </w:rPr>
        <w:t xml:space="preserve"> đ</w:t>
      </w:r>
      <w:r w:rsidRPr="00A677DC">
        <w:rPr>
          <w:rFonts w:ascii="Arial" w:hAnsi="Arial" w:cs="Arial"/>
          <w:sz w:val="20"/>
          <w:szCs w:val="20"/>
        </w:rPr>
        <w:t>ộ</w:t>
      </w:r>
      <w:r w:rsidRPr="00A677DC">
        <w:rPr>
          <w:rFonts w:ascii="Arial" w:hAnsi="Arial" w:cs="Arial"/>
          <w:sz w:val="20"/>
          <w:szCs w:val="20"/>
        </w:rPr>
        <w:t>ng khai thác khoáng s</w:t>
      </w:r>
      <w:r w:rsidRPr="00A677DC">
        <w:rPr>
          <w:rFonts w:ascii="Arial" w:hAnsi="Arial" w:cs="Arial"/>
          <w:sz w:val="20"/>
          <w:szCs w:val="20"/>
        </w:rPr>
        <w:t>ả</w:t>
      </w:r>
      <w:r w:rsidRPr="00A677DC">
        <w:rPr>
          <w:rFonts w:ascii="Arial" w:hAnsi="Arial" w:cs="Arial"/>
          <w:sz w:val="20"/>
          <w:szCs w:val="20"/>
        </w:rPr>
        <w:t>n theo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xác nh</w:t>
      </w:r>
      <w:r w:rsidRPr="00A677DC">
        <w:rPr>
          <w:rFonts w:ascii="Arial" w:hAnsi="Arial" w:cs="Arial"/>
          <w:sz w:val="20"/>
          <w:szCs w:val="20"/>
        </w:rPr>
        <w:t>ậ</w:t>
      </w:r>
      <w:r w:rsidRPr="00A677DC">
        <w:rPr>
          <w:rFonts w:ascii="Arial" w:hAnsi="Arial" w:cs="Arial"/>
          <w:sz w:val="20"/>
          <w:szCs w:val="20"/>
        </w:rPr>
        <w:t>n đăng ký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văn b</w:t>
      </w:r>
      <w:r w:rsidRPr="00A677DC">
        <w:rPr>
          <w:rFonts w:ascii="Arial" w:hAnsi="Arial" w:cs="Arial"/>
          <w:sz w:val="20"/>
          <w:szCs w:val="20"/>
        </w:rPr>
        <w:t>ả</w:t>
      </w:r>
      <w:r w:rsidRPr="00A677DC">
        <w:rPr>
          <w:rFonts w:ascii="Arial" w:hAnsi="Arial" w:cs="Arial"/>
          <w:sz w:val="20"/>
          <w:szCs w:val="20"/>
        </w:rPr>
        <w:t>n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cho phép khai thác,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quy</w:t>
      </w:r>
      <w:r w:rsidRPr="00A677DC">
        <w:rPr>
          <w:rFonts w:ascii="Arial" w:hAnsi="Arial" w:cs="Arial"/>
          <w:sz w:val="20"/>
          <w:szCs w:val="20"/>
        </w:rPr>
        <w:t>ế</w:t>
      </w:r>
      <w:r w:rsidRPr="00A677DC">
        <w:rPr>
          <w:rFonts w:ascii="Arial" w:hAnsi="Arial" w:cs="Arial"/>
          <w:sz w:val="20"/>
          <w:szCs w:val="20"/>
        </w:rPr>
        <w:t>t toán đư</w:t>
      </w:r>
      <w:r w:rsidRPr="00A677DC">
        <w:rPr>
          <w:rFonts w:ascii="Arial" w:hAnsi="Arial" w:cs="Arial"/>
          <w:sz w:val="20"/>
          <w:szCs w:val="20"/>
        </w:rPr>
        <w:t>ợ</w:t>
      </w:r>
      <w:r w:rsidRPr="00A677DC">
        <w:rPr>
          <w:rFonts w:ascii="Arial" w:hAnsi="Arial" w:cs="Arial"/>
          <w:sz w:val="20"/>
          <w:szCs w:val="20"/>
        </w:rPr>
        <w:t>c lùi đ</w:t>
      </w:r>
      <w:r w:rsidRPr="00A677DC">
        <w:rPr>
          <w:rFonts w:ascii="Arial" w:hAnsi="Arial" w:cs="Arial"/>
          <w:sz w:val="20"/>
          <w:szCs w:val="20"/>
        </w:rPr>
        <w:t>ế</w:t>
      </w:r>
      <w:r w:rsidRPr="00A677DC">
        <w:rPr>
          <w:rFonts w:ascii="Arial" w:hAnsi="Arial" w:cs="Arial"/>
          <w:sz w:val="20"/>
          <w:szCs w:val="20"/>
        </w:rPr>
        <w:t>n khi hành vi vi p</w:t>
      </w:r>
      <w:r w:rsidRPr="00A677DC">
        <w:rPr>
          <w:rFonts w:ascii="Arial" w:hAnsi="Arial" w:cs="Arial"/>
          <w:sz w:val="20"/>
          <w:szCs w:val="20"/>
        </w:rPr>
        <w:t>h</w:t>
      </w:r>
      <w:r w:rsidRPr="00A677DC">
        <w:rPr>
          <w:rFonts w:ascii="Arial" w:hAnsi="Arial" w:cs="Arial"/>
          <w:sz w:val="20"/>
          <w:szCs w:val="20"/>
        </w:rPr>
        <w:t>ạ</w:t>
      </w:r>
      <w:r w:rsidRPr="00A677DC">
        <w:rPr>
          <w:rFonts w:ascii="Arial" w:hAnsi="Arial" w:cs="Arial"/>
          <w:sz w:val="20"/>
          <w:szCs w:val="20"/>
        </w:rPr>
        <w:t>m pháp lu</w:t>
      </w:r>
      <w:r w:rsidRPr="00A677DC">
        <w:rPr>
          <w:rFonts w:ascii="Arial" w:hAnsi="Arial" w:cs="Arial"/>
          <w:sz w:val="20"/>
          <w:szCs w:val="20"/>
        </w:rPr>
        <w:t>ậ</w:t>
      </w:r>
      <w:r w:rsidRPr="00A677DC">
        <w:rPr>
          <w:rFonts w:ascii="Arial" w:hAnsi="Arial" w:cs="Arial"/>
          <w:sz w:val="20"/>
          <w:szCs w:val="20"/>
        </w:rPr>
        <w:t>t đư</w:t>
      </w:r>
      <w:r w:rsidRPr="00A677DC">
        <w:rPr>
          <w:rFonts w:ascii="Arial" w:hAnsi="Arial" w:cs="Arial"/>
          <w:sz w:val="20"/>
          <w:szCs w:val="20"/>
        </w:rPr>
        <w:t>ợ</w:t>
      </w:r>
      <w:r w:rsidRPr="00A677DC">
        <w:rPr>
          <w:rFonts w:ascii="Arial" w:hAnsi="Arial" w:cs="Arial"/>
          <w:sz w:val="20"/>
          <w:szCs w:val="20"/>
        </w:rPr>
        <w:t>c cơ quan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x</w:t>
      </w:r>
      <w:r w:rsidRPr="00A677DC">
        <w:rPr>
          <w:rFonts w:ascii="Arial" w:hAnsi="Arial" w:cs="Arial"/>
          <w:sz w:val="20"/>
          <w:szCs w:val="20"/>
        </w:rPr>
        <w:t>ử</w:t>
      </w:r>
      <w:r w:rsidRPr="00A677DC">
        <w:rPr>
          <w:rFonts w:ascii="Arial" w:hAnsi="Arial" w:cs="Arial"/>
          <w:sz w:val="20"/>
          <w:szCs w:val="20"/>
        </w:rPr>
        <w:t xml:space="preserve"> lý, gi</w:t>
      </w:r>
      <w:r w:rsidRPr="00A677DC">
        <w:rPr>
          <w:rFonts w:ascii="Arial" w:hAnsi="Arial" w:cs="Arial"/>
          <w:sz w:val="20"/>
          <w:szCs w:val="20"/>
        </w:rPr>
        <w:t>ả</w:t>
      </w:r>
      <w:r w:rsidRPr="00A677DC">
        <w:rPr>
          <w:rFonts w:ascii="Arial" w:hAnsi="Arial" w:cs="Arial"/>
          <w:sz w:val="20"/>
          <w:szCs w:val="20"/>
        </w:rPr>
        <w:t>i quy</w:t>
      </w:r>
      <w:r w:rsidRPr="00A677DC">
        <w:rPr>
          <w:rFonts w:ascii="Arial" w:hAnsi="Arial" w:cs="Arial"/>
          <w:sz w:val="20"/>
          <w:szCs w:val="20"/>
        </w:rPr>
        <w:t>ế</w:t>
      </w:r>
      <w:r w:rsidRPr="00A677DC">
        <w:rPr>
          <w:rFonts w:ascii="Arial" w:hAnsi="Arial" w:cs="Arial"/>
          <w:sz w:val="20"/>
          <w:szCs w:val="20"/>
        </w:rPr>
        <w:t>t xong.</w:t>
      </w:r>
    </w:p>
    <w:p w14:paraId="2418463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8. Vi</w:t>
      </w:r>
      <w:r w:rsidRPr="00A677DC">
        <w:rPr>
          <w:rFonts w:ascii="Arial" w:hAnsi="Arial" w:cs="Arial"/>
          <w:sz w:val="20"/>
          <w:szCs w:val="20"/>
        </w:rPr>
        <w:t>ệ</w:t>
      </w:r>
      <w:r w:rsidRPr="00A677DC">
        <w:rPr>
          <w:rFonts w:ascii="Arial" w:hAnsi="Arial" w:cs="Arial"/>
          <w:sz w:val="20"/>
          <w:szCs w:val="20"/>
        </w:rPr>
        <w:t>c gi</w:t>
      </w:r>
      <w:r w:rsidRPr="00A677DC">
        <w:rPr>
          <w:rFonts w:ascii="Arial" w:hAnsi="Arial" w:cs="Arial"/>
          <w:sz w:val="20"/>
          <w:szCs w:val="20"/>
        </w:rPr>
        <w:t>ả</w:t>
      </w:r>
      <w:r w:rsidRPr="00A677DC">
        <w:rPr>
          <w:rFonts w:ascii="Arial" w:hAnsi="Arial" w:cs="Arial"/>
          <w:sz w:val="20"/>
          <w:szCs w:val="20"/>
        </w:rPr>
        <w:t>i quy</w:t>
      </w:r>
      <w:r w:rsidRPr="00A677DC">
        <w:rPr>
          <w:rFonts w:ascii="Arial" w:hAnsi="Arial" w:cs="Arial"/>
          <w:sz w:val="20"/>
          <w:szCs w:val="20"/>
        </w:rPr>
        <w:t>ế</w:t>
      </w:r>
      <w:r w:rsidRPr="00A677DC">
        <w:rPr>
          <w:rFonts w:ascii="Arial" w:hAnsi="Arial" w:cs="Arial"/>
          <w:sz w:val="20"/>
          <w:szCs w:val="20"/>
        </w:rPr>
        <w:t>t s</w:t>
      </w:r>
      <w:r w:rsidRPr="00A677DC">
        <w:rPr>
          <w:rFonts w:ascii="Arial" w:hAnsi="Arial" w:cs="Arial"/>
          <w:sz w:val="20"/>
          <w:szCs w:val="20"/>
        </w:rPr>
        <w:t>ố</w:t>
      </w:r>
      <w:r w:rsidRPr="00A677DC">
        <w:rPr>
          <w:rFonts w:ascii="Arial" w:hAnsi="Arial" w:cs="Arial"/>
          <w:sz w:val="20"/>
          <w:szCs w:val="20"/>
        </w:rPr>
        <w:t xml:space="preserve">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n</w:t>
      </w:r>
      <w:r w:rsidRPr="00A677DC">
        <w:rPr>
          <w:rFonts w:ascii="Arial" w:hAnsi="Arial" w:cs="Arial"/>
          <w:sz w:val="20"/>
          <w:szCs w:val="20"/>
        </w:rPr>
        <w:t>ộ</w:t>
      </w:r>
      <w:r w:rsidRPr="00A677DC">
        <w:rPr>
          <w:rFonts w:ascii="Arial" w:hAnsi="Arial" w:cs="Arial"/>
          <w:sz w:val="20"/>
          <w:szCs w:val="20"/>
        </w:rPr>
        <w:t>p th</w:t>
      </w:r>
      <w:r w:rsidRPr="00A677DC">
        <w:rPr>
          <w:rFonts w:ascii="Arial" w:hAnsi="Arial" w:cs="Arial"/>
          <w:sz w:val="20"/>
          <w:szCs w:val="20"/>
        </w:rPr>
        <w:t>ừ</w:t>
      </w:r>
      <w:r w:rsidRPr="00A677DC">
        <w:rPr>
          <w:rFonts w:ascii="Arial" w:hAnsi="Arial" w:cs="Arial"/>
          <w:sz w:val="20"/>
          <w:szCs w:val="20"/>
        </w:rPr>
        <w:t>a ho</w:t>
      </w:r>
      <w:r w:rsidRPr="00A677DC">
        <w:rPr>
          <w:rFonts w:ascii="Arial" w:hAnsi="Arial" w:cs="Arial"/>
          <w:sz w:val="20"/>
          <w:szCs w:val="20"/>
        </w:rPr>
        <w:t>ặ</w:t>
      </w:r>
      <w:r w:rsidRPr="00A677DC">
        <w:rPr>
          <w:rFonts w:ascii="Arial" w:hAnsi="Arial" w:cs="Arial"/>
          <w:sz w:val="20"/>
          <w:szCs w:val="20"/>
        </w:rPr>
        <w:t>c ph</w:t>
      </w:r>
      <w:r w:rsidRPr="00A677DC">
        <w:rPr>
          <w:rFonts w:ascii="Arial" w:hAnsi="Arial" w:cs="Arial"/>
          <w:sz w:val="20"/>
          <w:szCs w:val="20"/>
        </w:rPr>
        <w:t>ả</w:t>
      </w:r>
      <w:r w:rsidRPr="00A677DC">
        <w:rPr>
          <w:rFonts w:ascii="Arial" w:hAnsi="Arial" w:cs="Arial"/>
          <w:sz w:val="20"/>
          <w:szCs w:val="20"/>
        </w:rPr>
        <w:t>i n</w:t>
      </w:r>
      <w:r w:rsidRPr="00A677DC">
        <w:rPr>
          <w:rFonts w:ascii="Arial" w:hAnsi="Arial" w:cs="Arial"/>
          <w:sz w:val="20"/>
          <w:szCs w:val="20"/>
        </w:rPr>
        <w:t>ộ</w:t>
      </w:r>
      <w:r w:rsidRPr="00A677DC">
        <w:rPr>
          <w:rFonts w:ascii="Arial" w:hAnsi="Arial" w:cs="Arial"/>
          <w:sz w:val="20"/>
          <w:szCs w:val="20"/>
        </w:rPr>
        <w:t>p b</w:t>
      </w:r>
      <w:r w:rsidRPr="00A677DC">
        <w:rPr>
          <w:rFonts w:ascii="Arial" w:hAnsi="Arial" w:cs="Arial"/>
          <w:sz w:val="20"/>
          <w:szCs w:val="20"/>
        </w:rPr>
        <w:t>ổ</w:t>
      </w:r>
      <w:r w:rsidRPr="00A677DC">
        <w:rPr>
          <w:rFonts w:ascii="Arial" w:hAnsi="Arial" w:cs="Arial"/>
          <w:sz w:val="20"/>
          <w:szCs w:val="20"/>
        </w:rPr>
        <w:t xml:space="preserve"> sung sau quy</w:t>
      </w:r>
      <w:r w:rsidRPr="00A677DC">
        <w:rPr>
          <w:rFonts w:ascii="Arial" w:hAnsi="Arial" w:cs="Arial"/>
          <w:sz w:val="20"/>
          <w:szCs w:val="20"/>
        </w:rPr>
        <w:t>ế</w:t>
      </w:r>
      <w:r w:rsidRPr="00A677DC">
        <w:rPr>
          <w:rFonts w:ascii="Arial" w:hAnsi="Arial" w:cs="Arial"/>
          <w:sz w:val="20"/>
          <w:szCs w:val="20"/>
        </w:rPr>
        <w:t>t toán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như sau:</w:t>
      </w:r>
    </w:p>
    <w:p w14:paraId="5249A41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s</w:t>
      </w:r>
      <w:r w:rsidRPr="00A677DC">
        <w:rPr>
          <w:rFonts w:ascii="Arial" w:hAnsi="Arial" w:cs="Arial"/>
          <w:sz w:val="20"/>
          <w:szCs w:val="20"/>
        </w:rPr>
        <w:t>ố</w:t>
      </w:r>
      <w:r w:rsidRPr="00A677DC">
        <w:rPr>
          <w:rFonts w:ascii="Arial" w:hAnsi="Arial" w:cs="Arial"/>
          <w:sz w:val="20"/>
          <w:szCs w:val="20"/>
        </w:rPr>
        <w:t xml:space="preserve">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đã n</w:t>
      </w:r>
      <w:r w:rsidRPr="00A677DC">
        <w:rPr>
          <w:rFonts w:ascii="Arial" w:hAnsi="Arial" w:cs="Arial"/>
          <w:sz w:val="20"/>
          <w:szCs w:val="20"/>
        </w:rPr>
        <w:t>ộ</w:t>
      </w:r>
      <w:r w:rsidRPr="00A677DC">
        <w:rPr>
          <w:rFonts w:ascii="Arial" w:hAnsi="Arial" w:cs="Arial"/>
          <w:sz w:val="20"/>
          <w:szCs w:val="20"/>
        </w:rPr>
        <w:t>p vào</w:t>
      </w:r>
      <w:r w:rsidRPr="00A677DC">
        <w:rPr>
          <w:rFonts w:ascii="Arial" w:hAnsi="Arial" w:cs="Arial"/>
          <w:sz w:val="20"/>
          <w:szCs w:val="20"/>
        </w:rPr>
        <w:t xml:space="preserve"> ngân sách nhà nư</w:t>
      </w:r>
      <w:r w:rsidRPr="00A677DC">
        <w:rPr>
          <w:rFonts w:ascii="Arial" w:hAnsi="Arial" w:cs="Arial"/>
          <w:sz w:val="20"/>
          <w:szCs w:val="20"/>
        </w:rPr>
        <w:t>ớ</w:t>
      </w:r>
      <w:r w:rsidRPr="00A677DC">
        <w:rPr>
          <w:rFonts w:ascii="Arial" w:hAnsi="Arial" w:cs="Arial"/>
          <w:sz w:val="20"/>
          <w:szCs w:val="20"/>
        </w:rPr>
        <w:t>c l</w:t>
      </w:r>
      <w:r w:rsidRPr="00A677DC">
        <w:rPr>
          <w:rFonts w:ascii="Arial" w:hAnsi="Arial" w:cs="Arial"/>
          <w:sz w:val="20"/>
          <w:szCs w:val="20"/>
        </w:rPr>
        <w:t>ớ</w:t>
      </w:r>
      <w:r w:rsidRPr="00A677DC">
        <w:rPr>
          <w:rFonts w:ascii="Arial" w:hAnsi="Arial" w:cs="Arial"/>
          <w:sz w:val="20"/>
          <w:szCs w:val="20"/>
        </w:rPr>
        <w:t>n hơn s</w:t>
      </w:r>
      <w:r w:rsidRPr="00A677DC">
        <w:rPr>
          <w:rFonts w:ascii="Arial" w:hAnsi="Arial" w:cs="Arial"/>
          <w:sz w:val="20"/>
          <w:szCs w:val="20"/>
        </w:rPr>
        <w:t>ố</w:t>
      </w:r>
      <w:r w:rsidRPr="00A677DC">
        <w:rPr>
          <w:rFonts w:ascii="Arial" w:hAnsi="Arial" w:cs="Arial"/>
          <w:sz w:val="20"/>
          <w:szCs w:val="20"/>
        </w:rPr>
        <w:t xml:space="preserve">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n</w:t>
      </w:r>
      <w:r w:rsidRPr="00A677DC">
        <w:rPr>
          <w:rFonts w:ascii="Arial" w:hAnsi="Arial" w:cs="Arial"/>
          <w:sz w:val="20"/>
          <w:szCs w:val="20"/>
        </w:rPr>
        <w:t>ộ</w:t>
      </w:r>
      <w:r w:rsidRPr="00A677DC">
        <w:rPr>
          <w:rFonts w:ascii="Arial" w:hAnsi="Arial" w:cs="Arial"/>
          <w:sz w:val="20"/>
          <w:szCs w:val="20"/>
        </w:rPr>
        <w:t>p sau khi quy</w:t>
      </w:r>
      <w:r w:rsidRPr="00A677DC">
        <w:rPr>
          <w:rFonts w:ascii="Arial" w:hAnsi="Arial" w:cs="Arial"/>
          <w:sz w:val="20"/>
          <w:szCs w:val="20"/>
        </w:rPr>
        <w:t>ế</w:t>
      </w:r>
      <w:r w:rsidRPr="00A677DC">
        <w:rPr>
          <w:rFonts w:ascii="Arial" w:hAnsi="Arial" w:cs="Arial"/>
          <w:sz w:val="20"/>
          <w:szCs w:val="20"/>
        </w:rPr>
        <w:t>t toán thì s</w:t>
      </w:r>
      <w:r w:rsidRPr="00A677DC">
        <w:rPr>
          <w:rFonts w:ascii="Arial" w:hAnsi="Arial" w:cs="Arial"/>
          <w:sz w:val="20"/>
          <w:szCs w:val="20"/>
        </w:rPr>
        <w:t>ố</w:t>
      </w:r>
      <w:r w:rsidRPr="00A677DC">
        <w:rPr>
          <w:rFonts w:ascii="Arial" w:hAnsi="Arial" w:cs="Arial"/>
          <w:sz w:val="20"/>
          <w:szCs w:val="20"/>
        </w:rPr>
        <w:t xml:space="preserve"> ti</w:t>
      </w:r>
      <w:r w:rsidRPr="00A677DC">
        <w:rPr>
          <w:rFonts w:ascii="Arial" w:hAnsi="Arial" w:cs="Arial"/>
          <w:sz w:val="20"/>
          <w:szCs w:val="20"/>
        </w:rPr>
        <w:t>ề</w:t>
      </w:r>
      <w:r w:rsidRPr="00A677DC">
        <w:rPr>
          <w:rFonts w:ascii="Arial" w:hAnsi="Arial" w:cs="Arial"/>
          <w:sz w:val="20"/>
          <w:szCs w:val="20"/>
        </w:rPr>
        <w:t>n đã n</w:t>
      </w:r>
      <w:r w:rsidRPr="00A677DC">
        <w:rPr>
          <w:rFonts w:ascii="Arial" w:hAnsi="Arial" w:cs="Arial"/>
          <w:sz w:val="20"/>
          <w:szCs w:val="20"/>
        </w:rPr>
        <w:t>ộ</w:t>
      </w:r>
      <w:r w:rsidRPr="00A677DC">
        <w:rPr>
          <w:rFonts w:ascii="Arial" w:hAnsi="Arial" w:cs="Arial"/>
          <w:sz w:val="20"/>
          <w:szCs w:val="20"/>
        </w:rPr>
        <w:t>p th</w:t>
      </w:r>
      <w:r w:rsidRPr="00A677DC">
        <w:rPr>
          <w:rFonts w:ascii="Arial" w:hAnsi="Arial" w:cs="Arial"/>
          <w:sz w:val="20"/>
          <w:szCs w:val="20"/>
        </w:rPr>
        <w:t>ừ</w:t>
      </w:r>
      <w:r w:rsidRPr="00A677DC">
        <w:rPr>
          <w:rFonts w:ascii="Arial" w:hAnsi="Arial" w:cs="Arial"/>
          <w:sz w:val="20"/>
          <w:szCs w:val="20"/>
        </w:rPr>
        <w:t>a s</w:t>
      </w:r>
      <w:r w:rsidRPr="00A677DC">
        <w:rPr>
          <w:rFonts w:ascii="Arial" w:hAnsi="Arial" w:cs="Arial"/>
          <w:sz w:val="20"/>
          <w:szCs w:val="20"/>
        </w:rPr>
        <w:t>ẽ</w:t>
      </w:r>
      <w:r w:rsidRPr="00A677DC">
        <w:rPr>
          <w:rFonts w:ascii="Arial" w:hAnsi="Arial" w:cs="Arial"/>
          <w:sz w:val="20"/>
          <w:szCs w:val="20"/>
        </w:rPr>
        <w:t xml:space="preserve"> đư</w:t>
      </w:r>
      <w:r w:rsidRPr="00A677DC">
        <w:rPr>
          <w:rFonts w:ascii="Arial" w:hAnsi="Arial" w:cs="Arial"/>
          <w:sz w:val="20"/>
          <w:szCs w:val="20"/>
        </w:rPr>
        <w:t>ợ</w:t>
      </w:r>
      <w:r w:rsidRPr="00A677DC">
        <w:rPr>
          <w:rFonts w:ascii="Arial" w:hAnsi="Arial" w:cs="Arial"/>
          <w:sz w:val="20"/>
          <w:szCs w:val="20"/>
        </w:rPr>
        <w:t>c Cơ quan thu</w:t>
      </w:r>
      <w:r w:rsidRPr="00A677DC">
        <w:rPr>
          <w:rFonts w:ascii="Arial" w:hAnsi="Arial" w:cs="Arial"/>
          <w:sz w:val="20"/>
          <w:szCs w:val="20"/>
        </w:rPr>
        <w:t>ế</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c xem xét, gi</w:t>
      </w:r>
      <w:r w:rsidRPr="00A677DC">
        <w:rPr>
          <w:rFonts w:ascii="Arial" w:hAnsi="Arial" w:cs="Arial"/>
          <w:sz w:val="20"/>
          <w:szCs w:val="20"/>
        </w:rPr>
        <w:t>ả</w:t>
      </w:r>
      <w:r w:rsidRPr="00A677DC">
        <w:rPr>
          <w:rFonts w:ascii="Arial" w:hAnsi="Arial" w:cs="Arial"/>
          <w:sz w:val="20"/>
          <w:szCs w:val="20"/>
        </w:rPr>
        <w:t>i quy</w:t>
      </w:r>
      <w:r w:rsidRPr="00A677DC">
        <w:rPr>
          <w:rFonts w:ascii="Arial" w:hAnsi="Arial" w:cs="Arial"/>
          <w:sz w:val="20"/>
          <w:szCs w:val="20"/>
        </w:rPr>
        <w:t>ế</w:t>
      </w:r>
      <w:r w:rsidRPr="00A677DC">
        <w:rPr>
          <w:rFonts w:ascii="Arial" w:hAnsi="Arial" w:cs="Arial"/>
          <w:sz w:val="20"/>
          <w:szCs w:val="20"/>
        </w:rPr>
        <w:t>t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qu</w:t>
      </w:r>
      <w:r w:rsidRPr="00A677DC">
        <w:rPr>
          <w:rFonts w:ascii="Arial" w:hAnsi="Arial" w:cs="Arial"/>
          <w:sz w:val="20"/>
          <w:szCs w:val="20"/>
        </w:rPr>
        <w:t>ả</w:t>
      </w:r>
      <w:r w:rsidRPr="00A677DC">
        <w:rPr>
          <w:rFonts w:ascii="Arial" w:hAnsi="Arial" w:cs="Arial"/>
          <w:sz w:val="20"/>
          <w:szCs w:val="20"/>
        </w:rPr>
        <w:t>n lý thu</w:t>
      </w:r>
      <w:r w:rsidRPr="00A677DC">
        <w:rPr>
          <w:rFonts w:ascii="Arial" w:hAnsi="Arial" w:cs="Arial"/>
          <w:sz w:val="20"/>
          <w:szCs w:val="20"/>
        </w:rPr>
        <w:t>ế</w:t>
      </w:r>
      <w:r w:rsidRPr="00A677DC">
        <w:rPr>
          <w:rFonts w:ascii="Arial" w:hAnsi="Arial" w:cs="Arial"/>
          <w:sz w:val="20"/>
          <w:szCs w:val="20"/>
        </w:rPr>
        <w:t>,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c kho</w:t>
      </w:r>
      <w:r w:rsidRPr="00A677DC">
        <w:rPr>
          <w:rFonts w:ascii="Arial" w:hAnsi="Arial" w:cs="Arial"/>
          <w:sz w:val="20"/>
          <w:szCs w:val="20"/>
        </w:rPr>
        <w:t>ả</w:t>
      </w:r>
      <w:r w:rsidRPr="00A677DC">
        <w:rPr>
          <w:rFonts w:ascii="Arial" w:hAnsi="Arial" w:cs="Arial"/>
          <w:sz w:val="20"/>
          <w:szCs w:val="20"/>
        </w:rPr>
        <w:t>n nà</w:t>
      </w:r>
      <w:r w:rsidRPr="00A677DC">
        <w:rPr>
          <w:rFonts w:ascii="Arial" w:hAnsi="Arial" w:cs="Arial"/>
          <w:sz w:val="20"/>
          <w:szCs w:val="20"/>
        </w:rPr>
        <w:t>y;</w:t>
      </w:r>
    </w:p>
    <w:p w14:paraId="6E27CC1E" w14:textId="1E42C543"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s</w:t>
      </w:r>
      <w:r w:rsidRPr="00A677DC">
        <w:rPr>
          <w:rFonts w:ascii="Arial" w:hAnsi="Arial" w:cs="Arial"/>
          <w:sz w:val="20"/>
          <w:szCs w:val="20"/>
        </w:rPr>
        <w:t>ố</w:t>
      </w:r>
      <w:r w:rsidRPr="00A677DC">
        <w:rPr>
          <w:rFonts w:ascii="Arial" w:hAnsi="Arial" w:cs="Arial"/>
          <w:sz w:val="20"/>
          <w:szCs w:val="20"/>
        </w:rPr>
        <w:t xml:space="preserve">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đã n</w:t>
      </w:r>
      <w:r w:rsidRPr="00A677DC">
        <w:rPr>
          <w:rFonts w:ascii="Arial" w:hAnsi="Arial" w:cs="Arial"/>
          <w:sz w:val="20"/>
          <w:szCs w:val="20"/>
        </w:rPr>
        <w:t>ộ</w:t>
      </w:r>
      <w:r w:rsidRPr="00A677DC">
        <w:rPr>
          <w:rFonts w:ascii="Arial" w:hAnsi="Arial" w:cs="Arial"/>
          <w:sz w:val="20"/>
          <w:szCs w:val="20"/>
        </w:rPr>
        <w:t>p vào ngân sách nhà nư</w:t>
      </w:r>
      <w:r w:rsidRPr="00A677DC">
        <w:rPr>
          <w:rFonts w:ascii="Arial" w:hAnsi="Arial" w:cs="Arial"/>
          <w:sz w:val="20"/>
          <w:szCs w:val="20"/>
        </w:rPr>
        <w:t>ớ</w:t>
      </w:r>
      <w:r w:rsidRPr="00A677DC">
        <w:rPr>
          <w:rFonts w:ascii="Arial" w:hAnsi="Arial" w:cs="Arial"/>
          <w:sz w:val="20"/>
          <w:szCs w:val="20"/>
        </w:rPr>
        <w:t>c nh</w:t>
      </w:r>
      <w:r w:rsidRPr="00A677DC">
        <w:rPr>
          <w:rFonts w:ascii="Arial" w:hAnsi="Arial" w:cs="Arial"/>
          <w:sz w:val="20"/>
          <w:szCs w:val="20"/>
        </w:rPr>
        <w:t>ỏ</w:t>
      </w:r>
      <w:r w:rsidRPr="00A677DC">
        <w:rPr>
          <w:rFonts w:ascii="Arial" w:hAnsi="Arial" w:cs="Arial"/>
          <w:sz w:val="20"/>
          <w:szCs w:val="20"/>
        </w:rPr>
        <w:t xml:space="preserve"> hơn s</w:t>
      </w:r>
      <w:r w:rsidRPr="00A677DC">
        <w:rPr>
          <w:rFonts w:ascii="Arial" w:hAnsi="Arial" w:cs="Arial"/>
          <w:sz w:val="20"/>
          <w:szCs w:val="20"/>
        </w:rPr>
        <w:t>ố</w:t>
      </w:r>
      <w:r w:rsidRPr="00A677DC">
        <w:rPr>
          <w:rFonts w:ascii="Arial" w:hAnsi="Arial" w:cs="Arial"/>
          <w:sz w:val="20"/>
          <w:szCs w:val="20"/>
        </w:rPr>
        <w:t xml:space="preserve">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n</w:t>
      </w:r>
      <w:r w:rsidRPr="00A677DC">
        <w:rPr>
          <w:rFonts w:ascii="Arial" w:hAnsi="Arial" w:cs="Arial"/>
          <w:sz w:val="20"/>
          <w:szCs w:val="20"/>
        </w:rPr>
        <w:t>ộ</w:t>
      </w:r>
      <w:r w:rsidRPr="00A677DC">
        <w:rPr>
          <w:rFonts w:ascii="Arial" w:hAnsi="Arial" w:cs="Arial"/>
          <w:sz w:val="20"/>
          <w:szCs w:val="20"/>
        </w:rPr>
        <w:t>p sau khi quy</w:t>
      </w:r>
      <w:r w:rsidRPr="00A677DC">
        <w:rPr>
          <w:rFonts w:ascii="Arial" w:hAnsi="Arial" w:cs="Arial"/>
          <w:sz w:val="20"/>
          <w:szCs w:val="20"/>
        </w:rPr>
        <w:t>ế</w:t>
      </w:r>
      <w:r w:rsidRPr="00A677DC">
        <w:rPr>
          <w:rFonts w:ascii="Arial" w:hAnsi="Arial" w:cs="Arial"/>
          <w:sz w:val="20"/>
          <w:szCs w:val="20"/>
        </w:rPr>
        <w:t>t toán,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n</w:t>
      </w:r>
      <w:r w:rsidRPr="00A677DC">
        <w:rPr>
          <w:rFonts w:ascii="Arial" w:hAnsi="Arial" w:cs="Arial"/>
          <w:sz w:val="20"/>
          <w:szCs w:val="20"/>
        </w:rPr>
        <w:t>ộ</w:t>
      </w:r>
      <w:r w:rsidRPr="00A677DC">
        <w:rPr>
          <w:rFonts w:ascii="Arial" w:hAnsi="Arial" w:cs="Arial"/>
          <w:sz w:val="20"/>
          <w:szCs w:val="20"/>
        </w:rPr>
        <w:t>p b</w:t>
      </w:r>
      <w:r w:rsidRPr="00A677DC">
        <w:rPr>
          <w:rFonts w:ascii="Arial" w:hAnsi="Arial" w:cs="Arial"/>
          <w:sz w:val="20"/>
          <w:szCs w:val="20"/>
        </w:rPr>
        <w:t>ổ</w:t>
      </w:r>
      <w:r w:rsidRPr="00A677DC">
        <w:rPr>
          <w:rFonts w:ascii="Arial" w:hAnsi="Arial" w:cs="Arial"/>
          <w:sz w:val="20"/>
          <w:szCs w:val="20"/>
        </w:rPr>
        <w:t xml:space="preserve"> sung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w:t>
      </w:r>
      <w:r w:rsidRPr="00A677DC">
        <w:rPr>
          <w:rFonts w:ascii="Arial" w:hAnsi="Arial" w:cs="Arial"/>
          <w:sz w:val="20"/>
          <w:szCs w:val="20"/>
        </w:rPr>
        <w:t>g s</w:t>
      </w:r>
      <w:r w:rsidRPr="00A677DC">
        <w:rPr>
          <w:rFonts w:ascii="Arial" w:hAnsi="Arial" w:cs="Arial"/>
          <w:sz w:val="20"/>
          <w:szCs w:val="20"/>
        </w:rPr>
        <w:t>ả</w:t>
      </w:r>
      <w:r w:rsidRPr="00A677DC">
        <w:rPr>
          <w:rFonts w:ascii="Arial" w:hAnsi="Arial" w:cs="Arial"/>
          <w:sz w:val="20"/>
          <w:szCs w:val="20"/>
        </w:rPr>
        <w:t>n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30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có văn b</w:t>
      </w:r>
      <w:r w:rsidRPr="00A677DC">
        <w:rPr>
          <w:rFonts w:ascii="Arial" w:hAnsi="Arial" w:cs="Arial"/>
          <w:sz w:val="20"/>
          <w:szCs w:val="20"/>
        </w:rPr>
        <w:t>ả</w:t>
      </w:r>
      <w:r w:rsidRPr="00A677DC">
        <w:rPr>
          <w:rFonts w:ascii="Arial" w:hAnsi="Arial" w:cs="Arial"/>
          <w:sz w:val="20"/>
          <w:szCs w:val="20"/>
        </w:rPr>
        <w:t>n thông báo quy</w:t>
      </w:r>
      <w:r w:rsidRPr="00A677DC">
        <w:rPr>
          <w:rFonts w:ascii="Arial" w:hAnsi="Arial" w:cs="Arial"/>
          <w:sz w:val="20"/>
          <w:szCs w:val="20"/>
        </w:rPr>
        <w:t>ế</w:t>
      </w:r>
      <w:r w:rsidRPr="00A677DC">
        <w:rPr>
          <w:rFonts w:ascii="Arial" w:hAnsi="Arial" w:cs="Arial"/>
          <w:sz w:val="20"/>
          <w:szCs w:val="20"/>
        </w:rPr>
        <w:t>t toán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w:t>
      </w:r>
    </w:p>
    <w:p w14:paraId="07CE9C6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d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n</w:t>
      </w:r>
      <w:r w:rsidRPr="00A677DC">
        <w:rPr>
          <w:rFonts w:ascii="Arial" w:hAnsi="Arial" w:cs="Arial"/>
          <w:sz w:val="20"/>
          <w:szCs w:val="20"/>
        </w:rPr>
        <w:t>ế</w:t>
      </w:r>
      <w:r w:rsidRPr="00A677DC">
        <w:rPr>
          <w:rFonts w:ascii="Arial" w:hAnsi="Arial" w:cs="Arial"/>
          <w:sz w:val="20"/>
          <w:szCs w:val="20"/>
        </w:rPr>
        <w:t>u s</w:t>
      </w:r>
      <w:r w:rsidRPr="00A677DC">
        <w:rPr>
          <w:rFonts w:ascii="Arial" w:hAnsi="Arial" w:cs="Arial"/>
          <w:sz w:val="20"/>
          <w:szCs w:val="20"/>
        </w:rPr>
        <w:t>ố</w:t>
      </w:r>
      <w:r w:rsidRPr="00A677DC">
        <w:rPr>
          <w:rFonts w:ascii="Arial" w:hAnsi="Arial" w:cs="Arial"/>
          <w:sz w:val="20"/>
          <w:szCs w:val="20"/>
        </w:rPr>
        <w:t xml:space="preserve">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đã n</w:t>
      </w:r>
      <w:r w:rsidRPr="00A677DC">
        <w:rPr>
          <w:rFonts w:ascii="Arial" w:hAnsi="Arial" w:cs="Arial"/>
          <w:sz w:val="20"/>
          <w:szCs w:val="20"/>
        </w:rPr>
        <w:t>ộ</w:t>
      </w:r>
      <w:r w:rsidRPr="00A677DC">
        <w:rPr>
          <w:rFonts w:ascii="Arial" w:hAnsi="Arial" w:cs="Arial"/>
          <w:sz w:val="20"/>
          <w:szCs w:val="20"/>
        </w:rPr>
        <w:t>p vào ngân sách nhà nư</w:t>
      </w:r>
      <w:r w:rsidRPr="00A677DC">
        <w:rPr>
          <w:rFonts w:ascii="Arial" w:hAnsi="Arial" w:cs="Arial"/>
          <w:sz w:val="20"/>
          <w:szCs w:val="20"/>
        </w:rPr>
        <w:t>ớ</w:t>
      </w:r>
      <w:r w:rsidRPr="00A677DC">
        <w:rPr>
          <w:rFonts w:ascii="Arial" w:hAnsi="Arial" w:cs="Arial"/>
          <w:sz w:val="20"/>
          <w:szCs w:val="20"/>
        </w:rPr>
        <w:t>c l</w:t>
      </w:r>
      <w:r w:rsidRPr="00A677DC">
        <w:rPr>
          <w:rFonts w:ascii="Arial" w:hAnsi="Arial" w:cs="Arial"/>
          <w:sz w:val="20"/>
          <w:szCs w:val="20"/>
        </w:rPr>
        <w:t>ớ</w:t>
      </w:r>
      <w:r w:rsidRPr="00A677DC">
        <w:rPr>
          <w:rFonts w:ascii="Arial" w:hAnsi="Arial" w:cs="Arial"/>
          <w:sz w:val="20"/>
          <w:szCs w:val="20"/>
        </w:rPr>
        <w:t>n hơn s</w:t>
      </w:r>
      <w:r w:rsidRPr="00A677DC">
        <w:rPr>
          <w:rFonts w:ascii="Arial" w:hAnsi="Arial" w:cs="Arial"/>
          <w:sz w:val="20"/>
          <w:szCs w:val="20"/>
        </w:rPr>
        <w:t>ố</w:t>
      </w:r>
      <w:r w:rsidRPr="00A677DC">
        <w:rPr>
          <w:rFonts w:ascii="Arial" w:hAnsi="Arial" w:cs="Arial"/>
          <w:sz w:val="20"/>
          <w:szCs w:val="20"/>
        </w:rPr>
        <w:t xml:space="preserve">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n</w:t>
      </w:r>
      <w:r w:rsidRPr="00A677DC">
        <w:rPr>
          <w:rFonts w:ascii="Arial" w:hAnsi="Arial" w:cs="Arial"/>
          <w:sz w:val="20"/>
          <w:szCs w:val="20"/>
        </w:rPr>
        <w:t>ộ</w:t>
      </w:r>
      <w:r w:rsidRPr="00A677DC">
        <w:rPr>
          <w:rFonts w:ascii="Arial" w:hAnsi="Arial" w:cs="Arial"/>
          <w:sz w:val="20"/>
          <w:szCs w:val="20"/>
        </w:rPr>
        <w:t>p sau khi quy</w:t>
      </w:r>
      <w:r w:rsidRPr="00A677DC">
        <w:rPr>
          <w:rFonts w:ascii="Arial" w:hAnsi="Arial" w:cs="Arial"/>
          <w:sz w:val="20"/>
          <w:szCs w:val="20"/>
        </w:rPr>
        <w:t>ế</w:t>
      </w:r>
      <w:r w:rsidRPr="00A677DC">
        <w:rPr>
          <w:rFonts w:ascii="Arial" w:hAnsi="Arial" w:cs="Arial"/>
          <w:sz w:val="20"/>
          <w:szCs w:val="20"/>
        </w:rPr>
        <w:t>t toán thì s</w:t>
      </w:r>
      <w:r w:rsidRPr="00A677DC">
        <w:rPr>
          <w:rFonts w:ascii="Arial" w:hAnsi="Arial" w:cs="Arial"/>
          <w:sz w:val="20"/>
          <w:szCs w:val="20"/>
        </w:rPr>
        <w:t>ố</w:t>
      </w:r>
      <w:r w:rsidRPr="00A677DC">
        <w:rPr>
          <w:rFonts w:ascii="Arial" w:hAnsi="Arial" w:cs="Arial"/>
          <w:sz w:val="20"/>
          <w:szCs w:val="20"/>
        </w:rPr>
        <w:t xml:space="preserve"> ti</w:t>
      </w:r>
      <w:r w:rsidRPr="00A677DC">
        <w:rPr>
          <w:rFonts w:ascii="Arial" w:hAnsi="Arial" w:cs="Arial"/>
          <w:sz w:val="20"/>
          <w:szCs w:val="20"/>
        </w:rPr>
        <w:t>ề</w:t>
      </w:r>
      <w:r w:rsidRPr="00A677DC">
        <w:rPr>
          <w:rFonts w:ascii="Arial" w:hAnsi="Arial" w:cs="Arial"/>
          <w:sz w:val="20"/>
          <w:szCs w:val="20"/>
        </w:rPr>
        <w:t>n đã n</w:t>
      </w:r>
      <w:r w:rsidRPr="00A677DC">
        <w:rPr>
          <w:rFonts w:ascii="Arial" w:hAnsi="Arial" w:cs="Arial"/>
          <w:sz w:val="20"/>
          <w:szCs w:val="20"/>
        </w:rPr>
        <w:t>ộ</w:t>
      </w:r>
      <w:r w:rsidRPr="00A677DC">
        <w:rPr>
          <w:rFonts w:ascii="Arial" w:hAnsi="Arial" w:cs="Arial"/>
          <w:sz w:val="20"/>
          <w:szCs w:val="20"/>
        </w:rPr>
        <w:t>p th</w:t>
      </w:r>
      <w:r w:rsidRPr="00A677DC">
        <w:rPr>
          <w:rFonts w:ascii="Arial" w:hAnsi="Arial" w:cs="Arial"/>
          <w:sz w:val="20"/>
          <w:szCs w:val="20"/>
        </w:rPr>
        <w:t>ừ</w:t>
      </w:r>
      <w:r w:rsidRPr="00A677DC">
        <w:rPr>
          <w:rFonts w:ascii="Arial" w:hAnsi="Arial" w:cs="Arial"/>
          <w:sz w:val="20"/>
          <w:szCs w:val="20"/>
        </w:rPr>
        <w:t>a s</w:t>
      </w:r>
      <w:r w:rsidRPr="00A677DC">
        <w:rPr>
          <w:rFonts w:ascii="Arial" w:hAnsi="Arial" w:cs="Arial"/>
          <w:sz w:val="20"/>
          <w:szCs w:val="20"/>
        </w:rPr>
        <w:t>ẽ</w:t>
      </w:r>
      <w:r w:rsidRPr="00A677DC">
        <w:rPr>
          <w:rFonts w:ascii="Arial" w:hAnsi="Arial" w:cs="Arial"/>
          <w:sz w:val="20"/>
          <w:szCs w:val="20"/>
        </w:rPr>
        <w:t xml:space="preserve"> đư</w:t>
      </w:r>
      <w:r w:rsidRPr="00A677DC">
        <w:rPr>
          <w:rFonts w:ascii="Arial" w:hAnsi="Arial" w:cs="Arial"/>
          <w:sz w:val="20"/>
          <w:szCs w:val="20"/>
        </w:rPr>
        <w:t>ợ</w:t>
      </w:r>
      <w:r w:rsidRPr="00A677DC">
        <w:rPr>
          <w:rFonts w:ascii="Arial" w:hAnsi="Arial" w:cs="Arial"/>
          <w:sz w:val="20"/>
          <w:szCs w:val="20"/>
        </w:rPr>
        <w:t>c bù tr</w:t>
      </w:r>
      <w:r w:rsidRPr="00A677DC">
        <w:rPr>
          <w:rFonts w:ascii="Arial" w:hAnsi="Arial" w:cs="Arial"/>
          <w:sz w:val="20"/>
          <w:szCs w:val="20"/>
        </w:rPr>
        <w:t>ừ</w:t>
      </w:r>
      <w:r w:rsidRPr="00A677DC">
        <w:rPr>
          <w:rFonts w:ascii="Arial" w:hAnsi="Arial" w:cs="Arial"/>
          <w:sz w:val="20"/>
          <w:szCs w:val="20"/>
        </w:rPr>
        <w:t xml:space="preserve"> vào các kho</w:t>
      </w:r>
      <w:r w:rsidRPr="00A677DC">
        <w:rPr>
          <w:rFonts w:ascii="Arial" w:hAnsi="Arial" w:cs="Arial"/>
          <w:sz w:val="20"/>
          <w:szCs w:val="20"/>
        </w:rPr>
        <w:t>ả</w:t>
      </w:r>
      <w:r w:rsidRPr="00A677DC">
        <w:rPr>
          <w:rFonts w:ascii="Arial" w:hAnsi="Arial" w:cs="Arial"/>
          <w:sz w:val="20"/>
          <w:szCs w:val="20"/>
        </w:rPr>
        <w:t>n n</w:t>
      </w:r>
      <w:r w:rsidRPr="00A677DC">
        <w:rPr>
          <w:rFonts w:ascii="Arial" w:hAnsi="Arial" w:cs="Arial"/>
          <w:sz w:val="20"/>
          <w:szCs w:val="20"/>
        </w:rPr>
        <w:t>ợ</w:t>
      </w:r>
      <w:r w:rsidRPr="00A677DC">
        <w:rPr>
          <w:rFonts w:ascii="Arial" w:hAnsi="Arial" w:cs="Arial"/>
          <w:sz w:val="20"/>
          <w:szCs w:val="20"/>
        </w:rPr>
        <w:t xml:space="preserve"> ngân sách nhà nư</w:t>
      </w:r>
      <w:r w:rsidRPr="00A677DC">
        <w:rPr>
          <w:rFonts w:ascii="Arial" w:hAnsi="Arial" w:cs="Arial"/>
          <w:sz w:val="20"/>
          <w:szCs w:val="20"/>
        </w:rPr>
        <w:t>ớ</w:t>
      </w:r>
      <w:r w:rsidRPr="00A677DC">
        <w:rPr>
          <w:rFonts w:ascii="Arial" w:hAnsi="Arial" w:cs="Arial"/>
          <w:sz w:val="20"/>
          <w:szCs w:val="20"/>
        </w:rPr>
        <w:t>c, ph</w:t>
      </w:r>
      <w:r w:rsidRPr="00A677DC">
        <w:rPr>
          <w:rFonts w:ascii="Arial" w:hAnsi="Arial" w:cs="Arial"/>
          <w:sz w:val="20"/>
          <w:szCs w:val="20"/>
        </w:rPr>
        <w:t>ầ</w:t>
      </w:r>
      <w:r w:rsidRPr="00A677DC">
        <w:rPr>
          <w:rFonts w:ascii="Arial" w:hAnsi="Arial" w:cs="Arial"/>
          <w:sz w:val="20"/>
          <w:szCs w:val="20"/>
        </w:rPr>
        <w:t>n còn l</w:t>
      </w:r>
      <w:r w:rsidRPr="00A677DC">
        <w:rPr>
          <w:rFonts w:ascii="Arial" w:hAnsi="Arial" w:cs="Arial"/>
          <w:sz w:val="20"/>
          <w:szCs w:val="20"/>
        </w:rPr>
        <w:t>ạ</w:t>
      </w:r>
      <w:r w:rsidRPr="00A677DC">
        <w:rPr>
          <w:rFonts w:ascii="Arial" w:hAnsi="Arial" w:cs="Arial"/>
          <w:sz w:val="20"/>
          <w:szCs w:val="20"/>
        </w:rPr>
        <w:t>i s</w:t>
      </w:r>
      <w:r w:rsidRPr="00A677DC">
        <w:rPr>
          <w:rFonts w:ascii="Arial" w:hAnsi="Arial" w:cs="Arial"/>
          <w:sz w:val="20"/>
          <w:szCs w:val="20"/>
        </w:rPr>
        <w:t>ẽ</w:t>
      </w:r>
      <w:r w:rsidRPr="00A677DC">
        <w:rPr>
          <w:rFonts w:ascii="Arial" w:hAnsi="Arial" w:cs="Arial"/>
          <w:sz w:val="20"/>
          <w:szCs w:val="20"/>
        </w:rPr>
        <w:t xml:space="preserve"> đư</w:t>
      </w:r>
      <w:r w:rsidRPr="00A677DC">
        <w:rPr>
          <w:rFonts w:ascii="Arial" w:hAnsi="Arial" w:cs="Arial"/>
          <w:sz w:val="20"/>
          <w:szCs w:val="20"/>
        </w:rPr>
        <w:t>ợ</w:t>
      </w:r>
      <w:r w:rsidRPr="00A677DC">
        <w:rPr>
          <w:rFonts w:ascii="Arial" w:hAnsi="Arial" w:cs="Arial"/>
          <w:sz w:val="20"/>
          <w:szCs w:val="20"/>
        </w:rPr>
        <w:t>c bù tr</w:t>
      </w:r>
      <w:r w:rsidRPr="00A677DC">
        <w:rPr>
          <w:rFonts w:ascii="Arial" w:hAnsi="Arial" w:cs="Arial"/>
          <w:sz w:val="20"/>
          <w:szCs w:val="20"/>
        </w:rPr>
        <w:t>ừ</w:t>
      </w:r>
      <w:r w:rsidRPr="00A677DC">
        <w:rPr>
          <w:rFonts w:ascii="Arial" w:hAnsi="Arial" w:cs="Arial"/>
          <w:sz w:val="20"/>
          <w:szCs w:val="20"/>
        </w:rPr>
        <w:t xml:space="preserve"> vào nghĩa v</w:t>
      </w:r>
      <w:r w:rsidRPr="00A677DC">
        <w:rPr>
          <w:rFonts w:ascii="Arial" w:hAnsi="Arial" w:cs="Arial"/>
          <w:sz w:val="20"/>
          <w:szCs w:val="20"/>
        </w:rPr>
        <w:t>ụ</w:t>
      </w:r>
      <w:r w:rsidRPr="00A677DC">
        <w:rPr>
          <w:rFonts w:ascii="Arial" w:hAnsi="Arial" w:cs="Arial"/>
          <w:sz w:val="20"/>
          <w:szCs w:val="20"/>
        </w:rPr>
        <w:t xml:space="preserve"> n</w:t>
      </w:r>
      <w:r w:rsidRPr="00A677DC">
        <w:rPr>
          <w:rFonts w:ascii="Arial" w:hAnsi="Arial" w:cs="Arial"/>
          <w:sz w:val="20"/>
          <w:szCs w:val="20"/>
        </w:rPr>
        <w:t>ộ</w:t>
      </w:r>
      <w:r w:rsidRPr="00A677DC">
        <w:rPr>
          <w:rFonts w:ascii="Arial" w:hAnsi="Arial" w:cs="Arial"/>
          <w:sz w:val="20"/>
          <w:szCs w:val="20"/>
        </w:rPr>
        <w:t>p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các k</w:t>
      </w:r>
      <w:r w:rsidRPr="00A677DC">
        <w:rPr>
          <w:rFonts w:ascii="Arial" w:hAnsi="Arial" w:cs="Arial"/>
          <w:sz w:val="20"/>
          <w:szCs w:val="20"/>
        </w:rPr>
        <w:t>ỳ</w:t>
      </w:r>
      <w:r w:rsidRPr="00A677DC">
        <w:rPr>
          <w:rFonts w:ascii="Arial" w:hAnsi="Arial" w:cs="Arial"/>
          <w:sz w:val="20"/>
          <w:szCs w:val="20"/>
        </w:rPr>
        <w:t xml:space="preserve"> n</w:t>
      </w:r>
      <w:r w:rsidRPr="00A677DC">
        <w:rPr>
          <w:rFonts w:ascii="Arial" w:hAnsi="Arial" w:cs="Arial"/>
          <w:sz w:val="20"/>
          <w:szCs w:val="20"/>
        </w:rPr>
        <w:t>ộ</w:t>
      </w:r>
      <w:r w:rsidRPr="00A677DC">
        <w:rPr>
          <w:rFonts w:ascii="Arial" w:hAnsi="Arial" w:cs="Arial"/>
          <w:sz w:val="20"/>
          <w:szCs w:val="20"/>
        </w:rPr>
        <w:t>p ti</w:t>
      </w:r>
      <w:r w:rsidRPr="00A677DC">
        <w:rPr>
          <w:rFonts w:ascii="Arial" w:hAnsi="Arial" w:cs="Arial"/>
          <w:sz w:val="20"/>
          <w:szCs w:val="20"/>
        </w:rPr>
        <w:t>ề</w:t>
      </w:r>
      <w:r w:rsidRPr="00A677DC">
        <w:rPr>
          <w:rFonts w:ascii="Arial" w:hAnsi="Arial" w:cs="Arial"/>
          <w:sz w:val="20"/>
          <w:szCs w:val="20"/>
        </w:rPr>
        <w:t>n ti</w:t>
      </w:r>
      <w:r w:rsidRPr="00A677DC">
        <w:rPr>
          <w:rFonts w:ascii="Arial" w:hAnsi="Arial" w:cs="Arial"/>
          <w:sz w:val="20"/>
          <w:szCs w:val="20"/>
        </w:rPr>
        <w:t>ế</w:t>
      </w:r>
      <w:r w:rsidRPr="00A677DC">
        <w:rPr>
          <w:rFonts w:ascii="Arial" w:hAnsi="Arial" w:cs="Arial"/>
          <w:sz w:val="20"/>
          <w:szCs w:val="20"/>
        </w:rPr>
        <w:t>p theo.</w:t>
      </w:r>
    </w:p>
    <w:p w14:paraId="1C51E3E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9. Đ</w:t>
      </w:r>
      <w:r w:rsidRPr="00A677DC">
        <w:rPr>
          <w:rFonts w:ascii="Arial" w:hAnsi="Arial" w:cs="Arial"/>
          <w:sz w:val="20"/>
          <w:szCs w:val="20"/>
        </w:rPr>
        <w:t>ố</w:t>
      </w:r>
      <w:r w:rsidRPr="00A677DC">
        <w:rPr>
          <w:rFonts w:ascii="Arial" w:hAnsi="Arial" w:cs="Arial"/>
          <w:sz w:val="20"/>
          <w:szCs w:val="20"/>
        </w:rPr>
        <w:t>i</w:t>
      </w:r>
      <w:r w:rsidRPr="00A677DC">
        <w:rPr>
          <w:rFonts w:ascii="Arial" w:hAnsi="Arial" w:cs="Arial"/>
          <w:sz w:val="20"/>
          <w:szCs w:val="20"/>
        </w:rPr>
        <w:t xml:space="preserve"> v</w:t>
      </w:r>
      <w:r w:rsidRPr="00A677DC">
        <w:rPr>
          <w:rFonts w:ascii="Arial" w:hAnsi="Arial" w:cs="Arial"/>
          <w:sz w:val="20"/>
          <w:szCs w:val="20"/>
        </w:rPr>
        <w:t>ớ</w:t>
      </w:r>
      <w:r w:rsidRPr="00A677DC">
        <w:rPr>
          <w:rFonts w:ascii="Arial" w:hAnsi="Arial" w:cs="Arial"/>
          <w:sz w:val="20"/>
          <w:szCs w:val="20"/>
        </w:rPr>
        <w:t>i các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9 Đi</w:t>
      </w:r>
      <w:r w:rsidRPr="00A677DC">
        <w:rPr>
          <w:rFonts w:ascii="Arial" w:hAnsi="Arial" w:cs="Arial"/>
          <w:sz w:val="20"/>
          <w:szCs w:val="20"/>
        </w:rPr>
        <w:t>ề</w:t>
      </w:r>
      <w:r w:rsidRPr="00A677DC">
        <w:rPr>
          <w:rFonts w:ascii="Arial" w:hAnsi="Arial" w:cs="Arial"/>
          <w:sz w:val="20"/>
          <w:szCs w:val="20"/>
        </w:rPr>
        <w:t>u 111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trong th</w:t>
      </w:r>
      <w:r w:rsidRPr="00A677DC">
        <w:rPr>
          <w:rFonts w:ascii="Arial" w:hAnsi="Arial" w:cs="Arial"/>
          <w:sz w:val="20"/>
          <w:szCs w:val="20"/>
        </w:rPr>
        <w:t>ờ</w:t>
      </w:r>
      <w:r w:rsidRPr="00A677DC">
        <w:rPr>
          <w:rFonts w:ascii="Arial" w:hAnsi="Arial" w:cs="Arial"/>
          <w:sz w:val="20"/>
          <w:szCs w:val="20"/>
        </w:rPr>
        <w:t>i gian chưa quy</w:t>
      </w:r>
      <w:r w:rsidRPr="00A677DC">
        <w:rPr>
          <w:rFonts w:ascii="Arial" w:hAnsi="Arial" w:cs="Arial"/>
          <w:sz w:val="20"/>
          <w:szCs w:val="20"/>
        </w:rPr>
        <w:t>ế</w:t>
      </w:r>
      <w:r w:rsidRPr="00A677DC">
        <w:rPr>
          <w:rFonts w:ascii="Arial" w:hAnsi="Arial" w:cs="Arial"/>
          <w:sz w:val="20"/>
          <w:szCs w:val="20"/>
        </w:rPr>
        <w:t>t toán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d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vi</w:t>
      </w:r>
      <w:r w:rsidRPr="00A677DC">
        <w:rPr>
          <w:rFonts w:ascii="Arial" w:hAnsi="Arial" w:cs="Arial"/>
          <w:sz w:val="20"/>
          <w:szCs w:val="20"/>
        </w:rPr>
        <w:t>ệ</w:t>
      </w:r>
      <w:r w:rsidRPr="00A677DC">
        <w:rPr>
          <w:rFonts w:ascii="Arial" w:hAnsi="Arial" w:cs="Arial"/>
          <w:sz w:val="20"/>
          <w:szCs w:val="20"/>
        </w:rPr>
        <w:t>c n</w:t>
      </w:r>
      <w:r w:rsidRPr="00A677DC">
        <w:rPr>
          <w:rFonts w:ascii="Arial" w:hAnsi="Arial" w:cs="Arial"/>
          <w:sz w:val="20"/>
          <w:szCs w:val="20"/>
        </w:rPr>
        <w:t>ộ</w:t>
      </w:r>
      <w:r w:rsidRPr="00A677DC">
        <w:rPr>
          <w:rFonts w:ascii="Arial" w:hAnsi="Arial" w:cs="Arial"/>
          <w:sz w:val="20"/>
          <w:szCs w:val="20"/>
        </w:rPr>
        <w:t>p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t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đang có hi</w:t>
      </w:r>
      <w:r w:rsidRPr="00A677DC">
        <w:rPr>
          <w:rFonts w:ascii="Arial" w:hAnsi="Arial" w:cs="Arial"/>
          <w:sz w:val="20"/>
          <w:szCs w:val="20"/>
        </w:rPr>
        <w:t>ệ</w:t>
      </w:r>
      <w:r w:rsidRPr="00A677DC">
        <w:rPr>
          <w:rFonts w:ascii="Arial" w:hAnsi="Arial" w:cs="Arial"/>
          <w:sz w:val="20"/>
          <w:szCs w:val="20"/>
        </w:rPr>
        <w:t>u l</w:t>
      </w:r>
      <w:r w:rsidRPr="00A677DC">
        <w:rPr>
          <w:rFonts w:ascii="Arial" w:hAnsi="Arial" w:cs="Arial"/>
          <w:sz w:val="20"/>
          <w:szCs w:val="20"/>
        </w:rPr>
        <w:t>ự</w:t>
      </w:r>
      <w:r w:rsidRPr="00A677DC">
        <w:rPr>
          <w:rFonts w:ascii="Arial" w:hAnsi="Arial" w:cs="Arial"/>
          <w:sz w:val="20"/>
          <w:szCs w:val="20"/>
        </w:rPr>
        <w:t>c.</w:t>
      </w:r>
    </w:p>
    <w:p w14:paraId="0CA18E6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140. H</w:t>
      </w:r>
      <w:r w:rsidRPr="00A677DC">
        <w:rPr>
          <w:rFonts w:ascii="Arial" w:hAnsi="Arial" w:cs="Arial"/>
          <w:b/>
          <w:sz w:val="20"/>
          <w:szCs w:val="20"/>
        </w:rPr>
        <w:t>ồ</w:t>
      </w:r>
      <w:r w:rsidRPr="00A677DC">
        <w:rPr>
          <w:rFonts w:ascii="Arial" w:hAnsi="Arial" w:cs="Arial"/>
          <w:b/>
          <w:sz w:val="20"/>
          <w:szCs w:val="20"/>
        </w:rPr>
        <w:t xml:space="preserve"> sơ, trình t</w:t>
      </w:r>
      <w:r w:rsidRPr="00A677DC">
        <w:rPr>
          <w:rFonts w:ascii="Arial" w:hAnsi="Arial" w:cs="Arial"/>
          <w:b/>
          <w:sz w:val="20"/>
          <w:szCs w:val="20"/>
        </w:rPr>
        <w:t>ự</w:t>
      </w:r>
      <w:r w:rsidRPr="00A677DC">
        <w:rPr>
          <w:rFonts w:ascii="Arial" w:hAnsi="Arial" w:cs="Arial"/>
          <w:b/>
          <w:sz w:val="20"/>
          <w:szCs w:val="20"/>
        </w:rPr>
        <w:t>, th</w:t>
      </w:r>
      <w:r w:rsidRPr="00A677DC">
        <w:rPr>
          <w:rFonts w:ascii="Arial" w:hAnsi="Arial" w:cs="Arial"/>
          <w:b/>
          <w:sz w:val="20"/>
          <w:szCs w:val="20"/>
        </w:rPr>
        <w:t>ủ</w:t>
      </w:r>
      <w:r w:rsidRPr="00A677DC">
        <w:rPr>
          <w:rFonts w:ascii="Arial" w:hAnsi="Arial" w:cs="Arial"/>
          <w:b/>
          <w:sz w:val="20"/>
          <w:szCs w:val="20"/>
        </w:rPr>
        <w:t xml:space="preserve"> t</w:t>
      </w:r>
      <w:r w:rsidRPr="00A677DC">
        <w:rPr>
          <w:rFonts w:ascii="Arial" w:hAnsi="Arial" w:cs="Arial"/>
          <w:b/>
          <w:sz w:val="20"/>
          <w:szCs w:val="20"/>
        </w:rPr>
        <w:t>ụ</w:t>
      </w:r>
      <w:r w:rsidRPr="00A677DC">
        <w:rPr>
          <w:rFonts w:ascii="Arial" w:hAnsi="Arial" w:cs="Arial"/>
          <w:b/>
          <w:sz w:val="20"/>
          <w:szCs w:val="20"/>
        </w:rPr>
        <w:t>c quy</w:t>
      </w:r>
      <w:r w:rsidRPr="00A677DC">
        <w:rPr>
          <w:rFonts w:ascii="Arial" w:hAnsi="Arial" w:cs="Arial"/>
          <w:b/>
          <w:sz w:val="20"/>
          <w:szCs w:val="20"/>
        </w:rPr>
        <w:t>ế</w:t>
      </w:r>
      <w:r w:rsidRPr="00A677DC">
        <w:rPr>
          <w:rFonts w:ascii="Arial" w:hAnsi="Arial" w:cs="Arial"/>
          <w:b/>
          <w:sz w:val="20"/>
          <w:szCs w:val="20"/>
        </w:rPr>
        <w:t>t toán ti</w:t>
      </w:r>
      <w:r w:rsidRPr="00A677DC">
        <w:rPr>
          <w:rFonts w:ascii="Arial" w:hAnsi="Arial" w:cs="Arial"/>
          <w:b/>
          <w:sz w:val="20"/>
          <w:szCs w:val="20"/>
        </w:rPr>
        <w:t>ề</w:t>
      </w:r>
      <w:r w:rsidRPr="00A677DC">
        <w:rPr>
          <w:rFonts w:ascii="Arial" w:hAnsi="Arial" w:cs="Arial"/>
          <w:b/>
          <w:sz w:val="20"/>
          <w:szCs w:val="20"/>
        </w:rPr>
        <w:t>n c</w:t>
      </w:r>
      <w:r w:rsidRPr="00A677DC">
        <w:rPr>
          <w:rFonts w:ascii="Arial" w:hAnsi="Arial" w:cs="Arial"/>
          <w:b/>
          <w:sz w:val="20"/>
          <w:szCs w:val="20"/>
        </w:rPr>
        <w:t>ấ</w:t>
      </w:r>
      <w:r w:rsidRPr="00A677DC">
        <w:rPr>
          <w:rFonts w:ascii="Arial" w:hAnsi="Arial" w:cs="Arial"/>
          <w:b/>
          <w:sz w:val="20"/>
          <w:szCs w:val="20"/>
        </w:rPr>
        <w:t>p quy</w:t>
      </w:r>
      <w:r w:rsidRPr="00A677DC">
        <w:rPr>
          <w:rFonts w:ascii="Arial" w:hAnsi="Arial" w:cs="Arial"/>
          <w:b/>
          <w:sz w:val="20"/>
          <w:szCs w:val="20"/>
        </w:rPr>
        <w:t>ề</w:t>
      </w:r>
      <w:r w:rsidRPr="00A677DC">
        <w:rPr>
          <w:rFonts w:ascii="Arial" w:hAnsi="Arial" w:cs="Arial"/>
          <w:b/>
          <w:sz w:val="20"/>
          <w:szCs w:val="20"/>
        </w:rPr>
        <w:t>n khai thác khoáng s</w:t>
      </w:r>
      <w:r w:rsidRPr="00A677DC">
        <w:rPr>
          <w:rFonts w:ascii="Arial" w:hAnsi="Arial" w:cs="Arial"/>
          <w:b/>
          <w:sz w:val="20"/>
          <w:szCs w:val="20"/>
        </w:rPr>
        <w:t>ả</w:t>
      </w:r>
      <w:r w:rsidRPr="00A677DC">
        <w:rPr>
          <w:rFonts w:ascii="Arial" w:hAnsi="Arial" w:cs="Arial"/>
          <w:b/>
          <w:sz w:val="20"/>
          <w:szCs w:val="20"/>
        </w:rPr>
        <w:t>n</w:t>
      </w:r>
    </w:p>
    <w:p w14:paraId="2CE1E68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quy</w:t>
      </w:r>
      <w:r w:rsidRPr="00A677DC">
        <w:rPr>
          <w:rFonts w:ascii="Arial" w:hAnsi="Arial" w:cs="Arial"/>
          <w:sz w:val="20"/>
          <w:szCs w:val="20"/>
        </w:rPr>
        <w:t>ế</w:t>
      </w:r>
      <w:r w:rsidRPr="00A677DC">
        <w:rPr>
          <w:rFonts w:ascii="Arial" w:hAnsi="Arial" w:cs="Arial"/>
          <w:sz w:val="20"/>
          <w:szCs w:val="20"/>
        </w:rPr>
        <w:t>t toán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bao g</w:t>
      </w:r>
      <w:r w:rsidRPr="00A677DC">
        <w:rPr>
          <w:rFonts w:ascii="Arial" w:hAnsi="Arial" w:cs="Arial"/>
          <w:sz w:val="20"/>
          <w:szCs w:val="20"/>
        </w:rPr>
        <w:t>ồ</w:t>
      </w:r>
      <w:r w:rsidRPr="00A677DC">
        <w:rPr>
          <w:rFonts w:ascii="Arial" w:hAnsi="Arial" w:cs="Arial"/>
          <w:sz w:val="20"/>
          <w:szCs w:val="20"/>
        </w:rPr>
        <w:t>m: Văn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quy</w:t>
      </w:r>
      <w:r w:rsidRPr="00A677DC">
        <w:rPr>
          <w:rFonts w:ascii="Arial" w:hAnsi="Arial" w:cs="Arial"/>
          <w:sz w:val="20"/>
          <w:szCs w:val="20"/>
        </w:rPr>
        <w:t>ế</w:t>
      </w:r>
      <w:r w:rsidRPr="00A677DC">
        <w:rPr>
          <w:rFonts w:ascii="Arial" w:hAnsi="Arial" w:cs="Arial"/>
          <w:sz w:val="20"/>
          <w:szCs w:val="20"/>
        </w:rPr>
        <w:t>t toán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 xml:space="preserve">n khai thác khoáng </w:t>
      </w:r>
      <w:r w:rsidRPr="00A677DC">
        <w:rPr>
          <w:rFonts w:ascii="Arial" w:hAnsi="Arial" w:cs="Arial"/>
          <w:sz w:val="20"/>
          <w:szCs w:val="20"/>
        </w:rPr>
        <w:t>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kê khai thông tin quy</w:t>
      </w:r>
      <w:r w:rsidRPr="00A677DC">
        <w:rPr>
          <w:rFonts w:ascii="Arial" w:hAnsi="Arial" w:cs="Arial"/>
          <w:sz w:val="20"/>
          <w:szCs w:val="20"/>
        </w:rPr>
        <w:t>ế</w:t>
      </w:r>
      <w:r w:rsidRPr="00A677DC">
        <w:rPr>
          <w:rFonts w:ascii="Arial" w:hAnsi="Arial" w:cs="Arial"/>
          <w:sz w:val="20"/>
          <w:szCs w:val="20"/>
        </w:rPr>
        <w:t>t toán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báo cáo th</w:t>
      </w:r>
      <w:r w:rsidRPr="00A677DC">
        <w:rPr>
          <w:rFonts w:ascii="Arial" w:hAnsi="Arial" w:cs="Arial"/>
          <w:sz w:val="20"/>
          <w:szCs w:val="20"/>
        </w:rPr>
        <w:t>ố</w:t>
      </w:r>
      <w:r w:rsidRPr="00A677DC">
        <w:rPr>
          <w:rFonts w:ascii="Arial" w:hAnsi="Arial" w:cs="Arial"/>
          <w:sz w:val="20"/>
          <w:szCs w:val="20"/>
        </w:rPr>
        <w:t>ng kê, ki</w:t>
      </w:r>
      <w:r w:rsidRPr="00A677DC">
        <w:rPr>
          <w:rFonts w:ascii="Arial" w:hAnsi="Arial" w:cs="Arial"/>
          <w:sz w:val="20"/>
          <w:szCs w:val="20"/>
        </w:rPr>
        <w:t>ể</w:t>
      </w:r>
      <w:r w:rsidRPr="00A677DC">
        <w:rPr>
          <w:rFonts w:ascii="Arial" w:hAnsi="Arial" w:cs="Arial"/>
          <w:sz w:val="20"/>
          <w:szCs w:val="20"/>
        </w:rPr>
        <w:t>m kê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đã khai thác,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phép khai thác còn l</w:t>
      </w:r>
      <w:r w:rsidRPr="00A677DC">
        <w:rPr>
          <w:rFonts w:ascii="Arial" w:hAnsi="Arial" w:cs="Arial"/>
          <w:sz w:val="20"/>
          <w:szCs w:val="20"/>
        </w:rPr>
        <w:t>ạ</w:t>
      </w:r>
      <w:r w:rsidRPr="00A677DC">
        <w:rPr>
          <w:rFonts w:ascii="Arial" w:hAnsi="Arial" w:cs="Arial"/>
          <w:sz w:val="20"/>
          <w:szCs w:val="20"/>
        </w:rPr>
        <w:t>i hàng năm trong k</w:t>
      </w:r>
      <w:r w:rsidRPr="00A677DC">
        <w:rPr>
          <w:rFonts w:ascii="Arial" w:hAnsi="Arial" w:cs="Arial"/>
          <w:sz w:val="20"/>
          <w:szCs w:val="20"/>
        </w:rPr>
        <w:t>ỳ</w:t>
      </w:r>
      <w:r w:rsidRPr="00A677DC">
        <w:rPr>
          <w:rFonts w:ascii="Arial" w:hAnsi="Arial" w:cs="Arial"/>
          <w:sz w:val="20"/>
          <w:szCs w:val="20"/>
        </w:rPr>
        <w:t xml:space="preserve"> quy</w:t>
      </w:r>
      <w:r w:rsidRPr="00A677DC">
        <w:rPr>
          <w:rFonts w:ascii="Arial" w:hAnsi="Arial" w:cs="Arial"/>
          <w:sz w:val="20"/>
          <w:szCs w:val="20"/>
        </w:rPr>
        <w:t>ế</w:t>
      </w:r>
      <w:r w:rsidRPr="00A677DC">
        <w:rPr>
          <w:rFonts w:ascii="Arial" w:hAnsi="Arial" w:cs="Arial"/>
          <w:sz w:val="20"/>
          <w:szCs w:val="20"/>
        </w:rPr>
        <w:t>t toán.</w:t>
      </w:r>
    </w:p>
    <w:p w14:paraId="7156B23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Trình t</w:t>
      </w:r>
      <w:r w:rsidRPr="00A677DC">
        <w:rPr>
          <w:rFonts w:ascii="Arial" w:hAnsi="Arial" w:cs="Arial"/>
          <w:sz w:val="20"/>
          <w:szCs w:val="20"/>
        </w:rPr>
        <w:t>ự</w:t>
      </w:r>
      <w:r w:rsidRPr="00A677DC">
        <w:rPr>
          <w:rFonts w:ascii="Arial" w:hAnsi="Arial" w:cs="Arial"/>
          <w:sz w:val="20"/>
          <w:szCs w:val="20"/>
        </w:rPr>
        <w:t>, th</w:t>
      </w:r>
      <w:r w:rsidRPr="00A677DC">
        <w:rPr>
          <w:rFonts w:ascii="Arial" w:hAnsi="Arial" w:cs="Arial"/>
          <w:sz w:val="20"/>
          <w:szCs w:val="20"/>
        </w:rPr>
        <w:t>ủ</w:t>
      </w:r>
      <w:r w:rsidRPr="00A677DC">
        <w:rPr>
          <w:rFonts w:ascii="Arial" w:hAnsi="Arial" w:cs="Arial"/>
          <w:sz w:val="20"/>
          <w:szCs w:val="20"/>
        </w:rPr>
        <w:t xml:space="preserve"> </w:t>
      </w:r>
      <w:r w:rsidRPr="00A677DC">
        <w:rPr>
          <w:rFonts w:ascii="Arial" w:hAnsi="Arial" w:cs="Arial"/>
          <w:sz w:val="20"/>
          <w:szCs w:val="20"/>
        </w:rPr>
        <w:t>t</w:t>
      </w:r>
      <w:r w:rsidRPr="00A677DC">
        <w:rPr>
          <w:rFonts w:ascii="Arial" w:hAnsi="Arial" w:cs="Arial"/>
          <w:sz w:val="20"/>
          <w:szCs w:val="20"/>
        </w:rPr>
        <w:t>ụ</w:t>
      </w:r>
      <w:r w:rsidRPr="00A677DC">
        <w:rPr>
          <w:rFonts w:ascii="Arial" w:hAnsi="Arial" w:cs="Arial"/>
          <w:sz w:val="20"/>
          <w:szCs w:val="20"/>
        </w:rPr>
        <w:t>c quy</w:t>
      </w:r>
      <w:r w:rsidRPr="00A677DC">
        <w:rPr>
          <w:rFonts w:ascii="Arial" w:hAnsi="Arial" w:cs="Arial"/>
          <w:sz w:val="20"/>
          <w:szCs w:val="20"/>
        </w:rPr>
        <w:t>ế</w:t>
      </w:r>
      <w:r w:rsidRPr="00A677DC">
        <w:rPr>
          <w:rFonts w:ascii="Arial" w:hAnsi="Arial" w:cs="Arial"/>
          <w:sz w:val="20"/>
          <w:szCs w:val="20"/>
        </w:rPr>
        <w:t>t toán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như sau:</w:t>
      </w:r>
    </w:p>
    <w:p w14:paraId="25FF157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quy</w:t>
      </w:r>
      <w:r w:rsidRPr="00A677DC">
        <w:rPr>
          <w:rFonts w:ascii="Arial" w:hAnsi="Arial" w:cs="Arial"/>
          <w:sz w:val="20"/>
          <w:szCs w:val="20"/>
        </w:rPr>
        <w:t>ế</w:t>
      </w:r>
      <w:r w:rsidRPr="00A677DC">
        <w:rPr>
          <w:rFonts w:ascii="Arial" w:hAnsi="Arial" w:cs="Arial"/>
          <w:sz w:val="20"/>
          <w:szCs w:val="20"/>
        </w:rPr>
        <w:t>t toán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n</w:t>
      </w:r>
      <w:r w:rsidRPr="00A677DC">
        <w:rPr>
          <w:rFonts w:ascii="Arial" w:hAnsi="Arial" w:cs="Arial"/>
          <w:sz w:val="20"/>
          <w:szCs w:val="20"/>
        </w:rPr>
        <w:t>ộ</w:t>
      </w:r>
      <w:r w:rsidRPr="00A677DC">
        <w:rPr>
          <w:rFonts w:ascii="Arial" w:hAnsi="Arial" w:cs="Arial"/>
          <w:sz w:val="20"/>
          <w:szCs w:val="20"/>
        </w:rPr>
        <w:t>p 01 b</w:t>
      </w:r>
      <w:r w:rsidRPr="00A677DC">
        <w:rPr>
          <w:rFonts w:ascii="Arial" w:hAnsi="Arial" w:cs="Arial"/>
          <w:sz w:val="20"/>
          <w:szCs w:val="20"/>
        </w:rPr>
        <w:t>ộ</w:t>
      </w:r>
      <w:r w:rsidRPr="00A677DC">
        <w:rPr>
          <w:rFonts w:ascii="Arial" w:hAnsi="Arial" w:cs="Arial"/>
          <w:sz w:val="20"/>
          <w:szCs w:val="20"/>
        </w:rPr>
        <w:t xml:space="preserve"> h</w:t>
      </w:r>
      <w:r w:rsidRPr="00A677DC">
        <w:rPr>
          <w:rFonts w:ascii="Arial" w:hAnsi="Arial" w:cs="Arial"/>
          <w:sz w:val="20"/>
          <w:szCs w:val="20"/>
        </w:rPr>
        <w:t>ồ</w:t>
      </w:r>
      <w:r w:rsidRPr="00A677DC">
        <w:rPr>
          <w:rFonts w:ascii="Arial" w:hAnsi="Arial" w:cs="Arial"/>
          <w:sz w:val="20"/>
          <w:szCs w:val="20"/>
        </w:rPr>
        <w:t xml:space="preserve"> sơ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đ</w:t>
      </w:r>
      <w:r w:rsidRPr="00A677DC">
        <w:rPr>
          <w:rFonts w:ascii="Arial" w:hAnsi="Arial" w:cs="Arial"/>
          <w:sz w:val="20"/>
          <w:szCs w:val="20"/>
        </w:rPr>
        <w:t>ế</w:t>
      </w:r>
      <w:r w:rsidRPr="00A677DC">
        <w:rPr>
          <w:rFonts w:ascii="Arial" w:hAnsi="Arial" w:cs="Arial"/>
          <w:sz w:val="20"/>
          <w:szCs w:val="20"/>
        </w:rPr>
        <w:t>n cơ quan quy</w:t>
      </w:r>
      <w:r w:rsidRPr="00A677DC">
        <w:rPr>
          <w:rFonts w:ascii="Arial" w:hAnsi="Arial" w:cs="Arial"/>
          <w:sz w:val="20"/>
          <w:szCs w:val="20"/>
        </w:rPr>
        <w:t>ế</w:t>
      </w:r>
      <w:r w:rsidRPr="00A677DC">
        <w:rPr>
          <w:rFonts w:ascii="Arial" w:hAnsi="Arial" w:cs="Arial"/>
          <w:sz w:val="20"/>
          <w:szCs w:val="20"/>
        </w:rPr>
        <w:t>t toán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 xml:space="preserve">n khai thác khoáng </w:t>
      </w:r>
      <w:r w:rsidRPr="00A677DC">
        <w:rPr>
          <w:rFonts w:ascii="Arial" w:hAnsi="Arial" w:cs="Arial"/>
          <w:sz w:val="20"/>
          <w:szCs w:val="20"/>
        </w:rPr>
        <w:t>s</w:t>
      </w:r>
      <w:r w:rsidRPr="00A677DC">
        <w:rPr>
          <w:rFonts w:ascii="Arial" w:hAnsi="Arial" w:cs="Arial"/>
          <w:sz w:val="20"/>
          <w:szCs w:val="20"/>
        </w:rPr>
        <w:t>ả</w:t>
      </w:r>
      <w:r w:rsidRPr="00A677DC">
        <w:rPr>
          <w:rFonts w:ascii="Arial" w:hAnsi="Arial" w:cs="Arial"/>
          <w:sz w:val="20"/>
          <w:szCs w:val="20"/>
        </w:rPr>
        <w:t>n trư</w:t>
      </w:r>
      <w:r w:rsidRPr="00A677DC">
        <w:rPr>
          <w:rFonts w:ascii="Arial" w:hAnsi="Arial" w:cs="Arial"/>
          <w:sz w:val="20"/>
          <w:szCs w:val="20"/>
        </w:rPr>
        <w:t>ớ</w:t>
      </w:r>
      <w:r w:rsidRPr="00A677DC">
        <w:rPr>
          <w:rFonts w:ascii="Arial" w:hAnsi="Arial" w:cs="Arial"/>
          <w:sz w:val="20"/>
          <w:szCs w:val="20"/>
        </w:rPr>
        <w:t>c ngày 31 tháng 01 c</w:t>
      </w:r>
      <w:r w:rsidRPr="00A677DC">
        <w:rPr>
          <w:rFonts w:ascii="Arial" w:hAnsi="Arial" w:cs="Arial"/>
          <w:sz w:val="20"/>
          <w:szCs w:val="20"/>
        </w:rPr>
        <w:t>ủ</w:t>
      </w:r>
      <w:r w:rsidRPr="00A677DC">
        <w:rPr>
          <w:rFonts w:ascii="Arial" w:hAnsi="Arial" w:cs="Arial"/>
          <w:sz w:val="20"/>
          <w:szCs w:val="20"/>
        </w:rPr>
        <w:t>a năm quy</w:t>
      </w:r>
      <w:r w:rsidRPr="00A677DC">
        <w:rPr>
          <w:rFonts w:ascii="Arial" w:hAnsi="Arial" w:cs="Arial"/>
          <w:sz w:val="20"/>
          <w:szCs w:val="20"/>
        </w:rPr>
        <w:t>ế</w:t>
      </w:r>
      <w:r w:rsidRPr="00A677DC">
        <w:rPr>
          <w:rFonts w:ascii="Arial" w:hAnsi="Arial" w:cs="Arial"/>
          <w:sz w:val="20"/>
          <w:szCs w:val="20"/>
        </w:rPr>
        <w:t>t toán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a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139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trong vòng 30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đư</w:t>
      </w:r>
      <w:r w:rsidRPr="00A677DC">
        <w:rPr>
          <w:rFonts w:ascii="Arial" w:hAnsi="Arial" w:cs="Arial"/>
          <w:sz w:val="20"/>
          <w:szCs w:val="20"/>
        </w:rPr>
        <w:t>ợ</w:t>
      </w:r>
      <w:r w:rsidRPr="00A677DC">
        <w:rPr>
          <w:rFonts w:ascii="Arial" w:hAnsi="Arial" w:cs="Arial"/>
          <w:sz w:val="20"/>
          <w:szCs w:val="20"/>
        </w:rPr>
        <w:t>c gia h</w:t>
      </w:r>
      <w:r w:rsidRPr="00A677DC">
        <w:rPr>
          <w:rFonts w:ascii="Arial" w:hAnsi="Arial" w:cs="Arial"/>
          <w:sz w:val="20"/>
          <w:szCs w:val="20"/>
        </w:rPr>
        <w:t>ạ</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c</w:t>
      </w:r>
      <w:r w:rsidRPr="00A677DC">
        <w:rPr>
          <w:rFonts w:ascii="Arial" w:hAnsi="Arial" w:cs="Arial"/>
          <w:sz w:val="20"/>
          <w:szCs w:val="20"/>
        </w:rPr>
        <w:t>ấ</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chuy</w:t>
      </w:r>
      <w:r w:rsidRPr="00A677DC">
        <w:rPr>
          <w:rFonts w:ascii="Arial" w:hAnsi="Arial" w:cs="Arial"/>
          <w:sz w:val="20"/>
          <w:szCs w:val="20"/>
        </w:rPr>
        <w:t>ể</w:t>
      </w:r>
      <w:r w:rsidRPr="00A677DC">
        <w:rPr>
          <w:rFonts w:ascii="Arial" w:hAnsi="Arial" w:cs="Arial"/>
          <w:sz w:val="20"/>
          <w:szCs w:val="20"/>
        </w:rPr>
        <w:t>n như</w:t>
      </w:r>
      <w:r w:rsidRPr="00A677DC">
        <w:rPr>
          <w:rFonts w:ascii="Arial" w:hAnsi="Arial" w:cs="Arial"/>
          <w:sz w:val="20"/>
          <w:szCs w:val="20"/>
        </w:rPr>
        <w:t>ợ</w:t>
      </w:r>
      <w:r w:rsidRPr="00A677DC">
        <w:rPr>
          <w:rFonts w:ascii="Arial" w:hAnsi="Arial" w:cs="Arial"/>
          <w:sz w:val="20"/>
          <w:szCs w:val="20"/>
        </w:rPr>
        <w:t>ng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w:t>
      </w:r>
      <w:r w:rsidRPr="00A677DC">
        <w:rPr>
          <w:rFonts w:ascii="Arial" w:hAnsi="Arial" w:cs="Arial"/>
          <w:sz w:val="20"/>
          <w:szCs w:val="20"/>
        </w:rPr>
        <w:t>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b và đi</w:t>
      </w:r>
      <w:r w:rsidRPr="00A677DC">
        <w:rPr>
          <w:rFonts w:ascii="Arial" w:hAnsi="Arial" w:cs="Arial"/>
          <w:sz w:val="20"/>
          <w:szCs w:val="20"/>
        </w:rPr>
        <w:t>ể</w:t>
      </w:r>
      <w:r w:rsidRPr="00A677DC">
        <w:rPr>
          <w:rFonts w:ascii="Arial" w:hAnsi="Arial" w:cs="Arial"/>
          <w:sz w:val="20"/>
          <w:szCs w:val="20"/>
        </w:rPr>
        <w:t>m c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139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trư</w:t>
      </w:r>
      <w:r w:rsidRPr="00A677DC">
        <w:rPr>
          <w:rFonts w:ascii="Arial" w:hAnsi="Arial" w:cs="Arial"/>
          <w:sz w:val="20"/>
          <w:szCs w:val="20"/>
        </w:rPr>
        <w:t>ớ</w:t>
      </w:r>
      <w:r w:rsidRPr="00A677DC">
        <w:rPr>
          <w:rFonts w:ascii="Arial" w:hAnsi="Arial" w:cs="Arial"/>
          <w:sz w:val="20"/>
          <w:szCs w:val="20"/>
        </w:rPr>
        <w:t>c ngày 30 tháng 9 năm 2025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d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139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45E8107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h</w:t>
      </w:r>
      <w:r w:rsidRPr="00A677DC">
        <w:rPr>
          <w:rFonts w:ascii="Arial" w:hAnsi="Arial" w:cs="Arial"/>
          <w:sz w:val="20"/>
          <w:szCs w:val="20"/>
        </w:rPr>
        <w:t>ợ</w:t>
      </w:r>
      <w:r w:rsidRPr="00A677DC">
        <w:rPr>
          <w:rFonts w:ascii="Arial" w:hAnsi="Arial" w:cs="Arial"/>
          <w:sz w:val="20"/>
          <w:szCs w:val="20"/>
        </w:rPr>
        <w:t>p</w:t>
      </w:r>
      <w:r w:rsidRPr="00A677DC">
        <w:rPr>
          <w:rFonts w:ascii="Arial" w:hAnsi="Arial" w:cs="Arial"/>
          <w:sz w:val="20"/>
          <w:szCs w:val="20"/>
        </w:rPr>
        <w:t xml:space="preserve"> l</w:t>
      </w:r>
      <w:r w:rsidRPr="00A677DC">
        <w:rPr>
          <w:rFonts w:ascii="Arial" w:hAnsi="Arial" w:cs="Arial"/>
          <w:sz w:val="20"/>
          <w:szCs w:val="20"/>
        </w:rPr>
        <w:t>ệ</w:t>
      </w:r>
      <w:r w:rsidRPr="00A677DC">
        <w:rPr>
          <w:rFonts w:ascii="Arial" w:hAnsi="Arial" w:cs="Arial"/>
          <w:sz w:val="20"/>
          <w:szCs w:val="20"/>
        </w:rPr>
        <w:t>, cơ quan quy</w:t>
      </w:r>
      <w:r w:rsidRPr="00A677DC">
        <w:rPr>
          <w:rFonts w:ascii="Arial" w:hAnsi="Arial" w:cs="Arial"/>
          <w:sz w:val="20"/>
          <w:szCs w:val="20"/>
        </w:rPr>
        <w:t>ế</w:t>
      </w:r>
      <w:r w:rsidRPr="00A677DC">
        <w:rPr>
          <w:rFonts w:ascii="Arial" w:hAnsi="Arial" w:cs="Arial"/>
          <w:sz w:val="20"/>
          <w:szCs w:val="20"/>
        </w:rPr>
        <w:t>t toán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theo quy đ</w:t>
      </w:r>
      <w:r w:rsidRPr="00A677DC">
        <w:rPr>
          <w:rFonts w:ascii="Arial" w:hAnsi="Arial" w:cs="Arial"/>
          <w:sz w:val="20"/>
          <w:szCs w:val="20"/>
        </w:rPr>
        <w:t>ị</w:t>
      </w:r>
      <w:r w:rsidRPr="00A677DC">
        <w:rPr>
          <w:rFonts w:ascii="Arial" w:hAnsi="Arial" w:cs="Arial"/>
          <w:sz w:val="20"/>
          <w:szCs w:val="20"/>
        </w:rPr>
        <w:t>nh.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chưa đ</w:t>
      </w:r>
      <w:r w:rsidRPr="00A677DC">
        <w:rPr>
          <w:rFonts w:ascii="Arial" w:hAnsi="Arial" w:cs="Arial"/>
          <w:sz w:val="20"/>
          <w:szCs w:val="20"/>
        </w:rPr>
        <w:t>ầ</w:t>
      </w:r>
      <w:r w:rsidRPr="00A677DC">
        <w:rPr>
          <w:rFonts w:ascii="Arial" w:hAnsi="Arial" w:cs="Arial"/>
          <w:sz w:val="20"/>
          <w:szCs w:val="20"/>
        </w:rPr>
        <w:t>y đ</w:t>
      </w:r>
      <w:r w:rsidRPr="00A677DC">
        <w:rPr>
          <w:rFonts w:ascii="Arial" w:hAnsi="Arial" w:cs="Arial"/>
          <w:sz w:val="20"/>
          <w:szCs w:val="20"/>
        </w:rPr>
        <w:t>ủ</w:t>
      </w:r>
      <w:r w:rsidRPr="00A677DC">
        <w:rPr>
          <w:rFonts w:ascii="Arial" w:hAnsi="Arial" w:cs="Arial"/>
          <w:sz w:val="20"/>
          <w:szCs w:val="20"/>
        </w:rPr>
        <w:t xml:space="preserve"> thành ph</w:t>
      </w:r>
      <w:r w:rsidRPr="00A677DC">
        <w:rPr>
          <w:rFonts w:ascii="Arial" w:hAnsi="Arial" w:cs="Arial"/>
          <w:sz w:val="20"/>
          <w:szCs w:val="20"/>
        </w:rPr>
        <w:t>ầ</w:t>
      </w:r>
      <w:r w:rsidRPr="00A677DC">
        <w:rPr>
          <w:rFonts w:ascii="Arial" w:hAnsi="Arial" w:cs="Arial"/>
          <w:sz w:val="20"/>
          <w:szCs w:val="20"/>
        </w:rPr>
        <w:t>n thì không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và nêu rõ lý do không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trong phi</w:t>
      </w:r>
      <w:r w:rsidRPr="00A677DC">
        <w:rPr>
          <w:rFonts w:ascii="Arial" w:hAnsi="Arial" w:cs="Arial"/>
          <w:sz w:val="20"/>
          <w:szCs w:val="20"/>
        </w:rPr>
        <w:t>ế</w:t>
      </w:r>
      <w:r w:rsidRPr="00A677DC">
        <w:rPr>
          <w:rFonts w:ascii="Arial" w:hAnsi="Arial" w:cs="Arial"/>
          <w:sz w:val="20"/>
          <w:szCs w:val="20"/>
        </w:rPr>
        <w:t>u yêu c</w:t>
      </w:r>
      <w:r w:rsidRPr="00A677DC">
        <w:rPr>
          <w:rFonts w:ascii="Arial" w:hAnsi="Arial" w:cs="Arial"/>
          <w:sz w:val="20"/>
          <w:szCs w:val="20"/>
        </w:rPr>
        <w:t>ầ</w:t>
      </w:r>
      <w:r w:rsidRPr="00A677DC">
        <w:rPr>
          <w:rFonts w:ascii="Arial" w:hAnsi="Arial" w:cs="Arial"/>
          <w:sz w:val="20"/>
          <w:szCs w:val="20"/>
        </w:rPr>
        <w:t>u b</w:t>
      </w:r>
      <w:r w:rsidRPr="00A677DC">
        <w:rPr>
          <w:rFonts w:ascii="Arial" w:hAnsi="Arial" w:cs="Arial"/>
          <w:sz w:val="20"/>
          <w:szCs w:val="20"/>
        </w:rPr>
        <w:t>ổ</w:t>
      </w:r>
      <w:r w:rsidRPr="00A677DC">
        <w:rPr>
          <w:rFonts w:ascii="Arial" w:hAnsi="Arial" w:cs="Arial"/>
          <w:sz w:val="20"/>
          <w:szCs w:val="20"/>
        </w:rPr>
        <w:t xml:space="preserve"> sung, hoàn thi</w:t>
      </w:r>
      <w:r w:rsidRPr="00A677DC">
        <w:rPr>
          <w:rFonts w:ascii="Arial" w:hAnsi="Arial" w:cs="Arial"/>
          <w:sz w:val="20"/>
          <w:szCs w:val="20"/>
        </w:rPr>
        <w:t>ệ</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Chí</w:t>
      </w:r>
      <w:r w:rsidRPr="00A677DC">
        <w:rPr>
          <w:rFonts w:ascii="Arial" w:hAnsi="Arial" w:cs="Arial"/>
          <w:sz w:val="20"/>
          <w:szCs w:val="20"/>
        </w:rPr>
        <w:t>nh ph</w:t>
      </w:r>
      <w:r w:rsidRPr="00A677DC">
        <w:rPr>
          <w:rFonts w:ascii="Arial" w:hAnsi="Arial" w:cs="Arial"/>
          <w:sz w:val="20"/>
          <w:szCs w:val="20"/>
        </w:rPr>
        <w:t>ủ</w:t>
      </w:r>
      <w:r w:rsidRPr="00A677DC">
        <w:rPr>
          <w:rFonts w:ascii="Arial" w:hAnsi="Arial" w:cs="Arial"/>
          <w:sz w:val="20"/>
          <w:szCs w:val="20"/>
        </w:rPr>
        <w:t xml:space="preserve"> v</w:t>
      </w:r>
      <w:r w:rsidRPr="00A677DC">
        <w:rPr>
          <w:rFonts w:ascii="Arial" w:hAnsi="Arial" w:cs="Arial"/>
          <w:sz w:val="20"/>
          <w:szCs w:val="20"/>
        </w:rPr>
        <w:t>ề</w:t>
      </w:r>
      <w:r w:rsidRPr="00A677DC">
        <w:rPr>
          <w:rFonts w:ascii="Arial" w:hAnsi="Arial" w:cs="Arial"/>
          <w:sz w:val="20"/>
          <w:szCs w:val="20"/>
        </w:rPr>
        <w:t xml:space="preserve"> vi</w:t>
      </w:r>
      <w:r w:rsidRPr="00A677DC">
        <w:rPr>
          <w:rFonts w:ascii="Arial" w:hAnsi="Arial" w:cs="Arial"/>
          <w:sz w:val="20"/>
          <w:szCs w:val="20"/>
        </w:rPr>
        <w:t>ệ</w:t>
      </w:r>
      <w:r w:rsidRPr="00A677DC">
        <w:rPr>
          <w:rFonts w:ascii="Arial" w:hAnsi="Arial" w:cs="Arial"/>
          <w:sz w:val="20"/>
          <w:szCs w:val="20"/>
        </w:rPr>
        <w:t>c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hành chính;</w:t>
      </w:r>
    </w:p>
    <w:p w14:paraId="72CD481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Cơ quan quy</w:t>
      </w:r>
      <w:r w:rsidRPr="00A677DC">
        <w:rPr>
          <w:rFonts w:ascii="Arial" w:hAnsi="Arial" w:cs="Arial"/>
          <w:sz w:val="20"/>
          <w:szCs w:val="20"/>
        </w:rPr>
        <w:t>ế</w:t>
      </w:r>
      <w:r w:rsidRPr="00A677DC">
        <w:rPr>
          <w:rFonts w:ascii="Arial" w:hAnsi="Arial" w:cs="Arial"/>
          <w:sz w:val="20"/>
          <w:szCs w:val="20"/>
        </w:rPr>
        <w:t>t toán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có trách nhi</w:t>
      </w:r>
      <w:r w:rsidRPr="00A677DC">
        <w:rPr>
          <w:rFonts w:ascii="Arial" w:hAnsi="Arial" w:cs="Arial"/>
          <w:sz w:val="20"/>
          <w:szCs w:val="20"/>
        </w:rPr>
        <w:t>ệ</w:t>
      </w:r>
      <w:r w:rsidRPr="00A677DC">
        <w:rPr>
          <w:rFonts w:ascii="Arial" w:hAnsi="Arial" w:cs="Arial"/>
          <w:sz w:val="20"/>
          <w:szCs w:val="20"/>
        </w:rPr>
        <w:t>m quy</w:t>
      </w:r>
      <w:r w:rsidRPr="00A677DC">
        <w:rPr>
          <w:rFonts w:ascii="Arial" w:hAnsi="Arial" w:cs="Arial"/>
          <w:sz w:val="20"/>
          <w:szCs w:val="20"/>
        </w:rPr>
        <w:t>ế</w:t>
      </w:r>
      <w:r w:rsidRPr="00A677DC">
        <w:rPr>
          <w:rFonts w:ascii="Arial" w:hAnsi="Arial" w:cs="Arial"/>
          <w:sz w:val="20"/>
          <w:szCs w:val="20"/>
        </w:rPr>
        <w:t>t toán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trong vòng 90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w:t>
      </w:r>
      <w:r w:rsidRPr="00A677DC">
        <w:rPr>
          <w:rFonts w:ascii="Arial" w:hAnsi="Arial" w:cs="Arial"/>
          <w:sz w:val="20"/>
          <w:szCs w:val="20"/>
        </w:rPr>
        <w:t>ủ</w:t>
      </w:r>
      <w:r w:rsidRPr="00A677DC">
        <w:rPr>
          <w:rFonts w:ascii="Arial" w:hAnsi="Arial" w:cs="Arial"/>
          <w:sz w:val="20"/>
          <w:szCs w:val="20"/>
        </w:rPr>
        <w:t xml:space="preserve">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quy</w:t>
      </w:r>
      <w:r w:rsidRPr="00A677DC">
        <w:rPr>
          <w:rFonts w:ascii="Arial" w:hAnsi="Arial" w:cs="Arial"/>
          <w:sz w:val="20"/>
          <w:szCs w:val="20"/>
        </w:rPr>
        <w:t>ế</w:t>
      </w:r>
      <w:r w:rsidRPr="00A677DC">
        <w:rPr>
          <w:rFonts w:ascii="Arial" w:hAnsi="Arial" w:cs="Arial"/>
          <w:sz w:val="20"/>
          <w:szCs w:val="20"/>
        </w:rPr>
        <w:t>t toán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w:t>
      </w:r>
      <w:r w:rsidRPr="00A677DC">
        <w:rPr>
          <w:rFonts w:ascii="Arial" w:hAnsi="Arial" w:cs="Arial"/>
          <w:sz w:val="20"/>
          <w:szCs w:val="20"/>
        </w:rPr>
        <w:t>ác khoáng s</w:t>
      </w:r>
      <w:r w:rsidRPr="00A677DC">
        <w:rPr>
          <w:rFonts w:ascii="Arial" w:hAnsi="Arial" w:cs="Arial"/>
          <w:sz w:val="20"/>
          <w:szCs w:val="20"/>
        </w:rPr>
        <w:t>ả</w:t>
      </w:r>
      <w:r w:rsidRPr="00A677DC">
        <w:rPr>
          <w:rFonts w:ascii="Arial" w:hAnsi="Arial" w:cs="Arial"/>
          <w:sz w:val="20"/>
          <w:szCs w:val="20"/>
        </w:rPr>
        <w:t>n h</w:t>
      </w:r>
      <w:r w:rsidRPr="00A677DC">
        <w:rPr>
          <w:rFonts w:ascii="Arial" w:hAnsi="Arial" w:cs="Arial"/>
          <w:sz w:val="20"/>
          <w:szCs w:val="20"/>
        </w:rPr>
        <w:t>ợ</w:t>
      </w:r>
      <w:r w:rsidRPr="00A677DC">
        <w:rPr>
          <w:rFonts w:ascii="Arial" w:hAnsi="Arial" w:cs="Arial"/>
          <w:sz w:val="20"/>
          <w:szCs w:val="20"/>
        </w:rPr>
        <w:t>p l</w:t>
      </w:r>
      <w:r w:rsidRPr="00A677DC">
        <w:rPr>
          <w:rFonts w:ascii="Arial" w:hAnsi="Arial" w:cs="Arial"/>
          <w:sz w:val="20"/>
          <w:szCs w:val="20"/>
        </w:rPr>
        <w:t>ệ</w:t>
      </w:r>
      <w:r w:rsidRPr="00A677DC">
        <w:rPr>
          <w:rFonts w:ascii="Arial" w:hAnsi="Arial" w:cs="Arial"/>
          <w:sz w:val="20"/>
          <w:szCs w:val="20"/>
        </w:rPr>
        <w:t xml:space="preserve">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a, đi</w:t>
      </w:r>
      <w:r w:rsidRPr="00A677DC">
        <w:rPr>
          <w:rFonts w:ascii="Arial" w:hAnsi="Arial" w:cs="Arial"/>
          <w:sz w:val="20"/>
          <w:szCs w:val="20"/>
        </w:rPr>
        <w:t>ể</w:t>
      </w:r>
      <w:r w:rsidRPr="00A677DC">
        <w:rPr>
          <w:rFonts w:ascii="Arial" w:hAnsi="Arial" w:cs="Arial"/>
          <w:sz w:val="20"/>
          <w:szCs w:val="20"/>
        </w:rPr>
        <w:t>m b và đi</w:t>
      </w:r>
      <w:r w:rsidRPr="00A677DC">
        <w:rPr>
          <w:rFonts w:ascii="Arial" w:hAnsi="Arial" w:cs="Arial"/>
          <w:sz w:val="20"/>
          <w:szCs w:val="20"/>
        </w:rPr>
        <w:t>ể</w:t>
      </w:r>
      <w:r w:rsidRPr="00A677DC">
        <w:rPr>
          <w:rFonts w:ascii="Arial" w:hAnsi="Arial" w:cs="Arial"/>
          <w:sz w:val="20"/>
          <w:szCs w:val="20"/>
        </w:rPr>
        <w:t>m c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139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trư</w:t>
      </w:r>
      <w:r w:rsidRPr="00A677DC">
        <w:rPr>
          <w:rFonts w:ascii="Arial" w:hAnsi="Arial" w:cs="Arial"/>
          <w:sz w:val="20"/>
          <w:szCs w:val="20"/>
        </w:rPr>
        <w:t>ớ</w:t>
      </w:r>
      <w:r w:rsidRPr="00A677DC">
        <w:rPr>
          <w:rFonts w:ascii="Arial" w:hAnsi="Arial" w:cs="Arial"/>
          <w:sz w:val="20"/>
          <w:szCs w:val="20"/>
        </w:rPr>
        <w:t>c ngày 31 tháng 12 năm 2026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d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139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4853EC3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ph</w:t>
      </w:r>
      <w:r w:rsidRPr="00A677DC">
        <w:rPr>
          <w:rFonts w:ascii="Arial" w:hAnsi="Arial" w:cs="Arial"/>
          <w:sz w:val="20"/>
          <w:szCs w:val="20"/>
        </w:rPr>
        <w:t>ả</w:t>
      </w:r>
      <w:r w:rsidRPr="00A677DC">
        <w:rPr>
          <w:rFonts w:ascii="Arial" w:hAnsi="Arial" w:cs="Arial"/>
          <w:sz w:val="20"/>
          <w:szCs w:val="20"/>
        </w:rPr>
        <w:t>i b</w:t>
      </w:r>
      <w:r w:rsidRPr="00A677DC">
        <w:rPr>
          <w:rFonts w:ascii="Arial" w:hAnsi="Arial" w:cs="Arial"/>
          <w:sz w:val="20"/>
          <w:szCs w:val="20"/>
        </w:rPr>
        <w:t>ổ</w:t>
      </w:r>
      <w:r w:rsidRPr="00A677DC">
        <w:rPr>
          <w:rFonts w:ascii="Arial" w:hAnsi="Arial" w:cs="Arial"/>
          <w:sz w:val="20"/>
          <w:szCs w:val="20"/>
        </w:rPr>
        <w:t xml:space="preserve"> sung, hoàn th</w:t>
      </w:r>
      <w:r w:rsidRPr="00A677DC">
        <w:rPr>
          <w:rFonts w:ascii="Arial" w:hAnsi="Arial" w:cs="Arial"/>
          <w:sz w:val="20"/>
          <w:szCs w:val="20"/>
        </w:rPr>
        <w:t>i</w:t>
      </w:r>
      <w:r w:rsidRPr="00A677DC">
        <w:rPr>
          <w:rFonts w:ascii="Arial" w:hAnsi="Arial" w:cs="Arial"/>
          <w:sz w:val="20"/>
          <w:szCs w:val="20"/>
        </w:rPr>
        <w:t>ệ</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quy</w:t>
      </w:r>
      <w:r w:rsidRPr="00A677DC">
        <w:rPr>
          <w:rFonts w:ascii="Arial" w:hAnsi="Arial" w:cs="Arial"/>
          <w:sz w:val="20"/>
          <w:szCs w:val="20"/>
        </w:rPr>
        <w:t>ế</w:t>
      </w:r>
      <w:r w:rsidRPr="00A677DC">
        <w:rPr>
          <w:rFonts w:ascii="Arial" w:hAnsi="Arial" w:cs="Arial"/>
          <w:sz w:val="20"/>
          <w:szCs w:val="20"/>
        </w:rPr>
        <w:t>t toán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cơ quan quy</w:t>
      </w:r>
      <w:r w:rsidRPr="00A677DC">
        <w:rPr>
          <w:rFonts w:ascii="Arial" w:hAnsi="Arial" w:cs="Arial"/>
          <w:sz w:val="20"/>
          <w:szCs w:val="20"/>
        </w:rPr>
        <w:t>ế</w:t>
      </w:r>
      <w:r w:rsidRPr="00A677DC">
        <w:rPr>
          <w:rFonts w:ascii="Arial" w:hAnsi="Arial" w:cs="Arial"/>
          <w:sz w:val="20"/>
          <w:szCs w:val="20"/>
        </w:rPr>
        <w:t>t toán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có văn b</w:t>
      </w:r>
      <w:r w:rsidRPr="00A677DC">
        <w:rPr>
          <w:rFonts w:ascii="Arial" w:hAnsi="Arial" w:cs="Arial"/>
          <w:sz w:val="20"/>
          <w:szCs w:val="20"/>
        </w:rPr>
        <w:t>ả</w:t>
      </w:r>
      <w:r w:rsidRPr="00A677DC">
        <w:rPr>
          <w:rFonts w:ascii="Arial" w:hAnsi="Arial" w:cs="Arial"/>
          <w:sz w:val="20"/>
          <w:szCs w:val="20"/>
        </w:rPr>
        <w:t>n yêu c</w:t>
      </w:r>
      <w:r w:rsidRPr="00A677DC">
        <w:rPr>
          <w:rFonts w:ascii="Arial" w:hAnsi="Arial" w:cs="Arial"/>
          <w:sz w:val="20"/>
          <w:szCs w:val="20"/>
        </w:rPr>
        <w:t>ầ</w:t>
      </w:r>
      <w:r w:rsidRPr="00A677DC">
        <w:rPr>
          <w:rFonts w:ascii="Arial" w:hAnsi="Arial" w:cs="Arial"/>
          <w:sz w:val="20"/>
          <w:szCs w:val="20"/>
        </w:rPr>
        <w:t>u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b</w:t>
      </w:r>
      <w:r w:rsidRPr="00A677DC">
        <w:rPr>
          <w:rFonts w:ascii="Arial" w:hAnsi="Arial" w:cs="Arial"/>
          <w:sz w:val="20"/>
          <w:szCs w:val="20"/>
        </w:rPr>
        <w:t>ổ</w:t>
      </w:r>
      <w:r w:rsidRPr="00A677DC">
        <w:rPr>
          <w:rFonts w:ascii="Arial" w:hAnsi="Arial" w:cs="Arial"/>
          <w:sz w:val="20"/>
          <w:szCs w:val="20"/>
        </w:rPr>
        <w:t xml:space="preserve"> sung, hoàn thi</w:t>
      </w:r>
      <w:r w:rsidRPr="00A677DC">
        <w:rPr>
          <w:rFonts w:ascii="Arial" w:hAnsi="Arial" w:cs="Arial"/>
          <w:sz w:val="20"/>
          <w:szCs w:val="20"/>
        </w:rPr>
        <w:t>ệ</w:t>
      </w:r>
      <w:r w:rsidRPr="00A677DC">
        <w:rPr>
          <w:rFonts w:ascii="Arial" w:hAnsi="Arial" w:cs="Arial"/>
          <w:sz w:val="20"/>
          <w:szCs w:val="20"/>
        </w:rPr>
        <w:t>n, trong đó nêu rõ n</w:t>
      </w:r>
      <w:r w:rsidRPr="00A677DC">
        <w:rPr>
          <w:rFonts w:ascii="Arial" w:hAnsi="Arial" w:cs="Arial"/>
          <w:sz w:val="20"/>
          <w:szCs w:val="20"/>
        </w:rPr>
        <w:t>ộ</w:t>
      </w:r>
      <w:r w:rsidRPr="00A677DC">
        <w:rPr>
          <w:rFonts w:ascii="Arial" w:hAnsi="Arial" w:cs="Arial"/>
          <w:sz w:val="20"/>
          <w:szCs w:val="20"/>
        </w:rPr>
        <w:t>i dung c</w:t>
      </w:r>
      <w:r w:rsidRPr="00A677DC">
        <w:rPr>
          <w:rFonts w:ascii="Arial" w:hAnsi="Arial" w:cs="Arial"/>
          <w:sz w:val="20"/>
          <w:szCs w:val="20"/>
        </w:rPr>
        <w:t>ầ</w:t>
      </w:r>
      <w:r w:rsidRPr="00A677DC">
        <w:rPr>
          <w:rFonts w:ascii="Arial" w:hAnsi="Arial" w:cs="Arial"/>
          <w:sz w:val="20"/>
          <w:szCs w:val="20"/>
        </w:rPr>
        <w:t>n b</w:t>
      </w:r>
      <w:r w:rsidRPr="00A677DC">
        <w:rPr>
          <w:rFonts w:ascii="Arial" w:hAnsi="Arial" w:cs="Arial"/>
          <w:sz w:val="20"/>
          <w:szCs w:val="20"/>
        </w:rPr>
        <w:t>ổ</w:t>
      </w:r>
      <w:r w:rsidRPr="00A677DC">
        <w:rPr>
          <w:rFonts w:ascii="Arial" w:hAnsi="Arial" w:cs="Arial"/>
          <w:sz w:val="20"/>
          <w:szCs w:val="20"/>
        </w:rPr>
        <w:t xml:space="preserve"> sung, hoàn thi</w:t>
      </w:r>
      <w:r w:rsidRPr="00A677DC">
        <w:rPr>
          <w:rFonts w:ascii="Arial" w:hAnsi="Arial" w:cs="Arial"/>
          <w:sz w:val="20"/>
          <w:szCs w:val="20"/>
        </w:rPr>
        <w:t>ệ</w:t>
      </w:r>
      <w:r w:rsidRPr="00A677DC">
        <w:rPr>
          <w:rFonts w:ascii="Arial" w:hAnsi="Arial" w:cs="Arial"/>
          <w:sz w:val="20"/>
          <w:szCs w:val="20"/>
        </w:rPr>
        <w:t>n. Vi</w:t>
      </w:r>
      <w:r w:rsidRPr="00A677DC">
        <w:rPr>
          <w:rFonts w:ascii="Arial" w:hAnsi="Arial" w:cs="Arial"/>
          <w:sz w:val="20"/>
          <w:szCs w:val="20"/>
        </w:rPr>
        <w:t>ệ</w:t>
      </w:r>
      <w:r w:rsidRPr="00A677DC">
        <w:rPr>
          <w:rFonts w:ascii="Arial" w:hAnsi="Arial" w:cs="Arial"/>
          <w:sz w:val="20"/>
          <w:szCs w:val="20"/>
        </w:rPr>
        <w:t>c yêu c</w:t>
      </w:r>
      <w:r w:rsidRPr="00A677DC">
        <w:rPr>
          <w:rFonts w:ascii="Arial" w:hAnsi="Arial" w:cs="Arial"/>
          <w:sz w:val="20"/>
          <w:szCs w:val="20"/>
        </w:rPr>
        <w:t>ầ</w:t>
      </w:r>
      <w:r w:rsidRPr="00A677DC">
        <w:rPr>
          <w:rFonts w:ascii="Arial" w:hAnsi="Arial" w:cs="Arial"/>
          <w:sz w:val="20"/>
          <w:szCs w:val="20"/>
        </w:rPr>
        <w:t>u b</w:t>
      </w:r>
      <w:r w:rsidRPr="00A677DC">
        <w:rPr>
          <w:rFonts w:ascii="Arial" w:hAnsi="Arial" w:cs="Arial"/>
          <w:sz w:val="20"/>
          <w:szCs w:val="20"/>
        </w:rPr>
        <w:t>ổ</w:t>
      </w:r>
      <w:r w:rsidRPr="00A677DC">
        <w:rPr>
          <w:rFonts w:ascii="Arial" w:hAnsi="Arial" w:cs="Arial"/>
          <w:sz w:val="20"/>
          <w:szCs w:val="20"/>
        </w:rPr>
        <w:t xml:space="preserve"> sung, hoàn t</w:t>
      </w:r>
      <w:r w:rsidRPr="00A677DC">
        <w:rPr>
          <w:rFonts w:ascii="Arial" w:hAnsi="Arial" w:cs="Arial"/>
          <w:sz w:val="20"/>
          <w:szCs w:val="20"/>
        </w:rPr>
        <w:t>hi</w:t>
      </w:r>
      <w:r w:rsidRPr="00A677DC">
        <w:rPr>
          <w:rFonts w:ascii="Arial" w:hAnsi="Arial" w:cs="Arial"/>
          <w:sz w:val="20"/>
          <w:szCs w:val="20"/>
        </w:rPr>
        <w:t>ệ</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ch</w:t>
      </w:r>
      <w:r w:rsidRPr="00A677DC">
        <w:rPr>
          <w:rFonts w:ascii="Arial" w:hAnsi="Arial" w:cs="Arial"/>
          <w:sz w:val="20"/>
          <w:szCs w:val="20"/>
        </w:rPr>
        <w:t>ỉ</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m</w:t>
      </w:r>
      <w:r w:rsidRPr="00A677DC">
        <w:rPr>
          <w:rFonts w:ascii="Arial" w:hAnsi="Arial" w:cs="Arial"/>
          <w:sz w:val="20"/>
          <w:szCs w:val="20"/>
        </w:rPr>
        <w:t>ộ</w:t>
      </w:r>
      <w:r w:rsidRPr="00A677DC">
        <w:rPr>
          <w:rFonts w:ascii="Arial" w:hAnsi="Arial" w:cs="Arial"/>
          <w:sz w:val="20"/>
          <w:szCs w:val="20"/>
        </w:rPr>
        <w:t>t l</w:t>
      </w:r>
      <w:r w:rsidRPr="00A677DC">
        <w:rPr>
          <w:rFonts w:ascii="Arial" w:hAnsi="Arial" w:cs="Arial"/>
          <w:sz w:val="20"/>
          <w:szCs w:val="20"/>
        </w:rPr>
        <w:t>ầ</w:t>
      </w:r>
      <w:r w:rsidRPr="00A677DC">
        <w:rPr>
          <w:rFonts w:ascii="Arial" w:hAnsi="Arial" w:cs="Arial"/>
          <w:sz w:val="20"/>
          <w:szCs w:val="20"/>
        </w:rPr>
        <w:t>n.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sau hoàn thi</w:t>
      </w:r>
      <w:r w:rsidRPr="00A677DC">
        <w:rPr>
          <w:rFonts w:ascii="Arial" w:hAnsi="Arial" w:cs="Arial"/>
          <w:sz w:val="20"/>
          <w:szCs w:val="20"/>
        </w:rPr>
        <w:t>ệ</w:t>
      </w:r>
      <w:r w:rsidRPr="00A677DC">
        <w:rPr>
          <w:rFonts w:ascii="Arial" w:hAnsi="Arial" w:cs="Arial"/>
          <w:sz w:val="20"/>
          <w:szCs w:val="20"/>
        </w:rPr>
        <w:t xml:space="preserve">n không đáp </w:t>
      </w:r>
      <w:r w:rsidRPr="00A677DC">
        <w:rPr>
          <w:rFonts w:ascii="Arial" w:hAnsi="Arial" w:cs="Arial"/>
          <w:sz w:val="20"/>
          <w:szCs w:val="20"/>
        </w:rPr>
        <w:t>ứ</w:t>
      </w:r>
      <w:r w:rsidRPr="00A677DC">
        <w:rPr>
          <w:rFonts w:ascii="Arial" w:hAnsi="Arial" w:cs="Arial"/>
          <w:sz w:val="20"/>
          <w:szCs w:val="20"/>
        </w:rPr>
        <w:t>ng theo yêu c</w:t>
      </w:r>
      <w:r w:rsidRPr="00A677DC">
        <w:rPr>
          <w:rFonts w:ascii="Arial" w:hAnsi="Arial" w:cs="Arial"/>
          <w:sz w:val="20"/>
          <w:szCs w:val="20"/>
        </w:rPr>
        <w:t>ầ</w:t>
      </w:r>
      <w:r w:rsidRPr="00A677DC">
        <w:rPr>
          <w:rFonts w:ascii="Arial" w:hAnsi="Arial" w:cs="Arial"/>
          <w:sz w:val="20"/>
          <w:szCs w:val="20"/>
        </w:rPr>
        <w:t>u b</w:t>
      </w:r>
      <w:r w:rsidRPr="00A677DC">
        <w:rPr>
          <w:rFonts w:ascii="Arial" w:hAnsi="Arial" w:cs="Arial"/>
          <w:sz w:val="20"/>
          <w:szCs w:val="20"/>
        </w:rPr>
        <w:t>ổ</w:t>
      </w:r>
      <w:r w:rsidRPr="00A677DC">
        <w:rPr>
          <w:rFonts w:ascii="Arial" w:hAnsi="Arial" w:cs="Arial"/>
          <w:sz w:val="20"/>
          <w:szCs w:val="20"/>
        </w:rPr>
        <w:t xml:space="preserve"> sung, hoàn thi</w:t>
      </w:r>
      <w:r w:rsidRPr="00A677DC">
        <w:rPr>
          <w:rFonts w:ascii="Arial" w:hAnsi="Arial" w:cs="Arial"/>
          <w:sz w:val="20"/>
          <w:szCs w:val="20"/>
        </w:rPr>
        <w:t>ệ</w:t>
      </w:r>
      <w:r w:rsidRPr="00A677DC">
        <w:rPr>
          <w:rFonts w:ascii="Arial" w:hAnsi="Arial" w:cs="Arial"/>
          <w:sz w:val="20"/>
          <w:szCs w:val="20"/>
        </w:rPr>
        <w:t>n l</w:t>
      </w:r>
      <w:r w:rsidRPr="00A677DC">
        <w:rPr>
          <w:rFonts w:ascii="Arial" w:hAnsi="Arial" w:cs="Arial"/>
          <w:sz w:val="20"/>
          <w:szCs w:val="20"/>
        </w:rPr>
        <w:t>ầ</w:t>
      </w:r>
      <w:r w:rsidRPr="00A677DC">
        <w:rPr>
          <w:rFonts w:ascii="Arial" w:hAnsi="Arial" w:cs="Arial"/>
          <w:sz w:val="20"/>
          <w:szCs w:val="20"/>
        </w:rPr>
        <w:t>n đ</w:t>
      </w:r>
      <w:r w:rsidRPr="00A677DC">
        <w:rPr>
          <w:rFonts w:ascii="Arial" w:hAnsi="Arial" w:cs="Arial"/>
          <w:sz w:val="20"/>
          <w:szCs w:val="20"/>
        </w:rPr>
        <w:t>ầ</w:t>
      </w:r>
      <w:r w:rsidRPr="00A677DC">
        <w:rPr>
          <w:rFonts w:ascii="Arial" w:hAnsi="Arial" w:cs="Arial"/>
          <w:sz w:val="20"/>
          <w:szCs w:val="20"/>
        </w:rPr>
        <w:t>u thì có th</w:t>
      </w:r>
      <w:r w:rsidRPr="00A677DC">
        <w:rPr>
          <w:rFonts w:ascii="Arial" w:hAnsi="Arial" w:cs="Arial"/>
          <w:sz w:val="20"/>
          <w:szCs w:val="20"/>
        </w:rPr>
        <w:t>ể</w:t>
      </w:r>
      <w:r w:rsidRPr="00A677DC">
        <w:rPr>
          <w:rFonts w:ascii="Arial" w:hAnsi="Arial" w:cs="Arial"/>
          <w:sz w:val="20"/>
          <w:szCs w:val="20"/>
        </w:rPr>
        <w:t xml:space="preserve">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b</w:t>
      </w:r>
      <w:r w:rsidRPr="00A677DC">
        <w:rPr>
          <w:rFonts w:ascii="Arial" w:hAnsi="Arial" w:cs="Arial"/>
          <w:sz w:val="20"/>
          <w:szCs w:val="20"/>
        </w:rPr>
        <w:t>ổ</w:t>
      </w:r>
      <w:r w:rsidRPr="00A677DC">
        <w:rPr>
          <w:rFonts w:ascii="Arial" w:hAnsi="Arial" w:cs="Arial"/>
          <w:sz w:val="20"/>
          <w:szCs w:val="20"/>
        </w:rPr>
        <w:t xml:space="preserve"> sung, hoàn thi</w:t>
      </w:r>
      <w:r w:rsidRPr="00A677DC">
        <w:rPr>
          <w:rFonts w:ascii="Arial" w:hAnsi="Arial" w:cs="Arial"/>
          <w:sz w:val="20"/>
          <w:szCs w:val="20"/>
        </w:rPr>
        <w:t>ệ</w:t>
      </w:r>
      <w:r w:rsidRPr="00A677DC">
        <w:rPr>
          <w:rFonts w:ascii="Arial" w:hAnsi="Arial" w:cs="Arial"/>
          <w:sz w:val="20"/>
          <w:szCs w:val="20"/>
        </w:rPr>
        <w:t>n l</w:t>
      </w:r>
      <w:r w:rsidRPr="00A677DC">
        <w:rPr>
          <w:rFonts w:ascii="Arial" w:hAnsi="Arial" w:cs="Arial"/>
          <w:sz w:val="20"/>
          <w:szCs w:val="20"/>
        </w:rPr>
        <w:t>ạ</w:t>
      </w:r>
      <w:r w:rsidRPr="00A677DC">
        <w:rPr>
          <w:rFonts w:ascii="Arial" w:hAnsi="Arial" w:cs="Arial"/>
          <w:sz w:val="20"/>
          <w:szCs w:val="20"/>
        </w:rPr>
        <w:t>i, nhưng không phát sinh n</w:t>
      </w:r>
      <w:r w:rsidRPr="00A677DC">
        <w:rPr>
          <w:rFonts w:ascii="Arial" w:hAnsi="Arial" w:cs="Arial"/>
          <w:sz w:val="20"/>
          <w:szCs w:val="20"/>
        </w:rPr>
        <w:t>ộ</w:t>
      </w:r>
      <w:r w:rsidRPr="00A677DC">
        <w:rPr>
          <w:rFonts w:ascii="Arial" w:hAnsi="Arial" w:cs="Arial"/>
          <w:sz w:val="20"/>
          <w:szCs w:val="20"/>
        </w:rPr>
        <w:t>i dung yêu c</w:t>
      </w:r>
      <w:r w:rsidRPr="00A677DC">
        <w:rPr>
          <w:rFonts w:ascii="Arial" w:hAnsi="Arial" w:cs="Arial"/>
          <w:sz w:val="20"/>
          <w:szCs w:val="20"/>
        </w:rPr>
        <w:t>ầ</w:t>
      </w:r>
      <w:r w:rsidRPr="00A677DC">
        <w:rPr>
          <w:rFonts w:ascii="Arial" w:hAnsi="Arial" w:cs="Arial"/>
          <w:sz w:val="20"/>
          <w:szCs w:val="20"/>
        </w:rPr>
        <w:t>u m</w:t>
      </w:r>
      <w:r w:rsidRPr="00A677DC">
        <w:rPr>
          <w:rFonts w:ascii="Arial" w:hAnsi="Arial" w:cs="Arial"/>
          <w:sz w:val="20"/>
          <w:szCs w:val="20"/>
        </w:rPr>
        <w:t>ớ</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gian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b</w:t>
      </w:r>
      <w:r w:rsidRPr="00A677DC">
        <w:rPr>
          <w:rFonts w:ascii="Arial" w:hAnsi="Arial" w:cs="Arial"/>
          <w:sz w:val="20"/>
          <w:szCs w:val="20"/>
        </w:rPr>
        <w:t>ổ</w:t>
      </w:r>
      <w:r w:rsidRPr="00A677DC">
        <w:rPr>
          <w:rFonts w:ascii="Arial" w:hAnsi="Arial" w:cs="Arial"/>
          <w:sz w:val="20"/>
          <w:szCs w:val="20"/>
        </w:rPr>
        <w:t xml:space="preserve"> sung, hoàn thi</w:t>
      </w:r>
      <w:r w:rsidRPr="00A677DC">
        <w:rPr>
          <w:rFonts w:ascii="Arial" w:hAnsi="Arial" w:cs="Arial"/>
          <w:sz w:val="20"/>
          <w:szCs w:val="20"/>
        </w:rPr>
        <w:t>ệ</w:t>
      </w:r>
      <w:r w:rsidRPr="00A677DC">
        <w:rPr>
          <w:rFonts w:ascii="Arial" w:hAnsi="Arial" w:cs="Arial"/>
          <w:sz w:val="20"/>
          <w:szCs w:val="20"/>
        </w:rPr>
        <w:t xml:space="preserve">n </w:t>
      </w:r>
      <w:r w:rsidRPr="00A677DC">
        <w:rPr>
          <w:rFonts w:ascii="Arial" w:hAnsi="Arial" w:cs="Arial"/>
          <w:sz w:val="20"/>
          <w:szCs w:val="20"/>
        </w:rPr>
        <w:t>h</w:t>
      </w:r>
      <w:r w:rsidRPr="00A677DC">
        <w:rPr>
          <w:rFonts w:ascii="Arial" w:hAnsi="Arial" w:cs="Arial"/>
          <w:sz w:val="20"/>
          <w:szCs w:val="20"/>
        </w:rPr>
        <w:t>ồ</w:t>
      </w:r>
      <w:r w:rsidRPr="00A677DC">
        <w:rPr>
          <w:rFonts w:ascii="Arial" w:hAnsi="Arial" w:cs="Arial"/>
          <w:sz w:val="20"/>
          <w:szCs w:val="20"/>
        </w:rPr>
        <w:t xml:space="preserve"> sơ không tính vào th</w:t>
      </w:r>
      <w:r w:rsidRPr="00A677DC">
        <w:rPr>
          <w:rFonts w:ascii="Arial" w:hAnsi="Arial" w:cs="Arial"/>
          <w:sz w:val="20"/>
          <w:szCs w:val="20"/>
        </w:rPr>
        <w:t>ờ</w:t>
      </w:r>
      <w:r w:rsidRPr="00A677DC">
        <w:rPr>
          <w:rFonts w:ascii="Arial" w:hAnsi="Arial" w:cs="Arial"/>
          <w:sz w:val="20"/>
          <w:szCs w:val="20"/>
        </w:rPr>
        <w:t>i gian quy</w:t>
      </w:r>
      <w:r w:rsidRPr="00A677DC">
        <w:rPr>
          <w:rFonts w:ascii="Arial" w:hAnsi="Arial" w:cs="Arial"/>
          <w:sz w:val="20"/>
          <w:szCs w:val="20"/>
        </w:rPr>
        <w:t>ế</w:t>
      </w:r>
      <w:r w:rsidRPr="00A677DC">
        <w:rPr>
          <w:rFonts w:ascii="Arial" w:hAnsi="Arial" w:cs="Arial"/>
          <w:sz w:val="20"/>
          <w:szCs w:val="20"/>
        </w:rPr>
        <w:t>t toán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b kho</w:t>
      </w:r>
      <w:r w:rsidRPr="00A677DC">
        <w:rPr>
          <w:rFonts w:ascii="Arial" w:hAnsi="Arial" w:cs="Arial"/>
          <w:sz w:val="20"/>
          <w:szCs w:val="20"/>
        </w:rPr>
        <w:t>ả</w:t>
      </w:r>
      <w:r w:rsidRPr="00A677DC">
        <w:rPr>
          <w:rFonts w:ascii="Arial" w:hAnsi="Arial" w:cs="Arial"/>
          <w:sz w:val="20"/>
          <w:szCs w:val="20"/>
        </w:rPr>
        <w:t>n này.</w:t>
      </w:r>
    </w:p>
    <w:p w14:paraId="569A64B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sau khi b</w:t>
      </w:r>
      <w:r w:rsidRPr="00A677DC">
        <w:rPr>
          <w:rFonts w:ascii="Arial" w:hAnsi="Arial" w:cs="Arial"/>
          <w:sz w:val="20"/>
          <w:szCs w:val="20"/>
        </w:rPr>
        <w:t>ổ</w:t>
      </w:r>
      <w:r w:rsidRPr="00A677DC">
        <w:rPr>
          <w:rFonts w:ascii="Arial" w:hAnsi="Arial" w:cs="Arial"/>
          <w:sz w:val="20"/>
          <w:szCs w:val="20"/>
        </w:rPr>
        <w:t xml:space="preserve"> sung, hoàn thi</w:t>
      </w:r>
      <w:r w:rsidRPr="00A677DC">
        <w:rPr>
          <w:rFonts w:ascii="Arial" w:hAnsi="Arial" w:cs="Arial"/>
          <w:sz w:val="20"/>
          <w:szCs w:val="20"/>
        </w:rPr>
        <w:t>ệ</w:t>
      </w:r>
      <w:r w:rsidRPr="00A677DC">
        <w:rPr>
          <w:rFonts w:ascii="Arial" w:hAnsi="Arial" w:cs="Arial"/>
          <w:sz w:val="20"/>
          <w:szCs w:val="20"/>
        </w:rPr>
        <w:t>n l</w:t>
      </w:r>
      <w:r w:rsidRPr="00A677DC">
        <w:rPr>
          <w:rFonts w:ascii="Arial" w:hAnsi="Arial" w:cs="Arial"/>
          <w:sz w:val="20"/>
          <w:szCs w:val="20"/>
        </w:rPr>
        <w:t>ạ</w:t>
      </w:r>
      <w:r w:rsidRPr="00A677DC">
        <w:rPr>
          <w:rFonts w:ascii="Arial" w:hAnsi="Arial" w:cs="Arial"/>
          <w:sz w:val="20"/>
          <w:szCs w:val="20"/>
        </w:rPr>
        <w:t>i mà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quy</w:t>
      </w:r>
      <w:r w:rsidRPr="00A677DC">
        <w:rPr>
          <w:rFonts w:ascii="Arial" w:hAnsi="Arial" w:cs="Arial"/>
          <w:sz w:val="20"/>
          <w:szCs w:val="20"/>
        </w:rPr>
        <w:t>ế</w:t>
      </w:r>
      <w:r w:rsidRPr="00A677DC">
        <w:rPr>
          <w:rFonts w:ascii="Arial" w:hAnsi="Arial" w:cs="Arial"/>
          <w:sz w:val="20"/>
          <w:szCs w:val="20"/>
        </w:rPr>
        <w:t>t toán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v</w:t>
      </w:r>
      <w:r w:rsidRPr="00A677DC">
        <w:rPr>
          <w:rFonts w:ascii="Arial" w:hAnsi="Arial" w:cs="Arial"/>
          <w:sz w:val="20"/>
          <w:szCs w:val="20"/>
        </w:rPr>
        <w:t>ẫ</w:t>
      </w:r>
      <w:r w:rsidRPr="00A677DC">
        <w:rPr>
          <w:rFonts w:ascii="Arial" w:hAnsi="Arial" w:cs="Arial"/>
          <w:sz w:val="20"/>
          <w:szCs w:val="20"/>
        </w:rPr>
        <w:t xml:space="preserve">n không đáp </w:t>
      </w:r>
      <w:r w:rsidRPr="00A677DC">
        <w:rPr>
          <w:rFonts w:ascii="Arial" w:hAnsi="Arial" w:cs="Arial"/>
          <w:sz w:val="20"/>
          <w:szCs w:val="20"/>
        </w:rPr>
        <w:t>ứ</w:t>
      </w:r>
      <w:r w:rsidRPr="00A677DC">
        <w:rPr>
          <w:rFonts w:ascii="Arial" w:hAnsi="Arial" w:cs="Arial"/>
          <w:sz w:val="20"/>
          <w:szCs w:val="20"/>
        </w:rPr>
        <w:t>ng yêu c</w:t>
      </w:r>
      <w:r w:rsidRPr="00A677DC">
        <w:rPr>
          <w:rFonts w:ascii="Arial" w:hAnsi="Arial" w:cs="Arial"/>
          <w:sz w:val="20"/>
          <w:szCs w:val="20"/>
        </w:rPr>
        <w:t>ầ</w:t>
      </w:r>
      <w:r w:rsidRPr="00A677DC">
        <w:rPr>
          <w:rFonts w:ascii="Arial" w:hAnsi="Arial" w:cs="Arial"/>
          <w:sz w:val="20"/>
          <w:szCs w:val="20"/>
        </w:rPr>
        <w:t>u theo quy đ</w:t>
      </w:r>
      <w:r w:rsidRPr="00A677DC">
        <w:rPr>
          <w:rFonts w:ascii="Arial" w:hAnsi="Arial" w:cs="Arial"/>
          <w:sz w:val="20"/>
          <w:szCs w:val="20"/>
        </w:rPr>
        <w:t>ị</w:t>
      </w:r>
      <w:r w:rsidRPr="00A677DC">
        <w:rPr>
          <w:rFonts w:ascii="Arial" w:hAnsi="Arial" w:cs="Arial"/>
          <w:sz w:val="20"/>
          <w:szCs w:val="20"/>
        </w:rPr>
        <w:t>nh,</w:t>
      </w:r>
      <w:r w:rsidRPr="00A677DC">
        <w:rPr>
          <w:rFonts w:ascii="Arial" w:hAnsi="Arial" w:cs="Arial"/>
          <w:sz w:val="20"/>
          <w:szCs w:val="20"/>
        </w:rPr>
        <w:t xml:space="preserve"> cơ quan quy</w:t>
      </w:r>
      <w:r w:rsidRPr="00A677DC">
        <w:rPr>
          <w:rFonts w:ascii="Arial" w:hAnsi="Arial" w:cs="Arial"/>
          <w:sz w:val="20"/>
          <w:szCs w:val="20"/>
        </w:rPr>
        <w:t>ế</w:t>
      </w:r>
      <w:r w:rsidRPr="00A677DC">
        <w:rPr>
          <w:rFonts w:ascii="Arial" w:hAnsi="Arial" w:cs="Arial"/>
          <w:sz w:val="20"/>
          <w:szCs w:val="20"/>
        </w:rPr>
        <w:t>t toán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d</w:t>
      </w:r>
      <w:r w:rsidRPr="00A677DC">
        <w:rPr>
          <w:rFonts w:ascii="Arial" w:hAnsi="Arial" w:cs="Arial"/>
          <w:sz w:val="20"/>
          <w:szCs w:val="20"/>
        </w:rPr>
        <w:t>ừ</w:t>
      </w:r>
      <w:r w:rsidRPr="00A677DC">
        <w:rPr>
          <w:rFonts w:ascii="Arial" w:hAnsi="Arial" w:cs="Arial"/>
          <w:sz w:val="20"/>
          <w:szCs w:val="20"/>
        </w:rPr>
        <w:t>ng quy</w:t>
      </w:r>
      <w:r w:rsidRPr="00A677DC">
        <w:rPr>
          <w:rFonts w:ascii="Arial" w:hAnsi="Arial" w:cs="Arial"/>
          <w:sz w:val="20"/>
          <w:szCs w:val="20"/>
        </w:rPr>
        <w:t>ế</w:t>
      </w:r>
      <w:r w:rsidRPr="00A677DC">
        <w:rPr>
          <w:rFonts w:ascii="Arial" w:hAnsi="Arial" w:cs="Arial"/>
          <w:sz w:val="20"/>
          <w:szCs w:val="20"/>
        </w:rPr>
        <w:t>t toán và tr</w:t>
      </w:r>
      <w:r w:rsidRPr="00A677DC">
        <w:rPr>
          <w:rFonts w:ascii="Arial" w:hAnsi="Arial" w:cs="Arial"/>
          <w:sz w:val="20"/>
          <w:szCs w:val="20"/>
        </w:rPr>
        <w:t>ả</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quy</w:t>
      </w:r>
      <w:r w:rsidRPr="00A677DC">
        <w:rPr>
          <w:rFonts w:ascii="Arial" w:hAnsi="Arial" w:cs="Arial"/>
          <w:sz w:val="20"/>
          <w:szCs w:val="20"/>
        </w:rPr>
        <w:t>ế</w:t>
      </w:r>
      <w:r w:rsidRPr="00A677DC">
        <w:rPr>
          <w:rFonts w:ascii="Arial" w:hAnsi="Arial" w:cs="Arial"/>
          <w:sz w:val="20"/>
          <w:szCs w:val="20"/>
        </w:rPr>
        <w:t>t toán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thu</w:t>
      </w:r>
      <w:r w:rsidRPr="00A677DC">
        <w:rPr>
          <w:rFonts w:ascii="Arial" w:hAnsi="Arial" w:cs="Arial"/>
          <w:sz w:val="20"/>
          <w:szCs w:val="20"/>
        </w:rPr>
        <w:t>ộ</w:t>
      </w:r>
      <w:r w:rsidRPr="00A677DC">
        <w:rPr>
          <w:rFonts w:ascii="Arial" w:hAnsi="Arial" w:cs="Arial"/>
          <w:sz w:val="20"/>
          <w:szCs w:val="20"/>
        </w:rPr>
        <w:t>c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này đư</w:t>
      </w:r>
      <w:r w:rsidRPr="00A677DC">
        <w:rPr>
          <w:rFonts w:ascii="Arial" w:hAnsi="Arial" w:cs="Arial"/>
          <w:sz w:val="20"/>
          <w:szCs w:val="20"/>
        </w:rPr>
        <w:t>ợ</w:t>
      </w:r>
      <w:r w:rsidRPr="00A677DC">
        <w:rPr>
          <w:rFonts w:ascii="Arial" w:hAnsi="Arial" w:cs="Arial"/>
          <w:sz w:val="20"/>
          <w:szCs w:val="20"/>
        </w:rPr>
        <w:t>c quy</w:t>
      </w:r>
      <w:r w:rsidRPr="00A677DC">
        <w:rPr>
          <w:rFonts w:ascii="Arial" w:hAnsi="Arial" w:cs="Arial"/>
          <w:sz w:val="20"/>
          <w:szCs w:val="20"/>
        </w:rPr>
        <w:t>ề</w:t>
      </w:r>
      <w:r w:rsidRPr="00A677DC">
        <w:rPr>
          <w:rFonts w:ascii="Arial" w:hAnsi="Arial" w:cs="Arial"/>
          <w:sz w:val="20"/>
          <w:szCs w:val="20"/>
        </w:rPr>
        <w:t>n n</w:t>
      </w:r>
      <w:r w:rsidRPr="00A677DC">
        <w:rPr>
          <w:rFonts w:ascii="Arial" w:hAnsi="Arial" w:cs="Arial"/>
          <w:sz w:val="20"/>
          <w:szCs w:val="20"/>
        </w:rPr>
        <w:t>ộ</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h</w:t>
      </w:r>
      <w:r w:rsidRPr="00A677DC">
        <w:rPr>
          <w:rFonts w:ascii="Arial" w:hAnsi="Arial" w:cs="Arial"/>
          <w:sz w:val="20"/>
          <w:szCs w:val="20"/>
        </w:rPr>
        <w:t>ồ</w:t>
      </w:r>
      <w:r w:rsidRPr="00A677DC">
        <w:rPr>
          <w:rFonts w:ascii="Arial" w:hAnsi="Arial" w:cs="Arial"/>
          <w:sz w:val="20"/>
          <w:szCs w:val="20"/>
        </w:rPr>
        <w:t xml:space="preserve"> sơ nhưng s</w:t>
      </w:r>
      <w:r w:rsidRPr="00A677DC">
        <w:rPr>
          <w:rFonts w:ascii="Arial" w:hAnsi="Arial" w:cs="Arial"/>
          <w:sz w:val="20"/>
          <w:szCs w:val="20"/>
        </w:rPr>
        <w:t>ẽ</w:t>
      </w:r>
      <w:r w:rsidRPr="00A677DC">
        <w:rPr>
          <w:rFonts w:ascii="Arial" w:hAnsi="Arial" w:cs="Arial"/>
          <w:sz w:val="20"/>
          <w:szCs w:val="20"/>
        </w:rPr>
        <w:t xml:space="preserve"> đư</w:t>
      </w:r>
      <w:r w:rsidRPr="00A677DC">
        <w:rPr>
          <w:rFonts w:ascii="Arial" w:hAnsi="Arial" w:cs="Arial"/>
          <w:sz w:val="20"/>
          <w:szCs w:val="20"/>
        </w:rPr>
        <w:t>ợ</w:t>
      </w:r>
      <w:r w:rsidRPr="00A677DC">
        <w:rPr>
          <w:rFonts w:ascii="Arial" w:hAnsi="Arial" w:cs="Arial"/>
          <w:sz w:val="20"/>
          <w:szCs w:val="20"/>
        </w:rPr>
        <w:t>c tính là h</w:t>
      </w:r>
      <w:r w:rsidRPr="00A677DC">
        <w:rPr>
          <w:rFonts w:ascii="Arial" w:hAnsi="Arial" w:cs="Arial"/>
          <w:sz w:val="20"/>
          <w:szCs w:val="20"/>
        </w:rPr>
        <w:t>ồ</w:t>
      </w:r>
      <w:r w:rsidRPr="00A677DC">
        <w:rPr>
          <w:rFonts w:ascii="Arial" w:hAnsi="Arial" w:cs="Arial"/>
          <w:sz w:val="20"/>
          <w:szCs w:val="20"/>
        </w:rPr>
        <w:t xml:space="preserve"> sơ n</w:t>
      </w:r>
      <w:r w:rsidRPr="00A677DC">
        <w:rPr>
          <w:rFonts w:ascii="Arial" w:hAnsi="Arial" w:cs="Arial"/>
          <w:sz w:val="20"/>
          <w:szCs w:val="20"/>
        </w:rPr>
        <w:t>ộ</w:t>
      </w:r>
      <w:r w:rsidRPr="00A677DC">
        <w:rPr>
          <w:rFonts w:ascii="Arial" w:hAnsi="Arial" w:cs="Arial"/>
          <w:sz w:val="20"/>
          <w:szCs w:val="20"/>
        </w:rPr>
        <w:t>p m</w:t>
      </w:r>
      <w:r w:rsidRPr="00A677DC">
        <w:rPr>
          <w:rFonts w:ascii="Arial" w:hAnsi="Arial" w:cs="Arial"/>
          <w:sz w:val="20"/>
          <w:szCs w:val="20"/>
        </w:rPr>
        <w:t>ớ</w:t>
      </w:r>
      <w:r w:rsidRPr="00A677DC">
        <w:rPr>
          <w:rFonts w:ascii="Arial" w:hAnsi="Arial" w:cs="Arial"/>
          <w:sz w:val="20"/>
          <w:szCs w:val="20"/>
        </w:rPr>
        <w:t>i.</w:t>
      </w:r>
    </w:p>
    <w:p w14:paraId="7C1736D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w:t>
      </w:r>
      <w:r w:rsidRPr="00A677DC">
        <w:rPr>
          <w:rFonts w:ascii="Arial" w:hAnsi="Arial" w:cs="Arial"/>
          <w:sz w:val="20"/>
          <w:szCs w:val="20"/>
        </w:rPr>
        <w:t xml:space="preserve"> cá nhân khai thác,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ch</w:t>
      </w:r>
      <w:r w:rsidRPr="00A677DC">
        <w:rPr>
          <w:rFonts w:ascii="Arial" w:hAnsi="Arial" w:cs="Arial"/>
          <w:sz w:val="20"/>
          <w:szCs w:val="20"/>
        </w:rPr>
        <w:t>ị</w:t>
      </w:r>
      <w:r w:rsidRPr="00A677DC">
        <w:rPr>
          <w:rFonts w:ascii="Arial" w:hAnsi="Arial" w:cs="Arial"/>
          <w:sz w:val="20"/>
          <w:szCs w:val="20"/>
        </w:rPr>
        <w:t>u trách nhi</w:t>
      </w:r>
      <w:r w:rsidRPr="00A677DC">
        <w:rPr>
          <w:rFonts w:ascii="Arial" w:hAnsi="Arial" w:cs="Arial"/>
          <w:sz w:val="20"/>
          <w:szCs w:val="20"/>
        </w:rPr>
        <w:t>ệ</w:t>
      </w:r>
      <w:r w:rsidRPr="00A677DC">
        <w:rPr>
          <w:rFonts w:ascii="Arial" w:hAnsi="Arial" w:cs="Arial"/>
          <w:sz w:val="20"/>
          <w:szCs w:val="20"/>
        </w:rPr>
        <w:t>m toàn di</w:t>
      </w:r>
      <w:r w:rsidRPr="00A677DC">
        <w:rPr>
          <w:rFonts w:ascii="Arial" w:hAnsi="Arial" w:cs="Arial"/>
          <w:sz w:val="20"/>
          <w:szCs w:val="20"/>
        </w:rPr>
        <w:t>ệ</w:t>
      </w:r>
      <w:r w:rsidRPr="00A677DC">
        <w:rPr>
          <w:rFonts w:ascii="Arial" w:hAnsi="Arial" w:cs="Arial"/>
          <w:sz w:val="20"/>
          <w:szCs w:val="20"/>
        </w:rPr>
        <w:t>n trư</w:t>
      </w:r>
      <w:r w:rsidRPr="00A677DC">
        <w:rPr>
          <w:rFonts w:ascii="Arial" w:hAnsi="Arial" w:cs="Arial"/>
          <w:sz w:val="20"/>
          <w:szCs w:val="20"/>
        </w:rPr>
        <w:t>ớ</w:t>
      </w:r>
      <w:r w:rsidRPr="00A677DC">
        <w:rPr>
          <w:rFonts w:ascii="Arial" w:hAnsi="Arial" w:cs="Arial"/>
          <w:sz w:val="20"/>
          <w:szCs w:val="20"/>
        </w:rPr>
        <w:t>c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tính đ</w:t>
      </w:r>
      <w:r w:rsidRPr="00A677DC">
        <w:rPr>
          <w:rFonts w:ascii="Arial" w:hAnsi="Arial" w:cs="Arial"/>
          <w:sz w:val="20"/>
          <w:szCs w:val="20"/>
        </w:rPr>
        <w:t>ầ</w:t>
      </w:r>
      <w:r w:rsidRPr="00A677DC">
        <w:rPr>
          <w:rFonts w:ascii="Arial" w:hAnsi="Arial" w:cs="Arial"/>
          <w:sz w:val="20"/>
          <w:szCs w:val="20"/>
        </w:rPr>
        <w:t>y đ</w:t>
      </w:r>
      <w:r w:rsidRPr="00A677DC">
        <w:rPr>
          <w:rFonts w:ascii="Arial" w:hAnsi="Arial" w:cs="Arial"/>
          <w:sz w:val="20"/>
          <w:szCs w:val="20"/>
        </w:rPr>
        <w:t>ủ</w:t>
      </w:r>
      <w:r w:rsidRPr="00A677DC">
        <w:rPr>
          <w:rFonts w:ascii="Arial" w:hAnsi="Arial" w:cs="Arial"/>
          <w:sz w:val="20"/>
          <w:szCs w:val="20"/>
        </w:rPr>
        <w:t>, chính xác c</w:t>
      </w:r>
      <w:r w:rsidRPr="00A677DC">
        <w:rPr>
          <w:rFonts w:ascii="Arial" w:hAnsi="Arial" w:cs="Arial"/>
          <w:sz w:val="20"/>
          <w:szCs w:val="20"/>
        </w:rPr>
        <w:t>ủ</w:t>
      </w:r>
      <w:r w:rsidRPr="00A677DC">
        <w:rPr>
          <w:rFonts w:ascii="Arial" w:hAnsi="Arial" w:cs="Arial"/>
          <w:sz w:val="20"/>
          <w:szCs w:val="20"/>
        </w:rPr>
        <w:t>a các s</w:t>
      </w:r>
      <w:r w:rsidRPr="00A677DC">
        <w:rPr>
          <w:rFonts w:ascii="Arial" w:hAnsi="Arial" w:cs="Arial"/>
          <w:sz w:val="20"/>
          <w:szCs w:val="20"/>
        </w:rPr>
        <w:t>ố</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thông tin trong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quy</w:t>
      </w:r>
      <w:r w:rsidRPr="00A677DC">
        <w:rPr>
          <w:rFonts w:ascii="Arial" w:hAnsi="Arial" w:cs="Arial"/>
          <w:sz w:val="20"/>
          <w:szCs w:val="20"/>
        </w:rPr>
        <w:t>ế</w:t>
      </w:r>
      <w:r w:rsidRPr="00A677DC">
        <w:rPr>
          <w:rFonts w:ascii="Arial" w:hAnsi="Arial" w:cs="Arial"/>
          <w:sz w:val="20"/>
          <w:szCs w:val="20"/>
        </w:rPr>
        <w:t>t toán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w:t>
      </w:r>
    </w:p>
    <w:p w14:paraId="219FDF4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B</w:t>
      </w:r>
      <w:r w:rsidRPr="00A677DC">
        <w:rPr>
          <w:rFonts w:ascii="Arial" w:hAnsi="Arial" w:cs="Arial"/>
          <w:sz w:val="20"/>
          <w:szCs w:val="20"/>
        </w:rPr>
        <w:t>ộ</w:t>
      </w:r>
      <w:r w:rsidRPr="00A677DC">
        <w:rPr>
          <w:rFonts w:ascii="Arial" w:hAnsi="Arial" w:cs="Arial"/>
          <w:sz w:val="20"/>
          <w:szCs w:val="20"/>
        </w:rPr>
        <w:t xml:space="preserve"> trư</w:t>
      </w:r>
      <w:r w:rsidRPr="00A677DC">
        <w:rPr>
          <w:rFonts w:ascii="Arial" w:hAnsi="Arial" w:cs="Arial"/>
          <w:sz w:val="20"/>
          <w:szCs w:val="20"/>
        </w:rPr>
        <w:t>ở</w:t>
      </w:r>
      <w:r w:rsidRPr="00A677DC">
        <w:rPr>
          <w:rFonts w:ascii="Arial" w:hAnsi="Arial" w:cs="Arial"/>
          <w:sz w:val="20"/>
          <w:szCs w:val="20"/>
        </w:rPr>
        <w:t>ng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quy đ</w:t>
      </w:r>
      <w:r w:rsidRPr="00A677DC">
        <w:rPr>
          <w:rFonts w:ascii="Arial" w:hAnsi="Arial" w:cs="Arial"/>
          <w:sz w:val="20"/>
          <w:szCs w:val="20"/>
        </w:rPr>
        <w:t>ị</w:t>
      </w:r>
      <w:r w:rsidRPr="00A677DC">
        <w:rPr>
          <w:rFonts w:ascii="Arial" w:hAnsi="Arial" w:cs="Arial"/>
          <w:sz w:val="20"/>
          <w:szCs w:val="20"/>
        </w:rPr>
        <w:t>nh m</w:t>
      </w:r>
      <w:r w:rsidRPr="00A677DC">
        <w:rPr>
          <w:rFonts w:ascii="Arial" w:hAnsi="Arial" w:cs="Arial"/>
          <w:sz w:val="20"/>
          <w:szCs w:val="20"/>
        </w:rPr>
        <w:t>ẫ</w:t>
      </w:r>
      <w:r w:rsidRPr="00A677DC">
        <w:rPr>
          <w:rFonts w:ascii="Arial" w:hAnsi="Arial" w:cs="Arial"/>
          <w:sz w:val="20"/>
          <w:szCs w:val="20"/>
        </w:rPr>
        <w:t>u văn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quy</w:t>
      </w:r>
      <w:r w:rsidRPr="00A677DC">
        <w:rPr>
          <w:rFonts w:ascii="Arial" w:hAnsi="Arial" w:cs="Arial"/>
          <w:sz w:val="20"/>
          <w:szCs w:val="20"/>
        </w:rPr>
        <w:t>ế</w:t>
      </w:r>
      <w:r w:rsidRPr="00A677DC">
        <w:rPr>
          <w:rFonts w:ascii="Arial" w:hAnsi="Arial" w:cs="Arial"/>
          <w:sz w:val="20"/>
          <w:szCs w:val="20"/>
        </w:rPr>
        <w:t>t toán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và các tài li</w:t>
      </w:r>
      <w:r w:rsidRPr="00A677DC">
        <w:rPr>
          <w:rFonts w:ascii="Arial" w:hAnsi="Arial" w:cs="Arial"/>
          <w:sz w:val="20"/>
          <w:szCs w:val="20"/>
        </w:rPr>
        <w:t>ệ</w:t>
      </w:r>
      <w:r w:rsidRPr="00A677DC">
        <w:rPr>
          <w:rFonts w:ascii="Arial" w:hAnsi="Arial" w:cs="Arial"/>
          <w:sz w:val="20"/>
          <w:szCs w:val="20"/>
        </w:rPr>
        <w:t>u trong h</w:t>
      </w:r>
      <w:r w:rsidRPr="00A677DC">
        <w:rPr>
          <w:rFonts w:ascii="Arial" w:hAnsi="Arial" w:cs="Arial"/>
          <w:sz w:val="20"/>
          <w:szCs w:val="20"/>
        </w:rPr>
        <w:t>ồ</w:t>
      </w:r>
      <w:r w:rsidRPr="00A677DC">
        <w:rPr>
          <w:rFonts w:ascii="Arial" w:hAnsi="Arial" w:cs="Arial"/>
          <w:sz w:val="20"/>
          <w:szCs w:val="20"/>
        </w:rPr>
        <w:t xml:space="preserve"> sơ quy</w:t>
      </w:r>
      <w:r w:rsidRPr="00A677DC">
        <w:rPr>
          <w:rFonts w:ascii="Arial" w:hAnsi="Arial" w:cs="Arial"/>
          <w:sz w:val="20"/>
          <w:szCs w:val="20"/>
        </w:rPr>
        <w:t>ế</w:t>
      </w:r>
      <w:r w:rsidRPr="00A677DC">
        <w:rPr>
          <w:rFonts w:ascii="Arial" w:hAnsi="Arial" w:cs="Arial"/>
          <w:sz w:val="20"/>
          <w:szCs w:val="20"/>
        </w:rPr>
        <w:t>t toán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này.</w:t>
      </w:r>
    </w:p>
    <w:p w14:paraId="0D4656E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141. Phê duy</w:t>
      </w:r>
      <w:r w:rsidRPr="00A677DC">
        <w:rPr>
          <w:rFonts w:ascii="Arial" w:hAnsi="Arial" w:cs="Arial"/>
          <w:b/>
          <w:sz w:val="20"/>
          <w:szCs w:val="20"/>
        </w:rPr>
        <w:t>ệ</w:t>
      </w:r>
      <w:r w:rsidRPr="00A677DC">
        <w:rPr>
          <w:rFonts w:ascii="Arial" w:hAnsi="Arial" w:cs="Arial"/>
          <w:b/>
          <w:sz w:val="20"/>
          <w:szCs w:val="20"/>
        </w:rPr>
        <w:t>t l</w:t>
      </w:r>
      <w:r w:rsidRPr="00A677DC">
        <w:rPr>
          <w:rFonts w:ascii="Arial" w:hAnsi="Arial" w:cs="Arial"/>
          <w:b/>
          <w:sz w:val="20"/>
          <w:szCs w:val="20"/>
        </w:rPr>
        <w:t>ạ</w:t>
      </w:r>
      <w:r w:rsidRPr="00A677DC">
        <w:rPr>
          <w:rFonts w:ascii="Arial" w:hAnsi="Arial" w:cs="Arial"/>
          <w:b/>
          <w:sz w:val="20"/>
          <w:szCs w:val="20"/>
        </w:rPr>
        <w:t>i ti</w:t>
      </w:r>
      <w:r w:rsidRPr="00A677DC">
        <w:rPr>
          <w:rFonts w:ascii="Arial" w:hAnsi="Arial" w:cs="Arial"/>
          <w:b/>
          <w:sz w:val="20"/>
          <w:szCs w:val="20"/>
        </w:rPr>
        <w:t>ề</w:t>
      </w:r>
      <w:r w:rsidRPr="00A677DC">
        <w:rPr>
          <w:rFonts w:ascii="Arial" w:hAnsi="Arial" w:cs="Arial"/>
          <w:b/>
          <w:sz w:val="20"/>
          <w:szCs w:val="20"/>
        </w:rPr>
        <w:t>n c</w:t>
      </w:r>
      <w:r w:rsidRPr="00A677DC">
        <w:rPr>
          <w:rFonts w:ascii="Arial" w:hAnsi="Arial" w:cs="Arial"/>
          <w:b/>
          <w:sz w:val="20"/>
          <w:szCs w:val="20"/>
        </w:rPr>
        <w:t>ấ</w:t>
      </w:r>
      <w:r w:rsidRPr="00A677DC">
        <w:rPr>
          <w:rFonts w:ascii="Arial" w:hAnsi="Arial" w:cs="Arial"/>
          <w:b/>
          <w:sz w:val="20"/>
          <w:szCs w:val="20"/>
        </w:rPr>
        <w:t>p quy</w:t>
      </w:r>
      <w:r w:rsidRPr="00A677DC">
        <w:rPr>
          <w:rFonts w:ascii="Arial" w:hAnsi="Arial" w:cs="Arial"/>
          <w:b/>
          <w:sz w:val="20"/>
          <w:szCs w:val="20"/>
        </w:rPr>
        <w:t>ề</w:t>
      </w:r>
      <w:r w:rsidRPr="00A677DC">
        <w:rPr>
          <w:rFonts w:ascii="Arial" w:hAnsi="Arial" w:cs="Arial"/>
          <w:b/>
          <w:sz w:val="20"/>
          <w:szCs w:val="20"/>
        </w:rPr>
        <w:t>n khai thác khoáng s</w:t>
      </w:r>
      <w:r w:rsidRPr="00A677DC">
        <w:rPr>
          <w:rFonts w:ascii="Arial" w:hAnsi="Arial" w:cs="Arial"/>
          <w:b/>
          <w:sz w:val="20"/>
          <w:szCs w:val="20"/>
        </w:rPr>
        <w:t>ả</w:t>
      </w:r>
      <w:r w:rsidRPr="00A677DC">
        <w:rPr>
          <w:rFonts w:ascii="Arial" w:hAnsi="Arial" w:cs="Arial"/>
          <w:b/>
          <w:sz w:val="20"/>
          <w:szCs w:val="20"/>
        </w:rPr>
        <w:t>n đ</w:t>
      </w:r>
      <w:r w:rsidRPr="00A677DC">
        <w:rPr>
          <w:rFonts w:ascii="Arial" w:hAnsi="Arial" w:cs="Arial"/>
          <w:b/>
          <w:sz w:val="20"/>
          <w:szCs w:val="20"/>
        </w:rPr>
        <w:t>ố</w:t>
      </w:r>
      <w:r w:rsidRPr="00A677DC">
        <w:rPr>
          <w:rFonts w:ascii="Arial" w:hAnsi="Arial" w:cs="Arial"/>
          <w:b/>
          <w:sz w:val="20"/>
          <w:szCs w:val="20"/>
        </w:rPr>
        <w:t>i v</w:t>
      </w:r>
      <w:r w:rsidRPr="00A677DC">
        <w:rPr>
          <w:rFonts w:ascii="Arial" w:hAnsi="Arial" w:cs="Arial"/>
          <w:b/>
          <w:sz w:val="20"/>
          <w:szCs w:val="20"/>
        </w:rPr>
        <w:t>ớ</w:t>
      </w:r>
      <w:r w:rsidRPr="00A677DC">
        <w:rPr>
          <w:rFonts w:ascii="Arial" w:hAnsi="Arial" w:cs="Arial"/>
          <w:b/>
          <w:sz w:val="20"/>
          <w:szCs w:val="20"/>
        </w:rPr>
        <w:t>i trư</w:t>
      </w:r>
      <w:r w:rsidRPr="00A677DC">
        <w:rPr>
          <w:rFonts w:ascii="Arial" w:hAnsi="Arial" w:cs="Arial"/>
          <w:b/>
          <w:sz w:val="20"/>
          <w:szCs w:val="20"/>
        </w:rPr>
        <w:t>ờ</w:t>
      </w:r>
      <w:r w:rsidRPr="00A677DC">
        <w:rPr>
          <w:rFonts w:ascii="Arial" w:hAnsi="Arial" w:cs="Arial"/>
          <w:b/>
          <w:sz w:val="20"/>
          <w:szCs w:val="20"/>
        </w:rPr>
        <w:t>ng h</w:t>
      </w:r>
      <w:r w:rsidRPr="00A677DC">
        <w:rPr>
          <w:rFonts w:ascii="Arial" w:hAnsi="Arial" w:cs="Arial"/>
          <w:b/>
          <w:sz w:val="20"/>
          <w:szCs w:val="20"/>
        </w:rPr>
        <w:t>ợ</w:t>
      </w:r>
      <w:r w:rsidRPr="00A677DC">
        <w:rPr>
          <w:rFonts w:ascii="Arial" w:hAnsi="Arial" w:cs="Arial"/>
          <w:b/>
          <w:sz w:val="20"/>
          <w:szCs w:val="20"/>
        </w:rPr>
        <w:t>p quy đ</w:t>
      </w:r>
      <w:r w:rsidRPr="00A677DC">
        <w:rPr>
          <w:rFonts w:ascii="Arial" w:hAnsi="Arial" w:cs="Arial"/>
          <w:b/>
          <w:sz w:val="20"/>
          <w:szCs w:val="20"/>
        </w:rPr>
        <w:t>ị</w:t>
      </w:r>
      <w:r w:rsidRPr="00A677DC">
        <w:rPr>
          <w:rFonts w:ascii="Arial" w:hAnsi="Arial" w:cs="Arial"/>
          <w:b/>
          <w:sz w:val="20"/>
          <w:szCs w:val="20"/>
        </w:rPr>
        <w:t>nh t</w:t>
      </w:r>
      <w:r w:rsidRPr="00A677DC">
        <w:rPr>
          <w:rFonts w:ascii="Arial" w:hAnsi="Arial" w:cs="Arial"/>
          <w:b/>
          <w:sz w:val="20"/>
          <w:szCs w:val="20"/>
        </w:rPr>
        <w:t>ạ</w:t>
      </w:r>
      <w:r w:rsidRPr="00A677DC">
        <w:rPr>
          <w:rFonts w:ascii="Arial" w:hAnsi="Arial" w:cs="Arial"/>
          <w:b/>
          <w:sz w:val="20"/>
          <w:szCs w:val="20"/>
        </w:rPr>
        <w:t>i đ</w:t>
      </w:r>
      <w:r w:rsidRPr="00A677DC">
        <w:rPr>
          <w:rFonts w:ascii="Arial" w:hAnsi="Arial" w:cs="Arial"/>
          <w:b/>
          <w:sz w:val="20"/>
          <w:szCs w:val="20"/>
        </w:rPr>
        <w:t>i</w:t>
      </w:r>
      <w:r w:rsidRPr="00A677DC">
        <w:rPr>
          <w:rFonts w:ascii="Arial" w:hAnsi="Arial" w:cs="Arial"/>
          <w:b/>
          <w:sz w:val="20"/>
          <w:szCs w:val="20"/>
        </w:rPr>
        <w:t>ể</w:t>
      </w:r>
      <w:r w:rsidRPr="00A677DC">
        <w:rPr>
          <w:rFonts w:ascii="Arial" w:hAnsi="Arial" w:cs="Arial"/>
          <w:b/>
          <w:sz w:val="20"/>
          <w:szCs w:val="20"/>
        </w:rPr>
        <w:t>m c kho</w:t>
      </w:r>
      <w:r w:rsidRPr="00A677DC">
        <w:rPr>
          <w:rFonts w:ascii="Arial" w:hAnsi="Arial" w:cs="Arial"/>
          <w:b/>
          <w:sz w:val="20"/>
          <w:szCs w:val="20"/>
        </w:rPr>
        <w:t>ả</w:t>
      </w:r>
      <w:r w:rsidRPr="00A677DC">
        <w:rPr>
          <w:rFonts w:ascii="Arial" w:hAnsi="Arial" w:cs="Arial"/>
          <w:b/>
          <w:sz w:val="20"/>
          <w:szCs w:val="20"/>
        </w:rPr>
        <w:t>n 9 Đi</w:t>
      </w:r>
      <w:r w:rsidRPr="00A677DC">
        <w:rPr>
          <w:rFonts w:ascii="Arial" w:hAnsi="Arial" w:cs="Arial"/>
          <w:b/>
          <w:sz w:val="20"/>
          <w:szCs w:val="20"/>
        </w:rPr>
        <w:t>ề</w:t>
      </w:r>
      <w:r w:rsidRPr="00A677DC">
        <w:rPr>
          <w:rFonts w:ascii="Arial" w:hAnsi="Arial" w:cs="Arial"/>
          <w:b/>
          <w:sz w:val="20"/>
          <w:szCs w:val="20"/>
        </w:rPr>
        <w:t>u 111 c</w:t>
      </w:r>
      <w:r w:rsidRPr="00A677DC">
        <w:rPr>
          <w:rFonts w:ascii="Arial" w:hAnsi="Arial" w:cs="Arial"/>
          <w:b/>
          <w:sz w:val="20"/>
          <w:szCs w:val="20"/>
        </w:rPr>
        <w:t>ủ</w:t>
      </w:r>
      <w:r w:rsidRPr="00A677DC">
        <w:rPr>
          <w:rFonts w:ascii="Arial" w:hAnsi="Arial" w:cs="Arial"/>
          <w:b/>
          <w:sz w:val="20"/>
          <w:szCs w:val="20"/>
        </w:rPr>
        <w:t>a Lu</w:t>
      </w:r>
      <w:r w:rsidRPr="00A677DC">
        <w:rPr>
          <w:rFonts w:ascii="Arial" w:hAnsi="Arial" w:cs="Arial"/>
          <w:b/>
          <w:sz w:val="20"/>
          <w:szCs w:val="20"/>
        </w:rPr>
        <w:t>ậ</w:t>
      </w:r>
      <w:r w:rsidRPr="00A677DC">
        <w:rPr>
          <w:rFonts w:ascii="Arial" w:hAnsi="Arial" w:cs="Arial"/>
          <w:b/>
          <w:sz w:val="20"/>
          <w:szCs w:val="20"/>
        </w:rPr>
        <w:t>t Đ</w:t>
      </w:r>
      <w:r w:rsidRPr="00A677DC">
        <w:rPr>
          <w:rFonts w:ascii="Arial" w:hAnsi="Arial" w:cs="Arial"/>
          <w:b/>
          <w:sz w:val="20"/>
          <w:szCs w:val="20"/>
        </w:rPr>
        <w:t>ị</w:t>
      </w:r>
      <w:r w:rsidRPr="00A677DC">
        <w:rPr>
          <w:rFonts w:ascii="Arial" w:hAnsi="Arial" w:cs="Arial"/>
          <w:b/>
          <w:sz w:val="20"/>
          <w:szCs w:val="20"/>
        </w:rPr>
        <w:t>a ch</w:t>
      </w:r>
      <w:r w:rsidRPr="00A677DC">
        <w:rPr>
          <w:rFonts w:ascii="Arial" w:hAnsi="Arial" w:cs="Arial"/>
          <w:b/>
          <w:sz w:val="20"/>
          <w:szCs w:val="20"/>
        </w:rPr>
        <w:t>ấ</w:t>
      </w:r>
      <w:r w:rsidRPr="00A677DC">
        <w:rPr>
          <w:rFonts w:ascii="Arial" w:hAnsi="Arial" w:cs="Arial"/>
          <w:b/>
          <w:sz w:val="20"/>
          <w:szCs w:val="20"/>
        </w:rPr>
        <w:t>t và khoáng s</w:t>
      </w:r>
      <w:r w:rsidRPr="00A677DC">
        <w:rPr>
          <w:rFonts w:ascii="Arial" w:hAnsi="Arial" w:cs="Arial"/>
          <w:b/>
          <w:sz w:val="20"/>
          <w:szCs w:val="20"/>
        </w:rPr>
        <w:t>ả</w:t>
      </w:r>
      <w:r w:rsidRPr="00A677DC">
        <w:rPr>
          <w:rFonts w:ascii="Arial" w:hAnsi="Arial" w:cs="Arial"/>
          <w:b/>
          <w:sz w:val="20"/>
          <w:szCs w:val="20"/>
        </w:rPr>
        <w:t>n (bao g</w:t>
      </w:r>
      <w:r w:rsidRPr="00A677DC">
        <w:rPr>
          <w:rFonts w:ascii="Arial" w:hAnsi="Arial" w:cs="Arial"/>
          <w:b/>
          <w:sz w:val="20"/>
          <w:szCs w:val="20"/>
        </w:rPr>
        <w:t>ồ</w:t>
      </w:r>
      <w:r w:rsidRPr="00A677DC">
        <w:rPr>
          <w:rFonts w:ascii="Arial" w:hAnsi="Arial" w:cs="Arial"/>
          <w:b/>
          <w:sz w:val="20"/>
          <w:szCs w:val="20"/>
        </w:rPr>
        <w:t>m c</w:t>
      </w:r>
      <w:r w:rsidRPr="00A677DC">
        <w:rPr>
          <w:rFonts w:ascii="Arial" w:hAnsi="Arial" w:cs="Arial"/>
          <w:b/>
          <w:sz w:val="20"/>
          <w:szCs w:val="20"/>
        </w:rPr>
        <w:t>ả</w:t>
      </w:r>
      <w:r w:rsidRPr="00A677DC">
        <w:rPr>
          <w:rFonts w:ascii="Arial" w:hAnsi="Arial" w:cs="Arial"/>
          <w:b/>
          <w:sz w:val="20"/>
          <w:szCs w:val="20"/>
        </w:rPr>
        <w:t xml:space="preserve"> trư</w:t>
      </w:r>
      <w:r w:rsidRPr="00A677DC">
        <w:rPr>
          <w:rFonts w:ascii="Arial" w:hAnsi="Arial" w:cs="Arial"/>
          <w:b/>
          <w:sz w:val="20"/>
          <w:szCs w:val="20"/>
        </w:rPr>
        <w:t>ờ</w:t>
      </w:r>
      <w:r w:rsidRPr="00A677DC">
        <w:rPr>
          <w:rFonts w:ascii="Arial" w:hAnsi="Arial" w:cs="Arial"/>
          <w:b/>
          <w:sz w:val="20"/>
          <w:szCs w:val="20"/>
        </w:rPr>
        <w:t>ng h</w:t>
      </w:r>
      <w:r w:rsidRPr="00A677DC">
        <w:rPr>
          <w:rFonts w:ascii="Arial" w:hAnsi="Arial" w:cs="Arial"/>
          <w:b/>
          <w:sz w:val="20"/>
          <w:szCs w:val="20"/>
        </w:rPr>
        <w:t>ợ</w:t>
      </w:r>
      <w:r w:rsidRPr="00A677DC">
        <w:rPr>
          <w:rFonts w:ascii="Arial" w:hAnsi="Arial" w:cs="Arial"/>
          <w:b/>
          <w:sz w:val="20"/>
          <w:szCs w:val="20"/>
        </w:rPr>
        <w:t>p đ</w:t>
      </w:r>
      <w:r w:rsidRPr="00A677DC">
        <w:rPr>
          <w:rFonts w:ascii="Arial" w:hAnsi="Arial" w:cs="Arial"/>
          <w:b/>
          <w:sz w:val="20"/>
          <w:szCs w:val="20"/>
        </w:rPr>
        <w:t>ấ</w:t>
      </w:r>
      <w:r w:rsidRPr="00A677DC">
        <w:rPr>
          <w:rFonts w:ascii="Arial" w:hAnsi="Arial" w:cs="Arial"/>
          <w:b/>
          <w:sz w:val="20"/>
          <w:szCs w:val="20"/>
        </w:rPr>
        <w:t>u giá quy</w:t>
      </w:r>
      <w:r w:rsidRPr="00A677DC">
        <w:rPr>
          <w:rFonts w:ascii="Arial" w:hAnsi="Arial" w:cs="Arial"/>
          <w:b/>
          <w:sz w:val="20"/>
          <w:szCs w:val="20"/>
        </w:rPr>
        <w:t>ề</w:t>
      </w:r>
      <w:r w:rsidRPr="00A677DC">
        <w:rPr>
          <w:rFonts w:ascii="Arial" w:hAnsi="Arial" w:cs="Arial"/>
          <w:b/>
          <w:sz w:val="20"/>
          <w:szCs w:val="20"/>
        </w:rPr>
        <w:t>n khai thác khoáng s</w:t>
      </w:r>
      <w:r w:rsidRPr="00A677DC">
        <w:rPr>
          <w:rFonts w:ascii="Arial" w:hAnsi="Arial" w:cs="Arial"/>
          <w:b/>
          <w:sz w:val="20"/>
          <w:szCs w:val="20"/>
        </w:rPr>
        <w:t>ả</w:t>
      </w:r>
      <w:r w:rsidRPr="00A677DC">
        <w:rPr>
          <w:rFonts w:ascii="Arial" w:hAnsi="Arial" w:cs="Arial"/>
          <w:b/>
          <w:sz w:val="20"/>
          <w:szCs w:val="20"/>
        </w:rPr>
        <w:t>n)</w:t>
      </w:r>
    </w:p>
    <w:p w14:paraId="5E81A6A6" w14:textId="0EBC75E9" w:rsidR="0090275C" w:rsidRPr="00A677DC" w:rsidRDefault="001041C7" w:rsidP="00914D9E">
      <w:pPr>
        <w:spacing w:after="120" w:line="240" w:lineRule="auto"/>
        <w:ind w:firstLine="720"/>
        <w:jc w:val="both"/>
        <w:rPr>
          <w:rFonts w:ascii="Arial" w:hAnsi="Arial" w:cs="Arial"/>
          <w:sz w:val="20"/>
          <w:szCs w:val="20"/>
        </w:rPr>
      </w:pPr>
      <w:r>
        <w:rPr>
          <w:rFonts w:ascii="Arial" w:hAnsi="Arial" w:cs="Arial"/>
          <w:sz w:val="20"/>
          <w:szCs w:val="20"/>
        </w:rPr>
        <w:t>1</w:t>
      </w:r>
      <w:r w:rsidRPr="00A677DC">
        <w:rPr>
          <w:rFonts w:ascii="Arial" w:hAnsi="Arial" w:cs="Arial"/>
          <w:sz w:val="20"/>
          <w:szCs w:val="20"/>
        </w:rPr>
        <w:t>. Tiền cấp quyền khai thác khoáng sản được tính theo công thức sau:</w:t>
      </w:r>
    </w:p>
    <w:p w14:paraId="2EE3255E" w14:textId="7E44AEB7" w:rsidR="0090275C" w:rsidRPr="00A677DC" w:rsidRDefault="007B2608" w:rsidP="007936CF">
      <w:pPr>
        <w:spacing w:after="120" w:line="240" w:lineRule="auto"/>
        <w:ind w:firstLine="720"/>
        <w:jc w:val="center"/>
        <w:rPr>
          <w:rFonts w:ascii="Arial" w:hAnsi="Arial" w:cs="Arial"/>
          <w:sz w:val="20"/>
          <w:szCs w:val="20"/>
        </w:rPr>
      </w:pPr>
      <w:r w:rsidRPr="00A677DC">
        <w:rPr>
          <w:rFonts w:ascii="Arial" w:hAnsi="Arial" w:cs="Arial"/>
          <w:sz w:val="20"/>
          <w:szCs w:val="20"/>
        </w:rPr>
        <w:t>T</w:t>
      </w:r>
      <w:r w:rsidRPr="002D1B9A">
        <w:rPr>
          <w:rFonts w:ascii="Arial" w:hAnsi="Arial" w:cs="Arial"/>
          <w:sz w:val="20"/>
          <w:szCs w:val="20"/>
          <w:vertAlign w:val="subscript"/>
        </w:rPr>
        <w:t>pd</w:t>
      </w:r>
      <w:r w:rsidR="002D1B9A" w:rsidRPr="002D1B9A">
        <w:rPr>
          <w:rFonts w:ascii="Arial" w:hAnsi="Arial" w:cs="Arial"/>
          <w:sz w:val="20"/>
          <w:szCs w:val="20"/>
          <w:vertAlign w:val="subscript"/>
        </w:rPr>
        <w:t>l</w:t>
      </w:r>
      <w:r w:rsidRPr="00A677DC">
        <w:rPr>
          <w:rFonts w:ascii="Arial" w:hAnsi="Arial" w:cs="Arial"/>
          <w:sz w:val="20"/>
          <w:szCs w:val="20"/>
        </w:rPr>
        <w:t xml:space="preserve"> = Q</w:t>
      </w:r>
      <w:r w:rsidRPr="002D1B9A">
        <w:rPr>
          <w:rFonts w:ascii="Arial" w:hAnsi="Arial" w:cs="Arial"/>
          <w:sz w:val="20"/>
          <w:szCs w:val="20"/>
          <w:vertAlign w:val="subscript"/>
        </w:rPr>
        <w:t>c</w:t>
      </w:r>
      <w:r w:rsidR="002D1B9A" w:rsidRPr="002D1B9A">
        <w:rPr>
          <w:rFonts w:ascii="Arial" w:hAnsi="Arial" w:cs="Arial"/>
          <w:sz w:val="20"/>
          <w:szCs w:val="20"/>
          <w:vertAlign w:val="subscript"/>
        </w:rPr>
        <w:t>l</w:t>
      </w:r>
      <w:r w:rsidRPr="00A677DC">
        <w:rPr>
          <w:rFonts w:ascii="Arial" w:hAnsi="Arial" w:cs="Arial"/>
          <w:sz w:val="20"/>
          <w:szCs w:val="20"/>
        </w:rPr>
        <w:t xml:space="preserve"> </w:t>
      </w:r>
      <w:r w:rsidR="002D1B9A">
        <w:rPr>
          <w:rFonts w:ascii="Arial" w:hAnsi="Arial" w:cs="Arial"/>
          <w:sz w:val="20"/>
          <w:szCs w:val="20"/>
        </w:rPr>
        <w:t>x</w:t>
      </w:r>
      <w:r w:rsidRPr="00A677DC">
        <w:rPr>
          <w:rFonts w:ascii="Arial" w:hAnsi="Arial" w:cs="Arial"/>
          <w:sz w:val="20"/>
          <w:szCs w:val="20"/>
        </w:rPr>
        <w:t xml:space="preserve"> G </w:t>
      </w:r>
      <w:r w:rsidR="002D1B9A">
        <w:rPr>
          <w:rFonts w:ascii="Arial" w:hAnsi="Arial" w:cs="Arial"/>
          <w:sz w:val="20"/>
          <w:szCs w:val="20"/>
        </w:rPr>
        <w:t>x</w:t>
      </w:r>
      <w:r w:rsidRPr="00A677DC">
        <w:rPr>
          <w:rFonts w:ascii="Arial" w:hAnsi="Arial" w:cs="Arial"/>
          <w:sz w:val="20"/>
          <w:szCs w:val="20"/>
        </w:rPr>
        <w:t xml:space="preserve"> R</w:t>
      </w:r>
    </w:p>
    <w:p w14:paraId="5B1D52A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Trong đó:</w:t>
      </w:r>
    </w:p>
    <w:p w14:paraId="0EF99449" w14:textId="0A52A394" w:rsidR="0090275C" w:rsidRPr="00A677DC" w:rsidRDefault="002D1B9A" w:rsidP="00914D9E">
      <w:pPr>
        <w:spacing w:after="120" w:line="240" w:lineRule="auto"/>
        <w:ind w:firstLine="720"/>
        <w:jc w:val="both"/>
        <w:rPr>
          <w:rFonts w:ascii="Arial" w:hAnsi="Arial" w:cs="Arial"/>
          <w:sz w:val="20"/>
          <w:szCs w:val="20"/>
        </w:rPr>
      </w:pPr>
      <w:r w:rsidRPr="00A677DC">
        <w:rPr>
          <w:rFonts w:ascii="Arial" w:hAnsi="Arial" w:cs="Arial"/>
          <w:sz w:val="20"/>
          <w:szCs w:val="20"/>
        </w:rPr>
        <w:t>T</w:t>
      </w:r>
      <w:r w:rsidRPr="002D1B9A">
        <w:rPr>
          <w:rFonts w:ascii="Arial" w:hAnsi="Arial" w:cs="Arial"/>
          <w:sz w:val="20"/>
          <w:szCs w:val="20"/>
          <w:vertAlign w:val="subscript"/>
        </w:rPr>
        <w:t>pdl</w:t>
      </w:r>
      <w:r w:rsidRPr="00A677DC">
        <w:rPr>
          <w:rFonts w:ascii="Arial" w:hAnsi="Arial" w:cs="Arial"/>
          <w:sz w:val="20"/>
          <w:szCs w:val="20"/>
        </w:rPr>
        <w:t xml:space="preserve"> - Số tiền cấp quyền khai thác khoáng sản;</w:t>
      </w:r>
    </w:p>
    <w:p w14:paraId="17BA7B68" w14:textId="0A2D8A11" w:rsidR="0090275C" w:rsidRPr="00A677DC" w:rsidRDefault="002D1B9A"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Q</w:t>
      </w:r>
      <w:r w:rsidRPr="002D1B9A">
        <w:rPr>
          <w:rFonts w:ascii="Arial" w:hAnsi="Arial" w:cs="Arial"/>
          <w:sz w:val="20"/>
          <w:szCs w:val="20"/>
          <w:vertAlign w:val="subscript"/>
        </w:rPr>
        <w:t>cl</w:t>
      </w:r>
      <w:r w:rsidRPr="00A677DC">
        <w:rPr>
          <w:rFonts w:ascii="Arial" w:hAnsi="Arial" w:cs="Arial"/>
          <w:sz w:val="20"/>
          <w:szCs w:val="20"/>
        </w:rPr>
        <w:t xml:space="preserve"> - Trữ lượng, khối lượng khoáng sản được phép khai thác, thu hồi còn lại chưa khai thác tại thời điểm ngày 01 tháng 7 năm 2025 được xác định theo quy định tại khoản 2 và khoản 3 Điều này;</w:t>
      </w:r>
    </w:p>
    <w:p w14:paraId="681CF1D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G - Giá tính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 xml:space="preserve">p </w:t>
      </w:r>
      <w:r w:rsidRPr="00A677DC">
        <w:rPr>
          <w:rFonts w:ascii="Arial" w:hAnsi="Arial" w:cs="Arial"/>
          <w:sz w:val="20"/>
          <w:szCs w:val="20"/>
        </w:rPr>
        <w:t>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xác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ngày 01 tháng 7 năm 2025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134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397598C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R - T</w:t>
      </w:r>
      <w:r w:rsidRPr="00A677DC">
        <w:rPr>
          <w:rFonts w:ascii="Arial" w:hAnsi="Arial" w:cs="Arial"/>
          <w:sz w:val="20"/>
          <w:szCs w:val="20"/>
        </w:rPr>
        <w:t>ỷ</w:t>
      </w:r>
      <w:r w:rsidRPr="00A677DC">
        <w:rPr>
          <w:rFonts w:ascii="Arial" w:hAnsi="Arial" w:cs="Arial"/>
          <w:sz w:val="20"/>
          <w:szCs w:val="20"/>
        </w:rPr>
        <w:t xml:space="preserve"> l</w:t>
      </w:r>
      <w:r w:rsidRPr="00A677DC">
        <w:rPr>
          <w:rFonts w:ascii="Arial" w:hAnsi="Arial" w:cs="Arial"/>
          <w:sz w:val="20"/>
          <w:szCs w:val="20"/>
        </w:rPr>
        <w:t>ệ</w:t>
      </w:r>
      <w:r w:rsidRPr="00A677DC">
        <w:rPr>
          <w:rFonts w:ascii="Arial" w:hAnsi="Arial" w:cs="Arial"/>
          <w:sz w:val="20"/>
          <w:szCs w:val="20"/>
        </w:rPr>
        <w:t xml:space="preserve"> thu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(R)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Ph</w:t>
      </w:r>
      <w:r w:rsidRPr="00A677DC">
        <w:rPr>
          <w:rFonts w:ascii="Arial" w:hAnsi="Arial" w:cs="Arial"/>
          <w:sz w:val="20"/>
          <w:szCs w:val="20"/>
        </w:rPr>
        <w:t>ụ</w:t>
      </w:r>
      <w:r w:rsidRPr="00A677DC">
        <w:rPr>
          <w:rFonts w:ascii="Arial" w:hAnsi="Arial" w:cs="Arial"/>
          <w:sz w:val="20"/>
          <w:szCs w:val="20"/>
        </w:rPr>
        <w:t xml:space="preserve"> l</w:t>
      </w:r>
      <w:r w:rsidRPr="00A677DC">
        <w:rPr>
          <w:rFonts w:ascii="Arial" w:hAnsi="Arial" w:cs="Arial"/>
          <w:sz w:val="20"/>
          <w:szCs w:val="20"/>
        </w:rPr>
        <w:t>ụ</w:t>
      </w:r>
      <w:r w:rsidRPr="00A677DC">
        <w:rPr>
          <w:rFonts w:ascii="Arial" w:hAnsi="Arial" w:cs="Arial"/>
          <w:sz w:val="20"/>
          <w:szCs w:val="20"/>
        </w:rPr>
        <w:t>c III ban hành kèm theo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khu v</w:t>
      </w:r>
      <w:r w:rsidRPr="00A677DC">
        <w:rPr>
          <w:rFonts w:ascii="Arial" w:hAnsi="Arial" w:cs="Arial"/>
          <w:sz w:val="20"/>
          <w:szCs w:val="20"/>
        </w:rPr>
        <w:t>ự</w:t>
      </w:r>
      <w:r w:rsidRPr="00A677DC">
        <w:rPr>
          <w:rFonts w:ascii="Arial" w:hAnsi="Arial" w:cs="Arial"/>
          <w:sz w:val="20"/>
          <w:szCs w:val="20"/>
        </w:rPr>
        <w:t>c không đ</w:t>
      </w:r>
      <w:r w:rsidRPr="00A677DC">
        <w:rPr>
          <w:rFonts w:ascii="Arial" w:hAnsi="Arial" w:cs="Arial"/>
          <w:sz w:val="20"/>
          <w:szCs w:val="20"/>
        </w:rPr>
        <w:t>ấ</w:t>
      </w:r>
      <w:r w:rsidRPr="00A677DC">
        <w:rPr>
          <w:rFonts w:ascii="Arial" w:hAnsi="Arial" w:cs="Arial"/>
          <w:sz w:val="20"/>
          <w:szCs w:val="20"/>
        </w:rPr>
        <w:t>u giá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ỷ</w:t>
      </w:r>
      <w:r w:rsidRPr="00A677DC">
        <w:rPr>
          <w:rFonts w:ascii="Arial" w:hAnsi="Arial" w:cs="Arial"/>
          <w:sz w:val="20"/>
          <w:szCs w:val="20"/>
        </w:rPr>
        <w:t xml:space="preserve"> l</w:t>
      </w:r>
      <w:r w:rsidRPr="00A677DC">
        <w:rPr>
          <w:rFonts w:ascii="Arial" w:hAnsi="Arial" w:cs="Arial"/>
          <w:sz w:val="20"/>
          <w:szCs w:val="20"/>
        </w:rPr>
        <w:t>ệ</w:t>
      </w:r>
      <w:r w:rsidRPr="00A677DC">
        <w:rPr>
          <w:rFonts w:ascii="Arial" w:hAnsi="Arial" w:cs="Arial"/>
          <w:sz w:val="20"/>
          <w:szCs w:val="20"/>
        </w:rPr>
        <w:t xml:space="preserve"> thu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trúng đ</w:t>
      </w:r>
      <w:r w:rsidRPr="00A677DC">
        <w:rPr>
          <w:rFonts w:ascii="Arial" w:hAnsi="Arial" w:cs="Arial"/>
          <w:sz w:val="20"/>
          <w:szCs w:val="20"/>
        </w:rPr>
        <w:t>ấ</w:t>
      </w:r>
      <w:r w:rsidRPr="00A677DC">
        <w:rPr>
          <w:rFonts w:ascii="Arial" w:hAnsi="Arial" w:cs="Arial"/>
          <w:sz w:val="20"/>
          <w:szCs w:val="20"/>
        </w:rPr>
        <w:t>u giá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khu v</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ấ</w:t>
      </w:r>
      <w:r w:rsidRPr="00A677DC">
        <w:rPr>
          <w:rFonts w:ascii="Arial" w:hAnsi="Arial" w:cs="Arial"/>
          <w:sz w:val="20"/>
          <w:szCs w:val="20"/>
        </w:rPr>
        <w:t>u giá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w:t>
      </w:r>
    </w:p>
    <w:p w14:paraId="6F72A01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trúng đ</w:t>
      </w:r>
      <w:r w:rsidRPr="00A677DC">
        <w:rPr>
          <w:rFonts w:ascii="Arial" w:hAnsi="Arial" w:cs="Arial"/>
          <w:sz w:val="20"/>
          <w:szCs w:val="20"/>
        </w:rPr>
        <w:t>ấ</w:t>
      </w:r>
      <w:r w:rsidRPr="00A677DC">
        <w:rPr>
          <w:rFonts w:ascii="Arial" w:hAnsi="Arial" w:cs="Arial"/>
          <w:sz w:val="20"/>
          <w:szCs w:val="20"/>
        </w:rPr>
        <w:t>u giá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ạ</w:t>
      </w:r>
      <w:r w:rsidRPr="00A677DC">
        <w:rPr>
          <w:rFonts w:ascii="Arial" w:hAnsi="Arial" w:cs="Arial"/>
          <w:sz w:val="20"/>
          <w:szCs w:val="20"/>
        </w:rPr>
        <w:t>i khu v</w:t>
      </w:r>
      <w:r w:rsidRPr="00A677DC">
        <w:rPr>
          <w:rFonts w:ascii="Arial" w:hAnsi="Arial" w:cs="Arial"/>
          <w:sz w:val="20"/>
          <w:szCs w:val="20"/>
        </w:rPr>
        <w:t>ự</w:t>
      </w:r>
      <w:r w:rsidRPr="00A677DC">
        <w:rPr>
          <w:rFonts w:ascii="Arial" w:hAnsi="Arial" w:cs="Arial"/>
          <w:sz w:val="20"/>
          <w:szCs w:val="20"/>
        </w:rPr>
        <w:t>c đã có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w:t>
      </w:r>
      <w:r w:rsidRPr="00A677DC">
        <w:rPr>
          <w:rFonts w:ascii="Arial" w:hAnsi="Arial" w:cs="Arial"/>
          <w:sz w:val="20"/>
          <w:szCs w:val="20"/>
        </w:rPr>
        <w:t>hoáng s</w:t>
      </w:r>
      <w:r w:rsidRPr="00A677DC">
        <w:rPr>
          <w:rFonts w:ascii="Arial" w:hAnsi="Arial" w:cs="Arial"/>
          <w:sz w:val="20"/>
          <w:szCs w:val="20"/>
        </w:rPr>
        <w:t>ả</w:t>
      </w:r>
      <w:r w:rsidRPr="00A677DC">
        <w:rPr>
          <w:rFonts w:ascii="Arial" w:hAnsi="Arial" w:cs="Arial"/>
          <w:sz w:val="20"/>
          <w:szCs w:val="20"/>
        </w:rPr>
        <w:t>n trư</w:t>
      </w:r>
      <w:r w:rsidRPr="00A677DC">
        <w:rPr>
          <w:rFonts w:ascii="Arial" w:hAnsi="Arial" w:cs="Arial"/>
          <w:sz w:val="20"/>
          <w:szCs w:val="20"/>
        </w:rPr>
        <w:t>ớ</w:t>
      </w:r>
      <w:r w:rsidRPr="00A677DC">
        <w:rPr>
          <w:rFonts w:ascii="Arial" w:hAnsi="Arial" w:cs="Arial"/>
          <w:sz w:val="20"/>
          <w:szCs w:val="20"/>
        </w:rPr>
        <w:t>c ngày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s</w:t>
      </w:r>
      <w:r w:rsidRPr="00A677DC">
        <w:rPr>
          <w:rFonts w:ascii="Arial" w:hAnsi="Arial" w:cs="Arial"/>
          <w:sz w:val="20"/>
          <w:szCs w:val="20"/>
        </w:rPr>
        <w:t>ố</w:t>
      </w:r>
      <w:r w:rsidRPr="00A677DC">
        <w:rPr>
          <w:rFonts w:ascii="Arial" w:hAnsi="Arial" w:cs="Arial"/>
          <w:sz w:val="20"/>
          <w:szCs w:val="20"/>
        </w:rPr>
        <w:t xml:space="preserve"> 10/2025/NĐ-CP ngày 11 tháng 01 năm 2025 c</w:t>
      </w:r>
      <w:r w:rsidRPr="00A677DC">
        <w:rPr>
          <w:rFonts w:ascii="Arial" w:hAnsi="Arial" w:cs="Arial"/>
          <w:sz w:val="20"/>
          <w:szCs w:val="20"/>
        </w:rPr>
        <w:t>ủ</w:t>
      </w:r>
      <w:r w:rsidRPr="00A677DC">
        <w:rPr>
          <w:rFonts w:ascii="Arial" w:hAnsi="Arial" w:cs="Arial"/>
          <w:sz w:val="20"/>
          <w:szCs w:val="20"/>
        </w:rPr>
        <w:t>a Chính ph</w:t>
      </w:r>
      <w:r w:rsidRPr="00A677DC">
        <w:rPr>
          <w:rFonts w:ascii="Arial" w:hAnsi="Arial" w:cs="Arial"/>
          <w:sz w:val="20"/>
          <w:szCs w:val="20"/>
        </w:rPr>
        <w:t>ủ</w:t>
      </w:r>
      <w:r w:rsidRPr="00A677DC">
        <w:rPr>
          <w:rFonts w:ascii="Arial" w:hAnsi="Arial" w:cs="Arial"/>
          <w:sz w:val="20"/>
          <w:szCs w:val="20"/>
        </w:rPr>
        <w:t xml:space="preserve"> s</w:t>
      </w:r>
      <w:r w:rsidRPr="00A677DC">
        <w:rPr>
          <w:rFonts w:ascii="Arial" w:hAnsi="Arial" w:cs="Arial"/>
          <w:sz w:val="20"/>
          <w:szCs w:val="20"/>
        </w:rPr>
        <w:t>ử</w:t>
      </w:r>
      <w:r w:rsidRPr="00A677DC">
        <w:rPr>
          <w:rFonts w:ascii="Arial" w:hAnsi="Arial" w:cs="Arial"/>
          <w:sz w:val="20"/>
          <w:szCs w:val="20"/>
        </w:rPr>
        <w:t>a đ</w:t>
      </w:r>
      <w:r w:rsidRPr="00A677DC">
        <w:rPr>
          <w:rFonts w:ascii="Arial" w:hAnsi="Arial" w:cs="Arial"/>
          <w:sz w:val="20"/>
          <w:szCs w:val="20"/>
        </w:rPr>
        <w:t>ổ</w:t>
      </w:r>
      <w:r w:rsidRPr="00A677DC">
        <w:rPr>
          <w:rFonts w:ascii="Arial" w:hAnsi="Arial" w:cs="Arial"/>
          <w:sz w:val="20"/>
          <w:szCs w:val="20"/>
        </w:rPr>
        <w:t>i, b</w:t>
      </w:r>
      <w:r w:rsidRPr="00A677DC">
        <w:rPr>
          <w:rFonts w:ascii="Arial" w:hAnsi="Arial" w:cs="Arial"/>
          <w:sz w:val="20"/>
          <w:szCs w:val="20"/>
        </w:rPr>
        <w:t>ổ</w:t>
      </w:r>
      <w:r w:rsidRPr="00A677DC">
        <w:rPr>
          <w:rFonts w:ascii="Arial" w:hAnsi="Arial" w:cs="Arial"/>
          <w:sz w:val="20"/>
          <w:szCs w:val="20"/>
        </w:rPr>
        <w:t xml:space="preserve"> sung m</w:t>
      </w:r>
      <w:r w:rsidRPr="00A677DC">
        <w:rPr>
          <w:rFonts w:ascii="Arial" w:hAnsi="Arial" w:cs="Arial"/>
          <w:sz w:val="20"/>
          <w:szCs w:val="20"/>
        </w:rPr>
        <w:t>ộ</w:t>
      </w:r>
      <w:r w:rsidRPr="00A677DC">
        <w:rPr>
          <w:rFonts w:ascii="Arial" w:hAnsi="Arial" w:cs="Arial"/>
          <w:sz w:val="20"/>
          <w:szCs w:val="20"/>
        </w:rPr>
        <w:t>t s</w:t>
      </w:r>
      <w:r w:rsidRPr="00A677DC">
        <w:rPr>
          <w:rFonts w:ascii="Arial" w:hAnsi="Arial" w:cs="Arial"/>
          <w:sz w:val="20"/>
          <w:szCs w:val="20"/>
        </w:rPr>
        <w:t>ố</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w:t>
      </w:r>
      <w:r w:rsidRPr="00A677DC">
        <w:rPr>
          <w:rFonts w:ascii="Arial" w:hAnsi="Arial" w:cs="Arial"/>
          <w:sz w:val="20"/>
          <w:szCs w:val="20"/>
        </w:rPr>
        <w:t>ủ</w:t>
      </w:r>
      <w:r w:rsidRPr="00A677DC">
        <w:rPr>
          <w:rFonts w:ascii="Arial" w:hAnsi="Arial" w:cs="Arial"/>
          <w:sz w:val="20"/>
          <w:szCs w:val="20"/>
        </w:rPr>
        <w:t>a các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trong lĩnh v</w:t>
      </w:r>
      <w:r w:rsidRPr="00A677DC">
        <w:rPr>
          <w:rFonts w:ascii="Arial" w:hAnsi="Arial" w:cs="Arial"/>
          <w:sz w:val="20"/>
          <w:szCs w:val="20"/>
        </w:rPr>
        <w:t>ự</w:t>
      </w:r>
      <w:r w:rsidRPr="00A677DC">
        <w:rPr>
          <w:rFonts w:ascii="Arial" w:hAnsi="Arial" w:cs="Arial"/>
          <w:sz w:val="20"/>
          <w:szCs w:val="20"/>
        </w:rPr>
        <w:t>c khoáng s</w:t>
      </w:r>
      <w:r w:rsidRPr="00A677DC">
        <w:rPr>
          <w:rFonts w:ascii="Arial" w:hAnsi="Arial" w:cs="Arial"/>
          <w:sz w:val="20"/>
          <w:szCs w:val="20"/>
        </w:rPr>
        <w:t>ả</w:t>
      </w:r>
      <w:r w:rsidRPr="00A677DC">
        <w:rPr>
          <w:rFonts w:ascii="Arial" w:hAnsi="Arial" w:cs="Arial"/>
          <w:sz w:val="20"/>
          <w:szCs w:val="20"/>
        </w:rPr>
        <w:t>n có hi</w:t>
      </w:r>
      <w:r w:rsidRPr="00A677DC">
        <w:rPr>
          <w:rFonts w:ascii="Arial" w:hAnsi="Arial" w:cs="Arial"/>
          <w:sz w:val="20"/>
          <w:szCs w:val="20"/>
        </w:rPr>
        <w:t>ệ</w:t>
      </w:r>
      <w:r w:rsidRPr="00A677DC">
        <w:rPr>
          <w:rFonts w:ascii="Arial" w:hAnsi="Arial" w:cs="Arial"/>
          <w:sz w:val="20"/>
          <w:szCs w:val="20"/>
        </w:rPr>
        <w:t>u l</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ỷ</w:t>
      </w:r>
      <w:r w:rsidRPr="00A677DC">
        <w:rPr>
          <w:rFonts w:ascii="Arial" w:hAnsi="Arial" w:cs="Arial"/>
          <w:sz w:val="20"/>
          <w:szCs w:val="20"/>
        </w:rPr>
        <w:t xml:space="preserve"> l</w:t>
      </w:r>
      <w:r w:rsidRPr="00A677DC">
        <w:rPr>
          <w:rFonts w:ascii="Arial" w:hAnsi="Arial" w:cs="Arial"/>
          <w:sz w:val="20"/>
          <w:szCs w:val="20"/>
        </w:rPr>
        <w:t>ệ</w:t>
      </w:r>
      <w:r w:rsidRPr="00A677DC">
        <w:rPr>
          <w:rFonts w:ascii="Arial" w:hAnsi="Arial" w:cs="Arial"/>
          <w:sz w:val="20"/>
          <w:szCs w:val="20"/>
        </w:rPr>
        <w:t xml:space="preserve"> thu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trúng đ</w:t>
      </w:r>
      <w:r w:rsidRPr="00A677DC">
        <w:rPr>
          <w:rFonts w:ascii="Arial" w:hAnsi="Arial" w:cs="Arial"/>
          <w:sz w:val="20"/>
          <w:szCs w:val="20"/>
        </w:rPr>
        <w:t>ấ</w:t>
      </w:r>
      <w:r w:rsidRPr="00A677DC">
        <w:rPr>
          <w:rFonts w:ascii="Arial" w:hAnsi="Arial" w:cs="Arial"/>
          <w:sz w:val="20"/>
          <w:szCs w:val="20"/>
        </w:rPr>
        <w:t>u giá đư</w:t>
      </w:r>
      <w:r w:rsidRPr="00A677DC">
        <w:rPr>
          <w:rFonts w:ascii="Arial" w:hAnsi="Arial" w:cs="Arial"/>
          <w:sz w:val="20"/>
          <w:szCs w:val="20"/>
        </w:rPr>
        <w:t>ợ</w:t>
      </w:r>
      <w:r w:rsidRPr="00A677DC">
        <w:rPr>
          <w:rFonts w:ascii="Arial" w:hAnsi="Arial" w:cs="Arial"/>
          <w:sz w:val="20"/>
          <w:szCs w:val="20"/>
        </w:rPr>
        <w:t>c xác</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c kho</w:t>
      </w:r>
      <w:r w:rsidRPr="00A677DC">
        <w:rPr>
          <w:rFonts w:ascii="Arial" w:hAnsi="Arial" w:cs="Arial"/>
          <w:sz w:val="20"/>
          <w:szCs w:val="20"/>
        </w:rPr>
        <w:t>ả</w:t>
      </w:r>
      <w:r w:rsidRPr="00A677DC">
        <w:rPr>
          <w:rFonts w:ascii="Arial" w:hAnsi="Arial" w:cs="Arial"/>
          <w:sz w:val="20"/>
          <w:szCs w:val="20"/>
        </w:rPr>
        <w:t>n 5 Đi</w:t>
      </w:r>
      <w:r w:rsidRPr="00A677DC">
        <w:rPr>
          <w:rFonts w:ascii="Arial" w:hAnsi="Arial" w:cs="Arial"/>
          <w:sz w:val="20"/>
          <w:szCs w:val="20"/>
        </w:rPr>
        <w:t>ề</w:t>
      </w:r>
      <w:r w:rsidRPr="00A677DC">
        <w:rPr>
          <w:rFonts w:ascii="Arial" w:hAnsi="Arial" w:cs="Arial"/>
          <w:sz w:val="20"/>
          <w:szCs w:val="20"/>
        </w:rPr>
        <w:t>u 139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1B74B37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phép khai thác, thu h</w:t>
      </w:r>
      <w:r w:rsidRPr="00A677DC">
        <w:rPr>
          <w:rFonts w:ascii="Arial" w:hAnsi="Arial" w:cs="Arial"/>
          <w:sz w:val="20"/>
          <w:szCs w:val="20"/>
        </w:rPr>
        <w:t>ồ</w:t>
      </w:r>
      <w:r w:rsidRPr="00A677DC">
        <w:rPr>
          <w:rFonts w:ascii="Arial" w:hAnsi="Arial" w:cs="Arial"/>
          <w:sz w:val="20"/>
          <w:szCs w:val="20"/>
        </w:rPr>
        <w:t>i còn l</w:t>
      </w:r>
      <w:r w:rsidRPr="00A677DC">
        <w:rPr>
          <w:rFonts w:ascii="Arial" w:hAnsi="Arial" w:cs="Arial"/>
          <w:sz w:val="20"/>
          <w:szCs w:val="20"/>
        </w:rPr>
        <w:t>ạ</w:t>
      </w:r>
      <w:r w:rsidRPr="00A677DC">
        <w:rPr>
          <w:rFonts w:ascii="Arial" w:hAnsi="Arial" w:cs="Arial"/>
          <w:sz w:val="20"/>
          <w:szCs w:val="20"/>
        </w:rPr>
        <w:t>i chưa khai thác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ngày 01 tháng 7 năm 2025 đ</w:t>
      </w:r>
      <w:r w:rsidRPr="00A677DC">
        <w:rPr>
          <w:rFonts w:ascii="Arial" w:hAnsi="Arial" w:cs="Arial"/>
          <w:sz w:val="20"/>
          <w:szCs w:val="20"/>
        </w:rPr>
        <w:t>ể</w:t>
      </w:r>
      <w:r w:rsidRPr="00A677DC">
        <w:rPr>
          <w:rFonts w:ascii="Arial" w:hAnsi="Arial" w:cs="Arial"/>
          <w:sz w:val="20"/>
          <w:szCs w:val="20"/>
        </w:rPr>
        <w:t xml:space="preserve"> phê duy</w:t>
      </w:r>
      <w:r w:rsidRPr="00A677DC">
        <w:rPr>
          <w:rFonts w:ascii="Arial" w:hAnsi="Arial" w:cs="Arial"/>
          <w:sz w:val="20"/>
          <w:szCs w:val="20"/>
        </w:rPr>
        <w:t>ệ</w:t>
      </w:r>
      <w:r w:rsidRPr="00A677DC">
        <w:rPr>
          <w:rFonts w:ascii="Arial" w:hAnsi="Arial" w:cs="Arial"/>
          <w:sz w:val="20"/>
          <w:szCs w:val="20"/>
        </w:rPr>
        <w:t>t l</w:t>
      </w:r>
      <w:r w:rsidRPr="00A677DC">
        <w:rPr>
          <w:rFonts w:ascii="Arial" w:hAnsi="Arial" w:cs="Arial"/>
          <w:sz w:val="20"/>
          <w:szCs w:val="20"/>
        </w:rPr>
        <w:t>ạ</w:t>
      </w:r>
      <w:r w:rsidRPr="00A677DC">
        <w:rPr>
          <w:rFonts w:ascii="Arial" w:hAnsi="Arial" w:cs="Arial"/>
          <w:sz w:val="20"/>
          <w:szCs w:val="20"/>
        </w:rPr>
        <w:t>i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 xml:space="preserve">c xác </w:t>
      </w:r>
      <w:r w:rsidRPr="00A677DC">
        <w:rPr>
          <w:rFonts w:ascii="Arial" w:hAnsi="Arial" w:cs="Arial"/>
          <w:sz w:val="20"/>
          <w:szCs w:val="20"/>
        </w:rPr>
        <w:t>đ</w:t>
      </w:r>
      <w:r w:rsidRPr="00A677DC">
        <w:rPr>
          <w:rFonts w:ascii="Arial" w:hAnsi="Arial" w:cs="Arial"/>
          <w:sz w:val="20"/>
          <w:szCs w:val="20"/>
        </w:rPr>
        <w:t>ị</w:t>
      </w:r>
      <w:r w:rsidRPr="00A677DC">
        <w:rPr>
          <w:rFonts w:ascii="Arial" w:hAnsi="Arial" w:cs="Arial"/>
          <w:sz w:val="20"/>
          <w:szCs w:val="20"/>
        </w:rPr>
        <w:t>nh như sau:</w:t>
      </w:r>
    </w:p>
    <w:p w14:paraId="671530F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b, đi</w:t>
      </w:r>
      <w:r w:rsidRPr="00A677DC">
        <w:rPr>
          <w:rFonts w:ascii="Arial" w:hAnsi="Arial" w:cs="Arial"/>
          <w:sz w:val="20"/>
          <w:szCs w:val="20"/>
        </w:rPr>
        <w:t>ể</w:t>
      </w:r>
      <w:r w:rsidRPr="00A677DC">
        <w:rPr>
          <w:rFonts w:ascii="Arial" w:hAnsi="Arial" w:cs="Arial"/>
          <w:sz w:val="20"/>
          <w:szCs w:val="20"/>
        </w:rPr>
        <w:t>m c, đi</w:t>
      </w:r>
      <w:r w:rsidRPr="00A677DC">
        <w:rPr>
          <w:rFonts w:ascii="Arial" w:hAnsi="Arial" w:cs="Arial"/>
          <w:sz w:val="20"/>
          <w:szCs w:val="20"/>
        </w:rPr>
        <w:t>ể</w:t>
      </w:r>
      <w:r w:rsidRPr="00A677DC">
        <w:rPr>
          <w:rFonts w:ascii="Arial" w:hAnsi="Arial" w:cs="Arial"/>
          <w:sz w:val="20"/>
          <w:szCs w:val="20"/>
        </w:rPr>
        <w:t>m d kho</w:t>
      </w:r>
      <w:r w:rsidRPr="00A677DC">
        <w:rPr>
          <w:rFonts w:ascii="Arial" w:hAnsi="Arial" w:cs="Arial"/>
          <w:sz w:val="20"/>
          <w:szCs w:val="20"/>
        </w:rPr>
        <w:t>ả</w:t>
      </w:r>
      <w:r w:rsidRPr="00A677DC">
        <w:rPr>
          <w:rFonts w:ascii="Arial" w:hAnsi="Arial" w:cs="Arial"/>
          <w:sz w:val="20"/>
          <w:szCs w:val="20"/>
        </w:rPr>
        <w:t>n này, công th</w:t>
      </w:r>
      <w:r w:rsidRPr="00A677DC">
        <w:rPr>
          <w:rFonts w:ascii="Arial" w:hAnsi="Arial" w:cs="Arial"/>
          <w:sz w:val="20"/>
          <w:szCs w:val="20"/>
        </w:rPr>
        <w:t>ứ</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như sau:</w:t>
      </w:r>
    </w:p>
    <w:p w14:paraId="330587E5" w14:textId="5E8FE8A8" w:rsidR="0090275C" w:rsidRPr="00A677DC" w:rsidRDefault="002D1B9A" w:rsidP="007936CF">
      <w:pPr>
        <w:spacing w:after="120" w:line="240" w:lineRule="auto"/>
        <w:ind w:firstLine="720"/>
        <w:jc w:val="center"/>
        <w:rPr>
          <w:rFonts w:ascii="Arial" w:hAnsi="Arial" w:cs="Arial"/>
          <w:sz w:val="20"/>
          <w:szCs w:val="20"/>
        </w:rPr>
      </w:pPr>
      <w:r w:rsidRPr="00A677DC">
        <w:rPr>
          <w:rFonts w:ascii="Arial" w:hAnsi="Arial" w:cs="Arial"/>
          <w:sz w:val="20"/>
          <w:szCs w:val="20"/>
        </w:rPr>
        <w:t>Q</w:t>
      </w:r>
      <w:r w:rsidRPr="002D1B9A">
        <w:rPr>
          <w:rFonts w:ascii="Arial" w:hAnsi="Arial" w:cs="Arial"/>
          <w:sz w:val="20"/>
          <w:szCs w:val="20"/>
          <w:vertAlign w:val="subscript"/>
        </w:rPr>
        <w:t>cl</w:t>
      </w:r>
      <w:r w:rsidRPr="00A677DC">
        <w:rPr>
          <w:rFonts w:ascii="Arial" w:hAnsi="Arial" w:cs="Arial"/>
          <w:sz w:val="20"/>
          <w:szCs w:val="20"/>
        </w:rPr>
        <w:t xml:space="preserve"> = Q</w:t>
      </w:r>
      <w:r w:rsidRPr="002D1B9A">
        <w:rPr>
          <w:rFonts w:ascii="Arial" w:hAnsi="Arial" w:cs="Arial"/>
          <w:sz w:val="20"/>
          <w:szCs w:val="20"/>
          <w:vertAlign w:val="subscript"/>
        </w:rPr>
        <w:t>cp</w:t>
      </w:r>
      <w:r w:rsidRPr="00A677DC">
        <w:rPr>
          <w:rFonts w:ascii="Arial" w:hAnsi="Arial" w:cs="Arial"/>
          <w:sz w:val="20"/>
          <w:szCs w:val="20"/>
        </w:rPr>
        <w:t xml:space="preserve"> - (SL</w:t>
      </w:r>
      <w:r w:rsidRPr="002D1B9A">
        <w:rPr>
          <w:rFonts w:ascii="Arial" w:hAnsi="Arial" w:cs="Arial"/>
          <w:sz w:val="20"/>
          <w:szCs w:val="20"/>
          <w:vertAlign w:val="subscript"/>
        </w:rPr>
        <w:t>2014</w:t>
      </w:r>
      <w:r w:rsidRPr="00A677DC">
        <w:rPr>
          <w:rFonts w:ascii="Arial" w:hAnsi="Arial" w:cs="Arial"/>
          <w:sz w:val="20"/>
          <w:szCs w:val="20"/>
        </w:rPr>
        <w:t xml:space="preserve"> + SL</w:t>
      </w:r>
      <w:r w:rsidRPr="002D1B9A">
        <w:rPr>
          <w:rFonts w:ascii="Arial" w:hAnsi="Arial" w:cs="Arial"/>
          <w:sz w:val="20"/>
          <w:szCs w:val="20"/>
          <w:vertAlign w:val="subscript"/>
        </w:rPr>
        <w:t>2025</w:t>
      </w:r>
      <w:proofErr w:type="gramStart"/>
      <w:r w:rsidRPr="00A677DC">
        <w:rPr>
          <w:rFonts w:ascii="Arial" w:hAnsi="Arial" w:cs="Arial"/>
          <w:sz w:val="20"/>
          <w:szCs w:val="20"/>
        </w:rPr>
        <w:t xml:space="preserve">)  </w:t>
      </w:r>
      <w:r w:rsidRPr="002D1B9A">
        <w:rPr>
          <w:rFonts w:ascii="Arial" w:hAnsi="Arial" w:cs="Arial"/>
          <w:sz w:val="20"/>
          <w:szCs w:val="20"/>
        </w:rPr>
        <w:t>x</w:t>
      </w:r>
      <w:proofErr w:type="gramEnd"/>
      <w:r w:rsidRPr="002D1B9A">
        <w:rPr>
          <w:rFonts w:ascii="Arial" w:hAnsi="Arial" w:cs="Arial"/>
          <w:sz w:val="20"/>
          <w:szCs w:val="20"/>
        </w:rPr>
        <w:t xml:space="preserve"> </w:t>
      </w:r>
      <w:r w:rsidRPr="00A677DC">
        <w:rPr>
          <w:rFonts w:ascii="Arial" w:hAnsi="Arial" w:cs="Arial"/>
          <w:sz w:val="20"/>
          <w:szCs w:val="20"/>
        </w:rPr>
        <w:t xml:space="preserve"> TL</w:t>
      </w:r>
      <w:r w:rsidRPr="002D1B9A">
        <w:rPr>
          <w:rFonts w:ascii="Arial" w:hAnsi="Arial" w:cs="Arial"/>
          <w:sz w:val="20"/>
          <w:szCs w:val="20"/>
          <w:vertAlign w:val="subscript"/>
        </w:rPr>
        <w:t>q</w:t>
      </w:r>
      <w:r>
        <w:rPr>
          <w:rFonts w:ascii="Arial" w:hAnsi="Arial" w:cs="Arial"/>
          <w:sz w:val="20"/>
          <w:szCs w:val="20"/>
          <w:vertAlign w:val="subscript"/>
        </w:rPr>
        <w:t>đ</w:t>
      </w:r>
    </w:p>
    <w:p w14:paraId="763B2D3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Trong đó:</w:t>
      </w:r>
    </w:p>
    <w:p w14:paraId="574171D6" w14:textId="4D40A4EC" w:rsidR="0090275C" w:rsidRPr="00A677DC" w:rsidRDefault="002D1B9A" w:rsidP="00914D9E">
      <w:pPr>
        <w:spacing w:after="120" w:line="240" w:lineRule="auto"/>
        <w:ind w:firstLine="720"/>
        <w:jc w:val="both"/>
        <w:rPr>
          <w:rFonts w:ascii="Arial" w:hAnsi="Arial" w:cs="Arial"/>
          <w:sz w:val="20"/>
          <w:szCs w:val="20"/>
        </w:rPr>
      </w:pPr>
      <w:r w:rsidRPr="00A677DC">
        <w:rPr>
          <w:rFonts w:ascii="Arial" w:hAnsi="Arial" w:cs="Arial"/>
          <w:sz w:val="20"/>
          <w:szCs w:val="20"/>
        </w:rPr>
        <w:t>Q</w:t>
      </w:r>
      <w:r w:rsidRPr="002D1B9A">
        <w:rPr>
          <w:rFonts w:ascii="Arial" w:hAnsi="Arial" w:cs="Arial"/>
          <w:sz w:val="20"/>
          <w:szCs w:val="20"/>
          <w:vertAlign w:val="subscript"/>
        </w:rPr>
        <w:t>cl</w:t>
      </w:r>
      <w:r w:rsidRPr="00A677DC">
        <w:rPr>
          <w:rFonts w:ascii="Arial" w:hAnsi="Arial" w:cs="Arial"/>
          <w:sz w:val="20"/>
          <w:szCs w:val="20"/>
        </w:rPr>
        <w:t xml:space="preserve"> - Trữ lượng, khối lượng khoáng sản được phép khai thác còn lại chưa khai thác tại thời điểm ngày 01 tháng 7 năm 2025;</w:t>
      </w:r>
    </w:p>
    <w:p w14:paraId="04B91210" w14:textId="28F58231" w:rsidR="0090275C" w:rsidRPr="00A677DC" w:rsidRDefault="002D1B9A" w:rsidP="00914D9E">
      <w:pPr>
        <w:spacing w:after="120" w:line="240" w:lineRule="auto"/>
        <w:ind w:firstLine="720"/>
        <w:jc w:val="both"/>
        <w:rPr>
          <w:rFonts w:ascii="Arial" w:hAnsi="Arial" w:cs="Arial"/>
          <w:sz w:val="20"/>
          <w:szCs w:val="20"/>
        </w:rPr>
      </w:pPr>
      <w:r w:rsidRPr="00A677DC">
        <w:rPr>
          <w:rFonts w:ascii="Arial" w:hAnsi="Arial" w:cs="Arial"/>
          <w:sz w:val="20"/>
          <w:szCs w:val="20"/>
        </w:rPr>
        <w:t>Q</w:t>
      </w:r>
      <w:r w:rsidRPr="002D1B9A">
        <w:rPr>
          <w:rFonts w:ascii="Arial" w:hAnsi="Arial" w:cs="Arial"/>
          <w:sz w:val="20"/>
          <w:szCs w:val="20"/>
          <w:vertAlign w:val="subscript"/>
        </w:rPr>
        <w:t>cp</w:t>
      </w:r>
      <w:r w:rsidRPr="00A677DC">
        <w:rPr>
          <w:rFonts w:ascii="Arial" w:hAnsi="Arial" w:cs="Arial"/>
          <w:sz w:val="20"/>
          <w:szCs w:val="20"/>
        </w:rPr>
        <w:t xml:space="preserve"> - Trữ lượng, khối lượng khoáng sản được phép khai thác quy định trong giấy phép khai thác khoáng sản, giấy phép khai thác tận thu khoáng sản, văn bản cho phép thu hồi, khai thác khoáng sản;</w:t>
      </w:r>
    </w:p>
    <w:p w14:paraId="4AF691D4" w14:textId="2A839D37" w:rsidR="0090275C" w:rsidRPr="00A677DC" w:rsidRDefault="002D1B9A" w:rsidP="00914D9E">
      <w:pPr>
        <w:spacing w:after="120" w:line="240" w:lineRule="auto"/>
        <w:ind w:firstLine="720"/>
        <w:jc w:val="both"/>
        <w:rPr>
          <w:rFonts w:ascii="Arial" w:hAnsi="Arial" w:cs="Arial"/>
          <w:sz w:val="20"/>
          <w:szCs w:val="20"/>
        </w:rPr>
      </w:pPr>
      <w:r w:rsidRPr="00A677DC">
        <w:rPr>
          <w:rFonts w:ascii="Arial" w:hAnsi="Arial" w:cs="Arial"/>
          <w:sz w:val="20"/>
          <w:szCs w:val="20"/>
        </w:rPr>
        <w:t>SL</w:t>
      </w:r>
      <w:r w:rsidRPr="002D1B9A">
        <w:rPr>
          <w:rFonts w:ascii="Arial" w:hAnsi="Arial" w:cs="Arial"/>
          <w:sz w:val="20"/>
          <w:szCs w:val="20"/>
          <w:vertAlign w:val="subscript"/>
        </w:rPr>
        <w:t>2014</w:t>
      </w:r>
      <w:r w:rsidRPr="00A677DC">
        <w:rPr>
          <w:rFonts w:ascii="Arial" w:hAnsi="Arial" w:cs="Arial"/>
          <w:sz w:val="20"/>
          <w:szCs w:val="20"/>
        </w:rPr>
        <w:t xml:space="preserve"> - Sản lượng khoáng sản đã khai thác từ khi cấp giấy phép khai thác khoáng sản, khai thác tận thu khoáng sản, văn bản cho phép thu hồi, khai thác khoáng sản đến ngày 31 tháng 12 năm 2013 (đối với các giấy phép khai thác khoáng sản cấp trước ngày 01 tháng 01 năm 2014), đã xác định khi phê duyệt tiền cấp quyền khai thác khoáng sản lần đầu;</w:t>
      </w:r>
    </w:p>
    <w:p w14:paraId="70455DAF" w14:textId="5F7414E6" w:rsidR="0090275C" w:rsidRPr="00A677DC" w:rsidRDefault="002D1B9A" w:rsidP="00914D9E">
      <w:pPr>
        <w:spacing w:after="120" w:line="240" w:lineRule="auto"/>
        <w:ind w:firstLine="720"/>
        <w:jc w:val="both"/>
        <w:rPr>
          <w:rFonts w:ascii="Arial" w:hAnsi="Arial" w:cs="Arial"/>
          <w:sz w:val="20"/>
          <w:szCs w:val="20"/>
        </w:rPr>
      </w:pPr>
      <w:r w:rsidRPr="00A677DC">
        <w:rPr>
          <w:rFonts w:ascii="Arial" w:hAnsi="Arial" w:cs="Arial"/>
          <w:sz w:val="20"/>
          <w:szCs w:val="20"/>
        </w:rPr>
        <w:t>SL</w:t>
      </w:r>
      <w:r w:rsidRPr="002D1B9A">
        <w:rPr>
          <w:rFonts w:ascii="Arial" w:hAnsi="Arial" w:cs="Arial"/>
          <w:sz w:val="20"/>
          <w:szCs w:val="20"/>
          <w:vertAlign w:val="subscript"/>
        </w:rPr>
        <w:t>2025</w:t>
      </w:r>
      <w:r w:rsidRPr="00A677DC">
        <w:rPr>
          <w:rFonts w:ascii="Arial" w:hAnsi="Arial" w:cs="Arial"/>
          <w:sz w:val="20"/>
          <w:szCs w:val="20"/>
        </w:rPr>
        <w:t>- Sản lượng khoáng sản đã khai thác trong giai đoạn từ ngày 01 tháng 01 năm 2014 đến ngày 30 tháng 6 năm 2025, được xác định trên cơ sở bản kê khai thông tin quyết toán tiền cấp quyền khai thác khoáng sản do tổ chức, cá nhân đề nghị quyết toán lập;</w:t>
      </w:r>
    </w:p>
    <w:p w14:paraId="30280374" w14:textId="491BBF6C" w:rsidR="0090275C" w:rsidRPr="00A677DC" w:rsidRDefault="002D1B9A" w:rsidP="00914D9E">
      <w:pPr>
        <w:spacing w:after="120" w:line="240" w:lineRule="auto"/>
        <w:ind w:firstLine="720"/>
        <w:jc w:val="both"/>
        <w:rPr>
          <w:rFonts w:ascii="Arial" w:hAnsi="Arial" w:cs="Arial"/>
          <w:sz w:val="20"/>
          <w:szCs w:val="20"/>
        </w:rPr>
      </w:pPr>
      <w:r w:rsidRPr="00A677DC">
        <w:rPr>
          <w:rFonts w:ascii="Arial" w:hAnsi="Arial" w:cs="Arial"/>
          <w:sz w:val="20"/>
          <w:szCs w:val="20"/>
        </w:rPr>
        <w:t>TL</w:t>
      </w:r>
      <w:r w:rsidRPr="002D1B9A">
        <w:rPr>
          <w:rFonts w:ascii="Arial" w:hAnsi="Arial" w:cs="Arial"/>
          <w:sz w:val="20"/>
          <w:szCs w:val="20"/>
          <w:vertAlign w:val="subscript"/>
        </w:rPr>
        <w:t>q</w:t>
      </w:r>
      <w:r>
        <w:rPr>
          <w:rFonts w:ascii="Arial" w:hAnsi="Arial" w:cs="Arial"/>
          <w:sz w:val="20"/>
          <w:szCs w:val="20"/>
          <w:vertAlign w:val="subscript"/>
        </w:rPr>
        <w:t>đ</w:t>
      </w:r>
      <w:r w:rsidRPr="00A677DC">
        <w:rPr>
          <w:rFonts w:ascii="Arial" w:hAnsi="Arial" w:cs="Arial"/>
          <w:sz w:val="20"/>
          <w:szCs w:val="20"/>
        </w:rPr>
        <w:t xml:space="preserve"> - Hệ số quy đổi theo quy định tại Phụ lục V ban hành kèm theo Nghị định này và được làm tròn đến số thập phân thứ ba.</w:t>
      </w:r>
    </w:p>
    <w:p w14:paraId="0A193CC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ch</w:t>
      </w:r>
      <w:r w:rsidRPr="00A677DC">
        <w:rPr>
          <w:rFonts w:ascii="Arial" w:hAnsi="Arial" w:cs="Arial"/>
          <w:sz w:val="20"/>
          <w:szCs w:val="20"/>
        </w:rPr>
        <w:t>ị</w:t>
      </w:r>
      <w:r w:rsidRPr="00A677DC">
        <w:rPr>
          <w:rFonts w:ascii="Arial" w:hAnsi="Arial" w:cs="Arial"/>
          <w:sz w:val="20"/>
          <w:szCs w:val="20"/>
        </w:rPr>
        <w:t>u trách nhi</w:t>
      </w:r>
      <w:r w:rsidRPr="00A677DC">
        <w:rPr>
          <w:rFonts w:ascii="Arial" w:hAnsi="Arial" w:cs="Arial"/>
          <w:sz w:val="20"/>
          <w:szCs w:val="20"/>
        </w:rPr>
        <w:t>ệ</w:t>
      </w:r>
      <w:r w:rsidRPr="00A677DC">
        <w:rPr>
          <w:rFonts w:ascii="Arial" w:hAnsi="Arial" w:cs="Arial"/>
          <w:sz w:val="20"/>
          <w:szCs w:val="20"/>
        </w:rPr>
        <w:t>m toàn di</w:t>
      </w:r>
      <w:r w:rsidRPr="00A677DC">
        <w:rPr>
          <w:rFonts w:ascii="Arial" w:hAnsi="Arial" w:cs="Arial"/>
          <w:sz w:val="20"/>
          <w:szCs w:val="20"/>
        </w:rPr>
        <w:t>ệ</w:t>
      </w:r>
      <w:r w:rsidRPr="00A677DC">
        <w:rPr>
          <w:rFonts w:ascii="Arial" w:hAnsi="Arial" w:cs="Arial"/>
          <w:sz w:val="20"/>
          <w:szCs w:val="20"/>
        </w:rPr>
        <w:t>n trư</w:t>
      </w:r>
      <w:r w:rsidRPr="00A677DC">
        <w:rPr>
          <w:rFonts w:ascii="Arial" w:hAnsi="Arial" w:cs="Arial"/>
          <w:sz w:val="20"/>
          <w:szCs w:val="20"/>
        </w:rPr>
        <w:t>ớ</w:t>
      </w:r>
      <w:r w:rsidRPr="00A677DC">
        <w:rPr>
          <w:rFonts w:ascii="Arial" w:hAnsi="Arial" w:cs="Arial"/>
          <w:sz w:val="20"/>
          <w:szCs w:val="20"/>
        </w:rPr>
        <w:t>c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tính chính xác c</w:t>
      </w:r>
      <w:r w:rsidRPr="00A677DC">
        <w:rPr>
          <w:rFonts w:ascii="Arial" w:hAnsi="Arial" w:cs="Arial"/>
          <w:sz w:val="20"/>
          <w:szCs w:val="20"/>
        </w:rPr>
        <w:t>ủ</w:t>
      </w:r>
      <w:r w:rsidRPr="00A677DC">
        <w:rPr>
          <w:rFonts w:ascii="Arial" w:hAnsi="Arial" w:cs="Arial"/>
          <w:sz w:val="20"/>
          <w:szCs w:val="20"/>
        </w:rPr>
        <w:t>a s</w:t>
      </w:r>
      <w:r w:rsidRPr="00A677DC">
        <w:rPr>
          <w:rFonts w:ascii="Arial" w:hAnsi="Arial" w:cs="Arial"/>
          <w:sz w:val="20"/>
          <w:szCs w:val="20"/>
        </w:rPr>
        <w:t>ố</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trong b</w:t>
      </w:r>
      <w:r w:rsidRPr="00A677DC">
        <w:rPr>
          <w:rFonts w:ascii="Arial" w:hAnsi="Arial" w:cs="Arial"/>
          <w:sz w:val="20"/>
          <w:szCs w:val="20"/>
        </w:rPr>
        <w:t>ả</w:t>
      </w:r>
      <w:r w:rsidRPr="00A677DC">
        <w:rPr>
          <w:rFonts w:ascii="Arial" w:hAnsi="Arial" w:cs="Arial"/>
          <w:sz w:val="20"/>
          <w:szCs w:val="20"/>
        </w:rPr>
        <w:t>n kê khai thông tin quy</w:t>
      </w:r>
      <w:r w:rsidRPr="00A677DC">
        <w:rPr>
          <w:rFonts w:ascii="Arial" w:hAnsi="Arial" w:cs="Arial"/>
          <w:sz w:val="20"/>
          <w:szCs w:val="20"/>
        </w:rPr>
        <w:t>ế</w:t>
      </w:r>
      <w:r w:rsidRPr="00A677DC">
        <w:rPr>
          <w:rFonts w:ascii="Arial" w:hAnsi="Arial" w:cs="Arial"/>
          <w:sz w:val="20"/>
          <w:szCs w:val="20"/>
        </w:rPr>
        <w:t>t toán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w:t>
      </w:r>
    </w:p>
    <w:p w14:paraId="053E5F24" w14:textId="582EEE2A"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trong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 xml:space="preserve">n </w:t>
      </w:r>
      <w:r w:rsidR="00553C5A">
        <w:rPr>
          <w:rFonts w:ascii="Arial" w:hAnsi="Arial" w:cs="Arial"/>
          <w:sz w:val="20"/>
          <w:szCs w:val="20"/>
        </w:rPr>
        <w:t>rắn</w:t>
      </w:r>
      <w:r w:rsidRPr="00A677DC">
        <w:rPr>
          <w:rFonts w:ascii="Arial" w:hAnsi="Arial" w:cs="Arial"/>
          <w:sz w:val="20"/>
          <w:szCs w:val="20"/>
        </w:rPr>
        <w:t xml:space="preserve"> ch</w:t>
      </w:r>
      <w:r w:rsidRPr="00A677DC">
        <w:rPr>
          <w:rFonts w:ascii="Arial" w:hAnsi="Arial" w:cs="Arial"/>
          <w:sz w:val="20"/>
          <w:szCs w:val="20"/>
        </w:rPr>
        <w:t>ỉ</w:t>
      </w:r>
      <w:r w:rsidRPr="00A677DC">
        <w:rPr>
          <w:rFonts w:ascii="Arial" w:hAnsi="Arial" w:cs="Arial"/>
          <w:sz w:val="20"/>
          <w:szCs w:val="20"/>
        </w:rPr>
        <w:t xml:space="preserve"> ghi công su</w:t>
      </w:r>
      <w:r w:rsidRPr="00A677DC">
        <w:rPr>
          <w:rFonts w:ascii="Arial" w:hAnsi="Arial" w:cs="Arial"/>
          <w:sz w:val="20"/>
          <w:szCs w:val="20"/>
        </w:rPr>
        <w:t>ấ</w:t>
      </w:r>
      <w:r w:rsidRPr="00A677DC">
        <w:rPr>
          <w:rFonts w:ascii="Arial" w:hAnsi="Arial" w:cs="Arial"/>
          <w:sz w:val="20"/>
          <w:szCs w:val="20"/>
        </w:rPr>
        <w:t>t khai thác năm và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khai thác, vi</w:t>
      </w:r>
      <w:r w:rsidRPr="00A677DC">
        <w:rPr>
          <w:rFonts w:ascii="Arial" w:hAnsi="Arial" w:cs="Arial"/>
          <w:sz w:val="20"/>
          <w:szCs w:val="20"/>
        </w:rPr>
        <w:t>ệ</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phép khai thác còn l</w:t>
      </w:r>
      <w:r w:rsidRPr="00A677DC">
        <w:rPr>
          <w:rFonts w:ascii="Arial" w:hAnsi="Arial" w:cs="Arial"/>
          <w:sz w:val="20"/>
          <w:szCs w:val="20"/>
        </w:rPr>
        <w:t>ạ</w:t>
      </w:r>
      <w:r w:rsidRPr="00A677DC">
        <w:rPr>
          <w:rFonts w:ascii="Arial" w:hAnsi="Arial" w:cs="Arial"/>
          <w:sz w:val="20"/>
          <w:szCs w:val="20"/>
        </w:rPr>
        <w:t>i chưa khai thác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ngày 01 tháng 7 năm 2025 (Qci)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a kho</w:t>
      </w:r>
      <w:r w:rsidRPr="00A677DC">
        <w:rPr>
          <w:rFonts w:ascii="Arial" w:hAnsi="Arial" w:cs="Arial"/>
          <w:sz w:val="20"/>
          <w:szCs w:val="20"/>
        </w:rPr>
        <w:t>ả</w:t>
      </w:r>
      <w:r w:rsidRPr="00A677DC">
        <w:rPr>
          <w:rFonts w:ascii="Arial" w:hAnsi="Arial" w:cs="Arial"/>
          <w:sz w:val="20"/>
          <w:szCs w:val="20"/>
        </w:rPr>
        <w:t>n này v</w:t>
      </w:r>
      <w:r w:rsidRPr="00A677DC">
        <w:rPr>
          <w:rFonts w:ascii="Arial" w:hAnsi="Arial" w:cs="Arial"/>
          <w:sz w:val="20"/>
          <w:szCs w:val="20"/>
        </w:rPr>
        <w:t>ớ</w:t>
      </w:r>
      <w:r w:rsidRPr="00A677DC">
        <w:rPr>
          <w:rFonts w:ascii="Arial" w:hAnsi="Arial" w:cs="Arial"/>
          <w:sz w:val="20"/>
          <w:szCs w:val="20"/>
        </w:rPr>
        <w:t>i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phép khai thác (Qcp) 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b</w:t>
      </w:r>
      <w:r w:rsidRPr="00A677DC">
        <w:rPr>
          <w:rFonts w:ascii="Arial" w:hAnsi="Arial" w:cs="Arial"/>
          <w:sz w:val="20"/>
          <w:szCs w:val="20"/>
        </w:rPr>
        <w:t>ằ</w:t>
      </w:r>
      <w:r w:rsidRPr="00A677DC">
        <w:rPr>
          <w:rFonts w:ascii="Arial" w:hAnsi="Arial" w:cs="Arial"/>
          <w:sz w:val="20"/>
          <w:szCs w:val="20"/>
        </w:rPr>
        <w:t>ng cách l</w:t>
      </w:r>
      <w:r w:rsidRPr="00A677DC">
        <w:rPr>
          <w:rFonts w:ascii="Arial" w:hAnsi="Arial" w:cs="Arial"/>
          <w:sz w:val="20"/>
          <w:szCs w:val="20"/>
        </w:rPr>
        <w:t>ấ</w:t>
      </w:r>
      <w:r w:rsidRPr="00A677DC">
        <w:rPr>
          <w:rFonts w:ascii="Arial" w:hAnsi="Arial" w:cs="Arial"/>
          <w:sz w:val="20"/>
          <w:szCs w:val="20"/>
        </w:rPr>
        <w:t>y công su</w:t>
      </w:r>
      <w:r w:rsidRPr="00A677DC">
        <w:rPr>
          <w:rFonts w:ascii="Arial" w:hAnsi="Arial" w:cs="Arial"/>
          <w:sz w:val="20"/>
          <w:szCs w:val="20"/>
        </w:rPr>
        <w:t>ấ</w:t>
      </w:r>
      <w:r w:rsidRPr="00A677DC">
        <w:rPr>
          <w:rFonts w:ascii="Arial" w:hAnsi="Arial" w:cs="Arial"/>
          <w:sz w:val="20"/>
          <w:szCs w:val="20"/>
        </w:rPr>
        <w:t>t khai thác năm nhân (x) v</w:t>
      </w:r>
      <w:r w:rsidRPr="00A677DC">
        <w:rPr>
          <w:rFonts w:ascii="Arial" w:hAnsi="Arial" w:cs="Arial"/>
          <w:sz w:val="20"/>
          <w:szCs w:val="20"/>
        </w:rPr>
        <w:t>ớ</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khai thác c</w:t>
      </w:r>
      <w:r w:rsidRPr="00A677DC">
        <w:rPr>
          <w:rFonts w:ascii="Arial" w:hAnsi="Arial" w:cs="Arial"/>
          <w:sz w:val="20"/>
          <w:szCs w:val="20"/>
        </w:rPr>
        <w:t>ủ</w:t>
      </w:r>
      <w:r w:rsidRPr="00A677DC">
        <w:rPr>
          <w:rFonts w:ascii="Arial" w:hAnsi="Arial" w:cs="Arial"/>
          <w:sz w:val="20"/>
          <w:szCs w:val="20"/>
        </w:rPr>
        <w:t>a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w:t>
      </w:r>
    </w:p>
    <w:p w14:paraId="44D49350" w14:textId="5CA94B2A"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 xml:space="preserve">y phép khai thác </w:t>
      </w:r>
      <w:r w:rsidRPr="00A677DC">
        <w:rPr>
          <w:rFonts w:ascii="Arial" w:hAnsi="Arial" w:cs="Arial"/>
          <w:sz w:val="20"/>
          <w:szCs w:val="20"/>
        </w:rPr>
        <w:t>nư</w:t>
      </w:r>
      <w:r w:rsidRPr="00A677DC">
        <w:rPr>
          <w:rFonts w:ascii="Arial" w:hAnsi="Arial" w:cs="Arial"/>
          <w:sz w:val="20"/>
          <w:szCs w:val="20"/>
        </w:rPr>
        <w:t>ớ</w:t>
      </w:r>
      <w:r w:rsidRPr="00A677DC">
        <w:rPr>
          <w:rFonts w:ascii="Arial" w:hAnsi="Arial" w:cs="Arial"/>
          <w:sz w:val="20"/>
          <w:szCs w:val="20"/>
        </w:rPr>
        <w:t>c nóng thiên nhiên, nư</w:t>
      </w:r>
      <w:r w:rsidRPr="00A677DC">
        <w:rPr>
          <w:rFonts w:ascii="Arial" w:hAnsi="Arial" w:cs="Arial"/>
          <w:sz w:val="20"/>
          <w:szCs w:val="20"/>
        </w:rPr>
        <w:t>ớ</w:t>
      </w:r>
      <w:r w:rsidRPr="00A677DC">
        <w:rPr>
          <w:rFonts w:ascii="Arial" w:hAnsi="Arial" w:cs="Arial"/>
          <w:sz w:val="20"/>
          <w:szCs w:val="20"/>
        </w:rPr>
        <w:t>c khoáng thiên nhiên, khí CO</w:t>
      </w:r>
      <w:r w:rsidRPr="003345AC">
        <w:rPr>
          <w:rFonts w:ascii="Arial" w:hAnsi="Arial" w:cs="Arial"/>
          <w:sz w:val="20"/>
          <w:szCs w:val="20"/>
          <w:vertAlign w:val="subscript"/>
        </w:rPr>
        <w:t>2</w:t>
      </w:r>
      <w:r w:rsidRPr="00A677DC">
        <w:rPr>
          <w:rFonts w:ascii="Arial" w:hAnsi="Arial" w:cs="Arial"/>
          <w:sz w:val="20"/>
          <w:szCs w:val="20"/>
        </w:rPr>
        <w:t>,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phép khai thác còn l</w:t>
      </w:r>
      <w:r w:rsidRPr="00A677DC">
        <w:rPr>
          <w:rFonts w:ascii="Arial" w:hAnsi="Arial" w:cs="Arial"/>
          <w:sz w:val="20"/>
          <w:szCs w:val="20"/>
        </w:rPr>
        <w:t>ạ</w:t>
      </w:r>
      <w:r w:rsidRPr="00A677DC">
        <w:rPr>
          <w:rFonts w:ascii="Arial" w:hAnsi="Arial" w:cs="Arial"/>
          <w:sz w:val="20"/>
          <w:szCs w:val="20"/>
        </w:rPr>
        <w:t>i chưa khai thác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ngày 01 tháng 7 năm 2025 (Q</w:t>
      </w:r>
      <w:r w:rsidRPr="00FC01E2">
        <w:rPr>
          <w:rFonts w:ascii="Arial" w:hAnsi="Arial" w:cs="Arial"/>
          <w:sz w:val="20"/>
          <w:szCs w:val="20"/>
          <w:vertAlign w:val="subscript"/>
        </w:rPr>
        <w:t>c</w:t>
      </w:r>
      <w:r w:rsidR="00FC01E2" w:rsidRPr="00FC01E2">
        <w:rPr>
          <w:rFonts w:ascii="Arial" w:hAnsi="Arial" w:cs="Arial"/>
          <w:sz w:val="20"/>
          <w:szCs w:val="20"/>
          <w:vertAlign w:val="subscript"/>
        </w:rPr>
        <w:t>l</w:t>
      </w:r>
      <w:r w:rsidRPr="00A677DC">
        <w:rPr>
          <w:rFonts w:ascii="Arial" w:hAnsi="Arial" w:cs="Arial"/>
          <w:sz w:val="20"/>
          <w:szCs w:val="20"/>
        </w:rPr>
        <w:t>)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133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v</w:t>
      </w:r>
      <w:r w:rsidRPr="00A677DC">
        <w:rPr>
          <w:rFonts w:ascii="Arial" w:hAnsi="Arial" w:cs="Arial"/>
          <w:sz w:val="20"/>
          <w:szCs w:val="20"/>
        </w:rPr>
        <w:t>ớ</w:t>
      </w:r>
      <w:r w:rsidRPr="00A677DC">
        <w:rPr>
          <w:rFonts w:ascii="Arial" w:hAnsi="Arial" w:cs="Arial"/>
          <w:sz w:val="20"/>
          <w:szCs w:val="20"/>
        </w:rPr>
        <w:t>i Tcp là</w:t>
      </w:r>
      <w:r w:rsidRPr="00A677DC">
        <w:rPr>
          <w:rFonts w:ascii="Arial" w:hAnsi="Arial" w:cs="Arial"/>
          <w:sz w:val="20"/>
          <w:szCs w:val="20"/>
        </w:rPr>
        <w:t xml:space="preserve">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còn l</w:t>
      </w:r>
      <w:r w:rsidRPr="00A677DC">
        <w:rPr>
          <w:rFonts w:ascii="Arial" w:hAnsi="Arial" w:cs="Arial"/>
          <w:sz w:val="20"/>
          <w:szCs w:val="20"/>
        </w:rPr>
        <w:t>ạ</w:t>
      </w:r>
      <w:r w:rsidRPr="00A677DC">
        <w:rPr>
          <w:rFonts w:ascii="Arial" w:hAnsi="Arial" w:cs="Arial"/>
          <w:sz w:val="20"/>
          <w:szCs w:val="20"/>
        </w:rPr>
        <w:t>i c</w:t>
      </w:r>
      <w:r w:rsidRPr="00A677DC">
        <w:rPr>
          <w:rFonts w:ascii="Arial" w:hAnsi="Arial" w:cs="Arial"/>
          <w:sz w:val="20"/>
          <w:szCs w:val="20"/>
        </w:rPr>
        <w:t>ủ</w:t>
      </w:r>
      <w:r w:rsidRPr="00A677DC">
        <w:rPr>
          <w:rFonts w:ascii="Arial" w:hAnsi="Arial" w:cs="Arial"/>
          <w:sz w:val="20"/>
          <w:szCs w:val="20"/>
        </w:rPr>
        <w:t>a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w:t>
      </w:r>
    </w:p>
    <w:p w14:paraId="2A24367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ghi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ẩ</w:t>
      </w:r>
      <w:r w:rsidRPr="00A677DC">
        <w:rPr>
          <w:rFonts w:ascii="Arial" w:hAnsi="Arial" w:cs="Arial"/>
          <w:sz w:val="20"/>
          <w:szCs w:val="20"/>
        </w:rPr>
        <w:t>m hàng hóa (ví d</w:t>
      </w:r>
      <w:r w:rsidRPr="00A677DC">
        <w:rPr>
          <w:rFonts w:ascii="Arial" w:hAnsi="Arial" w:cs="Arial"/>
          <w:sz w:val="20"/>
          <w:szCs w:val="20"/>
        </w:rPr>
        <w:t>ụ</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viên g</w:t>
      </w:r>
      <w:r w:rsidRPr="00A677DC">
        <w:rPr>
          <w:rFonts w:ascii="Arial" w:hAnsi="Arial" w:cs="Arial"/>
          <w:sz w:val="20"/>
          <w:szCs w:val="20"/>
        </w:rPr>
        <w:t>ạ</w:t>
      </w:r>
      <w:r w:rsidRPr="00A677DC">
        <w:rPr>
          <w:rFonts w:ascii="Arial" w:hAnsi="Arial" w:cs="Arial"/>
          <w:sz w:val="20"/>
          <w:szCs w:val="20"/>
        </w:rPr>
        <w:t>ch, ngói ho</w:t>
      </w:r>
      <w:r w:rsidRPr="00A677DC">
        <w:rPr>
          <w:rFonts w:ascii="Arial" w:hAnsi="Arial" w:cs="Arial"/>
          <w:sz w:val="20"/>
          <w:szCs w:val="20"/>
        </w:rPr>
        <w:t>ặ</w:t>
      </w:r>
      <w:r w:rsidRPr="00A677DC">
        <w:rPr>
          <w:rFonts w:ascii="Arial" w:hAnsi="Arial" w:cs="Arial"/>
          <w:sz w:val="20"/>
          <w:szCs w:val="20"/>
        </w:rPr>
        <w:t>c các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khác) và th</w:t>
      </w:r>
      <w:r w:rsidRPr="00A677DC">
        <w:rPr>
          <w:rFonts w:ascii="Arial" w:hAnsi="Arial" w:cs="Arial"/>
          <w:sz w:val="20"/>
          <w:szCs w:val="20"/>
        </w:rPr>
        <w:t>ờ</w:t>
      </w:r>
      <w:r w:rsidRPr="00A677DC">
        <w:rPr>
          <w:rFonts w:ascii="Arial" w:hAnsi="Arial" w:cs="Arial"/>
          <w:sz w:val="20"/>
          <w:szCs w:val="20"/>
        </w:rPr>
        <w:t>i gian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vi</w:t>
      </w:r>
      <w:r w:rsidRPr="00A677DC">
        <w:rPr>
          <w:rFonts w:ascii="Arial" w:hAnsi="Arial" w:cs="Arial"/>
          <w:sz w:val="20"/>
          <w:szCs w:val="20"/>
        </w:rPr>
        <w:t>ệ</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phép khai thác còn l</w:t>
      </w:r>
      <w:r w:rsidRPr="00A677DC">
        <w:rPr>
          <w:rFonts w:ascii="Arial" w:hAnsi="Arial" w:cs="Arial"/>
          <w:sz w:val="20"/>
          <w:szCs w:val="20"/>
        </w:rPr>
        <w:t>ạ</w:t>
      </w:r>
      <w:r w:rsidRPr="00A677DC">
        <w:rPr>
          <w:rFonts w:ascii="Arial" w:hAnsi="Arial" w:cs="Arial"/>
          <w:sz w:val="20"/>
          <w:szCs w:val="20"/>
        </w:rPr>
        <w:t>i chưa khai thác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ngày 01 tháng 7 năm 2025 (Qci)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a kho</w:t>
      </w:r>
      <w:r w:rsidRPr="00A677DC">
        <w:rPr>
          <w:rFonts w:ascii="Arial" w:hAnsi="Arial" w:cs="Arial"/>
          <w:sz w:val="20"/>
          <w:szCs w:val="20"/>
        </w:rPr>
        <w:t>ả</w:t>
      </w:r>
      <w:r w:rsidRPr="00A677DC">
        <w:rPr>
          <w:rFonts w:ascii="Arial" w:hAnsi="Arial" w:cs="Arial"/>
          <w:sz w:val="20"/>
          <w:szCs w:val="20"/>
        </w:rPr>
        <w:t>n này v</w:t>
      </w:r>
      <w:r w:rsidRPr="00A677DC">
        <w:rPr>
          <w:rFonts w:ascii="Arial" w:hAnsi="Arial" w:cs="Arial"/>
          <w:sz w:val="20"/>
          <w:szCs w:val="20"/>
        </w:rPr>
        <w:t>ớ</w:t>
      </w:r>
      <w:r w:rsidRPr="00A677DC">
        <w:rPr>
          <w:rFonts w:ascii="Arial" w:hAnsi="Arial" w:cs="Arial"/>
          <w:sz w:val="20"/>
          <w:szCs w:val="20"/>
        </w:rPr>
        <w:t>i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phép khai thác (Qcp) 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b</w:t>
      </w:r>
      <w:r w:rsidRPr="00A677DC">
        <w:rPr>
          <w:rFonts w:ascii="Arial" w:hAnsi="Arial" w:cs="Arial"/>
          <w:sz w:val="20"/>
          <w:szCs w:val="20"/>
        </w:rPr>
        <w:t>ằ</w:t>
      </w:r>
      <w:r w:rsidRPr="00A677DC">
        <w:rPr>
          <w:rFonts w:ascii="Arial" w:hAnsi="Arial" w:cs="Arial"/>
          <w:sz w:val="20"/>
          <w:szCs w:val="20"/>
        </w:rPr>
        <w:t>ng cách l</w:t>
      </w:r>
      <w:r w:rsidRPr="00A677DC">
        <w:rPr>
          <w:rFonts w:ascii="Arial" w:hAnsi="Arial" w:cs="Arial"/>
          <w:sz w:val="20"/>
          <w:szCs w:val="20"/>
        </w:rPr>
        <w:t>ấ</w:t>
      </w:r>
      <w:r w:rsidRPr="00A677DC">
        <w:rPr>
          <w:rFonts w:ascii="Arial" w:hAnsi="Arial" w:cs="Arial"/>
          <w:sz w:val="20"/>
          <w:szCs w:val="20"/>
        </w:rPr>
        <w:t>y m</w:t>
      </w:r>
      <w:r w:rsidRPr="00A677DC">
        <w:rPr>
          <w:rFonts w:ascii="Arial" w:hAnsi="Arial" w:cs="Arial"/>
          <w:sz w:val="20"/>
          <w:szCs w:val="20"/>
        </w:rPr>
        <w:t>ứ</w:t>
      </w:r>
      <w:r w:rsidRPr="00A677DC">
        <w:rPr>
          <w:rFonts w:ascii="Arial" w:hAnsi="Arial" w:cs="Arial"/>
          <w:sz w:val="20"/>
          <w:szCs w:val="20"/>
        </w:rPr>
        <w:t>c tiêu hao nguyên li</w:t>
      </w:r>
      <w:r w:rsidRPr="00A677DC">
        <w:rPr>
          <w:rFonts w:ascii="Arial" w:hAnsi="Arial" w:cs="Arial"/>
          <w:sz w:val="20"/>
          <w:szCs w:val="20"/>
        </w:rPr>
        <w:t>ệ</w:t>
      </w:r>
      <w:r w:rsidRPr="00A677DC">
        <w:rPr>
          <w:rFonts w:ascii="Arial" w:hAnsi="Arial" w:cs="Arial"/>
          <w:sz w:val="20"/>
          <w:szCs w:val="20"/>
        </w:rPr>
        <w:t>u cho m</w:t>
      </w:r>
      <w:r w:rsidRPr="00A677DC">
        <w:rPr>
          <w:rFonts w:ascii="Arial" w:hAnsi="Arial" w:cs="Arial"/>
          <w:sz w:val="20"/>
          <w:szCs w:val="20"/>
        </w:rPr>
        <w:t>ộ</w:t>
      </w:r>
      <w:r w:rsidRPr="00A677DC">
        <w:rPr>
          <w:rFonts w:ascii="Arial" w:hAnsi="Arial" w:cs="Arial"/>
          <w:sz w:val="20"/>
          <w:szCs w:val="20"/>
        </w:rPr>
        <w:t>t đơn v</w:t>
      </w:r>
      <w:r w:rsidRPr="00A677DC">
        <w:rPr>
          <w:rFonts w:ascii="Arial" w:hAnsi="Arial" w:cs="Arial"/>
          <w:sz w:val="20"/>
          <w:szCs w:val="20"/>
        </w:rPr>
        <w:t>ị</w:t>
      </w:r>
      <w:r w:rsidRPr="00A677DC">
        <w:rPr>
          <w:rFonts w:ascii="Arial" w:hAnsi="Arial" w:cs="Arial"/>
          <w:sz w:val="20"/>
          <w:szCs w:val="20"/>
        </w:rPr>
        <w:t xml:space="preserve">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ẩ</w:t>
      </w:r>
      <w:r w:rsidRPr="00A677DC">
        <w:rPr>
          <w:rFonts w:ascii="Arial" w:hAnsi="Arial" w:cs="Arial"/>
          <w:sz w:val="20"/>
          <w:szCs w:val="20"/>
        </w:rPr>
        <w:t>m trong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ầ</w:t>
      </w:r>
      <w:r w:rsidRPr="00A677DC">
        <w:rPr>
          <w:rFonts w:ascii="Arial" w:hAnsi="Arial" w:cs="Arial"/>
          <w:sz w:val="20"/>
          <w:szCs w:val="20"/>
        </w:rPr>
        <w:t>u tư nhân (x) v</w:t>
      </w:r>
      <w:r w:rsidRPr="00A677DC">
        <w:rPr>
          <w:rFonts w:ascii="Arial" w:hAnsi="Arial" w:cs="Arial"/>
          <w:sz w:val="20"/>
          <w:szCs w:val="20"/>
        </w:rPr>
        <w:t>ớ</w:t>
      </w:r>
      <w:r w:rsidRPr="00A677DC">
        <w:rPr>
          <w:rFonts w:ascii="Arial" w:hAnsi="Arial" w:cs="Arial"/>
          <w:sz w:val="20"/>
          <w:szCs w:val="20"/>
        </w:rPr>
        <w:t>i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hàng hóa s</w:t>
      </w:r>
      <w:r w:rsidRPr="00A677DC">
        <w:rPr>
          <w:rFonts w:ascii="Arial" w:hAnsi="Arial" w:cs="Arial"/>
          <w:sz w:val="20"/>
          <w:szCs w:val="20"/>
        </w:rPr>
        <w:t>ả</w:t>
      </w:r>
      <w:r w:rsidRPr="00A677DC">
        <w:rPr>
          <w:rFonts w:ascii="Arial" w:hAnsi="Arial" w:cs="Arial"/>
          <w:sz w:val="20"/>
          <w:szCs w:val="20"/>
        </w:rPr>
        <w:t>n xu</w:t>
      </w:r>
      <w:r w:rsidRPr="00A677DC">
        <w:rPr>
          <w:rFonts w:ascii="Arial" w:hAnsi="Arial" w:cs="Arial"/>
          <w:sz w:val="20"/>
          <w:szCs w:val="20"/>
        </w:rPr>
        <w:t>ấ</w:t>
      </w:r>
      <w:r w:rsidRPr="00A677DC">
        <w:rPr>
          <w:rFonts w:ascii="Arial" w:hAnsi="Arial" w:cs="Arial"/>
          <w:sz w:val="20"/>
          <w:szCs w:val="20"/>
        </w:rPr>
        <w:t>t trong năm, nhân (x) v</w:t>
      </w:r>
      <w:r w:rsidRPr="00A677DC">
        <w:rPr>
          <w:rFonts w:ascii="Arial" w:hAnsi="Arial" w:cs="Arial"/>
          <w:sz w:val="20"/>
          <w:szCs w:val="20"/>
        </w:rPr>
        <w:t>ớ</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khai thác còn l</w:t>
      </w:r>
      <w:r w:rsidRPr="00A677DC">
        <w:rPr>
          <w:rFonts w:ascii="Arial" w:hAnsi="Arial" w:cs="Arial"/>
          <w:sz w:val="20"/>
          <w:szCs w:val="20"/>
        </w:rPr>
        <w:t>ạ</w:t>
      </w:r>
      <w:r w:rsidRPr="00A677DC">
        <w:rPr>
          <w:rFonts w:ascii="Arial" w:hAnsi="Arial" w:cs="Arial"/>
          <w:sz w:val="20"/>
          <w:szCs w:val="20"/>
        </w:rPr>
        <w:t>i c</w:t>
      </w:r>
      <w:r w:rsidRPr="00A677DC">
        <w:rPr>
          <w:rFonts w:ascii="Arial" w:hAnsi="Arial" w:cs="Arial"/>
          <w:sz w:val="20"/>
          <w:szCs w:val="20"/>
        </w:rPr>
        <w:t>ủ</w:t>
      </w:r>
      <w:r w:rsidRPr="00A677DC">
        <w:rPr>
          <w:rFonts w:ascii="Arial" w:hAnsi="Arial" w:cs="Arial"/>
          <w:sz w:val="20"/>
          <w:szCs w:val="20"/>
        </w:rPr>
        <w:t>a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w:t>
      </w:r>
    </w:p>
    <w:p w14:paraId="4A4B056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3.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 xml:space="preserve">n thu khoáng </w:t>
      </w:r>
      <w:r w:rsidRPr="00A677DC">
        <w:rPr>
          <w:rFonts w:ascii="Arial" w:hAnsi="Arial" w:cs="Arial"/>
          <w:sz w:val="20"/>
          <w:szCs w:val="20"/>
        </w:rPr>
        <w:t>s</w:t>
      </w:r>
      <w:r w:rsidRPr="00A677DC">
        <w:rPr>
          <w:rFonts w:ascii="Arial" w:hAnsi="Arial" w:cs="Arial"/>
          <w:sz w:val="20"/>
          <w:szCs w:val="20"/>
        </w:rPr>
        <w:t>ả</w:t>
      </w:r>
      <w:r w:rsidRPr="00A677DC">
        <w:rPr>
          <w:rFonts w:ascii="Arial" w:hAnsi="Arial" w:cs="Arial"/>
          <w:sz w:val="20"/>
          <w:szCs w:val="20"/>
        </w:rPr>
        <w:t>n, các văn b</w:t>
      </w:r>
      <w:r w:rsidRPr="00A677DC">
        <w:rPr>
          <w:rFonts w:ascii="Arial" w:hAnsi="Arial" w:cs="Arial"/>
          <w:sz w:val="20"/>
          <w:szCs w:val="20"/>
        </w:rPr>
        <w:t>ả</w:t>
      </w:r>
      <w:r w:rsidRPr="00A677DC">
        <w:rPr>
          <w:rFonts w:ascii="Arial" w:hAnsi="Arial" w:cs="Arial"/>
          <w:sz w:val="20"/>
          <w:szCs w:val="20"/>
        </w:rPr>
        <w:t>n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cho phép thu h</w:t>
      </w:r>
      <w:r w:rsidRPr="00A677DC">
        <w:rPr>
          <w:rFonts w:ascii="Arial" w:hAnsi="Arial" w:cs="Arial"/>
          <w:sz w:val="20"/>
          <w:szCs w:val="20"/>
        </w:rPr>
        <w:t>ồ</w:t>
      </w:r>
      <w:r w:rsidRPr="00A677DC">
        <w:rPr>
          <w:rFonts w:ascii="Arial" w:hAnsi="Arial" w:cs="Arial"/>
          <w:sz w:val="20"/>
          <w:szCs w:val="20"/>
        </w:rPr>
        <w:t>i, khai thác khoáng s</w:t>
      </w:r>
      <w:r w:rsidRPr="00A677DC">
        <w:rPr>
          <w:rFonts w:ascii="Arial" w:hAnsi="Arial" w:cs="Arial"/>
          <w:sz w:val="20"/>
          <w:szCs w:val="20"/>
        </w:rPr>
        <w:t>ả</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nhi</w:t>
      </w:r>
      <w:r w:rsidRPr="00A677DC">
        <w:rPr>
          <w:rFonts w:ascii="Arial" w:hAnsi="Arial" w:cs="Arial"/>
          <w:sz w:val="20"/>
          <w:szCs w:val="20"/>
        </w:rPr>
        <w:t>ề</w:t>
      </w:r>
      <w:r w:rsidRPr="00A677DC">
        <w:rPr>
          <w:rFonts w:ascii="Arial" w:hAnsi="Arial" w:cs="Arial"/>
          <w:sz w:val="20"/>
          <w:szCs w:val="20"/>
        </w:rPr>
        <w:t>u lo</w:t>
      </w:r>
      <w:r w:rsidRPr="00A677DC">
        <w:rPr>
          <w:rFonts w:ascii="Arial" w:hAnsi="Arial" w:cs="Arial"/>
          <w:sz w:val="20"/>
          <w:szCs w:val="20"/>
        </w:rPr>
        <w:t>ạ</w:t>
      </w:r>
      <w:r w:rsidRPr="00A677DC">
        <w:rPr>
          <w:rFonts w:ascii="Arial" w:hAnsi="Arial" w:cs="Arial"/>
          <w:sz w:val="20"/>
          <w:szCs w:val="20"/>
        </w:rPr>
        <w:t>i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khác nhau;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làm cơ s</w:t>
      </w:r>
      <w:r w:rsidRPr="00A677DC">
        <w:rPr>
          <w:rFonts w:ascii="Arial" w:hAnsi="Arial" w:cs="Arial"/>
          <w:sz w:val="20"/>
          <w:szCs w:val="20"/>
        </w:rPr>
        <w:t>ở</w:t>
      </w:r>
      <w:r w:rsidRPr="00A677DC">
        <w:rPr>
          <w:rFonts w:ascii="Arial" w:hAnsi="Arial" w:cs="Arial"/>
          <w:sz w:val="20"/>
          <w:szCs w:val="20"/>
        </w:rPr>
        <w:t xml:space="preserve"> xác đ</w:t>
      </w:r>
      <w:r w:rsidRPr="00A677DC">
        <w:rPr>
          <w:rFonts w:ascii="Arial" w:hAnsi="Arial" w:cs="Arial"/>
          <w:sz w:val="20"/>
          <w:szCs w:val="20"/>
        </w:rPr>
        <w:t>ị</w:t>
      </w:r>
      <w:r w:rsidRPr="00A677DC">
        <w:rPr>
          <w:rFonts w:ascii="Arial" w:hAnsi="Arial" w:cs="Arial"/>
          <w:sz w:val="20"/>
          <w:szCs w:val="20"/>
        </w:rPr>
        <w:t>nh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phép khai thác còn l</w:t>
      </w:r>
      <w:r w:rsidRPr="00A677DC">
        <w:rPr>
          <w:rFonts w:ascii="Arial" w:hAnsi="Arial" w:cs="Arial"/>
          <w:sz w:val="20"/>
          <w:szCs w:val="20"/>
        </w:rPr>
        <w:t>ạ</w:t>
      </w:r>
      <w:r w:rsidRPr="00A677DC">
        <w:rPr>
          <w:rFonts w:ascii="Arial" w:hAnsi="Arial" w:cs="Arial"/>
          <w:sz w:val="20"/>
          <w:szCs w:val="20"/>
        </w:rPr>
        <w:t>i chưa khai thác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 xml:space="preserve">m ngày </w:t>
      </w:r>
      <w:r w:rsidRPr="00A677DC">
        <w:rPr>
          <w:rFonts w:ascii="Arial" w:hAnsi="Arial" w:cs="Arial"/>
          <w:sz w:val="20"/>
          <w:szCs w:val="20"/>
        </w:rPr>
        <w:t>01 tháng 7 năm 2025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này 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theo th</w:t>
      </w:r>
      <w:r w:rsidRPr="00A677DC">
        <w:rPr>
          <w:rFonts w:ascii="Arial" w:hAnsi="Arial" w:cs="Arial"/>
          <w:sz w:val="20"/>
          <w:szCs w:val="20"/>
        </w:rPr>
        <w:t>ứ</w:t>
      </w:r>
      <w:r w:rsidRPr="00A677DC">
        <w:rPr>
          <w:rFonts w:ascii="Arial" w:hAnsi="Arial" w:cs="Arial"/>
          <w:sz w:val="20"/>
          <w:szCs w:val="20"/>
        </w:rPr>
        <w:t xml:space="preserve"> t</w:t>
      </w:r>
      <w:r w:rsidRPr="00A677DC">
        <w:rPr>
          <w:rFonts w:ascii="Arial" w:hAnsi="Arial" w:cs="Arial"/>
          <w:sz w:val="20"/>
          <w:szCs w:val="20"/>
        </w:rPr>
        <w:t>ự</w:t>
      </w:r>
      <w:r w:rsidRPr="00A677DC">
        <w:rPr>
          <w:rFonts w:ascii="Arial" w:hAnsi="Arial" w:cs="Arial"/>
          <w:sz w:val="20"/>
          <w:szCs w:val="20"/>
        </w:rPr>
        <w:t xml:space="preserve"> ưu tiên như sau:</w:t>
      </w:r>
    </w:p>
    <w:p w14:paraId="3B1ABF1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đư</w:t>
      </w:r>
      <w:r w:rsidRPr="00A677DC">
        <w:rPr>
          <w:rFonts w:ascii="Arial" w:hAnsi="Arial" w:cs="Arial"/>
          <w:sz w:val="20"/>
          <w:szCs w:val="20"/>
        </w:rPr>
        <w:t>ợ</w:t>
      </w:r>
      <w:r w:rsidRPr="00A677DC">
        <w:rPr>
          <w:rFonts w:ascii="Arial" w:hAnsi="Arial" w:cs="Arial"/>
          <w:sz w:val="20"/>
          <w:szCs w:val="20"/>
        </w:rPr>
        <w:t>c phép khai thác;</w:t>
      </w:r>
    </w:p>
    <w:p w14:paraId="0C20E50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khai thác;</w:t>
      </w:r>
    </w:p>
    <w:p w14:paraId="64FF7FC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đư</w:t>
      </w:r>
      <w:r w:rsidRPr="00A677DC">
        <w:rPr>
          <w:rFonts w:ascii="Arial" w:hAnsi="Arial" w:cs="Arial"/>
          <w:sz w:val="20"/>
          <w:szCs w:val="20"/>
        </w:rPr>
        <w:t>ợ</w:t>
      </w:r>
      <w:r w:rsidRPr="00A677DC">
        <w:rPr>
          <w:rFonts w:ascii="Arial" w:hAnsi="Arial" w:cs="Arial"/>
          <w:sz w:val="20"/>
          <w:szCs w:val="20"/>
        </w:rPr>
        <w:t>c phép huy đ</w:t>
      </w:r>
      <w:r w:rsidRPr="00A677DC">
        <w:rPr>
          <w:rFonts w:ascii="Arial" w:hAnsi="Arial" w:cs="Arial"/>
          <w:sz w:val="20"/>
          <w:szCs w:val="20"/>
        </w:rPr>
        <w:t>ộ</w:t>
      </w:r>
      <w:r w:rsidRPr="00A677DC">
        <w:rPr>
          <w:rFonts w:ascii="Arial" w:hAnsi="Arial" w:cs="Arial"/>
          <w:sz w:val="20"/>
          <w:szCs w:val="20"/>
        </w:rPr>
        <w:t>ng vào thi</w:t>
      </w:r>
      <w:r w:rsidRPr="00A677DC">
        <w:rPr>
          <w:rFonts w:ascii="Arial" w:hAnsi="Arial" w:cs="Arial"/>
          <w:sz w:val="20"/>
          <w:szCs w:val="20"/>
        </w:rPr>
        <w:t>ế</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 xml:space="preserve"> khai thác;</w:t>
      </w:r>
    </w:p>
    <w:p w14:paraId="38D5082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w:t>
      </w:r>
    </w:p>
    <w:p w14:paraId="5FA5748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đ)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m</w:t>
      </w:r>
      <w:r w:rsidRPr="00A677DC">
        <w:rPr>
          <w:rFonts w:ascii="Arial" w:hAnsi="Arial" w:cs="Arial"/>
          <w:sz w:val="20"/>
          <w:szCs w:val="20"/>
        </w:rPr>
        <w:t>ỏ</w:t>
      </w:r>
      <w:r w:rsidRPr="00A677DC">
        <w:rPr>
          <w:rFonts w:ascii="Arial" w:hAnsi="Arial" w:cs="Arial"/>
          <w:sz w:val="20"/>
          <w:szCs w:val="20"/>
        </w:rPr>
        <w:t>;</w:t>
      </w:r>
    </w:p>
    <w:p w14:paraId="6973AAF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e) Công s</w:t>
      </w:r>
      <w:r w:rsidRPr="00A677DC">
        <w:rPr>
          <w:rFonts w:ascii="Arial" w:hAnsi="Arial" w:cs="Arial"/>
          <w:sz w:val="20"/>
          <w:szCs w:val="20"/>
        </w:rPr>
        <w:t>u</w:t>
      </w:r>
      <w:r w:rsidRPr="00A677DC">
        <w:rPr>
          <w:rFonts w:ascii="Arial" w:hAnsi="Arial" w:cs="Arial"/>
          <w:sz w:val="20"/>
          <w:szCs w:val="20"/>
        </w:rPr>
        <w:t>ấ</w:t>
      </w:r>
      <w:r w:rsidRPr="00A677DC">
        <w:rPr>
          <w:rFonts w:ascii="Arial" w:hAnsi="Arial" w:cs="Arial"/>
          <w:sz w:val="20"/>
          <w:szCs w:val="20"/>
        </w:rPr>
        <w:t>t khai thác nhân (x) v</w:t>
      </w:r>
      <w:r w:rsidRPr="00A677DC">
        <w:rPr>
          <w:rFonts w:ascii="Arial" w:hAnsi="Arial" w:cs="Arial"/>
          <w:sz w:val="20"/>
          <w:szCs w:val="20"/>
        </w:rPr>
        <w:t>ớ</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gian khai thác.</w:t>
      </w:r>
    </w:p>
    <w:p w14:paraId="1572BCB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S</w:t>
      </w:r>
      <w:r w:rsidRPr="00A677DC">
        <w:rPr>
          <w:rFonts w:ascii="Arial" w:hAnsi="Arial" w:cs="Arial"/>
          <w:sz w:val="20"/>
          <w:szCs w:val="20"/>
        </w:rPr>
        <w:t>ố</w:t>
      </w:r>
      <w:r w:rsidRPr="00A677DC">
        <w:rPr>
          <w:rFonts w:ascii="Arial" w:hAnsi="Arial" w:cs="Arial"/>
          <w:sz w:val="20"/>
          <w:szCs w:val="20"/>
        </w:rPr>
        <w:t xml:space="preserve">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hàng năm 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theo công th</w:t>
      </w:r>
      <w:r w:rsidRPr="00A677DC">
        <w:rPr>
          <w:rFonts w:ascii="Arial" w:hAnsi="Arial" w:cs="Arial"/>
          <w:sz w:val="20"/>
          <w:szCs w:val="20"/>
        </w:rPr>
        <w:t>ứ</w:t>
      </w:r>
      <w:r w:rsidRPr="00A677DC">
        <w:rPr>
          <w:rFonts w:ascii="Arial" w:hAnsi="Arial" w:cs="Arial"/>
          <w:sz w:val="20"/>
          <w:szCs w:val="20"/>
        </w:rPr>
        <w:t>c sau:</w:t>
      </w:r>
    </w:p>
    <w:p w14:paraId="6DBEA367" w14:textId="704FF920" w:rsidR="0090275C" w:rsidRPr="002D1B9A" w:rsidRDefault="007B2608" w:rsidP="00191731">
      <w:pPr>
        <w:spacing w:after="120" w:line="240" w:lineRule="auto"/>
        <w:ind w:firstLine="720"/>
        <w:jc w:val="center"/>
        <w:rPr>
          <w:rFonts w:ascii="Arial" w:hAnsi="Arial" w:cs="Arial"/>
          <w:bCs/>
          <w:sz w:val="20"/>
          <w:szCs w:val="20"/>
        </w:rPr>
      </w:pPr>
      <w:r w:rsidRPr="002D1B9A">
        <w:rPr>
          <w:rFonts w:ascii="Arial" w:hAnsi="Arial" w:cs="Arial"/>
          <w:bCs/>
          <w:sz w:val="20"/>
          <w:szCs w:val="20"/>
        </w:rPr>
        <w:t>T</w:t>
      </w:r>
      <w:r w:rsidRPr="002D1B9A">
        <w:rPr>
          <w:rFonts w:ascii="Arial" w:hAnsi="Arial" w:cs="Arial"/>
          <w:bCs/>
          <w:sz w:val="20"/>
          <w:szCs w:val="20"/>
          <w:vertAlign w:val="subscript"/>
        </w:rPr>
        <w:t>hn</w:t>
      </w:r>
      <w:r w:rsidRPr="002D1B9A">
        <w:rPr>
          <w:rFonts w:ascii="Arial" w:hAnsi="Arial" w:cs="Arial"/>
          <w:bCs/>
          <w:sz w:val="20"/>
          <w:szCs w:val="20"/>
        </w:rPr>
        <w:t xml:space="preserve"> = </w:t>
      </w:r>
      <w:proofErr w:type="gramStart"/>
      <w:r w:rsidRPr="002D1B9A">
        <w:rPr>
          <w:rFonts w:ascii="Arial" w:hAnsi="Arial" w:cs="Arial"/>
          <w:bCs/>
          <w:sz w:val="20"/>
          <w:szCs w:val="20"/>
        </w:rPr>
        <w:t>T</w:t>
      </w:r>
      <w:r w:rsidRPr="002D1B9A">
        <w:rPr>
          <w:rFonts w:ascii="Arial" w:hAnsi="Arial" w:cs="Arial"/>
          <w:bCs/>
          <w:sz w:val="20"/>
          <w:szCs w:val="20"/>
          <w:vertAlign w:val="subscript"/>
        </w:rPr>
        <w:t>pd</w:t>
      </w:r>
      <w:r w:rsidR="002D1B9A" w:rsidRPr="002D1B9A">
        <w:rPr>
          <w:rFonts w:ascii="Arial" w:hAnsi="Arial" w:cs="Arial"/>
          <w:bCs/>
          <w:sz w:val="20"/>
          <w:szCs w:val="20"/>
          <w:vertAlign w:val="subscript"/>
        </w:rPr>
        <w:t>l</w:t>
      </w:r>
      <w:r w:rsidRPr="002D1B9A">
        <w:rPr>
          <w:rFonts w:ascii="Arial" w:hAnsi="Arial" w:cs="Arial"/>
          <w:bCs/>
          <w:sz w:val="20"/>
          <w:szCs w:val="20"/>
        </w:rPr>
        <w:t xml:space="preserve"> </w:t>
      </w:r>
      <w:r w:rsidR="002D1B9A">
        <w:rPr>
          <w:rFonts w:ascii="Arial" w:hAnsi="Arial" w:cs="Arial"/>
          <w:bCs/>
          <w:sz w:val="20"/>
          <w:szCs w:val="20"/>
        </w:rPr>
        <w:t>:</w:t>
      </w:r>
      <w:proofErr w:type="gramEnd"/>
      <w:r w:rsidRPr="002D1B9A">
        <w:rPr>
          <w:rFonts w:ascii="Arial" w:hAnsi="Arial" w:cs="Arial"/>
          <w:bCs/>
          <w:sz w:val="20"/>
          <w:szCs w:val="20"/>
        </w:rPr>
        <w:t xml:space="preserve"> X</w:t>
      </w:r>
      <w:r w:rsidRPr="002D1B9A">
        <w:rPr>
          <w:rFonts w:ascii="Arial" w:hAnsi="Arial" w:cs="Arial"/>
          <w:bCs/>
          <w:sz w:val="20"/>
          <w:szCs w:val="20"/>
          <w:vertAlign w:val="subscript"/>
        </w:rPr>
        <w:t>c</w:t>
      </w:r>
      <w:r w:rsidR="002D1B9A" w:rsidRPr="002D1B9A">
        <w:rPr>
          <w:rFonts w:ascii="Arial" w:hAnsi="Arial" w:cs="Arial"/>
          <w:bCs/>
          <w:sz w:val="20"/>
          <w:szCs w:val="20"/>
          <w:vertAlign w:val="subscript"/>
        </w:rPr>
        <w:t>l</w:t>
      </w:r>
    </w:p>
    <w:p w14:paraId="458F87F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Trong đó:</w:t>
      </w:r>
    </w:p>
    <w:p w14:paraId="2E60487B" w14:textId="4A6A2D35" w:rsidR="0090275C" w:rsidRPr="00A677DC" w:rsidRDefault="002D1B9A" w:rsidP="00914D9E">
      <w:pPr>
        <w:spacing w:after="120" w:line="240" w:lineRule="auto"/>
        <w:ind w:firstLine="720"/>
        <w:jc w:val="both"/>
        <w:rPr>
          <w:rFonts w:ascii="Arial" w:hAnsi="Arial" w:cs="Arial"/>
          <w:sz w:val="20"/>
          <w:szCs w:val="20"/>
        </w:rPr>
      </w:pPr>
      <w:r w:rsidRPr="002D1B9A">
        <w:rPr>
          <w:rFonts w:ascii="Arial" w:hAnsi="Arial" w:cs="Arial"/>
          <w:bCs/>
          <w:sz w:val="20"/>
          <w:szCs w:val="20"/>
        </w:rPr>
        <w:t>T</w:t>
      </w:r>
      <w:r w:rsidRPr="002D1B9A">
        <w:rPr>
          <w:rFonts w:ascii="Arial" w:hAnsi="Arial" w:cs="Arial"/>
          <w:bCs/>
          <w:sz w:val="20"/>
          <w:szCs w:val="20"/>
          <w:vertAlign w:val="subscript"/>
        </w:rPr>
        <w:t>hn</w:t>
      </w:r>
      <w:r w:rsidRPr="002D1B9A">
        <w:rPr>
          <w:rFonts w:ascii="Arial" w:hAnsi="Arial" w:cs="Arial"/>
          <w:bCs/>
          <w:sz w:val="20"/>
          <w:szCs w:val="20"/>
        </w:rPr>
        <w:t xml:space="preserve"> </w:t>
      </w:r>
      <w:r w:rsidRPr="00A677DC">
        <w:rPr>
          <w:rFonts w:ascii="Arial" w:hAnsi="Arial" w:cs="Arial"/>
          <w:sz w:val="20"/>
          <w:szCs w:val="20"/>
        </w:rPr>
        <w:t>- Tiền cấp quyền khai thác khoáng sản hàng năm tại thời điểm phê duyệt lại;</w:t>
      </w:r>
    </w:p>
    <w:p w14:paraId="3EC9552D" w14:textId="39D1B025" w:rsidR="0090275C" w:rsidRPr="00A677DC" w:rsidRDefault="002D1B9A" w:rsidP="00914D9E">
      <w:pPr>
        <w:spacing w:after="120" w:line="240" w:lineRule="auto"/>
        <w:ind w:firstLine="720"/>
        <w:jc w:val="both"/>
        <w:rPr>
          <w:rFonts w:ascii="Arial" w:hAnsi="Arial" w:cs="Arial"/>
          <w:sz w:val="20"/>
          <w:szCs w:val="20"/>
        </w:rPr>
      </w:pPr>
      <w:r w:rsidRPr="002D1B9A">
        <w:rPr>
          <w:rFonts w:ascii="Arial" w:hAnsi="Arial" w:cs="Arial"/>
          <w:bCs/>
          <w:sz w:val="20"/>
          <w:szCs w:val="20"/>
        </w:rPr>
        <w:t>T</w:t>
      </w:r>
      <w:r w:rsidRPr="002D1B9A">
        <w:rPr>
          <w:rFonts w:ascii="Arial" w:hAnsi="Arial" w:cs="Arial"/>
          <w:bCs/>
          <w:sz w:val="20"/>
          <w:szCs w:val="20"/>
          <w:vertAlign w:val="subscript"/>
        </w:rPr>
        <w:t>pdl</w:t>
      </w:r>
      <w:r w:rsidRPr="002D1B9A">
        <w:rPr>
          <w:rFonts w:ascii="Arial" w:hAnsi="Arial" w:cs="Arial"/>
          <w:bCs/>
          <w:sz w:val="20"/>
          <w:szCs w:val="20"/>
        </w:rPr>
        <w:t xml:space="preserve"> </w:t>
      </w:r>
      <w:r w:rsidRPr="00A677DC">
        <w:rPr>
          <w:rFonts w:ascii="Arial" w:hAnsi="Arial" w:cs="Arial"/>
          <w:sz w:val="20"/>
          <w:szCs w:val="20"/>
        </w:rPr>
        <w:t>- Tổng số tiền cấp quyền khai thác khoáng sản;</w:t>
      </w:r>
    </w:p>
    <w:p w14:paraId="4CD5658E" w14:textId="4D095E1D" w:rsidR="0090275C" w:rsidRPr="00A677DC" w:rsidRDefault="002D1B9A" w:rsidP="00914D9E">
      <w:pPr>
        <w:spacing w:after="120" w:line="240" w:lineRule="auto"/>
        <w:ind w:firstLine="720"/>
        <w:jc w:val="both"/>
        <w:rPr>
          <w:rFonts w:ascii="Arial" w:hAnsi="Arial" w:cs="Arial"/>
          <w:sz w:val="20"/>
          <w:szCs w:val="20"/>
        </w:rPr>
      </w:pPr>
      <w:r w:rsidRPr="002D1B9A">
        <w:rPr>
          <w:rFonts w:ascii="Arial" w:hAnsi="Arial" w:cs="Arial"/>
          <w:bCs/>
          <w:sz w:val="20"/>
          <w:szCs w:val="20"/>
        </w:rPr>
        <w:t>X</w:t>
      </w:r>
      <w:r w:rsidRPr="002D1B9A">
        <w:rPr>
          <w:rFonts w:ascii="Arial" w:hAnsi="Arial" w:cs="Arial"/>
          <w:bCs/>
          <w:sz w:val="20"/>
          <w:szCs w:val="20"/>
          <w:vertAlign w:val="subscript"/>
        </w:rPr>
        <w:t>cl</w:t>
      </w:r>
      <w:r w:rsidRPr="00A677DC">
        <w:rPr>
          <w:rFonts w:ascii="Arial" w:hAnsi="Arial" w:cs="Arial"/>
          <w:sz w:val="20"/>
          <w:szCs w:val="20"/>
        </w:rPr>
        <w:t xml:space="preserve"> - Số lần nộp tiền cấp quyền khai thác khoáng sản còn lại được tính theo năm, kể từ năm 2025 đến năm hết thời hạn khai thác. Trường hợp thời điểm hết thời hạn khai thác khoáng sản trước ngày 01 tháng 7</w:t>
      </w:r>
      <w:r w:rsidR="003863F5">
        <w:rPr>
          <w:rFonts w:ascii="Arial" w:hAnsi="Arial" w:cs="Arial"/>
          <w:sz w:val="20"/>
          <w:szCs w:val="20"/>
        </w:rPr>
        <w:t xml:space="preserve">, </w:t>
      </w:r>
      <w:r w:rsidRPr="00A677DC">
        <w:rPr>
          <w:rFonts w:ascii="Arial" w:hAnsi="Arial" w:cs="Arial"/>
          <w:sz w:val="20"/>
          <w:szCs w:val="20"/>
        </w:rPr>
        <w:t>năm cuối cùng không được tính là 01 lần nộp tiền cấp quyền khai thác khoáng sản; trường hợp còn lại, năm cuối cùng được tính là 01 lần nộp tiền cấp quyền khai thác khoáng sản.</w:t>
      </w:r>
    </w:p>
    <w:p w14:paraId="31A5D9F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5. B</w:t>
      </w:r>
      <w:r w:rsidRPr="00A677DC">
        <w:rPr>
          <w:rFonts w:ascii="Arial" w:hAnsi="Arial" w:cs="Arial"/>
          <w:sz w:val="20"/>
          <w:szCs w:val="20"/>
        </w:rPr>
        <w:t>ộ</w:t>
      </w:r>
      <w:r w:rsidRPr="00A677DC">
        <w:rPr>
          <w:rFonts w:ascii="Arial" w:hAnsi="Arial" w:cs="Arial"/>
          <w:sz w:val="20"/>
          <w:szCs w:val="20"/>
        </w:rPr>
        <w:t xml:space="preserve"> trư</w:t>
      </w:r>
      <w:r w:rsidRPr="00A677DC">
        <w:rPr>
          <w:rFonts w:ascii="Arial" w:hAnsi="Arial" w:cs="Arial"/>
          <w:sz w:val="20"/>
          <w:szCs w:val="20"/>
        </w:rPr>
        <w:t>ở</w:t>
      </w:r>
      <w:r w:rsidRPr="00A677DC">
        <w:rPr>
          <w:rFonts w:ascii="Arial" w:hAnsi="Arial" w:cs="Arial"/>
          <w:sz w:val="20"/>
          <w:szCs w:val="20"/>
        </w:rPr>
        <w:t>ng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quy đ</w:t>
      </w:r>
      <w:r w:rsidRPr="00A677DC">
        <w:rPr>
          <w:rFonts w:ascii="Arial" w:hAnsi="Arial" w:cs="Arial"/>
          <w:sz w:val="20"/>
          <w:szCs w:val="20"/>
        </w:rPr>
        <w:t>ị</w:t>
      </w:r>
      <w:r w:rsidRPr="00A677DC">
        <w:rPr>
          <w:rFonts w:ascii="Arial" w:hAnsi="Arial" w:cs="Arial"/>
          <w:sz w:val="20"/>
          <w:szCs w:val="20"/>
        </w:rPr>
        <w:t>nh m</w:t>
      </w:r>
      <w:r w:rsidRPr="00A677DC">
        <w:rPr>
          <w:rFonts w:ascii="Arial" w:hAnsi="Arial" w:cs="Arial"/>
          <w:sz w:val="20"/>
          <w:szCs w:val="20"/>
        </w:rPr>
        <w:t>ẫ</w:t>
      </w:r>
      <w:r w:rsidRPr="00A677DC">
        <w:rPr>
          <w:rFonts w:ascii="Arial" w:hAnsi="Arial" w:cs="Arial"/>
          <w:sz w:val="20"/>
          <w:szCs w:val="20"/>
        </w:rPr>
        <w:t>u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t l</w:t>
      </w:r>
      <w:r w:rsidRPr="00A677DC">
        <w:rPr>
          <w:rFonts w:ascii="Arial" w:hAnsi="Arial" w:cs="Arial"/>
          <w:sz w:val="20"/>
          <w:szCs w:val="20"/>
        </w:rPr>
        <w:t>ạ</w:t>
      </w:r>
      <w:r w:rsidRPr="00A677DC">
        <w:rPr>
          <w:rFonts w:ascii="Arial" w:hAnsi="Arial" w:cs="Arial"/>
          <w:sz w:val="20"/>
          <w:szCs w:val="20"/>
        </w:rPr>
        <w:t>i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w:t>
      </w:r>
    </w:p>
    <w:p w14:paraId="42A8C43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142. Qu</w:t>
      </w:r>
      <w:r w:rsidRPr="00A677DC">
        <w:rPr>
          <w:rFonts w:ascii="Arial" w:hAnsi="Arial" w:cs="Arial"/>
          <w:b/>
          <w:sz w:val="20"/>
          <w:szCs w:val="20"/>
        </w:rPr>
        <w:t>ả</w:t>
      </w:r>
      <w:r w:rsidRPr="00A677DC">
        <w:rPr>
          <w:rFonts w:ascii="Arial" w:hAnsi="Arial" w:cs="Arial"/>
          <w:b/>
          <w:sz w:val="20"/>
          <w:szCs w:val="20"/>
        </w:rPr>
        <w:t>n lý, s</w:t>
      </w:r>
      <w:r w:rsidRPr="00A677DC">
        <w:rPr>
          <w:rFonts w:ascii="Arial" w:hAnsi="Arial" w:cs="Arial"/>
          <w:b/>
          <w:sz w:val="20"/>
          <w:szCs w:val="20"/>
        </w:rPr>
        <w:t>ử</w:t>
      </w:r>
      <w:r w:rsidRPr="00A677DC">
        <w:rPr>
          <w:rFonts w:ascii="Arial" w:hAnsi="Arial" w:cs="Arial"/>
          <w:b/>
          <w:sz w:val="20"/>
          <w:szCs w:val="20"/>
        </w:rPr>
        <w:t xml:space="preserve"> d</w:t>
      </w:r>
      <w:r w:rsidRPr="00A677DC">
        <w:rPr>
          <w:rFonts w:ascii="Arial" w:hAnsi="Arial" w:cs="Arial"/>
          <w:b/>
          <w:sz w:val="20"/>
          <w:szCs w:val="20"/>
        </w:rPr>
        <w:t>ụ</w:t>
      </w:r>
      <w:r w:rsidRPr="00A677DC">
        <w:rPr>
          <w:rFonts w:ascii="Arial" w:hAnsi="Arial" w:cs="Arial"/>
          <w:b/>
          <w:sz w:val="20"/>
          <w:szCs w:val="20"/>
        </w:rPr>
        <w:t>ng ti</w:t>
      </w:r>
      <w:r w:rsidRPr="00A677DC">
        <w:rPr>
          <w:rFonts w:ascii="Arial" w:hAnsi="Arial" w:cs="Arial"/>
          <w:b/>
          <w:sz w:val="20"/>
          <w:szCs w:val="20"/>
        </w:rPr>
        <w:t>ề</w:t>
      </w:r>
      <w:r w:rsidRPr="00A677DC">
        <w:rPr>
          <w:rFonts w:ascii="Arial" w:hAnsi="Arial" w:cs="Arial"/>
          <w:b/>
          <w:sz w:val="20"/>
          <w:szCs w:val="20"/>
        </w:rPr>
        <w:t>n c</w:t>
      </w:r>
      <w:r w:rsidRPr="00A677DC">
        <w:rPr>
          <w:rFonts w:ascii="Arial" w:hAnsi="Arial" w:cs="Arial"/>
          <w:b/>
          <w:sz w:val="20"/>
          <w:szCs w:val="20"/>
        </w:rPr>
        <w:t>ấ</w:t>
      </w:r>
      <w:r w:rsidRPr="00A677DC">
        <w:rPr>
          <w:rFonts w:ascii="Arial" w:hAnsi="Arial" w:cs="Arial"/>
          <w:b/>
          <w:sz w:val="20"/>
          <w:szCs w:val="20"/>
        </w:rPr>
        <w:t>p quy</w:t>
      </w:r>
      <w:r w:rsidRPr="00A677DC">
        <w:rPr>
          <w:rFonts w:ascii="Arial" w:hAnsi="Arial" w:cs="Arial"/>
          <w:b/>
          <w:sz w:val="20"/>
          <w:szCs w:val="20"/>
        </w:rPr>
        <w:t>ề</w:t>
      </w:r>
      <w:r w:rsidRPr="00A677DC">
        <w:rPr>
          <w:rFonts w:ascii="Arial" w:hAnsi="Arial" w:cs="Arial"/>
          <w:b/>
          <w:sz w:val="20"/>
          <w:szCs w:val="20"/>
        </w:rPr>
        <w:t>n khai thác khoáng s</w:t>
      </w:r>
      <w:r w:rsidRPr="00A677DC">
        <w:rPr>
          <w:rFonts w:ascii="Arial" w:hAnsi="Arial" w:cs="Arial"/>
          <w:b/>
          <w:sz w:val="20"/>
          <w:szCs w:val="20"/>
        </w:rPr>
        <w:t>ả</w:t>
      </w:r>
      <w:r w:rsidRPr="00A677DC">
        <w:rPr>
          <w:rFonts w:ascii="Arial" w:hAnsi="Arial" w:cs="Arial"/>
          <w:b/>
          <w:sz w:val="20"/>
          <w:szCs w:val="20"/>
        </w:rPr>
        <w:t>n</w:t>
      </w:r>
    </w:p>
    <w:p w14:paraId="5F7C046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Vi</w:t>
      </w:r>
      <w:r w:rsidRPr="00A677DC">
        <w:rPr>
          <w:rFonts w:ascii="Arial" w:hAnsi="Arial" w:cs="Arial"/>
          <w:sz w:val="20"/>
          <w:szCs w:val="20"/>
        </w:rPr>
        <w:t>ệ</w:t>
      </w:r>
      <w:r w:rsidRPr="00A677DC">
        <w:rPr>
          <w:rFonts w:ascii="Arial" w:hAnsi="Arial" w:cs="Arial"/>
          <w:sz w:val="20"/>
          <w:szCs w:val="20"/>
        </w:rPr>
        <w:t>c qu</w:t>
      </w:r>
      <w:r w:rsidRPr="00A677DC">
        <w:rPr>
          <w:rFonts w:ascii="Arial" w:hAnsi="Arial" w:cs="Arial"/>
          <w:sz w:val="20"/>
          <w:szCs w:val="20"/>
        </w:rPr>
        <w:t>ả</w:t>
      </w:r>
      <w:r w:rsidRPr="00A677DC">
        <w:rPr>
          <w:rFonts w:ascii="Arial" w:hAnsi="Arial" w:cs="Arial"/>
          <w:sz w:val="20"/>
          <w:szCs w:val="20"/>
        </w:rPr>
        <w:t>n lý,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ngân sách nhà nư</w:t>
      </w:r>
      <w:r w:rsidRPr="00A677DC">
        <w:rPr>
          <w:rFonts w:ascii="Arial" w:hAnsi="Arial" w:cs="Arial"/>
          <w:sz w:val="20"/>
          <w:szCs w:val="20"/>
        </w:rPr>
        <w:t>ớ</w:t>
      </w:r>
      <w:r w:rsidRPr="00A677DC">
        <w:rPr>
          <w:rFonts w:ascii="Arial" w:hAnsi="Arial" w:cs="Arial"/>
          <w:sz w:val="20"/>
          <w:szCs w:val="20"/>
        </w:rPr>
        <w:t>c.</w:t>
      </w:r>
    </w:p>
    <w:p w14:paraId="33C2243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Vi</w:t>
      </w:r>
      <w:r w:rsidRPr="00A677DC">
        <w:rPr>
          <w:rFonts w:ascii="Arial" w:hAnsi="Arial" w:cs="Arial"/>
          <w:sz w:val="20"/>
          <w:szCs w:val="20"/>
        </w:rPr>
        <w:t>ệ</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chi phí đư</w:t>
      </w:r>
      <w:r w:rsidRPr="00A677DC">
        <w:rPr>
          <w:rFonts w:ascii="Arial" w:hAnsi="Arial" w:cs="Arial"/>
          <w:sz w:val="20"/>
          <w:szCs w:val="20"/>
        </w:rPr>
        <w:t>ợ</w:t>
      </w:r>
      <w:r w:rsidRPr="00A677DC">
        <w:rPr>
          <w:rFonts w:ascii="Arial" w:hAnsi="Arial" w:cs="Arial"/>
          <w:sz w:val="20"/>
          <w:szCs w:val="20"/>
        </w:rPr>
        <w:t>c tr</w:t>
      </w:r>
      <w:r w:rsidRPr="00A677DC">
        <w:rPr>
          <w:rFonts w:ascii="Arial" w:hAnsi="Arial" w:cs="Arial"/>
          <w:sz w:val="20"/>
          <w:szCs w:val="20"/>
        </w:rPr>
        <w:t>ừ</w:t>
      </w:r>
      <w:r w:rsidRPr="00A677DC">
        <w:rPr>
          <w:rFonts w:ascii="Arial" w:hAnsi="Arial" w:cs="Arial"/>
          <w:sz w:val="20"/>
          <w:szCs w:val="20"/>
        </w:rPr>
        <w:t xml:space="preserve"> khi xác đ</w:t>
      </w:r>
      <w:r w:rsidRPr="00A677DC">
        <w:rPr>
          <w:rFonts w:ascii="Arial" w:hAnsi="Arial" w:cs="Arial"/>
          <w:sz w:val="20"/>
          <w:szCs w:val="20"/>
        </w:rPr>
        <w:t>ị</w:t>
      </w:r>
      <w:r w:rsidRPr="00A677DC">
        <w:rPr>
          <w:rFonts w:ascii="Arial" w:hAnsi="Arial" w:cs="Arial"/>
          <w:sz w:val="20"/>
          <w:szCs w:val="20"/>
        </w:rPr>
        <w:t xml:space="preserve">nh </w:t>
      </w:r>
      <w:r w:rsidRPr="00A677DC">
        <w:rPr>
          <w:rFonts w:ascii="Arial" w:hAnsi="Arial" w:cs="Arial"/>
          <w:sz w:val="20"/>
          <w:szCs w:val="20"/>
        </w:rPr>
        <w:t>nghĩa v</w:t>
      </w:r>
      <w:r w:rsidRPr="00A677DC">
        <w:rPr>
          <w:rFonts w:ascii="Arial" w:hAnsi="Arial" w:cs="Arial"/>
          <w:sz w:val="20"/>
          <w:szCs w:val="20"/>
        </w:rPr>
        <w:t>ụ</w:t>
      </w:r>
      <w:r w:rsidRPr="00A677DC">
        <w:rPr>
          <w:rFonts w:ascii="Arial" w:hAnsi="Arial" w:cs="Arial"/>
          <w:sz w:val="20"/>
          <w:szCs w:val="20"/>
        </w:rPr>
        <w:t xml:space="preserve"> thu</w:t>
      </w:r>
      <w:r w:rsidRPr="00A677DC">
        <w:rPr>
          <w:rFonts w:ascii="Arial" w:hAnsi="Arial" w:cs="Arial"/>
          <w:sz w:val="20"/>
          <w:szCs w:val="20"/>
        </w:rPr>
        <w:t>ế</w:t>
      </w:r>
      <w:r w:rsidRPr="00A677DC">
        <w:rPr>
          <w:rFonts w:ascii="Arial" w:hAnsi="Arial" w:cs="Arial"/>
          <w:sz w:val="20"/>
          <w:szCs w:val="20"/>
        </w:rPr>
        <w:t xml:space="preserve"> thu nh</w:t>
      </w:r>
      <w:r w:rsidRPr="00A677DC">
        <w:rPr>
          <w:rFonts w:ascii="Arial" w:hAnsi="Arial" w:cs="Arial"/>
          <w:sz w:val="20"/>
          <w:szCs w:val="20"/>
        </w:rPr>
        <w:t>ậ</w:t>
      </w:r>
      <w:r w:rsidRPr="00A677DC">
        <w:rPr>
          <w:rFonts w:ascii="Arial" w:hAnsi="Arial" w:cs="Arial"/>
          <w:sz w:val="20"/>
          <w:szCs w:val="20"/>
        </w:rPr>
        <w:t>p doanh nghi</w:t>
      </w:r>
      <w:r w:rsidRPr="00A677DC">
        <w:rPr>
          <w:rFonts w:ascii="Arial" w:hAnsi="Arial" w:cs="Arial"/>
          <w:sz w:val="20"/>
          <w:szCs w:val="20"/>
        </w:rPr>
        <w:t>ệ</w:t>
      </w:r>
      <w:r w:rsidRPr="00A677DC">
        <w:rPr>
          <w:rFonts w:ascii="Arial" w:hAnsi="Arial" w:cs="Arial"/>
          <w:sz w:val="20"/>
          <w:szCs w:val="20"/>
        </w:rPr>
        <w:t>p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đã n</w:t>
      </w:r>
      <w:r w:rsidRPr="00A677DC">
        <w:rPr>
          <w:rFonts w:ascii="Arial" w:hAnsi="Arial" w:cs="Arial"/>
          <w:sz w:val="20"/>
          <w:szCs w:val="20"/>
        </w:rPr>
        <w:t>ộ</w:t>
      </w:r>
      <w:r w:rsidRPr="00A677DC">
        <w:rPr>
          <w:rFonts w:ascii="Arial" w:hAnsi="Arial" w:cs="Arial"/>
          <w:sz w:val="20"/>
          <w:szCs w:val="20"/>
        </w:rPr>
        <w:t>p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thu</w:t>
      </w:r>
      <w:r w:rsidRPr="00A677DC">
        <w:rPr>
          <w:rFonts w:ascii="Arial" w:hAnsi="Arial" w:cs="Arial"/>
          <w:sz w:val="20"/>
          <w:szCs w:val="20"/>
        </w:rPr>
        <w:t>ế</w:t>
      </w:r>
      <w:r w:rsidRPr="00A677DC">
        <w:rPr>
          <w:rFonts w:ascii="Arial" w:hAnsi="Arial" w:cs="Arial"/>
          <w:sz w:val="20"/>
          <w:szCs w:val="20"/>
        </w:rPr>
        <w:t xml:space="preserve"> thu nh</w:t>
      </w:r>
      <w:r w:rsidRPr="00A677DC">
        <w:rPr>
          <w:rFonts w:ascii="Arial" w:hAnsi="Arial" w:cs="Arial"/>
          <w:sz w:val="20"/>
          <w:szCs w:val="20"/>
        </w:rPr>
        <w:t>ậ</w:t>
      </w:r>
      <w:r w:rsidRPr="00A677DC">
        <w:rPr>
          <w:rFonts w:ascii="Arial" w:hAnsi="Arial" w:cs="Arial"/>
          <w:sz w:val="20"/>
          <w:szCs w:val="20"/>
        </w:rPr>
        <w:t>p doanh nghi</w:t>
      </w:r>
      <w:r w:rsidRPr="00A677DC">
        <w:rPr>
          <w:rFonts w:ascii="Arial" w:hAnsi="Arial" w:cs="Arial"/>
          <w:sz w:val="20"/>
          <w:szCs w:val="20"/>
        </w:rPr>
        <w:t>ệ</w:t>
      </w:r>
      <w:r w:rsidRPr="00A677DC">
        <w:rPr>
          <w:rFonts w:ascii="Arial" w:hAnsi="Arial" w:cs="Arial"/>
          <w:sz w:val="20"/>
          <w:szCs w:val="20"/>
        </w:rPr>
        <w:t>p.</w:t>
      </w:r>
    </w:p>
    <w:p w14:paraId="39F3ECF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H</w:t>
      </w:r>
      <w:r w:rsidRPr="00A677DC">
        <w:rPr>
          <w:rFonts w:ascii="Arial" w:hAnsi="Arial" w:cs="Arial"/>
          <w:sz w:val="20"/>
          <w:szCs w:val="20"/>
        </w:rPr>
        <w:t>ằ</w:t>
      </w:r>
      <w:r w:rsidRPr="00A677DC">
        <w:rPr>
          <w:rFonts w:ascii="Arial" w:hAnsi="Arial" w:cs="Arial"/>
          <w:sz w:val="20"/>
          <w:szCs w:val="20"/>
        </w:rPr>
        <w:t>ng năm cơ quan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l</w:t>
      </w:r>
      <w:r w:rsidRPr="00A677DC">
        <w:rPr>
          <w:rFonts w:ascii="Arial" w:hAnsi="Arial" w:cs="Arial"/>
          <w:sz w:val="20"/>
          <w:szCs w:val="20"/>
        </w:rPr>
        <w:t>ậ</w:t>
      </w:r>
      <w:r w:rsidRPr="00A677DC">
        <w:rPr>
          <w:rFonts w:ascii="Arial" w:hAnsi="Arial" w:cs="Arial"/>
          <w:sz w:val="20"/>
          <w:szCs w:val="20"/>
        </w:rPr>
        <w:t>p d</w:t>
      </w:r>
      <w:r w:rsidRPr="00A677DC">
        <w:rPr>
          <w:rFonts w:ascii="Arial" w:hAnsi="Arial" w:cs="Arial"/>
          <w:sz w:val="20"/>
          <w:szCs w:val="20"/>
        </w:rPr>
        <w:t>ự</w:t>
      </w:r>
      <w:r w:rsidRPr="00A677DC">
        <w:rPr>
          <w:rFonts w:ascii="Arial" w:hAnsi="Arial" w:cs="Arial"/>
          <w:sz w:val="20"/>
          <w:szCs w:val="20"/>
        </w:rPr>
        <w:t xml:space="preserve"> toán chi cho nhi</w:t>
      </w:r>
      <w:r w:rsidRPr="00A677DC">
        <w:rPr>
          <w:rFonts w:ascii="Arial" w:hAnsi="Arial" w:cs="Arial"/>
          <w:sz w:val="20"/>
          <w:szCs w:val="20"/>
        </w:rPr>
        <w:t>ệ</w:t>
      </w:r>
      <w:r w:rsidRPr="00A677DC">
        <w:rPr>
          <w:rFonts w:ascii="Arial" w:hAnsi="Arial" w:cs="Arial"/>
          <w:sz w:val="20"/>
          <w:szCs w:val="20"/>
        </w:rPr>
        <w:t>m v</w:t>
      </w:r>
      <w:r w:rsidRPr="00A677DC">
        <w:rPr>
          <w:rFonts w:ascii="Arial" w:hAnsi="Arial" w:cs="Arial"/>
          <w:sz w:val="20"/>
          <w:szCs w:val="20"/>
        </w:rPr>
        <w:t>ụ</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tra cơ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chưa khai thác cùng v</w:t>
      </w:r>
      <w:r w:rsidRPr="00A677DC">
        <w:rPr>
          <w:rFonts w:ascii="Arial" w:hAnsi="Arial" w:cs="Arial"/>
          <w:sz w:val="20"/>
          <w:szCs w:val="20"/>
        </w:rPr>
        <w:t>ớ</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xây d</w:t>
      </w:r>
      <w:r w:rsidRPr="00A677DC">
        <w:rPr>
          <w:rFonts w:ascii="Arial" w:hAnsi="Arial" w:cs="Arial"/>
          <w:sz w:val="20"/>
          <w:szCs w:val="20"/>
        </w:rPr>
        <w:t>ự</w:t>
      </w:r>
      <w:r w:rsidRPr="00A677DC">
        <w:rPr>
          <w:rFonts w:ascii="Arial" w:hAnsi="Arial" w:cs="Arial"/>
          <w:sz w:val="20"/>
          <w:szCs w:val="20"/>
        </w:rPr>
        <w:t>ng d</w:t>
      </w:r>
      <w:r w:rsidRPr="00A677DC">
        <w:rPr>
          <w:rFonts w:ascii="Arial" w:hAnsi="Arial" w:cs="Arial"/>
          <w:sz w:val="20"/>
          <w:szCs w:val="20"/>
        </w:rPr>
        <w:t>ự</w:t>
      </w:r>
      <w:r w:rsidRPr="00A677DC">
        <w:rPr>
          <w:rFonts w:ascii="Arial" w:hAnsi="Arial" w:cs="Arial"/>
          <w:sz w:val="20"/>
          <w:szCs w:val="20"/>
        </w:rPr>
        <w:t xml:space="preserve"> toán ngân sách nhà nư</w:t>
      </w:r>
      <w:r w:rsidRPr="00A677DC">
        <w:rPr>
          <w:rFonts w:ascii="Arial" w:hAnsi="Arial" w:cs="Arial"/>
          <w:sz w:val="20"/>
          <w:szCs w:val="20"/>
        </w:rPr>
        <w:t>ớ</w:t>
      </w:r>
      <w:r w:rsidRPr="00A677DC">
        <w:rPr>
          <w:rFonts w:ascii="Arial" w:hAnsi="Arial" w:cs="Arial"/>
          <w:sz w:val="20"/>
          <w:szCs w:val="20"/>
        </w:rPr>
        <w:t>c, g</w:t>
      </w:r>
      <w:r w:rsidRPr="00A677DC">
        <w:rPr>
          <w:rFonts w:ascii="Arial" w:hAnsi="Arial" w:cs="Arial"/>
          <w:sz w:val="20"/>
          <w:szCs w:val="20"/>
        </w:rPr>
        <w:t>ử</w:t>
      </w:r>
      <w:r w:rsidRPr="00A677DC">
        <w:rPr>
          <w:rFonts w:ascii="Arial" w:hAnsi="Arial" w:cs="Arial"/>
          <w:sz w:val="20"/>
          <w:szCs w:val="20"/>
        </w:rPr>
        <w:t>i cơ quan Tài chính. Cơ quan Tài chính xem xét, t</w:t>
      </w:r>
      <w:r w:rsidRPr="00A677DC">
        <w:rPr>
          <w:rFonts w:ascii="Arial" w:hAnsi="Arial" w:cs="Arial"/>
          <w:sz w:val="20"/>
          <w:szCs w:val="20"/>
        </w:rPr>
        <w:t>ổ</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phương án phân b</w:t>
      </w:r>
      <w:r w:rsidRPr="00A677DC">
        <w:rPr>
          <w:rFonts w:ascii="Arial" w:hAnsi="Arial" w:cs="Arial"/>
          <w:sz w:val="20"/>
          <w:szCs w:val="20"/>
        </w:rPr>
        <w:t>ổ</w:t>
      </w:r>
      <w:r w:rsidRPr="00A677DC">
        <w:rPr>
          <w:rFonts w:ascii="Arial" w:hAnsi="Arial" w:cs="Arial"/>
          <w:sz w:val="20"/>
          <w:szCs w:val="20"/>
        </w:rPr>
        <w:t xml:space="preserve"> chi ngân sách trình c</w:t>
      </w:r>
      <w:r w:rsidRPr="00A677DC">
        <w:rPr>
          <w:rFonts w:ascii="Arial" w:hAnsi="Arial" w:cs="Arial"/>
          <w:sz w:val="20"/>
          <w:szCs w:val="20"/>
        </w:rPr>
        <w:t>ấ</w:t>
      </w:r>
      <w:r w:rsidRPr="00A677DC">
        <w:rPr>
          <w:rFonts w:ascii="Arial" w:hAnsi="Arial" w:cs="Arial"/>
          <w:sz w:val="20"/>
          <w:szCs w:val="20"/>
        </w:rPr>
        <w:t>p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xem xét,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w:t>
      </w:r>
    </w:p>
    <w:p w14:paraId="03392DA2" w14:textId="77777777" w:rsidR="002D1B9A" w:rsidRDefault="002D1B9A" w:rsidP="00FE55E8">
      <w:pPr>
        <w:spacing w:after="0" w:line="240" w:lineRule="auto"/>
        <w:jc w:val="center"/>
        <w:rPr>
          <w:rFonts w:ascii="Arial" w:hAnsi="Arial" w:cs="Arial"/>
          <w:b/>
          <w:sz w:val="20"/>
          <w:szCs w:val="20"/>
        </w:rPr>
      </w:pPr>
    </w:p>
    <w:p w14:paraId="5DD63577" w14:textId="6DA23787" w:rsidR="0090275C" w:rsidRPr="00A677DC" w:rsidRDefault="007B2608" w:rsidP="00FE55E8">
      <w:pPr>
        <w:spacing w:after="0" w:line="240" w:lineRule="auto"/>
        <w:jc w:val="center"/>
        <w:rPr>
          <w:rFonts w:ascii="Arial" w:hAnsi="Arial" w:cs="Arial"/>
          <w:sz w:val="20"/>
          <w:szCs w:val="20"/>
        </w:rPr>
      </w:pPr>
      <w:r w:rsidRPr="00A677DC">
        <w:rPr>
          <w:rFonts w:ascii="Arial" w:hAnsi="Arial" w:cs="Arial"/>
          <w:b/>
          <w:sz w:val="20"/>
          <w:szCs w:val="20"/>
        </w:rPr>
        <w:t>M</w:t>
      </w:r>
      <w:r w:rsidRPr="00A677DC">
        <w:rPr>
          <w:rFonts w:ascii="Arial" w:hAnsi="Arial" w:cs="Arial"/>
          <w:b/>
          <w:sz w:val="20"/>
          <w:szCs w:val="20"/>
        </w:rPr>
        <w:t>ụ</w:t>
      </w:r>
      <w:r w:rsidRPr="00A677DC">
        <w:rPr>
          <w:rFonts w:ascii="Arial" w:hAnsi="Arial" w:cs="Arial"/>
          <w:b/>
          <w:sz w:val="20"/>
          <w:szCs w:val="20"/>
        </w:rPr>
        <w:t>c 3</w:t>
      </w:r>
    </w:p>
    <w:p w14:paraId="7DCDF47D" w14:textId="77777777" w:rsidR="0090275C" w:rsidRDefault="007B2608" w:rsidP="00FE55E8">
      <w:pPr>
        <w:spacing w:after="0" w:line="240" w:lineRule="auto"/>
        <w:jc w:val="center"/>
        <w:rPr>
          <w:rFonts w:ascii="Arial" w:hAnsi="Arial" w:cs="Arial"/>
          <w:b/>
          <w:sz w:val="20"/>
          <w:szCs w:val="20"/>
        </w:rPr>
      </w:pPr>
      <w:r w:rsidRPr="00A677DC">
        <w:rPr>
          <w:rFonts w:ascii="Arial" w:hAnsi="Arial" w:cs="Arial"/>
          <w:b/>
          <w:sz w:val="20"/>
          <w:szCs w:val="20"/>
        </w:rPr>
        <w:t>KHOANH Đ</w:t>
      </w:r>
      <w:r w:rsidRPr="00A677DC">
        <w:rPr>
          <w:rFonts w:ascii="Arial" w:hAnsi="Arial" w:cs="Arial"/>
          <w:b/>
          <w:sz w:val="20"/>
          <w:szCs w:val="20"/>
        </w:rPr>
        <w:t>Ị</w:t>
      </w:r>
      <w:r w:rsidRPr="00A677DC">
        <w:rPr>
          <w:rFonts w:ascii="Arial" w:hAnsi="Arial" w:cs="Arial"/>
          <w:b/>
          <w:sz w:val="20"/>
          <w:szCs w:val="20"/>
        </w:rPr>
        <w:t>NH KHU V</w:t>
      </w:r>
      <w:r w:rsidRPr="00A677DC">
        <w:rPr>
          <w:rFonts w:ascii="Arial" w:hAnsi="Arial" w:cs="Arial"/>
          <w:b/>
          <w:sz w:val="20"/>
          <w:szCs w:val="20"/>
        </w:rPr>
        <w:t>Ự</w:t>
      </w:r>
      <w:r w:rsidRPr="00A677DC">
        <w:rPr>
          <w:rFonts w:ascii="Arial" w:hAnsi="Arial" w:cs="Arial"/>
          <w:b/>
          <w:sz w:val="20"/>
          <w:szCs w:val="20"/>
        </w:rPr>
        <w:t>C KHÔNG Đ</w:t>
      </w:r>
      <w:r w:rsidRPr="00A677DC">
        <w:rPr>
          <w:rFonts w:ascii="Arial" w:hAnsi="Arial" w:cs="Arial"/>
          <w:b/>
          <w:sz w:val="20"/>
          <w:szCs w:val="20"/>
        </w:rPr>
        <w:t>Ấ</w:t>
      </w:r>
      <w:r w:rsidRPr="00A677DC">
        <w:rPr>
          <w:rFonts w:ascii="Arial" w:hAnsi="Arial" w:cs="Arial"/>
          <w:b/>
          <w:sz w:val="20"/>
          <w:szCs w:val="20"/>
        </w:rPr>
        <w:t>U GIÁ QUY</w:t>
      </w:r>
      <w:r w:rsidRPr="00A677DC">
        <w:rPr>
          <w:rFonts w:ascii="Arial" w:hAnsi="Arial" w:cs="Arial"/>
          <w:b/>
          <w:sz w:val="20"/>
          <w:szCs w:val="20"/>
        </w:rPr>
        <w:t>Ề</w:t>
      </w:r>
      <w:r w:rsidRPr="00A677DC">
        <w:rPr>
          <w:rFonts w:ascii="Arial" w:hAnsi="Arial" w:cs="Arial"/>
          <w:b/>
          <w:sz w:val="20"/>
          <w:szCs w:val="20"/>
        </w:rPr>
        <w:t>N KHAI THÁC KHOÁNG S</w:t>
      </w:r>
      <w:r w:rsidRPr="00A677DC">
        <w:rPr>
          <w:rFonts w:ascii="Arial" w:hAnsi="Arial" w:cs="Arial"/>
          <w:b/>
          <w:sz w:val="20"/>
          <w:szCs w:val="20"/>
        </w:rPr>
        <w:t>Ả</w:t>
      </w:r>
      <w:r w:rsidRPr="00A677DC">
        <w:rPr>
          <w:rFonts w:ascii="Arial" w:hAnsi="Arial" w:cs="Arial"/>
          <w:b/>
          <w:sz w:val="20"/>
          <w:szCs w:val="20"/>
        </w:rPr>
        <w:t>N VÀ Đ</w:t>
      </w:r>
      <w:r w:rsidRPr="00A677DC">
        <w:rPr>
          <w:rFonts w:ascii="Arial" w:hAnsi="Arial" w:cs="Arial"/>
          <w:b/>
          <w:sz w:val="20"/>
          <w:szCs w:val="20"/>
        </w:rPr>
        <w:t>Ấ</w:t>
      </w:r>
      <w:r w:rsidRPr="00A677DC">
        <w:rPr>
          <w:rFonts w:ascii="Arial" w:hAnsi="Arial" w:cs="Arial"/>
          <w:b/>
          <w:sz w:val="20"/>
          <w:szCs w:val="20"/>
        </w:rPr>
        <w:t>U GIÁ QUY</w:t>
      </w:r>
      <w:r w:rsidRPr="00A677DC">
        <w:rPr>
          <w:rFonts w:ascii="Arial" w:hAnsi="Arial" w:cs="Arial"/>
          <w:b/>
          <w:sz w:val="20"/>
          <w:szCs w:val="20"/>
        </w:rPr>
        <w:t>Ề</w:t>
      </w:r>
      <w:r w:rsidRPr="00A677DC">
        <w:rPr>
          <w:rFonts w:ascii="Arial" w:hAnsi="Arial" w:cs="Arial"/>
          <w:b/>
          <w:sz w:val="20"/>
          <w:szCs w:val="20"/>
        </w:rPr>
        <w:t>N KHAI THÁC KHOÁNG S</w:t>
      </w:r>
      <w:r w:rsidRPr="00A677DC">
        <w:rPr>
          <w:rFonts w:ascii="Arial" w:hAnsi="Arial" w:cs="Arial"/>
          <w:b/>
          <w:sz w:val="20"/>
          <w:szCs w:val="20"/>
        </w:rPr>
        <w:t>Ả</w:t>
      </w:r>
      <w:r w:rsidRPr="00A677DC">
        <w:rPr>
          <w:rFonts w:ascii="Arial" w:hAnsi="Arial" w:cs="Arial"/>
          <w:b/>
          <w:sz w:val="20"/>
          <w:szCs w:val="20"/>
        </w:rPr>
        <w:t>N</w:t>
      </w:r>
    </w:p>
    <w:p w14:paraId="452C15EA" w14:textId="77777777" w:rsidR="002D1B9A" w:rsidRPr="00A677DC" w:rsidRDefault="002D1B9A" w:rsidP="00FE55E8">
      <w:pPr>
        <w:spacing w:after="0" w:line="240" w:lineRule="auto"/>
        <w:jc w:val="center"/>
        <w:rPr>
          <w:rFonts w:ascii="Arial" w:hAnsi="Arial" w:cs="Arial"/>
          <w:sz w:val="20"/>
          <w:szCs w:val="20"/>
        </w:rPr>
      </w:pPr>
    </w:p>
    <w:p w14:paraId="61294C9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143. Tiêu chí khoanh đ</w:t>
      </w:r>
      <w:r w:rsidRPr="00A677DC">
        <w:rPr>
          <w:rFonts w:ascii="Arial" w:hAnsi="Arial" w:cs="Arial"/>
          <w:b/>
          <w:sz w:val="20"/>
          <w:szCs w:val="20"/>
        </w:rPr>
        <w:t>ị</w:t>
      </w:r>
      <w:r w:rsidRPr="00A677DC">
        <w:rPr>
          <w:rFonts w:ascii="Arial" w:hAnsi="Arial" w:cs="Arial"/>
          <w:b/>
          <w:sz w:val="20"/>
          <w:szCs w:val="20"/>
        </w:rPr>
        <w:t>nh khu v</w:t>
      </w:r>
      <w:r w:rsidRPr="00A677DC">
        <w:rPr>
          <w:rFonts w:ascii="Arial" w:hAnsi="Arial" w:cs="Arial"/>
          <w:b/>
          <w:sz w:val="20"/>
          <w:szCs w:val="20"/>
        </w:rPr>
        <w:t>ự</w:t>
      </w:r>
      <w:r w:rsidRPr="00A677DC">
        <w:rPr>
          <w:rFonts w:ascii="Arial" w:hAnsi="Arial" w:cs="Arial"/>
          <w:b/>
          <w:sz w:val="20"/>
          <w:szCs w:val="20"/>
        </w:rPr>
        <w:t>c không đ</w:t>
      </w:r>
      <w:r w:rsidRPr="00A677DC">
        <w:rPr>
          <w:rFonts w:ascii="Arial" w:hAnsi="Arial" w:cs="Arial"/>
          <w:b/>
          <w:sz w:val="20"/>
          <w:szCs w:val="20"/>
        </w:rPr>
        <w:t>ấ</w:t>
      </w:r>
      <w:r w:rsidRPr="00A677DC">
        <w:rPr>
          <w:rFonts w:ascii="Arial" w:hAnsi="Arial" w:cs="Arial"/>
          <w:b/>
          <w:sz w:val="20"/>
          <w:szCs w:val="20"/>
        </w:rPr>
        <w:t>u giá quy</w:t>
      </w:r>
      <w:r w:rsidRPr="00A677DC">
        <w:rPr>
          <w:rFonts w:ascii="Arial" w:hAnsi="Arial" w:cs="Arial"/>
          <w:b/>
          <w:sz w:val="20"/>
          <w:szCs w:val="20"/>
        </w:rPr>
        <w:t>ề</w:t>
      </w:r>
      <w:r w:rsidRPr="00A677DC">
        <w:rPr>
          <w:rFonts w:ascii="Arial" w:hAnsi="Arial" w:cs="Arial"/>
          <w:b/>
          <w:sz w:val="20"/>
          <w:szCs w:val="20"/>
        </w:rPr>
        <w:t>n khai thác khoáng s</w:t>
      </w:r>
      <w:r w:rsidRPr="00A677DC">
        <w:rPr>
          <w:rFonts w:ascii="Arial" w:hAnsi="Arial" w:cs="Arial"/>
          <w:b/>
          <w:sz w:val="20"/>
          <w:szCs w:val="20"/>
        </w:rPr>
        <w:t>ả</w:t>
      </w:r>
      <w:r w:rsidRPr="00A677DC">
        <w:rPr>
          <w:rFonts w:ascii="Arial" w:hAnsi="Arial" w:cs="Arial"/>
          <w:b/>
          <w:sz w:val="20"/>
          <w:szCs w:val="20"/>
        </w:rPr>
        <w:t>n</w:t>
      </w:r>
    </w:p>
    <w:p w14:paraId="086BBCA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Khu v</w:t>
      </w:r>
      <w:r w:rsidRPr="00A677DC">
        <w:rPr>
          <w:rFonts w:ascii="Arial" w:hAnsi="Arial" w:cs="Arial"/>
          <w:sz w:val="20"/>
          <w:szCs w:val="20"/>
        </w:rPr>
        <w:t>ự</w:t>
      </w:r>
      <w:r w:rsidRPr="00A677DC">
        <w:rPr>
          <w:rFonts w:ascii="Arial" w:hAnsi="Arial" w:cs="Arial"/>
          <w:sz w:val="20"/>
          <w:szCs w:val="20"/>
        </w:rPr>
        <w:t>c không đ</w:t>
      </w:r>
      <w:r w:rsidRPr="00A677DC">
        <w:rPr>
          <w:rFonts w:ascii="Arial" w:hAnsi="Arial" w:cs="Arial"/>
          <w:sz w:val="20"/>
          <w:szCs w:val="20"/>
        </w:rPr>
        <w:t>ấ</w:t>
      </w:r>
      <w:r w:rsidRPr="00A677DC">
        <w:rPr>
          <w:rFonts w:ascii="Arial" w:hAnsi="Arial" w:cs="Arial"/>
          <w:sz w:val="20"/>
          <w:szCs w:val="20"/>
        </w:rPr>
        <w:t>u giá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khoanh đ</w:t>
      </w:r>
      <w:r w:rsidRPr="00A677DC">
        <w:rPr>
          <w:rFonts w:ascii="Arial" w:hAnsi="Arial" w:cs="Arial"/>
          <w:sz w:val="20"/>
          <w:szCs w:val="20"/>
        </w:rPr>
        <w:t>ị</w:t>
      </w:r>
      <w:r w:rsidRPr="00A677DC">
        <w:rPr>
          <w:rFonts w:ascii="Arial" w:hAnsi="Arial" w:cs="Arial"/>
          <w:sz w:val="20"/>
          <w:szCs w:val="20"/>
        </w:rPr>
        <w:t>nh và phê duy</w:t>
      </w:r>
      <w:r w:rsidRPr="00A677DC">
        <w:rPr>
          <w:rFonts w:ascii="Arial" w:hAnsi="Arial" w:cs="Arial"/>
          <w:sz w:val="20"/>
          <w:szCs w:val="20"/>
        </w:rPr>
        <w:t>ệ</w:t>
      </w:r>
      <w:r w:rsidRPr="00A677DC">
        <w:rPr>
          <w:rFonts w:ascii="Arial" w:hAnsi="Arial" w:cs="Arial"/>
          <w:sz w:val="20"/>
          <w:szCs w:val="20"/>
        </w:rPr>
        <w:t>t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3 và kho</w:t>
      </w:r>
      <w:r w:rsidRPr="00A677DC">
        <w:rPr>
          <w:rFonts w:ascii="Arial" w:hAnsi="Arial" w:cs="Arial"/>
          <w:sz w:val="20"/>
          <w:szCs w:val="20"/>
        </w:rPr>
        <w:t>ả</w:t>
      </w:r>
      <w:r w:rsidRPr="00A677DC">
        <w:rPr>
          <w:rFonts w:ascii="Arial" w:hAnsi="Arial" w:cs="Arial"/>
          <w:sz w:val="20"/>
          <w:szCs w:val="20"/>
        </w:rPr>
        <w:t>n 4 Đi</w:t>
      </w:r>
      <w:r w:rsidRPr="00A677DC">
        <w:rPr>
          <w:rFonts w:ascii="Arial" w:hAnsi="Arial" w:cs="Arial"/>
          <w:sz w:val="20"/>
          <w:szCs w:val="20"/>
        </w:rPr>
        <w:t>ề</w:t>
      </w:r>
      <w:r w:rsidRPr="00A677DC">
        <w:rPr>
          <w:rFonts w:ascii="Arial" w:hAnsi="Arial" w:cs="Arial"/>
          <w:sz w:val="20"/>
          <w:szCs w:val="20"/>
        </w:rPr>
        <w:t>u 100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 xml:space="preserve">n khi đáp </w:t>
      </w:r>
      <w:r w:rsidRPr="00A677DC">
        <w:rPr>
          <w:rFonts w:ascii="Arial" w:hAnsi="Arial" w:cs="Arial"/>
          <w:sz w:val="20"/>
          <w:szCs w:val="20"/>
        </w:rPr>
        <w:t>ứ</w:t>
      </w:r>
      <w:r w:rsidRPr="00A677DC">
        <w:rPr>
          <w:rFonts w:ascii="Arial" w:hAnsi="Arial" w:cs="Arial"/>
          <w:sz w:val="20"/>
          <w:szCs w:val="20"/>
        </w:rPr>
        <w:t>ng m</w:t>
      </w:r>
      <w:r w:rsidRPr="00A677DC">
        <w:rPr>
          <w:rFonts w:ascii="Arial" w:hAnsi="Arial" w:cs="Arial"/>
          <w:sz w:val="20"/>
          <w:szCs w:val="20"/>
        </w:rPr>
        <w:t>ộ</w:t>
      </w:r>
      <w:r w:rsidRPr="00A677DC">
        <w:rPr>
          <w:rFonts w:ascii="Arial" w:hAnsi="Arial" w:cs="Arial"/>
          <w:sz w:val="20"/>
          <w:szCs w:val="20"/>
        </w:rPr>
        <w:t>t trong các tiêu chí sau:</w:t>
      </w:r>
    </w:p>
    <w:p w14:paraId="283057C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Khu v</w:t>
      </w:r>
      <w:r w:rsidRPr="00A677DC">
        <w:rPr>
          <w:rFonts w:ascii="Arial" w:hAnsi="Arial" w:cs="Arial"/>
          <w:sz w:val="20"/>
          <w:szCs w:val="20"/>
        </w:rPr>
        <w:t>ự</w:t>
      </w:r>
      <w:r w:rsidRPr="00A677DC">
        <w:rPr>
          <w:rFonts w:ascii="Arial" w:hAnsi="Arial" w:cs="Arial"/>
          <w:sz w:val="20"/>
          <w:szCs w:val="20"/>
        </w:rPr>
        <w:t>c khoáng s</w:t>
      </w:r>
      <w:r w:rsidRPr="00A677DC">
        <w:rPr>
          <w:rFonts w:ascii="Arial" w:hAnsi="Arial" w:cs="Arial"/>
          <w:sz w:val="20"/>
          <w:szCs w:val="20"/>
        </w:rPr>
        <w:t>ả</w:t>
      </w:r>
      <w:r w:rsidRPr="00A677DC">
        <w:rPr>
          <w:rFonts w:ascii="Arial" w:hAnsi="Arial" w:cs="Arial"/>
          <w:sz w:val="20"/>
          <w:szCs w:val="20"/>
        </w:rPr>
        <w:t>n phóng x</w:t>
      </w:r>
      <w:r w:rsidRPr="00A677DC">
        <w:rPr>
          <w:rFonts w:ascii="Arial" w:hAnsi="Arial" w:cs="Arial"/>
          <w:sz w:val="20"/>
          <w:szCs w:val="20"/>
        </w:rPr>
        <w:t>ạ</w:t>
      </w:r>
      <w:r w:rsidRPr="00A677DC">
        <w:rPr>
          <w:rFonts w:ascii="Arial" w:hAnsi="Arial" w:cs="Arial"/>
          <w:sz w:val="20"/>
          <w:szCs w:val="20"/>
        </w:rPr>
        <w:t xml:space="preserve">, </w:t>
      </w:r>
      <w:proofErr w:type="gramStart"/>
      <w:r w:rsidRPr="00A677DC">
        <w:rPr>
          <w:rFonts w:ascii="Arial" w:hAnsi="Arial" w:cs="Arial"/>
          <w:sz w:val="20"/>
          <w:szCs w:val="20"/>
        </w:rPr>
        <w:t>than</w:t>
      </w:r>
      <w:proofErr w:type="gramEnd"/>
      <w:r w:rsidRPr="00A677DC">
        <w:rPr>
          <w:rFonts w:ascii="Arial" w:hAnsi="Arial" w:cs="Arial"/>
          <w:sz w:val="20"/>
          <w:szCs w:val="20"/>
        </w:rPr>
        <w:t>; tr</w:t>
      </w:r>
      <w:r w:rsidRPr="00A677DC">
        <w:rPr>
          <w:rFonts w:ascii="Arial" w:hAnsi="Arial" w:cs="Arial"/>
          <w:sz w:val="20"/>
          <w:szCs w:val="20"/>
        </w:rPr>
        <w:t>ừ</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c than đã đư</w:t>
      </w:r>
      <w:r w:rsidRPr="00A677DC">
        <w:rPr>
          <w:rFonts w:ascii="Arial" w:hAnsi="Arial" w:cs="Arial"/>
          <w:sz w:val="20"/>
          <w:szCs w:val="20"/>
        </w:rPr>
        <w:t>ợ</w:t>
      </w:r>
      <w:r w:rsidRPr="00A677DC">
        <w:rPr>
          <w:rFonts w:ascii="Arial" w:hAnsi="Arial" w:cs="Arial"/>
          <w:sz w:val="20"/>
          <w:szCs w:val="20"/>
        </w:rPr>
        <w:t>c khoanh đ</w:t>
      </w:r>
      <w:r w:rsidRPr="00A677DC">
        <w:rPr>
          <w:rFonts w:ascii="Arial" w:hAnsi="Arial" w:cs="Arial"/>
          <w:sz w:val="20"/>
          <w:szCs w:val="20"/>
        </w:rPr>
        <w:t>ị</w:t>
      </w:r>
      <w:r w:rsidRPr="00A677DC">
        <w:rPr>
          <w:rFonts w:ascii="Arial" w:hAnsi="Arial" w:cs="Arial"/>
          <w:sz w:val="20"/>
          <w:szCs w:val="20"/>
        </w:rPr>
        <w:t>nh và công b</w:t>
      </w:r>
      <w:r w:rsidRPr="00A677DC">
        <w:rPr>
          <w:rFonts w:ascii="Arial" w:hAnsi="Arial" w:cs="Arial"/>
          <w:sz w:val="20"/>
          <w:szCs w:val="20"/>
        </w:rPr>
        <w:t>ố</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c có quy mô khoáng s</w:t>
      </w:r>
      <w:r w:rsidRPr="00A677DC">
        <w:rPr>
          <w:rFonts w:ascii="Arial" w:hAnsi="Arial" w:cs="Arial"/>
          <w:sz w:val="20"/>
          <w:szCs w:val="20"/>
        </w:rPr>
        <w:t>ả</w:t>
      </w:r>
      <w:r w:rsidRPr="00A677DC">
        <w:rPr>
          <w:rFonts w:ascii="Arial" w:hAnsi="Arial" w:cs="Arial"/>
          <w:sz w:val="20"/>
          <w:szCs w:val="20"/>
        </w:rPr>
        <w:t>n phân tán, nh</w:t>
      </w:r>
      <w:r w:rsidRPr="00A677DC">
        <w:rPr>
          <w:rFonts w:ascii="Arial" w:hAnsi="Arial" w:cs="Arial"/>
          <w:sz w:val="20"/>
          <w:szCs w:val="20"/>
        </w:rPr>
        <w:t>ỏ</w:t>
      </w:r>
      <w:r w:rsidRPr="00A677DC">
        <w:rPr>
          <w:rFonts w:ascii="Arial" w:hAnsi="Arial" w:cs="Arial"/>
          <w:sz w:val="20"/>
          <w:szCs w:val="20"/>
        </w:rPr>
        <w:t xml:space="preserve"> l</w:t>
      </w:r>
      <w:r w:rsidRPr="00A677DC">
        <w:rPr>
          <w:rFonts w:ascii="Arial" w:hAnsi="Arial" w:cs="Arial"/>
          <w:sz w:val="20"/>
          <w:szCs w:val="20"/>
        </w:rPr>
        <w:t>ẻ</w:t>
      </w:r>
      <w:r w:rsidRPr="00A677DC">
        <w:rPr>
          <w:rFonts w:ascii="Arial" w:hAnsi="Arial" w:cs="Arial"/>
          <w:sz w:val="20"/>
          <w:szCs w:val="20"/>
        </w:rPr>
        <w:t xml:space="preserve"> và </w:t>
      </w:r>
      <w:r w:rsidRPr="00A677DC">
        <w:rPr>
          <w:rFonts w:ascii="Arial" w:hAnsi="Arial" w:cs="Arial"/>
          <w:sz w:val="20"/>
          <w:szCs w:val="20"/>
        </w:rPr>
        <w:t>than bùn.</w:t>
      </w:r>
    </w:p>
    <w:p w14:paraId="61A4980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Khu v</w:t>
      </w:r>
      <w:r w:rsidRPr="00A677DC">
        <w:rPr>
          <w:rFonts w:ascii="Arial" w:hAnsi="Arial" w:cs="Arial"/>
          <w:sz w:val="20"/>
          <w:szCs w:val="20"/>
        </w:rPr>
        <w:t>ự</w:t>
      </w:r>
      <w:r w:rsidRPr="00A677DC">
        <w:rPr>
          <w:rFonts w:ascii="Arial" w:hAnsi="Arial" w:cs="Arial"/>
          <w:sz w:val="20"/>
          <w:szCs w:val="20"/>
        </w:rPr>
        <w:t>c khoáng s</w:t>
      </w:r>
      <w:r w:rsidRPr="00A677DC">
        <w:rPr>
          <w:rFonts w:ascii="Arial" w:hAnsi="Arial" w:cs="Arial"/>
          <w:sz w:val="20"/>
          <w:szCs w:val="20"/>
        </w:rPr>
        <w:t>ả</w:t>
      </w:r>
      <w:r w:rsidRPr="00A677DC">
        <w:rPr>
          <w:rFonts w:ascii="Arial" w:hAnsi="Arial" w:cs="Arial"/>
          <w:sz w:val="20"/>
          <w:szCs w:val="20"/>
        </w:rPr>
        <w:t>n thu</w:t>
      </w:r>
      <w:r w:rsidRPr="00A677DC">
        <w:rPr>
          <w:rFonts w:ascii="Arial" w:hAnsi="Arial" w:cs="Arial"/>
          <w:sz w:val="20"/>
          <w:szCs w:val="20"/>
        </w:rPr>
        <w:t>ộ</w:t>
      </w:r>
      <w:r w:rsidRPr="00A677DC">
        <w:rPr>
          <w:rFonts w:ascii="Arial" w:hAnsi="Arial" w:cs="Arial"/>
          <w:sz w:val="20"/>
          <w:szCs w:val="20"/>
        </w:rPr>
        <w:t>c vành đai biên gi</w:t>
      </w:r>
      <w:r w:rsidRPr="00A677DC">
        <w:rPr>
          <w:rFonts w:ascii="Arial" w:hAnsi="Arial" w:cs="Arial"/>
          <w:sz w:val="20"/>
          <w:szCs w:val="20"/>
        </w:rPr>
        <w:t>ớ</w:t>
      </w:r>
      <w:r w:rsidRPr="00A677DC">
        <w:rPr>
          <w:rFonts w:ascii="Arial" w:hAnsi="Arial" w:cs="Arial"/>
          <w:sz w:val="20"/>
          <w:szCs w:val="20"/>
        </w:rPr>
        <w:t>i qu</w:t>
      </w:r>
      <w:r w:rsidRPr="00A677DC">
        <w:rPr>
          <w:rFonts w:ascii="Arial" w:hAnsi="Arial" w:cs="Arial"/>
          <w:sz w:val="20"/>
          <w:szCs w:val="20"/>
        </w:rPr>
        <w:t>ố</w:t>
      </w:r>
      <w:r w:rsidRPr="00A677DC">
        <w:rPr>
          <w:rFonts w:ascii="Arial" w:hAnsi="Arial" w:cs="Arial"/>
          <w:sz w:val="20"/>
          <w:szCs w:val="20"/>
        </w:rPr>
        <w:t>c gia.</w:t>
      </w:r>
    </w:p>
    <w:p w14:paraId="026A295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Khu v</w:t>
      </w:r>
      <w:r w:rsidRPr="00A677DC">
        <w:rPr>
          <w:rFonts w:ascii="Arial" w:hAnsi="Arial" w:cs="Arial"/>
          <w:sz w:val="20"/>
          <w:szCs w:val="20"/>
        </w:rPr>
        <w:t>ự</w:t>
      </w:r>
      <w:r w:rsidRPr="00A677DC">
        <w:rPr>
          <w:rFonts w:ascii="Arial" w:hAnsi="Arial" w:cs="Arial"/>
          <w:sz w:val="20"/>
          <w:szCs w:val="20"/>
        </w:rPr>
        <w:t>c khoáng s</w:t>
      </w:r>
      <w:r w:rsidRPr="00A677DC">
        <w:rPr>
          <w:rFonts w:ascii="Arial" w:hAnsi="Arial" w:cs="Arial"/>
          <w:sz w:val="20"/>
          <w:szCs w:val="20"/>
        </w:rPr>
        <w:t>ả</w:t>
      </w:r>
      <w:r w:rsidRPr="00A677DC">
        <w:rPr>
          <w:rFonts w:ascii="Arial" w:hAnsi="Arial" w:cs="Arial"/>
          <w:sz w:val="20"/>
          <w:szCs w:val="20"/>
        </w:rPr>
        <w:t>n ưu tiên thăm dò xu</w:t>
      </w:r>
      <w:r w:rsidRPr="00A677DC">
        <w:rPr>
          <w:rFonts w:ascii="Arial" w:hAnsi="Arial" w:cs="Arial"/>
          <w:sz w:val="20"/>
          <w:szCs w:val="20"/>
        </w:rPr>
        <w:t>ố</w:t>
      </w:r>
      <w:r w:rsidRPr="00A677DC">
        <w:rPr>
          <w:rFonts w:ascii="Arial" w:hAnsi="Arial" w:cs="Arial"/>
          <w:sz w:val="20"/>
          <w:szCs w:val="20"/>
        </w:rPr>
        <w:t>ng sâu và m</w:t>
      </w:r>
      <w:r w:rsidRPr="00A677DC">
        <w:rPr>
          <w:rFonts w:ascii="Arial" w:hAnsi="Arial" w:cs="Arial"/>
          <w:sz w:val="20"/>
          <w:szCs w:val="20"/>
        </w:rPr>
        <w:t>ở</w:t>
      </w:r>
      <w:r w:rsidRPr="00A677DC">
        <w:rPr>
          <w:rFonts w:ascii="Arial" w:hAnsi="Arial" w:cs="Arial"/>
          <w:sz w:val="20"/>
          <w:szCs w:val="20"/>
        </w:rPr>
        <w:t xml:space="preserve"> r</w:t>
      </w:r>
      <w:r w:rsidRPr="00A677DC">
        <w:rPr>
          <w:rFonts w:ascii="Arial" w:hAnsi="Arial" w:cs="Arial"/>
          <w:sz w:val="20"/>
          <w:szCs w:val="20"/>
        </w:rPr>
        <w:t>ộ</w:t>
      </w:r>
      <w:r w:rsidRPr="00A677DC">
        <w:rPr>
          <w:rFonts w:ascii="Arial" w:hAnsi="Arial" w:cs="Arial"/>
          <w:sz w:val="20"/>
          <w:szCs w:val="20"/>
        </w:rPr>
        <w:t>ng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đ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4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w:t>
      </w:r>
    </w:p>
    <w:p w14:paraId="3DC13A7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Khu v</w:t>
      </w:r>
      <w:r w:rsidRPr="00A677DC">
        <w:rPr>
          <w:rFonts w:ascii="Arial" w:hAnsi="Arial" w:cs="Arial"/>
          <w:sz w:val="20"/>
          <w:szCs w:val="20"/>
        </w:rPr>
        <w:t>ự</w:t>
      </w:r>
      <w:r w:rsidRPr="00A677DC">
        <w:rPr>
          <w:rFonts w:ascii="Arial" w:hAnsi="Arial" w:cs="Arial"/>
          <w:sz w:val="20"/>
          <w:szCs w:val="20"/>
        </w:rPr>
        <w:t>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tham gia đi</w:t>
      </w:r>
      <w:r w:rsidRPr="00A677DC">
        <w:rPr>
          <w:rFonts w:ascii="Arial" w:hAnsi="Arial" w:cs="Arial"/>
          <w:sz w:val="20"/>
          <w:szCs w:val="20"/>
        </w:rPr>
        <w:t>ề</w:t>
      </w:r>
      <w:r w:rsidRPr="00A677DC">
        <w:rPr>
          <w:rFonts w:ascii="Arial" w:hAnsi="Arial" w:cs="Arial"/>
          <w:sz w:val="20"/>
          <w:szCs w:val="20"/>
        </w:rPr>
        <w:t>u</w:t>
      </w:r>
      <w:r w:rsidRPr="00A677DC">
        <w:rPr>
          <w:rFonts w:ascii="Arial" w:hAnsi="Arial" w:cs="Arial"/>
          <w:sz w:val="20"/>
          <w:szCs w:val="20"/>
        </w:rPr>
        <w:t xml:space="preserve"> tra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l</w:t>
      </w:r>
      <w:r w:rsidRPr="00A677DC">
        <w:rPr>
          <w:rFonts w:ascii="Arial" w:hAnsi="Arial" w:cs="Arial"/>
          <w:sz w:val="20"/>
          <w:szCs w:val="20"/>
        </w:rPr>
        <w:t>ự</w:t>
      </w:r>
      <w:r w:rsidRPr="00A677DC">
        <w:rPr>
          <w:rFonts w:ascii="Arial" w:hAnsi="Arial" w:cs="Arial"/>
          <w:sz w:val="20"/>
          <w:szCs w:val="20"/>
        </w:rPr>
        <w:t>a ch</w:t>
      </w:r>
      <w:r w:rsidRPr="00A677DC">
        <w:rPr>
          <w:rFonts w:ascii="Arial" w:hAnsi="Arial" w:cs="Arial"/>
          <w:sz w:val="20"/>
          <w:szCs w:val="20"/>
        </w:rPr>
        <w:t>ọ</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các đi</w:t>
      </w:r>
      <w:r w:rsidRPr="00A677DC">
        <w:rPr>
          <w:rFonts w:ascii="Arial" w:hAnsi="Arial" w:cs="Arial"/>
          <w:sz w:val="20"/>
          <w:szCs w:val="20"/>
        </w:rPr>
        <w:t>ể</w:t>
      </w:r>
      <w:r w:rsidRPr="00A677DC">
        <w:rPr>
          <w:rFonts w:ascii="Arial" w:hAnsi="Arial" w:cs="Arial"/>
          <w:sz w:val="20"/>
          <w:szCs w:val="20"/>
        </w:rPr>
        <w:t>m b và c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22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w:t>
      </w:r>
    </w:p>
    <w:p w14:paraId="38ED8A4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5. Khu v</w:t>
      </w:r>
      <w:r w:rsidRPr="00A677DC">
        <w:rPr>
          <w:rFonts w:ascii="Arial" w:hAnsi="Arial" w:cs="Arial"/>
          <w:sz w:val="20"/>
          <w:szCs w:val="20"/>
        </w:rPr>
        <w:t>ự</w:t>
      </w:r>
      <w:r w:rsidRPr="00A677DC">
        <w:rPr>
          <w:rFonts w:ascii="Arial" w:hAnsi="Arial" w:cs="Arial"/>
          <w:sz w:val="20"/>
          <w:szCs w:val="20"/>
        </w:rPr>
        <w:t>c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ể</w:t>
      </w:r>
      <w:r w:rsidRPr="00A677DC">
        <w:rPr>
          <w:rFonts w:ascii="Arial" w:hAnsi="Arial" w:cs="Arial"/>
          <w:sz w:val="20"/>
          <w:szCs w:val="20"/>
        </w:rPr>
        <w:t xml:space="preserve"> b</w:t>
      </w:r>
      <w:r w:rsidRPr="00A677DC">
        <w:rPr>
          <w:rFonts w:ascii="Arial" w:hAnsi="Arial" w:cs="Arial"/>
          <w:sz w:val="20"/>
          <w:szCs w:val="20"/>
        </w:rPr>
        <w:t>ả</w:t>
      </w:r>
      <w:r w:rsidRPr="00A677DC">
        <w:rPr>
          <w:rFonts w:ascii="Arial" w:hAnsi="Arial" w:cs="Arial"/>
          <w:sz w:val="20"/>
          <w:szCs w:val="20"/>
        </w:rPr>
        <w:t>o đ</w:t>
      </w:r>
      <w:r w:rsidRPr="00A677DC">
        <w:rPr>
          <w:rFonts w:ascii="Arial" w:hAnsi="Arial" w:cs="Arial"/>
          <w:sz w:val="20"/>
          <w:szCs w:val="20"/>
        </w:rPr>
        <w:t>ả</w:t>
      </w:r>
      <w:r w:rsidRPr="00A677DC">
        <w:rPr>
          <w:rFonts w:ascii="Arial" w:hAnsi="Arial" w:cs="Arial"/>
          <w:sz w:val="20"/>
          <w:szCs w:val="20"/>
        </w:rPr>
        <w:t>m nguyên li</w:t>
      </w:r>
      <w:r w:rsidRPr="00A677DC">
        <w:rPr>
          <w:rFonts w:ascii="Arial" w:hAnsi="Arial" w:cs="Arial"/>
          <w:sz w:val="20"/>
          <w:szCs w:val="20"/>
        </w:rPr>
        <w:t>ệ</w:t>
      </w:r>
      <w:r w:rsidRPr="00A677DC">
        <w:rPr>
          <w:rFonts w:ascii="Arial" w:hAnsi="Arial" w:cs="Arial"/>
          <w:sz w:val="20"/>
          <w:szCs w:val="20"/>
        </w:rPr>
        <w:t>u, v</w:t>
      </w:r>
      <w:r w:rsidRPr="00A677DC">
        <w:rPr>
          <w:rFonts w:ascii="Arial" w:hAnsi="Arial" w:cs="Arial"/>
          <w:sz w:val="20"/>
          <w:szCs w:val="20"/>
        </w:rPr>
        <w:t>ậ</w:t>
      </w:r>
      <w:r w:rsidRPr="00A677DC">
        <w:rPr>
          <w:rFonts w:ascii="Arial" w:hAnsi="Arial" w:cs="Arial"/>
          <w:sz w:val="20"/>
          <w:szCs w:val="20"/>
        </w:rPr>
        <w:t>t li</w:t>
      </w:r>
      <w:r w:rsidRPr="00A677DC">
        <w:rPr>
          <w:rFonts w:ascii="Arial" w:hAnsi="Arial" w:cs="Arial"/>
          <w:sz w:val="20"/>
          <w:szCs w:val="20"/>
        </w:rPr>
        <w:t>ệ</w:t>
      </w:r>
      <w:r w:rsidRPr="00A677DC">
        <w:rPr>
          <w:rFonts w:ascii="Arial" w:hAnsi="Arial" w:cs="Arial"/>
          <w:sz w:val="20"/>
          <w:szCs w:val="20"/>
        </w:rPr>
        <w:t>u cho các d</w:t>
      </w:r>
      <w:r w:rsidRPr="00A677DC">
        <w:rPr>
          <w:rFonts w:ascii="Arial" w:hAnsi="Arial" w:cs="Arial"/>
          <w:sz w:val="20"/>
          <w:szCs w:val="20"/>
        </w:rPr>
        <w:t>ự</w:t>
      </w:r>
      <w:r w:rsidRPr="00A677DC">
        <w:rPr>
          <w:rFonts w:ascii="Arial" w:hAnsi="Arial" w:cs="Arial"/>
          <w:sz w:val="20"/>
          <w:szCs w:val="20"/>
        </w:rPr>
        <w:t xml:space="preserve"> án quan tr</w:t>
      </w:r>
      <w:r w:rsidRPr="00A677DC">
        <w:rPr>
          <w:rFonts w:ascii="Arial" w:hAnsi="Arial" w:cs="Arial"/>
          <w:sz w:val="20"/>
          <w:szCs w:val="20"/>
        </w:rPr>
        <w:t>ọ</w:t>
      </w:r>
      <w:r w:rsidRPr="00A677DC">
        <w:rPr>
          <w:rFonts w:ascii="Arial" w:hAnsi="Arial" w:cs="Arial"/>
          <w:sz w:val="20"/>
          <w:szCs w:val="20"/>
        </w:rPr>
        <w:t>ng qu</w:t>
      </w:r>
      <w:r w:rsidRPr="00A677DC">
        <w:rPr>
          <w:rFonts w:ascii="Arial" w:hAnsi="Arial" w:cs="Arial"/>
          <w:sz w:val="20"/>
          <w:szCs w:val="20"/>
        </w:rPr>
        <w:t>ố</w:t>
      </w:r>
      <w:r w:rsidRPr="00A677DC">
        <w:rPr>
          <w:rFonts w:ascii="Arial" w:hAnsi="Arial" w:cs="Arial"/>
          <w:sz w:val="20"/>
          <w:szCs w:val="20"/>
        </w:rPr>
        <w:t>c gia, d</w:t>
      </w:r>
      <w:r w:rsidRPr="00A677DC">
        <w:rPr>
          <w:rFonts w:ascii="Arial" w:hAnsi="Arial" w:cs="Arial"/>
          <w:sz w:val="20"/>
          <w:szCs w:val="20"/>
        </w:rPr>
        <w:t>ự</w:t>
      </w:r>
      <w:r w:rsidRPr="00A677DC">
        <w:rPr>
          <w:rFonts w:ascii="Arial" w:hAnsi="Arial" w:cs="Arial"/>
          <w:sz w:val="20"/>
          <w:szCs w:val="20"/>
        </w:rPr>
        <w:t xml:space="preserve"> án đ</w:t>
      </w:r>
      <w:r w:rsidRPr="00A677DC">
        <w:rPr>
          <w:rFonts w:ascii="Arial" w:hAnsi="Arial" w:cs="Arial"/>
          <w:sz w:val="20"/>
          <w:szCs w:val="20"/>
        </w:rPr>
        <w:t>ầ</w:t>
      </w:r>
      <w:r w:rsidRPr="00A677DC">
        <w:rPr>
          <w:rFonts w:ascii="Arial" w:hAnsi="Arial" w:cs="Arial"/>
          <w:sz w:val="20"/>
          <w:szCs w:val="20"/>
        </w:rPr>
        <w:t>u tư công kh</w:t>
      </w:r>
      <w:r w:rsidRPr="00A677DC">
        <w:rPr>
          <w:rFonts w:ascii="Arial" w:hAnsi="Arial" w:cs="Arial"/>
          <w:sz w:val="20"/>
          <w:szCs w:val="20"/>
        </w:rPr>
        <w:t>ẩ</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công trình, h</w:t>
      </w:r>
      <w:r w:rsidRPr="00A677DC">
        <w:rPr>
          <w:rFonts w:ascii="Arial" w:hAnsi="Arial" w:cs="Arial"/>
          <w:sz w:val="20"/>
          <w:szCs w:val="20"/>
        </w:rPr>
        <w:t>ạ</w:t>
      </w:r>
      <w:r w:rsidRPr="00A677DC">
        <w:rPr>
          <w:rFonts w:ascii="Arial" w:hAnsi="Arial" w:cs="Arial"/>
          <w:sz w:val="20"/>
          <w:szCs w:val="20"/>
        </w:rPr>
        <w:t>ng m</w:t>
      </w:r>
      <w:r w:rsidRPr="00A677DC">
        <w:rPr>
          <w:rFonts w:ascii="Arial" w:hAnsi="Arial" w:cs="Arial"/>
          <w:sz w:val="20"/>
          <w:szCs w:val="20"/>
        </w:rPr>
        <w:t>ụ</w:t>
      </w:r>
      <w:r w:rsidRPr="00A677DC">
        <w:rPr>
          <w:rFonts w:ascii="Arial" w:hAnsi="Arial" w:cs="Arial"/>
          <w:sz w:val="20"/>
          <w:szCs w:val="20"/>
        </w:rPr>
        <w:t>c công trình thu</w:t>
      </w:r>
      <w:r w:rsidRPr="00A677DC">
        <w:rPr>
          <w:rFonts w:ascii="Arial" w:hAnsi="Arial" w:cs="Arial"/>
          <w:sz w:val="20"/>
          <w:szCs w:val="20"/>
        </w:rPr>
        <w:t>ộ</w:t>
      </w:r>
      <w:r w:rsidRPr="00A677DC">
        <w:rPr>
          <w:rFonts w:ascii="Arial" w:hAnsi="Arial" w:cs="Arial"/>
          <w:sz w:val="20"/>
          <w:szCs w:val="20"/>
        </w:rPr>
        <w:t>c chương trình m</w:t>
      </w:r>
      <w:r w:rsidRPr="00A677DC">
        <w:rPr>
          <w:rFonts w:ascii="Arial" w:hAnsi="Arial" w:cs="Arial"/>
          <w:sz w:val="20"/>
          <w:szCs w:val="20"/>
        </w:rPr>
        <w:t>ụ</w:t>
      </w:r>
      <w:r w:rsidRPr="00A677DC">
        <w:rPr>
          <w:rFonts w:ascii="Arial" w:hAnsi="Arial" w:cs="Arial"/>
          <w:sz w:val="20"/>
          <w:szCs w:val="20"/>
        </w:rPr>
        <w:t>c tiêu qu</w:t>
      </w:r>
      <w:r w:rsidRPr="00A677DC">
        <w:rPr>
          <w:rFonts w:ascii="Arial" w:hAnsi="Arial" w:cs="Arial"/>
          <w:sz w:val="20"/>
          <w:szCs w:val="20"/>
        </w:rPr>
        <w:t>ố</w:t>
      </w:r>
      <w:r w:rsidRPr="00A677DC">
        <w:rPr>
          <w:rFonts w:ascii="Arial" w:hAnsi="Arial" w:cs="Arial"/>
          <w:sz w:val="20"/>
          <w:szCs w:val="20"/>
        </w:rPr>
        <w:t>c gia.</w:t>
      </w:r>
    </w:p>
    <w:p w14:paraId="0BDDBCF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6. Khu v</w:t>
      </w:r>
      <w:r w:rsidRPr="00A677DC">
        <w:rPr>
          <w:rFonts w:ascii="Arial" w:hAnsi="Arial" w:cs="Arial"/>
          <w:sz w:val="20"/>
          <w:szCs w:val="20"/>
        </w:rPr>
        <w:t>ự</w:t>
      </w:r>
      <w:r w:rsidRPr="00A677DC">
        <w:rPr>
          <w:rFonts w:ascii="Arial" w:hAnsi="Arial" w:cs="Arial"/>
          <w:sz w:val="20"/>
          <w:szCs w:val="20"/>
        </w:rPr>
        <w:t>c khoáng s</w:t>
      </w:r>
      <w:r w:rsidRPr="00A677DC">
        <w:rPr>
          <w:rFonts w:ascii="Arial" w:hAnsi="Arial" w:cs="Arial"/>
          <w:sz w:val="20"/>
          <w:szCs w:val="20"/>
        </w:rPr>
        <w:t>ả</w:t>
      </w:r>
      <w:r w:rsidRPr="00A677DC">
        <w:rPr>
          <w:rFonts w:ascii="Arial" w:hAnsi="Arial" w:cs="Arial"/>
          <w:sz w:val="20"/>
          <w:szCs w:val="20"/>
        </w:rPr>
        <w:t>n là đ</w:t>
      </w:r>
      <w:r w:rsidRPr="00A677DC">
        <w:rPr>
          <w:rFonts w:ascii="Arial" w:hAnsi="Arial" w:cs="Arial"/>
          <w:sz w:val="20"/>
          <w:szCs w:val="20"/>
        </w:rPr>
        <w:t>ố</w:t>
      </w:r>
      <w:r w:rsidRPr="00A677DC">
        <w:rPr>
          <w:rFonts w:ascii="Arial" w:hAnsi="Arial" w:cs="Arial"/>
          <w:sz w:val="20"/>
          <w:szCs w:val="20"/>
        </w:rPr>
        <w:t>i tư</w:t>
      </w:r>
      <w:r w:rsidRPr="00A677DC">
        <w:rPr>
          <w:rFonts w:ascii="Arial" w:hAnsi="Arial" w:cs="Arial"/>
          <w:sz w:val="20"/>
          <w:szCs w:val="20"/>
        </w:rPr>
        <w:t>ợ</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tác nghiên c</w:t>
      </w:r>
      <w:r w:rsidRPr="00A677DC">
        <w:rPr>
          <w:rFonts w:ascii="Arial" w:hAnsi="Arial" w:cs="Arial"/>
          <w:sz w:val="20"/>
          <w:szCs w:val="20"/>
        </w:rPr>
        <w:t>ứ</w:t>
      </w:r>
      <w:r w:rsidRPr="00A677DC">
        <w:rPr>
          <w:rFonts w:ascii="Arial" w:hAnsi="Arial" w:cs="Arial"/>
          <w:sz w:val="20"/>
          <w:szCs w:val="20"/>
        </w:rPr>
        <w:t>u, thăm dò, khai thác, ch</w:t>
      </w:r>
      <w:r w:rsidRPr="00A677DC">
        <w:rPr>
          <w:rFonts w:ascii="Arial" w:hAnsi="Arial" w:cs="Arial"/>
          <w:sz w:val="20"/>
          <w:szCs w:val="20"/>
        </w:rPr>
        <w:t>ế</w:t>
      </w:r>
      <w:r w:rsidRPr="00A677DC">
        <w:rPr>
          <w:rFonts w:ascii="Arial" w:hAnsi="Arial" w:cs="Arial"/>
          <w:sz w:val="20"/>
          <w:szCs w:val="20"/>
        </w:rPr>
        <w:t xml:space="preserve"> bi</w:t>
      </w:r>
      <w:r w:rsidRPr="00A677DC">
        <w:rPr>
          <w:rFonts w:ascii="Arial" w:hAnsi="Arial" w:cs="Arial"/>
          <w:sz w:val="20"/>
          <w:szCs w:val="20"/>
        </w:rPr>
        <w:t>ế</w:t>
      </w:r>
      <w:r w:rsidRPr="00A677DC">
        <w:rPr>
          <w:rFonts w:ascii="Arial" w:hAnsi="Arial" w:cs="Arial"/>
          <w:sz w:val="20"/>
          <w:szCs w:val="20"/>
        </w:rPr>
        <w:t>n theo th</w:t>
      </w:r>
      <w:r w:rsidRPr="00A677DC">
        <w:rPr>
          <w:rFonts w:ascii="Arial" w:hAnsi="Arial" w:cs="Arial"/>
          <w:sz w:val="20"/>
          <w:szCs w:val="20"/>
        </w:rPr>
        <w:t>ỏ</w:t>
      </w:r>
      <w:r w:rsidRPr="00A677DC">
        <w:rPr>
          <w:rFonts w:ascii="Arial" w:hAnsi="Arial" w:cs="Arial"/>
          <w:sz w:val="20"/>
          <w:szCs w:val="20"/>
        </w:rPr>
        <w:t>a thu</w:t>
      </w:r>
      <w:r w:rsidRPr="00A677DC">
        <w:rPr>
          <w:rFonts w:ascii="Arial" w:hAnsi="Arial" w:cs="Arial"/>
          <w:sz w:val="20"/>
          <w:szCs w:val="20"/>
        </w:rPr>
        <w:t>ậ</w:t>
      </w:r>
      <w:r w:rsidRPr="00A677DC">
        <w:rPr>
          <w:rFonts w:ascii="Arial" w:hAnsi="Arial" w:cs="Arial"/>
          <w:sz w:val="20"/>
          <w:szCs w:val="20"/>
        </w:rPr>
        <w:t>n trong hi</w:t>
      </w:r>
      <w:r w:rsidRPr="00A677DC">
        <w:rPr>
          <w:rFonts w:ascii="Arial" w:hAnsi="Arial" w:cs="Arial"/>
          <w:sz w:val="20"/>
          <w:szCs w:val="20"/>
        </w:rPr>
        <w:t>ệ</w:t>
      </w:r>
      <w:r w:rsidRPr="00A677DC">
        <w:rPr>
          <w:rFonts w:ascii="Arial" w:hAnsi="Arial" w:cs="Arial"/>
          <w:sz w:val="20"/>
          <w:szCs w:val="20"/>
        </w:rPr>
        <w:t>p đ</w:t>
      </w:r>
      <w:r w:rsidRPr="00A677DC">
        <w:rPr>
          <w:rFonts w:ascii="Arial" w:hAnsi="Arial" w:cs="Arial"/>
          <w:sz w:val="20"/>
          <w:szCs w:val="20"/>
        </w:rPr>
        <w:t>ị</w:t>
      </w:r>
      <w:r w:rsidRPr="00A677DC">
        <w:rPr>
          <w:rFonts w:ascii="Arial" w:hAnsi="Arial" w:cs="Arial"/>
          <w:sz w:val="20"/>
          <w:szCs w:val="20"/>
        </w:rPr>
        <w:t>nh liên Chính ph</w:t>
      </w:r>
      <w:r w:rsidRPr="00A677DC">
        <w:rPr>
          <w:rFonts w:ascii="Arial" w:hAnsi="Arial" w:cs="Arial"/>
          <w:sz w:val="20"/>
          <w:szCs w:val="20"/>
        </w:rPr>
        <w:t>ủ</w:t>
      </w:r>
      <w:r w:rsidRPr="00A677DC">
        <w:rPr>
          <w:rFonts w:ascii="Arial" w:hAnsi="Arial" w:cs="Arial"/>
          <w:sz w:val="20"/>
          <w:szCs w:val="20"/>
        </w:rPr>
        <w:t>.</w:t>
      </w:r>
    </w:p>
    <w:p w14:paraId="54A782B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7. Khu v</w:t>
      </w:r>
      <w:r w:rsidRPr="00A677DC">
        <w:rPr>
          <w:rFonts w:ascii="Arial" w:hAnsi="Arial" w:cs="Arial"/>
          <w:sz w:val="20"/>
          <w:szCs w:val="20"/>
        </w:rPr>
        <w:t>ự</w:t>
      </w:r>
      <w:r w:rsidRPr="00A677DC">
        <w:rPr>
          <w:rFonts w:ascii="Arial" w:hAnsi="Arial" w:cs="Arial"/>
          <w:sz w:val="20"/>
          <w:szCs w:val="20"/>
        </w:rPr>
        <w:t>c khoáng s</w:t>
      </w:r>
      <w:r w:rsidRPr="00A677DC">
        <w:rPr>
          <w:rFonts w:ascii="Arial" w:hAnsi="Arial" w:cs="Arial"/>
          <w:sz w:val="20"/>
          <w:szCs w:val="20"/>
        </w:rPr>
        <w:t>ả</w:t>
      </w:r>
      <w:r w:rsidRPr="00A677DC">
        <w:rPr>
          <w:rFonts w:ascii="Arial" w:hAnsi="Arial" w:cs="Arial"/>
          <w:sz w:val="20"/>
          <w:szCs w:val="20"/>
        </w:rPr>
        <w:t>n chi</w:t>
      </w:r>
      <w:r w:rsidRPr="00A677DC">
        <w:rPr>
          <w:rFonts w:ascii="Arial" w:hAnsi="Arial" w:cs="Arial"/>
          <w:sz w:val="20"/>
          <w:szCs w:val="20"/>
        </w:rPr>
        <w:t>ế</w:t>
      </w:r>
      <w:r w:rsidRPr="00A677DC">
        <w:rPr>
          <w:rFonts w:ascii="Arial" w:hAnsi="Arial" w:cs="Arial"/>
          <w:sz w:val="20"/>
          <w:szCs w:val="20"/>
        </w:rPr>
        <w:t>n lư</w:t>
      </w:r>
      <w:r w:rsidRPr="00A677DC">
        <w:rPr>
          <w:rFonts w:ascii="Arial" w:hAnsi="Arial" w:cs="Arial"/>
          <w:sz w:val="20"/>
          <w:szCs w:val="20"/>
        </w:rPr>
        <w:t>ợ</w:t>
      </w:r>
      <w:r w:rsidRPr="00A677DC">
        <w:rPr>
          <w:rFonts w:ascii="Arial" w:hAnsi="Arial" w:cs="Arial"/>
          <w:sz w:val="20"/>
          <w:szCs w:val="20"/>
        </w:rPr>
        <w:t>c, quan tr</w:t>
      </w:r>
      <w:r w:rsidRPr="00A677DC">
        <w:rPr>
          <w:rFonts w:ascii="Arial" w:hAnsi="Arial" w:cs="Arial"/>
          <w:sz w:val="20"/>
          <w:szCs w:val="20"/>
        </w:rPr>
        <w:t>ọ</w:t>
      </w:r>
      <w:r w:rsidRPr="00A677DC">
        <w:rPr>
          <w:rFonts w:ascii="Arial" w:hAnsi="Arial" w:cs="Arial"/>
          <w:sz w:val="20"/>
          <w:szCs w:val="20"/>
        </w:rPr>
        <w:t>ng.</w:t>
      </w:r>
    </w:p>
    <w:p w14:paraId="394F3DD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8. Khu v</w:t>
      </w:r>
      <w:r w:rsidRPr="00A677DC">
        <w:rPr>
          <w:rFonts w:ascii="Arial" w:hAnsi="Arial" w:cs="Arial"/>
          <w:sz w:val="20"/>
          <w:szCs w:val="20"/>
        </w:rPr>
        <w:t>ự</w:t>
      </w:r>
      <w:r w:rsidRPr="00A677DC">
        <w:rPr>
          <w:rFonts w:ascii="Arial" w:hAnsi="Arial" w:cs="Arial"/>
          <w:sz w:val="20"/>
          <w:szCs w:val="20"/>
        </w:rPr>
        <w:t>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w:t>
      </w:r>
      <w:r w:rsidRPr="00A677DC">
        <w:rPr>
          <w:rFonts w:ascii="Arial" w:hAnsi="Arial" w:cs="Arial"/>
          <w:sz w:val="20"/>
          <w:szCs w:val="20"/>
        </w:rPr>
        <w:t xml:space="preserve"> cơ quan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đưa ra đ</w:t>
      </w:r>
      <w:r w:rsidRPr="00A677DC">
        <w:rPr>
          <w:rFonts w:ascii="Arial" w:hAnsi="Arial" w:cs="Arial"/>
          <w:sz w:val="20"/>
          <w:szCs w:val="20"/>
        </w:rPr>
        <w:t>ấ</w:t>
      </w:r>
      <w:r w:rsidRPr="00A677DC">
        <w:rPr>
          <w:rFonts w:ascii="Arial" w:hAnsi="Arial" w:cs="Arial"/>
          <w:sz w:val="20"/>
          <w:szCs w:val="20"/>
        </w:rPr>
        <w:t>u giá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và đã 03 l</w:t>
      </w:r>
      <w:r w:rsidRPr="00A677DC">
        <w:rPr>
          <w:rFonts w:ascii="Arial" w:hAnsi="Arial" w:cs="Arial"/>
          <w:sz w:val="20"/>
          <w:szCs w:val="20"/>
        </w:rPr>
        <w:t>ầ</w:t>
      </w:r>
      <w:r w:rsidRPr="00A677DC">
        <w:rPr>
          <w:rFonts w:ascii="Arial" w:hAnsi="Arial" w:cs="Arial"/>
          <w:sz w:val="20"/>
          <w:szCs w:val="20"/>
        </w:rPr>
        <w:t>n đ</w:t>
      </w:r>
      <w:r w:rsidRPr="00A677DC">
        <w:rPr>
          <w:rFonts w:ascii="Arial" w:hAnsi="Arial" w:cs="Arial"/>
          <w:sz w:val="20"/>
          <w:szCs w:val="20"/>
        </w:rPr>
        <w:t>ấ</w:t>
      </w:r>
      <w:r w:rsidRPr="00A677DC">
        <w:rPr>
          <w:rFonts w:ascii="Arial" w:hAnsi="Arial" w:cs="Arial"/>
          <w:sz w:val="20"/>
          <w:szCs w:val="20"/>
        </w:rPr>
        <w:t>u giá không thành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ấ</w:t>
      </w:r>
      <w:r w:rsidRPr="00A677DC">
        <w:rPr>
          <w:rFonts w:ascii="Arial" w:hAnsi="Arial" w:cs="Arial"/>
          <w:sz w:val="20"/>
          <w:szCs w:val="20"/>
        </w:rPr>
        <w:t>u giá tài s</w:t>
      </w:r>
      <w:r w:rsidRPr="00A677DC">
        <w:rPr>
          <w:rFonts w:ascii="Arial" w:hAnsi="Arial" w:cs="Arial"/>
          <w:sz w:val="20"/>
          <w:szCs w:val="20"/>
        </w:rPr>
        <w:t>ả</w:t>
      </w:r>
      <w:r w:rsidRPr="00A677DC">
        <w:rPr>
          <w:rFonts w:ascii="Arial" w:hAnsi="Arial" w:cs="Arial"/>
          <w:sz w:val="20"/>
          <w:szCs w:val="20"/>
        </w:rPr>
        <w:t>n.</w:t>
      </w:r>
    </w:p>
    <w:p w14:paraId="3003346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9. Khu v</w:t>
      </w:r>
      <w:r w:rsidRPr="00A677DC">
        <w:rPr>
          <w:rFonts w:ascii="Arial" w:hAnsi="Arial" w:cs="Arial"/>
          <w:sz w:val="20"/>
          <w:szCs w:val="20"/>
        </w:rPr>
        <w:t>ự</w:t>
      </w:r>
      <w:r w:rsidRPr="00A677DC">
        <w:rPr>
          <w:rFonts w:ascii="Arial" w:hAnsi="Arial" w:cs="Arial"/>
          <w:sz w:val="20"/>
          <w:szCs w:val="20"/>
        </w:rPr>
        <w:t>c khoáng s</w:t>
      </w:r>
      <w:r w:rsidRPr="00A677DC">
        <w:rPr>
          <w:rFonts w:ascii="Arial" w:hAnsi="Arial" w:cs="Arial"/>
          <w:sz w:val="20"/>
          <w:szCs w:val="20"/>
        </w:rPr>
        <w:t>ả</w:t>
      </w:r>
      <w:r w:rsidRPr="00A677DC">
        <w:rPr>
          <w:rFonts w:ascii="Arial" w:hAnsi="Arial" w:cs="Arial"/>
          <w:sz w:val="20"/>
          <w:szCs w:val="20"/>
        </w:rPr>
        <w:t>n thu</w:t>
      </w:r>
      <w:r w:rsidRPr="00A677DC">
        <w:rPr>
          <w:rFonts w:ascii="Arial" w:hAnsi="Arial" w:cs="Arial"/>
          <w:sz w:val="20"/>
          <w:szCs w:val="20"/>
        </w:rPr>
        <w:t>ộ</w:t>
      </w:r>
      <w:r w:rsidRPr="00A677DC">
        <w:rPr>
          <w:rFonts w:ascii="Arial" w:hAnsi="Arial" w:cs="Arial"/>
          <w:sz w:val="20"/>
          <w:szCs w:val="20"/>
        </w:rPr>
        <w:t>c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7 Đi</w:t>
      </w:r>
      <w:r w:rsidRPr="00A677DC">
        <w:rPr>
          <w:rFonts w:ascii="Arial" w:hAnsi="Arial" w:cs="Arial"/>
          <w:sz w:val="20"/>
          <w:szCs w:val="20"/>
        </w:rPr>
        <w:t>ề</w:t>
      </w:r>
      <w:r w:rsidRPr="00A677DC">
        <w:rPr>
          <w:rFonts w:ascii="Arial" w:hAnsi="Arial" w:cs="Arial"/>
          <w:sz w:val="20"/>
          <w:szCs w:val="20"/>
        </w:rPr>
        <w:t>u 153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05FDECB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144. L</w:t>
      </w:r>
      <w:r w:rsidRPr="00A677DC">
        <w:rPr>
          <w:rFonts w:ascii="Arial" w:hAnsi="Arial" w:cs="Arial"/>
          <w:b/>
          <w:sz w:val="20"/>
          <w:szCs w:val="20"/>
        </w:rPr>
        <w:t>ậ</w:t>
      </w:r>
      <w:r w:rsidRPr="00A677DC">
        <w:rPr>
          <w:rFonts w:ascii="Arial" w:hAnsi="Arial" w:cs="Arial"/>
          <w:b/>
          <w:sz w:val="20"/>
          <w:szCs w:val="20"/>
        </w:rPr>
        <w:t>p</w:t>
      </w:r>
      <w:r w:rsidRPr="00A677DC">
        <w:rPr>
          <w:rFonts w:ascii="Arial" w:hAnsi="Arial" w:cs="Arial"/>
          <w:b/>
          <w:sz w:val="20"/>
          <w:szCs w:val="20"/>
        </w:rPr>
        <w:t>, phê duy</w:t>
      </w:r>
      <w:r w:rsidRPr="00A677DC">
        <w:rPr>
          <w:rFonts w:ascii="Arial" w:hAnsi="Arial" w:cs="Arial"/>
          <w:b/>
          <w:sz w:val="20"/>
          <w:szCs w:val="20"/>
        </w:rPr>
        <w:t>ệ</w:t>
      </w:r>
      <w:r w:rsidRPr="00A677DC">
        <w:rPr>
          <w:rFonts w:ascii="Arial" w:hAnsi="Arial" w:cs="Arial"/>
          <w:b/>
          <w:sz w:val="20"/>
          <w:szCs w:val="20"/>
        </w:rPr>
        <w:t>t k</w:t>
      </w:r>
      <w:r w:rsidRPr="00A677DC">
        <w:rPr>
          <w:rFonts w:ascii="Arial" w:hAnsi="Arial" w:cs="Arial"/>
          <w:b/>
          <w:sz w:val="20"/>
          <w:szCs w:val="20"/>
        </w:rPr>
        <w:t>ế</w:t>
      </w:r>
      <w:r w:rsidRPr="00A677DC">
        <w:rPr>
          <w:rFonts w:ascii="Arial" w:hAnsi="Arial" w:cs="Arial"/>
          <w:b/>
          <w:sz w:val="20"/>
          <w:szCs w:val="20"/>
        </w:rPr>
        <w:t xml:space="preserve"> ho</w:t>
      </w:r>
      <w:r w:rsidRPr="00A677DC">
        <w:rPr>
          <w:rFonts w:ascii="Arial" w:hAnsi="Arial" w:cs="Arial"/>
          <w:b/>
          <w:sz w:val="20"/>
          <w:szCs w:val="20"/>
        </w:rPr>
        <w:t>ạ</w:t>
      </w:r>
      <w:r w:rsidRPr="00A677DC">
        <w:rPr>
          <w:rFonts w:ascii="Arial" w:hAnsi="Arial" w:cs="Arial"/>
          <w:b/>
          <w:sz w:val="20"/>
          <w:szCs w:val="20"/>
        </w:rPr>
        <w:t>ch đ</w:t>
      </w:r>
      <w:r w:rsidRPr="00A677DC">
        <w:rPr>
          <w:rFonts w:ascii="Arial" w:hAnsi="Arial" w:cs="Arial"/>
          <w:b/>
          <w:sz w:val="20"/>
          <w:szCs w:val="20"/>
        </w:rPr>
        <w:t>ấ</w:t>
      </w:r>
      <w:r w:rsidRPr="00A677DC">
        <w:rPr>
          <w:rFonts w:ascii="Arial" w:hAnsi="Arial" w:cs="Arial"/>
          <w:b/>
          <w:sz w:val="20"/>
          <w:szCs w:val="20"/>
        </w:rPr>
        <w:t>u giá quy</w:t>
      </w:r>
      <w:r w:rsidRPr="00A677DC">
        <w:rPr>
          <w:rFonts w:ascii="Arial" w:hAnsi="Arial" w:cs="Arial"/>
          <w:b/>
          <w:sz w:val="20"/>
          <w:szCs w:val="20"/>
        </w:rPr>
        <w:t>ề</w:t>
      </w:r>
      <w:r w:rsidRPr="00A677DC">
        <w:rPr>
          <w:rFonts w:ascii="Arial" w:hAnsi="Arial" w:cs="Arial"/>
          <w:b/>
          <w:sz w:val="20"/>
          <w:szCs w:val="20"/>
        </w:rPr>
        <w:t>n khai thác khoáng s</w:t>
      </w:r>
      <w:r w:rsidRPr="00A677DC">
        <w:rPr>
          <w:rFonts w:ascii="Arial" w:hAnsi="Arial" w:cs="Arial"/>
          <w:b/>
          <w:sz w:val="20"/>
          <w:szCs w:val="20"/>
        </w:rPr>
        <w:t>ả</w:t>
      </w:r>
      <w:r w:rsidRPr="00A677DC">
        <w:rPr>
          <w:rFonts w:ascii="Arial" w:hAnsi="Arial" w:cs="Arial"/>
          <w:b/>
          <w:sz w:val="20"/>
          <w:szCs w:val="20"/>
        </w:rPr>
        <w:t>n</w:t>
      </w:r>
    </w:p>
    <w:p w14:paraId="79701DF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Căn c</w:t>
      </w:r>
      <w:r w:rsidRPr="00A677DC">
        <w:rPr>
          <w:rFonts w:ascii="Arial" w:hAnsi="Arial" w:cs="Arial"/>
          <w:sz w:val="20"/>
          <w:szCs w:val="20"/>
        </w:rPr>
        <w:t>ứ</w:t>
      </w:r>
      <w:r w:rsidRPr="00A677DC">
        <w:rPr>
          <w:rFonts w:ascii="Arial" w:hAnsi="Arial" w:cs="Arial"/>
          <w:sz w:val="20"/>
          <w:szCs w:val="20"/>
        </w:rPr>
        <w:t xml:space="preserve"> l</w:t>
      </w:r>
      <w:r w:rsidRPr="00A677DC">
        <w:rPr>
          <w:rFonts w:ascii="Arial" w:hAnsi="Arial" w:cs="Arial"/>
          <w:sz w:val="20"/>
          <w:szCs w:val="20"/>
        </w:rPr>
        <w:t>ậ</w:t>
      </w:r>
      <w:r w:rsidRPr="00A677DC">
        <w:rPr>
          <w:rFonts w:ascii="Arial" w:hAnsi="Arial" w:cs="Arial"/>
          <w:sz w:val="20"/>
          <w:szCs w:val="20"/>
        </w:rPr>
        <w:t>p k</w:t>
      </w:r>
      <w:r w:rsidRPr="00A677DC">
        <w:rPr>
          <w:rFonts w:ascii="Arial" w:hAnsi="Arial" w:cs="Arial"/>
          <w:sz w:val="20"/>
          <w:szCs w:val="20"/>
        </w:rPr>
        <w:t>ế</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ch đ</w:t>
      </w:r>
      <w:r w:rsidRPr="00A677DC">
        <w:rPr>
          <w:rFonts w:ascii="Arial" w:hAnsi="Arial" w:cs="Arial"/>
          <w:sz w:val="20"/>
          <w:szCs w:val="20"/>
        </w:rPr>
        <w:t>ấ</w:t>
      </w:r>
      <w:r w:rsidRPr="00A677DC">
        <w:rPr>
          <w:rFonts w:ascii="Arial" w:hAnsi="Arial" w:cs="Arial"/>
          <w:sz w:val="20"/>
          <w:szCs w:val="20"/>
        </w:rPr>
        <w:t>u giá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như sau:</w:t>
      </w:r>
    </w:p>
    <w:p w14:paraId="5D3BABD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Khu v</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ấ</w:t>
      </w:r>
      <w:r w:rsidRPr="00A677DC">
        <w:rPr>
          <w:rFonts w:ascii="Arial" w:hAnsi="Arial" w:cs="Arial"/>
          <w:sz w:val="20"/>
          <w:szCs w:val="20"/>
        </w:rPr>
        <w:t>u giá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100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w:t>
      </w:r>
    </w:p>
    <w:p w14:paraId="553BEF4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Không thu</w:t>
      </w:r>
      <w:r w:rsidRPr="00A677DC">
        <w:rPr>
          <w:rFonts w:ascii="Arial" w:hAnsi="Arial" w:cs="Arial"/>
          <w:sz w:val="20"/>
          <w:szCs w:val="20"/>
        </w:rPr>
        <w:t>ộ</w:t>
      </w:r>
      <w:r w:rsidRPr="00A677DC">
        <w:rPr>
          <w:rFonts w:ascii="Arial" w:hAnsi="Arial" w:cs="Arial"/>
          <w:sz w:val="20"/>
          <w:szCs w:val="20"/>
        </w:rPr>
        <w:t>c khu v</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m, t</w:t>
      </w:r>
      <w:r w:rsidRPr="00A677DC">
        <w:rPr>
          <w:rFonts w:ascii="Arial" w:hAnsi="Arial" w:cs="Arial"/>
          <w:sz w:val="20"/>
          <w:szCs w:val="20"/>
        </w:rPr>
        <w:t>ạ</w:t>
      </w:r>
      <w:r w:rsidRPr="00A677DC">
        <w:rPr>
          <w:rFonts w:ascii="Arial" w:hAnsi="Arial" w:cs="Arial"/>
          <w:sz w:val="20"/>
          <w:szCs w:val="20"/>
        </w:rPr>
        <w:t>m th</w:t>
      </w:r>
      <w:r w:rsidRPr="00A677DC">
        <w:rPr>
          <w:rFonts w:ascii="Arial" w:hAnsi="Arial" w:cs="Arial"/>
          <w:sz w:val="20"/>
          <w:szCs w:val="20"/>
        </w:rPr>
        <w:t>ờ</w:t>
      </w:r>
      <w:r w:rsidRPr="00A677DC">
        <w:rPr>
          <w:rFonts w:ascii="Arial" w:hAnsi="Arial" w:cs="Arial"/>
          <w:sz w:val="20"/>
          <w:szCs w:val="20"/>
        </w:rPr>
        <w:t>i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26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w:t>
      </w:r>
    </w:p>
    <w:p w14:paraId="775876D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C</w:t>
      </w:r>
      <w:r w:rsidRPr="00A677DC">
        <w:rPr>
          <w:rFonts w:ascii="Arial" w:hAnsi="Arial" w:cs="Arial"/>
          <w:sz w:val="20"/>
          <w:szCs w:val="20"/>
        </w:rPr>
        <w:t>ụ</w:t>
      </w:r>
      <w:r w:rsidRPr="00A677DC">
        <w:rPr>
          <w:rFonts w:ascii="Arial" w:hAnsi="Arial" w:cs="Arial"/>
          <w:sz w:val="20"/>
          <w:szCs w:val="20"/>
        </w:rPr>
        <w:t>c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Vi</w:t>
      </w:r>
      <w:r w:rsidRPr="00A677DC">
        <w:rPr>
          <w:rFonts w:ascii="Arial" w:hAnsi="Arial" w:cs="Arial"/>
          <w:sz w:val="20"/>
          <w:szCs w:val="20"/>
        </w:rPr>
        <w:t>ệ</w:t>
      </w:r>
      <w:r w:rsidRPr="00A677DC">
        <w:rPr>
          <w:rFonts w:ascii="Arial" w:hAnsi="Arial" w:cs="Arial"/>
          <w:sz w:val="20"/>
          <w:szCs w:val="20"/>
        </w:rPr>
        <w:t>t Nam, S</w:t>
      </w:r>
      <w:r w:rsidRPr="00A677DC">
        <w:rPr>
          <w:rFonts w:ascii="Arial" w:hAnsi="Arial" w:cs="Arial"/>
          <w:sz w:val="20"/>
          <w:szCs w:val="20"/>
        </w:rPr>
        <w:t>ở</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l</w:t>
      </w:r>
      <w:r w:rsidRPr="00A677DC">
        <w:rPr>
          <w:rFonts w:ascii="Arial" w:hAnsi="Arial" w:cs="Arial"/>
          <w:sz w:val="20"/>
          <w:szCs w:val="20"/>
        </w:rPr>
        <w:t>ậ</w:t>
      </w:r>
      <w:r w:rsidRPr="00A677DC">
        <w:rPr>
          <w:rFonts w:ascii="Arial" w:hAnsi="Arial" w:cs="Arial"/>
          <w:sz w:val="20"/>
          <w:szCs w:val="20"/>
        </w:rPr>
        <w:t>p, trình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 xml:space="preserve">ng,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ch đ</w:t>
      </w:r>
      <w:r w:rsidRPr="00A677DC">
        <w:rPr>
          <w:rFonts w:ascii="Arial" w:hAnsi="Arial" w:cs="Arial"/>
          <w:sz w:val="20"/>
          <w:szCs w:val="20"/>
        </w:rPr>
        <w:t>ấ</w:t>
      </w:r>
      <w:r w:rsidRPr="00A677DC">
        <w:rPr>
          <w:rFonts w:ascii="Arial" w:hAnsi="Arial" w:cs="Arial"/>
          <w:sz w:val="20"/>
          <w:szCs w:val="20"/>
        </w:rPr>
        <w:t>u g</w:t>
      </w:r>
      <w:r w:rsidRPr="00A677DC">
        <w:rPr>
          <w:rFonts w:ascii="Arial" w:hAnsi="Arial" w:cs="Arial"/>
          <w:sz w:val="20"/>
          <w:szCs w:val="20"/>
        </w:rPr>
        <w:t>iá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theo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khai thác khoáng s</w:t>
      </w:r>
      <w:r w:rsidRPr="00A677DC">
        <w:rPr>
          <w:rFonts w:ascii="Arial" w:hAnsi="Arial" w:cs="Arial"/>
          <w:sz w:val="20"/>
          <w:szCs w:val="20"/>
        </w:rPr>
        <w:t>ả</w:t>
      </w:r>
      <w:r w:rsidRPr="00A677DC">
        <w:rPr>
          <w:rFonts w:ascii="Arial" w:hAnsi="Arial" w:cs="Arial"/>
          <w:sz w:val="20"/>
          <w:szCs w:val="20"/>
        </w:rPr>
        <w:t>n.</w:t>
      </w:r>
    </w:p>
    <w:p w14:paraId="17D54CA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Ch</w:t>
      </w:r>
      <w:r w:rsidRPr="00A677DC">
        <w:rPr>
          <w:rFonts w:ascii="Arial" w:hAnsi="Arial" w:cs="Arial"/>
          <w:sz w:val="20"/>
          <w:szCs w:val="20"/>
        </w:rPr>
        <w:t>ậ</w:t>
      </w:r>
      <w:r w:rsidRPr="00A677DC">
        <w:rPr>
          <w:rFonts w:ascii="Arial" w:hAnsi="Arial" w:cs="Arial"/>
          <w:sz w:val="20"/>
          <w:szCs w:val="20"/>
        </w:rPr>
        <w:t>m nh</w:t>
      </w:r>
      <w:r w:rsidRPr="00A677DC">
        <w:rPr>
          <w:rFonts w:ascii="Arial" w:hAnsi="Arial" w:cs="Arial"/>
          <w:sz w:val="20"/>
          <w:szCs w:val="20"/>
        </w:rPr>
        <w:t>ấ</w:t>
      </w:r>
      <w:r w:rsidRPr="00A677DC">
        <w:rPr>
          <w:rFonts w:ascii="Arial" w:hAnsi="Arial" w:cs="Arial"/>
          <w:sz w:val="20"/>
          <w:szCs w:val="20"/>
        </w:rPr>
        <w:t>t 15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đư</w:t>
      </w:r>
      <w:r w:rsidRPr="00A677DC">
        <w:rPr>
          <w:rFonts w:ascii="Arial" w:hAnsi="Arial" w:cs="Arial"/>
          <w:sz w:val="20"/>
          <w:szCs w:val="20"/>
        </w:rPr>
        <w:t>ợ</w:t>
      </w:r>
      <w:r w:rsidRPr="00A677DC">
        <w:rPr>
          <w:rFonts w:ascii="Arial" w:hAnsi="Arial" w:cs="Arial"/>
          <w:sz w:val="20"/>
          <w:szCs w:val="20"/>
        </w:rPr>
        <w:t>c cơ quan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phê duy</w:t>
      </w:r>
      <w:r w:rsidRPr="00A677DC">
        <w:rPr>
          <w:rFonts w:ascii="Arial" w:hAnsi="Arial" w:cs="Arial"/>
          <w:sz w:val="20"/>
          <w:szCs w:val="20"/>
        </w:rPr>
        <w:t>ệ</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ch đ</w:t>
      </w:r>
      <w:r w:rsidRPr="00A677DC">
        <w:rPr>
          <w:rFonts w:ascii="Arial" w:hAnsi="Arial" w:cs="Arial"/>
          <w:sz w:val="20"/>
          <w:szCs w:val="20"/>
        </w:rPr>
        <w:t>ấ</w:t>
      </w:r>
      <w:r w:rsidRPr="00A677DC">
        <w:rPr>
          <w:rFonts w:ascii="Arial" w:hAnsi="Arial" w:cs="Arial"/>
          <w:sz w:val="20"/>
          <w:szCs w:val="20"/>
        </w:rPr>
        <w:t>u giá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đư</w:t>
      </w:r>
      <w:r w:rsidRPr="00A677DC">
        <w:rPr>
          <w:rFonts w:ascii="Arial" w:hAnsi="Arial" w:cs="Arial"/>
          <w:sz w:val="20"/>
          <w:szCs w:val="20"/>
        </w:rPr>
        <w:t>ợ</w:t>
      </w:r>
      <w:r w:rsidRPr="00A677DC">
        <w:rPr>
          <w:rFonts w:ascii="Arial" w:hAnsi="Arial" w:cs="Arial"/>
          <w:sz w:val="20"/>
          <w:szCs w:val="20"/>
        </w:rPr>
        <w:t>c công khai theo quy đ</w:t>
      </w:r>
      <w:r w:rsidRPr="00A677DC">
        <w:rPr>
          <w:rFonts w:ascii="Arial" w:hAnsi="Arial" w:cs="Arial"/>
          <w:sz w:val="20"/>
          <w:szCs w:val="20"/>
        </w:rPr>
        <w:t>ị</w:t>
      </w:r>
      <w:r w:rsidRPr="00A677DC">
        <w:rPr>
          <w:rFonts w:ascii="Arial" w:hAnsi="Arial" w:cs="Arial"/>
          <w:sz w:val="20"/>
          <w:szCs w:val="20"/>
        </w:rPr>
        <w:t>nh sau đây:</w:t>
      </w:r>
    </w:p>
    <w:p w14:paraId="6CEACEC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Đăng</w:t>
      </w:r>
      <w:r w:rsidRPr="00A677DC">
        <w:rPr>
          <w:rFonts w:ascii="Arial" w:hAnsi="Arial" w:cs="Arial"/>
          <w:sz w:val="20"/>
          <w:szCs w:val="20"/>
        </w:rPr>
        <w:t xml:space="preserve"> t</w:t>
      </w:r>
      <w:r w:rsidRPr="00A677DC">
        <w:rPr>
          <w:rFonts w:ascii="Arial" w:hAnsi="Arial" w:cs="Arial"/>
          <w:sz w:val="20"/>
          <w:szCs w:val="20"/>
        </w:rPr>
        <w:t>ả</w:t>
      </w:r>
      <w:r w:rsidRPr="00A677DC">
        <w:rPr>
          <w:rFonts w:ascii="Arial" w:hAnsi="Arial" w:cs="Arial"/>
          <w:sz w:val="20"/>
          <w:szCs w:val="20"/>
        </w:rPr>
        <w:t>i công khai trên c</w:t>
      </w:r>
      <w:r w:rsidRPr="00A677DC">
        <w:rPr>
          <w:rFonts w:ascii="Arial" w:hAnsi="Arial" w:cs="Arial"/>
          <w:sz w:val="20"/>
          <w:szCs w:val="20"/>
        </w:rPr>
        <w:t>ổ</w:t>
      </w:r>
      <w:r w:rsidRPr="00A677DC">
        <w:rPr>
          <w:rFonts w:ascii="Arial" w:hAnsi="Arial" w:cs="Arial"/>
          <w:sz w:val="20"/>
          <w:szCs w:val="20"/>
        </w:rPr>
        <w:t>ng thông tin đi</w:t>
      </w:r>
      <w:r w:rsidRPr="00A677DC">
        <w:rPr>
          <w:rFonts w:ascii="Arial" w:hAnsi="Arial" w:cs="Arial"/>
          <w:sz w:val="20"/>
          <w:szCs w:val="20"/>
        </w:rPr>
        <w:t>ệ</w:t>
      </w:r>
      <w:r w:rsidRPr="00A677DC">
        <w:rPr>
          <w:rFonts w:ascii="Arial" w:hAnsi="Arial" w:cs="Arial"/>
          <w:sz w:val="20"/>
          <w:szCs w:val="20"/>
        </w:rPr>
        <w:t>n t</w:t>
      </w:r>
      <w:r w:rsidRPr="00A677DC">
        <w:rPr>
          <w:rFonts w:ascii="Arial" w:hAnsi="Arial" w:cs="Arial"/>
          <w:sz w:val="20"/>
          <w:szCs w:val="20"/>
        </w:rPr>
        <w:t>ử</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 xml:space="preserve">ng,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nơi có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thu</w:t>
      </w:r>
      <w:r w:rsidRPr="00A677DC">
        <w:rPr>
          <w:rFonts w:ascii="Arial" w:hAnsi="Arial" w:cs="Arial"/>
          <w:sz w:val="20"/>
          <w:szCs w:val="20"/>
        </w:rPr>
        <w:t>ộ</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khai thác khoáng s</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w:t>
      </w:r>
    </w:p>
    <w:p w14:paraId="070B8AE7" w14:textId="23C443F4"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Đăng t</w:t>
      </w:r>
      <w:r w:rsidRPr="00A677DC">
        <w:rPr>
          <w:rFonts w:ascii="Arial" w:hAnsi="Arial" w:cs="Arial"/>
          <w:sz w:val="20"/>
          <w:szCs w:val="20"/>
        </w:rPr>
        <w:t>ả</w:t>
      </w:r>
      <w:r w:rsidRPr="00A677DC">
        <w:rPr>
          <w:rFonts w:ascii="Arial" w:hAnsi="Arial" w:cs="Arial"/>
          <w:sz w:val="20"/>
          <w:szCs w:val="20"/>
        </w:rPr>
        <w:t xml:space="preserve">i công khai </w:t>
      </w:r>
      <w:r w:rsidRPr="00A677DC">
        <w:rPr>
          <w:rFonts w:ascii="Arial" w:hAnsi="Arial" w:cs="Arial"/>
          <w:sz w:val="20"/>
          <w:szCs w:val="20"/>
        </w:rPr>
        <w:t>trên c</w:t>
      </w:r>
      <w:r w:rsidRPr="00A677DC">
        <w:rPr>
          <w:rFonts w:ascii="Arial" w:hAnsi="Arial" w:cs="Arial"/>
          <w:sz w:val="20"/>
          <w:szCs w:val="20"/>
        </w:rPr>
        <w:t>ổ</w:t>
      </w:r>
      <w:r w:rsidRPr="00A677DC">
        <w:rPr>
          <w:rFonts w:ascii="Arial" w:hAnsi="Arial" w:cs="Arial"/>
          <w:sz w:val="20"/>
          <w:szCs w:val="20"/>
        </w:rPr>
        <w:t>ng thông tin đi</w:t>
      </w:r>
      <w:r w:rsidRPr="00A677DC">
        <w:rPr>
          <w:rFonts w:ascii="Arial" w:hAnsi="Arial" w:cs="Arial"/>
          <w:sz w:val="20"/>
          <w:szCs w:val="20"/>
        </w:rPr>
        <w:t>ệ</w:t>
      </w:r>
      <w:r w:rsidRPr="00A677DC">
        <w:rPr>
          <w:rFonts w:ascii="Arial" w:hAnsi="Arial" w:cs="Arial"/>
          <w:sz w:val="20"/>
          <w:szCs w:val="20"/>
        </w:rPr>
        <w:t>n t</w:t>
      </w:r>
      <w:r w:rsidRPr="00A677DC">
        <w:rPr>
          <w:rFonts w:ascii="Arial" w:hAnsi="Arial" w:cs="Arial"/>
          <w:sz w:val="20"/>
          <w:szCs w:val="20"/>
        </w:rPr>
        <w:t>ử</w:t>
      </w:r>
      <w:r w:rsidRPr="00A677DC">
        <w:rPr>
          <w:rFonts w:ascii="Arial" w:hAnsi="Arial" w:cs="Arial"/>
          <w:sz w:val="20"/>
          <w:szCs w:val="20"/>
        </w:rPr>
        <w:t xml:space="preserve"> </w:t>
      </w:r>
      <w:r w:rsidR="00D56260">
        <w:rPr>
          <w:rFonts w:ascii="Arial" w:hAnsi="Arial" w:cs="Arial"/>
          <w:sz w:val="20"/>
          <w:szCs w:val="20"/>
        </w:rPr>
        <w:t>của</w:t>
      </w:r>
      <w:r w:rsidRPr="00A677DC">
        <w:rPr>
          <w:rFonts w:ascii="Arial" w:hAnsi="Arial" w:cs="Arial"/>
          <w:sz w:val="20"/>
          <w:szCs w:val="20"/>
        </w:rPr>
        <w:t xml:space="preserve">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nơi có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thu</w:t>
      </w:r>
      <w:r w:rsidRPr="00A677DC">
        <w:rPr>
          <w:rFonts w:ascii="Arial" w:hAnsi="Arial" w:cs="Arial"/>
          <w:sz w:val="20"/>
          <w:szCs w:val="20"/>
        </w:rPr>
        <w:t>ộ</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khai thác khoáng s</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 xml:space="preserve">a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w:t>
      </w:r>
    </w:p>
    <w:p w14:paraId="60DC74E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145. Phương pháp xác đ</w:t>
      </w:r>
      <w:r w:rsidRPr="00A677DC">
        <w:rPr>
          <w:rFonts w:ascii="Arial" w:hAnsi="Arial" w:cs="Arial"/>
          <w:b/>
          <w:sz w:val="20"/>
          <w:szCs w:val="20"/>
        </w:rPr>
        <w:t>ị</w:t>
      </w:r>
      <w:r w:rsidRPr="00A677DC">
        <w:rPr>
          <w:rFonts w:ascii="Arial" w:hAnsi="Arial" w:cs="Arial"/>
          <w:b/>
          <w:sz w:val="20"/>
          <w:szCs w:val="20"/>
        </w:rPr>
        <w:t>nh ti</w:t>
      </w:r>
      <w:r w:rsidRPr="00A677DC">
        <w:rPr>
          <w:rFonts w:ascii="Arial" w:hAnsi="Arial" w:cs="Arial"/>
          <w:b/>
          <w:sz w:val="20"/>
          <w:szCs w:val="20"/>
        </w:rPr>
        <w:t>ề</w:t>
      </w:r>
      <w:r w:rsidRPr="00A677DC">
        <w:rPr>
          <w:rFonts w:ascii="Arial" w:hAnsi="Arial" w:cs="Arial"/>
          <w:b/>
          <w:sz w:val="20"/>
          <w:szCs w:val="20"/>
        </w:rPr>
        <w:t>n đ</w:t>
      </w:r>
      <w:r w:rsidRPr="00A677DC">
        <w:rPr>
          <w:rFonts w:ascii="Arial" w:hAnsi="Arial" w:cs="Arial"/>
          <w:b/>
          <w:sz w:val="20"/>
          <w:szCs w:val="20"/>
        </w:rPr>
        <w:t>ặ</w:t>
      </w:r>
      <w:r w:rsidRPr="00A677DC">
        <w:rPr>
          <w:rFonts w:ascii="Arial" w:hAnsi="Arial" w:cs="Arial"/>
          <w:b/>
          <w:sz w:val="20"/>
          <w:szCs w:val="20"/>
        </w:rPr>
        <w:t>t trư</w:t>
      </w:r>
      <w:r w:rsidRPr="00A677DC">
        <w:rPr>
          <w:rFonts w:ascii="Arial" w:hAnsi="Arial" w:cs="Arial"/>
          <w:b/>
          <w:sz w:val="20"/>
          <w:szCs w:val="20"/>
        </w:rPr>
        <w:t>ớ</w:t>
      </w:r>
      <w:r w:rsidRPr="00A677DC">
        <w:rPr>
          <w:rFonts w:ascii="Arial" w:hAnsi="Arial" w:cs="Arial"/>
          <w:b/>
          <w:sz w:val="20"/>
          <w:szCs w:val="20"/>
        </w:rPr>
        <w:t>c</w:t>
      </w:r>
    </w:p>
    <w:p w14:paraId="047D38C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Ti</w:t>
      </w:r>
      <w:r w:rsidRPr="00A677DC">
        <w:rPr>
          <w:rFonts w:ascii="Arial" w:hAnsi="Arial" w:cs="Arial"/>
          <w:sz w:val="20"/>
          <w:szCs w:val="20"/>
        </w:rPr>
        <w:t>ề</w:t>
      </w:r>
      <w:r w:rsidRPr="00A677DC">
        <w:rPr>
          <w:rFonts w:ascii="Arial" w:hAnsi="Arial" w:cs="Arial"/>
          <w:sz w:val="20"/>
          <w:szCs w:val="20"/>
        </w:rPr>
        <w:t>n đ</w:t>
      </w:r>
      <w:r w:rsidRPr="00A677DC">
        <w:rPr>
          <w:rFonts w:ascii="Arial" w:hAnsi="Arial" w:cs="Arial"/>
          <w:sz w:val="20"/>
          <w:szCs w:val="20"/>
        </w:rPr>
        <w:t>ặ</w:t>
      </w:r>
      <w:r w:rsidRPr="00A677DC">
        <w:rPr>
          <w:rFonts w:ascii="Arial" w:hAnsi="Arial" w:cs="Arial"/>
          <w:sz w:val="20"/>
          <w:szCs w:val="20"/>
        </w:rPr>
        <w:t>t trư</w:t>
      </w:r>
      <w:r w:rsidRPr="00A677DC">
        <w:rPr>
          <w:rFonts w:ascii="Arial" w:hAnsi="Arial" w:cs="Arial"/>
          <w:sz w:val="20"/>
          <w:szCs w:val="20"/>
        </w:rPr>
        <w:t>ớ</w:t>
      </w:r>
      <w:r w:rsidRPr="00A677DC">
        <w:rPr>
          <w:rFonts w:ascii="Arial" w:hAnsi="Arial" w:cs="Arial"/>
          <w:sz w:val="20"/>
          <w:szCs w:val="20"/>
        </w:rPr>
        <w:t>c trong đ</w:t>
      </w:r>
      <w:r w:rsidRPr="00A677DC">
        <w:rPr>
          <w:rFonts w:ascii="Arial" w:hAnsi="Arial" w:cs="Arial"/>
          <w:sz w:val="20"/>
          <w:szCs w:val="20"/>
        </w:rPr>
        <w:t>ấ</w:t>
      </w:r>
      <w:r w:rsidRPr="00A677DC">
        <w:rPr>
          <w:rFonts w:ascii="Arial" w:hAnsi="Arial" w:cs="Arial"/>
          <w:sz w:val="20"/>
          <w:szCs w:val="20"/>
        </w:rPr>
        <w:t>u giá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như sau:</w:t>
      </w:r>
    </w:p>
    <w:p w14:paraId="52F7FDF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w:t>
      </w:r>
      <w:r w:rsidRPr="00A677DC">
        <w:rPr>
          <w:rFonts w:ascii="Arial" w:hAnsi="Arial" w:cs="Arial"/>
          <w:sz w:val="20"/>
          <w:szCs w:val="20"/>
        </w:rPr>
        <w:t>ố</w:t>
      </w:r>
      <w:r w:rsidRPr="00A677DC">
        <w:rPr>
          <w:rFonts w:ascii="Arial" w:hAnsi="Arial" w:cs="Arial"/>
          <w:sz w:val="20"/>
          <w:szCs w:val="20"/>
        </w:rPr>
        <w:t>i thi</w:t>
      </w:r>
      <w:r w:rsidRPr="00A677DC">
        <w:rPr>
          <w:rFonts w:ascii="Arial" w:hAnsi="Arial" w:cs="Arial"/>
          <w:sz w:val="20"/>
          <w:szCs w:val="20"/>
        </w:rPr>
        <w:t>ể</w:t>
      </w:r>
      <w:r w:rsidRPr="00A677DC">
        <w:rPr>
          <w:rFonts w:ascii="Arial" w:hAnsi="Arial" w:cs="Arial"/>
          <w:sz w:val="20"/>
          <w:szCs w:val="20"/>
        </w:rPr>
        <w:t>u là 10% và t</w:t>
      </w:r>
      <w:r w:rsidRPr="00A677DC">
        <w:rPr>
          <w:rFonts w:ascii="Arial" w:hAnsi="Arial" w:cs="Arial"/>
          <w:sz w:val="20"/>
          <w:szCs w:val="20"/>
        </w:rPr>
        <w:t>ố</w:t>
      </w:r>
      <w:r w:rsidRPr="00A677DC">
        <w:rPr>
          <w:rFonts w:ascii="Arial" w:hAnsi="Arial" w:cs="Arial"/>
          <w:sz w:val="20"/>
          <w:szCs w:val="20"/>
        </w:rPr>
        <w:t>i đa là 30% t</w:t>
      </w:r>
      <w:r w:rsidRPr="00A677DC">
        <w:rPr>
          <w:rFonts w:ascii="Arial" w:hAnsi="Arial" w:cs="Arial"/>
          <w:sz w:val="20"/>
          <w:szCs w:val="20"/>
        </w:rPr>
        <w:t>ổ</w:t>
      </w:r>
      <w:r w:rsidRPr="00A677DC">
        <w:rPr>
          <w:rFonts w:ascii="Arial" w:hAnsi="Arial" w:cs="Arial"/>
          <w:sz w:val="20"/>
          <w:szCs w:val="20"/>
        </w:rPr>
        <w:t>ng giá tr</w:t>
      </w:r>
      <w:r w:rsidRPr="00A677DC">
        <w:rPr>
          <w:rFonts w:ascii="Arial" w:hAnsi="Arial" w:cs="Arial"/>
          <w:sz w:val="20"/>
          <w:szCs w:val="20"/>
        </w:rPr>
        <w:t>ị</w:t>
      </w:r>
      <w:r w:rsidRPr="00A677DC">
        <w:rPr>
          <w:rFonts w:ascii="Arial" w:hAnsi="Arial" w:cs="Arial"/>
          <w:sz w:val="20"/>
          <w:szCs w:val="20"/>
        </w:rPr>
        <w:t xml:space="preserve">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d</w:t>
      </w:r>
      <w:r w:rsidRPr="00A677DC">
        <w:rPr>
          <w:rFonts w:ascii="Arial" w:hAnsi="Arial" w:cs="Arial"/>
          <w:sz w:val="20"/>
          <w:szCs w:val="20"/>
        </w:rPr>
        <w:t>ự</w:t>
      </w:r>
      <w:r w:rsidRPr="00A677DC">
        <w:rPr>
          <w:rFonts w:ascii="Arial" w:hAnsi="Arial" w:cs="Arial"/>
          <w:sz w:val="20"/>
          <w:szCs w:val="20"/>
        </w:rPr>
        <w:t xml:space="preserve"> tính c</w:t>
      </w:r>
      <w:r w:rsidRPr="00A677DC">
        <w:rPr>
          <w:rFonts w:ascii="Arial" w:hAnsi="Arial" w:cs="Arial"/>
          <w:sz w:val="20"/>
          <w:szCs w:val="20"/>
        </w:rPr>
        <w:t>ủ</w:t>
      </w:r>
      <w:r w:rsidRPr="00A677DC">
        <w:rPr>
          <w:rFonts w:ascii="Arial" w:hAnsi="Arial" w:cs="Arial"/>
          <w:sz w:val="20"/>
          <w:szCs w:val="20"/>
        </w:rPr>
        <w:t>a khu v</w:t>
      </w:r>
      <w:r w:rsidRPr="00A677DC">
        <w:rPr>
          <w:rFonts w:ascii="Arial" w:hAnsi="Arial" w:cs="Arial"/>
          <w:sz w:val="20"/>
          <w:szCs w:val="20"/>
        </w:rPr>
        <w:t>ự</w:t>
      </w:r>
      <w:r w:rsidRPr="00A677DC">
        <w:rPr>
          <w:rFonts w:ascii="Arial" w:hAnsi="Arial" w:cs="Arial"/>
          <w:sz w:val="20"/>
          <w:szCs w:val="20"/>
        </w:rPr>
        <w:t>c khoáng s</w:t>
      </w:r>
      <w:r w:rsidRPr="00A677DC">
        <w:rPr>
          <w:rFonts w:ascii="Arial" w:hAnsi="Arial" w:cs="Arial"/>
          <w:sz w:val="20"/>
          <w:szCs w:val="20"/>
        </w:rPr>
        <w:t>ả</w:t>
      </w:r>
      <w:r w:rsidRPr="00A677DC">
        <w:rPr>
          <w:rFonts w:ascii="Arial" w:hAnsi="Arial" w:cs="Arial"/>
          <w:sz w:val="20"/>
          <w:szCs w:val="20"/>
        </w:rPr>
        <w:t>n,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b kho</w:t>
      </w:r>
      <w:r w:rsidRPr="00A677DC">
        <w:rPr>
          <w:rFonts w:ascii="Arial" w:hAnsi="Arial" w:cs="Arial"/>
          <w:sz w:val="20"/>
          <w:szCs w:val="20"/>
        </w:rPr>
        <w:t>ả</w:t>
      </w:r>
      <w:r w:rsidRPr="00A677DC">
        <w:rPr>
          <w:rFonts w:ascii="Arial" w:hAnsi="Arial" w:cs="Arial"/>
          <w:sz w:val="20"/>
          <w:szCs w:val="20"/>
        </w:rPr>
        <w:t>n này;</w:t>
      </w:r>
    </w:p>
    <w:p w14:paraId="0ED7A8A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w:t>
      </w:r>
      <w:r w:rsidRPr="00A677DC">
        <w:rPr>
          <w:rFonts w:ascii="Arial" w:hAnsi="Arial" w:cs="Arial"/>
          <w:sz w:val="20"/>
          <w:szCs w:val="20"/>
        </w:rPr>
        <w:t>ố</w:t>
      </w:r>
      <w:r w:rsidRPr="00A677DC">
        <w:rPr>
          <w:rFonts w:ascii="Arial" w:hAnsi="Arial" w:cs="Arial"/>
          <w:sz w:val="20"/>
          <w:szCs w:val="20"/>
        </w:rPr>
        <w:t>i thi</w:t>
      </w:r>
      <w:r w:rsidRPr="00A677DC">
        <w:rPr>
          <w:rFonts w:ascii="Arial" w:hAnsi="Arial" w:cs="Arial"/>
          <w:sz w:val="20"/>
          <w:szCs w:val="20"/>
        </w:rPr>
        <w:t>ể</w:t>
      </w:r>
      <w:r w:rsidRPr="00A677DC">
        <w:rPr>
          <w:rFonts w:ascii="Arial" w:hAnsi="Arial" w:cs="Arial"/>
          <w:sz w:val="20"/>
          <w:szCs w:val="20"/>
        </w:rPr>
        <w:t>u là 20% và t</w:t>
      </w:r>
      <w:r w:rsidRPr="00A677DC">
        <w:rPr>
          <w:rFonts w:ascii="Arial" w:hAnsi="Arial" w:cs="Arial"/>
          <w:sz w:val="20"/>
          <w:szCs w:val="20"/>
        </w:rPr>
        <w:t>ố</w:t>
      </w:r>
      <w:r w:rsidRPr="00A677DC">
        <w:rPr>
          <w:rFonts w:ascii="Arial" w:hAnsi="Arial" w:cs="Arial"/>
          <w:sz w:val="20"/>
          <w:szCs w:val="20"/>
        </w:rPr>
        <w:t>i đa là 50</w:t>
      </w:r>
      <w:r w:rsidRPr="00A677DC">
        <w:rPr>
          <w:rFonts w:ascii="Arial" w:hAnsi="Arial" w:cs="Arial"/>
          <w:sz w:val="20"/>
          <w:szCs w:val="20"/>
        </w:rPr>
        <w:t>% t</w:t>
      </w:r>
      <w:r w:rsidRPr="00A677DC">
        <w:rPr>
          <w:rFonts w:ascii="Arial" w:hAnsi="Arial" w:cs="Arial"/>
          <w:sz w:val="20"/>
          <w:szCs w:val="20"/>
        </w:rPr>
        <w:t>ổ</w:t>
      </w:r>
      <w:r w:rsidRPr="00A677DC">
        <w:rPr>
          <w:rFonts w:ascii="Arial" w:hAnsi="Arial" w:cs="Arial"/>
          <w:sz w:val="20"/>
          <w:szCs w:val="20"/>
        </w:rPr>
        <w:t>ng giá tr</w:t>
      </w:r>
      <w:r w:rsidRPr="00A677DC">
        <w:rPr>
          <w:rFonts w:ascii="Arial" w:hAnsi="Arial" w:cs="Arial"/>
          <w:sz w:val="20"/>
          <w:szCs w:val="20"/>
        </w:rPr>
        <w:t>ị</w:t>
      </w:r>
      <w:r w:rsidRPr="00A677DC">
        <w:rPr>
          <w:rFonts w:ascii="Arial" w:hAnsi="Arial" w:cs="Arial"/>
          <w:sz w:val="20"/>
          <w:szCs w:val="20"/>
        </w:rPr>
        <w:t xml:space="preserve">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d</w:t>
      </w:r>
      <w:r w:rsidRPr="00A677DC">
        <w:rPr>
          <w:rFonts w:ascii="Arial" w:hAnsi="Arial" w:cs="Arial"/>
          <w:sz w:val="20"/>
          <w:szCs w:val="20"/>
        </w:rPr>
        <w:t>ự</w:t>
      </w:r>
      <w:r w:rsidRPr="00A677DC">
        <w:rPr>
          <w:rFonts w:ascii="Arial" w:hAnsi="Arial" w:cs="Arial"/>
          <w:sz w:val="20"/>
          <w:szCs w:val="20"/>
        </w:rPr>
        <w:t xml:space="preserve"> tính c</w:t>
      </w:r>
      <w:r w:rsidRPr="00A677DC">
        <w:rPr>
          <w:rFonts w:ascii="Arial" w:hAnsi="Arial" w:cs="Arial"/>
          <w:sz w:val="20"/>
          <w:szCs w:val="20"/>
        </w:rPr>
        <w:t>ủ</w:t>
      </w:r>
      <w:r w:rsidRPr="00A677DC">
        <w:rPr>
          <w:rFonts w:ascii="Arial" w:hAnsi="Arial" w:cs="Arial"/>
          <w:sz w:val="20"/>
          <w:szCs w:val="20"/>
        </w:rPr>
        <w:t>a khu v</w:t>
      </w:r>
      <w:r w:rsidRPr="00A677DC">
        <w:rPr>
          <w:rFonts w:ascii="Arial" w:hAnsi="Arial" w:cs="Arial"/>
          <w:sz w:val="20"/>
          <w:szCs w:val="20"/>
        </w:rPr>
        <w:t>ự</w:t>
      </w:r>
      <w:r w:rsidRPr="00A677DC">
        <w:rPr>
          <w:rFonts w:ascii="Arial" w:hAnsi="Arial" w:cs="Arial"/>
          <w:sz w:val="20"/>
          <w:szCs w:val="20"/>
        </w:rPr>
        <w:t>c khoáng s</w:t>
      </w:r>
      <w:r w:rsidRPr="00A677DC">
        <w:rPr>
          <w:rFonts w:ascii="Arial" w:hAnsi="Arial" w:cs="Arial"/>
          <w:sz w:val="20"/>
          <w:szCs w:val="20"/>
        </w:rPr>
        <w:t>ả</w:t>
      </w:r>
      <w:r w:rsidRPr="00A677DC">
        <w:rPr>
          <w:rFonts w:ascii="Arial" w:hAnsi="Arial" w:cs="Arial"/>
          <w:sz w:val="20"/>
          <w:szCs w:val="20"/>
        </w:rPr>
        <w:t>n nhóm IV và khoáng s</w:t>
      </w:r>
      <w:r w:rsidRPr="00A677DC">
        <w:rPr>
          <w:rFonts w:ascii="Arial" w:hAnsi="Arial" w:cs="Arial"/>
          <w:sz w:val="20"/>
          <w:szCs w:val="20"/>
        </w:rPr>
        <w:t>ả</w:t>
      </w:r>
      <w:r w:rsidRPr="00A677DC">
        <w:rPr>
          <w:rFonts w:ascii="Arial" w:hAnsi="Arial" w:cs="Arial"/>
          <w:sz w:val="20"/>
          <w:szCs w:val="20"/>
        </w:rPr>
        <w:t>n là cát, s</w:t>
      </w:r>
      <w:r w:rsidRPr="00A677DC">
        <w:rPr>
          <w:rFonts w:ascii="Arial" w:hAnsi="Arial" w:cs="Arial"/>
          <w:sz w:val="20"/>
          <w:szCs w:val="20"/>
        </w:rPr>
        <w:t>ỏ</w:t>
      </w:r>
      <w:r w:rsidRPr="00A677DC">
        <w:rPr>
          <w:rFonts w:ascii="Arial" w:hAnsi="Arial" w:cs="Arial"/>
          <w:sz w:val="20"/>
          <w:szCs w:val="20"/>
        </w:rPr>
        <w:t>i lòng sông, lòng h</w:t>
      </w:r>
      <w:r w:rsidRPr="00A677DC">
        <w:rPr>
          <w:rFonts w:ascii="Arial" w:hAnsi="Arial" w:cs="Arial"/>
          <w:sz w:val="20"/>
          <w:szCs w:val="20"/>
        </w:rPr>
        <w:t>ồ</w:t>
      </w:r>
      <w:r w:rsidRPr="00A677DC">
        <w:rPr>
          <w:rFonts w:ascii="Arial" w:hAnsi="Arial" w:cs="Arial"/>
          <w:sz w:val="20"/>
          <w:szCs w:val="20"/>
        </w:rPr>
        <w:t>, khu v</w:t>
      </w:r>
      <w:r w:rsidRPr="00A677DC">
        <w:rPr>
          <w:rFonts w:ascii="Arial" w:hAnsi="Arial" w:cs="Arial"/>
          <w:sz w:val="20"/>
          <w:szCs w:val="20"/>
        </w:rPr>
        <w:t>ự</w:t>
      </w:r>
      <w:r w:rsidRPr="00A677DC">
        <w:rPr>
          <w:rFonts w:ascii="Arial" w:hAnsi="Arial" w:cs="Arial"/>
          <w:sz w:val="20"/>
          <w:szCs w:val="20"/>
        </w:rPr>
        <w:t>c bi</w:t>
      </w:r>
      <w:r w:rsidRPr="00A677DC">
        <w:rPr>
          <w:rFonts w:ascii="Arial" w:hAnsi="Arial" w:cs="Arial"/>
          <w:sz w:val="20"/>
          <w:szCs w:val="20"/>
        </w:rPr>
        <w:t>ể</w:t>
      </w:r>
      <w:r w:rsidRPr="00A677DC">
        <w:rPr>
          <w:rFonts w:ascii="Arial" w:hAnsi="Arial" w:cs="Arial"/>
          <w:sz w:val="20"/>
          <w:szCs w:val="20"/>
        </w:rPr>
        <w:t>n;</w:t>
      </w:r>
    </w:p>
    <w:p w14:paraId="026CFA8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Công th</w:t>
      </w:r>
      <w:r w:rsidRPr="00A677DC">
        <w:rPr>
          <w:rFonts w:ascii="Arial" w:hAnsi="Arial" w:cs="Arial"/>
          <w:sz w:val="20"/>
          <w:szCs w:val="20"/>
        </w:rPr>
        <w:t>ứ</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ti</w:t>
      </w:r>
      <w:r w:rsidRPr="00A677DC">
        <w:rPr>
          <w:rFonts w:ascii="Arial" w:hAnsi="Arial" w:cs="Arial"/>
          <w:sz w:val="20"/>
          <w:szCs w:val="20"/>
        </w:rPr>
        <w:t>ề</w:t>
      </w:r>
      <w:r w:rsidRPr="00A677DC">
        <w:rPr>
          <w:rFonts w:ascii="Arial" w:hAnsi="Arial" w:cs="Arial"/>
          <w:sz w:val="20"/>
          <w:szCs w:val="20"/>
        </w:rPr>
        <w:t>n đ</w:t>
      </w:r>
      <w:r w:rsidRPr="00A677DC">
        <w:rPr>
          <w:rFonts w:ascii="Arial" w:hAnsi="Arial" w:cs="Arial"/>
          <w:sz w:val="20"/>
          <w:szCs w:val="20"/>
        </w:rPr>
        <w:t>ặ</w:t>
      </w:r>
      <w:r w:rsidRPr="00A677DC">
        <w:rPr>
          <w:rFonts w:ascii="Arial" w:hAnsi="Arial" w:cs="Arial"/>
          <w:sz w:val="20"/>
          <w:szCs w:val="20"/>
        </w:rPr>
        <w:t>t trư</w:t>
      </w:r>
      <w:r w:rsidRPr="00A677DC">
        <w:rPr>
          <w:rFonts w:ascii="Arial" w:hAnsi="Arial" w:cs="Arial"/>
          <w:sz w:val="20"/>
          <w:szCs w:val="20"/>
        </w:rPr>
        <w:t>ớ</w:t>
      </w:r>
      <w:r w:rsidRPr="00A677DC">
        <w:rPr>
          <w:rFonts w:ascii="Arial" w:hAnsi="Arial" w:cs="Arial"/>
          <w:sz w:val="20"/>
          <w:szCs w:val="20"/>
        </w:rPr>
        <w:t>c như sau:</w:t>
      </w:r>
    </w:p>
    <w:p w14:paraId="0F961F26" w14:textId="77777777" w:rsidR="002D1B9A" w:rsidRDefault="002D1B9A" w:rsidP="001C1E70">
      <w:pPr>
        <w:spacing w:after="120" w:line="240" w:lineRule="auto"/>
        <w:ind w:firstLine="720"/>
        <w:jc w:val="center"/>
        <w:rPr>
          <w:rFonts w:ascii="Arial" w:hAnsi="Arial" w:cs="Arial"/>
          <w:sz w:val="20"/>
          <w:szCs w:val="20"/>
        </w:rPr>
      </w:pPr>
      <w:r>
        <w:rPr>
          <w:noProof/>
        </w:rPr>
        <w:drawing>
          <wp:inline distT="0" distB="0" distL="0" distR="0" wp14:anchorId="7AB08B45" wp14:editId="61DBCED9">
            <wp:extent cx="3114675" cy="542925"/>
            <wp:effectExtent l="0" t="0" r="9525" b="9525"/>
            <wp:docPr id="404820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820599" name=""/>
                    <pic:cNvPicPr/>
                  </pic:nvPicPr>
                  <pic:blipFill>
                    <a:blip r:embed="rId9"/>
                    <a:stretch>
                      <a:fillRect/>
                    </a:stretch>
                  </pic:blipFill>
                  <pic:spPr>
                    <a:xfrm>
                      <a:off x="0" y="0"/>
                      <a:ext cx="3114675" cy="542925"/>
                    </a:xfrm>
                    <a:prstGeom prst="rect">
                      <a:avLst/>
                    </a:prstGeom>
                  </pic:spPr>
                </pic:pic>
              </a:graphicData>
            </a:graphic>
          </wp:inline>
        </w:drawing>
      </w:r>
    </w:p>
    <w:p w14:paraId="4C346033" w14:textId="4AF0B680" w:rsidR="0090275C" w:rsidRPr="00A677DC" w:rsidRDefault="002D1B9A" w:rsidP="00914D9E">
      <w:pPr>
        <w:spacing w:after="120" w:line="240" w:lineRule="auto"/>
        <w:ind w:firstLine="720"/>
        <w:jc w:val="both"/>
        <w:rPr>
          <w:rFonts w:ascii="Arial" w:hAnsi="Arial" w:cs="Arial"/>
          <w:sz w:val="20"/>
          <w:szCs w:val="20"/>
        </w:rPr>
      </w:pPr>
      <w:r w:rsidRPr="00A677DC">
        <w:rPr>
          <w:rFonts w:ascii="Arial" w:hAnsi="Arial" w:cs="Arial"/>
          <w:sz w:val="20"/>
          <w:szCs w:val="20"/>
        </w:rPr>
        <w:t xml:space="preserve"> Trong đó:</w:t>
      </w:r>
    </w:p>
    <w:p w14:paraId="105B6929" w14:textId="6565D94D"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w:t>
      </w:r>
      <w:r w:rsidR="002D1B9A" w:rsidRPr="002D1B9A">
        <w:rPr>
          <w:rFonts w:ascii="Arial" w:hAnsi="Arial" w:cs="Arial"/>
          <w:sz w:val="20"/>
          <w:szCs w:val="20"/>
          <w:vertAlign w:val="subscript"/>
        </w:rPr>
        <w:t>đ</w:t>
      </w:r>
      <w:r w:rsidRPr="002D1B9A">
        <w:rPr>
          <w:rFonts w:ascii="Arial" w:hAnsi="Arial" w:cs="Arial"/>
          <w:sz w:val="20"/>
          <w:szCs w:val="20"/>
          <w:vertAlign w:val="subscript"/>
        </w:rPr>
        <w:t>t</w:t>
      </w:r>
      <w:r w:rsidRPr="00A677DC">
        <w:rPr>
          <w:rFonts w:ascii="Arial" w:hAnsi="Arial" w:cs="Arial"/>
          <w:sz w:val="20"/>
          <w:szCs w:val="20"/>
        </w:rPr>
        <w:t xml:space="preserve"> - Ti</w:t>
      </w:r>
      <w:r w:rsidRPr="00A677DC">
        <w:rPr>
          <w:rFonts w:ascii="Arial" w:hAnsi="Arial" w:cs="Arial"/>
          <w:sz w:val="20"/>
          <w:szCs w:val="20"/>
        </w:rPr>
        <w:t>ề</w:t>
      </w:r>
      <w:r w:rsidRPr="00A677DC">
        <w:rPr>
          <w:rFonts w:ascii="Arial" w:hAnsi="Arial" w:cs="Arial"/>
          <w:sz w:val="20"/>
          <w:szCs w:val="20"/>
        </w:rPr>
        <w:t>n đ</w:t>
      </w:r>
      <w:r w:rsidRPr="00A677DC">
        <w:rPr>
          <w:rFonts w:ascii="Arial" w:hAnsi="Arial" w:cs="Arial"/>
          <w:sz w:val="20"/>
          <w:szCs w:val="20"/>
        </w:rPr>
        <w:t>ặ</w:t>
      </w:r>
      <w:r w:rsidRPr="00A677DC">
        <w:rPr>
          <w:rFonts w:ascii="Arial" w:hAnsi="Arial" w:cs="Arial"/>
          <w:sz w:val="20"/>
          <w:szCs w:val="20"/>
        </w:rPr>
        <w:t>t trư</w:t>
      </w:r>
      <w:r w:rsidRPr="00A677DC">
        <w:rPr>
          <w:rFonts w:ascii="Arial" w:hAnsi="Arial" w:cs="Arial"/>
          <w:sz w:val="20"/>
          <w:szCs w:val="20"/>
        </w:rPr>
        <w:t>ớ</w:t>
      </w:r>
      <w:r w:rsidRPr="00A677DC">
        <w:rPr>
          <w:rFonts w:ascii="Arial" w:hAnsi="Arial" w:cs="Arial"/>
          <w:sz w:val="20"/>
          <w:szCs w:val="20"/>
        </w:rPr>
        <w:t>c;</w:t>
      </w:r>
    </w:p>
    <w:p w14:paraId="1DDDFB33" w14:textId="72C9B80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Q</w:t>
      </w:r>
      <w:r w:rsidRPr="002D1B9A">
        <w:rPr>
          <w:rFonts w:ascii="Arial" w:hAnsi="Arial" w:cs="Arial"/>
          <w:sz w:val="20"/>
          <w:szCs w:val="20"/>
          <w:vertAlign w:val="subscript"/>
        </w:rPr>
        <w:t>i</w:t>
      </w:r>
      <w:r w:rsidRPr="00A677DC">
        <w:rPr>
          <w:rFonts w:ascii="Arial" w:hAnsi="Arial" w:cs="Arial"/>
          <w:sz w:val="20"/>
          <w:szCs w:val="20"/>
        </w:rPr>
        <w:t xml:space="preserve"> - Tài nguyên,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lo</w:t>
      </w:r>
      <w:r w:rsidRPr="00A677DC">
        <w:rPr>
          <w:rFonts w:ascii="Arial" w:hAnsi="Arial" w:cs="Arial"/>
          <w:sz w:val="20"/>
          <w:szCs w:val="20"/>
        </w:rPr>
        <w:t>ạ</w:t>
      </w:r>
      <w:r w:rsidRPr="00A677DC">
        <w:rPr>
          <w:rFonts w:ascii="Arial" w:hAnsi="Arial" w:cs="Arial"/>
          <w:sz w:val="20"/>
          <w:szCs w:val="20"/>
        </w:rPr>
        <w:t>i i trong di</w:t>
      </w:r>
      <w:r w:rsidRPr="00A677DC">
        <w:rPr>
          <w:rFonts w:ascii="Arial" w:hAnsi="Arial" w:cs="Arial"/>
          <w:sz w:val="20"/>
          <w:szCs w:val="20"/>
        </w:rPr>
        <w:t>ệ</w:t>
      </w:r>
      <w:r w:rsidRPr="00A677DC">
        <w:rPr>
          <w:rFonts w:ascii="Arial" w:hAnsi="Arial" w:cs="Arial"/>
          <w:sz w:val="20"/>
          <w:szCs w:val="20"/>
        </w:rPr>
        <w:t>n tích khu v</w:t>
      </w:r>
      <w:r w:rsidRPr="00A677DC">
        <w:rPr>
          <w:rFonts w:ascii="Arial" w:hAnsi="Arial" w:cs="Arial"/>
          <w:sz w:val="20"/>
          <w:szCs w:val="20"/>
        </w:rPr>
        <w:t>ự</w:t>
      </w:r>
      <w:r w:rsidRPr="00A677DC">
        <w:rPr>
          <w:rFonts w:ascii="Arial" w:hAnsi="Arial" w:cs="Arial"/>
          <w:sz w:val="20"/>
          <w:szCs w:val="20"/>
        </w:rPr>
        <w:t>c chưa có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khu v</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khu v</w:t>
      </w:r>
      <w:r w:rsidRPr="00A677DC">
        <w:rPr>
          <w:rFonts w:ascii="Arial" w:hAnsi="Arial" w:cs="Arial"/>
          <w:sz w:val="20"/>
          <w:szCs w:val="20"/>
        </w:rPr>
        <w:t>ự</w:t>
      </w:r>
      <w:r w:rsidRPr="00A677DC">
        <w:rPr>
          <w:rFonts w:ascii="Arial" w:hAnsi="Arial" w:cs="Arial"/>
          <w:sz w:val="20"/>
          <w:szCs w:val="20"/>
        </w:rPr>
        <w:t>c khoáng s</w:t>
      </w:r>
      <w:r w:rsidRPr="00A677DC">
        <w:rPr>
          <w:rFonts w:ascii="Arial" w:hAnsi="Arial" w:cs="Arial"/>
          <w:sz w:val="20"/>
          <w:szCs w:val="20"/>
        </w:rPr>
        <w:t>ả</w:t>
      </w:r>
      <w:r w:rsidRPr="00A677DC">
        <w:rPr>
          <w:rFonts w:ascii="Arial" w:hAnsi="Arial" w:cs="Arial"/>
          <w:sz w:val="20"/>
          <w:szCs w:val="20"/>
        </w:rPr>
        <w:t>n nhóm IV đưa ra đ</w:t>
      </w:r>
      <w:r w:rsidRPr="00A677DC">
        <w:rPr>
          <w:rFonts w:ascii="Arial" w:hAnsi="Arial" w:cs="Arial"/>
          <w:sz w:val="20"/>
          <w:szCs w:val="20"/>
        </w:rPr>
        <w:t>ấ</w:t>
      </w:r>
      <w:r w:rsidRPr="00A677DC">
        <w:rPr>
          <w:rFonts w:ascii="Arial" w:hAnsi="Arial" w:cs="Arial"/>
          <w:sz w:val="20"/>
          <w:szCs w:val="20"/>
        </w:rPr>
        <w:t xml:space="preserve">u giá; </w:t>
      </w:r>
      <w:r w:rsidR="002A6BB9">
        <w:rPr>
          <w:rFonts w:ascii="Arial" w:hAnsi="Arial" w:cs="Arial"/>
          <w:sz w:val="20"/>
          <w:szCs w:val="20"/>
        </w:rPr>
        <w:t>trữ lượng</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lo</w:t>
      </w:r>
      <w:r w:rsidRPr="00A677DC">
        <w:rPr>
          <w:rFonts w:ascii="Arial" w:hAnsi="Arial" w:cs="Arial"/>
          <w:sz w:val="20"/>
          <w:szCs w:val="20"/>
        </w:rPr>
        <w:t>ạ</w:t>
      </w:r>
      <w:r w:rsidRPr="00A677DC">
        <w:rPr>
          <w:rFonts w:ascii="Arial" w:hAnsi="Arial" w:cs="Arial"/>
          <w:sz w:val="20"/>
          <w:szCs w:val="20"/>
        </w:rPr>
        <w:t>i i trong di</w:t>
      </w:r>
      <w:r w:rsidRPr="00A677DC">
        <w:rPr>
          <w:rFonts w:ascii="Arial" w:hAnsi="Arial" w:cs="Arial"/>
          <w:sz w:val="20"/>
          <w:szCs w:val="20"/>
        </w:rPr>
        <w:t>ệ</w:t>
      </w:r>
      <w:r w:rsidRPr="00A677DC">
        <w:rPr>
          <w:rFonts w:ascii="Arial" w:hAnsi="Arial" w:cs="Arial"/>
          <w:sz w:val="20"/>
          <w:szCs w:val="20"/>
        </w:rPr>
        <w:t>n tích khu v</w:t>
      </w:r>
      <w:r w:rsidRPr="00A677DC">
        <w:rPr>
          <w:rFonts w:ascii="Arial" w:hAnsi="Arial" w:cs="Arial"/>
          <w:sz w:val="20"/>
          <w:szCs w:val="20"/>
        </w:rPr>
        <w:t>ự</w:t>
      </w:r>
      <w:r w:rsidRPr="00A677DC">
        <w:rPr>
          <w:rFonts w:ascii="Arial" w:hAnsi="Arial" w:cs="Arial"/>
          <w:sz w:val="20"/>
          <w:szCs w:val="20"/>
        </w:rPr>
        <w:t>c đã có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w:t>
      </w:r>
      <w:r w:rsidRPr="00A677DC">
        <w:rPr>
          <w:rFonts w:ascii="Arial" w:hAnsi="Arial" w:cs="Arial"/>
          <w:sz w:val="20"/>
          <w:szCs w:val="20"/>
        </w:rPr>
        <w:t>s</w:t>
      </w:r>
      <w:r w:rsidRPr="00A677DC">
        <w:rPr>
          <w:rFonts w:ascii="Arial" w:hAnsi="Arial" w:cs="Arial"/>
          <w:sz w:val="20"/>
          <w:szCs w:val="20"/>
        </w:rPr>
        <w:t>ả</w:t>
      </w:r>
      <w:r w:rsidRPr="00A677DC">
        <w:rPr>
          <w:rFonts w:ascii="Arial" w:hAnsi="Arial" w:cs="Arial"/>
          <w:sz w:val="20"/>
          <w:szCs w:val="20"/>
        </w:rPr>
        <w:t>n đưa ra đ</w:t>
      </w:r>
      <w:r w:rsidRPr="00A677DC">
        <w:rPr>
          <w:rFonts w:ascii="Arial" w:hAnsi="Arial" w:cs="Arial"/>
          <w:sz w:val="20"/>
          <w:szCs w:val="20"/>
        </w:rPr>
        <w:t>ấ</w:t>
      </w:r>
      <w:r w:rsidRPr="00A677DC">
        <w:rPr>
          <w:rFonts w:ascii="Arial" w:hAnsi="Arial" w:cs="Arial"/>
          <w:sz w:val="20"/>
          <w:szCs w:val="20"/>
        </w:rPr>
        <w:t>u giá;</w:t>
      </w:r>
    </w:p>
    <w:p w14:paraId="67FA9AE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G</w:t>
      </w:r>
      <w:r w:rsidRPr="002D1B9A">
        <w:rPr>
          <w:rFonts w:ascii="Arial" w:hAnsi="Arial" w:cs="Arial"/>
          <w:sz w:val="20"/>
          <w:szCs w:val="20"/>
          <w:vertAlign w:val="subscript"/>
        </w:rPr>
        <w:t xml:space="preserve">i </w:t>
      </w:r>
      <w:r w:rsidRPr="00A677DC">
        <w:rPr>
          <w:rFonts w:ascii="Arial" w:hAnsi="Arial" w:cs="Arial"/>
          <w:sz w:val="20"/>
          <w:szCs w:val="20"/>
        </w:rPr>
        <w:t>- Giá tính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lo</w:t>
      </w:r>
      <w:r w:rsidRPr="00A677DC">
        <w:rPr>
          <w:rFonts w:ascii="Arial" w:hAnsi="Arial" w:cs="Arial"/>
          <w:sz w:val="20"/>
          <w:szCs w:val="20"/>
        </w:rPr>
        <w:t>ạ</w:t>
      </w:r>
      <w:r w:rsidRPr="00A677DC">
        <w:rPr>
          <w:rFonts w:ascii="Arial" w:hAnsi="Arial" w:cs="Arial"/>
          <w:sz w:val="20"/>
          <w:szCs w:val="20"/>
        </w:rPr>
        <w:t>i i có hi</w:t>
      </w:r>
      <w:r w:rsidRPr="00A677DC">
        <w:rPr>
          <w:rFonts w:ascii="Arial" w:hAnsi="Arial" w:cs="Arial"/>
          <w:sz w:val="20"/>
          <w:szCs w:val="20"/>
        </w:rPr>
        <w:t>ệ</w:t>
      </w:r>
      <w:r w:rsidRPr="00A677DC">
        <w:rPr>
          <w:rFonts w:ascii="Arial" w:hAnsi="Arial" w:cs="Arial"/>
          <w:sz w:val="20"/>
          <w:szCs w:val="20"/>
        </w:rPr>
        <w:t>u l</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xác đ</w:t>
      </w:r>
      <w:r w:rsidRPr="00A677DC">
        <w:rPr>
          <w:rFonts w:ascii="Arial" w:hAnsi="Arial" w:cs="Arial"/>
          <w:sz w:val="20"/>
          <w:szCs w:val="20"/>
        </w:rPr>
        <w:t>ị</w:t>
      </w:r>
      <w:r w:rsidRPr="00A677DC">
        <w:rPr>
          <w:rFonts w:ascii="Arial" w:hAnsi="Arial" w:cs="Arial"/>
          <w:sz w:val="20"/>
          <w:szCs w:val="20"/>
        </w:rPr>
        <w:t>nh ti</w:t>
      </w:r>
      <w:r w:rsidRPr="00A677DC">
        <w:rPr>
          <w:rFonts w:ascii="Arial" w:hAnsi="Arial" w:cs="Arial"/>
          <w:sz w:val="20"/>
          <w:szCs w:val="20"/>
        </w:rPr>
        <w:t>ề</w:t>
      </w:r>
      <w:r w:rsidRPr="00A677DC">
        <w:rPr>
          <w:rFonts w:ascii="Arial" w:hAnsi="Arial" w:cs="Arial"/>
          <w:sz w:val="20"/>
          <w:szCs w:val="20"/>
        </w:rPr>
        <w:t>n đ</w:t>
      </w:r>
      <w:r w:rsidRPr="00A677DC">
        <w:rPr>
          <w:rFonts w:ascii="Arial" w:hAnsi="Arial" w:cs="Arial"/>
          <w:sz w:val="20"/>
          <w:szCs w:val="20"/>
        </w:rPr>
        <w:t>ặ</w:t>
      </w:r>
      <w:r w:rsidRPr="00A677DC">
        <w:rPr>
          <w:rFonts w:ascii="Arial" w:hAnsi="Arial" w:cs="Arial"/>
          <w:sz w:val="20"/>
          <w:szCs w:val="20"/>
        </w:rPr>
        <w:t>t trư</w:t>
      </w:r>
      <w:r w:rsidRPr="00A677DC">
        <w:rPr>
          <w:rFonts w:ascii="Arial" w:hAnsi="Arial" w:cs="Arial"/>
          <w:sz w:val="20"/>
          <w:szCs w:val="20"/>
        </w:rPr>
        <w:t>ớ</w:t>
      </w:r>
      <w:r w:rsidRPr="00A677DC">
        <w:rPr>
          <w:rFonts w:ascii="Arial" w:hAnsi="Arial" w:cs="Arial"/>
          <w:sz w:val="20"/>
          <w:szCs w:val="20"/>
        </w:rPr>
        <w:t>c;</w:t>
      </w:r>
    </w:p>
    <w:p w14:paraId="1416A0A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R</w:t>
      </w:r>
      <w:r w:rsidRPr="002D1B9A">
        <w:rPr>
          <w:rFonts w:ascii="Arial" w:hAnsi="Arial" w:cs="Arial"/>
          <w:sz w:val="20"/>
          <w:szCs w:val="20"/>
          <w:vertAlign w:val="subscript"/>
        </w:rPr>
        <w:t xml:space="preserve">i </w:t>
      </w:r>
      <w:r w:rsidRPr="00A677DC">
        <w:rPr>
          <w:rFonts w:ascii="Arial" w:hAnsi="Arial" w:cs="Arial"/>
          <w:sz w:val="20"/>
          <w:szCs w:val="20"/>
        </w:rPr>
        <w:t>- T</w:t>
      </w:r>
      <w:r w:rsidRPr="00A677DC">
        <w:rPr>
          <w:rFonts w:ascii="Arial" w:hAnsi="Arial" w:cs="Arial"/>
          <w:sz w:val="20"/>
          <w:szCs w:val="20"/>
        </w:rPr>
        <w:t>ỷ</w:t>
      </w:r>
      <w:r w:rsidRPr="00A677DC">
        <w:rPr>
          <w:rFonts w:ascii="Arial" w:hAnsi="Arial" w:cs="Arial"/>
          <w:sz w:val="20"/>
          <w:szCs w:val="20"/>
        </w:rPr>
        <w:t xml:space="preserve"> l</w:t>
      </w:r>
      <w:r w:rsidRPr="00A677DC">
        <w:rPr>
          <w:rFonts w:ascii="Arial" w:hAnsi="Arial" w:cs="Arial"/>
          <w:sz w:val="20"/>
          <w:szCs w:val="20"/>
        </w:rPr>
        <w:t>ệ</w:t>
      </w:r>
      <w:r w:rsidRPr="00A677DC">
        <w:rPr>
          <w:rFonts w:ascii="Arial" w:hAnsi="Arial" w:cs="Arial"/>
          <w:sz w:val="20"/>
          <w:szCs w:val="20"/>
        </w:rPr>
        <w:t xml:space="preserve"> thu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khoáng s</w:t>
      </w:r>
      <w:r w:rsidRPr="00A677DC">
        <w:rPr>
          <w:rFonts w:ascii="Arial" w:hAnsi="Arial" w:cs="Arial"/>
          <w:sz w:val="20"/>
          <w:szCs w:val="20"/>
        </w:rPr>
        <w:t>ả</w:t>
      </w:r>
      <w:r w:rsidRPr="00A677DC">
        <w:rPr>
          <w:rFonts w:ascii="Arial" w:hAnsi="Arial" w:cs="Arial"/>
          <w:sz w:val="20"/>
          <w:szCs w:val="20"/>
        </w:rPr>
        <w:t>n lo</w:t>
      </w:r>
      <w:r w:rsidRPr="00A677DC">
        <w:rPr>
          <w:rFonts w:ascii="Arial" w:hAnsi="Arial" w:cs="Arial"/>
          <w:sz w:val="20"/>
          <w:szCs w:val="20"/>
        </w:rPr>
        <w:t>ạ</w:t>
      </w:r>
      <w:r w:rsidRPr="00A677DC">
        <w:rPr>
          <w:rFonts w:ascii="Arial" w:hAnsi="Arial" w:cs="Arial"/>
          <w:sz w:val="20"/>
          <w:szCs w:val="20"/>
        </w:rPr>
        <w:t>i i đư</w:t>
      </w:r>
      <w:r w:rsidRPr="00A677DC">
        <w:rPr>
          <w:rFonts w:ascii="Arial" w:hAnsi="Arial" w:cs="Arial"/>
          <w:sz w:val="20"/>
          <w:szCs w:val="20"/>
        </w:rPr>
        <w:t>ợ</w:t>
      </w:r>
      <w:r w:rsidRPr="00A677DC">
        <w:rPr>
          <w:rFonts w:ascii="Arial" w:hAnsi="Arial" w:cs="Arial"/>
          <w:sz w:val="20"/>
          <w:szCs w:val="20"/>
        </w:rPr>
        <w:t>c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Ph</w:t>
      </w:r>
      <w:r w:rsidRPr="00A677DC">
        <w:rPr>
          <w:rFonts w:ascii="Arial" w:hAnsi="Arial" w:cs="Arial"/>
          <w:sz w:val="20"/>
          <w:szCs w:val="20"/>
        </w:rPr>
        <w:t>ụ</w:t>
      </w:r>
      <w:r w:rsidRPr="00A677DC">
        <w:rPr>
          <w:rFonts w:ascii="Arial" w:hAnsi="Arial" w:cs="Arial"/>
          <w:sz w:val="20"/>
          <w:szCs w:val="20"/>
        </w:rPr>
        <w:t xml:space="preserve"> l</w:t>
      </w:r>
      <w:r w:rsidRPr="00A677DC">
        <w:rPr>
          <w:rFonts w:ascii="Arial" w:hAnsi="Arial" w:cs="Arial"/>
          <w:sz w:val="20"/>
          <w:szCs w:val="20"/>
        </w:rPr>
        <w:t>ụ</w:t>
      </w:r>
      <w:r w:rsidRPr="00A677DC">
        <w:rPr>
          <w:rFonts w:ascii="Arial" w:hAnsi="Arial" w:cs="Arial"/>
          <w:sz w:val="20"/>
          <w:szCs w:val="20"/>
        </w:rPr>
        <w:t>c III ban hà</w:t>
      </w:r>
      <w:r w:rsidRPr="00A677DC">
        <w:rPr>
          <w:rFonts w:ascii="Arial" w:hAnsi="Arial" w:cs="Arial"/>
          <w:sz w:val="20"/>
          <w:szCs w:val="20"/>
        </w:rPr>
        <w:t>nh kèm theo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431D509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H - T</w:t>
      </w:r>
      <w:r w:rsidRPr="00A677DC">
        <w:rPr>
          <w:rFonts w:ascii="Arial" w:hAnsi="Arial" w:cs="Arial"/>
          <w:sz w:val="20"/>
          <w:szCs w:val="20"/>
        </w:rPr>
        <w:t>ỷ</w:t>
      </w:r>
      <w:r w:rsidRPr="00A677DC">
        <w:rPr>
          <w:rFonts w:ascii="Arial" w:hAnsi="Arial" w:cs="Arial"/>
          <w:sz w:val="20"/>
          <w:szCs w:val="20"/>
        </w:rPr>
        <w:t xml:space="preserve"> l</w:t>
      </w:r>
      <w:r w:rsidRPr="00A677DC">
        <w:rPr>
          <w:rFonts w:ascii="Arial" w:hAnsi="Arial" w:cs="Arial"/>
          <w:sz w:val="20"/>
          <w:szCs w:val="20"/>
        </w:rPr>
        <w:t>ệ</w:t>
      </w:r>
      <w:r w:rsidRPr="00A677DC">
        <w:rPr>
          <w:rFonts w:ascii="Arial" w:hAnsi="Arial" w:cs="Arial"/>
          <w:sz w:val="20"/>
          <w:szCs w:val="20"/>
        </w:rPr>
        <w:t xml:space="preserve"> xác đ</w:t>
      </w:r>
      <w:r w:rsidRPr="00A677DC">
        <w:rPr>
          <w:rFonts w:ascii="Arial" w:hAnsi="Arial" w:cs="Arial"/>
          <w:sz w:val="20"/>
          <w:szCs w:val="20"/>
        </w:rPr>
        <w:t>ị</w:t>
      </w:r>
      <w:r w:rsidRPr="00A677DC">
        <w:rPr>
          <w:rFonts w:ascii="Arial" w:hAnsi="Arial" w:cs="Arial"/>
          <w:sz w:val="20"/>
          <w:szCs w:val="20"/>
        </w:rPr>
        <w:t>nh ti</w:t>
      </w:r>
      <w:r w:rsidRPr="00A677DC">
        <w:rPr>
          <w:rFonts w:ascii="Arial" w:hAnsi="Arial" w:cs="Arial"/>
          <w:sz w:val="20"/>
          <w:szCs w:val="20"/>
        </w:rPr>
        <w:t>ề</w:t>
      </w:r>
      <w:r w:rsidRPr="00A677DC">
        <w:rPr>
          <w:rFonts w:ascii="Arial" w:hAnsi="Arial" w:cs="Arial"/>
          <w:sz w:val="20"/>
          <w:szCs w:val="20"/>
        </w:rPr>
        <w:t>n đ</w:t>
      </w:r>
      <w:r w:rsidRPr="00A677DC">
        <w:rPr>
          <w:rFonts w:ascii="Arial" w:hAnsi="Arial" w:cs="Arial"/>
          <w:sz w:val="20"/>
          <w:szCs w:val="20"/>
        </w:rPr>
        <w:t>ặ</w:t>
      </w:r>
      <w:r w:rsidRPr="00A677DC">
        <w:rPr>
          <w:rFonts w:ascii="Arial" w:hAnsi="Arial" w:cs="Arial"/>
          <w:sz w:val="20"/>
          <w:szCs w:val="20"/>
        </w:rPr>
        <w:t>t trư</w:t>
      </w:r>
      <w:r w:rsidRPr="00A677DC">
        <w:rPr>
          <w:rFonts w:ascii="Arial" w:hAnsi="Arial" w:cs="Arial"/>
          <w:sz w:val="20"/>
          <w:szCs w:val="20"/>
        </w:rPr>
        <w:t>ớ</w:t>
      </w:r>
      <w:r w:rsidRPr="00A677DC">
        <w:rPr>
          <w:rFonts w:ascii="Arial" w:hAnsi="Arial" w:cs="Arial"/>
          <w:sz w:val="20"/>
          <w:szCs w:val="20"/>
        </w:rPr>
        <w:t>c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a và đi</w:t>
      </w:r>
      <w:r w:rsidRPr="00A677DC">
        <w:rPr>
          <w:rFonts w:ascii="Arial" w:hAnsi="Arial" w:cs="Arial"/>
          <w:sz w:val="20"/>
          <w:szCs w:val="20"/>
        </w:rPr>
        <w:t>ể</w:t>
      </w:r>
      <w:r w:rsidRPr="00A677DC">
        <w:rPr>
          <w:rFonts w:ascii="Arial" w:hAnsi="Arial" w:cs="Arial"/>
          <w:sz w:val="20"/>
          <w:szCs w:val="20"/>
        </w:rPr>
        <w:t>m b kho</w:t>
      </w:r>
      <w:r w:rsidRPr="00A677DC">
        <w:rPr>
          <w:rFonts w:ascii="Arial" w:hAnsi="Arial" w:cs="Arial"/>
          <w:sz w:val="20"/>
          <w:szCs w:val="20"/>
        </w:rPr>
        <w:t>ả</w:t>
      </w:r>
      <w:r w:rsidRPr="00A677DC">
        <w:rPr>
          <w:rFonts w:ascii="Arial" w:hAnsi="Arial" w:cs="Arial"/>
          <w:sz w:val="20"/>
          <w:szCs w:val="20"/>
        </w:rPr>
        <w:t>n này.</w:t>
      </w:r>
    </w:p>
    <w:p w14:paraId="56A8FC8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2.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cu</w:t>
      </w:r>
      <w:r w:rsidRPr="00A677DC">
        <w:rPr>
          <w:rFonts w:ascii="Arial" w:hAnsi="Arial" w:cs="Arial"/>
          <w:sz w:val="20"/>
          <w:szCs w:val="20"/>
        </w:rPr>
        <w:t>ộ</w:t>
      </w:r>
      <w:r w:rsidRPr="00A677DC">
        <w:rPr>
          <w:rFonts w:ascii="Arial" w:hAnsi="Arial" w:cs="Arial"/>
          <w:sz w:val="20"/>
          <w:szCs w:val="20"/>
        </w:rPr>
        <w:t>c đ</w:t>
      </w:r>
      <w:r w:rsidRPr="00A677DC">
        <w:rPr>
          <w:rFonts w:ascii="Arial" w:hAnsi="Arial" w:cs="Arial"/>
          <w:sz w:val="20"/>
          <w:szCs w:val="20"/>
        </w:rPr>
        <w:t>ấ</w:t>
      </w:r>
      <w:r w:rsidRPr="00A677DC">
        <w:rPr>
          <w:rFonts w:ascii="Arial" w:hAnsi="Arial" w:cs="Arial"/>
          <w:sz w:val="20"/>
          <w:szCs w:val="20"/>
        </w:rPr>
        <w:t>u giá do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đ</w:t>
      </w:r>
      <w:r w:rsidRPr="00A677DC">
        <w:rPr>
          <w:rFonts w:ascii="Arial" w:hAnsi="Arial" w:cs="Arial"/>
          <w:sz w:val="20"/>
          <w:szCs w:val="20"/>
        </w:rPr>
        <w:t>ấ</w:t>
      </w:r>
      <w:r w:rsidRPr="00A677DC">
        <w:rPr>
          <w:rFonts w:ascii="Arial" w:hAnsi="Arial" w:cs="Arial"/>
          <w:sz w:val="20"/>
          <w:szCs w:val="20"/>
        </w:rPr>
        <w:t>u giá tài s</w:t>
      </w:r>
      <w:r w:rsidRPr="00A677DC">
        <w:rPr>
          <w:rFonts w:ascii="Arial" w:hAnsi="Arial" w:cs="Arial"/>
          <w:sz w:val="20"/>
          <w:szCs w:val="20"/>
        </w:rPr>
        <w:t>ả</w:t>
      </w:r>
      <w:r w:rsidRPr="00A677DC">
        <w:rPr>
          <w:rFonts w:ascii="Arial" w:hAnsi="Arial" w:cs="Arial"/>
          <w:sz w:val="20"/>
          <w:szCs w:val="20"/>
        </w:rPr>
        <w:t>n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tham gia đ</w:t>
      </w:r>
      <w:r w:rsidRPr="00A677DC">
        <w:rPr>
          <w:rFonts w:ascii="Arial" w:hAnsi="Arial" w:cs="Arial"/>
          <w:sz w:val="20"/>
          <w:szCs w:val="20"/>
        </w:rPr>
        <w:t>ấ</w:t>
      </w:r>
      <w:r w:rsidRPr="00A677DC">
        <w:rPr>
          <w:rFonts w:ascii="Arial" w:hAnsi="Arial" w:cs="Arial"/>
          <w:sz w:val="20"/>
          <w:szCs w:val="20"/>
        </w:rPr>
        <w:t>u giá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n</w:t>
      </w:r>
      <w:r w:rsidRPr="00A677DC">
        <w:rPr>
          <w:rFonts w:ascii="Arial" w:hAnsi="Arial" w:cs="Arial"/>
          <w:sz w:val="20"/>
          <w:szCs w:val="20"/>
        </w:rPr>
        <w:t>ộ</w:t>
      </w:r>
      <w:r w:rsidRPr="00A677DC">
        <w:rPr>
          <w:rFonts w:ascii="Arial" w:hAnsi="Arial" w:cs="Arial"/>
          <w:sz w:val="20"/>
          <w:szCs w:val="20"/>
        </w:rPr>
        <w:t>p ti</w:t>
      </w:r>
      <w:r w:rsidRPr="00A677DC">
        <w:rPr>
          <w:rFonts w:ascii="Arial" w:hAnsi="Arial" w:cs="Arial"/>
          <w:sz w:val="20"/>
          <w:szCs w:val="20"/>
        </w:rPr>
        <w:t>ề</w:t>
      </w:r>
      <w:r w:rsidRPr="00A677DC">
        <w:rPr>
          <w:rFonts w:ascii="Arial" w:hAnsi="Arial" w:cs="Arial"/>
          <w:sz w:val="20"/>
          <w:szCs w:val="20"/>
        </w:rPr>
        <w:t>n đ</w:t>
      </w:r>
      <w:r w:rsidRPr="00A677DC">
        <w:rPr>
          <w:rFonts w:ascii="Arial" w:hAnsi="Arial" w:cs="Arial"/>
          <w:sz w:val="20"/>
          <w:szCs w:val="20"/>
        </w:rPr>
        <w:t>ặ</w:t>
      </w:r>
      <w:r w:rsidRPr="00A677DC">
        <w:rPr>
          <w:rFonts w:ascii="Arial" w:hAnsi="Arial" w:cs="Arial"/>
          <w:sz w:val="20"/>
          <w:szCs w:val="20"/>
        </w:rPr>
        <w:t>t trư</w:t>
      </w:r>
      <w:r w:rsidRPr="00A677DC">
        <w:rPr>
          <w:rFonts w:ascii="Arial" w:hAnsi="Arial" w:cs="Arial"/>
          <w:sz w:val="20"/>
          <w:szCs w:val="20"/>
        </w:rPr>
        <w:t>ớ</w:t>
      </w:r>
      <w:r w:rsidRPr="00A677DC">
        <w:rPr>
          <w:rFonts w:ascii="Arial" w:hAnsi="Arial" w:cs="Arial"/>
          <w:sz w:val="20"/>
          <w:szCs w:val="20"/>
        </w:rPr>
        <w:t xml:space="preserve">c </w:t>
      </w:r>
      <w:r w:rsidRPr="00A677DC">
        <w:rPr>
          <w:rFonts w:ascii="Arial" w:hAnsi="Arial" w:cs="Arial"/>
          <w:sz w:val="20"/>
          <w:szCs w:val="20"/>
        </w:rPr>
        <w:t>vào tài kho</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cơ quan tri</w:t>
      </w:r>
      <w:r w:rsidRPr="00A677DC">
        <w:rPr>
          <w:rFonts w:ascii="Arial" w:hAnsi="Arial" w:cs="Arial"/>
          <w:sz w:val="20"/>
          <w:szCs w:val="20"/>
        </w:rPr>
        <w:t>ể</w:t>
      </w:r>
      <w:r w:rsidRPr="00A677DC">
        <w:rPr>
          <w:rFonts w:ascii="Arial" w:hAnsi="Arial" w:cs="Arial"/>
          <w:sz w:val="20"/>
          <w:szCs w:val="20"/>
        </w:rPr>
        <w:t>n khai công tác đ</w:t>
      </w:r>
      <w:r w:rsidRPr="00A677DC">
        <w:rPr>
          <w:rFonts w:ascii="Arial" w:hAnsi="Arial" w:cs="Arial"/>
          <w:sz w:val="20"/>
          <w:szCs w:val="20"/>
        </w:rPr>
        <w:t>ấ</w:t>
      </w:r>
      <w:r w:rsidRPr="00A677DC">
        <w:rPr>
          <w:rFonts w:ascii="Arial" w:hAnsi="Arial" w:cs="Arial"/>
          <w:sz w:val="20"/>
          <w:szCs w:val="20"/>
        </w:rPr>
        <w:t>u giá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cu</w:t>
      </w:r>
      <w:r w:rsidRPr="00A677DC">
        <w:rPr>
          <w:rFonts w:ascii="Arial" w:hAnsi="Arial" w:cs="Arial"/>
          <w:sz w:val="20"/>
          <w:szCs w:val="20"/>
        </w:rPr>
        <w:t>ộ</w:t>
      </w:r>
      <w:r w:rsidRPr="00A677DC">
        <w:rPr>
          <w:rFonts w:ascii="Arial" w:hAnsi="Arial" w:cs="Arial"/>
          <w:sz w:val="20"/>
          <w:szCs w:val="20"/>
        </w:rPr>
        <w:t>c đ</w:t>
      </w:r>
      <w:r w:rsidRPr="00A677DC">
        <w:rPr>
          <w:rFonts w:ascii="Arial" w:hAnsi="Arial" w:cs="Arial"/>
          <w:sz w:val="20"/>
          <w:szCs w:val="20"/>
        </w:rPr>
        <w:t>ấ</w:t>
      </w:r>
      <w:r w:rsidRPr="00A677DC">
        <w:rPr>
          <w:rFonts w:ascii="Arial" w:hAnsi="Arial" w:cs="Arial"/>
          <w:sz w:val="20"/>
          <w:szCs w:val="20"/>
        </w:rPr>
        <w:t>u giá do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hành ngh</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ấ</w:t>
      </w:r>
      <w:r w:rsidRPr="00A677DC">
        <w:rPr>
          <w:rFonts w:ascii="Arial" w:hAnsi="Arial" w:cs="Arial"/>
          <w:sz w:val="20"/>
          <w:szCs w:val="20"/>
        </w:rPr>
        <w:t>u giá tài s</w:t>
      </w:r>
      <w:r w:rsidRPr="00A677DC">
        <w:rPr>
          <w:rFonts w:ascii="Arial" w:hAnsi="Arial" w:cs="Arial"/>
          <w:sz w:val="20"/>
          <w:szCs w:val="20"/>
        </w:rPr>
        <w:t>ả</w:t>
      </w:r>
      <w:r w:rsidRPr="00A677DC">
        <w:rPr>
          <w:rFonts w:ascii="Arial" w:hAnsi="Arial" w:cs="Arial"/>
          <w:sz w:val="20"/>
          <w:szCs w:val="20"/>
        </w:rPr>
        <w:t>n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vi</w:t>
      </w:r>
      <w:r w:rsidRPr="00A677DC">
        <w:rPr>
          <w:rFonts w:ascii="Arial" w:hAnsi="Arial" w:cs="Arial"/>
          <w:sz w:val="20"/>
          <w:szCs w:val="20"/>
        </w:rPr>
        <w:t>ệ</w:t>
      </w:r>
      <w:r w:rsidRPr="00A677DC">
        <w:rPr>
          <w:rFonts w:ascii="Arial" w:hAnsi="Arial" w:cs="Arial"/>
          <w:sz w:val="20"/>
          <w:szCs w:val="20"/>
        </w:rPr>
        <w:t>c n</w:t>
      </w:r>
      <w:r w:rsidRPr="00A677DC">
        <w:rPr>
          <w:rFonts w:ascii="Arial" w:hAnsi="Arial" w:cs="Arial"/>
          <w:sz w:val="20"/>
          <w:szCs w:val="20"/>
        </w:rPr>
        <w:t>ộ</w:t>
      </w:r>
      <w:r w:rsidRPr="00A677DC">
        <w:rPr>
          <w:rFonts w:ascii="Arial" w:hAnsi="Arial" w:cs="Arial"/>
          <w:sz w:val="20"/>
          <w:szCs w:val="20"/>
        </w:rPr>
        <w:t>p ti</w:t>
      </w:r>
      <w:r w:rsidRPr="00A677DC">
        <w:rPr>
          <w:rFonts w:ascii="Arial" w:hAnsi="Arial" w:cs="Arial"/>
          <w:sz w:val="20"/>
          <w:szCs w:val="20"/>
        </w:rPr>
        <w:t>ề</w:t>
      </w:r>
      <w:r w:rsidRPr="00A677DC">
        <w:rPr>
          <w:rFonts w:ascii="Arial" w:hAnsi="Arial" w:cs="Arial"/>
          <w:sz w:val="20"/>
          <w:szCs w:val="20"/>
        </w:rPr>
        <w:t>n đ</w:t>
      </w:r>
      <w:r w:rsidRPr="00A677DC">
        <w:rPr>
          <w:rFonts w:ascii="Arial" w:hAnsi="Arial" w:cs="Arial"/>
          <w:sz w:val="20"/>
          <w:szCs w:val="20"/>
        </w:rPr>
        <w:t>ặ</w:t>
      </w:r>
      <w:r w:rsidRPr="00A677DC">
        <w:rPr>
          <w:rFonts w:ascii="Arial" w:hAnsi="Arial" w:cs="Arial"/>
          <w:sz w:val="20"/>
          <w:szCs w:val="20"/>
        </w:rPr>
        <w:t>t trư</w:t>
      </w:r>
      <w:r w:rsidRPr="00A677DC">
        <w:rPr>
          <w:rFonts w:ascii="Arial" w:hAnsi="Arial" w:cs="Arial"/>
          <w:sz w:val="20"/>
          <w:szCs w:val="20"/>
        </w:rPr>
        <w:t>ớ</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ấ</w:t>
      </w:r>
      <w:r w:rsidRPr="00A677DC">
        <w:rPr>
          <w:rFonts w:ascii="Arial" w:hAnsi="Arial" w:cs="Arial"/>
          <w:sz w:val="20"/>
          <w:szCs w:val="20"/>
        </w:rPr>
        <w:t>u giá tài s</w:t>
      </w:r>
      <w:r w:rsidRPr="00A677DC">
        <w:rPr>
          <w:rFonts w:ascii="Arial" w:hAnsi="Arial" w:cs="Arial"/>
          <w:sz w:val="20"/>
          <w:szCs w:val="20"/>
        </w:rPr>
        <w:t>ả</w:t>
      </w:r>
      <w:r w:rsidRPr="00A677DC">
        <w:rPr>
          <w:rFonts w:ascii="Arial" w:hAnsi="Arial" w:cs="Arial"/>
          <w:sz w:val="20"/>
          <w:szCs w:val="20"/>
        </w:rPr>
        <w:t>n.</w:t>
      </w:r>
    </w:p>
    <w:p w14:paraId="2BEDB5A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Vi</w:t>
      </w:r>
      <w:r w:rsidRPr="00A677DC">
        <w:rPr>
          <w:rFonts w:ascii="Arial" w:hAnsi="Arial" w:cs="Arial"/>
          <w:sz w:val="20"/>
          <w:szCs w:val="20"/>
        </w:rPr>
        <w:t>ệ</w:t>
      </w:r>
      <w:r w:rsidRPr="00A677DC">
        <w:rPr>
          <w:rFonts w:ascii="Arial" w:hAnsi="Arial" w:cs="Arial"/>
          <w:sz w:val="20"/>
          <w:szCs w:val="20"/>
        </w:rPr>
        <w:t>c qu</w:t>
      </w:r>
      <w:r w:rsidRPr="00A677DC">
        <w:rPr>
          <w:rFonts w:ascii="Arial" w:hAnsi="Arial" w:cs="Arial"/>
          <w:sz w:val="20"/>
          <w:szCs w:val="20"/>
        </w:rPr>
        <w:t>ả</w:t>
      </w:r>
      <w:r w:rsidRPr="00A677DC">
        <w:rPr>
          <w:rFonts w:ascii="Arial" w:hAnsi="Arial" w:cs="Arial"/>
          <w:sz w:val="20"/>
          <w:szCs w:val="20"/>
        </w:rPr>
        <w:t>n</w:t>
      </w:r>
      <w:r w:rsidRPr="00A677DC">
        <w:rPr>
          <w:rFonts w:ascii="Arial" w:hAnsi="Arial" w:cs="Arial"/>
          <w:sz w:val="20"/>
          <w:szCs w:val="20"/>
        </w:rPr>
        <w:t xml:space="preserve"> lý và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ti</w:t>
      </w:r>
      <w:r w:rsidRPr="00A677DC">
        <w:rPr>
          <w:rFonts w:ascii="Arial" w:hAnsi="Arial" w:cs="Arial"/>
          <w:sz w:val="20"/>
          <w:szCs w:val="20"/>
        </w:rPr>
        <w:t>ề</w:t>
      </w:r>
      <w:r w:rsidRPr="00A677DC">
        <w:rPr>
          <w:rFonts w:ascii="Arial" w:hAnsi="Arial" w:cs="Arial"/>
          <w:sz w:val="20"/>
          <w:szCs w:val="20"/>
        </w:rPr>
        <w:t>n đ</w:t>
      </w:r>
      <w:r w:rsidRPr="00A677DC">
        <w:rPr>
          <w:rFonts w:ascii="Arial" w:hAnsi="Arial" w:cs="Arial"/>
          <w:sz w:val="20"/>
          <w:szCs w:val="20"/>
        </w:rPr>
        <w:t>ặ</w:t>
      </w:r>
      <w:r w:rsidRPr="00A677DC">
        <w:rPr>
          <w:rFonts w:ascii="Arial" w:hAnsi="Arial" w:cs="Arial"/>
          <w:sz w:val="20"/>
          <w:szCs w:val="20"/>
        </w:rPr>
        <w:t>t trư</w:t>
      </w:r>
      <w:r w:rsidRPr="00A677DC">
        <w:rPr>
          <w:rFonts w:ascii="Arial" w:hAnsi="Arial" w:cs="Arial"/>
          <w:sz w:val="20"/>
          <w:szCs w:val="20"/>
        </w:rPr>
        <w:t>ớ</w:t>
      </w:r>
      <w:r w:rsidRPr="00A677DC">
        <w:rPr>
          <w:rFonts w:ascii="Arial" w:hAnsi="Arial" w:cs="Arial"/>
          <w:sz w:val="20"/>
          <w:szCs w:val="20"/>
        </w:rPr>
        <w:t>c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ấ</w:t>
      </w:r>
      <w:r w:rsidRPr="00A677DC">
        <w:rPr>
          <w:rFonts w:ascii="Arial" w:hAnsi="Arial" w:cs="Arial"/>
          <w:sz w:val="20"/>
          <w:szCs w:val="20"/>
        </w:rPr>
        <w:t>u giá tài s</w:t>
      </w:r>
      <w:r w:rsidRPr="00A677DC">
        <w:rPr>
          <w:rFonts w:ascii="Arial" w:hAnsi="Arial" w:cs="Arial"/>
          <w:sz w:val="20"/>
          <w:szCs w:val="20"/>
        </w:rPr>
        <w:t>ả</w:t>
      </w:r>
      <w:r w:rsidRPr="00A677DC">
        <w:rPr>
          <w:rFonts w:ascii="Arial" w:hAnsi="Arial" w:cs="Arial"/>
          <w:sz w:val="20"/>
          <w:szCs w:val="20"/>
        </w:rPr>
        <w:t>n.</w:t>
      </w:r>
    </w:p>
    <w:p w14:paraId="595F320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146. Thành ph</w:t>
      </w:r>
      <w:r w:rsidRPr="00A677DC">
        <w:rPr>
          <w:rFonts w:ascii="Arial" w:hAnsi="Arial" w:cs="Arial"/>
          <w:b/>
          <w:sz w:val="20"/>
          <w:szCs w:val="20"/>
        </w:rPr>
        <w:t>ầ</w:t>
      </w:r>
      <w:r w:rsidRPr="00A677DC">
        <w:rPr>
          <w:rFonts w:ascii="Arial" w:hAnsi="Arial" w:cs="Arial"/>
          <w:b/>
          <w:sz w:val="20"/>
          <w:szCs w:val="20"/>
        </w:rPr>
        <w:t>n h</w:t>
      </w:r>
      <w:r w:rsidRPr="00A677DC">
        <w:rPr>
          <w:rFonts w:ascii="Arial" w:hAnsi="Arial" w:cs="Arial"/>
          <w:b/>
          <w:sz w:val="20"/>
          <w:szCs w:val="20"/>
        </w:rPr>
        <w:t>ồ</w:t>
      </w:r>
      <w:r w:rsidRPr="00A677DC">
        <w:rPr>
          <w:rFonts w:ascii="Arial" w:hAnsi="Arial" w:cs="Arial"/>
          <w:b/>
          <w:sz w:val="20"/>
          <w:szCs w:val="20"/>
        </w:rPr>
        <w:t xml:space="preserve"> sơ tham gia đ</w:t>
      </w:r>
      <w:r w:rsidRPr="00A677DC">
        <w:rPr>
          <w:rFonts w:ascii="Arial" w:hAnsi="Arial" w:cs="Arial"/>
          <w:b/>
          <w:sz w:val="20"/>
          <w:szCs w:val="20"/>
        </w:rPr>
        <w:t>ấ</w:t>
      </w:r>
      <w:r w:rsidRPr="00A677DC">
        <w:rPr>
          <w:rFonts w:ascii="Arial" w:hAnsi="Arial" w:cs="Arial"/>
          <w:b/>
          <w:sz w:val="20"/>
          <w:szCs w:val="20"/>
        </w:rPr>
        <w:t>u giá</w:t>
      </w:r>
    </w:p>
    <w:p w14:paraId="340FB06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H</w:t>
      </w:r>
      <w:r w:rsidRPr="00A677DC">
        <w:rPr>
          <w:rFonts w:ascii="Arial" w:hAnsi="Arial" w:cs="Arial"/>
          <w:sz w:val="20"/>
          <w:szCs w:val="20"/>
        </w:rPr>
        <w:t>ồ</w:t>
      </w:r>
      <w:r w:rsidRPr="00A677DC">
        <w:rPr>
          <w:rFonts w:ascii="Arial" w:hAnsi="Arial" w:cs="Arial"/>
          <w:sz w:val="20"/>
          <w:szCs w:val="20"/>
        </w:rPr>
        <w:t xml:space="preserve"> sơ tham gia đ</w:t>
      </w:r>
      <w:r w:rsidRPr="00A677DC">
        <w:rPr>
          <w:rFonts w:ascii="Arial" w:hAnsi="Arial" w:cs="Arial"/>
          <w:sz w:val="20"/>
          <w:szCs w:val="20"/>
        </w:rPr>
        <w:t>ấ</w:t>
      </w:r>
      <w:r w:rsidRPr="00A677DC">
        <w:rPr>
          <w:rFonts w:ascii="Arial" w:hAnsi="Arial" w:cs="Arial"/>
          <w:sz w:val="20"/>
          <w:szCs w:val="20"/>
        </w:rPr>
        <w:t>u giá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ậ</w:t>
      </w:r>
      <w:r w:rsidRPr="00A677DC">
        <w:rPr>
          <w:rFonts w:ascii="Arial" w:hAnsi="Arial" w:cs="Arial"/>
          <w:sz w:val="20"/>
          <w:szCs w:val="20"/>
        </w:rPr>
        <w:t>p thành 02 b</w:t>
      </w:r>
      <w:r w:rsidRPr="00A677DC">
        <w:rPr>
          <w:rFonts w:ascii="Arial" w:hAnsi="Arial" w:cs="Arial"/>
          <w:sz w:val="20"/>
          <w:szCs w:val="20"/>
        </w:rPr>
        <w:t>ộ</w:t>
      </w:r>
      <w:r w:rsidRPr="00A677DC">
        <w:rPr>
          <w:rFonts w:ascii="Arial" w:hAnsi="Arial" w:cs="Arial"/>
          <w:sz w:val="20"/>
          <w:szCs w:val="20"/>
        </w:rPr>
        <w:t>, bao g</w:t>
      </w:r>
      <w:r w:rsidRPr="00A677DC">
        <w:rPr>
          <w:rFonts w:ascii="Arial" w:hAnsi="Arial" w:cs="Arial"/>
          <w:sz w:val="20"/>
          <w:szCs w:val="20"/>
        </w:rPr>
        <w:t>ồ</w:t>
      </w:r>
      <w:r w:rsidRPr="00A677DC">
        <w:rPr>
          <w:rFonts w:ascii="Arial" w:hAnsi="Arial" w:cs="Arial"/>
          <w:sz w:val="20"/>
          <w:szCs w:val="20"/>
        </w:rPr>
        <w:t>m:</w:t>
      </w:r>
    </w:p>
    <w:p w14:paraId="58F03D0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B</w:t>
      </w:r>
      <w:r w:rsidRPr="00A677DC">
        <w:rPr>
          <w:rFonts w:ascii="Arial" w:hAnsi="Arial" w:cs="Arial"/>
          <w:sz w:val="20"/>
          <w:szCs w:val="20"/>
        </w:rPr>
        <w:t>ả</w:t>
      </w:r>
      <w:r w:rsidRPr="00A677DC">
        <w:rPr>
          <w:rFonts w:ascii="Arial" w:hAnsi="Arial" w:cs="Arial"/>
          <w:sz w:val="20"/>
          <w:szCs w:val="20"/>
        </w:rPr>
        <w:t>n chính: Phi</w:t>
      </w:r>
      <w:r w:rsidRPr="00A677DC">
        <w:rPr>
          <w:rFonts w:ascii="Arial" w:hAnsi="Arial" w:cs="Arial"/>
          <w:sz w:val="20"/>
          <w:szCs w:val="20"/>
        </w:rPr>
        <w:t>ế</w:t>
      </w:r>
      <w:r w:rsidRPr="00A677DC">
        <w:rPr>
          <w:rFonts w:ascii="Arial" w:hAnsi="Arial" w:cs="Arial"/>
          <w:sz w:val="20"/>
          <w:szCs w:val="20"/>
        </w:rPr>
        <w:t>u đăng ký tham gia đ</w:t>
      </w:r>
      <w:r w:rsidRPr="00A677DC">
        <w:rPr>
          <w:rFonts w:ascii="Arial" w:hAnsi="Arial" w:cs="Arial"/>
          <w:sz w:val="20"/>
          <w:szCs w:val="20"/>
        </w:rPr>
        <w:t>ấ</w:t>
      </w:r>
      <w:r w:rsidRPr="00A677DC">
        <w:rPr>
          <w:rFonts w:ascii="Arial" w:hAnsi="Arial" w:cs="Arial"/>
          <w:sz w:val="20"/>
          <w:szCs w:val="20"/>
        </w:rPr>
        <w:t>u giá quy</w:t>
      </w:r>
      <w:r w:rsidRPr="00A677DC">
        <w:rPr>
          <w:rFonts w:ascii="Arial" w:hAnsi="Arial" w:cs="Arial"/>
          <w:sz w:val="20"/>
          <w:szCs w:val="20"/>
        </w:rPr>
        <w:t>ề</w:t>
      </w:r>
      <w:r w:rsidRPr="00A677DC">
        <w:rPr>
          <w:rFonts w:ascii="Arial" w:hAnsi="Arial" w:cs="Arial"/>
          <w:sz w:val="20"/>
          <w:szCs w:val="20"/>
        </w:rPr>
        <w:t>n khai thác k</w:t>
      </w:r>
      <w:r w:rsidRPr="00A677DC">
        <w:rPr>
          <w:rFonts w:ascii="Arial" w:hAnsi="Arial" w:cs="Arial"/>
          <w:sz w:val="20"/>
          <w:szCs w:val="20"/>
        </w:rPr>
        <w:t>hoáng s</w:t>
      </w:r>
      <w:r w:rsidRPr="00A677DC">
        <w:rPr>
          <w:rFonts w:ascii="Arial" w:hAnsi="Arial" w:cs="Arial"/>
          <w:sz w:val="20"/>
          <w:szCs w:val="20"/>
        </w:rPr>
        <w:t>ả</w:t>
      </w:r>
      <w:r w:rsidRPr="00A677DC">
        <w:rPr>
          <w:rFonts w:ascii="Arial" w:hAnsi="Arial" w:cs="Arial"/>
          <w:sz w:val="20"/>
          <w:szCs w:val="20"/>
        </w:rPr>
        <w:t>n; văn b</w:t>
      </w:r>
      <w:r w:rsidRPr="00A677DC">
        <w:rPr>
          <w:rFonts w:ascii="Arial" w:hAnsi="Arial" w:cs="Arial"/>
          <w:sz w:val="20"/>
          <w:szCs w:val="20"/>
        </w:rPr>
        <w:t>ả</w:t>
      </w:r>
      <w:r w:rsidRPr="00A677DC">
        <w:rPr>
          <w:rFonts w:ascii="Arial" w:hAnsi="Arial" w:cs="Arial"/>
          <w:sz w:val="20"/>
          <w:szCs w:val="20"/>
        </w:rPr>
        <w:t>n cam k</w:t>
      </w:r>
      <w:r w:rsidRPr="00A677DC">
        <w:rPr>
          <w:rFonts w:ascii="Arial" w:hAnsi="Arial" w:cs="Arial"/>
          <w:sz w:val="20"/>
          <w:szCs w:val="20"/>
        </w:rPr>
        <w:t>ế</w:t>
      </w:r>
      <w:r w:rsidRPr="00A677DC">
        <w:rPr>
          <w:rFonts w:ascii="Arial" w:hAnsi="Arial" w:cs="Arial"/>
          <w:sz w:val="20"/>
          <w:szCs w:val="20"/>
        </w:rPr>
        <w:t>t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các nghĩa v</w:t>
      </w:r>
      <w:r w:rsidRPr="00A677DC">
        <w:rPr>
          <w:rFonts w:ascii="Arial" w:hAnsi="Arial" w:cs="Arial"/>
          <w:sz w:val="20"/>
          <w:szCs w:val="20"/>
        </w:rPr>
        <w:t>ụ</w:t>
      </w:r>
      <w:r w:rsidRPr="00A677DC">
        <w:rPr>
          <w:rFonts w:ascii="Arial" w:hAnsi="Arial" w:cs="Arial"/>
          <w:sz w:val="20"/>
          <w:szCs w:val="20"/>
        </w:rPr>
        <w:t xml:space="preserve"> sau khi trúng đ</w:t>
      </w:r>
      <w:r w:rsidRPr="00A677DC">
        <w:rPr>
          <w:rFonts w:ascii="Arial" w:hAnsi="Arial" w:cs="Arial"/>
          <w:sz w:val="20"/>
          <w:szCs w:val="20"/>
        </w:rPr>
        <w:t>ấ</w:t>
      </w:r>
      <w:r w:rsidRPr="00A677DC">
        <w:rPr>
          <w:rFonts w:ascii="Arial" w:hAnsi="Arial" w:cs="Arial"/>
          <w:sz w:val="20"/>
          <w:szCs w:val="20"/>
        </w:rPr>
        <w:t>u giá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w:t>
      </w:r>
    </w:p>
    <w:p w14:paraId="13624A4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B</w:t>
      </w:r>
      <w:r w:rsidRPr="00A677DC">
        <w:rPr>
          <w:rFonts w:ascii="Arial" w:hAnsi="Arial" w:cs="Arial"/>
          <w:sz w:val="20"/>
          <w:szCs w:val="20"/>
        </w:rPr>
        <w:t>ả</w:t>
      </w:r>
      <w:r w:rsidRPr="00A677DC">
        <w:rPr>
          <w:rFonts w:ascii="Arial" w:hAnsi="Arial" w:cs="Arial"/>
          <w:sz w:val="20"/>
          <w:szCs w:val="20"/>
        </w:rPr>
        <w:t>n chính ho</w:t>
      </w:r>
      <w:r w:rsidRPr="00A677DC">
        <w:rPr>
          <w:rFonts w:ascii="Arial" w:hAnsi="Arial" w:cs="Arial"/>
          <w:sz w:val="20"/>
          <w:szCs w:val="20"/>
        </w:rPr>
        <w:t>ặ</w:t>
      </w: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n sao có ch</w:t>
      </w:r>
      <w:r w:rsidRPr="00A677DC">
        <w:rPr>
          <w:rFonts w:ascii="Arial" w:hAnsi="Arial" w:cs="Arial"/>
          <w:sz w:val="20"/>
          <w:szCs w:val="20"/>
        </w:rPr>
        <w:t>ứ</w:t>
      </w:r>
      <w:r w:rsidRPr="00A677DC">
        <w:rPr>
          <w:rFonts w:ascii="Arial" w:hAnsi="Arial" w:cs="Arial"/>
          <w:sz w:val="20"/>
          <w:szCs w:val="20"/>
        </w:rPr>
        <w:t>ng th</w:t>
      </w:r>
      <w:r w:rsidRPr="00A677DC">
        <w:rPr>
          <w:rFonts w:ascii="Arial" w:hAnsi="Arial" w:cs="Arial"/>
          <w:sz w:val="20"/>
          <w:szCs w:val="20"/>
        </w:rPr>
        <w:t>ự</w:t>
      </w:r>
      <w:r w:rsidRPr="00A677DC">
        <w:rPr>
          <w:rFonts w:ascii="Arial" w:hAnsi="Arial" w:cs="Arial"/>
          <w:sz w:val="20"/>
          <w:szCs w:val="20"/>
        </w:rPr>
        <w:t>c ho</w:t>
      </w:r>
      <w:r w:rsidRPr="00A677DC">
        <w:rPr>
          <w:rFonts w:ascii="Arial" w:hAnsi="Arial" w:cs="Arial"/>
          <w:sz w:val="20"/>
          <w:szCs w:val="20"/>
        </w:rPr>
        <w:t>ặ</w:t>
      </w: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n sao kèm theo b</w:t>
      </w:r>
      <w:r w:rsidRPr="00A677DC">
        <w:rPr>
          <w:rFonts w:ascii="Arial" w:hAnsi="Arial" w:cs="Arial"/>
          <w:sz w:val="20"/>
          <w:szCs w:val="20"/>
        </w:rPr>
        <w:t>ả</w:t>
      </w:r>
      <w:r w:rsidRPr="00A677DC">
        <w:rPr>
          <w:rFonts w:ascii="Arial" w:hAnsi="Arial" w:cs="Arial"/>
          <w:sz w:val="20"/>
          <w:szCs w:val="20"/>
        </w:rPr>
        <w:t>n chính đ</w:t>
      </w:r>
      <w:r w:rsidRPr="00A677DC">
        <w:rPr>
          <w:rFonts w:ascii="Arial" w:hAnsi="Arial" w:cs="Arial"/>
          <w:sz w:val="20"/>
          <w:szCs w:val="20"/>
        </w:rPr>
        <w:t>ể</w:t>
      </w:r>
      <w:r w:rsidRPr="00A677DC">
        <w:rPr>
          <w:rFonts w:ascii="Arial" w:hAnsi="Arial" w:cs="Arial"/>
          <w:sz w:val="20"/>
          <w:szCs w:val="20"/>
        </w:rPr>
        <w:t xml:space="preserve"> đ</w:t>
      </w:r>
      <w:r w:rsidRPr="00A677DC">
        <w:rPr>
          <w:rFonts w:ascii="Arial" w:hAnsi="Arial" w:cs="Arial"/>
          <w:sz w:val="20"/>
          <w:szCs w:val="20"/>
        </w:rPr>
        <w:t>ố</w:t>
      </w:r>
      <w:r w:rsidRPr="00A677DC">
        <w:rPr>
          <w:rFonts w:ascii="Arial" w:hAnsi="Arial" w:cs="Arial"/>
          <w:sz w:val="20"/>
          <w:szCs w:val="20"/>
        </w:rPr>
        <w:t>i chi</w:t>
      </w:r>
      <w:r w:rsidRPr="00A677DC">
        <w:rPr>
          <w:rFonts w:ascii="Arial" w:hAnsi="Arial" w:cs="Arial"/>
          <w:sz w:val="20"/>
          <w:szCs w:val="20"/>
        </w:rPr>
        <w:t>ế</w:t>
      </w:r>
      <w:r w:rsidRPr="00A677DC">
        <w:rPr>
          <w:rFonts w:ascii="Arial" w:hAnsi="Arial" w:cs="Arial"/>
          <w:sz w:val="20"/>
          <w:szCs w:val="20"/>
        </w:rPr>
        <w:t>u ho</w:t>
      </w:r>
      <w:r w:rsidRPr="00A677DC">
        <w:rPr>
          <w:rFonts w:ascii="Arial" w:hAnsi="Arial" w:cs="Arial"/>
          <w:sz w:val="20"/>
          <w:szCs w:val="20"/>
        </w:rPr>
        <w:t>ặ</w:t>
      </w:r>
      <w:r w:rsidRPr="00A677DC">
        <w:rPr>
          <w:rFonts w:ascii="Arial" w:hAnsi="Arial" w:cs="Arial"/>
          <w:sz w:val="20"/>
          <w:szCs w:val="20"/>
        </w:rPr>
        <w:t>c b</w:t>
      </w:r>
      <w:r w:rsidRPr="00A677DC">
        <w:rPr>
          <w:rFonts w:ascii="Arial" w:hAnsi="Arial" w:cs="Arial"/>
          <w:sz w:val="20"/>
          <w:szCs w:val="20"/>
        </w:rPr>
        <w:t>ả</w:t>
      </w:r>
      <w:r w:rsidRPr="00A677DC">
        <w:rPr>
          <w:rFonts w:ascii="Arial" w:hAnsi="Arial" w:cs="Arial"/>
          <w:sz w:val="20"/>
          <w:szCs w:val="20"/>
        </w:rPr>
        <w:t>n sao đi</w:t>
      </w:r>
      <w:r w:rsidRPr="00A677DC">
        <w:rPr>
          <w:rFonts w:ascii="Arial" w:hAnsi="Arial" w:cs="Arial"/>
          <w:sz w:val="20"/>
          <w:szCs w:val="20"/>
        </w:rPr>
        <w:t>ệ</w:t>
      </w:r>
      <w:r w:rsidRPr="00A677DC">
        <w:rPr>
          <w:rFonts w:ascii="Arial" w:hAnsi="Arial" w:cs="Arial"/>
          <w:sz w:val="20"/>
          <w:szCs w:val="20"/>
        </w:rPr>
        <w:t>n t</w:t>
      </w:r>
      <w:r w:rsidRPr="00A677DC">
        <w:rPr>
          <w:rFonts w:ascii="Arial" w:hAnsi="Arial" w:cs="Arial"/>
          <w:sz w:val="20"/>
          <w:szCs w:val="20"/>
        </w:rPr>
        <w:t>ử</w:t>
      </w:r>
      <w:r w:rsidRPr="00A677DC">
        <w:rPr>
          <w:rFonts w:ascii="Arial" w:hAnsi="Arial" w:cs="Arial"/>
          <w:sz w:val="20"/>
          <w:szCs w:val="20"/>
        </w:rPr>
        <w:t xml:space="preserve"> có ch</w:t>
      </w:r>
      <w:r w:rsidRPr="00A677DC">
        <w:rPr>
          <w:rFonts w:ascii="Arial" w:hAnsi="Arial" w:cs="Arial"/>
          <w:sz w:val="20"/>
          <w:szCs w:val="20"/>
        </w:rPr>
        <w:t>ứ</w:t>
      </w:r>
      <w:r w:rsidRPr="00A677DC">
        <w:rPr>
          <w:rFonts w:ascii="Arial" w:hAnsi="Arial" w:cs="Arial"/>
          <w:sz w:val="20"/>
          <w:szCs w:val="20"/>
        </w:rPr>
        <w:t>ng th</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ừ</w:t>
      </w:r>
      <w:r w:rsidRPr="00A677DC">
        <w:rPr>
          <w:rFonts w:ascii="Arial" w:hAnsi="Arial" w:cs="Arial"/>
          <w:sz w:val="20"/>
          <w:szCs w:val="20"/>
        </w:rPr>
        <w:t xml:space="preserve"> b</w:t>
      </w:r>
      <w:r w:rsidRPr="00A677DC">
        <w:rPr>
          <w:rFonts w:ascii="Arial" w:hAnsi="Arial" w:cs="Arial"/>
          <w:sz w:val="20"/>
          <w:szCs w:val="20"/>
        </w:rPr>
        <w:t>ả</w:t>
      </w:r>
      <w:r w:rsidRPr="00A677DC">
        <w:rPr>
          <w:rFonts w:ascii="Arial" w:hAnsi="Arial" w:cs="Arial"/>
          <w:sz w:val="20"/>
          <w:szCs w:val="20"/>
        </w:rPr>
        <w:t>n chính tài li</w:t>
      </w:r>
      <w:r w:rsidRPr="00A677DC">
        <w:rPr>
          <w:rFonts w:ascii="Arial" w:hAnsi="Arial" w:cs="Arial"/>
          <w:sz w:val="20"/>
          <w:szCs w:val="20"/>
        </w:rPr>
        <w:t>ệ</w:t>
      </w:r>
      <w:r w:rsidRPr="00A677DC">
        <w:rPr>
          <w:rFonts w:ascii="Arial" w:hAnsi="Arial" w:cs="Arial"/>
          <w:sz w:val="20"/>
          <w:szCs w:val="20"/>
        </w:rPr>
        <w:t>u ch</w:t>
      </w:r>
      <w:r w:rsidRPr="00A677DC">
        <w:rPr>
          <w:rFonts w:ascii="Arial" w:hAnsi="Arial" w:cs="Arial"/>
          <w:sz w:val="20"/>
          <w:szCs w:val="20"/>
        </w:rPr>
        <w:t>ứ</w:t>
      </w:r>
      <w:r w:rsidRPr="00A677DC">
        <w:rPr>
          <w:rFonts w:ascii="Arial" w:hAnsi="Arial" w:cs="Arial"/>
          <w:sz w:val="20"/>
          <w:szCs w:val="20"/>
        </w:rPr>
        <w:t>ng minh năn</w:t>
      </w:r>
      <w:r w:rsidRPr="00A677DC">
        <w:rPr>
          <w:rFonts w:ascii="Arial" w:hAnsi="Arial" w:cs="Arial"/>
          <w:sz w:val="20"/>
          <w:szCs w:val="20"/>
        </w:rPr>
        <w:t>g l</w:t>
      </w:r>
      <w:r w:rsidRPr="00A677DC">
        <w:rPr>
          <w:rFonts w:ascii="Arial" w:hAnsi="Arial" w:cs="Arial"/>
          <w:sz w:val="20"/>
          <w:szCs w:val="20"/>
        </w:rPr>
        <w:t>ự</w:t>
      </w:r>
      <w:r w:rsidRPr="00A677DC">
        <w:rPr>
          <w:rFonts w:ascii="Arial" w:hAnsi="Arial" w:cs="Arial"/>
          <w:sz w:val="20"/>
          <w:szCs w:val="20"/>
        </w:rPr>
        <w:t>c tài chính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2, kho</w:t>
      </w:r>
      <w:r w:rsidRPr="00A677DC">
        <w:rPr>
          <w:rFonts w:ascii="Arial" w:hAnsi="Arial" w:cs="Arial"/>
          <w:sz w:val="20"/>
          <w:szCs w:val="20"/>
        </w:rPr>
        <w:t>ả</w:t>
      </w:r>
      <w:r w:rsidRPr="00A677DC">
        <w:rPr>
          <w:rFonts w:ascii="Arial" w:hAnsi="Arial" w:cs="Arial"/>
          <w:sz w:val="20"/>
          <w:szCs w:val="20"/>
        </w:rPr>
        <w:t>n 3 và kho</w:t>
      </w:r>
      <w:r w:rsidRPr="00A677DC">
        <w:rPr>
          <w:rFonts w:ascii="Arial" w:hAnsi="Arial" w:cs="Arial"/>
          <w:sz w:val="20"/>
          <w:szCs w:val="20"/>
        </w:rPr>
        <w:t>ả</w:t>
      </w:r>
      <w:r w:rsidRPr="00A677DC">
        <w:rPr>
          <w:rFonts w:ascii="Arial" w:hAnsi="Arial" w:cs="Arial"/>
          <w:sz w:val="20"/>
          <w:szCs w:val="20"/>
        </w:rPr>
        <w:t>n 4 Đi</w:t>
      </w:r>
      <w:r w:rsidRPr="00A677DC">
        <w:rPr>
          <w:rFonts w:ascii="Arial" w:hAnsi="Arial" w:cs="Arial"/>
          <w:sz w:val="20"/>
          <w:szCs w:val="20"/>
        </w:rPr>
        <w:t>ề</w:t>
      </w:r>
      <w:r w:rsidRPr="00A677DC">
        <w:rPr>
          <w:rFonts w:ascii="Arial" w:hAnsi="Arial" w:cs="Arial"/>
          <w:sz w:val="20"/>
          <w:szCs w:val="20"/>
        </w:rPr>
        <w:t>u 26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đ</w:t>
      </w:r>
      <w:r w:rsidRPr="00A677DC">
        <w:rPr>
          <w:rFonts w:ascii="Arial" w:hAnsi="Arial" w:cs="Arial"/>
          <w:sz w:val="20"/>
          <w:szCs w:val="20"/>
        </w:rPr>
        <w:t>ấ</w:t>
      </w:r>
      <w:r w:rsidRPr="00A677DC">
        <w:rPr>
          <w:rFonts w:ascii="Arial" w:hAnsi="Arial" w:cs="Arial"/>
          <w:sz w:val="20"/>
          <w:szCs w:val="20"/>
        </w:rPr>
        <w:t>u giá t</w:t>
      </w:r>
      <w:r w:rsidRPr="00A677DC">
        <w:rPr>
          <w:rFonts w:ascii="Arial" w:hAnsi="Arial" w:cs="Arial"/>
          <w:sz w:val="20"/>
          <w:szCs w:val="20"/>
        </w:rPr>
        <w:t>ạ</w:t>
      </w:r>
      <w:r w:rsidRPr="00A677DC">
        <w:rPr>
          <w:rFonts w:ascii="Arial" w:hAnsi="Arial" w:cs="Arial"/>
          <w:sz w:val="20"/>
          <w:szCs w:val="20"/>
        </w:rPr>
        <w:t>i khu v</w:t>
      </w:r>
      <w:r w:rsidRPr="00A677DC">
        <w:rPr>
          <w:rFonts w:ascii="Arial" w:hAnsi="Arial" w:cs="Arial"/>
          <w:sz w:val="20"/>
          <w:szCs w:val="20"/>
        </w:rPr>
        <w:t>ự</w:t>
      </w:r>
      <w:r w:rsidRPr="00A677DC">
        <w:rPr>
          <w:rFonts w:ascii="Arial" w:hAnsi="Arial" w:cs="Arial"/>
          <w:sz w:val="20"/>
          <w:szCs w:val="20"/>
        </w:rPr>
        <w:t>c chưa có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2, kho</w:t>
      </w:r>
      <w:r w:rsidRPr="00A677DC">
        <w:rPr>
          <w:rFonts w:ascii="Arial" w:hAnsi="Arial" w:cs="Arial"/>
          <w:sz w:val="20"/>
          <w:szCs w:val="20"/>
        </w:rPr>
        <w:t>ả</w:t>
      </w:r>
      <w:r w:rsidRPr="00A677DC">
        <w:rPr>
          <w:rFonts w:ascii="Arial" w:hAnsi="Arial" w:cs="Arial"/>
          <w:sz w:val="20"/>
          <w:szCs w:val="20"/>
        </w:rPr>
        <w:t>n 3 và kho</w:t>
      </w:r>
      <w:r w:rsidRPr="00A677DC">
        <w:rPr>
          <w:rFonts w:ascii="Arial" w:hAnsi="Arial" w:cs="Arial"/>
          <w:sz w:val="20"/>
          <w:szCs w:val="20"/>
        </w:rPr>
        <w:t>ả</w:t>
      </w:r>
      <w:r w:rsidRPr="00A677DC">
        <w:rPr>
          <w:rFonts w:ascii="Arial" w:hAnsi="Arial" w:cs="Arial"/>
          <w:sz w:val="20"/>
          <w:szCs w:val="20"/>
        </w:rPr>
        <w:t>n 4 Đi</w:t>
      </w:r>
      <w:r w:rsidRPr="00A677DC">
        <w:rPr>
          <w:rFonts w:ascii="Arial" w:hAnsi="Arial" w:cs="Arial"/>
          <w:sz w:val="20"/>
          <w:szCs w:val="20"/>
        </w:rPr>
        <w:t>ề</w:t>
      </w:r>
      <w:r w:rsidRPr="00A677DC">
        <w:rPr>
          <w:rFonts w:ascii="Arial" w:hAnsi="Arial" w:cs="Arial"/>
          <w:sz w:val="20"/>
          <w:szCs w:val="20"/>
        </w:rPr>
        <w:t>u 55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đ</w:t>
      </w:r>
      <w:r w:rsidRPr="00A677DC">
        <w:rPr>
          <w:rFonts w:ascii="Arial" w:hAnsi="Arial" w:cs="Arial"/>
          <w:sz w:val="20"/>
          <w:szCs w:val="20"/>
        </w:rPr>
        <w:t>ấ</w:t>
      </w:r>
      <w:r w:rsidRPr="00A677DC">
        <w:rPr>
          <w:rFonts w:ascii="Arial" w:hAnsi="Arial" w:cs="Arial"/>
          <w:sz w:val="20"/>
          <w:szCs w:val="20"/>
        </w:rPr>
        <w:t>u giá t</w:t>
      </w:r>
      <w:r w:rsidRPr="00A677DC">
        <w:rPr>
          <w:rFonts w:ascii="Arial" w:hAnsi="Arial" w:cs="Arial"/>
          <w:sz w:val="20"/>
          <w:szCs w:val="20"/>
        </w:rPr>
        <w:t>ạ</w:t>
      </w:r>
      <w:r w:rsidRPr="00A677DC">
        <w:rPr>
          <w:rFonts w:ascii="Arial" w:hAnsi="Arial" w:cs="Arial"/>
          <w:sz w:val="20"/>
          <w:szCs w:val="20"/>
        </w:rPr>
        <w:t>i khu v</w:t>
      </w:r>
      <w:r w:rsidRPr="00A677DC">
        <w:rPr>
          <w:rFonts w:ascii="Arial" w:hAnsi="Arial" w:cs="Arial"/>
          <w:sz w:val="20"/>
          <w:szCs w:val="20"/>
        </w:rPr>
        <w:t>ự</w:t>
      </w:r>
      <w:r w:rsidRPr="00A677DC">
        <w:rPr>
          <w:rFonts w:ascii="Arial" w:hAnsi="Arial" w:cs="Arial"/>
          <w:sz w:val="20"/>
          <w:szCs w:val="20"/>
        </w:rPr>
        <w:t>c đã có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w:t>
      </w:r>
    </w:p>
    <w:p w14:paraId="3CC84EA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v</w:t>
      </w:r>
      <w:r w:rsidRPr="00A677DC">
        <w:rPr>
          <w:rFonts w:ascii="Arial" w:hAnsi="Arial" w:cs="Arial"/>
          <w:sz w:val="20"/>
          <w:szCs w:val="20"/>
        </w:rPr>
        <w:t>ề</w:t>
      </w:r>
      <w:r w:rsidRPr="00A677DC">
        <w:rPr>
          <w:rFonts w:ascii="Arial" w:hAnsi="Arial" w:cs="Arial"/>
          <w:sz w:val="20"/>
          <w:szCs w:val="20"/>
        </w:rPr>
        <w:t xml:space="preserve"> năng l</w:t>
      </w:r>
      <w:r w:rsidRPr="00A677DC">
        <w:rPr>
          <w:rFonts w:ascii="Arial" w:hAnsi="Arial" w:cs="Arial"/>
          <w:sz w:val="20"/>
          <w:szCs w:val="20"/>
        </w:rPr>
        <w:t>ự</w:t>
      </w:r>
      <w:r w:rsidRPr="00A677DC">
        <w:rPr>
          <w:rFonts w:ascii="Arial" w:hAnsi="Arial" w:cs="Arial"/>
          <w:sz w:val="20"/>
          <w:szCs w:val="20"/>
        </w:rPr>
        <w:t>c tài chính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tham gia đ</w:t>
      </w:r>
      <w:r w:rsidRPr="00A677DC">
        <w:rPr>
          <w:rFonts w:ascii="Arial" w:hAnsi="Arial" w:cs="Arial"/>
          <w:sz w:val="20"/>
          <w:szCs w:val="20"/>
        </w:rPr>
        <w:t>ấ</w:t>
      </w:r>
      <w:r w:rsidRPr="00A677DC">
        <w:rPr>
          <w:rFonts w:ascii="Arial" w:hAnsi="Arial" w:cs="Arial"/>
          <w:sz w:val="20"/>
          <w:szCs w:val="20"/>
        </w:rPr>
        <w:t>u giá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quy đ</w:t>
      </w:r>
      <w:r w:rsidRPr="00A677DC">
        <w:rPr>
          <w:rFonts w:ascii="Arial" w:hAnsi="Arial" w:cs="Arial"/>
          <w:sz w:val="20"/>
          <w:szCs w:val="20"/>
        </w:rPr>
        <w:t>ị</w:t>
      </w:r>
      <w:r w:rsidRPr="00A677DC">
        <w:rPr>
          <w:rFonts w:ascii="Arial" w:hAnsi="Arial" w:cs="Arial"/>
          <w:sz w:val="20"/>
          <w:szCs w:val="20"/>
        </w:rPr>
        <w:t>nh như sau:</w:t>
      </w:r>
    </w:p>
    <w:p w14:paraId="6B7D18E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khu v</w:t>
      </w:r>
      <w:r w:rsidRPr="00A677DC">
        <w:rPr>
          <w:rFonts w:ascii="Arial" w:hAnsi="Arial" w:cs="Arial"/>
          <w:sz w:val="20"/>
          <w:szCs w:val="20"/>
        </w:rPr>
        <w:t>ự</w:t>
      </w:r>
      <w:r w:rsidRPr="00A677DC">
        <w:rPr>
          <w:rFonts w:ascii="Arial" w:hAnsi="Arial" w:cs="Arial"/>
          <w:sz w:val="20"/>
          <w:szCs w:val="20"/>
        </w:rPr>
        <w:t>c chưa có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 xml:space="preserve">c, cá nhân tham </w:t>
      </w:r>
      <w:r w:rsidRPr="00A677DC">
        <w:rPr>
          <w:rFonts w:ascii="Arial" w:hAnsi="Arial" w:cs="Arial"/>
          <w:sz w:val="20"/>
          <w:szCs w:val="20"/>
        </w:rPr>
        <w:t>gia đ</w:t>
      </w:r>
      <w:r w:rsidRPr="00A677DC">
        <w:rPr>
          <w:rFonts w:ascii="Arial" w:hAnsi="Arial" w:cs="Arial"/>
          <w:sz w:val="20"/>
          <w:szCs w:val="20"/>
        </w:rPr>
        <w:t>ấ</w:t>
      </w:r>
      <w:r w:rsidRPr="00A677DC">
        <w:rPr>
          <w:rFonts w:ascii="Arial" w:hAnsi="Arial" w:cs="Arial"/>
          <w:sz w:val="20"/>
          <w:szCs w:val="20"/>
        </w:rPr>
        <w:t>u giá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 xml:space="preserve">i đáp </w:t>
      </w:r>
      <w:r w:rsidRPr="00A677DC">
        <w:rPr>
          <w:rFonts w:ascii="Arial" w:hAnsi="Arial" w:cs="Arial"/>
          <w:sz w:val="20"/>
          <w:szCs w:val="20"/>
        </w:rPr>
        <w:t>ứ</w:t>
      </w:r>
      <w:r w:rsidRPr="00A677DC">
        <w:rPr>
          <w:rFonts w:ascii="Arial" w:hAnsi="Arial" w:cs="Arial"/>
          <w:sz w:val="20"/>
          <w:szCs w:val="20"/>
        </w:rPr>
        <w:t>ng tiêu chí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26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khu v</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khu v</w:t>
      </w:r>
      <w:r w:rsidRPr="00A677DC">
        <w:rPr>
          <w:rFonts w:ascii="Arial" w:hAnsi="Arial" w:cs="Arial"/>
          <w:sz w:val="20"/>
          <w:szCs w:val="20"/>
        </w:rPr>
        <w:t>ự</w:t>
      </w:r>
      <w:r w:rsidRPr="00A677DC">
        <w:rPr>
          <w:rFonts w:ascii="Arial" w:hAnsi="Arial" w:cs="Arial"/>
          <w:sz w:val="20"/>
          <w:szCs w:val="20"/>
        </w:rPr>
        <w:t>c khoáng s</w:t>
      </w:r>
      <w:r w:rsidRPr="00A677DC">
        <w:rPr>
          <w:rFonts w:ascii="Arial" w:hAnsi="Arial" w:cs="Arial"/>
          <w:sz w:val="20"/>
          <w:szCs w:val="20"/>
        </w:rPr>
        <w:t>ả</w:t>
      </w:r>
      <w:r w:rsidRPr="00A677DC">
        <w:rPr>
          <w:rFonts w:ascii="Arial" w:hAnsi="Arial" w:cs="Arial"/>
          <w:sz w:val="20"/>
          <w:szCs w:val="20"/>
        </w:rPr>
        <w:t>n nhóm IV. T</w:t>
      </w:r>
      <w:r w:rsidRPr="00A677DC">
        <w:rPr>
          <w:rFonts w:ascii="Arial" w:hAnsi="Arial" w:cs="Arial"/>
          <w:sz w:val="20"/>
          <w:szCs w:val="20"/>
        </w:rPr>
        <w:t>ổ</w:t>
      </w:r>
      <w:r w:rsidRPr="00A677DC">
        <w:rPr>
          <w:rFonts w:ascii="Arial" w:hAnsi="Arial" w:cs="Arial"/>
          <w:sz w:val="20"/>
          <w:szCs w:val="20"/>
        </w:rPr>
        <w:t>ng d</w:t>
      </w:r>
      <w:r w:rsidRPr="00A677DC">
        <w:rPr>
          <w:rFonts w:ascii="Arial" w:hAnsi="Arial" w:cs="Arial"/>
          <w:sz w:val="20"/>
          <w:szCs w:val="20"/>
        </w:rPr>
        <w:t>ự</w:t>
      </w:r>
      <w:r w:rsidRPr="00A677DC">
        <w:rPr>
          <w:rFonts w:ascii="Arial" w:hAnsi="Arial" w:cs="Arial"/>
          <w:sz w:val="20"/>
          <w:szCs w:val="20"/>
        </w:rPr>
        <w:t xml:space="preserve"> toán c</w:t>
      </w:r>
      <w:r w:rsidRPr="00A677DC">
        <w:rPr>
          <w:rFonts w:ascii="Arial" w:hAnsi="Arial" w:cs="Arial"/>
          <w:sz w:val="20"/>
          <w:szCs w:val="20"/>
        </w:rPr>
        <w:t>ủ</w:t>
      </w:r>
      <w:r w:rsidRPr="00A677DC">
        <w:rPr>
          <w:rFonts w:ascii="Arial" w:hAnsi="Arial" w:cs="Arial"/>
          <w:sz w:val="20"/>
          <w:szCs w:val="20"/>
        </w:rPr>
        <w:t>a đ</w:t>
      </w:r>
      <w:r w:rsidRPr="00A677DC">
        <w:rPr>
          <w:rFonts w:ascii="Arial" w:hAnsi="Arial" w:cs="Arial"/>
          <w:sz w:val="20"/>
          <w:szCs w:val="20"/>
        </w:rPr>
        <w:t>ề</w:t>
      </w:r>
      <w:r w:rsidRPr="00A677DC">
        <w:rPr>
          <w:rFonts w:ascii="Arial" w:hAnsi="Arial" w:cs="Arial"/>
          <w:sz w:val="20"/>
          <w:szCs w:val="20"/>
        </w:rPr>
        <w:t xml:space="preserve"> án thăm dò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khu v</w:t>
      </w:r>
      <w:r w:rsidRPr="00A677DC">
        <w:rPr>
          <w:rFonts w:ascii="Arial" w:hAnsi="Arial" w:cs="Arial"/>
          <w:sz w:val="20"/>
          <w:szCs w:val="20"/>
        </w:rPr>
        <w:t>ự</w:t>
      </w:r>
      <w:r w:rsidRPr="00A677DC">
        <w:rPr>
          <w:rFonts w:ascii="Arial" w:hAnsi="Arial" w:cs="Arial"/>
          <w:sz w:val="20"/>
          <w:szCs w:val="20"/>
        </w:rPr>
        <w:t>c đưa ra đ</w:t>
      </w:r>
      <w:r w:rsidRPr="00A677DC">
        <w:rPr>
          <w:rFonts w:ascii="Arial" w:hAnsi="Arial" w:cs="Arial"/>
          <w:sz w:val="20"/>
          <w:szCs w:val="20"/>
        </w:rPr>
        <w:t>ấ</w:t>
      </w:r>
      <w:r w:rsidRPr="00A677DC">
        <w:rPr>
          <w:rFonts w:ascii="Arial" w:hAnsi="Arial" w:cs="Arial"/>
          <w:sz w:val="20"/>
          <w:szCs w:val="20"/>
        </w:rPr>
        <w:t>u giá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làm cơ s</w:t>
      </w:r>
      <w:r w:rsidRPr="00A677DC">
        <w:rPr>
          <w:rFonts w:ascii="Arial" w:hAnsi="Arial" w:cs="Arial"/>
          <w:sz w:val="20"/>
          <w:szCs w:val="20"/>
        </w:rPr>
        <w:t>ở</w:t>
      </w:r>
      <w:r w:rsidRPr="00A677DC">
        <w:rPr>
          <w:rFonts w:ascii="Arial" w:hAnsi="Arial" w:cs="Arial"/>
          <w:sz w:val="20"/>
          <w:szCs w:val="20"/>
        </w:rPr>
        <w:t xml:space="preserve"> xác đ</w:t>
      </w:r>
      <w:r w:rsidRPr="00A677DC">
        <w:rPr>
          <w:rFonts w:ascii="Arial" w:hAnsi="Arial" w:cs="Arial"/>
          <w:sz w:val="20"/>
          <w:szCs w:val="20"/>
        </w:rPr>
        <w:t>ị</w:t>
      </w:r>
      <w:r w:rsidRPr="00A677DC">
        <w:rPr>
          <w:rFonts w:ascii="Arial" w:hAnsi="Arial" w:cs="Arial"/>
          <w:sz w:val="20"/>
          <w:szCs w:val="20"/>
        </w:rPr>
        <w:t>nh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v</w:t>
      </w:r>
      <w:r w:rsidRPr="00A677DC">
        <w:rPr>
          <w:rFonts w:ascii="Arial" w:hAnsi="Arial" w:cs="Arial"/>
          <w:sz w:val="20"/>
          <w:szCs w:val="20"/>
        </w:rPr>
        <w:t>ề</w:t>
      </w:r>
      <w:r w:rsidRPr="00A677DC">
        <w:rPr>
          <w:rFonts w:ascii="Arial" w:hAnsi="Arial" w:cs="Arial"/>
          <w:sz w:val="20"/>
          <w:szCs w:val="20"/>
        </w:rPr>
        <w:t xml:space="preserve"> năng l</w:t>
      </w:r>
      <w:r w:rsidRPr="00A677DC">
        <w:rPr>
          <w:rFonts w:ascii="Arial" w:hAnsi="Arial" w:cs="Arial"/>
          <w:sz w:val="20"/>
          <w:szCs w:val="20"/>
        </w:rPr>
        <w:t>ự</w:t>
      </w:r>
      <w:r w:rsidRPr="00A677DC">
        <w:rPr>
          <w:rFonts w:ascii="Arial" w:hAnsi="Arial" w:cs="Arial"/>
          <w:sz w:val="20"/>
          <w:szCs w:val="20"/>
        </w:rPr>
        <w:t>c tài chính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tham gia đ</w:t>
      </w:r>
      <w:r w:rsidRPr="00A677DC">
        <w:rPr>
          <w:rFonts w:ascii="Arial" w:hAnsi="Arial" w:cs="Arial"/>
          <w:sz w:val="20"/>
          <w:szCs w:val="20"/>
        </w:rPr>
        <w:t>ấ</w:t>
      </w:r>
      <w:r w:rsidRPr="00A677DC">
        <w:rPr>
          <w:rFonts w:ascii="Arial" w:hAnsi="Arial" w:cs="Arial"/>
          <w:sz w:val="20"/>
          <w:szCs w:val="20"/>
        </w:rPr>
        <w:t>u giá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trên cơ s</w:t>
      </w:r>
      <w:r w:rsidRPr="00A677DC">
        <w:rPr>
          <w:rFonts w:ascii="Arial" w:hAnsi="Arial" w:cs="Arial"/>
          <w:sz w:val="20"/>
          <w:szCs w:val="20"/>
        </w:rPr>
        <w:t>ở</w:t>
      </w:r>
      <w:r w:rsidRPr="00A677DC">
        <w:rPr>
          <w:rFonts w:ascii="Arial" w:hAnsi="Arial" w:cs="Arial"/>
          <w:sz w:val="20"/>
          <w:szCs w:val="20"/>
        </w:rPr>
        <w:t xml:space="preserve"> su</w:t>
      </w:r>
      <w:r w:rsidRPr="00A677DC">
        <w:rPr>
          <w:rFonts w:ascii="Arial" w:hAnsi="Arial" w:cs="Arial"/>
          <w:sz w:val="20"/>
          <w:szCs w:val="20"/>
        </w:rPr>
        <w:t>ấ</w:t>
      </w:r>
      <w:r w:rsidRPr="00A677DC">
        <w:rPr>
          <w:rFonts w:ascii="Arial" w:hAnsi="Arial" w:cs="Arial"/>
          <w:sz w:val="20"/>
          <w:szCs w:val="20"/>
        </w:rPr>
        <w:t>t đ</w:t>
      </w:r>
      <w:r w:rsidRPr="00A677DC">
        <w:rPr>
          <w:rFonts w:ascii="Arial" w:hAnsi="Arial" w:cs="Arial"/>
          <w:sz w:val="20"/>
          <w:szCs w:val="20"/>
        </w:rPr>
        <w:t>ầ</w:t>
      </w:r>
      <w:r w:rsidRPr="00A677DC">
        <w:rPr>
          <w:rFonts w:ascii="Arial" w:hAnsi="Arial" w:cs="Arial"/>
          <w:sz w:val="20"/>
          <w:szCs w:val="20"/>
        </w:rPr>
        <w:t>u tư th</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ế</w:t>
      </w:r>
      <w:r w:rsidRPr="00A677DC">
        <w:rPr>
          <w:rFonts w:ascii="Arial" w:hAnsi="Arial" w:cs="Arial"/>
          <w:sz w:val="20"/>
          <w:szCs w:val="20"/>
        </w:rPr>
        <w:t xml:space="preserve"> theo di</w:t>
      </w:r>
      <w:r w:rsidRPr="00A677DC">
        <w:rPr>
          <w:rFonts w:ascii="Arial" w:hAnsi="Arial" w:cs="Arial"/>
          <w:sz w:val="20"/>
          <w:szCs w:val="20"/>
        </w:rPr>
        <w:t>ệ</w:t>
      </w:r>
      <w:r w:rsidRPr="00A677DC">
        <w:rPr>
          <w:rFonts w:ascii="Arial" w:hAnsi="Arial" w:cs="Arial"/>
          <w:sz w:val="20"/>
          <w:szCs w:val="20"/>
        </w:rPr>
        <w:t>n tích thăm dò c</w:t>
      </w:r>
      <w:r w:rsidRPr="00A677DC">
        <w:rPr>
          <w:rFonts w:ascii="Arial" w:hAnsi="Arial" w:cs="Arial"/>
          <w:sz w:val="20"/>
          <w:szCs w:val="20"/>
        </w:rPr>
        <w:t>ủ</w:t>
      </w:r>
      <w:r w:rsidRPr="00A677DC">
        <w:rPr>
          <w:rFonts w:ascii="Arial" w:hAnsi="Arial" w:cs="Arial"/>
          <w:sz w:val="20"/>
          <w:szCs w:val="20"/>
        </w:rPr>
        <w:t>a đ</w:t>
      </w:r>
      <w:r w:rsidRPr="00A677DC">
        <w:rPr>
          <w:rFonts w:ascii="Arial" w:hAnsi="Arial" w:cs="Arial"/>
          <w:sz w:val="20"/>
          <w:szCs w:val="20"/>
        </w:rPr>
        <w:t>ề</w:t>
      </w:r>
      <w:r w:rsidRPr="00A677DC">
        <w:rPr>
          <w:rFonts w:ascii="Arial" w:hAnsi="Arial" w:cs="Arial"/>
          <w:sz w:val="20"/>
          <w:szCs w:val="20"/>
        </w:rPr>
        <w:t xml:space="preserve"> án thăm dò lo</w:t>
      </w:r>
      <w:r w:rsidRPr="00A677DC">
        <w:rPr>
          <w:rFonts w:ascii="Arial" w:hAnsi="Arial" w:cs="Arial"/>
          <w:sz w:val="20"/>
          <w:szCs w:val="20"/>
        </w:rPr>
        <w:t>ạ</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tương t</w:t>
      </w:r>
      <w:r w:rsidRPr="00A677DC">
        <w:rPr>
          <w:rFonts w:ascii="Arial" w:hAnsi="Arial" w:cs="Arial"/>
          <w:sz w:val="20"/>
          <w:szCs w:val="20"/>
        </w:rPr>
        <w:t>ự</w:t>
      </w:r>
      <w:r w:rsidRPr="00A677DC">
        <w:rPr>
          <w:rFonts w:ascii="Arial" w:hAnsi="Arial" w:cs="Arial"/>
          <w:sz w:val="20"/>
          <w:szCs w:val="20"/>
        </w:rPr>
        <w:t xml:space="preserve"> đã ho</w:t>
      </w:r>
      <w:r w:rsidRPr="00A677DC">
        <w:rPr>
          <w:rFonts w:ascii="Arial" w:hAnsi="Arial" w:cs="Arial"/>
          <w:sz w:val="20"/>
          <w:szCs w:val="20"/>
        </w:rPr>
        <w:t>ặ</w:t>
      </w:r>
      <w:r w:rsidRPr="00A677DC">
        <w:rPr>
          <w:rFonts w:ascii="Arial" w:hAnsi="Arial" w:cs="Arial"/>
          <w:sz w:val="20"/>
          <w:szCs w:val="20"/>
        </w:rPr>
        <w:t>c đang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w:t>
      </w:r>
    </w:p>
    <w:p w14:paraId="393057E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khu v</w:t>
      </w:r>
      <w:r w:rsidRPr="00A677DC">
        <w:rPr>
          <w:rFonts w:ascii="Arial" w:hAnsi="Arial" w:cs="Arial"/>
          <w:sz w:val="20"/>
          <w:szCs w:val="20"/>
        </w:rPr>
        <w:t>ự</w:t>
      </w:r>
      <w:r w:rsidRPr="00A677DC">
        <w:rPr>
          <w:rFonts w:ascii="Arial" w:hAnsi="Arial" w:cs="Arial"/>
          <w:sz w:val="20"/>
          <w:szCs w:val="20"/>
        </w:rPr>
        <w:t>c đã có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khu v</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khu v</w:t>
      </w:r>
      <w:r w:rsidRPr="00A677DC">
        <w:rPr>
          <w:rFonts w:ascii="Arial" w:hAnsi="Arial" w:cs="Arial"/>
          <w:sz w:val="20"/>
          <w:szCs w:val="20"/>
        </w:rPr>
        <w:t>ự</w:t>
      </w:r>
      <w:r w:rsidRPr="00A677DC">
        <w:rPr>
          <w:rFonts w:ascii="Arial" w:hAnsi="Arial" w:cs="Arial"/>
          <w:sz w:val="20"/>
          <w:szCs w:val="20"/>
        </w:rPr>
        <w:t>c khoáng s</w:t>
      </w:r>
      <w:r w:rsidRPr="00A677DC">
        <w:rPr>
          <w:rFonts w:ascii="Arial" w:hAnsi="Arial" w:cs="Arial"/>
          <w:sz w:val="20"/>
          <w:szCs w:val="20"/>
        </w:rPr>
        <w:t>ả</w:t>
      </w:r>
      <w:r w:rsidRPr="00A677DC">
        <w:rPr>
          <w:rFonts w:ascii="Arial" w:hAnsi="Arial" w:cs="Arial"/>
          <w:sz w:val="20"/>
          <w:szCs w:val="20"/>
        </w:rPr>
        <w:t>n nhóm IV,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tham gia đ</w:t>
      </w:r>
      <w:r w:rsidRPr="00A677DC">
        <w:rPr>
          <w:rFonts w:ascii="Arial" w:hAnsi="Arial" w:cs="Arial"/>
          <w:sz w:val="20"/>
          <w:szCs w:val="20"/>
        </w:rPr>
        <w:t>ấ</w:t>
      </w:r>
      <w:r w:rsidRPr="00A677DC">
        <w:rPr>
          <w:rFonts w:ascii="Arial" w:hAnsi="Arial" w:cs="Arial"/>
          <w:sz w:val="20"/>
          <w:szCs w:val="20"/>
        </w:rPr>
        <w:t>u giá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 xml:space="preserve">i đáp </w:t>
      </w:r>
      <w:r w:rsidRPr="00A677DC">
        <w:rPr>
          <w:rFonts w:ascii="Arial" w:hAnsi="Arial" w:cs="Arial"/>
          <w:sz w:val="20"/>
          <w:szCs w:val="20"/>
        </w:rPr>
        <w:t>ứ</w:t>
      </w:r>
      <w:r w:rsidRPr="00A677DC">
        <w:rPr>
          <w:rFonts w:ascii="Arial" w:hAnsi="Arial" w:cs="Arial"/>
          <w:sz w:val="20"/>
          <w:szCs w:val="20"/>
        </w:rPr>
        <w:t>ng tiêu chí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55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w:t>
      </w:r>
      <w:r w:rsidRPr="00A677DC">
        <w:rPr>
          <w:rFonts w:ascii="Arial" w:hAnsi="Arial" w:cs="Arial"/>
          <w:sz w:val="20"/>
          <w:szCs w:val="20"/>
        </w:rPr>
        <w:t>y. T</w:t>
      </w:r>
      <w:r w:rsidRPr="00A677DC">
        <w:rPr>
          <w:rFonts w:ascii="Arial" w:hAnsi="Arial" w:cs="Arial"/>
          <w:sz w:val="20"/>
          <w:szCs w:val="20"/>
        </w:rPr>
        <w:t>ổ</w:t>
      </w:r>
      <w:r w:rsidRPr="00A677DC">
        <w:rPr>
          <w:rFonts w:ascii="Arial" w:hAnsi="Arial" w:cs="Arial"/>
          <w:sz w:val="20"/>
          <w:szCs w:val="20"/>
        </w:rPr>
        <w:t>ng d</w:t>
      </w:r>
      <w:r w:rsidRPr="00A677DC">
        <w:rPr>
          <w:rFonts w:ascii="Arial" w:hAnsi="Arial" w:cs="Arial"/>
          <w:sz w:val="20"/>
          <w:szCs w:val="20"/>
        </w:rPr>
        <w:t>ự</w:t>
      </w:r>
      <w:r w:rsidRPr="00A677DC">
        <w:rPr>
          <w:rFonts w:ascii="Arial" w:hAnsi="Arial" w:cs="Arial"/>
          <w:sz w:val="20"/>
          <w:szCs w:val="20"/>
        </w:rPr>
        <w:t xml:space="preserve"> toán c</w:t>
      </w:r>
      <w:r w:rsidRPr="00A677DC">
        <w:rPr>
          <w:rFonts w:ascii="Arial" w:hAnsi="Arial" w:cs="Arial"/>
          <w:sz w:val="20"/>
          <w:szCs w:val="20"/>
        </w:rPr>
        <w:t>ủ</w:t>
      </w:r>
      <w:r w:rsidRPr="00A677DC">
        <w:rPr>
          <w:rFonts w:ascii="Arial" w:hAnsi="Arial" w:cs="Arial"/>
          <w:sz w:val="20"/>
          <w:szCs w:val="20"/>
        </w:rPr>
        <w:t>a d</w:t>
      </w:r>
      <w:r w:rsidRPr="00A677DC">
        <w:rPr>
          <w:rFonts w:ascii="Arial" w:hAnsi="Arial" w:cs="Arial"/>
          <w:sz w:val="20"/>
          <w:szCs w:val="20"/>
        </w:rPr>
        <w:t>ự</w:t>
      </w:r>
      <w:r w:rsidRPr="00A677DC">
        <w:rPr>
          <w:rFonts w:ascii="Arial" w:hAnsi="Arial" w:cs="Arial"/>
          <w:sz w:val="20"/>
          <w:szCs w:val="20"/>
        </w:rPr>
        <w:t xml:space="preserve"> án khai thác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khu v</w:t>
      </w:r>
      <w:r w:rsidRPr="00A677DC">
        <w:rPr>
          <w:rFonts w:ascii="Arial" w:hAnsi="Arial" w:cs="Arial"/>
          <w:sz w:val="20"/>
          <w:szCs w:val="20"/>
        </w:rPr>
        <w:t>ự</w:t>
      </w:r>
      <w:r w:rsidRPr="00A677DC">
        <w:rPr>
          <w:rFonts w:ascii="Arial" w:hAnsi="Arial" w:cs="Arial"/>
          <w:sz w:val="20"/>
          <w:szCs w:val="20"/>
        </w:rPr>
        <w:t>c đưa ra đ</w:t>
      </w:r>
      <w:r w:rsidRPr="00A677DC">
        <w:rPr>
          <w:rFonts w:ascii="Arial" w:hAnsi="Arial" w:cs="Arial"/>
          <w:sz w:val="20"/>
          <w:szCs w:val="20"/>
        </w:rPr>
        <w:t>ấ</w:t>
      </w:r>
      <w:r w:rsidRPr="00A677DC">
        <w:rPr>
          <w:rFonts w:ascii="Arial" w:hAnsi="Arial" w:cs="Arial"/>
          <w:sz w:val="20"/>
          <w:szCs w:val="20"/>
        </w:rPr>
        <w:t>u giá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làm cơ s</w:t>
      </w:r>
      <w:r w:rsidRPr="00A677DC">
        <w:rPr>
          <w:rFonts w:ascii="Arial" w:hAnsi="Arial" w:cs="Arial"/>
          <w:sz w:val="20"/>
          <w:szCs w:val="20"/>
        </w:rPr>
        <w:t>ở</w:t>
      </w:r>
      <w:r w:rsidRPr="00A677DC">
        <w:rPr>
          <w:rFonts w:ascii="Arial" w:hAnsi="Arial" w:cs="Arial"/>
          <w:sz w:val="20"/>
          <w:szCs w:val="20"/>
        </w:rPr>
        <w:t xml:space="preserve"> xác đ</w:t>
      </w:r>
      <w:r w:rsidRPr="00A677DC">
        <w:rPr>
          <w:rFonts w:ascii="Arial" w:hAnsi="Arial" w:cs="Arial"/>
          <w:sz w:val="20"/>
          <w:szCs w:val="20"/>
        </w:rPr>
        <w:t>ị</w:t>
      </w:r>
      <w:r w:rsidRPr="00A677DC">
        <w:rPr>
          <w:rFonts w:ascii="Arial" w:hAnsi="Arial" w:cs="Arial"/>
          <w:sz w:val="20"/>
          <w:szCs w:val="20"/>
        </w:rPr>
        <w:t>nh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v</w:t>
      </w:r>
      <w:r w:rsidRPr="00A677DC">
        <w:rPr>
          <w:rFonts w:ascii="Arial" w:hAnsi="Arial" w:cs="Arial"/>
          <w:sz w:val="20"/>
          <w:szCs w:val="20"/>
        </w:rPr>
        <w:t>ề</w:t>
      </w:r>
      <w:r w:rsidRPr="00A677DC">
        <w:rPr>
          <w:rFonts w:ascii="Arial" w:hAnsi="Arial" w:cs="Arial"/>
          <w:sz w:val="20"/>
          <w:szCs w:val="20"/>
        </w:rPr>
        <w:t xml:space="preserve"> năng l</w:t>
      </w:r>
      <w:r w:rsidRPr="00A677DC">
        <w:rPr>
          <w:rFonts w:ascii="Arial" w:hAnsi="Arial" w:cs="Arial"/>
          <w:sz w:val="20"/>
          <w:szCs w:val="20"/>
        </w:rPr>
        <w:t>ự</w:t>
      </w:r>
      <w:r w:rsidRPr="00A677DC">
        <w:rPr>
          <w:rFonts w:ascii="Arial" w:hAnsi="Arial" w:cs="Arial"/>
          <w:sz w:val="20"/>
          <w:szCs w:val="20"/>
        </w:rPr>
        <w:t>c tài chính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tham gia đ</w:t>
      </w:r>
      <w:r w:rsidRPr="00A677DC">
        <w:rPr>
          <w:rFonts w:ascii="Arial" w:hAnsi="Arial" w:cs="Arial"/>
          <w:sz w:val="20"/>
          <w:szCs w:val="20"/>
        </w:rPr>
        <w:t>ấ</w:t>
      </w:r>
      <w:r w:rsidRPr="00A677DC">
        <w:rPr>
          <w:rFonts w:ascii="Arial" w:hAnsi="Arial" w:cs="Arial"/>
          <w:sz w:val="20"/>
          <w:szCs w:val="20"/>
        </w:rPr>
        <w:t>u giá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trên cơ s</w:t>
      </w:r>
      <w:r w:rsidRPr="00A677DC">
        <w:rPr>
          <w:rFonts w:ascii="Arial" w:hAnsi="Arial" w:cs="Arial"/>
          <w:sz w:val="20"/>
          <w:szCs w:val="20"/>
        </w:rPr>
        <w:t>ở</w:t>
      </w:r>
      <w:r w:rsidRPr="00A677DC">
        <w:rPr>
          <w:rFonts w:ascii="Arial" w:hAnsi="Arial" w:cs="Arial"/>
          <w:sz w:val="20"/>
          <w:szCs w:val="20"/>
        </w:rPr>
        <w:t xml:space="preserve"> su</w:t>
      </w:r>
      <w:r w:rsidRPr="00A677DC">
        <w:rPr>
          <w:rFonts w:ascii="Arial" w:hAnsi="Arial" w:cs="Arial"/>
          <w:sz w:val="20"/>
          <w:szCs w:val="20"/>
        </w:rPr>
        <w:t>ấ</w:t>
      </w:r>
      <w:r w:rsidRPr="00A677DC">
        <w:rPr>
          <w:rFonts w:ascii="Arial" w:hAnsi="Arial" w:cs="Arial"/>
          <w:sz w:val="20"/>
          <w:szCs w:val="20"/>
        </w:rPr>
        <w:t>t đ</w:t>
      </w:r>
      <w:r w:rsidRPr="00A677DC">
        <w:rPr>
          <w:rFonts w:ascii="Arial" w:hAnsi="Arial" w:cs="Arial"/>
          <w:sz w:val="20"/>
          <w:szCs w:val="20"/>
        </w:rPr>
        <w:t>ầ</w:t>
      </w:r>
      <w:r w:rsidRPr="00A677DC">
        <w:rPr>
          <w:rFonts w:ascii="Arial" w:hAnsi="Arial" w:cs="Arial"/>
          <w:sz w:val="20"/>
          <w:szCs w:val="20"/>
        </w:rPr>
        <w:t>u t</w:t>
      </w:r>
      <w:r w:rsidRPr="00A677DC">
        <w:rPr>
          <w:rFonts w:ascii="Arial" w:hAnsi="Arial" w:cs="Arial"/>
          <w:sz w:val="20"/>
          <w:szCs w:val="20"/>
        </w:rPr>
        <w:t>ư th</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ế</w:t>
      </w:r>
      <w:r w:rsidRPr="00A677DC">
        <w:rPr>
          <w:rFonts w:ascii="Arial" w:hAnsi="Arial" w:cs="Arial"/>
          <w:sz w:val="20"/>
          <w:szCs w:val="20"/>
        </w:rPr>
        <w:t xml:space="preserve"> theo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d</w:t>
      </w:r>
      <w:r w:rsidRPr="00A677DC">
        <w:rPr>
          <w:rFonts w:ascii="Arial" w:hAnsi="Arial" w:cs="Arial"/>
          <w:sz w:val="20"/>
          <w:szCs w:val="20"/>
        </w:rPr>
        <w:t>ự</w:t>
      </w:r>
      <w:r w:rsidRPr="00A677DC">
        <w:rPr>
          <w:rFonts w:ascii="Arial" w:hAnsi="Arial" w:cs="Arial"/>
          <w:sz w:val="20"/>
          <w:szCs w:val="20"/>
        </w:rPr>
        <w:t xml:space="preserve"> án khai thác lo</w:t>
      </w:r>
      <w:r w:rsidRPr="00A677DC">
        <w:rPr>
          <w:rFonts w:ascii="Arial" w:hAnsi="Arial" w:cs="Arial"/>
          <w:sz w:val="20"/>
          <w:szCs w:val="20"/>
        </w:rPr>
        <w:t>ạ</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tương t</w:t>
      </w:r>
      <w:r w:rsidRPr="00A677DC">
        <w:rPr>
          <w:rFonts w:ascii="Arial" w:hAnsi="Arial" w:cs="Arial"/>
          <w:sz w:val="20"/>
          <w:szCs w:val="20"/>
        </w:rPr>
        <w:t>ự</w:t>
      </w:r>
      <w:r w:rsidRPr="00A677DC">
        <w:rPr>
          <w:rFonts w:ascii="Arial" w:hAnsi="Arial" w:cs="Arial"/>
          <w:sz w:val="20"/>
          <w:szCs w:val="20"/>
        </w:rPr>
        <w:t xml:space="preserve"> đã ho</w:t>
      </w:r>
      <w:r w:rsidRPr="00A677DC">
        <w:rPr>
          <w:rFonts w:ascii="Arial" w:hAnsi="Arial" w:cs="Arial"/>
          <w:sz w:val="20"/>
          <w:szCs w:val="20"/>
        </w:rPr>
        <w:t>ặ</w:t>
      </w:r>
      <w:r w:rsidRPr="00A677DC">
        <w:rPr>
          <w:rFonts w:ascii="Arial" w:hAnsi="Arial" w:cs="Arial"/>
          <w:sz w:val="20"/>
          <w:szCs w:val="20"/>
        </w:rPr>
        <w:t>c đang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w:t>
      </w:r>
    </w:p>
    <w:p w14:paraId="0EA88BE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B</w:t>
      </w:r>
      <w:r w:rsidRPr="00A677DC">
        <w:rPr>
          <w:rFonts w:ascii="Arial" w:hAnsi="Arial" w:cs="Arial"/>
          <w:sz w:val="20"/>
          <w:szCs w:val="20"/>
        </w:rPr>
        <w:t>ộ</w:t>
      </w:r>
      <w:r w:rsidRPr="00A677DC">
        <w:rPr>
          <w:rFonts w:ascii="Arial" w:hAnsi="Arial" w:cs="Arial"/>
          <w:sz w:val="20"/>
          <w:szCs w:val="20"/>
        </w:rPr>
        <w:t xml:space="preserve"> trư</w:t>
      </w:r>
      <w:r w:rsidRPr="00A677DC">
        <w:rPr>
          <w:rFonts w:ascii="Arial" w:hAnsi="Arial" w:cs="Arial"/>
          <w:sz w:val="20"/>
          <w:szCs w:val="20"/>
        </w:rPr>
        <w:t>ở</w:t>
      </w:r>
      <w:r w:rsidRPr="00A677DC">
        <w:rPr>
          <w:rFonts w:ascii="Arial" w:hAnsi="Arial" w:cs="Arial"/>
          <w:sz w:val="20"/>
          <w:szCs w:val="20"/>
        </w:rPr>
        <w:t>ng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quy đ</w:t>
      </w:r>
      <w:r w:rsidRPr="00A677DC">
        <w:rPr>
          <w:rFonts w:ascii="Arial" w:hAnsi="Arial" w:cs="Arial"/>
          <w:sz w:val="20"/>
          <w:szCs w:val="20"/>
        </w:rPr>
        <w:t>ị</w:t>
      </w:r>
      <w:r w:rsidRPr="00A677DC">
        <w:rPr>
          <w:rFonts w:ascii="Arial" w:hAnsi="Arial" w:cs="Arial"/>
          <w:sz w:val="20"/>
          <w:szCs w:val="20"/>
        </w:rPr>
        <w:t>nh m</w:t>
      </w:r>
      <w:r w:rsidRPr="00A677DC">
        <w:rPr>
          <w:rFonts w:ascii="Arial" w:hAnsi="Arial" w:cs="Arial"/>
          <w:sz w:val="20"/>
          <w:szCs w:val="20"/>
        </w:rPr>
        <w:t>ẫ</w:t>
      </w:r>
      <w:r w:rsidRPr="00A677DC">
        <w:rPr>
          <w:rFonts w:ascii="Arial" w:hAnsi="Arial" w:cs="Arial"/>
          <w:sz w:val="20"/>
          <w:szCs w:val="20"/>
        </w:rPr>
        <w:t>u Phi</w:t>
      </w:r>
      <w:r w:rsidRPr="00A677DC">
        <w:rPr>
          <w:rFonts w:ascii="Arial" w:hAnsi="Arial" w:cs="Arial"/>
          <w:sz w:val="20"/>
          <w:szCs w:val="20"/>
        </w:rPr>
        <w:t>ế</w:t>
      </w:r>
      <w:r w:rsidRPr="00A677DC">
        <w:rPr>
          <w:rFonts w:ascii="Arial" w:hAnsi="Arial" w:cs="Arial"/>
          <w:sz w:val="20"/>
          <w:szCs w:val="20"/>
        </w:rPr>
        <w:t>u đăng ký tham gia đ</w:t>
      </w:r>
      <w:r w:rsidRPr="00A677DC">
        <w:rPr>
          <w:rFonts w:ascii="Arial" w:hAnsi="Arial" w:cs="Arial"/>
          <w:sz w:val="20"/>
          <w:szCs w:val="20"/>
        </w:rPr>
        <w:t>ấ</w:t>
      </w:r>
      <w:r w:rsidRPr="00A677DC">
        <w:rPr>
          <w:rFonts w:ascii="Arial" w:hAnsi="Arial" w:cs="Arial"/>
          <w:sz w:val="20"/>
          <w:szCs w:val="20"/>
        </w:rPr>
        <w:t>u giá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và các văn b</w:t>
      </w:r>
      <w:r w:rsidRPr="00A677DC">
        <w:rPr>
          <w:rFonts w:ascii="Arial" w:hAnsi="Arial" w:cs="Arial"/>
          <w:sz w:val="20"/>
          <w:szCs w:val="20"/>
        </w:rPr>
        <w:t>ả</w:t>
      </w:r>
      <w:r w:rsidRPr="00A677DC">
        <w:rPr>
          <w:rFonts w:ascii="Arial" w:hAnsi="Arial" w:cs="Arial"/>
          <w:sz w:val="20"/>
          <w:szCs w:val="20"/>
        </w:rPr>
        <w:t>n trong h</w:t>
      </w:r>
      <w:r w:rsidRPr="00A677DC">
        <w:rPr>
          <w:rFonts w:ascii="Arial" w:hAnsi="Arial" w:cs="Arial"/>
          <w:sz w:val="20"/>
          <w:szCs w:val="20"/>
        </w:rPr>
        <w:t>ồ</w:t>
      </w:r>
      <w:r w:rsidRPr="00A677DC">
        <w:rPr>
          <w:rFonts w:ascii="Arial" w:hAnsi="Arial" w:cs="Arial"/>
          <w:sz w:val="20"/>
          <w:szCs w:val="20"/>
        </w:rPr>
        <w:t xml:space="preserve"> sơ</w:t>
      </w:r>
      <w:r w:rsidRPr="00A677DC">
        <w:rPr>
          <w:rFonts w:ascii="Arial" w:hAnsi="Arial" w:cs="Arial"/>
          <w:sz w:val="20"/>
          <w:szCs w:val="20"/>
        </w:rPr>
        <w:t xml:space="preserve"> tham gia đ</w:t>
      </w:r>
      <w:r w:rsidRPr="00A677DC">
        <w:rPr>
          <w:rFonts w:ascii="Arial" w:hAnsi="Arial" w:cs="Arial"/>
          <w:sz w:val="20"/>
          <w:szCs w:val="20"/>
        </w:rPr>
        <w:t>ấ</w:t>
      </w:r>
      <w:r w:rsidRPr="00A677DC">
        <w:rPr>
          <w:rFonts w:ascii="Arial" w:hAnsi="Arial" w:cs="Arial"/>
          <w:sz w:val="20"/>
          <w:szCs w:val="20"/>
        </w:rPr>
        <w:t>u giá.</w:t>
      </w:r>
    </w:p>
    <w:p w14:paraId="730B56E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147. Vi</w:t>
      </w:r>
      <w:r w:rsidRPr="00A677DC">
        <w:rPr>
          <w:rFonts w:ascii="Arial" w:hAnsi="Arial" w:cs="Arial"/>
          <w:b/>
          <w:sz w:val="20"/>
          <w:szCs w:val="20"/>
        </w:rPr>
        <w:t>ệ</w:t>
      </w:r>
      <w:r w:rsidRPr="00A677DC">
        <w:rPr>
          <w:rFonts w:ascii="Arial" w:hAnsi="Arial" w:cs="Arial"/>
          <w:b/>
          <w:sz w:val="20"/>
          <w:szCs w:val="20"/>
        </w:rPr>
        <w:t>c th</w:t>
      </w:r>
      <w:r w:rsidRPr="00A677DC">
        <w:rPr>
          <w:rFonts w:ascii="Arial" w:hAnsi="Arial" w:cs="Arial"/>
          <w:b/>
          <w:sz w:val="20"/>
          <w:szCs w:val="20"/>
        </w:rPr>
        <w:t>ự</w:t>
      </w:r>
      <w:r w:rsidRPr="00A677DC">
        <w:rPr>
          <w:rFonts w:ascii="Arial" w:hAnsi="Arial" w:cs="Arial"/>
          <w:b/>
          <w:sz w:val="20"/>
          <w:szCs w:val="20"/>
        </w:rPr>
        <w:t>c hi</w:t>
      </w:r>
      <w:r w:rsidRPr="00A677DC">
        <w:rPr>
          <w:rFonts w:ascii="Arial" w:hAnsi="Arial" w:cs="Arial"/>
          <w:b/>
          <w:sz w:val="20"/>
          <w:szCs w:val="20"/>
        </w:rPr>
        <w:t>ệ</w:t>
      </w:r>
      <w:r w:rsidRPr="00A677DC">
        <w:rPr>
          <w:rFonts w:ascii="Arial" w:hAnsi="Arial" w:cs="Arial"/>
          <w:b/>
          <w:sz w:val="20"/>
          <w:szCs w:val="20"/>
        </w:rPr>
        <w:t>n nghĩa v</w:t>
      </w:r>
      <w:r w:rsidRPr="00A677DC">
        <w:rPr>
          <w:rFonts w:ascii="Arial" w:hAnsi="Arial" w:cs="Arial"/>
          <w:b/>
          <w:sz w:val="20"/>
          <w:szCs w:val="20"/>
        </w:rPr>
        <w:t>ụ</w:t>
      </w:r>
      <w:r w:rsidRPr="00A677DC">
        <w:rPr>
          <w:rFonts w:ascii="Arial" w:hAnsi="Arial" w:cs="Arial"/>
          <w:b/>
          <w:sz w:val="20"/>
          <w:szCs w:val="20"/>
        </w:rPr>
        <w:t xml:space="preserve"> tài chính trư</w:t>
      </w:r>
      <w:r w:rsidRPr="00A677DC">
        <w:rPr>
          <w:rFonts w:ascii="Arial" w:hAnsi="Arial" w:cs="Arial"/>
          <w:b/>
          <w:sz w:val="20"/>
          <w:szCs w:val="20"/>
        </w:rPr>
        <w:t>ớ</w:t>
      </w:r>
      <w:r w:rsidRPr="00A677DC">
        <w:rPr>
          <w:rFonts w:ascii="Arial" w:hAnsi="Arial" w:cs="Arial"/>
          <w:b/>
          <w:sz w:val="20"/>
          <w:szCs w:val="20"/>
        </w:rPr>
        <w:t>c khi tham gia đ</w:t>
      </w:r>
      <w:r w:rsidRPr="00A677DC">
        <w:rPr>
          <w:rFonts w:ascii="Arial" w:hAnsi="Arial" w:cs="Arial"/>
          <w:b/>
          <w:sz w:val="20"/>
          <w:szCs w:val="20"/>
        </w:rPr>
        <w:t>ấ</w:t>
      </w:r>
      <w:r w:rsidRPr="00A677DC">
        <w:rPr>
          <w:rFonts w:ascii="Arial" w:hAnsi="Arial" w:cs="Arial"/>
          <w:b/>
          <w:sz w:val="20"/>
          <w:szCs w:val="20"/>
        </w:rPr>
        <w:t>u giá và l</w:t>
      </w:r>
      <w:r w:rsidRPr="00A677DC">
        <w:rPr>
          <w:rFonts w:ascii="Arial" w:hAnsi="Arial" w:cs="Arial"/>
          <w:b/>
          <w:sz w:val="20"/>
          <w:szCs w:val="20"/>
        </w:rPr>
        <w:t>ộ</w:t>
      </w:r>
      <w:r w:rsidRPr="00A677DC">
        <w:rPr>
          <w:rFonts w:ascii="Arial" w:hAnsi="Arial" w:cs="Arial"/>
          <w:b/>
          <w:sz w:val="20"/>
          <w:szCs w:val="20"/>
        </w:rPr>
        <w:t xml:space="preserve"> trình th</w:t>
      </w:r>
      <w:r w:rsidRPr="00A677DC">
        <w:rPr>
          <w:rFonts w:ascii="Arial" w:hAnsi="Arial" w:cs="Arial"/>
          <w:b/>
          <w:sz w:val="20"/>
          <w:szCs w:val="20"/>
        </w:rPr>
        <w:t>ự</w:t>
      </w:r>
      <w:r w:rsidRPr="00A677DC">
        <w:rPr>
          <w:rFonts w:ascii="Arial" w:hAnsi="Arial" w:cs="Arial"/>
          <w:b/>
          <w:sz w:val="20"/>
          <w:szCs w:val="20"/>
        </w:rPr>
        <w:t>c hi</w:t>
      </w:r>
      <w:r w:rsidRPr="00A677DC">
        <w:rPr>
          <w:rFonts w:ascii="Arial" w:hAnsi="Arial" w:cs="Arial"/>
          <w:b/>
          <w:sz w:val="20"/>
          <w:szCs w:val="20"/>
        </w:rPr>
        <w:t>ệ</w:t>
      </w:r>
      <w:r w:rsidRPr="00A677DC">
        <w:rPr>
          <w:rFonts w:ascii="Arial" w:hAnsi="Arial" w:cs="Arial"/>
          <w:b/>
          <w:sz w:val="20"/>
          <w:szCs w:val="20"/>
        </w:rPr>
        <w:t>n</w:t>
      </w:r>
    </w:p>
    <w:p w14:paraId="1512F60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Đ</w:t>
      </w:r>
      <w:r w:rsidRPr="00A677DC">
        <w:rPr>
          <w:rFonts w:ascii="Arial" w:hAnsi="Arial" w:cs="Arial"/>
          <w:sz w:val="20"/>
          <w:szCs w:val="20"/>
        </w:rPr>
        <w:t>ế</w:t>
      </w:r>
      <w:r w:rsidRPr="00A677DC">
        <w:rPr>
          <w:rFonts w:ascii="Arial" w:hAnsi="Arial" w:cs="Arial"/>
          <w:sz w:val="20"/>
          <w:szCs w:val="20"/>
        </w:rPr>
        <w:t>n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n</w:t>
      </w:r>
      <w:r w:rsidRPr="00A677DC">
        <w:rPr>
          <w:rFonts w:ascii="Arial" w:hAnsi="Arial" w:cs="Arial"/>
          <w:sz w:val="20"/>
          <w:szCs w:val="20"/>
        </w:rPr>
        <w:t>ộ</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tham gia đ</w:t>
      </w:r>
      <w:r w:rsidRPr="00A677DC">
        <w:rPr>
          <w:rFonts w:ascii="Arial" w:hAnsi="Arial" w:cs="Arial"/>
          <w:sz w:val="20"/>
          <w:szCs w:val="20"/>
        </w:rPr>
        <w:t>ấ</w:t>
      </w:r>
      <w:r w:rsidRPr="00A677DC">
        <w:rPr>
          <w:rFonts w:ascii="Arial" w:hAnsi="Arial" w:cs="Arial"/>
          <w:sz w:val="20"/>
          <w:szCs w:val="20"/>
        </w:rPr>
        <w:t>u giá,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đăng ký tham gia đ</w:t>
      </w:r>
      <w:r w:rsidRPr="00A677DC">
        <w:rPr>
          <w:rFonts w:ascii="Arial" w:hAnsi="Arial" w:cs="Arial"/>
          <w:sz w:val="20"/>
          <w:szCs w:val="20"/>
        </w:rPr>
        <w:t>ấ</w:t>
      </w:r>
      <w:r w:rsidRPr="00A677DC">
        <w:rPr>
          <w:rFonts w:ascii="Arial" w:hAnsi="Arial" w:cs="Arial"/>
          <w:sz w:val="20"/>
          <w:szCs w:val="20"/>
        </w:rPr>
        <w:t>u giá ph</w:t>
      </w:r>
      <w:r w:rsidRPr="00A677DC">
        <w:rPr>
          <w:rFonts w:ascii="Arial" w:hAnsi="Arial" w:cs="Arial"/>
          <w:sz w:val="20"/>
          <w:szCs w:val="20"/>
        </w:rPr>
        <w:t>ả</w:t>
      </w:r>
      <w:r w:rsidRPr="00A677DC">
        <w:rPr>
          <w:rFonts w:ascii="Arial" w:hAnsi="Arial" w:cs="Arial"/>
          <w:sz w:val="20"/>
          <w:szCs w:val="20"/>
        </w:rPr>
        <w:t>i hoàn thành các nghĩa v</w:t>
      </w:r>
      <w:r w:rsidRPr="00A677DC">
        <w:rPr>
          <w:rFonts w:ascii="Arial" w:hAnsi="Arial" w:cs="Arial"/>
          <w:sz w:val="20"/>
          <w:szCs w:val="20"/>
        </w:rPr>
        <w:t>ụ</w:t>
      </w:r>
      <w:r w:rsidRPr="00A677DC">
        <w:rPr>
          <w:rFonts w:ascii="Arial" w:hAnsi="Arial" w:cs="Arial"/>
          <w:sz w:val="20"/>
          <w:szCs w:val="20"/>
        </w:rPr>
        <w:t xml:space="preserve"> tài chính liên quan đ</w:t>
      </w:r>
      <w:r w:rsidRPr="00A677DC">
        <w:rPr>
          <w:rFonts w:ascii="Arial" w:hAnsi="Arial" w:cs="Arial"/>
          <w:sz w:val="20"/>
          <w:szCs w:val="20"/>
        </w:rPr>
        <w:t>ế</w:t>
      </w:r>
      <w:r w:rsidRPr="00A677DC">
        <w:rPr>
          <w:rFonts w:ascii="Arial" w:hAnsi="Arial" w:cs="Arial"/>
          <w:sz w:val="20"/>
          <w:szCs w:val="20"/>
        </w:rPr>
        <w:t xml:space="preserve">n các </w:t>
      </w:r>
      <w:r w:rsidRPr="00A677DC">
        <w:rPr>
          <w:rFonts w:ascii="Arial" w:hAnsi="Arial" w:cs="Arial"/>
          <w:sz w:val="20"/>
          <w:szCs w:val="20"/>
        </w:rPr>
        <w:t>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t</w:t>
      </w:r>
      <w:r w:rsidRPr="00A677DC">
        <w:rPr>
          <w:rFonts w:ascii="Arial" w:hAnsi="Arial" w:cs="Arial"/>
          <w:sz w:val="20"/>
          <w:szCs w:val="20"/>
        </w:rPr>
        <w:t>ậ</w:t>
      </w:r>
      <w:r w:rsidRPr="00A677DC">
        <w:rPr>
          <w:rFonts w:ascii="Arial" w:hAnsi="Arial" w:cs="Arial"/>
          <w:sz w:val="20"/>
          <w:szCs w:val="20"/>
        </w:rPr>
        <w:t>n thu khoáng s</w:t>
      </w:r>
      <w:r w:rsidRPr="00A677DC">
        <w:rPr>
          <w:rFonts w:ascii="Arial" w:hAnsi="Arial" w:cs="Arial"/>
          <w:sz w:val="20"/>
          <w:szCs w:val="20"/>
        </w:rPr>
        <w:t>ả</w:t>
      </w:r>
      <w:r w:rsidRPr="00A677DC">
        <w:rPr>
          <w:rFonts w:ascii="Arial" w:hAnsi="Arial" w:cs="Arial"/>
          <w:sz w:val="20"/>
          <w:szCs w:val="20"/>
        </w:rPr>
        <w:t>n đã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phép, bao g</w:t>
      </w:r>
      <w:r w:rsidRPr="00A677DC">
        <w:rPr>
          <w:rFonts w:ascii="Arial" w:hAnsi="Arial" w:cs="Arial"/>
          <w:sz w:val="20"/>
          <w:szCs w:val="20"/>
        </w:rPr>
        <w:t>ồ</w:t>
      </w:r>
      <w:r w:rsidRPr="00A677DC">
        <w:rPr>
          <w:rFonts w:ascii="Arial" w:hAnsi="Arial" w:cs="Arial"/>
          <w:sz w:val="20"/>
          <w:szCs w:val="20"/>
        </w:rPr>
        <w:t>m:</w:t>
      </w:r>
    </w:p>
    <w:p w14:paraId="13743C7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w:t>
      </w:r>
    </w:p>
    <w:p w14:paraId="6D413CC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Phí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môi trư</w:t>
      </w:r>
      <w:r w:rsidRPr="00A677DC">
        <w:rPr>
          <w:rFonts w:ascii="Arial" w:hAnsi="Arial" w:cs="Arial"/>
          <w:sz w:val="20"/>
          <w:szCs w:val="20"/>
        </w:rPr>
        <w:t>ờ</w:t>
      </w:r>
      <w:r w:rsidRPr="00A677DC">
        <w:rPr>
          <w:rFonts w:ascii="Arial" w:hAnsi="Arial" w:cs="Arial"/>
          <w:sz w:val="20"/>
          <w:szCs w:val="20"/>
        </w:rPr>
        <w:t>ng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khai thác khoáng s</w:t>
      </w:r>
      <w:r w:rsidRPr="00A677DC">
        <w:rPr>
          <w:rFonts w:ascii="Arial" w:hAnsi="Arial" w:cs="Arial"/>
          <w:sz w:val="20"/>
          <w:szCs w:val="20"/>
        </w:rPr>
        <w:t>ả</w:t>
      </w:r>
      <w:r w:rsidRPr="00A677DC">
        <w:rPr>
          <w:rFonts w:ascii="Arial" w:hAnsi="Arial" w:cs="Arial"/>
          <w:sz w:val="20"/>
          <w:szCs w:val="20"/>
        </w:rPr>
        <w:t>n;</w:t>
      </w:r>
    </w:p>
    <w:p w14:paraId="7AC4C4E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Thu</w:t>
      </w:r>
      <w:r w:rsidRPr="00A677DC">
        <w:rPr>
          <w:rFonts w:ascii="Arial" w:hAnsi="Arial" w:cs="Arial"/>
          <w:sz w:val="20"/>
          <w:szCs w:val="20"/>
        </w:rPr>
        <w:t>ế</w:t>
      </w:r>
      <w:r w:rsidRPr="00A677DC">
        <w:rPr>
          <w:rFonts w:ascii="Arial" w:hAnsi="Arial" w:cs="Arial"/>
          <w:sz w:val="20"/>
          <w:szCs w:val="20"/>
        </w:rPr>
        <w:t xml:space="preserve"> tài nguyên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w:t>
      </w:r>
    </w:p>
    <w:p w14:paraId="69C2B77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Ti</w:t>
      </w:r>
      <w:r w:rsidRPr="00A677DC">
        <w:rPr>
          <w:rFonts w:ascii="Arial" w:hAnsi="Arial" w:cs="Arial"/>
          <w:sz w:val="20"/>
          <w:szCs w:val="20"/>
        </w:rPr>
        <w:t>ề</w:t>
      </w:r>
      <w:r w:rsidRPr="00A677DC">
        <w:rPr>
          <w:rFonts w:ascii="Arial" w:hAnsi="Arial" w:cs="Arial"/>
          <w:sz w:val="20"/>
          <w:szCs w:val="20"/>
        </w:rPr>
        <w:t>n ký qu</w:t>
      </w:r>
      <w:r w:rsidRPr="00A677DC">
        <w:rPr>
          <w:rFonts w:ascii="Arial" w:hAnsi="Arial" w:cs="Arial"/>
          <w:sz w:val="20"/>
          <w:szCs w:val="20"/>
        </w:rPr>
        <w:t>ỹ</w:t>
      </w:r>
      <w:r w:rsidRPr="00A677DC">
        <w:rPr>
          <w:rFonts w:ascii="Arial" w:hAnsi="Arial" w:cs="Arial"/>
          <w:sz w:val="20"/>
          <w:szCs w:val="20"/>
        </w:rPr>
        <w:t xml:space="preserve">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mô</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trong khai thác khoáng s</w:t>
      </w:r>
      <w:r w:rsidRPr="00A677DC">
        <w:rPr>
          <w:rFonts w:ascii="Arial" w:hAnsi="Arial" w:cs="Arial"/>
          <w:sz w:val="20"/>
          <w:szCs w:val="20"/>
        </w:rPr>
        <w:t>ả</w:t>
      </w:r>
      <w:r w:rsidRPr="00A677DC">
        <w:rPr>
          <w:rFonts w:ascii="Arial" w:hAnsi="Arial" w:cs="Arial"/>
          <w:sz w:val="20"/>
          <w:szCs w:val="20"/>
        </w:rPr>
        <w:t>n.</w:t>
      </w:r>
    </w:p>
    <w:p w14:paraId="6E046F0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Cơ quan, đơn v</w:t>
      </w:r>
      <w:r w:rsidRPr="00A677DC">
        <w:rPr>
          <w:rFonts w:ascii="Arial" w:hAnsi="Arial" w:cs="Arial"/>
          <w:sz w:val="20"/>
          <w:szCs w:val="20"/>
        </w:rPr>
        <w:t>ị</w:t>
      </w:r>
      <w:r w:rsidRPr="00A677DC">
        <w:rPr>
          <w:rFonts w:ascii="Arial" w:hAnsi="Arial" w:cs="Arial"/>
          <w:sz w:val="20"/>
          <w:szCs w:val="20"/>
        </w:rPr>
        <w:t xml:space="preserve"> xét ch</w:t>
      </w:r>
      <w:r w:rsidRPr="00A677DC">
        <w:rPr>
          <w:rFonts w:ascii="Arial" w:hAnsi="Arial" w:cs="Arial"/>
          <w:sz w:val="20"/>
          <w:szCs w:val="20"/>
        </w:rPr>
        <w:t>ọ</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tham gia đ</w:t>
      </w:r>
      <w:r w:rsidRPr="00A677DC">
        <w:rPr>
          <w:rFonts w:ascii="Arial" w:hAnsi="Arial" w:cs="Arial"/>
          <w:sz w:val="20"/>
          <w:szCs w:val="20"/>
        </w:rPr>
        <w:t>ấ</w:t>
      </w:r>
      <w:r w:rsidRPr="00A677DC">
        <w:rPr>
          <w:rFonts w:ascii="Arial" w:hAnsi="Arial" w:cs="Arial"/>
          <w:sz w:val="20"/>
          <w:szCs w:val="20"/>
        </w:rPr>
        <w:t>u giá ki</w:t>
      </w:r>
      <w:r w:rsidRPr="00A677DC">
        <w:rPr>
          <w:rFonts w:ascii="Arial" w:hAnsi="Arial" w:cs="Arial"/>
          <w:sz w:val="20"/>
          <w:szCs w:val="20"/>
        </w:rPr>
        <w:t>ể</w:t>
      </w:r>
      <w:r w:rsidRPr="00A677DC">
        <w:rPr>
          <w:rFonts w:ascii="Arial" w:hAnsi="Arial" w:cs="Arial"/>
          <w:sz w:val="20"/>
          <w:szCs w:val="20"/>
        </w:rPr>
        <w:t>m tra vi</w:t>
      </w:r>
      <w:r w:rsidRPr="00A677DC">
        <w:rPr>
          <w:rFonts w:ascii="Arial" w:hAnsi="Arial" w:cs="Arial"/>
          <w:sz w:val="20"/>
          <w:szCs w:val="20"/>
        </w:rPr>
        <w:t>ệ</w:t>
      </w:r>
      <w:r w:rsidRPr="00A677DC">
        <w:rPr>
          <w:rFonts w:ascii="Arial" w:hAnsi="Arial" w:cs="Arial"/>
          <w:sz w:val="20"/>
          <w:szCs w:val="20"/>
        </w:rPr>
        <w:t>c hoàn thành nghĩa v</w:t>
      </w:r>
      <w:r w:rsidRPr="00A677DC">
        <w:rPr>
          <w:rFonts w:ascii="Arial" w:hAnsi="Arial" w:cs="Arial"/>
          <w:sz w:val="20"/>
          <w:szCs w:val="20"/>
        </w:rPr>
        <w:t>ụ</w:t>
      </w:r>
      <w:r w:rsidRPr="00A677DC">
        <w:rPr>
          <w:rFonts w:ascii="Arial" w:hAnsi="Arial" w:cs="Arial"/>
          <w:sz w:val="20"/>
          <w:szCs w:val="20"/>
        </w:rPr>
        <w:t xml:space="preserve"> tài chính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đăng ký tham gia đ</w:t>
      </w:r>
      <w:r w:rsidRPr="00A677DC">
        <w:rPr>
          <w:rFonts w:ascii="Arial" w:hAnsi="Arial" w:cs="Arial"/>
          <w:sz w:val="20"/>
          <w:szCs w:val="20"/>
        </w:rPr>
        <w:t>ấ</w:t>
      </w:r>
      <w:r w:rsidRPr="00A677DC">
        <w:rPr>
          <w:rFonts w:ascii="Arial" w:hAnsi="Arial" w:cs="Arial"/>
          <w:sz w:val="20"/>
          <w:szCs w:val="20"/>
        </w:rPr>
        <w:t>u giá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trên h</w:t>
      </w:r>
      <w:r w:rsidRPr="00A677DC">
        <w:rPr>
          <w:rFonts w:ascii="Arial" w:hAnsi="Arial" w:cs="Arial"/>
          <w:sz w:val="20"/>
          <w:szCs w:val="20"/>
        </w:rPr>
        <w:t>ệ</w:t>
      </w:r>
      <w:r w:rsidRPr="00A677DC">
        <w:rPr>
          <w:rFonts w:ascii="Arial" w:hAnsi="Arial" w:cs="Arial"/>
          <w:sz w:val="20"/>
          <w:szCs w:val="20"/>
        </w:rPr>
        <w:t xml:space="preserve"> th</w:t>
      </w:r>
      <w:r w:rsidRPr="00A677DC">
        <w:rPr>
          <w:rFonts w:ascii="Arial" w:hAnsi="Arial" w:cs="Arial"/>
          <w:sz w:val="20"/>
          <w:szCs w:val="20"/>
        </w:rPr>
        <w:t>ố</w:t>
      </w:r>
      <w:r w:rsidRPr="00A677DC">
        <w:rPr>
          <w:rFonts w:ascii="Arial" w:hAnsi="Arial" w:cs="Arial"/>
          <w:sz w:val="20"/>
          <w:szCs w:val="20"/>
        </w:rPr>
        <w:t>ng thô</w:t>
      </w:r>
      <w:r w:rsidRPr="00A677DC">
        <w:rPr>
          <w:rFonts w:ascii="Arial" w:hAnsi="Arial" w:cs="Arial"/>
          <w:sz w:val="20"/>
          <w:szCs w:val="20"/>
        </w:rPr>
        <w:t>ng tin,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đã k</w:t>
      </w:r>
      <w:r w:rsidRPr="00A677DC">
        <w:rPr>
          <w:rFonts w:ascii="Arial" w:hAnsi="Arial" w:cs="Arial"/>
          <w:sz w:val="20"/>
          <w:szCs w:val="20"/>
        </w:rPr>
        <w:t>ế</w:t>
      </w:r>
      <w:r w:rsidRPr="00A677DC">
        <w:rPr>
          <w:rFonts w:ascii="Arial" w:hAnsi="Arial" w:cs="Arial"/>
          <w:sz w:val="20"/>
          <w:szCs w:val="20"/>
        </w:rPr>
        <w:t>t n</w:t>
      </w:r>
      <w:r w:rsidRPr="00A677DC">
        <w:rPr>
          <w:rFonts w:ascii="Arial" w:hAnsi="Arial" w:cs="Arial"/>
          <w:sz w:val="20"/>
          <w:szCs w:val="20"/>
        </w:rPr>
        <w:t>ố</w:t>
      </w:r>
      <w:r w:rsidRPr="00A677DC">
        <w:rPr>
          <w:rFonts w:ascii="Arial" w:hAnsi="Arial" w:cs="Arial"/>
          <w:sz w:val="20"/>
          <w:szCs w:val="20"/>
        </w:rPr>
        <w:t>i, chia s</w:t>
      </w:r>
      <w:r w:rsidRPr="00A677DC">
        <w:rPr>
          <w:rFonts w:ascii="Arial" w:hAnsi="Arial" w:cs="Arial"/>
          <w:sz w:val="20"/>
          <w:szCs w:val="20"/>
        </w:rPr>
        <w:t>ẻ</w:t>
      </w:r>
      <w:r w:rsidRPr="00A677DC">
        <w:rPr>
          <w:rFonts w:ascii="Arial" w:hAnsi="Arial" w:cs="Arial"/>
          <w:sz w:val="20"/>
          <w:szCs w:val="20"/>
        </w:rPr>
        <w:t xml:space="preserve"> v</w:t>
      </w:r>
      <w:r w:rsidRPr="00A677DC">
        <w:rPr>
          <w:rFonts w:ascii="Arial" w:hAnsi="Arial" w:cs="Arial"/>
          <w:sz w:val="20"/>
          <w:szCs w:val="20"/>
        </w:rPr>
        <w:t>ớ</w:t>
      </w:r>
      <w:r w:rsidRPr="00A677DC">
        <w:rPr>
          <w:rFonts w:ascii="Arial" w:hAnsi="Arial" w:cs="Arial"/>
          <w:sz w:val="20"/>
          <w:szCs w:val="20"/>
        </w:rPr>
        <w:t>i cơ s</w:t>
      </w:r>
      <w:r w:rsidRPr="00A677DC">
        <w:rPr>
          <w:rFonts w:ascii="Arial" w:hAnsi="Arial" w:cs="Arial"/>
          <w:sz w:val="20"/>
          <w:szCs w:val="20"/>
        </w:rPr>
        <w:t>ở</w:t>
      </w:r>
      <w:r w:rsidRPr="00A677DC">
        <w:rPr>
          <w:rFonts w:ascii="Arial" w:hAnsi="Arial" w:cs="Arial"/>
          <w:sz w:val="20"/>
          <w:szCs w:val="20"/>
        </w:rPr>
        <w:t xml:space="preserve">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ngành thu</w:t>
      </w:r>
      <w:r w:rsidRPr="00A677DC">
        <w:rPr>
          <w:rFonts w:ascii="Arial" w:hAnsi="Arial" w:cs="Arial"/>
          <w:sz w:val="20"/>
          <w:szCs w:val="20"/>
        </w:rPr>
        <w:t>ế</w:t>
      </w:r>
      <w:r w:rsidRPr="00A677DC">
        <w:rPr>
          <w:rFonts w:ascii="Arial" w:hAnsi="Arial" w:cs="Arial"/>
          <w:sz w:val="20"/>
          <w:szCs w:val="20"/>
        </w:rPr>
        <w:t>.</w:t>
      </w:r>
    </w:p>
    <w:p w14:paraId="3B25090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này đư</w:t>
      </w:r>
      <w:r w:rsidRPr="00A677DC">
        <w:rPr>
          <w:rFonts w:ascii="Arial" w:hAnsi="Arial" w:cs="Arial"/>
          <w:sz w:val="20"/>
          <w:szCs w:val="20"/>
        </w:rPr>
        <w:t>ợ</w:t>
      </w:r>
      <w:r w:rsidRPr="00A677DC">
        <w:rPr>
          <w:rFonts w:ascii="Arial" w:hAnsi="Arial" w:cs="Arial"/>
          <w:sz w:val="20"/>
          <w:szCs w:val="20"/>
        </w:rPr>
        <w:t>c áp d</w:t>
      </w:r>
      <w:r w:rsidRPr="00A677DC">
        <w:rPr>
          <w:rFonts w:ascii="Arial" w:hAnsi="Arial" w:cs="Arial"/>
          <w:sz w:val="20"/>
          <w:szCs w:val="20"/>
        </w:rPr>
        <w:t>ụ</w:t>
      </w:r>
      <w:r w:rsidRPr="00A677DC">
        <w:rPr>
          <w:rFonts w:ascii="Arial" w:hAnsi="Arial" w:cs="Arial"/>
          <w:sz w:val="20"/>
          <w:szCs w:val="20"/>
        </w:rPr>
        <w:t>ng sau khi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hoàn thành vi</w:t>
      </w:r>
      <w:r w:rsidRPr="00A677DC">
        <w:rPr>
          <w:rFonts w:ascii="Arial" w:hAnsi="Arial" w:cs="Arial"/>
          <w:sz w:val="20"/>
          <w:szCs w:val="20"/>
        </w:rPr>
        <w:t>ệ</w:t>
      </w:r>
      <w:r w:rsidRPr="00A677DC">
        <w:rPr>
          <w:rFonts w:ascii="Arial" w:hAnsi="Arial" w:cs="Arial"/>
          <w:sz w:val="20"/>
          <w:szCs w:val="20"/>
        </w:rPr>
        <w:t>c xây d</w:t>
      </w:r>
      <w:r w:rsidRPr="00A677DC">
        <w:rPr>
          <w:rFonts w:ascii="Arial" w:hAnsi="Arial" w:cs="Arial"/>
          <w:sz w:val="20"/>
          <w:szCs w:val="20"/>
        </w:rPr>
        <w:t>ự</w:t>
      </w:r>
      <w:r w:rsidRPr="00A677DC">
        <w:rPr>
          <w:rFonts w:ascii="Arial" w:hAnsi="Arial" w:cs="Arial"/>
          <w:sz w:val="20"/>
          <w:szCs w:val="20"/>
        </w:rPr>
        <w:t>ng h</w:t>
      </w:r>
      <w:r w:rsidRPr="00A677DC">
        <w:rPr>
          <w:rFonts w:ascii="Arial" w:hAnsi="Arial" w:cs="Arial"/>
          <w:sz w:val="20"/>
          <w:szCs w:val="20"/>
        </w:rPr>
        <w:t>ệ</w:t>
      </w:r>
      <w:r w:rsidRPr="00A677DC">
        <w:rPr>
          <w:rFonts w:ascii="Arial" w:hAnsi="Arial" w:cs="Arial"/>
          <w:sz w:val="20"/>
          <w:szCs w:val="20"/>
        </w:rPr>
        <w:t xml:space="preserve"> th</w:t>
      </w:r>
      <w:r w:rsidRPr="00A677DC">
        <w:rPr>
          <w:rFonts w:ascii="Arial" w:hAnsi="Arial" w:cs="Arial"/>
          <w:sz w:val="20"/>
          <w:szCs w:val="20"/>
        </w:rPr>
        <w:t>ố</w:t>
      </w:r>
      <w:r w:rsidRPr="00A677DC">
        <w:rPr>
          <w:rFonts w:ascii="Arial" w:hAnsi="Arial" w:cs="Arial"/>
          <w:sz w:val="20"/>
          <w:szCs w:val="20"/>
        </w:rPr>
        <w:t>ng thông tin,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và k</w:t>
      </w:r>
      <w:r w:rsidRPr="00A677DC">
        <w:rPr>
          <w:rFonts w:ascii="Arial" w:hAnsi="Arial" w:cs="Arial"/>
          <w:sz w:val="20"/>
          <w:szCs w:val="20"/>
        </w:rPr>
        <w:t>ế</w:t>
      </w:r>
      <w:r w:rsidRPr="00A677DC">
        <w:rPr>
          <w:rFonts w:ascii="Arial" w:hAnsi="Arial" w:cs="Arial"/>
          <w:sz w:val="20"/>
          <w:szCs w:val="20"/>
        </w:rPr>
        <w:t>t n</w:t>
      </w:r>
      <w:r w:rsidRPr="00A677DC">
        <w:rPr>
          <w:rFonts w:ascii="Arial" w:hAnsi="Arial" w:cs="Arial"/>
          <w:sz w:val="20"/>
          <w:szCs w:val="20"/>
        </w:rPr>
        <w:t>ố</w:t>
      </w:r>
      <w:r w:rsidRPr="00A677DC">
        <w:rPr>
          <w:rFonts w:ascii="Arial" w:hAnsi="Arial" w:cs="Arial"/>
          <w:sz w:val="20"/>
          <w:szCs w:val="20"/>
        </w:rPr>
        <w:t>i, ch</w:t>
      </w:r>
      <w:r w:rsidRPr="00A677DC">
        <w:rPr>
          <w:rFonts w:ascii="Arial" w:hAnsi="Arial" w:cs="Arial"/>
          <w:sz w:val="20"/>
          <w:szCs w:val="20"/>
        </w:rPr>
        <w:t>ia s</w:t>
      </w:r>
      <w:r w:rsidRPr="00A677DC">
        <w:rPr>
          <w:rFonts w:ascii="Arial" w:hAnsi="Arial" w:cs="Arial"/>
          <w:sz w:val="20"/>
          <w:szCs w:val="20"/>
        </w:rPr>
        <w:t>ẻ</w:t>
      </w:r>
      <w:r w:rsidRPr="00A677DC">
        <w:rPr>
          <w:rFonts w:ascii="Arial" w:hAnsi="Arial" w:cs="Arial"/>
          <w:sz w:val="20"/>
          <w:szCs w:val="20"/>
        </w:rPr>
        <w:t xml:space="preserve"> thành công v</w:t>
      </w:r>
      <w:r w:rsidRPr="00A677DC">
        <w:rPr>
          <w:rFonts w:ascii="Arial" w:hAnsi="Arial" w:cs="Arial"/>
          <w:sz w:val="20"/>
          <w:szCs w:val="20"/>
        </w:rPr>
        <w:t>ớ</w:t>
      </w:r>
      <w:r w:rsidRPr="00A677DC">
        <w:rPr>
          <w:rFonts w:ascii="Arial" w:hAnsi="Arial" w:cs="Arial"/>
          <w:sz w:val="20"/>
          <w:szCs w:val="20"/>
        </w:rPr>
        <w:t>i cơ s</w:t>
      </w:r>
      <w:r w:rsidRPr="00A677DC">
        <w:rPr>
          <w:rFonts w:ascii="Arial" w:hAnsi="Arial" w:cs="Arial"/>
          <w:sz w:val="20"/>
          <w:szCs w:val="20"/>
        </w:rPr>
        <w:t>ở</w:t>
      </w:r>
      <w:r w:rsidRPr="00A677DC">
        <w:rPr>
          <w:rFonts w:ascii="Arial" w:hAnsi="Arial" w:cs="Arial"/>
          <w:sz w:val="20"/>
          <w:szCs w:val="20"/>
        </w:rPr>
        <w:t xml:space="preserve">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ngành thu</w:t>
      </w:r>
      <w:r w:rsidRPr="00A677DC">
        <w:rPr>
          <w:rFonts w:ascii="Arial" w:hAnsi="Arial" w:cs="Arial"/>
          <w:sz w:val="20"/>
          <w:szCs w:val="20"/>
        </w:rPr>
        <w:t>ế</w:t>
      </w:r>
      <w:r w:rsidRPr="00A677DC">
        <w:rPr>
          <w:rFonts w:ascii="Arial" w:hAnsi="Arial" w:cs="Arial"/>
          <w:sz w:val="20"/>
          <w:szCs w:val="20"/>
        </w:rPr>
        <w:t>.</w:t>
      </w:r>
    </w:p>
    <w:p w14:paraId="16D7701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lastRenderedPageBreak/>
        <w:t>Đi</w:t>
      </w:r>
      <w:r w:rsidRPr="00A677DC">
        <w:rPr>
          <w:rFonts w:ascii="Arial" w:hAnsi="Arial" w:cs="Arial"/>
          <w:b/>
          <w:sz w:val="20"/>
          <w:szCs w:val="20"/>
        </w:rPr>
        <w:t>ề</w:t>
      </w:r>
      <w:r w:rsidRPr="00A677DC">
        <w:rPr>
          <w:rFonts w:ascii="Arial" w:hAnsi="Arial" w:cs="Arial"/>
          <w:b/>
          <w:sz w:val="20"/>
          <w:szCs w:val="20"/>
        </w:rPr>
        <w:t>u 148. Đ</w:t>
      </w:r>
      <w:r w:rsidRPr="00A677DC">
        <w:rPr>
          <w:rFonts w:ascii="Arial" w:hAnsi="Arial" w:cs="Arial"/>
          <w:b/>
          <w:sz w:val="20"/>
          <w:szCs w:val="20"/>
        </w:rPr>
        <w:t>ấ</w:t>
      </w:r>
      <w:r w:rsidRPr="00A677DC">
        <w:rPr>
          <w:rFonts w:ascii="Arial" w:hAnsi="Arial" w:cs="Arial"/>
          <w:b/>
          <w:sz w:val="20"/>
          <w:szCs w:val="20"/>
        </w:rPr>
        <w:t>u giá quy</w:t>
      </w:r>
      <w:r w:rsidRPr="00A677DC">
        <w:rPr>
          <w:rFonts w:ascii="Arial" w:hAnsi="Arial" w:cs="Arial"/>
          <w:b/>
          <w:sz w:val="20"/>
          <w:szCs w:val="20"/>
        </w:rPr>
        <w:t>ề</w:t>
      </w:r>
      <w:r w:rsidRPr="00A677DC">
        <w:rPr>
          <w:rFonts w:ascii="Arial" w:hAnsi="Arial" w:cs="Arial"/>
          <w:b/>
          <w:sz w:val="20"/>
          <w:szCs w:val="20"/>
        </w:rPr>
        <w:t>n khai thác khoáng s</w:t>
      </w:r>
      <w:r w:rsidRPr="00A677DC">
        <w:rPr>
          <w:rFonts w:ascii="Arial" w:hAnsi="Arial" w:cs="Arial"/>
          <w:b/>
          <w:sz w:val="20"/>
          <w:szCs w:val="20"/>
        </w:rPr>
        <w:t>ả</w:t>
      </w:r>
      <w:r w:rsidRPr="00A677DC">
        <w:rPr>
          <w:rFonts w:ascii="Arial" w:hAnsi="Arial" w:cs="Arial"/>
          <w:b/>
          <w:sz w:val="20"/>
          <w:szCs w:val="20"/>
        </w:rPr>
        <w:t xml:space="preserve">n </w:t>
      </w:r>
      <w:r w:rsidRPr="00A677DC">
        <w:rPr>
          <w:rFonts w:ascii="Arial" w:hAnsi="Arial" w:cs="Arial"/>
          <w:i/>
          <w:sz w:val="20"/>
          <w:szCs w:val="20"/>
        </w:rPr>
        <w:t>ở</w:t>
      </w:r>
      <w:r w:rsidRPr="00A677DC">
        <w:rPr>
          <w:rFonts w:ascii="Arial" w:hAnsi="Arial" w:cs="Arial"/>
          <w:b/>
          <w:sz w:val="20"/>
          <w:szCs w:val="20"/>
        </w:rPr>
        <w:t xml:space="preserve"> khu v</w:t>
      </w:r>
      <w:r w:rsidRPr="00A677DC">
        <w:rPr>
          <w:rFonts w:ascii="Arial" w:hAnsi="Arial" w:cs="Arial"/>
          <w:b/>
          <w:sz w:val="20"/>
          <w:szCs w:val="20"/>
        </w:rPr>
        <w:t>ự</w:t>
      </w:r>
      <w:r w:rsidRPr="00A677DC">
        <w:rPr>
          <w:rFonts w:ascii="Arial" w:hAnsi="Arial" w:cs="Arial"/>
          <w:b/>
          <w:sz w:val="20"/>
          <w:szCs w:val="20"/>
        </w:rPr>
        <w:t>c đã xác đ</w:t>
      </w:r>
      <w:r w:rsidRPr="00A677DC">
        <w:rPr>
          <w:rFonts w:ascii="Arial" w:hAnsi="Arial" w:cs="Arial"/>
          <w:b/>
          <w:sz w:val="20"/>
          <w:szCs w:val="20"/>
        </w:rPr>
        <w:t>ị</w:t>
      </w:r>
      <w:r w:rsidRPr="00A677DC">
        <w:rPr>
          <w:rFonts w:ascii="Arial" w:hAnsi="Arial" w:cs="Arial"/>
          <w:b/>
          <w:sz w:val="20"/>
          <w:szCs w:val="20"/>
        </w:rPr>
        <w:t>nh có t</w:t>
      </w:r>
      <w:r w:rsidRPr="00A677DC">
        <w:rPr>
          <w:rFonts w:ascii="Arial" w:hAnsi="Arial" w:cs="Arial"/>
          <w:b/>
          <w:sz w:val="20"/>
          <w:szCs w:val="20"/>
        </w:rPr>
        <w:t>ừ</w:t>
      </w:r>
      <w:r w:rsidRPr="00A677DC">
        <w:rPr>
          <w:rFonts w:ascii="Arial" w:hAnsi="Arial" w:cs="Arial"/>
          <w:b/>
          <w:sz w:val="20"/>
          <w:szCs w:val="20"/>
        </w:rPr>
        <w:t xml:space="preserve"> 02 lo</w:t>
      </w:r>
      <w:r w:rsidRPr="00A677DC">
        <w:rPr>
          <w:rFonts w:ascii="Arial" w:hAnsi="Arial" w:cs="Arial"/>
          <w:b/>
          <w:sz w:val="20"/>
          <w:szCs w:val="20"/>
        </w:rPr>
        <w:t>ạ</w:t>
      </w:r>
      <w:r w:rsidRPr="00A677DC">
        <w:rPr>
          <w:rFonts w:ascii="Arial" w:hAnsi="Arial" w:cs="Arial"/>
          <w:b/>
          <w:sz w:val="20"/>
          <w:szCs w:val="20"/>
        </w:rPr>
        <w:t>i khoáng s</w:t>
      </w:r>
      <w:r w:rsidRPr="00A677DC">
        <w:rPr>
          <w:rFonts w:ascii="Arial" w:hAnsi="Arial" w:cs="Arial"/>
          <w:b/>
          <w:sz w:val="20"/>
          <w:szCs w:val="20"/>
        </w:rPr>
        <w:t>ả</w:t>
      </w:r>
      <w:r w:rsidRPr="00A677DC">
        <w:rPr>
          <w:rFonts w:ascii="Arial" w:hAnsi="Arial" w:cs="Arial"/>
          <w:b/>
          <w:sz w:val="20"/>
          <w:szCs w:val="20"/>
        </w:rPr>
        <w:t>n tr</w:t>
      </w:r>
      <w:r w:rsidRPr="00A677DC">
        <w:rPr>
          <w:rFonts w:ascii="Arial" w:hAnsi="Arial" w:cs="Arial"/>
          <w:b/>
          <w:sz w:val="20"/>
          <w:szCs w:val="20"/>
        </w:rPr>
        <w:t>ở</w:t>
      </w:r>
      <w:r w:rsidRPr="00A677DC">
        <w:rPr>
          <w:rFonts w:ascii="Arial" w:hAnsi="Arial" w:cs="Arial"/>
          <w:b/>
          <w:sz w:val="20"/>
          <w:szCs w:val="20"/>
        </w:rPr>
        <w:t xml:space="preserve"> lên</w:t>
      </w:r>
    </w:p>
    <w:p w14:paraId="61F2E39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Vi</w:t>
      </w:r>
      <w:r w:rsidRPr="00A677DC">
        <w:rPr>
          <w:rFonts w:ascii="Arial" w:hAnsi="Arial" w:cs="Arial"/>
          <w:sz w:val="20"/>
          <w:szCs w:val="20"/>
        </w:rPr>
        <w:t>ệ</w:t>
      </w:r>
      <w:r w:rsidRPr="00A677DC">
        <w:rPr>
          <w:rFonts w:ascii="Arial" w:hAnsi="Arial" w:cs="Arial"/>
          <w:sz w:val="20"/>
          <w:szCs w:val="20"/>
        </w:rPr>
        <w:t>c l</w:t>
      </w:r>
      <w:r w:rsidRPr="00A677DC">
        <w:rPr>
          <w:rFonts w:ascii="Arial" w:hAnsi="Arial" w:cs="Arial"/>
          <w:sz w:val="20"/>
          <w:szCs w:val="20"/>
        </w:rPr>
        <w:t>ự</w:t>
      </w:r>
      <w:r w:rsidRPr="00A677DC">
        <w:rPr>
          <w:rFonts w:ascii="Arial" w:hAnsi="Arial" w:cs="Arial"/>
          <w:sz w:val="20"/>
          <w:szCs w:val="20"/>
        </w:rPr>
        <w:t>a ch</w:t>
      </w:r>
      <w:r w:rsidRPr="00A677DC">
        <w:rPr>
          <w:rFonts w:ascii="Arial" w:hAnsi="Arial" w:cs="Arial"/>
          <w:sz w:val="20"/>
          <w:szCs w:val="20"/>
        </w:rPr>
        <w:t>ọ</w:t>
      </w:r>
      <w:r w:rsidRPr="00A677DC">
        <w:rPr>
          <w:rFonts w:ascii="Arial" w:hAnsi="Arial" w:cs="Arial"/>
          <w:sz w:val="20"/>
          <w:szCs w:val="20"/>
        </w:rPr>
        <w:t>n lo</w:t>
      </w:r>
      <w:r w:rsidRPr="00A677DC">
        <w:rPr>
          <w:rFonts w:ascii="Arial" w:hAnsi="Arial" w:cs="Arial"/>
          <w:sz w:val="20"/>
          <w:szCs w:val="20"/>
        </w:rPr>
        <w:t>ạ</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ể</w:t>
      </w:r>
      <w:r w:rsidRPr="00A677DC">
        <w:rPr>
          <w:rFonts w:ascii="Arial" w:hAnsi="Arial" w:cs="Arial"/>
          <w:sz w:val="20"/>
          <w:szCs w:val="20"/>
        </w:rPr>
        <w:t xml:space="preserve"> đ</w:t>
      </w:r>
      <w:r w:rsidRPr="00A677DC">
        <w:rPr>
          <w:rFonts w:ascii="Arial" w:hAnsi="Arial" w:cs="Arial"/>
          <w:sz w:val="20"/>
          <w:szCs w:val="20"/>
        </w:rPr>
        <w:t>ấ</w:t>
      </w:r>
      <w:r w:rsidRPr="00A677DC">
        <w:rPr>
          <w:rFonts w:ascii="Arial" w:hAnsi="Arial" w:cs="Arial"/>
          <w:sz w:val="20"/>
          <w:szCs w:val="20"/>
        </w:rPr>
        <w:t>u giá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4 Đi</w:t>
      </w:r>
      <w:r w:rsidRPr="00A677DC">
        <w:rPr>
          <w:rFonts w:ascii="Arial" w:hAnsi="Arial" w:cs="Arial"/>
          <w:sz w:val="20"/>
          <w:szCs w:val="20"/>
        </w:rPr>
        <w:t>ề</w:t>
      </w:r>
      <w:r w:rsidRPr="00A677DC">
        <w:rPr>
          <w:rFonts w:ascii="Arial" w:hAnsi="Arial" w:cs="Arial"/>
          <w:sz w:val="20"/>
          <w:szCs w:val="20"/>
        </w:rPr>
        <w:t xml:space="preserve">u 105 </w:t>
      </w:r>
      <w:r w:rsidRPr="00A677DC">
        <w:rPr>
          <w:rFonts w:ascii="Arial" w:hAnsi="Arial" w:cs="Arial"/>
          <w:sz w:val="20"/>
          <w:szCs w:val="20"/>
        </w:rPr>
        <w:t>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theo th</w:t>
      </w:r>
      <w:r w:rsidRPr="00A677DC">
        <w:rPr>
          <w:rFonts w:ascii="Arial" w:hAnsi="Arial" w:cs="Arial"/>
          <w:sz w:val="20"/>
          <w:szCs w:val="20"/>
        </w:rPr>
        <w:t>ứ</w:t>
      </w:r>
      <w:r w:rsidRPr="00A677DC">
        <w:rPr>
          <w:rFonts w:ascii="Arial" w:hAnsi="Arial" w:cs="Arial"/>
          <w:sz w:val="20"/>
          <w:szCs w:val="20"/>
        </w:rPr>
        <w:t xml:space="preserve"> t</w:t>
      </w:r>
      <w:r w:rsidRPr="00A677DC">
        <w:rPr>
          <w:rFonts w:ascii="Arial" w:hAnsi="Arial" w:cs="Arial"/>
          <w:sz w:val="20"/>
          <w:szCs w:val="20"/>
        </w:rPr>
        <w:t>ự</w:t>
      </w:r>
      <w:r w:rsidRPr="00A677DC">
        <w:rPr>
          <w:rFonts w:ascii="Arial" w:hAnsi="Arial" w:cs="Arial"/>
          <w:sz w:val="20"/>
          <w:szCs w:val="20"/>
        </w:rPr>
        <w:t xml:space="preserve"> ưu tiên như sau:</w:t>
      </w:r>
    </w:p>
    <w:p w14:paraId="3E11E02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Khoáng s</w:t>
      </w:r>
      <w:r w:rsidRPr="00A677DC">
        <w:rPr>
          <w:rFonts w:ascii="Arial" w:hAnsi="Arial" w:cs="Arial"/>
          <w:sz w:val="20"/>
          <w:szCs w:val="20"/>
        </w:rPr>
        <w:t>ả</w:t>
      </w:r>
      <w:r w:rsidRPr="00A677DC">
        <w:rPr>
          <w:rFonts w:ascii="Arial" w:hAnsi="Arial" w:cs="Arial"/>
          <w:sz w:val="20"/>
          <w:szCs w:val="20"/>
        </w:rPr>
        <w:t>n chính trong khu v</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ấ</w:t>
      </w:r>
      <w:r w:rsidRPr="00A677DC">
        <w:rPr>
          <w:rFonts w:ascii="Arial" w:hAnsi="Arial" w:cs="Arial"/>
          <w:sz w:val="20"/>
          <w:szCs w:val="20"/>
        </w:rPr>
        <w:t>u giá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w:t>
      </w:r>
    </w:p>
    <w:p w14:paraId="4ED1699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Khoáng s</w:t>
      </w:r>
      <w:r w:rsidRPr="00A677DC">
        <w:rPr>
          <w:rFonts w:ascii="Arial" w:hAnsi="Arial" w:cs="Arial"/>
          <w:sz w:val="20"/>
          <w:szCs w:val="20"/>
        </w:rPr>
        <w:t>ả</w:t>
      </w:r>
      <w:r w:rsidRPr="00A677DC">
        <w:rPr>
          <w:rFonts w:ascii="Arial" w:hAnsi="Arial" w:cs="Arial"/>
          <w:sz w:val="20"/>
          <w:szCs w:val="20"/>
        </w:rPr>
        <w:t>n có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d</w:t>
      </w:r>
      <w:r w:rsidRPr="00A677DC">
        <w:rPr>
          <w:rFonts w:ascii="Arial" w:hAnsi="Arial" w:cs="Arial"/>
          <w:sz w:val="20"/>
          <w:szCs w:val="20"/>
        </w:rPr>
        <w:t>ự</w:t>
      </w:r>
      <w:r w:rsidRPr="00A677DC">
        <w:rPr>
          <w:rFonts w:ascii="Arial" w:hAnsi="Arial" w:cs="Arial"/>
          <w:sz w:val="20"/>
          <w:szCs w:val="20"/>
        </w:rPr>
        <w:t xml:space="preserve"> ki</w:t>
      </w:r>
      <w:r w:rsidRPr="00A677DC">
        <w:rPr>
          <w:rFonts w:ascii="Arial" w:hAnsi="Arial" w:cs="Arial"/>
          <w:sz w:val="20"/>
          <w:szCs w:val="20"/>
        </w:rPr>
        <w:t>ế</w:t>
      </w:r>
      <w:r w:rsidRPr="00A677DC">
        <w:rPr>
          <w:rFonts w:ascii="Arial" w:hAnsi="Arial" w:cs="Arial"/>
          <w:sz w:val="20"/>
          <w:szCs w:val="20"/>
        </w:rPr>
        <w:t>n cao nh</w:t>
      </w:r>
      <w:r w:rsidRPr="00A677DC">
        <w:rPr>
          <w:rFonts w:ascii="Arial" w:hAnsi="Arial" w:cs="Arial"/>
          <w:sz w:val="20"/>
          <w:szCs w:val="20"/>
        </w:rPr>
        <w:t>ấ</w:t>
      </w:r>
      <w:r w:rsidRPr="00A677DC">
        <w:rPr>
          <w:rFonts w:ascii="Arial" w:hAnsi="Arial" w:cs="Arial"/>
          <w:sz w:val="20"/>
          <w:szCs w:val="20"/>
        </w:rPr>
        <w:t>t.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d</w:t>
      </w:r>
      <w:r w:rsidRPr="00A677DC">
        <w:rPr>
          <w:rFonts w:ascii="Arial" w:hAnsi="Arial" w:cs="Arial"/>
          <w:sz w:val="20"/>
          <w:szCs w:val="20"/>
        </w:rPr>
        <w:t>ự</w:t>
      </w:r>
      <w:r w:rsidRPr="00A677DC">
        <w:rPr>
          <w:rFonts w:ascii="Arial" w:hAnsi="Arial" w:cs="Arial"/>
          <w:sz w:val="20"/>
          <w:szCs w:val="20"/>
        </w:rPr>
        <w:t xml:space="preserve"> tính </w:t>
      </w:r>
      <w:r w:rsidRPr="00A677DC">
        <w:rPr>
          <w:rFonts w:ascii="Arial" w:hAnsi="Arial" w:cs="Arial"/>
          <w:sz w:val="20"/>
          <w:szCs w:val="20"/>
        </w:rPr>
        <w:t>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theo công th</w:t>
      </w:r>
      <w:r w:rsidRPr="00A677DC">
        <w:rPr>
          <w:rFonts w:ascii="Arial" w:hAnsi="Arial" w:cs="Arial"/>
          <w:sz w:val="20"/>
          <w:szCs w:val="20"/>
        </w:rPr>
        <w:t>ứ</w:t>
      </w:r>
      <w:r w:rsidRPr="00A677DC">
        <w:rPr>
          <w:rFonts w:ascii="Arial" w:hAnsi="Arial" w:cs="Arial"/>
          <w:sz w:val="20"/>
          <w:szCs w:val="20"/>
        </w:rPr>
        <w:t>c sau:</w:t>
      </w:r>
    </w:p>
    <w:p w14:paraId="52CCF137" w14:textId="2D7DE9C1" w:rsidR="0090275C" w:rsidRPr="00A677DC" w:rsidRDefault="007B2608" w:rsidP="001C1E70">
      <w:pPr>
        <w:spacing w:after="120" w:line="240" w:lineRule="auto"/>
        <w:ind w:firstLine="720"/>
        <w:jc w:val="center"/>
        <w:rPr>
          <w:rFonts w:ascii="Arial" w:hAnsi="Arial" w:cs="Arial"/>
          <w:sz w:val="20"/>
          <w:szCs w:val="20"/>
        </w:rPr>
      </w:pPr>
      <w:r w:rsidRPr="00A677DC">
        <w:rPr>
          <w:rFonts w:ascii="Arial" w:hAnsi="Arial" w:cs="Arial"/>
          <w:sz w:val="20"/>
          <w:szCs w:val="20"/>
        </w:rPr>
        <w:t>T = Q</w:t>
      </w:r>
      <w:r w:rsidR="002D1B9A" w:rsidRPr="002D1B9A">
        <w:rPr>
          <w:rFonts w:ascii="Arial" w:hAnsi="Arial" w:cs="Arial"/>
          <w:sz w:val="20"/>
          <w:szCs w:val="20"/>
          <w:vertAlign w:val="subscript"/>
        </w:rPr>
        <w:t>đ</w:t>
      </w:r>
      <w:r w:rsidRPr="002D1B9A">
        <w:rPr>
          <w:rFonts w:ascii="Arial" w:hAnsi="Arial" w:cs="Arial"/>
          <w:sz w:val="20"/>
          <w:szCs w:val="20"/>
          <w:vertAlign w:val="subscript"/>
        </w:rPr>
        <w:t>g</w:t>
      </w:r>
      <w:r w:rsidRPr="00A677DC">
        <w:rPr>
          <w:rFonts w:ascii="Arial" w:hAnsi="Arial" w:cs="Arial"/>
          <w:sz w:val="20"/>
          <w:szCs w:val="20"/>
        </w:rPr>
        <w:t xml:space="preserve"> x G</w:t>
      </w:r>
      <w:r w:rsidR="002D1B9A" w:rsidRPr="002D1B9A">
        <w:rPr>
          <w:rFonts w:ascii="Arial" w:hAnsi="Arial" w:cs="Arial"/>
          <w:sz w:val="20"/>
          <w:szCs w:val="20"/>
          <w:vertAlign w:val="subscript"/>
        </w:rPr>
        <w:t>đ</w:t>
      </w:r>
      <w:r w:rsidRPr="002D1B9A">
        <w:rPr>
          <w:rFonts w:ascii="Arial" w:hAnsi="Arial" w:cs="Arial"/>
          <w:sz w:val="20"/>
          <w:szCs w:val="20"/>
          <w:vertAlign w:val="subscript"/>
        </w:rPr>
        <w:t>g</w:t>
      </w:r>
      <w:r w:rsidRPr="00A677DC">
        <w:rPr>
          <w:rFonts w:ascii="Arial" w:hAnsi="Arial" w:cs="Arial"/>
          <w:sz w:val="20"/>
          <w:szCs w:val="20"/>
        </w:rPr>
        <w:t xml:space="preserve"> x R</w:t>
      </w:r>
    </w:p>
    <w:p w14:paraId="1B4EB4A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Trong đó:</w:t>
      </w:r>
    </w:p>
    <w:p w14:paraId="357462A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 -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d</w:t>
      </w:r>
      <w:r w:rsidRPr="00A677DC">
        <w:rPr>
          <w:rFonts w:ascii="Arial" w:hAnsi="Arial" w:cs="Arial"/>
          <w:sz w:val="20"/>
          <w:szCs w:val="20"/>
        </w:rPr>
        <w:t>ự</w:t>
      </w:r>
      <w:r w:rsidRPr="00A677DC">
        <w:rPr>
          <w:rFonts w:ascii="Arial" w:hAnsi="Arial" w:cs="Arial"/>
          <w:sz w:val="20"/>
          <w:szCs w:val="20"/>
        </w:rPr>
        <w:t xml:space="preserve"> tính;</w:t>
      </w:r>
    </w:p>
    <w:p w14:paraId="4CFA46B0" w14:textId="29489E04" w:rsidR="0090275C" w:rsidRPr="00A677DC" w:rsidRDefault="002D1B9A" w:rsidP="00914D9E">
      <w:pPr>
        <w:spacing w:after="120" w:line="240" w:lineRule="auto"/>
        <w:ind w:firstLine="720"/>
        <w:jc w:val="both"/>
        <w:rPr>
          <w:rFonts w:ascii="Arial" w:hAnsi="Arial" w:cs="Arial"/>
          <w:sz w:val="20"/>
          <w:szCs w:val="20"/>
        </w:rPr>
      </w:pPr>
      <w:r w:rsidRPr="00A677DC">
        <w:rPr>
          <w:rFonts w:ascii="Arial" w:hAnsi="Arial" w:cs="Arial"/>
          <w:sz w:val="20"/>
          <w:szCs w:val="20"/>
        </w:rPr>
        <w:t>Q</w:t>
      </w:r>
      <w:r w:rsidRPr="002D1B9A">
        <w:rPr>
          <w:rFonts w:ascii="Arial" w:hAnsi="Arial" w:cs="Arial"/>
          <w:sz w:val="20"/>
          <w:szCs w:val="20"/>
          <w:vertAlign w:val="subscript"/>
        </w:rPr>
        <w:t>đg</w:t>
      </w:r>
      <w:r w:rsidRPr="00A677DC">
        <w:rPr>
          <w:rFonts w:ascii="Arial" w:hAnsi="Arial" w:cs="Arial"/>
          <w:sz w:val="20"/>
          <w:szCs w:val="20"/>
        </w:rPr>
        <w:t xml:space="preserve"> - Tài nguyên, khối lượng khoáng sản trong diện tích khu vực chưa có kết quả thăm dò khoáng sản, khu vực tận thu khoáng sản, khu vực khoáng sản nhóm IV đưa ra đấu giá; trữ lượng khoáng sản trong diện tích khu vực đã có kết quả thăm dò khoáng sản đưa ra đấu giá;</w:t>
      </w:r>
    </w:p>
    <w:p w14:paraId="38769E7C" w14:textId="66C23F69" w:rsidR="0090275C" w:rsidRPr="00A677DC" w:rsidRDefault="002D1B9A" w:rsidP="00914D9E">
      <w:pPr>
        <w:spacing w:after="120" w:line="240" w:lineRule="auto"/>
        <w:ind w:firstLine="720"/>
        <w:jc w:val="both"/>
        <w:rPr>
          <w:rFonts w:ascii="Arial" w:hAnsi="Arial" w:cs="Arial"/>
          <w:sz w:val="20"/>
          <w:szCs w:val="20"/>
        </w:rPr>
      </w:pPr>
      <w:r w:rsidRPr="00A677DC">
        <w:rPr>
          <w:rFonts w:ascii="Arial" w:hAnsi="Arial" w:cs="Arial"/>
          <w:sz w:val="20"/>
          <w:szCs w:val="20"/>
        </w:rPr>
        <w:t>G</w:t>
      </w:r>
      <w:r w:rsidRPr="002D1B9A">
        <w:rPr>
          <w:rFonts w:ascii="Arial" w:hAnsi="Arial" w:cs="Arial"/>
          <w:sz w:val="20"/>
          <w:szCs w:val="20"/>
          <w:vertAlign w:val="subscript"/>
        </w:rPr>
        <w:t>đg</w:t>
      </w:r>
      <w:r w:rsidRPr="00A677DC">
        <w:rPr>
          <w:rFonts w:ascii="Arial" w:hAnsi="Arial" w:cs="Arial"/>
          <w:sz w:val="20"/>
          <w:szCs w:val="20"/>
        </w:rPr>
        <w:t xml:space="preserve"> - Giá tính tiền cấp quyền khai thác khoáng sản đối với loại khoáng sản đưa ra đấu giá có hiệu lực tại thời điểm xác định tiền đặt trước;</w:t>
      </w:r>
    </w:p>
    <w:p w14:paraId="39AADF0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R - T</w:t>
      </w:r>
      <w:r w:rsidRPr="00A677DC">
        <w:rPr>
          <w:rFonts w:ascii="Arial" w:hAnsi="Arial" w:cs="Arial"/>
          <w:sz w:val="20"/>
          <w:szCs w:val="20"/>
        </w:rPr>
        <w:t>ỷ</w:t>
      </w:r>
      <w:r w:rsidRPr="00A677DC">
        <w:rPr>
          <w:rFonts w:ascii="Arial" w:hAnsi="Arial" w:cs="Arial"/>
          <w:sz w:val="20"/>
          <w:szCs w:val="20"/>
        </w:rPr>
        <w:t xml:space="preserve"> l</w:t>
      </w:r>
      <w:r w:rsidRPr="00A677DC">
        <w:rPr>
          <w:rFonts w:ascii="Arial" w:hAnsi="Arial" w:cs="Arial"/>
          <w:sz w:val="20"/>
          <w:szCs w:val="20"/>
        </w:rPr>
        <w:t>ệ</w:t>
      </w:r>
      <w:r w:rsidRPr="00A677DC">
        <w:rPr>
          <w:rFonts w:ascii="Arial" w:hAnsi="Arial" w:cs="Arial"/>
          <w:sz w:val="20"/>
          <w:szCs w:val="20"/>
        </w:rPr>
        <w:t xml:space="preserve"> thu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lo</w:t>
      </w:r>
      <w:r w:rsidRPr="00A677DC">
        <w:rPr>
          <w:rFonts w:ascii="Arial" w:hAnsi="Arial" w:cs="Arial"/>
          <w:sz w:val="20"/>
          <w:szCs w:val="20"/>
        </w:rPr>
        <w:t>ạ</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đưa ra đ</w:t>
      </w:r>
      <w:r w:rsidRPr="00A677DC">
        <w:rPr>
          <w:rFonts w:ascii="Arial" w:hAnsi="Arial" w:cs="Arial"/>
          <w:sz w:val="20"/>
          <w:szCs w:val="20"/>
        </w:rPr>
        <w:t>ấ</w:t>
      </w:r>
      <w:r w:rsidRPr="00A677DC">
        <w:rPr>
          <w:rFonts w:ascii="Arial" w:hAnsi="Arial" w:cs="Arial"/>
          <w:sz w:val="20"/>
          <w:szCs w:val="20"/>
        </w:rPr>
        <w:t>u giá đư</w:t>
      </w:r>
      <w:r w:rsidRPr="00A677DC">
        <w:rPr>
          <w:rFonts w:ascii="Arial" w:hAnsi="Arial" w:cs="Arial"/>
          <w:sz w:val="20"/>
          <w:szCs w:val="20"/>
        </w:rPr>
        <w:t>ợ</w:t>
      </w:r>
      <w:r w:rsidRPr="00A677DC">
        <w:rPr>
          <w:rFonts w:ascii="Arial" w:hAnsi="Arial" w:cs="Arial"/>
          <w:sz w:val="20"/>
          <w:szCs w:val="20"/>
        </w:rPr>
        <w:t>c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Ph</w:t>
      </w:r>
      <w:r w:rsidRPr="00A677DC">
        <w:rPr>
          <w:rFonts w:ascii="Arial" w:hAnsi="Arial" w:cs="Arial"/>
          <w:sz w:val="20"/>
          <w:szCs w:val="20"/>
        </w:rPr>
        <w:t>ụ</w:t>
      </w:r>
      <w:r w:rsidRPr="00A677DC">
        <w:rPr>
          <w:rFonts w:ascii="Arial" w:hAnsi="Arial" w:cs="Arial"/>
          <w:sz w:val="20"/>
          <w:szCs w:val="20"/>
        </w:rPr>
        <w:t xml:space="preserve"> l</w:t>
      </w:r>
      <w:r w:rsidRPr="00A677DC">
        <w:rPr>
          <w:rFonts w:ascii="Arial" w:hAnsi="Arial" w:cs="Arial"/>
          <w:sz w:val="20"/>
          <w:szCs w:val="20"/>
        </w:rPr>
        <w:t>ụ</w:t>
      </w:r>
      <w:r w:rsidRPr="00A677DC">
        <w:rPr>
          <w:rFonts w:ascii="Arial" w:hAnsi="Arial" w:cs="Arial"/>
          <w:sz w:val="20"/>
          <w:szCs w:val="20"/>
        </w:rPr>
        <w:t>c III ban hành kèm theo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6B39E8A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này, t</w:t>
      </w:r>
      <w:r w:rsidRPr="00A677DC">
        <w:rPr>
          <w:rFonts w:ascii="Arial" w:hAnsi="Arial" w:cs="Arial"/>
          <w:sz w:val="20"/>
          <w:szCs w:val="20"/>
        </w:rPr>
        <w:t>ỷ</w:t>
      </w:r>
      <w:r w:rsidRPr="00A677DC">
        <w:rPr>
          <w:rFonts w:ascii="Arial" w:hAnsi="Arial" w:cs="Arial"/>
          <w:sz w:val="20"/>
          <w:szCs w:val="20"/>
        </w:rPr>
        <w:t xml:space="preserve"> l</w:t>
      </w:r>
      <w:r w:rsidRPr="00A677DC">
        <w:rPr>
          <w:rFonts w:ascii="Arial" w:hAnsi="Arial" w:cs="Arial"/>
          <w:sz w:val="20"/>
          <w:szCs w:val="20"/>
        </w:rPr>
        <w:t>ệ</w:t>
      </w:r>
      <w:r w:rsidRPr="00A677DC">
        <w:rPr>
          <w:rFonts w:ascii="Arial" w:hAnsi="Arial" w:cs="Arial"/>
          <w:sz w:val="20"/>
          <w:szCs w:val="20"/>
        </w:rPr>
        <w:t xml:space="preserve"> thu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khoá</w:t>
      </w:r>
      <w:r w:rsidRPr="00A677DC">
        <w:rPr>
          <w:rFonts w:ascii="Arial" w:hAnsi="Arial" w:cs="Arial"/>
          <w:sz w:val="20"/>
          <w:szCs w:val="20"/>
        </w:rPr>
        <w:t>ng s</w:t>
      </w:r>
      <w:r w:rsidRPr="00A677DC">
        <w:rPr>
          <w:rFonts w:ascii="Arial" w:hAnsi="Arial" w:cs="Arial"/>
          <w:sz w:val="20"/>
          <w:szCs w:val="20"/>
        </w:rPr>
        <w:t>ả</w:t>
      </w:r>
      <w:r w:rsidRPr="00A677DC">
        <w:rPr>
          <w:rFonts w:ascii="Arial" w:hAnsi="Arial" w:cs="Arial"/>
          <w:sz w:val="20"/>
          <w:szCs w:val="20"/>
        </w:rPr>
        <w:t>n còn l</w:t>
      </w:r>
      <w:r w:rsidRPr="00A677DC">
        <w:rPr>
          <w:rFonts w:ascii="Arial" w:hAnsi="Arial" w:cs="Arial"/>
          <w:sz w:val="20"/>
          <w:szCs w:val="20"/>
        </w:rPr>
        <w:t>ạ</w:t>
      </w:r>
      <w:r w:rsidRPr="00A677DC">
        <w:rPr>
          <w:rFonts w:ascii="Arial" w:hAnsi="Arial" w:cs="Arial"/>
          <w:sz w:val="20"/>
          <w:szCs w:val="20"/>
        </w:rPr>
        <w:t>i đã xác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khu v</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ấ</w:t>
      </w:r>
      <w:r w:rsidRPr="00A677DC">
        <w:rPr>
          <w:rFonts w:ascii="Arial" w:hAnsi="Arial" w:cs="Arial"/>
          <w:sz w:val="20"/>
          <w:szCs w:val="20"/>
        </w:rPr>
        <w:t>u giá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tính như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1872"/>
      </w:tblGrid>
      <w:tr w:rsidR="002D1B9A" w14:paraId="2C766BC6" w14:textId="77777777" w:rsidTr="001C1E70">
        <w:trPr>
          <w:trHeight w:val="432"/>
        </w:trPr>
        <w:tc>
          <w:tcPr>
            <w:tcW w:w="1872" w:type="dxa"/>
            <w:vMerge w:val="restart"/>
            <w:vAlign w:val="center"/>
          </w:tcPr>
          <w:p w14:paraId="19B46207" w14:textId="345A1FA7" w:rsidR="002D1B9A" w:rsidRPr="002D1B9A" w:rsidRDefault="002D1B9A" w:rsidP="001C1E70">
            <w:pPr>
              <w:jc w:val="center"/>
              <w:rPr>
                <w:rFonts w:ascii="Arial" w:hAnsi="Arial" w:cs="Arial"/>
                <w:sz w:val="20"/>
                <w:szCs w:val="20"/>
              </w:rPr>
            </w:pPr>
            <w:r w:rsidRPr="00A677DC">
              <w:rPr>
                <w:rFonts w:ascii="Arial" w:hAnsi="Arial" w:cs="Arial"/>
                <w:sz w:val="20"/>
                <w:szCs w:val="20"/>
              </w:rPr>
              <w:t>R</w:t>
            </w:r>
            <w:r w:rsidRPr="002D1B9A">
              <w:rPr>
                <w:rFonts w:ascii="Arial" w:hAnsi="Arial" w:cs="Arial"/>
                <w:sz w:val="20"/>
                <w:szCs w:val="20"/>
                <w:vertAlign w:val="subscript"/>
              </w:rPr>
              <w:t>đgi</w:t>
            </w:r>
            <w:r w:rsidRPr="00A677DC">
              <w:rPr>
                <w:rFonts w:ascii="Arial" w:hAnsi="Arial" w:cs="Arial"/>
                <w:sz w:val="20"/>
                <w:szCs w:val="20"/>
              </w:rPr>
              <w:t xml:space="preserve"> =</w:t>
            </w:r>
            <w:r>
              <w:rPr>
                <w:rFonts w:ascii="Arial" w:hAnsi="Arial" w:cs="Arial"/>
                <w:sz w:val="20"/>
                <w:szCs w:val="20"/>
              </w:rPr>
              <w:t xml:space="preserve"> </w:t>
            </w:r>
            <w:r w:rsidRPr="00A677DC">
              <w:rPr>
                <w:rFonts w:ascii="Arial" w:hAnsi="Arial" w:cs="Arial"/>
                <w:sz w:val="20"/>
                <w:szCs w:val="20"/>
              </w:rPr>
              <w:t>R</w:t>
            </w:r>
            <w:r w:rsidRPr="002D1B9A">
              <w:rPr>
                <w:rFonts w:ascii="Arial" w:hAnsi="Arial" w:cs="Arial"/>
                <w:sz w:val="20"/>
                <w:szCs w:val="20"/>
                <w:vertAlign w:val="subscript"/>
              </w:rPr>
              <w:t>i</w:t>
            </w:r>
            <w:r>
              <w:rPr>
                <w:rFonts w:ascii="Arial" w:hAnsi="Arial" w:cs="Arial"/>
                <w:sz w:val="20"/>
                <w:szCs w:val="20"/>
                <w:vertAlign w:val="subscript"/>
              </w:rPr>
              <w:t xml:space="preserve"> </w:t>
            </w:r>
            <w:r>
              <w:rPr>
                <w:rFonts w:ascii="Arial" w:hAnsi="Arial" w:cs="Arial"/>
                <w:sz w:val="20"/>
                <w:szCs w:val="20"/>
              </w:rPr>
              <w:t>x</w:t>
            </w:r>
          </w:p>
        </w:tc>
        <w:tc>
          <w:tcPr>
            <w:tcW w:w="1872" w:type="dxa"/>
            <w:tcBorders>
              <w:bottom w:val="single" w:sz="4" w:space="0" w:color="auto"/>
            </w:tcBorders>
            <w:vAlign w:val="center"/>
          </w:tcPr>
          <w:p w14:paraId="38216243" w14:textId="29863C67" w:rsidR="002D1B9A" w:rsidRDefault="002D1B9A" w:rsidP="001C1E70">
            <w:pPr>
              <w:jc w:val="center"/>
              <w:rPr>
                <w:rFonts w:ascii="Arial" w:hAnsi="Arial" w:cs="Arial"/>
                <w:sz w:val="20"/>
                <w:szCs w:val="20"/>
              </w:rPr>
            </w:pPr>
            <w:r w:rsidRPr="00A677DC">
              <w:rPr>
                <w:rFonts w:ascii="Arial" w:hAnsi="Arial" w:cs="Arial"/>
                <w:sz w:val="20"/>
                <w:szCs w:val="20"/>
              </w:rPr>
              <w:t>R</w:t>
            </w:r>
            <w:r w:rsidRPr="002D1B9A">
              <w:rPr>
                <w:rFonts w:ascii="Arial" w:hAnsi="Arial" w:cs="Arial"/>
                <w:sz w:val="20"/>
                <w:szCs w:val="20"/>
                <w:vertAlign w:val="subscript"/>
              </w:rPr>
              <w:t>tđg</w:t>
            </w:r>
          </w:p>
        </w:tc>
      </w:tr>
      <w:tr w:rsidR="002D1B9A" w14:paraId="6708C400" w14:textId="77777777" w:rsidTr="001C1E70">
        <w:trPr>
          <w:trHeight w:val="432"/>
        </w:trPr>
        <w:tc>
          <w:tcPr>
            <w:tcW w:w="1872" w:type="dxa"/>
            <w:vMerge/>
            <w:vAlign w:val="center"/>
          </w:tcPr>
          <w:p w14:paraId="56115C13" w14:textId="77777777" w:rsidR="002D1B9A" w:rsidRDefault="002D1B9A" w:rsidP="001C1E70">
            <w:pPr>
              <w:jc w:val="center"/>
              <w:rPr>
                <w:rFonts w:ascii="Arial" w:hAnsi="Arial" w:cs="Arial"/>
                <w:sz w:val="20"/>
                <w:szCs w:val="20"/>
              </w:rPr>
            </w:pPr>
          </w:p>
        </w:tc>
        <w:tc>
          <w:tcPr>
            <w:tcW w:w="1872" w:type="dxa"/>
            <w:tcBorders>
              <w:top w:val="single" w:sz="4" w:space="0" w:color="auto"/>
            </w:tcBorders>
            <w:vAlign w:val="center"/>
          </w:tcPr>
          <w:p w14:paraId="73063A3D" w14:textId="12BB13E4" w:rsidR="002D1B9A" w:rsidRDefault="002D1B9A" w:rsidP="001C1E70">
            <w:pPr>
              <w:jc w:val="center"/>
              <w:rPr>
                <w:rFonts w:ascii="Arial" w:hAnsi="Arial" w:cs="Arial"/>
                <w:sz w:val="20"/>
                <w:szCs w:val="20"/>
              </w:rPr>
            </w:pPr>
            <w:r>
              <w:rPr>
                <w:rFonts w:ascii="Arial" w:hAnsi="Arial" w:cs="Arial"/>
                <w:sz w:val="20"/>
                <w:szCs w:val="20"/>
              </w:rPr>
              <w:t>R</w:t>
            </w:r>
            <w:r w:rsidRPr="002D1B9A">
              <w:rPr>
                <w:rFonts w:ascii="Arial" w:hAnsi="Arial" w:cs="Arial"/>
                <w:sz w:val="20"/>
                <w:szCs w:val="20"/>
                <w:vertAlign w:val="subscript"/>
              </w:rPr>
              <w:t>kđ</w:t>
            </w:r>
          </w:p>
        </w:tc>
      </w:tr>
    </w:tbl>
    <w:p w14:paraId="452C076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Trong đó:</w:t>
      </w:r>
    </w:p>
    <w:p w14:paraId="452503D6" w14:textId="54FF7006" w:rsidR="0090275C" w:rsidRPr="00A677DC" w:rsidRDefault="002D1B9A" w:rsidP="00914D9E">
      <w:pPr>
        <w:spacing w:after="120" w:line="240" w:lineRule="auto"/>
        <w:ind w:firstLine="720"/>
        <w:jc w:val="both"/>
        <w:rPr>
          <w:rFonts w:ascii="Arial" w:hAnsi="Arial" w:cs="Arial"/>
          <w:sz w:val="20"/>
          <w:szCs w:val="20"/>
        </w:rPr>
      </w:pPr>
      <w:r w:rsidRPr="00A677DC">
        <w:rPr>
          <w:rFonts w:ascii="Arial" w:hAnsi="Arial" w:cs="Arial"/>
          <w:sz w:val="20"/>
          <w:szCs w:val="20"/>
        </w:rPr>
        <w:t>R</w:t>
      </w:r>
      <w:r w:rsidRPr="002D1B9A">
        <w:rPr>
          <w:rFonts w:ascii="Arial" w:hAnsi="Arial" w:cs="Arial"/>
          <w:sz w:val="20"/>
          <w:szCs w:val="20"/>
          <w:vertAlign w:val="subscript"/>
        </w:rPr>
        <w:t>đgi</w:t>
      </w:r>
      <w:r w:rsidRPr="00A677DC">
        <w:rPr>
          <w:rFonts w:ascii="Arial" w:hAnsi="Arial" w:cs="Arial"/>
          <w:sz w:val="20"/>
          <w:szCs w:val="20"/>
        </w:rPr>
        <w:t xml:space="preserve"> - Tỷ lệ thu tiền cấp quyền khai thác khoáng sản trúng đấu giá của loại khoáng sản i;</w:t>
      </w:r>
    </w:p>
    <w:p w14:paraId="38110787" w14:textId="653DAC41" w:rsidR="0090275C" w:rsidRPr="00A677DC" w:rsidRDefault="002D1B9A" w:rsidP="00914D9E">
      <w:pPr>
        <w:spacing w:after="120" w:line="240" w:lineRule="auto"/>
        <w:ind w:firstLine="720"/>
        <w:jc w:val="both"/>
        <w:rPr>
          <w:rFonts w:ascii="Arial" w:hAnsi="Arial" w:cs="Arial"/>
          <w:sz w:val="20"/>
          <w:szCs w:val="20"/>
        </w:rPr>
      </w:pPr>
      <w:r w:rsidRPr="00A677DC">
        <w:rPr>
          <w:rFonts w:ascii="Arial" w:hAnsi="Arial" w:cs="Arial"/>
          <w:sz w:val="20"/>
          <w:szCs w:val="20"/>
        </w:rPr>
        <w:t>R</w:t>
      </w:r>
      <w:r w:rsidRPr="002D1B9A">
        <w:rPr>
          <w:rFonts w:ascii="Arial" w:hAnsi="Arial" w:cs="Arial"/>
          <w:sz w:val="20"/>
          <w:szCs w:val="20"/>
          <w:vertAlign w:val="subscript"/>
        </w:rPr>
        <w:t>i</w:t>
      </w:r>
      <w:r>
        <w:rPr>
          <w:rFonts w:ascii="Arial" w:hAnsi="Arial" w:cs="Arial"/>
          <w:sz w:val="20"/>
          <w:szCs w:val="20"/>
          <w:vertAlign w:val="subscript"/>
        </w:rPr>
        <w:t xml:space="preserve"> </w:t>
      </w:r>
      <w:r w:rsidRPr="00A677DC">
        <w:rPr>
          <w:rFonts w:ascii="Arial" w:hAnsi="Arial" w:cs="Arial"/>
          <w:sz w:val="20"/>
          <w:szCs w:val="20"/>
        </w:rPr>
        <w:t>- Tỷ lệ thu tiền cấp quyền khai thác khoáng sản của loại khoáng sản i theo quy định tại Phụ lục III ban hành kèm theo Nghị định này;</w:t>
      </w:r>
    </w:p>
    <w:p w14:paraId="005A9745" w14:textId="30DDAC89" w:rsidR="0090275C" w:rsidRPr="00A677DC" w:rsidRDefault="002D1B9A" w:rsidP="00914D9E">
      <w:pPr>
        <w:spacing w:after="120" w:line="240" w:lineRule="auto"/>
        <w:ind w:firstLine="720"/>
        <w:jc w:val="both"/>
        <w:rPr>
          <w:rFonts w:ascii="Arial" w:hAnsi="Arial" w:cs="Arial"/>
          <w:sz w:val="20"/>
          <w:szCs w:val="20"/>
        </w:rPr>
      </w:pPr>
      <w:r w:rsidRPr="00A677DC">
        <w:rPr>
          <w:rFonts w:ascii="Arial" w:hAnsi="Arial" w:cs="Arial"/>
          <w:sz w:val="20"/>
          <w:szCs w:val="20"/>
        </w:rPr>
        <w:t>R</w:t>
      </w:r>
      <w:r w:rsidRPr="002D1B9A">
        <w:rPr>
          <w:rFonts w:ascii="Arial" w:hAnsi="Arial" w:cs="Arial"/>
          <w:sz w:val="20"/>
          <w:szCs w:val="20"/>
          <w:vertAlign w:val="subscript"/>
        </w:rPr>
        <w:t>tđg</w:t>
      </w:r>
      <w:r w:rsidRPr="00A677DC">
        <w:rPr>
          <w:rFonts w:ascii="Arial" w:hAnsi="Arial" w:cs="Arial"/>
          <w:sz w:val="20"/>
          <w:szCs w:val="20"/>
        </w:rPr>
        <w:t xml:space="preserve"> - Tỷ lệ thu tiền cấp quyền khai thác khoáng sản trúng đấu giá của loại khoáng sản được lựa chọn đưa ra đấu giá;</w:t>
      </w:r>
    </w:p>
    <w:p w14:paraId="2E69E1A6" w14:textId="5F60D0B5" w:rsidR="0090275C" w:rsidRPr="00A677DC" w:rsidRDefault="002D1B9A" w:rsidP="00914D9E">
      <w:pPr>
        <w:spacing w:after="120" w:line="240" w:lineRule="auto"/>
        <w:ind w:firstLine="720"/>
        <w:jc w:val="both"/>
        <w:rPr>
          <w:rFonts w:ascii="Arial" w:hAnsi="Arial" w:cs="Arial"/>
          <w:sz w:val="20"/>
          <w:szCs w:val="20"/>
        </w:rPr>
      </w:pPr>
      <w:r>
        <w:rPr>
          <w:rFonts w:ascii="Arial" w:hAnsi="Arial" w:cs="Arial"/>
          <w:sz w:val="20"/>
          <w:szCs w:val="20"/>
        </w:rPr>
        <w:t>R</w:t>
      </w:r>
      <w:r w:rsidRPr="002D1B9A">
        <w:rPr>
          <w:rFonts w:ascii="Arial" w:hAnsi="Arial" w:cs="Arial"/>
          <w:sz w:val="20"/>
          <w:szCs w:val="20"/>
          <w:vertAlign w:val="subscript"/>
        </w:rPr>
        <w:t>kđ</w:t>
      </w:r>
      <w:r w:rsidRPr="00A677DC">
        <w:rPr>
          <w:rFonts w:ascii="Arial" w:hAnsi="Arial" w:cs="Arial"/>
          <w:sz w:val="20"/>
          <w:szCs w:val="20"/>
        </w:rPr>
        <w:t xml:space="preserve"> - Giá khởi điểm của loại khoáng sản được lựa chọn đưa ra đấu giá.</w:t>
      </w:r>
    </w:p>
    <w:p w14:paraId="2F025DE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đ</w:t>
      </w:r>
      <w:r w:rsidRPr="00A677DC">
        <w:rPr>
          <w:rFonts w:ascii="Arial" w:hAnsi="Arial" w:cs="Arial"/>
          <w:sz w:val="20"/>
          <w:szCs w:val="20"/>
        </w:rPr>
        <w:t>ấ</w:t>
      </w:r>
      <w:r w:rsidRPr="00A677DC">
        <w:rPr>
          <w:rFonts w:ascii="Arial" w:hAnsi="Arial" w:cs="Arial"/>
          <w:sz w:val="20"/>
          <w:szCs w:val="20"/>
        </w:rPr>
        <w:t>t, đá th</w:t>
      </w:r>
      <w:r w:rsidRPr="00A677DC">
        <w:rPr>
          <w:rFonts w:ascii="Arial" w:hAnsi="Arial" w:cs="Arial"/>
          <w:sz w:val="20"/>
          <w:szCs w:val="20"/>
        </w:rPr>
        <w:t>ả</w:t>
      </w:r>
      <w:r w:rsidRPr="00A677DC">
        <w:rPr>
          <w:rFonts w:ascii="Arial" w:hAnsi="Arial" w:cs="Arial"/>
          <w:sz w:val="20"/>
          <w:szCs w:val="20"/>
        </w:rPr>
        <w:t>i c</w:t>
      </w:r>
      <w:r w:rsidRPr="00A677DC">
        <w:rPr>
          <w:rFonts w:ascii="Arial" w:hAnsi="Arial" w:cs="Arial"/>
          <w:sz w:val="20"/>
          <w:szCs w:val="20"/>
        </w:rPr>
        <w:t>ủ</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trong quá trình khai thác,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có nhu c</w:t>
      </w:r>
      <w:r w:rsidRPr="00A677DC">
        <w:rPr>
          <w:rFonts w:ascii="Arial" w:hAnsi="Arial" w:cs="Arial"/>
          <w:sz w:val="20"/>
          <w:szCs w:val="20"/>
        </w:rPr>
        <w:t>ầ</w:t>
      </w:r>
      <w:r w:rsidRPr="00A677DC">
        <w:rPr>
          <w:rFonts w:ascii="Arial" w:hAnsi="Arial" w:cs="Arial"/>
          <w:sz w:val="20"/>
          <w:szCs w:val="20"/>
        </w:rPr>
        <w:t>u thu h</w:t>
      </w:r>
      <w:r w:rsidRPr="00A677DC">
        <w:rPr>
          <w:rFonts w:ascii="Arial" w:hAnsi="Arial" w:cs="Arial"/>
          <w:sz w:val="20"/>
          <w:szCs w:val="20"/>
        </w:rPr>
        <w:t>ồ</w:t>
      </w:r>
      <w:r w:rsidRPr="00A677DC">
        <w:rPr>
          <w:rFonts w:ascii="Arial" w:hAnsi="Arial" w:cs="Arial"/>
          <w:sz w:val="20"/>
          <w:szCs w:val="20"/>
        </w:rPr>
        <w:t>i, tiêu th</w:t>
      </w:r>
      <w:r w:rsidRPr="00A677DC">
        <w:rPr>
          <w:rFonts w:ascii="Arial" w:hAnsi="Arial" w:cs="Arial"/>
          <w:sz w:val="20"/>
          <w:szCs w:val="20"/>
        </w:rPr>
        <w:t>ụ</w:t>
      </w:r>
      <w:r w:rsidRPr="00A677DC">
        <w:rPr>
          <w:rFonts w:ascii="Arial" w:hAnsi="Arial" w:cs="Arial"/>
          <w:sz w:val="20"/>
          <w:szCs w:val="20"/>
        </w:rPr>
        <w:t>, t</w:t>
      </w:r>
      <w:r w:rsidRPr="00A677DC">
        <w:rPr>
          <w:rFonts w:ascii="Arial" w:hAnsi="Arial" w:cs="Arial"/>
          <w:sz w:val="20"/>
          <w:szCs w:val="20"/>
        </w:rPr>
        <w:t>ỷ</w:t>
      </w:r>
      <w:r w:rsidRPr="00A677DC">
        <w:rPr>
          <w:rFonts w:ascii="Arial" w:hAnsi="Arial" w:cs="Arial"/>
          <w:sz w:val="20"/>
          <w:szCs w:val="20"/>
        </w:rPr>
        <w:t xml:space="preserve"> l</w:t>
      </w:r>
      <w:r w:rsidRPr="00A677DC">
        <w:rPr>
          <w:rFonts w:ascii="Arial" w:hAnsi="Arial" w:cs="Arial"/>
          <w:sz w:val="20"/>
          <w:szCs w:val="20"/>
        </w:rPr>
        <w:t>ệ</w:t>
      </w:r>
      <w:r w:rsidRPr="00A677DC">
        <w:rPr>
          <w:rFonts w:ascii="Arial" w:hAnsi="Arial" w:cs="Arial"/>
          <w:sz w:val="20"/>
          <w:szCs w:val="20"/>
        </w:rPr>
        <w:t xml:space="preserve"> thu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b</w:t>
      </w:r>
      <w:r w:rsidRPr="00A677DC">
        <w:rPr>
          <w:rFonts w:ascii="Arial" w:hAnsi="Arial" w:cs="Arial"/>
          <w:sz w:val="20"/>
          <w:szCs w:val="20"/>
        </w:rPr>
        <w:t>ằ</w:t>
      </w:r>
      <w:r w:rsidRPr="00A677DC">
        <w:rPr>
          <w:rFonts w:ascii="Arial" w:hAnsi="Arial" w:cs="Arial"/>
          <w:sz w:val="20"/>
          <w:szCs w:val="20"/>
        </w:rPr>
        <w:t>ng t</w:t>
      </w:r>
      <w:r w:rsidRPr="00A677DC">
        <w:rPr>
          <w:rFonts w:ascii="Arial" w:hAnsi="Arial" w:cs="Arial"/>
          <w:sz w:val="20"/>
          <w:szCs w:val="20"/>
        </w:rPr>
        <w:t>ỷ</w:t>
      </w:r>
      <w:r w:rsidRPr="00A677DC">
        <w:rPr>
          <w:rFonts w:ascii="Arial" w:hAnsi="Arial" w:cs="Arial"/>
          <w:sz w:val="20"/>
          <w:szCs w:val="20"/>
        </w:rPr>
        <w:t xml:space="preserve"> l</w:t>
      </w:r>
      <w:r w:rsidRPr="00A677DC">
        <w:rPr>
          <w:rFonts w:ascii="Arial" w:hAnsi="Arial" w:cs="Arial"/>
          <w:sz w:val="20"/>
          <w:szCs w:val="20"/>
        </w:rPr>
        <w:t>ệ</w:t>
      </w:r>
      <w:r w:rsidRPr="00A677DC">
        <w:rPr>
          <w:rFonts w:ascii="Arial" w:hAnsi="Arial" w:cs="Arial"/>
          <w:sz w:val="20"/>
          <w:szCs w:val="20"/>
        </w:rPr>
        <w:t xml:space="preserve"> thu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kho</w:t>
      </w:r>
      <w:r w:rsidRPr="00A677DC">
        <w:rPr>
          <w:rFonts w:ascii="Arial" w:hAnsi="Arial" w:cs="Arial"/>
          <w:sz w:val="20"/>
          <w:szCs w:val="20"/>
        </w:rPr>
        <w:t>áng s</w:t>
      </w:r>
      <w:r w:rsidRPr="00A677DC">
        <w:rPr>
          <w:rFonts w:ascii="Arial" w:hAnsi="Arial" w:cs="Arial"/>
          <w:sz w:val="20"/>
          <w:szCs w:val="20"/>
        </w:rPr>
        <w:t>ả</w:t>
      </w:r>
      <w:r w:rsidRPr="00A677DC">
        <w:rPr>
          <w:rFonts w:ascii="Arial" w:hAnsi="Arial" w:cs="Arial"/>
          <w:sz w:val="20"/>
          <w:szCs w:val="20"/>
        </w:rPr>
        <w:t>n có cùng m</w:t>
      </w:r>
      <w:r w:rsidRPr="00A677DC">
        <w:rPr>
          <w:rFonts w:ascii="Arial" w:hAnsi="Arial" w:cs="Arial"/>
          <w:sz w:val="20"/>
          <w:szCs w:val="20"/>
        </w:rPr>
        <w:t>ụ</w:t>
      </w:r>
      <w:r w:rsidRPr="00A677DC">
        <w:rPr>
          <w:rFonts w:ascii="Arial" w:hAnsi="Arial" w:cs="Arial"/>
          <w:sz w:val="20"/>
          <w:szCs w:val="20"/>
        </w:rPr>
        <w:t>c đích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 xml:space="preserve">ng </w:t>
      </w:r>
      <w:r w:rsidRPr="00A677DC">
        <w:rPr>
          <w:rFonts w:ascii="Arial" w:hAnsi="Arial" w:cs="Arial"/>
          <w:sz w:val="20"/>
          <w:szCs w:val="20"/>
        </w:rPr>
        <w:t>ở</w:t>
      </w:r>
      <w:r w:rsidRPr="00A677DC">
        <w:rPr>
          <w:rFonts w:ascii="Arial" w:hAnsi="Arial" w:cs="Arial"/>
          <w:sz w:val="20"/>
          <w:szCs w:val="20"/>
        </w:rPr>
        <w:t xml:space="preserve"> khu v</w:t>
      </w:r>
      <w:r w:rsidRPr="00A677DC">
        <w:rPr>
          <w:rFonts w:ascii="Arial" w:hAnsi="Arial" w:cs="Arial"/>
          <w:sz w:val="20"/>
          <w:szCs w:val="20"/>
        </w:rPr>
        <w:t>ự</w:t>
      </w:r>
      <w:r w:rsidRPr="00A677DC">
        <w:rPr>
          <w:rFonts w:ascii="Arial" w:hAnsi="Arial" w:cs="Arial"/>
          <w:sz w:val="20"/>
          <w:szCs w:val="20"/>
        </w:rPr>
        <w:t>c không đ</w:t>
      </w:r>
      <w:r w:rsidRPr="00A677DC">
        <w:rPr>
          <w:rFonts w:ascii="Arial" w:hAnsi="Arial" w:cs="Arial"/>
          <w:sz w:val="20"/>
          <w:szCs w:val="20"/>
        </w:rPr>
        <w:t>ấ</w:t>
      </w:r>
      <w:r w:rsidRPr="00A677DC">
        <w:rPr>
          <w:rFonts w:ascii="Arial" w:hAnsi="Arial" w:cs="Arial"/>
          <w:sz w:val="20"/>
          <w:szCs w:val="20"/>
        </w:rPr>
        <w:t>u giá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w:t>
      </w:r>
    </w:p>
    <w:p w14:paraId="08D8F21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149. Trình t</w:t>
      </w:r>
      <w:r w:rsidRPr="00A677DC">
        <w:rPr>
          <w:rFonts w:ascii="Arial" w:hAnsi="Arial" w:cs="Arial"/>
          <w:b/>
          <w:sz w:val="20"/>
          <w:szCs w:val="20"/>
        </w:rPr>
        <w:t>ự</w:t>
      </w:r>
      <w:r w:rsidRPr="00A677DC">
        <w:rPr>
          <w:rFonts w:ascii="Arial" w:hAnsi="Arial" w:cs="Arial"/>
          <w:b/>
          <w:sz w:val="20"/>
          <w:szCs w:val="20"/>
        </w:rPr>
        <w:t>, th</w:t>
      </w:r>
      <w:r w:rsidRPr="00A677DC">
        <w:rPr>
          <w:rFonts w:ascii="Arial" w:hAnsi="Arial" w:cs="Arial"/>
          <w:b/>
          <w:sz w:val="20"/>
          <w:szCs w:val="20"/>
        </w:rPr>
        <w:t>ủ</w:t>
      </w:r>
      <w:r w:rsidRPr="00A677DC">
        <w:rPr>
          <w:rFonts w:ascii="Arial" w:hAnsi="Arial" w:cs="Arial"/>
          <w:b/>
          <w:sz w:val="20"/>
          <w:szCs w:val="20"/>
        </w:rPr>
        <w:t xml:space="preserve"> t</w:t>
      </w:r>
      <w:r w:rsidRPr="00A677DC">
        <w:rPr>
          <w:rFonts w:ascii="Arial" w:hAnsi="Arial" w:cs="Arial"/>
          <w:b/>
          <w:sz w:val="20"/>
          <w:szCs w:val="20"/>
        </w:rPr>
        <w:t>ụ</w:t>
      </w:r>
      <w:r w:rsidRPr="00A677DC">
        <w:rPr>
          <w:rFonts w:ascii="Arial" w:hAnsi="Arial" w:cs="Arial"/>
          <w:b/>
          <w:sz w:val="20"/>
          <w:szCs w:val="20"/>
        </w:rPr>
        <w:t>c phê duy</w:t>
      </w:r>
      <w:r w:rsidRPr="00A677DC">
        <w:rPr>
          <w:rFonts w:ascii="Arial" w:hAnsi="Arial" w:cs="Arial"/>
          <w:b/>
          <w:sz w:val="20"/>
          <w:szCs w:val="20"/>
        </w:rPr>
        <w:t>ệ</w:t>
      </w:r>
      <w:r w:rsidRPr="00A677DC">
        <w:rPr>
          <w:rFonts w:ascii="Arial" w:hAnsi="Arial" w:cs="Arial"/>
          <w:b/>
          <w:sz w:val="20"/>
          <w:szCs w:val="20"/>
        </w:rPr>
        <w:t>t k</w:t>
      </w:r>
      <w:r w:rsidRPr="00A677DC">
        <w:rPr>
          <w:rFonts w:ascii="Arial" w:hAnsi="Arial" w:cs="Arial"/>
          <w:b/>
          <w:sz w:val="20"/>
          <w:szCs w:val="20"/>
        </w:rPr>
        <w:t>ế</w:t>
      </w:r>
      <w:r w:rsidRPr="00A677DC">
        <w:rPr>
          <w:rFonts w:ascii="Arial" w:hAnsi="Arial" w:cs="Arial"/>
          <w:b/>
          <w:sz w:val="20"/>
          <w:szCs w:val="20"/>
        </w:rPr>
        <w:t>t qu</w:t>
      </w:r>
      <w:r w:rsidRPr="00A677DC">
        <w:rPr>
          <w:rFonts w:ascii="Arial" w:hAnsi="Arial" w:cs="Arial"/>
          <w:b/>
          <w:sz w:val="20"/>
          <w:szCs w:val="20"/>
        </w:rPr>
        <w:t>ả</w:t>
      </w:r>
      <w:r w:rsidRPr="00A677DC">
        <w:rPr>
          <w:rFonts w:ascii="Arial" w:hAnsi="Arial" w:cs="Arial"/>
          <w:b/>
          <w:sz w:val="20"/>
          <w:szCs w:val="20"/>
        </w:rPr>
        <w:t xml:space="preserve"> trúng đ</w:t>
      </w:r>
      <w:r w:rsidRPr="00A677DC">
        <w:rPr>
          <w:rFonts w:ascii="Arial" w:hAnsi="Arial" w:cs="Arial"/>
          <w:b/>
          <w:sz w:val="20"/>
          <w:szCs w:val="20"/>
        </w:rPr>
        <w:t>ấ</w:t>
      </w:r>
      <w:r w:rsidRPr="00A677DC">
        <w:rPr>
          <w:rFonts w:ascii="Arial" w:hAnsi="Arial" w:cs="Arial"/>
          <w:b/>
          <w:sz w:val="20"/>
          <w:szCs w:val="20"/>
        </w:rPr>
        <w:t>u giá</w:t>
      </w:r>
    </w:p>
    <w:p w14:paraId="05CBEBF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Trong th</w:t>
      </w:r>
      <w:r w:rsidRPr="00A677DC">
        <w:rPr>
          <w:rFonts w:ascii="Arial" w:hAnsi="Arial" w:cs="Arial"/>
          <w:sz w:val="20"/>
          <w:szCs w:val="20"/>
        </w:rPr>
        <w:t>ờ</w:t>
      </w:r>
      <w:r w:rsidRPr="00A677DC">
        <w:rPr>
          <w:rFonts w:ascii="Arial" w:hAnsi="Arial" w:cs="Arial"/>
          <w:sz w:val="20"/>
          <w:szCs w:val="20"/>
        </w:rPr>
        <w:t>i gian không quá 15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 xml:space="preserve"> sơ do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đ</w:t>
      </w:r>
      <w:r w:rsidRPr="00A677DC">
        <w:rPr>
          <w:rFonts w:ascii="Arial" w:hAnsi="Arial" w:cs="Arial"/>
          <w:sz w:val="20"/>
          <w:szCs w:val="20"/>
        </w:rPr>
        <w:t>ấ</w:t>
      </w:r>
      <w:r w:rsidRPr="00A677DC">
        <w:rPr>
          <w:rFonts w:ascii="Arial" w:hAnsi="Arial" w:cs="Arial"/>
          <w:sz w:val="20"/>
          <w:szCs w:val="20"/>
        </w:rPr>
        <w:t>u giá tài s</w:t>
      </w:r>
      <w:r w:rsidRPr="00A677DC">
        <w:rPr>
          <w:rFonts w:ascii="Arial" w:hAnsi="Arial" w:cs="Arial"/>
          <w:sz w:val="20"/>
          <w:szCs w:val="20"/>
        </w:rPr>
        <w:t>ả</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đ</w:t>
      </w:r>
      <w:r w:rsidRPr="00A677DC">
        <w:rPr>
          <w:rFonts w:ascii="Arial" w:hAnsi="Arial" w:cs="Arial"/>
          <w:sz w:val="20"/>
          <w:szCs w:val="20"/>
        </w:rPr>
        <w:t>ấ</w:t>
      </w:r>
      <w:r w:rsidRPr="00A677DC">
        <w:rPr>
          <w:rFonts w:ascii="Arial" w:hAnsi="Arial" w:cs="Arial"/>
          <w:sz w:val="20"/>
          <w:szCs w:val="20"/>
        </w:rPr>
        <w:t>u g</w:t>
      </w:r>
      <w:r w:rsidRPr="00A677DC">
        <w:rPr>
          <w:rFonts w:ascii="Arial" w:hAnsi="Arial" w:cs="Arial"/>
          <w:sz w:val="20"/>
          <w:szCs w:val="20"/>
        </w:rPr>
        <w:t>iá tài s</w:t>
      </w:r>
      <w:r w:rsidRPr="00A677DC">
        <w:rPr>
          <w:rFonts w:ascii="Arial" w:hAnsi="Arial" w:cs="Arial"/>
          <w:sz w:val="20"/>
          <w:szCs w:val="20"/>
        </w:rPr>
        <w:t>ả</w:t>
      </w:r>
      <w:r w:rsidRPr="00A677DC">
        <w:rPr>
          <w:rFonts w:ascii="Arial" w:hAnsi="Arial" w:cs="Arial"/>
          <w:sz w:val="20"/>
          <w:szCs w:val="20"/>
        </w:rPr>
        <w:t>n chuyên, C</w:t>
      </w:r>
      <w:r w:rsidRPr="00A677DC">
        <w:rPr>
          <w:rFonts w:ascii="Arial" w:hAnsi="Arial" w:cs="Arial"/>
          <w:sz w:val="20"/>
          <w:szCs w:val="20"/>
        </w:rPr>
        <w:t>ụ</w:t>
      </w:r>
      <w:r w:rsidRPr="00A677DC">
        <w:rPr>
          <w:rFonts w:ascii="Arial" w:hAnsi="Arial" w:cs="Arial"/>
          <w:sz w:val="20"/>
          <w:szCs w:val="20"/>
        </w:rPr>
        <w:t>c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Vi</w:t>
      </w:r>
      <w:r w:rsidRPr="00A677DC">
        <w:rPr>
          <w:rFonts w:ascii="Arial" w:hAnsi="Arial" w:cs="Arial"/>
          <w:sz w:val="20"/>
          <w:szCs w:val="20"/>
        </w:rPr>
        <w:t>ệ</w:t>
      </w:r>
      <w:r w:rsidRPr="00A677DC">
        <w:rPr>
          <w:rFonts w:ascii="Arial" w:hAnsi="Arial" w:cs="Arial"/>
          <w:sz w:val="20"/>
          <w:szCs w:val="20"/>
        </w:rPr>
        <w:t>t Nam, S</w:t>
      </w:r>
      <w:r w:rsidRPr="00A677DC">
        <w:rPr>
          <w:rFonts w:ascii="Arial" w:hAnsi="Arial" w:cs="Arial"/>
          <w:sz w:val="20"/>
          <w:szCs w:val="20"/>
        </w:rPr>
        <w:t>ở</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trình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khai thác khoáng s</w:t>
      </w:r>
      <w:r w:rsidRPr="00A677DC">
        <w:rPr>
          <w:rFonts w:ascii="Arial" w:hAnsi="Arial" w:cs="Arial"/>
          <w:sz w:val="20"/>
          <w:szCs w:val="20"/>
        </w:rPr>
        <w:t>ả</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trình phê duy</w:t>
      </w:r>
      <w:r w:rsidRPr="00A677DC">
        <w:rPr>
          <w:rFonts w:ascii="Arial" w:hAnsi="Arial" w:cs="Arial"/>
          <w:sz w:val="20"/>
          <w:szCs w:val="20"/>
        </w:rPr>
        <w:t>ệ</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trúng đ</w:t>
      </w:r>
      <w:r w:rsidRPr="00A677DC">
        <w:rPr>
          <w:rFonts w:ascii="Arial" w:hAnsi="Arial" w:cs="Arial"/>
          <w:sz w:val="20"/>
          <w:szCs w:val="20"/>
        </w:rPr>
        <w:t>ấ</w:t>
      </w:r>
      <w:r w:rsidRPr="00A677DC">
        <w:rPr>
          <w:rFonts w:ascii="Arial" w:hAnsi="Arial" w:cs="Arial"/>
          <w:sz w:val="20"/>
          <w:szCs w:val="20"/>
        </w:rPr>
        <w:t>u giá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Thành ph</w:t>
      </w:r>
      <w:r w:rsidRPr="00A677DC">
        <w:rPr>
          <w:rFonts w:ascii="Arial" w:hAnsi="Arial" w:cs="Arial"/>
          <w:sz w:val="20"/>
          <w:szCs w:val="20"/>
        </w:rPr>
        <w:t>ầ</w:t>
      </w:r>
      <w:r w:rsidRPr="00A677DC">
        <w:rPr>
          <w:rFonts w:ascii="Arial" w:hAnsi="Arial" w:cs="Arial"/>
          <w:sz w:val="20"/>
          <w:szCs w:val="20"/>
        </w:rPr>
        <w:t>n</w:t>
      </w:r>
      <w:r w:rsidRPr="00A677DC">
        <w:rPr>
          <w:rFonts w:ascii="Arial" w:hAnsi="Arial" w:cs="Arial"/>
          <w:sz w:val="20"/>
          <w:szCs w:val="20"/>
        </w:rPr>
        <w:t xml:space="preserve"> h</w:t>
      </w:r>
      <w:r w:rsidRPr="00A677DC">
        <w:rPr>
          <w:rFonts w:ascii="Arial" w:hAnsi="Arial" w:cs="Arial"/>
          <w:sz w:val="20"/>
          <w:szCs w:val="20"/>
        </w:rPr>
        <w:t>ồ</w:t>
      </w:r>
      <w:r w:rsidRPr="00A677DC">
        <w:rPr>
          <w:rFonts w:ascii="Arial" w:hAnsi="Arial" w:cs="Arial"/>
          <w:sz w:val="20"/>
          <w:szCs w:val="20"/>
        </w:rPr>
        <w:t xml:space="preserve"> sơ bao g</w:t>
      </w:r>
      <w:r w:rsidRPr="00A677DC">
        <w:rPr>
          <w:rFonts w:ascii="Arial" w:hAnsi="Arial" w:cs="Arial"/>
          <w:sz w:val="20"/>
          <w:szCs w:val="20"/>
        </w:rPr>
        <w:t>ồ</w:t>
      </w:r>
      <w:r w:rsidRPr="00A677DC">
        <w:rPr>
          <w:rFonts w:ascii="Arial" w:hAnsi="Arial" w:cs="Arial"/>
          <w:sz w:val="20"/>
          <w:szCs w:val="20"/>
        </w:rPr>
        <w:t>m:</w:t>
      </w:r>
    </w:p>
    <w:p w14:paraId="7B274DF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w:t>
      </w:r>
      <w:r w:rsidRPr="00A677DC">
        <w:rPr>
          <w:rFonts w:ascii="Arial" w:hAnsi="Arial" w:cs="Arial"/>
          <w:sz w:val="20"/>
          <w:szCs w:val="20"/>
        </w:rPr>
        <w:t>ờ</w:t>
      </w:r>
      <w:r w:rsidRPr="00A677DC">
        <w:rPr>
          <w:rFonts w:ascii="Arial" w:hAnsi="Arial" w:cs="Arial"/>
          <w:sz w:val="20"/>
          <w:szCs w:val="20"/>
        </w:rPr>
        <w:t xml:space="preserve"> trình ho</w:t>
      </w:r>
      <w:r w:rsidRPr="00A677DC">
        <w:rPr>
          <w:rFonts w:ascii="Arial" w:hAnsi="Arial" w:cs="Arial"/>
          <w:sz w:val="20"/>
          <w:szCs w:val="20"/>
        </w:rPr>
        <w:t>ặ</w:t>
      </w:r>
      <w:r w:rsidRPr="00A677DC">
        <w:rPr>
          <w:rFonts w:ascii="Arial" w:hAnsi="Arial" w:cs="Arial"/>
          <w:sz w:val="20"/>
          <w:szCs w:val="20"/>
        </w:rPr>
        <w:t>c phi</w:t>
      </w:r>
      <w:r w:rsidRPr="00A677DC">
        <w:rPr>
          <w:rFonts w:ascii="Arial" w:hAnsi="Arial" w:cs="Arial"/>
          <w:sz w:val="20"/>
          <w:szCs w:val="20"/>
        </w:rPr>
        <w:t>ế</w:t>
      </w:r>
      <w:r w:rsidRPr="00A677DC">
        <w:rPr>
          <w:rFonts w:ascii="Arial" w:hAnsi="Arial" w:cs="Arial"/>
          <w:sz w:val="20"/>
          <w:szCs w:val="20"/>
        </w:rPr>
        <w:t>u trình h</w:t>
      </w:r>
      <w:r w:rsidRPr="00A677DC">
        <w:rPr>
          <w:rFonts w:ascii="Arial" w:hAnsi="Arial" w:cs="Arial"/>
          <w:sz w:val="20"/>
          <w:szCs w:val="20"/>
        </w:rPr>
        <w:t>ồ</w:t>
      </w:r>
      <w:r w:rsidRPr="00A677DC">
        <w:rPr>
          <w:rFonts w:ascii="Arial" w:hAnsi="Arial" w:cs="Arial"/>
          <w:sz w:val="20"/>
          <w:szCs w:val="20"/>
        </w:rPr>
        <w:t xml:space="preserve"> sơ phê duy</w:t>
      </w:r>
      <w:r w:rsidRPr="00A677DC">
        <w:rPr>
          <w:rFonts w:ascii="Arial" w:hAnsi="Arial" w:cs="Arial"/>
          <w:sz w:val="20"/>
          <w:szCs w:val="20"/>
        </w:rPr>
        <w:t>ệ</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trúng đ</w:t>
      </w:r>
      <w:r w:rsidRPr="00A677DC">
        <w:rPr>
          <w:rFonts w:ascii="Arial" w:hAnsi="Arial" w:cs="Arial"/>
          <w:sz w:val="20"/>
          <w:szCs w:val="20"/>
        </w:rPr>
        <w:t>ấ</w:t>
      </w:r>
      <w:r w:rsidRPr="00A677DC">
        <w:rPr>
          <w:rFonts w:ascii="Arial" w:hAnsi="Arial" w:cs="Arial"/>
          <w:sz w:val="20"/>
          <w:szCs w:val="20"/>
        </w:rPr>
        <w:t>u giá;</w:t>
      </w:r>
    </w:p>
    <w:p w14:paraId="2DE81A7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Biên b</w:t>
      </w:r>
      <w:r w:rsidRPr="00A677DC">
        <w:rPr>
          <w:rFonts w:ascii="Arial" w:hAnsi="Arial" w:cs="Arial"/>
          <w:sz w:val="20"/>
          <w:szCs w:val="20"/>
        </w:rPr>
        <w:t>ả</w:t>
      </w:r>
      <w:r w:rsidRPr="00A677DC">
        <w:rPr>
          <w:rFonts w:ascii="Arial" w:hAnsi="Arial" w:cs="Arial"/>
          <w:sz w:val="20"/>
          <w:szCs w:val="20"/>
        </w:rPr>
        <w:t>n cu</w:t>
      </w:r>
      <w:r w:rsidRPr="00A677DC">
        <w:rPr>
          <w:rFonts w:ascii="Arial" w:hAnsi="Arial" w:cs="Arial"/>
          <w:sz w:val="20"/>
          <w:szCs w:val="20"/>
        </w:rPr>
        <w:t>ộ</w:t>
      </w:r>
      <w:r w:rsidRPr="00A677DC">
        <w:rPr>
          <w:rFonts w:ascii="Arial" w:hAnsi="Arial" w:cs="Arial"/>
          <w:sz w:val="20"/>
          <w:szCs w:val="20"/>
        </w:rPr>
        <w:t>c đ</w:t>
      </w:r>
      <w:r w:rsidRPr="00A677DC">
        <w:rPr>
          <w:rFonts w:ascii="Arial" w:hAnsi="Arial" w:cs="Arial"/>
          <w:sz w:val="20"/>
          <w:szCs w:val="20"/>
        </w:rPr>
        <w:t>ấ</w:t>
      </w:r>
      <w:r w:rsidRPr="00A677DC">
        <w:rPr>
          <w:rFonts w:ascii="Arial" w:hAnsi="Arial" w:cs="Arial"/>
          <w:sz w:val="20"/>
          <w:szCs w:val="20"/>
        </w:rPr>
        <w:t>u giá;</w:t>
      </w:r>
    </w:p>
    <w:p w14:paraId="3C4CE1C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 xml:space="preserve"> sơ tham gia đ</w:t>
      </w:r>
      <w:r w:rsidRPr="00A677DC">
        <w:rPr>
          <w:rFonts w:ascii="Arial" w:hAnsi="Arial" w:cs="Arial"/>
          <w:sz w:val="20"/>
          <w:szCs w:val="20"/>
        </w:rPr>
        <w:t>ấ</w:t>
      </w:r>
      <w:r w:rsidRPr="00A677DC">
        <w:rPr>
          <w:rFonts w:ascii="Arial" w:hAnsi="Arial" w:cs="Arial"/>
          <w:sz w:val="20"/>
          <w:szCs w:val="20"/>
        </w:rPr>
        <w:t>u giá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trúng đ</w:t>
      </w:r>
      <w:r w:rsidRPr="00A677DC">
        <w:rPr>
          <w:rFonts w:ascii="Arial" w:hAnsi="Arial" w:cs="Arial"/>
          <w:sz w:val="20"/>
          <w:szCs w:val="20"/>
        </w:rPr>
        <w:t>ấ</w:t>
      </w:r>
      <w:r w:rsidRPr="00A677DC">
        <w:rPr>
          <w:rFonts w:ascii="Arial" w:hAnsi="Arial" w:cs="Arial"/>
          <w:sz w:val="20"/>
          <w:szCs w:val="20"/>
        </w:rPr>
        <w:t>u giá;</w:t>
      </w:r>
    </w:p>
    <w:p w14:paraId="6C7EB49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D</w:t>
      </w:r>
      <w:r w:rsidRPr="00A677DC">
        <w:rPr>
          <w:rFonts w:ascii="Arial" w:hAnsi="Arial" w:cs="Arial"/>
          <w:sz w:val="20"/>
          <w:szCs w:val="20"/>
        </w:rPr>
        <w:t>ự</w:t>
      </w:r>
      <w:r w:rsidRPr="00A677DC">
        <w:rPr>
          <w:rFonts w:ascii="Arial" w:hAnsi="Arial" w:cs="Arial"/>
          <w:sz w:val="20"/>
          <w:szCs w:val="20"/>
        </w:rPr>
        <w:t xml:space="preserve"> th</w:t>
      </w:r>
      <w:r w:rsidRPr="00A677DC">
        <w:rPr>
          <w:rFonts w:ascii="Arial" w:hAnsi="Arial" w:cs="Arial"/>
          <w:sz w:val="20"/>
          <w:szCs w:val="20"/>
        </w:rPr>
        <w:t>ả</w:t>
      </w:r>
      <w:r w:rsidRPr="00A677DC">
        <w:rPr>
          <w:rFonts w:ascii="Arial" w:hAnsi="Arial" w:cs="Arial"/>
          <w:sz w:val="20"/>
          <w:szCs w:val="20"/>
        </w:rPr>
        <w:t>o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trúng đ</w:t>
      </w:r>
      <w:r w:rsidRPr="00A677DC">
        <w:rPr>
          <w:rFonts w:ascii="Arial" w:hAnsi="Arial" w:cs="Arial"/>
          <w:sz w:val="20"/>
          <w:szCs w:val="20"/>
        </w:rPr>
        <w:t>ấ</w:t>
      </w:r>
      <w:r w:rsidRPr="00A677DC">
        <w:rPr>
          <w:rFonts w:ascii="Arial" w:hAnsi="Arial" w:cs="Arial"/>
          <w:sz w:val="20"/>
          <w:szCs w:val="20"/>
        </w:rPr>
        <w:t>u giá.</w:t>
      </w:r>
    </w:p>
    <w:p w14:paraId="53E2ACC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Trong th</w:t>
      </w:r>
      <w:r w:rsidRPr="00A677DC">
        <w:rPr>
          <w:rFonts w:ascii="Arial" w:hAnsi="Arial" w:cs="Arial"/>
          <w:sz w:val="20"/>
          <w:szCs w:val="20"/>
        </w:rPr>
        <w:t>ờ</w:t>
      </w:r>
      <w:r w:rsidRPr="00A677DC">
        <w:rPr>
          <w:rFonts w:ascii="Arial" w:hAnsi="Arial" w:cs="Arial"/>
          <w:sz w:val="20"/>
          <w:szCs w:val="20"/>
        </w:rPr>
        <w:t xml:space="preserve">i gian không quá </w:t>
      </w:r>
      <w:r w:rsidRPr="00A677DC">
        <w:rPr>
          <w:rFonts w:ascii="Arial" w:hAnsi="Arial" w:cs="Arial"/>
          <w:sz w:val="20"/>
          <w:szCs w:val="20"/>
        </w:rPr>
        <w:t>10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h</w:t>
      </w:r>
      <w:r w:rsidRPr="00A677DC">
        <w:rPr>
          <w:rFonts w:ascii="Arial" w:hAnsi="Arial" w:cs="Arial"/>
          <w:sz w:val="20"/>
          <w:szCs w:val="20"/>
        </w:rPr>
        <w:t>ồ</w:t>
      </w:r>
      <w:r w:rsidRPr="00A677DC">
        <w:rPr>
          <w:rFonts w:ascii="Arial" w:hAnsi="Arial" w:cs="Arial"/>
          <w:sz w:val="20"/>
          <w:szCs w:val="20"/>
        </w:rPr>
        <w:t xml:space="preserve"> sơ trình phê duy</w:t>
      </w:r>
      <w:r w:rsidRPr="00A677DC">
        <w:rPr>
          <w:rFonts w:ascii="Arial" w:hAnsi="Arial" w:cs="Arial"/>
          <w:sz w:val="20"/>
          <w:szCs w:val="20"/>
        </w:rPr>
        <w:t>ệ</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trúng đ</w:t>
      </w:r>
      <w:r w:rsidRPr="00A677DC">
        <w:rPr>
          <w:rFonts w:ascii="Arial" w:hAnsi="Arial" w:cs="Arial"/>
          <w:sz w:val="20"/>
          <w:szCs w:val="20"/>
        </w:rPr>
        <w:t>ấ</w:t>
      </w:r>
      <w:r w:rsidRPr="00A677DC">
        <w:rPr>
          <w:rFonts w:ascii="Arial" w:hAnsi="Arial" w:cs="Arial"/>
          <w:sz w:val="20"/>
          <w:szCs w:val="20"/>
        </w:rPr>
        <w:t>u giá, cơ quan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thăm dò, khai thác khoáng s</w:t>
      </w:r>
      <w:r w:rsidRPr="00A677DC">
        <w:rPr>
          <w:rFonts w:ascii="Arial" w:hAnsi="Arial" w:cs="Arial"/>
          <w:sz w:val="20"/>
          <w:szCs w:val="20"/>
        </w:rPr>
        <w:t>ả</w:t>
      </w:r>
      <w:r w:rsidRPr="00A677DC">
        <w:rPr>
          <w:rFonts w:ascii="Arial" w:hAnsi="Arial" w:cs="Arial"/>
          <w:sz w:val="20"/>
          <w:szCs w:val="20"/>
        </w:rPr>
        <w:t>n ban hành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trúng đ</w:t>
      </w:r>
      <w:r w:rsidRPr="00A677DC">
        <w:rPr>
          <w:rFonts w:ascii="Arial" w:hAnsi="Arial" w:cs="Arial"/>
          <w:sz w:val="20"/>
          <w:szCs w:val="20"/>
        </w:rPr>
        <w:t>ấ</w:t>
      </w:r>
      <w:r w:rsidRPr="00A677DC">
        <w:rPr>
          <w:rFonts w:ascii="Arial" w:hAnsi="Arial" w:cs="Arial"/>
          <w:sz w:val="20"/>
          <w:szCs w:val="20"/>
        </w:rPr>
        <w:t>u giá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không phê duy</w:t>
      </w:r>
      <w:r w:rsidRPr="00A677DC">
        <w:rPr>
          <w:rFonts w:ascii="Arial" w:hAnsi="Arial" w:cs="Arial"/>
          <w:sz w:val="20"/>
          <w:szCs w:val="20"/>
        </w:rPr>
        <w:t>ệ</w:t>
      </w:r>
      <w:r w:rsidRPr="00A677DC">
        <w:rPr>
          <w:rFonts w:ascii="Arial" w:hAnsi="Arial" w:cs="Arial"/>
          <w:sz w:val="20"/>
          <w:szCs w:val="20"/>
        </w:rPr>
        <w:t>t ph</w:t>
      </w:r>
      <w:r w:rsidRPr="00A677DC">
        <w:rPr>
          <w:rFonts w:ascii="Arial" w:hAnsi="Arial" w:cs="Arial"/>
          <w:sz w:val="20"/>
          <w:szCs w:val="20"/>
        </w:rPr>
        <w:t>ả</w:t>
      </w:r>
      <w:r w:rsidRPr="00A677DC">
        <w:rPr>
          <w:rFonts w:ascii="Arial" w:hAnsi="Arial" w:cs="Arial"/>
          <w:sz w:val="20"/>
          <w:szCs w:val="20"/>
        </w:rPr>
        <w:t xml:space="preserve">i có </w:t>
      </w:r>
      <w:r w:rsidRPr="00A677DC">
        <w:rPr>
          <w:rFonts w:ascii="Arial" w:hAnsi="Arial" w:cs="Arial"/>
          <w:sz w:val="20"/>
          <w:szCs w:val="20"/>
        </w:rPr>
        <w:t>ý ki</w:t>
      </w:r>
      <w:r w:rsidRPr="00A677DC">
        <w:rPr>
          <w:rFonts w:ascii="Arial" w:hAnsi="Arial" w:cs="Arial"/>
          <w:sz w:val="20"/>
          <w:szCs w:val="20"/>
        </w:rPr>
        <w:t>ế</w:t>
      </w:r>
      <w:r w:rsidRPr="00A677DC">
        <w:rPr>
          <w:rFonts w:ascii="Arial" w:hAnsi="Arial" w:cs="Arial"/>
          <w:sz w:val="20"/>
          <w:szCs w:val="20"/>
        </w:rPr>
        <w:t>n b</w:t>
      </w:r>
      <w:r w:rsidRPr="00A677DC">
        <w:rPr>
          <w:rFonts w:ascii="Arial" w:hAnsi="Arial" w:cs="Arial"/>
          <w:sz w:val="20"/>
          <w:szCs w:val="20"/>
        </w:rPr>
        <w:t>ằ</w:t>
      </w:r>
      <w:r w:rsidRPr="00A677DC">
        <w:rPr>
          <w:rFonts w:ascii="Arial" w:hAnsi="Arial" w:cs="Arial"/>
          <w:sz w:val="20"/>
          <w:szCs w:val="20"/>
        </w:rPr>
        <w:t>ng văn b</w:t>
      </w:r>
      <w:r w:rsidRPr="00A677DC">
        <w:rPr>
          <w:rFonts w:ascii="Arial" w:hAnsi="Arial" w:cs="Arial"/>
          <w:sz w:val="20"/>
          <w:szCs w:val="20"/>
        </w:rPr>
        <w:t>ả</w:t>
      </w:r>
      <w:r w:rsidRPr="00A677DC">
        <w:rPr>
          <w:rFonts w:ascii="Arial" w:hAnsi="Arial" w:cs="Arial"/>
          <w:sz w:val="20"/>
          <w:szCs w:val="20"/>
        </w:rPr>
        <w:t>n và nêu rõ lý do.</w:t>
      </w:r>
    </w:p>
    <w:p w14:paraId="3A0BBA8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3. B</w:t>
      </w:r>
      <w:r w:rsidRPr="00A677DC">
        <w:rPr>
          <w:rFonts w:ascii="Arial" w:hAnsi="Arial" w:cs="Arial"/>
          <w:sz w:val="20"/>
          <w:szCs w:val="20"/>
        </w:rPr>
        <w:t>ộ</w:t>
      </w:r>
      <w:r w:rsidRPr="00A677DC">
        <w:rPr>
          <w:rFonts w:ascii="Arial" w:hAnsi="Arial" w:cs="Arial"/>
          <w:sz w:val="20"/>
          <w:szCs w:val="20"/>
        </w:rPr>
        <w:t xml:space="preserve"> trư</w:t>
      </w:r>
      <w:r w:rsidRPr="00A677DC">
        <w:rPr>
          <w:rFonts w:ascii="Arial" w:hAnsi="Arial" w:cs="Arial"/>
          <w:sz w:val="20"/>
          <w:szCs w:val="20"/>
        </w:rPr>
        <w:t>ở</w:t>
      </w:r>
      <w:r w:rsidRPr="00A677DC">
        <w:rPr>
          <w:rFonts w:ascii="Arial" w:hAnsi="Arial" w:cs="Arial"/>
          <w:sz w:val="20"/>
          <w:szCs w:val="20"/>
        </w:rPr>
        <w:t>ng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quy đ</w:t>
      </w:r>
      <w:r w:rsidRPr="00A677DC">
        <w:rPr>
          <w:rFonts w:ascii="Arial" w:hAnsi="Arial" w:cs="Arial"/>
          <w:sz w:val="20"/>
          <w:szCs w:val="20"/>
        </w:rPr>
        <w:t>ị</w:t>
      </w:r>
      <w:r w:rsidRPr="00A677DC">
        <w:rPr>
          <w:rFonts w:ascii="Arial" w:hAnsi="Arial" w:cs="Arial"/>
          <w:sz w:val="20"/>
          <w:szCs w:val="20"/>
        </w:rPr>
        <w:t>nh m</w:t>
      </w:r>
      <w:r w:rsidRPr="00A677DC">
        <w:rPr>
          <w:rFonts w:ascii="Arial" w:hAnsi="Arial" w:cs="Arial"/>
          <w:sz w:val="20"/>
          <w:szCs w:val="20"/>
        </w:rPr>
        <w:t>ẫ</w:t>
      </w:r>
      <w:r w:rsidRPr="00A677DC">
        <w:rPr>
          <w:rFonts w:ascii="Arial" w:hAnsi="Arial" w:cs="Arial"/>
          <w:sz w:val="20"/>
          <w:szCs w:val="20"/>
        </w:rPr>
        <w:t>u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trúng đ</w:t>
      </w:r>
      <w:r w:rsidRPr="00A677DC">
        <w:rPr>
          <w:rFonts w:ascii="Arial" w:hAnsi="Arial" w:cs="Arial"/>
          <w:sz w:val="20"/>
          <w:szCs w:val="20"/>
        </w:rPr>
        <w:t>ấ</w:t>
      </w:r>
      <w:r w:rsidRPr="00A677DC">
        <w:rPr>
          <w:rFonts w:ascii="Arial" w:hAnsi="Arial" w:cs="Arial"/>
          <w:sz w:val="20"/>
          <w:szCs w:val="20"/>
        </w:rPr>
        <w:t>u giá, m</w:t>
      </w:r>
      <w:r w:rsidRPr="00A677DC">
        <w:rPr>
          <w:rFonts w:ascii="Arial" w:hAnsi="Arial" w:cs="Arial"/>
          <w:sz w:val="20"/>
          <w:szCs w:val="20"/>
        </w:rPr>
        <w:t>ẫ</w:t>
      </w:r>
      <w:r w:rsidRPr="00A677DC">
        <w:rPr>
          <w:rFonts w:ascii="Arial" w:hAnsi="Arial" w:cs="Arial"/>
          <w:sz w:val="20"/>
          <w:szCs w:val="20"/>
        </w:rPr>
        <w:t>u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ủ</w:t>
      </w:r>
      <w:r w:rsidRPr="00A677DC">
        <w:rPr>
          <w:rFonts w:ascii="Arial" w:hAnsi="Arial" w:cs="Arial"/>
          <w:sz w:val="20"/>
          <w:szCs w:val="20"/>
        </w:rPr>
        <w:t>y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đ</w:t>
      </w:r>
      <w:r w:rsidRPr="00A677DC">
        <w:rPr>
          <w:rFonts w:ascii="Arial" w:hAnsi="Arial" w:cs="Arial"/>
          <w:sz w:val="20"/>
          <w:szCs w:val="20"/>
        </w:rPr>
        <w:t>ấ</w:t>
      </w:r>
      <w:r w:rsidRPr="00A677DC">
        <w:rPr>
          <w:rFonts w:ascii="Arial" w:hAnsi="Arial" w:cs="Arial"/>
          <w:sz w:val="20"/>
          <w:szCs w:val="20"/>
        </w:rPr>
        <w:t>u giá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m</w:t>
      </w:r>
      <w:r w:rsidRPr="00A677DC">
        <w:rPr>
          <w:rFonts w:ascii="Arial" w:hAnsi="Arial" w:cs="Arial"/>
          <w:sz w:val="20"/>
          <w:szCs w:val="20"/>
        </w:rPr>
        <w:t>ẫ</w:t>
      </w:r>
      <w:r w:rsidRPr="00A677DC">
        <w:rPr>
          <w:rFonts w:ascii="Arial" w:hAnsi="Arial" w:cs="Arial"/>
          <w:sz w:val="20"/>
          <w:szCs w:val="20"/>
        </w:rPr>
        <w:t>u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h</w:t>
      </w:r>
      <w:r w:rsidRPr="00A677DC">
        <w:rPr>
          <w:rFonts w:ascii="Arial" w:hAnsi="Arial" w:cs="Arial"/>
          <w:sz w:val="20"/>
          <w:szCs w:val="20"/>
        </w:rPr>
        <w:t>ủ</w:t>
      </w:r>
      <w:r w:rsidRPr="00A677DC">
        <w:rPr>
          <w:rFonts w:ascii="Arial" w:hAnsi="Arial" w:cs="Arial"/>
          <w:sz w:val="20"/>
          <w:szCs w:val="20"/>
        </w:rPr>
        <w:t>y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trúng đ</w:t>
      </w:r>
      <w:r w:rsidRPr="00A677DC">
        <w:rPr>
          <w:rFonts w:ascii="Arial" w:hAnsi="Arial" w:cs="Arial"/>
          <w:sz w:val="20"/>
          <w:szCs w:val="20"/>
        </w:rPr>
        <w:t>ấ</w:t>
      </w:r>
      <w:r w:rsidRPr="00A677DC">
        <w:rPr>
          <w:rFonts w:ascii="Arial" w:hAnsi="Arial" w:cs="Arial"/>
          <w:sz w:val="20"/>
          <w:szCs w:val="20"/>
        </w:rPr>
        <w:t>u</w:t>
      </w:r>
      <w:r w:rsidRPr="00A677DC">
        <w:rPr>
          <w:rFonts w:ascii="Arial" w:hAnsi="Arial" w:cs="Arial"/>
          <w:sz w:val="20"/>
          <w:szCs w:val="20"/>
        </w:rPr>
        <w:t xml:space="preserve"> giá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w:t>
      </w:r>
    </w:p>
    <w:p w14:paraId="78936B73" w14:textId="77777777" w:rsidR="002D1B9A" w:rsidRDefault="002D1B9A" w:rsidP="008E024A">
      <w:pPr>
        <w:spacing w:after="0" w:line="240" w:lineRule="auto"/>
        <w:jc w:val="center"/>
        <w:rPr>
          <w:rFonts w:ascii="Arial" w:hAnsi="Arial" w:cs="Arial"/>
          <w:b/>
          <w:sz w:val="20"/>
          <w:szCs w:val="20"/>
        </w:rPr>
      </w:pPr>
    </w:p>
    <w:p w14:paraId="6F003551" w14:textId="2033A6D1" w:rsidR="0090275C" w:rsidRPr="00A677DC" w:rsidRDefault="007B2608" w:rsidP="008E024A">
      <w:pPr>
        <w:spacing w:after="0" w:line="240" w:lineRule="auto"/>
        <w:jc w:val="center"/>
        <w:rPr>
          <w:rFonts w:ascii="Arial" w:hAnsi="Arial" w:cs="Arial"/>
          <w:sz w:val="20"/>
          <w:szCs w:val="20"/>
        </w:rPr>
      </w:pPr>
      <w:r w:rsidRPr="00A677DC">
        <w:rPr>
          <w:rFonts w:ascii="Arial" w:hAnsi="Arial" w:cs="Arial"/>
          <w:b/>
          <w:sz w:val="20"/>
          <w:szCs w:val="20"/>
        </w:rPr>
        <w:t>Chương X</w:t>
      </w:r>
    </w:p>
    <w:p w14:paraId="760A67EC" w14:textId="77777777" w:rsidR="0090275C" w:rsidRDefault="007B2608" w:rsidP="008E024A">
      <w:pPr>
        <w:spacing w:after="0" w:line="240" w:lineRule="auto"/>
        <w:jc w:val="center"/>
        <w:rPr>
          <w:rFonts w:ascii="Arial" w:hAnsi="Arial" w:cs="Arial"/>
          <w:b/>
          <w:sz w:val="20"/>
          <w:szCs w:val="20"/>
        </w:rPr>
      </w:pPr>
      <w:r w:rsidRPr="00A677DC">
        <w:rPr>
          <w:rFonts w:ascii="Arial" w:hAnsi="Arial" w:cs="Arial"/>
          <w:b/>
          <w:sz w:val="20"/>
          <w:szCs w:val="20"/>
        </w:rPr>
        <w:t>KI</w:t>
      </w:r>
      <w:r w:rsidRPr="00A677DC">
        <w:rPr>
          <w:rFonts w:ascii="Arial" w:hAnsi="Arial" w:cs="Arial"/>
          <w:b/>
          <w:sz w:val="20"/>
          <w:szCs w:val="20"/>
        </w:rPr>
        <w:t>Ể</w:t>
      </w:r>
      <w:r w:rsidRPr="00A677DC">
        <w:rPr>
          <w:rFonts w:ascii="Arial" w:hAnsi="Arial" w:cs="Arial"/>
          <w:b/>
          <w:sz w:val="20"/>
          <w:szCs w:val="20"/>
        </w:rPr>
        <w:t>M TRA CHUYÊN NGÀNH Đ</w:t>
      </w:r>
      <w:r w:rsidRPr="00A677DC">
        <w:rPr>
          <w:rFonts w:ascii="Arial" w:hAnsi="Arial" w:cs="Arial"/>
          <w:b/>
          <w:sz w:val="20"/>
          <w:szCs w:val="20"/>
        </w:rPr>
        <w:t>Ị</w:t>
      </w:r>
      <w:r w:rsidRPr="00A677DC">
        <w:rPr>
          <w:rFonts w:ascii="Arial" w:hAnsi="Arial" w:cs="Arial"/>
          <w:b/>
          <w:sz w:val="20"/>
          <w:szCs w:val="20"/>
        </w:rPr>
        <w:t>A CH</w:t>
      </w:r>
      <w:r w:rsidRPr="00A677DC">
        <w:rPr>
          <w:rFonts w:ascii="Arial" w:hAnsi="Arial" w:cs="Arial"/>
          <w:b/>
          <w:sz w:val="20"/>
          <w:szCs w:val="20"/>
        </w:rPr>
        <w:t>Ấ</w:t>
      </w:r>
      <w:r w:rsidRPr="00A677DC">
        <w:rPr>
          <w:rFonts w:ascii="Arial" w:hAnsi="Arial" w:cs="Arial"/>
          <w:b/>
          <w:sz w:val="20"/>
          <w:szCs w:val="20"/>
        </w:rPr>
        <w:t>T, KHOÁNG S</w:t>
      </w:r>
      <w:r w:rsidRPr="00A677DC">
        <w:rPr>
          <w:rFonts w:ascii="Arial" w:hAnsi="Arial" w:cs="Arial"/>
          <w:b/>
          <w:sz w:val="20"/>
          <w:szCs w:val="20"/>
        </w:rPr>
        <w:t>Ả</w:t>
      </w:r>
      <w:r w:rsidRPr="00A677DC">
        <w:rPr>
          <w:rFonts w:ascii="Arial" w:hAnsi="Arial" w:cs="Arial"/>
          <w:b/>
          <w:sz w:val="20"/>
          <w:szCs w:val="20"/>
        </w:rPr>
        <w:t>N</w:t>
      </w:r>
    </w:p>
    <w:p w14:paraId="4937DAB9" w14:textId="77777777" w:rsidR="002D1B9A" w:rsidRPr="00A677DC" w:rsidRDefault="002D1B9A" w:rsidP="008E024A">
      <w:pPr>
        <w:spacing w:after="0" w:line="240" w:lineRule="auto"/>
        <w:jc w:val="center"/>
        <w:rPr>
          <w:rFonts w:ascii="Arial" w:hAnsi="Arial" w:cs="Arial"/>
          <w:sz w:val="20"/>
          <w:szCs w:val="20"/>
        </w:rPr>
      </w:pPr>
    </w:p>
    <w:p w14:paraId="0841C08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150. Căn c</w:t>
      </w:r>
      <w:r w:rsidRPr="00A677DC">
        <w:rPr>
          <w:rFonts w:ascii="Arial" w:hAnsi="Arial" w:cs="Arial"/>
          <w:b/>
          <w:sz w:val="20"/>
          <w:szCs w:val="20"/>
        </w:rPr>
        <w:t>ứ</w:t>
      </w:r>
      <w:r w:rsidRPr="00A677DC">
        <w:rPr>
          <w:rFonts w:ascii="Arial" w:hAnsi="Arial" w:cs="Arial"/>
          <w:b/>
          <w:sz w:val="20"/>
          <w:szCs w:val="20"/>
        </w:rPr>
        <w:t>, th</w:t>
      </w:r>
      <w:r w:rsidRPr="00A677DC">
        <w:rPr>
          <w:rFonts w:ascii="Arial" w:hAnsi="Arial" w:cs="Arial"/>
          <w:b/>
          <w:sz w:val="20"/>
          <w:szCs w:val="20"/>
        </w:rPr>
        <w:t>ẩ</w:t>
      </w:r>
      <w:r w:rsidRPr="00A677DC">
        <w:rPr>
          <w:rFonts w:ascii="Arial" w:hAnsi="Arial" w:cs="Arial"/>
          <w:b/>
          <w:sz w:val="20"/>
          <w:szCs w:val="20"/>
        </w:rPr>
        <w:t>m quy</w:t>
      </w:r>
      <w:r w:rsidRPr="00A677DC">
        <w:rPr>
          <w:rFonts w:ascii="Arial" w:hAnsi="Arial" w:cs="Arial"/>
          <w:b/>
          <w:sz w:val="20"/>
          <w:szCs w:val="20"/>
        </w:rPr>
        <w:t>ề</w:t>
      </w:r>
      <w:r w:rsidRPr="00A677DC">
        <w:rPr>
          <w:rFonts w:ascii="Arial" w:hAnsi="Arial" w:cs="Arial"/>
          <w:b/>
          <w:sz w:val="20"/>
          <w:szCs w:val="20"/>
        </w:rPr>
        <w:t>n, trách nhi</w:t>
      </w:r>
      <w:r w:rsidRPr="00A677DC">
        <w:rPr>
          <w:rFonts w:ascii="Arial" w:hAnsi="Arial" w:cs="Arial"/>
          <w:b/>
          <w:sz w:val="20"/>
          <w:szCs w:val="20"/>
        </w:rPr>
        <w:t>ệ</w:t>
      </w:r>
      <w:r w:rsidRPr="00A677DC">
        <w:rPr>
          <w:rFonts w:ascii="Arial" w:hAnsi="Arial" w:cs="Arial"/>
          <w:b/>
          <w:sz w:val="20"/>
          <w:szCs w:val="20"/>
        </w:rPr>
        <w:t>m, n</w:t>
      </w:r>
      <w:r w:rsidRPr="00A677DC">
        <w:rPr>
          <w:rFonts w:ascii="Arial" w:hAnsi="Arial" w:cs="Arial"/>
          <w:b/>
          <w:sz w:val="20"/>
          <w:szCs w:val="20"/>
        </w:rPr>
        <w:t>ộ</w:t>
      </w:r>
      <w:r w:rsidRPr="00A677DC">
        <w:rPr>
          <w:rFonts w:ascii="Arial" w:hAnsi="Arial" w:cs="Arial"/>
          <w:b/>
          <w:sz w:val="20"/>
          <w:szCs w:val="20"/>
        </w:rPr>
        <w:t>i dung và hình th</w:t>
      </w:r>
      <w:r w:rsidRPr="00A677DC">
        <w:rPr>
          <w:rFonts w:ascii="Arial" w:hAnsi="Arial" w:cs="Arial"/>
          <w:b/>
          <w:sz w:val="20"/>
          <w:szCs w:val="20"/>
        </w:rPr>
        <w:t>ứ</w:t>
      </w:r>
      <w:r w:rsidRPr="00A677DC">
        <w:rPr>
          <w:rFonts w:ascii="Arial" w:hAnsi="Arial" w:cs="Arial"/>
          <w:b/>
          <w:sz w:val="20"/>
          <w:szCs w:val="20"/>
        </w:rPr>
        <w:t>c ki</w:t>
      </w:r>
      <w:r w:rsidRPr="00A677DC">
        <w:rPr>
          <w:rFonts w:ascii="Arial" w:hAnsi="Arial" w:cs="Arial"/>
          <w:b/>
          <w:sz w:val="20"/>
          <w:szCs w:val="20"/>
        </w:rPr>
        <w:t>ể</w:t>
      </w:r>
      <w:r w:rsidRPr="00A677DC">
        <w:rPr>
          <w:rFonts w:ascii="Arial" w:hAnsi="Arial" w:cs="Arial"/>
          <w:b/>
          <w:sz w:val="20"/>
          <w:szCs w:val="20"/>
        </w:rPr>
        <w:t>m tra chuyên ngành đ</w:t>
      </w:r>
      <w:r w:rsidRPr="00A677DC">
        <w:rPr>
          <w:rFonts w:ascii="Arial" w:hAnsi="Arial" w:cs="Arial"/>
          <w:b/>
          <w:sz w:val="20"/>
          <w:szCs w:val="20"/>
        </w:rPr>
        <w:t>ị</w:t>
      </w:r>
      <w:r w:rsidRPr="00A677DC">
        <w:rPr>
          <w:rFonts w:ascii="Arial" w:hAnsi="Arial" w:cs="Arial"/>
          <w:b/>
          <w:sz w:val="20"/>
          <w:szCs w:val="20"/>
        </w:rPr>
        <w:t>a ch</w:t>
      </w:r>
      <w:r w:rsidRPr="00A677DC">
        <w:rPr>
          <w:rFonts w:ascii="Arial" w:hAnsi="Arial" w:cs="Arial"/>
          <w:b/>
          <w:sz w:val="20"/>
          <w:szCs w:val="20"/>
        </w:rPr>
        <w:t>ấ</w:t>
      </w:r>
      <w:r w:rsidRPr="00A677DC">
        <w:rPr>
          <w:rFonts w:ascii="Arial" w:hAnsi="Arial" w:cs="Arial"/>
          <w:b/>
          <w:sz w:val="20"/>
          <w:szCs w:val="20"/>
        </w:rPr>
        <w:t>t, khoáng s</w:t>
      </w:r>
      <w:r w:rsidRPr="00A677DC">
        <w:rPr>
          <w:rFonts w:ascii="Arial" w:hAnsi="Arial" w:cs="Arial"/>
          <w:b/>
          <w:sz w:val="20"/>
          <w:szCs w:val="20"/>
        </w:rPr>
        <w:t>ả</w:t>
      </w:r>
      <w:r w:rsidRPr="00A677DC">
        <w:rPr>
          <w:rFonts w:ascii="Arial" w:hAnsi="Arial" w:cs="Arial"/>
          <w:b/>
          <w:sz w:val="20"/>
          <w:szCs w:val="20"/>
        </w:rPr>
        <w:t>n</w:t>
      </w:r>
    </w:p>
    <w:p w14:paraId="5D847F6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Vi</w:t>
      </w:r>
      <w:r w:rsidRPr="00A677DC">
        <w:rPr>
          <w:rFonts w:ascii="Arial" w:hAnsi="Arial" w:cs="Arial"/>
          <w:sz w:val="20"/>
          <w:szCs w:val="20"/>
        </w:rPr>
        <w:t>ệ</w:t>
      </w:r>
      <w:r w:rsidRPr="00A677DC">
        <w:rPr>
          <w:rFonts w:ascii="Arial" w:hAnsi="Arial" w:cs="Arial"/>
          <w:sz w:val="20"/>
          <w:szCs w:val="20"/>
        </w:rPr>
        <w:t>c ki</w:t>
      </w:r>
      <w:r w:rsidRPr="00A677DC">
        <w:rPr>
          <w:rFonts w:ascii="Arial" w:hAnsi="Arial" w:cs="Arial"/>
          <w:sz w:val="20"/>
          <w:szCs w:val="20"/>
        </w:rPr>
        <w:t>ể</w:t>
      </w:r>
      <w:r w:rsidRPr="00A677DC">
        <w:rPr>
          <w:rFonts w:ascii="Arial" w:hAnsi="Arial" w:cs="Arial"/>
          <w:sz w:val="20"/>
          <w:szCs w:val="20"/>
        </w:rPr>
        <w:t>m tra chuyên ngành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 xml:space="preserve">c </w:t>
      </w:r>
      <w:r w:rsidRPr="00A677DC">
        <w:rPr>
          <w:rFonts w:ascii="Arial" w:hAnsi="Arial" w:cs="Arial"/>
          <w:sz w:val="20"/>
          <w:szCs w:val="20"/>
        </w:rPr>
        <w:t>hi</w:t>
      </w:r>
      <w:r w:rsidRPr="00A677DC">
        <w:rPr>
          <w:rFonts w:ascii="Arial" w:hAnsi="Arial" w:cs="Arial"/>
          <w:sz w:val="20"/>
          <w:szCs w:val="20"/>
        </w:rPr>
        <w:t>ệ</w:t>
      </w:r>
      <w:r w:rsidRPr="00A677DC">
        <w:rPr>
          <w:rFonts w:ascii="Arial" w:hAnsi="Arial" w:cs="Arial"/>
          <w:sz w:val="20"/>
          <w:szCs w:val="20"/>
        </w:rPr>
        <w:t>n khi có m</w:t>
      </w:r>
      <w:r w:rsidRPr="00A677DC">
        <w:rPr>
          <w:rFonts w:ascii="Arial" w:hAnsi="Arial" w:cs="Arial"/>
          <w:sz w:val="20"/>
          <w:szCs w:val="20"/>
        </w:rPr>
        <w:t>ộ</w:t>
      </w:r>
      <w:r w:rsidRPr="00A677DC">
        <w:rPr>
          <w:rFonts w:ascii="Arial" w:hAnsi="Arial" w:cs="Arial"/>
          <w:sz w:val="20"/>
          <w:szCs w:val="20"/>
        </w:rPr>
        <w:t>t trong nh</w:t>
      </w:r>
      <w:r w:rsidRPr="00A677DC">
        <w:rPr>
          <w:rFonts w:ascii="Arial" w:hAnsi="Arial" w:cs="Arial"/>
          <w:sz w:val="20"/>
          <w:szCs w:val="20"/>
        </w:rPr>
        <w:t>ữ</w:t>
      </w:r>
      <w:r w:rsidRPr="00A677DC">
        <w:rPr>
          <w:rFonts w:ascii="Arial" w:hAnsi="Arial" w:cs="Arial"/>
          <w:sz w:val="20"/>
          <w:szCs w:val="20"/>
        </w:rPr>
        <w:t>ng căn c</w:t>
      </w:r>
      <w:r w:rsidRPr="00A677DC">
        <w:rPr>
          <w:rFonts w:ascii="Arial" w:hAnsi="Arial" w:cs="Arial"/>
          <w:sz w:val="20"/>
          <w:szCs w:val="20"/>
        </w:rPr>
        <w:t>ứ</w:t>
      </w:r>
      <w:r w:rsidRPr="00A677DC">
        <w:rPr>
          <w:rFonts w:ascii="Arial" w:hAnsi="Arial" w:cs="Arial"/>
          <w:sz w:val="20"/>
          <w:szCs w:val="20"/>
        </w:rPr>
        <w:t xml:space="preserve"> sau đây:</w:t>
      </w:r>
    </w:p>
    <w:p w14:paraId="3F190D6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K</w:t>
      </w:r>
      <w:r w:rsidRPr="00A677DC">
        <w:rPr>
          <w:rFonts w:ascii="Arial" w:hAnsi="Arial" w:cs="Arial"/>
          <w:sz w:val="20"/>
          <w:szCs w:val="20"/>
        </w:rPr>
        <w:t>ế</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ch ki</w:t>
      </w:r>
      <w:r w:rsidRPr="00A677DC">
        <w:rPr>
          <w:rFonts w:ascii="Arial" w:hAnsi="Arial" w:cs="Arial"/>
          <w:sz w:val="20"/>
          <w:szCs w:val="20"/>
        </w:rPr>
        <w:t>ể</w:t>
      </w:r>
      <w:r w:rsidRPr="00A677DC">
        <w:rPr>
          <w:rFonts w:ascii="Arial" w:hAnsi="Arial" w:cs="Arial"/>
          <w:sz w:val="20"/>
          <w:szCs w:val="20"/>
        </w:rPr>
        <w:t>m tra đ</w:t>
      </w:r>
      <w:r w:rsidRPr="00A677DC">
        <w:rPr>
          <w:rFonts w:ascii="Arial" w:hAnsi="Arial" w:cs="Arial"/>
          <w:sz w:val="20"/>
          <w:szCs w:val="20"/>
        </w:rPr>
        <w:t>ị</w:t>
      </w:r>
      <w:r w:rsidRPr="00A677DC">
        <w:rPr>
          <w:rFonts w:ascii="Arial" w:hAnsi="Arial" w:cs="Arial"/>
          <w:sz w:val="20"/>
          <w:szCs w:val="20"/>
        </w:rPr>
        <w:t>nh k</w:t>
      </w:r>
      <w:r w:rsidRPr="00A677DC">
        <w:rPr>
          <w:rFonts w:ascii="Arial" w:hAnsi="Arial" w:cs="Arial"/>
          <w:sz w:val="20"/>
          <w:szCs w:val="20"/>
        </w:rPr>
        <w:t>ỳ</w:t>
      </w:r>
      <w:r w:rsidRPr="00A677DC">
        <w:rPr>
          <w:rFonts w:ascii="Arial" w:hAnsi="Arial" w:cs="Arial"/>
          <w:sz w:val="20"/>
          <w:szCs w:val="20"/>
        </w:rPr>
        <w:t xml:space="preserve"> hàng năm;</w:t>
      </w:r>
    </w:p>
    <w:p w14:paraId="3F24FB7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Ch</w:t>
      </w:r>
      <w:r w:rsidRPr="00A677DC">
        <w:rPr>
          <w:rFonts w:ascii="Arial" w:hAnsi="Arial" w:cs="Arial"/>
          <w:sz w:val="20"/>
          <w:szCs w:val="20"/>
        </w:rPr>
        <w:t>ỉ</w:t>
      </w:r>
      <w:r w:rsidRPr="00A677DC">
        <w:rPr>
          <w:rFonts w:ascii="Arial" w:hAnsi="Arial" w:cs="Arial"/>
          <w:sz w:val="20"/>
          <w:szCs w:val="20"/>
        </w:rPr>
        <w:t xml:space="preserve"> đ</w:t>
      </w:r>
      <w:r w:rsidRPr="00A677DC">
        <w:rPr>
          <w:rFonts w:ascii="Arial" w:hAnsi="Arial" w:cs="Arial"/>
          <w:sz w:val="20"/>
          <w:szCs w:val="20"/>
        </w:rPr>
        <w:t>ạ</w:t>
      </w:r>
      <w:r w:rsidRPr="00A677DC">
        <w:rPr>
          <w:rFonts w:ascii="Arial" w:hAnsi="Arial" w:cs="Arial"/>
          <w:sz w:val="20"/>
          <w:szCs w:val="20"/>
        </w:rPr>
        <w:t>o c</w:t>
      </w:r>
      <w:r w:rsidRPr="00A677DC">
        <w:rPr>
          <w:rFonts w:ascii="Arial" w:hAnsi="Arial" w:cs="Arial"/>
          <w:sz w:val="20"/>
          <w:szCs w:val="20"/>
        </w:rPr>
        <w:t>ủ</w:t>
      </w:r>
      <w:r w:rsidRPr="00A677DC">
        <w:rPr>
          <w:rFonts w:ascii="Arial" w:hAnsi="Arial" w:cs="Arial"/>
          <w:sz w:val="20"/>
          <w:szCs w:val="20"/>
        </w:rPr>
        <w:t>a cơ quan, ngư</w:t>
      </w:r>
      <w:r w:rsidRPr="00A677DC">
        <w:rPr>
          <w:rFonts w:ascii="Arial" w:hAnsi="Arial" w:cs="Arial"/>
          <w:sz w:val="20"/>
          <w:szCs w:val="20"/>
        </w:rPr>
        <w:t>ờ</w:t>
      </w:r>
      <w:r w:rsidRPr="00A677DC">
        <w:rPr>
          <w:rFonts w:ascii="Arial" w:hAnsi="Arial" w:cs="Arial"/>
          <w:sz w:val="20"/>
          <w:szCs w:val="20"/>
        </w:rPr>
        <w:t>i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w:t>
      </w:r>
    </w:p>
    <w:p w14:paraId="08D0018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Thông tin ph</w:t>
      </w:r>
      <w:r w:rsidRPr="00A677DC">
        <w:rPr>
          <w:rFonts w:ascii="Arial" w:hAnsi="Arial" w:cs="Arial"/>
          <w:sz w:val="20"/>
          <w:szCs w:val="20"/>
        </w:rPr>
        <w:t>ả</w:t>
      </w:r>
      <w:r w:rsidRPr="00A677DC">
        <w:rPr>
          <w:rFonts w:ascii="Arial" w:hAnsi="Arial" w:cs="Arial"/>
          <w:sz w:val="20"/>
          <w:szCs w:val="20"/>
        </w:rPr>
        <w:t>n ánh, ki</w:t>
      </w:r>
      <w:r w:rsidRPr="00A677DC">
        <w:rPr>
          <w:rFonts w:ascii="Arial" w:hAnsi="Arial" w:cs="Arial"/>
          <w:sz w:val="20"/>
          <w:szCs w:val="20"/>
        </w:rPr>
        <w:t>ế</w:t>
      </w:r>
      <w:r w:rsidRPr="00A677DC">
        <w:rPr>
          <w:rFonts w:ascii="Arial" w:hAnsi="Arial" w:cs="Arial"/>
          <w:sz w:val="20"/>
          <w:szCs w:val="20"/>
        </w:rPr>
        <w:t>n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ho</w:t>
      </w:r>
      <w:r w:rsidRPr="00A677DC">
        <w:rPr>
          <w:rFonts w:ascii="Arial" w:hAnsi="Arial" w:cs="Arial"/>
          <w:sz w:val="20"/>
          <w:szCs w:val="20"/>
        </w:rPr>
        <w:t>ặ</w:t>
      </w:r>
      <w:r w:rsidRPr="00A677DC">
        <w:rPr>
          <w:rFonts w:ascii="Arial" w:hAnsi="Arial" w:cs="Arial"/>
          <w:sz w:val="20"/>
          <w:szCs w:val="20"/>
        </w:rPr>
        <w:t>c trên phương ti</w:t>
      </w:r>
      <w:r w:rsidRPr="00A677DC">
        <w:rPr>
          <w:rFonts w:ascii="Arial" w:hAnsi="Arial" w:cs="Arial"/>
          <w:sz w:val="20"/>
          <w:szCs w:val="20"/>
        </w:rPr>
        <w:t>ệ</w:t>
      </w:r>
      <w:r w:rsidRPr="00A677DC">
        <w:rPr>
          <w:rFonts w:ascii="Arial" w:hAnsi="Arial" w:cs="Arial"/>
          <w:sz w:val="20"/>
          <w:szCs w:val="20"/>
        </w:rPr>
        <w:t>n thông tin đ</w:t>
      </w:r>
      <w:r w:rsidRPr="00A677DC">
        <w:rPr>
          <w:rFonts w:ascii="Arial" w:hAnsi="Arial" w:cs="Arial"/>
          <w:sz w:val="20"/>
          <w:szCs w:val="20"/>
        </w:rPr>
        <w:t>ạ</w:t>
      </w:r>
      <w:r w:rsidRPr="00A677DC">
        <w:rPr>
          <w:rFonts w:ascii="Arial" w:hAnsi="Arial" w:cs="Arial"/>
          <w:sz w:val="20"/>
          <w:szCs w:val="20"/>
        </w:rPr>
        <w:t>i chúng v</w:t>
      </w:r>
      <w:r w:rsidRPr="00A677DC">
        <w:rPr>
          <w:rFonts w:ascii="Arial" w:hAnsi="Arial" w:cs="Arial"/>
          <w:sz w:val="20"/>
          <w:szCs w:val="20"/>
        </w:rPr>
        <w:t>ề</w:t>
      </w:r>
      <w:r w:rsidRPr="00A677DC">
        <w:rPr>
          <w:rFonts w:ascii="Arial" w:hAnsi="Arial" w:cs="Arial"/>
          <w:sz w:val="20"/>
          <w:szCs w:val="20"/>
        </w:rPr>
        <w:t xml:space="preserve"> các vi ph</w:t>
      </w:r>
      <w:r w:rsidRPr="00A677DC">
        <w:rPr>
          <w:rFonts w:ascii="Arial" w:hAnsi="Arial" w:cs="Arial"/>
          <w:sz w:val="20"/>
          <w:szCs w:val="20"/>
        </w:rPr>
        <w:t>ạ</w:t>
      </w:r>
      <w:r w:rsidRPr="00A677DC">
        <w:rPr>
          <w:rFonts w:ascii="Arial" w:hAnsi="Arial" w:cs="Arial"/>
          <w:sz w:val="20"/>
          <w:szCs w:val="20"/>
        </w:rPr>
        <w:t>m pháp lu</w:t>
      </w:r>
      <w:r w:rsidRPr="00A677DC">
        <w:rPr>
          <w:rFonts w:ascii="Arial" w:hAnsi="Arial" w:cs="Arial"/>
          <w:sz w:val="20"/>
          <w:szCs w:val="20"/>
        </w:rPr>
        <w:t>ậ</w:t>
      </w:r>
      <w:r w:rsidRPr="00A677DC">
        <w:rPr>
          <w:rFonts w:ascii="Arial" w:hAnsi="Arial" w:cs="Arial"/>
          <w:sz w:val="20"/>
          <w:szCs w:val="20"/>
        </w:rPr>
        <w:t>t trong thăm dò, khai thác khoáng s</w:t>
      </w:r>
      <w:r w:rsidRPr="00A677DC">
        <w:rPr>
          <w:rFonts w:ascii="Arial" w:hAnsi="Arial" w:cs="Arial"/>
          <w:sz w:val="20"/>
          <w:szCs w:val="20"/>
        </w:rPr>
        <w:t>ả</w:t>
      </w:r>
      <w:r w:rsidRPr="00A677DC">
        <w:rPr>
          <w:rFonts w:ascii="Arial" w:hAnsi="Arial" w:cs="Arial"/>
          <w:sz w:val="20"/>
          <w:szCs w:val="20"/>
        </w:rPr>
        <w:t>n;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đóng c</w:t>
      </w:r>
      <w:r w:rsidRPr="00A677DC">
        <w:rPr>
          <w:rFonts w:ascii="Arial" w:hAnsi="Arial" w:cs="Arial"/>
          <w:sz w:val="20"/>
          <w:szCs w:val="20"/>
        </w:rPr>
        <w:t>ử</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w:t>
      </w:r>
    </w:p>
    <w:p w14:paraId="2ED6CD0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ban hành k</w:t>
      </w:r>
      <w:r w:rsidRPr="00A677DC">
        <w:rPr>
          <w:rFonts w:ascii="Arial" w:hAnsi="Arial" w:cs="Arial"/>
          <w:sz w:val="20"/>
          <w:szCs w:val="20"/>
        </w:rPr>
        <w:t>ế</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ch ki</w:t>
      </w:r>
      <w:r w:rsidRPr="00A677DC">
        <w:rPr>
          <w:rFonts w:ascii="Arial" w:hAnsi="Arial" w:cs="Arial"/>
          <w:sz w:val="20"/>
          <w:szCs w:val="20"/>
        </w:rPr>
        <w:t>ể</w:t>
      </w:r>
      <w:r w:rsidRPr="00A677DC">
        <w:rPr>
          <w:rFonts w:ascii="Arial" w:hAnsi="Arial" w:cs="Arial"/>
          <w:sz w:val="20"/>
          <w:szCs w:val="20"/>
        </w:rPr>
        <w:t>m tra,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ki</w:t>
      </w:r>
      <w:r w:rsidRPr="00A677DC">
        <w:rPr>
          <w:rFonts w:ascii="Arial" w:hAnsi="Arial" w:cs="Arial"/>
          <w:sz w:val="20"/>
          <w:szCs w:val="20"/>
        </w:rPr>
        <w:t>ể</w:t>
      </w:r>
      <w:r w:rsidRPr="00A677DC">
        <w:rPr>
          <w:rFonts w:ascii="Arial" w:hAnsi="Arial" w:cs="Arial"/>
          <w:sz w:val="20"/>
          <w:szCs w:val="20"/>
        </w:rPr>
        <w:t>m tra và trách nhi</w:t>
      </w:r>
      <w:r w:rsidRPr="00A677DC">
        <w:rPr>
          <w:rFonts w:ascii="Arial" w:hAnsi="Arial" w:cs="Arial"/>
          <w:sz w:val="20"/>
          <w:szCs w:val="20"/>
        </w:rPr>
        <w:t>ệ</w:t>
      </w:r>
      <w:r w:rsidRPr="00A677DC">
        <w:rPr>
          <w:rFonts w:ascii="Arial" w:hAnsi="Arial" w:cs="Arial"/>
          <w:sz w:val="20"/>
          <w:szCs w:val="20"/>
        </w:rPr>
        <w:t>m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w:t>
      </w:r>
    </w:p>
    <w:p w14:paraId="0184D94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B</w:t>
      </w:r>
      <w:r w:rsidRPr="00A677DC">
        <w:rPr>
          <w:rFonts w:ascii="Arial" w:hAnsi="Arial" w:cs="Arial"/>
          <w:sz w:val="20"/>
          <w:szCs w:val="20"/>
        </w:rPr>
        <w:t>ộ</w:t>
      </w:r>
      <w:r w:rsidRPr="00A677DC">
        <w:rPr>
          <w:rFonts w:ascii="Arial" w:hAnsi="Arial" w:cs="Arial"/>
          <w:sz w:val="20"/>
          <w:szCs w:val="20"/>
        </w:rPr>
        <w:t xml:space="preserve"> trư</w:t>
      </w:r>
      <w:r w:rsidRPr="00A677DC">
        <w:rPr>
          <w:rFonts w:ascii="Arial" w:hAnsi="Arial" w:cs="Arial"/>
          <w:sz w:val="20"/>
          <w:szCs w:val="20"/>
        </w:rPr>
        <w:t>ở</w:t>
      </w:r>
      <w:r w:rsidRPr="00A677DC">
        <w:rPr>
          <w:rFonts w:ascii="Arial" w:hAnsi="Arial" w:cs="Arial"/>
          <w:sz w:val="20"/>
          <w:szCs w:val="20"/>
        </w:rPr>
        <w:t>ng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Th</w:t>
      </w:r>
      <w:r w:rsidRPr="00A677DC">
        <w:rPr>
          <w:rFonts w:ascii="Arial" w:hAnsi="Arial" w:cs="Arial"/>
          <w:sz w:val="20"/>
          <w:szCs w:val="20"/>
        </w:rPr>
        <w:t>ủ</w:t>
      </w:r>
      <w:r w:rsidRPr="00A677DC">
        <w:rPr>
          <w:rFonts w:ascii="Arial" w:hAnsi="Arial" w:cs="Arial"/>
          <w:sz w:val="20"/>
          <w:szCs w:val="20"/>
        </w:rPr>
        <w:t xml:space="preserve"> trư</w:t>
      </w:r>
      <w:r w:rsidRPr="00A677DC">
        <w:rPr>
          <w:rFonts w:ascii="Arial" w:hAnsi="Arial" w:cs="Arial"/>
          <w:sz w:val="20"/>
          <w:szCs w:val="20"/>
        </w:rPr>
        <w:t>ở</w:t>
      </w:r>
      <w:r w:rsidRPr="00A677DC">
        <w:rPr>
          <w:rFonts w:ascii="Arial" w:hAnsi="Arial" w:cs="Arial"/>
          <w:sz w:val="20"/>
          <w:szCs w:val="20"/>
        </w:rPr>
        <w:t>ng</w:t>
      </w:r>
      <w:r w:rsidRPr="00A677DC">
        <w:rPr>
          <w:rFonts w:ascii="Arial" w:hAnsi="Arial" w:cs="Arial"/>
          <w:sz w:val="20"/>
          <w:szCs w:val="20"/>
        </w:rPr>
        <w:t xml:space="preserve"> cơ quan có ch</w:t>
      </w:r>
      <w:r w:rsidRPr="00A677DC">
        <w:rPr>
          <w:rFonts w:ascii="Arial" w:hAnsi="Arial" w:cs="Arial"/>
          <w:sz w:val="20"/>
          <w:szCs w:val="20"/>
        </w:rPr>
        <w:t>ứ</w:t>
      </w:r>
      <w:r w:rsidRPr="00A677DC">
        <w:rPr>
          <w:rFonts w:ascii="Arial" w:hAnsi="Arial" w:cs="Arial"/>
          <w:sz w:val="20"/>
          <w:szCs w:val="20"/>
        </w:rPr>
        <w:t>c năng qu</w:t>
      </w:r>
      <w:r w:rsidRPr="00A677DC">
        <w:rPr>
          <w:rFonts w:ascii="Arial" w:hAnsi="Arial" w:cs="Arial"/>
          <w:sz w:val="20"/>
          <w:szCs w:val="20"/>
        </w:rPr>
        <w:t>ả</w:t>
      </w:r>
      <w:r w:rsidRPr="00A677DC">
        <w:rPr>
          <w:rFonts w:ascii="Arial" w:hAnsi="Arial" w:cs="Arial"/>
          <w:sz w:val="20"/>
          <w:szCs w:val="20"/>
        </w:rPr>
        <w:t>n lý chuyên ngành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tr</w:t>
      </w:r>
      <w:r w:rsidRPr="00A677DC">
        <w:rPr>
          <w:rFonts w:ascii="Arial" w:hAnsi="Arial" w:cs="Arial"/>
          <w:sz w:val="20"/>
          <w:szCs w:val="20"/>
        </w:rPr>
        <w:t>ự</w:t>
      </w:r>
      <w:r w:rsidRPr="00A677DC">
        <w:rPr>
          <w:rFonts w:ascii="Arial" w:hAnsi="Arial" w:cs="Arial"/>
          <w:sz w:val="20"/>
          <w:szCs w:val="20"/>
        </w:rPr>
        <w:t>c thu</w:t>
      </w:r>
      <w:r w:rsidRPr="00A677DC">
        <w:rPr>
          <w:rFonts w:ascii="Arial" w:hAnsi="Arial" w:cs="Arial"/>
          <w:sz w:val="20"/>
          <w:szCs w:val="20"/>
        </w:rPr>
        <w:t>ộ</w:t>
      </w:r>
      <w:r w:rsidRPr="00A677DC">
        <w:rPr>
          <w:rFonts w:ascii="Arial" w:hAnsi="Arial" w:cs="Arial"/>
          <w:sz w:val="20"/>
          <w:szCs w:val="20"/>
        </w:rPr>
        <w:t>c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ban hành k</w:t>
      </w:r>
      <w:r w:rsidRPr="00A677DC">
        <w:rPr>
          <w:rFonts w:ascii="Arial" w:hAnsi="Arial" w:cs="Arial"/>
          <w:sz w:val="20"/>
          <w:szCs w:val="20"/>
        </w:rPr>
        <w:t>ế</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ch ki</w:t>
      </w:r>
      <w:r w:rsidRPr="00A677DC">
        <w:rPr>
          <w:rFonts w:ascii="Arial" w:hAnsi="Arial" w:cs="Arial"/>
          <w:sz w:val="20"/>
          <w:szCs w:val="20"/>
        </w:rPr>
        <w:t>ể</w:t>
      </w:r>
      <w:r w:rsidRPr="00A677DC">
        <w:rPr>
          <w:rFonts w:ascii="Arial" w:hAnsi="Arial" w:cs="Arial"/>
          <w:sz w:val="20"/>
          <w:szCs w:val="20"/>
        </w:rPr>
        <w:t>m tra,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ki</w:t>
      </w:r>
      <w:r w:rsidRPr="00A677DC">
        <w:rPr>
          <w:rFonts w:ascii="Arial" w:hAnsi="Arial" w:cs="Arial"/>
          <w:sz w:val="20"/>
          <w:szCs w:val="20"/>
        </w:rPr>
        <w:t>ể</w:t>
      </w:r>
      <w:r w:rsidRPr="00A677DC">
        <w:rPr>
          <w:rFonts w:ascii="Arial" w:hAnsi="Arial" w:cs="Arial"/>
          <w:sz w:val="20"/>
          <w:szCs w:val="20"/>
        </w:rPr>
        <w:t>m tra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lĩnh v</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trên ph</w:t>
      </w:r>
      <w:r w:rsidRPr="00A677DC">
        <w:rPr>
          <w:rFonts w:ascii="Arial" w:hAnsi="Arial" w:cs="Arial"/>
          <w:sz w:val="20"/>
          <w:szCs w:val="20"/>
        </w:rPr>
        <w:t>ạ</w:t>
      </w:r>
      <w:r w:rsidRPr="00A677DC">
        <w:rPr>
          <w:rFonts w:ascii="Arial" w:hAnsi="Arial" w:cs="Arial"/>
          <w:sz w:val="20"/>
          <w:szCs w:val="20"/>
        </w:rPr>
        <w:t>m vi c</w:t>
      </w:r>
      <w:r w:rsidRPr="00A677DC">
        <w:rPr>
          <w:rFonts w:ascii="Arial" w:hAnsi="Arial" w:cs="Arial"/>
          <w:sz w:val="20"/>
          <w:szCs w:val="20"/>
        </w:rPr>
        <w:t>ả</w:t>
      </w:r>
      <w:r w:rsidRPr="00A677DC">
        <w:rPr>
          <w:rFonts w:ascii="Arial" w:hAnsi="Arial" w:cs="Arial"/>
          <w:sz w:val="20"/>
          <w:szCs w:val="20"/>
        </w:rPr>
        <w:t xml:space="preserve"> nư</w:t>
      </w:r>
      <w:r w:rsidRPr="00A677DC">
        <w:rPr>
          <w:rFonts w:ascii="Arial" w:hAnsi="Arial" w:cs="Arial"/>
          <w:sz w:val="20"/>
          <w:szCs w:val="20"/>
        </w:rPr>
        <w:t>ớ</w:t>
      </w:r>
      <w:r w:rsidRPr="00A677DC">
        <w:rPr>
          <w:rFonts w:ascii="Arial" w:hAnsi="Arial" w:cs="Arial"/>
          <w:sz w:val="20"/>
          <w:szCs w:val="20"/>
        </w:rPr>
        <w:t>c.</w:t>
      </w:r>
    </w:p>
    <w:p w14:paraId="6090D1D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các c</w:t>
      </w:r>
      <w:r w:rsidRPr="00A677DC">
        <w:rPr>
          <w:rFonts w:ascii="Arial" w:hAnsi="Arial" w:cs="Arial"/>
          <w:sz w:val="20"/>
          <w:szCs w:val="20"/>
        </w:rPr>
        <w:t>ấ</w:t>
      </w:r>
      <w:r w:rsidRPr="00A677DC">
        <w:rPr>
          <w:rFonts w:ascii="Arial" w:hAnsi="Arial" w:cs="Arial"/>
          <w:sz w:val="20"/>
          <w:szCs w:val="20"/>
        </w:rPr>
        <w:t>p, Th</w:t>
      </w:r>
      <w:r w:rsidRPr="00A677DC">
        <w:rPr>
          <w:rFonts w:ascii="Arial" w:hAnsi="Arial" w:cs="Arial"/>
          <w:sz w:val="20"/>
          <w:szCs w:val="20"/>
        </w:rPr>
        <w:t>ủ</w:t>
      </w:r>
      <w:r w:rsidRPr="00A677DC">
        <w:rPr>
          <w:rFonts w:ascii="Arial" w:hAnsi="Arial" w:cs="Arial"/>
          <w:sz w:val="20"/>
          <w:szCs w:val="20"/>
        </w:rPr>
        <w:t xml:space="preserve"> trư</w:t>
      </w:r>
      <w:r w:rsidRPr="00A677DC">
        <w:rPr>
          <w:rFonts w:ascii="Arial" w:hAnsi="Arial" w:cs="Arial"/>
          <w:sz w:val="20"/>
          <w:szCs w:val="20"/>
        </w:rPr>
        <w:t>ở</w:t>
      </w:r>
      <w:r w:rsidRPr="00A677DC">
        <w:rPr>
          <w:rFonts w:ascii="Arial" w:hAnsi="Arial" w:cs="Arial"/>
          <w:sz w:val="20"/>
          <w:szCs w:val="20"/>
        </w:rPr>
        <w:t>ng cơ quan có ch</w:t>
      </w:r>
      <w:r w:rsidRPr="00A677DC">
        <w:rPr>
          <w:rFonts w:ascii="Arial" w:hAnsi="Arial" w:cs="Arial"/>
          <w:sz w:val="20"/>
          <w:szCs w:val="20"/>
        </w:rPr>
        <w:t>ứ</w:t>
      </w:r>
      <w:r w:rsidRPr="00A677DC">
        <w:rPr>
          <w:rFonts w:ascii="Arial" w:hAnsi="Arial" w:cs="Arial"/>
          <w:sz w:val="20"/>
          <w:szCs w:val="20"/>
        </w:rPr>
        <w:t>c năng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tr</w:t>
      </w:r>
      <w:r w:rsidRPr="00A677DC">
        <w:rPr>
          <w:rFonts w:ascii="Arial" w:hAnsi="Arial" w:cs="Arial"/>
          <w:sz w:val="20"/>
          <w:szCs w:val="20"/>
        </w:rPr>
        <w:t>ự</w:t>
      </w:r>
      <w:r w:rsidRPr="00A677DC">
        <w:rPr>
          <w:rFonts w:ascii="Arial" w:hAnsi="Arial" w:cs="Arial"/>
          <w:sz w:val="20"/>
          <w:szCs w:val="20"/>
        </w:rPr>
        <w:t>c thu</w:t>
      </w:r>
      <w:r w:rsidRPr="00A677DC">
        <w:rPr>
          <w:rFonts w:ascii="Arial" w:hAnsi="Arial" w:cs="Arial"/>
          <w:sz w:val="20"/>
          <w:szCs w:val="20"/>
        </w:rPr>
        <w:t>ộ</w:t>
      </w:r>
      <w:r w:rsidRPr="00A677DC">
        <w:rPr>
          <w:rFonts w:ascii="Arial" w:hAnsi="Arial" w:cs="Arial"/>
          <w:sz w:val="20"/>
          <w:szCs w:val="20"/>
        </w:rPr>
        <w:t xml:space="preserve">c </w:t>
      </w:r>
      <w:r w:rsidR="00DC216F">
        <w:rPr>
          <w:rFonts w:ascii="Arial" w:hAnsi="Arial" w:cs="Arial"/>
          <w:sz w:val="20"/>
          <w:szCs w:val="20"/>
        </w:rPr>
        <w:t>Ủy ban</w:t>
      </w:r>
      <w:r w:rsidRPr="00A677DC">
        <w:rPr>
          <w:rFonts w:ascii="Arial" w:hAnsi="Arial" w:cs="Arial"/>
          <w:sz w:val="20"/>
          <w:szCs w:val="20"/>
        </w:rPr>
        <w:t xml:space="preserve"> nhân dân các c</w:t>
      </w:r>
      <w:r w:rsidRPr="00A677DC">
        <w:rPr>
          <w:rFonts w:ascii="Arial" w:hAnsi="Arial" w:cs="Arial"/>
          <w:sz w:val="20"/>
          <w:szCs w:val="20"/>
        </w:rPr>
        <w:t>ấ</w:t>
      </w:r>
      <w:r w:rsidRPr="00A677DC">
        <w:rPr>
          <w:rFonts w:ascii="Arial" w:hAnsi="Arial" w:cs="Arial"/>
          <w:sz w:val="20"/>
          <w:szCs w:val="20"/>
        </w:rPr>
        <w:t>p ban hành k</w:t>
      </w:r>
      <w:r w:rsidRPr="00A677DC">
        <w:rPr>
          <w:rFonts w:ascii="Arial" w:hAnsi="Arial" w:cs="Arial"/>
          <w:sz w:val="20"/>
          <w:szCs w:val="20"/>
        </w:rPr>
        <w:t>ế</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ch ki</w:t>
      </w:r>
      <w:r w:rsidRPr="00A677DC">
        <w:rPr>
          <w:rFonts w:ascii="Arial" w:hAnsi="Arial" w:cs="Arial"/>
          <w:sz w:val="20"/>
          <w:szCs w:val="20"/>
        </w:rPr>
        <w:t>ể</w:t>
      </w:r>
      <w:r w:rsidRPr="00A677DC">
        <w:rPr>
          <w:rFonts w:ascii="Arial" w:hAnsi="Arial" w:cs="Arial"/>
          <w:sz w:val="20"/>
          <w:szCs w:val="20"/>
        </w:rPr>
        <w:t>m tra,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ki</w:t>
      </w:r>
      <w:r w:rsidRPr="00A677DC">
        <w:rPr>
          <w:rFonts w:ascii="Arial" w:hAnsi="Arial" w:cs="Arial"/>
          <w:sz w:val="20"/>
          <w:szCs w:val="20"/>
        </w:rPr>
        <w:t>ể</w:t>
      </w:r>
      <w:r w:rsidRPr="00A677DC">
        <w:rPr>
          <w:rFonts w:ascii="Arial" w:hAnsi="Arial" w:cs="Arial"/>
          <w:sz w:val="20"/>
          <w:szCs w:val="20"/>
        </w:rPr>
        <w:t>m tra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lĩnh v</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trên ph</w:t>
      </w:r>
      <w:r w:rsidRPr="00A677DC">
        <w:rPr>
          <w:rFonts w:ascii="Arial" w:hAnsi="Arial" w:cs="Arial"/>
          <w:sz w:val="20"/>
          <w:szCs w:val="20"/>
        </w:rPr>
        <w:t>ạ</w:t>
      </w:r>
      <w:r w:rsidRPr="00A677DC">
        <w:rPr>
          <w:rFonts w:ascii="Arial" w:hAnsi="Arial" w:cs="Arial"/>
          <w:sz w:val="20"/>
          <w:szCs w:val="20"/>
        </w:rPr>
        <w:t>m vi đ</w:t>
      </w:r>
      <w:r w:rsidRPr="00A677DC">
        <w:rPr>
          <w:rFonts w:ascii="Arial" w:hAnsi="Arial" w:cs="Arial"/>
          <w:sz w:val="20"/>
          <w:szCs w:val="20"/>
        </w:rPr>
        <w:t>ị</w:t>
      </w:r>
      <w:r w:rsidRPr="00A677DC">
        <w:rPr>
          <w:rFonts w:ascii="Arial" w:hAnsi="Arial" w:cs="Arial"/>
          <w:sz w:val="20"/>
          <w:szCs w:val="20"/>
        </w:rPr>
        <w:t>a bàn qu</w:t>
      </w:r>
      <w:r w:rsidRPr="00A677DC">
        <w:rPr>
          <w:rFonts w:ascii="Arial" w:hAnsi="Arial" w:cs="Arial"/>
          <w:sz w:val="20"/>
          <w:szCs w:val="20"/>
        </w:rPr>
        <w:t>ả</w:t>
      </w:r>
      <w:r w:rsidRPr="00A677DC">
        <w:rPr>
          <w:rFonts w:ascii="Arial" w:hAnsi="Arial" w:cs="Arial"/>
          <w:sz w:val="20"/>
          <w:szCs w:val="20"/>
        </w:rPr>
        <w:t>n lý;</w:t>
      </w:r>
    </w:p>
    <w:p w14:paraId="2ECFC6E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và cơ q</w:t>
      </w:r>
      <w:r w:rsidRPr="00A677DC">
        <w:rPr>
          <w:rFonts w:ascii="Arial" w:hAnsi="Arial" w:cs="Arial"/>
          <w:sz w:val="20"/>
          <w:szCs w:val="20"/>
        </w:rPr>
        <w:t>uan có ch</w:t>
      </w:r>
      <w:r w:rsidRPr="00A677DC">
        <w:rPr>
          <w:rFonts w:ascii="Arial" w:hAnsi="Arial" w:cs="Arial"/>
          <w:sz w:val="20"/>
          <w:szCs w:val="20"/>
        </w:rPr>
        <w:t>ứ</w:t>
      </w:r>
      <w:r w:rsidRPr="00A677DC">
        <w:rPr>
          <w:rFonts w:ascii="Arial" w:hAnsi="Arial" w:cs="Arial"/>
          <w:sz w:val="20"/>
          <w:szCs w:val="20"/>
        </w:rPr>
        <w:t>c năng qu</w:t>
      </w:r>
      <w:r w:rsidRPr="00A677DC">
        <w:rPr>
          <w:rFonts w:ascii="Arial" w:hAnsi="Arial" w:cs="Arial"/>
          <w:sz w:val="20"/>
          <w:szCs w:val="20"/>
        </w:rPr>
        <w:t>ả</w:t>
      </w:r>
      <w:r w:rsidRPr="00A677DC">
        <w:rPr>
          <w:rFonts w:ascii="Arial" w:hAnsi="Arial" w:cs="Arial"/>
          <w:sz w:val="20"/>
          <w:szCs w:val="20"/>
        </w:rPr>
        <w:t>n lý chuyên ngành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tr</w:t>
      </w:r>
      <w:r w:rsidRPr="00A677DC">
        <w:rPr>
          <w:rFonts w:ascii="Arial" w:hAnsi="Arial" w:cs="Arial"/>
          <w:sz w:val="20"/>
          <w:szCs w:val="20"/>
        </w:rPr>
        <w:t>ự</w:t>
      </w:r>
      <w:r w:rsidRPr="00A677DC">
        <w:rPr>
          <w:rFonts w:ascii="Arial" w:hAnsi="Arial" w:cs="Arial"/>
          <w:sz w:val="20"/>
          <w:szCs w:val="20"/>
        </w:rPr>
        <w:t>c thu</w:t>
      </w:r>
      <w:r w:rsidRPr="00A677DC">
        <w:rPr>
          <w:rFonts w:ascii="Arial" w:hAnsi="Arial" w:cs="Arial"/>
          <w:sz w:val="20"/>
          <w:szCs w:val="20"/>
        </w:rPr>
        <w:t>ộ</w:t>
      </w:r>
      <w:r w:rsidRPr="00A677DC">
        <w:rPr>
          <w:rFonts w:ascii="Arial" w:hAnsi="Arial" w:cs="Arial"/>
          <w:sz w:val="20"/>
          <w:szCs w:val="20"/>
        </w:rPr>
        <w:t>c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cơ quan có ch</w:t>
      </w:r>
      <w:r w:rsidRPr="00A677DC">
        <w:rPr>
          <w:rFonts w:ascii="Arial" w:hAnsi="Arial" w:cs="Arial"/>
          <w:sz w:val="20"/>
          <w:szCs w:val="20"/>
        </w:rPr>
        <w:t>ứ</w:t>
      </w:r>
      <w:r w:rsidRPr="00A677DC">
        <w:rPr>
          <w:rFonts w:ascii="Arial" w:hAnsi="Arial" w:cs="Arial"/>
          <w:sz w:val="20"/>
          <w:szCs w:val="20"/>
        </w:rPr>
        <w:t>c năng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c</w:t>
      </w:r>
      <w:r w:rsidRPr="00A677DC">
        <w:rPr>
          <w:rFonts w:ascii="Arial" w:hAnsi="Arial" w:cs="Arial"/>
          <w:sz w:val="20"/>
          <w:szCs w:val="20"/>
        </w:rPr>
        <w:t>ấ</w:t>
      </w:r>
      <w:r w:rsidRPr="00A677DC">
        <w:rPr>
          <w:rFonts w:ascii="Arial" w:hAnsi="Arial" w:cs="Arial"/>
          <w:sz w:val="20"/>
          <w:szCs w:val="20"/>
        </w:rPr>
        <w:t>p xã; cán b</w:t>
      </w:r>
      <w:r w:rsidRPr="00A677DC">
        <w:rPr>
          <w:rFonts w:ascii="Arial" w:hAnsi="Arial" w:cs="Arial"/>
          <w:sz w:val="20"/>
          <w:szCs w:val="20"/>
        </w:rPr>
        <w:t>ộ</w:t>
      </w:r>
      <w:r w:rsidRPr="00A677DC">
        <w:rPr>
          <w:rFonts w:ascii="Arial" w:hAnsi="Arial" w:cs="Arial"/>
          <w:sz w:val="20"/>
          <w:szCs w:val="20"/>
        </w:rPr>
        <w:t>, công ch</w:t>
      </w:r>
      <w:r w:rsidRPr="00A677DC">
        <w:rPr>
          <w:rFonts w:ascii="Arial" w:hAnsi="Arial" w:cs="Arial"/>
          <w:sz w:val="20"/>
          <w:szCs w:val="20"/>
        </w:rPr>
        <w:t>ứ</w:t>
      </w:r>
      <w:r w:rsidRPr="00A677DC">
        <w:rPr>
          <w:rFonts w:ascii="Arial" w:hAnsi="Arial" w:cs="Arial"/>
          <w:sz w:val="20"/>
          <w:szCs w:val="20"/>
        </w:rPr>
        <w:t>c, viên ch</w:t>
      </w:r>
      <w:r w:rsidRPr="00A677DC">
        <w:rPr>
          <w:rFonts w:ascii="Arial" w:hAnsi="Arial" w:cs="Arial"/>
          <w:sz w:val="20"/>
          <w:szCs w:val="20"/>
        </w:rPr>
        <w:t>ứ</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ch</w:t>
      </w:r>
      <w:r w:rsidRPr="00A677DC">
        <w:rPr>
          <w:rFonts w:ascii="Arial" w:hAnsi="Arial" w:cs="Arial"/>
          <w:sz w:val="20"/>
          <w:szCs w:val="20"/>
        </w:rPr>
        <w:t>ứ</w:t>
      </w:r>
      <w:r w:rsidRPr="00A677DC">
        <w:rPr>
          <w:rFonts w:ascii="Arial" w:hAnsi="Arial" w:cs="Arial"/>
          <w:sz w:val="20"/>
          <w:szCs w:val="20"/>
        </w:rPr>
        <w:t>c năng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 xml:space="preserve">a </w:t>
      </w:r>
      <w:r w:rsidRPr="00A677DC">
        <w:rPr>
          <w:rFonts w:ascii="Arial" w:hAnsi="Arial" w:cs="Arial"/>
          <w:sz w:val="20"/>
          <w:szCs w:val="20"/>
        </w:rPr>
        <w:t>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ch</w:t>
      </w:r>
      <w:r w:rsidRPr="00A677DC">
        <w:rPr>
          <w:rFonts w:ascii="Arial" w:hAnsi="Arial" w:cs="Arial"/>
          <w:sz w:val="20"/>
          <w:szCs w:val="20"/>
        </w:rPr>
        <w:t>ị</w:t>
      </w:r>
      <w:r w:rsidRPr="00A677DC">
        <w:rPr>
          <w:rFonts w:ascii="Arial" w:hAnsi="Arial" w:cs="Arial"/>
          <w:sz w:val="20"/>
          <w:szCs w:val="20"/>
        </w:rPr>
        <w:t>u trách nhi</w:t>
      </w:r>
      <w:r w:rsidRPr="00A677DC">
        <w:rPr>
          <w:rFonts w:ascii="Arial" w:hAnsi="Arial" w:cs="Arial"/>
          <w:sz w:val="20"/>
          <w:szCs w:val="20"/>
        </w:rPr>
        <w:t>ệ</w:t>
      </w:r>
      <w:r w:rsidRPr="00A677DC">
        <w:rPr>
          <w:rFonts w:ascii="Arial" w:hAnsi="Arial" w:cs="Arial"/>
          <w:sz w:val="20"/>
          <w:szCs w:val="20"/>
        </w:rPr>
        <w:t>m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vi</w:t>
      </w:r>
      <w:r w:rsidRPr="00A677DC">
        <w:rPr>
          <w:rFonts w:ascii="Arial" w:hAnsi="Arial" w:cs="Arial"/>
          <w:sz w:val="20"/>
          <w:szCs w:val="20"/>
        </w:rPr>
        <w:t>ệ</w:t>
      </w:r>
      <w:r w:rsidRPr="00A677DC">
        <w:rPr>
          <w:rFonts w:ascii="Arial" w:hAnsi="Arial" w:cs="Arial"/>
          <w:sz w:val="20"/>
          <w:szCs w:val="20"/>
        </w:rPr>
        <w:t>c ki</w:t>
      </w:r>
      <w:r w:rsidRPr="00A677DC">
        <w:rPr>
          <w:rFonts w:ascii="Arial" w:hAnsi="Arial" w:cs="Arial"/>
          <w:sz w:val="20"/>
          <w:szCs w:val="20"/>
        </w:rPr>
        <w:t>ể</w:t>
      </w:r>
      <w:r w:rsidRPr="00A677DC">
        <w:rPr>
          <w:rFonts w:ascii="Arial" w:hAnsi="Arial" w:cs="Arial"/>
          <w:sz w:val="20"/>
          <w:szCs w:val="20"/>
        </w:rPr>
        <w:t>m tra chuyên ngành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w:t>
      </w:r>
    </w:p>
    <w:p w14:paraId="740F6DE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Trư</w:t>
      </w:r>
      <w:r w:rsidRPr="00A677DC">
        <w:rPr>
          <w:rFonts w:ascii="Arial" w:hAnsi="Arial" w:cs="Arial"/>
          <w:sz w:val="20"/>
          <w:szCs w:val="20"/>
        </w:rPr>
        <w:t>ở</w:t>
      </w:r>
      <w:r w:rsidRPr="00A677DC">
        <w:rPr>
          <w:rFonts w:ascii="Arial" w:hAnsi="Arial" w:cs="Arial"/>
          <w:sz w:val="20"/>
          <w:szCs w:val="20"/>
        </w:rPr>
        <w:t>ng đoàn ki</w:t>
      </w:r>
      <w:r w:rsidRPr="00A677DC">
        <w:rPr>
          <w:rFonts w:ascii="Arial" w:hAnsi="Arial" w:cs="Arial"/>
          <w:sz w:val="20"/>
          <w:szCs w:val="20"/>
        </w:rPr>
        <w:t>ể</w:t>
      </w:r>
      <w:r w:rsidRPr="00A677DC">
        <w:rPr>
          <w:rFonts w:ascii="Arial" w:hAnsi="Arial" w:cs="Arial"/>
          <w:sz w:val="20"/>
          <w:szCs w:val="20"/>
        </w:rPr>
        <w:t>m tra, t</w:t>
      </w:r>
      <w:r w:rsidRPr="00A677DC">
        <w:rPr>
          <w:rFonts w:ascii="Arial" w:hAnsi="Arial" w:cs="Arial"/>
          <w:sz w:val="20"/>
          <w:szCs w:val="20"/>
        </w:rPr>
        <w:t>ổ</w:t>
      </w:r>
      <w:r w:rsidRPr="00A677DC">
        <w:rPr>
          <w:rFonts w:ascii="Arial" w:hAnsi="Arial" w:cs="Arial"/>
          <w:sz w:val="20"/>
          <w:szCs w:val="20"/>
        </w:rPr>
        <w:t xml:space="preserve"> trư</w:t>
      </w:r>
      <w:r w:rsidRPr="00A677DC">
        <w:rPr>
          <w:rFonts w:ascii="Arial" w:hAnsi="Arial" w:cs="Arial"/>
          <w:sz w:val="20"/>
          <w:szCs w:val="20"/>
        </w:rPr>
        <w:t>ở</w:t>
      </w:r>
      <w:r w:rsidRPr="00A677DC">
        <w:rPr>
          <w:rFonts w:ascii="Arial" w:hAnsi="Arial" w:cs="Arial"/>
          <w:sz w:val="20"/>
          <w:szCs w:val="20"/>
        </w:rPr>
        <w:t>ng t</w:t>
      </w:r>
      <w:r w:rsidRPr="00A677DC">
        <w:rPr>
          <w:rFonts w:ascii="Arial" w:hAnsi="Arial" w:cs="Arial"/>
          <w:sz w:val="20"/>
          <w:szCs w:val="20"/>
        </w:rPr>
        <w:t>ổ</w:t>
      </w:r>
      <w:r w:rsidRPr="00A677DC">
        <w:rPr>
          <w:rFonts w:ascii="Arial" w:hAnsi="Arial" w:cs="Arial"/>
          <w:sz w:val="20"/>
          <w:szCs w:val="20"/>
        </w:rPr>
        <w:t xml:space="preserve"> ki</w:t>
      </w:r>
      <w:r w:rsidRPr="00A677DC">
        <w:rPr>
          <w:rFonts w:ascii="Arial" w:hAnsi="Arial" w:cs="Arial"/>
          <w:sz w:val="20"/>
          <w:szCs w:val="20"/>
        </w:rPr>
        <w:t>ể</w:t>
      </w:r>
      <w:r w:rsidRPr="00A677DC">
        <w:rPr>
          <w:rFonts w:ascii="Arial" w:hAnsi="Arial" w:cs="Arial"/>
          <w:sz w:val="20"/>
          <w:szCs w:val="20"/>
        </w:rPr>
        <w:t>m tra, ngư</w:t>
      </w:r>
      <w:r w:rsidRPr="00A677DC">
        <w:rPr>
          <w:rFonts w:ascii="Arial" w:hAnsi="Arial" w:cs="Arial"/>
          <w:sz w:val="20"/>
          <w:szCs w:val="20"/>
        </w:rPr>
        <w:t>ờ</w:t>
      </w:r>
      <w:r w:rsidRPr="00A677DC">
        <w:rPr>
          <w:rFonts w:ascii="Arial" w:hAnsi="Arial" w:cs="Arial"/>
          <w:sz w:val="20"/>
          <w:szCs w:val="20"/>
        </w:rPr>
        <w:t>i đư</w:t>
      </w:r>
      <w:r w:rsidRPr="00A677DC">
        <w:rPr>
          <w:rFonts w:ascii="Arial" w:hAnsi="Arial" w:cs="Arial"/>
          <w:sz w:val="20"/>
          <w:szCs w:val="20"/>
        </w:rPr>
        <w:t>ợ</w:t>
      </w:r>
      <w:r w:rsidRPr="00A677DC">
        <w:rPr>
          <w:rFonts w:ascii="Arial" w:hAnsi="Arial" w:cs="Arial"/>
          <w:sz w:val="20"/>
          <w:szCs w:val="20"/>
        </w:rPr>
        <w:t>c giao nhi</w:t>
      </w:r>
      <w:r w:rsidRPr="00A677DC">
        <w:rPr>
          <w:rFonts w:ascii="Arial" w:hAnsi="Arial" w:cs="Arial"/>
          <w:sz w:val="20"/>
          <w:szCs w:val="20"/>
        </w:rPr>
        <w:t>ệ</w:t>
      </w:r>
      <w:r w:rsidRPr="00A677DC">
        <w:rPr>
          <w:rFonts w:ascii="Arial" w:hAnsi="Arial" w:cs="Arial"/>
          <w:sz w:val="20"/>
          <w:szCs w:val="20"/>
        </w:rPr>
        <w:t>m v</w:t>
      </w:r>
      <w:r w:rsidRPr="00A677DC">
        <w:rPr>
          <w:rFonts w:ascii="Arial" w:hAnsi="Arial" w:cs="Arial"/>
          <w:sz w:val="20"/>
          <w:szCs w:val="20"/>
        </w:rPr>
        <w:t>ụ</w:t>
      </w:r>
      <w:r w:rsidRPr="00A677DC">
        <w:rPr>
          <w:rFonts w:ascii="Arial" w:hAnsi="Arial" w:cs="Arial"/>
          <w:sz w:val="20"/>
          <w:szCs w:val="20"/>
        </w:rPr>
        <w:t xml:space="preserve"> ki</w:t>
      </w:r>
      <w:r w:rsidRPr="00A677DC">
        <w:rPr>
          <w:rFonts w:ascii="Arial" w:hAnsi="Arial" w:cs="Arial"/>
          <w:sz w:val="20"/>
          <w:szCs w:val="20"/>
        </w:rPr>
        <w:t>ể</w:t>
      </w:r>
      <w:r w:rsidRPr="00A677DC">
        <w:rPr>
          <w:rFonts w:ascii="Arial" w:hAnsi="Arial" w:cs="Arial"/>
          <w:sz w:val="20"/>
          <w:szCs w:val="20"/>
        </w:rPr>
        <w:t>m tra công b</w:t>
      </w:r>
      <w:r w:rsidRPr="00A677DC">
        <w:rPr>
          <w:rFonts w:ascii="Arial" w:hAnsi="Arial" w:cs="Arial"/>
          <w:sz w:val="20"/>
          <w:szCs w:val="20"/>
        </w:rPr>
        <w:t>ố</w:t>
      </w:r>
      <w:r w:rsidRPr="00A677DC">
        <w:rPr>
          <w:rFonts w:ascii="Arial" w:hAnsi="Arial" w:cs="Arial"/>
          <w:sz w:val="20"/>
          <w:szCs w:val="20"/>
        </w:rPr>
        <w:t xml:space="preserve">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ki</w:t>
      </w:r>
      <w:r w:rsidRPr="00A677DC">
        <w:rPr>
          <w:rFonts w:ascii="Arial" w:hAnsi="Arial" w:cs="Arial"/>
          <w:sz w:val="20"/>
          <w:szCs w:val="20"/>
        </w:rPr>
        <w:t>ể</w:t>
      </w:r>
      <w:r w:rsidRPr="00A677DC">
        <w:rPr>
          <w:rFonts w:ascii="Arial" w:hAnsi="Arial" w:cs="Arial"/>
          <w:sz w:val="20"/>
          <w:szCs w:val="20"/>
        </w:rPr>
        <w:t>m tra ho</w:t>
      </w:r>
      <w:r w:rsidRPr="00A677DC">
        <w:rPr>
          <w:rFonts w:ascii="Arial" w:hAnsi="Arial" w:cs="Arial"/>
          <w:sz w:val="20"/>
          <w:szCs w:val="20"/>
        </w:rPr>
        <w:t>ặ</w:t>
      </w:r>
      <w:r w:rsidRPr="00A677DC">
        <w:rPr>
          <w:rFonts w:ascii="Arial" w:hAnsi="Arial" w:cs="Arial"/>
          <w:sz w:val="20"/>
          <w:szCs w:val="20"/>
        </w:rPr>
        <w:t>c văn b</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ử</w:t>
      </w:r>
      <w:r w:rsidRPr="00A677DC">
        <w:rPr>
          <w:rFonts w:ascii="Arial" w:hAnsi="Arial" w:cs="Arial"/>
          <w:sz w:val="20"/>
          <w:szCs w:val="20"/>
        </w:rPr>
        <w:t xml:space="preserve"> ngư</w:t>
      </w:r>
      <w:r w:rsidRPr="00A677DC">
        <w:rPr>
          <w:rFonts w:ascii="Arial" w:hAnsi="Arial" w:cs="Arial"/>
          <w:sz w:val="20"/>
          <w:szCs w:val="20"/>
        </w:rPr>
        <w:t>ờ</w:t>
      </w:r>
      <w:r w:rsidRPr="00A677DC">
        <w:rPr>
          <w:rFonts w:ascii="Arial" w:hAnsi="Arial" w:cs="Arial"/>
          <w:sz w:val="20"/>
          <w:szCs w:val="20"/>
        </w:rPr>
        <w:t>i ki</w:t>
      </w:r>
      <w:r w:rsidRPr="00A677DC">
        <w:rPr>
          <w:rFonts w:ascii="Arial" w:hAnsi="Arial" w:cs="Arial"/>
          <w:sz w:val="20"/>
          <w:szCs w:val="20"/>
        </w:rPr>
        <w:t>ể</w:t>
      </w:r>
      <w:r w:rsidRPr="00A677DC">
        <w:rPr>
          <w:rFonts w:ascii="Arial" w:hAnsi="Arial" w:cs="Arial"/>
          <w:sz w:val="20"/>
          <w:szCs w:val="20"/>
        </w:rPr>
        <w:t>m tra;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vi</w:t>
      </w:r>
      <w:r w:rsidRPr="00A677DC">
        <w:rPr>
          <w:rFonts w:ascii="Arial" w:hAnsi="Arial" w:cs="Arial"/>
          <w:sz w:val="20"/>
          <w:szCs w:val="20"/>
        </w:rPr>
        <w:t>ệ</w:t>
      </w:r>
      <w:r w:rsidRPr="00A677DC">
        <w:rPr>
          <w:rFonts w:ascii="Arial" w:hAnsi="Arial" w:cs="Arial"/>
          <w:sz w:val="20"/>
          <w:szCs w:val="20"/>
        </w:rPr>
        <w:t>c ki</w:t>
      </w:r>
      <w:r w:rsidRPr="00A677DC">
        <w:rPr>
          <w:rFonts w:ascii="Arial" w:hAnsi="Arial" w:cs="Arial"/>
          <w:sz w:val="20"/>
          <w:szCs w:val="20"/>
        </w:rPr>
        <w:t>ể</w:t>
      </w:r>
      <w:r w:rsidRPr="00A677DC">
        <w:rPr>
          <w:rFonts w:ascii="Arial" w:hAnsi="Arial" w:cs="Arial"/>
          <w:sz w:val="20"/>
          <w:szCs w:val="20"/>
        </w:rPr>
        <w:t>m tra theo đúng n</w:t>
      </w:r>
      <w:r w:rsidRPr="00A677DC">
        <w:rPr>
          <w:rFonts w:ascii="Arial" w:hAnsi="Arial" w:cs="Arial"/>
          <w:sz w:val="20"/>
          <w:szCs w:val="20"/>
        </w:rPr>
        <w:t>ộ</w:t>
      </w:r>
      <w:r w:rsidRPr="00A677DC">
        <w:rPr>
          <w:rFonts w:ascii="Arial" w:hAnsi="Arial" w:cs="Arial"/>
          <w:sz w:val="20"/>
          <w:szCs w:val="20"/>
        </w:rPr>
        <w:t>i dung c</w:t>
      </w:r>
      <w:r w:rsidRPr="00A677DC">
        <w:rPr>
          <w:rFonts w:ascii="Arial" w:hAnsi="Arial" w:cs="Arial"/>
          <w:sz w:val="20"/>
          <w:szCs w:val="20"/>
        </w:rPr>
        <w:t>ủ</w:t>
      </w:r>
      <w:r w:rsidRPr="00A677DC">
        <w:rPr>
          <w:rFonts w:ascii="Arial" w:hAnsi="Arial" w:cs="Arial"/>
          <w:sz w:val="20"/>
          <w:szCs w:val="20"/>
        </w:rPr>
        <w:t>a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ki</w:t>
      </w:r>
      <w:r w:rsidRPr="00A677DC">
        <w:rPr>
          <w:rFonts w:ascii="Arial" w:hAnsi="Arial" w:cs="Arial"/>
          <w:sz w:val="20"/>
          <w:szCs w:val="20"/>
        </w:rPr>
        <w:t>ể</w:t>
      </w:r>
      <w:r w:rsidRPr="00A677DC">
        <w:rPr>
          <w:rFonts w:ascii="Arial" w:hAnsi="Arial" w:cs="Arial"/>
          <w:sz w:val="20"/>
          <w:szCs w:val="20"/>
        </w:rPr>
        <w:t>m tra; phân công công vi</w:t>
      </w:r>
      <w:r w:rsidRPr="00A677DC">
        <w:rPr>
          <w:rFonts w:ascii="Arial" w:hAnsi="Arial" w:cs="Arial"/>
          <w:sz w:val="20"/>
          <w:szCs w:val="20"/>
        </w:rPr>
        <w:t>ệ</w:t>
      </w:r>
      <w:r w:rsidRPr="00A677DC">
        <w:rPr>
          <w:rFonts w:ascii="Arial" w:hAnsi="Arial" w:cs="Arial"/>
          <w:sz w:val="20"/>
          <w:szCs w:val="20"/>
        </w:rPr>
        <w:t>c c</w:t>
      </w:r>
      <w:r w:rsidRPr="00A677DC">
        <w:rPr>
          <w:rFonts w:ascii="Arial" w:hAnsi="Arial" w:cs="Arial"/>
          <w:sz w:val="20"/>
          <w:szCs w:val="20"/>
        </w:rPr>
        <w:t>ụ</w:t>
      </w:r>
      <w:r w:rsidRPr="00A677DC">
        <w:rPr>
          <w:rFonts w:ascii="Arial" w:hAnsi="Arial" w:cs="Arial"/>
          <w:sz w:val="20"/>
          <w:szCs w:val="20"/>
        </w:rPr>
        <w:t xml:space="preserve"> th</w:t>
      </w:r>
      <w:r w:rsidRPr="00A677DC">
        <w:rPr>
          <w:rFonts w:ascii="Arial" w:hAnsi="Arial" w:cs="Arial"/>
          <w:sz w:val="20"/>
          <w:szCs w:val="20"/>
        </w:rPr>
        <w:t>ể</w:t>
      </w:r>
      <w:r w:rsidRPr="00A677DC">
        <w:rPr>
          <w:rFonts w:ascii="Arial" w:hAnsi="Arial" w:cs="Arial"/>
          <w:sz w:val="20"/>
          <w:szCs w:val="20"/>
        </w:rPr>
        <w:t xml:space="preserve"> cho thành viên đoàn ki</w:t>
      </w:r>
      <w:r w:rsidRPr="00A677DC">
        <w:rPr>
          <w:rFonts w:ascii="Arial" w:hAnsi="Arial" w:cs="Arial"/>
          <w:sz w:val="20"/>
          <w:szCs w:val="20"/>
        </w:rPr>
        <w:t>ể</w:t>
      </w:r>
      <w:r w:rsidRPr="00A677DC">
        <w:rPr>
          <w:rFonts w:ascii="Arial" w:hAnsi="Arial" w:cs="Arial"/>
          <w:sz w:val="20"/>
          <w:szCs w:val="20"/>
        </w:rPr>
        <w:t>m tra, t</w:t>
      </w:r>
      <w:r w:rsidRPr="00A677DC">
        <w:rPr>
          <w:rFonts w:ascii="Arial" w:hAnsi="Arial" w:cs="Arial"/>
          <w:sz w:val="20"/>
          <w:szCs w:val="20"/>
        </w:rPr>
        <w:t>ổ</w:t>
      </w:r>
      <w:r w:rsidRPr="00A677DC">
        <w:rPr>
          <w:rFonts w:ascii="Arial" w:hAnsi="Arial" w:cs="Arial"/>
          <w:sz w:val="20"/>
          <w:szCs w:val="20"/>
        </w:rPr>
        <w:t xml:space="preserve"> ki</w:t>
      </w:r>
      <w:r w:rsidRPr="00A677DC">
        <w:rPr>
          <w:rFonts w:ascii="Arial" w:hAnsi="Arial" w:cs="Arial"/>
          <w:sz w:val="20"/>
          <w:szCs w:val="20"/>
        </w:rPr>
        <w:t>ể</w:t>
      </w:r>
      <w:r w:rsidRPr="00A677DC">
        <w:rPr>
          <w:rFonts w:ascii="Arial" w:hAnsi="Arial" w:cs="Arial"/>
          <w:sz w:val="20"/>
          <w:szCs w:val="20"/>
        </w:rPr>
        <w:t>m tra; ch</w:t>
      </w:r>
      <w:r w:rsidRPr="00A677DC">
        <w:rPr>
          <w:rFonts w:ascii="Arial" w:hAnsi="Arial" w:cs="Arial"/>
          <w:sz w:val="20"/>
          <w:szCs w:val="20"/>
        </w:rPr>
        <w:t>ị</w:t>
      </w:r>
      <w:r w:rsidRPr="00A677DC">
        <w:rPr>
          <w:rFonts w:ascii="Arial" w:hAnsi="Arial" w:cs="Arial"/>
          <w:sz w:val="20"/>
          <w:szCs w:val="20"/>
        </w:rPr>
        <w:t>u trách nhi</w:t>
      </w:r>
      <w:r w:rsidRPr="00A677DC">
        <w:rPr>
          <w:rFonts w:ascii="Arial" w:hAnsi="Arial" w:cs="Arial"/>
          <w:sz w:val="20"/>
          <w:szCs w:val="20"/>
        </w:rPr>
        <w:t>ệ</w:t>
      </w:r>
      <w:r w:rsidRPr="00A677DC">
        <w:rPr>
          <w:rFonts w:ascii="Arial" w:hAnsi="Arial" w:cs="Arial"/>
          <w:sz w:val="20"/>
          <w:szCs w:val="20"/>
        </w:rPr>
        <w:t>m trư</w:t>
      </w:r>
      <w:r w:rsidRPr="00A677DC">
        <w:rPr>
          <w:rFonts w:ascii="Arial" w:hAnsi="Arial" w:cs="Arial"/>
          <w:sz w:val="20"/>
          <w:szCs w:val="20"/>
        </w:rPr>
        <w:t>ớ</w:t>
      </w:r>
      <w:r w:rsidRPr="00A677DC">
        <w:rPr>
          <w:rFonts w:ascii="Arial" w:hAnsi="Arial" w:cs="Arial"/>
          <w:sz w:val="20"/>
          <w:szCs w:val="20"/>
        </w:rPr>
        <w:t>c ngư</w:t>
      </w:r>
      <w:r w:rsidRPr="00A677DC">
        <w:rPr>
          <w:rFonts w:ascii="Arial" w:hAnsi="Arial" w:cs="Arial"/>
          <w:sz w:val="20"/>
          <w:szCs w:val="20"/>
        </w:rPr>
        <w:t>ờ</w:t>
      </w:r>
      <w:r w:rsidRPr="00A677DC">
        <w:rPr>
          <w:rFonts w:ascii="Arial" w:hAnsi="Arial" w:cs="Arial"/>
          <w:sz w:val="20"/>
          <w:szCs w:val="20"/>
        </w:rPr>
        <w:t>i đã ban hành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ki</w:t>
      </w:r>
      <w:r w:rsidRPr="00A677DC">
        <w:rPr>
          <w:rFonts w:ascii="Arial" w:hAnsi="Arial" w:cs="Arial"/>
          <w:sz w:val="20"/>
          <w:szCs w:val="20"/>
        </w:rPr>
        <w:t>ể</w:t>
      </w:r>
      <w:r w:rsidRPr="00A677DC">
        <w:rPr>
          <w:rFonts w:ascii="Arial" w:hAnsi="Arial" w:cs="Arial"/>
          <w:sz w:val="20"/>
          <w:szCs w:val="20"/>
        </w:rPr>
        <w:t>m tra, văn b</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ử</w:t>
      </w:r>
      <w:r w:rsidRPr="00A677DC">
        <w:rPr>
          <w:rFonts w:ascii="Arial" w:hAnsi="Arial" w:cs="Arial"/>
          <w:sz w:val="20"/>
          <w:szCs w:val="20"/>
        </w:rPr>
        <w:t xml:space="preserve"> ngư</w:t>
      </w:r>
      <w:r w:rsidRPr="00A677DC">
        <w:rPr>
          <w:rFonts w:ascii="Arial" w:hAnsi="Arial" w:cs="Arial"/>
          <w:sz w:val="20"/>
          <w:szCs w:val="20"/>
        </w:rPr>
        <w:t>ờ</w:t>
      </w:r>
      <w:r w:rsidRPr="00A677DC">
        <w:rPr>
          <w:rFonts w:ascii="Arial" w:hAnsi="Arial" w:cs="Arial"/>
          <w:sz w:val="20"/>
          <w:szCs w:val="20"/>
        </w:rPr>
        <w:t>i ki</w:t>
      </w:r>
      <w:r w:rsidRPr="00A677DC">
        <w:rPr>
          <w:rFonts w:ascii="Arial" w:hAnsi="Arial" w:cs="Arial"/>
          <w:sz w:val="20"/>
          <w:szCs w:val="20"/>
        </w:rPr>
        <w:t>ể</w:t>
      </w:r>
      <w:r w:rsidRPr="00A677DC">
        <w:rPr>
          <w:rFonts w:ascii="Arial" w:hAnsi="Arial" w:cs="Arial"/>
          <w:sz w:val="20"/>
          <w:szCs w:val="20"/>
        </w:rPr>
        <w:t>m tra và trư</w:t>
      </w:r>
      <w:r w:rsidRPr="00A677DC">
        <w:rPr>
          <w:rFonts w:ascii="Arial" w:hAnsi="Arial" w:cs="Arial"/>
          <w:sz w:val="20"/>
          <w:szCs w:val="20"/>
        </w:rPr>
        <w:t>ớ</w:t>
      </w:r>
      <w:r w:rsidRPr="00A677DC">
        <w:rPr>
          <w:rFonts w:ascii="Arial" w:hAnsi="Arial" w:cs="Arial"/>
          <w:sz w:val="20"/>
          <w:szCs w:val="20"/>
        </w:rPr>
        <w:t>c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ki</w:t>
      </w:r>
      <w:r w:rsidRPr="00A677DC">
        <w:rPr>
          <w:rFonts w:ascii="Arial" w:hAnsi="Arial" w:cs="Arial"/>
          <w:sz w:val="20"/>
          <w:szCs w:val="20"/>
        </w:rPr>
        <w:t>ể</w:t>
      </w:r>
      <w:r w:rsidRPr="00A677DC">
        <w:rPr>
          <w:rFonts w:ascii="Arial" w:hAnsi="Arial" w:cs="Arial"/>
          <w:sz w:val="20"/>
          <w:szCs w:val="20"/>
        </w:rPr>
        <w:t>m tra; t</w:t>
      </w:r>
      <w:r w:rsidRPr="00A677DC">
        <w:rPr>
          <w:rFonts w:ascii="Arial" w:hAnsi="Arial" w:cs="Arial"/>
          <w:sz w:val="20"/>
          <w:szCs w:val="20"/>
        </w:rPr>
        <w: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đúng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trư</w:t>
      </w:r>
      <w:r w:rsidRPr="00A677DC">
        <w:rPr>
          <w:rFonts w:ascii="Arial" w:hAnsi="Arial" w:cs="Arial"/>
          <w:sz w:val="20"/>
          <w:szCs w:val="20"/>
        </w:rPr>
        <w:t>ở</w:t>
      </w:r>
      <w:r w:rsidRPr="00A677DC">
        <w:rPr>
          <w:rFonts w:ascii="Arial" w:hAnsi="Arial" w:cs="Arial"/>
          <w:sz w:val="20"/>
          <w:szCs w:val="20"/>
        </w:rPr>
        <w:t>ng đoàn ki</w:t>
      </w:r>
      <w:r w:rsidRPr="00A677DC">
        <w:rPr>
          <w:rFonts w:ascii="Arial" w:hAnsi="Arial" w:cs="Arial"/>
          <w:sz w:val="20"/>
          <w:szCs w:val="20"/>
        </w:rPr>
        <w:t>ể</w:t>
      </w:r>
      <w:r w:rsidRPr="00A677DC">
        <w:rPr>
          <w:rFonts w:ascii="Arial" w:hAnsi="Arial" w:cs="Arial"/>
          <w:sz w:val="20"/>
          <w:szCs w:val="20"/>
        </w:rPr>
        <w:t>m tra, t</w:t>
      </w:r>
      <w:r w:rsidRPr="00A677DC">
        <w:rPr>
          <w:rFonts w:ascii="Arial" w:hAnsi="Arial" w:cs="Arial"/>
          <w:sz w:val="20"/>
          <w:szCs w:val="20"/>
        </w:rPr>
        <w:t>ổ</w:t>
      </w:r>
      <w:r w:rsidRPr="00A677DC">
        <w:rPr>
          <w:rFonts w:ascii="Arial" w:hAnsi="Arial" w:cs="Arial"/>
          <w:sz w:val="20"/>
          <w:szCs w:val="20"/>
        </w:rPr>
        <w:t xml:space="preserve"> trư</w:t>
      </w:r>
      <w:r w:rsidRPr="00A677DC">
        <w:rPr>
          <w:rFonts w:ascii="Arial" w:hAnsi="Arial" w:cs="Arial"/>
          <w:sz w:val="20"/>
          <w:szCs w:val="20"/>
        </w:rPr>
        <w:t>ở</w:t>
      </w:r>
      <w:r w:rsidRPr="00A677DC">
        <w:rPr>
          <w:rFonts w:ascii="Arial" w:hAnsi="Arial" w:cs="Arial"/>
          <w:sz w:val="20"/>
          <w:szCs w:val="20"/>
        </w:rPr>
        <w:t>ng t</w:t>
      </w:r>
      <w:r w:rsidRPr="00A677DC">
        <w:rPr>
          <w:rFonts w:ascii="Arial" w:hAnsi="Arial" w:cs="Arial"/>
          <w:sz w:val="20"/>
          <w:szCs w:val="20"/>
        </w:rPr>
        <w:t>ổ</w:t>
      </w:r>
      <w:r w:rsidRPr="00A677DC">
        <w:rPr>
          <w:rFonts w:ascii="Arial" w:hAnsi="Arial" w:cs="Arial"/>
          <w:sz w:val="20"/>
          <w:szCs w:val="20"/>
        </w:rPr>
        <w:t xml:space="preserve"> ki</w:t>
      </w:r>
      <w:r w:rsidRPr="00A677DC">
        <w:rPr>
          <w:rFonts w:ascii="Arial" w:hAnsi="Arial" w:cs="Arial"/>
          <w:sz w:val="20"/>
          <w:szCs w:val="20"/>
        </w:rPr>
        <w:t>ể</w:t>
      </w:r>
      <w:r w:rsidRPr="00A677DC">
        <w:rPr>
          <w:rFonts w:ascii="Arial" w:hAnsi="Arial" w:cs="Arial"/>
          <w:sz w:val="20"/>
          <w:szCs w:val="20"/>
        </w:rPr>
        <w:t>m tra, công ch</w:t>
      </w:r>
      <w:r w:rsidRPr="00A677DC">
        <w:rPr>
          <w:rFonts w:ascii="Arial" w:hAnsi="Arial" w:cs="Arial"/>
          <w:sz w:val="20"/>
          <w:szCs w:val="20"/>
        </w:rPr>
        <w:t>ứ</w:t>
      </w:r>
      <w:r w:rsidRPr="00A677DC">
        <w:rPr>
          <w:rFonts w:ascii="Arial" w:hAnsi="Arial" w:cs="Arial"/>
          <w:sz w:val="20"/>
          <w:szCs w:val="20"/>
        </w:rPr>
        <w:t>c, viên ch</w:t>
      </w:r>
      <w:r w:rsidRPr="00A677DC">
        <w:rPr>
          <w:rFonts w:ascii="Arial" w:hAnsi="Arial" w:cs="Arial"/>
          <w:sz w:val="20"/>
          <w:szCs w:val="20"/>
        </w:rPr>
        <w:t>ứ</w:t>
      </w:r>
      <w:r w:rsidRPr="00A677DC">
        <w:rPr>
          <w:rFonts w:ascii="Arial" w:hAnsi="Arial" w:cs="Arial"/>
          <w:sz w:val="20"/>
          <w:szCs w:val="20"/>
        </w:rPr>
        <w:t>c đang thi hành công v</w:t>
      </w:r>
      <w:r w:rsidRPr="00A677DC">
        <w:rPr>
          <w:rFonts w:ascii="Arial" w:hAnsi="Arial" w:cs="Arial"/>
          <w:sz w:val="20"/>
          <w:szCs w:val="20"/>
        </w:rPr>
        <w:t>ụ</w:t>
      </w:r>
      <w:r w:rsidRPr="00A677DC">
        <w:rPr>
          <w:rFonts w:ascii="Arial" w:hAnsi="Arial" w:cs="Arial"/>
          <w:sz w:val="20"/>
          <w:szCs w:val="20"/>
        </w:rPr>
        <w:t xml:space="preserve">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w:t>
      </w:r>
    </w:p>
    <w:p w14:paraId="0EF72D4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Thành viên đoàn ki</w:t>
      </w:r>
      <w:r w:rsidRPr="00A677DC">
        <w:rPr>
          <w:rFonts w:ascii="Arial" w:hAnsi="Arial" w:cs="Arial"/>
          <w:sz w:val="20"/>
          <w:szCs w:val="20"/>
        </w:rPr>
        <w:t>ể</w:t>
      </w:r>
      <w:r w:rsidRPr="00A677DC">
        <w:rPr>
          <w:rFonts w:ascii="Arial" w:hAnsi="Arial" w:cs="Arial"/>
          <w:sz w:val="20"/>
          <w:szCs w:val="20"/>
        </w:rPr>
        <w:t>m tra, t</w:t>
      </w:r>
      <w:r w:rsidRPr="00A677DC">
        <w:rPr>
          <w:rFonts w:ascii="Arial" w:hAnsi="Arial" w:cs="Arial"/>
          <w:sz w:val="20"/>
          <w:szCs w:val="20"/>
        </w:rPr>
        <w:t>ổ</w:t>
      </w:r>
      <w:r w:rsidRPr="00A677DC">
        <w:rPr>
          <w:rFonts w:ascii="Arial" w:hAnsi="Arial" w:cs="Arial"/>
          <w:sz w:val="20"/>
          <w:szCs w:val="20"/>
        </w:rPr>
        <w:t xml:space="preserve"> ki</w:t>
      </w:r>
      <w:r w:rsidRPr="00A677DC">
        <w:rPr>
          <w:rFonts w:ascii="Arial" w:hAnsi="Arial" w:cs="Arial"/>
          <w:sz w:val="20"/>
          <w:szCs w:val="20"/>
        </w:rPr>
        <w:t>ể</w:t>
      </w:r>
      <w:r w:rsidRPr="00A677DC">
        <w:rPr>
          <w:rFonts w:ascii="Arial" w:hAnsi="Arial" w:cs="Arial"/>
          <w:sz w:val="20"/>
          <w:szCs w:val="20"/>
        </w:rPr>
        <w:t>m tra có trách nhi</w:t>
      </w:r>
      <w:r w:rsidRPr="00A677DC">
        <w:rPr>
          <w:rFonts w:ascii="Arial" w:hAnsi="Arial" w:cs="Arial"/>
          <w:sz w:val="20"/>
          <w:szCs w:val="20"/>
        </w:rPr>
        <w:t>ệ</w:t>
      </w:r>
      <w:r w:rsidRPr="00A677DC">
        <w:rPr>
          <w:rFonts w:ascii="Arial" w:hAnsi="Arial" w:cs="Arial"/>
          <w:sz w:val="20"/>
          <w:szCs w:val="20"/>
        </w:rPr>
        <w:t>m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nhi</w:t>
      </w:r>
      <w:r w:rsidRPr="00A677DC">
        <w:rPr>
          <w:rFonts w:ascii="Arial" w:hAnsi="Arial" w:cs="Arial"/>
          <w:sz w:val="20"/>
          <w:szCs w:val="20"/>
        </w:rPr>
        <w:t>ệ</w:t>
      </w:r>
      <w:r w:rsidRPr="00A677DC">
        <w:rPr>
          <w:rFonts w:ascii="Arial" w:hAnsi="Arial" w:cs="Arial"/>
          <w:sz w:val="20"/>
          <w:szCs w:val="20"/>
        </w:rPr>
        <w:t>m v</w:t>
      </w:r>
      <w:r w:rsidRPr="00A677DC">
        <w:rPr>
          <w:rFonts w:ascii="Arial" w:hAnsi="Arial" w:cs="Arial"/>
          <w:sz w:val="20"/>
          <w:szCs w:val="20"/>
        </w:rPr>
        <w:t>ụ</w:t>
      </w:r>
      <w:r w:rsidRPr="00A677DC">
        <w:rPr>
          <w:rFonts w:ascii="Arial" w:hAnsi="Arial" w:cs="Arial"/>
          <w:sz w:val="20"/>
          <w:szCs w:val="20"/>
        </w:rPr>
        <w:t xml:space="preserve"> ki</w:t>
      </w:r>
      <w:r w:rsidRPr="00A677DC">
        <w:rPr>
          <w:rFonts w:ascii="Arial" w:hAnsi="Arial" w:cs="Arial"/>
          <w:sz w:val="20"/>
          <w:szCs w:val="20"/>
        </w:rPr>
        <w:t>ể</w:t>
      </w:r>
      <w:r w:rsidRPr="00A677DC">
        <w:rPr>
          <w:rFonts w:ascii="Arial" w:hAnsi="Arial" w:cs="Arial"/>
          <w:sz w:val="20"/>
          <w:szCs w:val="20"/>
        </w:rPr>
        <w:t>m tra theo s</w:t>
      </w:r>
      <w:r w:rsidRPr="00A677DC">
        <w:rPr>
          <w:rFonts w:ascii="Arial" w:hAnsi="Arial" w:cs="Arial"/>
          <w:sz w:val="20"/>
          <w:szCs w:val="20"/>
        </w:rPr>
        <w:t>ự</w:t>
      </w:r>
      <w:r w:rsidRPr="00A677DC">
        <w:rPr>
          <w:rFonts w:ascii="Arial" w:hAnsi="Arial" w:cs="Arial"/>
          <w:sz w:val="20"/>
          <w:szCs w:val="20"/>
        </w:rPr>
        <w:t xml:space="preserve"> phân công, đi</w:t>
      </w:r>
      <w:r w:rsidRPr="00A677DC">
        <w:rPr>
          <w:rFonts w:ascii="Arial" w:hAnsi="Arial" w:cs="Arial"/>
          <w:sz w:val="20"/>
          <w:szCs w:val="20"/>
        </w:rPr>
        <w:t>ề</w:t>
      </w:r>
      <w:r w:rsidRPr="00A677DC">
        <w:rPr>
          <w:rFonts w:ascii="Arial" w:hAnsi="Arial" w:cs="Arial"/>
          <w:sz w:val="20"/>
          <w:szCs w:val="20"/>
        </w:rPr>
        <w:t xml:space="preserve">u hành </w:t>
      </w:r>
      <w:r w:rsidRPr="00A677DC">
        <w:rPr>
          <w:rFonts w:ascii="Arial" w:hAnsi="Arial" w:cs="Arial"/>
          <w:sz w:val="20"/>
          <w:szCs w:val="20"/>
        </w:rPr>
        <w:t>c</w:t>
      </w:r>
      <w:r w:rsidRPr="00A677DC">
        <w:rPr>
          <w:rFonts w:ascii="Arial" w:hAnsi="Arial" w:cs="Arial"/>
          <w:sz w:val="20"/>
          <w:szCs w:val="20"/>
        </w:rPr>
        <w:t>ủ</w:t>
      </w:r>
      <w:r w:rsidRPr="00A677DC">
        <w:rPr>
          <w:rFonts w:ascii="Arial" w:hAnsi="Arial" w:cs="Arial"/>
          <w:sz w:val="20"/>
          <w:szCs w:val="20"/>
        </w:rPr>
        <w:t>a trư</w:t>
      </w:r>
      <w:r w:rsidRPr="00A677DC">
        <w:rPr>
          <w:rFonts w:ascii="Arial" w:hAnsi="Arial" w:cs="Arial"/>
          <w:sz w:val="20"/>
          <w:szCs w:val="20"/>
        </w:rPr>
        <w:t>ở</w:t>
      </w:r>
      <w:r w:rsidRPr="00A677DC">
        <w:rPr>
          <w:rFonts w:ascii="Arial" w:hAnsi="Arial" w:cs="Arial"/>
          <w:sz w:val="20"/>
          <w:szCs w:val="20"/>
        </w:rPr>
        <w:t>ng đoàn ki</w:t>
      </w:r>
      <w:r w:rsidRPr="00A677DC">
        <w:rPr>
          <w:rFonts w:ascii="Arial" w:hAnsi="Arial" w:cs="Arial"/>
          <w:sz w:val="20"/>
          <w:szCs w:val="20"/>
        </w:rPr>
        <w:t>ể</w:t>
      </w:r>
      <w:r w:rsidRPr="00A677DC">
        <w:rPr>
          <w:rFonts w:ascii="Arial" w:hAnsi="Arial" w:cs="Arial"/>
          <w:sz w:val="20"/>
          <w:szCs w:val="20"/>
        </w:rPr>
        <w:t>m tra, t</w:t>
      </w:r>
      <w:r w:rsidRPr="00A677DC">
        <w:rPr>
          <w:rFonts w:ascii="Arial" w:hAnsi="Arial" w:cs="Arial"/>
          <w:sz w:val="20"/>
          <w:szCs w:val="20"/>
        </w:rPr>
        <w:t>ổ</w:t>
      </w:r>
      <w:r w:rsidRPr="00A677DC">
        <w:rPr>
          <w:rFonts w:ascii="Arial" w:hAnsi="Arial" w:cs="Arial"/>
          <w:sz w:val="20"/>
          <w:szCs w:val="20"/>
        </w:rPr>
        <w:t xml:space="preserve"> trư</w:t>
      </w:r>
      <w:r w:rsidRPr="00A677DC">
        <w:rPr>
          <w:rFonts w:ascii="Arial" w:hAnsi="Arial" w:cs="Arial"/>
          <w:sz w:val="20"/>
          <w:szCs w:val="20"/>
        </w:rPr>
        <w:t>ở</w:t>
      </w:r>
      <w:r w:rsidRPr="00A677DC">
        <w:rPr>
          <w:rFonts w:ascii="Arial" w:hAnsi="Arial" w:cs="Arial"/>
          <w:sz w:val="20"/>
          <w:szCs w:val="20"/>
        </w:rPr>
        <w:t>ng t</w:t>
      </w:r>
      <w:r w:rsidRPr="00A677DC">
        <w:rPr>
          <w:rFonts w:ascii="Arial" w:hAnsi="Arial" w:cs="Arial"/>
          <w:sz w:val="20"/>
          <w:szCs w:val="20"/>
        </w:rPr>
        <w:t>ổ</w:t>
      </w:r>
      <w:r w:rsidRPr="00A677DC">
        <w:rPr>
          <w:rFonts w:ascii="Arial" w:hAnsi="Arial" w:cs="Arial"/>
          <w:sz w:val="20"/>
          <w:szCs w:val="20"/>
        </w:rPr>
        <w:t xml:space="preserve"> ki</w:t>
      </w:r>
      <w:r w:rsidRPr="00A677DC">
        <w:rPr>
          <w:rFonts w:ascii="Arial" w:hAnsi="Arial" w:cs="Arial"/>
          <w:sz w:val="20"/>
          <w:szCs w:val="20"/>
        </w:rPr>
        <w:t>ể</w:t>
      </w:r>
      <w:r w:rsidRPr="00A677DC">
        <w:rPr>
          <w:rFonts w:ascii="Arial" w:hAnsi="Arial" w:cs="Arial"/>
          <w:sz w:val="20"/>
          <w:szCs w:val="20"/>
        </w:rPr>
        <w:t>m tra theo đúng n</w:t>
      </w:r>
      <w:r w:rsidRPr="00A677DC">
        <w:rPr>
          <w:rFonts w:ascii="Arial" w:hAnsi="Arial" w:cs="Arial"/>
          <w:sz w:val="20"/>
          <w:szCs w:val="20"/>
        </w:rPr>
        <w:t>ộ</w:t>
      </w:r>
      <w:r w:rsidRPr="00A677DC">
        <w:rPr>
          <w:rFonts w:ascii="Arial" w:hAnsi="Arial" w:cs="Arial"/>
          <w:sz w:val="20"/>
          <w:szCs w:val="20"/>
        </w:rPr>
        <w:t>i dung c</w:t>
      </w:r>
      <w:r w:rsidRPr="00A677DC">
        <w:rPr>
          <w:rFonts w:ascii="Arial" w:hAnsi="Arial" w:cs="Arial"/>
          <w:sz w:val="20"/>
          <w:szCs w:val="20"/>
        </w:rPr>
        <w:t>ủ</w:t>
      </w:r>
      <w:r w:rsidRPr="00A677DC">
        <w:rPr>
          <w:rFonts w:ascii="Arial" w:hAnsi="Arial" w:cs="Arial"/>
          <w:sz w:val="20"/>
          <w:szCs w:val="20"/>
        </w:rPr>
        <w:t>a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ki</w:t>
      </w:r>
      <w:r w:rsidRPr="00A677DC">
        <w:rPr>
          <w:rFonts w:ascii="Arial" w:hAnsi="Arial" w:cs="Arial"/>
          <w:sz w:val="20"/>
          <w:szCs w:val="20"/>
        </w:rPr>
        <w:t>ể</w:t>
      </w:r>
      <w:r w:rsidRPr="00A677DC">
        <w:rPr>
          <w:rFonts w:ascii="Arial" w:hAnsi="Arial" w:cs="Arial"/>
          <w:sz w:val="20"/>
          <w:szCs w:val="20"/>
        </w:rPr>
        <w:t>m tra; đ</w:t>
      </w:r>
      <w:r w:rsidRPr="00A677DC">
        <w:rPr>
          <w:rFonts w:ascii="Arial" w:hAnsi="Arial" w:cs="Arial"/>
          <w:sz w:val="20"/>
          <w:szCs w:val="20"/>
        </w:rPr>
        <w:t>ề</w:t>
      </w:r>
      <w:r w:rsidRPr="00A677DC">
        <w:rPr>
          <w:rFonts w:ascii="Arial" w:hAnsi="Arial" w:cs="Arial"/>
          <w:sz w:val="20"/>
          <w:szCs w:val="20"/>
        </w:rPr>
        <w:t xml:space="preserve"> xu</w:t>
      </w:r>
      <w:r w:rsidRPr="00A677DC">
        <w:rPr>
          <w:rFonts w:ascii="Arial" w:hAnsi="Arial" w:cs="Arial"/>
          <w:sz w:val="20"/>
          <w:szCs w:val="20"/>
        </w:rPr>
        <w:t>ấ</w:t>
      </w:r>
      <w:r w:rsidRPr="00A677DC">
        <w:rPr>
          <w:rFonts w:ascii="Arial" w:hAnsi="Arial" w:cs="Arial"/>
          <w:sz w:val="20"/>
          <w:szCs w:val="20"/>
        </w:rPr>
        <w:t>t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ở</w:t>
      </w:r>
      <w:r w:rsidRPr="00A677DC">
        <w:rPr>
          <w:rFonts w:ascii="Arial" w:hAnsi="Arial" w:cs="Arial"/>
          <w:sz w:val="20"/>
          <w:szCs w:val="20"/>
        </w:rPr>
        <w:t>ng đoàn ki</w:t>
      </w:r>
      <w:r w:rsidRPr="00A677DC">
        <w:rPr>
          <w:rFonts w:ascii="Arial" w:hAnsi="Arial" w:cs="Arial"/>
          <w:sz w:val="20"/>
          <w:szCs w:val="20"/>
        </w:rPr>
        <w:t>ể</w:t>
      </w:r>
      <w:r w:rsidRPr="00A677DC">
        <w:rPr>
          <w:rFonts w:ascii="Arial" w:hAnsi="Arial" w:cs="Arial"/>
          <w:sz w:val="20"/>
          <w:szCs w:val="20"/>
        </w:rPr>
        <w:t>m tra, t</w:t>
      </w:r>
      <w:r w:rsidRPr="00A677DC">
        <w:rPr>
          <w:rFonts w:ascii="Arial" w:hAnsi="Arial" w:cs="Arial"/>
          <w:sz w:val="20"/>
          <w:szCs w:val="20"/>
        </w:rPr>
        <w:t>ổ</w:t>
      </w:r>
      <w:r w:rsidRPr="00A677DC">
        <w:rPr>
          <w:rFonts w:ascii="Arial" w:hAnsi="Arial" w:cs="Arial"/>
          <w:sz w:val="20"/>
          <w:szCs w:val="20"/>
        </w:rPr>
        <w:t xml:space="preserve"> trư</w:t>
      </w:r>
      <w:r w:rsidRPr="00A677DC">
        <w:rPr>
          <w:rFonts w:ascii="Arial" w:hAnsi="Arial" w:cs="Arial"/>
          <w:sz w:val="20"/>
          <w:szCs w:val="20"/>
        </w:rPr>
        <w:t>ở</w:t>
      </w:r>
      <w:r w:rsidRPr="00A677DC">
        <w:rPr>
          <w:rFonts w:ascii="Arial" w:hAnsi="Arial" w:cs="Arial"/>
          <w:sz w:val="20"/>
          <w:szCs w:val="20"/>
        </w:rPr>
        <w:t>ng t</w:t>
      </w:r>
      <w:r w:rsidRPr="00A677DC">
        <w:rPr>
          <w:rFonts w:ascii="Arial" w:hAnsi="Arial" w:cs="Arial"/>
          <w:sz w:val="20"/>
          <w:szCs w:val="20"/>
        </w:rPr>
        <w:t>ổ</w:t>
      </w:r>
      <w:r w:rsidRPr="00A677DC">
        <w:rPr>
          <w:rFonts w:ascii="Arial" w:hAnsi="Arial" w:cs="Arial"/>
          <w:sz w:val="20"/>
          <w:szCs w:val="20"/>
        </w:rPr>
        <w:t xml:space="preserve"> ki</w:t>
      </w:r>
      <w:r w:rsidRPr="00A677DC">
        <w:rPr>
          <w:rFonts w:ascii="Arial" w:hAnsi="Arial" w:cs="Arial"/>
          <w:sz w:val="20"/>
          <w:szCs w:val="20"/>
        </w:rPr>
        <w:t>ể</w:t>
      </w:r>
      <w:r w:rsidRPr="00A677DC">
        <w:rPr>
          <w:rFonts w:ascii="Arial" w:hAnsi="Arial" w:cs="Arial"/>
          <w:sz w:val="20"/>
          <w:szCs w:val="20"/>
        </w:rPr>
        <w:t>m tra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các bi</w:t>
      </w:r>
      <w:r w:rsidRPr="00A677DC">
        <w:rPr>
          <w:rFonts w:ascii="Arial" w:hAnsi="Arial" w:cs="Arial"/>
          <w:sz w:val="20"/>
          <w:szCs w:val="20"/>
        </w:rPr>
        <w:t>ệ</w:t>
      </w:r>
      <w:r w:rsidRPr="00A677DC">
        <w:rPr>
          <w:rFonts w:ascii="Arial" w:hAnsi="Arial" w:cs="Arial"/>
          <w:sz w:val="20"/>
          <w:szCs w:val="20"/>
        </w:rPr>
        <w:t>n pháp c</w:t>
      </w:r>
      <w:r w:rsidRPr="00A677DC">
        <w:rPr>
          <w:rFonts w:ascii="Arial" w:hAnsi="Arial" w:cs="Arial"/>
          <w:sz w:val="20"/>
          <w:szCs w:val="20"/>
        </w:rPr>
        <w:t>ầ</w:t>
      </w:r>
      <w:r w:rsidRPr="00A677DC">
        <w:rPr>
          <w:rFonts w:ascii="Arial" w:hAnsi="Arial" w:cs="Arial"/>
          <w:sz w:val="20"/>
          <w:szCs w:val="20"/>
        </w:rPr>
        <w:t>n thi</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ể</w:t>
      </w:r>
      <w:r w:rsidRPr="00A677DC">
        <w:rPr>
          <w:rFonts w:ascii="Arial" w:hAnsi="Arial" w:cs="Arial"/>
          <w:sz w:val="20"/>
          <w:szCs w:val="20"/>
        </w:rPr>
        <w:t xml:space="preserve"> b</w:t>
      </w:r>
      <w:r w:rsidRPr="00A677DC">
        <w:rPr>
          <w:rFonts w:ascii="Arial" w:hAnsi="Arial" w:cs="Arial"/>
          <w:sz w:val="20"/>
          <w:szCs w:val="20"/>
        </w:rPr>
        <w:t>ả</w:t>
      </w:r>
      <w:r w:rsidRPr="00A677DC">
        <w:rPr>
          <w:rFonts w:ascii="Arial" w:hAnsi="Arial" w:cs="Arial"/>
          <w:sz w:val="20"/>
          <w:szCs w:val="20"/>
        </w:rPr>
        <w:t>o đ</w:t>
      </w:r>
      <w:r w:rsidRPr="00A677DC">
        <w:rPr>
          <w:rFonts w:ascii="Arial" w:hAnsi="Arial" w:cs="Arial"/>
          <w:sz w:val="20"/>
          <w:szCs w:val="20"/>
        </w:rPr>
        <w:t>ả</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ki</w:t>
      </w:r>
      <w:r w:rsidRPr="00A677DC">
        <w:rPr>
          <w:rFonts w:ascii="Arial" w:hAnsi="Arial" w:cs="Arial"/>
          <w:sz w:val="20"/>
          <w:szCs w:val="20"/>
        </w:rPr>
        <w:t>ể</w:t>
      </w:r>
      <w:r w:rsidRPr="00A677DC">
        <w:rPr>
          <w:rFonts w:ascii="Arial" w:hAnsi="Arial" w:cs="Arial"/>
          <w:sz w:val="20"/>
          <w:szCs w:val="20"/>
        </w:rPr>
        <w:t>m tra có hi</w:t>
      </w:r>
      <w:r w:rsidRPr="00A677DC">
        <w:rPr>
          <w:rFonts w:ascii="Arial" w:hAnsi="Arial" w:cs="Arial"/>
          <w:sz w:val="20"/>
          <w:szCs w:val="20"/>
        </w:rPr>
        <w:t>ệ</w:t>
      </w:r>
      <w:r w:rsidRPr="00A677DC">
        <w:rPr>
          <w:rFonts w:ascii="Arial" w:hAnsi="Arial" w:cs="Arial"/>
          <w:sz w:val="20"/>
          <w:szCs w:val="20"/>
        </w:rPr>
        <w:t>u qu</w:t>
      </w:r>
      <w:r w:rsidRPr="00A677DC">
        <w:rPr>
          <w:rFonts w:ascii="Arial" w:hAnsi="Arial" w:cs="Arial"/>
          <w:sz w:val="20"/>
          <w:szCs w:val="20"/>
        </w:rPr>
        <w:t>ả</w:t>
      </w:r>
      <w:r w:rsidRPr="00A677DC">
        <w:rPr>
          <w:rFonts w:ascii="Arial" w:hAnsi="Arial" w:cs="Arial"/>
          <w:sz w:val="20"/>
          <w:szCs w:val="20"/>
        </w:rPr>
        <w:t>, đúng pháp lu</w:t>
      </w:r>
      <w:r w:rsidRPr="00A677DC">
        <w:rPr>
          <w:rFonts w:ascii="Arial" w:hAnsi="Arial" w:cs="Arial"/>
          <w:sz w:val="20"/>
          <w:szCs w:val="20"/>
        </w:rPr>
        <w:t>ậ</w:t>
      </w:r>
      <w:r w:rsidRPr="00A677DC">
        <w:rPr>
          <w:rFonts w:ascii="Arial" w:hAnsi="Arial" w:cs="Arial"/>
          <w:sz w:val="20"/>
          <w:szCs w:val="20"/>
        </w:rPr>
        <w:t>t.</w:t>
      </w:r>
    </w:p>
    <w:p w14:paraId="3B90BCD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Hình th</w:t>
      </w:r>
      <w:r w:rsidRPr="00A677DC">
        <w:rPr>
          <w:rFonts w:ascii="Arial" w:hAnsi="Arial" w:cs="Arial"/>
          <w:sz w:val="20"/>
          <w:szCs w:val="20"/>
        </w:rPr>
        <w:t>ứ</w:t>
      </w:r>
      <w:r w:rsidRPr="00A677DC">
        <w:rPr>
          <w:rFonts w:ascii="Arial" w:hAnsi="Arial" w:cs="Arial"/>
          <w:sz w:val="20"/>
          <w:szCs w:val="20"/>
        </w:rPr>
        <w:t>c, p</w:t>
      </w:r>
      <w:r w:rsidRPr="00A677DC">
        <w:rPr>
          <w:rFonts w:ascii="Arial" w:hAnsi="Arial" w:cs="Arial"/>
          <w:sz w:val="20"/>
          <w:szCs w:val="20"/>
        </w:rPr>
        <w:t>hương pháp ki</w:t>
      </w:r>
      <w:r w:rsidRPr="00A677DC">
        <w:rPr>
          <w:rFonts w:ascii="Arial" w:hAnsi="Arial" w:cs="Arial"/>
          <w:sz w:val="20"/>
          <w:szCs w:val="20"/>
        </w:rPr>
        <w:t>ể</w:t>
      </w:r>
      <w:r w:rsidRPr="00A677DC">
        <w:rPr>
          <w:rFonts w:ascii="Arial" w:hAnsi="Arial" w:cs="Arial"/>
          <w:sz w:val="20"/>
          <w:szCs w:val="20"/>
        </w:rPr>
        <w:t>m tra chuyên ngành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w:t>
      </w:r>
    </w:p>
    <w:p w14:paraId="3AAA030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Vi</w:t>
      </w:r>
      <w:r w:rsidRPr="00A677DC">
        <w:rPr>
          <w:rFonts w:ascii="Arial" w:hAnsi="Arial" w:cs="Arial"/>
          <w:sz w:val="20"/>
          <w:szCs w:val="20"/>
        </w:rPr>
        <w:t>ệ</w:t>
      </w:r>
      <w:r w:rsidRPr="00A677DC">
        <w:rPr>
          <w:rFonts w:ascii="Arial" w:hAnsi="Arial" w:cs="Arial"/>
          <w:sz w:val="20"/>
          <w:szCs w:val="20"/>
        </w:rPr>
        <w:t>c ki</w:t>
      </w:r>
      <w:r w:rsidRPr="00A677DC">
        <w:rPr>
          <w:rFonts w:ascii="Arial" w:hAnsi="Arial" w:cs="Arial"/>
          <w:sz w:val="20"/>
          <w:szCs w:val="20"/>
        </w:rPr>
        <w:t>ể</w:t>
      </w:r>
      <w:r w:rsidRPr="00A677DC">
        <w:rPr>
          <w:rFonts w:ascii="Arial" w:hAnsi="Arial" w:cs="Arial"/>
          <w:sz w:val="20"/>
          <w:szCs w:val="20"/>
        </w:rPr>
        <w:t>m tra chuyên ngành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k</w:t>
      </w:r>
      <w:r w:rsidRPr="00A677DC">
        <w:rPr>
          <w:rFonts w:ascii="Arial" w:hAnsi="Arial" w:cs="Arial"/>
          <w:sz w:val="20"/>
          <w:szCs w:val="20"/>
        </w:rPr>
        <w:t>ế</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ch hàng năm ho</w:t>
      </w:r>
      <w:r w:rsidRPr="00A677DC">
        <w:rPr>
          <w:rFonts w:ascii="Arial" w:hAnsi="Arial" w:cs="Arial"/>
          <w:sz w:val="20"/>
          <w:szCs w:val="20"/>
        </w:rPr>
        <w:t>ặ</w:t>
      </w:r>
      <w:r w:rsidRPr="00A677DC">
        <w:rPr>
          <w:rFonts w:ascii="Arial" w:hAnsi="Arial" w:cs="Arial"/>
          <w:sz w:val="20"/>
          <w:szCs w:val="20"/>
        </w:rPr>
        <w:t>c đ</w:t>
      </w:r>
      <w:r w:rsidRPr="00A677DC">
        <w:rPr>
          <w:rFonts w:ascii="Arial" w:hAnsi="Arial" w:cs="Arial"/>
          <w:sz w:val="20"/>
          <w:szCs w:val="20"/>
        </w:rPr>
        <w:t>ộ</w:t>
      </w:r>
      <w:r w:rsidRPr="00A677DC">
        <w:rPr>
          <w:rFonts w:ascii="Arial" w:hAnsi="Arial" w:cs="Arial"/>
          <w:sz w:val="20"/>
          <w:szCs w:val="20"/>
        </w:rPr>
        <w:t>t xu</w:t>
      </w:r>
      <w:r w:rsidRPr="00A677DC">
        <w:rPr>
          <w:rFonts w:ascii="Arial" w:hAnsi="Arial" w:cs="Arial"/>
          <w:sz w:val="20"/>
          <w:szCs w:val="20"/>
        </w:rPr>
        <w:t>ấ</w:t>
      </w:r>
      <w:r w:rsidRPr="00A677DC">
        <w:rPr>
          <w:rFonts w:ascii="Arial" w:hAnsi="Arial" w:cs="Arial"/>
          <w:sz w:val="20"/>
          <w:szCs w:val="20"/>
        </w:rPr>
        <w:t>t;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b</w:t>
      </w:r>
      <w:r w:rsidRPr="00A677DC">
        <w:rPr>
          <w:rFonts w:ascii="Arial" w:hAnsi="Arial" w:cs="Arial"/>
          <w:sz w:val="20"/>
          <w:szCs w:val="20"/>
        </w:rPr>
        <w:t>ằ</w:t>
      </w:r>
      <w:r w:rsidRPr="00A677DC">
        <w:rPr>
          <w:rFonts w:ascii="Arial" w:hAnsi="Arial" w:cs="Arial"/>
          <w:sz w:val="20"/>
          <w:szCs w:val="20"/>
        </w:rPr>
        <w:t>ng hình th</w:t>
      </w:r>
      <w:r w:rsidRPr="00A677DC">
        <w:rPr>
          <w:rFonts w:ascii="Arial" w:hAnsi="Arial" w:cs="Arial"/>
          <w:sz w:val="20"/>
          <w:szCs w:val="20"/>
        </w:rPr>
        <w:t>ứ</w:t>
      </w:r>
      <w:r w:rsidRPr="00A677DC">
        <w:rPr>
          <w:rFonts w:ascii="Arial" w:hAnsi="Arial" w:cs="Arial"/>
          <w:sz w:val="20"/>
          <w:szCs w:val="20"/>
        </w:rPr>
        <w:t>c thành l</w:t>
      </w:r>
      <w:r w:rsidRPr="00A677DC">
        <w:rPr>
          <w:rFonts w:ascii="Arial" w:hAnsi="Arial" w:cs="Arial"/>
          <w:sz w:val="20"/>
          <w:szCs w:val="20"/>
        </w:rPr>
        <w:t>ậ</w:t>
      </w:r>
      <w:r w:rsidRPr="00A677DC">
        <w:rPr>
          <w:rFonts w:ascii="Arial" w:hAnsi="Arial" w:cs="Arial"/>
          <w:sz w:val="20"/>
          <w:szCs w:val="20"/>
        </w:rPr>
        <w:t>p Đoàn ki</w:t>
      </w:r>
      <w:r w:rsidRPr="00A677DC">
        <w:rPr>
          <w:rFonts w:ascii="Arial" w:hAnsi="Arial" w:cs="Arial"/>
          <w:sz w:val="20"/>
          <w:szCs w:val="20"/>
        </w:rPr>
        <w:t>ể</w:t>
      </w:r>
      <w:r w:rsidRPr="00A677DC">
        <w:rPr>
          <w:rFonts w:ascii="Arial" w:hAnsi="Arial" w:cs="Arial"/>
          <w:sz w:val="20"/>
          <w:szCs w:val="20"/>
        </w:rPr>
        <w:t>m tra ho</w:t>
      </w:r>
      <w:r w:rsidRPr="00A677DC">
        <w:rPr>
          <w:rFonts w:ascii="Arial" w:hAnsi="Arial" w:cs="Arial"/>
          <w:sz w:val="20"/>
          <w:szCs w:val="20"/>
        </w:rPr>
        <w:t>ặ</w:t>
      </w:r>
      <w:r w:rsidRPr="00A677DC">
        <w:rPr>
          <w:rFonts w:ascii="Arial" w:hAnsi="Arial" w:cs="Arial"/>
          <w:sz w:val="20"/>
          <w:szCs w:val="20"/>
        </w:rPr>
        <w:t>c văn b</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ử</w:t>
      </w:r>
      <w:r w:rsidRPr="00A677DC">
        <w:rPr>
          <w:rFonts w:ascii="Arial" w:hAnsi="Arial" w:cs="Arial"/>
          <w:sz w:val="20"/>
          <w:szCs w:val="20"/>
        </w:rPr>
        <w:t xml:space="preserve"> t</w:t>
      </w:r>
      <w:r w:rsidRPr="00A677DC">
        <w:rPr>
          <w:rFonts w:ascii="Arial" w:hAnsi="Arial" w:cs="Arial"/>
          <w:sz w:val="20"/>
          <w:szCs w:val="20"/>
        </w:rPr>
        <w:t>ổ</w:t>
      </w:r>
      <w:r w:rsidRPr="00A677DC">
        <w:rPr>
          <w:rFonts w:ascii="Arial" w:hAnsi="Arial" w:cs="Arial"/>
          <w:sz w:val="20"/>
          <w:szCs w:val="20"/>
        </w:rPr>
        <w:t xml:space="preserve"> ki</w:t>
      </w:r>
      <w:r w:rsidRPr="00A677DC">
        <w:rPr>
          <w:rFonts w:ascii="Arial" w:hAnsi="Arial" w:cs="Arial"/>
          <w:sz w:val="20"/>
          <w:szCs w:val="20"/>
        </w:rPr>
        <w:t>ể</w:t>
      </w:r>
      <w:r w:rsidRPr="00A677DC">
        <w:rPr>
          <w:rFonts w:ascii="Arial" w:hAnsi="Arial" w:cs="Arial"/>
          <w:sz w:val="20"/>
          <w:szCs w:val="20"/>
        </w:rPr>
        <w:t>m tra, c</w:t>
      </w:r>
      <w:r w:rsidRPr="00A677DC">
        <w:rPr>
          <w:rFonts w:ascii="Arial" w:hAnsi="Arial" w:cs="Arial"/>
          <w:sz w:val="20"/>
          <w:szCs w:val="20"/>
        </w:rPr>
        <w:t>ử</w:t>
      </w:r>
      <w:r w:rsidRPr="00A677DC">
        <w:rPr>
          <w:rFonts w:ascii="Arial" w:hAnsi="Arial" w:cs="Arial"/>
          <w:sz w:val="20"/>
          <w:szCs w:val="20"/>
        </w:rPr>
        <w:t xml:space="preserve"> ngư</w:t>
      </w:r>
      <w:r w:rsidRPr="00A677DC">
        <w:rPr>
          <w:rFonts w:ascii="Arial" w:hAnsi="Arial" w:cs="Arial"/>
          <w:sz w:val="20"/>
          <w:szCs w:val="20"/>
        </w:rPr>
        <w:t>ờ</w:t>
      </w:r>
      <w:r w:rsidRPr="00A677DC">
        <w:rPr>
          <w:rFonts w:ascii="Arial" w:hAnsi="Arial" w:cs="Arial"/>
          <w:sz w:val="20"/>
          <w:szCs w:val="20"/>
        </w:rPr>
        <w:t>i đư</w:t>
      </w:r>
      <w:r w:rsidRPr="00A677DC">
        <w:rPr>
          <w:rFonts w:ascii="Arial" w:hAnsi="Arial" w:cs="Arial"/>
          <w:sz w:val="20"/>
          <w:szCs w:val="20"/>
        </w:rPr>
        <w:t>ợ</w:t>
      </w:r>
      <w:r w:rsidRPr="00A677DC">
        <w:rPr>
          <w:rFonts w:ascii="Arial" w:hAnsi="Arial" w:cs="Arial"/>
          <w:sz w:val="20"/>
          <w:szCs w:val="20"/>
        </w:rPr>
        <w:t xml:space="preserve">c giao </w:t>
      </w:r>
      <w:r w:rsidRPr="00A677DC">
        <w:rPr>
          <w:rFonts w:ascii="Arial" w:hAnsi="Arial" w:cs="Arial"/>
          <w:sz w:val="20"/>
          <w:szCs w:val="20"/>
        </w:rPr>
        <w:t>nhi</w:t>
      </w:r>
      <w:r w:rsidRPr="00A677DC">
        <w:rPr>
          <w:rFonts w:ascii="Arial" w:hAnsi="Arial" w:cs="Arial"/>
          <w:sz w:val="20"/>
          <w:szCs w:val="20"/>
        </w:rPr>
        <w:t>ệ</w:t>
      </w:r>
      <w:r w:rsidRPr="00A677DC">
        <w:rPr>
          <w:rFonts w:ascii="Arial" w:hAnsi="Arial" w:cs="Arial"/>
          <w:sz w:val="20"/>
          <w:szCs w:val="20"/>
        </w:rPr>
        <w:t>m v</w:t>
      </w:r>
      <w:r w:rsidRPr="00A677DC">
        <w:rPr>
          <w:rFonts w:ascii="Arial" w:hAnsi="Arial" w:cs="Arial"/>
          <w:sz w:val="20"/>
          <w:szCs w:val="20"/>
        </w:rPr>
        <w:t>ụ</w:t>
      </w:r>
      <w:r w:rsidRPr="00A677DC">
        <w:rPr>
          <w:rFonts w:ascii="Arial" w:hAnsi="Arial" w:cs="Arial"/>
          <w:sz w:val="20"/>
          <w:szCs w:val="20"/>
        </w:rPr>
        <w:t xml:space="preserve"> ki</w:t>
      </w:r>
      <w:r w:rsidRPr="00A677DC">
        <w:rPr>
          <w:rFonts w:ascii="Arial" w:hAnsi="Arial" w:cs="Arial"/>
          <w:sz w:val="20"/>
          <w:szCs w:val="20"/>
        </w:rPr>
        <w:t>ể</w:t>
      </w:r>
      <w:r w:rsidRPr="00A677DC">
        <w:rPr>
          <w:rFonts w:ascii="Arial" w:hAnsi="Arial" w:cs="Arial"/>
          <w:sz w:val="20"/>
          <w:szCs w:val="20"/>
        </w:rPr>
        <w:t>m tra;</w:t>
      </w:r>
    </w:p>
    <w:p w14:paraId="274261A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K</w:t>
      </w:r>
      <w:r w:rsidRPr="00A677DC">
        <w:rPr>
          <w:rFonts w:ascii="Arial" w:hAnsi="Arial" w:cs="Arial"/>
          <w:sz w:val="20"/>
          <w:szCs w:val="20"/>
        </w:rPr>
        <w:t>ế</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ch ki</w:t>
      </w:r>
      <w:r w:rsidRPr="00A677DC">
        <w:rPr>
          <w:rFonts w:ascii="Arial" w:hAnsi="Arial" w:cs="Arial"/>
          <w:sz w:val="20"/>
          <w:szCs w:val="20"/>
        </w:rPr>
        <w:t>ể</w:t>
      </w:r>
      <w:r w:rsidRPr="00A677DC">
        <w:rPr>
          <w:rFonts w:ascii="Arial" w:hAnsi="Arial" w:cs="Arial"/>
          <w:sz w:val="20"/>
          <w:szCs w:val="20"/>
        </w:rPr>
        <w:t>m tra ban hành trư</w:t>
      </w:r>
      <w:r w:rsidRPr="00A677DC">
        <w:rPr>
          <w:rFonts w:ascii="Arial" w:hAnsi="Arial" w:cs="Arial"/>
          <w:sz w:val="20"/>
          <w:szCs w:val="20"/>
        </w:rPr>
        <w:t>ớ</w:t>
      </w:r>
      <w:r w:rsidRPr="00A677DC">
        <w:rPr>
          <w:rFonts w:ascii="Arial" w:hAnsi="Arial" w:cs="Arial"/>
          <w:sz w:val="20"/>
          <w:szCs w:val="20"/>
        </w:rPr>
        <w:t>c ngày 31 tháng 12 c</w:t>
      </w:r>
      <w:r w:rsidRPr="00A677DC">
        <w:rPr>
          <w:rFonts w:ascii="Arial" w:hAnsi="Arial" w:cs="Arial"/>
          <w:sz w:val="20"/>
          <w:szCs w:val="20"/>
        </w:rPr>
        <w:t>ủ</w:t>
      </w:r>
      <w:r w:rsidRPr="00A677DC">
        <w:rPr>
          <w:rFonts w:ascii="Arial" w:hAnsi="Arial" w:cs="Arial"/>
          <w:sz w:val="20"/>
          <w:szCs w:val="20"/>
        </w:rPr>
        <w:t>a năm trư</w:t>
      </w:r>
      <w:r w:rsidRPr="00A677DC">
        <w:rPr>
          <w:rFonts w:ascii="Arial" w:hAnsi="Arial" w:cs="Arial"/>
          <w:sz w:val="20"/>
          <w:szCs w:val="20"/>
        </w:rPr>
        <w:t>ớ</w:t>
      </w:r>
      <w:r w:rsidRPr="00A677DC">
        <w:rPr>
          <w:rFonts w:ascii="Arial" w:hAnsi="Arial" w:cs="Arial"/>
          <w:sz w:val="20"/>
          <w:szCs w:val="20"/>
        </w:rPr>
        <w:t>c đ</w:t>
      </w:r>
      <w:r w:rsidRPr="00A677DC">
        <w:rPr>
          <w:rFonts w:ascii="Arial" w:hAnsi="Arial" w:cs="Arial"/>
          <w:sz w:val="20"/>
          <w:szCs w:val="20"/>
        </w:rPr>
        <w:t>ể</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ki</w:t>
      </w:r>
      <w:r w:rsidRPr="00A677DC">
        <w:rPr>
          <w:rFonts w:ascii="Arial" w:hAnsi="Arial" w:cs="Arial"/>
          <w:sz w:val="20"/>
          <w:szCs w:val="20"/>
        </w:rPr>
        <w:t>ể</w:t>
      </w:r>
      <w:r w:rsidRPr="00A677DC">
        <w:rPr>
          <w:rFonts w:ascii="Arial" w:hAnsi="Arial" w:cs="Arial"/>
          <w:sz w:val="20"/>
          <w:szCs w:val="20"/>
        </w:rPr>
        <w:t>m tra đ</w:t>
      </w:r>
      <w:r w:rsidRPr="00A677DC">
        <w:rPr>
          <w:rFonts w:ascii="Arial" w:hAnsi="Arial" w:cs="Arial"/>
          <w:sz w:val="20"/>
          <w:szCs w:val="20"/>
        </w:rPr>
        <w:t>ị</w:t>
      </w:r>
      <w:r w:rsidRPr="00A677DC">
        <w:rPr>
          <w:rFonts w:ascii="Arial" w:hAnsi="Arial" w:cs="Arial"/>
          <w:sz w:val="20"/>
          <w:szCs w:val="20"/>
        </w:rPr>
        <w:t>nh k</w:t>
      </w:r>
      <w:r w:rsidRPr="00A677DC">
        <w:rPr>
          <w:rFonts w:ascii="Arial" w:hAnsi="Arial" w:cs="Arial"/>
          <w:sz w:val="20"/>
          <w:szCs w:val="20"/>
        </w:rPr>
        <w:t>ỳ</w:t>
      </w:r>
      <w:r w:rsidRPr="00A677DC">
        <w:rPr>
          <w:rFonts w:ascii="Arial" w:hAnsi="Arial" w:cs="Arial"/>
          <w:sz w:val="20"/>
          <w:szCs w:val="20"/>
        </w:rPr>
        <w:t>;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văn b</w:t>
      </w:r>
      <w:r w:rsidRPr="00A677DC">
        <w:rPr>
          <w:rFonts w:ascii="Arial" w:hAnsi="Arial" w:cs="Arial"/>
          <w:sz w:val="20"/>
          <w:szCs w:val="20"/>
        </w:rPr>
        <w:t>ả</w:t>
      </w:r>
      <w:r w:rsidRPr="00A677DC">
        <w:rPr>
          <w:rFonts w:ascii="Arial" w:hAnsi="Arial" w:cs="Arial"/>
          <w:sz w:val="20"/>
          <w:szCs w:val="20"/>
        </w:rPr>
        <w:t>n ki</w:t>
      </w:r>
      <w:r w:rsidRPr="00A677DC">
        <w:rPr>
          <w:rFonts w:ascii="Arial" w:hAnsi="Arial" w:cs="Arial"/>
          <w:sz w:val="20"/>
          <w:szCs w:val="20"/>
        </w:rPr>
        <w:t>ể</w:t>
      </w:r>
      <w:r w:rsidRPr="00A677DC">
        <w:rPr>
          <w:rFonts w:ascii="Arial" w:hAnsi="Arial" w:cs="Arial"/>
          <w:sz w:val="20"/>
          <w:szCs w:val="20"/>
        </w:rPr>
        <w:t>m tra đ</w:t>
      </w:r>
      <w:r w:rsidRPr="00A677DC">
        <w:rPr>
          <w:rFonts w:ascii="Arial" w:hAnsi="Arial" w:cs="Arial"/>
          <w:sz w:val="20"/>
          <w:szCs w:val="20"/>
        </w:rPr>
        <w:t>ộ</w:t>
      </w:r>
      <w:r w:rsidRPr="00A677DC">
        <w:rPr>
          <w:rFonts w:ascii="Arial" w:hAnsi="Arial" w:cs="Arial"/>
          <w:sz w:val="20"/>
          <w:szCs w:val="20"/>
        </w:rPr>
        <w:t>t xu</w:t>
      </w:r>
      <w:r w:rsidRPr="00A677DC">
        <w:rPr>
          <w:rFonts w:ascii="Arial" w:hAnsi="Arial" w:cs="Arial"/>
          <w:sz w:val="20"/>
          <w:szCs w:val="20"/>
        </w:rPr>
        <w:t>ấ</w:t>
      </w:r>
      <w:r w:rsidRPr="00A677DC">
        <w:rPr>
          <w:rFonts w:ascii="Arial" w:hAnsi="Arial" w:cs="Arial"/>
          <w:sz w:val="20"/>
          <w:szCs w:val="20"/>
        </w:rPr>
        <w:t>t khi có căn c</w:t>
      </w:r>
      <w:r w:rsidRPr="00A677DC">
        <w:rPr>
          <w:rFonts w:ascii="Arial" w:hAnsi="Arial" w:cs="Arial"/>
          <w:sz w:val="20"/>
          <w:szCs w:val="20"/>
        </w:rPr>
        <w:t>ứ</w:t>
      </w:r>
      <w:r w:rsidRPr="00A677DC">
        <w:rPr>
          <w:rFonts w:ascii="Arial" w:hAnsi="Arial" w:cs="Arial"/>
          <w:sz w:val="20"/>
          <w:szCs w:val="20"/>
        </w:rPr>
        <w:t xml:space="preserve">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b, đi</w:t>
      </w:r>
      <w:r w:rsidRPr="00A677DC">
        <w:rPr>
          <w:rFonts w:ascii="Arial" w:hAnsi="Arial" w:cs="Arial"/>
          <w:sz w:val="20"/>
          <w:szCs w:val="20"/>
        </w:rPr>
        <w:t>ể</w:t>
      </w:r>
      <w:r w:rsidRPr="00A677DC">
        <w:rPr>
          <w:rFonts w:ascii="Arial" w:hAnsi="Arial" w:cs="Arial"/>
          <w:sz w:val="20"/>
          <w:szCs w:val="20"/>
        </w:rPr>
        <w:t>m c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K</w:t>
      </w:r>
      <w:r w:rsidRPr="00A677DC">
        <w:rPr>
          <w:rFonts w:ascii="Arial" w:hAnsi="Arial" w:cs="Arial"/>
          <w:sz w:val="20"/>
          <w:szCs w:val="20"/>
        </w:rPr>
        <w:t>ế</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ch ki</w:t>
      </w:r>
      <w:r w:rsidRPr="00A677DC">
        <w:rPr>
          <w:rFonts w:ascii="Arial" w:hAnsi="Arial" w:cs="Arial"/>
          <w:sz w:val="20"/>
          <w:szCs w:val="20"/>
        </w:rPr>
        <w:t>ể</w:t>
      </w:r>
      <w:r w:rsidRPr="00A677DC">
        <w:rPr>
          <w:rFonts w:ascii="Arial" w:hAnsi="Arial" w:cs="Arial"/>
          <w:sz w:val="20"/>
          <w:szCs w:val="20"/>
        </w:rPr>
        <w:t>m tra hàng năm ph</w:t>
      </w:r>
      <w:r w:rsidRPr="00A677DC">
        <w:rPr>
          <w:rFonts w:ascii="Arial" w:hAnsi="Arial" w:cs="Arial"/>
          <w:sz w:val="20"/>
          <w:szCs w:val="20"/>
        </w:rPr>
        <w:t>ả</w:t>
      </w:r>
      <w:r w:rsidRPr="00A677DC">
        <w:rPr>
          <w:rFonts w:ascii="Arial" w:hAnsi="Arial" w:cs="Arial"/>
          <w:sz w:val="20"/>
          <w:szCs w:val="20"/>
        </w:rPr>
        <w:t>i</w:t>
      </w:r>
      <w:r w:rsidRPr="00A677DC">
        <w:rPr>
          <w:rFonts w:ascii="Arial" w:hAnsi="Arial" w:cs="Arial"/>
          <w:sz w:val="20"/>
          <w:szCs w:val="20"/>
        </w:rPr>
        <w:t xml:space="preserve"> b</w:t>
      </w:r>
      <w:r w:rsidRPr="00A677DC">
        <w:rPr>
          <w:rFonts w:ascii="Arial" w:hAnsi="Arial" w:cs="Arial"/>
          <w:sz w:val="20"/>
          <w:szCs w:val="20"/>
        </w:rPr>
        <w:t>ả</w:t>
      </w:r>
      <w:r w:rsidRPr="00A677DC">
        <w:rPr>
          <w:rFonts w:ascii="Arial" w:hAnsi="Arial" w:cs="Arial"/>
          <w:sz w:val="20"/>
          <w:szCs w:val="20"/>
        </w:rPr>
        <w:t>o đ</w:t>
      </w:r>
      <w:r w:rsidRPr="00A677DC">
        <w:rPr>
          <w:rFonts w:ascii="Arial" w:hAnsi="Arial" w:cs="Arial"/>
          <w:sz w:val="20"/>
          <w:szCs w:val="20"/>
        </w:rPr>
        <w:t>ả</w:t>
      </w:r>
      <w:r w:rsidRPr="00A677DC">
        <w:rPr>
          <w:rFonts w:ascii="Arial" w:hAnsi="Arial" w:cs="Arial"/>
          <w:sz w:val="20"/>
          <w:szCs w:val="20"/>
        </w:rPr>
        <w:t>m không trùng l</w:t>
      </w:r>
      <w:r w:rsidRPr="00A677DC">
        <w:rPr>
          <w:rFonts w:ascii="Arial" w:hAnsi="Arial" w:cs="Arial"/>
          <w:sz w:val="20"/>
          <w:szCs w:val="20"/>
        </w:rPr>
        <w:t>ặ</w:t>
      </w:r>
      <w:r w:rsidRPr="00A677DC">
        <w:rPr>
          <w:rFonts w:ascii="Arial" w:hAnsi="Arial" w:cs="Arial"/>
          <w:sz w:val="20"/>
          <w:szCs w:val="20"/>
        </w:rPr>
        <w:t>p v</w:t>
      </w:r>
      <w:r w:rsidRPr="00A677DC">
        <w:rPr>
          <w:rFonts w:ascii="Arial" w:hAnsi="Arial" w:cs="Arial"/>
          <w:sz w:val="20"/>
          <w:szCs w:val="20"/>
        </w:rPr>
        <w:t>ề</w:t>
      </w:r>
      <w:r w:rsidRPr="00A677DC">
        <w:rPr>
          <w:rFonts w:ascii="Arial" w:hAnsi="Arial" w:cs="Arial"/>
          <w:sz w:val="20"/>
          <w:szCs w:val="20"/>
        </w:rPr>
        <w:t xml:space="preserve"> n</w:t>
      </w:r>
      <w:r w:rsidRPr="00A677DC">
        <w:rPr>
          <w:rFonts w:ascii="Arial" w:hAnsi="Arial" w:cs="Arial"/>
          <w:sz w:val="20"/>
          <w:szCs w:val="20"/>
        </w:rPr>
        <w:t>ộ</w:t>
      </w:r>
      <w:r w:rsidRPr="00A677DC">
        <w:rPr>
          <w:rFonts w:ascii="Arial" w:hAnsi="Arial" w:cs="Arial"/>
          <w:sz w:val="20"/>
          <w:szCs w:val="20"/>
        </w:rPr>
        <w:t>i dung, đ</w:t>
      </w:r>
      <w:r w:rsidRPr="00A677DC">
        <w:rPr>
          <w:rFonts w:ascii="Arial" w:hAnsi="Arial" w:cs="Arial"/>
          <w:sz w:val="20"/>
          <w:szCs w:val="20"/>
        </w:rPr>
        <w:t>ố</w:t>
      </w:r>
      <w:r w:rsidRPr="00A677DC">
        <w:rPr>
          <w:rFonts w:ascii="Arial" w:hAnsi="Arial" w:cs="Arial"/>
          <w:sz w:val="20"/>
          <w:szCs w:val="20"/>
        </w:rPr>
        <w:t>i tư</w:t>
      </w:r>
      <w:r w:rsidRPr="00A677DC">
        <w:rPr>
          <w:rFonts w:ascii="Arial" w:hAnsi="Arial" w:cs="Arial"/>
          <w:sz w:val="20"/>
          <w:szCs w:val="20"/>
        </w:rPr>
        <w:t>ợ</w:t>
      </w:r>
      <w:r w:rsidRPr="00A677DC">
        <w:rPr>
          <w:rFonts w:ascii="Arial" w:hAnsi="Arial" w:cs="Arial"/>
          <w:sz w:val="20"/>
          <w:szCs w:val="20"/>
        </w:rPr>
        <w:t>ng, ph</w:t>
      </w:r>
      <w:r w:rsidRPr="00A677DC">
        <w:rPr>
          <w:rFonts w:ascii="Arial" w:hAnsi="Arial" w:cs="Arial"/>
          <w:sz w:val="20"/>
          <w:szCs w:val="20"/>
        </w:rPr>
        <w:t>ạ</w:t>
      </w:r>
      <w:r w:rsidRPr="00A677DC">
        <w:rPr>
          <w:rFonts w:ascii="Arial" w:hAnsi="Arial" w:cs="Arial"/>
          <w:sz w:val="20"/>
          <w:szCs w:val="20"/>
        </w:rPr>
        <w:t>m vi v</w:t>
      </w:r>
      <w:r w:rsidRPr="00A677DC">
        <w:rPr>
          <w:rFonts w:ascii="Arial" w:hAnsi="Arial" w:cs="Arial"/>
          <w:sz w:val="20"/>
          <w:szCs w:val="20"/>
        </w:rPr>
        <w:t>ớ</w:t>
      </w:r>
      <w:r w:rsidRPr="00A677DC">
        <w:rPr>
          <w:rFonts w:ascii="Arial" w:hAnsi="Arial" w:cs="Arial"/>
          <w:sz w:val="20"/>
          <w:szCs w:val="20"/>
        </w:rPr>
        <w:t>i k</w:t>
      </w:r>
      <w:r w:rsidRPr="00A677DC">
        <w:rPr>
          <w:rFonts w:ascii="Arial" w:hAnsi="Arial" w:cs="Arial"/>
          <w:sz w:val="20"/>
          <w:szCs w:val="20"/>
        </w:rPr>
        <w:t>ế</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ch thanh tra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w:t>
      </w:r>
    </w:p>
    <w:p w14:paraId="38AA370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Vi</w:t>
      </w:r>
      <w:r w:rsidRPr="00A677DC">
        <w:rPr>
          <w:rFonts w:ascii="Arial" w:hAnsi="Arial" w:cs="Arial"/>
          <w:sz w:val="20"/>
          <w:szCs w:val="20"/>
        </w:rPr>
        <w:t>ệ</w:t>
      </w:r>
      <w:r w:rsidRPr="00A677DC">
        <w:rPr>
          <w:rFonts w:ascii="Arial" w:hAnsi="Arial" w:cs="Arial"/>
          <w:sz w:val="20"/>
          <w:szCs w:val="20"/>
        </w:rPr>
        <w:t>c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ki</w:t>
      </w:r>
      <w:r w:rsidRPr="00A677DC">
        <w:rPr>
          <w:rFonts w:ascii="Arial" w:hAnsi="Arial" w:cs="Arial"/>
          <w:sz w:val="20"/>
          <w:szCs w:val="20"/>
        </w:rPr>
        <w:t>ể</w:t>
      </w:r>
      <w:r w:rsidRPr="00A677DC">
        <w:rPr>
          <w:rFonts w:ascii="Arial" w:hAnsi="Arial" w:cs="Arial"/>
          <w:sz w:val="20"/>
          <w:szCs w:val="20"/>
        </w:rPr>
        <w:t>m tra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b</w:t>
      </w:r>
      <w:r w:rsidRPr="00A677DC">
        <w:rPr>
          <w:rFonts w:ascii="Arial" w:hAnsi="Arial" w:cs="Arial"/>
          <w:sz w:val="20"/>
          <w:szCs w:val="20"/>
        </w:rPr>
        <w:t>ằ</w:t>
      </w:r>
      <w:r w:rsidRPr="00A677DC">
        <w:rPr>
          <w:rFonts w:ascii="Arial" w:hAnsi="Arial" w:cs="Arial"/>
          <w:sz w:val="20"/>
          <w:szCs w:val="20"/>
        </w:rPr>
        <w:t>ng nhi</w:t>
      </w:r>
      <w:r w:rsidRPr="00A677DC">
        <w:rPr>
          <w:rFonts w:ascii="Arial" w:hAnsi="Arial" w:cs="Arial"/>
          <w:sz w:val="20"/>
          <w:szCs w:val="20"/>
        </w:rPr>
        <w:t>ề</w:t>
      </w:r>
      <w:r w:rsidRPr="00A677DC">
        <w:rPr>
          <w:rFonts w:ascii="Arial" w:hAnsi="Arial" w:cs="Arial"/>
          <w:sz w:val="20"/>
          <w:szCs w:val="20"/>
        </w:rPr>
        <w:t>u hình th</w:t>
      </w:r>
      <w:r w:rsidRPr="00A677DC">
        <w:rPr>
          <w:rFonts w:ascii="Arial" w:hAnsi="Arial" w:cs="Arial"/>
          <w:sz w:val="20"/>
          <w:szCs w:val="20"/>
        </w:rPr>
        <w:t>ứ</w:t>
      </w:r>
      <w:r w:rsidRPr="00A677DC">
        <w:rPr>
          <w:rFonts w:ascii="Arial" w:hAnsi="Arial" w:cs="Arial"/>
          <w:sz w:val="20"/>
          <w:szCs w:val="20"/>
        </w:rPr>
        <w:t>c, g</w:t>
      </w:r>
      <w:r w:rsidRPr="00A677DC">
        <w:rPr>
          <w:rFonts w:ascii="Arial" w:hAnsi="Arial" w:cs="Arial"/>
          <w:sz w:val="20"/>
          <w:szCs w:val="20"/>
        </w:rPr>
        <w:t>ồ</w:t>
      </w:r>
      <w:r w:rsidRPr="00A677DC">
        <w:rPr>
          <w:rFonts w:ascii="Arial" w:hAnsi="Arial" w:cs="Arial"/>
          <w:sz w:val="20"/>
          <w:szCs w:val="20"/>
        </w:rPr>
        <w:t>m: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ki</w:t>
      </w:r>
      <w:r w:rsidRPr="00A677DC">
        <w:rPr>
          <w:rFonts w:ascii="Arial" w:hAnsi="Arial" w:cs="Arial"/>
          <w:sz w:val="20"/>
          <w:szCs w:val="20"/>
        </w:rPr>
        <w:t>ể</w:t>
      </w:r>
      <w:r w:rsidRPr="00A677DC">
        <w:rPr>
          <w:rFonts w:ascii="Arial" w:hAnsi="Arial" w:cs="Arial"/>
          <w:sz w:val="20"/>
          <w:szCs w:val="20"/>
        </w:rPr>
        <w:t>m tra t</w:t>
      </w:r>
      <w:r w:rsidRPr="00A677DC">
        <w:rPr>
          <w:rFonts w:ascii="Arial" w:hAnsi="Arial" w:cs="Arial"/>
          <w:sz w:val="20"/>
          <w:szCs w:val="20"/>
        </w:rPr>
        <w:t>ạ</w:t>
      </w:r>
      <w:r w:rsidRPr="00A677DC">
        <w:rPr>
          <w:rFonts w:ascii="Arial" w:hAnsi="Arial" w:cs="Arial"/>
          <w:sz w:val="20"/>
          <w:szCs w:val="20"/>
        </w:rPr>
        <w:t>i đ</w:t>
      </w:r>
      <w:r w:rsidRPr="00A677DC">
        <w:rPr>
          <w:rFonts w:ascii="Arial" w:hAnsi="Arial" w:cs="Arial"/>
          <w:sz w:val="20"/>
          <w:szCs w:val="20"/>
        </w:rPr>
        <w:t>ị</w:t>
      </w:r>
      <w:r w:rsidRPr="00A677DC">
        <w:rPr>
          <w:rFonts w:ascii="Arial" w:hAnsi="Arial" w:cs="Arial"/>
          <w:sz w:val="20"/>
          <w:szCs w:val="20"/>
        </w:rPr>
        <w:t>a đi</w:t>
      </w:r>
      <w:r w:rsidRPr="00A677DC">
        <w:rPr>
          <w:rFonts w:ascii="Arial" w:hAnsi="Arial" w:cs="Arial"/>
          <w:sz w:val="20"/>
          <w:szCs w:val="20"/>
        </w:rPr>
        <w:t>ể</w:t>
      </w:r>
      <w:r w:rsidRPr="00A677DC">
        <w:rPr>
          <w:rFonts w:ascii="Arial" w:hAnsi="Arial" w:cs="Arial"/>
          <w:sz w:val="20"/>
          <w:szCs w:val="20"/>
        </w:rPr>
        <w:t>m ki</w:t>
      </w:r>
      <w:r w:rsidRPr="00A677DC">
        <w:rPr>
          <w:rFonts w:ascii="Arial" w:hAnsi="Arial" w:cs="Arial"/>
          <w:sz w:val="20"/>
          <w:szCs w:val="20"/>
        </w:rPr>
        <w:t>ể</w:t>
      </w:r>
      <w:r w:rsidRPr="00A677DC">
        <w:rPr>
          <w:rFonts w:ascii="Arial" w:hAnsi="Arial" w:cs="Arial"/>
          <w:sz w:val="20"/>
          <w:szCs w:val="20"/>
        </w:rPr>
        <w:t>m tra ho</w:t>
      </w:r>
      <w:r w:rsidRPr="00A677DC">
        <w:rPr>
          <w:rFonts w:ascii="Arial" w:hAnsi="Arial" w:cs="Arial"/>
          <w:sz w:val="20"/>
          <w:szCs w:val="20"/>
        </w:rPr>
        <w:t>ặ</w:t>
      </w:r>
      <w:r w:rsidRPr="00A677DC">
        <w:rPr>
          <w:rFonts w:ascii="Arial" w:hAnsi="Arial" w:cs="Arial"/>
          <w:sz w:val="20"/>
          <w:szCs w:val="20"/>
        </w:rPr>
        <w:t>c g</w:t>
      </w:r>
      <w:r w:rsidRPr="00A677DC">
        <w:rPr>
          <w:rFonts w:ascii="Arial" w:hAnsi="Arial" w:cs="Arial"/>
          <w:sz w:val="20"/>
          <w:szCs w:val="20"/>
        </w:rPr>
        <w:t>ử</w:t>
      </w:r>
      <w:r w:rsidRPr="00A677DC">
        <w:rPr>
          <w:rFonts w:ascii="Arial" w:hAnsi="Arial" w:cs="Arial"/>
          <w:sz w:val="20"/>
          <w:szCs w:val="20"/>
        </w:rPr>
        <w:t>i h</w:t>
      </w:r>
      <w:r w:rsidRPr="00A677DC">
        <w:rPr>
          <w:rFonts w:ascii="Arial" w:hAnsi="Arial" w:cs="Arial"/>
          <w:sz w:val="20"/>
          <w:szCs w:val="20"/>
        </w:rPr>
        <w:t>ồ</w:t>
      </w:r>
      <w:r w:rsidRPr="00A677DC">
        <w:rPr>
          <w:rFonts w:ascii="Arial" w:hAnsi="Arial" w:cs="Arial"/>
          <w:sz w:val="20"/>
          <w:szCs w:val="20"/>
        </w:rPr>
        <w:t xml:space="preserve"> sơ t</w:t>
      </w:r>
      <w:r w:rsidRPr="00A677DC">
        <w:rPr>
          <w:rFonts w:ascii="Arial" w:hAnsi="Arial" w:cs="Arial"/>
          <w:sz w:val="20"/>
          <w:szCs w:val="20"/>
        </w:rPr>
        <w:t>ớ</w:t>
      </w:r>
      <w:r w:rsidRPr="00A677DC">
        <w:rPr>
          <w:rFonts w:ascii="Arial" w:hAnsi="Arial" w:cs="Arial"/>
          <w:sz w:val="20"/>
          <w:szCs w:val="20"/>
        </w:rPr>
        <w:t>i cơ quan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ki</w:t>
      </w:r>
      <w:r w:rsidRPr="00A677DC">
        <w:rPr>
          <w:rFonts w:ascii="Arial" w:hAnsi="Arial" w:cs="Arial"/>
          <w:sz w:val="20"/>
          <w:szCs w:val="20"/>
        </w:rPr>
        <w:t>ể</w:t>
      </w:r>
      <w:r w:rsidRPr="00A677DC">
        <w:rPr>
          <w:rFonts w:ascii="Arial" w:hAnsi="Arial" w:cs="Arial"/>
          <w:sz w:val="20"/>
          <w:szCs w:val="20"/>
        </w:rPr>
        <w:t>m tra ho</w:t>
      </w:r>
      <w:r w:rsidRPr="00A677DC">
        <w:rPr>
          <w:rFonts w:ascii="Arial" w:hAnsi="Arial" w:cs="Arial"/>
          <w:sz w:val="20"/>
          <w:szCs w:val="20"/>
        </w:rPr>
        <w:t>ặ</w:t>
      </w:r>
      <w:r w:rsidRPr="00A677DC">
        <w:rPr>
          <w:rFonts w:ascii="Arial" w:hAnsi="Arial" w:cs="Arial"/>
          <w:sz w:val="20"/>
          <w:szCs w:val="20"/>
        </w:rPr>
        <w:t>c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h</w:t>
      </w:r>
      <w:r w:rsidRPr="00A677DC">
        <w:rPr>
          <w:rFonts w:ascii="Arial" w:hAnsi="Arial" w:cs="Arial"/>
          <w:sz w:val="20"/>
          <w:szCs w:val="20"/>
        </w:rPr>
        <w:t>ọ</w:t>
      </w:r>
      <w:r w:rsidRPr="00A677DC">
        <w:rPr>
          <w:rFonts w:ascii="Arial" w:hAnsi="Arial" w:cs="Arial"/>
          <w:sz w:val="20"/>
          <w:szCs w:val="20"/>
        </w:rPr>
        <w:t>p tr</w:t>
      </w:r>
      <w:r w:rsidRPr="00A677DC">
        <w:rPr>
          <w:rFonts w:ascii="Arial" w:hAnsi="Arial" w:cs="Arial"/>
          <w:sz w:val="20"/>
          <w:szCs w:val="20"/>
        </w:rPr>
        <w:t>ự</w:t>
      </w:r>
      <w:r w:rsidRPr="00A677DC">
        <w:rPr>
          <w:rFonts w:ascii="Arial" w:hAnsi="Arial" w:cs="Arial"/>
          <w:sz w:val="20"/>
          <w:szCs w:val="20"/>
        </w:rPr>
        <w:t>c tuy</w:t>
      </w:r>
      <w:r w:rsidRPr="00A677DC">
        <w:rPr>
          <w:rFonts w:ascii="Arial" w:hAnsi="Arial" w:cs="Arial"/>
          <w:sz w:val="20"/>
          <w:szCs w:val="20"/>
        </w:rPr>
        <w:t>ế</w:t>
      </w:r>
      <w:r w:rsidRPr="00A677DC">
        <w:rPr>
          <w:rFonts w:ascii="Arial" w:hAnsi="Arial" w:cs="Arial"/>
          <w:sz w:val="20"/>
          <w:szCs w:val="20"/>
        </w:rPr>
        <w:t>n v</w:t>
      </w:r>
      <w:r w:rsidRPr="00A677DC">
        <w:rPr>
          <w:rFonts w:ascii="Arial" w:hAnsi="Arial" w:cs="Arial"/>
          <w:sz w:val="20"/>
          <w:szCs w:val="20"/>
        </w:rPr>
        <w:t>ề</w:t>
      </w:r>
      <w:r w:rsidRPr="00A677DC">
        <w:rPr>
          <w:rFonts w:ascii="Arial" w:hAnsi="Arial" w:cs="Arial"/>
          <w:sz w:val="20"/>
          <w:szCs w:val="20"/>
        </w:rPr>
        <w:t xml:space="preserve"> n</w:t>
      </w:r>
      <w:r w:rsidRPr="00A677DC">
        <w:rPr>
          <w:rFonts w:ascii="Arial" w:hAnsi="Arial" w:cs="Arial"/>
          <w:sz w:val="20"/>
          <w:szCs w:val="20"/>
        </w:rPr>
        <w:t>ộ</w:t>
      </w:r>
      <w:r w:rsidRPr="00A677DC">
        <w:rPr>
          <w:rFonts w:ascii="Arial" w:hAnsi="Arial" w:cs="Arial"/>
          <w:sz w:val="20"/>
          <w:szCs w:val="20"/>
        </w:rPr>
        <w:t>i dung ki</w:t>
      </w:r>
      <w:r w:rsidRPr="00A677DC">
        <w:rPr>
          <w:rFonts w:ascii="Arial" w:hAnsi="Arial" w:cs="Arial"/>
          <w:sz w:val="20"/>
          <w:szCs w:val="20"/>
        </w:rPr>
        <w:t>ể</w:t>
      </w:r>
      <w:r w:rsidRPr="00A677DC">
        <w:rPr>
          <w:rFonts w:ascii="Arial" w:hAnsi="Arial" w:cs="Arial"/>
          <w:sz w:val="20"/>
          <w:szCs w:val="20"/>
        </w:rPr>
        <w:t>m tra ho</w:t>
      </w:r>
      <w:r w:rsidRPr="00A677DC">
        <w:rPr>
          <w:rFonts w:ascii="Arial" w:hAnsi="Arial" w:cs="Arial"/>
          <w:sz w:val="20"/>
          <w:szCs w:val="20"/>
        </w:rPr>
        <w:t>ặ</w:t>
      </w:r>
      <w:r w:rsidRPr="00A677DC">
        <w:rPr>
          <w:rFonts w:ascii="Arial" w:hAnsi="Arial" w:cs="Arial"/>
          <w:sz w:val="20"/>
          <w:szCs w:val="20"/>
        </w:rPr>
        <w:t>c hình th</w:t>
      </w:r>
      <w:r w:rsidRPr="00A677DC">
        <w:rPr>
          <w:rFonts w:ascii="Arial" w:hAnsi="Arial" w:cs="Arial"/>
          <w:sz w:val="20"/>
          <w:szCs w:val="20"/>
        </w:rPr>
        <w:t>ứ</w:t>
      </w:r>
      <w:r w:rsidRPr="00A677DC">
        <w:rPr>
          <w:rFonts w:ascii="Arial" w:hAnsi="Arial" w:cs="Arial"/>
          <w:sz w:val="20"/>
          <w:szCs w:val="20"/>
        </w:rPr>
        <w:t>c khác (n</w:t>
      </w:r>
      <w:r w:rsidRPr="00A677DC">
        <w:rPr>
          <w:rFonts w:ascii="Arial" w:hAnsi="Arial" w:cs="Arial"/>
          <w:sz w:val="20"/>
          <w:szCs w:val="20"/>
        </w:rPr>
        <w:t>ế</w:t>
      </w:r>
      <w:r w:rsidRPr="00A677DC">
        <w:rPr>
          <w:rFonts w:ascii="Arial" w:hAnsi="Arial" w:cs="Arial"/>
          <w:sz w:val="20"/>
          <w:szCs w:val="20"/>
        </w:rPr>
        <w:t>u có).</w:t>
      </w:r>
    </w:p>
    <w:p w14:paraId="750D500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N</w:t>
      </w:r>
      <w:r w:rsidRPr="00A677DC">
        <w:rPr>
          <w:rFonts w:ascii="Arial" w:hAnsi="Arial" w:cs="Arial"/>
          <w:sz w:val="20"/>
          <w:szCs w:val="20"/>
        </w:rPr>
        <w:t>ộ</w:t>
      </w:r>
      <w:r w:rsidRPr="00A677DC">
        <w:rPr>
          <w:rFonts w:ascii="Arial" w:hAnsi="Arial" w:cs="Arial"/>
          <w:sz w:val="20"/>
          <w:szCs w:val="20"/>
        </w:rPr>
        <w:t>i dung ki</w:t>
      </w:r>
      <w:r w:rsidRPr="00A677DC">
        <w:rPr>
          <w:rFonts w:ascii="Arial" w:hAnsi="Arial" w:cs="Arial"/>
          <w:sz w:val="20"/>
          <w:szCs w:val="20"/>
        </w:rPr>
        <w:t>ể</w:t>
      </w:r>
      <w:r w:rsidRPr="00A677DC">
        <w:rPr>
          <w:rFonts w:ascii="Arial" w:hAnsi="Arial" w:cs="Arial"/>
          <w:sz w:val="20"/>
          <w:szCs w:val="20"/>
        </w:rPr>
        <w:t>m tra chuyên ngành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5 Đi</w:t>
      </w:r>
      <w:r w:rsidRPr="00A677DC">
        <w:rPr>
          <w:rFonts w:ascii="Arial" w:hAnsi="Arial" w:cs="Arial"/>
          <w:sz w:val="20"/>
          <w:szCs w:val="20"/>
        </w:rPr>
        <w:t>ề</w:t>
      </w:r>
      <w:r w:rsidRPr="00A677DC">
        <w:rPr>
          <w:rFonts w:ascii="Arial" w:hAnsi="Arial" w:cs="Arial"/>
          <w:sz w:val="20"/>
          <w:szCs w:val="20"/>
        </w:rPr>
        <w:t>u 107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bao g</w:t>
      </w:r>
      <w:r w:rsidRPr="00A677DC">
        <w:rPr>
          <w:rFonts w:ascii="Arial" w:hAnsi="Arial" w:cs="Arial"/>
          <w:sz w:val="20"/>
          <w:szCs w:val="20"/>
        </w:rPr>
        <w:t>ồ</w:t>
      </w:r>
      <w:r w:rsidRPr="00A677DC">
        <w:rPr>
          <w:rFonts w:ascii="Arial" w:hAnsi="Arial" w:cs="Arial"/>
          <w:sz w:val="20"/>
          <w:szCs w:val="20"/>
        </w:rPr>
        <w:t>m:</w:t>
      </w:r>
    </w:p>
    <w:p w14:paraId="1AC3B92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a) Ki</w:t>
      </w:r>
      <w:r w:rsidRPr="00A677DC">
        <w:rPr>
          <w:rFonts w:ascii="Arial" w:hAnsi="Arial" w:cs="Arial"/>
          <w:sz w:val="20"/>
          <w:szCs w:val="20"/>
        </w:rPr>
        <w:t>ể</w:t>
      </w:r>
      <w:r w:rsidRPr="00A677DC">
        <w:rPr>
          <w:rFonts w:ascii="Arial" w:hAnsi="Arial" w:cs="Arial"/>
          <w:sz w:val="20"/>
          <w:szCs w:val="20"/>
        </w:rPr>
        <w:t>m tra vi</w:t>
      </w:r>
      <w:r w:rsidRPr="00A677DC">
        <w:rPr>
          <w:rFonts w:ascii="Arial" w:hAnsi="Arial" w:cs="Arial"/>
          <w:sz w:val="20"/>
          <w:szCs w:val="20"/>
        </w:rPr>
        <w:t>ệ</w:t>
      </w:r>
      <w:r w:rsidRPr="00A677DC">
        <w:rPr>
          <w:rFonts w:ascii="Arial" w:hAnsi="Arial" w:cs="Arial"/>
          <w:sz w:val="20"/>
          <w:szCs w:val="20"/>
        </w:rPr>
        <w:t>c ch</w:t>
      </w:r>
      <w:r w:rsidRPr="00A677DC">
        <w:rPr>
          <w:rFonts w:ascii="Arial" w:hAnsi="Arial" w:cs="Arial"/>
          <w:sz w:val="20"/>
          <w:szCs w:val="20"/>
        </w:rPr>
        <w:t>ấ</w:t>
      </w:r>
      <w:r w:rsidRPr="00A677DC">
        <w:rPr>
          <w:rFonts w:ascii="Arial" w:hAnsi="Arial" w:cs="Arial"/>
          <w:sz w:val="20"/>
          <w:szCs w:val="20"/>
        </w:rPr>
        <w:t>p hành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w:t>
      </w:r>
      <w:r w:rsidRPr="00A677DC">
        <w:rPr>
          <w:rFonts w:ascii="Arial" w:hAnsi="Arial" w:cs="Arial"/>
          <w:sz w:val="20"/>
          <w:szCs w:val="20"/>
        </w:rPr>
        <w:t>ng s</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 xml:space="preserve">a </w:t>
      </w:r>
      <w:r w:rsidR="00DC216F">
        <w:rPr>
          <w:rFonts w:ascii="Arial" w:hAnsi="Arial" w:cs="Arial"/>
          <w:sz w:val="20"/>
          <w:szCs w:val="20"/>
        </w:rPr>
        <w:t>Ủy ban</w:t>
      </w:r>
      <w:r w:rsidRPr="00A677DC">
        <w:rPr>
          <w:rFonts w:ascii="Arial" w:hAnsi="Arial" w:cs="Arial"/>
          <w:sz w:val="20"/>
          <w:szCs w:val="20"/>
        </w:rPr>
        <w:t xml:space="preserve"> nhân dân các c</w:t>
      </w:r>
      <w:r w:rsidRPr="00A677DC">
        <w:rPr>
          <w:rFonts w:ascii="Arial" w:hAnsi="Arial" w:cs="Arial"/>
          <w:sz w:val="20"/>
          <w:szCs w:val="20"/>
        </w:rPr>
        <w:t>ấ</w:t>
      </w:r>
      <w:r w:rsidRPr="00A677DC">
        <w:rPr>
          <w:rFonts w:ascii="Arial" w:hAnsi="Arial" w:cs="Arial"/>
          <w:sz w:val="20"/>
          <w:szCs w:val="20"/>
        </w:rPr>
        <w:t>p;</w:t>
      </w:r>
    </w:p>
    <w:p w14:paraId="61A3691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Ki</w:t>
      </w:r>
      <w:r w:rsidRPr="00A677DC">
        <w:rPr>
          <w:rFonts w:ascii="Arial" w:hAnsi="Arial" w:cs="Arial"/>
          <w:sz w:val="20"/>
          <w:szCs w:val="20"/>
        </w:rPr>
        <w:t>ể</w:t>
      </w:r>
      <w:r w:rsidRPr="00A677DC">
        <w:rPr>
          <w:rFonts w:ascii="Arial" w:hAnsi="Arial" w:cs="Arial"/>
          <w:sz w:val="20"/>
          <w:szCs w:val="20"/>
        </w:rPr>
        <w:t>m tra vi</w:t>
      </w:r>
      <w:r w:rsidRPr="00A677DC">
        <w:rPr>
          <w:rFonts w:ascii="Arial" w:hAnsi="Arial" w:cs="Arial"/>
          <w:sz w:val="20"/>
          <w:szCs w:val="20"/>
        </w:rPr>
        <w:t>ệ</w:t>
      </w:r>
      <w:r w:rsidRPr="00A677DC">
        <w:rPr>
          <w:rFonts w:ascii="Arial" w:hAnsi="Arial" w:cs="Arial"/>
          <w:sz w:val="20"/>
          <w:szCs w:val="20"/>
        </w:rPr>
        <w:t>c ch</w:t>
      </w:r>
      <w:r w:rsidRPr="00A677DC">
        <w:rPr>
          <w:rFonts w:ascii="Arial" w:hAnsi="Arial" w:cs="Arial"/>
          <w:sz w:val="20"/>
          <w:szCs w:val="20"/>
        </w:rPr>
        <w:t>ấ</w:t>
      </w:r>
      <w:r w:rsidRPr="00A677DC">
        <w:rPr>
          <w:rFonts w:ascii="Arial" w:hAnsi="Arial" w:cs="Arial"/>
          <w:sz w:val="20"/>
          <w:szCs w:val="20"/>
        </w:rPr>
        <w:t>p hành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có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w:t>
      </w:r>
    </w:p>
    <w:p w14:paraId="550328E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5.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ki</w:t>
      </w:r>
      <w:r w:rsidRPr="00A677DC">
        <w:rPr>
          <w:rFonts w:ascii="Arial" w:hAnsi="Arial" w:cs="Arial"/>
          <w:sz w:val="20"/>
          <w:szCs w:val="20"/>
        </w:rPr>
        <w:t>ể</w:t>
      </w:r>
      <w:r w:rsidRPr="00A677DC">
        <w:rPr>
          <w:rFonts w:ascii="Arial" w:hAnsi="Arial" w:cs="Arial"/>
          <w:sz w:val="20"/>
          <w:szCs w:val="20"/>
        </w:rPr>
        <w:t>m tra chuyên ngành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o đ</w:t>
      </w:r>
      <w:r w:rsidRPr="00A677DC">
        <w:rPr>
          <w:rFonts w:ascii="Arial" w:hAnsi="Arial" w:cs="Arial"/>
          <w:sz w:val="20"/>
          <w:szCs w:val="20"/>
        </w:rPr>
        <w:t>ả</w:t>
      </w:r>
      <w:r w:rsidRPr="00A677DC">
        <w:rPr>
          <w:rFonts w:ascii="Arial" w:hAnsi="Arial" w:cs="Arial"/>
          <w:sz w:val="20"/>
          <w:szCs w:val="20"/>
        </w:rPr>
        <w:t>m các nguyên t</w:t>
      </w:r>
      <w:r w:rsidRPr="00A677DC">
        <w:rPr>
          <w:rFonts w:ascii="Arial" w:hAnsi="Arial" w:cs="Arial"/>
          <w:sz w:val="20"/>
          <w:szCs w:val="20"/>
        </w:rPr>
        <w:t>ắ</w:t>
      </w:r>
      <w:r w:rsidRPr="00A677DC">
        <w:rPr>
          <w:rFonts w:ascii="Arial" w:hAnsi="Arial" w:cs="Arial"/>
          <w:sz w:val="20"/>
          <w:szCs w:val="20"/>
        </w:rPr>
        <w:t>c sau:</w:t>
      </w:r>
    </w:p>
    <w:p w14:paraId="754479A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Không ch</w:t>
      </w:r>
      <w:r w:rsidRPr="00A677DC">
        <w:rPr>
          <w:rFonts w:ascii="Arial" w:hAnsi="Arial" w:cs="Arial"/>
          <w:sz w:val="20"/>
          <w:szCs w:val="20"/>
        </w:rPr>
        <w:t>ồ</w:t>
      </w:r>
      <w:r w:rsidRPr="00A677DC">
        <w:rPr>
          <w:rFonts w:ascii="Arial" w:hAnsi="Arial" w:cs="Arial"/>
          <w:sz w:val="20"/>
          <w:szCs w:val="20"/>
        </w:rPr>
        <w:t>ng chéo v</w:t>
      </w:r>
      <w:r w:rsidRPr="00A677DC">
        <w:rPr>
          <w:rFonts w:ascii="Arial" w:hAnsi="Arial" w:cs="Arial"/>
          <w:sz w:val="20"/>
          <w:szCs w:val="20"/>
        </w:rPr>
        <w:t>ề</w:t>
      </w:r>
      <w:r w:rsidRPr="00A677DC">
        <w:rPr>
          <w:rFonts w:ascii="Arial" w:hAnsi="Arial" w:cs="Arial"/>
          <w:sz w:val="20"/>
          <w:szCs w:val="20"/>
        </w:rPr>
        <w:t xml:space="preserve"> n</w:t>
      </w:r>
      <w:r w:rsidRPr="00A677DC">
        <w:rPr>
          <w:rFonts w:ascii="Arial" w:hAnsi="Arial" w:cs="Arial"/>
          <w:sz w:val="20"/>
          <w:szCs w:val="20"/>
        </w:rPr>
        <w:t>ộ</w:t>
      </w:r>
      <w:r w:rsidRPr="00A677DC">
        <w:rPr>
          <w:rFonts w:ascii="Arial" w:hAnsi="Arial" w:cs="Arial"/>
          <w:sz w:val="20"/>
          <w:szCs w:val="20"/>
        </w:rPr>
        <w:t>i dung và ph</w:t>
      </w:r>
      <w:r w:rsidRPr="00A677DC">
        <w:rPr>
          <w:rFonts w:ascii="Arial" w:hAnsi="Arial" w:cs="Arial"/>
          <w:sz w:val="20"/>
          <w:szCs w:val="20"/>
        </w:rPr>
        <w:t>ạ</w:t>
      </w:r>
      <w:r w:rsidRPr="00A677DC">
        <w:rPr>
          <w:rFonts w:ascii="Arial" w:hAnsi="Arial" w:cs="Arial"/>
          <w:sz w:val="20"/>
          <w:szCs w:val="20"/>
        </w:rPr>
        <w:t>m vi v</w:t>
      </w:r>
      <w:r w:rsidRPr="00A677DC">
        <w:rPr>
          <w:rFonts w:ascii="Arial" w:hAnsi="Arial" w:cs="Arial"/>
          <w:sz w:val="20"/>
          <w:szCs w:val="20"/>
        </w:rPr>
        <w:t>ớ</w:t>
      </w:r>
      <w:r w:rsidRPr="00A677DC">
        <w:rPr>
          <w:rFonts w:ascii="Arial" w:hAnsi="Arial" w:cs="Arial"/>
          <w:sz w:val="20"/>
          <w:szCs w:val="20"/>
        </w:rPr>
        <w:t>i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 xml:space="preserve">ng thanh tra và không làm </w:t>
      </w:r>
      <w:r w:rsidRPr="00A677DC">
        <w:rPr>
          <w:rFonts w:ascii="Arial" w:hAnsi="Arial" w:cs="Arial"/>
          <w:sz w:val="20"/>
          <w:szCs w:val="20"/>
        </w:rPr>
        <w:t>ả</w:t>
      </w:r>
      <w:r w:rsidRPr="00A677DC">
        <w:rPr>
          <w:rFonts w:ascii="Arial" w:hAnsi="Arial" w:cs="Arial"/>
          <w:sz w:val="20"/>
          <w:szCs w:val="20"/>
        </w:rPr>
        <w:t>nh hư</w:t>
      </w:r>
      <w:r w:rsidRPr="00A677DC">
        <w:rPr>
          <w:rFonts w:ascii="Arial" w:hAnsi="Arial" w:cs="Arial"/>
          <w:sz w:val="20"/>
          <w:szCs w:val="20"/>
        </w:rPr>
        <w:t>ở</w:t>
      </w:r>
      <w:r w:rsidRPr="00A677DC">
        <w:rPr>
          <w:rFonts w:ascii="Arial" w:hAnsi="Arial" w:cs="Arial"/>
          <w:sz w:val="20"/>
          <w:szCs w:val="20"/>
        </w:rPr>
        <w:t>ng đ</w:t>
      </w:r>
      <w:r w:rsidRPr="00A677DC">
        <w:rPr>
          <w:rFonts w:ascii="Arial" w:hAnsi="Arial" w:cs="Arial"/>
          <w:sz w:val="20"/>
          <w:szCs w:val="20"/>
        </w:rPr>
        <w:t>ế</w:t>
      </w:r>
      <w:r w:rsidRPr="00A677DC">
        <w:rPr>
          <w:rFonts w:ascii="Arial" w:hAnsi="Arial" w:cs="Arial"/>
          <w:sz w:val="20"/>
          <w:szCs w:val="20"/>
        </w:rPr>
        <w:t>n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bình thư</w:t>
      </w:r>
      <w:r w:rsidRPr="00A677DC">
        <w:rPr>
          <w:rFonts w:ascii="Arial" w:hAnsi="Arial" w:cs="Arial"/>
          <w:sz w:val="20"/>
          <w:szCs w:val="20"/>
        </w:rPr>
        <w:t>ờ</w:t>
      </w:r>
      <w:r w:rsidRPr="00A677DC">
        <w:rPr>
          <w:rFonts w:ascii="Arial" w:hAnsi="Arial" w:cs="Arial"/>
          <w:sz w:val="20"/>
          <w:szCs w:val="20"/>
        </w:rPr>
        <w:t>ng c</w:t>
      </w:r>
      <w:r w:rsidRPr="00A677DC">
        <w:rPr>
          <w:rFonts w:ascii="Arial" w:hAnsi="Arial" w:cs="Arial"/>
          <w:sz w:val="20"/>
          <w:szCs w:val="20"/>
        </w:rPr>
        <w:t>ủ</w:t>
      </w:r>
      <w:r w:rsidRPr="00A677DC">
        <w:rPr>
          <w:rFonts w:ascii="Arial" w:hAnsi="Arial" w:cs="Arial"/>
          <w:sz w:val="20"/>
          <w:szCs w:val="20"/>
        </w:rPr>
        <w:t>a cơ quan,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w:t>
      </w:r>
    </w:p>
    <w:p w14:paraId="5EFB2EA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Cu</w:t>
      </w:r>
      <w:r w:rsidRPr="00A677DC">
        <w:rPr>
          <w:rFonts w:ascii="Arial" w:hAnsi="Arial" w:cs="Arial"/>
          <w:sz w:val="20"/>
          <w:szCs w:val="20"/>
        </w:rPr>
        <w:t>ộ</w:t>
      </w:r>
      <w:r w:rsidRPr="00A677DC">
        <w:rPr>
          <w:rFonts w:ascii="Arial" w:hAnsi="Arial" w:cs="Arial"/>
          <w:sz w:val="20"/>
          <w:szCs w:val="20"/>
        </w:rPr>
        <w:t>c ki</w:t>
      </w:r>
      <w:r w:rsidRPr="00A677DC">
        <w:rPr>
          <w:rFonts w:ascii="Arial" w:hAnsi="Arial" w:cs="Arial"/>
          <w:sz w:val="20"/>
          <w:szCs w:val="20"/>
        </w:rPr>
        <w:t>ể</w:t>
      </w:r>
      <w:r w:rsidRPr="00A677DC">
        <w:rPr>
          <w:rFonts w:ascii="Arial" w:hAnsi="Arial" w:cs="Arial"/>
          <w:sz w:val="20"/>
          <w:szCs w:val="20"/>
        </w:rPr>
        <w:t>m tra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đúng n</w:t>
      </w:r>
      <w:r w:rsidRPr="00A677DC">
        <w:rPr>
          <w:rFonts w:ascii="Arial" w:hAnsi="Arial" w:cs="Arial"/>
          <w:sz w:val="20"/>
          <w:szCs w:val="20"/>
        </w:rPr>
        <w:t>ộ</w:t>
      </w:r>
      <w:r w:rsidRPr="00A677DC">
        <w:rPr>
          <w:rFonts w:ascii="Arial" w:hAnsi="Arial" w:cs="Arial"/>
          <w:sz w:val="20"/>
          <w:szCs w:val="20"/>
        </w:rPr>
        <w:t>i dung, k</w:t>
      </w:r>
      <w:r w:rsidRPr="00A677DC">
        <w:rPr>
          <w:rFonts w:ascii="Arial" w:hAnsi="Arial" w:cs="Arial"/>
          <w:sz w:val="20"/>
          <w:szCs w:val="20"/>
        </w:rPr>
        <w:t>ế</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ch đã đư</w:t>
      </w:r>
      <w:r w:rsidRPr="00A677DC">
        <w:rPr>
          <w:rFonts w:ascii="Arial" w:hAnsi="Arial" w:cs="Arial"/>
          <w:sz w:val="20"/>
          <w:szCs w:val="20"/>
        </w:rPr>
        <w:t>ợ</w:t>
      </w:r>
      <w:r w:rsidRPr="00A677DC">
        <w:rPr>
          <w:rFonts w:ascii="Arial" w:hAnsi="Arial" w:cs="Arial"/>
          <w:sz w:val="20"/>
          <w:szCs w:val="20"/>
        </w:rPr>
        <w:t>c phê duy</w:t>
      </w:r>
      <w:r w:rsidRPr="00A677DC">
        <w:rPr>
          <w:rFonts w:ascii="Arial" w:hAnsi="Arial" w:cs="Arial"/>
          <w:sz w:val="20"/>
          <w:szCs w:val="20"/>
        </w:rPr>
        <w:t>ệ</w:t>
      </w:r>
      <w:r w:rsidRPr="00A677DC">
        <w:rPr>
          <w:rFonts w:ascii="Arial" w:hAnsi="Arial" w:cs="Arial"/>
          <w:sz w:val="20"/>
          <w:szCs w:val="20"/>
        </w:rPr>
        <w:t>t, b</w:t>
      </w:r>
      <w:r w:rsidRPr="00A677DC">
        <w:rPr>
          <w:rFonts w:ascii="Arial" w:hAnsi="Arial" w:cs="Arial"/>
          <w:sz w:val="20"/>
          <w:szCs w:val="20"/>
        </w:rPr>
        <w:t>ả</w:t>
      </w:r>
      <w:r w:rsidRPr="00A677DC">
        <w:rPr>
          <w:rFonts w:ascii="Arial" w:hAnsi="Arial" w:cs="Arial"/>
          <w:sz w:val="20"/>
          <w:szCs w:val="20"/>
        </w:rPr>
        <w:t>o đ</w:t>
      </w:r>
      <w:r w:rsidRPr="00A677DC">
        <w:rPr>
          <w:rFonts w:ascii="Arial" w:hAnsi="Arial" w:cs="Arial"/>
          <w:sz w:val="20"/>
          <w:szCs w:val="20"/>
        </w:rPr>
        <w:t>ả</w:t>
      </w:r>
      <w:r w:rsidRPr="00A677DC">
        <w:rPr>
          <w:rFonts w:ascii="Arial" w:hAnsi="Arial" w:cs="Arial"/>
          <w:sz w:val="20"/>
          <w:szCs w:val="20"/>
        </w:rPr>
        <w:t>m tính khách quan trên</w:t>
      </w:r>
      <w:r w:rsidRPr="00A677DC">
        <w:rPr>
          <w:rFonts w:ascii="Arial" w:hAnsi="Arial" w:cs="Arial"/>
          <w:sz w:val="20"/>
          <w:szCs w:val="20"/>
        </w:rPr>
        <w:t xml:space="preserve"> cơ s</w:t>
      </w:r>
      <w:r w:rsidRPr="00A677DC">
        <w:rPr>
          <w:rFonts w:ascii="Arial" w:hAnsi="Arial" w:cs="Arial"/>
          <w:sz w:val="20"/>
          <w:szCs w:val="20"/>
        </w:rPr>
        <w:t>ở</w:t>
      </w:r>
      <w:r w:rsidRPr="00A677DC">
        <w:rPr>
          <w:rFonts w:ascii="Arial" w:hAnsi="Arial" w:cs="Arial"/>
          <w:sz w:val="20"/>
          <w:szCs w:val="20"/>
        </w:rPr>
        <w:t xml:space="preserve"> thông tin, s</w:t>
      </w:r>
      <w:r w:rsidRPr="00A677DC">
        <w:rPr>
          <w:rFonts w:ascii="Arial" w:hAnsi="Arial" w:cs="Arial"/>
          <w:sz w:val="20"/>
          <w:szCs w:val="20"/>
        </w:rPr>
        <w:t>ố</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tài li</w:t>
      </w:r>
      <w:r w:rsidRPr="00A677DC">
        <w:rPr>
          <w:rFonts w:ascii="Arial" w:hAnsi="Arial" w:cs="Arial"/>
          <w:sz w:val="20"/>
          <w:szCs w:val="20"/>
        </w:rPr>
        <w:t>ệ</w:t>
      </w:r>
      <w:r w:rsidRPr="00A677DC">
        <w:rPr>
          <w:rFonts w:ascii="Arial" w:hAnsi="Arial" w:cs="Arial"/>
          <w:sz w:val="20"/>
          <w:szCs w:val="20"/>
        </w:rPr>
        <w:t>u, n</w:t>
      </w:r>
      <w:r w:rsidRPr="00A677DC">
        <w:rPr>
          <w:rFonts w:ascii="Arial" w:hAnsi="Arial" w:cs="Arial"/>
          <w:sz w:val="20"/>
          <w:szCs w:val="20"/>
        </w:rPr>
        <w:t>ộ</w:t>
      </w:r>
      <w:r w:rsidRPr="00A677DC">
        <w:rPr>
          <w:rFonts w:ascii="Arial" w:hAnsi="Arial" w:cs="Arial"/>
          <w:sz w:val="20"/>
          <w:szCs w:val="20"/>
        </w:rPr>
        <w:t>i dung đư</w:t>
      </w:r>
      <w:r w:rsidRPr="00A677DC">
        <w:rPr>
          <w:rFonts w:ascii="Arial" w:hAnsi="Arial" w:cs="Arial"/>
          <w:sz w:val="20"/>
          <w:szCs w:val="20"/>
        </w:rPr>
        <w:t>ợ</w:t>
      </w:r>
      <w:r w:rsidRPr="00A677DC">
        <w:rPr>
          <w:rFonts w:ascii="Arial" w:hAnsi="Arial" w:cs="Arial"/>
          <w:sz w:val="20"/>
          <w:szCs w:val="20"/>
        </w:rPr>
        <w:t>c cung c</w:t>
      </w:r>
      <w:r w:rsidRPr="00A677DC">
        <w:rPr>
          <w:rFonts w:ascii="Arial" w:hAnsi="Arial" w:cs="Arial"/>
          <w:sz w:val="20"/>
          <w:szCs w:val="20"/>
        </w:rPr>
        <w:t>ấ</w:t>
      </w:r>
      <w:r w:rsidRPr="00A677DC">
        <w:rPr>
          <w:rFonts w:ascii="Arial" w:hAnsi="Arial" w:cs="Arial"/>
          <w:sz w:val="20"/>
          <w:szCs w:val="20"/>
        </w:rPr>
        <w:t>p. Cơ quan,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ki</w:t>
      </w:r>
      <w:r w:rsidRPr="00A677DC">
        <w:rPr>
          <w:rFonts w:ascii="Arial" w:hAnsi="Arial" w:cs="Arial"/>
          <w:sz w:val="20"/>
          <w:szCs w:val="20"/>
        </w:rPr>
        <w:t>ể</w:t>
      </w:r>
      <w:r w:rsidRPr="00A677DC">
        <w:rPr>
          <w:rFonts w:ascii="Arial" w:hAnsi="Arial" w:cs="Arial"/>
          <w:sz w:val="20"/>
          <w:szCs w:val="20"/>
        </w:rPr>
        <w:t>m tra ph</w:t>
      </w:r>
      <w:r w:rsidRPr="00A677DC">
        <w:rPr>
          <w:rFonts w:ascii="Arial" w:hAnsi="Arial" w:cs="Arial"/>
          <w:sz w:val="20"/>
          <w:szCs w:val="20"/>
        </w:rPr>
        <w:t>ả</w:t>
      </w:r>
      <w:r w:rsidRPr="00A677DC">
        <w:rPr>
          <w:rFonts w:ascii="Arial" w:hAnsi="Arial" w:cs="Arial"/>
          <w:sz w:val="20"/>
          <w:szCs w:val="20"/>
        </w:rPr>
        <w:t>i ch</w:t>
      </w:r>
      <w:r w:rsidRPr="00A677DC">
        <w:rPr>
          <w:rFonts w:ascii="Arial" w:hAnsi="Arial" w:cs="Arial"/>
          <w:sz w:val="20"/>
          <w:szCs w:val="20"/>
        </w:rPr>
        <w:t>ị</w:t>
      </w:r>
      <w:r w:rsidRPr="00A677DC">
        <w:rPr>
          <w:rFonts w:ascii="Arial" w:hAnsi="Arial" w:cs="Arial"/>
          <w:sz w:val="20"/>
          <w:szCs w:val="20"/>
        </w:rPr>
        <w:t>u hoàn toàn m</w:t>
      </w:r>
      <w:r w:rsidRPr="00A677DC">
        <w:rPr>
          <w:rFonts w:ascii="Arial" w:hAnsi="Arial" w:cs="Arial"/>
          <w:sz w:val="20"/>
          <w:szCs w:val="20"/>
        </w:rPr>
        <w:t>ọ</w:t>
      </w:r>
      <w:r w:rsidRPr="00A677DC">
        <w:rPr>
          <w:rFonts w:ascii="Arial" w:hAnsi="Arial" w:cs="Arial"/>
          <w:sz w:val="20"/>
          <w:szCs w:val="20"/>
        </w:rPr>
        <w:t>i trách nhi</w:t>
      </w:r>
      <w:r w:rsidRPr="00A677DC">
        <w:rPr>
          <w:rFonts w:ascii="Arial" w:hAnsi="Arial" w:cs="Arial"/>
          <w:sz w:val="20"/>
          <w:szCs w:val="20"/>
        </w:rPr>
        <w:t>ệ</w:t>
      </w:r>
      <w:r w:rsidRPr="00A677DC">
        <w:rPr>
          <w:rFonts w:ascii="Arial" w:hAnsi="Arial" w:cs="Arial"/>
          <w:sz w:val="20"/>
          <w:szCs w:val="20"/>
        </w:rPr>
        <w:t>m trư</w:t>
      </w:r>
      <w:r w:rsidRPr="00A677DC">
        <w:rPr>
          <w:rFonts w:ascii="Arial" w:hAnsi="Arial" w:cs="Arial"/>
          <w:sz w:val="20"/>
          <w:szCs w:val="20"/>
        </w:rPr>
        <w:t>ớ</w:t>
      </w:r>
      <w:r w:rsidRPr="00A677DC">
        <w:rPr>
          <w:rFonts w:ascii="Arial" w:hAnsi="Arial" w:cs="Arial"/>
          <w:sz w:val="20"/>
          <w:szCs w:val="20"/>
        </w:rPr>
        <w:t>c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thông tin, s</w:t>
      </w:r>
      <w:r w:rsidRPr="00A677DC">
        <w:rPr>
          <w:rFonts w:ascii="Arial" w:hAnsi="Arial" w:cs="Arial"/>
          <w:sz w:val="20"/>
          <w:szCs w:val="20"/>
        </w:rPr>
        <w:t>ố</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tài li</w:t>
      </w:r>
      <w:r w:rsidRPr="00A677DC">
        <w:rPr>
          <w:rFonts w:ascii="Arial" w:hAnsi="Arial" w:cs="Arial"/>
          <w:sz w:val="20"/>
          <w:szCs w:val="20"/>
        </w:rPr>
        <w:t>ệ</w:t>
      </w:r>
      <w:r w:rsidRPr="00A677DC">
        <w:rPr>
          <w:rFonts w:ascii="Arial" w:hAnsi="Arial" w:cs="Arial"/>
          <w:sz w:val="20"/>
          <w:szCs w:val="20"/>
        </w:rPr>
        <w:t>u, n</w:t>
      </w:r>
      <w:r w:rsidRPr="00A677DC">
        <w:rPr>
          <w:rFonts w:ascii="Arial" w:hAnsi="Arial" w:cs="Arial"/>
          <w:sz w:val="20"/>
          <w:szCs w:val="20"/>
        </w:rPr>
        <w:t>ộ</w:t>
      </w:r>
      <w:r w:rsidRPr="00A677DC">
        <w:rPr>
          <w:rFonts w:ascii="Arial" w:hAnsi="Arial" w:cs="Arial"/>
          <w:sz w:val="20"/>
          <w:szCs w:val="20"/>
        </w:rPr>
        <w:t>i dung báo cáo;</w:t>
      </w:r>
    </w:p>
    <w:p w14:paraId="65392DE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Có s</w:t>
      </w:r>
      <w:r w:rsidRPr="00A677DC">
        <w:rPr>
          <w:rFonts w:ascii="Arial" w:hAnsi="Arial" w:cs="Arial"/>
          <w:sz w:val="20"/>
          <w:szCs w:val="20"/>
        </w:rPr>
        <w:t>ự</w:t>
      </w:r>
      <w:r w:rsidRPr="00A677DC">
        <w:rPr>
          <w:rFonts w:ascii="Arial" w:hAnsi="Arial" w:cs="Arial"/>
          <w:sz w:val="20"/>
          <w:szCs w:val="20"/>
        </w:rPr>
        <w:t xml:space="preserve"> k</w:t>
      </w:r>
      <w:r w:rsidRPr="00A677DC">
        <w:rPr>
          <w:rFonts w:ascii="Arial" w:hAnsi="Arial" w:cs="Arial"/>
          <w:sz w:val="20"/>
          <w:szCs w:val="20"/>
        </w:rPr>
        <w:t>ế</w:t>
      </w:r>
      <w:r w:rsidRPr="00A677DC">
        <w:rPr>
          <w:rFonts w:ascii="Arial" w:hAnsi="Arial" w:cs="Arial"/>
          <w:sz w:val="20"/>
          <w:szCs w:val="20"/>
        </w:rPr>
        <w:t xml:space="preserve"> th</w:t>
      </w:r>
      <w:r w:rsidRPr="00A677DC">
        <w:rPr>
          <w:rFonts w:ascii="Arial" w:hAnsi="Arial" w:cs="Arial"/>
          <w:sz w:val="20"/>
          <w:szCs w:val="20"/>
        </w:rPr>
        <w:t>ừ</w:t>
      </w:r>
      <w:r w:rsidRPr="00A677DC">
        <w:rPr>
          <w:rFonts w:ascii="Arial" w:hAnsi="Arial" w:cs="Arial"/>
          <w:sz w:val="20"/>
          <w:szCs w:val="20"/>
        </w:rPr>
        <w:t>a, ph</w:t>
      </w:r>
      <w:r w:rsidRPr="00A677DC">
        <w:rPr>
          <w:rFonts w:ascii="Arial" w:hAnsi="Arial" w:cs="Arial"/>
          <w:sz w:val="20"/>
          <w:szCs w:val="20"/>
        </w:rPr>
        <w:t>ố</w:t>
      </w:r>
      <w:r w:rsidRPr="00A677DC">
        <w:rPr>
          <w:rFonts w:ascii="Arial" w:hAnsi="Arial" w:cs="Arial"/>
          <w:sz w:val="20"/>
          <w:szCs w:val="20"/>
        </w:rPr>
        <w:t>i h</w:t>
      </w:r>
      <w:r w:rsidRPr="00A677DC">
        <w:rPr>
          <w:rFonts w:ascii="Arial" w:hAnsi="Arial" w:cs="Arial"/>
          <w:sz w:val="20"/>
          <w:szCs w:val="20"/>
        </w:rPr>
        <w:t>ợ</w:t>
      </w:r>
      <w:r w:rsidRPr="00A677DC">
        <w:rPr>
          <w:rFonts w:ascii="Arial" w:hAnsi="Arial" w:cs="Arial"/>
          <w:sz w:val="20"/>
          <w:szCs w:val="20"/>
        </w:rPr>
        <w:t>p c</w:t>
      </w:r>
      <w:r w:rsidRPr="00A677DC">
        <w:rPr>
          <w:rFonts w:ascii="Arial" w:hAnsi="Arial" w:cs="Arial"/>
          <w:sz w:val="20"/>
          <w:szCs w:val="20"/>
        </w:rPr>
        <w:t>ủ</w:t>
      </w:r>
      <w:r w:rsidRPr="00A677DC">
        <w:rPr>
          <w:rFonts w:ascii="Arial" w:hAnsi="Arial" w:cs="Arial"/>
          <w:sz w:val="20"/>
          <w:szCs w:val="20"/>
        </w:rPr>
        <w:t xml:space="preserve">a các cơ quan có liên </w:t>
      </w:r>
      <w:r w:rsidRPr="00A677DC">
        <w:rPr>
          <w:rFonts w:ascii="Arial" w:hAnsi="Arial" w:cs="Arial"/>
          <w:sz w:val="20"/>
          <w:szCs w:val="20"/>
        </w:rPr>
        <w:t>quan.</w:t>
      </w:r>
    </w:p>
    <w:p w14:paraId="5DA2FF7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6. Trách nhi</w:t>
      </w:r>
      <w:r w:rsidRPr="00A677DC">
        <w:rPr>
          <w:rFonts w:ascii="Arial" w:hAnsi="Arial" w:cs="Arial"/>
          <w:sz w:val="20"/>
          <w:szCs w:val="20"/>
        </w:rPr>
        <w:t>ệ</w:t>
      </w:r>
      <w:r w:rsidRPr="00A677DC">
        <w:rPr>
          <w:rFonts w:ascii="Arial" w:hAnsi="Arial" w:cs="Arial"/>
          <w:sz w:val="20"/>
          <w:szCs w:val="20"/>
        </w:rPr>
        <w:t>m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ki</w:t>
      </w:r>
      <w:r w:rsidRPr="00A677DC">
        <w:rPr>
          <w:rFonts w:ascii="Arial" w:hAnsi="Arial" w:cs="Arial"/>
          <w:sz w:val="20"/>
          <w:szCs w:val="20"/>
        </w:rPr>
        <w:t>ể</w:t>
      </w:r>
      <w:r w:rsidRPr="00A677DC">
        <w:rPr>
          <w:rFonts w:ascii="Arial" w:hAnsi="Arial" w:cs="Arial"/>
          <w:sz w:val="20"/>
          <w:szCs w:val="20"/>
        </w:rPr>
        <w:t>m tra và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ban hành thông báo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ki</w:t>
      </w:r>
      <w:r w:rsidRPr="00A677DC">
        <w:rPr>
          <w:rFonts w:ascii="Arial" w:hAnsi="Arial" w:cs="Arial"/>
          <w:sz w:val="20"/>
          <w:szCs w:val="20"/>
        </w:rPr>
        <w:t>ể</w:t>
      </w:r>
      <w:r w:rsidRPr="00A677DC">
        <w:rPr>
          <w:rFonts w:ascii="Arial" w:hAnsi="Arial" w:cs="Arial"/>
          <w:sz w:val="20"/>
          <w:szCs w:val="20"/>
        </w:rPr>
        <w:t>m tra</w:t>
      </w:r>
    </w:p>
    <w:p w14:paraId="512E439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Trư</w:t>
      </w:r>
      <w:r w:rsidRPr="00A677DC">
        <w:rPr>
          <w:rFonts w:ascii="Arial" w:hAnsi="Arial" w:cs="Arial"/>
          <w:sz w:val="20"/>
          <w:szCs w:val="20"/>
        </w:rPr>
        <w:t>ở</w:t>
      </w:r>
      <w:r w:rsidRPr="00A677DC">
        <w:rPr>
          <w:rFonts w:ascii="Arial" w:hAnsi="Arial" w:cs="Arial"/>
          <w:sz w:val="20"/>
          <w:szCs w:val="20"/>
        </w:rPr>
        <w:t>ng đoàn ki</w:t>
      </w:r>
      <w:r w:rsidRPr="00A677DC">
        <w:rPr>
          <w:rFonts w:ascii="Arial" w:hAnsi="Arial" w:cs="Arial"/>
          <w:sz w:val="20"/>
          <w:szCs w:val="20"/>
        </w:rPr>
        <w:t>ể</w:t>
      </w:r>
      <w:r w:rsidRPr="00A677DC">
        <w:rPr>
          <w:rFonts w:ascii="Arial" w:hAnsi="Arial" w:cs="Arial"/>
          <w:sz w:val="20"/>
          <w:szCs w:val="20"/>
        </w:rPr>
        <w:t>m tra, t</w:t>
      </w:r>
      <w:r w:rsidRPr="00A677DC">
        <w:rPr>
          <w:rFonts w:ascii="Arial" w:hAnsi="Arial" w:cs="Arial"/>
          <w:sz w:val="20"/>
          <w:szCs w:val="20"/>
        </w:rPr>
        <w:t>ổ</w:t>
      </w:r>
      <w:r w:rsidRPr="00A677DC">
        <w:rPr>
          <w:rFonts w:ascii="Arial" w:hAnsi="Arial" w:cs="Arial"/>
          <w:sz w:val="20"/>
          <w:szCs w:val="20"/>
        </w:rPr>
        <w:t xml:space="preserve"> trư</w:t>
      </w:r>
      <w:r w:rsidRPr="00A677DC">
        <w:rPr>
          <w:rFonts w:ascii="Arial" w:hAnsi="Arial" w:cs="Arial"/>
          <w:sz w:val="20"/>
          <w:szCs w:val="20"/>
        </w:rPr>
        <w:t>ở</w:t>
      </w:r>
      <w:r w:rsidRPr="00A677DC">
        <w:rPr>
          <w:rFonts w:ascii="Arial" w:hAnsi="Arial" w:cs="Arial"/>
          <w:sz w:val="20"/>
          <w:szCs w:val="20"/>
        </w:rPr>
        <w:t>ng t</w:t>
      </w:r>
      <w:r w:rsidRPr="00A677DC">
        <w:rPr>
          <w:rFonts w:ascii="Arial" w:hAnsi="Arial" w:cs="Arial"/>
          <w:sz w:val="20"/>
          <w:szCs w:val="20"/>
        </w:rPr>
        <w:t>ổ</w:t>
      </w:r>
      <w:r w:rsidRPr="00A677DC">
        <w:rPr>
          <w:rFonts w:ascii="Arial" w:hAnsi="Arial" w:cs="Arial"/>
          <w:sz w:val="20"/>
          <w:szCs w:val="20"/>
        </w:rPr>
        <w:t xml:space="preserve"> ki</w:t>
      </w:r>
      <w:r w:rsidRPr="00A677DC">
        <w:rPr>
          <w:rFonts w:ascii="Arial" w:hAnsi="Arial" w:cs="Arial"/>
          <w:sz w:val="20"/>
          <w:szCs w:val="20"/>
        </w:rPr>
        <w:t>ể</w:t>
      </w:r>
      <w:r w:rsidRPr="00A677DC">
        <w:rPr>
          <w:rFonts w:ascii="Arial" w:hAnsi="Arial" w:cs="Arial"/>
          <w:sz w:val="20"/>
          <w:szCs w:val="20"/>
        </w:rPr>
        <w:t>m tra, ngư</w:t>
      </w:r>
      <w:r w:rsidRPr="00A677DC">
        <w:rPr>
          <w:rFonts w:ascii="Arial" w:hAnsi="Arial" w:cs="Arial"/>
          <w:sz w:val="20"/>
          <w:szCs w:val="20"/>
        </w:rPr>
        <w:t>ờ</w:t>
      </w:r>
      <w:r w:rsidRPr="00A677DC">
        <w:rPr>
          <w:rFonts w:ascii="Arial" w:hAnsi="Arial" w:cs="Arial"/>
          <w:sz w:val="20"/>
          <w:szCs w:val="20"/>
        </w:rPr>
        <w:t>i đư</w:t>
      </w:r>
      <w:r w:rsidRPr="00A677DC">
        <w:rPr>
          <w:rFonts w:ascii="Arial" w:hAnsi="Arial" w:cs="Arial"/>
          <w:sz w:val="20"/>
          <w:szCs w:val="20"/>
        </w:rPr>
        <w:t>ợ</w:t>
      </w:r>
      <w:r w:rsidRPr="00A677DC">
        <w:rPr>
          <w:rFonts w:ascii="Arial" w:hAnsi="Arial" w:cs="Arial"/>
          <w:sz w:val="20"/>
          <w:szCs w:val="20"/>
        </w:rPr>
        <w:t>c giao nhi</w:t>
      </w:r>
      <w:r w:rsidRPr="00A677DC">
        <w:rPr>
          <w:rFonts w:ascii="Arial" w:hAnsi="Arial" w:cs="Arial"/>
          <w:sz w:val="20"/>
          <w:szCs w:val="20"/>
        </w:rPr>
        <w:t>ệ</w:t>
      </w:r>
      <w:r w:rsidRPr="00A677DC">
        <w:rPr>
          <w:rFonts w:ascii="Arial" w:hAnsi="Arial" w:cs="Arial"/>
          <w:sz w:val="20"/>
          <w:szCs w:val="20"/>
        </w:rPr>
        <w:t>m v</w:t>
      </w:r>
      <w:r w:rsidRPr="00A677DC">
        <w:rPr>
          <w:rFonts w:ascii="Arial" w:hAnsi="Arial" w:cs="Arial"/>
          <w:sz w:val="20"/>
          <w:szCs w:val="20"/>
        </w:rPr>
        <w:t>ụ</w:t>
      </w:r>
      <w:r w:rsidRPr="00A677DC">
        <w:rPr>
          <w:rFonts w:ascii="Arial" w:hAnsi="Arial" w:cs="Arial"/>
          <w:sz w:val="20"/>
          <w:szCs w:val="20"/>
        </w:rPr>
        <w:t xml:space="preserve"> ki</w:t>
      </w:r>
      <w:r w:rsidRPr="00A677DC">
        <w:rPr>
          <w:rFonts w:ascii="Arial" w:hAnsi="Arial" w:cs="Arial"/>
          <w:sz w:val="20"/>
          <w:szCs w:val="20"/>
        </w:rPr>
        <w:t>ể</w:t>
      </w:r>
      <w:r w:rsidRPr="00A677DC">
        <w:rPr>
          <w:rFonts w:ascii="Arial" w:hAnsi="Arial" w:cs="Arial"/>
          <w:sz w:val="20"/>
          <w:szCs w:val="20"/>
        </w:rPr>
        <w:t>m tra có trách nhi</w:t>
      </w:r>
      <w:r w:rsidRPr="00A677DC">
        <w:rPr>
          <w:rFonts w:ascii="Arial" w:hAnsi="Arial" w:cs="Arial"/>
          <w:sz w:val="20"/>
          <w:szCs w:val="20"/>
        </w:rPr>
        <w:t>ệ</w:t>
      </w:r>
      <w:r w:rsidRPr="00A677DC">
        <w:rPr>
          <w:rFonts w:ascii="Arial" w:hAnsi="Arial" w:cs="Arial"/>
          <w:sz w:val="20"/>
          <w:szCs w:val="20"/>
        </w:rPr>
        <w:t>m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ki</w:t>
      </w:r>
      <w:r w:rsidRPr="00A677DC">
        <w:rPr>
          <w:rFonts w:ascii="Arial" w:hAnsi="Arial" w:cs="Arial"/>
          <w:sz w:val="20"/>
          <w:szCs w:val="20"/>
        </w:rPr>
        <w:t>ể</w:t>
      </w:r>
      <w:r w:rsidRPr="00A677DC">
        <w:rPr>
          <w:rFonts w:ascii="Arial" w:hAnsi="Arial" w:cs="Arial"/>
          <w:sz w:val="20"/>
          <w:szCs w:val="20"/>
        </w:rPr>
        <w:t>m tra;</w:t>
      </w:r>
    </w:p>
    <w:p w14:paraId="76E3611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Ngư</w:t>
      </w:r>
      <w:r w:rsidRPr="00A677DC">
        <w:rPr>
          <w:rFonts w:ascii="Arial" w:hAnsi="Arial" w:cs="Arial"/>
          <w:sz w:val="20"/>
          <w:szCs w:val="20"/>
        </w:rPr>
        <w:t>ờ</w:t>
      </w:r>
      <w:r w:rsidRPr="00A677DC">
        <w:rPr>
          <w:rFonts w:ascii="Arial" w:hAnsi="Arial" w:cs="Arial"/>
          <w:sz w:val="20"/>
          <w:szCs w:val="20"/>
        </w:rPr>
        <w:t>i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ban hành quy</w:t>
      </w:r>
      <w:r w:rsidRPr="00A677DC">
        <w:rPr>
          <w:rFonts w:ascii="Arial" w:hAnsi="Arial" w:cs="Arial"/>
          <w:sz w:val="20"/>
          <w:szCs w:val="20"/>
        </w:rPr>
        <w:t>ế</w:t>
      </w:r>
      <w:r w:rsidRPr="00A677DC">
        <w:rPr>
          <w:rFonts w:ascii="Arial" w:hAnsi="Arial" w:cs="Arial"/>
          <w:sz w:val="20"/>
          <w:szCs w:val="20"/>
        </w:rPr>
        <w:t>t</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ki</w:t>
      </w:r>
      <w:r w:rsidRPr="00A677DC">
        <w:rPr>
          <w:rFonts w:ascii="Arial" w:hAnsi="Arial" w:cs="Arial"/>
          <w:sz w:val="20"/>
          <w:szCs w:val="20"/>
        </w:rPr>
        <w:t>ể</w:t>
      </w:r>
      <w:r w:rsidRPr="00A677DC">
        <w:rPr>
          <w:rFonts w:ascii="Arial" w:hAnsi="Arial" w:cs="Arial"/>
          <w:sz w:val="20"/>
          <w:szCs w:val="20"/>
        </w:rPr>
        <w:t>m tra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a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này có trách nhi</w:t>
      </w:r>
      <w:r w:rsidRPr="00A677DC">
        <w:rPr>
          <w:rFonts w:ascii="Arial" w:hAnsi="Arial" w:cs="Arial"/>
          <w:sz w:val="20"/>
          <w:szCs w:val="20"/>
        </w:rPr>
        <w:t>ệ</w:t>
      </w:r>
      <w:r w:rsidRPr="00A677DC">
        <w:rPr>
          <w:rFonts w:ascii="Arial" w:hAnsi="Arial" w:cs="Arial"/>
          <w:sz w:val="20"/>
          <w:szCs w:val="20"/>
        </w:rPr>
        <w:t>m ban hành thông báo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ki</w:t>
      </w:r>
      <w:r w:rsidRPr="00A677DC">
        <w:rPr>
          <w:rFonts w:ascii="Arial" w:hAnsi="Arial" w:cs="Arial"/>
          <w:sz w:val="20"/>
          <w:szCs w:val="20"/>
        </w:rPr>
        <w:t>ể</w:t>
      </w:r>
      <w:r w:rsidRPr="00A677DC">
        <w:rPr>
          <w:rFonts w:ascii="Arial" w:hAnsi="Arial" w:cs="Arial"/>
          <w:sz w:val="20"/>
          <w:szCs w:val="20"/>
        </w:rPr>
        <w:t>m tra.</w:t>
      </w:r>
    </w:p>
    <w:p w14:paraId="0C100DB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7. Kinh phí ki</w:t>
      </w:r>
      <w:r w:rsidRPr="00A677DC">
        <w:rPr>
          <w:rFonts w:ascii="Arial" w:hAnsi="Arial" w:cs="Arial"/>
          <w:sz w:val="20"/>
          <w:szCs w:val="20"/>
        </w:rPr>
        <w:t>ể</w:t>
      </w:r>
      <w:r w:rsidRPr="00A677DC">
        <w:rPr>
          <w:rFonts w:ascii="Arial" w:hAnsi="Arial" w:cs="Arial"/>
          <w:sz w:val="20"/>
          <w:szCs w:val="20"/>
        </w:rPr>
        <w:t>m tra đư</w:t>
      </w:r>
      <w:r w:rsidRPr="00A677DC">
        <w:rPr>
          <w:rFonts w:ascii="Arial" w:hAnsi="Arial" w:cs="Arial"/>
          <w:sz w:val="20"/>
          <w:szCs w:val="20"/>
        </w:rPr>
        <w:t>ợ</w:t>
      </w:r>
      <w:r w:rsidRPr="00A677DC">
        <w:rPr>
          <w:rFonts w:ascii="Arial" w:hAnsi="Arial" w:cs="Arial"/>
          <w:sz w:val="20"/>
          <w:szCs w:val="20"/>
        </w:rPr>
        <w:t>c b</w:t>
      </w:r>
      <w:r w:rsidRPr="00A677DC">
        <w:rPr>
          <w:rFonts w:ascii="Arial" w:hAnsi="Arial" w:cs="Arial"/>
          <w:sz w:val="20"/>
          <w:szCs w:val="20"/>
        </w:rPr>
        <w:t>ố</w:t>
      </w:r>
      <w:r w:rsidRPr="00A677DC">
        <w:rPr>
          <w:rFonts w:ascii="Arial" w:hAnsi="Arial" w:cs="Arial"/>
          <w:sz w:val="20"/>
          <w:szCs w:val="20"/>
        </w:rPr>
        <w:t xml:space="preserve"> trí t</w:t>
      </w:r>
      <w:r w:rsidRPr="00A677DC">
        <w:rPr>
          <w:rFonts w:ascii="Arial" w:hAnsi="Arial" w:cs="Arial"/>
          <w:sz w:val="20"/>
          <w:szCs w:val="20"/>
        </w:rPr>
        <w:t>ừ</w:t>
      </w:r>
      <w:r w:rsidRPr="00A677DC">
        <w:rPr>
          <w:rFonts w:ascii="Arial" w:hAnsi="Arial" w:cs="Arial"/>
          <w:sz w:val="20"/>
          <w:szCs w:val="20"/>
        </w:rPr>
        <w:t xml:space="preserve"> ngu</w:t>
      </w:r>
      <w:r w:rsidRPr="00A677DC">
        <w:rPr>
          <w:rFonts w:ascii="Arial" w:hAnsi="Arial" w:cs="Arial"/>
          <w:sz w:val="20"/>
          <w:szCs w:val="20"/>
        </w:rPr>
        <w:t>ồ</w:t>
      </w:r>
      <w:r w:rsidRPr="00A677DC">
        <w:rPr>
          <w:rFonts w:ascii="Arial" w:hAnsi="Arial" w:cs="Arial"/>
          <w:sz w:val="20"/>
          <w:szCs w:val="20"/>
        </w:rPr>
        <w:t>n ngân sách nhà nư</w:t>
      </w:r>
      <w:r w:rsidRPr="00A677DC">
        <w:rPr>
          <w:rFonts w:ascii="Arial" w:hAnsi="Arial" w:cs="Arial"/>
          <w:sz w:val="20"/>
          <w:szCs w:val="20"/>
        </w:rPr>
        <w:t>ớ</w:t>
      </w:r>
      <w:r w:rsidRPr="00A677DC">
        <w:rPr>
          <w:rFonts w:ascii="Arial" w:hAnsi="Arial" w:cs="Arial"/>
          <w:sz w:val="20"/>
          <w:szCs w:val="20"/>
        </w:rPr>
        <w:t>c. Vi</w:t>
      </w:r>
      <w:r w:rsidRPr="00A677DC">
        <w:rPr>
          <w:rFonts w:ascii="Arial" w:hAnsi="Arial" w:cs="Arial"/>
          <w:sz w:val="20"/>
          <w:szCs w:val="20"/>
        </w:rPr>
        <w:t>ệ</w:t>
      </w:r>
      <w:r w:rsidRPr="00A677DC">
        <w:rPr>
          <w:rFonts w:ascii="Arial" w:hAnsi="Arial" w:cs="Arial"/>
          <w:sz w:val="20"/>
          <w:szCs w:val="20"/>
        </w:rPr>
        <w:t>c l</w:t>
      </w:r>
      <w:r w:rsidRPr="00A677DC">
        <w:rPr>
          <w:rFonts w:ascii="Arial" w:hAnsi="Arial" w:cs="Arial"/>
          <w:sz w:val="20"/>
          <w:szCs w:val="20"/>
        </w:rPr>
        <w:t>ậ</w:t>
      </w:r>
      <w:r w:rsidRPr="00A677DC">
        <w:rPr>
          <w:rFonts w:ascii="Arial" w:hAnsi="Arial" w:cs="Arial"/>
          <w:sz w:val="20"/>
          <w:szCs w:val="20"/>
        </w:rPr>
        <w:t>p, qu</w:t>
      </w:r>
      <w:r w:rsidRPr="00A677DC">
        <w:rPr>
          <w:rFonts w:ascii="Arial" w:hAnsi="Arial" w:cs="Arial"/>
          <w:sz w:val="20"/>
          <w:szCs w:val="20"/>
        </w:rPr>
        <w:t>ả</w:t>
      </w:r>
      <w:r w:rsidRPr="00A677DC">
        <w:rPr>
          <w:rFonts w:ascii="Arial" w:hAnsi="Arial" w:cs="Arial"/>
          <w:sz w:val="20"/>
          <w:szCs w:val="20"/>
        </w:rPr>
        <w:t>n lý,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và quy</w:t>
      </w:r>
      <w:r w:rsidRPr="00A677DC">
        <w:rPr>
          <w:rFonts w:ascii="Arial" w:hAnsi="Arial" w:cs="Arial"/>
          <w:sz w:val="20"/>
          <w:szCs w:val="20"/>
        </w:rPr>
        <w:t>ế</w:t>
      </w:r>
      <w:r w:rsidRPr="00A677DC">
        <w:rPr>
          <w:rFonts w:ascii="Arial" w:hAnsi="Arial" w:cs="Arial"/>
          <w:sz w:val="20"/>
          <w:szCs w:val="20"/>
        </w:rPr>
        <w:t>t toán kinh phí ki</w:t>
      </w:r>
      <w:r w:rsidRPr="00A677DC">
        <w:rPr>
          <w:rFonts w:ascii="Arial" w:hAnsi="Arial" w:cs="Arial"/>
          <w:sz w:val="20"/>
          <w:szCs w:val="20"/>
        </w:rPr>
        <w:t>ể</w:t>
      </w:r>
      <w:r w:rsidRPr="00A677DC">
        <w:rPr>
          <w:rFonts w:ascii="Arial" w:hAnsi="Arial" w:cs="Arial"/>
          <w:sz w:val="20"/>
          <w:szCs w:val="20"/>
        </w:rPr>
        <w:t>m tra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ngân sách nhà nư</w:t>
      </w:r>
      <w:r w:rsidRPr="00A677DC">
        <w:rPr>
          <w:rFonts w:ascii="Arial" w:hAnsi="Arial" w:cs="Arial"/>
          <w:sz w:val="20"/>
          <w:szCs w:val="20"/>
        </w:rPr>
        <w:t>ớ</w:t>
      </w:r>
      <w:r w:rsidRPr="00A677DC">
        <w:rPr>
          <w:rFonts w:ascii="Arial" w:hAnsi="Arial" w:cs="Arial"/>
          <w:sz w:val="20"/>
          <w:szCs w:val="20"/>
        </w:rPr>
        <w:t>c.</w:t>
      </w:r>
    </w:p>
    <w:p w14:paraId="5EEAEA0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151. Trình t</w:t>
      </w:r>
      <w:r w:rsidRPr="00A677DC">
        <w:rPr>
          <w:rFonts w:ascii="Arial" w:hAnsi="Arial" w:cs="Arial"/>
          <w:b/>
          <w:sz w:val="20"/>
          <w:szCs w:val="20"/>
        </w:rPr>
        <w:t>ự</w:t>
      </w:r>
      <w:r w:rsidRPr="00A677DC">
        <w:rPr>
          <w:rFonts w:ascii="Arial" w:hAnsi="Arial" w:cs="Arial"/>
          <w:b/>
          <w:sz w:val="20"/>
          <w:szCs w:val="20"/>
        </w:rPr>
        <w:t>, th</w:t>
      </w:r>
      <w:r w:rsidRPr="00A677DC">
        <w:rPr>
          <w:rFonts w:ascii="Arial" w:hAnsi="Arial" w:cs="Arial"/>
          <w:b/>
          <w:sz w:val="20"/>
          <w:szCs w:val="20"/>
        </w:rPr>
        <w:t>ủ</w:t>
      </w:r>
      <w:r w:rsidRPr="00A677DC">
        <w:rPr>
          <w:rFonts w:ascii="Arial" w:hAnsi="Arial" w:cs="Arial"/>
          <w:b/>
          <w:sz w:val="20"/>
          <w:szCs w:val="20"/>
        </w:rPr>
        <w:t xml:space="preserve"> t</w:t>
      </w:r>
      <w:r w:rsidRPr="00A677DC">
        <w:rPr>
          <w:rFonts w:ascii="Arial" w:hAnsi="Arial" w:cs="Arial"/>
          <w:b/>
          <w:sz w:val="20"/>
          <w:szCs w:val="20"/>
        </w:rPr>
        <w:t>ụ</w:t>
      </w:r>
      <w:r w:rsidRPr="00A677DC">
        <w:rPr>
          <w:rFonts w:ascii="Arial" w:hAnsi="Arial" w:cs="Arial"/>
          <w:b/>
          <w:sz w:val="20"/>
          <w:szCs w:val="20"/>
        </w:rPr>
        <w:t>c ti</w:t>
      </w:r>
      <w:r w:rsidRPr="00A677DC">
        <w:rPr>
          <w:rFonts w:ascii="Arial" w:hAnsi="Arial" w:cs="Arial"/>
          <w:b/>
          <w:sz w:val="20"/>
          <w:szCs w:val="20"/>
        </w:rPr>
        <w:t>ế</w:t>
      </w:r>
      <w:r w:rsidRPr="00A677DC">
        <w:rPr>
          <w:rFonts w:ascii="Arial" w:hAnsi="Arial" w:cs="Arial"/>
          <w:b/>
          <w:sz w:val="20"/>
          <w:szCs w:val="20"/>
        </w:rPr>
        <w:t>n hành ki</w:t>
      </w:r>
      <w:r w:rsidRPr="00A677DC">
        <w:rPr>
          <w:rFonts w:ascii="Arial" w:hAnsi="Arial" w:cs="Arial"/>
          <w:b/>
          <w:sz w:val="20"/>
          <w:szCs w:val="20"/>
        </w:rPr>
        <w:t>ể</w:t>
      </w:r>
      <w:r w:rsidRPr="00A677DC">
        <w:rPr>
          <w:rFonts w:ascii="Arial" w:hAnsi="Arial" w:cs="Arial"/>
          <w:b/>
          <w:sz w:val="20"/>
          <w:szCs w:val="20"/>
        </w:rPr>
        <w:t>m tra</w:t>
      </w:r>
    </w:p>
    <w:p w14:paraId="7521633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Trình t</w:t>
      </w:r>
      <w:r w:rsidRPr="00A677DC">
        <w:rPr>
          <w:rFonts w:ascii="Arial" w:hAnsi="Arial" w:cs="Arial"/>
          <w:sz w:val="20"/>
          <w:szCs w:val="20"/>
        </w:rPr>
        <w:t>ự</w:t>
      </w:r>
      <w:r w:rsidRPr="00A677DC">
        <w:rPr>
          <w:rFonts w:ascii="Arial" w:hAnsi="Arial" w:cs="Arial"/>
          <w:sz w:val="20"/>
          <w:szCs w:val="20"/>
        </w:rPr>
        <w:t>,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ti</w:t>
      </w:r>
      <w:r w:rsidRPr="00A677DC">
        <w:rPr>
          <w:rFonts w:ascii="Arial" w:hAnsi="Arial" w:cs="Arial"/>
          <w:sz w:val="20"/>
          <w:szCs w:val="20"/>
        </w:rPr>
        <w:t>ế</w:t>
      </w:r>
      <w:r w:rsidRPr="00A677DC">
        <w:rPr>
          <w:rFonts w:ascii="Arial" w:hAnsi="Arial" w:cs="Arial"/>
          <w:sz w:val="20"/>
          <w:szCs w:val="20"/>
        </w:rPr>
        <w:t>n hành ki</w:t>
      </w:r>
      <w:r w:rsidRPr="00A677DC">
        <w:rPr>
          <w:rFonts w:ascii="Arial" w:hAnsi="Arial" w:cs="Arial"/>
          <w:sz w:val="20"/>
          <w:szCs w:val="20"/>
        </w:rPr>
        <w:t>ể</w:t>
      </w:r>
      <w:r w:rsidRPr="00A677DC">
        <w:rPr>
          <w:rFonts w:ascii="Arial" w:hAnsi="Arial" w:cs="Arial"/>
          <w:sz w:val="20"/>
          <w:szCs w:val="20"/>
        </w:rPr>
        <w:t>m tra chuyên ngành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các kho</w:t>
      </w:r>
      <w:r w:rsidRPr="00A677DC">
        <w:rPr>
          <w:rFonts w:ascii="Arial" w:hAnsi="Arial" w:cs="Arial"/>
          <w:sz w:val="20"/>
          <w:szCs w:val="20"/>
        </w:rPr>
        <w:t>ả</w:t>
      </w:r>
      <w:r w:rsidRPr="00A677DC">
        <w:rPr>
          <w:rFonts w:ascii="Arial" w:hAnsi="Arial" w:cs="Arial"/>
          <w:sz w:val="20"/>
          <w:szCs w:val="20"/>
        </w:rPr>
        <w:t>n 2, 3, 4, 5 và 6 Đi</w:t>
      </w:r>
      <w:r w:rsidRPr="00A677DC">
        <w:rPr>
          <w:rFonts w:ascii="Arial" w:hAnsi="Arial" w:cs="Arial"/>
          <w:sz w:val="20"/>
          <w:szCs w:val="20"/>
        </w:rPr>
        <w:t>ề</w:t>
      </w:r>
      <w:r w:rsidRPr="00A677DC">
        <w:rPr>
          <w:rFonts w:ascii="Arial" w:hAnsi="Arial" w:cs="Arial"/>
          <w:sz w:val="20"/>
          <w:szCs w:val="20"/>
        </w:rPr>
        <w:t>u này.</w:t>
      </w:r>
    </w:p>
    <w:p w14:paraId="1CE71550" w14:textId="0D037F7A"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ki</w:t>
      </w:r>
      <w:r w:rsidRPr="00A677DC">
        <w:rPr>
          <w:rFonts w:ascii="Arial" w:hAnsi="Arial" w:cs="Arial"/>
          <w:sz w:val="20"/>
          <w:szCs w:val="20"/>
        </w:rPr>
        <w:t>ể</w:t>
      </w:r>
      <w:r w:rsidRPr="00A677DC">
        <w:rPr>
          <w:rFonts w:ascii="Arial" w:hAnsi="Arial" w:cs="Arial"/>
          <w:sz w:val="20"/>
          <w:szCs w:val="20"/>
        </w:rPr>
        <w:t>m tra,</w:t>
      </w:r>
      <w:r w:rsidRPr="00A677DC">
        <w:rPr>
          <w:rFonts w:ascii="Arial" w:hAnsi="Arial" w:cs="Arial"/>
          <w:sz w:val="20"/>
          <w:szCs w:val="20"/>
        </w:rPr>
        <w:t xml:space="preserve"> thành l</w:t>
      </w:r>
      <w:r w:rsidRPr="00A677DC">
        <w:rPr>
          <w:rFonts w:ascii="Arial" w:hAnsi="Arial" w:cs="Arial"/>
          <w:sz w:val="20"/>
          <w:szCs w:val="20"/>
        </w:rPr>
        <w:t>ậ</w:t>
      </w:r>
      <w:r w:rsidRPr="00A677DC">
        <w:rPr>
          <w:rFonts w:ascii="Arial" w:hAnsi="Arial" w:cs="Arial"/>
          <w:sz w:val="20"/>
          <w:szCs w:val="20"/>
        </w:rPr>
        <w:t>p đoàn ki</w:t>
      </w:r>
      <w:r w:rsidRPr="00A677DC">
        <w:rPr>
          <w:rFonts w:ascii="Arial" w:hAnsi="Arial" w:cs="Arial"/>
          <w:sz w:val="20"/>
          <w:szCs w:val="20"/>
        </w:rPr>
        <w:t>ể</w:t>
      </w:r>
      <w:r w:rsidRPr="00A677DC">
        <w:rPr>
          <w:rFonts w:ascii="Arial" w:hAnsi="Arial" w:cs="Arial"/>
          <w:sz w:val="20"/>
          <w:szCs w:val="20"/>
        </w:rPr>
        <w:t>m tra ho</w:t>
      </w:r>
      <w:r w:rsidRPr="00A677DC">
        <w:rPr>
          <w:rFonts w:ascii="Arial" w:hAnsi="Arial" w:cs="Arial"/>
          <w:sz w:val="20"/>
          <w:szCs w:val="20"/>
        </w:rPr>
        <w:t>ặ</w:t>
      </w:r>
      <w:r w:rsidRPr="00A677DC">
        <w:rPr>
          <w:rFonts w:ascii="Arial" w:hAnsi="Arial" w:cs="Arial"/>
          <w:sz w:val="20"/>
          <w:szCs w:val="20"/>
        </w:rPr>
        <w:t>c c</w:t>
      </w:r>
      <w:r w:rsidRPr="00A677DC">
        <w:rPr>
          <w:rFonts w:ascii="Arial" w:hAnsi="Arial" w:cs="Arial"/>
          <w:sz w:val="20"/>
          <w:szCs w:val="20"/>
        </w:rPr>
        <w:t>ử</w:t>
      </w:r>
      <w:r w:rsidRPr="00A677DC">
        <w:rPr>
          <w:rFonts w:ascii="Arial" w:hAnsi="Arial" w:cs="Arial"/>
          <w:sz w:val="20"/>
          <w:szCs w:val="20"/>
        </w:rPr>
        <w:t xml:space="preserve"> t</w:t>
      </w:r>
      <w:r w:rsidR="00DE7E60">
        <w:rPr>
          <w:rFonts w:ascii="Arial" w:hAnsi="Arial" w:cs="Arial"/>
          <w:sz w:val="20"/>
          <w:szCs w:val="20"/>
        </w:rPr>
        <w:t>ổ</w:t>
      </w:r>
      <w:r w:rsidRPr="00A677DC">
        <w:rPr>
          <w:rFonts w:ascii="Arial" w:hAnsi="Arial" w:cs="Arial"/>
          <w:sz w:val="20"/>
          <w:szCs w:val="20"/>
        </w:rPr>
        <w:t xml:space="preserve"> ki</w:t>
      </w:r>
      <w:r w:rsidRPr="00A677DC">
        <w:rPr>
          <w:rFonts w:ascii="Arial" w:hAnsi="Arial" w:cs="Arial"/>
          <w:sz w:val="20"/>
          <w:szCs w:val="20"/>
        </w:rPr>
        <w:t>ể</w:t>
      </w:r>
      <w:r w:rsidRPr="00A677DC">
        <w:rPr>
          <w:rFonts w:ascii="Arial" w:hAnsi="Arial" w:cs="Arial"/>
          <w:sz w:val="20"/>
          <w:szCs w:val="20"/>
        </w:rPr>
        <w:t>m tra, c</w:t>
      </w:r>
      <w:r w:rsidRPr="00A677DC">
        <w:rPr>
          <w:rFonts w:ascii="Arial" w:hAnsi="Arial" w:cs="Arial"/>
          <w:sz w:val="20"/>
          <w:szCs w:val="20"/>
        </w:rPr>
        <w:t>ử</w:t>
      </w:r>
      <w:r w:rsidRPr="00A677DC">
        <w:rPr>
          <w:rFonts w:ascii="Arial" w:hAnsi="Arial" w:cs="Arial"/>
          <w:sz w:val="20"/>
          <w:szCs w:val="20"/>
        </w:rPr>
        <w:t xml:space="preserve"> ngư</w:t>
      </w:r>
      <w:r w:rsidRPr="00A677DC">
        <w:rPr>
          <w:rFonts w:ascii="Arial" w:hAnsi="Arial" w:cs="Arial"/>
          <w:sz w:val="20"/>
          <w:szCs w:val="20"/>
        </w:rPr>
        <w:t>ờ</w:t>
      </w:r>
      <w:r w:rsidRPr="00A677DC">
        <w:rPr>
          <w:rFonts w:ascii="Arial" w:hAnsi="Arial" w:cs="Arial"/>
          <w:sz w:val="20"/>
          <w:szCs w:val="20"/>
        </w:rPr>
        <w:t>i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nhi</w:t>
      </w:r>
      <w:r w:rsidRPr="00A677DC">
        <w:rPr>
          <w:rFonts w:ascii="Arial" w:hAnsi="Arial" w:cs="Arial"/>
          <w:sz w:val="20"/>
          <w:szCs w:val="20"/>
        </w:rPr>
        <w:t>ệ</w:t>
      </w:r>
      <w:r w:rsidRPr="00A677DC">
        <w:rPr>
          <w:rFonts w:ascii="Arial" w:hAnsi="Arial" w:cs="Arial"/>
          <w:sz w:val="20"/>
          <w:szCs w:val="20"/>
        </w:rPr>
        <w:t>m v</w:t>
      </w:r>
      <w:r w:rsidRPr="00A677DC">
        <w:rPr>
          <w:rFonts w:ascii="Arial" w:hAnsi="Arial" w:cs="Arial"/>
          <w:sz w:val="20"/>
          <w:szCs w:val="20"/>
        </w:rPr>
        <w:t>ụ</w:t>
      </w:r>
      <w:r w:rsidRPr="00A677DC">
        <w:rPr>
          <w:rFonts w:ascii="Arial" w:hAnsi="Arial" w:cs="Arial"/>
          <w:sz w:val="20"/>
          <w:szCs w:val="20"/>
        </w:rPr>
        <w:t xml:space="preserve"> ki</w:t>
      </w:r>
      <w:r w:rsidRPr="00A677DC">
        <w:rPr>
          <w:rFonts w:ascii="Arial" w:hAnsi="Arial" w:cs="Arial"/>
          <w:sz w:val="20"/>
          <w:szCs w:val="20"/>
        </w:rPr>
        <w:t>ể</w:t>
      </w:r>
      <w:r w:rsidRPr="00A677DC">
        <w:rPr>
          <w:rFonts w:ascii="Arial" w:hAnsi="Arial" w:cs="Arial"/>
          <w:sz w:val="20"/>
          <w:szCs w:val="20"/>
        </w:rPr>
        <w:t>m tra</w:t>
      </w:r>
    </w:p>
    <w:p w14:paraId="68294EB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Căn c</w:t>
      </w:r>
      <w:r w:rsidRPr="00A677DC">
        <w:rPr>
          <w:rFonts w:ascii="Arial" w:hAnsi="Arial" w:cs="Arial"/>
          <w:sz w:val="20"/>
          <w:szCs w:val="20"/>
        </w:rPr>
        <w:t>ứ</w:t>
      </w:r>
      <w:r w:rsidRPr="00A677DC">
        <w:rPr>
          <w:rFonts w:ascii="Arial" w:hAnsi="Arial" w:cs="Arial"/>
          <w:sz w:val="20"/>
          <w:szCs w:val="20"/>
        </w:rPr>
        <w:t xml:space="preserve"> vào k</w:t>
      </w:r>
      <w:r w:rsidRPr="00A677DC">
        <w:rPr>
          <w:rFonts w:ascii="Arial" w:hAnsi="Arial" w:cs="Arial"/>
          <w:sz w:val="20"/>
          <w:szCs w:val="20"/>
        </w:rPr>
        <w:t>ế</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ch ki</w:t>
      </w:r>
      <w:r w:rsidRPr="00A677DC">
        <w:rPr>
          <w:rFonts w:ascii="Arial" w:hAnsi="Arial" w:cs="Arial"/>
          <w:sz w:val="20"/>
          <w:szCs w:val="20"/>
        </w:rPr>
        <w:t>ể</w:t>
      </w:r>
      <w:r w:rsidRPr="00A677DC">
        <w:rPr>
          <w:rFonts w:ascii="Arial" w:hAnsi="Arial" w:cs="Arial"/>
          <w:sz w:val="20"/>
          <w:szCs w:val="20"/>
        </w:rPr>
        <w:t>m tra đ</w:t>
      </w:r>
      <w:r w:rsidRPr="00A677DC">
        <w:rPr>
          <w:rFonts w:ascii="Arial" w:hAnsi="Arial" w:cs="Arial"/>
          <w:sz w:val="20"/>
          <w:szCs w:val="20"/>
        </w:rPr>
        <w:t>ị</w:t>
      </w:r>
      <w:r w:rsidRPr="00A677DC">
        <w:rPr>
          <w:rFonts w:ascii="Arial" w:hAnsi="Arial" w:cs="Arial"/>
          <w:sz w:val="20"/>
          <w:szCs w:val="20"/>
        </w:rPr>
        <w:t>nh k</w:t>
      </w:r>
      <w:r w:rsidRPr="00A677DC">
        <w:rPr>
          <w:rFonts w:ascii="Arial" w:hAnsi="Arial" w:cs="Arial"/>
          <w:sz w:val="20"/>
          <w:szCs w:val="20"/>
        </w:rPr>
        <w:t>ỳ</w:t>
      </w:r>
      <w:r w:rsidRPr="00A677DC">
        <w:rPr>
          <w:rFonts w:ascii="Arial" w:hAnsi="Arial" w:cs="Arial"/>
          <w:sz w:val="20"/>
          <w:szCs w:val="20"/>
        </w:rPr>
        <w:t xml:space="preserve"> hàng năm, ch</w:t>
      </w:r>
      <w:r w:rsidRPr="00A677DC">
        <w:rPr>
          <w:rFonts w:ascii="Arial" w:hAnsi="Arial" w:cs="Arial"/>
          <w:sz w:val="20"/>
          <w:szCs w:val="20"/>
        </w:rPr>
        <w:t>ỉ</w:t>
      </w:r>
      <w:r w:rsidRPr="00A677DC">
        <w:rPr>
          <w:rFonts w:ascii="Arial" w:hAnsi="Arial" w:cs="Arial"/>
          <w:sz w:val="20"/>
          <w:szCs w:val="20"/>
        </w:rPr>
        <w:t xml:space="preserve"> đ</w:t>
      </w:r>
      <w:r w:rsidRPr="00A677DC">
        <w:rPr>
          <w:rFonts w:ascii="Arial" w:hAnsi="Arial" w:cs="Arial"/>
          <w:sz w:val="20"/>
          <w:szCs w:val="20"/>
        </w:rPr>
        <w:t>ạ</w:t>
      </w:r>
      <w:r w:rsidRPr="00A677DC">
        <w:rPr>
          <w:rFonts w:ascii="Arial" w:hAnsi="Arial" w:cs="Arial"/>
          <w:sz w:val="20"/>
          <w:szCs w:val="20"/>
        </w:rPr>
        <w:t>o c</w:t>
      </w:r>
      <w:r w:rsidRPr="00A677DC">
        <w:rPr>
          <w:rFonts w:ascii="Arial" w:hAnsi="Arial" w:cs="Arial"/>
          <w:sz w:val="20"/>
          <w:szCs w:val="20"/>
        </w:rPr>
        <w:t>ủ</w:t>
      </w:r>
      <w:r w:rsidRPr="00A677DC">
        <w:rPr>
          <w:rFonts w:ascii="Arial" w:hAnsi="Arial" w:cs="Arial"/>
          <w:sz w:val="20"/>
          <w:szCs w:val="20"/>
        </w:rPr>
        <w:t>a cơ quan, ngư</w:t>
      </w:r>
      <w:r w:rsidRPr="00A677DC">
        <w:rPr>
          <w:rFonts w:ascii="Arial" w:hAnsi="Arial" w:cs="Arial"/>
          <w:sz w:val="20"/>
          <w:szCs w:val="20"/>
        </w:rPr>
        <w:t>ờ</w:t>
      </w:r>
      <w:r w:rsidRPr="00A677DC">
        <w:rPr>
          <w:rFonts w:ascii="Arial" w:hAnsi="Arial" w:cs="Arial"/>
          <w:sz w:val="20"/>
          <w:szCs w:val="20"/>
        </w:rPr>
        <w:t>i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và tùy theo m</w:t>
      </w:r>
      <w:r w:rsidRPr="00A677DC">
        <w:rPr>
          <w:rFonts w:ascii="Arial" w:hAnsi="Arial" w:cs="Arial"/>
          <w:sz w:val="20"/>
          <w:szCs w:val="20"/>
        </w:rPr>
        <w:t>ụ</w:t>
      </w:r>
      <w:r w:rsidRPr="00A677DC">
        <w:rPr>
          <w:rFonts w:ascii="Arial" w:hAnsi="Arial" w:cs="Arial"/>
          <w:sz w:val="20"/>
          <w:szCs w:val="20"/>
        </w:rPr>
        <w:t>c đích yêu c</w:t>
      </w:r>
      <w:r w:rsidRPr="00A677DC">
        <w:rPr>
          <w:rFonts w:ascii="Arial" w:hAnsi="Arial" w:cs="Arial"/>
          <w:sz w:val="20"/>
          <w:szCs w:val="20"/>
        </w:rPr>
        <w:t>ầ</w:t>
      </w:r>
      <w:r w:rsidRPr="00A677DC">
        <w:rPr>
          <w:rFonts w:ascii="Arial" w:hAnsi="Arial" w:cs="Arial"/>
          <w:sz w:val="20"/>
          <w:szCs w:val="20"/>
        </w:rPr>
        <w:t>u, tính ch</w:t>
      </w:r>
      <w:r w:rsidRPr="00A677DC">
        <w:rPr>
          <w:rFonts w:ascii="Arial" w:hAnsi="Arial" w:cs="Arial"/>
          <w:sz w:val="20"/>
          <w:szCs w:val="20"/>
        </w:rPr>
        <w:t>ấ</w:t>
      </w:r>
      <w:r w:rsidRPr="00A677DC">
        <w:rPr>
          <w:rFonts w:ascii="Arial" w:hAnsi="Arial" w:cs="Arial"/>
          <w:sz w:val="20"/>
          <w:szCs w:val="20"/>
        </w:rPr>
        <w:t>t c</w:t>
      </w:r>
      <w:r w:rsidRPr="00A677DC">
        <w:rPr>
          <w:rFonts w:ascii="Arial" w:hAnsi="Arial" w:cs="Arial"/>
          <w:sz w:val="20"/>
          <w:szCs w:val="20"/>
        </w:rPr>
        <w:t>ủ</w:t>
      </w:r>
      <w:r w:rsidRPr="00A677DC">
        <w:rPr>
          <w:rFonts w:ascii="Arial" w:hAnsi="Arial" w:cs="Arial"/>
          <w:sz w:val="20"/>
          <w:szCs w:val="20"/>
        </w:rPr>
        <w:t>a vi</w:t>
      </w:r>
      <w:r w:rsidRPr="00A677DC">
        <w:rPr>
          <w:rFonts w:ascii="Arial" w:hAnsi="Arial" w:cs="Arial"/>
          <w:sz w:val="20"/>
          <w:szCs w:val="20"/>
        </w:rPr>
        <w:t>ệ</w:t>
      </w:r>
      <w:r w:rsidRPr="00A677DC">
        <w:rPr>
          <w:rFonts w:ascii="Arial" w:hAnsi="Arial" w:cs="Arial"/>
          <w:sz w:val="20"/>
          <w:szCs w:val="20"/>
        </w:rPr>
        <w:t>c ki</w:t>
      </w:r>
      <w:r w:rsidRPr="00A677DC">
        <w:rPr>
          <w:rFonts w:ascii="Arial" w:hAnsi="Arial" w:cs="Arial"/>
          <w:sz w:val="20"/>
          <w:szCs w:val="20"/>
        </w:rPr>
        <w:t>ể</w:t>
      </w:r>
      <w:r w:rsidRPr="00A677DC">
        <w:rPr>
          <w:rFonts w:ascii="Arial" w:hAnsi="Arial" w:cs="Arial"/>
          <w:sz w:val="20"/>
          <w:szCs w:val="20"/>
        </w:rPr>
        <w:t>m tra, ngư</w:t>
      </w:r>
      <w:r w:rsidRPr="00A677DC">
        <w:rPr>
          <w:rFonts w:ascii="Arial" w:hAnsi="Arial" w:cs="Arial"/>
          <w:sz w:val="20"/>
          <w:szCs w:val="20"/>
        </w:rPr>
        <w:t>ờ</w:t>
      </w:r>
      <w:r w:rsidRPr="00A677DC">
        <w:rPr>
          <w:rFonts w:ascii="Arial" w:hAnsi="Arial" w:cs="Arial"/>
          <w:sz w:val="20"/>
          <w:szCs w:val="20"/>
        </w:rPr>
        <w:t>i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a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150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thành l</w:t>
      </w:r>
      <w:r w:rsidRPr="00A677DC">
        <w:rPr>
          <w:rFonts w:ascii="Arial" w:hAnsi="Arial" w:cs="Arial"/>
          <w:sz w:val="20"/>
          <w:szCs w:val="20"/>
        </w:rPr>
        <w:t>ậ</w:t>
      </w:r>
      <w:r w:rsidRPr="00A677DC">
        <w:rPr>
          <w:rFonts w:ascii="Arial" w:hAnsi="Arial" w:cs="Arial"/>
          <w:sz w:val="20"/>
          <w:szCs w:val="20"/>
        </w:rPr>
        <w:t>p đoàn ki</w:t>
      </w:r>
      <w:r w:rsidRPr="00A677DC">
        <w:rPr>
          <w:rFonts w:ascii="Arial" w:hAnsi="Arial" w:cs="Arial"/>
          <w:sz w:val="20"/>
          <w:szCs w:val="20"/>
        </w:rPr>
        <w:t>ể</w:t>
      </w:r>
      <w:r w:rsidRPr="00A677DC">
        <w:rPr>
          <w:rFonts w:ascii="Arial" w:hAnsi="Arial" w:cs="Arial"/>
          <w:sz w:val="20"/>
          <w:szCs w:val="20"/>
        </w:rPr>
        <w:t>m tra ho</w:t>
      </w:r>
      <w:r w:rsidRPr="00A677DC">
        <w:rPr>
          <w:rFonts w:ascii="Arial" w:hAnsi="Arial" w:cs="Arial"/>
          <w:sz w:val="20"/>
          <w:szCs w:val="20"/>
        </w:rPr>
        <w:t>ặ</w:t>
      </w:r>
      <w:r w:rsidRPr="00A677DC">
        <w:rPr>
          <w:rFonts w:ascii="Arial" w:hAnsi="Arial" w:cs="Arial"/>
          <w:sz w:val="20"/>
          <w:szCs w:val="20"/>
        </w:rPr>
        <w:t>c c</w:t>
      </w:r>
      <w:r w:rsidRPr="00A677DC">
        <w:rPr>
          <w:rFonts w:ascii="Arial" w:hAnsi="Arial" w:cs="Arial"/>
          <w:sz w:val="20"/>
          <w:szCs w:val="20"/>
        </w:rPr>
        <w:t>ử</w:t>
      </w:r>
      <w:r w:rsidRPr="00A677DC">
        <w:rPr>
          <w:rFonts w:ascii="Arial" w:hAnsi="Arial" w:cs="Arial"/>
          <w:sz w:val="20"/>
          <w:szCs w:val="20"/>
        </w:rPr>
        <w:t xml:space="preserve"> t</w:t>
      </w:r>
      <w:r w:rsidRPr="00A677DC">
        <w:rPr>
          <w:rFonts w:ascii="Arial" w:hAnsi="Arial" w:cs="Arial"/>
          <w:sz w:val="20"/>
          <w:szCs w:val="20"/>
        </w:rPr>
        <w:t>ổ</w:t>
      </w:r>
      <w:r w:rsidRPr="00A677DC">
        <w:rPr>
          <w:rFonts w:ascii="Arial" w:hAnsi="Arial" w:cs="Arial"/>
          <w:sz w:val="20"/>
          <w:szCs w:val="20"/>
        </w:rPr>
        <w:t xml:space="preserve"> ki</w:t>
      </w:r>
      <w:r w:rsidRPr="00A677DC">
        <w:rPr>
          <w:rFonts w:ascii="Arial" w:hAnsi="Arial" w:cs="Arial"/>
          <w:sz w:val="20"/>
          <w:szCs w:val="20"/>
        </w:rPr>
        <w:t>ể</w:t>
      </w:r>
      <w:r w:rsidRPr="00A677DC">
        <w:rPr>
          <w:rFonts w:ascii="Arial" w:hAnsi="Arial" w:cs="Arial"/>
          <w:sz w:val="20"/>
          <w:szCs w:val="20"/>
        </w:rPr>
        <w:t>m tra, c</w:t>
      </w:r>
      <w:r w:rsidRPr="00A677DC">
        <w:rPr>
          <w:rFonts w:ascii="Arial" w:hAnsi="Arial" w:cs="Arial"/>
          <w:sz w:val="20"/>
          <w:szCs w:val="20"/>
        </w:rPr>
        <w:t>ử</w:t>
      </w:r>
      <w:r w:rsidRPr="00A677DC">
        <w:rPr>
          <w:rFonts w:ascii="Arial" w:hAnsi="Arial" w:cs="Arial"/>
          <w:sz w:val="20"/>
          <w:szCs w:val="20"/>
        </w:rPr>
        <w:t xml:space="preserve"> ngư</w:t>
      </w:r>
      <w:r w:rsidRPr="00A677DC">
        <w:rPr>
          <w:rFonts w:ascii="Arial" w:hAnsi="Arial" w:cs="Arial"/>
          <w:sz w:val="20"/>
          <w:szCs w:val="20"/>
        </w:rPr>
        <w:t>ờ</w:t>
      </w:r>
      <w:r w:rsidRPr="00A677DC">
        <w:rPr>
          <w:rFonts w:ascii="Arial" w:hAnsi="Arial" w:cs="Arial"/>
          <w:sz w:val="20"/>
          <w:szCs w:val="20"/>
        </w:rPr>
        <w:t>i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nhi</w:t>
      </w:r>
      <w:r w:rsidRPr="00A677DC">
        <w:rPr>
          <w:rFonts w:ascii="Arial" w:hAnsi="Arial" w:cs="Arial"/>
          <w:sz w:val="20"/>
          <w:szCs w:val="20"/>
        </w:rPr>
        <w:t>ệ</w:t>
      </w:r>
      <w:r w:rsidRPr="00A677DC">
        <w:rPr>
          <w:rFonts w:ascii="Arial" w:hAnsi="Arial" w:cs="Arial"/>
          <w:sz w:val="20"/>
          <w:szCs w:val="20"/>
        </w:rPr>
        <w:t>m v</w:t>
      </w:r>
      <w:r w:rsidRPr="00A677DC">
        <w:rPr>
          <w:rFonts w:ascii="Arial" w:hAnsi="Arial" w:cs="Arial"/>
          <w:sz w:val="20"/>
          <w:szCs w:val="20"/>
        </w:rPr>
        <w:t>ụ</w:t>
      </w:r>
      <w:r w:rsidRPr="00A677DC">
        <w:rPr>
          <w:rFonts w:ascii="Arial" w:hAnsi="Arial" w:cs="Arial"/>
          <w:sz w:val="20"/>
          <w:szCs w:val="20"/>
        </w:rPr>
        <w:t xml:space="preserve"> ki</w:t>
      </w:r>
      <w:r w:rsidRPr="00A677DC">
        <w:rPr>
          <w:rFonts w:ascii="Arial" w:hAnsi="Arial" w:cs="Arial"/>
          <w:sz w:val="20"/>
          <w:szCs w:val="20"/>
        </w:rPr>
        <w:t>ể</w:t>
      </w:r>
      <w:r w:rsidRPr="00A677DC">
        <w:rPr>
          <w:rFonts w:ascii="Arial" w:hAnsi="Arial" w:cs="Arial"/>
          <w:sz w:val="20"/>
          <w:szCs w:val="20"/>
        </w:rPr>
        <w:t>m tra;</w:t>
      </w:r>
    </w:p>
    <w:p w14:paraId="13BCB1B9" w14:textId="0E8B4103"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Đoàn ki</w:t>
      </w:r>
      <w:r w:rsidRPr="00A677DC">
        <w:rPr>
          <w:rFonts w:ascii="Arial" w:hAnsi="Arial" w:cs="Arial"/>
          <w:sz w:val="20"/>
          <w:szCs w:val="20"/>
        </w:rPr>
        <w:t>ể</w:t>
      </w:r>
      <w:r w:rsidRPr="00A677DC">
        <w:rPr>
          <w:rFonts w:ascii="Arial" w:hAnsi="Arial" w:cs="Arial"/>
          <w:sz w:val="20"/>
          <w:szCs w:val="20"/>
        </w:rPr>
        <w:t>m tra bao g</w:t>
      </w:r>
      <w:r w:rsidRPr="00A677DC">
        <w:rPr>
          <w:rFonts w:ascii="Arial" w:hAnsi="Arial" w:cs="Arial"/>
          <w:sz w:val="20"/>
          <w:szCs w:val="20"/>
        </w:rPr>
        <w:t>ồ</w:t>
      </w:r>
      <w:r w:rsidRPr="00A677DC">
        <w:rPr>
          <w:rFonts w:ascii="Arial" w:hAnsi="Arial" w:cs="Arial"/>
          <w:sz w:val="20"/>
          <w:szCs w:val="20"/>
        </w:rPr>
        <w:t>m trư</w:t>
      </w:r>
      <w:r w:rsidRPr="00A677DC">
        <w:rPr>
          <w:rFonts w:ascii="Arial" w:hAnsi="Arial" w:cs="Arial"/>
          <w:sz w:val="20"/>
          <w:szCs w:val="20"/>
        </w:rPr>
        <w:t>ở</w:t>
      </w:r>
      <w:r w:rsidRPr="00A677DC">
        <w:rPr>
          <w:rFonts w:ascii="Arial" w:hAnsi="Arial" w:cs="Arial"/>
          <w:sz w:val="20"/>
          <w:szCs w:val="20"/>
        </w:rPr>
        <w:t>ng đoàn, phó trư</w:t>
      </w:r>
      <w:r w:rsidRPr="00A677DC">
        <w:rPr>
          <w:rFonts w:ascii="Arial" w:hAnsi="Arial" w:cs="Arial"/>
          <w:sz w:val="20"/>
          <w:szCs w:val="20"/>
        </w:rPr>
        <w:t>ở</w:t>
      </w:r>
      <w:r w:rsidRPr="00A677DC">
        <w:rPr>
          <w:rFonts w:ascii="Arial" w:hAnsi="Arial" w:cs="Arial"/>
          <w:sz w:val="20"/>
          <w:szCs w:val="20"/>
        </w:rPr>
        <w:t>ng đoàn (n</w:t>
      </w:r>
      <w:r w:rsidRPr="00A677DC">
        <w:rPr>
          <w:rFonts w:ascii="Arial" w:hAnsi="Arial" w:cs="Arial"/>
          <w:sz w:val="20"/>
          <w:szCs w:val="20"/>
        </w:rPr>
        <w:t>ế</w:t>
      </w:r>
      <w:r w:rsidRPr="00A677DC">
        <w:rPr>
          <w:rFonts w:ascii="Arial" w:hAnsi="Arial" w:cs="Arial"/>
          <w:sz w:val="20"/>
          <w:szCs w:val="20"/>
        </w:rPr>
        <w:t>u có) và các thà</w:t>
      </w:r>
      <w:r w:rsidRPr="00A677DC">
        <w:rPr>
          <w:rFonts w:ascii="Arial" w:hAnsi="Arial" w:cs="Arial"/>
          <w:sz w:val="20"/>
          <w:szCs w:val="20"/>
        </w:rPr>
        <w:t>nh viên; t</w:t>
      </w:r>
      <w:r w:rsidRPr="00A677DC">
        <w:rPr>
          <w:rFonts w:ascii="Arial" w:hAnsi="Arial" w:cs="Arial"/>
          <w:sz w:val="20"/>
          <w:szCs w:val="20"/>
        </w:rPr>
        <w:t>ổ</w:t>
      </w:r>
      <w:r w:rsidRPr="00A677DC">
        <w:rPr>
          <w:rFonts w:ascii="Arial" w:hAnsi="Arial" w:cs="Arial"/>
          <w:sz w:val="20"/>
          <w:szCs w:val="20"/>
        </w:rPr>
        <w:t xml:space="preserve"> ki</w:t>
      </w:r>
      <w:r w:rsidRPr="00A677DC">
        <w:rPr>
          <w:rFonts w:ascii="Arial" w:hAnsi="Arial" w:cs="Arial"/>
          <w:sz w:val="20"/>
          <w:szCs w:val="20"/>
        </w:rPr>
        <w:t>ể</w:t>
      </w:r>
      <w:r w:rsidRPr="00A677DC">
        <w:rPr>
          <w:rFonts w:ascii="Arial" w:hAnsi="Arial" w:cs="Arial"/>
          <w:sz w:val="20"/>
          <w:szCs w:val="20"/>
        </w:rPr>
        <w:t>m tra bao g</w:t>
      </w:r>
      <w:r w:rsidRPr="00A677DC">
        <w:rPr>
          <w:rFonts w:ascii="Arial" w:hAnsi="Arial" w:cs="Arial"/>
          <w:sz w:val="20"/>
          <w:szCs w:val="20"/>
        </w:rPr>
        <w:t>ồ</w:t>
      </w:r>
      <w:r w:rsidRPr="00A677DC">
        <w:rPr>
          <w:rFonts w:ascii="Arial" w:hAnsi="Arial" w:cs="Arial"/>
          <w:sz w:val="20"/>
          <w:szCs w:val="20"/>
        </w:rPr>
        <w:t>m t</w:t>
      </w:r>
      <w:r w:rsidRPr="00A677DC">
        <w:rPr>
          <w:rFonts w:ascii="Arial" w:hAnsi="Arial" w:cs="Arial"/>
          <w:sz w:val="20"/>
          <w:szCs w:val="20"/>
        </w:rPr>
        <w:t>ổ</w:t>
      </w:r>
      <w:r w:rsidRPr="00A677DC">
        <w:rPr>
          <w:rFonts w:ascii="Arial" w:hAnsi="Arial" w:cs="Arial"/>
          <w:sz w:val="20"/>
          <w:szCs w:val="20"/>
        </w:rPr>
        <w:t xml:space="preserve"> trư</w:t>
      </w:r>
      <w:r w:rsidRPr="00A677DC">
        <w:rPr>
          <w:rFonts w:ascii="Arial" w:hAnsi="Arial" w:cs="Arial"/>
          <w:sz w:val="20"/>
          <w:szCs w:val="20"/>
        </w:rPr>
        <w:t>ở</w:t>
      </w:r>
      <w:r w:rsidRPr="00A677DC">
        <w:rPr>
          <w:rFonts w:ascii="Arial" w:hAnsi="Arial" w:cs="Arial"/>
          <w:sz w:val="20"/>
          <w:szCs w:val="20"/>
        </w:rPr>
        <w:t>ng và các thành viên;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n</w:t>
      </w:r>
      <w:r w:rsidRPr="00A677DC">
        <w:rPr>
          <w:rFonts w:ascii="Arial" w:hAnsi="Arial" w:cs="Arial"/>
          <w:sz w:val="20"/>
          <w:szCs w:val="20"/>
        </w:rPr>
        <w:t>ộ</w:t>
      </w:r>
      <w:r w:rsidRPr="00A677DC">
        <w:rPr>
          <w:rFonts w:ascii="Arial" w:hAnsi="Arial" w:cs="Arial"/>
          <w:sz w:val="20"/>
          <w:szCs w:val="20"/>
        </w:rPr>
        <w:t>i dung v</w:t>
      </w:r>
      <w:r w:rsidRPr="00A677DC">
        <w:rPr>
          <w:rFonts w:ascii="Arial" w:hAnsi="Arial" w:cs="Arial"/>
          <w:sz w:val="20"/>
          <w:szCs w:val="20"/>
        </w:rPr>
        <w:t>ụ</w:t>
      </w:r>
      <w:r w:rsidRPr="00A677DC">
        <w:rPr>
          <w:rFonts w:ascii="Arial" w:hAnsi="Arial" w:cs="Arial"/>
          <w:sz w:val="20"/>
          <w:szCs w:val="20"/>
        </w:rPr>
        <w:t xml:space="preserve"> vi</w:t>
      </w:r>
      <w:r w:rsidRPr="00A677DC">
        <w:rPr>
          <w:rFonts w:ascii="Arial" w:hAnsi="Arial" w:cs="Arial"/>
          <w:sz w:val="20"/>
          <w:szCs w:val="20"/>
        </w:rPr>
        <w:t>ệ</w:t>
      </w:r>
      <w:r w:rsidRPr="00A677DC">
        <w:rPr>
          <w:rFonts w:ascii="Arial" w:hAnsi="Arial" w:cs="Arial"/>
          <w:sz w:val="20"/>
          <w:szCs w:val="20"/>
        </w:rPr>
        <w:t>c không ph</w:t>
      </w:r>
      <w:r w:rsidRPr="00A677DC">
        <w:rPr>
          <w:rFonts w:ascii="Arial" w:hAnsi="Arial" w:cs="Arial"/>
          <w:sz w:val="20"/>
          <w:szCs w:val="20"/>
        </w:rPr>
        <w:t>ứ</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p, c</w:t>
      </w:r>
      <w:r w:rsidRPr="00A677DC">
        <w:rPr>
          <w:rFonts w:ascii="Arial" w:hAnsi="Arial" w:cs="Arial"/>
          <w:sz w:val="20"/>
          <w:szCs w:val="20"/>
        </w:rPr>
        <w:t>ầ</w:t>
      </w:r>
      <w:r w:rsidRPr="00A677DC">
        <w:rPr>
          <w:rFonts w:ascii="Arial" w:hAnsi="Arial" w:cs="Arial"/>
          <w:sz w:val="20"/>
          <w:szCs w:val="20"/>
        </w:rPr>
        <w:t xml:space="preserve">n thông </w:t>
      </w:r>
      <w:r w:rsidR="007810C0">
        <w:rPr>
          <w:rFonts w:ascii="Arial" w:hAnsi="Arial" w:cs="Arial"/>
          <w:sz w:val="20"/>
          <w:szCs w:val="20"/>
        </w:rPr>
        <w:t>t</w:t>
      </w:r>
      <w:r w:rsidRPr="00A677DC">
        <w:rPr>
          <w:rFonts w:ascii="Arial" w:hAnsi="Arial" w:cs="Arial"/>
          <w:sz w:val="20"/>
          <w:szCs w:val="20"/>
        </w:rPr>
        <w:t>in báo cáo nhanh thì có th</w:t>
      </w:r>
      <w:r w:rsidRPr="00A677DC">
        <w:rPr>
          <w:rFonts w:ascii="Arial" w:hAnsi="Arial" w:cs="Arial"/>
          <w:sz w:val="20"/>
          <w:szCs w:val="20"/>
        </w:rPr>
        <w:t>ể</w:t>
      </w:r>
      <w:r w:rsidRPr="00A677DC">
        <w:rPr>
          <w:rFonts w:ascii="Arial" w:hAnsi="Arial" w:cs="Arial"/>
          <w:sz w:val="20"/>
          <w:szCs w:val="20"/>
        </w:rPr>
        <w:t xml:space="preserve"> c</w:t>
      </w:r>
      <w:r w:rsidRPr="00A677DC">
        <w:rPr>
          <w:rFonts w:ascii="Arial" w:hAnsi="Arial" w:cs="Arial"/>
          <w:sz w:val="20"/>
          <w:szCs w:val="20"/>
        </w:rPr>
        <w:t>ử</w:t>
      </w:r>
      <w:r w:rsidRPr="00A677DC">
        <w:rPr>
          <w:rFonts w:ascii="Arial" w:hAnsi="Arial" w:cs="Arial"/>
          <w:sz w:val="20"/>
          <w:szCs w:val="20"/>
        </w:rPr>
        <w:t xml:space="preserve"> ngư</w:t>
      </w:r>
      <w:r w:rsidRPr="00A677DC">
        <w:rPr>
          <w:rFonts w:ascii="Arial" w:hAnsi="Arial" w:cs="Arial"/>
          <w:sz w:val="20"/>
          <w:szCs w:val="20"/>
        </w:rPr>
        <w:t>ờ</w:t>
      </w:r>
      <w:r w:rsidRPr="00A677DC">
        <w:rPr>
          <w:rFonts w:ascii="Arial" w:hAnsi="Arial" w:cs="Arial"/>
          <w:sz w:val="20"/>
          <w:szCs w:val="20"/>
        </w:rPr>
        <w:t>i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nhi</w:t>
      </w:r>
      <w:r w:rsidRPr="00A677DC">
        <w:rPr>
          <w:rFonts w:ascii="Arial" w:hAnsi="Arial" w:cs="Arial"/>
          <w:sz w:val="20"/>
          <w:szCs w:val="20"/>
        </w:rPr>
        <w:t>ệ</w:t>
      </w:r>
      <w:r w:rsidRPr="00A677DC">
        <w:rPr>
          <w:rFonts w:ascii="Arial" w:hAnsi="Arial" w:cs="Arial"/>
          <w:sz w:val="20"/>
          <w:szCs w:val="20"/>
        </w:rPr>
        <w:t>m v</w:t>
      </w:r>
      <w:r w:rsidRPr="00A677DC">
        <w:rPr>
          <w:rFonts w:ascii="Arial" w:hAnsi="Arial" w:cs="Arial"/>
          <w:sz w:val="20"/>
          <w:szCs w:val="20"/>
        </w:rPr>
        <w:t>ụ</w:t>
      </w:r>
      <w:r w:rsidRPr="00A677DC">
        <w:rPr>
          <w:rFonts w:ascii="Arial" w:hAnsi="Arial" w:cs="Arial"/>
          <w:sz w:val="20"/>
          <w:szCs w:val="20"/>
        </w:rPr>
        <w:t xml:space="preserve"> ki</w:t>
      </w:r>
      <w:r w:rsidRPr="00A677DC">
        <w:rPr>
          <w:rFonts w:ascii="Arial" w:hAnsi="Arial" w:cs="Arial"/>
          <w:sz w:val="20"/>
          <w:szCs w:val="20"/>
        </w:rPr>
        <w:t>ể</w:t>
      </w:r>
      <w:r w:rsidRPr="00A677DC">
        <w:rPr>
          <w:rFonts w:ascii="Arial" w:hAnsi="Arial" w:cs="Arial"/>
          <w:sz w:val="20"/>
          <w:szCs w:val="20"/>
        </w:rPr>
        <w:t>m tra;</w:t>
      </w:r>
    </w:p>
    <w:p w14:paraId="48FABC6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m</w:t>
      </w:r>
      <w:r w:rsidRPr="00A677DC">
        <w:rPr>
          <w:rFonts w:ascii="Arial" w:hAnsi="Arial" w:cs="Arial"/>
          <w:sz w:val="20"/>
          <w:szCs w:val="20"/>
        </w:rPr>
        <w:t>ộ</w:t>
      </w:r>
      <w:r w:rsidRPr="00A677DC">
        <w:rPr>
          <w:rFonts w:ascii="Arial" w:hAnsi="Arial" w:cs="Arial"/>
          <w:sz w:val="20"/>
          <w:szCs w:val="20"/>
        </w:rPr>
        <w:t>t cu</w:t>
      </w:r>
      <w:r w:rsidRPr="00A677DC">
        <w:rPr>
          <w:rFonts w:ascii="Arial" w:hAnsi="Arial" w:cs="Arial"/>
          <w:sz w:val="20"/>
          <w:szCs w:val="20"/>
        </w:rPr>
        <w:t>ộ</w:t>
      </w:r>
      <w:r w:rsidRPr="00A677DC">
        <w:rPr>
          <w:rFonts w:ascii="Arial" w:hAnsi="Arial" w:cs="Arial"/>
          <w:sz w:val="20"/>
          <w:szCs w:val="20"/>
        </w:rPr>
        <w:t>c ki</w:t>
      </w:r>
      <w:r w:rsidRPr="00A677DC">
        <w:rPr>
          <w:rFonts w:ascii="Arial" w:hAnsi="Arial" w:cs="Arial"/>
          <w:sz w:val="20"/>
          <w:szCs w:val="20"/>
        </w:rPr>
        <w:t>ể</w:t>
      </w:r>
      <w:r w:rsidRPr="00A677DC">
        <w:rPr>
          <w:rFonts w:ascii="Arial" w:hAnsi="Arial" w:cs="Arial"/>
          <w:sz w:val="20"/>
          <w:szCs w:val="20"/>
        </w:rPr>
        <w:t>m tra không quá 45 ngày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01 đ</w:t>
      </w:r>
      <w:r w:rsidRPr="00A677DC">
        <w:rPr>
          <w:rFonts w:ascii="Arial" w:hAnsi="Arial" w:cs="Arial"/>
          <w:sz w:val="20"/>
          <w:szCs w:val="20"/>
        </w:rPr>
        <w:t>ố</w:t>
      </w:r>
      <w:r w:rsidRPr="00A677DC">
        <w:rPr>
          <w:rFonts w:ascii="Arial" w:hAnsi="Arial" w:cs="Arial"/>
          <w:sz w:val="20"/>
          <w:szCs w:val="20"/>
        </w:rPr>
        <w:t>i tư</w:t>
      </w:r>
      <w:r w:rsidRPr="00A677DC">
        <w:rPr>
          <w:rFonts w:ascii="Arial" w:hAnsi="Arial" w:cs="Arial"/>
          <w:sz w:val="20"/>
          <w:szCs w:val="20"/>
        </w:rPr>
        <w:t>ợ</w:t>
      </w:r>
      <w:r w:rsidRPr="00A677DC">
        <w:rPr>
          <w:rFonts w:ascii="Arial" w:hAnsi="Arial" w:cs="Arial"/>
          <w:sz w:val="20"/>
          <w:szCs w:val="20"/>
        </w:rPr>
        <w:t>n</w:t>
      </w:r>
      <w:r w:rsidRPr="00A677DC">
        <w:rPr>
          <w:rFonts w:ascii="Arial" w:hAnsi="Arial" w:cs="Arial"/>
          <w:sz w:val="20"/>
          <w:szCs w:val="20"/>
        </w:rPr>
        <w:t>g ki</w:t>
      </w:r>
      <w:r w:rsidRPr="00A677DC">
        <w:rPr>
          <w:rFonts w:ascii="Arial" w:hAnsi="Arial" w:cs="Arial"/>
          <w:sz w:val="20"/>
          <w:szCs w:val="20"/>
        </w:rPr>
        <w:t>ể</w:t>
      </w:r>
      <w:r w:rsidRPr="00A677DC">
        <w:rPr>
          <w:rFonts w:ascii="Arial" w:hAnsi="Arial" w:cs="Arial"/>
          <w:sz w:val="20"/>
          <w:szCs w:val="20"/>
        </w:rPr>
        <w:t>m tra. Trong quá trình ki</w:t>
      </w:r>
      <w:r w:rsidRPr="00A677DC">
        <w:rPr>
          <w:rFonts w:ascii="Arial" w:hAnsi="Arial" w:cs="Arial"/>
          <w:sz w:val="20"/>
          <w:szCs w:val="20"/>
        </w:rPr>
        <w:t>ể</w:t>
      </w:r>
      <w:r w:rsidRPr="00A677DC">
        <w:rPr>
          <w:rFonts w:ascii="Arial" w:hAnsi="Arial" w:cs="Arial"/>
          <w:sz w:val="20"/>
          <w:szCs w:val="20"/>
        </w:rPr>
        <w:t>m tra, ngư</w:t>
      </w:r>
      <w:r w:rsidRPr="00A677DC">
        <w:rPr>
          <w:rFonts w:ascii="Arial" w:hAnsi="Arial" w:cs="Arial"/>
          <w:sz w:val="20"/>
          <w:szCs w:val="20"/>
        </w:rPr>
        <w:t>ờ</w:t>
      </w:r>
      <w:r w:rsidRPr="00A677DC">
        <w:rPr>
          <w:rFonts w:ascii="Arial" w:hAnsi="Arial" w:cs="Arial"/>
          <w:sz w:val="20"/>
          <w:szCs w:val="20"/>
        </w:rPr>
        <w:t>i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ban hành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ki</w:t>
      </w:r>
      <w:r w:rsidRPr="00A677DC">
        <w:rPr>
          <w:rFonts w:ascii="Arial" w:hAnsi="Arial" w:cs="Arial"/>
          <w:sz w:val="20"/>
          <w:szCs w:val="20"/>
        </w:rPr>
        <w:t>ể</w:t>
      </w:r>
      <w:r w:rsidRPr="00A677DC">
        <w:rPr>
          <w:rFonts w:ascii="Arial" w:hAnsi="Arial" w:cs="Arial"/>
          <w:sz w:val="20"/>
          <w:szCs w:val="20"/>
        </w:rPr>
        <w:t>m tra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gia h</w:t>
      </w:r>
      <w:r w:rsidRPr="00A677DC">
        <w:rPr>
          <w:rFonts w:ascii="Arial" w:hAnsi="Arial" w:cs="Arial"/>
          <w:sz w:val="20"/>
          <w:szCs w:val="20"/>
        </w:rPr>
        <w:t>ạ</w:t>
      </w:r>
      <w:r w:rsidRPr="00A677DC">
        <w:rPr>
          <w:rFonts w:ascii="Arial" w:hAnsi="Arial" w:cs="Arial"/>
          <w:sz w:val="20"/>
          <w:szCs w:val="20"/>
        </w:rPr>
        <w:t>n m</w:t>
      </w:r>
      <w:r w:rsidRPr="00A677DC">
        <w:rPr>
          <w:rFonts w:ascii="Arial" w:hAnsi="Arial" w:cs="Arial"/>
          <w:sz w:val="20"/>
          <w:szCs w:val="20"/>
        </w:rPr>
        <w:t>ộ</w:t>
      </w:r>
      <w:r w:rsidRPr="00A677DC">
        <w:rPr>
          <w:rFonts w:ascii="Arial" w:hAnsi="Arial" w:cs="Arial"/>
          <w:sz w:val="20"/>
          <w:szCs w:val="20"/>
        </w:rPr>
        <w:t>t l</w:t>
      </w:r>
      <w:r w:rsidRPr="00A677DC">
        <w:rPr>
          <w:rFonts w:ascii="Arial" w:hAnsi="Arial" w:cs="Arial"/>
          <w:sz w:val="20"/>
          <w:szCs w:val="20"/>
        </w:rPr>
        <w:t>ầ</w:t>
      </w:r>
      <w:r w:rsidRPr="00A677DC">
        <w:rPr>
          <w:rFonts w:ascii="Arial" w:hAnsi="Arial" w:cs="Arial"/>
          <w:sz w:val="20"/>
          <w:szCs w:val="20"/>
        </w:rPr>
        <w:t>n th</w:t>
      </w:r>
      <w:r w:rsidRPr="00A677DC">
        <w:rPr>
          <w:rFonts w:ascii="Arial" w:hAnsi="Arial" w:cs="Arial"/>
          <w:sz w:val="20"/>
          <w:szCs w:val="20"/>
        </w:rPr>
        <w:t>ờ</w:t>
      </w:r>
      <w:r w:rsidRPr="00A677DC">
        <w:rPr>
          <w:rFonts w:ascii="Arial" w:hAnsi="Arial" w:cs="Arial"/>
          <w:sz w:val="20"/>
          <w:szCs w:val="20"/>
        </w:rPr>
        <w:t>i gian ki</w:t>
      </w:r>
      <w:r w:rsidRPr="00A677DC">
        <w:rPr>
          <w:rFonts w:ascii="Arial" w:hAnsi="Arial" w:cs="Arial"/>
          <w:sz w:val="20"/>
          <w:szCs w:val="20"/>
        </w:rPr>
        <w:t>ể</w:t>
      </w:r>
      <w:r w:rsidRPr="00A677DC">
        <w:rPr>
          <w:rFonts w:ascii="Arial" w:hAnsi="Arial" w:cs="Arial"/>
          <w:sz w:val="20"/>
          <w:szCs w:val="20"/>
        </w:rPr>
        <w:t>m tra nhưng không quá 15 ngày theo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trư</w:t>
      </w:r>
      <w:r w:rsidRPr="00A677DC">
        <w:rPr>
          <w:rFonts w:ascii="Arial" w:hAnsi="Arial" w:cs="Arial"/>
          <w:sz w:val="20"/>
          <w:szCs w:val="20"/>
        </w:rPr>
        <w:t>ở</w:t>
      </w:r>
      <w:r w:rsidRPr="00A677DC">
        <w:rPr>
          <w:rFonts w:ascii="Arial" w:hAnsi="Arial" w:cs="Arial"/>
          <w:sz w:val="20"/>
          <w:szCs w:val="20"/>
        </w:rPr>
        <w:t>ng đoàn ki</w:t>
      </w:r>
      <w:r w:rsidRPr="00A677DC">
        <w:rPr>
          <w:rFonts w:ascii="Arial" w:hAnsi="Arial" w:cs="Arial"/>
          <w:sz w:val="20"/>
          <w:szCs w:val="20"/>
        </w:rPr>
        <w:t>ể</w:t>
      </w:r>
      <w:r w:rsidRPr="00A677DC">
        <w:rPr>
          <w:rFonts w:ascii="Arial" w:hAnsi="Arial" w:cs="Arial"/>
          <w:sz w:val="20"/>
          <w:szCs w:val="20"/>
        </w:rPr>
        <w:t>m tra.</w:t>
      </w:r>
    </w:p>
    <w:p w14:paraId="5619BB9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Xây d</w:t>
      </w:r>
      <w:r w:rsidRPr="00A677DC">
        <w:rPr>
          <w:rFonts w:ascii="Arial" w:hAnsi="Arial" w:cs="Arial"/>
          <w:sz w:val="20"/>
          <w:szCs w:val="20"/>
        </w:rPr>
        <w:t>ự</w:t>
      </w:r>
      <w:r w:rsidRPr="00A677DC">
        <w:rPr>
          <w:rFonts w:ascii="Arial" w:hAnsi="Arial" w:cs="Arial"/>
          <w:sz w:val="20"/>
          <w:szCs w:val="20"/>
        </w:rPr>
        <w:t>ng k</w:t>
      </w:r>
      <w:r w:rsidRPr="00A677DC">
        <w:rPr>
          <w:rFonts w:ascii="Arial" w:hAnsi="Arial" w:cs="Arial"/>
          <w:sz w:val="20"/>
          <w:szCs w:val="20"/>
        </w:rPr>
        <w:t>ế</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ch ki</w:t>
      </w:r>
      <w:r w:rsidRPr="00A677DC">
        <w:rPr>
          <w:rFonts w:ascii="Arial" w:hAnsi="Arial" w:cs="Arial"/>
          <w:sz w:val="20"/>
          <w:szCs w:val="20"/>
        </w:rPr>
        <w:t>ể</w:t>
      </w:r>
      <w:r w:rsidRPr="00A677DC">
        <w:rPr>
          <w:rFonts w:ascii="Arial" w:hAnsi="Arial" w:cs="Arial"/>
          <w:sz w:val="20"/>
          <w:szCs w:val="20"/>
        </w:rPr>
        <w:t>m tra, đ</w:t>
      </w:r>
      <w:r w:rsidRPr="00A677DC">
        <w:rPr>
          <w:rFonts w:ascii="Arial" w:hAnsi="Arial" w:cs="Arial"/>
          <w:sz w:val="20"/>
          <w:szCs w:val="20"/>
        </w:rPr>
        <w:t>ề</w:t>
      </w:r>
      <w:r w:rsidRPr="00A677DC">
        <w:rPr>
          <w:rFonts w:ascii="Arial" w:hAnsi="Arial" w:cs="Arial"/>
          <w:sz w:val="20"/>
          <w:szCs w:val="20"/>
        </w:rPr>
        <w:t xml:space="preserve"> cương yêu c</w:t>
      </w:r>
      <w:r w:rsidRPr="00A677DC">
        <w:rPr>
          <w:rFonts w:ascii="Arial" w:hAnsi="Arial" w:cs="Arial"/>
          <w:sz w:val="20"/>
          <w:szCs w:val="20"/>
        </w:rPr>
        <w:t>ầ</w:t>
      </w:r>
      <w:r w:rsidRPr="00A677DC">
        <w:rPr>
          <w:rFonts w:ascii="Arial" w:hAnsi="Arial" w:cs="Arial"/>
          <w:sz w:val="20"/>
          <w:szCs w:val="20"/>
        </w:rPr>
        <w:t>u báo cáo:</w:t>
      </w:r>
    </w:p>
    <w:p w14:paraId="343E6E5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 xml:space="preserve">a) </w:t>
      </w:r>
      <w:r w:rsidRPr="00A677DC">
        <w:rPr>
          <w:rFonts w:ascii="Arial" w:hAnsi="Arial" w:cs="Arial"/>
          <w:sz w:val="20"/>
          <w:szCs w:val="20"/>
        </w:rPr>
        <w:t>Trư</w:t>
      </w:r>
      <w:r w:rsidRPr="00A677DC">
        <w:rPr>
          <w:rFonts w:ascii="Arial" w:hAnsi="Arial" w:cs="Arial"/>
          <w:sz w:val="20"/>
          <w:szCs w:val="20"/>
        </w:rPr>
        <w:t>ở</w:t>
      </w:r>
      <w:r w:rsidRPr="00A677DC">
        <w:rPr>
          <w:rFonts w:ascii="Arial" w:hAnsi="Arial" w:cs="Arial"/>
          <w:sz w:val="20"/>
          <w:szCs w:val="20"/>
        </w:rPr>
        <w:t>ng đoàn ki</w:t>
      </w:r>
      <w:r w:rsidRPr="00A677DC">
        <w:rPr>
          <w:rFonts w:ascii="Arial" w:hAnsi="Arial" w:cs="Arial"/>
          <w:sz w:val="20"/>
          <w:szCs w:val="20"/>
        </w:rPr>
        <w:t>ể</w:t>
      </w:r>
      <w:r w:rsidRPr="00A677DC">
        <w:rPr>
          <w:rFonts w:ascii="Arial" w:hAnsi="Arial" w:cs="Arial"/>
          <w:sz w:val="20"/>
          <w:szCs w:val="20"/>
        </w:rPr>
        <w:t>m tra, t</w:t>
      </w:r>
      <w:r w:rsidRPr="00A677DC">
        <w:rPr>
          <w:rFonts w:ascii="Arial" w:hAnsi="Arial" w:cs="Arial"/>
          <w:sz w:val="20"/>
          <w:szCs w:val="20"/>
        </w:rPr>
        <w:t>ổ</w:t>
      </w:r>
      <w:r w:rsidRPr="00A677DC">
        <w:rPr>
          <w:rFonts w:ascii="Arial" w:hAnsi="Arial" w:cs="Arial"/>
          <w:sz w:val="20"/>
          <w:szCs w:val="20"/>
        </w:rPr>
        <w:t xml:space="preserve"> trư</w:t>
      </w:r>
      <w:r w:rsidRPr="00A677DC">
        <w:rPr>
          <w:rFonts w:ascii="Arial" w:hAnsi="Arial" w:cs="Arial"/>
          <w:sz w:val="20"/>
          <w:szCs w:val="20"/>
        </w:rPr>
        <w:t>ở</w:t>
      </w:r>
      <w:r w:rsidRPr="00A677DC">
        <w:rPr>
          <w:rFonts w:ascii="Arial" w:hAnsi="Arial" w:cs="Arial"/>
          <w:sz w:val="20"/>
          <w:szCs w:val="20"/>
        </w:rPr>
        <w:t>ng t</w:t>
      </w:r>
      <w:r w:rsidRPr="00A677DC">
        <w:rPr>
          <w:rFonts w:ascii="Arial" w:hAnsi="Arial" w:cs="Arial"/>
          <w:sz w:val="20"/>
          <w:szCs w:val="20"/>
        </w:rPr>
        <w:t>ổ</w:t>
      </w:r>
      <w:r w:rsidRPr="00A677DC">
        <w:rPr>
          <w:rFonts w:ascii="Arial" w:hAnsi="Arial" w:cs="Arial"/>
          <w:sz w:val="20"/>
          <w:szCs w:val="20"/>
        </w:rPr>
        <w:t xml:space="preserve"> ki</w:t>
      </w:r>
      <w:r w:rsidRPr="00A677DC">
        <w:rPr>
          <w:rFonts w:ascii="Arial" w:hAnsi="Arial" w:cs="Arial"/>
          <w:sz w:val="20"/>
          <w:szCs w:val="20"/>
        </w:rPr>
        <w:t>ể</w:t>
      </w:r>
      <w:r w:rsidRPr="00A677DC">
        <w:rPr>
          <w:rFonts w:ascii="Arial" w:hAnsi="Arial" w:cs="Arial"/>
          <w:sz w:val="20"/>
          <w:szCs w:val="20"/>
        </w:rPr>
        <w:t>m tra có trách nhi</w:t>
      </w:r>
      <w:r w:rsidRPr="00A677DC">
        <w:rPr>
          <w:rFonts w:ascii="Arial" w:hAnsi="Arial" w:cs="Arial"/>
          <w:sz w:val="20"/>
          <w:szCs w:val="20"/>
        </w:rPr>
        <w:t>ệ</w:t>
      </w:r>
      <w:r w:rsidRPr="00A677DC">
        <w:rPr>
          <w:rFonts w:ascii="Arial" w:hAnsi="Arial" w:cs="Arial"/>
          <w:sz w:val="20"/>
          <w:szCs w:val="20"/>
        </w:rPr>
        <w:t>m ch</w:t>
      </w:r>
      <w:r w:rsidRPr="00A677DC">
        <w:rPr>
          <w:rFonts w:ascii="Arial" w:hAnsi="Arial" w:cs="Arial"/>
          <w:sz w:val="20"/>
          <w:szCs w:val="20"/>
        </w:rPr>
        <w:t>ỉ</w:t>
      </w:r>
      <w:r w:rsidRPr="00A677DC">
        <w:rPr>
          <w:rFonts w:ascii="Arial" w:hAnsi="Arial" w:cs="Arial"/>
          <w:sz w:val="20"/>
          <w:szCs w:val="20"/>
        </w:rPr>
        <w:t xml:space="preserve"> đ</w:t>
      </w:r>
      <w:r w:rsidRPr="00A677DC">
        <w:rPr>
          <w:rFonts w:ascii="Arial" w:hAnsi="Arial" w:cs="Arial"/>
          <w:sz w:val="20"/>
          <w:szCs w:val="20"/>
        </w:rPr>
        <w:t>ạ</w:t>
      </w:r>
      <w:r w:rsidRPr="00A677DC">
        <w:rPr>
          <w:rFonts w:ascii="Arial" w:hAnsi="Arial" w:cs="Arial"/>
          <w:sz w:val="20"/>
          <w:szCs w:val="20"/>
        </w:rPr>
        <w:t>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xây d</w:t>
      </w:r>
      <w:r w:rsidRPr="00A677DC">
        <w:rPr>
          <w:rFonts w:ascii="Arial" w:hAnsi="Arial" w:cs="Arial"/>
          <w:sz w:val="20"/>
          <w:szCs w:val="20"/>
        </w:rPr>
        <w:t>ự</w:t>
      </w:r>
      <w:r w:rsidRPr="00A677DC">
        <w:rPr>
          <w:rFonts w:ascii="Arial" w:hAnsi="Arial" w:cs="Arial"/>
          <w:sz w:val="20"/>
          <w:szCs w:val="20"/>
        </w:rPr>
        <w:t>ng k</w:t>
      </w:r>
      <w:r w:rsidRPr="00A677DC">
        <w:rPr>
          <w:rFonts w:ascii="Arial" w:hAnsi="Arial" w:cs="Arial"/>
          <w:sz w:val="20"/>
          <w:szCs w:val="20"/>
        </w:rPr>
        <w:t>ế</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ch, đ</w:t>
      </w:r>
      <w:r w:rsidRPr="00A677DC">
        <w:rPr>
          <w:rFonts w:ascii="Arial" w:hAnsi="Arial" w:cs="Arial"/>
          <w:sz w:val="20"/>
          <w:szCs w:val="20"/>
        </w:rPr>
        <w:t>ề</w:t>
      </w:r>
      <w:r w:rsidRPr="00A677DC">
        <w:rPr>
          <w:rFonts w:ascii="Arial" w:hAnsi="Arial" w:cs="Arial"/>
          <w:sz w:val="20"/>
          <w:szCs w:val="20"/>
        </w:rPr>
        <w:t xml:space="preserve"> cương yêu c</w:t>
      </w:r>
      <w:r w:rsidRPr="00A677DC">
        <w:rPr>
          <w:rFonts w:ascii="Arial" w:hAnsi="Arial" w:cs="Arial"/>
          <w:sz w:val="20"/>
          <w:szCs w:val="20"/>
        </w:rPr>
        <w:t>ầ</w:t>
      </w:r>
      <w:r w:rsidRPr="00A677DC">
        <w:rPr>
          <w:rFonts w:ascii="Arial" w:hAnsi="Arial" w:cs="Arial"/>
          <w:sz w:val="20"/>
          <w:szCs w:val="20"/>
        </w:rPr>
        <w:t>u báo cáo g</w:t>
      </w:r>
      <w:r w:rsidRPr="00A677DC">
        <w:rPr>
          <w:rFonts w:ascii="Arial" w:hAnsi="Arial" w:cs="Arial"/>
          <w:sz w:val="20"/>
          <w:szCs w:val="20"/>
        </w:rPr>
        <w:t>ử</w:t>
      </w:r>
      <w:r w:rsidRPr="00A677DC">
        <w:rPr>
          <w:rFonts w:ascii="Arial" w:hAnsi="Arial" w:cs="Arial"/>
          <w:sz w:val="20"/>
          <w:szCs w:val="20"/>
        </w:rPr>
        <w:t>i cho đ</w:t>
      </w:r>
      <w:r w:rsidRPr="00A677DC">
        <w:rPr>
          <w:rFonts w:ascii="Arial" w:hAnsi="Arial" w:cs="Arial"/>
          <w:sz w:val="20"/>
          <w:szCs w:val="20"/>
        </w:rPr>
        <w:t>ố</w:t>
      </w:r>
      <w:r w:rsidRPr="00A677DC">
        <w:rPr>
          <w:rFonts w:ascii="Arial" w:hAnsi="Arial" w:cs="Arial"/>
          <w:sz w:val="20"/>
          <w:szCs w:val="20"/>
        </w:rPr>
        <w:t>i tư</w:t>
      </w:r>
      <w:r w:rsidRPr="00A677DC">
        <w:rPr>
          <w:rFonts w:ascii="Arial" w:hAnsi="Arial" w:cs="Arial"/>
          <w:sz w:val="20"/>
          <w:szCs w:val="20"/>
        </w:rPr>
        <w:t>ợ</w:t>
      </w:r>
      <w:r w:rsidRPr="00A677DC">
        <w:rPr>
          <w:rFonts w:ascii="Arial" w:hAnsi="Arial" w:cs="Arial"/>
          <w:sz w:val="20"/>
          <w:szCs w:val="20"/>
        </w:rPr>
        <w:t>ng ki</w:t>
      </w:r>
      <w:r w:rsidRPr="00A677DC">
        <w:rPr>
          <w:rFonts w:ascii="Arial" w:hAnsi="Arial" w:cs="Arial"/>
          <w:sz w:val="20"/>
          <w:szCs w:val="20"/>
        </w:rPr>
        <w:t>ể</w:t>
      </w:r>
      <w:r w:rsidRPr="00A677DC">
        <w:rPr>
          <w:rFonts w:ascii="Arial" w:hAnsi="Arial" w:cs="Arial"/>
          <w:sz w:val="20"/>
          <w:szCs w:val="20"/>
        </w:rPr>
        <w:t>m tra.</w:t>
      </w:r>
    </w:p>
    <w:p w14:paraId="5A1BDB5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c</w:t>
      </w:r>
      <w:r w:rsidRPr="00A677DC">
        <w:rPr>
          <w:rFonts w:ascii="Arial" w:hAnsi="Arial" w:cs="Arial"/>
          <w:sz w:val="20"/>
          <w:szCs w:val="20"/>
        </w:rPr>
        <w:t>ử</w:t>
      </w:r>
      <w:r w:rsidRPr="00A677DC">
        <w:rPr>
          <w:rFonts w:ascii="Arial" w:hAnsi="Arial" w:cs="Arial"/>
          <w:sz w:val="20"/>
          <w:szCs w:val="20"/>
        </w:rPr>
        <w:t xml:space="preserve"> ngư</w:t>
      </w:r>
      <w:r w:rsidRPr="00A677DC">
        <w:rPr>
          <w:rFonts w:ascii="Arial" w:hAnsi="Arial" w:cs="Arial"/>
          <w:sz w:val="20"/>
          <w:szCs w:val="20"/>
        </w:rPr>
        <w:t>ờ</w:t>
      </w:r>
      <w:r w:rsidRPr="00A677DC">
        <w:rPr>
          <w:rFonts w:ascii="Arial" w:hAnsi="Arial" w:cs="Arial"/>
          <w:sz w:val="20"/>
          <w:szCs w:val="20"/>
        </w:rPr>
        <w:t>i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nhi</w:t>
      </w:r>
      <w:r w:rsidRPr="00A677DC">
        <w:rPr>
          <w:rFonts w:ascii="Arial" w:hAnsi="Arial" w:cs="Arial"/>
          <w:sz w:val="20"/>
          <w:szCs w:val="20"/>
        </w:rPr>
        <w:t>ệ</w:t>
      </w:r>
      <w:r w:rsidRPr="00A677DC">
        <w:rPr>
          <w:rFonts w:ascii="Arial" w:hAnsi="Arial" w:cs="Arial"/>
          <w:sz w:val="20"/>
          <w:szCs w:val="20"/>
        </w:rPr>
        <w:t>m v</w:t>
      </w:r>
      <w:r w:rsidRPr="00A677DC">
        <w:rPr>
          <w:rFonts w:ascii="Arial" w:hAnsi="Arial" w:cs="Arial"/>
          <w:sz w:val="20"/>
          <w:szCs w:val="20"/>
        </w:rPr>
        <w:t>ụ</w:t>
      </w:r>
      <w:r w:rsidRPr="00A677DC">
        <w:rPr>
          <w:rFonts w:ascii="Arial" w:hAnsi="Arial" w:cs="Arial"/>
          <w:sz w:val="20"/>
          <w:szCs w:val="20"/>
        </w:rPr>
        <w:t xml:space="preserve"> ki</w:t>
      </w:r>
      <w:r w:rsidRPr="00A677DC">
        <w:rPr>
          <w:rFonts w:ascii="Arial" w:hAnsi="Arial" w:cs="Arial"/>
          <w:sz w:val="20"/>
          <w:szCs w:val="20"/>
        </w:rPr>
        <w:t>ể</w:t>
      </w:r>
      <w:r w:rsidRPr="00A677DC">
        <w:rPr>
          <w:rFonts w:ascii="Arial" w:hAnsi="Arial" w:cs="Arial"/>
          <w:sz w:val="20"/>
          <w:szCs w:val="20"/>
        </w:rPr>
        <w:t>m tra thì ngư</w:t>
      </w:r>
      <w:r w:rsidRPr="00A677DC">
        <w:rPr>
          <w:rFonts w:ascii="Arial" w:hAnsi="Arial" w:cs="Arial"/>
          <w:sz w:val="20"/>
          <w:szCs w:val="20"/>
        </w:rPr>
        <w:t>ờ</w:t>
      </w:r>
      <w:r w:rsidRPr="00A677DC">
        <w:rPr>
          <w:rFonts w:ascii="Arial" w:hAnsi="Arial" w:cs="Arial"/>
          <w:sz w:val="20"/>
          <w:szCs w:val="20"/>
        </w:rPr>
        <w:t>i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nhi</w:t>
      </w:r>
      <w:r w:rsidRPr="00A677DC">
        <w:rPr>
          <w:rFonts w:ascii="Arial" w:hAnsi="Arial" w:cs="Arial"/>
          <w:sz w:val="20"/>
          <w:szCs w:val="20"/>
        </w:rPr>
        <w:t>ệ</w:t>
      </w:r>
      <w:r w:rsidRPr="00A677DC">
        <w:rPr>
          <w:rFonts w:ascii="Arial" w:hAnsi="Arial" w:cs="Arial"/>
          <w:sz w:val="20"/>
          <w:szCs w:val="20"/>
        </w:rPr>
        <w:t>m v</w:t>
      </w:r>
      <w:r w:rsidRPr="00A677DC">
        <w:rPr>
          <w:rFonts w:ascii="Arial" w:hAnsi="Arial" w:cs="Arial"/>
          <w:sz w:val="20"/>
          <w:szCs w:val="20"/>
        </w:rPr>
        <w:t>ụ</w:t>
      </w:r>
      <w:r w:rsidRPr="00A677DC">
        <w:rPr>
          <w:rFonts w:ascii="Arial" w:hAnsi="Arial" w:cs="Arial"/>
          <w:sz w:val="20"/>
          <w:szCs w:val="20"/>
        </w:rPr>
        <w:t xml:space="preserve"> ki</w:t>
      </w:r>
      <w:r w:rsidRPr="00A677DC">
        <w:rPr>
          <w:rFonts w:ascii="Arial" w:hAnsi="Arial" w:cs="Arial"/>
          <w:sz w:val="20"/>
          <w:szCs w:val="20"/>
        </w:rPr>
        <w:t>ể</w:t>
      </w:r>
      <w:r w:rsidRPr="00A677DC">
        <w:rPr>
          <w:rFonts w:ascii="Arial" w:hAnsi="Arial" w:cs="Arial"/>
          <w:sz w:val="20"/>
          <w:szCs w:val="20"/>
        </w:rPr>
        <w:t>m tra th</w:t>
      </w:r>
      <w:r w:rsidRPr="00A677DC">
        <w:rPr>
          <w:rFonts w:ascii="Arial" w:hAnsi="Arial" w:cs="Arial"/>
          <w:sz w:val="20"/>
          <w:szCs w:val="20"/>
        </w:rPr>
        <w:t>ố</w:t>
      </w:r>
      <w:r w:rsidRPr="00A677DC">
        <w:rPr>
          <w:rFonts w:ascii="Arial" w:hAnsi="Arial" w:cs="Arial"/>
          <w:sz w:val="20"/>
          <w:szCs w:val="20"/>
        </w:rPr>
        <w:t>ng nh</w:t>
      </w:r>
      <w:r w:rsidRPr="00A677DC">
        <w:rPr>
          <w:rFonts w:ascii="Arial" w:hAnsi="Arial" w:cs="Arial"/>
          <w:sz w:val="20"/>
          <w:szCs w:val="20"/>
        </w:rPr>
        <w:t>ấ</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ch ki</w:t>
      </w:r>
      <w:r w:rsidRPr="00A677DC">
        <w:rPr>
          <w:rFonts w:ascii="Arial" w:hAnsi="Arial" w:cs="Arial"/>
          <w:sz w:val="20"/>
          <w:szCs w:val="20"/>
        </w:rPr>
        <w:t>ể</w:t>
      </w:r>
      <w:r w:rsidRPr="00A677DC">
        <w:rPr>
          <w:rFonts w:ascii="Arial" w:hAnsi="Arial" w:cs="Arial"/>
          <w:sz w:val="20"/>
          <w:szCs w:val="20"/>
        </w:rPr>
        <w:t>m tra v</w:t>
      </w:r>
      <w:r w:rsidRPr="00A677DC">
        <w:rPr>
          <w:rFonts w:ascii="Arial" w:hAnsi="Arial" w:cs="Arial"/>
          <w:sz w:val="20"/>
          <w:szCs w:val="20"/>
        </w:rPr>
        <w:t>ớ</w:t>
      </w:r>
      <w:r w:rsidRPr="00A677DC">
        <w:rPr>
          <w:rFonts w:ascii="Arial" w:hAnsi="Arial" w:cs="Arial"/>
          <w:sz w:val="20"/>
          <w:szCs w:val="20"/>
        </w:rPr>
        <w:t>i đ</w:t>
      </w:r>
      <w:r w:rsidRPr="00A677DC">
        <w:rPr>
          <w:rFonts w:ascii="Arial" w:hAnsi="Arial" w:cs="Arial"/>
          <w:sz w:val="20"/>
          <w:szCs w:val="20"/>
        </w:rPr>
        <w:t>ố</w:t>
      </w:r>
      <w:r w:rsidRPr="00A677DC">
        <w:rPr>
          <w:rFonts w:ascii="Arial" w:hAnsi="Arial" w:cs="Arial"/>
          <w:sz w:val="20"/>
          <w:szCs w:val="20"/>
        </w:rPr>
        <w:t>i tư</w:t>
      </w:r>
      <w:r w:rsidRPr="00A677DC">
        <w:rPr>
          <w:rFonts w:ascii="Arial" w:hAnsi="Arial" w:cs="Arial"/>
          <w:sz w:val="20"/>
          <w:szCs w:val="20"/>
        </w:rPr>
        <w:t>ợ</w:t>
      </w:r>
      <w:r w:rsidRPr="00A677DC">
        <w:rPr>
          <w:rFonts w:ascii="Arial" w:hAnsi="Arial" w:cs="Arial"/>
          <w:sz w:val="20"/>
          <w:szCs w:val="20"/>
        </w:rPr>
        <w:t>ng ki</w:t>
      </w:r>
      <w:r w:rsidRPr="00A677DC">
        <w:rPr>
          <w:rFonts w:ascii="Arial" w:hAnsi="Arial" w:cs="Arial"/>
          <w:sz w:val="20"/>
          <w:szCs w:val="20"/>
        </w:rPr>
        <w:t>ể</w:t>
      </w:r>
      <w:r w:rsidRPr="00A677DC">
        <w:rPr>
          <w:rFonts w:ascii="Arial" w:hAnsi="Arial" w:cs="Arial"/>
          <w:sz w:val="20"/>
          <w:szCs w:val="20"/>
        </w:rPr>
        <w:t>m tra mà không ph</w:t>
      </w:r>
      <w:r w:rsidRPr="00A677DC">
        <w:rPr>
          <w:rFonts w:ascii="Arial" w:hAnsi="Arial" w:cs="Arial"/>
          <w:sz w:val="20"/>
          <w:szCs w:val="20"/>
        </w:rPr>
        <w:t>ả</w:t>
      </w:r>
      <w:r w:rsidRPr="00A677DC">
        <w:rPr>
          <w:rFonts w:ascii="Arial" w:hAnsi="Arial" w:cs="Arial"/>
          <w:sz w:val="20"/>
          <w:szCs w:val="20"/>
        </w:rPr>
        <w:t>i xây d</w:t>
      </w:r>
      <w:r w:rsidRPr="00A677DC">
        <w:rPr>
          <w:rFonts w:ascii="Arial" w:hAnsi="Arial" w:cs="Arial"/>
          <w:sz w:val="20"/>
          <w:szCs w:val="20"/>
        </w:rPr>
        <w:t>ự</w:t>
      </w:r>
      <w:r w:rsidRPr="00A677DC">
        <w:rPr>
          <w:rFonts w:ascii="Arial" w:hAnsi="Arial" w:cs="Arial"/>
          <w:sz w:val="20"/>
          <w:szCs w:val="20"/>
        </w:rPr>
        <w:t>ng k</w:t>
      </w:r>
      <w:r w:rsidRPr="00A677DC">
        <w:rPr>
          <w:rFonts w:ascii="Arial" w:hAnsi="Arial" w:cs="Arial"/>
          <w:sz w:val="20"/>
          <w:szCs w:val="20"/>
        </w:rPr>
        <w:t>ế</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ch ki</w:t>
      </w:r>
      <w:r w:rsidRPr="00A677DC">
        <w:rPr>
          <w:rFonts w:ascii="Arial" w:hAnsi="Arial" w:cs="Arial"/>
          <w:sz w:val="20"/>
          <w:szCs w:val="20"/>
        </w:rPr>
        <w:t>ể</w:t>
      </w:r>
      <w:r w:rsidRPr="00A677DC">
        <w:rPr>
          <w:rFonts w:ascii="Arial" w:hAnsi="Arial" w:cs="Arial"/>
          <w:sz w:val="20"/>
          <w:szCs w:val="20"/>
        </w:rPr>
        <w:t>m tra.</w:t>
      </w:r>
    </w:p>
    <w:p w14:paraId="79B998D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ki</w:t>
      </w:r>
      <w:r w:rsidRPr="00A677DC">
        <w:rPr>
          <w:rFonts w:ascii="Arial" w:hAnsi="Arial" w:cs="Arial"/>
          <w:sz w:val="20"/>
          <w:szCs w:val="20"/>
        </w:rPr>
        <w:t>ể</w:t>
      </w:r>
      <w:r w:rsidRPr="00A677DC">
        <w:rPr>
          <w:rFonts w:ascii="Arial" w:hAnsi="Arial" w:cs="Arial"/>
          <w:sz w:val="20"/>
          <w:szCs w:val="20"/>
        </w:rPr>
        <w:t>m tra đ</w:t>
      </w:r>
      <w:r w:rsidRPr="00A677DC">
        <w:rPr>
          <w:rFonts w:ascii="Arial" w:hAnsi="Arial" w:cs="Arial"/>
          <w:sz w:val="20"/>
          <w:szCs w:val="20"/>
        </w:rPr>
        <w:t>ộ</w:t>
      </w:r>
      <w:r w:rsidRPr="00A677DC">
        <w:rPr>
          <w:rFonts w:ascii="Arial" w:hAnsi="Arial" w:cs="Arial"/>
          <w:sz w:val="20"/>
          <w:szCs w:val="20"/>
        </w:rPr>
        <w:t>t xu</w:t>
      </w:r>
      <w:r w:rsidRPr="00A677DC">
        <w:rPr>
          <w:rFonts w:ascii="Arial" w:hAnsi="Arial" w:cs="Arial"/>
          <w:sz w:val="20"/>
          <w:szCs w:val="20"/>
        </w:rPr>
        <w:t>ấ</w:t>
      </w:r>
      <w:r w:rsidRPr="00A677DC">
        <w:rPr>
          <w:rFonts w:ascii="Arial" w:hAnsi="Arial" w:cs="Arial"/>
          <w:sz w:val="20"/>
          <w:szCs w:val="20"/>
        </w:rPr>
        <w:t>t thì không ph</w:t>
      </w:r>
      <w:r w:rsidRPr="00A677DC">
        <w:rPr>
          <w:rFonts w:ascii="Arial" w:hAnsi="Arial" w:cs="Arial"/>
          <w:sz w:val="20"/>
          <w:szCs w:val="20"/>
        </w:rPr>
        <w:t>ả</w:t>
      </w:r>
      <w:r w:rsidRPr="00A677DC">
        <w:rPr>
          <w:rFonts w:ascii="Arial" w:hAnsi="Arial" w:cs="Arial"/>
          <w:sz w:val="20"/>
          <w:szCs w:val="20"/>
        </w:rPr>
        <w:t>i xây d</w:t>
      </w:r>
      <w:r w:rsidRPr="00A677DC">
        <w:rPr>
          <w:rFonts w:ascii="Arial" w:hAnsi="Arial" w:cs="Arial"/>
          <w:sz w:val="20"/>
          <w:szCs w:val="20"/>
        </w:rPr>
        <w:t>ự</w:t>
      </w:r>
      <w:r w:rsidRPr="00A677DC">
        <w:rPr>
          <w:rFonts w:ascii="Arial" w:hAnsi="Arial" w:cs="Arial"/>
          <w:sz w:val="20"/>
          <w:szCs w:val="20"/>
        </w:rPr>
        <w:t>ng k</w:t>
      </w:r>
      <w:r w:rsidRPr="00A677DC">
        <w:rPr>
          <w:rFonts w:ascii="Arial" w:hAnsi="Arial" w:cs="Arial"/>
          <w:sz w:val="20"/>
          <w:szCs w:val="20"/>
        </w:rPr>
        <w:t>ế</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ch ki</w:t>
      </w:r>
      <w:r w:rsidRPr="00A677DC">
        <w:rPr>
          <w:rFonts w:ascii="Arial" w:hAnsi="Arial" w:cs="Arial"/>
          <w:sz w:val="20"/>
          <w:szCs w:val="20"/>
        </w:rPr>
        <w:t>ể</w:t>
      </w:r>
      <w:r w:rsidRPr="00A677DC">
        <w:rPr>
          <w:rFonts w:ascii="Arial" w:hAnsi="Arial" w:cs="Arial"/>
          <w:sz w:val="20"/>
          <w:szCs w:val="20"/>
        </w:rPr>
        <w:t>m tra và không yêu c</w:t>
      </w:r>
      <w:r w:rsidRPr="00A677DC">
        <w:rPr>
          <w:rFonts w:ascii="Arial" w:hAnsi="Arial" w:cs="Arial"/>
          <w:sz w:val="20"/>
          <w:szCs w:val="20"/>
        </w:rPr>
        <w:t>ầ</w:t>
      </w:r>
      <w:r w:rsidRPr="00A677DC">
        <w:rPr>
          <w:rFonts w:ascii="Arial" w:hAnsi="Arial" w:cs="Arial"/>
          <w:sz w:val="20"/>
          <w:szCs w:val="20"/>
        </w:rPr>
        <w:t>u đ</w:t>
      </w:r>
      <w:r w:rsidRPr="00A677DC">
        <w:rPr>
          <w:rFonts w:ascii="Arial" w:hAnsi="Arial" w:cs="Arial"/>
          <w:sz w:val="20"/>
          <w:szCs w:val="20"/>
        </w:rPr>
        <w:t>ố</w:t>
      </w:r>
      <w:r w:rsidRPr="00A677DC">
        <w:rPr>
          <w:rFonts w:ascii="Arial" w:hAnsi="Arial" w:cs="Arial"/>
          <w:sz w:val="20"/>
          <w:szCs w:val="20"/>
        </w:rPr>
        <w:t>i tư</w:t>
      </w:r>
      <w:r w:rsidRPr="00A677DC">
        <w:rPr>
          <w:rFonts w:ascii="Arial" w:hAnsi="Arial" w:cs="Arial"/>
          <w:sz w:val="20"/>
          <w:szCs w:val="20"/>
        </w:rPr>
        <w:t>ợ</w:t>
      </w:r>
      <w:r w:rsidRPr="00A677DC">
        <w:rPr>
          <w:rFonts w:ascii="Arial" w:hAnsi="Arial" w:cs="Arial"/>
          <w:sz w:val="20"/>
          <w:szCs w:val="20"/>
        </w:rPr>
        <w:t>ng ki</w:t>
      </w:r>
      <w:r w:rsidRPr="00A677DC">
        <w:rPr>
          <w:rFonts w:ascii="Arial" w:hAnsi="Arial" w:cs="Arial"/>
          <w:sz w:val="20"/>
          <w:szCs w:val="20"/>
        </w:rPr>
        <w:t>ể</w:t>
      </w:r>
      <w:r w:rsidRPr="00A677DC">
        <w:rPr>
          <w:rFonts w:ascii="Arial" w:hAnsi="Arial" w:cs="Arial"/>
          <w:sz w:val="20"/>
          <w:szCs w:val="20"/>
        </w:rPr>
        <w:t>m tra báo cáo trư</w:t>
      </w:r>
      <w:r w:rsidRPr="00A677DC">
        <w:rPr>
          <w:rFonts w:ascii="Arial" w:hAnsi="Arial" w:cs="Arial"/>
          <w:sz w:val="20"/>
          <w:szCs w:val="20"/>
        </w:rPr>
        <w:t>ớ</w:t>
      </w:r>
      <w:r w:rsidRPr="00A677DC">
        <w:rPr>
          <w:rFonts w:ascii="Arial" w:hAnsi="Arial" w:cs="Arial"/>
          <w:sz w:val="20"/>
          <w:szCs w:val="20"/>
        </w:rPr>
        <w:t>c khi ti</w:t>
      </w:r>
      <w:r w:rsidRPr="00A677DC">
        <w:rPr>
          <w:rFonts w:ascii="Arial" w:hAnsi="Arial" w:cs="Arial"/>
          <w:sz w:val="20"/>
          <w:szCs w:val="20"/>
        </w:rPr>
        <w:t>ế</w:t>
      </w:r>
      <w:r w:rsidRPr="00A677DC">
        <w:rPr>
          <w:rFonts w:ascii="Arial" w:hAnsi="Arial" w:cs="Arial"/>
          <w:sz w:val="20"/>
          <w:szCs w:val="20"/>
        </w:rPr>
        <w:t>n hành ki</w:t>
      </w:r>
      <w:r w:rsidRPr="00A677DC">
        <w:rPr>
          <w:rFonts w:ascii="Arial" w:hAnsi="Arial" w:cs="Arial"/>
          <w:sz w:val="20"/>
          <w:szCs w:val="20"/>
        </w:rPr>
        <w:t>ể</w:t>
      </w:r>
      <w:r w:rsidRPr="00A677DC">
        <w:rPr>
          <w:rFonts w:ascii="Arial" w:hAnsi="Arial" w:cs="Arial"/>
          <w:sz w:val="20"/>
          <w:szCs w:val="20"/>
        </w:rPr>
        <w:t>m tra;</w:t>
      </w:r>
    </w:p>
    <w:p w14:paraId="6029C8A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Đ</w:t>
      </w:r>
      <w:r w:rsidRPr="00A677DC">
        <w:rPr>
          <w:rFonts w:ascii="Arial" w:hAnsi="Arial" w:cs="Arial"/>
          <w:sz w:val="20"/>
          <w:szCs w:val="20"/>
        </w:rPr>
        <w:t>ố</w:t>
      </w:r>
      <w:r w:rsidRPr="00A677DC">
        <w:rPr>
          <w:rFonts w:ascii="Arial" w:hAnsi="Arial" w:cs="Arial"/>
          <w:sz w:val="20"/>
          <w:szCs w:val="20"/>
        </w:rPr>
        <w:t>i tư</w:t>
      </w:r>
      <w:r w:rsidRPr="00A677DC">
        <w:rPr>
          <w:rFonts w:ascii="Arial" w:hAnsi="Arial" w:cs="Arial"/>
          <w:sz w:val="20"/>
          <w:szCs w:val="20"/>
        </w:rPr>
        <w:t>ợ</w:t>
      </w:r>
      <w:r w:rsidRPr="00A677DC">
        <w:rPr>
          <w:rFonts w:ascii="Arial" w:hAnsi="Arial" w:cs="Arial"/>
          <w:sz w:val="20"/>
          <w:szCs w:val="20"/>
        </w:rPr>
        <w:t>ng ki</w:t>
      </w:r>
      <w:r w:rsidRPr="00A677DC">
        <w:rPr>
          <w:rFonts w:ascii="Arial" w:hAnsi="Arial" w:cs="Arial"/>
          <w:sz w:val="20"/>
          <w:szCs w:val="20"/>
        </w:rPr>
        <w:t>ể</w:t>
      </w:r>
      <w:r w:rsidRPr="00A677DC">
        <w:rPr>
          <w:rFonts w:ascii="Arial" w:hAnsi="Arial" w:cs="Arial"/>
          <w:sz w:val="20"/>
          <w:szCs w:val="20"/>
        </w:rPr>
        <w:t>m tra có trách nhi</w:t>
      </w:r>
      <w:r w:rsidRPr="00A677DC">
        <w:rPr>
          <w:rFonts w:ascii="Arial" w:hAnsi="Arial" w:cs="Arial"/>
          <w:sz w:val="20"/>
          <w:szCs w:val="20"/>
        </w:rPr>
        <w:t>ệ</w:t>
      </w:r>
      <w:r w:rsidRPr="00A677DC">
        <w:rPr>
          <w:rFonts w:ascii="Arial" w:hAnsi="Arial" w:cs="Arial"/>
          <w:sz w:val="20"/>
          <w:szCs w:val="20"/>
        </w:rPr>
        <w:t>m báo</w:t>
      </w:r>
      <w:r w:rsidRPr="00A677DC">
        <w:rPr>
          <w:rFonts w:ascii="Arial" w:hAnsi="Arial" w:cs="Arial"/>
          <w:sz w:val="20"/>
          <w:szCs w:val="20"/>
        </w:rPr>
        <w:t xml:space="preserve"> cáo theo đ</w:t>
      </w:r>
      <w:r w:rsidRPr="00A677DC">
        <w:rPr>
          <w:rFonts w:ascii="Arial" w:hAnsi="Arial" w:cs="Arial"/>
          <w:sz w:val="20"/>
          <w:szCs w:val="20"/>
        </w:rPr>
        <w:t>ề</w:t>
      </w:r>
      <w:r w:rsidRPr="00A677DC">
        <w:rPr>
          <w:rFonts w:ascii="Arial" w:hAnsi="Arial" w:cs="Arial"/>
          <w:sz w:val="20"/>
          <w:szCs w:val="20"/>
        </w:rPr>
        <w:t xml:space="preserve"> cương ho</w:t>
      </w:r>
      <w:r w:rsidRPr="00A677DC">
        <w:rPr>
          <w:rFonts w:ascii="Arial" w:hAnsi="Arial" w:cs="Arial"/>
          <w:sz w:val="20"/>
          <w:szCs w:val="20"/>
        </w:rPr>
        <w:t>ặ</w:t>
      </w:r>
      <w:r w:rsidRPr="00A677DC">
        <w:rPr>
          <w:rFonts w:ascii="Arial" w:hAnsi="Arial" w:cs="Arial"/>
          <w:sz w:val="20"/>
          <w:szCs w:val="20"/>
        </w:rPr>
        <w:t>c theo yêu c</w:t>
      </w:r>
      <w:r w:rsidRPr="00A677DC">
        <w:rPr>
          <w:rFonts w:ascii="Arial" w:hAnsi="Arial" w:cs="Arial"/>
          <w:sz w:val="20"/>
          <w:szCs w:val="20"/>
        </w:rPr>
        <w:t>ầ</w:t>
      </w:r>
      <w:r w:rsidRPr="00A677DC">
        <w:rPr>
          <w:rFonts w:ascii="Arial" w:hAnsi="Arial" w:cs="Arial"/>
          <w:sz w:val="20"/>
          <w:szCs w:val="20"/>
        </w:rPr>
        <w:t>u c</w:t>
      </w:r>
      <w:r w:rsidRPr="00A677DC">
        <w:rPr>
          <w:rFonts w:ascii="Arial" w:hAnsi="Arial" w:cs="Arial"/>
          <w:sz w:val="20"/>
          <w:szCs w:val="20"/>
        </w:rPr>
        <w:t>ủ</w:t>
      </w:r>
      <w:r w:rsidRPr="00A677DC">
        <w:rPr>
          <w:rFonts w:ascii="Arial" w:hAnsi="Arial" w:cs="Arial"/>
          <w:sz w:val="20"/>
          <w:szCs w:val="20"/>
        </w:rPr>
        <w:t>a đoàn ki</w:t>
      </w:r>
      <w:r w:rsidRPr="00A677DC">
        <w:rPr>
          <w:rFonts w:ascii="Arial" w:hAnsi="Arial" w:cs="Arial"/>
          <w:sz w:val="20"/>
          <w:szCs w:val="20"/>
        </w:rPr>
        <w:t>ể</w:t>
      </w:r>
      <w:r w:rsidRPr="00A677DC">
        <w:rPr>
          <w:rFonts w:ascii="Arial" w:hAnsi="Arial" w:cs="Arial"/>
          <w:sz w:val="20"/>
          <w:szCs w:val="20"/>
        </w:rPr>
        <w:t>m tra, t</w:t>
      </w:r>
      <w:r w:rsidRPr="00A677DC">
        <w:rPr>
          <w:rFonts w:ascii="Arial" w:hAnsi="Arial" w:cs="Arial"/>
          <w:sz w:val="20"/>
          <w:szCs w:val="20"/>
        </w:rPr>
        <w:t>ổ</w:t>
      </w:r>
      <w:r w:rsidRPr="00A677DC">
        <w:rPr>
          <w:rFonts w:ascii="Arial" w:hAnsi="Arial" w:cs="Arial"/>
          <w:sz w:val="20"/>
          <w:szCs w:val="20"/>
        </w:rPr>
        <w:t xml:space="preserve"> ki</w:t>
      </w:r>
      <w:r w:rsidRPr="00A677DC">
        <w:rPr>
          <w:rFonts w:ascii="Arial" w:hAnsi="Arial" w:cs="Arial"/>
          <w:sz w:val="20"/>
          <w:szCs w:val="20"/>
        </w:rPr>
        <w:t>ể</w:t>
      </w:r>
      <w:r w:rsidRPr="00A677DC">
        <w:rPr>
          <w:rFonts w:ascii="Arial" w:hAnsi="Arial" w:cs="Arial"/>
          <w:sz w:val="20"/>
          <w:szCs w:val="20"/>
        </w:rPr>
        <w:t>m tra, ngư</w:t>
      </w:r>
      <w:r w:rsidRPr="00A677DC">
        <w:rPr>
          <w:rFonts w:ascii="Arial" w:hAnsi="Arial" w:cs="Arial"/>
          <w:sz w:val="20"/>
          <w:szCs w:val="20"/>
        </w:rPr>
        <w:t>ờ</w:t>
      </w:r>
      <w:r w:rsidRPr="00A677DC">
        <w:rPr>
          <w:rFonts w:ascii="Arial" w:hAnsi="Arial" w:cs="Arial"/>
          <w:sz w:val="20"/>
          <w:szCs w:val="20"/>
        </w:rPr>
        <w:t>i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nhi</w:t>
      </w:r>
      <w:r w:rsidRPr="00A677DC">
        <w:rPr>
          <w:rFonts w:ascii="Arial" w:hAnsi="Arial" w:cs="Arial"/>
          <w:sz w:val="20"/>
          <w:szCs w:val="20"/>
        </w:rPr>
        <w:t>ệ</w:t>
      </w:r>
      <w:r w:rsidRPr="00A677DC">
        <w:rPr>
          <w:rFonts w:ascii="Arial" w:hAnsi="Arial" w:cs="Arial"/>
          <w:sz w:val="20"/>
          <w:szCs w:val="20"/>
        </w:rPr>
        <w:t>m v</w:t>
      </w:r>
      <w:r w:rsidRPr="00A677DC">
        <w:rPr>
          <w:rFonts w:ascii="Arial" w:hAnsi="Arial" w:cs="Arial"/>
          <w:sz w:val="20"/>
          <w:szCs w:val="20"/>
        </w:rPr>
        <w:t>ụ</w:t>
      </w:r>
      <w:r w:rsidRPr="00A677DC">
        <w:rPr>
          <w:rFonts w:ascii="Arial" w:hAnsi="Arial" w:cs="Arial"/>
          <w:sz w:val="20"/>
          <w:szCs w:val="20"/>
        </w:rPr>
        <w:t xml:space="preserve"> ki</w:t>
      </w:r>
      <w:r w:rsidRPr="00A677DC">
        <w:rPr>
          <w:rFonts w:ascii="Arial" w:hAnsi="Arial" w:cs="Arial"/>
          <w:sz w:val="20"/>
          <w:szCs w:val="20"/>
        </w:rPr>
        <w:t>ể</w:t>
      </w:r>
      <w:r w:rsidRPr="00A677DC">
        <w:rPr>
          <w:rFonts w:ascii="Arial" w:hAnsi="Arial" w:cs="Arial"/>
          <w:sz w:val="20"/>
          <w:szCs w:val="20"/>
        </w:rPr>
        <w:t>m tra trư</w:t>
      </w:r>
      <w:r w:rsidRPr="00A677DC">
        <w:rPr>
          <w:rFonts w:ascii="Arial" w:hAnsi="Arial" w:cs="Arial"/>
          <w:sz w:val="20"/>
          <w:szCs w:val="20"/>
        </w:rPr>
        <w:t>ớ</w:t>
      </w:r>
      <w:r w:rsidRPr="00A677DC">
        <w:rPr>
          <w:rFonts w:ascii="Arial" w:hAnsi="Arial" w:cs="Arial"/>
          <w:sz w:val="20"/>
          <w:szCs w:val="20"/>
        </w:rPr>
        <w:t>c khi công b</w:t>
      </w:r>
      <w:r w:rsidRPr="00A677DC">
        <w:rPr>
          <w:rFonts w:ascii="Arial" w:hAnsi="Arial" w:cs="Arial"/>
          <w:sz w:val="20"/>
          <w:szCs w:val="20"/>
        </w:rPr>
        <w:t>ố</w:t>
      </w:r>
      <w:r w:rsidRPr="00A677DC">
        <w:rPr>
          <w:rFonts w:ascii="Arial" w:hAnsi="Arial" w:cs="Arial"/>
          <w:sz w:val="20"/>
          <w:szCs w:val="20"/>
        </w:rPr>
        <w:t xml:space="preserve">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ki</w:t>
      </w:r>
      <w:r w:rsidRPr="00A677DC">
        <w:rPr>
          <w:rFonts w:ascii="Arial" w:hAnsi="Arial" w:cs="Arial"/>
          <w:sz w:val="20"/>
          <w:szCs w:val="20"/>
        </w:rPr>
        <w:t>ể</w:t>
      </w:r>
      <w:r w:rsidRPr="00A677DC">
        <w:rPr>
          <w:rFonts w:ascii="Arial" w:hAnsi="Arial" w:cs="Arial"/>
          <w:sz w:val="20"/>
          <w:szCs w:val="20"/>
        </w:rPr>
        <w:t>m tra và ti</w:t>
      </w:r>
      <w:r w:rsidRPr="00A677DC">
        <w:rPr>
          <w:rFonts w:ascii="Arial" w:hAnsi="Arial" w:cs="Arial"/>
          <w:sz w:val="20"/>
          <w:szCs w:val="20"/>
        </w:rPr>
        <w:t>ế</w:t>
      </w:r>
      <w:r w:rsidRPr="00A677DC">
        <w:rPr>
          <w:rFonts w:ascii="Arial" w:hAnsi="Arial" w:cs="Arial"/>
          <w:sz w:val="20"/>
          <w:szCs w:val="20"/>
        </w:rPr>
        <w:t>n hành ki</w:t>
      </w:r>
      <w:r w:rsidRPr="00A677DC">
        <w:rPr>
          <w:rFonts w:ascii="Arial" w:hAnsi="Arial" w:cs="Arial"/>
          <w:sz w:val="20"/>
          <w:szCs w:val="20"/>
        </w:rPr>
        <w:t>ể</w:t>
      </w:r>
      <w:r w:rsidRPr="00A677DC">
        <w:rPr>
          <w:rFonts w:ascii="Arial" w:hAnsi="Arial" w:cs="Arial"/>
          <w:sz w:val="20"/>
          <w:szCs w:val="20"/>
        </w:rPr>
        <w:t>m tra t</w:t>
      </w:r>
      <w:r w:rsidRPr="00A677DC">
        <w:rPr>
          <w:rFonts w:ascii="Arial" w:hAnsi="Arial" w:cs="Arial"/>
          <w:sz w:val="20"/>
          <w:szCs w:val="20"/>
        </w:rPr>
        <w:t>ạ</w:t>
      </w:r>
      <w:r w:rsidRPr="00A677DC">
        <w:rPr>
          <w:rFonts w:ascii="Arial" w:hAnsi="Arial" w:cs="Arial"/>
          <w:sz w:val="20"/>
          <w:szCs w:val="20"/>
        </w:rPr>
        <w:t>i cơ s</w:t>
      </w:r>
      <w:r w:rsidRPr="00A677DC">
        <w:rPr>
          <w:rFonts w:ascii="Arial" w:hAnsi="Arial" w:cs="Arial"/>
          <w:sz w:val="20"/>
          <w:szCs w:val="20"/>
        </w:rPr>
        <w:t>ở</w:t>
      </w:r>
      <w:r w:rsidRPr="00A677DC">
        <w:rPr>
          <w:rFonts w:ascii="Arial" w:hAnsi="Arial" w:cs="Arial"/>
          <w:sz w:val="20"/>
          <w:szCs w:val="20"/>
        </w:rPr>
        <w:t>.</w:t>
      </w:r>
    </w:p>
    <w:p w14:paraId="3E03600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Đoàn ki</w:t>
      </w:r>
      <w:r w:rsidRPr="00A677DC">
        <w:rPr>
          <w:rFonts w:ascii="Arial" w:hAnsi="Arial" w:cs="Arial"/>
          <w:sz w:val="20"/>
          <w:szCs w:val="20"/>
        </w:rPr>
        <w:t>ể</w:t>
      </w:r>
      <w:r w:rsidRPr="00A677DC">
        <w:rPr>
          <w:rFonts w:ascii="Arial" w:hAnsi="Arial" w:cs="Arial"/>
          <w:sz w:val="20"/>
          <w:szCs w:val="20"/>
        </w:rPr>
        <w:t>m tra, t</w:t>
      </w:r>
      <w:r w:rsidRPr="00A677DC">
        <w:rPr>
          <w:rFonts w:ascii="Arial" w:hAnsi="Arial" w:cs="Arial"/>
          <w:sz w:val="20"/>
          <w:szCs w:val="20"/>
        </w:rPr>
        <w:t>ổ</w:t>
      </w:r>
      <w:r w:rsidRPr="00A677DC">
        <w:rPr>
          <w:rFonts w:ascii="Arial" w:hAnsi="Arial" w:cs="Arial"/>
          <w:sz w:val="20"/>
          <w:szCs w:val="20"/>
        </w:rPr>
        <w:t xml:space="preserve"> ki</w:t>
      </w:r>
      <w:r w:rsidRPr="00A677DC">
        <w:rPr>
          <w:rFonts w:ascii="Arial" w:hAnsi="Arial" w:cs="Arial"/>
          <w:sz w:val="20"/>
          <w:szCs w:val="20"/>
        </w:rPr>
        <w:t>ể</w:t>
      </w:r>
      <w:r w:rsidRPr="00A677DC">
        <w:rPr>
          <w:rFonts w:ascii="Arial" w:hAnsi="Arial" w:cs="Arial"/>
          <w:sz w:val="20"/>
          <w:szCs w:val="20"/>
        </w:rPr>
        <w:t>m tra, ngư</w:t>
      </w:r>
      <w:r w:rsidRPr="00A677DC">
        <w:rPr>
          <w:rFonts w:ascii="Arial" w:hAnsi="Arial" w:cs="Arial"/>
          <w:sz w:val="20"/>
          <w:szCs w:val="20"/>
        </w:rPr>
        <w:t>ờ</w:t>
      </w:r>
      <w:r w:rsidRPr="00A677DC">
        <w:rPr>
          <w:rFonts w:ascii="Arial" w:hAnsi="Arial" w:cs="Arial"/>
          <w:sz w:val="20"/>
          <w:szCs w:val="20"/>
        </w:rPr>
        <w:t>i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nhi</w:t>
      </w:r>
      <w:r w:rsidRPr="00A677DC">
        <w:rPr>
          <w:rFonts w:ascii="Arial" w:hAnsi="Arial" w:cs="Arial"/>
          <w:sz w:val="20"/>
          <w:szCs w:val="20"/>
        </w:rPr>
        <w:t>ệ</w:t>
      </w:r>
      <w:r w:rsidRPr="00A677DC">
        <w:rPr>
          <w:rFonts w:ascii="Arial" w:hAnsi="Arial" w:cs="Arial"/>
          <w:sz w:val="20"/>
          <w:szCs w:val="20"/>
        </w:rPr>
        <w:t>m v</w:t>
      </w:r>
      <w:r w:rsidRPr="00A677DC">
        <w:rPr>
          <w:rFonts w:ascii="Arial" w:hAnsi="Arial" w:cs="Arial"/>
          <w:sz w:val="20"/>
          <w:szCs w:val="20"/>
        </w:rPr>
        <w:t>ụ</w:t>
      </w:r>
      <w:r w:rsidRPr="00A677DC">
        <w:rPr>
          <w:rFonts w:ascii="Arial" w:hAnsi="Arial" w:cs="Arial"/>
          <w:sz w:val="20"/>
          <w:szCs w:val="20"/>
        </w:rPr>
        <w:t xml:space="preserve"> ki</w:t>
      </w:r>
      <w:r w:rsidRPr="00A677DC">
        <w:rPr>
          <w:rFonts w:ascii="Arial" w:hAnsi="Arial" w:cs="Arial"/>
          <w:sz w:val="20"/>
          <w:szCs w:val="20"/>
        </w:rPr>
        <w:t>ể</w:t>
      </w:r>
      <w:r w:rsidRPr="00A677DC">
        <w:rPr>
          <w:rFonts w:ascii="Arial" w:hAnsi="Arial" w:cs="Arial"/>
          <w:sz w:val="20"/>
          <w:szCs w:val="20"/>
        </w:rPr>
        <w:t>m tra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ki</w:t>
      </w:r>
      <w:r w:rsidRPr="00A677DC">
        <w:rPr>
          <w:rFonts w:ascii="Arial" w:hAnsi="Arial" w:cs="Arial"/>
          <w:sz w:val="20"/>
          <w:szCs w:val="20"/>
        </w:rPr>
        <w:t>ể</w:t>
      </w:r>
      <w:r w:rsidRPr="00A677DC">
        <w:rPr>
          <w:rFonts w:ascii="Arial" w:hAnsi="Arial" w:cs="Arial"/>
          <w:sz w:val="20"/>
          <w:szCs w:val="20"/>
        </w:rPr>
        <w:t>m tr</w:t>
      </w:r>
      <w:r w:rsidRPr="00A677DC">
        <w:rPr>
          <w:rFonts w:ascii="Arial" w:hAnsi="Arial" w:cs="Arial"/>
          <w:sz w:val="20"/>
          <w:szCs w:val="20"/>
        </w:rPr>
        <w:t>a như sau:</w:t>
      </w:r>
    </w:p>
    <w:p w14:paraId="22887ABD" w14:textId="741CCB8E"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Công b</w:t>
      </w:r>
      <w:r w:rsidRPr="00A677DC">
        <w:rPr>
          <w:rFonts w:ascii="Arial" w:hAnsi="Arial" w:cs="Arial"/>
          <w:sz w:val="20"/>
          <w:szCs w:val="20"/>
        </w:rPr>
        <w:t>ố</w:t>
      </w:r>
      <w:r w:rsidRPr="00A677DC">
        <w:rPr>
          <w:rFonts w:ascii="Arial" w:hAnsi="Arial" w:cs="Arial"/>
          <w:sz w:val="20"/>
          <w:szCs w:val="20"/>
        </w:rPr>
        <w:t xml:space="preserve">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ki</w:t>
      </w:r>
      <w:r w:rsidRPr="00A677DC">
        <w:rPr>
          <w:rFonts w:ascii="Arial" w:hAnsi="Arial" w:cs="Arial"/>
          <w:sz w:val="20"/>
          <w:szCs w:val="20"/>
        </w:rPr>
        <w:t>ể</w:t>
      </w:r>
      <w:r w:rsidRPr="00A677DC">
        <w:rPr>
          <w:rFonts w:ascii="Arial" w:hAnsi="Arial" w:cs="Arial"/>
          <w:sz w:val="20"/>
          <w:szCs w:val="20"/>
        </w:rPr>
        <w:t>m tra, văn b</w:t>
      </w:r>
      <w:r w:rsidRPr="00A677DC">
        <w:rPr>
          <w:rFonts w:ascii="Arial" w:hAnsi="Arial" w:cs="Arial"/>
          <w:sz w:val="20"/>
          <w:szCs w:val="20"/>
        </w:rPr>
        <w:t>ả</w:t>
      </w:r>
      <w:r w:rsidRPr="00A677DC">
        <w:rPr>
          <w:rFonts w:ascii="Arial" w:hAnsi="Arial" w:cs="Arial"/>
          <w:sz w:val="20"/>
          <w:szCs w:val="20"/>
        </w:rPr>
        <w:t>n ki</w:t>
      </w:r>
      <w:r w:rsidRPr="00A677DC">
        <w:rPr>
          <w:rFonts w:ascii="Arial" w:hAnsi="Arial" w:cs="Arial"/>
          <w:sz w:val="20"/>
          <w:szCs w:val="20"/>
        </w:rPr>
        <w:t>ể</w:t>
      </w:r>
      <w:r w:rsidRPr="00A677DC">
        <w:rPr>
          <w:rFonts w:ascii="Arial" w:hAnsi="Arial" w:cs="Arial"/>
          <w:sz w:val="20"/>
          <w:szCs w:val="20"/>
        </w:rPr>
        <w:t>m tra, văn b</w:t>
      </w:r>
      <w:r w:rsidRPr="00A677DC">
        <w:rPr>
          <w:rFonts w:ascii="Arial" w:hAnsi="Arial" w:cs="Arial"/>
          <w:sz w:val="20"/>
          <w:szCs w:val="20"/>
        </w:rPr>
        <w:t>ả</w:t>
      </w:r>
      <w:r w:rsidRPr="00A677DC">
        <w:rPr>
          <w:rFonts w:ascii="Arial" w:hAnsi="Arial" w:cs="Arial"/>
          <w:sz w:val="20"/>
          <w:szCs w:val="20"/>
        </w:rPr>
        <w:t>n c</w:t>
      </w:r>
      <w:r w:rsidR="004A7CF1">
        <w:rPr>
          <w:rFonts w:ascii="Arial" w:hAnsi="Arial" w:cs="Arial"/>
          <w:sz w:val="20"/>
          <w:szCs w:val="20"/>
        </w:rPr>
        <w:t>ử</w:t>
      </w:r>
      <w:r w:rsidRPr="00A677DC">
        <w:rPr>
          <w:rFonts w:ascii="Arial" w:hAnsi="Arial" w:cs="Arial"/>
          <w:sz w:val="20"/>
          <w:szCs w:val="20"/>
        </w:rPr>
        <w:t xml:space="preserve"> ngư</w:t>
      </w:r>
      <w:r w:rsidRPr="00A677DC">
        <w:rPr>
          <w:rFonts w:ascii="Arial" w:hAnsi="Arial" w:cs="Arial"/>
          <w:sz w:val="20"/>
          <w:szCs w:val="20"/>
        </w:rPr>
        <w:t>ờ</w:t>
      </w:r>
      <w:r w:rsidRPr="00A677DC">
        <w:rPr>
          <w:rFonts w:ascii="Arial" w:hAnsi="Arial" w:cs="Arial"/>
          <w:sz w:val="20"/>
          <w:szCs w:val="20"/>
        </w:rPr>
        <w:t>i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ki</w:t>
      </w:r>
      <w:r w:rsidRPr="00A677DC">
        <w:rPr>
          <w:rFonts w:ascii="Arial" w:hAnsi="Arial" w:cs="Arial"/>
          <w:sz w:val="20"/>
          <w:szCs w:val="20"/>
        </w:rPr>
        <w:t>ể</w:t>
      </w:r>
      <w:r w:rsidRPr="00A677DC">
        <w:rPr>
          <w:rFonts w:ascii="Arial" w:hAnsi="Arial" w:cs="Arial"/>
          <w:sz w:val="20"/>
          <w:szCs w:val="20"/>
        </w:rPr>
        <w:t>m tra và ti</w:t>
      </w:r>
      <w:r w:rsidRPr="00A677DC">
        <w:rPr>
          <w:rFonts w:ascii="Arial" w:hAnsi="Arial" w:cs="Arial"/>
          <w:sz w:val="20"/>
          <w:szCs w:val="20"/>
        </w:rPr>
        <w:t>ế</w:t>
      </w:r>
      <w:r w:rsidRPr="00A677DC">
        <w:rPr>
          <w:rFonts w:ascii="Arial" w:hAnsi="Arial" w:cs="Arial"/>
          <w:sz w:val="20"/>
          <w:szCs w:val="20"/>
        </w:rPr>
        <w:t>n hành ki</w:t>
      </w:r>
      <w:r w:rsidRPr="00A677DC">
        <w:rPr>
          <w:rFonts w:ascii="Arial" w:hAnsi="Arial" w:cs="Arial"/>
          <w:sz w:val="20"/>
          <w:szCs w:val="20"/>
        </w:rPr>
        <w:t>ể</w:t>
      </w:r>
      <w:r w:rsidRPr="00A677DC">
        <w:rPr>
          <w:rFonts w:ascii="Arial" w:hAnsi="Arial" w:cs="Arial"/>
          <w:sz w:val="20"/>
          <w:szCs w:val="20"/>
        </w:rPr>
        <w:t>m tra ngay sau khi công b</w:t>
      </w:r>
      <w:r w:rsidRPr="00A677DC">
        <w:rPr>
          <w:rFonts w:ascii="Arial" w:hAnsi="Arial" w:cs="Arial"/>
          <w:sz w:val="20"/>
          <w:szCs w:val="20"/>
        </w:rPr>
        <w:t>ố</w:t>
      </w:r>
      <w:r w:rsidRPr="00A677DC">
        <w:rPr>
          <w:rFonts w:ascii="Arial" w:hAnsi="Arial" w:cs="Arial"/>
          <w:sz w:val="20"/>
          <w:szCs w:val="20"/>
        </w:rPr>
        <w:t>;</w:t>
      </w:r>
    </w:p>
    <w:p w14:paraId="68D957F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b) Thu th</w:t>
      </w:r>
      <w:r w:rsidRPr="00A677DC">
        <w:rPr>
          <w:rFonts w:ascii="Arial" w:hAnsi="Arial" w:cs="Arial"/>
          <w:sz w:val="20"/>
          <w:szCs w:val="20"/>
        </w:rPr>
        <w:t>ậ</w:t>
      </w:r>
      <w:r w:rsidRPr="00A677DC">
        <w:rPr>
          <w:rFonts w:ascii="Arial" w:hAnsi="Arial" w:cs="Arial"/>
          <w:sz w:val="20"/>
          <w:szCs w:val="20"/>
        </w:rPr>
        <w:t>p h</w:t>
      </w:r>
      <w:r w:rsidRPr="00A677DC">
        <w:rPr>
          <w:rFonts w:ascii="Arial" w:hAnsi="Arial" w:cs="Arial"/>
          <w:sz w:val="20"/>
          <w:szCs w:val="20"/>
        </w:rPr>
        <w:t>ồ</w:t>
      </w:r>
      <w:r w:rsidRPr="00A677DC">
        <w:rPr>
          <w:rFonts w:ascii="Arial" w:hAnsi="Arial" w:cs="Arial"/>
          <w:sz w:val="20"/>
          <w:szCs w:val="20"/>
        </w:rPr>
        <w:t xml:space="preserve"> sơ, nghiên c</w:t>
      </w:r>
      <w:r w:rsidRPr="00A677DC">
        <w:rPr>
          <w:rFonts w:ascii="Arial" w:hAnsi="Arial" w:cs="Arial"/>
          <w:sz w:val="20"/>
          <w:szCs w:val="20"/>
        </w:rPr>
        <w:t>ứ</w:t>
      </w:r>
      <w:r w:rsidRPr="00A677DC">
        <w:rPr>
          <w:rFonts w:ascii="Arial" w:hAnsi="Arial" w:cs="Arial"/>
          <w:sz w:val="20"/>
          <w:szCs w:val="20"/>
        </w:rPr>
        <w:t>u tài li</w:t>
      </w:r>
      <w:r w:rsidRPr="00A677DC">
        <w:rPr>
          <w:rFonts w:ascii="Arial" w:hAnsi="Arial" w:cs="Arial"/>
          <w:sz w:val="20"/>
          <w:szCs w:val="20"/>
        </w:rPr>
        <w:t>ệ</w:t>
      </w:r>
      <w:r w:rsidRPr="00A677DC">
        <w:rPr>
          <w:rFonts w:ascii="Arial" w:hAnsi="Arial" w:cs="Arial"/>
          <w:sz w:val="20"/>
          <w:szCs w:val="20"/>
        </w:rPr>
        <w:t>u, làm vi</w:t>
      </w:r>
      <w:r w:rsidRPr="00A677DC">
        <w:rPr>
          <w:rFonts w:ascii="Arial" w:hAnsi="Arial" w:cs="Arial"/>
          <w:sz w:val="20"/>
          <w:szCs w:val="20"/>
        </w:rPr>
        <w:t>ệ</w:t>
      </w:r>
      <w:r w:rsidRPr="00A677DC">
        <w:rPr>
          <w:rFonts w:ascii="Arial" w:hAnsi="Arial" w:cs="Arial"/>
          <w:sz w:val="20"/>
          <w:szCs w:val="20"/>
        </w:rPr>
        <w:t>c v</w:t>
      </w:r>
      <w:r w:rsidRPr="00A677DC">
        <w:rPr>
          <w:rFonts w:ascii="Arial" w:hAnsi="Arial" w:cs="Arial"/>
          <w:sz w:val="20"/>
          <w:szCs w:val="20"/>
        </w:rPr>
        <w:t>ớ</w:t>
      </w:r>
      <w:r w:rsidRPr="00A677DC">
        <w:rPr>
          <w:rFonts w:ascii="Arial" w:hAnsi="Arial" w:cs="Arial"/>
          <w:sz w:val="20"/>
          <w:szCs w:val="20"/>
        </w:rPr>
        <w:t>i các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có liên quan, ki</w:t>
      </w:r>
      <w:r w:rsidRPr="00A677DC">
        <w:rPr>
          <w:rFonts w:ascii="Arial" w:hAnsi="Arial" w:cs="Arial"/>
          <w:sz w:val="20"/>
          <w:szCs w:val="20"/>
        </w:rPr>
        <w:t>ể</w:t>
      </w:r>
      <w:r w:rsidRPr="00A677DC">
        <w:rPr>
          <w:rFonts w:ascii="Arial" w:hAnsi="Arial" w:cs="Arial"/>
          <w:sz w:val="20"/>
          <w:szCs w:val="20"/>
        </w:rPr>
        <w:t>m tra th</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ế</w:t>
      </w:r>
      <w:r w:rsidRPr="00A677DC">
        <w:rPr>
          <w:rFonts w:ascii="Arial" w:hAnsi="Arial" w:cs="Arial"/>
          <w:sz w:val="20"/>
          <w:szCs w:val="20"/>
        </w:rPr>
        <w:t xml:space="preserve">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ự</w:t>
      </w:r>
      <w:r w:rsidRPr="00A677DC">
        <w:rPr>
          <w:rFonts w:ascii="Arial" w:hAnsi="Arial" w:cs="Arial"/>
          <w:sz w:val="20"/>
          <w:szCs w:val="20"/>
        </w:rPr>
        <w:t>c đ</w:t>
      </w:r>
      <w:r w:rsidRPr="00A677DC">
        <w:rPr>
          <w:rFonts w:ascii="Arial" w:hAnsi="Arial" w:cs="Arial"/>
          <w:sz w:val="20"/>
          <w:szCs w:val="20"/>
        </w:rPr>
        <w:t>ị</w:t>
      </w:r>
      <w:r w:rsidRPr="00A677DC">
        <w:rPr>
          <w:rFonts w:ascii="Arial" w:hAnsi="Arial" w:cs="Arial"/>
          <w:sz w:val="20"/>
          <w:szCs w:val="20"/>
        </w:rPr>
        <w:t>a;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c</w:t>
      </w:r>
      <w:r w:rsidRPr="00A677DC">
        <w:rPr>
          <w:rFonts w:ascii="Arial" w:hAnsi="Arial" w:cs="Arial"/>
          <w:sz w:val="20"/>
          <w:szCs w:val="20"/>
        </w:rPr>
        <w:t>ầ</w:t>
      </w:r>
      <w:r w:rsidRPr="00A677DC">
        <w:rPr>
          <w:rFonts w:ascii="Arial" w:hAnsi="Arial" w:cs="Arial"/>
          <w:sz w:val="20"/>
          <w:szCs w:val="20"/>
        </w:rPr>
        <w:t>n thi</w:t>
      </w:r>
      <w:r w:rsidRPr="00A677DC">
        <w:rPr>
          <w:rFonts w:ascii="Arial" w:hAnsi="Arial" w:cs="Arial"/>
          <w:sz w:val="20"/>
          <w:szCs w:val="20"/>
        </w:rPr>
        <w:t>ế</w:t>
      </w:r>
      <w:r w:rsidRPr="00A677DC">
        <w:rPr>
          <w:rFonts w:ascii="Arial" w:hAnsi="Arial" w:cs="Arial"/>
          <w:sz w:val="20"/>
          <w:szCs w:val="20"/>
        </w:rPr>
        <w:t>t yêu c</w:t>
      </w:r>
      <w:r w:rsidRPr="00A677DC">
        <w:rPr>
          <w:rFonts w:ascii="Arial" w:hAnsi="Arial" w:cs="Arial"/>
          <w:sz w:val="20"/>
          <w:szCs w:val="20"/>
        </w:rPr>
        <w:t>ầ</w:t>
      </w:r>
      <w:r w:rsidRPr="00A677DC">
        <w:rPr>
          <w:rFonts w:ascii="Arial" w:hAnsi="Arial" w:cs="Arial"/>
          <w:sz w:val="20"/>
          <w:szCs w:val="20"/>
        </w:rPr>
        <w:t>u các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có liên quan cung c</w:t>
      </w:r>
      <w:r w:rsidRPr="00A677DC">
        <w:rPr>
          <w:rFonts w:ascii="Arial" w:hAnsi="Arial" w:cs="Arial"/>
          <w:sz w:val="20"/>
          <w:szCs w:val="20"/>
        </w:rPr>
        <w:t>ấ</w:t>
      </w:r>
      <w:r w:rsidRPr="00A677DC">
        <w:rPr>
          <w:rFonts w:ascii="Arial" w:hAnsi="Arial" w:cs="Arial"/>
          <w:sz w:val="20"/>
          <w:szCs w:val="20"/>
        </w:rPr>
        <w:t>p b</w:t>
      </w:r>
      <w:r w:rsidRPr="00A677DC">
        <w:rPr>
          <w:rFonts w:ascii="Arial" w:hAnsi="Arial" w:cs="Arial"/>
          <w:sz w:val="20"/>
          <w:szCs w:val="20"/>
        </w:rPr>
        <w:t>ổ</w:t>
      </w:r>
      <w:r w:rsidRPr="00A677DC">
        <w:rPr>
          <w:rFonts w:ascii="Arial" w:hAnsi="Arial" w:cs="Arial"/>
          <w:sz w:val="20"/>
          <w:szCs w:val="20"/>
        </w:rPr>
        <w:t xml:space="preserve"> sung h</w:t>
      </w:r>
      <w:r w:rsidRPr="00A677DC">
        <w:rPr>
          <w:rFonts w:ascii="Arial" w:hAnsi="Arial" w:cs="Arial"/>
          <w:sz w:val="20"/>
          <w:szCs w:val="20"/>
        </w:rPr>
        <w:t>ồ</w:t>
      </w:r>
      <w:r w:rsidRPr="00A677DC">
        <w:rPr>
          <w:rFonts w:ascii="Arial" w:hAnsi="Arial" w:cs="Arial"/>
          <w:sz w:val="20"/>
          <w:szCs w:val="20"/>
        </w:rPr>
        <w:t xml:space="preserve"> sơ, tài li</w:t>
      </w:r>
      <w:r w:rsidRPr="00A677DC">
        <w:rPr>
          <w:rFonts w:ascii="Arial" w:hAnsi="Arial" w:cs="Arial"/>
          <w:sz w:val="20"/>
          <w:szCs w:val="20"/>
        </w:rPr>
        <w:t>ệ</w:t>
      </w:r>
      <w:r w:rsidRPr="00A677DC">
        <w:rPr>
          <w:rFonts w:ascii="Arial" w:hAnsi="Arial" w:cs="Arial"/>
          <w:sz w:val="20"/>
          <w:szCs w:val="20"/>
        </w:rPr>
        <w:t>u, gi</w:t>
      </w:r>
      <w:r w:rsidRPr="00A677DC">
        <w:rPr>
          <w:rFonts w:ascii="Arial" w:hAnsi="Arial" w:cs="Arial"/>
          <w:sz w:val="20"/>
          <w:szCs w:val="20"/>
        </w:rPr>
        <w:t>ả</w:t>
      </w:r>
      <w:r w:rsidRPr="00A677DC">
        <w:rPr>
          <w:rFonts w:ascii="Arial" w:hAnsi="Arial" w:cs="Arial"/>
          <w:sz w:val="20"/>
          <w:szCs w:val="20"/>
        </w:rPr>
        <w:t>i trình các n</w:t>
      </w:r>
      <w:r w:rsidRPr="00A677DC">
        <w:rPr>
          <w:rFonts w:ascii="Arial" w:hAnsi="Arial" w:cs="Arial"/>
          <w:sz w:val="20"/>
          <w:szCs w:val="20"/>
        </w:rPr>
        <w:t>ộ</w:t>
      </w:r>
      <w:r w:rsidRPr="00A677DC">
        <w:rPr>
          <w:rFonts w:ascii="Arial" w:hAnsi="Arial" w:cs="Arial"/>
          <w:sz w:val="20"/>
          <w:szCs w:val="20"/>
        </w:rPr>
        <w:t>i dung còn chưa rõ; ghi nh</w:t>
      </w:r>
      <w:r w:rsidRPr="00A677DC">
        <w:rPr>
          <w:rFonts w:ascii="Arial" w:hAnsi="Arial" w:cs="Arial"/>
          <w:sz w:val="20"/>
          <w:szCs w:val="20"/>
        </w:rPr>
        <w:t>ậ</w:t>
      </w:r>
      <w:r w:rsidRPr="00A677DC">
        <w:rPr>
          <w:rFonts w:ascii="Arial" w:hAnsi="Arial" w:cs="Arial"/>
          <w:sz w:val="20"/>
          <w:szCs w:val="20"/>
        </w:rPr>
        <w:t>n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làm vi</w:t>
      </w:r>
      <w:r w:rsidRPr="00A677DC">
        <w:rPr>
          <w:rFonts w:ascii="Arial" w:hAnsi="Arial" w:cs="Arial"/>
          <w:sz w:val="20"/>
          <w:szCs w:val="20"/>
        </w:rPr>
        <w:t>ệ</w:t>
      </w:r>
      <w:r w:rsidRPr="00A677DC">
        <w:rPr>
          <w:rFonts w:ascii="Arial" w:hAnsi="Arial" w:cs="Arial"/>
          <w:sz w:val="20"/>
          <w:szCs w:val="20"/>
        </w:rPr>
        <w:t>c b</w:t>
      </w:r>
      <w:r w:rsidRPr="00A677DC">
        <w:rPr>
          <w:rFonts w:ascii="Arial" w:hAnsi="Arial" w:cs="Arial"/>
          <w:sz w:val="20"/>
          <w:szCs w:val="20"/>
        </w:rPr>
        <w:t>ằ</w:t>
      </w:r>
      <w:r w:rsidRPr="00A677DC">
        <w:rPr>
          <w:rFonts w:ascii="Arial" w:hAnsi="Arial" w:cs="Arial"/>
          <w:sz w:val="20"/>
          <w:szCs w:val="20"/>
        </w:rPr>
        <w:t>ng biên b</w:t>
      </w:r>
      <w:r w:rsidRPr="00A677DC">
        <w:rPr>
          <w:rFonts w:ascii="Arial" w:hAnsi="Arial" w:cs="Arial"/>
          <w:sz w:val="20"/>
          <w:szCs w:val="20"/>
        </w:rPr>
        <w:t>ả</w:t>
      </w:r>
      <w:r w:rsidRPr="00A677DC">
        <w:rPr>
          <w:rFonts w:ascii="Arial" w:hAnsi="Arial" w:cs="Arial"/>
          <w:sz w:val="20"/>
          <w:szCs w:val="20"/>
        </w:rPr>
        <w:t>n;</w:t>
      </w:r>
    </w:p>
    <w:p w14:paraId="751148A4" w14:textId="4D172CC5"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Xây d</w:t>
      </w:r>
      <w:r w:rsidRPr="00A677DC">
        <w:rPr>
          <w:rFonts w:ascii="Arial" w:hAnsi="Arial" w:cs="Arial"/>
          <w:sz w:val="20"/>
          <w:szCs w:val="20"/>
        </w:rPr>
        <w:t>ự</w:t>
      </w:r>
      <w:r w:rsidRPr="00A677DC">
        <w:rPr>
          <w:rFonts w:ascii="Arial" w:hAnsi="Arial" w:cs="Arial"/>
          <w:sz w:val="20"/>
          <w:szCs w:val="20"/>
        </w:rPr>
        <w:t>ng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ki</w:t>
      </w:r>
      <w:r w:rsidRPr="00A677DC">
        <w:rPr>
          <w:rFonts w:ascii="Arial" w:hAnsi="Arial" w:cs="Arial"/>
          <w:sz w:val="20"/>
          <w:szCs w:val="20"/>
        </w:rPr>
        <w:t>ể</w:t>
      </w:r>
      <w:r w:rsidRPr="00A677DC">
        <w:rPr>
          <w:rFonts w:ascii="Arial" w:hAnsi="Arial" w:cs="Arial"/>
          <w:sz w:val="20"/>
          <w:szCs w:val="20"/>
        </w:rPr>
        <w:t>m tra, d</w:t>
      </w:r>
      <w:r w:rsidRPr="00A677DC">
        <w:rPr>
          <w:rFonts w:ascii="Arial" w:hAnsi="Arial" w:cs="Arial"/>
          <w:sz w:val="20"/>
          <w:szCs w:val="20"/>
        </w:rPr>
        <w:t>ự</w:t>
      </w:r>
      <w:r w:rsidRPr="00A677DC">
        <w:rPr>
          <w:rFonts w:ascii="Arial" w:hAnsi="Arial" w:cs="Arial"/>
          <w:sz w:val="20"/>
          <w:szCs w:val="20"/>
        </w:rPr>
        <w:t xml:space="preserve"> th</w:t>
      </w:r>
      <w:r w:rsidRPr="00A677DC">
        <w:rPr>
          <w:rFonts w:ascii="Arial" w:hAnsi="Arial" w:cs="Arial"/>
          <w:sz w:val="20"/>
          <w:szCs w:val="20"/>
        </w:rPr>
        <w:t>ả</w:t>
      </w:r>
      <w:r w:rsidRPr="00A677DC">
        <w:rPr>
          <w:rFonts w:ascii="Arial" w:hAnsi="Arial" w:cs="Arial"/>
          <w:sz w:val="20"/>
          <w:szCs w:val="20"/>
        </w:rPr>
        <w:t>o thông báo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ki</w:t>
      </w:r>
      <w:r w:rsidRPr="00A677DC">
        <w:rPr>
          <w:rFonts w:ascii="Arial" w:hAnsi="Arial" w:cs="Arial"/>
          <w:sz w:val="20"/>
          <w:szCs w:val="20"/>
        </w:rPr>
        <w:t>ể</w:t>
      </w:r>
      <w:r w:rsidRPr="00A677DC">
        <w:rPr>
          <w:rFonts w:ascii="Arial" w:hAnsi="Arial" w:cs="Arial"/>
          <w:sz w:val="20"/>
          <w:szCs w:val="20"/>
        </w:rPr>
        <w:t>m tra, trì</w:t>
      </w:r>
      <w:r w:rsidRPr="00A677DC">
        <w:rPr>
          <w:rFonts w:ascii="Arial" w:hAnsi="Arial" w:cs="Arial"/>
          <w:sz w:val="20"/>
          <w:szCs w:val="20"/>
        </w:rPr>
        <w:t>nh ngư</w:t>
      </w:r>
      <w:r w:rsidRPr="00A677DC">
        <w:rPr>
          <w:rFonts w:ascii="Arial" w:hAnsi="Arial" w:cs="Arial"/>
          <w:sz w:val="20"/>
          <w:szCs w:val="20"/>
        </w:rPr>
        <w:t>ờ</w:t>
      </w:r>
      <w:r w:rsidRPr="00A677DC">
        <w:rPr>
          <w:rFonts w:ascii="Arial" w:hAnsi="Arial" w:cs="Arial"/>
          <w:sz w:val="20"/>
          <w:szCs w:val="20"/>
        </w:rPr>
        <w:t>i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ki</w:t>
      </w:r>
      <w:r w:rsidRPr="00A677DC">
        <w:rPr>
          <w:rFonts w:ascii="Arial" w:hAnsi="Arial" w:cs="Arial"/>
          <w:sz w:val="20"/>
          <w:szCs w:val="20"/>
        </w:rPr>
        <w:t>ể</w:t>
      </w:r>
      <w:r w:rsidRPr="00A677DC">
        <w:rPr>
          <w:rFonts w:ascii="Arial" w:hAnsi="Arial" w:cs="Arial"/>
          <w:sz w:val="20"/>
          <w:szCs w:val="20"/>
        </w:rPr>
        <w:t>m tra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a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150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30 ngày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6 Đi</w:t>
      </w:r>
      <w:r w:rsidRPr="00A677DC">
        <w:rPr>
          <w:rFonts w:ascii="Arial" w:hAnsi="Arial" w:cs="Arial"/>
          <w:sz w:val="20"/>
          <w:szCs w:val="20"/>
        </w:rPr>
        <w:t>ề</w:t>
      </w:r>
      <w:r w:rsidRPr="00A677DC">
        <w:rPr>
          <w:rFonts w:ascii="Arial" w:hAnsi="Arial" w:cs="Arial"/>
          <w:sz w:val="20"/>
          <w:szCs w:val="20"/>
        </w:rPr>
        <w:t>u này),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k</w:t>
      </w:r>
      <w:r w:rsidRPr="00A677DC">
        <w:rPr>
          <w:rFonts w:ascii="Arial" w:hAnsi="Arial" w:cs="Arial"/>
          <w:sz w:val="20"/>
          <w:szCs w:val="20"/>
        </w:rPr>
        <w:t>ế</w:t>
      </w:r>
      <w:r w:rsidRPr="00A677DC">
        <w:rPr>
          <w:rFonts w:ascii="Arial" w:hAnsi="Arial" w:cs="Arial"/>
          <w:sz w:val="20"/>
          <w:szCs w:val="20"/>
        </w:rPr>
        <w:t>t thúc th</w:t>
      </w:r>
      <w:r w:rsidRPr="00A677DC">
        <w:rPr>
          <w:rFonts w:ascii="Arial" w:hAnsi="Arial" w:cs="Arial"/>
          <w:sz w:val="20"/>
          <w:szCs w:val="20"/>
        </w:rPr>
        <w:t>ờ</w:t>
      </w:r>
      <w:r w:rsidRPr="00A677DC">
        <w:rPr>
          <w:rFonts w:ascii="Arial" w:hAnsi="Arial" w:cs="Arial"/>
          <w:sz w:val="20"/>
          <w:szCs w:val="20"/>
        </w:rPr>
        <w:t>i gian ki</w:t>
      </w:r>
      <w:r w:rsidRPr="00A677DC">
        <w:rPr>
          <w:rFonts w:ascii="Arial" w:hAnsi="Arial" w:cs="Arial"/>
          <w:sz w:val="20"/>
          <w:szCs w:val="20"/>
        </w:rPr>
        <w:t>ể</w:t>
      </w:r>
      <w:r w:rsidRPr="00A677DC">
        <w:rPr>
          <w:rFonts w:ascii="Arial" w:hAnsi="Arial" w:cs="Arial"/>
          <w:sz w:val="20"/>
          <w:szCs w:val="20"/>
        </w:rPr>
        <w:t>m tra đư</w:t>
      </w:r>
      <w:r w:rsidRPr="00A677DC">
        <w:rPr>
          <w:rFonts w:ascii="Arial" w:hAnsi="Arial" w:cs="Arial"/>
          <w:sz w:val="20"/>
          <w:szCs w:val="20"/>
        </w:rPr>
        <w:t>ợ</w:t>
      </w:r>
      <w:r w:rsidRPr="00A677DC">
        <w:rPr>
          <w:rFonts w:ascii="Arial" w:hAnsi="Arial" w:cs="Arial"/>
          <w:sz w:val="20"/>
          <w:szCs w:val="20"/>
        </w:rPr>
        <w:t>c ghi t</w:t>
      </w:r>
      <w:r w:rsidRPr="00A677DC">
        <w:rPr>
          <w:rFonts w:ascii="Arial" w:hAnsi="Arial" w:cs="Arial"/>
          <w:sz w:val="20"/>
          <w:szCs w:val="20"/>
        </w:rPr>
        <w:t>ạ</w:t>
      </w:r>
      <w:r w:rsidRPr="00A677DC">
        <w:rPr>
          <w:rFonts w:ascii="Arial" w:hAnsi="Arial" w:cs="Arial"/>
          <w:sz w:val="20"/>
          <w:szCs w:val="20"/>
        </w:rPr>
        <w:t>i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văn b</w:t>
      </w:r>
      <w:r w:rsidRPr="00A677DC">
        <w:rPr>
          <w:rFonts w:ascii="Arial" w:hAnsi="Arial" w:cs="Arial"/>
          <w:sz w:val="20"/>
          <w:szCs w:val="20"/>
        </w:rPr>
        <w:t>ả</w:t>
      </w:r>
      <w:r w:rsidRPr="00A677DC">
        <w:rPr>
          <w:rFonts w:ascii="Arial" w:hAnsi="Arial" w:cs="Arial"/>
          <w:sz w:val="20"/>
          <w:szCs w:val="20"/>
        </w:rPr>
        <w:t>n ki</w:t>
      </w:r>
      <w:r w:rsidRPr="00A677DC">
        <w:rPr>
          <w:rFonts w:ascii="Arial" w:hAnsi="Arial" w:cs="Arial"/>
          <w:sz w:val="20"/>
          <w:szCs w:val="20"/>
        </w:rPr>
        <w:t>ể</w:t>
      </w:r>
      <w:r w:rsidRPr="00A677DC">
        <w:rPr>
          <w:rFonts w:ascii="Arial" w:hAnsi="Arial" w:cs="Arial"/>
          <w:sz w:val="20"/>
          <w:szCs w:val="20"/>
        </w:rPr>
        <w:t>m tra, văn b</w:t>
      </w:r>
      <w:r w:rsidRPr="00A677DC">
        <w:rPr>
          <w:rFonts w:ascii="Arial" w:hAnsi="Arial" w:cs="Arial"/>
          <w:sz w:val="20"/>
          <w:szCs w:val="20"/>
        </w:rPr>
        <w:t>ả</w:t>
      </w:r>
      <w:r w:rsidRPr="00A677DC">
        <w:rPr>
          <w:rFonts w:ascii="Arial" w:hAnsi="Arial" w:cs="Arial"/>
          <w:sz w:val="20"/>
          <w:szCs w:val="20"/>
        </w:rPr>
        <w:t xml:space="preserve">n </w:t>
      </w:r>
      <w:r w:rsidR="00AE77C3">
        <w:rPr>
          <w:rFonts w:ascii="Arial" w:hAnsi="Arial" w:cs="Arial"/>
          <w:sz w:val="20"/>
          <w:szCs w:val="20"/>
        </w:rPr>
        <w:t>cử</w:t>
      </w:r>
      <w:r w:rsidRPr="00A677DC">
        <w:rPr>
          <w:rFonts w:ascii="Arial" w:hAnsi="Arial" w:cs="Arial"/>
          <w:sz w:val="20"/>
          <w:szCs w:val="20"/>
        </w:rPr>
        <w:t xml:space="preserve"> ngư</w:t>
      </w:r>
      <w:r w:rsidRPr="00A677DC">
        <w:rPr>
          <w:rFonts w:ascii="Arial" w:hAnsi="Arial" w:cs="Arial"/>
          <w:sz w:val="20"/>
          <w:szCs w:val="20"/>
        </w:rPr>
        <w:t>ờ</w:t>
      </w:r>
      <w:r w:rsidRPr="00A677DC">
        <w:rPr>
          <w:rFonts w:ascii="Arial" w:hAnsi="Arial" w:cs="Arial"/>
          <w:sz w:val="20"/>
          <w:szCs w:val="20"/>
        </w:rPr>
        <w:t>i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ki</w:t>
      </w:r>
      <w:r w:rsidRPr="00A677DC">
        <w:rPr>
          <w:rFonts w:ascii="Arial" w:hAnsi="Arial" w:cs="Arial"/>
          <w:sz w:val="20"/>
          <w:szCs w:val="20"/>
        </w:rPr>
        <w:t>ể</w:t>
      </w:r>
      <w:r w:rsidRPr="00A677DC">
        <w:rPr>
          <w:rFonts w:ascii="Arial" w:hAnsi="Arial" w:cs="Arial"/>
          <w:sz w:val="20"/>
          <w:szCs w:val="20"/>
        </w:rPr>
        <w:t>m tra.</w:t>
      </w:r>
    </w:p>
    <w:p w14:paraId="331CC39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ki</w:t>
      </w:r>
      <w:r w:rsidRPr="00A677DC">
        <w:rPr>
          <w:rFonts w:ascii="Arial" w:hAnsi="Arial" w:cs="Arial"/>
          <w:sz w:val="20"/>
          <w:szCs w:val="20"/>
        </w:rPr>
        <w:t>ể</w:t>
      </w:r>
      <w:r w:rsidRPr="00A677DC">
        <w:rPr>
          <w:rFonts w:ascii="Arial" w:hAnsi="Arial" w:cs="Arial"/>
          <w:sz w:val="20"/>
          <w:szCs w:val="20"/>
        </w:rPr>
        <w:t>m tra, d</w:t>
      </w:r>
      <w:r w:rsidRPr="00A677DC">
        <w:rPr>
          <w:rFonts w:ascii="Arial" w:hAnsi="Arial" w:cs="Arial"/>
          <w:sz w:val="20"/>
          <w:szCs w:val="20"/>
        </w:rPr>
        <w:t>ự</w:t>
      </w:r>
      <w:r w:rsidRPr="00A677DC">
        <w:rPr>
          <w:rFonts w:ascii="Arial" w:hAnsi="Arial" w:cs="Arial"/>
          <w:sz w:val="20"/>
          <w:szCs w:val="20"/>
        </w:rPr>
        <w:t xml:space="preserve"> th</w:t>
      </w:r>
      <w:r w:rsidRPr="00A677DC">
        <w:rPr>
          <w:rFonts w:ascii="Arial" w:hAnsi="Arial" w:cs="Arial"/>
          <w:sz w:val="20"/>
          <w:szCs w:val="20"/>
        </w:rPr>
        <w:t>ả</w:t>
      </w:r>
      <w:r w:rsidRPr="00A677DC">
        <w:rPr>
          <w:rFonts w:ascii="Arial" w:hAnsi="Arial" w:cs="Arial"/>
          <w:sz w:val="20"/>
          <w:szCs w:val="20"/>
        </w:rPr>
        <w:t>o thông báo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ki</w:t>
      </w:r>
      <w:r w:rsidRPr="00A677DC">
        <w:rPr>
          <w:rFonts w:ascii="Arial" w:hAnsi="Arial" w:cs="Arial"/>
          <w:sz w:val="20"/>
          <w:szCs w:val="20"/>
        </w:rPr>
        <w:t>ể</w:t>
      </w:r>
      <w:r w:rsidRPr="00A677DC">
        <w:rPr>
          <w:rFonts w:ascii="Arial" w:hAnsi="Arial" w:cs="Arial"/>
          <w:sz w:val="20"/>
          <w:szCs w:val="20"/>
        </w:rPr>
        <w:t>m tra ph</w:t>
      </w:r>
      <w:r w:rsidRPr="00A677DC">
        <w:rPr>
          <w:rFonts w:ascii="Arial" w:hAnsi="Arial" w:cs="Arial"/>
          <w:sz w:val="20"/>
          <w:szCs w:val="20"/>
        </w:rPr>
        <w:t>ả</w:t>
      </w:r>
      <w:r w:rsidRPr="00A677DC">
        <w:rPr>
          <w:rFonts w:ascii="Arial" w:hAnsi="Arial" w:cs="Arial"/>
          <w:sz w:val="20"/>
          <w:szCs w:val="20"/>
        </w:rPr>
        <w:t>i th</w:t>
      </w:r>
      <w:r w:rsidRPr="00A677DC">
        <w:rPr>
          <w:rFonts w:ascii="Arial" w:hAnsi="Arial" w:cs="Arial"/>
          <w:sz w:val="20"/>
          <w:szCs w:val="20"/>
        </w:rPr>
        <w:t>ể</w:t>
      </w:r>
      <w:r w:rsidRPr="00A677DC">
        <w:rPr>
          <w:rFonts w:ascii="Arial" w:hAnsi="Arial" w:cs="Arial"/>
          <w:sz w:val="20"/>
          <w:szCs w:val="20"/>
        </w:rPr>
        <w:t xml:space="preserve"> hi</w:t>
      </w:r>
      <w:r w:rsidRPr="00A677DC">
        <w:rPr>
          <w:rFonts w:ascii="Arial" w:hAnsi="Arial" w:cs="Arial"/>
          <w:sz w:val="20"/>
          <w:szCs w:val="20"/>
        </w:rPr>
        <w:t>ệ</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các n</w:t>
      </w:r>
      <w:r w:rsidRPr="00A677DC">
        <w:rPr>
          <w:rFonts w:ascii="Arial" w:hAnsi="Arial" w:cs="Arial"/>
          <w:sz w:val="20"/>
          <w:szCs w:val="20"/>
        </w:rPr>
        <w:t>ộ</w:t>
      </w:r>
      <w:r w:rsidRPr="00A677DC">
        <w:rPr>
          <w:rFonts w:ascii="Arial" w:hAnsi="Arial" w:cs="Arial"/>
          <w:sz w:val="20"/>
          <w:szCs w:val="20"/>
        </w:rPr>
        <w:t>i dung: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ki</w:t>
      </w:r>
      <w:r w:rsidRPr="00A677DC">
        <w:rPr>
          <w:rFonts w:ascii="Arial" w:hAnsi="Arial" w:cs="Arial"/>
          <w:sz w:val="20"/>
          <w:szCs w:val="20"/>
        </w:rPr>
        <w:t>ể</w:t>
      </w:r>
      <w:r w:rsidRPr="00A677DC">
        <w:rPr>
          <w:rFonts w:ascii="Arial" w:hAnsi="Arial" w:cs="Arial"/>
          <w:sz w:val="20"/>
          <w:szCs w:val="20"/>
        </w:rPr>
        <w:t>m tra, s</w:t>
      </w:r>
      <w:r w:rsidRPr="00A677DC">
        <w:rPr>
          <w:rFonts w:ascii="Arial" w:hAnsi="Arial" w:cs="Arial"/>
          <w:sz w:val="20"/>
          <w:szCs w:val="20"/>
        </w:rPr>
        <w:t>ự</w:t>
      </w:r>
      <w:r w:rsidRPr="00A677DC">
        <w:rPr>
          <w:rFonts w:ascii="Arial" w:hAnsi="Arial" w:cs="Arial"/>
          <w:sz w:val="20"/>
          <w:szCs w:val="20"/>
        </w:rPr>
        <w:t xml:space="preserve"> phù h</w:t>
      </w:r>
      <w:r w:rsidRPr="00A677DC">
        <w:rPr>
          <w:rFonts w:ascii="Arial" w:hAnsi="Arial" w:cs="Arial"/>
          <w:sz w:val="20"/>
          <w:szCs w:val="20"/>
        </w:rPr>
        <w:t>ợ</w:t>
      </w:r>
      <w:r w:rsidRPr="00A677DC">
        <w:rPr>
          <w:rFonts w:ascii="Arial" w:hAnsi="Arial" w:cs="Arial"/>
          <w:sz w:val="20"/>
          <w:szCs w:val="20"/>
        </w:rPr>
        <w:t>p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ki</w:t>
      </w:r>
      <w:r w:rsidRPr="00A677DC">
        <w:rPr>
          <w:rFonts w:ascii="Arial" w:hAnsi="Arial" w:cs="Arial"/>
          <w:sz w:val="20"/>
          <w:szCs w:val="20"/>
        </w:rPr>
        <w:t>ế</w:t>
      </w:r>
      <w:r w:rsidRPr="00A677DC">
        <w:rPr>
          <w:rFonts w:ascii="Arial" w:hAnsi="Arial" w:cs="Arial"/>
          <w:sz w:val="20"/>
          <w:szCs w:val="20"/>
        </w:rPr>
        <w:t>n ngh</w:t>
      </w:r>
      <w:r w:rsidRPr="00A677DC">
        <w:rPr>
          <w:rFonts w:ascii="Arial" w:hAnsi="Arial" w:cs="Arial"/>
          <w:sz w:val="20"/>
          <w:szCs w:val="20"/>
        </w:rPr>
        <w:t>ị</w:t>
      </w:r>
      <w:r w:rsidRPr="00A677DC">
        <w:rPr>
          <w:rFonts w:ascii="Arial" w:hAnsi="Arial" w:cs="Arial"/>
          <w:sz w:val="20"/>
          <w:szCs w:val="20"/>
        </w:rPr>
        <w:t>, đ</w:t>
      </w:r>
      <w:r w:rsidRPr="00A677DC">
        <w:rPr>
          <w:rFonts w:ascii="Arial" w:hAnsi="Arial" w:cs="Arial"/>
          <w:sz w:val="20"/>
          <w:szCs w:val="20"/>
        </w:rPr>
        <w:t>ề</w:t>
      </w:r>
      <w:r w:rsidRPr="00A677DC">
        <w:rPr>
          <w:rFonts w:ascii="Arial" w:hAnsi="Arial" w:cs="Arial"/>
          <w:sz w:val="20"/>
          <w:szCs w:val="20"/>
        </w:rPr>
        <w:t xml:space="preserve"> xu</w:t>
      </w:r>
      <w:r w:rsidRPr="00A677DC">
        <w:rPr>
          <w:rFonts w:ascii="Arial" w:hAnsi="Arial" w:cs="Arial"/>
          <w:sz w:val="20"/>
          <w:szCs w:val="20"/>
        </w:rPr>
        <w:t>ấ</w:t>
      </w:r>
      <w:r w:rsidRPr="00A677DC">
        <w:rPr>
          <w:rFonts w:ascii="Arial" w:hAnsi="Arial" w:cs="Arial"/>
          <w:sz w:val="20"/>
          <w:szCs w:val="20"/>
        </w:rPr>
        <w:t>t các bi</w:t>
      </w:r>
      <w:r w:rsidRPr="00A677DC">
        <w:rPr>
          <w:rFonts w:ascii="Arial" w:hAnsi="Arial" w:cs="Arial"/>
          <w:sz w:val="20"/>
          <w:szCs w:val="20"/>
        </w:rPr>
        <w:t>ệ</w:t>
      </w:r>
      <w:r w:rsidRPr="00A677DC">
        <w:rPr>
          <w:rFonts w:ascii="Arial" w:hAnsi="Arial" w:cs="Arial"/>
          <w:sz w:val="20"/>
          <w:szCs w:val="20"/>
        </w:rPr>
        <w:t>n pháp x</w:t>
      </w:r>
      <w:r w:rsidRPr="00A677DC">
        <w:rPr>
          <w:rFonts w:ascii="Arial" w:hAnsi="Arial" w:cs="Arial"/>
          <w:sz w:val="20"/>
          <w:szCs w:val="20"/>
        </w:rPr>
        <w:t>ử</w:t>
      </w:r>
      <w:r w:rsidRPr="00A677DC">
        <w:rPr>
          <w:rFonts w:ascii="Arial" w:hAnsi="Arial" w:cs="Arial"/>
          <w:sz w:val="20"/>
          <w:szCs w:val="20"/>
        </w:rPr>
        <w:t xml:space="preserve"> lý.</w:t>
      </w:r>
    </w:p>
    <w:p w14:paraId="7187ABF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5.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6 Đi</w:t>
      </w:r>
      <w:r w:rsidRPr="00A677DC">
        <w:rPr>
          <w:rFonts w:ascii="Arial" w:hAnsi="Arial" w:cs="Arial"/>
          <w:sz w:val="20"/>
          <w:szCs w:val="20"/>
        </w:rPr>
        <w:t>ề</w:t>
      </w:r>
      <w:r w:rsidRPr="00A677DC">
        <w:rPr>
          <w:rFonts w:ascii="Arial" w:hAnsi="Arial" w:cs="Arial"/>
          <w:sz w:val="20"/>
          <w:szCs w:val="20"/>
        </w:rPr>
        <w:t>u này,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15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nh</w:t>
      </w:r>
      <w:r w:rsidRPr="00A677DC">
        <w:rPr>
          <w:rFonts w:ascii="Arial" w:hAnsi="Arial" w:cs="Arial"/>
          <w:sz w:val="20"/>
          <w:szCs w:val="20"/>
        </w:rPr>
        <w:t>ậ</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ki</w:t>
      </w:r>
      <w:r w:rsidRPr="00A677DC">
        <w:rPr>
          <w:rFonts w:ascii="Arial" w:hAnsi="Arial" w:cs="Arial"/>
          <w:sz w:val="20"/>
          <w:szCs w:val="20"/>
        </w:rPr>
        <w:t>ể</w:t>
      </w:r>
      <w:r w:rsidRPr="00A677DC">
        <w:rPr>
          <w:rFonts w:ascii="Arial" w:hAnsi="Arial" w:cs="Arial"/>
          <w:sz w:val="20"/>
          <w:szCs w:val="20"/>
        </w:rPr>
        <w:t>m tra, d</w:t>
      </w:r>
      <w:r w:rsidRPr="00A677DC">
        <w:rPr>
          <w:rFonts w:ascii="Arial" w:hAnsi="Arial" w:cs="Arial"/>
          <w:sz w:val="20"/>
          <w:szCs w:val="20"/>
        </w:rPr>
        <w:t>ự</w:t>
      </w:r>
      <w:r w:rsidRPr="00A677DC">
        <w:rPr>
          <w:rFonts w:ascii="Arial" w:hAnsi="Arial" w:cs="Arial"/>
          <w:sz w:val="20"/>
          <w:szCs w:val="20"/>
        </w:rPr>
        <w:t xml:space="preserve"> th</w:t>
      </w:r>
      <w:r w:rsidRPr="00A677DC">
        <w:rPr>
          <w:rFonts w:ascii="Arial" w:hAnsi="Arial" w:cs="Arial"/>
          <w:sz w:val="20"/>
          <w:szCs w:val="20"/>
        </w:rPr>
        <w:t>ả</w:t>
      </w:r>
      <w:r w:rsidRPr="00A677DC">
        <w:rPr>
          <w:rFonts w:ascii="Arial" w:hAnsi="Arial" w:cs="Arial"/>
          <w:sz w:val="20"/>
          <w:szCs w:val="20"/>
        </w:rPr>
        <w:t>o thông báo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ki</w:t>
      </w:r>
      <w:r w:rsidRPr="00A677DC">
        <w:rPr>
          <w:rFonts w:ascii="Arial" w:hAnsi="Arial" w:cs="Arial"/>
          <w:sz w:val="20"/>
          <w:szCs w:val="20"/>
        </w:rPr>
        <w:t>ể</w:t>
      </w:r>
      <w:r w:rsidRPr="00A677DC">
        <w:rPr>
          <w:rFonts w:ascii="Arial" w:hAnsi="Arial" w:cs="Arial"/>
          <w:sz w:val="20"/>
          <w:szCs w:val="20"/>
        </w:rPr>
        <w:t>m tra, ngư</w:t>
      </w:r>
      <w:r w:rsidRPr="00A677DC">
        <w:rPr>
          <w:rFonts w:ascii="Arial" w:hAnsi="Arial" w:cs="Arial"/>
          <w:sz w:val="20"/>
          <w:szCs w:val="20"/>
        </w:rPr>
        <w:t>ờ</w:t>
      </w:r>
      <w:r w:rsidRPr="00A677DC">
        <w:rPr>
          <w:rFonts w:ascii="Arial" w:hAnsi="Arial" w:cs="Arial"/>
          <w:sz w:val="20"/>
          <w:szCs w:val="20"/>
        </w:rPr>
        <w:t>i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ki</w:t>
      </w:r>
      <w:r w:rsidRPr="00A677DC">
        <w:rPr>
          <w:rFonts w:ascii="Arial" w:hAnsi="Arial" w:cs="Arial"/>
          <w:sz w:val="20"/>
          <w:szCs w:val="20"/>
        </w:rPr>
        <w:t>ể</w:t>
      </w:r>
      <w:r w:rsidRPr="00A677DC">
        <w:rPr>
          <w:rFonts w:ascii="Arial" w:hAnsi="Arial" w:cs="Arial"/>
          <w:sz w:val="20"/>
          <w:szCs w:val="20"/>
        </w:rPr>
        <w:t>m tra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a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150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ph</w:t>
      </w:r>
      <w:r w:rsidRPr="00A677DC">
        <w:rPr>
          <w:rFonts w:ascii="Arial" w:hAnsi="Arial" w:cs="Arial"/>
          <w:sz w:val="20"/>
          <w:szCs w:val="20"/>
        </w:rPr>
        <w:t>ả</w:t>
      </w:r>
      <w:r w:rsidRPr="00A677DC">
        <w:rPr>
          <w:rFonts w:ascii="Arial" w:hAnsi="Arial" w:cs="Arial"/>
          <w:sz w:val="20"/>
          <w:szCs w:val="20"/>
        </w:rPr>
        <w:t>i ký thông báo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ki</w:t>
      </w:r>
      <w:r w:rsidRPr="00A677DC">
        <w:rPr>
          <w:rFonts w:ascii="Arial" w:hAnsi="Arial" w:cs="Arial"/>
          <w:sz w:val="20"/>
          <w:szCs w:val="20"/>
        </w:rPr>
        <w:t>ể</w:t>
      </w:r>
      <w:r w:rsidRPr="00A677DC">
        <w:rPr>
          <w:rFonts w:ascii="Arial" w:hAnsi="Arial" w:cs="Arial"/>
          <w:sz w:val="20"/>
          <w:szCs w:val="20"/>
        </w:rPr>
        <w:t>m tra ho</w:t>
      </w:r>
      <w:r w:rsidRPr="00A677DC">
        <w:rPr>
          <w:rFonts w:ascii="Arial" w:hAnsi="Arial" w:cs="Arial"/>
          <w:sz w:val="20"/>
          <w:szCs w:val="20"/>
        </w:rPr>
        <w:t>ặ</w:t>
      </w:r>
      <w:r w:rsidRPr="00A677DC">
        <w:rPr>
          <w:rFonts w:ascii="Arial" w:hAnsi="Arial" w:cs="Arial"/>
          <w:sz w:val="20"/>
          <w:szCs w:val="20"/>
        </w:rPr>
        <w:t>c ban h</w:t>
      </w:r>
      <w:r w:rsidRPr="00A677DC">
        <w:rPr>
          <w:rFonts w:ascii="Arial" w:hAnsi="Arial" w:cs="Arial"/>
          <w:sz w:val="20"/>
          <w:szCs w:val="20"/>
        </w:rPr>
        <w:t>ành văn b</w:t>
      </w:r>
      <w:r w:rsidRPr="00A677DC">
        <w:rPr>
          <w:rFonts w:ascii="Arial" w:hAnsi="Arial" w:cs="Arial"/>
          <w:sz w:val="20"/>
          <w:szCs w:val="20"/>
        </w:rPr>
        <w:t>ả</w:t>
      </w:r>
      <w:r w:rsidRPr="00A677DC">
        <w:rPr>
          <w:rFonts w:ascii="Arial" w:hAnsi="Arial" w:cs="Arial"/>
          <w:sz w:val="20"/>
          <w:szCs w:val="20"/>
        </w:rPr>
        <w:t>n x</w:t>
      </w:r>
      <w:r w:rsidRPr="00A677DC">
        <w:rPr>
          <w:rFonts w:ascii="Arial" w:hAnsi="Arial" w:cs="Arial"/>
          <w:sz w:val="20"/>
          <w:szCs w:val="20"/>
        </w:rPr>
        <w:t>ử</w:t>
      </w:r>
      <w:r w:rsidRPr="00A677DC">
        <w:rPr>
          <w:rFonts w:ascii="Arial" w:hAnsi="Arial" w:cs="Arial"/>
          <w:sz w:val="20"/>
          <w:szCs w:val="20"/>
        </w:rPr>
        <w:t xml:space="preserve"> lý các ki</w:t>
      </w:r>
      <w:r w:rsidRPr="00A677DC">
        <w:rPr>
          <w:rFonts w:ascii="Arial" w:hAnsi="Arial" w:cs="Arial"/>
          <w:sz w:val="20"/>
          <w:szCs w:val="20"/>
        </w:rPr>
        <w:t>ế</w:t>
      </w:r>
      <w:r w:rsidRPr="00A677DC">
        <w:rPr>
          <w:rFonts w:ascii="Arial" w:hAnsi="Arial" w:cs="Arial"/>
          <w:sz w:val="20"/>
          <w:szCs w:val="20"/>
        </w:rPr>
        <w:t>n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đoàn ki</w:t>
      </w:r>
      <w:r w:rsidRPr="00A677DC">
        <w:rPr>
          <w:rFonts w:ascii="Arial" w:hAnsi="Arial" w:cs="Arial"/>
          <w:sz w:val="20"/>
          <w:szCs w:val="20"/>
        </w:rPr>
        <w:t>ể</w:t>
      </w:r>
      <w:r w:rsidRPr="00A677DC">
        <w:rPr>
          <w:rFonts w:ascii="Arial" w:hAnsi="Arial" w:cs="Arial"/>
          <w:sz w:val="20"/>
          <w:szCs w:val="20"/>
        </w:rPr>
        <w:t>m tra, t</w:t>
      </w:r>
      <w:r w:rsidRPr="00A677DC">
        <w:rPr>
          <w:rFonts w:ascii="Arial" w:hAnsi="Arial" w:cs="Arial"/>
          <w:sz w:val="20"/>
          <w:szCs w:val="20"/>
        </w:rPr>
        <w:t>ổ</w:t>
      </w:r>
      <w:r w:rsidRPr="00A677DC">
        <w:rPr>
          <w:rFonts w:ascii="Arial" w:hAnsi="Arial" w:cs="Arial"/>
          <w:sz w:val="20"/>
          <w:szCs w:val="20"/>
        </w:rPr>
        <w:t xml:space="preserve"> ki</w:t>
      </w:r>
      <w:r w:rsidRPr="00A677DC">
        <w:rPr>
          <w:rFonts w:ascii="Arial" w:hAnsi="Arial" w:cs="Arial"/>
          <w:sz w:val="20"/>
          <w:szCs w:val="20"/>
        </w:rPr>
        <w:t>ể</w:t>
      </w:r>
      <w:r w:rsidRPr="00A677DC">
        <w:rPr>
          <w:rFonts w:ascii="Arial" w:hAnsi="Arial" w:cs="Arial"/>
          <w:sz w:val="20"/>
          <w:szCs w:val="20"/>
        </w:rPr>
        <w:t>m tra, ngư</w:t>
      </w:r>
      <w:r w:rsidRPr="00A677DC">
        <w:rPr>
          <w:rFonts w:ascii="Arial" w:hAnsi="Arial" w:cs="Arial"/>
          <w:sz w:val="20"/>
          <w:szCs w:val="20"/>
        </w:rPr>
        <w:t>ờ</w:t>
      </w:r>
      <w:r w:rsidRPr="00A677DC">
        <w:rPr>
          <w:rFonts w:ascii="Arial" w:hAnsi="Arial" w:cs="Arial"/>
          <w:sz w:val="20"/>
          <w:szCs w:val="20"/>
        </w:rPr>
        <w:t>i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nhi</w:t>
      </w:r>
      <w:r w:rsidRPr="00A677DC">
        <w:rPr>
          <w:rFonts w:ascii="Arial" w:hAnsi="Arial" w:cs="Arial"/>
          <w:sz w:val="20"/>
          <w:szCs w:val="20"/>
        </w:rPr>
        <w:t>ệ</w:t>
      </w:r>
      <w:r w:rsidRPr="00A677DC">
        <w:rPr>
          <w:rFonts w:ascii="Arial" w:hAnsi="Arial" w:cs="Arial"/>
          <w:sz w:val="20"/>
          <w:szCs w:val="20"/>
        </w:rPr>
        <w:t>m v</w:t>
      </w:r>
      <w:r w:rsidRPr="00A677DC">
        <w:rPr>
          <w:rFonts w:ascii="Arial" w:hAnsi="Arial" w:cs="Arial"/>
          <w:sz w:val="20"/>
          <w:szCs w:val="20"/>
        </w:rPr>
        <w:t>ụ</w:t>
      </w:r>
      <w:r w:rsidRPr="00A677DC">
        <w:rPr>
          <w:rFonts w:ascii="Arial" w:hAnsi="Arial" w:cs="Arial"/>
          <w:sz w:val="20"/>
          <w:szCs w:val="20"/>
        </w:rPr>
        <w:t xml:space="preserve"> ki</w:t>
      </w:r>
      <w:r w:rsidRPr="00A677DC">
        <w:rPr>
          <w:rFonts w:ascii="Arial" w:hAnsi="Arial" w:cs="Arial"/>
          <w:sz w:val="20"/>
          <w:szCs w:val="20"/>
        </w:rPr>
        <w:t>ể</w:t>
      </w:r>
      <w:r w:rsidRPr="00A677DC">
        <w:rPr>
          <w:rFonts w:ascii="Arial" w:hAnsi="Arial" w:cs="Arial"/>
          <w:sz w:val="20"/>
          <w:szCs w:val="20"/>
        </w:rPr>
        <w:t>m tra.</w:t>
      </w:r>
    </w:p>
    <w:p w14:paraId="7CDC896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Thông báo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ki</w:t>
      </w:r>
      <w:r w:rsidRPr="00A677DC">
        <w:rPr>
          <w:rFonts w:ascii="Arial" w:hAnsi="Arial" w:cs="Arial"/>
          <w:sz w:val="20"/>
          <w:szCs w:val="20"/>
        </w:rPr>
        <w:t>ể</w:t>
      </w:r>
      <w:r w:rsidRPr="00A677DC">
        <w:rPr>
          <w:rFonts w:ascii="Arial" w:hAnsi="Arial" w:cs="Arial"/>
          <w:sz w:val="20"/>
          <w:szCs w:val="20"/>
        </w:rPr>
        <w:t>m tra ho</w:t>
      </w:r>
      <w:r w:rsidRPr="00A677DC">
        <w:rPr>
          <w:rFonts w:ascii="Arial" w:hAnsi="Arial" w:cs="Arial"/>
          <w:sz w:val="20"/>
          <w:szCs w:val="20"/>
        </w:rPr>
        <w:t>ặ</w:t>
      </w:r>
      <w:r w:rsidRPr="00A677DC">
        <w:rPr>
          <w:rFonts w:ascii="Arial" w:hAnsi="Arial" w:cs="Arial"/>
          <w:sz w:val="20"/>
          <w:szCs w:val="20"/>
        </w:rPr>
        <w:t>c văn b</w:t>
      </w:r>
      <w:r w:rsidRPr="00A677DC">
        <w:rPr>
          <w:rFonts w:ascii="Arial" w:hAnsi="Arial" w:cs="Arial"/>
          <w:sz w:val="20"/>
          <w:szCs w:val="20"/>
        </w:rPr>
        <w:t>ả</w:t>
      </w:r>
      <w:r w:rsidRPr="00A677DC">
        <w:rPr>
          <w:rFonts w:ascii="Arial" w:hAnsi="Arial" w:cs="Arial"/>
          <w:sz w:val="20"/>
          <w:szCs w:val="20"/>
        </w:rPr>
        <w:t>n x</w:t>
      </w:r>
      <w:r w:rsidRPr="00A677DC">
        <w:rPr>
          <w:rFonts w:ascii="Arial" w:hAnsi="Arial" w:cs="Arial"/>
          <w:sz w:val="20"/>
          <w:szCs w:val="20"/>
        </w:rPr>
        <w:t>ử</w:t>
      </w:r>
      <w:r w:rsidRPr="00A677DC">
        <w:rPr>
          <w:rFonts w:ascii="Arial" w:hAnsi="Arial" w:cs="Arial"/>
          <w:sz w:val="20"/>
          <w:szCs w:val="20"/>
        </w:rPr>
        <w:t xml:space="preserve"> lý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ki</w:t>
      </w:r>
      <w:r w:rsidRPr="00A677DC">
        <w:rPr>
          <w:rFonts w:ascii="Arial" w:hAnsi="Arial" w:cs="Arial"/>
          <w:sz w:val="20"/>
          <w:szCs w:val="20"/>
        </w:rPr>
        <w:t>ể</w:t>
      </w:r>
      <w:r w:rsidRPr="00A677DC">
        <w:rPr>
          <w:rFonts w:ascii="Arial" w:hAnsi="Arial" w:cs="Arial"/>
          <w:sz w:val="20"/>
          <w:szCs w:val="20"/>
        </w:rPr>
        <w:t>m tra ph</w:t>
      </w:r>
      <w:r w:rsidRPr="00A677DC">
        <w:rPr>
          <w:rFonts w:ascii="Arial" w:hAnsi="Arial" w:cs="Arial"/>
          <w:sz w:val="20"/>
          <w:szCs w:val="20"/>
        </w:rPr>
        <w:t>ả</w:t>
      </w:r>
      <w:r w:rsidRPr="00A677DC">
        <w:rPr>
          <w:rFonts w:ascii="Arial" w:hAnsi="Arial" w:cs="Arial"/>
          <w:sz w:val="20"/>
          <w:szCs w:val="20"/>
        </w:rPr>
        <w:t>i ghi rõ th</w:t>
      </w:r>
      <w:r w:rsidRPr="00A677DC">
        <w:rPr>
          <w:rFonts w:ascii="Arial" w:hAnsi="Arial" w:cs="Arial"/>
          <w:sz w:val="20"/>
          <w:szCs w:val="20"/>
        </w:rPr>
        <w:t>ờ</w:t>
      </w:r>
      <w:r w:rsidRPr="00A677DC">
        <w:rPr>
          <w:rFonts w:ascii="Arial" w:hAnsi="Arial" w:cs="Arial"/>
          <w:sz w:val="20"/>
          <w:szCs w:val="20"/>
        </w:rPr>
        <w:t>i gian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và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g</w:t>
      </w:r>
      <w:r w:rsidRPr="00A677DC">
        <w:rPr>
          <w:rFonts w:ascii="Arial" w:hAnsi="Arial" w:cs="Arial"/>
          <w:sz w:val="20"/>
          <w:szCs w:val="20"/>
        </w:rPr>
        <w:t>ử</w:t>
      </w:r>
      <w:r w:rsidRPr="00A677DC">
        <w:rPr>
          <w:rFonts w:ascii="Arial" w:hAnsi="Arial" w:cs="Arial"/>
          <w:sz w:val="20"/>
          <w:szCs w:val="20"/>
        </w:rPr>
        <w:t>i cho đ</w:t>
      </w:r>
      <w:r w:rsidRPr="00A677DC">
        <w:rPr>
          <w:rFonts w:ascii="Arial" w:hAnsi="Arial" w:cs="Arial"/>
          <w:sz w:val="20"/>
          <w:szCs w:val="20"/>
        </w:rPr>
        <w:t>ố</w:t>
      </w:r>
      <w:r w:rsidRPr="00A677DC">
        <w:rPr>
          <w:rFonts w:ascii="Arial" w:hAnsi="Arial" w:cs="Arial"/>
          <w:sz w:val="20"/>
          <w:szCs w:val="20"/>
        </w:rPr>
        <w:t>i tư</w:t>
      </w:r>
      <w:r w:rsidRPr="00A677DC">
        <w:rPr>
          <w:rFonts w:ascii="Arial" w:hAnsi="Arial" w:cs="Arial"/>
          <w:sz w:val="20"/>
          <w:szCs w:val="20"/>
        </w:rPr>
        <w:t>ợ</w:t>
      </w:r>
      <w:r w:rsidRPr="00A677DC">
        <w:rPr>
          <w:rFonts w:ascii="Arial" w:hAnsi="Arial" w:cs="Arial"/>
          <w:sz w:val="20"/>
          <w:szCs w:val="20"/>
        </w:rPr>
        <w:t>ng ki</w:t>
      </w:r>
      <w:r w:rsidRPr="00A677DC">
        <w:rPr>
          <w:rFonts w:ascii="Arial" w:hAnsi="Arial" w:cs="Arial"/>
          <w:sz w:val="20"/>
          <w:szCs w:val="20"/>
        </w:rPr>
        <w:t>ể</w:t>
      </w:r>
      <w:r w:rsidRPr="00A677DC">
        <w:rPr>
          <w:rFonts w:ascii="Arial" w:hAnsi="Arial" w:cs="Arial"/>
          <w:sz w:val="20"/>
          <w:szCs w:val="20"/>
        </w:rPr>
        <w:t>m tra và cô</w:t>
      </w:r>
      <w:r w:rsidRPr="00A677DC">
        <w:rPr>
          <w:rFonts w:ascii="Arial" w:hAnsi="Arial" w:cs="Arial"/>
          <w:sz w:val="20"/>
          <w:szCs w:val="20"/>
        </w:rPr>
        <w:t>ng b</w:t>
      </w:r>
      <w:r w:rsidRPr="00A677DC">
        <w:rPr>
          <w:rFonts w:ascii="Arial" w:hAnsi="Arial" w:cs="Arial"/>
          <w:sz w:val="20"/>
          <w:szCs w:val="20"/>
        </w:rPr>
        <w:t>ố</w:t>
      </w:r>
      <w:r w:rsidRPr="00A677DC">
        <w:rPr>
          <w:rFonts w:ascii="Arial" w:hAnsi="Arial" w:cs="Arial"/>
          <w:sz w:val="20"/>
          <w:szCs w:val="20"/>
        </w:rPr>
        <w:t xml:space="preserve"> công khai đ</w:t>
      </w:r>
      <w:r w:rsidRPr="00A677DC">
        <w:rPr>
          <w:rFonts w:ascii="Arial" w:hAnsi="Arial" w:cs="Arial"/>
          <w:sz w:val="20"/>
          <w:szCs w:val="20"/>
        </w:rPr>
        <w:t>ể</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w:t>
      </w:r>
    </w:p>
    <w:p w14:paraId="339025A3" w14:textId="77777777" w:rsidR="0090275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6.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có tình ti</w:t>
      </w:r>
      <w:r w:rsidRPr="00A677DC">
        <w:rPr>
          <w:rFonts w:ascii="Arial" w:hAnsi="Arial" w:cs="Arial"/>
          <w:sz w:val="20"/>
          <w:szCs w:val="20"/>
        </w:rPr>
        <w:t>ế</w:t>
      </w:r>
      <w:r w:rsidRPr="00A677DC">
        <w:rPr>
          <w:rFonts w:ascii="Arial" w:hAnsi="Arial" w:cs="Arial"/>
          <w:sz w:val="20"/>
          <w:szCs w:val="20"/>
        </w:rPr>
        <w:t>t ph</w:t>
      </w:r>
      <w:r w:rsidRPr="00A677DC">
        <w:rPr>
          <w:rFonts w:ascii="Arial" w:hAnsi="Arial" w:cs="Arial"/>
          <w:sz w:val="20"/>
          <w:szCs w:val="20"/>
        </w:rPr>
        <w:t>ứ</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p c</w:t>
      </w:r>
      <w:r w:rsidRPr="00A677DC">
        <w:rPr>
          <w:rFonts w:ascii="Arial" w:hAnsi="Arial" w:cs="Arial"/>
          <w:sz w:val="20"/>
          <w:szCs w:val="20"/>
        </w:rPr>
        <w:t>ầ</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xác minh, làm rõ, trư</w:t>
      </w:r>
      <w:r w:rsidRPr="00A677DC">
        <w:rPr>
          <w:rFonts w:ascii="Arial" w:hAnsi="Arial" w:cs="Arial"/>
          <w:sz w:val="20"/>
          <w:szCs w:val="20"/>
        </w:rPr>
        <w:t>ở</w:t>
      </w:r>
      <w:r w:rsidRPr="00A677DC">
        <w:rPr>
          <w:rFonts w:ascii="Arial" w:hAnsi="Arial" w:cs="Arial"/>
          <w:sz w:val="20"/>
          <w:szCs w:val="20"/>
        </w:rPr>
        <w:t>ng đoàn ki</w:t>
      </w:r>
      <w:r w:rsidRPr="00A677DC">
        <w:rPr>
          <w:rFonts w:ascii="Arial" w:hAnsi="Arial" w:cs="Arial"/>
          <w:sz w:val="20"/>
          <w:szCs w:val="20"/>
        </w:rPr>
        <w:t>ể</w:t>
      </w:r>
      <w:r w:rsidRPr="00A677DC">
        <w:rPr>
          <w:rFonts w:ascii="Arial" w:hAnsi="Arial" w:cs="Arial"/>
          <w:sz w:val="20"/>
          <w:szCs w:val="20"/>
        </w:rPr>
        <w:t>m tra ho</w:t>
      </w:r>
      <w:r w:rsidRPr="00A677DC">
        <w:rPr>
          <w:rFonts w:ascii="Arial" w:hAnsi="Arial" w:cs="Arial"/>
          <w:sz w:val="20"/>
          <w:szCs w:val="20"/>
        </w:rPr>
        <w:t>ặ</w:t>
      </w:r>
      <w:r w:rsidRPr="00A677DC">
        <w:rPr>
          <w:rFonts w:ascii="Arial" w:hAnsi="Arial" w:cs="Arial"/>
          <w:sz w:val="20"/>
          <w:szCs w:val="20"/>
        </w:rPr>
        <w:t>c ngư</w:t>
      </w:r>
      <w:r w:rsidRPr="00A677DC">
        <w:rPr>
          <w:rFonts w:ascii="Arial" w:hAnsi="Arial" w:cs="Arial"/>
          <w:sz w:val="20"/>
          <w:szCs w:val="20"/>
        </w:rPr>
        <w:t>ờ</w:t>
      </w:r>
      <w:r w:rsidRPr="00A677DC">
        <w:rPr>
          <w:rFonts w:ascii="Arial" w:hAnsi="Arial" w:cs="Arial"/>
          <w:sz w:val="20"/>
          <w:szCs w:val="20"/>
        </w:rPr>
        <w:t>i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nhi</w:t>
      </w:r>
      <w:r w:rsidRPr="00A677DC">
        <w:rPr>
          <w:rFonts w:ascii="Arial" w:hAnsi="Arial" w:cs="Arial"/>
          <w:sz w:val="20"/>
          <w:szCs w:val="20"/>
        </w:rPr>
        <w:t>ệ</w:t>
      </w:r>
      <w:r w:rsidRPr="00A677DC">
        <w:rPr>
          <w:rFonts w:ascii="Arial" w:hAnsi="Arial" w:cs="Arial"/>
          <w:sz w:val="20"/>
          <w:szCs w:val="20"/>
        </w:rPr>
        <w:t>m v</w:t>
      </w:r>
      <w:r w:rsidRPr="00A677DC">
        <w:rPr>
          <w:rFonts w:ascii="Arial" w:hAnsi="Arial" w:cs="Arial"/>
          <w:sz w:val="20"/>
          <w:szCs w:val="20"/>
        </w:rPr>
        <w:t>ụ</w:t>
      </w:r>
      <w:r w:rsidRPr="00A677DC">
        <w:rPr>
          <w:rFonts w:ascii="Arial" w:hAnsi="Arial" w:cs="Arial"/>
          <w:sz w:val="20"/>
          <w:szCs w:val="20"/>
        </w:rPr>
        <w:t xml:space="preserve"> ki</w:t>
      </w:r>
      <w:r w:rsidRPr="00A677DC">
        <w:rPr>
          <w:rFonts w:ascii="Arial" w:hAnsi="Arial" w:cs="Arial"/>
          <w:sz w:val="20"/>
          <w:szCs w:val="20"/>
        </w:rPr>
        <w:t>ể</w:t>
      </w:r>
      <w:r w:rsidRPr="00A677DC">
        <w:rPr>
          <w:rFonts w:ascii="Arial" w:hAnsi="Arial" w:cs="Arial"/>
          <w:sz w:val="20"/>
          <w:szCs w:val="20"/>
        </w:rPr>
        <w:t>m tra báo cáo ngư</w:t>
      </w:r>
      <w:r w:rsidRPr="00A677DC">
        <w:rPr>
          <w:rFonts w:ascii="Arial" w:hAnsi="Arial" w:cs="Arial"/>
          <w:sz w:val="20"/>
          <w:szCs w:val="20"/>
        </w:rPr>
        <w:t>ờ</w:t>
      </w:r>
      <w:r w:rsidRPr="00A677DC">
        <w:rPr>
          <w:rFonts w:ascii="Arial" w:hAnsi="Arial" w:cs="Arial"/>
          <w:sz w:val="20"/>
          <w:szCs w:val="20"/>
        </w:rPr>
        <w:t>i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ban hành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ki</w:t>
      </w:r>
      <w:r w:rsidRPr="00A677DC">
        <w:rPr>
          <w:rFonts w:ascii="Arial" w:hAnsi="Arial" w:cs="Arial"/>
          <w:sz w:val="20"/>
          <w:szCs w:val="20"/>
        </w:rPr>
        <w:t>ể</w:t>
      </w:r>
      <w:r w:rsidRPr="00A677DC">
        <w:rPr>
          <w:rFonts w:ascii="Arial" w:hAnsi="Arial" w:cs="Arial"/>
          <w:sz w:val="20"/>
          <w:szCs w:val="20"/>
        </w:rPr>
        <w:t>m tra đ</w:t>
      </w:r>
      <w:r w:rsidRPr="00A677DC">
        <w:rPr>
          <w:rFonts w:ascii="Arial" w:hAnsi="Arial" w:cs="Arial"/>
          <w:sz w:val="20"/>
          <w:szCs w:val="20"/>
        </w:rPr>
        <w:t>ề</w:t>
      </w:r>
      <w:r w:rsidRPr="00A677DC">
        <w:rPr>
          <w:rFonts w:ascii="Arial" w:hAnsi="Arial" w:cs="Arial"/>
          <w:sz w:val="20"/>
          <w:szCs w:val="20"/>
        </w:rPr>
        <w:t xml:space="preserve"> gia h</w:t>
      </w:r>
      <w:r w:rsidRPr="00A677DC">
        <w:rPr>
          <w:rFonts w:ascii="Arial" w:hAnsi="Arial" w:cs="Arial"/>
          <w:sz w:val="20"/>
          <w:szCs w:val="20"/>
        </w:rPr>
        <w:t>ạ</w:t>
      </w:r>
      <w:r w:rsidRPr="00A677DC">
        <w:rPr>
          <w:rFonts w:ascii="Arial" w:hAnsi="Arial" w:cs="Arial"/>
          <w:sz w:val="20"/>
          <w:szCs w:val="20"/>
        </w:rPr>
        <w:t>n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ki</w:t>
      </w:r>
      <w:r w:rsidRPr="00A677DC">
        <w:rPr>
          <w:rFonts w:ascii="Arial" w:hAnsi="Arial" w:cs="Arial"/>
          <w:sz w:val="20"/>
          <w:szCs w:val="20"/>
        </w:rPr>
        <w:t>ể</w:t>
      </w:r>
      <w:r w:rsidRPr="00A677DC">
        <w:rPr>
          <w:rFonts w:ascii="Arial" w:hAnsi="Arial" w:cs="Arial"/>
          <w:sz w:val="20"/>
          <w:szCs w:val="20"/>
        </w:rPr>
        <w:t>m tra v</w:t>
      </w:r>
      <w:r w:rsidRPr="00A677DC">
        <w:rPr>
          <w:rFonts w:ascii="Arial" w:hAnsi="Arial" w:cs="Arial"/>
          <w:sz w:val="20"/>
          <w:szCs w:val="20"/>
        </w:rPr>
        <w:t>à thông báo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ki</w:t>
      </w:r>
      <w:r w:rsidRPr="00A677DC">
        <w:rPr>
          <w:rFonts w:ascii="Arial" w:hAnsi="Arial" w:cs="Arial"/>
          <w:sz w:val="20"/>
          <w:szCs w:val="20"/>
        </w:rPr>
        <w:t>ể</w:t>
      </w:r>
      <w:r w:rsidRPr="00A677DC">
        <w:rPr>
          <w:rFonts w:ascii="Arial" w:hAnsi="Arial" w:cs="Arial"/>
          <w:sz w:val="20"/>
          <w:szCs w:val="20"/>
        </w:rPr>
        <w:t>m tra.</w:t>
      </w:r>
    </w:p>
    <w:p w14:paraId="5D7E4E20" w14:textId="77777777" w:rsidR="002D1B9A" w:rsidRPr="00A677DC" w:rsidRDefault="002D1B9A" w:rsidP="008E024A">
      <w:pPr>
        <w:spacing w:after="0" w:line="240" w:lineRule="auto"/>
        <w:jc w:val="center"/>
        <w:rPr>
          <w:rFonts w:ascii="Arial" w:hAnsi="Arial" w:cs="Arial"/>
          <w:sz w:val="20"/>
          <w:szCs w:val="20"/>
        </w:rPr>
      </w:pPr>
    </w:p>
    <w:p w14:paraId="3C00A360" w14:textId="77777777" w:rsidR="0090275C" w:rsidRPr="00A677DC" w:rsidRDefault="007B2608" w:rsidP="008E024A">
      <w:pPr>
        <w:spacing w:after="0" w:line="240" w:lineRule="auto"/>
        <w:jc w:val="center"/>
        <w:rPr>
          <w:rFonts w:ascii="Arial" w:hAnsi="Arial" w:cs="Arial"/>
          <w:sz w:val="20"/>
          <w:szCs w:val="20"/>
        </w:rPr>
      </w:pPr>
      <w:r w:rsidRPr="00A677DC">
        <w:rPr>
          <w:rFonts w:ascii="Arial" w:hAnsi="Arial" w:cs="Arial"/>
          <w:b/>
          <w:sz w:val="20"/>
          <w:szCs w:val="20"/>
        </w:rPr>
        <w:t xml:space="preserve">Chương XI </w:t>
      </w:r>
    </w:p>
    <w:p w14:paraId="7F886673" w14:textId="77777777" w:rsidR="0090275C" w:rsidRDefault="007B2608" w:rsidP="008E024A">
      <w:pPr>
        <w:spacing w:after="0" w:line="240" w:lineRule="auto"/>
        <w:jc w:val="center"/>
        <w:rPr>
          <w:rFonts w:ascii="Arial" w:hAnsi="Arial" w:cs="Arial"/>
          <w:b/>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KHO</w:t>
      </w:r>
      <w:r w:rsidRPr="00A677DC">
        <w:rPr>
          <w:rFonts w:ascii="Arial" w:hAnsi="Arial" w:cs="Arial"/>
          <w:b/>
          <w:sz w:val="20"/>
          <w:szCs w:val="20"/>
        </w:rPr>
        <w:t>Ả</w:t>
      </w:r>
      <w:r w:rsidRPr="00A677DC">
        <w:rPr>
          <w:rFonts w:ascii="Arial" w:hAnsi="Arial" w:cs="Arial"/>
          <w:b/>
          <w:sz w:val="20"/>
          <w:szCs w:val="20"/>
        </w:rPr>
        <w:t>N THI HÀNH</w:t>
      </w:r>
    </w:p>
    <w:p w14:paraId="6A25861F" w14:textId="77777777" w:rsidR="002D1B9A" w:rsidRPr="00A677DC" w:rsidRDefault="002D1B9A" w:rsidP="008E024A">
      <w:pPr>
        <w:spacing w:after="0" w:line="240" w:lineRule="auto"/>
        <w:jc w:val="center"/>
        <w:rPr>
          <w:rFonts w:ascii="Arial" w:hAnsi="Arial" w:cs="Arial"/>
          <w:sz w:val="20"/>
          <w:szCs w:val="20"/>
        </w:rPr>
      </w:pPr>
    </w:p>
    <w:p w14:paraId="2ECF3C0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152. S</w:t>
      </w:r>
      <w:r w:rsidRPr="00A677DC">
        <w:rPr>
          <w:rFonts w:ascii="Arial" w:hAnsi="Arial" w:cs="Arial"/>
          <w:b/>
          <w:sz w:val="20"/>
          <w:szCs w:val="20"/>
        </w:rPr>
        <w:t>ử</w:t>
      </w:r>
      <w:r w:rsidRPr="00A677DC">
        <w:rPr>
          <w:rFonts w:ascii="Arial" w:hAnsi="Arial" w:cs="Arial"/>
          <w:b/>
          <w:sz w:val="20"/>
          <w:szCs w:val="20"/>
        </w:rPr>
        <w:t>a đ</w:t>
      </w:r>
      <w:r w:rsidRPr="00A677DC">
        <w:rPr>
          <w:rFonts w:ascii="Arial" w:hAnsi="Arial" w:cs="Arial"/>
          <w:b/>
          <w:sz w:val="20"/>
          <w:szCs w:val="20"/>
        </w:rPr>
        <w:t>ổ</w:t>
      </w:r>
      <w:r w:rsidRPr="00A677DC">
        <w:rPr>
          <w:rFonts w:ascii="Arial" w:hAnsi="Arial" w:cs="Arial"/>
          <w:b/>
          <w:sz w:val="20"/>
          <w:szCs w:val="20"/>
        </w:rPr>
        <w:t>i, b</w:t>
      </w:r>
      <w:r w:rsidRPr="00A677DC">
        <w:rPr>
          <w:rFonts w:ascii="Arial" w:hAnsi="Arial" w:cs="Arial"/>
          <w:b/>
          <w:sz w:val="20"/>
          <w:szCs w:val="20"/>
        </w:rPr>
        <w:t>ổ</w:t>
      </w:r>
      <w:r w:rsidRPr="00A677DC">
        <w:rPr>
          <w:rFonts w:ascii="Arial" w:hAnsi="Arial" w:cs="Arial"/>
          <w:b/>
          <w:sz w:val="20"/>
          <w:szCs w:val="20"/>
        </w:rPr>
        <w:t xml:space="preserve"> sung, bãi b</w:t>
      </w:r>
      <w:r w:rsidRPr="00A677DC">
        <w:rPr>
          <w:rFonts w:ascii="Arial" w:hAnsi="Arial" w:cs="Arial"/>
          <w:b/>
          <w:sz w:val="20"/>
          <w:szCs w:val="20"/>
        </w:rPr>
        <w:t>ỏ</w:t>
      </w:r>
      <w:r w:rsidRPr="00A677DC">
        <w:rPr>
          <w:rFonts w:ascii="Arial" w:hAnsi="Arial" w:cs="Arial"/>
          <w:b/>
          <w:sz w:val="20"/>
          <w:szCs w:val="20"/>
        </w:rPr>
        <w:t xml:space="preserve"> m</w:t>
      </w:r>
      <w:r w:rsidRPr="00A677DC">
        <w:rPr>
          <w:rFonts w:ascii="Arial" w:hAnsi="Arial" w:cs="Arial"/>
          <w:b/>
          <w:sz w:val="20"/>
          <w:szCs w:val="20"/>
        </w:rPr>
        <w:t>ộ</w:t>
      </w:r>
      <w:r w:rsidRPr="00A677DC">
        <w:rPr>
          <w:rFonts w:ascii="Arial" w:hAnsi="Arial" w:cs="Arial"/>
          <w:b/>
          <w:sz w:val="20"/>
          <w:szCs w:val="20"/>
        </w:rPr>
        <w:t>t s</w:t>
      </w:r>
      <w:r w:rsidRPr="00A677DC">
        <w:rPr>
          <w:rFonts w:ascii="Arial" w:hAnsi="Arial" w:cs="Arial"/>
          <w:b/>
          <w:sz w:val="20"/>
          <w:szCs w:val="20"/>
        </w:rPr>
        <w:t>ố</w:t>
      </w:r>
      <w:r w:rsidRPr="00A677DC">
        <w:rPr>
          <w:rFonts w:ascii="Arial" w:hAnsi="Arial" w:cs="Arial"/>
          <w:b/>
          <w:sz w:val="20"/>
          <w:szCs w:val="20"/>
        </w:rPr>
        <w:t xml:space="preserve"> đi</w:t>
      </w:r>
      <w:r w:rsidRPr="00A677DC">
        <w:rPr>
          <w:rFonts w:ascii="Arial" w:hAnsi="Arial" w:cs="Arial"/>
          <w:b/>
          <w:sz w:val="20"/>
          <w:szCs w:val="20"/>
        </w:rPr>
        <w:t>ề</w:t>
      </w:r>
      <w:r w:rsidRPr="00A677DC">
        <w:rPr>
          <w:rFonts w:ascii="Arial" w:hAnsi="Arial" w:cs="Arial"/>
          <w:b/>
          <w:sz w:val="20"/>
          <w:szCs w:val="20"/>
        </w:rPr>
        <w:t>u c</w:t>
      </w:r>
      <w:r w:rsidRPr="00A677DC">
        <w:rPr>
          <w:rFonts w:ascii="Arial" w:hAnsi="Arial" w:cs="Arial"/>
          <w:b/>
          <w:sz w:val="20"/>
          <w:szCs w:val="20"/>
        </w:rPr>
        <w:t>ủ</w:t>
      </w:r>
      <w:r w:rsidRPr="00A677DC">
        <w:rPr>
          <w:rFonts w:ascii="Arial" w:hAnsi="Arial" w:cs="Arial"/>
          <w:b/>
          <w:sz w:val="20"/>
          <w:szCs w:val="20"/>
        </w:rPr>
        <w:t>a các văn b</w:t>
      </w:r>
      <w:r w:rsidRPr="00A677DC">
        <w:rPr>
          <w:rFonts w:ascii="Arial" w:hAnsi="Arial" w:cs="Arial"/>
          <w:b/>
          <w:sz w:val="20"/>
          <w:szCs w:val="20"/>
        </w:rPr>
        <w:t>ả</w:t>
      </w:r>
      <w:r w:rsidRPr="00A677DC">
        <w:rPr>
          <w:rFonts w:ascii="Arial" w:hAnsi="Arial" w:cs="Arial"/>
          <w:b/>
          <w:sz w:val="20"/>
          <w:szCs w:val="20"/>
        </w:rPr>
        <w:t>n quy ph</w:t>
      </w:r>
      <w:r w:rsidRPr="00A677DC">
        <w:rPr>
          <w:rFonts w:ascii="Arial" w:hAnsi="Arial" w:cs="Arial"/>
          <w:b/>
          <w:sz w:val="20"/>
          <w:szCs w:val="20"/>
        </w:rPr>
        <w:t>ạ</w:t>
      </w:r>
      <w:r w:rsidRPr="00A677DC">
        <w:rPr>
          <w:rFonts w:ascii="Arial" w:hAnsi="Arial" w:cs="Arial"/>
          <w:b/>
          <w:sz w:val="20"/>
          <w:szCs w:val="20"/>
        </w:rPr>
        <w:t>m pháp lu</w:t>
      </w:r>
      <w:r w:rsidRPr="00A677DC">
        <w:rPr>
          <w:rFonts w:ascii="Arial" w:hAnsi="Arial" w:cs="Arial"/>
          <w:b/>
          <w:sz w:val="20"/>
          <w:szCs w:val="20"/>
        </w:rPr>
        <w:t>ậ</w:t>
      </w:r>
      <w:r w:rsidRPr="00A677DC">
        <w:rPr>
          <w:rFonts w:ascii="Arial" w:hAnsi="Arial" w:cs="Arial"/>
          <w:b/>
          <w:sz w:val="20"/>
          <w:szCs w:val="20"/>
        </w:rPr>
        <w:t>t có liên quan</w:t>
      </w:r>
    </w:p>
    <w:p w14:paraId="5F3F4BF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S</w:t>
      </w:r>
      <w:r w:rsidRPr="00A677DC">
        <w:rPr>
          <w:rFonts w:ascii="Arial" w:hAnsi="Arial" w:cs="Arial"/>
          <w:sz w:val="20"/>
          <w:szCs w:val="20"/>
        </w:rPr>
        <w:t>ử</w:t>
      </w:r>
      <w:r w:rsidRPr="00A677DC">
        <w:rPr>
          <w:rFonts w:ascii="Arial" w:hAnsi="Arial" w:cs="Arial"/>
          <w:sz w:val="20"/>
          <w:szCs w:val="20"/>
        </w:rPr>
        <w:t>a đ</w:t>
      </w:r>
      <w:r w:rsidRPr="00A677DC">
        <w:rPr>
          <w:rFonts w:ascii="Arial" w:hAnsi="Arial" w:cs="Arial"/>
          <w:sz w:val="20"/>
          <w:szCs w:val="20"/>
        </w:rPr>
        <w:t>ổ</w:t>
      </w:r>
      <w:r w:rsidRPr="00A677DC">
        <w:rPr>
          <w:rFonts w:ascii="Arial" w:hAnsi="Arial" w:cs="Arial"/>
          <w:sz w:val="20"/>
          <w:szCs w:val="20"/>
        </w:rPr>
        <w:t>i, b</w:t>
      </w:r>
      <w:r w:rsidRPr="00A677DC">
        <w:rPr>
          <w:rFonts w:ascii="Arial" w:hAnsi="Arial" w:cs="Arial"/>
          <w:sz w:val="20"/>
          <w:szCs w:val="20"/>
        </w:rPr>
        <w:t>ổ</w:t>
      </w:r>
      <w:r w:rsidRPr="00A677DC">
        <w:rPr>
          <w:rFonts w:ascii="Arial" w:hAnsi="Arial" w:cs="Arial"/>
          <w:sz w:val="20"/>
          <w:szCs w:val="20"/>
        </w:rPr>
        <w:t xml:space="preserve"> sung kho</w:t>
      </w:r>
      <w:r w:rsidRPr="00A677DC">
        <w:rPr>
          <w:rFonts w:ascii="Arial" w:hAnsi="Arial" w:cs="Arial"/>
          <w:sz w:val="20"/>
          <w:szCs w:val="20"/>
        </w:rPr>
        <w:t>ả</w:t>
      </w:r>
      <w:r w:rsidRPr="00A677DC">
        <w:rPr>
          <w:rFonts w:ascii="Arial" w:hAnsi="Arial" w:cs="Arial"/>
          <w:sz w:val="20"/>
          <w:szCs w:val="20"/>
        </w:rPr>
        <w:t>n 6 Đi</w:t>
      </w:r>
      <w:r w:rsidRPr="00A677DC">
        <w:rPr>
          <w:rFonts w:ascii="Arial" w:hAnsi="Arial" w:cs="Arial"/>
          <w:sz w:val="20"/>
          <w:szCs w:val="20"/>
        </w:rPr>
        <w:t>ề</w:t>
      </w:r>
      <w:r w:rsidRPr="00A677DC">
        <w:rPr>
          <w:rFonts w:ascii="Arial" w:hAnsi="Arial" w:cs="Arial"/>
          <w:sz w:val="20"/>
          <w:szCs w:val="20"/>
        </w:rPr>
        <w:t>u 18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s</w:t>
      </w:r>
      <w:r w:rsidRPr="00A677DC">
        <w:rPr>
          <w:rFonts w:ascii="Arial" w:hAnsi="Arial" w:cs="Arial"/>
          <w:sz w:val="20"/>
          <w:szCs w:val="20"/>
        </w:rPr>
        <w:t>ố</w:t>
      </w:r>
      <w:r w:rsidRPr="00A677DC">
        <w:rPr>
          <w:rFonts w:ascii="Arial" w:hAnsi="Arial" w:cs="Arial"/>
          <w:sz w:val="20"/>
          <w:szCs w:val="20"/>
        </w:rPr>
        <w:t xml:space="preserve"> 126/2020/NĐ-CP ngày 19 tháng 10 năm 2020 c</w:t>
      </w:r>
      <w:r w:rsidRPr="00A677DC">
        <w:rPr>
          <w:rFonts w:ascii="Arial" w:hAnsi="Arial" w:cs="Arial"/>
          <w:sz w:val="20"/>
          <w:szCs w:val="20"/>
        </w:rPr>
        <w:t>ủ</w:t>
      </w:r>
      <w:r w:rsidRPr="00A677DC">
        <w:rPr>
          <w:rFonts w:ascii="Arial" w:hAnsi="Arial" w:cs="Arial"/>
          <w:sz w:val="20"/>
          <w:szCs w:val="20"/>
        </w:rPr>
        <w:t xml:space="preserve">a </w:t>
      </w:r>
      <w:r w:rsidRPr="00A677DC">
        <w:rPr>
          <w:rFonts w:ascii="Arial" w:hAnsi="Arial" w:cs="Arial"/>
          <w:sz w:val="20"/>
          <w:szCs w:val="20"/>
        </w:rPr>
        <w:t>Chính ph</w:t>
      </w:r>
      <w:r w:rsidRPr="00A677DC">
        <w:rPr>
          <w:rFonts w:ascii="Arial" w:hAnsi="Arial" w:cs="Arial"/>
          <w:sz w:val="20"/>
          <w:szCs w:val="20"/>
        </w:rPr>
        <w:t>ủ</w:t>
      </w:r>
      <w:r w:rsidRPr="00A677DC">
        <w:rPr>
          <w:rFonts w:ascii="Arial" w:hAnsi="Arial" w:cs="Arial"/>
          <w:sz w:val="20"/>
          <w:szCs w:val="20"/>
        </w:rPr>
        <w:t xml:space="preserve"> quy đ</w:t>
      </w:r>
      <w:r w:rsidRPr="00A677DC">
        <w:rPr>
          <w:rFonts w:ascii="Arial" w:hAnsi="Arial" w:cs="Arial"/>
          <w:sz w:val="20"/>
          <w:szCs w:val="20"/>
        </w:rPr>
        <w:t>ị</w:t>
      </w:r>
      <w:r w:rsidRPr="00A677DC">
        <w:rPr>
          <w:rFonts w:ascii="Arial" w:hAnsi="Arial" w:cs="Arial"/>
          <w:sz w:val="20"/>
          <w:szCs w:val="20"/>
        </w:rPr>
        <w:t>nh chi ti</w:t>
      </w:r>
      <w:r w:rsidRPr="00A677DC">
        <w:rPr>
          <w:rFonts w:ascii="Arial" w:hAnsi="Arial" w:cs="Arial"/>
          <w:sz w:val="20"/>
          <w:szCs w:val="20"/>
        </w:rPr>
        <w:t>ế</w:t>
      </w:r>
      <w:r w:rsidRPr="00A677DC">
        <w:rPr>
          <w:rFonts w:ascii="Arial" w:hAnsi="Arial" w:cs="Arial"/>
          <w:sz w:val="20"/>
          <w:szCs w:val="20"/>
        </w:rPr>
        <w:t>t m</w:t>
      </w:r>
      <w:r w:rsidRPr="00A677DC">
        <w:rPr>
          <w:rFonts w:ascii="Arial" w:hAnsi="Arial" w:cs="Arial"/>
          <w:sz w:val="20"/>
          <w:szCs w:val="20"/>
        </w:rPr>
        <w:t>ộ</w:t>
      </w:r>
      <w:r w:rsidRPr="00A677DC">
        <w:rPr>
          <w:rFonts w:ascii="Arial" w:hAnsi="Arial" w:cs="Arial"/>
          <w:sz w:val="20"/>
          <w:szCs w:val="20"/>
        </w:rPr>
        <w:t>t s</w:t>
      </w:r>
      <w:r w:rsidRPr="00A677DC">
        <w:rPr>
          <w:rFonts w:ascii="Arial" w:hAnsi="Arial" w:cs="Arial"/>
          <w:sz w:val="20"/>
          <w:szCs w:val="20"/>
        </w:rPr>
        <w:t>ố</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n lý thu</w:t>
      </w:r>
      <w:r w:rsidRPr="00A677DC">
        <w:rPr>
          <w:rFonts w:ascii="Arial" w:hAnsi="Arial" w:cs="Arial"/>
          <w:sz w:val="20"/>
          <w:szCs w:val="20"/>
        </w:rPr>
        <w:t>ế</w:t>
      </w:r>
      <w:r w:rsidRPr="00A677DC">
        <w:rPr>
          <w:rFonts w:ascii="Arial" w:hAnsi="Arial" w:cs="Arial"/>
          <w:sz w:val="20"/>
          <w:szCs w:val="20"/>
        </w:rPr>
        <w:t xml:space="preserve"> như sau:</w:t>
      </w:r>
    </w:p>
    <w:p w14:paraId="1A52E22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“6.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w:t>
      </w:r>
    </w:p>
    <w:p w14:paraId="78BAE9A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Bãi b</w:t>
      </w:r>
      <w:r w:rsidRPr="00A677DC">
        <w:rPr>
          <w:rFonts w:ascii="Arial" w:hAnsi="Arial" w:cs="Arial"/>
          <w:sz w:val="20"/>
          <w:szCs w:val="20"/>
        </w:rPr>
        <w:t>ỏ</w:t>
      </w:r>
      <w:r w:rsidRPr="00A677DC">
        <w:rPr>
          <w:rFonts w:ascii="Arial" w:hAnsi="Arial" w:cs="Arial"/>
          <w:sz w:val="20"/>
          <w:szCs w:val="20"/>
        </w:rPr>
        <w:t xml:space="preserve"> quy đ</w:t>
      </w:r>
      <w:r w:rsidRPr="00A677DC">
        <w:rPr>
          <w:rFonts w:ascii="Arial" w:hAnsi="Arial" w:cs="Arial"/>
          <w:sz w:val="20"/>
          <w:szCs w:val="20"/>
        </w:rPr>
        <w:t>ị</w:t>
      </w:r>
      <w:r w:rsidRPr="00A677DC">
        <w:rPr>
          <w:rFonts w:ascii="Arial" w:hAnsi="Arial" w:cs="Arial"/>
          <w:sz w:val="20"/>
          <w:szCs w:val="20"/>
        </w:rPr>
        <w:t>nh v</w:t>
      </w:r>
      <w:r w:rsidRPr="00A677DC">
        <w:rPr>
          <w:rFonts w:ascii="Arial" w:hAnsi="Arial" w:cs="Arial"/>
          <w:sz w:val="20"/>
          <w:szCs w:val="20"/>
        </w:rPr>
        <w:t>ề</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hành ngh</w:t>
      </w:r>
      <w:r w:rsidRPr="00A677DC">
        <w:rPr>
          <w:rFonts w:ascii="Arial" w:hAnsi="Arial" w:cs="Arial"/>
          <w:sz w:val="20"/>
          <w:szCs w:val="20"/>
        </w:rPr>
        <w:t>ề</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s</w:t>
      </w:r>
      <w:r w:rsidRPr="00A677DC">
        <w:rPr>
          <w:rFonts w:ascii="Arial" w:hAnsi="Arial" w:cs="Arial"/>
          <w:sz w:val="20"/>
          <w:szCs w:val="20"/>
        </w:rPr>
        <w:t>ố</w:t>
      </w:r>
      <w:r w:rsidRPr="00A677DC">
        <w:rPr>
          <w:rFonts w:ascii="Arial" w:hAnsi="Arial" w:cs="Arial"/>
          <w:sz w:val="20"/>
          <w:szCs w:val="20"/>
        </w:rPr>
        <w:t xml:space="preserve"> 60/2016/NĐ-CP ngày 01 tháng 7 năm 2016 c</w:t>
      </w:r>
      <w:r w:rsidRPr="00A677DC">
        <w:rPr>
          <w:rFonts w:ascii="Arial" w:hAnsi="Arial" w:cs="Arial"/>
          <w:sz w:val="20"/>
          <w:szCs w:val="20"/>
        </w:rPr>
        <w:t>ủ</w:t>
      </w:r>
      <w:r w:rsidRPr="00A677DC">
        <w:rPr>
          <w:rFonts w:ascii="Arial" w:hAnsi="Arial" w:cs="Arial"/>
          <w:sz w:val="20"/>
          <w:szCs w:val="20"/>
        </w:rPr>
        <w:t>a Chính ph</w:t>
      </w:r>
      <w:r w:rsidRPr="00A677DC">
        <w:rPr>
          <w:rFonts w:ascii="Arial" w:hAnsi="Arial" w:cs="Arial"/>
          <w:sz w:val="20"/>
          <w:szCs w:val="20"/>
        </w:rPr>
        <w:t>ủ</w:t>
      </w:r>
      <w:r w:rsidRPr="00A677DC">
        <w:rPr>
          <w:rFonts w:ascii="Arial" w:hAnsi="Arial" w:cs="Arial"/>
          <w:sz w:val="20"/>
          <w:szCs w:val="20"/>
        </w:rPr>
        <w:t xml:space="preserve"> quy đ</w:t>
      </w:r>
      <w:r w:rsidRPr="00A677DC">
        <w:rPr>
          <w:rFonts w:ascii="Arial" w:hAnsi="Arial" w:cs="Arial"/>
          <w:sz w:val="20"/>
          <w:szCs w:val="20"/>
        </w:rPr>
        <w:t>ị</w:t>
      </w:r>
      <w:r w:rsidRPr="00A677DC">
        <w:rPr>
          <w:rFonts w:ascii="Arial" w:hAnsi="Arial" w:cs="Arial"/>
          <w:sz w:val="20"/>
          <w:szCs w:val="20"/>
        </w:rPr>
        <w:t>nh m</w:t>
      </w:r>
      <w:r w:rsidRPr="00A677DC">
        <w:rPr>
          <w:rFonts w:ascii="Arial" w:hAnsi="Arial" w:cs="Arial"/>
          <w:sz w:val="20"/>
          <w:szCs w:val="20"/>
        </w:rPr>
        <w:t>ộ</w:t>
      </w:r>
      <w:r w:rsidRPr="00A677DC">
        <w:rPr>
          <w:rFonts w:ascii="Arial" w:hAnsi="Arial" w:cs="Arial"/>
          <w:sz w:val="20"/>
          <w:szCs w:val="20"/>
        </w:rPr>
        <w:t>t s</w:t>
      </w:r>
      <w:r w:rsidRPr="00A677DC">
        <w:rPr>
          <w:rFonts w:ascii="Arial" w:hAnsi="Arial" w:cs="Arial"/>
          <w:sz w:val="20"/>
          <w:szCs w:val="20"/>
        </w:rPr>
        <w:t>ố</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đ</w:t>
      </w:r>
      <w:r w:rsidRPr="00A677DC">
        <w:rPr>
          <w:rFonts w:ascii="Arial" w:hAnsi="Arial" w:cs="Arial"/>
          <w:sz w:val="20"/>
          <w:szCs w:val="20"/>
        </w:rPr>
        <w:t>ầ</w:t>
      </w:r>
      <w:r w:rsidRPr="00A677DC">
        <w:rPr>
          <w:rFonts w:ascii="Arial" w:hAnsi="Arial" w:cs="Arial"/>
          <w:sz w:val="20"/>
          <w:szCs w:val="20"/>
        </w:rPr>
        <w:t>u tư kinh doanh trong lĩnh v</w:t>
      </w:r>
      <w:r w:rsidRPr="00A677DC">
        <w:rPr>
          <w:rFonts w:ascii="Arial" w:hAnsi="Arial" w:cs="Arial"/>
          <w:sz w:val="20"/>
          <w:szCs w:val="20"/>
        </w:rPr>
        <w:t>ự</w:t>
      </w:r>
      <w:r w:rsidRPr="00A677DC">
        <w:rPr>
          <w:rFonts w:ascii="Arial" w:hAnsi="Arial" w:cs="Arial"/>
          <w:sz w:val="20"/>
          <w:szCs w:val="20"/>
        </w:rPr>
        <w:t>c tài nguyên và môi trư</w:t>
      </w:r>
      <w:r w:rsidRPr="00A677DC">
        <w:rPr>
          <w:rFonts w:ascii="Arial" w:hAnsi="Arial" w:cs="Arial"/>
          <w:sz w:val="20"/>
          <w:szCs w:val="20"/>
        </w:rPr>
        <w:t>ờ</w:t>
      </w:r>
      <w:r w:rsidRPr="00A677DC">
        <w:rPr>
          <w:rFonts w:ascii="Arial" w:hAnsi="Arial" w:cs="Arial"/>
          <w:sz w:val="20"/>
          <w:szCs w:val="20"/>
        </w:rPr>
        <w:t>ng đã đư</w:t>
      </w:r>
      <w:r w:rsidRPr="00A677DC">
        <w:rPr>
          <w:rFonts w:ascii="Arial" w:hAnsi="Arial" w:cs="Arial"/>
          <w:sz w:val="20"/>
          <w:szCs w:val="20"/>
        </w:rPr>
        <w:t>ợ</w:t>
      </w:r>
      <w:r w:rsidRPr="00A677DC">
        <w:rPr>
          <w:rFonts w:ascii="Arial" w:hAnsi="Arial" w:cs="Arial"/>
          <w:sz w:val="20"/>
          <w:szCs w:val="20"/>
        </w:rPr>
        <w:t>c s</w:t>
      </w:r>
      <w:r w:rsidRPr="00A677DC">
        <w:rPr>
          <w:rFonts w:ascii="Arial" w:hAnsi="Arial" w:cs="Arial"/>
          <w:sz w:val="20"/>
          <w:szCs w:val="20"/>
        </w:rPr>
        <w:t>ử</w:t>
      </w:r>
      <w:r w:rsidRPr="00A677DC">
        <w:rPr>
          <w:rFonts w:ascii="Arial" w:hAnsi="Arial" w:cs="Arial"/>
          <w:sz w:val="20"/>
          <w:szCs w:val="20"/>
        </w:rPr>
        <w:t>a đ</w:t>
      </w:r>
      <w:r w:rsidRPr="00A677DC">
        <w:rPr>
          <w:rFonts w:ascii="Arial" w:hAnsi="Arial" w:cs="Arial"/>
          <w:sz w:val="20"/>
          <w:szCs w:val="20"/>
        </w:rPr>
        <w:t>ổ</w:t>
      </w:r>
      <w:r w:rsidRPr="00A677DC">
        <w:rPr>
          <w:rFonts w:ascii="Arial" w:hAnsi="Arial" w:cs="Arial"/>
          <w:sz w:val="20"/>
          <w:szCs w:val="20"/>
        </w:rPr>
        <w:t>i, b</w:t>
      </w:r>
      <w:r w:rsidRPr="00A677DC">
        <w:rPr>
          <w:rFonts w:ascii="Arial" w:hAnsi="Arial" w:cs="Arial"/>
          <w:sz w:val="20"/>
          <w:szCs w:val="20"/>
        </w:rPr>
        <w:t>ổ</w:t>
      </w:r>
      <w:r w:rsidRPr="00A677DC">
        <w:rPr>
          <w:rFonts w:ascii="Arial" w:hAnsi="Arial" w:cs="Arial"/>
          <w:sz w:val="20"/>
          <w:szCs w:val="20"/>
        </w:rPr>
        <w:t xml:space="preserve"> sung t</w:t>
      </w:r>
      <w:r w:rsidRPr="00A677DC">
        <w:rPr>
          <w:rFonts w:ascii="Arial" w:hAnsi="Arial" w:cs="Arial"/>
          <w:sz w:val="20"/>
          <w:szCs w:val="20"/>
        </w:rPr>
        <w:t>ạ</w:t>
      </w:r>
      <w:r w:rsidRPr="00A677DC">
        <w:rPr>
          <w:rFonts w:ascii="Arial" w:hAnsi="Arial" w:cs="Arial"/>
          <w:sz w:val="20"/>
          <w:szCs w:val="20"/>
        </w:rPr>
        <w:t>i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s</w:t>
      </w:r>
      <w:r w:rsidRPr="00A677DC">
        <w:rPr>
          <w:rFonts w:ascii="Arial" w:hAnsi="Arial" w:cs="Arial"/>
          <w:sz w:val="20"/>
          <w:szCs w:val="20"/>
        </w:rPr>
        <w:t>ố</w:t>
      </w:r>
      <w:r w:rsidRPr="00A677DC">
        <w:rPr>
          <w:rFonts w:ascii="Arial" w:hAnsi="Arial" w:cs="Arial"/>
          <w:sz w:val="20"/>
          <w:szCs w:val="20"/>
        </w:rPr>
        <w:t xml:space="preserve"> 136/2018/NĐ-CP ngày 05 tháng 10 năm 2018 c</w:t>
      </w:r>
      <w:r w:rsidRPr="00A677DC">
        <w:rPr>
          <w:rFonts w:ascii="Arial" w:hAnsi="Arial" w:cs="Arial"/>
          <w:sz w:val="20"/>
          <w:szCs w:val="20"/>
        </w:rPr>
        <w:t>ủ</w:t>
      </w:r>
      <w:r w:rsidRPr="00A677DC">
        <w:rPr>
          <w:rFonts w:ascii="Arial" w:hAnsi="Arial" w:cs="Arial"/>
          <w:sz w:val="20"/>
          <w:szCs w:val="20"/>
        </w:rPr>
        <w:t>a Chính ph</w:t>
      </w:r>
      <w:r w:rsidRPr="00A677DC">
        <w:rPr>
          <w:rFonts w:ascii="Arial" w:hAnsi="Arial" w:cs="Arial"/>
          <w:sz w:val="20"/>
          <w:szCs w:val="20"/>
        </w:rPr>
        <w:t>ủ</w:t>
      </w:r>
      <w:r w:rsidRPr="00A677DC">
        <w:rPr>
          <w:rFonts w:ascii="Arial" w:hAnsi="Arial" w:cs="Arial"/>
          <w:sz w:val="20"/>
          <w:szCs w:val="20"/>
        </w:rPr>
        <w:t xml:space="preserve"> s</w:t>
      </w:r>
      <w:r w:rsidRPr="00A677DC">
        <w:rPr>
          <w:rFonts w:ascii="Arial" w:hAnsi="Arial" w:cs="Arial"/>
          <w:sz w:val="20"/>
          <w:szCs w:val="20"/>
        </w:rPr>
        <w:t>ử</w:t>
      </w:r>
      <w:r w:rsidRPr="00A677DC">
        <w:rPr>
          <w:rFonts w:ascii="Arial" w:hAnsi="Arial" w:cs="Arial"/>
          <w:sz w:val="20"/>
          <w:szCs w:val="20"/>
        </w:rPr>
        <w:t>a đ</w:t>
      </w:r>
      <w:r w:rsidRPr="00A677DC">
        <w:rPr>
          <w:rFonts w:ascii="Arial" w:hAnsi="Arial" w:cs="Arial"/>
          <w:sz w:val="20"/>
          <w:szCs w:val="20"/>
        </w:rPr>
        <w:t>ổ</w:t>
      </w:r>
      <w:r w:rsidRPr="00A677DC">
        <w:rPr>
          <w:rFonts w:ascii="Arial" w:hAnsi="Arial" w:cs="Arial"/>
          <w:sz w:val="20"/>
          <w:szCs w:val="20"/>
        </w:rPr>
        <w:t>i m</w:t>
      </w:r>
      <w:r w:rsidRPr="00A677DC">
        <w:rPr>
          <w:rFonts w:ascii="Arial" w:hAnsi="Arial" w:cs="Arial"/>
          <w:sz w:val="20"/>
          <w:szCs w:val="20"/>
        </w:rPr>
        <w:t>ộ</w:t>
      </w:r>
      <w:r w:rsidRPr="00A677DC">
        <w:rPr>
          <w:rFonts w:ascii="Arial" w:hAnsi="Arial" w:cs="Arial"/>
          <w:sz w:val="20"/>
          <w:szCs w:val="20"/>
        </w:rPr>
        <w:t xml:space="preserve">t </w:t>
      </w:r>
      <w:r w:rsidRPr="00A677DC">
        <w:rPr>
          <w:rFonts w:ascii="Arial" w:hAnsi="Arial" w:cs="Arial"/>
          <w:sz w:val="20"/>
          <w:szCs w:val="20"/>
        </w:rPr>
        <w:t>s</w:t>
      </w:r>
      <w:r w:rsidRPr="00A677DC">
        <w:rPr>
          <w:rFonts w:ascii="Arial" w:hAnsi="Arial" w:cs="Arial"/>
          <w:sz w:val="20"/>
          <w:szCs w:val="20"/>
        </w:rPr>
        <w:t>ố</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w:t>
      </w:r>
      <w:r w:rsidRPr="00A677DC">
        <w:rPr>
          <w:rFonts w:ascii="Arial" w:hAnsi="Arial" w:cs="Arial"/>
          <w:sz w:val="20"/>
          <w:szCs w:val="20"/>
        </w:rPr>
        <w:t>ủ</w:t>
      </w:r>
      <w:r w:rsidRPr="00A677DC">
        <w:rPr>
          <w:rFonts w:ascii="Arial" w:hAnsi="Arial" w:cs="Arial"/>
          <w:sz w:val="20"/>
          <w:szCs w:val="20"/>
        </w:rPr>
        <w:t>a các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liên quan đ</w:t>
      </w:r>
      <w:r w:rsidRPr="00A677DC">
        <w:rPr>
          <w:rFonts w:ascii="Arial" w:hAnsi="Arial" w:cs="Arial"/>
          <w:sz w:val="20"/>
          <w:szCs w:val="20"/>
        </w:rPr>
        <w:t>ế</w:t>
      </w:r>
      <w:r w:rsidRPr="00A677DC">
        <w:rPr>
          <w:rFonts w:ascii="Arial" w:hAnsi="Arial" w:cs="Arial"/>
          <w:sz w:val="20"/>
          <w:szCs w:val="20"/>
        </w:rPr>
        <w:t>n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đ</w:t>
      </w:r>
      <w:r w:rsidRPr="00A677DC">
        <w:rPr>
          <w:rFonts w:ascii="Arial" w:hAnsi="Arial" w:cs="Arial"/>
          <w:sz w:val="20"/>
          <w:szCs w:val="20"/>
        </w:rPr>
        <w:t>ầ</w:t>
      </w:r>
      <w:r w:rsidRPr="00A677DC">
        <w:rPr>
          <w:rFonts w:ascii="Arial" w:hAnsi="Arial" w:cs="Arial"/>
          <w:sz w:val="20"/>
          <w:szCs w:val="20"/>
        </w:rPr>
        <w:t>u tư kinh doanh thu</w:t>
      </w:r>
      <w:r w:rsidRPr="00A677DC">
        <w:rPr>
          <w:rFonts w:ascii="Arial" w:hAnsi="Arial" w:cs="Arial"/>
          <w:sz w:val="20"/>
          <w:szCs w:val="20"/>
        </w:rPr>
        <w:t>ộ</w:t>
      </w:r>
      <w:r w:rsidRPr="00A677DC">
        <w:rPr>
          <w:rFonts w:ascii="Arial" w:hAnsi="Arial" w:cs="Arial"/>
          <w:sz w:val="20"/>
          <w:szCs w:val="20"/>
        </w:rPr>
        <w:t>c lĩnh v</w:t>
      </w:r>
      <w:r w:rsidRPr="00A677DC">
        <w:rPr>
          <w:rFonts w:ascii="Arial" w:hAnsi="Arial" w:cs="Arial"/>
          <w:sz w:val="20"/>
          <w:szCs w:val="20"/>
        </w:rPr>
        <w:t>ự</w:t>
      </w:r>
      <w:r w:rsidRPr="00A677DC">
        <w:rPr>
          <w:rFonts w:ascii="Arial" w:hAnsi="Arial" w:cs="Arial"/>
          <w:sz w:val="20"/>
          <w:szCs w:val="20"/>
        </w:rPr>
        <w:t>c tài nguyên và môi trư</w:t>
      </w:r>
      <w:r w:rsidRPr="00A677DC">
        <w:rPr>
          <w:rFonts w:ascii="Arial" w:hAnsi="Arial" w:cs="Arial"/>
          <w:sz w:val="20"/>
          <w:szCs w:val="20"/>
        </w:rPr>
        <w:t>ờ</w:t>
      </w:r>
      <w:r w:rsidRPr="00A677DC">
        <w:rPr>
          <w:rFonts w:ascii="Arial" w:hAnsi="Arial" w:cs="Arial"/>
          <w:sz w:val="20"/>
          <w:szCs w:val="20"/>
        </w:rPr>
        <w:t>ng.</w:t>
      </w:r>
    </w:p>
    <w:p w14:paraId="35A3873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Bãi b</w:t>
      </w:r>
      <w:r w:rsidRPr="00A677DC">
        <w:rPr>
          <w:rFonts w:ascii="Arial" w:hAnsi="Arial" w:cs="Arial"/>
          <w:sz w:val="20"/>
          <w:szCs w:val="20"/>
        </w:rPr>
        <w:t>ỏ</w:t>
      </w:r>
      <w:r w:rsidRPr="00A677DC">
        <w:rPr>
          <w:rFonts w:ascii="Arial" w:hAnsi="Arial" w:cs="Arial"/>
          <w:sz w:val="20"/>
          <w:szCs w:val="20"/>
        </w:rPr>
        <w:t xml:space="preserve"> đi</w:t>
      </w:r>
      <w:r w:rsidRPr="00A677DC">
        <w:rPr>
          <w:rFonts w:ascii="Arial" w:hAnsi="Arial" w:cs="Arial"/>
          <w:sz w:val="20"/>
          <w:szCs w:val="20"/>
        </w:rPr>
        <w:t>ể</w:t>
      </w:r>
      <w:r w:rsidRPr="00A677DC">
        <w:rPr>
          <w:rFonts w:ascii="Arial" w:hAnsi="Arial" w:cs="Arial"/>
          <w:sz w:val="20"/>
          <w:szCs w:val="20"/>
        </w:rPr>
        <w:t>m b kho</w:t>
      </w:r>
      <w:r w:rsidRPr="00A677DC">
        <w:rPr>
          <w:rFonts w:ascii="Arial" w:hAnsi="Arial" w:cs="Arial"/>
          <w:sz w:val="20"/>
          <w:szCs w:val="20"/>
        </w:rPr>
        <w:t>ả</w:t>
      </w:r>
      <w:r w:rsidRPr="00A677DC">
        <w:rPr>
          <w:rFonts w:ascii="Arial" w:hAnsi="Arial" w:cs="Arial"/>
          <w:sz w:val="20"/>
          <w:szCs w:val="20"/>
        </w:rPr>
        <w:t>n 9 Đi</w:t>
      </w:r>
      <w:r w:rsidRPr="00A677DC">
        <w:rPr>
          <w:rFonts w:ascii="Arial" w:hAnsi="Arial" w:cs="Arial"/>
          <w:sz w:val="20"/>
          <w:szCs w:val="20"/>
        </w:rPr>
        <w:t>ề</w:t>
      </w:r>
      <w:r w:rsidRPr="00A677DC">
        <w:rPr>
          <w:rFonts w:ascii="Arial" w:hAnsi="Arial" w:cs="Arial"/>
          <w:sz w:val="20"/>
          <w:szCs w:val="20"/>
        </w:rPr>
        <w:t>u 12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s</w:t>
      </w:r>
      <w:r w:rsidRPr="00A677DC">
        <w:rPr>
          <w:rFonts w:ascii="Arial" w:hAnsi="Arial" w:cs="Arial"/>
          <w:sz w:val="20"/>
          <w:szCs w:val="20"/>
        </w:rPr>
        <w:t>ố</w:t>
      </w:r>
      <w:r w:rsidRPr="00A677DC">
        <w:rPr>
          <w:rFonts w:ascii="Arial" w:hAnsi="Arial" w:cs="Arial"/>
          <w:sz w:val="20"/>
          <w:szCs w:val="20"/>
        </w:rPr>
        <w:t xml:space="preserve"> 40/2025/NĐ-CP ngày 26 tháng 02 năm 2025 c</w:t>
      </w:r>
      <w:r w:rsidRPr="00A677DC">
        <w:rPr>
          <w:rFonts w:ascii="Arial" w:hAnsi="Arial" w:cs="Arial"/>
          <w:sz w:val="20"/>
          <w:szCs w:val="20"/>
        </w:rPr>
        <w:t>ủ</w:t>
      </w:r>
      <w:r w:rsidRPr="00A677DC">
        <w:rPr>
          <w:rFonts w:ascii="Arial" w:hAnsi="Arial" w:cs="Arial"/>
          <w:sz w:val="20"/>
          <w:szCs w:val="20"/>
        </w:rPr>
        <w:t>a Chính ph</w:t>
      </w:r>
      <w:r w:rsidRPr="00A677DC">
        <w:rPr>
          <w:rFonts w:ascii="Arial" w:hAnsi="Arial" w:cs="Arial"/>
          <w:sz w:val="20"/>
          <w:szCs w:val="20"/>
        </w:rPr>
        <w:t>ủ</w:t>
      </w:r>
      <w:r w:rsidRPr="00A677DC">
        <w:rPr>
          <w:rFonts w:ascii="Arial" w:hAnsi="Arial" w:cs="Arial"/>
          <w:sz w:val="20"/>
          <w:szCs w:val="20"/>
        </w:rPr>
        <w:t xml:space="preserve"> quy đ</w:t>
      </w:r>
      <w:r w:rsidRPr="00A677DC">
        <w:rPr>
          <w:rFonts w:ascii="Arial" w:hAnsi="Arial" w:cs="Arial"/>
          <w:sz w:val="20"/>
          <w:szCs w:val="20"/>
        </w:rPr>
        <w:t>ị</w:t>
      </w:r>
      <w:r w:rsidRPr="00A677DC">
        <w:rPr>
          <w:rFonts w:ascii="Arial" w:hAnsi="Arial" w:cs="Arial"/>
          <w:sz w:val="20"/>
          <w:szCs w:val="20"/>
        </w:rPr>
        <w:t>nh v</w:t>
      </w:r>
      <w:r w:rsidRPr="00A677DC">
        <w:rPr>
          <w:rFonts w:ascii="Arial" w:hAnsi="Arial" w:cs="Arial"/>
          <w:sz w:val="20"/>
          <w:szCs w:val="20"/>
        </w:rPr>
        <w:t>ề</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năng, nhi</w:t>
      </w:r>
      <w:r w:rsidRPr="00A677DC">
        <w:rPr>
          <w:rFonts w:ascii="Arial" w:hAnsi="Arial" w:cs="Arial"/>
          <w:sz w:val="20"/>
          <w:szCs w:val="20"/>
        </w:rPr>
        <w:t>ệ</w:t>
      </w:r>
      <w:r w:rsidRPr="00A677DC">
        <w:rPr>
          <w:rFonts w:ascii="Arial" w:hAnsi="Arial" w:cs="Arial"/>
          <w:sz w:val="20"/>
          <w:szCs w:val="20"/>
        </w:rPr>
        <w:t>m v</w:t>
      </w:r>
      <w:r w:rsidRPr="00A677DC">
        <w:rPr>
          <w:rFonts w:ascii="Arial" w:hAnsi="Arial" w:cs="Arial"/>
          <w:sz w:val="20"/>
          <w:szCs w:val="20"/>
        </w:rPr>
        <w:t>ụ</w:t>
      </w:r>
      <w:r w:rsidRPr="00A677DC">
        <w:rPr>
          <w:rFonts w:ascii="Arial" w:hAnsi="Arial" w:cs="Arial"/>
          <w:sz w:val="20"/>
          <w:szCs w:val="20"/>
        </w:rPr>
        <w:t>, quy</w:t>
      </w:r>
      <w:r w:rsidRPr="00A677DC">
        <w:rPr>
          <w:rFonts w:ascii="Arial" w:hAnsi="Arial" w:cs="Arial"/>
          <w:sz w:val="20"/>
          <w:szCs w:val="20"/>
        </w:rPr>
        <w:t>ề</w:t>
      </w:r>
      <w:r w:rsidRPr="00A677DC">
        <w:rPr>
          <w:rFonts w:ascii="Arial" w:hAnsi="Arial" w:cs="Arial"/>
          <w:sz w:val="20"/>
          <w:szCs w:val="20"/>
        </w:rPr>
        <w:t>n h</w:t>
      </w:r>
      <w:r w:rsidRPr="00A677DC">
        <w:rPr>
          <w:rFonts w:ascii="Arial" w:hAnsi="Arial" w:cs="Arial"/>
          <w:sz w:val="20"/>
          <w:szCs w:val="20"/>
        </w:rPr>
        <w:t>ạ</w:t>
      </w:r>
      <w:r w:rsidRPr="00A677DC">
        <w:rPr>
          <w:rFonts w:ascii="Arial" w:hAnsi="Arial" w:cs="Arial"/>
          <w:sz w:val="20"/>
          <w:szCs w:val="20"/>
        </w:rPr>
        <w:t xml:space="preserve">n </w:t>
      </w:r>
      <w:r w:rsidRPr="00A677DC">
        <w:rPr>
          <w:rFonts w:ascii="Arial" w:hAnsi="Arial" w:cs="Arial"/>
          <w:sz w:val="20"/>
          <w:szCs w:val="20"/>
        </w:rPr>
        <w:t>và cơ c</w:t>
      </w:r>
      <w:r w:rsidRPr="00A677DC">
        <w:rPr>
          <w:rFonts w:ascii="Arial" w:hAnsi="Arial" w:cs="Arial"/>
          <w:sz w:val="20"/>
          <w:szCs w:val="20"/>
        </w:rPr>
        <w:t>ấ</w:t>
      </w:r>
      <w:r w:rsidRPr="00A677DC">
        <w:rPr>
          <w:rFonts w:ascii="Arial" w:hAnsi="Arial" w:cs="Arial"/>
          <w:sz w:val="20"/>
          <w:szCs w:val="20"/>
        </w:rPr>
        <w:t>u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w:t>
      </w:r>
      <w:r w:rsidRPr="00A677DC">
        <w:rPr>
          <w:rFonts w:ascii="Arial" w:hAnsi="Arial" w:cs="Arial"/>
          <w:sz w:val="20"/>
          <w:szCs w:val="20"/>
        </w:rPr>
        <w:t>ủ</w:t>
      </w:r>
      <w:r w:rsidRPr="00A677DC">
        <w:rPr>
          <w:rFonts w:ascii="Arial" w:hAnsi="Arial" w:cs="Arial"/>
          <w:sz w:val="20"/>
          <w:szCs w:val="20"/>
        </w:rPr>
        <w:t>a B</w:t>
      </w:r>
      <w:r w:rsidRPr="00A677DC">
        <w:rPr>
          <w:rFonts w:ascii="Arial" w:hAnsi="Arial" w:cs="Arial"/>
          <w:sz w:val="20"/>
          <w:szCs w:val="20"/>
        </w:rPr>
        <w:t>ộ</w:t>
      </w:r>
      <w:r w:rsidRPr="00A677DC">
        <w:rPr>
          <w:rFonts w:ascii="Arial" w:hAnsi="Arial" w:cs="Arial"/>
          <w:sz w:val="20"/>
          <w:szCs w:val="20"/>
        </w:rPr>
        <w:t xml:space="preserve"> Công Thương.</w:t>
      </w:r>
    </w:p>
    <w:p w14:paraId="5D86014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Bãi b</w:t>
      </w:r>
      <w:r w:rsidRPr="00A677DC">
        <w:rPr>
          <w:rFonts w:ascii="Arial" w:hAnsi="Arial" w:cs="Arial"/>
          <w:sz w:val="20"/>
          <w:szCs w:val="20"/>
        </w:rPr>
        <w:t>ỏ</w:t>
      </w:r>
      <w:r w:rsidRPr="00A677DC">
        <w:rPr>
          <w:rFonts w:ascii="Arial" w:hAnsi="Arial" w:cs="Arial"/>
          <w:sz w:val="20"/>
          <w:szCs w:val="20"/>
        </w:rPr>
        <w:t xml:space="preserve"> đi</w:t>
      </w:r>
      <w:r w:rsidRPr="00A677DC">
        <w:rPr>
          <w:rFonts w:ascii="Arial" w:hAnsi="Arial" w:cs="Arial"/>
          <w:sz w:val="20"/>
          <w:szCs w:val="20"/>
        </w:rPr>
        <w:t>ể</w:t>
      </w:r>
      <w:r w:rsidRPr="00A677DC">
        <w:rPr>
          <w:rFonts w:ascii="Arial" w:hAnsi="Arial" w:cs="Arial"/>
          <w:sz w:val="20"/>
          <w:szCs w:val="20"/>
        </w:rPr>
        <w:t>m b kho</w:t>
      </w:r>
      <w:r w:rsidRPr="00A677DC">
        <w:rPr>
          <w:rFonts w:ascii="Arial" w:hAnsi="Arial" w:cs="Arial"/>
          <w:sz w:val="20"/>
          <w:szCs w:val="20"/>
        </w:rPr>
        <w:t>ả</w:t>
      </w:r>
      <w:r w:rsidRPr="00A677DC">
        <w:rPr>
          <w:rFonts w:ascii="Arial" w:hAnsi="Arial" w:cs="Arial"/>
          <w:sz w:val="20"/>
          <w:szCs w:val="20"/>
        </w:rPr>
        <w:t>n 12 Đi</w:t>
      </w:r>
      <w:r w:rsidRPr="00A677DC">
        <w:rPr>
          <w:rFonts w:ascii="Arial" w:hAnsi="Arial" w:cs="Arial"/>
          <w:sz w:val="20"/>
          <w:szCs w:val="20"/>
        </w:rPr>
        <w:t>ề</w:t>
      </w:r>
      <w:r w:rsidRPr="00A677DC">
        <w:rPr>
          <w:rFonts w:ascii="Arial" w:hAnsi="Arial" w:cs="Arial"/>
          <w:sz w:val="20"/>
          <w:szCs w:val="20"/>
        </w:rPr>
        <w:t>u 2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s</w:t>
      </w:r>
      <w:r w:rsidRPr="00A677DC">
        <w:rPr>
          <w:rFonts w:ascii="Arial" w:hAnsi="Arial" w:cs="Arial"/>
          <w:sz w:val="20"/>
          <w:szCs w:val="20"/>
        </w:rPr>
        <w:t>ố</w:t>
      </w:r>
      <w:r w:rsidRPr="00A677DC">
        <w:rPr>
          <w:rFonts w:ascii="Arial" w:hAnsi="Arial" w:cs="Arial"/>
          <w:sz w:val="20"/>
          <w:szCs w:val="20"/>
        </w:rPr>
        <w:t xml:space="preserve"> 33/2025/NĐ-CP ngày 25 tháng 02 năm 2025 c</w:t>
      </w:r>
      <w:r w:rsidRPr="00A677DC">
        <w:rPr>
          <w:rFonts w:ascii="Arial" w:hAnsi="Arial" w:cs="Arial"/>
          <w:sz w:val="20"/>
          <w:szCs w:val="20"/>
        </w:rPr>
        <w:t>ủ</w:t>
      </w:r>
      <w:r w:rsidRPr="00A677DC">
        <w:rPr>
          <w:rFonts w:ascii="Arial" w:hAnsi="Arial" w:cs="Arial"/>
          <w:sz w:val="20"/>
          <w:szCs w:val="20"/>
        </w:rPr>
        <w:t>a Chính ph</w:t>
      </w:r>
      <w:r w:rsidRPr="00A677DC">
        <w:rPr>
          <w:rFonts w:ascii="Arial" w:hAnsi="Arial" w:cs="Arial"/>
          <w:sz w:val="20"/>
          <w:szCs w:val="20"/>
        </w:rPr>
        <w:t>ủ</w:t>
      </w:r>
      <w:r w:rsidRPr="00A677DC">
        <w:rPr>
          <w:rFonts w:ascii="Arial" w:hAnsi="Arial" w:cs="Arial"/>
          <w:sz w:val="20"/>
          <w:szCs w:val="20"/>
        </w:rPr>
        <w:t xml:space="preserve"> quy đ</w:t>
      </w:r>
      <w:r w:rsidRPr="00A677DC">
        <w:rPr>
          <w:rFonts w:ascii="Arial" w:hAnsi="Arial" w:cs="Arial"/>
          <w:sz w:val="20"/>
          <w:szCs w:val="20"/>
        </w:rPr>
        <w:t>ị</w:t>
      </w:r>
      <w:r w:rsidRPr="00A677DC">
        <w:rPr>
          <w:rFonts w:ascii="Arial" w:hAnsi="Arial" w:cs="Arial"/>
          <w:sz w:val="20"/>
          <w:szCs w:val="20"/>
        </w:rPr>
        <w:t>nh v</w:t>
      </w:r>
      <w:r w:rsidRPr="00A677DC">
        <w:rPr>
          <w:rFonts w:ascii="Arial" w:hAnsi="Arial" w:cs="Arial"/>
          <w:sz w:val="20"/>
          <w:szCs w:val="20"/>
        </w:rPr>
        <w:t>ề</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năng, nhi</w:t>
      </w:r>
      <w:r w:rsidRPr="00A677DC">
        <w:rPr>
          <w:rFonts w:ascii="Arial" w:hAnsi="Arial" w:cs="Arial"/>
          <w:sz w:val="20"/>
          <w:szCs w:val="20"/>
        </w:rPr>
        <w:t>ệ</w:t>
      </w:r>
      <w:r w:rsidRPr="00A677DC">
        <w:rPr>
          <w:rFonts w:ascii="Arial" w:hAnsi="Arial" w:cs="Arial"/>
          <w:sz w:val="20"/>
          <w:szCs w:val="20"/>
        </w:rPr>
        <w:t>m v</w:t>
      </w:r>
      <w:r w:rsidRPr="00A677DC">
        <w:rPr>
          <w:rFonts w:ascii="Arial" w:hAnsi="Arial" w:cs="Arial"/>
          <w:sz w:val="20"/>
          <w:szCs w:val="20"/>
        </w:rPr>
        <w:t>ụ</w:t>
      </w:r>
      <w:r w:rsidRPr="00A677DC">
        <w:rPr>
          <w:rFonts w:ascii="Arial" w:hAnsi="Arial" w:cs="Arial"/>
          <w:sz w:val="20"/>
          <w:szCs w:val="20"/>
        </w:rPr>
        <w:t>, quy</w:t>
      </w:r>
      <w:r w:rsidRPr="00A677DC">
        <w:rPr>
          <w:rFonts w:ascii="Arial" w:hAnsi="Arial" w:cs="Arial"/>
          <w:sz w:val="20"/>
          <w:szCs w:val="20"/>
        </w:rPr>
        <w:t>ề</w:t>
      </w:r>
      <w:r w:rsidRPr="00A677DC">
        <w:rPr>
          <w:rFonts w:ascii="Arial" w:hAnsi="Arial" w:cs="Arial"/>
          <w:sz w:val="20"/>
          <w:szCs w:val="20"/>
        </w:rPr>
        <w:t>n h</w:t>
      </w:r>
      <w:r w:rsidRPr="00A677DC">
        <w:rPr>
          <w:rFonts w:ascii="Arial" w:hAnsi="Arial" w:cs="Arial"/>
          <w:sz w:val="20"/>
          <w:szCs w:val="20"/>
        </w:rPr>
        <w:t>ạ</w:t>
      </w:r>
      <w:r w:rsidRPr="00A677DC">
        <w:rPr>
          <w:rFonts w:ascii="Arial" w:hAnsi="Arial" w:cs="Arial"/>
          <w:sz w:val="20"/>
          <w:szCs w:val="20"/>
        </w:rPr>
        <w:t>n và cơ c</w:t>
      </w:r>
      <w:r w:rsidRPr="00A677DC">
        <w:rPr>
          <w:rFonts w:ascii="Arial" w:hAnsi="Arial" w:cs="Arial"/>
          <w:sz w:val="20"/>
          <w:szCs w:val="20"/>
        </w:rPr>
        <w:t>ấ</w:t>
      </w:r>
      <w:r w:rsidRPr="00A677DC">
        <w:rPr>
          <w:rFonts w:ascii="Arial" w:hAnsi="Arial" w:cs="Arial"/>
          <w:sz w:val="20"/>
          <w:szCs w:val="20"/>
        </w:rPr>
        <w:t>u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w:t>
      </w:r>
      <w:r w:rsidRPr="00A677DC">
        <w:rPr>
          <w:rFonts w:ascii="Arial" w:hAnsi="Arial" w:cs="Arial"/>
          <w:sz w:val="20"/>
          <w:szCs w:val="20"/>
        </w:rPr>
        <w:t>ủ</w:t>
      </w:r>
      <w:r w:rsidRPr="00A677DC">
        <w:rPr>
          <w:rFonts w:ascii="Arial" w:hAnsi="Arial" w:cs="Arial"/>
          <w:sz w:val="20"/>
          <w:szCs w:val="20"/>
        </w:rPr>
        <w:t>a B</w:t>
      </w:r>
      <w:r w:rsidRPr="00A677DC">
        <w:rPr>
          <w:rFonts w:ascii="Arial" w:hAnsi="Arial" w:cs="Arial"/>
          <w:sz w:val="20"/>
          <w:szCs w:val="20"/>
        </w:rPr>
        <w:t>ộ</w:t>
      </w:r>
      <w:r w:rsidRPr="00A677DC">
        <w:rPr>
          <w:rFonts w:ascii="Arial" w:hAnsi="Arial" w:cs="Arial"/>
          <w:sz w:val="20"/>
          <w:szCs w:val="20"/>
        </w:rPr>
        <w:t xml:space="preserve"> Xây d</w:t>
      </w:r>
      <w:r w:rsidRPr="00A677DC">
        <w:rPr>
          <w:rFonts w:ascii="Arial" w:hAnsi="Arial" w:cs="Arial"/>
          <w:sz w:val="20"/>
          <w:szCs w:val="20"/>
        </w:rPr>
        <w:t>ự</w:t>
      </w:r>
      <w:r w:rsidRPr="00A677DC">
        <w:rPr>
          <w:rFonts w:ascii="Arial" w:hAnsi="Arial" w:cs="Arial"/>
          <w:sz w:val="20"/>
          <w:szCs w:val="20"/>
        </w:rPr>
        <w:t>ng.</w:t>
      </w:r>
    </w:p>
    <w:p w14:paraId="78EC97A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153. Đi</w:t>
      </w:r>
      <w:r w:rsidRPr="00A677DC">
        <w:rPr>
          <w:rFonts w:ascii="Arial" w:hAnsi="Arial" w:cs="Arial"/>
          <w:b/>
          <w:sz w:val="20"/>
          <w:szCs w:val="20"/>
        </w:rPr>
        <w:t>ề</w:t>
      </w:r>
      <w:r w:rsidRPr="00A677DC">
        <w:rPr>
          <w:rFonts w:ascii="Arial" w:hAnsi="Arial" w:cs="Arial"/>
          <w:b/>
          <w:sz w:val="20"/>
          <w:szCs w:val="20"/>
        </w:rPr>
        <w:t>u kho</w:t>
      </w:r>
      <w:r w:rsidRPr="00A677DC">
        <w:rPr>
          <w:rFonts w:ascii="Arial" w:hAnsi="Arial" w:cs="Arial"/>
          <w:b/>
          <w:sz w:val="20"/>
          <w:szCs w:val="20"/>
        </w:rPr>
        <w:t>ả</w:t>
      </w:r>
      <w:r w:rsidRPr="00A677DC">
        <w:rPr>
          <w:rFonts w:ascii="Arial" w:hAnsi="Arial" w:cs="Arial"/>
          <w:b/>
          <w:sz w:val="20"/>
          <w:szCs w:val="20"/>
        </w:rPr>
        <w:t>n chuy</w:t>
      </w:r>
      <w:r w:rsidRPr="00A677DC">
        <w:rPr>
          <w:rFonts w:ascii="Arial" w:hAnsi="Arial" w:cs="Arial"/>
          <w:b/>
          <w:sz w:val="20"/>
          <w:szCs w:val="20"/>
        </w:rPr>
        <w:t>ể</w:t>
      </w:r>
      <w:r w:rsidRPr="00A677DC">
        <w:rPr>
          <w:rFonts w:ascii="Arial" w:hAnsi="Arial" w:cs="Arial"/>
          <w:b/>
          <w:sz w:val="20"/>
          <w:szCs w:val="20"/>
        </w:rPr>
        <w:t>n ti</w:t>
      </w:r>
      <w:r w:rsidRPr="00A677DC">
        <w:rPr>
          <w:rFonts w:ascii="Arial" w:hAnsi="Arial" w:cs="Arial"/>
          <w:b/>
          <w:sz w:val="20"/>
          <w:szCs w:val="20"/>
        </w:rPr>
        <w:t>ế</w:t>
      </w:r>
      <w:r w:rsidRPr="00A677DC">
        <w:rPr>
          <w:rFonts w:ascii="Arial" w:hAnsi="Arial" w:cs="Arial"/>
          <w:b/>
          <w:sz w:val="20"/>
          <w:szCs w:val="20"/>
        </w:rPr>
        <w:t>p</w:t>
      </w:r>
    </w:p>
    <w:p w14:paraId="2783A43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 xml:space="preserve">1. </w:t>
      </w:r>
      <w:r w:rsidRPr="00A677DC">
        <w:rPr>
          <w:rFonts w:ascii="Arial" w:hAnsi="Arial" w:cs="Arial"/>
          <w:sz w:val="20"/>
          <w:szCs w:val="20"/>
        </w:rPr>
        <w:t>Các khu v</w:t>
      </w:r>
      <w:r w:rsidRPr="00A677DC">
        <w:rPr>
          <w:rFonts w:ascii="Arial" w:hAnsi="Arial" w:cs="Arial"/>
          <w:sz w:val="20"/>
          <w:szCs w:val="20"/>
        </w:rPr>
        <w:t>ự</w:t>
      </w:r>
      <w:r w:rsidRPr="00A677DC">
        <w:rPr>
          <w:rFonts w:ascii="Arial" w:hAnsi="Arial" w:cs="Arial"/>
          <w:sz w:val="20"/>
          <w:szCs w:val="20"/>
        </w:rPr>
        <w:t>c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ị</w:t>
      </w:r>
      <w:r w:rsidRPr="00A677DC">
        <w:rPr>
          <w:rFonts w:ascii="Arial" w:hAnsi="Arial" w:cs="Arial"/>
          <w:sz w:val="20"/>
          <w:szCs w:val="20"/>
        </w:rPr>
        <w:t xml:space="preserve"> công b</w:t>
      </w:r>
      <w:r w:rsidRPr="00A677DC">
        <w:rPr>
          <w:rFonts w:ascii="Arial" w:hAnsi="Arial" w:cs="Arial"/>
          <w:sz w:val="20"/>
          <w:szCs w:val="20"/>
        </w:rPr>
        <w:t>ố</w:t>
      </w:r>
      <w:r w:rsidRPr="00A677DC">
        <w:rPr>
          <w:rFonts w:ascii="Arial" w:hAnsi="Arial" w:cs="Arial"/>
          <w:sz w:val="20"/>
          <w:szCs w:val="20"/>
        </w:rPr>
        <w:t xml:space="preserve"> là khu v</w:t>
      </w:r>
      <w:r w:rsidRPr="00A677DC">
        <w:rPr>
          <w:rFonts w:ascii="Arial" w:hAnsi="Arial" w:cs="Arial"/>
          <w:sz w:val="20"/>
          <w:szCs w:val="20"/>
        </w:rPr>
        <w:t>ự</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khu v</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ạ</w:t>
      </w:r>
      <w:r w:rsidRPr="00A677DC">
        <w:rPr>
          <w:rFonts w:ascii="Arial" w:hAnsi="Arial" w:cs="Arial"/>
          <w:sz w:val="20"/>
          <w:szCs w:val="20"/>
        </w:rPr>
        <w:t>m th</w:t>
      </w:r>
      <w:r w:rsidRPr="00A677DC">
        <w:rPr>
          <w:rFonts w:ascii="Arial" w:hAnsi="Arial" w:cs="Arial"/>
          <w:sz w:val="20"/>
          <w:szCs w:val="20"/>
        </w:rPr>
        <w:t>ờ</w:t>
      </w:r>
      <w:r w:rsidRPr="00A677DC">
        <w:rPr>
          <w:rFonts w:ascii="Arial" w:hAnsi="Arial" w:cs="Arial"/>
          <w:sz w:val="20"/>
          <w:szCs w:val="20"/>
        </w:rPr>
        <w:t>i c</w:t>
      </w:r>
      <w:r w:rsidRPr="00A677DC">
        <w:rPr>
          <w:rFonts w:ascii="Arial" w:hAnsi="Arial" w:cs="Arial"/>
          <w:sz w:val="20"/>
          <w:szCs w:val="20"/>
        </w:rPr>
        <w:t>ấ</w:t>
      </w:r>
      <w:r w:rsidRPr="00A677DC">
        <w:rPr>
          <w:rFonts w:ascii="Arial" w:hAnsi="Arial" w:cs="Arial"/>
          <w:sz w:val="20"/>
          <w:szCs w:val="20"/>
        </w:rPr>
        <w:t>m ho</w:t>
      </w:r>
      <w:r w:rsidRPr="00A677DC">
        <w:rPr>
          <w:rFonts w:ascii="Arial" w:hAnsi="Arial" w:cs="Arial"/>
          <w:sz w:val="20"/>
          <w:szCs w:val="20"/>
        </w:rPr>
        <w:t>ạ</w:t>
      </w:r>
      <w:r w:rsidRPr="00A677DC">
        <w:rPr>
          <w:rFonts w:ascii="Arial" w:hAnsi="Arial" w:cs="Arial"/>
          <w:sz w:val="20"/>
          <w:szCs w:val="20"/>
        </w:rPr>
        <w:t>t đ</w:t>
      </w:r>
      <w:r w:rsidRPr="00A677DC">
        <w:rPr>
          <w:rFonts w:ascii="Arial" w:hAnsi="Arial" w:cs="Arial"/>
          <w:sz w:val="20"/>
          <w:szCs w:val="20"/>
        </w:rPr>
        <w:t>ộ</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trư</w:t>
      </w:r>
      <w:r w:rsidRPr="00A677DC">
        <w:rPr>
          <w:rFonts w:ascii="Arial" w:hAnsi="Arial" w:cs="Arial"/>
          <w:sz w:val="20"/>
          <w:szCs w:val="20"/>
        </w:rPr>
        <w:t>ớ</w:t>
      </w:r>
      <w:r w:rsidRPr="00A677DC">
        <w:rPr>
          <w:rFonts w:ascii="Arial" w:hAnsi="Arial" w:cs="Arial"/>
          <w:sz w:val="20"/>
          <w:szCs w:val="20"/>
        </w:rPr>
        <w:t>c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có hi</w:t>
      </w:r>
      <w:r w:rsidRPr="00A677DC">
        <w:rPr>
          <w:rFonts w:ascii="Arial" w:hAnsi="Arial" w:cs="Arial"/>
          <w:sz w:val="20"/>
          <w:szCs w:val="20"/>
        </w:rPr>
        <w:t>ệ</w:t>
      </w:r>
      <w:r w:rsidRPr="00A677DC">
        <w:rPr>
          <w:rFonts w:ascii="Arial" w:hAnsi="Arial" w:cs="Arial"/>
          <w:sz w:val="20"/>
          <w:szCs w:val="20"/>
        </w:rPr>
        <w:t>u l</w:t>
      </w:r>
      <w:r w:rsidRPr="00A677DC">
        <w:rPr>
          <w:rFonts w:ascii="Arial" w:hAnsi="Arial" w:cs="Arial"/>
          <w:sz w:val="20"/>
          <w:szCs w:val="20"/>
        </w:rPr>
        <w:t>ự</w:t>
      </w:r>
      <w:r w:rsidRPr="00A677DC">
        <w:rPr>
          <w:rFonts w:ascii="Arial" w:hAnsi="Arial" w:cs="Arial"/>
          <w:sz w:val="20"/>
          <w:szCs w:val="20"/>
        </w:rPr>
        <w:t>c nhưng chưa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vi</w:t>
      </w:r>
      <w:r w:rsidRPr="00A677DC">
        <w:rPr>
          <w:rFonts w:ascii="Arial" w:hAnsi="Arial" w:cs="Arial"/>
          <w:sz w:val="20"/>
          <w:szCs w:val="20"/>
        </w:rPr>
        <w:t>ệ</w:t>
      </w:r>
      <w:r w:rsidRPr="00A677DC">
        <w:rPr>
          <w:rFonts w:ascii="Arial" w:hAnsi="Arial" w:cs="Arial"/>
          <w:sz w:val="20"/>
          <w:szCs w:val="20"/>
        </w:rPr>
        <w:t>c b</w:t>
      </w:r>
      <w:r w:rsidRPr="00A677DC">
        <w:rPr>
          <w:rFonts w:ascii="Arial" w:hAnsi="Arial" w:cs="Arial"/>
          <w:sz w:val="20"/>
          <w:szCs w:val="20"/>
        </w:rPr>
        <w:t>ồ</w:t>
      </w:r>
      <w:r w:rsidRPr="00A677DC">
        <w:rPr>
          <w:rFonts w:ascii="Arial" w:hAnsi="Arial" w:cs="Arial"/>
          <w:sz w:val="20"/>
          <w:szCs w:val="20"/>
        </w:rPr>
        <w:t>i thư</w:t>
      </w:r>
      <w:r w:rsidRPr="00A677DC">
        <w:rPr>
          <w:rFonts w:ascii="Arial" w:hAnsi="Arial" w:cs="Arial"/>
          <w:sz w:val="20"/>
          <w:szCs w:val="20"/>
        </w:rPr>
        <w:t>ờ</w:t>
      </w:r>
      <w:r w:rsidRPr="00A677DC">
        <w:rPr>
          <w:rFonts w:ascii="Arial" w:hAnsi="Arial" w:cs="Arial"/>
          <w:sz w:val="20"/>
          <w:szCs w:val="20"/>
        </w:rPr>
        <w:t>ng thi</w:t>
      </w:r>
      <w:r w:rsidRPr="00A677DC">
        <w:rPr>
          <w:rFonts w:ascii="Arial" w:hAnsi="Arial" w:cs="Arial"/>
          <w:sz w:val="20"/>
          <w:szCs w:val="20"/>
        </w:rPr>
        <w:t>ệ</w:t>
      </w:r>
      <w:r w:rsidRPr="00A677DC">
        <w:rPr>
          <w:rFonts w:ascii="Arial" w:hAnsi="Arial" w:cs="Arial"/>
          <w:sz w:val="20"/>
          <w:szCs w:val="20"/>
        </w:rPr>
        <w:t>t h</w:t>
      </w:r>
      <w:r w:rsidRPr="00A677DC">
        <w:rPr>
          <w:rFonts w:ascii="Arial" w:hAnsi="Arial" w:cs="Arial"/>
          <w:sz w:val="20"/>
          <w:szCs w:val="20"/>
        </w:rPr>
        <w:t>ạ</w:t>
      </w:r>
      <w:r w:rsidRPr="00A677DC">
        <w:rPr>
          <w:rFonts w:ascii="Arial" w:hAnsi="Arial" w:cs="Arial"/>
          <w:sz w:val="20"/>
          <w:szCs w:val="20"/>
        </w:rPr>
        <w:t>i. Vi</w:t>
      </w:r>
      <w:r w:rsidRPr="00A677DC">
        <w:rPr>
          <w:rFonts w:ascii="Arial" w:hAnsi="Arial" w:cs="Arial"/>
          <w:sz w:val="20"/>
          <w:szCs w:val="20"/>
        </w:rPr>
        <w:t>ệ</w:t>
      </w:r>
      <w:r w:rsidRPr="00A677DC">
        <w:rPr>
          <w:rFonts w:ascii="Arial" w:hAnsi="Arial" w:cs="Arial"/>
          <w:sz w:val="20"/>
          <w:szCs w:val="20"/>
        </w:rPr>
        <w:t>c b</w:t>
      </w:r>
      <w:r w:rsidRPr="00A677DC">
        <w:rPr>
          <w:rFonts w:ascii="Arial" w:hAnsi="Arial" w:cs="Arial"/>
          <w:sz w:val="20"/>
          <w:szCs w:val="20"/>
        </w:rPr>
        <w:t>ồ</w:t>
      </w:r>
      <w:r w:rsidRPr="00A677DC">
        <w:rPr>
          <w:rFonts w:ascii="Arial" w:hAnsi="Arial" w:cs="Arial"/>
          <w:sz w:val="20"/>
          <w:szCs w:val="20"/>
        </w:rPr>
        <w:t>i thư</w:t>
      </w:r>
      <w:r w:rsidRPr="00A677DC">
        <w:rPr>
          <w:rFonts w:ascii="Arial" w:hAnsi="Arial" w:cs="Arial"/>
          <w:sz w:val="20"/>
          <w:szCs w:val="20"/>
        </w:rPr>
        <w:t>ờ</w:t>
      </w:r>
      <w:r w:rsidRPr="00A677DC">
        <w:rPr>
          <w:rFonts w:ascii="Arial" w:hAnsi="Arial" w:cs="Arial"/>
          <w:sz w:val="20"/>
          <w:szCs w:val="20"/>
        </w:rPr>
        <w:t>ng thi</w:t>
      </w:r>
      <w:r w:rsidRPr="00A677DC">
        <w:rPr>
          <w:rFonts w:ascii="Arial" w:hAnsi="Arial" w:cs="Arial"/>
          <w:sz w:val="20"/>
          <w:szCs w:val="20"/>
        </w:rPr>
        <w:t>ệ</w:t>
      </w:r>
      <w:r w:rsidRPr="00A677DC">
        <w:rPr>
          <w:rFonts w:ascii="Arial" w:hAnsi="Arial" w:cs="Arial"/>
          <w:sz w:val="20"/>
          <w:szCs w:val="20"/>
        </w:rPr>
        <w:t>t h</w:t>
      </w:r>
      <w:r w:rsidRPr="00A677DC">
        <w:rPr>
          <w:rFonts w:ascii="Arial" w:hAnsi="Arial" w:cs="Arial"/>
          <w:sz w:val="20"/>
          <w:szCs w:val="20"/>
        </w:rPr>
        <w:t>ạ</w:t>
      </w:r>
      <w:r w:rsidRPr="00A677DC">
        <w:rPr>
          <w:rFonts w:ascii="Arial" w:hAnsi="Arial" w:cs="Arial"/>
          <w:sz w:val="20"/>
          <w:szCs w:val="20"/>
        </w:rPr>
        <w:t>i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w:t>
      </w:r>
      <w:r w:rsidRPr="00A677DC">
        <w:rPr>
          <w:rFonts w:ascii="Arial" w:hAnsi="Arial" w:cs="Arial"/>
          <w:sz w:val="20"/>
          <w:szCs w:val="20"/>
        </w:rPr>
        <w:t>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15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00406A4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vì lý do b</w:t>
      </w:r>
      <w:r w:rsidRPr="00A677DC">
        <w:rPr>
          <w:rFonts w:ascii="Arial" w:hAnsi="Arial" w:cs="Arial"/>
          <w:sz w:val="20"/>
          <w:szCs w:val="20"/>
        </w:rPr>
        <w:t>ấ</w:t>
      </w:r>
      <w:r w:rsidRPr="00A677DC">
        <w:rPr>
          <w:rFonts w:ascii="Arial" w:hAnsi="Arial" w:cs="Arial"/>
          <w:sz w:val="20"/>
          <w:szCs w:val="20"/>
        </w:rPr>
        <w:t>t kh</w:t>
      </w:r>
      <w:r w:rsidRPr="00A677DC">
        <w:rPr>
          <w:rFonts w:ascii="Arial" w:hAnsi="Arial" w:cs="Arial"/>
          <w:sz w:val="20"/>
          <w:szCs w:val="20"/>
        </w:rPr>
        <w:t>ả</w:t>
      </w:r>
      <w:r w:rsidRPr="00A677DC">
        <w:rPr>
          <w:rFonts w:ascii="Arial" w:hAnsi="Arial" w:cs="Arial"/>
          <w:sz w:val="20"/>
          <w:szCs w:val="20"/>
        </w:rPr>
        <w:t xml:space="preserve"> kháng ho</w:t>
      </w:r>
      <w:r w:rsidRPr="00A677DC">
        <w:rPr>
          <w:rFonts w:ascii="Arial" w:hAnsi="Arial" w:cs="Arial"/>
          <w:sz w:val="20"/>
          <w:szCs w:val="20"/>
        </w:rPr>
        <w:t>ặ</w:t>
      </w:r>
      <w:r w:rsidRPr="00A677DC">
        <w:rPr>
          <w:rFonts w:ascii="Arial" w:hAnsi="Arial" w:cs="Arial"/>
          <w:sz w:val="20"/>
          <w:szCs w:val="20"/>
        </w:rPr>
        <w:t>c nhu c</w:t>
      </w:r>
      <w:r w:rsidRPr="00A677DC">
        <w:rPr>
          <w:rFonts w:ascii="Arial" w:hAnsi="Arial" w:cs="Arial"/>
          <w:sz w:val="20"/>
          <w:szCs w:val="20"/>
        </w:rPr>
        <w:t>ầ</w:t>
      </w:r>
      <w:r w:rsidRPr="00A677DC">
        <w:rPr>
          <w:rFonts w:ascii="Arial" w:hAnsi="Arial" w:cs="Arial"/>
          <w:sz w:val="20"/>
          <w:szCs w:val="20"/>
        </w:rPr>
        <w:t>u v</w:t>
      </w:r>
      <w:r w:rsidRPr="00A677DC">
        <w:rPr>
          <w:rFonts w:ascii="Arial" w:hAnsi="Arial" w:cs="Arial"/>
          <w:sz w:val="20"/>
          <w:szCs w:val="20"/>
        </w:rPr>
        <w:t>ề</w:t>
      </w:r>
      <w:r w:rsidRPr="00A677DC">
        <w:rPr>
          <w:rFonts w:ascii="Arial" w:hAnsi="Arial" w:cs="Arial"/>
          <w:sz w:val="20"/>
          <w:szCs w:val="20"/>
        </w:rPr>
        <w:t xml:space="preserve"> th</w:t>
      </w:r>
      <w:r w:rsidRPr="00A677DC">
        <w:rPr>
          <w:rFonts w:ascii="Arial" w:hAnsi="Arial" w:cs="Arial"/>
          <w:sz w:val="20"/>
          <w:szCs w:val="20"/>
        </w:rPr>
        <w:t>ị</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mà chưa khai thác h</w:t>
      </w:r>
      <w:r w:rsidRPr="00A677DC">
        <w:rPr>
          <w:rFonts w:ascii="Arial" w:hAnsi="Arial" w:cs="Arial"/>
          <w:sz w:val="20"/>
          <w:szCs w:val="20"/>
        </w:rPr>
        <w:t>ế</w:t>
      </w:r>
      <w:r w:rsidRPr="00A677DC">
        <w:rPr>
          <w:rFonts w:ascii="Arial" w:hAnsi="Arial" w:cs="Arial"/>
          <w:sz w:val="20"/>
          <w:szCs w:val="20"/>
        </w:rPr>
        <w:t>t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đư</w:t>
      </w:r>
      <w:r w:rsidRPr="00A677DC">
        <w:rPr>
          <w:rFonts w:ascii="Arial" w:hAnsi="Arial" w:cs="Arial"/>
          <w:sz w:val="20"/>
          <w:szCs w:val="20"/>
        </w:rPr>
        <w:t>ợ</w:t>
      </w:r>
      <w:r w:rsidRPr="00A677DC">
        <w:rPr>
          <w:rFonts w:ascii="Arial" w:hAnsi="Arial" w:cs="Arial"/>
          <w:sz w:val="20"/>
          <w:szCs w:val="20"/>
        </w:rPr>
        <w:t>c phép khai thác, đ</w:t>
      </w:r>
      <w:r w:rsidRPr="00A677DC">
        <w:rPr>
          <w:rFonts w:ascii="Arial" w:hAnsi="Arial" w:cs="Arial"/>
          <w:sz w:val="20"/>
          <w:szCs w:val="20"/>
        </w:rPr>
        <w:t>ồ</w:t>
      </w:r>
      <w:r w:rsidRPr="00A677DC">
        <w:rPr>
          <w:rFonts w:ascii="Arial" w:hAnsi="Arial" w:cs="Arial"/>
          <w:sz w:val="20"/>
          <w:szCs w:val="20"/>
        </w:rPr>
        <w:t>ng th</w:t>
      </w:r>
      <w:r w:rsidRPr="00A677DC">
        <w:rPr>
          <w:rFonts w:ascii="Arial" w:hAnsi="Arial" w:cs="Arial"/>
          <w:sz w:val="20"/>
          <w:szCs w:val="20"/>
        </w:rPr>
        <w:t>ờ</w:t>
      </w:r>
      <w:r w:rsidRPr="00A677DC">
        <w:rPr>
          <w:rFonts w:ascii="Arial" w:hAnsi="Arial" w:cs="Arial"/>
          <w:sz w:val="20"/>
          <w:szCs w:val="20"/>
        </w:rPr>
        <w:t>i các thông s</w:t>
      </w:r>
      <w:r w:rsidRPr="00A677DC">
        <w:rPr>
          <w:rFonts w:ascii="Arial" w:hAnsi="Arial" w:cs="Arial"/>
          <w:sz w:val="20"/>
          <w:szCs w:val="20"/>
        </w:rPr>
        <w:t>ố</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v</w:t>
      </w:r>
      <w:r w:rsidRPr="00A677DC">
        <w:rPr>
          <w:rFonts w:ascii="Arial" w:hAnsi="Arial" w:cs="Arial"/>
          <w:sz w:val="20"/>
          <w:szCs w:val="20"/>
        </w:rPr>
        <w:t>ẫ</w:t>
      </w:r>
      <w:r w:rsidRPr="00A677DC">
        <w:rPr>
          <w:rFonts w:ascii="Arial" w:hAnsi="Arial" w:cs="Arial"/>
          <w:sz w:val="20"/>
          <w:szCs w:val="20"/>
        </w:rPr>
        <w:t>n còn phù h</w:t>
      </w:r>
      <w:r w:rsidRPr="00A677DC">
        <w:rPr>
          <w:rFonts w:ascii="Arial" w:hAnsi="Arial" w:cs="Arial"/>
          <w:sz w:val="20"/>
          <w:szCs w:val="20"/>
        </w:rPr>
        <w:t>ợ</w:t>
      </w:r>
      <w:r w:rsidRPr="00A677DC">
        <w:rPr>
          <w:rFonts w:ascii="Arial" w:hAnsi="Arial" w:cs="Arial"/>
          <w:sz w:val="20"/>
          <w:szCs w:val="20"/>
        </w:rPr>
        <w:t>p v</w:t>
      </w:r>
      <w:r w:rsidRPr="00A677DC">
        <w:rPr>
          <w:rFonts w:ascii="Arial" w:hAnsi="Arial" w:cs="Arial"/>
          <w:sz w:val="20"/>
          <w:szCs w:val="20"/>
        </w:rPr>
        <w:t>ớ</w:t>
      </w:r>
      <w:r w:rsidRPr="00A677DC">
        <w:rPr>
          <w:rFonts w:ascii="Arial" w:hAnsi="Arial" w:cs="Arial"/>
          <w:sz w:val="20"/>
          <w:szCs w:val="20"/>
        </w:rPr>
        <w:t>i quy đ</w:t>
      </w:r>
      <w:r w:rsidRPr="00A677DC">
        <w:rPr>
          <w:rFonts w:ascii="Arial" w:hAnsi="Arial" w:cs="Arial"/>
          <w:sz w:val="20"/>
          <w:szCs w:val="20"/>
        </w:rPr>
        <w:t>ị</w:t>
      </w:r>
      <w:r w:rsidRPr="00A677DC">
        <w:rPr>
          <w:rFonts w:ascii="Arial" w:hAnsi="Arial" w:cs="Arial"/>
          <w:sz w:val="20"/>
          <w:szCs w:val="20"/>
        </w:rPr>
        <w:t>nh hi</w:t>
      </w:r>
      <w:r w:rsidRPr="00A677DC">
        <w:rPr>
          <w:rFonts w:ascii="Arial" w:hAnsi="Arial" w:cs="Arial"/>
          <w:sz w:val="20"/>
          <w:szCs w:val="20"/>
        </w:rPr>
        <w:t>ệ</w:t>
      </w:r>
      <w:r w:rsidRPr="00A677DC">
        <w:rPr>
          <w:rFonts w:ascii="Arial" w:hAnsi="Arial" w:cs="Arial"/>
          <w:sz w:val="20"/>
          <w:szCs w:val="20"/>
        </w:rPr>
        <w:t>n hành</w:t>
      </w:r>
      <w:r w:rsidRPr="00A677DC">
        <w:rPr>
          <w:rFonts w:ascii="Arial" w:hAnsi="Arial" w:cs="Arial"/>
          <w:sz w:val="20"/>
          <w:szCs w:val="20"/>
        </w:rPr>
        <w:t xml:space="preserve"> thì đư</w:t>
      </w:r>
      <w:r w:rsidRPr="00A677DC">
        <w:rPr>
          <w:rFonts w:ascii="Arial" w:hAnsi="Arial" w:cs="Arial"/>
          <w:sz w:val="20"/>
          <w:szCs w:val="20"/>
        </w:rPr>
        <w:t>ợ</w:t>
      </w:r>
      <w:r w:rsidRPr="00A677DC">
        <w:rPr>
          <w:rFonts w:ascii="Arial" w:hAnsi="Arial" w:cs="Arial"/>
          <w:sz w:val="20"/>
          <w:szCs w:val="20"/>
        </w:rPr>
        <w:t>c gia h</w:t>
      </w:r>
      <w:r w:rsidRPr="00A677DC">
        <w:rPr>
          <w:rFonts w:ascii="Arial" w:hAnsi="Arial" w:cs="Arial"/>
          <w:sz w:val="20"/>
          <w:szCs w:val="20"/>
        </w:rPr>
        <w:t>ạ</w:t>
      </w:r>
      <w:r w:rsidRPr="00A677DC">
        <w:rPr>
          <w:rFonts w:ascii="Arial" w:hAnsi="Arial" w:cs="Arial"/>
          <w:sz w:val="20"/>
          <w:szCs w:val="20"/>
        </w:rPr>
        <w:t>n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theo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59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w:t>
      </w:r>
    </w:p>
    <w:p w14:paraId="423A6037" w14:textId="07AA9646"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đã đư</w:t>
      </w:r>
      <w:r w:rsidRPr="00A677DC">
        <w:rPr>
          <w:rFonts w:ascii="Arial" w:hAnsi="Arial" w:cs="Arial"/>
          <w:sz w:val="20"/>
          <w:szCs w:val="20"/>
        </w:rPr>
        <w:t>ợ</w:t>
      </w:r>
      <w:r w:rsidRPr="00A677DC">
        <w:rPr>
          <w:rFonts w:ascii="Arial" w:hAnsi="Arial" w:cs="Arial"/>
          <w:sz w:val="20"/>
          <w:szCs w:val="20"/>
        </w:rPr>
        <w:t>c cơ quan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đ</w:t>
      </w:r>
      <w:r w:rsidR="00C921FC">
        <w:rPr>
          <w:rFonts w:ascii="Arial" w:hAnsi="Arial" w:cs="Arial"/>
          <w:sz w:val="20"/>
          <w:szCs w:val="20"/>
        </w:rPr>
        <w:t xml:space="preserve">ể </w:t>
      </w:r>
      <w:r w:rsidRPr="00A677DC">
        <w:rPr>
          <w:rFonts w:ascii="Arial" w:hAnsi="Arial" w:cs="Arial"/>
          <w:sz w:val="20"/>
          <w:szCs w:val="20"/>
        </w:rPr>
        <w:t>gi</w:t>
      </w:r>
      <w:r w:rsidRPr="00A677DC">
        <w:rPr>
          <w:rFonts w:ascii="Arial" w:hAnsi="Arial" w:cs="Arial"/>
          <w:sz w:val="20"/>
          <w:szCs w:val="20"/>
        </w:rPr>
        <w:t>ả</w:t>
      </w:r>
      <w:r w:rsidRPr="00A677DC">
        <w:rPr>
          <w:rFonts w:ascii="Arial" w:hAnsi="Arial" w:cs="Arial"/>
          <w:sz w:val="20"/>
          <w:szCs w:val="20"/>
        </w:rPr>
        <w:t>i quy</w:t>
      </w:r>
      <w:r w:rsidRPr="00A677DC">
        <w:rPr>
          <w:rFonts w:ascii="Arial" w:hAnsi="Arial" w:cs="Arial"/>
          <w:sz w:val="20"/>
          <w:szCs w:val="20"/>
        </w:rPr>
        <w:t>ế</w:t>
      </w:r>
      <w:r w:rsidRPr="00A677DC">
        <w:rPr>
          <w:rFonts w:ascii="Arial" w:hAnsi="Arial" w:cs="Arial"/>
          <w:sz w:val="20"/>
          <w:szCs w:val="20"/>
        </w:rPr>
        <w:t>t theo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hành chính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khoáng s</w:t>
      </w:r>
      <w:r w:rsidRPr="00A677DC">
        <w:rPr>
          <w:rFonts w:ascii="Arial" w:hAnsi="Arial" w:cs="Arial"/>
          <w:sz w:val="20"/>
          <w:szCs w:val="20"/>
        </w:rPr>
        <w:t>ả</w:t>
      </w:r>
      <w:r w:rsidRPr="00A677DC">
        <w:rPr>
          <w:rFonts w:ascii="Arial" w:hAnsi="Arial" w:cs="Arial"/>
          <w:sz w:val="20"/>
          <w:szCs w:val="20"/>
        </w:rPr>
        <w:t>n trư</w:t>
      </w:r>
      <w:r w:rsidRPr="00A677DC">
        <w:rPr>
          <w:rFonts w:ascii="Arial" w:hAnsi="Arial" w:cs="Arial"/>
          <w:sz w:val="20"/>
          <w:szCs w:val="20"/>
        </w:rPr>
        <w:t>ớ</w:t>
      </w:r>
      <w:r w:rsidRPr="00A677DC">
        <w:rPr>
          <w:rFonts w:ascii="Arial" w:hAnsi="Arial" w:cs="Arial"/>
          <w:sz w:val="20"/>
          <w:szCs w:val="20"/>
        </w:rPr>
        <w:t>c ngày Ngh</w:t>
      </w:r>
      <w:r w:rsidRPr="00A677DC">
        <w:rPr>
          <w:rFonts w:ascii="Arial" w:hAnsi="Arial" w:cs="Arial"/>
          <w:sz w:val="20"/>
          <w:szCs w:val="20"/>
        </w:rPr>
        <w:t>ị</w:t>
      </w:r>
      <w:r w:rsidRPr="00A677DC">
        <w:rPr>
          <w:rFonts w:ascii="Arial" w:hAnsi="Arial" w:cs="Arial"/>
          <w:sz w:val="20"/>
          <w:szCs w:val="20"/>
        </w:rPr>
        <w:t xml:space="preserve"> </w:t>
      </w:r>
      <w:r w:rsidRPr="00A677DC">
        <w:rPr>
          <w:rFonts w:ascii="Arial" w:hAnsi="Arial" w:cs="Arial"/>
          <w:sz w:val="20"/>
          <w:szCs w:val="20"/>
        </w:rPr>
        <w:t>đ</w:t>
      </w:r>
      <w:r w:rsidRPr="00A677DC">
        <w:rPr>
          <w:rFonts w:ascii="Arial" w:hAnsi="Arial" w:cs="Arial"/>
          <w:sz w:val="20"/>
          <w:szCs w:val="20"/>
        </w:rPr>
        <w:t>ị</w:t>
      </w:r>
      <w:r w:rsidRPr="00A677DC">
        <w:rPr>
          <w:rFonts w:ascii="Arial" w:hAnsi="Arial" w:cs="Arial"/>
          <w:sz w:val="20"/>
          <w:szCs w:val="20"/>
        </w:rPr>
        <w:t>nh này có hi</w:t>
      </w:r>
      <w:r w:rsidRPr="00A677DC">
        <w:rPr>
          <w:rFonts w:ascii="Arial" w:hAnsi="Arial" w:cs="Arial"/>
          <w:sz w:val="20"/>
          <w:szCs w:val="20"/>
        </w:rPr>
        <w:t>ệ</w:t>
      </w:r>
      <w:r w:rsidRPr="00A677DC">
        <w:rPr>
          <w:rFonts w:ascii="Arial" w:hAnsi="Arial" w:cs="Arial"/>
          <w:sz w:val="20"/>
          <w:szCs w:val="20"/>
        </w:rPr>
        <w:t>u l</w:t>
      </w:r>
      <w:r w:rsidRPr="00A677DC">
        <w:rPr>
          <w:rFonts w:ascii="Arial" w:hAnsi="Arial" w:cs="Arial"/>
          <w:sz w:val="20"/>
          <w:szCs w:val="20"/>
        </w:rPr>
        <w:t>ự</w:t>
      </w:r>
      <w:r w:rsidRPr="00A677DC">
        <w:rPr>
          <w:rFonts w:ascii="Arial" w:hAnsi="Arial" w:cs="Arial"/>
          <w:sz w:val="20"/>
          <w:szCs w:val="20"/>
        </w:rPr>
        <w:t>c mà chưa có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gi</w:t>
      </w:r>
      <w:r w:rsidRPr="00A677DC">
        <w:rPr>
          <w:rFonts w:ascii="Arial" w:hAnsi="Arial" w:cs="Arial"/>
          <w:sz w:val="20"/>
          <w:szCs w:val="20"/>
        </w:rPr>
        <w:t>ả</w:t>
      </w:r>
      <w:r w:rsidRPr="00A677DC">
        <w:rPr>
          <w:rFonts w:ascii="Arial" w:hAnsi="Arial" w:cs="Arial"/>
          <w:sz w:val="20"/>
          <w:szCs w:val="20"/>
        </w:rPr>
        <w:t>i quy</w:t>
      </w:r>
      <w:r w:rsidRPr="00A677DC">
        <w:rPr>
          <w:rFonts w:ascii="Arial" w:hAnsi="Arial" w:cs="Arial"/>
          <w:sz w:val="20"/>
          <w:szCs w:val="20"/>
        </w:rPr>
        <w:t>ế</w:t>
      </w:r>
      <w:r w:rsidRPr="00A677DC">
        <w:rPr>
          <w:rFonts w:ascii="Arial" w:hAnsi="Arial" w:cs="Arial"/>
          <w:sz w:val="20"/>
          <w:szCs w:val="20"/>
        </w:rPr>
        <w:t>t h</w:t>
      </w:r>
      <w:r w:rsidRPr="00A677DC">
        <w:rPr>
          <w:rFonts w:ascii="Arial" w:hAnsi="Arial" w:cs="Arial"/>
          <w:sz w:val="20"/>
          <w:szCs w:val="20"/>
        </w:rPr>
        <w:t>ồ</w:t>
      </w:r>
      <w:r w:rsidRPr="00A677DC">
        <w:rPr>
          <w:rFonts w:ascii="Arial" w:hAnsi="Arial" w:cs="Arial"/>
          <w:sz w:val="20"/>
          <w:szCs w:val="20"/>
        </w:rPr>
        <w:t xml:space="preserve"> sơ thì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như sau:</w:t>
      </w:r>
    </w:p>
    <w:p w14:paraId="5489F4D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a)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ự</w:t>
      </w:r>
      <w:r w:rsidRPr="00A677DC">
        <w:rPr>
          <w:rFonts w:ascii="Arial" w:hAnsi="Arial" w:cs="Arial"/>
          <w:sz w:val="20"/>
          <w:szCs w:val="20"/>
        </w:rPr>
        <w:t>a ch</w:t>
      </w:r>
      <w:r w:rsidRPr="00A677DC">
        <w:rPr>
          <w:rFonts w:ascii="Arial" w:hAnsi="Arial" w:cs="Arial"/>
          <w:sz w:val="20"/>
          <w:szCs w:val="20"/>
        </w:rPr>
        <w:t>ọ</w:t>
      </w:r>
      <w:r w:rsidRPr="00A677DC">
        <w:rPr>
          <w:rFonts w:ascii="Arial" w:hAnsi="Arial" w:cs="Arial"/>
          <w:sz w:val="20"/>
          <w:szCs w:val="20"/>
        </w:rPr>
        <w:t>n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trình t</w:t>
      </w:r>
      <w:r w:rsidRPr="00A677DC">
        <w:rPr>
          <w:rFonts w:ascii="Arial" w:hAnsi="Arial" w:cs="Arial"/>
          <w:sz w:val="20"/>
          <w:szCs w:val="20"/>
        </w:rPr>
        <w:t>ự</w:t>
      </w:r>
      <w:r w:rsidRPr="00A677DC">
        <w:rPr>
          <w:rFonts w:ascii="Arial" w:hAnsi="Arial" w:cs="Arial"/>
          <w:sz w:val="20"/>
          <w:szCs w:val="20"/>
        </w:rPr>
        <w:t>,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ho</w:t>
      </w:r>
      <w:r w:rsidRPr="00A677DC">
        <w:rPr>
          <w:rFonts w:ascii="Arial" w:hAnsi="Arial" w:cs="Arial"/>
          <w:sz w:val="20"/>
          <w:szCs w:val="20"/>
        </w:rPr>
        <w:t>ặ</w:t>
      </w:r>
      <w:r w:rsidRPr="00A677DC">
        <w:rPr>
          <w:rFonts w:ascii="Arial" w:hAnsi="Arial" w:cs="Arial"/>
          <w:sz w:val="20"/>
          <w:szCs w:val="20"/>
        </w:rPr>
        <w:t>c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tr</w:t>
      </w:r>
      <w:r w:rsidRPr="00A677DC">
        <w:rPr>
          <w:rFonts w:ascii="Arial" w:hAnsi="Arial" w:cs="Arial"/>
          <w:sz w:val="20"/>
          <w:szCs w:val="20"/>
        </w:rPr>
        <w:t>ừ</w:t>
      </w:r>
      <w:r w:rsidRPr="00A677DC">
        <w:rPr>
          <w:rFonts w:ascii="Arial" w:hAnsi="Arial" w:cs="Arial"/>
          <w:sz w:val="20"/>
          <w:szCs w:val="20"/>
        </w:rPr>
        <w:t xml:space="preserve"> tr</w:t>
      </w:r>
      <w:r w:rsidRPr="00A677DC">
        <w:rPr>
          <w:rFonts w:ascii="Arial" w:hAnsi="Arial" w:cs="Arial"/>
          <w:sz w:val="20"/>
          <w:szCs w:val="20"/>
        </w:rPr>
        <w:t>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b kho</w:t>
      </w:r>
      <w:r w:rsidRPr="00A677DC">
        <w:rPr>
          <w:rFonts w:ascii="Arial" w:hAnsi="Arial" w:cs="Arial"/>
          <w:sz w:val="20"/>
          <w:szCs w:val="20"/>
        </w:rPr>
        <w:t>ả</w:t>
      </w:r>
      <w:r w:rsidRPr="00A677DC">
        <w:rPr>
          <w:rFonts w:ascii="Arial" w:hAnsi="Arial" w:cs="Arial"/>
          <w:sz w:val="20"/>
          <w:szCs w:val="20"/>
        </w:rPr>
        <w:t>n này;</w:t>
      </w:r>
    </w:p>
    <w:p w14:paraId="4B82188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Cơ quan qu</w:t>
      </w:r>
      <w:r w:rsidRPr="00A677DC">
        <w:rPr>
          <w:rFonts w:ascii="Arial" w:hAnsi="Arial" w:cs="Arial"/>
          <w:sz w:val="20"/>
          <w:szCs w:val="20"/>
        </w:rPr>
        <w:t>ả</w:t>
      </w:r>
      <w:r w:rsidRPr="00A677DC">
        <w:rPr>
          <w:rFonts w:ascii="Arial" w:hAnsi="Arial" w:cs="Arial"/>
          <w:sz w:val="20"/>
          <w:szCs w:val="20"/>
        </w:rPr>
        <w:t>n lý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ti</w:t>
      </w:r>
      <w:r w:rsidRPr="00A677DC">
        <w:rPr>
          <w:rFonts w:ascii="Arial" w:hAnsi="Arial" w:cs="Arial"/>
          <w:sz w:val="20"/>
          <w:szCs w:val="20"/>
        </w:rPr>
        <w:t>ế</w:t>
      </w:r>
      <w:r w:rsidRPr="00A677DC">
        <w:rPr>
          <w:rFonts w:ascii="Arial" w:hAnsi="Arial" w:cs="Arial"/>
          <w:sz w:val="20"/>
          <w:szCs w:val="20"/>
        </w:rPr>
        <w:t>p t</w:t>
      </w:r>
      <w:r w:rsidRPr="00A677DC">
        <w:rPr>
          <w:rFonts w:ascii="Arial" w:hAnsi="Arial" w:cs="Arial"/>
          <w:sz w:val="20"/>
          <w:szCs w:val="20"/>
        </w:rPr>
        <w:t>ụ</w:t>
      </w:r>
      <w:r w:rsidRPr="00A677DC">
        <w:rPr>
          <w:rFonts w:ascii="Arial" w:hAnsi="Arial" w:cs="Arial"/>
          <w:sz w:val="20"/>
          <w:szCs w:val="20"/>
        </w:rPr>
        <w:t>c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t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phương pháp xác đ</w:t>
      </w:r>
      <w:r w:rsidRPr="00A677DC">
        <w:rPr>
          <w:rFonts w:ascii="Arial" w:hAnsi="Arial" w:cs="Arial"/>
          <w:sz w:val="20"/>
          <w:szCs w:val="20"/>
        </w:rPr>
        <w:t>ị</w:t>
      </w:r>
      <w:r w:rsidRPr="00A677DC">
        <w:rPr>
          <w:rFonts w:ascii="Arial" w:hAnsi="Arial" w:cs="Arial"/>
          <w:sz w:val="20"/>
          <w:szCs w:val="20"/>
        </w:rPr>
        <w:t>nh,</w:t>
      </w:r>
      <w:r w:rsidRPr="00A677DC">
        <w:rPr>
          <w:rFonts w:ascii="Arial" w:hAnsi="Arial" w:cs="Arial"/>
          <w:sz w:val="20"/>
          <w:szCs w:val="20"/>
        </w:rPr>
        <w:t xml:space="preserve"> phương th</w:t>
      </w:r>
      <w:r w:rsidRPr="00A677DC">
        <w:rPr>
          <w:rFonts w:ascii="Arial" w:hAnsi="Arial" w:cs="Arial"/>
          <w:sz w:val="20"/>
          <w:szCs w:val="20"/>
        </w:rPr>
        <w:t>ứ</w:t>
      </w:r>
      <w:r w:rsidRPr="00A677DC">
        <w:rPr>
          <w:rFonts w:ascii="Arial" w:hAnsi="Arial" w:cs="Arial"/>
          <w:sz w:val="20"/>
          <w:szCs w:val="20"/>
        </w:rPr>
        <w:t>c thu, n</w:t>
      </w:r>
      <w:r w:rsidRPr="00A677DC">
        <w:rPr>
          <w:rFonts w:ascii="Arial" w:hAnsi="Arial" w:cs="Arial"/>
          <w:sz w:val="20"/>
          <w:szCs w:val="20"/>
        </w:rPr>
        <w:t>ộ</w:t>
      </w:r>
      <w:r w:rsidRPr="00A677DC">
        <w:rPr>
          <w:rFonts w:ascii="Arial" w:hAnsi="Arial" w:cs="Arial"/>
          <w:sz w:val="20"/>
          <w:szCs w:val="20"/>
        </w:rPr>
        <w:t>p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58F3864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ph</w:t>
      </w:r>
      <w:r w:rsidRPr="00A677DC">
        <w:rPr>
          <w:rFonts w:ascii="Arial" w:hAnsi="Arial" w:cs="Arial"/>
          <w:sz w:val="20"/>
          <w:szCs w:val="20"/>
        </w:rPr>
        <w:t>ả</w:t>
      </w:r>
      <w:r w:rsidRPr="00A677DC">
        <w:rPr>
          <w:rFonts w:ascii="Arial" w:hAnsi="Arial" w:cs="Arial"/>
          <w:sz w:val="20"/>
          <w:szCs w:val="20"/>
        </w:rPr>
        <w:t>i t</w:t>
      </w:r>
      <w:r w:rsidRPr="00A677DC">
        <w:rPr>
          <w:rFonts w:ascii="Arial" w:hAnsi="Arial" w:cs="Arial"/>
          <w:sz w:val="20"/>
          <w:szCs w:val="20"/>
        </w:rPr>
        <w:t>ạ</w:t>
      </w:r>
      <w:r w:rsidRPr="00A677DC">
        <w:rPr>
          <w:rFonts w:ascii="Arial" w:hAnsi="Arial" w:cs="Arial"/>
          <w:sz w:val="20"/>
          <w:szCs w:val="20"/>
        </w:rPr>
        <w:t>m d</w:t>
      </w:r>
      <w:r w:rsidRPr="00A677DC">
        <w:rPr>
          <w:rFonts w:ascii="Arial" w:hAnsi="Arial" w:cs="Arial"/>
          <w:sz w:val="20"/>
          <w:szCs w:val="20"/>
        </w:rPr>
        <w:t>ừ</w:t>
      </w:r>
      <w:r w:rsidRPr="00A677DC">
        <w:rPr>
          <w:rFonts w:ascii="Arial" w:hAnsi="Arial" w:cs="Arial"/>
          <w:sz w:val="20"/>
          <w:szCs w:val="20"/>
        </w:rPr>
        <w:t>ng khai thác,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trư</w:t>
      </w:r>
      <w:r w:rsidRPr="00A677DC">
        <w:rPr>
          <w:rFonts w:ascii="Arial" w:hAnsi="Arial" w:cs="Arial"/>
          <w:sz w:val="20"/>
          <w:szCs w:val="20"/>
        </w:rPr>
        <w:t>ớ</w:t>
      </w:r>
      <w:r w:rsidRPr="00A677DC">
        <w:rPr>
          <w:rFonts w:ascii="Arial" w:hAnsi="Arial" w:cs="Arial"/>
          <w:sz w:val="20"/>
          <w:szCs w:val="20"/>
        </w:rPr>
        <w:t>c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có hi</w:t>
      </w:r>
      <w:r w:rsidRPr="00A677DC">
        <w:rPr>
          <w:rFonts w:ascii="Arial" w:hAnsi="Arial" w:cs="Arial"/>
          <w:sz w:val="20"/>
          <w:szCs w:val="20"/>
        </w:rPr>
        <w:t>ệ</w:t>
      </w:r>
      <w:r w:rsidRPr="00A677DC">
        <w:rPr>
          <w:rFonts w:ascii="Arial" w:hAnsi="Arial" w:cs="Arial"/>
          <w:sz w:val="20"/>
          <w:szCs w:val="20"/>
        </w:rPr>
        <w:t>u l</w:t>
      </w:r>
      <w:r w:rsidRPr="00A677DC">
        <w:rPr>
          <w:rFonts w:ascii="Arial" w:hAnsi="Arial" w:cs="Arial"/>
          <w:sz w:val="20"/>
          <w:szCs w:val="20"/>
        </w:rPr>
        <w:t>ự</w:t>
      </w:r>
      <w:r w:rsidRPr="00A677DC">
        <w:rPr>
          <w:rFonts w:ascii="Arial" w:hAnsi="Arial" w:cs="Arial"/>
          <w:sz w:val="20"/>
          <w:szCs w:val="20"/>
        </w:rPr>
        <w:t>c do yêu c</w:t>
      </w:r>
      <w:r w:rsidRPr="00A677DC">
        <w:rPr>
          <w:rFonts w:ascii="Arial" w:hAnsi="Arial" w:cs="Arial"/>
          <w:sz w:val="20"/>
          <w:szCs w:val="20"/>
        </w:rPr>
        <w:t>ầ</w:t>
      </w:r>
      <w:r w:rsidRPr="00A677DC">
        <w:rPr>
          <w:rFonts w:ascii="Arial" w:hAnsi="Arial" w:cs="Arial"/>
          <w:sz w:val="20"/>
          <w:szCs w:val="20"/>
        </w:rPr>
        <w:t>u c</w:t>
      </w:r>
      <w:r w:rsidRPr="00A677DC">
        <w:rPr>
          <w:rFonts w:ascii="Arial" w:hAnsi="Arial" w:cs="Arial"/>
          <w:sz w:val="20"/>
          <w:szCs w:val="20"/>
        </w:rPr>
        <w:t>ủ</w:t>
      </w:r>
      <w:r w:rsidRPr="00A677DC">
        <w:rPr>
          <w:rFonts w:ascii="Arial" w:hAnsi="Arial" w:cs="Arial"/>
          <w:sz w:val="20"/>
          <w:szCs w:val="20"/>
        </w:rPr>
        <w:t>a cơ quan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mà khôn</w:t>
      </w:r>
      <w:r w:rsidRPr="00A677DC">
        <w:rPr>
          <w:rFonts w:ascii="Arial" w:hAnsi="Arial" w:cs="Arial"/>
          <w:sz w:val="20"/>
          <w:szCs w:val="20"/>
        </w:rPr>
        <w:t>g ph</w:t>
      </w:r>
      <w:r w:rsidRPr="00A677DC">
        <w:rPr>
          <w:rFonts w:ascii="Arial" w:hAnsi="Arial" w:cs="Arial"/>
          <w:sz w:val="20"/>
          <w:szCs w:val="20"/>
        </w:rPr>
        <w:t>ả</w:t>
      </w:r>
      <w:r w:rsidRPr="00A677DC">
        <w:rPr>
          <w:rFonts w:ascii="Arial" w:hAnsi="Arial" w:cs="Arial"/>
          <w:sz w:val="20"/>
          <w:szCs w:val="20"/>
        </w:rPr>
        <w:t>i do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thu h</w:t>
      </w:r>
      <w:r w:rsidRPr="00A677DC">
        <w:rPr>
          <w:rFonts w:ascii="Arial" w:hAnsi="Arial" w:cs="Arial"/>
          <w:sz w:val="20"/>
          <w:szCs w:val="20"/>
        </w:rPr>
        <w:t>ồ</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có vi ph</w:t>
      </w:r>
      <w:r w:rsidRPr="00A677DC">
        <w:rPr>
          <w:rFonts w:ascii="Arial" w:hAnsi="Arial" w:cs="Arial"/>
          <w:sz w:val="20"/>
          <w:szCs w:val="20"/>
        </w:rPr>
        <w:t>ạ</w:t>
      </w:r>
      <w:r w:rsidRPr="00A677DC">
        <w:rPr>
          <w:rFonts w:ascii="Arial" w:hAnsi="Arial" w:cs="Arial"/>
          <w:sz w:val="20"/>
          <w:szCs w:val="20"/>
        </w:rPr>
        <w:t>m pháp lu</w:t>
      </w:r>
      <w:r w:rsidRPr="00A677DC">
        <w:rPr>
          <w:rFonts w:ascii="Arial" w:hAnsi="Arial" w:cs="Arial"/>
          <w:sz w:val="20"/>
          <w:szCs w:val="20"/>
        </w:rPr>
        <w:t>ậ</w:t>
      </w:r>
      <w:r w:rsidRPr="00A677DC">
        <w:rPr>
          <w:rFonts w:ascii="Arial" w:hAnsi="Arial" w:cs="Arial"/>
          <w:sz w:val="20"/>
          <w:szCs w:val="20"/>
        </w:rPr>
        <w:t>t và đư</w:t>
      </w:r>
      <w:r w:rsidRPr="00A677DC">
        <w:rPr>
          <w:rFonts w:ascii="Arial" w:hAnsi="Arial" w:cs="Arial"/>
          <w:sz w:val="20"/>
          <w:szCs w:val="20"/>
        </w:rPr>
        <w:t>ợ</w:t>
      </w:r>
      <w:r w:rsidRPr="00A677DC">
        <w:rPr>
          <w:rFonts w:ascii="Arial" w:hAnsi="Arial" w:cs="Arial"/>
          <w:sz w:val="20"/>
          <w:szCs w:val="20"/>
        </w:rPr>
        <w:t>c xác nh</w:t>
      </w:r>
      <w:r w:rsidRPr="00A677DC">
        <w:rPr>
          <w:rFonts w:ascii="Arial" w:hAnsi="Arial" w:cs="Arial"/>
          <w:sz w:val="20"/>
          <w:szCs w:val="20"/>
        </w:rPr>
        <w:t>ậ</w:t>
      </w:r>
      <w:r w:rsidRPr="00A677DC">
        <w:rPr>
          <w:rFonts w:ascii="Arial" w:hAnsi="Arial" w:cs="Arial"/>
          <w:sz w:val="20"/>
          <w:szCs w:val="20"/>
        </w:rPr>
        <w:t>n c</w:t>
      </w:r>
      <w:r w:rsidRPr="00A677DC">
        <w:rPr>
          <w:rFonts w:ascii="Arial" w:hAnsi="Arial" w:cs="Arial"/>
          <w:sz w:val="20"/>
          <w:szCs w:val="20"/>
        </w:rPr>
        <w:t>ủ</w:t>
      </w:r>
      <w:r w:rsidRPr="00A677DC">
        <w:rPr>
          <w:rFonts w:ascii="Arial" w:hAnsi="Arial" w:cs="Arial"/>
          <w:sz w:val="20"/>
          <w:szCs w:val="20"/>
        </w:rPr>
        <w:t xml:space="preserve">a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nơi có khu v</w:t>
      </w:r>
      <w:r w:rsidRPr="00A677DC">
        <w:rPr>
          <w:rFonts w:ascii="Arial" w:hAnsi="Arial" w:cs="Arial"/>
          <w:sz w:val="20"/>
          <w:szCs w:val="20"/>
        </w:rPr>
        <w:t>ự</w:t>
      </w:r>
      <w:r w:rsidRPr="00A677DC">
        <w:rPr>
          <w:rFonts w:ascii="Arial" w:hAnsi="Arial" w:cs="Arial"/>
          <w:sz w:val="20"/>
          <w:szCs w:val="20"/>
        </w:rPr>
        <w:t>c khai thác khoáng s</w:t>
      </w:r>
      <w:r w:rsidRPr="00A677DC">
        <w:rPr>
          <w:rFonts w:ascii="Arial" w:hAnsi="Arial" w:cs="Arial"/>
          <w:sz w:val="20"/>
          <w:szCs w:val="20"/>
        </w:rPr>
        <w:t>ả</w:t>
      </w:r>
      <w:r w:rsidRPr="00A677DC">
        <w:rPr>
          <w:rFonts w:ascii="Arial" w:hAnsi="Arial" w:cs="Arial"/>
          <w:sz w:val="20"/>
          <w:szCs w:val="20"/>
        </w:rPr>
        <w:t>n thì đư</w:t>
      </w:r>
      <w:r w:rsidRPr="00A677DC">
        <w:rPr>
          <w:rFonts w:ascii="Arial" w:hAnsi="Arial" w:cs="Arial"/>
          <w:sz w:val="20"/>
          <w:szCs w:val="20"/>
        </w:rPr>
        <w:t>ợ</w:t>
      </w:r>
      <w:r w:rsidRPr="00A677DC">
        <w:rPr>
          <w:rFonts w:ascii="Arial" w:hAnsi="Arial" w:cs="Arial"/>
          <w:sz w:val="20"/>
          <w:szCs w:val="20"/>
        </w:rPr>
        <w:t>c áp d</w:t>
      </w:r>
      <w:r w:rsidRPr="00A677DC">
        <w:rPr>
          <w:rFonts w:ascii="Arial" w:hAnsi="Arial" w:cs="Arial"/>
          <w:sz w:val="20"/>
          <w:szCs w:val="20"/>
        </w:rPr>
        <w:t>ụ</w:t>
      </w:r>
      <w:r w:rsidRPr="00A677DC">
        <w:rPr>
          <w:rFonts w:ascii="Arial" w:hAnsi="Arial" w:cs="Arial"/>
          <w:sz w:val="20"/>
          <w:szCs w:val="20"/>
        </w:rPr>
        <w:t>ng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137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d</w:t>
      </w:r>
      <w:r w:rsidRPr="00A677DC">
        <w:rPr>
          <w:rFonts w:ascii="Arial" w:hAnsi="Arial" w:cs="Arial"/>
          <w:sz w:val="20"/>
          <w:szCs w:val="20"/>
        </w:rPr>
        <w:t>ừ</w:t>
      </w:r>
      <w:r w:rsidRPr="00A677DC">
        <w:rPr>
          <w:rFonts w:ascii="Arial" w:hAnsi="Arial" w:cs="Arial"/>
          <w:sz w:val="20"/>
          <w:szCs w:val="20"/>
        </w:rPr>
        <w:t>ng khai thác khoá</w:t>
      </w:r>
      <w:r w:rsidRPr="00A677DC">
        <w:rPr>
          <w:rFonts w:ascii="Arial" w:hAnsi="Arial" w:cs="Arial"/>
          <w:sz w:val="20"/>
          <w:szCs w:val="20"/>
        </w:rPr>
        <w:t>ng s</w:t>
      </w:r>
      <w:r w:rsidRPr="00A677DC">
        <w:rPr>
          <w:rFonts w:ascii="Arial" w:hAnsi="Arial" w:cs="Arial"/>
          <w:sz w:val="20"/>
          <w:szCs w:val="20"/>
        </w:rPr>
        <w:t>ả</w:t>
      </w:r>
      <w:r w:rsidRPr="00A677DC">
        <w:rPr>
          <w:rFonts w:ascii="Arial" w:hAnsi="Arial" w:cs="Arial"/>
          <w:sz w:val="20"/>
          <w:szCs w:val="20"/>
        </w:rPr>
        <w:t>n.</w:t>
      </w:r>
    </w:p>
    <w:p w14:paraId="1174059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5.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đã đư</w:t>
      </w:r>
      <w:r w:rsidRPr="00A677DC">
        <w:rPr>
          <w:rFonts w:ascii="Arial" w:hAnsi="Arial" w:cs="Arial"/>
          <w:sz w:val="20"/>
          <w:szCs w:val="20"/>
        </w:rPr>
        <w:t>ợ</w:t>
      </w:r>
      <w:r w:rsidRPr="00A677DC">
        <w:rPr>
          <w:rFonts w:ascii="Arial" w:hAnsi="Arial" w:cs="Arial"/>
          <w:sz w:val="20"/>
          <w:szCs w:val="20"/>
        </w:rPr>
        <w:t>c cơ quan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trư</w:t>
      </w:r>
      <w:r w:rsidRPr="00A677DC">
        <w:rPr>
          <w:rFonts w:ascii="Arial" w:hAnsi="Arial" w:cs="Arial"/>
          <w:sz w:val="20"/>
          <w:szCs w:val="20"/>
        </w:rPr>
        <w:t>ớ</w:t>
      </w:r>
      <w:r w:rsidRPr="00A677DC">
        <w:rPr>
          <w:rFonts w:ascii="Arial" w:hAnsi="Arial" w:cs="Arial"/>
          <w:sz w:val="20"/>
          <w:szCs w:val="20"/>
        </w:rPr>
        <w:t>c ngày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có hi</w:t>
      </w:r>
      <w:r w:rsidRPr="00A677DC">
        <w:rPr>
          <w:rFonts w:ascii="Arial" w:hAnsi="Arial" w:cs="Arial"/>
          <w:sz w:val="20"/>
          <w:szCs w:val="20"/>
        </w:rPr>
        <w:t>ệ</w:t>
      </w:r>
      <w:r w:rsidRPr="00A677DC">
        <w:rPr>
          <w:rFonts w:ascii="Arial" w:hAnsi="Arial" w:cs="Arial"/>
          <w:sz w:val="20"/>
          <w:szCs w:val="20"/>
        </w:rPr>
        <w:t>u l</w:t>
      </w:r>
      <w:r w:rsidRPr="00A677DC">
        <w:rPr>
          <w:rFonts w:ascii="Arial" w:hAnsi="Arial" w:cs="Arial"/>
          <w:sz w:val="20"/>
          <w:szCs w:val="20"/>
        </w:rPr>
        <w:t>ự</w:t>
      </w:r>
      <w:r w:rsidRPr="00A677DC">
        <w:rPr>
          <w:rFonts w:ascii="Arial" w:hAnsi="Arial" w:cs="Arial"/>
          <w:sz w:val="20"/>
          <w:szCs w:val="20"/>
        </w:rPr>
        <w:t>c thi hành mà chưa có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gi</w:t>
      </w:r>
      <w:r w:rsidRPr="00A677DC">
        <w:rPr>
          <w:rFonts w:ascii="Arial" w:hAnsi="Arial" w:cs="Arial"/>
          <w:sz w:val="20"/>
          <w:szCs w:val="20"/>
        </w:rPr>
        <w:t>ả</w:t>
      </w:r>
      <w:r w:rsidRPr="00A677DC">
        <w:rPr>
          <w:rFonts w:ascii="Arial" w:hAnsi="Arial" w:cs="Arial"/>
          <w:sz w:val="20"/>
          <w:szCs w:val="20"/>
        </w:rPr>
        <w:t>i quy</w:t>
      </w:r>
      <w:r w:rsidRPr="00A677DC">
        <w:rPr>
          <w:rFonts w:ascii="Arial" w:hAnsi="Arial" w:cs="Arial"/>
          <w:sz w:val="20"/>
          <w:szCs w:val="20"/>
        </w:rPr>
        <w:t>ế</w:t>
      </w:r>
      <w:r w:rsidRPr="00A677DC">
        <w:rPr>
          <w:rFonts w:ascii="Arial" w:hAnsi="Arial" w:cs="Arial"/>
          <w:sz w:val="20"/>
          <w:szCs w:val="20"/>
        </w:rPr>
        <w:t>t h</w:t>
      </w:r>
      <w:r w:rsidRPr="00A677DC">
        <w:rPr>
          <w:rFonts w:ascii="Arial" w:hAnsi="Arial" w:cs="Arial"/>
          <w:sz w:val="20"/>
          <w:szCs w:val="20"/>
        </w:rPr>
        <w:t>ồ</w:t>
      </w:r>
      <w:r w:rsidRPr="00A677DC">
        <w:rPr>
          <w:rFonts w:ascii="Arial" w:hAnsi="Arial" w:cs="Arial"/>
          <w:sz w:val="20"/>
          <w:szCs w:val="20"/>
        </w:rPr>
        <w:t xml:space="preserve"> sơ, vi</w:t>
      </w:r>
      <w:r w:rsidRPr="00A677DC">
        <w:rPr>
          <w:rFonts w:ascii="Arial" w:hAnsi="Arial" w:cs="Arial"/>
          <w:sz w:val="20"/>
          <w:szCs w:val="20"/>
        </w:rPr>
        <w:t>ệ</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xác đ</w:t>
      </w:r>
      <w:r w:rsidRPr="00A677DC">
        <w:rPr>
          <w:rFonts w:ascii="Arial" w:hAnsi="Arial" w:cs="Arial"/>
          <w:sz w:val="20"/>
          <w:szCs w:val="20"/>
        </w:rPr>
        <w:t>ị</w:t>
      </w:r>
      <w:r w:rsidRPr="00A677DC">
        <w:rPr>
          <w:rFonts w:ascii="Arial" w:hAnsi="Arial" w:cs="Arial"/>
          <w:sz w:val="20"/>
          <w:szCs w:val="20"/>
        </w:rPr>
        <w:t>nh chi p</w:t>
      </w:r>
      <w:r w:rsidRPr="00A677DC">
        <w:rPr>
          <w:rFonts w:ascii="Arial" w:hAnsi="Arial" w:cs="Arial"/>
          <w:sz w:val="20"/>
          <w:szCs w:val="20"/>
        </w:rPr>
        <w:t>hí đánh giá ti</w:t>
      </w:r>
      <w:r w:rsidRPr="00A677DC">
        <w:rPr>
          <w:rFonts w:ascii="Arial" w:hAnsi="Arial" w:cs="Arial"/>
          <w:sz w:val="20"/>
          <w:szCs w:val="20"/>
        </w:rPr>
        <w:t>ề</w:t>
      </w:r>
      <w:r w:rsidRPr="00A677DC">
        <w:rPr>
          <w:rFonts w:ascii="Arial" w:hAnsi="Arial" w:cs="Arial"/>
          <w:sz w:val="20"/>
          <w:szCs w:val="20"/>
        </w:rPr>
        <w:t>m năng khoáng s</w:t>
      </w:r>
      <w:r w:rsidRPr="00A677DC">
        <w:rPr>
          <w:rFonts w:ascii="Arial" w:hAnsi="Arial" w:cs="Arial"/>
          <w:sz w:val="20"/>
          <w:szCs w:val="20"/>
        </w:rPr>
        <w:t>ả</w:t>
      </w:r>
      <w:r w:rsidRPr="00A677DC">
        <w:rPr>
          <w:rFonts w:ascii="Arial" w:hAnsi="Arial" w:cs="Arial"/>
          <w:sz w:val="20"/>
          <w:szCs w:val="20"/>
        </w:rPr>
        <w:t>n, chi phí thăm dò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hoàn tr</w:t>
      </w:r>
      <w:r w:rsidRPr="00A677DC">
        <w:rPr>
          <w:rFonts w:ascii="Arial" w:hAnsi="Arial" w:cs="Arial"/>
          <w:sz w:val="20"/>
          <w:szCs w:val="20"/>
        </w:rPr>
        <w:t>ả</w:t>
      </w:r>
      <w:r w:rsidRPr="00A677DC">
        <w:rPr>
          <w:rFonts w:ascii="Arial" w:hAnsi="Arial" w:cs="Arial"/>
          <w:sz w:val="20"/>
          <w:szCs w:val="20"/>
        </w:rPr>
        <w:t xml:space="preserve">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như sau:</w:t>
      </w:r>
    </w:p>
    <w:p w14:paraId="2B079F5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l</w:t>
      </w:r>
      <w:r w:rsidRPr="00A677DC">
        <w:rPr>
          <w:rFonts w:ascii="Arial" w:hAnsi="Arial" w:cs="Arial"/>
          <w:sz w:val="20"/>
          <w:szCs w:val="20"/>
        </w:rPr>
        <w:t>ự</w:t>
      </w:r>
      <w:r w:rsidRPr="00A677DC">
        <w:rPr>
          <w:rFonts w:ascii="Arial" w:hAnsi="Arial" w:cs="Arial"/>
          <w:sz w:val="20"/>
          <w:szCs w:val="20"/>
        </w:rPr>
        <w:t>a ch</w:t>
      </w:r>
      <w:r w:rsidRPr="00A677DC">
        <w:rPr>
          <w:rFonts w:ascii="Arial" w:hAnsi="Arial" w:cs="Arial"/>
          <w:sz w:val="20"/>
          <w:szCs w:val="20"/>
        </w:rPr>
        <w:t>ọ</w:t>
      </w:r>
      <w:r w:rsidRPr="00A677DC">
        <w:rPr>
          <w:rFonts w:ascii="Arial" w:hAnsi="Arial" w:cs="Arial"/>
          <w:sz w:val="20"/>
          <w:szCs w:val="20"/>
        </w:rPr>
        <w:t>n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trình t</w:t>
      </w:r>
      <w:r w:rsidRPr="00A677DC">
        <w:rPr>
          <w:rFonts w:ascii="Arial" w:hAnsi="Arial" w:cs="Arial"/>
          <w:sz w:val="20"/>
          <w:szCs w:val="20"/>
        </w:rPr>
        <w:t>ự</w:t>
      </w:r>
      <w:r w:rsidRPr="00A677DC">
        <w:rPr>
          <w:rFonts w:ascii="Arial" w:hAnsi="Arial" w:cs="Arial"/>
          <w:sz w:val="20"/>
          <w:szCs w:val="20"/>
        </w:rPr>
        <w:t>,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ti</w:t>
      </w:r>
      <w:r w:rsidRPr="00A677DC">
        <w:rPr>
          <w:rFonts w:ascii="Arial" w:hAnsi="Arial" w:cs="Arial"/>
          <w:sz w:val="20"/>
          <w:szCs w:val="20"/>
        </w:rPr>
        <w:t>ế</w:t>
      </w:r>
      <w:r w:rsidRPr="00A677DC">
        <w:rPr>
          <w:rFonts w:ascii="Arial" w:hAnsi="Arial" w:cs="Arial"/>
          <w:sz w:val="20"/>
          <w:szCs w:val="20"/>
        </w:rPr>
        <w:t>p nh</w:t>
      </w:r>
      <w:r w:rsidRPr="00A677DC">
        <w:rPr>
          <w:rFonts w:ascii="Arial" w:hAnsi="Arial" w:cs="Arial"/>
          <w:sz w:val="20"/>
          <w:szCs w:val="20"/>
        </w:rPr>
        <w:t>ậ</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thì vi</w:t>
      </w:r>
      <w:r w:rsidRPr="00A677DC">
        <w:rPr>
          <w:rFonts w:ascii="Arial" w:hAnsi="Arial" w:cs="Arial"/>
          <w:sz w:val="20"/>
          <w:szCs w:val="20"/>
        </w:rPr>
        <w:t>ệ</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 xml:space="preserve">nh, </w:t>
      </w:r>
      <w:r w:rsidRPr="00A677DC">
        <w:rPr>
          <w:rFonts w:ascii="Arial" w:hAnsi="Arial" w:cs="Arial"/>
          <w:sz w:val="20"/>
          <w:szCs w:val="20"/>
        </w:rPr>
        <w:t>phê duy</w:t>
      </w:r>
      <w:r w:rsidRPr="00A677DC">
        <w:rPr>
          <w:rFonts w:ascii="Arial" w:hAnsi="Arial" w:cs="Arial"/>
          <w:sz w:val="20"/>
          <w:szCs w:val="20"/>
        </w:rPr>
        <w:t>ệ</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xác đ</w:t>
      </w:r>
      <w:r w:rsidRPr="00A677DC">
        <w:rPr>
          <w:rFonts w:ascii="Arial" w:hAnsi="Arial" w:cs="Arial"/>
          <w:sz w:val="20"/>
          <w:szCs w:val="20"/>
        </w:rPr>
        <w:t>ị</w:t>
      </w:r>
      <w:r w:rsidRPr="00A677DC">
        <w:rPr>
          <w:rFonts w:ascii="Arial" w:hAnsi="Arial" w:cs="Arial"/>
          <w:sz w:val="20"/>
          <w:szCs w:val="20"/>
        </w:rPr>
        <w:t>nh chi phí đánh giá ti</w:t>
      </w:r>
      <w:r w:rsidRPr="00A677DC">
        <w:rPr>
          <w:rFonts w:ascii="Arial" w:hAnsi="Arial" w:cs="Arial"/>
          <w:sz w:val="20"/>
          <w:szCs w:val="20"/>
        </w:rPr>
        <w:t>ề</w:t>
      </w:r>
      <w:r w:rsidRPr="00A677DC">
        <w:rPr>
          <w:rFonts w:ascii="Arial" w:hAnsi="Arial" w:cs="Arial"/>
          <w:sz w:val="20"/>
          <w:szCs w:val="20"/>
        </w:rPr>
        <w:t>m năng khoáng s</w:t>
      </w:r>
      <w:r w:rsidRPr="00A677DC">
        <w:rPr>
          <w:rFonts w:ascii="Arial" w:hAnsi="Arial" w:cs="Arial"/>
          <w:sz w:val="20"/>
          <w:szCs w:val="20"/>
        </w:rPr>
        <w:t>ả</w:t>
      </w:r>
      <w:r w:rsidRPr="00A677DC">
        <w:rPr>
          <w:rFonts w:ascii="Arial" w:hAnsi="Arial" w:cs="Arial"/>
          <w:sz w:val="20"/>
          <w:szCs w:val="20"/>
        </w:rPr>
        <w:t>n, chi phí thăm dò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hoàn tr</w:t>
      </w:r>
      <w:r w:rsidRPr="00A677DC">
        <w:rPr>
          <w:rFonts w:ascii="Arial" w:hAnsi="Arial" w:cs="Arial"/>
          <w:sz w:val="20"/>
          <w:szCs w:val="20"/>
        </w:rPr>
        <w:t>ả</w:t>
      </w:r>
      <w:r w:rsidRPr="00A677DC">
        <w:rPr>
          <w:rFonts w:ascii="Arial" w:hAnsi="Arial" w:cs="Arial"/>
          <w:sz w:val="20"/>
          <w:szCs w:val="20"/>
        </w:rPr>
        <w:t xml:space="preserve">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s</w:t>
      </w:r>
      <w:r w:rsidRPr="00A677DC">
        <w:rPr>
          <w:rFonts w:ascii="Arial" w:hAnsi="Arial" w:cs="Arial"/>
          <w:sz w:val="20"/>
          <w:szCs w:val="20"/>
        </w:rPr>
        <w:t>ố</w:t>
      </w:r>
      <w:r w:rsidRPr="00A677DC">
        <w:rPr>
          <w:rFonts w:ascii="Arial" w:hAnsi="Arial" w:cs="Arial"/>
          <w:sz w:val="20"/>
          <w:szCs w:val="20"/>
        </w:rPr>
        <w:t xml:space="preserve"> 158/2016/NĐ-CP ngày 29 tháng 11 năm 2016 c</w:t>
      </w:r>
      <w:r w:rsidRPr="00A677DC">
        <w:rPr>
          <w:rFonts w:ascii="Arial" w:hAnsi="Arial" w:cs="Arial"/>
          <w:sz w:val="20"/>
          <w:szCs w:val="20"/>
        </w:rPr>
        <w:t>ủ</w:t>
      </w:r>
      <w:r w:rsidRPr="00A677DC">
        <w:rPr>
          <w:rFonts w:ascii="Arial" w:hAnsi="Arial" w:cs="Arial"/>
          <w:sz w:val="20"/>
          <w:szCs w:val="20"/>
        </w:rPr>
        <w:t>a Chính ph</w:t>
      </w:r>
      <w:r w:rsidRPr="00A677DC">
        <w:rPr>
          <w:rFonts w:ascii="Arial" w:hAnsi="Arial" w:cs="Arial"/>
          <w:sz w:val="20"/>
          <w:szCs w:val="20"/>
        </w:rPr>
        <w:t>ủ</w:t>
      </w:r>
      <w:r w:rsidRPr="00A677DC">
        <w:rPr>
          <w:rFonts w:ascii="Arial" w:hAnsi="Arial" w:cs="Arial"/>
          <w:sz w:val="20"/>
          <w:szCs w:val="20"/>
        </w:rPr>
        <w:t xml:space="preserve"> quy đ</w:t>
      </w:r>
      <w:r w:rsidRPr="00A677DC">
        <w:rPr>
          <w:rFonts w:ascii="Arial" w:hAnsi="Arial" w:cs="Arial"/>
          <w:sz w:val="20"/>
          <w:szCs w:val="20"/>
        </w:rPr>
        <w:t>ị</w:t>
      </w:r>
      <w:r w:rsidRPr="00A677DC">
        <w:rPr>
          <w:rFonts w:ascii="Arial" w:hAnsi="Arial" w:cs="Arial"/>
          <w:sz w:val="20"/>
          <w:szCs w:val="20"/>
        </w:rPr>
        <w:t>nh chi ti</w:t>
      </w:r>
      <w:r w:rsidRPr="00A677DC">
        <w:rPr>
          <w:rFonts w:ascii="Arial" w:hAnsi="Arial" w:cs="Arial"/>
          <w:sz w:val="20"/>
          <w:szCs w:val="20"/>
        </w:rPr>
        <w:t>ế</w:t>
      </w:r>
      <w:r w:rsidRPr="00A677DC">
        <w:rPr>
          <w:rFonts w:ascii="Arial" w:hAnsi="Arial" w:cs="Arial"/>
          <w:sz w:val="20"/>
          <w:szCs w:val="20"/>
        </w:rPr>
        <w:t>t thi hành m</w:t>
      </w:r>
      <w:r w:rsidRPr="00A677DC">
        <w:rPr>
          <w:rFonts w:ascii="Arial" w:hAnsi="Arial" w:cs="Arial"/>
          <w:sz w:val="20"/>
          <w:szCs w:val="20"/>
        </w:rPr>
        <w:t>ộ</w:t>
      </w:r>
      <w:r w:rsidRPr="00A677DC">
        <w:rPr>
          <w:rFonts w:ascii="Arial" w:hAnsi="Arial" w:cs="Arial"/>
          <w:sz w:val="20"/>
          <w:szCs w:val="20"/>
        </w:rPr>
        <w:t>t s</w:t>
      </w:r>
      <w:r w:rsidRPr="00A677DC">
        <w:rPr>
          <w:rFonts w:ascii="Arial" w:hAnsi="Arial" w:cs="Arial"/>
          <w:sz w:val="20"/>
          <w:szCs w:val="20"/>
        </w:rPr>
        <w:t>ố</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 xml:space="preserve">t </w:t>
      </w:r>
      <w:r w:rsidRPr="00A677DC">
        <w:rPr>
          <w:rFonts w:ascii="Arial" w:hAnsi="Arial" w:cs="Arial"/>
          <w:sz w:val="20"/>
          <w:szCs w:val="20"/>
        </w:rPr>
        <w:t>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s</w:t>
      </w:r>
      <w:r w:rsidRPr="00A677DC">
        <w:rPr>
          <w:rFonts w:ascii="Arial" w:hAnsi="Arial" w:cs="Arial"/>
          <w:sz w:val="20"/>
          <w:szCs w:val="20"/>
        </w:rPr>
        <w:t>ử</w:t>
      </w:r>
      <w:r w:rsidRPr="00A677DC">
        <w:rPr>
          <w:rFonts w:ascii="Arial" w:hAnsi="Arial" w:cs="Arial"/>
          <w:sz w:val="20"/>
          <w:szCs w:val="20"/>
        </w:rPr>
        <w:t>a đ</w:t>
      </w:r>
      <w:r w:rsidRPr="00A677DC">
        <w:rPr>
          <w:rFonts w:ascii="Arial" w:hAnsi="Arial" w:cs="Arial"/>
          <w:sz w:val="20"/>
          <w:szCs w:val="20"/>
        </w:rPr>
        <w:t>ổ</w:t>
      </w:r>
      <w:r w:rsidRPr="00A677DC">
        <w:rPr>
          <w:rFonts w:ascii="Arial" w:hAnsi="Arial" w:cs="Arial"/>
          <w:sz w:val="20"/>
          <w:szCs w:val="20"/>
        </w:rPr>
        <w:t>i, b</w:t>
      </w:r>
      <w:r w:rsidRPr="00A677DC">
        <w:rPr>
          <w:rFonts w:ascii="Arial" w:hAnsi="Arial" w:cs="Arial"/>
          <w:sz w:val="20"/>
          <w:szCs w:val="20"/>
        </w:rPr>
        <w:t>ổ</w:t>
      </w:r>
      <w:r w:rsidRPr="00A677DC">
        <w:rPr>
          <w:rFonts w:ascii="Arial" w:hAnsi="Arial" w:cs="Arial"/>
          <w:sz w:val="20"/>
          <w:szCs w:val="20"/>
        </w:rPr>
        <w:t xml:space="preserve"> sung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1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s</w:t>
      </w:r>
      <w:r w:rsidRPr="00A677DC">
        <w:rPr>
          <w:rFonts w:ascii="Arial" w:hAnsi="Arial" w:cs="Arial"/>
          <w:sz w:val="20"/>
          <w:szCs w:val="20"/>
        </w:rPr>
        <w:t>ố</w:t>
      </w:r>
      <w:r w:rsidRPr="00A677DC">
        <w:rPr>
          <w:rFonts w:ascii="Arial" w:hAnsi="Arial" w:cs="Arial"/>
          <w:sz w:val="20"/>
          <w:szCs w:val="20"/>
        </w:rPr>
        <w:t xml:space="preserve"> 10/2025/NĐ-CP ngày 11 tháng 01 năm 2025 c</w:t>
      </w:r>
      <w:r w:rsidRPr="00A677DC">
        <w:rPr>
          <w:rFonts w:ascii="Arial" w:hAnsi="Arial" w:cs="Arial"/>
          <w:sz w:val="20"/>
          <w:szCs w:val="20"/>
        </w:rPr>
        <w:t>ủ</w:t>
      </w:r>
      <w:r w:rsidRPr="00A677DC">
        <w:rPr>
          <w:rFonts w:ascii="Arial" w:hAnsi="Arial" w:cs="Arial"/>
          <w:sz w:val="20"/>
          <w:szCs w:val="20"/>
        </w:rPr>
        <w:t>a Chính ph</w:t>
      </w:r>
      <w:r w:rsidRPr="00A677DC">
        <w:rPr>
          <w:rFonts w:ascii="Arial" w:hAnsi="Arial" w:cs="Arial"/>
          <w:sz w:val="20"/>
          <w:szCs w:val="20"/>
        </w:rPr>
        <w:t>ủ</w:t>
      </w:r>
      <w:r w:rsidRPr="00A677DC">
        <w:rPr>
          <w:rFonts w:ascii="Arial" w:hAnsi="Arial" w:cs="Arial"/>
          <w:sz w:val="20"/>
          <w:szCs w:val="20"/>
        </w:rPr>
        <w:t xml:space="preserve"> s</w:t>
      </w:r>
      <w:r w:rsidRPr="00A677DC">
        <w:rPr>
          <w:rFonts w:ascii="Arial" w:hAnsi="Arial" w:cs="Arial"/>
          <w:sz w:val="20"/>
          <w:szCs w:val="20"/>
        </w:rPr>
        <w:t>ử</w:t>
      </w:r>
      <w:r w:rsidRPr="00A677DC">
        <w:rPr>
          <w:rFonts w:ascii="Arial" w:hAnsi="Arial" w:cs="Arial"/>
          <w:sz w:val="20"/>
          <w:szCs w:val="20"/>
        </w:rPr>
        <w:t>a đ</w:t>
      </w:r>
      <w:r w:rsidRPr="00A677DC">
        <w:rPr>
          <w:rFonts w:ascii="Arial" w:hAnsi="Arial" w:cs="Arial"/>
          <w:sz w:val="20"/>
          <w:szCs w:val="20"/>
        </w:rPr>
        <w:t>ổ</w:t>
      </w:r>
      <w:r w:rsidRPr="00A677DC">
        <w:rPr>
          <w:rFonts w:ascii="Arial" w:hAnsi="Arial" w:cs="Arial"/>
          <w:sz w:val="20"/>
          <w:szCs w:val="20"/>
        </w:rPr>
        <w:t>i, b</w:t>
      </w:r>
      <w:r w:rsidRPr="00A677DC">
        <w:rPr>
          <w:rFonts w:ascii="Arial" w:hAnsi="Arial" w:cs="Arial"/>
          <w:sz w:val="20"/>
          <w:szCs w:val="20"/>
        </w:rPr>
        <w:t>ổ</w:t>
      </w:r>
      <w:r w:rsidRPr="00A677DC">
        <w:rPr>
          <w:rFonts w:ascii="Arial" w:hAnsi="Arial" w:cs="Arial"/>
          <w:sz w:val="20"/>
          <w:szCs w:val="20"/>
        </w:rPr>
        <w:t xml:space="preserve"> sung m</w:t>
      </w:r>
      <w:r w:rsidRPr="00A677DC">
        <w:rPr>
          <w:rFonts w:ascii="Arial" w:hAnsi="Arial" w:cs="Arial"/>
          <w:sz w:val="20"/>
          <w:szCs w:val="20"/>
        </w:rPr>
        <w:t>ộ</w:t>
      </w:r>
      <w:r w:rsidRPr="00A677DC">
        <w:rPr>
          <w:rFonts w:ascii="Arial" w:hAnsi="Arial" w:cs="Arial"/>
          <w:sz w:val="20"/>
          <w:szCs w:val="20"/>
        </w:rPr>
        <w:t>t s</w:t>
      </w:r>
      <w:r w:rsidRPr="00A677DC">
        <w:rPr>
          <w:rFonts w:ascii="Arial" w:hAnsi="Arial" w:cs="Arial"/>
          <w:sz w:val="20"/>
          <w:szCs w:val="20"/>
        </w:rPr>
        <w:t>ố</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w:t>
      </w:r>
      <w:r w:rsidRPr="00A677DC">
        <w:rPr>
          <w:rFonts w:ascii="Arial" w:hAnsi="Arial" w:cs="Arial"/>
          <w:sz w:val="20"/>
          <w:szCs w:val="20"/>
        </w:rPr>
        <w:t>ủ</w:t>
      </w:r>
      <w:r w:rsidRPr="00A677DC">
        <w:rPr>
          <w:rFonts w:ascii="Arial" w:hAnsi="Arial" w:cs="Arial"/>
          <w:sz w:val="20"/>
          <w:szCs w:val="20"/>
        </w:rPr>
        <w:t>a các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trong lĩnh v</w:t>
      </w:r>
      <w:r w:rsidRPr="00A677DC">
        <w:rPr>
          <w:rFonts w:ascii="Arial" w:hAnsi="Arial" w:cs="Arial"/>
          <w:sz w:val="20"/>
          <w:szCs w:val="20"/>
        </w:rPr>
        <w:t>ự</w:t>
      </w:r>
      <w:r w:rsidRPr="00A677DC">
        <w:rPr>
          <w:rFonts w:ascii="Arial" w:hAnsi="Arial" w:cs="Arial"/>
          <w:sz w:val="20"/>
          <w:szCs w:val="20"/>
        </w:rPr>
        <w:t>c khoáng s</w:t>
      </w:r>
      <w:r w:rsidRPr="00A677DC">
        <w:rPr>
          <w:rFonts w:ascii="Arial" w:hAnsi="Arial" w:cs="Arial"/>
          <w:sz w:val="20"/>
          <w:szCs w:val="20"/>
        </w:rPr>
        <w:t>ả</w:t>
      </w:r>
      <w:r w:rsidRPr="00A677DC">
        <w:rPr>
          <w:rFonts w:ascii="Arial" w:hAnsi="Arial" w:cs="Arial"/>
          <w:sz w:val="20"/>
          <w:szCs w:val="20"/>
        </w:rPr>
        <w:t>n;</w:t>
      </w:r>
    </w:p>
    <w:p w14:paraId="5E77AD0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còn l</w:t>
      </w:r>
      <w:r w:rsidRPr="00A677DC">
        <w:rPr>
          <w:rFonts w:ascii="Arial" w:hAnsi="Arial" w:cs="Arial"/>
          <w:sz w:val="20"/>
          <w:szCs w:val="20"/>
        </w:rPr>
        <w:t>ạ</w:t>
      </w:r>
      <w:r w:rsidRPr="00A677DC">
        <w:rPr>
          <w:rFonts w:ascii="Arial" w:hAnsi="Arial" w:cs="Arial"/>
          <w:sz w:val="20"/>
          <w:szCs w:val="20"/>
        </w:rPr>
        <w:t>i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3035039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6.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các gi</w:t>
      </w:r>
      <w:r w:rsidRPr="00A677DC">
        <w:rPr>
          <w:rFonts w:ascii="Arial" w:hAnsi="Arial" w:cs="Arial"/>
          <w:sz w:val="20"/>
          <w:szCs w:val="20"/>
        </w:rPr>
        <w:t>ấ</w:t>
      </w:r>
      <w:r w:rsidRPr="00A677DC">
        <w:rPr>
          <w:rFonts w:ascii="Arial" w:hAnsi="Arial" w:cs="Arial"/>
          <w:sz w:val="20"/>
          <w:szCs w:val="20"/>
        </w:rPr>
        <w:t>y phép khai thác cát, s</w:t>
      </w:r>
      <w:r w:rsidRPr="00A677DC">
        <w:rPr>
          <w:rFonts w:ascii="Arial" w:hAnsi="Arial" w:cs="Arial"/>
          <w:sz w:val="20"/>
          <w:szCs w:val="20"/>
        </w:rPr>
        <w:t>ỏ</w:t>
      </w:r>
      <w:r w:rsidRPr="00A677DC">
        <w:rPr>
          <w:rFonts w:ascii="Arial" w:hAnsi="Arial" w:cs="Arial"/>
          <w:sz w:val="20"/>
          <w:szCs w:val="20"/>
        </w:rPr>
        <w:t>i lòng sông, lòng h</w:t>
      </w:r>
      <w:r w:rsidRPr="00A677DC">
        <w:rPr>
          <w:rFonts w:ascii="Arial" w:hAnsi="Arial" w:cs="Arial"/>
          <w:sz w:val="20"/>
          <w:szCs w:val="20"/>
        </w:rPr>
        <w:t>ồ</w:t>
      </w:r>
      <w:r w:rsidRPr="00A677DC">
        <w:rPr>
          <w:rFonts w:ascii="Arial" w:hAnsi="Arial" w:cs="Arial"/>
          <w:sz w:val="20"/>
          <w:szCs w:val="20"/>
        </w:rPr>
        <w:t xml:space="preserve"> đã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trư</w:t>
      </w:r>
      <w:r w:rsidRPr="00A677DC">
        <w:rPr>
          <w:rFonts w:ascii="Arial" w:hAnsi="Arial" w:cs="Arial"/>
          <w:sz w:val="20"/>
          <w:szCs w:val="20"/>
        </w:rPr>
        <w:t>ớ</w:t>
      </w:r>
      <w:r w:rsidRPr="00A677DC">
        <w:rPr>
          <w:rFonts w:ascii="Arial" w:hAnsi="Arial" w:cs="Arial"/>
          <w:sz w:val="20"/>
          <w:szCs w:val="20"/>
        </w:rPr>
        <w:t>c khi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có hi</w:t>
      </w:r>
      <w:r w:rsidRPr="00A677DC">
        <w:rPr>
          <w:rFonts w:ascii="Arial" w:hAnsi="Arial" w:cs="Arial"/>
          <w:sz w:val="20"/>
          <w:szCs w:val="20"/>
        </w:rPr>
        <w:t>ệ</w:t>
      </w:r>
      <w:r w:rsidRPr="00A677DC">
        <w:rPr>
          <w:rFonts w:ascii="Arial" w:hAnsi="Arial" w:cs="Arial"/>
          <w:sz w:val="20"/>
          <w:szCs w:val="20"/>
        </w:rPr>
        <w:t>u l</w:t>
      </w:r>
      <w:r w:rsidRPr="00A677DC">
        <w:rPr>
          <w:rFonts w:ascii="Arial" w:hAnsi="Arial" w:cs="Arial"/>
          <w:sz w:val="20"/>
          <w:szCs w:val="20"/>
        </w:rPr>
        <w:t>ự</w:t>
      </w:r>
      <w:r w:rsidRPr="00A677DC">
        <w:rPr>
          <w:rFonts w:ascii="Arial" w:hAnsi="Arial" w:cs="Arial"/>
          <w:sz w:val="20"/>
          <w:szCs w:val="20"/>
        </w:rPr>
        <w:t>c đư</w:t>
      </w:r>
      <w:r w:rsidRPr="00A677DC">
        <w:rPr>
          <w:rFonts w:ascii="Arial" w:hAnsi="Arial" w:cs="Arial"/>
          <w:sz w:val="20"/>
          <w:szCs w:val="20"/>
        </w:rPr>
        <w:t>ợ</w:t>
      </w:r>
      <w:r w:rsidRPr="00A677DC">
        <w:rPr>
          <w:rFonts w:ascii="Arial" w:hAnsi="Arial" w:cs="Arial"/>
          <w:sz w:val="20"/>
          <w:szCs w:val="20"/>
        </w:rPr>
        <w:t>c ti</w:t>
      </w:r>
      <w:r w:rsidRPr="00A677DC">
        <w:rPr>
          <w:rFonts w:ascii="Arial" w:hAnsi="Arial" w:cs="Arial"/>
          <w:sz w:val="20"/>
          <w:szCs w:val="20"/>
        </w:rPr>
        <w:t>ế</w:t>
      </w:r>
      <w:r w:rsidRPr="00A677DC">
        <w:rPr>
          <w:rFonts w:ascii="Arial" w:hAnsi="Arial" w:cs="Arial"/>
          <w:sz w:val="20"/>
          <w:szCs w:val="20"/>
        </w:rPr>
        <w:t>p t</w:t>
      </w:r>
      <w:r w:rsidRPr="00A677DC">
        <w:rPr>
          <w:rFonts w:ascii="Arial" w:hAnsi="Arial" w:cs="Arial"/>
          <w:sz w:val="20"/>
          <w:szCs w:val="20"/>
        </w:rPr>
        <w:t>ụ</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gi</w:t>
      </w:r>
      <w:r w:rsidRPr="00A677DC">
        <w:rPr>
          <w:rFonts w:ascii="Arial" w:hAnsi="Arial" w:cs="Arial"/>
          <w:sz w:val="20"/>
          <w:szCs w:val="20"/>
        </w:rPr>
        <w:t>ấ</w:t>
      </w:r>
      <w:r w:rsidRPr="00A677DC">
        <w:rPr>
          <w:rFonts w:ascii="Arial" w:hAnsi="Arial" w:cs="Arial"/>
          <w:sz w:val="20"/>
          <w:szCs w:val="20"/>
        </w:rPr>
        <w:t>y phép khai thác đã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và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115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theo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w:t>
      </w:r>
    </w:p>
    <w:p w14:paraId="7CD8685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7.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trư</w:t>
      </w:r>
      <w:r w:rsidRPr="00A677DC">
        <w:rPr>
          <w:rFonts w:ascii="Arial" w:hAnsi="Arial" w:cs="Arial"/>
          <w:sz w:val="20"/>
          <w:szCs w:val="20"/>
        </w:rPr>
        <w:t>ớ</w:t>
      </w:r>
      <w:r w:rsidRPr="00A677DC">
        <w:rPr>
          <w:rFonts w:ascii="Arial" w:hAnsi="Arial" w:cs="Arial"/>
          <w:sz w:val="20"/>
          <w:szCs w:val="20"/>
        </w:rPr>
        <w:t>c ngày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có hi</w:t>
      </w:r>
      <w:r w:rsidRPr="00A677DC">
        <w:rPr>
          <w:rFonts w:ascii="Arial" w:hAnsi="Arial" w:cs="Arial"/>
          <w:sz w:val="20"/>
          <w:szCs w:val="20"/>
        </w:rPr>
        <w:t>ệ</w:t>
      </w:r>
      <w:r w:rsidRPr="00A677DC">
        <w:rPr>
          <w:rFonts w:ascii="Arial" w:hAnsi="Arial" w:cs="Arial"/>
          <w:sz w:val="20"/>
          <w:szCs w:val="20"/>
        </w:rPr>
        <w:t>u l</w:t>
      </w:r>
      <w:r w:rsidRPr="00A677DC">
        <w:rPr>
          <w:rFonts w:ascii="Arial" w:hAnsi="Arial" w:cs="Arial"/>
          <w:sz w:val="20"/>
          <w:szCs w:val="20"/>
        </w:rPr>
        <w:t>ự</w:t>
      </w:r>
      <w:r w:rsidRPr="00A677DC">
        <w:rPr>
          <w:rFonts w:ascii="Arial" w:hAnsi="Arial" w:cs="Arial"/>
          <w:sz w:val="20"/>
          <w:szCs w:val="20"/>
        </w:rPr>
        <w:t>c thi hành, vi</w:t>
      </w:r>
      <w:r w:rsidRPr="00A677DC">
        <w:rPr>
          <w:rFonts w:ascii="Arial" w:hAnsi="Arial" w:cs="Arial"/>
          <w:sz w:val="20"/>
          <w:szCs w:val="20"/>
        </w:rPr>
        <w:t>ệ</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mà không ph</w:t>
      </w:r>
      <w:r w:rsidRPr="00A677DC">
        <w:rPr>
          <w:rFonts w:ascii="Arial" w:hAnsi="Arial" w:cs="Arial"/>
          <w:sz w:val="20"/>
          <w:szCs w:val="20"/>
        </w:rPr>
        <w:t>ả</w:t>
      </w:r>
      <w:r w:rsidRPr="00A677DC">
        <w:rPr>
          <w:rFonts w:ascii="Arial" w:hAnsi="Arial" w:cs="Arial"/>
          <w:sz w:val="20"/>
          <w:szCs w:val="20"/>
        </w:rPr>
        <w:t>i đ</w:t>
      </w:r>
      <w:r w:rsidRPr="00A677DC">
        <w:rPr>
          <w:rFonts w:ascii="Arial" w:hAnsi="Arial" w:cs="Arial"/>
          <w:sz w:val="20"/>
          <w:szCs w:val="20"/>
        </w:rPr>
        <w:t>ấ</w:t>
      </w:r>
      <w:r w:rsidRPr="00A677DC">
        <w:rPr>
          <w:rFonts w:ascii="Arial" w:hAnsi="Arial" w:cs="Arial"/>
          <w:sz w:val="20"/>
          <w:szCs w:val="20"/>
        </w:rPr>
        <w:t>u giá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cho cùng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w:t>
      </w:r>
      <w:r w:rsidRPr="00A677DC">
        <w:rPr>
          <w:rFonts w:ascii="Arial" w:hAnsi="Arial" w:cs="Arial"/>
          <w:sz w:val="20"/>
          <w:szCs w:val="20"/>
        </w:rPr>
        <w:t xml:space="preserve">, cá nhân khi đáp </w:t>
      </w:r>
      <w:r w:rsidRPr="00A677DC">
        <w:rPr>
          <w:rFonts w:ascii="Arial" w:hAnsi="Arial" w:cs="Arial"/>
          <w:sz w:val="20"/>
          <w:szCs w:val="20"/>
        </w:rPr>
        <w:t>ứ</w:t>
      </w:r>
      <w:r w:rsidRPr="00A677DC">
        <w:rPr>
          <w:rFonts w:ascii="Arial" w:hAnsi="Arial" w:cs="Arial"/>
          <w:sz w:val="20"/>
          <w:szCs w:val="20"/>
        </w:rPr>
        <w:t>ng các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sau:</w:t>
      </w:r>
    </w:p>
    <w:p w14:paraId="152898D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đã c</w:t>
      </w:r>
      <w:r w:rsidRPr="00A677DC">
        <w:rPr>
          <w:rFonts w:ascii="Arial" w:hAnsi="Arial" w:cs="Arial"/>
          <w:sz w:val="20"/>
          <w:szCs w:val="20"/>
        </w:rPr>
        <w:t>ấ</w:t>
      </w:r>
      <w:r w:rsidRPr="00A677DC">
        <w:rPr>
          <w:rFonts w:ascii="Arial" w:hAnsi="Arial" w:cs="Arial"/>
          <w:sz w:val="20"/>
          <w:szCs w:val="20"/>
        </w:rPr>
        <w:t>p phù h</w:t>
      </w:r>
      <w:r w:rsidRPr="00A677DC">
        <w:rPr>
          <w:rFonts w:ascii="Arial" w:hAnsi="Arial" w:cs="Arial"/>
          <w:sz w:val="20"/>
          <w:szCs w:val="20"/>
        </w:rPr>
        <w:t>ợ</w:t>
      </w:r>
      <w:r w:rsidRPr="00A677DC">
        <w:rPr>
          <w:rFonts w:ascii="Arial" w:hAnsi="Arial" w:cs="Arial"/>
          <w:sz w:val="20"/>
          <w:szCs w:val="20"/>
        </w:rPr>
        <w:t>p v</w:t>
      </w:r>
      <w:r w:rsidRPr="00A677DC">
        <w:rPr>
          <w:rFonts w:ascii="Arial" w:hAnsi="Arial" w:cs="Arial"/>
          <w:sz w:val="20"/>
          <w:szCs w:val="20"/>
        </w:rPr>
        <w:t>ớ</w:t>
      </w:r>
      <w:r w:rsidRPr="00A677DC">
        <w:rPr>
          <w:rFonts w:ascii="Arial" w:hAnsi="Arial" w:cs="Arial"/>
          <w:sz w:val="20"/>
          <w:szCs w:val="20"/>
        </w:rPr>
        <w:t>i quy ho</w:t>
      </w:r>
      <w:r w:rsidRPr="00A677DC">
        <w:rPr>
          <w:rFonts w:ascii="Arial" w:hAnsi="Arial" w:cs="Arial"/>
          <w:sz w:val="20"/>
          <w:szCs w:val="20"/>
        </w:rPr>
        <w:t>ạ</w:t>
      </w:r>
      <w:r w:rsidRPr="00A677DC">
        <w:rPr>
          <w:rFonts w:ascii="Arial" w:hAnsi="Arial" w:cs="Arial"/>
          <w:sz w:val="20"/>
          <w:szCs w:val="20"/>
        </w:rPr>
        <w:t>ch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c</w:t>
      </w:r>
      <w:r w:rsidRPr="00A677DC">
        <w:rPr>
          <w:rFonts w:ascii="Arial" w:hAnsi="Arial" w:cs="Arial"/>
          <w:sz w:val="20"/>
          <w:szCs w:val="20"/>
        </w:rPr>
        <w:t>ấ</w:t>
      </w:r>
      <w:r w:rsidRPr="00A677DC">
        <w:rPr>
          <w:rFonts w:ascii="Arial" w:hAnsi="Arial" w:cs="Arial"/>
          <w:sz w:val="20"/>
          <w:szCs w:val="20"/>
        </w:rPr>
        <w:t>p gi</w:t>
      </w:r>
      <w:r w:rsidRPr="00A677DC">
        <w:rPr>
          <w:rFonts w:ascii="Arial" w:hAnsi="Arial" w:cs="Arial"/>
          <w:sz w:val="20"/>
          <w:szCs w:val="20"/>
        </w:rPr>
        <w:t>ấ</w:t>
      </w:r>
      <w:r w:rsidRPr="00A677DC">
        <w:rPr>
          <w:rFonts w:ascii="Arial" w:hAnsi="Arial" w:cs="Arial"/>
          <w:sz w:val="20"/>
          <w:szCs w:val="20"/>
        </w:rPr>
        <w:t>y phép, đã ch</w:t>
      </w:r>
      <w:r w:rsidRPr="00A677DC">
        <w:rPr>
          <w:rFonts w:ascii="Arial" w:hAnsi="Arial" w:cs="Arial"/>
          <w:sz w:val="20"/>
          <w:szCs w:val="20"/>
        </w:rPr>
        <w:t>ấ</w:t>
      </w:r>
      <w:r w:rsidRPr="00A677DC">
        <w:rPr>
          <w:rFonts w:ascii="Arial" w:hAnsi="Arial" w:cs="Arial"/>
          <w:sz w:val="20"/>
          <w:szCs w:val="20"/>
        </w:rPr>
        <w:t>m d</w:t>
      </w:r>
      <w:r w:rsidRPr="00A677DC">
        <w:rPr>
          <w:rFonts w:ascii="Arial" w:hAnsi="Arial" w:cs="Arial"/>
          <w:sz w:val="20"/>
          <w:szCs w:val="20"/>
        </w:rPr>
        <w:t>ứ</w:t>
      </w:r>
      <w:r w:rsidRPr="00A677DC">
        <w:rPr>
          <w:rFonts w:ascii="Arial" w:hAnsi="Arial" w:cs="Arial"/>
          <w:sz w:val="20"/>
          <w:szCs w:val="20"/>
        </w:rPr>
        <w:t>t hi</w:t>
      </w:r>
      <w:r w:rsidRPr="00A677DC">
        <w:rPr>
          <w:rFonts w:ascii="Arial" w:hAnsi="Arial" w:cs="Arial"/>
          <w:sz w:val="20"/>
          <w:szCs w:val="20"/>
        </w:rPr>
        <w:t>ệ</w:t>
      </w:r>
      <w:r w:rsidRPr="00A677DC">
        <w:rPr>
          <w:rFonts w:ascii="Arial" w:hAnsi="Arial" w:cs="Arial"/>
          <w:sz w:val="20"/>
          <w:szCs w:val="20"/>
        </w:rPr>
        <w:t>u l</w:t>
      </w:r>
      <w:r w:rsidRPr="00A677DC">
        <w:rPr>
          <w:rFonts w:ascii="Arial" w:hAnsi="Arial" w:cs="Arial"/>
          <w:sz w:val="20"/>
          <w:szCs w:val="20"/>
        </w:rPr>
        <w:t>ự</w:t>
      </w:r>
      <w:r w:rsidRPr="00A677DC">
        <w:rPr>
          <w:rFonts w:ascii="Arial" w:hAnsi="Arial" w:cs="Arial"/>
          <w:sz w:val="20"/>
          <w:szCs w:val="20"/>
        </w:rPr>
        <w:t>c sau ngày 01 tháng 7 năm 2011;</w:t>
      </w:r>
    </w:p>
    <w:p w14:paraId="517B6C7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Khu v</w:t>
      </w:r>
      <w:r w:rsidRPr="00A677DC">
        <w:rPr>
          <w:rFonts w:ascii="Arial" w:hAnsi="Arial" w:cs="Arial"/>
          <w:sz w:val="20"/>
          <w:szCs w:val="20"/>
        </w:rPr>
        <w:t>ự</w:t>
      </w:r>
      <w:r w:rsidRPr="00A677DC">
        <w:rPr>
          <w:rFonts w:ascii="Arial" w:hAnsi="Arial" w:cs="Arial"/>
          <w:sz w:val="20"/>
          <w:szCs w:val="20"/>
        </w:rPr>
        <w:t>c khai thác khoáng s</w:t>
      </w:r>
      <w:r w:rsidRPr="00A677DC">
        <w:rPr>
          <w:rFonts w:ascii="Arial" w:hAnsi="Arial" w:cs="Arial"/>
          <w:sz w:val="20"/>
          <w:szCs w:val="20"/>
        </w:rPr>
        <w:t>ả</w:t>
      </w:r>
      <w:r w:rsidRPr="00A677DC">
        <w:rPr>
          <w:rFonts w:ascii="Arial" w:hAnsi="Arial" w:cs="Arial"/>
          <w:sz w:val="20"/>
          <w:szCs w:val="20"/>
        </w:rPr>
        <w:t>n còn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tính đ</w:t>
      </w:r>
      <w:r w:rsidRPr="00A677DC">
        <w:rPr>
          <w:rFonts w:ascii="Arial" w:hAnsi="Arial" w:cs="Arial"/>
          <w:sz w:val="20"/>
          <w:szCs w:val="20"/>
        </w:rPr>
        <w:t>ế</w:t>
      </w:r>
      <w:r w:rsidRPr="00A677DC">
        <w:rPr>
          <w:rFonts w:ascii="Arial" w:hAnsi="Arial" w:cs="Arial"/>
          <w:sz w:val="20"/>
          <w:szCs w:val="20"/>
        </w:rPr>
        <w:t>n th</w:t>
      </w:r>
      <w:r w:rsidRPr="00A677DC">
        <w:rPr>
          <w:rFonts w:ascii="Arial" w:hAnsi="Arial" w:cs="Arial"/>
          <w:sz w:val="20"/>
          <w:szCs w:val="20"/>
        </w:rPr>
        <w:t>ờ</w:t>
      </w:r>
      <w:r w:rsidRPr="00A677DC">
        <w:rPr>
          <w:rFonts w:ascii="Arial" w:hAnsi="Arial" w:cs="Arial"/>
          <w:sz w:val="20"/>
          <w:szCs w:val="20"/>
        </w:rPr>
        <w:t>i đ</w:t>
      </w:r>
      <w:r w:rsidRPr="00A677DC">
        <w:rPr>
          <w:rFonts w:ascii="Arial" w:hAnsi="Arial" w:cs="Arial"/>
          <w:sz w:val="20"/>
          <w:szCs w:val="20"/>
        </w:rPr>
        <w:t>i</w:t>
      </w:r>
      <w:r w:rsidRPr="00A677DC">
        <w:rPr>
          <w:rFonts w:ascii="Arial" w:hAnsi="Arial" w:cs="Arial"/>
          <w:sz w:val="20"/>
          <w:szCs w:val="20"/>
        </w:rPr>
        <w:t>ể</w:t>
      </w:r>
      <w:r w:rsidRPr="00A677DC">
        <w:rPr>
          <w:rFonts w:ascii="Arial" w:hAnsi="Arial" w:cs="Arial"/>
          <w:sz w:val="20"/>
          <w:szCs w:val="20"/>
        </w:rPr>
        <w:t>m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w:t>
      </w:r>
    </w:p>
    <w:p w14:paraId="06FC98E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khai thác khoáng s</w:t>
      </w:r>
      <w:r w:rsidRPr="00A677DC">
        <w:rPr>
          <w:rFonts w:ascii="Arial" w:hAnsi="Arial" w:cs="Arial"/>
          <w:sz w:val="20"/>
          <w:szCs w:val="20"/>
        </w:rPr>
        <w:t>ả</w:t>
      </w:r>
      <w:r w:rsidRPr="00A677DC">
        <w:rPr>
          <w:rFonts w:ascii="Arial" w:hAnsi="Arial" w:cs="Arial"/>
          <w:sz w:val="20"/>
          <w:szCs w:val="20"/>
        </w:rPr>
        <w:t>n không vi ph</w:t>
      </w:r>
      <w:r w:rsidRPr="00A677DC">
        <w:rPr>
          <w:rFonts w:ascii="Arial" w:hAnsi="Arial" w:cs="Arial"/>
          <w:sz w:val="20"/>
          <w:szCs w:val="20"/>
        </w:rPr>
        <w:t>ạ</w:t>
      </w:r>
      <w:r w:rsidRPr="00A677DC">
        <w:rPr>
          <w:rFonts w:ascii="Arial" w:hAnsi="Arial" w:cs="Arial"/>
          <w:sz w:val="20"/>
          <w:szCs w:val="20"/>
        </w:rPr>
        <w:t>m các nghĩa v</w:t>
      </w:r>
      <w:r w:rsidRPr="00A677DC">
        <w:rPr>
          <w:rFonts w:ascii="Arial" w:hAnsi="Arial" w:cs="Arial"/>
          <w:sz w:val="20"/>
          <w:szCs w:val="20"/>
        </w:rPr>
        <w:t>ụ</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pháp lu</w:t>
      </w:r>
      <w:r w:rsidRPr="00A677DC">
        <w:rPr>
          <w:rFonts w:ascii="Arial" w:hAnsi="Arial" w:cs="Arial"/>
          <w:sz w:val="20"/>
          <w:szCs w:val="20"/>
        </w:rPr>
        <w:t>ậ</w:t>
      </w:r>
      <w:r w:rsidRPr="00A677DC">
        <w:rPr>
          <w:rFonts w:ascii="Arial" w:hAnsi="Arial" w:cs="Arial"/>
          <w:sz w:val="20"/>
          <w:szCs w:val="20"/>
        </w:rPr>
        <w:t>t v</w:t>
      </w:r>
      <w:r w:rsidRPr="00A677DC">
        <w:rPr>
          <w:rFonts w:ascii="Arial" w:hAnsi="Arial" w:cs="Arial"/>
          <w:sz w:val="20"/>
          <w:szCs w:val="20"/>
        </w:rPr>
        <w:t>ề</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ế</w:t>
      </w:r>
      <w:r w:rsidRPr="00A677DC">
        <w:rPr>
          <w:rFonts w:ascii="Arial" w:hAnsi="Arial" w:cs="Arial"/>
          <w:sz w:val="20"/>
          <w:szCs w:val="20"/>
        </w:rPr>
        <w:t>n m</w:t>
      </w:r>
      <w:r w:rsidRPr="00A677DC">
        <w:rPr>
          <w:rFonts w:ascii="Arial" w:hAnsi="Arial" w:cs="Arial"/>
          <w:sz w:val="20"/>
          <w:szCs w:val="20"/>
        </w:rPr>
        <w:t>ứ</w:t>
      </w:r>
      <w:r w:rsidRPr="00A677DC">
        <w:rPr>
          <w:rFonts w:ascii="Arial" w:hAnsi="Arial" w:cs="Arial"/>
          <w:sz w:val="20"/>
          <w:szCs w:val="20"/>
        </w:rPr>
        <w:t>c b</w:t>
      </w:r>
      <w:r w:rsidRPr="00A677DC">
        <w:rPr>
          <w:rFonts w:ascii="Arial" w:hAnsi="Arial" w:cs="Arial"/>
          <w:sz w:val="20"/>
          <w:szCs w:val="20"/>
        </w:rPr>
        <w:t>ị</w:t>
      </w:r>
      <w:r w:rsidRPr="00A677DC">
        <w:rPr>
          <w:rFonts w:ascii="Arial" w:hAnsi="Arial" w:cs="Arial"/>
          <w:sz w:val="20"/>
          <w:szCs w:val="20"/>
        </w:rPr>
        <w:t xml:space="preserve"> truy c</w:t>
      </w:r>
      <w:r w:rsidRPr="00A677DC">
        <w:rPr>
          <w:rFonts w:ascii="Arial" w:hAnsi="Arial" w:cs="Arial"/>
          <w:sz w:val="20"/>
          <w:szCs w:val="20"/>
        </w:rPr>
        <w:t>ứ</w:t>
      </w:r>
      <w:r w:rsidRPr="00A677DC">
        <w:rPr>
          <w:rFonts w:ascii="Arial" w:hAnsi="Arial" w:cs="Arial"/>
          <w:sz w:val="20"/>
          <w:szCs w:val="20"/>
        </w:rPr>
        <w:t>u trách nhi</w:t>
      </w:r>
      <w:r w:rsidRPr="00A677DC">
        <w:rPr>
          <w:rFonts w:ascii="Arial" w:hAnsi="Arial" w:cs="Arial"/>
          <w:sz w:val="20"/>
          <w:szCs w:val="20"/>
        </w:rPr>
        <w:t>ệ</w:t>
      </w:r>
      <w:r w:rsidRPr="00A677DC">
        <w:rPr>
          <w:rFonts w:ascii="Arial" w:hAnsi="Arial" w:cs="Arial"/>
          <w:sz w:val="20"/>
          <w:szCs w:val="20"/>
        </w:rPr>
        <w:t>m hình s</w:t>
      </w:r>
      <w:r w:rsidRPr="00A677DC">
        <w:rPr>
          <w:rFonts w:ascii="Arial" w:hAnsi="Arial" w:cs="Arial"/>
          <w:sz w:val="20"/>
          <w:szCs w:val="20"/>
        </w:rPr>
        <w:t>ự</w:t>
      </w:r>
      <w:r w:rsidRPr="00A677DC">
        <w:rPr>
          <w:rFonts w:ascii="Arial" w:hAnsi="Arial" w:cs="Arial"/>
          <w:sz w:val="20"/>
          <w:szCs w:val="20"/>
        </w:rPr>
        <w:t>;</w:t>
      </w:r>
    </w:p>
    <w:p w14:paraId="2381911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đư</w:t>
      </w:r>
      <w:r w:rsidRPr="00A677DC">
        <w:rPr>
          <w:rFonts w:ascii="Arial" w:hAnsi="Arial" w:cs="Arial"/>
          <w:sz w:val="20"/>
          <w:szCs w:val="20"/>
        </w:rPr>
        <w:t>ợ</w:t>
      </w:r>
      <w:r w:rsidRPr="00A677DC">
        <w:rPr>
          <w:rFonts w:ascii="Arial" w:hAnsi="Arial" w:cs="Arial"/>
          <w:sz w:val="20"/>
          <w:szCs w:val="20"/>
        </w:rPr>
        <w:t>c xem xét c</w:t>
      </w:r>
      <w:r w:rsidRPr="00A677DC">
        <w:rPr>
          <w:rFonts w:ascii="Arial" w:hAnsi="Arial" w:cs="Arial"/>
          <w:sz w:val="20"/>
          <w:szCs w:val="20"/>
        </w:rPr>
        <w:t>ấ</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ph</w:t>
      </w:r>
      <w:r w:rsidRPr="00A677DC">
        <w:rPr>
          <w:rFonts w:ascii="Arial" w:hAnsi="Arial" w:cs="Arial"/>
          <w:sz w:val="20"/>
          <w:szCs w:val="20"/>
        </w:rPr>
        <w:t>ả</w:t>
      </w:r>
      <w:r w:rsidRPr="00A677DC">
        <w:rPr>
          <w:rFonts w:ascii="Arial" w:hAnsi="Arial" w:cs="Arial"/>
          <w:sz w:val="20"/>
          <w:szCs w:val="20"/>
        </w:rPr>
        <w:t>i đ</w:t>
      </w:r>
      <w:r w:rsidRPr="00A677DC">
        <w:rPr>
          <w:rFonts w:ascii="Arial" w:hAnsi="Arial" w:cs="Arial"/>
          <w:sz w:val="20"/>
          <w:szCs w:val="20"/>
        </w:rPr>
        <w:t xml:space="preserve">áp </w:t>
      </w:r>
      <w:r w:rsidRPr="00A677DC">
        <w:rPr>
          <w:rFonts w:ascii="Arial" w:hAnsi="Arial" w:cs="Arial"/>
          <w:sz w:val="20"/>
          <w:szCs w:val="20"/>
        </w:rPr>
        <w:t>ứ</w:t>
      </w:r>
      <w:r w:rsidRPr="00A677DC">
        <w:rPr>
          <w:rFonts w:ascii="Arial" w:hAnsi="Arial" w:cs="Arial"/>
          <w:sz w:val="20"/>
          <w:szCs w:val="20"/>
        </w:rPr>
        <w:t>ng các đi</w:t>
      </w:r>
      <w:r w:rsidRPr="00A677DC">
        <w:rPr>
          <w:rFonts w:ascii="Arial" w:hAnsi="Arial" w:cs="Arial"/>
          <w:sz w:val="20"/>
          <w:szCs w:val="20"/>
        </w:rPr>
        <w:t>ề</w:t>
      </w:r>
      <w:r w:rsidRPr="00A677DC">
        <w:rPr>
          <w:rFonts w:ascii="Arial" w:hAnsi="Arial" w:cs="Arial"/>
          <w:sz w:val="20"/>
          <w:szCs w:val="20"/>
        </w:rPr>
        <w:t>u ki</w:t>
      </w:r>
      <w:r w:rsidRPr="00A677DC">
        <w:rPr>
          <w:rFonts w:ascii="Arial" w:hAnsi="Arial" w:cs="Arial"/>
          <w:sz w:val="20"/>
          <w:szCs w:val="20"/>
        </w:rPr>
        <w:t>ệ</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63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3CA7A5F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8.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các khu v</w:t>
      </w:r>
      <w:r w:rsidRPr="00A677DC">
        <w:rPr>
          <w:rFonts w:ascii="Arial" w:hAnsi="Arial" w:cs="Arial"/>
          <w:sz w:val="20"/>
          <w:szCs w:val="20"/>
        </w:rPr>
        <w:t>ự</w:t>
      </w:r>
      <w:r w:rsidRPr="00A677DC">
        <w:rPr>
          <w:rFonts w:ascii="Arial" w:hAnsi="Arial" w:cs="Arial"/>
          <w:sz w:val="20"/>
          <w:szCs w:val="20"/>
        </w:rPr>
        <w:t>c khoáng s</w:t>
      </w:r>
      <w:r w:rsidRPr="00A677DC">
        <w:rPr>
          <w:rFonts w:ascii="Arial" w:hAnsi="Arial" w:cs="Arial"/>
          <w:sz w:val="20"/>
          <w:szCs w:val="20"/>
        </w:rPr>
        <w:t>ả</w:t>
      </w:r>
      <w:r w:rsidRPr="00A677DC">
        <w:rPr>
          <w:rFonts w:ascii="Arial" w:hAnsi="Arial" w:cs="Arial"/>
          <w:sz w:val="20"/>
          <w:szCs w:val="20"/>
        </w:rPr>
        <w:t>n nhóm 11 đã đư</w:t>
      </w:r>
      <w:r w:rsidRPr="00A677DC">
        <w:rPr>
          <w:rFonts w:ascii="Arial" w:hAnsi="Arial" w:cs="Arial"/>
          <w:sz w:val="20"/>
          <w:szCs w:val="20"/>
        </w:rPr>
        <w:t>ợ</w:t>
      </w:r>
      <w:r w:rsidRPr="00A677DC">
        <w:rPr>
          <w:rFonts w:ascii="Arial" w:hAnsi="Arial" w:cs="Arial"/>
          <w:sz w:val="20"/>
          <w:szCs w:val="20"/>
        </w:rPr>
        <w:t>c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phê duy</w:t>
      </w:r>
      <w:r w:rsidRPr="00A677DC">
        <w:rPr>
          <w:rFonts w:ascii="Arial" w:hAnsi="Arial" w:cs="Arial"/>
          <w:sz w:val="20"/>
          <w:szCs w:val="20"/>
        </w:rPr>
        <w:t>ệ</w:t>
      </w:r>
      <w:r w:rsidRPr="00A677DC">
        <w:rPr>
          <w:rFonts w:ascii="Arial" w:hAnsi="Arial" w:cs="Arial"/>
          <w:sz w:val="20"/>
          <w:szCs w:val="20"/>
        </w:rPr>
        <w:t>t k</w:t>
      </w:r>
      <w:r w:rsidRPr="00A677DC">
        <w:rPr>
          <w:rFonts w:ascii="Arial" w:hAnsi="Arial" w:cs="Arial"/>
          <w:sz w:val="20"/>
          <w:szCs w:val="20"/>
        </w:rPr>
        <w:t>ế</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ch đ</w:t>
      </w:r>
      <w:r w:rsidRPr="00A677DC">
        <w:rPr>
          <w:rFonts w:ascii="Arial" w:hAnsi="Arial" w:cs="Arial"/>
          <w:sz w:val="20"/>
          <w:szCs w:val="20"/>
        </w:rPr>
        <w:t>ấ</w:t>
      </w:r>
      <w:r w:rsidRPr="00A677DC">
        <w:rPr>
          <w:rFonts w:ascii="Arial" w:hAnsi="Arial" w:cs="Arial"/>
          <w:sz w:val="20"/>
          <w:szCs w:val="20"/>
        </w:rPr>
        <w:t>u giá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và đã ký h</w:t>
      </w:r>
      <w:r w:rsidRPr="00A677DC">
        <w:rPr>
          <w:rFonts w:ascii="Arial" w:hAnsi="Arial" w:cs="Arial"/>
          <w:sz w:val="20"/>
          <w:szCs w:val="20"/>
        </w:rPr>
        <w:t>ợ</w:t>
      </w:r>
      <w:r w:rsidRPr="00A677DC">
        <w:rPr>
          <w:rFonts w:ascii="Arial" w:hAnsi="Arial" w:cs="Arial"/>
          <w:sz w:val="20"/>
          <w:szCs w:val="20"/>
        </w:rPr>
        <w:t>p đ</w:t>
      </w:r>
      <w:r w:rsidRPr="00A677DC">
        <w:rPr>
          <w:rFonts w:ascii="Arial" w:hAnsi="Arial" w:cs="Arial"/>
          <w:sz w:val="20"/>
          <w:szCs w:val="20"/>
        </w:rPr>
        <w:t>ồ</w:t>
      </w:r>
      <w:r w:rsidRPr="00A677DC">
        <w:rPr>
          <w:rFonts w:ascii="Arial" w:hAnsi="Arial" w:cs="Arial"/>
          <w:sz w:val="20"/>
          <w:szCs w:val="20"/>
        </w:rPr>
        <w:t>ng d</w:t>
      </w:r>
      <w:r w:rsidRPr="00A677DC">
        <w:rPr>
          <w:rFonts w:ascii="Arial" w:hAnsi="Arial" w:cs="Arial"/>
          <w:sz w:val="20"/>
          <w:szCs w:val="20"/>
        </w:rPr>
        <w:t>ị</w:t>
      </w:r>
      <w:r w:rsidRPr="00A677DC">
        <w:rPr>
          <w:rFonts w:ascii="Arial" w:hAnsi="Arial" w:cs="Arial"/>
          <w:sz w:val="20"/>
          <w:szCs w:val="20"/>
        </w:rPr>
        <w:t>ch v</w:t>
      </w:r>
      <w:r w:rsidRPr="00A677DC">
        <w:rPr>
          <w:rFonts w:ascii="Arial" w:hAnsi="Arial" w:cs="Arial"/>
          <w:sz w:val="20"/>
          <w:szCs w:val="20"/>
        </w:rPr>
        <w:t>ụ</w:t>
      </w:r>
      <w:r w:rsidRPr="00A677DC">
        <w:rPr>
          <w:rFonts w:ascii="Arial" w:hAnsi="Arial" w:cs="Arial"/>
          <w:sz w:val="20"/>
          <w:szCs w:val="20"/>
        </w:rPr>
        <w:t xml:space="preserve"> đ</w:t>
      </w:r>
      <w:r w:rsidRPr="00A677DC">
        <w:rPr>
          <w:rFonts w:ascii="Arial" w:hAnsi="Arial" w:cs="Arial"/>
          <w:sz w:val="20"/>
          <w:szCs w:val="20"/>
        </w:rPr>
        <w:t>ấ</w:t>
      </w:r>
      <w:r w:rsidRPr="00A677DC">
        <w:rPr>
          <w:rFonts w:ascii="Arial" w:hAnsi="Arial" w:cs="Arial"/>
          <w:sz w:val="20"/>
          <w:szCs w:val="20"/>
        </w:rPr>
        <w:t>u giá tài s</w:t>
      </w:r>
      <w:r w:rsidRPr="00A677DC">
        <w:rPr>
          <w:rFonts w:ascii="Arial" w:hAnsi="Arial" w:cs="Arial"/>
          <w:sz w:val="20"/>
          <w:szCs w:val="20"/>
        </w:rPr>
        <w:t>ả</w:t>
      </w:r>
      <w:r w:rsidRPr="00A677DC">
        <w:rPr>
          <w:rFonts w:ascii="Arial" w:hAnsi="Arial" w:cs="Arial"/>
          <w:sz w:val="20"/>
          <w:szCs w:val="20"/>
        </w:rPr>
        <w:t>n thì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w:t>
      </w:r>
      <w:r w:rsidRPr="00A677DC">
        <w:rPr>
          <w:rFonts w:ascii="Arial" w:hAnsi="Arial" w:cs="Arial"/>
          <w:sz w:val="20"/>
          <w:szCs w:val="20"/>
        </w:rPr>
        <w:t>à Môi trư</w:t>
      </w:r>
      <w:r w:rsidRPr="00A677DC">
        <w:rPr>
          <w:rFonts w:ascii="Arial" w:hAnsi="Arial" w:cs="Arial"/>
          <w:sz w:val="20"/>
          <w:szCs w:val="20"/>
        </w:rPr>
        <w:t>ờ</w:t>
      </w:r>
      <w:r w:rsidRPr="00A677DC">
        <w:rPr>
          <w:rFonts w:ascii="Arial" w:hAnsi="Arial" w:cs="Arial"/>
          <w:sz w:val="20"/>
          <w:szCs w:val="20"/>
        </w:rPr>
        <w:t>ng ti</w:t>
      </w:r>
      <w:r w:rsidRPr="00A677DC">
        <w:rPr>
          <w:rFonts w:ascii="Arial" w:hAnsi="Arial" w:cs="Arial"/>
          <w:sz w:val="20"/>
          <w:szCs w:val="20"/>
        </w:rPr>
        <w:t>ế</w:t>
      </w:r>
      <w:r w:rsidRPr="00A677DC">
        <w:rPr>
          <w:rFonts w:ascii="Arial" w:hAnsi="Arial" w:cs="Arial"/>
          <w:sz w:val="20"/>
          <w:szCs w:val="20"/>
        </w:rPr>
        <w:t>p t</w:t>
      </w:r>
      <w:r w:rsidRPr="00A677DC">
        <w:rPr>
          <w:rFonts w:ascii="Arial" w:hAnsi="Arial" w:cs="Arial"/>
          <w:sz w:val="20"/>
          <w:szCs w:val="20"/>
        </w:rPr>
        <w:t>ụ</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k</w:t>
      </w:r>
      <w:r w:rsidRPr="00A677DC">
        <w:rPr>
          <w:rFonts w:ascii="Arial" w:hAnsi="Arial" w:cs="Arial"/>
          <w:sz w:val="20"/>
          <w:szCs w:val="20"/>
        </w:rPr>
        <w:t>ế</w:t>
      </w:r>
      <w:r w:rsidRPr="00A677DC">
        <w:rPr>
          <w:rFonts w:ascii="Arial" w:hAnsi="Arial" w:cs="Arial"/>
          <w:sz w:val="20"/>
          <w:szCs w:val="20"/>
        </w:rPr>
        <w:t xml:space="preserve"> ho</w:t>
      </w:r>
      <w:r w:rsidRPr="00A677DC">
        <w:rPr>
          <w:rFonts w:ascii="Arial" w:hAnsi="Arial" w:cs="Arial"/>
          <w:sz w:val="20"/>
          <w:szCs w:val="20"/>
        </w:rPr>
        <w:t>ạ</w:t>
      </w:r>
      <w:r w:rsidRPr="00A677DC">
        <w:rPr>
          <w:rFonts w:ascii="Arial" w:hAnsi="Arial" w:cs="Arial"/>
          <w:sz w:val="20"/>
          <w:szCs w:val="20"/>
        </w:rPr>
        <w:t>ch đ</w:t>
      </w:r>
      <w:r w:rsidRPr="00A677DC">
        <w:rPr>
          <w:rFonts w:ascii="Arial" w:hAnsi="Arial" w:cs="Arial"/>
          <w:sz w:val="20"/>
          <w:szCs w:val="20"/>
        </w:rPr>
        <w:t>ấ</w:t>
      </w:r>
      <w:r w:rsidRPr="00A677DC">
        <w:rPr>
          <w:rFonts w:ascii="Arial" w:hAnsi="Arial" w:cs="Arial"/>
          <w:sz w:val="20"/>
          <w:szCs w:val="20"/>
        </w:rPr>
        <w:t>u giá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đã đư</w:t>
      </w:r>
      <w:r w:rsidRPr="00A677DC">
        <w:rPr>
          <w:rFonts w:ascii="Arial" w:hAnsi="Arial" w:cs="Arial"/>
          <w:sz w:val="20"/>
          <w:szCs w:val="20"/>
        </w:rPr>
        <w:t>ợ</w:t>
      </w:r>
      <w:r w:rsidRPr="00A677DC">
        <w:rPr>
          <w:rFonts w:ascii="Arial" w:hAnsi="Arial" w:cs="Arial"/>
          <w:sz w:val="20"/>
          <w:szCs w:val="20"/>
        </w:rPr>
        <w:t>c phê duy</w:t>
      </w:r>
      <w:r w:rsidRPr="00A677DC">
        <w:rPr>
          <w:rFonts w:ascii="Arial" w:hAnsi="Arial" w:cs="Arial"/>
          <w:sz w:val="20"/>
          <w:szCs w:val="20"/>
        </w:rPr>
        <w:t>ệ</w:t>
      </w:r>
      <w:r w:rsidRPr="00A677DC">
        <w:rPr>
          <w:rFonts w:ascii="Arial" w:hAnsi="Arial" w:cs="Arial"/>
          <w:sz w:val="20"/>
          <w:szCs w:val="20"/>
        </w:rPr>
        <w:t>t.</w:t>
      </w:r>
    </w:p>
    <w:p w14:paraId="06963485" w14:textId="471D8D39"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9. Trong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30 ngày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có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có hi</w:t>
      </w:r>
      <w:r w:rsidRPr="00A677DC">
        <w:rPr>
          <w:rFonts w:ascii="Arial" w:hAnsi="Arial" w:cs="Arial"/>
          <w:sz w:val="20"/>
          <w:szCs w:val="20"/>
        </w:rPr>
        <w:t>ệ</w:t>
      </w:r>
      <w:r w:rsidRPr="00A677DC">
        <w:rPr>
          <w:rFonts w:ascii="Arial" w:hAnsi="Arial" w:cs="Arial"/>
          <w:sz w:val="20"/>
          <w:szCs w:val="20"/>
        </w:rPr>
        <w:t>u l</w:t>
      </w:r>
      <w:r w:rsidRPr="00A677DC">
        <w:rPr>
          <w:rFonts w:ascii="Arial" w:hAnsi="Arial" w:cs="Arial"/>
          <w:sz w:val="20"/>
          <w:szCs w:val="20"/>
        </w:rPr>
        <w:t>ự</w:t>
      </w:r>
      <w:r w:rsidRPr="00A677DC">
        <w:rPr>
          <w:rFonts w:ascii="Arial" w:hAnsi="Arial" w:cs="Arial"/>
          <w:sz w:val="20"/>
          <w:szCs w:val="20"/>
        </w:rPr>
        <w:t>c thi hành, B</w:t>
      </w:r>
      <w:r w:rsidRPr="00A677DC">
        <w:rPr>
          <w:rFonts w:ascii="Arial" w:hAnsi="Arial" w:cs="Arial"/>
          <w:sz w:val="20"/>
          <w:szCs w:val="20"/>
        </w:rPr>
        <w:t>ộ</w:t>
      </w:r>
      <w:r w:rsidRPr="00A677DC">
        <w:rPr>
          <w:rFonts w:ascii="Arial" w:hAnsi="Arial" w:cs="Arial"/>
          <w:sz w:val="20"/>
          <w:szCs w:val="20"/>
        </w:rPr>
        <w:t xml:space="preserve"> Công Thương, B</w:t>
      </w:r>
      <w:r w:rsidRPr="00A677DC">
        <w:rPr>
          <w:rFonts w:ascii="Arial" w:hAnsi="Arial" w:cs="Arial"/>
          <w:sz w:val="20"/>
          <w:szCs w:val="20"/>
        </w:rPr>
        <w:t>ộ</w:t>
      </w:r>
      <w:r w:rsidRPr="00A677DC">
        <w:rPr>
          <w:rFonts w:ascii="Arial" w:hAnsi="Arial" w:cs="Arial"/>
          <w:sz w:val="20"/>
          <w:szCs w:val="20"/>
        </w:rPr>
        <w:t xml:space="preserve"> Xây d</w:t>
      </w:r>
      <w:r w:rsidRPr="00A677DC">
        <w:rPr>
          <w:rFonts w:ascii="Arial" w:hAnsi="Arial" w:cs="Arial"/>
          <w:sz w:val="20"/>
          <w:szCs w:val="20"/>
        </w:rPr>
        <w:t>ự</w:t>
      </w:r>
      <w:r w:rsidRPr="00A677DC">
        <w:rPr>
          <w:rFonts w:ascii="Arial" w:hAnsi="Arial" w:cs="Arial"/>
          <w:sz w:val="20"/>
          <w:szCs w:val="20"/>
        </w:rPr>
        <w:t>ng có trách nhi</w:t>
      </w:r>
      <w:r w:rsidRPr="00A677DC">
        <w:rPr>
          <w:rFonts w:ascii="Arial" w:hAnsi="Arial" w:cs="Arial"/>
          <w:sz w:val="20"/>
          <w:szCs w:val="20"/>
        </w:rPr>
        <w:t>ệ</w:t>
      </w:r>
      <w:r w:rsidRPr="00A677DC">
        <w:rPr>
          <w:rFonts w:ascii="Arial" w:hAnsi="Arial" w:cs="Arial"/>
          <w:sz w:val="20"/>
          <w:szCs w:val="20"/>
        </w:rPr>
        <w:t xml:space="preserve">m </w:t>
      </w:r>
      <w:r w:rsidR="00250A22">
        <w:rPr>
          <w:rFonts w:ascii="Arial" w:hAnsi="Arial" w:cs="Arial"/>
          <w:sz w:val="20"/>
          <w:szCs w:val="20"/>
        </w:rPr>
        <w:t>chuyển giao</w:t>
      </w:r>
      <w:r w:rsidRPr="00A677DC">
        <w:rPr>
          <w:rFonts w:ascii="Arial" w:hAnsi="Arial" w:cs="Arial"/>
          <w:sz w:val="20"/>
          <w:szCs w:val="20"/>
        </w:rPr>
        <w:t>:</w:t>
      </w:r>
    </w:p>
    <w:p w14:paraId="4B69929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S</w:t>
      </w:r>
      <w:r w:rsidRPr="00A677DC">
        <w:rPr>
          <w:rFonts w:ascii="Arial" w:hAnsi="Arial" w:cs="Arial"/>
          <w:sz w:val="20"/>
          <w:szCs w:val="20"/>
        </w:rPr>
        <w:t>ố</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tài li</w:t>
      </w:r>
      <w:r w:rsidRPr="00A677DC">
        <w:rPr>
          <w:rFonts w:ascii="Arial" w:hAnsi="Arial" w:cs="Arial"/>
          <w:sz w:val="20"/>
          <w:szCs w:val="20"/>
        </w:rPr>
        <w:t>ệ</w:t>
      </w:r>
      <w:r w:rsidRPr="00A677DC">
        <w:rPr>
          <w:rFonts w:ascii="Arial" w:hAnsi="Arial" w:cs="Arial"/>
          <w:sz w:val="20"/>
          <w:szCs w:val="20"/>
        </w:rPr>
        <w:t>u, h</w:t>
      </w:r>
      <w:r w:rsidRPr="00A677DC">
        <w:rPr>
          <w:rFonts w:ascii="Arial" w:hAnsi="Arial" w:cs="Arial"/>
          <w:sz w:val="20"/>
          <w:szCs w:val="20"/>
        </w:rPr>
        <w:t>ệ</w:t>
      </w:r>
      <w:r w:rsidRPr="00A677DC">
        <w:rPr>
          <w:rFonts w:ascii="Arial" w:hAnsi="Arial" w:cs="Arial"/>
          <w:sz w:val="20"/>
          <w:szCs w:val="20"/>
        </w:rPr>
        <w:t xml:space="preserve"> th</w:t>
      </w:r>
      <w:r w:rsidRPr="00A677DC">
        <w:rPr>
          <w:rFonts w:ascii="Arial" w:hAnsi="Arial" w:cs="Arial"/>
          <w:sz w:val="20"/>
          <w:szCs w:val="20"/>
        </w:rPr>
        <w:t>ố</w:t>
      </w:r>
      <w:r w:rsidRPr="00A677DC">
        <w:rPr>
          <w:rFonts w:ascii="Arial" w:hAnsi="Arial" w:cs="Arial"/>
          <w:sz w:val="20"/>
          <w:szCs w:val="20"/>
        </w:rPr>
        <w:t>ng sơ đ</w:t>
      </w:r>
      <w:r w:rsidRPr="00A677DC">
        <w:rPr>
          <w:rFonts w:ascii="Arial" w:hAnsi="Arial" w:cs="Arial"/>
          <w:sz w:val="20"/>
          <w:szCs w:val="20"/>
        </w:rPr>
        <w:t>ồ</w:t>
      </w:r>
      <w:r w:rsidRPr="00A677DC">
        <w:rPr>
          <w:rFonts w:ascii="Arial" w:hAnsi="Arial" w:cs="Arial"/>
          <w:sz w:val="20"/>
          <w:szCs w:val="20"/>
        </w:rPr>
        <w:t>,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ồ</w:t>
      </w:r>
      <w:r w:rsidRPr="00A677DC">
        <w:rPr>
          <w:rFonts w:ascii="Arial" w:hAnsi="Arial" w:cs="Arial"/>
          <w:sz w:val="20"/>
          <w:szCs w:val="20"/>
        </w:rPr>
        <w:t xml:space="preserve"> và cơ s</w:t>
      </w:r>
      <w:r w:rsidRPr="00A677DC">
        <w:rPr>
          <w:rFonts w:ascii="Arial" w:hAnsi="Arial" w:cs="Arial"/>
          <w:sz w:val="20"/>
          <w:szCs w:val="20"/>
        </w:rPr>
        <w:t>ở</w:t>
      </w:r>
      <w:r w:rsidRPr="00A677DC">
        <w:rPr>
          <w:rFonts w:ascii="Arial" w:hAnsi="Arial" w:cs="Arial"/>
          <w:sz w:val="20"/>
          <w:szCs w:val="20"/>
        </w:rPr>
        <w:t xml:space="preserve"> d</w:t>
      </w:r>
      <w:r w:rsidRPr="00A677DC">
        <w:rPr>
          <w:rFonts w:ascii="Arial" w:hAnsi="Arial" w:cs="Arial"/>
          <w:sz w:val="20"/>
          <w:szCs w:val="20"/>
        </w:rPr>
        <w:t>ữ</w:t>
      </w:r>
      <w:r w:rsidRPr="00A677DC">
        <w:rPr>
          <w:rFonts w:ascii="Arial" w:hAnsi="Arial" w:cs="Arial"/>
          <w:sz w:val="20"/>
          <w:szCs w:val="20"/>
        </w:rPr>
        <w:t xml:space="preserve"> li</w:t>
      </w:r>
      <w:r w:rsidRPr="00A677DC">
        <w:rPr>
          <w:rFonts w:ascii="Arial" w:hAnsi="Arial" w:cs="Arial"/>
          <w:sz w:val="20"/>
          <w:szCs w:val="20"/>
        </w:rPr>
        <w:t>ệ</w:t>
      </w:r>
      <w:r w:rsidRPr="00A677DC">
        <w:rPr>
          <w:rFonts w:ascii="Arial" w:hAnsi="Arial" w:cs="Arial"/>
          <w:sz w:val="20"/>
          <w:szCs w:val="20"/>
        </w:rPr>
        <w:t>u trong h</w:t>
      </w:r>
      <w:r w:rsidRPr="00A677DC">
        <w:rPr>
          <w:rFonts w:ascii="Arial" w:hAnsi="Arial" w:cs="Arial"/>
          <w:sz w:val="20"/>
          <w:szCs w:val="20"/>
        </w:rPr>
        <w:t>ồ</w:t>
      </w:r>
      <w:r w:rsidRPr="00A677DC">
        <w:rPr>
          <w:rFonts w:ascii="Arial" w:hAnsi="Arial" w:cs="Arial"/>
          <w:sz w:val="20"/>
          <w:szCs w:val="20"/>
        </w:rPr>
        <w:t xml:space="preserve"> sơ quy ho</w:t>
      </w:r>
      <w:r w:rsidRPr="00A677DC">
        <w:rPr>
          <w:rFonts w:ascii="Arial" w:hAnsi="Arial" w:cs="Arial"/>
          <w:sz w:val="20"/>
          <w:szCs w:val="20"/>
        </w:rPr>
        <w:t>ạ</w:t>
      </w:r>
      <w:r w:rsidRPr="00A677DC">
        <w:rPr>
          <w:rFonts w:ascii="Arial" w:hAnsi="Arial" w:cs="Arial"/>
          <w:sz w:val="20"/>
          <w:szCs w:val="20"/>
        </w:rPr>
        <w:t>ch thăm dò, khai thác, ch</w:t>
      </w:r>
      <w:r w:rsidRPr="00A677DC">
        <w:rPr>
          <w:rFonts w:ascii="Arial" w:hAnsi="Arial" w:cs="Arial"/>
          <w:sz w:val="20"/>
          <w:szCs w:val="20"/>
        </w:rPr>
        <w:t>ế</w:t>
      </w:r>
      <w:r w:rsidRPr="00A677DC">
        <w:rPr>
          <w:rFonts w:ascii="Arial" w:hAnsi="Arial" w:cs="Arial"/>
          <w:sz w:val="20"/>
          <w:szCs w:val="20"/>
        </w:rPr>
        <w:t xml:space="preserve"> bi</w:t>
      </w:r>
      <w:r w:rsidRPr="00A677DC">
        <w:rPr>
          <w:rFonts w:ascii="Arial" w:hAnsi="Arial" w:cs="Arial"/>
          <w:sz w:val="20"/>
          <w:szCs w:val="20"/>
        </w:rPr>
        <w:t>ế</w:t>
      </w:r>
      <w:r w:rsidRPr="00A677DC">
        <w:rPr>
          <w:rFonts w:ascii="Arial" w:hAnsi="Arial" w:cs="Arial"/>
          <w:sz w:val="20"/>
          <w:szCs w:val="20"/>
        </w:rPr>
        <w:t>n và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các lo</w:t>
      </w:r>
      <w:r w:rsidRPr="00A677DC">
        <w:rPr>
          <w:rFonts w:ascii="Arial" w:hAnsi="Arial" w:cs="Arial"/>
          <w:sz w:val="20"/>
          <w:szCs w:val="20"/>
        </w:rPr>
        <w:t>ạ</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th</w:t>
      </w:r>
      <w:r w:rsidRPr="00A677DC">
        <w:rPr>
          <w:rFonts w:ascii="Arial" w:hAnsi="Arial" w:cs="Arial"/>
          <w:sz w:val="20"/>
          <w:szCs w:val="20"/>
        </w:rPr>
        <w:t>ờ</w:t>
      </w:r>
      <w:r w:rsidRPr="00A677DC">
        <w:rPr>
          <w:rFonts w:ascii="Arial" w:hAnsi="Arial" w:cs="Arial"/>
          <w:sz w:val="20"/>
          <w:szCs w:val="20"/>
        </w:rPr>
        <w:t>i k</w:t>
      </w:r>
      <w:r w:rsidRPr="00A677DC">
        <w:rPr>
          <w:rFonts w:ascii="Arial" w:hAnsi="Arial" w:cs="Arial"/>
          <w:sz w:val="20"/>
          <w:szCs w:val="20"/>
        </w:rPr>
        <w:t>ỳ</w:t>
      </w:r>
      <w:r w:rsidRPr="00A677DC">
        <w:rPr>
          <w:rFonts w:ascii="Arial" w:hAnsi="Arial" w:cs="Arial"/>
          <w:sz w:val="20"/>
          <w:szCs w:val="20"/>
        </w:rPr>
        <w:t xml:space="preserve"> 2021 - 2030, t</w:t>
      </w:r>
      <w:r w:rsidRPr="00A677DC">
        <w:rPr>
          <w:rFonts w:ascii="Arial" w:hAnsi="Arial" w:cs="Arial"/>
          <w:sz w:val="20"/>
          <w:szCs w:val="20"/>
        </w:rPr>
        <w:t>ầ</w:t>
      </w:r>
      <w:r w:rsidRPr="00A677DC">
        <w:rPr>
          <w:rFonts w:ascii="Arial" w:hAnsi="Arial" w:cs="Arial"/>
          <w:sz w:val="20"/>
          <w:szCs w:val="20"/>
        </w:rPr>
        <w:t>m nhìn đ</w:t>
      </w:r>
      <w:r w:rsidRPr="00A677DC">
        <w:rPr>
          <w:rFonts w:ascii="Arial" w:hAnsi="Arial" w:cs="Arial"/>
          <w:sz w:val="20"/>
          <w:szCs w:val="20"/>
        </w:rPr>
        <w:t>ế</w:t>
      </w:r>
      <w:r w:rsidRPr="00A677DC">
        <w:rPr>
          <w:rFonts w:ascii="Arial" w:hAnsi="Arial" w:cs="Arial"/>
          <w:sz w:val="20"/>
          <w:szCs w:val="20"/>
        </w:rPr>
        <w:t>n năm 2050 và h</w:t>
      </w:r>
      <w:r w:rsidRPr="00A677DC">
        <w:rPr>
          <w:rFonts w:ascii="Arial" w:hAnsi="Arial" w:cs="Arial"/>
          <w:sz w:val="20"/>
          <w:szCs w:val="20"/>
        </w:rPr>
        <w:t>ồ</w:t>
      </w:r>
      <w:r w:rsidRPr="00A677DC">
        <w:rPr>
          <w:rFonts w:ascii="Arial" w:hAnsi="Arial" w:cs="Arial"/>
          <w:sz w:val="20"/>
          <w:szCs w:val="20"/>
        </w:rPr>
        <w:t xml:space="preserve"> sơ quy ho</w:t>
      </w:r>
      <w:r w:rsidRPr="00A677DC">
        <w:rPr>
          <w:rFonts w:ascii="Arial" w:hAnsi="Arial" w:cs="Arial"/>
          <w:sz w:val="20"/>
          <w:szCs w:val="20"/>
        </w:rPr>
        <w:t>ạ</w:t>
      </w:r>
      <w:r w:rsidRPr="00A677DC">
        <w:rPr>
          <w:rFonts w:ascii="Arial" w:hAnsi="Arial" w:cs="Arial"/>
          <w:sz w:val="20"/>
          <w:szCs w:val="20"/>
        </w:rPr>
        <w:t>ch thăm dò, khai thác, ch</w:t>
      </w:r>
      <w:r w:rsidRPr="00A677DC">
        <w:rPr>
          <w:rFonts w:ascii="Arial" w:hAnsi="Arial" w:cs="Arial"/>
          <w:sz w:val="20"/>
          <w:szCs w:val="20"/>
        </w:rPr>
        <w:t>ế</w:t>
      </w:r>
      <w:r w:rsidRPr="00A677DC">
        <w:rPr>
          <w:rFonts w:ascii="Arial" w:hAnsi="Arial" w:cs="Arial"/>
          <w:sz w:val="20"/>
          <w:szCs w:val="20"/>
        </w:rPr>
        <w:t xml:space="preserve"> bi</w:t>
      </w:r>
      <w:r w:rsidRPr="00A677DC">
        <w:rPr>
          <w:rFonts w:ascii="Arial" w:hAnsi="Arial" w:cs="Arial"/>
          <w:sz w:val="20"/>
          <w:szCs w:val="20"/>
        </w:rPr>
        <w:t>ế</w:t>
      </w:r>
      <w:r w:rsidRPr="00A677DC">
        <w:rPr>
          <w:rFonts w:ascii="Arial" w:hAnsi="Arial" w:cs="Arial"/>
          <w:sz w:val="20"/>
          <w:szCs w:val="20"/>
        </w:rPr>
        <w:t>n và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các lo</w:t>
      </w:r>
      <w:r w:rsidRPr="00A677DC">
        <w:rPr>
          <w:rFonts w:ascii="Arial" w:hAnsi="Arial" w:cs="Arial"/>
          <w:sz w:val="20"/>
          <w:szCs w:val="20"/>
        </w:rPr>
        <w:t>ạ</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làm v</w:t>
      </w:r>
      <w:r w:rsidRPr="00A677DC">
        <w:rPr>
          <w:rFonts w:ascii="Arial" w:hAnsi="Arial" w:cs="Arial"/>
          <w:sz w:val="20"/>
          <w:szCs w:val="20"/>
        </w:rPr>
        <w:t>ậ</w:t>
      </w:r>
      <w:r w:rsidRPr="00A677DC">
        <w:rPr>
          <w:rFonts w:ascii="Arial" w:hAnsi="Arial" w:cs="Arial"/>
          <w:sz w:val="20"/>
          <w:szCs w:val="20"/>
        </w:rPr>
        <w:t>t li</w:t>
      </w:r>
      <w:r w:rsidRPr="00A677DC">
        <w:rPr>
          <w:rFonts w:ascii="Arial" w:hAnsi="Arial" w:cs="Arial"/>
          <w:sz w:val="20"/>
          <w:szCs w:val="20"/>
        </w:rPr>
        <w:t>ệ</w:t>
      </w:r>
      <w:r w:rsidRPr="00A677DC">
        <w:rPr>
          <w:rFonts w:ascii="Arial" w:hAnsi="Arial" w:cs="Arial"/>
          <w:sz w:val="20"/>
          <w:szCs w:val="20"/>
        </w:rPr>
        <w:t>u x</w:t>
      </w:r>
      <w:r w:rsidRPr="00A677DC">
        <w:rPr>
          <w:rFonts w:ascii="Arial" w:hAnsi="Arial" w:cs="Arial"/>
          <w:sz w:val="20"/>
          <w:szCs w:val="20"/>
        </w:rPr>
        <w:t>ây d</w:t>
      </w:r>
      <w:r w:rsidRPr="00A677DC">
        <w:rPr>
          <w:rFonts w:ascii="Arial" w:hAnsi="Arial" w:cs="Arial"/>
          <w:sz w:val="20"/>
          <w:szCs w:val="20"/>
        </w:rPr>
        <w:t>ự</w:t>
      </w:r>
      <w:r w:rsidRPr="00A677DC">
        <w:rPr>
          <w:rFonts w:ascii="Arial" w:hAnsi="Arial" w:cs="Arial"/>
          <w:sz w:val="20"/>
          <w:szCs w:val="20"/>
        </w:rPr>
        <w:t>ng th</w:t>
      </w:r>
      <w:r w:rsidRPr="00A677DC">
        <w:rPr>
          <w:rFonts w:ascii="Arial" w:hAnsi="Arial" w:cs="Arial"/>
          <w:sz w:val="20"/>
          <w:szCs w:val="20"/>
        </w:rPr>
        <w:t>ờ</w:t>
      </w:r>
      <w:r w:rsidRPr="00A677DC">
        <w:rPr>
          <w:rFonts w:ascii="Arial" w:hAnsi="Arial" w:cs="Arial"/>
          <w:sz w:val="20"/>
          <w:szCs w:val="20"/>
        </w:rPr>
        <w:t>i k</w:t>
      </w:r>
      <w:r w:rsidRPr="00A677DC">
        <w:rPr>
          <w:rFonts w:ascii="Arial" w:hAnsi="Arial" w:cs="Arial"/>
          <w:sz w:val="20"/>
          <w:szCs w:val="20"/>
        </w:rPr>
        <w:t>ỳ</w:t>
      </w:r>
      <w:r w:rsidRPr="00A677DC">
        <w:rPr>
          <w:rFonts w:ascii="Arial" w:hAnsi="Arial" w:cs="Arial"/>
          <w:sz w:val="20"/>
          <w:szCs w:val="20"/>
        </w:rPr>
        <w:t xml:space="preserve"> 2021 - 2030, t</w:t>
      </w:r>
      <w:r w:rsidRPr="00A677DC">
        <w:rPr>
          <w:rFonts w:ascii="Arial" w:hAnsi="Arial" w:cs="Arial"/>
          <w:sz w:val="20"/>
          <w:szCs w:val="20"/>
        </w:rPr>
        <w:t>ầ</w:t>
      </w:r>
      <w:r w:rsidRPr="00A677DC">
        <w:rPr>
          <w:rFonts w:ascii="Arial" w:hAnsi="Arial" w:cs="Arial"/>
          <w:sz w:val="20"/>
          <w:szCs w:val="20"/>
        </w:rPr>
        <w:t>m nhìn đ</w:t>
      </w:r>
      <w:r w:rsidRPr="00A677DC">
        <w:rPr>
          <w:rFonts w:ascii="Arial" w:hAnsi="Arial" w:cs="Arial"/>
          <w:sz w:val="20"/>
          <w:szCs w:val="20"/>
        </w:rPr>
        <w:t>ế</w:t>
      </w:r>
      <w:r w:rsidRPr="00A677DC">
        <w:rPr>
          <w:rFonts w:ascii="Arial" w:hAnsi="Arial" w:cs="Arial"/>
          <w:sz w:val="20"/>
          <w:szCs w:val="20"/>
        </w:rPr>
        <w:t>n năm 2050 đã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ủ</w:t>
      </w:r>
      <w:r w:rsidRPr="00A677DC">
        <w:rPr>
          <w:rFonts w:ascii="Arial" w:hAnsi="Arial" w:cs="Arial"/>
          <w:sz w:val="20"/>
          <w:szCs w:val="20"/>
        </w:rPr>
        <w:t xml:space="preserve"> tư</w:t>
      </w:r>
      <w:r w:rsidRPr="00A677DC">
        <w:rPr>
          <w:rFonts w:ascii="Arial" w:hAnsi="Arial" w:cs="Arial"/>
          <w:sz w:val="20"/>
          <w:szCs w:val="20"/>
        </w:rPr>
        <w:t>ớ</w:t>
      </w:r>
      <w:r w:rsidRPr="00A677DC">
        <w:rPr>
          <w:rFonts w:ascii="Arial" w:hAnsi="Arial" w:cs="Arial"/>
          <w:sz w:val="20"/>
          <w:szCs w:val="20"/>
        </w:rPr>
        <w:t>ng Chính ph</w:t>
      </w:r>
      <w:r w:rsidRPr="00A677DC">
        <w:rPr>
          <w:rFonts w:ascii="Arial" w:hAnsi="Arial" w:cs="Arial"/>
          <w:sz w:val="20"/>
          <w:szCs w:val="20"/>
        </w:rPr>
        <w:t>ủ</w:t>
      </w:r>
      <w:r w:rsidRPr="00A677DC">
        <w:rPr>
          <w:rFonts w:ascii="Arial" w:hAnsi="Arial" w:cs="Arial"/>
          <w:sz w:val="20"/>
          <w:szCs w:val="20"/>
        </w:rPr>
        <w:t xml:space="preserve"> phê duy</w:t>
      </w:r>
      <w:r w:rsidRPr="00A677DC">
        <w:rPr>
          <w:rFonts w:ascii="Arial" w:hAnsi="Arial" w:cs="Arial"/>
          <w:sz w:val="20"/>
          <w:szCs w:val="20"/>
        </w:rPr>
        <w:t>ệ</w:t>
      </w:r>
      <w:r w:rsidRPr="00A677DC">
        <w:rPr>
          <w:rFonts w:ascii="Arial" w:hAnsi="Arial" w:cs="Arial"/>
          <w:sz w:val="20"/>
          <w:szCs w:val="20"/>
        </w:rPr>
        <w:t>t cho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w:t>
      </w:r>
    </w:p>
    <w:p w14:paraId="2C2A184E" w14:textId="2A64DEF1"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H</w:t>
      </w:r>
      <w:r w:rsidRPr="00A677DC">
        <w:rPr>
          <w:rFonts w:ascii="Arial" w:hAnsi="Arial" w:cs="Arial"/>
          <w:sz w:val="20"/>
          <w:szCs w:val="20"/>
        </w:rPr>
        <w:t>ồ</w:t>
      </w:r>
      <w:r w:rsidRPr="00A677DC">
        <w:rPr>
          <w:rFonts w:ascii="Arial" w:hAnsi="Arial" w:cs="Arial"/>
          <w:sz w:val="20"/>
          <w:szCs w:val="20"/>
        </w:rPr>
        <w:t xml:space="preserve"> sơ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quy ho</w:t>
      </w:r>
      <w:r w:rsidRPr="00A677DC">
        <w:rPr>
          <w:rFonts w:ascii="Arial" w:hAnsi="Arial" w:cs="Arial"/>
          <w:sz w:val="20"/>
          <w:szCs w:val="20"/>
        </w:rPr>
        <w:t>ạ</w:t>
      </w:r>
      <w:r w:rsidRPr="00A677DC">
        <w:rPr>
          <w:rFonts w:ascii="Arial" w:hAnsi="Arial" w:cs="Arial"/>
          <w:sz w:val="20"/>
          <w:szCs w:val="20"/>
        </w:rPr>
        <w:t>ch thăm dò, khai thác, ch</w:t>
      </w:r>
      <w:r w:rsidRPr="00A677DC">
        <w:rPr>
          <w:rFonts w:ascii="Arial" w:hAnsi="Arial" w:cs="Arial"/>
          <w:sz w:val="20"/>
          <w:szCs w:val="20"/>
        </w:rPr>
        <w:t>ế</w:t>
      </w:r>
      <w:r w:rsidRPr="00A677DC">
        <w:rPr>
          <w:rFonts w:ascii="Arial" w:hAnsi="Arial" w:cs="Arial"/>
          <w:sz w:val="20"/>
          <w:szCs w:val="20"/>
        </w:rPr>
        <w:t xml:space="preserve"> bi</w:t>
      </w:r>
      <w:r w:rsidRPr="00A677DC">
        <w:rPr>
          <w:rFonts w:ascii="Arial" w:hAnsi="Arial" w:cs="Arial"/>
          <w:sz w:val="20"/>
          <w:szCs w:val="20"/>
        </w:rPr>
        <w:t>ế</w:t>
      </w:r>
      <w:r w:rsidRPr="00A677DC">
        <w:rPr>
          <w:rFonts w:ascii="Arial" w:hAnsi="Arial" w:cs="Arial"/>
          <w:sz w:val="20"/>
          <w:szCs w:val="20"/>
        </w:rPr>
        <w:t>n và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ng các lo</w:t>
      </w:r>
      <w:r w:rsidRPr="00A677DC">
        <w:rPr>
          <w:rFonts w:ascii="Arial" w:hAnsi="Arial" w:cs="Arial"/>
          <w:sz w:val="20"/>
          <w:szCs w:val="20"/>
        </w:rPr>
        <w:t>ạ</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th</w:t>
      </w:r>
      <w:r w:rsidRPr="00A677DC">
        <w:rPr>
          <w:rFonts w:ascii="Arial" w:hAnsi="Arial" w:cs="Arial"/>
          <w:sz w:val="20"/>
          <w:szCs w:val="20"/>
        </w:rPr>
        <w:t>ờ</w:t>
      </w:r>
      <w:r w:rsidRPr="00A677DC">
        <w:rPr>
          <w:rFonts w:ascii="Arial" w:hAnsi="Arial" w:cs="Arial"/>
          <w:sz w:val="20"/>
          <w:szCs w:val="20"/>
        </w:rPr>
        <w:t>i k</w:t>
      </w:r>
      <w:r w:rsidRPr="00A677DC">
        <w:rPr>
          <w:rFonts w:ascii="Arial" w:hAnsi="Arial" w:cs="Arial"/>
          <w:sz w:val="20"/>
          <w:szCs w:val="20"/>
        </w:rPr>
        <w:t>ỳ</w:t>
      </w:r>
      <w:r w:rsidRPr="00A677DC">
        <w:rPr>
          <w:rFonts w:ascii="Arial" w:hAnsi="Arial" w:cs="Arial"/>
          <w:sz w:val="20"/>
          <w:szCs w:val="20"/>
        </w:rPr>
        <w:t xml:space="preserve"> 2021 - 2030, t</w:t>
      </w:r>
      <w:r w:rsidRPr="00A677DC">
        <w:rPr>
          <w:rFonts w:ascii="Arial" w:hAnsi="Arial" w:cs="Arial"/>
          <w:sz w:val="20"/>
          <w:szCs w:val="20"/>
        </w:rPr>
        <w:t>ầ</w:t>
      </w:r>
      <w:r w:rsidRPr="00A677DC">
        <w:rPr>
          <w:rFonts w:ascii="Arial" w:hAnsi="Arial" w:cs="Arial"/>
          <w:sz w:val="20"/>
          <w:szCs w:val="20"/>
        </w:rPr>
        <w:t>m nhìn đ</w:t>
      </w:r>
      <w:r w:rsidRPr="00A677DC">
        <w:rPr>
          <w:rFonts w:ascii="Arial" w:hAnsi="Arial" w:cs="Arial"/>
          <w:sz w:val="20"/>
          <w:szCs w:val="20"/>
        </w:rPr>
        <w:t>ế</w:t>
      </w:r>
      <w:r w:rsidRPr="00A677DC">
        <w:rPr>
          <w:rFonts w:ascii="Arial" w:hAnsi="Arial" w:cs="Arial"/>
          <w:sz w:val="20"/>
          <w:szCs w:val="20"/>
        </w:rPr>
        <w:t>n năm 2050;</w:t>
      </w:r>
      <w:r w:rsidRPr="00A677DC">
        <w:rPr>
          <w:rFonts w:ascii="Arial" w:hAnsi="Arial" w:cs="Arial"/>
          <w:sz w:val="20"/>
          <w:szCs w:val="20"/>
        </w:rPr>
        <w:t xml:space="preserve"> h</w:t>
      </w:r>
      <w:r w:rsidRPr="00A677DC">
        <w:rPr>
          <w:rFonts w:ascii="Arial" w:hAnsi="Arial" w:cs="Arial"/>
          <w:sz w:val="20"/>
          <w:szCs w:val="20"/>
        </w:rPr>
        <w:t>ồ</w:t>
      </w:r>
      <w:r w:rsidRPr="00A677DC">
        <w:rPr>
          <w:rFonts w:ascii="Arial" w:hAnsi="Arial" w:cs="Arial"/>
          <w:sz w:val="20"/>
          <w:szCs w:val="20"/>
        </w:rPr>
        <w:t xml:space="preserve"> sơ quy ho</w:t>
      </w:r>
      <w:r w:rsidRPr="00A677DC">
        <w:rPr>
          <w:rFonts w:ascii="Arial" w:hAnsi="Arial" w:cs="Arial"/>
          <w:sz w:val="20"/>
          <w:szCs w:val="20"/>
        </w:rPr>
        <w:t>ạ</w:t>
      </w:r>
      <w:r w:rsidRPr="00A677DC">
        <w:rPr>
          <w:rFonts w:ascii="Arial" w:hAnsi="Arial" w:cs="Arial"/>
          <w:sz w:val="20"/>
          <w:szCs w:val="20"/>
        </w:rPr>
        <w:t>ch thăm dò, khai thác, ch</w:t>
      </w:r>
      <w:r w:rsidRPr="00A677DC">
        <w:rPr>
          <w:rFonts w:ascii="Arial" w:hAnsi="Arial" w:cs="Arial"/>
          <w:sz w:val="20"/>
          <w:szCs w:val="20"/>
        </w:rPr>
        <w:t>ế</w:t>
      </w:r>
      <w:r w:rsidRPr="00A677DC">
        <w:rPr>
          <w:rFonts w:ascii="Arial" w:hAnsi="Arial" w:cs="Arial"/>
          <w:sz w:val="20"/>
          <w:szCs w:val="20"/>
        </w:rPr>
        <w:t xml:space="preserve"> bi</w:t>
      </w:r>
      <w:r w:rsidRPr="00A677DC">
        <w:rPr>
          <w:rFonts w:ascii="Arial" w:hAnsi="Arial" w:cs="Arial"/>
          <w:sz w:val="20"/>
          <w:szCs w:val="20"/>
        </w:rPr>
        <w:t>ế</w:t>
      </w:r>
      <w:r w:rsidRPr="00A677DC">
        <w:rPr>
          <w:rFonts w:ascii="Arial" w:hAnsi="Arial" w:cs="Arial"/>
          <w:sz w:val="20"/>
          <w:szCs w:val="20"/>
        </w:rPr>
        <w:t>n và s</w:t>
      </w:r>
      <w:r w:rsidRPr="00A677DC">
        <w:rPr>
          <w:rFonts w:ascii="Arial" w:hAnsi="Arial" w:cs="Arial"/>
          <w:sz w:val="20"/>
          <w:szCs w:val="20"/>
        </w:rPr>
        <w:t>ử</w:t>
      </w:r>
      <w:r w:rsidRPr="00A677DC">
        <w:rPr>
          <w:rFonts w:ascii="Arial" w:hAnsi="Arial" w:cs="Arial"/>
          <w:sz w:val="20"/>
          <w:szCs w:val="20"/>
        </w:rPr>
        <w:t xml:space="preserve"> d</w:t>
      </w:r>
      <w:r w:rsidRPr="00A677DC">
        <w:rPr>
          <w:rFonts w:ascii="Arial" w:hAnsi="Arial" w:cs="Arial"/>
          <w:sz w:val="20"/>
          <w:szCs w:val="20"/>
        </w:rPr>
        <w:t>ụ</w:t>
      </w:r>
      <w:r w:rsidRPr="00A677DC">
        <w:rPr>
          <w:rFonts w:ascii="Arial" w:hAnsi="Arial" w:cs="Arial"/>
          <w:sz w:val="20"/>
          <w:szCs w:val="20"/>
        </w:rPr>
        <w:t xml:space="preserve">ng </w:t>
      </w:r>
      <w:r w:rsidRPr="00A677DC">
        <w:rPr>
          <w:rFonts w:ascii="Arial" w:hAnsi="Arial" w:cs="Arial"/>
          <w:sz w:val="20"/>
          <w:szCs w:val="20"/>
        </w:rPr>
        <w:lastRenderedPageBreak/>
        <w:t>các lo</w:t>
      </w:r>
      <w:r w:rsidRPr="00A677DC">
        <w:rPr>
          <w:rFonts w:ascii="Arial" w:hAnsi="Arial" w:cs="Arial"/>
          <w:sz w:val="20"/>
          <w:szCs w:val="20"/>
        </w:rPr>
        <w:t>ạ</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làm v</w:t>
      </w:r>
      <w:r w:rsidRPr="00A677DC">
        <w:rPr>
          <w:rFonts w:ascii="Arial" w:hAnsi="Arial" w:cs="Arial"/>
          <w:sz w:val="20"/>
          <w:szCs w:val="20"/>
        </w:rPr>
        <w:t>ậ</w:t>
      </w:r>
      <w:r w:rsidRPr="00A677DC">
        <w:rPr>
          <w:rFonts w:ascii="Arial" w:hAnsi="Arial" w:cs="Arial"/>
          <w:sz w:val="20"/>
          <w:szCs w:val="20"/>
        </w:rPr>
        <w:t>t li</w:t>
      </w:r>
      <w:r w:rsidRPr="00A677DC">
        <w:rPr>
          <w:rFonts w:ascii="Arial" w:hAnsi="Arial" w:cs="Arial"/>
          <w:sz w:val="20"/>
          <w:szCs w:val="20"/>
        </w:rPr>
        <w:t>ệ</w:t>
      </w:r>
      <w:r w:rsidRPr="00A677DC">
        <w:rPr>
          <w:rFonts w:ascii="Arial" w:hAnsi="Arial" w:cs="Arial"/>
          <w:sz w:val="20"/>
          <w:szCs w:val="20"/>
        </w:rPr>
        <w:t>u xây d</w:t>
      </w:r>
      <w:r w:rsidRPr="00A677DC">
        <w:rPr>
          <w:rFonts w:ascii="Arial" w:hAnsi="Arial" w:cs="Arial"/>
          <w:sz w:val="20"/>
          <w:szCs w:val="20"/>
        </w:rPr>
        <w:t>ự</w:t>
      </w:r>
      <w:r w:rsidRPr="00A677DC">
        <w:rPr>
          <w:rFonts w:ascii="Arial" w:hAnsi="Arial" w:cs="Arial"/>
          <w:sz w:val="20"/>
          <w:szCs w:val="20"/>
        </w:rPr>
        <w:t>ng th</w:t>
      </w:r>
      <w:r w:rsidRPr="00A677DC">
        <w:rPr>
          <w:rFonts w:ascii="Arial" w:hAnsi="Arial" w:cs="Arial"/>
          <w:sz w:val="20"/>
          <w:szCs w:val="20"/>
        </w:rPr>
        <w:t>ờ</w:t>
      </w:r>
      <w:r w:rsidRPr="00A677DC">
        <w:rPr>
          <w:rFonts w:ascii="Arial" w:hAnsi="Arial" w:cs="Arial"/>
          <w:sz w:val="20"/>
          <w:szCs w:val="20"/>
        </w:rPr>
        <w:t>i k</w:t>
      </w:r>
      <w:r w:rsidRPr="00A677DC">
        <w:rPr>
          <w:rFonts w:ascii="Arial" w:hAnsi="Arial" w:cs="Arial"/>
          <w:sz w:val="20"/>
          <w:szCs w:val="20"/>
        </w:rPr>
        <w:t>ỳ</w:t>
      </w:r>
      <w:r w:rsidRPr="00A677DC">
        <w:rPr>
          <w:rFonts w:ascii="Arial" w:hAnsi="Arial" w:cs="Arial"/>
          <w:sz w:val="20"/>
          <w:szCs w:val="20"/>
        </w:rPr>
        <w:t xml:space="preserve"> 2021 - 2030, t</w:t>
      </w:r>
      <w:r w:rsidRPr="00A677DC">
        <w:rPr>
          <w:rFonts w:ascii="Arial" w:hAnsi="Arial" w:cs="Arial"/>
          <w:sz w:val="20"/>
          <w:szCs w:val="20"/>
        </w:rPr>
        <w:t>ầ</w:t>
      </w:r>
      <w:r w:rsidRPr="00A677DC">
        <w:rPr>
          <w:rFonts w:ascii="Arial" w:hAnsi="Arial" w:cs="Arial"/>
          <w:sz w:val="20"/>
          <w:szCs w:val="20"/>
        </w:rPr>
        <w:t>m nhìn đ</w:t>
      </w:r>
      <w:r w:rsidRPr="00A677DC">
        <w:rPr>
          <w:rFonts w:ascii="Arial" w:hAnsi="Arial" w:cs="Arial"/>
          <w:sz w:val="20"/>
          <w:szCs w:val="20"/>
        </w:rPr>
        <w:t>ế</w:t>
      </w:r>
      <w:r w:rsidRPr="00A677DC">
        <w:rPr>
          <w:rFonts w:ascii="Arial" w:hAnsi="Arial" w:cs="Arial"/>
          <w:sz w:val="20"/>
          <w:szCs w:val="20"/>
        </w:rPr>
        <w:t>n năm 2050 đã và đang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w:t>
      </w:r>
    </w:p>
    <w:p w14:paraId="65F3339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154. C</w:t>
      </w:r>
      <w:r w:rsidRPr="00A677DC">
        <w:rPr>
          <w:rFonts w:ascii="Arial" w:hAnsi="Arial" w:cs="Arial"/>
          <w:b/>
          <w:sz w:val="20"/>
          <w:szCs w:val="20"/>
        </w:rPr>
        <w:t>ấ</w:t>
      </w:r>
      <w:r w:rsidRPr="00A677DC">
        <w:rPr>
          <w:rFonts w:ascii="Arial" w:hAnsi="Arial" w:cs="Arial"/>
          <w:b/>
          <w:sz w:val="20"/>
          <w:szCs w:val="20"/>
        </w:rPr>
        <w:t>p đ</w:t>
      </w:r>
      <w:r w:rsidRPr="00A677DC">
        <w:rPr>
          <w:rFonts w:ascii="Arial" w:hAnsi="Arial" w:cs="Arial"/>
          <w:b/>
          <w:sz w:val="20"/>
          <w:szCs w:val="20"/>
        </w:rPr>
        <w:t>ổ</w:t>
      </w:r>
      <w:r w:rsidRPr="00A677DC">
        <w:rPr>
          <w:rFonts w:ascii="Arial" w:hAnsi="Arial" w:cs="Arial"/>
          <w:b/>
          <w:sz w:val="20"/>
          <w:szCs w:val="20"/>
        </w:rPr>
        <w:t>i gi</w:t>
      </w:r>
      <w:r w:rsidRPr="00A677DC">
        <w:rPr>
          <w:rFonts w:ascii="Arial" w:hAnsi="Arial" w:cs="Arial"/>
          <w:b/>
          <w:sz w:val="20"/>
          <w:szCs w:val="20"/>
        </w:rPr>
        <w:t>ấ</w:t>
      </w:r>
      <w:r w:rsidRPr="00A677DC">
        <w:rPr>
          <w:rFonts w:ascii="Arial" w:hAnsi="Arial" w:cs="Arial"/>
          <w:b/>
          <w:sz w:val="20"/>
          <w:szCs w:val="20"/>
        </w:rPr>
        <w:t>y phép khai thác khoáng s</w:t>
      </w:r>
      <w:r w:rsidRPr="00A677DC">
        <w:rPr>
          <w:rFonts w:ascii="Arial" w:hAnsi="Arial" w:cs="Arial"/>
          <w:b/>
          <w:sz w:val="20"/>
          <w:szCs w:val="20"/>
        </w:rPr>
        <w:t>ả</w:t>
      </w:r>
      <w:r w:rsidRPr="00A677DC">
        <w:rPr>
          <w:rFonts w:ascii="Arial" w:hAnsi="Arial" w:cs="Arial"/>
          <w:b/>
          <w:sz w:val="20"/>
          <w:szCs w:val="20"/>
        </w:rPr>
        <w:t>n</w:t>
      </w:r>
    </w:p>
    <w:p w14:paraId="3E0E033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Vi</w:t>
      </w:r>
      <w:r w:rsidRPr="00A677DC">
        <w:rPr>
          <w:rFonts w:ascii="Arial" w:hAnsi="Arial" w:cs="Arial"/>
          <w:sz w:val="20"/>
          <w:szCs w:val="20"/>
        </w:rPr>
        <w:t>ệ</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đ</w:t>
      </w:r>
      <w:r w:rsidRPr="00A677DC">
        <w:rPr>
          <w:rFonts w:ascii="Arial" w:hAnsi="Arial" w:cs="Arial"/>
          <w:sz w:val="20"/>
          <w:szCs w:val="20"/>
        </w:rPr>
        <w:t>ổ</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w:t>
      </w:r>
      <w:r w:rsidRPr="00A677DC">
        <w:rPr>
          <w:rFonts w:ascii="Arial" w:hAnsi="Arial" w:cs="Arial"/>
          <w:sz w:val="20"/>
          <w:szCs w:val="20"/>
        </w:rPr>
        <w:t>g s</w:t>
      </w:r>
      <w:r w:rsidRPr="00A677DC">
        <w:rPr>
          <w:rFonts w:ascii="Arial" w:hAnsi="Arial" w:cs="Arial"/>
          <w:sz w:val="20"/>
          <w:szCs w:val="20"/>
        </w:rPr>
        <w:t>ả</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c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111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như sau:</w:t>
      </w:r>
    </w:p>
    <w:p w14:paraId="3A9F128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trư</w:t>
      </w:r>
      <w:r w:rsidRPr="00A677DC">
        <w:rPr>
          <w:rFonts w:ascii="Arial" w:hAnsi="Arial" w:cs="Arial"/>
          <w:sz w:val="20"/>
          <w:szCs w:val="20"/>
        </w:rPr>
        <w:t>ớ</w:t>
      </w:r>
      <w:r w:rsidRPr="00A677DC">
        <w:rPr>
          <w:rFonts w:ascii="Arial" w:hAnsi="Arial" w:cs="Arial"/>
          <w:sz w:val="20"/>
          <w:szCs w:val="20"/>
        </w:rPr>
        <w:t>c ngày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có hi</w:t>
      </w:r>
      <w:r w:rsidRPr="00A677DC">
        <w:rPr>
          <w:rFonts w:ascii="Arial" w:hAnsi="Arial" w:cs="Arial"/>
          <w:sz w:val="20"/>
          <w:szCs w:val="20"/>
        </w:rPr>
        <w:t>ệ</w:t>
      </w:r>
      <w:r w:rsidRPr="00A677DC">
        <w:rPr>
          <w:rFonts w:ascii="Arial" w:hAnsi="Arial" w:cs="Arial"/>
          <w:sz w:val="20"/>
          <w:szCs w:val="20"/>
        </w:rPr>
        <w:t>u l</w:t>
      </w:r>
      <w:r w:rsidRPr="00A677DC">
        <w:rPr>
          <w:rFonts w:ascii="Arial" w:hAnsi="Arial" w:cs="Arial"/>
          <w:sz w:val="20"/>
          <w:szCs w:val="20"/>
        </w:rPr>
        <w:t>ự</w:t>
      </w:r>
      <w:r w:rsidRPr="00A677DC">
        <w:rPr>
          <w:rFonts w:ascii="Arial" w:hAnsi="Arial" w:cs="Arial"/>
          <w:sz w:val="20"/>
          <w:szCs w:val="20"/>
        </w:rPr>
        <w:t>c thi hành và thu</w:t>
      </w:r>
      <w:r w:rsidRPr="00A677DC">
        <w:rPr>
          <w:rFonts w:ascii="Arial" w:hAnsi="Arial" w:cs="Arial"/>
          <w:sz w:val="20"/>
          <w:szCs w:val="20"/>
        </w:rPr>
        <w:t>ộ</w:t>
      </w:r>
      <w:r w:rsidRPr="00A677DC">
        <w:rPr>
          <w:rFonts w:ascii="Arial" w:hAnsi="Arial" w:cs="Arial"/>
          <w:sz w:val="20"/>
          <w:szCs w:val="20"/>
        </w:rPr>
        <w:t>c các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sau đây ph</w:t>
      </w:r>
      <w:r w:rsidRPr="00A677DC">
        <w:rPr>
          <w:rFonts w:ascii="Arial" w:hAnsi="Arial" w:cs="Arial"/>
          <w:sz w:val="20"/>
          <w:szCs w:val="20"/>
        </w:rPr>
        <w:t>ả</w:t>
      </w:r>
      <w:r w:rsidRPr="00A677DC">
        <w:rPr>
          <w:rFonts w:ascii="Arial" w:hAnsi="Arial" w:cs="Arial"/>
          <w:sz w:val="20"/>
          <w:szCs w:val="20"/>
        </w:rPr>
        <w:t>i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đ</w:t>
      </w:r>
      <w:r w:rsidRPr="00A677DC">
        <w:rPr>
          <w:rFonts w:ascii="Arial" w:hAnsi="Arial" w:cs="Arial"/>
          <w:sz w:val="20"/>
          <w:szCs w:val="20"/>
        </w:rPr>
        <w:t>ổ</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 xml:space="preserve">y </w:t>
      </w:r>
      <w:r w:rsidRPr="00A677DC">
        <w:rPr>
          <w:rFonts w:ascii="Arial" w:hAnsi="Arial" w:cs="Arial"/>
          <w:sz w:val="20"/>
          <w:szCs w:val="20"/>
        </w:rPr>
        <w:t>phép khai thác khoáng s</w:t>
      </w:r>
      <w:r w:rsidRPr="00A677DC">
        <w:rPr>
          <w:rFonts w:ascii="Arial" w:hAnsi="Arial" w:cs="Arial"/>
          <w:sz w:val="20"/>
          <w:szCs w:val="20"/>
        </w:rPr>
        <w:t>ả</w:t>
      </w:r>
      <w:r w:rsidRPr="00A677DC">
        <w:rPr>
          <w:rFonts w:ascii="Arial" w:hAnsi="Arial" w:cs="Arial"/>
          <w:sz w:val="20"/>
          <w:szCs w:val="20"/>
        </w:rPr>
        <w:t>n:</w:t>
      </w:r>
    </w:p>
    <w:p w14:paraId="039696F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không quy đ</w:t>
      </w:r>
      <w:r w:rsidRPr="00A677DC">
        <w:rPr>
          <w:rFonts w:ascii="Arial" w:hAnsi="Arial" w:cs="Arial"/>
          <w:sz w:val="20"/>
          <w:szCs w:val="20"/>
        </w:rPr>
        <w:t>ị</w:t>
      </w:r>
      <w:r w:rsidRPr="00A677DC">
        <w:rPr>
          <w:rFonts w:ascii="Arial" w:hAnsi="Arial" w:cs="Arial"/>
          <w:sz w:val="20"/>
          <w:szCs w:val="20"/>
        </w:rPr>
        <w:t>nh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ho</w:t>
      </w:r>
      <w:r w:rsidRPr="00A677DC">
        <w:rPr>
          <w:rFonts w:ascii="Arial" w:hAnsi="Arial" w:cs="Arial"/>
          <w:sz w:val="20"/>
          <w:szCs w:val="20"/>
        </w:rPr>
        <w:t>ặ</w:t>
      </w:r>
      <w:r w:rsidRPr="00A677DC">
        <w:rPr>
          <w:rFonts w:ascii="Arial" w:hAnsi="Arial" w:cs="Arial"/>
          <w:sz w:val="20"/>
          <w:szCs w:val="20"/>
        </w:rPr>
        <w:t>c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phép khai thác;</w:t>
      </w:r>
    </w:p>
    <w:p w14:paraId="4329637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không quy đ</w:t>
      </w:r>
      <w:r w:rsidRPr="00A677DC">
        <w:rPr>
          <w:rFonts w:ascii="Arial" w:hAnsi="Arial" w:cs="Arial"/>
          <w:sz w:val="20"/>
          <w:szCs w:val="20"/>
        </w:rPr>
        <w:t>ị</w:t>
      </w:r>
      <w:r w:rsidRPr="00A677DC">
        <w:rPr>
          <w:rFonts w:ascii="Arial" w:hAnsi="Arial" w:cs="Arial"/>
          <w:sz w:val="20"/>
          <w:szCs w:val="20"/>
        </w:rPr>
        <w:t>nh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khai thác ho</w:t>
      </w:r>
      <w:r w:rsidRPr="00A677DC">
        <w:rPr>
          <w:rFonts w:ascii="Arial" w:hAnsi="Arial" w:cs="Arial"/>
          <w:sz w:val="20"/>
          <w:szCs w:val="20"/>
        </w:rPr>
        <w:t>ặ</w:t>
      </w:r>
      <w:r w:rsidRPr="00A677DC">
        <w:rPr>
          <w:rFonts w:ascii="Arial" w:hAnsi="Arial" w:cs="Arial"/>
          <w:sz w:val="20"/>
          <w:szCs w:val="20"/>
        </w:rPr>
        <w:t>c có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khai thác không phù h</w:t>
      </w:r>
      <w:r w:rsidRPr="00A677DC">
        <w:rPr>
          <w:rFonts w:ascii="Arial" w:hAnsi="Arial" w:cs="Arial"/>
          <w:sz w:val="20"/>
          <w:szCs w:val="20"/>
        </w:rPr>
        <w:t>ợ</w:t>
      </w:r>
      <w:r w:rsidRPr="00A677DC">
        <w:rPr>
          <w:rFonts w:ascii="Arial" w:hAnsi="Arial" w:cs="Arial"/>
          <w:sz w:val="20"/>
          <w:szCs w:val="20"/>
        </w:rPr>
        <w:t>p theo quy đ</w:t>
      </w:r>
      <w:r w:rsidRPr="00A677DC">
        <w:rPr>
          <w:rFonts w:ascii="Arial" w:hAnsi="Arial" w:cs="Arial"/>
          <w:sz w:val="20"/>
          <w:szCs w:val="20"/>
        </w:rPr>
        <w:t>ị</w:t>
      </w:r>
      <w:r w:rsidRPr="00A677DC">
        <w:rPr>
          <w:rFonts w:ascii="Arial" w:hAnsi="Arial" w:cs="Arial"/>
          <w:sz w:val="20"/>
          <w:szCs w:val="20"/>
        </w:rPr>
        <w:t>nh</w:t>
      </w:r>
      <w:r w:rsidRPr="00A677DC">
        <w:rPr>
          <w:rFonts w:ascii="Arial" w:hAnsi="Arial" w:cs="Arial"/>
          <w:sz w:val="20"/>
          <w:szCs w:val="20"/>
        </w:rPr>
        <w:t xml:space="preserve">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4 Đi</w:t>
      </w:r>
      <w:r w:rsidRPr="00A677DC">
        <w:rPr>
          <w:rFonts w:ascii="Arial" w:hAnsi="Arial" w:cs="Arial"/>
          <w:sz w:val="20"/>
          <w:szCs w:val="20"/>
        </w:rPr>
        <w:t>ề</w:t>
      </w:r>
      <w:r w:rsidRPr="00A677DC">
        <w:rPr>
          <w:rFonts w:ascii="Arial" w:hAnsi="Arial" w:cs="Arial"/>
          <w:sz w:val="20"/>
          <w:szCs w:val="20"/>
        </w:rPr>
        <w:t>u 56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w:t>
      </w:r>
    </w:p>
    <w:p w14:paraId="25DA4DE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Nguyên t</w:t>
      </w:r>
      <w:r w:rsidRPr="00A677DC">
        <w:rPr>
          <w:rFonts w:ascii="Arial" w:hAnsi="Arial" w:cs="Arial"/>
          <w:sz w:val="20"/>
          <w:szCs w:val="20"/>
        </w:rPr>
        <w:t>ắ</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đ</w:t>
      </w:r>
      <w:r w:rsidRPr="00A677DC">
        <w:rPr>
          <w:rFonts w:ascii="Arial" w:hAnsi="Arial" w:cs="Arial"/>
          <w:sz w:val="20"/>
          <w:szCs w:val="20"/>
        </w:rPr>
        <w:t>ổ</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w:t>
      </w:r>
    </w:p>
    <w:p w14:paraId="42EBB08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Vi</w:t>
      </w:r>
      <w:r w:rsidRPr="00A677DC">
        <w:rPr>
          <w:rFonts w:ascii="Arial" w:hAnsi="Arial" w:cs="Arial"/>
          <w:sz w:val="20"/>
          <w:szCs w:val="20"/>
        </w:rPr>
        <w:t>ệ</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đ</w:t>
      </w:r>
      <w:r w:rsidRPr="00A677DC">
        <w:rPr>
          <w:rFonts w:ascii="Arial" w:hAnsi="Arial" w:cs="Arial"/>
          <w:sz w:val="20"/>
          <w:szCs w:val="20"/>
        </w:rPr>
        <w:t>ổ</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thông qua hình th</w:t>
      </w:r>
      <w:r w:rsidRPr="00A677DC">
        <w:rPr>
          <w:rFonts w:ascii="Arial" w:hAnsi="Arial" w:cs="Arial"/>
          <w:sz w:val="20"/>
          <w:szCs w:val="20"/>
        </w:rPr>
        <w:t>ứ</w:t>
      </w:r>
      <w:r w:rsidRPr="00A677DC">
        <w:rPr>
          <w:rFonts w:ascii="Arial" w:hAnsi="Arial" w:cs="Arial"/>
          <w:sz w:val="20"/>
          <w:szCs w:val="20"/>
        </w:rPr>
        <w:t>c không đ</w:t>
      </w:r>
      <w:r w:rsidRPr="00A677DC">
        <w:rPr>
          <w:rFonts w:ascii="Arial" w:hAnsi="Arial" w:cs="Arial"/>
          <w:sz w:val="20"/>
          <w:szCs w:val="20"/>
        </w:rPr>
        <w:t>ấ</w:t>
      </w:r>
      <w:r w:rsidRPr="00A677DC">
        <w:rPr>
          <w:rFonts w:ascii="Arial" w:hAnsi="Arial" w:cs="Arial"/>
          <w:sz w:val="20"/>
          <w:szCs w:val="20"/>
        </w:rPr>
        <w:t>u giá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w:t>
      </w:r>
    </w:p>
    <w:p w14:paraId="66DFC61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Không ph</w:t>
      </w:r>
      <w:r w:rsidRPr="00A677DC">
        <w:rPr>
          <w:rFonts w:ascii="Arial" w:hAnsi="Arial" w:cs="Arial"/>
          <w:sz w:val="20"/>
          <w:szCs w:val="20"/>
        </w:rPr>
        <w:t>ả</w:t>
      </w:r>
      <w:r w:rsidRPr="00A677DC">
        <w:rPr>
          <w:rFonts w:ascii="Arial" w:hAnsi="Arial" w:cs="Arial"/>
          <w:sz w:val="20"/>
          <w:szCs w:val="20"/>
        </w:rPr>
        <w:t>i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 xml:space="preserve">n </w:t>
      </w:r>
      <w:r w:rsidRPr="00A677DC">
        <w:rPr>
          <w:rFonts w:ascii="Arial" w:hAnsi="Arial" w:cs="Arial"/>
          <w:sz w:val="20"/>
          <w:szCs w:val="20"/>
        </w:rPr>
        <w:t>các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v</w:t>
      </w:r>
      <w:r w:rsidRPr="00A677DC">
        <w:rPr>
          <w:rFonts w:ascii="Arial" w:hAnsi="Arial" w:cs="Arial"/>
          <w:sz w:val="20"/>
          <w:szCs w:val="20"/>
        </w:rPr>
        <w:t>ề</w:t>
      </w:r>
      <w:r w:rsidRPr="00A677DC">
        <w:rPr>
          <w:rFonts w:ascii="Arial" w:hAnsi="Arial" w:cs="Arial"/>
          <w:sz w:val="20"/>
          <w:szCs w:val="20"/>
        </w:rPr>
        <w:t xml:space="preserve"> ch</w:t>
      </w:r>
      <w:r w:rsidRPr="00A677DC">
        <w:rPr>
          <w:rFonts w:ascii="Arial" w:hAnsi="Arial" w:cs="Arial"/>
          <w:sz w:val="20"/>
          <w:szCs w:val="20"/>
        </w:rPr>
        <w:t>ấ</w:t>
      </w:r>
      <w:r w:rsidRPr="00A677DC">
        <w:rPr>
          <w:rFonts w:ascii="Arial" w:hAnsi="Arial" w:cs="Arial"/>
          <w:sz w:val="20"/>
          <w:szCs w:val="20"/>
        </w:rPr>
        <w:t>p thu</w:t>
      </w:r>
      <w:r w:rsidRPr="00A677DC">
        <w:rPr>
          <w:rFonts w:ascii="Arial" w:hAnsi="Arial" w:cs="Arial"/>
          <w:sz w:val="20"/>
          <w:szCs w:val="20"/>
        </w:rPr>
        <w:t>ậ</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ch</w:t>
      </w:r>
      <w:r w:rsidRPr="00A677DC">
        <w:rPr>
          <w:rFonts w:ascii="Arial" w:hAnsi="Arial" w:cs="Arial"/>
          <w:sz w:val="20"/>
          <w:szCs w:val="20"/>
        </w:rPr>
        <w:t>ủ</w:t>
      </w:r>
      <w:r w:rsidRPr="00A677DC">
        <w:rPr>
          <w:rFonts w:ascii="Arial" w:hAnsi="Arial" w:cs="Arial"/>
          <w:sz w:val="20"/>
          <w:szCs w:val="20"/>
        </w:rPr>
        <w:t xml:space="preserve"> trương đ</w:t>
      </w:r>
      <w:r w:rsidRPr="00A677DC">
        <w:rPr>
          <w:rFonts w:ascii="Arial" w:hAnsi="Arial" w:cs="Arial"/>
          <w:sz w:val="20"/>
          <w:szCs w:val="20"/>
        </w:rPr>
        <w:t>ầ</w:t>
      </w:r>
      <w:r w:rsidRPr="00A677DC">
        <w:rPr>
          <w:rFonts w:ascii="Arial" w:hAnsi="Arial" w:cs="Arial"/>
          <w:sz w:val="20"/>
          <w:szCs w:val="20"/>
        </w:rPr>
        <w:t>u tư, đánh giá tác đ</w:t>
      </w:r>
      <w:r w:rsidRPr="00A677DC">
        <w:rPr>
          <w:rFonts w:ascii="Arial" w:hAnsi="Arial" w:cs="Arial"/>
          <w:sz w:val="20"/>
          <w:szCs w:val="20"/>
        </w:rPr>
        <w:t>ộ</w:t>
      </w:r>
      <w:r w:rsidRPr="00A677DC">
        <w:rPr>
          <w:rFonts w:ascii="Arial" w:hAnsi="Arial" w:cs="Arial"/>
          <w:sz w:val="20"/>
          <w:szCs w:val="20"/>
        </w:rPr>
        <w:t>ng môi trư</w:t>
      </w:r>
      <w:r w:rsidRPr="00A677DC">
        <w:rPr>
          <w:rFonts w:ascii="Arial" w:hAnsi="Arial" w:cs="Arial"/>
          <w:sz w:val="20"/>
          <w:szCs w:val="20"/>
        </w:rPr>
        <w:t>ờ</w:t>
      </w:r>
      <w:r w:rsidRPr="00A677DC">
        <w:rPr>
          <w:rFonts w:ascii="Arial" w:hAnsi="Arial" w:cs="Arial"/>
          <w:sz w:val="20"/>
          <w:szCs w:val="20"/>
        </w:rPr>
        <w:t>ng, gi</w:t>
      </w:r>
      <w:r w:rsidRPr="00A677DC">
        <w:rPr>
          <w:rFonts w:ascii="Arial" w:hAnsi="Arial" w:cs="Arial"/>
          <w:sz w:val="20"/>
          <w:szCs w:val="20"/>
        </w:rPr>
        <w:t>ấ</w:t>
      </w:r>
      <w:r w:rsidRPr="00A677DC">
        <w:rPr>
          <w:rFonts w:ascii="Arial" w:hAnsi="Arial" w:cs="Arial"/>
          <w:sz w:val="20"/>
          <w:szCs w:val="20"/>
        </w:rPr>
        <w:t>y phép môi trư</w:t>
      </w:r>
      <w:r w:rsidRPr="00A677DC">
        <w:rPr>
          <w:rFonts w:ascii="Arial" w:hAnsi="Arial" w:cs="Arial"/>
          <w:sz w:val="20"/>
          <w:szCs w:val="20"/>
        </w:rPr>
        <w:t>ờ</w:t>
      </w:r>
      <w:r w:rsidRPr="00A677DC">
        <w:rPr>
          <w:rFonts w:ascii="Arial" w:hAnsi="Arial" w:cs="Arial"/>
          <w:sz w:val="20"/>
          <w:szCs w:val="20"/>
        </w:rPr>
        <w:t>ng t</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ờ</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đ</w:t>
      </w:r>
      <w:r w:rsidRPr="00A677DC">
        <w:rPr>
          <w:rFonts w:ascii="Arial" w:hAnsi="Arial" w:cs="Arial"/>
          <w:sz w:val="20"/>
          <w:szCs w:val="20"/>
        </w:rPr>
        <w:t>ổ</w:t>
      </w:r>
      <w:r w:rsidRPr="00A677DC">
        <w:rPr>
          <w:rFonts w:ascii="Arial" w:hAnsi="Arial" w:cs="Arial"/>
          <w:sz w:val="20"/>
          <w:szCs w:val="20"/>
        </w:rPr>
        <w:t>i,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d kho</w:t>
      </w:r>
      <w:r w:rsidRPr="00A677DC">
        <w:rPr>
          <w:rFonts w:ascii="Arial" w:hAnsi="Arial" w:cs="Arial"/>
          <w:sz w:val="20"/>
          <w:szCs w:val="20"/>
        </w:rPr>
        <w:t>ả</w:t>
      </w:r>
      <w:r w:rsidRPr="00A677DC">
        <w:rPr>
          <w:rFonts w:ascii="Arial" w:hAnsi="Arial" w:cs="Arial"/>
          <w:sz w:val="20"/>
          <w:szCs w:val="20"/>
        </w:rPr>
        <w:t>n này;</w:t>
      </w:r>
    </w:p>
    <w:p w14:paraId="31BF502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Th</w:t>
      </w:r>
      <w:r w:rsidRPr="00A677DC">
        <w:rPr>
          <w:rFonts w:ascii="Arial" w:hAnsi="Arial" w:cs="Arial"/>
          <w:sz w:val="20"/>
          <w:szCs w:val="20"/>
        </w:rPr>
        <w:t>ờ</w:t>
      </w:r>
      <w:r w:rsidRPr="00A677DC">
        <w:rPr>
          <w:rFonts w:ascii="Arial" w:hAnsi="Arial" w:cs="Arial"/>
          <w:sz w:val="20"/>
          <w:szCs w:val="20"/>
        </w:rPr>
        <w:t>i h</w:t>
      </w:r>
      <w:r w:rsidRPr="00A677DC">
        <w:rPr>
          <w:rFonts w:ascii="Arial" w:hAnsi="Arial" w:cs="Arial"/>
          <w:sz w:val="20"/>
          <w:szCs w:val="20"/>
        </w:rPr>
        <w:t>ạ</w:t>
      </w:r>
      <w:r w:rsidRPr="00A677DC">
        <w:rPr>
          <w:rFonts w:ascii="Arial" w:hAnsi="Arial" w:cs="Arial"/>
          <w:sz w:val="20"/>
          <w:szCs w:val="20"/>
        </w:rPr>
        <w:t>n khai thác sau khi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đ</w:t>
      </w:r>
      <w:r w:rsidRPr="00A677DC">
        <w:rPr>
          <w:rFonts w:ascii="Arial" w:hAnsi="Arial" w:cs="Arial"/>
          <w:sz w:val="20"/>
          <w:szCs w:val="20"/>
        </w:rPr>
        <w:t>ổ</w:t>
      </w:r>
      <w:r w:rsidRPr="00A677DC">
        <w:rPr>
          <w:rFonts w:ascii="Arial" w:hAnsi="Arial" w:cs="Arial"/>
          <w:sz w:val="20"/>
          <w:szCs w:val="20"/>
        </w:rPr>
        <w:t>i là th</w:t>
      </w:r>
      <w:r w:rsidRPr="00A677DC">
        <w:rPr>
          <w:rFonts w:ascii="Arial" w:hAnsi="Arial" w:cs="Arial"/>
          <w:sz w:val="20"/>
          <w:szCs w:val="20"/>
        </w:rPr>
        <w:t>ờ</w:t>
      </w:r>
      <w:r w:rsidRPr="00A677DC">
        <w:rPr>
          <w:rFonts w:ascii="Arial" w:hAnsi="Arial" w:cs="Arial"/>
          <w:sz w:val="20"/>
          <w:szCs w:val="20"/>
        </w:rPr>
        <w:t>i gian còn l</w:t>
      </w:r>
      <w:r w:rsidRPr="00A677DC">
        <w:rPr>
          <w:rFonts w:ascii="Arial" w:hAnsi="Arial" w:cs="Arial"/>
          <w:sz w:val="20"/>
          <w:szCs w:val="20"/>
        </w:rPr>
        <w:t>ạ</w:t>
      </w:r>
      <w:r w:rsidRPr="00A677DC">
        <w:rPr>
          <w:rFonts w:ascii="Arial" w:hAnsi="Arial" w:cs="Arial"/>
          <w:sz w:val="20"/>
          <w:szCs w:val="20"/>
        </w:rPr>
        <w:t>i c</w:t>
      </w:r>
      <w:r w:rsidRPr="00A677DC">
        <w:rPr>
          <w:rFonts w:ascii="Arial" w:hAnsi="Arial" w:cs="Arial"/>
          <w:sz w:val="20"/>
          <w:szCs w:val="20"/>
        </w:rPr>
        <w:t>ủ</w:t>
      </w:r>
      <w:r w:rsidRPr="00A677DC">
        <w:rPr>
          <w:rFonts w:ascii="Arial" w:hAnsi="Arial" w:cs="Arial"/>
          <w:sz w:val="20"/>
          <w:szCs w:val="20"/>
        </w:rPr>
        <w:t>a</w:t>
      </w:r>
      <w:r w:rsidRPr="00A677DC">
        <w:rPr>
          <w:rFonts w:ascii="Arial" w:hAnsi="Arial" w:cs="Arial"/>
          <w:sz w:val="20"/>
          <w:szCs w:val="20"/>
        </w:rPr>
        <w:t xml:space="preserve">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đã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vi</w:t>
      </w:r>
      <w:r w:rsidRPr="00A677DC">
        <w:rPr>
          <w:rFonts w:ascii="Arial" w:hAnsi="Arial" w:cs="Arial"/>
          <w:sz w:val="20"/>
          <w:szCs w:val="20"/>
        </w:rPr>
        <w:t>ệ</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đ</w:t>
      </w:r>
      <w:r w:rsidRPr="00A677DC">
        <w:rPr>
          <w:rFonts w:ascii="Arial" w:hAnsi="Arial" w:cs="Arial"/>
          <w:sz w:val="20"/>
          <w:szCs w:val="20"/>
        </w:rPr>
        <w:t>ổ</w:t>
      </w:r>
      <w:r w:rsidRPr="00A677DC">
        <w:rPr>
          <w:rFonts w:ascii="Arial" w:hAnsi="Arial" w:cs="Arial"/>
          <w:sz w:val="20"/>
          <w:szCs w:val="20"/>
        </w:rPr>
        <w:t>i đư</w:t>
      </w:r>
      <w:r w:rsidRPr="00A677DC">
        <w:rPr>
          <w:rFonts w:ascii="Arial" w:hAnsi="Arial" w:cs="Arial"/>
          <w:sz w:val="20"/>
          <w:szCs w:val="20"/>
        </w:rPr>
        <w:t>ợ</w:t>
      </w:r>
      <w:r w:rsidRPr="00A677DC">
        <w:rPr>
          <w:rFonts w:ascii="Arial" w:hAnsi="Arial" w:cs="Arial"/>
          <w:sz w:val="20"/>
          <w:szCs w:val="20"/>
        </w:rPr>
        <w:t>c k</w:t>
      </w:r>
      <w:r w:rsidRPr="00A677DC">
        <w:rPr>
          <w:rFonts w:ascii="Arial" w:hAnsi="Arial" w:cs="Arial"/>
          <w:sz w:val="20"/>
          <w:szCs w:val="20"/>
        </w:rPr>
        <w:t>ế</w:t>
      </w:r>
      <w:r w:rsidRPr="00A677DC">
        <w:rPr>
          <w:rFonts w:ascii="Arial" w:hAnsi="Arial" w:cs="Arial"/>
          <w:sz w:val="20"/>
          <w:szCs w:val="20"/>
        </w:rPr>
        <w:t>t h</w:t>
      </w:r>
      <w:r w:rsidRPr="00A677DC">
        <w:rPr>
          <w:rFonts w:ascii="Arial" w:hAnsi="Arial" w:cs="Arial"/>
          <w:sz w:val="20"/>
          <w:szCs w:val="20"/>
        </w:rPr>
        <w:t>ợ</w:t>
      </w:r>
      <w:r w:rsidRPr="00A677DC">
        <w:rPr>
          <w:rFonts w:ascii="Arial" w:hAnsi="Arial" w:cs="Arial"/>
          <w:sz w:val="20"/>
          <w:szCs w:val="20"/>
        </w:rPr>
        <w:t>p v</w:t>
      </w:r>
      <w:r w:rsidRPr="00A677DC">
        <w:rPr>
          <w:rFonts w:ascii="Arial" w:hAnsi="Arial" w:cs="Arial"/>
          <w:sz w:val="20"/>
          <w:szCs w:val="20"/>
        </w:rPr>
        <w:t>ớ</w:t>
      </w:r>
      <w:r w:rsidRPr="00A677DC">
        <w:rPr>
          <w:rFonts w:ascii="Arial" w:hAnsi="Arial" w:cs="Arial"/>
          <w:sz w:val="20"/>
          <w:szCs w:val="20"/>
        </w:rPr>
        <w:t>i gia h</w:t>
      </w:r>
      <w:r w:rsidRPr="00A677DC">
        <w:rPr>
          <w:rFonts w:ascii="Arial" w:hAnsi="Arial" w:cs="Arial"/>
          <w:sz w:val="20"/>
          <w:szCs w:val="20"/>
        </w:rPr>
        <w:t>ạ</w:t>
      </w:r>
      <w:r w:rsidRPr="00A677DC">
        <w:rPr>
          <w:rFonts w:ascii="Arial" w:hAnsi="Arial" w:cs="Arial"/>
          <w:sz w:val="20"/>
          <w:szCs w:val="20"/>
        </w:rPr>
        <w:t>n ho</w:t>
      </w:r>
      <w:r w:rsidRPr="00A677DC">
        <w:rPr>
          <w:rFonts w:ascii="Arial" w:hAnsi="Arial" w:cs="Arial"/>
          <w:sz w:val="20"/>
          <w:szCs w:val="20"/>
        </w:rPr>
        <w:t>ặ</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w:t>
      </w:r>
    </w:p>
    <w:p w14:paraId="13729BF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c</w:t>
      </w:r>
      <w:r w:rsidRPr="00A677DC">
        <w:rPr>
          <w:rFonts w:ascii="Arial" w:hAnsi="Arial" w:cs="Arial"/>
          <w:sz w:val="20"/>
          <w:szCs w:val="20"/>
        </w:rPr>
        <w:t>ấ</w:t>
      </w:r>
      <w:r w:rsidRPr="00A677DC">
        <w:rPr>
          <w:rFonts w:ascii="Arial" w:hAnsi="Arial" w:cs="Arial"/>
          <w:sz w:val="20"/>
          <w:szCs w:val="20"/>
        </w:rPr>
        <w:t>p đ</w:t>
      </w:r>
      <w:r w:rsidRPr="00A677DC">
        <w:rPr>
          <w:rFonts w:ascii="Arial" w:hAnsi="Arial" w:cs="Arial"/>
          <w:sz w:val="20"/>
          <w:szCs w:val="20"/>
        </w:rPr>
        <w:t>ổ</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k</w:t>
      </w:r>
      <w:r w:rsidRPr="00A677DC">
        <w:rPr>
          <w:rFonts w:ascii="Arial" w:hAnsi="Arial" w:cs="Arial"/>
          <w:sz w:val="20"/>
          <w:szCs w:val="20"/>
        </w:rPr>
        <w:t>ế</w:t>
      </w:r>
      <w:r w:rsidRPr="00A677DC">
        <w:rPr>
          <w:rFonts w:ascii="Arial" w:hAnsi="Arial" w:cs="Arial"/>
          <w:sz w:val="20"/>
          <w:szCs w:val="20"/>
        </w:rPr>
        <w:t>t h</w:t>
      </w:r>
      <w:r w:rsidRPr="00A677DC">
        <w:rPr>
          <w:rFonts w:ascii="Arial" w:hAnsi="Arial" w:cs="Arial"/>
          <w:sz w:val="20"/>
          <w:szCs w:val="20"/>
        </w:rPr>
        <w:t>ợ</w:t>
      </w:r>
      <w:r w:rsidRPr="00A677DC">
        <w:rPr>
          <w:rFonts w:ascii="Arial" w:hAnsi="Arial" w:cs="Arial"/>
          <w:sz w:val="20"/>
          <w:szCs w:val="20"/>
        </w:rPr>
        <w:t>p v</w:t>
      </w:r>
      <w:r w:rsidRPr="00A677DC">
        <w:rPr>
          <w:rFonts w:ascii="Arial" w:hAnsi="Arial" w:cs="Arial"/>
          <w:sz w:val="20"/>
          <w:szCs w:val="20"/>
        </w:rPr>
        <w:t>ớ</w:t>
      </w:r>
      <w:r w:rsidRPr="00A677DC">
        <w:rPr>
          <w:rFonts w:ascii="Arial" w:hAnsi="Arial" w:cs="Arial"/>
          <w:sz w:val="20"/>
          <w:szCs w:val="20"/>
        </w:rPr>
        <w:t>i gia h</w:t>
      </w:r>
      <w:r w:rsidRPr="00A677DC">
        <w:rPr>
          <w:rFonts w:ascii="Arial" w:hAnsi="Arial" w:cs="Arial"/>
          <w:sz w:val="20"/>
          <w:szCs w:val="20"/>
        </w:rPr>
        <w:t>ạ</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ho</w:t>
      </w:r>
      <w:r w:rsidRPr="00A677DC">
        <w:rPr>
          <w:rFonts w:ascii="Arial" w:hAnsi="Arial" w:cs="Arial"/>
          <w:sz w:val="20"/>
          <w:szCs w:val="20"/>
        </w:rPr>
        <w:t>ặ</w:t>
      </w:r>
      <w:r w:rsidRPr="00A677DC">
        <w:rPr>
          <w:rFonts w:ascii="Arial" w:hAnsi="Arial" w:cs="Arial"/>
          <w:sz w:val="20"/>
          <w:szCs w:val="20"/>
        </w:rPr>
        <w:t>c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 xml:space="preserve">y phép </w:t>
      </w:r>
      <w:r w:rsidRPr="00A677DC">
        <w:rPr>
          <w:rFonts w:ascii="Arial" w:hAnsi="Arial" w:cs="Arial"/>
          <w:sz w:val="20"/>
          <w:szCs w:val="20"/>
        </w:rPr>
        <w:t>khai thác khoáng s</w:t>
      </w:r>
      <w:r w:rsidRPr="00A677DC">
        <w:rPr>
          <w:rFonts w:ascii="Arial" w:hAnsi="Arial" w:cs="Arial"/>
          <w:sz w:val="20"/>
          <w:szCs w:val="20"/>
        </w:rPr>
        <w:t>ả</w:t>
      </w:r>
      <w:r w:rsidRPr="00A677DC">
        <w:rPr>
          <w:rFonts w:ascii="Arial" w:hAnsi="Arial" w:cs="Arial"/>
          <w:sz w:val="20"/>
          <w:szCs w:val="20"/>
        </w:rPr>
        <w:t>n thì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trình t</w:t>
      </w:r>
      <w:r w:rsidRPr="00A677DC">
        <w:rPr>
          <w:rFonts w:ascii="Arial" w:hAnsi="Arial" w:cs="Arial"/>
          <w:sz w:val="20"/>
          <w:szCs w:val="20"/>
        </w:rPr>
        <w:t>ự</w:t>
      </w:r>
      <w:r w:rsidRPr="00A677DC">
        <w:rPr>
          <w:rFonts w:ascii="Arial" w:hAnsi="Arial" w:cs="Arial"/>
          <w:sz w:val="20"/>
          <w:szCs w:val="20"/>
        </w:rPr>
        <w:t>,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 xml:space="preserve">c tương </w:t>
      </w:r>
      <w:r w:rsidRPr="00A677DC">
        <w:rPr>
          <w:rFonts w:ascii="Arial" w:hAnsi="Arial" w:cs="Arial"/>
          <w:sz w:val="20"/>
          <w:szCs w:val="20"/>
        </w:rPr>
        <w:t>ứ</w:t>
      </w:r>
      <w:r w:rsidRPr="00A677DC">
        <w:rPr>
          <w:rFonts w:ascii="Arial" w:hAnsi="Arial" w:cs="Arial"/>
          <w:sz w:val="20"/>
          <w:szCs w:val="20"/>
        </w:rPr>
        <w:t>ng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các Đi</w:t>
      </w:r>
      <w:r w:rsidRPr="00A677DC">
        <w:rPr>
          <w:rFonts w:ascii="Arial" w:hAnsi="Arial" w:cs="Arial"/>
          <w:sz w:val="20"/>
          <w:szCs w:val="20"/>
        </w:rPr>
        <w:t>ề</w:t>
      </w:r>
      <w:r w:rsidRPr="00A677DC">
        <w:rPr>
          <w:rFonts w:ascii="Arial" w:hAnsi="Arial" w:cs="Arial"/>
          <w:sz w:val="20"/>
          <w:szCs w:val="20"/>
        </w:rPr>
        <w:t>u 61, 62 và Đi</w:t>
      </w:r>
      <w:r w:rsidRPr="00A677DC">
        <w:rPr>
          <w:rFonts w:ascii="Arial" w:hAnsi="Arial" w:cs="Arial"/>
          <w:sz w:val="20"/>
          <w:szCs w:val="20"/>
        </w:rPr>
        <w:t>ề</w:t>
      </w:r>
      <w:r w:rsidRPr="00A677DC">
        <w:rPr>
          <w:rFonts w:ascii="Arial" w:hAnsi="Arial" w:cs="Arial"/>
          <w:sz w:val="20"/>
          <w:szCs w:val="20"/>
        </w:rPr>
        <w:t>u 63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2ED55A1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đ)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đ</w:t>
      </w:r>
      <w:r w:rsidRPr="00A677DC">
        <w:rPr>
          <w:rFonts w:ascii="Arial" w:hAnsi="Arial" w:cs="Arial"/>
          <w:sz w:val="20"/>
          <w:szCs w:val="20"/>
        </w:rPr>
        <w:t>ổ</w:t>
      </w:r>
      <w:r w:rsidRPr="00A677DC">
        <w:rPr>
          <w:rFonts w:ascii="Arial" w:hAnsi="Arial" w:cs="Arial"/>
          <w:sz w:val="20"/>
          <w:szCs w:val="20"/>
        </w:rPr>
        <w:t>i) ph</w:t>
      </w:r>
      <w:r w:rsidRPr="00A677DC">
        <w:rPr>
          <w:rFonts w:ascii="Arial" w:hAnsi="Arial" w:cs="Arial"/>
          <w:sz w:val="20"/>
          <w:szCs w:val="20"/>
        </w:rPr>
        <w:t>ả</w:t>
      </w:r>
      <w:r w:rsidRPr="00A677DC">
        <w:rPr>
          <w:rFonts w:ascii="Arial" w:hAnsi="Arial" w:cs="Arial"/>
          <w:sz w:val="20"/>
          <w:szCs w:val="20"/>
        </w:rPr>
        <w:t>i th</w:t>
      </w:r>
      <w:r w:rsidRPr="00A677DC">
        <w:rPr>
          <w:rFonts w:ascii="Arial" w:hAnsi="Arial" w:cs="Arial"/>
          <w:sz w:val="20"/>
          <w:szCs w:val="20"/>
        </w:rPr>
        <w:t>ể</w:t>
      </w:r>
      <w:r w:rsidRPr="00A677DC">
        <w:rPr>
          <w:rFonts w:ascii="Arial" w:hAnsi="Arial" w:cs="Arial"/>
          <w:sz w:val="20"/>
          <w:szCs w:val="20"/>
        </w:rPr>
        <w:t xml:space="preserve"> hi</w:t>
      </w:r>
      <w:r w:rsidRPr="00A677DC">
        <w:rPr>
          <w:rFonts w:ascii="Arial" w:hAnsi="Arial" w:cs="Arial"/>
          <w:sz w:val="20"/>
          <w:szCs w:val="20"/>
        </w:rPr>
        <w:t>ệ</w:t>
      </w:r>
      <w:r w:rsidRPr="00A677DC">
        <w:rPr>
          <w:rFonts w:ascii="Arial" w:hAnsi="Arial" w:cs="Arial"/>
          <w:sz w:val="20"/>
          <w:szCs w:val="20"/>
        </w:rPr>
        <w:t>n n</w:t>
      </w:r>
      <w:r w:rsidRPr="00A677DC">
        <w:rPr>
          <w:rFonts w:ascii="Arial" w:hAnsi="Arial" w:cs="Arial"/>
          <w:sz w:val="20"/>
          <w:szCs w:val="20"/>
        </w:rPr>
        <w:t>ộ</w:t>
      </w:r>
      <w:r w:rsidRPr="00A677DC">
        <w:rPr>
          <w:rFonts w:ascii="Arial" w:hAnsi="Arial" w:cs="Arial"/>
          <w:sz w:val="20"/>
          <w:szCs w:val="20"/>
        </w:rPr>
        <w:t>i dung gia h</w:t>
      </w:r>
      <w:r w:rsidRPr="00A677DC">
        <w:rPr>
          <w:rFonts w:ascii="Arial" w:hAnsi="Arial" w:cs="Arial"/>
          <w:sz w:val="20"/>
          <w:szCs w:val="20"/>
        </w:rPr>
        <w:t>ạ</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(n</w:t>
      </w:r>
      <w:r w:rsidRPr="00A677DC">
        <w:rPr>
          <w:rFonts w:ascii="Arial" w:hAnsi="Arial" w:cs="Arial"/>
          <w:sz w:val="20"/>
          <w:szCs w:val="20"/>
        </w:rPr>
        <w:t>ế</w:t>
      </w:r>
      <w:r w:rsidRPr="00A677DC">
        <w:rPr>
          <w:rFonts w:ascii="Arial" w:hAnsi="Arial" w:cs="Arial"/>
          <w:sz w:val="20"/>
          <w:szCs w:val="20"/>
        </w:rPr>
        <w:t>u có).</w:t>
      </w:r>
    </w:p>
    <w:p w14:paraId="49EE39F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 xml:space="preserve">p </w:t>
      </w:r>
      <w:r w:rsidRPr="00A677DC">
        <w:rPr>
          <w:rFonts w:ascii="Arial" w:hAnsi="Arial" w:cs="Arial"/>
          <w:sz w:val="20"/>
          <w:szCs w:val="20"/>
        </w:rPr>
        <w:t>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d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này,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đ</w:t>
      </w:r>
      <w:r w:rsidRPr="00A677DC">
        <w:rPr>
          <w:rFonts w:ascii="Arial" w:hAnsi="Arial" w:cs="Arial"/>
          <w:sz w:val="20"/>
          <w:szCs w:val="20"/>
        </w:rPr>
        <w:t>ổ</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1 Đi</w:t>
      </w:r>
      <w:r w:rsidRPr="00A677DC">
        <w:rPr>
          <w:rFonts w:ascii="Arial" w:hAnsi="Arial" w:cs="Arial"/>
          <w:sz w:val="20"/>
          <w:szCs w:val="20"/>
        </w:rPr>
        <w:t>ề</w:t>
      </w:r>
      <w:r w:rsidRPr="00A677DC">
        <w:rPr>
          <w:rFonts w:ascii="Arial" w:hAnsi="Arial" w:cs="Arial"/>
          <w:sz w:val="20"/>
          <w:szCs w:val="20"/>
        </w:rPr>
        <w:t>u này bao g</w:t>
      </w:r>
      <w:r w:rsidRPr="00A677DC">
        <w:rPr>
          <w:rFonts w:ascii="Arial" w:hAnsi="Arial" w:cs="Arial"/>
          <w:sz w:val="20"/>
          <w:szCs w:val="20"/>
        </w:rPr>
        <w:t>ồ</w:t>
      </w:r>
      <w:r w:rsidRPr="00A677DC">
        <w:rPr>
          <w:rFonts w:ascii="Arial" w:hAnsi="Arial" w:cs="Arial"/>
          <w:sz w:val="20"/>
          <w:szCs w:val="20"/>
        </w:rPr>
        <w:t>m:</w:t>
      </w:r>
    </w:p>
    <w:p w14:paraId="53336EA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Văn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đ</w:t>
      </w:r>
      <w:r w:rsidRPr="00A677DC">
        <w:rPr>
          <w:rFonts w:ascii="Arial" w:hAnsi="Arial" w:cs="Arial"/>
          <w:sz w:val="20"/>
          <w:szCs w:val="20"/>
        </w:rPr>
        <w:t>ổ</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chính);</w:t>
      </w:r>
    </w:p>
    <w:p w14:paraId="772820E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ả</w:t>
      </w:r>
      <w:r w:rsidRPr="00A677DC">
        <w:rPr>
          <w:rFonts w:ascii="Arial" w:hAnsi="Arial" w:cs="Arial"/>
          <w:sz w:val="20"/>
          <w:szCs w:val="20"/>
        </w:rPr>
        <w:t>n sao y).</w:t>
      </w:r>
    </w:p>
    <w:p w14:paraId="5982446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các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d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này,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đ</w:t>
      </w:r>
      <w:r w:rsidRPr="00A677DC">
        <w:rPr>
          <w:rFonts w:ascii="Arial" w:hAnsi="Arial" w:cs="Arial"/>
          <w:sz w:val="20"/>
          <w:szCs w:val="20"/>
        </w:rPr>
        <w:t>ổ</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bao g</w:t>
      </w:r>
      <w:r w:rsidRPr="00A677DC">
        <w:rPr>
          <w:rFonts w:ascii="Arial" w:hAnsi="Arial" w:cs="Arial"/>
          <w:sz w:val="20"/>
          <w:szCs w:val="20"/>
        </w:rPr>
        <w:t>ồ</w:t>
      </w:r>
      <w:r w:rsidRPr="00A677DC">
        <w:rPr>
          <w:rFonts w:ascii="Arial" w:hAnsi="Arial" w:cs="Arial"/>
          <w:sz w:val="20"/>
          <w:szCs w:val="20"/>
        </w:rPr>
        <w:t>m:</w:t>
      </w:r>
    </w:p>
    <w:p w14:paraId="75864C2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Văn b</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đ</w:t>
      </w:r>
      <w:r w:rsidRPr="00A677DC">
        <w:rPr>
          <w:rFonts w:ascii="Arial" w:hAnsi="Arial" w:cs="Arial"/>
          <w:sz w:val="20"/>
          <w:szCs w:val="20"/>
        </w:rPr>
        <w:t>ổ</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trong đó nêu rõ nhu c</w:t>
      </w:r>
      <w:r w:rsidRPr="00A677DC">
        <w:rPr>
          <w:rFonts w:ascii="Arial" w:hAnsi="Arial" w:cs="Arial"/>
          <w:sz w:val="20"/>
          <w:szCs w:val="20"/>
        </w:rPr>
        <w:t>ầ</w:t>
      </w:r>
      <w:r w:rsidRPr="00A677DC">
        <w:rPr>
          <w:rFonts w:ascii="Arial" w:hAnsi="Arial" w:cs="Arial"/>
          <w:sz w:val="20"/>
          <w:szCs w:val="20"/>
        </w:rPr>
        <w:t>u v</w:t>
      </w:r>
      <w:r w:rsidRPr="00A677DC">
        <w:rPr>
          <w:rFonts w:ascii="Arial" w:hAnsi="Arial" w:cs="Arial"/>
          <w:sz w:val="20"/>
          <w:szCs w:val="20"/>
        </w:rPr>
        <w:t>ề</w:t>
      </w:r>
      <w:r w:rsidRPr="00A677DC">
        <w:rPr>
          <w:rFonts w:ascii="Arial" w:hAnsi="Arial" w:cs="Arial"/>
          <w:sz w:val="20"/>
          <w:szCs w:val="20"/>
        </w:rPr>
        <w:t xml:space="preserve"> gia h</w:t>
      </w:r>
      <w:r w:rsidRPr="00A677DC">
        <w:rPr>
          <w:rFonts w:ascii="Arial" w:hAnsi="Arial" w:cs="Arial"/>
          <w:sz w:val="20"/>
          <w:szCs w:val="20"/>
        </w:rPr>
        <w:t>ạ</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ho</w:t>
      </w:r>
      <w:r w:rsidRPr="00A677DC">
        <w:rPr>
          <w:rFonts w:ascii="Arial" w:hAnsi="Arial" w:cs="Arial"/>
          <w:sz w:val="20"/>
          <w:szCs w:val="20"/>
        </w:rPr>
        <w:t>ặ</w:t>
      </w:r>
      <w:r w:rsidRPr="00A677DC">
        <w:rPr>
          <w:rFonts w:ascii="Arial" w:hAnsi="Arial" w:cs="Arial"/>
          <w:sz w:val="20"/>
          <w:szCs w:val="20"/>
        </w:rPr>
        <w:t>c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(b</w:t>
      </w:r>
      <w:r w:rsidRPr="00A677DC">
        <w:rPr>
          <w:rFonts w:ascii="Arial" w:hAnsi="Arial" w:cs="Arial"/>
          <w:sz w:val="20"/>
          <w:szCs w:val="20"/>
        </w:rPr>
        <w:t>ả</w:t>
      </w:r>
      <w:r w:rsidRPr="00A677DC">
        <w:rPr>
          <w:rFonts w:ascii="Arial" w:hAnsi="Arial" w:cs="Arial"/>
          <w:sz w:val="20"/>
          <w:szCs w:val="20"/>
        </w:rPr>
        <w:t>n chính);</w:t>
      </w:r>
    </w:p>
    <w:p w14:paraId="3C235060"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 xml:space="preserve">b) Các </w:t>
      </w:r>
      <w:r w:rsidRPr="00A677DC">
        <w:rPr>
          <w:rFonts w:ascii="Arial" w:hAnsi="Arial" w:cs="Arial"/>
          <w:sz w:val="20"/>
          <w:szCs w:val="20"/>
        </w:rPr>
        <w:t>văn b</w:t>
      </w:r>
      <w:r w:rsidRPr="00A677DC">
        <w:rPr>
          <w:rFonts w:ascii="Arial" w:hAnsi="Arial" w:cs="Arial"/>
          <w:sz w:val="20"/>
          <w:szCs w:val="20"/>
        </w:rPr>
        <w:t>ả</w:t>
      </w:r>
      <w:r w:rsidRPr="00A677DC">
        <w:rPr>
          <w:rFonts w:ascii="Arial" w:hAnsi="Arial" w:cs="Arial"/>
          <w:sz w:val="20"/>
          <w:szCs w:val="20"/>
        </w:rPr>
        <w:t>n, tài li</w:t>
      </w:r>
      <w:r w:rsidRPr="00A677DC">
        <w:rPr>
          <w:rFonts w:ascii="Arial" w:hAnsi="Arial" w:cs="Arial"/>
          <w:sz w:val="20"/>
          <w:szCs w:val="20"/>
        </w:rPr>
        <w:t>ệ</w:t>
      </w:r>
      <w:r w:rsidRPr="00A677DC">
        <w:rPr>
          <w:rFonts w:ascii="Arial" w:hAnsi="Arial" w:cs="Arial"/>
          <w:sz w:val="20"/>
          <w:szCs w:val="20"/>
        </w:rPr>
        <w:t>u khác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 xml:space="preserve">n tương </w:t>
      </w:r>
      <w:r w:rsidRPr="00A677DC">
        <w:rPr>
          <w:rFonts w:ascii="Arial" w:hAnsi="Arial" w:cs="Arial"/>
          <w:sz w:val="20"/>
          <w:szCs w:val="20"/>
        </w:rPr>
        <w:t>ứ</w:t>
      </w:r>
      <w:r w:rsidRPr="00A677DC">
        <w:rPr>
          <w:rFonts w:ascii="Arial" w:hAnsi="Arial" w:cs="Arial"/>
          <w:sz w:val="20"/>
          <w:szCs w:val="20"/>
        </w:rPr>
        <w:t>ng theo thành ph</w:t>
      </w:r>
      <w:r w:rsidRPr="00A677DC">
        <w:rPr>
          <w:rFonts w:ascii="Arial" w:hAnsi="Arial" w:cs="Arial"/>
          <w:sz w:val="20"/>
          <w:szCs w:val="20"/>
        </w:rPr>
        <w:t>ầ</w:t>
      </w:r>
      <w:r w:rsidRPr="00A677DC">
        <w:rPr>
          <w:rFonts w:ascii="Arial" w:hAnsi="Arial" w:cs="Arial"/>
          <w:sz w:val="20"/>
          <w:szCs w:val="20"/>
        </w:rPr>
        <w:t>n h</w:t>
      </w:r>
      <w:r w:rsidRPr="00A677DC">
        <w:rPr>
          <w:rFonts w:ascii="Arial" w:hAnsi="Arial" w:cs="Arial"/>
          <w:sz w:val="20"/>
          <w:szCs w:val="20"/>
        </w:rPr>
        <w:t>ồ</w:t>
      </w:r>
      <w:r w:rsidRPr="00A677DC">
        <w:rPr>
          <w:rFonts w:ascii="Arial" w:hAnsi="Arial" w:cs="Arial"/>
          <w:sz w:val="20"/>
          <w:szCs w:val="20"/>
        </w:rPr>
        <w:t xml:space="preserve"> sơ gia h</w:t>
      </w:r>
      <w:r w:rsidRPr="00A677DC">
        <w:rPr>
          <w:rFonts w:ascii="Arial" w:hAnsi="Arial" w:cs="Arial"/>
          <w:sz w:val="20"/>
          <w:szCs w:val="20"/>
        </w:rPr>
        <w:t>ạ</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ho</w:t>
      </w:r>
      <w:r w:rsidRPr="00A677DC">
        <w:rPr>
          <w:rFonts w:ascii="Arial" w:hAnsi="Arial" w:cs="Arial"/>
          <w:sz w:val="20"/>
          <w:szCs w:val="20"/>
        </w:rPr>
        <w:t>ặ</w:t>
      </w:r>
      <w:r w:rsidRPr="00A677DC">
        <w:rPr>
          <w:rFonts w:ascii="Arial" w:hAnsi="Arial" w:cs="Arial"/>
          <w:sz w:val="20"/>
          <w:szCs w:val="20"/>
        </w:rPr>
        <w:t>c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31CF4A5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5. Trình t</w:t>
      </w:r>
      <w:r w:rsidRPr="00A677DC">
        <w:rPr>
          <w:rFonts w:ascii="Arial" w:hAnsi="Arial" w:cs="Arial"/>
          <w:sz w:val="20"/>
          <w:szCs w:val="20"/>
        </w:rPr>
        <w:t>ự</w:t>
      </w:r>
      <w:r w:rsidRPr="00A677DC">
        <w:rPr>
          <w:rFonts w:ascii="Arial" w:hAnsi="Arial" w:cs="Arial"/>
          <w:sz w:val="20"/>
          <w:szCs w:val="20"/>
        </w:rPr>
        <w:t>,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đ</w:t>
      </w:r>
      <w:r w:rsidRPr="00A677DC">
        <w:rPr>
          <w:rFonts w:ascii="Arial" w:hAnsi="Arial" w:cs="Arial"/>
          <w:sz w:val="20"/>
          <w:szCs w:val="20"/>
        </w:rPr>
        <w:t>ổ</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w:t>
      </w:r>
    </w:p>
    <w:p w14:paraId="7862DE4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ề</w:t>
      </w:r>
      <w:r w:rsidRPr="00A677DC">
        <w:rPr>
          <w:rFonts w:ascii="Arial" w:hAnsi="Arial" w:cs="Arial"/>
          <w:sz w:val="20"/>
          <w:szCs w:val="20"/>
        </w:rPr>
        <w:t>u này, vi</w:t>
      </w:r>
      <w:r w:rsidRPr="00A677DC">
        <w:rPr>
          <w:rFonts w:ascii="Arial" w:hAnsi="Arial" w:cs="Arial"/>
          <w:sz w:val="20"/>
          <w:szCs w:val="20"/>
        </w:rPr>
        <w:t>ệ</w:t>
      </w:r>
      <w:r w:rsidRPr="00A677DC">
        <w:rPr>
          <w:rFonts w:ascii="Arial" w:hAnsi="Arial" w:cs="Arial"/>
          <w:sz w:val="20"/>
          <w:szCs w:val="20"/>
        </w:rPr>
        <w:t>c xem xét c</w:t>
      </w:r>
      <w:r w:rsidRPr="00A677DC">
        <w:rPr>
          <w:rFonts w:ascii="Arial" w:hAnsi="Arial" w:cs="Arial"/>
          <w:sz w:val="20"/>
          <w:szCs w:val="20"/>
        </w:rPr>
        <w:t>ấ</w:t>
      </w:r>
      <w:r w:rsidRPr="00A677DC">
        <w:rPr>
          <w:rFonts w:ascii="Arial" w:hAnsi="Arial" w:cs="Arial"/>
          <w:sz w:val="20"/>
          <w:szCs w:val="20"/>
        </w:rPr>
        <w:t>p đ</w:t>
      </w:r>
      <w:r w:rsidRPr="00A677DC">
        <w:rPr>
          <w:rFonts w:ascii="Arial" w:hAnsi="Arial" w:cs="Arial"/>
          <w:sz w:val="20"/>
          <w:szCs w:val="20"/>
        </w:rPr>
        <w:t>ổ</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như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ề</w:t>
      </w:r>
      <w:r w:rsidRPr="00A677DC">
        <w:rPr>
          <w:rFonts w:ascii="Arial" w:hAnsi="Arial" w:cs="Arial"/>
          <w:sz w:val="20"/>
          <w:szCs w:val="20"/>
        </w:rPr>
        <w:t>u 67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03F6A70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các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d kho</w:t>
      </w:r>
      <w:r w:rsidRPr="00A677DC">
        <w:rPr>
          <w:rFonts w:ascii="Arial" w:hAnsi="Arial" w:cs="Arial"/>
          <w:sz w:val="20"/>
          <w:szCs w:val="20"/>
        </w:rPr>
        <w:t>ả</w:t>
      </w:r>
      <w:r w:rsidRPr="00A677DC">
        <w:rPr>
          <w:rFonts w:ascii="Arial" w:hAnsi="Arial" w:cs="Arial"/>
          <w:sz w:val="20"/>
          <w:szCs w:val="20"/>
        </w:rPr>
        <w:t>n 2 Đi</w:t>
      </w:r>
      <w:r w:rsidRPr="00A677DC">
        <w:rPr>
          <w:rFonts w:ascii="Arial" w:hAnsi="Arial" w:cs="Arial"/>
          <w:sz w:val="20"/>
          <w:szCs w:val="20"/>
        </w:rPr>
        <w:t>ề</w:t>
      </w:r>
      <w:r w:rsidRPr="00A677DC">
        <w:rPr>
          <w:rFonts w:ascii="Arial" w:hAnsi="Arial" w:cs="Arial"/>
          <w:sz w:val="20"/>
          <w:szCs w:val="20"/>
        </w:rPr>
        <w:t>u này, trình t</w:t>
      </w:r>
      <w:r w:rsidRPr="00A677DC">
        <w:rPr>
          <w:rFonts w:ascii="Arial" w:hAnsi="Arial" w:cs="Arial"/>
          <w:sz w:val="20"/>
          <w:szCs w:val="20"/>
        </w:rPr>
        <w:t>ự</w:t>
      </w:r>
      <w:r w:rsidRPr="00A677DC">
        <w:rPr>
          <w:rFonts w:ascii="Arial" w:hAnsi="Arial" w:cs="Arial"/>
          <w:sz w:val="20"/>
          <w:szCs w:val="20"/>
        </w:rPr>
        <w:t>,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đ</w:t>
      </w:r>
      <w:r w:rsidRPr="00A677DC">
        <w:rPr>
          <w:rFonts w:ascii="Arial" w:hAnsi="Arial" w:cs="Arial"/>
          <w:sz w:val="20"/>
          <w:szCs w:val="20"/>
        </w:rPr>
        <w:t>ổ</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w:t>
      </w:r>
      <w:r w:rsidRPr="00A677DC">
        <w:rPr>
          <w:rFonts w:ascii="Arial" w:hAnsi="Arial" w:cs="Arial"/>
          <w:sz w:val="20"/>
          <w:szCs w:val="20"/>
        </w:rPr>
        <w:t xml:space="preserve">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như trình t</w:t>
      </w:r>
      <w:r w:rsidRPr="00A677DC">
        <w:rPr>
          <w:rFonts w:ascii="Arial" w:hAnsi="Arial" w:cs="Arial"/>
          <w:sz w:val="20"/>
          <w:szCs w:val="20"/>
        </w:rPr>
        <w:t>ự</w:t>
      </w:r>
      <w:r w:rsidRPr="00A677DC">
        <w:rPr>
          <w:rFonts w:ascii="Arial" w:hAnsi="Arial" w:cs="Arial"/>
          <w:sz w:val="20"/>
          <w:szCs w:val="20"/>
        </w:rPr>
        <w:t>, th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ụ</w:t>
      </w:r>
      <w:r w:rsidRPr="00A677DC">
        <w:rPr>
          <w:rFonts w:ascii="Arial" w:hAnsi="Arial" w:cs="Arial"/>
          <w:sz w:val="20"/>
          <w:szCs w:val="20"/>
        </w:rPr>
        <w:t>c gia h</w:t>
      </w:r>
      <w:r w:rsidRPr="00A677DC">
        <w:rPr>
          <w:rFonts w:ascii="Arial" w:hAnsi="Arial" w:cs="Arial"/>
          <w:sz w:val="20"/>
          <w:szCs w:val="20"/>
        </w:rPr>
        <w:t>ạ</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l</w:t>
      </w:r>
      <w:r w:rsidRPr="00A677DC">
        <w:rPr>
          <w:rFonts w:ascii="Arial" w:hAnsi="Arial" w:cs="Arial"/>
          <w:sz w:val="20"/>
          <w:szCs w:val="20"/>
        </w:rPr>
        <w:t>ạ</w:t>
      </w:r>
      <w:r w:rsidRPr="00A677DC">
        <w:rPr>
          <w:rFonts w:ascii="Arial" w:hAnsi="Arial" w:cs="Arial"/>
          <w:sz w:val="20"/>
          <w:szCs w:val="20"/>
        </w:rPr>
        <w:t>i ho</w:t>
      </w:r>
      <w:r w:rsidRPr="00A677DC">
        <w:rPr>
          <w:rFonts w:ascii="Arial" w:hAnsi="Arial" w:cs="Arial"/>
          <w:sz w:val="20"/>
          <w:szCs w:val="20"/>
        </w:rPr>
        <w:t>ặ</w:t>
      </w:r>
      <w:r w:rsidRPr="00A677DC">
        <w:rPr>
          <w:rFonts w:ascii="Arial" w:hAnsi="Arial" w:cs="Arial"/>
          <w:sz w:val="20"/>
          <w:szCs w:val="20"/>
        </w:rPr>
        <w:t>c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2873ACC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6. B</w:t>
      </w:r>
      <w:r w:rsidRPr="00A677DC">
        <w:rPr>
          <w:rFonts w:ascii="Arial" w:hAnsi="Arial" w:cs="Arial"/>
          <w:sz w:val="20"/>
          <w:szCs w:val="20"/>
        </w:rPr>
        <w:t>ộ</w:t>
      </w:r>
      <w:r w:rsidRPr="00A677DC">
        <w:rPr>
          <w:rFonts w:ascii="Arial" w:hAnsi="Arial" w:cs="Arial"/>
          <w:sz w:val="20"/>
          <w:szCs w:val="20"/>
        </w:rPr>
        <w:t xml:space="preserve"> trư</w:t>
      </w:r>
      <w:r w:rsidRPr="00A677DC">
        <w:rPr>
          <w:rFonts w:ascii="Arial" w:hAnsi="Arial" w:cs="Arial"/>
          <w:sz w:val="20"/>
          <w:szCs w:val="20"/>
        </w:rPr>
        <w:t>ở</w:t>
      </w:r>
      <w:r w:rsidRPr="00A677DC">
        <w:rPr>
          <w:rFonts w:ascii="Arial" w:hAnsi="Arial" w:cs="Arial"/>
          <w:sz w:val="20"/>
          <w:szCs w:val="20"/>
        </w:rPr>
        <w:t>ng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quy đ</w:t>
      </w:r>
      <w:r w:rsidRPr="00A677DC">
        <w:rPr>
          <w:rFonts w:ascii="Arial" w:hAnsi="Arial" w:cs="Arial"/>
          <w:sz w:val="20"/>
          <w:szCs w:val="20"/>
        </w:rPr>
        <w:t>ị</w:t>
      </w:r>
      <w:r w:rsidRPr="00A677DC">
        <w:rPr>
          <w:rFonts w:ascii="Arial" w:hAnsi="Arial" w:cs="Arial"/>
          <w:sz w:val="20"/>
          <w:szCs w:val="20"/>
        </w:rPr>
        <w:t>nh m</w:t>
      </w:r>
      <w:r w:rsidRPr="00A677DC">
        <w:rPr>
          <w:rFonts w:ascii="Arial" w:hAnsi="Arial" w:cs="Arial"/>
          <w:sz w:val="20"/>
          <w:szCs w:val="20"/>
        </w:rPr>
        <w:t>ẫ</w:t>
      </w:r>
      <w:r w:rsidRPr="00A677DC">
        <w:rPr>
          <w:rFonts w:ascii="Arial" w:hAnsi="Arial" w:cs="Arial"/>
          <w:sz w:val="20"/>
          <w:szCs w:val="20"/>
        </w:rPr>
        <w:t>u văn b</w:t>
      </w:r>
      <w:r w:rsidRPr="00A677DC">
        <w:rPr>
          <w:rFonts w:ascii="Arial" w:hAnsi="Arial" w:cs="Arial"/>
          <w:sz w:val="20"/>
          <w:szCs w:val="20"/>
        </w:rPr>
        <w:t>ả</w:t>
      </w:r>
      <w:r w:rsidRPr="00A677DC">
        <w:rPr>
          <w:rFonts w:ascii="Arial" w:hAnsi="Arial" w:cs="Arial"/>
          <w:sz w:val="20"/>
          <w:szCs w:val="20"/>
        </w:rPr>
        <w:t>n, tài li</w:t>
      </w:r>
      <w:r w:rsidRPr="00A677DC">
        <w:rPr>
          <w:rFonts w:ascii="Arial" w:hAnsi="Arial" w:cs="Arial"/>
          <w:sz w:val="20"/>
          <w:szCs w:val="20"/>
        </w:rPr>
        <w:t>ệ</w:t>
      </w:r>
      <w:r w:rsidRPr="00A677DC">
        <w:rPr>
          <w:rFonts w:ascii="Arial" w:hAnsi="Arial" w:cs="Arial"/>
          <w:sz w:val="20"/>
          <w:szCs w:val="20"/>
        </w:rPr>
        <w:t>u trong h</w:t>
      </w:r>
      <w:r w:rsidRPr="00A677DC">
        <w:rPr>
          <w:rFonts w:ascii="Arial" w:hAnsi="Arial" w:cs="Arial"/>
          <w:sz w:val="20"/>
          <w:szCs w:val="20"/>
        </w:rPr>
        <w:t>ồ</w:t>
      </w:r>
      <w:r w:rsidRPr="00A677DC">
        <w:rPr>
          <w:rFonts w:ascii="Arial" w:hAnsi="Arial" w:cs="Arial"/>
          <w:sz w:val="20"/>
          <w:szCs w:val="20"/>
        </w:rPr>
        <w:t xml:space="preserve"> sơ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c</w:t>
      </w:r>
      <w:r w:rsidRPr="00A677DC">
        <w:rPr>
          <w:rFonts w:ascii="Arial" w:hAnsi="Arial" w:cs="Arial"/>
          <w:sz w:val="20"/>
          <w:szCs w:val="20"/>
        </w:rPr>
        <w:t>ấ</w:t>
      </w:r>
      <w:r w:rsidRPr="00A677DC">
        <w:rPr>
          <w:rFonts w:ascii="Arial" w:hAnsi="Arial" w:cs="Arial"/>
          <w:sz w:val="20"/>
          <w:szCs w:val="20"/>
        </w:rPr>
        <w:t>p đ</w:t>
      </w:r>
      <w:r w:rsidRPr="00A677DC">
        <w:rPr>
          <w:rFonts w:ascii="Arial" w:hAnsi="Arial" w:cs="Arial"/>
          <w:sz w:val="20"/>
          <w:szCs w:val="20"/>
        </w:rPr>
        <w:t>ổ</w:t>
      </w:r>
      <w:r w:rsidRPr="00A677DC">
        <w:rPr>
          <w:rFonts w:ascii="Arial" w:hAnsi="Arial" w:cs="Arial"/>
          <w:sz w:val="20"/>
          <w:szCs w:val="20"/>
        </w:rPr>
        <w:t>i gi</w:t>
      </w:r>
      <w:r w:rsidRPr="00A677DC">
        <w:rPr>
          <w:rFonts w:ascii="Arial" w:hAnsi="Arial" w:cs="Arial"/>
          <w:sz w:val="20"/>
          <w:szCs w:val="20"/>
        </w:rPr>
        <w:t>ấ</w:t>
      </w:r>
      <w:r w:rsidRPr="00A677DC">
        <w:rPr>
          <w:rFonts w:ascii="Arial" w:hAnsi="Arial" w:cs="Arial"/>
          <w:sz w:val="20"/>
          <w:szCs w:val="20"/>
        </w:rPr>
        <w:t>y phép khai thác khoáng s</w:t>
      </w:r>
      <w:r w:rsidRPr="00A677DC">
        <w:rPr>
          <w:rFonts w:ascii="Arial" w:hAnsi="Arial" w:cs="Arial"/>
          <w:sz w:val="20"/>
          <w:szCs w:val="20"/>
        </w:rPr>
        <w:t>ả</w:t>
      </w:r>
      <w:r w:rsidRPr="00A677DC">
        <w:rPr>
          <w:rFonts w:ascii="Arial" w:hAnsi="Arial" w:cs="Arial"/>
          <w:sz w:val="20"/>
          <w:szCs w:val="20"/>
        </w:rPr>
        <w:t>n</w:t>
      </w:r>
      <w:r w:rsidRPr="00A677DC">
        <w:rPr>
          <w:rFonts w:ascii="Arial" w:hAnsi="Arial" w:cs="Arial"/>
          <w:sz w:val="20"/>
          <w:szCs w:val="20"/>
        </w:rPr>
        <w:t>.</w:t>
      </w:r>
    </w:p>
    <w:p w14:paraId="78B7852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Đi</w:t>
      </w:r>
      <w:r w:rsidRPr="00A677DC">
        <w:rPr>
          <w:rFonts w:ascii="Arial" w:hAnsi="Arial" w:cs="Arial"/>
          <w:b/>
          <w:sz w:val="20"/>
          <w:szCs w:val="20"/>
        </w:rPr>
        <w:t>ề</w:t>
      </w:r>
      <w:r w:rsidRPr="00A677DC">
        <w:rPr>
          <w:rFonts w:ascii="Arial" w:hAnsi="Arial" w:cs="Arial"/>
          <w:b/>
          <w:sz w:val="20"/>
          <w:szCs w:val="20"/>
        </w:rPr>
        <w:t>u 155. Hi</w:t>
      </w:r>
      <w:r w:rsidRPr="00A677DC">
        <w:rPr>
          <w:rFonts w:ascii="Arial" w:hAnsi="Arial" w:cs="Arial"/>
          <w:b/>
          <w:sz w:val="20"/>
          <w:szCs w:val="20"/>
        </w:rPr>
        <w:t>ệ</w:t>
      </w:r>
      <w:r w:rsidRPr="00A677DC">
        <w:rPr>
          <w:rFonts w:ascii="Arial" w:hAnsi="Arial" w:cs="Arial"/>
          <w:b/>
          <w:sz w:val="20"/>
          <w:szCs w:val="20"/>
        </w:rPr>
        <w:t>u l</w:t>
      </w:r>
      <w:r w:rsidRPr="00A677DC">
        <w:rPr>
          <w:rFonts w:ascii="Arial" w:hAnsi="Arial" w:cs="Arial"/>
          <w:b/>
          <w:sz w:val="20"/>
          <w:szCs w:val="20"/>
        </w:rPr>
        <w:t>ự</w:t>
      </w:r>
      <w:r w:rsidRPr="00A677DC">
        <w:rPr>
          <w:rFonts w:ascii="Arial" w:hAnsi="Arial" w:cs="Arial"/>
          <w:b/>
          <w:sz w:val="20"/>
          <w:szCs w:val="20"/>
        </w:rPr>
        <w:t>c thi hành</w:t>
      </w:r>
    </w:p>
    <w:p w14:paraId="337C6B4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có hi</w:t>
      </w:r>
      <w:r w:rsidRPr="00A677DC">
        <w:rPr>
          <w:rFonts w:ascii="Arial" w:hAnsi="Arial" w:cs="Arial"/>
          <w:sz w:val="20"/>
          <w:szCs w:val="20"/>
        </w:rPr>
        <w:t>ệ</w:t>
      </w:r>
      <w:r w:rsidRPr="00A677DC">
        <w:rPr>
          <w:rFonts w:ascii="Arial" w:hAnsi="Arial" w:cs="Arial"/>
          <w:sz w:val="20"/>
          <w:szCs w:val="20"/>
        </w:rPr>
        <w:t>u l</w:t>
      </w:r>
      <w:r w:rsidRPr="00A677DC">
        <w:rPr>
          <w:rFonts w:ascii="Arial" w:hAnsi="Arial" w:cs="Arial"/>
          <w:sz w:val="20"/>
          <w:szCs w:val="20"/>
        </w:rPr>
        <w:t>ự</w:t>
      </w:r>
      <w:r w:rsidRPr="00A677DC">
        <w:rPr>
          <w:rFonts w:ascii="Arial" w:hAnsi="Arial" w:cs="Arial"/>
          <w:sz w:val="20"/>
          <w:szCs w:val="20"/>
        </w:rPr>
        <w:t>c thi hành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ký ban hành.</w:t>
      </w:r>
    </w:p>
    <w:p w14:paraId="472D817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Các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sau h</w:t>
      </w:r>
      <w:r w:rsidRPr="00A677DC">
        <w:rPr>
          <w:rFonts w:ascii="Arial" w:hAnsi="Arial" w:cs="Arial"/>
          <w:sz w:val="20"/>
          <w:szCs w:val="20"/>
        </w:rPr>
        <w:t>ế</w:t>
      </w:r>
      <w:r w:rsidRPr="00A677DC">
        <w:rPr>
          <w:rFonts w:ascii="Arial" w:hAnsi="Arial" w:cs="Arial"/>
          <w:sz w:val="20"/>
          <w:szCs w:val="20"/>
        </w:rPr>
        <w:t>t hi</w:t>
      </w:r>
      <w:r w:rsidRPr="00A677DC">
        <w:rPr>
          <w:rFonts w:ascii="Arial" w:hAnsi="Arial" w:cs="Arial"/>
          <w:sz w:val="20"/>
          <w:szCs w:val="20"/>
        </w:rPr>
        <w:t>ệ</w:t>
      </w:r>
      <w:r w:rsidRPr="00A677DC">
        <w:rPr>
          <w:rFonts w:ascii="Arial" w:hAnsi="Arial" w:cs="Arial"/>
          <w:sz w:val="20"/>
          <w:szCs w:val="20"/>
        </w:rPr>
        <w:t>u l</w:t>
      </w:r>
      <w:r w:rsidRPr="00A677DC">
        <w:rPr>
          <w:rFonts w:ascii="Arial" w:hAnsi="Arial" w:cs="Arial"/>
          <w:sz w:val="20"/>
          <w:szCs w:val="20"/>
        </w:rPr>
        <w:t>ự</w:t>
      </w:r>
      <w:r w:rsidRPr="00A677DC">
        <w:rPr>
          <w:rFonts w:ascii="Arial" w:hAnsi="Arial" w:cs="Arial"/>
          <w:sz w:val="20"/>
          <w:szCs w:val="20"/>
        </w:rPr>
        <w:t>c k</w:t>
      </w:r>
      <w:r w:rsidRPr="00A677DC">
        <w:rPr>
          <w:rFonts w:ascii="Arial" w:hAnsi="Arial" w:cs="Arial"/>
          <w:sz w:val="20"/>
          <w:szCs w:val="20"/>
        </w:rPr>
        <w:t>ể</w:t>
      </w:r>
      <w:r w:rsidRPr="00A677DC">
        <w:rPr>
          <w:rFonts w:ascii="Arial" w:hAnsi="Arial" w:cs="Arial"/>
          <w:sz w:val="20"/>
          <w:szCs w:val="20"/>
        </w:rPr>
        <w:t xml:space="preserve"> t</w:t>
      </w:r>
      <w:r w:rsidRPr="00A677DC">
        <w:rPr>
          <w:rFonts w:ascii="Arial" w:hAnsi="Arial" w:cs="Arial"/>
          <w:sz w:val="20"/>
          <w:szCs w:val="20"/>
        </w:rPr>
        <w:t>ừ</w:t>
      </w:r>
      <w:r w:rsidRPr="00A677DC">
        <w:rPr>
          <w:rFonts w:ascii="Arial" w:hAnsi="Arial" w:cs="Arial"/>
          <w:sz w:val="20"/>
          <w:szCs w:val="20"/>
        </w:rPr>
        <w:t xml:space="preserve"> ngày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 có hi</w:t>
      </w:r>
      <w:r w:rsidRPr="00A677DC">
        <w:rPr>
          <w:rFonts w:ascii="Arial" w:hAnsi="Arial" w:cs="Arial"/>
          <w:sz w:val="20"/>
          <w:szCs w:val="20"/>
        </w:rPr>
        <w:t>ệ</w:t>
      </w:r>
      <w:r w:rsidRPr="00A677DC">
        <w:rPr>
          <w:rFonts w:ascii="Arial" w:hAnsi="Arial" w:cs="Arial"/>
          <w:sz w:val="20"/>
          <w:szCs w:val="20"/>
        </w:rPr>
        <w:t>u l</w:t>
      </w:r>
      <w:r w:rsidRPr="00A677DC">
        <w:rPr>
          <w:rFonts w:ascii="Arial" w:hAnsi="Arial" w:cs="Arial"/>
          <w:sz w:val="20"/>
          <w:szCs w:val="20"/>
        </w:rPr>
        <w:t>ự</w:t>
      </w:r>
      <w:r w:rsidRPr="00A677DC">
        <w:rPr>
          <w:rFonts w:ascii="Arial" w:hAnsi="Arial" w:cs="Arial"/>
          <w:sz w:val="20"/>
          <w:szCs w:val="20"/>
        </w:rPr>
        <w:t>c thi hành, tr</w:t>
      </w:r>
      <w:r w:rsidRPr="00A677DC">
        <w:rPr>
          <w:rFonts w:ascii="Arial" w:hAnsi="Arial" w:cs="Arial"/>
          <w:sz w:val="20"/>
          <w:szCs w:val="20"/>
        </w:rPr>
        <w:t>ừ</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th</w:t>
      </w:r>
      <w:r w:rsidRPr="00A677DC">
        <w:rPr>
          <w:rFonts w:ascii="Arial" w:hAnsi="Arial" w:cs="Arial"/>
          <w:sz w:val="20"/>
          <w:szCs w:val="20"/>
        </w:rPr>
        <w:t>ự</w:t>
      </w:r>
      <w:r w:rsidRPr="00A677DC">
        <w:rPr>
          <w:rFonts w:ascii="Arial" w:hAnsi="Arial" w:cs="Arial"/>
          <w:sz w:val="20"/>
          <w:szCs w:val="20"/>
        </w:rPr>
        <w:t>c hi</w:t>
      </w:r>
      <w:r w:rsidRPr="00A677DC">
        <w:rPr>
          <w:rFonts w:ascii="Arial" w:hAnsi="Arial" w:cs="Arial"/>
          <w:sz w:val="20"/>
          <w:szCs w:val="20"/>
        </w:rPr>
        <w:t>ệ</w:t>
      </w:r>
      <w:r w:rsidRPr="00A677DC">
        <w:rPr>
          <w:rFonts w:ascii="Arial" w:hAnsi="Arial" w:cs="Arial"/>
          <w:sz w:val="20"/>
          <w:szCs w:val="20"/>
        </w:rPr>
        <w:t>n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kho</w:t>
      </w:r>
      <w:r w:rsidRPr="00A677DC">
        <w:rPr>
          <w:rFonts w:ascii="Arial" w:hAnsi="Arial" w:cs="Arial"/>
          <w:sz w:val="20"/>
          <w:szCs w:val="20"/>
        </w:rPr>
        <w:t>ả</w:t>
      </w:r>
      <w:r w:rsidRPr="00A677DC">
        <w:rPr>
          <w:rFonts w:ascii="Arial" w:hAnsi="Arial" w:cs="Arial"/>
          <w:sz w:val="20"/>
          <w:szCs w:val="20"/>
        </w:rPr>
        <w:t>n 3, đi</w:t>
      </w:r>
      <w:r w:rsidRPr="00A677DC">
        <w:rPr>
          <w:rFonts w:ascii="Arial" w:hAnsi="Arial" w:cs="Arial"/>
          <w:sz w:val="20"/>
          <w:szCs w:val="20"/>
        </w:rPr>
        <w:t>ể</w:t>
      </w:r>
      <w:r w:rsidRPr="00A677DC">
        <w:rPr>
          <w:rFonts w:ascii="Arial" w:hAnsi="Arial" w:cs="Arial"/>
          <w:sz w:val="20"/>
          <w:szCs w:val="20"/>
        </w:rPr>
        <w:t>m a kho</w:t>
      </w:r>
      <w:r w:rsidRPr="00A677DC">
        <w:rPr>
          <w:rFonts w:ascii="Arial" w:hAnsi="Arial" w:cs="Arial"/>
          <w:sz w:val="20"/>
          <w:szCs w:val="20"/>
        </w:rPr>
        <w:t>ả</w:t>
      </w:r>
      <w:r w:rsidRPr="00A677DC">
        <w:rPr>
          <w:rFonts w:ascii="Arial" w:hAnsi="Arial" w:cs="Arial"/>
          <w:sz w:val="20"/>
          <w:szCs w:val="20"/>
        </w:rPr>
        <w:t>n 5 Đi</w:t>
      </w:r>
      <w:r w:rsidRPr="00A677DC">
        <w:rPr>
          <w:rFonts w:ascii="Arial" w:hAnsi="Arial" w:cs="Arial"/>
          <w:sz w:val="20"/>
          <w:szCs w:val="20"/>
        </w:rPr>
        <w:t>ề</w:t>
      </w:r>
      <w:r w:rsidRPr="00A677DC">
        <w:rPr>
          <w:rFonts w:ascii="Arial" w:hAnsi="Arial" w:cs="Arial"/>
          <w:sz w:val="20"/>
          <w:szCs w:val="20"/>
        </w:rPr>
        <w:t>u 153 c</w:t>
      </w:r>
      <w:r w:rsidRPr="00A677DC">
        <w:rPr>
          <w:rFonts w:ascii="Arial" w:hAnsi="Arial" w:cs="Arial"/>
          <w:sz w:val="20"/>
          <w:szCs w:val="20"/>
        </w:rPr>
        <w:t>ủ</w:t>
      </w:r>
      <w:r w:rsidRPr="00A677DC">
        <w:rPr>
          <w:rFonts w:ascii="Arial" w:hAnsi="Arial" w:cs="Arial"/>
          <w:sz w:val="20"/>
          <w:szCs w:val="20"/>
        </w:rPr>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37CC0B1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a)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s</w:t>
      </w:r>
      <w:r w:rsidRPr="00A677DC">
        <w:rPr>
          <w:rFonts w:ascii="Arial" w:hAnsi="Arial" w:cs="Arial"/>
          <w:sz w:val="20"/>
          <w:szCs w:val="20"/>
        </w:rPr>
        <w:t>ố</w:t>
      </w:r>
      <w:r w:rsidRPr="00A677DC">
        <w:rPr>
          <w:rFonts w:ascii="Arial" w:hAnsi="Arial" w:cs="Arial"/>
          <w:sz w:val="20"/>
          <w:szCs w:val="20"/>
        </w:rPr>
        <w:t xml:space="preserve"> 22/2012/NĐ-CP ngày 26 tháng 3 năm 2012 c</w:t>
      </w:r>
      <w:r w:rsidRPr="00A677DC">
        <w:rPr>
          <w:rFonts w:ascii="Arial" w:hAnsi="Arial" w:cs="Arial"/>
          <w:sz w:val="20"/>
          <w:szCs w:val="20"/>
        </w:rPr>
        <w:t>ủ</w:t>
      </w:r>
      <w:r w:rsidRPr="00A677DC">
        <w:rPr>
          <w:rFonts w:ascii="Arial" w:hAnsi="Arial" w:cs="Arial"/>
          <w:sz w:val="20"/>
          <w:szCs w:val="20"/>
        </w:rPr>
        <w:t>a Chính ph</w:t>
      </w:r>
      <w:r w:rsidRPr="00A677DC">
        <w:rPr>
          <w:rFonts w:ascii="Arial" w:hAnsi="Arial" w:cs="Arial"/>
          <w:sz w:val="20"/>
          <w:szCs w:val="20"/>
        </w:rPr>
        <w:t>ủ</w:t>
      </w:r>
      <w:r w:rsidRPr="00A677DC">
        <w:rPr>
          <w:rFonts w:ascii="Arial" w:hAnsi="Arial" w:cs="Arial"/>
          <w:sz w:val="20"/>
          <w:szCs w:val="20"/>
        </w:rPr>
        <w:t xml:space="preserve"> quy đ</w:t>
      </w:r>
      <w:r w:rsidRPr="00A677DC">
        <w:rPr>
          <w:rFonts w:ascii="Arial" w:hAnsi="Arial" w:cs="Arial"/>
          <w:sz w:val="20"/>
          <w:szCs w:val="20"/>
        </w:rPr>
        <w:t>ị</w:t>
      </w:r>
      <w:r w:rsidRPr="00A677DC">
        <w:rPr>
          <w:rFonts w:ascii="Arial" w:hAnsi="Arial" w:cs="Arial"/>
          <w:sz w:val="20"/>
          <w:szCs w:val="20"/>
        </w:rPr>
        <w:t>nh v</w:t>
      </w:r>
      <w:r w:rsidRPr="00A677DC">
        <w:rPr>
          <w:rFonts w:ascii="Arial" w:hAnsi="Arial" w:cs="Arial"/>
          <w:sz w:val="20"/>
          <w:szCs w:val="20"/>
        </w:rPr>
        <w:t>ề</w:t>
      </w:r>
      <w:r w:rsidRPr="00A677DC">
        <w:rPr>
          <w:rFonts w:ascii="Arial" w:hAnsi="Arial" w:cs="Arial"/>
          <w:sz w:val="20"/>
          <w:szCs w:val="20"/>
        </w:rPr>
        <w:t xml:space="preserve"> đ</w:t>
      </w:r>
      <w:r w:rsidRPr="00A677DC">
        <w:rPr>
          <w:rFonts w:ascii="Arial" w:hAnsi="Arial" w:cs="Arial"/>
          <w:sz w:val="20"/>
          <w:szCs w:val="20"/>
        </w:rPr>
        <w:t>ấ</w:t>
      </w:r>
      <w:r w:rsidRPr="00A677DC">
        <w:rPr>
          <w:rFonts w:ascii="Arial" w:hAnsi="Arial" w:cs="Arial"/>
          <w:sz w:val="20"/>
          <w:szCs w:val="20"/>
        </w:rPr>
        <w:t>u giá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w:t>
      </w:r>
    </w:p>
    <w:p w14:paraId="29D35EC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s</w:t>
      </w:r>
      <w:r w:rsidRPr="00A677DC">
        <w:rPr>
          <w:rFonts w:ascii="Arial" w:hAnsi="Arial" w:cs="Arial"/>
          <w:sz w:val="20"/>
          <w:szCs w:val="20"/>
        </w:rPr>
        <w:t>ố</w:t>
      </w:r>
      <w:r w:rsidRPr="00A677DC">
        <w:rPr>
          <w:rFonts w:ascii="Arial" w:hAnsi="Arial" w:cs="Arial"/>
          <w:sz w:val="20"/>
          <w:szCs w:val="20"/>
        </w:rPr>
        <w:t xml:space="preserve"> 158/2016/NĐ-CP ngày 29 tháng 11 năm 2016 c</w:t>
      </w:r>
      <w:r w:rsidRPr="00A677DC">
        <w:rPr>
          <w:rFonts w:ascii="Arial" w:hAnsi="Arial" w:cs="Arial"/>
          <w:sz w:val="20"/>
          <w:szCs w:val="20"/>
        </w:rPr>
        <w:t>ủ</w:t>
      </w:r>
      <w:r w:rsidRPr="00A677DC">
        <w:rPr>
          <w:rFonts w:ascii="Arial" w:hAnsi="Arial" w:cs="Arial"/>
          <w:sz w:val="20"/>
          <w:szCs w:val="20"/>
        </w:rPr>
        <w:t>a Chính ph</w:t>
      </w:r>
      <w:r w:rsidRPr="00A677DC">
        <w:rPr>
          <w:rFonts w:ascii="Arial" w:hAnsi="Arial" w:cs="Arial"/>
          <w:sz w:val="20"/>
          <w:szCs w:val="20"/>
        </w:rPr>
        <w:t>ủ</w:t>
      </w:r>
      <w:r w:rsidRPr="00A677DC">
        <w:rPr>
          <w:rFonts w:ascii="Arial" w:hAnsi="Arial" w:cs="Arial"/>
          <w:sz w:val="20"/>
          <w:szCs w:val="20"/>
        </w:rPr>
        <w:t xml:space="preserve"> quy đ</w:t>
      </w:r>
      <w:r w:rsidRPr="00A677DC">
        <w:rPr>
          <w:rFonts w:ascii="Arial" w:hAnsi="Arial" w:cs="Arial"/>
          <w:sz w:val="20"/>
          <w:szCs w:val="20"/>
        </w:rPr>
        <w:t>ị</w:t>
      </w:r>
      <w:r w:rsidRPr="00A677DC">
        <w:rPr>
          <w:rFonts w:ascii="Arial" w:hAnsi="Arial" w:cs="Arial"/>
          <w:sz w:val="20"/>
          <w:szCs w:val="20"/>
        </w:rPr>
        <w:t>nh chi ti</w:t>
      </w:r>
      <w:r w:rsidRPr="00A677DC">
        <w:rPr>
          <w:rFonts w:ascii="Arial" w:hAnsi="Arial" w:cs="Arial"/>
          <w:sz w:val="20"/>
          <w:szCs w:val="20"/>
        </w:rPr>
        <w:t>ế</w:t>
      </w:r>
      <w:r w:rsidRPr="00A677DC">
        <w:rPr>
          <w:rFonts w:ascii="Arial" w:hAnsi="Arial" w:cs="Arial"/>
          <w:sz w:val="20"/>
          <w:szCs w:val="20"/>
        </w:rPr>
        <w:t>t thi hành m</w:t>
      </w:r>
      <w:r w:rsidRPr="00A677DC">
        <w:rPr>
          <w:rFonts w:ascii="Arial" w:hAnsi="Arial" w:cs="Arial"/>
          <w:sz w:val="20"/>
          <w:szCs w:val="20"/>
        </w:rPr>
        <w:t>ộ</w:t>
      </w:r>
      <w:r w:rsidRPr="00A677DC">
        <w:rPr>
          <w:rFonts w:ascii="Arial" w:hAnsi="Arial" w:cs="Arial"/>
          <w:sz w:val="20"/>
          <w:szCs w:val="20"/>
        </w:rPr>
        <w:t>t s</w:t>
      </w:r>
      <w:r w:rsidRPr="00A677DC">
        <w:rPr>
          <w:rFonts w:ascii="Arial" w:hAnsi="Arial" w:cs="Arial"/>
          <w:sz w:val="20"/>
          <w:szCs w:val="20"/>
        </w:rPr>
        <w:t>ố</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 xml:space="preserve">t Khoáng </w:t>
      </w:r>
      <w:r w:rsidRPr="00A677DC">
        <w:rPr>
          <w:rFonts w:ascii="Arial" w:hAnsi="Arial" w:cs="Arial"/>
          <w:sz w:val="20"/>
          <w:szCs w:val="20"/>
        </w:rPr>
        <w:t>s</w:t>
      </w:r>
      <w:r w:rsidRPr="00A677DC">
        <w:rPr>
          <w:rFonts w:ascii="Arial" w:hAnsi="Arial" w:cs="Arial"/>
          <w:sz w:val="20"/>
          <w:szCs w:val="20"/>
        </w:rPr>
        <w:t>ả</w:t>
      </w:r>
      <w:r w:rsidRPr="00A677DC">
        <w:rPr>
          <w:rFonts w:ascii="Arial" w:hAnsi="Arial" w:cs="Arial"/>
          <w:sz w:val="20"/>
          <w:szCs w:val="20"/>
        </w:rPr>
        <w:t>n;</w:t>
      </w:r>
    </w:p>
    <w:p w14:paraId="2CE7F32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s</w:t>
      </w:r>
      <w:r w:rsidRPr="00A677DC">
        <w:rPr>
          <w:rFonts w:ascii="Arial" w:hAnsi="Arial" w:cs="Arial"/>
          <w:sz w:val="20"/>
          <w:szCs w:val="20"/>
        </w:rPr>
        <w:t>ố</w:t>
      </w:r>
      <w:r w:rsidRPr="00A677DC">
        <w:rPr>
          <w:rFonts w:ascii="Arial" w:hAnsi="Arial" w:cs="Arial"/>
          <w:sz w:val="20"/>
          <w:szCs w:val="20"/>
        </w:rPr>
        <w:t xml:space="preserve"> 67/2019/NĐ-CP ngày 31 tháng 7 năm 2019 c</w:t>
      </w:r>
      <w:r w:rsidRPr="00A677DC">
        <w:rPr>
          <w:rFonts w:ascii="Arial" w:hAnsi="Arial" w:cs="Arial"/>
          <w:sz w:val="20"/>
          <w:szCs w:val="20"/>
        </w:rPr>
        <w:t>ủ</w:t>
      </w:r>
      <w:r w:rsidRPr="00A677DC">
        <w:rPr>
          <w:rFonts w:ascii="Arial" w:hAnsi="Arial" w:cs="Arial"/>
          <w:sz w:val="20"/>
          <w:szCs w:val="20"/>
        </w:rPr>
        <w:t>a Chính ph</w:t>
      </w:r>
      <w:r w:rsidRPr="00A677DC">
        <w:rPr>
          <w:rFonts w:ascii="Arial" w:hAnsi="Arial" w:cs="Arial"/>
          <w:sz w:val="20"/>
          <w:szCs w:val="20"/>
        </w:rPr>
        <w:t>ủ</w:t>
      </w:r>
      <w:r w:rsidRPr="00A677DC">
        <w:rPr>
          <w:rFonts w:ascii="Arial" w:hAnsi="Arial" w:cs="Arial"/>
          <w:sz w:val="20"/>
          <w:szCs w:val="20"/>
        </w:rPr>
        <w:t xml:space="preserve"> quy đ</w:t>
      </w:r>
      <w:r w:rsidRPr="00A677DC">
        <w:rPr>
          <w:rFonts w:ascii="Arial" w:hAnsi="Arial" w:cs="Arial"/>
          <w:sz w:val="20"/>
          <w:szCs w:val="20"/>
        </w:rPr>
        <w:t>ị</w:t>
      </w:r>
      <w:r w:rsidRPr="00A677DC">
        <w:rPr>
          <w:rFonts w:ascii="Arial" w:hAnsi="Arial" w:cs="Arial"/>
          <w:sz w:val="20"/>
          <w:szCs w:val="20"/>
        </w:rPr>
        <w:t>nh phương pháp tính, m</w:t>
      </w:r>
      <w:r w:rsidRPr="00A677DC">
        <w:rPr>
          <w:rFonts w:ascii="Arial" w:hAnsi="Arial" w:cs="Arial"/>
          <w:sz w:val="20"/>
          <w:szCs w:val="20"/>
        </w:rPr>
        <w:t>ứ</w:t>
      </w:r>
      <w:r w:rsidRPr="00A677DC">
        <w:rPr>
          <w:rFonts w:ascii="Arial" w:hAnsi="Arial" w:cs="Arial"/>
          <w:sz w:val="20"/>
          <w:szCs w:val="20"/>
        </w:rPr>
        <w:t>c thu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w:t>
      </w:r>
    </w:p>
    <w:p w14:paraId="5968DAF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s</w:t>
      </w:r>
      <w:r w:rsidRPr="00A677DC">
        <w:rPr>
          <w:rFonts w:ascii="Arial" w:hAnsi="Arial" w:cs="Arial"/>
          <w:sz w:val="20"/>
          <w:szCs w:val="20"/>
        </w:rPr>
        <w:t>ố</w:t>
      </w:r>
      <w:r w:rsidRPr="00A677DC">
        <w:rPr>
          <w:rFonts w:ascii="Arial" w:hAnsi="Arial" w:cs="Arial"/>
          <w:sz w:val="20"/>
          <w:szCs w:val="20"/>
        </w:rPr>
        <w:t xml:space="preserve"> 23/2020/NĐ-CP ngày 24 tháng 02 năm 2020 c</w:t>
      </w:r>
      <w:r w:rsidRPr="00A677DC">
        <w:rPr>
          <w:rFonts w:ascii="Arial" w:hAnsi="Arial" w:cs="Arial"/>
          <w:sz w:val="20"/>
          <w:szCs w:val="20"/>
        </w:rPr>
        <w:t>ủ</w:t>
      </w:r>
      <w:r w:rsidRPr="00A677DC">
        <w:rPr>
          <w:rFonts w:ascii="Arial" w:hAnsi="Arial" w:cs="Arial"/>
          <w:sz w:val="20"/>
          <w:szCs w:val="20"/>
        </w:rPr>
        <w:t>a Chính ph</w:t>
      </w:r>
      <w:r w:rsidRPr="00A677DC">
        <w:rPr>
          <w:rFonts w:ascii="Arial" w:hAnsi="Arial" w:cs="Arial"/>
          <w:sz w:val="20"/>
          <w:szCs w:val="20"/>
        </w:rPr>
        <w:t>ủ</w:t>
      </w:r>
      <w:r w:rsidRPr="00A677DC">
        <w:rPr>
          <w:rFonts w:ascii="Arial" w:hAnsi="Arial" w:cs="Arial"/>
          <w:sz w:val="20"/>
          <w:szCs w:val="20"/>
        </w:rPr>
        <w:t xml:space="preserve"> quy đ</w:t>
      </w:r>
      <w:r w:rsidRPr="00A677DC">
        <w:rPr>
          <w:rFonts w:ascii="Arial" w:hAnsi="Arial" w:cs="Arial"/>
          <w:sz w:val="20"/>
          <w:szCs w:val="20"/>
        </w:rPr>
        <w:t>ị</w:t>
      </w:r>
      <w:r w:rsidRPr="00A677DC">
        <w:rPr>
          <w:rFonts w:ascii="Arial" w:hAnsi="Arial" w:cs="Arial"/>
          <w:sz w:val="20"/>
          <w:szCs w:val="20"/>
        </w:rPr>
        <w:t>nh v</w:t>
      </w:r>
      <w:r w:rsidRPr="00A677DC">
        <w:rPr>
          <w:rFonts w:ascii="Arial" w:hAnsi="Arial" w:cs="Arial"/>
          <w:sz w:val="20"/>
          <w:szCs w:val="20"/>
        </w:rPr>
        <w:t>ề</w:t>
      </w:r>
      <w:r w:rsidRPr="00A677DC">
        <w:rPr>
          <w:rFonts w:ascii="Arial" w:hAnsi="Arial" w:cs="Arial"/>
          <w:sz w:val="20"/>
          <w:szCs w:val="20"/>
        </w:rPr>
        <w:t xml:space="preserve"> qu</w:t>
      </w:r>
      <w:r w:rsidRPr="00A677DC">
        <w:rPr>
          <w:rFonts w:ascii="Arial" w:hAnsi="Arial" w:cs="Arial"/>
          <w:sz w:val="20"/>
          <w:szCs w:val="20"/>
        </w:rPr>
        <w:t>ả</w:t>
      </w:r>
      <w:r w:rsidRPr="00A677DC">
        <w:rPr>
          <w:rFonts w:ascii="Arial" w:hAnsi="Arial" w:cs="Arial"/>
          <w:sz w:val="20"/>
          <w:szCs w:val="20"/>
        </w:rPr>
        <w:t>n lý cát, s</w:t>
      </w:r>
      <w:r w:rsidRPr="00A677DC">
        <w:rPr>
          <w:rFonts w:ascii="Arial" w:hAnsi="Arial" w:cs="Arial"/>
          <w:sz w:val="20"/>
          <w:szCs w:val="20"/>
        </w:rPr>
        <w:t>ỏ</w:t>
      </w:r>
      <w:r w:rsidRPr="00A677DC">
        <w:rPr>
          <w:rFonts w:ascii="Arial" w:hAnsi="Arial" w:cs="Arial"/>
          <w:sz w:val="20"/>
          <w:szCs w:val="20"/>
        </w:rPr>
        <w:t>i lòng sông v</w:t>
      </w:r>
      <w:r w:rsidRPr="00A677DC">
        <w:rPr>
          <w:rFonts w:ascii="Arial" w:hAnsi="Arial" w:cs="Arial"/>
          <w:sz w:val="20"/>
          <w:szCs w:val="20"/>
        </w:rPr>
        <w:t>à b</w:t>
      </w:r>
      <w:r w:rsidRPr="00A677DC">
        <w:rPr>
          <w:rFonts w:ascii="Arial" w:hAnsi="Arial" w:cs="Arial"/>
          <w:sz w:val="20"/>
          <w:szCs w:val="20"/>
        </w:rPr>
        <w:t>ả</w:t>
      </w:r>
      <w:r w:rsidRPr="00A677DC">
        <w:rPr>
          <w:rFonts w:ascii="Arial" w:hAnsi="Arial" w:cs="Arial"/>
          <w:sz w:val="20"/>
          <w:szCs w:val="20"/>
        </w:rPr>
        <w:t>o v</w:t>
      </w:r>
      <w:r w:rsidRPr="00A677DC">
        <w:rPr>
          <w:rFonts w:ascii="Arial" w:hAnsi="Arial" w:cs="Arial"/>
          <w:sz w:val="20"/>
          <w:szCs w:val="20"/>
        </w:rPr>
        <w:t>ệ</w:t>
      </w:r>
      <w:r w:rsidRPr="00A677DC">
        <w:rPr>
          <w:rFonts w:ascii="Arial" w:hAnsi="Arial" w:cs="Arial"/>
          <w:sz w:val="20"/>
          <w:szCs w:val="20"/>
        </w:rPr>
        <w:t xml:space="preserve"> lòng, b</w:t>
      </w:r>
      <w:r w:rsidRPr="00A677DC">
        <w:rPr>
          <w:rFonts w:ascii="Arial" w:hAnsi="Arial" w:cs="Arial"/>
          <w:sz w:val="20"/>
          <w:szCs w:val="20"/>
        </w:rPr>
        <w:t>ờ</w:t>
      </w:r>
      <w:r w:rsidRPr="00A677DC">
        <w:rPr>
          <w:rFonts w:ascii="Arial" w:hAnsi="Arial" w:cs="Arial"/>
          <w:sz w:val="20"/>
          <w:szCs w:val="20"/>
        </w:rPr>
        <w:t>, bãi sông;</w:t>
      </w:r>
    </w:p>
    <w:p w14:paraId="26A60D5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đ)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s</w:t>
      </w:r>
      <w:r w:rsidRPr="00A677DC">
        <w:rPr>
          <w:rFonts w:ascii="Arial" w:hAnsi="Arial" w:cs="Arial"/>
          <w:sz w:val="20"/>
          <w:szCs w:val="20"/>
        </w:rPr>
        <w:t>ố</w:t>
      </w:r>
      <w:r w:rsidRPr="00A677DC">
        <w:rPr>
          <w:rFonts w:ascii="Arial" w:hAnsi="Arial" w:cs="Arial"/>
          <w:sz w:val="20"/>
          <w:szCs w:val="20"/>
        </w:rPr>
        <w:t xml:space="preserve"> 51/2021/NĐ-CP ngày 01 tháng 4 năm 2021 c</w:t>
      </w:r>
      <w:r w:rsidRPr="00A677DC">
        <w:rPr>
          <w:rFonts w:ascii="Arial" w:hAnsi="Arial" w:cs="Arial"/>
          <w:sz w:val="20"/>
          <w:szCs w:val="20"/>
        </w:rPr>
        <w:t>ủ</w:t>
      </w:r>
      <w:r w:rsidRPr="00A677DC">
        <w:rPr>
          <w:rFonts w:ascii="Arial" w:hAnsi="Arial" w:cs="Arial"/>
          <w:sz w:val="20"/>
          <w:szCs w:val="20"/>
        </w:rPr>
        <w:t>a Chính ph</w:t>
      </w:r>
      <w:r w:rsidRPr="00A677DC">
        <w:rPr>
          <w:rFonts w:ascii="Arial" w:hAnsi="Arial" w:cs="Arial"/>
          <w:sz w:val="20"/>
          <w:szCs w:val="20"/>
        </w:rPr>
        <w:t>ủ</w:t>
      </w:r>
      <w:r w:rsidRPr="00A677DC">
        <w:rPr>
          <w:rFonts w:ascii="Arial" w:hAnsi="Arial" w:cs="Arial"/>
          <w:sz w:val="20"/>
          <w:szCs w:val="20"/>
        </w:rPr>
        <w:t xml:space="preserve"> v</w:t>
      </w:r>
      <w:r w:rsidRPr="00A677DC">
        <w:rPr>
          <w:rFonts w:ascii="Arial" w:hAnsi="Arial" w:cs="Arial"/>
          <w:sz w:val="20"/>
          <w:szCs w:val="20"/>
        </w:rPr>
        <w:t>ề</w:t>
      </w:r>
      <w:r w:rsidRPr="00A677DC">
        <w:rPr>
          <w:rFonts w:ascii="Arial" w:hAnsi="Arial" w:cs="Arial"/>
          <w:sz w:val="20"/>
          <w:szCs w:val="20"/>
        </w:rPr>
        <w:t xml:space="preserve"> qu</w:t>
      </w:r>
      <w:r w:rsidRPr="00A677DC">
        <w:rPr>
          <w:rFonts w:ascii="Arial" w:hAnsi="Arial" w:cs="Arial"/>
          <w:sz w:val="20"/>
          <w:szCs w:val="20"/>
        </w:rPr>
        <w:t>ả</w:t>
      </w:r>
      <w:r w:rsidRPr="00A677DC">
        <w:rPr>
          <w:rFonts w:ascii="Arial" w:hAnsi="Arial" w:cs="Arial"/>
          <w:sz w:val="20"/>
          <w:szCs w:val="20"/>
        </w:rPr>
        <w:t>n lý khoáng s</w:t>
      </w:r>
      <w:r w:rsidRPr="00A677DC">
        <w:rPr>
          <w:rFonts w:ascii="Arial" w:hAnsi="Arial" w:cs="Arial"/>
          <w:sz w:val="20"/>
          <w:szCs w:val="20"/>
        </w:rPr>
        <w:t>ả</w:t>
      </w:r>
      <w:r w:rsidRPr="00A677DC">
        <w:rPr>
          <w:rFonts w:ascii="Arial" w:hAnsi="Arial" w:cs="Arial"/>
          <w:sz w:val="20"/>
          <w:szCs w:val="20"/>
        </w:rPr>
        <w:t>n t</w:t>
      </w:r>
      <w:r w:rsidRPr="00A677DC">
        <w:rPr>
          <w:rFonts w:ascii="Arial" w:hAnsi="Arial" w:cs="Arial"/>
          <w:sz w:val="20"/>
          <w:szCs w:val="20"/>
        </w:rPr>
        <w:t>ạ</w:t>
      </w:r>
      <w:r w:rsidRPr="00A677DC">
        <w:rPr>
          <w:rFonts w:ascii="Arial" w:hAnsi="Arial" w:cs="Arial"/>
          <w:sz w:val="20"/>
          <w:szCs w:val="20"/>
        </w:rPr>
        <w:t>i các khu v</w:t>
      </w:r>
      <w:r w:rsidRPr="00A677DC">
        <w:rPr>
          <w:rFonts w:ascii="Arial" w:hAnsi="Arial" w:cs="Arial"/>
          <w:sz w:val="20"/>
          <w:szCs w:val="20"/>
        </w:rPr>
        <w:t>ự</w:t>
      </w:r>
      <w:r w:rsidRPr="00A677DC">
        <w:rPr>
          <w:rFonts w:ascii="Arial" w:hAnsi="Arial" w:cs="Arial"/>
          <w:sz w:val="20"/>
          <w:szCs w:val="20"/>
        </w:rPr>
        <w:t>c d</w:t>
      </w:r>
      <w:r w:rsidRPr="00A677DC">
        <w:rPr>
          <w:rFonts w:ascii="Arial" w:hAnsi="Arial" w:cs="Arial"/>
          <w:sz w:val="20"/>
          <w:szCs w:val="20"/>
        </w:rPr>
        <w:t>ự</w:t>
      </w:r>
      <w:r w:rsidRPr="00A677DC">
        <w:rPr>
          <w:rFonts w:ascii="Arial" w:hAnsi="Arial" w:cs="Arial"/>
          <w:sz w:val="20"/>
          <w:szCs w:val="20"/>
        </w:rPr>
        <w:t xml:space="preserve"> tr</w:t>
      </w:r>
      <w:r w:rsidRPr="00A677DC">
        <w:rPr>
          <w:rFonts w:ascii="Arial" w:hAnsi="Arial" w:cs="Arial"/>
          <w:sz w:val="20"/>
          <w:szCs w:val="20"/>
        </w:rPr>
        <w:t>ữ</w:t>
      </w:r>
      <w:r w:rsidRPr="00A677DC">
        <w:rPr>
          <w:rFonts w:ascii="Arial" w:hAnsi="Arial" w:cs="Arial"/>
          <w:sz w:val="20"/>
          <w:szCs w:val="20"/>
        </w:rPr>
        <w:t xml:space="preserve"> khoáng s</w:t>
      </w:r>
      <w:r w:rsidRPr="00A677DC">
        <w:rPr>
          <w:rFonts w:ascii="Arial" w:hAnsi="Arial" w:cs="Arial"/>
          <w:sz w:val="20"/>
          <w:szCs w:val="20"/>
        </w:rPr>
        <w:t>ả</w:t>
      </w:r>
      <w:r w:rsidRPr="00A677DC">
        <w:rPr>
          <w:rFonts w:ascii="Arial" w:hAnsi="Arial" w:cs="Arial"/>
          <w:sz w:val="20"/>
          <w:szCs w:val="20"/>
        </w:rPr>
        <w:t>n qu</w:t>
      </w:r>
      <w:r w:rsidRPr="00A677DC">
        <w:rPr>
          <w:rFonts w:ascii="Arial" w:hAnsi="Arial" w:cs="Arial"/>
          <w:sz w:val="20"/>
          <w:szCs w:val="20"/>
        </w:rPr>
        <w:t>ố</w:t>
      </w:r>
      <w:r w:rsidRPr="00A677DC">
        <w:rPr>
          <w:rFonts w:ascii="Arial" w:hAnsi="Arial" w:cs="Arial"/>
          <w:sz w:val="20"/>
          <w:szCs w:val="20"/>
        </w:rPr>
        <w:t>c gia;</w:t>
      </w:r>
    </w:p>
    <w:p w14:paraId="4B5B0FA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e)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s</w:t>
      </w:r>
      <w:r w:rsidRPr="00A677DC">
        <w:rPr>
          <w:rFonts w:ascii="Arial" w:hAnsi="Arial" w:cs="Arial"/>
          <w:sz w:val="20"/>
          <w:szCs w:val="20"/>
        </w:rPr>
        <w:t>ố</w:t>
      </w:r>
      <w:r w:rsidRPr="00A677DC">
        <w:rPr>
          <w:rFonts w:ascii="Arial" w:hAnsi="Arial" w:cs="Arial"/>
          <w:sz w:val="20"/>
          <w:szCs w:val="20"/>
        </w:rPr>
        <w:t xml:space="preserve"> 10/2025/NĐ-CP ngày 11 tháng 01 năm 2025 c</w:t>
      </w:r>
      <w:r w:rsidRPr="00A677DC">
        <w:rPr>
          <w:rFonts w:ascii="Arial" w:hAnsi="Arial" w:cs="Arial"/>
          <w:sz w:val="20"/>
          <w:szCs w:val="20"/>
        </w:rPr>
        <w:t>ủ</w:t>
      </w:r>
      <w:r w:rsidRPr="00A677DC">
        <w:rPr>
          <w:rFonts w:ascii="Arial" w:hAnsi="Arial" w:cs="Arial"/>
          <w:sz w:val="20"/>
          <w:szCs w:val="20"/>
        </w:rPr>
        <w:t>a Chính ph</w:t>
      </w:r>
      <w:r w:rsidRPr="00A677DC">
        <w:rPr>
          <w:rFonts w:ascii="Arial" w:hAnsi="Arial" w:cs="Arial"/>
          <w:sz w:val="20"/>
          <w:szCs w:val="20"/>
        </w:rPr>
        <w:t>ủ</w:t>
      </w:r>
      <w:r w:rsidRPr="00A677DC">
        <w:rPr>
          <w:rFonts w:ascii="Arial" w:hAnsi="Arial" w:cs="Arial"/>
          <w:sz w:val="20"/>
          <w:szCs w:val="20"/>
        </w:rPr>
        <w:t xml:space="preserve"> s</w:t>
      </w:r>
      <w:r w:rsidRPr="00A677DC">
        <w:rPr>
          <w:rFonts w:ascii="Arial" w:hAnsi="Arial" w:cs="Arial"/>
          <w:sz w:val="20"/>
          <w:szCs w:val="20"/>
        </w:rPr>
        <w:t>ử</w:t>
      </w:r>
      <w:r w:rsidRPr="00A677DC">
        <w:rPr>
          <w:rFonts w:ascii="Arial" w:hAnsi="Arial" w:cs="Arial"/>
          <w:sz w:val="20"/>
          <w:szCs w:val="20"/>
        </w:rPr>
        <w:t>a đ</w:t>
      </w:r>
      <w:r w:rsidRPr="00A677DC">
        <w:rPr>
          <w:rFonts w:ascii="Arial" w:hAnsi="Arial" w:cs="Arial"/>
          <w:sz w:val="20"/>
          <w:szCs w:val="20"/>
        </w:rPr>
        <w:t>ổ</w:t>
      </w:r>
      <w:r w:rsidRPr="00A677DC">
        <w:rPr>
          <w:rFonts w:ascii="Arial" w:hAnsi="Arial" w:cs="Arial"/>
          <w:sz w:val="20"/>
          <w:szCs w:val="20"/>
        </w:rPr>
        <w:t>i, b</w:t>
      </w:r>
      <w:r w:rsidRPr="00A677DC">
        <w:rPr>
          <w:rFonts w:ascii="Arial" w:hAnsi="Arial" w:cs="Arial"/>
          <w:sz w:val="20"/>
          <w:szCs w:val="20"/>
        </w:rPr>
        <w:t>ổ</w:t>
      </w:r>
      <w:r w:rsidRPr="00A677DC">
        <w:rPr>
          <w:rFonts w:ascii="Arial" w:hAnsi="Arial" w:cs="Arial"/>
          <w:sz w:val="20"/>
          <w:szCs w:val="20"/>
        </w:rPr>
        <w:t xml:space="preserve"> sung m</w:t>
      </w:r>
      <w:r w:rsidRPr="00A677DC">
        <w:rPr>
          <w:rFonts w:ascii="Arial" w:hAnsi="Arial" w:cs="Arial"/>
          <w:sz w:val="20"/>
          <w:szCs w:val="20"/>
        </w:rPr>
        <w:t>ộ</w:t>
      </w:r>
      <w:r w:rsidRPr="00A677DC">
        <w:rPr>
          <w:rFonts w:ascii="Arial" w:hAnsi="Arial" w:cs="Arial"/>
          <w:sz w:val="20"/>
          <w:szCs w:val="20"/>
        </w:rPr>
        <w:t>t s</w:t>
      </w:r>
      <w:r w:rsidRPr="00A677DC">
        <w:rPr>
          <w:rFonts w:ascii="Arial" w:hAnsi="Arial" w:cs="Arial"/>
          <w:sz w:val="20"/>
          <w:szCs w:val="20"/>
        </w:rPr>
        <w:t>ố</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w:t>
      </w:r>
      <w:r w:rsidRPr="00A677DC">
        <w:rPr>
          <w:rFonts w:ascii="Arial" w:hAnsi="Arial" w:cs="Arial"/>
          <w:sz w:val="20"/>
          <w:szCs w:val="20"/>
        </w:rPr>
        <w:t>ủ</w:t>
      </w:r>
      <w:r w:rsidRPr="00A677DC">
        <w:rPr>
          <w:rFonts w:ascii="Arial" w:hAnsi="Arial" w:cs="Arial"/>
          <w:sz w:val="20"/>
          <w:szCs w:val="20"/>
        </w:rPr>
        <w:t>a các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trong lĩnh v</w:t>
      </w:r>
      <w:r w:rsidRPr="00A677DC">
        <w:rPr>
          <w:rFonts w:ascii="Arial" w:hAnsi="Arial" w:cs="Arial"/>
          <w:sz w:val="20"/>
          <w:szCs w:val="20"/>
        </w:rPr>
        <w:t>ự</w:t>
      </w:r>
      <w:r w:rsidRPr="00A677DC">
        <w:rPr>
          <w:rFonts w:ascii="Arial" w:hAnsi="Arial" w:cs="Arial"/>
          <w:sz w:val="20"/>
          <w:szCs w:val="20"/>
        </w:rPr>
        <w:t>c khoáng s</w:t>
      </w:r>
      <w:r w:rsidRPr="00A677DC">
        <w:rPr>
          <w:rFonts w:ascii="Arial" w:hAnsi="Arial" w:cs="Arial"/>
          <w:sz w:val="20"/>
          <w:szCs w:val="20"/>
        </w:rPr>
        <w:t>ả</w:t>
      </w:r>
      <w:r w:rsidRPr="00A677DC">
        <w:rPr>
          <w:rFonts w:ascii="Arial" w:hAnsi="Arial" w:cs="Arial"/>
          <w:sz w:val="20"/>
          <w:szCs w:val="20"/>
        </w:rPr>
        <w:t>n;</w:t>
      </w:r>
    </w:p>
    <w:p w14:paraId="7F758C2E" w14:textId="3C974EF8"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g)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s</w:t>
      </w:r>
      <w:r w:rsidRPr="00A677DC">
        <w:rPr>
          <w:rFonts w:ascii="Arial" w:hAnsi="Arial" w:cs="Arial"/>
          <w:sz w:val="20"/>
          <w:szCs w:val="20"/>
        </w:rPr>
        <w:t>ố</w:t>
      </w:r>
      <w:r w:rsidRPr="00A677DC">
        <w:rPr>
          <w:rFonts w:ascii="Arial" w:hAnsi="Arial" w:cs="Arial"/>
          <w:sz w:val="20"/>
          <w:szCs w:val="20"/>
        </w:rPr>
        <w:t xml:space="preserve"> 11/2025/NĐ-CP ngày 15 tháng 01 năm 2025 c</w:t>
      </w:r>
      <w:r w:rsidRPr="00A677DC">
        <w:rPr>
          <w:rFonts w:ascii="Arial" w:hAnsi="Arial" w:cs="Arial"/>
          <w:sz w:val="20"/>
          <w:szCs w:val="20"/>
        </w:rPr>
        <w:t>ủ</w:t>
      </w:r>
      <w:r w:rsidRPr="00A677DC">
        <w:rPr>
          <w:rFonts w:ascii="Arial" w:hAnsi="Arial" w:cs="Arial"/>
          <w:sz w:val="20"/>
          <w:szCs w:val="20"/>
        </w:rPr>
        <w:t>a Chính ph</w:t>
      </w:r>
      <w:r w:rsidRPr="00A677DC">
        <w:rPr>
          <w:rFonts w:ascii="Arial" w:hAnsi="Arial" w:cs="Arial"/>
          <w:sz w:val="20"/>
          <w:szCs w:val="20"/>
        </w:rPr>
        <w:t>ủ</w:t>
      </w:r>
      <w:r w:rsidRPr="00A677DC">
        <w:rPr>
          <w:rFonts w:ascii="Arial" w:hAnsi="Arial" w:cs="Arial"/>
          <w:sz w:val="20"/>
          <w:szCs w:val="20"/>
        </w:rPr>
        <w:t xml:space="preserve"> quy đ</w:t>
      </w:r>
      <w:r w:rsidRPr="00A677DC">
        <w:rPr>
          <w:rFonts w:ascii="Arial" w:hAnsi="Arial" w:cs="Arial"/>
          <w:sz w:val="20"/>
          <w:szCs w:val="20"/>
        </w:rPr>
        <w:t>ị</w:t>
      </w:r>
      <w:r w:rsidRPr="00A677DC">
        <w:rPr>
          <w:rFonts w:ascii="Arial" w:hAnsi="Arial" w:cs="Arial"/>
          <w:sz w:val="20"/>
          <w:szCs w:val="20"/>
        </w:rPr>
        <w:t>nh chi ti</w:t>
      </w:r>
      <w:r w:rsidRPr="00A677DC">
        <w:rPr>
          <w:rFonts w:ascii="Arial" w:hAnsi="Arial" w:cs="Arial"/>
          <w:sz w:val="20"/>
          <w:szCs w:val="20"/>
        </w:rPr>
        <w:t>ế</w:t>
      </w:r>
      <w:r w:rsidRPr="00A677DC">
        <w:rPr>
          <w:rFonts w:ascii="Arial" w:hAnsi="Arial" w:cs="Arial"/>
          <w:sz w:val="20"/>
          <w:szCs w:val="20"/>
        </w:rPr>
        <w:t>t m</w:t>
      </w:r>
      <w:r w:rsidRPr="00A677DC">
        <w:rPr>
          <w:rFonts w:ascii="Arial" w:hAnsi="Arial" w:cs="Arial"/>
          <w:sz w:val="20"/>
          <w:szCs w:val="20"/>
        </w:rPr>
        <w:t>ộ</w:t>
      </w:r>
      <w:r w:rsidRPr="00A677DC">
        <w:rPr>
          <w:rFonts w:ascii="Arial" w:hAnsi="Arial" w:cs="Arial"/>
          <w:sz w:val="20"/>
          <w:szCs w:val="20"/>
        </w:rPr>
        <w:t>t s</w:t>
      </w:r>
      <w:r w:rsidRPr="00A677DC">
        <w:rPr>
          <w:rFonts w:ascii="Arial" w:hAnsi="Arial" w:cs="Arial"/>
          <w:sz w:val="20"/>
          <w:szCs w:val="20"/>
        </w:rPr>
        <w:t>ố</w:t>
      </w:r>
      <w:r w:rsidRPr="00A677DC">
        <w:rPr>
          <w:rFonts w:ascii="Arial" w:hAnsi="Arial" w:cs="Arial"/>
          <w:sz w:val="20"/>
          <w:szCs w:val="20"/>
        </w:rPr>
        <w:t xml:space="preserve"> đi</w:t>
      </w:r>
      <w:r w:rsidRPr="00A677DC">
        <w:rPr>
          <w:rFonts w:ascii="Arial" w:hAnsi="Arial" w:cs="Arial"/>
          <w:sz w:val="20"/>
          <w:szCs w:val="20"/>
        </w:rPr>
        <w:t>ề</w:t>
      </w:r>
      <w:r w:rsidRPr="00A677DC">
        <w:rPr>
          <w:rFonts w:ascii="Arial" w:hAnsi="Arial" w:cs="Arial"/>
          <w:sz w:val="20"/>
          <w:szCs w:val="20"/>
        </w:rPr>
        <w:t>u c</w:t>
      </w:r>
      <w:r w:rsidRPr="00A677DC">
        <w:rPr>
          <w:rFonts w:ascii="Arial" w:hAnsi="Arial" w:cs="Arial"/>
          <w:sz w:val="20"/>
          <w:szCs w:val="20"/>
        </w:rPr>
        <w:t>ủ</w:t>
      </w:r>
      <w:r w:rsidRPr="00A677DC">
        <w:rPr>
          <w:rFonts w:ascii="Arial" w:hAnsi="Arial" w:cs="Arial"/>
          <w:sz w:val="20"/>
          <w:szCs w:val="20"/>
        </w:rPr>
        <w:t>a Lu</w:t>
      </w:r>
      <w:r w:rsidRPr="00A677DC">
        <w:rPr>
          <w:rFonts w:ascii="Arial" w:hAnsi="Arial" w:cs="Arial"/>
          <w:sz w:val="20"/>
          <w:szCs w:val="20"/>
        </w:rPr>
        <w:t>ậ</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a ch</w:t>
      </w:r>
      <w:r w:rsidRPr="00A677DC">
        <w:rPr>
          <w:rFonts w:ascii="Arial" w:hAnsi="Arial" w:cs="Arial"/>
          <w:sz w:val="20"/>
          <w:szCs w:val="20"/>
        </w:rPr>
        <w:t>ấ</w:t>
      </w:r>
      <w:r w:rsidRPr="00A677DC">
        <w:rPr>
          <w:rFonts w:ascii="Arial" w:hAnsi="Arial" w:cs="Arial"/>
          <w:sz w:val="20"/>
          <w:szCs w:val="20"/>
        </w:rPr>
        <w:t>t và khoáng s</w:t>
      </w:r>
      <w:r w:rsidRPr="00A677DC">
        <w:rPr>
          <w:rFonts w:ascii="Arial" w:hAnsi="Arial" w:cs="Arial"/>
          <w:sz w:val="20"/>
          <w:szCs w:val="20"/>
        </w:rPr>
        <w:t>ả</w:t>
      </w:r>
      <w:r w:rsidRPr="00A677DC">
        <w:rPr>
          <w:rFonts w:ascii="Arial" w:hAnsi="Arial" w:cs="Arial"/>
          <w:sz w:val="20"/>
          <w:szCs w:val="20"/>
        </w:rPr>
        <w:t>n v</w:t>
      </w:r>
      <w:r w:rsidRPr="00A677DC">
        <w:rPr>
          <w:rFonts w:ascii="Arial" w:hAnsi="Arial" w:cs="Arial"/>
          <w:sz w:val="20"/>
          <w:szCs w:val="20"/>
        </w:rPr>
        <w:t>ề</w:t>
      </w:r>
      <w:r w:rsidRPr="00A677DC">
        <w:rPr>
          <w:rFonts w:ascii="Arial" w:hAnsi="Arial" w:cs="Arial"/>
          <w:sz w:val="20"/>
          <w:szCs w:val="20"/>
        </w:rPr>
        <w:t xml:space="preserve"> khai thác khoáng s</w:t>
      </w:r>
      <w:r w:rsidRPr="00A677DC">
        <w:rPr>
          <w:rFonts w:ascii="Arial" w:hAnsi="Arial" w:cs="Arial"/>
          <w:sz w:val="20"/>
          <w:szCs w:val="20"/>
        </w:rPr>
        <w:t>ả</w:t>
      </w:r>
      <w:r w:rsidRPr="00A677DC">
        <w:rPr>
          <w:rFonts w:ascii="Arial" w:hAnsi="Arial" w:cs="Arial"/>
          <w:sz w:val="20"/>
          <w:szCs w:val="20"/>
        </w:rPr>
        <w:t>n nhóm IV.</w:t>
      </w:r>
    </w:p>
    <w:p w14:paraId="5B8FB838" w14:textId="77777777" w:rsidR="0090275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Các B</w:t>
      </w:r>
      <w:r w:rsidRPr="00A677DC">
        <w:rPr>
          <w:rFonts w:ascii="Arial" w:hAnsi="Arial" w:cs="Arial"/>
          <w:sz w:val="20"/>
          <w:szCs w:val="20"/>
        </w:rPr>
        <w:t>ộ</w:t>
      </w:r>
      <w:r w:rsidRPr="00A677DC">
        <w:rPr>
          <w:rFonts w:ascii="Arial" w:hAnsi="Arial" w:cs="Arial"/>
          <w:sz w:val="20"/>
          <w:szCs w:val="20"/>
        </w:rPr>
        <w:t xml:space="preserve"> trư</w:t>
      </w:r>
      <w:r w:rsidRPr="00A677DC">
        <w:rPr>
          <w:rFonts w:ascii="Arial" w:hAnsi="Arial" w:cs="Arial"/>
          <w:sz w:val="20"/>
          <w:szCs w:val="20"/>
        </w:rPr>
        <w:t>ở</w:t>
      </w:r>
      <w:r w:rsidRPr="00A677DC">
        <w:rPr>
          <w:rFonts w:ascii="Arial" w:hAnsi="Arial" w:cs="Arial"/>
          <w:sz w:val="20"/>
          <w:szCs w:val="20"/>
        </w:rPr>
        <w:t>ng, Th</w:t>
      </w:r>
      <w:r w:rsidRPr="00A677DC">
        <w:rPr>
          <w:rFonts w:ascii="Arial" w:hAnsi="Arial" w:cs="Arial"/>
          <w:sz w:val="20"/>
          <w:szCs w:val="20"/>
        </w:rPr>
        <w:t>ủ</w:t>
      </w:r>
      <w:r w:rsidRPr="00A677DC">
        <w:rPr>
          <w:rFonts w:ascii="Arial" w:hAnsi="Arial" w:cs="Arial"/>
          <w:sz w:val="20"/>
          <w:szCs w:val="20"/>
        </w:rPr>
        <w:t xml:space="preserve"> trư</w:t>
      </w:r>
      <w:r w:rsidRPr="00A677DC">
        <w:rPr>
          <w:rFonts w:ascii="Arial" w:hAnsi="Arial" w:cs="Arial"/>
          <w:sz w:val="20"/>
          <w:szCs w:val="20"/>
        </w:rPr>
        <w:t>ở</w:t>
      </w:r>
      <w:r w:rsidRPr="00A677DC">
        <w:rPr>
          <w:rFonts w:ascii="Arial" w:hAnsi="Arial" w:cs="Arial"/>
          <w:sz w:val="20"/>
          <w:szCs w:val="20"/>
        </w:rPr>
        <w:t>ng cơ quan ng</w:t>
      </w:r>
      <w:r w:rsidRPr="00A677DC">
        <w:rPr>
          <w:rFonts w:ascii="Arial" w:hAnsi="Arial" w:cs="Arial"/>
          <w:sz w:val="20"/>
          <w:szCs w:val="20"/>
        </w:rPr>
        <w:t>ang b</w:t>
      </w:r>
      <w:r w:rsidRPr="00A677DC">
        <w:rPr>
          <w:rFonts w:ascii="Arial" w:hAnsi="Arial" w:cs="Arial"/>
          <w:sz w:val="20"/>
          <w:szCs w:val="20"/>
        </w:rPr>
        <w:t>ộ</w:t>
      </w:r>
      <w:r w:rsidRPr="00A677DC">
        <w:rPr>
          <w:rFonts w:ascii="Arial" w:hAnsi="Arial" w:cs="Arial"/>
          <w:sz w:val="20"/>
          <w:szCs w:val="20"/>
        </w:rPr>
        <w:t>, Th</w:t>
      </w:r>
      <w:r w:rsidRPr="00A677DC">
        <w:rPr>
          <w:rFonts w:ascii="Arial" w:hAnsi="Arial" w:cs="Arial"/>
          <w:sz w:val="20"/>
          <w:szCs w:val="20"/>
        </w:rPr>
        <w:t>ủ</w:t>
      </w:r>
      <w:r w:rsidRPr="00A677DC">
        <w:rPr>
          <w:rFonts w:ascii="Arial" w:hAnsi="Arial" w:cs="Arial"/>
          <w:sz w:val="20"/>
          <w:szCs w:val="20"/>
        </w:rPr>
        <w:t xml:space="preserve"> trư</w:t>
      </w:r>
      <w:r w:rsidRPr="00A677DC">
        <w:rPr>
          <w:rFonts w:ascii="Arial" w:hAnsi="Arial" w:cs="Arial"/>
          <w:sz w:val="20"/>
          <w:szCs w:val="20"/>
        </w:rPr>
        <w:t>ở</w:t>
      </w:r>
      <w:r w:rsidRPr="00A677DC">
        <w:rPr>
          <w:rFonts w:ascii="Arial" w:hAnsi="Arial" w:cs="Arial"/>
          <w:sz w:val="20"/>
          <w:szCs w:val="20"/>
        </w:rPr>
        <w:t>ng cơ quan thu</w:t>
      </w:r>
      <w:r w:rsidRPr="00A677DC">
        <w:rPr>
          <w:rFonts w:ascii="Arial" w:hAnsi="Arial" w:cs="Arial"/>
          <w:sz w:val="20"/>
          <w:szCs w:val="20"/>
        </w:rPr>
        <w:t>ộ</w:t>
      </w:r>
      <w:r w:rsidRPr="00A677DC">
        <w:rPr>
          <w:rFonts w:ascii="Arial" w:hAnsi="Arial" w:cs="Arial"/>
          <w:sz w:val="20"/>
          <w:szCs w:val="20"/>
        </w:rPr>
        <w:t>c Chính ph</w:t>
      </w:r>
      <w:r w:rsidRPr="00A677DC">
        <w:rPr>
          <w:rFonts w:ascii="Arial" w:hAnsi="Arial" w:cs="Arial"/>
          <w:sz w:val="20"/>
          <w:szCs w:val="20"/>
        </w:rPr>
        <w:t>ủ</w:t>
      </w:r>
      <w:r w:rsidRPr="00A677DC">
        <w:rPr>
          <w:rFonts w:ascii="Arial" w:hAnsi="Arial" w:cs="Arial"/>
          <w:sz w:val="20"/>
          <w:szCs w:val="20"/>
        </w:rPr>
        <w:t>,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 xml:space="preserve">ch </w:t>
      </w:r>
      <w:r w:rsidR="00DC216F">
        <w:rPr>
          <w:rFonts w:ascii="Arial" w:hAnsi="Arial" w:cs="Arial"/>
          <w:sz w:val="20"/>
          <w:szCs w:val="20"/>
        </w:rPr>
        <w:t>Ủy ban</w:t>
      </w:r>
      <w:r w:rsidRPr="00A677DC">
        <w:rPr>
          <w:rFonts w:ascii="Arial" w:hAnsi="Arial" w:cs="Arial"/>
          <w:sz w:val="20"/>
          <w:szCs w:val="20"/>
        </w:rPr>
        <w:t xml:space="preserve"> nhân dân các t</w:t>
      </w:r>
      <w:r w:rsidRPr="00A677DC">
        <w:rPr>
          <w:rFonts w:ascii="Arial" w:hAnsi="Arial" w:cs="Arial"/>
          <w:sz w:val="20"/>
          <w:szCs w:val="20"/>
        </w:rPr>
        <w:t>ỉ</w:t>
      </w:r>
      <w:r w:rsidRPr="00A677DC">
        <w:rPr>
          <w:rFonts w:ascii="Arial" w:hAnsi="Arial" w:cs="Arial"/>
          <w:sz w:val="20"/>
          <w:szCs w:val="20"/>
        </w:rPr>
        <w:t>nh, thành ph</w:t>
      </w:r>
      <w:r w:rsidRPr="00A677DC">
        <w:rPr>
          <w:rFonts w:ascii="Arial" w:hAnsi="Arial" w:cs="Arial"/>
          <w:sz w:val="20"/>
          <w:szCs w:val="20"/>
        </w:rPr>
        <w:t>ố</w:t>
      </w:r>
      <w:r w:rsidRPr="00A677DC">
        <w:rPr>
          <w:rFonts w:ascii="Arial" w:hAnsi="Arial" w:cs="Arial"/>
          <w:sz w:val="20"/>
          <w:szCs w:val="20"/>
        </w:rPr>
        <w:t xml:space="preserve"> tr</w:t>
      </w:r>
      <w:r w:rsidRPr="00A677DC">
        <w:rPr>
          <w:rFonts w:ascii="Arial" w:hAnsi="Arial" w:cs="Arial"/>
          <w:sz w:val="20"/>
          <w:szCs w:val="20"/>
        </w:rPr>
        <w:t>ự</w:t>
      </w:r>
      <w:r w:rsidRPr="00A677DC">
        <w:rPr>
          <w:rFonts w:ascii="Arial" w:hAnsi="Arial" w:cs="Arial"/>
          <w:sz w:val="20"/>
          <w:szCs w:val="20"/>
        </w:rPr>
        <w:t>c thu</w:t>
      </w:r>
      <w:r w:rsidRPr="00A677DC">
        <w:rPr>
          <w:rFonts w:ascii="Arial" w:hAnsi="Arial" w:cs="Arial"/>
          <w:sz w:val="20"/>
          <w:szCs w:val="20"/>
        </w:rPr>
        <w:t>ộ</w:t>
      </w:r>
      <w:r w:rsidRPr="00A677DC">
        <w:rPr>
          <w:rFonts w:ascii="Arial" w:hAnsi="Arial" w:cs="Arial"/>
          <w:sz w:val="20"/>
          <w:szCs w:val="20"/>
        </w:rPr>
        <w:t>c trung ương và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có liên quan ch</w:t>
      </w:r>
      <w:r w:rsidRPr="00A677DC">
        <w:rPr>
          <w:rFonts w:ascii="Arial" w:hAnsi="Arial" w:cs="Arial"/>
          <w:sz w:val="20"/>
          <w:szCs w:val="20"/>
        </w:rPr>
        <w:t>ị</w:t>
      </w:r>
      <w:r w:rsidRPr="00A677DC">
        <w:rPr>
          <w:rFonts w:ascii="Arial" w:hAnsi="Arial" w:cs="Arial"/>
          <w:sz w:val="20"/>
          <w:szCs w:val="20"/>
        </w:rPr>
        <w:t>u trách nhi</w:t>
      </w:r>
      <w:r w:rsidRPr="00A677DC">
        <w:rPr>
          <w:rFonts w:ascii="Arial" w:hAnsi="Arial" w:cs="Arial"/>
          <w:sz w:val="20"/>
          <w:szCs w:val="20"/>
        </w:rPr>
        <w:t>ệ</w:t>
      </w:r>
      <w:r w:rsidRPr="00A677DC">
        <w:rPr>
          <w:rFonts w:ascii="Arial" w:hAnsi="Arial" w:cs="Arial"/>
          <w:sz w:val="20"/>
          <w:szCs w:val="20"/>
        </w:rPr>
        <w:t>m thi hành Ngh</w:t>
      </w:r>
      <w:r w:rsidRPr="00A677DC">
        <w:rPr>
          <w:rFonts w:ascii="Arial" w:hAnsi="Arial" w:cs="Arial"/>
          <w:sz w:val="20"/>
          <w:szCs w:val="20"/>
        </w:rPr>
        <w:t>ị</w:t>
      </w:r>
      <w:r w:rsidRPr="00A677DC">
        <w:rPr>
          <w:rFonts w:ascii="Arial" w:hAnsi="Arial" w:cs="Arial"/>
          <w:sz w:val="20"/>
          <w:szCs w:val="20"/>
        </w:rPr>
        <w:t xml:space="preserve"> đ</w:t>
      </w:r>
      <w:r w:rsidRPr="00A677DC">
        <w:rPr>
          <w:rFonts w:ascii="Arial" w:hAnsi="Arial" w:cs="Arial"/>
          <w:sz w:val="20"/>
          <w:szCs w:val="20"/>
        </w:rPr>
        <w:t>ị</w:t>
      </w:r>
      <w:r w:rsidRPr="00A677DC">
        <w:rPr>
          <w:rFonts w:ascii="Arial" w:hAnsi="Arial" w:cs="Arial"/>
          <w:sz w:val="20"/>
          <w:szCs w:val="20"/>
        </w:rPr>
        <w:t>nh này.</w:t>
      </w:r>
    </w:p>
    <w:p w14:paraId="618C1EDE" w14:textId="77777777" w:rsidR="002D1B9A" w:rsidRPr="00A677DC" w:rsidRDefault="002D1B9A" w:rsidP="008E024A">
      <w:pPr>
        <w:spacing w:after="0" w:line="240" w:lineRule="auto"/>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950"/>
        <w:gridCol w:w="4076"/>
      </w:tblGrid>
      <w:tr w:rsidR="0090275C" w:rsidRPr="00A677DC" w14:paraId="59591FC2" w14:textId="77777777" w:rsidTr="002D1B9A">
        <w:tc>
          <w:tcPr>
            <w:tcW w:w="2742" w:type="pct"/>
          </w:tcPr>
          <w:p w14:paraId="339B31C2" w14:textId="77777777" w:rsidR="0090275C" w:rsidRPr="00A677DC" w:rsidRDefault="007B2608" w:rsidP="008E024A">
            <w:pPr>
              <w:spacing w:after="0" w:line="240" w:lineRule="auto"/>
              <w:jc w:val="both"/>
              <w:rPr>
                <w:rFonts w:ascii="Arial" w:hAnsi="Arial" w:cs="Arial"/>
                <w:sz w:val="20"/>
                <w:szCs w:val="20"/>
              </w:rPr>
            </w:pPr>
            <w:r w:rsidRPr="00A677DC">
              <w:rPr>
                <w:rFonts w:ascii="Arial" w:hAnsi="Arial" w:cs="Arial"/>
                <w:b/>
                <w:i/>
                <w:sz w:val="20"/>
                <w:szCs w:val="20"/>
              </w:rPr>
              <w:t>Nơi nh</w:t>
            </w:r>
            <w:r w:rsidRPr="00A677DC">
              <w:rPr>
                <w:rFonts w:ascii="Arial" w:hAnsi="Arial" w:cs="Arial"/>
                <w:b/>
                <w:i/>
                <w:sz w:val="20"/>
                <w:szCs w:val="20"/>
              </w:rPr>
              <w:t>ậ</w:t>
            </w:r>
            <w:r w:rsidRPr="00A677DC">
              <w:rPr>
                <w:rFonts w:ascii="Arial" w:hAnsi="Arial" w:cs="Arial"/>
                <w:b/>
                <w:i/>
                <w:sz w:val="20"/>
                <w:szCs w:val="20"/>
              </w:rPr>
              <w:t>n:</w:t>
            </w:r>
          </w:p>
          <w:p w14:paraId="5742E28A" w14:textId="492020E7" w:rsidR="0090275C" w:rsidRPr="00A677DC" w:rsidRDefault="007B2608" w:rsidP="008E024A">
            <w:pPr>
              <w:spacing w:after="0" w:line="240" w:lineRule="auto"/>
              <w:jc w:val="both"/>
              <w:rPr>
                <w:rFonts w:ascii="Arial" w:hAnsi="Arial" w:cs="Arial"/>
                <w:sz w:val="20"/>
                <w:szCs w:val="20"/>
              </w:rPr>
            </w:pPr>
            <w:r w:rsidRPr="00A677DC">
              <w:rPr>
                <w:rFonts w:ascii="Arial" w:hAnsi="Arial" w:cs="Arial"/>
                <w:sz w:val="20"/>
                <w:szCs w:val="20"/>
              </w:rPr>
              <w:t>-</w:t>
            </w:r>
            <w:r w:rsidR="002D1B9A">
              <w:rPr>
                <w:rFonts w:ascii="Arial" w:hAnsi="Arial" w:cs="Arial"/>
                <w:sz w:val="20"/>
                <w:szCs w:val="20"/>
              </w:rPr>
              <w:t xml:space="preserve"> </w:t>
            </w:r>
            <w:r w:rsidRPr="00A677DC">
              <w:rPr>
                <w:rFonts w:ascii="Arial" w:hAnsi="Arial" w:cs="Arial"/>
                <w:sz w:val="20"/>
                <w:szCs w:val="20"/>
              </w:rPr>
              <w:t>Ban Bí thư Trung ương Đ</w:t>
            </w:r>
            <w:r w:rsidRPr="00A677DC">
              <w:rPr>
                <w:rFonts w:ascii="Arial" w:hAnsi="Arial" w:cs="Arial"/>
                <w:sz w:val="20"/>
                <w:szCs w:val="20"/>
              </w:rPr>
              <w:t>ả</w:t>
            </w:r>
            <w:r w:rsidRPr="00A677DC">
              <w:rPr>
                <w:rFonts w:ascii="Arial" w:hAnsi="Arial" w:cs="Arial"/>
                <w:sz w:val="20"/>
                <w:szCs w:val="20"/>
              </w:rPr>
              <w:t>ng;</w:t>
            </w:r>
          </w:p>
          <w:p w14:paraId="7473EBDB" w14:textId="09D134CE" w:rsidR="0090275C" w:rsidRPr="00A677DC" w:rsidRDefault="007B2608" w:rsidP="008E024A">
            <w:pPr>
              <w:spacing w:after="0" w:line="240" w:lineRule="auto"/>
              <w:jc w:val="both"/>
              <w:rPr>
                <w:rFonts w:ascii="Arial" w:hAnsi="Arial" w:cs="Arial"/>
                <w:sz w:val="20"/>
                <w:szCs w:val="20"/>
              </w:rPr>
            </w:pPr>
            <w:r w:rsidRPr="00A677DC">
              <w:rPr>
                <w:rFonts w:ascii="Arial" w:hAnsi="Arial" w:cs="Arial"/>
                <w:sz w:val="20"/>
                <w:szCs w:val="20"/>
              </w:rPr>
              <w:t>-</w:t>
            </w:r>
            <w:r w:rsidR="002D1B9A">
              <w:rPr>
                <w:rFonts w:ascii="Arial" w:hAnsi="Arial" w:cs="Arial"/>
                <w:sz w:val="20"/>
                <w:szCs w:val="20"/>
              </w:rPr>
              <w:t xml:space="preserve"> </w:t>
            </w:r>
            <w:r w:rsidRPr="00A677DC">
              <w:rPr>
                <w:rFonts w:ascii="Arial" w:hAnsi="Arial" w:cs="Arial"/>
                <w:sz w:val="20"/>
                <w:szCs w:val="20"/>
              </w:rPr>
              <w:t>Th</w:t>
            </w:r>
            <w:r w:rsidRPr="00A677DC">
              <w:rPr>
                <w:rFonts w:ascii="Arial" w:hAnsi="Arial" w:cs="Arial"/>
                <w:sz w:val="20"/>
                <w:szCs w:val="20"/>
              </w:rPr>
              <w:t>ủ</w:t>
            </w:r>
            <w:r w:rsidRPr="00A677DC">
              <w:rPr>
                <w:rFonts w:ascii="Arial" w:hAnsi="Arial" w:cs="Arial"/>
                <w:sz w:val="20"/>
                <w:szCs w:val="20"/>
              </w:rPr>
              <w:t xml:space="preserve"> tư</w:t>
            </w:r>
            <w:r w:rsidRPr="00A677DC">
              <w:rPr>
                <w:rFonts w:ascii="Arial" w:hAnsi="Arial" w:cs="Arial"/>
                <w:sz w:val="20"/>
                <w:szCs w:val="20"/>
              </w:rPr>
              <w:t>ớ</w:t>
            </w:r>
            <w:r w:rsidRPr="00A677DC">
              <w:rPr>
                <w:rFonts w:ascii="Arial" w:hAnsi="Arial" w:cs="Arial"/>
                <w:sz w:val="20"/>
                <w:szCs w:val="20"/>
              </w:rPr>
              <w:t>ng, các Phó Th</w:t>
            </w:r>
            <w:r w:rsidRPr="00A677DC">
              <w:rPr>
                <w:rFonts w:ascii="Arial" w:hAnsi="Arial" w:cs="Arial"/>
                <w:sz w:val="20"/>
                <w:szCs w:val="20"/>
              </w:rPr>
              <w:t>ủ</w:t>
            </w:r>
            <w:r w:rsidRPr="00A677DC">
              <w:rPr>
                <w:rFonts w:ascii="Arial" w:hAnsi="Arial" w:cs="Arial"/>
                <w:sz w:val="20"/>
                <w:szCs w:val="20"/>
              </w:rPr>
              <w:t xml:space="preserve"> tư</w:t>
            </w:r>
            <w:r w:rsidRPr="00A677DC">
              <w:rPr>
                <w:rFonts w:ascii="Arial" w:hAnsi="Arial" w:cs="Arial"/>
                <w:sz w:val="20"/>
                <w:szCs w:val="20"/>
              </w:rPr>
              <w:t>ớ</w:t>
            </w:r>
            <w:r w:rsidRPr="00A677DC">
              <w:rPr>
                <w:rFonts w:ascii="Arial" w:hAnsi="Arial" w:cs="Arial"/>
                <w:sz w:val="20"/>
                <w:szCs w:val="20"/>
              </w:rPr>
              <w:t>ng</w:t>
            </w:r>
            <w:r w:rsidRPr="00A677DC">
              <w:rPr>
                <w:rFonts w:ascii="Arial" w:hAnsi="Arial" w:cs="Arial"/>
                <w:sz w:val="20"/>
                <w:szCs w:val="20"/>
              </w:rPr>
              <w:t xml:space="preserve"> Chính ph</w:t>
            </w:r>
            <w:r w:rsidRPr="00A677DC">
              <w:rPr>
                <w:rFonts w:ascii="Arial" w:hAnsi="Arial" w:cs="Arial"/>
                <w:sz w:val="20"/>
                <w:szCs w:val="20"/>
              </w:rPr>
              <w:t>ủ</w:t>
            </w:r>
            <w:r w:rsidRPr="00A677DC">
              <w:rPr>
                <w:rFonts w:ascii="Arial" w:hAnsi="Arial" w:cs="Arial"/>
                <w:sz w:val="20"/>
                <w:szCs w:val="20"/>
              </w:rPr>
              <w:t>;</w:t>
            </w:r>
          </w:p>
          <w:p w14:paraId="203D9BD4" w14:textId="6889125A" w:rsidR="0090275C" w:rsidRPr="00A677DC" w:rsidRDefault="007B2608" w:rsidP="008E024A">
            <w:pPr>
              <w:spacing w:after="0" w:line="240" w:lineRule="auto"/>
              <w:jc w:val="both"/>
              <w:rPr>
                <w:rFonts w:ascii="Arial" w:hAnsi="Arial" w:cs="Arial"/>
                <w:sz w:val="20"/>
                <w:szCs w:val="20"/>
              </w:rPr>
            </w:pPr>
            <w:r w:rsidRPr="00A677DC">
              <w:rPr>
                <w:rFonts w:ascii="Arial" w:hAnsi="Arial" w:cs="Arial"/>
                <w:sz w:val="20"/>
                <w:szCs w:val="20"/>
              </w:rPr>
              <w:t>-</w:t>
            </w:r>
            <w:r w:rsidR="002D1B9A">
              <w:rPr>
                <w:rFonts w:ascii="Arial" w:hAnsi="Arial" w:cs="Arial"/>
                <w:sz w:val="20"/>
                <w:szCs w:val="20"/>
              </w:rPr>
              <w:t xml:space="preserve"> </w:t>
            </w:r>
            <w:r w:rsidRPr="00A677DC">
              <w:rPr>
                <w:rFonts w:ascii="Arial" w:hAnsi="Arial" w:cs="Arial"/>
                <w:sz w:val="20"/>
                <w:szCs w:val="20"/>
              </w:rPr>
              <w:t>Các b</w:t>
            </w:r>
            <w:r w:rsidRPr="00A677DC">
              <w:rPr>
                <w:rFonts w:ascii="Arial" w:hAnsi="Arial" w:cs="Arial"/>
                <w:sz w:val="20"/>
                <w:szCs w:val="20"/>
              </w:rPr>
              <w:t>ộ</w:t>
            </w:r>
            <w:r w:rsidRPr="00A677DC">
              <w:rPr>
                <w:rFonts w:ascii="Arial" w:hAnsi="Arial" w:cs="Arial"/>
                <w:sz w:val="20"/>
                <w:szCs w:val="20"/>
              </w:rPr>
              <w:t>, cơ quan ngang b</w:t>
            </w:r>
            <w:r w:rsidRPr="00A677DC">
              <w:rPr>
                <w:rFonts w:ascii="Arial" w:hAnsi="Arial" w:cs="Arial"/>
                <w:sz w:val="20"/>
                <w:szCs w:val="20"/>
              </w:rPr>
              <w:t>ộ</w:t>
            </w:r>
            <w:r w:rsidRPr="00A677DC">
              <w:rPr>
                <w:rFonts w:ascii="Arial" w:hAnsi="Arial" w:cs="Arial"/>
                <w:sz w:val="20"/>
                <w:szCs w:val="20"/>
              </w:rPr>
              <w:t>, cơ quan thu</w:t>
            </w:r>
            <w:r w:rsidRPr="00A677DC">
              <w:rPr>
                <w:rFonts w:ascii="Arial" w:hAnsi="Arial" w:cs="Arial"/>
                <w:sz w:val="20"/>
                <w:szCs w:val="20"/>
              </w:rPr>
              <w:t>ộ</w:t>
            </w:r>
            <w:r w:rsidRPr="00A677DC">
              <w:rPr>
                <w:rFonts w:ascii="Arial" w:hAnsi="Arial" w:cs="Arial"/>
                <w:sz w:val="20"/>
                <w:szCs w:val="20"/>
              </w:rPr>
              <w:t>c Chính ph</w:t>
            </w:r>
            <w:r w:rsidRPr="00A677DC">
              <w:rPr>
                <w:rFonts w:ascii="Arial" w:hAnsi="Arial" w:cs="Arial"/>
                <w:sz w:val="20"/>
                <w:szCs w:val="20"/>
              </w:rPr>
              <w:t>ủ</w:t>
            </w:r>
            <w:r w:rsidRPr="00A677DC">
              <w:rPr>
                <w:rFonts w:ascii="Arial" w:hAnsi="Arial" w:cs="Arial"/>
                <w:sz w:val="20"/>
                <w:szCs w:val="20"/>
              </w:rPr>
              <w:t>;</w:t>
            </w:r>
          </w:p>
          <w:p w14:paraId="06B9895E" w14:textId="10CCF488" w:rsidR="0090275C" w:rsidRPr="00A677DC" w:rsidRDefault="007B2608" w:rsidP="008E024A">
            <w:pPr>
              <w:spacing w:after="0" w:line="240" w:lineRule="auto"/>
              <w:jc w:val="both"/>
              <w:rPr>
                <w:rFonts w:ascii="Arial" w:hAnsi="Arial" w:cs="Arial"/>
                <w:sz w:val="20"/>
                <w:szCs w:val="20"/>
              </w:rPr>
            </w:pPr>
            <w:r w:rsidRPr="00A677DC">
              <w:rPr>
                <w:rFonts w:ascii="Arial" w:hAnsi="Arial" w:cs="Arial"/>
                <w:sz w:val="20"/>
                <w:szCs w:val="20"/>
              </w:rPr>
              <w:t>-</w:t>
            </w:r>
            <w:r w:rsidR="002D1B9A">
              <w:rPr>
                <w:rFonts w:ascii="Arial" w:hAnsi="Arial" w:cs="Arial"/>
                <w:sz w:val="20"/>
                <w:szCs w:val="20"/>
              </w:rPr>
              <w:t xml:space="preserve"> </w:t>
            </w:r>
            <w:r w:rsidRPr="00A677DC">
              <w:rPr>
                <w:rFonts w:ascii="Arial" w:hAnsi="Arial" w:cs="Arial"/>
                <w:sz w:val="20"/>
                <w:szCs w:val="20"/>
              </w:rPr>
              <w:t>HĐND, UBND các t</w:t>
            </w:r>
            <w:r w:rsidRPr="00A677DC">
              <w:rPr>
                <w:rFonts w:ascii="Arial" w:hAnsi="Arial" w:cs="Arial"/>
                <w:sz w:val="20"/>
                <w:szCs w:val="20"/>
              </w:rPr>
              <w:t>ỉ</w:t>
            </w:r>
            <w:r w:rsidRPr="00A677DC">
              <w:rPr>
                <w:rFonts w:ascii="Arial" w:hAnsi="Arial" w:cs="Arial"/>
                <w:sz w:val="20"/>
                <w:szCs w:val="20"/>
              </w:rPr>
              <w:t>nh, thành ph</w:t>
            </w:r>
            <w:r w:rsidRPr="00A677DC">
              <w:rPr>
                <w:rFonts w:ascii="Arial" w:hAnsi="Arial" w:cs="Arial"/>
                <w:sz w:val="20"/>
                <w:szCs w:val="20"/>
              </w:rPr>
              <w:t>ố</w:t>
            </w:r>
            <w:r w:rsidRPr="00A677DC">
              <w:rPr>
                <w:rFonts w:ascii="Arial" w:hAnsi="Arial" w:cs="Arial"/>
                <w:sz w:val="20"/>
                <w:szCs w:val="20"/>
              </w:rPr>
              <w:t xml:space="preserve"> tr</w:t>
            </w:r>
            <w:r w:rsidRPr="00A677DC">
              <w:rPr>
                <w:rFonts w:ascii="Arial" w:hAnsi="Arial" w:cs="Arial"/>
                <w:sz w:val="20"/>
                <w:szCs w:val="20"/>
              </w:rPr>
              <w:t>ự</w:t>
            </w:r>
            <w:r w:rsidRPr="00A677DC">
              <w:rPr>
                <w:rFonts w:ascii="Arial" w:hAnsi="Arial" w:cs="Arial"/>
                <w:sz w:val="20"/>
                <w:szCs w:val="20"/>
              </w:rPr>
              <w:t>c thu</w:t>
            </w:r>
            <w:r w:rsidRPr="00A677DC">
              <w:rPr>
                <w:rFonts w:ascii="Arial" w:hAnsi="Arial" w:cs="Arial"/>
                <w:sz w:val="20"/>
                <w:szCs w:val="20"/>
              </w:rPr>
              <w:t>ộ</w:t>
            </w:r>
            <w:r w:rsidRPr="00A677DC">
              <w:rPr>
                <w:rFonts w:ascii="Arial" w:hAnsi="Arial" w:cs="Arial"/>
                <w:sz w:val="20"/>
                <w:szCs w:val="20"/>
              </w:rPr>
              <w:t>c trung ương;</w:t>
            </w:r>
          </w:p>
          <w:p w14:paraId="694A81FB" w14:textId="6BB08DFB" w:rsidR="0090275C" w:rsidRPr="00A677DC" w:rsidRDefault="007B2608" w:rsidP="008E024A">
            <w:pPr>
              <w:spacing w:after="0" w:line="240" w:lineRule="auto"/>
              <w:jc w:val="both"/>
              <w:rPr>
                <w:rFonts w:ascii="Arial" w:hAnsi="Arial" w:cs="Arial"/>
                <w:sz w:val="20"/>
                <w:szCs w:val="20"/>
              </w:rPr>
            </w:pPr>
            <w:r w:rsidRPr="00A677DC">
              <w:rPr>
                <w:rFonts w:ascii="Arial" w:hAnsi="Arial" w:cs="Arial"/>
                <w:sz w:val="20"/>
                <w:szCs w:val="20"/>
              </w:rPr>
              <w:t>-</w:t>
            </w:r>
            <w:r w:rsidR="002D1B9A">
              <w:rPr>
                <w:rFonts w:ascii="Arial" w:hAnsi="Arial" w:cs="Arial"/>
                <w:sz w:val="20"/>
                <w:szCs w:val="20"/>
              </w:rPr>
              <w:t xml:space="preserve"> </w:t>
            </w:r>
            <w:r w:rsidRPr="00A677DC">
              <w:rPr>
                <w:rFonts w:ascii="Arial" w:hAnsi="Arial" w:cs="Arial"/>
                <w:sz w:val="20"/>
                <w:szCs w:val="20"/>
              </w:rPr>
              <w:t>Văn phòng Trung ương và các Ban c</w:t>
            </w:r>
            <w:r w:rsidRPr="00A677DC">
              <w:rPr>
                <w:rFonts w:ascii="Arial" w:hAnsi="Arial" w:cs="Arial"/>
                <w:sz w:val="20"/>
                <w:szCs w:val="20"/>
              </w:rPr>
              <w:t>ủ</w:t>
            </w:r>
            <w:r w:rsidRPr="00A677DC">
              <w:rPr>
                <w:rFonts w:ascii="Arial" w:hAnsi="Arial" w:cs="Arial"/>
                <w:sz w:val="20"/>
                <w:szCs w:val="20"/>
              </w:rPr>
              <w:t>a Đ</w:t>
            </w:r>
            <w:r w:rsidRPr="00A677DC">
              <w:rPr>
                <w:rFonts w:ascii="Arial" w:hAnsi="Arial" w:cs="Arial"/>
                <w:sz w:val="20"/>
                <w:szCs w:val="20"/>
              </w:rPr>
              <w:t>ả</w:t>
            </w:r>
            <w:r w:rsidRPr="00A677DC">
              <w:rPr>
                <w:rFonts w:ascii="Arial" w:hAnsi="Arial" w:cs="Arial"/>
                <w:sz w:val="20"/>
                <w:szCs w:val="20"/>
              </w:rPr>
              <w:t>ng;</w:t>
            </w:r>
          </w:p>
          <w:p w14:paraId="6905169A" w14:textId="13995E5C" w:rsidR="0090275C" w:rsidRPr="00A677DC" w:rsidRDefault="007B2608" w:rsidP="008E024A">
            <w:pPr>
              <w:spacing w:after="0" w:line="240" w:lineRule="auto"/>
              <w:jc w:val="both"/>
              <w:rPr>
                <w:rFonts w:ascii="Arial" w:hAnsi="Arial" w:cs="Arial"/>
                <w:sz w:val="20"/>
                <w:szCs w:val="20"/>
              </w:rPr>
            </w:pPr>
            <w:r w:rsidRPr="00A677DC">
              <w:rPr>
                <w:rFonts w:ascii="Arial" w:hAnsi="Arial" w:cs="Arial"/>
                <w:sz w:val="20"/>
                <w:szCs w:val="20"/>
              </w:rPr>
              <w:t>-</w:t>
            </w:r>
            <w:r w:rsidR="002D1B9A">
              <w:rPr>
                <w:rFonts w:ascii="Arial" w:hAnsi="Arial" w:cs="Arial"/>
                <w:sz w:val="20"/>
                <w:szCs w:val="20"/>
              </w:rPr>
              <w:t xml:space="preserve"> </w:t>
            </w:r>
            <w:r w:rsidRPr="00A677DC">
              <w:rPr>
                <w:rFonts w:ascii="Arial" w:hAnsi="Arial" w:cs="Arial"/>
                <w:sz w:val="20"/>
                <w:szCs w:val="20"/>
              </w:rPr>
              <w:t>Văn phòng T</w:t>
            </w:r>
            <w:r w:rsidRPr="00A677DC">
              <w:rPr>
                <w:rFonts w:ascii="Arial" w:hAnsi="Arial" w:cs="Arial"/>
                <w:sz w:val="20"/>
                <w:szCs w:val="20"/>
              </w:rPr>
              <w:t>ổ</w:t>
            </w:r>
            <w:r w:rsidRPr="00A677DC">
              <w:rPr>
                <w:rFonts w:ascii="Arial" w:hAnsi="Arial" w:cs="Arial"/>
                <w:sz w:val="20"/>
                <w:szCs w:val="20"/>
              </w:rPr>
              <w:t>ng Bí thư;</w:t>
            </w:r>
          </w:p>
          <w:p w14:paraId="72ACCA1C" w14:textId="234ED47C" w:rsidR="0090275C" w:rsidRPr="00A677DC" w:rsidRDefault="007B2608" w:rsidP="008E024A">
            <w:pPr>
              <w:spacing w:after="0" w:line="240" w:lineRule="auto"/>
              <w:jc w:val="both"/>
              <w:rPr>
                <w:rFonts w:ascii="Arial" w:hAnsi="Arial" w:cs="Arial"/>
                <w:sz w:val="20"/>
                <w:szCs w:val="20"/>
              </w:rPr>
            </w:pPr>
            <w:r w:rsidRPr="00A677DC">
              <w:rPr>
                <w:rFonts w:ascii="Arial" w:hAnsi="Arial" w:cs="Arial"/>
                <w:sz w:val="20"/>
                <w:szCs w:val="20"/>
              </w:rPr>
              <w:t>-</w:t>
            </w:r>
            <w:r w:rsidR="002D1B9A">
              <w:rPr>
                <w:rFonts w:ascii="Arial" w:hAnsi="Arial" w:cs="Arial"/>
                <w:sz w:val="20"/>
                <w:szCs w:val="20"/>
              </w:rPr>
              <w:t xml:space="preserve"> </w:t>
            </w:r>
            <w:r w:rsidRPr="00A677DC">
              <w:rPr>
                <w:rFonts w:ascii="Arial" w:hAnsi="Arial" w:cs="Arial"/>
                <w:sz w:val="20"/>
                <w:szCs w:val="20"/>
              </w:rPr>
              <w:t>Văn phòng Ch</w:t>
            </w:r>
            <w:r w:rsidRPr="00A677DC">
              <w:rPr>
                <w:rFonts w:ascii="Arial" w:hAnsi="Arial" w:cs="Arial"/>
                <w:sz w:val="20"/>
                <w:szCs w:val="20"/>
              </w:rPr>
              <w:t>ủ</w:t>
            </w:r>
            <w:r w:rsidRPr="00A677DC">
              <w:rPr>
                <w:rFonts w:ascii="Arial" w:hAnsi="Arial" w:cs="Arial"/>
                <w:sz w:val="20"/>
                <w:szCs w:val="20"/>
              </w:rPr>
              <w:t xml:space="preserve"> t</w:t>
            </w:r>
            <w:r w:rsidRPr="00A677DC">
              <w:rPr>
                <w:rFonts w:ascii="Arial" w:hAnsi="Arial" w:cs="Arial"/>
                <w:sz w:val="20"/>
                <w:szCs w:val="20"/>
              </w:rPr>
              <w:t>ị</w:t>
            </w:r>
            <w:r w:rsidRPr="00A677DC">
              <w:rPr>
                <w:rFonts w:ascii="Arial" w:hAnsi="Arial" w:cs="Arial"/>
                <w:sz w:val="20"/>
                <w:szCs w:val="20"/>
              </w:rPr>
              <w:t>ch nư</w:t>
            </w:r>
            <w:r w:rsidRPr="00A677DC">
              <w:rPr>
                <w:rFonts w:ascii="Arial" w:hAnsi="Arial" w:cs="Arial"/>
                <w:sz w:val="20"/>
                <w:szCs w:val="20"/>
              </w:rPr>
              <w:t>ớ</w:t>
            </w:r>
            <w:r w:rsidRPr="00A677DC">
              <w:rPr>
                <w:rFonts w:ascii="Arial" w:hAnsi="Arial" w:cs="Arial"/>
                <w:sz w:val="20"/>
                <w:szCs w:val="20"/>
              </w:rPr>
              <w:t>c;</w:t>
            </w:r>
          </w:p>
          <w:p w14:paraId="4FB2829E" w14:textId="35DAD135" w:rsidR="0090275C" w:rsidRPr="00A677DC" w:rsidRDefault="007B2608" w:rsidP="008E024A">
            <w:pPr>
              <w:spacing w:after="0" w:line="240" w:lineRule="auto"/>
              <w:jc w:val="both"/>
              <w:rPr>
                <w:rFonts w:ascii="Arial" w:hAnsi="Arial" w:cs="Arial"/>
                <w:sz w:val="20"/>
                <w:szCs w:val="20"/>
              </w:rPr>
            </w:pPr>
            <w:r w:rsidRPr="00A677DC">
              <w:rPr>
                <w:rFonts w:ascii="Arial" w:hAnsi="Arial" w:cs="Arial"/>
                <w:sz w:val="20"/>
                <w:szCs w:val="20"/>
              </w:rPr>
              <w:t>-</w:t>
            </w:r>
            <w:r w:rsidR="002D1B9A">
              <w:rPr>
                <w:rFonts w:ascii="Arial" w:hAnsi="Arial" w:cs="Arial"/>
                <w:sz w:val="20"/>
                <w:szCs w:val="20"/>
              </w:rPr>
              <w:t xml:space="preserve"> </w:t>
            </w:r>
            <w:r w:rsidRPr="00A677DC">
              <w:rPr>
                <w:rFonts w:ascii="Arial" w:hAnsi="Arial" w:cs="Arial"/>
                <w:sz w:val="20"/>
                <w:szCs w:val="20"/>
              </w:rPr>
              <w:t>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Dân t</w:t>
            </w:r>
            <w:r w:rsidRPr="00A677DC">
              <w:rPr>
                <w:rFonts w:ascii="Arial" w:hAnsi="Arial" w:cs="Arial"/>
                <w:sz w:val="20"/>
                <w:szCs w:val="20"/>
              </w:rPr>
              <w:t>ộ</w:t>
            </w:r>
            <w:r w:rsidRPr="00A677DC">
              <w:rPr>
                <w:rFonts w:ascii="Arial" w:hAnsi="Arial" w:cs="Arial"/>
                <w:sz w:val="20"/>
                <w:szCs w:val="20"/>
              </w:rPr>
              <w:t xml:space="preserve">c và các </w:t>
            </w:r>
            <w:r w:rsidR="00DC216F">
              <w:rPr>
                <w:rFonts w:ascii="Arial" w:hAnsi="Arial" w:cs="Arial"/>
                <w:sz w:val="20"/>
                <w:szCs w:val="20"/>
              </w:rPr>
              <w:t>Ủy ban</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Qu</w:t>
            </w:r>
            <w:r w:rsidRPr="00A677DC">
              <w:rPr>
                <w:rFonts w:ascii="Arial" w:hAnsi="Arial" w:cs="Arial"/>
                <w:sz w:val="20"/>
                <w:szCs w:val="20"/>
              </w:rPr>
              <w:t>ố</w:t>
            </w:r>
            <w:r w:rsidRPr="00A677DC">
              <w:rPr>
                <w:rFonts w:ascii="Arial" w:hAnsi="Arial" w:cs="Arial"/>
                <w:sz w:val="20"/>
                <w:szCs w:val="20"/>
              </w:rPr>
              <w:t>c h</w:t>
            </w:r>
            <w:r w:rsidRPr="00A677DC">
              <w:rPr>
                <w:rFonts w:ascii="Arial" w:hAnsi="Arial" w:cs="Arial"/>
                <w:sz w:val="20"/>
                <w:szCs w:val="20"/>
              </w:rPr>
              <w:t>ộ</w:t>
            </w:r>
            <w:r w:rsidRPr="00A677DC">
              <w:rPr>
                <w:rFonts w:ascii="Arial" w:hAnsi="Arial" w:cs="Arial"/>
                <w:sz w:val="20"/>
                <w:szCs w:val="20"/>
              </w:rPr>
              <w:t>i;</w:t>
            </w:r>
          </w:p>
          <w:p w14:paraId="3E957230" w14:textId="4CD27745" w:rsidR="0090275C" w:rsidRPr="00A677DC" w:rsidRDefault="007B2608" w:rsidP="008E024A">
            <w:pPr>
              <w:spacing w:after="0" w:line="240" w:lineRule="auto"/>
              <w:jc w:val="both"/>
              <w:rPr>
                <w:rFonts w:ascii="Arial" w:hAnsi="Arial" w:cs="Arial"/>
                <w:sz w:val="20"/>
                <w:szCs w:val="20"/>
              </w:rPr>
            </w:pPr>
            <w:r w:rsidRPr="00A677DC">
              <w:rPr>
                <w:rFonts w:ascii="Arial" w:hAnsi="Arial" w:cs="Arial"/>
                <w:sz w:val="20"/>
                <w:szCs w:val="20"/>
              </w:rPr>
              <w:t>-</w:t>
            </w:r>
            <w:r w:rsidR="002D1B9A">
              <w:rPr>
                <w:rFonts w:ascii="Arial" w:hAnsi="Arial" w:cs="Arial"/>
                <w:sz w:val="20"/>
                <w:szCs w:val="20"/>
              </w:rPr>
              <w:t xml:space="preserve"> </w:t>
            </w:r>
            <w:r w:rsidRPr="00A677DC">
              <w:rPr>
                <w:rFonts w:ascii="Arial" w:hAnsi="Arial" w:cs="Arial"/>
                <w:sz w:val="20"/>
                <w:szCs w:val="20"/>
              </w:rPr>
              <w:t>Văn phòng Qu</w:t>
            </w:r>
            <w:r w:rsidRPr="00A677DC">
              <w:rPr>
                <w:rFonts w:ascii="Arial" w:hAnsi="Arial" w:cs="Arial"/>
                <w:sz w:val="20"/>
                <w:szCs w:val="20"/>
              </w:rPr>
              <w:t>ố</w:t>
            </w:r>
            <w:r w:rsidRPr="00A677DC">
              <w:rPr>
                <w:rFonts w:ascii="Arial" w:hAnsi="Arial" w:cs="Arial"/>
                <w:sz w:val="20"/>
                <w:szCs w:val="20"/>
              </w:rPr>
              <w:t>c h</w:t>
            </w:r>
            <w:r w:rsidRPr="00A677DC">
              <w:rPr>
                <w:rFonts w:ascii="Arial" w:hAnsi="Arial" w:cs="Arial"/>
                <w:sz w:val="20"/>
                <w:szCs w:val="20"/>
              </w:rPr>
              <w:t>ộ</w:t>
            </w:r>
            <w:r w:rsidRPr="00A677DC">
              <w:rPr>
                <w:rFonts w:ascii="Arial" w:hAnsi="Arial" w:cs="Arial"/>
                <w:sz w:val="20"/>
                <w:szCs w:val="20"/>
              </w:rPr>
              <w:t>i;</w:t>
            </w:r>
          </w:p>
          <w:p w14:paraId="6E5A3ACE" w14:textId="5E668581" w:rsidR="0090275C" w:rsidRPr="00A677DC" w:rsidRDefault="007B2608" w:rsidP="008E024A">
            <w:pPr>
              <w:spacing w:after="0" w:line="240" w:lineRule="auto"/>
              <w:jc w:val="both"/>
              <w:rPr>
                <w:rFonts w:ascii="Arial" w:hAnsi="Arial" w:cs="Arial"/>
                <w:sz w:val="20"/>
                <w:szCs w:val="20"/>
              </w:rPr>
            </w:pPr>
            <w:r w:rsidRPr="00A677DC">
              <w:rPr>
                <w:rFonts w:ascii="Arial" w:hAnsi="Arial" w:cs="Arial"/>
                <w:sz w:val="20"/>
                <w:szCs w:val="20"/>
              </w:rPr>
              <w:t>-</w:t>
            </w:r>
            <w:r w:rsidR="002D1B9A">
              <w:rPr>
                <w:rFonts w:ascii="Arial" w:hAnsi="Arial" w:cs="Arial"/>
                <w:sz w:val="20"/>
                <w:szCs w:val="20"/>
              </w:rPr>
              <w:t xml:space="preserve"> </w:t>
            </w:r>
            <w:r w:rsidRPr="00A677DC">
              <w:rPr>
                <w:rFonts w:ascii="Arial" w:hAnsi="Arial" w:cs="Arial"/>
                <w:sz w:val="20"/>
                <w:szCs w:val="20"/>
              </w:rPr>
              <w:t>Tòa án nhân dân t</w:t>
            </w:r>
            <w:r w:rsidRPr="00A677DC">
              <w:rPr>
                <w:rFonts w:ascii="Arial" w:hAnsi="Arial" w:cs="Arial"/>
                <w:sz w:val="20"/>
                <w:szCs w:val="20"/>
              </w:rPr>
              <w:t>ố</w:t>
            </w:r>
            <w:r w:rsidRPr="00A677DC">
              <w:rPr>
                <w:rFonts w:ascii="Arial" w:hAnsi="Arial" w:cs="Arial"/>
                <w:sz w:val="20"/>
                <w:szCs w:val="20"/>
              </w:rPr>
              <w:t>i cao;</w:t>
            </w:r>
          </w:p>
          <w:p w14:paraId="0001F504" w14:textId="4A9A7D2D" w:rsidR="0090275C" w:rsidRPr="00A677DC" w:rsidRDefault="007B2608" w:rsidP="008E024A">
            <w:pPr>
              <w:spacing w:after="0" w:line="240" w:lineRule="auto"/>
              <w:jc w:val="both"/>
              <w:rPr>
                <w:rFonts w:ascii="Arial" w:hAnsi="Arial" w:cs="Arial"/>
                <w:sz w:val="20"/>
                <w:szCs w:val="20"/>
              </w:rPr>
            </w:pPr>
            <w:r w:rsidRPr="00A677DC">
              <w:rPr>
                <w:rFonts w:ascii="Arial" w:hAnsi="Arial" w:cs="Arial"/>
                <w:sz w:val="20"/>
                <w:szCs w:val="20"/>
              </w:rPr>
              <w:t>-</w:t>
            </w:r>
            <w:r w:rsidR="002D1B9A">
              <w:rPr>
                <w:rFonts w:ascii="Arial" w:hAnsi="Arial" w:cs="Arial"/>
                <w:sz w:val="20"/>
                <w:szCs w:val="20"/>
              </w:rPr>
              <w:t xml:space="preserve"> </w:t>
            </w:r>
            <w:r w:rsidRPr="00A677DC">
              <w:rPr>
                <w:rFonts w:ascii="Arial" w:hAnsi="Arial" w:cs="Arial"/>
                <w:sz w:val="20"/>
                <w:szCs w:val="20"/>
              </w:rPr>
              <w:t>Vi</w:t>
            </w:r>
            <w:r w:rsidRPr="00A677DC">
              <w:rPr>
                <w:rFonts w:ascii="Arial" w:hAnsi="Arial" w:cs="Arial"/>
                <w:sz w:val="20"/>
                <w:szCs w:val="20"/>
              </w:rPr>
              <w:t>ệ</w:t>
            </w:r>
            <w:r w:rsidRPr="00A677DC">
              <w:rPr>
                <w:rFonts w:ascii="Arial" w:hAnsi="Arial" w:cs="Arial"/>
                <w:sz w:val="20"/>
                <w:szCs w:val="20"/>
              </w:rPr>
              <w:t>n ki</w:t>
            </w:r>
            <w:r w:rsidRPr="00A677DC">
              <w:rPr>
                <w:rFonts w:ascii="Arial" w:hAnsi="Arial" w:cs="Arial"/>
                <w:sz w:val="20"/>
                <w:szCs w:val="20"/>
              </w:rPr>
              <w:t>ể</w:t>
            </w:r>
            <w:r w:rsidRPr="00A677DC">
              <w:rPr>
                <w:rFonts w:ascii="Arial" w:hAnsi="Arial" w:cs="Arial"/>
                <w:sz w:val="20"/>
                <w:szCs w:val="20"/>
              </w:rPr>
              <w:t>m sát nhân dân t</w:t>
            </w:r>
            <w:r w:rsidRPr="00A677DC">
              <w:rPr>
                <w:rFonts w:ascii="Arial" w:hAnsi="Arial" w:cs="Arial"/>
                <w:sz w:val="20"/>
                <w:szCs w:val="20"/>
              </w:rPr>
              <w:t>ố</w:t>
            </w:r>
            <w:r w:rsidRPr="00A677DC">
              <w:rPr>
                <w:rFonts w:ascii="Arial" w:hAnsi="Arial" w:cs="Arial"/>
                <w:sz w:val="20"/>
                <w:szCs w:val="20"/>
              </w:rPr>
              <w:t>i cao;</w:t>
            </w:r>
          </w:p>
          <w:p w14:paraId="236D3B07" w14:textId="408AC6C3" w:rsidR="0090275C" w:rsidRPr="00A677DC" w:rsidRDefault="007B2608" w:rsidP="008E024A">
            <w:pPr>
              <w:spacing w:after="0" w:line="240" w:lineRule="auto"/>
              <w:jc w:val="both"/>
              <w:rPr>
                <w:rFonts w:ascii="Arial" w:hAnsi="Arial" w:cs="Arial"/>
                <w:sz w:val="20"/>
                <w:szCs w:val="20"/>
              </w:rPr>
            </w:pPr>
            <w:r w:rsidRPr="00A677DC">
              <w:rPr>
                <w:rFonts w:ascii="Arial" w:hAnsi="Arial" w:cs="Arial"/>
                <w:sz w:val="20"/>
                <w:szCs w:val="20"/>
              </w:rPr>
              <w:t>-</w:t>
            </w:r>
            <w:r w:rsidR="002D1B9A">
              <w:rPr>
                <w:rFonts w:ascii="Arial" w:hAnsi="Arial" w:cs="Arial"/>
                <w:sz w:val="20"/>
                <w:szCs w:val="20"/>
              </w:rPr>
              <w:t xml:space="preserve"> </w:t>
            </w:r>
            <w:r w:rsidRPr="00A677DC">
              <w:rPr>
                <w:rFonts w:ascii="Arial" w:hAnsi="Arial" w:cs="Arial"/>
                <w:sz w:val="20"/>
                <w:szCs w:val="20"/>
              </w:rPr>
              <w:t>Ki</w:t>
            </w:r>
            <w:r w:rsidRPr="00A677DC">
              <w:rPr>
                <w:rFonts w:ascii="Arial" w:hAnsi="Arial" w:cs="Arial"/>
                <w:sz w:val="20"/>
                <w:szCs w:val="20"/>
              </w:rPr>
              <w:t>ể</w:t>
            </w:r>
            <w:r w:rsidRPr="00A677DC">
              <w:rPr>
                <w:rFonts w:ascii="Arial" w:hAnsi="Arial" w:cs="Arial"/>
                <w:sz w:val="20"/>
                <w:szCs w:val="20"/>
              </w:rPr>
              <w:t>m toán nhà nư</w:t>
            </w:r>
            <w:r w:rsidRPr="00A677DC">
              <w:rPr>
                <w:rFonts w:ascii="Arial" w:hAnsi="Arial" w:cs="Arial"/>
                <w:sz w:val="20"/>
                <w:szCs w:val="20"/>
              </w:rPr>
              <w:t>ớ</w:t>
            </w:r>
            <w:r w:rsidRPr="00A677DC">
              <w:rPr>
                <w:rFonts w:ascii="Arial" w:hAnsi="Arial" w:cs="Arial"/>
                <w:sz w:val="20"/>
                <w:szCs w:val="20"/>
              </w:rPr>
              <w:t>c;</w:t>
            </w:r>
          </w:p>
          <w:p w14:paraId="789BADE9" w14:textId="12DD2948" w:rsidR="0090275C" w:rsidRPr="00A677DC" w:rsidRDefault="007B2608" w:rsidP="008E024A">
            <w:pPr>
              <w:spacing w:after="0" w:line="240" w:lineRule="auto"/>
              <w:jc w:val="both"/>
              <w:rPr>
                <w:rFonts w:ascii="Arial" w:hAnsi="Arial" w:cs="Arial"/>
                <w:sz w:val="20"/>
                <w:szCs w:val="20"/>
              </w:rPr>
            </w:pPr>
            <w:r w:rsidRPr="00A677DC">
              <w:rPr>
                <w:rFonts w:ascii="Arial" w:hAnsi="Arial" w:cs="Arial"/>
                <w:sz w:val="20"/>
                <w:szCs w:val="20"/>
              </w:rPr>
              <w:t>-</w:t>
            </w:r>
            <w:r w:rsidR="002D1B9A">
              <w:rPr>
                <w:rFonts w:ascii="Arial" w:hAnsi="Arial" w:cs="Arial"/>
                <w:sz w:val="20"/>
                <w:szCs w:val="20"/>
              </w:rPr>
              <w:t xml:space="preserve"> </w:t>
            </w:r>
            <w:r w:rsidR="00DC216F">
              <w:rPr>
                <w:rFonts w:ascii="Arial" w:hAnsi="Arial" w:cs="Arial"/>
                <w:sz w:val="20"/>
                <w:szCs w:val="20"/>
              </w:rPr>
              <w:t>Ủy ban</w:t>
            </w:r>
            <w:r w:rsidRPr="00A677DC">
              <w:rPr>
                <w:rFonts w:ascii="Arial" w:hAnsi="Arial" w:cs="Arial"/>
                <w:sz w:val="20"/>
                <w:szCs w:val="20"/>
              </w:rPr>
              <w:t xml:space="preserve"> Trung ương M</w:t>
            </w:r>
            <w:r w:rsidRPr="00A677DC">
              <w:rPr>
                <w:rFonts w:ascii="Arial" w:hAnsi="Arial" w:cs="Arial"/>
                <w:sz w:val="20"/>
                <w:szCs w:val="20"/>
              </w:rPr>
              <w:t>ặ</w:t>
            </w:r>
            <w:r w:rsidRPr="00A677DC">
              <w:rPr>
                <w:rFonts w:ascii="Arial" w:hAnsi="Arial" w:cs="Arial"/>
                <w:sz w:val="20"/>
                <w:szCs w:val="20"/>
              </w:rPr>
              <w:t>t tr</w:t>
            </w:r>
            <w:r w:rsidRPr="00A677DC">
              <w:rPr>
                <w:rFonts w:ascii="Arial" w:hAnsi="Arial" w:cs="Arial"/>
                <w:sz w:val="20"/>
                <w:szCs w:val="20"/>
              </w:rPr>
              <w:t>ậ</w:t>
            </w:r>
            <w:r w:rsidRPr="00A677DC">
              <w:rPr>
                <w:rFonts w:ascii="Arial" w:hAnsi="Arial" w:cs="Arial"/>
                <w:sz w:val="20"/>
                <w:szCs w:val="20"/>
              </w:rPr>
              <w:t>n T</w:t>
            </w:r>
            <w:r w:rsidRPr="00A677DC">
              <w:rPr>
                <w:rFonts w:ascii="Arial" w:hAnsi="Arial" w:cs="Arial"/>
                <w:sz w:val="20"/>
                <w:szCs w:val="20"/>
              </w:rPr>
              <w:t>ổ</w:t>
            </w:r>
            <w:r w:rsidRPr="00A677DC">
              <w:rPr>
                <w:rFonts w:ascii="Arial" w:hAnsi="Arial" w:cs="Arial"/>
                <w:sz w:val="20"/>
                <w:szCs w:val="20"/>
              </w:rPr>
              <w:t xml:space="preserve"> qu</w:t>
            </w:r>
            <w:r w:rsidRPr="00A677DC">
              <w:rPr>
                <w:rFonts w:ascii="Arial" w:hAnsi="Arial" w:cs="Arial"/>
                <w:sz w:val="20"/>
                <w:szCs w:val="20"/>
              </w:rPr>
              <w:t>ố</w:t>
            </w:r>
            <w:r w:rsidRPr="00A677DC">
              <w:rPr>
                <w:rFonts w:ascii="Arial" w:hAnsi="Arial" w:cs="Arial"/>
                <w:sz w:val="20"/>
                <w:szCs w:val="20"/>
              </w:rPr>
              <w:t>c Vi</w:t>
            </w:r>
            <w:r w:rsidRPr="00A677DC">
              <w:rPr>
                <w:rFonts w:ascii="Arial" w:hAnsi="Arial" w:cs="Arial"/>
                <w:sz w:val="20"/>
                <w:szCs w:val="20"/>
              </w:rPr>
              <w:t>ệ</w:t>
            </w:r>
            <w:r w:rsidRPr="00A677DC">
              <w:rPr>
                <w:rFonts w:ascii="Arial" w:hAnsi="Arial" w:cs="Arial"/>
                <w:sz w:val="20"/>
                <w:szCs w:val="20"/>
              </w:rPr>
              <w:t>t Nam;</w:t>
            </w:r>
          </w:p>
          <w:p w14:paraId="4A4B4457" w14:textId="20D4881B" w:rsidR="0090275C" w:rsidRPr="00A677DC" w:rsidRDefault="007B2608" w:rsidP="008E024A">
            <w:pPr>
              <w:spacing w:after="0" w:line="240" w:lineRule="auto"/>
              <w:jc w:val="both"/>
              <w:rPr>
                <w:rFonts w:ascii="Arial" w:hAnsi="Arial" w:cs="Arial"/>
                <w:sz w:val="20"/>
                <w:szCs w:val="20"/>
              </w:rPr>
            </w:pPr>
            <w:r w:rsidRPr="00A677DC">
              <w:rPr>
                <w:rFonts w:ascii="Arial" w:hAnsi="Arial" w:cs="Arial"/>
                <w:sz w:val="20"/>
                <w:szCs w:val="20"/>
              </w:rPr>
              <w:t>-</w:t>
            </w:r>
            <w:r w:rsidR="002D1B9A">
              <w:rPr>
                <w:rFonts w:ascii="Arial" w:hAnsi="Arial" w:cs="Arial"/>
                <w:sz w:val="20"/>
                <w:szCs w:val="20"/>
              </w:rPr>
              <w:t xml:space="preserve"> </w:t>
            </w:r>
            <w:r w:rsidRPr="00A677DC">
              <w:rPr>
                <w:rFonts w:ascii="Arial" w:hAnsi="Arial" w:cs="Arial"/>
                <w:sz w:val="20"/>
                <w:szCs w:val="20"/>
              </w:rPr>
              <w:t>Cơ quan trung ương c</w:t>
            </w:r>
            <w:r w:rsidRPr="00A677DC">
              <w:rPr>
                <w:rFonts w:ascii="Arial" w:hAnsi="Arial" w:cs="Arial"/>
                <w:sz w:val="20"/>
                <w:szCs w:val="20"/>
              </w:rPr>
              <w:t>ủ</w:t>
            </w:r>
            <w:r w:rsidRPr="00A677DC">
              <w:rPr>
                <w:rFonts w:ascii="Arial" w:hAnsi="Arial" w:cs="Arial"/>
                <w:sz w:val="20"/>
                <w:szCs w:val="20"/>
              </w:rPr>
              <w:t>a các đoàn th</w:t>
            </w:r>
            <w:r w:rsidRPr="00A677DC">
              <w:rPr>
                <w:rFonts w:ascii="Arial" w:hAnsi="Arial" w:cs="Arial"/>
                <w:sz w:val="20"/>
                <w:szCs w:val="20"/>
              </w:rPr>
              <w:t>ể</w:t>
            </w:r>
            <w:r w:rsidRPr="00A677DC">
              <w:rPr>
                <w:rFonts w:ascii="Arial" w:hAnsi="Arial" w:cs="Arial"/>
                <w:sz w:val="20"/>
                <w:szCs w:val="20"/>
              </w:rPr>
              <w:t>;</w:t>
            </w:r>
          </w:p>
          <w:p w14:paraId="6DF3DD0A" w14:textId="5ABBCBD8" w:rsidR="0090275C" w:rsidRPr="00A677DC" w:rsidRDefault="007B2608" w:rsidP="008E024A">
            <w:pPr>
              <w:spacing w:after="0" w:line="240" w:lineRule="auto"/>
              <w:jc w:val="both"/>
              <w:rPr>
                <w:rFonts w:ascii="Arial" w:hAnsi="Arial" w:cs="Arial"/>
                <w:sz w:val="20"/>
                <w:szCs w:val="20"/>
              </w:rPr>
            </w:pPr>
            <w:r w:rsidRPr="00A677DC">
              <w:rPr>
                <w:rFonts w:ascii="Arial" w:hAnsi="Arial" w:cs="Arial"/>
                <w:sz w:val="20"/>
                <w:szCs w:val="20"/>
              </w:rPr>
              <w:t>-</w:t>
            </w:r>
            <w:r w:rsidR="002D1B9A">
              <w:rPr>
                <w:rFonts w:ascii="Arial" w:hAnsi="Arial" w:cs="Arial"/>
                <w:sz w:val="20"/>
                <w:szCs w:val="20"/>
              </w:rPr>
              <w:t xml:space="preserve"> </w:t>
            </w:r>
            <w:r w:rsidRPr="00A677DC">
              <w:rPr>
                <w:rFonts w:ascii="Arial" w:hAnsi="Arial" w:cs="Arial"/>
                <w:sz w:val="20"/>
                <w:szCs w:val="20"/>
              </w:rPr>
              <w:t>VPCP: BTCN, các PCN, Tr</w:t>
            </w:r>
            <w:r w:rsidRPr="00A677DC">
              <w:rPr>
                <w:rFonts w:ascii="Arial" w:hAnsi="Arial" w:cs="Arial"/>
                <w:sz w:val="20"/>
                <w:szCs w:val="20"/>
              </w:rPr>
              <w:t>ợ</w:t>
            </w:r>
            <w:r w:rsidRPr="00A677DC">
              <w:rPr>
                <w:rFonts w:ascii="Arial" w:hAnsi="Arial" w:cs="Arial"/>
                <w:sz w:val="20"/>
                <w:szCs w:val="20"/>
              </w:rPr>
              <w:t xml:space="preserve"> lý TTg, TGĐ c</w:t>
            </w:r>
            <w:r w:rsidR="00DA013B">
              <w:rPr>
                <w:rFonts w:ascii="Arial" w:hAnsi="Arial" w:cs="Arial"/>
                <w:sz w:val="20"/>
                <w:szCs w:val="20"/>
              </w:rPr>
              <w:t>ổ</w:t>
            </w:r>
            <w:r w:rsidRPr="00A677DC">
              <w:rPr>
                <w:rFonts w:ascii="Arial" w:hAnsi="Arial" w:cs="Arial"/>
                <w:sz w:val="20"/>
                <w:szCs w:val="20"/>
              </w:rPr>
              <w:t>ng TTĐT, các V</w:t>
            </w:r>
            <w:r w:rsidRPr="00A677DC">
              <w:rPr>
                <w:rFonts w:ascii="Arial" w:hAnsi="Arial" w:cs="Arial"/>
                <w:sz w:val="20"/>
                <w:szCs w:val="20"/>
              </w:rPr>
              <w:t>ụ</w:t>
            </w:r>
            <w:r w:rsidRPr="00A677DC">
              <w:rPr>
                <w:rFonts w:ascii="Arial" w:hAnsi="Arial" w:cs="Arial"/>
                <w:sz w:val="20"/>
                <w:szCs w:val="20"/>
              </w:rPr>
              <w:t>,</w:t>
            </w:r>
            <w:r w:rsidRPr="00A677DC">
              <w:rPr>
                <w:rFonts w:ascii="Arial" w:hAnsi="Arial" w:cs="Arial"/>
                <w:sz w:val="20"/>
                <w:szCs w:val="20"/>
              </w:rPr>
              <w:t xml:space="preserve"> C</w:t>
            </w:r>
            <w:r w:rsidRPr="00A677DC">
              <w:rPr>
                <w:rFonts w:ascii="Arial" w:hAnsi="Arial" w:cs="Arial"/>
                <w:sz w:val="20"/>
                <w:szCs w:val="20"/>
              </w:rPr>
              <w:t>ụ</w:t>
            </w:r>
            <w:r w:rsidRPr="00A677DC">
              <w:rPr>
                <w:rFonts w:ascii="Arial" w:hAnsi="Arial" w:cs="Arial"/>
                <w:sz w:val="20"/>
                <w:szCs w:val="20"/>
              </w:rPr>
              <w:t>c, đơn v</w:t>
            </w:r>
            <w:r w:rsidRPr="00A677DC">
              <w:rPr>
                <w:rFonts w:ascii="Arial" w:hAnsi="Arial" w:cs="Arial"/>
                <w:sz w:val="20"/>
                <w:szCs w:val="20"/>
              </w:rPr>
              <w:t>ị</w:t>
            </w:r>
            <w:r w:rsidRPr="00A677DC">
              <w:rPr>
                <w:rFonts w:ascii="Arial" w:hAnsi="Arial" w:cs="Arial"/>
                <w:sz w:val="20"/>
                <w:szCs w:val="20"/>
              </w:rPr>
              <w:t xml:space="preserve"> tr</w:t>
            </w:r>
            <w:r w:rsidRPr="00A677DC">
              <w:rPr>
                <w:rFonts w:ascii="Arial" w:hAnsi="Arial" w:cs="Arial"/>
                <w:sz w:val="20"/>
                <w:szCs w:val="20"/>
              </w:rPr>
              <w:t>ự</w:t>
            </w:r>
            <w:r w:rsidRPr="00A677DC">
              <w:rPr>
                <w:rFonts w:ascii="Arial" w:hAnsi="Arial" w:cs="Arial"/>
                <w:sz w:val="20"/>
                <w:szCs w:val="20"/>
              </w:rPr>
              <w:t>c thu</w:t>
            </w:r>
            <w:r w:rsidRPr="00A677DC">
              <w:rPr>
                <w:rFonts w:ascii="Arial" w:hAnsi="Arial" w:cs="Arial"/>
                <w:sz w:val="20"/>
                <w:szCs w:val="20"/>
              </w:rPr>
              <w:t>ộ</w:t>
            </w:r>
            <w:r w:rsidRPr="00A677DC">
              <w:rPr>
                <w:rFonts w:ascii="Arial" w:hAnsi="Arial" w:cs="Arial"/>
                <w:sz w:val="20"/>
                <w:szCs w:val="20"/>
              </w:rPr>
              <w:t>c</w:t>
            </w:r>
            <w:r w:rsidR="00DA013B">
              <w:rPr>
                <w:rFonts w:ascii="Arial" w:hAnsi="Arial" w:cs="Arial"/>
                <w:sz w:val="20"/>
                <w:szCs w:val="20"/>
              </w:rPr>
              <w:t>,</w:t>
            </w:r>
            <w:r w:rsidRPr="00A677DC">
              <w:rPr>
                <w:rFonts w:ascii="Arial" w:hAnsi="Arial" w:cs="Arial"/>
                <w:sz w:val="20"/>
                <w:szCs w:val="20"/>
              </w:rPr>
              <w:t xml:space="preserve"> Công báo;</w:t>
            </w:r>
          </w:p>
          <w:p w14:paraId="56C478BC" w14:textId="5168F64B" w:rsidR="0090275C" w:rsidRPr="00A677DC" w:rsidRDefault="007B2608" w:rsidP="008E024A">
            <w:pPr>
              <w:spacing w:after="0" w:line="240" w:lineRule="auto"/>
              <w:jc w:val="both"/>
              <w:rPr>
                <w:rFonts w:ascii="Arial" w:hAnsi="Arial" w:cs="Arial"/>
                <w:sz w:val="20"/>
                <w:szCs w:val="20"/>
              </w:rPr>
            </w:pPr>
            <w:r w:rsidRPr="00A677DC">
              <w:rPr>
                <w:rFonts w:ascii="Arial" w:hAnsi="Arial" w:cs="Arial"/>
                <w:sz w:val="20"/>
                <w:szCs w:val="20"/>
              </w:rPr>
              <w:t>-</w:t>
            </w:r>
            <w:r w:rsidR="002D1B9A">
              <w:rPr>
                <w:rFonts w:ascii="Arial" w:hAnsi="Arial" w:cs="Arial"/>
                <w:sz w:val="20"/>
                <w:szCs w:val="20"/>
              </w:rPr>
              <w:t xml:space="preserve"> </w:t>
            </w:r>
            <w:r w:rsidRPr="00A677DC">
              <w:rPr>
                <w:rFonts w:ascii="Arial" w:hAnsi="Arial" w:cs="Arial"/>
                <w:sz w:val="20"/>
                <w:szCs w:val="20"/>
              </w:rPr>
              <w:t>Lưu: VT, CN (2).</w:t>
            </w:r>
          </w:p>
        </w:tc>
        <w:tc>
          <w:tcPr>
            <w:tcW w:w="2258" w:type="pct"/>
          </w:tcPr>
          <w:p w14:paraId="4A58A029" w14:textId="77777777" w:rsidR="0090275C" w:rsidRPr="00A677DC" w:rsidRDefault="007B2608" w:rsidP="008E024A">
            <w:pPr>
              <w:spacing w:after="0" w:line="240" w:lineRule="auto"/>
              <w:jc w:val="center"/>
              <w:rPr>
                <w:rFonts w:ascii="Arial" w:hAnsi="Arial" w:cs="Arial"/>
                <w:sz w:val="20"/>
                <w:szCs w:val="20"/>
              </w:rPr>
            </w:pPr>
            <w:r w:rsidRPr="00A677DC">
              <w:rPr>
                <w:rFonts w:ascii="Arial" w:hAnsi="Arial" w:cs="Arial"/>
                <w:b/>
                <w:sz w:val="20"/>
                <w:szCs w:val="20"/>
              </w:rPr>
              <w:t>TM. CHÍNH PH</w:t>
            </w:r>
            <w:r w:rsidRPr="00A677DC">
              <w:rPr>
                <w:rFonts w:ascii="Arial" w:hAnsi="Arial" w:cs="Arial"/>
                <w:b/>
                <w:sz w:val="20"/>
                <w:szCs w:val="20"/>
              </w:rPr>
              <w:t>Ủ</w:t>
            </w:r>
          </w:p>
          <w:p w14:paraId="450512E5" w14:textId="77777777" w:rsidR="0090275C" w:rsidRPr="00A677DC" w:rsidRDefault="007B2608" w:rsidP="008E024A">
            <w:pPr>
              <w:spacing w:after="0" w:line="240" w:lineRule="auto"/>
              <w:jc w:val="center"/>
              <w:rPr>
                <w:rFonts w:ascii="Arial" w:hAnsi="Arial" w:cs="Arial"/>
                <w:sz w:val="20"/>
                <w:szCs w:val="20"/>
              </w:rPr>
            </w:pPr>
            <w:r w:rsidRPr="00A677DC">
              <w:rPr>
                <w:rFonts w:ascii="Arial" w:hAnsi="Arial" w:cs="Arial"/>
                <w:b/>
                <w:sz w:val="20"/>
                <w:szCs w:val="20"/>
              </w:rPr>
              <w:t>KT. TH</w:t>
            </w:r>
            <w:r w:rsidRPr="00A677DC">
              <w:rPr>
                <w:rFonts w:ascii="Arial" w:hAnsi="Arial" w:cs="Arial"/>
                <w:b/>
                <w:sz w:val="20"/>
                <w:szCs w:val="20"/>
              </w:rPr>
              <w:t>Ủ</w:t>
            </w:r>
            <w:r w:rsidRPr="00A677DC">
              <w:rPr>
                <w:rFonts w:ascii="Arial" w:hAnsi="Arial" w:cs="Arial"/>
                <w:b/>
                <w:sz w:val="20"/>
                <w:szCs w:val="20"/>
              </w:rPr>
              <w:t xml:space="preserve"> TƯ</w:t>
            </w:r>
            <w:r w:rsidRPr="00A677DC">
              <w:rPr>
                <w:rFonts w:ascii="Arial" w:hAnsi="Arial" w:cs="Arial"/>
                <w:b/>
                <w:sz w:val="20"/>
                <w:szCs w:val="20"/>
              </w:rPr>
              <w:t>Ớ</w:t>
            </w:r>
            <w:r w:rsidRPr="00A677DC">
              <w:rPr>
                <w:rFonts w:ascii="Arial" w:hAnsi="Arial" w:cs="Arial"/>
                <w:b/>
                <w:sz w:val="20"/>
                <w:szCs w:val="20"/>
              </w:rPr>
              <w:t>NG</w:t>
            </w:r>
          </w:p>
          <w:p w14:paraId="6EB2B866" w14:textId="77777777" w:rsidR="0090275C" w:rsidRPr="00A677DC" w:rsidRDefault="007B2608" w:rsidP="008E024A">
            <w:pPr>
              <w:spacing w:after="0" w:line="240" w:lineRule="auto"/>
              <w:jc w:val="center"/>
              <w:rPr>
                <w:rFonts w:ascii="Arial" w:hAnsi="Arial" w:cs="Arial"/>
                <w:sz w:val="20"/>
                <w:szCs w:val="20"/>
              </w:rPr>
            </w:pPr>
            <w:r w:rsidRPr="00A677DC">
              <w:rPr>
                <w:rFonts w:ascii="Arial" w:hAnsi="Arial" w:cs="Arial"/>
                <w:b/>
                <w:sz w:val="20"/>
                <w:szCs w:val="20"/>
              </w:rPr>
              <w:t>PHÓ TH</w:t>
            </w:r>
            <w:r w:rsidRPr="00A677DC">
              <w:rPr>
                <w:rFonts w:ascii="Arial" w:hAnsi="Arial" w:cs="Arial"/>
                <w:b/>
                <w:sz w:val="20"/>
                <w:szCs w:val="20"/>
              </w:rPr>
              <w:t>Ủ</w:t>
            </w:r>
            <w:r w:rsidRPr="00A677DC">
              <w:rPr>
                <w:rFonts w:ascii="Arial" w:hAnsi="Arial" w:cs="Arial"/>
                <w:b/>
                <w:sz w:val="20"/>
                <w:szCs w:val="20"/>
              </w:rPr>
              <w:t xml:space="preserve"> TƯ</w:t>
            </w:r>
            <w:r w:rsidRPr="00A677DC">
              <w:rPr>
                <w:rFonts w:ascii="Arial" w:hAnsi="Arial" w:cs="Arial"/>
                <w:b/>
                <w:sz w:val="20"/>
                <w:szCs w:val="20"/>
              </w:rPr>
              <w:t>Ớ</w:t>
            </w:r>
            <w:r w:rsidRPr="00A677DC">
              <w:rPr>
                <w:rFonts w:ascii="Arial" w:hAnsi="Arial" w:cs="Arial"/>
                <w:b/>
                <w:sz w:val="20"/>
                <w:szCs w:val="20"/>
              </w:rPr>
              <w:t>NG</w:t>
            </w:r>
            <w:r w:rsidRPr="00A677DC">
              <w:rPr>
                <w:rFonts w:ascii="Arial" w:hAnsi="Arial" w:cs="Arial"/>
                <w:sz w:val="20"/>
                <w:szCs w:val="20"/>
              </w:rPr>
              <w:br/>
            </w:r>
            <w:r w:rsidRPr="00A677DC">
              <w:rPr>
                <w:rFonts w:ascii="Arial" w:hAnsi="Arial" w:cs="Arial"/>
                <w:sz w:val="20"/>
                <w:szCs w:val="20"/>
              </w:rPr>
              <w:br/>
            </w:r>
            <w:r w:rsidRPr="00A677DC">
              <w:rPr>
                <w:rFonts w:ascii="Arial" w:hAnsi="Arial" w:cs="Arial"/>
                <w:sz w:val="20"/>
                <w:szCs w:val="20"/>
              </w:rPr>
              <w:br/>
            </w:r>
            <w:r w:rsidRPr="00A677DC">
              <w:rPr>
                <w:rFonts w:ascii="Arial" w:hAnsi="Arial" w:cs="Arial"/>
                <w:sz w:val="20"/>
                <w:szCs w:val="20"/>
              </w:rPr>
              <w:br/>
            </w:r>
            <w:r w:rsidRPr="00A677DC">
              <w:rPr>
                <w:rFonts w:ascii="Arial" w:hAnsi="Arial" w:cs="Arial"/>
                <w:sz w:val="20"/>
                <w:szCs w:val="20"/>
              </w:rPr>
              <w:br/>
            </w:r>
            <w:r w:rsidRPr="00A677DC">
              <w:rPr>
                <w:rFonts w:ascii="Arial" w:hAnsi="Arial" w:cs="Arial"/>
                <w:sz w:val="20"/>
                <w:szCs w:val="20"/>
              </w:rPr>
              <w:br/>
            </w:r>
            <w:r w:rsidRPr="00A677DC">
              <w:rPr>
                <w:rFonts w:ascii="Arial" w:hAnsi="Arial" w:cs="Arial"/>
                <w:sz w:val="20"/>
                <w:szCs w:val="20"/>
              </w:rPr>
              <w:br/>
            </w:r>
            <w:r w:rsidRPr="00A677DC">
              <w:rPr>
                <w:rFonts w:ascii="Arial" w:hAnsi="Arial" w:cs="Arial"/>
                <w:sz w:val="20"/>
                <w:szCs w:val="20"/>
              </w:rPr>
              <w:br/>
            </w:r>
            <w:r w:rsidRPr="00A677DC">
              <w:rPr>
                <w:rFonts w:ascii="Arial" w:hAnsi="Arial" w:cs="Arial"/>
                <w:b/>
                <w:sz w:val="20"/>
                <w:szCs w:val="20"/>
              </w:rPr>
              <w:t>Tr</w:t>
            </w:r>
            <w:r w:rsidRPr="00A677DC">
              <w:rPr>
                <w:rFonts w:ascii="Arial" w:hAnsi="Arial" w:cs="Arial"/>
                <w:b/>
                <w:sz w:val="20"/>
                <w:szCs w:val="20"/>
              </w:rPr>
              <w:t>ầ</w:t>
            </w:r>
            <w:r w:rsidRPr="00A677DC">
              <w:rPr>
                <w:rFonts w:ascii="Arial" w:hAnsi="Arial" w:cs="Arial"/>
                <w:b/>
                <w:sz w:val="20"/>
                <w:szCs w:val="20"/>
              </w:rPr>
              <w:t>n H</w:t>
            </w:r>
            <w:r w:rsidRPr="00A677DC">
              <w:rPr>
                <w:rFonts w:ascii="Arial" w:hAnsi="Arial" w:cs="Arial"/>
                <w:b/>
                <w:sz w:val="20"/>
                <w:szCs w:val="20"/>
              </w:rPr>
              <w:t>ồ</w:t>
            </w:r>
            <w:r w:rsidRPr="00A677DC">
              <w:rPr>
                <w:rFonts w:ascii="Arial" w:hAnsi="Arial" w:cs="Arial"/>
                <w:b/>
                <w:sz w:val="20"/>
                <w:szCs w:val="20"/>
              </w:rPr>
              <w:t>ng Hà</w:t>
            </w:r>
          </w:p>
        </w:tc>
      </w:tr>
    </w:tbl>
    <w:p w14:paraId="42BD7CBA" w14:textId="77777777" w:rsidR="002D1B9A" w:rsidRDefault="002D1B9A" w:rsidP="00914D9E">
      <w:pPr>
        <w:spacing w:after="120" w:line="240" w:lineRule="auto"/>
        <w:ind w:firstLine="720"/>
        <w:jc w:val="both"/>
        <w:rPr>
          <w:rFonts w:ascii="Arial" w:hAnsi="Arial" w:cs="Arial"/>
          <w:b/>
          <w:sz w:val="20"/>
          <w:szCs w:val="20"/>
        </w:rPr>
        <w:sectPr w:rsidR="002D1B9A" w:rsidSect="00DC216F">
          <w:pgSz w:w="11906" w:h="16838" w:code="9"/>
          <w:pgMar w:top="1440" w:right="1440" w:bottom="1440" w:left="1440" w:header="0" w:footer="0" w:gutter="0"/>
          <w:cols w:space="720"/>
          <w:docGrid w:linePitch="326"/>
        </w:sectPr>
      </w:pPr>
    </w:p>
    <w:p w14:paraId="4B24354F" w14:textId="77777777" w:rsidR="0090275C" w:rsidRPr="00A677DC" w:rsidRDefault="007B2608" w:rsidP="00DB7F11">
      <w:pPr>
        <w:spacing w:after="0" w:line="240" w:lineRule="auto"/>
        <w:jc w:val="center"/>
        <w:rPr>
          <w:rFonts w:ascii="Arial" w:hAnsi="Arial" w:cs="Arial"/>
          <w:sz w:val="20"/>
          <w:szCs w:val="20"/>
        </w:rPr>
      </w:pPr>
      <w:r w:rsidRPr="00A677DC">
        <w:rPr>
          <w:rFonts w:ascii="Arial" w:hAnsi="Arial" w:cs="Arial"/>
          <w:b/>
          <w:sz w:val="20"/>
          <w:szCs w:val="20"/>
        </w:rPr>
        <w:lastRenderedPageBreak/>
        <w:t>Ph</w:t>
      </w:r>
      <w:r w:rsidRPr="00A677DC">
        <w:rPr>
          <w:rFonts w:ascii="Arial" w:hAnsi="Arial" w:cs="Arial"/>
          <w:b/>
          <w:sz w:val="20"/>
          <w:szCs w:val="20"/>
        </w:rPr>
        <w:t>ụ</w:t>
      </w:r>
      <w:r w:rsidRPr="00A677DC">
        <w:rPr>
          <w:rFonts w:ascii="Arial" w:hAnsi="Arial" w:cs="Arial"/>
          <w:b/>
          <w:sz w:val="20"/>
          <w:szCs w:val="20"/>
        </w:rPr>
        <w:t xml:space="preserve"> l</w:t>
      </w:r>
      <w:r w:rsidRPr="00A677DC">
        <w:rPr>
          <w:rFonts w:ascii="Arial" w:hAnsi="Arial" w:cs="Arial"/>
          <w:b/>
          <w:sz w:val="20"/>
          <w:szCs w:val="20"/>
        </w:rPr>
        <w:t>ụ</w:t>
      </w:r>
      <w:r w:rsidRPr="00A677DC">
        <w:rPr>
          <w:rFonts w:ascii="Arial" w:hAnsi="Arial" w:cs="Arial"/>
          <w:b/>
          <w:sz w:val="20"/>
          <w:szCs w:val="20"/>
        </w:rPr>
        <w:t>c I</w:t>
      </w:r>
    </w:p>
    <w:p w14:paraId="471DFDC0" w14:textId="77777777" w:rsidR="0090275C" w:rsidRDefault="007B2608" w:rsidP="00DB7F11">
      <w:pPr>
        <w:spacing w:after="0" w:line="240" w:lineRule="auto"/>
        <w:jc w:val="center"/>
        <w:rPr>
          <w:rFonts w:ascii="Arial" w:hAnsi="Arial" w:cs="Arial"/>
          <w:i/>
          <w:sz w:val="20"/>
          <w:szCs w:val="20"/>
        </w:rPr>
      </w:pPr>
      <w:r w:rsidRPr="00A677DC">
        <w:rPr>
          <w:rFonts w:ascii="Arial" w:hAnsi="Arial" w:cs="Arial"/>
          <w:b/>
          <w:sz w:val="20"/>
          <w:szCs w:val="20"/>
        </w:rPr>
        <w:t>DANH M</w:t>
      </w:r>
      <w:r w:rsidRPr="00A677DC">
        <w:rPr>
          <w:rFonts w:ascii="Arial" w:hAnsi="Arial" w:cs="Arial"/>
          <w:b/>
          <w:sz w:val="20"/>
          <w:szCs w:val="20"/>
        </w:rPr>
        <w:t>Ụ</w:t>
      </w:r>
      <w:r w:rsidRPr="00A677DC">
        <w:rPr>
          <w:rFonts w:ascii="Arial" w:hAnsi="Arial" w:cs="Arial"/>
          <w:b/>
          <w:sz w:val="20"/>
          <w:szCs w:val="20"/>
        </w:rPr>
        <w:t>C KHOÁNG S</w:t>
      </w:r>
      <w:r w:rsidRPr="00A677DC">
        <w:rPr>
          <w:rFonts w:ascii="Arial" w:hAnsi="Arial" w:cs="Arial"/>
          <w:b/>
          <w:sz w:val="20"/>
          <w:szCs w:val="20"/>
        </w:rPr>
        <w:t>Ả</w:t>
      </w:r>
      <w:r w:rsidRPr="00A677DC">
        <w:rPr>
          <w:rFonts w:ascii="Arial" w:hAnsi="Arial" w:cs="Arial"/>
          <w:b/>
          <w:sz w:val="20"/>
          <w:szCs w:val="20"/>
        </w:rPr>
        <w:t xml:space="preserve">N NHÓM I, II, III VÀ </w:t>
      </w:r>
      <w:r w:rsidRPr="00A677DC">
        <w:rPr>
          <w:rFonts w:ascii="Arial" w:hAnsi="Arial" w:cs="Arial"/>
          <w:b/>
          <w:sz w:val="20"/>
          <w:szCs w:val="20"/>
        </w:rPr>
        <w:t>IV</w:t>
      </w:r>
      <w:r w:rsidRPr="00A677DC">
        <w:rPr>
          <w:rFonts w:ascii="Arial" w:hAnsi="Arial" w:cs="Arial"/>
          <w:sz w:val="20"/>
          <w:szCs w:val="20"/>
        </w:rPr>
        <w:br/>
      </w:r>
      <w:r w:rsidRPr="00A677DC">
        <w:rPr>
          <w:rFonts w:ascii="Arial" w:hAnsi="Arial" w:cs="Arial"/>
          <w:i/>
          <w:sz w:val="20"/>
          <w:szCs w:val="20"/>
        </w:rPr>
        <w:t>(Kèm theo Ngh</w:t>
      </w:r>
      <w:r w:rsidRPr="00A677DC">
        <w:rPr>
          <w:rFonts w:ascii="Arial" w:hAnsi="Arial" w:cs="Arial"/>
          <w:i/>
          <w:sz w:val="20"/>
          <w:szCs w:val="20"/>
        </w:rPr>
        <w:t>ị</w:t>
      </w:r>
      <w:r w:rsidRPr="00A677DC">
        <w:rPr>
          <w:rFonts w:ascii="Arial" w:hAnsi="Arial" w:cs="Arial"/>
          <w:i/>
          <w:sz w:val="20"/>
          <w:szCs w:val="20"/>
        </w:rPr>
        <w:t xml:space="preserve"> đ</w:t>
      </w:r>
      <w:r w:rsidRPr="00A677DC">
        <w:rPr>
          <w:rFonts w:ascii="Arial" w:hAnsi="Arial" w:cs="Arial"/>
          <w:i/>
          <w:sz w:val="20"/>
          <w:szCs w:val="20"/>
        </w:rPr>
        <w:t>ị</w:t>
      </w:r>
      <w:r w:rsidRPr="00A677DC">
        <w:rPr>
          <w:rFonts w:ascii="Arial" w:hAnsi="Arial" w:cs="Arial"/>
          <w:i/>
          <w:sz w:val="20"/>
          <w:szCs w:val="20"/>
        </w:rPr>
        <w:t>nh s</w:t>
      </w:r>
      <w:r w:rsidRPr="00A677DC">
        <w:rPr>
          <w:rFonts w:ascii="Arial" w:hAnsi="Arial" w:cs="Arial"/>
          <w:i/>
          <w:sz w:val="20"/>
          <w:szCs w:val="20"/>
        </w:rPr>
        <w:t>ố</w:t>
      </w:r>
      <w:r w:rsidRPr="00A677DC">
        <w:rPr>
          <w:rFonts w:ascii="Arial" w:hAnsi="Arial" w:cs="Arial"/>
          <w:i/>
          <w:sz w:val="20"/>
          <w:szCs w:val="20"/>
        </w:rPr>
        <w:t xml:space="preserve"> 193/2025/NĐ-CP</w:t>
      </w:r>
      <w:r w:rsidRPr="00A677DC">
        <w:rPr>
          <w:rFonts w:ascii="Arial" w:hAnsi="Arial" w:cs="Arial"/>
          <w:sz w:val="20"/>
          <w:szCs w:val="20"/>
        </w:rPr>
        <w:br/>
      </w:r>
      <w:r w:rsidRPr="00A677DC">
        <w:rPr>
          <w:rFonts w:ascii="Arial" w:hAnsi="Arial" w:cs="Arial"/>
          <w:i/>
          <w:sz w:val="20"/>
          <w:szCs w:val="20"/>
        </w:rPr>
        <w:t> ngày 02 tháng 7 năm 2025 c</w:t>
      </w:r>
      <w:r w:rsidRPr="00A677DC">
        <w:rPr>
          <w:rFonts w:ascii="Arial" w:hAnsi="Arial" w:cs="Arial"/>
          <w:i/>
          <w:sz w:val="20"/>
          <w:szCs w:val="20"/>
        </w:rPr>
        <w:t>ủ</w:t>
      </w:r>
      <w:r w:rsidRPr="00A677DC">
        <w:rPr>
          <w:rFonts w:ascii="Arial" w:hAnsi="Arial" w:cs="Arial"/>
          <w:i/>
          <w:sz w:val="20"/>
          <w:szCs w:val="20"/>
        </w:rPr>
        <w:t>a Chính ph</w:t>
      </w:r>
      <w:r w:rsidRPr="00A677DC">
        <w:rPr>
          <w:rFonts w:ascii="Arial" w:hAnsi="Arial" w:cs="Arial"/>
          <w:i/>
          <w:sz w:val="20"/>
          <w:szCs w:val="20"/>
        </w:rPr>
        <w:t>ủ</w:t>
      </w:r>
      <w:r w:rsidRPr="00A677DC">
        <w:rPr>
          <w:rFonts w:ascii="Arial" w:hAnsi="Arial" w:cs="Arial"/>
          <w:i/>
          <w:sz w:val="20"/>
          <w:szCs w:val="20"/>
        </w:rPr>
        <w:t>)</w:t>
      </w:r>
    </w:p>
    <w:p w14:paraId="557EE9FE" w14:textId="3C79FD84" w:rsidR="002D1B9A" w:rsidRDefault="002D1B9A" w:rsidP="00DB7F11">
      <w:pPr>
        <w:spacing w:after="0" w:line="240" w:lineRule="auto"/>
        <w:jc w:val="center"/>
        <w:rPr>
          <w:rFonts w:ascii="Arial" w:hAnsi="Arial" w:cs="Arial"/>
          <w:i/>
          <w:sz w:val="20"/>
          <w:szCs w:val="20"/>
        </w:rPr>
      </w:pPr>
      <w:r>
        <w:rPr>
          <w:rFonts w:ascii="Arial" w:hAnsi="Arial" w:cs="Arial"/>
          <w:i/>
          <w:sz w:val="20"/>
          <w:szCs w:val="20"/>
        </w:rPr>
        <w:t>________________</w:t>
      </w:r>
    </w:p>
    <w:p w14:paraId="38F56F2B" w14:textId="77777777" w:rsidR="002D1B9A" w:rsidRPr="00A677DC" w:rsidRDefault="002D1B9A" w:rsidP="00DB7F11">
      <w:pPr>
        <w:spacing w:after="0" w:line="240" w:lineRule="auto"/>
        <w:jc w:val="center"/>
        <w:rPr>
          <w:rFonts w:ascii="Arial" w:hAnsi="Arial" w:cs="Arial"/>
          <w:sz w:val="20"/>
          <w:szCs w:val="20"/>
        </w:rPr>
      </w:pPr>
    </w:p>
    <w:p w14:paraId="649C97B9"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I. DANH M</w:t>
      </w:r>
      <w:r w:rsidRPr="00A677DC">
        <w:rPr>
          <w:rFonts w:ascii="Arial" w:hAnsi="Arial" w:cs="Arial"/>
          <w:b/>
          <w:sz w:val="20"/>
          <w:szCs w:val="20"/>
        </w:rPr>
        <w:t>Ụ</w:t>
      </w:r>
      <w:r w:rsidRPr="00A677DC">
        <w:rPr>
          <w:rFonts w:ascii="Arial" w:hAnsi="Arial" w:cs="Arial"/>
          <w:b/>
          <w:sz w:val="20"/>
          <w:szCs w:val="20"/>
        </w:rPr>
        <w:t>C KHOÁNG S</w:t>
      </w:r>
      <w:r w:rsidRPr="00A677DC">
        <w:rPr>
          <w:rFonts w:ascii="Arial" w:hAnsi="Arial" w:cs="Arial"/>
          <w:b/>
          <w:sz w:val="20"/>
          <w:szCs w:val="20"/>
        </w:rPr>
        <w:t>Ả</w:t>
      </w:r>
      <w:r w:rsidRPr="00A677DC">
        <w:rPr>
          <w:rFonts w:ascii="Arial" w:hAnsi="Arial" w:cs="Arial"/>
          <w:b/>
          <w:sz w:val="20"/>
          <w:szCs w:val="20"/>
        </w:rPr>
        <w:t>N NHÓM I</w:t>
      </w:r>
    </w:p>
    <w:p w14:paraId="66758067" w14:textId="636087F5"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Các lo</w:t>
      </w:r>
      <w:r w:rsidRPr="00A677DC">
        <w:rPr>
          <w:rFonts w:ascii="Arial" w:hAnsi="Arial" w:cs="Arial"/>
          <w:sz w:val="20"/>
          <w:szCs w:val="20"/>
        </w:rPr>
        <w:t>ạ</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kim lo</w:t>
      </w:r>
      <w:r w:rsidRPr="00A677DC">
        <w:rPr>
          <w:rFonts w:ascii="Arial" w:hAnsi="Arial" w:cs="Arial"/>
          <w:sz w:val="20"/>
          <w:szCs w:val="20"/>
        </w:rPr>
        <w:t>ạ</w:t>
      </w:r>
      <w:r w:rsidRPr="00A677DC">
        <w:rPr>
          <w:rFonts w:ascii="Arial" w:hAnsi="Arial" w:cs="Arial"/>
          <w:sz w:val="20"/>
          <w:szCs w:val="20"/>
        </w:rPr>
        <w:t>i: bao g</w:t>
      </w:r>
      <w:r w:rsidRPr="00A677DC">
        <w:rPr>
          <w:rFonts w:ascii="Arial" w:hAnsi="Arial" w:cs="Arial"/>
          <w:sz w:val="20"/>
          <w:szCs w:val="20"/>
        </w:rPr>
        <w:t>ồ</w:t>
      </w:r>
      <w:r w:rsidRPr="00A677DC">
        <w:rPr>
          <w:rFonts w:ascii="Arial" w:hAnsi="Arial" w:cs="Arial"/>
          <w:sz w:val="20"/>
          <w:szCs w:val="20"/>
        </w:rPr>
        <w:t>m các kim lo</w:t>
      </w:r>
      <w:r w:rsidRPr="00A677DC">
        <w:rPr>
          <w:rFonts w:ascii="Arial" w:hAnsi="Arial" w:cs="Arial"/>
          <w:sz w:val="20"/>
          <w:szCs w:val="20"/>
        </w:rPr>
        <w:t>ạ</w:t>
      </w:r>
      <w:r w:rsidRPr="00A677DC">
        <w:rPr>
          <w:rFonts w:ascii="Arial" w:hAnsi="Arial" w:cs="Arial"/>
          <w:sz w:val="20"/>
          <w:szCs w:val="20"/>
        </w:rPr>
        <w:t>i ho</w:t>
      </w:r>
      <w:r w:rsidRPr="00A677DC">
        <w:rPr>
          <w:rFonts w:ascii="Arial" w:hAnsi="Arial" w:cs="Arial"/>
          <w:sz w:val="20"/>
          <w:szCs w:val="20"/>
        </w:rPr>
        <w:t>ặ</w:t>
      </w:r>
      <w:r w:rsidRPr="00A677DC">
        <w:rPr>
          <w:rFonts w:ascii="Arial" w:hAnsi="Arial" w:cs="Arial"/>
          <w:sz w:val="20"/>
          <w:szCs w:val="20"/>
        </w:rPr>
        <w:t>c khoáng s</w:t>
      </w:r>
      <w:r w:rsidRPr="00A677DC">
        <w:rPr>
          <w:rFonts w:ascii="Arial" w:hAnsi="Arial" w:cs="Arial"/>
          <w:sz w:val="20"/>
          <w:szCs w:val="20"/>
        </w:rPr>
        <w:t>ả</w:t>
      </w:r>
      <w:r w:rsidRPr="00A677DC">
        <w:rPr>
          <w:rFonts w:ascii="Arial" w:hAnsi="Arial" w:cs="Arial"/>
          <w:sz w:val="20"/>
          <w:szCs w:val="20"/>
        </w:rPr>
        <w:t>n, khoáng v</w:t>
      </w:r>
      <w:r w:rsidRPr="00A677DC">
        <w:rPr>
          <w:rFonts w:ascii="Arial" w:hAnsi="Arial" w:cs="Arial"/>
          <w:sz w:val="20"/>
          <w:szCs w:val="20"/>
        </w:rPr>
        <w:t>ậ</w:t>
      </w:r>
      <w:r w:rsidRPr="00A677DC">
        <w:rPr>
          <w:rFonts w:ascii="Arial" w:hAnsi="Arial" w:cs="Arial"/>
          <w:sz w:val="20"/>
          <w:szCs w:val="20"/>
        </w:rPr>
        <w:t>t ch</w:t>
      </w:r>
      <w:r w:rsidRPr="00A677DC">
        <w:rPr>
          <w:rFonts w:ascii="Arial" w:hAnsi="Arial" w:cs="Arial"/>
          <w:sz w:val="20"/>
          <w:szCs w:val="20"/>
        </w:rPr>
        <w:t>ứ</w:t>
      </w:r>
      <w:r w:rsidRPr="00A677DC">
        <w:rPr>
          <w:rFonts w:ascii="Arial" w:hAnsi="Arial" w:cs="Arial"/>
          <w:sz w:val="20"/>
          <w:szCs w:val="20"/>
        </w:rPr>
        <w:t>a kim lo</w:t>
      </w:r>
      <w:r w:rsidRPr="00A677DC">
        <w:rPr>
          <w:rFonts w:ascii="Arial" w:hAnsi="Arial" w:cs="Arial"/>
          <w:sz w:val="20"/>
          <w:szCs w:val="20"/>
        </w:rPr>
        <w:t>ạ</w:t>
      </w:r>
      <w:r w:rsidRPr="00A677DC">
        <w:rPr>
          <w:rFonts w:ascii="Arial" w:hAnsi="Arial" w:cs="Arial"/>
          <w:sz w:val="20"/>
          <w:szCs w:val="20"/>
        </w:rPr>
        <w:t>i như titan, niken, đ</w:t>
      </w:r>
      <w:r w:rsidRPr="00A677DC">
        <w:rPr>
          <w:rFonts w:ascii="Arial" w:hAnsi="Arial" w:cs="Arial"/>
          <w:sz w:val="20"/>
          <w:szCs w:val="20"/>
        </w:rPr>
        <w:t>ồ</w:t>
      </w:r>
      <w:r w:rsidRPr="00A677DC">
        <w:rPr>
          <w:rFonts w:ascii="Arial" w:hAnsi="Arial" w:cs="Arial"/>
          <w:sz w:val="20"/>
          <w:szCs w:val="20"/>
        </w:rPr>
        <w:t>ng, coban,</w:t>
      </w:r>
      <w:r w:rsidRPr="00A677DC">
        <w:rPr>
          <w:rFonts w:ascii="Arial" w:hAnsi="Arial" w:cs="Arial"/>
          <w:sz w:val="20"/>
          <w:szCs w:val="20"/>
        </w:rPr>
        <w:t xml:space="preserve"> chì, k</w:t>
      </w:r>
      <w:r w:rsidRPr="00A677DC">
        <w:rPr>
          <w:rFonts w:ascii="Arial" w:hAnsi="Arial" w:cs="Arial"/>
          <w:sz w:val="20"/>
          <w:szCs w:val="20"/>
        </w:rPr>
        <w:t>ẽ</w:t>
      </w:r>
      <w:r w:rsidRPr="00A677DC">
        <w:rPr>
          <w:rFonts w:ascii="Arial" w:hAnsi="Arial" w:cs="Arial"/>
          <w:sz w:val="20"/>
          <w:szCs w:val="20"/>
        </w:rPr>
        <w:t>m, vàng, b</w:t>
      </w:r>
      <w:r w:rsidRPr="00A677DC">
        <w:rPr>
          <w:rFonts w:ascii="Arial" w:hAnsi="Arial" w:cs="Arial"/>
          <w:sz w:val="20"/>
          <w:szCs w:val="20"/>
        </w:rPr>
        <w:t>ạ</w:t>
      </w:r>
      <w:r w:rsidRPr="00A677DC">
        <w:rPr>
          <w:rFonts w:ascii="Arial" w:hAnsi="Arial" w:cs="Arial"/>
          <w:sz w:val="20"/>
          <w:szCs w:val="20"/>
        </w:rPr>
        <w:t>c, crôm, s</w:t>
      </w:r>
      <w:r w:rsidRPr="00A677DC">
        <w:rPr>
          <w:rFonts w:ascii="Arial" w:hAnsi="Arial" w:cs="Arial"/>
          <w:sz w:val="20"/>
          <w:szCs w:val="20"/>
        </w:rPr>
        <w:t>ắ</w:t>
      </w:r>
      <w:r w:rsidRPr="00A677DC">
        <w:rPr>
          <w:rFonts w:ascii="Arial" w:hAnsi="Arial" w:cs="Arial"/>
          <w:sz w:val="20"/>
          <w:szCs w:val="20"/>
        </w:rPr>
        <w:t>t, mangan, thi</w:t>
      </w:r>
      <w:r w:rsidRPr="00A677DC">
        <w:rPr>
          <w:rFonts w:ascii="Arial" w:hAnsi="Arial" w:cs="Arial"/>
          <w:sz w:val="20"/>
          <w:szCs w:val="20"/>
        </w:rPr>
        <w:t>ế</w:t>
      </w:r>
      <w:r w:rsidRPr="00A677DC">
        <w:rPr>
          <w:rFonts w:ascii="Arial" w:hAnsi="Arial" w:cs="Arial"/>
          <w:sz w:val="20"/>
          <w:szCs w:val="20"/>
        </w:rPr>
        <w:t>c, wofram, antimon, molipden, th</w:t>
      </w:r>
      <w:r w:rsidRPr="00A677DC">
        <w:rPr>
          <w:rFonts w:ascii="Arial" w:hAnsi="Arial" w:cs="Arial"/>
          <w:sz w:val="20"/>
          <w:szCs w:val="20"/>
        </w:rPr>
        <w:t>ủ</w:t>
      </w:r>
      <w:r w:rsidRPr="00A677DC">
        <w:rPr>
          <w:rFonts w:ascii="Arial" w:hAnsi="Arial" w:cs="Arial"/>
          <w:sz w:val="20"/>
          <w:szCs w:val="20"/>
        </w:rPr>
        <w:t>y ngân, p</w:t>
      </w:r>
      <w:r w:rsidR="00DA013B">
        <w:rPr>
          <w:rFonts w:ascii="Arial" w:hAnsi="Arial" w:cs="Arial"/>
          <w:sz w:val="20"/>
          <w:szCs w:val="20"/>
        </w:rPr>
        <w:t>a</w:t>
      </w:r>
      <w:r w:rsidRPr="00A677DC">
        <w:rPr>
          <w:rFonts w:ascii="Arial" w:hAnsi="Arial" w:cs="Arial"/>
          <w:sz w:val="20"/>
          <w:szCs w:val="20"/>
        </w:rPr>
        <w:t>latin, liti, silic, natri, bari, rubidi, cesi, urani, thori, radi, scandi, vanadi; bô-xít, đ</w:t>
      </w:r>
      <w:r w:rsidRPr="00A677DC">
        <w:rPr>
          <w:rFonts w:ascii="Arial" w:hAnsi="Arial" w:cs="Arial"/>
          <w:sz w:val="20"/>
          <w:szCs w:val="20"/>
        </w:rPr>
        <w:t>ấ</w:t>
      </w:r>
      <w:r w:rsidRPr="00A677DC">
        <w:rPr>
          <w:rFonts w:ascii="Arial" w:hAnsi="Arial" w:cs="Arial"/>
          <w:sz w:val="20"/>
          <w:szCs w:val="20"/>
        </w:rPr>
        <w:t>t hi</w:t>
      </w:r>
      <w:r w:rsidRPr="00A677DC">
        <w:rPr>
          <w:rFonts w:ascii="Arial" w:hAnsi="Arial" w:cs="Arial"/>
          <w:sz w:val="20"/>
          <w:szCs w:val="20"/>
        </w:rPr>
        <w:t>ế</w:t>
      </w:r>
      <w:r w:rsidRPr="00A677DC">
        <w:rPr>
          <w:rFonts w:ascii="Arial" w:hAnsi="Arial" w:cs="Arial"/>
          <w:sz w:val="20"/>
          <w:szCs w:val="20"/>
        </w:rPr>
        <w:t>m.</w:t>
      </w:r>
    </w:p>
    <w:p w14:paraId="44CBD459" w14:textId="582C77FA"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Các lo</w:t>
      </w:r>
      <w:r w:rsidRPr="00A677DC">
        <w:rPr>
          <w:rFonts w:ascii="Arial" w:hAnsi="Arial" w:cs="Arial"/>
          <w:sz w:val="20"/>
          <w:szCs w:val="20"/>
        </w:rPr>
        <w:t>ạ</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năng lư</w:t>
      </w:r>
      <w:r w:rsidRPr="00A677DC">
        <w:rPr>
          <w:rFonts w:ascii="Arial" w:hAnsi="Arial" w:cs="Arial"/>
          <w:sz w:val="20"/>
          <w:szCs w:val="20"/>
        </w:rPr>
        <w:t>ợ</w:t>
      </w:r>
      <w:r w:rsidRPr="00A677DC">
        <w:rPr>
          <w:rFonts w:ascii="Arial" w:hAnsi="Arial" w:cs="Arial"/>
          <w:sz w:val="20"/>
          <w:szCs w:val="20"/>
        </w:rPr>
        <w:t>ng: than (</w:t>
      </w:r>
      <w:r w:rsidR="00DA013B">
        <w:rPr>
          <w:rFonts w:ascii="Arial" w:hAnsi="Arial" w:cs="Arial"/>
          <w:sz w:val="20"/>
          <w:szCs w:val="20"/>
        </w:rPr>
        <w:t>trừ</w:t>
      </w:r>
      <w:r w:rsidRPr="00A677DC">
        <w:rPr>
          <w:rFonts w:ascii="Arial" w:hAnsi="Arial" w:cs="Arial"/>
          <w:sz w:val="20"/>
          <w:szCs w:val="20"/>
        </w:rPr>
        <w:t xml:space="preserve"> than bùn).</w:t>
      </w:r>
    </w:p>
    <w:p w14:paraId="5A9E2782" w14:textId="19CDA990"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Các lo</w:t>
      </w:r>
      <w:r w:rsidRPr="00A677DC">
        <w:rPr>
          <w:rFonts w:ascii="Arial" w:hAnsi="Arial" w:cs="Arial"/>
          <w:sz w:val="20"/>
          <w:szCs w:val="20"/>
        </w:rPr>
        <w:t>ạ</w:t>
      </w:r>
      <w:r w:rsidRPr="00A677DC">
        <w:rPr>
          <w:rFonts w:ascii="Arial" w:hAnsi="Arial" w:cs="Arial"/>
          <w:sz w:val="20"/>
          <w:szCs w:val="20"/>
        </w:rPr>
        <w:t>i</w:t>
      </w:r>
      <w:r w:rsidRPr="00A677DC">
        <w:rPr>
          <w:rFonts w:ascii="Arial" w:hAnsi="Arial" w:cs="Arial"/>
          <w:sz w:val="20"/>
          <w:szCs w:val="20"/>
        </w:rPr>
        <w:t xml:space="preserve"> đá quý, đá bán quý: Các khoáng v</w:t>
      </w:r>
      <w:r w:rsidRPr="00A677DC">
        <w:rPr>
          <w:rFonts w:ascii="Arial" w:hAnsi="Arial" w:cs="Arial"/>
          <w:sz w:val="20"/>
          <w:szCs w:val="20"/>
        </w:rPr>
        <w:t>ậ</w:t>
      </w:r>
      <w:r w:rsidRPr="00A677DC">
        <w:rPr>
          <w:rFonts w:ascii="Arial" w:hAnsi="Arial" w:cs="Arial"/>
          <w:sz w:val="20"/>
          <w:szCs w:val="20"/>
        </w:rPr>
        <w:t>t t</w:t>
      </w:r>
      <w:r w:rsidRPr="00A677DC">
        <w:rPr>
          <w:rFonts w:ascii="Arial" w:hAnsi="Arial" w:cs="Arial"/>
          <w:sz w:val="20"/>
          <w:szCs w:val="20"/>
        </w:rPr>
        <w:t>ồ</w:t>
      </w:r>
      <w:r w:rsidRPr="00A677DC">
        <w:rPr>
          <w:rFonts w:ascii="Arial" w:hAnsi="Arial" w:cs="Arial"/>
          <w:sz w:val="20"/>
          <w:szCs w:val="20"/>
        </w:rPr>
        <w:t>n t</w:t>
      </w:r>
      <w:r w:rsidRPr="00A677DC">
        <w:rPr>
          <w:rFonts w:ascii="Arial" w:hAnsi="Arial" w:cs="Arial"/>
          <w:sz w:val="20"/>
          <w:szCs w:val="20"/>
        </w:rPr>
        <w:t>ạ</w:t>
      </w:r>
      <w:r w:rsidRPr="00A677DC">
        <w:rPr>
          <w:rFonts w:ascii="Arial" w:hAnsi="Arial" w:cs="Arial"/>
          <w:sz w:val="20"/>
          <w:szCs w:val="20"/>
        </w:rPr>
        <w:t>i dư</w:t>
      </w:r>
      <w:r w:rsidRPr="00A677DC">
        <w:rPr>
          <w:rFonts w:ascii="Arial" w:hAnsi="Arial" w:cs="Arial"/>
          <w:sz w:val="20"/>
          <w:szCs w:val="20"/>
        </w:rPr>
        <w:t>ớ</w:t>
      </w:r>
      <w:r w:rsidRPr="00A677DC">
        <w:rPr>
          <w:rFonts w:ascii="Arial" w:hAnsi="Arial" w:cs="Arial"/>
          <w:sz w:val="20"/>
          <w:szCs w:val="20"/>
        </w:rPr>
        <w:t>i d</w:t>
      </w:r>
      <w:r w:rsidRPr="00A677DC">
        <w:rPr>
          <w:rFonts w:ascii="Arial" w:hAnsi="Arial" w:cs="Arial"/>
          <w:sz w:val="20"/>
          <w:szCs w:val="20"/>
        </w:rPr>
        <w:t>ạ</w:t>
      </w:r>
      <w:r w:rsidRPr="00A677DC">
        <w:rPr>
          <w:rFonts w:ascii="Arial" w:hAnsi="Arial" w:cs="Arial"/>
          <w:sz w:val="20"/>
          <w:szCs w:val="20"/>
        </w:rPr>
        <w:t>ng tinh th</w:t>
      </w:r>
      <w:r w:rsidRPr="00A677DC">
        <w:rPr>
          <w:rFonts w:ascii="Arial" w:hAnsi="Arial" w:cs="Arial"/>
          <w:sz w:val="20"/>
          <w:szCs w:val="20"/>
        </w:rPr>
        <w:t>ể</w:t>
      </w:r>
      <w:r w:rsidRPr="00A677DC">
        <w:rPr>
          <w:rFonts w:ascii="Arial" w:hAnsi="Arial" w:cs="Arial"/>
          <w:sz w:val="20"/>
          <w:szCs w:val="20"/>
        </w:rPr>
        <w:t>, kh</w:t>
      </w:r>
      <w:r w:rsidRPr="00A677DC">
        <w:rPr>
          <w:rFonts w:ascii="Arial" w:hAnsi="Arial" w:cs="Arial"/>
          <w:sz w:val="20"/>
          <w:szCs w:val="20"/>
        </w:rPr>
        <w:t>ố</w:t>
      </w:r>
      <w:r w:rsidRPr="00A677DC">
        <w:rPr>
          <w:rFonts w:ascii="Arial" w:hAnsi="Arial" w:cs="Arial"/>
          <w:sz w:val="20"/>
          <w:szCs w:val="20"/>
        </w:rPr>
        <w:t>i, t</w:t>
      </w:r>
      <w:r w:rsidRPr="00A677DC">
        <w:rPr>
          <w:rFonts w:ascii="Arial" w:hAnsi="Arial" w:cs="Arial"/>
          <w:sz w:val="20"/>
          <w:szCs w:val="20"/>
        </w:rPr>
        <w:t>ổ</w:t>
      </w:r>
      <w:r w:rsidRPr="00A677DC">
        <w:rPr>
          <w:rFonts w:ascii="Arial" w:hAnsi="Arial" w:cs="Arial"/>
          <w:sz w:val="20"/>
          <w:szCs w:val="20"/>
        </w:rPr>
        <w:t xml:space="preserve"> h</w:t>
      </w:r>
      <w:r w:rsidRPr="00A677DC">
        <w:rPr>
          <w:rFonts w:ascii="Arial" w:hAnsi="Arial" w:cs="Arial"/>
          <w:sz w:val="20"/>
          <w:szCs w:val="20"/>
        </w:rPr>
        <w:t>ợ</w:t>
      </w:r>
      <w:r w:rsidRPr="00A677DC">
        <w:rPr>
          <w:rFonts w:ascii="Arial" w:hAnsi="Arial" w:cs="Arial"/>
          <w:sz w:val="20"/>
          <w:szCs w:val="20"/>
        </w:rPr>
        <w:t>p như: kim cương, emerald, ruby, saphia, granat (ga</w:t>
      </w:r>
      <w:r w:rsidR="005405E7">
        <w:rPr>
          <w:rFonts w:ascii="Arial" w:hAnsi="Arial" w:cs="Arial"/>
          <w:sz w:val="20"/>
          <w:szCs w:val="20"/>
        </w:rPr>
        <w:t>rn</w:t>
      </w:r>
      <w:r w:rsidRPr="00A677DC">
        <w:rPr>
          <w:rFonts w:ascii="Arial" w:hAnsi="Arial" w:cs="Arial"/>
          <w:sz w:val="20"/>
          <w:szCs w:val="20"/>
        </w:rPr>
        <w:t>et), jadeit (jadeite), lazurit, nephrit (nephrite), opal, peridot, spinel, tektit (thiên th</w:t>
      </w:r>
      <w:r w:rsidRPr="00A677DC">
        <w:rPr>
          <w:rFonts w:ascii="Arial" w:hAnsi="Arial" w:cs="Arial"/>
          <w:sz w:val="20"/>
          <w:szCs w:val="20"/>
        </w:rPr>
        <w:t>ạ</w:t>
      </w:r>
      <w:r w:rsidRPr="00A677DC">
        <w:rPr>
          <w:rFonts w:ascii="Arial" w:hAnsi="Arial" w:cs="Arial"/>
          <w:sz w:val="20"/>
          <w:szCs w:val="20"/>
        </w:rPr>
        <w:t>ch), th</w:t>
      </w:r>
      <w:r w:rsidRPr="00A677DC">
        <w:rPr>
          <w:rFonts w:ascii="Arial" w:hAnsi="Arial" w:cs="Arial"/>
          <w:sz w:val="20"/>
          <w:szCs w:val="20"/>
        </w:rPr>
        <w:t>ạ</w:t>
      </w:r>
      <w:r w:rsidRPr="00A677DC">
        <w:rPr>
          <w:rFonts w:ascii="Arial" w:hAnsi="Arial" w:cs="Arial"/>
          <w:sz w:val="20"/>
          <w:szCs w:val="20"/>
        </w:rPr>
        <w:t>ch anh (tinh th</w:t>
      </w:r>
      <w:r w:rsidRPr="00A677DC">
        <w:rPr>
          <w:rFonts w:ascii="Arial" w:hAnsi="Arial" w:cs="Arial"/>
          <w:sz w:val="20"/>
          <w:szCs w:val="20"/>
        </w:rPr>
        <w:t>ể</w:t>
      </w:r>
      <w:r w:rsidRPr="00A677DC">
        <w:rPr>
          <w:rFonts w:ascii="Arial" w:hAnsi="Arial" w:cs="Arial"/>
          <w:sz w:val="20"/>
          <w:szCs w:val="20"/>
        </w:rPr>
        <w:t>, kh</w:t>
      </w:r>
      <w:r w:rsidRPr="00A677DC">
        <w:rPr>
          <w:rFonts w:ascii="Arial" w:hAnsi="Arial" w:cs="Arial"/>
          <w:sz w:val="20"/>
          <w:szCs w:val="20"/>
        </w:rPr>
        <w:t>ố</w:t>
      </w:r>
      <w:r w:rsidRPr="00A677DC">
        <w:rPr>
          <w:rFonts w:ascii="Arial" w:hAnsi="Arial" w:cs="Arial"/>
          <w:sz w:val="20"/>
          <w:szCs w:val="20"/>
        </w:rPr>
        <w:t>i), top</w:t>
      </w:r>
      <w:r w:rsidRPr="00A677DC">
        <w:rPr>
          <w:rFonts w:ascii="Arial" w:hAnsi="Arial" w:cs="Arial"/>
          <w:sz w:val="20"/>
          <w:szCs w:val="20"/>
        </w:rPr>
        <w:t>az, tourmalin, zicron, alexandrit, tanzanit, actinol</w:t>
      </w:r>
      <w:r w:rsidR="005405E7">
        <w:rPr>
          <w:rFonts w:ascii="Arial" w:hAnsi="Arial" w:cs="Arial"/>
          <w:sz w:val="20"/>
          <w:szCs w:val="20"/>
        </w:rPr>
        <w:t>o</w:t>
      </w:r>
      <w:r w:rsidRPr="00A677DC">
        <w:rPr>
          <w:rFonts w:ascii="Arial" w:hAnsi="Arial" w:cs="Arial"/>
          <w:sz w:val="20"/>
          <w:szCs w:val="20"/>
        </w:rPr>
        <w:t xml:space="preserve">t, andaluzit, azurit, charoit, diopsit, peridot, </w:t>
      </w:r>
      <w:r w:rsidR="002A55AC">
        <w:rPr>
          <w:rFonts w:ascii="Arial" w:hAnsi="Arial" w:cs="Arial"/>
          <w:sz w:val="20"/>
          <w:szCs w:val="20"/>
        </w:rPr>
        <w:t>f</w:t>
      </w:r>
      <w:r w:rsidRPr="00A677DC">
        <w:rPr>
          <w:rFonts w:ascii="Arial" w:hAnsi="Arial" w:cs="Arial"/>
          <w:sz w:val="20"/>
          <w:szCs w:val="20"/>
        </w:rPr>
        <w:t>luorit, malachit, moonston, ob</w:t>
      </w:r>
      <w:r w:rsidR="005405E7">
        <w:rPr>
          <w:rFonts w:ascii="Arial" w:hAnsi="Arial" w:cs="Arial"/>
          <w:sz w:val="20"/>
          <w:szCs w:val="20"/>
        </w:rPr>
        <w:t>x</w:t>
      </w:r>
      <w:r w:rsidRPr="00A677DC">
        <w:rPr>
          <w:rFonts w:ascii="Arial" w:hAnsi="Arial" w:cs="Arial"/>
          <w:sz w:val="20"/>
          <w:szCs w:val="20"/>
        </w:rPr>
        <w:t>idan, rutil, smithsonit, varistit, ca</w:t>
      </w:r>
      <w:r w:rsidR="003C3AE5">
        <w:rPr>
          <w:rFonts w:ascii="Arial" w:hAnsi="Arial" w:cs="Arial"/>
          <w:sz w:val="20"/>
          <w:szCs w:val="20"/>
        </w:rPr>
        <w:t>xi</w:t>
      </w:r>
      <w:r w:rsidRPr="00A677DC">
        <w:rPr>
          <w:rFonts w:ascii="Arial" w:hAnsi="Arial" w:cs="Arial"/>
          <w:sz w:val="20"/>
          <w:szCs w:val="20"/>
        </w:rPr>
        <w:t>t</w:t>
      </w:r>
      <w:r w:rsidR="003C3AE5">
        <w:rPr>
          <w:rFonts w:ascii="Arial" w:hAnsi="Arial" w:cs="Arial"/>
          <w:sz w:val="20"/>
          <w:szCs w:val="20"/>
        </w:rPr>
        <w:t>e</w:t>
      </w:r>
      <w:r w:rsidRPr="00A677DC">
        <w:rPr>
          <w:rFonts w:ascii="Arial" w:hAnsi="Arial" w:cs="Arial"/>
          <w:sz w:val="20"/>
          <w:szCs w:val="20"/>
        </w:rPr>
        <w:t>, mã não, jasper, đá san hô, g</w:t>
      </w:r>
      <w:r w:rsidRPr="00A677DC">
        <w:rPr>
          <w:rFonts w:ascii="Arial" w:hAnsi="Arial" w:cs="Arial"/>
          <w:sz w:val="20"/>
          <w:szCs w:val="20"/>
        </w:rPr>
        <w:t>ỗ</w:t>
      </w:r>
      <w:r w:rsidRPr="00A677DC">
        <w:rPr>
          <w:rFonts w:ascii="Arial" w:hAnsi="Arial" w:cs="Arial"/>
          <w:sz w:val="20"/>
          <w:szCs w:val="20"/>
        </w:rPr>
        <w:t xml:space="preserve"> hóa th</w:t>
      </w:r>
      <w:r w:rsidRPr="00A677DC">
        <w:rPr>
          <w:rFonts w:ascii="Arial" w:hAnsi="Arial" w:cs="Arial"/>
          <w:sz w:val="20"/>
          <w:szCs w:val="20"/>
        </w:rPr>
        <w:t>ạ</w:t>
      </w:r>
      <w:r w:rsidRPr="00A677DC">
        <w:rPr>
          <w:rFonts w:ascii="Arial" w:hAnsi="Arial" w:cs="Arial"/>
          <w:sz w:val="20"/>
          <w:szCs w:val="20"/>
        </w:rPr>
        <w:t>ch.</w:t>
      </w:r>
    </w:p>
    <w:p w14:paraId="005E838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Khoáng ch</w:t>
      </w:r>
      <w:r w:rsidRPr="00A677DC">
        <w:rPr>
          <w:rFonts w:ascii="Arial" w:hAnsi="Arial" w:cs="Arial"/>
          <w:sz w:val="20"/>
          <w:szCs w:val="20"/>
        </w:rPr>
        <w:t>ấ</w:t>
      </w:r>
      <w:r w:rsidRPr="00A677DC">
        <w:rPr>
          <w:rFonts w:ascii="Arial" w:hAnsi="Arial" w:cs="Arial"/>
          <w:sz w:val="20"/>
          <w:szCs w:val="20"/>
        </w:rPr>
        <w:t>t công nghi</w:t>
      </w:r>
      <w:r w:rsidRPr="00A677DC">
        <w:rPr>
          <w:rFonts w:ascii="Arial" w:hAnsi="Arial" w:cs="Arial"/>
          <w:sz w:val="20"/>
          <w:szCs w:val="20"/>
        </w:rPr>
        <w:t>ệ</w:t>
      </w:r>
      <w:r w:rsidRPr="00A677DC">
        <w:rPr>
          <w:rFonts w:ascii="Arial" w:hAnsi="Arial" w:cs="Arial"/>
          <w:sz w:val="20"/>
          <w:szCs w:val="20"/>
        </w:rPr>
        <w:t>p: Apatit, gr</w:t>
      </w:r>
      <w:r w:rsidRPr="00A677DC">
        <w:rPr>
          <w:rFonts w:ascii="Arial" w:hAnsi="Arial" w:cs="Arial"/>
          <w:sz w:val="20"/>
          <w:szCs w:val="20"/>
        </w:rPr>
        <w:t>aphit, pyrit, serpentin, th</w:t>
      </w:r>
      <w:r w:rsidRPr="00A677DC">
        <w:rPr>
          <w:rFonts w:ascii="Arial" w:hAnsi="Arial" w:cs="Arial"/>
          <w:sz w:val="20"/>
          <w:szCs w:val="20"/>
        </w:rPr>
        <w:t>ạ</w:t>
      </w:r>
      <w:r w:rsidRPr="00A677DC">
        <w:rPr>
          <w:rFonts w:ascii="Arial" w:hAnsi="Arial" w:cs="Arial"/>
          <w:sz w:val="20"/>
          <w:szCs w:val="20"/>
        </w:rPr>
        <w:t>ch anh.</w:t>
      </w:r>
    </w:p>
    <w:p w14:paraId="44E817E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II. DANH M</w:t>
      </w:r>
      <w:r w:rsidRPr="00A677DC">
        <w:rPr>
          <w:rFonts w:ascii="Arial" w:hAnsi="Arial" w:cs="Arial"/>
          <w:b/>
          <w:sz w:val="20"/>
          <w:szCs w:val="20"/>
        </w:rPr>
        <w:t>Ụ</w:t>
      </w:r>
      <w:r w:rsidRPr="00A677DC">
        <w:rPr>
          <w:rFonts w:ascii="Arial" w:hAnsi="Arial" w:cs="Arial"/>
          <w:b/>
          <w:sz w:val="20"/>
          <w:szCs w:val="20"/>
        </w:rPr>
        <w:t>C KHOÁNG S</w:t>
      </w:r>
      <w:r w:rsidRPr="00A677DC">
        <w:rPr>
          <w:rFonts w:ascii="Arial" w:hAnsi="Arial" w:cs="Arial"/>
          <w:b/>
          <w:sz w:val="20"/>
          <w:szCs w:val="20"/>
        </w:rPr>
        <w:t>Ả</w:t>
      </w:r>
      <w:r w:rsidRPr="00A677DC">
        <w:rPr>
          <w:rFonts w:ascii="Arial" w:hAnsi="Arial" w:cs="Arial"/>
          <w:b/>
          <w:sz w:val="20"/>
          <w:szCs w:val="20"/>
        </w:rPr>
        <w:t>N NHÓM II</w:t>
      </w:r>
    </w:p>
    <w:p w14:paraId="16E9AE3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Khoáng s</w:t>
      </w:r>
      <w:r w:rsidRPr="00A677DC">
        <w:rPr>
          <w:rFonts w:ascii="Arial" w:hAnsi="Arial" w:cs="Arial"/>
          <w:sz w:val="20"/>
          <w:szCs w:val="20"/>
        </w:rPr>
        <w:t>ả</w:t>
      </w:r>
      <w:r w:rsidRPr="00A677DC">
        <w:rPr>
          <w:rFonts w:ascii="Arial" w:hAnsi="Arial" w:cs="Arial"/>
          <w:sz w:val="20"/>
          <w:szCs w:val="20"/>
        </w:rPr>
        <w:t>n làm clanhke (clinker) ho</w:t>
      </w:r>
      <w:r w:rsidRPr="00A677DC">
        <w:rPr>
          <w:rFonts w:ascii="Arial" w:hAnsi="Arial" w:cs="Arial"/>
          <w:sz w:val="20"/>
          <w:szCs w:val="20"/>
        </w:rPr>
        <w:t>ặ</w:t>
      </w:r>
      <w:r w:rsidRPr="00A677DC">
        <w:rPr>
          <w:rFonts w:ascii="Arial" w:hAnsi="Arial" w:cs="Arial"/>
          <w:sz w:val="20"/>
          <w:szCs w:val="20"/>
        </w:rPr>
        <w:t>c xi măng: Đá vôi, sét.</w:t>
      </w:r>
    </w:p>
    <w:p w14:paraId="1DCC7BA6"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Khoáng s</w:t>
      </w:r>
      <w:r w:rsidRPr="00A677DC">
        <w:rPr>
          <w:rFonts w:ascii="Arial" w:hAnsi="Arial" w:cs="Arial"/>
          <w:sz w:val="20"/>
          <w:szCs w:val="20"/>
        </w:rPr>
        <w:t>ả</w:t>
      </w:r>
      <w:r w:rsidRPr="00A677DC">
        <w:rPr>
          <w:rFonts w:ascii="Arial" w:hAnsi="Arial" w:cs="Arial"/>
          <w:sz w:val="20"/>
          <w:szCs w:val="20"/>
        </w:rPr>
        <w:t>n làm ph</w:t>
      </w:r>
      <w:r w:rsidRPr="00A677DC">
        <w:rPr>
          <w:rFonts w:ascii="Arial" w:hAnsi="Arial" w:cs="Arial"/>
          <w:sz w:val="20"/>
          <w:szCs w:val="20"/>
        </w:rPr>
        <w:t>ụ</w:t>
      </w:r>
      <w:r w:rsidRPr="00A677DC">
        <w:rPr>
          <w:rFonts w:ascii="Arial" w:hAnsi="Arial" w:cs="Arial"/>
          <w:sz w:val="20"/>
          <w:szCs w:val="20"/>
        </w:rPr>
        <w:t xml:space="preserve"> gia xi măng: Qu</w:t>
      </w:r>
      <w:r w:rsidRPr="00A677DC">
        <w:rPr>
          <w:rFonts w:ascii="Arial" w:hAnsi="Arial" w:cs="Arial"/>
          <w:sz w:val="20"/>
          <w:szCs w:val="20"/>
        </w:rPr>
        <w:t>ặ</w:t>
      </w:r>
      <w:r w:rsidRPr="00A677DC">
        <w:rPr>
          <w:rFonts w:ascii="Arial" w:hAnsi="Arial" w:cs="Arial"/>
          <w:sz w:val="20"/>
          <w:szCs w:val="20"/>
        </w:rPr>
        <w:t>ng s</w:t>
      </w:r>
      <w:r w:rsidRPr="00A677DC">
        <w:rPr>
          <w:rFonts w:ascii="Arial" w:hAnsi="Arial" w:cs="Arial"/>
          <w:sz w:val="20"/>
          <w:szCs w:val="20"/>
        </w:rPr>
        <w:t>ắ</w:t>
      </w:r>
      <w:r w:rsidRPr="00A677DC">
        <w:rPr>
          <w:rFonts w:ascii="Arial" w:hAnsi="Arial" w:cs="Arial"/>
          <w:sz w:val="20"/>
          <w:szCs w:val="20"/>
        </w:rPr>
        <w:t>t laterit, đá silic, đá bazan, puzolan.</w:t>
      </w:r>
    </w:p>
    <w:p w14:paraId="48B04DB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Khoáng s</w:t>
      </w:r>
      <w:r w:rsidRPr="00A677DC">
        <w:rPr>
          <w:rFonts w:ascii="Arial" w:hAnsi="Arial" w:cs="Arial"/>
          <w:sz w:val="20"/>
          <w:szCs w:val="20"/>
        </w:rPr>
        <w:t>ả</w:t>
      </w:r>
      <w:r w:rsidRPr="00A677DC">
        <w:rPr>
          <w:rFonts w:ascii="Arial" w:hAnsi="Arial" w:cs="Arial"/>
          <w:sz w:val="20"/>
          <w:szCs w:val="20"/>
        </w:rPr>
        <w:t xml:space="preserve">n làm đá </w:t>
      </w:r>
      <w:r w:rsidRPr="00A677DC">
        <w:rPr>
          <w:rFonts w:ascii="Arial" w:hAnsi="Arial" w:cs="Arial"/>
          <w:sz w:val="20"/>
          <w:szCs w:val="20"/>
        </w:rPr>
        <w:t>ố</w:t>
      </w:r>
      <w:r w:rsidRPr="00A677DC">
        <w:rPr>
          <w:rFonts w:ascii="Arial" w:hAnsi="Arial" w:cs="Arial"/>
          <w:sz w:val="20"/>
          <w:szCs w:val="20"/>
        </w:rPr>
        <w:t>p lát, m</w:t>
      </w:r>
      <w:r w:rsidRPr="00A677DC">
        <w:rPr>
          <w:rFonts w:ascii="Arial" w:hAnsi="Arial" w:cs="Arial"/>
          <w:sz w:val="20"/>
          <w:szCs w:val="20"/>
        </w:rPr>
        <w:t>ỹ</w:t>
      </w:r>
      <w:r w:rsidRPr="00A677DC">
        <w:rPr>
          <w:rFonts w:ascii="Arial" w:hAnsi="Arial" w:cs="Arial"/>
          <w:sz w:val="20"/>
          <w:szCs w:val="20"/>
        </w:rPr>
        <w:t xml:space="preserve"> ngh</w:t>
      </w:r>
      <w:r w:rsidRPr="00A677DC">
        <w:rPr>
          <w:rFonts w:ascii="Arial" w:hAnsi="Arial" w:cs="Arial"/>
          <w:sz w:val="20"/>
          <w:szCs w:val="20"/>
        </w:rPr>
        <w:t>ệ</w:t>
      </w:r>
      <w:r w:rsidRPr="00A677DC">
        <w:rPr>
          <w:rFonts w:ascii="Arial" w:hAnsi="Arial" w:cs="Arial"/>
          <w:sz w:val="20"/>
          <w:szCs w:val="20"/>
        </w:rPr>
        <w:t xml:space="preserve">: Các </w:t>
      </w:r>
      <w:r w:rsidRPr="00A677DC">
        <w:rPr>
          <w:rFonts w:ascii="Arial" w:hAnsi="Arial" w:cs="Arial"/>
          <w:sz w:val="20"/>
          <w:szCs w:val="20"/>
        </w:rPr>
        <w:t>lo</w:t>
      </w:r>
      <w:r w:rsidRPr="00A677DC">
        <w:rPr>
          <w:rFonts w:ascii="Arial" w:hAnsi="Arial" w:cs="Arial"/>
          <w:sz w:val="20"/>
          <w:szCs w:val="20"/>
        </w:rPr>
        <w:t>ạ</w:t>
      </w:r>
      <w:r w:rsidRPr="00A677DC">
        <w:rPr>
          <w:rFonts w:ascii="Arial" w:hAnsi="Arial" w:cs="Arial"/>
          <w:sz w:val="20"/>
          <w:szCs w:val="20"/>
        </w:rPr>
        <w:t>i đá có ngu</w:t>
      </w:r>
      <w:r w:rsidRPr="00A677DC">
        <w:rPr>
          <w:rFonts w:ascii="Arial" w:hAnsi="Arial" w:cs="Arial"/>
          <w:sz w:val="20"/>
          <w:szCs w:val="20"/>
        </w:rPr>
        <w:t>ồ</w:t>
      </w:r>
      <w:r w:rsidRPr="00A677DC">
        <w:rPr>
          <w:rFonts w:ascii="Arial" w:hAnsi="Arial" w:cs="Arial"/>
          <w:sz w:val="20"/>
          <w:szCs w:val="20"/>
        </w:rPr>
        <w:t>n g</w:t>
      </w:r>
      <w:r w:rsidRPr="00A677DC">
        <w:rPr>
          <w:rFonts w:ascii="Arial" w:hAnsi="Arial" w:cs="Arial"/>
          <w:sz w:val="20"/>
          <w:szCs w:val="20"/>
        </w:rPr>
        <w:t>ố</w:t>
      </w:r>
      <w:r w:rsidRPr="00A677DC">
        <w:rPr>
          <w:rFonts w:ascii="Arial" w:hAnsi="Arial" w:cs="Arial"/>
          <w:sz w:val="20"/>
          <w:szCs w:val="20"/>
        </w:rPr>
        <w:t>c magma, tr</w:t>
      </w:r>
      <w:r w:rsidRPr="00A677DC">
        <w:rPr>
          <w:rFonts w:ascii="Arial" w:hAnsi="Arial" w:cs="Arial"/>
          <w:sz w:val="20"/>
          <w:szCs w:val="20"/>
        </w:rPr>
        <w:t>ầ</w:t>
      </w:r>
      <w:r w:rsidRPr="00A677DC">
        <w:rPr>
          <w:rFonts w:ascii="Arial" w:hAnsi="Arial" w:cs="Arial"/>
          <w:sz w:val="20"/>
          <w:szCs w:val="20"/>
        </w:rPr>
        <w:t>m tích, bi</w:t>
      </w:r>
      <w:r w:rsidRPr="00A677DC">
        <w:rPr>
          <w:rFonts w:ascii="Arial" w:hAnsi="Arial" w:cs="Arial"/>
          <w:sz w:val="20"/>
          <w:szCs w:val="20"/>
        </w:rPr>
        <w:t>ế</w:t>
      </w:r>
      <w:r w:rsidRPr="00A677DC">
        <w:rPr>
          <w:rFonts w:ascii="Arial" w:hAnsi="Arial" w:cs="Arial"/>
          <w:sz w:val="20"/>
          <w:szCs w:val="20"/>
        </w:rPr>
        <w:t>n ch</w:t>
      </w:r>
      <w:r w:rsidRPr="00A677DC">
        <w:rPr>
          <w:rFonts w:ascii="Arial" w:hAnsi="Arial" w:cs="Arial"/>
          <w:sz w:val="20"/>
          <w:szCs w:val="20"/>
        </w:rPr>
        <w:t>ấ</w:t>
      </w:r>
      <w:r w:rsidRPr="00A677DC">
        <w:rPr>
          <w:rFonts w:ascii="Arial" w:hAnsi="Arial" w:cs="Arial"/>
          <w:sz w:val="20"/>
          <w:szCs w:val="20"/>
        </w:rPr>
        <w:t>t.</w:t>
      </w:r>
    </w:p>
    <w:p w14:paraId="2EA2717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Khoáng s</w:t>
      </w:r>
      <w:r w:rsidRPr="00A677DC">
        <w:rPr>
          <w:rFonts w:ascii="Arial" w:hAnsi="Arial" w:cs="Arial"/>
          <w:sz w:val="20"/>
          <w:szCs w:val="20"/>
        </w:rPr>
        <w:t>ả</w:t>
      </w:r>
      <w:r w:rsidRPr="00A677DC">
        <w:rPr>
          <w:rFonts w:ascii="Arial" w:hAnsi="Arial" w:cs="Arial"/>
          <w:sz w:val="20"/>
          <w:szCs w:val="20"/>
        </w:rPr>
        <w:t>n làm g</w:t>
      </w:r>
      <w:r w:rsidRPr="00A677DC">
        <w:rPr>
          <w:rFonts w:ascii="Arial" w:hAnsi="Arial" w:cs="Arial"/>
          <w:sz w:val="20"/>
          <w:szCs w:val="20"/>
        </w:rPr>
        <w:t>ạ</w:t>
      </w:r>
      <w:r w:rsidRPr="00A677DC">
        <w:rPr>
          <w:rFonts w:ascii="Arial" w:hAnsi="Arial" w:cs="Arial"/>
          <w:sz w:val="20"/>
          <w:szCs w:val="20"/>
        </w:rPr>
        <w:t xml:space="preserve">ch </w:t>
      </w:r>
      <w:r w:rsidRPr="00A677DC">
        <w:rPr>
          <w:rFonts w:ascii="Arial" w:hAnsi="Arial" w:cs="Arial"/>
          <w:sz w:val="20"/>
          <w:szCs w:val="20"/>
        </w:rPr>
        <w:t>ố</w:t>
      </w:r>
      <w:r w:rsidRPr="00A677DC">
        <w:rPr>
          <w:rFonts w:ascii="Arial" w:hAnsi="Arial" w:cs="Arial"/>
          <w:sz w:val="20"/>
          <w:szCs w:val="20"/>
        </w:rPr>
        <w:t xml:space="preserve">p lát, đá </w:t>
      </w:r>
      <w:r w:rsidRPr="00A677DC">
        <w:rPr>
          <w:rFonts w:ascii="Arial" w:hAnsi="Arial" w:cs="Arial"/>
          <w:sz w:val="20"/>
          <w:szCs w:val="20"/>
        </w:rPr>
        <w:t>ố</w:t>
      </w:r>
      <w:r w:rsidRPr="00A677DC">
        <w:rPr>
          <w:rFonts w:ascii="Arial" w:hAnsi="Arial" w:cs="Arial"/>
          <w:sz w:val="20"/>
          <w:szCs w:val="20"/>
        </w:rPr>
        <w:t>p lát nhân t</w:t>
      </w:r>
      <w:r w:rsidRPr="00A677DC">
        <w:rPr>
          <w:rFonts w:ascii="Arial" w:hAnsi="Arial" w:cs="Arial"/>
          <w:sz w:val="20"/>
          <w:szCs w:val="20"/>
        </w:rPr>
        <w:t>ạ</w:t>
      </w:r>
      <w:r w:rsidRPr="00A677DC">
        <w:rPr>
          <w:rFonts w:ascii="Arial" w:hAnsi="Arial" w:cs="Arial"/>
          <w:sz w:val="20"/>
          <w:szCs w:val="20"/>
        </w:rPr>
        <w:t>o, s</w:t>
      </w:r>
      <w:r w:rsidRPr="00A677DC">
        <w:rPr>
          <w:rFonts w:ascii="Arial" w:hAnsi="Arial" w:cs="Arial"/>
          <w:sz w:val="20"/>
          <w:szCs w:val="20"/>
        </w:rPr>
        <w:t>ứ</w:t>
      </w:r>
      <w:r w:rsidRPr="00A677DC">
        <w:rPr>
          <w:rFonts w:ascii="Arial" w:hAnsi="Arial" w:cs="Arial"/>
          <w:sz w:val="20"/>
          <w:szCs w:val="20"/>
        </w:rPr>
        <w:t xml:space="preserve"> v</w:t>
      </w:r>
      <w:r w:rsidRPr="00A677DC">
        <w:rPr>
          <w:rFonts w:ascii="Arial" w:hAnsi="Arial" w:cs="Arial"/>
          <w:sz w:val="20"/>
          <w:szCs w:val="20"/>
        </w:rPr>
        <w:t>ệ</w:t>
      </w:r>
      <w:r w:rsidRPr="00A677DC">
        <w:rPr>
          <w:rFonts w:ascii="Arial" w:hAnsi="Arial" w:cs="Arial"/>
          <w:sz w:val="20"/>
          <w:szCs w:val="20"/>
        </w:rPr>
        <w:t xml:space="preserve"> sinh, v</w:t>
      </w:r>
      <w:r w:rsidRPr="00A677DC">
        <w:rPr>
          <w:rFonts w:ascii="Arial" w:hAnsi="Arial" w:cs="Arial"/>
          <w:sz w:val="20"/>
          <w:szCs w:val="20"/>
        </w:rPr>
        <w:t>ậ</w:t>
      </w:r>
      <w:r w:rsidRPr="00A677DC">
        <w:rPr>
          <w:rFonts w:ascii="Arial" w:hAnsi="Arial" w:cs="Arial"/>
          <w:sz w:val="20"/>
          <w:szCs w:val="20"/>
        </w:rPr>
        <w:t>t li</w:t>
      </w:r>
      <w:r w:rsidRPr="00A677DC">
        <w:rPr>
          <w:rFonts w:ascii="Arial" w:hAnsi="Arial" w:cs="Arial"/>
          <w:sz w:val="20"/>
          <w:szCs w:val="20"/>
        </w:rPr>
        <w:t>ệ</w:t>
      </w:r>
      <w:r w:rsidRPr="00A677DC">
        <w:rPr>
          <w:rFonts w:ascii="Arial" w:hAnsi="Arial" w:cs="Arial"/>
          <w:sz w:val="20"/>
          <w:szCs w:val="20"/>
        </w:rPr>
        <w:t>u ch</w:t>
      </w:r>
      <w:r w:rsidRPr="00A677DC">
        <w:rPr>
          <w:rFonts w:ascii="Arial" w:hAnsi="Arial" w:cs="Arial"/>
          <w:sz w:val="20"/>
          <w:szCs w:val="20"/>
        </w:rPr>
        <w:t>ị</w:t>
      </w:r>
      <w:r w:rsidRPr="00A677DC">
        <w:rPr>
          <w:rFonts w:ascii="Arial" w:hAnsi="Arial" w:cs="Arial"/>
          <w:sz w:val="20"/>
          <w:szCs w:val="20"/>
        </w:rPr>
        <w:t>u l</w:t>
      </w:r>
      <w:r w:rsidRPr="00A677DC">
        <w:rPr>
          <w:rFonts w:ascii="Arial" w:hAnsi="Arial" w:cs="Arial"/>
          <w:sz w:val="20"/>
          <w:szCs w:val="20"/>
        </w:rPr>
        <w:t>ử</w:t>
      </w:r>
      <w:r w:rsidRPr="00A677DC">
        <w:rPr>
          <w:rFonts w:ascii="Arial" w:hAnsi="Arial" w:cs="Arial"/>
          <w:sz w:val="20"/>
          <w:szCs w:val="20"/>
        </w:rPr>
        <w:t>a: Cao lanh (kaolin), trư</w:t>
      </w:r>
      <w:r w:rsidRPr="00A677DC">
        <w:rPr>
          <w:rFonts w:ascii="Arial" w:hAnsi="Arial" w:cs="Arial"/>
          <w:sz w:val="20"/>
          <w:szCs w:val="20"/>
        </w:rPr>
        <w:t>ờ</w:t>
      </w:r>
      <w:r w:rsidRPr="00A677DC">
        <w:rPr>
          <w:rFonts w:ascii="Arial" w:hAnsi="Arial" w:cs="Arial"/>
          <w:sz w:val="20"/>
          <w:szCs w:val="20"/>
        </w:rPr>
        <w:t>ng th</w:t>
      </w:r>
      <w:r w:rsidRPr="00A677DC">
        <w:rPr>
          <w:rFonts w:ascii="Arial" w:hAnsi="Arial" w:cs="Arial"/>
          <w:sz w:val="20"/>
          <w:szCs w:val="20"/>
        </w:rPr>
        <w:t>ạ</w:t>
      </w:r>
      <w:r w:rsidRPr="00A677DC">
        <w:rPr>
          <w:rFonts w:ascii="Arial" w:hAnsi="Arial" w:cs="Arial"/>
          <w:sz w:val="20"/>
          <w:szCs w:val="20"/>
        </w:rPr>
        <w:t>ch (feldspar), đ</w:t>
      </w:r>
      <w:r w:rsidRPr="00A677DC">
        <w:rPr>
          <w:rFonts w:ascii="Arial" w:hAnsi="Arial" w:cs="Arial"/>
          <w:sz w:val="20"/>
          <w:szCs w:val="20"/>
        </w:rPr>
        <w:t>ấ</w:t>
      </w:r>
      <w:r w:rsidRPr="00A677DC">
        <w:rPr>
          <w:rFonts w:ascii="Arial" w:hAnsi="Arial" w:cs="Arial"/>
          <w:sz w:val="20"/>
          <w:szCs w:val="20"/>
        </w:rPr>
        <w:t>t sét ch</w:t>
      </w:r>
      <w:r w:rsidRPr="00A677DC">
        <w:rPr>
          <w:rFonts w:ascii="Arial" w:hAnsi="Arial" w:cs="Arial"/>
          <w:sz w:val="20"/>
          <w:szCs w:val="20"/>
        </w:rPr>
        <w:t>ị</w:t>
      </w:r>
      <w:r w:rsidRPr="00A677DC">
        <w:rPr>
          <w:rFonts w:ascii="Arial" w:hAnsi="Arial" w:cs="Arial"/>
          <w:sz w:val="20"/>
          <w:szCs w:val="20"/>
        </w:rPr>
        <w:t>u l</w:t>
      </w:r>
      <w:r w:rsidRPr="00A677DC">
        <w:rPr>
          <w:rFonts w:ascii="Arial" w:hAnsi="Arial" w:cs="Arial"/>
          <w:sz w:val="20"/>
          <w:szCs w:val="20"/>
        </w:rPr>
        <w:t>ử</w:t>
      </w:r>
      <w:r w:rsidRPr="00A677DC">
        <w:rPr>
          <w:rFonts w:ascii="Arial" w:hAnsi="Arial" w:cs="Arial"/>
          <w:sz w:val="20"/>
          <w:szCs w:val="20"/>
        </w:rPr>
        <w:t>a, đ</w:t>
      </w:r>
      <w:r w:rsidRPr="00A677DC">
        <w:rPr>
          <w:rFonts w:ascii="Arial" w:hAnsi="Arial" w:cs="Arial"/>
          <w:sz w:val="20"/>
          <w:szCs w:val="20"/>
        </w:rPr>
        <w:t>ấ</w:t>
      </w:r>
      <w:r w:rsidRPr="00A677DC">
        <w:rPr>
          <w:rFonts w:ascii="Arial" w:hAnsi="Arial" w:cs="Arial"/>
          <w:sz w:val="20"/>
          <w:szCs w:val="20"/>
        </w:rPr>
        <w:t>t sét tr</w:t>
      </w:r>
      <w:r w:rsidRPr="00A677DC">
        <w:rPr>
          <w:rFonts w:ascii="Arial" w:hAnsi="Arial" w:cs="Arial"/>
          <w:sz w:val="20"/>
          <w:szCs w:val="20"/>
        </w:rPr>
        <w:t>ắ</w:t>
      </w:r>
      <w:r w:rsidRPr="00A677DC">
        <w:rPr>
          <w:rFonts w:ascii="Arial" w:hAnsi="Arial" w:cs="Arial"/>
          <w:sz w:val="20"/>
          <w:szCs w:val="20"/>
        </w:rPr>
        <w:t>ng, đ</w:t>
      </w:r>
      <w:r w:rsidRPr="00A677DC">
        <w:rPr>
          <w:rFonts w:ascii="Arial" w:hAnsi="Arial" w:cs="Arial"/>
          <w:sz w:val="20"/>
          <w:szCs w:val="20"/>
        </w:rPr>
        <w:t>ấ</w:t>
      </w:r>
      <w:r w:rsidRPr="00A677DC">
        <w:rPr>
          <w:rFonts w:ascii="Arial" w:hAnsi="Arial" w:cs="Arial"/>
          <w:sz w:val="20"/>
          <w:szCs w:val="20"/>
        </w:rPr>
        <w:t>t sét đ</w:t>
      </w:r>
      <w:r w:rsidRPr="00A677DC">
        <w:rPr>
          <w:rFonts w:ascii="Arial" w:hAnsi="Arial" w:cs="Arial"/>
          <w:sz w:val="20"/>
          <w:szCs w:val="20"/>
        </w:rPr>
        <w:t>ỏ</w:t>
      </w:r>
      <w:r w:rsidRPr="00A677DC">
        <w:rPr>
          <w:rFonts w:ascii="Arial" w:hAnsi="Arial" w:cs="Arial"/>
          <w:sz w:val="20"/>
          <w:szCs w:val="20"/>
        </w:rPr>
        <w:t>, th</w:t>
      </w:r>
      <w:r w:rsidRPr="00A677DC">
        <w:rPr>
          <w:rFonts w:ascii="Arial" w:hAnsi="Arial" w:cs="Arial"/>
          <w:sz w:val="20"/>
          <w:szCs w:val="20"/>
        </w:rPr>
        <w:t>ạ</w:t>
      </w:r>
      <w:r w:rsidRPr="00A677DC">
        <w:rPr>
          <w:rFonts w:ascii="Arial" w:hAnsi="Arial" w:cs="Arial"/>
          <w:sz w:val="20"/>
          <w:szCs w:val="20"/>
        </w:rPr>
        <w:t>ch anh (quartz), quarzit.</w:t>
      </w:r>
    </w:p>
    <w:p w14:paraId="28E707F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5. Kho</w:t>
      </w:r>
      <w:r w:rsidRPr="00A677DC">
        <w:rPr>
          <w:rFonts w:ascii="Arial" w:hAnsi="Arial" w:cs="Arial"/>
          <w:sz w:val="20"/>
          <w:szCs w:val="20"/>
        </w:rPr>
        <w:t>áng s</w:t>
      </w:r>
      <w:r w:rsidRPr="00A677DC">
        <w:rPr>
          <w:rFonts w:ascii="Arial" w:hAnsi="Arial" w:cs="Arial"/>
          <w:sz w:val="20"/>
          <w:szCs w:val="20"/>
        </w:rPr>
        <w:t>ả</w:t>
      </w:r>
      <w:r w:rsidRPr="00A677DC">
        <w:rPr>
          <w:rFonts w:ascii="Arial" w:hAnsi="Arial" w:cs="Arial"/>
          <w:sz w:val="20"/>
          <w:szCs w:val="20"/>
        </w:rPr>
        <w:t>n làm th</w:t>
      </w:r>
      <w:r w:rsidRPr="00A677DC">
        <w:rPr>
          <w:rFonts w:ascii="Arial" w:hAnsi="Arial" w:cs="Arial"/>
          <w:sz w:val="20"/>
          <w:szCs w:val="20"/>
        </w:rPr>
        <w:t>ủ</w:t>
      </w:r>
      <w:r w:rsidRPr="00A677DC">
        <w:rPr>
          <w:rFonts w:ascii="Arial" w:hAnsi="Arial" w:cs="Arial"/>
          <w:sz w:val="20"/>
          <w:szCs w:val="20"/>
        </w:rPr>
        <w:t>y tinh và kính xây d</w:t>
      </w:r>
      <w:r w:rsidRPr="00A677DC">
        <w:rPr>
          <w:rFonts w:ascii="Arial" w:hAnsi="Arial" w:cs="Arial"/>
          <w:sz w:val="20"/>
          <w:szCs w:val="20"/>
        </w:rPr>
        <w:t>ự</w:t>
      </w:r>
      <w:r w:rsidRPr="00A677DC">
        <w:rPr>
          <w:rFonts w:ascii="Arial" w:hAnsi="Arial" w:cs="Arial"/>
          <w:sz w:val="20"/>
          <w:szCs w:val="20"/>
        </w:rPr>
        <w:t>ng: Cát tr</w:t>
      </w:r>
      <w:r w:rsidRPr="00A677DC">
        <w:rPr>
          <w:rFonts w:ascii="Arial" w:hAnsi="Arial" w:cs="Arial"/>
          <w:sz w:val="20"/>
          <w:szCs w:val="20"/>
        </w:rPr>
        <w:t>ắ</w:t>
      </w:r>
      <w:r w:rsidRPr="00A677DC">
        <w:rPr>
          <w:rFonts w:ascii="Arial" w:hAnsi="Arial" w:cs="Arial"/>
          <w:sz w:val="20"/>
          <w:szCs w:val="20"/>
        </w:rPr>
        <w:t>ng silic, đá vôi, dolomit, trư</w:t>
      </w:r>
      <w:r w:rsidRPr="00A677DC">
        <w:rPr>
          <w:rFonts w:ascii="Arial" w:hAnsi="Arial" w:cs="Arial"/>
          <w:sz w:val="20"/>
          <w:szCs w:val="20"/>
        </w:rPr>
        <w:t>ờ</w:t>
      </w:r>
      <w:r w:rsidRPr="00A677DC">
        <w:rPr>
          <w:rFonts w:ascii="Arial" w:hAnsi="Arial" w:cs="Arial"/>
          <w:sz w:val="20"/>
          <w:szCs w:val="20"/>
        </w:rPr>
        <w:t>ng th</w:t>
      </w:r>
      <w:r w:rsidRPr="00A677DC">
        <w:rPr>
          <w:rFonts w:ascii="Arial" w:hAnsi="Arial" w:cs="Arial"/>
          <w:sz w:val="20"/>
          <w:szCs w:val="20"/>
        </w:rPr>
        <w:t>ạ</w:t>
      </w:r>
      <w:r w:rsidRPr="00A677DC">
        <w:rPr>
          <w:rFonts w:ascii="Arial" w:hAnsi="Arial" w:cs="Arial"/>
          <w:sz w:val="20"/>
          <w:szCs w:val="20"/>
        </w:rPr>
        <w:t>ch (feldspar)...</w:t>
      </w:r>
    </w:p>
    <w:p w14:paraId="4228871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6. Khoáng s</w:t>
      </w:r>
      <w:r w:rsidRPr="00A677DC">
        <w:rPr>
          <w:rFonts w:ascii="Arial" w:hAnsi="Arial" w:cs="Arial"/>
          <w:sz w:val="20"/>
          <w:szCs w:val="20"/>
        </w:rPr>
        <w:t>ả</w:t>
      </w:r>
      <w:r w:rsidRPr="00A677DC">
        <w:rPr>
          <w:rFonts w:ascii="Arial" w:hAnsi="Arial" w:cs="Arial"/>
          <w:sz w:val="20"/>
          <w:szCs w:val="20"/>
        </w:rPr>
        <w:t>n làm vôi, dolomit nung công nghi</w:t>
      </w:r>
      <w:r w:rsidRPr="00A677DC">
        <w:rPr>
          <w:rFonts w:ascii="Arial" w:hAnsi="Arial" w:cs="Arial"/>
          <w:sz w:val="20"/>
          <w:szCs w:val="20"/>
        </w:rPr>
        <w:t>ệ</w:t>
      </w:r>
      <w:r w:rsidRPr="00A677DC">
        <w:rPr>
          <w:rFonts w:ascii="Arial" w:hAnsi="Arial" w:cs="Arial"/>
          <w:sz w:val="20"/>
          <w:szCs w:val="20"/>
        </w:rPr>
        <w:t>p: Đá vôi, dolomit.</w:t>
      </w:r>
    </w:p>
    <w:p w14:paraId="27D41FDB" w14:textId="606C79EF"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7. Khoáng ch</w:t>
      </w:r>
      <w:r w:rsidRPr="00A677DC">
        <w:rPr>
          <w:rFonts w:ascii="Arial" w:hAnsi="Arial" w:cs="Arial"/>
          <w:sz w:val="20"/>
          <w:szCs w:val="20"/>
        </w:rPr>
        <w:t>ấ</w:t>
      </w:r>
      <w:r w:rsidRPr="00A677DC">
        <w:rPr>
          <w:rFonts w:ascii="Arial" w:hAnsi="Arial" w:cs="Arial"/>
          <w:sz w:val="20"/>
          <w:szCs w:val="20"/>
        </w:rPr>
        <w:t>t công nghi</w:t>
      </w:r>
      <w:r w:rsidRPr="00A677DC">
        <w:rPr>
          <w:rFonts w:ascii="Arial" w:hAnsi="Arial" w:cs="Arial"/>
          <w:sz w:val="20"/>
          <w:szCs w:val="20"/>
        </w:rPr>
        <w:t>ệ</w:t>
      </w:r>
      <w:r w:rsidRPr="00A677DC">
        <w:rPr>
          <w:rFonts w:ascii="Arial" w:hAnsi="Arial" w:cs="Arial"/>
          <w:sz w:val="20"/>
          <w:szCs w:val="20"/>
        </w:rPr>
        <w:t>p: Đá hoa tr</w:t>
      </w:r>
      <w:r w:rsidR="007553FB">
        <w:rPr>
          <w:rFonts w:ascii="Arial" w:hAnsi="Arial" w:cs="Arial"/>
          <w:sz w:val="20"/>
          <w:szCs w:val="20"/>
        </w:rPr>
        <w:t>ắ</w:t>
      </w:r>
      <w:r w:rsidRPr="00A677DC">
        <w:rPr>
          <w:rFonts w:ascii="Arial" w:hAnsi="Arial" w:cs="Arial"/>
          <w:sz w:val="20"/>
          <w:szCs w:val="20"/>
        </w:rPr>
        <w:t>ng làm b</w:t>
      </w:r>
      <w:r w:rsidRPr="00A677DC">
        <w:rPr>
          <w:rFonts w:ascii="Arial" w:hAnsi="Arial" w:cs="Arial"/>
          <w:sz w:val="20"/>
          <w:szCs w:val="20"/>
        </w:rPr>
        <w:t>ộ</w:t>
      </w:r>
      <w:r w:rsidRPr="00A677DC">
        <w:rPr>
          <w:rFonts w:ascii="Arial" w:hAnsi="Arial" w:cs="Arial"/>
          <w:sz w:val="20"/>
          <w:szCs w:val="20"/>
        </w:rPr>
        <w:t xml:space="preserve">t carbonat canxi, barit, fluorit, </w:t>
      </w:r>
      <w:r w:rsidRPr="00A677DC">
        <w:rPr>
          <w:rFonts w:ascii="Arial" w:hAnsi="Arial" w:cs="Arial"/>
          <w:sz w:val="20"/>
          <w:szCs w:val="20"/>
        </w:rPr>
        <w:t>bentonit, diatomit, talc, mica, quarzit, silimanit, sericit, vermiculit, magnezit.</w:t>
      </w:r>
    </w:p>
    <w:p w14:paraId="0FD6D081" w14:textId="41B33DC7" w:rsidR="0090275C" w:rsidRPr="00A677DC" w:rsidRDefault="000B362D" w:rsidP="00914D9E">
      <w:pPr>
        <w:spacing w:after="120" w:line="240" w:lineRule="auto"/>
        <w:ind w:firstLine="720"/>
        <w:jc w:val="both"/>
        <w:rPr>
          <w:rFonts w:ascii="Arial" w:hAnsi="Arial" w:cs="Arial"/>
          <w:sz w:val="20"/>
          <w:szCs w:val="20"/>
        </w:rPr>
      </w:pPr>
      <w:r>
        <w:rPr>
          <w:rFonts w:ascii="Arial" w:hAnsi="Arial" w:cs="Arial"/>
          <w:b/>
          <w:sz w:val="20"/>
          <w:szCs w:val="20"/>
        </w:rPr>
        <w:t>II</w:t>
      </w:r>
      <w:r w:rsidRPr="00A677DC">
        <w:rPr>
          <w:rFonts w:ascii="Arial" w:hAnsi="Arial" w:cs="Arial"/>
          <w:b/>
          <w:sz w:val="20"/>
          <w:szCs w:val="20"/>
        </w:rPr>
        <w:t>I. DANH MỤC KHOÁNG SẢN NHÓM III</w:t>
      </w:r>
    </w:p>
    <w:p w14:paraId="3F09A454" w14:textId="3A6FCED5" w:rsidR="0090275C" w:rsidRPr="00A677DC" w:rsidRDefault="00500E4A" w:rsidP="00914D9E">
      <w:pPr>
        <w:spacing w:after="120" w:line="240" w:lineRule="auto"/>
        <w:ind w:firstLine="720"/>
        <w:jc w:val="both"/>
        <w:rPr>
          <w:rFonts w:ascii="Arial" w:hAnsi="Arial" w:cs="Arial"/>
          <w:sz w:val="20"/>
          <w:szCs w:val="20"/>
        </w:rPr>
      </w:pPr>
      <w:r>
        <w:rPr>
          <w:rFonts w:ascii="Arial" w:hAnsi="Arial" w:cs="Arial"/>
          <w:sz w:val="20"/>
          <w:szCs w:val="20"/>
        </w:rPr>
        <w:t>1</w:t>
      </w:r>
      <w:r w:rsidRPr="00A677DC">
        <w:rPr>
          <w:rFonts w:ascii="Arial" w:hAnsi="Arial" w:cs="Arial"/>
          <w:sz w:val="20"/>
          <w:szCs w:val="20"/>
        </w:rPr>
        <w:t>. Khoáng sản làm vật liệu xây dựng thông thường bao gồm:</w:t>
      </w:r>
    </w:p>
    <w:p w14:paraId="6FF1FE95" w14:textId="0988C1C9"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Cát xây d</w:t>
      </w:r>
      <w:r w:rsidRPr="00A677DC">
        <w:rPr>
          <w:rFonts w:ascii="Arial" w:hAnsi="Arial" w:cs="Arial"/>
          <w:sz w:val="20"/>
          <w:szCs w:val="20"/>
        </w:rPr>
        <w:t>ự</w:t>
      </w:r>
      <w:r w:rsidRPr="00A677DC">
        <w:rPr>
          <w:rFonts w:ascii="Arial" w:hAnsi="Arial" w:cs="Arial"/>
          <w:sz w:val="20"/>
          <w:szCs w:val="20"/>
        </w:rPr>
        <w:t>ng ho</w:t>
      </w:r>
      <w:r w:rsidRPr="00A677DC">
        <w:rPr>
          <w:rFonts w:ascii="Arial" w:hAnsi="Arial" w:cs="Arial"/>
          <w:sz w:val="20"/>
          <w:szCs w:val="20"/>
        </w:rPr>
        <w:t>ặ</w:t>
      </w:r>
      <w:r w:rsidRPr="00A677DC">
        <w:rPr>
          <w:rFonts w:ascii="Arial" w:hAnsi="Arial" w:cs="Arial"/>
          <w:sz w:val="20"/>
          <w:szCs w:val="20"/>
        </w:rPr>
        <w:t>c san l</w:t>
      </w:r>
      <w:r w:rsidRPr="00A677DC">
        <w:rPr>
          <w:rFonts w:ascii="Arial" w:hAnsi="Arial" w:cs="Arial"/>
          <w:sz w:val="20"/>
          <w:szCs w:val="20"/>
        </w:rPr>
        <w:t>ấ</w:t>
      </w:r>
      <w:r w:rsidRPr="00A677DC">
        <w:rPr>
          <w:rFonts w:ascii="Arial" w:hAnsi="Arial" w:cs="Arial"/>
          <w:sz w:val="20"/>
          <w:szCs w:val="20"/>
        </w:rPr>
        <w:t>p: cát lòng sông, lòng h</w:t>
      </w:r>
      <w:r w:rsidRPr="00A677DC">
        <w:rPr>
          <w:rFonts w:ascii="Arial" w:hAnsi="Arial" w:cs="Arial"/>
          <w:sz w:val="20"/>
          <w:szCs w:val="20"/>
        </w:rPr>
        <w:t>ồ</w:t>
      </w:r>
      <w:r w:rsidRPr="00A677DC">
        <w:rPr>
          <w:rFonts w:ascii="Arial" w:hAnsi="Arial" w:cs="Arial"/>
          <w:sz w:val="20"/>
          <w:szCs w:val="20"/>
        </w:rPr>
        <w:t xml:space="preserve"> và khu v</w:t>
      </w:r>
      <w:r w:rsidRPr="00A677DC">
        <w:rPr>
          <w:rFonts w:ascii="Arial" w:hAnsi="Arial" w:cs="Arial"/>
          <w:sz w:val="20"/>
          <w:szCs w:val="20"/>
        </w:rPr>
        <w:t>ự</w:t>
      </w:r>
      <w:r w:rsidRPr="00A677DC">
        <w:rPr>
          <w:rFonts w:ascii="Arial" w:hAnsi="Arial" w:cs="Arial"/>
          <w:sz w:val="20"/>
          <w:szCs w:val="20"/>
        </w:rPr>
        <w:t>c bi</w:t>
      </w:r>
      <w:r w:rsidRPr="00A677DC">
        <w:rPr>
          <w:rFonts w:ascii="Arial" w:hAnsi="Arial" w:cs="Arial"/>
          <w:sz w:val="20"/>
          <w:szCs w:val="20"/>
        </w:rPr>
        <w:t>ể</w:t>
      </w:r>
      <w:r w:rsidRPr="00A677DC">
        <w:rPr>
          <w:rFonts w:ascii="Arial" w:hAnsi="Arial" w:cs="Arial"/>
          <w:sz w:val="20"/>
          <w:szCs w:val="20"/>
        </w:rPr>
        <w:t>n (tr</w:t>
      </w:r>
      <w:r w:rsidRPr="00A677DC">
        <w:rPr>
          <w:rFonts w:ascii="Arial" w:hAnsi="Arial" w:cs="Arial"/>
          <w:sz w:val="20"/>
          <w:szCs w:val="20"/>
        </w:rPr>
        <w:t>ừ</w:t>
      </w:r>
      <w:r w:rsidRPr="00A677DC">
        <w:rPr>
          <w:rFonts w:ascii="Arial" w:hAnsi="Arial" w:cs="Arial"/>
          <w:sz w:val="20"/>
          <w:szCs w:val="20"/>
        </w:rPr>
        <w:t xml:space="preserve"> cát tr</w:t>
      </w:r>
      <w:r w:rsidRPr="00A677DC">
        <w:rPr>
          <w:rFonts w:ascii="Arial" w:hAnsi="Arial" w:cs="Arial"/>
          <w:sz w:val="20"/>
          <w:szCs w:val="20"/>
        </w:rPr>
        <w:t>ắ</w:t>
      </w:r>
      <w:r w:rsidRPr="00A677DC">
        <w:rPr>
          <w:rFonts w:ascii="Arial" w:hAnsi="Arial" w:cs="Arial"/>
          <w:sz w:val="20"/>
          <w:szCs w:val="20"/>
        </w:rPr>
        <w:t>ng silic) không có ho</w:t>
      </w:r>
      <w:r w:rsidRPr="00A677DC">
        <w:rPr>
          <w:rFonts w:ascii="Arial" w:hAnsi="Arial" w:cs="Arial"/>
          <w:sz w:val="20"/>
          <w:szCs w:val="20"/>
        </w:rPr>
        <w:t>ặ</w:t>
      </w:r>
      <w:r w:rsidRPr="00A677DC">
        <w:rPr>
          <w:rFonts w:ascii="Arial" w:hAnsi="Arial" w:cs="Arial"/>
          <w:sz w:val="20"/>
          <w:szCs w:val="20"/>
        </w:rPr>
        <w:t>c có các khoáng v</w:t>
      </w:r>
      <w:r w:rsidRPr="00A677DC">
        <w:rPr>
          <w:rFonts w:ascii="Arial" w:hAnsi="Arial" w:cs="Arial"/>
          <w:sz w:val="20"/>
          <w:szCs w:val="20"/>
        </w:rPr>
        <w:t>ậ</w:t>
      </w:r>
      <w:r w:rsidRPr="00A677DC">
        <w:rPr>
          <w:rFonts w:ascii="Arial" w:hAnsi="Arial" w:cs="Arial"/>
          <w:sz w:val="20"/>
          <w:szCs w:val="20"/>
        </w:rPr>
        <w:t>t cassiterit, volfram</w:t>
      </w:r>
      <w:r w:rsidR="00BA1B1A">
        <w:rPr>
          <w:rFonts w:ascii="Arial" w:hAnsi="Arial" w:cs="Arial"/>
          <w:sz w:val="20"/>
          <w:szCs w:val="20"/>
        </w:rPr>
        <w:t>it</w:t>
      </w:r>
      <w:r w:rsidRPr="00A677DC">
        <w:rPr>
          <w:rFonts w:ascii="Arial" w:hAnsi="Arial" w:cs="Arial"/>
          <w:sz w:val="20"/>
          <w:szCs w:val="20"/>
        </w:rPr>
        <w:t>, monazit, zir</w:t>
      </w:r>
      <w:r w:rsidR="005A6BB6">
        <w:rPr>
          <w:rFonts w:ascii="Arial" w:hAnsi="Arial" w:cs="Arial"/>
          <w:sz w:val="20"/>
          <w:szCs w:val="20"/>
        </w:rPr>
        <w:t>i</w:t>
      </w:r>
      <w:r w:rsidRPr="00A677DC">
        <w:rPr>
          <w:rFonts w:ascii="Arial" w:hAnsi="Arial" w:cs="Arial"/>
          <w:sz w:val="20"/>
          <w:szCs w:val="20"/>
        </w:rPr>
        <w:t>con, ilmenit, vàng đi kèm nhưng không đ</w:t>
      </w:r>
      <w:r w:rsidRPr="00A677DC">
        <w:rPr>
          <w:rFonts w:ascii="Arial" w:hAnsi="Arial" w:cs="Arial"/>
          <w:sz w:val="20"/>
          <w:szCs w:val="20"/>
        </w:rPr>
        <w:t>ạ</w:t>
      </w:r>
      <w:r w:rsidRPr="00A677DC">
        <w:rPr>
          <w:rFonts w:ascii="Arial" w:hAnsi="Arial" w:cs="Arial"/>
          <w:sz w:val="20"/>
          <w:szCs w:val="20"/>
        </w:rPr>
        <w:t>t ch</w:t>
      </w:r>
      <w:r w:rsidRPr="00A677DC">
        <w:rPr>
          <w:rFonts w:ascii="Arial" w:hAnsi="Arial" w:cs="Arial"/>
          <w:sz w:val="20"/>
          <w:szCs w:val="20"/>
        </w:rPr>
        <w:t>ỉ</w:t>
      </w:r>
      <w:r w:rsidRPr="00A677DC">
        <w:rPr>
          <w:rFonts w:ascii="Arial" w:hAnsi="Arial" w:cs="Arial"/>
          <w:sz w:val="20"/>
          <w:szCs w:val="20"/>
        </w:rPr>
        <w:t xml:space="preserve"> tiêu </w:t>
      </w:r>
      <w:r w:rsidR="005216C9">
        <w:rPr>
          <w:rFonts w:ascii="Arial" w:hAnsi="Arial" w:cs="Arial"/>
          <w:sz w:val="20"/>
          <w:szCs w:val="20"/>
        </w:rPr>
        <w:t>t</w:t>
      </w:r>
      <w:r w:rsidRPr="00A677DC">
        <w:rPr>
          <w:rFonts w:ascii="Arial" w:hAnsi="Arial" w:cs="Arial"/>
          <w:sz w:val="20"/>
          <w:szCs w:val="20"/>
        </w:rPr>
        <w:t>ính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w:t>
      </w:r>
    </w:p>
    <w:p w14:paraId="31C092B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Cát các lo</w:t>
      </w:r>
      <w:r w:rsidRPr="00A677DC">
        <w:rPr>
          <w:rFonts w:ascii="Arial" w:hAnsi="Arial" w:cs="Arial"/>
          <w:sz w:val="20"/>
          <w:szCs w:val="20"/>
        </w:rPr>
        <w:t>ạ</w:t>
      </w:r>
      <w:r w:rsidRPr="00A677DC">
        <w:rPr>
          <w:rFonts w:ascii="Arial" w:hAnsi="Arial" w:cs="Arial"/>
          <w:sz w:val="20"/>
          <w:szCs w:val="20"/>
        </w:rPr>
        <w:t>i, tr</w:t>
      </w:r>
      <w:r w:rsidRPr="00A677DC">
        <w:rPr>
          <w:rFonts w:ascii="Arial" w:hAnsi="Arial" w:cs="Arial"/>
          <w:sz w:val="20"/>
          <w:szCs w:val="20"/>
        </w:rPr>
        <w:t>ừ</w:t>
      </w:r>
      <w:r w:rsidRPr="00A677DC">
        <w:rPr>
          <w:rFonts w:ascii="Arial" w:hAnsi="Arial" w:cs="Arial"/>
          <w:sz w:val="20"/>
          <w:szCs w:val="20"/>
        </w:rPr>
        <w:t xml:space="preserve"> cát tr</w:t>
      </w:r>
      <w:r w:rsidRPr="00A677DC">
        <w:rPr>
          <w:rFonts w:ascii="Arial" w:hAnsi="Arial" w:cs="Arial"/>
          <w:sz w:val="20"/>
          <w:szCs w:val="20"/>
        </w:rPr>
        <w:t>ắ</w:t>
      </w:r>
      <w:r w:rsidRPr="00A677DC">
        <w:rPr>
          <w:rFonts w:ascii="Arial" w:hAnsi="Arial" w:cs="Arial"/>
          <w:sz w:val="20"/>
          <w:szCs w:val="20"/>
        </w:rPr>
        <w:t>ng silic và các lo</w:t>
      </w:r>
      <w:r w:rsidRPr="00A677DC">
        <w:rPr>
          <w:rFonts w:ascii="Arial" w:hAnsi="Arial" w:cs="Arial"/>
          <w:sz w:val="20"/>
          <w:szCs w:val="20"/>
        </w:rPr>
        <w:t>ạ</w:t>
      </w:r>
      <w:r w:rsidRPr="00A677DC">
        <w:rPr>
          <w:rFonts w:ascii="Arial" w:hAnsi="Arial" w:cs="Arial"/>
          <w:sz w:val="20"/>
          <w:szCs w:val="20"/>
        </w:rPr>
        <w:t>i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đi</w:t>
      </w:r>
      <w:r w:rsidRPr="00A677DC">
        <w:rPr>
          <w:rFonts w:ascii="Arial" w:hAnsi="Arial" w:cs="Arial"/>
          <w:sz w:val="20"/>
          <w:szCs w:val="20"/>
        </w:rPr>
        <w:t>ể</w:t>
      </w:r>
      <w:r w:rsidRPr="00A677DC">
        <w:rPr>
          <w:rFonts w:ascii="Arial" w:hAnsi="Arial" w:cs="Arial"/>
          <w:sz w:val="20"/>
          <w:szCs w:val="20"/>
        </w:rPr>
        <w:t>m a kho</w:t>
      </w:r>
      <w:r w:rsidRPr="00A677DC">
        <w:rPr>
          <w:rFonts w:ascii="Arial" w:hAnsi="Arial" w:cs="Arial"/>
          <w:sz w:val="20"/>
          <w:szCs w:val="20"/>
        </w:rPr>
        <w:t>ả</w:t>
      </w:r>
      <w:r w:rsidRPr="00A677DC">
        <w:rPr>
          <w:rFonts w:ascii="Arial" w:hAnsi="Arial" w:cs="Arial"/>
          <w:sz w:val="20"/>
          <w:szCs w:val="20"/>
        </w:rPr>
        <w:t>n này và kho</w:t>
      </w:r>
      <w:r w:rsidRPr="00A677DC">
        <w:rPr>
          <w:rFonts w:ascii="Arial" w:hAnsi="Arial" w:cs="Arial"/>
          <w:sz w:val="20"/>
          <w:szCs w:val="20"/>
        </w:rPr>
        <w:t>ả</w:t>
      </w:r>
      <w:r w:rsidRPr="00A677DC">
        <w:rPr>
          <w:rFonts w:ascii="Arial" w:hAnsi="Arial" w:cs="Arial"/>
          <w:sz w:val="20"/>
          <w:szCs w:val="20"/>
        </w:rPr>
        <w:t>n 3 M</w:t>
      </w:r>
      <w:r w:rsidRPr="00A677DC">
        <w:rPr>
          <w:rFonts w:ascii="Arial" w:hAnsi="Arial" w:cs="Arial"/>
          <w:sz w:val="20"/>
          <w:szCs w:val="20"/>
        </w:rPr>
        <w:t>ụ</w:t>
      </w:r>
      <w:r w:rsidRPr="00A677DC">
        <w:rPr>
          <w:rFonts w:ascii="Arial" w:hAnsi="Arial" w:cs="Arial"/>
          <w:sz w:val="20"/>
          <w:szCs w:val="20"/>
        </w:rPr>
        <w:t>c IV Ph</w:t>
      </w:r>
      <w:r w:rsidRPr="00A677DC">
        <w:rPr>
          <w:rFonts w:ascii="Arial" w:hAnsi="Arial" w:cs="Arial"/>
          <w:sz w:val="20"/>
          <w:szCs w:val="20"/>
        </w:rPr>
        <w:t>ụ</w:t>
      </w:r>
      <w:r w:rsidRPr="00A677DC">
        <w:rPr>
          <w:rFonts w:ascii="Arial" w:hAnsi="Arial" w:cs="Arial"/>
          <w:sz w:val="20"/>
          <w:szCs w:val="20"/>
        </w:rPr>
        <w:t xml:space="preserve"> l</w:t>
      </w:r>
      <w:r w:rsidRPr="00A677DC">
        <w:rPr>
          <w:rFonts w:ascii="Arial" w:hAnsi="Arial" w:cs="Arial"/>
          <w:sz w:val="20"/>
          <w:szCs w:val="20"/>
        </w:rPr>
        <w:t>ụ</w:t>
      </w:r>
      <w:r w:rsidRPr="00A677DC">
        <w:rPr>
          <w:rFonts w:ascii="Arial" w:hAnsi="Arial" w:cs="Arial"/>
          <w:sz w:val="20"/>
          <w:szCs w:val="20"/>
        </w:rPr>
        <w:t>c này.</w:t>
      </w:r>
    </w:p>
    <w:p w14:paraId="43C84DD1"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Đ</w:t>
      </w:r>
      <w:r w:rsidRPr="00A677DC">
        <w:rPr>
          <w:rFonts w:ascii="Arial" w:hAnsi="Arial" w:cs="Arial"/>
          <w:sz w:val="20"/>
          <w:szCs w:val="20"/>
        </w:rPr>
        <w:t>ấ</w:t>
      </w:r>
      <w:r w:rsidRPr="00A677DC">
        <w:rPr>
          <w:rFonts w:ascii="Arial" w:hAnsi="Arial" w:cs="Arial"/>
          <w:sz w:val="20"/>
          <w:szCs w:val="20"/>
        </w:rPr>
        <w:t>t sét làm g</w:t>
      </w:r>
      <w:r w:rsidRPr="00A677DC">
        <w:rPr>
          <w:rFonts w:ascii="Arial" w:hAnsi="Arial" w:cs="Arial"/>
          <w:sz w:val="20"/>
          <w:szCs w:val="20"/>
        </w:rPr>
        <w:t>ạ</w:t>
      </w:r>
      <w:r w:rsidRPr="00A677DC">
        <w:rPr>
          <w:rFonts w:ascii="Arial" w:hAnsi="Arial" w:cs="Arial"/>
          <w:sz w:val="20"/>
          <w:szCs w:val="20"/>
        </w:rPr>
        <w:t>ch, ngói theo tiêu chu</w:t>
      </w:r>
      <w:r w:rsidRPr="00A677DC">
        <w:rPr>
          <w:rFonts w:ascii="Arial" w:hAnsi="Arial" w:cs="Arial"/>
          <w:sz w:val="20"/>
          <w:szCs w:val="20"/>
        </w:rPr>
        <w:t>ẩ</w:t>
      </w:r>
      <w:r w:rsidRPr="00A677DC">
        <w:rPr>
          <w:rFonts w:ascii="Arial" w:hAnsi="Arial" w:cs="Arial"/>
          <w:sz w:val="20"/>
          <w:szCs w:val="20"/>
        </w:rPr>
        <w:t>n, quy chu</w:t>
      </w:r>
      <w:r w:rsidRPr="00A677DC">
        <w:rPr>
          <w:rFonts w:ascii="Arial" w:hAnsi="Arial" w:cs="Arial"/>
          <w:sz w:val="20"/>
          <w:szCs w:val="20"/>
        </w:rPr>
        <w:t>ẩ</w:t>
      </w:r>
      <w:r w:rsidRPr="00A677DC">
        <w:rPr>
          <w:rFonts w:ascii="Arial" w:hAnsi="Arial" w:cs="Arial"/>
          <w:sz w:val="20"/>
          <w:szCs w:val="20"/>
        </w:rPr>
        <w:t>n k</w:t>
      </w:r>
      <w:r w:rsidRPr="00A677DC">
        <w:rPr>
          <w:rFonts w:ascii="Arial" w:hAnsi="Arial" w:cs="Arial"/>
          <w:sz w:val="20"/>
          <w:szCs w:val="20"/>
        </w:rPr>
        <w:t>ỹ</w:t>
      </w:r>
      <w:r w:rsidRPr="00A677DC">
        <w:rPr>
          <w:rFonts w:ascii="Arial" w:hAnsi="Arial" w:cs="Arial"/>
          <w:sz w:val="20"/>
          <w:szCs w:val="20"/>
        </w:rPr>
        <w:t xml:space="preserve"> thu</w:t>
      </w:r>
      <w:r w:rsidRPr="00A677DC">
        <w:rPr>
          <w:rFonts w:ascii="Arial" w:hAnsi="Arial" w:cs="Arial"/>
          <w:sz w:val="20"/>
          <w:szCs w:val="20"/>
        </w:rPr>
        <w:t>ậ</w:t>
      </w:r>
      <w:r w:rsidRPr="00A677DC">
        <w:rPr>
          <w:rFonts w:ascii="Arial" w:hAnsi="Arial" w:cs="Arial"/>
          <w:sz w:val="20"/>
          <w:szCs w:val="20"/>
        </w:rPr>
        <w:t>t Vi</w:t>
      </w:r>
      <w:r w:rsidRPr="00A677DC">
        <w:rPr>
          <w:rFonts w:ascii="Arial" w:hAnsi="Arial" w:cs="Arial"/>
          <w:sz w:val="20"/>
          <w:szCs w:val="20"/>
        </w:rPr>
        <w:t>ệ</w:t>
      </w:r>
      <w:r w:rsidRPr="00A677DC">
        <w:rPr>
          <w:rFonts w:ascii="Arial" w:hAnsi="Arial" w:cs="Arial"/>
          <w:sz w:val="20"/>
          <w:szCs w:val="20"/>
        </w:rPr>
        <w:t>t Nam và không n</w:t>
      </w:r>
      <w:r w:rsidRPr="00A677DC">
        <w:rPr>
          <w:rFonts w:ascii="Arial" w:hAnsi="Arial" w:cs="Arial"/>
          <w:sz w:val="20"/>
          <w:szCs w:val="20"/>
        </w:rPr>
        <w:t>ằ</w:t>
      </w:r>
      <w:r w:rsidRPr="00A677DC">
        <w:rPr>
          <w:rFonts w:ascii="Arial" w:hAnsi="Arial" w:cs="Arial"/>
          <w:sz w:val="20"/>
          <w:szCs w:val="20"/>
        </w:rPr>
        <w:t>m trong danh m</w:t>
      </w:r>
      <w:r w:rsidRPr="00A677DC">
        <w:rPr>
          <w:rFonts w:ascii="Arial" w:hAnsi="Arial" w:cs="Arial"/>
          <w:sz w:val="20"/>
          <w:szCs w:val="20"/>
        </w:rPr>
        <w:t>ụ</w:t>
      </w:r>
      <w:r w:rsidRPr="00A677DC">
        <w:rPr>
          <w:rFonts w:ascii="Arial" w:hAnsi="Arial" w:cs="Arial"/>
          <w:sz w:val="20"/>
          <w:szCs w:val="20"/>
        </w:rPr>
        <w:t>c khoáng s</w:t>
      </w:r>
      <w:r w:rsidRPr="00A677DC">
        <w:rPr>
          <w:rFonts w:ascii="Arial" w:hAnsi="Arial" w:cs="Arial"/>
          <w:sz w:val="20"/>
          <w:szCs w:val="20"/>
        </w:rPr>
        <w:t>ả</w:t>
      </w:r>
      <w:r w:rsidRPr="00A677DC">
        <w:rPr>
          <w:rFonts w:ascii="Arial" w:hAnsi="Arial" w:cs="Arial"/>
          <w:sz w:val="20"/>
          <w:szCs w:val="20"/>
        </w:rPr>
        <w:t>n thu</w:t>
      </w:r>
      <w:r w:rsidRPr="00A677DC">
        <w:rPr>
          <w:rFonts w:ascii="Arial" w:hAnsi="Arial" w:cs="Arial"/>
          <w:sz w:val="20"/>
          <w:szCs w:val="20"/>
        </w:rPr>
        <w:t>ộ</w:t>
      </w:r>
      <w:r w:rsidRPr="00A677DC">
        <w:rPr>
          <w:rFonts w:ascii="Arial" w:hAnsi="Arial" w:cs="Arial"/>
          <w:sz w:val="20"/>
          <w:szCs w:val="20"/>
        </w:rPr>
        <w:t>c quy ho</w:t>
      </w:r>
      <w:r w:rsidRPr="00A677DC">
        <w:rPr>
          <w:rFonts w:ascii="Arial" w:hAnsi="Arial" w:cs="Arial"/>
          <w:sz w:val="20"/>
          <w:szCs w:val="20"/>
        </w:rPr>
        <w:t>ạ</w:t>
      </w:r>
      <w:r w:rsidRPr="00A677DC">
        <w:rPr>
          <w:rFonts w:ascii="Arial" w:hAnsi="Arial" w:cs="Arial"/>
          <w:sz w:val="20"/>
          <w:szCs w:val="20"/>
        </w:rPr>
        <w:t>ch khoáng s</w:t>
      </w:r>
      <w:r w:rsidRPr="00A677DC">
        <w:rPr>
          <w:rFonts w:ascii="Arial" w:hAnsi="Arial" w:cs="Arial"/>
          <w:sz w:val="20"/>
          <w:szCs w:val="20"/>
        </w:rPr>
        <w:t>ả</w:t>
      </w:r>
      <w:r w:rsidRPr="00A677DC">
        <w:rPr>
          <w:rFonts w:ascii="Arial" w:hAnsi="Arial" w:cs="Arial"/>
          <w:sz w:val="20"/>
          <w:szCs w:val="20"/>
        </w:rPr>
        <w:t>n nhóm I ho</w:t>
      </w:r>
      <w:r w:rsidRPr="00A677DC">
        <w:rPr>
          <w:rFonts w:ascii="Arial" w:hAnsi="Arial" w:cs="Arial"/>
          <w:sz w:val="20"/>
          <w:szCs w:val="20"/>
        </w:rPr>
        <w:t>ặ</w:t>
      </w:r>
      <w:r w:rsidRPr="00A677DC">
        <w:rPr>
          <w:rFonts w:ascii="Arial" w:hAnsi="Arial" w:cs="Arial"/>
          <w:sz w:val="20"/>
          <w:szCs w:val="20"/>
        </w:rPr>
        <w:t>c quy ho</w:t>
      </w:r>
      <w:r w:rsidRPr="00A677DC">
        <w:rPr>
          <w:rFonts w:ascii="Arial" w:hAnsi="Arial" w:cs="Arial"/>
          <w:sz w:val="20"/>
          <w:szCs w:val="20"/>
        </w:rPr>
        <w:t>ạ</w:t>
      </w:r>
      <w:r w:rsidRPr="00A677DC">
        <w:rPr>
          <w:rFonts w:ascii="Arial" w:hAnsi="Arial" w:cs="Arial"/>
          <w:sz w:val="20"/>
          <w:szCs w:val="20"/>
        </w:rPr>
        <w:t>ch khoáng s</w:t>
      </w:r>
      <w:r w:rsidRPr="00A677DC">
        <w:rPr>
          <w:rFonts w:ascii="Arial" w:hAnsi="Arial" w:cs="Arial"/>
          <w:sz w:val="20"/>
          <w:szCs w:val="20"/>
        </w:rPr>
        <w:t>ả</w:t>
      </w:r>
      <w:r w:rsidRPr="00A677DC">
        <w:rPr>
          <w:rFonts w:ascii="Arial" w:hAnsi="Arial" w:cs="Arial"/>
          <w:sz w:val="20"/>
          <w:szCs w:val="20"/>
        </w:rPr>
        <w:t>n nhóm II.</w:t>
      </w:r>
    </w:p>
    <w:p w14:paraId="765E29A2"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d) Cu</w:t>
      </w:r>
      <w:r w:rsidRPr="00A677DC">
        <w:rPr>
          <w:rFonts w:ascii="Arial" w:hAnsi="Arial" w:cs="Arial"/>
          <w:sz w:val="20"/>
          <w:szCs w:val="20"/>
        </w:rPr>
        <w:t>ộ</w:t>
      </w:r>
      <w:r w:rsidRPr="00A677DC">
        <w:rPr>
          <w:rFonts w:ascii="Arial" w:hAnsi="Arial" w:cs="Arial"/>
          <w:sz w:val="20"/>
          <w:szCs w:val="20"/>
        </w:rPr>
        <w:t>i, s</w:t>
      </w:r>
      <w:r w:rsidRPr="00A677DC">
        <w:rPr>
          <w:rFonts w:ascii="Arial" w:hAnsi="Arial" w:cs="Arial"/>
          <w:sz w:val="20"/>
          <w:szCs w:val="20"/>
        </w:rPr>
        <w:t>ỏ</w:t>
      </w:r>
      <w:r w:rsidRPr="00A677DC">
        <w:rPr>
          <w:rFonts w:ascii="Arial" w:hAnsi="Arial" w:cs="Arial"/>
          <w:sz w:val="20"/>
          <w:szCs w:val="20"/>
        </w:rPr>
        <w:t>i, s</w:t>
      </w:r>
      <w:r w:rsidRPr="00A677DC">
        <w:rPr>
          <w:rFonts w:ascii="Arial" w:hAnsi="Arial" w:cs="Arial"/>
          <w:sz w:val="20"/>
          <w:szCs w:val="20"/>
        </w:rPr>
        <w:t>ạ</w:t>
      </w:r>
      <w:r w:rsidRPr="00A677DC">
        <w:rPr>
          <w:rFonts w:ascii="Arial" w:hAnsi="Arial" w:cs="Arial"/>
          <w:sz w:val="20"/>
          <w:szCs w:val="20"/>
        </w:rPr>
        <w:t>n không ch</w:t>
      </w:r>
      <w:r w:rsidRPr="00A677DC">
        <w:rPr>
          <w:rFonts w:ascii="Arial" w:hAnsi="Arial" w:cs="Arial"/>
          <w:sz w:val="20"/>
          <w:szCs w:val="20"/>
        </w:rPr>
        <w:t>ứ</w:t>
      </w:r>
      <w:r w:rsidRPr="00A677DC">
        <w:rPr>
          <w:rFonts w:ascii="Arial" w:hAnsi="Arial" w:cs="Arial"/>
          <w:sz w:val="20"/>
          <w:szCs w:val="20"/>
        </w:rPr>
        <w:t>a và</w:t>
      </w:r>
      <w:r w:rsidRPr="00A677DC">
        <w:rPr>
          <w:rFonts w:ascii="Arial" w:hAnsi="Arial" w:cs="Arial"/>
          <w:sz w:val="20"/>
          <w:szCs w:val="20"/>
        </w:rPr>
        <w:t>ng, platin, đá quý và đá bán quý; đá ong không ch</w:t>
      </w:r>
      <w:r w:rsidRPr="00A677DC">
        <w:rPr>
          <w:rFonts w:ascii="Arial" w:hAnsi="Arial" w:cs="Arial"/>
          <w:sz w:val="20"/>
          <w:szCs w:val="20"/>
        </w:rPr>
        <w:t>ứ</w:t>
      </w:r>
      <w:r w:rsidRPr="00A677DC">
        <w:rPr>
          <w:rFonts w:ascii="Arial" w:hAnsi="Arial" w:cs="Arial"/>
          <w:sz w:val="20"/>
          <w:szCs w:val="20"/>
        </w:rPr>
        <w:t>a kim lo</w:t>
      </w:r>
      <w:r w:rsidRPr="00A677DC">
        <w:rPr>
          <w:rFonts w:ascii="Arial" w:hAnsi="Arial" w:cs="Arial"/>
          <w:sz w:val="20"/>
          <w:szCs w:val="20"/>
        </w:rPr>
        <w:t>ạ</w:t>
      </w:r>
      <w:r w:rsidRPr="00A677DC">
        <w:rPr>
          <w:rFonts w:ascii="Arial" w:hAnsi="Arial" w:cs="Arial"/>
          <w:sz w:val="20"/>
          <w:szCs w:val="20"/>
        </w:rPr>
        <w:t>i t</w:t>
      </w:r>
      <w:r w:rsidRPr="00A677DC">
        <w:rPr>
          <w:rFonts w:ascii="Arial" w:hAnsi="Arial" w:cs="Arial"/>
          <w:sz w:val="20"/>
          <w:szCs w:val="20"/>
        </w:rPr>
        <w:t>ự</w:t>
      </w:r>
      <w:r w:rsidRPr="00A677DC">
        <w:rPr>
          <w:rFonts w:ascii="Arial" w:hAnsi="Arial" w:cs="Arial"/>
          <w:sz w:val="20"/>
          <w:szCs w:val="20"/>
        </w:rPr>
        <w:t xml:space="preserve"> sinh ho</w:t>
      </w:r>
      <w:r w:rsidRPr="00A677DC">
        <w:rPr>
          <w:rFonts w:ascii="Arial" w:hAnsi="Arial" w:cs="Arial"/>
          <w:sz w:val="20"/>
          <w:szCs w:val="20"/>
        </w:rPr>
        <w:t>ặ</w:t>
      </w:r>
      <w:r w:rsidRPr="00A677DC">
        <w:rPr>
          <w:rFonts w:ascii="Arial" w:hAnsi="Arial" w:cs="Arial"/>
          <w:sz w:val="20"/>
          <w:szCs w:val="20"/>
        </w:rPr>
        <w:t>c khoáng s</w:t>
      </w:r>
      <w:r w:rsidRPr="00A677DC">
        <w:rPr>
          <w:rFonts w:ascii="Arial" w:hAnsi="Arial" w:cs="Arial"/>
          <w:sz w:val="20"/>
          <w:szCs w:val="20"/>
        </w:rPr>
        <w:t>ả</w:t>
      </w:r>
      <w:r w:rsidRPr="00A677DC">
        <w:rPr>
          <w:rFonts w:ascii="Arial" w:hAnsi="Arial" w:cs="Arial"/>
          <w:sz w:val="20"/>
          <w:szCs w:val="20"/>
        </w:rPr>
        <w:t>n kim lo</w:t>
      </w:r>
      <w:r w:rsidRPr="00A677DC">
        <w:rPr>
          <w:rFonts w:ascii="Arial" w:hAnsi="Arial" w:cs="Arial"/>
          <w:sz w:val="20"/>
          <w:szCs w:val="20"/>
        </w:rPr>
        <w:t>ạ</w:t>
      </w:r>
      <w:r w:rsidRPr="00A677DC">
        <w:rPr>
          <w:rFonts w:ascii="Arial" w:hAnsi="Arial" w:cs="Arial"/>
          <w:sz w:val="20"/>
          <w:szCs w:val="20"/>
        </w:rPr>
        <w:t>i.</w:t>
      </w:r>
    </w:p>
    <w:p w14:paraId="15701C79" w14:textId="46B3FB5B"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đ) Đá cát k</w:t>
      </w:r>
      <w:r w:rsidRPr="00A677DC">
        <w:rPr>
          <w:rFonts w:ascii="Arial" w:hAnsi="Arial" w:cs="Arial"/>
          <w:sz w:val="20"/>
          <w:szCs w:val="20"/>
        </w:rPr>
        <w:t>ế</w:t>
      </w:r>
      <w:r w:rsidRPr="00A677DC">
        <w:rPr>
          <w:rFonts w:ascii="Arial" w:hAnsi="Arial" w:cs="Arial"/>
          <w:sz w:val="20"/>
          <w:szCs w:val="20"/>
        </w:rPr>
        <w:t>t, đá quarzit không n</w:t>
      </w:r>
      <w:r w:rsidRPr="00A677DC">
        <w:rPr>
          <w:rFonts w:ascii="Arial" w:hAnsi="Arial" w:cs="Arial"/>
          <w:sz w:val="20"/>
          <w:szCs w:val="20"/>
        </w:rPr>
        <w:t>ằ</w:t>
      </w:r>
      <w:r w:rsidRPr="00A677DC">
        <w:rPr>
          <w:rFonts w:ascii="Arial" w:hAnsi="Arial" w:cs="Arial"/>
          <w:sz w:val="20"/>
          <w:szCs w:val="20"/>
        </w:rPr>
        <w:t>m trong danh m</w:t>
      </w:r>
      <w:r w:rsidRPr="00A677DC">
        <w:rPr>
          <w:rFonts w:ascii="Arial" w:hAnsi="Arial" w:cs="Arial"/>
          <w:sz w:val="20"/>
          <w:szCs w:val="20"/>
        </w:rPr>
        <w:t>ụ</w:t>
      </w:r>
      <w:r w:rsidRPr="00A677DC">
        <w:rPr>
          <w:rFonts w:ascii="Arial" w:hAnsi="Arial" w:cs="Arial"/>
          <w:sz w:val="20"/>
          <w:szCs w:val="20"/>
        </w:rPr>
        <w:t>c khoáng s</w:t>
      </w:r>
      <w:r w:rsidRPr="00A677DC">
        <w:rPr>
          <w:rFonts w:ascii="Arial" w:hAnsi="Arial" w:cs="Arial"/>
          <w:sz w:val="20"/>
          <w:szCs w:val="20"/>
        </w:rPr>
        <w:t>ả</w:t>
      </w:r>
      <w:r w:rsidRPr="00A677DC">
        <w:rPr>
          <w:rFonts w:ascii="Arial" w:hAnsi="Arial" w:cs="Arial"/>
          <w:sz w:val="20"/>
          <w:szCs w:val="20"/>
        </w:rPr>
        <w:t>n thu</w:t>
      </w:r>
      <w:r w:rsidRPr="00A677DC">
        <w:rPr>
          <w:rFonts w:ascii="Arial" w:hAnsi="Arial" w:cs="Arial"/>
          <w:sz w:val="20"/>
          <w:szCs w:val="20"/>
        </w:rPr>
        <w:t>ộ</w:t>
      </w:r>
      <w:r w:rsidRPr="00A677DC">
        <w:rPr>
          <w:rFonts w:ascii="Arial" w:hAnsi="Arial" w:cs="Arial"/>
          <w:sz w:val="20"/>
          <w:szCs w:val="20"/>
        </w:rPr>
        <w:t>c quy ho</w:t>
      </w:r>
      <w:r w:rsidRPr="00A677DC">
        <w:rPr>
          <w:rFonts w:ascii="Arial" w:hAnsi="Arial" w:cs="Arial"/>
          <w:sz w:val="20"/>
          <w:szCs w:val="20"/>
        </w:rPr>
        <w:t>ạ</w:t>
      </w:r>
      <w:r w:rsidRPr="00A677DC">
        <w:rPr>
          <w:rFonts w:ascii="Arial" w:hAnsi="Arial" w:cs="Arial"/>
          <w:sz w:val="20"/>
          <w:szCs w:val="20"/>
        </w:rPr>
        <w:t>ch khoáng s</w:t>
      </w:r>
      <w:r w:rsidRPr="00A677DC">
        <w:rPr>
          <w:rFonts w:ascii="Arial" w:hAnsi="Arial" w:cs="Arial"/>
          <w:sz w:val="20"/>
          <w:szCs w:val="20"/>
        </w:rPr>
        <w:t>ả</w:t>
      </w:r>
      <w:r w:rsidRPr="00A677DC">
        <w:rPr>
          <w:rFonts w:ascii="Arial" w:hAnsi="Arial" w:cs="Arial"/>
          <w:sz w:val="20"/>
          <w:szCs w:val="20"/>
        </w:rPr>
        <w:t>n nhóm I ho</w:t>
      </w:r>
      <w:r w:rsidRPr="00A677DC">
        <w:rPr>
          <w:rFonts w:ascii="Arial" w:hAnsi="Arial" w:cs="Arial"/>
          <w:sz w:val="20"/>
          <w:szCs w:val="20"/>
        </w:rPr>
        <w:t>ặ</w:t>
      </w:r>
      <w:r w:rsidRPr="00A677DC">
        <w:rPr>
          <w:rFonts w:ascii="Arial" w:hAnsi="Arial" w:cs="Arial"/>
          <w:sz w:val="20"/>
          <w:szCs w:val="20"/>
        </w:rPr>
        <w:t>c quy ho</w:t>
      </w:r>
      <w:r w:rsidRPr="00A677DC">
        <w:rPr>
          <w:rFonts w:ascii="Arial" w:hAnsi="Arial" w:cs="Arial"/>
          <w:sz w:val="20"/>
          <w:szCs w:val="20"/>
        </w:rPr>
        <w:t>ạ</w:t>
      </w:r>
      <w:r w:rsidRPr="00A677DC">
        <w:rPr>
          <w:rFonts w:ascii="Arial" w:hAnsi="Arial" w:cs="Arial"/>
          <w:sz w:val="20"/>
          <w:szCs w:val="20"/>
        </w:rPr>
        <w:t>ch khoáng s</w:t>
      </w:r>
      <w:r w:rsidRPr="00A677DC">
        <w:rPr>
          <w:rFonts w:ascii="Arial" w:hAnsi="Arial" w:cs="Arial"/>
          <w:sz w:val="20"/>
          <w:szCs w:val="20"/>
        </w:rPr>
        <w:t>ả</w:t>
      </w:r>
      <w:r w:rsidRPr="00A677DC">
        <w:rPr>
          <w:rFonts w:ascii="Arial" w:hAnsi="Arial" w:cs="Arial"/>
          <w:sz w:val="20"/>
          <w:szCs w:val="20"/>
        </w:rPr>
        <w:t>n nhóm II và không ch</w:t>
      </w:r>
      <w:r w:rsidRPr="00A677DC">
        <w:rPr>
          <w:rFonts w:ascii="Arial" w:hAnsi="Arial" w:cs="Arial"/>
          <w:sz w:val="20"/>
          <w:szCs w:val="20"/>
        </w:rPr>
        <w:t>ứ</w:t>
      </w:r>
      <w:r w:rsidRPr="00A677DC">
        <w:rPr>
          <w:rFonts w:ascii="Arial" w:hAnsi="Arial" w:cs="Arial"/>
          <w:sz w:val="20"/>
          <w:szCs w:val="20"/>
        </w:rPr>
        <w:t>a ho</w:t>
      </w:r>
      <w:r w:rsidRPr="00A677DC">
        <w:rPr>
          <w:rFonts w:ascii="Arial" w:hAnsi="Arial" w:cs="Arial"/>
          <w:sz w:val="20"/>
          <w:szCs w:val="20"/>
        </w:rPr>
        <w:t>ặ</w:t>
      </w:r>
      <w:r w:rsidRPr="00A677DC">
        <w:rPr>
          <w:rFonts w:ascii="Arial" w:hAnsi="Arial" w:cs="Arial"/>
          <w:sz w:val="20"/>
          <w:szCs w:val="20"/>
        </w:rPr>
        <w:t>c có ch</w:t>
      </w:r>
      <w:r w:rsidRPr="00A677DC">
        <w:rPr>
          <w:rFonts w:ascii="Arial" w:hAnsi="Arial" w:cs="Arial"/>
          <w:sz w:val="20"/>
          <w:szCs w:val="20"/>
        </w:rPr>
        <w:t>ứ</w:t>
      </w:r>
      <w:r w:rsidRPr="00A677DC">
        <w:rPr>
          <w:rFonts w:ascii="Arial" w:hAnsi="Arial" w:cs="Arial"/>
          <w:sz w:val="20"/>
          <w:szCs w:val="20"/>
        </w:rPr>
        <w:t xml:space="preserve">a các </w:t>
      </w:r>
      <w:r w:rsidRPr="00A677DC">
        <w:rPr>
          <w:rFonts w:ascii="Arial" w:hAnsi="Arial" w:cs="Arial"/>
          <w:sz w:val="20"/>
          <w:szCs w:val="20"/>
        </w:rPr>
        <w:t>khoáng v</w:t>
      </w:r>
      <w:r w:rsidRPr="00A677DC">
        <w:rPr>
          <w:rFonts w:ascii="Arial" w:hAnsi="Arial" w:cs="Arial"/>
          <w:sz w:val="20"/>
          <w:szCs w:val="20"/>
        </w:rPr>
        <w:t>ậ</w:t>
      </w:r>
      <w:r w:rsidRPr="00A677DC">
        <w:rPr>
          <w:rFonts w:ascii="Arial" w:hAnsi="Arial" w:cs="Arial"/>
          <w:sz w:val="20"/>
          <w:szCs w:val="20"/>
        </w:rPr>
        <w:t>t kim lo</w:t>
      </w:r>
      <w:r w:rsidRPr="00A677DC">
        <w:rPr>
          <w:rFonts w:ascii="Arial" w:hAnsi="Arial" w:cs="Arial"/>
          <w:sz w:val="20"/>
          <w:szCs w:val="20"/>
        </w:rPr>
        <w:t>ạ</w:t>
      </w:r>
      <w:r w:rsidRPr="00A677DC">
        <w:rPr>
          <w:rFonts w:ascii="Arial" w:hAnsi="Arial" w:cs="Arial"/>
          <w:sz w:val="20"/>
          <w:szCs w:val="20"/>
        </w:rPr>
        <w:t>i, kim lo</w:t>
      </w:r>
      <w:r w:rsidRPr="00A677DC">
        <w:rPr>
          <w:rFonts w:ascii="Arial" w:hAnsi="Arial" w:cs="Arial"/>
          <w:sz w:val="20"/>
          <w:szCs w:val="20"/>
        </w:rPr>
        <w:t>ạ</w:t>
      </w:r>
      <w:r w:rsidRPr="00A677DC">
        <w:rPr>
          <w:rFonts w:ascii="Arial" w:hAnsi="Arial" w:cs="Arial"/>
          <w:sz w:val="20"/>
          <w:szCs w:val="20"/>
        </w:rPr>
        <w:t>i t</w:t>
      </w:r>
      <w:r w:rsidRPr="00A677DC">
        <w:rPr>
          <w:rFonts w:ascii="Arial" w:hAnsi="Arial" w:cs="Arial"/>
          <w:sz w:val="20"/>
          <w:szCs w:val="20"/>
        </w:rPr>
        <w:t>ự</w:t>
      </w:r>
      <w:r w:rsidRPr="00A677DC">
        <w:rPr>
          <w:rFonts w:ascii="Arial" w:hAnsi="Arial" w:cs="Arial"/>
          <w:sz w:val="20"/>
          <w:szCs w:val="20"/>
        </w:rPr>
        <w:t xml:space="preserve"> sinh, nguyên t</w:t>
      </w:r>
      <w:r w:rsidRPr="00A677DC">
        <w:rPr>
          <w:rFonts w:ascii="Arial" w:hAnsi="Arial" w:cs="Arial"/>
          <w:sz w:val="20"/>
          <w:szCs w:val="20"/>
        </w:rPr>
        <w:t>ố</w:t>
      </w:r>
      <w:r w:rsidRPr="00A677DC">
        <w:rPr>
          <w:rFonts w:ascii="Arial" w:hAnsi="Arial" w:cs="Arial"/>
          <w:sz w:val="20"/>
          <w:szCs w:val="20"/>
        </w:rPr>
        <w:t xml:space="preserve"> x</w:t>
      </w:r>
      <w:r w:rsidRPr="00A677DC">
        <w:rPr>
          <w:rFonts w:ascii="Arial" w:hAnsi="Arial" w:cs="Arial"/>
          <w:sz w:val="20"/>
          <w:szCs w:val="20"/>
        </w:rPr>
        <w:t>ạ</w:t>
      </w:r>
      <w:r w:rsidRPr="00A677DC">
        <w:rPr>
          <w:rFonts w:ascii="Arial" w:hAnsi="Arial" w:cs="Arial"/>
          <w:sz w:val="20"/>
          <w:szCs w:val="20"/>
        </w:rPr>
        <w:t>, hi</w:t>
      </w:r>
      <w:r w:rsidRPr="00A677DC">
        <w:rPr>
          <w:rFonts w:ascii="Arial" w:hAnsi="Arial" w:cs="Arial"/>
          <w:sz w:val="20"/>
          <w:szCs w:val="20"/>
        </w:rPr>
        <w:t>ế</w:t>
      </w:r>
      <w:r w:rsidRPr="00A677DC">
        <w:rPr>
          <w:rFonts w:ascii="Arial" w:hAnsi="Arial" w:cs="Arial"/>
          <w:sz w:val="20"/>
          <w:szCs w:val="20"/>
        </w:rPr>
        <w:t>m mà không đ</w:t>
      </w:r>
      <w:r w:rsidRPr="00A677DC">
        <w:rPr>
          <w:rFonts w:ascii="Arial" w:hAnsi="Arial" w:cs="Arial"/>
          <w:sz w:val="20"/>
          <w:szCs w:val="20"/>
        </w:rPr>
        <w:t>ạ</w:t>
      </w:r>
      <w:r w:rsidRPr="00A677DC">
        <w:rPr>
          <w:rFonts w:ascii="Arial" w:hAnsi="Arial" w:cs="Arial"/>
          <w:sz w:val="20"/>
          <w:szCs w:val="20"/>
        </w:rPr>
        <w:t>t ch</w:t>
      </w:r>
      <w:r w:rsidRPr="00A677DC">
        <w:rPr>
          <w:rFonts w:ascii="Arial" w:hAnsi="Arial" w:cs="Arial"/>
          <w:sz w:val="20"/>
          <w:szCs w:val="20"/>
        </w:rPr>
        <w:t>ỉ</w:t>
      </w:r>
      <w:r w:rsidRPr="00A677DC">
        <w:rPr>
          <w:rFonts w:ascii="Arial" w:hAnsi="Arial" w:cs="Arial"/>
          <w:sz w:val="20"/>
          <w:szCs w:val="20"/>
        </w:rPr>
        <w:t xml:space="preserve"> tiêu</w:t>
      </w:r>
      <w:r w:rsidR="005A6BB6">
        <w:rPr>
          <w:rFonts w:ascii="Arial" w:hAnsi="Arial" w:cs="Arial"/>
          <w:sz w:val="20"/>
          <w:szCs w:val="20"/>
        </w:rPr>
        <w:t xml:space="preserve"> tính</w:t>
      </w:r>
      <w:r w:rsidRPr="00A677DC">
        <w:rPr>
          <w:rFonts w:ascii="Arial" w:hAnsi="Arial" w:cs="Arial"/>
          <w:sz w:val="20"/>
          <w:szCs w:val="20"/>
        </w:rPr>
        <w:t xml:space="preserve">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w:t>
      </w:r>
    </w:p>
    <w:p w14:paraId="090101B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e) Đá tr</w:t>
      </w:r>
      <w:r w:rsidRPr="00A677DC">
        <w:rPr>
          <w:rFonts w:ascii="Arial" w:hAnsi="Arial" w:cs="Arial"/>
          <w:sz w:val="20"/>
          <w:szCs w:val="20"/>
        </w:rPr>
        <w:t>ầ</w:t>
      </w:r>
      <w:r w:rsidRPr="00A677DC">
        <w:rPr>
          <w:rFonts w:ascii="Arial" w:hAnsi="Arial" w:cs="Arial"/>
          <w:sz w:val="20"/>
          <w:szCs w:val="20"/>
        </w:rPr>
        <w:t>m tích các lo</w:t>
      </w:r>
      <w:r w:rsidRPr="00A677DC">
        <w:rPr>
          <w:rFonts w:ascii="Arial" w:hAnsi="Arial" w:cs="Arial"/>
          <w:sz w:val="20"/>
          <w:szCs w:val="20"/>
        </w:rPr>
        <w:t>ạ</w:t>
      </w:r>
      <w:r w:rsidRPr="00A677DC">
        <w:rPr>
          <w:rFonts w:ascii="Arial" w:hAnsi="Arial" w:cs="Arial"/>
          <w:sz w:val="20"/>
          <w:szCs w:val="20"/>
        </w:rPr>
        <w:t>i (tr</w:t>
      </w:r>
      <w:r w:rsidRPr="00A677DC">
        <w:rPr>
          <w:rFonts w:ascii="Arial" w:hAnsi="Arial" w:cs="Arial"/>
          <w:sz w:val="20"/>
          <w:szCs w:val="20"/>
        </w:rPr>
        <w:t>ừ</w:t>
      </w:r>
      <w:r w:rsidRPr="00A677DC">
        <w:rPr>
          <w:rFonts w:ascii="Arial" w:hAnsi="Arial" w:cs="Arial"/>
          <w:sz w:val="20"/>
          <w:szCs w:val="20"/>
        </w:rPr>
        <w:t xml:space="preserve"> diatomit, bentonit), đá bazan d</w:t>
      </w:r>
      <w:r w:rsidRPr="00A677DC">
        <w:rPr>
          <w:rFonts w:ascii="Arial" w:hAnsi="Arial" w:cs="Arial"/>
          <w:sz w:val="20"/>
          <w:szCs w:val="20"/>
        </w:rPr>
        <w:t>ạ</w:t>
      </w:r>
      <w:r w:rsidRPr="00A677DC">
        <w:rPr>
          <w:rFonts w:ascii="Arial" w:hAnsi="Arial" w:cs="Arial"/>
          <w:sz w:val="20"/>
          <w:szCs w:val="20"/>
        </w:rPr>
        <w:t>ng c</w:t>
      </w:r>
      <w:r w:rsidRPr="00A677DC">
        <w:rPr>
          <w:rFonts w:ascii="Arial" w:hAnsi="Arial" w:cs="Arial"/>
          <w:sz w:val="20"/>
          <w:szCs w:val="20"/>
        </w:rPr>
        <w:t>ộ</w:t>
      </w:r>
      <w:r w:rsidRPr="00A677DC">
        <w:rPr>
          <w:rFonts w:ascii="Arial" w:hAnsi="Arial" w:cs="Arial"/>
          <w:sz w:val="20"/>
          <w:szCs w:val="20"/>
        </w:rPr>
        <w:t>t ho</w:t>
      </w:r>
      <w:r w:rsidRPr="00A677DC">
        <w:rPr>
          <w:rFonts w:ascii="Arial" w:hAnsi="Arial" w:cs="Arial"/>
          <w:sz w:val="20"/>
          <w:szCs w:val="20"/>
        </w:rPr>
        <w:t>ặ</w:t>
      </w:r>
      <w:r w:rsidRPr="00A677DC">
        <w:rPr>
          <w:rFonts w:ascii="Arial" w:hAnsi="Arial" w:cs="Arial"/>
          <w:sz w:val="20"/>
          <w:szCs w:val="20"/>
        </w:rPr>
        <w:t>c d</w:t>
      </w:r>
      <w:r w:rsidRPr="00A677DC">
        <w:rPr>
          <w:rFonts w:ascii="Arial" w:hAnsi="Arial" w:cs="Arial"/>
          <w:sz w:val="20"/>
          <w:szCs w:val="20"/>
        </w:rPr>
        <w:t>ạ</w:t>
      </w:r>
      <w:r w:rsidRPr="00A677DC">
        <w:rPr>
          <w:rFonts w:ascii="Arial" w:hAnsi="Arial" w:cs="Arial"/>
          <w:sz w:val="20"/>
          <w:szCs w:val="20"/>
        </w:rPr>
        <w:t>ng b</w:t>
      </w:r>
      <w:r w:rsidRPr="00A677DC">
        <w:rPr>
          <w:rFonts w:ascii="Arial" w:hAnsi="Arial" w:cs="Arial"/>
          <w:sz w:val="20"/>
          <w:szCs w:val="20"/>
        </w:rPr>
        <w:t>ọ</w:t>
      </w:r>
      <w:r w:rsidRPr="00A677DC">
        <w:rPr>
          <w:rFonts w:ascii="Arial" w:hAnsi="Arial" w:cs="Arial"/>
          <w:sz w:val="20"/>
          <w:szCs w:val="20"/>
        </w:rPr>
        <w:t>t, đá magma (tr</w:t>
      </w:r>
      <w:r w:rsidRPr="00A677DC">
        <w:rPr>
          <w:rFonts w:ascii="Arial" w:hAnsi="Arial" w:cs="Arial"/>
          <w:sz w:val="20"/>
          <w:szCs w:val="20"/>
        </w:rPr>
        <w:t>ừ</w:t>
      </w:r>
      <w:r w:rsidRPr="00A677DC">
        <w:rPr>
          <w:rFonts w:ascii="Arial" w:hAnsi="Arial" w:cs="Arial"/>
          <w:sz w:val="20"/>
          <w:szCs w:val="20"/>
        </w:rPr>
        <w:t xml:space="preserve"> đá syenit nephe</w:t>
      </w:r>
      <w:r w:rsidRPr="00A677DC">
        <w:rPr>
          <w:rFonts w:ascii="Arial" w:hAnsi="Arial" w:cs="Arial"/>
          <w:sz w:val="20"/>
          <w:szCs w:val="20"/>
        </w:rPr>
        <w:t>lin), đá bi</w:t>
      </w:r>
      <w:r w:rsidRPr="00A677DC">
        <w:rPr>
          <w:rFonts w:ascii="Arial" w:hAnsi="Arial" w:cs="Arial"/>
          <w:sz w:val="20"/>
          <w:szCs w:val="20"/>
        </w:rPr>
        <w:t>ế</w:t>
      </w:r>
      <w:r w:rsidRPr="00A677DC">
        <w:rPr>
          <w:rFonts w:ascii="Arial" w:hAnsi="Arial" w:cs="Arial"/>
          <w:sz w:val="20"/>
          <w:szCs w:val="20"/>
        </w:rPr>
        <w:t>n ch</w:t>
      </w:r>
      <w:r w:rsidRPr="00A677DC">
        <w:rPr>
          <w:rFonts w:ascii="Arial" w:hAnsi="Arial" w:cs="Arial"/>
          <w:sz w:val="20"/>
          <w:szCs w:val="20"/>
        </w:rPr>
        <w:t>ấ</w:t>
      </w:r>
      <w:r w:rsidRPr="00A677DC">
        <w:rPr>
          <w:rFonts w:ascii="Arial" w:hAnsi="Arial" w:cs="Arial"/>
          <w:sz w:val="20"/>
          <w:szCs w:val="20"/>
        </w:rPr>
        <w:t>t (tr</w:t>
      </w:r>
      <w:r w:rsidRPr="00A677DC">
        <w:rPr>
          <w:rFonts w:ascii="Arial" w:hAnsi="Arial" w:cs="Arial"/>
          <w:sz w:val="20"/>
          <w:szCs w:val="20"/>
        </w:rPr>
        <w:t>ừ</w:t>
      </w:r>
      <w:r w:rsidRPr="00A677DC">
        <w:rPr>
          <w:rFonts w:ascii="Arial" w:hAnsi="Arial" w:cs="Arial"/>
          <w:sz w:val="20"/>
          <w:szCs w:val="20"/>
        </w:rPr>
        <w:t xml:space="preserve"> đá phi</w:t>
      </w:r>
      <w:r w:rsidRPr="00A677DC">
        <w:rPr>
          <w:rFonts w:ascii="Arial" w:hAnsi="Arial" w:cs="Arial"/>
          <w:sz w:val="20"/>
          <w:szCs w:val="20"/>
        </w:rPr>
        <w:t>ế</w:t>
      </w:r>
      <w:r w:rsidRPr="00A677DC">
        <w:rPr>
          <w:rFonts w:ascii="Arial" w:hAnsi="Arial" w:cs="Arial"/>
          <w:sz w:val="20"/>
          <w:szCs w:val="20"/>
        </w:rPr>
        <w:t>n mica giàu vermiculit) không ch</w:t>
      </w:r>
      <w:r w:rsidRPr="00A677DC">
        <w:rPr>
          <w:rFonts w:ascii="Arial" w:hAnsi="Arial" w:cs="Arial"/>
          <w:sz w:val="20"/>
          <w:szCs w:val="20"/>
        </w:rPr>
        <w:t>ứ</w:t>
      </w:r>
      <w:r w:rsidRPr="00A677DC">
        <w:rPr>
          <w:rFonts w:ascii="Arial" w:hAnsi="Arial" w:cs="Arial"/>
          <w:sz w:val="20"/>
          <w:szCs w:val="20"/>
        </w:rPr>
        <w:t>a ho</w:t>
      </w:r>
      <w:r w:rsidRPr="00A677DC">
        <w:rPr>
          <w:rFonts w:ascii="Arial" w:hAnsi="Arial" w:cs="Arial"/>
          <w:sz w:val="20"/>
          <w:szCs w:val="20"/>
        </w:rPr>
        <w:t>ặ</w:t>
      </w:r>
      <w:r w:rsidRPr="00A677DC">
        <w:rPr>
          <w:rFonts w:ascii="Arial" w:hAnsi="Arial" w:cs="Arial"/>
          <w:sz w:val="20"/>
          <w:szCs w:val="20"/>
        </w:rPr>
        <w:t>c có ch</w:t>
      </w:r>
      <w:r w:rsidRPr="00A677DC">
        <w:rPr>
          <w:rFonts w:ascii="Arial" w:hAnsi="Arial" w:cs="Arial"/>
          <w:sz w:val="20"/>
          <w:szCs w:val="20"/>
        </w:rPr>
        <w:t>ứ</w:t>
      </w:r>
      <w:r w:rsidRPr="00A677DC">
        <w:rPr>
          <w:rFonts w:ascii="Arial" w:hAnsi="Arial" w:cs="Arial"/>
          <w:sz w:val="20"/>
          <w:szCs w:val="20"/>
        </w:rPr>
        <w:t>a các khoáng v</w:t>
      </w:r>
      <w:r w:rsidRPr="00A677DC">
        <w:rPr>
          <w:rFonts w:ascii="Arial" w:hAnsi="Arial" w:cs="Arial"/>
          <w:sz w:val="20"/>
          <w:szCs w:val="20"/>
        </w:rPr>
        <w:t>ậ</w:t>
      </w:r>
      <w:r w:rsidRPr="00A677DC">
        <w:rPr>
          <w:rFonts w:ascii="Arial" w:hAnsi="Arial" w:cs="Arial"/>
          <w:sz w:val="20"/>
          <w:szCs w:val="20"/>
        </w:rPr>
        <w:t>t kim lo</w:t>
      </w:r>
      <w:r w:rsidRPr="00A677DC">
        <w:rPr>
          <w:rFonts w:ascii="Arial" w:hAnsi="Arial" w:cs="Arial"/>
          <w:sz w:val="20"/>
          <w:szCs w:val="20"/>
        </w:rPr>
        <w:t>ạ</w:t>
      </w:r>
      <w:r w:rsidRPr="00A677DC">
        <w:rPr>
          <w:rFonts w:ascii="Arial" w:hAnsi="Arial" w:cs="Arial"/>
          <w:sz w:val="20"/>
          <w:szCs w:val="20"/>
        </w:rPr>
        <w:t>i, kim lo</w:t>
      </w:r>
      <w:r w:rsidRPr="00A677DC">
        <w:rPr>
          <w:rFonts w:ascii="Arial" w:hAnsi="Arial" w:cs="Arial"/>
          <w:sz w:val="20"/>
          <w:szCs w:val="20"/>
        </w:rPr>
        <w:t>ạ</w:t>
      </w:r>
      <w:r w:rsidRPr="00A677DC">
        <w:rPr>
          <w:rFonts w:ascii="Arial" w:hAnsi="Arial" w:cs="Arial"/>
          <w:sz w:val="20"/>
          <w:szCs w:val="20"/>
        </w:rPr>
        <w:t>i t</w:t>
      </w:r>
      <w:r w:rsidRPr="00A677DC">
        <w:rPr>
          <w:rFonts w:ascii="Arial" w:hAnsi="Arial" w:cs="Arial"/>
          <w:sz w:val="20"/>
          <w:szCs w:val="20"/>
        </w:rPr>
        <w:t>ự</w:t>
      </w:r>
      <w:r w:rsidRPr="00A677DC">
        <w:rPr>
          <w:rFonts w:ascii="Arial" w:hAnsi="Arial" w:cs="Arial"/>
          <w:sz w:val="20"/>
          <w:szCs w:val="20"/>
        </w:rPr>
        <w:t xml:space="preserve"> sinh, đá quý, đá bán quý và các nguyên t</w:t>
      </w:r>
      <w:r w:rsidRPr="00A677DC">
        <w:rPr>
          <w:rFonts w:ascii="Arial" w:hAnsi="Arial" w:cs="Arial"/>
          <w:sz w:val="20"/>
          <w:szCs w:val="20"/>
        </w:rPr>
        <w:t>ố</w:t>
      </w:r>
      <w:r w:rsidRPr="00A677DC">
        <w:rPr>
          <w:rFonts w:ascii="Arial" w:hAnsi="Arial" w:cs="Arial"/>
          <w:sz w:val="20"/>
          <w:szCs w:val="20"/>
        </w:rPr>
        <w:t xml:space="preserve"> x</w:t>
      </w:r>
      <w:r w:rsidRPr="00A677DC">
        <w:rPr>
          <w:rFonts w:ascii="Arial" w:hAnsi="Arial" w:cs="Arial"/>
          <w:sz w:val="20"/>
          <w:szCs w:val="20"/>
        </w:rPr>
        <w:t>ạ</w:t>
      </w:r>
      <w:r w:rsidRPr="00A677DC">
        <w:rPr>
          <w:rFonts w:ascii="Arial" w:hAnsi="Arial" w:cs="Arial"/>
          <w:sz w:val="20"/>
          <w:szCs w:val="20"/>
        </w:rPr>
        <w:t>, hi</w:t>
      </w:r>
      <w:r w:rsidRPr="00A677DC">
        <w:rPr>
          <w:rFonts w:ascii="Arial" w:hAnsi="Arial" w:cs="Arial"/>
          <w:sz w:val="20"/>
          <w:szCs w:val="20"/>
        </w:rPr>
        <w:t>ế</w:t>
      </w:r>
      <w:r w:rsidRPr="00A677DC">
        <w:rPr>
          <w:rFonts w:ascii="Arial" w:hAnsi="Arial" w:cs="Arial"/>
          <w:sz w:val="20"/>
          <w:szCs w:val="20"/>
        </w:rPr>
        <w:t>m nhưng không đ</w:t>
      </w:r>
      <w:r w:rsidRPr="00A677DC">
        <w:rPr>
          <w:rFonts w:ascii="Arial" w:hAnsi="Arial" w:cs="Arial"/>
          <w:sz w:val="20"/>
          <w:szCs w:val="20"/>
        </w:rPr>
        <w:t>ạ</w:t>
      </w:r>
      <w:r w:rsidRPr="00A677DC">
        <w:rPr>
          <w:rFonts w:ascii="Arial" w:hAnsi="Arial" w:cs="Arial"/>
          <w:sz w:val="20"/>
          <w:szCs w:val="20"/>
        </w:rPr>
        <w:t>t ch</w:t>
      </w:r>
      <w:r w:rsidRPr="00A677DC">
        <w:rPr>
          <w:rFonts w:ascii="Arial" w:hAnsi="Arial" w:cs="Arial"/>
          <w:sz w:val="20"/>
          <w:szCs w:val="20"/>
        </w:rPr>
        <w:t>ỉ</w:t>
      </w:r>
      <w:r w:rsidRPr="00A677DC">
        <w:rPr>
          <w:rFonts w:ascii="Arial" w:hAnsi="Arial" w:cs="Arial"/>
          <w:sz w:val="20"/>
          <w:szCs w:val="20"/>
        </w:rPr>
        <w:t xml:space="preserve"> tiêu tính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theo quy đ</w:t>
      </w:r>
      <w:r w:rsidRPr="00A677DC">
        <w:rPr>
          <w:rFonts w:ascii="Arial" w:hAnsi="Arial" w:cs="Arial"/>
          <w:sz w:val="20"/>
          <w:szCs w:val="20"/>
        </w:rPr>
        <w:t>ị</w:t>
      </w:r>
      <w:r w:rsidRPr="00A677DC">
        <w:rPr>
          <w:rFonts w:ascii="Arial" w:hAnsi="Arial" w:cs="Arial"/>
          <w:sz w:val="20"/>
          <w:szCs w:val="20"/>
        </w:rPr>
        <w:t>nh c</w:t>
      </w:r>
      <w:r w:rsidRPr="00A677DC">
        <w:rPr>
          <w:rFonts w:ascii="Arial" w:hAnsi="Arial" w:cs="Arial"/>
          <w:sz w:val="20"/>
          <w:szCs w:val="20"/>
        </w:rPr>
        <w:t>ủ</w:t>
      </w:r>
      <w:r w:rsidRPr="00A677DC">
        <w:rPr>
          <w:rFonts w:ascii="Arial" w:hAnsi="Arial" w:cs="Arial"/>
          <w:sz w:val="20"/>
          <w:szCs w:val="20"/>
        </w:rPr>
        <w:t>a B</w:t>
      </w:r>
      <w:r w:rsidRPr="00A677DC">
        <w:rPr>
          <w:rFonts w:ascii="Arial" w:hAnsi="Arial" w:cs="Arial"/>
          <w:sz w:val="20"/>
          <w:szCs w:val="20"/>
        </w:rPr>
        <w:t>ộ</w:t>
      </w:r>
      <w:r w:rsidRPr="00A677DC">
        <w:rPr>
          <w:rFonts w:ascii="Arial" w:hAnsi="Arial" w:cs="Arial"/>
          <w:sz w:val="20"/>
          <w:szCs w:val="20"/>
        </w:rPr>
        <w:t xml:space="preserve"> Nông nghi</w:t>
      </w:r>
      <w:r w:rsidRPr="00A677DC">
        <w:rPr>
          <w:rFonts w:ascii="Arial" w:hAnsi="Arial" w:cs="Arial"/>
          <w:sz w:val="20"/>
          <w:szCs w:val="20"/>
        </w:rPr>
        <w:t>ệ</w:t>
      </w:r>
      <w:r w:rsidRPr="00A677DC">
        <w:rPr>
          <w:rFonts w:ascii="Arial" w:hAnsi="Arial" w:cs="Arial"/>
          <w:sz w:val="20"/>
          <w:szCs w:val="20"/>
        </w:rPr>
        <w:t>p và Môi trư</w:t>
      </w:r>
      <w:r w:rsidRPr="00A677DC">
        <w:rPr>
          <w:rFonts w:ascii="Arial" w:hAnsi="Arial" w:cs="Arial"/>
          <w:sz w:val="20"/>
          <w:szCs w:val="20"/>
        </w:rPr>
        <w:t>ờ</w:t>
      </w:r>
      <w:r w:rsidRPr="00A677DC">
        <w:rPr>
          <w:rFonts w:ascii="Arial" w:hAnsi="Arial" w:cs="Arial"/>
          <w:sz w:val="20"/>
          <w:szCs w:val="20"/>
        </w:rPr>
        <w:t>ng, k</w:t>
      </w:r>
      <w:r w:rsidRPr="00A677DC">
        <w:rPr>
          <w:rFonts w:ascii="Arial" w:hAnsi="Arial" w:cs="Arial"/>
          <w:sz w:val="20"/>
          <w:szCs w:val="20"/>
        </w:rPr>
        <w:t>hông n</w:t>
      </w:r>
      <w:r w:rsidRPr="00A677DC">
        <w:rPr>
          <w:rFonts w:ascii="Arial" w:hAnsi="Arial" w:cs="Arial"/>
          <w:sz w:val="20"/>
          <w:szCs w:val="20"/>
        </w:rPr>
        <w:t>ằ</w:t>
      </w:r>
      <w:r w:rsidRPr="00A677DC">
        <w:rPr>
          <w:rFonts w:ascii="Arial" w:hAnsi="Arial" w:cs="Arial"/>
          <w:sz w:val="20"/>
          <w:szCs w:val="20"/>
        </w:rPr>
        <w:t>m trong danh m</w:t>
      </w:r>
      <w:r w:rsidRPr="00A677DC">
        <w:rPr>
          <w:rFonts w:ascii="Arial" w:hAnsi="Arial" w:cs="Arial"/>
          <w:sz w:val="20"/>
          <w:szCs w:val="20"/>
        </w:rPr>
        <w:t>ụ</w:t>
      </w:r>
      <w:r w:rsidRPr="00A677DC">
        <w:rPr>
          <w:rFonts w:ascii="Arial" w:hAnsi="Arial" w:cs="Arial"/>
          <w:sz w:val="20"/>
          <w:szCs w:val="20"/>
        </w:rPr>
        <w:t>c khoáng s</w:t>
      </w:r>
      <w:r w:rsidRPr="00A677DC">
        <w:rPr>
          <w:rFonts w:ascii="Arial" w:hAnsi="Arial" w:cs="Arial"/>
          <w:sz w:val="20"/>
          <w:szCs w:val="20"/>
        </w:rPr>
        <w:t>ả</w:t>
      </w:r>
      <w:r w:rsidRPr="00A677DC">
        <w:rPr>
          <w:rFonts w:ascii="Arial" w:hAnsi="Arial" w:cs="Arial"/>
          <w:sz w:val="20"/>
          <w:szCs w:val="20"/>
        </w:rPr>
        <w:t>n thu</w:t>
      </w:r>
      <w:r w:rsidRPr="00A677DC">
        <w:rPr>
          <w:rFonts w:ascii="Arial" w:hAnsi="Arial" w:cs="Arial"/>
          <w:sz w:val="20"/>
          <w:szCs w:val="20"/>
        </w:rPr>
        <w:t>ộ</w:t>
      </w:r>
      <w:r w:rsidRPr="00A677DC">
        <w:rPr>
          <w:rFonts w:ascii="Arial" w:hAnsi="Arial" w:cs="Arial"/>
          <w:sz w:val="20"/>
          <w:szCs w:val="20"/>
        </w:rPr>
        <w:t>c quy ho</w:t>
      </w:r>
      <w:r w:rsidRPr="00A677DC">
        <w:rPr>
          <w:rFonts w:ascii="Arial" w:hAnsi="Arial" w:cs="Arial"/>
          <w:sz w:val="20"/>
          <w:szCs w:val="20"/>
        </w:rPr>
        <w:t>ạ</w:t>
      </w:r>
      <w:r w:rsidRPr="00A677DC">
        <w:rPr>
          <w:rFonts w:ascii="Arial" w:hAnsi="Arial" w:cs="Arial"/>
          <w:sz w:val="20"/>
          <w:szCs w:val="20"/>
        </w:rPr>
        <w:t>ch khoáng s</w:t>
      </w:r>
      <w:r w:rsidRPr="00A677DC">
        <w:rPr>
          <w:rFonts w:ascii="Arial" w:hAnsi="Arial" w:cs="Arial"/>
          <w:sz w:val="20"/>
          <w:szCs w:val="20"/>
        </w:rPr>
        <w:t>ả</w:t>
      </w:r>
      <w:r w:rsidRPr="00A677DC">
        <w:rPr>
          <w:rFonts w:ascii="Arial" w:hAnsi="Arial" w:cs="Arial"/>
          <w:sz w:val="20"/>
          <w:szCs w:val="20"/>
        </w:rPr>
        <w:t>n nhóm I ho</w:t>
      </w:r>
      <w:r w:rsidRPr="00A677DC">
        <w:rPr>
          <w:rFonts w:ascii="Arial" w:hAnsi="Arial" w:cs="Arial"/>
          <w:sz w:val="20"/>
          <w:szCs w:val="20"/>
        </w:rPr>
        <w:t>ặ</w:t>
      </w:r>
      <w:r w:rsidRPr="00A677DC">
        <w:rPr>
          <w:rFonts w:ascii="Arial" w:hAnsi="Arial" w:cs="Arial"/>
          <w:sz w:val="20"/>
          <w:szCs w:val="20"/>
        </w:rPr>
        <w:t>c quy ho</w:t>
      </w:r>
      <w:r w:rsidRPr="00A677DC">
        <w:rPr>
          <w:rFonts w:ascii="Arial" w:hAnsi="Arial" w:cs="Arial"/>
          <w:sz w:val="20"/>
          <w:szCs w:val="20"/>
        </w:rPr>
        <w:t>ạ</w:t>
      </w:r>
      <w:r w:rsidRPr="00A677DC">
        <w:rPr>
          <w:rFonts w:ascii="Arial" w:hAnsi="Arial" w:cs="Arial"/>
          <w:sz w:val="20"/>
          <w:szCs w:val="20"/>
        </w:rPr>
        <w:t>ch khoáng s</w:t>
      </w:r>
      <w:r w:rsidRPr="00A677DC">
        <w:rPr>
          <w:rFonts w:ascii="Arial" w:hAnsi="Arial" w:cs="Arial"/>
          <w:sz w:val="20"/>
          <w:szCs w:val="20"/>
        </w:rPr>
        <w:t>ả</w:t>
      </w:r>
      <w:r w:rsidRPr="00A677DC">
        <w:rPr>
          <w:rFonts w:ascii="Arial" w:hAnsi="Arial" w:cs="Arial"/>
          <w:sz w:val="20"/>
          <w:szCs w:val="20"/>
        </w:rPr>
        <w:t>n nhóm II.</w:t>
      </w:r>
    </w:p>
    <w:p w14:paraId="06AC507C" w14:textId="34043313"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g) Đá phi</w:t>
      </w:r>
      <w:r w:rsidRPr="00A677DC">
        <w:rPr>
          <w:rFonts w:ascii="Arial" w:hAnsi="Arial" w:cs="Arial"/>
          <w:sz w:val="20"/>
          <w:szCs w:val="20"/>
        </w:rPr>
        <w:t>ế</w:t>
      </w:r>
      <w:r w:rsidRPr="00A677DC">
        <w:rPr>
          <w:rFonts w:ascii="Arial" w:hAnsi="Arial" w:cs="Arial"/>
          <w:sz w:val="20"/>
          <w:szCs w:val="20"/>
        </w:rPr>
        <w:t>n các lo</w:t>
      </w:r>
      <w:r w:rsidRPr="00A677DC">
        <w:rPr>
          <w:rFonts w:ascii="Arial" w:hAnsi="Arial" w:cs="Arial"/>
          <w:sz w:val="20"/>
          <w:szCs w:val="20"/>
        </w:rPr>
        <w:t>ạ</w:t>
      </w:r>
      <w:r w:rsidRPr="00A677DC">
        <w:rPr>
          <w:rFonts w:ascii="Arial" w:hAnsi="Arial" w:cs="Arial"/>
          <w:sz w:val="20"/>
          <w:szCs w:val="20"/>
        </w:rPr>
        <w:t>i, tr</w:t>
      </w:r>
      <w:r w:rsidRPr="00A677DC">
        <w:rPr>
          <w:rFonts w:ascii="Arial" w:hAnsi="Arial" w:cs="Arial"/>
          <w:sz w:val="20"/>
          <w:szCs w:val="20"/>
        </w:rPr>
        <w:t>ừ</w:t>
      </w:r>
      <w:r w:rsidRPr="00A677DC">
        <w:rPr>
          <w:rFonts w:ascii="Arial" w:hAnsi="Arial" w:cs="Arial"/>
          <w:sz w:val="20"/>
          <w:szCs w:val="20"/>
        </w:rPr>
        <w:t xml:space="preserve"> đá phi</w:t>
      </w:r>
      <w:r w:rsidRPr="00A677DC">
        <w:rPr>
          <w:rFonts w:ascii="Arial" w:hAnsi="Arial" w:cs="Arial"/>
          <w:sz w:val="20"/>
          <w:szCs w:val="20"/>
        </w:rPr>
        <w:t>ế</w:t>
      </w:r>
      <w:r w:rsidRPr="00A677DC">
        <w:rPr>
          <w:rFonts w:ascii="Arial" w:hAnsi="Arial" w:cs="Arial"/>
          <w:sz w:val="20"/>
          <w:szCs w:val="20"/>
        </w:rPr>
        <w:t>n l</w:t>
      </w:r>
      <w:r w:rsidRPr="00A677DC">
        <w:rPr>
          <w:rFonts w:ascii="Arial" w:hAnsi="Arial" w:cs="Arial"/>
          <w:sz w:val="20"/>
          <w:szCs w:val="20"/>
        </w:rPr>
        <w:t>ợ</w:t>
      </w:r>
      <w:r w:rsidRPr="00A677DC">
        <w:rPr>
          <w:rFonts w:ascii="Arial" w:hAnsi="Arial" w:cs="Arial"/>
          <w:sz w:val="20"/>
          <w:szCs w:val="20"/>
        </w:rPr>
        <w:t>p, đá phi</w:t>
      </w:r>
      <w:r w:rsidRPr="00A677DC">
        <w:rPr>
          <w:rFonts w:ascii="Arial" w:hAnsi="Arial" w:cs="Arial"/>
          <w:sz w:val="20"/>
          <w:szCs w:val="20"/>
        </w:rPr>
        <w:t>ế</w:t>
      </w:r>
      <w:r w:rsidRPr="00A677DC">
        <w:rPr>
          <w:rFonts w:ascii="Arial" w:hAnsi="Arial" w:cs="Arial"/>
          <w:sz w:val="20"/>
          <w:szCs w:val="20"/>
        </w:rPr>
        <w:t>n cháy và đá phi</w:t>
      </w:r>
      <w:r w:rsidRPr="00A677DC">
        <w:rPr>
          <w:rFonts w:ascii="Arial" w:hAnsi="Arial" w:cs="Arial"/>
          <w:sz w:val="20"/>
          <w:szCs w:val="20"/>
        </w:rPr>
        <w:t>ế</w:t>
      </w:r>
      <w:r w:rsidRPr="00A677DC">
        <w:rPr>
          <w:rFonts w:ascii="Arial" w:hAnsi="Arial" w:cs="Arial"/>
          <w:sz w:val="20"/>
          <w:szCs w:val="20"/>
        </w:rPr>
        <w:t>n có ch</w:t>
      </w:r>
      <w:r w:rsidRPr="00A677DC">
        <w:rPr>
          <w:rFonts w:ascii="Arial" w:hAnsi="Arial" w:cs="Arial"/>
          <w:sz w:val="20"/>
          <w:szCs w:val="20"/>
        </w:rPr>
        <w:t>ứ</w:t>
      </w:r>
      <w:r w:rsidRPr="00A677DC">
        <w:rPr>
          <w:rFonts w:ascii="Arial" w:hAnsi="Arial" w:cs="Arial"/>
          <w:sz w:val="20"/>
          <w:szCs w:val="20"/>
        </w:rPr>
        <w:t>a khoáng v</w:t>
      </w:r>
      <w:r w:rsidRPr="00A677DC">
        <w:rPr>
          <w:rFonts w:ascii="Arial" w:hAnsi="Arial" w:cs="Arial"/>
          <w:sz w:val="20"/>
          <w:szCs w:val="20"/>
        </w:rPr>
        <w:t>ậ</w:t>
      </w:r>
      <w:r w:rsidRPr="00A677DC">
        <w:rPr>
          <w:rFonts w:ascii="Arial" w:hAnsi="Arial" w:cs="Arial"/>
          <w:sz w:val="20"/>
          <w:szCs w:val="20"/>
        </w:rPr>
        <w:t>t disten ho</w:t>
      </w:r>
      <w:r w:rsidRPr="00A677DC">
        <w:rPr>
          <w:rFonts w:ascii="Arial" w:hAnsi="Arial" w:cs="Arial"/>
          <w:sz w:val="20"/>
          <w:szCs w:val="20"/>
        </w:rPr>
        <w:t>ặ</w:t>
      </w:r>
      <w:r w:rsidRPr="00A677DC">
        <w:rPr>
          <w:rFonts w:ascii="Arial" w:hAnsi="Arial" w:cs="Arial"/>
          <w:sz w:val="20"/>
          <w:szCs w:val="20"/>
        </w:rPr>
        <w:t>c silimanit có hàm lư</w:t>
      </w:r>
      <w:r w:rsidRPr="00A677DC">
        <w:rPr>
          <w:rFonts w:ascii="Arial" w:hAnsi="Arial" w:cs="Arial"/>
          <w:sz w:val="20"/>
          <w:szCs w:val="20"/>
        </w:rPr>
        <w:t>ợ</w:t>
      </w:r>
      <w:r w:rsidRPr="00A677DC">
        <w:rPr>
          <w:rFonts w:ascii="Arial" w:hAnsi="Arial" w:cs="Arial"/>
          <w:sz w:val="20"/>
          <w:szCs w:val="20"/>
        </w:rPr>
        <w:t>ng l</w:t>
      </w:r>
      <w:r w:rsidRPr="00A677DC">
        <w:rPr>
          <w:rFonts w:ascii="Arial" w:hAnsi="Arial" w:cs="Arial"/>
          <w:sz w:val="20"/>
          <w:szCs w:val="20"/>
        </w:rPr>
        <w:t>ớ</w:t>
      </w:r>
      <w:r w:rsidRPr="00A677DC">
        <w:rPr>
          <w:rFonts w:ascii="Arial" w:hAnsi="Arial" w:cs="Arial"/>
          <w:sz w:val="20"/>
          <w:szCs w:val="20"/>
        </w:rPr>
        <w:t>n hơn 30%.</w:t>
      </w:r>
    </w:p>
    <w:p w14:paraId="1B984797" w14:textId="488B000D"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h) Đá vôi, sét vôi,</w:t>
      </w:r>
      <w:r w:rsidRPr="00A677DC">
        <w:rPr>
          <w:rFonts w:ascii="Arial" w:hAnsi="Arial" w:cs="Arial"/>
          <w:sz w:val="20"/>
          <w:szCs w:val="20"/>
        </w:rPr>
        <w:t xml:space="preserve"> đá hoa (tr</w:t>
      </w:r>
      <w:r w:rsidRPr="00A677DC">
        <w:rPr>
          <w:rFonts w:ascii="Arial" w:hAnsi="Arial" w:cs="Arial"/>
          <w:sz w:val="20"/>
          <w:szCs w:val="20"/>
        </w:rPr>
        <w:t>ừ</w:t>
      </w:r>
      <w:r w:rsidRPr="00A677DC">
        <w:rPr>
          <w:rFonts w:ascii="Arial" w:hAnsi="Arial" w:cs="Arial"/>
          <w:sz w:val="20"/>
          <w:szCs w:val="20"/>
        </w:rPr>
        <w:t xml:space="preserve"> nhũ đá vôi, đá vôi tr</w:t>
      </w:r>
      <w:r w:rsidRPr="00A677DC">
        <w:rPr>
          <w:rFonts w:ascii="Arial" w:hAnsi="Arial" w:cs="Arial"/>
          <w:sz w:val="20"/>
          <w:szCs w:val="20"/>
        </w:rPr>
        <w:t>ắ</w:t>
      </w:r>
      <w:r w:rsidRPr="00A677DC">
        <w:rPr>
          <w:rFonts w:ascii="Arial" w:hAnsi="Arial" w:cs="Arial"/>
          <w:sz w:val="20"/>
          <w:szCs w:val="20"/>
        </w:rPr>
        <w:t>ng và đá hoa tr</w:t>
      </w:r>
      <w:r w:rsidR="00F763F4">
        <w:rPr>
          <w:rFonts w:ascii="Arial" w:hAnsi="Arial" w:cs="Arial"/>
          <w:sz w:val="20"/>
          <w:szCs w:val="20"/>
        </w:rPr>
        <w:t>ắ</w:t>
      </w:r>
      <w:r w:rsidRPr="00A677DC">
        <w:rPr>
          <w:rFonts w:ascii="Arial" w:hAnsi="Arial" w:cs="Arial"/>
          <w:sz w:val="20"/>
          <w:szCs w:val="20"/>
        </w:rPr>
        <w:t>ng) không n</w:t>
      </w:r>
      <w:r w:rsidRPr="00A677DC">
        <w:rPr>
          <w:rFonts w:ascii="Arial" w:hAnsi="Arial" w:cs="Arial"/>
          <w:sz w:val="20"/>
          <w:szCs w:val="20"/>
        </w:rPr>
        <w:t>ằ</w:t>
      </w:r>
      <w:r w:rsidRPr="00A677DC">
        <w:rPr>
          <w:rFonts w:ascii="Arial" w:hAnsi="Arial" w:cs="Arial"/>
          <w:sz w:val="20"/>
          <w:szCs w:val="20"/>
        </w:rPr>
        <w:t>m trong danh m</w:t>
      </w:r>
      <w:r w:rsidRPr="00A677DC">
        <w:rPr>
          <w:rFonts w:ascii="Arial" w:hAnsi="Arial" w:cs="Arial"/>
          <w:sz w:val="20"/>
          <w:szCs w:val="20"/>
        </w:rPr>
        <w:t>ụ</w:t>
      </w:r>
      <w:r w:rsidRPr="00A677DC">
        <w:rPr>
          <w:rFonts w:ascii="Arial" w:hAnsi="Arial" w:cs="Arial"/>
          <w:sz w:val="20"/>
          <w:szCs w:val="20"/>
        </w:rPr>
        <w:t>c khoáng s</w:t>
      </w:r>
      <w:r w:rsidRPr="00A677DC">
        <w:rPr>
          <w:rFonts w:ascii="Arial" w:hAnsi="Arial" w:cs="Arial"/>
          <w:sz w:val="20"/>
          <w:szCs w:val="20"/>
        </w:rPr>
        <w:t>ả</w:t>
      </w:r>
      <w:r w:rsidRPr="00A677DC">
        <w:rPr>
          <w:rFonts w:ascii="Arial" w:hAnsi="Arial" w:cs="Arial"/>
          <w:sz w:val="20"/>
          <w:szCs w:val="20"/>
        </w:rPr>
        <w:t>n thu</w:t>
      </w:r>
      <w:r w:rsidRPr="00A677DC">
        <w:rPr>
          <w:rFonts w:ascii="Arial" w:hAnsi="Arial" w:cs="Arial"/>
          <w:sz w:val="20"/>
          <w:szCs w:val="20"/>
        </w:rPr>
        <w:t>ộ</w:t>
      </w:r>
      <w:r w:rsidRPr="00A677DC">
        <w:rPr>
          <w:rFonts w:ascii="Arial" w:hAnsi="Arial" w:cs="Arial"/>
          <w:sz w:val="20"/>
          <w:szCs w:val="20"/>
        </w:rPr>
        <w:t>c quy ho</w:t>
      </w:r>
      <w:r w:rsidRPr="00A677DC">
        <w:rPr>
          <w:rFonts w:ascii="Arial" w:hAnsi="Arial" w:cs="Arial"/>
          <w:sz w:val="20"/>
          <w:szCs w:val="20"/>
        </w:rPr>
        <w:t>ạ</w:t>
      </w:r>
      <w:r w:rsidRPr="00A677DC">
        <w:rPr>
          <w:rFonts w:ascii="Arial" w:hAnsi="Arial" w:cs="Arial"/>
          <w:sz w:val="20"/>
          <w:szCs w:val="20"/>
        </w:rPr>
        <w:t>ch khoáng s</w:t>
      </w:r>
      <w:r w:rsidRPr="00A677DC">
        <w:rPr>
          <w:rFonts w:ascii="Arial" w:hAnsi="Arial" w:cs="Arial"/>
          <w:sz w:val="20"/>
          <w:szCs w:val="20"/>
        </w:rPr>
        <w:t>ả</w:t>
      </w:r>
      <w:r w:rsidRPr="00A677DC">
        <w:rPr>
          <w:rFonts w:ascii="Arial" w:hAnsi="Arial" w:cs="Arial"/>
          <w:sz w:val="20"/>
          <w:szCs w:val="20"/>
        </w:rPr>
        <w:t>n nhóm I ho</w:t>
      </w:r>
      <w:r w:rsidRPr="00A677DC">
        <w:rPr>
          <w:rFonts w:ascii="Arial" w:hAnsi="Arial" w:cs="Arial"/>
          <w:sz w:val="20"/>
          <w:szCs w:val="20"/>
        </w:rPr>
        <w:t>ặ</w:t>
      </w:r>
      <w:r w:rsidRPr="00A677DC">
        <w:rPr>
          <w:rFonts w:ascii="Arial" w:hAnsi="Arial" w:cs="Arial"/>
          <w:sz w:val="20"/>
          <w:szCs w:val="20"/>
        </w:rPr>
        <w:t>c quy ho</w:t>
      </w:r>
      <w:r w:rsidRPr="00A677DC">
        <w:rPr>
          <w:rFonts w:ascii="Arial" w:hAnsi="Arial" w:cs="Arial"/>
          <w:sz w:val="20"/>
          <w:szCs w:val="20"/>
        </w:rPr>
        <w:t>ạ</w:t>
      </w:r>
      <w:r w:rsidRPr="00A677DC">
        <w:rPr>
          <w:rFonts w:ascii="Arial" w:hAnsi="Arial" w:cs="Arial"/>
          <w:sz w:val="20"/>
          <w:szCs w:val="20"/>
        </w:rPr>
        <w:t>ch khoáng s</w:t>
      </w:r>
      <w:r w:rsidRPr="00A677DC">
        <w:rPr>
          <w:rFonts w:ascii="Arial" w:hAnsi="Arial" w:cs="Arial"/>
          <w:sz w:val="20"/>
          <w:szCs w:val="20"/>
        </w:rPr>
        <w:t>ả</w:t>
      </w:r>
      <w:r w:rsidRPr="00A677DC">
        <w:rPr>
          <w:rFonts w:ascii="Arial" w:hAnsi="Arial" w:cs="Arial"/>
          <w:sz w:val="20"/>
          <w:szCs w:val="20"/>
        </w:rPr>
        <w:t>n nhóm II.</w:t>
      </w:r>
    </w:p>
    <w:p w14:paraId="3BFF3B94"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i) Đá dolomit, đá vôi dolomit không n</w:t>
      </w:r>
      <w:r w:rsidRPr="00A677DC">
        <w:rPr>
          <w:rFonts w:ascii="Arial" w:hAnsi="Arial" w:cs="Arial"/>
          <w:sz w:val="20"/>
          <w:szCs w:val="20"/>
        </w:rPr>
        <w:t>ằ</w:t>
      </w:r>
      <w:r w:rsidRPr="00A677DC">
        <w:rPr>
          <w:rFonts w:ascii="Arial" w:hAnsi="Arial" w:cs="Arial"/>
          <w:sz w:val="20"/>
          <w:szCs w:val="20"/>
        </w:rPr>
        <w:t>m trong danh m</w:t>
      </w:r>
      <w:r w:rsidRPr="00A677DC">
        <w:rPr>
          <w:rFonts w:ascii="Arial" w:hAnsi="Arial" w:cs="Arial"/>
          <w:sz w:val="20"/>
          <w:szCs w:val="20"/>
        </w:rPr>
        <w:t>ụ</w:t>
      </w:r>
      <w:r w:rsidRPr="00A677DC">
        <w:rPr>
          <w:rFonts w:ascii="Arial" w:hAnsi="Arial" w:cs="Arial"/>
          <w:sz w:val="20"/>
          <w:szCs w:val="20"/>
        </w:rPr>
        <w:t>c khoáng s</w:t>
      </w:r>
      <w:r w:rsidRPr="00A677DC">
        <w:rPr>
          <w:rFonts w:ascii="Arial" w:hAnsi="Arial" w:cs="Arial"/>
          <w:sz w:val="20"/>
          <w:szCs w:val="20"/>
        </w:rPr>
        <w:t>ả</w:t>
      </w:r>
      <w:r w:rsidRPr="00A677DC">
        <w:rPr>
          <w:rFonts w:ascii="Arial" w:hAnsi="Arial" w:cs="Arial"/>
          <w:sz w:val="20"/>
          <w:szCs w:val="20"/>
        </w:rPr>
        <w:t>n thu</w:t>
      </w:r>
      <w:r w:rsidRPr="00A677DC">
        <w:rPr>
          <w:rFonts w:ascii="Arial" w:hAnsi="Arial" w:cs="Arial"/>
          <w:sz w:val="20"/>
          <w:szCs w:val="20"/>
        </w:rPr>
        <w:t>ộ</w:t>
      </w:r>
      <w:r w:rsidRPr="00A677DC">
        <w:rPr>
          <w:rFonts w:ascii="Arial" w:hAnsi="Arial" w:cs="Arial"/>
          <w:sz w:val="20"/>
          <w:szCs w:val="20"/>
        </w:rPr>
        <w:t>c quy ho</w:t>
      </w:r>
      <w:r w:rsidRPr="00A677DC">
        <w:rPr>
          <w:rFonts w:ascii="Arial" w:hAnsi="Arial" w:cs="Arial"/>
          <w:sz w:val="20"/>
          <w:szCs w:val="20"/>
        </w:rPr>
        <w:t>ạ</w:t>
      </w:r>
      <w:r w:rsidRPr="00A677DC">
        <w:rPr>
          <w:rFonts w:ascii="Arial" w:hAnsi="Arial" w:cs="Arial"/>
          <w:sz w:val="20"/>
          <w:szCs w:val="20"/>
        </w:rPr>
        <w:t>ch khoáng s</w:t>
      </w:r>
      <w:r w:rsidRPr="00A677DC">
        <w:rPr>
          <w:rFonts w:ascii="Arial" w:hAnsi="Arial" w:cs="Arial"/>
          <w:sz w:val="20"/>
          <w:szCs w:val="20"/>
        </w:rPr>
        <w:t>ả</w:t>
      </w:r>
      <w:r w:rsidRPr="00A677DC">
        <w:rPr>
          <w:rFonts w:ascii="Arial" w:hAnsi="Arial" w:cs="Arial"/>
          <w:sz w:val="20"/>
          <w:szCs w:val="20"/>
        </w:rPr>
        <w:t xml:space="preserve">n </w:t>
      </w:r>
      <w:r w:rsidRPr="00A677DC">
        <w:rPr>
          <w:rFonts w:ascii="Arial" w:hAnsi="Arial" w:cs="Arial"/>
          <w:sz w:val="20"/>
          <w:szCs w:val="20"/>
        </w:rPr>
        <w:t>nhóm I ho</w:t>
      </w:r>
      <w:r w:rsidRPr="00A677DC">
        <w:rPr>
          <w:rFonts w:ascii="Arial" w:hAnsi="Arial" w:cs="Arial"/>
          <w:sz w:val="20"/>
          <w:szCs w:val="20"/>
        </w:rPr>
        <w:t>ặ</w:t>
      </w:r>
      <w:r w:rsidRPr="00A677DC">
        <w:rPr>
          <w:rFonts w:ascii="Arial" w:hAnsi="Arial" w:cs="Arial"/>
          <w:sz w:val="20"/>
          <w:szCs w:val="20"/>
        </w:rPr>
        <w:t>c quy ho</w:t>
      </w:r>
      <w:r w:rsidRPr="00A677DC">
        <w:rPr>
          <w:rFonts w:ascii="Arial" w:hAnsi="Arial" w:cs="Arial"/>
          <w:sz w:val="20"/>
          <w:szCs w:val="20"/>
        </w:rPr>
        <w:t>ạ</w:t>
      </w:r>
      <w:r w:rsidRPr="00A677DC">
        <w:rPr>
          <w:rFonts w:ascii="Arial" w:hAnsi="Arial" w:cs="Arial"/>
          <w:sz w:val="20"/>
          <w:szCs w:val="20"/>
        </w:rPr>
        <w:t>ch khoáng s</w:t>
      </w:r>
      <w:r w:rsidRPr="00A677DC">
        <w:rPr>
          <w:rFonts w:ascii="Arial" w:hAnsi="Arial" w:cs="Arial"/>
          <w:sz w:val="20"/>
          <w:szCs w:val="20"/>
        </w:rPr>
        <w:t>ả</w:t>
      </w:r>
      <w:r w:rsidRPr="00A677DC">
        <w:rPr>
          <w:rFonts w:ascii="Arial" w:hAnsi="Arial" w:cs="Arial"/>
          <w:sz w:val="20"/>
          <w:szCs w:val="20"/>
        </w:rPr>
        <w:t>n nhóm II.</w:t>
      </w:r>
    </w:p>
    <w:p w14:paraId="499D80C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Than bùn, bùn khoáng.</w:t>
      </w:r>
    </w:p>
    <w:p w14:paraId="3A62D86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Nư</w:t>
      </w:r>
      <w:r w:rsidRPr="00A677DC">
        <w:rPr>
          <w:rFonts w:ascii="Arial" w:hAnsi="Arial" w:cs="Arial"/>
          <w:sz w:val="20"/>
          <w:szCs w:val="20"/>
        </w:rPr>
        <w:t>ớ</w:t>
      </w:r>
      <w:r w:rsidRPr="00A677DC">
        <w:rPr>
          <w:rFonts w:ascii="Arial" w:hAnsi="Arial" w:cs="Arial"/>
          <w:sz w:val="20"/>
          <w:szCs w:val="20"/>
        </w:rPr>
        <w:t>c khoáng thiên nhiên, nư</w:t>
      </w:r>
      <w:r w:rsidRPr="00A677DC">
        <w:rPr>
          <w:rFonts w:ascii="Arial" w:hAnsi="Arial" w:cs="Arial"/>
          <w:sz w:val="20"/>
          <w:szCs w:val="20"/>
        </w:rPr>
        <w:t>ớ</w:t>
      </w:r>
      <w:r w:rsidRPr="00A677DC">
        <w:rPr>
          <w:rFonts w:ascii="Arial" w:hAnsi="Arial" w:cs="Arial"/>
          <w:sz w:val="20"/>
          <w:szCs w:val="20"/>
        </w:rPr>
        <w:t>c nóng thiên nhiên; khí các bô níc.</w:t>
      </w:r>
    </w:p>
    <w:p w14:paraId="7D145CB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IV. DANH M</w:t>
      </w:r>
      <w:r w:rsidRPr="00A677DC">
        <w:rPr>
          <w:rFonts w:ascii="Arial" w:hAnsi="Arial" w:cs="Arial"/>
          <w:b/>
          <w:sz w:val="20"/>
          <w:szCs w:val="20"/>
        </w:rPr>
        <w:t>Ụ</w:t>
      </w:r>
      <w:r w:rsidRPr="00A677DC">
        <w:rPr>
          <w:rFonts w:ascii="Arial" w:hAnsi="Arial" w:cs="Arial"/>
          <w:b/>
          <w:sz w:val="20"/>
          <w:szCs w:val="20"/>
        </w:rPr>
        <w:t>C KHOÁNG S</w:t>
      </w:r>
      <w:r w:rsidRPr="00A677DC">
        <w:rPr>
          <w:rFonts w:ascii="Arial" w:hAnsi="Arial" w:cs="Arial"/>
          <w:b/>
          <w:sz w:val="20"/>
          <w:szCs w:val="20"/>
        </w:rPr>
        <w:t>Ả</w:t>
      </w:r>
      <w:r w:rsidRPr="00A677DC">
        <w:rPr>
          <w:rFonts w:ascii="Arial" w:hAnsi="Arial" w:cs="Arial"/>
          <w:b/>
          <w:sz w:val="20"/>
          <w:szCs w:val="20"/>
        </w:rPr>
        <w:t>N NHÓM IV</w:t>
      </w:r>
    </w:p>
    <w:p w14:paraId="1135403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Khoáng s</w:t>
      </w:r>
      <w:r w:rsidRPr="00A677DC">
        <w:rPr>
          <w:rFonts w:ascii="Arial" w:hAnsi="Arial" w:cs="Arial"/>
          <w:sz w:val="20"/>
          <w:szCs w:val="20"/>
        </w:rPr>
        <w:t>ả</w:t>
      </w:r>
      <w:r w:rsidRPr="00A677DC">
        <w:rPr>
          <w:rFonts w:ascii="Arial" w:hAnsi="Arial" w:cs="Arial"/>
          <w:sz w:val="20"/>
          <w:szCs w:val="20"/>
        </w:rPr>
        <w:t>n làm v</w:t>
      </w:r>
      <w:r w:rsidRPr="00A677DC">
        <w:rPr>
          <w:rFonts w:ascii="Arial" w:hAnsi="Arial" w:cs="Arial"/>
          <w:sz w:val="20"/>
          <w:szCs w:val="20"/>
        </w:rPr>
        <w:t>ậ</w:t>
      </w:r>
      <w:r w:rsidRPr="00A677DC">
        <w:rPr>
          <w:rFonts w:ascii="Arial" w:hAnsi="Arial" w:cs="Arial"/>
          <w:sz w:val="20"/>
          <w:szCs w:val="20"/>
        </w:rPr>
        <w:t>t li</w:t>
      </w:r>
      <w:r w:rsidRPr="00A677DC">
        <w:rPr>
          <w:rFonts w:ascii="Arial" w:hAnsi="Arial" w:cs="Arial"/>
          <w:sz w:val="20"/>
          <w:szCs w:val="20"/>
        </w:rPr>
        <w:t>ệ</w:t>
      </w:r>
      <w:r w:rsidRPr="00A677DC">
        <w:rPr>
          <w:rFonts w:ascii="Arial" w:hAnsi="Arial" w:cs="Arial"/>
          <w:sz w:val="20"/>
          <w:szCs w:val="20"/>
        </w:rPr>
        <w:t>u xây d</w:t>
      </w:r>
      <w:r w:rsidRPr="00A677DC">
        <w:rPr>
          <w:rFonts w:ascii="Arial" w:hAnsi="Arial" w:cs="Arial"/>
          <w:sz w:val="20"/>
          <w:szCs w:val="20"/>
        </w:rPr>
        <w:t>ự</w:t>
      </w:r>
      <w:r w:rsidRPr="00A677DC">
        <w:rPr>
          <w:rFonts w:ascii="Arial" w:hAnsi="Arial" w:cs="Arial"/>
          <w:sz w:val="20"/>
          <w:szCs w:val="20"/>
        </w:rPr>
        <w:t>ng thông thư</w:t>
      </w:r>
      <w:r w:rsidRPr="00A677DC">
        <w:rPr>
          <w:rFonts w:ascii="Arial" w:hAnsi="Arial" w:cs="Arial"/>
          <w:sz w:val="20"/>
          <w:szCs w:val="20"/>
        </w:rPr>
        <w:t>ờ</w:t>
      </w:r>
      <w:r w:rsidRPr="00A677DC">
        <w:rPr>
          <w:rFonts w:ascii="Arial" w:hAnsi="Arial" w:cs="Arial"/>
          <w:sz w:val="20"/>
          <w:szCs w:val="20"/>
        </w:rPr>
        <w:t>ng ch</w:t>
      </w:r>
      <w:r w:rsidRPr="00A677DC">
        <w:rPr>
          <w:rFonts w:ascii="Arial" w:hAnsi="Arial" w:cs="Arial"/>
          <w:sz w:val="20"/>
          <w:szCs w:val="20"/>
        </w:rPr>
        <w:t>ỉ</w:t>
      </w:r>
      <w:r w:rsidRPr="00A677DC">
        <w:rPr>
          <w:rFonts w:ascii="Arial" w:hAnsi="Arial" w:cs="Arial"/>
          <w:sz w:val="20"/>
          <w:szCs w:val="20"/>
        </w:rPr>
        <w:t xml:space="preserve"> phù h</w:t>
      </w:r>
      <w:r w:rsidRPr="00A677DC">
        <w:rPr>
          <w:rFonts w:ascii="Arial" w:hAnsi="Arial" w:cs="Arial"/>
          <w:sz w:val="20"/>
          <w:szCs w:val="20"/>
        </w:rPr>
        <w:t>ợ</w:t>
      </w:r>
      <w:r w:rsidRPr="00A677DC">
        <w:rPr>
          <w:rFonts w:ascii="Arial" w:hAnsi="Arial" w:cs="Arial"/>
          <w:sz w:val="20"/>
          <w:szCs w:val="20"/>
        </w:rPr>
        <w:t>p v</w:t>
      </w:r>
      <w:r w:rsidRPr="00A677DC">
        <w:rPr>
          <w:rFonts w:ascii="Arial" w:hAnsi="Arial" w:cs="Arial"/>
          <w:sz w:val="20"/>
          <w:szCs w:val="20"/>
        </w:rPr>
        <w:t>ớ</w:t>
      </w:r>
      <w:r w:rsidRPr="00A677DC">
        <w:rPr>
          <w:rFonts w:ascii="Arial" w:hAnsi="Arial" w:cs="Arial"/>
          <w:sz w:val="20"/>
          <w:szCs w:val="20"/>
        </w:rPr>
        <w:t>i m</w:t>
      </w:r>
      <w:r w:rsidRPr="00A677DC">
        <w:rPr>
          <w:rFonts w:ascii="Arial" w:hAnsi="Arial" w:cs="Arial"/>
          <w:sz w:val="20"/>
          <w:szCs w:val="20"/>
        </w:rPr>
        <w:t>ụ</w:t>
      </w:r>
      <w:r w:rsidRPr="00A677DC">
        <w:rPr>
          <w:rFonts w:ascii="Arial" w:hAnsi="Arial" w:cs="Arial"/>
          <w:sz w:val="20"/>
          <w:szCs w:val="20"/>
        </w:rPr>
        <w:t>c đích làm v</w:t>
      </w:r>
      <w:r w:rsidRPr="00A677DC">
        <w:rPr>
          <w:rFonts w:ascii="Arial" w:hAnsi="Arial" w:cs="Arial"/>
          <w:sz w:val="20"/>
          <w:szCs w:val="20"/>
        </w:rPr>
        <w:t>ậ</w:t>
      </w:r>
      <w:r w:rsidRPr="00A677DC">
        <w:rPr>
          <w:rFonts w:ascii="Arial" w:hAnsi="Arial" w:cs="Arial"/>
          <w:sz w:val="20"/>
          <w:szCs w:val="20"/>
        </w:rPr>
        <w:t>t li</w:t>
      </w:r>
      <w:r w:rsidRPr="00A677DC">
        <w:rPr>
          <w:rFonts w:ascii="Arial" w:hAnsi="Arial" w:cs="Arial"/>
          <w:sz w:val="20"/>
          <w:szCs w:val="20"/>
        </w:rPr>
        <w:t>ệ</w:t>
      </w:r>
      <w:r w:rsidRPr="00A677DC">
        <w:rPr>
          <w:rFonts w:ascii="Arial" w:hAnsi="Arial" w:cs="Arial"/>
          <w:sz w:val="20"/>
          <w:szCs w:val="20"/>
        </w:rPr>
        <w:t>u san l</w:t>
      </w:r>
      <w:r w:rsidRPr="00A677DC">
        <w:rPr>
          <w:rFonts w:ascii="Arial" w:hAnsi="Arial" w:cs="Arial"/>
          <w:sz w:val="20"/>
          <w:szCs w:val="20"/>
        </w:rPr>
        <w:t>ấ</w:t>
      </w:r>
      <w:r w:rsidRPr="00A677DC">
        <w:rPr>
          <w:rFonts w:ascii="Arial" w:hAnsi="Arial" w:cs="Arial"/>
          <w:sz w:val="20"/>
          <w:szCs w:val="20"/>
        </w:rPr>
        <w:t>p, đ</w:t>
      </w:r>
      <w:r w:rsidRPr="00A677DC">
        <w:rPr>
          <w:rFonts w:ascii="Arial" w:hAnsi="Arial" w:cs="Arial"/>
          <w:sz w:val="20"/>
          <w:szCs w:val="20"/>
        </w:rPr>
        <w:t>ắ</w:t>
      </w:r>
      <w:r w:rsidRPr="00A677DC">
        <w:rPr>
          <w:rFonts w:ascii="Arial" w:hAnsi="Arial" w:cs="Arial"/>
          <w:sz w:val="20"/>
          <w:szCs w:val="20"/>
        </w:rPr>
        <w:t>p n</w:t>
      </w:r>
      <w:r w:rsidRPr="00A677DC">
        <w:rPr>
          <w:rFonts w:ascii="Arial" w:hAnsi="Arial" w:cs="Arial"/>
          <w:sz w:val="20"/>
          <w:szCs w:val="20"/>
        </w:rPr>
        <w:t>ề</w:t>
      </w:r>
      <w:r w:rsidRPr="00A677DC">
        <w:rPr>
          <w:rFonts w:ascii="Arial" w:hAnsi="Arial" w:cs="Arial"/>
          <w:sz w:val="20"/>
          <w:szCs w:val="20"/>
        </w:rPr>
        <w:t>n móng công trình, xây d</w:t>
      </w:r>
      <w:r w:rsidRPr="00A677DC">
        <w:rPr>
          <w:rFonts w:ascii="Arial" w:hAnsi="Arial" w:cs="Arial"/>
          <w:sz w:val="20"/>
          <w:szCs w:val="20"/>
        </w:rPr>
        <w:t>ự</w:t>
      </w:r>
      <w:r w:rsidRPr="00A677DC">
        <w:rPr>
          <w:rFonts w:ascii="Arial" w:hAnsi="Arial" w:cs="Arial"/>
          <w:sz w:val="20"/>
          <w:szCs w:val="20"/>
        </w:rPr>
        <w:t>ng công trình th</w:t>
      </w:r>
      <w:r w:rsidRPr="00A677DC">
        <w:rPr>
          <w:rFonts w:ascii="Arial" w:hAnsi="Arial" w:cs="Arial"/>
          <w:sz w:val="20"/>
          <w:szCs w:val="20"/>
        </w:rPr>
        <w:t>ủ</w:t>
      </w:r>
      <w:r w:rsidRPr="00A677DC">
        <w:rPr>
          <w:rFonts w:ascii="Arial" w:hAnsi="Arial" w:cs="Arial"/>
          <w:sz w:val="20"/>
          <w:szCs w:val="20"/>
        </w:rPr>
        <w:t>y l</w:t>
      </w:r>
      <w:r w:rsidRPr="00A677DC">
        <w:rPr>
          <w:rFonts w:ascii="Arial" w:hAnsi="Arial" w:cs="Arial"/>
          <w:sz w:val="20"/>
          <w:szCs w:val="20"/>
        </w:rPr>
        <w:t>ợ</w:t>
      </w:r>
      <w:r w:rsidRPr="00A677DC">
        <w:rPr>
          <w:rFonts w:ascii="Arial" w:hAnsi="Arial" w:cs="Arial"/>
          <w:sz w:val="20"/>
          <w:szCs w:val="20"/>
        </w:rPr>
        <w:t>i, phòng, ch</w:t>
      </w:r>
      <w:r w:rsidRPr="00A677DC">
        <w:rPr>
          <w:rFonts w:ascii="Arial" w:hAnsi="Arial" w:cs="Arial"/>
          <w:sz w:val="20"/>
          <w:szCs w:val="20"/>
        </w:rPr>
        <w:t>ố</w:t>
      </w:r>
      <w:r w:rsidRPr="00A677DC">
        <w:rPr>
          <w:rFonts w:ascii="Arial" w:hAnsi="Arial" w:cs="Arial"/>
          <w:sz w:val="20"/>
          <w:szCs w:val="20"/>
        </w:rPr>
        <w:t>ng thiên tai, g</w:t>
      </w:r>
      <w:r w:rsidRPr="00A677DC">
        <w:rPr>
          <w:rFonts w:ascii="Arial" w:hAnsi="Arial" w:cs="Arial"/>
          <w:sz w:val="20"/>
          <w:szCs w:val="20"/>
        </w:rPr>
        <w:t>ồ</w:t>
      </w:r>
      <w:r w:rsidRPr="00A677DC">
        <w:rPr>
          <w:rFonts w:ascii="Arial" w:hAnsi="Arial" w:cs="Arial"/>
          <w:sz w:val="20"/>
          <w:szCs w:val="20"/>
        </w:rPr>
        <w:t>m:</w:t>
      </w:r>
    </w:p>
    <w:p w14:paraId="42ECEA6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Đ</w:t>
      </w:r>
      <w:r w:rsidRPr="00A677DC">
        <w:rPr>
          <w:rFonts w:ascii="Arial" w:hAnsi="Arial" w:cs="Arial"/>
          <w:sz w:val="20"/>
          <w:szCs w:val="20"/>
        </w:rPr>
        <w:t>ấ</w:t>
      </w:r>
      <w:r w:rsidRPr="00A677DC">
        <w:rPr>
          <w:rFonts w:ascii="Arial" w:hAnsi="Arial" w:cs="Arial"/>
          <w:sz w:val="20"/>
          <w:szCs w:val="20"/>
        </w:rPr>
        <w:t>t sét, đ</w:t>
      </w:r>
      <w:r w:rsidRPr="00A677DC">
        <w:rPr>
          <w:rFonts w:ascii="Arial" w:hAnsi="Arial" w:cs="Arial"/>
          <w:sz w:val="20"/>
          <w:szCs w:val="20"/>
        </w:rPr>
        <w:t>ấ</w:t>
      </w:r>
      <w:r w:rsidRPr="00A677DC">
        <w:rPr>
          <w:rFonts w:ascii="Arial" w:hAnsi="Arial" w:cs="Arial"/>
          <w:sz w:val="20"/>
          <w:szCs w:val="20"/>
        </w:rPr>
        <w:t>t đ</w:t>
      </w:r>
      <w:r w:rsidRPr="00A677DC">
        <w:rPr>
          <w:rFonts w:ascii="Arial" w:hAnsi="Arial" w:cs="Arial"/>
          <w:sz w:val="20"/>
          <w:szCs w:val="20"/>
        </w:rPr>
        <w:t>ồ</w:t>
      </w:r>
      <w:r w:rsidRPr="00A677DC">
        <w:rPr>
          <w:rFonts w:ascii="Arial" w:hAnsi="Arial" w:cs="Arial"/>
          <w:sz w:val="20"/>
          <w:szCs w:val="20"/>
        </w:rPr>
        <w:t>i, đ</w:t>
      </w:r>
      <w:r w:rsidRPr="00A677DC">
        <w:rPr>
          <w:rFonts w:ascii="Arial" w:hAnsi="Arial" w:cs="Arial"/>
          <w:sz w:val="20"/>
          <w:szCs w:val="20"/>
        </w:rPr>
        <w:t>ấ</w:t>
      </w:r>
      <w:r w:rsidRPr="00A677DC">
        <w:rPr>
          <w:rFonts w:ascii="Arial" w:hAnsi="Arial" w:cs="Arial"/>
          <w:sz w:val="20"/>
          <w:szCs w:val="20"/>
        </w:rPr>
        <w:t>t có tên g</w:t>
      </w:r>
      <w:r w:rsidRPr="00A677DC">
        <w:rPr>
          <w:rFonts w:ascii="Arial" w:hAnsi="Arial" w:cs="Arial"/>
          <w:sz w:val="20"/>
          <w:szCs w:val="20"/>
        </w:rPr>
        <w:t>ọ</w:t>
      </w:r>
      <w:r w:rsidRPr="00A677DC">
        <w:rPr>
          <w:rFonts w:ascii="Arial" w:hAnsi="Arial" w:cs="Arial"/>
          <w:sz w:val="20"/>
          <w:szCs w:val="20"/>
        </w:rPr>
        <w:t>i khác;</w:t>
      </w:r>
    </w:p>
    <w:p w14:paraId="15EA21C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Đ</w:t>
      </w:r>
      <w:r w:rsidRPr="00A677DC">
        <w:rPr>
          <w:rFonts w:ascii="Arial" w:hAnsi="Arial" w:cs="Arial"/>
          <w:sz w:val="20"/>
          <w:szCs w:val="20"/>
        </w:rPr>
        <w:t>ấ</w:t>
      </w:r>
      <w:r w:rsidRPr="00A677DC">
        <w:rPr>
          <w:rFonts w:ascii="Arial" w:hAnsi="Arial" w:cs="Arial"/>
          <w:sz w:val="20"/>
          <w:szCs w:val="20"/>
        </w:rPr>
        <w:t>t l</w:t>
      </w:r>
      <w:r w:rsidRPr="00A677DC">
        <w:rPr>
          <w:rFonts w:ascii="Arial" w:hAnsi="Arial" w:cs="Arial"/>
          <w:sz w:val="20"/>
          <w:szCs w:val="20"/>
        </w:rPr>
        <w:t>ẫ</w:t>
      </w:r>
      <w:r w:rsidRPr="00A677DC">
        <w:rPr>
          <w:rFonts w:ascii="Arial" w:hAnsi="Arial" w:cs="Arial"/>
          <w:sz w:val="20"/>
          <w:szCs w:val="20"/>
        </w:rPr>
        <w:t>n đá, cát, cu</w:t>
      </w:r>
      <w:r w:rsidRPr="00A677DC">
        <w:rPr>
          <w:rFonts w:ascii="Arial" w:hAnsi="Arial" w:cs="Arial"/>
          <w:sz w:val="20"/>
          <w:szCs w:val="20"/>
        </w:rPr>
        <w:t>ộ</w:t>
      </w:r>
      <w:r w:rsidRPr="00A677DC">
        <w:rPr>
          <w:rFonts w:ascii="Arial" w:hAnsi="Arial" w:cs="Arial"/>
          <w:sz w:val="20"/>
          <w:szCs w:val="20"/>
        </w:rPr>
        <w:t>i ho</w:t>
      </w:r>
      <w:r w:rsidRPr="00A677DC">
        <w:rPr>
          <w:rFonts w:ascii="Arial" w:hAnsi="Arial" w:cs="Arial"/>
          <w:sz w:val="20"/>
          <w:szCs w:val="20"/>
        </w:rPr>
        <w:t>ặ</w:t>
      </w:r>
      <w:r w:rsidRPr="00A677DC">
        <w:rPr>
          <w:rFonts w:ascii="Arial" w:hAnsi="Arial" w:cs="Arial"/>
          <w:sz w:val="20"/>
          <w:szCs w:val="20"/>
        </w:rPr>
        <w:t>c s</w:t>
      </w:r>
      <w:r w:rsidRPr="00A677DC">
        <w:rPr>
          <w:rFonts w:ascii="Arial" w:hAnsi="Arial" w:cs="Arial"/>
          <w:sz w:val="20"/>
          <w:szCs w:val="20"/>
        </w:rPr>
        <w:t>ỏ</w:t>
      </w:r>
      <w:r w:rsidRPr="00A677DC">
        <w:rPr>
          <w:rFonts w:ascii="Arial" w:hAnsi="Arial" w:cs="Arial"/>
          <w:sz w:val="20"/>
          <w:szCs w:val="20"/>
        </w:rPr>
        <w:t>i;</w:t>
      </w:r>
    </w:p>
    <w:p w14:paraId="521EA26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Cát các lo</w:t>
      </w:r>
      <w:r w:rsidRPr="00A677DC">
        <w:rPr>
          <w:rFonts w:ascii="Arial" w:hAnsi="Arial" w:cs="Arial"/>
          <w:sz w:val="20"/>
          <w:szCs w:val="20"/>
        </w:rPr>
        <w:t>ạ</w:t>
      </w:r>
      <w:r w:rsidRPr="00A677DC">
        <w:rPr>
          <w:rFonts w:ascii="Arial" w:hAnsi="Arial" w:cs="Arial"/>
          <w:sz w:val="20"/>
          <w:szCs w:val="20"/>
        </w:rPr>
        <w:t>i (tr</w:t>
      </w:r>
      <w:r w:rsidRPr="00A677DC">
        <w:rPr>
          <w:rFonts w:ascii="Arial" w:hAnsi="Arial" w:cs="Arial"/>
          <w:sz w:val="20"/>
          <w:szCs w:val="20"/>
        </w:rPr>
        <w:t>ừ</w:t>
      </w:r>
      <w:r w:rsidRPr="00A677DC">
        <w:rPr>
          <w:rFonts w:ascii="Arial" w:hAnsi="Arial" w:cs="Arial"/>
          <w:sz w:val="20"/>
          <w:szCs w:val="20"/>
        </w:rPr>
        <w:t xml:space="preserve"> cát, s</w:t>
      </w:r>
      <w:r w:rsidRPr="00A677DC">
        <w:rPr>
          <w:rFonts w:ascii="Arial" w:hAnsi="Arial" w:cs="Arial"/>
          <w:sz w:val="20"/>
          <w:szCs w:val="20"/>
        </w:rPr>
        <w:t>ỏ</w:t>
      </w:r>
      <w:r w:rsidRPr="00A677DC">
        <w:rPr>
          <w:rFonts w:ascii="Arial" w:hAnsi="Arial" w:cs="Arial"/>
          <w:sz w:val="20"/>
          <w:szCs w:val="20"/>
        </w:rPr>
        <w:t>i lòng sông, lòng h</w:t>
      </w:r>
      <w:r w:rsidRPr="00A677DC">
        <w:rPr>
          <w:rFonts w:ascii="Arial" w:hAnsi="Arial" w:cs="Arial"/>
          <w:sz w:val="20"/>
          <w:szCs w:val="20"/>
        </w:rPr>
        <w:t>ồ</w:t>
      </w:r>
      <w:r w:rsidRPr="00A677DC">
        <w:rPr>
          <w:rFonts w:ascii="Arial" w:hAnsi="Arial" w:cs="Arial"/>
          <w:sz w:val="20"/>
          <w:szCs w:val="20"/>
        </w:rPr>
        <w:t xml:space="preserve"> và khu v</w:t>
      </w:r>
      <w:r w:rsidRPr="00A677DC">
        <w:rPr>
          <w:rFonts w:ascii="Arial" w:hAnsi="Arial" w:cs="Arial"/>
          <w:sz w:val="20"/>
          <w:szCs w:val="20"/>
        </w:rPr>
        <w:t>ự</w:t>
      </w:r>
      <w:r w:rsidRPr="00A677DC">
        <w:rPr>
          <w:rFonts w:ascii="Arial" w:hAnsi="Arial" w:cs="Arial"/>
          <w:sz w:val="20"/>
          <w:szCs w:val="20"/>
        </w:rPr>
        <w:t>c bi</w:t>
      </w:r>
      <w:r w:rsidRPr="00A677DC">
        <w:rPr>
          <w:rFonts w:ascii="Arial" w:hAnsi="Arial" w:cs="Arial"/>
          <w:sz w:val="20"/>
          <w:szCs w:val="20"/>
        </w:rPr>
        <w:t>ể</w:t>
      </w:r>
      <w:r w:rsidRPr="00A677DC">
        <w:rPr>
          <w:rFonts w:ascii="Arial" w:hAnsi="Arial" w:cs="Arial"/>
          <w:sz w:val="20"/>
          <w:szCs w:val="20"/>
        </w:rPr>
        <w:t>n; cát tr</w:t>
      </w:r>
      <w:r w:rsidRPr="00A677DC">
        <w:rPr>
          <w:rFonts w:ascii="Arial" w:hAnsi="Arial" w:cs="Arial"/>
          <w:sz w:val="20"/>
          <w:szCs w:val="20"/>
        </w:rPr>
        <w:t>ắ</w:t>
      </w:r>
      <w:r w:rsidRPr="00A677DC">
        <w:rPr>
          <w:rFonts w:ascii="Arial" w:hAnsi="Arial" w:cs="Arial"/>
          <w:sz w:val="20"/>
          <w:szCs w:val="20"/>
        </w:rPr>
        <w:t>ng silic).</w:t>
      </w:r>
    </w:p>
    <w:p w14:paraId="1455E120" w14:textId="77777777" w:rsidR="000B362D" w:rsidRDefault="000B362D" w:rsidP="00914D9E">
      <w:pPr>
        <w:spacing w:after="120" w:line="240" w:lineRule="auto"/>
        <w:ind w:firstLine="720"/>
        <w:jc w:val="both"/>
        <w:rPr>
          <w:rFonts w:ascii="Arial" w:hAnsi="Arial" w:cs="Arial"/>
          <w:b/>
          <w:sz w:val="20"/>
          <w:szCs w:val="20"/>
        </w:rPr>
        <w:sectPr w:rsidR="000B362D" w:rsidSect="00DC216F">
          <w:pgSz w:w="11906" w:h="16838" w:code="9"/>
          <w:pgMar w:top="1440" w:right="1440" w:bottom="1440" w:left="1440" w:header="0" w:footer="0" w:gutter="0"/>
          <w:cols w:space="720"/>
          <w:docGrid w:linePitch="326"/>
        </w:sectPr>
      </w:pPr>
    </w:p>
    <w:p w14:paraId="7C489AA9" w14:textId="77777777" w:rsidR="0090275C" w:rsidRPr="00A677DC" w:rsidRDefault="007B2608" w:rsidP="00251F87">
      <w:pPr>
        <w:spacing w:after="0" w:line="240" w:lineRule="auto"/>
        <w:jc w:val="center"/>
        <w:rPr>
          <w:rFonts w:ascii="Arial" w:hAnsi="Arial" w:cs="Arial"/>
          <w:sz w:val="20"/>
          <w:szCs w:val="20"/>
        </w:rPr>
      </w:pPr>
      <w:r w:rsidRPr="00A677DC">
        <w:rPr>
          <w:rFonts w:ascii="Arial" w:hAnsi="Arial" w:cs="Arial"/>
          <w:b/>
          <w:sz w:val="20"/>
          <w:szCs w:val="20"/>
        </w:rPr>
        <w:lastRenderedPageBreak/>
        <w:t>Ph</w:t>
      </w:r>
      <w:r w:rsidRPr="00A677DC">
        <w:rPr>
          <w:rFonts w:ascii="Arial" w:hAnsi="Arial" w:cs="Arial"/>
          <w:b/>
          <w:sz w:val="20"/>
          <w:szCs w:val="20"/>
        </w:rPr>
        <w:t>ụ</w:t>
      </w:r>
      <w:r w:rsidRPr="00A677DC">
        <w:rPr>
          <w:rFonts w:ascii="Arial" w:hAnsi="Arial" w:cs="Arial"/>
          <w:b/>
          <w:sz w:val="20"/>
          <w:szCs w:val="20"/>
        </w:rPr>
        <w:t xml:space="preserve"> l</w:t>
      </w:r>
      <w:r w:rsidRPr="00A677DC">
        <w:rPr>
          <w:rFonts w:ascii="Arial" w:hAnsi="Arial" w:cs="Arial"/>
          <w:b/>
          <w:sz w:val="20"/>
          <w:szCs w:val="20"/>
        </w:rPr>
        <w:t>ụ</w:t>
      </w:r>
      <w:r w:rsidRPr="00A677DC">
        <w:rPr>
          <w:rFonts w:ascii="Arial" w:hAnsi="Arial" w:cs="Arial"/>
          <w:b/>
          <w:sz w:val="20"/>
          <w:szCs w:val="20"/>
        </w:rPr>
        <w:t>c II</w:t>
      </w:r>
    </w:p>
    <w:p w14:paraId="0862386A" w14:textId="115E31C2" w:rsidR="0090275C" w:rsidRPr="00A677DC" w:rsidRDefault="007B2608" w:rsidP="00251F87">
      <w:pPr>
        <w:spacing w:after="0" w:line="240" w:lineRule="auto"/>
        <w:jc w:val="center"/>
        <w:rPr>
          <w:rFonts w:ascii="Arial" w:hAnsi="Arial" w:cs="Arial"/>
          <w:sz w:val="20"/>
          <w:szCs w:val="20"/>
        </w:rPr>
      </w:pPr>
      <w:r w:rsidRPr="00A677DC">
        <w:rPr>
          <w:rFonts w:ascii="Arial" w:hAnsi="Arial" w:cs="Arial"/>
          <w:b/>
          <w:sz w:val="20"/>
          <w:szCs w:val="20"/>
        </w:rPr>
        <w:t>QUY MÔ TÀI NGUYÊN, TR</w:t>
      </w:r>
      <w:r w:rsidRPr="00A677DC">
        <w:rPr>
          <w:rFonts w:ascii="Arial" w:hAnsi="Arial" w:cs="Arial"/>
          <w:b/>
          <w:sz w:val="20"/>
          <w:szCs w:val="20"/>
        </w:rPr>
        <w:t>Ữ</w:t>
      </w:r>
      <w:r w:rsidRPr="00A677DC">
        <w:rPr>
          <w:rFonts w:ascii="Arial" w:hAnsi="Arial" w:cs="Arial"/>
          <w:b/>
          <w:sz w:val="20"/>
          <w:szCs w:val="20"/>
        </w:rPr>
        <w:t xml:space="preserve"> LƯ</w:t>
      </w:r>
      <w:r w:rsidRPr="00A677DC">
        <w:rPr>
          <w:rFonts w:ascii="Arial" w:hAnsi="Arial" w:cs="Arial"/>
          <w:b/>
          <w:sz w:val="20"/>
          <w:szCs w:val="20"/>
        </w:rPr>
        <w:t>Ợ</w:t>
      </w:r>
      <w:r w:rsidRPr="00A677DC">
        <w:rPr>
          <w:rFonts w:ascii="Arial" w:hAnsi="Arial" w:cs="Arial"/>
          <w:b/>
          <w:sz w:val="20"/>
          <w:szCs w:val="20"/>
        </w:rPr>
        <w:t>NG KHOÁNG S</w:t>
      </w:r>
      <w:r w:rsidRPr="00A677DC">
        <w:rPr>
          <w:rFonts w:ascii="Arial" w:hAnsi="Arial" w:cs="Arial"/>
          <w:b/>
          <w:sz w:val="20"/>
          <w:szCs w:val="20"/>
        </w:rPr>
        <w:t>Ả</w:t>
      </w:r>
      <w:r w:rsidRPr="00A677DC">
        <w:rPr>
          <w:rFonts w:ascii="Arial" w:hAnsi="Arial" w:cs="Arial"/>
          <w:b/>
          <w:sz w:val="20"/>
          <w:szCs w:val="20"/>
        </w:rPr>
        <w:t xml:space="preserve">N PHÂN TÁN, </w:t>
      </w:r>
      <w:r w:rsidR="00A35949">
        <w:rPr>
          <w:rFonts w:ascii="Arial" w:hAnsi="Arial" w:cs="Arial"/>
          <w:b/>
          <w:sz w:val="20"/>
          <w:szCs w:val="20"/>
        </w:rPr>
        <w:t xml:space="preserve">NHỎ </w:t>
      </w:r>
      <w:r w:rsidRPr="00A677DC">
        <w:rPr>
          <w:rFonts w:ascii="Arial" w:hAnsi="Arial" w:cs="Arial"/>
          <w:b/>
          <w:sz w:val="20"/>
          <w:szCs w:val="20"/>
        </w:rPr>
        <w:t>L</w:t>
      </w:r>
      <w:r w:rsidRPr="00A677DC">
        <w:rPr>
          <w:rFonts w:ascii="Arial" w:hAnsi="Arial" w:cs="Arial"/>
          <w:b/>
          <w:sz w:val="20"/>
          <w:szCs w:val="20"/>
        </w:rPr>
        <w:t>Ẻ</w:t>
      </w:r>
      <w:r w:rsidRPr="00A677DC">
        <w:rPr>
          <w:rFonts w:ascii="Arial" w:hAnsi="Arial" w:cs="Arial"/>
          <w:b/>
          <w:sz w:val="20"/>
          <w:szCs w:val="20"/>
        </w:rPr>
        <w:t xml:space="preserve"> THEO NHÓM/LO</w:t>
      </w:r>
      <w:r w:rsidRPr="00A677DC">
        <w:rPr>
          <w:rFonts w:ascii="Arial" w:hAnsi="Arial" w:cs="Arial"/>
          <w:b/>
          <w:sz w:val="20"/>
          <w:szCs w:val="20"/>
        </w:rPr>
        <w:t>Ạ</w:t>
      </w:r>
      <w:r w:rsidRPr="00A677DC">
        <w:rPr>
          <w:rFonts w:ascii="Arial" w:hAnsi="Arial" w:cs="Arial"/>
          <w:b/>
          <w:sz w:val="20"/>
          <w:szCs w:val="20"/>
        </w:rPr>
        <w:t>I KHOÁNG S</w:t>
      </w:r>
      <w:r w:rsidRPr="00A677DC">
        <w:rPr>
          <w:rFonts w:ascii="Arial" w:hAnsi="Arial" w:cs="Arial"/>
          <w:b/>
          <w:sz w:val="20"/>
          <w:szCs w:val="20"/>
        </w:rPr>
        <w:t>Ả</w:t>
      </w:r>
      <w:r w:rsidRPr="00A677DC">
        <w:rPr>
          <w:rFonts w:ascii="Arial" w:hAnsi="Arial" w:cs="Arial"/>
          <w:b/>
          <w:sz w:val="20"/>
          <w:szCs w:val="20"/>
        </w:rPr>
        <w:t>N</w:t>
      </w:r>
    </w:p>
    <w:p w14:paraId="12203A1F" w14:textId="45F32D13" w:rsidR="0090275C" w:rsidRDefault="007B2608" w:rsidP="00251F87">
      <w:pPr>
        <w:spacing w:after="0" w:line="240" w:lineRule="auto"/>
        <w:jc w:val="center"/>
        <w:rPr>
          <w:rFonts w:ascii="Arial" w:hAnsi="Arial" w:cs="Arial"/>
          <w:i/>
          <w:sz w:val="20"/>
          <w:szCs w:val="20"/>
        </w:rPr>
      </w:pPr>
      <w:r w:rsidRPr="00A677DC">
        <w:rPr>
          <w:rFonts w:ascii="Arial" w:hAnsi="Arial" w:cs="Arial"/>
          <w:i/>
          <w:sz w:val="20"/>
          <w:szCs w:val="20"/>
        </w:rPr>
        <w:t>(Kèm theo Ngh</w:t>
      </w:r>
      <w:r w:rsidRPr="00A677DC">
        <w:rPr>
          <w:rFonts w:ascii="Arial" w:hAnsi="Arial" w:cs="Arial"/>
          <w:i/>
          <w:sz w:val="20"/>
          <w:szCs w:val="20"/>
        </w:rPr>
        <w:t>ị</w:t>
      </w:r>
      <w:r w:rsidRPr="00A677DC">
        <w:rPr>
          <w:rFonts w:ascii="Arial" w:hAnsi="Arial" w:cs="Arial"/>
          <w:i/>
          <w:sz w:val="20"/>
          <w:szCs w:val="20"/>
        </w:rPr>
        <w:t xml:space="preserve"> đ</w:t>
      </w:r>
      <w:r w:rsidRPr="00A677DC">
        <w:rPr>
          <w:rFonts w:ascii="Arial" w:hAnsi="Arial" w:cs="Arial"/>
          <w:i/>
          <w:sz w:val="20"/>
          <w:szCs w:val="20"/>
        </w:rPr>
        <w:t>ị</w:t>
      </w:r>
      <w:r w:rsidRPr="00A677DC">
        <w:rPr>
          <w:rFonts w:ascii="Arial" w:hAnsi="Arial" w:cs="Arial"/>
          <w:i/>
          <w:sz w:val="20"/>
          <w:szCs w:val="20"/>
        </w:rPr>
        <w:t>nh s</w:t>
      </w:r>
      <w:r w:rsidRPr="00A677DC">
        <w:rPr>
          <w:rFonts w:ascii="Arial" w:hAnsi="Arial" w:cs="Arial"/>
          <w:i/>
          <w:sz w:val="20"/>
          <w:szCs w:val="20"/>
        </w:rPr>
        <w:t>ố</w:t>
      </w:r>
      <w:r w:rsidRPr="00A677DC">
        <w:rPr>
          <w:rFonts w:ascii="Arial" w:hAnsi="Arial" w:cs="Arial"/>
          <w:i/>
          <w:sz w:val="20"/>
          <w:szCs w:val="20"/>
        </w:rPr>
        <w:t xml:space="preserve"> 193/2025/NĐ-CP</w:t>
      </w:r>
      <w:r w:rsidR="000B362D">
        <w:rPr>
          <w:rFonts w:ascii="Arial" w:hAnsi="Arial" w:cs="Arial"/>
          <w:i/>
          <w:sz w:val="20"/>
          <w:szCs w:val="20"/>
        </w:rPr>
        <w:br/>
      </w:r>
      <w:r w:rsidRPr="00A677DC">
        <w:rPr>
          <w:rFonts w:ascii="Arial" w:hAnsi="Arial" w:cs="Arial"/>
          <w:i/>
          <w:sz w:val="20"/>
          <w:szCs w:val="20"/>
        </w:rPr>
        <w:t xml:space="preserve">ngày 02 tháng </w:t>
      </w:r>
      <w:r w:rsidRPr="00A677DC">
        <w:rPr>
          <w:rFonts w:ascii="Arial" w:hAnsi="Arial" w:cs="Arial"/>
          <w:sz w:val="20"/>
          <w:szCs w:val="20"/>
        </w:rPr>
        <w:t xml:space="preserve">7 </w:t>
      </w:r>
      <w:r w:rsidRPr="00A677DC">
        <w:rPr>
          <w:rFonts w:ascii="Arial" w:hAnsi="Arial" w:cs="Arial"/>
          <w:i/>
          <w:sz w:val="20"/>
          <w:szCs w:val="20"/>
        </w:rPr>
        <w:t>năm 2025 c</w:t>
      </w:r>
      <w:r w:rsidRPr="00A677DC">
        <w:rPr>
          <w:rFonts w:ascii="Arial" w:hAnsi="Arial" w:cs="Arial"/>
          <w:i/>
          <w:sz w:val="20"/>
          <w:szCs w:val="20"/>
        </w:rPr>
        <w:t>ủ</w:t>
      </w:r>
      <w:r w:rsidRPr="00A677DC">
        <w:rPr>
          <w:rFonts w:ascii="Arial" w:hAnsi="Arial" w:cs="Arial"/>
          <w:i/>
          <w:sz w:val="20"/>
          <w:szCs w:val="20"/>
        </w:rPr>
        <w:t>a Chính ph</w:t>
      </w:r>
      <w:r w:rsidRPr="00A677DC">
        <w:rPr>
          <w:rFonts w:ascii="Arial" w:hAnsi="Arial" w:cs="Arial"/>
          <w:i/>
          <w:sz w:val="20"/>
          <w:szCs w:val="20"/>
        </w:rPr>
        <w:t>ủ</w:t>
      </w:r>
      <w:r w:rsidRPr="00A677DC">
        <w:rPr>
          <w:rFonts w:ascii="Arial" w:hAnsi="Arial" w:cs="Arial"/>
          <w:i/>
          <w:sz w:val="20"/>
          <w:szCs w:val="20"/>
        </w:rPr>
        <w:t>)</w:t>
      </w:r>
    </w:p>
    <w:p w14:paraId="4CEE987F" w14:textId="13D33994" w:rsidR="000B362D" w:rsidRDefault="000B362D" w:rsidP="00251F87">
      <w:pPr>
        <w:spacing w:after="0" w:line="240" w:lineRule="auto"/>
        <w:jc w:val="center"/>
        <w:rPr>
          <w:rFonts w:ascii="Arial" w:hAnsi="Arial" w:cs="Arial"/>
          <w:i/>
          <w:sz w:val="20"/>
          <w:szCs w:val="20"/>
        </w:rPr>
      </w:pPr>
      <w:r>
        <w:rPr>
          <w:rFonts w:ascii="Arial" w:hAnsi="Arial" w:cs="Arial"/>
          <w:i/>
          <w:sz w:val="20"/>
          <w:szCs w:val="20"/>
        </w:rPr>
        <w:t>______________</w:t>
      </w:r>
    </w:p>
    <w:p w14:paraId="796265CA" w14:textId="77777777" w:rsidR="0090275C" w:rsidRPr="00A677DC" w:rsidRDefault="0090275C" w:rsidP="00251F87">
      <w:pPr>
        <w:spacing w:after="0" w:line="240" w:lineRule="auto"/>
        <w:jc w:val="center"/>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30"/>
        <w:gridCol w:w="3954"/>
        <w:gridCol w:w="2120"/>
        <w:gridCol w:w="2302"/>
      </w:tblGrid>
      <w:tr w:rsidR="0090275C" w:rsidRPr="00A677DC" w14:paraId="62F45227" w14:textId="77777777" w:rsidTr="00251F87">
        <w:trPr>
          <w:trHeight w:val="432"/>
        </w:trPr>
        <w:tc>
          <w:tcPr>
            <w:tcW w:w="350" w:type="pct"/>
            <w:tcBorders>
              <w:top w:val="single" w:sz="8" w:space="0" w:color="000000"/>
              <w:left w:val="single" w:sz="8" w:space="0" w:color="000000"/>
              <w:bottom w:val="nil"/>
              <w:right w:val="nil"/>
            </w:tcBorders>
            <w:vAlign w:val="center"/>
          </w:tcPr>
          <w:p w14:paraId="4EE7EEDE" w14:textId="77777777" w:rsidR="0090275C" w:rsidRPr="00A677DC" w:rsidRDefault="007B2608" w:rsidP="00251F87">
            <w:pPr>
              <w:spacing w:after="0" w:line="240" w:lineRule="auto"/>
              <w:jc w:val="center"/>
              <w:rPr>
                <w:rFonts w:ascii="Arial" w:hAnsi="Arial" w:cs="Arial"/>
                <w:sz w:val="20"/>
                <w:szCs w:val="20"/>
              </w:rPr>
            </w:pPr>
            <w:r w:rsidRPr="00A677DC">
              <w:rPr>
                <w:rFonts w:ascii="Arial" w:hAnsi="Arial" w:cs="Arial"/>
                <w:b/>
                <w:sz w:val="20"/>
                <w:szCs w:val="20"/>
              </w:rPr>
              <w:t>TT</w:t>
            </w:r>
          </w:p>
        </w:tc>
        <w:tc>
          <w:tcPr>
            <w:tcW w:w="2195" w:type="pct"/>
            <w:tcBorders>
              <w:top w:val="single" w:sz="8" w:space="0" w:color="000000"/>
              <w:left w:val="single" w:sz="8" w:space="0" w:color="000000"/>
              <w:bottom w:val="nil"/>
              <w:right w:val="nil"/>
            </w:tcBorders>
            <w:vAlign w:val="center"/>
          </w:tcPr>
          <w:p w14:paraId="32C3977C" w14:textId="77777777" w:rsidR="0090275C" w:rsidRPr="00A677DC" w:rsidRDefault="007B2608" w:rsidP="00251F87">
            <w:pPr>
              <w:spacing w:after="0" w:line="240" w:lineRule="auto"/>
              <w:jc w:val="center"/>
              <w:rPr>
                <w:rFonts w:ascii="Arial" w:hAnsi="Arial" w:cs="Arial"/>
                <w:sz w:val="20"/>
                <w:szCs w:val="20"/>
              </w:rPr>
            </w:pPr>
            <w:r w:rsidRPr="00A677DC">
              <w:rPr>
                <w:rFonts w:ascii="Arial" w:hAnsi="Arial" w:cs="Arial"/>
                <w:b/>
                <w:sz w:val="20"/>
                <w:szCs w:val="20"/>
              </w:rPr>
              <w:t>Lo</w:t>
            </w:r>
            <w:r w:rsidRPr="00A677DC">
              <w:rPr>
                <w:rFonts w:ascii="Arial" w:hAnsi="Arial" w:cs="Arial"/>
                <w:b/>
                <w:sz w:val="20"/>
                <w:szCs w:val="20"/>
              </w:rPr>
              <w:t>ạ</w:t>
            </w:r>
            <w:r w:rsidRPr="00A677DC">
              <w:rPr>
                <w:rFonts w:ascii="Arial" w:hAnsi="Arial" w:cs="Arial"/>
                <w:b/>
                <w:sz w:val="20"/>
                <w:szCs w:val="20"/>
              </w:rPr>
              <w:t>i khoáng s</w:t>
            </w:r>
            <w:r w:rsidRPr="00A677DC">
              <w:rPr>
                <w:rFonts w:ascii="Arial" w:hAnsi="Arial" w:cs="Arial"/>
                <w:b/>
                <w:sz w:val="20"/>
                <w:szCs w:val="20"/>
              </w:rPr>
              <w:t>ả</w:t>
            </w:r>
            <w:r w:rsidRPr="00A677DC">
              <w:rPr>
                <w:rFonts w:ascii="Arial" w:hAnsi="Arial" w:cs="Arial"/>
                <w:b/>
                <w:sz w:val="20"/>
                <w:szCs w:val="20"/>
              </w:rPr>
              <w:t>n</w:t>
            </w:r>
          </w:p>
        </w:tc>
        <w:tc>
          <w:tcPr>
            <w:tcW w:w="0" w:type="auto"/>
            <w:tcBorders>
              <w:top w:val="single" w:sz="8" w:space="0" w:color="000000"/>
              <w:left w:val="single" w:sz="8" w:space="0" w:color="000000"/>
              <w:bottom w:val="nil"/>
              <w:right w:val="nil"/>
            </w:tcBorders>
            <w:vAlign w:val="center"/>
          </w:tcPr>
          <w:p w14:paraId="14974BE9" w14:textId="77777777" w:rsidR="0090275C" w:rsidRPr="00A677DC" w:rsidRDefault="007B2608" w:rsidP="00251F87">
            <w:pPr>
              <w:spacing w:after="0" w:line="240" w:lineRule="auto"/>
              <w:jc w:val="center"/>
              <w:rPr>
                <w:rFonts w:ascii="Arial" w:hAnsi="Arial" w:cs="Arial"/>
                <w:sz w:val="20"/>
                <w:szCs w:val="20"/>
              </w:rPr>
            </w:pPr>
            <w:r w:rsidRPr="00A677DC">
              <w:rPr>
                <w:rFonts w:ascii="Arial" w:hAnsi="Arial" w:cs="Arial"/>
                <w:b/>
                <w:sz w:val="20"/>
                <w:szCs w:val="20"/>
              </w:rPr>
              <w:t>Đơn v</w:t>
            </w:r>
            <w:r w:rsidRPr="00A677DC">
              <w:rPr>
                <w:rFonts w:ascii="Arial" w:hAnsi="Arial" w:cs="Arial"/>
                <w:b/>
                <w:sz w:val="20"/>
                <w:szCs w:val="20"/>
              </w:rPr>
              <w:t>ị</w:t>
            </w:r>
            <w:r w:rsidRPr="00A677DC">
              <w:rPr>
                <w:rFonts w:ascii="Arial" w:hAnsi="Arial" w:cs="Arial"/>
                <w:b/>
                <w:sz w:val="20"/>
                <w:szCs w:val="20"/>
              </w:rPr>
              <w:t xml:space="preserve"> tính</w:t>
            </w:r>
          </w:p>
        </w:tc>
        <w:tc>
          <w:tcPr>
            <w:tcW w:w="0" w:type="auto"/>
            <w:tcBorders>
              <w:top w:val="single" w:sz="8" w:space="0" w:color="000000"/>
              <w:left w:val="single" w:sz="8" w:space="0" w:color="000000"/>
              <w:bottom w:val="nil"/>
              <w:right w:val="single" w:sz="8" w:space="0" w:color="000000"/>
            </w:tcBorders>
            <w:vAlign w:val="center"/>
          </w:tcPr>
          <w:p w14:paraId="0B47F7A6" w14:textId="77777777" w:rsidR="0090275C" w:rsidRPr="00A677DC" w:rsidRDefault="007B2608" w:rsidP="00251F87">
            <w:pPr>
              <w:spacing w:after="0" w:line="240" w:lineRule="auto"/>
              <w:jc w:val="center"/>
              <w:rPr>
                <w:rFonts w:ascii="Arial" w:hAnsi="Arial" w:cs="Arial"/>
                <w:sz w:val="20"/>
                <w:szCs w:val="20"/>
              </w:rPr>
            </w:pPr>
            <w:r w:rsidRPr="00A677DC">
              <w:rPr>
                <w:rFonts w:ascii="Arial" w:hAnsi="Arial" w:cs="Arial"/>
                <w:b/>
                <w:sz w:val="20"/>
                <w:szCs w:val="20"/>
              </w:rPr>
              <w:t>T</w:t>
            </w:r>
            <w:r w:rsidRPr="00A677DC">
              <w:rPr>
                <w:rFonts w:ascii="Arial" w:hAnsi="Arial" w:cs="Arial"/>
                <w:b/>
                <w:sz w:val="20"/>
                <w:szCs w:val="20"/>
              </w:rPr>
              <w:t>ổ</w:t>
            </w:r>
            <w:r w:rsidRPr="00A677DC">
              <w:rPr>
                <w:rFonts w:ascii="Arial" w:hAnsi="Arial" w:cs="Arial"/>
                <w:b/>
                <w:sz w:val="20"/>
                <w:szCs w:val="20"/>
              </w:rPr>
              <w:t>ng tr</w:t>
            </w:r>
            <w:r w:rsidRPr="00A677DC">
              <w:rPr>
                <w:rFonts w:ascii="Arial" w:hAnsi="Arial" w:cs="Arial"/>
                <w:b/>
                <w:sz w:val="20"/>
                <w:szCs w:val="20"/>
              </w:rPr>
              <w:t>ữ</w:t>
            </w:r>
            <w:r w:rsidRPr="00A677DC">
              <w:rPr>
                <w:rFonts w:ascii="Arial" w:hAnsi="Arial" w:cs="Arial"/>
                <w:b/>
                <w:sz w:val="20"/>
                <w:szCs w:val="20"/>
              </w:rPr>
              <w:t xml:space="preserve"> lư</w:t>
            </w:r>
            <w:r w:rsidRPr="00A677DC">
              <w:rPr>
                <w:rFonts w:ascii="Arial" w:hAnsi="Arial" w:cs="Arial"/>
                <w:b/>
                <w:sz w:val="20"/>
                <w:szCs w:val="20"/>
              </w:rPr>
              <w:t>ợ</w:t>
            </w:r>
            <w:r w:rsidRPr="00A677DC">
              <w:rPr>
                <w:rFonts w:ascii="Arial" w:hAnsi="Arial" w:cs="Arial"/>
                <w:b/>
                <w:sz w:val="20"/>
                <w:szCs w:val="20"/>
              </w:rPr>
              <w:t>ng, tài</w:t>
            </w:r>
            <w:r w:rsidRPr="00A677DC">
              <w:rPr>
                <w:rFonts w:ascii="Arial" w:hAnsi="Arial" w:cs="Arial"/>
                <w:b/>
                <w:sz w:val="20"/>
                <w:szCs w:val="20"/>
              </w:rPr>
              <w:t xml:space="preserve"> nguyên d</w:t>
            </w:r>
            <w:r w:rsidRPr="00A677DC">
              <w:rPr>
                <w:rFonts w:ascii="Arial" w:hAnsi="Arial" w:cs="Arial"/>
                <w:b/>
                <w:sz w:val="20"/>
                <w:szCs w:val="20"/>
              </w:rPr>
              <w:t>ự</w:t>
            </w:r>
            <w:r w:rsidRPr="00A677DC">
              <w:rPr>
                <w:rFonts w:ascii="Arial" w:hAnsi="Arial" w:cs="Arial"/>
                <w:b/>
                <w:sz w:val="20"/>
                <w:szCs w:val="20"/>
              </w:rPr>
              <w:t xml:space="preserve"> tính</w:t>
            </w:r>
          </w:p>
        </w:tc>
      </w:tr>
      <w:tr w:rsidR="0090275C" w:rsidRPr="00A677DC" w14:paraId="715066D2" w14:textId="77777777" w:rsidTr="00251F87">
        <w:trPr>
          <w:trHeight w:val="432"/>
        </w:trPr>
        <w:tc>
          <w:tcPr>
            <w:tcW w:w="350" w:type="pct"/>
            <w:tcBorders>
              <w:top w:val="single" w:sz="8" w:space="0" w:color="000000"/>
              <w:left w:val="single" w:sz="8" w:space="0" w:color="000000"/>
              <w:bottom w:val="nil"/>
              <w:right w:val="nil"/>
            </w:tcBorders>
            <w:vAlign w:val="center"/>
          </w:tcPr>
          <w:p w14:paraId="52007A82" w14:textId="77777777" w:rsidR="0090275C" w:rsidRPr="00A677DC" w:rsidRDefault="007B2608" w:rsidP="00251F87">
            <w:pPr>
              <w:spacing w:after="0" w:line="240" w:lineRule="auto"/>
              <w:jc w:val="center"/>
              <w:rPr>
                <w:rFonts w:ascii="Arial" w:hAnsi="Arial" w:cs="Arial"/>
                <w:sz w:val="20"/>
                <w:szCs w:val="20"/>
              </w:rPr>
            </w:pPr>
            <w:r w:rsidRPr="00A677DC">
              <w:rPr>
                <w:rFonts w:ascii="Arial" w:hAnsi="Arial" w:cs="Arial"/>
                <w:sz w:val="20"/>
                <w:szCs w:val="20"/>
              </w:rPr>
              <w:t>1</w:t>
            </w:r>
          </w:p>
        </w:tc>
        <w:tc>
          <w:tcPr>
            <w:tcW w:w="2195" w:type="pct"/>
            <w:tcBorders>
              <w:top w:val="single" w:sz="8" w:space="0" w:color="000000"/>
              <w:left w:val="single" w:sz="8" w:space="0" w:color="000000"/>
              <w:bottom w:val="nil"/>
              <w:right w:val="nil"/>
            </w:tcBorders>
            <w:vAlign w:val="center"/>
          </w:tcPr>
          <w:p w14:paraId="7768ACFB" w14:textId="77777777" w:rsidR="0090275C" w:rsidRPr="00A677DC" w:rsidRDefault="007B2608" w:rsidP="00251F87">
            <w:pPr>
              <w:spacing w:after="0" w:line="240" w:lineRule="auto"/>
              <w:rPr>
                <w:rFonts w:ascii="Arial" w:hAnsi="Arial" w:cs="Arial"/>
                <w:sz w:val="20"/>
                <w:szCs w:val="20"/>
              </w:rPr>
            </w:pPr>
            <w:r w:rsidRPr="00A677DC">
              <w:rPr>
                <w:rFonts w:ascii="Arial" w:hAnsi="Arial" w:cs="Arial"/>
                <w:sz w:val="20"/>
                <w:szCs w:val="20"/>
              </w:rPr>
              <w:t>Than</w:t>
            </w:r>
          </w:p>
        </w:tc>
        <w:tc>
          <w:tcPr>
            <w:tcW w:w="0" w:type="auto"/>
            <w:tcBorders>
              <w:top w:val="single" w:sz="8" w:space="0" w:color="000000"/>
              <w:left w:val="single" w:sz="8" w:space="0" w:color="000000"/>
              <w:bottom w:val="nil"/>
              <w:right w:val="nil"/>
            </w:tcBorders>
            <w:vAlign w:val="center"/>
          </w:tcPr>
          <w:p w14:paraId="05C11EA2" w14:textId="77777777" w:rsidR="0090275C" w:rsidRPr="00A677DC" w:rsidRDefault="007B2608" w:rsidP="00251F87">
            <w:pPr>
              <w:spacing w:after="0" w:line="240" w:lineRule="auto"/>
              <w:rPr>
                <w:rFonts w:ascii="Arial" w:hAnsi="Arial" w:cs="Arial"/>
                <w:sz w:val="20"/>
                <w:szCs w:val="20"/>
              </w:rPr>
            </w:pPr>
            <w:r w:rsidRPr="00A677DC">
              <w:rPr>
                <w:rFonts w:ascii="Arial" w:hAnsi="Arial" w:cs="Arial"/>
                <w:sz w:val="20"/>
                <w:szCs w:val="20"/>
              </w:rPr>
              <w:t>Ngàn t</w:t>
            </w:r>
            <w:r w:rsidRPr="00A677DC">
              <w:rPr>
                <w:rFonts w:ascii="Arial" w:hAnsi="Arial" w:cs="Arial"/>
                <w:sz w:val="20"/>
                <w:szCs w:val="20"/>
              </w:rPr>
              <w:t>ấ</w:t>
            </w:r>
            <w:r w:rsidRPr="00A677DC">
              <w:rPr>
                <w:rFonts w:ascii="Arial" w:hAnsi="Arial" w:cs="Arial"/>
                <w:sz w:val="20"/>
                <w:szCs w:val="20"/>
              </w:rPr>
              <w:t>n</w:t>
            </w:r>
          </w:p>
        </w:tc>
        <w:tc>
          <w:tcPr>
            <w:tcW w:w="0" w:type="auto"/>
            <w:tcBorders>
              <w:top w:val="single" w:sz="8" w:space="0" w:color="000000"/>
              <w:left w:val="single" w:sz="8" w:space="0" w:color="000000"/>
              <w:bottom w:val="nil"/>
              <w:right w:val="single" w:sz="8" w:space="0" w:color="000000"/>
            </w:tcBorders>
            <w:vAlign w:val="center"/>
          </w:tcPr>
          <w:p w14:paraId="5CC0F3A8" w14:textId="77777777" w:rsidR="0090275C" w:rsidRPr="00A677DC" w:rsidRDefault="007B2608" w:rsidP="00251F87">
            <w:pPr>
              <w:spacing w:after="0" w:line="240" w:lineRule="auto"/>
              <w:jc w:val="center"/>
              <w:rPr>
                <w:rFonts w:ascii="Arial" w:hAnsi="Arial" w:cs="Arial"/>
                <w:sz w:val="20"/>
                <w:szCs w:val="20"/>
              </w:rPr>
            </w:pPr>
            <w:r w:rsidRPr="00A677DC">
              <w:rPr>
                <w:rFonts w:ascii="Arial" w:hAnsi="Arial" w:cs="Arial"/>
                <w:sz w:val="20"/>
                <w:szCs w:val="20"/>
              </w:rPr>
              <w:t>&lt;500</w:t>
            </w:r>
          </w:p>
        </w:tc>
      </w:tr>
      <w:tr w:rsidR="0090275C" w:rsidRPr="00A677DC" w14:paraId="7ACCE83D" w14:textId="77777777" w:rsidTr="00251F87">
        <w:trPr>
          <w:trHeight w:val="432"/>
        </w:trPr>
        <w:tc>
          <w:tcPr>
            <w:tcW w:w="350" w:type="pct"/>
            <w:tcBorders>
              <w:top w:val="single" w:sz="8" w:space="0" w:color="000000"/>
              <w:left w:val="single" w:sz="8" w:space="0" w:color="000000"/>
              <w:bottom w:val="nil"/>
              <w:right w:val="nil"/>
            </w:tcBorders>
            <w:vAlign w:val="center"/>
          </w:tcPr>
          <w:p w14:paraId="34856A9E" w14:textId="77777777" w:rsidR="0090275C" w:rsidRPr="00A677DC" w:rsidRDefault="007B2608" w:rsidP="00251F87">
            <w:pPr>
              <w:spacing w:after="0" w:line="240" w:lineRule="auto"/>
              <w:jc w:val="center"/>
              <w:rPr>
                <w:rFonts w:ascii="Arial" w:hAnsi="Arial" w:cs="Arial"/>
                <w:sz w:val="20"/>
                <w:szCs w:val="20"/>
              </w:rPr>
            </w:pPr>
            <w:r w:rsidRPr="00A677DC">
              <w:rPr>
                <w:rFonts w:ascii="Arial" w:hAnsi="Arial" w:cs="Arial"/>
                <w:sz w:val="20"/>
                <w:szCs w:val="20"/>
              </w:rPr>
              <w:t>2</w:t>
            </w:r>
          </w:p>
        </w:tc>
        <w:tc>
          <w:tcPr>
            <w:tcW w:w="2195" w:type="pct"/>
            <w:tcBorders>
              <w:top w:val="single" w:sz="8" w:space="0" w:color="000000"/>
              <w:left w:val="single" w:sz="8" w:space="0" w:color="000000"/>
              <w:bottom w:val="nil"/>
              <w:right w:val="nil"/>
            </w:tcBorders>
            <w:vAlign w:val="center"/>
          </w:tcPr>
          <w:p w14:paraId="7D5811A0" w14:textId="77777777" w:rsidR="0090275C" w:rsidRPr="00A677DC" w:rsidRDefault="007B2608" w:rsidP="00251F87">
            <w:pPr>
              <w:spacing w:after="0" w:line="240" w:lineRule="auto"/>
              <w:rPr>
                <w:rFonts w:ascii="Arial" w:hAnsi="Arial" w:cs="Arial"/>
                <w:sz w:val="20"/>
                <w:szCs w:val="20"/>
              </w:rPr>
            </w:pPr>
            <w:r w:rsidRPr="00A677DC">
              <w:rPr>
                <w:rFonts w:ascii="Arial" w:hAnsi="Arial" w:cs="Arial"/>
                <w:sz w:val="20"/>
                <w:szCs w:val="20"/>
              </w:rPr>
              <w:t>S</w:t>
            </w:r>
            <w:r w:rsidRPr="00A677DC">
              <w:rPr>
                <w:rFonts w:ascii="Arial" w:hAnsi="Arial" w:cs="Arial"/>
                <w:sz w:val="20"/>
                <w:szCs w:val="20"/>
              </w:rPr>
              <w:t>ắ</w:t>
            </w:r>
            <w:r w:rsidRPr="00A677DC">
              <w:rPr>
                <w:rFonts w:ascii="Arial" w:hAnsi="Arial" w:cs="Arial"/>
                <w:sz w:val="20"/>
                <w:szCs w:val="20"/>
              </w:rPr>
              <w:t>t</w:t>
            </w:r>
          </w:p>
        </w:tc>
        <w:tc>
          <w:tcPr>
            <w:tcW w:w="0" w:type="auto"/>
            <w:tcBorders>
              <w:top w:val="single" w:sz="8" w:space="0" w:color="000000"/>
              <w:left w:val="single" w:sz="8" w:space="0" w:color="000000"/>
              <w:bottom w:val="nil"/>
              <w:right w:val="nil"/>
            </w:tcBorders>
            <w:vAlign w:val="center"/>
          </w:tcPr>
          <w:p w14:paraId="36A92C59" w14:textId="77777777" w:rsidR="0090275C" w:rsidRPr="00A677DC" w:rsidRDefault="007B2608" w:rsidP="00251F87">
            <w:pPr>
              <w:spacing w:after="0" w:line="240" w:lineRule="auto"/>
              <w:rPr>
                <w:rFonts w:ascii="Arial" w:hAnsi="Arial" w:cs="Arial"/>
                <w:sz w:val="20"/>
                <w:szCs w:val="20"/>
              </w:rPr>
            </w:pPr>
            <w:r w:rsidRPr="00A677DC">
              <w:rPr>
                <w:rFonts w:ascii="Arial" w:hAnsi="Arial" w:cs="Arial"/>
                <w:sz w:val="20"/>
                <w:szCs w:val="20"/>
              </w:rPr>
              <w:t>Ngàn t</w:t>
            </w:r>
            <w:r w:rsidRPr="00A677DC">
              <w:rPr>
                <w:rFonts w:ascii="Arial" w:hAnsi="Arial" w:cs="Arial"/>
                <w:sz w:val="20"/>
                <w:szCs w:val="20"/>
              </w:rPr>
              <w:t>ấ</w:t>
            </w:r>
            <w:r w:rsidRPr="00A677DC">
              <w:rPr>
                <w:rFonts w:ascii="Arial" w:hAnsi="Arial" w:cs="Arial"/>
                <w:sz w:val="20"/>
                <w:szCs w:val="20"/>
              </w:rPr>
              <w:t>n qu</w:t>
            </w:r>
            <w:r w:rsidRPr="00A677DC">
              <w:rPr>
                <w:rFonts w:ascii="Arial" w:hAnsi="Arial" w:cs="Arial"/>
                <w:sz w:val="20"/>
                <w:szCs w:val="20"/>
              </w:rPr>
              <w:t>ặ</w:t>
            </w:r>
            <w:r w:rsidRPr="00A677DC">
              <w:rPr>
                <w:rFonts w:ascii="Arial" w:hAnsi="Arial" w:cs="Arial"/>
                <w:sz w:val="20"/>
                <w:szCs w:val="20"/>
              </w:rPr>
              <w:t>ng</w:t>
            </w:r>
          </w:p>
        </w:tc>
        <w:tc>
          <w:tcPr>
            <w:tcW w:w="0" w:type="auto"/>
            <w:tcBorders>
              <w:top w:val="single" w:sz="8" w:space="0" w:color="000000"/>
              <w:left w:val="single" w:sz="8" w:space="0" w:color="000000"/>
              <w:bottom w:val="nil"/>
              <w:right w:val="single" w:sz="8" w:space="0" w:color="000000"/>
            </w:tcBorders>
            <w:vAlign w:val="center"/>
          </w:tcPr>
          <w:p w14:paraId="13172AAD" w14:textId="77777777" w:rsidR="0090275C" w:rsidRPr="00A677DC" w:rsidRDefault="007B2608" w:rsidP="00251F87">
            <w:pPr>
              <w:spacing w:after="0" w:line="240" w:lineRule="auto"/>
              <w:jc w:val="center"/>
              <w:rPr>
                <w:rFonts w:ascii="Arial" w:hAnsi="Arial" w:cs="Arial"/>
                <w:sz w:val="20"/>
                <w:szCs w:val="20"/>
              </w:rPr>
            </w:pPr>
            <w:r w:rsidRPr="00A677DC">
              <w:rPr>
                <w:rFonts w:ascii="Arial" w:hAnsi="Arial" w:cs="Arial"/>
                <w:sz w:val="20"/>
                <w:szCs w:val="20"/>
              </w:rPr>
              <w:t>&lt;200</w:t>
            </w:r>
          </w:p>
        </w:tc>
      </w:tr>
      <w:tr w:rsidR="0090275C" w:rsidRPr="00A677DC" w14:paraId="458365A8" w14:textId="77777777" w:rsidTr="00251F87">
        <w:trPr>
          <w:trHeight w:val="432"/>
        </w:trPr>
        <w:tc>
          <w:tcPr>
            <w:tcW w:w="350" w:type="pct"/>
            <w:tcBorders>
              <w:top w:val="single" w:sz="8" w:space="0" w:color="000000"/>
              <w:left w:val="single" w:sz="8" w:space="0" w:color="000000"/>
              <w:bottom w:val="nil"/>
              <w:right w:val="nil"/>
            </w:tcBorders>
            <w:vAlign w:val="center"/>
          </w:tcPr>
          <w:p w14:paraId="21F6719C" w14:textId="77777777" w:rsidR="0090275C" w:rsidRPr="00A677DC" w:rsidRDefault="007B2608" w:rsidP="00251F87">
            <w:pPr>
              <w:spacing w:after="0" w:line="240" w:lineRule="auto"/>
              <w:jc w:val="center"/>
              <w:rPr>
                <w:rFonts w:ascii="Arial" w:hAnsi="Arial" w:cs="Arial"/>
                <w:sz w:val="20"/>
                <w:szCs w:val="20"/>
              </w:rPr>
            </w:pPr>
            <w:r w:rsidRPr="00A677DC">
              <w:rPr>
                <w:rFonts w:ascii="Arial" w:hAnsi="Arial" w:cs="Arial"/>
                <w:sz w:val="20"/>
                <w:szCs w:val="20"/>
              </w:rPr>
              <w:t>3</w:t>
            </w:r>
          </w:p>
        </w:tc>
        <w:tc>
          <w:tcPr>
            <w:tcW w:w="2195" w:type="pct"/>
            <w:tcBorders>
              <w:top w:val="single" w:sz="8" w:space="0" w:color="000000"/>
              <w:left w:val="single" w:sz="8" w:space="0" w:color="000000"/>
              <w:bottom w:val="nil"/>
              <w:right w:val="nil"/>
            </w:tcBorders>
            <w:vAlign w:val="center"/>
          </w:tcPr>
          <w:p w14:paraId="0671347C" w14:textId="77777777" w:rsidR="0090275C" w:rsidRPr="00A677DC" w:rsidRDefault="007B2608" w:rsidP="00251F87">
            <w:pPr>
              <w:spacing w:after="0" w:line="240" w:lineRule="auto"/>
              <w:rPr>
                <w:rFonts w:ascii="Arial" w:hAnsi="Arial" w:cs="Arial"/>
                <w:sz w:val="20"/>
                <w:szCs w:val="20"/>
              </w:rPr>
            </w:pPr>
            <w:r w:rsidRPr="00A677DC">
              <w:rPr>
                <w:rFonts w:ascii="Arial" w:hAnsi="Arial" w:cs="Arial"/>
                <w:sz w:val="20"/>
                <w:szCs w:val="20"/>
              </w:rPr>
              <w:t>Mangan</w:t>
            </w:r>
          </w:p>
        </w:tc>
        <w:tc>
          <w:tcPr>
            <w:tcW w:w="0" w:type="auto"/>
            <w:tcBorders>
              <w:top w:val="single" w:sz="8" w:space="0" w:color="000000"/>
              <w:left w:val="single" w:sz="8" w:space="0" w:color="000000"/>
              <w:bottom w:val="nil"/>
              <w:right w:val="nil"/>
            </w:tcBorders>
            <w:vAlign w:val="center"/>
          </w:tcPr>
          <w:p w14:paraId="3FF71F1C" w14:textId="77777777" w:rsidR="0090275C" w:rsidRPr="00A677DC" w:rsidRDefault="007B2608" w:rsidP="00251F87">
            <w:pPr>
              <w:spacing w:after="0" w:line="240" w:lineRule="auto"/>
              <w:rPr>
                <w:rFonts w:ascii="Arial" w:hAnsi="Arial" w:cs="Arial"/>
                <w:sz w:val="20"/>
                <w:szCs w:val="20"/>
              </w:rPr>
            </w:pPr>
            <w:r w:rsidRPr="00A677DC">
              <w:rPr>
                <w:rFonts w:ascii="Arial" w:hAnsi="Arial" w:cs="Arial"/>
                <w:sz w:val="20"/>
                <w:szCs w:val="20"/>
              </w:rPr>
              <w:t>Ngàn t</w:t>
            </w:r>
            <w:r w:rsidRPr="00A677DC">
              <w:rPr>
                <w:rFonts w:ascii="Arial" w:hAnsi="Arial" w:cs="Arial"/>
                <w:sz w:val="20"/>
                <w:szCs w:val="20"/>
              </w:rPr>
              <w:t>ấ</w:t>
            </w:r>
            <w:r w:rsidRPr="00A677DC">
              <w:rPr>
                <w:rFonts w:ascii="Arial" w:hAnsi="Arial" w:cs="Arial"/>
                <w:sz w:val="20"/>
                <w:szCs w:val="20"/>
              </w:rPr>
              <w:t>n qu</w:t>
            </w:r>
            <w:r w:rsidRPr="00A677DC">
              <w:rPr>
                <w:rFonts w:ascii="Arial" w:hAnsi="Arial" w:cs="Arial"/>
                <w:sz w:val="20"/>
                <w:szCs w:val="20"/>
              </w:rPr>
              <w:t>ặ</w:t>
            </w:r>
            <w:r w:rsidRPr="00A677DC">
              <w:rPr>
                <w:rFonts w:ascii="Arial" w:hAnsi="Arial" w:cs="Arial"/>
                <w:sz w:val="20"/>
                <w:szCs w:val="20"/>
              </w:rPr>
              <w:t>ng</w:t>
            </w:r>
          </w:p>
        </w:tc>
        <w:tc>
          <w:tcPr>
            <w:tcW w:w="0" w:type="auto"/>
            <w:tcBorders>
              <w:top w:val="single" w:sz="8" w:space="0" w:color="000000"/>
              <w:left w:val="single" w:sz="8" w:space="0" w:color="000000"/>
              <w:bottom w:val="nil"/>
              <w:right w:val="single" w:sz="8" w:space="0" w:color="000000"/>
            </w:tcBorders>
            <w:vAlign w:val="center"/>
          </w:tcPr>
          <w:p w14:paraId="06715981" w14:textId="77777777" w:rsidR="0090275C" w:rsidRPr="00A677DC" w:rsidRDefault="007B2608" w:rsidP="00251F87">
            <w:pPr>
              <w:spacing w:after="0" w:line="240" w:lineRule="auto"/>
              <w:jc w:val="center"/>
              <w:rPr>
                <w:rFonts w:ascii="Arial" w:hAnsi="Arial" w:cs="Arial"/>
                <w:sz w:val="20"/>
                <w:szCs w:val="20"/>
              </w:rPr>
            </w:pPr>
            <w:r w:rsidRPr="00A677DC">
              <w:rPr>
                <w:rFonts w:ascii="Arial" w:hAnsi="Arial" w:cs="Arial"/>
                <w:sz w:val="20"/>
                <w:szCs w:val="20"/>
              </w:rPr>
              <w:t>&lt;200</w:t>
            </w:r>
          </w:p>
        </w:tc>
      </w:tr>
      <w:tr w:rsidR="0090275C" w:rsidRPr="00A677DC" w14:paraId="1CFE452A" w14:textId="77777777" w:rsidTr="00251F87">
        <w:trPr>
          <w:trHeight w:val="432"/>
        </w:trPr>
        <w:tc>
          <w:tcPr>
            <w:tcW w:w="350" w:type="pct"/>
            <w:tcBorders>
              <w:top w:val="single" w:sz="8" w:space="0" w:color="000000"/>
              <w:left w:val="single" w:sz="8" w:space="0" w:color="000000"/>
              <w:bottom w:val="nil"/>
              <w:right w:val="nil"/>
            </w:tcBorders>
            <w:vAlign w:val="center"/>
          </w:tcPr>
          <w:p w14:paraId="5CDFB5EC" w14:textId="77777777" w:rsidR="0090275C" w:rsidRPr="00A677DC" w:rsidRDefault="007B2608" w:rsidP="00251F87">
            <w:pPr>
              <w:spacing w:after="0" w:line="240" w:lineRule="auto"/>
              <w:jc w:val="center"/>
              <w:rPr>
                <w:rFonts w:ascii="Arial" w:hAnsi="Arial" w:cs="Arial"/>
                <w:sz w:val="20"/>
                <w:szCs w:val="20"/>
              </w:rPr>
            </w:pPr>
            <w:r w:rsidRPr="00A677DC">
              <w:rPr>
                <w:rFonts w:ascii="Arial" w:hAnsi="Arial" w:cs="Arial"/>
                <w:sz w:val="20"/>
                <w:szCs w:val="20"/>
              </w:rPr>
              <w:t>4</w:t>
            </w:r>
          </w:p>
        </w:tc>
        <w:tc>
          <w:tcPr>
            <w:tcW w:w="2195" w:type="pct"/>
            <w:tcBorders>
              <w:top w:val="single" w:sz="8" w:space="0" w:color="000000"/>
              <w:left w:val="single" w:sz="8" w:space="0" w:color="000000"/>
              <w:bottom w:val="nil"/>
              <w:right w:val="nil"/>
            </w:tcBorders>
            <w:vAlign w:val="center"/>
          </w:tcPr>
          <w:p w14:paraId="0D52FB0D" w14:textId="77777777" w:rsidR="0090275C" w:rsidRPr="00A677DC" w:rsidRDefault="007B2608" w:rsidP="00251F87">
            <w:pPr>
              <w:spacing w:after="0" w:line="240" w:lineRule="auto"/>
              <w:rPr>
                <w:rFonts w:ascii="Arial" w:hAnsi="Arial" w:cs="Arial"/>
                <w:sz w:val="20"/>
                <w:szCs w:val="20"/>
              </w:rPr>
            </w:pPr>
            <w:r w:rsidRPr="00A677DC">
              <w:rPr>
                <w:rFonts w:ascii="Arial" w:hAnsi="Arial" w:cs="Arial"/>
                <w:sz w:val="20"/>
                <w:szCs w:val="20"/>
              </w:rPr>
              <w:t>Cromit</w:t>
            </w:r>
          </w:p>
        </w:tc>
        <w:tc>
          <w:tcPr>
            <w:tcW w:w="0" w:type="auto"/>
            <w:tcBorders>
              <w:top w:val="single" w:sz="8" w:space="0" w:color="000000"/>
              <w:left w:val="single" w:sz="8" w:space="0" w:color="000000"/>
              <w:bottom w:val="nil"/>
              <w:right w:val="nil"/>
            </w:tcBorders>
            <w:vAlign w:val="center"/>
          </w:tcPr>
          <w:p w14:paraId="4375CCCE" w14:textId="77777777" w:rsidR="0090275C" w:rsidRPr="00A677DC" w:rsidRDefault="007B2608" w:rsidP="00251F87">
            <w:pPr>
              <w:spacing w:after="0" w:line="240" w:lineRule="auto"/>
              <w:rPr>
                <w:rFonts w:ascii="Arial" w:hAnsi="Arial" w:cs="Arial"/>
                <w:sz w:val="20"/>
                <w:szCs w:val="20"/>
              </w:rPr>
            </w:pPr>
            <w:r w:rsidRPr="00A677DC">
              <w:rPr>
                <w:rFonts w:ascii="Arial" w:hAnsi="Arial" w:cs="Arial"/>
                <w:sz w:val="20"/>
                <w:szCs w:val="20"/>
              </w:rPr>
              <w:t>Ngàn t</w:t>
            </w:r>
            <w:r w:rsidRPr="00A677DC">
              <w:rPr>
                <w:rFonts w:ascii="Arial" w:hAnsi="Arial" w:cs="Arial"/>
                <w:sz w:val="20"/>
                <w:szCs w:val="20"/>
              </w:rPr>
              <w:t>ấ</w:t>
            </w:r>
            <w:r w:rsidRPr="00A677DC">
              <w:rPr>
                <w:rFonts w:ascii="Arial" w:hAnsi="Arial" w:cs="Arial"/>
                <w:sz w:val="20"/>
                <w:szCs w:val="20"/>
              </w:rPr>
              <w:t>n qu</w:t>
            </w:r>
            <w:r w:rsidRPr="00A677DC">
              <w:rPr>
                <w:rFonts w:ascii="Arial" w:hAnsi="Arial" w:cs="Arial"/>
                <w:sz w:val="20"/>
                <w:szCs w:val="20"/>
              </w:rPr>
              <w:t>ặ</w:t>
            </w:r>
            <w:r w:rsidRPr="00A677DC">
              <w:rPr>
                <w:rFonts w:ascii="Arial" w:hAnsi="Arial" w:cs="Arial"/>
                <w:sz w:val="20"/>
                <w:szCs w:val="20"/>
              </w:rPr>
              <w:t>ng</w:t>
            </w:r>
          </w:p>
        </w:tc>
        <w:tc>
          <w:tcPr>
            <w:tcW w:w="0" w:type="auto"/>
            <w:tcBorders>
              <w:top w:val="single" w:sz="8" w:space="0" w:color="000000"/>
              <w:left w:val="single" w:sz="8" w:space="0" w:color="000000"/>
              <w:bottom w:val="nil"/>
              <w:right w:val="single" w:sz="8" w:space="0" w:color="000000"/>
            </w:tcBorders>
            <w:vAlign w:val="center"/>
          </w:tcPr>
          <w:p w14:paraId="193EE5B0" w14:textId="77777777" w:rsidR="0090275C" w:rsidRPr="00A677DC" w:rsidRDefault="007B2608" w:rsidP="00251F87">
            <w:pPr>
              <w:spacing w:after="0" w:line="240" w:lineRule="auto"/>
              <w:jc w:val="center"/>
              <w:rPr>
                <w:rFonts w:ascii="Arial" w:hAnsi="Arial" w:cs="Arial"/>
                <w:sz w:val="20"/>
                <w:szCs w:val="20"/>
              </w:rPr>
            </w:pPr>
            <w:r w:rsidRPr="00A677DC">
              <w:rPr>
                <w:rFonts w:ascii="Arial" w:hAnsi="Arial" w:cs="Arial"/>
                <w:sz w:val="20"/>
                <w:szCs w:val="20"/>
              </w:rPr>
              <w:t>&lt; 10</w:t>
            </w:r>
          </w:p>
        </w:tc>
      </w:tr>
      <w:tr w:rsidR="0090275C" w:rsidRPr="00A677DC" w14:paraId="2D09C034" w14:textId="77777777" w:rsidTr="00251F87">
        <w:trPr>
          <w:trHeight w:val="432"/>
        </w:trPr>
        <w:tc>
          <w:tcPr>
            <w:tcW w:w="350" w:type="pct"/>
            <w:tcBorders>
              <w:top w:val="single" w:sz="8" w:space="0" w:color="000000"/>
              <w:left w:val="single" w:sz="8" w:space="0" w:color="000000"/>
              <w:bottom w:val="nil"/>
              <w:right w:val="nil"/>
            </w:tcBorders>
            <w:vAlign w:val="center"/>
          </w:tcPr>
          <w:p w14:paraId="61B026E2" w14:textId="77777777" w:rsidR="0090275C" w:rsidRPr="00A677DC" w:rsidRDefault="007B2608" w:rsidP="00251F87">
            <w:pPr>
              <w:spacing w:after="0" w:line="240" w:lineRule="auto"/>
              <w:jc w:val="center"/>
              <w:rPr>
                <w:rFonts w:ascii="Arial" w:hAnsi="Arial" w:cs="Arial"/>
                <w:sz w:val="20"/>
                <w:szCs w:val="20"/>
              </w:rPr>
            </w:pPr>
            <w:r w:rsidRPr="00A677DC">
              <w:rPr>
                <w:rFonts w:ascii="Arial" w:hAnsi="Arial" w:cs="Arial"/>
                <w:sz w:val="20"/>
                <w:szCs w:val="20"/>
              </w:rPr>
              <w:t>5</w:t>
            </w:r>
          </w:p>
        </w:tc>
        <w:tc>
          <w:tcPr>
            <w:tcW w:w="2195" w:type="pct"/>
            <w:tcBorders>
              <w:top w:val="single" w:sz="8" w:space="0" w:color="000000"/>
              <w:left w:val="single" w:sz="8" w:space="0" w:color="000000"/>
              <w:bottom w:val="nil"/>
              <w:right w:val="nil"/>
            </w:tcBorders>
            <w:vAlign w:val="center"/>
          </w:tcPr>
          <w:p w14:paraId="3DD0A902" w14:textId="77777777" w:rsidR="0090275C" w:rsidRPr="00A677DC" w:rsidRDefault="007B2608" w:rsidP="00251F87">
            <w:pPr>
              <w:spacing w:after="0" w:line="240" w:lineRule="auto"/>
              <w:rPr>
                <w:rFonts w:ascii="Arial" w:hAnsi="Arial" w:cs="Arial"/>
                <w:sz w:val="20"/>
                <w:szCs w:val="20"/>
              </w:rPr>
            </w:pPr>
            <w:r w:rsidRPr="00A677DC">
              <w:rPr>
                <w:rFonts w:ascii="Arial" w:hAnsi="Arial" w:cs="Arial"/>
                <w:sz w:val="20"/>
                <w:szCs w:val="20"/>
              </w:rPr>
              <w:t>Molybden</w:t>
            </w:r>
          </w:p>
        </w:tc>
        <w:tc>
          <w:tcPr>
            <w:tcW w:w="0" w:type="auto"/>
            <w:tcBorders>
              <w:top w:val="single" w:sz="8" w:space="0" w:color="000000"/>
              <w:left w:val="single" w:sz="8" w:space="0" w:color="000000"/>
              <w:bottom w:val="nil"/>
              <w:right w:val="nil"/>
            </w:tcBorders>
            <w:vAlign w:val="center"/>
          </w:tcPr>
          <w:p w14:paraId="08F083B4" w14:textId="77777777" w:rsidR="0090275C" w:rsidRPr="00A677DC" w:rsidRDefault="007B2608" w:rsidP="00251F87">
            <w:pPr>
              <w:spacing w:after="0" w:line="240" w:lineRule="auto"/>
              <w:rPr>
                <w:rFonts w:ascii="Arial" w:hAnsi="Arial" w:cs="Arial"/>
                <w:sz w:val="20"/>
                <w:szCs w:val="20"/>
              </w:rPr>
            </w:pPr>
            <w:r w:rsidRPr="00A677DC">
              <w:rPr>
                <w:rFonts w:ascii="Arial" w:hAnsi="Arial" w:cs="Arial"/>
                <w:sz w:val="20"/>
                <w:szCs w:val="20"/>
              </w:rPr>
              <w:t>T</w:t>
            </w:r>
            <w:r w:rsidRPr="00A677DC">
              <w:rPr>
                <w:rFonts w:ascii="Arial" w:hAnsi="Arial" w:cs="Arial"/>
                <w:sz w:val="20"/>
                <w:szCs w:val="20"/>
              </w:rPr>
              <w:t>ấ</w:t>
            </w:r>
            <w:r w:rsidRPr="00A677DC">
              <w:rPr>
                <w:rFonts w:ascii="Arial" w:hAnsi="Arial" w:cs="Arial"/>
                <w:sz w:val="20"/>
                <w:szCs w:val="20"/>
              </w:rPr>
              <w:t>n kim lo</w:t>
            </w:r>
            <w:r w:rsidRPr="00A677DC">
              <w:rPr>
                <w:rFonts w:ascii="Arial" w:hAnsi="Arial" w:cs="Arial"/>
                <w:sz w:val="20"/>
                <w:szCs w:val="20"/>
              </w:rPr>
              <w:t>ạ</w:t>
            </w:r>
            <w:r w:rsidRPr="00A677DC">
              <w:rPr>
                <w:rFonts w:ascii="Arial" w:hAnsi="Arial" w:cs="Arial"/>
                <w:sz w:val="20"/>
                <w:szCs w:val="20"/>
              </w:rPr>
              <w:t>i</w:t>
            </w:r>
          </w:p>
        </w:tc>
        <w:tc>
          <w:tcPr>
            <w:tcW w:w="0" w:type="auto"/>
            <w:tcBorders>
              <w:top w:val="single" w:sz="8" w:space="0" w:color="000000"/>
              <w:left w:val="single" w:sz="8" w:space="0" w:color="000000"/>
              <w:bottom w:val="nil"/>
              <w:right w:val="single" w:sz="8" w:space="0" w:color="000000"/>
            </w:tcBorders>
            <w:vAlign w:val="center"/>
          </w:tcPr>
          <w:p w14:paraId="0DF938EE" w14:textId="77777777" w:rsidR="0090275C" w:rsidRPr="00A677DC" w:rsidRDefault="007B2608" w:rsidP="00251F87">
            <w:pPr>
              <w:spacing w:after="0" w:line="240" w:lineRule="auto"/>
              <w:jc w:val="center"/>
              <w:rPr>
                <w:rFonts w:ascii="Arial" w:hAnsi="Arial" w:cs="Arial"/>
                <w:sz w:val="20"/>
                <w:szCs w:val="20"/>
              </w:rPr>
            </w:pPr>
            <w:r w:rsidRPr="00A677DC">
              <w:rPr>
                <w:rFonts w:ascii="Arial" w:hAnsi="Arial" w:cs="Arial"/>
                <w:sz w:val="20"/>
                <w:szCs w:val="20"/>
              </w:rPr>
              <w:t>&lt; 100</w:t>
            </w:r>
          </w:p>
        </w:tc>
      </w:tr>
      <w:tr w:rsidR="0090275C" w:rsidRPr="00A677DC" w14:paraId="08CF7261" w14:textId="77777777" w:rsidTr="00251F87">
        <w:trPr>
          <w:trHeight w:val="432"/>
        </w:trPr>
        <w:tc>
          <w:tcPr>
            <w:tcW w:w="350" w:type="pct"/>
            <w:tcBorders>
              <w:top w:val="single" w:sz="8" w:space="0" w:color="000000"/>
              <w:left w:val="single" w:sz="8" w:space="0" w:color="000000"/>
              <w:bottom w:val="nil"/>
              <w:right w:val="nil"/>
            </w:tcBorders>
            <w:vAlign w:val="center"/>
          </w:tcPr>
          <w:p w14:paraId="6A1F5824" w14:textId="77777777" w:rsidR="0090275C" w:rsidRPr="00A677DC" w:rsidRDefault="007B2608" w:rsidP="00251F87">
            <w:pPr>
              <w:spacing w:after="0" w:line="240" w:lineRule="auto"/>
              <w:jc w:val="center"/>
              <w:rPr>
                <w:rFonts w:ascii="Arial" w:hAnsi="Arial" w:cs="Arial"/>
                <w:sz w:val="20"/>
                <w:szCs w:val="20"/>
              </w:rPr>
            </w:pPr>
            <w:r w:rsidRPr="00A677DC">
              <w:rPr>
                <w:rFonts w:ascii="Arial" w:hAnsi="Arial" w:cs="Arial"/>
                <w:sz w:val="20"/>
                <w:szCs w:val="20"/>
              </w:rPr>
              <w:t>6</w:t>
            </w:r>
          </w:p>
        </w:tc>
        <w:tc>
          <w:tcPr>
            <w:tcW w:w="2195" w:type="pct"/>
            <w:tcBorders>
              <w:top w:val="single" w:sz="8" w:space="0" w:color="000000"/>
              <w:left w:val="single" w:sz="8" w:space="0" w:color="000000"/>
              <w:bottom w:val="nil"/>
              <w:right w:val="nil"/>
            </w:tcBorders>
            <w:vAlign w:val="center"/>
          </w:tcPr>
          <w:p w14:paraId="4F854155" w14:textId="77777777" w:rsidR="0090275C" w:rsidRPr="00A677DC" w:rsidRDefault="007B2608" w:rsidP="00251F87">
            <w:pPr>
              <w:spacing w:after="0" w:line="240" w:lineRule="auto"/>
              <w:rPr>
                <w:rFonts w:ascii="Arial" w:hAnsi="Arial" w:cs="Arial"/>
                <w:sz w:val="20"/>
                <w:szCs w:val="20"/>
              </w:rPr>
            </w:pPr>
            <w:r w:rsidRPr="00A677DC">
              <w:rPr>
                <w:rFonts w:ascii="Arial" w:hAnsi="Arial" w:cs="Arial"/>
                <w:sz w:val="20"/>
                <w:szCs w:val="20"/>
              </w:rPr>
              <w:t>Wolfram</w:t>
            </w:r>
          </w:p>
        </w:tc>
        <w:tc>
          <w:tcPr>
            <w:tcW w:w="0" w:type="auto"/>
            <w:tcBorders>
              <w:top w:val="single" w:sz="8" w:space="0" w:color="000000"/>
              <w:left w:val="single" w:sz="8" w:space="0" w:color="000000"/>
              <w:bottom w:val="nil"/>
              <w:right w:val="nil"/>
            </w:tcBorders>
            <w:vAlign w:val="center"/>
          </w:tcPr>
          <w:p w14:paraId="46283511" w14:textId="77777777" w:rsidR="0090275C" w:rsidRPr="00A677DC" w:rsidRDefault="007B2608" w:rsidP="00251F87">
            <w:pPr>
              <w:spacing w:after="0" w:line="240" w:lineRule="auto"/>
              <w:rPr>
                <w:rFonts w:ascii="Arial" w:hAnsi="Arial" w:cs="Arial"/>
                <w:sz w:val="20"/>
                <w:szCs w:val="20"/>
              </w:rPr>
            </w:pPr>
            <w:r w:rsidRPr="00A677DC">
              <w:rPr>
                <w:rFonts w:ascii="Arial" w:hAnsi="Arial" w:cs="Arial"/>
                <w:sz w:val="20"/>
                <w:szCs w:val="20"/>
              </w:rPr>
              <w:t>T</w:t>
            </w:r>
            <w:r w:rsidRPr="00A677DC">
              <w:rPr>
                <w:rFonts w:ascii="Arial" w:hAnsi="Arial" w:cs="Arial"/>
                <w:sz w:val="20"/>
                <w:szCs w:val="20"/>
              </w:rPr>
              <w:t>ấ</w:t>
            </w:r>
            <w:r w:rsidRPr="00A677DC">
              <w:rPr>
                <w:rFonts w:ascii="Arial" w:hAnsi="Arial" w:cs="Arial"/>
                <w:sz w:val="20"/>
                <w:szCs w:val="20"/>
              </w:rPr>
              <w:t>n kim lo</w:t>
            </w:r>
            <w:r w:rsidRPr="00A677DC">
              <w:rPr>
                <w:rFonts w:ascii="Arial" w:hAnsi="Arial" w:cs="Arial"/>
                <w:sz w:val="20"/>
                <w:szCs w:val="20"/>
              </w:rPr>
              <w:t>ạ</w:t>
            </w:r>
            <w:r w:rsidRPr="00A677DC">
              <w:rPr>
                <w:rFonts w:ascii="Arial" w:hAnsi="Arial" w:cs="Arial"/>
                <w:sz w:val="20"/>
                <w:szCs w:val="20"/>
              </w:rPr>
              <w:t>i</w:t>
            </w:r>
          </w:p>
        </w:tc>
        <w:tc>
          <w:tcPr>
            <w:tcW w:w="0" w:type="auto"/>
            <w:tcBorders>
              <w:top w:val="single" w:sz="8" w:space="0" w:color="000000"/>
              <w:left w:val="single" w:sz="8" w:space="0" w:color="000000"/>
              <w:bottom w:val="nil"/>
              <w:right w:val="single" w:sz="8" w:space="0" w:color="000000"/>
            </w:tcBorders>
            <w:vAlign w:val="center"/>
          </w:tcPr>
          <w:p w14:paraId="0F88A931" w14:textId="77777777" w:rsidR="0090275C" w:rsidRPr="00A677DC" w:rsidRDefault="007B2608" w:rsidP="00251F87">
            <w:pPr>
              <w:spacing w:after="0" w:line="240" w:lineRule="auto"/>
              <w:jc w:val="center"/>
              <w:rPr>
                <w:rFonts w:ascii="Arial" w:hAnsi="Arial" w:cs="Arial"/>
                <w:sz w:val="20"/>
                <w:szCs w:val="20"/>
              </w:rPr>
            </w:pPr>
            <w:r w:rsidRPr="00A677DC">
              <w:rPr>
                <w:rFonts w:ascii="Arial" w:hAnsi="Arial" w:cs="Arial"/>
                <w:sz w:val="20"/>
                <w:szCs w:val="20"/>
              </w:rPr>
              <w:t>&lt;50</w:t>
            </w:r>
          </w:p>
        </w:tc>
      </w:tr>
      <w:tr w:rsidR="0090275C" w:rsidRPr="00A677DC" w14:paraId="1E4C5C1E" w14:textId="77777777" w:rsidTr="00251F87">
        <w:trPr>
          <w:trHeight w:val="432"/>
        </w:trPr>
        <w:tc>
          <w:tcPr>
            <w:tcW w:w="350" w:type="pct"/>
            <w:tcBorders>
              <w:top w:val="single" w:sz="8" w:space="0" w:color="000000"/>
              <w:left w:val="single" w:sz="8" w:space="0" w:color="000000"/>
              <w:bottom w:val="nil"/>
              <w:right w:val="nil"/>
            </w:tcBorders>
            <w:vAlign w:val="center"/>
          </w:tcPr>
          <w:p w14:paraId="1963A1D9" w14:textId="77777777" w:rsidR="0090275C" w:rsidRPr="00A677DC" w:rsidRDefault="007B2608" w:rsidP="00251F87">
            <w:pPr>
              <w:spacing w:after="0" w:line="240" w:lineRule="auto"/>
              <w:jc w:val="center"/>
              <w:rPr>
                <w:rFonts w:ascii="Arial" w:hAnsi="Arial" w:cs="Arial"/>
                <w:sz w:val="20"/>
                <w:szCs w:val="20"/>
              </w:rPr>
            </w:pPr>
            <w:r w:rsidRPr="00A677DC">
              <w:rPr>
                <w:rFonts w:ascii="Arial" w:hAnsi="Arial" w:cs="Arial"/>
                <w:sz w:val="20"/>
                <w:szCs w:val="20"/>
              </w:rPr>
              <w:t>7</w:t>
            </w:r>
          </w:p>
        </w:tc>
        <w:tc>
          <w:tcPr>
            <w:tcW w:w="2195" w:type="pct"/>
            <w:tcBorders>
              <w:top w:val="single" w:sz="8" w:space="0" w:color="000000"/>
              <w:left w:val="single" w:sz="8" w:space="0" w:color="000000"/>
              <w:bottom w:val="nil"/>
              <w:right w:val="nil"/>
            </w:tcBorders>
            <w:vAlign w:val="center"/>
          </w:tcPr>
          <w:p w14:paraId="1E44B490" w14:textId="77777777" w:rsidR="0090275C" w:rsidRPr="00A677DC" w:rsidRDefault="007B2608" w:rsidP="00251F87">
            <w:pPr>
              <w:spacing w:after="0" w:line="240" w:lineRule="auto"/>
              <w:rPr>
                <w:rFonts w:ascii="Arial" w:hAnsi="Arial" w:cs="Arial"/>
                <w:sz w:val="20"/>
                <w:szCs w:val="20"/>
              </w:rPr>
            </w:pPr>
            <w:r w:rsidRPr="00A677DC">
              <w:rPr>
                <w:rFonts w:ascii="Arial" w:hAnsi="Arial" w:cs="Arial"/>
                <w:sz w:val="20"/>
                <w:szCs w:val="20"/>
              </w:rPr>
              <w:t>Niken</w:t>
            </w:r>
          </w:p>
        </w:tc>
        <w:tc>
          <w:tcPr>
            <w:tcW w:w="0" w:type="auto"/>
            <w:tcBorders>
              <w:top w:val="single" w:sz="8" w:space="0" w:color="000000"/>
              <w:left w:val="single" w:sz="8" w:space="0" w:color="000000"/>
              <w:bottom w:val="nil"/>
              <w:right w:val="nil"/>
            </w:tcBorders>
            <w:vAlign w:val="center"/>
          </w:tcPr>
          <w:p w14:paraId="4CCFAAAA" w14:textId="77777777" w:rsidR="0090275C" w:rsidRPr="00A677DC" w:rsidRDefault="007B2608" w:rsidP="00251F87">
            <w:pPr>
              <w:spacing w:after="0" w:line="240" w:lineRule="auto"/>
              <w:rPr>
                <w:rFonts w:ascii="Arial" w:hAnsi="Arial" w:cs="Arial"/>
                <w:sz w:val="20"/>
                <w:szCs w:val="20"/>
              </w:rPr>
            </w:pPr>
            <w:r w:rsidRPr="00A677DC">
              <w:rPr>
                <w:rFonts w:ascii="Arial" w:hAnsi="Arial" w:cs="Arial"/>
                <w:sz w:val="20"/>
                <w:szCs w:val="20"/>
              </w:rPr>
              <w:t>T</w:t>
            </w:r>
            <w:r w:rsidRPr="00A677DC">
              <w:rPr>
                <w:rFonts w:ascii="Arial" w:hAnsi="Arial" w:cs="Arial"/>
                <w:sz w:val="20"/>
                <w:szCs w:val="20"/>
              </w:rPr>
              <w:t>ấ</w:t>
            </w:r>
            <w:r w:rsidRPr="00A677DC">
              <w:rPr>
                <w:rFonts w:ascii="Arial" w:hAnsi="Arial" w:cs="Arial"/>
                <w:sz w:val="20"/>
                <w:szCs w:val="20"/>
              </w:rPr>
              <w:t>n kim lo</w:t>
            </w:r>
            <w:r w:rsidRPr="00A677DC">
              <w:rPr>
                <w:rFonts w:ascii="Arial" w:hAnsi="Arial" w:cs="Arial"/>
                <w:sz w:val="20"/>
                <w:szCs w:val="20"/>
              </w:rPr>
              <w:t>ạ</w:t>
            </w:r>
            <w:r w:rsidRPr="00A677DC">
              <w:rPr>
                <w:rFonts w:ascii="Arial" w:hAnsi="Arial" w:cs="Arial"/>
                <w:sz w:val="20"/>
                <w:szCs w:val="20"/>
              </w:rPr>
              <w:t>i</w:t>
            </w:r>
          </w:p>
        </w:tc>
        <w:tc>
          <w:tcPr>
            <w:tcW w:w="0" w:type="auto"/>
            <w:tcBorders>
              <w:top w:val="single" w:sz="8" w:space="0" w:color="000000"/>
              <w:left w:val="single" w:sz="8" w:space="0" w:color="000000"/>
              <w:bottom w:val="nil"/>
              <w:right w:val="single" w:sz="8" w:space="0" w:color="000000"/>
            </w:tcBorders>
            <w:vAlign w:val="center"/>
          </w:tcPr>
          <w:p w14:paraId="55D317FE" w14:textId="77777777" w:rsidR="0090275C" w:rsidRPr="00A677DC" w:rsidRDefault="007B2608" w:rsidP="00251F87">
            <w:pPr>
              <w:spacing w:after="0" w:line="240" w:lineRule="auto"/>
              <w:jc w:val="center"/>
              <w:rPr>
                <w:rFonts w:ascii="Arial" w:hAnsi="Arial" w:cs="Arial"/>
                <w:sz w:val="20"/>
                <w:szCs w:val="20"/>
              </w:rPr>
            </w:pPr>
            <w:r w:rsidRPr="00A677DC">
              <w:rPr>
                <w:rFonts w:ascii="Arial" w:hAnsi="Arial" w:cs="Arial"/>
                <w:sz w:val="20"/>
                <w:szCs w:val="20"/>
              </w:rPr>
              <w:t>&lt;500</w:t>
            </w:r>
          </w:p>
        </w:tc>
      </w:tr>
      <w:tr w:rsidR="0090275C" w:rsidRPr="00A677DC" w14:paraId="16117922" w14:textId="77777777" w:rsidTr="00251F87">
        <w:trPr>
          <w:trHeight w:val="432"/>
        </w:trPr>
        <w:tc>
          <w:tcPr>
            <w:tcW w:w="350" w:type="pct"/>
            <w:tcBorders>
              <w:top w:val="single" w:sz="8" w:space="0" w:color="000000"/>
              <w:left w:val="single" w:sz="8" w:space="0" w:color="000000"/>
              <w:bottom w:val="nil"/>
              <w:right w:val="nil"/>
            </w:tcBorders>
            <w:vAlign w:val="center"/>
          </w:tcPr>
          <w:p w14:paraId="7276B380" w14:textId="77777777" w:rsidR="0090275C" w:rsidRPr="00A677DC" w:rsidRDefault="007B2608" w:rsidP="00251F87">
            <w:pPr>
              <w:spacing w:after="0" w:line="240" w:lineRule="auto"/>
              <w:jc w:val="center"/>
              <w:rPr>
                <w:rFonts w:ascii="Arial" w:hAnsi="Arial" w:cs="Arial"/>
                <w:sz w:val="20"/>
                <w:szCs w:val="20"/>
              </w:rPr>
            </w:pPr>
            <w:r w:rsidRPr="00A677DC">
              <w:rPr>
                <w:rFonts w:ascii="Arial" w:hAnsi="Arial" w:cs="Arial"/>
                <w:sz w:val="20"/>
                <w:szCs w:val="20"/>
              </w:rPr>
              <w:t>8</w:t>
            </w:r>
          </w:p>
        </w:tc>
        <w:tc>
          <w:tcPr>
            <w:tcW w:w="2195" w:type="pct"/>
            <w:tcBorders>
              <w:top w:val="single" w:sz="8" w:space="0" w:color="000000"/>
              <w:left w:val="single" w:sz="8" w:space="0" w:color="000000"/>
              <w:bottom w:val="nil"/>
              <w:right w:val="nil"/>
            </w:tcBorders>
            <w:vAlign w:val="center"/>
          </w:tcPr>
          <w:p w14:paraId="4ED13614" w14:textId="77777777" w:rsidR="0090275C" w:rsidRPr="00A677DC" w:rsidRDefault="007B2608" w:rsidP="00251F87">
            <w:pPr>
              <w:spacing w:after="0" w:line="240" w:lineRule="auto"/>
              <w:rPr>
                <w:rFonts w:ascii="Arial" w:hAnsi="Arial" w:cs="Arial"/>
                <w:sz w:val="20"/>
                <w:szCs w:val="20"/>
              </w:rPr>
            </w:pPr>
            <w:r w:rsidRPr="00A677DC">
              <w:rPr>
                <w:rFonts w:ascii="Arial" w:hAnsi="Arial" w:cs="Arial"/>
                <w:sz w:val="20"/>
                <w:szCs w:val="20"/>
              </w:rPr>
              <w:t>Antimon</w:t>
            </w:r>
          </w:p>
        </w:tc>
        <w:tc>
          <w:tcPr>
            <w:tcW w:w="0" w:type="auto"/>
            <w:tcBorders>
              <w:top w:val="single" w:sz="8" w:space="0" w:color="000000"/>
              <w:left w:val="single" w:sz="8" w:space="0" w:color="000000"/>
              <w:bottom w:val="nil"/>
              <w:right w:val="nil"/>
            </w:tcBorders>
            <w:vAlign w:val="center"/>
          </w:tcPr>
          <w:p w14:paraId="4B146B6A" w14:textId="77777777" w:rsidR="0090275C" w:rsidRPr="00A677DC" w:rsidRDefault="007B2608" w:rsidP="00251F87">
            <w:pPr>
              <w:spacing w:after="0" w:line="240" w:lineRule="auto"/>
              <w:rPr>
                <w:rFonts w:ascii="Arial" w:hAnsi="Arial" w:cs="Arial"/>
                <w:sz w:val="20"/>
                <w:szCs w:val="20"/>
              </w:rPr>
            </w:pPr>
            <w:r w:rsidRPr="00A677DC">
              <w:rPr>
                <w:rFonts w:ascii="Arial" w:hAnsi="Arial" w:cs="Arial"/>
                <w:sz w:val="20"/>
                <w:szCs w:val="20"/>
              </w:rPr>
              <w:t>T</w:t>
            </w:r>
            <w:r w:rsidRPr="00A677DC">
              <w:rPr>
                <w:rFonts w:ascii="Arial" w:hAnsi="Arial" w:cs="Arial"/>
                <w:sz w:val="20"/>
                <w:szCs w:val="20"/>
              </w:rPr>
              <w:t>ấ</w:t>
            </w:r>
            <w:r w:rsidRPr="00A677DC">
              <w:rPr>
                <w:rFonts w:ascii="Arial" w:hAnsi="Arial" w:cs="Arial"/>
                <w:sz w:val="20"/>
                <w:szCs w:val="20"/>
              </w:rPr>
              <w:t>n kim lo</w:t>
            </w:r>
            <w:r w:rsidRPr="00A677DC">
              <w:rPr>
                <w:rFonts w:ascii="Arial" w:hAnsi="Arial" w:cs="Arial"/>
                <w:sz w:val="20"/>
                <w:szCs w:val="20"/>
              </w:rPr>
              <w:t>ạ</w:t>
            </w:r>
            <w:r w:rsidRPr="00A677DC">
              <w:rPr>
                <w:rFonts w:ascii="Arial" w:hAnsi="Arial" w:cs="Arial"/>
                <w:sz w:val="20"/>
                <w:szCs w:val="20"/>
              </w:rPr>
              <w:t>i</w:t>
            </w:r>
          </w:p>
        </w:tc>
        <w:tc>
          <w:tcPr>
            <w:tcW w:w="0" w:type="auto"/>
            <w:tcBorders>
              <w:top w:val="single" w:sz="8" w:space="0" w:color="000000"/>
              <w:left w:val="single" w:sz="8" w:space="0" w:color="000000"/>
              <w:bottom w:val="nil"/>
              <w:right w:val="single" w:sz="8" w:space="0" w:color="000000"/>
            </w:tcBorders>
            <w:vAlign w:val="center"/>
          </w:tcPr>
          <w:p w14:paraId="6969ACA7" w14:textId="77777777" w:rsidR="0090275C" w:rsidRPr="00A677DC" w:rsidRDefault="007B2608" w:rsidP="00251F87">
            <w:pPr>
              <w:spacing w:after="0" w:line="240" w:lineRule="auto"/>
              <w:jc w:val="center"/>
              <w:rPr>
                <w:rFonts w:ascii="Arial" w:hAnsi="Arial" w:cs="Arial"/>
                <w:sz w:val="20"/>
                <w:szCs w:val="20"/>
              </w:rPr>
            </w:pPr>
            <w:r w:rsidRPr="00A677DC">
              <w:rPr>
                <w:rFonts w:ascii="Arial" w:hAnsi="Arial" w:cs="Arial"/>
                <w:sz w:val="20"/>
                <w:szCs w:val="20"/>
              </w:rPr>
              <w:t>&lt;200</w:t>
            </w:r>
          </w:p>
        </w:tc>
      </w:tr>
      <w:tr w:rsidR="0090275C" w:rsidRPr="00A677DC" w14:paraId="7651E79D" w14:textId="77777777" w:rsidTr="00251F87">
        <w:trPr>
          <w:trHeight w:val="432"/>
        </w:trPr>
        <w:tc>
          <w:tcPr>
            <w:tcW w:w="350" w:type="pct"/>
            <w:tcBorders>
              <w:top w:val="single" w:sz="8" w:space="0" w:color="000000"/>
              <w:left w:val="single" w:sz="8" w:space="0" w:color="000000"/>
              <w:bottom w:val="nil"/>
              <w:right w:val="nil"/>
            </w:tcBorders>
            <w:vAlign w:val="center"/>
          </w:tcPr>
          <w:p w14:paraId="3760C77F" w14:textId="77777777" w:rsidR="0090275C" w:rsidRPr="00A677DC" w:rsidRDefault="007B2608" w:rsidP="00251F87">
            <w:pPr>
              <w:spacing w:after="0" w:line="240" w:lineRule="auto"/>
              <w:jc w:val="center"/>
              <w:rPr>
                <w:rFonts w:ascii="Arial" w:hAnsi="Arial" w:cs="Arial"/>
                <w:sz w:val="20"/>
                <w:szCs w:val="20"/>
              </w:rPr>
            </w:pPr>
            <w:r w:rsidRPr="00A677DC">
              <w:rPr>
                <w:rFonts w:ascii="Arial" w:hAnsi="Arial" w:cs="Arial"/>
                <w:sz w:val="20"/>
                <w:szCs w:val="20"/>
              </w:rPr>
              <w:t>9</w:t>
            </w:r>
          </w:p>
        </w:tc>
        <w:tc>
          <w:tcPr>
            <w:tcW w:w="2195" w:type="pct"/>
            <w:tcBorders>
              <w:top w:val="single" w:sz="8" w:space="0" w:color="000000"/>
              <w:left w:val="single" w:sz="8" w:space="0" w:color="000000"/>
              <w:bottom w:val="nil"/>
              <w:right w:val="nil"/>
            </w:tcBorders>
            <w:vAlign w:val="center"/>
          </w:tcPr>
          <w:p w14:paraId="16D22B2E" w14:textId="77777777" w:rsidR="0090275C" w:rsidRPr="00A677DC" w:rsidRDefault="007B2608" w:rsidP="00251F87">
            <w:pPr>
              <w:spacing w:after="0" w:line="240" w:lineRule="auto"/>
              <w:rPr>
                <w:rFonts w:ascii="Arial" w:hAnsi="Arial" w:cs="Arial"/>
                <w:sz w:val="20"/>
                <w:szCs w:val="20"/>
              </w:rPr>
            </w:pPr>
            <w:r w:rsidRPr="00A677DC">
              <w:rPr>
                <w:rFonts w:ascii="Arial" w:hAnsi="Arial" w:cs="Arial"/>
                <w:sz w:val="20"/>
                <w:szCs w:val="20"/>
              </w:rPr>
              <w:t>Đ</w:t>
            </w:r>
            <w:r w:rsidRPr="00A677DC">
              <w:rPr>
                <w:rFonts w:ascii="Arial" w:hAnsi="Arial" w:cs="Arial"/>
                <w:sz w:val="20"/>
                <w:szCs w:val="20"/>
              </w:rPr>
              <w:t>ồ</w:t>
            </w:r>
            <w:r w:rsidRPr="00A677DC">
              <w:rPr>
                <w:rFonts w:ascii="Arial" w:hAnsi="Arial" w:cs="Arial"/>
                <w:sz w:val="20"/>
                <w:szCs w:val="20"/>
              </w:rPr>
              <w:t>ng</w:t>
            </w:r>
          </w:p>
        </w:tc>
        <w:tc>
          <w:tcPr>
            <w:tcW w:w="0" w:type="auto"/>
            <w:tcBorders>
              <w:top w:val="single" w:sz="8" w:space="0" w:color="000000"/>
              <w:left w:val="single" w:sz="8" w:space="0" w:color="000000"/>
              <w:bottom w:val="nil"/>
              <w:right w:val="nil"/>
            </w:tcBorders>
            <w:vAlign w:val="center"/>
          </w:tcPr>
          <w:p w14:paraId="17CF4799" w14:textId="77777777" w:rsidR="0090275C" w:rsidRPr="00A677DC" w:rsidRDefault="007B2608" w:rsidP="00251F87">
            <w:pPr>
              <w:spacing w:after="0" w:line="240" w:lineRule="auto"/>
              <w:rPr>
                <w:rFonts w:ascii="Arial" w:hAnsi="Arial" w:cs="Arial"/>
                <w:sz w:val="20"/>
                <w:szCs w:val="20"/>
              </w:rPr>
            </w:pPr>
            <w:r w:rsidRPr="00A677DC">
              <w:rPr>
                <w:rFonts w:ascii="Arial" w:hAnsi="Arial" w:cs="Arial"/>
                <w:sz w:val="20"/>
                <w:szCs w:val="20"/>
              </w:rPr>
              <w:t>T</w:t>
            </w:r>
            <w:r w:rsidRPr="00A677DC">
              <w:rPr>
                <w:rFonts w:ascii="Arial" w:hAnsi="Arial" w:cs="Arial"/>
                <w:sz w:val="20"/>
                <w:szCs w:val="20"/>
              </w:rPr>
              <w:t>ấ</w:t>
            </w:r>
            <w:r w:rsidRPr="00A677DC">
              <w:rPr>
                <w:rFonts w:ascii="Arial" w:hAnsi="Arial" w:cs="Arial"/>
                <w:sz w:val="20"/>
                <w:szCs w:val="20"/>
              </w:rPr>
              <w:t xml:space="preserve">n kim </w:t>
            </w:r>
            <w:r w:rsidRPr="00A677DC">
              <w:rPr>
                <w:rFonts w:ascii="Arial" w:hAnsi="Arial" w:cs="Arial"/>
                <w:sz w:val="20"/>
                <w:szCs w:val="20"/>
              </w:rPr>
              <w:t>lo</w:t>
            </w:r>
            <w:r w:rsidRPr="00A677DC">
              <w:rPr>
                <w:rFonts w:ascii="Arial" w:hAnsi="Arial" w:cs="Arial"/>
                <w:sz w:val="20"/>
                <w:szCs w:val="20"/>
              </w:rPr>
              <w:t>ạ</w:t>
            </w:r>
            <w:r w:rsidRPr="00A677DC">
              <w:rPr>
                <w:rFonts w:ascii="Arial" w:hAnsi="Arial" w:cs="Arial"/>
                <w:sz w:val="20"/>
                <w:szCs w:val="20"/>
              </w:rPr>
              <w:t>i</w:t>
            </w:r>
          </w:p>
        </w:tc>
        <w:tc>
          <w:tcPr>
            <w:tcW w:w="0" w:type="auto"/>
            <w:tcBorders>
              <w:top w:val="single" w:sz="8" w:space="0" w:color="000000"/>
              <w:left w:val="single" w:sz="8" w:space="0" w:color="000000"/>
              <w:bottom w:val="nil"/>
              <w:right w:val="single" w:sz="8" w:space="0" w:color="000000"/>
            </w:tcBorders>
            <w:vAlign w:val="center"/>
          </w:tcPr>
          <w:p w14:paraId="05FA81CA" w14:textId="77777777" w:rsidR="0090275C" w:rsidRPr="00A677DC" w:rsidRDefault="007B2608" w:rsidP="00251F87">
            <w:pPr>
              <w:spacing w:after="0" w:line="240" w:lineRule="auto"/>
              <w:jc w:val="center"/>
              <w:rPr>
                <w:rFonts w:ascii="Arial" w:hAnsi="Arial" w:cs="Arial"/>
                <w:sz w:val="20"/>
                <w:szCs w:val="20"/>
              </w:rPr>
            </w:pPr>
            <w:r w:rsidRPr="00A677DC">
              <w:rPr>
                <w:rFonts w:ascii="Arial" w:hAnsi="Arial" w:cs="Arial"/>
                <w:sz w:val="20"/>
                <w:szCs w:val="20"/>
              </w:rPr>
              <w:t>&lt; 4500</w:t>
            </w:r>
          </w:p>
        </w:tc>
      </w:tr>
      <w:tr w:rsidR="0090275C" w:rsidRPr="00A677DC" w14:paraId="41ACC2B5" w14:textId="77777777" w:rsidTr="00251F87">
        <w:trPr>
          <w:trHeight w:val="432"/>
        </w:trPr>
        <w:tc>
          <w:tcPr>
            <w:tcW w:w="350" w:type="pct"/>
            <w:tcBorders>
              <w:top w:val="single" w:sz="8" w:space="0" w:color="000000"/>
              <w:left w:val="single" w:sz="8" w:space="0" w:color="000000"/>
              <w:bottom w:val="nil"/>
              <w:right w:val="nil"/>
            </w:tcBorders>
            <w:vAlign w:val="center"/>
          </w:tcPr>
          <w:p w14:paraId="3F2F6BF2" w14:textId="77777777" w:rsidR="0090275C" w:rsidRPr="00A677DC" w:rsidRDefault="007B2608" w:rsidP="00251F87">
            <w:pPr>
              <w:spacing w:after="0" w:line="240" w:lineRule="auto"/>
              <w:jc w:val="center"/>
              <w:rPr>
                <w:rFonts w:ascii="Arial" w:hAnsi="Arial" w:cs="Arial"/>
                <w:sz w:val="20"/>
                <w:szCs w:val="20"/>
              </w:rPr>
            </w:pPr>
            <w:r w:rsidRPr="00A677DC">
              <w:rPr>
                <w:rFonts w:ascii="Arial" w:hAnsi="Arial" w:cs="Arial"/>
                <w:sz w:val="20"/>
                <w:szCs w:val="20"/>
              </w:rPr>
              <w:t>10</w:t>
            </w:r>
          </w:p>
        </w:tc>
        <w:tc>
          <w:tcPr>
            <w:tcW w:w="2195" w:type="pct"/>
            <w:tcBorders>
              <w:top w:val="single" w:sz="8" w:space="0" w:color="000000"/>
              <w:left w:val="single" w:sz="8" w:space="0" w:color="000000"/>
              <w:bottom w:val="nil"/>
              <w:right w:val="nil"/>
            </w:tcBorders>
            <w:vAlign w:val="center"/>
          </w:tcPr>
          <w:p w14:paraId="194CEAC6" w14:textId="77777777" w:rsidR="0090275C" w:rsidRPr="00A677DC" w:rsidRDefault="007B2608" w:rsidP="00251F87">
            <w:pPr>
              <w:spacing w:after="0" w:line="240" w:lineRule="auto"/>
              <w:rPr>
                <w:rFonts w:ascii="Arial" w:hAnsi="Arial" w:cs="Arial"/>
                <w:sz w:val="20"/>
                <w:szCs w:val="20"/>
              </w:rPr>
            </w:pPr>
            <w:r w:rsidRPr="00A677DC">
              <w:rPr>
                <w:rFonts w:ascii="Arial" w:hAnsi="Arial" w:cs="Arial"/>
                <w:sz w:val="20"/>
                <w:szCs w:val="20"/>
              </w:rPr>
              <w:t>Chì + K</w:t>
            </w:r>
            <w:r w:rsidRPr="00A677DC">
              <w:rPr>
                <w:rFonts w:ascii="Arial" w:hAnsi="Arial" w:cs="Arial"/>
                <w:sz w:val="20"/>
                <w:szCs w:val="20"/>
              </w:rPr>
              <w:t>ẽ</w:t>
            </w:r>
            <w:r w:rsidRPr="00A677DC">
              <w:rPr>
                <w:rFonts w:ascii="Arial" w:hAnsi="Arial" w:cs="Arial"/>
                <w:sz w:val="20"/>
                <w:szCs w:val="20"/>
              </w:rPr>
              <w:t>m</w:t>
            </w:r>
          </w:p>
        </w:tc>
        <w:tc>
          <w:tcPr>
            <w:tcW w:w="0" w:type="auto"/>
            <w:tcBorders>
              <w:top w:val="single" w:sz="8" w:space="0" w:color="000000"/>
              <w:left w:val="single" w:sz="8" w:space="0" w:color="000000"/>
              <w:bottom w:val="nil"/>
              <w:right w:val="nil"/>
            </w:tcBorders>
            <w:vAlign w:val="center"/>
          </w:tcPr>
          <w:p w14:paraId="36D768D3" w14:textId="77777777" w:rsidR="0090275C" w:rsidRPr="00A677DC" w:rsidRDefault="007B2608" w:rsidP="00251F87">
            <w:pPr>
              <w:spacing w:after="0" w:line="240" w:lineRule="auto"/>
              <w:rPr>
                <w:rFonts w:ascii="Arial" w:hAnsi="Arial" w:cs="Arial"/>
                <w:sz w:val="20"/>
                <w:szCs w:val="20"/>
              </w:rPr>
            </w:pPr>
            <w:r w:rsidRPr="00A677DC">
              <w:rPr>
                <w:rFonts w:ascii="Arial" w:hAnsi="Arial" w:cs="Arial"/>
                <w:sz w:val="20"/>
                <w:szCs w:val="20"/>
              </w:rPr>
              <w:t>T</w:t>
            </w:r>
            <w:r w:rsidRPr="00A677DC">
              <w:rPr>
                <w:rFonts w:ascii="Arial" w:hAnsi="Arial" w:cs="Arial"/>
                <w:sz w:val="20"/>
                <w:szCs w:val="20"/>
              </w:rPr>
              <w:t>ấ</w:t>
            </w:r>
            <w:r w:rsidRPr="00A677DC">
              <w:rPr>
                <w:rFonts w:ascii="Arial" w:hAnsi="Arial" w:cs="Arial"/>
                <w:sz w:val="20"/>
                <w:szCs w:val="20"/>
              </w:rPr>
              <w:t>n kim lo</w:t>
            </w:r>
            <w:r w:rsidRPr="00A677DC">
              <w:rPr>
                <w:rFonts w:ascii="Arial" w:hAnsi="Arial" w:cs="Arial"/>
                <w:sz w:val="20"/>
                <w:szCs w:val="20"/>
              </w:rPr>
              <w:t>ạ</w:t>
            </w:r>
            <w:r w:rsidRPr="00A677DC">
              <w:rPr>
                <w:rFonts w:ascii="Arial" w:hAnsi="Arial" w:cs="Arial"/>
                <w:sz w:val="20"/>
                <w:szCs w:val="20"/>
              </w:rPr>
              <w:t>i</w:t>
            </w:r>
          </w:p>
        </w:tc>
        <w:tc>
          <w:tcPr>
            <w:tcW w:w="0" w:type="auto"/>
            <w:tcBorders>
              <w:top w:val="single" w:sz="8" w:space="0" w:color="000000"/>
              <w:left w:val="single" w:sz="8" w:space="0" w:color="000000"/>
              <w:bottom w:val="nil"/>
              <w:right w:val="single" w:sz="8" w:space="0" w:color="000000"/>
            </w:tcBorders>
            <w:vAlign w:val="center"/>
          </w:tcPr>
          <w:p w14:paraId="00DD37A7" w14:textId="77777777" w:rsidR="0090275C" w:rsidRPr="00A677DC" w:rsidRDefault="007B2608" w:rsidP="00251F87">
            <w:pPr>
              <w:spacing w:after="0" w:line="240" w:lineRule="auto"/>
              <w:jc w:val="center"/>
              <w:rPr>
                <w:rFonts w:ascii="Arial" w:hAnsi="Arial" w:cs="Arial"/>
                <w:sz w:val="20"/>
                <w:szCs w:val="20"/>
              </w:rPr>
            </w:pPr>
            <w:r w:rsidRPr="00A677DC">
              <w:rPr>
                <w:rFonts w:ascii="Arial" w:hAnsi="Arial" w:cs="Arial"/>
                <w:sz w:val="20"/>
                <w:szCs w:val="20"/>
              </w:rPr>
              <w:t>&lt; 9000</w:t>
            </w:r>
          </w:p>
        </w:tc>
      </w:tr>
      <w:tr w:rsidR="0090275C" w:rsidRPr="00A677DC" w14:paraId="2C56116D" w14:textId="77777777" w:rsidTr="00251F87">
        <w:trPr>
          <w:trHeight w:val="432"/>
        </w:trPr>
        <w:tc>
          <w:tcPr>
            <w:tcW w:w="350" w:type="pct"/>
            <w:tcBorders>
              <w:top w:val="single" w:sz="8" w:space="0" w:color="000000"/>
              <w:left w:val="single" w:sz="8" w:space="0" w:color="000000"/>
              <w:bottom w:val="nil"/>
              <w:right w:val="nil"/>
            </w:tcBorders>
            <w:vAlign w:val="center"/>
          </w:tcPr>
          <w:p w14:paraId="1BB666B5" w14:textId="77777777" w:rsidR="0090275C" w:rsidRPr="00A677DC" w:rsidRDefault="007B2608" w:rsidP="00251F87">
            <w:pPr>
              <w:spacing w:after="0" w:line="240" w:lineRule="auto"/>
              <w:jc w:val="center"/>
              <w:rPr>
                <w:rFonts w:ascii="Arial" w:hAnsi="Arial" w:cs="Arial"/>
                <w:sz w:val="20"/>
                <w:szCs w:val="20"/>
              </w:rPr>
            </w:pPr>
            <w:r w:rsidRPr="00A677DC">
              <w:rPr>
                <w:rFonts w:ascii="Arial" w:hAnsi="Arial" w:cs="Arial"/>
                <w:sz w:val="20"/>
                <w:szCs w:val="20"/>
              </w:rPr>
              <w:t>11</w:t>
            </w:r>
          </w:p>
        </w:tc>
        <w:tc>
          <w:tcPr>
            <w:tcW w:w="2195" w:type="pct"/>
            <w:tcBorders>
              <w:top w:val="single" w:sz="8" w:space="0" w:color="000000"/>
              <w:left w:val="single" w:sz="8" w:space="0" w:color="000000"/>
              <w:bottom w:val="nil"/>
              <w:right w:val="nil"/>
            </w:tcBorders>
            <w:vAlign w:val="center"/>
          </w:tcPr>
          <w:p w14:paraId="3F8F0199" w14:textId="77777777" w:rsidR="0090275C" w:rsidRPr="00A677DC" w:rsidRDefault="007B2608" w:rsidP="00251F87">
            <w:pPr>
              <w:spacing w:after="0" w:line="240" w:lineRule="auto"/>
              <w:rPr>
                <w:rFonts w:ascii="Arial" w:hAnsi="Arial" w:cs="Arial"/>
                <w:sz w:val="20"/>
                <w:szCs w:val="20"/>
              </w:rPr>
            </w:pPr>
            <w:r w:rsidRPr="00A677DC">
              <w:rPr>
                <w:rFonts w:ascii="Arial" w:hAnsi="Arial" w:cs="Arial"/>
                <w:sz w:val="20"/>
                <w:szCs w:val="20"/>
              </w:rPr>
              <w:t>Thi</w:t>
            </w:r>
            <w:r w:rsidRPr="00A677DC">
              <w:rPr>
                <w:rFonts w:ascii="Arial" w:hAnsi="Arial" w:cs="Arial"/>
                <w:sz w:val="20"/>
                <w:szCs w:val="20"/>
              </w:rPr>
              <w:t>ế</w:t>
            </w:r>
            <w:r w:rsidRPr="00A677DC">
              <w:rPr>
                <w:rFonts w:ascii="Arial" w:hAnsi="Arial" w:cs="Arial"/>
                <w:sz w:val="20"/>
                <w:szCs w:val="20"/>
              </w:rPr>
              <w:t>c g</w:t>
            </w:r>
            <w:r w:rsidRPr="00A677DC">
              <w:rPr>
                <w:rFonts w:ascii="Arial" w:hAnsi="Arial" w:cs="Arial"/>
                <w:sz w:val="20"/>
                <w:szCs w:val="20"/>
              </w:rPr>
              <w:t>ố</w:t>
            </w:r>
            <w:r w:rsidRPr="00A677DC">
              <w:rPr>
                <w:rFonts w:ascii="Arial" w:hAnsi="Arial" w:cs="Arial"/>
                <w:sz w:val="20"/>
                <w:szCs w:val="20"/>
              </w:rPr>
              <w:t>c</w:t>
            </w:r>
          </w:p>
        </w:tc>
        <w:tc>
          <w:tcPr>
            <w:tcW w:w="0" w:type="auto"/>
            <w:tcBorders>
              <w:top w:val="single" w:sz="8" w:space="0" w:color="000000"/>
              <w:left w:val="single" w:sz="8" w:space="0" w:color="000000"/>
              <w:bottom w:val="nil"/>
              <w:right w:val="nil"/>
            </w:tcBorders>
            <w:vAlign w:val="center"/>
          </w:tcPr>
          <w:p w14:paraId="6C3D2E3C" w14:textId="77777777" w:rsidR="0090275C" w:rsidRPr="00A677DC" w:rsidRDefault="007B2608" w:rsidP="00251F87">
            <w:pPr>
              <w:spacing w:after="0" w:line="240" w:lineRule="auto"/>
              <w:rPr>
                <w:rFonts w:ascii="Arial" w:hAnsi="Arial" w:cs="Arial"/>
                <w:sz w:val="20"/>
                <w:szCs w:val="20"/>
              </w:rPr>
            </w:pPr>
            <w:r w:rsidRPr="00A677DC">
              <w:rPr>
                <w:rFonts w:ascii="Arial" w:hAnsi="Arial" w:cs="Arial"/>
                <w:sz w:val="20"/>
                <w:szCs w:val="20"/>
              </w:rPr>
              <w:t>T</w:t>
            </w:r>
            <w:r w:rsidRPr="00A677DC">
              <w:rPr>
                <w:rFonts w:ascii="Arial" w:hAnsi="Arial" w:cs="Arial"/>
                <w:sz w:val="20"/>
                <w:szCs w:val="20"/>
              </w:rPr>
              <w:t>ấ</w:t>
            </w:r>
            <w:r w:rsidRPr="00A677DC">
              <w:rPr>
                <w:rFonts w:ascii="Arial" w:hAnsi="Arial" w:cs="Arial"/>
                <w:sz w:val="20"/>
                <w:szCs w:val="20"/>
              </w:rPr>
              <w:t>n kim lo</w:t>
            </w:r>
            <w:r w:rsidRPr="00A677DC">
              <w:rPr>
                <w:rFonts w:ascii="Arial" w:hAnsi="Arial" w:cs="Arial"/>
                <w:sz w:val="20"/>
                <w:szCs w:val="20"/>
              </w:rPr>
              <w:t>ạ</w:t>
            </w:r>
            <w:r w:rsidRPr="00A677DC">
              <w:rPr>
                <w:rFonts w:ascii="Arial" w:hAnsi="Arial" w:cs="Arial"/>
                <w:sz w:val="20"/>
                <w:szCs w:val="20"/>
              </w:rPr>
              <w:t>i</w:t>
            </w:r>
          </w:p>
        </w:tc>
        <w:tc>
          <w:tcPr>
            <w:tcW w:w="0" w:type="auto"/>
            <w:tcBorders>
              <w:top w:val="single" w:sz="8" w:space="0" w:color="000000"/>
              <w:left w:val="single" w:sz="8" w:space="0" w:color="000000"/>
              <w:bottom w:val="nil"/>
              <w:right w:val="single" w:sz="8" w:space="0" w:color="000000"/>
            </w:tcBorders>
            <w:vAlign w:val="center"/>
          </w:tcPr>
          <w:p w14:paraId="0223A3F8" w14:textId="77777777" w:rsidR="0090275C" w:rsidRPr="00A677DC" w:rsidRDefault="007B2608" w:rsidP="00251F87">
            <w:pPr>
              <w:spacing w:after="0" w:line="240" w:lineRule="auto"/>
              <w:jc w:val="center"/>
              <w:rPr>
                <w:rFonts w:ascii="Arial" w:hAnsi="Arial" w:cs="Arial"/>
                <w:sz w:val="20"/>
                <w:szCs w:val="20"/>
              </w:rPr>
            </w:pPr>
            <w:r w:rsidRPr="00A677DC">
              <w:rPr>
                <w:rFonts w:ascii="Arial" w:hAnsi="Arial" w:cs="Arial"/>
                <w:sz w:val="20"/>
                <w:szCs w:val="20"/>
              </w:rPr>
              <w:t>&lt;450</w:t>
            </w:r>
          </w:p>
        </w:tc>
      </w:tr>
      <w:tr w:rsidR="0090275C" w:rsidRPr="00A677DC" w14:paraId="1DAE4022" w14:textId="77777777" w:rsidTr="00251F87">
        <w:trPr>
          <w:trHeight w:val="432"/>
        </w:trPr>
        <w:tc>
          <w:tcPr>
            <w:tcW w:w="350" w:type="pct"/>
            <w:tcBorders>
              <w:top w:val="single" w:sz="8" w:space="0" w:color="000000"/>
              <w:left w:val="single" w:sz="8" w:space="0" w:color="000000"/>
              <w:bottom w:val="nil"/>
              <w:right w:val="nil"/>
            </w:tcBorders>
            <w:vAlign w:val="center"/>
          </w:tcPr>
          <w:p w14:paraId="7CE73C24" w14:textId="77777777" w:rsidR="0090275C" w:rsidRPr="00A677DC" w:rsidRDefault="007B2608" w:rsidP="00251F87">
            <w:pPr>
              <w:spacing w:after="0" w:line="240" w:lineRule="auto"/>
              <w:jc w:val="center"/>
              <w:rPr>
                <w:rFonts w:ascii="Arial" w:hAnsi="Arial" w:cs="Arial"/>
                <w:sz w:val="20"/>
                <w:szCs w:val="20"/>
              </w:rPr>
            </w:pPr>
            <w:r w:rsidRPr="00A677DC">
              <w:rPr>
                <w:rFonts w:ascii="Arial" w:hAnsi="Arial" w:cs="Arial"/>
                <w:sz w:val="20"/>
                <w:szCs w:val="20"/>
              </w:rPr>
              <w:t>12</w:t>
            </w:r>
          </w:p>
        </w:tc>
        <w:tc>
          <w:tcPr>
            <w:tcW w:w="2195" w:type="pct"/>
            <w:tcBorders>
              <w:top w:val="single" w:sz="8" w:space="0" w:color="000000"/>
              <w:left w:val="single" w:sz="8" w:space="0" w:color="000000"/>
              <w:bottom w:val="nil"/>
              <w:right w:val="nil"/>
            </w:tcBorders>
            <w:vAlign w:val="center"/>
          </w:tcPr>
          <w:p w14:paraId="4DFB351A" w14:textId="77777777" w:rsidR="0090275C" w:rsidRPr="00A677DC" w:rsidRDefault="007B2608" w:rsidP="00251F87">
            <w:pPr>
              <w:spacing w:after="0" w:line="240" w:lineRule="auto"/>
              <w:rPr>
                <w:rFonts w:ascii="Arial" w:hAnsi="Arial" w:cs="Arial"/>
                <w:sz w:val="20"/>
                <w:szCs w:val="20"/>
              </w:rPr>
            </w:pPr>
            <w:r w:rsidRPr="00A677DC">
              <w:rPr>
                <w:rFonts w:ascii="Arial" w:hAnsi="Arial" w:cs="Arial"/>
                <w:sz w:val="20"/>
                <w:szCs w:val="20"/>
              </w:rPr>
              <w:t>Thi</w:t>
            </w:r>
            <w:r w:rsidRPr="00A677DC">
              <w:rPr>
                <w:rFonts w:ascii="Arial" w:hAnsi="Arial" w:cs="Arial"/>
                <w:sz w:val="20"/>
                <w:szCs w:val="20"/>
              </w:rPr>
              <w:t>ế</w:t>
            </w:r>
            <w:r w:rsidRPr="00A677DC">
              <w:rPr>
                <w:rFonts w:ascii="Arial" w:hAnsi="Arial" w:cs="Arial"/>
                <w:sz w:val="20"/>
                <w:szCs w:val="20"/>
              </w:rPr>
              <w:t>c sa khoáng</w:t>
            </w:r>
          </w:p>
        </w:tc>
        <w:tc>
          <w:tcPr>
            <w:tcW w:w="0" w:type="auto"/>
            <w:tcBorders>
              <w:top w:val="single" w:sz="8" w:space="0" w:color="000000"/>
              <w:left w:val="single" w:sz="8" w:space="0" w:color="000000"/>
              <w:bottom w:val="nil"/>
              <w:right w:val="nil"/>
            </w:tcBorders>
            <w:vAlign w:val="center"/>
          </w:tcPr>
          <w:p w14:paraId="39310262" w14:textId="77777777" w:rsidR="0090275C" w:rsidRPr="00A677DC" w:rsidRDefault="007B2608" w:rsidP="00251F87">
            <w:pPr>
              <w:spacing w:after="0" w:line="240" w:lineRule="auto"/>
              <w:rPr>
                <w:rFonts w:ascii="Arial" w:hAnsi="Arial" w:cs="Arial"/>
                <w:sz w:val="20"/>
                <w:szCs w:val="20"/>
              </w:rPr>
            </w:pPr>
            <w:r w:rsidRPr="00A677DC">
              <w:rPr>
                <w:rFonts w:ascii="Arial" w:hAnsi="Arial" w:cs="Arial"/>
                <w:sz w:val="20"/>
                <w:szCs w:val="20"/>
              </w:rPr>
              <w:t>T</w:t>
            </w:r>
            <w:r w:rsidRPr="00A677DC">
              <w:rPr>
                <w:rFonts w:ascii="Arial" w:hAnsi="Arial" w:cs="Arial"/>
                <w:sz w:val="20"/>
                <w:szCs w:val="20"/>
              </w:rPr>
              <w:t>ấ</w:t>
            </w:r>
            <w:r w:rsidRPr="00A677DC">
              <w:rPr>
                <w:rFonts w:ascii="Arial" w:hAnsi="Arial" w:cs="Arial"/>
                <w:sz w:val="20"/>
                <w:szCs w:val="20"/>
              </w:rPr>
              <w:t>n Casiterit</w:t>
            </w:r>
          </w:p>
        </w:tc>
        <w:tc>
          <w:tcPr>
            <w:tcW w:w="0" w:type="auto"/>
            <w:tcBorders>
              <w:top w:val="single" w:sz="8" w:space="0" w:color="000000"/>
              <w:left w:val="single" w:sz="8" w:space="0" w:color="000000"/>
              <w:bottom w:val="nil"/>
              <w:right w:val="single" w:sz="8" w:space="0" w:color="000000"/>
            </w:tcBorders>
            <w:vAlign w:val="center"/>
          </w:tcPr>
          <w:p w14:paraId="28353E92" w14:textId="77777777" w:rsidR="0090275C" w:rsidRPr="00A677DC" w:rsidRDefault="007B2608" w:rsidP="00251F87">
            <w:pPr>
              <w:spacing w:after="0" w:line="240" w:lineRule="auto"/>
              <w:jc w:val="center"/>
              <w:rPr>
                <w:rFonts w:ascii="Arial" w:hAnsi="Arial" w:cs="Arial"/>
                <w:sz w:val="20"/>
                <w:szCs w:val="20"/>
              </w:rPr>
            </w:pPr>
            <w:r w:rsidRPr="00A677DC">
              <w:rPr>
                <w:rFonts w:ascii="Arial" w:hAnsi="Arial" w:cs="Arial"/>
                <w:sz w:val="20"/>
                <w:szCs w:val="20"/>
              </w:rPr>
              <w:t>&lt; 120</w:t>
            </w:r>
          </w:p>
        </w:tc>
      </w:tr>
      <w:tr w:rsidR="0090275C" w:rsidRPr="00A677DC" w14:paraId="3542A451" w14:textId="77777777" w:rsidTr="00251F87">
        <w:trPr>
          <w:trHeight w:val="432"/>
        </w:trPr>
        <w:tc>
          <w:tcPr>
            <w:tcW w:w="350" w:type="pct"/>
            <w:tcBorders>
              <w:top w:val="single" w:sz="8" w:space="0" w:color="000000"/>
              <w:left w:val="single" w:sz="8" w:space="0" w:color="000000"/>
              <w:bottom w:val="nil"/>
              <w:right w:val="nil"/>
            </w:tcBorders>
            <w:vAlign w:val="center"/>
          </w:tcPr>
          <w:p w14:paraId="40DF0AB4" w14:textId="77777777" w:rsidR="0090275C" w:rsidRPr="00A677DC" w:rsidRDefault="007B2608" w:rsidP="00251F87">
            <w:pPr>
              <w:spacing w:after="0" w:line="240" w:lineRule="auto"/>
              <w:jc w:val="center"/>
              <w:rPr>
                <w:rFonts w:ascii="Arial" w:hAnsi="Arial" w:cs="Arial"/>
                <w:sz w:val="20"/>
                <w:szCs w:val="20"/>
              </w:rPr>
            </w:pPr>
            <w:r w:rsidRPr="00A677DC">
              <w:rPr>
                <w:rFonts w:ascii="Arial" w:hAnsi="Arial" w:cs="Arial"/>
                <w:sz w:val="20"/>
                <w:szCs w:val="20"/>
              </w:rPr>
              <w:t>13</w:t>
            </w:r>
          </w:p>
        </w:tc>
        <w:tc>
          <w:tcPr>
            <w:tcW w:w="2195" w:type="pct"/>
            <w:tcBorders>
              <w:top w:val="single" w:sz="8" w:space="0" w:color="000000"/>
              <w:left w:val="single" w:sz="8" w:space="0" w:color="000000"/>
              <w:bottom w:val="nil"/>
              <w:right w:val="nil"/>
            </w:tcBorders>
            <w:vAlign w:val="center"/>
          </w:tcPr>
          <w:p w14:paraId="47AA77A1" w14:textId="77777777" w:rsidR="0090275C" w:rsidRPr="00A677DC" w:rsidRDefault="007B2608" w:rsidP="00251F87">
            <w:pPr>
              <w:spacing w:after="0" w:line="240" w:lineRule="auto"/>
              <w:rPr>
                <w:rFonts w:ascii="Arial" w:hAnsi="Arial" w:cs="Arial"/>
                <w:sz w:val="20"/>
                <w:szCs w:val="20"/>
              </w:rPr>
            </w:pPr>
            <w:r w:rsidRPr="00A677DC">
              <w:rPr>
                <w:rFonts w:ascii="Arial" w:hAnsi="Arial" w:cs="Arial"/>
                <w:sz w:val="20"/>
                <w:szCs w:val="20"/>
              </w:rPr>
              <w:t>Bauxit tr</w:t>
            </w:r>
            <w:r w:rsidRPr="00A677DC">
              <w:rPr>
                <w:rFonts w:ascii="Arial" w:hAnsi="Arial" w:cs="Arial"/>
                <w:sz w:val="20"/>
                <w:szCs w:val="20"/>
              </w:rPr>
              <w:t>ầ</w:t>
            </w:r>
            <w:r w:rsidRPr="00A677DC">
              <w:rPr>
                <w:rFonts w:ascii="Arial" w:hAnsi="Arial" w:cs="Arial"/>
                <w:sz w:val="20"/>
                <w:szCs w:val="20"/>
              </w:rPr>
              <w:t>m tích</w:t>
            </w:r>
          </w:p>
        </w:tc>
        <w:tc>
          <w:tcPr>
            <w:tcW w:w="0" w:type="auto"/>
            <w:tcBorders>
              <w:top w:val="single" w:sz="8" w:space="0" w:color="000000"/>
              <w:left w:val="single" w:sz="8" w:space="0" w:color="000000"/>
              <w:bottom w:val="nil"/>
              <w:right w:val="nil"/>
            </w:tcBorders>
            <w:vAlign w:val="center"/>
          </w:tcPr>
          <w:p w14:paraId="71BC25F7" w14:textId="77777777" w:rsidR="0090275C" w:rsidRPr="00A677DC" w:rsidRDefault="007B2608" w:rsidP="00251F87">
            <w:pPr>
              <w:spacing w:after="0" w:line="240" w:lineRule="auto"/>
              <w:rPr>
                <w:rFonts w:ascii="Arial" w:hAnsi="Arial" w:cs="Arial"/>
                <w:sz w:val="20"/>
                <w:szCs w:val="20"/>
              </w:rPr>
            </w:pPr>
            <w:r w:rsidRPr="00A677DC">
              <w:rPr>
                <w:rFonts w:ascii="Arial" w:hAnsi="Arial" w:cs="Arial"/>
                <w:sz w:val="20"/>
                <w:szCs w:val="20"/>
              </w:rPr>
              <w:t>Ngàn t</w:t>
            </w:r>
            <w:r w:rsidRPr="00A677DC">
              <w:rPr>
                <w:rFonts w:ascii="Arial" w:hAnsi="Arial" w:cs="Arial"/>
                <w:sz w:val="20"/>
                <w:szCs w:val="20"/>
              </w:rPr>
              <w:t>ấ</w:t>
            </w:r>
            <w:r w:rsidRPr="00A677DC">
              <w:rPr>
                <w:rFonts w:ascii="Arial" w:hAnsi="Arial" w:cs="Arial"/>
                <w:sz w:val="20"/>
                <w:szCs w:val="20"/>
              </w:rPr>
              <w:t>n qu</w:t>
            </w:r>
            <w:r w:rsidRPr="00A677DC">
              <w:rPr>
                <w:rFonts w:ascii="Arial" w:hAnsi="Arial" w:cs="Arial"/>
                <w:sz w:val="20"/>
                <w:szCs w:val="20"/>
              </w:rPr>
              <w:t>ặ</w:t>
            </w:r>
            <w:r w:rsidRPr="00A677DC">
              <w:rPr>
                <w:rFonts w:ascii="Arial" w:hAnsi="Arial" w:cs="Arial"/>
                <w:sz w:val="20"/>
                <w:szCs w:val="20"/>
              </w:rPr>
              <w:t>ng</w:t>
            </w:r>
          </w:p>
        </w:tc>
        <w:tc>
          <w:tcPr>
            <w:tcW w:w="0" w:type="auto"/>
            <w:tcBorders>
              <w:top w:val="single" w:sz="8" w:space="0" w:color="000000"/>
              <w:left w:val="single" w:sz="8" w:space="0" w:color="000000"/>
              <w:bottom w:val="nil"/>
              <w:right w:val="single" w:sz="8" w:space="0" w:color="000000"/>
            </w:tcBorders>
            <w:vAlign w:val="center"/>
          </w:tcPr>
          <w:p w14:paraId="5A0963B3" w14:textId="77777777" w:rsidR="0090275C" w:rsidRPr="00A677DC" w:rsidRDefault="007B2608" w:rsidP="00251F87">
            <w:pPr>
              <w:spacing w:after="0" w:line="240" w:lineRule="auto"/>
              <w:jc w:val="center"/>
              <w:rPr>
                <w:rFonts w:ascii="Arial" w:hAnsi="Arial" w:cs="Arial"/>
                <w:sz w:val="20"/>
                <w:szCs w:val="20"/>
              </w:rPr>
            </w:pPr>
            <w:r w:rsidRPr="00A677DC">
              <w:rPr>
                <w:rFonts w:ascii="Arial" w:hAnsi="Arial" w:cs="Arial"/>
                <w:sz w:val="20"/>
                <w:szCs w:val="20"/>
              </w:rPr>
              <w:t>&lt; 1.000</w:t>
            </w:r>
          </w:p>
        </w:tc>
      </w:tr>
      <w:tr w:rsidR="0090275C" w:rsidRPr="00A677DC" w14:paraId="0DAE430C" w14:textId="77777777" w:rsidTr="00251F87">
        <w:trPr>
          <w:trHeight w:val="432"/>
        </w:trPr>
        <w:tc>
          <w:tcPr>
            <w:tcW w:w="350" w:type="pct"/>
            <w:tcBorders>
              <w:top w:val="single" w:sz="8" w:space="0" w:color="000000"/>
              <w:left w:val="single" w:sz="8" w:space="0" w:color="000000"/>
              <w:bottom w:val="nil"/>
              <w:right w:val="nil"/>
            </w:tcBorders>
            <w:vAlign w:val="center"/>
          </w:tcPr>
          <w:p w14:paraId="58A68C8B" w14:textId="77777777" w:rsidR="0090275C" w:rsidRPr="00A677DC" w:rsidRDefault="007B2608" w:rsidP="00251F87">
            <w:pPr>
              <w:spacing w:after="0" w:line="240" w:lineRule="auto"/>
              <w:jc w:val="center"/>
              <w:rPr>
                <w:rFonts w:ascii="Arial" w:hAnsi="Arial" w:cs="Arial"/>
                <w:sz w:val="20"/>
                <w:szCs w:val="20"/>
              </w:rPr>
            </w:pPr>
            <w:r w:rsidRPr="00A677DC">
              <w:rPr>
                <w:rFonts w:ascii="Arial" w:hAnsi="Arial" w:cs="Arial"/>
                <w:sz w:val="20"/>
                <w:szCs w:val="20"/>
              </w:rPr>
              <w:t>14</w:t>
            </w:r>
          </w:p>
        </w:tc>
        <w:tc>
          <w:tcPr>
            <w:tcW w:w="2195" w:type="pct"/>
            <w:tcBorders>
              <w:top w:val="single" w:sz="8" w:space="0" w:color="000000"/>
              <w:left w:val="single" w:sz="8" w:space="0" w:color="000000"/>
              <w:bottom w:val="nil"/>
              <w:right w:val="nil"/>
            </w:tcBorders>
            <w:vAlign w:val="center"/>
          </w:tcPr>
          <w:p w14:paraId="086A9787" w14:textId="0A569371" w:rsidR="0090275C" w:rsidRPr="00A677DC" w:rsidRDefault="007B2608" w:rsidP="00251F87">
            <w:pPr>
              <w:spacing w:after="0" w:line="240" w:lineRule="auto"/>
              <w:rPr>
                <w:rFonts w:ascii="Arial" w:hAnsi="Arial" w:cs="Arial"/>
                <w:sz w:val="20"/>
                <w:szCs w:val="20"/>
              </w:rPr>
            </w:pPr>
            <w:r w:rsidRPr="00A677DC">
              <w:rPr>
                <w:rFonts w:ascii="Arial" w:hAnsi="Arial" w:cs="Arial"/>
                <w:sz w:val="20"/>
                <w:szCs w:val="20"/>
              </w:rPr>
              <w:t>Titan trong qu</w:t>
            </w:r>
            <w:r w:rsidRPr="00A677DC">
              <w:rPr>
                <w:rFonts w:ascii="Arial" w:hAnsi="Arial" w:cs="Arial"/>
                <w:sz w:val="20"/>
                <w:szCs w:val="20"/>
              </w:rPr>
              <w:t>ặ</w:t>
            </w:r>
            <w:r w:rsidRPr="00A677DC">
              <w:rPr>
                <w:rFonts w:ascii="Arial" w:hAnsi="Arial" w:cs="Arial"/>
                <w:sz w:val="20"/>
                <w:szCs w:val="20"/>
              </w:rPr>
              <w:t>ng g</w:t>
            </w:r>
            <w:r w:rsidRPr="00A677DC">
              <w:rPr>
                <w:rFonts w:ascii="Arial" w:hAnsi="Arial" w:cs="Arial"/>
                <w:sz w:val="20"/>
                <w:szCs w:val="20"/>
              </w:rPr>
              <w:t>ố</w:t>
            </w:r>
            <w:r w:rsidRPr="00A677DC">
              <w:rPr>
                <w:rFonts w:ascii="Arial" w:hAnsi="Arial" w:cs="Arial"/>
                <w:sz w:val="20"/>
                <w:szCs w:val="20"/>
              </w:rPr>
              <w:t>c</w:t>
            </w:r>
          </w:p>
        </w:tc>
        <w:tc>
          <w:tcPr>
            <w:tcW w:w="0" w:type="auto"/>
            <w:tcBorders>
              <w:top w:val="single" w:sz="8" w:space="0" w:color="000000"/>
              <w:left w:val="single" w:sz="8" w:space="0" w:color="000000"/>
              <w:bottom w:val="nil"/>
              <w:right w:val="nil"/>
            </w:tcBorders>
            <w:vAlign w:val="center"/>
          </w:tcPr>
          <w:p w14:paraId="7C43C026" w14:textId="77777777" w:rsidR="0090275C" w:rsidRPr="00A677DC" w:rsidRDefault="007B2608" w:rsidP="00251F87">
            <w:pPr>
              <w:spacing w:after="0" w:line="240" w:lineRule="auto"/>
              <w:rPr>
                <w:rFonts w:ascii="Arial" w:hAnsi="Arial" w:cs="Arial"/>
                <w:sz w:val="20"/>
                <w:szCs w:val="20"/>
              </w:rPr>
            </w:pPr>
            <w:r w:rsidRPr="00A677DC">
              <w:rPr>
                <w:rFonts w:ascii="Arial" w:hAnsi="Arial" w:cs="Arial"/>
                <w:sz w:val="20"/>
                <w:szCs w:val="20"/>
              </w:rPr>
              <w:t>Ngàn t</w:t>
            </w:r>
            <w:r w:rsidRPr="00A677DC">
              <w:rPr>
                <w:rFonts w:ascii="Arial" w:hAnsi="Arial" w:cs="Arial"/>
                <w:sz w:val="20"/>
                <w:szCs w:val="20"/>
              </w:rPr>
              <w:t>ấ</w:t>
            </w:r>
            <w:r w:rsidRPr="00A677DC">
              <w:rPr>
                <w:rFonts w:ascii="Arial" w:hAnsi="Arial" w:cs="Arial"/>
                <w:sz w:val="20"/>
                <w:szCs w:val="20"/>
              </w:rPr>
              <w:t>n qu</w:t>
            </w:r>
            <w:r w:rsidRPr="00A677DC">
              <w:rPr>
                <w:rFonts w:ascii="Arial" w:hAnsi="Arial" w:cs="Arial"/>
                <w:sz w:val="20"/>
                <w:szCs w:val="20"/>
              </w:rPr>
              <w:t>ặ</w:t>
            </w:r>
            <w:r w:rsidRPr="00A677DC">
              <w:rPr>
                <w:rFonts w:ascii="Arial" w:hAnsi="Arial" w:cs="Arial"/>
                <w:sz w:val="20"/>
                <w:szCs w:val="20"/>
              </w:rPr>
              <w:t>ng</w:t>
            </w:r>
          </w:p>
        </w:tc>
        <w:tc>
          <w:tcPr>
            <w:tcW w:w="0" w:type="auto"/>
            <w:tcBorders>
              <w:top w:val="single" w:sz="8" w:space="0" w:color="000000"/>
              <w:left w:val="single" w:sz="8" w:space="0" w:color="000000"/>
              <w:bottom w:val="nil"/>
              <w:right w:val="single" w:sz="8" w:space="0" w:color="000000"/>
            </w:tcBorders>
            <w:vAlign w:val="center"/>
          </w:tcPr>
          <w:p w14:paraId="4E2F7527" w14:textId="77777777" w:rsidR="0090275C" w:rsidRPr="00A677DC" w:rsidRDefault="007B2608" w:rsidP="00251F87">
            <w:pPr>
              <w:spacing w:after="0" w:line="240" w:lineRule="auto"/>
              <w:jc w:val="center"/>
              <w:rPr>
                <w:rFonts w:ascii="Arial" w:hAnsi="Arial" w:cs="Arial"/>
                <w:sz w:val="20"/>
                <w:szCs w:val="20"/>
              </w:rPr>
            </w:pPr>
            <w:r w:rsidRPr="00A677DC">
              <w:rPr>
                <w:rFonts w:ascii="Arial" w:hAnsi="Arial" w:cs="Arial"/>
                <w:sz w:val="20"/>
                <w:szCs w:val="20"/>
              </w:rPr>
              <w:t>&lt;20</w:t>
            </w:r>
          </w:p>
        </w:tc>
      </w:tr>
      <w:tr w:rsidR="0090275C" w:rsidRPr="00A677DC" w14:paraId="1637DD99" w14:textId="77777777" w:rsidTr="00251F87">
        <w:trPr>
          <w:trHeight w:val="432"/>
        </w:trPr>
        <w:tc>
          <w:tcPr>
            <w:tcW w:w="350" w:type="pct"/>
            <w:tcBorders>
              <w:top w:val="single" w:sz="8" w:space="0" w:color="000000"/>
              <w:left w:val="single" w:sz="8" w:space="0" w:color="000000"/>
              <w:bottom w:val="nil"/>
              <w:right w:val="nil"/>
            </w:tcBorders>
            <w:vAlign w:val="center"/>
          </w:tcPr>
          <w:p w14:paraId="714EC9B8" w14:textId="77777777" w:rsidR="0090275C" w:rsidRPr="00A677DC" w:rsidRDefault="007B2608" w:rsidP="00251F87">
            <w:pPr>
              <w:spacing w:after="0" w:line="240" w:lineRule="auto"/>
              <w:jc w:val="center"/>
              <w:rPr>
                <w:rFonts w:ascii="Arial" w:hAnsi="Arial" w:cs="Arial"/>
                <w:sz w:val="20"/>
                <w:szCs w:val="20"/>
              </w:rPr>
            </w:pPr>
            <w:r w:rsidRPr="00A677DC">
              <w:rPr>
                <w:rFonts w:ascii="Arial" w:hAnsi="Arial" w:cs="Arial"/>
                <w:sz w:val="20"/>
                <w:szCs w:val="20"/>
              </w:rPr>
              <w:t>15</w:t>
            </w:r>
          </w:p>
        </w:tc>
        <w:tc>
          <w:tcPr>
            <w:tcW w:w="2195" w:type="pct"/>
            <w:tcBorders>
              <w:top w:val="single" w:sz="8" w:space="0" w:color="000000"/>
              <w:left w:val="single" w:sz="8" w:space="0" w:color="000000"/>
              <w:bottom w:val="nil"/>
              <w:right w:val="nil"/>
            </w:tcBorders>
            <w:vAlign w:val="center"/>
          </w:tcPr>
          <w:p w14:paraId="769D980B" w14:textId="77777777" w:rsidR="0090275C" w:rsidRPr="00A677DC" w:rsidRDefault="007B2608" w:rsidP="00251F87">
            <w:pPr>
              <w:spacing w:after="0" w:line="240" w:lineRule="auto"/>
              <w:rPr>
                <w:rFonts w:ascii="Arial" w:hAnsi="Arial" w:cs="Arial"/>
                <w:sz w:val="20"/>
                <w:szCs w:val="20"/>
              </w:rPr>
            </w:pPr>
            <w:r w:rsidRPr="00A677DC">
              <w:rPr>
                <w:rFonts w:ascii="Arial" w:hAnsi="Arial" w:cs="Arial"/>
                <w:sz w:val="20"/>
                <w:szCs w:val="20"/>
              </w:rPr>
              <w:t>Titan trong sa khoáng</w:t>
            </w:r>
          </w:p>
        </w:tc>
        <w:tc>
          <w:tcPr>
            <w:tcW w:w="0" w:type="auto"/>
            <w:tcBorders>
              <w:top w:val="single" w:sz="8" w:space="0" w:color="000000"/>
              <w:left w:val="single" w:sz="8" w:space="0" w:color="000000"/>
              <w:bottom w:val="nil"/>
              <w:right w:val="nil"/>
            </w:tcBorders>
            <w:vAlign w:val="center"/>
          </w:tcPr>
          <w:p w14:paraId="16DED61C" w14:textId="77777777" w:rsidR="0090275C" w:rsidRPr="00A677DC" w:rsidRDefault="007B2608" w:rsidP="00251F87">
            <w:pPr>
              <w:spacing w:after="0" w:line="240" w:lineRule="auto"/>
              <w:rPr>
                <w:rFonts w:ascii="Arial" w:hAnsi="Arial" w:cs="Arial"/>
                <w:sz w:val="20"/>
                <w:szCs w:val="20"/>
              </w:rPr>
            </w:pPr>
            <w:r w:rsidRPr="00A677DC">
              <w:rPr>
                <w:rFonts w:ascii="Arial" w:hAnsi="Arial" w:cs="Arial"/>
                <w:sz w:val="20"/>
                <w:szCs w:val="20"/>
              </w:rPr>
              <w:t>Ngàn t</w:t>
            </w:r>
            <w:r w:rsidRPr="00A677DC">
              <w:rPr>
                <w:rFonts w:ascii="Arial" w:hAnsi="Arial" w:cs="Arial"/>
                <w:sz w:val="20"/>
                <w:szCs w:val="20"/>
              </w:rPr>
              <w:t>ấ</w:t>
            </w:r>
            <w:r w:rsidRPr="00A677DC">
              <w:rPr>
                <w:rFonts w:ascii="Arial" w:hAnsi="Arial" w:cs="Arial"/>
                <w:sz w:val="20"/>
                <w:szCs w:val="20"/>
              </w:rPr>
              <w:t>n (t</w:t>
            </w:r>
            <w:r w:rsidRPr="00A677DC">
              <w:rPr>
                <w:rFonts w:ascii="Arial" w:hAnsi="Arial" w:cs="Arial"/>
                <w:sz w:val="20"/>
                <w:szCs w:val="20"/>
              </w:rPr>
              <w:t>ổ</w:t>
            </w:r>
            <w:r w:rsidRPr="00A677DC">
              <w:rPr>
                <w:rFonts w:ascii="Arial" w:hAnsi="Arial" w:cs="Arial"/>
                <w:sz w:val="20"/>
                <w:szCs w:val="20"/>
              </w:rPr>
              <w:t xml:space="preserve">ng khoáng </w:t>
            </w:r>
            <w:r w:rsidRPr="00A677DC">
              <w:rPr>
                <w:rFonts w:ascii="Arial" w:hAnsi="Arial" w:cs="Arial"/>
                <w:sz w:val="20"/>
                <w:szCs w:val="20"/>
              </w:rPr>
              <w:t>v</w:t>
            </w:r>
            <w:r w:rsidRPr="00A677DC">
              <w:rPr>
                <w:rFonts w:ascii="Arial" w:hAnsi="Arial" w:cs="Arial"/>
                <w:sz w:val="20"/>
                <w:szCs w:val="20"/>
              </w:rPr>
              <w:t>ậ</w:t>
            </w:r>
            <w:r w:rsidRPr="00A677DC">
              <w:rPr>
                <w:rFonts w:ascii="Arial" w:hAnsi="Arial" w:cs="Arial"/>
                <w:sz w:val="20"/>
                <w:szCs w:val="20"/>
              </w:rPr>
              <w:t>t có ích)</w:t>
            </w:r>
          </w:p>
        </w:tc>
        <w:tc>
          <w:tcPr>
            <w:tcW w:w="0" w:type="auto"/>
            <w:tcBorders>
              <w:top w:val="single" w:sz="8" w:space="0" w:color="000000"/>
              <w:left w:val="single" w:sz="8" w:space="0" w:color="000000"/>
              <w:bottom w:val="nil"/>
              <w:right w:val="single" w:sz="8" w:space="0" w:color="000000"/>
            </w:tcBorders>
            <w:vAlign w:val="center"/>
          </w:tcPr>
          <w:p w14:paraId="7DC8AA3D" w14:textId="77777777" w:rsidR="0090275C" w:rsidRPr="00A677DC" w:rsidRDefault="007B2608" w:rsidP="00251F87">
            <w:pPr>
              <w:spacing w:after="0" w:line="240" w:lineRule="auto"/>
              <w:jc w:val="center"/>
              <w:rPr>
                <w:rFonts w:ascii="Arial" w:hAnsi="Arial" w:cs="Arial"/>
                <w:sz w:val="20"/>
                <w:szCs w:val="20"/>
              </w:rPr>
            </w:pPr>
            <w:r w:rsidRPr="00A677DC">
              <w:rPr>
                <w:rFonts w:ascii="Arial" w:hAnsi="Arial" w:cs="Arial"/>
                <w:sz w:val="20"/>
                <w:szCs w:val="20"/>
              </w:rPr>
              <w:t>&lt;30</w:t>
            </w:r>
          </w:p>
        </w:tc>
      </w:tr>
      <w:tr w:rsidR="0090275C" w:rsidRPr="00A677DC" w14:paraId="7F907391" w14:textId="77777777" w:rsidTr="00251F87">
        <w:trPr>
          <w:trHeight w:val="432"/>
        </w:trPr>
        <w:tc>
          <w:tcPr>
            <w:tcW w:w="350" w:type="pct"/>
            <w:tcBorders>
              <w:top w:val="single" w:sz="8" w:space="0" w:color="000000"/>
              <w:left w:val="single" w:sz="8" w:space="0" w:color="000000"/>
              <w:bottom w:val="nil"/>
              <w:right w:val="nil"/>
            </w:tcBorders>
            <w:vAlign w:val="center"/>
          </w:tcPr>
          <w:p w14:paraId="783CFEBC" w14:textId="77777777" w:rsidR="0090275C" w:rsidRPr="00A677DC" w:rsidRDefault="007B2608" w:rsidP="00251F87">
            <w:pPr>
              <w:spacing w:after="0" w:line="240" w:lineRule="auto"/>
              <w:jc w:val="center"/>
              <w:rPr>
                <w:rFonts w:ascii="Arial" w:hAnsi="Arial" w:cs="Arial"/>
                <w:sz w:val="20"/>
                <w:szCs w:val="20"/>
              </w:rPr>
            </w:pPr>
            <w:r w:rsidRPr="00A677DC">
              <w:rPr>
                <w:rFonts w:ascii="Arial" w:hAnsi="Arial" w:cs="Arial"/>
                <w:sz w:val="20"/>
                <w:szCs w:val="20"/>
              </w:rPr>
              <w:t>16</w:t>
            </w:r>
          </w:p>
        </w:tc>
        <w:tc>
          <w:tcPr>
            <w:tcW w:w="2195" w:type="pct"/>
            <w:tcBorders>
              <w:top w:val="single" w:sz="8" w:space="0" w:color="000000"/>
              <w:left w:val="single" w:sz="8" w:space="0" w:color="000000"/>
              <w:bottom w:val="nil"/>
              <w:right w:val="nil"/>
            </w:tcBorders>
            <w:vAlign w:val="center"/>
          </w:tcPr>
          <w:p w14:paraId="57056F6D" w14:textId="77777777" w:rsidR="0090275C" w:rsidRPr="00A677DC" w:rsidRDefault="007B2608" w:rsidP="00251F87">
            <w:pPr>
              <w:spacing w:after="0" w:line="240" w:lineRule="auto"/>
              <w:rPr>
                <w:rFonts w:ascii="Arial" w:hAnsi="Arial" w:cs="Arial"/>
                <w:sz w:val="20"/>
                <w:szCs w:val="20"/>
              </w:rPr>
            </w:pPr>
            <w:r w:rsidRPr="00A677DC">
              <w:rPr>
                <w:rFonts w:ascii="Arial" w:hAnsi="Arial" w:cs="Arial"/>
                <w:sz w:val="20"/>
                <w:szCs w:val="20"/>
              </w:rPr>
              <w:t>Vàng g</w:t>
            </w:r>
            <w:r w:rsidRPr="00A677DC">
              <w:rPr>
                <w:rFonts w:ascii="Arial" w:hAnsi="Arial" w:cs="Arial"/>
                <w:sz w:val="20"/>
                <w:szCs w:val="20"/>
              </w:rPr>
              <w:t>ố</w:t>
            </w:r>
            <w:r w:rsidRPr="00A677DC">
              <w:rPr>
                <w:rFonts w:ascii="Arial" w:hAnsi="Arial" w:cs="Arial"/>
                <w:sz w:val="20"/>
                <w:szCs w:val="20"/>
              </w:rPr>
              <w:t>c</w:t>
            </w:r>
          </w:p>
        </w:tc>
        <w:tc>
          <w:tcPr>
            <w:tcW w:w="0" w:type="auto"/>
            <w:tcBorders>
              <w:top w:val="single" w:sz="8" w:space="0" w:color="000000"/>
              <w:left w:val="single" w:sz="8" w:space="0" w:color="000000"/>
              <w:bottom w:val="nil"/>
              <w:right w:val="nil"/>
            </w:tcBorders>
            <w:vAlign w:val="center"/>
          </w:tcPr>
          <w:p w14:paraId="06908FA1" w14:textId="77777777" w:rsidR="0090275C" w:rsidRPr="00A677DC" w:rsidRDefault="007B2608" w:rsidP="00251F87">
            <w:pPr>
              <w:spacing w:after="0" w:line="240" w:lineRule="auto"/>
              <w:rPr>
                <w:rFonts w:ascii="Arial" w:hAnsi="Arial" w:cs="Arial"/>
                <w:sz w:val="20"/>
                <w:szCs w:val="20"/>
              </w:rPr>
            </w:pPr>
            <w:r w:rsidRPr="00A677DC">
              <w:rPr>
                <w:rFonts w:ascii="Arial" w:hAnsi="Arial" w:cs="Arial"/>
                <w:sz w:val="20"/>
                <w:szCs w:val="20"/>
              </w:rPr>
              <w:t>Kg Au</w:t>
            </w:r>
          </w:p>
        </w:tc>
        <w:tc>
          <w:tcPr>
            <w:tcW w:w="0" w:type="auto"/>
            <w:tcBorders>
              <w:top w:val="single" w:sz="8" w:space="0" w:color="000000"/>
              <w:left w:val="single" w:sz="8" w:space="0" w:color="000000"/>
              <w:bottom w:val="nil"/>
              <w:right w:val="single" w:sz="8" w:space="0" w:color="000000"/>
            </w:tcBorders>
            <w:vAlign w:val="center"/>
          </w:tcPr>
          <w:p w14:paraId="72E2BD98" w14:textId="77777777" w:rsidR="0090275C" w:rsidRPr="00A677DC" w:rsidRDefault="007B2608" w:rsidP="00251F87">
            <w:pPr>
              <w:spacing w:after="0" w:line="240" w:lineRule="auto"/>
              <w:jc w:val="center"/>
              <w:rPr>
                <w:rFonts w:ascii="Arial" w:hAnsi="Arial" w:cs="Arial"/>
                <w:sz w:val="20"/>
                <w:szCs w:val="20"/>
              </w:rPr>
            </w:pPr>
            <w:r w:rsidRPr="00A677DC">
              <w:rPr>
                <w:rFonts w:ascii="Arial" w:hAnsi="Arial" w:cs="Arial"/>
                <w:sz w:val="20"/>
                <w:szCs w:val="20"/>
              </w:rPr>
              <w:t>&lt;300</w:t>
            </w:r>
          </w:p>
        </w:tc>
      </w:tr>
      <w:tr w:rsidR="0090275C" w:rsidRPr="00A677DC" w14:paraId="48BF7AA2" w14:textId="77777777" w:rsidTr="00251F87">
        <w:trPr>
          <w:trHeight w:val="432"/>
        </w:trPr>
        <w:tc>
          <w:tcPr>
            <w:tcW w:w="350" w:type="pct"/>
            <w:tcBorders>
              <w:top w:val="single" w:sz="8" w:space="0" w:color="000000"/>
              <w:left w:val="single" w:sz="8" w:space="0" w:color="000000"/>
              <w:bottom w:val="nil"/>
              <w:right w:val="nil"/>
            </w:tcBorders>
            <w:vAlign w:val="center"/>
          </w:tcPr>
          <w:p w14:paraId="63AE6B8C" w14:textId="77777777" w:rsidR="0090275C" w:rsidRPr="00A677DC" w:rsidRDefault="007B2608" w:rsidP="00251F87">
            <w:pPr>
              <w:spacing w:after="0" w:line="240" w:lineRule="auto"/>
              <w:jc w:val="center"/>
              <w:rPr>
                <w:rFonts w:ascii="Arial" w:hAnsi="Arial" w:cs="Arial"/>
                <w:sz w:val="20"/>
                <w:szCs w:val="20"/>
              </w:rPr>
            </w:pPr>
            <w:r w:rsidRPr="00A677DC">
              <w:rPr>
                <w:rFonts w:ascii="Arial" w:hAnsi="Arial" w:cs="Arial"/>
                <w:sz w:val="20"/>
                <w:szCs w:val="20"/>
              </w:rPr>
              <w:t>17</w:t>
            </w:r>
          </w:p>
        </w:tc>
        <w:tc>
          <w:tcPr>
            <w:tcW w:w="2195" w:type="pct"/>
            <w:tcBorders>
              <w:top w:val="single" w:sz="8" w:space="0" w:color="000000"/>
              <w:left w:val="single" w:sz="8" w:space="0" w:color="000000"/>
              <w:bottom w:val="nil"/>
              <w:right w:val="nil"/>
            </w:tcBorders>
            <w:vAlign w:val="center"/>
          </w:tcPr>
          <w:p w14:paraId="3560CD06" w14:textId="77777777" w:rsidR="0090275C" w:rsidRPr="00A677DC" w:rsidRDefault="007B2608" w:rsidP="00251F87">
            <w:pPr>
              <w:spacing w:after="0" w:line="240" w:lineRule="auto"/>
              <w:rPr>
                <w:rFonts w:ascii="Arial" w:hAnsi="Arial" w:cs="Arial"/>
                <w:sz w:val="20"/>
                <w:szCs w:val="20"/>
              </w:rPr>
            </w:pPr>
            <w:r w:rsidRPr="00A677DC">
              <w:rPr>
                <w:rFonts w:ascii="Arial" w:hAnsi="Arial" w:cs="Arial"/>
                <w:sz w:val="20"/>
                <w:szCs w:val="20"/>
              </w:rPr>
              <w:t>Vàng sa khoáng</w:t>
            </w:r>
          </w:p>
        </w:tc>
        <w:tc>
          <w:tcPr>
            <w:tcW w:w="0" w:type="auto"/>
            <w:tcBorders>
              <w:top w:val="single" w:sz="8" w:space="0" w:color="000000"/>
              <w:left w:val="single" w:sz="8" w:space="0" w:color="000000"/>
              <w:bottom w:val="nil"/>
              <w:right w:val="nil"/>
            </w:tcBorders>
            <w:vAlign w:val="center"/>
          </w:tcPr>
          <w:p w14:paraId="5DA63FFC" w14:textId="77777777" w:rsidR="0090275C" w:rsidRPr="00A677DC" w:rsidRDefault="007B2608" w:rsidP="00251F87">
            <w:pPr>
              <w:spacing w:after="0" w:line="240" w:lineRule="auto"/>
              <w:rPr>
                <w:rFonts w:ascii="Arial" w:hAnsi="Arial" w:cs="Arial"/>
                <w:sz w:val="20"/>
                <w:szCs w:val="20"/>
              </w:rPr>
            </w:pPr>
            <w:r w:rsidRPr="00A677DC">
              <w:rPr>
                <w:rFonts w:ascii="Arial" w:hAnsi="Arial" w:cs="Arial"/>
                <w:sz w:val="20"/>
                <w:szCs w:val="20"/>
              </w:rPr>
              <w:t>Kg Au</w:t>
            </w:r>
          </w:p>
        </w:tc>
        <w:tc>
          <w:tcPr>
            <w:tcW w:w="0" w:type="auto"/>
            <w:tcBorders>
              <w:top w:val="single" w:sz="8" w:space="0" w:color="000000"/>
              <w:left w:val="single" w:sz="8" w:space="0" w:color="000000"/>
              <w:bottom w:val="nil"/>
              <w:right w:val="single" w:sz="8" w:space="0" w:color="000000"/>
            </w:tcBorders>
            <w:vAlign w:val="center"/>
          </w:tcPr>
          <w:p w14:paraId="4DF19A76" w14:textId="77777777" w:rsidR="0090275C" w:rsidRPr="00A677DC" w:rsidRDefault="007B2608" w:rsidP="00251F87">
            <w:pPr>
              <w:spacing w:after="0" w:line="240" w:lineRule="auto"/>
              <w:jc w:val="center"/>
              <w:rPr>
                <w:rFonts w:ascii="Arial" w:hAnsi="Arial" w:cs="Arial"/>
                <w:sz w:val="20"/>
                <w:szCs w:val="20"/>
              </w:rPr>
            </w:pPr>
            <w:r w:rsidRPr="00A677DC">
              <w:rPr>
                <w:rFonts w:ascii="Arial" w:hAnsi="Arial" w:cs="Arial"/>
                <w:sz w:val="20"/>
                <w:szCs w:val="20"/>
              </w:rPr>
              <w:t>&lt;50</w:t>
            </w:r>
          </w:p>
        </w:tc>
      </w:tr>
      <w:tr w:rsidR="0090275C" w:rsidRPr="00A677DC" w14:paraId="6860179C" w14:textId="77777777" w:rsidTr="00251F87">
        <w:trPr>
          <w:trHeight w:val="432"/>
        </w:trPr>
        <w:tc>
          <w:tcPr>
            <w:tcW w:w="350" w:type="pct"/>
            <w:tcBorders>
              <w:top w:val="single" w:sz="8" w:space="0" w:color="000000"/>
              <w:left w:val="single" w:sz="8" w:space="0" w:color="000000"/>
              <w:bottom w:val="nil"/>
              <w:right w:val="nil"/>
            </w:tcBorders>
            <w:vAlign w:val="center"/>
          </w:tcPr>
          <w:p w14:paraId="74D0638D" w14:textId="77777777" w:rsidR="0090275C" w:rsidRPr="00A677DC" w:rsidRDefault="007B2608" w:rsidP="00251F87">
            <w:pPr>
              <w:spacing w:after="0" w:line="240" w:lineRule="auto"/>
              <w:jc w:val="center"/>
              <w:rPr>
                <w:rFonts w:ascii="Arial" w:hAnsi="Arial" w:cs="Arial"/>
                <w:sz w:val="20"/>
                <w:szCs w:val="20"/>
              </w:rPr>
            </w:pPr>
            <w:r w:rsidRPr="00A677DC">
              <w:rPr>
                <w:rFonts w:ascii="Arial" w:hAnsi="Arial" w:cs="Arial"/>
                <w:sz w:val="20"/>
                <w:szCs w:val="20"/>
              </w:rPr>
              <w:t>18</w:t>
            </w:r>
          </w:p>
        </w:tc>
        <w:tc>
          <w:tcPr>
            <w:tcW w:w="2195" w:type="pct"/>
            <w:tcBorders>
              <w:top w:val="single" w:sz="8" w:space="0" w:color="000000"/>
              <w:left w:val="single" w:sz="8" w:space="0" w:color="000000"/>
              <w:bottom w:val="nil"/>
              <w:right w:val="nil"/>
            </w:tcBorders>
            <w:vAlign w:val="center"/>
          </w:tcPr>
          <w:p w14:paraId="79881C18" w14:textId="77777777" w:rsidR="0090275C" w:rsidRPr="00A677DC" w:rsidRDefault="007B2608" w:rsidP="00251F87">
            <w:pPr>
              <w:spacing w:after="0" w:line="240" w:lineRule="auto"/>
              <w:rPr>
                <w:rFonts w:ascii="Arial" w:hAnsi="Arial" w:cs="Arial"/>
                <w:sz w:val="20"/>
                <w:szCs w:val="20"/>
              </w:rPr>
            </w:pPr>
            <w:r w:rsidRPr="00A677DC">
              <w:rPr>
                <w:rFonts w:ascii="Arial" w:hAnsi="Arial" w:cs="Arial"/>
                <w:sz w:val="20"/>
                <w:szCs w:val="20"/>
              </w:rPr>
              <w:t>Apatit</w:t>
            </w:r>
          </w:p>
        </w:tc>
        <w:tc>
          <w:tcPr>
            <w:tcW w:w="0" w:type="auto"/>
            <w:tcBorders>
              <w:top w:val="single" w:sz="8" w:space="0" w:color="000000"/>
              <w:left w:val="single" w:sz="8" w:space="0" w:color="000000"/>
              <w:bottom w:val="nil"/>
              <w:right w:val="nil"/>
            </w:tcBorders>
            <w:vAlign w:val="center"/>
          </w:tcPr>
          <w:p w14:paraId="75AAB8EE" w14:textId="77777777" w:rsidR="0090275C" w:rsidRPr="00A677DC" w:rsidRDefault="007B2608" w:rsidP="00251F87">
            <w:pPr>
              <w:spacing w:after="0" w:line="240" w:lineRule="auto"/>
              <w:rPr>
                <w:rFonts w:ascii="Arial" w:hAnsi="Arial" w:cs="Arial"/>
                <w:sz w:val="20"/>
                <w:szCs w:val="20"/>
              </w:rPr>
            </w:pPr>
            <w:r w:rsidRPr="00A677DC">
              <w:rPr>
                <w:rFonts w:ascii="Arial" w:hAnsi="Arial" w:cs="Arial"/>
                <w:sz w:val="20"/>
                <w:szCs w:val="20"/>
              </w:rPr>
              <w:t>Ngàn t</w:t>
            </w:r>
            <w:r w:rsidRPr="00A677DC">
              <w:rPr>
                <w:rFonts w:ascii="Arial" w:hAnsi="Arial" w:cs="Arial"/>
                <w:sz w:val="20"/>
                <w:szCs w:val="20"/>
              </w:rPr>
              <w:t>ấ</w:t>
            </w:r>
            <w:r w:rsidRPr="00A677DC">
              <w:rPr>
                <w:rFonts w:ascii="Arial" w:hAnsi="Arial" w:cs="Arial"/>
                <w:sz w:val="20"/>
                <w:szCs w:val="20"/>
              </w:rPr>
              <w:t>n qu</w:t>
            </w:r>
            <w:r w:rsidRPr="00A677DC">
              <w:rPr>
                <w:rFonts w:ascii="Arial" w:hAnsi="Arial" w:cs="Arial"/>
                <w:sz w:val="20"/>
                <w:szCs w:val="20"/>
              </w:rPr>
              <w:t>ặ</w:t>
            </w:r>
            <w:r w:rsidRPr="00A677DC">
              <w:rPr>
                <w:rFonts w:ascii="Arial" w:hAnsi="Arial" w:cs="Arial"/>
                <w:sz w:val="20"/>
                <w:szCs w:val="20"/>
              </w:rPr>
              <w:t>ng</w:t>
            </w:r>
          </w:p>
        </w:tc>
        <w:tc>
          <w:tcPr>
            <w:tcW w:w="0" w:type="auto"/>
            <w:tcBorders>
              <w:top w:val="single" w:sz="8" w:space="0" w:color="000000"/>
              <w:left w:val="single" w:sz="8" w:space="0" w:color="000000"/>
              <w:bottom w:val="nil"/>
              <w:right w:val="single" w:sz="8" w:space="0" w:color="000000"/>
            </w:tcBorders>
            <w:vAlign w:val="center"/>
          </w:tcPr>
          <w:p w14:paraId="3185782D" w14:textId="77777777" w:rsidR="0090275C" w:rsidRPr="00A677DC" w:rsidRDefault="007B2608" w:rsidP="00251F87">
            <w:pPr>
              <w:spacing w:after="0" w:line="240" w:lineRule="auto"/>
              <w:jc w:val="center"/>
              <w:rPr>
                <w:rFonts w:ascii="Arial" w:hAnsi="Arial" w:cs="Arial"/>
                <w:sz w:val="20"/>
                <w:szCs w:val="20"/>
              </w:rPr>
            </w:pPr>
            <w:r w:rsidRPr="00A677DC">
              <w:rPr>
                <w:rFonts w:ascii="Arial" w:hAnsi="Arial" w:cs="Arial"/>
                <w:sz w:val="20"/>
                <w:szCs w:val="20"/>
              </w:rPr>
              <w:t>&lt; 1.000</w:t>
            </w:r>
          </w:p>
        </w:tc>
      </w:tr>
      <w:tr w:rsidR="0090275C" w:rsidRPr="00A677DC" w14:paraId="4F661821" w14:textId="77777777" w:rsidTr="00251F87">
        <w:trPr>
          <w:trHeight w:val="432"/>
        </w:trPr>
        <w:tc>
          <w:tcPr>
            <w:tcW w:w="350" w:type="pct"/>
            <w:tcBorders>
              <w:top w:val="single" w:sz="8" w:space="0" w:color="000000"/>
              <w:left w:val="single" w:sz="8" w:space="0" w:color="000000"/>
              <w:bottom w:val="nil"/>
              <w:right w:val="nil"/>
            </w:tcBorders>
            <w:vAlign w:val="center"/>
          </w:tcPr>
          <w:p w14:paraId="49769D87" w14:textId="77777777" w:rsidR="0090275C" w:rsidRPr="00A677DC" w:rsidRDefault="007B2608" w:rsidP="00251F87">
            <w:pPr>
              <w:spacing w:after="0" w:line="240" w:lineRule="auto"/>
              <w:jc w:val="center"/>
              <w:rPr>
                <w:rFonts w:ascii="Arial" w:hAnsi="Arial" w:cs="Arial"/>
                <w:sz w:val="20"/>
                <w:szCs w:val="20"/>
              </w:rPr>
            </w:pPr>
            <w:r w:rsidRPr="00A677DC">
              <w:rPr>
                <w:rFonts w:ascii="Arial" w:hAnsi="Arial" w:cs="Arial"/>
                <w:sz w:val="20"/>
                <w:szCs w:val="20"/>
              </w:rPr>
              <w:t>19</w:t>
            </w:r>
          </w:p>
        </w:tc>
        <w:tc>
          <w:tcPr>
            <w:tcW w:w="2195" w:type="pct"/>
            <w:tcBorders>
              <w:top w:val="single" w:sz="8" w:space="0" w:color="000000"/>
              <w:left w:val="single" w:sz="8" w:space="0" w:color="000000"/>
              <w:bottom w:val="nil"/>
              <w:right w:val="nil"/>
            </w:tcBorders>
            <w:vAlign w:val="center"/>
          </w:tcPr>
          <w:p w14:paraId="6686266C" w14:textId="77777777" w:rsidR="0090275C" w:rsidRPr="00A677DC" w:rsidRDefault="007B2608" w:rsidP="00251F87">
            <w:pPr>
              <w:spacing w:after="0" w:line="240" w:lineRule="auto"/>
              <w:rPr>
                <w:rFonts w:ascii="Arial" w:hAnsi="Arial" w:cs="Arial"/>
                <w:sz w:val="20"/>
                <w:szCs w:val="20"/>
              </w:rPr>
            </w:pPr>
            <w:r w:rsidRPr="00A677DC">
              <w:rPr>
                <w:rFonts w:ascii="Arial" w:hAnsi="Arial" w:cs="Arial"/>
                <w:sz w:val="20"/>
                <w:szCs w:val="20"/>
              </w:rPr>
              <w:t>Barit</w:t>
            </w:r>
          </w:p>
        </w:tc>
        <w:tc>
          <w:tcPr>
            <w:tcW w:w="0" w:type="auto"/>
            <w:tcBorders>
              <w:top w:val="single" w:sz="8" w:space="0" w:color="000000"/>
              <w:left w:val="single" w:sz="8" w:space="0" w:color="000000"/>
              <w:bottom w:val="nil"/>
              <w:right w:val="nil"/>
            </w:tcBorders>
            <w:vAlign w:val="center"/>
          </w:tcPr>
          <w:p w14:paraId="437CEA08" w14:textId="77777777" w:rsidR="0090275C" w:rsidRPr="00A677DC" w:rsidRDefault="007B2608" w:rsidP="00251F87">
            <w:pPr>
              <w:spacing w:after="0" w:line="240" w:lineRule="auto"/>
              <w:rPr>
                <w:rFonts w:ascii="Arial" w:hAnsi="Arial" w:cs="Arial"/>
                <w:sz w:val="20"/>
                <w:szCs w:val="20"/>
              </w:rPr>
            </w:pPr>
            <w:r w:rsidRPr="00A677DC">
              <w:rPr>
                <w:rFonts w:ascii="Arial" w:hAnsi="Arial" w:cs="Arial"/>
                <w:sz w:val="20"/>
                <w:szCs w:val="20"/>
              </w:rPr>
              <w:t>Ngàn t</w:t>
            </w:r>
            <w:r w:rsidRPr="00A677DC">
              <w:rPr>
                <w:rFonts w:ascii="Arial" w:hAnsi="Arial" w:cs="Arial"/>
                <w:sz w:val="20"/>
                <w:szCs w:val="20"/>
              </w:rPr>
              <w:t>ấ</w:t>
            </w:r>
            <w:r w:rsidRPr="00A677DC">
              <w:rPr>
                <w:rFonts w:ascii="Arial" w:hAnsi="Arial" w:cs="Arial"/>
                <w:sz w:val="20"/>
                <w:szCs w:val="20"/>
              </w:rPr>
              <w:t>n qu</w:t>
            </w:r>
            <w:r w:rsidRPr="00A677DC">
              <w:rPr>
                <w:rFonts w:ascii="Arial" w:hAnsi="Arial" w:cs="Arial"/>
                <w:sz w:val="20"/>
                <w:szCs w:val="20"/>
              </w:rPr>
              <w:t>ặ</w:t>
            </w:r>
            <w:r w:rsidRPr="00A677DC">
              <w:rPr>
                <w:rFonts w:ascii="Arial" w:hAnsi="Arial" w:cs="Arial"/>
                <w:sz w:val="20"/>
                <w:szCs w:val="20"/>
              </w:rPr>
              <w:t>ng</w:t>
            </w:r>
          </w:p>
        </w:tc>
        <w:tc>
          <w:tcPr>
            <w:tcW w:w="0" w:type="auto"/>
            <w:tcBorders>
              <w:top w:val="single" w:sz="8" w:space="0" w:color="000000"/>
              <w:left w:val="single" w:sz="8" w:space="0" w:color="000000"/>
              <w:bottom w:val="nil"/>
              <w:right w:val="single" w:sz="8" w:space="0" w:color="000000"/>
            </w:tcBorders>
            <w:vAlign w:val="center"/>
          </w:tcPr>
          <w:p w14:paraId="2A2B04DB" w14:textId="77777777" w:rsidR="0090275C" w:rsidRPr="00A677DC" w:rsidRDefault="007B2608" w:rsidP="00251F87">
            <w:pPr>
              <w:spacing w:after="0" w:line="240" w:lineRule="auto"/>
              <w:jc w:val="center"/>
              <w:rPr>
                <w:rFonts w:ascii="Arial" w:hAnsi="Arial" w:cs="Arial"/>
                <w:sz w:val="20"/>
                <w:szCs w:val="20"/>
              </w:rPr>
            </w:pPr>
            <w:r w:rsidRPr="00A677DC">
              <w:rPr>
                <w:rFonts w:ascii="Arial" w:hAnsi="Arial" w:cs="Arial"/>
                <w:sz w:val="20"/>
                <w:szCs w:val="20"/>
              </w:rPr>
              <w:t>&lt;20</w:t>
            </w:r>
          </w:p>
        </w:tc>
      </w:tr>
      <w:tr w:rsidR="0090275C" w:rsidRPr="00A677DC" w14:paraId="2C8A9483" w14:textId="77777777" w:rsidTr="00251F87">
        <w:trPr>
          <w:trHeight w:val="432"/>
        </w:trPr>
        <w:tc>
          <w:tcPr>
            <w:tcW w:w="350" w:type="pct"/>
            <w:tcBorders>
              <w:top w:val="single" w:sz="8" w:space="0" w:color="000000"/>
              <w:left w:val="single" w:sz="8" w:space="0" w:color="000000"/>
              <w:bottom w:val="nil"/>
              <w:right w:val="nil"/>
            </w:tcBorders>
            <w:vAlign w:val="center"/>
          </w:tcPr>
          <w:p w14:paraId="1AB88A46" w14:textId="77777777" w:rsidR="0090275C" w:rsidRPr="00A677DC" w:rsidRDefault="007B2608" w:rsidP="00251F87">
            <w:pPr>
              <w:spacing w:after="0" w:line="240" w:lineRule="auto"/>
              <w:jc w:val="center"/>
              <w:rPr>
                <w:rFonts w:ascii="Arial" w:hAnsi="Arial" w:cs="Arial"/>
                <w:sz w:val="20"/>
                <w:szCs w:val="20"/>
              </w:rPr>
            </w:pPr>
            <w:r w:rsidRPr="00A677DC">
              <w:rPr>
                <w:rFonts w:ascii="Arial" w:hAnsi="Arial" w:cs="Arial"/>
                <w:sz w:val="20"/>
                <w:szCs w:val="20"/>
              </w:rPr>
              <w:t>20</w:t>
            </w:r>
          </w:p>
        </w:tc>
        <w:tc>
          <w:tcPr>
            <w:tcW w:w="2195" w:type="pct"/>
            <w:tcBorders>
              <w:top w:val="single" w:sz="8" w:space="0" w:color="000000"/>
              <w:left w:val="single" w:sz="8" w:space="0" w:color="000000"/>
              <w:bottom w:val="nil"/>
              <w:right w:val="nil"/>
            </w:tcBorders>
            <w:vAlign w:val="center"/>
          </w:tcPr>
          <w:p w14:paraId="349D6291" w14:textId="77777777" w:rsidR="0090275C" w:rsidRPr="00A677DC" w:rsidRDefault="007B2608" w:rsidP="00251F87">
            <w:pPr>
              <w:spacing w:after="0" w:line="240" w:lineRule="auto"/>
              <w:rPr>
                <w:rFonts w:ascii="Arial" w:hAnsi="Arial" w:cs="Arial"/>
                <w:sz w:val="20"/>
                <w:szCs w:val="20"/>
              </w:rPr>
            </w:pPr>
            <w:r w:rsidRPr="00A677DC">
              <w:rPr>
                <w:rFonts w:ascii="Arial" w:hAnsi="Arial" w:cs="Arial"/>
                <w:sz w:val="20"/>
                <w:szCs w:val="20"/>
              </w:rPr>
              <w:t>Fluorit</w:t>
            </w:r>
          </w:p>
        </w:tc>
        <w:tc>
          <w:tcPr>
            <w:tcW w:w="0" w:type="auto"/>
            <w:tcBorders>
              <w:top w:val="single" w:sz="8" w:space="0" w:color="000000"/>
              <w:left w:val="single" w:sz="8" w:space="0" w:color="000000"/>
              <w:bottom w:val="nil"/>
              <w:right w:val="nil"/>
            </w:tcBorders>
            <w:vAlign w:val="center"/>
          </w:tcPr>
          <w:p w14:paraId="14DB24ED" w14:textId="77777777" w:rsidR="0090275C" w:rsidRPr="00A677DC" w:rsidRDefault="007B2608" w:rsidP="00251F87">
            <w:pPr>
              <w:spacing w:after="0" w:line="240" w:lineRule="auto"/>
              <w:rPr>
                <w:rFonts w:ascii="Arial" w:hAnsi="Arial" w:cs="Arial"/>
                <w:sz w:val="20"/>
                <w:szCs w:val="20"/>
              </w:rPr>
            </w:pPr>
            <w:r w:rsidRPr="00A677DC">
              <w:rPr>
                <w:rFonts w:ascii="Arial" w:hAnsi="Arial" w:cs="Arial"/>
                <w:sz w:val="20"/>
                <w:szCs w:val="20"/>
              </w:rPr>
              <w:t>Ngàn t</w:t>
            </w:r>
            <w:r w:rsidRPr="00A677DC">
              <w:rPr>
                <w:rFonts w:ascii="Arial" w:hAnsi="Arial" w:cs="Arial"/>
                <w:sz w:val="20"/>
                <w:szCs w:val="20"/>
              </w:rPr>
              <w:t>ấ</w:t>
            </w:r>
            <w:r w:rsidRPr="00A677DC">
              <w:rPr>
                <w:rFonts w:ascii="Arial" w:hAnsi="Arial" w:cs="Arial"/>
                <w:sz w:val="20"/>
                <w:szCs w:val="20"/>
              </w:rPr>
              <w:t>n qu</w:t>
            </w:r>
            <w:r w:rsidRPr="00A677DC">
              <w:rPr>
                <w:rFonts w:ascii="Arial" w:hAnsi="Arial" w:cs="Arial"/>
                <w:sz w:val="20"/>
                <w:szCs w:val="20"/>
              </w:rPr>
              <w:t>ặ</w:t>
            </w:r>
            <w:r w:rsidRPr="00A677DC">
              <w:rPr>
                <w:rFonts w:ascii="Arial" w:hAnsi="Arial" w:cs="Arial"/>
                <w:sz w:val="20"/>
                <w:szCs w:val="20"/>
              </w:rPr>
              <w:t>ng</w:t>
            </w:r>
          </w:p>
        </w:tc>
        <w:tc>
          <w:tcPr>
            <w:tcW w:w="0" w:type="auto"/>
            <w:tcBorders>
              <w:top w:val="single" w:sz="8" w:space="0" w:color="000000"/>
              <w:left w:val="single" w:sz="8" w:space="0" w:color="000000"/>
              <w:bottom w:val="nil"/>
              <w:right w:val="single" w:sz="8" w:space="0" w:color="000000"/>
            </w:tcBorders>
            <w:vAlign w:val="center"/>
          </w:tcPr>
          <w:p w14:paraId="3624602E" w14:textId="77777777" w:rsidR="0090275C" w:rsidRPr="00A677DC" w:rsidRDefault="007B2608" w:rsidP="00251F87">
            <w:pPr>
              <w:spacing w:after="0" w:line="240" w:lineRule="auto"/>
              <w:jc w:val="center"/>
              <w:rPr>
                <w:rFonts w:ascii="Arial" w:hAnsi="Arial" w:cs="Arial"/>
                <w:sz w:val="20"/>
                <w:szCs w:val="20"/>
              </w:rPr>
            </w:pPr>
            <w:r w:rsidRPr="00A677DC">
              <w:rPr>
                <w:rFonts w:ascii="Arial" w:hAnsi="Arial" w:cs="Arial"/>
                <w:sz w:val="20"/>
                <w:szCs w:val="20"/>
              </w:rPr>
              <w:t>&lt; 12</w:t>
            </w:r>
          </w:p>
        </w:tc>
      </w:tr>
      <w:tr w:rsidR="0090275C" w:rsidRPr="00A677DC" w14:paraId="117503D2" w14:textId="77777777" w:rsidTr="00251F87">
        <w:trPr>
          <w:trHeight w:val="432"/>
        </w:trPr>
        <w:tc>
          <w:tcPr>
            <w:tcW w:w="350" w:type="pct"/>
            <w:tcBorders>
              <w:top w:val="single" w:sz="8" w:space="0" w:color="000000"/>
              <w:left w:val="single" w:sz="8" w:space="0" w:color="000000"/>
              <w:bottom w:val="nil"/>
              <w:right w:val="nil"/>
            </w:tcBorders>
            <w:vAlign w:val="center"/>
          </w:tcPr>
          <w:p w14:paraId="5B702A39" w14:textId="77777777" w:rsidR="0090275C" w:rsidRPr="00A677DC" w:rsidRDefault="007B2608" w:rsidP="00251F87">
            <w:pPr>
              <w:spacing w:after="0" w:line="240" w:lineRule="auto"/>
              <w:jc w:val="center"/>
              <w:rPr>
                <w:rFonts w:ascii="Arial" w:hAnsi="Arial" w:cs="Arial"/>
                <w:sz w:val="20"/>
                <w:szCs w:val="20"/>
              </w:rPr>
            </w:pPr>
            <w:r w:rsidRPr="00A677DC">
              <w:rPr>
                <w:rFonts w:ascii="Arial" w:hAnsi="Arial" w:cs="Arial"/>
                <w:sz w:val="20"/>
                <w:szCs w:val="20"/>
              </w:rPr>
              <w:t>21</w:t>
            </w:r>
          </w:p>
        </w:tc>
        <w:tc>
          <w:tcPr>
            <w:tcW w:w="2195" w:type="pct"/>
            <w:tcBorders>
              <w:top w:val="single" w:sz="8" w:space="0" w:color="000000"/>
              <w:left w:val="single" w:sz="8" w:space="0" w:color="000000"/>
              <w:bottom w:val="nil"/>
              <w:right w:val="nil"/>
            </w:tcBorders>
            <w:vAlign w:val="center"/>
          </w:tcPr>
          <w:p w14:paraId="7910B53B" w14:textId="77777777" w:rsidR="0090275C" w:rsidRPr="00A677DC" w:rsidRDefault="007B2608" w:rsidP="00251F87">
            <w:pPr>
              <w:spacing w:after="0" w:line="240" w:lineRule="auto"/>
              <w:rPr>
                <w:rFonts w:ascii="Arial" w:hAnsi="Arial" w:cs="Arial"/>
                <w:sz w:val="20"/>
                <w:szCs w:val="20"/>
              </w:rPr>
            </w:pPr>
            <w:r w:rsidRPr="00A677DC">
              <w:rPr>
                <w:rFonts w:ascii="Arial" w:hAnsi="Arial" w:cs="Arial"/>
                <w:sz w:val="20"/>
                <w:szCs w:val="20"/>
              </w:rPr>
              <w:t>Phosphorit</w:t>
            </w:r>
          </w:p>
        </w:tc>
        <w:tc>
          <w:tcPr>
            <w:tcW w:w="0" w:type="auto"/>
            <w:tcBorders>
              <w:top w:val="single" w:sz="8" w:space="0" w:color="000000"/>
              <w:left w:val="single" w:sz="8" w:space="0" w:color="000000"/>
              <w:bottom w:val="nil"/>
              <w:right w:val="nil"/>
            </w:tcBorders>
            <w:vAlign w:val="center"/>
          </w:tcPr>
          <w:p w14:paraId="11058130" w14:textId="77777777" w:rsidR="0090275C" w:rsidRPr="00A677DC" w:rsidRDefault="007B2608" w:rsidP="00251F87">
            <w:pPr>
              <w:spacing w:after="0" w:line="240" w:lineRule="auto"/>
              <w:rPr>
                <w:rFonts w:ascii="Arial" w:hAnsi="Arial" w:cs="Arial"/>
                <w:sz w:val="20"/>
                <w:szCs w:val="20"/>
              </w:rPr>
            </w:pPr>
            <w:r w:rsidRPr="00A677DC">
              <w:rPr>
                <w:rFonts w:ascii="Arial" w:hAnsi="Arial" w:cs="Arial"/>
                <w:sz w:val="20"/>
                <w:szCs w:val="20"/>
              </w:rPr>
              <w:t>Ngàn t</w:t>
            </w:r>
            <w:r w:rsidRPr="00A677DC">
              <w:rPr>
                <w:rFonts w:ascii="Arial" w:hAnsi="Arial" w:cs="Arial"/>
                <w:sz w:val="20"/>
                <w:szCs w:val="20"/>
              </w:rPr>
              <w:t>ấ</w:t>
            </w:r>
            <w:r w:rsidRPr="00A677DC">
              <w:rPr>
                <w:rFonts w:ascii="Arial" w:hAnsi="Arial" w:cs="Arial"/>
                <w:sz w:val="20"/>
                <w:szCs w:val="20"/>
              </w:rPr>
              <w:t>n</w:t>
            </w:r>
          </w:p>
        </w:tc>
        <w:tc>
          <w:tcPr>
            <w:tcW w:w="0" w:type="auto"/>
            <w:tcBorders>
              <w:top w:val="single" w:sz="8" w:space="0" w:color="000000"/>
              <w:left w:val="single" w:sz="8" w:space="0" w:color="000000"/>
              <w:bottom w:val="nil"/>
              <w:right w:val="single" w:sz="8" w:space="0" w:color="000000"/>
            </w:tcBorders>
            <w:vAlign w:val="center"/>
          </w:tcPr>
          <w:p w14:paraId="1B39BF85" w14:textId="77777777" w:rsidR="0090275C" w:rsidRPr="00A677DC" w:rsidRDefault="007B2608" w:rsidP="00251F87">
            <w:pPr>
              <w:spacing w:after="0" w:line="240" w:lineRule="auto"/>
              <w:jc w:val="center"/>
              <w:rPr>
                <w:rFonts w:ascii="Arial" w:hAnsi="Arial" w:cs="Arial"/>
                <w:sz w:val="20"/>
                <w:szCs w:val="20"/>
              </w:rPr>
            </w:pPr>
            <w:r w:rsidRPr="00A677DC">
              <w:rPr>
                <w:rFonts w:ascii="Arial" w:hAnsi="Arial" w:cs="Arial"/>
                <w:sz w:val="20"/>
                <w:szCs w:val="20"/>
              </w:rPr>
              <w:t>&lt;50</w:t>
            </w:r>
          </w:p>
        </w:tc>
      </w:tr>
      <w:tr w:rsidR="0090275C" w:rsidRPr="00A677DC" w14:paraId="15FF1328" w14:textId="77777777" w:rsidTr="00251F87">
        <w:trPr>
          <w:trHeight w:val="432"/>
        </w:trPr>
        <w:tc>
          <w:tcPr>
            <w:tcW w:w="350" w:type="pct"/>
            <w:tcBorders>
              <w:top w:val="single" w:sz="8" w:space="0" w:color="000000"/>
              <w:left w:val="single" w:sz="8" w:space="0" w:color="000000"/>
              <w:bottom w:val="nil"/>
              <w:right w:val="nil"/>
            </w:tcBorders>
            <w:vAlign w:val="center"/>
          </w:tcPr>
          <w:p w14:paraId="51205319" w14:textId="77777777" w:rsidR="0090275C" w:rsidRPr="00A677DC" w:rsidRDefault="007B2608" w:rsidP="00251F87">
            <w:pPr>
              <w:spacing w:after="0" w:line="240" w:lineRule="auto"/>
              <w:jc w:val="center"/>
              <w:rPr>
                <w:rFonts w:ascii="Arial" w:hAnsi="Arial" w:cs="Arial"/>
                <w:sz w:val="20"/>
                <w:szCs w:val="20"/>
              </w:rPr>
            </w:pPr>
            <w:r w:rsidRPr="00A677DC">
              <w:rPr>
                <w:rFonts w:ascii="Arial" w:hAnsi="Arial" w:cs="Arial"/>
                <w:sz w:val="20"/>
                <w:szCs w:val="20"/>
              </w:rPr>
              <w:t>22</w:t>
            </w:r>
          </w:p>
        </w:tc>
        <w:tc>
          <w:tcPr>
            <w:tcW w:w="2195" w:type="pct"/>
            <w:tcBorders>
              <w:top w:val="single" w:sz="8" w:space="0" w:color="000000"/>
              <w:left w:val="single" w:sz="8" w:space="0" w:color="000000"/>
              <w:bottom w:val="nil"/>
              <w:right w:val="nil"/>
            </w:tcBorders>
            <w:vAlign w:val="center"/>
          </w:tcPr>
          <w:p w14:paraId="6020CEAE" w14:textId="77777777" w:rsidR="0090275C" w:rsidRPr="00A677DC" w:rsidRDefault="007B2608" w:rsidP="00251F87">
            <w:pPr>
              <w:spacing w:after="0" w:line="240" w:lineRule="auto"/>
              <w:rPr>
                <w:rFonts w:ascii="Arial" w:hAnsi="Arial" w:cs="Arial"/>
                <w:sz w:val="20"/>
                <w:szCs w:val="20"/>
              </w:rPr>
            </w:pPr>
            <w:r w:rsidRPr="00A677DC">
              <w:rPr>
                <w:rFonts w:ascii="Arial" w:hAnsi="Arial" w:cs="Arial"/>
                <w:sz w:val="20"/>
                <w:szCs w:val="20"/>
              </w:rPr>
              <w:t>Serpentin</w:t>
            </w:r>
          </w:p>
        </w:tc>
        <w:tc>
          <w:tcPr>
            <w:tcW w:w="0" w:type="auto"/>
            <w:tcBorders>
              <w:top w:val="single" w:sz="8" w:space="0" w:color="000000"/>
              <w:left w:val="single" w:sz="8" w:space="0" w:color="000000"/>
              <w:bottom w:val="nil"/>
              <w:right w:val="nil"/>
            </w:tcBorders>
            <w:vAlign w:val="center"/>
          </w:tcPr>
          <w:p w14:paraId="65A5D8ED" w14:textId="77777777" w:rsidR="0090275C" w:rsidRPr="00A677DC" w:rsidRDefault="007B2608" w:rsidP="00251F87">
            <w:pPr>
              <w:spacing w:after="0" w:line="240" w:lineRule="auto"/>
              <w:rPr>
                <w:rFonts w:ascii="Arial" w:hAnsi="Arial" w:cs="Arial"/>
                <w:sz w:val="20"/>
                <w:szCs w:val="20"/>
              </w:rPr>
            </w:pPr>
            <w:r w:rsidRPr="00A677DC">
              <w:rPr>
                <w:rFonts w:ascii="Arial" w:hAnsi="Arial" w:cs="Arial"/>
                <w:sz w:val="20"/>
                <w:szCs w:val="20"/>
              </w:rPr>
              <w:t>Ngàn t</w:t>
            </w:r>
            <w:r w:rsidRPr="00A677DC">
              <w:rPr>
                <w:rFonts w:ascii="Arial" w:hAnsi="Arial" w:cs="Arial"/>
                <w:sz w:val="20"/>
                <w:szCs w:val="20"/>
              </w:rPr>
              <w:t>ấ</w:t>
            </w:r>
            <w:r w:rsidRPr="00A677DC">
              <w:rPr>
                <w:rFonts w:ascii="Arial" w:hAnsi="Arial" w:cs="Arial"/>
                <w:sz w:val="20"/>
                <w:szCs w:val="20"/>
              </w:rPr>
              <w:t>n qu</w:t>
            </w:r>
            <w:r w:rsidRPr="00A677DC">
              <w:rPr>
                <w:rFonts w:ascii="Arial" w:hAnsi="Arial" w:cs="Arial"/>
                <w:sz w:val="20"/>
                <w:szCs w:val="20"/>
              </w:rPr>
              <w:t>ặ</w:t>
            </w:r>
            <w:r w:rsidRPr="00A677DC">
              <w:rPr>
                <w:rFonts w:ascii="Arial" w:hAnsi="Arial" w:cs="Arial"/>
                <w:sz w:val="20"/>
                <w:szCs w:val="20"/>
              </w:rPr>
              <w:t>ng</w:t>
            </w:r>
          </w:p>
        </w:tc>
        <w:tc>
          <w:tcPr>
            <w:tcW w:w="0" w:type="auto"/>
            <w:tcBorders>
              <w:top w:val="single" w:sz="8" w:space="0" w:color="000000"/>
              <w:left w:val="single" w:sz="8" w:space="0" w:color="000000"/>
              <w:bottom w:val="nil"/>
              <w:right w:val="single" w:sz="8" w:space="0" w:color="000000"/>
            </w:tcBorders>
            <w:vAlign w:val="center"/>
          </w:tcPr>
          <w:p w14:paraId="267FF5A2" w14:textId="77777777" w:rsidR="0090275C" w:rsidRPr="00A677DC" w:rsidRDefault="007B2608" w:rsidP="00251F87">
            <w:pPr>
              <w:spacing w:after="0" w:line="240" w:lineRule="auto"/>
              <w:jc w:val="center"/>
              <w:rPr>
                <w:rFonts w:ascii="Arial" w:hAnsi="Arial" w:cs="Arial"/>
                <w:sz w:val="20"/>
                <w:szCs w:val="20"/>
              </w:rPr>
            </w:pPr>
            <w:r w:rsidRPr="00A677DC">
              <w:rPr>
                <w:rFonts w:ascii="Arial" w:hAnsi="Arial" w:cs="Arial"/>
                <w:sz w:val="20"/>
                <w:szCs w:val="20"/>
              </w:rPr>
              <w:t>&lt; 1.000</w:t>
            </w:r>
          </w:p>
        </w:tc>
      </w:tr>
      <w:tr w:rsidR="0090275C" w:rsidRPr="00A677DC" w14:paraId="7F64B7C7" w14:textId="77777777" w:rsidTr="00251F87">
        <w:trPr>
          <w:trHeight w:val="432"/>
        </w:trPr>
        <w:tc>
          <w:tcPr>
            <w:tcW w:w="350" w:type="pct"/>
            <w:tcBorders>
              <w:top w:val="single" w:sz="8" w:space="0" w:color="000000"/>
              <w:left w:val="single" w:sz="8" w:space="0" w:color="000000"/>
              <w:bottom w:val="nil"/>
              <w:right w:val="nil"/>
            </w:tcBorders>
            <w:vAlign w:val="center"/>
          </w:tcPr>
          <w:p w14:paraId="758EAE0F" w14:textId="77777777" w:rsidR="0090275C" w:rsidRPr="00A677DC" w:rsidRDefault="007B2608" w:rsidP="00251F87">
            <w:pPr>
              <w:spacing w:after="0" w:line="240" w:lineRule="auto"/>
              <w:jc w:val="center"/>
              <w:rPr>
                <w:rFonts w:ascii="Arial" w:hAnsi="Arial" w:cs="Arial"/>
                <w:sz w:val="20"/>
                <w:szCs w:val="20"/>
              </w:rPr>
            </w:pPr>
            <w:r w:rsidRPr="00A677DC">
              <w:rPr>
                <w:rFonts w:ascii="Arial" w:hAnsi="Arial" w:cs="Arial"/>
                <w:sz w:val="20"/>
                <w:szCs w:val="20"/>
              </w:rPr>
              <w:t>23</w:t>
            </w:r>
          </w:p>
        </w:tc>
        <w:tc>
          <w:tcPr>
            <w:tcW w:w="2195" w:type="pct"/>
            <w:tcBorders>
              <w:top w:val="single" w:sz="8" w:space="0" w:color="000000"/>
              <w:left w:val="single" w:sz="8" w:space="0" w:color="000000"/>
              <w:bottom w:val="nil"/>
              <w:right w:val="nil"/>
            </w:tcBorders>
            <w:vAlign w:val="center"/>
          </w:tcPr>
          <w:p w14:paraId="7DB86F0E" w14:textId="77777777" w:rsidR="0090275C" w:rsidRPr="00A677DC" w:rsidRDefault="007B2608" w:rsidP="00251F87">
            <w:pPr>
              <w:spacing w:after="0" w:line="240" w:lineRule="auto"/>
              <w:rPr>
                <w:rFonts w:ascii="Arial" w:hAnsi="Arial" w:cs="Arial"/>
                <w:sz w:val="20"/>
                <w:szCs w:val="20"/>
              </w:rPr>
            </w:pPr>
            <w:r w:rsidRPr="00A677DC">
              <w:rPr>
                <w:rFonts w:ascii="Arial" w:hAnsi="Arial" w:cs="Arial"/>
                <w:sz w:val="20"/>
                <w:szCs w:val="20"/>
              </w:rPr>
              <w:t>Talc</w:t>
            </w:r>
          </w:p>
        </w:tc>
        <w:tc>
          <w:tcPr>
            <w:tcW w:w="0" w:type="auto"/>
            <w:tcBorders>
              <w:top w:val="single" w:sz="8" w:space="0" w:color="000000"/>
              <w:left w:val="single" w:sz="8" w:space="0" w:color="000000"/>
              <w:bottom w:val="nil"/>
              <w:right w:val="nil"/>
            </w:tcBorders>
            <w:vAlign w:val="center"/>
          </w:tcPr>
          <w:p w14:paraId="278964CC" w14:textId="77777777" w:rsidR="0090275C" w:rsidRPr="00A677DC" w:rsidRDefault="007B2608" w:rsidP="00251F87">
            <w:pPr>
              <w:spacing w:after="0" w:line="240" w:lineRule="auto"/>
              <w:rPr>
                <w:rFonts w:ascii="Arial" w:hAnsi="Arial" w:cs="Arial"/>
                <w:sz w:val="20"/>
                <w:szCs w:val="20"/>
              </w:rPr>
            </w:pPr>
            <w:r w:rsidRPr="00A677DC">
              <w:rPr>
                <w:rFonts w:ascii="Arial" w:hAnsi="Arial" w:cs="Arial"/>
                <w:sz w:val="20"/>
                <w:szCs w:val="20"/>
              </w:rPr>
              <w:t>Ngàn t</w:t>
            </w:r>
            <w:r w:rsidRPr="00A677DC">
              <w:rPr>
                <w:rFonts w:ascii="Arial" w:hAnsi="Arial" w:cs="Arial"/>
                <w:sz w:val="20"/>
                <w:szCs w:val="20"/>
              </w:rPr>
              <w:t>ấ</w:t>
            </w:r>
            <w:r w:rsidRPr="00A677DC">
              <w:rPr>
                <w:rFonts w:ascii="Arial" w:hAnsi="Arial" w:cs="Arial"/>
                <w:sz w:val="20"/>
                <w:szCs w:val="20"/>
              </w:rPr>
              <w:t>n qu</w:t>
            </w:r>
            <w:r w:rsidRPr="00A677DC">
              <w:rPr>
                <w:rFonts w:ascii="Arial" w:hAnsi="Arial" w:cs="Arial"/>
                <w:sz w:val="20"/>
                <w:szCs w:val="20"/>
              </w:rPr>
              <w:t>ặ</w:t>
            </w:r>
            <w:r w:rsidRPr="00A677DC">
              <w:rPr>
                <w:rFonts w:ascii="Arial" w:hAnsi="Arial" w:cs="Arial"/>
                <w:sz w:val="20"/>
                <w:szCs w:val="20"/>
              </w:rPr>
              <w:t>ng</w:t>
            </w:r>
          </w:p>
        </w:tc>
        <w:tc>
          <w:tcPr>
            <w:tcW w:w="0" w:type="auto"/>
            <w:tcBorders>
              <w:top w:val="single" w:sz="8" w:space="0" w:color="000000"/>
              <w:left w:val="single" w:sz="8" w:space="0" w:color="000000"/>
              <w:bottom w:val="nil"/>
              <w:right w:val="single" w:sz="8" w:space="0" w:color="000000"/>
            </w:tcBorders>
            <w:vAlign w:val="center"/>
          </w:tcPr>
          <w:p w14:paraId="5CECB190" w14:textId="77777777" w:rsidR="0090275C" w:rsidRPr="00A677DC" w:rsidRDefault="007B2608" w:rsidP="00251F87">
            <w:pPr>
              <w:spacing w:after="0" w:line="240" w:lineRule="auto"/>
              <w:jc w:val="center"/>
              <w:rPr>
                <w:rFonts w:ascii="Arial" w:hAnsi="Arial" w:cs="Arial"/>
                <w:sz w:val="20"/>
                <w:szCs w:val="20"/>
              </w:rPr>
            </w:pPr>
            <w:r w:rsidRPr="00A677DC">
              <w:rPr>
                <w:rFonts w:ascii="Arial" w:hAnsi="Arial" w:cs="Arial"/>
                <w:sz w:val="20"/>
                <w:szCs w:val="20"/>
              </w:rPr>
              <w:t xml:space="preserve">&lt; </w:t>
            </w:r>
            <w:r w:rsidRPr="00A677DC">
              <w:rPr>
                <w:rFonts w:ascii="Arial" w:hAnsi="Arial" w:cs="Arial"/>
                <w:sz w:val="20"/>
                <w:szCs w:val="20"/>
              </w:rPr>
              <w:t>10</w:t>
            </w:r>
          </w:p>
        </w:tc>
      </w:tr>
      <w:tr w:rsidR="0090275C" w:rsidRPr="00A677DC" w14:paraId="2BE26986" w14:textId="77777777" w:rsidTr="00251F87">
        <w:trPr>
          <w:trHeight w:val="432"/>
        </w:trPr>
        <w:tc>
          <w:tcPr>
            <w:tcW w:w="350" w:type="pct"/>
            <w:tcBorders>
              <w:top w:val="single" w:sz="8" w:space="0" w:color="000000"/>
              <w:left w:val="single" w:sz="8" w:space="0" w:color="000000"/>
              <w:bottom w:val="single" w:sz="8" w:space="0" w:color="000000"/>
              <w:right w:val="nil"/>
            </w:tcBorders>
            <w:vAlign w:val="center"/>
          </w:tcPr>
          <w:p w14:paraId="55EB3EA9" w14:textId="77777777" w:rsidR="0090275C" w:rsidRPr="00A677DC" w:rsidRDefault="007B2608" w:rsidP="00251F87">
            <w:pPr>
              <w:spacing w:after="0" w:line="240" w:lineRule="auto"/>
              <w:jc w:val="center"/>
              <w:rPr>
                <w:rFonts w:ascii="Arial" w:hAnsi="Arial" w:cs="Arial"/>
                <w:sz w:val="20"/>
                <w:szCs w:val="20"/>
              </w:rPr>
            </w:pPr>
            <w:r w:rsidRPr="00A677DC">
              <w:rPr>
                <w:rFonts w:ascii="Arial" w:hAnsi="Arial" w:cs="Arial"/>
                <w:sz w:val="20"/>
                <w:szCs w:val="20"/>
              </w:rPr>
              <w:t>24</w:t>
            </w:r>
          </w:p>
        </w:tc>
        <w:tc>
          <w:tcPr>
            <w:tcW w:w="2195" w:type="pct"/>
            <w:tcBorders>
              <w:top w:val="single" w:sz="8" w:space="0" w:color="000000"/>
              <w:left w:val="single" w:sz="8" w:space="0" w:color="000000"/>
              <w:bottom w:val="single" w:sz="8" w:space="0" w:color="000000"/>
              <w:right w:val="nil"/>
            </w:tcBorders>
            <w:vAlign w:val="center"/>
          </w:tcPr>
          <w:p w14:paraId="3CCFAC7E" w14:textId="77777777" w:rsidR="0090275C" w:rsidRPr="00A677DC" w:rsidRDefault="007B2608" w:rsidP="00251F87">
            <w:pPr>
              <w:spacing w:after="0" w:line="240" w:lineRule="auto"/>
              <w:rPr>
                <w:rFonts w:ascii="Arial" w:hAnsi="Arial" w:cs="Arial"/>
                <w:sz w:val="20"/>
                <w:szCs w:val="20"/>
              </w:rPr>
            </w:pPr>
            <w:r w:rsidRPr="00A677DC">
              <w:rPr>
                <w:rFonts w:ascii="Arial" w:hAnsi="Arial" w:cs="Arial"/>
                <w:sz w:val="20"/>
                <w:szCs w:val="20"/>
              </w:rPr>
              <w:t>Dolomit</w:t>
            </w:r>
          </w:p>
        </w:tc>
        <w:tc>
          <w:tcPr>
            <w:tcW w:w="0" w:type="auto"/>
            <w:tcBorders>
              <w:top w:val="single" w:sz="8" w:space="0" w:color="000000"/>
              <w:left w:val="single" w:sz="8" w:space="0" w:color="000000"/>
              <w:bottom w:val="single" w:sz="8" w:space="0" w:color="000000"/>
              <w:right w:val="nil"/>
            </w:tcBorders>
            <w:vAlign w:val="center"/>
          </w:tcPr>
          <w:p w14:paraId="0619221D" w14:textId="77777777" w:rsidR="0090275C" w:rsidRPr="00A677DC" w:rsidRDefault="007B2608" w:rsidP="00251F87">
            <w:pPr>
              <w:spacing w:after="0" w:line="240" w:lineRule="auto"/>
              <w:rPr>
                <w:rFonts w:ascii="Arial" w:hAnsi="Arial" w:cs="Arial"/>
                <w:sz w:val="20"/>
                <w:szCs w:val="20"/>
              </w:rPr>
            </w:pPr>
            <w:r w:rsidRPr="00A677DC">
              <w:rPr>
                <w:rFonts w:ascii="Arial" w:hAnsi="Arial" w:cs="Arial"/>
                <w:sz w:val="20"/>
                <w:szCs w:val="20"/>
              </w:rPr>
              <w:t>Ngàn t</w:t>
            </w:r>
            <w:r w:rsidRPr="00A677DC">
              <w:rPr>
                <w:rFonts w:ascii="Arial" w:hAnsi="Arial" w:cs="Arial"/>
                <w:sz w:val="20"/>
                <w:szCs w:val="20"/>
              </w:rPr>
              <w:t>ấ</w:t>
            </w:r>
            <w:r w:rsidRPr="00A677DC">
              <w:rPr>
                <w:rFonts w:ascii="Arial" w:hAnsi="Arial" w:cs="Arial"/>
                <w:sz w:val="20"/>
                <w:szCs w:val="20"/>
              </w:rPr>
              <w:t>n</w:t>
            </w:r>
          </w:p>
        </w:tc>
        <w:tc>
          <w:tcPr>
            <w:tcW w:w="0" w:type="auto"/>
            <w:tcBorders>
              <w:top w:val="single" w:sz="8" w:space="0" w:color="000000"/>
              <w:left w:val="single" w:sz="8" w:space="0" w:color="000000"/>
              <w:bottom w:val="single" w:sz="8" w:space="0" w:color="000000"/>
              <w:right w:val="nil"/>
            </w:tcBorders>
            <w:vAlign w:val="center"/>
          </w:tcPr>
          <w:p w14:paraId="0D3E58D4" w14:textId="77777777" w:rsidR="0090275C" w:rsidRPr="00A677DC" w:rsidRDefault="007B2608" w:rsidP="00251F87">
            <w:pPr>
              <w:spacing w:after="0" w:line="240" w:lineRule="auto"/>
              <w:jc w:val="center"/>
              <w:rPr>
                <w:rFonts w:ascii="Arial" w:hAnsi="Arial" w:cs="Arial"/>
                <w:sz w:val="20"/>
                <w:szCs w:val="20"/>
              </w:rPr>
            </w:pPr>
            <w:r w:rsidRPr="00A677DC">
              <w:rPr>
                <w:rFonts w:ascii="Arial" w:hAnsi="Arial" w:cs="Arial"/>
                <w:sz w:val="20"/>
                <w:szCs w:val="20"/>
              </w:rPr>
              <w:t>&lt; 120</w:t>
            </w:r>
          </w:p>
        </w:tc>
      </w:tr>
      <w:tr w:rsidR="000B362D" w:rsidRPr="00A677DC" w14:paraId="701BDD34" w14:textId="77777777" w:rsidTr="00251F87">
        <w:trPr>
          <w:trHeight w:val="432"/>
        </w:trPr>
        <w:tc>
          <w:tcPr>
            <w:tcW w:w="350" w:type="pct"/>
            <w:tcBorders>
              <w:top w:val="single" w:sz="8" w:space="0" w:color="000000"/>
              <w:left w:val="single" w:sz="8" w:space="0" w:color="000000"/>
              <w:bottom w:val="single" w:sz="8" w:space="0" w:color="000000"/>
              <w:right w:val="nil"/>
            </w:tcBorders>
            <w:vAlign w:val="center"/>
          </w:tcPr>
          <w:p w14:paraId="13D41CE1" w14:textId="5892E385" w:rsidR="000B362D" w:rsidRPr="00A677DC" w:rsidRDefault="000B362D" w:rsidP="00251F87">
            <w:pPr>
              <w:spacing w:after="0" w:line="240" w:lineRule="auto"/>
              <w:jc w:val="center"/>
              <w:rPr>
                <w:rFonts w:ascii="Arial" w:hAnsi="Arial" w:cs="Arial"/>
                <w:sz w:val="20"/>
                <w:szCs w:val="20"/>
              </w:rPr>
            </w:pPr>
            <w:r w:rsidRPr="00A677DC">
              <w:rPr>
                <w:rFonts w:ascii="Arial" w:hAnsi="Arial" w:cs="Arial"/>
                <w:sz w:val="20"/>
                <w:szCs w:val="20"/>
              </w:rPr>
              <w:t>25</w:t>
            </w:r>
          </w:p>
        </w:tc>
        <w:tc>
          <w:tcPr>
            <w:tcW w:w="2195" w:type="pct"/>
            <w:tcBorders>
              <w:top w:val="single" w:sz="8" w:space="0" w:color="000000"/>
              <w:left w:val="single" w:sz="8" w:space="0" w:color="000000"/>
              <w:bottom w:val="single" w:sz="8" w:space="0" w:color="000000"/>
              <w:right w:val="nil"/>
            </w:tcBorders>
            <w:vAlign w:val="center"/>
          </w:tcPr>
          <w:p w14:paraId="4B649351" w14:textId="162F4394" w:rsidR="000B362D" w:rsidRPr="00A677DC" w:rsidRDefault="000B362D" w:rsidP="00251F87">
            <w:pPr>
              <w:spacing w:after="0" w:line="240" w:lineRule="auto"/>
              <w:rPr>
                <w:rFonts w:ascii="Arial" w:hAnsi="Arial" w:cs="Arial"/>
                <w:sz w:val="20"/>
                <w:szCs w:val="20"/>
              </w:rPr>
            </w:pPr>
            <w:r w:rsidRPr="00A677DC">
              <w:rPr>
                <w:rFonts w:ascii="Arial" w:hAnsi="Arial" w:cs="Arial"/>
                <w:sz w:val="20"/>
                <w:szCs w:val="20"/>
              </w:rPr>
              <w:t>Graphit</w:t>
            </w:r>
          </w:p>
        </w:tc>
        <w:tc>
          <w:tcPr>
            <w:tcW w:w="0" w:type="auto"/>
            <w:tcBorders>
              <w:top w:val="single" w:sz="8" w:space="0" w:color="000000"/>
              <w:left w:val="single" w:sz="8" w:space="0" w:color="000000"/>
              <w:bottom w:val="single" w:sz="8" w:space="0" w:color="000000"/>
              <w:right w:val="nil"/>
            </w:tcBorders>
            <w:vAlign w:val="center"/>
          </w:tcPr>
          <w:p w14:paraId="6C747160" w14:textId="2E404B93" w:rsidR="000B362D" w:rsidRPr="00A677DC" w:rsidRDefault="000B362D" w:rsidP="00251F87">
            <w:pPr>
              <w:spacing w:after="0" w:line="240" w:lineRule="auto"/>
              <w:rPr>
                <w:rFonts w:ascii="Arial" w:hAnsi="Arial" w:cs="Arial"/>
                <w:sz w:val="20"/>
                <w:szCs w:val="20"/>
              </w:rPr>
            </w:pPr>
            <w:r w:rsidRPr="00A677DC">
              <w:rPr>
                <w:rFonts w:ascii="Arial" w:hAnsi="Arial" w:cs="Arial"/>
                <w:sz w:val="20"/>
                <w:szCs w:val="20"/>
              </w:rPr>
              <w:t>Ngàn tấn quặng</w:t>
            </w:r>
          </w:p>
        </w:tc>
        <w:tc>
          <w:tcPr>
            <w:tcW w:w="0" w:type="auto"/>
            <w:tcBorders>
              <w:top w:val="single" w:sz="8" w:space="0" w:color="000000"/>
              <w:left w:val="single" w:sz="8" w:space="0" w:color="000000"/>
              <w:bottom w:val="single" w:sz="8" w:space="0" w:color="000000"/>
              <w:right w:val="nil"/>
            </w:tcBorders>
            <w:vAlign w:val="center"/>
          </w:tcPr>
          <w:p w14:paraId="4A2E5FBE" w14:textId="73A012D4" w:rsidR="000B362D" w:rsidRPr="00A677DC" w:rsidRDefault="000B362D" w:rsidP="00251F87">
            <w:pPr>
              <w:spacing w:after="0" w:line="240" w:lineRule="auto"/>
              <w:jc w:val="center"/>
              <w:rPr>
                <w:rFonts w:ascii="Arial" w:hAnsi="Arial" w:cs="Arial"/>
                <w:sz w:val="20"/>
                <w:szCs w:val="20"/>
              </w:rPr>
            </w:pPr>
            <w:r w:rsidRPr="00A677DC">
              <w:rPr>
                <w:rFonts w:ascii="Arial" w:hAnsi="Arial" w:cs="Arial"/>
                <w:sz w:val="20"/>
                <w:szCs w:val="20"/>
              </w:rPr>
              <w:t>&lt; 10</w:t>
            </w:r>
          </w:p>
        </w:tc>
      </w:tr>
      <w:tr w:rsidR="000B362D" w:rsidRPr="00A677DC" w14:paraId="5EC91C96" w14:textId="77777777" w:rsidTr="00251F87">
        <w:trPr>
          <w:trHeight w:val="432"/>
        </w:trPr>
        <w:tc>
          <w:tcPr>
            <w:tcW w:w="350" w:type="pct"/>
            <w:tcBorders>
              <w:top w:val="single" w:sz="8" w:space="0" w:color="000000"/>
              <w:left w:val="single" w:sz="8" w:space="0" w:color="000000"/>
              <w:bottom w:val="single" w:sz="8" w:space="0" w:color="000000"/>
              <w:right w:val="nil"/>
            </w:tcBorders>
            <w:vAlign w:val="center"/>
          </w:tcPr>
          <w:p w14:paraId="0C3C9E19" w14:textId="645A886C" w:rsidR="000B362D" w:rsidRPr="00A677DC" w:rsidRDefault="000B362D" w:rsidP="00251F87">
            <w:pPr>
              <w:spacing w:after="0" w:line="240" w:lineRule="auto"/>
              <w:jc w:val="center"/>
              <w:rPr>
                <w:rFonts w:ascii="Arial" w:hAnsi="Arial" w:cs="Arial"/>
                <w:sz w:val="20"/>
                <w:szCs w:val="20"/>
              </w:rPr>
            </w:pPr>
            <w:r w:rsidRPr="00A677DC">
              <w:rPr>
                <w:rFonts w:ascii="Arial" w:hAnsi="Arial" w:cs="Arial"/>
                <w:sz w:val="20"/>
                <w:szCs w:val="20"/>
              </w:rPr>
              <w:t>26</w:t>
            </w:r>
          </w:p>
        </w:tc>
        <w:tc>
          <w:tcPr>
            <w:tcW w:w="2195" w:type="pct"/>
            <w:tcBorders>
              <w:top w:val="single" w:sz="8" w:space="0" w:color="000000"/>
              <w:left w:val="single" w:sz="8" w:space="0" w:color="000000"/>
              <w:bottom w:val="single" w:sz="8" w:space="0" w:color="000000"/>
              <w:right w:val="nil"/>
            </w:tcBorders>
            <w:vAlign w:val="center"/>
          </w:tcPr>
          <w:p w14:paraId="0C89DDCE" w14:textId="00308096" w:rsidR="000B362D" w:rsidRPr="00A677DC" w:rsidRDefault="000B362D" w:rsidP="00251F87">
            <w:pPr>
              <w:spacing w:after="0" w:line="240" w:lineRule="auto"/>
              <w:rPr>
                <w:rFonts w:ascii="Arial" w:hAnsi="Arial" w:cs="Arial"/>
                <w:sz w:val="20"/>
                <w:szCs w:val="20"/>
              </w:rPr>
            </w:pPr>
            <w:r w:rsidRPr="00A677DC">
              <w:rPr>
                <w:rFonts w:ascii="Arial" w:hAnsi="Arial" w:cs="Arial"/>
                <w:sz w:val="20"/>
                <w:szCs w:val="20"/>
              </w:rPr>
              <w:t>Muscovit</w:t>
            </w:r>
          </w:p>
        </w:tc>
        <w:tc>
          <w:tcPr>
            <w:tcW w:w="0" w:type="auto"/>
            <w:tcBorders>
              <w:top w:val="single" w:sz="8" w:space="0" w:color="000000"/>
              <w:left w:val="single" w:sz="8" w:space="0" w:color="000000"/>
              <w:bottom w:val="single" w:sz="8" w:space="0" w:color="000000"/>
              <w:right w:val="nil"/>
            </w:tcBorders>
            <w:vAlign w:val="center"/>
          </w:tcPr>
          <w:p w14:paraId="200EEE92" w14:textId="5FC1BCCD" w:rsidR="000B362D" w:rsidRPr="00A677DC" w:rsidRDefault="000B362D" w:rsidP="00251F87">
            <w:pPr>
              <w:spacing w:after="0" w:line="240" w:lineRule="auto"/>
              <w:rPr>
                <w:rFonts w:ascii="Arial" w:hAnsi="Arial" w:cs="Arial"/>
                <w:sz w:val="20"/>
                <w:szCs w:val="20"/>
              </w:rPr>
            </w:pPr>
            <w:r w:rsidRPr="00A677DC">
              <w:rPr>
                <w:rFonts w:ascii="Arial" w:hAnsi="Arial" w:cs="Arial"/>
                <w:sz w:val="20"/>
                <w:szCs w:val="20"/>
              </w:rPr>
              <w:t>Tấn quặng</w:t>
            </w:r>
          </w:p>
        </w:tc>
        <w:tc>
          <w:tcPr>
            <w:tcW w:w="0" w:type="auto"/>
            <w:tcBorders>
              <w:top w:val="single" w:sz="8" w:space="0" w:color="000000"/>
              <w:left w:val="single" w:sz="8" w:space="0" w:color="000000"/>
              <w:bottom w:val="single" w:sz="8" w:space="0" w:color="000000"/>
              <w:right w:val="nil"/>
            </w:tcBorders>
            <w:vAlign w:val="center"/>
          </w:tcPr>
          <w:p w14:paraId="77E31C7F" w14:textId="2674FB2A" w:rsidR="000B362D" w:rsidRPr="00A677DC" w:rsidRDefault="000B362D" w:rsidP="00251F87">
            <w:pPr>
              <w:spacing w:after="0" w:line="240" w:lineRule="auto"/>
              <w:jc w:val="center"/>
              <w:rPr>
                <w:rFonts w:ascii="Arial" w:hAnsi="Arial" w:cs="Arial"/>
                <w:sz w:val="20"/>
                <w:szCs w:val="20"/>
              </w:rPr>
            </w:pPr>
            <w:r w:rsidRPr="00A677DC">
              <w:rPr>
                <w:rFonts w:ascii="Arial" w:hAnsi="Arial" w:cs="Arial"/>
                <w:sz w:val="20"/>
                <w:szCs w:val="20"/>
              </w:rPr>
              <w:t>&lt;500</w:t>
            </w:r>
          </w:p>
        </w:tc>
      </w:tr>
      <w:tr w:rsidR="000B362D" w:rsidRPr="00A677DC" w14:paraId="0D95785C" w14:textId="77777777" w:rsidTr="00251F87">
        <w:trPr>
          <w:trHeight w:val="432"/>
        </w:trPr>
        <w:tc>
          <w:tcPr>
            <w:tcW w:w="350" w:type="pct"/>
            <w:tcBorders>
              <w:top w:val="single" w:sz="8" w:space="0" w:color="000000"/>
              <w:left w:val="single" w:sz="8" w:space="0" w:color="000000"/>
              <w:bottom w:val="single" w:sz="8" w:space="0" w:color="000000"/>
              <w:right w:val="nil"/>
            </w:tcBorders>
            <w:vAlign w:val="center"/>
          </w:tcPr>
          <w:p w14:paraId="6C297EAC" w14:textId="3A3721B6" w:rsidR="000B362D" w:rsidRPr="00A677DC" w:rsidRDefault="000B362D" w:rsidP="00251F87">
            <w:pPr>
              <w:spacing w:after="0" w:line="240" w:lineRule="auto"/>
              <w:jc w:val="center"/>
              <w:rPr>
                <w:rFonts w:ascii="Arial" w:hAnsi="Arial" w:cs="Arial"/>
                <w:sz w:val="20"/>
                <w:szCs w:val="20"/>
              </w:rPr>
            </w:pPr>
            <w:r w:rsidRPr="00A677DC">
              <w:rPr>
                <w:rFonts w:ascii="Arial" w:hAnsi="Arial" w:cs="Arial"/>
                <w:sz w:val="20"/>
                <w:szCs w:val="20"/>
              </w:rPr>
              <w:lastRenderedPageBreak/>
              <w:t>27</w:t>
            </w:r>
          </w:p>
        </w:tc>
        <w:tc>
          <w:tcPr>
            <w:tcW w:w="2195" w:type="pct"/>
            <w:tcBorders>
              <w:top w:val="single" w:sz="8" w:space="0" w:color="000000"/>
              <w:left w:val="single" w:sz="8" w:space="0" w:color="000000"/>
              <w:bottom w:val="single" w:sz="8" w:space="0" w:color="000000"/>
              <w:right w:val="nil"/>
            </w:tcBorders>
            <w:vAlign w:val="center"/>
          </w:tcPr>
          <w:p w14:paraId="0EED880B" w14:textId="7015171C" w:rsidR="000B362D" w:rsidRPr="00A677DC" w:rsidRDefault="000B362D" w:rsidP="00251F87">
            <w:pPr>
              <w:spacing w:after="0" w:line="240" w:lineRule="auto"/>
              <w:rPr>
                <w:rFonts w:ascii="Arial" w:hAnsi="Arial" w:cs="Arial"/>
                <w:sz w:val="20"/>
                <w:szCs w:val="20"/>
              </w:rPr>
            </w:pPr>
            <w:r w:rsidRPr="00A677DC">
              <w:rPr>
                <w:rFonts w:ascii="Arial" w:hAnsi="Arial" w:cs="Arial"/>
                <w:sz w:val="20"/>
                <w:szCs w:val="20"/>
              </w:rPr>
              <w:t>Bentonit</w:t>
            </w:r>
          </w:p>
        </w:tc>
        <w:tc>
          <w:tcPr>
            <w:tcW w:w="0" w:type="auto"/>
            <w:tcBorders>
              <w:top w:val="single" w:sz="8" w:space="0" w:color="000000"/>
              <w:left w:val="single" w:sz="8" w:space="0" w:color="000000"/>
              <w:bottom w:val="single" w:sz="8" w:space="0" w:color="000000"/>
              <w:right w:val="nil"/>
            </w:tcBorders>
            <w:vAlign w:val="center"/>
          </w:tcPr>
          <w:p w14:paraId="4988D5B4" w14:textId="74247EC3" w:rsidR="000B362D" w:rsidRPr="00A677DC" w:rsidRDefault="000B362D" w:rsidP="00251F87">
            <w:pPr>
              <w:spacing w:after="0" w:line="240" w:lineRule="auto"/>
              <w:rPr>
                <w:rFonts w:ascii="Arial" w:hAnsi="Arial" w:cs="Arial"/>
                <w:sz w:val="20"/>
                <w:szCs w:val="20"/>
              </w:rPr>
            </w:pPr>
            <w:r w:rsidRPr="00A677DC">
              <w:rPr>
                <w:rFonts w:ascii="Arial" w:hAnsi="Arial" w:cs="Arial"/>
                <w:sz w:val="20"/>
                <w:szCs w:val="20"/>
              </w:rPr>
              <w:t>Ngàn tấn</w:t>
            </w:r>
          </w:p>
        </w:tc>
        <w:tc>
          <w:tcPr>
            <w:tcW w:w="0" w:type="auto"/>
            <w:tcBorders>
              <w:top w:val="single" w:sz="8" w:space="0" w:color="000000"/>
              <w:left w:val="single" w:sz="8" w:space="0" w:color="000000"/>
              <w:bottom w:val="single" w:sz="8" w:space="0" w:color="000000"/>
              <w:right w:val="nil"/>
            </w:tcBorders>
            <w:vAlign w:val="center"/>
          </w:tcPr>
          <w:p w14:paraId="217B2DB7" w14:textId="371FE6C4" w:rsidR="000B362D" w:rsidRPr="00A677DC" w:rsidRDefault="000B362D" w:rsidP="00251F87">
            <w:pPr>
              <w:spacing w:after="0" w:line="240" w:lineRule="auto"/>
              <w:jc w:val="center"/>
              <w:rPr>
                <w:rFonts w:ascii="Arial" w:hAnsi="Arial" w:cs="Arial"/>
                <w:sz w:val="20"/>
                <w:szCs w:val="20"/>
              </w:rPr>
            </w:pPr>
            <w:r w:rsidRPr="00A677DC">
              <w:rPr>
                <w:rFonts w:ascii="Arial" w:hAnsi="Arial" w:cs="Arial"/>
                <w:sz w:val="20"/>
                <w:szCs w:val="20"/>
              </w:rPr>
              <w:t>&lt; 100</w:t>
            </w:r>
          </w:p>
        </w:tc>
      </w:tr>
      <w:tr w:rsidR="000B362D" w:rsidRPr="00A677DC" w14:paraId="5BA05498" w14:textId="77777777" w:rsidTr="00251F87">
        <w:trPr>
          <w:trHeight w:val="432"/>
        </w:trPr>
        <w:tc>
          <w:tcPr>
            <w:tcW w:w="350" w:type="pct"/>
            <w:tcBorders>
              <w:top w:val="single" w:sz="8" w:space="0" w:color="000000"/>
              <w:left w:val="single" w:sz="8" w:space="0" w:color="000000"/>
              <w:bottom w:val="single" w:sz="8" w:space="0" w:color="000000"/>
              <w:right w:val="nil"/>
            </w:tcBorders>
            <w:vAlign w:val="center"/>
          </w:tcPr>
          <w:p w14:paraId="6EF54FDE" w14:textId="30DA353E" w:rsidR="000B362D" w:rsidRPr="00A677DC" w:rsidRDefault="000B362D" w:rsidP="00251F87">
            <w:pPr>
              <w:spacing w:after="0" w:line="240" w:lineRule="auto"/>
              <w:jc w:val="center"/>
              <w:rPr>
                <w:rFonts w:ascii="Arial" w:hAnsi="Arial" w:cs="Arial"/>
                <w:sz w:val="20"/>
                <w:szCs w:val="20"/>
              </w:rPr>
            </w:pPr>
            <w:r w:rsidRPr="00A677DC">
              <w:rPr>
                <w:rFonts w:ascii="Arial" w:hAnsi="Arial" w:cs="Arial"/>
                <w:sz w:val="20"/>
                <w:szCs w:val="20"/>
              </w:rPr>
              <w:t>28</w:t>
            </w:r>
          </w:p>
        </w:tc>
        <w:tc>
          <w:tcPr>
            <w:tcW w:w="2195" w:type="pct"/>
            <w:tcBorders>
              <w:top w:val="single" w:sz="8" w:space="0" w:color="000000"/>
              <w:left w:val="single" w:sz="8" w:space="0" w:color="000000"/>
              <w:bottom w:val="single" w:sz="8" w:space="0" w:color="000000"/>
              <w:right w:val="nil"/>
            </w:tcBorders>
            <w:vAlign w:val="center"/>
          </w:tcPr>
          <w:p w14:paraId="5405F12E" w14:textId="3E396630" w:rsidR="000B362D" w:rsidRPr="00A677DC" w:rsidRDefault="000B362D" w:rsidP="00251F87">
            <w:pPr>
              <w:spacing w:after="0" w:line="240" w:lineRule="auto"/>
              <w:rPr>
                <w:rFonts w:ascii="Arial" w:hAnsi="Arial" w:cs="Arial"/>
                <w:sz w:val="20"/>
                <w:szCs w:val="20"/>
              </w:rPr>
            </w:pPr>
            <w:r w:rsidRPr="00A677DC">
              <w:rPr>
                <w:rFonts w:ascii="Arial" w:hAnsi="Arial" w:cs="Arial"/>
                <w:sz w:val="20"/>
                <w:szCs w:val="20"/>
              </w:rPr>
              <w:t>Diatomit</w:t>
            </w:r>
          </w:p>
        </w:tc>
        <w:tc>
          <w:tcPr>
            <w:tcW w:w="0" w:type="auto"/>
            <w:tcBorders>
              <w:top w:val="single" w:sz="8" w:space="0" w:color="000000"/>
              <w:left w:val="single" w:sz="8" w:space="0" w:color="000000"/>
              <w:bottom w:val="single" w:sz="8" w:space="0" w:color="000000"/>
              <w:right w:val="nil"/>
            </w:tcBorders>
            <w:vAlign w:val="center"/>
          </w:tcPr>
          <w:p w14:paraId="03026388" w14:textId="3B121109" w:rsidR="000B362D" w:rsidRPr="00A677DC" w:rsidRDefault="000B362D" w:rsidP="00251F87">
            <w:pPr>
              <w:spacing w:after="0" w:line="240" w:lineRule="auto"/>
              <w:rPr>
                <w:rFonts w:ascii="Arial" w:hAnsi="Arial" w:cs="Arial"/>
                <w:sz w:val="20"/>
                <w:szCs w:val="20"/>
              </w:rPr>
            </w:pPr>
            <w:r w:rsidRPr="00A677DC">
              <w:rPr>
                <w:rFonts w:ascii="Arial" w:hAnsi="Arial" w:cs="Arial"/>
                <w:sz w:val="20"/>
                <w:szCs w:val="20"/>
              </w:rPr>
              <w:t>Ngàn tấn</w:t>
            </w:r>
          </w:p>
        </w:tc>
        <w:tc>
          <w:tcPr>
            <w:tcW w:w="0" w:type="auto"/>
            <w:tcBorders>
              <w:top w:val="single" w:sz="8" w:space="0" w:color="000000"/>
              <w:left w:val="single" w:sz="8" w:space="0" w:color="000000"/>
              <w:bottom w:val="single" w:sz="8" w:space="0" w:color="000000"/>
              <w:right w:val="nil"/>
            </w:tcBorders>
            <w:vAlign w:val="center"/>
          </w:tcPr>
          <w:p w14:paraId="0DB10883" w14:textId="3F2458B1" w:rsidR="000B362D" w:rsidRPr="00A677DC" w:rsidRDefault="000B362D" w:rsidP="00251F87">
            <w:pPr>
              <w:spacing w:after="0" w:line="240" w:lineRule="auto"/>
              <w:jc w:val="center"/>
              <w:rPr>
                <w:rFonts w:ascii="Arial" w:hAnsi="Arial" w:cs="Arial"/>
                <w:sz w:val="20"/>
                <w:szCs w:val="20"/>
              </w:rPr>
            </w:pPr>
            <w:r w:rsidRPr="00A677DC">
              <w:rPr>
                <w:rFonts w:ascii="Arial" w:hAnsi="Arial" w:cs="Arial"/>
                <w:sz w:val="20"/>
                <w:szCs w:val="20"/>
              </w:rPr>
              <w:t>&lt; 100</w:t>
            </w:r>
          </w:p>
        </w:tc>
      </w:tr>
      <w:tr w:rsidR="000B362D" w:rsidRPr="00A677DC" w14:paraId="299B9FCC" w14:textId="77777777" w:rsidTr="00251F87">
        <w:trPr>
          <w:trHeight w:val="432"/>
        </w:trPr>
        <w:tc>
          <w:tcPr>
            <w:tcW w:w="350" w:type="pct"/>
            <w:tcBorders>
              <w:top w:val="single" w:sz="8" w:space="0" w:color="000000"/>
              <w:left w:val="single" w:sz="8" w:space="0" w:color="000000"/>
              <w:bottom w:val="single" w:sz="8" w:space="0" w:color="000000"/>
              <w:right w:val="nil"/>
            </w:tcBorders>
            <w:vAlign w:val="center"/>
          </w:tcPr>
          <w:p w14:paraId="54A672F8" w14:textId="524E0FED" w:rsidR="000B362D" w:rsidRPr="00A677DC" w:rsidRDefault="000B362D" w:rsidP="00251F87">
            <w:pPr>
              <w:spacing w:after="0" w:line="240" w:lineRule="auto"/>
              <w:jc w:val="center"/>
              <w:rPr>
                <w:rFonts w:ascii="Arial" w:hAnsi="Arial" w:cs="Arial"/>
                <w:sz w:val="20"/>
                <w:szCs w:val="20"/>
              </w:rPr>
            </w:pPr>
            <w:r w:rsidRPr="00A677DC">
              <w:rPr>
                <w:rFonts w:ascii="Arial" w:hAnsi="Arial" w:cs="Arial"/>
                <w:sz w:val="20"/>
                <w:szCs w:val="20"/>
              </w:rPr>
              <w:t>29</w:t>
            </w:r>
          </w:p>
        </w:tc>
        <w:tc>
          <w:tcPr>
            <w:tcW w:w="2195" w:type="pct"/>
            <w:tcBorders>
              <w:top w:val="single" w:sz="8" w:space="0" w:color="000000"/>
              <w:left w:val="single" w:sz="8" w:space="0" w:color="000000"/>
              <w:bottom w:val="single" w:sz="8" w:space="0" w:color="000000"/>
              <w:right w:val="nil"/>
            </w:tcBorders>
            <w:vAlign w:val="center"/>
          </w:tcPr>
          <w:p w14:paraId="10957C2C" w14:textId="737220BB" w:rsidR="000B362D" w:rsidRPr="00A677DC" w:rsidRDefault="000B362D" w:rsidP="00251F87">
            <w:pPr>
              <w:spacing w:after="0" w:line="240" w:lineRule="auto"/>
              <w:rPr>
                <w:rFonts w:ascii="Arial" w:hAnsi="Arial" w:cs="Arial"/>
                <w:sz w:val="20"/>
                <w:szCs w:val="20"/>
              </w:rPr>
            </w:pPr>
            <w:r w:rsidRPr="00A677DC">
              <w:rPr>
                <w:rFonts w:ascii="Arial" w:hAnsi="Arial" w:cs="Arial"/>
                <w:sz w:val="20"/>
                <w:szCs w:val="20"/>
              </w:rPr>
              <w:t xml:space="preserve">Đá hoa trắng </w:t>
            </w:r>
            <w:r w:rsidR="00742F27">
              <w:rPr>
                <w:rFonts w:ascii="Arial" w:hAnsi="Arial" w:cs="Arial"/>
                <w:sz w:val="20"/>
                <w:szCs w:val="20"/>
              </w:rPr>
              <w:t>để</w:t>
            </w:r>
            <w:r w:rsidRPr="00A677DC">
              <w:rPr>
                <w:rFonts w:ascii="Arial" w:hAnsi="Arial" w:cs="Arial"/>
                <w:sz w:val="20"/>
                <w:szCs w:val="20"/>
              </w:rPr>
              <w:t xml:space="preserve"> sản xuất bột</w:t>
            </w:r>
          </w:p>
        </w:tc>
        <w:tc>
          <w:tcPr>
            <w:tcW w:w="0" w:type="auto"/>
            <w:tcBorders>
              <w:top w:val="single" w:sz="8" w:space="0" w:color="000000"/>
              <w:left w:val="single" w:sz="8" w:space="0" w:color="000000"/>
              <w:bottom w:val="single" w:sz="8" w:space="0" w:color="000000"/>
              <w:right w:val="nil"/>
            </w:tcBorders>
            <w:vAlign w:val="center"/>
          </w:tcPr>
          <w:p w14:paraId="51C962EC" w14:textId="1E4E91EF" w:rsidR="000B362D" w:rsidRPr="00A677DC" w:rsidRDefault="000B362D" w:rsidP="00251F87">
            <w:pPr>
              <w:spacing w:after="0" w:line="240" w:lineRule="auto"/>
              <w:rPr>
                <w:rFonts w:ascii="Arial" w:hAnsi="Arial" w:cs="Arial"/>
                <w:sz w:val="20"/>
                <w:szCs w:val="20"/>
              </w:rPr>
            </w:pPr>
            <w:r w:rsidRPr="00A677DC">
              <w:rPr>
                <w:rFonts w:ascii="Arial" w:hAnsi="Arial" w:cs="Arial"/>
                <w:sz w:val="20"/>
                <w:szCs w:val="20"/>
              </w:rPr>
              <w:t>Ngàn tấn</w:t>
            </w:r>
          </w:p>
        </w:tc>
        <w:tc>
          <w:tcPr>
            <w:tcW w:w="0" w:type="auto"/>
            <w:tcBorders>
              <w:top w:val="single" w:sz="8" w:space="0" w:color="000000"/>
              <w:left w:val="single" w:sz="8" w:space="0" w:color="000000"/>
              <w:bottom w:val="single" w:sz="8" w:space="0" w:color="000000"/>
              <w:right w:val="nil"/>
            </w:tcBorders>
            <w:vAlign w:val="center"/>
          </w:tcPr>
          <w:p w14:paraId="35E4E7C1" w14:textId="47414A67" w:rsidR="000B362D" w:rsidRPr="00A677DC" w:rsidRDefault="000B362D" w:rsidP="00251F87">
            <w:pPr>
              <w:spacing w:after="0" w:line="240" w:lineRule="auto"/>
              <w:jc w:val="center"/>
              <w:rPr>
                <w:rFonts w:ascii="Arial" w:hAnsi="Arial" w:cs="Arial"/>
                <w:sz w:val="20"/>
                <w:szCs w:val="20"/>
              </w:rPr>
            </w:pPr>
            <w:r w:rsidRPr="00A677DC">
              <w:rPr>
                <w:rFonts w:ascii="Arial" w:hAnsi="Arial" w:cs="Arial"/>
                <w:sz w:val="20"/>
                <w:szCs w:val="20"/>
              </w:rPr>
              <w:t>&lt;250</w:t>
            </w:r>
          </w:p>
        </w:tc>
      </w:tr>
      <w:tr w:rsidR="000B362D" w:rsidRPr="00A677DC" w14:paraId="517BE270" w14:textId="77777777" w:rsidTr="00251F87">
        <w:trPr>
          <w:trHeight w:val="432"/>
        </w:trPr>
        <w:tc>
          <w:tcPr>
            <w:tcW w:w="350" w:type="pct"/>
            <w:tcBorders>
              <w:top w:val="single" w:sz="8" w:space="0" w:color="000000"/>
              <w:left w:val="single" w:sz="8" w:space="0" w:color="000000"/>
              <w:bottom w:val="single" w:sz="8" w:space="0" w:color="000000"/>
              <w:right w:val="nil"/>
            </w:tcBorders>
            <w:vAlign w:val="center"/>
          </w:tcPr>
          <w:p w14:paraId="0212BE6A" w14:textId="18AACC57" w:rsidR="000B362D" w:rsidRPr="00A677DC" w:rsidRDefault="000B362D" w:rsidP="00251F87">
            <w:pPr>
              <w:spacing w:after="0" w:line="240" w:lineRule="auto"/>
              <w:jc w:val="center"/>
              <w:rPr>
                <w:rFonts w:ascii="Arial" w:hAnsi="Arial" w:cs="Arial"/>
                <w:sz w:val="20"/>
                <w:szCs w:val="20"/>
              </w:rPr>
            </w:pPr>
            <w:r w:rsidRPr="00A677DC">
              <w:rPr>
                <w:rFonts w:ascii="Arial" w:hAnsi="Arial" w:cs="Arial"/>
                <w:sz w:val="20"/>
                <w:szCs w:val="20"/>
              </w:rPr>
              <w:t>30</w:t>
            </w:r>
          </w:p>
        </w:tc>
        <w:tc>
          <w:tcPr>
            <w:tcW w:w="2195" w:type="pct"/>
            <w:tcBorders>
              <w:top w:val="single" w:sz="8" w:space="0" w:color="000000"/>
              <w:left w:val="single" w:sz="8" w:space="0" w:color="000000"/>
              <w:bottom w:val="single" w:sz="8" w:space="0" w:color="000000"/>
              <w:right w:val="nil"/>
            </w:tcBorders>
            <w:vAlign w:val="center"/>
          </w:tcPr>
          <w:p w14:paraId="241FA8B9" w14:textId="6B6DDD6D" w:rsidR="000B362D" w:rsidRPr="00A677DC" w:rsidRDefault="000B362D" w:rsidP="00251F87">
            <w:pPr>
              <w:spacing w:after="0" w:line="240" w:lineRule="auto"/>
              <w:rPr>
                <w:rFonts w:ascii="Arial" w:hAnsi="Arial" w:cs="Arial"/>
                <w:sz w:val="20"/>
                <w:szCs w:val="20"/>
              </w:rPr>
            </w:pPr>
            <w:r w:rsidRPr="00A677DC">
              <w:rPr>
                <w:rFonts w:ascii="Arial" w:hAnsi="Arial" w:cs="Arial"/>
                <w:sz w:val="20"/>
                <w:szCs w:val="20"/>
              </w:rPr>
              <w:t>Sét làm xi măng</w:t>
            </w:r>
          </w:p>
        </w:tc>
        <w:tc>
          <w:tcPr>
            <w:tcW w:w="0" w:type="auto"/>
            <w:tcBorders>
              <w:top w:val="single" w:sz="8" w:space="0" w:color="000000"/>
              <w:left w:val="single" w:sz="8" w:space="0" w:color="000000"/>
              <w:bottom w:val="single" w:sz="8" w:space="0" w:color="000000"/>
              <w:right w:val="nil"/>
            </w:tcBorders>
            <w:vAlign w:val="center"/>
          </w:tcPr>
          <w:p w14:paraId="6D988E3C" w14:textId="70D484CC" w:rsidR="000B362D" w:rsidRPr="00A677DC" w:rsidRDefault="000B362D" w:rsidP="00251F87">
            <w:pPr>
              <w:spacing w:after="0" w:line="240" w:lineRule="auto"/>
              <w:rPr>
                <w:rFonts w:ascii="Arial" w:hAnsi="Arial" w:cs="Arial"/>
                <w:sz w:val="20"/>
                <w:szCs w:val="20"/>
              </w:rPr>
            </w:pPr>
            <w:r w:rsidRPr="00A677DC">
              <w:rPr>
                <w:rFonts w:ascii="Arial" w:hAnsi="Arial" w:cs="Arial"/>
                <w:sz w:val="20"/>
                <w:szCs w:val="20"/>
              </w:rPr>
              <w:t>Ngàn tấn</w:t>
            </w:r>
          </w:p>
        </w:tc>
        <w:tc>
          <w:tcPr>
            <w:tcW w:w="0" w:type="auto"/>
            <w:tcBorders>
              <w:top w:val="single" w:sz="8" w:space="0" w:color="000000"/>
              <w:left w:val="single" w:sz="8" w:space="0" w:color="000000"/>
              <w:bottom w:val="single" w:sz="8" w:space="0" w:color="000000"/>
              <w:right w:val="nil"/>
            </w:tcBorders>
            <w:vAlign w:val="center"/>
          </w:tcPr>
          <w:p w14:paraId="10957A27" w14:textId="23F77D06" w:rsidR="000B362D" w:rsidRPr="00A677DC" w:rsidRDefault="000B362D" w:rsidP="00251F87">
            <w:pPr>
              <w:spacing w:after="0" w:line="240" w:lineRule="auto"/>
              <w:jc w:val="center"/>
              <w:rPr>
                <w:rFonts w:ascii="Arial" w:hAnsi="Arial" w:cs="Arial"/>
                <w:sz w:val="20"/>
                <w:szCs w:val="20"/>
              </w:rPr>
            </w:pPr>
            <w:r w:rsidRPr="00A677DC">
              <w:rPr>
                <w:rFonts w:ascii="Arial" w:hAnsi="Arial" w:cs="Arial"/>
                <w:sz w:val="20"/>
                <w:szCs w:val="20"/>
              </w:rPr>
              <w:t>&lt;2.500</w:t>
            </w:r>
          </w:p>
        </w:tc>
      </w:tr>
      <w:tr w:rsidR="000B362D" w:rsidRPr="00A677DC" w14:paraId="1D9FF83D" w14:textId="77777777" w:rsidTr="00251F87">
        <w:trPr>
          <w:trHeight w:val="432"/>
        </w:trPr>
        <w:tc>
          <w:tcPr>
            <w:tcW w:w="350" w:type="pct"/>
            <w:tcBorders>
              <w:top w:val="single" w:sz="8" w:space="0" w:color="000000"/>
              <w:left w:val="single" w:sz="8" w:space="0" w:color="000000"/>
              <w:bottom w:val="single" w:sz="8" w:space="0" w:color="000000"/>
              <w:right w:val="nil"/>
            </w:tcBorders>
            <w:vAlign w:val="center"/>
          </w:tcPr>
          <w:p w14:paraId="7F9E7C09" w14:textId="1D030BA9" w:rsidR="000B362D" w:rsidRPr="00A677DC" w:rsidRDefault="000B362D" w:rsidP="00251F87">
            <w:pPr>
              <w:spacing w:after="0" w:line="240" w:lineRule="auto"/>
              <w:jc w:val="center"/>
              <w:rPr>
                <w:rFonts w:ascii="Arial" w:hAnsi="Arial" w:cs="Arial"/>
                <w:sz w:val="20"/>
                <w:szCs w:val="20"/>
              </w:rPr>
            </w:pPr>
            <w:r w:rsidRPr="00A677DC">
              <w:rPr>
                <w:rFonts w:ascii="Arial" w:hAnsi="Arial" w:cs="Arial"/>
                <w:sz w:val="20"/>
                <w:szCs w:val="20"/>
              </w:rPr>
              <w:t>31</w:t>
            </w:r>
          </w:p>
        </w:tc>
        <w:tc>
          <w:tcPr>
            <w:tcW w:w="2195" w:type="pct"/>
            <w:tcBorders>
              <w:top w:val="single" w:sz="8" w:space="0" w:color="000000"/>
              <w:left w:val="single" w:sz="8" w:space="0" w:color="000000"/>
              <w:bottom w:val="single" w:sz="8" w:space="0" w:color="000000"/>
              <w:right w:val="nil"/>
            </w:tcBorders>
            <w:vAlign w:val="center"/>
          </w:tcPr>
          <w:p w14:paraId="7E0955CF" w14:textId="18E32186" w:rsidR="000B362D" w:rsidRPr="00A677DC" w:rsidRDefault="000B362D" w:rsidP="00251F87">
            <w:pPr>
              <w:spacing w:after="0" w:line="240" w:lineRule="auto"/>
              <w:rPr>
                <w:rFonts w:ascii="Arial" w:hAnsi="Arial" w:cs="Arial"/>
                <w:sz w:val="20"/>
                <w:szCs w:val="20"/>
              </w:rPr>
            </w:pPr>
            <w:r w:rsidRPr="00A677DC">
              <w:rPr>
                <w:rFonts w:ascii="Arial" w:hAnsi="Arial" w:cs="Arial"/>
                <w:sz w:val="20"/>
                <w:szCs w:val="20"/>
              </w:rPr>
              <w:t>Sét làm gạch ốp lát, sứ vệ sinh, vật liệu chịu lửa</w:t>
            </w:r>
          </w:p>
        </w:tc>
        <w:tc>
          <w:tcPr>
            <w:tcW w:w="0" w:type="auto"/>
            <w:tcBorders>
              <w:top w:val="single" w:sz="8" w:space="0" w:color="000000"/>
              <w:left w:val="single" w:sz="8" w:space="0" w:color="000000"/>
              <w:bottom w:val="single" w:sz="8" w:space="0" w:color="000000"/>
              <w:right w:val="nil"/>
            </w:tcBorders>
            <w:vAlign w:val="center"/>
          </w:tcPr>
          <w:p w14:paraId="472DDFCF" w14:textId="5C89BDF6" w:rsidR="000B362D" w:rsidRPr="00A677DC" w:rsidRDefault="000B362D" w:rsidP="00251F87">
            <w:pPr>
              <w:spacing w:after="0" w:line="240" w:lineRule="auto"/>
              <w:rPr>
                <w:rFonts w:ascii="Arial" w:hAnsi="Arial" w:cs="Arial"/>
                <w:sz w:val="20"/>
                <w:szCs w:val="20"/>
              </w:rPr>
            </w:pPr>
            <w:r w:rsidRPr="00A677DC">
              <w:rPr>
                <w:rFonts w:ascii="Arial" w:hAnsi="Arial" w:cs="Arial"/>
                <w:sz w:val="20"/>
                <w:szCs w:val="20"/>
              </w:rPr>
              <w:t>Ngàn tấn</w:t>
            </w:r>
          </w:p>
        </w:tc>
        <w:tc>
          <w:tcPr>
            <w:tcW w:w="0" w:type="auto"/>
            <w:tcBorders>
              <w:top w:val="single" w:sz="8" w:space="0" w:color="000000"/>
              <w:left w:val="single" w:sz="8" w:space="0" w:color="000000"/>
              <w:bottom w:val="single" w:sz="8" w:space="0" w:color="000000"/>
              <w:right w:val="nil"/>
            </w:tcBorders>
            <w:vAlign w:val="center"/>
          </w:tcPr>
          <w:p w14:paraId="45EFDA8C" w14:textId="2B496D9F" w:rsidR="000B362D" w:rsidRPr="00A677DC" w:rsidRDefault="000B362D" w:rsidP="00251F87">
            <w:pPr>
              <w:spacing w:after="0" w:line="240" w:lineRule="auto"/>
              <w:jc w:val="center"/>
              <w:rPr>
                <w:rFonts w:ascii="Arial" w:hAnsi="Arial" w:cs="Arial"/>
                <w:sz w:val="20"/>
                <w:szCs w:val="20"/>
              </w:rPr>
            </w:pPr>
            <w:r w:rsidRPr="00A677DC">
              <w:rPr>
                <w:rFonts w:ascii="Arial" w:hAnsi="Arial" w:cs="Arial"/>
                <w:sz w:val="20"/>
                <w:szCs w:val="20"/>
              </w:rPr>
              <w:t>&lt;70</w:t>
            </w:r>
          </w:p>
        </w:tc>
      </w:tr>
      <w:tr w:rsidR="000B362D" w:rsidRPr="00A677DC" w14:paraId="0BC8BFA8" w14:textId="77777777" w:rsidTr="00251F87">
        <w:trPr>
          <w:trHeight w:val="432"/>
        </w:trPr>
        <w:tc>
          <w:tcPr>
            <w:tcW w:w="350" w:type="pct"/>
            <w:tcBorders>
              <w:top w:val="single" w:sz="8" w:space="0" w:color="000000"/>
              <w:left w:val="single" w:sz="8" w:space="0" w:color="000000"/>
              <w:bottom w:val="single" w:sz="8" w:space="0" w:color="000000"/>
              <w:right w:val="nil"/>
            </w:tcBorders>
            <w:vAlign w:val="center"/>
          </w:tcPr>
          <w:p w14:paraId="4B77BA53" w14:textId="2F6D4BC0" w:rsidR="000B362D" w:rsidRPr="00A677DC" w:rsidRDefault="000B362D" w:rsidP="00251F87">
            <w:pPr>
              <w:spacing w:after="0" w:line="240" w:lineRule="auto"/>
              <w:jc w:val="center"/>
              <w:rPr>
                <w:rFonts w:ascii="Arial" w:hAnsi="Arial" w:cs="Arial"/>
                <w:sz w:val="20"/>
                <w:szCs w:val="20"/>
              </w:rPr>
            </w:pPr>
            <w:r w:rsidRPr="00A677DC">
              <w:rPr>
                <w:rFonts w:ascii="Arial" w:hAnsi="Arial" w:cs="Arial"/>
                <w:sz w:val="20"/>
                <w:szCs w:val="20"/>
              </w:rPr>
              <w:t>32</w:t>
            </w:r>
          </w:p>
        </w:tc>
        <w:tc>
          <w:tcPr>
            <w:tcW w:w="2195" w:type="pct"/>
            <w:tcBorders>
              <w:top w:val="single" w:sz="8" w:space="0" w:color="000000"/>
              <w:left w:val="single" w:sz="8" w:space="0" w:color="000000"/>
              <w:bottom w:val="single" w:sz="8" w:space="0" w:color="000000"/>
              <w:right w:val="nil"/>
            </w:tcBorders>
            <w:vAlign w:val="center"/>
          </w:tcPr>
          <w:p w14:paraId="4B33D912" w14:textId="0EFFD5AD" w:rsidR="000B362D" w:rsidRPr="00A677DC" w:rsidRDefault="000B362D" w:rsidP="00251F87">
            <w:pPr>
              <w:spacing w:after="0" w:line="240" w:lineRule="auto"/>
              <w:rPr>
                <w:rFonts w:ascii="Arial" w:hAnsi="Arial" w:cs="Arial"/>
                <w:sz w:val="20"/>
                <w:szCs w:val="20"/>
              </w:rPr>
            </w:pPr>
            <w:r w:rsidRPr="00A677DC">
              <w:rPr>
                <w:rFonts w:ascii="Arial" w:hAnsi="Arial" w:cs="Arial"/>
                <w:sz w:val="20"/>
                <w:szCs w:val="20"/>
              </w:rPr>
              <w:t>Cao lanh (kaolin)</w:t>
            </w:r>
          </w:p>
        </w:tc>
        <w:tc>
          <w:tcPr>
            <w:tcW w:w="0" w:type="auto"/>
            <w:tcBorders>
              <w:top w:val="single" w:sz="8" w:space="0" w:color="000000"/>
              <w:left w:val="single" w:sz="8" w:space="0" w:color="000000"/>
              <w:bottom w:val="single" w:sz="8" w:space="0" w:color="000000"/>
              <w:right w:val="nil"/>
            </w:tcBorders>
            <w:vAlign w:val="center"/>
          </w:tcPr>
          <w:p w14:paraId="1F1B55FE" w14:textId="07B507EC" w:rsidR="000B362D" w:rsidRPr="00A677DC" w:rsidRDefault="000B362D" w:rsidP="00251F87">
            <w:pPr>
              <w:spacing w:after="0" w:line="240" w:lineRule="auto"/>
              <w:rPr>
                <w:rFonts w:ascii="Arial" w:hAnsi="Arial" w:cs="Arial"/>
                <w:sz w:val="20"/>
                <w:szCs w:val="20"/>
              </w:rPr>
            </w:pPr>
            <w:r w:rsidRPr="00A677DC">
              <w:rPr>
                <w:rFonts w:ascii="Arial" w:hAnsi="Arial" w:cs="Arial"/>
                <w:sz w:val="20"/>
                <w:szCs w:val="20"/>
              </w:rPr>
              <w:t>Ngàn tấn</w:t>
            </w:r>
          </w:p>
        </w:tc>
        <w:tc>
          <w:tcPr>
            <w:tcW w:w="0" w:type="auto"/>
            <w:tcBorders>
              <w:top w:val="single" w:sz="8" w:space="0" w:color="000000"/>
              <w:left w:val="single" w:sz="8" w:space="0" w:color="000000"/>
              <w:bottom w:val="single" w:sz="8" w:space="0" w:color="000000"/>
              <w:right w:val="nil"/>
            </w:tcBorders>
            <w:vAlign w:val="center"/>
          </w:tcPr>
          <w:p w14:paraId="76BEAB91" w14:textId="46FD9372" w:rsidR="000B362D" w:rsidRPr="00A677DC" w:rsidRDefault="000B362D" w:rsidP="00251F87">
            <w:pPr>
              <w:spacing w:after="0" w:line="240" w:lineRule="auto"/>
              <w:jc w:val="center"/>
              <w:rPr>
                <w:rFonts w:ascii="Arial" w:hAnsi="Arial" w:cs="Arial"/>
                <w:sz w:val="20"/>
                <w:szCs w:val="20"/>
              </w:rPr>
            </w:pPr>
            <w:r w:rsidRPr="00A677DC">
              <w:rPr>
                <w:rFonts w:ascii="Arial" w:hAnsi="Arial" w:cs="Arial"/>
                <w:sz w:val="20"/>
                <w:szCs w:val="20"/>
              </w:rPr>
              <w:t>&lt;50</w:t>
            </w:r>
          </w:p>
        </w:tc>
      </w:tr>
      <w:tr w:rsidR="000B362D" w:rsidRPr="00A677DC" w14:paraId="6E11376B" w14:textId="77777777" w:rsidTr="00251F87">
        <w:trPr>
          <w:trHeight w:val="432"/>
        </w:trPr>
        <w:tc>
          <w:tcPr>
            <w:tcW w:w="350" w:type="pct"/>
            <w:tcBorders>
              <w:top w:val="single" w:sz="8" w:space="0" w:color="000000"/>
              <w:left w:val="single" w:sz="8" w:space="0" w:color="000000"/>
              <w:bottom w:val="single" w:sz="8" w:space="0" w:color="000000"/>
              <w:right w:val="nil"/>
            </w:tcBorders>
            <w:vAlign w:val="center"/>
          </w:tcPr>
          <w:p w14:paraId="20D4A6F2" w14:textId="2587F145" w:rsidR="000B362D" w:rsidRPr="00A677DC" w:rsidRDefault="000B362D" w:rsidP="00251F87">
            <w:pPr>
              <w:spacing w:after="0" w:line="240" w:lineRule="auto"/>
              <w:jc w:val="center"/>
              <w:rPr>
                <w:rFonts w:ascii="Arial" w:hAnsi="Arial" w:cs="Arial"/>
                <w:sz w:val="20"/>
                <w:szCs w:val="20"/>
              </w:rPr>
            </w:pPr>
            <w:r w:rsidRPr="00A677DC">
              <w:rPr>
                <w:rFonts w:ascii="Arial" w:hAnsi="Arial" w:cs="Arial"/>
                <w:sz w:val="20"/>
                <w:szCs w:val="20"/>
              </w:rPr>
              <w:t>33</w:t>
            </w:r>
          </w:p>
        </w:tc>
        <w:tc>
          <w:tcPr>
            <w:tcW w:w="2195" w:type="pct"/>
            <w:tcBorders>
              <w:top w:val="single" w:sz="8" w:space="0" w:color="000000"/>
              <w:left w:val="single" w:sz="8" w:space="0" w:color="000000"/>
              <w:bottom w:val="single" w:sz="8" w:space="0" w:color="000000"/>
              <w:right w:val="nil"/>
            </w:tcBorders>
            <w:vAlign w:val="center"/>
          </w:tcPr>
          <w:p w14:paraId="19155773" w14:textId="6B3F9F08" w:rsidR="000B362D" w:rsidRPr="00A677DC" w:rsidRDefault="000B362D" w:rsidP="00251F87">
            <w:pPr>
              <w:spacing w:after="0" w:line="240" w:lineRule="auto"/>
              <w:rPr>
                <w:rFonts w:ascii="Arial" w:hAnsi="Arial" w:cs="Arial"/>
                <w:sz w:val="20"/>
                <w:szCs w:val="20"/>
              </w:rPr>
            </w:pPr>
            <w:r w:rsidRPr="00A677DC">
              <w:rPr>
                <w:rFonts w:ascii="Arial" w:hAnsi="Arial" w:cs="Arial"/>
                <w:sz w:val="20"/>
                <w:szCs w:val="20"/>
              </w:rPr>
              <w:t>Trường thạch (feldspar)</w:t>
            </w:r>
          </w:p>
        </w:tc>
        <w:tc>
          <w:tcPr>
            <w:tcW w:w="0" w:type="auto"/>
            <w:tcBorders>
              <w:top w:val="single" w:sz="8" w:space="0" w:color="000000"/>
              <w:left w:val="single" w:sz="8" w:space="0" w:color="000000"/>
              <w:bottom w:val="single" w:sz="8" w:space="0" w:color="000000"/>
              <w:right w:val="nil"/>
            </w:tcBorders>
            <w:vAlign w:val="center"/>
          </w:tcPr>
          <w:p w14:paraId="62C89FD5" w14:textId="02C4F43D" w:rsidR="000B362D" w:rsidRPr="00A677DC" w:rsidRDefault="000B362D" w:rsidP="00251F87">
            <w:pPr>
              <w:spacing w:after="0" w:line="240" w:lineRule="auto"/>
              <w:rPr>
                <w:rFonts w:ascii="Arial" w:hAnsi="Arial" w:cs="Arial"/>
                <w:sz w:val="20"/>
                <w:szCs w:val="20"/>
              </w:rPr>
            </w:pPr>
            <w:r w:rsidRPr="00A677DC">
              <w:rPr>
                <w:rFonts w:ascii="Arial" w:hAnsi="Arial" w:cs="Arial"/>
                <w:sz w:val="20"/>
                <w:szCs w:val="20"/>
              </w:rPr>
              <w:t>Ngàn tấn</w:t>
            </w:r>
          </w:p>
        </w:tc>
        <w:tc>
          <w:tcPr>
            <w:tcW w:w="0" w:type="auto"/>
            <w:tcBorders>
              <w:top w:val="single" w:sz="8" w:space="0" w:color="000000"/>
              <w:left w:val="single" w:sz="8" w:space="0" w:color="000000"/>
              <w:bottom w:val="single" w:sz="8" w:space="0" w:color="000000"/>
              <w:right w:val="nil"/>
            </w:tcBorders>
            <w:vAlign w:val="center"/>
          </w:tcPr>
          <w:p w14:paraId="45A88C0A" w14:textId="58DA853A" w:rsidR="000B362D" w:rsidRPr="00A677DC" w:rsidRDefault="000B362D" w:rsidP="00251F87">
            <w:pPr>
              <w:spacing w:after="0" w:line="240" w:lineRule="auto"/>
              <w:jc w:val="center"/>
              <w:rPr>
                <w:rFonts w:ascii="Arial" w:hAnsi="Arial" w:cs="Arial"/>
                <w:sz w:val="20"/>
                <w:szCs w:val="20"/>
              </w:rPr>
            </w:pPr>
            <w:r w:rsidRPr="00A677DC">
              <w:rPr>
                <w:rFonts w:ascii="Arial" w:hAnsi="Arial" w:cs="Arial"/>
                <w:sz w:val="20"/>
                <w:szCs w:val="20"/>
              </w:rPr>
              <w:t>&lt; 130</w:t>
            </w:r>
          </w:p>
        </w:tc>
      </w:tr>
      <w:tr w:rsidR="000B362D" w:rsidRPr="00A677DC" w14:paraId="603031C9" w14:textId="77777777" w:rsidTr="00251F87">
        <w:trPr>
          <w:trHeight w:val="432"/>
        </w:trPr>
        <w:tc>
          <w:tcPr>
            <w:tcW w:w="350" w:type="pct"/>
            <w:tcBorders>
              <w:top w:val="single" w:sz="8" w:space="0" w:color="000000"/>
              <w:left w:val="single" w:sz="8" w:space="0" w:color="000000"/>
              <w:bottom w:val="single" w:sz="8" w:space="0" w:color="000000"/>
              <w:right w:val="nil"/>
            </w:tcBorders>
            <w:vAlign w:val="center"/>
          </w:tcPr>
          <w:p w14:paraId="25DEA121" w14:textId="33F2D179" w:rsidR="000B362D" w:rsidRPr="00A677DC" w:rsidRDefault="000B362D" w:rsidP="00251F87">
            <w:pPr>
              <w:spacing w:after="0" w:line="240" w:lineRule="auto"/>
              <w:jc w:val="center"/>
              <w:rPr>
                <w:rFonts w:ascii="Arial" w:hAnsi="Arial" w:cs="Arial"/>
                <w:sz w:val="20"/>
                <w:szCs w:val="20"/>
              </w:rPr>
            </w:pPr>
            <w:r w:rsidRPr="00A677DC">
              <w:rPr>
                <w:rFonts w:ascii="Arial" w:hAnsi="Arial" w:cs="Arial"/>
                <w:sz w:val="20"/>
                <w:szCs w:val="20"/>
              </w:rPr>
              <w:t>34</w:t>
            </w:r>
          </w:p>
        </w:tc>
        <w:tc>
          <w:tcPr>
            <w:tcW w:w="2195" w:type="pct"/>
            <w:tcBorders>
              <w:top w:val="single" w:sz="8" w:space="0" w:color="000000"/>
              <w:left w:val="single" w:sz="8" w:space="0" w:color="000000"/>
              <w:bottom w:val="single" w:sz="8" w:space="0" w:color="000000"/>
              <w:right w:val="nil"/>
            </w:tcBorders>
            <w:vAlign w:val="center"/>
          </w:tcPr>
          <w:p w14:paraId="68D82EFA" w14:textId="055AE68D" w:rsidR="000B362D" w:rsidRPr="00A677DC" w:rsidRDefault="000B362D" w:rsidP="00251F87">
            <w:pPr>
              <w:spacing w:after="0" w:line="240" w:lineRule="auto"/>
              <w:rPr>
                <w:rFonts w:ascii="Arial" w:hAnsi="Arial" w:cs="Arial"/>
                <w:sz w:val="20"/>
                <w:szCs w:val="20"/>
              </w:rPr>
            </w:pPr>
            <w:r w:rsidRPr="00A677DC">
              <w:rPr>
                <w:rFonts w:ascii="Arial" w:hAnsi="Arial" w:cs="Arial"/>
                <w:sz w:val="20"/>
                <w:szCs w:val="20"/>
              </w:rPr>
              <w:t>Đá vôi làm clanhke xi măng</w:t>
            </w:r>
          </w:p>
        </w:tc>
        <w:tc>
          <w:tcPr>
            <w:tcW w:w="0" w:type="auto"/>
            <w:tcBorders>
              <w:top w:val="single" w:sz="8" w:space="0" w:color="000000"/>
              <w:left w:val="single" w:sz="8" w:space="0" w:color="000000"/>
              <w:bottom w:val="single" w:sz="8" w:space="0" w:color="000000"/>
              <w:right w:val="nil"/>
            </w:tcBorders>
            <w:vAlign w:val="center"/>
          </w:tcPr>
          <w:p w14:paraId="488F0B4E" w14:textId="0B4B6FAA" w:rsidR="000B362D" w:rsidRPr="00A677DC" w:rsidRDefault="000B362D" w:rsidP="00251F87">
            <w:pPr>
              <w:spacing w:after="0" w:line="240" w:lineRule="auto"/>
              <w:rPr>
                <w:rFonts w:ascii="Arial" w:hAnsi="Arial" w:cs="Arial"/>
                <w:sz w:val="20"/>
                <w:szCs w:val="20"/>
              </w:rPr>
            </w:pPr>
            <w:r w:rsidRPr="00A677DC">
              <w:rPr>
                <w:rFonts w:ascii="Arial" w:hAnsi="Arial" w:cs="Arial"/>
                <w:sz w:val="20"/>
                <w:szCs w:val="20"/>
              </w:rPr>
              <w:t>Triệu tấn</w:t>
            </w:r>
          </w:p>
        </w:tc>
        <w:tc>
          <w:tcPr>
            <w:tcW w:w="0" w:type="auto"/>
            <w:tcBorders>
              <w:top w:val="single" w:sz="8" w:space="0" w:color="000000"/>
              <w:left w:val="single" w:sz="8" w:space="0" w:color="000000"/>
              <w:bottom w:val="single" w:sz="8" w:space="0" w:color="000000"/>
              <w:right w:val="nil"/>
            </w:tcBorders>
            <w:vAlign w:val="center"/>
          </w:tcPr>
          <w:p w14:paraId="32B18B0D" w14:textId="68078853" w:rsidR="000B362D" w:rsidRPr="00A677DC" w:rsidRDefault="000B362D" w:rsidP="00251F87">
            <w:pPr>
              <w:spacing w:after="0" w:line="240" w:lineRule="auto"/>
              <w:jc w:val="center"/>
              <w:rPr>
                <w:rFonts w:ascii="Arial" w:hAnsi="Arial" w:cs="Arial"/>
                <w:sz w:val="20"/>
                <w:szCs w:val="20"/>
              </w:rPr>
            </w:pPr>
            <w:r w:rsidRPr="00A677DC">
              <w:rPr>
                <w:rFonts w:ascii="Arial" w:hAnsi="Arial" w:cs="Arial"/>
                <w:sz w:val="20"/>
                <w:szCs w:val="20"/>
              </w:rPr>
              <w:t>&lt; 10</w:t>
            </w:r>
          </w:p>
        </w:tc>
      </w:tr>
      <w:tr w:rsidR="000B362D" w:rsidRPr="00A677DC" w14:paraId="1A39D552" w14:textId="77777777" w:rsidTr="00251F87">
        <w:trPr>
          <w:trHeight w:val="432"/>
        </w:trPr>
        <w:tc>
          <w:tcPr>
            <w:tcW w:w="350" w:type="pct"/>
            <w:tcBorders>
              <w:top w:val="single" w:sz="8" w:space="0" w:color="000000"/>
              <w:left w:val="single" w:sz="8" w:space="0" w:color="000000"/>
              <w:bottom w:val="single" w:sz="8" w:space="0" w:color="000000"/>
              <w:right w:val="nil"/>
            </w:tcBorders>
            <w:vAlign w:val="center"/>
          </w:tcPr>
          <w:p w14:paraId="1E65F673" w14:textId="37B9641C" w:rsidR="000B362D" w:rsidRPr="00A677DC" w:rsidRDefault="000B362D" w:rsidP="00251F87">
            <w:pPr>
              <w:spacing w:after="0" w:line="240" w:lineRule="auto"/>
              <w:jc w:val="center"/>
              <w:rPr>
                <w:rFonts w:ascii="Arial" w:hAnsi="Arial" w:cs="Arial"/>
                <w:sz w:val="20"/>
                <w:szCs w:val="20"/>
              </w:rPr>
            </w:pPr>
            <w:r w:rsidRPr="00A677DC">
              <w:rPr>
                <w:rFonts w:ascii="Arial" w:hAnsi="Arial" w:cs="Arial"/>
                <w:sz w:val="20"/>
                <w:szCs w:val="20"/>
              </w:rPr>
              <w:t>35</w:t>
            </w:r>
          </w:p>
        </w:tc>
        <w:tc>
          <w:tcPr>
            <w:tcW w:w="2195" w:type="pct"/>
            <w:tcBorders>
              <w:top w:val="single" w:sz="8" w:space="0" w:color="000000"/>
              <w:left w:val="single" w:sz="8" w:space="0" w:color="000000"/>
              <w:bottom w:val="single" w:sz="8" w:space="0" w:color="000000"/>
              <w:right w:val="nil"/>
            </w:tcBorders>
            <w:vAlign w:val="center"/>
          </w:tcPr>
          <w:p w14:paraId="48AC5EC9" w14:textId="5E425E49" w:rsidR="000B362D" w:rsidRPr="00A677DC" w:rsidRDefault="000B362D" w:rsidP="00251F87">
            <w:pPr>
              <w:spacing w:after="0" w:line="240" w:lineRule="auto"/>
              <w:rPr>
                <w:rFonts w:ascii="Arial" w:hAnsi="Arial" w:cs="Arial"/>
                <w:sz w:val="20"/>
                <w:szCs w:val="20"/>
              </w:rPr>
            </w:pPr>
            <w:r w:rsidRPr="00A677DC">
              <w:rPr>
                <w:rFonts w:ascii="Arial" w:hAnsi="Arial" w:cs="Arial"/>
                <w:sz w:val="20"/>
                <w:szCs w:val="20"/>
              </w:rPr>
              <w:t>Quặng sắt laterit, đá silic, đá bazan, puzolan làm phụ gia xi măng</w:t>
            </w:r>
          </w:p>
        </w:tc>
        <w:tc>
          <w:tcPr>
            <w:tcW w:w="0" w:type="auto"/>
            <w:tcBorders>
              <w:top w:val="single" w:sz="8" w:space="0" w:color="000000"/>
              <w:left w:val="single" w:sz="8" w:space="0" w:color="000000"/>
              <w:bottom w:val="single" w:sz="8" w:space="0" w:color="000000"/>
              <w:right w:val="nil"/>
            </w:tcBorders>
            <w:vAlign w:val="center"/>
          </w:tcPr>
          <w:p w14:paraId="17BD2A07" w14:textId="332807BD" w:rsidR="000B362D" w:rsidRPr="00A677DC" w:rsidRDefault="000B362D" w:rsidP="00251F87">
            <w:pPr>
              <w:spacing w:after="0" w:line="240" w:lineRule="auto"/>
              <w:rPr>
                <w:rFonts w:ascii="Arial" w:hAnsi="Arial" w:cs="Arial"/>
                <w:sz w:val="20"/>
                <w:szCs w:val="20"/>
              </w:rPr>
            </w:pPr>
            <w:r w:rsidRPr="00A677DC">
              <w:rPr>
                <w:rFonts w:ascii="Arial" w:hAnsi="Arial" w:cs="Arial"/>
                <w:sz w:val="20"/>
                <w:szCs w:val="20"/>
              </w:rPr>
              <w:t>Ngàn tấn</w:t>
            </w:r>
          </w:p>
        </w:tc>
        <w:tc>
          <w:tcPr>
            <w:tcW w:w="0" w:type="auto"/>
            <w:tcBorders>
              <w:top w:val="single" w:sz="8" w:space="0" w:color="000000"/>
              <w:left w:val="single" w:sz="8" w:space="0" w:color="000000"/>
              <w:bottom w:val="single" w:sz="8" w:space="0" w:color="000000"/>
              <w:right w:val="nil"/>
            </w:tcBorders>
            <w:vAlign w:val="center"/>
          </w:tcPr>
          <w:p w14:paraId="4F01FC53" w14:textId="21BDA2BF" w:rsidR="000B362D" w:rsidRPr="00A677DC" w:rsidRDefault="000B362D" w:rsidP="00251F87">
            <w:pPr>
              <w:spacing w:after="0" w:line="240" w:lineRule="auto"/>
              <w:jc w:val="center"/>
              <w:rPr>
                <w:rFonts w:ascii="Arial" w:hAnsi="Arial" w:cs="Arial"/>
                <w:sz w:val="20"/>
                <w:szCs w:val="20"/>
              </w:rPr>
            </w:pPr>
            <w:r w:rsidRPr="00A677DC">
              <w:rPr>
                <w:rFonts w:ascii="Arial" w:hAnsi="Arial" w:cs="Arial"/>
                <w:sz w:val="20"/>
                <w:szCs w:val="20"/>
              </w:rPr>
              <w:t>&lt;300</w:t>
            </w:r>
          </w:p>
        </w:tc>
      </w:tr>
      <w:tr w:rsidR="000B362D" w:rsidRPr="00A677DC" w14:paraId="550301C4" w14:textId="77777777" w:rsidTr="00251F87">
        <w:trPr>
          <w:trHeight w:val="432"/>
        </w:trPr>
        <w:tc>
          <w:tcPr>
            <w:tcW w:w="350" w:type="pct"/>
            <w:tcBorders>
              <w:top w:val="single" w:sz="8" w:space="0" w:color="000000"/>
              <w:left w:val="single" w:sz="8" w:space="0" w:color="000000"/>
              <w:bottom w:val="single" w:sz="8" w:space="0" w:color="000000"/>
              <w:right w:val="nil"/>
            </w:tcBorders>
            <w:vAlign w:val="center"/>
          </w:tcPr>
          <w:p w14:paraId="528CE9B7" w14:textId="6F67A759" w:rsidR="000B362D" w:rsidRPr="00A677DC" w:rsidRDefault="000B362D" w:rsidP="00251F87">
            <w:pPr>
              <w:spacing w:after="0" w:line="240" w:lineRule="auto"/>
              <w:jc w:val="center"/>
              <w:rPr>
                <w:rFonts w:ascii="Arial" w:hAnsi="Arial" w:cs="Arial"/>
                <w:sz w:val="20"/>
                <w:szCs w:val="20"/>
              </w:rPr>
            </w:pPr>
            <w:r w:rsidRPr="00A677DC">
              <w:rPr>
                <w:rFonts w:ascii="Arial" w:hAnsi="Arial" w:cs="Arial"/>
                <w:sz w:val="20"/>
                <w:szCs w:val="20"/>
              </w:rPr>
              <w:t>36</w:t>
            </w:r>
          </w:p>
        </w:tc>
        <w:tc>
          <w:tcPr>
            <w:tcW w:w="2195" w:type="pct"/>
            <w:tcBorders>
              <w:top w:val="single" w:sz="8" w:space="0" w:color="000000"/>
              <w:left w:val="single" w:sz="8" w:space="0" w:color="000000"/>
              <w:bottom w:val="single" w:sz="8" w:space="0" w:color="000000"/>
              <w:right w:val="nil"/>
            </w:tcBorders>
            <w:vAlign w:val="center"/>
          </w:tcPr>
          <w:p w14:paraId="02EF0566" w14:textId="768BF7CA" w:rsidR="000B362D" w:rsidRPr="00A677DC" w:rsidRDefault="000B362D" w:rsidP="00251F87">
            <w:pPr>
              <w:spacing w:after="0" w:line="240" w:lineRule="auto"/>
              <w:rPr>
                <w:rFonts w:ascii="Arial" w:hAnsi="Arial" w:cs="Arial"/>
                <w:sz w:val="20"/>
                <w:szCs w:val="20"/>
              </w:rPr>
            </w:pPr>
            <w:r w:rsidRPr="00A677DC">
              <w:rPr>
                <w:rFonts w:ascii="Arial" w:hAnsi="Arial" w:cs="Arial"/>
                <w:sz w:val="20"/>
                <w:szCs w:val="20"/>
              </w:rPr>
              <w:t>Đá vôi làm vôi</w:t>
            </w:r>
          </w:p>
        </w:tc>
        <w:tc>
          <w:tcPr>
            <w:tcW w:w="0" w:type="auto"/>
            <w:tcBorders>
              <w:top w:val="single" w:sz="8" w:space="0" w:color="000000"/>
              <w:left w:val="single" w:sz="8" w:space="0" w:color="000000"/>
              <w:bottom w:val="single" w:sz="8" w:space="0" w:color="000000"/>
              <w:right w:val="nil"/>
            </w:tcBorders>
            <w:vAlign w:val="center"/>
          </w:tcPr>
          <w:p w14:paraId="26AECD75" w14:textId="72AE0753" w:rsidR="000B362D" w:rsidRPr="00A677DC" w:rsidRDefault="000B362D" w:rsidP="00251F87">
            <w:pPr>
              <w:spacing w:after="0" w:line="240" w:lineRule="auto"/>
              <w:rPr>
                <w:rFonts w:ascii="Arial" w:hAnsi="Arial" w:cs="Arial"/>
                <w:sz w:val="20"/>
                <w:szCs w:val="20"/>
              </w:rPr>
            </w:pPr>
            <w:r w:rsidRPr="00A677DC">
              <w:rPr>
                <w:rFonts w:ascii="Arial" w:hAnsi="Arial" w:cs="Arial"/>
                <w:sz w:val="20"/>
                <w:szCs w:val="20"/>
              </w:rPr>
              <w:t>Ngàn tấn</w:t>
            </w:r>
          </w:p>
        </w:tc>
        <w:tc>
          <w:tcPr>
            <w:tcW w:w="0" w:type="auto"/>
            <w:tcBorders>
              <w:top w:val="single" w:sz="8" w:space="0" w:color="000000"/>
              <w:left w:val="single" w:sz="8" w:space="0" w:color="000000"/>
              <w:bottom w:val="single" w:sz="8" w:space="0" w:color="000000"/>
              <w:right w:val="nil"/>
            </w:tcBorders>
            <w:vAlign w:val="center"/>
          </w:tcPr>
          <w:p w14:paraId="1B0CCC36" w14:textId="195C009A" w:rsidR="000B362D" w:rsidRPr="00A677DC" w:rsidRDefault="000B362D" w:rsidP="00251F87">
            <w:pPr>
              <w:spacing w:after="0" w:line="240" w:lineRule="auto"/>
              <w:jc w:val="center"/>
              <w:rPr>
                <w:rFonts w:ascii="Arial" w:hAnsi="Arial" w:cs="Arial"/>
                <w:sz w:val="20"/>
                <w:szCs w:val="20"/>
              </w:rPr>
            </w:pPr>
            <w:r w:rsidRPr="00A677DC">
              <w:rPr>
                <w:rFonts w:ascii="Arial" w:hAnsi="Arial" w:cs="Arial"/>
                <w:sz w:val="20"/>
                <w:szCs w:val="20"/>
              </w:rPr>
              <w:t>&lt;500</w:t>
            </w:r>
          </w:p>
        </w:tc>
      </w:tr>
      <w:tr w:rsidR="000B362D" w:rsidRPr="00A677DC" w14:paraId="352A75DF" w14:textId="77777777" w:rsidTr="00251F87">
        <w:trPr>
          <w:trHeight w:val="432"/>
        </w:trPr>
        <w:tc>
          <w:tcPr>
            <w:tcW w:w="350" w:type="pct"/>
            <w:tcBorders>
              <w:top w:val="single" w:sz="8" w:space="0" w:color="000000"/>
              <w:left w:val="single" w:sz="8" w:space="0" w:color="000000"/>
              <w:bottom w:val="single" w:sz="8" w:space="0" w:color="000000"/>
              <w:right w:val="nil"/>
            </w:tcBorders>
            <w:vAlign w:val="center"/>
          </w:tcPr>
          <w:p w14:paraId="298B9F39" w14:textId="38F8B6A4" w:rsidR="000B362D" w:rsidRPr="00A677DC" w:rsidRDefault="000B362D" w:rsidP="00251F87">
            <w:pPr>
              <w:spacing w:after="0" w:line="240" w:lineRule="auto"/>
              <w:jc w:val="center"/>
              <w:rPr>
                <w:rFonts w:ascii="Arial" w:hAnsi="Arial" w:cs="Arial"/>
                <w:sz w:val="20"/>
                <w:szCs w:val="20"/>
              </w:rPr>
            </w:pPr>
            <w:r w:rsidRPr="00A677DC">
              <w:rPr>
                <w:rFonts w:ascii="Arial" w:hAnsi="Arial" w:cs="Arial"/>
                <w:sz w:val="20"/>
                <w:szCs w:val="20"/>
              </w:rPr>
              <w:t>37</w:t>
            </w:r>
          </w:p>
        </w:tc>
        <w:tc>
          <w:tcPr>
            <w:tcW w:w="2195" w:type="pct"/>
            <w:tcBorders>
              <w:top w:val="single" w:sz="8" w:space="0" w:color="000000"/>
              <w:left w:val="single" w:sz="8" w:space="0" w:color="000000"/>
              <w:bottom w:val="single" w:sz="8" w:space="0" w:color="000000"/>
              <w:right w:val="nil"/>
            </w:tcBorders>
            <w:vAlign w:val="center"/>
          </w:tcPr>
          <w:p w14:paraId="6C681197" w14:textId="3883881F" w:rsidR="000B362D" w:rsidRPr="00A677DC" w:rsidRDefault="000B362D" w:rsidP="00251F87">
            <w:pPr>
              <w:spacing w:after="0" w:line="240" w:lineRule="auto"/>
              <w:rPr>
                <w:rFonts w:ascii="Arial" w:hAnsi="Arial" w:cs="Arial"/>
                <w:sz w:val="20"/>
                <w:szCs w:val="20"/>
              </w:rPr>
            </w:pPr>
            <w:r w:rsidRPr="00A677DC">
              <w:rPr>
                <w:rFonts w:ascii="Arial" w:hAnsi="Arial" w:cs="Arial"/>
                <w:sz w:val="20"/>
                <w:szCs w:val="20"/>
              </w:rPr>
              <w:t>Quarzit, thạch anh (không phải tinh thể), silic</w:t>
            </w:r>
          </w:p>
        </w:tc>
        <w:tc>
          <w:tcPr>
            <w:tcW w:w="0" w:type="auto"/>
            <w:tcBorders>
              <w:top w:val="single" w:sz="8" w:space="0" w:color="000000"/>
              <w:left w:val="single" w:sz="8" w:space="0" w:color="000000"/>
              <w:bottom w:val="single" w:sz="8" w:space="0" w:color="000000"/>
              <w:right w:val="nil"/>
            </w:tcBorders>
            <w:vAlign w:val="center"/>
          </w:tcPr>
          <w:p w14:paraId="6F77BD6C" w14:textId="2909DF3C" w:rsidR="000B362D" w:rsidRPr="00A677DC" w:rsidRDefault="000B362D" w:rsidP="00251F87">
            <w:pPr>
              <w:spacing w:after="0" w:line="240" w:lineRule="auto"/>
              <w:rPr>
                <w:rFonts w:ascii="Arial" w:hAnsi="Arial" w:cs="Arial"/>
                <w:sz w:val="20"/>
                <w:szCs w:val="20"/>
              </w:rPr>
            </w:pPr>
            <w:r w:rsidRPr="00A677DC">
              <w:rPr>
                <w:rFonts w:ascii="Arial" w:hAnsi="Arial" w:cs="Arial"/>
                <w:sz w:val="20"/>
                <w:szCs w:val="20"/>
              </w:rPr>
              <w:t>Ngàn tấn</w:t>
            </w:r>
          </w:p>
        </w:tc>
        <w:tc>
          <w:tcPr>
            <w:tcW w:w="0" w:type="auto"/>
            <w:tcBorders>
              <w:top w:val="single" w:sz="8" w:space="0" w:color="000000"/>
              <w:left w:val="single" w:sz="8" w:space="0" w:color="000000"/>
              <w:bottom w:val="single" w:sz="8" w:space="0" w:color="000000"/>
              <w:right w:val="nil"/>
            </w:tcBorders>
            <w:vAlign w:val="center"/>
          </w:tcPr>
          <w:p w14:paraId="5FAAC3E8" w14:textId="7AC5CFB1" w:rsidR="000B362D" w:rsidRPr="00A677DC" w:rsidRDefault="000B362D" w:rsidP="00251F87">
            <w:pPr>
              <w:spacing w:after="0" w:line="240" w:lineRule="auto"/>
              <w:jc w:val="center"/>
              <w:rPr>
                <w:rFonts w:ascii="Arial" w:hAnsi="Arial" w:cs="Arial"/>
                <w:sz w:val="20"/>
                <w:szCs w:val="20"/>
              </w:rPr>
            </w:pPr>
            <w:r w:rsidRPr="00A677DC">
              <w:rPr>
                <w:rFonts w:ascii="Arial" w:hAnsi="Arial" w:cs="Arial"/>
                <w:sz w:val="20"/>
                <w:szCs w:val="20"/>
              </w:rPr>
              <w:t>&lt; 100</w:t>
            </w:r>
          </w:p>
        </w:tc>
      </w:tr>
      <w:tr w:rsidR="000B362D" w:rsidRPr="00A677DC" w14:paraId="517140DB" w14:textId="77777777" w:rsidTr="00251F87">
        <w:trPr>
          <w:trHeight w:val="432"/>
        </w:trPr>
        <w:tc>
          <w:tcPr>
            <w:tcW w:w="350" w:type="pct"/>
            <w:tcBorders>
              <w:top w:val="single" w:sz="8" w:space="0" w:color="000000"/>
              <w:left w:val="single" w:sz="8" w:space="0" w:color="000000"/>
              <w:bottom w:val="single" w:sz="8" w:space="0" w:color="000000"/>
              <w:right w:val="nil"/>
            </w:tcBorders>
            <w:vAlign w:val="center"/>
          </w:tcPr>
          <w:p w14:paraId="068EE992" w14:textId="00D1EDCD" w:rsidR="000B362D" w:rsidRPr="00A677DC" w:rsidRDefault="000B362D" w:rsidP="00251F87">
            <w:pPr>
              <w:spacing w:after="0" w:line="240" w:lineRule="auto"/>
              <w:jc w:val="center"/>
              <w:rPr>
                <w:rFonts w:ascii="Arial" w:hAnsi="Arial" w:cs="Arial"/>
                <w:sz w:val="20"/>
                <w:szCs w:val="20"/>
              </w:rPr>
            </w:pPr>
            <w:r w:rsidRPr="00A677DC">
              <w:rPr>
                <w:rFonts w:ascii="Arial" w:hAnsi="Arial" w:cs="Arial"/>
                <w:sz w:val="20"/>
                <w:szCs w:val="20"/>
              </w:rPr>
              <w:t>38</w:t>
            </w:r>
          </w:p>
        </w:tc>
        <w:tc>
          <w:tcPr>
            <w:tcW w:w="2195" w:type="pct"/>
            <w:tcBorders>
              <w:top w:val="single" w:sz="8" w:space="0" w:color="000000"/>
              <w:left w:val="single" w:sz="8" w:space="0" w:color="000000"/>
              <w:bottom w:val="single" w:sz="8" w:space="0" w:color="000000"/>
              <w:right w:val="nil"/>
            </w:tcBorders>
            <w:vAlign w:val="center"/>
          </w:tcPr>
          <w:p w14:paraId="33A33B9D" w14:textId="109C7597" w:rsidR="000B362D" w:rsidRPr="00A677DC" w:rsidRDefault="000B362D" w:rsidP="00251F87">
            <w:pPr>
              <w:spacing w:after="0" w:line="240" w:lineRule="auto"/>
              <w:rPr>
                <w:rFonts w:ascii="Arial" w:hAnsi="Arial" w:cs="Arial"/>
                <w:sz w:val="20"/>
                <w:szCs w:val="20"/>
              </w:rPr>
            </w:pPr>
            <w:r w:rsidRPr="00A677DC">
              <w:rPr>
                <w:rFonts w:ascii="Arial" w:hAnsi="Arial" w:cs="Arial"/>
                <w:sz w:val="20"/>
                <w:szCs w:val="20"/>
              </w:rPr>
              <w:t>Magnesit</w:t>
            </w:r>
          </w:p>
        </w:tc>
        <w:tc>
          <w:tcPr>
            <w:tcW w:w="0" w:type="auto"/>
            <w:tcBorders>
              <w:top w:val="single" w:sz="8" w:space="0" w:color="000000"/>
              <w:left w:val="single" w:sz="8" w:space="0" w:color="000000"/>
              <w:bottom w:val="single" w:sz="8" w:space="0" w:color="000000"/>
              <w:right w:val="nil"/>
            </w:tcBorders>
            <w:vAlign w:val="center"/>
          </w:tcPr>
          <w:p w14:paraId="1832CB02" w14:textId="5D57EA76" w:rsidR="000B362D" w:rsidRPr="00A677DC" w:rsidRDefault="000B362D" w:rsidP="00251F87">
            <w:pPr>
              <w:spacing w:after="0" w:line="240" w:lineRule="auto"/>
              <w:rPr>
                <w:rFonts w:ascii="Arial" w:hAnsi="Arial" w:cs="Arial"/>
                <w:sz w:val="20"/>
                <w:szCs w:val="20"/>
              </w:rPr>
            </w:pPr>
            <w:r w:rsidRPr="00A677DC">
              <w:rPr>
                <w:rFonts w:ascii="Arial" w:hAnsi="Arial" w:cs="Arial"/>
                <w:sz w:val="20"/>
                <w:szCs w:val="20"/>
              </w:rPr>
              <w:t>Ngàn tấn</w:t>
            </w:r>
          </w:p>
        </w:tc>
        <w:tc>
          <w:tcPr>
            <w:tcW w:w="0" w:type="auto"/>
            <w:tcBorders>
              <w:top w:val="single" w:sz="8" w:space="0" w:color="000000"/>
              <w:left w:val="single" w:sz="8" w:space="0" w:color="000000"/>
              <w:bottom w:val="single" w:sz="8" w:space="0" w:color="000000"/>
              <w:right w:val="nil"/>
            </w:tcBorders>
            <w:vAlign w:val="center"/>
          </w:tcPr>
          <w:p w14:paraId="6FA2BE73" w14:textId="10CA9696" w:rsidR="000B362D" w:rsidRPr="00A677DC" w:rsidRDefault="000B362D" w:rsidP="00251F87">
            <w:pPr>
              <w:spacing w:after="0" w:line="240" w:lineRule="auto"/>
              <w:jc w:val="center"/>
              <w:rPr>
                <w:rFonts w:ascii="Arial" w:hAnsi="Arial" w:cs="Arial"/>
                <w:sz w:val="20"/>
                <w:szCs w:val="20"/>
              </w:rPr>
            </w:pPr>
            <w:r w:rsidRPr="00A677DC">
              <w:rPr>
                <w:rFonts w:ascii="Arial" w:hAnsi="Arial" w:cs="Arial"/>
                <w:sz w:val="20"/>
                <w:szCs w:val="20"/>
              </w:rPr>
              <w:t>&lt; 100</w:t>
            </w:r>
          </w:p>
        </w:tc>
      </w:tr>
      <w:tr w:rsidR="000B362D" w:rsidRPr="00A677DC" w14:paraId="554E2D82" w14:textId="77777777" w:rsidTr="00251F87">
        <w:trPr>
          <w:trHeight w:val="432"/>
        </w:trPr>
        <w:tc>
          <w:tcPr>
            <w:tcW w:w="350" w:type="pct"/>
            <w:tcBorders>
              <w:top w:val="single" w:sz="8" w:space="0" w:color="000000"/>
              <w:left w:val="single" w:sz="8" w:space="0" w:color="000000"/>
              <w:bottom w:val="single" w:sz="8" w:space="0" w:color="000000"/>
              <w:right w:val="nil"/>
            </w:tcBorders>
            <w:vAlign w:val="center"/>
          </w:tcPr>
          <w:p w14:paraId="32C14B8F" w14:textId="3334B350" w:rsidR="000B362D" w:rsidRPr="00A677DC" w:rsidRDefault="000B362D" w:rsidP="00251F87">
            <w:pPr>
              <w:spacing w:after="0" w:line="240" w:lineRule="auto"/>
              <w:jc w:val="center"/>
              <w:rPr>
                <w:rFonts w:ascii="Arial" w:hAnsi="Arial" w:cs="Arial"/>
                <w:sz w:val="20"/>
                <w:szCs w:val="20"/>
              </w:rPr>
            </w:pPr>
            <w:r w:rsidRPr="00A677DC">
              <w:rPr>
                <w:rFonts w:ascii="Arial" w:hAnsi="Arial" w:cs="Arial"/>
                <w:sz w:val="20"/>
                <w:szCs w:val="20"/>
              </w:rPr>
              <w:t>39</w:t>
            </w:r>
          </w:p>
        </w:tc>
        <w:tc>
          <w:tcPr>
            <w:tcW w:w="2195" w:type="pct"/>
            <w:tcBorders>
              <w:top w:val="single" w:sz="8" w:space="0" w:color="000000"/>
              <w:left w:val="single" w:sz="8" w:space="0" w:color="000000"/>
              <w:bottom w:val="single" w:sz="8" w:space="0" w:color="000000"/>
              <w:right w:val="nil"/>
            </w:tcBorders>
            <w:vAlign w:val="center"/>
          </w:tcPr>
          <w:p w14:paraId="3C7C7AF3" w14:textId="07CFCACC" w:rsidR="000B362D" w:rsidRPr="00A677DC" w:rsidRDefault="000B362D" w:rsidP="00251F87">
            <w:pPr>
              <w:spacing w:after="0" w:line="240" w:lineRule="auto"/>
              <w:rPr>
                <w:rFonts w:ascii="Arial" w:hAnsi="Arial" w:cs="Arial"/>
                <w:sz w:val="20"/>
                <w:szCs w:val="20"/>
              </w:rPr>
            </w:pPr>
            <w:r w:rsidRPr="00A677DC">
              <w:rPr>
                <w:rFonts w:ascii="Arial" w:hAnsi="Arial" w:cs="Arial"/>
                <w:sz w:val="20"/>
                <w:szCs w:val="20"/>
              </w:rPr>
              <w:t>Cát trắng silic</w:t>
            </w:r>
          </w:p>
        </w:tc>
        <w:tc>
          <w:tcPr>
            <w:tcW w:w="0" w:type="auto"/>
            <w:tcBorders>
              <w:top w:val="single" w:sz="8" w:space="0" w:color="000000"/>
              <w:left w:val="single" w:sz="8" w:space="0" w:color="000000"/>
              <w:bottom w:val="single" w:sz="8" w:space="0" w:color="000000"/>
              <w:right w:val="nil"/>
            </w:tcBorders>
            <w:vAlign w:val="center"/>
          </w:tcPr>
          <w:p w14:paraId="0E85997E" w14:textId="49A3B991" w:rsidR="000B362D" w:rsidRPr="00A677DC" w:rsidRDefault="000B362D" w:rsidP="00251F87">
            <w:pPr>
              <w:spacing w:after="0" w:line="240" w:lineRule="auto"/>
              <w:rPr>
                <w:rFonts w:ascii="Arial" w:hAnsi="Arial" w:cs="Arial"/>
                <w:sz w:val="20"/>
                <w:szCs w:val="20"/>
              </w:rPr>
            </w:pPr>
            <w:r w:rsidRPr="00A677DC">
              <w:rPr>
                <w:rFonts w:ascii="Arial" w:hAnsi="Arial" w:cs="Arial"/>
                <w:sz w:val="20"/>
                <w:szCs w:val="20"/>
              </w:rPr>
              <w:t>Ngàn tấn</w:t>
            </w:r>
          </w:p>
        </w:tc>
        <w:tc>
          <w:tcPr>
            <w:tcW w:w="0" w:type="auto"/>
            <w:tcBorders>
              <w:top w:val="single" w:sz="8" w:space="0" w:color="000000"/>
              <w:left w:val="single" w:sz="8" w:space="0" w:color="000000"/>
              <w:bottom w:val="single" w:sz="8" w:space="0" w:color="000000"/>
              <w:right w:val="nil"/>
            </w:tcBorders>
            <w:vAlign w:val="center"/>
          </w:tcPr>
          <w:p w14:paraId="365E28C0" w14:textId="2912D821" w:rsidR="000B362D" w:rsidRPr="00A677DC" w:rsidRDefault="000B362D" w:rsidP="00251F87">
            <w:pPr>
              <w:spacing w:after="0" w:line="240" w:lineRule="auto"/>
              <w:jc w:val="center"/>
              <w:rPr>
                <w:rFonts w:ascii="Arial" w:hAnsi="Arial" w:cs="Arial"/>
                <w:sz w:val="20"/>
                <w:szCs w:val="20"/>
              </w:rPr>
            </w:pPr>
            <w:r w:rsidRPr="00A677DC">
              <w:rPr>
                <w:rFonts w:ascii="Arial" w:hAnsi="Arial" w:cs="Arial"/>
                <w:sz w:val="20"/>
                <w:szCs w:val="20"/>
              </w:rPr>
              <w:t>&lt; 100</w:t>
            </w:r>
          </w:p>
        </w:tc>
      </w:tr>
      <w:tr w:rsidR="000B362D" w:rsidRPr="00A677DC" w14:paraId="6409DAD5" w14:textId="77777777" w:rsidTr="00251F87">
        <w:trPr>
          <w:trHeight w:val="432"/>
        </w:trPr>
        <w:tc>
          <w:tcPr>
            <w:tcW w:w="350" w:type="pct"/>
            <w:tcBorders>
              <w:top w:val="single" w:sz="8" w:space="0" w:color="000000"/>
              <w:left w:val="single" w:sz="8" w:space="0" w:color="000000"/>
              <w:bottom w:val="single" w:sz="8" w:space="0" w:color="000000"/>
              <w:right w:val="nil"/>
            </w:tcBorders>
            <w:vAlign w:val="center"/>
          </w:tcPr>
          <w:p w14:paraId="515A6AF7" w14:textId="691D0A2C" w:rsidR="000B362D" w:rsidRPr="00A677DC" w:rsidRDefault="000B362D" w:rsidP="00251F87">
            <w:pPr>
              <w:spacing w:after="0" w:line="240" w:lineRule="auto"/>
              <w:jc w:val="center"/>
              <w:rPr>
                <w:rFonts w:ascii="Arial" w:hAnsi="Arial" w:cs="Arial"/>
                <w:sz w:val="20"/>
                <w:szCs w:val="20"/>
              </w:rPr>
            </w:pPr>
            <w:r w:rsidRPr="00A677DC">
              <w:rPr>
                <w:rFonts w:ascii="Arial" w:hAnsi="Arial" w:cs="Arial"/>
                <w:sz w:val="20"/>
                <w:szCs w:val="20"/>
              </w:rPr>
              <w:t>40</w:t>
            </w:r>
          </w:p>
        </w:tc>
        <w:tc>
          <w:tcPr>
            <w:tcW w:w="2195" w:type="pct"/>
            <w:tcBorders>
              <w:top w:val="single" w:sz="8" w:space="0" w:color="000000"/>
              <w:left w:val="single" w:sz="8" w:space="0" w:color="000000"/>
              <w:bottom w:val="single" w:sz="8" w:space="0" w:color="000000"/>
              <w:right w:val="nil"/>
            </w:tcBorders>
            <w:vAlign w:val="center"/>
          </w:tcPr>
          <w:p w14:paraId="14C65442" w14:textId="0CE93441" w:rsidR="000B362D" w:rsidRPr="00A677DC" w:rsidRDefault="000B362D" w:rsidP="00251F87">
            <w:pPr>
              <w:spacing w:after="0" w:line="240" w:lineRule="auto"/>
              <w:rPr>
                <w:rFonts w:ascii="Arial" w:hAnsi="Arial" w:cs="Arial"/>
                <w:sz w:val="20"/>
                <w:szCs w:val="20"/>
              </w:rPr>
            </w:pPr>
            <w:r w:rsidRPr="00A677DC">
              <w:rPr>
                <w:rFonts w:ascii="Arial" w:hAnsi="Arial" w:cs="Arial"/>
                <w:sz w:val="20"/>
                <w:szCs w:val="20"/>
              </w:rPr>
              <w:t xml:space="preserve">Đá làm đá ốp lát các loại (tính theo mức độ thu hồi nguyên khối </w:t>
            </w:r>
            <w:r w:rsidR="00ED60DB">
              <w:rPr>
                <w:rFonts w:ascii="Arial" w:hAnsi="Arial" w:cs="Arial"/>
                <w:sz w:val="20"/>
                <w:szCs w:val="20"/>
              </w:rPr>
              <w:t>≥</w:t>
            </w:r>
            <w:r w:rsidRPr="00A677DC">
              <w:rPr>
                <w:rFonts w:ascii="Arial" w:hAnsi="Arial" w:cs="Arial"/>
                <w:sz w:val="20"/>
                <w:szCs w:val="20"/>
              </w:rPr>
              <w:t xml:space="preserve">0,4m </w:t>
            </w:r>
            <w:r w:rsidRPr="00A677DC">
              <w:rPr>
                <w:rFonts w:ascii="Arial" w:hAnsi="Arial" w:cs="Arial"/>
                <w:sz w:val="20"/>
                <w:szCs w:val="20"/>
                <w:vertAlign w:val="superscript"/>
              </w:rPr>
              <w:t>3</w:t>
            </w:r>
            <w:r w:rsidRPr="00A677DC">
              <w:rPr>
                <w:rFonts w:ascii="Arial" w:hAnsi="Arial" w:cs="Arial"/>
                <w:sz w:val="20"/>
                <w:szCs w:val="20"/>
              </w:rPr>
              <w:t xml:space="preserve"> ).</w:t>
            </w:r>
          </w:p>
        </w:tc>
        <w:tc>
          <w:tcPr>
            <w:tcW w:w="0" w:type="auto"/>
            <w:tcBorders>
              <w:top w:val="single" w:sz="8" w:space="0" w:color="000000"/>
              <w:left w:val="single" w:sz="8" w:space="0" w:color="000000"/>
              <w:bottom w:val="single" w:sz="8" w:space="0" w:color="000000"/>
              <w:right w:val="nil"/>
            </w:tcBorders>
            <w:vAlign w:val="center"/>
          </w:tcPr>
          <w:p w14:paraId="179B293E" w14:textId="32DA7DFE" w:rsidR="000B362D" w:rsidRPr="00A677DC" w:rsidRDefault="000B362D" w:rsidP="00251F87">
            <w:pPr>
              <w:spacing w:after="0" w:line="240" w:lineRule="auto"/>
              <w:rPr>
                <w:rFonts w:ascii="Arial" w:hAnsi="Arial" w:cs="Arial"/>
                <w:sz w:val="20"/>
                <w:szCs w:val="20"/>
              </w:rPr>
            </w:pPr>
            <w:r w:rsidRPr="00A677DC">
              <w:rPr>
                <w:rFonts w:ascii="Arial" w:hAnsi="Arial" w:cs="Arial"/>
                <w:sz w:val="20"/>
                <w:szCs w:val="20"/>
              </w:rPr>
              <w:t>Ngàn m</w:t>
            </w:r>
            <w:r w:rsidRPr="00A677DC">
              <w:rPr>
                <w:rFonts w:ascii="Arial" w:hAnsi="Arial" w:cs="Arial"/>
                <w:sz w:val="20"/>
                <w:szCs w:val="20"/>
                <w:vertAlign w:val="superscript"/>
              </w:rPr>
              <w:t>3</w:t>
            </w:r>
          </w:p>
        </w:tc>
        <w:tc>
          <w:tcPr>
            <w:tcW w:w="0" w:type="auto"/>
            <w:tcBorders>
              <w:top w:val="single" w:sz="8" w:space="0" w:color="000000"/>
              <w:left w:val="single" w:sz="8" w:space="0" w:color="000000"/>
              <w:bottom w:val="single" w:sz="8" w:space="0" w:color="000000"/>
              <w:right w:val="nil"/>
            </w:tcBorders>
            <w:vAlign w:val="center"/>
          </w:tcPr>
          <w:p w14:paraId="3689EB04" w14:textId="2A7512FF" w:rsidR="000B362D" w:rsidRPr="00A677DC" w:rsidRDefault="000B362D" w:rsidP="00251F87">
            <w:pPr>
              <w:spacing w:after="0" w:line="240" w:lineRule="auto"/>
              <w:jc w:val="center"/>
              <w:rPr>
                <w:rFonts w:ascii="Arial" w:hAnsi="Arial" w:cs="Arial"/>
                <w:sz w:val="20"/>
                <w:szCs w:val="20"/>
              </w:rPr>
            </w:pPr>
            <w:r w:rsidRPr="00A677DC">
              <w:rPr>
                <w:rFonts w:ascii="Arial" w:hAnsi="Arial" w:cs="Arial"/>
                <w:sz w:val="20"/>
                <w:szCs w:val="20"/>
              </w:rPr>
              <w:t>&lt;500</w:t>
            </w:r>
          </w:p>
        </w:tc>
      </w:tr>
    </w:tbl>
    <w:p w14:paraId="27F70F79" w14:textId="77777777" w:rsidR="0090275C" w:rsidRPr="00A677DC" w:rsidRDefault="0090275C" w:rsidP="00914D9E">
      <w:pPr>
        <w:spacing w:after="120" w:line="240" w:lineRule="auto"/>
        <w:ind w:firstLine="720"/>
        <w:jc w:val="both"/>
        <w:rPr>
          <w:rFonts w:ascii="Arial" w:hAnsi="Arial" w:cs="Arial"/>
          <w:sz w:val="20"/>
          <w:szCs w:val="20"/>
        </w:rPr>
      </w:pPr>
    </w:p>
    <w:p w14:paraId="686683C5" w14:textId="77777777" w:rsidR="000B362D" w:rsidRDefault="000B362D" w:rsidP="00914D9E">
      <w:pPr>
        <w:spacing w:after="120" w:line="240" w:lineRule="auto"/>
        <w:ind w:firstLine="720"/>
        <w:jc w:val="both"/>
        <w:rPr>
          <w:rFonts w:ascii="Arial" w:hAnsi="Arial" w:cs="Arial"/>
          <w:b/>
          <w:sz w:val="20"/>
          <w:szCs w:val="20"/>
        </w:rPr>
        <w:sectPr w:rsidR="000B362D" w:rsidSect="00DC216F">
          <w:pgSz w:w="11906" w:h="16838" w:code="9"/>
          <w:pgMar w:top="1440" w:right="1440" w:bottom="1440" w:left="1440" w:header="0" w:footer="0" w:gutter="0"/>
          <w:cols w:space="720"/>
          <w:docGrid w:linePitch="326"/>
        </w:sectPr>
      </w:pPr>
    </w:p>
    <w:p w14:paraId="202FAF59" w14:textId="77777777" w:rsidR="0090275C" w:rsidRPr="00A677DC" w:rsidRDefault="007B2608" w:rsidP="003F6C40">
      <w:pPr>
        <w:spacing w:after="0" w:line="240" w:lineRule="auto"/>
        <w:jc w:val="center"/>
        <w:rPr>
          <w:rFonts w:ascii="Arial" w:hAnsi="Arial" w:cs="Arial"/>
          <w:sz w:val="20"/>
          <w:szCs w:val="20"/>
        </w:rPr>
      </w:pPr>
      <w:r w:rsidRPr="00A677DC">
        <w:rPr>
          <w:rFonts w:ascii="Arial" w:hAnsi="Arial" w:cs="Arial"/>
          <w:b/>
          <w:sz w:val="20"/>
          <w:szCs w:val="20"/>
        </w:rPr>
        <w:lastRenderedPageBreak/>
        <w:t>Ph</w:t>
      </w:r>
      <w:r w:rsidRPr="00A677DC">
        <w:rPr>
          <w:rFonts w:ascii="Arial" w:hAnsi="Arial" w:cs="Arial"/>
          <w:b/>
          <w:sz w:val="20"/>
          <w:szCs w:val="20"/>
        </w:rPr>
        <w:t>ụ</w:t>
      </w:r>
      <w:r w:rsidRPr="00A677DC">
        <w:rPr>
          <w:rFonts w:ascii="Arial" w:hAnsi="Arial" w:cs="Arial"/>
          <w:b/>
          <w:sz w:val="20"/>
          <w:szCs w:val="20"/>
        </w:rPr>
        <w:t xml:space="preserve"> l</w:t>
      </w:r>
      <w:r w:rsidRPr="00A677DC">
        <w:rPr>
          <w:rFonts w:ascii="Arial" w:hAnsi="Arial" w:cs="Arial"/>
          <w:b/>
          <w:sz w:val="20"/>
          <w:szCs w:val="20"/>
        </w:rPr>
        <w:t>ụ</w:t>
      </w:r>
      <w:r w:rsidRPr="00A677DC">
        <w:rPr>
          <w:rFonts w:ascii="Arial" w:hAnsi="Arial" w:cs="Arial"/>
          <w:b/>
          <w:sz w:val="20"/>
          <w:szCs w:val="20"/>
        </w:rPr>
        <w:t>c III</w:t>
      </w:r>
    </w:p>
    <w:p w14:paraId="60669A55" w14:textId="41ED13D8" w:rsidR="0090275C" w:rsidRPr="00A677DC" w:rsidRDefault="007B2608" w:rsidP="003F6C40">
      <w:pPr>
        <w:spacing w:after="0" w:line="240" w:lineRule="auto"/>
        <w:jc w:val="center"/>
        <w:rPr>
          <w:rFonts w:ascii="Arial" w:hAnsi="Arial" w:cs="Arial"/>
          <w:sz w:val="20"/>
          <w:szCs w:val="20"/>
        </w:rPr>
      </w:pPr>
      <w:r w:rsidRPr="00A677DC">
        <w:rPr>
          <w:rFonts w:ascii="Arial" w:hAnsi="Arial" w:cs="Arial"/>
          <w:b/>
          <w:sz w:val="20"/>
          <w:szCs w:val="20"/>
        </w:rPr>
        <w:t>T</w:t>
      </w:r>
      <w:r w:rsidRPr="00A677DC">
        <w:rPr>
          <w:rFonts w:ascii="Arial" w:hAnsi="Arial" w:cs="Arial"/>
          <w:b/>
          <w:sz w:val="20"/>
          <w:szCs w:val="20"/>
        </w:rPr>
        <w:t>Ỷ</w:t>
      </w:r>
      <w:r w:rsidRPr="00A677DC">
        <w:rPr>
          <w:rFonts w:ascii="Arial" w:hAnsi="Arial" w:cs="Arial"/>
          <w:b/>
          <w:sz w:val="20"/>
          <w:szCs w:val="20"/>
        </w:rPr>
        <w:t xml:space="preserve"> L</w:t>
      </w:r>
      <w:r w:rsidRPr="00A677DC">
        <w:rPr>
          <w:rFonts w:ascii="Arial" w:hAnsi="Arial" w:cs="Arial"/>
          <w:b/>
          <w:sz w:val="20"/>
          <w:szCs w:val="20"/>
        </w:rPr>
        <w:t>Ệ</w:t>
      </w:r>
      <w:r w:rsidRPr="00A677DC">
        <w:rPr>
          <w:rFonts w:ascii="Arial" w:hAnsi="Arial" w:cs="Arial"/>
          <w:b/>
          <w:sz w:val="20"/>
          <w:szCs w:val="20"/>
        </w:rPr>
        <w:t xml:space="preserve"> THU TI</w:t>
      </w:r>
      <w:r w:rsidRPr="00A677DC">
        <w:rPr>
          <w:rFonts w:ascii="Arial" w:hAnsi="Arial" w:cs="Arial"/>
          <w:b/>
          <w:sz w:val="20"/>
          <w:szCs w:val="20"/>
        </w:rPr>
        <w:t>Ề</w:t>
      </w:r>
      <w:r w:rsidRPr="00A677DC">
        <w:rPr>
          <w:rFonts w:ascii="Arial" w:hAnsi="Arial" w:cs="Arial"/>
          <w:b/>
          <w:sz w:val="20"/>
          <w:szCs w:val="20"/>
        </w:rPr>
        <w:t>N C</w:t>
      </w:r>
      <w:r w:rsidRPr="00A677DC">
        <w:rPr>
          <w:rFonts w:ascii="Arial" w:hAnsi="Arial" w:cs="Arial"/>
          <w:b/>
          <w:sz w:val="20"/>
          <w:szCs w:val="20"/>
        </w:rPr>
        <w:t>Ấ</w:t>
      </w:r>
      <w:r w:rsidRPr="00A677DC">
        <w:rPr>
          <w:rFonts w:ascii="Arial" w:hAnsi="Arial" w:cs="Arial"/>
          <w:b/>
          <w:sz w:val="20"/>
          <w:szCs w:val="20"/>
        </w:rPr>
        <w:t>P QUY</w:t>
      </w:r>
      <w:r w:rsidRPr="00A677DC">
        <w:rPr>
          <w:rFonts w:ascii="Arial" w:hAnsi="Arial" w:cs="Arial"/>
          <w:b/>
          <w:sz w:val="20"/>
          <w:szCs w:val="20"/>
        </w:rPr>
        <w:t>Ề</w:t>
      </w:r>
      <w:r w:rsidRPr="00A677DC">
        <w:rPr>
          <w:rFonts w:ascii="Arial" w:hAnsi="Arial" w:cs="Arial"/>
          <w:b/>
          <w:sz w:val="20"/>
          <w:szCs w:val="20"/>
        </w:rPr>
        <w:t>N KHAI THÁC KHOÁNG S</w:t>
      </w:r>
      <w:r w:rsidRPr="00A677DC">
        <w:rPr>
          <w:rFonts w:ascii="Arial" w:hAnsi="Arial" w:cs="Arial"/>
          <w:b/>
          <w:sz w:val="20"/>
          <w:szCs w:val="20"/>
        </w:rPr>
        <w:t>Ả</w:t>
      </w:r>
      <w:r w:rsidRPr="00A677DC">
        <w:rPr>
          <w:rFonts w:ascii="Arial" w:hAnsi="Arial" w:cs="Arial"/>
          <w:b/>
          <w:sz w:val="20"/>
          <w:szCs w:val="20"/>
        </w:rPr>
        <w:t>N</w:t>
      </w:r>
      <w:r w:rsidR="00A7255A">
        <w:rPr>
          <w:rFonts w:ascii="Arial" w:hAnsi="Arial" w:cs="Arial"/>
          <w:b/>
          <w:sz w:val="20"/>
          <w:szCs w:val="20"/>
        </w:rPr>
        <w:t xml:space="preserve"> (R)</w:t>
      </w:r>
    </w:p>
    <w:p w14:paraId="1A87D803" w14:textId="2C1E93CB" w:rsidR="0090275C" w:rsidRDefault="007B2608" w:rsidP="003F6C40">
      <w:pPr>
        <w:spacing w:after="0" w:line="240" w:lineRule="auto"/>
        <w:jc w:val="center"/>
        <w:rPr>
          <w:rFonts w:ascii="Arial" w:hAnsi="Arial" w:cs="Arial"/>
          <w:i/>
          <w:sz w:val="20"/>
          <w:szCs w:val="20"/>
        </w:rPr>
      </w:pPr>
      <w:r w:rsidRPr="00A677DC">
        <w:rPr>
          <w:rFonts w:ascii="Arial" w:hAnsi="Arial" w:cs="Arial"/>
          <w:i/>
          <w:sz w:val="20"/>
          <w:szCs w:val="20"/>
        </w:rPr>
        <w:t>(Kèm theo Ngh</w:t>
      </w:r>
      <w:r w:rsidRPr="00A677DC">
        <w:rPr>
          <w:rFonts w:ascii="Arial" w:hAnsi="Arial" w:cs="Arial"/>
          <w:i/>
          <w:sz w:val="20"/>
          <w:szCs w:val="20"/>
        </w:rPr>
        <w:t>ị</w:t>
      </w:r>
      <w:r w:rsidRPr="00A677DC">
        <w:rPr>
          <w:rFonts w:ascii="Arial" w:hAnsi="Arial" w:cs="Arial"/>
          <w:i/>
          <w:sz w:val="20"/>
          <w:szCs w:val="20"/>
        </w:rPr>
        <w:t xml:space="preserve"> đ</w:t>
      </w:r>
      <w:r w:rsidRPr="00A677DC">
        <w:rPr>
          <w:rFonts w:ascii="Arial" w:hAnsi="Arial" w:cs="Arial"/>
          <w:i/>
          <w:sz w:val="20"/>
          <w:szCs w:val="20"/>
        </w:rPr>
        <w:t>ị</w:t>
      </w:r>
      <w:r w:rsidRPr="00A677DC">
        <w:rPr>
          <w:rFonts w:ascii="Arial" w:hAnsi="Arial" w:cs="Arial"/>
          <w:i/>
          <w:sz w:val="20"/>
          <w:szCs w:val="20"/>
        </w:rPr>
        <w:t>nh s</w:t>
      </w:r>
      <w:r w:rsidRPr="00A677DC">
        <w:rPr>
          <w:rFonts w:ascii="Arial" w:hAnsi="Arial" w:cs="Arial"/>
          <w:i/>
          <w:sz w:val="20"/>
          <w:szCs w:val="20"/>
        </w:rPr>
        <w:t>ố</w:t>
      </w:r>
      <w:r w:rsidRPr="00A677DC">
        <w:rPr>
          <w:rFonts w:ascii="Arial" w:hAnsi="Arial" w:cs="Arial"/>
          <w:i/>
          <w:sz w:val="20"/>
          <w:szCs w:val="20"/>
        </w:rPr>
        <w:t xml:space="preserve"> 193/2025/NĐ-CP</w:t>
      </w:r>
      <w:r w:rsidR="000B362D">
        <w:rPr>
          <w:rFonts w:ascii="Arial" w:hAnsi="Arial" w:cs="Arial"/>
          <w:i/>
          <w:sz w:val="20"/>
          <w:szCs w:val="20"/>
        </w:rPr>
        <w:br/>
      </w:r>
      <w:r w:rsidRPr="00A677DC">
        <w:rPr>
          <w:rFonts w:ascii="Arial" w:hAnsi="Arial" w:cs="Arial"/>
          <w:i/>
          <w:sz w:val="20"/>
          <w:szCs w:val="20"/>
        </w:rPr>
        <w:t>ngày 02 tháng 7 năm 2025 c</w:t>
      </w:r>
      <w:r w:rsidRPr="00A677DC">
        <w:rPr>
          <w:rFonts w:ascii="Arial" w:hAnsi="Arial" w:cs="Arial"/>
          <w:i/>
          <w:sz w:val="20"/>
          <w:szCs w:val="20"/>
        </w:rPr>
        <w:t>ủ</w:t>
      </w:r>
      <w:r w:rsidRPr="00A677DC">
        <w:rPr>
          <w:rFonts w:ascii="Arial" w:hAnsi="Arial" w:cs="Arial"/>
          <w:i/>
          <w:sz w:val="20"/>
          <w:szCs w:val="20"/>
        </w:rPr>
        <w:t>a Chính ph</w:t>
      </w:r>
      <w:r w:rsidRPr="00A677DC">
        <w:rPr>
          <w:rFonts w:ascii="Arial" w:hAnsi="Arial" w:cs="Arial"/>
          <w:i/>
          <w:sz w:val="20"/>
          <w:szCs w:val="20"/>
        </w:rPr>
        <w:t>ủ</w:t>
      </w:r>
      <w:r w:rsidRPr="00A677DC">
        <w:rPr>
          <w:rFonts w:ascii="Arial" w:hAnsi="Arial" w:cs="Arial"/>
          <w:i/>
          <w:sz w:val="20"/>
          <w:szCs w:val="20"/>
        </w:rPr>
        <w:t>)</w:t>
      </w:r>
    </w:p>
    <w:p w14:paraId="4820997E" w14:textId="10C602D4" w:rsidR="000B362D" w:rsidRPr="00A677DC" w:rsidRDefault="000B362D" w:rsidP="003F6C40">
      <w:pPr>
        <w:spacing w:after="0" w:line="240" w:lineRule="auto"/>
        <w:jc w:val="center"/>
        <w:rPr>
          <w:rFonts w:ascii="Arial" w:hAnsi="Arial" w:cs="Arial"/>
          <w:sz w:val="20"/>
          <w:szCs w:val="20"/>
        </w:rPr>
      </w:pPr>
      <w:r>
        <w:rPr>
          <w:rFonts w:ascii="Arial" w:hAnsi="Arial" w:cs="Arial"/>
          <w:i/>
          <w:sz w:val="20"/>
          <w:szCs w:val="20"/>
        </w:rPr>
        <w:t>_________________</w:t>
      </w:r>
    </w:p>
    <w:p w14:paraId="6876ACF3" w14:textId="77777777" w:rsidR="0090275C" w:rsidRPr="00A677DC" w:rsidRDefault="0090275C" w:rsidP="003F6C40">
      <w:pPr>
        <w:spacing w:after="0" w:line="240" w:lineRule="auto"/>
        <w:jc w:val="center"/>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31"/>
        <w:gridCol w:w="8008"/>
        <w:gridCol w:w="367"/>
      </w:tblGrid>
      <w:tr w:rsidR="0090275C" w:rsidRPr="00A677DC" w14:paraId="7D238910" w14:textId="77777777" w:rsidTr="003F6C40">
        <w:trPr>
          <w:trHeight w:val="432"/>
        </w:trPr>
        <w:tc>
          <w:tcPr>
            <w:tcW w:w="350" w:type="pct"/>
            <w:tcBorders>
              <w:top w:val="single" w:sz="8" w:space="0" w:color="000000"/>
              <w:left w:val="single" w:sz="8" w:space="0" w:color="000000"/>
              <w:bottom w:val="nil"/>
              <w:right w:val="nil"/>
            </w:tcBorders>
            <w:vAlign w:val="center"/>
          </w:tcPr>
          <w:p w14:paraId="2BD5D985" w14:textId="77777777" w:rsidR="0090275C" w:rsidRPr="00A677DC" w:rsidRDefault="007B2608" w:rsidP="003F6C40">
            <w:pPr>
              <w:spacing w:after="0" w:line="240" w:lineRule="auto"/>
              <w:jc w:val="center"/>
              <w:rPr>
                <w:rFonts w:ascii="Arial" w:hAnsi="Arial" w:cs="Arial"/>
                <w:sz w:val="20"/>
                <w:szCs w:val="20"/>
              </w:rPr>
            </w:pPr>
            <w:r w:rsidRPr="00A677DC">
              <w:rPr>
                <w:rFonts w:ascii="Arial" w:hAnsi="Arial" w:cs="Arial"/>
                <w:b/>
                <w:sz w:val="20"/>
                <w:szCs w:val="20"/>
              </w:rPr>
              <w:t>S</w:t>
            </w:r>
            <w:r w:rsidRPr="00A677DC">
              <w:rPr>
                <w:rFonts w:ascii="Arial" w:hAnsi="Arial" w:cs="Arial"/>
                <w:b/>
                <w:sz w:val="20"/>
                <w:szCs w:val="20"/>
              </w:rPr>
              <w:t>ố</w:t>
            </w:r>
          </w:p>
          <w:p w14:paraId="460684BB" w14:textId="77777777" w:rsidR="0090275C" w:rsidRPr="00A677DC" w:rsidRDefault="007B2608" w:rsidP="003F6C40">
            <w:pPr>
              <w:spacing w:after="0" w:line="240" w:lineRule="auto"/>
              <w:jc w:val="center"/>
              <w:rPr>
                <w:rFonts w:ascii="Arial" w:hAnsi="Arial" w:cs="Arial"/>
                <w:sz w:val="20"/>
                <w:szCs w:val="20"/>
              </w:rPr>
            </w:pPr>
            <w:r w:rsidRPr="00A677DC">
              <w:rPr>
                <w:rFonts w:ascii="Arial" w:hAnsi="Arial" w:cs="Arial"/>
                <w:b/>
                <w:sz w:val="20"/>
                <w:szCs w:val="20"/>
              </w:rPr>
              <w:t>TT</w:t>
            </w:r>
          </w:p>
        </w:tc>
        <w:tc>
          <w:tcPr>
            <w:tcW w:w="4446" w:type="pct"/>
            <w:tcBorders>
              <w:top w:val="single" w:sz="8" w:space="0" w:color="000000"/>
              <w:left w:val="single" w:sz="8" w:space="0" w:color="000000"/>
              <w:bottom w:val="nil"/>
              <w:right w:val="nil"/>
            </w:tcBorders>
            <w:vAlign w:val="center"/>
          </w:tcPr>
          <w:p w14:paraId="031EC35E" w14:textId="77777777" w:rsidR="0090275C" w:rsidRPr="00A677DC" w:rsidRDefault="007B2608" w:rsidP="003F6C40">
            <w:pPr>
              <w:spacing w:after="0" w:line="240" w:lineRule="auto"/>
              <w:jc w:val="center"/>
              <w:rPr>
                <w:rFonts w:ascii="Arial" w:hAnsi="Arial" w:cs="Arial"/>
                <w:sz w:val="20"/>
                <w:szCs w:val="20"/>
              </w:rPr>
            </w:pPr>
            <w:r w:rsidRPr="00A677DC">
              <w:rPr>
                <w:rFonts w:ascii="Arial" w:hAnsi="Arial" w:cs="Arial"/>
                <w:b/>
                <w:sz w:val="20"/>
                <w:szCs w:val="20"/>
              </w:rPr>
              <w:t>Nhóm, lo</w:t>
            </w:r>
            <w:r w:rsidRPr="00A677DC">
              <w:rPr>
                <w:rFonts w:ascii="Arial" w:hAnsi="Arial" w:cs="Arial"/>
                <w:b/>
                <w:sz w:val="20"/>
                <w:szCs w:val="20"/>
              </w:rPr>
              <w:t>ạ</w:t>
            </w:r>
            <w:r w:rsidRPr="00A677DC">
              <w:rPr>
                <w:rFonts w:ascii="Arial" w:hAnsi="Arial" w:cs="Arial"/>
                <w:b/>
                <w:sz w:val="20"/>
                <w:szCs w:val="20"/>
              </w:rPr>
              <w:t>i khoáng s</w:t>
            </w:r>
            <w:r w:rsidRPr="00A677DC">
              <w:rPr>
                <w:rFonts w:ascii="Arial" w:hAnsi="Arial" w:cs="Arial"/>
                <w:b/>
                <w:sz w:val="20"/>
                <w:szCs w:val="20"/>
              </w:rPr>
              <w:t>ả</w:t>
            </w:r>
            <w:r w:rsidRPr="00A677DC">
              <w:rPr>
                <w:rFonts w:ascii="Arial" w:hAnsi="Arial" w:cs="Arial"/>
                <w:b/>
                <w:sz w:val="20"/>
                <w:szCs w:val="20"/>
              </w:rPr>
              <w:t>n</w:t>
            </w:r>
          </w:p>
        </w:tc>
        <w:tc>
          <w:tcPr>
            <w:tcW w:w="0" w:type="auto"/>
            <w:tcBorders>
              <w:top w:val="single" w:sz="8" w:space="0" w:color="000000"/>
              <w:left w:val="single" w:sz="8" w:space="0" w:color="000000"/>
              <w:bottom w:val="nil"/>
              <w:right w:val="single" w:sz="8" w:space="0" w:color="000000"/>
            </w:tcBorders>
            <w:vAlign w:val="center"/>
          </w:tcPr>
          <w:p w14:paraId="4E39A0EC" w14:textId="77777777" w:rsidR="0090275C" w:rsidRPr="00A677DC" w:rsidRDefault="007B2608" w:rsidP="003F6C40">
            <w:pPr>
              <w:spacing w:after="0" w:line="240" w:lineRule="auto"/>
              <w:jc w:val="center"/>
              <w:rPr>
                <w:rFonts w:ascii="Arial" w:hAnsi="Arial" w:cs="Arial"/>
                <w:sz w:val="20"/>
                <w:szCs w:val="20"/>
              </w:rPr>
            </w:pPr>
            <w:r w:rsidRPr="00A677DC">
              <w:rPr>
                <w:rFonts w:ascii="Arial" w:hAnsi="Arial" w:cs="Arial"/>
                <w:b/>
                <w:sz w:val="20"/>
                <w:szCs w:val="20"/>
              </w:rPr>
              <w:t>R</w:t>
            </w:r>
          </w:p>
          <w:p w14:paraId="13DF6B49" w14:textId="77777777" w:rsidR="0090275C" w:rsidRPr="00A677DC" w:rsidRDefault="007B2608" w:rsidP="003F6C40">
            <w:pPr>
              <w:spacing w:after="0" w:line="240" w:lineRule="auto"/>
              <w:jc w:val="center"/>
              <w:rPr>
                <w:rFonts w:ascii="Arial" w:hAnsi="Arial" w:cs="Arial"/>
                <w:sz w:val="20"/>
                <w:szCs w:val="20"/>
              </w:rPr>
            </w:pPr>
            <w:r w:rsidRPr="00A677DC">
              <w:rPr>
                <w:rFonts w:ascii="Arial" w:hAnsi="Arial" w:cs="Arial"/>
                <w:b/>
                <w:sz w:val="20"/>
                <w:szCs w:val="20"/>
              </w:rPr>
              <w:t>(%)</w:t>
            </w:r>
          </w:p>
        </w:tc>
      </w:tr>
      <w:tr w:rsidR="0090275C" w:rsidRPr="00A677DC" w14:paraId="629168A9" w14:textId="77777777" w:rsidTr="003F6C40">
        <w:trPr>
          <w:trHeight w:val="432"/>
        </w:trPr>
        <w:tc>
          <w:tcPr>
            <w:tcW w:w="350" w:type="pct"/>
            <w:tcBorders>
              <w:top w:val="single" w:sz="8" w:space="0" w:color="000000"/>
              <w:left w:val="single" w:sz="8" w:space="0" w:color="000000"/>
              <w:bottom w:val="nil"/>
              <w:right w:val="nil"/>
            </w:tcBorders>
            <w:vAlign w:val="center"/>
          </w:tcPr>
          <w:p w14:paraId="574E17D5" w14:textId="77777777" w:rsidR="0090275C" w:rsidRPr="00A677DC" w:rsidRDefault="007B2608" w:rsidP="003F6C40">
            <w:pPr>
              <w:spacing w:after="0" w:line="240" w:lineRule="auto"/>
              <w:jc w:val="center"/>
              <w:rPr>
                <w:rFonts w:ascii="Arial" w:hAnsi="Arial" w:cs="Arial"/>
                <w:sz w:val="20"/>
                <w:szCs w:val="20"/>
              </w:rPr>
            </w:pPr>
            <w:r w:rsidRPr="00A677DC">
              <w:rPr>
                <w:rFonts w:ascii="Arial" w:hAnsi="Arial" w:cs="Arial"/>
                <w:b/>
                <w:sz w:val="20"/>
                <w:szCs w:val="20"/>
              </w:rPr>
              <w:t>I</w:t>
            </w:r>
          </w:p>
        </w:tc>
        <w:tc>
          <w:tcPr>
            <w:tcW w:w="4446" w:type="pct"/>
            <w:tcBorders>
              <w:top w:val="single" w:sz="8" w:space="0" w:color="000000"/>
              <w:left w:val="single" w:sz="8" w:space="0" w:color="000000"/>
              <w:bottom w:val="nil"/>
              <w:right w:val="nil"/>
            </w:tcBorders>
            <w:vAlign w:val="center"/>
          </w:tcPr>
          <w:p w14:paraId="69F52B4E" w14:textId="77777777" w:rsidR="0090275C" w:rsidRPr="00A677DC" w:rsidRDefault="007B2608" w:rsidP="003F6C40">
            <w:pPr>
              <w:spacing w:after="0" w:line="240" w:lineRule="auto"/>
              <w:rPr>
                <w:rFonts w:ascii="Arial" w:hAnsi="Arial" w:cs="Arial"/>
                <w:sz w:val="20"/>
                <w:szCs w:val="20"/>
              </w:rPr>
            </w:pPr>
            <w:r w:rsidRPr="00A677DC">
              <w:rPr>
                <w:rFonts w:ascii="Arial" w:hAnsi="Arial" w:cs="Arial"/>
                <w:b/>
                <w:sz w:val="20"/>
                <w:szCs w:val="20"/>
              </w:rPr>
              <w:t>Nhóm khoáng s</w:t>
            </w:r>
            <w:r w:rsidRPr="00A677DC">
              <w:rPr>
                <w:rFonts w:ascii="Arial" w:hAnsi="Arial" w:cs="Arial"/>
                <w:b/>
                <w:sz w:val="20"/>
                <w:szCs w:val="20"/>
              </w:rPr>
              <w:t>ả</w:t>
            </w:r>
            <w:r w:rsidRPr="00A677DC">
              <w:rPr>
                <w:rFonts w:ascii="Arial" w:hAnsi="Arial" w:cs="Arial"/>
                <w:b/>
                <w:sz w:val="20"/>
                <w:szCs w:val="20"/>
              </w:rPr>
              <w:t>n v</w:t>
            </w:r>
            <w:r w:rsidRPr="00A677DC">
              <w:rPr>
                <w:rFonts w:ascii="Arial" w:hAnsi="Arial" w:cs="Arial"/>
                <w:b/>
                <w:sz w:val="20"/>
                <w:szCs w:val="20"/>
              </w:rPr>
              <w:t>ậ</w:t>
            </w:r>
            <w:r w:rsidRPr="00A677DC">
              <w:rPr>
                <w:rFonts w:ascii="Arial" w:hAnsi="Arial" w:cs="Arial"/>
                <w:b/>
                <w:sz w:val="20"/>
                <w:szCs w:val="20"/>
              </w:rPr>
              <w:t>t li</w:t>
            </w:r>
            <w:r w:rsidRPr="00A677DC">
              <w:rPr>
                <w:rFonts w:ascii="Arial" w:hAnsi="Arial" w:cs="Arial"/>
                <w:b/>
                <w:sz w:val="20"/>
                <w:szCs w:val="20"/>
              </w:rPr>
              <w:t>ệ</w:t>
            </w:r>
            <w:r w:rsidRPr="00A677DC">
              <w:rPr>
                <w:rFonts w:ascii="Arial" w:hAnsi="Arial" w:cs="Arial"/>
                <w:b/>
                <w:sz w:val="20"/>
                <w:szCs w:val="20"/>
              </w:rPr>
              <w:t>u xây d</w:t>
            </w:r>
            <w:r w:rsidRPr="00A677DC">
              <w:rPr>
                <w:rFonts w:ascii="Arial" w:hAnsi="Arial" w:cs="Arial"/>
                <w:b/>
                <w:sz w:val="20"/>
                <w:szCs w:val="20"/>
              </w:rPr>
              <w:t>ự</w:t>
            </w:r>
            <w:r w:rsidRPr="00A677DC">
              <w:rPr>
                <w:rFonts w:ascii="Arial" w:hAnsi="Arial" w:cs="Arial"/>
                <w:b/>
                <w:sz w:val="20"/>
                <w:szCs w:val="20"/>
              </w:rPr>
              <w:t xml:space="preserve">ng thông </w:t>
            </w:r>
            <w:r w:rsidRPr="00A677DC">
              <w:rPr>
                <w:rFonts w:ascii="Arial" w:hAnsi="Arial" w:cs="Arial"/>
                <w:b/>
                <w:sz w:val="20"/>
                <w:szCs w:val="20"/>
              </w:rPr>
              <w:t>thư</w:t>
            </w:r>
            <w:r w:rsidRPr="00A677DC">
              <w:rPr>
                <w:rFonts w:ascii="Arial" w:hAnsi="Arial" w:cs="Arial"/>
                <w:b/>
                <w:sz w:val="20"/>
                <w:szCs w:val="20"/>
              </w:rPr>
              <w:t>ờ</w:t>
            </w:r>
            <w:r w:rsidRPr="00A677DC">
              <w:rPr>
                <w:rFonts w:ascii="Arial" w:hAnsi="Arial" w:cs="Arial"/>
                <w:b/>
                <w:sz w:val="20"/>
                <w:szCs w:val="20"/>
              </w:rPr>
              <w:t>ng</w:t>
            </w:r>
          </w:p>
        </w:tc>
        <w:tc>
          <w:tcPr>
            <w:tcW w:w="0" w:type="auto"/>
            <w:tcBorders>
              <w:top w:val="single" w:sz="8" w:space="0" w:color="000000"/>
              <w:left w:val="single" w:sz="8" w:space="0" w:color="000000"/>
              <w:bottom w:val="nil"/>
              <w:right w:val="single" w:sz="8" w:space="0" w:color="000000"/>
            </w:tcBorders>
            <w:vAlign w:val="center"/>
          </w:tcPr>
          <w:p w14:paraId="7D8B42DF" w14:textId="77777777" w:rsidR="0090275C" w:rsidRPr="00A677DC" w:rsidRDefault="0090275C" w:rsidP="003F6C40">
            <w:pPr>
              <w:spacing w:after="0" w:line="240" w:lineRule="auto"/>
              <w:jc w:val="center"/>
              <w:rPr>
                <w:rFonts w:ascii="Arial" w:hAnsi="Arial" w:cs="Arial"/>
                <w:sz w:val="20"/>
                <w:szCs w:val="20"/>
              </w:rPr>
            </w:pPr>
          </w:p>
        </w:tc>
      </w:tr>
      <w:tr w:rsidR="0090275C" w:rsidRPr="00A677DC" w14:paraId="375414DA" w14:textId="77777777" w:rsidTr="003F6C40">
        <w:trPr>
          <w:trHeight w:val="432"/>
        </w:trPr>
        <w:tc>
          <w:tcPr>
            <w:tcW w:w="350" w:type="pct"/>
            <w:tcBorders>
              <w:top w:val="single" w:sz="8" w:space="0" w:color="000000"/>
              <w:left w:val="single" w:sz="8" w:space="0" w:color="000000"/>
              <w:bottom w:val="nil"/>
              <w:right w:val="nil"/>
            </w:tcBorders>
            <w:vAlign w:val="center"/>
          </w:tcPr>
          <w:p w14:paraId="7F68FAC6" w14:textId="77777777" w:rsidR="0090275C" w:rsidRPr="00A677DC" w:rsidRDefault="007B2608" w:rsidP="003F6C40">
            <w:pPr>
              <w:spacing w:after="0" w:line="240" w:lineRule="auto"/>
              <w:jc w:val="center"/>
              <w:rPr>
                <w:rFonts w:ascii="Arial" w:hAnsi="Arial" w:cs="Arial"/>
                <w:sz w:val="20"/>
                <w:szCs w:val="20"/>
              </w:rPr>
            </w:pPr>
            <w:r w:rsidRPr="00A677DC">
              <w:rPr>
                <w:rFonts w:ascii="Arial" w:hAnsi="Arial" w:cs="Arial"/>
                <w:sz w:val="20"/>
                <w:szCs w:val="20"/>
              </w:rPr>
              <w:t>1</w:t>
            </w:r>
          </w:p>
        </w:tc>
        <w:tc>
          <w:tcPr>
            <w:tcW w:w="4446" w:type="pct"/>
            <w:tcBorders>
              <w:top w:val="single" w:sz="8" w:space="0" w:color="000000"/>
              <w:left w:val="single" w:sz="8" w:space="0" w:color="000000"/>
              <w:bottom w:val="nil"/>
              <w:right w:val="nil"/>
            </w:tcBorders>
            <w:vAlign w:val="center"/>
          </w:tcPr>
          <w:p w14:paraId="796986E5" w14:textId="77777777" w:rsidR="0090275C" w:rsidRPr="00A677DC" w:rsidRDefault="007B2608" w:rsidP="003F6C40">
            <w:pPr>
              <w:spacing w:after="0" w:line="240" w:lineRule="auto"/>
              <w:rPr>
                <w:rFonts w:ascii="Arial" w:hAnsi="Arial" w:cs="Arial"/>
                <w:sz w:val="20"/>
                <w:szCs w:val="20"/>
              </w:rPr>
            </w:pPr>
            <w:r w:rsidRPr="00A677DC">
              <w:rPr>
                <w:rFonts w:ascii="Arial" w:hAnsi="Arial" w:cs="Arial"/>
                <w:sz w:val="20"/>
                <w:szCs w:val="20"/>
              </w:rPr>
              <w:t>Cát, s</w:t>
            </w:r>
            <w:r w:rsidRPr="00A677DC">
              <w:rPr>
                <w:rFonts w:ascii="Arial" w:hAnsi="Arial" w:cs="Arial"/>
                <w:sz w:val="20"/>
                <w:szCs w:val="20"/>
              </w:rPr>
              <w:t>ỏ</w:t>
            </w:r>
            <w:r w:rsidRPr="00A677DC">
              <w:rPr>
                <w:rFonts w:ascii="Arial" w:hAnsi="Arial" w:cs="Arial"/>
                <w:sz w:val="20"/>
                <w:szCs w:val="20"/>
              </w:rPr>
              <w:t>i, s</w:t>
            </w:r>
            <w:r w:rsidRPr="00A677DC">
              <w:rPr>
                <w:rFonts w:ascii="Arial" w:hAnsi="Arial" w:cs="Arial"/>
                <w:sz w:val="20"/>
                <w:szCs w:val="20"/>
              </w:rPr>
              <w:t>ạ</w:t>
            </w:r>
            <w:r w:rsidRPr="00A677DC">
              <w:rPr>
                <w:rFonts w:ascii="Arial" w:hAnsi="Arial" w:cs="Arial"/>
                <w:sz w:val="20"/>
                <w:szCs w:val="20"/>
              </w:rPr>
              <w:t>n lòng sông, su</w:t>
            </w:r>
            <w:r w:rsidRPr="00A677DC">
              <w:rPr>
                <w:rFonts w:ascii="Arial" w:hAnsi="Arial" w:cs="Arial"/>
                <w:sz w:val="20"/>
                <w:szCs w:val="20"/>
              </w:rPr>
              <w:t>ố</w:t>
            </w:r>
            <w:r w:rsidRPr="00A677DC">
              <w:rPr>
                <w:rFonts w:ascii="Arial" w:hAnsi="Arial" w:cs="Arial"/>
                <w:sz w:val="20"/>
                <w:szCs w:val="20"/>
              </w:rPr>
              <w:t>i, bãi b</w:t>
            </w:r>
            <w:r w:rsidRPr="00A677DC">
              <w:rPr>
                <w:rFonts w:ascii="Arial" w:hAnsi="Arial" w:cs="Arial"/>
                <w:sz w:val="20"/>
                <w:szCs w:val="20"/>
              </w:rPr>
              <w:t>ồ</w:t>
            </w:r>
            <w:r w:rsidRPr="00A677DC">
              <w:rPr>
                <w:rFonts w:ascii="Arial" w:hAnsi="Arial" w:cs="Arial"/>
                <w:sz w:val="20"/>
                <w:szCs w:val="20"/>
              </w:rPr>
              <w:t>i; sét g</w:t>
            </w:r>
            <w:r w:rsidRPr="00A677DC">
              <w:rPr>
                <w:rFonts w:ascii="Arial" w:hAnsi="Arial" w:cs="Arial"/>
                <w:sz w:val="20"/>
                <w:szCs w:val="20"/>
              </w:rPr>
              <w:t>ạ</w:t>
            </w:r>
            <w:r w:rsidRPr="00A677DC">
              <w:rPr>
                <w:rFonts w:ascii="Arial" w:hAnsi="Arial" w:cs="Arial"/>
                <w:sz w:val="20"/>
                <w:szCs w:val="20"/>
              </w:rPr>
              <w:t>ch ngói</w:t>
            </w:r>
          </w:p>
        </w:tc>
        <w:tc>
          <w:tcPr>
            <w:tcW w:w="0" w:type="auto"/>
            <w:tcBorders>
              <w:top w:val="single" w:sz="8" w:space="0" w:color="000000"/>
              <w:left w:val="single" w:sz="8" w:space="0" w:color="000000"/>
              <w:bottom w:val="nil"/>
              <w:right w:val="single" w:sz="8" w:space="0" w:color="000000"/>
            </w:tcBorders>
            <w:vAlign w:val="center"/>
          </w:tcPr>
          <w:p w14:paraId="606900E4" w14:textId="77777777" w:rsidR="0090275C" w:rsidRPr="00A677DC" w:rsidRDefault="007B2608" w:rsidP="003F6C40">
            <w:pPr>
              <w:spacing w:after="0" w:line="240" w:lineRule="auto"/>
              <w:jc w:val="center"/>
              <w:rPr>
                <w:rFonts w:ascii="Arial" w:hAnsi="Arial" w:cs="Arial"/>
                <w:sz w:val="20"/>
                <w:szCs w:val="20"/>
              </w:rPr>
            </w:pPr>
            <w:r w:rsidRPr="00A677DC">
              <w:rPr>
                <w:rFonts w:ascii="Arial" w:hAnsi="Arial" w:cs="Arial"/>
                <w:sz w:val="20"/>
                <w:szCs w:val="20"/>
              </w:rPr>
              <w:t>5</w:t>
            </w:r>
          </w:p>
        </w:tc>
      </w:tr>
      <w:tr w:rsidR="0090275C" w:rsidRPr="00A677DC" w14:paraId="2462A302" w14:textId="77777777" w:rsidTr="003F6C40">
        <w:trPr>
          <w:trHeight w:val="432"/>
        </w:trPr>
        <w:tc>
          <w:tcPr>
            <w:tcW w:w="350" w:type="pct"/>
            <w:tcBorders>
              <w:top w:val="single" w:sz="8" w:space="0" w:color="000000"/>
              <w:left w:val="single" w:sz="8" w:space="0" w:color="000000"/>
              <w:bottom w:val="nil"/>
              <w:right w:val="nil"/>
            </w:tcBorders>
            <w:vAlign w:val="center"/>
          </w:tcPr>
          <w:p w14:paraId="2FB0C9DC" w14:textId="77777777" w:rsidR="0090275C" w:rsidRPr="00A677DC" w:rsidRDefault="007B2608" w:rsidP="003F6C40">
            <w:pPr>
              <w:spacing w:after="0" w:line="240" w:lineRule="auto"/>
              <w:jc w:val="center"/>
              <w:rPr>
                <w:rFonts w:ascii="Arial" w:hAnsi="Arial" w:cs="Arial"/>
                <w:sz w:val="20"/>
                <w:szCs w:val="20"/>
              </w:rPr>
            </w:pPr>
            <w:r w:rsidRPr="00A677DC">
              <w:rPr>
                <w:rFonts w:ascii="Arial" w:hAnsi="Arial" w:cs="Arial"/>
                <w:sz w:val="20"/>
                <w:szCs w:val="20"/>
              </w:rPr>
              <w:t>2</w:t>
            </w:r>
          </w:p>
        </w:tc>
        <w:tc>
          <w:tcPr>
            <w:tcW w:w="4446" w:type="pct"/>
            <w:tcBorders>
              <w:top w:val="single" w:sz="8" w:space="0" w:color="000000"/>
              <w:left w:val="single" w:sz="8" w:space="0" w:color="000000"/>
              <w:bottom w:val="nil"/>
              <w:right w:val="nil"/>
            </w:tcBorders>
            <w:vAlign w:val="center"/>
          </w:tcPr>
          <w:p w14:paraId="2C3CCE85" w14:textId="77777777" w:rsidR="0090275C" w:rsidRPr="00A677DC" w:rsidRDefault="007B2608" w:rsidP="003F6C40">
            <w:pPr>
              <w:spacing w:after="0" w:line="240" w:lineRule="auto"/>
              <w:rPr>
                <w:rFonts w:ascii="Arial" w:hAnsi="Arial" w:cs="Arial"/>
                <w:sz w:val="20"/>
                <w:szCs w:val="20"/>
              </w:rPr>
            </w:pPr>
            <w:r w:rsidRPr="00A677DC">
              <w:rPr>
                <w:rFonts w:ascii="Arial" w:hAnsi="Arial" w:cs="Arial"/>
                <w:sz w:val="20"/>
                <w:szCs w:val="20"/>
              </w:rPr>
              <w:t>Nguyên li</w:t>
            </w:r>
            <w:r w:rsidRPr="00A677DC">
              <w:rPr>
                <w:rFonts w:ascii="Arial" w:hAnsi="Arial" w:cs="Arial"/>
                <w:sz w:val="20"/>
                <w:szCs w:val="20"/>
              </w:rPr>
              <w:t>ệ</w:t>
            </w:r>
            <w:r w:rsidRPr="00A677DC">
              <w:rPr>
                <w:rFonts w:ascii="Arial" w:hAnsi="Arial" w:cs="Arial"/>
                <w:sz w:val="20"/>
                <w:szCs w:val="20"/>
              </w:rPr>
              <w:t>u s</w:t>
            </w:r>
            <w:r w:rsidRPr="00A677DC">
              <w:rPr>
                <w:rFonts w:ascii="Arial" w:hAnsi="Arial" w:cs="Arial"/>
                <w:sz w:val="20"/>
                <w:szCs w:val="20"/>
              </w:rPr>
              <w:t>ả</w:t>
            </w:r>
            <w:r w:rsidRPr="00A677DC">
              <w:rPr>
                <w:rFonts w:ascii="Arial" w:hAnsi="Arial" w:cs="Arial"/>
                <w:sz w:val="20"/>
                <w:szCs w:val="20"/>
              </w:rPr>
              <w:t>n xu</w:t>
            </w:r>
            <w:r w:rsidRPr="00A677DC">
              <w:rPr>
                <w:rFonts w:ascii="Arial" w:hAnsi="Arial" w:cs="Arial"/>
                <w:sz w:val="20"/>
                <w:szCs w:val="20"/>
              </w:rPr>
              <w:t>ấ</w:t>
            </w:r>
            <w:r w:rsidRPr="00A677DC">
              <w:rPr>
                <w:rFonts w:ascii="Arial" w:hAnsi="Arial" w:cs="Arial"/>
                <w:sz w:val="20"/>
                <w:szCs w:val="20"/>
              </w:rPr>
              <w:t>t cát nghi</w:t>
            </w:r>
            <w:r w:rsidRPr="00A677DC">
              <w:rPr>
                <w:rFonts w:ascii="Arial" w:hAnsi="Arial" w:cs="Arial"/>
                <w:sz w:val="20"/>
                <w:szCs w:val="20"/>
              </w:rPr>
              <w:t>ề</w:t>
            </w:r>
            <w:r w:rsidRPr="00A677DC">
              <w:rPr>
                <w:rFonts w:ascii="Arial" w:hAnsi="Arial" w:cs="Arial"/>
                <w:sz w:val="20"/>
                <w:szCs w:val="20"/>
              </w:rPr>
              <w:t>n</w:t>
            </w:r>
          </w:p>
        </w:tc>
        <w:tc>
          <w:tcPr>
            <w:tcW w:w="0" w:type="auto"/>
            <w:tcBorders>
              <w:top w:val="single" w:sz="8" w:space="0" w:color="000000"/>
              <w:left w:val="single" w:sz="8" w:space="0" w:color="000000"/>
              <w:bottom w:val="nil"/>
              <w:right w:val="single" w:sz="8" w:space="0" w:color="000000"/>
            </w:tcBorders>
            <w:vAlign w:val="center"/>
          </w:tcPr>
          <w:p w14:paraId="33CB96BD" w14:textId="77777777" w:rsidR="0090275C" w:rsidRPr="00A677DC" w:rsidRDefault="007B2608" w:rsidP="003F6C40">
            <w:pPr>
              <w:spacing w:after="0" w:line="240" w:lineRule="auto"/>
              <w:jc w:val="center"/>
              <w:rPr>
                <w:rFonts w:ascii="Arial" w:hAnsi="Arial" w:cs="Arial"/>
                <w:sz w:val="20"/>
                <w:szCs w:val="20"/>
              </w:rPr>
            </w:pPr>
            <w:r w:rsidRPr="00A677DC">
              <w:rPr>
                <w:rFonts w:ascii="Arial" w:hAnsi="Arial" w:cs="Arial"/>
                <w:sz w:val="20"/>
                <w:szCs w:val="20"/>
              </w:rPr>
              <w:t>1</w:t>
            </w:r>
          </w:p>
        </w:tc>
      </w:tr>
      <w:tr w:rsidR="0090275C" w:rsidRPr="00A677DC" w14:paraId="00A9C02C" w14:textId="77777777" w:rsidTr="003F6C40">
        <w:trPr>
          <w:trHeight w:val="432"/>
        </w:trPr>
        <w:tc>
          <w:tcPr>
            <w:tcW w:w="350" w:type="pct"/>
            <w:tcBorders>
              <w:top w:val="single" w:sz="8" w:space="0" w:color="000000"/>
              <w:left w:val="single" w:sz="8" w:space="0" w:color="000000"/>
              <w:bottom w:val="nil"/>
              <w:right w:val="nil"/>
            </w:tcBorders>
            <w:vAlign w:val="center"/>
          </w:tcPr>
          <w:p w14:paraId="77144F1A" w14:textId="77777777" w:rsidR="0090275C" w:rsidRPr="00A677DC" w:rsidRDefault="007B2608" w:rsidP="003F6C40">
            <w:pPr>
              <w:spacing w:after="0" w:line="240" w:lineRule="auto"/>
              <w:jc w:val="center"/>
              <w:rPr>
                <w:rFonts w:ascii="Arial" w:hAnsi="Arial" w:cs="Arial"/>
                <w:sz w:val="20"/>
                <w:szCs w:val="20"/>
              </w:rPr>
            </w:pPr>
            <w:r w:rsidRPr="00A677DC">
              <w:rPr>
                <w:rFonts w:ascii="Arial" w:hAnsi="Arial" w:cs="Arial"/>
                <w:sz w:val="20"/>
                <w:szCs w:val="20"/>
              </w:rPr>
              <w:t>3</w:t>
            </w:r>
          </w:p>
        </w:tc>
        <w:tc>
          <w:tcPr>
            <w:tcW w:w="4446" w:type="pct"/>
            <w:tcBorders>
              <w:top w:val="single" w:sz="8" w:space="0" w:color="000000"/>
              <w:left w:val="single" w:sz="8" w:space="0" w:color="000000"/>
              <w:bottom w:val="nil"/>
              <w:right w:val="nil"/>
            </w:tcBorders>
            <w:vAlign w:val="center"/>
          </w:tcPr>
          <w:p w14:paraId="612B8E4E" w14:textId="77777777" w:rsidR="0090275C" w:rsidRPr="00A677DC" w:rsidRDefault="007B2608" w:rsidP="003F6C40">
            <w:pPr>
              <w:spacing w:after="0" w:line="240" w:lineRule="auto"/>
              <w:rPr>
                <w:rFonts w:ascii="Arial" w:hAnsi="Arial" w:cs="Arial"/>
                <w:sz w:val="20"/>
                <w:szCs w:val="20"/>
              </w:rPr>
            </w:pPr>
            <w:r w:rsidRPr="00A677DC">
              <w:rPr>
                <w:rFonts w:ascii="Arial" w:hAnsi="Arial" w:cs="Arial"/>
                <w:sz w:val="20"/>
                <w:szCs w:val="20"/>
              </w:rPr>
              <w:t>Các lo</w:t>
            </w:r>
            <w:r w:rsidRPr="00A677DC">
              <w:rPr>
                <w:rFonts w:ascii="Arial" w:hAnsi="Arial" w:cs="Arial"/>
                <w:sz w:val="20"/>
                <w:szCs w:val="20"/>
              </w:rPr>
              <w:t>ạ</w:t>
            </w:r>
            <w:r w:rsidRPr="00A677DC">
              <w:rPr>
                <w:rFonts w:ascii="Arial" w:hAnsi="Arial" w:cs="Arial"/>
                <w:sz w:val="20"/>
                <w:szCs w:val="20"/>
              </w:rPr>
              <w:t>i v</w:t>
            </w:r>
            <w:r w:rsidRPr="00A677DC">
              <w:rPr>
                <w:rFonts w:ascii="Arial" w:hAnsi="Arial" w:cs="Arial"/>
                <w:sz w:val="20"/>
                <w:szCs w:val="20"/>
              </w:rPr>
              <w:t>ậ</w:t>
            </w:r>
            <w:r w:rsidRPr="00A677DC">
              <w:rPr>
                <w:rFonts w:ascii="Arial" w:hAnsi="Arial" w:cs="Arial"/>
                <w:sz w:val="20"/>
                <w:szCs w:val="20"/>
              </w:rPr>
              <w:t>t li</w:t>
            </w:r>
            <w:r w:rsidRPr="00A677DC">
              <w:rPr>
                <w:rFonts w:ascii="Arial" w:hAnsi="Arial" w:cs="Arial"/>
                <w:sz w:val="20"/>
                <w:szCs w:val="20"/>
              </w:rPr>
              <w:t>ệ</w:t>
            </w:r>
            <w:r w:rsidRPr="00A677DC">
              <w:rPr>
                <w:rFonts w:ascii="Arial" w:hAnsi="Arial" w:cs="Arial"/>
                <w:sz w:val="20"/>
                <w:szCs w:val="20"/>
              </w:rPr>
              <w:t>u xây d</w:t>
            </w:r>
            <w:r w:rsidRPr="00A677DC">
              <w:rPr>
                <w:rFonts w:ascii="Arial" w:hAnsi="Arial" w:cs="Arial"/>
                <w:sz w:val="20"/>
                <w:szCs w:val="20"/>
              </w:rPr>
              <w:t>ự</w:t>
            </w:r>
            <w:r w:rsidRPr="00A677DC">
              <w:rPr>
                <w:rFonts w:ascii="Arial" w:hAnsi="Arial" w:cs="Arial"/>
                <w:sz w:val="20"/>
                <w:szCs w:val="20"/>
              </w:rPr>
              <w:t>ng thông thư</w:t>
            </w:r>
            <w:r w:rsidRPr="00A677DC">
              <w:rPr>
                <w:rFonts w:ascii="Arial" w:hAnsi="Arial" w:cs="Arial"/>
                <w:sz w:val="20"/>
                <w:szCs w:val="20"/>
              </w:rPr>
              <w:t>ờ</w:t>
            </w:r>
            <w:r w:rsidRPr="00A677DC">
              <w:rPr>
                <w:rFonts w:ascii="Arial" w:hAnsi="Arial" w:cs="Arial"/>
                <w:sz w:val="20"/>
                <w:szCs w:val="20"/>
              </w:rPr>
              <w:t>ng còn l</w:t>
            </w:r>
            <w:r w:rsidRPr="00A677DC">
              <w:rPr>
                <w:rFonts w:ascii="Arial" w:hAnsi="Arial" w:cs="Arial"/>
                <w:sz w:val="20"/>
                <w:szCs w:val="20"/>
              </w:rPr>
              <w:t>ạ</w:t>
            </w:r>
            <w:r w:rsidRPr="00A677DC">
              <w:rPr>
                <w:rFonts w:ascii="Arial" w:hAnsi="Arial" w:cs="Arial"/>
                <w:sz w:val="20"/>
                <w:szCs w:val="20"/>
              </w:rPr>
              <w:t>i (tr</w:t>
            </w:r>
            <w:r w:rsidRPr="00A677DC">
              <w:rPr>
                <w:rFonts w:ascii="Arial" w:hAnsi="Arial" w:cs="Arial"/>
                <w:sz w:val="20"/>
                <w:szCs w:val="20"/>
              </w:rPr>
              <w:t>ừ</w:t>
            </w:r>
            <w:r w:rsidRPr="00A677DC">
              <w:rPr>
                <w:rFonts w:ascii="Arial" w:hAnsi="Arial" w:cs="Arial"/>
                <w:sz w:val="20"/>
                <w:szCs w:val="20"/>
              </w:rPr>
              <w:t xml:space="preserve"> nguyên li</w:t>
            </w:r>
            <w:r w:rsidRPr="00A677DC">
              <w:rPr>
                <w:rFonts w:ascii="Arial" w:hAnsi="Arial" w:cs="Arial"/>
                <w:sz w:val="20"/>
                <w:szCs w:val="20"/>
              </w:rPr>
              <w:t>ệ</w:t>
            </w:r>
            <w:r w:rsidRPr="00A677DC">
              <w:rPr>
                <w:rFonts w:ascii="Arial" w:hAnsi="Arial" w:cs="Arial"/>
                <w:sz w:val="20"/>
                <w:szCs w:val="20"/>
              </w:rPr>
              <w:t>u s</w:t>
            </w:r>
            <w:r w:rsidRPr="00A677DC">
              <w:rPr>
                <w:rFonts w:ascii="Arial" w:hAnsi="Arial" w:cs="Arial"/>
                <w:sz w:val="20"/>
                <w:szCs w:val="20"/>
              </w:rPr>
              <w:t>ả</w:t>
            </w:r>
            <w:r w:rsidRPr="00A677DC">
              <w:rPr>
                <w:rFonts w:ascii="Arial" w:hAnsi="Arial" w:cs="Arial"/>
                <w:sz w:val="20"/>
                <w:szCs w:val="20"/>
              </w:rPr>
              <w:t>n xu</w:t>
            </w:r>
            <w:r w:rsidRPr="00A677DC">
              <w:rPr>
                <w:rFonts w:ascii="Arial" w:hAnsi="Arial" w:cs="Arial"/>
                <w:sz w:val="20"/>
                <w:szCs w:val="20"/>
              </w:rPr>
              <w:t>ấ</w:t>
            </w:r>
            <w:r w:rsidRPr="00A677DC">
              <w:rPr>
                <w:rFonts w:ascii="Arial" w:hAnsi="Arial" w:cs="Arial"/>
                <w:sz w:val="20"/>
                <w:szCs w:val="20"/>
              </w:rPr>
              <w:t>t cát nghi</w:t>
            </w:r>
            <w:r w:rsidRPr="00A677DC">
              <w:rPr>
                <w:rFonts w:ascii="Arial" w:hAnsi="Arial" w:cs="Arial"/>
                <w:sz w:val="20"/>
                <w:szCs w:val="20"/>
              </w:rPr>
              <w:t>ề</w:t>
            </w:r>
            <w:r w:rsidRPr="00A677DC">
              <w:rPr>
                <w:rFonts w:ascii="Arial" w:hAnsi="Arial" w:cs="Arial"/>
                <w:sz w:val="20"/>
                <w:szCs w:val="20"/>
              </w:rPr>
              <w:t>n)</w:t>
            </w:r>
          </w:p>
        </w:tc>
        <w:tc>
          <w:tcPr>
            <w:tcW w:w="0" w:type="auto"/>
            <w:tcBorders>
              <w:top w:val="single" w:sz="8" w:space="0" w:color="000000"/>
              <w:left w:val="single" w:sz="8" w:space="0" w:color="000000"/>
              <w:bottom w:val="nil"/>
              <w:right w:val="single" w:sz="8" w:space="0" w:color="000000"/>
            </w:tcBorders>
            <w:vAlign w:val="center"/>
          </w:tcPr>
          <w:p w14:paraId="5EFF3BE6" w14:textId="77777777" w:rsidR="0090275C" w:rsidRPr="00A677DC" w:rsidRDefault="007B2608" w:rsidP="003F6C40">
            <w:pPr>
              <w:spacing w:after="0" w:line="240" w:lineRule="auto"/>
              <w:jc w:val="center"/>
              <w:rPr>
                <w:rFonts w:ascii="Arial" w:hAnsi="Arial" w:cs="Arial"/>
                <w:sz w:val="20"/>
                <w:szCs w:val="20"/>
              </w:rPr>
            </w:pPr>
            <w:r w:rsidRPr="00A677DC">
              <w:rPr>
                <w:rFonts w:ascii="Arial" w:hAnsi="Arial" w:cs="Arial"/>
                <w:sz w:val="20"/>
                <w:szCs w:val="20"/>
              </w:rPr>
              <w:t>3</w:t>
            </w:r>
          </w:p>
        </w:tc>
      </w:tr>
      <w:tr w:rsidR="0090275C" w:rsidRPr="00A677DC" w14:paraId="1C49BA3C" w14:textId="77777777" w:rsidTr="003F6C40">
        <w:trPr>
          <w:trHeight w:val="432"/>
        </w:trPr>
        <w:tc>
          <w:tcPr>
            <w:tcW w:w="350" w:type="pct"/>
            <w:tcBorders>
              <w:top w:val="single" w:sz="8" w:space="0" w:color="000000"/>
              <w:left w:val="single" w:sz="8" w:space="0" w:color="000000"/>
              <w:bottom w:val="nil"/>
              <w:right w:val="nil"/>
            </w:tcBorders>
            <w:vAlign w:val="center"/>
          </w:tcPr>
          <w:p w14:paraId="0B3E14C1" w14:textId="7077BB49" w:rsidR="0090275C" w:rsidRPr="00A677DC" w:rsidRDefault="000B362D" w:rsidP="003F6C40">
            <w:pPr>
              <w:spacing w:after="0" w:line="240" w:lineRule="auto"/>
              <w:jc w:val="center"/>
              <w:rPr>
                <w:rFonts w:ascii="Arial" w:hAnsi="Arial" w:cs="Arial"/>
                <w:sz w:val="20"/>
                <w:szCs w:val="20"/>
              </w:rPr>
            </w:pPr>
            <w:r>
              <w:rPr>
                <w:rFonts w:ascii="Arial" w:hAnsi="Arial" w:cs="Arial"/>
                <w:b/>
                <w:sz w:val="20"/>
                <w:szCs w:val="20"/>
              </w:rPr>
              <w:t>II</w:t>
            </w:r>
          </w:p>
        </w:tc>
        <w:tc>
          <w:tcPr>
            <w:tcW w:w="4446" w:type="pct"/>
            <w:tcBorders>
              <w:top w:val="single" w:sz="8" w:space="0" w:color="000000"/>
              <w:left w:val="single" w:sz="8" w:space="0" w:color="000000"/>
              <w:bottom w:val="nil"/>
              <w:right w:val="nil"/>
            </w:tcBorders>
            <w:vAlign w:val="center"/>
          </w:tcPr>
          <w:p w14:paraId="67AEEF80" w14:textId="77777777" w:rsidR="0090275C" w:rsidRPr="00A677DC" w:rsidRDefault="007B2608" w:rsidP="003F6C40">
            <w:pPr>
              <w:spacing w:after="0" w:line="240" w:lineRule="auto"/>
              <w:rPr>
                <w:rFonts w:ascii="Arial" w:hAnsi="Arial" w:cs="Arial"/>
                <w:sz w:val="20"/>
                <w:szCs w:val="20"/>
              </w:rPr>
            </w:pPr>
            <w:r w:rsidRPr="00A677DC">
              <w:rPr>
                <w:rFonts w:ascii="Arial" w:hAnsi="Arial" w:cs="Arial"/>
                <w:b/>
                <w:sz w:val="20"/>
                <w:szCs w:val="20"/>
              </w:rPr>
              <w:t>Nhóm khoáng s</w:t>
            </w:r>
            <w:r w:rsidRPr="00A677DC">
              <w:rPr>
                <w:rFonts w:ascii="Arial" w:hAnsi="Arial" w:cs="Arial"/>
                <w:b/>
                <w:sz w:val="20"/>
                <w:szCs w:val="20"/>
              </w:rPr>
              <w:t>ả</w:t>
            </w:r>
            <w:r w:rsidRPr="00A677DC">
              <w:rPr>
                <w:rFonts w:ascii="Arial" w:hAnsi="Arial" w:cs="Arial"/>
                <w:b/>
                <w:sz w:val="20"/>
                <w:szCs w:val="20"/>
              </w:rPr>
              <w:t>n than</w:t>
            </w:r>
          </w:p>
        </w:tc>
        <w:tc>
          <w:tcPr>
            <w:tcW w:w="0" w:type="auto"/>
            <w:tcBorders>
              <w:top w:val="single" w:sz="8" w:space="0" w:color="000000"/>
              <w:left w:val="single" w:sz="8" w:space="0" w:color="000000"/>
              <w:bottom w:val="nil"/>
              <w:right w:val="single" w:sz="8" w:space="0" w:color="000000"/>
            </w:tcBorders>
            <w:vAlign w:val="center"/>
          </w:tcPr>
          <w:p w14:paraId="3D270077" w14:textId="77777777" w:rsidR="0090275C" w:rsidRPr="00A677DC" w:rsidRDefault="0090275C" w:rsidP="003F6C40">
            <w:pPr>
              <w:spacing w:after="0" w:line="240" w:lineRule="auto"/>
              <w:jc w:val="center"/>
              <w:rPr>
                <w:rFonts w:ascii="Arial" w:hAnsi="Arial" w:cs="Arial"/>
                <w:sz w:val="20"/>
                <w:szCs w:val="20"/>
              </w:rPr>
            </w:pPr>
          </w:p>
        </w:tc>
      </w:tr>
      <w:tr w:rsidR="0090275C" w:rsidRPr="00A677DC" w14:paraId="54C9D45F" w14:textId="77777777" w:rsidTr="003F6C40">
        <w:trPr>
          <w:trHeight w:val="432"/>
        </w:trPr>
        <w:tc>
          <w:tcPr>
            <w:tcW w:w="350" w:type="pct"/>
            <w:tcBorders>
              <w:top w:val="single" w:sz="8" w:space="0" w:color="000000"/>
              <w:left w:val="single" w:sz="8" w:space="0" w:color="000000"/>
              <w:bottom w:val="nil"/>
              <w:right w:val="nil"/>
            </w:tcBorders>
            <w:vAlign w:val="center"/>
          </w:tcPr>
          <w:p w14:paraId="537A63F1" w14:textId="77777777" w:rsidR="0090275C" w:rsidRPr="00A677DC" w:rsidRDefault="007B2608" w:rsidP="003F6C40">
            <w:pPr>
              <w:spacing w:after="0" w:line="240" w:lineRule="auto"/>
              <w:jc w:val="center"/>
              <w:rPr>
                <w:rFonts w:ascii="Arial" w:hAnsi="Arial" w:cs="Arial"/>
                <w:sz w:val="20"/>
                <w:szCs w:val="20"/>
              </w:rPr>
            </w:pPr>
            <w:r w:rsidRPr="00A677DC">
              <w:rPr>
                <w:rFonts w:ascii="Arial" w:hAnsi="Arial" w:cs="Arial"/>
                <w:b/>
                <w:sz w:val="20"/>
                <w:szCs w:val="20"/>
              </w:rPr>
              <w:t>1</w:t>
            </w:r>
          </w:p>
        </w:tc>
        <w:tc>
          <w:tcPr>
            <w:tcW w:w="4446" w:type="pct"/>
            <w:tcBorders>
              <w:top w:val="single" w:sz="8" w:space="0" w:color="000000"/>
              <w:left w:val="single" w:sz="8" w:space="0" w:color="000000"/>
              <w:bottom w:val="nil"/>
              <w:right w:val="nil"/>
            </w:tcBorders>
            <w:vAlign w:val="center"/>
          </w:tcPr>
          <w:p w14:paraId="1958EDB8" w14:textId="77777777" w:rsidR="0090275C" w:rsidRPr="00A677DC" w:rsidRDefault="007B2608" w:rsidP="003F6C40">
            <w:pPr>
              <w:spacing w:after="0" w:line="240" w:lineRule="auto"/>
              <w:rPr>
                <w:rFonts w:ascii="Arial" w:hAnsi="Arial" w:cs="Arial"/>
                <w:sz w:val="20"/>
                <w:szCs w:val="20"/>
              </w:rPr>
            </w:pPr>
            <w:r w:rsidRPr="00A677DC">
              <w:rPr>
                <w:rFonts w:ascii="Arial" w:hAnsi="Arial" w:cs="Arial"/>
                <w:sz w:val="20"/>
                <w:szCs w:val="20"/>
              </w:rPr>
              <w:t>Than bùn</w:t>
            </w:r>
          </w:p>
        </w:tc>
        <w:tc>
          <w:tcPr>
            <w:tcW w:w="0" w:type="auto"/>
            <w:tcBorders>
              <w:top w:val="single" w:sz="8" w:space="0" w:color="000000"/>
              <w:left w:val="single" w:sz="8" w:space="0" w:color="000000"/>
              <w:bottom w:val="nil"/>
              <w:right w:val="single" w:sz="8" w:space="0" w:color="000000"/>
            </w:tcBorders>
            <w:vAlign w:val="center"/>
          </w:tcPr>
          <w:p w14:paraId="03A4652B" w14:textId="77777777" w:rsidR="0090275C" w:rsidRPr="00A677DC" w:rsidRDefault="007B2608" w:rsidP="003F6C40">
            <w:pPr>
              <w:spacing w:after="0" w:line="240" w:lineRule="auto"/>
              <w:jc w:val="center"/>
              <w:rPr>
                <w:rFonts w:ascii="Arial" w:hAnsi="Arial" w:cs="Arial"/>
                <w:sz w:val="20"/>
                <w:szCs w:val="20"/>
              </w:rPr>
            </w:pPr>
            <w:r w:rsidRPr="00A677DC">
              <w:rPr>
                <w:rFonts w:ascii="Arial" w:hAnsi="Arial" w:cs="Arial"/>
                <w:sz w:val="20"/>
                <w:szCs w:val="20"/>
              </w:rPr>
              <w:t>1</w:t>
            </w:r>
          </w:p>
        </w:tc>
      </w:tr>
      <w:tr w:rsidR="0090275C" w:rsidRPr="00A677DC" w14:paraId="1D6CCEA0" w14:textId="77777777" w:rsidTr="003F6C40">
        <w:trPr>
          <w:trHeight w:val="432"/>
        </w:trPr>
        <w:tc>
          <w:tcPr>
            <w:tcW w:w="350" w:type="pct"/>
            <w:tcBorders>
              <w:top w:val="single" w:sz="8" w:space="0" w:color="000000"/>
              <w:left w:val="single" w:sz="8" w:space="0" w:color="000000"/>
              <w:bottom w:val="nil"/>
              <w:right w:val="nil"/>
            </w:tcBorders>
            <w:vAlign w:val="center"/>
          </w:tcPr>
          <w:p w14:paraId="5DE531BA" w14:textId="77777777" w:rsidR="0090275C" w:rsidRPr="00A677DC" w:rsidRDefault="007B2608" w:rsidP="003F6C40">
            <w:pPr>
              <w:spacing w:after="0" w:line="240" w:lineRule="auto"/>
              <w:jc w:val="center"/>
              <w:rPr>
                <w:rFonts w:ascii="Arial" w:hAnsi="Arial" w:cs="Arial"/>
                <w:sz w:val="20"/>
                <w:szCs w:val="20"/>
              </w:rPr>
            </w:pPr>
            <w:r w:rsidRPr="00A677DC">
              <w:rPr>
                <w:rFonts w:ascii="Arial" w:hAnsi="Arial" w:cs="Arial"/>
                <w:sz w:val="20"/>
                <w:szCs w:val="20"/>
              </w:rPr>
              <w:t>2</w:t>
            </w:r>
          </w:p>
        </w:tc>
        <w:tc>
          <w:tcPr>
            <w:tcW w:w="4446" w:type="pct"/>
            <w:tcBorders>
              <w:top w:val="single" w:sz="8" w:space="0" w:color="000000"/>
              <w:left w:val="single" w:sz="8" w:space="0" w:color="000000"/>
              <w:bottom w:val="nil"/>
              <w:right w:val="nil"/>
            </w:tcBorders>
            <w:vAlign w:val="center"/>
          </w:tcPr>
          <w:p w14:paraId="3CB19805" w14:textId="77777777" w:rsidR="0090275C" w:rsidRPr="00A677DC" w:rsidRDefault="007B2608" w:rsidP="003F6C40">
            <w:pPr>
              <w:spacing w:after="0" w:line="240" w:lineRule="auto"/>
              <w:rPr>
                <w:rFonts w:ascii="Arial" w:hAnsi="Arial" w:cs="Arial"/>
                <w:sz w:val="20"/>
                <w:szCs w:val="20"/>
              </w:rPr>
            </w:pPr>
            <w:r w:rsidRPr="00A677DC">
              <w:rPr>
                <w:rFonts w:ascii="Arial" w:hAnsi="Arial" w:cs="Arial"/>
                <w:sz w:val="20"/>
                <w:szCs w:val="20"/>
              </w:rPr>
              <w:t>Than</w:t>
            </w:r>
            <w:r w:rsidRPr="00A677DC">
              <w:rPr>
                <w:rFonts w:ascii="Arial" w:hAnsi="Arial" w:cs="Arial"/>
                <w:sz w:val="20"/>
                <w:szCs w:val="20"/>
              </w:rPr>
              <w:t xml:space="preserve"> các lo</w:t>
            </w:r>
            <w:r w:rsidRPr="00A677DC">
              <w:rPr>
                <w:rFonts w:ascii="Arial" w:hAnsi="Arial" w:cs="Arial"/>
                <w:sz w:val="20"/>
                <w:szCs w:val="20"/>
              </w:rPr>
              <w:t>ạ</w:t>
            </w:r>
            <w:r w:rsidRPr="00A677DC">
              <w:rPr>
                <w:rFonts w:ascii="Arial" w:hAnsi="Arial" w:cs="Arial"/>
                <w:sz w:val="20"/>
                <w:szCs w:val="20"/>
              </w:rPr>
              <w:t>i (tr</w:t>
            </w:r>
            <w:r w:rsidRPr="00A677DC">
              <w:rPr>
                <w:rFonts w:ascii="Arial" w:hAnsi="Arial" w:cs="Arial"/>
                <w:sz w:val="20"/>
                <w:szCs w:val="20"/>
              </w:rPr>
              <w:t>ừ</w:t>
            </w:r>
            <w:r w:rsidRPr="00A677DC">
              <w:rPr>
                <w:rFonts w:ascii="Arial" w:hAnsi="Arial" w:cs="Arial"/>
                <w:sz w:val="20"/>
                <w:szCs w:val="20"/>
              </w:rPr>
              <w:t xml:space="preserve"> than bùn)</w:t>
            </w:r>
          </w:p>
        </w:tc>
        <w:tc>
          <w:tcPr>
            <w:tcW w:w="0" w:type="auto"/>
            <w:tcBorders>
              <w:top w:val="single" w:sz="8" w:space="0" w:color="000000"/>
              <w:left w:val="single" w:sz="8" w:space="0" w:color="000000"/>
              <w:bottom w:val="nil"/>
              <w:right w:val="single" w:sz="8" w:space="0" w:color="000000"/>
            </w:tcBorders>
            <w:vAlign w:val="center"/>
          </w:tcPr>
          <w:p w14:paraId="0421BD6E" w14:textId="77777777" w:rsidR="0090275C" w:rsidRPr="00A677DC" w:rsidRDefault="007B2608" w:rsidP="003F6C40">
            <w:pPr>
              <w:spacing w:after="0" w:line="240" w:lineRule="auto"/>
              <w:jc w:val="center"/>
              <w:rPr>
                <w:rFonts w:ascii="Arial" w:hAnsi="Arial" w:cs="Arial"/>
                <w:sz w:val="20"/>
                <w:szCs w:val="20"/>
              </w:rPr>
            </w:pPr>
            <w:r w:rsidRPr="00A677DC">
              <w:rPr>
                <w:rFonts w:ascii="Arial" w:hAnsi="Arial" w:cs="Arial"/>
                <w:sz w:val="20"/>
                <w:szCs w:val="20"/>
              </w:rPr>
              <w:t>2</w:t>
            </w:r>
          </w:p>
        </w:tc>
      </w:tr>
      <w:tr w:rsidR="0090275C" w:rsidRPr="00A677DC" w14:paraId="52FD9C8A" w14:textId="77777777" w:rsidTr="003F6C40">
        <w:trPr>
          <w:trHeight w:val="432"/>
        </w:trPr>
        <w:tc>
          <w:tcPr>
            <w:tcW w:w="350" w:type="pct"/>
            <w:tcBorders>
              <w:top w:val="single" w:sz="8" w:space="0" w:color="000000"/>
              <w:left w:val="single" w:sz="8" w:space="0" w:color="000000"/>
              <w:bottom w:val="nil"/>
              <w:right w:val="nil"/>
            </w:tcBorders>
            <w:vAlign w:val="center"/>
          </w:tcPr>
          <w:p w14:paraId="723F834C" w14:textId="77777777" w:rsidR="0090275C" w:rsidRPr="00A677DC" w:rsidRDefault="007B2608" w:rsidP="003F6C40">
            <w:pPr>
              <w:spacing w:after="0" w:line="240" w:lineRule="auto"/>
              <w:jc w:val="center"/>
              <w:rPr>
                <w:rFonts w:ascii="Arial" w:hAnsi="Arial" w:cs="Arial"/>
                <w:sz w:val="20"/>
                <w:szCs w:val="20"/>
              </w:rPr>
            </w:pPr>
            <w:r w:rsidRPr="00A677DC">
              <w:rPr>
                <w:rFonts w:ascii="Arial" w:hAnsi="Arial" w:cs="Arial"/>
                <w:b/>
                <w:sz w:val="20"/>
                <w:szCs w:val="20"/>
              </w:rPr>
              <w:t>III</w:t>
            </w:r>
          </w:p>
        </w:tc>
        <w:tc>
          <w:tcPr>
            <w:tcW w:w="4446" w:type="pct"/>
            <w:tcBorders>
              <w:top w:val="single" w:sz="8" w:space="0" w:color="000000"/>
              <w:left w:val="single" w:sz="8" w:space="0" w:color="000000"/>
              <w:bottom w:val="nil"/>
              <w:right w:val="nil"/>
            </w:tcBorders>
            <w:vAlign w:val="center"/>
          </w:tcPr>
          <w:p w14:paraId="099CFD23" w14:textId="77777777" w:rsidR="0090275C" w:rsidRPr="00A677DC" w:rsidRDefault="007B2608" w:rsidP="003F6C40">
            <w:pPr>
              <w:spacing w:after="0" w:line="240" w:lineRule="auto"/>
              <w:rPr>
                <w:rFonts w:ascii="Arial" w:hAnsi="Arial" w:cs="Arial"/>
                <w:sz w:val="20"/>
                <w:szCs w:val="20"/>
              </w:rPr>
            </w:pPr>
            <w:r w:rsidRPr="00A677DC">
              <w:rPr>
                <w:rFonts w:ascii="Arial" w:hAnsi="Arial" w:cs="Arial"/>
                <w:b/>
                <w:sz w:val="20"/>
                <w:szCs w:val="20"/>
              </w:rPr>
              <w:t>Nhóm khoáng s</w:t>
            </w:r>
            <w:r w:rsidRPr="00A677DC">
              <w:rPr>
                <w:rFonts w:ascii="Arial" w:hAnsi="Arial" w:cs="Arial"/>
                <w:b/>
                <w:sz w:val="20"/>
                <w:szCs w:val="20"/>
              </w:rPr>
              <w:t>ả</w:t>
            </w:r>
            <w:r w:rsidRPr="00A677DC">
              <w:rPr>
                <w:rFonts w:ascii="Arial" w:hAnsi="Arial" w:cs="Arial"/>
                <w:b/>
                <w:sz w:val="20"/>
                <w:szCs w:val="20"/>
              </w:rPr>
              <w:t>n v</w:t>
            </w:r>
            <w:r w:rsidRPr="00A677DC">
              <w:rPr>
                <w:rFonts w:ascii="Arial" w:hAnsi="Arial" w:cs="Arial"/>
                <w:b/>
                <w:sz w:val="20"/>
                <w:szCs w:val="20"/>
              </w:rPr>
              <w:t>ậ</w:t>
            </w:r>
            <w:r w:rsidRPr="00A677DC">
              <w:rPr>
                <w:rFonts w:ascii="Arial" w:hAnsi="Arial" w:cs="Arial"/>
                <w:b/>
                <w:sz w:val="20"/>
                <w:szCs w:val="20"/>
              </w:rPr>
              <w:t>t li</w:t>
            </w:r>
            <w:r w:rsidRPr="00A677DC">
              <w:rPr>
                <w:rFonts w:ascii="Arial" w:hAnsi="Arial" w:cs="Arial"/>
                <w:b/>
                <w:sz w:val="20"/>
                <w:szCs w:val="20"/>
              </w:rPr>
              <w:t>ệ</w:t>
            </w:r>
            <w:r w:rsidRPr="00A677DC">
              <w:rPr>
                <w:rFonts w:ascii="Arial" w:hAnsi="Arial" w:cs="Arial"/>
                <w:b/>
                <w:sz w:val="20"/>
                <w:szCs w:val="20"/>
              </w:rPr>
              <w:t>u xây d</w:t>
            </w:r>
            <w:r w:rsidRPr="00A677DC">
              <w:rPr>
                <w:rFonts w:ascii="Arial" w:hAnsi="Arial" w:cs="Arial"/>
                <w:b/>
                <w:sz w:val="20"/>
                <w:szCs w:val="20"/>
              </w:rPr>
              <w:t>ự</w:t>
            </w:r>
            <w:r w:rsidRPr="00A677DC">
              <w:rPr>
                <w:rFonts w:ascii="Arial" w:hAnsi="Arial" w:cs="Arial"/>
                <w:b/>
                <w:sz w:val="20"/>
                <w:szCs w:val="20"/>
              </w:rPr>
              <w:t>ng và khoáng ch</w:t>
            </w:r>
            <w:r w:rsidRPr="00A677DC">
              <w:rPr>
                <w:rFonts w:ascii="Arial" w:hAnsi="Arial" w:cs="Arial"/>
                <w:b/>
                <w:sz w:val="20"/>
                <w:szCs w:val="20"/>
              </w:rPr>
              <w:t>ấ</w:t>
            </w:r>
            <w:r w:rsidRPr="00A677DC">
              <w:rPr>
                <w:rFonts w:ascii="Arial" w:hAnsi="Arial" w:cs="Arial"/>
                <w:b/>
                <w:sz w:val="20"/>
                <w:szCs w:val="20"/>
              </w:rPr>
              <w:t>t công nghi</w:t>
            </w:r>
            <w:r w:rsidRPr="00A677DC">
              <w:rPr>
                <w:rFonts w:ascii="Arial" w:hAnsi="Arial" w:cs="Arial"/>
                <w:b/>
                <w:sz w:val="20"/>
                <w:szCs w:val="20"/>
              </w:rPr>
              <w:t>ệ</w:t>
            </w:r>
            <w:r w:rsidRPr="00A677DC">
              <w:rPr>
                <w:rFonts w:ascii="Arial" w:hAnsi="Arial" w:cs="Arial"/>
                <w:b/>
                <w:sz w:val="20"/>
                <w:szCs w:val="20"/>
              </w:rPr>
              <w:t>p</w:t>
            </w:r>
          </w:p>
        </w:tc>
        <w:tc>
          <w:tcPr>
            <w:tcW w:w="0" w:type="auto"/>
            <w:tcBorders>
              <w:top w:val="single" w:sz="8" w:space="0" w:color="000000"/>
              <w:left w:val="single" w:sz="8" w:space="0" w:color="000000"/>
              <w:bottom w:val="nil"/>
              <w:right w:val="single" w:sz="8" w:space="0" w:color="000000"/>
            </w:tcBorders>
            <w:vAlign w:val="center"/>
          </w:tcPr>
          <w:p w14:paraId="66A7EB60" w14:textId="77777777" w:rsidR="0090275C" w:rsidRPr="00A677DC" w:rsidRDefault="0090275C" w:rsidP="003F6C40">
            <w:pPr>
              <w:spacing w:after="0" w:line="240" w:lineRule="auto"/>
              <w:jc w:val="center"/>
              <w:rPr>
                <w:rFonts w:ascii="Arial" w:hAnsi="Arial" w:cs="Arial"/>
                <w:sz w:val="20"/>
                <w:szCs w:val="20"/>
              </w:rPr>
            </w:pPr>
          </w:p>
        </w:tc>
      </w:tr>
      <w:tr w:rsidR="0090275C" w:rsidRPr="00A677DC" w14:paraId="2E505129" w14:textId="77777777" w:rsidTr="003F6C40">
        <w:trPr>
          <w:trHeight w:val="432"/>
        </w:trPr>
        <w:tc>
          <w:tcPr>
            <w:tcW w:w="350" w:type="pct"/>
            <w:tcBorders>
              <w:top w:val="single" w:sz="8" w:space="0" w:color="000000"/>
              <w:left w:val="single" w:sz="8" w:space="0" w:color="000000"/>
              <w:bottom w:val="nil"/>
              <w:right w:val="nil"/>
            </w:tcBorders>
            <w:vAlign w:val="center"/>
          </w:tcPr>
          <w:p w14:paraId="666B2BBA" w14:textId="77777777" w:rsidR="0090275C" w:rsidRPr="00A677DC" w:rsidRDefault="007B2608" w:rsidP="003F6C40">
            <w:pPr>
              <w:spacing w:after="0" w:line="240" w:lineRule="auto"/>
              <w:jc w:val="center"/>
              <w:rPr>
                <w:rFonts w:ascii="Arial" w:hAnsi="Arial" w:cs="Arial"/>
                <w:sz w:val="20"/>
                <w:szCs w:val="20"/>
              </w:rPr>
            </w:pPr>
            <w:r w:rsidRPr="00A677DC">
              <w:rPr>
                <w:rFonts w:ascii="Arial" w:hAnsi="Arial" w:cs="Arial"/>
                <w:sz w:val="20"/>
                <w:szCs w:val="20"/>
              </w:rPr>
              <w:t>1</w:t>
            </w:r>
          </w:p>
        </w:tc>
        <w:tc>
          <w:tcPr>
            <w:tcW w:w="4446" w:type="pct"/>
            <w:tcBorders>
              <w:top w:val="single" w:sz="8" w:space="0" w:color="000000"/>
              <w:left w:val="single" w:sz="8" w:space="0" w:color="000000"/>
              <w:bottom w:val="nil"/>
              <w:right w:val="nil"/>
            </w:tcBorders>
            <w:vAlign w:val="center"/>
          </w:tcPr>
          <w:p w14:paraId="3879775B" w14:textId="77777777" w:rsidR="0090275C" w:rsidRPr="00A677DC" w:rsidRDefault="007B2608" w:rsidP="003F6C40">
            <w:pPr>
              <w:spacing w:after="0" w:line="240" w:lineRule="auto"/>
              <w:rPr>
                <w:rFonts w:ascii="Arial" w:hAnsi="Arial" w:cs="Arial"/>
                <w:sz w:val="20"/>
                <w:szCs w:val="20"/>
              </w:rPr>
            </w:pPr>
            <w:r w:rsidRPr="00A677DC">
              <w:rPr>
                <w:rFonts w:ascii="Arial" w:hAnsi="Arial" w:cs="Arial"/>
                <w:sz w:val="20"/>
                <w:szCs w:val="20"/>
              </w:rPr>
              <w:t>Đá kh</w:t>
            </w:r>
            <w:r w:rsidRPr="00A677DC">
              <w:rPr>
                <w:rFonts w:ascii="Arial" w:hAnsi="Arial" w:cs="Arial"/>
                <w:sz w:val="20"/>
                <w:szCs w:val="20"/>
              </w:rPr>
              <w:t>ố</w:t>
            </w:r>
            <w:r w:rsidRPr="00A677DC">
              <w:rPr>
                <w:rFonts w:ascii="Arial" w:hAnsi="Arial" w:cs="Arial"/>
                <w:sz w:val="20"/>
                <w:szCs w:val="20"/>
              </w:rPr>
              <w:t xml:space="preserve">i làm </w:t>
            </w:r>
            <w:r w:rsidRPr="00A677DC">
              <w:rPr>
                <w:rFonts w:ascii="Arial" w:hAnsi="Arial" w:cs="Arial"/>
                <w:sz w:val="20"/>
                <w:szCs w:val="20"/>
              </w:rPr>
              <w:t>ố</w:t>
            </w:r>
            <w:r w:rsidRPr="00A677DC">
              <w:rPr>
                <w:rFonts w:ascii="Arial" w:hAnsi="Arial" w:cs="Arial"/>
                <w:sz w:val="20"/>
                <w:szCs w:val="20"/>
              </w:rPr>
              <w:t>p lát các lo</w:t>
            </w:r>
            <w:r w:rsidRPr="00A677DC">
              <w:rPr>
                <w:rFonts w:ascii="Arial" w:hAnsi="Arial" w:cs="Arial"/>
                <w:sz w:val="20"/>
                <w:szCs w:val="20"/>
              </w:rPr>
              <w:t>ạ</w:t>
            </w:r>
            <w:r w:rsidRPr="00A677DC">
              <w:rPr>
                <w:rFonts w:ascii="Arial" w:hAnsi="Arial" w:cs="Arial"/>
                <w:sz w:val="20"/>
                <w:szCs w:val="20"/>
              </w:rPr>
              <w:t>i</w:t>
            </w:r>
          </w:p>
        </w:tc>
        <w:tc>
          <w:tcPr>
            <w:tcW w:w="0" w:type="auto"/>
            <w:tcBorders>
              <w:top w:val="single" w:sz="8" w:space="0" w:color="000000"/>
              <w:left w:val="single" w:sz="8" w:space="0" w:color="000000"/>
              <w:bottom w:val="nil"/>
              <w:right w:val="single" w:sz="8" w:space="0" w:color="000000"/>
            </w:tcBorders>
            <w:vAlign w:val="center"/>
          </w:tcPr>
          <w:p w14:paraId="26E4B068" w14:textId="77777777" w:rsidR="0090275C" w:rsidRPr="00A677DC" w:rsidRDefault="007B2608" w:rsidP="003F6C40">
            <w:pPr>
              <w:spacing w:after="0" w:line="240" w:lineRule="auto"/>
              <w:jc w:val="center"/>
              <w:rPr>
                <w:rFonts w:ascii="Arial" w:hAnsi="Arial" w:cs="Arial"/>
                <w:sz w:val="20"/>
                <w:szCs w:val="20"/>
              </w:rPr>
            </w:pPr>
            <w:r w:rsidRPr="00A677DC">
              <w:rPr>
                <w:rFonts w:ascii="Arial" w:hAnsi="Arial" w:cs="Arial"/>
                <w:sz w:val="20"/>
                <w:szCs w:val="20"/>
              </w:rPr>
              <w:t>1</w:t>
            </w:r>
          </w:p>
        </w:tc>
      </w:tr>
      <w:tr w:rsidR="0090275C" w:rsidRPr="00A677DC" w14:paraId="7288FA4A" w14:textId="77777777" w:rsidTr="003F6C40">
        <w:trPr>
          <w:trHeight w:val="432"/>
        </w:trPr>
        <w:tc>
          <w:tcPr>
            <w:tcW w:w="350" w:type="pct"/>
            <w:tcBorders>
              <w:top w:val="single" w:sz="8" w:space="0" w:color="000000"/>
              <w:left w:val="single" w:sz="8" w:space="0" w:color="000000"/>
              <w:bottom w:val="nil"/>
              <w:right w:val="nil"/>
            </w:tcBorders>
            <w:vAlign w:val="center"/>
          </w:tcPr>
          <w:p w14:paraId="5A466164" w14:textId="77777777" w:rsidR="0090275C" w:rsidRPr="00A677DC" w:rsidRDefault="007B2608" w:rsidP="003F6C40">
            <w:pPr>
              <w:spacing w:after="0" w:line="240" w:lineRule="auto"/>
              <w:jc w:val="center"/>
              <w:rPr>
                <w:rFonts w:ascii="Arial" w:hAnsi="Arial" w:cs="Arial"/>
                <w:sz w:val="20"/>
                <w:szCs w:val="20"/>
              </w:rPr>
            </w:pPr>
            <w:r w:rsidRPr="00A677DC">
              <w:rPr>
                <w:rFonts w:ascii="Arial" w:hAnsi="Arial" w:cs="Arial"/>
                <w:sz w:val="20"/>
                <w:szCs w:val="20"/>
              </w:rPr>
              <w:t>2</w:t>
            </w:r>
          </w:p>
        </w:tc>
        <w:tc>
          <w:tcPr>
            <w:tcW w:w="4446" w:type="pct"/>
            <w:tcBorders>
              <w:top w:val="single" w:sz="8" w:space="0" w:color="000000"/>
              <w:left w:val="single" w:sz="8" w:space="0" w:color="000000"/>
              <w:bottom w:val="nil"/>
              <w:right w:val="nil"/>
            </w:tcBorders>
            <w:vAlign w:val="center"/>
          </w:tcPr>
          <w:p w14:paraId="59132ED1" w14:textId="77777777" w:rsidR="0090275C" w:rsidRPr="00A677DC" w:rsidRDefault="007B2608" w:rsidP="003F6C40">
            <w:pPr>
              <w:spacing w:after="0" w:line="240" w:lineRule="auto"/>
              <w:rPr>
                <w:rFonts w:ascii="Arial" w:hAnsi="Arial" w:cs="Arial"/>
                <w:sz w:val="20"/>
                <w:szCs w:val="20"/>
              </w:rPr>
            </w:pPr>
            <w:r w:rsidRPr="00A677DC">
              <w:rPr>
                <w:rFonts w:ascii="Arial" w:hAnsi="Arial" w:cs="Arial"/>
                <w:sz w:val="20"/>
                <w:szCs w:val="20"/>
              </w:rPr>
              <w:t>Cát tr</w:t>
            </w:r>
            <w:r w:rsidRPr="00A677DC">
              <w:rPr>
                <w:rFonts w:ascii="Arial" w:hAnsi="Arial" w:cs="Arial"/>
                <w:sz w:val="20"/>
                <w:szCs w:val="20"/>
              </w:rPr>
              <w:t>ắ</w:t>
            </w:r>
            <w:r w:rsidRPr="00A677DC">
              <w:rPr>
                <w:rFonts w:ascii="Arial" w:hAnsi="Arial" w:cs="Arial"/>
                <w:sz w:val="20"/>
                <w:szCs w:val="20"/>
              </w:rPr>
              <w:t>ng, sét ch</w:t>
            </w:r>
            <w:r w:rsidRPr="00A677DC">
              <w:rPr>
                <w:rFonts w:ascii="Arial" w:hAnsi="Arial" w:cs="Arial"/>
                <w:sz w:val="20"/>
                <w:szCs w:val="20"/>
              </w:rPr>
              <w:t>ị</w:t>
            </w:r>
            <w:r w:rsidRPr="00A677DC">
              <w:rPr>
                <w:rFonts w:ascii="Arial" w:hAnsi="Arial" w:cs="Arial"/>
                <w:sz w:val="20"/>
                <w:szCs w:val="20"/>
              </w:rPr>
              <w:t>u l</w:t>
            </w:r>
            <w:r w:rsidRPr="00A677DC">
              <w:rPr>
                <w:rFonts w:ascii="Arial" w:hAnsi="Arial" w:cs="Arial"/>
                <w:sz w:val="20"/>
                <w:szCs w:val="20"/>
              </w:rPr>
              <w:t>ử</w:t>
            </w:r>
            <w:r w:rsidRPr="00A677DC">
              <w:rPr>
                <w:rFonts w:ascii="Arial" w:hAnsi="Arial" w:cs="Arial"/>
                <w:sz w:val="20"/>
                <w:szCs w:val="20"/>
              </w:rPr>
              <w:t>a, kaolin, diatomit</w:t>
            </w:r>
          </w:p>
        </w:tc>
        <w:tc>
          <w:tcPr>
            <w:tcW w:w="0" w:type="auto"/>
            <w:tcBorders>
              <w:top w:val="single" w:sz="8" w:space="0" w:color="000000"/>
              <w:left w:val="single" w:sz="8" w:space="0" w:color="000000"/>
              <w:bottom w:val="nil"/>
              <w:right w:val="single" w:sz="8" w:space="0" w:color="000000"/>
            </w:tcBorders>
            <w:vAlign w:val="center"/>
          </w:tcPr>
          <w:p w14:paraId="4FF7DA92" w14:textId="77777777" w:rsidR="0090275C" w:rsidRPr="00A677DC" w:rsidRDefault="007B2608" w:rsidP="003F6C40">
            <w:pPr>
              <w:spacing w:after="0" w:line="240" w:lineRule="auto"/>
              <w:jc w:val="center"/>
              <w:rPr>
                <w:rFonts w:ascii="Arial" w:hAnsi="Arial" w:cs="Arial"/>
                <w:sz w:val="20"/>
                <w:szCs w:val="20"/>
              </w:rPr>
            </w:pPr>
            <w:r w:rsidRPr="00A677DC">
              <w:rPr>
                <w:rFonts w:ascii="Arial" w:hAnsi="Arial" w:cs="Arial"/>
                <w:sz w:val="20"/>
                <w:szCs w:val="20"/>
              </w:rPr>
              <w:t>2</w:t>
            </w:r>
          </w:p>
        </w:tc>
      </w:tr>
      <w:tr w:rsidR="0090275C" w:rsidRPr="00A677DC" w14:paraId="6EC93A54" w14:textId="77777777" w:rsidTr="003F6C40">
        <w:trPr>
          <w:trHeight w:val="432"/>
        </w:trPr>
        <w:tc>
          <w:tcPr>
            <w:tcW w:w="350" w:type="pct"/>
            <w:tcBorders>
              <w:top w:val="single" w:sz="8" w:space="0" w:color="000000"/>
              <w:left w:val="single" w:sz="8" w:space="0" w:color="000000"/>
              <w:bottom w:val="nil"/>
              <w:right w:val="nil"/>
            </w:tcBorders>
            <w:vAlign w:val="center"/>
          </w:tcPr>
          <w:p w14:paraId="0BF6CE44" w14:textId="77777777" w:rsidR="0090275C" w:rsidRPr="00A677DC" w:rsidRDefault="007B2608" w:rsidP="003F6C40">
            <w:pPr>
              <w:spacing w:after="0" w:line="240" w:lineRule="auto"/>
              <w:jc w:val="center"/>
              <w:rPr>
                <w:rFonts w:ascii="Arial" w:hAnsi="Arial" w:cs="Arial"/>
                <w:sz w:val="20"/>
                <w:szCs w:val="20"/>
              </w:rPr>
            </w:pPr>
            <w:r w:rsidRPr="00A677DC">
              <w:rPr>
                <w:rFonts w:ascii="Arial" w:hAnsi="Arial" w:cs="Arial"/>
                <w:sz w:val="20"/>
                <w:szCs w:val="20"/>
              </w:rPr>
              <w:t>3</w:t>
            </w:r>
          </w:p>
        </w:tc>
        <w:tc>
          <w:tcPr>
            <w:tcW w:w="4446" w:type="pct"/>
            <w:tcBorders>
              <w:top w:val="single" w:sz="8" w:space="0" w:color="000000"/>
              <w:left w:val="single" w:sz="8" w:space="0" w:color="000000"/>
              <w:bottom w:val="nil"/>
              <w:right w:val="nil"/>
            </w:tcBorders>
            <w:vAlign w:val="center"/>
          </w:tcPr>
          <w:p w14:paraId="1653B10A" w14:textId="77777777" w:rsidR="0090275C" w:rsidRPr="00A677DC" w:rsidRDefault="007B2608" w:rsidP="003F6C40">
            <w:pPr>
              <w:spacing w:after="0" w:line="240" w:lineRule="auto"/>
              <w:rPr>
                <w:rFonts w:ascii="Arial" w:hAnsi="Arial" w:cs="Arial"/>
                <w:sz w:val="20"/>
                <w:szCs w:val="20"/>
              </w:rPr>
            </w:pPr>
            <w:r w:rsidRPr="00A677DC">
              <w:rPr>
                <w:rFonts w:ascii="Arial" w:hAnsi="Arial" w:cs="Arial"/>
                <w:sz w:val="20"/>
                <w:szCs w:val="20"/>
              </w:rPr>
              <w:t>Đá hoa tr</w:t>
            </w:r>
            <w:r w:rsidRPr="00A677DC">
              <w:rPr>
                <w:rFonts w:ascii="Arial" w:hAnsi="Arial" w:cs="Arial"/>
                <w:sz w:val="20"/>
                <w:szCs w:val="20"/>
              </w:rPr>
              <w:t>ắ</w:t>
            </w:r>
            <w:r w:rsidRPr="00A677DC">
              <w:rPr>
                <w:rFonts w:ascii="Arial" w:hAnsi="Arial" w:cs="Arial"/>
                <w:sz w:val="20"/>
                <w:szCs w:val="20"/>
              </w:rPr>
              <w:t>ng, đá silic s</w:t>
            </w:r>
            <w:r w:rsidRPr="00A677DC">
              <w:rPr>
                <w:rFonts w:ascii="Arial" w:hAnsi="Arial" w:cs="Arial"/>
                <w:sz w:val="20"/>
                <w:szCs w:val="20"/>
              </w:rPr>
              <w:t>ả</w:t>
            </w:r>
            <w:r w:rsidRPr="00A677DC">
              <w:rPr>
                <w:rFonts w:ascii="Arial" w:hAnsi="Arial" w:cs="Arial"/>
                <w:sz w:val="20"/>
                <w:szCs w:val="20"/>
              </w:rPr>
              <w:t>n xu</w:t>
            </w:r>
            <w:r w:rsidRPr="00A677DC">
              <w:rPr>
                <w:rFonts w:ascii="Arial" w:hAnsi="Arial" w:cs="Arial"/>
                <w:sz w:val="20"/>
                <w:szCs w:val="20"/>
              </w:rPr>
              <w:t>ấ</w:t>
            </w:r>
            <w:r w:rsidRPr="00A677DC">
              <w:rPr>
                <w:rFonts w:ascii="Arial" w:hAnsi="Arial" w:cs="Arial"/>
                <w:sz w:val="20"/>
                <w:szCs w:val="20"/>
              </w:rPr>
              <w:t>t b</w:t>
            </w:r>
            <w:r w:rsidRPr="00A677DC">
              <w:rPr>
                <w:rFonts w:ascii="Arial" w:hAnsi="Arial" w:cs="Arial"/>
                <w:sz w:val="20"/>
                <w:szCs w:val="20"/>
              </w:rPr>
              <w:t>ộ</w:t>
            </w:r>
            <w:r w:rsidRPr="00A677DC">
              <w:rPr>
                <w:rFonts w:ascii="Arial" w:hAnsi="Arial" w:cs="Arial"/>
                <w:sz w:val="20"/>
                <w:szCs w:val="20"/>
              </w:rPr>
              <w:t>t siêu m</w:t>
            </w:r>
            <w:r w:rsidRPr="00A677DC">
              <w:rPr>
                <w:rFonts w:ascii="Arial" w:hAnsi="Arial" w:cs="Arial"/>
                <w:sz w:val="20"/>
                <w:szCs w:val="20"/>
              </w:rPr>
              <w:t>ị</w:t>
            </w:r>
            <w:r w:rsidRPr="00A677DC">
              <w:rPr>
                <w:rFonts w:ascii="Arial" w:hAnsi="Arial" w:cs="Arial"/>
                <w:sz w:val="20"/>
                <w:szCs w:val="20"/>
              </w:rPr>
              <w:t>n</w:t>
            </w:r>
          </w:p>
        </w:tc>
        <w:tc>
          <w:tcPr>
            <w:tcW w:w="0" w:type="auto"/>
            <w:tcBorders>
              <w:top w:val="single" w:sz="8" w:space="0" w:color="000000"/>
              <w:left w:val="single" w:sz="8" w:space="0" w:color="000000"/>
              <w:bottom w:val="nil"/>
              <w:right w:val="single" w:sz="8" w:space="0" w:color="000000"/>
            </w:tcBorders>
            <w:vAlign w:val="center"/>
          </w:tcPr>
          <w:p w14:paraId="23BB982A" w14:textId="77777777" w:rsidR="0090275C" w:rsidRPr="00A677DC" w:rsidRDefault="007B2608" w:rsidP="003F6C40">
            <w:pPr>
              <w:spacing w:after="0" w:line="240" w:lineRule="auto"/>
              <w:jc w:val="center"/>
              <w:rPr>
                <w:rFonts w:ascii="Arial" w:hAnsi="Arial" w:cs="Arial"/>
                <w:sz w:val="20"/>
                <w:szCs w:val="20"/>
              </w:rPr>
            </w:pPr>
            <w:r w:rsidRPr="00A677DC">
              <w:rPr>
                <w:rFonts w:ascii="Arial" w:hAnsi="Arial" w:cs="Arial"/>
                <w:sz w:val="20"/>
                <w:szCs w:val="20"/>
              </w:rPr>
              <w:t>1</w:t>
            </w:r>
          </w:p>
        </w:tc>
      </w:tr>
      <w:tr w:rsidR="0090275C" w:rsidRPr="00A677DC" w14:paraId="77D4D7AC" w14:textId="77777777" w:rsidTr="003F6C40">
        <w:trPr>
          <w:trHeight w:val="432"/>
        </w:trPr>
        <w:tc>
          <w:tcPr>
            <w:tcW w:w="350" w:type="pct"/>
            <w:tcBorders>
              <w:top w:val="single" w:sz="8" w:space="0" w:color="000000"/>
              <w:left w:val="single" w:sz="8" w:space="0" w:color="000000"/>
              <w:bottom w:val="nil"/>
              <w:right w:val="nil"/>
            </w:tcBorders>
            <w:vAlign w:val="center"/>
          </w:tcPr>
          <w:p w14:paraId="38CF95C3" w14:textId="77777777" w:rsidR="0090275C" w:rsidRPr="00A677DC" w:rsidRDefault="007B2608" w:rsidP="003F6C40">
            <w:pPr>
              <w:spacing w:after="0" w:line="240" w:lineRule="auto"/>
              <w:jc w:val="center"/>
              <w:rPr>
                <w:rFonts w:ascii="Arial" w:hAnsi="Arial" w:cs="Arial"/>
                <w:sz w:val="20"/>
                <w:szCs w:val="20"/>
              </w:rPr>
            </w:pPr>
            <w:r w:rsidRPr="00A677DC">
              <w:rPr>
                <w:rFonts w:ascii="Arial" w:hAnsi="Arial" w:cs="Arial"/>
                <w:sz w:val="20"/>
                <w:szCs w:val="20"/>
              </w:rPr>
              <w:t>4</w:t>
            </w:r>
          </w:p>
        </w:tc>
        <w:tc>
          <w:tcPr>
            <w:tcW w:w="4446" w:type="pct"/>
            <w:tcBorders>
              <w:top w:val="single" w:sz="8" w:space="0" w:color="000000"/>
              <w:left w:val="single" w:sz="8" w:space="0" w:color="000000"/>
              <w:bottom w:val="nil"/>
              <w:right w:val="nil"/>
            </w:tcBorders>
            <w:vAlign w:val="center"/>
          </w:tcPr>
          <w:p w14:paraId="0EB12D63" w14:textId="77777777" w:rsidR="0090275C" w:rsidRPr="00A677DC" w:rsidRDefault="007B2608" w:rsidP="003F6C40">
            <w:pPr>
              <w:spacing w:after="0" w:line="240" w:lineRule="auto"/>
              <w:rPr>
                <w:rFonts w:ascii="Arial" w:hAnsi="Arial" w:cs="Arial"/>
                <w:sz w:val="20"/>
                <w:szCs w:val="20"/>
              </w:rPr>
            </w:pPr>
            <w:r w:rsidRPr="00A677DC">
              <w:rPr>
                <w:rFonts w:ascii="Arial" w:hAnsi="Arial" w:cs="Arial"/>
                <w:sz w:val="20"/>
                <w:szCs w:val="20"/>
              </w:rPr>
              <w:t>Đá vôi nguyên li</w:t>
            </w:r>
            <w:r w:rsidRPr="00A677DC">
              <w:rPr>
                <w:rFonts w:ascii="Arial" w:hAnsi="Arial" w:cs="Arial"/>
                <w:sz w:val="20"/>
                <w:szCs w:val="20"/>
              </w:rPr>
              <w:t>ệ</w:t>
            </w:r>
            <w:r w:rsidRPr="00A677DC">
              <w:rPr>
                <w:rFonts w:ascii="Arial" w:hAnsi="Arial" w:cs="Arial"/>
                <w:sz w:val="20"/>
                <w:szCs w:val="20"/>
              </w:rPr>
              <w:t>u xi măng</w:t>
            </w:r>
          </w:p>
        </w:tc>
        <w:tc>
          <w:tcPr>
            <w:tcW w:w="0" w:type="auto"/>
            <w:tcBorders>
              <w:top w:val="single" w:sz="8" w:space="0" w:color="000000"/>
              <w:left w:val="single" w:sz="8" w:space="0" w:color="000000"/>
              <w:bottom w:val="nil"/>
              <w:right w:val="single" w:sz="8" w:space="0" w:color="000000"/>
            </w:tcBorders>
            <w:vAlign w:val="center"/>
          </w:tcPr>
          <w:p w14:paraId="3E26F6BF" w14:textId="77777777" w:rsidR="0090275C" w:rsidRPr="00A677DC" w:rsidRDefault="007B2608" w:rsidP="003F6C40">
            <w:pPr>
              <w:spacing w:after="0" w:line="240" w:lineRule="auto"/>
              <w:jc w:val="center"/>
              <w:rPr>
                <w:rFonts w:ascii="Arial" w:hAnsi="Arial" w:cs="Arial"/>
                <w:sz w:val="20"/>
                <w:szCs w:val="20"/>
              </w:rPr>
            </w:pPr>
            <w:r w:rsidRPr="00A677DC">
              <w:rPr>
                <w:rFonts w:ascii="Arial" w:hAnsi="Arial" w:cs="Arial"/>
                <w:sz w:val="20"/>
                <w:szCs w:val="20"/>
              </w:rPr>
              <w:t>3</w:t>
            </w:r>
          </w:p>
        </w:tc>
      </w:tr>
      <w:tr w:rsidR="0090275C" w:rsidRPr="00A677DC" w14:paraId="33B56744" w14:textId="77777777" w:rsidTr="003F6C40">
        <w:trPr>
          <w:trHeight w:val="432"/>
        </w:trPr>
        <w:tc>
          <w:tcPr>
            <w:tcW w:w="350" w:type="pct"/>
            <w:tcBorders>
              <w:top w:val="single" w:sz="8" w:space="0" w:color="000000"/>
              <w:left w:val="single" w:sz="8" w:space="0" w:color="000000"/>
              <w:bottom w:val="nil"/>
              <w:right w:val="nil"/>
            </w:tcBorders>
            <w:vAlign w:val="center"/>
          </w:tcPr>
          <w:p w14:paraId="3B62DCF8" w14:textId="77777777" w:rsidR="0090275C" w:rsidRPr="00A677DC" w:rsidRDefault="007B2608" w:rsidP="003F6C40">
            <w:pPr>
              <w:spacing w:after="0" w:line="240" w:lineRule="auto"/>
              <w:jc w:val="center"/>
              <w:rPr>
                <w:rFonts w:ascii="Arial" w:hAnsi="Arial" w:cs="Arial"/>
                <w:sz w:val="20"/>
                <w:szCs w:val="20"/>
              </w:rPr>
            </w:pPr>
            <w:r w:rsidRPr="00A677DC">
              <w:rPr>
                <w:rFonts w:ascii="Arial" w:hAnsi="Arial" w:cs="Arial"/>
                <w:sz w:val="20"/>
                <w:szCs w:val="20"/>
              </w:rPr>
              <w:t>5</w:t>
            </w:r>
          </w:p>
        </w:tc>
        <w:tc>
          <w:tcPr>
            <w:tcW w:w="4446" w:type="pct"/>
            <w:tcBorders>
              <w:top w:val="single" w:sz="8" w:space="0" w:color="000000"/>
              <w:left w:val="single" w:sz="8" w:space="0" w:color="000000"/>
              <w:bottom w:val="nil"/>
              <w:right w:val="nil"/>
            </w:tcBorders>
            <w:vAlign w:val="center"/>
          </w:tcPr>
          <w:p w14:paraId="5AC3D6C1" w14:textId="77777777" w:rsidR="0090275C" w:rsidRPr="00A677DC" w:rsidRDefault="007B2608" w:rsidP="003F6C40">
            <w:pPr>
              <w:spacing w:after="0" w:line="240" w:lineRule="auto"/>
              <w:rPr>
                <w:rFonts w:ascii="Arial" w:hAnsi="Arial" w:cs="Arial"/>
                <w:sz w:val="20"/>
                <w:szCs w:val="20"/>
              </w:rPr>
            </w:pPr>
            <w:r w:rsidRPr="00A677DC">
              <w:rPr>
                <w:rFonts w:ascii="Arial" w:hAnsi="Arial" w:cs="Arial"/>
                <w:sz w:val="20"/>
                <w:szCs w:val="20"/>
              </w:rPr>
              <w:t>Sét nguyên li</w:t>
            </w:r>
            <w:r w:rsidRPr="00A677DC">
              <w:rPr>
                <w:rFonts w:ascii="Arial" w:hAnsi="Arial" w:cs="Arial"/>
                <w:sz w:val="20"/>
                <w:szCs w:val="20"/>
              </w:rPr>
              <w:t>ệ</w:t>
            </w:r>
            <w:r w:rsidRPr="00A677DC">
              <w:rPr>
                <w:rFonts w:ascii="Arial" w:hAnsi="Arial" w:cs="Arial"/>
                <w:sz w:val="20"/>
                <w:szCs w:val="20"/>
              </w:rPr>
              <w:t>u xi măng</w:t>
            </w:r>
          </w:p>
        </w:tc>
        <w:tc>
          <w:tcPr>
            <w:tcW w:w="0" w:type="auto"/>
            <w:tcBorders>
              <w:top w:val="single" w:sz="8" w:space="0" w:color="000000"/>
              <w:left w:val="single" w:sz="8" w:space="0" w:color="000000"/>
              <w:bottom w:val="nil"/>
              <w:right w:val="single" w:sz="8" w:space="0" w:color="000000"/>
            </w:tcBorders>
            <w:vAlign w:val="center"/>
          </w:tcPr>
          <w:p w14:paraId="2612A0F4" w14:textId="77777777" w:rsidR="0090275C" w:rsidRPr="00A677DC" w:rsidRDefault="007B2608" w:rsidP="003F6C40">
            <w:pPr>
              <w:spacing w:after="0" w:line="240" w:lineRule="auto"/>
              <w:jc w:val="center"/>
              <w:rPr>
                <w:rFonts w:ascii="Arial" w:hAnsi="Arial" w:cs="Arial"/>
                <w:sz w:val="20"/>
                <w:szCs w:val="20"/>
              </w:rPr>
            </w:pPr>
            <w:r w:rsidRPr="00A677DC">
              <w:rPr>
                <w:rFonts w:ascii="Arial" w:hAnsi="Arial" w:cs="Arial"/>
                <w:sz w:val="20"/>
                <w:szCs w:val="20"/>
              </w:rPr>
              <w:t>2</w:t>
            </w:r>
          </w:p>
        </w:tc>
      </w:tr>
      <w:tr w:rsidR="0090275C" w:rsidRPr="00A677DC" w14:paraId="4BD672B0" w14:textId="77777777" w:rsidTr="003F6C40">
        <w:trPr>
          <w:trHeight w:val="432"/>
        </w:trPr>
        <w:tc>
          <w:tcPr>
            <w:tcW w:w="350" w:type="pct"/>
            <w:tcBorders>
              <w:top w:val="single" w:sz="8" w:space="0" w:color="000000"/>
              <w:left w:val="single" w:sz="8" w:space="0" w:color="000000"/>
              <w:bottom w:val="nil"/>
              <w:right w:val="nil"/>
            </w:tcBorders>
            <w:vAlign w:val="center"/>
          </w:tcPr>
          <w:p w14:paraId="51475F23" w14:textId="77777777" w:rsidR="0090275C" w:rsidRPr="00A677DC" w:rsidRDefault="007B2608" w:rsidP="003F6C40">
            <w:pPr>
              <w:spacing w:after="0" w:line="240" w:lineRule="auto"/>
              <w:jc w:val="center"/>
              <w:rPr>
                <w:rFonts w:ascii="Arial" w:hAnsi="Arial" w:cs="Arial"/>
                <w:sz w:val="20"/>
                <w:szCs w:val="20"/>
              </w:rPr>
            </w:pPr>
            <w:r w:rsidRPr="00A677DC">
              <w:rPr>
                <w:rFonts w:ascii="Arial" w:hAnsi="Arial" w:cs="Arial"/>
                <w:sz w:val="20"/>
                <w:szCs w:val="20"/>
              </w:rPr>
              <w:t>6</w:t>
            </w:r>
          </w:p>
        </w:tc>
        <w:tc>
          <w:tcPr>
            <w:tcW w:w="4446" w:type="pct"/>
            <w:tcBorders>
              <w:top w:val="single" w:sz="8" w:space="0" w:color="000000"/>
              <w:left w:val="single" w:sz="8" w:space="0" w:color="000000"/>
              <w:bottom w:val="nil"/>
              <w:right w:val="nil"/>
            </w:tcBorders>
            <w:vAlign w:val="center"/>
          </w:tcPr>
          <w:p w14:paraId="3A19ADD6" w14:textId="77777777" w:rsidR="0090275C" w:rsidRPr="00A677DC" w:rsidRDefault="007B2608" w:rsidP="003F6C40">
            <w:pPr>
              <w:spacing w:after="0" w:line="240" w:lineRule="auto"/>
              <w:rPr>
                <w:rFonts w:ascii="Arial" w:hAnsi="Arial" w:cs="Arial"/>
                <w:sz w:val="20"/>
                <w:szCs w:val="20"/>
              </w:rPr>
            </w:pPr>
            <w:r w:rsidRPr="00A677DC">
              <w:rPr>
                <w:rFonts w:ascii="Arial" w:hAnsi="Arial" w:cs="Arial"/>
                <w:sz w:val="20"/>
                <w:szCs w:val="20"/>
              </w:rPr>
              <w:t>Đá vôi, dolomit dùng trong công nghi</w:t>
            </w:r>
            <w:r w:rsidRPr="00A677DC">
              <w:rPr>
                <w:rFonts w:ascii="Arial" w:hAnsi="Arial" w:cs="Arial"/>
                <w:sz w:val="20"/>
                <w:szCs w:val="20"/>
              </w:rPr>
              <w:t>ệ</w:t>
            </w:r>
            <w:r w:rsidRPr="00A677DC">
              <w:rPr>
                <w:rFonts w:ascii="Arial" w:hAnsi="Arial" w:cs="Arial"/>
                <w:sz w:val="20"/>
                <w:szCs w:val="20"/>
              </w:rPr>
              <w:t>p</w:t>
            </w:r>
          </w:p>
        </w:tc>
        <w:tc>
          <w:tcPr>
            <w:tcW w:w="0" w:type="auto"/>
            <w:tcBorders>
              <w:top w:val="single" w:sz="8" w:space="0" w:color="000000"/>
              <w:left w:val="single" w:sz="8" w:space="0" w:color="000000"/>
              <w:bottom w:val="nil"/>
              <w:right w:val="single" w:sz="8" w:space="0" w:color="000000"/>
            </w:tcBorders>
            <w:vAlign w:val="center"/>
          </w:tcPr>
          <w:p w14:paraId="062EC8B5" w14:textId="77777777" w:rsidR="0090275C" w:rsidRPr="00A677DC" w:rsidRDefault="007B2608" w:rsidP="003F6C40">
            <w:pPr>
              <w:spacing w:after="0" w:line="240" w:lineRule="auto"/>
              <w:jc w:val="center"/>
              <w:rPr>
                <w:rFonts w:ascii="Arial" w:hAnsi="Arial" w:cs="Arial"/>
                <w:sz w:val="20"/>
                <w:szCs w:val="20"/>
              </w:rPr>
            </w:pPr>
            <w:r w:rsidRPr="00A677DC">
              <w:rPr>
                <w:rFonts w:ascii="Arial" w:hAnsi="Arial" w:cs="Arial"/>
                <w:sz w:val="20"/>
                <w:szCs w:val="20"/>
              </w:rPr>
              <w:t>1</w:t>
            </w:r>
          </w:p>
        </w:tc>
      </w:tr>
      <w:tr w:rsidR="0090275C" w:rsidRPr="00A677DC" w14:paraId="6F469EAB" w14:textId="77777777" w:rsidTr="003F6C40">
        <w:trPr>
          <w:trHeight w:val="432"/>
        </w:trPr>
        <w:tc>
          <w:tcPr>
            <w:tcW w:w="350" w:type="pct"/>
            <w:tcBorders>
              <w:top w:val="single" w:sz="8" w:space="0" w:color="000000"/>
              <w:left w:val="single" w:sz="8" w:space="0" w:color="000000"/>
              <w:bottom w:val="nil"/>
              <w:right w:val="nil"/>
            </w:tcBorders>
            <w:vAlign w:val="center"/>
          </w:tcPr>
          <w:p w14:paraId="7CFAA6D8" w14:textId="77777777" w:rsidR="0090275C" w:rsidRPr="00A677DC" w:rsidRDefault="007B2608" w:rsidP="003F6C40">
            <w:pPr>
              <w:spacing w:after="0" w:line="240" w:lineRule="auto"/>
              <w:jc w:val="center"/>
              <w:rPr>
                <w:rFonts w:ascii="Arial" w:hAnsi="Arial" w:cs="Arial"/>
                <w:sz w:val="20"/>
                <w:szCs w:val="20"/>
              </w:rPr>
            </w:pPr>
            <w:r w:rsidRPr="00A677DC">
              <w:rPr>
                <w:rFonts w:ascii="Arial" w:hAnsi="Arial" w:cs="Arial"/>
                <w:sz w:val="20"/>
                <w:szCs w:val="20"/>
              </w:rPr>
              <w:t>7</w:t>
            </w:r>
          </w:p>
        </w:tc>
        <w:tc>
          <w:tcPr>
            <w:tcW w:w="4446" w:type="pct"/>
            <w:tcBorders>
              <w:top w:val="single" w:sz="8" w:space="0" w:color="000000"/>
              <w:left w:val="single" w:sz="8" w:space="0" w:color="000000"/>
              <w:bottom w:val="nil"/>
              <w:right w:val="nil"/>
            </w:tcBorders>
            <w:vAlign w:val="center"/>
          </w:tcPr>
          <w:p w14:paraId="36DFB5AA" w14:textId="77777777" w:rsidR="0090275C" w:rsidRPr="00A677DC" w:rsidRDefault="007B2608" w:rsidP="003F6C40">
            <w:pPr>
              <w:spacing w:after="0" w:line="240" w:lineRule="auto"/>
              <w:rPr>
                <w:rFonts w:ascii="Arial" w:hAnsi="Arial" w:cs="Arial"/>
                <w:sz w:val="20"/>
                <w:szCs w:val="20"/>
              </w:rPr>
            </w:pPr>
            <w:r w:rsidRPr="00A677DC">
              <w:rPr>
                <w:rFonts w:ascii="Arial" w:hAnsi="Arial" w:cs="Arial"/>
                <w:sz w:val="20"/>
                <w:szCs w:val="20"/>
              </w:rPr>
              <w:t>Khoáng s</w:t>
            </w:r>
            <w:r w:rsidRPr="00A677DC">
              <w:rPr>
                <w:rFonts w:ascii="Arial" w:hAnsi="Arial" w:cs="Arial"/>
                <w:sz w:val="20"/>
                <w:szCs w:val="20"/>
              </w:rPr>
              <w:t>ả</w:t>
            </w:r>
            <w:r w:rsidRPr="00A677DC">
              <w:rPr>
                <w:rFonts w:ascii="Arial" w:hAnsi="Arial" w:cs="Arial"/>
                <w:sz w:val="20"/>
                <w:szCs w:val="20"/>
              </w:rPr>
              <w:t>n v</w:t>
            </w:r>
            <w:r w:rsidRPr="00A677DC">
              <w:rPr>
                <w:rFonts w:ascii="Arial" w:hAnsi="Arial" w:cs="Arial"/>
                <w:sz w:val="20"/>
                <w:szCs w:val="20"/>
              </w:rPr>
              <w:t>ậ</w:t>
            </w:r>
            <w:r w:rsidRPr="00A677DC">
              <w:rPr>
                <w:rFonts w:ascii="Arial" w:hAnsi="Arial" w:cs="Arial"/>
                <w:sz w:val="20"/>
                <w:szCs w:val="20"/>
              </w:rPr>
              <w:t>t li</w:t>
            </w:r>
            <w:r w:rsidRPr="00A677DC">
              <w:rPr>
                <w:rFonts w:ascii="Arial" w:hAnsi="Arial" w:cs="Arial"/>
                <w:sz w:val="20"/>
                <w:szCs w:val="20"/>
              </w:rPr>
              <w:t>ệ</w:t>
            </w:r>
            <w:r w:rsidRPr="00A677DC">
              <w:rPr>
                <w:rFonts w:ascii="Arial" w:hAnsi="Arial" w:cs="Arial"/>
                <w:sz w:val="20"/>
                <w:szCs w:val="20"/>
              </w:rPr>
              <w:t>u xây d</w:t>
            </w:r>
            <w:r w:rsidRPr="00A677DC">
              <w:rPr>
                <w:rFonts w:ascii="Arial" w:hAnsi="Arial" w:cs="Arial"/>
                <w:sz w:val="20"/>
                <w:szCs w:val="20"/>
              </w:rPr>
              <w:t>ự</w:t>
            </w:r>
            <w:r w:rsidRPr="00A677DC">
              <w:rPr>
                <w:rFonts w:ascii="Arial" w:hAnsi="Arial" w:cs="Arial"/>
                <w:sz w:val="20"/>
                <w:szCs w:val="20"/>
              </w:rPr>
              <w:t>ng và khoáng ch</w:t>
            </w:r>
            <w:r w:rsidRPr="00A677DC">
              <w:rPr>
                <w:rFonts w:ascii="Arial" w:hAnsi="Arial" w:cs="Arial"/>
                <w:sz w:val="20"/>
                <w:szCs w:val="20"/>
              </w:rPr>
              <w:t>ấ</w:t>
            </w:r>
            <w:r w:rsidRPr="00A677DC">
              <w:rPr>
                <w:rFonts w:ascii="Arial" w:hAnsi="Arial" w:cs="Arial"/>
                <w:sz w:val="20"/>
                <w:szCs w:val="20"/>
              </w:rPr>
              <w:t>t công nghi</w:t>
            </w:r>
            <w:r w:rsidRPr="00A677DC">
              <w:rPr>
                <w:rFonts w:ascii="Arial" w:hAnsi="Arial" w:cs="Arial"/>
                <w:sz w:val="20"/>
                <w:szCs w:val="20"/>
              </w:rPr>
              <w:t>ệ</w:t>
            </w:r>
            <w:r w:rsidRPr="00A677DC">
              <w:rPr>
                <w:rFonts w:ascii="Arial" w:hAnsi="Arial" w:cs="Arial"/>
                <w:sz w:val="20"/>
                <w:szCs w:val="20"/>
              </w:rPr>
              <w:t>p còn l</w:t>
            </w:r>
            <w:r w:rsidRPr="00A677DC">
              <w:rPr>
                <w:rFonts w:ascii="Arial" w:hAnsi="Arial" w:cs="Arial"/>
                <w:sz w:val="20"/>
                <w:szCs w:val="20"/>
              </w:rPr>
              <w:t>ạ</w:t>
            </w:r>
            <w:r w:rsidRPr="00A677DC">
              <w:rPr>
                <w:rFonts w:ascii="Arial" w:hAnsi="Arial" w:cs="Arial"/>
                <w:sz w:val="20"/>
                <w:szCs w:val="20"/>
              </w:rPr>
              <w:t>i</w:t>
            </w:r>
          </w:p>
        </w:tc>
        <w:tc>
          <w:tcPr>
            <w:tcW w:w="0" w:type="auto"/>
            <w:tcBorders>
              <w:top w:val="single" w:sz="8" w:space="0" w:color="000000"/>
              <w:left w:val="single" w:sz="8" w:space="0" w:color="000000"/>
              <w:bottom w:val="nil"/>
              <w:right w:val="single" w:sz="8" w:space="0" w:color="000000"/>
            </w:tcBorders>
            <w:vAlign w:val="center"/>
          </w:tcPr>
          <w:p w14:paraId="3F4904B6" w14:textId="77777777" w:rsidR="0090275C" w:rsidRPr="00A677DC" w:rsidRDefault="007B2608" w:rsidP="003F6C40">
            <w:pPr>
              <w:spacing w:after="0" w:line="240" w:lineRule="auto"/>
              <w:jc w:val="center"/>
              <w:rPr>
                <w:rFonts w:ascii="Arial" w:hAnsi="Arial" w:cs="Arial"/>
                <w:sz w:val="20"/>
                <w:szCs w:val="20"/>
              </w:rPr>
            </w:pPr>
            <w:r w:rsidRPr="00A677DC">
              <w:rPr>
                <w:rFonts w:ascii="Arial" w:hAnsi="Arial" w:cs="Arial"/>
                <w:sz w:val="20"/>
                <w:szCs w:val="20"/>
              </w:rPr>
              <w:t>2</w:t>
            </w:r>
          </w:p>
        </w:tc>
      </w:tr>
      <w:tr w:rsidR="0090275C" w:rsidRPr="00A677DC" w14:paraId="71B97B60" w14:textId="77777777" w:rsidTr="003F6C40">
        <w:trPr>
          <w:trHeight w:val="432"/>
        </w:trPr>
        <w:tc>
          <w:tcPr>
            <w:tcW w:w="350" w:type="pct"/>
            <w:tcBorders>
              <w:top w:val="single" w:sz="8" w:space="0" w:color="000000"/>
              <w:left w:val="single" w:sz="8" w:space="0" w:color="000000"/>
              <w:bottom w:val="nil"/>
              <w:right w:val="nil"/>
            </w:tcBorders>
            <w:vAlign w:val="center"/>
          </w:tcPr>
          <w:p w14:paraId="0341FD30" w14:textId="77777777" w:rsidR="0090275C" w:rsidRPr="00A677DC" w:rsidRDefault="007B2608" w:rsidP="003F6C40">
            <w:pPr>
              <w:spacing w:after="0" w:line="240" w:lineRule="auto"/>
              <w:jc w:val="center"/>
              <w:rPr>
                <w:rFonts w:ascii="Arial" w:hAnsi="Arial" w:cs="Arial"/>
                <w:sz w:val="20"/>
                <w:szCs w:val="20"/>
              </w:rPr>
            </w:pPr>
            <w:r w:rsidRPr="00A677DC">
              <w:rPr>
                <w:rFonts w:ascii="Arial" w:hAnsi="Arial" w:cs="Arial"/>
                <w:b/>
                <w:sz w:val="20"/>
                <w:szCs w:val="20"/>
              </w:rPr>
              <w:t>IV</w:t>
            </w:r>
          </w:p>
        </w:tc>
        <w:tc>
          <w:tcPr>
            <w:tcW w:w="4446" w:type="pct"/>
            <w:tcBorders>
              <w:top w:val="single" w:sz="8" w:space="0" w:color="000000"/>
              <w:left w:val="single" w:sz="8" w:space="0" w:color="000000"/>
              <w:bottom w:val="nil"/>
              <w:right w:val="nil"/>
            </w:tcBorders>
            <w:vAlign w:val="center"/>
          </w:tcPr>
          <w:p w14:paraId="159ABFAE" w14:textId="77777777" w:rsidR="0090275C" w:rsidRPr="00A677DC" w:rsidRDefault="007B2608" w:rsidP="003F6C40">
            <w:pPr>
              <w:spacing w:after="0" w:line="240" w:lineRule="auto"/>
              <w:rPr>
                <w:rFonts w:ascii="Arial" w:hAnsi="Arial" w:cs="Arial"/>
                <w:sz w:val="20"/>
                <w:szCs w:val="20"/>
              </w:rPr>
            </w:pPr>
            <w:r w:rsidRPr="00A677DC">
              <w:rPr>
                <w:rFonts w:ascii="Arial" w:hAnsi="Arial" w:cs="Arial"/>
                <w:b/>
                <w:sz w:val="20"/>
                <w:szCs w:val="20"/>
              </w:rPr>
              <w:t>Các lo</w:t>
            </w:r>
            <w:r w:rsidRPr="00A677DC">
              <w:rPr>
                <w:rFonts w:ascii="Arial" w:hAnsi="Arial" w:cs="Arial"/>
                <w:b/>
                <w:sz w:val="20"/>
                <w:szCs w:val="20"/>
              </w:rPr>
              <w:t>ạ</w:t>
            </w:r>
            <w:r w:rsidRPr="00A677DC">
              <w:rPr>
                <w:rFonts w:ascii="Arial" w:hAnsi="Arial" w:cs="Arial"/>
                <w:b/>
                <w:sz w:val="20"/>
                <w:szCs w:val="20"/>
              </w:rPr>
              <w:t>i khoáng s</w:t>
            </w:r>
            <w:r w:rsidRPr="00A677DC">
              <w:rPr>
                <w:rFonts w:ascii="Arial" w:hAnsi="Arial" w:cs="Arial"/>
                <w:b/>
                <w:sz w:val="20"/>
                <w:szCs w:val="20"/>
              </w:rPr>
              <w:t>ả</w:t>
            </w:r>
            <w:r w:rsidRPr="00A677DC">
              <w:rPr>
                <w:rFonts w:ascii="Arial" w:hAnsi="Arial" w:cs="Arial"/>
                <w:b/>
                <w:sz w:val="20"/>
                <w:szCs w:val="20"/>
              </w:rPr>
              <w:t>n kim lo</w:t>
            </w:r>
            <w:r w:rsidRPr="00A677DC">
              <w:rPr>
                <w:rFonts w:ascii="Arial" w:hAnsi="Arial" w:cs="Arial"/>
                <w:b/>
                <w:sz w:val="20"/>
                <w:szCs w:val="20"/>
              </w:rPr>
              <w:t>ạ</w:t>
            </w:r>
            <w:r w:rsidRPr="00A677DC">
              <w:rPr>
                <w:rFonts w:ascii="Arial" w:hAnsi="Arial" w:cs="Arial"/>
                <w:b/>
                <w:sz w:val="20"/>
                <w:szCs w:val="20"/>
              </w:rPr>
              <w:t>i</w:t>
            </w:r>
          </w:p>
        </w:tc>
        <w:tc>
          <w:tcPr>
            <w:tcW w:w="0" w:type="auto"/>
            <w:tcBorders>
              <w:top w:val="single" w:sz="8" w:space="0" w:color="000000"/>
              <w:left w:val="single" w:sz="8" w:space="0" w:color="000000"/>
              <w:bottom w:val="nil"/>
              <w:right w:val="single" w:sz="8" w:space="0" w:color="000000"/>
            </w:tcBorders>
            <w:vAlign w:val="center"/>
          </w:tcPr>
          <w:p w14:paraId="6CB83440" w14:textId="77777777" w:rsidR="0090275C" w:rsidRPr="00A677DC" w:rsidRDefault="007B2608" w:rsidP="003F6C40">
            <w:pPr>
              <w:spacing w:after="0" w:line="240" w:lineRule="auto"/>
              <w:jc w:val="center"/>
              <w:rPr>
                <w:rFonts w:ascii="Arial" w:hAnsi="Arial" w:cs="Arial"/>
                <w:sz w:val="20"/>
                <w:szCs w:val="20"/>
              </w:rPr>
            </w:pPr>
            <w:r w:rsidRPr="00A677DC">
              <w:rPr>
                <w:rFonts w:ascii="Arial" w:hAnsi="Arial" w:cs="Arial"/>
                <w:b/>
                <w:sz w:val="20"/>
                <w:szCs w:val="20"/>
              </w:rPr>
              <w:t>2</w:t>
            </w:r>
          </w:p>
        </w:tc>
      </w:tr>
      <w:tr w:rsidR="0090275C" w:rsidRPr="00A677DC" w14:paraId="102ED734" w14:textId="77777777" w:rsidTr="003F6C40">
        <w:trPr>
          <w:trHeight w:val="432"/>
        </w:trPr>
        <w:tc>
          <w:tcPr>
            <w:tcW w:w="350" w:type="pct"/>
            <w:tcBorders>
              <w:top w:val="single" w:sz="8" w:space="0" w:color="000000"/>
              <w:left w:val="single" w:sz="8" w:space="0" w:color="000000"/>
              <w:bottom w:val="nil"/>
              <w:right w:val="nil"/>
            </w:tcBorders>
            <w:vAlign w:val="center"/>
          </w:tcPr>
          <w:p w14:paraId="73BF0317" w14:textId="77777777" w:rsidR="0090275C" w:rsidRPr="00A677DC" w:rsidRDefault="007B2608" w:rsidP="003F6C40">
            <w:pPr>
              <w:spacing w:after="0" w:line="240" w:lineRule="auto"/>
              <w:jc w:val="center"/>
              <w:rPr>
                <w:rFonts w:ascii="Arial" w:hAnsi="Arial" w:cs="Arial"/>
                <w:sz w:val="20"/>
                <w:szCs w:val="20"/>
              </w:rPr>
            </w:pPr>
            <w:r w:rsidRPr="00A677DC">
              <w:rPr>
                <w:rFonts w:ascii="Arial" w:hAnsi="Arial" w:cs="Arial"/>
                <w:b/>
                <w:sz w:val="20"/>
                <w:szCs w:val="20"/>
              </w:rPr>
              <w:t>V</w:t>
            </w:r>
          </w:p>
        </w:tc>
        <w:tc>
          <w:tcPr>
            <w:tcW w:w="4446" w:type="pct"/>
            <w:tcBorders>
              <w:top w:val="single" w:sz="8" w:space="0" w:color="000000"/>
              <w:left w:val="single" w:sz="8" w:space="0" w:color="000000"/>
              <w:bottom w:val="nil"/>
              <w:right w:val="nil"/>
            </w:tcBorders>
            <w:vAlign w:val="center"/>
          </w:tcPr>
          <w:p w14:paraId="01E674E2" w14:textId="77777777" w:rsidR="0090275C" w:rsidRPr="00A677DC" w:rsidRDefault="007B2608" w:rsidP="003F6C40">
            <w:pPr>
              <w:spacing w:after="0" w:line="240" w:lineRule="auto"/>
              <w:rPr>
                <w:rFonts w:ascii="Arial" w:hAnsi="Arial" w:cs="Arial"/>
                <w:sz w:val="20"/>
                <w:szCs w:val="20"/>
              </w:rPr>
            </w:pPr>
            <w:r w:rsidRPr="00A677DC">
              <w:rPr>
                <w:rFonts w:ascii="Arial" w:hAnsi="Arial" w:cs="Arial"/>
                <w:b/>
                <w:sz w:val="20"/>
                <w:szCs w:val="20"/>
              </w:rPr>
              <w:t>Đ</w:t>
            </w:r>
            <w:r w:rsidRPr="00A677DC">
              <w:rPr>
                <w:rFonts w:ascii="Arial" w:hAnsi="Arial" w:cs="Arial"/>
                <w:b/>
                <w:sz w:val="20"/>
                <w:szCs w:val="20"/>
              </w:rPr>
              <w:t>ấ</w:t>
            </w:r>
            <w:r w:rsidRPr="00A677DC">
              <w:rPr>
                <w:rFonts w:ascii="Arial" w:hAnsi="Arial" w:cs="Arial"/>
                <w:b/>
                <w:sz w:val="20"/>
                <w:szCs w:val="20"/>
              </w:rPr>
              <w:t>t hi</w:t>
            </w:r>
            <w:r w:rsidRPr="00A677DC">
              <w:rPr>
                <w:rFonts w:ascii="Arial" w:hAnsi="Arial" w:cs="Arial"/>
                <w:b/>
                <w:sz w:val="20"/>
                <w:szCs w:val="20"/>
              </w:rPr>
              <w:t>ế</w:t>
            </w:r>
            <w:r w:rsidRPr="00A677DC">
              <w:rPr>
                <w:rFonts w:ascii="Arial" w:hAnsi="Arial" w:cs="Arial"/>
                <w:b/>
                <w:sz w:val="20"/>
                <w:szCs w:val="20"/>
              </w:rPr>
              <w:t>m</w:t>
            </w:r>
          </w:p>
        </w:tc>
        <w:tc>
          <w:tcPr>
            <w:tcW w:w="0" w:type="auto"/>
            <w:tcBorders>
              <w:top w:val="single" w:sz="8" w:space="0" w:color="000000"/>
              <w:left w:val="single" w:sz="8" w:space="0" w:color="000000"/>
              <w:bottom w:val="nil"/>
              <w:right w:val="single" w:sz="8" w:space="0" w:color="000000"/>
            </w:tcBorders>
            <w:vAlign w:val="center"/>
          </w:tcPr>
          <w:p w14:paraId="011EA865" w14:textId="77777777" w:rsidR="0090275C" w:rsidRPr="00A677DC" w:rsidRDefault="007B2608" w:rsidP="003F6C40">
            <w:pPr>
              <w:spacing w:after="0" w:line="240" w:lineRule="auto"/>
              <w:jc w:val="center"/>
              <w:rPr>
                <w:rFonts w:ascii="Arial" w:hAnsi="Arial" w:cs="Arial"/>
                <w:sz w:val="20"/>
                <w:szCs w:val="20"/>
              </w:rPr>
            </w:pPr>
            <w:r w:rsidRPr="00A677DC">
              <w:rPr>
                <w:rFonts w:ascii="Arial" w:hAnsi="Arial" w:cs="Arial"/>
                <w:b/>
                <w:sz w:val="20"/>
                <w:szCs w:val="20"/>
              </w:rPr>
              <w:t>2</w:t>
            </w:r>
          </w:p>
        </w:tc>
      </w:tr>
      <w:tr w:rsidR="0090275C" w:rsidRPr="00A677DC" w14:paraId="206BA8F7" w14:textId="77777777" w:rsidTr="003F6C40">
        <w:trPr>
          <w:trHeight w:val="432"/>
        </w:trPr>
        <w:tc>
          <w:tcPr>
            <w:tcW w:w="350" w:type="pct"/>
            <w:tcBorders>
              <w:top w:val="single" w:sz="8" w:space="0" w:color="000000"/>
              <w:left w:val="single" w:sz="8" w:space="0" w:color="000000"/>
              <w:bottom w:val="nil"/>
              <w:right w:val="nil"/>
            </w:tcBorders>
            <w:vAlign w:val="center"/>
          </w:tcPr>
          <w:p w14:paraId="7002AC51" w14:textId="77777777" w:rsidR="0090275C" w:rsidRPr="000B362D" w:rsidRDefault="007B2608" w:rsidP="003F6C40">
            <w:pPr>
              <w:spacing w:after="0" w:line="240" w:lineRule="auto"/>
              <w:jc w:val="center"/>
              <w:rPr>
                <w:rFonts w:ascii="Arial" w:hAnsi="Arial" w:cs="Arial"/>
                <w:b/>
                <w:bCs/>
                <w:sz w:val="20"/>
                <w:szCs w:val="20"/>
              </w:rPr>
            </w:pPr>
            <w:r w:rsidRPr="000B362D">
              <w:rPr>
                <w:rFonts w:ascii="Arial" w:hAnsi="Arial" w:cs="Arial"/>
                <w:b/>
                <w:bCs/>
                <w:sz w:val="20"/>
                <w:szCs w:val="20"/>
              </w:rPr>
              <w:t>VI</w:t>
            </w:r>
          </w:p>
        </w:tc>
        <w:tc>
          <w:tcPr>
            <w:tcW w:w="4446" w:type="pct"/>
            <w:tcBorders>
              <w:top w:val="single" w:sz="8" w:space="0" w:color="000000"/>
              <w:left w:val="single" w:sz="8" w:space="0" w:color="000000"/>
              <w:bottom w:val="nil"/>
              <w:right w:val="nil"/>
            </w:tcBorders>
            <w:vAlign w:val="center"/>
          </w:tcPr>
          <w:p w14:paraId="3199829D" w14:textId="77777777" w:rsidR="0090275C" w:rsidRPr="00A677DC" w:rsidRDefault="007B2608" w:rsidP="003F6C40">
            <w:pPr>
              <w:spacing w:after="0" w:line="240" w:lineRule="auto"/>
              <w:rPr>
                <w:rFonts w:ascii="Arial" w:hAnsi="Arial" w:cs="Arial"/>
                <w:sz w:val="20"/>
                <w:szCs w:val="20"/>
              </w:rPr>
            </w:pPr>
            <w:r w:rsidRPr="00A677DC">
              <w:rPr>
                <w:rFonts w:ascii="Arial" w:hAnsi="Arial" w:cs="Arial"/>
                <w:b/>
                <w:sz w:val="20"/>
                <w:szCs w:val="20"/>
              </w:rPr>
              <w:t>Nhóm khoáng s</w:t>
            </w:r>
            <w:r w:rsidRPr="00A677DC">
              <w:rPr>
                <w:rFonts w:ascii="Arial" w:hAnsi="Arial" w:cs="Arial"/>
                <w:b/>
                <w:sz w:val="20"/>
                <w:szCs w:val="20"/>
              </w:rPr>
              <w:t>ả</w:t>
            </w:r>
            <w:r w:rsidRPr="00A677DC">
              <w:rPr>
                <w:rFonts w:ascii="Arial" w:hAnsi="Arial" w:cs="Arial"/>
                <w:b/>
                <w:sz w:val="20"/>
                <w:szCs w:val="20"/>
              </w:rPr>
              <w:t>n đá quý, đá trang trí m</w:t>
            </w:r>
            <w:r w:rsidRPr="00A677DC">
              <w:rPr>
                <w:rFonts w:ascii="Arial" w:hAnsi="Arial" w:cs="Arial"/>
                <w:b/>
                <w:sz w:val="20"/>
                <w:szCs w:val="20"/>
              </w:rPr>
              <w:t>ỹ</w:t>
            </w:r>
            <w:r w:rsidRPr="00A677DC">
              <w:rPr>
                <w:rFonts w:ascii="Arial" w:hAnsi="Arial" w:cs="Arial"/>
                <w:b/>
                <w:sz w:val="20"/>
                <w:szCs w:val="20"/>
              </w:rPr>
              <w:t xml:space="preserve"> ngh</w:t>
            </w:r>
            <w:r w:rsidRPr="00A677DC">
              <w:rPr>
                <w:rFonts w:ascii="Arial" w:hAnsi="Arial" w:cs="Arial"/>
                <w:b/>
                <w:sz w:val="20"/>
                <w:szCs w:val="20"/>
              </w:rPr>
              <w:t>ệ</w:t>
            </w:r>
          </w:p>
        </w:tc>
        <w:tc>
          <w:tcPr>
            <w:tcW w:w="0" w:type="auto"/>
            <w:tcBorders>
              <w:top w:val="single" w:sz="8" w:space="0" w:color="000000"/>
              <w:left w:val="single" w:sz="8" w:space="0" w:color="000000"/>
              <w:bottom w:val="nil"/>
              <w:right w:val="single" w:sz="8" w:space="0" w:color="000000"/>
            </w:tcBorders>
            <w:vAlign w:val="center"/>
          </w:tcPr>
          <w:p w14:paraId="69348F55" w14:textId="77777777" w:rsidR="0090275C" w:rsidRPr="00A677DC" w:rsidRDefault="0090275C" w:rsidP="003F6C40">
            <w:pPr>
              <w:spacing w:after="0" w:line="240" w:lineRule="auto"/>
              <w:jc w:val="center"/>
              <w:rPr>
                <w:rFonts w:ascii="Arial" w:hAnsi="Arial" w:cs="Arial"/>
                <w:sz w:val="20"/>
                <w:szCs w:val="20"/>
              </w:rPr>
            </w:pPr>
          </w:p>
        </w:tc>
      </w:tr>
      <w:tr w:rsidR="0090275C" w:rsidRPr="00A677DC" w14:paraId="7B8796C9" w14:textId="77777777" w:rsidTr="003F6C40">
        <w:trPr>
          <w:trHeight w:val="432"/>
        </w:trPr>
        <w:tc>
          <w:tcPr>
            <w:tcW w:w="350" w:type="pct"/>
            <w:tcBorders>
              <w:top w:val="single" w:sz="8" w:space="0" w:color="000000"/>
              <w:left w:val="single" w:sz="8" w:space="0" w:color="000000"/>
              <w:bottom w:val="nil"/>
              <w:right w:val="nil"/>
            </w:tcBorders>
            <w:vAlign w:val="center"/>
          </w:tcPr>
          <w:p w14:paraId="5D3DD396" w14:textId="77777777" w:rsidR="0090275C" w:rsidRPr="00A677DC" w:rsidRDefault="007B2608" w:rsidP="003F6C40">
            <w:pPr>
              <w:spacing w:after="0" w:line="240" w:lineRule="auto"/>
              <w:jc w:val="center"/>
              <w:rPr>
                <w:rFonts w:ascii="Arial" w:hAnsi="Arial" w:cs="Arial"/>
                <w:sz w:val="20"/>
                <w:szCs w:val="20"/>
              </w:rPr>
            </w:pPr>
            <w:r w:rsidRPr="00A677DC">
              <w:rPr>
                <w:rFonts w:ascii="Arial" w:hAnsi="Arial" w:cs="Arial"/>
                <w:b/>
                <w:sz w:val="20"/>
                <w:szCs w:val="20"/>
              </w:rPr>
              <w:t>1</w:t>
            </w:r>
          </w:p>
        </w:tc>
        <w:tc>
          <w:tcPr>
            <w:tcW w:w="4446" w:type="pct"/>
            <w:tcBorders>
              <w:top w:val="single" w:sz="8" w:space="0" w:color="000000"/>
              <w:left w:val="single" w:sz="8" w:space="0" w:color="000000"/>
              <w:bottom w:val="nil"/>
              <w:right w:val="nil"/>
            </w:tcBorders>
            <w:vAlign w:val="center"/>
          </w:tcPr>
          <w:p w14:paraId="27EB02C0" w14:textId="77777777" w:rsidR="0090275C" w:rsidRPr="00A677DC" w:rsidRDefault="007B2608" w:rsidP="003F6C40">
            <w:pPr>
              <w:spacing w:after="0" w:line="240" w:lineRule="auto"/>
              <w:rPr>
                <w:rFonts w:ascii="Arial" w:hAnsi="Arial" w:cs="Arial"/>
                <w:sz w:val="20"/>
                <w:szCs w:val="20"/>
              </w:rPr>
            </w:pPr>
            <w:r w:rsidRPr="00A677DC">
              <w:rPr>
                <w:rFonts w:ascii="Arial" w:hAnsi="Arial" w:cs="Arial"/>
                <w:sz w:val="20"/>
                <w:szCs w:val="20"/>
              </w:rPr>
              <w:t>Đá quý</w:t>
            </w:r>
          </w:p>
        </w:tc>
        <w:tc>
          <w:tcPr>
            <w:tcW w:w="0" w:type="auto"/>
            <w:tcBorders>
              <w:top w:val="single" w:sz="8" w:space="0" w:color="000000"/>
              <w:left w:val="single" w:sz="8" w:space="0" w:color="000000"/>
              <w:bottom w:val="nil"/>
              <w:right w:val="single" w:sz="8" w:space="0" w:color="000000"/>
            </w:tcBorders>
            <w:vAlign w:val="center"/>
          </w:tcPr>
          <w:p w14:paraId="7DD550BE" w14:textId="77777777" w:rsidR="0090275C" w:rsidRPr="00A677DC" w:rsidRDefault="007B2608" w:rsidP="003F6C40">
            <w:pPr>
              <w:spacing w:after="0" w:line="240" w:lineRule="auto"/>
              <w:jc w:val="center"/>
              <w:rPr>
                <w:rFonts w:ascii="Arial" w:hAnsi="Arial" w:cs="Arial"/>
                <w:sz w:val="20"/>
                <w:szCs w:val="20"/>
              </w:rPr>
            </w:pPr>
            <w:r w:rsidRPr="00A677DC">
              <w:rPr>
                <w:rFonts w:ascii="Arial" w:hAnsi="Arial" w:cs="Arial"/>
                <w:sz w:val="20"/>
                <w:szCs w:val="20"/>
              </w:rPr>
              <w:t>2</w:t>
            </w:r>
          </w:p>
        </w:tc>
      </w:tr>
      <w:tr w:rsidR="0090275C" w:rsidRPr="00A677DC" w14:paraId="54705CBA" w14:textId="77777777" w:rsidTr="003F6C40">
        <w:trPr>
          <w:trHeight w:val="432"/>
        </w:trPr>
        <w:tc>
          <w:tcPr>
            <w:tcW w:w="350" w:type="pct"/>
            <w:tcBorders>
              <w:top w:val="single" w:sz="8" w:space="0" w:color="000000"/>
              <w:left w:val="single" w:sz="8" w:space="0" w:color="000000"/>
              <w:bottom w:val="nil"/>
              <w:right w:val="nil"/>
            </w:tcBorders>
            <w:vAlign w:val="center"/>
          </w:tcPr>
          <w:p w14:paraId="1BB09056" w14:textId="77777777" w:rsidR="0090275C" w:rsidRPr="00A677DC" w:rsidRDefault="007B2608" w:rsidP="003F6C40">
            <w:pPr>
              <w:spacing w:after="0" w:line="240" w:lineRule="auto"/>
              <w:jc w:val="center"/>
              <w:rPr>
                <w:rFonts w:ascii="Arial" w:hAnsi="Arial" w:cs="Arial"/>
                <w:sz w:val="20"/>
                <w:szCs w:val="20"/>
              </w:rPr>
            </w:pPr>
            <w:r w:rsidRPr="00A677DC">
              <w:rPr>
                <w:rFonts w:ascii="Arial" w:hAnsi="Arial" w:cs="Arial"/>
                <w:sz w:val="20"/>
                <w:szCs w:val="20"/>
              </w:rPr>
              <w:t>2</w:t>
            </w:r>
          </w:p>
        </w:tc>
        <w:tc>
          <w:tcPr>
            <w:tcW w:w="4446" w:type="pct"/>
            <w:tcBorders>
              <w:top w:val="single" w:sz="8" w:space="0" w:color="000000"/>
              <w:left w:val="single" w:sz="8" w:space="0" w:color="000000"/>
              <w:bottom w:val="nil"/>
              <w:right w:val="nil"/>
            </w:tcBorders>
            <w:vAlign w:val="center"/>
          </w:tcPr>
          <w:p w14:paraId="5F9DFBB2" w14:textId="77777777" w:rsidR="0090275C" w:rsidRPr="00A677DC" w:rsidRDefault="007B2608" w:rsidP="003F6C40">
            <w:pPr>
              <w:spacing w:after="0" w:line="240" w:lineRule="auto"/>
              <w:rPr>
                <w:rFonts w:ascii="Arial" w:hAnsi="Arial" w:cs="Arial"/>
                <w:sz w:val="20"/>
                <w:szCs w:val="20"/>
              </w:rPr>
            </w:pPr>
            <w:r w:rsidRPr="00A677DC">
              <w:rPr>
                <w:rFonts w:ascii="Arial" w:hAnsi="Arial" w:cs="Arial"/>
                <w:sz w:val="20"/>
                <w:szCs w:val="20"/>
              </w:rPr>
              <w:t>Đá bán quý, đá trang trí m</w:t>
            </w:r>
            <w:r w:rsidRPr="00A677DC">
              <w:rPr>
                <w:rFonts w:ascii="Arial" w:hAnsi="Arial" w:cs="Arial"/>
                <w:sz w:val="20"/>
                <w:szCs w:val="20"/>
              </w:rPr>
              <w:t>ỹ</w:t>
            </w:r>
            <w:r w:rsidRPr="00A677DC">
              <w:rPr>
                <w:rFonts w:ascii="Arial" w:hAnsi="Arial" w:cs="Arial"/>
                <w:sz w:val="20"/>
                <w:szCs w:val="20"/>
              </w:rPr>
              <w:t xml:space="preserve"> ngh</w:t>
            </w:r>
            <w:r w:rsidRPr="00A677DC">
              <w:rPr>
                <w:rFonts w:ascii="Arial" w:hAnsi="Arial" w:cs="Arial"/>
                <w:sz w:val="20"/>
                <w:szCs w:val="20"/>
              </w:rPr>
              <w:t>ệ</w:t>
            </w:r>
          </w:p>
        </w:tc>
        <w:tc>
          <w:tcPr>
            <w:tcW w:w="0" w:type="auto"/>
            <w:tcBorders>
              <w:top w:val="single" w:sz="8" w:space="0" w:color="000000"/>
              <w:left w:val="single" w:sz="8" w:space="0" w:color="000000"/>
              <w:bottom w:val="nil"/>
              <w:right w:val="single" w:sz="8" w:space="0" w:color="000000"/>
            </w:tcBorders>
            <w:vAlign w:val="center"/>
          </w:tcPr>
          <w:p w14:paraId="4ACDCE4E" w14:textId="77777777" w:rsidR="0090275C" w:rsidRPr="00A677DC" w:rsidRDefault="007B2608" w:rsidP="003F6C40">
            <w:pPr>
              <w:spacing w:after="0" w:line="240" w:lineRule="auto"/>
              <w:jc w:val="center"/>
              <w:rPr>
                <w:rFonts w:ascii="Arial" w:hAnsi="Arial" w:cs="Arial"/>
                <w:sz w:val="20"/>
                <w:szCs w:val="20"/>
              </w:rPr>
            </w:pPr>
            <w:r w:rsidRPr="00A677DC">
              <w:rPr>
                <w:rFonts w:ascii="Arial" w:hAnsi="Arial" w:cs="Arial"/>
                <w:sz w:val="20"/>
                <w:szCs w:val="20"/>
              </w:rPr>
              <w:t>1</w:t>
            </w:r>
          </w:p>
        </w:tc>
      </w:tr>
      <w:tr w:rsidR="0090275C" w:rsidRPr="00A677DC" w14:paraId="6A011B68" w14:textId="77777777" w:rsidTr="003F6C40">
        <w:trPr>
          <w:trHeight w:val="432"/>
        </w:trPr>
        <w:tc>
          <w:tcPr>
            <w:tcW w:w="350" w:type="pct"/>
            <w:tcBorders>
              <w:top w:val="single" w:sz="8" w:space="0" w:color="000000"/>
              <w:left w:val="single" w:sz="8" w:space="0" w:color="000000"/>
              <w:bottom w:val="single" w:sz="8" w:space="0" w:color="000000"/>
              <w:right w:val="nil"/>
            </w:tcBorders>
            <w:vAlign w:val="center"/>
          </w:tcPr>
          <w:p w14:paraId="75A235F7" w14:textId="77777777" w:rsidR="0090275C" w:rsidRPr="00A677DC" w:rsidRDefault="007B2608" w:rsidP="003F6C40">
            <w:pPr>
              <w:spacing w:after="0" w:line="240" w:lineRule="auto"/>
              <w:jc w:val="center"/>
              <w:rPr>
                <w:rFonts w:ascii="Arial" w:hAnsi="Arial" w:cs="Arial"/>
                <w:sz w:val="20"/>
                <w:szCs w:val="20"/>
              </w:rPr>
            </w:pPr>
            <w:r w:rsidRPr="00A677DC">
              <w:rPr>
                <w:rFonts w:ascii="Arial" w:hAnsi="Arial" w:cs="Arial"/>
                <w:b/>
                <w:sz w:val="20"/>
                <w:szCs w:val="20"/>
              </w:rPr>
              <w:t>VII</w:t>
            </w:r>
          </w:p>
        </w:tc>
        <w:tc>
          <w:tcPr>
            <w:tcW w:w="4446" w:type="pct"/>
            <w:tcBorders>
              <w:top w:val="single" w:sz="8" w:space="0" w:color="000000"/>
              <w:left w:val="single" w:sz="8" w:space="0" w:color="000000"/>
              <w:bottom w:val="single" w:sz="8" w:space="0" w:color="000000"/>
              <w:right w:val="nil"/>
            </w:tcBorders>
            <w:vAlign w:val="center"/>
          </w:tcPr>
          <w:p w14:paraId="6AFD423C" w14:textId="77777777" w:rsidR="0090275C" w:rsidRPr="00A677DC" w:rsidRDefault="007B2608" w:rsidP="003F6C40">
            <w:pPr>
              <w:spacing w:after="0" w:line="240" w:lineRule="auto"/>
              <w:rPr>
                <w:rFonts w:ascii="Arial" w:hAnsi="Arial" w:cs="Arial"/>
                <w:sz w:val="20"/>
                <w:szCs w:val="20"/>
              </w:rPr>
            </w:pPr>
            <w:r w:rsidRPr="00A677DC">
              <w:rPr>
                <w:rFonts w:ascii="Arial" w:hAnsi="Arial" w:cs="Arial"/>
                <w:b/>
                <w:sz w:val="20"/>
                <w:szCs w:val="20"/>
              </w:rPr>
              <w:t>Nhóm khoáng s</w:t>
            </w:r>
            <w:r w:rsidRPr="00A677DC">
              <w:rPr>
                <w:rFonts w:ascii="Arial" w:hAnsi="Arial" w:cs="Arial"/>
                <w:b/>
                <w:sz w:val="20"/>
                <w:szCs w:val="20"/>
              </w:rPr>
              <w:t>ả</w:t>
            </w:r>
            <w:r w:rsidRPr="00A677DC">
              <w:rPr>
                <w:rFonts w:ascii="Arial" w:hAnsi="Arial" w:cs="Arial"/>
                <w:b/>
                <w:sz w:val="20"/>
                <w:szCs w:val="20"/>
              </w:rPr>
              <w:t>n nư</w:t>
            </w:r>
            <w:r w:rsidRPr="00A677DC">
              <w:rPr>
                <w:rFonts w:ascii="Arial" w:hAnsi="Arial" w:cs="Arial"/>
                <w:b/>
                <w:sz w:val="20"/>
                <w:szCs w:val="20"/>
              </w:rPr>
              <w:t>ớ</w:t>
            </w:r>
            <w:r w:rsidRPr="00A677DC">
              <w:rPr>
                <w:rFonts w:ascii="Arial" w:hAnsi="Arial" w:cs="Arial"/>
                <w:b/>
                <w:sz w:val="20"/>
                <w:szCs w:val="20"/>
              </w:rPr>
              <w:t>c nóng, nư</w:t>
            </w:r>
            <w:r w:rsidRPr="00A677DC">
              <w:rPr>
                <w:rFonts w:ascii="Arial" w:hAnsi="Arial" w:cs="Arial"/>
                <w:b/>
                <w:sz w:val="20"/>
                <w:szCs w:val="20"/>
              </w:rPr>
              <w:t>ớ</w:t>
            </w:r>
            <w:r w:rsidRPr="00A677DC">
              <w:rPr>
                <w:rFonts w:ascii="Arial" w:hAnsi="Arial" w:cs="Arial"/>
                <w:b/>
                <w:sz w:val="20"/>
                <w:szCs w:val="20"/>
              </w:rPr>
              <w:t>c khoáng và khí CO</w:t>
            </w:r>
            <w:r w:rsidRPr="000B362D">
              <w:rPr>
                <w:rFonts w:ascii="Arial" w:hAnsi="Arial" w:cs="Arial"/>
                <w:b/>
                <w:sz w:val="20"/>
                <w:szCs w:val="20"/>
                <w:vertAlign w:val="subscript"/>
              </w:rPr>
              <w:t>2</w:t>
            </w:r>
          </w:p>
        </w:tc>
        <w:tc>
          <w:tcPr>
            <w:tcW w:w="0" w:type="auto"/>
            <w:tcBorders>
              <w:top w:val="single" w:sz="8" w:space="0" w:color="000000"/>
              <w:left w:val="single" w:sz="8" w:space="0" w:color="000000"/>
              <w:bottom w:val="single" w:sz="8" w:space="0" w:color="000000"/>
              <w:right w:val="single" w:sz="8" w:space="0" w:color="000000"/>
            </w:tcBorders>
            <w:vAlign w:val="center"/>
          </w:tcPr>
          <w:p w14:paraId="10E2DB3B" w14:textId="77777777" w:rsidR="0090275C" w:rsidRPr="00A677DC" w:rsidRDefault="007B2608" w:rsidP="003F6C40">
            <w:pPr>
              <w:spacing w:after="0" w:line="240" w:lineRule="auto"/>
              <w:jc w:val="center"/>
              <w:rPr>
                <w:rFonts w:ascii="Arial" w:hAnsi="Arial" w:cs="Arial"/>
                <w:sz w:val="20"/>
                <w:szCs w:val="20"/>
              </w:rPr>
            </w:pPr>
            <w:r w:rsidRPr="00A677DC">
              <w:rPr>
                <w:rFonts w:ascii="Arial" w:hAnsi="Arial" w:cs="Arial"/>
                <w:b/>
                <w:sz w:val="20"/>
                <w:szCs w:val="20"/>
              </w:rPr>
              <w:t>1</w:t>
            </w:r>
          </w:p>
        </w:tc>
      </w:tr>
    </w:tbl>
    <w:p w14:paraId="3C58DCBA" w14:textId="77777777" w:rsidR="000B362D" w:rsidRDefault="000B362D" w:rsidP="00914D9E">
      <w:pPr>
        <w:spacing w:after="120" w:line="240" w:lineRule="auto"/>
        <w:ind w:firstLine="720"/>
        <w:jc w:val="both"/>
        <w:rPr>
          <w:rFonts w:ascii="Arial" w:hAnsi="Arial" w:cs="Arial"/>
          <w:b/>
          <w:sz w:val="20"/>
          <w:szCs w:val="20"/>
        </w:rPr>
        <w:sectPr w:rsidR="000B362D" w:rsidSect="00DC216F">
          <w:pgSz w:w="11906" w:h="16838" w:code="9"/>
          <w:pgMar w:top="1440" w:right="1440" w:bottom="1440" w:left="1440" w:header="0" w:footer="0" w:gutter="0"/>
          <w:cols w:space="720"/>
          <w:docGrid w:linePitch="326"/>
        </w:sectPr>
      </w:pPr>
    </w:p>
    <w:p w14:paraId="47854EBB" w14:textId="77777777" w:rsidR="0090275C" w:rsidRPr="00A677DC" w:rsidRDefault="007B2608" w:rsidP="00C1758D">
      <w:pPr>
        <w:spacing w:after="0" w:line="240" w:lineRule="auto"/>
        <w:jc w:val="center"/>
        <w:rPr>
          <w:rFonts w:ascii="Arial" w:hAnsi="Arial" w:cs="Arial"/>
          <w:sz w:val="20"/>
          <w:szCs w:val="20"/>
        </w:rPr>
      </w:pPr>
      <w:r w:rsidRPr="00A677DC">
        <w:rPr>
          <w:rFonts w:ascii="Arial" w:hAnsi="Arial" w:cs="Arial"/>
          <w:b/>
          <w:sz w:val="20"/>
          <w:szCs w:val="20"/>
        </w:rPr>
        <w:lastRenderedPageBreak/>
        <w:t>Ph</w:t>
      </w:r>
      <w:r w:rsidRPr="00A677DC">
        <w:rPr>
          <w:rFonts w:ascii="Arial" w:hAnsi="Arial" w:cs="Arial"/>
          <w:b/>
          <w:sz w:val="20"/>
          <w:szCs w:val="20"/>
        </w:rPr>
        <w:t>ụ</w:t>
      </w:r>
      <w:r w:rsidRPr="00A677DC">
        <w:rPr>
          <w:rFonts w:ascii="Arial" w:hAnsi="Arial" w:cs="Arial"/>
          <w:b/>
          <w:sz w:val="20"/>
          <w:szCs w:val="20"/>
        </w:rPr>
        <w:t xml:space="preserve"> l</w:t>
      </w:r>
      <w:r w:rsidRPr="00A677DC">
        <w:rPr>
          <w:rFonts w:ascii="Arial" w:hAnsi="Arial" w:cs="Arial"/>
          <w:b/>
          <w:sz w:val="20"/>
          <w:szCs w:val="20"/>
        </w:rPr>
        <w:t>ụ</w:t>
      </w:r>
      <w:r w:rsidRPr="00A677DC">
        <w:rPr>
          <w:rFonts w:ascii="Arial" w:hAnsi="Arial" w:cs="Arial"/>
          <w:b/>
          <w:sz w:val="20"/>
          <w:szCs w:val="20"/>
        </w:rPr>
        <w:t>c IV</w:t>
      </w:r>
    </w:p>
    <w:p w14:paraId="602A2FA0" w14:textId="41630796" w:rsidR="0090275C" w:rsidRPr="005A0313" w:rsidRDefault="007B2608" w:rsidP="00C1758D">
      <w:pPr>
        <w:spacing w:after="0" w:line="240" w:lineRule="auto"/>
        <w:jc w:val="center"/>
        <w:rPr>
          <w:rFonts w:ascii="Arial" w:hAnsi="Arial" w:cs="Arial"/>
          <w:sz w:val="20"/>
          <w:szCs w:val="20"/>
          <w:vertAlign w:val="subscript"/>
        </w:rPr>
      </w:pPr>
      <w:r w:rsidRPr="00A677DC">
        <w:rPr>
          <w:rFonts w:ascii="Arial" w:hAnsi="Arial" w:cs="Arial"/>
          <w:b/>
          <w:sz w:val="20"/>
          <w:szCs w:val="20"/>
        </w:rPr>
        <w:t>CÁCH XÁC Đ</w:t>
      </w:r>
      <w:r w:rsidRPr="00A677DC">
        <w:rPr>
          <w:rFonts w:ascii="Arial" w:hAnsi="Arial" w:cs="Arial"/>
          <w:b/>
          <w:sz w:val="20"/>
          <w:szCs w:val="20"/>
        </w:rPr>
        <w:t>Ị</w:t>
      </w:r>
      <w:r w:rsidRPr="00A677DC">
        <w:rPr>
          <w:rFonts w:ascii="Arial" w:hAnsi="Arial" w:cs="Arial"/>
          <w:b/>
          <w:sz w:val="20"/>
          <w:szCs w:val="20"/>
        </w:rPr>
        <w:t>NH H</w:t>
      </w:r>
      <w:r w:rsidRPr="00A677DC">
        <w:rPr>
          <w:rFonts w:ascii="Arial" w:hAnsi="Arial" w:cs="Arial"/>
          <w:b/>
          <w:sz w:val="20"/>
          <w:szCs w:val="20"/>
        </w:rPr>
        <w:t>Ệ</w:t>
      </w:r>
      <w:r w:rsidRPr="00A677DC">
        <w:rPr>
          <w:rFonts w:ascii="Arial" w:hAnsi="Arial" w:cs="Arial"/>
          <w:b/>
          <w:sz w:val="20"/>
          <w:szCs w:val="20"/>
        </w:rPr>
        <w:t xml:space="preserve"> S</w:t>
      </w:r>
      <w:r w:rsidRPr="00A677DC">
        <w:rPr>
          <w:rFonts w:ascii="Arial" w:hAnsi="Arial" w:cs="Arial"/>
          <w:b/>
          <w:sz w:val="20"/>
          <w:szCs w:val="20"/>
        </w:rPr>
        <w:t>Ố</w:t>
      </w:r>
      <w:r w:rsidRPr="00A677DC">
        <w:rPr>
          <w:rFonts w:ascii="Arial" w:hAnsi="Arial" w:cs="Arial"/>
          <w:b/>
          <w:sz w:val="20"/>
          <w:szCs w:val="20"/>
        </w:rPr>
        <w:t xml:space="preserve"> QUY Đ</w:t>
      </w:r>
      <w:r w:rsidRPr="00A677DC">
        <w:rPr>
          <w:rFonts w:ascii="Arial" w:hAnsi="Arial" w:cs="Arial"/>
          <w:b/>
          <w:sz w:val="20"/>
          <w:szCs w:val="20"/>
        </w:rPr>
        <w:t>Ổ</w:t>
      </w:r>
      <w:r w:rsidRPr="00A677DC">
        <w:rPr>
          <w:rFonts w:ascii="Arial" w:hAnsi="Arial" w:cs="Arial"/>
          <w:b/>
          <w:sz w:val="20"/>
          <w:szCs w:val="20"/>
        </w:rPr>
        <w:t>I</w:t>
      </w:r>
      <w:r w:rsidR="005A0313">
        <w:rPr>
          <w:rFonts w:ascii="Arial" w:hAnsi="Arial" w:cs="Arial"/>
          <w:b/>
          <w:sz w:val="20"/>
          <w:szCs w:val="20"/>
        </w:rPr>
        <w:t xml:space="preserve"> K</w:t>
      </w:r>
      <w:r w:rsidR="005A0313">
        <w:rPr>
          <w:rFonts w:ascii="Arial" w:hAnsi="Arial" w:cs="Arial"/>
          <w:b/>
          <w:sz w:val="20"/>
          <w:szCs w:val="20"/>
          <w:vertAlign w:val="subscript"/>
        </w:rPr>
        <w:t>qđ</w:t>
      </w:r>
    </w:p>
    <w:p w14:paraId="4D720935" w14:textId="77777777" w:rsidR="0090275C" w:rsidRDefault="007B2608" w:rsidP="00C1758D">
      <w:pPr>
        <w:spacing w:after="0" w:line="240" w:lineRule="auto"/>
        <w:jc w:val="center"/>
        <w:rPr>
          <w:rFonts w:ascii="Arial" w:hAnsi="Arial" w:cs="Arial"/>
          <w:i/>
          <w:sz w:val="20"/>
          <w:szCs w:val="20"/>
        </w:rPr>
      </w:pPr>
      <w:r w:rsidRPr="00A677DC">
        <w:rPr>
          <w:rFonts w:ascii="Arial" w:hAnsi="Arial" w:cs="Arial"/>
          <w:i/>
          <w:sz w:val="20"/>
          <w:szCs w:val="20"/>
        </w:rPr>
        <w:t>(Kèm theo Ngh</w:t>
      </w:r>
      <w:r w:rsidRPr="00A677DC">
        <w:rPr>
          <w:rFonts w:ascii="Arial" w:hAnsi="Arial" w:cs="Arial"/>
          <w:i/>
          <w:sz w:val="20"/>
          <w:szCs w:val="20"/>
        </w:rPr>
        <w:t>ị</w:t>
      </w:r>
      <w:r w:rsidRPr="00A677DC">
        <w:rPr>
          <w:rFonts w:ascii="Arial" w:hAnsi="Arial" w:cs="Arial"/>
          <w:i/>
          <w:sz w:val="20"/>
          <w:szCs w:val="20"/>
        </w:rPr>
        <w:t xml:space="preserve"> đ</w:t>
      </w:r>
      <w:r w:rsidRPr="00A677DC">
        <w:rPr>
          <w:rFonts w:ascii="Arial" w:hAnsi="Arial" w:cs="Arial"/>
          <w:i/>
          <w:sz w:val="20"/>
          <w:szCs w:val="20"/>
        </w:rPr>
        <w:t>ị</w:t>
      </w:r>
      <w:r w:rsidRPr="00A677DC">
        <w:rPr>
          <w:rFonts w:ascii="Arial" w:hAnsi="Arial" w:cs="Arial"/>
          <w:i/>
          <w:sz w:val="20"/>
          <w:szCs w:val="20"/>
        </w:rPr>
        <w:t>nh s</w:t>
      </w:r>
      <w:r w:rsidRPr="00A677DC">
        <w:rPr>
          <w:rFonts w:ascii="Arial" w:hAnsi="Arial" w:cs="Arial"/>
          <w:i/>
          <w:sz w:val="20"/>
          <w:szCs w:val="20"/>
        </w:rPr>
        <w:t>ố</w:t>
      </w:r>
      <w:r w:rsidRPr="00A677DC">
        <w:rPr>
          <w:rFonts w:ascii="Arial" w:hAnsi="Arial" w:cs="Arial"/>
          <w:i/>
          <w:sz w:val="20"/>
          <w:szCs w:val="20"/>
        </w:rPr>
        <w:t xml:space="preserve"> 193/2025/NĐ-CP ngày 02 tháng</w:t>
      </w:r>
      <w:r w:rsidRPr="00A677DC">
        <w:rPr>
          <w:rFonts w:ascii="Arial" w:hAnsi="Arial" w:cs="Arial"/>
          <w:sz w:val="20"/>
          <w:szCs w:val="20"/>
        </w:rPr>
        <w:t xml:space="preserve"> </w:t>
      </w:r>
      <w:r w:rsidRPr="00C469EB">
        <w:rPr>
          <w:rFonts w:ascii="Arial" w:hAnsi="Arial" w:cs="Arial"/>
          <w:i/>
          <w:iCs/>
          <w:sz w:val="20"/>
          <w:szCs w:val="20"/>
        </w:rPr>
        <w:t>7</w:t>
      </w:r>
      <w:r w:rsidRPr="00A677DC">
        <w:rPr>
          <w:rFonts w:ascii="Arial" w:hAnsi="Arial" w:cs="Arial"/>
          <w:sz w:val="20"/>
          <w:szCs w:val="20"/>
        </w:rPr>
        <w:t xml:space="preserve"> </w:t>
      </w:r>
      <w:r w:rsidRPr="00A677DC">
        <w:rPr>
          <w:rFonts w:ascii="Arial" w:hAnsi="Arial" w:cs="Arial"/>
          <w:i/>
          <w:sz w:val="20"/>
          <w:szCs w:val="20"/>
        </w:rPr>
        <w:t>năm 2025 c</w:t>
      </w:r>
      <w:r w:rsidRPr="00A677DC">
        <w:rPr>
          <w:rFonts w:ascii="Arial" w:hAnsi="Arial" w:cs="Arial"/>
          <w:i/>
          <w:sz w:val="20"/>
          <w:szCs w:val="20"/>
        </w:rPr>
        <w:t>ủ</w:t>
      </w:r>
      <w:r w:rsidRPr="00A677DC">
        <w:rPr>
          <w:rFonts w:ascii="Arial" w:hAnsi="Arial" w:cs="Arial"/>
          <w:i/>
          <w:sz w:val="20"/>
          <w:szCs w:val="20"/>
        </w:rPr>
        <w:t>a Chính ph</w:t>
      </w:r>
      <w:r w:rsidRPr="00A677DC">
        <w:rPr>
          <w:rFonts w:ascii="Arial" w:hAnsi="Arial" w:cs="Arial"/>
          <w:i/>
          <w:sz w:val="20"/>
          <w:szCs w:val="20"/>
        </w:rPr>
        <w:t>ủ</w:t>
      </w:r>
      <w:r w:rsidRPr="00A677DC">
        <w:rPr>
          <w:rFonts w:ascii="Arial" w:hAnsi="Arial" w:cs="Arial"/>
          <w:i/>
          <w:sz w:val="20"/>
          <w:szCs w:val="20"/>
        </w:rPr>
        <w:t>)</w:t>
      </w:r>
    </w:p>
    <w:p w14:paraId="21D11E60" w14:textId="7A1879E0" w:rsidR="000B362D" w:rsidRDefault="000B362D" w:rsidP="00C1758D">
      <w:pPr>
        <w:spacing w:after="0" w:line="240" w:lineRule="auto"/>
        <w:jc w:val="center"/>
        <w:rPr>
          <w:rFonts w:ascii="Arial" w:hAnsi="Arial" w:cs="Arial"/>
          <w:i/>
          <w:sz w:val="20"/>
          <w:szCs w:val="20"/>
        </w:rPr>
      </w:pPr>
      <w:r>
        <w:rPr>
          <w:rFonts w:ascii="Arial" w:hAnsi="Arial" w:cs="Arial"/>
          <w:i/>
          <w:sz w:val="20"/>
          <w:szCs w:val="20"/>
        </w:rPr>
        <w:t>________________</w:t>
      </w:r>
    </w:p>
    <w:p w14:paraId="4CB10D2D" w14:textId="77777777" w:rsidR="000B362D" w:rsidRPr="00A677DC" w:rsidRDefault="000B362D" w:rsidP="00C1758D">
      <w:pPr>
        <w:spacing w:after="0" w:line="240" w:lineRule="auto"/>
        <w:jc w:val="center"/>
        <w:rPr>
          <w:rFonts w:ascii="Arial" w:hAnsi="Arial" w:cs="Arial"/>
          <w:sz w:val="20"/>
          <w:szCs w:val="20"/>
        </w:rPr>
      </w:pPr>
    </w:p>
    <w:p w14:paraId="2AD8084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 xml:space="preserve">I. Các </w:t>
      </w:r>
      <w:r w:rsidRPr="00A677DC">
        <w:rPr>
          <w:rFonts w:ascii="Arial" w:hAnsi="Arial" w:cs="Arial"/>
          <w:b/>
          <w:sz w:val="20"/>
          <w:szCs w:val="20"/>
        </w:rPr>
        <w:t>thông s</w:t>
      </w:r>
      <w:r w:rsidRPr="00A677DC">
        <w:rPr>
          <w:rFonts w:ascii="Arial" w:hAnsi="Arial" w:cs="Arial"/>
          <w:b/>
          <w:sz w:val="20"/>
          <w:szCs w:val="20"/>
        </w:rPr>
        <w:t>ố</w:t>
      </w:r>
      <w:r w:rsidRPr="00A677DC">
        <w:rPr>
          <w:rFonts w:ascii="Arial" w:hAnsi="Arial" w:cs="Arial"/>
          <w:b/>
          <w:sz w:val="20"/>
          <w:szCs w:val="20"/>
        </w:rPr>
        <w:t xml:space="preserve"> khi xác đ</w:t>
      </w:r>
      <w:r w:rsidRPr="00A677DC">
        <w:rPr>
          <w:rFonts w:ascii="Arial" w:hAnsi="Arial" w:cs="Arial"/>
          <w:b/>
          <w:sz w:val="20"/>
          <w:szCs w:val="20"/>
        </w:rPr>
        <w:t>ị</w:t>
      </w:r>
      <w:r w:rsidRPr="00A677DC">
        <w:rPr>
          <w:rFonts w:ascii="Arial" w:hAnsi="Arial" w:cs="Arial"/>
          <w:b/>
          <w:sz w:val="20"/>
          <w:szCs w:val="20"/>
        </w:rPr>
        <w:t>nh h</w:t>
      </w:r>
      <w:r w:rsidRPr="00A677DC">
        <w:rPr>
          <w:rFonts w:ascii="Arial" w:hAnsi="Arial" w:cs="Arial"/>
          <w:b/>
          <w:sz w:val="20"/>
          <w:szCs w:val="20"/>
        </w:rPr>
        <w:t>ệ</w:t>
      </w:r>
      <w:r w:rsidRPr="00A677DC">
        <w:rPr>
          <w:rFonts w:ascii="Arial" w:hAnsi="Arial" w:cs="Arial"/>
          <w:b/>
          <w:sz w:val="20"/>
          <w:szCs w:val="20"/>
        </w:rPr>
        <w:t xml:space="preserve"> s</w:t>
      </w:r>
      <w:r w:rsidRPr="00A677DC">
        <w:rPr>
          <w:rFonts w:ascii="Arial" w:hAnsi="Arial" w:cs="Arial"/>
          <w:b/>
          <w:sz w:val="20"/>
          <w:szCs w:val="20"/>
        </w:rPr>
        <w:t>ố</w:t>
      </w:r>
      <w:r w:rsidRPr="00A677DC">
        <w:rPr>
          <w:rFonts w:ascii="Arial" w:hAnsi="Arial" w:cs="Arial"/>
          <w:b/>
          <w:sz w:val="20"/>
          <w:szCs w:val="20"/>
        </w:rPr>
        <w:t xml:space="preserve"> quy đ</w:t>
      </w:r>
      <w:r w:rsidRPr="00A677DC">
        <w:rPr>
          <w:rFonts w:ascii="Arial" w:hAnsi="Arial" w:cs="Arial"/>
          <w:b/>
          <w:sz w:val="20"/>
          <w:szCs w:val="20"/>
        </w:rPr>
        <w:t>ổ</w:t>
      </w:r>
      <w:r w:rsidRPr="00A677DC">
        <w:rPr>
          <w:rFonts w:ascii="Arial" w:hAnsi="Arial" w:cs="Arial"/>
          <w:b/>
          <w:sz w:val="20"/>
          <w:szCs w:val="20"/>
        </w:rPr>
        <w:t>i K</w:t>
      </w:r>
      <w:r w:rsidRPr="000B362D">
        <w:rPr>
          <w:rFonts w:ascii="Arial" w:hAnsi="Arial" w:cs="Arial"/>
          <w:b/>
          <w:sz w:val="20"/>
          <w:szCs w:val="20"/>
          <w:vertAlign w:val="subscript"/>
        </w:rPr>
        <w:t>qđ</w:t>
      </w:r>
      <w:r w:rsidRPr="00A677DC">
        <w:rPr>
          <w:rFonts w:ascii="Arial" w:hAnsi="Arial" w:cs="Arial"/>
          <w:b/>
          <w:sz w:val="20"/>
          <w:szCs w:val="20"/>
        </w:rPr>
        <w:t xml:space="preserve"> bao g</w:t>
      </w:r>
      <w:r w:rsidRPr="00A677DC">
        <w:rPr>
          <w:rFonts w:ascii="Arial" w:hAnsi="Arial" w:cs="Arial"/>
          <w:b/>
          <w:sz w:val="20"/>
          <w:szCs w:val="20"/>
        </w:rPr>
        <w:t>ồ</w:t>
      </w:r>
      <w:r w:rsidRPr="00A677DC">
        <w:rPr>
          <w:rFonts w:ascii="Arial" w:hAnsi="Arial" w:cs="Arial"/>
          <w:b/>
          <w:sz w:val="20"/>
          <w:szCs w:val="20"/>
        </w:rPr>
        <w:t>m:</w:t>
      </w:r>
    </w:p>
    <w:p w14:paraId="3CC347D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C</w:t>
      </w:r>
      <w:r w:rsidRPr="00A677DC">
        <w:rPr>
          <w:rFonts w:ascii="Arial" w:hAnsi="Arial" w:cs="Arial"/>
          <w:sz w:val="20"/>
          <w:szCs w:val="20"/>
          <w:vertAlign w:val="subscript"/>
        </w:rPr>
        <w:t>m</w:t>
      </w:r>
      <w:r w:rsidRPr="00A677DC">
        <w:rPr>
          <w:rFonts w:ascii="Arial" w:hAnsi="Arial" w:cs="Arial"/>
          <w:sz w:val="20"/>
          <w:szCs w:val="20"/>
        </w:rPr>
        <w:t xml:space="preserve"> là hàm lư</w:t>
      </w:r>
      <w:r w:rsidRPr="00A677DC">
        <w:rPr>
          <w:rFonts w:ascii="Arial" w:hAnsi="Arial" w:cs="Arial"/>
          <w:sz w:val="20"/>
          <w:szCs w:val="20"/>
        </w:rPr>
        <w:t>ợ</w:t>
      </w:r>
      <w:r w:rsidRPr="00A677DC">
        <w:rPr>
          <w:rFonts w:ascii="Arial" w:hAnsi="Arial" w:cs="Arial"/>
          <w:sz w:val="20"/>
          <w:szCs w:val="20"/>
        </w:rPr>
        <w:t>ng kim lo</w:t>
      </w:r>
      <w:r w:rsidRPr="00A677DC">
        <w:rPr>
          <w:rFonts w:ascii="Arial" w:hAnsi="Arial" w:cs="Arial"/>
          <w:sz w:val="20"/>
          <w:szCs w:val="20"/>
        </w:rPr>
        <w:t>ạ</w:t>
      </w:r>
      <w:r w:rsidRPr="00A677DC">
        <w:rPr>
          <w:rFonts w:ascii="Arial" w:hAnsi="Arial" w:cs="Arial"/>
          <w:sz w:val="20"/>
          <w:szCs w:val="20"/>
        </w:rPr>
        <w:t>i trung bình trong m</w:t>
      </w:r>
      <w:r w:rsidRPr="00A677DC">
        <w:rPr>
          <w:rFonts w:ascii="Arial" w:hAnsi="Arial" w:cs="Arial"/>
          <w:sz w:val="20"/>
          <w:szCs w:val="20"/>
        </w:rPr>
        <w:t>ỏ</w:t>
      </w:r>
      <w:r w:rsidRPr="00A677DC">
        <w:rPr>
          <w:rFonts w:ascii="Arial" w:hAnsi="Arial" w:cs="Arial"/>
          <w:sz w:val="20"/>
          <w:szCs w:val="20"/>
        </w:rPr>
        <w:t xml:space="preserve"> đư</w:t>
      </w:r>
      <w:r w:rsidRPr="00A677DC">
        <w:rPr>
          <w:rFonts w:ascii="Arial" w:hAnsi="Arial" w:cs="Arial"/>
          <w:sz w:val="20"/>
          <w:szCs w:val="20"/>
        </w:rPr>
        <w:t>ợ</w:t>
      </w:r>
      <w:r w:rsidRPr="00A677DC">
        <w:rPr>
          <w:rFonts w:ascii="Arial" w:hAnsi="Arial" w:cs="Arial"/>
          <w:sz w:val="20"/>
          <w:szCs w:val="20"/>
        </w:rPr>
        <w:t>c ghi nh</w:t>
      </w:r>
      <w:r w:rsidRPr="00A677DC">
        <w:rPr>
          <w:rFonts w:ascii="Arial" w:hAnsi="Arial" w:cs="Arial"/>
          <w:sz w:val="20"/>
          <w:szCs w:val="20"/>
        </w:rPr>
        <w:t>ậ</w:t>
      </w:r>
      <w:r w:rsidRPr="00A677DC">
        <w:rPr>
          <w:rFonts w:ascii="Arial" w:hAnsi="Arial" w:cs="Arial"/>
          <w:sz w:val="20"/>
          <w:szCs w:val="20"/>
        </w:rPr>
        <w:t>n trong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phê duy</w:t>
      </w:r>
      <w:r w:rsidRPr="00A677DC">
        <w:rPr>
          <w:rFonts w:ascii="Arial" w:hAnsi="Arial" w:cs="Arial"/>
          <w:sz w:val="20"/>
          <w:szCs w:val="20"/>
        </w:rPr>
        <w:t>ệ</w:t>
      </w:r>
      <w:r w:rsidRPr="00A677DC">
        <w:rPr>
          <w:rFonts w:ascii="Arial" w:hAnsi="Arial" w:cs="Arial"/>
          <w:sz w:val="20"/>
          <w:szCs w:val="20"/>
        </w:rPr>
        <w:t>t, phê duy</w:t>
      </w:r>
      <w:r w:rsidRPr="00A677DC">
        <w:rPr>
          <w:rFonts w:ascii="Arial" w:hAnsi="Arial" w:cs="Arial"/>
          <w:sz w:val="20"/>
          <w:szCs w:val="20"/>
        </w:rPr>
        <w:t>ệ</w:t>
      </w:r>
      <w:r w:rsidRPr="00A677DC">
        <w:rPr>
          <w:rFonts w:ascii="Arial" w:hAnsi="Arial" w:cs="Arial"/>
          <w:sz w:val="20"/>
          <w:szCs w:val="20"/>
        </w:rPr>
        <w:t>t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t l</w:t>
      </w:r>
      <w:r w:rsidRPr="00A677DC">
        <w:rPr>
          <w:rFonts w:ascii="Arial" w:hAnsi="Arial" w:cs="Arial"/>
          <w:sz w:val="20"/>
          <w:szCs w:val="20"/>
        </w:rPr>
        <w:t>ạ</w:t>
      </w:r>
      <w:r w:rsidRPr="00A677DC">
        <w:rPr>
          <w:rFonts w:ascii="Arial" w:hAnsi="Arial" w:cs="Arial"/>
          <w:sz w:val="20"/>
          <w:szCs w:val="20"/>
        </w:rPr>
        <w:t>i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h</w:t>
      </w:r>
      <w:r w:rsidRPr="00A677DC">
        <w:rPr>
          <w:rFonts w:ascii="Arial" w:hAnsi="Arial" w:cs="Arial"/>
          <w:sz w:val="20"/>
          <w:szCs w:val="20"/>
        </w:rPr>
        <w:t>àm lư</w:t>
      </w:r>
      <w:r w:rsidRPr="00A677DC">
        <w:rPr>
          <w:rFonts w:ascii="Arial" w:hAnsi="Arial" w:cs="Arial"/>
          <w:sz w:val="20"/>
          <w:szCs w:val="20"/>
        </w:rPr>
        <w:t>ợ</w:t>
      </w:r>
      <w:r w:rsidRPr="00A677DC">
        <w:rPr>
          <w:rFonts w:ascii="Arial" w:hAnsi="Arial" w:cs="Arial"/>
          <w:sz w:val="20"/>
          <w:szCs w:val="20"/>
        </w:rPr>
        <w:t>ng kim lo</w:t>
      </w:r>
      <w:r w:rsidRPr="00A677DC">
        <w:rPr>
          <w:rFonts w:ascii="Arial" w:hAnsi="Arial" w:cs="Arial"/>
          <w:sz w:val="20"/>
          <w:szCs w:val="20"/>
        </w:rPr>
        <w:t>ạ</w:t>
      </w:r>
      <w:r w:rsidRPr="00A677DC">
        <w:rPr>
          <w:rFonts w:ascii="Arial" w:hAnsi="Arial" w:cs="Arial"/>
          <w:sz w:val="20"/>
          <w:szCs w:val="20"/>
        </w:rPr>
        <w:t>i trung bình đã khai thác trong năm quy</w:t>
      </w:r>
      <w:r w:rsidRPr="00A677DC">
        <w:rPr>
          <w:rFonts w:ascii="Arial" w:hAnsi="Arial" w:cs="Arial"/>
          <w:sz w:val="20"/>
          <w:szCs w:val="20"/>
        </w:rPr>
        <w:t>ế</w:t>
      </w:r>
      <w:r w:rsidRPr="00A677DC">
        <w:rPr>
          <w:rFonts w:ascii="Arial" w:hAnsi="Arial" w:cs="Arial"/>
          <w:sz w:val="20"/>
          <w:szCs w:val="20"/>
        </w:rPr>
        <w:t>t toán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quy</w:t>
      </w:r>
      <w:r w:rsidRPr="00A677DC">
        <w:rPr>
          <w:rFonts w:ascii="Arial" w:hAnsi="Arial" w:cs="Arial"/>
          <w:sz w:val="20"/>
          <w:szCs w:val="20"/>
        </w:rPr>
        <w:t>ế</w:t>
      </w:r>
      <w:r w:rsidRPr="00A677DC">
        <w:rPr>
          <w:rFonts w:ascii="Arial" w:hAnsi="Arial" w:cs="Arial"/>
          <w:sz w:val="20"/>
          <w:szCs w:val="20"/>
        </w:rPr>
        <w:t>t toán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w:t>
      </w:r>
    </w:p>
    <w:p w14:paraId="2AA7E317" w14:textId="60EDF613"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không xác đ</w:t>
      </w:r>
      <w:r w:rsidRPr="00A677DC">
        <w:rPr>
          <w:rFonts w:ascii="Arial" w:hAnsi="Arial" w:cs="Arial"/>
          <w:sz w:val="20"/>
          <w:szCs w:val="20"/>
        </w:rPr>
        <w:t>ị</w:t>
      </w:r>
      <w:r w:rsidRPr="00A677DC">
        <w:rPr>
          <w:rFonts w:ascii="Arial" w:hAnsi="Arial" w:cs="Arial"/>
          <w:sz w:val="20"/>
          <w:szCs w:val="20"/>
        </w:rPr>
        <w:t>nh hàm lư</w:t>
      </w:r>
      <w:r w:rsidRPr="00A677DC">
        <w:rPr>
          <w:rFonts w:ascii="Arial" w:hAnsi="Arial" w:cs="Arial"/>
          <w:sz w:val="20"/>
          <w:szCs w:val="20"/>
        </w:rPr>
        <w:t>ợ</w:t>
      </w:r>
      <w:r w:rsidRPr="00A677DC">
        <w:rPr>
          <w:rFonts w:ascii="Arial" w:hAnsi="Arial" w:cs="Arial"/>
          <w:sz w:val="20"/>
          <w:szCs w:val="20"/>
        </w:rPr>
        <w:t>ng kim lo</w:t>
      </w:r>
      <w:r w:rsidRPr="00A677DC">
        <w:rPr>
          <w:rFonts w:ascii="Arial" w:hAnsi="Arial" w:cs="Arial"/>
          <w:sz w:val="20"/>
          <w:szCs w:val="20"/>
        </w:rPr>
        <w:t>ạ</w:t>
      </w:r>
      <w:r w:rsidRPr="00A677DC">
        <w:rPr>
          <w:rFonts w:ascii="Arial" w:hAnsi="Arial" w:cs="Arial"/>
          <w:sz w:val="20"/>
          <w:szCs w:val="20"/>
        </w:rPr>
        <w:t>i trung bình, hàm lư</w:t>
      </w:r>
      <w:r w:rsidRPr="00A677DC">
        <w:rPr>
          <w:rFonts w:ascii="Arial" w:hAnsi="Arial" w:cs="Arial"/>
          <w:sz w:val="20"/>
          <w:szCs w:val="20"/>
        </w:rPr>
        <w:t>ợ</w:t>
      </w:r>
      <w:r w:rsidRPr="00A677DC">
        <w:rPr>
          <w:rFonts w:ascii="Arial" w:hAnsi="Arial" w:cs="Arial"/>
          <w:sz w:val="20"/>
          <w:szCs w:val="20"/>
        </w:rPr>
        <w:t>ng kim lo</w:t>
      </w:r>
      <w:r w:rsidRPr="00A677DC">
        <w:rPr>
          <w:rFonts w:ascii="Arial" w:hAnsi="Arial" w:cs="Arial"/>
          <w:sz w:val="20"/>
          <w:szCs w:val="20"/>
        </w:rPr>
        <w:t>ạ</w:t>
      </w:r>
      <w:r w:rsidRPr="00A677DC">
        <w:rPr>
          <w:rFonts w:ascii="Arial" w:hAnsi="Arial" w:cs="Arial"/>
          <w:sz w:val="20"/>
          <w:szCs w:val="20"/>
        </w:rPr>
        <w:t>i 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b</w:t>
      </w:r>
      <w:r w:rsidRPr="00A677DC">
        <w:rPr>
          <w:rFonts w:ascii="Arial" w:hAnsi="Arial" w:cs="Arial"/>
          <w:sz w:val="20"/>
          <w:szCs w:val="20"/>
        </w:rPr>
        <w:t>ằ</w:t>
      </w:r>
      <w:r w:rsidRPr="00A677DC">
        <w:rPr>
          <w:rFonts w:ascii="Arial" w:hAnsi="Arial" w:cs="Arial"/>
          <w:sz w:val="20"/>
          <w:szCs w:val="20"/>
        </w:rPr>
        <w:t>ng t</w:t>
      </w:r>
      <w:r w:rsidRPr="00A677DC">
        <w:rPr>
          <w:rFonts w:ascii="Arial" w:hAnsi="Arial" w:cs="Arial"/>
          <w:sz w:val="20"/>
          <w:szCs w:val="20"/>
        </w:rPr>
        <w:t>ổ</w:t>
      </w:r>
      <w:r w:rsidRPr="00A677DC">
        <w:rPr>
          <w:rFonts w:ascii="Arial" w:hAnsi="Arial" w:cs="Arial"/>
          <w:sz w:val="20"/>
          <w:szCs w:val="20"/>
        </w:rPr>
        <w:t xml:space="preserve">ng </w:t>
      </w:r>
      <w:r w:rsidR="002A6BB9">
        <w:rPr>
          <w:rFonts w:ascii="Arial" w:hAnsi="Arial" w:cs="Arial"/>
          <w:sz w:val="20"/>
          <w:szCs w:val="20"/>
        </w:rPr>
        <w:t>trữ lượng</w:t>
      </w:r>
      <w:r w:rsidRPr="00A677DC">
        <w:rPr>
          <w:rFonts w:ascii="Arial" w:hAnsi="Arial" w:cs="Arial"/>
          <w:sz w:val="20"/>
          <w:szCs w:val="20"/>
        </w:rPr>
        <w:t xml:space="preserve"> kim lo</w:t>
      </w:r>
      <w:r w:rsidRPr="00A677DC">
        <w:rPr>
          <w:rFonts w:ascii="Arial" w:hAnsi="Arial" w:cs="Arial"/>
          <w:sz w:val="20"/>
          <w:szCs w:val="20"/>
        </w:rPr>
        <w:t>ạ</w:t>
      </w:r>
      <w:r w:rsidRPr="00A677DC">
        <w:rPr>
          <w:rFonts w:ascii="Arial" w:hAnsi="Arial" w:cs="Arial"/>
          <w:sz w:val="20"/>
          <w:szCs w:val="20"/>
        </w:rPr>
        <w:t>i chia (:) cho t</w:t>
      </w:r>
      <w:r w:rsidRPr="00A677DC">
        <w:rPr>
          <w:rFonts w:ascii="Arial" w:hAnsi="Arial" w:cs="Arial"/>
          <w:sz w:val="20"/>
          <w:szCs w:val="20"/>
        </w:rPr>
        <w:t>ổ</w:t>
      </w:r>
      <w:r w:rsidRPr="00A677DC">
        <w:rPr>
          <w:rFonts w:ascii="Arial" w:hAnsi="Arial" w:cs="Arial"/>
          <w:sz w:val="20"/>
          <w:szCs w:val="20"/>
        </w:rPr>
        <w:t>ng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qu</w:t>
      </w:r>
      <w:r w:rsidRPr="00A677DC">
        <w:rPr>
          <w:rFonts w:ascii="Arial" w:hAnsi="Arial" w:cs="Arial"/>
          <w:sz w:val="20"/>
          <w:szCs w:val="20"/>
        </w:rPr>
        <w:t>ặ</w:t>
      </w:r>
      <w:r w:rsidRPr="00A677DC">
        <w:rPr>
          <w:rFonts w:ascii="Arial" w:hAnsi="Arial" w:cs="Arial"/>
          <w:sz w:val="20"/>
          <w:szCs w:val="20"/>
        </w:rPr>
        <w:t>ng kim lo</w:t>
      </w:r>
      <w:r w:rsidRPr="00A677DC">
        <w:rPr>
          <w:rFonts w:ascii="Arial" w:hAnsi="Arial" w:cs="Arial"/>
          <w:sz w:val="20"/>
          <w:szCs w:val="20"/>
        </w:rPr>
        <w:t>ạ</w:t>
      </w:r>
      <w:r w:rsidRPr="00A677DC">
        <w:rPr>
          <w:rFonts w:ascii="Arial" w:hAnsi="Arial" w:cs="Arial"/>
          <w:sz w:val="20"/>
          <w:szCs w:val="20"/>
        </w:rPr>
        <w:t>i đư</w:t>
      </w:r>
      <w:r w:rsidRPr="00A677DC">
        <w:rPr>
          <w:rFonts w:ascii="Arial" w:hAnsi="Arial" w:cs="Arial"/>
          <w:sz w:val="20"/>
          <w:szCs w:val="20"/>
        </w:rPr>
        <w:t>ợ</w:t>
      </w:r>
      <w:r w:rsidRPr="00A677DC">
        <w:rPr>
          <w:rFonts w:ascii="Arial" w:hAnsi="Arial" w:cs="Arial"/>
          <w:sz w:val="20"/>
          <w:szCs w:val="20"/>
        </w:rPr>
        <w:t>c ghi trong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do H</w:t>
      </w:r>
      <w:r w:rsidRPr="00A677DC">
        <w:rPr>
          <w:rFonts w:ascii="Arial" w:hAnsi="Arial" w:cs="Arial"/>
          <w:sz w:val="20"/>
          <w:szCs w:val="20"/>
        </w:rPr>
        <w:t>ộ</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đánh giá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qu</w:t>
      </w:r>
      <w:r w:rsidRPr="00A677DC">
        <w:rPr>
          <w:rFonts w:ascii="Arial" w:hAnsi="Arial" w:cs="Arial"/>
          <w:sz w:val="20"/>
          <w:szCs w:val="20"/>
        </w:rPr>
        <w:t>ố</w:t>
      </w:r>
      <w:r w:rsidRPr="00A677DC">
        <w:rPr>
          <w:rFonts w:ascii="Arial" w:hAnsi="Arial" w:cs="Arial"/>
          <w:sz w:val="20"/>
          <w:szCs w:val="20"/>
        </w:rPr>
        <w:t>c gia ho</w:t>
      </w:r>
      <w:r w:rsidRPr="00A677DC">
        <w:rPr>
          <w:rFonts w:ascii="Arial" w:hAnsi="Arial" w:cs="Arial"/>
          <w:sz w:val="20"/>
          <w:szCs w:val="20"/>
        </w:rPr>
        <w:t>ặ</w:t>
      </w:r>
      <w:r w:rsidRPr="00A677DC">
        <w:rPr>
          <w:rFonts w:ascii="Arial" w:hAnsi="Arial" w:cs="Arial"/>
          <w:sz w:val="20"/>
          <w:szCs w:val="20"/>
        </w:rPr>
        <w:t xml:space="preserve">c </w:t>
      </w:r>
      <w:r w:rsidR="005A0313">
        <w:rPr>
          <w:rFonts w:ascii="Arial" w:hAnsi="Arial" w:cs="Arial"/>
          <w:sz w:val="20"/>
          <w:szCs w:val="20"/>
        </w:rPr>
        <w:t>Chủ tịch</w:t>
      </w:r>
      <w:r w:rsidRPr="00A677DC">
        <w:rPr>
          <w:rFonts w:ascii="Arial" w:hAnsi="Arial" w:cs="Arial"/>
          <w:sz w:val="20"/>
          <w:szCs w:val="20"/>
        </w:rPr>
        <w:t xml:space="preserve">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t ho</w:t>
      </w:r>
      <w:r w:rsidRPr="00A677DC">
        <w:rPr>
          <w:rFonts w:ascii="Arial" w:hAnsi="Arial" w:cs="Arial"/>
          <w:sz w:val="20"/>
          <w:szCs w:val="20"/>
        </w:rPr>
        <w:t>ặ</w:t>
      </w:r>
      <w:r w:rsidRPr="00A677DC">
        <w:rPr>
          <w:rFonts w:ascii="Arial" w:hAnsi="Arial" w:cs="Arial"/>
          <w:sz w:val="20"/>
          <w:szCs w:val="20"/>
        </w:rPr>
        <w:t>c trong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ụ</w:t>
      </w:r>
      <w:r w:rsidRPr="00A677DC">
        <w:rPr>
          <w:rFonts w:ascii="Arial" w:hAnsi="Arial" w:cs="Arial"/>
          <w:sz w:val="20"/>
          <w:szCs w:val="20"/>
        </w:rPr>
        <w:t xml:space="preserve"> th</w:t>
      </w:r>
      <w:r w:rsidRPr="00A677DC">
        <w:rPr>
          <w:rFonts w:ascii="Arial" w:hAnsi="Arial" w:cs="Arial"/>
          <w:sz w:val="20"/>
          <w:szCs w:val="20"/>
        </w:rPr>
        <w:t>ể</w:t>
      </w:r>
      <w:r w:rsidRPr="00A677DC">
        <w:rPr>
          <w:rFonts w:ascii="Arial" w:hAnsi="Arial" w:cs="Arial"/>
          <w:sz w:val="20"/>
          <w:szCs w:val="20"/>
        </w:rPr>
        <w:t xml:space="preserve"> theo </w:t>
      </w:r>
      <w:r w:rsidRPr="00A677DC">
        <w:rPr>
          <w:rFonts w:ascii="Arial" w:hAnsi="Arial" w:cs="Arial"/>
          <w:sz w:val="20"/>
          <w:szCs w:val="20"/>
        </w:rPr>
        <w:t>công th</w:t>
      </w:r>
      <w:r w:rsidRPr="00A677DC">
        <w:rPr>
          <w:rFonts w:ascii="Arial" w:hAnsi="Arial" w:cs="Arial"/>
          <w:sz w:val="20"/>
          <w:szCs w:val="20"/>
        </w:rPr>
        <w:t>ứ</w:t>
      </w:r>
      <w:r w:rsidRPr="00A677DC">
        <w:rPr>
          <w:rFonts w:ascii="Arial" w:hAnsi="Arial" w:cs="Arial"/>
          <w:sz w:val="20"/>
          <w:szCs w:val="20"/>
        </w:rPr>
        <w:t>c:</w:t>
      </w:r>
    </w:p>
    <w:p w14:paraId="05BFB6FC" w14:textId="4FE95E60" w:rsidR="0090275C" w:rsidRPr="00A677DC" w:rsidRDefault="007B2608" w:rsidP="00C26613">
      <w:pPr>
        <w:spacing w:after="120" w:line="240" w:lineRule="auto"/>
        <w:ind w:firstLine="720"/>
        <w:jc w:val="center"/>
        <w:rPr>
          <w:rFonts w:ascii="Arial" w:hAnsi="Arial" w:cs="Arial"/>
          <w:sz w:val="20"/>
          <w:szCs w:val="20"/>
        </w:rPr>
      </w:pPr>
      <w:r w:rsidRPr="00A677DC">
        <w:rPr>
          <w:rFonts w:ascii="Arial" w:hAnsi="Arial" w:cs="Arial"/>
          <w:i/>
          <w:sz w:val="20"/>
          <w:szCs w:val="20"/>
        </w:rPr>
        <w:t>C</w:t>
      </w:r>
      <w:r w:rsidRPr="00A677DC">
        <w:rPr>
          <w:rFonts w:ascii="Arial" w:hAnsi="Arial" w:cs="Arial"/>
          <w:i/>
          <w:sz w:val="20"/>
          <w:szCs w:val="20"/>
          <w:vertAlign w:val="subscript"/>
        </w:rPr>
        <w:t>m</w:t>
      </w:r>
      <w:r w:rsidRPr="00A677DC">
        <w:rPr>
          <w:rFonts w:ascii="Arial" w:hAnsi="Arial" w:cs="Arial"/>
          <w:i/>
          <w:sz w:val="20"/>
          <w:szCs w:val="20"/>
        </w:rPr>
        <w:t xml:space="preserve"> </w:t>
      </w:r>
      <w:r w:rsidR="000B362D">
        <w:rPr>
          <w:rFonts w:ascii="Arial" w:hAnsi="Arial" w:cs="Arial"/>
          <w:i/>
          <w:sz w:val="20"/>
          <w:szCs w:val="20"/>
        </w:rPr>
        <w:t>=</w:t>
      </w:r>
      <w:r w:rsidRPr="00A677DC">
        <w:rPr>
          <w:rFonts w:ascii="Arial" w:hAnsi="Arial" w:cs="Arial"/>
          <w:i/>
          <w:sz w:val="20"/>
          <w:szCs w:val="20"/>
        </w:rPr>
        <w:t xml:space="preserve"> </w:t>
      </w:r>
      <w:proofErr w:type="gramStart"/>
      <w:r w:rsidRPr="00A677DC">
        <w:rPr>
          <w:rFonts w:ascii="Arial" w:hAnsi="Arial" w:cs="Arial"/>
          <w:i/>
          <w:sz w:val="20"/>
          <w:szCs w:val="20"/>
        </w:rPr>
        <w:t>Q</w:t>
      </w:r>
      <w:r w:rsidR="000B362D" w:rsidRPr="000B362D">
        <w:rPr>
          <w:rFonts w:ascii="Arial" w:hAnsi="Arial" w:cs="Arial"/>
          <w:i/>
          <w:sz w:val="20"/>
          <w:szCs w:val="20"/>
          <w:vertAlign w:val="subscript"/>
        </w:rPr>
        <w:t>kl</w:t>
      </w:r>
      <w:r w:rsidRPr="00A677DC">
        <w:rPr>
          <w:rFonts w:ascii="Arial" w:hAnsi="Arial" w:cs="Arial"/>
          <w:i/>
          <w:sz w:val="20"/>
          <w:szCs w:val="20"/>
        </w:rPr>
        <w:t xml:space="preserve"> :</w:t>
      </w:r>
      <w:proofErr w:type="gramEnd"/>
      <w:r w:rsidRPr="00A677DC">
        <w:rPr>
          <w:rFonts w:ascii="Arial" w:hAnsi="Arial" w:cs="Arial"/>
          <w:i/>
          <w:sz w:val="20"/>
          <w:szCs w:val="20"/>
        </w:rPr>
        <w:t xml:space="preserve"> Q</w:t>
      </w:r>
      <w:r w:rsidRPr="000B362D">
        <w:rPr>
          <w:rFonts w:ascii="Arial" w:hAnsi="Arial" w:cs="Arial"/>
          <w:i/>
          <w:sz w:val="20"/>
          <w:szCs w:val="20"/>
          <w:vertAlign w:val="subscript"/>
        </w:rPr>
        <w:t>q</w:t>
      </w:r>
    </w:p>
    <w:p w14:paraId="26DB9BEB"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Trong đó:</w:t>
      </w:r>
    </w:p>
    <w:p w14:paraId="51F94CF4" w14:textId="0B2134C8" w:rsidR="0090275C" w:rsidRPr="00A677DC" w:rsidRDefault="000B362D" w:rsidP="00914D9E">
      <w:pPr>
        <w:spacing w:after="120" w:line="240" w:lineRule="auto"/>
        <w:ind w:firstLine="720"/>
        <w:jc w:val="both"/>
        <w:rPr>
          <w:rFonts w:ascii="Arial" w:hAnsi="Arial" w:cs="Arial"/>
          <w:sz w:val="20"/>
          <w:szCs w:val="20"/>
        </w:rPr>
      </w:pPr>
      <w:r w:rsidRPr="00A677DC">
        <w:rPr>
          <w:rFonts w:ascii="Arial" w:hAnsi="Arial" w:cs="Arial"/>
          <w:i/>
          <w:sz w:val="20"/>
          <w:szCs w:val="20"/>
        </w:rPr>
        <w:t>Q</w:t>
      </w:r>
      <w:r w:rsidRPr="000B362D">
        <w:rPr>
          <w:rFonts w:ascii="Arial" w:hAnsi="Arial" w:cs="Arial"/>
          <w:i/>
          <w:sz w:val="20"/>
          <w:szCs w:val="20"/>
          <w:vertAlign w:val="subscript"/>
        </w:rPr>
        <w:t>kl</w:t>
      </w:r>
      <w:r w:rsidRPr="00A677DC">
        <w:rPr>
          <w:rFonts w:ascii="Arial" w:hAnsi="Arial" w:cs="Arial"/>
          <w:i/>
          <w:sz w:val="20"/>
          <w:szCs w:val="20"/>
        </w:rPr>
        <w:t xml:space="preserve"> </w:t>
      </w:r>
      <w:r w:rsidRPr="00A677DC">
        <w:rPr>
          <w:rFonts w:ascii="Arial" w:hAnsi="Arial" w:cs="Arial"/>
          <w:sz w:val="20"/>
          <w:szCs w:val="20"/>
        </w:rPr>
        <w:t xml:space="preserve">- Tổng </w:t>
      </w:r>
      <w:r w:rsidR="002A6BB9">
        <w:rPr>
          <w:rFonts w:ascii="Arial" w:hAnsi="Arial" w:cs="Arial"/>
          <w:sz w:val="20"/>
          <w:szCs w:val="20"/>
        </w:rPr>
        <w:t>trữ lượng</w:t>
      </w:r>
      <w:r w:rsidRPr="00A677DC">
        <w:rPr>
          <w:rFonts w:ascii="Arial" w:hAnsi="Arial" w:cs="Arial"/>
          <w:sz w:val="20"/>
          <w:szCs w:val="20"/>
        </w:rPr>
        <w:t xml:space="preserve"> kim loại được phê duyệt;</w:t>
      </w:r>
    </w:p>
    <w:p w14:paraId="640A0A86" w14:textId="2EF02945" w:rsidR="0090275C" w:rsidRPr="00A677DC" w:rsidRDefault="000B362D" w:rsidP="00914D9E">
      <w:pPr>
        <w:spacing w:after="120" w:line="240" w:lineRule="auto"/>
        <w:ind w:firstLine="720"/>
        <w:jc w:val="both"/>
        <w:rPr>
          <w:rFonts w:ascii="Arial" w:hAnsi="Arial" w:cs="Arial"/>
          <w:sz w:val="20"/>
          <w:szCs w:val="20"/>
        </w:rPr>
      </w:pPr>
      <w:r w:rsidRPr="00A677DC">
        <w:rPr>
          <w:rFonts w:ascii="Arial" w:hAnsi="Arial" w:cs="Arial"/>
          <w:i/>
          <w:sz w:val="20"/>
          <w:szCs w:val="20"/>
        </w:rPr>
        <w:t>Q</w:t>
      </w:r>
      <w:r w:rsidRPr="000B362D">
        <w:rPr>
          <w:rFonts w:ascii="Arial" w:hAnsi="Arial" w:cs="Arial"/>
          <w:i/>
          <w:sz w:val="20"/>
          <w:szCs w:val="20"/>
          <w:vertAlign w:val="subscript"/>
        </w:rPr>
        <w:t>q</w:t>
      </w:r>
      <w:r w:rsidRPr="00A677DC">
        <w:rPr>
          <w:rFonts w:ascii="Arial" w:hAnsi="Arial" w:cs="Arial"/>
          <w:sz w:val="20"/>
          <w:szCs w:val="20"/>
        </w:rPr>
        <w:t xml:space="preserve"> - Tổng trữ lượng quặng kim loại ghi trong quyết định phê duyệt hoặc trong báo cáo kết quả thăm dò khoáng sản.</w:t>
      </w:r>
    </w:p>
    <w:p w14:paraId="7042A75F" w14:textId="4BEB8E88"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Ví d</w:t>
      </w:r>
      <w:r w:rsidRPr="00A677DC">
        <w:rPr>
          <w:rFonts w:ascii="Arial" w:hAnsi="Arial" w:cs="Arial"/>
          <w:sz w:val="20"/>
          <w:szCs w:val="20"/>
        </w:rPr>
        <w:t>ụ</w:t>
      </w:r>
      <w:r w:rsidRPr="00A677DC">
        <w:rPr>
          <w:rFonts w:ascii="Arial" w:hAnsi="Arial" w:cs="Arial"/>
          <w:sz w:val="20"/>
          <w:szCs w:val="20"/>
        </w:rPr>
        <w:t>: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 xml:space="preserve">t </w:t>
      </w:r>
      <w:r w:rsidR="002A6BB9">
        <w:rPr>
          <w:rFonts w:ascii="Arial" w:hAnsi="Arial" w:cs="Arial"/>
          <w:sz w:val="20"/>
          <w:szCs w:val="20"/>
        </w:rPr>
        <w:t>trữ lượng</w:t>
      </w:r>
      <w:r w:rsidRPr="00A677DC">
        <w:rPr>
          <w:rFonts w:ascii="Arial" w:hAnsi="Arial" w:cs="Arial"/>
          <w:sz w:val="20"/>
          <w:szCs w:val="20"/>
        </w:rPr>
        <w:t xml:space="preserve"> ghi là 1.936.000 (t</w:t>
      </w:r>
      <w:r w:rsidRPr="00A677DC">
        <w:rPr>
          <w:rFonts w:ascii="Arial" w:hAnsi="Arial" w:cs="Arial"/>
          <w:sz w:val="20"/>
          <w:szCs w:val="20"/>
        </w:rPr>
        <w:t>ấ</w:t>
      </w:r>
      <w:r w:rsidRPr="00A677DC">
        <w:rPr>
          <w:rFonts w:ascii="Arial" w:hAnsi="Arial" w:cs="Arial"/>
          <w:sz w:val="20"/>
          <w:szCs w:val="20"/>
        </w:rPr>
        <w:t>n) qu</w:t>
      </w:r>
      <w:r w:rsidRPr="00A677DC">
        <w:rPr>
          <w:rFonts w:ascii="Arial" w:hAnsi="Arial" w:cs="Arial"/>
          <w:sz w:val="20"/>
          <w:szCs w:val="20"/>
        </w:rPr>
        <w:t>ặ</w:t>
      </w:r>
      <w:r w:rsidRPr="00A677DC">
        <w:rPr>
          <w:rFonts w:ascii="Arial" w:hAnsi="Arial" w:cs="Arial"/>
          <w:sz w:val="20"/>
          <w:szCs w:val="20"/>
        </w:rPr>
        <w:t>ng đ</w:t>
      </w:r>
      <w:r w:rsidRPr="00A677DC">
        <w:rPr>
          <w:rFonts w:ascii="Arial" w:hAnsi="Arial" w:cs="Arial"/>
          <w:sz w:val="20"/>
          <w:szCs w:val="20"/>
        </w:rPr>
        <w:t>ồ</w:t>
      </w:r>
      <w:r w:rsidRPr="00A677DC">
        <w:rPr>
          <w:rFonts w:ascii="Arial" w:hAnsi="Arial" w:cs="Arial"/>
          <w:sz w:val="20"/>
          <w:szCs w:val="20"/>
        </w:rPr>
        <w:t xml:space="preserve">ng nguyên khai tương </w:t>
      </w:r>
      <w:r w:rsidRPr="00A677DC">
        <w:rPr>
          <w:rFonts w:ascii="Arial" w:hAnsi="Arial" w:cs="Arial"/>
          <w:sz w:val="20"/>
          <w:szCs w:val="20"/>
        </w:rPr>
        <w:t>ứ</w:t>
      </w:r>
      <w:r w:rsidRPr="00A677DC">
        <w:rPr>
          <w:rFonts w:ascii="Arial" w:hAnsi="Arial" w:cs="Arial"/>
          <w:sz w:val="20"/>
          <w:szCs w:val="20"/>
        </w:rPr>
        <w:t>ng v</w:t>
      </w:r>
      <w:r w:rsidRPr="00A677DC">
        <w:rPr>
          <w:rFonts w:ascii="Arial" w:hAnsi="Arial" w:cs="Arial"/>
          <w:sz w:val="20"/>
          <w:szCs w:val="20"/>
        </w:rPr>
        <w:t>ớ</w:t>
      </w:r>
      <w:r w:rsidRPr="00A677DC">
        <w:rPr>
          <w:rFonts w:ascii="Arial" w:hAnsi="Arial" w:cs="Arial"/>
          <w:sz w:val="20"/>
          <w:szCs w:val="20"/>
        </w:rPr>
        <w:t xml:space="preserve">i </w:t>
      </w:r>
      <w:r w:rsidR="002A6BB9">
        <w:rPr>
          <w:rFonts w:ascii="Arial" w:hAnsi="Arial" w:cs="Arial"/>
          <w:sz w:val="20"/>
          <w:szCs w:val="20"/>
        </w:rPr>
        <w:t>trữ lượng</w:t>
      </w:r>
      <w:r w:rsidRPr="00A677DC">
        <w:rPr>
          <w:rFonts w:ascii="Arial" w:hAnsi="Arial" w:cs="Arial"/>
          <w:sz w:val="20"/>
          <w:szCs w:val="20"/>
        </w:rPr>
        <w:t xml:space="preserve"> kim lo</w:t>
      </w:r>
      <w:r w:rsidRPr="00A677DC">
        <w:rPr>
          <w:rFonts w:ascii="Arial" w:hAnsi="Arial" w:cs="Arial"/>
          <w:sz w:val="20"/>
          <w:szCs w:val="20"/>
        </w:rPr>
        <w:t>ạ</w:t>
      </w:r>
      <w:r w:rsidRPr="00A677DC">
        <w:rPr>
          <w:rFonts w:ascii="Arial" w:hAnsi="Arial" w:cs="Arial"/>
          <w:sz w:val="20"/>
          <w:szCs w:val="20"/>
        </w:rPr>
        <w:t>i Cu là 20.659 (t</w:t>
      </w:r>
      <w:r w:rsidRPr="00A677DC">
        <w:rPr>
          <w:rFonts w:ascii="Arial" w:hAnsi="Arial" w:cs="Arial"/>
          <w:sz w:val="20"/>
          <w:szCs w:val="20"/>
        </w:rPr>
        <w:t>ấ</w:t>
      </w:r>
      <w:r w:rsidRPr="00A677DC">
        <w:rPr>
          <w:rFonts w:ascii="Arial" w:hAnsi="Arial" w:cs="Arial"/>
          <w:sz w:val="20"/>
          <w:szCs w:val="20"/>
        </w:rPr>
        <w:t>n). Căn c</w:t>
      </w:r>
      <w:r w:rsidRPr="00A677DC">
        <w:rPr>
          <w:rFonts w:ascii="Arial" w:hAnsi="Arial" w:cs="Arial"/>
          <w:sz w:val="20"/>
          <w:szCs w:val="20"/>
        </w:rPr>
        <w:t>ứ</w:t>
      </w:r>
      <w:r w:rsidRPr="00A677DC">
        <w:rPr>
          <w:rFonts w:ascii="Arial" w:hAnsi="Arial" w:cs="Arial"/>
          <w:sz w:val="20"/>
          <w:szCs w:val="20"/>
        </w:rPr>
        <w:t xml:space="preserve"> công th</w:t>
      </w:r>
      <w:r w:rsidRPr="00A677DC">
        <w:rPr>
          <w:rFonts w:ascii="Arial" w:hAnsi="Arial" w:cs="Arial"/>
          <w:sz w:val="20"/>
          <w:szCs w:val="20"/>
        </w:rPr>
        <w:t>ứ</w:t>
      </w:r>
      <w:r w:rsidRPr="00A677DC">
        <w:rPr>
          <w:rFonts w:ascii="Arial" w:hAnsi="Arial" w:cs="Arial"/>
          <w:sz w:val="20"/>
          <w:szCs w:val="20"/>
        </w:rPr>
        <w:t>c nêu trên, hàm lư</w:t>
      </w:r>
      <w:r w:rsidRPr="00A677DC">
        <w:rPr>
          <w:rFonts w:ascii="Arial" w:hAnsi="Arial" w:cs="Arial"/>
          <w:sz w:val="20"/>
          <w:szCs w:val="20"/>
        </w:rPr>
        <w:t>ợ</w:t>
      </w:r>
      <w:r w:rsidRPr="00A677DC">
        <w:rPr>
          <w:rFonts w:ascii="Arial" w:hAnsi="Arial" w:cs="Arial"/>
          <w:sz w:val="20"/>
          <w:szCs w:val="20"/>
        </w:rPr>
        <w:t>ng Cm đư</w:t>
      </w:r>
      <w:r w:rsidRPr="00A677DC">
        <w:rPr>
          <w:rFonts w:ascii="Arial" w:hAnsi="Arial" w:cs="Arial"/>
          <w:sz w:val="20"/>
          <w:szCs w:val="20"/>
        </w:rPr>
        <w:t>ợ</w:t>
      </w:r>
      <w:r w:rsidRPr="00A677DC">
        <w:rPr>
          <w:rFonts w:ascii="Arial" w:hAnsi="Arial" w:cs="Arial"/>
          <w:sz w:val="20"/>
          <w:szCs w:val="20"/>
        </w:rPr>
        <w:t>c tính như sau:</w:t>
      </w:r>
    </w:p>
    <w:p w14:paraId="481BC88B" w14:textId="7B438A57" w:rsidR="0090275C" w:rsidRPr="00A677DC" w:rsidRDefault="000B362D" w:rsidP="00914D9E">
      <w:pPr>
        <w:spacing w:after="120" w:line="240" w:lineRule="auto"/>
        <w:ind w:firstLine="720"/>
        <w:jc w:val="both"/>
        <w:rPr>
          <w:rFonts w:ascii="Arial" w:hAnsi="Arial" w:cs="Arial"/>
          <w:sz w:val="20"/>
          <w:szCs w:val="20"/>
        </w:rPr>
      </w:pPr>
      <w:r>
        <w:rPr>
          <w:rFonts w:ascii="Arial" w:hAnsi="Arial" w:cs="Arial"/>
          <w:i/>
          <w:sz w:val="20"/>
          <w:szCs w:val="20"/>
        </w:rPr>
        <w:t>C</w:t>
      </w:r>
      <w:r w:rsidRPr="00A677DC">
        <w:rPr>
          <w:rFonts w:ascii="Arial" w:hAnsi="Arial" w:cs="Arial"/>
          <w:i/>
          <w:sz w:val="20"/>
          <w:szCs w:val="20"/>
          <w:vertAlign w:val="subscript"/>
        </w:rPr>
        <w:t>m</w:t>
      </w:r>
      <w:r w:rsidRPr="00A677DC">
        <w:rPr>
          <w:rFonts w:ascii="Arial" w:hAnsi="Arial" w:cs="Arial"/>
          <w:i/>
          <w:sz w:val="20"/>
          <w:szCs w:val="20"/>
        </w:rPr>
        <w:t xml:space="preserve"> = 20.659 (tấn</w:t>
      </w:r>
      <w:proofErr w:type="gramStart"/>
      <w:r w:rsidRPr="00A677DC">
        <w:rPr>
          <w:rFonts w:ascii="Arial" w:hAnsi="Arial" w:cs="Arial"/>
          <w:i/>
          <w:sz w:val="20"/>
          <w:szCs w:val="20"/>
        </w:rPr>
        <w:t>) :</w:t>
      </w:r>
      <w:proofErr w:type="gramEnd"/>
      <w:r w:rsidRPr="00A677DC">
        <w:rPr>
          <w:rFonts w:ascii="Arial" w:hAnsi="Arial" w:cs="Arial"/>
          <w:i/>
          <w:sz w:val="20"/>
          <w:szCs w:val="20"/>
        </w:rPr>
        <w:t xml:space="preserve"> 1.936.000 (tấn) X 100% = 1,067% (đã làm tròn)</w:t>
      </w:r>
    </w:p>
    <w:p w14:paraId="6CE95F06" w14:textId="55CEA6D9"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C</w:t>
      </w:r>
      <w:r w:rsidRPr="000B362D">
        <w:rPr>
          <w:rFonts w:ascii="Arial" w:hAnsi="Arial" w:cs="Arial"/>
          <w:sz w:val="20"/>
          <w:szCs w:val="20"/>
          <w:vertAlign w:val="subscript"/>
        </w:rPr>
        <w:t>max</w:t>
      </w:r>
      <w:r w:rsidRPr="00A677DC">
        <w:rPr>
          <w:rFonts w:ascii="Arial" w:hAnsi="Arial" w:cs="Arial"/>
          <w:sz w:val="20"/>
          <w:szCs w:val="20"/>
        </w:rPr>
        <w:t xml:space="preserve"> là hàm lư</w:t>
      </w:r>
      <w:r w:rsidRPr="00A677DC">
        <w:rPr>
          <w:rFonts w:ascii="Arial" w:hAnsi="Arial" w:cs="Arial"/>
          <w:sz w:val="20"/>
          <w:szCs w:val="20"/>
        </w:rPr>
        <w:t>ợ</w:t>
      </w:r>
      <w:r w:rsidRPr="00A677DC">
        <w:rPr>
          <w:rFonts w:ascii="Arial" w:hAnsi="Arial" w:cs="Arial"/>
          <w:sz w:val="20"/>
          <w:szCs w:val="20"/>
        </w:rPr>
        <w:t>ng kim lo</w:t>
      </w:r>
      <w:r w:rsidRPr="00A677DC">
        <w:rPr>
          <w:rFonts w:ascii="Arial" w:hAnsi="Arial" w:cs="Arial"/>
          <w:sz w:val="20"/>
          <w:szCs w:val="20"/>
        </w:rPr>
        <w:t>ạ</w:t>
      </w:r>
      <w:r w:rsidRPr="00A677DC">
        <w:rPr>
          <w:rFonts w:ascii="Arial" w:hAnsi="Arial" w:cs="Arial"/>
          <w:sz w:val="20"/>
          <w:szCs w:val="20"/>
        </w:rPr>
        <w:t>i l</w:t>
      </w:r>
      <w:r w:rsidRPr="00A677DC">
        <w:rPr>
          <w:rFonts w:ascii="Arial" w:hAnsi="Arial" w:cs="Arial"/>
          <w:sz w:val="20"/>
          <w:szCs w:val="20"/>
        </w:rPr>
        <w:t>ớ</w:t>
      </w:r>
      <w:r w:rsidRPr="00A677DC">
        <w:rPr>
          <w:rFonts w:ascii="Arial" w:hAnsi="Arial" w:cs="Arial"/>
          <w:sz w:val="20"/>
          <w:szCs w:val="20"/>
        </w:rPr>
        <w:t>n nh</w:t>
      </w:r>
      <w:r w:rsidRPr="00A677DC">
        <w:rPr>
          <w:rFonts w:ascii="Arial" w:hAnsi="Arial" w:cs="Arial"/>
          <w:sz w:val="20"/>
          <w:szCs w:val="20"/>
        </w:rPr>
        <w:t>ấ</w:t>
      </w:r>
      <w:r w:rsidRPr="00A677DC">
        <w:rPr>
          <w:rFonts w:ascii="Arial" w:hAnsi="Arial" w:cs="Arial"/>
          <w:sz w:val="20"/>
          <w:szCs w:val="20"/>
        </w:rPr>
        <w:t>t đư</w:t>
      </w:r>
      <w:r w:rsidRPr="00A677DC">
        <w:rPr>
          <w:rFonts w:ascii="Arial" w:hAnsi="Arial" w:cs="Arial"/>
          <w:sz w:val="20"/>
          <w:szCs w:val="20"/>
        </w:rPr>
        <w:t>ợ</w:t>
      </w:r>
      <w:r w:rsidRPr="00A677DC">
        <w:rPr>
          <w:rFonts w:ascii="Arial" w:hAnsi="Arial" w:cs="Arial"/>
          <w:sz w:val="20"/>
          <w:szCs w:val="20"/>
        </w:rPr>
        <w:t>c quy đ</w:t>
      </w:r>
      <w:r w:rsidRPr="00A677DC">
        <w:rPr>
          <w:rFonts w:ascii="Arial" w:hAnsi="Arial" w:cs="Arial"/>
          <w:sz w:val="20"/>
          <w:szCs w:val="20"/>
        </w:rPr>
        <w:t>ị</w:t>
      </w:r>
      <w:r w:rsidRPr="00A677DC">
        <w:rPr>
          <w:rFonts w:ascii="Arial" w:hAnsi="Arial" w:cs="Arial"/>
          <w:sz w:val="20"/>
          <w:szCs w:val="20"/>
        </w:rPr>
        <w:t>nh trong b</w:t>
      </w:r>
      <w:r w:rsidRPr="00A677DC">
        <w:rPr>
          <w:rFonts w:ascii="Arial" w:hAnsi="Arial" w:cs="Arial"/>
          <w:sz w:val="20"/>
          <w:szCs w:val="20"/>
        </w:rPr>
        <w:t>ả</w:t>
      </w:r>
      <w:r w:rsidRPr="00A677DC">
        <w:rPr>
          <w:rFonts w:ascii="Arial" w:hAnsi="Arial" w:cs="Arial"/>
          <w:sz w:val="20"/>
          <w:szCs w:val="20"/>
        </w:rPr>
        <w:t xml:space="preserve">ng giá tính </w:t>
      </w:r>
      <w:r w:rsidR="006D7D9D">
        <w:rPr>
          <w:rFonts w:ascii="Arial" w:hAnsi="Arial" w:cs="Arial"/>
          <w:sz w:val="20"/>
          <w:szCs w:val="20"/>
        </w:rPr>
        <w:t>thuế tài nguyên</w:t>
      </w:r>
      <w:r w:rsidRPr="00A677DC">
        <w:rPr>
          <w:rFonts w:ascii="Arial" w:hAnsi="Arial" w:cs="Arial"/>
          <w:sz w:val="20"/>
          <w:szCs w:val="20"/>
        </w:rPr>
        <w:t xml:space="preserve"> do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ban hành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 xml:space="preserve">p giá tính </w:t>
      </w:r>
      <w:r w:rsidR="006D7D9D">
        <w:rPr>
          <w:rFonts w:ascii="Arial" w:hAnsi="Arial" w:cs="Arial"/>
          <w:sz w:val="20"/>
          <w:szCs w:val="20"/>
        </w:rPr>
        <w:t>thuế tài nguyên</w:t>
      </w:r>
      <w:r w:rsidRPr="00A677DC">
        <w:rPr>
          <w:rFonts w:ascii="Arial" w:hAnsi="Arial" w:cs="Arial"/>
          <w:sz w:val="20"/>
          <w:szCs w:val="20"/>
        </w:rPr>
        <w:t xml:space="preserve"> đư</w:t>
      </w:r>
      <w:r w:rsidRPr="00A677DC">
        <w:rPr>
          <w:rFonts w:ascii="Arial" w:hAnsi="Arial" w:cs="Arial"/>
          <w:sz w:val="20"/>
          <w:szCs w:val="20"/>
        </w:rPr>
        <w:t>ợ</w:t>
      </w:r>
      <w:r w:rsidRPr="00A677DC">
        <w:rPr>
          <w:rFonts w:ascii="Arial" w:hAnsi="Arial" w:cs="Arial"/>
          <w:sz w:val="20"/>
          <w:szCs w:val="20"/>
        </w:rPr>
        <w:t>c ban hành theo các kho</w:t>
      </w:r>
      <w:r w:rsidRPr="00A677DC">
        <w:rPr>
          <w:rFonts w:ascii="Arial" w:hAnsi="Arial" w:cs="Arial"/>
          <w:sz w:val="20"/>
          <w:szCs w:val="20"/>
        </w:rPr>
        <w:t>ả</w:t>
      </w:r>
      <w:r w:rsidRPr="00A677DC">
        <w:rPr>
          <w:rFonts w:ascii="Arial" w:hAnsi="Arial" w:cs="Arial"/>
          <w:sz w:val="20"/>
          <w:szCs w:val="20"/>
        </w:rPr>
        <w:t>ng hàm lư</w:t>
      </w:r>
      <w:r w:rsidRPr="00A677DC">
        <w:rPr>
          <w:rFonts w:ascii="Arial" w:hAnsi="Arial" w:cs="Arial"/>
          <w:sz w:val="20"/>
          <w:szCs w:val="20"/>
        </w:rPr>
        <w:t>ợ</w:t>
      </w:r>
      <w:r w:rsidRPr="00A677DC">
        <w:rPr>
          <w:rFonts w:ascii="Arial" w:hAnsi="Arial" w:cs="Arial"/>
          <w:sz w:val="20"/>
          <w:szCs w:val="20"/>
        </w:rPr>
        <w:t>ng c</w:t>
      </w:r>
      <w:r w:rsidRPr="00A677DC">
        <w:rPr>
          <w:rFonts w:ascii="Arial" w:hAnsi="Arial" w:cs="Arial"/>
          <w:sz w:val="20"/>
          <w:szCs w:val="20"/>
        </w:rPr>
        <w:t>ủ</w:t>
      </w:r>
      <w:r w:rsidRPr="00A677DC">
        <w:rPr>
          <w:rFonts w:ascii="Arial" w:hAnsi="Arial" w:cs="Arial"/>
          <w:sz w:val="20"/>
          <w:szCs w:val="20"/>
        </w:rPr>
        <w:t>a qu</w:t>
      </w:r>
      <w:r w:rsidRPr="00A677DC">
        <w:rPr>
          <w:rFonts w:ascii="Arial" w:hAnsi="Arial" w:cs="Arial"/>
          <w:sz w:val="20"/>
          <w:szCs w:val="20"/>
        </w:rPr>
        <w:t>ặ</w:t>
      </w:r>
      <w:r w:rsidRPr="00A677DC">
        <w:rPr>
          <w:rFonts w:ascii="Arial" w:hAnsi="Arial" w:cs="Arial"/>
          <w:sz w:val="20"/>
          <w:szCs w:val="20"/>
        </w:rPr>
        <w:t>ng kim lo</w:t>
      </w:r>
      <w:r w:rsidRPr="00A677DC">
        <w:rPr>
          <w:rFonts w:ascii="Arial" w:hAnsi="Arial" w:cs="Arial"/>
          <w:sz w:val="20"/>
          <w:szCs w:val="20"/>
        </w:rPr>
        <w:t>ạ</w:t>
      </w:r>
      <w:r w:rsidRPr="00A677DC">
        <w:rPr>
          <w:rFonts w:ascii="Arial" w:hAnsi="Arial" w:cs="Arial"/>
          <w:sz w:val="20"/>
          <w:szCs w:val="20"/>
        </w:rPr>
        <w:t>i, tinh qu</w:t>
      </w:r>
      <w:r w:rsidRPr="00A677DC">
        <w:rPr>
          <w:rFonts w:ascii="Arial" w:hAnsi="Arial" w:cs="Arial"/>
          <w:sz w:val="20"/>
          <w:szCs w:val="20"/>
        </w:rPr>
        <w:t>ặ</w:t>
      </w:r>
      <w:r w:rsidRPr="00A677DC">
        <w:rPr>
          <w:rFonts w:ascii="Arial" w:hAnsi="Arial" w:cs="Arial"/>
          <w:sz w:val="20"/>
          <w:szCs w:val="20"/>
        </w:rPr>
        <w:t>ng.</w:t>
      </w:r>
    </w:p>
    <w:p w14:paraId="4FEF63E9" w14:textId="775894E0"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C</w:t>
      </w:r>
      <w:r w:rsidRPr="000B362D">
        <w:rPr>
          <w:rFonts w:ascii="Arial" w:hAnsi="Arial" w:cs="Arial"/>
          <w:sz w:val="20"/>
          <w:szCs w:val="20"/>
          <w:vertAlign w:val="subscript"/>
        </w:rPr>
        <w:t>min</w:t>
      </w:r>
      <w:r w:rsidRPr="00A677DC">
        <w:rPr>
          <w:rFonts w:ascii="Arial" w:hAnsi="Arial" w:cs="Arial"/>
          <w:sz w:val="20"/>
          <w:szCs w:val="20"/>
        </w:rPr>
        <w:t xml:space="preserve"> là hàm lư</w:t>
      </w:r>
      <w:r w:rsidRPr="00A677DC">
        <w:rPr>
          <w:rFonts w:ascii="Arial" w:hAnsi="Arial" w:cs="Arial"/>
          <w:sz w:val="20"/>
          <w:szCs w:val="20"/>
        </w:rPr>
        <w:t>ợ</w:t>
      </w:r>
      <w:r w:rsidRPr="00A677DC">
        <w:rPr>
          <w:rFonts w:ascii="Arial" w:hAnsi="Arial" w:cs="Arial"/>
          <w:sz w:val="20"/>
          <w:szCs w:val="20"/>
        </w:rPr>
        <w:t xml:space="preserve">ng </w:t>
      </w:r>
      <w:r w:rsidRPr="00A677DC">
        <w:rPr>
          <w:rFonts w:ascii="Arial" w:hAnsi="Arial" w:cs="Arial"/>
          <w:sz w:val="20"/>
          <w:szCs w:val="20"/>
        </w:rPr>
        <w:t>kim lo</w:t>
      </w:r>
      <w:r w:rsidRPr="00A677DC">
        <w:rPr>
          <w:rFonts w:ascii="Arial" w:hAnsi="Arial" w:cs="Arial"/>
          <w:sz w:val="20"/>
          <w:szCs w:val="20"/>
        </w:rPr>
        <w:t>ạ</w:t>
      </w:r>
      <w:r w:rsidRPr="00A677DC">
        <w:rPr>
          <w:rFonts w:ascii="Arial" w:hAnsi="Arial" w:cs="Arial"/>
          <w:sz w:val="20"/>
          <w:szCs w:val="20"/>
        </w:rPr>
        <w:t>i nh</w:t>
      </w:r>
      <w:r w:rsidRPr="00A677DC">
        <w:rPr>
          <w:rFonts w:ascii="Arial" w:hAnsi="Arial" w:cs="Arial"/>
          <w:sz w:val="20"/>
          <w:szCs w:val="20"/>
        </w:rPr>
        <w:t>ỏ</w:t>
      </w:r>
      <w:r w:rsidRPr="00A677DC">
        <w:rPr>
          <w:rFonts w:ascii="Arial" w:hAnsi="Arial" w:cs="Arial"/>
          <w:sz w:val="20"/>
          <w:szCs w:val="20"/>
        </w:rPr>
        <w:t xml:space="preserve"> nh</w:t>
      </w:r>
      <w:r w:rsidRPr="00A677DC">
        <w:rPr>
          <w:rFonts w:ascii="Arial" w:hAnsi="Arial" w:cs="Arial"/>
          <w:sz w:val="20"/>
          <w:szCs w:val="20"/>
        </w:rPr>
        <w:t>ấ</w:t>
      </w:r>
      <w:r w:rsidRPr="00A677DC">
        <w:rPr>
          <w:rFonts w:ascii="Arial" w:hAnsi="Arial" w:cs="Arial"/>
          <w:sz w:val="20"/>
          <w:szCs w:val="20"/>
        </w:rPr>
        <w:t>t đư</w:t>
      </w:r>
      <w:r w:rsidRPr="00A677DC">
        <w:rPr>
          <w:rFonts w:ascii="Arial" w:hAnsi="Arial" w:cs="Arial"/>
          <w:sz w:val="20"/>
          <w:szCs w:val="20"/>
        </w:rPr>
        <w:t>ợ</w:t>
      </w:r>
      <w:r w:rsidRPr="00A677DC">
        <w:rPr>
          <w:rFonts w:ascii="Arial" w:hAnsi="Arial" w:cs="Arial"/>
          <w:sz w:val="20"/>
          <w:szCs w:val="20"/>
        </w:rPr>
        <w:t>c quy đ</w:t>
      </w:r>
      <w:r w:rsidRPr="00A677DC">
        <w:rPr>
          <w:rFonts w:ascii="Arial" w:hAnsi="Arial" w:cs="Arial"/>
          <w:sz w:val="20"/>
          <w:szCs w:val="20"/>
        </w:rPr>
        <w:t>ị</w:t>
      </w:r>
      <w:r w:rsidRPr="00A677DC">
        <w:rPr>
          <w:rFonts w:ascii="Arial" w:hAnsi="Arial" w:cs="Arial"/>
          <w:sz w:val="20"/>
          <w:szCs w:val="20"/>
        </w:rPr>
        <w:t>nh trong b</w:t>
      </w:r>
      <w:r w:rsidRPr="00A677DC">
        <w:rPr>
          <w:rFonts w:ascii="Arial" w:hAnsi="Arial" w:cs="Arial"/>
          <w:sz w:val="20"/>
          <w:szCs w:val="20"/>
        </w:rPr>
        <w:t>ả</w:t>
      </w:r>
      <w:r w:rsidRPr="00A677DC">
        <w:rPr>
          <w:rFonts w:ascii="Arial" w:hAnsi="Arial" w:cs="Arial"/>
          <w:sz w:val="20"/>
          <w:szCs w:val="20"/>
        </w:rPr>
        <w:t xml:space="preserve">ng giá tính </w:t>
      </w:r>
      <w:r w:rsidR="006D7D9D">
        <w:rPr>
          <w:rFonts w:ascii="Arial" w:hAnsi="Arial" w:cs="Arial"/>
          <w:sz w:val="20"/>
          <w:szCs w:val="20"/>
        </w:rPr>
        <w:t>thuế tài nguyên</w:t>
      </w:r>
      <w:r w:rsidRPr="00A677DC">
        <w:rPr>
          <w:rFonts w:ascii="Arial" w:hAnsi="Arial" w:cs="Arial"/>
          <w:sz w:val="20"/>
          <w:szCs w:val="20"/>
        </w:rPr>
        <w:t xml:space="preserve"> do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ban hành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 xml:space="preserve">p giá tính </w:t>
      </w:r>
      <w:r w:rsidR="006D7D9D">
        <w:rPr>
          <w:rFonts w:ascii="Arial" w:hAnsi="Arial" w:cs="Arial"/>
          <w:sz w:val="20"/>
          <w:szCs w:val="20"/>
        </w:rPr>
        <w:t>thuế tài nguyên</w:t>
      </w:r>
      <w:r w:rsidRPr="00A677DC">
        <w:rPr>
          <w:rFonts w:ascii="Arial" w:hAnsi="Arial" w:cs="Arial"/>
          <w:sz w:val="20"/>
          <w:szCs w:val="20"/>
        </w:rPr>
        <w:t xml:space="preserve"> đư</w:t>
      </w:r>
      <w:r w:rsidRPr="00A677DC">
        <w:rPr>
          <w:rFonts w:ascii="Arial" w:hAnsi="Arial" w:cs="Arial"/>
          <w:sz w:val="20"/>
          <w:szCs w:val="20"/>
        </w:rPr>
        <w:t>ợ</w:t>
      </w:r>
      <w:r w:rsidRPr="00A677DC">
        <w:rPr>
          <w:rFonts w:ascii="Arial" w:hAnsi="Arial" w:cs="Arial"/>
          <w:sz w:val="20"/>
          <w:szCs w:val="20"/>
        </w:rPr>
        <w:t>c ban hành theo các kho</w:t>
      </w:r>
      <w:r w:rsidRPr="00A677DC">
        <w:rPr>
          <w:rFonts w:ascii="Arial" w:hAnsi="Arial" w:cs="Arial"/>
          <w:sz w:val="20"/>
          <w:szCs w:val="20"/>
        </w:rPr>
        <w:t>ả</w:t>
      </w:r>
      <w:r w:rsidRPr="00A677DC">
        <w:rPr>
          <w:rFonts w:ascii="Arial" w:hAnsi="Arial" w:cs="Arial"/>
          <w:sz w:val="20"/>
          <w:szCs w:val="20"/>
        </w:rPr>
        <w:t>ng hàm lư</w:t>
      </w:r>
      <w:r w:rsidRPr="00A677DC">
        <w:rPr>
          <w:rFonts w:ascii="Arial" w:hAnsi="Arial" w:cs="Arial"/>
          <w:sz w:val="20"/>
          <w:szCs w:val="20"/>
        </w:rPr>
        <w:t>ợ</w:t>
      </w:r>
      <w:r w:rsidRPr="00A677DC">
        <w:rPr>
          <w:rFonts w:ascii="Arial" w:hAnsi="Arial" w:cs="Arial"/>
          <w:sz w:val="20"/>
          <w:szCs w:val="20"/>
        </w:rPr>
        <w:t>ng c</w:t>
      </w:r>
      <w:r w:rsidRPr="00A677DC">
        <w:rPr>
          <w:rFonts w:ascii="Arial" w:hAnsi="Arial" w:cs="Arial"/>
          <w:sz w:val="20"/>
          <w:szCs w:val="20"/>
        </w:rPr>
        <w:t>ủ</w:t>
      </w:r>
      <w:r w:rsidRPr="00A677DC">
        <w:rPr>
          <w:rFonts w:ascii="Arial" w:hAnsi="Arial" w:cs="Arial"/>
          <w:sz w:val="20"/>
          <w:szCs w:val="20"/>
        </w:rPr>
        <w:t>a qu</w:t>
      </w:r>
      <w:r w:rsidRPr="00A677DC">
        <w:rPr>
          <w:rFonts w:ascii="Arial" w:hAnsi="Arial" w:cs="Arial"/>
          <w:sz w:val="20"/>
          <w:szCs w:val="20"/>
        </w:rPr>
        <w:t>ặ</w:t>
      </w:r>
      <w:r w:rsidRPr="00A677DC">
        <w:rPr>
          <w:rFonts w:ascii="Arial" w:hAnsi="Arial" w:cs="Arial"/>
          <w:sz w:val="20"/>
          <w:szCs w:val="20"/>
        </w:rPr>
        <w:t>ng kim lo</w:t>
      </w:r>
      <w:r w:rsidRPr="00A677DC">
        <w:rPr>
          <w:rFonts w:ascii="Arial" w:hAnsi="Arial" w:cs="Arial"/>
          <w:sz w:val="20"/>
          <w:szCs w:val="20"/>
        </w:rPr>
        <w:t>ạ</w:t>
      </w:r>
      <w:r w:rsidRPr="00A677DC">
        <w:rPr>
          <w:rFonts w:ascii="Arial" w:hAnsi="Arial" w:cs="Arial"/>
          <w:sz w:val="20"/>
          <w:szCs w:val="20"/>
        </w:rPr>
        <w:t>i, tinh qu</w:t>
      </w:r>
      <w:r w:rsidRPr="00A677DC">
        <w:rPr>
          <w:rFonts w:ascii="Arial" w:hAnsi="Arial" w:cs="Arial"/>
          <w:sz w:val="20"/>
          <w:szCs w:val="20"/>
        </w:rPr>
        <w:t>ặ</w:t>
      </w:r>
      <w:r w:rsidRPr="00A677DC">
        <w:rPr>
          <w:rFonts w:ascii="Arial" w:hAnsi="Arial" w:cs="Arial"/>
          <w:sz w:val="20"/>
          <w:szCs w:val="20"/>
        </w:rPr>
        <w:t>ng.</w:t>
      </w:r>
    </w:p>
    <w:p w14:paraId="2DD8CFDE" w14:textId="7A97969D"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 xml:space="preserve">4. </w:t>
      </w:r>
      <w:r w:rsidR="000B362D">
        <w:rPr>
          <w:rFonts w:ascii="Arial" w:hAnsi="Arial" w:cs="Arial"/>
          <w:sz w:val="20"/>
          <w:szCs w:val="20"/>
        </w:rPr>
        <w:t>C</w:t>
      </w:r>
      <w:r w:rsidRPr="00A677DC">
        <w:rPr>
          <w:rFonts w:ascii="Arial" w:hAnsi="Arial" w:cs="Arial"/>
          <w:sz w:val="20"/>
          <w:szCs w:val="20"/>
        </w:rPr>
        <w:t xml:space="preserve"> là hàm lư</w:t>
      </w:r>
      <w:r w:rsidRPr="00A677DC">
        <w:rPr>
          <w:rFonts w:ascii="Arial" w:hAnsi="Arial" w:cs="Arial"/>
          <w:sz w:val="20"/>
          <w:szCs w:val="20"/>
        </w:rPr>
        <w:t>ợ</w:t>
      </w:r>
      <w:r w:rsidRPr="00A677DC">
        <w:rPr>
          <w:rFonts w:ascii="Arial" w:hAnsi="Arial" w:cs="Arial"/>
          <w:sz w:val="20"/>
          <w:szCs w:val="20"/>
        </w:rPr>
        <w:t>ng trung bình c</w:t>
      </w:r>
      <w:r w:rsidRPr="00A677DC">
        <w:rPr>
          <w:rFonts w:ascii="Arial" w:hAnsi="Arial" w:cs="Arial"/>
          <w:sz w:val="20"/>
          <w:szCs w:val="20"/>
        </w:rPr>
        <w:t>ủ</w:t>
      </w:r>
      <w:r w:rsidRPr="00A677DC">
        <w:rPr>
          <w:rFonts w:ascii="Arial" w:hAnsi="Arial" w:cs="Arial"/>
          <w:sz w:val="20"/>
          <w:szCs w:val="20"/>
        </w:rPr>
        <w:t>a ki</w:t>
      </w:r>
      <w:r w:rsidRPr="00A677DC">
        <w:rPr>
          <w:rFonts w:ascii="Arial" w:hAnsi="Arial" w:cs="Arial"/>
          <w:sz w:val="20"/>
          <w:szCs w:val="20"/>
        </w:rPr>
        <w:t>m lo</w:t>
      </w:r>
      <w:r w:rsidRPr="00A677DC">
        <w:rPr>
          <w:rFonts w:ascii="Arial" w:hAnsi="Arial" w:cs="Arial"/>
          <w:sz w:val="20"/>
          <w:szCs w:val="20"/>
        </w:rPr>
        <w:t>ạ</w:t>
      </w:r>
      <w:r w:rsidRPr="00A677DC">
        <w:rPr>
          <w:rFonts w:ascii="Arial" w:hAnsi="Arial" w:cs="Arial"/>
          <w:sz w:val="20"/>
          <w:szCs w:val="20"/>
        </w:rPr>
        <w:t>i trong qu</w:t>
      </w:r>
      <w:r w:rsidRPr="00A677DC">
        <w:rPr>
          <w:rFonts w:ascii="Arial" w:hAnsi="Arial" w:cs="Arial"/>
          <w:sz w:val="20"/>
          <w:szCs w:val="20"/>
        </w:rPr>
        <w:t>ặ</w:t>
      </w:r>
      <w:r w:rsidRPr="00A677DC">
        <w:rPr>
          <w:rFonts w:ascii="Arial" w:hAnsi="Arial" w:cs="Arial"/>
          <w:sz w:val="20"/>
          <w:szCs w:val="20"/>
        </w:rPr>
        <w:t>ng đư</w:t>
      </w:r>
      <w:r w:rsidRPr="00A677DC">
        <w:rPr>
          <w:rFonts w:ascii="Arial" w:hAnsi="Arial" w:cs="Arial"/>
          <w:sz w:val="20"/>
          <w:szCs w:val="20"/>
        </w:rPr>
        <w:t>ợ</w:t>
      </w:r>
      <w:r w:rsidRPr="00A677DC">
        <w:rPr>
          <w:rFonts w:ascii="Arial" w:hAnsi="Arial" w:cs="Arial"/>
          <w:sz w:val="20"/>
          <w:szCs w:val="20"/>
        </w:rPr>
        <w:t>c quy đ</w:t>
      </w:r>
      <w:r w:rsidRPr="00A677DC">
        <w:rPr>
          <w:rFonts w:ascii="Arial" w:hAnsi="Arial" w:cs="Arial"/>
          <w:sz w:val="20"/>
          <w:szCs w:val="20"/>
        </w:rPr>
        <w:t>ị</w:t>
      </w:r>
      <w:r w:rsidRPr="00A677DC">
        <w:rPr>
          <w:rFonts w:ascii="Arial" w:hAnsi="Arial" w:cs="Arial"/>
          <w:sz w:val="20"/>
          <w:szCs w:val="20"/>
        </w:rPr>
        <w:t>nh trong b</w:t>
      </w:r>
      <w:r w:rsidRPr="00A677DC">
        <w:rPr>
          <w:rFonts w:ascii="Arial" w:hAnsi="Arial" w:cs="Arial"/>
          <w:sz w:val="20"/>
          <w:szCs w:val="20"/>
        </w:rPr>
        <w:t>ả</w:t>
      </w:r>
      <w:r w:rsidRPr="00A677DC">
        <w:rPr>
          <w:rFonts w:ascii="Arial" w:hAnsi="Arial" w:cs="Arial"/>
          <w:sz w:val="20"/>
          <w:szCs w:val="20"/>
        </w:rPr>
        <w:t xml:space="preserve">ng giá tính </w:t>
      </w:r>
      <w:r w:rsidR="006D7D9D">
        <w:rPr>
          <w:rFonts w:ascii="Arial" w:hAnsi="Arial" w:cs="Arial"/>
          <w:sz w:val="20"/>
          <w:szCs w:val="20"/>
        </w:rPr>
        <w:t>thuế tài nguyên</w:t>
      </w:r>
      <w:r w:rsidRPr="00A677DC">
        <w:rPr>
          <w:rFonts w:ascii="Arial" w:hAnsi="Arial" w:cs="Arial"/>
          <w:sz w:val="20"/>
          <w:szCs w:val="20"/>
        </w:rPr>
        <w:t xml:space="preserve"> do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ban hành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b</w:t>
      </w:r>
      <w:r w:rsidRPr="00A677DC">
        <w:rPr>
          <w:rFonts w:ascii="Arial" w:hAnsi="Arial" w:cs="Arial"/>
          <w:sz w:val="20"/>
          <w:szCs w:val="20"/>
        </w:rPr>
        <w:t>ả</w:t>
      </w:r>
      <w:r w:rsidRPr="00A677DC">
        <w:rPr>
          <w:rFonts w:ascii="Arial" w:hAnsi="Arial" w:cs="Arial"/>
          <w:sz w:val="20"/>
          <w:szCs w:val="20"/>
        </w:rPr>
        <w:t xml:space="preserve">ng giá tính </w:t>
      </w:r>
      <w:r w:rsidR="006D7D9D">
        <w:rPr>
          <w:rFonts w:ascii="Arial" w:hAnsi="Arial" w:cs="Arial"/>
          <w:sz w:val="20"/>
          <w:szCs w:val="20"/>
        </w:rPr>
        <w:t>thuế tài nguyên</w:t>
      </w:r>
      <w:r w:rsidRPr="00A677DC">
        <w:rPr>
          <w:rFonts w:ascii="Arial" w:hAnsi="Arial" w:cs="Arial"/>
          <w:sz w:val="20"/>
          <w:szCs w:val="20"/>
        </w:rPr>
        <w:t xml:space="preserve"> ch</w:t>
      </w:r>
      <w:r w:rsidRPr="00A677DC">
        <w:rPr>
          <w:rFonts w:ascii="Arial" w:hAnsi="Arial" w:cs="Arial"/>
          <w:sz w:val="20"/>
          <w:szCs w:val="20"/>
        </w:rPr>
        <w:t>ỉ</w:t>
      </w:r>
      <w:r w:rsidRPr="00A677DC">
        <w:rPr>
          <w:rFonts w:ascii="Arial" w:hAnsi="Arial" w:cs="Arial"/>
          <w:sz w:val="20"/>
          <w:szCs w:val="20"/>
        </w:rPr>
        <w:t xml:space="preserve"> có m</w:t>
      </w:r>
      <w:r w:rsidRPr="00A677DC">
        <w:rPr>
          <w:rFonts w:ascii="Arial" w:hAnsi="Arial" w:cs="Arial"/>
          <w:sz w:val="20"/>
          <w:szCs w:val="20"/>
        </w:rPr>
        <w:t>ộ</w:t>
      </w:r>
      <w:r w:rsidRPr="00A677DC">
        <w:rPr>
          <w:rFonts w:ascii="Arial" w:hAnsi="Arial" w:cs="Arial"/>
          <w:sz w:val="20"/>
          <w:szCs w:val="20"/>
        </w:rPr>
        <w:t>t m</w:t>
      </w:r>
      <w:r w:rsidRPr="00A677DC">
        <w:rPr>
          <w:rFonts w:ascii="Arial" w:hAnsi="Arial" w:cs="Arial"/>
          <w:sz w:val="20"/>
          <w:szCs w:val="20"/>
        </w:rPr>
        <w:t>ứ</w:t>
      </w:r>
      <w:r w:rsidRPr="00A677DC">
        <w:rPr>
          <w:rFonts w:ascii="Arial" w:hAnsi="Arial" w:cs="Arial"/>
          <w:sz w:val="20"/>
          <w:szCs w:val="20"/>
        </w:rPr>
        <w:t>c giá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qu</w:t>
      </w:r>
      <w:r w:rsidRPr="00A677DC">
        <w:rPr>
          <w:rFonts w:ascii="Arial" w:hAnsi="Arial" w:cs="Arial"/>
          <w:sz w:val="20"/>
          <w:szCs w:val="20"/>
        </w:rPr>
        <w:t>ặ</w:t>
      </w:r>
      <w:r w:rsidRPr="00A677DC">
        <w:rPr>
          <w:rFonts w:ascii="Arial" w:hAnsi="Arial" w:cs="Arial"/>
          <w:sz w:val="20"/>
          <w:szCs w:val="20"/>
        </w:rPr>
        <w:t>ng kim lo</w:t>
      </w:r>
      <w:r w:rsidRPr="00A677DC">
        <w:rPr>
          <w:rFonts w:ascii="Arial" w:hAnsi="Arial" w:cs="Arial"/>
          <w:sz w:val="20"/>
          <w:szCs w:val="20"/>
        </w:rPr>
        <w:t>ạ</w:t>
      </w:r>
      <w:r w:rsidRPr="00A677DC">
        <w:rPr>
          <w:rFonts w:ascii="Arial" w:hAnsi="Arial" w:cs="Arial"/>
          <w:sz w:val="20"/>
          <w:szCs w:val="20"/>
        </w:rPr>
        <w:t>i.</w:t>
      </w:r>
    </w:p>
    <w:p w14:paraId="71AB328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5. C</w:t>
      </w:r>
      <w:r w:rsidRPr="000B362D">
        <w:rPr>
          <w:rFonts w:ascii="Arial" w:hAnsi="Arial" w:cs="Arial"/>
          <w:sz w:val="20"/>
          <w:szCs w:val="20"/>
          <w:vertAlign w:val="subscript"/>
        </w:rPr>
        <w:t>tq</w:t>
      </w:r>
      <w:r w:rsidRPr="00A677DC">
        <w:rPr>
          <w:rFonts w:ascii="Arial" w:hAnsi="Arial" w:cs="Arial"/>
          <w:sz w:val="20"/>
          <w:szCs w:val="20"/>
        </w:rPr>
        <w:t xml:space="preserve"> là hàm lư</w:t>
      </w:r>
      <w:r w:rsidRPr="00A677DC">
        <w:rPr>
          <w:rFonts w:ascii="Arial" w:hAnsi="Arial" w:cs="Arial"/>
          <w:sz w:val="20"/>
          <w:szCs w:val="20"/>
        </w:rPr>
        <w:t>ợ</w:t>
      </w:r>
      <w:r w:rsidRPr="00A677DC">
        <w:rPr>
          <w:rFonts w:ascii="Arial" w:hAnsi="Arial" w:cs="Arial"/>
          <w:sz w:val="20"/>
          <w:szCs w:val="20"/>
        </w:rPr>
        <w:t>ng trung bình c</w:t>
      </w:r>
      <w:r w:rsidRPr="00A677DC">
        <w:rPr>
          <w:rFonts w:ascii="Arial" w:hAnsi="Arial" w:cs="Arial"/>
          <w:sz w:val="20"/>
          <w:szCs w:val="20"/>
        </w:rPr>
        <w:t>ủ</w:t>
      </w:r>
      <w:r w:rsidRPr="00A677DC">
        <w:rPr>
          <w:rFonts w:ascii="Arial" w:hAnsi="Arial" w:cs="Arial"/>
          <w:sz w:val="20"/>
          <w:szCs w:val="20"/>
        </w:rPr>
        <w:t>a kim lo</w:t>
      </w:r>
      <w:r w:rsidRPr="00A677DC">
        <w:rPr>
          <w:rFonts w:ascii="Arial" w:hAnsi="Arial" w:cs="Arial"/>
          <w:sz w:val="20"/>
          <w:szCs w:val="20"/>
        </w:rPr>
        <w:t>ạ</w:t>
      </w:r>
      <w:r w:rsidRPr="00A677DC">
        <w:rPr>
          <w:rFonts w:ascii="Arial" w:hAnsi="Arial" w:cs="Arial"/>
          <w:sz w:val="20"/>
          <w:szCs w:val="20"/>
        </w:rPr>
        <w:t>i trong tinh qu</w:t>
      </w:r>
      <w:r w:rsidRPr="00A677DC">
        <w:rPr>
          <w:rFonts w:ascii="Arial" w:hAnsi="Arial" w:cs="Arial"/>
          <w:sz w:val="20"/>
          <w:szCs w:val="20"/>
        </w:rPr>
        <w:t>ặ</w:t>
      </w:r>
      <w:r w:rsidRPr="00A677DC">
        <w:rPr>
          <w:rFonts w:ascii="Arial" w:hAnsi="Arial" w:cs="Arial"/>
          <w:sz w:val="20"/>
          <w:szCs w:val="20"/>
        </w:rPr>
        <w:t>ng đư</w:t>
      </w:r>
      <w:r w:rsidRPr="00A677DC">
        <w:rPr>
          <w:rFonts w:ascii="Arial" w:hAnsi="Arial" w:cs="Arial"/>
          <w:sz w:val="20"/>
          <w:szCs w:val="20"/>
        </w:rPr>
        <w:t>ợ</w:t>
      </w:r>
      <w:r w:rsidRPr="00A677DC">
        <w:rPr>
          <w:rFonts w:ascii="Arial" w:hAnsi="Arial" w:cs="Arial"/>
          <w:sz w:val="20"/>
          <w:szCs w:val="20"/>
        </w:rPr>
        <w:t>c quy đ</w:t>
      </w:r>
      <w:r w:rsidRPr="00A677DC">
        <w:rPr>
          <w:rFonts w:ascii="Arial" w:hAnsi="Arial" w:cs="Arial"/>
          <w:sz w:val="20"/>
          <w:szCs w:val="20"/>
        </w:rPr>
        <w:t>ị</w:t>
      </w:r>
      <w:r w:rsidRPr="00A677DC">
        <w:rPr>
          <w:rFonts w:ascii="Arial" w:hAnsi="Arial" w:cs="Arial"/>
          <w:sz w:val="20"/>
          <w:szCs w:val="20"/>
        </w:rPr>
        <w:t>nh trong b</w:t>
      </w:r>
      <w:r w:rsidRPr="00A677DC">
        <w:rPr>
          <w:rFonts w:ascii="Arial" w:hAnsi="Arial" w:cs="Arial"/>
          <w:sz w:val="20"/>
          <w:szCs w:val="20"/>
        </w:rPr>
        <w:t>ả</w:t>
      </w:r>
      <w:r w:rsidRPr="00A677DC">
        <w:rPr>
          <w:rFonts w:ascii="Arial" w:hAnsi="Arial" w:cs="Arial"/>
          <w:sz w:val="20"/>
          <w:szCs w:val="20"/>
        </w:rPr>
        <w:t>ng giá tính thu</w:t>
      </w:r>
      <w:r w:rsidRPr="00A677DC">
        <w:rPr>
          <w:rFonts w:ascii="Arial" w:hAnsi="Arial" w:cs="Arial"/>
          <w:sz w:val="20"/>
          <w:szCs w:val="20"/>
        </w:rPr>
        <w:t>ế</w:t>
      </w:r>
      <w:r w:rsidRPr="00A677DC">
        <w:rPr>
          <w:rFonts w:ascii="Arial" w:hAnsi="Arial" w:cs="Arial"/>
          <w:sz w:val="20"/>
          <w:szCs w:val="20"/>
        </w:rPr>
        <w:t xml:space="preserve"> tài nguyên do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ban hành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b</w:t>
      </w:r>
      <w:r w:rsidRPr="00A677DC">
        <w:rPr>
          <w:rFonts w:ascii="Arial" w:hAnsi="Arial" w:cs="Arial"/>
          <w:sz w:val="20"/>
          <w:szCs w:val="20"/>
        </w:rPr>
        <w:t>ả</w:t>
      </w:r>
      <w:r w:rsidRPr="00A677DC">
        <w:rPr>
          <w:rFonts w:ascii="Arial" w:hAnsi="Arial" w:cs="Arial"/>
          <w:sz w:val="20"/>
          <w:szCs w:val="20"/>
        </w:rPr>
        <w:t>ng giá tính thu</w:t>
      </w:r>
      <w:r w:rsidRPr="00A677DC">
        <w:rPr>
          <w:rFonts w:ascii="Arial" w:hAnsi="Arial" w:cs="Arial"/>
          <w:sz w:val="20"/>
          <w:szCs w:val="20"/>
        </w:rPr>
        <w:t>ế</w:t>
      </w:r>
      <w:r w:rsidRPr="00A677DC">
        <w:rPr>
          <w:rFonts w:ascii="Arial" w:hAnsi="Arial" w:cs="Arial"/>
          <w:sz w:val="20"/>
          <w:szCs w:val="20"/>
        </w:rPr>
        <w:t xml:space="preserve"> tài nguyên ch</w:t>
      </w:r>
      <w:r w:rsidRPr="00A677DC">
        <w:rPr>
          <w:rFonts w:ascii="Arial" w:hAnsi="Arial" w:cs="Arial"/>
          <w:sz w:val="20"/>
          <w:szCs w:val="20"/>
        </w:rPr>
        <w:t>ỉ</w:t>
      </w:r>
      <w:r w:rsidRPr="00A677DC">
        <w:rPr>
          <w:rFonts w:ascii="Arial" w:hAnsi="Arial" w:cs="Arial"/>
          <w:sz w:val="20"/>
          <w:szCs w:val="20"/>
        </w:rPr>
        <w:t xml:space="preserve"> có m</w:t>
      </w:r>
      <w:r w:rsidRPr="00A677DC">
        <w:rPr>
          <w:rFonts w:ascii="Arial" w:hAnsi="Arial" w:cs="Arial"/>
          <w:sz w:val="20"/>
          <w:szCs w:val="20"/>
        </w:rPr>
        <w:t>ộ</w:t>
      </w:r>
      <w:r w:rsidRPr="00A677DC">
        <w:rPr>
          <w:rFonts w:ascii="Arial" w:hAnsi="Arial" w:cs="Arial"/>
          <w:sz w:val="20"/>
          <w:szCs w:val="20"/>
        </w:rPr>
        <w:t>t m</w:t>
      </w:r>
      <w:r w:rsidRPr="00A677DC">
        <w:rPr>
          <w:rFonts w:ascii="Arial" w:hAnsi="Arial" w:cs="Arial"/>
          <w:sz w:val="20"/>
          <w:szCs w:val="20"/>
        </w:rPr>
        <w:t>ứ</w:t>
      </w:r>
      <w:r w:rsidRPr="00A677DC">
        <w:rPr>
          <w:rFonts w:ascii="Arial" w:hAnsi="Arial" w:cs="Arial"/>
          <w:sz w:val="20"/>
          <w:szCs w:val="20"/>
        </w:rPr>
        <w:t>c giá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tinh qu</w:t>
      </w:r>
      <w:r w:rsidRPr="00A677DC">
        <w:rPr>
          <w:rFonts w:ascii="Arial" w:hAnsi="Arial" w:cs="Arial"/>
          <w:sz w:val="20"/>
          <w:szCs w:val="20"/>
        </w:rPr>
        <w:t>ặ</w:t>
      </w:r>
      <w:r w:rsidRPr="00A677DC">
        <w:rPr>
          <w:rFonts w:ascii="Arial" w:hAnsi="Arial" w:cs="Arial"/>
          <w:sz w:val="20"/>
          <w:szCs w:val="20"/>
        </w:rPr>
        <w:t>ng kim lo</w:t>
      </w:r>
      <w:r w:rsidRPr="00A677DC">
        <w:rPr>
          <w:rFonts w:ascii="Arial" w:hAnsi="Arial" w:cs="Arial"/>
          <w:sz w:val="20"/>
          <w:szCs w:val="20"/>
        </w:rPr>
        <w:t>ạ</w:t>
      </w:r>
      <w:r w:rsidRPr="00A677DC">
        <w:rPr>
          <w:rFonts w:ascii="Arial" w:hAnsi="Arial" w:cs="Arial"/>
          <w:sz w:val="20"/>
          <w:szCs w:val="20"/>
        </w:rPr>
        <w:t>i.</w:t>
      </w:r>
    </w:p>
    <w:p w14:paraId="4FBECF7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6. H</w:t>
      </w:r>
      <w:r w:rsidRPr="000B362D">
        <w:rPr>
          <w:rFonts w:ascii="Arial" w:hAnsi="Arial" w:cs="Arial"/>
          <w:sz w:val="20"/>
          <w:szCs w:val="20"/>
          <w:vertAlign w:val="subscript"/>
        </w:rPr>
        <w:t>n</w:t>
      </w:r>
      <w:r w:rsidRPr="00A677DC">
        <w:rPr>
          <w:rFonts w:ascii="Arial" w:hAnsi="Arial" w:cs="Arial"/>
          <w:sz w:val="20"/>
          <w:szCs w:val="20"/>
        </w:rPr>
        <w:t xml:space="preserve"> là h</w:t>
      </w:r>
      <w:r w:rsidRPr="00A677DC">
        <w:rPr>
          <w:rFonts w:ascii="Arial" w:hAnsi="Arial" w:cs="Arial"/>
          <w:sz w:val="20"/>
          <w:szCs w:val="20"/>
        </w:rPr>
        <w:t>ệ</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n</w:t>
      </w:r>
      <w:r w:rsidRPr="00A677DC">
        <w:rPr>
          <w:rFonts w:ascii="Arial" w:hAnsi="Arial" w:cs="Arial"/>
          <w:sz w:val="20"/>
          <w:szCs w:val="20"/>
        </w:rPr>
        <w:t>ở</w:t>
      </w:r>
      <w:r w:rsidRPr="00A677DC">
        <w:rPr>
          <w:rFonts w:ascii="Arial" w:hAnsi="Arial" w:cs="Arial"/>
          <w:sz w:val="20"/>
          <w:szCs w:val="20"/>
        </w:rPr>
        <w:t xml:space="preserve"> r</w:t>
      </w:r>
      <w:r w:rsidRPr="00A677DC">
        <w:rPr>
          <w:rFonts w:ascii="Arial" w:hAnsi="Arial" w:cs="Arial"/>
          <w:sz w:val="20"/>
          <w:szCs w:val="20"/>
        </w:rPr>
        <w:t>ờ</w:t>
      </w:r>
      <w:r w:rsidRPr="00A677DC">
        <w:rPr>
          <w:rFonts w:ascii="Arial" w:hAnsi="Arial" w:cs="Arial"/>
          <w:sz w:val="20"/>
          <w:szCs w:val="20"/>
        </w:rPr>
        <w:t>i đ</w:t>
      </w:r>
      <w:r w:rsidRPr="00A677DC">
        <w:rPr>
          <w:rFonts w:ascii="Arial" w:hAnsi="Arial" w:cs="Arial"/>
          <w:sz w:val="20"/>
          <w:szCs w:val="20"/>
        </w:rPr>
        <w:t>ể</w:t>
      </w:r>
      <w:r w:rsidRPr="00A677DC">
        <w:rPr>
          <w:rFonts w:ascii="Arial" w:hAnsi="Arial" w:cs="Arial"/>
          <w:sz w:val="20"/>
          <w:szCs w:val="20"/>
        </w:rPr>
        <w:t xml:space="preserve"> chuy</w:t>
      </w:r>
      <w:r w:rsidRPr="00A677DC">
        <w:rPr>
          <w:rFonts w:ascii="Arial" w:hAnsi="Arial" w:cs="Arial"/>
          <w:sz w:val="20"/>
          <w:szCs w:val="20"/>
        </w:rPr>
        <w:t>ể</w:t>
      </w:r>
      <w:r w:rsidRPr="00A677DC">
        <w:rPr>
          <w:rFonts w:ascii="Arial" w:hAnsi="Arial" w:cs="Arial"/>
          <w:sz w:val="20"/>
          <w:szCs w:val="20"/>
        </w:rPr>
        <w:t>n đ</w:t>
      </w:r>
      <w:r w:rsidRPr="00A677DC">
        <w:rPr>
          <w:rFonts w:ascii="Arial" w:hAnsi="Arial" w:cs="Arial"/>
          <w:sz w:val="20"/>
          <w:szCs w:val="20"/>
        </w:rPr>
        <w:t>ổ</w:t>
      </w:r>
      <w:r w:rsidRPr="00A677DC">
        <w:rPr>
          <w:rFonts w:ascii="Arial" w:hAnsi="Arial" w:cs="Arial"/>
          <w:sz w:val="20"/>
          <w:szCs w:val="20"/>
        </w:rPr>
        <w:t>i th</w:t>
      </w:r>
      <w:r w:rsidRPr="00A677DC">
        <w:rPr>
          <w:rFonts w:ascii="Arial" w:hAnsi="Arial" w:cs="Arial"/>
          <w:sz w:val="20"/>
          <w:szCs w:val="20"/>
        </w:rPr>
        <w:t>ể</w:t>
      </w:r>
      <w:r w:rsidRPr="00A677DC">
        <w:rPr>
          <w:rFonts w:ascii="Arial" w:hAnsi="Arial" w:cs="Arial"/>
          <w:sz w:val="20"/>
          <w:szCs w:val="20"/>
        </w:rPr>
        <w:t xml:space="preserve"> tích t</w:t>
      </w:r>
      <w:r w:rsidRPr="00A677DC">
        <w:rPr>
          <w:rFonts w:ascii="Arial" w:hAnsi="Arial" w:cs="Arial"/>
          <w:sz w:val="20"/>
          <w:szCs w:val="20"/>
        </w:rPr>
        <w:t>ừ</w:t>
      </w:r>
      <w:r w:rsidRPr="00A677DC">
        <w:rPr>
          <w:rFonts w:ascii="Arial" w:hAnsi="Arial" w:cs="Arial"/>
          <w:sz w:val="20"/>
          <w:szCs w:val="20"/>
        </w:rPr>
        <w:t xml:space="preserve"> tr</w:t>
      </w:r>
      <w:r w:rsidRPr="00A677DC">
        <w:rPr>
          <w:rFonts w:ascii="Arial" w:hAnsi="Arial" w:cs="Arial"/>
          <w:sz w:val="20"/>
          <w:szCs w:val="20"/>
        </w:rPr>
        <w:t>ạ</w:t>
      </w:r>
      <w:r w:rsidRPr="00A677DC">
        <w:rPr>
          <w:rFonts w:ascii="Arial" w:hAnsi="Arial" w:cs="Arial"/>
          <w:sz w:val="20"/>
          <w:szCs w:val="20"/>
        </w:rPr>
        <w:t>ng thái t</w:t>
      </w:r>
      <w:r w:rsidRPr="00A677DC">
        <w:rPr>
          <w:rFonts w:ascii="Arial" w:hAnsi="Arial" w:cs="Arial"/>
          <w:sz w:val="20"/>
          <w:szCs w:val="20"/>
        </w:rPr>
        <w:t>ự</w:t>
      </w:r>
      <w:r w:rsidRPr="00A677DC">
        <w:rPr>
          <w:rFonts w:ascii="Arial" w:hAnsi="Arial" w:cs="Arial"/>
          <w:sz w:val="20"/>
          <w:szCs w:val="20"/>
        </w:rPr>
        <w:t xml:space="preserve"> nhiên (</w:t>
      </w:r>
      <w:r w:rsidRPr="00A677DC">
        <w:rPr>
          <w:rFonts w:ascii="Arial" w:hAnsi="Arial" w:cs="Arial"/>
          <w:sz w:val="20"/>
          <w:szCs w:val="20"/>
        </w:rPr>
        <w:t>khoáng s</w:t>
      </w:r>
      <w:r w:rsidRPr="00A677DC">
        <w:rPr>
          <w:rFonts w:ascii="Arial" w:hAnsi="Arial" w:cs="Arial"/>
          <w:sz w:val="20"/>
          <w:szCs w:val="20"/>
        </w:rPr>
        <w:t>ả</w:t>
      </w:r>
      <w:r w:rsidRPr="00A677DC">
        <w:rPr>
          <w:rFonts w:ascii="Arial" w:hAnsi="Arial" w:cs="Arial"/>
          <w:sz w:val="20"/>
          <w:szCs w:val="20"/>
        </w:rPr>
        <w:t>n chưa khai thác trong lòng đ</w:t>
      </w:r>
      <w:r w:rsidRPr="00A677DC">
        <w:rPr>
          <w:rFonts w:ascii="Arial" w:hAnsi="Arial" w:cs="Arial"/>
          <w:sz w:val="20"/>
          <w:szCs w:val="20"/>
        </w:rPr>
        <w:t>ấ</w:t>
      </w:r>
      <w:r w:rsidRPr="00A677DC">
        <w:rPr>
          <w:rFonts w:ascii="Arial" w:hAnsi="Arial" w:cs="Arial"/>
          <w:sz w:val="20"/>
          <w:szCs w:val="20"/>
        </w:rPr>
        <w:t>t) sang tr</w:t>
      </w:r>
      <w:r w:rsidRPr="00A677DC">
        <w:rPr>
          <w:rFonts w:ascii="Arial" w:hAnsi="Arial" w:cs="Arial"/>
          <w:sz w:val="20"/>
          <w:szCs w:val="20"/>
        </w:rPr>
        <w:t>ạ</w:t>
      </w:r>
      <w:r w:rsidRPr="00A677DC">
        <w:rPr>
          <w:rFonts w:ascii="Arial" w:hAnsi="Arial" w:cs="Arial"/>
          <w:sz w:val="20"/>
          <w:szCs w:val="20"/>
        </w:rPr>
        <w:t>ng thái nguyên khai (khoáng s</w:t>
      </w:r>
      <w:r w:rsidRPr="00A677DC">
        <w:rPr>
          <w:rFonts w:ascii="Arial" w:hAnsi="Arial" w:cs="Arial"/>
          <w:sz w:val="20"/>
          <w:szCs w:val="20"/>
        </w:rPr>
        <w:t>ả</w:t>
      </w:r>
      <w:r w:rsidRPr="00A677DC">
        <w:rPr>
          <w:rFonts w:ascii="Arial" w:hAnsi="Arial" w:cs="Arial"/>
          <w:sz w:val="20"/>
          <w:szCs w:val="20"/>
        </w:rPr>
        <w:t>n nguyên khai).</w:t>
      </w:r>
    </w:p>
    <w:p w14:paraId="662AFC3F" w14:textId="67ECB415"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H</w:t>
      </w:r>
      <w:r w:rsidRPr="000B362D">
        <w:rPr>
          <w:rFonts w:ascii="Arial" w:hAnsi="Arial" w:cs="Arial"/>
          <w:sz w:val="20"/>
          <w:szCs w:val="20"/>
          <w:vertAlign w:val="subscript"/>
        </w:rPr>
        <w:t>n</w:t>
      </w:r>
      <w:r w:rsidRPr="00A677DC">
        <w:rPr>
          <w:rFonts w:ascii="Arial" w:hAnsi="Arial" w:cs="Arial"/>
          <w:sz w:val="20"/>
          <w:szCs w:val="20"/>
        </w:rPr>
        <w:t xml:space="preserve">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ấ</w:t>
      </w:r>
      <w:r w:rsidRPr="00A677DC">
        <w:rPr>
          <w:rFonts w:ascii="Arial" w:hAnsi="Arial" w:cs="Arial"/>
          <w:sz w:val="20"/>
          <w:szCs w:val="20"/>
        </w:rPr>
        <w:t>y theo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cơ quan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phê duy</w:t>
      </w:r>
      <w:r w:rsidRPr="00A677DC">
        <w:rPr>
          <w:rFonts w:ascii="Arial" w:hAnsi="Arial" w:cs="Arial"/>
          <w:sz w:val="20"/>
          <w:szCs w:val="20"/>
        </w:rPr>
        <w:t>ệ</w:t>
      </w:r>
      <w:r w:rsidRPr="00A677DC">
        <w:rPr>
          <w:rFonts w:ascii="Arial" w:hAnsi="Arial" w:cs="Arial"/>
          <w:sz w:val="20"/>
          <w:szCs w:val="20"/>
        </w:rPr>
        <w:t>t, công nh</w:t>
      </w:r>
      <w:r w:rsidRPr="00A677DC">
        <w:rPr>
          <w:rFonts w:ascii="Arial" w:hAnsi="Arial" w:cs="Arial"/>
          <w:sz w:val="20"/>
          <w:szCs w:val="20"/>
        </w:rPr>
        <w:t>ậ</w:t>
      </w:r>
      <w:r w:rsidRPr="00A677DC">
        <w:rPr>
          <w:rFonts w:ascii="Arial" w:hAnsi="Arial" w:cs="Arial"/>
          <w:sz w:val="20"/>
          <w:szCs w:val="20"/>
        </w:rPr>
        <w:t>n.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khôn</w:t>
      </w:r>
      <w:r w:rsidRPr="00A677DC">
        <w:rPr>
          <w:rFonts w:ascii="Arial" w:hAnsi="Arial" w:cs="Arial"/>
          <w:sz w:val="20"/>
          <w:szCs w:val="20"/>
        </w:rPr>
        <w:t>g có h</w:t>
      </w:r>
      <w:r w:rsidRPr="00A677DC">
        <w:rPr>
          <w:rFonts w:ascii="Arial" w:hAnsi="Arial" w:cs="Arial"/>
          <w:sz w:val="20"/>
          <w:szCs w:val="20"/>
        </w:rPr>
        <w:t>ệ</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n</w:t>
      </w:r>
      <w:r w:rsidRPr="00A677DC">
        <w:rPr>
          <w:rFonts w:ascii="Arial" w:hAnsi="Arial" w:cs="Arial"/>
          <w:sz w:val="20"/>
          <w:szCs w:val="20"/>
        </w:rPr>
        <w:t>ở</w:t>
      </w:r>
      <w:r w:rsidRPr="00A677DC">
        <w:rPr>
          <w:rFonts w:ascii="Arial" w:hAnsi="Arial" w:cs="Arial"/>
          <w:sz w:val="20"/>
          <w:szCs w:val="20"/>
        </w:rPr>
        <w:t xml:space="preserve"> r</w:t>
      </w:r>
      <w:r w:rsidRPr="00A677DC">
        <w:rPr>
          <w:rFonts w:ascii="Arial" w:hAnsi="Arial" w:cs="Arial"/>
          <w:sz w:val="20"/>
          <w:szCs w:val="20"/>
        </w:rPr>
        <w:t>ờ</w:t>
      </w:r>
      <w:r w:rsidRPr="00A677DC">
        <w:rPr>
          <w:rFonts w:ascii="Arial" w:hAnsi="Arial" w:cs="Arial"/>
          <w:sz w:val="20"/>
          <w:szCs w:val="20"/>
        </w:rPr>
        <w:t>i thì áp d</w:t>
      </w:r>
      <w:r w:rsidRPr="00A677DC">
        <w:rPr>
          <w:rFonts w:ascii="Arial" w:hAnsi="Arial" w:cs="Arial"/>
          <w:sz w:val="20"/>
          <w:szCs w:val="20"/>
        </w:rPr>
        <w:t>ụ</w:t>
      </w:r>
      <w:r w:rsidRPr="00A677DC">
        <w:rPr>
          <w:rFonts w:ascii="Arial" w:hAnsi="Arial" w:cs="Arial"/>
          <w:sz w:val="20"/>
          <w:szCs w:val="20"/>
        </w:rPr>
        <w:t>ng theo Tiêu chu</w:t>
      </w:r>
      <w:r w:rsidRPr="00A677DC">
        <w:rPr>
          <w:rFonts w:ascii="Arial" w:hAnsi="Arial" w:cs="Arial"/>
          <w:sz w:val="20"/>
          <w:szCs w:val="20"/>
        </w:rPr>
        <w:t>ẩ</w:t>
      </w:r>
      <w:r w:rsidRPr="00A677DC">
        <w:rPr>
          <w:rFonts w:ascii="Arial" w:hAnsi="Arial" w:cs="Arial"/>
          <w:sz w:val="20"/>
          <w:szCs w:val="20"/>
        </w:rPr>
        <w:t>n Qu</w:t>
      </w:r>
      <w:r w:rsidRPr="00A677DC">
        <w:rPr>
          <w:rFonts w:ascii="Arial" w:hAnsi="Arial" w:cs="Arial"/>
          <w:sz w:val="20"/>
          <w:szCs w:val="20"/>
        </w:rPr>
        <w:t>ố</w:t>
      </w:r>
      <w:r w:rsidRPr="00A677DC">
        <w:rPr>
          <w:rFonts w:ascii="Arial" w:hAnsi="Arial" w:cs="Arial"/>
          <w:sz w:val="20"/>
          <w:szCs w:val="20"/>
        </w:rPr>
        <w:t>c gia s</w:t>
      </w:r>
      <w:r w:rsidRPr="00A677DC">
        <w:rPr>
          <w:rFonts w:ascii="Arial" w:hAnsi="Arial" w:cs="Arial"/>
          <w:sz w:val="20"/>
          <w:szCs w:val="20"/>
        </w:rPr>
        <w:t>ố</w:t>
      </w:r>
      <w:r w:rsidRPr="00A677DC">
        <w:rPr>
          <w:rFonts w:ascii="Arial" w:hAnsi="Arial" w:cs="Arial"/>
          <w:sz w:val="20"/>
          <w:szCs w:val="20"/>
        </w:rPr>
        <w:t xml:space="preserve"> TCVN </w:t>
      </w:r>
      <w:proofErr w:type="gramStart"/>
      <w:r w:rsidRPr="00A677DC">
        <w:rPr>
          <w:rFonts w:ascii="Arial" w:hAnsi="Arial" w:cs="Arial"/>
          <w:sz w:val="20"/>
          <w:szCs w:val="20"/>
        </w:rPr>
        <w:t>4447 :</w:t>
      </w:r>
      <w:proofErr w:type="gramEnd"/>
      <w:r w:rsidRPr="00A677DC">
        <w:rPr>
          <w:rFonts w:ascii="Arial" w:hAnsi="Arial" w:cs="Arial"/>
          <w:sz w:val="20"/>
          <w:szCs w:val="20"/>
        </w:rPr>
        <w:t xml:space="preserve"> 2012 do B</w:t>
      </w:r>
      <w:r w:rsidRPr="00A677DC">
        <w:rPr>
          <w:rFonts w:ascii="Arial" w:hAnsi="Arial" w:cs="Arial"/>
          <w:sz w:val="20"/>
          <w:szCs w:val="20"/>
        </w:rPr>
        <w:t>ộ</w:t>
      </w:r>
      <w:r w:rsidRPr="00A677DC">
        <w:rPr>
          <w:rFonts w:ascii="Arial" w:hAnsi="Arial" w:cs="Arial"/>
          <w:sz w:val="20"/>
          <w:szCs w:val="20"/>
        </w:rPr>
        <w:t xml:space="preserve"> Khoa h</w:t>
      </w:r>
      <w:r w:rsidRPr="00A677DC">
        <w:rPr>
          <w:rFonts w:ascii="Arial" w:hAnsi="Arial" w:cs="Arial"/>
          <w:sz w:val="20"/>
          <w:szCs w:val="20"/>
        </w:rPr>
        <w:t>ọ</w:t>
      </w:r>
      <w:r w:rsidRPr="00A677DC">
        <w:rPr>
          <w:rFonts w:ascii="Arial" w:hAnsi="Arial" w:cs="Arial"/>
          <w:sz w:val="20"/>
          <w:szCs w:val="20"/>
        </w:rPr>
        <w:t>c và Công ngh</w:t>
      </w:r>
      <w:r w:rsidRPr="00A677DC">
        <w:rPr>
          <w:rFonts w:ascii="Arial" w:hAnsi="Arial" w:cs="Arial"/>
          <w:sz w:val="20"/>
          <w:szCs w:val="20"/>
        </w:rPr>
        <w:t>ệ</w:t>
      </w:r>
      <w:r w:rsidRPr="00A677DC">
        <w:rPr>
          <w:rFonts w:ascii="Arial" w:hAnsi="Arial" w:cs="Arial"/>
          <w:sz w:val="20"/>
          <w:szCs w:val="20"/>
        </w:rPr>
        <w:t xml:space="preserve"> công b</w:t>
      </w:r>
      <w:r w:rsidRPr="00A677DC">
        <w:rPr>
          <w:rFonts w:ascii="Arial" w:hAnsi="Arial" w:cs="Arial"/>
          <w:sz w:val="20"/>
          <w:szCs w:val="20"/>
        </w:rPr>
        <w:t>ố</w:t>
      </w:r>
      <w:r w:rsidRPr="00A677DC">
        <w:rPr>
          <w:rFonts w:ascii="Arial" w:hAnsi="Arial" w:cs="Arial"/>
          <w:sz w:val="20"/>
          <w:szCs w:val="20"/>
        </w:rPr>
        <w:t xml:space="preserve"> l</w:t>
      </w:r>
      <w:r w:rsidRPr="00A677DC">
        <w:rPr>
          <w:rFonts w:ascii="Arial" w:hAnsi="Arial" w:cs="Arial"/>
          <w:sz w:val="20"/>
          <w:szCs w:val="20"/>
        </w:rPr>
        <w:t>ạ</w:t>
      </w:r>
      <w:r w:rsidRPr="00A677DC">
        <w:rPr>
          <w:rFonts w:ascii="Arial" w:hAnsi="Arial" w:cs="Arial"/>
          <w:sz w:val="20"/>
          <w:szCs w:val="20"/>
        </w:rPr>
        <w:t>i Ph</w:t>
      </w:r>
      <w:r w:rsidRPr="00A677DC">
        <w:rPr>
          <w:rFonts w:ascii="Arial" w:hAnsi="Arial" w:cs="Arial"/>
          <w:sz w:val="20"/>
          <w:szCs w:val="20"/>
        </w:rPr>
        <w:t>ụ</w:t>
      </w:r>
      <w:r w:rsidRPr="00A677DC">
        <w:rPr>
          <w:rFonts w:ascii="Arial" w:hAnsi="Arial" w:cs="Arial"/>
          <w:sz w:val="20"/>
          <w:szCs w:val="20"/>
        </w:rPr>
        <w:t xml:space="preserve"> l</w:t>
      </w:r>
      <w:r w:rsidRPr="00A677DC">
        <w:rPr>
          <w:rFonts w:ascii="Arial" w:hAnsi="Arial" w:cs="Arial"/>
          <w:sz w:val="20"/>
          <w:szCs w:val="20"/>
        </w:rPr>
        <w:t>ụ</w:t>
      </w:r>
      <w:r w:rsidRPr="00A677DC">
        <w:rPr>
          <w:rFonts w:ascii="Arial" w:hAnsi="Arial" w:cs="Arial"/>
          <w:sz w:val="20"/>
          <w:szCs w:val="20"/>
        </w:rPr>
        <w:t xml:space="preserve">c </w:t>
      </w:r>
      <w:r w:rsidR="000B362D">
        <w:rPr>
          <w:rFonts w:ascii="Arial" w:hAnsi="Arial" w:cs="Arial"/>
          <w:sz w:val="20"/>
          <w:szCs w:val="20"/>
        </w:rPr>
        <w:t>C</w:t>
      </w:r>
      <w:r w:rsidRPr="00A677DC">
        <w:rPr>
          <w:rFonts w:ascii="Arial" w:hAnsi="Arial" w:cs="Arial"/>
          <w:sz w:val="20"/>
          <w:szCs w:val="20"/>
        </w:rPr>
        <w:t xml:space="preserve"> - B</w:t>
      </w:r>
      <w:r w:rsidRPr="00A677DC">
        <w:rPr>
          <w:rFonts w:ascii="Arial" w:hAnsi="Arial" w:cs="Arial"/>
          <w:sz w:val="20"/>
          <w:szCs w:val="20"/>
        </w:rPr>
        <w:t>ả</w:t>
      </w:r>
      <w:r w:rsidRPr="00A677DC">
        <w:rPr>
          <w:rFonts w:ascii="Arial" w:hAnsi="Arial" w:cs="Arial"/>
          <w:sz w:val="20"/>
          <w:szCs w:val="20"/>
        </w:rPr>
        <w:t>ng C1 - H</w:t>
      </w:r>
      <w:r w:rsidRPr="00A677DC">
        <w:rPr>
          <w:rFonts w:ascii="Arial" w:hAnsi="Arial" w:cs="Arial"/>
          <w:sz w:val="20"/>
          <w:szCs w:val="20"/>
        </w:rPr>
        <w:t>ệ</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chuy</w:t>
      </w:r>
      <w:r w:rsidRPr="00A677DC">
        <w:rPr>
          <w:rFonts w:ascii="Arial" w:hAnsi="Arial" w:cs="Arial"/>
          <w:sz w:val="20"/>
          <w:szCs w:val="20"/>
        </w:rPr>
        <w:t>ể</w:t>
      </w:r>
      <w:r w:rsidRPr="00A677DC">
        <w:rPr>
          <w:rFonts w:ascii="Arial" w:hAnsi="Arial" w:cs="Arial"/>
          <w:sz w:val="20"/>
          <w:szCs w:val="20"/>
        </w:rPr>
        <w:t>n th</w:t>
      </w:r>
      <w:r w:rsidRPr="00A677DC">
        <w:rPr>
          <w:rFonts w:ascii="Arial" w:hAnsi="Arial" w:cs="Arial"/>
          <w:sz w:val="20"/>
          <w:szCs w:val="20"/>
        </w:rPr>
        <w:t>ể</w:t>
      </w:r>
      <w:r w:rsidRPr="00A677DC">
        <w:rPr>
          <w:rFonts w:ascii="Arial" w:hAnsi="Arial" w:cs="Arial"/>
          <w:sz w:val="20"/>
          <w:szCs w:val="20"/>
        </w:rPr>
        <w:t xml:space="preserve"> tích t</w:t>
      </w:r>
      <w:r w:rsidRPr="00A677DC">
        <w:rPr>
          <w:rFonts w:ascii="Arial" w:hAnsi="Arial" w:cs="Arial"/>
          <w:sz w:val="20"/>
          <w:szCs w:val="20"/>
        </w:rPr>
        <w:t>ừ</w:t>
      </w:r>
      <w:r w:rsidRPr="00A677DC">
        <w:rPr>
          <w:rFonts w:ascii="Arial" w:hAnsi="Arial" w:cs="Arial"/>
          <w:sz w:val="20"/>
          <w:szCs w:val="20"/>
        </w:rPr>
        <w:t xml:space="preserve"> đ</w:t>
      </w:r>
      <w:r w:rsidRPr="00A677DC">
        <w:rPr>
          <w:rFonts w:ascii="Arial" w:hAnsi="Arial" w:cs="Arial"/>
          <w:sz w:val="20"/>
          <w:szCs w:val="20"/>
        </w:rPr>
        <w:t>ấ</w:t>
      </w:r>
      <w:r w:rsidRPr="00A677DC">
        <w:rPr>
          <w:rFonts w:ascii="Arial" w:hAnsi="Arial" w:cs="Arial"/>
          <w:sz w:val="20"/>
          <w:szCs w:val="20"/>
        </w:rPr>
        <w:t>t t</w:t>
      </w:r>
      <w:r w:rsidRPr="00A677DC">
        <w:rPr>
          <w:rFonts w:ascii="Arial" w:hAnsi="Arial" w:cs="Arial"/>
          <w:sz w:val="20"/>
          <w:szCs w:val="20"/>
        </w:rPr>
        <w:t>ự</w:t>
      </w:r>
      <w:r w:rsidRPr="00A677DC">
        <w:rPr>
          <w:rFonts w:ascii="Arial" w:hAnsi="Arial" w:cs="Arial"/>
          <w:sz w:val="20"/>
          <w:szCs w:val="20"/>
        </w:rPr>
        <w:t xml:space="preserve"> nhiên sang đ</w:t>
      </w:r>
      <w:r w:rsidRPr="00A677DC">
        <w:rPr>
          <w:rFonts w:ascii="Arial" w:hAnsi="Arial" w:cs="Arial"/>
          <w:sz w:val="20"/>
          <w:szCs w:val="20"/>
        </w:rPr>
        <w:t>ấ</w:t>
      </w:r>
      <w:r w:rsidRPr="00A677DC">
        <w:rPr>
          <w:rFonts w:ascii="Arial" w:hAnsi="Arial" w:cs="Arial"/>
          <w:sz w:val="20"/>
          <w:szCs w:val="20"/>
        </w:rPr>
        <w:t>t tơi (áp d</w:t>
      </w:r>
      <w:r w:rsidRPr="00A677DC">
        <w:rPr>
          <w:rFonts w:ascii="Arial" w:hAnsi="Arial" w:cs="Arial"/>
          <w:sz w:val="20"/>
          <w:szCs w:val="20"/>
        </w:rPr>
        <w:t>ụ</w:t>
      </w:r>
      <w:r w:rsidRPr="00A677DC">
        <w:rPr>
          <w:rFonts w:ascii="Arial" w:hAnsi="Arial" w:cs="Arial"/>
          <w:sz w:val="20"/>
          <w:szCs w:val="20"/>
        </w:rPr>
        <w:t>ng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c</w:t>
      </w:r>
      <w:r w:rsidRPr="00A677DC">
        <w:rPr>
          <w:rFonts w:ascii="Arial" w:hAnsi="Arial" w:cs="Arial"/>
          <w:sz w:val="20"/>
          <w:szCs w:val="20"/>
        </w:rPr>
        <w:t>ả</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phê duy</w:t>
      </w:r>
      <w:r w:rsidRPr="00A677DC">
        <w:rPr>
          <w:rFonts w:ascii="Arial" w:hAnsi="Arial" w:cs="Arial"/>
          <w:sz w:val="20"/>
          <w:szCs w:val="20"/>
        </w:rPr>
        <w:t>ệ</w:t>
      </w:r>
      <w:r w:rsidRPr="00A677DC">
        <w:rPr>
          <w:rFonts w:ascii="Arial" w:hAnsi="Arial" w:cs="Arial"/>
          <w:sz w:val="20"/>
          <w:szCs w:val="20"/>
        </w:rPr>
        <w:t>t, phê duy</w:t>
      </w:r>
      <w:r w:rsidRPr="00A677DC">
        <w:rPr>
          <w:rFonts w:ascii="Arial" w:hAnsi="Arial" w:cs="Arial"/>
          <w:sz w:val="20"/>
          <w:szCs w:val="20"/>
        </w:rPr>
        <w:t>ệ</w:t>
      </w:r>
      <w:r w:rsidRPr="00A677DC">
        <w:rPr>
          <w:rFonts w:ascii="Arial" w:hAnsi="Arial" w:cs="Arial"/>
          <w:sz w:val="20"/>
          <w:szCs w:val="20"/>
        </w:rPr>
        <w:t>t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 xml:space="preserve">nh, phê </w:t>
      </w:r>
      <w:r w:rsidRPr="00A677DC">
        <w:rPr>
          <w:rFonts w:ascii="Arial" w:hAnsi="Arial" w:cs="Arial"/>
          <w:sz w:val="20"/>
          <w:szCs w:val="20"/>
        </w:rPr>
        <w:t>duy</w:t>
      </w:r>
      <w:r w:rsidRPr="00A677DC">
        <w:rPr>
          <w:rFonts w:ascii="Arial" w:hAnsi="Arial" w:cs="Arial"/>
          <w:sz w:val="20"/>
          <w:szCs w:val="20"/>
        </w:rPr>
        <w:t>ệ</w:t>
      </w:r>
      <w:r w:rsidRPr="00A677DC">
        <w:rPr>
          <w:rFonts w:ascii="Arial" w:hAnsi="Arial" w:cs="Arial"/>
          <w:sz w:val="20"/>
          <w:szCs w:val="20"/>
        </w:rPr>
        <w:t>t l</w:t>
      </w:r>
      <w:r w:rsidRPr="00A677DC">
        <w:rPr>
          <w:rFonts w:ascii="Arial" w:hAnsi="Arial" w:cs="Arial"/>
          <w:sz w:val="20"/>
          <w:szCs w:val="20"/>
        </w:rPr>
        <w:t>ạ</w:t>
      </w:r>
      <w:r w:rsidRPr="00A677DC">
        <w:rPr>
          <w:rFonts w:ascii="Arial" w:hAnsi="Arial" w:cs="Arial"/>
          <w:sz w:val="20"/>
          <w:szCs w:val="20"/>
        </w:rPr>
        <w:t>i, quy</w:t>
      </w:r>
      <w:r w:rsidRPr="00A677DC">
        <w:rPr>
          <w:rFonts w:ascii="Arial" w:hAnsi="Arial" w:cs="Arial"/>
          <w:sz w:val="20"/>
          <w:szCs w:val="20"/>
        </w:rPr>
        <w:t>ế</w:t>
      </w:r>
      <w:r w:rsidRPr="00A677DC">
        <w:rPr>
          <w:rFonts w:ascii="Arial" w:hAnsi="Arial" w:cs="Arial"/>
          <w:sz w:val="20"/>
          <w:szCs w:val="20"/>
        </w:rPr>
        <w:t>t toán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w:t>
      </w:r>
    </w:p>
    <w:p w14:paraId="1A1BF72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7. D là th</w:t>
      </w:r>
      <w:r w:rsidRPr="00A677DC">
        <w:rPr>
          <w:rFonts w:ascii="Arial" w:hAnsi="Arial" w:cs="Arial"/>
          <w:sz w:val="20"/>
          <w:szCs w:val="20"/>
        </w:rPr>
        <w:t>ể</w:t>
      </w:r>
      <w:r w:rsidRPr="00A677DC">
        <w:rPr>
          <w:rFonts w:ascii="Arial" w:hAnsi="Arial" w:cs="Arial"/>
          <w:sz w:val="20"/>
          <w:szCs w:val="20"/>
        </w:rPr>
        <w:t xml:space="preserve"> tr</w:t>
      </w:r>
      <w:r w:rsidRPr="00A677DC">
        <w:rPr>
          <w:rFonts w:ascii="Arial" w:hAnsi="Arial" w:cs="Arial"/>
          <w:sz w:val="20"/>
          <w:szCs w:val="20"/>
        </w:rPr>
        <w:t>ọ</w:t>
      </w:r>
      <w:r w:rsidRPr="00A677DC">
        <w:rPr>
          <w:rFonts w:ascii="Arial" w:hAnsi="Arial" w:cs="Arial"/>
          <w:sz w:val="20"/>
          <w:szCs w:val="20"/>
        </w:rPr>
        <w:t>ng t</w:t>
      </w:r>
      <w:r w:rsidRPr="00A677DC">
        <w:rPr>
          <w:rFonts w:ascii="Arial" w:hAnsi="Arial" w:cs="Arial"/>
          <w:sz w:val="20"/>
          <w:szCs w:val="20"/>
        </w:rPr>
        <w:t>ự</w:t>
      </w:r>
      <w:r w:rsidRPr="00A677DC">
        <w:rPr>
          <w:rFonts w:ascii="Arial" w:hAnsi="Arial" w:cs="Arial"/>
          <w:sz w:val="20"/>
          <w:szCs w:val="20"/>
        </w:rPr>
        <w:t xml:space="preserve"> nhiên (t</w:t>
      </w:r>
      <w:r w:rsidRPr="00A677DC">
        <w:rPr>
          <w:rFonts w:ascii="Arial" w:hAnsi="Arial" w:cs="Arial"/>
          <w:sz w:val="20"/>
          <w:szCs w:val="20"/>
        </w:rPr>
        <w:t>ỷ</w:t>
      </w:r>
      <w:r w:rsidRPr="00A677DC">
        <w:rPr>
          <w:rFonts w:ascii="Arial" w:hAnsi="Arial" w:cs="Arial"/>
          <w:sz w:val="20"/>
          <w:szCs w:val="20"/>
        </w:rPr>
        <w:t xml:space="preserve"> tr</w:t>
      </w:r>
      <w:r w:rsidRPr="00A677DC">
        <w:rPr>
          <w:rFonts w:ascii="Arial" w:hAnsi="Arial" w:cs="Arial"/>
          <w:sz w:val="20"/>
          <w:szCs w:val="20"/>
        </w:rPr>
        <w:t>ọ</w:t>
      </w:r>
      <w:r w:rsidRPr="00A677DC">
        <w:rPr>
          <w:rFonts w:ascii="Arial" w:hAnsi="Arial" w:cs="Arial"/>
          <w:sz w:val="20"/>
          <w:szCs w:val="20"/>
        </w:rPr>
        <w:t>ng t</w:t>
      </w:r>
      <w:r w:rsidRPr="00A677DC">
        <w:rPr>
          <w:rFonts w:ascii="Arial" w:hAnsi="Arial" w:cs="Arial"/>
          <w:sz w:val="20"/>
          <w:szCs w:val="20"/>
        </w:rPr>
        <w:t>ự</w:t>
      </w:r>
      <w:r w:rsidRPr="00A677DC">
        <w:rPr>
          <w:rFonts w:ascii="Arial" w:hAnsi="Arial" w:cs="Arial"/>
          <w:sz w:val="20"/>
          <w:szCs w:val="20"/>
        </w:rPr>
        <w:t xml:space="preserve"> nhiên, dung tr</w:t>
      </w:r>
      <w:r w:rsidRPr="00A677DC">
        <w:rPr>
          <w:rFonts w:ascii="Arial" w:hAnsi="Arial" w:cs="Arial"/>
          <w:sz w:val="20"/>
          <w:szCs w:val="20"/>
        </w:rPr>
        <w:t>ọ</w:t>
      </w:r>
      <w:r w:rsidRPr="00A677DC">
        <w:rPr>
          <w:rFonts w:ascii="Arial" w:hAnsi="Arial" w:cs="Arial"/>
          <w:sz w:val="20"/>
          <w:szCs w:val="20"/>
        </w:rPr>
        <w:t>ng t</w:t>
      </w:r>
      <w:r w:rsidRPr="00A677DC">
        <w:rPr>
          <w:rFonts w:ascii="Arial" w:hAnsi="Arial" w:cs="Arial"/>
          <w:sz w:val="20"/>
          <w:szCs w:val="20"/>
        </w:rPr>
        <w:t>ự</w:t>
      </w:r>
      <w:r w:rsidRPr="00A677DC">
        <w:rPr>
          <w:rFonts w:ascii="Arial" w:hAnsi="Arial" w:cs="Arial"/>
          <w:sz w:val="20"/>
          <w:szCs w:val="20"/>
        </w:rPr>
        <w:t xml:space="preserve"> nhiên ho</w:t>
      </w:r>
      <w:r w:rsidRPr="00A677DC">
        <w:rPr>
          <w:rFonts w:ascii="Arial" w:hAnsi="Arial" w:cs="Arial"/>
          <w:sz w:val="20"/>
          <w:szCs w:val="20"/>
        </w:rPr>
        <w:t>ặ</w:t>
      </w:r>
      <w:r w:rsidRPr="00A677DC">
        <w:rPr>
          <w:rFonts w:ascii="Arial" w:hAnsi="Arial" w:cs="Arial"/>
          <w:sz w:val="20"/>
          <w:szCs w:val="20"/>
        </w:rPr>
        <w:t>c các h</w:t>
      </w:r>
      <w:r w:rsidRPr="00A677DC">
        <w:rPr>
          <w:rFonts w:ascii="Arial" w:hAnsi="Arial" w:cs="Arial"/>
          <w:sz w:val="20"/>
          <w:szCs w:val="20"/>
        </w:rPr>
        <w:t>ệ</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quy đ</w:t>
      </w:r>
      <w:r w:rsidRPr="00A677DC">
        <w:rPr>
          <w:rFonts w:ascii="Arial" w:hAnsi="Arial" w:cs="Arial"/>
          <w:sz w:val="20"/>
          <w:szCs w:val="20"/>
        </w:rPr>
        <w:t>ổ</w:t>
      </w:r>
      <w:r w:rsidRPr="00A677DC">
        <w:rPr>
          <w:rFonts w:ascii="Arial" w:hAnsi="Arial" w:cs="Arial"/>
          <w:sz w:val="20"/>
          <w:szCs w:val="20"/>
        </w:rPr>
        <w:t>i t</w:t>
      </w:r>
      <w:r w:rsidRPr="00A677DC">
        <w:rPr>
          <w:rFonts w:ascii="Arial" w:hAnsi="Arial" w:cs="Arial"/>
          <w:sz w:val="20"/>
          <w:szCs w:val="20"/>
        </w:rPr>
        <w:t>ừ</w:t>
      </w:r>
      <w:r w:rsidRPr="00A677DC">
        <w:rPr>
          <w:rFonts w:ascii="Arial" w:hAnsi="Arial" w:cs="Arial"/>
          <w:sz w:val="20"/>
          <w:szCs w:val="20"/>
        </w:rPr>
        <w:t xml:space="preserve"> th</w:t>
      </w:r>
      <w:r w:rsidRPr="00A677DC">
        <w:rPr>
          <w:rFonts w:ascii="Arial" w:hAnsi="Arial" w:cs="Arial"/>
          <w:sz w:val="20"/>
          <w:szCs w:val="20"/>
        </w:rPr>
        <w:t>ể</w:t>
      </w:r>
      <w:r w:rsidRPr="00A677DC">
        <w:rPr>
          <w:rFonts w:ascii="Arial" w:hAnsi="Arial" w:cs="Arial"/>
          <w:sz w:val="20"/>
          <w:szCs w:val="20"/>
        </w:rPr>
        <w:t xml:space="preserve"> tích sang tr</w:t>
      </w:r>
      <w:r w:rsidRPr="00A677DC">
        <w:rPr>
          <w:rFonts w:ascii="Arial" w:hAnsi="Arial" w:cs="Arial"/>
          <w:sz w:val="20"/>
          <w:szCs w:val="20"/>
        </w:rPr>
        <w:t>ọ</w:t>
      </w:r>
      <w:r w:rsidRPr="00A677DC">
        <w:rPr>
          <w:rFonts w:ascii="Arial" w:hAnsi="Arial" w:cs="Arial"/>
          <w:sz w:val="20"/>
          <w:szCs w:val="20"/>
        </w:rPr>
        <w:t>ng lư</w:t>
      </w:r>
      <w:r w:rsidRPr="00A677DC">
        <w:rPr>
          <w:rFonts w:ascii="Arial" w:hAnsi="Arial" w:cs="Arial"/>
          <w:sz w:val="20"/>
          <w:szCs w:val="20"/>
        </w:rPr>
        <w:t>ợ</w:t>
      </w:r>
      <w:r w:rsidRPr="00A677DC">
        <w:rPr>
          <w:rFonts w:ascii="Arial" w:hAnsi="Arial" w:cs="Arial"/>
          <w:sz w:val="20"/>
          <w:szCs w:val="20"/>
        </w:rPr>
        <w:t>ng) c</w:t>
      </w:r>
      <w:r w:rsidRPr="00A677DC">
        <w:rPr>
          <w:rFonts w:ascii="Arial" w:hAnsi="Arial" w:cs="Arial"/>
          <w:sz w:val="20"/>
          <w:szCs w:val="20"/>
        </w:rPr>
        <w:t>ủ</w:t>
      </w:r>
      <w:r w:rsidRPr="00A677DC">
        <w:rPr>
          <w:rFonts w:ascii="Arial" w:hAnsi="Arial" w:cs="Arial"/>
          <w:sz w:val="20"/>
          <w:szCs w:val="20"/>
        </w:rPr>
        <w:t>a khoáng s</w:t>
      </w:r>
      <w:r w:rsidRPr="00A677DC">
        <w:rPr>
          <w:rFonts w:ascii="Arial" w:hAnsi="Arial" w:cs="Arial"/>
          <w:sz w:val="20"/>
          <w:szCs w:val="20"/>
        </w:rPr>
        <w:t>ả</w:t>
      </w:r>
      <w:r w:rsidRPr="00A677DC">
        <w:rPr>
          <w:rFonts w:ascii="Arial" w:hAnsi="Arial" w:cs="Arial"/>
          <w:sz w:val="20"/>
          <w:szCs w:val="20"/>
        </w:rPr>
        <w:t>n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 xml:space="preserve">n </w:t>
      </w:r>
      <w:r w:rsidRPr="00A677DC">
        <w:rPr>
          <w:rFonts w:ascii="Arial" w:hAnsi="Arial" w:cs="Arial"/>
          <w:sz w:val="20"/>
          <w:szCs w:val="20"/>
        </w:rPr>
        <w:t>ở</w:t>
      </w:r>
      <w:r w:rsidRPr="00A677DC">
        <w:rPr>
          <w:rFonts w:ascii="Arial" w:hAnsi="Arial" w:cs="Arial"/>
          <w:sz w:val="20"/>
          <w:szCs w:val="20"/>
        </w:rPr>
        <w:t xml:space="preserve"> tr</w:t>
      </w:r>
      <w:r w:rsidRPr="00A677DC">
        <w:rPr>
          <w:rFonts w:ascii="Arial" w:hAnsi="Arial" w:cs="Arial"/>
          <w:sz w:val="20"/>
          <w:szCs w:val="20"/>
        </w:rPr>
        <w:t>ạ</w:t>
      </w:r>
      <w:r w:rsidRPr="00A677DC">
        <w:rPr>
          <w:rFonts w:ascii="Arial" w:hAnsi="Arial" w:cs="Arial"/>
          <w:sz w:val="20"/>
          <w:szCs w:val="20"/>
        </w:rPr>
        <w:t>ng thái t</w:t>
      </w:r>
      <w:r w:rsidRPr="00A677DC">
        <w:rPr>
          <w:rFonts w:ascii="Arial" w:hAnsi="Arial" w:cs="Arial"/>
          <w:sz w:val="20"/>
          <w:szCs w:val="20"/>
        </w:rPr>
        <w:t>ự</w:t>
      </w:r>
      <w:r w:rsidRPr="00A677DC">
        <w:rPr>
          <w:rFonts w:ascii="Arial" w:hAnsi="Arial" w:cs="Arial"/>
          <w:sz w:val="20"/>
          <w:szCs w:val="20"/>
        </w:rPr>
        <w:t xml:space="preserve"> nhiên trên m</w:t>
      </w:r>
      <w:r w:rsidRPr="00A677DC">
        <w:rPr>
          <w:rFonts w:ascii="Arial" w:hAnsi="Arial" w:cs="Arial"/>
          <w:sz w:val="20"/>
          <w:szCs w:val="20"/>
        </w:rPr>
        <w:t>ộ</w:t>
      </w:r>
      <w:r w:rsidRPr="00A677DC">
        <w:rPr>
          <w:rFonts w:ascii="Arial" w:hAnsi="Arial" w:cs="Arial"/>
          <w:sz w:val="20"/>
          <w:szCs w:val="20"/>
        </w:rPr>
        <w:t>t đơn v</w:t>
      </w:r>
      <w:r w:rsidRPr="00A677DC">
        <w:rPr>
          <w:rFonts w:ascii="Arial" w:hAnsi="Arial" w:cs="Arial"/>
          <w:sz w:val="20"/>
          <w:szCs w:val="20"/>
        </w:rPr>
        <w:t>ị</w:t>
      </w:r>
      <w:r w:rsidRPr="00A677DC">
        <w:rPr>
          <w:rFonts w:ascii="Arial" w:hAnsi="Arial" w:cs="Arial"/>
          <w:sz w:val="20"/>
          <w:szCs w:val="20"/>
        </w:rPr>
        <w:t xml:space="preserve"> </w:t>
      </w:r>
      <w:r w:rsidRPr="00A677DC">
        <w:rPr>
          <w:rFonts w:ascii="Arial" w:hAnsi="Arial" w:cs="Arial"/>
          <w:sz w:val="20"/>
          <w:szCs w:val="20"/>
        </w:rPr>
        <w:t>th</w:t>
      </w:r>
      <w:r w:rsidRPr="00A677DC">
        <w:rPr>
          <w:rFonts w:ascii="Arial" w:hAnsi="Arial" w:cs="Arial"/>
          <w:sz w:val="20"/>
          <w:szCs w:val="20"/>
        </w:rPr>
        <w:t>ể</w:t>
      </w:r>
      <w:r w:rsidRPr="00A677DC">
        <w:rPr>
          <w:rFonts w:ascii="Arial" w:hAnsi="Arial" w:cs="Arial"/>
          <w:sz w:val="20"/>
          <w:szCs w:val="20"/>
        </w:rPr>
        <w:t xml:space="preserve"> tích) 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trong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đã đư</w:t>
      </w:r>
      <w:r w:rsidRPr="00A677DC">
        <w:rPr>
          <w:rFonts w:ascii="Arial" w:hAnsi="Arial" w:cs="Arial"/>
          <w:sz w:val="20"/>
          <w:szCs w:val="20"/>
        </w:rPr>
        <w:t>ợ</w:t>
      </w:r>
      <w:r w:rsidRPr="00A677DC">
        <w:rPr>
          <w:rFonts w:ascii="Arial" w:hAnsi="Arial" w:cs="Arial"/>
          <w:sz w:val="20"/>
          <w:szCs w:val="20"/>
        </w:rPr>
        <w:t>c phê duy</w:t>
      </w:r>
      <w:r w:rsidRPr="00A677DC">
        <w:rPr>
          <w:rFonts w:ascii="Arial" w:hAnsi="Arial" w:cs="Arial"/>
          <w:sz w:val="20"/>
          <w:szCs w:val="20"/>
        </w:rPr>
        <w:t>ệ</w:t>
      </w:r>
      <w:r w:rsidRPr="00A677DC">
        <w:rPr>
          <w:rFonts w:ascii="Arial" w:hAnsi="Arial" w:cs="Arial"/>
          <w:sz w:val="20"/>
          <w:szCs w:val="20"/>
        </w:rPr>
        <w:t>t (áp d</w:t>
      </w:r>
      <w:r w:rsidRPr="00A677DC">
        <w:rPr>
          <w:rFonts w:ascii="Arial" w:hAnsi="Arial" w:cs="Arial"/>
          <w:sz w:val="20"/>
          <w:szCs w:val="20"/>
        </w:rPr>
        <w:t>ụ</w:t>
      </w:r>
      <w:r w:rsidRPr="00A677DC">
        <w:rPr>
          <w:rFonts w:ascii="Arial" w:hAnsi="Arial" w:cs="Arial"/>
          <w:sz w:val="20"/>
          <w:szCs w:val="20"/>
        </w:rPr>
        <w:t>ng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c</w:t>
      </w:r>
      <w:r w:rsidRPr="00A677DC">
        <w:rPr>
          <w:rFonts w:ascii="Arial" w:hAnsi="Arial" w:cs="Arial"/>
          <w:sz w:val="20"/>
          <w:szCs w:val="20"/>
        </w:rPr>
        <w:t>ả</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phê duy</w:t>
      </w:r>
      <w:r w:rsidRPr="00A677DC">
        <w:rPr>
          <w:rFonts w:ascii="Arial" w:hAnsi="Arial" w:cs="Arial"/>
          <w:sz w:val="20"/>
          <w:szCs w:val="20"/>
        </w:rPr>
        <w:t>ệ</w:t>
      </w:r>
      <w:r w:rsidRPr="00A677DC">
        <w:rPr>
          <w:rFonts w:ascii="Arial" w:hAnsi="Arial" w:cs="Arial"/>
          <w:sz w:val="20"/>
          <w:szCs w:val="20"/>
        </w:rPr>
        <w:t>t, phê duy</w:t>
      </w:r>
      <w:r w:rsidRPr="00A677DC">
        <w:rPr>
          <w:rFonts w:ascii="Arial" w:hAnsi="Arial" w:cs="Arial"/>
          <w:sz w:val="20"/>
          <w:szCs w:val="20"/>
        </w:rPr>
        <w:t>ệ</w:t>
      </w:r>
      <w:r w:rsidRPr="00A677DC">
        <w:rPr>
          <w:rFonts w:ascii="Arial" w:hAnsi="Arial" w:cs="Arial"/>
          <w:sz w:val="20"/>
          <w:szCs w:val="20"/>
        </w:rPr>
        <w:t>t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t l</w:t>
      </w:r>
      <w:r w:rsidRPr="00A677DC">
        <w:rPr>
          <w:rFonts w:ascii="Arial" w:hAnsi="Arial" w:cs="Arial"/>
          <w:sz w:val="20"/>
          <w:szCs w:val="20"/>
        </w:rPr>
        <w:t>ạ</w:t>
      </w:r>
      <w:r w:rsidRPr="00A677DC">
        <w:rPr>
          <w:rFonts w:ascii="Arial" w:hAnsi="Arial" w:cs="Arial"/>
          <w:sz w:val="20"/>
          <w:szCs w:val="20"/>
        </w:rPr>
        <w:t>i, quy</w:t>
      </w:r>
      <w:r w:rsidRPr="00A677DC">
        <w:rPr>
          <w:rFonts w:ascii="Arial" w:hAnsi="Arial" w:cs="Arial"/>
          <w:sz w:val="20"/>
          <w:szCs w:val="20"/>
        </w:rPr>
        <w:t>ế</w:t>
      </w:r>
      <w:r w:rsidRPr="00A677DC">
        <w:rPr>
          <w:rFonts w:ascii="Arial" w:hAnsi="Arial" w:cs="Arial"/>
          <w:sz w:val="20"/>
          <w:szCs w:val="20"/>
        </w:rPr>
        <w:t>t toán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w:t>
      </w:r>
    </w:p>
    <w:p w14:paraId="3DE6173F" w14:textId="37BE276A" w:rsidR="0090275C" w:rsidRPr="00A677DC" w:rsidRDefault="007B2608" w:rsidP="00914D9E">
      <w:pPr>
        <w:spacing w:after="120" w:line="240" w:lineRule="auto"/>
        <w:ind w:firstLine="720"/>
        <w:jc w:val="both"/>
        <w:rPr>
          <w:rFonts w:ascii="Arial" w:hAnsi="Arial" w:cs="Arial"/>
          <w:sz w:val="20"/>
          <w:szCs w:val="20"/>
        </w:rPr>
      </w:pPr>
      <w:r w:rsidRPr="000B362D">
        <w:rPr>
          <w:rFonts w:ascii="Arial" w:hAnsi="Arial" w:cs="Arial"/>
          <w:bCs/>
          <w:sz w:val="20"/>
          <w:szCs w:val="20"/>
        </w:rPr>
        <w:t>8</w:t>
      </w:r>
      <w:r w:rsidRPr="000B362D">
        <w:rPr>
          <w:rFonts w:ascii="Arial" w:hAnsi="Arial" w:cs="Arial"/>
          <w:b/>
          <w:sz w:val="20"/>
          <w:szCs w:val="20"/>
        </w:rPr>
        <w:t>. H</w:t>
      </w:r>
      <w:r w:rsidRPr="000B362D">
        <w:rPr>
          <w:rFonts w:ascii="Arial" w:hAnsi="Arial" w:cs="Arial"/>
          <w:b/>
          <w:sz w:val="20"/>
          <w:szCs w:val="20"/>
          <w:vertAlign w:val="subscript"/>
        </w:rPr>
        <w:t>th</w:t>
      </w:r>
      <w:r w:rsidRPr="000B362D">
        <w:rPr>
          <w:rFonts w:ascii="Arial" w:hAnsi="Arial" w:cs="Arial"/>
          <w:b/>
          <w:sz w:val="20"/>
          <w:szCs w:val="20"/>
        </w:rPr>
        <w:t xml:space="preserve"> là đ</w:t>
      </w:r>
      <w:r w:rsidRPr="000B362D">
        <w:rPr>
          <w:rFonts w:ascii="Arial" w:hAnsi="Arial" w:cs="Arial"/>
          <w:b/>
          <w:sz w:val="20"/>
          <w:szCs w:val="20"/>
        </w:rPr>
        <w:t>ộ</w:t>
      </w:r>
      <w:r w:rsidRPr="000B362D">
        <w:rPr>
          <w:rFonts w:ascii="Arial" w:hAnsi="Arial" w:cs="Arial"/>
          <w:b/>
          <w:sz w:val="20"/>
          <w:szCs w:val="20"/>
        </w:rPr>
        <w:t xml:space="preserve"> thu h</w:t>
      </w:r>
      <w:r w:rsidRPr="000B362D">
        <w:rPr>
          <w:rFonts w:ascii="Arial" w:hAnsi="Arial" w:cs="Arial"/>
          <w:b/>
          <w:sz w:val="20"/>
          <w:szCs w:val="20"/>
        </w:rPr>
        <w:t>ồ</w:t>
      </w:r>
      <w:r w:rsidRPr="000B362D">
        <w:rPr>
          <w:rFonts w:ascii="Arial" w:hAnsi="Arial" w:cs="Arial"/>
          <w:b/>
          <w:sz w:val="20"/>
          <w:szCs w:val="20"/>
        </w:rPr>
        <w:t>i đ</w:t>
      </w:r>
      <w:r w:rsidRPr="000B362D">
        <w:rPr>
          <w:rFonts w:ascii="Arial" w:hAnsi="Arial" w:cs="Arial"/>
          <w:b/>
          <w:sz w:val="20"/>
          <w:szCs w:val="20"/>
        </w:rPr>
        <w:t>ố</w:t>
      </w:r>
      <w:r w:rsidRPr="000B362D">
        <w:rPr>
          <w:rFonts w:ascii="Arial" w:hAnsi="Arial" w:cs="Arial"/>
          <w:b/>
          <w:sz w:val="20"/>
          <w:szCs w:val="20"/>
        </w:rPr>
        <w:t>i v</w:t>
      </w:r>
      <w:r w:rsidRPr="000B362D">
        <w:rPr>
          <w:rFonts w:ascii="Arial" w:hAnsi="Arial" w:cs="Arial"/>
          <w:b/>
          <w:sz w:val="20"/>
          <w:szCs w:val="20"/>
        </w:rPr>
        <w:t>ớ</w:t>
      </w:r>
      <w:r w:rsidRPr="000B362D">
        <w:rPr>
          <w:rFonts w:ascii="Arial" w:hAnsi="Arial" w:cs="Arial"/>
          <w:b/>
          <w:sz w:val="20"/>
          <w:szCs w:val="20"/>
        </w:rPr>
        <w:t>i khoáng s</w:t>
      </w:r>
      <w:r w:rsidRPr="000B362D">
        <w:rPr>
          <w:rFonts w:ascii="Arial" w:hAnsi="Arial" w:cs="Arial"/>
          <w:b/>
          <w:sz w:val="20"/>
          <w:szCs w:val="20"/>
        </w:rPr>
        <w:t>ả</w:t>
      </w:r>
      <w:r w:rsidRPr="000B362D">
        <w:rPr>
          <w:rFonts w:ascii="Arial" w:hAnsi="Arial" w:cs="Arial"/>
          <w:b/>
          <w:sz w:val="20"/>
          <w:szCs w:val="20"/>
        </w:rPr>
        <w:t>n là cao lanh dư</w:t>
      </w:r>
      <w:r w:rsidRPr="000B362D">
        <w:rPr>
          <w:rFonts w:ascii="Arial" w:hAnsi="Arial" w:cs="Arial"/>
          <w:b/>
          <w:sz w:val="20"/>
          <w:szCs w:val="20"/>
        </w:rPr>
        <w:t>ớ</w:t>
      </w:r>
      <w:r w:rsidRPr="000B362D">
        <w:rPr>
          <w:rFonts w:ascii="Arial" w:hAnsi="Arial" w:cs="Arial"/>
          <w:b/>
          <w:sz w:val="20"/>
          <w:szCs w:val="20"/>
        </w:rPr>
        <w:t>i rây</w:t>
      </w:r>
      <w:r w:rsidRPr="00A677DC">
        <w:rPr>
          <w:rFonts w:ascii="Arial" w:hAnsi="Arial" w:cs="Arial"/>
          <w:sz w:val="20"/>
          <w:szCs w:val="20"/>
        </w:rPr>
        <w:t xml:space="preserve"> </w:t>
      </w:r>
      <w:r w:rsidR="000B362D">
        <w:rPr>
          <w:rFonts w:ascii="Arial" w:hAnsi="Arial" w:cs="Arial"/>
          <w:sz w:val="20"/>
          <w:szCs w:val="20"/>
        </w:rPr>
        <w:t>được</w:t>
      </w:r>
      <w:r w:rsidRPr="00A677DC">
        <w:rPr>
          <w:rFonts w:ascii="Arial" w:hAnsi="Arial" w:cs="Arial"/>
          <w:sz w:val="20"/>
          <w:szCs w:val="20"/>
        </w:rPr>
        <w:t xml:space="preserve"> l</w:t>
      </w:r>
      <w:r w:rsidRPr="00A677DC">
        <w:rPr>
          <w:rFonts w:ascii="Arial" w:hAnsi="Arial" w:cs="Arial"/>
          <w:sz w:val="20"/>
          <w:szCs w:val="20"/>
        </w:rPr>
        <w:t>ấ</w:t>
      </w:r>
      <w:r w:rsidRPr="00A677DC">
        <w:rPr>
          <w:rFonts w:ascii="Arial" w:hAnsi="Arial" w:cs="Arial"/>
          <w:sz w:val="20"/>
          <w:szCs w:val="20"/>
        </w:rPr>
        <w:t>y theo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cơ quan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phê duy</w:t>
      </w:r>
      <w:r w:rsidRPr="00A677DC">
        <w:rPr>
          <w:rFonts w:ascii="Arial" w:hAnsi="Arial" w:cs="Arial"/>
          <w:sz w:val="20"/>
          <w:szCs w:val="20"/>
        </w:rPr>
        <w:t>ệ</w:t>
      </w:r>
      <w:r w:rsidRPr="00A677DC">
        <w:rPr>
          <w:rFonts w:ascii="Arial" w:hAnsi="Arial" w:cs="Arial"/>
          <w:sz w:val="20"/>
          <w:szCs w:val="20"/>
        </w:rPr>
        <w:t>t, công nh</w:t>
      </w:r>
      <w:r w:rsidRPr="00A677DC">
        <w:rPr>
          <w:rFonts w:ascii="Arial" w:hAnsi="Arial" w:cs="Arial"/>
          <w:sz w:val="20"/>
          <w:szCs w:val="20"/>
        </w:rPr>
        <w:t>ậ</w:t>
      </w:r>
      <w:r w:rsidRPr="00A677DC">
        <w:rPr>
          <w:rFonts w:ascii="Arial" w:hAnsi="Arial" w:cs="Arial"/>
          <w:sz w:val="20"/>
          <w:szCs w:val="20"/>
        </w:rPr>
        <w:t>n.</w:t>
      </w:r>
    </w:p>
    <w:p w14:paraId="3F169192" w14:textId="0A8D9FDD"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9. K</w:t>
      </w:r>
      <w:r w:rsidRPr="000B362D">
        <w:rPr>
          <w:rFonts w:ascii="Arial" w:hAnsi="Arial" w:cs="Arial"/>
          <w:sz w:val="20"/>
          <w:szCs w:val="20"/>
          <w:vertAlign w:val="subscript"/>
        </w:rPr>
        <w:t>qđ</w:t>
      </w:r>
      <w:r w:rsidRPr="00A677DC">
        <w:rPr>
          <w:rFonts w:ascii="Arial" w:hAnsi="Arial" w:cs="Arial"/>
          <w:sz w:val="20"/>
          <w:szCs w:val="20"/>
        </w:rPr>
        <w:t xml:space="preserve"> và các thông s</w:t>
      </w:r>
      <w:r w:rsidRPr="00A677DC">
        <w:rPr>
          <w:rFonts w:ascii="Arial" w:hAnsi="Arial" w:cs="Arial"/>
          <w:sz w:val="20"/>
          <w:szCs w:val="20"/>
        </w:rPr>
        <w:t>ố</w:t>
      </w:r>
      <w:r w:rsidRPr="00A677DC">
        <w:rPr>
          <w:rFonts w:ascii="Arial" w:hAnsi="Arial" w:cs="Arial"/>
          <w:sz w:val="20"/>
          <w:szCs w:val="20"/>
        </w:rPr>
        <w:t xml:space="preserve"> xác đ</w:t>
      </w:r>
      <w:r w:rsidRPr="00A677DC">
        <w:rPr>
          <w:rFonts w:ascii="Arial" w:hAnsi="Arial" w:cs="Arial"/>
          <w:sz w:val="20"/>
          <w:szCs w:val="20"/>
        </w:rPr>
        <w:t>ị</w:t>
      </w:r>
      <w:r w:rsidRPr="00A677DC">
        <w:rPr>
          <w:rFonts w:ascii="Arial" w:hAnsi="Arial" w:cs="Arial"/>
          <w:sz w:val="20"/>
          <w:szCs w:val="20"/>
        </w:rPr>
        <w:t xml:space="preserve">nh </w:t>
      </w:r>
      <w:r w:rsidR="000B362D" w:rsidRPr="00A677DC">
        <w:rPr>
          <w:rFonts w:ascii="Arial" w:hAnsi="Arial" w:cs="Arial"/>
          <w:sz w:val="20"/>
          <w:szCs w:val="20"/>
        </w:rPr>
        <w:t>K</w:t>
      </w:r>
      <w:r w:rsidR="000B362D" w:rsidRPr="000B362D">
        <w:rPr>
          <w:rFonts w:ascii="Arial" w:hAnsi="Arial" w:cs="Arial"/>
          <w:sz w:val="20"/>
          <w:szCs w:val="20"/>
          <w:vertAlign w:val="subscript"/>
        </w:rPr>
        <w:t>qđ</w:t>
      </w:r>
      <w:r w:rsidR="000B362D" w:rsidRPr="00A677DC">
        <w:rPr>
          <w:rFonts w:ascii="Arial" w:hAnsi="Arial" w:cs="Arial"/>
          <w:sz w:val="20"/>
          <w:szCs w:val="20"/>
        </w:rPr>
        <w:t xml:space="preserve"> </w:t>
      </w:r>
      <w:r w:rsidRPr="00A677DC">
        <w:rPr>
          <w:rFonts w:ascii="Arial" w:hAnsi="Arial" w:cs="Arial"/>
          <w:sz w:val="20"/>
          <w:szCs w:val="20"/>
        </w:rPr>
        <w:t>đư</w:t>
      </w:r>
      <w:r w:rsidRPr="00A677DC">
        <w:rPr>
          <w:rFonts w:ascii="Arial" w:hAnsi="Arial" w:cs="Arial"/>
          <w:sz w:val="20"/>
          <w:szCs w:val="20"/>
        </w:rPr>
        <w:t>ợ</w:t>
      </w:r>
      <w:r w:rsidRPr="00A677DC">
        <w:rPr>
          <w:rFonts w:ascii="Arial" w:hAnsi="Arial" w:cs="Arial"/>
          <w:sz w:val="20"/>
          <w:szCs w:val="20"/>
        </w:rPr>
        <w:t>c làm tròn đ</w:t>
      </w:r>
      <w:r w:rsidRPr="00A677DC">
        <w:rPr>
          <w:rFonts w:ascii="Arial" w:hAnsi="Arial" w:cs="Arial"/>
          <w:sz w:val="20"/>
          <w:szCs w:val="20"/>
        </w:rPr>
        <w:t>ế</w:t>
      </w:r>
      <w:r w:rsidRPr="00A677DC">
        <w:rPr>
          <w:rFonts w:ascii="Arial" w:hAnsi="Arial" w:cs="Arial"/>
          <w:sz w:val="20"/>
          <w:szCs w:val="20"/>
        </w:rPr>
        <w:t>n s</w:t>
      </w:r>
      <w:r w:rsidRPr="00A677DC">
        <w:rPr>
          <w:rFonts w:ascii="Arial" w:hAnsi="Arial" w:cs="Arial"/>
          <w:sz w:val="20"/>
          <w:szCs w:val="20"/>
        </w:rPr>
        <w:t>ố</w:t>
      </w:r>
      <w:r w:rsidRPr="00A677DC">
        <w:rPr>
          <w:rFonts w:ascii="Arial" w:hAnsi="Arial" w:cs="Arial"/>
          <w:sz w:val="20"/>
          <w:szCs w:val="20"/>
        </w:rPr>
        <w:t xml:space="preserve"> th</w:t>
      </w:r>
      <w:r w:rsidRPr="00A677DC">
        <w:rPr>
          <w:rFonts w:ascii="Arial" w:hAnsi="Arial" w:cs="Arial"/>
          <w:sz w:val="20"/>
          <w:szCs w:val="20"/>
        </w:rPr>
        <w:t>ậ</w:t>
      </w:r>
      <w:r w:rsidRPr="00A677DC">
        <w:rPr>
          <w:rFonts w:ascii="Arial" w:hAnsi="Arial" w:cs="Arial"/>
          <w:sz w:val="20"/>
          <w:szCs w:val="20"/>
        </w:rPr>
        <w:t>p phân th</w:t>
      </w:r>
      <w:r w:rsidRPr="00A677DC">
        <w:rPr>
          <w:rFonts w:ascii="Arial" w:hAnsi="Arial" w:cs="Arial"/>
          <w:sz w:val="20"/>
          <w:szCs w:val="20"/>
        </w:rPr>
        <w:t>ứ</w:t>
      </w:r>
      <w:r w:rsidRPr="00A677DC">
        <w:rPr>
          <w:rFonts w:ascii="Arial" w:hAnsi="Arial" w:cs="Arial"/>
          <w:sz w:val="20"/>
          <w:szCs w:val="20"/>
        </w:rPr>
        <w:t xml:space="preserve"> ba.</w:t>
      </w:r>
    </w:p>
    <w:p w14:paraId="5FDB6507" w14:textId="253A7469"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lastRenderedPageBreak/>
        <w:t>Ví d</w:t>
      </w:r>
      <w:r w:rsidRPr="00A677DC">
        <w:rPr>
          <w:rFonts w:ascii="Arial" w:hAnsi="Arial" w:cs="Arial"/>
          <w:b/>
          <w:sz w:val="20"/>
          <w:szCs w:val="20"/>
        </w:rPr>
        <w:t>ụ</w:t>
      </w:r>
      <w:r w:rsidRPr="00A677DC">
        <w:rPr>
          <w:rFonts w:ascii="Arial" w:hAnsi="Arial" w:cs="Arial"/>
          <w:b/>
          <w:sz w:val="20"/>
          <w:szCs w:val="20"/>
        </w:rPr>
        <w:t xml:space="preserve">: </w:t>
      </w:r>
      <w:r w:rsidR="000B362D" w:rsidRPr="000B362D">
        <w:rPr>
          <w:rFonts w:ascii="Arial" w:hAnsi="Arial" w:cs="Arial"/>
          <w:b/>
          <w:bCs/>
          <w:sz w:val="20"/>
          <w:szCs w:val="20"/>
        </w:rPr>
        <w:t>K</w:t>
      </w:r>
      <w:r w:rsidR="000B362D" w:rsidRPr="000B362D">
        <w:rPr>
          <w:rFonts w:ascii="Arial" w:hAnsi="Arial" w:cs="Arial"/>
          <w:b/>
          <w:bCs/>
          <w:sz w:val="20"/>
          <w:szCs w:val="20"/>
          <w:vertAlign w:val="subscript"/>
        </w:rPr>
        <w:t>qđ</w:t>
      </w:r>
      <w:r w:rsidR="000B362D" w:rsidRPr="00A677DC">
        <w:rPr>
          <w:rFonts w:ascii="Arial" w:hAnsi="Arial" w:cs="Arial"/>
          <w:sz w:val="20"/>
          <w:szCs w:val="20"/>
        </w:rPr>
        <w:t xml:space="preserve"> </w:t>
      </w:r>
      <w:r w:rsidRPr="00A677DC">
        <w:rPr>
          <w:rFonts w:ascii="Arial" w:hAnsi="Arial" w:cs="Arial"/>
          <w:b/>
          <w:sz w:val="20"/>
          <w:szCs w:val="20"/>
        </w:rPr>
        <w:t>= 0,2532</w:t>
      </w:r>
      <w:r w:rsidRPr="00A677DC">
        <w:rPr>
          <w:rFonts w:ascii="Arial" w:hAnsi="Arial" w:cs="Arial"/>
          <w:b/>
          <w:sz w:val="20"/>
          <w:szCs w:val="20"/>
        </w:rPr>
        <w:t>133, đư</w:t>
      </w:r>
      <w:r w:rsidRPr="00A677DC">
        <w:rPr>
          <w:rFonts w:ascii="Arial" w:hAnsi="Arial" w:cs="Arial"/>
          <w:b/>
          <w:sz w:val="20"/>
          <w:szCs w:val="20"/>
        </w:rPr>
        <w:t>ợ</w:t>
      </w:r>
      <w:r w:rsidRPr="00A677DC">
        <w:rPr>
          <w:rFonts w:ascii="Arial" w:hAnsi="Arial" w:cs="Arial"/>
          <w:b/>
          <w:sz w:val="20"/>
          <w:szCs w:val="20"/>
        </w:rPr>
        <w:t xml:space="preserve">c làm tròn </w:t>
      </w:r>
      <w:r w:rsidR="000B362D" w:rsidRPr="000B362D">
        <w:rPr>
          <w:rFonts w:ascii="Arial" w:hAnsi="Arial" w:cs="Arial"/>
          <w:b/>
          <w:bCs/>
          <w:sz w:val="20"/>
          <w:szCs w:val="20"/>
        </w:rPr>
        <w:t>K</w:t>
      </w:r>
      <w:r w:rsidR="000B362D" w:rsidRPr="000B362D">
        <w:rPr>
          <w:rFonts w:ascii="Arial" w:hAnsi="Arial" w:cs="Arial"/>
          <w:b/>
          <w:bCs/>
          <w:sz w:val="20"/>
          <w:szCs w:val="20"/>
          <w:vertAlign w:val="subscript"/>
        </w:rPr>
        <w:t>qđ</w:t>
      </w:r>
      <w:r w:rsidR="000B362D" w:rsidRPr="00A677DC">
        <w:rPr>
          <w:rFonts w:ascii="Arial" w:hAnsi="Arial" w:cs="Arial"/>
          <w:sz w:val="20"/>
          <w:szCs w:val="20"/>
        </w:rPr>
        <w:t xml:space="preserve"> </w:t>
      </w:r>
      <w:r w:rsidRPr="00A677DC">
        <w:rPr>
          <w:rFonts w:ascii="Arial" w:hAnsi="Arial" w:cs="Arial"/>
          <w:b/>
          <w:sz w:val="20"/>
          <w:szCs w:val="20"/>
        </w:rPr>
        <w:t>= 0,253.</w:t>
      </w:r>
    </w:p>
    <w:p w14:paraId="7EBFB952" w14:textId="1DFFEF78"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II. Xác đ</w:t>
      </w:r>
      <w:r w:rsidRPr="00A677DC">
        <w:rPr>
          <w:rFonts w:ascii="Arial" w:hAnsi="Arial" w:cs="Arial"/>
          <w:b/>
          <w:sz w:val="20"/>
          <w:szCs w:val="20"/>
        </w:rPr>
        <w:t>ị</w:t>
      </w:r>
      <w:r w:rsidRPr="00A677DC">
        <w:rPr>
          <w:rFonts w:ascii="Arial" w:hAnsi="Arial" w:cs="Arial"/>
          <w:b/>
          <w:sz w:val="20"/>
          <w:szCs w:val="20"/>
        </w:rPr>
        <w:t>nh h</w:t>
      </w:r>
      <w:r w:rsidRPr="00A677DC">
        <w:rPr>
          <w:rFonts w:ascii="Arial" w:hAnsi="Arial" w:cs="Arial"/>
          <w:b/>
          <w:sz w:val="20"/>
          <w:szCs w:val="20"/>
        </w:rPr>
        <w:t>ệ</w:t>
      </w:r>
      <w:r w:rsidRPr="00A677DC">
        <w:rPr>
          <w:rFonts w:ascii="Arial" w:hAnsi="Arial" w:cs="Arial"/>
          <w:b/>
          <w:sz w:val="20"/>
          <w:szCs w:val="20"/>
        </w:rPr>
        <w:t xml:space="preserve"> s</w:t>
      </w:r>
      <w:r w:rsidRPr="00A677DC">
        <w:rPr>
          <w:rFonts w:ascii="Arial" w:hAnsi="Arial" w:cs="Arial"/>
          <w:b/>
          <w:sz w:val="20"/>
          <w:szCs w:val="20"/>
        </w:rPr>
        <w:t>ố</w:t>
      </w:r>
      <w:r w:rsidRPr="00A677DC">
        <w:rPr>
          <w:rFonts w:ascii="Arial" w:hAnsi="Arial" w:cs="Arial"/>
          <w:b/>
          <w:sz w:val="20"/>
          <w:szCs w:val="20"/>
        </w:rPr>
        <w:t xml:space="preserve"> quy đ</w:t>
      </w:r>
      <w:r w:rsidRPr="00A677DC">
        <w:rPr>
          <w:rFonts w:ascii="Arial" w:hAnsi="Arial" w:cs="Arial"/>
          <w:b/>
          <w:sz w:val="20"/>
          <w:szCs w:val="20"/>
        </w:rPr>
        <w:t>ổ</w:t>
      </w:r>
      <w:r w:rsidRPr="00A677DC">
        <w:rPr>
          <w:rFonts w:ascii="Arial" w:hAnsi="Arial" w:cs="Arial"/>
          <w:b/>
          <w:sz w:val="20"/>
          <w:szCs w:val="20"/>
        </w:rPr>
        <w:t xml:space="preserve">i </w:t>
      </w:r>
      <w:r w:rsidR="000B362D" w:rsidRPr="000B362D">
        <w:rPr>
          <w:rFonts w:ascii="Arial" w:hAnsi="Arial" w:cs="Arial"/>
          <w:b/>
          <w:bCs/>
          <w:sz w:val="20"/>
          <w:szCs w:val="20"/>
        </w:rPr>
        <w:t>K</w:t>
      </w:r>
      <w:r w:rsidR="000B362D" w:rsidRPr="000B362D">
        <w:rPr>
          <w:rFonts w:ascii="Arial" w:hAnsi="Arial" w:cs="Arial"/>
          <w:b/>
          <w:bCs/>
          <w:sz w:val="20"/>
          <w:szCs w:val="20"/>
          <w:vertAlign w:val="subscript"/>
        </w:rPr>
        <w:t>qđ</w:t>
      </w:r>
      <w:r w:rsidR="000B362D" w:rsidRPr="00A677DC">
        <w:rPr>
          <w:rFonts w:ascii="Arial" w:hAnsi="Arial" w:cs="Arial"/>
          <w:sz w:val="20"/>
          <w:szCs w:val="20"/>
        </w:rPr>
        <w:t xml:space="preserve"> </w:t>
      </w:r>
      <w:r w:rsidRPr="00A677DC">
        <w:rPr>
          <w:rFonts w:ascii="Arial" w:hAnsi="Arial" w:cs="Arial"/>
          <w:b/>
          <w:sz w:val="20"/>
          <w:szCs w:val="20"/>
        </w:rPr>
        <w:t>đ</w:t>
      </w:r>
      <w:r w:rsidRPr="00A677DC">
        <w:rPr>
          <w:rFonts w:ascii="Arial" w:hAnsi="Arial" w:cs="Arial"/>
          <w:b/>
          <w:sz w:val="20"/>
          <w:szCs w:val="20"/>
        </w:rPr>
        <w:t>ố</w:t>
      </w:r>
      <w:r w:rsidRPr="00A677DC">
        <w:rPr>
          <w:rFonts w:ascii="Arial" w:hAnsi="Arial" w:cs="Arial"/>
          <w:b/>
          <w:sz w:val="20"/>
          <w:szCs w:val="20"/>
        </w:rPr>
        <w:t>i v</w:t>
      </w:r>
      <w:r w:rsidRPr="00A677DC">
        <w:rPr>
          <w:rFonts w:ascii="Arial" w:hAnsi="Arial" w:cs="Arial"/>
          <w:b/>
          <w:sz w:val="20"/>
          <w:szCs w:val="20"/>
        </w:rPr>
        <w:t>ớ</w:t>
      </w:r>
      <w:r w:rsidRPr="00A677DC">
        <w:rPr>
          <w:rFonts w:ascii="Arial" w:hAnsi="Arial" w:cs="Arial"/>
          <w:b/>
          <w:sz w:val="20"/>
          <w:szCs w:val="20"/>
        </w:rPr>
        <w:t>i nhóm khoáng s</w:t>
      </w:r>
      <w:r w:rsidRPr="00A677DC">
        <w:rPr>
          <w:rFonts w:ascii="Arial" w:hAnsi="Arial" w:cs="Arial"/>
          <w:b/>
          <w:sz w:val="20"/>
          <w:szCs w:val="20"/>
        </w:rPr>
        <w:t>ả</w:t>
      </w:r>
      <w:r w:rsidRPr="00A677DC">
        <w:rPr>
          <w:rFonts w:ascii="Arial" w:hAnsi="Arial" w:cs="Arial"/>
          <w:b/>
          <w:sz w:val="20"/>
          <w:szCs w:val="20"/>
        </w:rPr>
        <w:t>n kim lo</w:t>
      </w:r>
      <w:r w:rsidRPr="00A677DC">
        <w:rPr>
          <w:rFonts w:ascii="Arial" w:hAnsi="Arial" w:cs="Arial"/>
          <w:b/>
          <w:sz w:val="20"/>
          <w:szCs w:val="20"/>
        </w:rPr>
        <w:t>ạ</w:t>
      </w:r>
      <w:r w:rsidRPr="00A677DC">
        <w:rPr>
          <w:rFonts w:ascii="Arial" w:hAnsi="Arial" w:cs="Arial"/>
          <w:b/>
          <w:sz w:val="20"/>
          <w:szCs w:val="20"/>
        </w:rPr>
        <w:t>i</w:t>
      </w:r>
    </w:p>
    <w:p w14:paraId="1C3581B1" w14:textId="5429EE3F"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giá tính thu</w:t>
      </w:r>
      <w:r w:rsidRPr="00A677DC">
        <w:rPr>
          <w:rFonts w:ascii="Arial" w:hAnsi="Arial" w:cs="Arial"/>
          <w:sz w:val="20"/>
          <w:szCs w:val="20"/>
        </w:rPr>
        <w:t>ế</w:t>
      </w:r>
      <w:r w:rsidRPr="00A677DC">
        <w:rPr>
          <w:rFonts w:ascii="Arial" w:hAnsi="Arial" w:cs="Arial"/>
          <w:sz w:val="20"/>
          <w:szCs w:val="20"/>
        </w:rPr>
        <w:t xml:space="preserve"> tài nguyên do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ban hành theo nhi</w:t>
      </w:r>
      <w:r w:rsidRPr="00A677DC">
        <w:rPr>
          <w:rFonts w:ascii="Arial" w:hAnsi="Arial" w:cs="Arial"/>
          <w:sz w:val="20"/>
          <w:szCs w:val="20"/>
        </w:rPr>
        <w:t>ề</w:t>
      </w:r>
      <w:r w:rsidRPr="00A677DC">
        <w:rPr>
          <w:rFonts w:ascii="Arial" w:hAnsi="Arial" w:cs="Arial"/>
          <w:sz w:val="20"/>
          <w:szCs w:val="20"/>
        </w:rPr>
        <w:t>u kho</w:t>
      </w:r>
      <w:r w:rsidRPr="00A677DC">
        <w:rPr>
          <w:rFonts w:ascii="Arial" w:hAnsi="Arial" w:cs="Arial"/>
          <w:sz w:val="20"/>
          <w:szCs w:val="20"/>
        </w:rPr>
        <w:t>ả</w:t>
      </w:r>
      <w:r w:rsidRPr="00A677DC">
        <w:rPr>
          <w:rFonts w:ascii="Arial" w:hAnsi="Arial" w:cs="Arial"/>
          <w:sz w:val="20"/>
          <w:szCs w:val="20"/>
        </w:rPr>
        <w:t>ng hàm lư</w:t>
      </w:r>
      <w:r w:rsidRPr="00A677DC">
        <w:rPr>
          <w:rFonts w:ascii="Arial" w:hAnsi="Arial" w:cs="Arial"/>
          <w:sz w:val="20"/>
          <w:szCs w:val="20"/>
        </w:rPr>
        <w:t>ợ</w:t>
      </w:r>
      <w:r w:rsidRPr="00A677DC">
        <w:rPr>
          <w:rFonts w:ascii="Arial" w:hAnsi="Arial" w:cs="Arial"/>
          <w:sz w:val="20"/>
          <w:szCs w:val="20"/>
        </w:rPr>
        <w:t>ng qu</w:t>
      </w:r>
      <w:r w:rsidRPr="00A677DC">
        <w:rPr>
          <w:rFonts w:ascii="Arial" w:hAnsi="Arial" w:cs="Arial"/>
          <w:sz w:val="20"/>
          <w:szCs w:val="20"/>
        </w:rPr>
        <w:t>ặ</w:t>
      </w:r>
      <w:r w:rsidRPr="00A677DC">
        <w:rPr>
          <w:rFonts w:ascii="Arial" w:hAnsi="Arial" w:cs="Arial"/>
          <w:sz w:val="20"/>
          <w:szCs w:val="20"/>
        </w:rPr>
        <w:t>ng kim lo</w:t>
      </w:r>
      <w:r w:rsidRPr="00A677DC">
        <w:rPr>
          <w:rFonts w:ascii="Arial" w:hAnsi="Arial" w:cs="Arial"/>
          <w:sz w:val="20"/>
          <w:szCs w:val="20"/>
        </w:rPr>
        <w:t>ạ</w:t>
      </w:r>
      <w:r w:rsidRPr="00A677DC">
        <w:rPr>
          <w:rFonts w:ascii="Arial" w:hAnsi="Arial" w:cs="Arial"/>
          <w:sz w:val="20"/>
          <w:szCs w:val="20"/>
        </w:rPr>
        <w:t>i khác nhau, h</w:t>
      </w:r>
      <w:r w:rsidRPr="00A677DC">
        <w:rPr>
          <w:rFonts w:ascii="Arial" w:hAnsi="Arial" w:cs="Arial"/>
          <w:sz w:val="20"/>
          <w:szCs w:val="20"/>
        </w:rPr>
        <w:t>ệ</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quy đ</w:t>
      </w:r>
      <w:r w:rsidRPr="00A677DC">
        <w:rPr>
          <w:rFonts w:ascii="Arial" w:hAnsi="Arial" w:cs="Arial"/>
          <w:sz w:val="20"/>
          <w:szCs w:val="20"/>
        </w:rPr>
        <w:t>ổ</w:t>
      </w:r>
      <w:r w:rsidRPr="00A677DC">
        <w:rPr>
          <w:rFonts w:ascii="Arial" w:hAnsi="Arial" w:cs="Arial"/>
          <w:sz w:val="20"/>
          <w:szCs w:val="20"/>
        </w:rPr>
        <w:t xml:space="preserve">i </w:t>
      </w:r>
      <w:r w:rsidR="000B362D" w:rsidRPr="00A677DC">
        <w:rPr>
          <w:rFonts w:ascii="Arial" w:hAnsi="Arial" w:cs="Arial"/>
          <w:sz w:val="20"/>
          <w:szCs w:val="20"/>
        </w:rPr>
        <w:t>K</w:t>
      </w:r>
      <w:r w:rsidR="000B362D" w:rsidRPr="000B362D">
        <w:rPr>
          <w:rFonts w:ascii="Arial" w:hAnsi="Arial" w:cs="Arial"/>
          <w:sz w:val="20"/>
          <w:szCs w:val="20"/>
          <w:vertAlign w:val="subscript"/>
        </w:rPr>
        <w:t>qđ</w:t>
      </w:r>
      <w:r w:rsidR="000B362D" w:rsidRPr="00A677DC">
        <w:rPr>
          <w:rFonts w:ascii="Arial" w:hAnsi="Arial" w:cs="Arial"/>
          <w:sz w:val="20"/>
          <w:szCs w:val="20"/>
        </w:rPr>
        <w:t xml:space="preserve"> </w:t>
      </w:r>
      <w:r w:rsidRPr="00A677DC">
        <w:rPr>
          <w:rFonts w:ascii="Arial" w:hAnsi="Arial" w:cs="Arial"/>
          <w:sz w:val="20"/>
          <w:szCs w:val="20"/>
        </w:rPr>
        <w:t>đư</w:t>
      </w:r>
      <w:r w:rsidRPr="00A677DC">
        <w:rPr>
          <w:rFonts w:ascii="Arial" w:hAnsi="Arial" w:cs="Arial"/>
          <w:sz w:val="20"/>
          <w:szCs w:val="20"/>
        </w:rPr>
        <w:t>ợ</w:t>
      </w:r>
      <w:r w:rsidRPr="00A677DC">
        <w:rPr>
          <w:rFonts w:ascii="Arial" w:hAnsi="Arial" w:cs="Arial"/>
          <w:sz w:val="20"/>
          <w:szCs w:val="20"/>
        </w:rPr>
        <w:t>c</w:t>
      </w:r>
      <w:r w:rsidRPr="00A677DC">
        <w:rPr>
          <w:rFonts w:ascii="Arial" w:hAnsi="Arial" w:cs="Arial"/>
          <w:sz w:val="20"/>
          <w:szCs w:val="20"/>
        </w:rPr>
        <w:t xml:space="preserve"> xác đ</w:t>
      </w:r>
      <w:r w:rsidRPr="00A677DC">
        <w:rPr>
          <w:rFonts w:ascii="Arial" w:hAnsi="Arial" w:cs="Arial"/>
          <w:sz w:val="20"/>
          <w:szCs w:val="20"/>
        </w:rPr>
        <w:t>ị</w:t>
      </w:r>
      <w:r w:rsidRPr="00A677DC">
        <w:rPr>
          <w:rFonts w:ascii="Arial" w:hAnsi="Arial" w:cs="Arial"/>
          <w:sz w:val="20"/>
          <w:szCs w:val="20"/>
        </w:rPr>
        <w:t>nh như sau:</w:t>
      </w:r>
    </w:p>
    <w:p w14:paraId="4BBD235D" w14:textId="76C636BC" w:rsidR="0090275C" w:rsidRPr="001676FC" w:rsidRDefault="007B2608" w:rsidP="00914D9E">
      <w:pPr>
        <w:spacing w:after="120" w:line="240" w:lineRule="auto"/>
        <w:ind w:firstLine="720"/>
        <w:jc w:val="both"/>
        <w:rPr>
          <w:rFonts w:ascii="Arial" w:hAnsi="Arial" w:cs="Arial"/>
          <w:sz w:val="20"/>
          <w:szCs w:val="20"/>
        </w:rPr>
      </w:pPr>
      <w:r w:rsidRPr="00A677DC">
        <w:rPr>
          <w:rFonts w:ascii="Arial" w:hAnsi="Arial" w:cs="Arial"/>
          <w:i/>
          <w:sz w:val="20"/>
          <w:szCs w:val="20"/>
        </w:rPr>
        <w:t xml:space="preserve">a) </w:t>
      </w:r>
      <w:r w:rsidRPr="00A677DC">
        <w:rPr>
          <w:rFonts w:ascii="Arial" w:hAnsi="Arial" w:cs="Arial"/>
          <w:sz w:val="20"/>
          <w:szCs w:val="20"/>
        </w:rPr>
        <w:t>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hàm lư</w:t>
      </w:r>
      <w:r w:rsidRPr="00A677DC">
        <w:rPr>
          <w:rFonts w:ascii="Arial" w:hAnsi="Arial" w:cs="Arial"/>
          <w:sz w:val="20"/>
          <w:szCs w:val="20"/>
        </w:rPr>
        <w:t>ợ</w:t>
      </w:r>
      <w:r w:rsidRPr="00A677DC">
        <w:rPr>
          <w:rFonts w:ascii="Arial" w:hAnsi="Arial" w:cs="Arial"/>
          <w:sz w:val="20"/>
          <w:szCs w:val="20"/>
        </w:rPr>
        <w:t>ng kim lo</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ế</w:t>
      </w:r>
      <w:r w:rsidRPr="00A677DC">
        <w:rPr>
          <w:rFonts w:ascii="Arial" w:hAnsi="Arial" w:cs="Arial"/>
          <w:sz w:val="20"/>
          <w:szCs w:val="20"/>
        </w:rPr>
        <w:t xml:space="preserve"> trung bình trong m</w:t>
      </w:r>
      <w:r w:rsidRPr="00A677DC">
        <w:rPr>
          <w:rFonts w:ascii="Arial" w:hAnsi="Arial" w:cs="Arial"/>
          <w:sz w:val="20"/>
          <w:szCs w:val="20"/>
        </w:rPr>
        <w:t>ỏ</w:t>
      </w:r>
      <w:r w:rsidRPr="00A677DC">
        <w:rPr>
          <w:rFonts w:ascii="Arial" w:hAnsi="Arial" w:cs="Arial"/>
          <w:sz w:val="20"/>
          <w:szCs w:val="20"/>
        </w:rPr>
        <w:t xml:space="preserve"> theo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(Cm) n</w:t>
      </w:r>
      <w:r w:rsidRPr="00A677DC">
        <w:rPr>
          <w:rFonts w:ascii="Arial" w:hAnsi="Arial" w:cs="Arial"/>
          <w:sz w:val="20"/>
          <w:szCs w:val="20"/>
        </w:rPr>
        <w:t>ằ</w:t>
      </w:r>
      <w:r w:rsidRPr="00A677DC">
        <w:rPr>
          <w:rFonts w:ascii="Arial" w:hAnsi="Arial" w:cs="Arial"/>
          <w:sz w:val="20"/>
          <w:szCs w:val="20"/>
        </w:rPr>
        <w:t>m trong các kho</w:t>
      </w:r>
      <w:r w:rsidRPr="00A677DC">
        <w:rPr>
          <w:rFonts w:ascii="Arial" w:hAnsi="Arial" w:cs="Arial"/>
          <w:sz w:val="20"/>
          <w:szCs w:val="20"/>
        </w:rPr>
        <w:t>ả</w:t>
      </w:r>
      <w:r w:rsidRPr="00A677DC">
        <w:rPr>
          <w:rFonts w:ascii="Arial" w:hAnsi="Arial" w:cs="Arial"/>
          <w:sz w:val="20"/>
          <w:szCs w:val="20"/>
        </w:rPr>
        <w:t>ng hàm lư</w:t>
      </w:r>
      <w:r w:rsidRPr="00A677DC">
        <w:rPr>
          <w:rFonts w:ascii="Arial" w:hAnsi="Arial" w:cs="Arial"/>
          <w:sz w:val="20"/>
          <w:szCs w:val="20"/>
        </w:rPr>
        <w:t>ợ</w:t>
      </w:r>
      <w:r w:rsidRPr="00A677DC">
        <w:rPr>
          <w:rFonts w:ascii="Arial" w:hAnsi="Arial" w:cs="Arial"/>
          <w:sz w:val="20"/>
          <w:szCs w:val="20"/>
        </w:rPr>
        <w:t>ng qu</w:t>
      </w:r>
      <w:r w:rsidRPr="00A677DC">
        <w:rPr>
          <w:rFonts w:ascii="Arial" w:hAnsi="Arial" w:cs="Arial"/>
          <w:sz w:val="20"/>
          <w:szCs w:val="20"/>
        </w:rPr>
        <w:t>ặ</w:t>
      </w:r>
      <w:r w:rsidRPr="00A677DC">
        <w:rPr>
          <w:rFonts w:ascii="Arial" w:hAnsi="Arial" w:cs="Arial"/>
          <w:sz w:val="20"/>
          <w:szCs w:val="20"/>
        </w:rPr>
        <w:t>ng kim lo</w:t>
      </w:r>
      <w:r w:rsidRPr="00A677DC">
        <w:rPr>
          <w:rFonts w:ascii="Arial" w:hAnsi="Arial" w:cs="Arial"/>
          <w:sz w:val="20"/>
          <w:szCs w:val="20"/>
        </w:rPr>
        <w:t>ạ</w:t>
      </w:r>
      <w:r w:rsidRPr="00A677DC">
        <w:rPr>
          <w:rFonts w:ascii="Arial" w:hAnsi="Arial" w:cs="Arial"/>
          <w:sz w:val="20"/>
          <w:szCs w:val="20"/>
        </w:rPr>
        <w:t>i đư</w:t>
      </w:r>
      <w:r w:rsidRPr="00A677DC">
        <w:rPr>
          <w:rFonts w:ascii="Arial" w:hAnsi="Arial" w:cs="Arial"/>
          <w:sz w:val="20"/>
          <w:szCs w:val="20"/>
        </w:rPr>
        <w:t>ợ</w:t>
      </w:r>
      <w:r w:rsidRPr="00A677DC">
        <w:rPr>
          <w:rFonts w:ascii="Arial" w:hAnsi="Arial" w:cs="Arial"/>
          <w:sz w:val="20"/>
          <w:szCs w:val="20"/>
        </w:rPr>
        <w:t>c quy đ</w:t>
      </w:r>
      <w:r w:rsidRPr="00A677DC">
        <w:rPr>
          <w:rFonts w:ascii="Arial" w:hAnsi="Arial" w:cs="Arial"/>
          <w:sz w:val="20"/>
          <w:szCs w:val="20"/>
        </w:rPr>
        <w:t>ị</w:t>
      </w:r>
      <w:r w:rsidRPr="00A677DC">
        <w:rPr>
          <w:rFonts w:ascii="Arial" w:hAnsi="Arial" w:cs="Arial"/>
          <w:sz w:val="20"/>
          <w:szCs w:val="20"/>
        </w:rPr>
        <w:t>nh trong b</w:t>
      </w:r>
      <w:r w:rsidRPr="00A677DC">
        <w:rPr>
          <w:rFonts w:ascii="Arial" w:hAnsi="Arial" w:cs="Arial"/>
          <w:sz w:val="20"/>
          <w:szCs w:val="20"/>
        </w:rPr>
        <w:t>ả</w:t>
      </w:r>
      <w:r w:rsidRPr="00A677DC">
        <w:rPr>
          <w:rFonts w:ascii="Arial" w:hAnsi="Arial" w:cs="Arial"/>
          <w:sz w:val="20"/>
          <w:szCs w:val="20"/>
        </w:rPr>
        <w:t>ng giá tính thu</w:t>
      </w:r>
      <w:r w:rsidRPr="00A677DC">
        <w:rPr>
          <w:rFonts w:ascii="Arial" w:hAnsi="Arial" w:cs="Arial"/>
          <w:sz w:val="20"/>
          <w:szCs w:val="20"/>
        </w:rPr>
        <w:t>ế</w:t>
      </w:r>
      <w:r w:rsidRPr="00A677DC">
        <w:rPr>
          <w:rFonts w:ascii="Arial" w:hAnsi="Arial" w:cs="Arial"/>
          <w:sz w:val="20"/>
          <w:szCs w:val="20"/>
        </w:rPr>
        <w:t xml:space="preserve"> tài nguyên (kho</w:t>
      </w:r>
      <w:r w:rsidRPr="00A677DC">
        <w:rPr>
          <w:rFonts w:ascii="Arial" w:hAnsi="Arial" w:cs="Arial"/>
          <w:sz w:val="20"/>
          <w:szCs w:val="20"/>
        </w:rPr>
        <w:t>ả</w:t>
      </w:r>
      <w:r w:rsidRPr="00A677DC">
        <w:rPr>
          <w:rFonts w:ascii="Arial" w:hAnsi="Arial" w:cs="Arial"/>
          <w:sz w:val="20"/>
          <w:szCs w:val="20"/>
        </w:rPr>
        <w:t>ng đóng có c</w:t>
      </w:r>
      <w:r w:rsidRPr="00A677DC">
        <w:rPr>
          <w:rFonts w:ascii="Arial" w:hAnsi="Arial" w:cs="Arial"/>
          <w:sz w:val="20"/>
          <w:szCs w:val="20"/>
        </w:rPr>
        <w:t>ậ</w:t>
      </w:r>
      <w:r w:rsidRPr="00A677DC">
        <w:rPr>
          <w:rFonts w:ascii="Arial" w:hAnsi="Arial" w:cs="Arial"/>
          <w:sz w:val="20"/>
          <w:szCs w:val="20"/>
        </w:rPr>
        <w:t>n trên và c</w:t>
      </w:r>
      <w:r w:rsidRPr="00A677DC">
        <w:rPr>
          <w:rFonts w:ascii="Arial" w:hAnsi="Arial" w:cs="Arial"/>
          <w:sz w:val="20"/>
          <w:szCs w:val="20"/>
        </w:rPr>
        <w:t>ậ</w:t>
      </w:r>
      <w:r w:rsidRPr="00A677DC">
        <w:rPr>
          <w:rFonts w:ascii="Arial" w:hAnsi="Arial" w:cs="Arial"/>
          <w:sz w:val="20"/>
          <w:szCs w:val="20"/>
        </w:rPr>
        <w:t>n dư</w:t>
      </w:r>
      <w:r w:rsidRPr="00A677DC">
        <w:rPr>
          <w:rFonts w:ascii="Arial" w:hAnsi="Arial" w:cs="Arial"/>
          <w:sz w:val="20"/>
          <w:szCs w:val="20"/>
        </w:rPr>
        <w:t>ớ</w:t>
      </w:r>
      <w:r w:rsidRPr="00A677DC">
        <w:rPr>
          <w:rFonts w:ascii="Arial" w:hAnsi="Arial" w:cs="Arial"/>
          <w:sz w:val="20"/>
          <w:szCs w:val="20"/>
        </w:rPr>
        <w:t>i) thì giá tính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b</w:t>
      </w:r>
      <w:r w:rsidRPr="00A677DC">
        <w:rPr>
          <w:rFonts w:ascii="Arial" w:hAnsi="Arial" w:cs="Arial"/>
          <w:sz w:val="20"/>
          <w:szCs w:val="20"/>
        </w:rPr>
        <w:t>ằ</w:t>
      </w:r>
      <w:r w:rsidRPr="00A677DC">
        <w:rPr>
          <w:rFonts w:ascii="Arial" w:hAnsi="Arial" w:cs="Arial"/>
          <w:sz w:val="20"/>
          <w:szCs w:val="20"/>
        </w:rPr>
        <w:t xml:space="preserve">ng (=) giá tính </w:t>
      </w:r>
      <w:r w:rsidR="006D7D9D">
        <w:rPr>
          <w:rFonts w:ascii="Arial" w:hAnsi="Arial" w:cs="Arial"/>
          <w:sz w:val="20"/>
          <w:szCs w:val="20"/>
        </w:rPr>
        <w:t>thuế tài nguyên</w:t>
      </w:r>
      <w:r w:rsidRPr="00A677DC">
        <w:rPr>
          <w:rFonts w:ascii="Arial" w:hAnsi="Arial" w:cs="Arial"/>
          <w:sz w:val="20"/>
          <w:szCs w:val="20"/>
        </w:rPr>
        <w:t xml:space="preserve"> đã ban hành tương </w:t>
      </w:r>
      <w:r w:rsidRPr="00A677DC">
        <w:rPr>
          <w:rFonts w:ascii="Arial" w:hAnsi="Arial" w:cs="Arial"/>
          <w:sz w:val="20"/>
          <w:szCs w:val="20"/>
        </w:rPr>
        <w:t>ứ</w:t>
      </w:r>
      <w:r w:rsidRPr="00A677DC">
        <w:rPr>
          <w:rFonts w:ascii="Arial" w:hAnsi="Arial" w:cs="Arial"/>
          <w:sz w:val="20"/>
          <w:szCs w:val="20"/>
        </w:rPr>
        <w:t xml:space="preserve">ng </w:t>
      </w:r>
      <w:r w:rsidRPr="00A677DC">
        <w:rPr>
          <w:rFonts w:ascii="Arial" w:hAnsi="Arial" w:cs="Arial"/>
          <w:sz w:val="20"/>
          <w:szCs w:val="20"/>
        </w:rPr>
        <w:t>ở</w:t>
      </w:r>
      <w:r w:rsidRPr="00A677DC">
        <w:rPr>
          <w:rFonts w:ascii="Arial" w:hAnsi="Arial" w:cs="Arial"/>
          <w:sz w:val="20"/>
          <w:szCs w:val="20"/>
        </w:rPr>
        <w:t xml:space="preserve"> kho</w:t>
      </w:r>
      <w:r w:rsidRPr="00A677DC">
        <w:rPr>
          <w:rFonts w:ascii="Arial" w:hAnsi="Arial" w:cs="Arial"/>
          <w:sz w:val="20"/>
          <w:szCs w:val="20"/>
        </w:rPr>
        <w:t>ả</w:t>
      </w:r>
      <w:r w:rsidRPr="00A677DC">
        <w:rPr>
          <w:rFonts w:ascii="Arial" w:hAnsi="Arial" w:cs="Arial"/>
          <w:sz w:val="20"/>
          <w:szCs w:val="20"/>
        </w:rPr>
        <w:t>ng hàm lư</w:t>
      </w:r>
      <w:r w:rsidRPr="00A677DC">
        <w:rPr>
          <w:rFonts w:ascii="Arial" w:hAnsi="Arial" w:cs="Arial"/>
          <w:sz w:val="20"/>
          <w:szCs w:val="20"/>
        </w:rPr>
        <w:t>ợ</w:t>
      </w:r>
      <w:r w:rsidRPr="00A677DC">
        <w:rPr>
          <w:rFonts w:ascii="Arial" w:hAnsi="Arial" w:cs="Arial"/>
          <w:sz w:val="20"/>
          <w:szCs w:val="20"/>
        </w:rPr>
        <w:t>ng qu</w:t>
      </w:r>
      <w:r w:rsidRPr="00A677DC">
        <w:rPr>
          <w:rFonts w:ascii="Arial" w:hAnsi="Arial" w:cs="Arial"/>
          <w:sz w:val="20"/>
          <w:szCs w:val="20"/>
        </w:rPr>
        <w:t>ặ</w:t>
      </w:r>
      <w:r w:rsidRPr="00A677DC">
        <w:rPr>
          <w:rFonts w:ascii="Arial" w:hAnsi="Arial" w:cs="Arial"/>
          <w:sz w:val="20"/>
          <w:szCs w:val="20"/>
        </w:rPr>
        <w:t>ng kim lo</w:t>
      </w:r>
      <w:r w:rsidRPr="00A677DC">
        <w:rPr>
          <w:rFonts w:ascii="Arial" w:hAnsi="Arial" w:cs="Arial"/>
          <w:sz w:val="20"/>
          <w:szCs w:val="20"/>
        </w:rPr>
        <w:t>ạ</w:t>
      </w:r>
      <w:r w:rsidRPr="00A677DC">
        <w:rPr>
          <w:rFonts w:ascii="Arial" w:hAnsi="Arial" w:cs="Arial"/>
          <w:sz w:val="20"/>
          <w:szCs w:val="20"/>
        </w:rPr>
        <w:t>i này, c</w:t>
      </w:r>
      <w:r w:rsidRPr="00A677DC">
        <w:rPr>
          <w:rFonts w:ascii="Arial" w:hAnsi="Arial" w:cs="Arial"/>
          <w:sz w:val="20"/>
          <w:szCs w:val="20"/>
        </w:rPr>
        <w:t>ụ</w:t>
      </w:r>
      <w:r w:rsidRPr="00A677DC">
        <w:rPr>
          <w:rFonts w:ascii="Arial" w:hAnsi="Arial" w:cs="Arial"/>
          <w:sz w:val="20"/>
          <w:szCs w:val="20"/>
        </w:rPr>
        <w:t xml:space="preserve"> th</w:t>
      </w:r>
      <w:r w:rsidRPr="00A677DC">
        <w:rPr>
          <w:rFonts w:ascii="Arial" w:hAnsi="Arial" w:cs="Arial"/>
          <w:sz w:val="20"/>
          <w:szCs w:val="20"/>
        </w:rPr>
        <w:t>ể</w:t>
      </w:r>
      <w:r w:rsidRPr="00A677DC">
        <w:rPr>
          <w:rFonts w:ascii="Arial" w:hAnsi="Arial" w:cs="Arial"/>
          <w:sz w:val="20"/>
          <w:szCs w:val="20"/>
        </w:rPr>
        <w:t xml:space="preserve"> </w:t>
      </w:r>
      <w:r w:rsidR="000B362D" w:rsidRPr="00A677DC">
        <w:rPr>
          <w:rFonts w:ascii="Arial" w:hAnsi="Arial" w:cs="Arial"/>
          <w:sz w:val="20"/>
          <w:szCs w:val="20"/>
        </w:rPr>
        <w:t>K</w:t>
      </w:r>
      <w:r w:rsidR="000B362D" w:rsidRPr="000B362D">
        <w:rPr>
          <w:rFonts w:ascii="Arial" w:hAnsi="Arial" w:cs="Arial"/>
          <w:sz w:val="20"/>
          <w:szCs w:val="20"/>
          <w:vertAlign w:val="subscript"/>
        </w:rPr>
        <w:t>qđ</w:t>
      </w:r>
      <w:r w:rsidR="001676FC">
        <w:rPr>
          <w:rFonts w:ascii="Arial" w:hAnsi="Arial" w:cs="Arial"/>
          <w:sz w:val="20"/>
          <w:szCs w:val="20"/>
          <w:vertAlign w:val="subscript"/>
        </w:rPr>
        <w:t xml:space="preserve"> </w:t>
      </w:r>
      <w:r w:rsidR="001676FC">
        <w:rPr>
          <w:rFonts w:ascii="Arial" w:hAnsi="Arial" w:cs="Arial"/>
          <w:sz w:val="20"/>
          <w:szCs w:val="20"/>
        </w:rPr>
        <w:t>= 1</w:t>
      </w:r>
    </w:p>
    <w:p w14:paraId="32028C3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Ví d</w:t>
      </w:r>
      <w:r w:rsidRPr="00A677DC">
        <w:rPr>
          <w:rFonts w:ascii="Arial" w:hAnsi="Arial" w:cs="Arial"/>
          <w:sz w:val="20"/>
          <w:szCs w:val="20"/>
        </w:rPr>
        <w:t>ụ</w:t>
      </w:r>
      <w:r w:rsidRPr="00A677DC">
        <w:rPr>
          <w:rFonts w:ascii="Arial" w:hAnsi="Arial" w:cs="Arial"/>
          <w:sz w:val="20"/>
          <w:szCs w:val="20"/>
        </w:rPr>
        <w:t>: giá tính thu</w:t>
      </w:r>
      <w:r w:rsidRPr="00A677DC">
        <w:rPr>
          <w:rFonts w:ascii="Arial" w:hAnsi="Arial" w:cs="Arial"/>
          <w:sz w:val="20"/>
          <w:szCs w:val="20"/>
        </w:rPr>
        <w:t>ế</w:t>
      </w:r>
      <w:r w:rsidRPr="00A677DC">
        <w:rPr>
          <w:rFonts w:ascii="Arial" w:hAnsi="Arial" w:cs="Arial"/>
          <w:sz w:val="20"/>
          <w:szCs w:val="20"/>
        </w:rPr>
        <w:t xml:space="preserve"> tài nguyên do t</w:t>
      </w:r>
      <w:r w:rsidRPr="00A677DC">
        <w:rPr>
          <w:rFonts w:ascii="Arial" w:hAnsi="Arial" w:cs="Arial"/>
          <w:sz w:val="20"/>
          <w:szCs w:val="20"/>
        </w:rPr>
        <w:t>ỉ</w:t>
      </w:r>
      <w:r w:rsidRPr="00A677DC">
        <w:rPr>
          <w:rFonts w:ascii="Arial" w:hAnsi="Arial" w:cs="Arial"/>
          <w:sz w:val="20"/>
          <w:szCs w:val="20"/>
        </w:rPr>
        <w:t>nh TN đư</w:t>
      </w:r>
      <w:r w:rsidRPr="00A677DC">
        <w:rPr>
          <w:rFonts w:ascii="Arial" w:hAnsi="Arial" w:cs="Arial"/>
          <w:sz w:val="20"/>
          <w:szCs w:val="20"/>
        </w:rPr>
        <w:t>ợ</w:t>
      </w:r>
      <w:r w:rsidRPr="00A677DC">
        <w:rPr>
          <w:rFonts w:ascii="Arial" w:hAnsi="Arial" w:cs="Arial"/>
          <w:sz w:val="20"/>
          <w:szCs w:val="20"/>
        </w:rPr>
        <w:t>c ban hành theo các kho</w:t>
      </w:r>
      <w:r w:rsidRPr="00A677DC">
        <w:rPr>
          <w:rFonts w:ascii="Arial" w:hAnsi="Arial" w:cs="Arial"/>
          <w:sz w:val="20"/>
          <w:szCs w:val="20"/>
        </w:rPr>
        <w:t>ả</w:t>
      </w:r>
      <w:r w:rsidRPr="00A677DC">
        <w:rPr>
          <w:rFonts w:ascii="Arial" w:hAnsi="Arial" w:cs="Arial"/>
          <w:sz w:val="20"/>
          <w:szCs w:val="20"/>
        </w:rPr>
        <w:t>ng hàm lư</w:t>
      </w:r>
      <w:r w:rsidRPr="00A677DC">
        <w:rPr>
          <w:rFonts w:ascii="Arial" w:hAnsi="Arial" w:cs="Arial"/>
          <w:sz w:val="20"/>
          <w:szCs w:val="20"/>
        </w:rPr>
        <w:t>ợ</w:t>
      </w:r>
      <w:r w:rsidRPr="00A677DC">
        <w:rPr>
          <w:rFonts w:ascii="Arial" w:hAnsi="Arial" w:cs="Arial"/>
          <w:sz w:val="20"/>
          <w:szCs w:val="20"/>
        </w:rPr>
        <w:t>ng qu</w:t>
      </w:r>
      <w:r w:rsidRPr="00A677DC">
        <w:rPr>
          <w:rFonts w:ascii="Arial" w:hAnsi="Arial" w:cs="Arial"/>
          <w:sz w:val="20"/>
          <w:szCs w:val="20"/>
        </w:rPr>
        <w:t>ặ</w:t>
      </w:r>
      <w:r w:rsidRPr="00A677DC">
        <w:rPr>
          <w:rFonts w:ascii="Arial" w:hAnsi="Arial" w:cs="Arial"/>
          <w:sz w:val="20"/>
          <w:szCs w:val="20"/>
        </w:rPr>
        <w:t>ng sunfu</w:t>
      </w:r>
      <w:r w:rsidRPr="00A677DC">
        <w:rPr>
          <w:rFonts w:ascii="Arial" w:hAnsi="Arial" w:cs="Arial"/>
          <w:sz w:val="20"/>
          <w:szCs w:val="20"/>
        </w:rPr>
        <w:t>a chì - k</w:t>
      </w:r>
      <w:r w:rsidRPr="00A677DC">
        <w:rPr>
          <w:rFonts w:ascii="Arial" w:hAnsi="Arial" w:cs="Arial"/>
          <w:sz w:val="20"/>
          <w:szCs w:val="20"/>
        </w:rPr>
        <w:t>ẽ</w:t>
      </w:r>
      <w:r w:rsidRPr="00A677DC">
        <w:rPr>
          <w:rFonts w:ascii="Arial" w:hAnsi="Arial" w:cs="Arial"/>
          <w:sz w:val="20"/>
          <w:szCs w:val="20"/>
        </w:rPr>
        <w:t>m (Pb + Zn) như sau:</w:t>
      </w:r>
    </w:p>
    <w:p w14:paraId="26CAD7C1" w14:textId="3815D623"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w:t>
      </w:r>
      <w:r w:rsidRPr="00A677DC">
        <w:rPr>
          <w:rFonts w:ascii="Arial" w:hAnsi="Arial" w:cs="Arial"/>
          <w:sz w:val="20"/>
          <w:szCs w:val="20"/>
        </w:rPr>
        <w:t>ả</w:t>
      </w:r>
      <w:r w:rsidRPr="00A677DC">
        <w:rPr>
          <w:rFonts w:ascii="Arial" w:hAnsi="Arial" w:cs="Arial"/>
          <w:sz w:val="20"/>
          <w:szCs w:val="20"/>
        </w:rPr>
        <w:t>ng 1</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12"/>
        <w:gridCol w:w="2224"/>
        <w:gridCol w:w="2932"/>
        <w:gridCol w:w="3438"/>
      </w:tblGrid>
      <w:tr w:rsidR="0090275C" w:rsidRPr="00A677DC" w14:paraId="1C53CD9D" w14:textId="77777777" w:rsidTr="00C26613">
        <w:trPr>
          <w:trHeight w:val="432"/>
        </w:trPr>
        <w:tc>
          <w:tcPr>
            <w:tcW w:w="0" w:type="auto"/>
            <w:tcBorders>
              <w:top w:val="single" w:sz="8" w:space="0" w:color="000000"/>
              <w:left w:val="single" w:sz="8" w:space="0" w:color="000000"/>
              <w:bottom w:val="nil"/>
              <w:right w:val="nil"/>
            </w:tcBorders>
            <w:vAlign w:val="center"/>
          </w:tcPr>
          <w:p w14:paraId="47CB4E27" w14:textId="77777777" w:rsidR="0090275C" w:rsidRPr="00A677DC" w:rsidRDefault="007B2608" w:rsidP="00C26613">
            <w:pPr>
              <w:spacing w:after="0" w:line="240" w:lineRule="auto"/>
              <w:jc w:val="center"/>
              <w:rPr>
                <w:rFonts w:ascii="Arial" w:hAnsi="Arial" w:cs="Arial"/>
                <w:sz w:val="20"/>
                <w:szCs w:val="20"/>
              </w:rPr>
            </w:pPr>
            <w:r w:rsidRPr="00A677DC">
              <w:rPr>
                <w:rFonts w:ascii="Arial" w:hAnsi="Arial" w:cs="Arial"/>
                <w:b/>
                <w:sz w:val="20"/>
                <w:szCs w:val="20"/>
              </w:rPr>
              <w:t>STT</w:t>
            </w:r>
          </w:p>
        </w:tc>
        <w:tc>
          <w:tcPr>
            <w:tcW w:w="0" w:type="auto"/>
            <w:tcBorders>
              <w:top w:val="single" w:sz="8" w:space="0" w:color="000000"/>
              <w:left w:val="single" w:sz="8" w:space="0" w:color="000000"/>
              <w:bottom w:val="nil"/>
              <w:right w:val="nil"/>
            </w:tcBorders>
            <w:vAlign w:val="center"/>
          </w:tcPr>
          <w:p w14:paraId="5D821784" w14:textId="77777777" w:rsidR="0090275C" w:rsidRPr="00A677DC" w:rsidRDefault="007B2608" w:rsidP="00C26613">
            <w:pPr>
              <w:spacing w:after="0" w:line="240" w:lineRule="auto"/>
              <w:jc w:val="center"/>
              <w:rPr>
                <w:rFonts w:ascii="Arial" w:hAnsi="Arial" w:cs="Arial"/>
                <w:sz w:val="20"/>
                <w:szCs w:val="20"/>
              </w:rPr>
            </w:pPr>
            <w:r w:rsidRPr="00A677DC">
              <w:rPr>
                <w:rFonts w:ascii="Arial" w:hAnsi="Arial" w:cs="Arial"/>
                <w:b/>
                <w:sz w:val="20"/>
                <w:szCs w:val="20"/>
              </w:rPr>
              <w:t>Lo</w:t>
            </w:r>
            <w:r w:rsidRPr="00A677DC">
              <w:rPr>
                <w:rFonts w:ascii="Arial" w:hAnsi="Arial" w:cs="Arial"/>
                <w:b/>
                <w:sz w:val="20"/>
                <w:szCs w:val="20"/>
              </w:rPr>
              <w:t>ạ</w:t>
            </w:r>
            <w:r w:rsidRPr="00A677DC">
              <w:rPr>
                <w:rFonts w:ascii="Arial" w:hAnsi="Arial" w:cs="Arial"/>
                <w:b/>
                <w:sz w:val="20"/>
                <w:szCs w:val="20"/>
              </w:rPr>
              <w:t>i khoáng s</w:t>
            </w:r>
            <w:r w:rsidRPr="00A677DC">
              <w:rPr>
                <w:rFonts w:ascii="Arial" w:hAnsi="Arial" w:cs="Arial"/>
                <w:b/>
                <w:sz w:val="20"/>
                <w:szCs w:val="20"/>
              </w:rPr>
              <w:t>ả</w:t>
            </w:r>
            <w:r w:rsidRPr="00A677DC">
              <w:rPr>
                <w:rFonts w:ascii="Arial" w:hAnsi="Arial" w:cs="Arial"/>
                <w:b/>
                <w:sz w:val="20"/>
                <w:szCs w:val="20"/>
              </w:rPr>
              <w:t>n</w:t>
            </w:r>
          </w:p>
        </w:tc>
        <w:tc>
          <w:tcPr>
            <w:tcW w:w="0" w:type="auto"/>
            <w:tcBorders>
              <w:top w:val="single" w:sz="8" w:space="0" w:color="000000"/>
              <w:left w:val="single" w:sz="8" w:space="0" w:color="000000"/>
              <w:bottom w:val="nil"/>
              <w:right w:val="nil"/>
            </w:tcBorders>
            <w:vAlign w:val="center"/>
          </w:tcPr>
          <w:p w14:paraId="62CD0BA0" w14:textId="77777777" w:rsidR="0090275C" w:rsidRPr="00A677DC" w:rsidRDefault="007B2608" w:rsidP="00C26613">
            <w:pPr>
              <w:spacing w:after="0" w:line="240" w:lineRule="auto"/>
              <w:jc w:val="center"/>
              <w:rPr>
                <w:rFonts w:ascii="Arial" w:hAnsi="Arial" w:cs="Arial"/>
                <w:sz w:val="20"/>
                <w:szCs w:val="20"/>
              </w:rPr>
            </w:pPr>
            <w:r w:rsidRPr="00A677DC">
              <w:rPr>
                <w:rFonts w:ascii="Arial" w:hAnsi="Arial" w:cs="Arial"/>
                <w:b/>
                <w:sz w:val="20"/>
                <w:szCs w:val="20"/>
              </w:rPr>
              <w:t>Hàm lư</w:t>
            </w:r>
            <w:r w:rsidRPr="00A677DC">
              <w:rPr>
                <w:rFonts w:ascii="Arial" w:hAnsi="Arial" w:cs="Arial"/>
                <w:b/>
                <w:sz w:val="20"/>
                <w:szCs w:val="20"/>
              </w:rPr>
              <w:t>ợ</w:t>
            </w:r>
            <w:r w:rsidRPr="00A677DC">
              <w:rPr>
                <w:rFonts w:ascii="Arial" w:hAnsi="Arial" w:cs="Arial"/>
                <w:b/>
                <w:sz w:val="20"/>
                <w:szCs w:val="20"/>
              </w:rPr>
              <w:t>ng</w:t>
            </w:r>
          </w:p>
        </w:tc>
        <w:tc>
          <w:tcPr>
            <w:tcW w:w="0" w:type="auto"/>
            <w:tcBorders>
              <w:top w:val="single" w:sz="8" w:space="0" w:color="000000"/>
              <w:left w:val="single" w:sz="8" w:space="0" w:color="000000"/>
              <w:bottom w:val="nil"/>
              <w:right w:val="single" w:sz="8" w:space="0" w:color="000000"/>
            </w:tcBorders>
            <w:vAlign w:val="center"/>
          </w:tcPr>
          <w:p w14:paraId="6F43EFCF" w14:textId="77777777" w:rsidR="0090275C" w:rsidRPr="00A677DC" w:rsidRDefault="007B2608" w:rsidP="00C26613">
            <w:pPr>
              <w:spacing w:after="0" w:line="240" w:lineRule="auto"/>
              <w:jc w:val="center"/>
              <w:rPr>
                <w:rFonts w:ascii="Arial" w:hAnsi="Arial" w:cs="Arial"/>
                <w:sz w:val="20"/>
                <w:szCs w:val="20"/>
              </w:rPr>
            </w:pPr>
            <w:r w:rsidRPr="00A677DC">
              <w:rPr>
                <w:rFonts w:ascii="Arial" w:hAnsi="Arial" w:cs="Arial"/>
                <w:b/>
                <w:sz w:val="20"/>
                <w:szCs w:val="20"/>
              </w:rPr>
              <w:t>Giá tính thu</w:t>
            </w:r>
            <w:r w:rsidRPr="00A677DC">
              <w:rPr>
                <w:rFonts w:ascii="Arial" w:hAnsi="Arial" w:cs="Arial"/>
                <w:b/>
                <w:sz w:val="20"/>
                <w:szCs w:val="20"/>
              </w:rPr>
              <w:t>ế</w:t>
            </w:r>
            <w:r w:rsidRPr="00A677DC">
              <w:rPr>
                <w:rFonts w:ascii="Arial" w:hAnsi="Arial" w:cs="Arial"/>
                <w:b/>
                <w:sz w:val="20"/>
                <w:szCs w:val="20"/>
              </w:rPr>
              <w:t xml:space="preserve"> tài nguyên (đ</w:t>
            </w:r>
            <w:r w:rsidRPr="00A677DC">
              <w:rPr>
                <w:rFonts w:ascii="Arial" w:hAnsi="Arial" w:cs="Arial"/>
                <w:b/>
                <w:sz w:val="20"/>
                <w:szCs w:val="20"/>
              </w:rPr>
              <w:t>ồ</w:t>
            </w:r>
            <w:r w:rsidRPr="00A677DC">
              <w:rPr>
                <w:rFonts w:ascii="Arial" w:hAnsi="Arial" w:cs="Arial"/>
                <w:b/>
                <w:sz w:val="20"/>
                <w:szCs w:val="20"/>
              </w:rPr>
              <w:t>ng/t</w:t>
            </w:r>
            <w:r w:rsidRPr="00A677DC">
              <w:rPr>
                <w:rFonts w:ascii="Arial" w:hAnsi="Arial" w:cs="Arial"/>
                <w:b/>
                <w:sz w:val="20"/>
                <w:szCs w:val="20"/>
              </w:rPr>
              <w:t>ấ</w:t>
            </w:r>
            <w:r w:rsidRPr="00A677DC">
              <w:rPr>
                <w:rFonts w:ascii="Arial" w:hAnsi="Arial" w:cs="Arial"/>
                <w:b/>
                <w:sz w:val="20"/>
                <w:szCs w:val="20"/>
              </w:rPr>
              <w:t>n)</w:t>
            </w:r>
          </w:p>
        </w:tc>
      </w:tr>
      <w:tr w:rsidR="0090275C" w:rsidRPr="00A677DC" w14:paraId="34042534" w14:textId="77777777" w:rsidTr="00C26613">
        <w:trPr>
          <w:trHeight w:val="432"/>
        </w:trPr>
        <w:tc>
          <w:tcPr>
            <w:tcW w:w="0" w:type="auto"/>
            <w:tcBorders>
              <w:top w:val="single" w:sz="8" w:space="0" w:color="000000"/>
              <w:left w:val="single" w:sz="8" w:space="0" w:color="000000"/>
              <w:bottom w:val="nil"/>
              <w:right w:val="nil"/>
            </w:tcBorders>
            <w:vAlign w:val="center"/>
          </w:tcPr>
          <w:p w14:paraId="5603CBC9" w14:textId="77777777" w:rsidR="0090275C" w:rsidRPr="00A677DC" w:rsidRDefault="007B2608" w:rsidP="00C26613">
            <w:pPr>
              <w:spacing w:after="0" w:line="240" w:lineRule="auto"/>
              <w:jc w:val="center"/>
              <w:rPr>
                <w:rFonts w:ascii="Arial" w:hAnsi="Arial" w:cs="Arial"/>
                <w:sz w:val="20"/>
                <w:szCs w:val="20"/>
              </w:rPr>
            </w:pPr>
            <w:r w:rsidRPr="00A677DC">
              <w:rPr>
                <w:rFonts w:ascii="Arial" w:hAnsi="Arial" w:cs="Arial"/>
                <w:sz w:val="20"/>
                <w:szCs w:val="20"/>
              </w:rPr>
              <w:t>1</w:t>
            </w:r>
          </w:p>
        </w:tc>
        <w:tc>
          <w:tcPr>
            <w:tcW w:w="0" w:type="auto"/>
            <w:tcBorders>
              <w:top w:val="single" w:sz="8" w:space="0" w:color="000000"/>
              <w:left w:val="single" w:sz="8" w:space="0" w:color="000000"/>
              <w:bottom w:val="nil"/>
              <w:right w:val="nil"/>
            </w:tcBorders>
            <w:vAlign w:val="center"/>
          </w:tcPr>
          <w:p w14:paraId="6AADD05C" w14:textId="77777777" w:rsidR="0090275C" w:rsidRPr="00A677DC" w:rsidRDefault="007B2608" w:rsidP="00C26613">
            <w:pPr>
              <w:spacing w:after="0" w:line="240" w:lineRule="auto"/>
              <w:jc w:val="center"/>
              <w:rPr>
                <w:rFonts w:ascii="Arial" w:hAnsi="Arial" w:cs="Arial"/>
                <w:sz w:val="20"/>
                <w:szCs w:val="20"/>
              </w:rPr>
            </w:pPr>
            <w:r w:rsidRPr="00A677DC">
              <w:rPr>
                <w:rFonts w:ascii="Arial" w:hAnsi="Arial" w:cs="Arial"/>
                <w:sz w:val="20"/>
                <w:szCs w:val="20"/>
              </w:rPr>
              <w:t>Qu</w:t>
            </w:r>
            <w:r w:rsidRPr="00A677DC">
              <w:rPr>
                <w:rFonts w:ascii="Arial" w:hAnsi="Arial" w:cs="Arial"/>
                <w:sz w:val="20"/>
                <w:szCs w:val="20"/>
              </w:rPr>
              <w:t>ặ</w:t>
            </w:r>
            <w:r w:rsidRPr="00A677DC">
              <w:rPr>
                <w:rFonts w:ascii="Arial" w:hAnsi="Arial" w:cs="Arial"/>
                <w:sz w:val="20"/>
                <w:szCs w:val="20"/>
              </w:rPr>
              <w:t>ng sunfua chì - k</w:t>
            </w:r>
            <w:r w:rsidRPr="00A677DC">
              <w:rPr>
                <w:rFonts w:ascii="Arial" w:hAnsi="Arial" w:cs="Arial"/>
                <w:sz w:val="20"/>
                <w:szCs w:val="20"/>
              </w:rPr>
              <w:t>ẽ</w:t>
            </w:r>
            <w:r w:rsidRPr="00A677DC">
              <w:rPr>
                <w:rFonts w:ascii="Arial" w:hAnsi="Arial" w:cs="Arial"/>
                <w:sz w:val="20"/>
                <w:szCs w:val="20"/>
              </w:rPr>
              <w:t>m</w:t>
            </w:r>
          </w:p>
        </w:tc>
        <w:tc>
          <w:tcPr>
            <w:tcW w:w="0" w:type="auto"/>
            <w:tcBorders>
              <w:top w:val="single" w:sz="8" w:space="0" w:color="000000"/>
              <w:left w:val="single" w:sz="8" w:space="0" w:color="000000"/>
              <w:bottom w:val="nil"/>
              <w:right w:val="nil"/>
            </w:tcBorders>
            <w:vAlign w:val="center"/>
          </w:tcPr>
          <w:p w14:paraId="291F3A4E" w14:textId="30EA607F" w:rsidR="0090275C" w:rsidRPr="00A677DC" w:rsidRDefault="007B2608" w:rsidP="00C26613">
            <w:pPr>
              <w:spacing w:after="0" w:line="240" w:lineRule="auto"/>
              <w:jc w:val="center"/>
              <w:rPr>
                <w:rFonts w:ascii="Arial" w:hAnsi="Arial" w:cs="Arial"/>
                <w:sz w:val="20"/>
                <w:szCs w:val="20"/>
              </w:rPr>
            </w:pPr>
            <w:r w:rsidRPr="00A677DC">
              <w:rPr>
                <w:rFonts w:ascii="Arial" w:hAnsi="Arial" w:cs="Arial"/>
                <w:sz w:val="20"/>
                <w:szCs w:val="20"/>
              </w:rPr>
              <w:t>hàm lư</w:t>
            </w:r>
            <w:r w:rsidRPr="00A677DC">
              <w:rPr>
                <w:rFonts w:ascii="Arial" w:hAnsi="Arial" w:cs="Arial"/>
                <w:sz w:val="20"/>
                <w:szCs w:val="20"/>
              </w:rPr>
              <w:t>ợ</w:t>
            </w:r>
            <w:r w:rsidRPr="00A677DC">
              <w:rPr>
                <w:rFonts w:ascii="Arial" w:hAnsi="Arial" w:cs="Arial"/>
                <w:sz w:val="20"/>
                <w:szCs w:val="20"/>
              </w:rPr>
              <w:t xml:space="preserve">ng </w:t>
            </w:r>
            <w:r w:rsidR="00502F40" w:rsidRPr="00502F40">
              <w:rPr>
                <w:rFonts w:ascii="Arial" w:hAnsi="Arial" w:cs="Arial"/>
                <w:sz w:val="20"/>
                <w:szCs w:val="20"/>
              </w:rPr>
              <w:t>Pb+Zn</w:t>
            </w:r>
            <w:r w:rsidRPr="00A677DC">
              <w:rPr>
                <w:rFonts w:ascii="Arial" w:hAnsi="Arial" w:cs="Arial"/>
                <w:sz w:val="20"/>
                <w:szCs w:val="20"/>
              </w:rPr>
              <w:t>&lt; 10%</w:t>
            </w:r>
          </w:p>
        </w:tc>
        <w:tc>
          <w:tcPr>
            <w:tcW w:w="0" w:type="auto"/>
            <w:tcBorders>
              <w:top w:val="single" w:sz="8" w:space="0" w:color="000000"/>
              <w:left w:val="single" w:sz="8" w:space="0" w:color="000000"/>
              <w:bottom w:val="nil"/>
              <w:right w:val="single" w:sz="8" w:space="0" w:color="000000"/>
            </w:tcBorders>
            <w:vAlign w:val="center"/>
          </w:tcPr>
          <w:p w14:paraId="2E0C96DB" w14:textId="77777777" w:rsidR="0090275C" w:rsidRPr="00A677DC" w:rsidRDefault="007B2608" w:rsidP="00C26613">
            <w:pPr>
              <w:spacing w:after="0" w:line="240" w:lineRule="auto"/>
              <w:jc w:val="center"/>
              <w:rPr>
                <w:rFonts w:ascii="Arial" w:hAnsi="Arial" w:cs="Arial"/>
                <w:sz w:val="20"/>
                <w:szCs w:val="20"/>
              </w:rPr>
            </w:pPr>
            <w:r w:rsidRPr="00A677DC">
              <w:rPr>
                <w:rFonts w:ascii="Arial" w:hAnsi="Arial" w:cs="Arial"/>
                <w:sz w:val="20"/>
                <w:szCs w:val="20"/>
              </w:rPr>
              <w:t>1.100.000</w:t>
            </w:r>
          </w:p>
        </w:tc>
      </w:tr>
      <w:tr w:rsidR="0090275C" w:rsidRPr="00A677DC" w14:paraId="46929923" w14:textId="77777777" w:rsidTr="00C26613">
        <w:trPr>
          <w:trHeight w:val="432"/>
        </w:trPr>
        <w:tc>
          <w:tcPr>
            <w:tcW w:w="0" w:type="auto"/>
            <w:tcBorders>
              <w:top w:val="single" w:sz="8" w:space="0" w:color="000000"/>
              <w:left w:val="single" w:sz="8" w:space="0" w:color="000000"/>
              <w:bottom w:val="nil"/>
              <w:right w:val="nil"/>
            </w:tcBorders>
            <w:vAlign w:val="center"/>
          </w:tcPr>
          <w:p w14:paraId="1E1406F9" w14:textId="77777777" w:rsidR="0090275C" w:rsidRPr="00A677DC" w:rsidRDefault="007B2608" w:rsidP="00C26613">
            <w:pPr>
              <w:spacing w:after="0" w:line="240" w:lineRule="auto"/>
              <w:jc w:val="center"/>
              <w:rPr>
                <w:rFonts w:ascii="Arial" w:hAnsi="Arial" w:cs="Arial"/>
                <w:sz w:val="20"/>
                <w:szCs w:val="20"/>
              </w:rPr>
            </w:pPr>
            <w:r w:rsidRPr="00A677DC">
              <w:rPr>
                <w:rFonts w:ascii="Arial" w:hAnsi="Arial" w:cs="Arial"/>
                <w:sz w:val="20"/>
                <w:szCs w:val="20"/>
              </w:rPr>
              <w:t>2</w:t>
            </w:r>
          </w:p>
        </w:tc>
        <w:tc>
          <w:tcPr>
            <w:tcW w:w="0" w:type="auto"/>
            <w:tcBorders>
              <w:top w:val="single" w:sz="8" w:space="0" w:color="000000"/>
              <w:left w:val="single" w:sz="8" w:space="0" w:color="000000"/>
              <w:bottom w:val="nil"/>
              <w:right w:val="nil"/>
            </w:tcBorders>
            <w:vAlign w:val="center"/>
          </w:tcPr>
          <w:p w14:paraId="015C3216" w14:textId="77777777" w:rsidR="0090275C" w:rsidRPr="00A677DC" w:rsidRDefault="007B2608" w:rsidP="00C26613">
            <w:pPr>
              <w:spacing w:after="0" w:line="240" w:lineRule="auto"/>
              <w:jc w:val="center"/>
              <w:rPr>
                <w:rFonts w:ascii="Arial" w:hAnsi="Arial" w:cs="Arial"/>
                <w:sz w:val="20"/>
                <w:szCs w:val="20"/>
              </w:rPr>
            </w:pPr>
            <w:r w:rsidRPr="00A677DC">
              <w:rPr>
                <w:rFonts w:ascii="Arial" w:hAnsi="Arial" w:cs="Arial"/>
                <w:sz w:val="20"/>
                <w:szCs w:val="20"/>
              </w:rPr>
              <w:t>Qu</w:t>
            </w:r>
            <w:r w:rsidRPr="00A677DC">
              <w:rPr>
                <w:rFonts w:ascii="Arial" w:hAnsi="Arial" w:cs="Arial"/>
                <w:sz w:val="20"/>
                <w:szCs w:val="20"/>
              </w:rPr>
              <w:t>ặ</w:t>
            </w:r>
            <w:r w:rsidRPr="00A677DC">
              <w:rPr>
                <w:rFonts w:ascii="Arial" w:hAnsi="Arial" w:cs="Arial"/>
                <w:sz w:val="20"/>
                <w:szCs w:val="20"/>
              </w:rPr>
              <w:t>ng sunfua chì - k</w:t>
            </w:r>
            <w:r w:rsidRPr="00A677DC">
              <w:rPr>
                <w:rFonts w:ascii="Arial" w:hAnsi="Arial" w:cs="Arial"/>
                <w:sz w:val="20"/>
                <w:szCs w:val="20"/>
              </w:rPr>
              <w:t>ẽ</w:t>
            </w:r>
            <w:r w:rsidRPr="00A677DC">
              <w:rPr>
                <w:rFonts w:ascii="Arial" w:hAnsi="Arial" w:cs="Arial"/>
                <w:sz w:val="20"/>
                <w:szCs w:val="20"/>
              </w:rPr>
              <w:t>m</w:t>
            </w:r>
          </w:p>
        </w:tc>
        <w:tc>
          <w:tcPr>
            <w:tcW w:w="0" w:type="auto"/>
            <w:tcBorders>
              <w:top w:val="single" w:sz="8" w:space="0" w:color="000000"/>
              <w:left w:val="single" w:sz="8" w:space="0" w:color="000000"/>
              <w:bottom w:val="nil"/>
              <w:right w:val="nil"/>
            </w:tcBorders>
            <w:vAlign w:val="center"/>
          </w:tcPr>
          <w:p w14:paraId="48FA2F3D" w14:textId="33026A46" w:rsidR="0090275C" w:rsidRPr="00A677DC" w:rsidRDefault="007B2608" w:rsidP="00C26613">
            <w:pPr>
              <w:spacing w:after="0" w:line="240" w:lineRule="auto"/>
              <w:jc w:val="center"/>
              <w:rPr>
                <w:rFonts w:ascii="Arial" w:hAnsi="Arial" w:cs="Arial"/>
                <w:sz w:val="20"/>
                <w:szCs w:val="20"/>
              </w:rPr>
            </w:pPr>
            <w:r w:rsidRPr="00A677DC">
              <w:rPr>
                <w:rFonts w:ascii="Arial" w:hAnsi="Arial" w:cs="Arial"/>
                <w:sz w:val="20"/>
                <w:szCs w:val="20"/>
              </w:rPr>
              <w:t xml:space="preserve">10% </w:t>
            </w:r>
            <w:r w:rsidR="004B514D">
              <w:rPr>
                <w:rFonts w:ascii="Arial" w:hAnsi="Arial" w:cs="Arial"/>
                <w:sz w:val="20"/>
                <w:szCs w:val="20"/>
              </w:rPr>
              <w:t>≤</w:t>
            </w:r>
            <w:r w:rsidRPr="00A677DC">
              <w:rPr>
                <w:rFonts w:ascii="Arial" w:hAnsi="Arial" w:cs="Arial"/>
                <w:sz w:val="20"/>
                <w:szCs w:val="20"/>
              </w:rPr>
              <w:t xml:space="preserve"> hàm lư</w:t>
            </w:r>
            <w:r w:rsidRPr="00A677DC">
              <w:rPr>
                <w:rFonts w:ascii="Arial" w:hAnsi="Arial" w:cs="Arial"/>
                <w:sz w:val="20"/>
                <w:szCs w:val="20"/>
              </w:rPr>
              <w:t>ợ</w:t>
            </w:r>
            <w:r w:rsidRPr="00A677DC">
              <w:rPr>
                <w:rFonts w:ascii="Arial" w:hAnsi="Arial" w:cs="Arial"/>
                <w:sz w:val="20"/>
                <w:szCs w:val="20"/>
              </w:rPr>
              <w:t xml:space="preserve">ng </w:t>
            </w:r>
            <w:r w:rsidR="00502F40" w:rsidRPr="00502F40">
              <w:rPr>
                <w:rFonts w:ascii="Arial" w:hAnsi="Arial" w:cs="Arial"/>
                <w:sz w:val="20"/>
                <w:szCs w:val="20"/>
              </w:rPr>
              <w:t>Pb+Zn</w:t>
            </w:r>
            <w:r w:rsidRPr="00A677DC">
              <w:rPr>
                <w:rFonts w:ascii="Arial" w:hAnsi="Arial" w:cs="Arial"/>
                <w:sz w:val="20"/>
                <w:szCs w:val="20"/>
              </w:rPr>
              <w:t>&lt; 15%</w:t>
            </w:r>
          </w:p>
        </w:tc>
        <w:tc>
          <w:tcPr>
            <w:tcW w:w="0" w:type="auto"/>
            <w:tcBorders>
              <w:top w:val="single" w:sz="8" w:space="0" w:color="000000"/>
              <w:left w:val="single" w:sz="8" w:space="0" w:color="000000"/>
              <w:bottom w:val="nil"/>
              <w:right w:val="single" w:sz="8" w:space="0" w:color="000000"/>
            </w:tcBorders>
            <w:vAlign w:val="center"/>
          </w:tcPr>
          <w:p w14:paraId="40F3084F" w14:textId="77777777" w:rsidR="0090275C" w:rsidRPr="00A677DC" w:rsidRDefault="007B2608" w:rsidP="00C26613">
            <w:pPr>
              <w:spacing w:after="0" w:line="240" w:lineRule="auto"/>
              <w:jc w:val="center"/>
              <w:rPr>
                <w:rFonts w:ascii="Arial" w:hAnsi="Arial" w:cs="Arial"/>
                <w:sz w:val="20"/>
                <w:szCs w:val="20"/>
              </w:rPr>
            </w:pPr>
            <w:r w:rsidRPr="00A677DC">
              <w:rPr>
                <w:rFonts w:ascii="Arial" w:hAnsi="Arial" w:cs="Arial"/>
                <w:sz w:val="20"/>
                <w:szCs w:val="20"/>
              </w:rPr>
              <w:t>1.200.000</w:t>
            </w:r>
          </w:p>
        </w:tc>
      </w:tr>
      <w:tr w:rsidR="0090275C" w:rsidRPr="00A677DC" w14:paraId="57D14819" w14:textId="77777777" w:rsidTr="00C26613">
        <w:trPr>
          <w:trHeight w:val="432"/>
        </w:trPr>
        <w:tc>
          <w:tcPr>
            <w:tcW w:w="0" w:type="auto"/>
            <w:tcBorders>
              <w:top w:val="single" w:sz="8" w:space="0" w:color="000000"/>
              <w:left w:val="single" w:sz="8" w:space="0" w:color="000000"/>
              <w:bottom w:val="nil"/>
              <w:right w:val="nil"/>
            </w:tcBorders>
            <w:vAlign w:val="center"/>
          </w:tcPr>
          <w:p w14:paraId="0109B6C6" w14:textId="77777777" w:rsidR="0090275C" w:rsidRPr="00A677DC" w:rsidRDefault="007B2608" w:rsidP="00C26613">
            <w:pPr>
              <w:spacing w:after="0" w:line="240" w:lineRule="auto"/>
              <w:jc w:val="center"/>
              <w:rPr>
                <w:rFonts w:ascii="Arial" w:hAnsi="Arial" w:cs="Arial"/>
                <w:sz w:val="20"/>
                <w:szCs w:val="20"/>
              </w:rPr>
            </w:pPr>
            <w:r w:rsidRPr="00A677DC">
              <w:rPr>
                <w:rFonts w:ascii="Arial" w:hAnsi="Arial" w:cs="Arial"/>
                <w:sz w:val="20"/>
                <w:szCs w:val="20"/>
              </w:rPr>
              <w:t>3</w:t>
            </w:r>
          </w:p>
        </w:tc>
        <w:tc>
          <w:tcPr>
            <w:tcW w:w="0" w:type="auto"/>
            <w:tcBorders>
              <w:top w:val="single" w:sz="8" w:space="0" w:color="000000"/>
              <w:left w:val="single" w:sz="8" w:space="0" w:color="000000"/>
              <w:bottom w:val="nil"/>
              <w:right w:val="nil"/>
            </w:tcBorders>
            <w:vAlign w:val="center"/>
          </w:tcPr>
          <w:p w14:paraId="6CB58259" w14:textId="77777777" w:rsidR="0090275C" w:rsidRPr="00A677DC" w:rsidRDefault="007B2608" w:rsidP="00C26613">
            <w:pPr>
              <w:spacing w:after="0" w:line="240" w:lineRule="auto"/>
              <w:jc w:val="center"/>
              <w:rPr>
                <w:rFonts w:ascii="Arial" w:hAnsi="Arial" w:cs="Arial"/>
                <w:sz w:val="20"/>
                <w:szCs w:val="20"/>
              </w:rPr>
            </w:pPr>
            <w:r w:rsidRPr="00A677DC">
              <w:rPr>
                <w:rFonts w:ascii="Arial" w:hAnsi="Arial" w:cs="Arial"/>
                <w:sz w:val="20"/>
                <w:szCs w:val="20"/>
              </w:rPr>
              <w:t>Qu</w:t>
            </w:r>
            <w:r w:rsidRPr="00A677DC">
              <w:rPr>
                <w:rFonts w:ascii="Arial" w:hAnsi="Arial" w:cs="Arial"/>
                <w:sz w:val="20"/>
                <w:szCs w:val="20"/>
              </w:rPr>
              <w:t>ặ</w:t>
            </w:r>
            <w:r w:rsidRPr="00A677DC">
              <w:rPr>
                <w:rFonts w:ascii="Arial" w:hAnsi="Arial" w:cs="Arial"/>
                <w:sz w:val="20"/>
                <w:szCs w:val="20"/>
              </w:rPr>
              <w:t>ng sunfua chì - k</w:t>
            </w:r>
            <w:r w:rsidRPr="00A677DC">
              <w:rPr>
                <w:rFonts w:ascii="Arial" w:hAnsi="Arial" w:cs="Arial"/>
                <w:sz w:val="20"/>
                <w:szCs w:val="20"/>
              </w:rPr>
              <w:t>ẽ</w:t>
            </w:r>
            <w:r w:rsidRPr="00A677DC">
              <w:rPr>
                <w:rFonts w:ascii="Arial" w:hAnsi="Arial" w:cs="Arial"/>
                <w:sz w:val="20"/>
                <w:szCs w:val="20"/>
              </w:rPr>
              <w:t>m</w:t>
            </w:r>
          </w:p>
        </w:tc>
        <w:tc>
          <w:tcPr>
            <w:tcW w:w="0" w:type="auto"/>
            <w:tcBorders>
              <w:top w:val="single" w:sz="8" w:space="0" w:color="000000"/>
              <w:left w:val="single" w:sz="8" w:space="0" w:color="000000"/>
              <w:bottom w:val="nil"/>
              <w:right w:val="nil"/>
            </w:tcBorders>
            <w:vAlign w:val="center"/>
          </w:tcPr>
          <w:p w14:paraId="0A5687EC" w14:textId="424883FA" w:rsidR="0090275C" w:rsidRPr="00A677DC" w:rsidRDefault="007B2608" w:rsidP="00C26613">
            <w:pPr>
              <w:spacing w:after="0" w:line="240" w:lineRule="auto"/>
              <w:jc w:val="center"/>
              <w:rPr>
                <w:rFonts w:ascii="Arial" w:hAnsi="Arial" w:cs="Arial"/>
                <w:sz w:val="20"/>
                <w:szCs w:val="20"/>
              </w:rPr>
            </w:pPr>
            <w:r w:rsidRPr="00A677DC">
              <w:rPr>
                <w:rFonts w:ascii="Arial" w:hAnsi="Arial" w:cs="Arial"/>
                <w:sz w:val="20"/>
                <w:szCs w:val="20"/>
              </w:rPr>
              <w:t xml:space="preserve">15% </w:t>
            </w:r>
            <w:r w:rsidR="004B514D">
              <w:rPr>
                <w:rFonts w:ascii="Arial" w:hAnsi="Arial" w:cs="Arial"/>
                <w:sz w:val="20"/>
                <w:szCs w:val="20"/>
              </w:rPr>
              <w:t>≤</w:t>
            </w:r>
            <w:r w:rsidRPr="00A677DC">
              <w:rPr>
                <w:rFonts w:ascii="Arial" w:hAnsi="Arial" w:cs="Arial"/>
                <w:sz w:val="20"/>
                <w:szCs w:val="20"/>
              </w:rPr>
              <w:t xml:space="preserve"> hàm lư</w:t>
            </w:r>
            <w:r w:rsidRPr="00A677DC">
              <w:rPr>
                <w:rFonts w:ascii="Arial" w:hAnsi="Arial" w:cs="Arial"/>
                <w:sz w:val="20"/>
                <w:szCs w:val="20"/>
              </w:rPr>
              <w:t>ợ</w:t>
            </w:r>
            <w:r w:rsidRPr="00A677DC">
              <w:rPr>
                <w:rFonts w:ascii="Arial" w:hAnsi="Arial" w:cs="Arial"/>
                <w:sz w:val="20"/>
                <w:szCs w:val="20"/>
              </w:rPr>
              <w:t xml:space="preserve">ng </w:t>
            </w:r>
            <w:r w:rsidR="00502F40" w:rsidRPr="00502F40">
              <w:rPr>
                <w:rFonts w:ascii="Arial" w:hAnsi="Arial" w:cs="Arial"/>
                <w:sz w:val="20"/>
                <w:szCs w:val="20"/>
              </w:rPr>
              <w:t>Pb+Zn</w:t>
            </w:r>
            <w:r w:rsidRPr="00A677DC">
              <w:rPr>
                <w:rFonts w:ascii="Arial" w:hAnsi="Arial" w:cs="Arial"/>
                <w:sz w:val="20"/>
                <w:szCs w:val="20"/>
              </w:rPr>
              <w:t>&lt; 20%</w:t>
            </w:r>
          </w:p>
        </w:tc>
        <w:tc>
          <w:tcPr>
            <w:tcW w:w="0" w:type="auto"/>
            <w:tcBorders>
              <w:top w:val="single" w:sz="8" w:space="0" w:color="000000"/>
              <w:left w:val="single" w:sz="8" w:space="0" w:color="000000"/>
              <w:bottom w:val="nil"/>
              <w:right w:val="single" w:sz="8" w:space="0" w:color="000000"/>
            </w:tcBorders>
            <w:vAlign w:val="center"/>
          </w:tcPr>
          <w:p w14:paraId="34A923DB" w14:textId="77777777" w:rsidR="0090275C" w:rsidRPr="00A677DC" w:rsidRDefault="007B2608" w:rsidP="00C26613">
            <w:pPr>
              <w:spacing w:after="0" w:line="240" w:lineRule="auto"/>
              <w:jc w:val="center"/>
              <w:rPr>
                <w:rFonts w:ascii="Arial" w:hAnsi="Arial" w:cs="Arial"/>
                <w:sz w:val="20"/>
                <w:szCs w:val="20"/>
              </w:rPr>
            </w:pPr>
            <w:r w:rsidRPr="00A677DC">
              <w:rPr>
                <w:rFonts w:ascii="Arial" w:hAnsi="Arial" w:cs="Arial"/>
                <w:sz w:val="20"/>
                <w:szCs w:val="20"/>
              </w:rPr>
              <w:t>1.500.000</w:t>
            </w:r>
          </w:p>
        </w:tc>
      </w:tr>
      <w:tr w:rsidR="0090275C" w:rsidRPr="00A677DC" w14:paraId="71953945" w14:textId="77777777" w:rsidTr="00C26613">
        <w:trPr>
          <w:trHeight w:val="432"/>
        </w:trPr>
        <w:tc>
          <w:tcPr>
            <w:tcW w:w="0" w:type="auto"/>
            <w:tcBorders>
              <w:top w:val="single" w:sz="8" w:space="0" w:color="000000"/>
              <w:left w:val="single" w:sz="8" w:space="0" w:color="000000"/>
              <w:bottom w:val="nil"/>
              <w:right w:val="nil"/>
            </w:tcBorders>
            <w:vAlign w:val="center"/>
          </w:tcPr>
          <w:p w14:paraId="12C7C21F" w14:textId="77777777" w:rsidR="0090275C" w:rsidRPr="00A677DC" w:rsidRDefault="007B2608" w:rsidP="00C26613">
            <w:pPr>
              <w:spacing w:after="0" w:line="240" w:lineRule="auto"/>
              <w:jc w:val="center"/>
              <w:rPr>
                <w:rFonts w:ascii="Arial" w:hAnsi="Arial" w:cs="Arial"/>
                <w:sz w:val="20"/>
                <w:szCs w:val="20"/>
              </w:rPr>
            </w:pPr>
            <w:r w:rsidRPr="00A677DC">
              <w:rPr>
                <w:rFonts w:ascii="Arial" w:hAnsi="Arial" w:cs="Arial"/>
                <w:sz w:val="20"/>
                <w:szCs w:val="20"/>
              </w:rPr>
              <w:t>4</w:t>
            </w:r>
          </w:p>
        </w:tc>
        <w:tc>
          <w:tcPr>
            <w:tcW w:w="0" w:type="auto"/>
            <w:tcBorders>
              <w:top w:val="single" w:sz="8" w:space="0" w:color="000000"/>
              <w:left w:val="single" w:sz="8" w:space="0" w:color="000000"/>
              <w:bottom w:val="nil"/>
              <w:right w:val="nil"/>
            </w:tcBorders>
            <w:vAlign w:val="center"/>
          </w:tcPr>
          <w:p w14:paraId="146EED57" w14:textId="77777777" w:rsidR="0090275C" w:rsidRPr="00A677DC" w:rsidRDefault="007B2608" w:rsidP="00C26613">
            <w:pPr>
              <w:spacing w:after="0" w:line="240" w:lineRule="auto"/>
              <w:jc w:val="center"/>
              <w:rPr>
                <w:rFonts w:ascii="Arial" w:hAnsi="Arial" w:cs="Arial"/>
                <w:sz w:val="20"/>
                <w:szCs w:val="20"/>
              </w:rPr>
            </w:pPr>
            <w:r w:rsidRPr="00A677DC">
              <w:rPr>
                <w:rFonts w:ascii="Arial" w:hAnsi="Arial" w:cs="Arial"/>
                <w:sz w:val="20"/>
                <w:szCs w:val="20"/>
              </w:rPr>
              <w:t>Qu</w:t>
            </w:r>
            <w:r w:rsidRPr="00A677DC">
              <w:rPr>
                <w:rFonts w:ascii="Arial" w:hAnsi="Arial" w:cs="Arial"/>
                <w:sz w:val="20"/>
                <w:szCs w:val="20"/>
              </w:rPr>
              <w:t>ặ</w:t>
            </w:r>
            <w:r w:rsidRPr="00A677DC">
              <w:rPr>
                <w:rFonts w:ascii="Arial" w:hAnsi="Arial" w:cs="Arial"/>
                <w:sz w:val="20"/>
                <w:szCs w:val="20"/>
              </w:rPr>
              <w:t>ng sunfua chì - k</w:t>
            </w:r>
            <w:r w:rsidRPr="00A677DC">
              <w:rPr>
                <w:rFonts w:ascii="Arial" w:hAnsi="Arial" w:cs="Arial"/>
                <w:sz w:val="20"/>
                <w:szCs w:val="20"/>
              </w:rPr>
              <w:t>ẽ</w:t>
            </w:r>
            <w:r w:rsidRPr="00A677DC">
              <w:rPr>
                <w:rFonts w:ascii="Arial" w:hAnsi="Arial" w:cs="Arial"/>
                <w:sz w:val="20"/>
                <w:szCs w:val="20"/>
              </w:rPr>
              <w:t>m</w:t>
            </w:r>
          </w:p>
        </w:tc>
        <w:tc>
          <w:tcPr>
            <w:tcW w:w="0" w:type="auto"/>
            <w:tcBorders>
              <w:top w:val="single" w:sz="8" w:space="0" w:color="000000"/>
              <w:left w:val="single" w:sz="8" w:space="0" w:color="000000"/>
              <w:bottom w:val="nil"/>
              <w:right w:val="nil"/>
            </w:tcBorders>
            <w:vAlign w:val="center"/>
          </w:tcPr>
          <w:p w14:paraId="7E93E06B" w14:textId="434F62F3" w:rsidR="0090275C" w:rsidRPr="00A677DC" w:rsidRDefault="007B2608" w:rsidP="00C26613">
            <w:pPr>
              <w:spacing w:after="0" w:line="240" w:lineRule="auto"/>
              <w:jc w:val="center"/>
              <w:rPr>
                <w:rFonts w:ascii="Arial" w:hAnsi="Arial" w:cs="Arial"/>
                <w:sz w:val="20"/>
                <w:szCs w:val="20"/>
              </w:rPr>
            </w:pPr>
            <w:r w:rsidRPr="00A677DC">
              <w:rPr>
                <w:rFonts w:ascii="Arial" w:hAnsi="Arial" w:cs="Arial"/>
                <w:sz w:val="20"/>
                <w:szCs w:val="20"/>
              </w:rPr>
              <w:t xml:space="preserve">20% </w:t>
            </w:r>
            <w:r w:rsidR="004B514D">
              <w:rPr>
                <w:rFonts w:ascii="Arial" w:hAnsi="Arial" w:cs="Arial"/>
                <w:sz w:val="20"/>
                <w:szCs w:val="20"/>
              </w:rPr>
              <w:t>≤</w:t>
            </w:r>
            <w:r w:rsidRPr="00A677DC">
              <w:rPr>
                <w:rFonts w:ascii="Arial" w:hAnsi="Arial" w:cs="Arial"/>
                <w:sz w:val="20"/>
                <w:szCs w:val="20"/>
              </w:rPr>
              <w:t xml:space="preserve"> hàm lư</w:t>
            </w:r>
            <w:r w:rsidRPr="00A677DC">
              <w:rPr>
                <w:rFonts w:ascii="Arial" w:hAnsi="Arial" w:cs="Arial"/>
                <w:sz w:val="20"/>
                <w:szCs w:val="20"/>
              </w:rPr>
              <w:t>ợ</w:t>
            </w:r>
            <w:r w:rsidRPr="00A677DC">
              <w:rPr>
                <w:rFonts w:ascii="Arial" w:hAnsi="Arial" w:cs="Arial"/>
                <w:sz w:val="20"/>
                <w:szCs w:val="20"/>
              </w:rPr>
              <w:t xml:space="preserve">ng </w:t>
            </w:r>
            <w:r w:rsidR="00502F40" w:rsidRPr="00502F40">
              <w:rPr>
                <w:rFonts w:ascii="Arial" w:hAnsi="Arial" w:cs="Arial"/>
                <w:sz w:val="20"/>
                <w:szCs w:val="20"/>
              </w:rPr>
              <w:t>Pb+Zn</w:t>
            </w:r>
            <w:r w:rsidRPr="00A677DC">
              <w:rPr>
                <w:rFonts w:ascii="Arial" w:hAnsi="Arial" w:cs="Arial"/>
                <w:sz w:val="20"/>
                <w:szCs w:val="20"/>
              </w:rPr>
              <w:t>&lt; 25%</w:t>
            </w:r>
          </w:p>
        </w:tc>
        <w:tc>
          <w:tcPr>
            <w:tcW w:w="0" w:type="auto"/>
            <w:tcBorders>
              <w:top w:val="single" w:sz="8" w:space="0" w:color="000000"/>
              <w:left w:val="single" w:sz="8" w:space="0" w:color="000000"/>
              <w:bottom w:val="nil"/>
              <w:right w:val="single" w:sz="8" w:space="0" w:color="000000"/>
            </w:tcBorders>
            <w:vAlign w:val="center"/>
          </w:tcPr>
          <w:p w14:paraId="0A156375" w14:textId="77777777" w:rsidR="0090275C" w:rsidRPr="00A677DC" w:rsidRDefault="007B2608" w:rsidP="00C26613">
            <w:pPr>
              <w:spacing w:after="0" w:line="240" w:lineRule="auto"/>
              <w:jc w:val="center"/>
              <w:rPr>
                <w:rFonts w:ascii="Arial" w:hAnsi="Arial" w:cs="Arial"/>
                <w:sz w:val="20"/>
                <w:szCs w:val="20"/>
              </w:rPr>
            </w:pPr>
            <w:r w:rsidRPr="00A677DC">
              <w:rPr>
                <w:rFonts w:ascii="Arial" w:hAnsi="Arial" w:cs="Arial"/>
                <w:sz w:val="20"/>
                <w:szCs w:val="20"/>
              </w:rPr>
              <w:t>2.500.000</w:t>
            </w:r>
          </w:p>
        </w:tc>
      </w:tr>
      <w:tr w:rsidR="0090275C" w:rsidRPr="00A677DC" w14:paraId="3FAD0FFF" w14:textId="77777777" w:rsidTr="00C26613">
        <w:trPr>
          <w:trHeight w:val="432"/>
        </w:trPr>
        <w:tc>
          <w:tcPr>
            <w:tcW w:w="0" w:type="auto"/>
            <w:tcBorders>
              <w:top w:val="single" w:sz="8" w:space="0" w:color="000000"/>
              <w:left w:val="single" w:sz="8" w:space="0" w:color="000000"/>
              <w:bottom w:val="single" w:sz="8" w:space="0" w:color="000000"/>
              <w:right w:val="nil"/>
            </w:tcBorders>
            <w:vAlign w:val="center"/>
          </w:tcPr>
          <w:p w14:paraId="04C30DFF" w14:textId="77777777" w:rsidR="0090275C" w:rsidRPr="00A677DC" w:rsidRDefault="007B2608" w:rsidP="00C26613">
            <w:pPr>
              <w:spacing w:after="0" w:line="240" w:lineRule="auto"/>
              <w:jc w:val="center"/>
              <w:rPr>
                <w:rFonts w:ascii="Arial" w:hAnsi="Arial" w:cs="Arial"/>
                <w:sz w:val="20"/>
                <w:szCs w:val="20"/>
              </w:rPr>
            </w:pPr>
            <w:r w:rsidRPr="00A677DC">
              <w:rPr>
                <w:rFonts w:ascii="Arial" w:hAnsi="Arial" w:cs="Arial"/>
                <w:sz w:val="20"/>
                <w:szCs w:val="20"/>
              </w:rPr>
              <w:t>5</w:t>
            </w:r>
          </w:p>
        </w:tc>
        <w:tc>
          <w:tcPr>
            <w:tcW w:w="0" w:type="auto"/>
            <w:tcBorders>
              <w:top w:val="single" w:sz="8" w:space="0" w:color="000000"/>
              <w:left w:val="single" w:sz="8" w:space="0" w:color="000000"/>
              <w:bottom w:val="single" w:sz="8" w:space="0" w:color="000000"/>
              <w:right w:val="nil"/>
            </w:tcBorders>
            <w:vAlign w:val="center"/>
          </w:tcPr>
          <w:p w14:paraId="49FCA1EA" w14:textId="77777777" w:rsidR="0090275C" w:rsidRPr="00A677DC" w:rsidRDefault="007B2608" w:rsidP="00C26613">
            <w:pPr>
              <w:spacing w:after="0" w:line="240" w:lineRule="auto"/>
              <w:jc w:val="center"/>
              <w:rPr>
                <w:rFonts w:ascii="Arial" w:hAnsi="Arial" w:cs="Arial"/>
                <w:sz w:val="20"/>
                <w:szCs w:val="20"/>
              </w:rPr>
            </w:pPr>
            <w:r w:rsidRPr="00A677DC">
              <w:rPr>
                <w:rFonts w:ascii="Arial" w:hAnsi="Arial" w:cs="Arial"/>
                <w:sz w:val="20"/>
                <w:szCs w:val="20"/>
              </w:rPr>
              <w:t>Qu</w:t>
            </w:r>
            <w:r w:rsidRPr="00A677DC">
              <w:rPr>
                <w:rFonts w:ascii="Arial" w:hAnsi="Arial" w:cs="Arial"/>
                <w:sz w:val="20"/>
                <w:szCs w:val="20"/>
              </w:rPr>
              <w:t>ặ</w:t>
            </w:r>
            <w:r w:rsidRPr="00A677DC">
              <w:rPr>
                <w:rFonts w:ascii="Arial" w:hAnsi="Arial" w:cs="Arial"/>
                <w:sz w:val="20"/>
                <w:szCs w:val="20"/>
              </w:rPr>
              <w:t>ng sunfua chì - k</w:t>
            </w:r>
            <w:r w:rsidRPr="00A677DC">
              <w:rPr>
                <w:rFonts w:ascii="Arial" w:hAnsi="Arial" w:cs="Arial"/>
                <w:sz w:val="20"/>
                <w:szCs w:val="20"/>
              </w:rPr>
              <w:t>ẽ</w:t>
            </w:r>
            <w:r w:rsidRPr="00A677DC">
              <w:rPr>
                <w:rFonts w:ascii="Arial" w:hAnsi="Arial" w:cs="Arial"/>
                <w:sz w:val="20"/>
                <w:szCs w:val="20"/>
              </w:rPr>
              <w:t>m</w:t>
            </w:r>
          </w:p>
        </w:tc>
        <w:tc>
          <w:tcPr>
            <w:tcW w:w="0" w:type="auto"/>
            <w:tcBorders>
              <w:top w:val="single" w:sz="8" w:space="0" w:color="000000"/>
              <w:left w:val="single" w:sz="8" w:space="0" w:color="000000"/>
              <w:bottom w:val="single" w:sz="8" w:space="0" w:color="000000"/>
              <w:right w:val="nil"/>
            </w:tcBorders>
            <w:vAlign w:val="center"/>
          </w:tcPr>
          <w:p w14:paraId="7BDC6346" w14:textId="37312320" w:rsidR="0090275C" w:rsidRPr="00A677DC" w:rsidRDefault="007B2608" w:rsidP="00C26613">
            <w:pPr>
              <w:spacing w:after="0" w:line="240" w:lineRule="auto"/>
              <w:jc w:val="center"/>
              <w:rPr>
                <w:rFonts w:ascii="Arial" w:hAnsi="Arial" w:cs="Arial"/>
                <w:sz w:val="20"/>
                <w:szCs w:val="20"/>
              </w:rPr>
            </w:pPr>
            <w:r w:rsidRPr="00A677DC">
              <w:rPr>
                <w:rFonts w:ascii="Arial" w:hAnsi="Arial" w:cs="Arial"/>
                <w:sz w:val="20"/>
                <w:szCs w:val="20"/>
              </w:rPr>
              <w:t>hàm lư</w:t>
            </w:r>
            <w:r w:rsidRPr="00A677DC">
              <w:rPr>
                <w:rFonts w:ascii="Arial" w:hAnsi="Arial" w:cs="Arial"/>
                <w:sz w:val="20"/>
                <w:szCs w:val="20"/>
              </w:rPr>
              <w:t>ợ</w:t>
            </w:r>
            <w:r w:rsidRPr="00A677DC">
              <w:rPr>
                <w:rFonts w:ascii="Arial" w:hAnsi="Arial" w:cs="Arial"/>
                <w:sz w:val="20"/>
                <w:szCs w:val="20"/>
              </w:rPr>
              <w:t xml:space="preserve">ng </w:t>
            </w:r>
            <w:r w:rsidR="00502F40" w:rsidRPr="00502F40">
              <w:rPr>
                <w:rFonts w:ascii="Arial" w:hAnsi="Arial" w:cs="Arial"/>
                <w:sz w:val="20"/>
                <w:szCs w:val="20"/>
              </w:rPr>
              <w:t>Pb+Zn</w:t>
            </w:r>
            <w:r w:rsidR="006D7D9D">
              <w:rPr>
                <w:rFonts w:ascii="Arial" w:hAnsi="Arial" w:cs="Arial"/>
                <w:sz w:val="20"/>
                <w:szCs w:val="20"/>
              </w:rPr>
              <w:t>≥</w:t>
            </w:r>
            <w:r w:rsidRPr="00A677DC">
              <w:rPr>
                <w:rFonts w:ascii="Arial" w:hAnsi="Arial" w:cs="Arial"/>
                <w:sz w:val="20"/>
                <w:szCs w:val="20"/>
              </w:rPr>
              <w:t xml:space="preserve"> 25%</w:t>
            </w:r>
          </w:p>
        </w:tc>
        <w:tc>
          <w:tcPr>
            <w:tcW w:w="0" w:type="auto"/>
            <w:tcBorders>
              <w:top w:val="single" w:sz="8" w:space="0" w:color="000000"/>
              <w:left w:val="single" w:sz="8" w:space="0" w:color="000000"/>
              <w:bottom w:val="single" w:sz="8" w:space="0" w:color="000000"/>
              <w:right w:val="single" w:sz="8" w:space="0" w:color="000000"/>
            </w:tcBorders>
            <w:vAlign w:val="center"/>
          </w:tcPr>
          <w:p w14:paraId="50D96964" w14:textId="77777777" w:rsidR="0090275C" w:rsidRPr="00A677DC" w:rsidRDefault="007B2608" w:rsidP="00C26613">
            <w:pPr>
              <w:spacing w:after="0" w:line="240" w:lineRule="auto"/>
              <w:jc w:val="center"/>
              <w:rPr>
                <w:rFonts w:ascii="Arial" w:hAnsi="Arial" w:cs="Arial"/>
                <w:sz w:val="20"/>
                <w:szCs w:val="20"/>
              </w:rPr>
            </w:pPr>
            <w:r w:rsidRPr="00A677DC">
              <w:rPr>
                <w:rFonts w:ascii="Arial" w:hAnsi="Arial" w:cs="Arial"/>
                <w:sz w:val="20"/>
                <w:szCs w:val="20"/>
              </w:rPr>
              <w:t>3.000.000</w:t>
            </w:r>
          </w:p>
        </w:tc>
      </w:tr>
    </w:tbl>
    <w:p w14:paraId="6D4B8E57" w14:textId="650F90DD"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Sau khi xác đ</w:t>
      </w:r>
      <w:r w:rsidRPr="00A677DC">
        <w:rPr>
          <w:rFonts w:ascii="Arial" w:hAnsi="Arial" w:cs="Arial"/>
          <w:sz w:val="20"/>
          <w:szCs w:val="20"/>
        </w:rPr>
        <w:t>ị</w:t>
      </w:r>
      <w:r w:rsidRPr="00A677DC">
        <w:rPr>
          <w:rFonts w:ascii="Arial" w:hAnsi="Arial" w:cs="Arial"/>
          <w:sz w:val="20"/>
          <w:szCs w:val="20"/>
        </w:rPr>
        <w:t xml:space="preserve">nh </w:t>
      </w:r>
      <w:r w:rsidR="000B362D">
        <w:rPr>
          <w:rFonts w:ascii="Arial" w:hAnsi="Arial" w:cs="Arial"/>
          <w:sz w:val="20"/>
          <w:szCs w:val="20"/>
        </w:rPr>
        <w:t>C</w:t>
      </w:r>
      <w:r w:rsidRPr="00A677DC">
        <w:rPr>
          <w:rFonts w:ascii="Arial" w:hAnsi="Arial" w:cs="Arial"/>
          <w:sz w:val="20"/>
          <w:szCs w:val="20"/>
          <w:vertAlign w:val="subscript"/>
        </w:rPr>
        <w:t>m</w:t>
      </w:r>
      <w:r w:rsidRPr="00A677DC">
        <w:rPr>
          <w:rFonts w:ascii="Arial" w:hAnsi="Arial" w:cs="Arial"/>
          <w:sz w:val="20"/>
          <w:szCs w:val="20"/>
        </w:rPr>
        <w:t xml:space="preserve">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m</w:t>
      </w:r>
      <w:r w:rsidRPr="00A677DC">
        <w:rPr>
          <w:rFonts w:ascii="Arial" w:hAnsi="Arial" w:cs="Arial"/>
          <w:sz w:val="20"/>
          <w:szCs w:val="20"/>
        </w:rPr>
        <w:t>ụ</w:t>
      </w:r>
      <w:r w:rsidRPr="00A677DC">
        <w:rPr>
          <w:rFonts w:ascii="Arial" w:hAnsi="Arial" w:cs="Arial"/>
          <w:sz w:val="20"/>
          <w:szCs w:val="20"/>
        </w:rPr>
        <w:t>c 1.1 Ph</w:t>
      </w:r>
      <w:r w:rsidRPr="00A677DC">
        <w:rPr>
          <w:rFonts w:ascii="Arial" w:hAnsi="Arial" w:cs="Arial"/>
          <w:sz w:val="20"/>
          <w:szCs w:val="20"/>
        </w:rPr>
        <w:t>ụ</w:t>
      </w:r>
      <w:r w:rsidRPr="00A677DC">
        <w:rPr>
          <w:rFonts w:ascii="Arial" w:hAnsi="Arial" w:cs="Arial"/>
          <w:sz w:val="20"/>
          <w:szCs w:val="20"/>
        </w:rPr>
        <w:t xml:space="preserve"> l</w:t>
      </w:r>
      <w:r w:rsidRPr="00A677DC">
        <w:rPr>
          <w:rFonts w:ascii="Arial" w:hAnsi="Arial" w:cs="Arial"/>
          <w:sz w:val="20"/>
          <w:szCs w:val="20"/>
        </w:rPr>
        <w:t>ụ</w:t>
      </w:r>
      <w:r w:rsidRPr="00A677DC">
        <w:rPr>
          <w:rFonts w:ascii="Arial" w:hAnsi="Arial" w:cs="Arial"/>
          <w:sz w:val="20"/>
          <w:szCs w:val="20"/>
        </w:rPr>
        <w:t>c này, n</w:t>
      </w:r>
      <w:r w:rsidRPr="00A677DC">
        <w:rPr>
          <w:rFonts w:ascii="Arial" w:hAnsi="Arial" w:cs="Arial"/>
          <w:sz w:val="20"/>
          <w:szCs w:val="20"/>
        </w:rPr>
        <w:t>ế</w:t>
      </w:r>
      <w:r w:rsidRPr="00A677DC">
        <w:rPr>
          <w:rFonts w:ascii="Arial" w:hAnsi="Arial" w:cs="Arial"/>
          <w:sz w:val="20"/>
          <w:szCs w:val="20"/>
        </w:rPr>
        <w:t>u m</w:t>
      </w:r>
      <w:r w:rsidRPr="00A677DC">
        <w:rPr>
          <w:rFonts w:ascii="Arial" w:hAnsi="Arial" w:cs="Arial"/>
          <w:sz w:val="20"/>
          <w:szCs w:val="20"/>
        </w:rPr>
        <w:t>ỏ</w:t>
      </w:r>
      <w:r w:rsidRPr="00A677DC">
        <w:rPr>
          <w:rFonts w:ascii="Arial" w:hAnsi="Arial" w:cs="Arial"/>
          <w:sz w:val="20"/>
          <w:szCs w:val="20"/>
        </w:rPr>
        <w:t xml:space="preserve"> A1 có qu</w:t>
      </w:r>
      <w:r w:rsidRPr="00A677DC">
        <w:rPr>
          <w:rFonts w:ascii="Arial" w:hAnsi="Arial" w:cs="Arial"/>
          <w:sz w:val="20"/>
          <w:szCs w:val="20"/>
        </w:rPr>
        <w:t>ặ</w:t>
      </w:r>
      <w:r w:rsidRPr="00A677DC">
        <w:rPr>
          <w:rFonts w:ascii="Arial" w:hAnsi="Arial" w:cs="Arial"/>
          <w:sz w:val="20"/>
          <w:szCs w:val="20"/>
        </w:rPr>
        <w:t>ng sunfua chì - k</w:t>
      </w:r>
      <w:r w:rsidRPr="00A677DC">
        <w:rPr>
          <w:rFonts w:ascii="Arial" w:hAnsi="Arial" w:cs="Arial"/>
          <w:sz w:val="20"/>
          <w:szCs w:val="20"/>
        </w:rPr>
        <w:t>ẽ</w:t>
      </w:r>
      <w:r w:rsidRPr="00A677DC">
        <w:rPr>
          <w:rFonts w:ascii="Arial" w:hAnsi="Arial" w:cs="Arial"/>
          <w:sz w:val="20"/>
          <w:szCs w:val="20"/>
        </w:rPr>
        <w:t>m v</w:t>
      </w:r>
      <w:r w:rsidRPr="00A677DC">
        <w:rPr>
          <w:rFonts w:ascii="Arial" w:hAnsi="Arial" w:cs="Arial"/>
          <w:sz w:val="20"/>
          <w:szCs w:val="20"/>
        </w:rPr>
        <w:t>ớ</w:t>
      </w:r>
      <w:r w:rsidRPr="00A677DC">
        <w:rPr>
          <w:rFonts w:ascii="Arial" w:hAnsi="Arial" w:cs="Arial"/>
          <w:sz w:val="20"/>
          <w:szCs w:val="20"/>
        </w:rPr>
        <w:t>i hàm lư</w:t>
      </w:r>
      <w:r w:rsidRPr="00A677DC">
        <w:rPr>
          <w:rFonts w:ascii="Arial" w:hAnsi="Arial" w:cs="Arial"/>
          <w:sz w:val="20"/>
          <w:szCs w:val="20"/>
        </w:rPr>
        <w:t>ợ</w:t>
      </w:r>
      <w:r w:rsidRPr="00A677DC">
        <w:rPr>
          <w:rFonts w:ascii="Arial" w:hAnsi="Arial" w:cs="Arial"/>
          <w:sz w:val="20"/>
          <w:szCs w:val="20"/>
        </w:rPr>
        <w:t>ng kim lo</w:t>
      </w:r>
      <w:r w:rsidRPr="00A677DC">
        <w:rPr>
          <w:rFonts w:ascii="Arial" w:hAnsi="Arial" w:cs="Arial"/>
          <w:sz w:val="20"/>
          <w:szCs w:val="20"/>
        </w:rPr>
        <w:t>ạ</w:t>
      </w:r>
      <w:r w:rsidRPr="00A677DC">
        <w:rPr>
          <w:rFonts w:ascii="Arial" w:hAnsi="Arial" w:cs="Arial"/>
          <w:sz w:val="20"/>
          <w:szCs w:val="20"/>
        </w:rPr>
        <w:t>i (Pb + Zn) th</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ế</w:t>
      </w:r>
      <w:r w:rsidRPr="00A677DC">
        <w:rPr>
          <w:rFonts w:ascii="Arial" w:hAnsi="Arial" w:cs="Arial"/>
          <w:sz w:val="20"/>
          <w:szCs w:val="20"/>
        </w:rPr>
        <w:t xml:space="preserve"> trung bình trong m</w:t>
      </w:r>
      <w:r w:rsidRPr="00A677DC">
        <w:rPr>
          <w:rFonts w:ascii="Arial" w:hAnsi="Arial" w:cs="Arial"/>
          <w:sz w:val="20"/>
          <w:szCs w:val="20"/>
        </w:rPr>
        <w:t>ỏ</w:t>
      </w:r>
      <w:r w:rsidRPr="00A677DC">
        <w:rPr>
          <w:rFonts w:ascii="Arial" w:hAnsi="Arial" w:cs="Arial"/>
          <w:sz w:val="20"/>
          <w:szCs w:val="20"/>
        </w:rPr>
        <w:t xml:space="preserve"> </w:t>
      </w:r>
      <w:r w:rsidR="000B362D">
        <w:rPr>
          <w:rFonts w:ascii="Arial" w:hAnsi="Arial" w:cs="Arial"/>
          <w:sz w:val="20"/>
          <w:szCs w:val="20"/>
        </w:rPr>
        <w:t>C</w:t>
      </w:r>
      <w:r w:rsidRPr="00A677DC">
        <w:rPr>
          <w:rFonts w:ascii="Arial" w:hAnsi="Arial" w:cs="Arial"/>
          <w:sz w:val="20"/>
          <w:szCs w:val="20"/>
          <w:vertAlign w:val="subscript"/>
        </w:rPr>
        <w:t>m</w:t>
      </w:r>
      <w:r w:rsidRPr="00A677DC">
        <w:rPr>
          <w:rFonts w:ascii="Arial" w:hAnsi="Arial" w:cs="Arial"/>
          <w:sz w:val="20"/>
          <w:szCs w:val="20"/>
        </w:rPr>
        <w:t xml:space="preserve"> = 16,8% thì giá tính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ấ</w:t>
      </w:r>
      <w:r w:rsidRPr="00A677DC">
        <w:rPr>
          <w:rFonts w:ascii="Arial" w:hAnsi="Arial" w:cs="Arial"/>
          <w:sz w:val="20"/>
          <w:szCs w:val="20"/>
        </w:rPr>
        <w:t>y đúng b</w:t>
      </w:r>
      <w:r w:rsidRPr="00A677DC">
        <w:rPr>
          <w:rFonts w:ascii="Arial" w:hAnsi="Arial" w:cs="Arial"/>
          <w:sz w:val="20"/>
          <w:szCs w:val="20"/>
        </w:rPr>
        <w:t>ả</w:t>
      </w:r>
      <w:r w:rsidRPr="00A677DC">
        <w:rPr>
          <w:rFonts w:ascii="Arial" w:hAnsi="Arial" w:cs="Arial"/>
          <w:sz w:val="20"/>
          <w:szCs w:val="20"/>
        </w:rPr>
        <w:t>ng giá tính thu</w:t>
      </w:r>
      <w:r w:rsidRPr="00A677DC">
        <w:rPr>
          <w:rFonts w:ascii="Arial" w:hAnsi="Arial" w:cs="Arial"/>
          <w:sz w:val="20"/>
          <w:szCs w:val="20"/>
        </w:rPr>
        <w:t>ế</w:t>
      </w:r>
      <w:r w:rsidRPr="00A677DC">
        <w:rPr>
          <w:rFonts w:ascii="Arial" w:hAnsi="Arial" w:cs="Arial"/>
          <w:sz w:val="20"/>
          <w:szCs w:val="20"/>
        </w:rPr>
        <w:t xml:space="preserve"> tài nguyên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qu</w:t>
      </w:r>
      <w:r w:rsidRPr="00A677DC">
        <w:rPr>
          <w:rFonts w:ascii="Arial" w:hAnsi="Arial" w:cs="Arial"/>
          <w:sz w:val="20"/>
          <w:szCs w:val="20"/>
        </w:rPr>
        <w:t>ặ</w:t>
      </w:r>
      <w:r w:rsidRPr="00A677DC">
        <w:rPr>
          <w:rFonts w:ascii="Arial" w:hAnsi="Arial" w:cs="Arial"/>
          <w:sz w:val="20"/>
          <w:szCs w:val="20"/>
        </w:rPr>
        <w:t>ng s</w:t>
      </w:r>
      <w:r w:rsidRPr="00A677DC">
        <w:rPr>
          <w:rFonts w:ascii="Arial" w:hAnsi="Arial" w:cs="Arial"/>
          <w:sz w:val="20"/>
          <w:szCs w:val="20"/>
        </w:rPr>
        <w:t>unfua chì - k</w:t>
      </w:r>
      <w:r w:rsidRPr="00A677DC">
        <w:rPr>
          <w:rFonts w:ascii="Arial" w:hAnsi="Arial" w:cs="Arial"/>
          <w:sz w:val="20"/>
          <w:szCs w:val="20"/>
        </w:rPr>
        <w:t>ẽ</w:t>
      </w:r>
      <w:r w:rsidRPr="00A677DC">
        <w:rPr>
          <w:rFonts w:ascii="Arial" w:hAnsi="Arial" w:cs="Arial"/>
          <w:sz w:val="20"/>
          <w:szCs w:val="20"/>
        </w:rPr>
        <w:t>m có hàm lư</w:t>
      </w:r>
      <w:r w:rsidRPr="00A677DC">
        <w:rPr>
          <w:rFonts w:ascii="Arial" w:hAnsi="Arial" w:cs="Arial"/>
          <w:sz w:val="20"/>
          <w:szCs w:val="20"/>
        </w:rPr>
        <w:t>ợ</w:t>
      </w:r>
      <w:r w:rsidRPr="00A677DC">
        <w:rPr>
          <w:rFonts w:ascii="Arial" w:hAnsi="Arial" w:cs="Arial"/>
          <w:sz w:val="20"/>
          <w:szCs w:val="20"/>
        </w:rPr>
        <w:t>ng (Pb + Zn) t</w:t>
      </w:r>
      <w:r w:rsidRPr="00A677DC">
        <w:rPr>
          <w:rFonts w:ascii="Arial" w:hAnsi="Arial" w:cs="Arial"/>
          <w:sz w:val="20"/>
          <w:szCs w:val="20"/>
        </w:rPr>
        <w:t>ừ</w:t>
      </w:r>
      <w:r w:rsidRPr="00A677DC">
        <w:rPr>
          <w:rFonts w:ascii="Arial" w:hAnsi="Arial" w:cs="Arial"/>
          <w:sz w:val="20"/>
          <w:szCs w:val="20"/>
        </w:rPr>
        <w:t xml:space="preserve"> 15% đ</w:t>
      </w:r>
      <w:r w:rsidRPr="00A677DC">
        <w:rPr>
          <w:rFonts w:ascii="Arial" w:hAnsi="Arial" w:cs="Arial"/>
          <w:sz w:val="20"/>
          <w:szCs w:val="20"/>
        </w:rPr>
        <w:t>ế</w:t>
      </w:r>
      <w:r w:rsidRPr="00A677DC">
        <w:rPr>
          <w:rFonts w:ascii="Arial" w:hAnsi="Arial" w:cs="Arial"/>
          <w:sz w:val="20"/>
          <w:szCs w:val="20"/>
        </w:rPr>
        <w:t>n dư</w:t>
      </w:r>
      <w:r w:rsidRPr="00A677DC">
        <w:rPr>
          <w:rFonts w:ascii="Arial" w:hAnsi="Arial" w:cs="Arial"/>
          <w:sz w:val="20"/>
          <w:szCs w:val="20"/>
        </w:rPr>
        <w:t>ớ</w:t>
      </w:r>
      <w:r w:rsidRPr="00A677DC">
        <w:rPr>
          <w:rFonts w:ascii="Arial" w:hAnsi="Arial" w:cs="Arial"/>
          <w:sz w:val="20"/>
          <w:szCs w:val="20"/>
        </w:rPr>
        <w:t>i 20% là 1.500.000 đ</w:t>
      </w:r>
      <w:r w:rsidRPr="00A677DC">
        <w:rPr>
          <w:rFonts w:ascii="Arial" w:hAnsi="Arial" w:cs="Arial"/>
          <w:sz w:val="20"/>
          <w:szCs w:val="20"/>
        </w:rPr>
        <w:t>ồ</w:t>
      </w:r>
      <w:r w:rsidRPr="00A677DC">
        <w:rPr>
          <w:rFonts w:ascii="Arial" w:hAnsi="Arial" w:cs="Arial"/>
          <w:sz w:val="20"/>
          <w:szCs w:val="20"/>
        </w:rPr>
        <w:t>ng/t</w:t>
      </w:r>
      <w:r w:rsidRPr="00A677DC">
        <w:rPr>
          <w:rFonts w:ascii="Arial" w:hAnsi="Arial" w:cs="Arial"/>
          <w:sz w:val="20"/>
          <w:szCs w:val="20"/>
        </w:rPr>
        <w:t>ấ</w:t>
      </w:r>
      <w:r w:rsidRPr="00A677DC">
        <w:rPr>
          <w:rFonts w:ascii="Arial" w:hAnsi="Arial" w:cs="Arial"/>
          <w:sz w:val="20"/>
          <w:szCs w:val="20"/>
        </w:rPr>
        <w:t>n (m</w:t>
      </w:r>
      <w:r w:rsidRPr="00A677DC">
        <w:rPr>
          <w:rFonts w:ascii="Arial" w:hAnsi="Arial" w:cs="Arial"/>
          <w:sz w:val="20"/>
          <w:szCs w:val="20"/>
        </w:rPr>
        <w:t>ụ</w:t>
      </w:r>
      <w:r w:rsidRPr="00A677DC">
        <w:rPr>
          <w:rFonts w:ascii="Arial" w:hAnsi="Arial" w:cs="Arial"/>
          <w:sz w:val="20"/>
          <w:szCs w:val="20"/>
        </w:rPr>
        <w:t>c 3 B</w:t>
      </w:r>
      <w:r w:rsidRPr="00A677DC">
        <w:rPr>
          <w:rFonts w:ascii="Arial" w:hAnsi="Arial" w:cs="Arial"/>
          <w:sz w:val="20"/>
          <w:szCs w:val="20"/>
        </w:rPr>
        <w:t>ả</w:t>
      </w:r>
      <w:r w:rsidRPr="00A677DC">
        <w:rPr>
          <w:rFonts w:ascii="Arial" w:hAnsi="Arial" w:cs="Arial"/>
          <w:sz w:val="20"/>
          <w:szCs w:val="20"/>
        </w:rPr>
        <w:t>ng 1); tương t</w:t>
      </w:r>
      <w:r w:rsidRPr="00A677DC">
        <w:rPr>
          <w:rFonts w:ascii="Arial" w:hAnsi="Arial" w:cs="Arial"/>
          <w:sz w:val="20"/>
          <w:szCs w:val="20"/>
        </w:rPr>
        <w:t>ự</w:t>
      </w:r>
      <w:r w:rsidRPr="00A677DC">
        <w:rPr>
          <w:rFonts w:ascii="Arial" w:hAnsi="Arial" w:cs="Arial"/>
          <w:sz w:val="20"/>
          <w:szCs w:val="20"/>
        </w:rPr>
        <w:t xml:space="preserve"> n</w:t>
      </w:r>
      <w:r w:rsidRPr="00A677DC">
        <w:rPr>
          <w:rFonts w:ascii="Arial" w:hAnsi="Arial" w:cs="Arial"/>
          <w:sz w:val="20"/>
          <w:szCs w:val="20"/>
        </w:rPr>
        <w:t>ế</w:t>
      </w:r>
      <w:r w:rsidRPr="00A677DC">
        <w:rPr>
          <w:rFonts w:ascii="Arial" w:hAnsi="Arial" w:cs="Arial"/>
          <w:sz w:val="20"/>
          <w:szCs w:val="20"/>
        </w:rPr>
        <w:t>u m</w:t>
      </w:r>
      <w:r w:rsidRPr="00A677DC">
        <w:rPr>
          <w:rFonts w:ascii="Arial" w:hAnsi="Arial" w:cs="Arial"/>
          <w:sz w:val="20"/>
          <w:szCs w:val="20"/>
        </w:rPr>
        <w:t>ỏ</w:t>
      </w:r>
      <w:r w:rsidRPr="00A677DC">
        <w:rPr>
          <w:rFonts w:ascii="Arial" w:hAnsi="Arial" w:cs="Arial"/>
          <w:sz w:val="20"/>
          <w:szCs w:val="20"/>
        </w:rPr>
        <w:t xml:space="preserve"> A</w:t>
      </w:r>
      <w:r w:rsidRPr="006D7D9D">
        <w:rPr>
          <w:rFonts w:ascii="Arial" w:hAnsi="Arial" w:cs="Arial"/>
          <w:sz w:val="20"/>
          <w:szCs w:val="20"/>
          <w:vertAlign w:val="subscript"/>
        </w:rPr>
        <w:t>2</w:t>
      </w:r>
      <w:r w:rsidRPr="00A677DC">
        <w:rPr>
          <w:rFonts w:ascii="Arial" w:hAnsi="Arial" w:cs="Arial"/>
          <w:sz w:val="20"/>
          <w:szCs w:val="20"/>
        </w:rPr>
        <w:t xml:space="preserve"> có qu</w:t>
      </w:r>
      <w:r w:rsidRPr="00A677DC">
        <w:rPr>
          <w:rFonts w:ascii="Arial" w:hAnsi="Arial" w:cs="Arial"/>
          <w:sz w:val="20"/>
          <w:szCs w:val="20"/>
        </w:rPr>
        <w:t>ặ</w:t>
      </w:r>
      <w:r w:rsidRPr="00A677DC">
        <w:rPr>
          <w:rFonts w:ascii="Arial" w:hAnsi="Arial" w:cs="Arial"/>
          <w:sz w:val="20"/>
          <w:szCs w:val="20"/>
        </w:rPr>
        <w:t>ng sunfua chì - k</w:t>
      </w:r>
      <w:r w:rsidRPr="00A677DC">
        <w:rPr>
          <w:rFonts w:ascii="Arial" w:hAnsi="Arial" w:cs="Arial"/>
          <w:sz w:val="20"/>
          <w:szCs w:val="20"/>
        </w:rPr>
        <w:t>ẽ</w:t>
      </w:r>
      <w:r w:rsidRPr="00A677DC">
        <w:rPr>
          <w:rFonts w:ascii="Arial" w:hAnsi="Arial" w:cs="Arial"/>
          <w:sz w:val="20"/>
          <w:szCs w:val="20"/>
        </w:rPr>
        <w:t>m v</w:t>
      </w:r>
      <w:r w:rsidRPr="00A677DC">
        <w:rPr>
          <w:rFonts w:ascii="Arial" w:hAnsi="Arial" w:cs="Arial"/>
          <w:sz w:val="20"/>
          <w:szCs w:val="20"/>
        </w:rPr>
        <w:t>ớ</w:t>
      </w:r>
      <w:r w:rsidRPr="00A677DC">
        <w:rPr>
          <w:rFonts w:ascii="Arial" w:hAnsi="Arial" w:cs="Arial"/>
          <w:sz w:val="20"/>
          <w:szCs w:val="20"/>
        </w:rPr>
        <w:t>i hàm lư</w:t>
      </w:r>
      <w:r w:rsidRPr="00A677DC">
        <w:rPr>
          <w:rFonts w:ascii="Arial" w:hAnsi="Arial" w:cs="Arial"/>
          <w:sz w:val="20"/>
          <w:szCs w:val="20"/>
        </w:rPr>
        <w:t>ợ</w:t>
      </w:r>
      <w:r w:rsidRPr="00A677DC">
        <w:rPr>
          <w:rFonts w:ascii="Arial" w:hAnsi="Arial" w:cs="Arial"/>
          <w:sz w:val="20"/>
          <w:szCs w:val="20"/>
        </w:rPr>
        <w:t>ng kim lo</w:t>
      </w:r>
      <w:r w:rsidRPr="00A677DC">
        <w:rPr>
          <w:rFonts w:ascii="Arial" w:hAnsi="Arial" w:cs="Arial"/>
          <w:sz w:val="20"/>
          <w:szCs w:val="20"/>
        </w:rPr>
        <w:t>ạ</w:t>
      </w:r>
      <w:r w:rsidRPr="00A677DC">
        <w:rPr>
          <w:rFonts w:ascii="Arial" w:hAnsi="Arial" w:cs="Arial"/>
          <w:sz w:val="20"/>
          <w:szCs w:val="20"/>
        </w:rPr>
        <w:t>i (Pb + Zn) th</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ế</w:t>
      </w:r>
      <w:r w:rsidRPr="00A677DC">
        <w:rPr>
          <w:rFonts w:ascii="Arial" w:hAnsi="Arial" w:cs="Arial"/>
          <w:sz w:val="20"/>
          <w:szCs w:val="20"/>
        </w:rPr>
        <w:t xml:space="preserve"> trung bình trong m</w:t>
      </w:r>
      <w:r w:rsidRPr="00A677DC">
        <w:rPr>
          <w:rFonts w:ascii="Arial" w:hAnsi="Arial" w:cs="Arial"/>
          <w:sz w:val="20"/>
          <w:szCs w:val="20"/>
        </w:rPr>
        <w:t>ỏ</w:t>
      </w:r>
      <w:r w:rsidRPr="00A677DC">
        <w:rPr>
          <w:rFonts w:ascii="Arial" w:hAnsi="Arial" w:cs="Arial"/>
          <w:sz w:val="20"/>
          <w:szCs w:val="20"/>
        </w:rPr>
        <w:t xml:space="preserve"> C</w:t>
      </w:r>
      <w:r w:rsidRPr="000B362D">
        <w:rPr>
          <w:rFonts w:ascii="Arial" w:hAnsi="Arial" w:cs="Arial"/>
          <w:sz w:val="20"/>
          <w:szCs w:val="20"/>
          <w:vertAlign w:val="subscript"/>
        </w:rPr>
        <w:t>m</w:t>
      </w:r>
      <w:r w:rsidRPr="00A677DC">
        <w:rPr>
          <w:rFonts w:ascii="Arial" w:hAnsi="Arial" w:cs="Arial"/>
          <w:sz w:val="20"/>
          <w:szCs w:val="20"/>
        </w:rPr>
        <w:t xml:space="preserve"> = 24,5% thì giá tính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w:t>
      </w:r>
      <w:r w:rsidRPr="00A677DC">
        <w:rPr>
          <w:rFonts w:ascii="Arial" w:hAnsi="Arial" w:cs="Arial"/>
          <w:sz w:val="20"/>
          <w:szCs w:val="20"/>
        </w:rPr>
        <w:t>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ấ</w:t>
      </w:r>
      <w:r w:rsidRPr="00A677DC">
        <w:rPr>
          <w:rFonts w:ascii="Arial" w:hAnsi="Arial" w:cs="Arial"/>
          <w:sz w:val="20"/>
          <w:szCs w:val="20"/>
        </w:rPr>
        <w:t>y đúng b</w:t>
      </w:r>
      <w:r w:rsidRPr="00A677DC">
        <w:rPr>
          <w:rFonts w:ascii="Arial" w:hAnsi="Arial" w:cs="Arial"/>
          <w:sz w:val="20"/>
          <w:szCs w:val="20"/>
        </w:rPr>
        <w:t>ả</w:t>
      </w:r>
      <w:r w:rsidRPr="00A677DC">
        <w:rPr>
          <w:rFonts w:ascii="Arial" w:hAnsi="Arial" w:cs="Arial"/>
          <w:sz w:val="20"/>
          <w:szCs w:val="20"/>
        </w:rPr>
        <w:t>ng giá tính thu</w:t>
      </w:r>
      <w:r w:rsidRPr="00A677DC">
        <w:rPr>
          <w:rFonts w:ascii="Arial" w:hAnsi="Arial" w:cs="Arial"/>
          <w:sz w:val="20"/>
          <w:szCs w:val="20"/>
        </w:rPr>
        <w:t>ế</w:t>
      </w:r>
      <w:r w:rsidRPr="00A677DC">
        <w:rPr>
          <w:rFonts w:ascii="Arial" w:hAnsi="Arial" w:cs="Arial"/>
          <w:sz w:val="20"/>
          <w:szCs w:val="20"/>
        </w:rPr>
        <w:t xml:space="preserve"> tài nguyên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qu</w:t>
      </w:r>
      <w:r w:rsidRPr="00A677DC">
        <w:rPr>
          <w:rFonts w:ascii="Arial" w:hAnsi="Arial" w:cs="Arial"/>
          <w:sz w:val="20"/>
          <w:szCs w:val="20"/>
        </w:rPr>
        <w:t>ặ</w:t>
      </w:r>
      <w:r w:rsidRPr="00A677DC">
        <w:rPr>
          <w:rFonts w:ascii="Arial" w:hAnsi="Arial" w:cs="Arial"/>
          <w:sz w:val="20"/>
          <w:szCs w:val="20"/>
        </w:rPr>
        <w:t>ng sunfua chì - k</w:t>
      </w:r>
      <w:r w:rsidRPr="00A677DC">
        <w:rPr>
          <w:rFonts w:ascii="Arial" w:hAnsi="Arial" w:cs="Arial"/>
          <w:sz w:val="20"/>
          <w:szCs w:val="20"/>
        </w:rPr>
        <w:t>ẽ</w:t>
      </w:r>
      <w:r w:rsidRPr="00A677DC">
        <w:rPr>
          <w:rFonts w:ascii="Arial" w:hAnsi="Arial" w:cs="Arial"/>
          <w:sz w:val="20"/>
          <w:szCs w:val="20"/>
        </w:rPr>
        <w:t>m có hàm lư</w:t>
      </w:r>
      <w:r w:rsidRPr="00A677DC">
        <w:rPr>
          <w:rFonts w:ascii="Arial" w:hAnsi="Arial" w:cs="Arial"/>
          <w:sz w:val="20"/>
          <w:szCs w:val="20"/>
        </w:rPr>
        <w:t>ợ</w:t>
      </w:r>
      <w:r w:rsidRPr="00A677DC">
        <w:rPr>
          <w:rFonts w:ascii="Arial" w:hAnsi="Arial" w:cs="Arial"/>
          <w:sz w:val="20"/>
          <w:szCs w:val="20"/>
        </w:rPr>
        <w:t>ng (Pb + Zn) t</w:t>
      </w:r>
      <w:r w:rsidRPr="00A677DC">
        <w:rPr>
          <w:rFonts w:ascii="Arial" w:hAnsi="Arial" w:cs="Arial"/>
          <w:sz w:val="20"/>
          <w:szCs w:val="20"/>
        </w:rPr>
        <w:t>ừ</w:t>
      </w:r>
      <w:r w:rsidRPr="00A677DC">
        <w:rPr>
          <w:rFonts w:ascii="Arial" w:hAnsi="Arial" w:cs="Arial"/>
          <w:sz w:val="20"/>
          <w:szCs w:val="20"/>
        </w:rPr>
        <w:t xml:space="preserve"> 20% đ</w:t>
      </w:r>
      <w:r w:rsidRPr="00A677DC">
        <w:rPr>
          <w:rFonts w:ascii="Arial" w:hAnsi="Arial" w:cs="Arial"/>
          <w:sz w:val="20"/>
          <w:szCs w:val="20"/>
        </w:rPr>
        <w:t>ế</w:t>
      </w:r>
      <w:r w:rsidRPr="00A677DC">
        <w:rPr>
          <w:rFonts w:ascii="Arial" w:hAnsi="Arial" w:cs="Arial"/>
          <w:sz w:val="20"/>
          <w:szCs w:val="20"/>
        </w:rPr>
        <w:t>n dư</w:t>
      </w:r>
      <w:r w:rsidRPr="00A677DC">
        <w:rPr>
          <w:rFonts w:ascii="Arial" w:hAnsi="Arial" w:cs="Arial"/>
          <w:sz w:val="20"/>
          <w:szCs w:val="20"/>
        </w:rPr>
        <w:t>ớ</w:t>
      </w:r>
      <w:r w:rsidRPr="00A677DC">
        <w:rPr>
          <w:rFonts w:ascii="Arial" w:hAnsi="Arial" w:cs="Arial"/>
          <w:sz w:val="20"/>
          <w:szCs w:val="20"/>
        </w:rPr>
        <w:t>i 25% là 2.500.000 đ</w:t>
      </w:r>
      <w:r w:rsidRPr="00A677DC">
        <w:rPr>
          <w:rFonts w:ascii="Arial" w:hAnsi="Arial" w:cs="Arial"/>
          <w:sz w:val="20"/>
          <w:szCs w:val="20"/>
        </w:rPr>
        <w:t>ồ</w:t>
      </w:r>
      <w:r w:rsidRPr="00A677DC">
        <w:rPr>
          <w:rFonts w:ascii="Arial" w:hAnsi="Arial" w:cs="Arial"/>
          <w:sz w:val="20"/>
          <w:szCs w:val="20"/>
        </w:rPr>
        <w:t>ng/t</w:t>
      </w:r>
      <w:r w:rsidRPr="00A677DC">
        <w:rPr>
          <w:rFonts w:ascii="Arial" w:hAnsi="Arial" w:cs="Arial"/>
          <w:sz w:val="20"/>
          <w:szCs w:val="20"/>
        </w:rPr>
        <w:t>ấ</w:t>
      </w:r>
      <w:r w:rsidRPr="00A677DC">
        <w:rPr>
          <w:rFonts w:ascii="Arial" w:hAnsi="Arial" w:cs="Arial"/>
          <w:sz w:val="20"/>
          <w:szCs w:val="20"/>
        </w:rPr>
        <w:t>n (m</w:t>
      </w:r>
      <w:r w:rsidRPr="00A677DC">
        <w:rPr>
          <w:rFonts w:ascii="Arial" w:hAnsi="Arial" w:cs="Arial"/>
          <w:sz w:val="20"/>
          <w:szCs w:val="20"/>
        </w:rPr>
        <w:t>ụ</w:t>
      </w:r>
      <w:r w:rsidRPr="00A677DC">
        <w:rPr>
          <w:rFonts w:ascii="Arial" w:hAnsi="Arial" w:cs="Arial"/>
          <w:sz w:val="20"/>
          <w:szCs w:val="20"/>
        </w:rPr>
        <w:t>c 4 B</w:t>
      </w:r>
      <w:r w:rsidRPr="00A677DC">
        <w:rPr>
          <w:rFonts w:ascii="Arial" w:hAnsi="Arial" w:cs="Arial"/>
          <w:sz w:val="20"/>
          <w:szCs w:val="20"/>
        </w:rPr>
        <w:t>ả</w:t>
      </w:r>
      <w:r w:rsidRPr="00A677DC">
        <w:rPr>
          <w:rFonts w:ascii="Arial" w:hAnsi="Arial" w:cs="Arial"/>
          <w:sz w:val="20"/>
          <w:szCs w:val="20"/>
        </w:rPr>
        <w:t>ng 1).</w:t>
      </w:r>
    </w:p>
    <w:p w14:paraId="06A07E3E" w14:textId="1724076E" w:rsidR="0090275C" w:rsidRPr="00A677DC" w:rsidRDefault="007B2608" w:rsidP="00914D9E">
      <w:pPr>
        <w:spacing w:after="120" w:line="240" w:lineRule="auto"/>
        <w:ind w:firstLine="720"/>
        <w:jc w:val="both"/>
        <w:rPr>
          <w:rFonts w:ascii="Arial" w:hAnsi="Arial" w:cs="Arial"/>
          <w:sz w:val="20"/>
          <w:szCs w:val="20"/>
        </w:rPr>
      </w:pPr>
      <w:r w:rsidRPr="000B362D">
        <w:rPr>
          <w:rFonts w:ascii="Arial" w:hAnsi="Arial" w:cs="Arial"/>
          <w:iCs/>
          <w:sz w:val="20"/>
          <w:szCs w:val="20"/>
        </w:rPr>
        <w:t>b)</w:t>
      </w:r>
      <w:r w:rsidRPr="00A677DC">
        <w:rPr>
          <w:rFonts w:ascii="Arial" w:hAnsi="Arial" w:cs="Arial"/>
          <w:i/>
          <w:sz w:val="20"/>
          <w:szCs w:val="20"/>
        </w:rPr>
        <w:t xml:space="preserve"> </w:t>
      </w:r>
      <w:r w:rsidRPr="00A677DC">
        <w:rPr>
          <w:rFonts w:ascii="Arial" w:hAnsi="Arial" w:cs="Arial"/>
          <w:sz w:val="20"/>
          <w:szCs w:val="20"/>
        </w:rPr>
        <w:t>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hàm lư</w:t>
      </w:r>
      <w:r w:rsidRPr="00A677DC">
        <w:rPr>
          <w:rFonts w:ascii="Arial" w:hAnsi="Arial" w:cs="Arial"/>
          <w:sz w:val="20"/>
          <w:szCs w:val="20"/>
        </w:rPr>
        <w:t>ợ</w:t>
      </w:r>
      <w:r w:rsidRPr="00A677DC">
        <w:rPr>
          <w:rFonts w:ascii="Arial" w:hAnsi="Arial" w:cs="Arial"/>
          <w:sz w:val="20"/>
          <w:szCs w:val="20"/>
        </w:rPr>
        <w:t>ng th</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ế</w:t>
      </w:r>
      <w:r w:rsidRPr="00A677DC">
        <w:rPr>
          <w:rFonts w:ascii="Arial" w:hAnsi="Arial" w:cs="Arial"/>
          <w:sz w:val="20"/>
          <w:szCs w:val="20"/>
        </w:rPr>
        <w:t xml:space="preserve"> kim lo</w:t>
      </w:r>
      <w:r w:rsidRPr="00A677DC">
        <w:rPr>
          <w:rFonts w:ascii="Arial" w:hAnsi="Arial" w:cs="Arial"/>
          <w:sz w:val="20"/>
          <w:szCs w:val="20"/>
        </w:rPr>
        <w:t>ạ</w:t>
      </w:r>
      <w:r w:rsidRPr="00A677DC">
        <w:rPr>
          <w:rFonts w:ascii="Arial" w:hAnsi="Arial" w:cs="Arial"/>
          <w:sz w:val="20"/>
          <w:szCs w:val="20"/>
        </w:rPr>
        <w:t>i trung bình trong m</w:t>
      </w:r>
      <w:r w:rsidRPr="00A677DC">
        <w:rPr>
          <w:rFonts w:ascii="Arial" w:hAnsi="Arial" w:cs="Arial"/>
          <w:sz w:val="20"/>
          <w:szCs w:val="20"/>
        </w:rPr>
        <w:t>ỏ</w:t>
      </w:r>
      <w:r w:rsidRPr="00A677DC">
        <w:rPr>
          <w:rFonts w:ascii="Arial" w:hAnsi="Arial" w:cs="Arial"/>
          <w:sz w:val="20"/>
          <w:szCs w:val="20"/>
        </w:rPr>
        <w:t xml:space="preserve"> (C</w:t>
      </w:r>
      <w:r w:rsidRPr="00A677DC">
        <w:rPr>
          <w:rFonts w:ascii="Arial" w:hAnsi="Arial" w:cs="Arial"/>
          <w:sz w:val="20"/>
          <w:szCs w:val="20"/>
          <w:vertAlign w:val="subscript"/>
        </w:rPr>
        <w:t>m</w:t>
      </w:r>
      <w:r w:rsidR="000B362D">
        <w:rPr>
          <w:rFonts w:ascii="Arial" w:hAnsi="Arial" w:cs="Arial"/>
          <w:sz w:val="20"/>
          <w:szCs w:val="20"/>
        </w:rPr>
        <w:t>)</w:t>
      </w:r>
      <w:r w:rsidRPr="00A677DC">
        <w:rPr>
          <w:rFonts w:ascii="Arial" w:hAnsi="Arial" w:cs="Arial"/>
          <w:sz w:val="20"/>
          <w:szCs w:val="20"/>
        </w:rPr>
        <w:t xml:space="preserve"> l</w:t>
      </w:r>
      <w:r w:rsidRPr="00A677DC">
        <w:rPr>
          <w:rFonts w:ascii="Arial" w:hAnsi="Arial" w:cs="Arial"/>
          <w:sz w:val="20"/>
          <w:szCs w:val="20"/>
        </w:rPr>
        <w:t>ớ</w:t>
      </w:r>
      <w:r w:rsidRPr="00A677DC">
        <w:rPr>
          <w:rFonts w:ascii="Arial" w:hAnsi="Arial" w:cs="Arial"/>
          <w:sz w:val="20"/>
          <w:szCs w:val="20"/>
        </w:rPr>
        <w:t>n hơn hàm lư</w:t>
      </w:r>
      <w:r w:rsidRPr="00A677DC">
        <w:rPr>
          <w:rFonts w:ascii="Arial" w:hAnsi="Arial" w:cs="Arial"/>
          <w:sz w:val="20"/>
          <w:szCs w:val="20"/>
        </w:rPr>
        <w:t>ợ</w:t>
      </w:r>
      <w:r w:rsidRPr="00A677DC">
        <w:rPr>
          <w:rFonts w:ascii="Arial" w:hAnsi="Arial" w:cs="Arial"/>
          <w:sz w:val="20"/>
          <w:szCs w:val="20"/>
        </w:rPr>
        <w:t>ng qu</w:t>
      </w:r>
      <w:r w:rsidRPr="00A677DC">
        <w:rPr>
          <w:rFonts w:ascii="Arial" w:hAnsi="Arial" w:cs="Arial"/>
          <w:sz w:val="20"/>
          <w:szCs w:val="20"/>
        </w:rPr>
        <w:t>ặ</w:t>
      </w:r>
      <w:r w:rsidRPr="00A677DC">
        <w:rPr>
          <w:rFonts w:ascii="Arial" w:hAnsi="Arial" w:cs="Arial"/>
          <w:sz w:val="20"/>
          <w:szCs w:val="20"/>
        </w:rPr>
        <w:t>ng kim</w:t>
      </w:r>
      <w:r w:rsidRPr="00A677DC">
        <w:rPr>
          <w:rFonts w:ascii="Arial" w:hAnsi="Arial" w:cs="Arial"/>
          <w:sz w:val="20"/>
          <w:szCs w:val="20"/>
        </w:rPr>
        <w:t xml:space="preserve"> lo</w:t>
      </w:r>
      <w:r w:rsidRPr="00A677DC">
        <w:rPr>
          <w:rFonts w:ascii="Arial" w:hAnsi="Arial" w:cs="Arial"/>
          <w:sz w:val="20"/>
          <w:szCs w:val="20"/>
        </w:rPr>
        <w:t>ạ</w:t>
      </w:r>
      <w:r w:rsidRPr="00A677DC">
        <w:rPr>
          <w:rFonts w:ascii="Arial" w:hAnsi="Arial" w:cs="Arial"/>
          <w:sz w:val="20"/>
          <w:szCs w:val="20"/>
        </w:rPr>
        <w:t>i l</w:t>
      </w:r>
      <w:r w:rsidRPr="00A677DC">
        <w:rPr>
          <w:rFonts w:ascii="Arial" w:hAnsi="Arial" w:cs="Arial"/>
          <w:sz w:val="20"/>
          <w:szCs w:val="20"/>
        </w:rPr>
        <w:t>ớ</w:t>
      </w:r>
      <w:r w:rsidRPr="00A677DC">
        <w:rPr>
          <w:rFonts w:ascii="Arial" w:hAnsi="Arial" w:cs="Arial"/>
          <w:sz w:val="20"/>
          <w:szCs w:val="20"/>
        </w:rPr>
        <w:t>n nh</w:t>
      </w:r>
      <w:r w:rsidRPr="00A677DC">
        <w:rPr>
          <w:rFonts w:ascii="Arial" w:hAnsi="Arial" w:cs="Arial"/>
          <w:sz w:val="20"/>
          <w:szCs w:val="20"/>
        </w:rPr>
        <w:t>ấ</w:t>
      </w:r>
      <w:r w:rsidRPr="00A677DC">
        <w:rPr>
          <w:rFonts w:ascii="Arial" w:hAnsi="Arial" w:cs="Arial"/>
          <w:sz w:val="20"/>
          <w:szCs w:val="20"/>
        </w:rPr>
        <w:t>t (C</w:t>
      </w:r>
      <w:r w:rsidRPr="000B362D">
        <w:rPr>
          <w:rFonts w:ascii="Arial" w:hAnsi="Arial" w:cs="Arial"/>
          <w:sz w:val="20"/>
          <w:szCs w:val="20"/>
          <w:vertAlign w:val="subscript"/>
        </w:rPr>
        <w:t>max</w:t>
      </w:r>
      <w:r w:rsidRPr="00A677DC">
        <w:rPr>
          <w:rFonts w:ascii="Arial" w:hAnsi="Arial" w:cs="Arial"/>
          <w:sz w:val="20"/>
          <w:szCs w:val="20"/>
        </w:rPr>
        <w:t>) đư</w:t>
      </w:r>
      <w:r w:rsidRPr="00A677DC">
        <w:rPr>
          <w:rFonts w:ascii="Arial" w:hAnsi="Arial" w:cs="Arial"/>
          <w:sz w:val="20"/>
          <w:szCs w:val="20"/>
        </w:rPr>
        <w:t>ợ</w:t>
      </w:r>
      <w:r w:rsidRPr="00A677DC">
        <w:rPr>
          <w:rFonts w:ascii="Arial" w:hAnsi="Arial" w:cs="Arial"/>
          <w:sz w:val="20"/>
          <w:szCs w:val="20"/>
        </w:rPr>
        <w:t>c quy đ</w:t>
      </w:r>
      <w:r w:rsidRPr="00A677DC">
        <w:rPr>
          <w:rFonts w:ascii="Arial" w:hAnsi="Arial" w:cs="Arial"/>
          <w:sz w:val="20"/>
          <w:szCs w:val="20"/>
        </w:rPr>
        <w:t>ị</w:t>
      </w:r>
      <w:r w:rsidRPr="00A677DC">
        <w:rPr>
          <w:rFonts w:ascii="Arial" w:hAnsi="Arial" w:cs="Arial"/>
          <w:sz w:val="20"/>
          <w:szCs w:val="20"/>
        </w:rPr>
        <w:t>nh trong b</w:t>
      </w:r>
      <w:r w:rsidRPr="00A677DC">
        <w:rPr>
          <w:rFonts w:ascii="Arial" w:hAnsi="Arial" w:cs="Arial"/>
          <w:sz w:val="20"/>
          <w:szCs w:val="20"/>
        </w:rPr>
        <w:t>ả</w:t>
      </w:r>
      <w:r w:rsidRPr="00A677DC">
        <w:rPr>
          <w:rFonts w:ascii="Arial" w:hAnsi="Arial" w:cs="Arial"/>
          <w:sz w:val="20"/>
          <w:szCs w:val="20"/>
        </w:rPr>
        <w:t>ng giá tính thu</w:t>
      </w:r>
      <w:r w:rsidRPr="00A677DC">
        <w:rPr>
          <w:rFonts w:ascii="Arial" w:hAnsi="Arial" w:cs="Arial"/>
          <w:sz w:val="20"/>
          <w:szCs w:val="20"/>
        </w:rPr>
        <w:t>ế</w:t>
      </w:r>
      <w:r w:rsidRPr="00A677DC">
        <w:rPr>
          <w:rFonts w:ascii="Arial" w:hAnsi="Arial" w:cs="Arial"/>
          <w:sz w:val="20"/>
          <w:szCs w:val="20"/>
        </w:rPr>
        <w:t xml:space="preserve"> tài nguyên thì h</w:t>
      </w:r>
      <w:r w:rsidRPr="00A677DC">
        <w:rPr>
          <w:rFonts w:ascii="Arial" w:hAnsi="Arial" w:cs="Arial"/>
          <w:sz w:val="20"/>
          <w:szCs w:val="20"/>
        </w:rPr>
        <w:t>ệ</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quy đ</w:t>
      </w:r>
      <w:r w:rsidRPr="00A677DC">
        <w:rPr>
          <w:rFonts w:ascii="Arial" w:hAnsi="Arial" w:cs="Arial"/>
          <w:sz w:val="20"/>
          <w:szCs w:val="20"/>
        </w:rPr>
        <w:t>ổ</w:t>
      </w:r>
      <w:r w:rsidRPr="00A677DC">
        <w:rPr>
          <w:rFonts w:ascii="Arial" w:hAnsi="Arial" w:cs="Arial"/>
          <w:sz w:val="20"/>
          <w:szCs w:val="20"/>
        </w:rPr>
        <w:t xml:space="preserve">i </w:t>
      </w:r>
      <w:r w:rsidR="000B362D" w:rsidRPr="00A677DC">
        <w:rPr>
          <w:rFonts w:ascii="Arial" w:hAnsi="Arial" w:cs="Arial"/>
          <w:sz w:val="20"/>
          <w:szCs w:val="20"/>
        </w:rPr>
        <w:t>K</w:t>
      </w:r>
      <w:r w:rsidR="000B362D" w:rsidRPr="000B362D">
        <w:rPr>
          <w:rFonts w:ascii="Arial" w:hAnsi="Arial" w:cs="Arial"/>
          <w:sz w:val="20"/>
          <w:szCs w:val="20"/>
          <w:vertAlign w:val="subscript"/>
        </w:rPr>
        <w:t>qđ</w:t>
      </w:r>
      <w:r w:rsidR="000B362D" w:rsidRPr="00A677DC">
        <w:rPr>
          <w:rFonts w:ascii="Arial" w:hAnsi="Arial" w:cs="Arial"/>
          <w:sz w:val="20"/>
          <w:szCs w:val="20"/>
        </w:rPr>
        <w:t xml:space="preserve"> </w:t>
      </w:r>
      <w:r w:rsidRPr="00A677DC">
        <w:rPr>
          <w:rFonts w:ascii="Arial" w:hAnsi="Arial" w:cs="Arial"/>
          <w:sz w:val="20"/>
          <w:szCs w:val="20"/>
        </w:rPr>
        <w:t>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b</w:t>
      </w:r>
      <w:r w:rsidRPr="00A677DC">
        <w:rPr>
          <w:rFonts w:ascii="Arial" w:hAnsi="Arial" w:cs="Arial"/>
          <w:sz w:val="20"/>
          <w:szCs w:val="20"/>
        </w:rPr>
        <w:t>ằ</w:t>
      </w:r>
      <w:r w:rsidRPr="00A677DC">
        <w:rPr>
          <w:rFonts w:ascii="Arial" w:hAnsi="Arial" w:cs="Arial"/>
          <w:sz w:val="20"/>
          <w:szCs w:val="20"/>
        </w:rPr>
        <w:t>ng hàm lư</w:t>
      </w:r>
      <w:r w:rsidRPr="00A677DC">
        <w:rPr>
          <w:rFonts w:ascii="Arial" w:hAnsi="Arial" w:cs="Arial"/>
          <w:sz w:val="20"/>
          <w:szCs w:val="20"/>
        </w:rPr>
        <w:t>ợ</w:t>
      </w:r>
      <w:r w:rsidRPr="00A677DC">
        <w:rPr>
          <w:rFonts w:ascii="Arial" w:hAnsi="Arial" w:cs="Arial"/>
          <w:sz w:val="20"/>
          <w:szCs w:val="20"/>
        </w:rPr>
        <w:t>ng th</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ế</w:t>
      </w:r>
      <w:r w:rsidRPr="00A677DC">
        <w:rPr>
          <w:rFonts w:ascii="Arial" w:hAnsi="Arial" w:cs="Arial"/>
          <w:sz w:val="20"/>
          <w:szCs w:val="20"/>
        </w:rPr>
        <w:t xml:space="preserve"> kim lo</w:t>
      </w:r>
      <w:r w:rsidRPr="00A677DC">
        <w:rPr>
          <w:rFonts w:ascii="Arial" w:hAnsi="Arial" w:cs="Arial"/>
          <w:sz w:val="20"/>
          <w:szCs w:val="20"/>
        </w:rPr>
        <w:t>ạ</w:t>
      </w:r>
      <w:r w:rsidRPr="00A677DC">
        <w:rPr>
          <w:rFonts w:ascii="Arial" w:hAnsi="Arial" w:cs="Arial"/>
          <w:sz w:val="20"/>
          <w:szCs w:val="20"/>
        </w:rPr>
        <w:t>i trung bình (C</w:t>
      </w:r>
      <w:r w:rsidRPr="00A677DC">
        <w:rPr>
          <w:rFonts w:ascii="Arial" w:hAnsi="Arial" w:cs="Arial"/>
          <w:sz w:val="20"/>
          <w:szCs w:val="20"/>
          <w:vertAlign w:val="subscript"/>
        </w:rPr>
        <w:t>m</w:t>
      </w:r>
      <w:r w:rsidRPr="00A677DC">
        <w:rPr>
          <w:rFonts w:ascii="Arial" w:hAnsi="Arial" w:cs="Arial"/>
          <w:sz w:val="20"/>
          <w:szCs w:val="20"/>
        </w:rPr>
        <w:t>) chia (:) cho hàm lư</w:t>
      </w:r>
      <w:r w:rsidRPr="00A677DC">
        <w:rPr>
          <w:rFonts w:ascii="Arial" w:hAnsi="Arial" w:cs="Arial"/>
          <w:sz w:val="20"/>
          <w:szCs w:val="20"/>
        </w:rPr>
        <w:t>ợ</w:t>
      </w:r>
      <w:r w:rsidRPr="00A677DC">
        <w:rPr>
          <w:rFonts w:ascii="Arial" w:hAnsi="Arial" w:cs="Arial"/>
          <w:sz w:val="20"/>
          <w:szCs w:val="20"/>
        </w:rPr>
        <w:t>ng qu</w:t>
      </w:r>
      <w:r w:rsidRPr="00A677DC">
        <w:rPr>
          <w:rFonts w:ascii="Arial" w:hAnsi="Arial" w:cs="Arial"/>
          <w:sz w:val="20"/>
          <w:szCs w:val="20"/>
        </w:rPr>
        <w:t>ặ</w:t>
      </w:r>
      <w:r w:rsidRPr="00A677DC">
        <w:rPr>
          <w:rFonts w:ascii="Arial" w:hAnsi="Arial" w:cs="Arial"/>
          <w:sz w:val="20"/>
          <w:szCs w:val="20"/>
        </w:rPr>
        <w:t>ng kim lo</w:t>
      </w:r>
      <w:r w:rsidRPr="00A677DC">
        <w:rPr>
          <w:rFonts w:ascii="Arial" w:hAnsi="Arial" w:cs="Arial"/>
          <w:sz w:val="20"/>
          <w:szCs w:val="20"/>
        </w:rPr>
        <w:t>ạ</w:t>
      </w:r>
      <w:r w:rsidRPr="00A677DC">
        <w:rPr>
          <w:rFonts w:ascii="Arial" w:hAnsi="Arial" w:cs="Arial"/>
          <w:sz w:val="20"/>
          <w:szCs w:val="20"/>
        </w:rPr>
        <w:t>i l</w:t>
      </w:r>
      <w:r w:rsidRPr="00A677DC">
        <w:rPr>
          <w:rFonts w:ascii="Arial" w:hAnsi="Arial" w:cs="Arial"/>
          <w:sz w:val="20"/>
          <w:szCs w:val="20"/>
        </w:rPr>
        <w:t>ớ</w:t>
      </w:r>
      <w:r w:rsidRPr="00A677DC">
        <w:rPr>
          <w:rFonts w:ascii="Arial" w:hAnsi="Arial" w:cs="Arial"/>
          <w:sz w:val="20"/>
          <w:szCs w:val="20"/>
        </w:rPr>
        <w:t>n nh</w:t>
      </w:r>
      <w:r w:rsidRPr="00A677DC">
        <w:rPr>
          <w:rFonts w:ascii="Arial" w:hAnsi="Arial" w:cs="Arial"/>
          <w:sz w:val="20"/>
          <w:szCs w:val="20"/>
        </w:rPr>
        <w:t>ấ</w:t>
      </w:r>
      <w:r w:rsidRPr="00A677DC">
        <w:rPr>
          <w:rFonts w:ascii="Arial" w:hAnsi="Arial" w:cs="Arial"/>
          <w:sz w:val="20"/>
          <w:szCs w:val="20"/>
        </w:rPr>
        <w:t>t (C</w:t>
      </w:r>
      <w:r w:rsidRPr="000B362D">
        <w:rPr>
          <w:rFonts w:ascii="Arial" w:hAnsi="Arial" w:cs="Arial"/>
          <w:sz w:val="20"/>
          <w:szCs w:val="20"/>
          <w:vertAlign w:val="subscript"/>
        </w:rPr>
        <w:t>max</w:t>
      </w:r>
      <w:r w:rsidRPr="00A677DC">
        <w:rPr>
          <w:rFonts w:ascii="Arial" w:hAnsi="Arial" w:cs="Arial"/>
          <w:sz w:val="20"/>
          <w:szCs w:val="20"/>
        </w:rPr>
        <w:t>), công th</w:t>
      </w:r>
      <w:r w:rsidRPr="00A677DC">
        <w:rPr>
          <w:rFonts w:ascii="Arial" w:hAnsi="Arial" w:cs="Arial"/>
          <w:sz w:val="20"/>
          <w:szCs w:val="20"/>
        </w:rPr>
        <w:t>ứ</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như sau:</w:t>
      </w:r>
    </w:p>
    <w:p w14:paraId="5617D3E2" w14:textId="62A7F9A1" w:rsidR="0090275C" w:rsidRPr="00A677DC" w:rsidRDefault="000B362D" w:rsidP="00914D9E">
      <w:pPr>
        <w:spacing w:after="120" w:line="240" w:lineRule="auto"/>
        <w:ind w:firstLine="720"/>
        <w:jc w:val="both"/>
        <w:rPr>
          <w:rFonts w:ascii="Arial" w:hAnsi="Arial" w:cs="Arial"/>
          <w:sz w:val="20"/>
          <w:szCs w:val="20"/>
        </w:rPr>
      </w:pPr>
      <w:r w:rsidRPr="00A677DC">
        <w:rPr>
          <w:rFonts w:ascii="Arial" w:hAnsi="Arial" w:cs="Arial"/>
          <w:sz w:val="20"/>
          <w:szCs w:val="20"/>
        </w:rPr>
        <w:t>K</w:t>
      </w:r>
      <w:r w:rsidRPr="000B362D">
        <w:rPr>
          <w:rFonts w:ascii="Arial" w:hAnsi="Arial" w:cs="Arial"/>
          <w:sz w:val="20"/>
          <w:szCs w:val="20"/>
          <w:vertAlign w:val="subscript"/>
        </w:rPr>
        <w:t>qđ</w:t>
      </w:r>
      <w:r w:rsidRPr="00A677DC">
        <w:rPr>
          <w:rFonts w:ascii="Arial" w:hAnsi="Arial" w:cs="Arial"/>
          <w:sz w:val="20"/>
          <w:szCs w:val="20"/>
        </w:rPr>
        <w:t xml:space="preserve"> </w:t>
      </w:r>
      <w:r>
        <w:rPr>
          <w:rFonts w:ascii="Arial" w:hAnsi="Arial" w:cs="Arial"/>
          <w:i/>
          <w:sz w:val="20"/>
          <w:szCs w:val="20"/>
        </w:rPr>
        <w:t>=</w:t>
      </w:r>
      <w:r w:rsidRPr="00A677DC">
        <w:rPr>
          <w:rFonts w:ascii="Arial" w:hAnsi="Arial" w:cs="Arial"/>
          <w:i/>
          <w:sz w:val="20"/>
          <w:szCs w:val="20"/>
        </w:rPr>
        <w:t xml:space="preserve"> </w:t>
      </w:r>
      <w:proofErr w:type="gramStart"/>
      <w:r w:rsidRPr="00A677DC">
        <w:rPr>
          <w:rFonts w:ascii="Arial" w:hAnsi="Arial" w:cs="Arial"/>
          <w:i/>
          <w:sz w:val="20"/>
          <w:szCs w:val="20"/>
        </w:rPr>
        <w:t>C</w:t>
      </w:r>
      <w:r w:rsidRPr="00A677DC">
        <w:rPr>
          <w:rFonts w:ascii="Arial" w:hAnsi="Arial" w:cs="Arial"/>
          <w:i/>
          <w:sz w:val="20"/>
          <w:szCs w:val="20"/>
          <w:vertAlign w:val="subscript"/>
        </w:rPr>
        <w:t>m</w:t>
      </w:r>
      <w:r w:rsidRPr="00A677DC">
        <w:rPr>
          <w:rFonts w:ascii="Arial" w:hAnsi="Arial" w:cs="Arial"/>
          <w:i/>
          <w:sz w:val="20"/>
          <w:szCs w:val="20"/>
        </w:rPr>
        <w:t xml:space="preserve"> </w:t>
      </w:r>
      <w:r>
        <w:rPr>
          <w:rFonts w:ascii="Arial" w:hAnsi="Arial" w:cs="Arial"/>
          <w:i/>
          <w:sz w:val="20"/>
          <w:szCs w:val="20"/>
        </w:rPr>
        <w:t>:</w:t>
      </w:r>
      <w:proofErr w:type="gramEnd"/>
      <w:r w:rsidRPr="00A677DC">
        <w:rPr>
          <w:rFonts w:ascii="Arial" w:hAnsi="Arial" w:cs="Arial"/>
          <w:i/>
          <w:sz w:val="20"/>
          <w:szCs w:val="20"/>
        </w:rPr>
        <w:t xml:space="preserve"> C</w:t>
      </w:r>
      <w:r w:rsidRPr="000B362D">
        <w:rPr>
          <w:rFonts w:ascii="Arial" w:hAnsi="Arial" w:cs="Arial"/>
          <w:i/>
          <w:sz w:val="20"/>
          <w:szCs w:val="20"/>
          <w:vertAlign w:val="subscript"/>
        </w:rPr>
        <w:t>max</w:t>
      </w:r>
    </w:p>
    <w:p w14:paraId="6B286A41" w14:textId="4A95AFE1"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Ví d</w:t>
      </w:r>
      <w:r w:rsidRPr="00A677DC">
        <w:rPr>
          <w:rFonts w:ascii="Arial" w:hAnsi="Arial" w:cs="Arial"/>
          <w:sz w:val="20"/>
          <w:szCs w:val="20"/>
        </w:rPr>
        <w:t>ụ</w:t>
      </w:r>
      <w:r w:rsidRPr="00A677DC">
        <w:rPr>
          <w:rFonts w:ascii="Arial" w:hAnsi="Arial" w:cs="Arial"/>
          <w:sz w:val="20"/>
          <w:szCs w:val="20"/>
        </w:rPr>
        <w:t>: Theo b</w:t>
      </w:r>
      <w:r w:rsidRPr="00A677DC">
        <w:rPr>
          <w:rFonts w:ascii="Arial" w:hAnsi="Arial" w:cs="Arial"/>
          <w:sz w:val="20"/>
          <w:szCs w:val="20"/>
        </w:rPr>
        <w:t>ả</w:t>
      </w:r>
      <w:r w:rsidRPr="00A677DC">
        <w:rPr>
          <w:rFonts w:ascii="Arial" w:hAnsi="Arial" w:cs="Arial"/>
          <w:sz w:val="20"/>
          <w:szCs w:val="20"/>
        </w:rPr>
        <w:t>n kê khai thông tin quy</w:t>
      </w:r>
      <w:r w:rsidRPr="00A677DC">
        <w:rPr>
          <w:rFonts w:ascii="Arial" w:hAnsi="Arial" w:cs="Arial"/>
          <w:sz w:val="20"/>
          <w:szCs w:val="20"/>
        </w:rPr>
        <w:t>ế</w:t>
      </w:r>
      <w:r w:rsidRPr="00A677DC">
        <w:rPr>
          <w:rFonts w:ascii="Arial" w:hAnsi="Arial" w:cs="Arial"/>
          <w:sz w:val="20"/>
          <w:szCs w:val="20"/>
        </w:rPr>
        <w:t>t toán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do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quy</w:t>
      </w:r>
      <w:r w:rsidRPr="00A677DC">
        <w:rPr>
          <w:rFonts w:ascii="Arial" w:hAnsi="Arial" w:cs="Arial"/>
          <w:sz w:val="20"/>
          <w:szCs w:val="20"/>
        </w:rPr>
        <w:t>ế</w:t>
      </w:r>
      <w:r w:rsidRPr="00A677DC">
        <w:rPr>
          <w:rFonts w:ascii="Arial" w:hAnsi="Arial" w:cs="Arial"/>
          <w:sz w:val="20"/>
          <w:szCs w:val="20"/>
        </w:rPr>
        <w:t>t toán l</w:t>
      </w:r>
      <w:r w:rsidRPr="00A677DC">
        <w:rPr>
          <w:rFonts w:ascii="Arial" w:hAnsi="Arial" w:cs="Arial"/>
          <w:sz w:val="20"/>
          <w:szCs w:val="20"/>
        </w:rPr>
        <w:t>ậ</w:t>
      </w:r>
      <w:r w:rsidRPr="00A677DC">
        <w:rPr>
          <w:rFonts w:ascii="Arial" w:hAnsi="Arial" w:cs="Arial"/>
          <w:sz w:val="20"/>
          <w:szCs w:val="20"/>
        </w:rPr>
        <w:t>p, m</w:t>
      </w:r>
      <w:r w:rsidRPr="00A677DC">
        <w:rPr>
          <w:rFonts w:ascii="Arial" w:hAnsi="Arial" w:cs="Arial"/>
          <w:sz w:val="20"/>
          <w:szCs w:val="20"/>
        </w:rPr>
        <w:t>ỏ</w:t>
      </w:r>
      <w:r w:rsidRPr="00A677DC">
        <w:rPr>
          <w:rFonts w:ascii="Arial" w:hAnsi="Arial" w:cs="Arial"/>
          <w:sz w:val="20"/>
          <w:szCs w:val="20"/>
        </w:rPr>
        <w:t xml:space="preserve"> B có qu</w:t>
      </w:r>
      <w:r w:rsidRPr="00A677DC">
        <w:rPr>
          <w:rFonts w:ascii="Arial" w:hAnsi="Arial" w:cs="Arial"/>
          <w:sz w:val="20"/>
          <w:szCs w:val="20"/>
        </w:rPr>
        <w:t>ặ</w:t>
      </w:r>
      <w:r w:rsidRPr="00A677DC">
        <w:rPr>
          <w:rFonts w:ascii="Arial" w:hAnsi="Arial" w:cs="Arial"/>
          <w:sz w:val="20"/>
          <w:szCs w:val="20"/>
        </w:rPr>
        <w:t>ng sunfua chì - k</w:t>
      </w:r>
      <w:r w:rsidRPr="00A677DC">
        <w:rPr>
          <w:rFonts w:ascii="Arial" w:hAnsi="Arial" w:cs="Arial"/>
          <w:sz w:val="20"/>
          <w:szCs w:val="20"/>
        </w:rPr>
        <w:t>ẽ</w:t>
      </w:r>
      <w:r w:rsidRPr="00A677DC">
        <w:rPr>
          <w:rFonts w:ascii="Arial" w:hAnsi="Arial" w:cs="Arial"/>
          <w:sz w:val="20"/>
          <w:szCs w:val="20"/>
        </w:rPr>
        <w:t>m v</w:t>
      </w:r>
      <w:r w:rsidRPr="00A677DC">
        <w:rPr>
          <w:rFonts w:ascii="Arial" w:hAnsi="Arial" w:cs="Arial"/>
          <w:sz w:val="20"/>
          <w:szCs w:val="20"/>
        </w:rPr>
        <w:t>ớ</w:t>
      </w:r>
      <w:r w:rsidRPr="00A677DC">
        <w:rPr>
          <w:rFonts w:ascii="Arial" w:hAnsi="Arial" w:cs="Arial"/>
          <w:sz w:val="20"/>
          <w:szCs w:val="20"/>
        </w:rPr>
        <w:t>i hàm lư</w:t>
      </w:r>
      <w:r w:rsidRPr="00A677DC">
        <w:rPr>
          <w:rFonts w:ascii="Arial" w:hAnsi="Arial" w:cs="Arial"/>
          <w:sz w:val="20"/>
          <w:szCs w:val="20"/>
        </w:rPr>
        <w:t>ợ</w:t>
      </w:r>
      <w:r w:rsidRPr="00A677DC">
        <w:rPr>
          <w:rFonts w:ascii="Arial" w:hAnsi="Arial" w:cs="Arial"/>
          <w:sz w:val="20"/>
          <w:szCs w:val="20"/>
        </w:rPr>
        <w:t>ng th</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ế</w:t>
      </w:r>
      <w:r w:rsidRPr="00A677DC">
        <w:rPr>
          <w:rFonts w:ascii="Arial" w:hAnsi="Arial" w:cs="Arial"/>
          <w:sz w:val="20"/>
          <w:szCs w:val="20"/>
        </w:rPr>
        <w:t xml:space="preserve"> kim lo</w:t>
      </w:r>
      <w:r w:rsidRPr="00A677DC">
        <w:rPr>
          <w:rFonts w:ascii="Arial" w:hAnsi="Arial" w:cs="Arial"/>
          <w:sz w:val="20"/>
          <w:szCs w:val="20"/>
        </w:rPr>
        <w:t>ạ</w:t>
      </w:r>
      <w:r w:rsidRPr="00A677DC">
        <w:rPr>
          <w:rFonts w:ascii="Arial" w:hAnsi="Arial" w:cs="Arial"/>
          <w:sz w:val="20"/>
          <w:szCs w:val="20"/>
        </w:rPr>
        <w:t xml:space="preserve">i (Pb + Zn) trung bình đã khai thác là </w:t>
      </w:r>
      <w:r w:rsidR="000B362D">
        <w:rPr>
          <w:rFonts w:ascii="Arial" w:hAnsi="Arial" w:cs="Arial"/>
          <w:sz w:val="20"/>
          <w:szCs w:val="20"/>
        </w:rPr>
        <w:t>C</w:t>
      </w:r>
      <w:r w:rsidRPr="00A677DC">
        <w:rPr>
          <w:rFonts w:ascii="Arial" w:hAnsi="Arial" w:cs="Arial"/>
          <w:sz w:val="20"/>
          <w:szCs w:val="20"/>
          <w:vertAlign w:val="subscript"/>
        </w:rPr>
        <w:t>m</w:t>
      </w:r>
      <w:r w:rsidRPr="00A677DC">
        <w:rPr>
          <w:rFonts w:ascii="Arial" w:hAnsi="Arial" w:cs="Arial"/>
          <w:sz w:val="20"/>
          <w:szCs w:val="20"/>
        </w:rPr>
        <w:t xml:space="preserve"> = 26%; t</w:t>
      </w:r>
      <w:r w:rsidRPr="00A677DC">
        <w:rPr>
          <w:rFonts w:ascii="Arial" w:hAnsi="Arial" w:cs="Arial"/>
          <w:sz w:val="20"/>
          <w:szCs w:val="20"/>
        </w:rPr>
        <w:t>ạ</w:t>
      </w:r>
      <w:r w:rsidRPr="00A677DC">
        <w:rPr>
          <w:rFonts w:ascii="Arial" w:hAnsi="Arial" w:cs="Arial"/>
          <w:sz w:val="20"/>
          <w:szCs w:val="20"/>
        </w:rPr>
        <w:t>i b</w:t>
      </w:r>
      <w:r w:rsidRPr="00A677DC">
        <w:rPr>
          <w:rFonts w:ascii="Arial" w:hAnsi="Arial" w:cs="Arial"/>
          <w:sz w:val="20"/>
          <w:szCs w:val="20"/>
        </w:rPr>
        <w:t>ả</w:t>
      </w:r>
      <w:r w:rsidRPr="00A677DC">
        <w:rPr>
          <w:rFonts w:ascii="Arial" w:hAnsi="Arial" w:cs="Arial"/>
          <w:sz w:val="20"/>
          <w:szCs w:val="20"/>
        </w:rPr>
        <w:t xml:space="preserve">ng giá </w:t>
      </w:r>
      <w:r w:rsidR="003419FF">
        <w:rPr>
          <w:rFonts w:ascii="Arial" w:hAnsi="Arial" w:cs="Arial"/>
          <w:sz w:val="20"/>
          <w:szCs w:val="20"/>
        </w:rPr>
        <w:t>tính thuế</w:t>
      </w:r>
      <w:r w:rsidRPr="00A677DC">
        <w:rPr>
          <w:rFonts w:ascii="Arial" w:hAnsi="Arial" w:cs="Arial"/>
          <w:sz w:val="20"/>
          <w:szCs w:val="20"/>
        </w:rPr>
        <w:t xml:space="preserve"> tài nguyên do t</w:t>
      </w:r>
      <w:r w:rsidRPr="00A677DC">
        <w:rPr>
          <w:rFonts w:ascii="Arial" w:hAnsi="Arial" w:cs="Arial"/>
          <w:sz w:val="20"/>
          <w:szCs w:val="20"/>
        </w:rPr>
        <w:t>ỉ</w:t>
      </w:r>
      <w:r w:rsidRPr="00A677DC">
        <w:rPr>
          <w:rFonts w:ascii="Arial" w:hAnsi="Arial" w:cs="Arial"/>
          <w:sz w:val="20"/>
          <w:szCs w:val="20"/>
        </w:rPr>
        <w:t>nh TN ban hành có hàm lư</w:t>
      </w:r>
      <w:r w:rsidRPr="00A677DC">
        <w:rPr>
          <w:rFonts w:ascii="Arial" w:hAnsi="Arial" w:cs="Arial"/>
          <w:sz w:val="20"/>
          <w:szCs w:val="20"/>
        </w:rPr>
        <w:t>ợ</w:t>
      </w:r>
      <w:r w:rsidRPr="00A677DC">
        <w:rPr>
          <w:rFonts w:ascii="Arial" w:hAnsi="Arial" w:cs="Arial"/>
          <w:sz w:val="20"/>
          <w:szCs w:val="20"/>
        </w:rPr>
        <w:t>ng qu</w:t>
      </w:r>
      <w:r w:rsidRPr="00A677DC">
        <w:rPr>
          <w:rFonts w:ascii="Arial" w:hAnsi="Arial" w:cs="Arial"/>
          <w:sz w:val="20"/>
          <w:szCs w:val="20"/>
        </w:rPr>
        <w:t>ặ</w:t>
      </w:r>
      <w:r w:rsidRPr="00A677DC">
        <w:rPr>
          <w:rFonts w:ascii="Arial" w:hAnsi="Arial" w:cs="Arial"/>
          <w:sz w:val="20"/>
          <w:szCs w:val="20"/>
        </w:rPr>
        <w:t>ng sunfua chì - k</w:t>
      </w:r>
      <w:r w:rsidRPr="00A677DC">
        <w:rPr>
          <w:rFonts w:ascii="Arial" w:hAnsi="Arial" w:cs="Arial"/>
          <w:sz w:val="20"/>
          <w:szCs w:val="20"/>
        </w:rPr>
        <w:t>ẽ</w:t>
      </w:r>
      <w:r w:rsidRPr="00A677DC">
        <w:rPr>
          <w:rFonts w:ascii="Arial" w:hAnsi="Arial" w:cs="Arial"/>
          <w:sz w:val="20"/>
          <w:szCs w:val="20"/>
        </w:rPr>
        <w:t>m (Pb + Zn) l</w:t>
      </w:r>
      <w:r w:rsidRPr="00A677DC">
        <w:rPr>
          <w:rFonts w:ascii="Arial" w:hAnsi="Arial" w:cs="Arial"/>
          <w:sz w:val="20"/>
          <w:szCs w:val="20"/>
        </w:rPr>
        <w:t>ớ</w:t>
      </w:r>
      <w:r w:rsidRPr="00A677DC">
        <w:rPr>
          <w:rFonts w:ascii="Arial" w:hAnsi="Arial" w:cs="Arial"/>
          <w:sz w:val="20"/>
          <w:szCs w:val="20"/>
        </w:rPr>
        <w:t>n nh</w:t>
      </w:r>
      <w:r w:rsidRPr="00A677DC">
        <w:rPr>
          <w:rFonts w:ascii="Arial" w:hAnsi="Arial" w:cs="Arial"/>
          <w:sz w:val="20"/>
          <w:szCs w:val="20"/>
        </w:rPr>
        <w:t>ấ</w:t>
      </w:r>
      <w:r w:rsidRPr="00A677DC">
        <w:rPr>
          <w:rFonts w:ascii="Arial" w:hAnsi="Arial" w:cs="Arial"/>
          <w:sz w:val="20"/>
          <w:szCs w:val="20"/>
        </w:rPr>
        <w:t>t là 25% (m</w:t>
      </w:r>
      <w:r w:rsidRPr="00A677DC">
        <w:rPr>
          <w:rFonts w:ascii="Arial" w:hAnsi="Arial" w:cs="Arial"/>
          <w:sz w:val="20"/>
          <w:szCs w:val="20"/>
        </w:rPr>
        <w:t>ụ</w:t>
      </w:r>
      <w:r w:rsidRPr="00A677DC">
        <w:rPr>
          <w:rFonts w:ascii="Arial" w:hAnsi="Arial" w:cs="Arial"/>
          <w:sz w:val="20"/>
          <w:szCs w:val="20"/>
        </w:rPr>
        <w:t>c 5 B</w:t>
      </w:r>
      <w:r w:rsidRPr="00A677DC">
        <w:rPr>
          <w:rFonts w:ascii="Arial" w:hAnsi="Arial" w:cs="Arial"/>
          <w:sz w:val="20"/>
          <w:szCs w:val="20"/>
        </w:rPr>
        <w:t>ả</w:t>
      </w:r>
      <w:r w:rsidRPr="00A677DC">
        <w:rPr>
          <w:rFonts w:ascii="Arial" w:hAnsi="Arial" w:cs="Arial"/>
          <w:sz w:val="20"/>
          <w:szCs w:val="20"/>
        </w:rPr>
        <w:t>ng 1). Khi đó h</w:t>
      </w:r>
      <w:r w:rsidRPr="00A677DC">
        <w:rPr>
          <w:rFonts w:ascii="Arial" w:hAnsi="Arial" w:cs="Arial"/>
          <w:sz w:val="20"/>
          <w:szCs w:val="20"/>
        </w:rPr>
        <w:t>ệ</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w:t>
      </w:r>
      <w:r w:rsidR="000B362D" w:rsidRPr="00A677DC">
        <w:rPr>
          <w:rFonts w:ascii="Arial" w:hAnsi="Arial" w:cs="Arial"/>
          <w:sz w:val="20"/>
          <w:szCs w:val="20"/>
        </w:rPr>
        <w:t>K</w:t>
      </w:r>
      <w:r w:rsidR="000B362D" w:rsidRPr="000B362D">
        <w:rPr>
          <w:rFonts w:ascii="Arial" w:hAnsi="Arial" w:cs="Arial"/>
          <w:sz w:val="20"/>
          <w:szCs w:val="20"/>
          <w:vertAlign w:val="subscript"/>
        </w:rPr>
        <w:t>qđ</w:t>
      </w:r>
      <w:r w:rsidR="000B362D" w:rsidRPr="00A677DC">
        <w:rPr>
          <w:rFonts w:ascii="Arial" w:hAnsi="Arial" w:cs="Arial"/>
          <w:sz w:val="20"/>
          <w:szCs w:val="20"/>
        </w:rPr>
        <w:t xml:space="preserve"> </w:t>
      </w:r>
      <w:r w:rsidRPr="00A677DC">
        <w:rPr>
          <w:rFonts w:ascii="Arial" w:hAnsi="Arial" w:cs="Arial"/>
          <w:sz w:val="20"/>
          <w:szCs w:val="20"/>
        </w:rPr>
        <w:t>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như sau:</w:t>
      </w:r>
    </w:p>
    <w:p w14:paraId="088121B3" w14:textId="69CCA4A5"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i/>
          <w:sz w:val="20"/>
          <w:szCs w:val="20"/>
        </w:rPr>
        <w:t>K</w:t>
      </w:r>
      <w:r w:rsidRPr="00A677DC">
        <w:rPr>
          <w:rFonts w:ascii="Arial" w:hAnsi="Arial" w:cs="Arial"/>
          <w:i/>
          <w:sz w:val="20"/>
          <w:szCs w:val="20"/>
          <w:vertAlign w:val="subscript"/>
        </w:rPr>
        <w:t>qđ</w:t>
      </w:r>
      <w:r w:rsidRPr="00A677DC">
        <w:rPr>
          <w:rFonts w:ascii="Arial" w:hAnsi="Arial" w:cs="Arial"/>
          <w:i/>
          <w:sz w:val="20"/>
          <w:szCs w:val="20"/>
        </w:rPr>
        <w:t xml:space="preserve"> =</w:t>
      </w:r>
      <w:r w:rsidRPr="00A677DC">
        <w:rPr>
          <w:rFonts w:ascii="Arial" w:hAnsi="Arial" w:cs="Arial"/>
          <w:sz w:val="20"/>
          <w:szCs w:val="20"/>
        </w:rPr>
        <w:t xml:space="preserve"> 26% (C</w:t>
      </w:r>
      <w:r w:rsidRPr="000B362D">
        <w:rPr>
          <w:rFonts w:ascii="Arial" w:hAnsi="Arial" w:cs="Arial"/>
          <w:sz w:val="20"/>
          <w:szCs w:val="20"/>
          <w:vertAlign w:val="subscript"/>
        </w:rPr>
        <w:t>m</w:t>
      </w:r>
      <w:proofErr w:type="gramStart"/>
      <w:r w:rsidRPr="00A677DC">
        <w:rPr>
          <w:rFonts w:ascii="Arial" w:hAnsi="Arial" w:cs="Arial"/>
          <w:sz w:val="20"/>
          <w:szCs w:val="20"/>
        </w:rPr>
        <w:t>) :</w:t>
      </w:r>
      <w:proofErr w:type="gramEnd"/>
      <w:r w:rsidRPr="00A677DC">
        <w:rPr>
          <w:rFonts w:ascii="Arial" w:hAnsi="Arial" w:cs="Arial"/>
          <w:sz w:val="20"/>
          <w:szCs w:val="20"/>
        </w:rPr>
        <w:t xml:space="preserve"> 25% (C</w:t>
      </w:r>
      <w:r w:rsidRPr="00A677DC">
        <w:rPr>
          <w:rFonts w:ascii="Arial" w:hAnsi="Arial" w:cs="Arial"/>
          <w:sz w:val="20"/>
          <w:szCs w:val="20"/>
          <w:vertAlign w:val="subscript"/>
        </w:rPr>
        <w:t>max</w:t>
      </w:r>
      <w:r w:rsidRPr="00A677DC">
        <w:rPr>
          <w:rFonts w:ascii="Arial" w:hAnsi="Arial" w:cs="Arial"/>
          <w:sz w:val="20"/>
          <w:szCs w:val="20"/>
        </w:rPr>
        <w:t>) = 1,040</w:t>
      </w:r>
    </w:p>
    <w:p w14:paraId="5CF67AA9" w14:textId="6B08AA75"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i/>
          <w:sz w:val="20"/>
          <w:szCs w:val="20"/>
        </w:rPr>
        <w:t xml:space="preserve">c) </w:t>
      </w:r>
      <w:r w:rsidRPr="00A677DC">
        <w:rPr>
          <w:rFonts w:ascii="Arial" w:hAnsi="Arial" w:cs="Arial"/>
          <w:sz w:val="20"/>
          <w:szCs w:val="20"/>
        </w:rPr>
        <w:t>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hàm lư</w:t>
      </w:r>
      <w:r w:rsidRPr="00A677DC">
        <w:rPr>
          <w:rFonts w:ascii="Arial" w:hAnsi="Arial" w:cs="Arial"/>
          <w:sz w:val="20"/>
          <w:szCs w:val="20"/>
        </w:rPr>
        <w:t>ợ</w:t>
      </w:r>
      <w:r w:rsidRPr="00A677DC">
        <w:rPr>
          <w:rFonts w:ascii="Arial" w:hAnsi="Arial" w:cs="Arial"/>
          <w:sz w:val="20"/>
          <w:szCs w:val="20"/>
        </w:rPr>
        <w:t>ng kim lo</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ế</w:t>
      </w:r>
      <w:r w:rsidRPr="00A677DC">
        <w:rPr>
          <w:rFonts w:ascii="Arial" w:hAnsi="Arial" w:cs="Arial"/>
          <w:sz w:val="20"/>
          <w:szCs w:val="20"/>
        </w:rPr>
        <w:t xml:space="preserve"> trung bình trong (C</w:t>
      </w:r>
      <w:r w:rsidRPr="00EC3B4B">
        <w:rPr>
          <w:rFonts w:ascii="Arial" w:hAnsi="Arial" w:cs="Arial"/>
          <w:sz w:val="20"/>
          <w:szCs w:val="20"/>
          <w:vertAlign w:val="subscript"/>
        </w:rPr>
        <w:t>m</w:t>
      </w:r>
      <w:r w:rsidRPr="00A677DC">
        <w:rPr>
          <w:rFonts w:ascii="Arial" w:hAnsi="Arial" w:cs="Arial"/>
          <w:sz w:val="20"/>
          <w:szCs w:val="20"/>
        </w:rPr>
        <w:t>) nh</w:t>
      </w:r>
      <w:r w:rsidRPr="00A677DC">
        <w:rPr>
          <w:rFonts w:ascii="Arial" w:hAnsi="Arial" w:cs="Arial"/>
          <w:sz w:val="20"/>
          <w:szCs w:val="20"/>
        </w:rPr>
        <w:t>ỏ</w:t>
      </w:r>
      <w:r w:rsidRPr="00A677DC">
        <w:rPr>
          <w:rFonts w:ascii="Arial" w:hAnsi="Arial" w:cs="Arial"/>
          <w:sz w:val="20"/>
          <w:szCs w:val="20"/>
        </w:rPr>
        <w:t xml:space="preserve"> hơn</w:t>
      </w:r>
      <w:r w:rsidRPr="00A677DC">
        <w:rPr>
          <w:rFonts w:ascii="Arial" w:hAnsi="Arial" w:cs="Arial"/>
          <w:sz w:val="20"/>
          <w:szCs w:val="20"/>
        </w:rPr>
        <w:t xml:space="preserve"> hàm lư</w:t>
      </w:r>
      <w:r w:rsidRPr="00A677DC">
        <w:rPr>
          <w:rFonts w:ascii="Arial" w:hAnsi="Arial" w:cs="Arial"/>
          <w:sz w:val="20"/>
          <w:szCs w:val="20"/>
        </w:rPr>
        <w:t>ợ</w:t>
      </w:r>
      <w:r w:rsidRPr="00A677DC">
        <w:rPr>
          <w:rFonts w:ascii="Arial" w:hAnsi="Arial" w:cs="Arial"/>
          <w:sz w:val="20"/>
          <w:szCs w:val="20"/>
        </w:rPr>
        <w:t>ng qu</w:t>
      </w:r>
      <w:r w:rsidRPr="00A677DC">
        <w:rPr>
          <w:rFonts w:ascii="Arial" w:hAnsi="Arial" w:cs="Arial"/>
          <w:sz w:val="20"/>
          <w:szCs w:val="20"/>
        </w:rPr>
        <w:t>ặ</w:t>
      </w:r>
      <w:r w:rsidRPr="00A677DC">
        <w:rPr>
          <w:rFonts w:ascii="Arial" w:hAnsi="Arial" w:cs="Arial"/>
          <w:sz w:val="20"/>
          <w:szCs w:val="20"/>
        </w:rPr>
        <w:t>ng kim lo</w:t>
      </w:r>
      <w:r w:rsidRPr="00A677DC">
        <w:rPr>
          <w:rFonts w:ascii="Arial" w:hAnsi="Arial" w:cs="Arial"/>
          <w:sz w:val="20"/>
          <w:szCs w:val="20"/>
        </w:rPr>
        <w:t>ạ</w:t>
      </w:r>
      <w:r w:rsidRPr="00A677DC">
        <w:rPr>
          <w:rFonts w:ascii="Arial" w:hAnsi="Arial" w:cs="Arial"/>
          <w:sz w:val="20"/>
          <w:szCs w:val="20"/>
        </w:rPr>
        <w:t>i nh</w:t>
      </w:r>
      <w:r w:rsidRPr="00A677DC">
        <w:rPr>
          <w:rFonts w:ascii="Arial" w:hAnsi="Arial" w:cs="Arial"/>
          <w:sz w:val="20"/>
          <w:szCs w:val="20"/>
        </w:rPr>
        <w:t>ỏ</w:t>
      </w:r>
      <w:r w:rsidRPr="00A677DC">
        <w:rPr>
          <w:rFonts w:ascii="Arial" w:hAnsi="Arial" w:cs="Arial"/>
          <w:sz w:val="20"/>
          <w:szCs w:val="20"/>
        </w:rPr>
        <w:t xml:space="preserve"> nh</w:t>
      </w:r>
      <w:r w:rsidRPr="00A677DC">
        <w:rPr>
          <w:rFonts w:ascii="Arial" w:hAnsi="Arial" w:cs="Arial"/>
          <w:sz w:val="20"/>
          <w:szCs w:val="20"/>
        </w:rPr>
        <w:t>ấ</w:t>
      </w:r>
      <w:r w:rsidRPr="00A677DC">
        <w:rPr>
          <w:rFonts w:ascii="Arial" w:hAnsi="Arial" w:cs="Arial"/>
          <w:sz w:val="20"/>
          <w:szCs w:val="20"/>
        </w:rPr>
        <w:t>t (C</w:t>
      </w:r>
      <w:r w:rsidRPr="00EC3B4B">
        <w:rPr>
          <w:rFonts w:ascii="Arial" w:hAnsi="Arial" w:cs="Arial"/>
          <w:sz w:val="20"/>
          <w:szCs w:val="20"/>
          <w:vertAlign w:val="subscript"/>
        </w:rPr>
        <w:t>min</w:t>
      </w:r>
      <w:r w:rsidRPr="00A677DC">
        <w:rPr>
          <w:rFonts w:ascii="Arial" w:hAnsi="Arial" w:cs="Arial"/>
          <w:sz w:val="20"/>
          <w:szCs w:val="20"/>
        </w:rPr>
        <w:t>) đư</w:t>
      </w:r>
      <w:r w:rsidRPr="00A677DC">
        <w:rPr>
          <w:rFonts w:ascii="Arial" w:hAnsi="Arial" w:cs="Arial"/>
          <w:sz w:val="20"/>
          <w:szCs w:val="20"/>
        </w:rPr>
        <w:t>ợ</w:t>
      </w:r>
      <w:r w:rsidRPr="00A677DC">
        <w:rPr>
          <w:rFonts w:ascii="Arial" w:hAnsi="Arial" w:cs="Arial"/>
          <w:sz w:val="20"/>
          <w:szCs w:val="20"/>
        </w:rPr>
        <w:t>c quy đ</w:t>
      </w:r>
      <w:r w:rsidRPr="00A677DC">
        <w:rPr>
          <w:rFonts w:ascii="Arial" w:hAnsi="Arial" w:cs="Arial"/>
          <w:sz w:val="20"/>
          <w:szCs w:val="20"/>
        </w:rPr>
        <w:t>ị</w:t>
      </w:r>
      <w:r w:rsidRPr="00A677DC">
        <w:rPr>
          <w:rFonts w:ascii="Arial" w:hAnsi="Arial" w:cs="Arial"/>
          <w:sz w:val="20"/>
          <w:szCs w:val="20"/>
        </w:rPr>
        <w:t>nh trong b</w:t>
      </w:r>
      <w:r w:rsidRPr="00A677DC">
        <w:rPr>
          <w:rFonts w:ascii="Arial" w:hAnsi="Arial" w:cs="Arial"/>
          <w:sz w:val="20"/>
          <w:szCs w:val="20"/>
        </w:rPr>
        <w:t>ả</w:t>
      </w:r>
      <w:r w:rsidRPr="00A677DC">
        <w:rPr>
          <w:rFonts w:ascii="Arial" w:hAnsi="Arial" w:cs="Arial"/>
          <w:sz w:val="20"/>
          <w:szCs w:val="20"/>
        </w:rPr>
        <w:t>ng giá tính thu</w:t>
      </w:r>
      <w:r w:rsidRPr="00A677DC">
        <w:rPr>
          <w:rFonts w:ascii="Arial" w:hAnsi="Arial" w:cs="Arial"/>
          <w:sz w:val="20"/>
          <w:szCs w:val="20"/>
        </w:rPr>
        <w:t>ế</w:t>
      </w:r>
      <w:r w:rsidRPr="00A677DC">
        <w:rPr>
          <w:rFonts w:ascii="Arial" w:hAnsi="Arial" w:cs="Arial"/>
          <w:sz w:val="20"/>
          <w:szCs w:val="20"/>
        </w:rPr>
        <w:t xml:space="preserve"> tài nguyên thì h</w:t>
      </w:r>
      <w:r w:rsidRPr="00A677DC">
        <w:rPr>
          <w:rFonts w:ascii="Arial" w:hAnsi="Arial" w:cs="Arial"/>
          <w:sz w:val="20"/>
          <w:szCs w:val="20"/>
        </w:rPr>
        <w:t>ệ</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quy đ</w:t>
      </w:r>
      <w:r w:rsidRPr="00A677DC">
        <w:rPr>
          <w:rFonts w:ascii="Arial" w:hAnsi="Arial" w:cs="Arial"/>
          <w:sz w:val="20"/>
          <w:szCs w:val="20"/>
        </w:rPr>
        <w:t>ổ</w:t>
      </w:r>
      <w:r w:rsidRPr="00A677DC">
        <w:rPr>
          <w:rFonts w:ascii="Arial" w:hAnsi="Arial" w:cs="Arial"/>
          <w:sz w:val="20"/>
          <w:szCs w:val="20"/>
        </w:rPr>
        <w:t xml:space="preserve">i </w:t>
      </w:r>
      <w:r w:rsidR="00EC3B4B" w:rsidRPr="00A677DC">
        <w:rPr>
          <w:rFonts w:ascii="Arial" w:hAnsi="Arial" w:cs="Arial"/>
          <w:i/>
          <w:sz w:val="20"/>
          <w:szCs w:val="20"/>
        </w:rPr>
        <w:t>K</w:t>
      </w:r>
      <w:r w:rsidR="00EC3B4B" w:rsidRPr="00A677DC">
        <w:rPr>
          <w:rFonts w:ascii="Arial" w:hAnsi="Arial" w:cs="Arial"/>
          <w:i/>
          <w:sz w:val="20"/>
          <w:szCs w:val="20"/>
          <w:vertAlign w:val="subscript"/>
        </w:rPr>
        <w:t>qđ</w:t>
      </w:r>
      <w:r w:rsidR="00EC3B4B" w:rsidRPr="00A677DC">
        <w:rPr>
          <w:rFonts w:ascii="Arial" w:hAnsi="Arial" w:cs="Arial"/>
          <w:i/>
          <w:sz w:val="20"/>
          <w:szCs w:val="20"/>
        </w:rPr>
        <w:t xml:space="preserve"> </w:t>
      </w:r>
      <w:r w:rsidRPr="00A677DC">
        <w:rPr>
          <w:rFonts w:ascii="Arial" w:hAnsi="Arial" w:cs="Arial"/>
          <w:sz w:val="20"/>
          <w:szCs w:val="20"/>
        </w:rPr>
        <w:t>xác đ</w:t>
      </w:r>
      <w:r w:rsidRPr="00A677DC">
        <w:rPr>
          <w:rFonts w:ascii="Arial" w:hAnsi="Arial" w:cs="Arial"/>
          <w:sz w:val="20"/>
          <w:szCs w:val="20"/>
        </w:rPr>
        <w:t>ị</w:t>
      </w:r>
      <w:r w:rsidRPr="00A677DC">
        <w:rPr>
          <w:rFonts w:ascii="Arial" w:hAnsi="Arial" w:cs="Arial"/>
          <w:sz w:val="20"/>
          <w:szCs w:val="20"/>
        </w:rPr>
        <w:t>nh b</w:t>
      </w:r>
      <w:r w:rsidRPr="00A677DC">
        <w:rPr>
          <w:rFonts w:ascii="Arial" w:hAnsi="Arial" w:cs="Arial"/>
          <w:sz w:val="20"/>
          <w:szCs w:val="20"/>
        </w:rPr>
        <w:t>ằ</w:t>
      </w:r>
      <w:r w:rsidRPr="00A677DC">
        <w:rPr>
          <w:rFonts w:ascii="Arial" w:hAnsi="Arial" w:cs="Arial"/>
          <w:sz w:val="20"/>
          <w:szCs w:val="20"/>
        </w:rPr>
        <w:t>ng hàm lư</w:t>
      </w:r>
      <w:r w:rsidRPr="00A677DC">
        <w:rPr>
          <w:rFonts w:ascii="Arial" w:hAnsi="Arial" w:cs="Arial"/>
          <w:sz w:val="20"/>
          <w:szCs w:val="20"/>
        </w:rPr>
        <w:t>ợ</w:t>
      </w:r>
      <w:r w:rsidRPr="00A677DC">
        <w:rPr>
          <w:rFonts w:ascii="Arial" w:hAnsi="Arial" w:cs="Arial"/>
          <w:sz w:val="20"/>
          <w:szCs w:val="20"/>
        </w:rPr>
        <w:t>ng kim lo</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ế</w:t>
      </w:r>
      <w:r w:rsidRPr="00A677DC">
        <w:rPr>
          <w:rFonts w:ascii="Arial" w:hAnsi="Arial" w:cs="Arial"/>
          <w:sz w:val="20"/>
          <w:szCs w:val="20"/>
        </w:rPr>
        <w:t xml:space="preserve"> trung bình (C</w:t>
      </w:r>
      <w:r w:rsidRPr="00C3376F">
        <w:rPr>
          <w:rFonts w:ascii="Arial" w:hAnsi="Arial" w:cs="Arial"/>
          <w:sz w:val="20"/>
          <w:szCs w:val="20"/>
          <w:vertAlign w:val="subscript"/>
        </w:rPr>
        <w:t>m</w:t>
      </w:r>
      <w:r w:rsidRPr="00A677DC">
        <w:rPr>
          <w:rFonts w:ascii="Arial" w:hAnsi="Arial" w:cs="Arial"/>
          <w:sz w:val="20"/>
          <w:szCs w:val="20"/>
        </w:rPr>
        <w:t>) chia (:) cho hàm lư</w:t>
      </w:r>
      <w:r w:rsidRPr="00A677DC">
        <w:rPr>
          <w:rFonts w:ascii="Arial" w:hAnsi="Arial" w:cs="Arial"/>
          <w:sz w:val="20"/>
          <w:szCs w:val="20"/>
        </w:rPr>
        <w:t>ợ</w:t>
      </w:r>
      <w:r w:rsidRPr="00A677DC">
        <w:rPr>
          <w:rFonts w:ascii="Arial" w:hAnsi="Arial" w:cs="Arial"/>
          <w:sz w:val="20"/>
          <w:szCs w:val="20"/>
        </w:rPr>
        <w:t>ng qu</w:t>
      </w:r>
      <w:r w:rsidRPr="00A677DC">
        <w:rPr>
          <w:rFonts w:ascii="Arial" w:hAnsi="Arial" w:cs="Arial"/>
          <w:sz w:val="20"/>
          <w:szCs w:val="20"/>
        </w:rPr>
        <w:t>ặ</w:t>
      </w:r>
      <w:r w:rsidRPr="00A677DC">
        <w:rPr>
          <w:rFonts w:ascii="Arial" w:hAnsi="Arial" w:cs="Arial"/>
          <w:sz w:val="20"/>
          <w:szCs w:val="20"/>
        </w:rPr>
        <w:t>ng kim lo</w:t>
      </w:r>
      <w:r w:rsidRPr="00A677DC">
        <w:rPr>
          <w:rFonts w:ascii="Arial" w:hAnsi="Arial" w:cs="Arial"/>
          <w:sz w:val="20"/>
          <w:szCs w:val="20"/>
        </w:rPr>
        <w:t>ạ</w:t>
      </w:r>
      <w:r w:rsidRPr="00A677DC">
        <w:rPr>
          <w:rFonts w:ascii="Arial" w:hAnsi="Arial" w:cs="Arial"/>
          <w:sz w:val="20"/>
          <w:szCs w:val="20"/>
        </w:rPr>
        <w:t>i nh</w:t>
      </w:r>
      <w:r w:rsidRPr="00A677DC">
        <w:rPr>
          <w:rFonts w:ascii="Arial" w:hAnsi="Arial" w:cs="Arial"/>
          <w:sz w:val="20"/>
          <w:szCs w:val="20"/>
        </w:rPr>
        <w:t>ỏ</w:t>
      </w:r>
      <w:r w:rsidRPr="00A677DC">
        <w:rPr>
          <w:rFonts w:ascii="Arial" w:hAnsi="Arial" w:cs="Arial"/>
          <w:sz w:val="20"/>
          <w:szCs w:val="20"/>
        </w:rPr>
        <w:t xml:space="preserve"> nh</w:t>
      </w:r>
      <w:r w:rsidRPr="00A677DC">
        <w:rPr>
          <w:rFonts w:ascii="Arial" w:hAnsi="Arial" w:cs="Arial"/>
          <w:sz w:val="20"/>
          <w:szCs w:val="20"/>
        </w:rPr>
        <w:t>ấ</w:t>
      </w:r>
      <w:r w:rsidRPr="00A677DC">
        <w:rPr>
          <w:rFonts w:ascii="Arial" w:hAnsi="Arial" w:cs="Arial"/>
          <w:sz w:val="20"/>
          <w:szCs w:val="20"/>
        </w:rPr>
        <w:t>t (C</w:t>
      </w:r>
      <w:r w:rsidRPr="00B41726">
        <w:rPr>
          <w:rFonts w:ascii="Arial" w:hAnsi="Arial" w:cs="Arial"/>
          <w:sz w:val="20"/>
          <w:szCs w:val="20"/>
          <w:vertAlign w:val="subscript"/>
        </w:rPr>
        <w:t>min</w:t>
      </w:r>
      <w:r w:rsidRPr="00A677DC">
        <w:rPr>
          <w:rFonts w:ascii="Arial" w:hAnsi="Arial" w:cs="Arial"/>
          <w:sz w:val="20"/>
          <w:szCs w:val="20"/>
        </w:rPr>
        <w:t>), công th</w:t>
      </w:r>
      <w:r w:rsidRPr="00A677DC">
        <w:rPr>
          <w:rFonts w:ascii="Arial" w:hAnsi="Arial" w:cs="Arial"/>
          <w:sz w:val="20"/>
          <w:szCs w:val="20"/>
        </w:rPr>
        <w:t>ứ</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như sau:</w:t>
      </w:r>
    </w:p>
    <w:p w14:paraId="76CC8CCB" w14:textId="10292416" w:rsidR="0090275C" w:rsidRPr="00A677DC" w:rsidRDefault="000B362D" w:rsidP="00914D9E">
      <w:pPr>
        <w:spacing w:after="120" w:line="240" w:lineRule="auto"/>
        <w:ind w:firstLine="720"/>
        <w:jc w:val="both"/>
        <w:rPr>
          <w:rFonts w:ascii="Arial" w:hAnsi="Arial" w:cs="Arial"/>
          <w:sz w:val="20"/>
          <w:szCs w:val="20"/>
        </w:rPr>
      </w:pPr>
      <w:r w:rsidRPr="00A677DC">
        <w:rPr>
          <w:rFonts w:ascii="Arial" w:hAnsi="Arial" w:cs="Arial"/>
          <w:sz w:val="20"/>
          <w:szCs w:val="20"/>
        </w:rPr>
        <w:t>K</w:t>
      </w:r>
      <w:r w:rsidRPr="000B362D">
        <w:rPr>
          <w:rFonts w:ascii="Arial" w:hAnsi="Arial" w:cs="Arial"/>
          <w:sz w:val="20"/>
          <w:szCs w:val="20"/>
          <w:vertAlign w:val="subscript"/>
        </w:rPr>
        <w:t>qđ</w:t>
      </w:r>
      <w:r w:rsidRPr="00A677DC">
        <w:rPr>
          <w:rFonts w:ascii="Arial" w:hAnsi="Arial" w:cs="Arial"/>
          <w:i/>
          <w:sz w:val="20"/>
          <w:szCs w:val="20"/>
        </w:rPr>
        <w:t xml:space="preserve"> </w:t>
      </w:r>
      <w:r>
        <w:rPr>
          <w:rFonts w:ascii="Arial" w:hAnsi="Arial" w:cs="Arial"/>
          <w:i/>
          <w:sz w:val="20"/>
          <w:szCs w:val="20"/>
        </w:rPr>
        <w:t xml:space="preserve">= </w:t>
      </w:r>
      <w:proofErr w:type="gramStart"/>
      <w:r>
        <w:rPr>
          <w:rFonts w:ascii="Arial" w:hAnsi="Arial" w:cs="Arial"/>
          <w:i/>
          <w:sz w:val="20"/>
          <w:szCs w:val="20"/>
        </w:rPr>
        <w:t>C</w:t>
      </w:r>
      <w:r>
        <w:rPr>
          <w:rFonts w:ascii="Arial" w:hAnsi="Arial" w:cs="Arial"/>
          <w:i/>
          <w:sz w:val="20"/>
          <w:szCs w:val="20"/>
          <w:vertAlign w:val="subscript"/>
        </w:rPr>
        <w:t>m</w:t>
      </w:r>
      <w:r w:rsidRPr="00A677DC">
        <w:rPr>
          <w:rFonts w:ascii="Arial" w:hAnsi="Arial" w:cs="Arial"/>
          <w:i/>
          <w:sz w:val="20"/>
          <w:szCs w:val="20"/>
        </w:rPr>
        <w:t xml:space="preserve"> </w:t>
      </w:r>
      <w:r>
        <w:rPr>
          <w:rFonts w:ascii="Arial" w:hAnsi="Arial" w:cs="Arial"/>
          <w:i/>
          <w:sz w:val="20"/>
          <w:szCs w:val="20"/>
        </w:rPr>
        <w:t>:</w:t>
      </w:r>
      <w:proofErr w:type="gramEnd"/>
      <w:r w:rsidRPr="00A677DC">
        <w:rPr>
          <w:rFonts w:ascii="Arial" w:hAnsi="Arial" w:cs="Arial"/>
          <w:i/>
          <w:sz w:val="20"/>
          <w:szCs w:val="20"/>
        </w:rPr>
        <w:t xml:space="preserve"> </w:t>
      </w:r>
      <w:r>
        <w:rPr>
          <w:rFonts w:ascii="Arial" w:hAnsi="Arial" w:cs="Arial"/>
          <w:i/>
          <w:sz w:val="20"/>
          <w:szCs w:val="20"/>
        </w:rPr>
        <w:t>C</w:t>
      </w:r>
      <w:r w:rsidRPr="00C3376F">
        <w:rPr>
          <w:rFonts w:ascii="Arial" w:hAnsi="Arial" w:cs="Arial"/>
          <w:i/>
          <w:sz w:val="20"/>
          <w:szCs w:val="20"/>
          <w:vertAlign w:val="subscript"/>
        </w:rPr>
        <w:t>min</w:t>
      </w:r>
    </w:p>
    <w:p w14:paraId="20423B10" w14:textId="52A3C78A"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Ví d</w:t>
      </w:r>
      <w:r w:rsidRPr="00A677DC">
        <w:rPr>
          <w:rFonts w:ascii="Arial" w:hAnsi="Arial" w:cs="Arial"/>
          <w:sz w:val="20"/>
          <w:szCs w:val="20"/>
        </w:rPr>
        <w:t>ụ</w:t>
      </w:r>
      <w:r w:rsidRPr="00A677DC">
        <w:rPr>
          <w:rFonts w:ascii="Arial" w:hAnsi="Arial" w:cs="Arial"/>
          <w:sz w:val="20"/>
          <w:szCs w:val="20"/>
        </w:rPr>
        <w:t>: Theo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m</w:t>
      </w:r>
      <w:r w:rsidRPr="00A677DC">
        <w:rPr>
          <w:rFonts w:ascii="Arial" w:hAnsi="Arial" w:cs="Arial"/>
          <w:sz w:val="20"/>
          <w:szCs w:val="20"/>
        </w:rPr>
        <w:t>ỏ</w:t>
      </w:r>
      <w:r w:rsidRPr="00A677DC">
        <w:rPr>
          <w:rFonts w:ascii="Arial" w:hAnsi="Arial" w:cs="Arial"/>
          <w:sz w:val="20"/>
          <w:szCs w:val="20"/>
        </w:rPr>
        <w:t xml:space="preserve"> X có hàm lư</w:t>
      </w:r>
      <w:r w:rsidRPr="00A677DC">
        <w:rPr>
          <w:rFonts w:ascii="Arial" w:hAnsi="Arial" w:cs="Arial"/>
          <w:sz w:val="20"/>
          <w:szCs w:val="20"/>
        </w:rPr>
        <w:t>ợ</w:t>
      </w:r>
      <w:r w:rsidRPr="00A677DC">
        <w:rPr>
          <w:rFonts w:ascii="Arial" w:hAnsi="Arial" w:cs="Arial"/>
          <w:sz w:val="20"/>
          <w:szCs w:val="20"/>
        </w:rPr>
        <w:t>ng th</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ế</w:t>
      </w:r>
      <w:r w:rsidRPr="00A677DC">
        <w:rPr>
          <w:rFonts w:ascii="Arial" w:hAnsi="Arial" w:cs="Arial"/>
          <w:sz w:val="20"/>
          <w:szCs w:val="20"/>
        </w:rPr>
        <w:t xml:space="preserve"> kim lo</w:t>
      </w:r>
      <w:r w:rsidRPr="00A677DC">
        <w:rPr>
          <w:rFonts w:ascii="Arial" w:hAnsi="Arial" w:cs="Arial"/>
          <w:sz w:val="20"/>
          <w:szCs w:val="20"/>
        </w:rPr>
        <w:t>ạ</w:t>
      </w:r>
      <w:r w:rsidRPr="00A677DC">
        <w:rPr>
          <w:rFonts w:ascii="Arial" w:hAnsi="Arial" w:cs="Arial"/>
          <w:sz w:val="20"/>
          <w:szCs w:val="20"/>
        </w:rPr>
        <w:t>i sunfua chì - k</w:t>
      </w:r>
      <w:r w:rsidRPr="00A677DC">
        <w:rPr>
          <w:rFonts w:ascii="Arial" w:hAnsi="Arial" w:cs="Arial"/>
          <w:sz w:val="20"/>
          <w:szCs w:val="20"/>
        </w:rPr>
        <w:t>ẽ</w:t>
      </w:r>
      <w:r w:rsidRPr="00A677DC">
        <w:rPr>
          <w:rFonts w:ascii="Arial" w:hAnsi="Arial" w:cs="Arial"/>
          <w:sz w:val="20"/>
          <w:szCs w:val="20"/>
        </w:rPr>
        <w:t xml:space="preserve">m (Pb + Zn) trung bình </w:t>
      </w:r>
      <w:r w:rsidR="000B362D">
        <w:rPr>
          <w:rFonts w:ascii="Arial" w:hAnsi="Arial" w:cs="Arial"/>
          <w:sz w:val="20"/>
          <w:szCs w:val="20"/>
        </w:rPr>
        <w:t>C</w:t>
      </w:r>
      <w:r w:rsidRPr="00A677DC">
        <w:rPr>
          <w:rFonts w:ascii="Arial" w:hAnsi="Arial" w:cs="Arial"/>
          <w:sz w:val="20"/>
          <w:szCs w:val="20"/>
          <w:vertAlign w:val="subscript"/>
        </w:rPr>
        <w:t>m</w:t>
      </w:r>
      <w:r w:rsidRPr="00A677DC">
        <w:rPr>
          <w:rFonts w:ascii="Arial" w:hAnsi="Arial" w:cs="Arial"/>
          <w:sz w:val="20"/>
          <w:szCs w:val="20"/>
        </w:rPr>
        <w:t xml:space="preserve"> = 8%, trong khi t</w:t>
      </w:r>
      <w:r w:rsidRPr="00A677DC">
        <w:rPr>
          <w:rFonts w:ascii="Arial" w:hAnsi="Arial" w:cs="Arial"/>
          <w:sz w:val="20"/>
          <w:szCs w:val="20"/>
        </w:rPr>
        <w:t>ạ</w:t>
      </w:r>
      <w:r w:rsidRPr="00A677DC">
        <w:rPr>
          <w:rFonts w:ascii="Arial" w:hAnsi="Arial" w:cs="Arial"/>
          <w:sz w:val="20"/>
          <w:szCs w:val="20"/>
        </w:rPr>
        <w:t>i b</w:t>
      </w:r>
      <w:r w:rsidRPr="00A677DC">
        <w:rPr>
          <w:rFonts w:ascii="Arial" w:hAnsi="Arial" w:cs="Arial"/>
          <w:sz w:val="20"/>
          <w:szCs w:val="20"/>
        </w:rPr>
        <w:t>ả</w:t>
      </w:r>
      <w:r w:rsidRPr="00A677DC">
        <w:rPr>
          <w:rFonts w:ascii="Arial" w:hAnsi="Arial" w:cs="Arial"/>
          <w:sz w:val="20"/>
          <w:szCs w:val="20"/>
        </w:rPr>
        <w:t xml:space="preserve">ng giá tính </w:t>
      </w:r>
      <w:r w:rsidR="006D7D9D">
        <w:rPr>
          <w:rFonts w:ascii="Arial" w:hAnsi="Arial" w:cs="Arial"/>
          <w:sz w:val="20"/>
          <w:szCs w:val="20"/>
        </w:rPr>
        <w:t>thuế tài nguyên</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ỉ</w:t>
      </w:r>
      <w:r w:rsidRPr="00A677DC">
        <w:rPr>
          <w:rFonts w:ascii="Arial" w:hAnsi="Arial" w:cs="Arial"/>
          <w:sz w:val="20"/>
          <w:szCs w:val="20"/>
        </w:rPr>
        <w:t>nh TN ban hành có hàm lư</w:t>
      </w:r>
      <w:r w:rsidRPr="00A677DC">
        <w:rPr>
          <w:rFonts w:ascii="Arial" w:hAnsi="Arial" w:cs="Arial"/>
          <w:sz w:val="20"/>
          <w:szCs w:val="20"/>
        </w:rPr>
        <w:t>ợ</w:t>
      </w:r>
      <w:r w:rsidRPr="00A677DC">
        <w:rPr>
          <w:rFonts w:ascii="Arial" w:hAnsi="Arial" w:cs="Arial"/>
          <w:sz w:val="20"/>
          <w:szCs w:val="20"/>
        </w:rPr>
        <w:t>ng qu</w:t>
      </w:r>
      <w:r w:rsidRPr="00A677DC">
        <w:rPr>
          <w:rFonts w:ascii="Arial" w:hAnsi="Arial" w:cs="Arial"/>
          <w:sz w:val="20"/>
          <w:szCs w:val="20"/>
        </w:rPr>
        <w:t>ặ</w:t>
      </w:r>
      <w:r w:rsidRPr="00A677DC">
        <w:rPr>
          <w:rFonts w:ascii="Arial" w:hAnsi="Arial" w:cs="Arial"/>
          <w:sz w:val="20"/>
          <w:szCs w:val="20"/>
        </w:rPr>
        <w:t>ng sunfua chì - k</w:t>
      </w:r>
      <w:r w:rsidRPr="00A677DC">
        <w:rPr>
          <w:rFonts w:ascii="Arial" w:hAnsi="Arial" w:cs="Arial"/>
          <w:sz w:val="20"/>
          <w:szCs w:val="20"/>
        </w:rPr>
        <w:t>ẽ</w:t>
      </w:r>
      <w:r w:rsidRPr="00A677DC">
        <w:rPr>
          <w:rFonts w:ascii="Arial" w:hAnsi="Arial" w:cs="Arial"/>
          <w:sz w:val="20"/>
          <w:szCs w:val="20"/>
        </w:rPr>
        <w:t>m (Pb + Zn) nh</w:t>
      </w:r>
      <w:r w:rsidRPr="00A677DC">
        <w:rPr>
          <w:rFonts w:ascii="Arial" w:hAnsi="Arial" w:cs="Arial"/>
          <w:sz w:val="20"/>
          <w:szCs w:val="20"/>
        </w:rPr>
        <w:t>ỏ</w:t>
      </w:r>
      <w:r w:rsidRPr="00A677DC">
        <w:rPr>
          <w:rFonts w:ascii="Arial" w:hAnsi="Arial" w:cs="Arial"/>
          <w:sz w:val="20"/>
          <w:szCs w:val="20"/>
        </w:rPr>
        <w:t xml:space="preserve"> nh</w:t>
      </w:r>
      <w:r w:rsidRPr="00A677DC">
        <w:rPr>
          <w:rFonts w:ascii="Arial" w:hAnsi="Arial" w:cs="Arial"/>
          <w:sz w:val="20"/>
          <w:szCs w:val="20"/>
        </w:rPr>
        <w:t>ấ</w:t>
      </w:r>
      <w:r w:rsidRPr="00A677DC">
        <w:rPr>
          <w:rFonts w:ascii="Arial" w:hAnsi="Arial" w:cs="Arial"/>
          <w:sz w:val="20"/>
          <w:szCs w:val="20"/>
        </w:rPr>
        <w:t>t là 10% (m</w:t>
      </w:r>
      <w:r w:rsidRPr="00A677DC">
        <w:rPr>
          <w:rFonts w:ascii="Arial" w:hAnsi="Arial" w:cs="Arial"/>
          <w:sz w:val="20"/>
          <w:szCs w:val="20"/>
        </w:rPr>
        <w:t>ụ</w:t>
      </w:r>
      <w:r w:rsidRPr="00A677DC">
        <w:rPr>
          <w:rFonts w:ascii="Arial" w:hAnsi="Arial" w:cs="Arial"/>
          <w:sz w:val="20"/>
          <w:szCs w:val="20"/>
        </w:rPr>
        <w:t>c 1 B</w:t>
      </w:r>
      <w:r w:rsidRPr="00A677DC">
        <w:rPr>
          <w:rFonts w:ascii="Arial" w:hAnsi="Arial" w:cs="Arial"/>
          <w:sz w:val="20"/>
          <w:szCs w:val="20"/>
        </w:rPr>
        <w:t>ả</w:t>
      </w:r>
      <w:r w:rsidRPr="00A677DC">
        <w:rPr>
          <w:rFonts w:ascii="Arial" w:hAnsi="Arial" w:cs="Arial"/>
          <w:sz w:val="20"/>
          <w:szCs w:val="20"/>
        </w:rPr>
        <w:t>ng 1). Khi đó h</w:t>
      </w:r>
      <w:r w:rsidRPr="00A677DC">
        <w:rPr>
          <w:rFonts w:ascii="Arial" w:hAnsi="Arial" w:cs="Arial"/>
          <w:sz w:val="20"/>
          <w:szCs w:val="20"/>
        </w:rPr>
        <w:t>ệ</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w:t>
      </w:r>
      <w:r w:rsidR="000B362D" w:rsidRPr="00A677DC">
        <w:rPr>
          <w:rFonts w:ascii="Arial" w:hAnsi="Arial" w:cs="Arial"/>
          <w:sz w:val="20"/>
          <w:szCs w:val="20"/>
        </w:rPr>
        <w:t>K</w:t>
      </w:r>
      <w:r w:rsidR="000B362D" w:rsidRPr="000B362D">
        <w:rPr>
          <w:rFonts w:ascii="Arial" w:hAnsi="Arial" w:cs="Arial"/>
          <w:sz w:val="20"/>
          <w:szCs w:val="20"/>
          <w:vertAlign w:val="subscript"/>
        </w:rPr>
        <w:t>qđ</w:t>
      </w:r>
      <w:r w:rsidR="000B362D" w:rsidRPr="00A677DC">
        <w:rPr>
          <w:rFonts w:ascii="Arial" w:hAnsi="Arial" w:cs="Arial"/>
          <w:sz w:val="20"/>
          <w:szCs w:val="20"/>
        </w:rPr>
        <w:t xml:space="preserve"> </w:t>
      </w:r>
      <w:r w:rsidRPr="00A677DC">
        <w:rPr>
          <w:rFonts w:ascii="Arial" w:hAnsi="Arial" w:cs="Arial"/>
          <w:sz w:val="20"/>
          <w:szCs w:val="20"/>
        </w:rPr>
        <w:t>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như sau:</w:t>
      </w:r>
    </w:p>
    <w:p w14:paraId="27E09D45" w14:textId="4DFDA209" w:rsidR="0090275C" w:rsidRPr="00A677DC" w:rsidRDefault="000B362D" w:rsidP="00914D9E">
      <w:pPr>
        <w:spacing w:after="120" w:line="240" w:lineRule="auto"/>
        <w:ind w:firstLine="720"/>
        <w:jc w:val="both"/>
        <w:rPr>
          <w:rFonts w:ascii="Arial" w:hAnsi="Arial" w:cs="Arial"/>
          <w:sz w:val="20"/>
          <w:szCs w:val="20"/>
        </w:rPr>
      </w:pPr>
      <w:r w:rsidRPr="00A677DC">
        <w:rPr>
          <w:rFonts w:ascii="Arial" w:hAnsi="Arial" w:cs="Arial"/>
          <w:sz w:val="20"/>
          <w:szCs w:val="20"/>
        </w:rPr>
        <w:t>K</w:t>
      </w:r>
      <w:r w:rsidRPr="000B362D">
        <w:rPr>
          <w:rFonts w:ascii="Arial" w:hAnsi="Arial" w:cs="Arial"/>
          <w:sz w:val="20"/>
          <w:szCs w:val="20"/>
          <w:vertAlign w:val="subscript"/>
        </w:rPr>
        <w:t>qđ</w:t>
      </w:r>
      <w:r w:rsidRPr="00A677DC">
        <w:rPr>
          <w:rFonts w:ascii="Arial" w:hAnsi="Arial" w:cs="Arial"/>
          <w:sz w:val="20"/>
          <w:szCs w:val="20"/>
        </w:rPr>
        <w:t xml:space="preserve"> = 8% (C</w:t>
      </w:r>
      <w:r w:rsidRPr="000B362D">
        <w:rPr>
          <w:rFonts w:ascii="Arial" w:hAnsi="Arial" w:cs="Arial"/>
          <w:sz w:val="20"/>
          <w:szCs w:val="20"/>
          <w:vertAlign w:val="subscript"/>
        </w:rPr>
        <w:t>m</w:t>
      </w:r>
      <w:r w:rsidRPr="00A677DC">
        <w:rPr>
          <w:rFonts w:ascii="Arial" w:hAnsi="Arial" w:cs="Arial"/>
          <w:sz w:val="20"/>
          <w:szCs w:val="20"/>
        </w:rPr>
        <w:t>): 10% (C</w:t>
      </w:r>
      <w:r w:rsidRPr="00A677DC">
        <w:rPr>
          <w:rFonts w:ascii="Arial" w:hAnsi="Arial" w:cs="Arial"/>
          <w:sz w:val="20"/>
          <w:szCs w:val="20"/>
          <w:vertAlign w:val="subscript"/>
        </w:rPr>
        <w:t>min</w:t>
      </w:r>
      <w:r w:rsidRPr="00A677DC">
        <w:rPr>
          <w:rFonts w:ascii="Arial" w:hAnsi="Arial" w:cs="Arial"/>
          <w:sz w:val="20"/>
          <w:szCs w:val="20"/>
        </w:rPr>
        <w:t>) = 0,800</w:t>
      </w:r>
    </w:p>
    <w:p w14:paraId="6EFE2C57" w14:textId="1679403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2.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giá tính thu</w:t>
      </w:r>
      <w:r w:rsidRPr="00A677DC">
        <w:rPr>
          <w:rFonts w:ascii="Arial" w:hAnsi="Arial" w:cs="Arial"/>
          <w:sz w:val="20"/>
          <w:szCs w:val="20"/>
        </w:rPr>
        <w:t>ế</w:t>
      </w:r>
      <w:r w:rsidRPr="00A677DC">
        <w:rPr>
          <w:rFonts w:ascii="Arial" w:hAnsi="Arial" w:cs="Arial"/>
          <w:sz w:val="20"/>
          <w:szCs w:val="20"/>
        </w:rPr>
        <w:t xml:space="preserve"> tài nguyên do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ban hành ch</w:t>
      </w:r>
      <w:r w:rsidRPr="00A677DC">
        <w:rPr>
          <w:rFonts w:ascii="Arial" w:hAnsi="Arial" w:cs="Arial"/>
          <w:sz w:val="20"/>
          <w:szCs w:val="20"/>
        </w:rPr>
        <w:t>ỉ</w:t>
      </w:r>
      <w:r w:rsidRPr="00A677DC">
        <w:rPr>
          <w:rFonts w:ascii="Arial" w:hAnsi="Arial" w:cs="Arial"/>
          <w:sz w:val="20"/>
          <w:szCs w:val="20"/>
        </w:rPr>
        <w:t xml:space="preserve"> quy đ</w:t>
      </w:r>
      <w:r w:rsidRPr="00A677DC">
        <w:rPr>
          <w:rFonts w:ascii="Arial" w:hAnsi="Arial" w:cs="Arial"/>
          <w:sz w:val="20"/>
          <w:szCs w:val="20"/>
        </w:rPr>
        <w:t>ị</w:t>
      </w:r>
      <w:r w:rsidRPr="00A677DC">
        <w:rPr>
          <w:rFonts w:ascii="Arial" w:hAnsi="Arial" w:cs="Arial"/>
          <w:sz w:val="20"/>
          <w:szCs w:val="20"/>
        </w:rPr>
        <w:t>nh m</w:t>
      </w:r>
      <w:r w:rsidRPr="00A677DC">
        <w:rPr>
          <w:rFonts w:ascii="Arial" w:hAnsi="Arial" w:cs="Arial"/>
          <w:sz w:val="20"/>
          <w:szCs w:val="20"/>
        </w:rPr>
        <w:t>ứ</w:t>
      </w:r>
      <w:r w:rsidRPr="00A677DC">
        <w:rPr>
          <w:rFonts w:ascii="Arial" w:hAnsi="Arial" w:cs="Arial"/>
          <w:sz w:val="20"/>
          <w:szCs w:val="20"/>
        </w:rPr>
        <w:t>c giá duy nh</w:t>
      </w:r>
      <w:r w:rsidRPr="00A677DC">
        <w:rPr>
          <w:rFonts w:ascii="Arial" w:hAnsi="Arial" w:cs="Arial"/>
          <w:sz w:val="20"/>
          <w:szCs w:val="20"/>
        </w:rPr>
        <w:t>ấ</w:t>
      </w:r>
      <w:r w:rsidRPr="00A677DC">
        <w:rPr>
          <w:rFonts w:ascii="Arial" w:hAnsi="Arial" w:cs="Arial"/>
          <w:sz w:val="20"/>
          <w:szCs w:val="20"/>
        </w:rPr>
        <w:t>t cho m</w:t>
      </w:r>
      <w:r w:rsidRPr="00A677DC">
        <w:rPr>
          <w:rFonts w:ascii="Arial" w:hAnsi="Arial" w:cs="Arial"/>
          <w:sz w:val="20"/>
          <w:szCs w:val="20"/>
        </w:rPr>
        <w:t>ộ</w:t>
      </w:r>
      <w:r w:rsidRPr="00A677DC">
        <w:rPr>
          <w:rFonts w:ascii="Arial" w:hAnsi="Arial" w:cs="Arial"/>
          <w:sz w:val="20"/>
          <w:szCs w:val="20"/>
        </w:rPr>
        <w:t>t giá tr</w:t>
      </w:r>
      <w:r w:rsidRPr="00A677DC">
        <w:rPr>
          <w:rFonts w:ascii="Arial" w:hAnsi="Arial" w:cs="Arial"/>
          <w:sz w:val="20"/>
          <w:szCs w:val="20"/>
        </w:rPr>
        <w:t>ị</w:t>
      </w:r>
      <w:r w:rsidRPr="00A677DC">
        <w:rPr>
          <w:rFonts w:ascii="Arial" w:hAnsi="Arial" w:cs="Arial"/>
          <w:sz w:val="20"/>
          <w:szCs w:val="20"/>
        </w:rPr>
        <w:t xml:space="preserve"> hàm lư</w:t>
      </w:r>
      <w:r w:rsidRPr="00A677DC">
        <w:rPr>
          <w:rFonts w:ascii="Arial" w:hAnsi="Arial" w:cs="Arial"/>
          <w:sz w:val="20"/>
          <w:szCs w:val="20"/>
        </w:rPr>
        <w:t>ợ</w:t>
      </w:r>
      <w:r w:rsidRPr="00A677DC">
        <w:rPr>
          <w:rFonts w:ascii="Arial" w:hAnsi="Arial" w:cs="Arial"/>
          <w:sz w:val="20"/>
          <w:szCs w:val="20"/>
        </w:rPr>
        <w:t>ng qu</w:t>
      </w:r>
      <w:r w:rsidRPr="00A677DC">
        <w:rPr>
          <w:rFonts w:ascii="Arial" w:hAnsi="Arial" w:cs="Arial"/>
          <w:sz w:val="20"/>
          <w:szCs w:val="20"/>
        </w:rPr>
        <w:t>ặ</w:t>
      </w:r>
      <w:r w:rsidRPr="00A677DC">
        <w:rPr>
          <w:rFonts w:ascii="Arial" w:hAnsi="Arial" w:cs="Arial"/>
          <w:sz w:val="20"/>
          <w:szCs w:val="20"/>
        </w:rPr>
        <w:t>ng kim lo</w:t>
      </w:r>
      <w:r w:rsidRPr="00A677DC">
        <w:rPr>
          <w:rFonts w:ascii="Arial" w:hAnsi="Arial" w:cs="Arial"/>
          <w:sz w:val="20"/>
          <w:szCs w:val="20"/>
        </w:rPr>
        <w:t>ạ</w:t>
      </w:r>
      <w:r w:rsidRPr="00A677DC">
        <w:rPr>
          <w:rFonts w:ascii="Arial" w:hAnsi="Arial" w:cs="Arial"/>
          <w:sz w:val="20"/>
          <w:szCs w:val="20"/>
        </w:rPr>
        <w:t>i (C) thì h</w:t>
      </w:r>
      <w:r w:rsidRPr="00A677DC">
        <w:rPr>
          <w:rFonts w:ascii="Arial" w:hAnsi="Arial" w:cs="Arial"/>
          <w:sz w:val="20"/>
          <w:szCs w:val="20"/>
        </w:rPr>
        <w:t>ệ</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quy đ</w:t>
      </w:r>
      <w:r w:rsidRPr="00A677DC">
        <w:rPr>
          <w:rFonts w:ascii="Arial" w:hAnsi="Arial" w:cs="Arial"/>
          <w:sz w:val="20"/>
          <w:szCs w:val="20"/>
        </w:rPr>
        <w:t>ổ</w:t>
      </w:r>
      <w:r w:rsidRPr="00A677DC">
        <w:rPr>
          <w:rFonts w:ascii="Arial" w:hAnsi="Arial" w:cs="Arial"/>
          <w:sz w:val="20"/>
          <w:szCs w:val="20"/>
        </w:rPr>
        <w:t xml:space="preserve">i </w:t>
      </w:r>
      <w:r w:rsidR="000B362D" w:rsidRPr="00A677DC">
        <w:rPr>
          <w:rFonts w:ascii="Arial" w:hAnsi="Arial" w:cs="Arial"/>
          <w:sz w:val="20"/>
          <w:szCs w:val="20"/>
        </w:rPr>
        <w:t>K</w:t>
      </w:r>
      <w:r w:rsidR="000B362D" w:rsidRPr="000B362D">
        <w:rPr>
          <w:rFonts w:ascii="Arial" w:hAnsi="Arial" w:cs="Arial"/>
          <w:sz w:val="20"/>
          <w:szCs w:val="20"/>
          <w:vertAlign w:val="subscript"/>
        </w:rPr>
        <w:t>qđ</w:t>
      </w:r>
      <w:r w:rsidR="000B362D" w:rsidRPr="00A677DC">
        <w:rPr>
          <w:rFonts w:ascii="Arial" w:hAnsi="Arial" w:cs="Arial"/>
          <w:sz w:val="20"/>
          <w:szCs w:val="20"/>
        </w:rPr>
        <w:t xml:space="preserve"> </w:t>
      </w:r>
      <w:r w:rsidRPr="00A677DC">
        <w:rPr>
          <w:rFonts w:ascii="Arial" w:hAnsi="Arial" w:cs="Arial"/>
          <w:sz w:val="20"/>
          <w:szCs w:val="20"/>
        </w:rPr>
        <w:t>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b</w:t>
      </w:r>
      <w:r w:rsidRPr="00A677DC">
        <w:rPr>
          <w:rFonts w:ascii="Arial" w:hAnsi="Arial" w:cs="Arial"/>
          <w:sz w:val="20"/>
          <w:szCs w:val="20"/>
        </w:rPr>
        <w:t>ằ</w:t>
      </w:r>
      <w:r w:rsidRPr="00A677DC">
        <w:rPr>
          <w:rFonts w:ascii="Arial" w:hAnsi="Arial" w:cs="Arial"/>
          <w:sz w:val="20"/>
          <w:szCs w:val="20"/>
        </w:rPr>
        <w:t>ng hàm lư</w:t>
      </w:r>
      <w:r w:rsidRPr="00A677DC">
        <w:rPr>
          <w:rFonts w:ascii="Arial" w:hAnsi="Arial" w:cs="Arial"/>
          <w:sz w:val="20"/>
          <w:szCs w:val="20"/>
        </w:rPr>
        <w:t>ợ</w:t>
      </w:r>
      <w:r w:rsidRPr="00A677DC">
        <w:rPr>
          <w:rFonts w:ascii="Arial" w:hAnsi="Arial" w:cs="Arial"/>
          <w:sz w:val="20"/>
          <w:szCs w:val="20"/>
        </w:rPr>
        <w:t>ng kim lo</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ế</w:t>
      </w:r>
      <w:r w:rsidRPr="00A677DC">
        <w:rPr>
          <w:rFonts w:ascii="Arial" w:hAnsi="Arial" w:cs="Arial"/>
          <w:sz w:val="20"/>
          <w:szCs w:val="20"/>
        </w:rPr>
        <w:t xml:space="preserve"> trung bình (C</w:t>
      </w:r>
      <w:r w:rsidRPr="00A677DC">
        <w:rPr>
          <w:rFonts w:ascii="Arial" w:hAnsi="Arial" w:cs="Arial"/>
          <w:sz w:val="20"/>
          <w:szCs w:val="20"/>
          <w:vertAlign w:val="subscript"/>
        </w:rPr>
        <w:t>m</w:t>
      </w:r>
      <w:r w:rsidRPr="00A677DC">
        <w:rPr>
          <w:rFonts w:ascii="Arial" w:hAnsi="Arial" w:cs="Arial"/>
          <w:sz w:val="20"/>
          <w:szCs w:val="20"/>
        </w:rPr>
        <w:t>) chia (:) cho hàm lư</w:t>
      </w:r>
      <w:r w:rsidRPr="00A677DC">
        <w:rPr>
          <w:rFonts w:ascii="Arial" w:hAnsi="Arial" w:cs="Arial"/>
          <w:sz w:val="20"/>
          <w:szCs w:val="20"/>
        </w:rPr>
        <w:t>ợ</w:t>
      </w:r>
      <w:r w:rsidRPr="00A677DC">
        <w:rPr>
          <w:rFonts w:ascii="Arial" w:hAnsi="Arial" w:cs="Arial"/>
          <w:sz w:val="20"/>
          <w:szCs w:val="20"/>
        </w:rPr>
        <w:t>ng qu</w:t>
      </w:r>
      <w:r w:rsidRPr="00A677DC">
        <w:rPr>
          <w:rFonts w:ascii="Arial" w:hAnsi="Arial" w:cs="Arial"/>
          <w:sz w:val="20"/>
          <w:szCs w:val="20"/>
        </w:rPr>
        <w:t>ặ</w:t>
      </w:r>
      <w:r w:rsidRPr="00A677DC">
        <w:rPr>
          <w:rFonts w:ascii="Arial" w:hAnsi="Arial" w:cs="Arial"/>
          <w:sz w:val="20"/>
          <w:szCs w:val="20"/>
        </w:rPr>
        <w:t>ng kim lo</w:t>
      </w:r>
      <w:r w:rsidRPr="00A677DC">
        <w:rPr>
          <w:rFonts w:ascii="Arial" w:hAnsi="Arial" w:cs="Arial"/>
          <w:sz w:val="20"/>
          <w:szCs w:val="20"/>
        </w:rPr>
        <w:t>ạ</w:t>
      </w:r>
      <w:r w:rsidRPr="00A677DC">
        <w:rPr>
          <w:rFonts w:ascii="Arial" w:hAnsi="Arial" w:cs="Arial"/>
          <w:sz w:val="20"/>
          <w:szCs w:val="20"/>
        </w:rPr>
        <w:t>i (C) quy đ</w:t>
      </w:r>
      <w:r w:rsidRPr="00A677DC">
        <w:rPr>
          <w:rFonts w:ascii="Arial" w:hAnsi="Arial" w:cs="Arial"/>
          <w:sz w:val="20"/>
          <w:szCs w:val="20"/>
        </w:rPr>
        <w:t>ị</w:t>
      </w:r>
      <w:r w:rsidRPr="00A677DC">
        <w:rPr>
          <w:rFonts w:ascii="Arial" w:hAnsi="Arial" w:cs="Arial"/>
          <w:sz w:val="20"/>
          <w:szCs w:val="20"/>
        </w:rPr>
        <w:t>nh trong b</w:t>
      </w:r>
      <w:r w:rsidRPr="00A677DC">
        <w:rPr>
          <w:rFonts w:ascii="Arial" w:hAnsi="Arial" w:cs="Arial"/>
          <w:sz w:val="20"/>
          <w:szCs w:val="20"/>
        </w:rPr>
        <w:t>ả</w:t>
      </w:r>
      <w:r w:rsidRPr="00A677DC">
        <w:rPr>
          <w:rFonts w:ascii="Arial" w:hAnsi="Arial" w:cs="Arial"/>
          <w:sz w:val="20"/>
          <w:szCs w:val="20"/>
        </w:rPr>
        <w:t>ng giá tín</w:t>
      </w:r>
      <w:r w:rsidRPr="00A677DC">
        <w:rPr>
          <w:rFonts w:ascii="Arial" w:hAnsi="Arial" w:cs="Arial"/>
          <w:sz w:val="20"/>
          <w:szCs w:val="20"/>
        </w:rPr>
        <w:t xml:space="preserve">h </w:t>
      </w:r>
      <w:r w:rsidR="006D7D9D">
        <w:rPr>
          <w:rFonts w:ascii="Arial" w:hAnsi="Arial" w:cs="Arial"/>
          <w:sz w:val="20"/>
          <w:szCs w:val="20"/>
        </w:rPr>
        <w:t>thuế tài nguyên</w:t>
      </w:r>
      <w:r w:rsidRPr="00A677DC">
        <w:rPr>
          <w:rFonts w:ascii="Arial" w:hAnsi="Arial" w:cs="Arial"/>
          <w:sz w:val="20"/>
          <w:szCs w:val="20"/>
        </w:rPr>
        <w:t>, công th</w:t>
      </w:r>
      <w:r w:rsidRPr="00A677DC">
        <w:rPr>
          <w:rFonts w:ascii="Arial" w:hAnsi="Arial" w:cs="Arial"/>
          <w:sz w:val="20"/>
          <w:szCs w:val="20"/>
        </w:rPr>
        <w:t>ứ</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như sau:</w:t>
      </w:r>
    </w:p>
    <w:p w14:paraId="27F8025D" w14:textId="5F6A2534" w:rsidR="0090275C" w:rsidRPr="00A677DC" w:rsidRDefault="000B362D" w:rsidP="00914D9E">
      <w:pPr>
        <w:spacing w:after="120" w:line="240" w:lineRule="auto"/>
        <w:ind w:firstLine="720"/>
        <w:jc w:val="both"/>
        <w:rPr>
          <w:rFonts w:ascii="Arial" w:hAnsi="Arial" w:cs="Arial"/>
          <w:sz w:val="20"/>
          <w:szCs w:val="20"/>
        </w:rPr>
      </w:pPr>
      <w:r w:rsidRPr="00A677DC">
        <w:rPr>
          <w:rFonts w:ascii="Arial" w:hAnsi="Arial" w:cs="Arial"/>
          <w:sz w:val="20"/>
          <w:szCs w:val="20"/>
        </w:rPr>
        <w:t>K</w:t>
      </w:r>
      <w:r w:rsidRPr="000B362D">
        <w:rPr>
          <w:rFonts w:ascii="Arial" w:hAnsi="Arial" w:cs="Arial"/>
          <w:sz w:val="20"/>
          <w:szCs w:val="20"/>
          <w:vertAlign w:val="subscript"/>
        </w:rPr>
        <w:t>qđ</w:t>
      </w:r>
      <w:r w:rsidRPr="00A677DC">
        <w:rPr>
          <w:rFonts w:ascii="Arial" w:hAnsi="Arial" w:cs="Arial"/>
          <w:sz w:val="20"/>
          <w:szCs w:val="20"/>
        </w:rPr>
        <w:t xml:space="preserve"> </w:t>
      </w:r>
      <w:r w:rsidRPr="00A677DC">
        <w:rPr>
          <w:rFonts w:ascii="Arial" w:hAnsi="Arial" w:cs="Arial"/>
          <w:i/>
          <w:sz w:val="20"/>
          <w:szCs w:val="20"/>
        </w:rPr>
        <w:t xml:space="preserve">= </w:t>
      </w:r>
      <w:proofErr w:type="gramStart"/>
      <w:r>
        <w:rPr>
          <w:rFonts w:ascii="Arial" w:hAnsi="Arial" w:cs="Arial"/>
          <w:i/>
          <w:sz w:val="20"/>
          <w:szCs w:val="20"/>
        </w:rPr>
        <w:t>C</w:t>
      </w:r>
      <w:r w:rsidRPr="00A677DC">
        <w:rPr>
          <w:rFonts w:ascii="Arial" w:hAnsi="Arial" w:cs="Arial"/>
          <w:i/>
          <w:sz w:val="20"/>
          <w:szCs w:val="20"/>
          <w:vertAlign w:val="subscript"/>
        </w:rPr>
        <w:t>m</w:t>
      </w:r>
      <w:r w:rsidRPr="00A677DC">
        <w:rPr>
          <w:rFonts w:ascii="Arial" w:hAnsi="Arial" w:cs="Arial"/>
          <w:i/>
          <w:sz w:val="20"/>
          <w:szCs w:val="20"/>
        </w:rPr>
        <w:t xml:space="preserve">  :</w:t>
      </w:r>
      <w:proofErr w:type="gramEnd"/>
      <w:r w:rsidRPr="00A677DC">
        <w:rPr>
          <w:rFonts w:ascii="Arial" w:hAnsi="Arial" w:cs="Arial"/>
          <w:i/>
          <w:sz w:val="20"/>
          <w:szCs w:val="20"/>
        </w:rPr>
        <w:t xml:space="preserve"> </w:t>
      </w:r>
      <w:r>
        <w:rPr>
          <w:rFonts w:ascii="Arial" w:hAnsi="Arial" w:cs="Arial"/>
          <w:i/>
          <w:sz w:val="20"/>
          <w:szCs w:val="20"/>
        </w:rPr>
        <w:t>C</w:t>
      </w:r>
    </w:p>
    <w:p w14:paraId="707F6DE4" w14:textId="777A4118"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Ví d</w:t>
      </w:r>
      <w:r w:rsidRPr="00A677DC">
        <w:rPr>
          <w:rFonts w:ascii="Arial" w:hAnsi="Arial" w:cs="Arial"/>
          <w:sz w:val="20"/>
          <w:szCs w:val="20"/>
        </w:rPr>
        <w:t>ụ</w:t>
      </w:r>
      <w:r w:rsidRPr="00A677DC">
        <w:rPr>
          <w:rFonts w:ascii="Arial" w:hAnsi="Arial" w:cs="Arial"/>
          <w:sz w:val="20"/>
          <w:szCs w:val="20"/>
        </w:rPr>
        <w:t>: Theo b</w:t>
      </w:r>
      <w:r w:rsidRPr="00A677DC">
        <w:rPr>
          <w:rFonts w:ascii="Arial" w:hAnsi="Arial" w:cs="Arial"/>
          <w:sz w:val="20"/>
          <w:szCs w:val="20"/>
        </w:rPr>
        <w:t>ả</w:t>
      </w:r>
      <w:r w:rsidRPr="00A677DC">
        <w:rPr>
          <w:rFonts w:ascii="Arial" w:hAnsi="Arial" w:cs="Arial"/>
          <w:sz w:val="20"/>
          <w:szCs w:val="20"/>
        </w:rPr>
        <w:t>n kê khai thông tin quy</w:t>
      </w:r>
      <w:r w:rsidRPr="00A677DC">
        <w:rPr>
          <w:rFonts w:ascii="Arial" w:hAnsi="Arial" w:cs="Arial"/>
          <w:sz w:val="20"/>
          <w:szCs w:val="20"/>
        </w:rPr>
        <w:t>ế</w:t>
      </w:r>
      <w:r w:rsidRPr="00A677DC">
        <w:rPr>
          <w:rFonts w:ascii="Arial" w:hAnsi="Arial" w:cs="Arial"/>
          <w:sz w:val="20"/>
          <w:szCs w:val="20"/>
        </w:rPr>
        <w:t>t toán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do t</w:t>
      </w:r>
      <w:r w:rsidRPr="00A677DC">
        <w:rPr>
          <w:rFonts w:ascii="Arial" w:hAnsi="Arial" w:cs="Arial"/>
          <w:sz w:val="20"/>
          <w:szCs w:val="20"/>
        </w:rPr>
        <w:t>ổ</w:t>
      </w:r>
      <w:r w:rsidRPr="00A677DC">
        <w:rPr>
          <w:rFonts w:ascii="Arial" w:hAnsi="Arial" w:cs="Arial"/>
          <w:sz w:val="20"/>
          <w:szCs w:val="20"/>
        </w:rPr>
        <w:t xml:space="preserve"> ch</w:t>
      </w:r>
      <w:r w:rsidRPr="00A677DC">
        <w:rPr>
          <w:rFonts w:ascii="Arial" w:hAnsi="Arial" w:cs="Arial"/>
          <w:sz w:val="20"/>
          <w:szCs w:val="20"/>
        </w:rPr>
        <w:t>ứ</w:t>
      </w:r>
      <w:r w:rsidRPr="00A677DC">
        <w:rPr>
          <w:rFonts w:ascii="Arial" w:hAnsi="Arial" w:cs="Arial"/>
          <w:sz w:val="20"/>
          <w:szCs w:val="20"/>
        </w:rPr>
        <w:t>c, cá nhân đ</w:t>
      </w:r>
      <w:r w:rsidRPr="00A677DC">
        <w:rPr>
          <w:rFonts w:ascii="Arial" w:hAnsi="Arial" w:cs="Arial"/>
          <w:sz w:val="20"/>
          <w:szCs w:val="20"/>
        </w:rPr>
        <w:t>ề</w:t>
      </w:r>
      <w:r w:rsidRPr="00A677DC">
        <w:rPr>
          <w:rFonts w:ascii="Arial" w:hAnsi="Arial" w:cs="Arial"/>
          <w:sz w:val="20"/>
          <w:szCs w:val="20"/>
        </w:rPr>
        <w:t xml:space="preserve"> ngh</w:t>
      </w:r>
      <w:r w:rsidRPr="00A677DC">
        <w:rPr>
          <w:rFonts w:ascii="Arial" w:hAnsi="Arial" w:cs="Arial"/>
          <w:sz w:val="20"/>
          <w:szCs w:val="20"/>
        </w:rPr>
        <w:t>ị</w:t>
      </w:r>
      <w:r w:rsidRPr="00A677DC">
        <w:rPr>
          <w:rFonts w:ascii="Arial" w:hAnsi="Arial" w:cs="Arial"/>
          <w:sz w:val="20"/>
          <w:szCs w:val="20"/>
        </w:rPr>
        <w:t xml:space="preserve"> quy</w:t>
      </w:r>
      <w:r w:rsidRPr="00A677DC">
        <w:rPr>
          <w:rFonts w:ascii="Arial" w:hAnsi="Arial" w:cs="Arial"/>
          <w:sz w:val="20"/>
          <w:szCs w:val="20"/>
        </w:rPr>
        <w:t>ế</w:t>
      </w:r>
      <w:r w:rsidRPr="00A677DC">
        <w:rPr>
          <w:rFonts w:ascii="Arial" w:hAnsi="Arial" w:cs="Arial"/>
          <w:sz w:val="20"/>
          <w:szCs w:val="20"/>
        </w:rPr>
        <w:t>t toán l</w:t>
      </w:r>
      <w:r w:rsidRPr="00A677DC">
        <w:rPr>
          <w:rFonts w:ascii="Arial" w:hAnsi="Arial" w:cs="Arial"/>
          <w:sz w:val="20"/>
          <w:szCs w:val="20"/>
        </w:rPr>
        <w:t>ậ</w:t>
      </w:r>
      <w:r w:rsidRPr="00A677DC">
        <w:rPr>
          <w:rFonts w:ascii="Arial" w:hAnsi="Arial" w:cs="Arial"/>
          <w:sz w:val="20"/>
          <w:szCs w:val="20"/>
        </w:rPr>
        <w:t>p, m</w:t>
      </w:r>
      <w:r w:rsidRPr="00A677DC">
        <w:rPr>
          <w:rFonts w:ascii="Arial" w:hAnsi="Arial" w:cs="Arial"/>
          <w:sz w:val="20"/>
          <w:szCs w:val="20"/>
        </w:rPr>
        <w:t>ỏ</w:t>
      </w:r>
      <w:r w:rsidRPr="00A677DC">
        <w:rPr>
          <w:rFonts w:ascii="Arial" w:hAnsi="Arial" w:cs="Arial"/>
          <w:sz w:val="20"/>
          <w:szCs w:val="20"/>
        </w:rPr>
        <w:t xml:space="preserve"> D có hàm lư</w:t>
      </w:r>
      <w:r w:rsidRPr="00A677DC">
        <w:rPr>
          <w:rFonts w:ascii="Arial" w:hAnsi="Arial" w:cs="Arial"/>
          <w:sz w:val="20"/>
          <w:szCs w:val="20"/>
        </w:rPr>
        <w:t>ợ</w:t>
      </w:r>
      <w:r w:rsidRPr="00A677DC">
        <w:rPr>
          <w:rFonts w:ascii="Arial" w:hAnsi="Arial" w:cs="Arial"/>
          <w:sz w:val="20"/>
          <w:szCs w:val="20"/>
        </w:rPr>
        <w:t>ng kim lo</w:t>
      </w:r>
      <w:r w:rsidRPr="00A677DC">
        <w:rPr>
          <w:rFonts w:ascii="Arial" w:hAnsi="Arial" w:cs="Arial"/>
          <w:sz w:val="20"/>
          <w:szCs w:val="20"/>
        </w:rPr>
        <w:t>ạ</w:t>
      </w:r>
      <w:r w:rsidRPr="00A677DC">
        <w:rPr>
          <w:rFonts w:ascii="Arial" w:hAnsi="Arial" w:cs="Arial"/>
          <w:sz w:val="20"/>
          <w:szCs w:val="20"/>
        </w:rPr>
        <w:t>i thi</w:t>
      </w:r>
      <w:r w:rsidRPr="00A677DC">
        <w:rPr>
          <w:rFonts w:ascii="Arial" w:hAnsi="Arial" w:cs="Arial"/>
          <w:sz w:val="20"/>
          <w:szCs w:val="20"/>
        </w:rPr>
        <w:t>ế</w:t>
      </w:r>
      <w:r w:rsidRPr="00A677DC">
        <w:rPr>
          <w:rFonts w:ascii="Arial" w:hAnsi="Arial" w:cs="Arial"/>
          <w:sz w:val="20"/>
          <w:szCs w:val="20"/>
        </w:rPr>
        <w:t>c (Sn) th</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ế</w:t>
      </w:r>
      <w:r w:rsidRPr="00A677DC">
        <w:rPr>
          <w:rFonts w:ascii="Arial" w:hAnsi="Arial" w:cs="Arial"/>
          <w:sz w:val="20"/>
          <w:szCs w:val="20"/>
        </w:rPr>
        <w:t xml:space="preserve"> trung bình trong qu</w:t>
      </w:r>
      <w:r w:rsidRPr="00A677DC">
        <w:rPr>
          <w:rFonts w:ascii="Arial" w:hAnsi="Arial" w:cs="Arial"/>
          <w:sz w:val="20"/>
          <w:szCs w:val="20"/>
        </w:rPr>
        <w:t>ặ</w:t>
      </w:r>
      <w:r w:rsidRPr="00A677DC">
        <w:rPr>
          <w:rFonts w:ascii="Arial" w:hAnsi="Arial" w:cs="Arial"/>
          <w:sz w:val="20"/>
          <w:szCs w:val="20"/>
        </w:rPr>
        <w:t>ng k</w:t>
      </w:r>
      <w:r w:rsidRPr="00A677DC">
        <w:rPr>
          <w:rFonts w:ascii="Arial" w:hAnsi="Arial" w:cs="Arial"/>
          <w:sz w:val="20"/>
          <w:szCs w:val="20"/>
        </w:rPr>
        <w:t>hai thác đư</w:t>
      </w:r>
      <w:r w:rsidRPr="00A677DC">
        <w:rPr>
          <w:rFonts w:ascii="Arial" w:hAnsi="Arial" w:cs="Arial"/>
          <w:sz w:val="20"/>
          <w:szCs w:val="20"/>
        </w:rPr>
        <w:t>ợ</w:t>
      </w:r>
      <w:r w:rsidRPr="00A677DC">
        <w:rPr>
          <w:rFonts w:ascii="Arial" w:hAnsi="Arial" w:cs="Arial"/>
          <w:sz w:val="20"/>
          <w:szCs w:val="20"/>
        </w:rPr>
        <w:t xml:space="preserve">c là </w:t>
      </w:r>
      <w:proofErr w:type="gramStart"/>
      <w:r w:rsidR="000B362D">
        <w:rPr>
          <w:rFonts w:ascii="Arial" w:hAnsi="Arial" w:cs="Arial"/>
          <w:sz w:val="20"/>
          <w:szCs w:val="20"/>
        </w:rPr>
        <w:t>C</w:t>
      </w:r>
      <w:r w:rsidRPr="00A677DC">
        <w:rPr>
          <w:rFonts w:ascii="Arial" w:hAnsi="Arial" w:cs="Arial"/>
          <w:sz w:val="20"/>
          <w:szCs w:val="20"/>
          <w:vertAlign w:val="subscript"/>
        </w:rPr>
        <w:t>m</w:t>
      </w:r>
      <w:r w:rsidRPr="00A677DC">
        <w:rPr>
          <w:rFonts w:ascii="Arial" w:hAnsi="Arial" w:cs="Arial"/>
          <w:sz w:val="20"/>
          <w:szCs w:val="20"/>
        </w:rPr>
        <w:t xml:space="preserve">  =</w:t>
      </w:r>
      <w:proofErr w:type="gramEnd"/>
      <w:r w:rsidRPr="00A677DC">
        <w:rPr>
          <w:rFonts w:ascii="Arial" w:hAnsi="Arial" w:cs="Arial"/>
          <w:sz w:val="20"/>
          <w:szCs w:val="20"/>
        </w:rPr>
        <w:t xml:space="preserve"> 0,41%, trong khi b</w:t>
      </w:r>
      <w:r w:rsidRPr="00A677DC">
        <w:rPr>
          <w:rFonts w:ascii="Arial" w:hAnsi="Arial" w:cs="Arial"/>
          <w:sz w:val="20"/>
          <w:szCs w:val="20"/>
        </w:rPr>
        <w:t>ả</w:t>
      </w:r>
      <w:r w:rsidRPr="00A677DC">
        <w:rPr>
          <w:rFonts w:ascii="Arial" w:hAnsi="Arial" w:cs="Arial"/>
          <w:sz w:val="20"/>
          <w:szCs w:val="20"/>
        </w:rPr>
        <w:t xml:space="preserve">ng giá tính </w:t>
      </w:r>
      <w:r w:rsidR="006D7D9D">
        <w:rPr>
          <w:rFonts w:ascii="Arial" w:hAnsi="Arial" w:cs="Arial"/>
          <w:sz w:val="20"/>
          <w:szCs w:val="20"/>
        </w:rPr>
        <w:t>thuế tài nguyên</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ỉ</w:t>
      </w:r>
      <w:r w:rsidRPr="00A677DC">
        <w:rPr>
          <w:rFonts w:ascii="Arial" w:hAnsi="Arial" w:cs="Arial"/>
          <w:sz w:val="20"/>
          <w:szCs w:val="20"/>
        </w:rPr>
        <w:t>nh NA ban hành ch</w:t>
      </w:r>
      <w:r w:rsidRPr="00A677DC">
        <w:rPr>
          <w:rFonts w:ascii="Arial" w:hAnsi="Arial" w:cs="Arial"/>
          <w:sz w:val="20"/>
          <w:szCs w:val="20"/>
        </w:rPr>
        <w:t>ỉ</w:t>
      </w:r>
      <w:r w:rsidRPr="00A677DC">
        <w:rPr>
          <w:rFonts w:ascii="Arial" w:hAnsi="Arial" w:cs="Arial"/>
          <w:sz w:val="20"/>
          <w:szCs w:val="20"/>
        </w:rPr>
        <w:t xml:space="preserve"> có duy nh</w:t>
      </w:r>
      <w:r w:rsidRPr="00A677DC">
        <w:rPr>
          <w:rFonts w:ascii="Arial" w:hAnsi="Arial" w:cs="Arial"/>
          <w:sz w:val="20"/>
          <w:szCs w:val="20"/>
        </w:rPr>
        <w:t>ấ</w:t>
      </w:r>
      <w:r w:rsidRPr="00A677DC">
        <w:rPr>
          <w:rFonts w:ascii="Arial" w:hAnsi="Arial" w:cs="Arial"/>
          <w:sz w:val="20"/>
          <w:szCs w:val="20"/>
        </w:rPr>
        <w:t>t m</w:t>
      </w:r>
      <w:r w:rsidRPr="00A677DC">
        <w:rPr>
          <w:rFonts w:ascii="Arial" w:hAnsi="Arial" w:cs="Arial"/>
          <w:sz w:val="20"/>
          <w:szCs w:val="20"/>
        </w:rPr>
        <w:t>ộ</w:t>
      </w:r>
      <w:r w:rsidRPr="00A677DC">
        <w:rPr>
          <w:rFonts w:ascii="Arial" w:hAnsi="Arial" w:cs="Arial"/>
          <w:sz w:val="20"/>
          <w:szCs w:val="20"/>
        </w:rPr>
        <w:t>t m</w:t>
      </w:r>
      <w:r w:rsidRPr="00A677DC">
        <w:rPr>
          <w:rFonts w:ascii="Arial" w:hAnsi="Arial" w:cs="Arial"/>
          <w:sz w:val="20"/>
          <w:szCs w:val="20"/>
        </w:rPr>
        <w:t>ứ</w:t>
      </w:r>
      <w:r w:rsidRPr="00A677DC">
        <w:rPr>
          <w:rFonts w:ascii="Arial" w:hAnsi="Arial" w:cs="Arial"/>
          <w:sz w:val="20"/>
          <w:szCs w:val="20"/>
        </w:rPr>
        <w:t>c giá cho qu</w:t>
      </w:r>
      <w:r w:rsidRPr="00A677DC">
        <w:rPr>
          <w:rFonts w:ascii="Arial" w:hAnsi="Arial" w:cs="Arial"/>
          <w:sz w:val="20"/>
          <w:szCs w:val="20"/>
        </w:rPr>
        <w:t>ặ</w:t>
      </w:r>
      <w:r w:rsidRPr="00A677DC">
        <w:rPr>
          <w:rFonts w:ascii="Arial" w:hAnsi="Arial" w:cs="Arial"/>
          <w:sz w:val="20"/>
          <w:szCs w:val="20"/>
        </w:rPr>
        <w:t>ng thi</w:t>
      </w:r>
      <w:r w:rsidRPr="00A677DC">
        <w:rPr>
          <w:rFonts w:ascii="Arial" w:hAnsi="Arial" w:cs="Arial"/>
          <w:sz w:val="20"/>
          <w:szCs w:val="20"/>
        </w:rPr>
        <w:t>ế</w:t>
      </w:r>
      <w:r w:rsidRPr="00A677DC">
        <w:rPr>
          <w:rFonts w:ascii="Arial" w:hAnsi="Arial" w:cs="Arial"/>
          <w:sz w:val="20"/>
          <w:szCs w:val="20"/>
        </w:rPr>
        <w:t>c có hàm lư</w:t>
      </w:r>
      <w:r w:rsidRPr="00A677DC">
        <w:rPr>
          <w:rFonts w:ascii="Arial" w:hAnsi="Arial" w:cs="Arial"/>
          <w:sz w:val="20"/>
          <w:szCs w:val="20"/>
        </w:rPr>
        <w:t>ợ</w:t>
      </w:r>
      <w:r w:rsidRPr="00A677DC">
        <w:rPr>
          <w:rFonts w:ascii="Arial" w:hAnsi="Arial" w:cs="Arial"/>
          <w:sz w:val="20"/>
          <w:szCs w:val="20"/>
        </w:rPr>
        <w:t>ng thi</w:t>
      </w:r>
      <w:r w:rsidRPr="00A677DC">
        <w:rPr>
          <w:rFonts w:ascii="Arial" w:hAnsi="Arial" w:cs="Arial"/>
          <w:sz w:val="20"/>
          <w:szCs w:val="20"/>
        </w:rPr>
        <w:t>ế</w:t>
      </w:r>
      <w:r w:rsidRPr="00A677DC">
        <w:rPr>
          <w:rFonts w:ascii="Arial" w:hAnsi="Arial" w:cs="Arial"/>
          <w:sz w:val="20"/>
          <w:szCs w:val="20"/>
        </w:rPr>
        <w:t>c (Sn) là 0,7%. Khi đó h</w:t>
      </w:r>
      <w:r w:rsidRPr="00A677DC">
        <w:rPr>
          <w:rFonts w:ascii="Arial" w:hAnsi="Arial" w:cs="Arial"/>
          <w:sz w:val="20"/>
          <w:szCs w:val="20"/>
        </w:rPr>
        <w:t>ệ</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quy đ</w:t>
      </w:r>
      <w:r w:rsidRPr="00A677DC">
        <w:rPr>
          <w:rFonts w:ascii="Arial" w:hAnsi="Arial" w:cs="Arial"/>
          <w:sz w:val="20"/>
          <w:szCs w:val="20"/>
        </w:rPr>
        <w:t>ổ</w:t>
      </w:r>
      <w:r w:rsidRPr="00A677DC">
        <w:rPr>
          <w:rFonts w:ascii="Arial" w:hAnsi="Arial" w:cs="Arial"/>
          <w:sz w:val="20"/>
          <w:szCs w:val="20"/>
        </w:rPr>
        <w:t xml:space="preserve">i </w:t>
      </w:r>
      <w:r w:rsidR="000B362D" w:rsidRPr="00A677DC">
        <w:rPr>
          <w:rFonts w:ascii="Arial" w:hAnsi="Arial" w:cs="Arial"/>
          <w:sz w:val="20"/>
          <w:szCs w:val="20"/>
        </w:rPr>
        <w:t>K</w:t>
      </w:r>
      <w:r w:rsidR="000B362D" w:rsidRPr="000B362D">
        <w:rPr>
          <w:rFonts w:ascii="Arial" w:hAnsi="Arial" w:cs="Arial"/>
          <w:sz w:val="20"/>
          <w:szCs w:val="20"/>
          <w:vertAlign w:val="subscript"/>
        </w:rPr>
        <w:t>qđ</w:t>
      </w:r>
      <w:r w:rsidR="000B362D" w:rsidRPr="00A677DC">
        <w:rPr>
          <w:rFonts w:ascii="Arial" w:hAnsi="Arial" w:cs="Arial"/>
          <w:sz w:val="20"/>
          <w:szCs w:val="20"/>
        </w:rPr>
        <w:t xml:space="preserve"> </w:t>
      </w:r>
      <w:r w:rsidRPr="00A677DC">
        <w:rPr>
          <w:rFonts w:ascii="Arial" w:hAnsi="Arial" w:cs="Arial"/>
          <w:sz w:val="20"/>
          <w:szCs w:val="20"/>
        </w:rPr>
        <w:t>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như sau:</w:t>
      </w:r>
    </w:p>
    <w:p w14:paraId="63A7C84D" w14:textId="34C96B53" w:rsidR="0090275C" w:rsidRPr="00A677DC" w:rsidRDefault="000B362D" w:rsidP="00914D9E">
      <w:pPr>
        <w:spacing w:after="120" w:line="240" w:lineRule="auto"/>
        <w:ind w:firstLine="720"/>
        <w:jc w:val="both"/>
        <w:rPr>
          <w:rFonts w:ascii="Arial" w:hAnsi="Arial" w:cs="Arial"/>
          <w:sz w:val="20"/>
          <w:szCs w:val="20"/>
        </w:rPr>
      </w:pPr>
      <w:r w:rsidRPr="00A677DC">
        <w:rPr>
          <w:rFonts w:ascii="Arial" w:hAnsi="Arial" w:cs="Arial"/>
          <w:sz w:val="20"/>
          <w:szCs w:val="20"/>
        </w:rPr>
        <w:t>K</w:t>
      </w:r>
      <w:r w:rsidRPr="000B362D">
        <w:rPr>
          <w:rFonts w:ascii="Arial" w:hAnsi="Arial" w:cs="Arial"/>
          <w:sz w:val="20"/>
          <w:szCs w:val="20"/>
          <w:vertAlign w:val="subscript"/>
        </w:rPr>
        <w:t>qđ</w:t>
      </w:r>
      <w:r w:rsidRPr="00A677DC">
        <w:rPr>
          <w:rFonts w:ascii="Arial" w:hAnsi="Arial" w:cs="Arial"/>
          <w:i/>
          <w:sz w:val="20"/>
          <w:szCs w:val="20"/>
        </w:rPr>
        <w:t xml:space="preserve"> =</w:t>
      </w:r>
      <w:r w:rsidRPr="00A677DC">
        <w:rPr>
          <w:rFonts w:ascii="Arial" w:hAnsi="Arial" w:cs="Arial"/>
          <w:sz w:val="20"/>
          <w:szCs w:val="20"/>
        </w:rPr>
        <w:t xml:space="preserve"> 0,41% (C</w:t>
      </w:r>
      <w:r w:rsidRPr="00A677DC">
        <w:rPr>
          <w:rFonts w:ascii="Arial" w:hAnsi="Arial" w:cs="Arial"/>
          <w:sz w:val="20"/>
          <w:szCs w:val="20"/>
          <w:vertAlign w:val="subscript"/>
        </w:rPr>
        <w:t>m</w:t>
      </w:r>
      <w:r w:rsidRPr="00A677DC">
        <w:rPr>
          <w:rFonts w:ascii="Arial" w:hAnsi="Arial" w:cs="Arial"/>
          <w:sz w:val="20"/>
          <w:szCs w:val="20"/>
        </w:rPr>
        <w:t>): 0,7% (C) = 0,586 (làm tròn)</w:t>
      </w:r>
    </w:p>
    <w:p w14:paraId="36BC1135" w14:textId="5BD22FC5"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 xml:space="preserve">p giá </w:t>
      </w:r>
      <w:r w:rsidR="00D552B5">
        <w:rPr>
          <w:rFonts w:ascii="Arial" w:hAnsi="Arial" w:cs="Arial"/>
          <w:sz w:val="20"/>
          <w:szCs w:val="20"/>
        </w:rPr>
        <w:t>tính</w:t>
      </w:r>
      <w:r w:rsidRPr="00A677DC">
        <w:rPr>
          <w:rFonts w:ascii="Arial" w:hAnsi="Arial" w:cs="Arial"/>
          <w:sz w:val="20"/>
          <w:szCs w:val="20"/>
        </w:rPr>
        <w:t xml:space="preserve"> thu</w:t>
      </w:r>
      <w:r w:rsidRPr="00A677DC">
        <w:rPr>
          <w:rFonts w:ascii="Arial" w:hAnsi="Arial" w:cs="Arial"/>
          <w:sz w:val="20"/>
          <w:szCs w:val="20"/>
        </w:rPr>
        <w:t>ế</w:t>
      </w:r>
      <w:r w:rsidRPr="00A677DC">
        <w:rPr>
          <w:rFonts w:ascii="Arial" w:hAnsi="Arial" w:cs="Arial"/>
          <w:sz w:val="20"/>
          <w:szCs w:val="20"/>
        </w:rPr>
        <w:t xml:space="preserve"> tài nguyên do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ban hành ch</w:t>
      </w:r>
      <w:r w:rsidRPr="00A677DC">
        <w:rPr>
          <w:rFonts w:ascii="Arial" w:hAnsi="Arial" w:cs="Arial"/>
          <w:sz w:val="20"/>
          <w:szCs w:val="20"/>
        </w:rPr>
        <w:t>ỉ</w:t>
      </w:r>
      <w:r w:rsidRPr="00A677DC">
        <w:rPr>
          <w:rFonts w:ascii="Arial" w:hAnsi="Arial" w:cs="Arial"/>
          <w:sz w:val="20"/>
          <w:szCs w:val="20"/>
        </w:rPr>
        <w:t xml:space="preserve"> quy đ</w:t>
      </w:r>
      <w:r w:rsidRPr="00A677DC">
        <w:rPr>
          <w:rFonts w:ascii="Arial" w:hAnsi="Arial" w:cs="Arial"/>
          <w:sz w:val="20"/>
          <w:szCs w:val="20"/>
        </w:rPr>
        <w:t>ị</w:t>
      </w:r>
      <w:r w:rsidRPr="00A677DC">
        <w:rPr>
          <w:rFonts w:ascii="Arial" w:hAnsi="Arial" w:cs="Arial"/>
          <w:sz w:val="20"/>
          <w:szCs w:val="20"/>
        </w:rPr>
        <w:t>nh m</w:t>
      </w:r>
      <w:r w:rsidRPr="00A677DC">
        <w:rPr>
          <w:rFonts w:ascii="Arial" w:hAnsi="Arial" w:cs="Arial"/>
          <w:sz w:val="20"/>
          <w:szCs w:val="20"/>
        </w:rPr>
        <w:t>ứ</w:t>
      </w:r>
      <w:r w:rsidRPr="00A677DC">
        <w:rPr>
          <w:rFonts w:ascii="Arial" w:hAnsi="Arial" w:cs="Arial"/>
          <w:sz w:val="20"/>
          <w:szCs w:val="20"/>
        </w:rPr>
        <w:t>c giá duy nh</w:t>
      </w:r>
      <w:r w:rsidRPr="00A677DC">
        <w:rPr>
          <w:rFonts w:ascii="Arial" w:hAnsi="Arial" w:cs="Arial"/>
          <w:sz w:val="20"/>
          <w:szCs w:val="20"/>
        </w:rPr>
        <w:t>ấ</w:t>
      </w:r>
      <w:r w:rsidRPr="00A677DC">
        <w:rPr>
          <w:rFonts w:ascii="Arial" w:hAnsi="Arial" w:cs="Arial"/>
          <w:sz w:val="20"/>
          <w:szCs w:val="20"/>
        </w:rPr>
        <w:t>t cho m</w:t>
      </w:r>
      <w:r w:rsidRPr="00A677DC">
        <w:rPr>
          <w:rFonts w:ascii="Arial" w:hAnsi="Arial" w:cs="Arial"/>
          <w:sz w:val="20"/>
          <w:szCs w:val="20"/>
        </w:rPr>
        <w:t>ộ</w:t>
      </w:r>
      <w:r w:rsidRPr="00A677DC">
        <w:rPr>
          <w:rFonts w:ascii="Arial" w:hAnsi="Arial" w:cs="Arial"/>
          <w:sz w:val="20"/>
          <w:szCs w:val="20"/>
        </w:rPr>
        <w:t>t giá tr</w:t>
      </w:r>
      <w:r w:rsidRPr="00A677DC">
        <w:rPr>
          <w:rFonts w:ascii="Arial" w:hAnsi="Arial" w:cs="Arial"/>
          <w:sz w:val="20"/>
          <w:szCs w:val="20"/>
        </w:rPr>
        <w:t>ị</w:t>
      </w:r>
      <w:r w:rsidRPr="00A677DC">
        <w:rPr>
          <w:rFonts w:ascii="Arial" w:hAnsi="Arial" w:cs="Arial"/>
          <w:sz w:val="20"/>
          <w:szCs w:val="20"/>
        </w:rPr>
        <w:t xml:space="preserve"> hàm lư</w:t>
      </w:r>
      <w:r w:rsidRPr="00A677DC">
        <w:rPr>
          <w:rFonts w:ascii="Arial" w:hAnsi="Arial" w:cs="Arial"/>
          <w:sz w:val="20"/>
          <w:szCs w:val="20"/>
        </w:rPr>
        <w:t>ợ</w:t>
      </w:r>
      <w:r w:rsidRPr="00A677DC">
        <w:rPr>
          <w:rFonts w:ascii="Arial" w:hAnsi="Arial" w:cs="Arial"/>
          <w:sz w:val="20"/>
          <w:szCs w:val="20"/>
        </w:rPr>
        <w:t>ng tinh qu</w:t>
      </w:r>
      <w:r w:rsidRPr="00A677DC">
        <w:rPr>
          <w:rFonts w:ascii="Arial" w:hAnsi="Arial" w:cs="Arial"/>
          <w:sz w:val="20"/>
          <w:szCs w:val="20"/>
        </w:rPr>
        <w:t>ặ</w:t>
      </w:r>
      <w:r w:rsidRPr="00A677DC">
        <w:rPr>
          <w:rFonts w:ascii="Arial" w:hAnsi="Arial" w:cs="Arial"/>
          <w:sz w:val="20"/>
          <w:szCs w:val="20"/>
        </w:rPr>
        <w:t>ng kim lo</w:t>
      </w:r>
      <w:r w:rsidRPr="00A677DC">
        <w:rPr>
          <w:rFonts w:ascii="Arial" w:hAnsi="Arial" w:cs="Arial"/>
          <w:sz w:val="20"/>
          <w:szCs w:val="20"/>
        </w:rPr>
        <w:t>ạ</w:t>
      </w:r>
      <w:r w:rsidRPr="00A677DC">
        <w:rPr>
          <w:rFonts w:ascii="Arial" w:hAnsi="Arial" w:cs="Arial"/>
          <w:sz w:val="20"/>
          <w:szCs w:val="20"/>
        </w:rPr>
        <w:t>i (Ctq) thì h</w:t>
      </w:r>
      <w:r w:rsidRPr="00A677DC">
        <w:rPr>
          <w:rFonts w:ascii="Arial" w:hAnsi="Arial" w:cs="Arial"/>
          <w:sz w:val="20"/>
          <w:szCs w:val="20"/>
        </w:rPr>
        <w:t>ệ</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quy đ</w:t>
      </w:r>
      <w:r w:rsidRPr="00A677DC">
        <w:rPr>
          <w:rFonts w:ascii="Arial" w:hAnsi="Arial" w:cs="Arial"/>
          <w:sz w:val="20"/>
          <w:szCs w:val="20"/>
        </w:rPr>
        <w:t>ổ</w:t>
      </w:r>
      <w:r w:rsidRPr="00A677DC">
        <w:rPr>
          <w:rFonts w:ascii="Arial" w:hAnsi="Arial" w:cs="Arial"/>
          <w:sz w:val="20"/>
          <w:szCs w:val="20"/>
        </w:rPr>
        <w:t xml:space="preserve">i </w:t>
      </w:r>
      <w:r w:rsidR="000B362D" w:rsidRPr="00A677DC">
        <w:rPr>
          <w:rFonts w:ascii="Arial" w:hAnsi="Arial" w:cs="Arial"/>
          <w:sz w:val="20"/>
          <w:szCs w:val="20"/>
        </w:rPr>
        <w:t>K</w:t>
      </w:r>
      <w:r w:rsidR="000B362D" w:rsidRPr="000B362D">
        <w:rPr>
          <w:rFonts w:ascii="Arial" w:hAnsi="Arial" w:cs="Arial"/>
          <w:sz w:val="20"/>
          <w:szCs w:val="20"/>
          <w:vertAlign w:val="subscript"/>
        </w:rPr>
        <w:t>qđ</w:t>
      </w:r>
      <w:r w:rsidR="000B362D" w:rsidRPr="00A677DC">
        <w:rPr>
          <w:rFonts w:ascii="Arial" w:hAnsi="Arial" w:cs="Arial"/>
          <w:sz w:val="20"/>
          <w:szCs w:val="20"/>
        </w:rPr>
        <w:t xml:space="preserve"> </w:t>
      </w:r>
      <w:r w:rsidRPr="00A677DC">
        <w:rPr>
          <w:rFonts w:ascii="Arial" w:hAnsi="Arial" w:cs="Arial"/>
          <w:sz w:val="20"/>
          <w:szCs w:val="20"/>
        </w:rPr>
        <w:t>xác đ</w:t>
      </w:r>
      <w:r w:rsidRPr="00A677DC">
        <w:rPr>
          <w:rFonts w:ascii="Arial" w:hAnsi="Arial" w:cs="Arial"/>
          <w:sz w:val="20"/>
          <w:szCs w:val="20"/>
        </w:rPr>
        <w:t>ị</w:t>
      </w:r>
      <w:r w:rsidRPr="00A677DC">
        <w:rPr>
          <w:rFonts w:ascii="Arial" w:hAnsi="Arial" w:cs="Arial"/>
          <w:sz w:val="20"/>
          <w:szCs w:val="20"/>
        </w:rPr>
        <w:t>nh b</w:t>
      </w:r>
      <w:r w:rsidRPr="00A677DC">
        <w:rPr>
          <w:rFonts w:ascii="Arial" w:hAnsi="Arial" w:cs="Arial"/>
          <w:sz w:val="20"/>
          <w:szCs w:val="20"/>
        </w:rPr>
        <w:t>ằ</w:t>
      </w:r>
      <w:r w:rsidRPr="00A677DC">
        <w:rPr>
          <w:rFonts w:ascii="Arial" w:hAnsi="Arial" w:cs="Arial"/>
          <w:sz w:val="20"/>
          <w:szCs w:val="20"/>
        </w:rPr>
        <w:t>ng hàm lư</w:t>
      </w:r>
      <w:r w:rsidRPr="00A677DC">
        <w:rPr>
          <w:rFonts w:ascii="Arial" w:hAnsi="Arial" w:cs="Arial"/>
          <w:sz w:val="20"/>
          <w:szCs w:val="20"/>
        </w:rPr>
        <w:t>ợ</w:t>
      </w:r>
      <w:r w:rsidRPr="00A677DC">
        <w:rPr>
          <w:rFonts w:ascii="Arial" w:hAnsi="Arial" w:cs="Arial"/>
          <w:sz w:val="20"/>
          <w:szCs w:val="20"/>
        </w:rPr>
        <w:t>ng kim lo</w:t>
      </w:r>
      <w:r w:rsidRPr="00A677DC">
        <w:rPr>
          <w:rFonts w:ascii="Arial" w:hAnsi="Arial" w:cs="Arial"/>
          <w:sz w:val="20"/>
          <w:szCs w:val="20"/>
        </w:rPr>
        <w:t>ạ</w:t>
      </w:r>
      <w:r w:rsidRPr="00A677DC">
        <w:rPr>
          <w:rFonts w:ascii="Arial" w:hAnsi="Arial" w:cs="Arial"/>
          <w:sz w:val="20"/>
          <w:szCs w:val="20"/>
        </w:rPr>
        <w:t>i th</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ế</w:t>
      </w:r>
      <w:r w:rsidRPr="00A677DC">
        <w:rPr>
          <w:rFonts w:ascii="Arial" w:hAnsi="Arial" w:cs="Arial"/>
          <w:sz w:val="20"/>
          <w:szCs w:val="20"/>
        </w:rPr>
        <w:t xml:space="preserve"> trung bình (C</w:t>
      </w:r>
      <w:r w:rsidRPr="00A677DC">
        <w:rPr>
          <w:rFonts w:ascii="Arial" w:hAnsi="Arial" w:cs="Arial"/>
          <w:sz w:val="20"/>
          <w:szCs w:val="20"/>
          <w:vertAlign w:val="subscript"/>
        </w:rPr>
        <w:t>m</w:t>
      </w:r>
      <w:r w:rsidRPr="00A677DC">
        <w:rPr>
          <w:rFonts w:ascii="Arial" w:hAnsi="Arial" w:cs="Arial"/>
          <w:sz w:val="20"/>
          <w:szCs w:val="20"/>
        </w:rPr>
        <w:t xml:space="preserve">) chia </w:t>
      </w:r>
      <w:r w:rsidRPr="00A677DC">
        <w:rPr>
          <w:rFonts w:ascii="Arial" w:hAnsi="Arial" w:cs="Arial"/>
          <w:sz w:val="20"/>
          <w:szCs w:val="20"/>
        </w:rPr>
        <w:t>(:) cho hàm lư</w:t>
      </w:r>
      <w:r w:rsidRPr="00A677DC">
        <w:rPr>
          <w:rFonts w:ascii="Arial" w:hAnsi="Arial" w:cs="Arial"/>
          <w:sz w:val="20"/>
          <w:szCs w:val="20"/>
        </w:rPr>
        <w:t>ợ</w:t>
      </w:r>
      <w:r w:rsidRPr="00A677DC">
        <w:rPr>
          <w:rFonts w:ascii="Arial" w:hAnsi="Arial" w:cs="Arial"/>
          <w:sz w:val="20"/>
          <w:szCs w:val="20"/>
        </w:rPr>
        <w:t>ng trung bình c</w:t>
      </w:r>
      <w:r w:rsidRPr="00A677DC">
        <w:rPr>
          <w:rFonts w:ascii="Arial" w:hAnsi="Arial" w:cs="Arial"/>
          <w:sz w:val="20"/>
          <w:szCs w:val="20"/>
        </w:rPr>
        <w:t>ủ</w:t>
      </w:r>
      <w:r w:rsidRPr="00A677DC">
        <w:rPr>
          <w:rFonts w:ascii="Arial" w:hAnsi="Arial" w:cs="Arial"/>
          <w:sz w:val="20"/>
          <w:szCs w:val="20"/>
        </w:rPr>
        <w:t>a kim lo</w:t>
      </w:r>
      <w:r w:rsidRPr="00A677DC">
        <w:rPr>
          <w:rFonts w:ascii="Arial" w:hAnsi="Arial" w:cs="Arial"/>
          <w:sz w:val="20"/>
          <w:szCs w:val="20"/>
        </w:rPr>
        <w:t>ạ</w:t>
      </w:r>
      <w:r w:rsidRPr="00A677DC">
        <w:rPr>
          <w:rFonts w:ascii="Arial" w:hAnsi="Arial" w:cs="Arial"/>
          <w:sz w:val="20"/>
          <w:szCs w:val="20"/>
        </w:rPr>
        <w:t>i trong tinh qu</w:t>
      </w:r>
      <w:r w:rsidRPr="00A677DC">
        <w:rPr>
          <w:rFonts w:ascii="Arial" w:hAnsi="Arial" w:cs="Arial"/>
          <w:sz w:val="20"/>
          <w:szCs w:val="20"/>
        </w:rPr>
        <w:t>ặ</w:t>
      </w:r>
      <w:r w:rsidRPr="00A677DC">
        <w:rPr>
          <w:rFonts w:ascii="Arial" w:hAnsi="Arial" w:cs="Arial"/>
          <w:sz w:val="20"/>
          <w:szCs w:val="20"/>
        </w:rPr>
        <w:t>ng (Ctq) quy đ</w:t>
      </w:r>
      <w:r w:rsidRPr="00A677DC">
        <w:rPr>
          <w:rFonts w:ascii="Arial" w:hAnsi="Arial" w:cs="Arial"/>
          <w:sz w:val="20"/>
          <w:szCs w:val="20"/>
        </w:rPr>
        <w:t>ị</w:t>
      </w:r>
      <w:r w:rsidRPr="00A677DC">
        <w:rPr>
          <w:rFonts w:ascii="Arial" w:hAnsi="Arial" w:cs="Arial"/>
          <w:sz w:val="20"/>
          <w:szCs w:val="20"/>
        </w:rPr>
        <w:t>nh trong b</w:t>
      </w:r>
      <w:r w:rsidRPr="00A677DC">
        <w:rPr>
          <w:rFonts w:ascii="Arial" w:hAnsi="Arial" w:cs="Arial"/>
          <w:sz w:val="20"/>
          <w:szCs w:val="20"/>
        </w:rPr>
        <w:t>ả</w:t>
      </w:r>
      <w:r w:rsidRPr="00A677DC">
        <w:rPr>
          <w:rFonts w:ascii="Arial" w:hAnsi="Arial" w:cs="Arial"/>
          <w:sz w:val="20"/>
          <w:szCs w:val="20"/>
        </w:rPr>
        <w:t>ng giá tính thu</w:t>
      </w:r>
      <w:r w:rsidRPr="00A677DC">
        <w:rPr>
          <w:rFonts w:ascii="Arial" w:hAnsi="Arial" w:cs="Arial"/>
          <w:sz w:val="20"/>
          <w:szCs w:val="20"/>
        </w:rPr>
        <w:t>ế</w:t>
      </w:r>
      <w:r w:rsidRPr="00A677DC">
        <w:rPr>
          <w:rFonts w:ascii="Arial" w:hAnsi="Arial" w:cs="Arial"/>
          <w:sz w:val="20"/>
          <w:szCs w:val="20"/>
        </w:rPr>
        <w:t xml:space="preserve"> tài nguyên, công th</w:t>
      </w:r>
      <w:r w:rsidRPr="00A677DC">
        <w:rPr>
          <w:rFonts w:ascii="Arial" w:hAnsi="Arial" w:cs="Arial"/>
          <w:sz w:val="20"/>
          <w:szCs w:val="20"/>
        </w:rPr>
        <w:t>ứ</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như sau:</w:t>
      </w:r>
    </w:p>
    <w:p w14:paraId="67ECF2EC" w14:textId="21517C38" w:rsidR="0090275C" w:rsidRPr="000B362D" w:rsidRDefault="000B362D" w:rsidP="00914D9E">
      <w:pPr>
        <w:spacing w:after="120" w:line="240" w:lineRule="auto"/>
        <w:ind w:firstLine="720"/>
        <w:jc w:val="both"/>
        <w:rPr>
          <w:rFonts w:ascii="Arial" w:hAnsi="Arial" w:cs="Arial"/>
          <w:sz w:val="20"/>
          <w:szCs w:val="20"/>
          <w:vertAlign w:val="subscript"/>
        </w:rPr>
      </w:pPr>
      <w:proofErr w:type="gramStart"/>
      <w:r w:rsidRPr="00A677DC">
        <w:rPr>
          <w:rFonts w:ascii="Arial" w:hAnsi="Arial" w:cs="Arial"/>
          <w:sz w:val="20"/>
          <w:szCs w:val="20"/>
        </w:rPr>
        <w:t>K</w:t>
      </w:r>
      <w:r w:rsidRPr="000B362D">
        <w:rPr>
          <w:rFonts w:ascii="Arial" w:hAnsi="Arial" w:cs="Arial"/>
          <w:sz w:val="20"/>
          <w:szCs w:val="20"/>
          <w:vertAlign w:val="subscript"/>
        </w:rPr>
        <w:t>qđ</w:t>
      </w:r>
      <w:r w:rsidRPr="00A677DC">
        <w:rPr>
          <w:rFonts w:ascii="Arial" w:hAnsi="Arial" w:cs="Arial"/>
          <w:i/>
          <w:sz w:val="20"/>
          <w:szCs w:val="20"/>
        </w:rPr>
        <w:t xml:space="preserve">  =</w:t>
      </w:r>
      <w:proofErr w:type="gramEnd"/>
      <w:r w:rsidRPr="00A677DC">
        <w:rPr>
          <w:rFonts w:ascii="Arial" w:hAnsi="Arial" w:cs="Arial"/>
          <w:i/>
          <w:sz w:val="20"/>
          <w:szCs w:val="20"/>
        </w:rPr>
        <w:t xml:space="preserve"> </w:t>
      </w:r>
      <w:r>
        <w:rPr>
          <w:rFonts w:ascii="Arial" w:hAnsi="Arial" w:cs="Arial"/>
          <w:i/>
          <w:sz w:val="20"/>
          <w:szCs w:val="20"/>
        </w:rPr>
        <w:t>C</w:t>
      </w:r>
      <w:r w:rsidRPr="00A677DC">
        <w:rPr>
          <w:rFonts w:ascii="Arial" w:hAnsi="Arial" w:cs="Arial"/>
          <w:i/>
          <w:sz w:val="20"/>
          <w:szCs w:val="20"/>
        </w:rPr>
        <w:t xml:space="preserve">m </w:t>
      </w:r>
      <w:r>
        <w:rPr>
          <w:rFonts w:ascii="Arial" w:hAnsi="Arial" w:cs="Arial"/>
          <w:i/>
          <w:sz w:val="20"/>
          <w:szCs w:val="20"/>
        </w:rPr>
        <w:t>: C</w:t>
      </w:r>
      <w:r>
        <w:rPr>
          <w:rFonts w:ascii="Arial" w:hAnsi="Arial" w:cs="Arial"/>
          <w:i/>
          <w:sz w:val="20"/>
          <w:szCs w:val="20"/>
          <w:vertAlign w:val="subscript"/>
        </w:rPr>
        <w:t>tq</w:t>
      </w:r>
    </w:p>
    <w:p w14:paraId="08302B51" w14:textId="7668546A"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Ví d</w:t>
      </w:r>
      <w:r w:rsidRPr="00A677DC">
        <w:rPr>
          <w:rFonts w:ascii="Arial" w:hAnsi="Arial" w:cs="Arial"/>
          <w:sz w:val="20"/>
          <w:szCs w:val="20"/>
        </w:rPr>
        <w:t>ụ</w:t>
      </w:r>
      <w:r w:rsidRPr="00A677DC">
        <w:rPr>
          <w:rFonts w:ascii="Arial" w:hAnsi="Arial" w:cs="Arial"/>
          <w:sz w:val="20"/>
          <w:szCs w:val="20"/>
        </w:rPr>
        <w:t>: Theo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m</w:t>
      </w:r>
      <w:r w:rsidRPr="00A677DC">
        <w:rPr>
          <w:rFonts w:ascii="Arial" w:hAnsi="Arial" w:cs="Arial"/>
          <w:sz w:val="20"/>
          <w:szCs w:val="20"/>
        </w:rPr>
        <w:t>ỏ</w:t>
      </w:r>
      <w:r w:rsidRPr="00A677DC">
        <w:rPr>
          <w:rFonts w:ascii="Arial" w:hAnsi="Arial" w:cs="Arial"/>
          <w:sz w:val="20"/>
          <w:szCs w:val="20"/>
        </w:rPr>
        <w:t xml:space="preserve"> E có hàm lư</w:t>
      </w:r>
      <w:r w:rsidRPr="00A677DC">
        <w:rPr>
          <w:rFonts w:ascii="Arial" w:hAnsi="Arial" w:cs="Arial"/>
          <w:sz w:val="20"/>
          <w:szCs w:val="20"/>
        </w:rPr>
        <w:t>ợ</w:t>
      </w:r>
      <w:r w:rsidRPr="00A677DC">
        <w:rPr>
          <w:rFonts w:ascii="Arial" w:hAnsi="Arial" w:cs="Arial"/>
          <w:sz w:val="20"/>
          <w:szCs w:val="20"/>
        </w:rPr>
        <w:t>ng kim lo</w:t>
      </w:r>
      <w:r w:rsidRPr="00A677DC">
        <w:rPr>
          <w:rFonts w:ascii="Arial" w:hAnsi="Arial" w:cs="Arial"/>
          <w:sz w:val="20"/>
          <w:szCs w:val="20"/>
        </w:rPr>
        <w:t>ạ</w:t>
      </w:r>
      <w:r w:rsidRPr="00A677DC">
        <w:rPr>
          <w:rFonts w:ascii="Arial" w:hAnsi="Arial" w:cs="Arial"/>
          <w:sz w:val="20"/>
          <w:szCs w:val="20"/>
        </w:rPr>
        <w:t>i đ</w:t>
      </w:r>
      <w:r w:rsidRPr="00A677DC">
        <w:rPr>
          <w:rFonts w:ascii="Arial" w:hAnsi="Arial" w:cs="Arial"/>
          <w:sz w:val="20"/>
          <w:szCs w:val="20"/>
        </w:rPr>
        <w:t>ồ</w:t>
      </w:r>
      <w:r w:rsidRPr="00A677DC">
        <w:rPr>
          <w:rFonts w:ascii="Arial" w:hAnsi="Arial" w:cs="Arial"/>
          <w:sz w:val="20"/>
          <w:szCs w:val="20"/>
        </w:rPr>
        <w:t>ng trung bình trong m</w:t>
      </w:r>
      <w:r w:rsidRPr="00A677DC">
        <w:rPr>
          <w:rFonts w:ascii="Arial" w:hAnsi="Arial" w:cs="Arial"/>
          <w:sz w:val="20"/>
          <w:szCs w:val="20"/>
        </w:rPr>
        <w:t>ỏ</w:t>
      </w:r>
      <w:r w:rsidRPr="00A677DC">
        <w:rPr>
          <w:rFonts w:ascii="Arial" w:hAnsi="Arial" w:cs="Arial"/>
          <w:sz w:val="20"/>
          <w:szCs w:val="20"/>
        </w:rPr>
        <w:t xml:space="preserve"> là </w:t>
      </w:r>
      <w:proofErr w:type="gramStart"/>
      <w:r w:rsidR="000B362D">
        <w:rPr>
          <w:rFonts w:ascii="Arial" w:hAnsi="Arial" w:cs="Arial"/>
          <w:sz w:val="20"/>
          <w:szCs w:val="20"/>
        </w:rPr>
        <w:t>C</w:t>
      </w:r>
      <w:r w:rsidRPr="00A677DC">
        <w:rPr>
          <w:rFonts w:ascii="Arial" w:hAnsi="Arial" w:cs="Arial"/>
          <w:sz w:val="20"/>
          <w:szCs w:val="20"/>
          <w:vertAlign w:val="subscript"/>
        </w:rPr>
        <w:t>m</w:t>
      </w:r>
      <w:r w:rsidRPr="00A677DC">
        <w:rPr>
          <w:rFonts w:ascii="Arial" w:hAnsi="Arial" w:cs="Arial"/>
          <w:sz w:val="20"/>
          <w:szCs w:val="20"/>
        </w:rPr>
        <w:t xml:space="preserve">  =</w:t>
      </w:r>
      <w:proofErr w:type="gramEnd"/>
      <w:r w:rsidRPr="00A677DC">
        <w:rPr>
          <w:rFonts w:ascii="Arial" w:hAnsi="Arial" w:cs="Arial"/>
          <w:sz w:val="20"/>
          <w:szCs w:val="20"/>
        </w:rPr>
        <w:t xml:space="preserve"> 1,2%, trong khi b</w:t>
      </w:r>
      <w:r w:rsidRPr="00A677DC">
        <w:rPr>
          <w:rFonts w:ascii="Arial" w:hAnsi="Arial" w:cs="Arial"/>
          <w:sz w:val="20"/>
          <w:szCs w:val="20"/>
        </w:rPr>
        <w:t>ả</w:t>
      </w:r>
      <w:r w:rsidRPr="00A677DC">
        <w:rPr>
          <w:rFonts w:ascii="Arial" w:hAnsi="Arial" w:cs="Arial"/>
          <w:sz w:val="20"/>
          <w:szCs w:val="20"/>
        </w:rPr>
        <w:t xml:space="preserve">ng giá tính </w:t>
      </w:r>
      <w:r w:rsidR="006D7D9D">
        <w:rPr>
          <w:rFonts w:ascii="Arial" w:hAnsi="Arial" w:cs="Arial"/>
          <w:sz w:val="20"/>
          <w:szCs w:val="20"/>
        </w:rPr>
        <w:t>thuế tài nguyên</w:t>
      </w:r>
      <w:r w:rsidRPr="00A677DC">
        <w:rPr>
          <w:rFonts w:ascii="Arial" w:hAnsi="Arial" w:cs="Arial"/>
          <w:sz w:val="20"/>
          <w:szCs w:val="20"/>
        </w:rPr>
        <w:t xml:space="preserve">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ỉ</w:t>
      </w:r>
      <w:r w:rsidRPr="00A677DC">
        <w:rPr>
          <w:rFonts w:ascii="Arial" w:hAnsi="Arial" w:cs="Arial"/>
          <w:sz w:val="20"/>
          <w:szCs w:val="20"/>
        </w:rPr>
        <w:t>nh YB ban hành ch</w:t>
      </w:r>
      <w:r w:rsidRPr="00A677DC">
        <w:rPr>
          <w:rFonts w:ascii="Arial" w:hAnsi="Arial" w:cs="Arial"/>
          <w:sz w:val="20"/>
          <w:szCs w:val="20"/>
        </w:rPr>
        <w:t>ỉ</w:t>
      </w:r>
      <w:r w:rsidRPr="00A677DC">
        <w:rPr>
          <w:rFonts w:ascii="Arial" w:hAnsi="Arial" w:cs="Arial"/>
          <w:sz w:val="20"/>
          <w:szCs w:val="20"/>
        </w:rPr>
        <w:t xml:space="preserve"> có duy nh</w:t>
      </w:r>
      <w:r w:rsidRPr="00A677DC">
        <w:rPr>
          <w:rFonts w:ascii="Arial" w:hAnsi="Arial" w:cs="Arial"/>
          <w:sz w:val="20"/>
          <w:szCs w:val="20"/>
        </w:rPr>
        <w:t>ấ</w:t>
      </w:r>
      <w:r w:rsidRPr="00A677DC">
        <w:rPr>
          <w:rFonts w:ascii="Arial" w:hAnsi="Arial" w:cs="Arial"/>
          <w:sz w:val="20"/>
          <w:szCs w:val="20"/>
        </w:rPr>
        <w:t>t m</w:t>
      </w:r>
      <w:r w:rsidRPr="00A677DC">
        <w:rPr>
          <w:rFonts w:ascii="Arial" w:hAnsi="Arial" w:cs="Arial"/>
          <w:sz w:val="20"/>
          <w:szCs w:val="20"/>
        </w:rPr>
        <w:t>ộ</w:t>
      </w:r>
      <w:r w:rsidRPr="00A677DC">
        <w:rPr>
          <w:rFonts w:ascii="Arial" w:hAnsi="Arial" w:cs="Arial"/>
          <w:sz w:val="20"/>
          <w:szCs w:val="20"/>
        </w:rPr>
        <w:t>t m</w:t>
      </w:r>
      <w:r w:rsidRPr="00A677DC">
        <w:rPr>
          <w:rFonts w:ascii="Arial" w:hAnsi="Arial" w:cs="Arial"/>
          <w:sz w:val="20"/>
          <w:szCs w:val="20"/>
        </w:rPr>
        <w:t>ứ</w:t>
      </w:r>
      <w:r w:rsidRPr="00A677DC">
        <w:rPr>
          <w:rFonts w:ascii="Arial" w:hAnsi="Arial" w:cs="Arial"/>
          <w:sz w:val="20"/>
          <w:szCs w:val="20"/>
        </w:rPr>
        <w:t>c giá cho tinh qu</w:t>
      </w:r>
      <w:r w:rsidRPr="00A677DC">
        <w:rPr>
          <w:rFonts w:ascii="Arial" w:hAnsi="Arial" w:cs="Arial"/>
          <w:sz w:val="20"/>
          <w:szCs w:val="20"/>
        </w:rPr>
        <w:t>ặ</w:t>
      </w:r>
      <w:r w:rsidRPr="00A677DC">
        <w:rPr>
          <w:rFonts w:ascii="Arial" w:hAnsi="Arial" w:cs="Arial"/>
          <w:sz w:val="20"/>
          <w:szCs w:val="20"/>
        </w:rPr>
        <w:t>ng đ</w:t>
      </w:r>
      <w:r w:rsidRPr="00A677DC">
        <w:rPr>
          <w:rFonts w:ascii="Arial" w:hAnsi="Arial" w:cs="Arial"/>
          <w:sz w:val="20"/>
          <w:szCs w:val="20"/>
        </w:rPr>
        <w:t>ồ</w:t>
      </w:r>
      <w:r w:rsidRPr="00A677DC">
        <w:rPr>
          <w:rFonts w:ascii="Arial" w:hAnsi="Arial" w:cs="Arial"/>
          <w:sz w:val="20"/>
          <w:szCs w:val="20"/>
        </w:rPr>
        <w:t>ng (Cu) có hàm lư</w:t>
      </w:r>
      <w:r w:rsidRPr="00A677DC">
        <w:rPr>
          <w:rFonts w:ascii="Arial" w:hAnsi="Arial" w:cs="Arial"/>
          <w:sz w:val="20"/>
          <w:szCs w:val="20"/>
        </w:rPr>
        <w:t>ợ</w:t>
      </w:r>
      <w:r w:rsidRPr="00A677DC">
        <w:rPr>
          <w:rFonts w:ascii="Arial" w:hAnsi="Arial" w:cs="Arial"/>
          <w:sz w:val="20"/>
          <w:szCs w:val="20"/>
        </w:rPr>
        <w:t xml:space="preserve">ng trung bình là </w:t>
      </w:r>
      <w:r w:rsidRPr="00A677DC">
        <w:rPr>
          <w:rFonts w:ascii="Arial" w:hAnsi="Arial" w:cs="Arial"/>
          <w:sz w:val="20"/>
          <w:szCs w:val="20"/>
        </w:rPr>
        <w:t>C</w:t>
      </w:r>
      <w:r w:rsidRPr="000B362D">
        <w:rPr>
          <w:rFonts w:ascii="Arial" w:hAnsi="Arial" w:cs="Arial"/>
          <w:sz w:val="20"/>
          <w:szCs w:val="20"/>
          <w:vertAlign w:val="subscript"/>
        </w:rPr>
        <w:t>tq</w:t>
      </w:r>
      <w:r w:rsidRPr="00A677DC">
        <w:rPr>
          <w:rFonts w:ascii="Arial" w:hAnsi="Arial" w:cs="Arial"/>
          <w:sz w:val="20"/>
          <w:szCs w:val="20"/>
        </w:rPr>
        <w:t xml:space="preserve"> = 25,6%. Khi đó h</w:t>
      </w:r>
      <w:r w:rsidRPr="00A677DC">
        <w:rPr>
          <w:rFonts w:ascii="Arial" w:hAnsi="Arial" w:cs="Arial"/>
          <w:sz w:val="20"/>
          <w:szCs w:val="20"/>
        </w:rPr>
        <w:t>ệ</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quy đ</w:t>
      </w:r>
      <w:r w:rsidRPr="00A677DC">
        <w:rPr>
          <w:rFonts w:ascii="Arial" w:hAnsi="Arial" w:cs="Arial"/>
          <w:sz w:val="20"/>
          <w:szCs w:val="20"/>
        </w:rPr>
        <w:t>ổ</w:t>
      </w:r>
      <w:r w:rsidRPr="00A677DC">
        <w:rPr>
          <w:rFonts w:ascii="Arial" w:hAnsi="Arial" w:cs="Arial"/>
          <w:sz w:val="20"/>
          <w:szCs w:val="20"/>
        </w:rPr>
        <w:t xml:space="preserve">i </w:t>
      </w:r>
      <w:r w:rsidR="000B362D" w:rsidRPr="00A677DC">
        <w:rPr>
          <w:rFonts w:ascii="Arial" w:hAnsi="Arial" w:cs="Arial"/>
          <w:sz w:val="20"/>
          <w:szCs w:val="20"/>
        </w:rPr>
        <w:t>K</w:t>
      </w:r>
      <w:r w:rsidR="000B362D" w:rsidRPr="000B362D">
        <w:rPr>
          <w:rFonts w:ascii="Arial" w:hAnsi="Arial" w:cs="Arial"/>
          <w:sz w:val="20"/>
          <w:szCs w:val="20"/>
          <w:vertAlign w:val="subscript"/>
        </w:rPr>
        <w:t>qđ</w:t>
      </w:r>
      <w:r w:rsidR="000B362D" w:rsidRPr="00A677DC">
        <w:rPr>
          <w:rFonts w:ascii="Arial" w:hAnsi="Arial" w:cs="Arial"/>
          <w:sz w:val="20"/>
          <w:szCs w:val="20"/>
        </w:rPr>
        <w:t xml:space="preserve"> </w:t>
      </w:r>
      <w:r w:rsidRPr="00A677DC">
        <w:rPr>
          <w:rFonts w:ascii="Arial" w:hAnsi="Arial" w:cs="Arial"/>
          <w:sz w:val="20"/>
          <w:szCs w:val="20"/>
        </w:rPr>
        <w:t>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như sau:</w:t>
      </w:r>
    </w:p>
    <w:p w14:paraId="3AFA8543" w14:textId="6F63C012" w:rsidR="0090275C" w:rsidRPr="00A677DC" w:rsidRDefault="000B362D" w:rsidP="00914D9E">
      <w:pPr>
        <w:spacing w:after="120" w:line="240" w:lineRule="auto"/>
        <w:ind w:firstLine="720"/>
        <w:jc w:val="both"/>
        <w:rPr>
          <w:rFonts w:ascii="Arial" w:hAnsi="Arial" w:cs="Arial"/>
          <w:sz w:val="20"/>
          <w:szCs w:val="20"/>
        </w:rPr>
      </w:pPr>
      <w:proofErr w:type="gramStart"/>
      <w:r w:rsidRPr="00A677DC">
        <w:rPr>
          <w:rFonts w:ascii="Arial" w:hAnsi="Arial" w:cs="Arial"/>
          <w:sz w:val="20"/>
          <w:szCs w:val="20"/>
        </w:rPr>
        <w:t>K</w:t>
      </w:r>
      <w:r w:rsidRPr="000B362D">
        <w:rPr>
          <w:rFonts w:ascii="Arial" w:hAnsi="Arial" w:cs="Arial"/>
          <w:sz w:val="20"/>
          <w:szCs w:val="20"/>
          <w:vertAlign w:val="subscript"/>
        </w:rPr>
        <w:t>qđ</w:t>
      </w:r>
      <w:r w:rsidRPr="00A677DC">
        <w:rPr>
          <w:rFonts w:ascii="Arial" w:hAnsi="Arial" w:cs="Arial"/>
          <w:i/>
          <w:sz w:val="20"/>
          <w:szCs w:val="20"/>
        </w:rPr>
        <w:t xml:space="preserve">  =</w:t>
      </w:r>
      <w:proofErr w:type="gramEnd"/>
      <w:r w:rsidRPr="00A677DC">
        <w:rPr>
          <w:rFonts w:ascii="Arial" w:hAnsi="Arial" w:cs="Arial"/>
          <w:sz w:val="20"/>
          <w:szCs w:val="20"/>
        </w:rPr>
        <w:t xml:space="preserve"> 1,2% (C</w:t>
      </w:r>
      <w:r w:rsidRPr="00A677DC">
        <w:rPr>
          <w:rFonts w:ascii="Arial" w:hAnsi="Arial" w:cs="Arial"/>
          <w:sz w:val="20"/>
          <w:szCs w:val="20"/>
          <w:vertAlign w:val="subscript"/>
        </w:rPr>
        <w:t>m</w:t>
      </w:r>
      <w:r w:rsidRPr="00A677DC">
        <w:rPr>
          <w:rFonts w:ascii="Arial" w:hAnsi="Arial" w:cs="Arial"/>
          <w:sz w:val="20"/>
          <w:szCs w:val="20"/>
        </w:rPr>
        <w:t xml:space="preserve"> ): 25,6% (C</w:t>
      </w:r>
      <w:r w:rsidRPr="000B362D">
        <w:rPr>
          <w:rFonts w:ascii="Arial" w:hAnsi="Arial" w:cs="Arial"/>
          <w:sz w:val="20"/>
          <w:szCs w:val="20"/>
          <w:vertAlign w:val="subscript"/>
        </w:rPr>
        <w:t>tq</w:t>
      </w:r>
      <w:r w:rsidRPr="00A677DC">
        <w:rPr>
          <w:rFonts w:ascii="Arial" w:hAnsi="Arial" w:cs="Arial"/>
          <w:sz w:val="20"/>
          <w:szCs w:val="20"/>
        </w:rPr>
        <w:t>) = 0.047 (làm tròn)</w:t>
      </w:r>
    </w:p>
    <w:p w14:paraId="37D73614" w14:textId="41D462A5"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qu</w:t>
      </w:r>
      <w:r w:rsidRPr="00A677DC">
        <w:rPr>
          <w:rFonts w:ascii="Arial" w:hAnsi="Arial" w:cs="Arial"/>
          <w:sz w:val="20"/>
          <w:szCs w:val="20"/>
        </w:rPr>
        <w:t>ặ</w:t>
      </w:r>
      <w:r w:rsidRPr="00A677DC">
        <w:rPr>
          <w:rFonts w:ascii="Arial" w:hAnsi="Arial" w:cs="Arial"/>
          <w:sz w:val="20"/>
          <w:szCs w:val="20"/>
        </w:rPr>
        <w:t xml:space="preserve">ng đa kim nhưng giá </w:t>
      </w:r>
      <w:r w:rsidR="003419FF">
        <w:rPr>
          <w:rFonts w:ascii="Arial" w:hAnsi="Arial" w:cs="Arial"/>
          <w:sz w:val="20"/>
          <w:szCs w:val="20"/>
        </w:rPr>
        <w:t>tính thuế</w:t>
      </w:r>
      <w:r w:rsidRPr="00A677DC">
        <w:rPr>
          <w:rFonts w:ascii="Arial" w:hAnsi="Arial" w:cs="Arial"/>
          <w:sz w:val="20"/>
          <w:szCs w:val="20"/>
        </w:rPr>
        <w:t xml:space="preserve"> tài nguyên do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ban hành cho t</w:t>
      </w:r>
      <w:r w:rsidRPr="00A677DC">
        <w:rPr>
          <w:rFonts w:ascii="Arial" w:hAnsi="Arial" w:cs="Arial"/>
          <w:sz w:val="20"/>
          <w:szCs w:val="20"/>
        </w:rPr>
        <w:t>ừ</w:t>
      </w:r>
      <w:r w:rsidRPr="00A677DC">
        <w:rPr>
          <w:rFonts w:ascii="Arial" w:hAnsi="Arial" w:cs="Arial"/>
          <w:sz w:val="20"/>
          <w:szCs w:val="20"/>
        </w:rPr>
        <w:t>ng kim lo</w:t>
      </w:r>
      <w:r w:rsidRPr="00A677DC">
        <w:rPr>
          <w:rFonts w:ascii="Arial" w:hAnsi="Arial" w:cs="Arial"/>
          <w:sz w:val="20"/>
          <w:szCs w:val="20"/>
        </w:rPr>
        <w:t>ạ</w:t>
      </w:r>
      <w:r w:rsidRPr="00A677DC">
        <w:rPr>
          <w:rFonts w:ascii="Arial" w:hAnsi="Arial" w:cs="Arial"/>
          <w:sz w:val="20"/>
          <w:szCs w:val="20"/>
        </w:rPr>
        <w:t>i, tinh qu</w:t>
      </w:r>
      <w:r w:rsidRPr="00A677DC">
        <w:rPr>
          <w:rFonts w:ascii="Arial" w:hAnsi="Arial" w:cs="Arial"/>
          <w:sz w:val="20"/>
          <w:szCs w:val="20"/>
        </w:rPr>
        <w:t>ặ</w:t>
      </w:r>
      <w:r w:rsidRPr="00A677DC">
        <w:rPr>
          <w:rFonts w:ascii="Arial" w:hAnsi="Arial" w:cs="Arial"/>
          <w:sz w:val="20"/>
          <w:szCs w:val="20"/>
        </w:rPr>
        <w:t>ng ho</w:t>
      </w:r>
      <w:r w:rsidRPr="00A677DC">
        <w:rPr>
          <w:rFonts w:ascii="Arial" w:hAnsi="Arial" w:cs="Arial"/>
          <w:sz w:val="20"/>
          <w:szCs w:val="20"/>
        </w:rPr>
        <w:t>ặ</w:t>
      </w:r>
      <w:r w:rsidRPr="00A677DC">
        <w:rPr>
          <w:rFonts w:ascii="Arial" w:hAnsi="Arial" w:cs="Arial"/>
          <w:sz w:val="20"/>
          <w:szCs w:val="20"/>
        </w:rPr>
        <w:t>c h</w:t>
      </w:r>
      <w:r w:rsidRPr="00A677DC">
        <w:rPr>
          <w:rFonts w:ascii="Arial" w:hAnsi="Arial" w:cs="Arial"/>
          <w:sz w:val="20"/>
          <w:szCs w:val="20"/>
        </w:rPr>
        <w:t>ợ</w:t>
      </w:r>
      <w:r w:rsidRPr="00A677DC">
        <w:rPr>
          <w:rFonts w:ascii="Arial" w:hAnsi="Arial" w:cs="Arial"/>
          <w:sz w:val="20"/>
          <w:szCs w:val="20"/>
        </w:rPr>
        <w:t>p ph</w:t>
      </w:r>
      <w:r w:rsidRPr="00A677DC">
        <w:rPr>
          <w:rFonts w:ascii="Arial" w:hAnsi="Arial" w:cs="Arial"/>
          <w:sz w:val="20"/>
          <w:szCs w:val="20"/>
        </w:rPr>
        <w:t>ầ</w:t>
      </w:r>
      <w:r w:rsidRPr="00A677DC">
        <w:rPr>
          <w:rFonts w:ascii="Arial" w:hAnsi="Arial" w:cs="Arial"/>
          <w:sz w:val="20"/>
          <w:szCs w:val="20"/>
        </w:rPr>
        <w:t>n có ích có trong qu</w:t>
      </w:r>
      <w:r w:rsidRPr="00A677DC">
        <w:rPr>
          <w:rFonts w:ascii="Arial" w:hAnsi="Arial" w:cs="Arial"/>
          <w:sz w:val="20"/>
          <w:szCs w:val="20"/>
        </w:rPr>
        <w:t>ặ</w:t>
      </w:r>
      <w:r w:rsidRPr="00A677DC">
        <w:rPr>
          <w:rFonts w:ascii="Arial" w:hAnsi="Arial" w:cs="Arial"/>
          <w:sz w:val="20"/>
          <w:szCs w:val="20"/>
        </w:rPr>
        <w:t>ng đa kim, h</w:t>
      </w:r>
      <w:r w:rsidRPr="00A677DC">
        <w:rPr>
          <w:rFonts w:ascii="Arial" w:hAnsi="Arial" w:cs="Arial"/>
          <w:sz w:val="20"/>
          <w:szCs w:val="20"/>
        </w:rPr>
        <w:t>ệ</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quy đ</w:t>
      </w:r>
      <w:r w:rsidRPr="00A677DC">
        <w:rPr>
          <w:rFonts w:ascii="Arial" w:hAnsi="Arial" w:cs="Arial"/>
          <w:sz w:val="20"/>
          <w:szCs w:val="20"/>
        </w:rPr>
        <w:t>ổ</w:t>
      </w:r>
      <w:r w:rsidRPr="00A677DC">
        <w:rPr>
          <w:rFonts w:ascii="Arial" w:hAnsi="Arial" w:cs="Arial"/>
          <w:sz w:val="20"/>
          <w:szCs w:val="20"/>
        </w:rPr>
        <w:t xml:space="preserve">i </w:t>
      </w:r>
      <w:r w:rsidR="000B362D" w:rsidRPr="00A677DC">
        <w:rPr>
          <w:rFonts w:ascii="Arial" w:hAnsi="Arial" w:cs="Arial"/>
          <w:sz w:val="20"/>
          <w:szCs w:val="20"/>
        </w:rPr>
        <w:t>K</w:t>
      </w:r>
      <w:r w:rsidR="000B362D" w:rsidRPr="000B362D">
        <w:rPr>
          <w:rFonts w:ascii="Arial" w:hAnsi="Arial" w:cs="Arial"/>
          <w:sz w:val="20"/>
          <w:szCs w:val="20"/>
          <w:vertAlign w:val="subscript"/>
        </w:rPr>
        <w:t>qđ</w:t>
      </w:r>
      <w:r w:rsidR="000B362D" w:rsidRPr="00A677DC">
        <w:rPr>
          <w:rFonts w:ascii="Arial" w:hAnsi="Arial" w:cs="Arial"/>
          <w:sz w:val="20"/>
          <w:szCs w:val="20"/>
        </w:rPr>
        <w:t xml:space="preserve"> </w:t>
      </w:r>
      <w:r w:rsidRPr="00A677DC">
        <w:rPr>
          <w:rFonts w:ascii="Arial" w:hAnsi="Arial" w:cs="Arial"/>
          <w:sz w:val="20"/>
          <w:szCs w:val="20"/>
        </w:rPr>
        <w:t>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cho t</w:t>
      </w:r>
      <w:r w:rsidRPr="00A677DC">
        <w:rPr>
          <w:rFonts w:ascii="Arial" w:hAnsi="Arial" w:cs="Arial"/>
          <w:sz w:val="20"/>
          <w:szCs w:val="20"/>
        </w:rPr>
        <w:t>ừ</w:t>
      </w:r>
      <w:r w:rsidRPr="00A677DC">
        <w:rPr>
          <w:rFonts w:ascii="Arial" w:hAnsi="Arial" w:cs="Arial"/>
          <w:sz w:val="20"/>
          <w:szCs w:val="20"/>
        </w:rPr>
        <w:t>ng kim lo</w:t>
      </w:r>
      <w:r w:rsidRPr="00A677DC">
        <w:rPr>
          <w:rFonts w:ascii="Arial" w:hAnsi="Arial" w:cs="Arial"/>
          <w:sz w:val="20"/>
          <w:szCs w:val="20"/>
        </w:rPr>
        <w:t>ạ</w:t>
      </w:r>
      <w:r w:rsidRPr="00A677DC">
        <w:rPr>
          <w:rFonts w:ascii="Arial" w:hAnsi="Arial" w:cs="Arial"/>
          <w:sz w:val="20"/>
          <w:szCs w:val="20"/>
        </w:rPr>
        <w:t>i ho</w:t>
      </w:r>
      <w:r w:rsidRPr="00A677DC">
        <w:rPr>
          <w:rFonts w:ascii="Arial" w:hAnsi="Arial" w:cs="Arial"/>
          <w:sz w:val="20"/>
          <w:szCs w:val="20"/>
        </w:rPr>
        <w:t>ặ</w:t>
      </w:r>
      <w:r w:rsidRPr="00A677DC">
        <w:rPr>
          <w:rFonts w:ascii="Arial" w:hAnsi="Arial" w:cs="Arial"/>
          <w:sz w:val="20"/>
          <w:szCs w:val="20"/>
        </w:rPr>
        <w:t>c h</w:t>
      </w:r>
      <w:r w:rsidRPr="00A677DC">
        <w:rPr>
          <w:rFonts w:ascii="Arial" w:hAnsi="Arial" w:cs="Arial"/>
          <w:sz w:val="20"/>
          <w:szCs w:val="20"/>
        </w:rPr>
        <w:t>ợ</w:t>
      </w:r>
      <w:r w:rsidRPr="00A677DC">
        <w:rPr>
          <w:rFonts w:ascii="Arial" w:hAnsi="Arial" w:cs="Arial"/>
          <w:sz w:val="20"/>
          <w:szCs w:val="20"/>
        </w:rPr>
        <w:t>p ph</w:t>
      </w:r>
      <w:r w:rsidRPr="00A677DC">
        <w:rPr>
          <w:rFonts w:ascii="Arial" w:hAnsi="Arial" w:cs="Arial"/>
          <w:sz w:val="20"/>
          <w:szCs w:val="20"/>
        </w:rPr>
        <w:t>ầ</w:t>
      </w:r>
      <w:r w:rsidRPr="00A677DC">
        <w:rPr>
          <w:rFonts w:ascii="Arial" w:hAnsi="Arial" w:cs="Arial"/>
          <w:sz w:val="20"/>
          <w:szCs w:val="20"/>
        </w:rPr>
        <w:t>n có ích trong qu</w:t>
      </w:r>
      <w:r w:rsidRPr="00A677DC">
        <w:rPr>
          <w:rFonts w:ascii="Arial" w:hAnsi="Arial" w:cs="Arial"/>
          <w:sz w:val="20"/>
          <w:szCs w:val="20"/>
        </w:rPr>
        <w:t>ặ</w:t>
      </w:r>
      <w:r w:rsidRPr="00A677DC">
        <w:rPr>
          <w:rFonts w:ascii="Arial" w:hAnsi="Arial" w:cs="Arial"/>
          <w:sz w:val="20"/>
          <w:szCs w:val="20"/>
        </w:rPr>
        <w:t>ng đa kim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m</w:t>
      </w:r>
      <w:r w:rsidRPr="00A677DC">
        <w:rPr>
          <w:rFonts w:ascii="Arial" w:hAnsi="Arial" w:cs="Arial"/>
          <w:sz w:val="20"/>
          <w:szCs w:val="20"/>
        </w:rPr>
        <w:t>ụ</w:t>
      </w:r>
      <w:r w:rsidRPr="00A677DC">
        <w:rPr>
          <w:rFonts w:ascii="Arial" w:hAnsi="Arial" w:cs="Arial"/>
          <w:sz w:val="20"/>
          <w:szCs w:val="20"/>
        </w:rPr>
        <w:t>c II.1, m</w:t>
      </w:r>
      <w:r w:rsidRPr="00A677DC">
        <w:rPr>
          <w:rFonts w:ascii="Arial" w:hAnsi="Arial" w:cs="Arial"/>
          <w:sz w:val="20"/>
          <w:szCs w:val="20"/>
        </w:rPr>
        <w:t>ụ</w:t>
      </w:r>
      <w:r w:rsidRPr="00A677DC">
        <w:rPr>
          <w:rFonts w:ascii="Arial" w:hAnsi="Arial" w:cs="Arial"/>
          <w:sz w:val="20"/>
          <w:szCs w:val="20"/>
        </w:rPr>
        <w:t>c II.2 và m</w:t>
      </w:r>
      <w:r w:rsidRPr="00A677DC">
        <w:rPr>
          <w:rFonts w:ascii="Arial" w:hAnsi="Arial" w:cs="Arial"/>
          <w:sz w:val="20"/>
          <w:szCs w:val="20"/>
        </w:rPr>
        <w:t>ụ</w:t>
      </w:r>
      <w:r w:rsidRPr="00A677DC">
        <w:rPr>
          <w:rFonts w:ascii="Arial" w:hAnsi="Arial" w:cs="Arial"/>
          <w:sz w:val="20"/>
          <w:szCs w:val="20"/>
        </w:rPr>
        <w:t>c II.3 c</w:t>
      </w:r>
      <w:r w:rsidRPr="00A677DC">
        <w:rPr>
          <w:rFonts w:ascii="Arial" w:hAnsi="Arial" w:cs="Arial"/>
          <w:sz w:val="20"/>
          <w:szCs w:val="20"/>
        </w:rPr>
        <w:t>ủ</w:t>
      </w:r>
      <w:r w:rsidRPr="00A677DC">
        <w:rPr>
          <w:rFonts w:ascii="Arial" w:hAnsi="Arial" w:cs="Arial"/>
          <w:sz w:val="20"/>
          <w:szCs w:val="20"/>
        </w:rPr>
        <w:t>a Ph</w:t>
      </w:r>
      <w:r w:rsidRPr="00A677DC">
        <w:rPr>
          <w:rFonts w:ascii="Arial" w:hAnsi="Arial" w:cs="Arial"/>
          <w:sz w:val="20"/>
          <w:szCs w:val="20"/>
        </w:rPr>
        <w:t>ụ</w:t>
      </w:r>
      <w:r w:rsidRPr="00A677DC">
        <w:rPr>
          <w:rFonts w:ascii="Arial" w:hAnsi="Arial" w:cs="Arial"/>
          <w:sz w:val="20"/>
          <w:szCs w:val="20"/>
        </w:rPr>
        <w:t xml:space="preserve"> l</w:t>
      </w:r>
      <w:r w:rsidRPr="00A677DC">
        <w:rPr>
          <w:rFonts w:ascii="Arial" w:hAnsi="Arial" w:cs="Arial"/>
          <w:sz w:val="20"/>
          <w:szCs w:val="20"/>
        </w:rPr>
        <w:t>ụ</w:t>
      </w:r>
      <w:r w:rsidRPr="00A677DC">
        <w:rPr>
          <w:rFonts w:ascii="Arial" w:hAnsi="Arial" w:cs="Arial"/>
          <w:sz w:val="20"/>
          <w:szCs w:val="20"/>
        </w:rPr>
        <w:t>c này</w:t>
      </w:r>
      <w:r w:rsidRPr="00A677DC">
        <w:rPr>
          <w:rFonts w:ascii="Arial" w:hAnsi="Arial" w:cs="Arial"/>
          <w:sz w:val="20"/>
          <w:szCs w:val="20"/>
        </w:rPr>
        <w:t>.</w:t>
      </w:r>
    </w:p>
    <w:p w14:paraId="564275D4" w14:textId="0F964FAB"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Ví d</w:t>
      </w:r>
      <w:r w:rsidRPr="00A677DC">
        <w:rPr>
          <w:rFonts w:ascii="Arial" w:hAnsi="Arial" w:cs="Arial"/>
          <w:sz w:val="20"/>
          <w:szCs w:val="20"/>
        </w:rPr>
        <w:t>ụ</w:t>
      </w:r>
      <w:r w:rsidRPr="00A677DC">
        <w:rPr>
          <w:rFonts w:ascii="Arial" w:hAnsi="Arial" w:cs="Arial"/>
          <w:sz w:val="20"/>
          <w:szCs w:val="20"/>
        </w:rPr>
        <w:t>: M</w:t>
      </w:r>
      <w:r w:rsidRPr="00A677DC">
        <w:rPr>
          <w:rFonts w:ascii="Arial" w:hAnsi="Arial" w:cs="Arial"/>
          <w:sz w:val="20"/>
          <w:szCs w:val="20"/>
        </w:rPr>
        <w:t>ỏ</w:t>
      </w:r>
      <w:r w:rsidRPr="00A677DC">
        <w:rPr>
          <w:rFonts w:ascii="Arial" w:hAnsi="Arial" w:cs="Arial"/>
          <w:sz w:val="20"/>
          <w:szCs w:val="20"/>
        </w:rPr>
        <w:t xml:space="preserve"> wo</w:t>
      </w:r>
      <w:r w:rsidR="003419FF">
        <w:rPr>
          <w:rFonts w:ascii="Arial" w:hAnsi="Arial" w:cs="Arial"/>
          <w:sz w:val="20"/>
          <w:szCs w:val="20"/>
        </w:rPr>
        <w:t>n</w:t>
      </w:r>
      <w:r w:rsidRPr="00A677DC">
        <w:rPr>
          <w:rFonts w:ascii="Arial" w:hAnsi="Arial" w:cs="Arial"/>
          <w:sz w:val="20"/>
          <w:szCs w:val="20"/>
        </w:rPr>
        <w:t>fram - đa kim đư</w:t>
      </w:r>
      <w:r w:rsidRPr="00A677DC">
        <w:rPr>
          <w:rFonts w:ascii="Arial" w:hAnsi="Arial" w:cs="Arial"/>
          <w:sz w:val="20"/>
          <w:szCs w:val="20"/>
        </w:rPr>
        <w:t>ợ</w:t>
      </w:r>
      <w:r w:rsidRPr="00A677DC">
        <w:rPr>
          <w:rFonts w:ascii="Arial" w:hAnsi="Arial" w:cs="Arial"/>
          <w:sz w:val="20"/>
          <w:szCs w:val="20"/>
        </w:rPr>
        <w:t>c c</w:t>
      </w:r>
      <w:r w:rsidRPr="00A677DC">
        <w:rPr>
          <w:rFonts w:ascii="Arial" w:hAnsi="Arial" w:cs="Arial"/>
          <w:sz w:val="20"/>
          <w:szCs w:val="20"/>
        </w:rPr>
        <w:t>ấ</w:t>
      </w:r>
      <w:r w:rsidRPr="00A677DC">
        <w:rPr>
          <w:rFonts w:ascii="Arial" w:hAnsi="Arial" w:cs="Arial"/>
          <w:sz w:val="20"/>
          <w:szCs w:val="20"/>
        </w:rPr>
        <w:t>p phép khai thác Wolfram, Flourspar, Đ</w:t>
      </w:r>
      <w:r w:rsidRPr="00A677DC">
        <w:rPr>
          <w:rFonts w:ascii="Arial" w:hAnsi="Arial" w:cs="Arial"/>
          <w:sz w:val="20"/>
          <w:szCs w:val="20"/>
        </w:rPr>
        <w:t>ồ</w:t>
      </w:r>
      <w:r w:rsidRPr="00A677DC">
        <w:rPr>
          <w:rFonts w:ascii="Arial" w:hAnsi="Arial" w:cs="Arial"/>
          <w:sz w:val="20"/>
          <w:szCs w:val="20"/>
        </w:rPr>
        <w:t>ng, Bismut, b</w:t>
      </w:r>
      <w:r w:rsidRPr="00A677DC">
        <w:rPr>
          <w:rFonts w:ascii="Arial" w:hAnsi="Arial" w:cs="Arial"/>
          <w:sz w:val="20"/>
          <w:szCs w:val="20"/>
        </w:rPr>
        <w:t>ả</w:t>
      </w:r>
      <w:r w:rsidRPr="00A677DC">
        <w:rPr>
          <w:rFonts w:ascii="Arial" w:hAnsi="Arial" w:cs="Arial"/>
          <w:sz w:val="20"/>
          <w:szCs w:val="20"/>
        </w:rPr>
        <w:t>ng giá tính thu</w:t>
      </w:r>
      <w:r w:rsidRPr="00A677DC">
        <w:rPr>
          <w:rFonts w:ascii="Arial" w:hAnsi="Arial" w:cs="Arial"/>
          <w:sz w:val="20"/>
          <w:szCs w:val="20"/>
        </w:rPr>
        <w:t>ế</w:t>
      </w:r>
      <w:r w:rsidRPr="00A677DC">
        <w:rPr>
          <w:rFonts w:ascii="Arial" w:hAnsi="Arial" w:cs="Arial"/>
          <w:sz w:val="20"/>
          <w:szCs w:val="20"/>
        </w:rPr>
        <w:t xml:space="preserve"> tài nguyên có giá xác đ</w:t>
      </w:r>
      <w:r w:rsidRPr="00A677DC">
        <w:rPr>
          <w:rFonts w:ascii="Arial" w:hAnsi="Arial" w:cs="Arial"/>
          <w:sz w:val="20"/>
          <w:szCs w:val="20"/>
        </w:rPr>
        <w:t>ị</w:t>
      </w:r>
      <w:r w:rsidRPr="00A677DC">
        <w:rPr>
          <w:rFonts w:ascii="Arial" w:hAnsi="Arial" w:cs="Arial"/>
          <w:sz w:val="20"/>
          <w:szCs w:val="20"/>
        </w:rPr>
        <w:t>nh theo tinh qu</w:t>
      </w:r>
      <w:r w:rsidRPr="00A677DC">
        <w:rPr>
          <w:rFonts w:ascii="Arial" w:hAnsi="Arial" w:cs="Arial"/>
          <w:sz w:val="20"/>
          <w:szCs w:val="20"/>
        </w:rPr>
        <w:t>ặ</w:t>
      </w:r>
      <w:r w:rsidRPr="00A677DC">
        <w:rPr>
          <w:rFonts w:ascii="Arial" w:hAnsi="Arial" w:cs="Arial"/>
          <w:sz w:val="20"/>
          <w:szCs w:val="20"/>
        </w:rPr>
        <w:t>ng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Wolfram, Flourspar, Đ</w:t>
      </w:r>
      <w:r w:rsidRPr="00A677DC">
        <w:rPr>
          <w:rFonts w:ascii="Arial" w:hAnsi="Arial" w:cs="Arial"/>
          <w:sz w:val="20"/>
          <w:szCs w:val="20"/>
        </w:rPr>
        <w:t>ồ</w:t>
      </w:r>
      <w:r w:rsidRPr="00A677DC">
        <w:rPr>
          <w:rFonts w:ascii="Arial" w:hAnsi="Arial" w:cs="Arial"/>
          <w:sz w:val="20"/>
          <w:szCs w:val="20"/>
        </w:rPr>
        <w:t>ng và giá theo kim lo</w:t>
      </w:r>
      <w:r w:rsidRPr="00A677DC">
        <w:rPr>
          <w:rFonts w:ascii="Arial" w:hAnsi="Arial" w:cs="Arial"/>
          <w:sz w:val="20"/>
          <w:szCs w:val="20"/>
        </w:rPr>
        <w:t>ạ</w:t>
      </w:r>
      <w:r w:rsidRPr="00A677DC">
        <w:rPr>
          <w:rFonts w:ascii="Arial" w:hAnsi="Arial" w:cs="Arial"/>
          <w:sz w:val="20"/>
          <w:szCs w:val="20"/>
        </w:rPr>
        <w:t>i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Bismut. Khi đó h</w:t>
      </w:r>
      <w:r w:rsidRPr="00A677DC">
        <w:rPr>
          <w:rFonts w:ascii="Arial" w:hAnsi="Arial" w:cs="Arial"/>
          <w:sz w:val="20"/>
          <w:szCs w:val="20"/>
        </w:rPr>
        <w:t>ệ</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quy đ</w:t>
      </w:r>
      <w:r w:rsidRPr="00A677DC">
        <w:rPr>
          <w:rFonts w:ascii="Arial" w:hAnsi="Arial" w:cs="Arial"/>
          <w:sz w:val="20"/>
          <w:szCs w:val="20"/>
        </w:rPr>
        <w:t>ổ</w:t>
      </w:r>
      <w:r w:rsidRPr="00A677DC">
        <w:rPr>
          <w:rFonts w:ascii="Arial" w:hAnsi="Arial" w:cs="Arial"/>
          <w:sz w:val="20"/>
          <w:szCs w:val="20"/>
        </w:rPr>
        <w:t>i Kqđ theo t</w:t>
      </w:r>
      <w:r w:rsidRPr="00A677DC">
        <w:rPr>
          <w:rFonts w:ascii="Arial" w:hAnsi="Arial" w:cs="Arial"/>
          <w:sz w:val="20"/>
          <w:szCs w:val="20"/>
        </w:rPr>
        <w:t>ừ</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ph</w:t>
      </w:r>
      <w:r w:rsidRPr="00A677DC">
        <w:rPr>
          <w:rFonts w:ascii="Arial" w:hAnsi="Arial" w:cs="Arial"/>
          <w:sz w:val="20"/>
          <w:szCs w:val="20"/>
        </w:rPr>
        <w:t>ầ</w:t>
      </w:r>
      <w:r w:rsidRPr="00A677DC">
        <w:rPr>
          <w:rFonts w:ascii="Arial" w:hAnsi="Arial" w:cs="Arial"/>
          <w:sz w:val="20"/>
          <w:szCs w:val="20"/>
        </w:rPr>
        <w:t>n có ích 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theo B</w:t>
      </w:r>
      <w:r w:rsidRPr="00A677DC">
        <w:rPr>
          <w:rFonts w:ascii="Arial" w:hAnsi="Arial" w:cs="Arial"/>
          <w:sz w:val="20"/>
          <w:szCs w:val="20"/>
        </w:rPr>
        <w:t>ả</w:t>
      </w:r>
      <w:r w:rsidRPr="00A677DC">
        <w:rPr>
          <w:rFonts w:ascii="Arial" w:hAnsi="Arial" w:cs="Arial"/>
          <w:sz w:val="20"/>
          <w:szCs w:val="20"/>
        </w:rPr>
        <w:t>ng 2 dư</w:t>
      </w:r>
      <w:r w:rsidRPr="00A677DC">
        <w:rPr>
          <w:rFonts w:ascii="Arial" w:hAnsi="Arial" w:cs="Arial"/>
          <w:sz w:val="20"/>
          <w:szCs w:val="20"/>
        </w:rPr>
        <w:t>ớ</w:t>
      </w:r>
      <w:r w:rsidRPr="00A677DC">
        <w:rPr>
          <w:rFonts w:ascii="Arial" w:hAnsi="Arial" w:cs="Arial"/>
          <w:sz w:val="20"/>
          <w:szCs w:val="20"/>
        </w:rPr>
        <w:t>i đây:</w:t>
      </w:r>
    </w:p>
    <w:p w14:paraId="4EAF3AAE"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w:t>
      </w:r>
      <w:r w:rsidRPr="00A677DC">
        <w:rPr>
          <w:rFonts w:ascii="Arial" w:hAnsi="Arial" w:cs="Arial"/>
          <w:sz w:val="20"/>
          <w:szCs w:val="20"/>
        </w:rPr>
        <w:t>ả</w:t>
      </w:r>
      <w:r w:rsidRPr="00A677DC">
        <w:rPr>
          <w:rFonts w:ascii="Arial" w:hAnsi="Arial" w:cs="Arial"/>
          <w:sz w:val="20"/>
          <w:szCs w:val="20"/>
        </w:rPr>
        <w:t>ng 2</w:t>
      </w:r>
    </w:p>
    <w:p w14:paraId="336AF7EF" w14:textId="77777777" w:rsidR="0090275C" w:rsidRPr="00A677DC" w:rsidRDefault="0090275C" w:rsidP="00914D9E">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406"/>
        <w:gridCol w:w="2759"/>
        <w:gridCol w:w="4320"/>
        <w:gridCol w:w="521"/>
      </w:tblGrid>
      <w:tr w:rsidR="0090275C" w:rsidRPr="00A677DC" w14:paraId="549ACBED" w14:textId="77777777" w:rsidTr="00C26613">
        <w:trPr>
          <w:trHeight w:val="432"/>
        </w:trPr>
        <w:tc>
          <w:tcPr>
            <w:tcW w:w="0" w:type="auto"/>
            <w:tcBorders>
              <w:top w:val="single" w:sz="8" w:space="0" w:color="000000"/>
              <w:left w:val="single" w:sz="8" w:space="0" w:color="000000"/>
              <w:bottom w:val="nil"/>
              <w:right w:val="nil"/>
            </w:tcBorders>
            <w:vAlign w:val="center"/>
          </w:tcPr>
          <w:p w14:paraId="29B653AF" w14:textId="77777777" w:rsidR="0090275C" w:rsidRPr="00A677DC" w:rsidRDefault="007B2608" w:rsidP="00C26613">
            <w:pPr>
              <w:spacing w:after="0" w:line="240" w:lineRule="auto"/>
              <w:jc w:val="center"/>
              <w:rPr>
                <w:rFonts w:ascii="Arial" w:hAnsi="Arial" w:cs="Arial"/>
                <w:sz w:val="20"/>
                <w:szCs w:val="20"/>
              </w:rPr>
            </w:pPr>
            <w:r w:rsidRPr="00A677DC">
              <w:rPr>
                <w:rFonts w:ascii="Arial" w:hAnsi="Arial" w:cs="Arial"/>
                <w:b/>
                <w:sz w:val="20"/>
                <w:szCs w:val="20"/>
              </w:rPr>
              <w:t>H</w:t>
            </w:r>
            <w:r w:rsidRPr="00A677DC">
              <w:rPr>
                <w:rFonts w:ascii="Arial" w:hAnsi="Arial" w:cs="Arial"/>
                <w:b/>
                <w:sz w:val="20"/>
                <w:szCs w:val="20"/>
              </w:rPr>
              <w:t>ợ</w:t>
            </w:r>
            <w:r w:rsidRPr="00A677DC">
              <w:rPr>
                <w:rFonts w:ascii="Arial" w:hAnsi="Arial" w:cs="Arial"/>
                <w:b/>
                <w:sz w:val="20"/>
                <w:szCs w:val="20"/>
              </w:rPr>
              <w:t>p ph</w:t>
            </w:r>
            <w:r w:rsidRPr="00A677DC">
              <w:rPr>
                <w:rFonts w:ascii="Arial" w:hAnsi="Arial" w:cs="Arial"/>
                <w:b/>
                <w:sz w:val="20"/>
                <w:szCs w:val="20"/>
              </w:rPr>
              <w:t>ầ</w:t>
            </w:r>
            <w:r w:rsidRPr="00A677DC">
              <w:rPr>
                <w:rFonts w:ascii="Arial" w:hAnsi="Arial" w:cs="Arial"/>
                <w:b/>
                <w:sz w:val="20"/>
                <w:szCs w:val="20"/>
              </w:rPr>
              <w:t>n có ích</w:t>
            </w:r>
          </w:p>
        </w:tc>
        <w:tc>
          <w:tcPr>
            <w:tcW w:w="0" w:type="auto"/>
            <w:tcBorders>
              <w:top w:val="single" w:sz="8" w:space="0" w:color="000000"/>
              <w:left w:val="single" w:sz="8" w:space="0" w:color="000000"/>
              <w:bottom w:val="nil"/>
              <w:right w:val="nil"/>
            </w:tcBorders>
            <w:vAlign w:val="center"/>
          </w:tcPr>
          <w:p w14:paraId="52B51B78" w14:textId="0838C8D6" w:rsidR="0090275C" w:rsidRPr="00A677DC" w:rsidRDefault="007B2608" w:rsidP="00C26613">
            <w:pPr>
              <w:spacing w:after="0" w:line="240" w:lineRule="auto"/>
              <w:jc w:val="center"/>
              <w:rPr>
                <w:rFonts w:ascii="Arial" w:hAnsi="Arial" w:cs="Arial"/>
                <w:sz w:val="20"/>
                <w:szCs w:val="20"/>
              </w:rPr>
            </w:pPr>
            <w:r w:rsidRPr="00A677DC">
              <w:rPr>
                <w:rFonts w:ascii="Arial" w:hAnsi="Arial" w:cs="Arial"/>
                <w:b/>
                <w:sz w:val="20"/>
                <w:szCs w:val="20"/>
              </w:rPr>
              <w:t>Hàm lư</w:t>
            </w:r>
            <w:r w:rsidRPr="00A677DC">
              <w:rPr>
                <w:rFonts w:ascii="Arial" w:hAnsi="Arial" w:cs="Arial"/>
                <w:b/>
                <w:sz w:val="20"/>
                <w:szCs w:val="20"/>
              </w:rPr>
              <w:t>ợ</w:t>
            </w:r>
            <w:r w:rsidRPr="00A677DC">
              <w:rPr>
                <w:rFonts w:ascii="Arial" w:hAnsi="Arial" w:cs="Arial"/>
                <w:b/>
                <w:sz w:val="20"/>
                <w:szCs w:val="20"/>
              </w:rPr>
              <w:t>ng trung bình trong m</w:t>
            </w:r>
            <w:r w:rsidRPr="00A677DC">
              <w:rPr>
                <w:rFonts w:ascii="Arial" w:hAnsi="Arial" w:cs="Arial"/>
                <w:b/>
                <w:sz w:val="20"/>
                <w:szCs w:val="20"/>
              </w:rPr>
              <w:t>ỏ</w:t>
            </w:r>
            <w:r w:rsidRPr="00A677DC">
              <w:rPr>
                <w:rFonts w:ascii="Arial" w:hAnsi="Arial" w:cs="Arial"/>
                <w:b/>
                <w:sz w:val="20"/>
                <w:szCs w:val="20"/>
              </w:rPr>
              <w:t xml:space="preserve"> (C</w:t>
            </w:r>
            <w:r w:rsidR="003419FF">
              <w:rPr>
                <w:rFonts w:ascii="Arial" w:hAnsi="Arial" w:cs="Arial"/>
                <w:b/>
                <w:sz w:val="20"/>
                <w:szCs w:val="20"/>
                <w:vertAlign w:val="subscript"/>
              </w:rPr>
              <w:t>m</w:t>
            </w:r>
            <w:r w:rsidRPr="00A677DC">
              <w:rPr>
                <w:rFonts w:ascii="Arial" w:hAnsi="Arial" w:cs="Arial"/>
                <w:b/>
                <w:sz w:val="20"/>
                <w:szCs w:val="20"/>
              </w:rPr>
              <w:t>)</w:t>
            </w:r>
          </w:p>
        </w:tc>
        <w:tc>
          <w:tcPr>
            <w:tcW w:w="0" w:type="auto"/>
            <w:tcBorders>
              <w:top w:val="single" w:sz="8" w:space="0" w:color="000000"/>
              <w:left w:val="single" w:sz="8" w:space="0" w:color="000000"/>
              <w:bottom w:val="nil"/>
              <w:right w:val="nil"/>
            </w:tcBorders>
            <w:vAlign w:val="center"/>
          </w:tcPr>
          <w:p w14:paraId="08EB9B98" w14:textId="77777777" w:rsidR="0090275C" w:rsidRPr="00A677DC" w:rsidRDefault="007B2608" w:rsidP="00C26613">
            <w:pPr>
              <w:spacing w:after="0" w:line="240" w:lineRule="auto"/>
              <w:jc w:val="center"/>
              <w:rPr>
                <w:rFonts w:ascii="Arial" w:hAnsi="Arial" w:cs="Arial"/>
                <w:sz w:val="20"/>
                <w:szCs w:val="20"/>
              </w:rPr>
            </w:pPr>
            <w:r w:rsidRPr="00A677DC">
              <w:rPr>
                <w:rFonts w:ascii="Arial" w:hAnsi="Arial" w:cs="Arial"/>
                <w:b/>
                <w:sz w:val="20"/>
                <w:szCs w:val="20"/>
              </w:rPr>
              <w:t>Hàm lư</w:t>
            </w:r>
            <w:r w:rsidRPr="00A677DC">
              <w:rPr>
                <w:rFonts w:ascii="Arial" w:hAnsi="Arial" w:cs="Arial"/>
                <w:b/>
                <w:sz w:val="20"/>
                <w:szCs w:val="20"/>
              </w:rPr>
              <w:t>ợ</w:t>
            </w:r>
            <w:r w:rsidRPr="00A677DC">
              <w:rPr>
                <w:rFonts w:ascii="Arial" w:hAnsi="Arial" w:cs="Arial"/>
                <w:b/>
                <w:sz w:val="20"/>
                <w:szCs w:val="20"/>
              </w:rPr>
              <w:t>ng tinh qu</w:t>
            </w:r>
            <w:r w:rsidRPr="00A677DC">
              <w:rPr>
                <w:rFonts w:ascii="Arial" w:hAnsi="Arial" w:cs="Arial"/>
                <w:b/>
                <w:sz w:val="20"/>
                <w:szCs w:val="20"/>
              </w:rPr>
              <w:t>ặ</w:t>
            </w:r>
            <w:r w:rsidRPr="00A677DC">
              <w:rPr>
                <w:rFonts w:ascii="Arial" w:hAnsi="Arial" w:cs="Arial"/>
                <w:b/>
                <w:sz w:val="20"/>
                <w:szCs w:val="20"/>
              </w:rPr>
              <w:t>ng trong b</w:t>
            </w:r>
            <w:r w:rsidRPr="00A677DC">
              <w:rPr>
                <w:rFonts w:ascii="Arial" w:hAnsi="Arial" w:cs="Arial"/>
                <w:b/>
                <w:sz w:val="20"/>
                <w:szCs w:val="20"/>
              </w:rPr>
              <w:t>ả</w:t>
            </w:r>
            <w:r w:rsidRPr="00A677DC">
              <w:rPr>
                <w:rFonts w:ascii="Arial" w:hAnsi="Arial" w:cs="Arial"/>
                <w:b/>
                <w:sz w:val="20"/>
                <w:szCs w:val="20"/>
              </w:rPr>
              <w:t>ng giá tính thu</w:t>
            </w:r>
            <w:r w:rsidRPr="00A677DC">
              <w:rPr>
                <w:rFonts w:ascii="Arial" w:hAnsi="Arial" w:cs="Arial"/>
                <w:b/>
                <w:sz w:val="20"/>
                <w:szCs w:val="20"/>
              </w:rPr>
              <w:t>ế</w:t>
            </w:r>
            <w:r w:rsidRPr="00A677DC">
              <w:rPr>
                <w:rFonts w:ascii="Arial" w:hAnsi="Arial" w:cs="Arial"/>
                <w:b/>
                <w:sz w:val="20"/>
                <w:szCs w:val="20"/>
              </w:rPr>
              <w:t xml:space="preserve"> tài nguyên</w:t>
            </w:r>
          </w:p>
        </w:tc>
        <w:tc>
          <w:tcPr>
            <w:tcW w:w="0" w:type="auto"/>
            <w:tcBorders>
              <w:top w:val="single" w:sz="8" w:space="0" w:color="000000"/>
              <w:left w:val="single" w:sz="8" w:space="0" w:color="000000"/>
              <w:bottom w:val="nil"/>
              <w:right w:val="single" w:sz="8" w:space="0" w:color="000000"/>
            </w:tcBorders>
            <w:vAlign w:val="center"/>
          </w:tcPr>
          <w:p w14:paraId="51BCD741" w14:textId="1F17E909" w:rsidR="0090275C" w:rsidRPr="00A677DC" w:rsidRDefault="007B2608" w:rsidP="00C26613">
            <w:pPr>
              <w:spacing w:after="0" w:line="240" w:lineRule="auto"/>
              <w:jc w:val="center"/>
              <w:rPr>
                <w:rFonts w:ascii="Arial" w:hAnsi="Arial" w:cs="Arial"/>
                <w:sz w:val="20"/>
                <w:szCs w:val="20"/>
              </w:rPr>
            </w:pPr>
            <w:r w:rsidRPr="00A677DC">
              <w:rPr>
                <w:rFonts w:ascii="Arial" w:hAnsi="Arial" w:cs="Arial"/>
                <w:b/>
                <w:sz w:val="20"/>
                <w:szCs w:val="20"/>
              </w:rPr>
              <w:t>K</w:t>
            </w:r>
            <w:r w:rsidRPr="00A677DC">
              <w:rPr>
                <w:rFonts w:ascii="Arial" w:hAnsi="Arial" w:cs="Arial"/>
                <w:b/>
                <w:sz w:val="20"/>
                <w:szCs w:val="20"/>
                <w:vertAlign w:val="subscript"/>
              </w:rPr>
              <w:t>qđ</w:t>
            </w:r>
          </w:p>
        </w:tc>
      </w:tr>
      <w:tr w:rsidR="0090275C" w:rsidRPr="00A677DC" w14:paraId="32493696" w14:textId="77777777" w:rsidTr="00C26613">
        <w:trPr>
          <w:trHeight w:val="432"/>
        </w:trPr>
        <w:tc>
          <w:tcPr>
            <w:tcW w:w="0" w:type="auto"/>
            <w:tcBorders>
              <w:top w:val="single" w:sz="8" w:space="0" w:color="000000"/>
              <w:left w:val="single" w:sz="8" w:space="0" w:color="000000"/>
              <w:bottom w:val="nil"/>
              <w:right w:val="nil"/>
            </w:tcBorders>
            <w:vAlign w:val="center"/>
          </w:tcPr>
          <w:p w14:paraId="518E31D7" w14:textId="077F3D3F" w:rsidR="0090275C" w:rsidRPr="00A677DC" w:rsidRDefault="007B2608" w:rsidP="00C26613">
            <w:pPr>
              <w:spacing w:after="0" w:line="240" w:lineRule="auto"/>
              <w:jc w:val="center"/>
              <w:rPr>
                <w:rFonts w:ascii="Arial" w:hAnsi="Arial" w:cs="Arial"/>
                <w:sz w:val="20"/>
                <w:szCs w:val="20"/>
              </w:rPr>
            </w:pPr>
            <w:r w:rsidRPr="00A677DC">
              <w:rPr>
                <w:rFonts w:ascii="Arial" w:hAnsi="Arial" w:cs="Arial"/>
                <w:sz w:val="20"/>
                <w:szCs w:val="20"/>
              </w:rPr>
              <w:t>Von</w:t>
            </w:r>
            <w:r w:rsidR="003419FF">
              <w:rPr>
                <w:rFonts w:ascii="Arial" w:hAnsi="Arial" w:cs="Arial"/>
                <w:sz w:val="20"/>
                <w:szCs w:val="20"/>
              </w:rPr>
              <w:t>f</w:t>
            </w:r>
            <w:r w:rsidRPr="00A677DC">
              <w:rPr>
                <w:rFonts w:ascii="Arial" w:hAnsi="Arial" w:cs="Arial"/>
                <w:sz w:val="20"/>
                <w:szCs w:val="20"/>
              </w:rPr>
              <w:t>ram (W</w:t>
            </w:r>
            <w:r w:rsidR="003419FF">
              <w:rPr>
                <w:rFonts w:ascii="Arial" w:hAnsi="Arial" w:cs="Arial"/>
                <w:sz w:val="20"/>
                <w:szCs w:val="20"/>
              </w:rPr>
              <w:t>O</w:t>
            </w:r>
            <w:r w:rsidR="003419FF">
              <w:rPr>
                <w:rFonts w:ascii="Arial" w:hAnsi="Arial" w:cs="Arial"/>
                <w:sz w:val="20"/>
                <w:szCs w:val="20"/>
                <w:vertAlign w:val="subscript"/>
              </w:rPr>
              <w:t>3</w:t>
            </w:r>
            <w:r w:rsidRPr="00A677DC">
              <w:rPr>
                <w:rFonts w:ascii="Arial" w:hAnsi="Arial" w:cs="Arial"/>
                <w:sz w:val="20"/>
                <w:szCs w:val="20"/>
              </w:rPr>
              <w:t>)</w:t>
            </w:r>
          </w:p>
        </w:tc>
        <w:tc>
          <w:tcPr>
            <w:tcW w:w="0" w:type="auto"/>
            <w:tcBorders>
              <w:top w:val="single" w:sz="8" w:space="0" w:color="000000"/>
              <w:left w:val="single" w:sz="8" w:space="0" w:color="000000"/>
              <w:bottom w:val="nil"/>
              <w:right w:val="nil"/>
            </w:tcBorders>
            <w:vAlign w:val="center"/>
          </w:tcPr>
          <w:p w14:paraId="571AF0C7" w14:textId="77777777" w:rsidR="0090275C" w:rsidRPr="00A677DC" w:rsidRDefault="007B2608" w:rsidP="00C26613">
            <w:pPr>
              <w:spacing w:after="0" w:line="240" w:lineRule="auto"/>
              <w:jc w:val="center"/>
              <w:rPr>
                <w:rFonts w:ascii="Arial" w:hAnsi="Arial" w:cs="Arial"/>
                <w:sz w:val="20"/>
                <w:szCs w:val="20"/>
              </w:rPr>
            </w:pPr>
            <w:r w:rsidRPr="00A677DC">
              <w:rPr>
                <w:rFonts w:ascii="Arial" w:hAnsi="Arial" w:cs="Arial"/>
                <w:sz w:val="20"/>
                <w:szCs w:val="20"/>
              </w:rPr>
              <w:t>0,2%</w:t>
            </w:r>
          </w:p>
        </w:tc>
        <w:tc>
          <w:tcPr>
            <w:tcW w:w="0" w:type="auto"/>
            <w:tcBorders>
              <w:top w:val="single" w:sz="8" w:space="0" w:color="000000"/>
              <w:left w:val="single" w:sz="8" w:space="0" w:color="000000"/>
              <w:bottom w:val="nil"/>
              <w:right w:val="nil"/>
            </w:tcBorders>
            <w:vAlign w:val="center"/>
          </w:tcPr>
          <w:p w14:paraId="3F93DCCF" w14:textId="77777777" w:rsidR="0090275C" w:rsidRPr="00A677DC" w:rsidRDefault="007B2608" w:rsidP="00C26613">
            <w:pPr>
              <w:spacing w:after="0" w:line="240" w:lineRule="auto"/>
              <w:jc w:val="center"/>
              <w:rPr>
                <w:rFonts w:ascii="Arial" w:hAnsi="Arial" w:cs="Arial"/>
                <w:sz w:val="20"/>
                <w:szCs w:val="20"/>
              </w:rPr>
            </w:pPr>
            <w:r w:rsidRPr="00A677DC">
              <w:rPr>
                <w:rFonts w:ascii="Arial" w:hAnsi="Arial" w:cs="Arial"/>
                <w:sz w:val="20"/>
                <w:szCs w:val="20"/>
              </w:rPr>
              <w:t>60%</w:t>
            </w:r>
          </w:p>
        </w:tc>
        <w:tc>
          <w:tcPr>
            <w:tcW w:w="0" w:type="auto"/>
            <w:tcBorders>
              <w:top w:val="single" w:sz="8" w:space="0" w:color="000000"/>
              <w:left w:val="single" w:sz="8" w:space="0" w:color="000000"/>
              <w:bottom w:val="nil"/>
              <w:right w:val="single" w:sz="8" w:space="0" w:color="000000"/>
            </w:tcBorders>
            <w:vAlign w:val="center"/>
          </w:tcPr>
          <w:p w14:paraId="268AB4DD" w14:textId="77777777" w:rsidR="0090275C" w:rsidRPr="00A677DC" w:rsidRDefault="007B2608" w:rsidP="00C26613">
            <w:pPr>
              <w:spacing w:after="0" w:line="240" w:lineRule="auto"/>
              <w:jc w:val="center"/>
              <w:rPr>
                <w:rFonts w:ascii="Arial" w:hAnsi="Arial" w:cs="Arial"/>
                <w:sz w:val="20"/>
                <w:szCs w:val="20"/>
              </w:rPr>
            </w:pPr>
            <w:r w:rsidRPr="00A677DC">
              <w:rPr>
                <w:rFonts w:ascii="Arial" w:hAnsi="Arial" w:cs="Arial"/>
                <w:sz w:val="20"/>
                <w:szCs w:val="20"/>
              </w:rPr>
              <w:t>0,003</w:t>
            </w:r>
          </w:p>
        </w:tc>
      </w:tr>
      <w:tr w:rsidR="0090275C" w:rsidRPr="00A677DC" w14:paraId="588CCE80" w14:textId="77777777" w:rsidTr="00C26613">
        <w:trPr>
          <w:trHeight w:val="432"/>
        </w:trPr>
        <w:tc>
          <w:tcPr>
            <w:tcW w:w="0" w:type="auto"/>
            <w:tcBorders>
              <w:top w:val="single" w:sz="8" w:space="0" w:color="000000"/>
              <w:left w:val="single" w:sz="8" w:space="0" w:color="000000"/>
              <w:bottom w:val="nil"/>
              <w:right w:val="nil"/>
            </w:tcBorders>
            <w:vAlign w:val="center"/>
          </w:tcPr>
          <w:p w14:paraId="3DBFEA17" w14:textId="668CAB51" w:rsidR="0090275C" w:rsidRPr="00A677DC" w:rsidRDefault="007B2608" w:rsidP="00C26613">
            <w:pPr>
              <w:spacing w:after="0" w:line="240" w:lineRule="auto"/>
              <w:jc w:val="center"/>
              <w:rPr>
                <w:rFonts w:ascii="Arial" w:hAnsi="Arial" w:cs="Arial"/>
                <w:sz w:val="20"/>
                <w:szCs w:val="20"/>
              </w:rPr>
            </w:pPr>
            <w:r w:rsidRPr="00A677DC">
              <w:rPr>
                <w:rFonts w:ascii="Arial" w:hAnsi="Arial" w:cs="Arial"/>
                <w:sz w:val="20"/>
                <w:szCs w:val="20"/>
              </w:rPr>
              <w:t>Fl</w:t>
            </w:r>
            <w:r w:rsidR="00BC5A14">
              <w:rPr>
                <w:rFonts w:ascii="Arial" w:hAnsi="Arial" w:cs="Arial"/>
                <w:sz w:val="20"/>
                <w:szCs w:val="20"/>
              </w:rPr>
              <w:t>ou</w:t>
            </w:r>
            <w:r w:rsidRPr="00A677DC">
              <w:rPr>
                <w:rFonts w:ascii="Arial" w:hAnsi="Arial" w:cs="Arial"/>
                <w:sz w:val="20"/>
                <w:szCs w:val="20"/>
              </w:rPr>
              <w:t>rspar (CaF</w:t>
            </w:r>
            <w:r w:rsidRPr="003419FF">
              <w:rPr>
                <w:rFonts w:ascii="Arial" w:hAnsi="Arial" w:cs="Arial"/>
                <w:sz w:val="20"/>
                <w:szCs w:val="20"/>
                <w:vertAlign w:val="subscript"/>
              </w:rPr>
              <w:t>2</w:t>
            </w:r>
            <w:r w:rsidRPr="00A677DC">
              <w:rPr>
                <w:rFonts w:ascii="Arial" w:hAnsi="Arial" w:cs="Arial"/>
                <w:sz w:val="20"/>
                <w:szCs w:val="20"/>
              </w:rPr>
              <w:t>)</w:t>
            </w:r>
          </w:p>
        </w:tc>
        <w:tc>
          <w:tcPr>
            <w:tcW w:w="0" w:type="auto"/>
            <w:tcBorders>
              <w:top w:val="single" w:sz="8" w:space="0" w:color="000000"/>
              <w:left w:val="single" w:sz="8" w:space="0" w:color="000000"/>
              <w:bottom w:val="nil"/>
              <w:right w:val="nil"/>
            </w:tcBorders>
            <w:vAlign w:val="center"/>
          </w:tcPr>
          <w:p w14:paraId="068446C8" w14:textId="77777777" w:rsidR="0090275C" w:rsidRPr="00A677DC" w:rsidRDefault="007B2608" w:rsidP="00C26613">
            <w:pPr>
              <w:spacing w:after="0" w:line="240" w:lineRule="auto"/>
              <w:jc w:val="center"/>
              <w:rPr>
                <w:rFonts w:ascii="Arial" w:hAnsi="Arial" w:cs="Arial"/>
                <w:sz w:val="20"/>
                <w:szCs w:val="20"/>
              </w:rPr>
            </w:pPr>
            <w:r w:rsidRPr="00A677DC">
              <w:rPr>
                <w:rFonts w:ascii="Arial" w:hAnsi="Arial" w:cs="Arial"/>
                <w:sz w:val="20"/>
                <w:szCs w:val="20"/>
              </w:rPr>
              <w:t>8,08%</w:t>
            </w:r>
          </w:p>
        </w:tc>
        <w:tc>
          <w:tcPr>
            <w:tcW w:w="0" w:type="auto"/>
            <w:tcBorders>
              <w:top w:val="single" w:sz="8" w:space="0" w:color="000000"/>
              <w:left w:val="single" w:sz="8" w:space="0" w:color="000000"/>
              <w:bottom w:val="nil"/>
              <w:right w:val="nil"/>
            </w:tcBorders>
            <w:vAlign w:val="center"/>
          </w:tcPr>
          <w:p w14:paraId="1B9C12A4" w14:textId="77777777" w:rsidR="0090275C" w:rsidRPr="00A677DC" w:rsidRDefault="007B2608" w:rsidP="00C26613">
            <w:pPr>
              <w:spacing w:after="0" w:line="240" w:lineRule="auto"/>
              <w:jc w:val="center"/>
              <w:rPr>
                <w:rFonts w:ascii="Arial" w:hAnsi="Arial" w:cs="Arial"/>
                <w:sz w:val="20"/>
                <w:szCs w:val="20"/>
              </w:rPr>
            </w:pPr>
            <w:r w:rsidRPr="00A677DC">
              <w:rPr>
                <w:rFonts w:ascii="Arial" w:hAnsi="Arial" w:cs="Arial"/>
                <w:sz w:val="20"/>
                <w:szCs w:val="20"/>
              </w:rPr>
              <w:t>97%</w:t>
            </w:r>
          </w:p>
        </w:tc>
        <w:tc>
          <w:tcPr>
            <w:tcW w:w="0" w:type="auto"/>
            <w:tcBorders>
              <w:top w:val="single" w:sz="8" w:space="0" w:color="000000"/>
              <w:left w:val="single" w:sz="8" w:space="0" w:color="000000"/>
              <w:bottom w:val="nil"/>
              <w:right w:val="single" w:sz="8" w:space="0" w:color="000000"/>
            </w:tcBorders>
            <w:vAlign w:val="center"/>
          </w:tcPr>
          <w:p w14:paraId="4D83E8F5" w14:textId="77777777" w:rsidR="0090275C" w:rsidRPr="00A677DC" w:rsidRDefault="007B2608" w:rsidP="00C26613">
            <w:pPr>
              <w:spacing w:after="0" w:line="240" w:lineRule="auto"/>
              <w:jc w:val="center"/>
              <w:rPr>
                <w:rFonts w:ascii="Arial" w:hAnsi="Arial" w:cs="Arial"/>
                <w:sz w:val="20"/>
                <w:szCs w:val="20"/>
              </w:rPr>
            </w:pPr>
            <w:r w:rsidRPr="00A677DC">
              <w:rPr>
                <w:rFonts w:ascii="Arial" w:hAnsi="Arial" w:cs="Arial"/>
                <w:sz w:val="20"/>
                <w:szCs w:val="20"/>
              </w:rPr>
              <w:t>0,083</w:t>
            </w:r>
          </w:p>
        </w:tc>
      </w:tr>
      <w:tr w:rsidR="0090275C" w:rsidRPr="00A677DC" w14:paraId="7AAF43E2" w14:textId="77777777" w:rsidTr="00C26613">
        <w:trPr>
          <w:trHeight w:val="432"/>
        </w:trPr>
        <w:tc>
          <w:tcPr>
            <w:tcW w:w="0" w:type="auto"/>
            <w:tcBorders>
              <w:top w:val="single" w:sz="8" w:space="0" w:color="000000"/>
              <w:left w:val="single" w:sz="8" w:space="0" w:color="000000"/>
              <w:bottom w:val="nil"/>
              <w:right w:val="nil"/>
            </w:tcBorders>
            <w:vAlign w:val="center"/>
          </w:tcPr>
          <w:p w14:paraId="2CDAF9FD" w14:textId="77777777" w:rsidR="0090275C" w:rsidRPr="00A677DC" w:rsidRDefault="007B2608" w:rsidP="00C26613">
            <w:pPr>
              <w:spacing w:after="0" w:line="240" w:lineRule="auto"/>
              <w:jc w:val="center"/>
              <w:rPr>
                <w:rFonts w:ascii="Arial" w:hAnsi="Arial" w:cs="Arial"/>
                <w:sz w:val="20"/>
                <w:szCs w:val="20"/>
              </w:rPr>
            </w:pPr>
            <w:r w:rsidRPr="00A677DC">
              <w:rPr>
                <w:rFonts w:ascii="Arial" w:hAnsi="Arial" w:cs="Arial"/>
                <w:sz w:val="20"/>
                <w:szCs w:val="20"/>
              </w:rPr>
              <w:t>Đ</w:t>
            </w:r>
            <w:r w:rsidRPr="00A677DC">
              <w:rPr>
                <w:rFonts w:ascii="Arial" w:hAnsi="Arial" w:cs="Arial"/>
                <w:sz w:val="20"/>
                <w:szCs w:val="20"/>
              </w:rPr>
              <w:t>ồ</w:t>
            </w:r>
            <w:r w:rsidRPr="00A677DC">
              <w:rPr>
                <w:rFonts w:ascii="Arial" w:hAnsi="Arial" w:cs="Arial"/>
                <w:sz w:val="20"/>
                <w:szCs w:val="20"/>
              </w:rPr>
              <w:t>ng (Cu)</w:t>
            </w:r>
          </w:p>
        </w:tc>
        <w:tc>
          <w:tcPr>
            <w:tcW w:w="0" w:type="auto"/>
            <w:tcBorders>
              <w:top w:val="single" w:sz="8" w:space="0" w:color="000000"/>
              <w:left w:val="single" w:sz="8" w:space="0" w:color="000000"/>
              <w:bottom w:val="nil"/>
              <w:right w:val="nil"/>
            </w:tcBorders>
            <w:vAlign w:val="center"/>
          </w:tcPr>
          <w:p w14:paraId="67B5318E" w14:textId="77777777" w:rsidR="0090275C" w:rsidRPr="00A677DC" w:rsidRDefault="007B2608" w:rsidP="00C26613">
            <w:pPr>
              <w:spacing w:after="0" w:line="240" w:lineRule="auto"/>
              <w:jc w:val="center"/>
              <w:rPr>
                <w:rFonts w:ascii="Arial" w:hAnsi="Arial" w:cs="Arial"/>
                <w:sz w:val="20"/>
                <w:szCs w:val="20"/>
              </w:rPr>
            </w:pPr>
            <w:r w:rsidRPr="00A677DC">
              <w:rPr>
                <w:rFonts w:ascii="Arial" w:hAnsi="Arial" w:cs="Arial"/>
                <w:sz w:val="20"/>
                <w:szCs w:val="20"/>
              </w:rPr>
              <w:t>0,18%</w:t>
            </w:r>
          </w:p>
        </w:tc>
        <w:tc>
          <w:tcPr>
            <w:tcW w:w="0" w:type="auto"/>
            <w:tcBorders>
              <w:top w:val="single" w:sz="8" w:space="0" w:color="000000"/>
              <w:left w:val="single" w:sz="8" w:space="0" w:color="000000"/>
              <w:bottom w:val="nil"/>
              <w:right w:val="nil"/>
            </w:tcBorders>
            <w:vAlign w:val="center"/>
          </w:tcPr>
          <w:p w14:paraId="2D3AFBD7" w14:textId="77777777" w:rsidR="0090275C" w:rsidRPr="00A677DC" w:rsidRDefault="007B2608" w:rsidP="00C26613">
            <w:pPr>
              <w:spacing w:after="0" w:line="240" w:lineRule="auto"/>
              <w:jc w:val="center"/>
              <w:rPr>
                <w:rFonts w:ascii="Arial" w:hAnsi="Arial" w:cs="Arial"/>
                <w:sz w:val="20"/>
                <w:szCs w:val="20"/>
              </w:rPr>
            </w:pPr>
            <w:r w:rsidRPr="00A677DC">
              <w:rPr>
                <w:rFonts w:ascii="Arial" w:hAnsi="Arial" w:cs="Arial"/>
                <w:sz w:val="20"/>
                <w:szCs w:val="20"/>
              </w:rPr>
              <w:t>20%</w:t>
            </w:r>
          </w:p>
        </w:tc>
        <w:tc>
          <w:tcPr>
            <w:tcW w:w="0" w:type="auto"/>
            <w:tcBorders>
              <w:top w:val="single" w:sz="8" w:space="0" w:color="000000"/>
              <w:left w:val="single" w:sz="8" w:space="0" w:color="000000"/>
              <w:bottom w:val="nil"/>
              <w:right w:val="single" w:sz="8" w:space="0" w:color="000000"/>
            </w:tcBorders>
            <w:vAlign w:val="center"/>
          </w:tcPr>
          <w:p w14:paraId="4ADC261F" w14:textId="77777777" w:rsidR="0090275C" w:rsidRPr="00A677DC" w:rsidRDefault="007B2608" w:rsidP="00C26613">
            <w:pPr>
              <w:spacing w:after="0" w:line="240" w:lineRule="auto"/>
              <w:jc w:val="center"/>
              <w:rPr>
                <w:rFonts w:ascii="Arial" w:hAnsi="Arial" w:cs="Arial"/>
                <w:sz w:val="20"/>
                <w:szCs w:val="20"/>
              </w:rPr>
            </w:pPr>
            <w:r w:rsidRPr="00A677DC">
              <w:rPr>
                <w:rFonts w:ascii="Arial" w:hAnsi="Arial" w:cs="Arial"/>
                <w:sz w:val="20"/>
                <w:szCs w:val="20"/>
              </w:rPr>
              <w:t>0,009</w:t>
            </w:r>
          </w:p>
        </w:tc>
      </w:tr>
      <w:tr w:rsidR="0090275C" w:rsidRPr="00A677DC" w14:paraId="6A1B98C9" w14:textId="77777777" w:rsidTr="00C26613">
        <w:trPr>
          <w:trHeight w:val="432"/>
        </w:trPr>
        <w:tc>
          <w:tcPr>
            <w:tcW w:w="0" w:type="auto"/>
            <w:tcBorders>
              <w:top w:val="single" w:sz="8" w:space="0" w:color="000000"/>
              <w:left w:val="single" w:sz="8" w:space="0" w:color="000000"/>
              <w:bottom w:val="single" w:sz="8" w:space="0" w:color="000000"/>
              <w:right w:val="nil"/>
            </w:tcBorders>
            <w:vAlign w:val="center"/>
          </w:tcPr>
          <w:p w14:paraId="30CC2007" w14:textId="77777777" w:rsidR="0090275C" w:rsidRPr="00A677DC" w:rsidRDefault="007B2608" w:rsidP="00C26613">
            <w:pPr>
              <w:spacing w:after="0" w:line="240" w:lineRule="auto"/>
              <w:jc w:val="center"/>
              <w:rPr>
                <w:rFonts w:ascii="Arial" w:hAnsi="Arial" w:cs="Arial"/>
                <w:sz w:val="20"/>
                <w:szCs w:val="20"/>
              </w:rPr>
            </w:pPr>
            <w:r w:rsidRPr="00A677DC">
              <w:rPr>
                <w:rFonts w:ascii="Arial" w:hAnsi="Arial" w:cs="Arial"/>
                <w:sz w:val="20"/>
                <w:szCs w:val="20"/>
              </w:rPr>
              <w:t>Bismut (Bi)</w:t>
            </w:r>
          </w:p>
        </w:tc>
        <w:tc>
          <w:tcPr>
            <w:tcW w:w="0" w:type="auto"/>
            <w:tcBorders>
              <w:top w:val="single" w:sz="8" w:space="0" w:color="000000"/>
              <w:left w:val="single" w:sz="8" w:space="0" w:color="000000"/>
              <w:bottom w:val="single" w:sz="8" w:space="0" w:color="000000"/>
              <w:right w:val="nil"/>
            </w:tcBorders>
            <w:vAlign w:val="center"/>
          </w:tcPr>
          <w:p w14:paraId="21F567D0" w14:textId="77777777" w:rsidR="0090275C" w:rsidRPr="00A677DC" w:rsidRDefault="007B2608" w:rsidP="00C26613">
            <w:pPr>
              <w:spacing w:after="0" w:line="240" w:lineRule="auto"/>
              <w:jc w:val="center"/>
              <w:rPr>
                <w:rFonts w:ascii="Arial" w:hAnsi="Arial" w:cs="Arial"/>
                <w:sz w:val="20"/>
                <w:szCs w:val="20"/>
              </w:rPr>
            </w:pPr>
            <w:r w:rsidRPr="00A677DC">
              <w:rPr>
                <w:rFonts w:ascii="Arial" w:hAnsi="Arial" w:cs="Arial"/>
                <w:sz w:val="20"/>
                <w:szCs w:val="20"/>
              </w:rPr>
              <w:t>0,1%</w:t>
            </w:r>
          </w:p>
        </w:tc>
        <w:tc>
          <w:tcPr>
            <w:tcW w:w="0" w:type="auto"/>
            <w:tcBorders>
              <w:top w:val="single" w:sz="8" w:space="0" w:color="000000"/>
              <w:left w:val="single" w:sz="8" w:space="0" w:color="000000"/>
              <w:bottom w:val="single" w:sz="8" w:space="0" w:color="000000"/>
              <w:right w:val="nil"/>
            </w:tcBorders>
            <w:vAlign w:val="center"/>
          </w:tcPr>
          <w:p w14:paraId="5E9C6409" w14:textId="77777777" w:rsidR="0090275C" w:rsidRPr="00A677DC" w:rsidRDefault="007B2608" w:rsidP="00C26613">
            <w:pPr>
              <w:spacing w:after="0" w:line="240" w:lineRule="auto"/>
              <w:jc w:val="center"/>
              <w:rPr>
                <w:rFonts w:ascii="Arial" w:hAnsi="Arial" w:cs="Arial"/>
                <w:sz w:val="20"/>
                <w:szCs w:val="20"/>
              </w:rPr>
            </w:pPr>
            <w:r w:rsidRPr="00A677DC">
              <w:rPr>
                <w:rFonts w:ascii="Arial" w:hAnsi="Arial" w:cs="Arial"/>
                <w:sz w:val="20"/>
                <w:szCs w:val="20"/>
              </w:rPr>
              <w:t>70%</w:t>
            </w:r>
          </w:p>
        </w:tc>
        <w:tc>
          <w:tcPr>
            <w:tcW w:w="0" w:type="auto"/>
            <w:tcBorders>
              <w:top w:val="single" w:sz="8" w:space="0" w:color="000000"/>
              <w:left w:val="single" w:sz="8" w:space="0" w:color="000000"/>
              <w:bottom w:val="single" w:sz="8" w:space="0" w:color="000000"/>
              <w:right w:val="single" w:sz="8" w:space="0" w:color="000000"/>
            </w:tcBorders>
            <w:vAlign w:val="center"/>
          </w:tcPr>
          <w:p w14:paraId="30B6A66E" w14:textId="77777777" w:rsidR="0090275C" w:rsidRPr="00A677DC" w:rsidRDefault="007B2608" w:rsidP="00C26613">
            <w:pPr>
              <w:spacing w:after="0" w:line="240" w:lineRule="auto"/>
              <w:jc w:val="center"/>
              <w:rPr>
                <w:rFonts w:ascii="Arial" w:hAnsi="Arial" w:cs="Arial"/>
                <w:sz w:val="20"/>
                <w:szCs w:val="20"/>
              </w:rPr>
            </w:pPr>
            <w:r w:rsidRPr="00A677DC">
              <w:rPr>
                <w:rFonts w:ascii="Arial" w:hAnsi="Arial" w:cs="Arial"/>
                <w:sz w:val="20"/>
                <w:szCs w:val="20"/>
              </w:rPr>
              <w:t>0,001</w:t>
            </w:r>
          </w:p>
        </w:tc>
      </w:tr>
    </w:tbl>
    <w:p w14:paraId="3FC13428"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III. Xác đ</w:t>
      </w:r>
      <w:r w:rsidRPr="00A677DC">
        <w:rPr>
          <w:rFonts w:ascii="Arial" w:hAnsi="Arial" w:cs="Arial"/>
          <w:b/>
          <w:sz w:val="20"/>
          <w:szCs w:val="20"/>
        </w:rPr>
        <w:t>ị</w:t>
      </w:r>
      <w:r w:rsidRPr="00A677DC">
        <w:rPr>
          <w:rFonts w:ascii="Arial" w:hAnsi="Arial" w:cs="Arial"/>
          <w:b/>
          <w:sz w:val="20"/>
          <w:szCs w:val="20"/>
        </w:rPr>
        <w:t>nh h</w:t>
      </w:r>
      <w:r w:rsidRPr="00A677DC">
        <w:rPr>
          <w:rFonts w:ascii="Arial" w:hAnsi="Arial" w:cs="Arial"/>
          <w:b/>
          <w:sz w:val="20"/>
          <w:szCs w:val="20"/>
        </w:rPr>
        <w:t>ệ</w:t>
      </w:r>
      <w:r w:rsidRPr="00A677DC">
        <w:rPr>
          <w:rFonts w:ascii="Arial" w:hAnsi="Arial" w:cs="Arial"/>
          <w:b/>
          <w:sz w:val="20"/>
          <w:szCs w:val="20"/>
        </w:rPr>
        <w:t xml:space="preserve"> s</w:t>
      </w:r>
      <w:r w:rsidRPr="00A677DC">
        <w:rPr>
          <w:rFonts w:ascii="Arial" w:hAnsi="Arial" w:cs="Arial"/>
          <w:b/>
          <w:sz w:val="20"/>
          <w:szCs w:val="20"/>
        </w:rPr>
        <w:t>ố</w:t>
      </w:r>
      <w:r w:rsidRPr="00A677DC">
        <w:rPr>
          <w:rFonts w:ascii="Arial" w:hAnsi="Arial" w:cs="Arial"/>
          <w:b/>
          <w:sz w:val="20"/>
          <w:szCs w:val="20"/>
        </w:rPr>
        <w:t xml:space="preserve"> quy đ</w:t>
      </w:r>
      <w:r w:rsidRPr="00A677DC">
        <w:rPr>
          <w:rFonts w:ascii="Arial" w:hAnsi="Arial" w:cs="Arial"/>
          <w:b/>
          <w:sz w:val="20"/>
          <w:szCs w:val="20"/>
        </w:rPr>
        <w:t>ổ</w:t>
      </w:r>
      <w:r w:rsidRPr="00A677DC">
        <w:rPr>
          <w:rFonts w:ascii="Arial" w:hAnsi="Arial" w:cs="Arial"/>
          <w:b/>
          <w:sz w:val="20"/>
          <w:szCs w:val="20"/>
        </w:rPr>
        <w:t>i K</w:t>
      </w:r>
      <w:r w:rsidRPr="000B362D">
        <w:rPr>
          <w:rFonts w:ascii="Arial" w:hAnsi="Arial" w:cs="Arial"/>
          <w:b/>
          <w:sz w:val="20"/>
          <w:szCs w:val="20"/>
          <w:vertAlign w:val="subscript"/>
        </w:rPr>
        <w:t>qđ</w:t>
      </w:r>
      <w:r w:rsidRPr="00A677DC">
        <w:rPr>
          <w:rFonts w:ascii="Arial" w:hAnsi="Arial" w:cs="Arial"/>
          <w:b/>
          <w:sz w:val="20"/>
          <w:szCs w:val="20"/>
        </w:rPr>
        <w:t xml:space="preserve"> đ</w:t>
      </w:r>
      <w:r w:rsidRPr="00A677DC">
        <w:rPr>
          <w:rFonts w:ascii="Arial" w:hAnsi="Arial" w:cs="Arial"/>
          <w:b/>
          <w:sz w:val="20"/>
          <w:szCs w:val="20"/>
        </w:rPr>
        <w:t>ố</w:t>
      </w:r>
      <w:r w:rsidRPr="00A677DC">
        <w:rPr>
          <w:rFonts w:ascii="Arial" w:hAnsi="Arial" w:cs="Arial"/>
          <w:b/>
          <w:sz w:val="20"/>
          <w:szCs w:val="20"/>
        </w:rPr>
        <w:t>i v</w:t>
      </w:r>
      <w:r w:rsidRPr="00A677DC">
        <w:rPr>
          <w:rFonts w:ascii="Arial" w:hAnsi="Arial" w:cs="Arial"/>
          <w:b/>
          <w:sz w:val="20"/>
          <w:szCs w:val="20"/>
        </w:rPr>
        <w:t>ớ</w:t>
      </w:r>
      <w:r w:rsidRPr="00A677DC">
        <w:rPr>
          <w:rFonts w:ascii="Arial" w:hAnsi="Arial" w:cs="Arial"/>
          <w:b/>
          <w:sz w:val="20"/>
          <w:szCs w:val="20"/>
        </w:rPr>
        <w:t>i nhóm khoáng s</w:t>
      </w:r>
      <w:r w:rsidRPr="00A677DC">
        <w:rPr>
          <w:rFonts w:ascii="Arial" w:hAnsi="Arial" w:cs="Arial"/>
          <w:b/>
          <w:sz w:val="20"/>
          <w:szCs w:val="20"/>
        </w:rPr>
        <w:t>ả</w:t>
      </w:r>
      <w:r w:rsidRPr="00A677DC">
        <w:rPr>
          <w:rFonts w:ascii="Arial" w:hAnsi="Arial" w:cs="Arial"/>
          <w:b/>
          <w:sz w:val="20"/>
          <w:szCs w:val="20"/>
        </w:rPr>
        <w:t>n không kim lo</w:t>
      </w:r>
      <w:r w:rsidRPr="00A677DC">
        <w:rPr>
          <w:rFonts w:ascii="Arial" w:hAnsi="Arial" w:cs="Arial"/>
          <w:b/>
          <w:sz w:val="20"/>
          <w:szCs w:val="20"/>
        </w:rPr>
        <w:t>ạ</w:t>
      </w:r>
      <w:r w:rsidRPr="00A677DC">
        <w:rPr>
          <w:rFonts w:ascii="Arial" w:hAnsi="Arial" w:cs="Arial"/>
          <w:b/>
          <w:sz w:val="20"/>
          <w:szCs w:val="20"/>
        </w:rPr>
        <w:t>i</w:t>
      </w:r>
    </w:p>
    <w:p w14:paraId="71FAB3E7"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giá tính thu</w:t>
      </w:r>
      <w:r w:rsidRPr="00A677DC">
        <w:rPr>
          <w:rFonts w:ascii="Arial" w:hAnsi="Arial" w:cs="Arial"/>
          <w:sz w:val="20"/>
          <w:szCs w:val="20"/>
        </w:rPr>
        <w:t>ế</w:t>
      </w:r>
      <w:r w:rsidRPr="00A677DC">
        <w:rPr>
          <w:rFonts w:ascii="Arial" w:hAnsi="Arial" w:cs="Arial"/>
          <w:sz w:val="20"/>
          <w:szCs w:val="20"/>
        </w:rPr>
        <w:t xml:space="preserve"> tài nguyên do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nh ban hành là giá khoáng s</w:t>
      </w:r>
      <w:r w:rsidRPr="00A677DC">
        <w:rPr>
          <w:rFonts w:ascii="Arial" w:hAnsi="Arial" w:cs="Arial"/>
          <w:sz w:val="20"/>
          <w:szCs w:val="20"/>
        </w:rPr>
        <w:t>ả</w:t>
      </w:r>
      <w:r w:rsidRPr="00A677DC">
        <w:rPr>
          <w:rFonts w:ascii="Arial" w:hAnsi="Arial" w:cs="Arial"/>
          <w:sz w:val="20"/>
          <w:szCs w:val="20"/>
        </w:rPr>
        <w:t>n nguyên khai nhưng có đơn v</w:t>
      </w:r>
      <w:r w:rsidRPr="00A677DC">
        <w:rPr>
          <w:rFonts w:ascii="Arial" w:hAnsi="Arial" w:cs="Arial"/>
          <w:sz w:val="20"/>
          <w:szCs w:val="20"/>
        </w:rPr>
        <w:t>ị</w:t>
      </w:r>
      <w:r w:rsidRPr="00A677DC">
        <w:rPr>
          <w:rFonts w:ascii="Arial" w:hAnsi="Arial" w:cs="Arial"/>
          <w:sz w:val="20"/>
          <w:szCs w:val="20"/>
        </w:rPr>
        <w:t xml:space="preserve"> tính (th</w:t>
      </w:r>
      <w:r w:rsidRPr="00A677DC">
        <w:rPr>
          <w:rFonts w:ascii="Arial" w:hAnsi="Arial" w:cs="Arial"/>
          <w:sz w:val="20"/>
          <w:szCs w:val="20"/>
        </w:rPr>
        <w:t>ứ</w:t>
      </w:r>
      <w:r w:rsidRPr="00A677DC">
        <w:rPr>
          <w:rFonts w:ascii="Arial" w:hAnsi="Arial" w:cs="Arial"/>
          <w:sz w:val="20"/>
          <w:szCs w:val="20"/>
        </w:rPr>
        <w:t xml:space="preserve"> nguyên) không cùng đơn v</w:t>
      </w:r>
      <w:r w:rsidRPr="00A677DC">
        <w:rPr>
          <w:rFonts w:ascii="Arial" w:hAnsi="Arial" w:cs="Arial"/>
          <w:sz w:val="20"/>
          <w:szCs w:val="20"/>
        </w:rPr>
        <w:t>ị</w:t>
      </w:r>
      <w:r w:rsidRPr="00A677DC">
        <w:rPr>
          <w:rFonts w:ascii="Arial" w:hAnsi="Arial" w:cs="Arial"/>
          <w:sz w:val="20"/>
          <w:szCs w:val="20"/>
        </w:rPr>
        <w:t xml:space="preserve"> tính v</w:t>
      </w:r>
      <w:r w:rsidRPr="00A677DC">
        <w:rPr>
          <w:rFonts w:ascii="Arial" w:hAnsi="Arial" w:cs="Arial"/>
          <w:sz w:val="20"/>
          <w:szCs w:val="20"/>
        </w:rPr>
        <w:t>ớ</w:t>
      </w:r>
      <w:r w:rsidRPr="00A677DC">
        <w:rPr>
          <w:rFonts w:ascii="Arial" w:hAnsi="Arial" w:cs="Arial"/>
          <w:sz w:val="20"/>
          <w:szCs w:val="20"/>
        </w:rPr>
        <w:t>i đơn v</w:t>
      </w:r>
      <w:r w:rsidRPr="00A677DC">
        <w:rPr>
          <w:rFonts w:ascii="Arial" w:hAnsi="Arial" w:cs="Arial"/>
          <w:sz w:val="20"/>
          <w:szCs w:val="20"/>
        </w:rPr>
        <w:t>ị</w:t>
      </w:r>
      <w:r w:rsidRPr="00A677DC">
        <w:rPr>
          <w:rFonts w:ascii="Arial" w:hAnsi="Arial" w:cs="Arial"/>
          <w:sz w:val="20"/>
          <w:szCs w:val="20"/>
        </w:rPr>
        <w:t xml:space="preserve">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h</w:t>
      </w:r>
      <w:r w:rsidRPr="00A677DC">
        <w:rPr>
          <w:rFonts w:ascii="Arial" w:hAnsi="Arial" w:cs="Arial"/>
          <w:sz w:val="20"/>
          <w:szCs w:val="20"/>
        </w:rPr>
        <w:t>ệ</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quy đ</w:t>
      </w:r>
      <w:r w:rsidRPr="00A677DC">
        <w:rPr>
          <w:rFonts w:ascii="Arial" w:hAnsi="Arial" w:cs="Arial"/>
          <w:sz w:val="20"/>
          <w:szCs w:val="20"/>
        </w:rPr>
        <w:t>ổ</w:t>
      </w:r>
      <w:r w:rsidRPr="00A677DC">
        <w:rPr>
          <w:rFonts w:ascii="Arial" w:hAnsi="Arial" w:cs="Arial"/>
          <w:sz w:val="20"/>
          <w:szCs w:val="20"/>
        </w:rPr>
        <w:t>i Kqđ 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như sau:</w:t>
      </w:r>
    </w:p>
    <w:p w14:paraId="39D488CC"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giá tính thu</w:t>
      </w:r>
      <w:r w:rsidRPr="00A677DC">
        <w:rPr>
          <w:rFonts w:ascii="Arial" w:hAnsi="Arial" w:cs="Arial"/>
          <w:sz w:val="20"/>
          <w:szCs w:val="20"/>
        </w:rPr>
        <w:t>ế</w:t>
      </w:r>
      <w:r w:rsidRPr="00A677DC">
        <w:rPr>
          <w:rFonts w:ascii="Arial" w:hAnsi="Arial" w:cs="Arial"/>
          <w:sz w:val="20"/>
          <w:szCs w:val="20"/>
        </w:rPr>
        <w:t xml:space="preserve"> tài nguyên đư</w:t>
      </w:r>
      <w:r w:rsidRPr="00A677DC">
        <w:rPr>
          <w:rFonts w:ascii="Arial" w:hAnsi="Arial" w:cs="Arial"/>
          <w:sz w:val="20"/>
          <w:szCs w:val="20"/>
        </w:rPr>
        <w:t>ợ</w:t>
      </w:r>
      <w:r w:rsidRPr="00A677DC">
        <w:rPr>
          <w:rFonts w:ascii="Arial" w:hAnsi="Arial" w:cs="Arial"/>
          <w:sz w:val="20"/>
          <w:szCs w:val="20"/>
        </w:rPr>
        <w:t xml:space="preserve">c ban hành là giá khoáng </w:t>
      </w:r>
      <w:r w:rsidRPr="00A677DC">
        <w:rPr>
          <w:rFonts w:ascii="Arial" w:hAnsi="Arial" w:cs="Arial"/>
          <w:sz w:val="20"/>
          <w:szCs w:val="20"/>
        </w:rPr>
        <w:t>s</w:t>
      </w:r>
      <w:r w:rsidRPr="00A677DC">
        <w:rPr>
          <w:rFonts w:ascii="Arial" w:hAnsi="Arial" w:cs="Arial"/>
          <w:sz w:val="20"/>
          <w:szCs w:val="20"/>
        </w:rPr>
        <w:t>ả</w:t>
      </w:r>
      <w:r w:rsidRPr="00A677DC">
        <w:rPr>
          <w:rFonts w:ascii="Arial" w:hAnsi="Arial" w:cs="Arial"/>
          <w:sz w:val="20"/>
          <w:szCs w:val="20"/>
        </w:rPr>
        <w:t>n nguyên khai có đơn v</w:t>
      </w:r>
      <w:r w:rsidRPr="00A677DC">
        <w:rPr>
          <w:rFonts w:ascii="Arial" w:hAnsi="Arial" w:cs="Arial"/>
          <w:sz w:val="20"/>
          <w:szCs w:val="20"/>
        </w:rPr>
        <w:t>ị</w:t>
      </w:r>
      <w:r w:rsidRPr="00A677DC">
        <w:rPr>
          <w:rFonts w:ascii="Arial" w:hAnsi="Arial" w:cs="Arial"/>
          <w:sz w:val="20"/>
          <w:szCs w:val="20"/>
        </w:rPr>
        <w:t xml:space="preserve"> là đ</w:t>
      </w:r>
      <w:r w:rsidRPr="00A677DC">
        <w:rPr>
          <w:rFonts w:ascii="Arial" w:hAnsi="Arial" w:cs="Arial"/>
          <w:sz w:val="20"/>
          <w:szCs w:val="20"/>
        </w:rPr>
        <w:t>ồ</w:t>
      </w:r>
      <w:r w:rsidRPr="00A677DC">
        <w:rPr>
          <w:rFonts w:ascii="Arial" w:hAnsi="Arial" w:cs="Arial"/>
          <w:sz w:val="20"/>
          <w:szCs w:val="20"/>
        </w:rPr>
        <w:t xml:space="preserve">ng/m </w:t>
      </w:r>
      <w:r w:rsidRPr="00A677DC">
        <w:rPr>
          <w:rFonts w:ascii="Arial" w:hAnsi="Arial" w:cs="Arial"/>
          <w:sz w:val="20"/>
          <w:szCs w:val="20"/>
          <w:vertAlign w:val="superscript"/>
        </w:rPr>
        <w:t>3</w:t>
      </w:r>
      <w:r w:rsidRPr="00A677DC">
        <w:rPr>
          <w:rFonts w:ascii="Arial" w:hAnsi="Arial" w:cs="Arial"/>
          <w:sz w:val="20"/>
          <w:szCs w:val="20"/>
        </w:rPr>
        <w:t xml:space="preserve"> (m </w:t>
      </w:r>
      <w:r w:rsidRPr="00A677DC">
        <w:rPr>
          <w:rFonts w:ascii="Arial" w:hAnsi="Arial" w:cs="Arial"/>
          <w:sz w:val="20"/>
          <w:szCs w:val="20"/>
          <w:vertAlign w:val="superscript"/>
        </w:rPr>
        <w:t>3</w:t>
      </w:r>
      <w:r w:rsidRPr="00A677DC">
        <w:rPr>
          <w:rFonts w:ascii="Arial" w:hAnsi="Arial" w:cs="Arial"/>
          <w:sz w:val="20"/>
          <w:szCs w:val="20"/>
        </w:rPr>
        <w:t xml:space="preserve"> sau khai thác), trong khi đơn v</w:t>
      </w:r>
      <w:r w:rsidRPr="00A677DC">
        <w:rPr>
          <w:rFonts w:ascii="Arial" w:hAnsi="Arial" w:cs="Arial"/>
          <w:sz w:val="20"/>
          <w:szCs w:val="20"/>
        </w:rPr>
        <w:t>ị</w:t>
      </w:r>
      <w:r w:rsidRPr="00A677DC">
        <w:rPr>
          <w:rFonts w:ascii="Arial" w:hAnsi="Arial" w:cs="Arial"/>
          <w:sz w:val="20"/>
          <w:szCs w:val="20"/>
        </w:rPr>
        <w:t xml:space="preserve">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 xml:space="preserve">p phép khai thác là m </w:t>
      </w:r>
      <w:r w:rsidRPr="00A677DC">
        <w:rPr>
          <w:rFonts w:ascii="Arial" w:hAnsi="Arial" w:cs="Arial"/>
          <w:sz w:val="20"/>
          <w:szCs w:val="20"/>
          <w:vertAlign w:val="superscript"/>
        </w:rPr>
        <w:t>3</w:t>
      </w:r>
      <w:r w:rsidRPr="00A677DC">
        <w:rPr>
          <w:rFonts w:ascii="Arial" w:hAnsi="Arial" w:cs="Arial"/>
          <w:sz w:val="20"/>
          <w:szCs w:val="20"/>
        </w:rPr>
        <w:t xml:space="preserve"> (m </w:t>
      </w:r>
      <w:r w:rsidRPr="00A677DC">
        <w:rPr>
          <w:rFonts w:ascii="Arial" w:hAnsi="Arial" w:cs="Arial"/>
          <w:sz w:val="20"/>
          <w:szCs w:val="20"/>
          <w:vertAlign w:val="superscript"/>
        </w:rPr>
        <w:t>3</w:t>
      </w:r>
      <w:r w:rsidRPr="00A677DC">
        <w:rPr>
          <w:rFonts w:ascii="Arial" w:hAnsi="Arial" w:cs="Arial"/>
          <w:sz w:val="20"/>
          <w:szCs w:val="20"/>
        </w:rPr>
        <w:t xml:space="preserve"> trong lòng đ</w:t>
      </w:r>
      <w:r w:rsidRPr="00A677DC">
        <w:rPr>
          <w:rFonts w:ascii="Arial" w:hAnsi="Arial" w:cs="Arial"/>
          <w:sz w:val="20"/>
          <w:szCs w:val="20"/>
        </w:rPr>
        <w:t>ấ</w:t>
      </w:r>
      <w:r w:rsidRPr="00A677DC">
        <w:rPr>
          <w:rFonts w:ascii="Arial" w:hAnsi="Arial" w:cs="Arial"/>
          <w:sz w:val="20"/>
          <w:szCs w:val="20"/>
        </w:rPr>
        <w:t>t), h</w:t>
      </w:r>
      <w:r w:rsidRPr="00A677DC">
        <w:rPr>
          <w:rFonts w:ascii="Arial" w:hAnsi="Arial" w:cs="Arial"/>
          <w:sz w:val="20"/>
          <w:szCs w:val="20"/>
        </w:rPr>
        <w:t>ệ</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quy đ</w:t>
      </w:r>
      <w:r w:rsidRPr="00A677DC">
        <w:rPr>
          <w:rFonts w:ascii="Arial" w:hAnsi="Arial" w:cs="Arial"/>
          <w:sz w:val="20"/>
          <w:szCs w:val="20"/>
        </w:rPr>
        <w:t>ổ</w:t>
      </w:r>
      <w:r w:rsidRPr="00A677DC">
        <w:rPr>
          <w:rFonts w:ascii="Arial" w:hAnsi="Arial" w:cs="Arial"/>
          <w:sz w:val="20"/>
          <w:szCs w:val="20"/>
        </w:rPr>
        <w:t>i Kqđ 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như sau:</w:t>
      </w:r>
    </w:p>
    <w:p w14:paraId="2990D8E5" w14:textId="3DF36531" w:rsidR="0090275C" w:rsidRPr="00A677DC" w:rsidRDefault="007B2608" w:rsidP="00C26613">
      <w:pPr>
        <w:spacing w:after="120" w:line="240" w:lineRule="auto"/>
        <w:ind w:firstLine="720"/>
        <w:jc w:val="center"/>
        <w:rPr>
          <w:rFonts w:ascii="Arial" w:hAnsi="Arial" w:cs="Arial"/>
          <w:sz w:val="20"/>
          <w:szCs w:val="20"/>
        </w:rPr>
      </w:pPr>
      <w:r w:rsidRPr="00A677DC">
        <w:rPr>
          <w:rFonts w:ascii="Arial" w:hAnsi="Arial" w:cs="Arial"/>
          <w:i/>
          <w:sz w:val="20"/>
          <w:szCs w:val="20"/>
        </w:rPr>
        <w:t>K</w:t>
      </w:r>
      <w:r w:rsidRPr="00A677DC">
        <w:rPr>
          <w:rFonts w:ascii="Arial" w:hAnsi="Arial" w:cs="Arial"/>
          <w:i/>
          <w:sz w:val="20"/>
          <w:szCs w:val="20"/>
          <w:vertAlign w:val="subscript"/>
        </w:rPr>
        <w:t>qđ</w:t>
      </w:r>
      <w:r w:rsidRPr="00A677DC">
        <w:rPr>
          <w:rFonts w:ascii="Arial" w:hAnsi="Arial" w:cs="Arial"/>
          <w:i/>
          <w:sz w:val="20"/>
          <w:szCs w:val="20"/>
        </w:rPr>
        <w:t xml:space="preserve"> =H</w:t>
      </w:r>
      <w:r w:rsidRPr="00A677DC">
        <w:rPr>
          <w:rFonts w:ascii="Arial" w:hAnsi="Arial" w:cs="Arial"/>
          <w:i/>
          <w:sz w:val="20"/>
          <w:szCs w:val="20"/>
          <w:vertAlign w:val="subscript"/>
        </w:rPr>
        <w:t>n</w:t>
      </w:r>
    </w:p>
    <w:p w14:paraId="34DD9A6A" w14:textId="4AB2C84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Ví d</w:t>
      </w:r>
      <w:r w:rsidRPr="00A677DC">
        <w:rPr>
          <w:rFonts w:ascii="Arial" w:hAnsi="Arial" w:cs="Arial"/>
          <w:sz w:val="20"/>
          <w:szCs w:val="20"/>
        </w:rPr>
        <w:t>ụ</w:t>
      </w:r>
      <w:r w:rsidRPr="00A677DC">
        <w:rPr>
          <w:rFonts w:ascii="Arial" w:hAnsi="Arial" w:cs="Arial"/>
          <w:sz w:val="20"/>
          <w:szCs w:val="20"/>
        </w:rPr>
        <w:t>: M</w:t>
      </w:r>
      <w:r w:rsidRPr="00A677DC">
        <w:rPr>
          <w:rFonts w:ascii="Arial" w:hAnsi="Arial" w:cs="Arial"/>
          <w:sz w:val="20"/>
          <w:szCs w:val="20"/>
        </w:rPr>
        <w:t>ỏ</w:t>
      </w:r>
      <w:r w:rsidRPr="00A677DC">
        <w:rPr>
          <w:rFonts w:ascii="Arial" w:hAnsi="Arial" w:cs="Arial"/>
          <w:sz w:val="20"/>
          <w:szCs w:val="20"/>
        </w:rPr>
        <w:t xml:space="preserve"> đá làm v</w:t>
      </w:r>
      <w:r w:rsidRPr="00A677DC">
        <w:rPr>
          <w:rFonts w:ascii="Arial" w:hAnsi="Arial" w:cs="Arial"/>
          <w:sz w:val="20"/>
          <w:szCs w:val="20"/>
        </w:rPr>
        <w:t>ậ</w:t>
      </w:r>
      <w:r w:rsidRPr="00A677DC">
        <w:rPr>
          <w:rFonts w:ascii="Arial" w:hAnsi="Arial" w:cs="Arial"/>
          <w:sz w:val="20"/>
          <w:szCs w:val="20"/>
        </w:rPr>
        <w:t>t li</w:t>
      </w:r>
      <w:r w:rsidRPr="00A677DC">
        <w:rPr>
          <w:rFonts w:ascii="Arial" w:hAnsi="Arial" w:cs="Arial"/>
          <w:sz w:val="20"/>
          <w:szCs w:val="20"/>
        </w:rPr>
        <w:t>ệ</w:t>
      </w:r>
      <w:r w:rsidRPr="00A677DC">
        <w:rPr>
          <w:rFonts w:ascii="Arial" w:hAnsi="Arial" w:cs="Arial"/>
          <w:sz w:val="20"/>
          <w:szCs w:val="20"/>
        </w:rPr>
        <w:t>u xây d</w:t>
      </w:r>
      <w:r w:rsidRPr="00A677DC">
        <w:rPr>
          <w:rFonts w:ascii="Arial" w:hAnsi="Arial" w:cs="Arial"/>
          <w:sz w:val="20"/>
          <w:szCs w:val="20"/>
        </w:rPr>
        <w:t>ự</w:t>
      </w:r>
      <w:r w:rsidRPr="00A677DC">
        <w:rPr>
          <w:rFonts w:ascii="Arial" w:hAnsi="Arial" w:cs="Arial"/>
          <w:sz w:val="20"/>
          <w:szCs w:val="20"/>
        </w:rPr>
        <w:t>ng thông thư</w:t>
      </w:r>
      <w:r w:rsidRPr="00A677DC">
        <w:rPr>
          <w:rFonts w:ascii="Arial" w:hAnsi="Arial" w:cs="Arial"/>
          <w:sz w:val="20"/>
          <w:szCs w:val="20"/>
        </w:rPr>
        <w:t>ờ</w:t>
      </w:r>
      <w:r w:rsidRPr="00A677DC">
        <w:rPr>
          <w:rFonts w:ascii="Arial" w:hAnsi="Arial" w:cs="Arial"/>
          <w:sz w:val="20"/>
          <w:szCs w:val="20"/>
        </w:rPr>
        <w:t>ng là khoáng s</w:t>
      </w:r>
      <w:r w:rsidRPr="00A677DC">
        <w:rPr>
          <w:rFonts w:ascii="Arial" w:hAnsi="Arial" w:cs="Arial"/>
          <w:sz w:val="20"/>
          <w:szCs w:val="20"/>
        </w:rPr>
        <w:t>ả</w:t>
      </w:r>
      <w:r w:rsidRPr="00A677DC">
        <w:rPr>
          <w:rFonts w:ascii="Arial" w:hAnsi="Arial" w:cs="Arial"/>
          <w:sz w:val="20"/>
          <w:szCs w:val="20"/>
        </w:rPr>
        <w:t xml:space="preserve">n </w:t>
      </w:r>
      <w:r w:rsidRPr="00A677DC">
        <w:rPr>
          <w:rFonts w:ascii="Arial" w:hAnsi="Arial" w:cs="Arial"/>
          <w:sz w:val="20"/>
          <w:szCs w:val="20"/>
        </w:rPr>
        <w:t>r</w:t>
      </w:r>
      <w:r w:rsidRPr="00A677DC">
        <w:rPr>
          <w:rFonts w:ascii="Arial" w:hAnsi="Arial" w:cs="Arial"/>
          <w:sz w:val="20"/>
          <w:szCs w:val="20"/>
        </w:rPr>
        <w:t>ắ</w:t>
      </w:r>
      <w:r w:rsidRPr="00A677DC">
        <w:rPr>
          <w:rFonts w:ascii="Arial" w:hAnsi="Arial" w:cs="Arial"/>
          <w:sz w:val="20"/>
          <w:szCs w:val="20"/>
        </w:rPr>
        <w:t>n khi khai thác ph</w:t>
      </w:r>
      <w:r w:rsidRPr="00A677DC">
        <w:rPr>
          <w:rFonts w:ascii="Arial" w:hAnsi="Arial" w:cs="Arial"/>
          <w:sz w:val="20"/>
          <w:szCs w:val="20"/>
        </w:rPr>
        <w:t>ả</w:t>
      </w:r>
      <w:r w:rsidRPr="00A677DC">
        <w:rPr>
          <w:rFonts w:ascii="Arial" w:hAnsi="Arial" w:cs="Arial"/>
          <w:sz w:val="20"/>
          <w:szCs w:val="20"/>
        </w:rPr>
        <w:t>i n</w:t>
      </w:r>
      <w:r w:rsidRPr="00A677DC">
        <w:rPr>
          <w:rFonts w:ascii="Arial" w:hAnsi="Arial" w:cs="Arial"/>
          <w:sz w:val="20"/>
          <w:szCs w:val="20"/>
        </w:rPr>
        <w:t>ổ</w:t>
      </w:r>
      <w:r w:rsidRPr="00A677DC">
        <w:rPr>
          <w:rFonts w:ascii="Arial" w:hAnsi="Arial" w:cs="Arial"/>
          <w:sz w:val="20"/>
          <w:szCs w:val="20"/>
        </w:rPr>
        <w:t xml:space="preserve"> mìn cho ra khoáng s</w:t>
      </w:r>
      <w:r w:rsidRPr="00A677DC">
        <w:rPr>
          <w:rFonts w:ascii="Arial" w:hAnsi="Arial" w:cs="Arial"/>
          <w:sz w:val="20"/>
          <w:szCs w:val="20"/>
        </w:rPr>
        <w:t>ả</w:t>
      </w:r>
      <w:r w:rsidRPr="00A677DC">
        <w:rPr>
          <w:rFonts w:ascii="Arial" w:hAnsi="Arial" w:cs="Arial"/>
          <w:sz w:val="20"/>
          <w:szCs w:val="20"/>
        </w:rPr>
        <w:t>n nguyên khai là đá c</w:t>
      </w:r>
      <w:r w:rsidRPr="00A677DC">
        <w:rPr>
          <w:rFonts w:ascii="Arial" w:hAnsi="Arial" w:cs="Arial"/>
          <w:sz w:val="20"/>
          <w:szCs w:val="20"/>
        </w:rPr>
        <w:t>ứ</w:t>
      </w:r>
      <w:r w:rsidRPr="00A677DC">
        <w:rPr>
          <w:rFonts w:ascii="Arial" w:hAnsi="Arial" w:cs="Arial"/>
          <w:sz w:val="20"/>
          <w:szCs w:val="20"/>
        </w:rPr>
        <w:t>ng đã n</w:t>
      </w:r>
      <w:r w:rsidRPr="00A677DC">
        <w:rPr>
          <w:rFonts w:ascii="Arial" w:hAnsi="Arial" w:cs="Arial"/>
          <w:sz w:val="20"/>
          <w:szCs w:val="20"/>
        </w:rPr>
        <w:t>ổ</w:t>
      </w:r>
      <w:r w:rsidRPr="00A677DC">
        <w:rPr>
          <w:rFonts w:ascii="Arial" w:hAnsi="Arial" w:cs="Arial"/>
          <w:sz w:val="20"/>
          <w:szCs w:val="20"/>
        </w:rPr>
        <w:t xml:space="preserve"> mìn tơi. T</w:t>
      </w:r>
      <w:r w:rsidRPr="00A677DC">
        <w:rPr>
          <w:rFonts w:ascii="Arial" w:hAnsi="Arial" w:cs="Arial"/>
          <w:sz w:val="20"/>
          <w:szCs w:val="20"/>
        </w:rPr>
        <w:t>ạ</w:t>
      </w:r>
      <w:r w:rsidRPr="00A677DC">
        <w:rPr>
          <w:rFonts w:ascii="Arial" w:hAnsi="Arial" w:cs="Arial"/>
          <w:sz w:val="20"/>
          <w:szCs w:val="20"/>
        </w:rPr>
        <w:t>i Ph</w:t>
      </w:r>
      <w:r w:rsidRPr="00A677DC">
        <w:rPr>
          <w:rFonts w:ascii="Arial" w:hAnsi="Arial" w:cs="Arial"/>
          <w:sz w:val="20"/>
          <w:szCs w:val="20"/>
        </w:rPr>
        <w:t>ụ</w:t>
      </w:r>
      <w:r w:rsidRPr="00A677DC">
        <w:rPr>
          <w:rFonts w:ascii="Arial" w:hAnsi="Arial" w:cs="Arial"/>
          <w:sz w:val="20"/>
          <w:szCs w:val="20"/>
        </w:rPr>
        <w:t xml:space="preserve"> l</w:t>
      </w:r>
      <w:r w:rsidRPr="00A677DC">
        <w:rPr>
          <w:rFonts w:ascii="Arial" w:hAnsi="Arial" w:cs="Arial"/>
          <w:sz w:val="20"/>
          <w:szCs w:val="20"/>
        </w:rPr>
        <w:t>ụ</w:t>
      </w:r>
      <w:r w:rsidRPr="00A677DC">
        <w:rPr>
          <w:rFonts w:ascii="Arial" w:hAnsi="Arial" w:cs="Arial"/>
          <w:sz w:val="20"/>
          <w:szCs w:val="20"/>
        </w:rPr>
        <w:t xml:space="preserve">c </w:t>
      </w:r>
      <w:r w:rsidR="00DF45AA">
        <w:rPr>
          <w:rFonts w:ascii="Arial" w:hAnsi="Arial" w:cs="Arial"/>
          <w:sz w:val="20"/>
          <w:szCs w:val="20"/>
        </w:rPr>
        <w:t>C</w:t>
      </w:r>
      <w:r w:rsidRPr="00A677DC">
        <w:rPr>
          <w:rFonts w:ascii="Arial" w:hAnsi="Arial" w:cs="Arial"/>
          <w:sz w:val="20"/>
          <w:szCs w:val="20"/>
        </w:rPr>
        <w:t xml:space="preserve"> - B</w:t>
      </w:r>
      <w:r w:rsidRPr="00A677DC">
        <w:rPr>
          <w:rFonts w:ascii="Arial" w:hAnsi="Arial" w:cs="Arial"/>
          <w:sz w:val="20"/>
          <w:szCs w:val="20"/>
        </w:rPr>
        <w:t>ả</w:t>
      </w:r>
      <w:r w:rsidRPr="00A677DC">
        <w:rPr>
          <w:rFonts w:ascii="Arial" w:hAnsi="Arial" w:cs="Arial"/>
          <w:sz w:val="20"/>
          <w:szCs w:val="20"/>
        </w:rPr>
        <w:t>ng C1 - H</w:t>
      </w:r>
      <w:r w:rsidRPr="00A677DC">
        <w:rPr>
          <w:rFonts w:ascii="Arial" w:hAnsi="Arial" w:cs="Arial"/>
          <w:sz w:val="20"/>
          <w:szCs w:val="20"/>
        </w:rPr>
        <w:t>ệ</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chuy</w:t>
      </w:r>
      <w:r w:rsidRPr="00A677DC">
        <w:rPr>
          <w:rFonts w:ascii="Arial" w:hAnsi="Arial" w:cs="Arial"/>
          <w:sz w:val="20"/>
          <w:szCs w:val="20"/>
        </w:rPr>
        <w:t>ể</w:t>
      </w:r>
      <w:r w:rsidRPr="00A677DC">
        <w:rPr>
          <w:rFonts w:ascii="Arial" w:hAnsi="Arial" w:cs="Arial"/>
          <w:sz w:val="20"/>
          <w:szCs w:val="20"/>
        </w:rPr>
        <w:t>n th</w:t>
      </w:r>
      <w:r w:rsidRPr="00A677DC">
        <w:rPr>
          <w:rFonts w:ascii="Arial" w:hAnsi="Arial" w:cs="Arial"/>
          <w:sz w:val="20"/>
          <w:szCs w:val="20"/>
        </w:rPr>
        <w:t>ể</w:t>
      </w:r>
      <w:r w:rsidRPr="00A677DC">
        <w:rPr>
          <w:rFonts w:ascii="Arial" w:hAnsi="Arial" w:cs="Arial"/>
          <w:sz w:val="20"/>
          <w:szCs w:val="20"/>
        </w:rPr>
        <w:t xml:space="preserve"> </w:t>
      </w:r>
      <w:r w:rsidRPr="00A677DC">
        <w:rPr>
          <w:rFonts w:ascii="Arial" w:hAnsi="Arial" w:cs="Arial"/>
          <w:sz w:val="20"/>
          <w:szCs w:val="20"/>
        </w:rPr>
        <w:lastRenderedPageBreak/>
        <w:t>tích t</w:t>
      </w:r>
      <w:r w:rsidRPr="00A677DC">
        <w:rPr>
          <w:rFonts w:ascii="Arial" w:hAnsi="Arial" w:cs="Arial"/>
          <w:sz w:val="20"/>
          <w:szCs w:val="20"/>
        </w:rPr>
        <w:t>ừ</w:t>
      </w:r>
      <w:r w:rsidRPr="00A677DC">
        <w:rPr>
          <w:rFonts w:ascii="Arial" w:hAnsi="Arial" w:cs="Arial"/>
          <w:sz w:val="20"/>
          <w:szCs w:val="20"/>
        </w:rPr>
        <w:t xml:space="preserve"> đ</w:t>
      </w:r>
      <w:r w:rsidRPr="00A677DC">
        <w:rPr>
          <w:rFonts w:ascii="Arial" w:hAnsi="Arial" w:cs="Arial"/>
          <w:sz w:val="20"/>
          <w:szCs w:val="20"/>
        </w:rPr>
        <w:t>ấ</w:t>
      </w:r>
      <w:r w:rsidRPr="00A677DC">
        <w:rPr>
          <w:rFonts w:ascii="Arial" w:hAnsi="Arial" w:cs="Arial"/>
          <w:sz w:val="20"/>
          <w:szCs w:val="20"/>
        </w:rPr>
        <w:t>t t</w:t>
      </w:r>
      <w:r w:rsidRPr="00A677DC">
        <w:rPr>
          <w:rFonts w:ascii="Arial" w:hAnsi="Arial" w:cs="Arial"/>
          <w:sz w:val="20"/>
          <w:szCs w:val="20"/>
        </w:rPr>
        <w:t>ự</w:t>
      </w:r>
      <w:r w:rsidRPr="00A677DC">
        <w:rPr>
          <w:rFonts w:ascii="Arial" w:hAnsi="Arial" w:cs="Arial"/>
          <w:sz w:val="20"/>
          <w:szCs w:val="20"/>
        </w:rPr>
        <w:t xml:space="preserve"> nhiên sang đ</w:t>
      </w:r>
      <w:r w:rsidRPr="00A677DC">
        <w:rPr>
          <w:rFonts w:ascii="Arial" w:hAnsi="Arial" w:cs="Arial"/>
          <w:sz w:val="20"/>
          <w:szCs w:val="20"/>
        </w:rPr>
        <w:t>ấ</w:t>
      </w:r>
      <w:r w:rsidRPr="00A677DC">
        <w:rPr>
          <w:rFonts w:ascii="Arial" w:hAnsi="Arial" w:cs="Arial"/>
          <w:sz w:val="20"/>
          <w:szCs w:val="20"/>
        </w:rPr>
        <w:t>t tơi c</w:t>
      </w:r>
      <w:r w:rsidRPr="00A677DC">
        <w:rPr>
          <w:rFonts w:ascii="Arial" w:hAnsi="Arial" w:cs="Arial"/>
          <w:sz w:val="20"/>
          <w:szCs w:val="20"/>
        </w:rPr>
        <w:t>ủ</w:t>
      </w:r>
      <w:r w:rsidRPr="00A677DC">
        <w:rPr>
          <w:rFonts w:ascii="Arial" w:hAnsi="Arial" w:cs="Arial"/>
          <w:sz w:val="20"/>
          <w:szCs w:val="20"/>
        </w:rPr>
        <w:t>a Tiêu chu</w:t>
      </w:r>
      <w:r w:rsidRPr="00A677DC">
        <w:rPr>
          <w:rFonts w:ascii="Arial" w:hAnsi="Arial" w:cs="Arial"/>
          <w:sz w:val="20"/>
          <w:szCs w:val="20"/>
        </w:rPr>
        <w:t>ẩ</w:t>
      </w:r>
      <w:r w:rsidRPr="00A677DC">
        <w:rPr>
          <w:rFonts w:ascii="Arial" w:hAnsi="Arial" w:cs="Arial"/>
          <w:sz w:val="20"/>
          <w:szCs w:val="20"/>
        </w:rPr>
        <w:t>n Qu</w:t>
      </w:r>
      <w:r w:rsidRPr="00A677DC">
        <w:rPr>
          <w:rFonts w:ascii="Arial" w:hAnsi="Arial" w:cs="Arial"/>
          <w:sz w:val="20"/>
          <w:szCs w:val="20"/>
        </w:rPr>
        <w:t>ố</w:t>
      </w:r>
      <w:r w:rsidRPr="00A677DC">
        <w:rPr>
          <w:rFonts w:ascii="Arial" w:hAnsi="Arial" w:cs="Arial"/>
          <w:sz w:val="20"/>
          <w:szCs w:val="20"/>
        </w:rPr>
        <w:t>c gia s</w:t>
      </w:r>
      <w:r w:rsidRPr="00A677DC">
        <w:rPr>
          <w:rFonts w:ascii="Arial" w:hAnsi="Arial" w:cs="Arial"/>
          <w:sz w:val="20"/>
          <w:szCs w:val="20"/>
        </w:rPr>
        <w:t>ố</w:t>
      </w:r>
      <w:r w:rsidRPr="00A677DC">
        <w:rPr>
          <w:rFonts w:ascii="Arial" w:hAnsi="Arial" w:cs="Arial"/>
          <w:sz w:val="20"/>
          <w:szCs w:val="20"/>
        </w:rPr>
        <w:t xml:space="preserve"> TCVN </w:t>
      </w:r>
      <w:proofErr w:type="gramStart"/>
      <w:r w:rsidRPr="00A677DC">
        <w:rPr>
          <w:rFonts w:ascii="Arial" w:hAnsi="Arial" w:cs="Arial"/>
          <w:sz w:val="20"/>
          <w:szCs w:val="20"/>
        </w:rPr>
        <w:t>4447 :</w:t>
      </w:r>
      <w:proofErr w:type="gramEnd"/>
      <w:r w:rsidRPr="00A677DC">
        <w:rPr>
          <w:rFonts w:ascii="Arial" w:hAnsi="Arial" w:cs="Arial"/>
          <w:sz w:val="20"/>
          <w:szCs w:val="20"/>
        </w:rPr>
        <w:t xml:space="preserve"> 2012, h</w:t>
      </w:r>
      <w:r w:rsidRPr="00A677DC">
        <w:rPr>
          <w:rFonts w:ascii="Arial" w:hAnsi="Arial" w:cs="Arial"/>
          <w:sz w:val="20"/>
          <w:szCs w:val="20"/>
        </w:rPr>
        <w:t>ệ</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H</w:t>
      </w:r>
      <w:r w:rsidRPr="00A677DC">
        <w:rPr>
          <w:rFonts w:ascii="Arial" w:hAnsi="Arial" w:cs="Arial"/>
          <w:sz w:val="20"/>
          <w:szCs w:val="20"/>
          <w:vertAlign w:val="subscript"/>
        </w:rPr>
        <w:t>n</w:t>
      </w:r>
      <w:r w:rsidRPr="00A677DC">
        <w:rPr>
          <w:rFonts w:ascii="Arial" w:hAnsi="Arial" w:cs="Arial"/>
          <w:sz w:val="20"/>
          <w:szCs w:val="20"/>
        </w:rPr>
        <w:t xml:space="preserve"> có giá tr</w:t>
      </w:r>
      <w:r w:rsidRPr="00A677DC">
        <w:rPr>
          <w:rFonts w:ascii="Arial" w:hAnsi="Arial" w:cs="Arial"/>
          <w:sz w:val="20"/>
          <w:szCs w:val="20"/>
        </w:rPr>
        <w:t>ị</w:t>
      </w:r>
      <w:r w:rsidRPr="00A677DC">
        <w:rPr>
          <w:rFonts w:ascii="Arial" w:hAnsi="Arial" w:cs="Arial"/>
          <w:sz w:val="20"/>
          <w:szCs w:val="20"/>
        </w:rPr>
        <w:t xml:space="preserve"> trung bình b</w:t>
      </w:r>
      <w:r w:rsidRPr="00A677DC">
        <w:rPr>
          <w:rFonts w:ascii="Arial" w:hAnsi="Arial" w:cs="Arial"/>
          <w:sz w:val="20"/>
          <w:szCs w:val="20"/>
        </w:rPr>
        <w:t>ằ</w:t>
      </w:r>
      <w:r w:rsidRPr="00A677DC">
        <w:rPr>
          <w:rFonts w:ascii="Arial" w:hAnsi="Arial" w:cs="Arial"/>
          <w:sz w:val="20"/>
          <w:szCs w:val="20"/>
        </w:rPr>
        <w:t>ng 1,475. Khi đ</w:t>
      </w:r>
      <w:r w:rsidRPr="00A677DC">
        <w:rPr>
          <w:rFonts w:ascii="Arial" w:hAnsi="Arial" w:cs="Arial"/>
          <w:sz w:val="20"/>
          <w:szCs w:val="20"/>
        </w:rPr>
        <w:t>ó h</w:t>
      </w:r>
      <w:r w:rsidRPr="00A677DC">
        <w:rPr>
          <w:rFonts w:ascii="Arial" w:hAnsi="Arial" w:cs="Arial"/>
          <w:sz w:val="20"/>
          <w:szCs w:val="20"/>
        </w:rPr>
        <w:t>ệ</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quy đ</w:t>
      </w:r>
      <w:r w:rsidRPr="00A677DC">
        <w:rPr>
          <w:rFonts w:ascii="Arial" w:hAnsi="Arial" w:cs="Arial"/>
          <w:sz w:val="20"/>
          <w:szCs w:val="20"/>
        </w:rPr>
        <w:t>ổ</w:t>
      </w:r>
      <w:r w:rsidRPr="00A677DC">
        <w:rPr>
          <w:rFonts w:ascii="Arial" w:hAnsi="Arial" w:cs="Arial"/>
          <w:sz w:val="20"/>
          <w:szCs w:val="20"/>
        </w:rPr>
        <w:t xml:space="preserve">i </w:t>
      </w:r>
      <w:r w:rsidR="000B362D" w:rsidRPr="00A677DC">
        <w:rPr>
          <w:rFonts w:ascii="Arial" w:hAnsi="Arial" w:cs="Arial"/>
          <w:sz w:val="20"/>
          <w:szCs w:val="20"/>
        </w:rPr>
        <w:t>K</w:t>
      </w:r>
      <w:r w:rsidR="000B362D" w:rsidRPr="000B362D">
        <w:rPr>
          <w:rFonts w:ascii="Arial" w:hAnsi="Arial" w:cs="Arial"/>
          <w:sz w:val="20"/>
          <w:szCs w:val="20"/>
          <w:vertAlign w:val="subscript"/>
        </w:rPr>
        <w:t>qđ</w:t>
      </w:r>
      <w:r w:rsidR="000B362D" w:rsidRPr="00A677DC">
        <w:rPr>
          <w:rFonts w:ascii="Arial" w:hAnsi="Arial" w:cs="Arial"/>
          <w:sz w:val="20"/>
          <w:szCs w:val="20"/>
        </w:rPr>
        <w:t xml:space="preserve"> </w:t>
      </w:r>
      <w:r w:rsidRPr="00A677DC">
        <w:rPr>
          <w:rFonts w:ascii="Arial" w:hAnsi="Arial" w:cs="Arial"/>
          <w:sz w:val="20"/>
          <w:szCs w:val="20"/>
        </w:rPr>
        <w:t>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như sau:</w:t>
      </w:r>
    </w:p>
    <w:p w14:paraId="3479AA74" w14:textId="19C478EE" w:rsidR="0090275C" w:rsidRPr="00A677DC" w:rsidRDefault="000B362D" w:rsidP="00C26613">
      <w:pPr>
        <w:spacing w:after="120" w:line="240" w:lineRule="auto"/>
        <w:ind w:firstLine="720"/>
        <w:jc w:val="center"/>
        <w:rPr>
          <w:rFonts w:ascii="Arial" w:hAnsi="Arial" w:cs="Arial"/>
          <w:sz w:val="20"/>
          <w:szCs w:val="20"/>
        </w:rPr>
      </w:pPr>
      <w:r w:rsidRPr="00A677DC">
        <w:rPr>
          <w:rFonts w:ascii="Arial" w:hAnsi="Arial" w:cs="Arial"/>
          <w:sz w:val="20"/>
          <w:szCs w:val="20"/>
        </w:rPr>
        <w:t>K</w:t>
      </w:r>
      <w:r w:rsidRPr="000B362D">
        <w:rPr>
          <w:rFonts w:ascii="Arial" w:hAnsi="Arial" w:cs="Arial"/>
          <w:sz w:val="20"/>
          <w:szCs w:val="20"/>
          <w:vertAlign w:val="subscript"/>
        </w:rPr>
        <w:t>qđ</w:t>
      </w:r>
      <w:r w:rsidRPr="00A677DC">
        <w:rPr>
          <w:rFonts w:ascii="Arial" w:hAnsi="Arial" w:cs="Arial"/>
          <w:sz w:val="20"/>
          <w:szCs w:val="20"/>
        </w:rPr>
        <w:t xml:space="preserve"> = H</w:t>
      </w:r>
      <w:r w:rsidRPr="000B362D">
        <w:rPr>
          <w:rFonts w:ascii="Arial" w:hAnsi="Arial" w:cs="Arial"/>
          <w:sz w:val="20"/>
          <w:szCs w:val="20"/>
          <w:vertAlign w:val="subscript"/>
        </w:rPr>
        <w:t>n</w:t>
      </w:r>
      <w:r w:rsidRPr="00A677DC">
        <w:rPr>
          <w:rFonts w:ascii="Arial" w:hAnsi="Arial" w:cs="Arial"/>
          <w:sz w:val="20"/>
          <w:szCs w:val="20"/>
        </w:rPr>
        <w:t xml:space="preserve"> =1,475</w:t>
      </w:r>
    </w:p>
    <w:p w14:paraId="3A8CE4BB" w14:textId="4E68DB62"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giá tính thu</w:t>
      </w:r>
      <w:r w:rsidRPr="00A677DC">
        <w:rPr>
          <w:rFonts w:ascii="Arial" w:hAnsi="Arial" w:cs="Arial"/>
          <w:sz w:val="20"/>
          <w:szCs w:val="20"/>
        </w:rPr>
        <w:t>ế</w:t>
      </w:r>
      <w:r w:rsidRPr="00A677DC">
        <w:rPr>
          <w:rFonts w:ascii="Arial" w:hAnsi="Arial" w:cs="Arial"/>
          <w:sz w:val="20"/>
          <w:szCs w:val="20"/>
        </w:rPr>
        <w:t xml:space="preserve"> tài nguyên đư</w:t>
      </w:r>
      <w:r w:rsidRPr="00A677DC">
        <w:rPr>
          <w:rFonts w:ascii="Arial" w:hAnsi="Arial" w:cs="Arial"/>
          <w:sz w:val="20"/>
          <w:szCs w:val="20"/>
        </w:rPr>
        <w:t>ợ</w:t>
      </w:r>
      <w:r w:rsidRPr="00A677DC">
        <w:rPr>
          <w:rFonts w:ascii="Arial" w:hAnsi="Arial" w:cs="Arial"/>
          <w:sz w:val="20"/>
          <w:szCs w:val="20"/>
        </w:rPr>
        <w:t>c ban hành là giá khoáng s</w:t>
      </w:r>
      <w:r w:rsidRPr="00A677DC">
        <w:rPr>
          <w:rFonts w:ascii="Arial" w:hAnsi="Arial" w:cs="Arial"/>
          <w:sz w:val="20"/>
          <w:szCs w:val="20"/>
        </w:rPr>
        <w:t>ả</w:t>
      </w:r>
      <w:r w:rsidRPr="00A677DC">
        <w:rPr>
          <w:rFonts w:ascii="Arial" w:hAnsi="Arial" w:cs="Arial"/>
          <w:sz w:val="20"/>
          <w:szCs w:val="20"/>
        </w:rPr>
        <w:t>n nguyên khai có đơn v</w:t>
      </w:r>
      <w:r w:rsidRPr="00A677DC">
        <w:rPr>
          <w:rFonts w:ascii="Arial" w:hAnsi="Arial" w:cs="Arial"/>
          <w:sz w:val="20"/>
          <w:szCs w:val="20"/>
        </w:rPr>
        <w:t>ị</w:t>
      </w:r>
      <w:r w:rsidRPr="00A677DC">
        <w:rPr>
          <w:rFonts w:ascii="Arial" w:hAnsi="Arial" w:cs="Arial"/>
          <w:sz w:val="20"/>
          <w:szCs w:val="20"/>
        </w:rPr>
        <w:t xml:space="preserve"> là đ</w:t>
      </w:r>
      <w:r w:rsidRPr="00A677DC">
        <w:rPr>
          <w:rFonts w:ascii="Arial" w:hAnsi="Arial" w:cs="Arial"/>
          <w:sz w:val="20"/>
          <w:szCs w:val="20"/>
        </w:rPr>
        <w:t>ồ</w:t>
      </w:r>
      <w:r w:rsidRPr="00A677DC">
        <w:rPr>
          <w:rFonts w:ascii="Arial" w:hAnsi="Arial" w:cs="Arial"/>
          <w:sz w:val="20"/>
          <w:szCs w:val="20"/>
        </w:rPr>
        <w:t xml:space="preserve">ng/m </w:t>
      </w:r>
      <w:r w:rsidRPr="00A677DC">
        <w:rPr>
          <w:rFonts w:ascii="Arial" w:hAnsi="Arial" w:cs="Arial"/>
          <w:sz w:val="20"/>
          <w:szCs w:val="20"/>
          <w:vertAlign w:val="superscript"/>
        </w:rPr>
        <w:t>3</w:t>
      </w:r>
      <w:r w:rsidRPr="00A677DC">
        <w:rPr>
          <w:rFonts w:ascii="Arial" w:hAnsi="Arial" w:cs="Arial"/>
          <w:sz w:val="20"/>
          <w:szCs w:val="20"/>
        </w:rPr>
        <w:t xml:space="preserve"> (m </w:t>
      </w:r>
      <w:r w:rsidRPr="00A677DC">
        <w:rPr>
          <w:rFonts w:ascii="Arial" w:hAnsi="Arial" w:cs="Arial"/>
          <w:sz w:val="20"/>
          <w:szCs w:val="20"/>
          <w:vertAlign w:val="superscript"/>
        </w:rPr>
        <w:t>3</w:t>
      </w:r>
      <w:r w:rsidRPr="00A677DC">
        <w:rPr>
          <w:rFonts w:ascii="Arial" w:hAnsi="Arial" w:cs="Arial"/>
          <w:sz w:val="20"/>
          <w:szCs w:val="20"/>
        </w:rPr>
        <w:t xml:space="preserve"> sau khai thác), trong khi đơn v</w:t>
      </w:r>
      <w:r w:rsidRPr="00A677DC">
        <w:rPr>
          <w:rFonts w:ascii="Arial" w:hAnsi="Arial" w:cs="Arial"/>
          <w:sz w:val="20"/>
          <w:szCs w:val="20"/>
        </w:rPr>
        <w:t>ị</w:t>
      </w:r>
      <w:r w:rsidRPr="00A677DC">
        <w:rPr>
          <w:rFonts w:ascii="Arial" w:hAnsi="Arial" w:cs="Arial"/>
          <w:sz w:val="20"/>
          <w:szCs w:val="20"/>
        </w:rPr>
        <w:t xml:space="preserve">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c</w:t>
      </w:r>
      <w:r w:rsidRPr="00A677DC">
        <w:rPr>
          <w:rFonts w:ascii="Arial" w:hAnsi="Arial" w:cs="Arial"/>
          <w:sz w:val="20"/>
          <w:szCs w:val="20"/>
        </w:rPr>
        <w:t>ấ</w:t>
      </w:r>
      <w:r w:rsidRPr="00A677DC">
        <w:rPr>
          <w:rFonts w:ascii="Arial" w:hAnsi="Arial" w:cs="Arial"/>
          <w:sz w:val="20"/>
          <w:szCs w:val="20"/>
        </w:rPr>
        <w:t>p phép là t</w:t>
      </w:r>
      <w:r w:rsidRPr="00A677DC">
        <w:rPr>
          <w:rFonts w:ascii="Arial" w:hAnsi="Arial" w:cs="Arial"/>
          <w:sz w:val="20"/>
          <w:szCs w:val="20"/>
        </w:rPr>
        <w:t>ấ</w:t>
      </w:r>
      <w:r w:rsidRPr="00A677DC">
        <w:rPr>
          <w:rFonts w:ascii="Arial" w:hAnsi="Arial" w:cs="Arial"/>
          <w:sz w:val="20"/>
          <w:szCs w:val="20"/>
        </w:rPr>
        <w:t>n, h</w:t>
      </w:r>
      <w:r w:rsidRPr="00A677DC">
        <w:rPr>
          <w:rFonts w:ascii="Arial" w:hAnsi="Arial" w:cs="Arial"/>
          <w:sz w:val="20"/>
          <w:szCs w:val="20"/>
        </w:rPr>
        <w:t>ệ</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quy đ</w:t>
      </w:r>
      <w:r w:rsidRPr="00A677DC">
        <w:rPr>
          <w:rFonts w:ascii="Arial" w:hAnsi="Arial" w:cs="Arial"/>
          <w:sz w:val="20"/>
          <w:szCs w:val="20"/>
        </w:rPr>
        <w:t>ổ</w:t>
      </w:r>
      <w:r w:rsidRPr="00A677DC">
        <w:rPr>
          <w:rFonts w:ascii="Arial" w:hAnsi="Arial" w:cs="Arial"/>
          <w:sz w:val="20"/>
          <w:szCs w:val="20"/>
        </w:rPr>
        <w:t xml:space="preserve">i </w:t>
      </w:r>
      <w:r w:rsidR="000B362D" w:rsidRPr="00A677DC">
        <w:rPr>
          <w:rFonts w:ascii="Arial" w:hAnsi="Arial" w:cs="Arial"/>
          <w:sz w:val="20"/>
          <w:szCs w:val="20"/>
        </w:rPr>
        <w:t>K</w:t>
      </w:r>
      <w:r w:rsidR="000B362D" w:rsidRPr="000B362D">
        <w:rPr>
          <w:rFonts w:ascii="Arial" w:hAnsi="Arial" w:cs="Arial"/>
          <w:sz w:val="20"/>
          <w:szCs w:val="20"/>
          <w:vertAlign w:val="subscript"/>
        </w:rPr>
        <w:t>qđ</w:t>
      </w:r>
      <w:r w:rsidR="000B362D" w:rsidRPr="00A677DC">
        <w:rPr>
          <w:rFonts w:ascii="Arial" w:hAnsi="Arial" w:cs="Arial"/>
          <w:sz w:val="20"/>
          <w:szCs w:val="20"/>
        </w:rPr>
        <w:t xml:space="preserve"> </w:t>
      </w:r>
      <w:r w:rsidRPr="00A677DC">
        <w:rPr>
          <w:rFonts w:ascii="Arial" w:hAnsi="Arial" w:cs="Arial"/>
          <w:sz w:val="20"/>
          <w:szCs w:val="20"/>
        </w:rPr>
        <w:t>đư</w:t>
      </w:r>
      <w:r w:rsidRPr="00A677DC">
        <w:rPr>
          <w:rFonts w:ascii="Arial" w:hAnsi="Arial" w:cs="Arial"/>
          <w:sz w:val="20"/>
          <w:szCs w:val="20"/>
        </w:rPr>
        <w:t>ợ</w:t>
      </w:r>
      <w:r w:rsidRPr="00A677DC">
        <w:rPr>
          <w:rFonts w:ascii="Arial" w:hAnsi="Arial" w:cs="Arial"/>
          <w:sz w:val="20"/>
          <w:szCs w:val="20"/>
        </w:rPr>
        <w:t xml:space="preserve">c xác </w:t>
      </w:r>
      <w:r w:rsidRPr="00A677DC">
        <w:rPr>
          <w:rFonts w:ascii="Arial" w:hAnsi="Arial" w:cs="Arial"/>
          <w:sz w:val="20"/>
          <w:szCs w:val="20"/>
        </w:rPr>
        <w:t>đ</w:t>
      </w:r>
      <w:r w:rsidRPr="00A677DC">
        <w:rPr>
          <w:rFonts w:ascii="Arial" w:hAnsi="Arial" w:cs="Arial"/>
          <w:sz w:val="20"/>
          <w:szCs w:val="20"/>
        </w:rPr>
        <w:t>ị</w:t>
      </w:r>
      <w:r w:rsidRPr="00A677DC">
        <w:rPr>
          <w:rFonts w:ascii="Arial" w:hAnsi="Arial" w:cs="Arial"/>
          <w:sz w:val="20"/>
          <w:szCs w:val="20"/>
        </w:rPr>
        <w:t>nh như sau:</w:t>
      </w:r>
    </w:p>
    <w:p w14:paraId="4A2FA370" w14:textId="216FE485" w:rsidR="0090275C" w:rsidRPr="00A677DC" w:rsidRDefault="000B362D" w:rsidP="00C26613">
      <w:pPr>
        <w:spacing w:after="120" w:line="240" w:lineRule="auto"/>
        <w:ind w:firstLine="720"/>
        <w:jc w:val="center"/>
        <w:rPr>
          <w:rFonts w:ascii="Arial" w:hAnsi="Arial" w:cs="Arial"/>
          <w:sz w:val="20"/>
          <w:szCs w:val="20"/>
        </w:rPr>
      </w:pPr>
      <w:r w:rsidRPr="00A677DC">
        <w:rPr>
          <w:rFonts w:ascii="Arial" w:hAnsi="Arial" w:cs="Arial"/>
          <w:sz w:val="20"/>
          <w:szCs w:val="20"/>
        </w:rPr>
        <w:t>K</w:t>
      </w:r>
      <w:r w:rsidRPr="000B362D">
        <w:rPr>
          <w:rFonts w:ascii="Arial" w:hAnsi="Arial" w:cs="Arial"/>
          <w:sz w:val="20"/>
          <w:szCs w:val="20"/>
          <w:vertAlign w:val="subscript"/>
        </w:rPr>
        <w:t>qđ</w:t>
      </w:r>
      <w:r w:rsidRPr="00A677DC">
        <w:rPr>
          <w:rFonts w:ascii="Arial" w:hAnsi="Arial" w:cs="Arial"/>
          <w:sz w:val="20"/>
          <w:szCs w:val="20"/>
        </w:rPr>
        <w:t xml:space="preserve"> = H</w:t>
      </w:r>
      <w:r w:rsidRPr="00A677DC">
        <w:rPr>
          <w:rFonts w:ascii="Arial" w:hAnsi="Arial" w:cs="Arial"/>
          <w:sz w:val="20"/>
          <w:szCs w:val="20"/>
          <w:vertAlign w:val="subscript"/>
        </w:rPr>
        <w:t>n</w:t>
      </w:r>
      <w:r w:rsidRPr="00A677DC">
        <w:rPr>
          <w:rFonts w:ascii="Arial" w:hAnsi="Arial" w:cs="Arial"/>
          <w:sz w:val="20"/>
          <w:szCs w:val="20"/>
        </w:rPr>
        <w:t xml:space="preserve"> :D</w:t>
      </w:r>
    </w:p>
    <w:p w14:paraId="209DE0CC" w14:textId="4ADB0E2E"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Ví d</w:t>
      </w:r>
      <w:r w:rsidRPr="00A677DC">
        <w:rPr>
          <w:rFonts w:ascii="Arial" w:hAnsi="Arial" w:cs="Arial"/>
          <w:sz w:val="20"/>
          <w:szCs w:val="20"/>
        </w:rPr>
        <w:t>ụ</w:t>
      </w:r>
      <w:r w:rsidRPr="00A677DC">
        <w:rPr>
          <w:rFonts w:ascii="Arial" w:hAnsi="Arial" w:cs="Arial"/>
          <w:sz w:val="20"/>
          <w:szCs w:val="20"/>
        </w:rPr>
        <w:t>: Theo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đã đư</w:t>
      </w:r>
      <w:r w:rsidRPr="00A677DC">
        <w:rPr>
          <w:rFonts w:ascii="Arial" w:hAnsi="Arial" w:cs="Arial"/>
          <w:sz w:val="20"/>
          <w:szCs w:val="20"/>
        </w:rPr>
        <w:t>ợ</w:t>
      </w:r>
      <w:r w:rsidRPr="00A677DC">
        <w:rPr>
          <w:rFonts w:ascii="Arial" w:hAnsi="Arial" w:cs="Arial"/>
          <w:sz w:val="20"/>
          <w:szCs w:val="20"/>
        </w:rPr>
        <w:t>c phê duy</w:t>
      </w:r>
      <w:r w:rsidRPr="00A677DC">
        <w:rPr>
          <w:rFonts w:ascii="Arial" w:hAnsi="Arial" w:cs="Arial"/>
          <w:sz w:val="20"/>
          <w:szCs w:val="20"/>
        </w:rPr>
        <w:t>ệ</w:t>
      </w:r>
      <w:r w:rsidRPr="00A677DC">
        <w:rPr>
          <w:rFonts w:ascii="Arial" w:hAnsi="Arial" w:cs="Arial"/>
          <w:sz w:val="20"/>
          <w:szCs w:val="20"/>
        </w:rPr>
        <w:t>t, công nh</w:t>
      </w:r>
      <w:r w:rsidRPr="00A677DC">
        <w:rPr>
          <w:rFonts w:ascii="Arial" w:hAnsi="Arial" w:cs="Arial"/>
          <w:sz w:val="20"/>
          <w:szCs w:val="20"/>
        </w:rPr>
        <w:t>ậ</w:t>
      </w:r>
      <w:r w:rsidRPr="00A677DC">
        <w:rPr>
          <w:rFonts w:ascii="Arial" w:hAnsi="Arial" w:cs="Arial"/>
          <w:sz w:val="20"/>
          <w:szCs w:val="20"/>
        </w:rPr>
        <w:t>n, m</w:t>
      </w:r>
      <w:r w:rsidRPr="00A677DC">
        <w:rPr>
          <w:rFonts w:ascii="Arial" w:hAnsi="Arial" w:cs="Arial"/>
          <w:sz w:val="20"/>
          <w:szCs w:val="20"/>
        </w:rPr>
        <w:t>ỏ</w:t>
      </w:r>
      <w:r w:rsidRPr="00A677DC">
        <w:rPr>
          <w:rFonts w:ascii="Arial" w:hAnsi="Arial" w:cs="Arial"/>
          <w:sz w:val="20"/>
          <w:szCs w:val="20"/>
        </w:rPr>
        <w:t xml:space="preserve"> đá vôi xi măng có th</w:t>
      </w:r>
      <w:r w:rsidRPr="00A677DC">
        <w:rPr>
          <w:rFonts w:ascii="Arial" w:hAnsi="Arial" w:cs="Arial"/>
          <w:sz w:val="20"/>
          <w:szCs w:val="20"/>
        </w:rPr>
        <w:t>ể</w:t>
      </w:r>
      <w:r w:rsidRPr="00A677DC">
        <w:rPr>
          <w:rFonts w:ascii="Arial" w:hAnsi="Arial" w:cs="Arial"/>
          <w:sz w:val="20"/>
          <w:szCs w:val="20"/>
        </w:rPr>
        <w:t xml:space="preserve"> tr</w:t>
      </w:r>
      <w:r w:rsidRPr="00A677DC">
        <w:rPr>
          <w:rFonts w:ascii="Arial" w:hAnsi="Arial" w:cs="Arial"/>
          <w:sz w:val="20"/>
          <w:szCs w:val="20"/>
        </w:rPr>
        <w:t>ọ</w:t>
      </w:r>
      <w:r w:rsidRPr="00A677DC">
        <w:rPr>
          <w:rFonts w:ascii="Arial" w:hAnsi="Arial" w:cs="Arial"/>
          <w:sz w:val="20"/>
          <w:szCs w:val="20"/>
        </w:rPr>
        <w:t>ng t</w:t>
      </w:r>
      <w:r w:rsidRPr="00A677DC">
        <w:rPr>
          <w:rFonts w:ascii="Arial" w:hAnsi="Arial" w:cs="Arial"/>
          <w:sz w:val="20"/>
          <w:szCs w:val="20"/>
        </w:rPr>
        <w:t>ự</w:t>
      </w:r>
      <w:r w:rsidRPr="00A677DC">
        <w:rPr>
          <w:rFonts w:ascii="Arial" w:hAnsi="Arial" w:cs="Arial"/>
          <w:sz w:val="20"/>
          <w:szCs w:val="20"/>
        </w:rPr>
        <w:t xml:space="preserve"> nhiên là D = 2,68. T</w:t>
      </w:r>
      <w:r w:rsidRPr="00A677DC">
        <w:rPr>
          <w:rFonts w:ascii="Arial" w:hAnsi="Arial" w:cs="Arial"/>
          <w:sz w:val="20"/>
          <w:szCs w:val="20"/>
        </w:rPr>
        <w:t>ạ</w:t>
      </w:r>
      <w:r w:rsidRPr="00A677DC">
        <w:rPr>
          <w:rFonts w:ascii="Arial" w:hAnsi="Arial" w:cs="Arial"/>
          <w:sz w:val="20"/>
          <w:szCs w:val="20"/>
        </w:rPr>
        <w:t>i Ph</w:t>
      </w:r>
      <w:r w:rsidRPr="00A677DC">
        <w:rPr>
          <w:rFonts w:ascii="Arial" w:hAnsi="Arial" w:cs="Arial"/>
          <w:sz w:val="20"/>
          <w:szCs w:val="20"/>
        </w:rPr>
        <w:t>ụ</w:t>
      </w:r>
      <w:r w:rsidRPr="00A677DC">
        <w:rPr>
          <w:rFonts w:ascii="Arial" w:hAnsi="Arial" w:cs="Arial"/>
          <w:sz w:val="20"/>
          <w:szCs w:val="20"/>
        </w:rPr>
        <w:t xml:space="preserve"> l</w:t>
      </w:r>
      <w:r w:rsidRPr="00A677DC">
        <w:rPr>
          <w:rFonts w:ascii="Arial" w:hAnsi="Arial" w:cs="Arial"/>
          <w:sz w:val="20"/>
          <w:szCs w:val="20"/>
        </w:rPr>
        <w:t>ụ</w:t>
      </w:r>
      <w:r w:rsidRPr="00A677DC">
        <w:rPr>
          <w:rFonts w:ascii="Arial" w:hAnsi="Arial" w:cs="Arial"/>
          <w:sz w:val="20"/>
          <w:szCs w:val="20"/>
        </w:rPr>
        <w:t xml:space="preserve">c </w:t>
      </w:r>
      <w:r w:rsidR="00DF45AA">
        <w:rPr>
          <w:rFonts w:ascii="Arial" w:hAnsi="Arial" w:cs="Arial"/>
          <w:sz w:val="20"/>
          <w:szCs w:val="20"/>
        </w:rPr>
        <w:t>C</w:t>
      </w:r>
      <w:r w:rsidRPr="00A677DC">
        <w:rPr>
          <w:rFonts w:ascii="Arial" w:hAnsi="Arial" w:cs="Arial"/>
          <w:sz w:val="20"/>
          <w:szCs w:val="20"/>
        </w:rPr>
        <w:t xml:space="preserve"> - B</w:t>
      </w:r>
      <w:r w:rsidRPr="00A677DC">
        <w:rPr>
          <w:rFonts w:ascii="Arial" w:hAnsi="Arial" w:cs="Arial"/>
          <w:sz w:val="20"/>
          <w:szCs w:val="20"/>
        </w:rPr>
        <w:t>ả</w:t>
      </w:r>
      <w:r w:rsidRPr="00A677DC">
        <w:rPr>
          <w:rFonts w:ascii="Arial" w:hAnsi="Arial" w:cs="Arial"/>
          <w:sz w:val="20"/>
          <w:szCs w:val="20"/>
        </w:rPr>
        <w:t>ng C1 - H</w:t>
      </w:r>
      <w:r w:rsidRPr="00A677DC">
        <w:rPr>
          <w:rFonts w:ascii="Arial" w:hAnsi="Arial" w:cs="Arial"/>
          <w:sz w:val="20"/>
          <w:szCs w:val="20"/>
        </w:rPr>
        <w:t>ệ</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chuy</w:t>
      </w:r>
      <w:r w:rsidRPr="00A677DC">
        <w:rPr>
          <w:rFonts w:ascii="Arial" w:hAnsi="Arial" w:cs="Arial"/>
          <w:sz w:val="20"/>
          <w:szCs w:val="20"/>
        </w:rPr>
        <w:t>ể</w:t>
      </w:r>
      <w:r w:rsidRPr="00A677DC">
        <w:rPr>
          <w:rFonts w:ascii="Arial" w:hAnsi="Arial" w:cs="Arial"/>
          <w:sz w:val="20"/>
          <w:szCs w:val="20"/>
        </w:rPr>
        <w:t>n th</w:t>
      </w:r>
      <w:r w:rsidRPr="00A677DC">
        <w:rPr>
          <w:rFonts w:ascii="Arial" w:hAnsi="Arial" w:cs="Arial"/>
          <w:sz w:val="20"/>
          <w:szCs w:val="20"/>
        </w:rPr>
        <w:t>ể</w:t>
      </w:r>
      <w:r w:rsidRPr="00A677DC">
        <w:rPr>
          <w:rFonts w:ascii="Arial" w:hAnsi="Arial" w:cs="Arial"/>
          <w:sz w:val="20"/>
          <w:szCs w:val="20"/>
        </w:rPr>
        <w:t xml:space="preserve"> tích t</w:t>
      </w:r>
      <w:r w:rsidRPr="00A677DC">
        <w:rPr>
          <w:rFonts w:ascii="Arial" w:hAnsi="Arial" w:cs="Arial"/>
          <w:sz w:val="20"/>
          <w:szCs w:val="20"/>
        </w:rPr>
        <w:t>ừ</w:t>
      </w:r>
      <w:r w:rsidRPr="00A677DC">
        <w:rPr>
          <w:rFonts w:ascii="Arial" w:hAnsi="Arial" w:cs="Arial"/>
          <w:sz w:val="20"/>
          <w:szCs w:val="20"/>
        </w:rPr>
        <w:t xml:space="preserve"> đ</w:t>
      </w:r>
      <w:r w:rsidRPr="00A677DC">
        <w:rPr>
          <w:rFonts w:ascii="Arial" w:hAnsi="Arial" w:cs="Arial"/>
          <w:sz w:val="20"/>
          <w:szCs w:val="20"/>
        </w:rPr>
        <w:t>ấ</w:t>
      </w:r>
      <w:r w:rsidRPr="00A677DC">
        <w:rPr>
          <w:rFonts w:ascii="Arial" w:hAnsi="Arial" w:cs="Arial"/>
          <w:sz w:val="20"/>
          <w:szCs w:val="20"/>
        </w:rPr>
        <w:t>t t</w:t>
      </w:r>
      <w:r w:rsidRPr="00A677DC">
        <w:rPr>
          <w:rFonts w:ascii="Arial" w:hAnsi="Arial" w:cs="Arial"/>
          <w:sz w:val="20"/>
          <w:szCs w:val="20"/>
        </w:rPr>
        <w:t>ự</w:t>
      </w:r>
      <w:r w:rsidRPr="00A677DC">
        <w:rPr>
          <w:rFonts w:ascii="Arial" w:hAnsi="Arial" w:cs="Arial"/>
          <w:sz w:val="20"/>
          <w:szCs w:val="20"/>
        </w:rPr>
        <w:t xml:space="preserve"> nhiên sang đ</w:t>
      </w:r>
      <w:r w:rsidRPr="00A677DC">
        <w:rPr>
          <w:rFonts w:ascii="Arial" w:hAnsi="Arial" w:cs="Arial"/>
          <w:sz w:val="20"/>
          <w:szCs w:val="20"/>
        </w:rPr>
        <w:t>ấ</w:t>
      </w:r>
      <w:r w:rsidRPr="00A677DC">
        <w:rPr>
          <w:rFonts w:ascii="Arial" w:hAnsi="Arial" w:cs="Arial"/>
          <w:sz w:val="20"/>
          <w:szCs w:val="20"/>
        </w:rPr>
        <w:t>t tơi c</w:t>
      </w:r>
      <w:r w:rsidRPr="00A677DC">
        <w:rPr>
          <w:rFonts w:ascii="Arial" w:hAnsi="Arial" w:cs="Arial"/>
          <w:sz w:val="20"/>
          <w:szCs w:val="20"/>
        </w:rPr>
        <w:t>ủ</w:t>
      </w:r>
      <w:r w:rsidRPr="00A677DC">
        <w:rPr>
          <w:rFonts w:ascii="Arial" w:hAnsi="Arial" w:cs="Arial"/>
          <w:sz w:val="20"/>
          <w:szCs w:val="20"/>
        </w:rPr>
        <w:t>a Tiêu chu</w:t>
      </w:r>
      <w:r w:rsidRPr="00A677DC">
        <w:rPr>
          <w:rFonts w:ascii="Arial" w:hAnsi="Arial" w:cs="Arial"/>
          <w:sz w:val="20"/>
          <w:szCs w:val="20"/>
        </w:rPr>
        <w:t>ẩ</w:t>
      </w:r>
      <w:r w:rsidRPr="00A677DC">
        <w:rPr>
          <w:rFonts w:ascii="Arial" w:hAnsi="Arial" w:cs="Arial"/>
          <w:sz w:val="20"/>
          <w:szCs w:val="20"/>
        </w:rPr>
        <w:t>n Qu</w:t>
      </w:r>
      <w:r w:rsidRPr="00A677DC">
        <w:rPr>
          <w:rFonts w:ascii="Arial" w:hAnsi="Arial" w:cs="Arial"/>
          <w:sz w:val="20"/>
          <w:szCs w:val="20"/>
        </w:rPr>
        <w:t>ố</w:t>
      </w:r>
      <w:r w:rsidRPr="00A677DC">
        <w:rPr>
          <w:rFonts w:ascii="Arial" w:hAnsi="Arial" w:cs="Arial"/>
          <w:sz w:val="20"/>
          <w:szCs w:val="20"/>
        </w:rPr>
        <w:t>c gia</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TCVN </w:t>
      </w:r>
      <w:proofErr w:type="gramStart"/>
      <w:r w:rsidRPr="00A677DC">
        <w:rPr>
          <w:rFonts w:ascii="Arial" w:hAnsi="Arial" w:cs="Arial"/>
          <w:sz w:val="20"/>
          <w:szCs w:val="20"/>
        </w:rPr>
        <w:t>4447 :</w:t>
      </w:r>
      <w:proofErr w:type="gramEnd"/>
      <w:r w:rsidRPr="00A677DC">
        <w:rPr>
          <w:rFonts w:ascii="Arial" w:hAnsi="Arial" w:cs="Arial"/>
          <w:sz w:val="20"/>
          <w:szCs w:val="20"/>
        </w:rPr>
        <w:t xml:space="preserve"> 2012, h</w:t>
      </w:r>
      <w:r w:rsidRPr="00A677DC">
        <w:rPr>
          <w:rFonts w:ascii="Arial" w:hAnsi="Arial" w:cs="Arial"/>
          <w:sz w:val="20"/>
          <w:szCs w:val="20"/>
        </w:rPr>
        <w:t>ệ</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n</w:t>
      </w:r>
      <w:r w:rsidRPr="00A677DC">
        <w:rPr>
          <w:rFonts w:ascii="Arial" w:hAnsi="Arial" w:cs="Arial"/>
          <w:sz w:val="20"/>
          <w:szCs w:val="20"/>
        </w:rPr>
        <w:t>ở</w:t>
      </w:r>
      <w:r w:rsidRPr="00A677DC">
        <w:rPr>
          <w:rFonts w:ascii="Arial" w:hAnsi="Arial" w:cs="Arial"/>
          <w:sz w:val="20"/>
          <w:szCs w:val="20"/>
        </w:rPr>
        <w:t xml:space="preserve"> r</w:t>
      </w:r>
      <w:r w:rsidRPr="00A677DC">
        <w:rPr>
          <w:rFonts w:ascii="Arial" w:hAnsi="Arial" w:cs="Arial"/>
          <w:sz w:val="20"/>
          <w:szCs w:val="20"/>
        </w:rPr>
        <w:t>ờ</w:t>
      </w:r>
      <w:r w:rsidRPr="00A677DC">
        <w:rPr>
          <w:rFonts w:ascii="Arial" w:hAnsi="Arial" w:cs="Arial"/>
          <w:sz w:val="20"/>
          <w:szCs w:val="20"/>
        </w:rPr>
        <w:t>i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đá vôi xi măng là H</w:t>
      </w:r>
      <w:r w:rsidRPr="000B362D">
        <w:rPr>
          <w:rFonts w:ascii="Arial" w:hAnsi="Arial" w:cs="Arial"/>
          <w:sz w:val="20"/>
          <w:szCs w:val="20"/>
          <w:vertAlign w:val="subscript"/>
        </w:rPr>
        <w:t>n</w:t>
      </w:r>
      <w:r w:rsidRPr="00A677DC">
        <w:rPr>
          <w:rFonts w:ascii="Arial" w:hAnsi="Arial" w:cs="Arial"/>
          <w:sz w:val="20"/>
          <w:szCs w:val="20"/>
        </w:rPr>
        <w:t xml:space="preserve"> = 1,475. Khi đó h</w:t>
      </w:r>
      <w:r w:rsidRPr="00A677DC">
        <w:rPr>
          <w:rFonts w:ascii="Arial" w:hAnsi="Arial" w:cs="Arial"/>
          <w:sz w:val="20"/>
          <w:szCs w:val="20"/>
        </w:rPr>
        <w:t>ệ</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quy đ</w:t>
      </w:r>
      <w:r w:rsidRPr="00A677DC">
        <w:rPr>
          <w:rFonts w:ascii="Arial" w:hAnsi="Arial" w:cs="Arial"/>
          <w:sz w:val="20"/>
          <w:szCs w:val="20"/>
        </w:rPr>
        <w:t>ổ</w:t>
      </w:r>
      <w:r w:rsidRPr="00A677DC">
        <w:rPr>
          <w:rFonts w:ascii="Arial" w:hAnsi="Arial" w:cs="Arial"/>
          <w:sz w:val="20"/>
          <w:szCs w:val="20"/>
        </w:rPr>
        <w:t>i Kqđ 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như sau:</w:t>
      </w:r>
    </w:p>
    <w:p w14:paraId="63C5B52B" w14:textId="474B2C74" w:rsidR="0090275C" w:rsidRPr="00A677DC" w:rsidRDefault="000B362D" w:rsidP="00C26613">
      <w:pPr>
        <w:spacing w:after="120" w:line="240" w:lineRule="auto"/>
        <w:ind w:firstLine="720"/>
        <w:jc w:val="center"/>
        <w:rPr>
          <w:rFonts w:ascii="Arial" w:hAnsi="Arial" w:cs="Arial"/>
          <w:sz w:val="20"/>
          <w:szCs w:val="20"/>
        </w:rPr>
      </w:pPr>
      <w:r w:rsidRPr="00A677DC">
        <w:rPr>
          <w:rFonts w:ascii="Arial" w:hAnsi="Arial" w:cs="Arial"/>
          <w:sz w:val="20"/>
          <w:szCs w:val="20"/>
        </w:rPr>
        <w:t>K</w:t>
      </w:r>
      <w:r w:rsidRPr="000B362D">
        <w:rPr>
          <w:rFonts w:ascii="Arial" w:hAnsi="Arial" w:cs="Arial"/>
          <w:sz w:val="20"/>
          <w:szCs w:val="20"/>
          <w:vertAlign w:val="subscript"/>
        </w:rPr>
        <w:t>qđ</w:t>
      </w:r>
      <w:r w:rsidRPr="00A677DC">
        <w:rPr>
          <w:rFonts w:ascii="Arial" w:hAnsi="Arial" w:cs="Arial"/>
          <w:sz w:val="20"/>
          <w:szCs w:val="20"/>
        </w:rPr>
        <w:t xml:space="preserve"> = </w:t>
      </w:r>
      <w:proofErr w:type="gramStart"/>
      <w:r w:rsidRPr="00A677DC">
        <w:rPr>
          <w:rFonts w:ascii="Arial" w:hAnsi="Arial" w:cs="Arial"/>
          <w:sz w:val="20"/>
          <w:szCs w:val="20"/>
        </w:rPr>
        <w:t>H</w:t>
      </w:r>
      <w:r w:rsidRPr="00A677DC">
        <w:rPr>
          <w:rFonts w:ascii="Arial" w:hAnsi="Arial" w:cs="Arial"/>
          <w:sz w:val="20"/>
          <w:szCs w:val="20"/>
          <w:vertAlign w:val="subscript"/>
        </w:rPr>
        <w:t>n</w:t>
      </w:r>
      <w:r w:rsidRPr="00A677DC">
        <w:rPr>
          <w:rFonts w:ascii="Arial" w:hAnsi="Arial" w:cs="Arial"/>
          <w:sz w:val="20"/>
          <w:szCs w:val="20"/>
        </w:rPr>
        <w:t xml:space="preserve"> :</w:t>
      </w:r>
      <w:proofErr w:type="gramEnd"/>
      <w:r w:rsidRPr="00A677DC">
        <w:rPr>
          <w:rFonts w:ascii="Arial" w:hAnsi="Arial" w:cs="Arial"/>
          <w:sz w:val="20"/>
          <w:szCs w:val="20"/>
        </w:rPr>
        <w:t xml:space="preserve"> D = 1,475 : 2,68 = 0,550 (làm tròn)</w:t>
      </w:r>
    </w:p>
    <w:p w14:paraId="32C42244" w14:textId="303CAE3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giá tính thu</w:t>
      </w:r>
      <w:r w:rsidRPr="00A677DC">
        <w:rPr>
          <w:rFonts w:ascii="Arial" w:hAnsi="Arial" w:cs="Arial"/>
          <w:sz w:val="20"/>
          <w:szCs w:val="20"/>
        </w:rPr>
        <w:t>ế</w:t>
      </w:r>
      <w:r w:rsidRPr="00A677DC">
        <w:rPr>
          <w:rFonts w:ascii="Arial" w:hAnsi="Arial" w:cs="Arial"/>
          <w:sz w:val="20"/>
          <w:szCs w:val="20"/>
        </w:rPr>
        <w:t xml:space="preserve"> tài nguyên do </w:t>
      </w:r>
      <w:r w:rsidR="00DC216F">
        <w:rPr>
          <w:rFonts w:ascii="Arial" w:hAnsi="Arial" w:cs="Arial"/>
          <w:sz w:val="20"/>
          <w:szCs w:val="20"/>
        </w:rPr>
        <w:t>Ủy ban</w:t>
      </w:r>
      <w:r w:rsidRPr="00A677DC">
        <w:rPr>
          <w:rFonts w:ascii="Arial" w:hAnsi="Arial" w:cs="Arial"/>
          <w:sz w:val="20"/>
          <w:szCs w:val="20"/>
        </w:rPr>
        <w:t xml:space="preserve"> nhân dân c</w:t>
      </w:r>
      <w:r w:rsidRPr="00A677DC">
        <w:rPr>
          <w:rFonts w:ascii="Arial" w:hAnsi="Arial" w:cs="Arial"/>
          <w:sz w:val="20"/>
          <w:szCs w:val="20"/>
        </w:rPr>
        <w:t>ấ</w:t>
      </w:r>
      <w:r w:rsidRPr="00A677DC">
        <w:rPr>
          <w:rFonts w:ascii="Arial" w:hAnsi="Arial" w:cs="Arial"/>
          <w:sz w:val="20"/>
          <w:szCs w:val="20"/>
        </w:rPr>
        <w:t>p t</w:t>
      </w:r>
      <w:r w:rsidRPr="00A677DC">
        <w:rPr>
          <w:rFonts w:ascii="Arial" w:hAnsi="Arial" w:cs="Arial"/>
          <w:sz w:val="20"/>
          <w:szCs w:val="20"/>
        </w:rPr>
        <w:t>ỉ</w:t>
      </w:r>
      <w:r w:rsidRPr="00A677DC">
        <w:rPr>
          <w:rFonts w:ascii="Arial" w:hAnsi="Arial" w:cs="Arial"/>
          <w:sz w:val="20"/>
          <w:szCs w:val="20"/>
        </w:rPr>
        <w:t xml:space="preserve">nh ban hành cho </w:t>
      </w:r>
      <w:r w:rsidRPr="00A677DC">
        <w:rPr>
          <w:rFonts w:ascii="Arial" w:hAnsi="Arial" w:cs="Arial"/>
          <w:sz w:val="20"/>
          <w:szCs w:val="20"/>
        </w:rPr>
        <w:t>khoáng s</w:t>
      </w:r>
      <w:r w:rsidRPr="00A677DC">
        <w:rPr>
          <w:rFonts w:ascii="Arial" w:hAnsi="Arial" w:cs="Arial"/>
          <w:sz w:val="20"/>
          <w:szCs w:val="20"/>
        </w:rPr>
        <w:t>ả</w:t>
      </w:r>
      <w:r w:rsidRPr="00A677DC">
        <w:rPr>
          <w:rFonts w:ascii="Arial" w:hAnsi="Arial" w:cs="Arial"/>
          <w:sz w:val="20"/>
          <w:szCs w:val="20"/>
        </w:rPr>
        <w:t>n không kim lo</w:t>
      </w:r>
      <w:r w:rsidRPr="00A677DC">
        <w:rPr>
          <w:rFonts w:ascii="Arial" w:hAnsi="Arial" w:cs="Arial"/>
          <w:sz w:val="20"/>
          <w:szCs w:val="20"/>
        </w:rPr>
        <w:t>ạ</w:t>
      </w:r>
      <w:r w:rsidRPr="00A677DC">
        <w:rPr>
          <w:rFonts w:ascii="Arial" w:hAnsi="Arial" w:cs="Arial"/>
          <w:sz w:val="20"/>
          <w:szCs w:val="20"/>
        </w:rPr>
        <w:t>i theo t</w:t>
      </w:r>
      <w:r w:rsidRPr="00A677DC">
        <w:rPr>
          <w:rFonts w:ascii="Arial" w:hAnsi="Arial" w:cs="Arial"/>
          <w:sz w:val="20"/>
          <w:szCs w:val="20"/>
        </w:rPr>
        <w:t>ỷ</w:t>
      </w:r>
      <w:r w:rsidRPr="00A677DC">
        <w:rPr>
          <w:rFonts w:ascii="Arial" w:hAnsi="Arial" w:cs="Arial"/>
          <w:sz w:val="20"/>
          <w:szCs w:val="20"/>
        </w:rPr>
        <w:t xml:space="preserve"> l</w:t>
      </w:r>
      <w:r w:rsidRPr="00A677DC">
        <w:rPr>
          <w:rFonts w:ascii="Arial" w:hAnsi="Arial" w:cs="Arial"/>
          <w:sz w:val="20"/>
          <w:szCs w:val="20"/>
        </w:rPr>
        <w:t>ệ</w:t>
      </w:r>
      <w:r w:rsidRPr="00A677DC">
        <w:rPr>
          <w:rFonts w:ascii="Arial" w:hAnsi="Arial" w:cs="Arial"/>
          <w:sz w:val="20"/>
          <w:szCs w:val="20"/>
        </w:rPr>
        <w:t xml:space="preserve"> ph</w:t>
      </w:r>
      <w:r w:rsidRPr="00A677DC">
        <w:rPr>
          <w:rFonts w:ascii="Arial" w:hAnsi="Arial" w:cs="Arial"/>
          <w:sz w:val="20"/>
          <w:szCs w:val="20"/>
        </w:rPr>
        <w:t>ầ</w:t>
      </w:r>
      <w:r w:rsidRPr="00A677DC">
        <w:rPr>
          <w:rFonts w:ascii="Arial" w:hAnsi="Arial" w:cs="Arial"/>
          <w:sz w:val="20"/>
          <w:szCs w:val="20"/>
        </w:rPr>
        <w:t>n trăm c</w:t>
      </w:r>
      <w:r w:rsidRPr="00A677DC">
        <w:rPr>
          <w:rFonts w:ascii="Arial" w:hAnsi="Arial" w:cs="Arial"/>
          <w:sz w:val="20"/>
          <w:szCs w:val="20"/>
        </w:rPr>
        <w:t>ủ</w:t>
      </w:r>
      <w:r w:rsidRPr="00A677DC">
        <w:rPr>
          <w:rFonts w:ascii="Arial" w:hAnsi="Arial" w:cs="Arial"/>
          <w:sz w:val="20"/>
          <w:szCs w:val="20"/>
        </w:rPr>
        <w:t>a h</w:t>
      </w:r>
      <w:r w:rsidRPr="00A677DC">
        <w:rPr>
          <w:rFonts w:ascii="Arial" w:hAnsi="Arial" w:cs="Arial"/>
          <w:sz w:val="20"/>
          <w:szCs w:val="20"/>
        </w:rPr>
        <w:t>ợ</w:t>
      </w:r>
      <w:r w:rsidRPr="00A677DC">
        <w:rPr>
          <w:rFonts w:ascii="Arial" w:hAnsi="Arial" w:cs="Arial"/>
          <w:sz w:val="20"/>
          <w:szCs w:val="20"/>
        </w:rPr>
        <w:t>p ph</w:t>
      </w:r>
      <w:r w:rsidRPr="00A677DC">
        <w:rPr>
          <w:rFonts w:ascii="Arial" w:hAnsi="Arial" w:cs="Arial"/>
          <w:sz w:val="20"/>
          <w:szCs w:val="20"/>
        </w:rPr>
        <w:t>ầ</w:t>
      </w:r>
      <w:r w:rsidRPr="00A677DC">
        <w:rPr>
          <w:rFonts w:ascii="Arial" w:hAnsi="Arial" w:cs="Arial"/>
          <w:sz w:val="20"/>
          <w:szCs w:val="20"/>
        </w:rPr>
        <w:t>n có ích trong khoáng s</w:t>
      </w:r>
      <w:r w:rsidRPr="00A677DC">
        <w:rPr>
          <w:rFonts w:ascii="Arial" w:hAnsi="Arial" w:cs="Arial"/>
          <w:sz w:val="20"/>
          <w:szCs w:val="20"/>
        </w:rPr>
        <w:t>ả</w:t>
      </w:r>
      <w:r w:rsidRPr="00A677DC">
        <w:rPr>
          <w:rFonts w:ascii="Arial" w:hAnsi="Arial" w:cs="Arial"/>
          <w:sz w:val="20"/>
          <w:szCs w:val="20"/>
        </w:rPr>
        <w:t>n, h</w:t>
      </w:r>
      <w:r w:rsidRPr="00A677DC">
        <w:rPr>
          <w:rFonts w:ascii="Arial" w:hAnsi="Arial" w:cs="Arial"/>
          <w:sz w:val="20"/>
          <w:szCs w:val="20"/>
        </w:rPr>
        <w:t>ệ</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quy đ</w:t>
      </w:r>
      <w:r w:rsidRPr="00A677DC">
        <w:rPr>
          <w:rFonts w:ascii="Arial" w:hAnsi="Arial" w:cs="Arial"/>
          <w:sz w:val="20"/>
          <w:szCs w:val="20"/>
        </w:rPr>
        <w:t>ổ</w:t>
      </w:r>
      <w:r w:rsidRPr="00A677DC">
        <w:rPr>
          <w:rFonts w:ascii="Arial" w:hAnsi="Arial" w:cs="Arial"/>
          <w:sz w:val="20"/>
          <w:szCs w:val="20"/>
        </w:rPr>
        <w:t xml:space="preserve">i </w:t>
      </w:r>
      <w:r w:rsidR="000B362D" w:rsidRPr="00A677DC">
        <w:rPr>
          <w:rFonts w:ascii="Arial" w:hAnsi="Arial" w:cs="Arial"/>
          <w:sz w:val="20"/>
          <w:szCs w:val="20"/>
        </w:rPr>
        <w:t>K</w:t>
      </w:r>
      <w:r w:rsidR="000B362D" w:rsidRPr="000B362D">
        <w:rPr>
          <w:rFonts w:ascii="Arial" w:hAnsi="Arial" w:cs="Arial"/>
          <w:sz w:val="20"/>
          <w:szCs w:val="20"/>
          <w:vertAlign w:val="subscript"/>
        </w:rPr>
        <w:t>qđ</w:t>
      </w:r>
      <w:r w:rsidR="000B362D" w:rsidRPr="00A677DC">
        <w:rPr>
          <w:rFonts w:ascii="Arial" w:hAnsi="Arial" w:cs="Arial"/>
          <w:sz w:val="20"/>
          <w:szCs w:val="20"/>
        </w:rPr>
        <w:t xml:space="preserve"> </w:t>
      </w:r>
      <w:r w:rsidRPr="00A677DC">
        <w:rPr>
          <w:rFonts w:ascii="Arial" w:hAnsi="Arial" w:cs="Arial"/>
          <w:sz w:val="20"/>
          <w:szCs w:val="20"/>
        </w:rPr>
        <w:t>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theo quy đ</w:t>
      </w:r>
      <w:r w:rsidRPr="00A677DC">
        <w:rPr>
          <w:rFonts w:ascii="Arial" w:hAnsi="Arial" w:cs="Arial"/>
          <w:sz w:val="20"/>
          <w:szCs w:val="20"/>
        </w:rPr>
        <w:t>ị</w:t>
      </w:r>
      <w:r w:rsidRPr="00A677DC">
        <w:rPr>
          <w:rFonts w:ascii="Arial" w:hAnsi="Arial" w:cs="Arial"/>
          <w:sz w:val="20"/>
          <w:szCs w:val="20"/>
        </w:rPr>
        <w:t>nh t</w:t>
      </w:r>
      <w:r w:rsidRPr="00A677DC">
        <w:rPr>
          <w:rFonts w:ascii="Arial" w:hAnsi="Arial" w:cs="Arial"/>
          <w:sz w:val="20"/>
          <w:szCs w:val="20"/>
        </w:rPr>
        <w:t>ạ</w:t>
      </w:r>
      <w:r w:rsidRPr="00A677DC">
        <w:rPr>
          <w:rFonts w:ascii="Arial" w:hAnsi="Arial" w:cs="Arial"/>
          <w:sz w:val="20"/>
          <w:szCs w:val="20"/>
        </w:rPr>
        <w:t>i m</w:t>
      </w:r>
      <w:r w:rsidRPr="00A677DC">
        <w:rPr>
          <w:rFonts w:ascii="Arial" w:hAnsi="Arial" w:cs="Arial"/>
          <w:sz w:val="20"/>
          <w:szCs w:val="20"/>
        </w:rPr>
        <w:t>ụ</w:t>
      </w:r>
      <w:r w:rsidRPr="00A677DC">
        <w:rPr>
          <w:rFonts w:ascii="Arial" w:hAnsi="Arial" w:cs="Arial"/>
          <w:sz w:val="20"/>
          <w:szCs w:val="20"/>
        </w:rPr>
        <w:t>c II.2 c</w:t>
      </w:r>
      <w:r w:rsidRPr="00A677DC">
        <w:rPr>
          <w:rFonts w:ascii="Arial" w:hAnsi="Arial" w:cs="Arial"/>
          <w:sz w:val="20"/>
          <w:szCs w:val="20"/>
        </w:rPr>
        <w:t>ủ</w:t>
      </w:r>
      <w:r w:rsidRPr="00A677DC">
        <w:rPr>
          <w:rFonts w:ascii="Arial" w:hAnsi="Arial" w:cs="Arial"/>
          <w:sz w:val="20"/>
          <w:szCs w:val="20"/>
        </w:rPr>
        <w:t>a Ph</w:t>
      </w:r>
      <w:r w:rsidRPr="00A677DC">
        <w:rPr>
          <w:rFonts w:ascii="Arial" w:hAnsi="Arial" w:cs="Arial"/>
          <w:sz w:val="20"/>
          <w:szCs w:val="20"/>
        </w:rPr>
        <w:t>ụ</w:t>
      </w:r>
      <w:r w:rsidRPr="00A677DC">
        <w:rPr>
          <w:rFonts w:ascii="Arial" w:hAnsi="Arial" w:cs="Arial"/>
          <w:sz w:val="20"/>
          <w:szCs w:val="20"/>
        </w:rPr>
        <w:t xml:space="preserve"> l</w:t>
      </w:r>
      <w:r w:rsidRPr="00A677DC">
        <w:rPr>
          <w:rFonts w:ascii="Arial" w:hAnsi="Arial" w:cs="Arial"/>
          <w:sz w:val="20"/>
          <w:szCs w:val="20"/>
        </w:rPr>
        <w:t>ụ</w:t>
      </w:r>
      <w:r w:rsidRPr="00A677DC">
        <w:rPr>
          <w:rFonts w:ascii="Arial" w:hAnsi="Arial" w:cs="Arial"/>
          <w:sz w:val="20"/>
          <w:szCs w:val="20"/>
        </w:rPr>
        <w:t>c này.</w:t>
      </w:r>
    </w:p>
    <w:p w14:paraId="296356E8" w14:textId="669B7582"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Ví d</w:t>
      </w:r>
      <w:r w:rsidRPr="00A677DC">
        <w:rPr>
          <w:rFonts w:ascii="Arial" w:hAnsi="Arial" w:cs="Arial"/>
          <w:sz w:val="20"/>
          <w:szCs w:val="20"/>
        </w:rPr>
        <w:t>ụ</w:t>
      </w:r>
      <w:r w:rsidRPr="00A677DC">
        <w:rPr>
          <w:rFonts w:ascii="Arial" w:hAnsi="Arial" w:cs="Arial"/>
          <w:sz w:val="20"/>
          <w:szCs w:val="20"/>
        </w:rPr>
        <w:t>: M</w:t>
      </w:r>
      <w:r w:rsidRPr="00A677DC">
        <w:rPr>
          <w:rFonts w:ascii="Arial" w:hAnsi="Arial" w:cs="Arial"/>
          <w:sz w:val="20"/>
          <w:szCs w:val="20"/>
        </w:rPr>
        <w:t>ỏ</w:t>
      </w:r>
      <w:r w:rsidRPr="00A677DC">
        <w:rPr>
          <w:rFonts w:ascii="Arial" w:hAnsi="Arial" w:cs="Arial"/>
          <w:sz w:val="20"/>
          <w:szCs w:val="20"/>
        </w:rPr>
        <w:t xml:space="preserve"> cao lanh - pyrophilit có hàm lư</w:t>
      </w:r>
      <w:r w:rsidRPr="00A677DC">
        <w:rPr>
          <w:rFonts w:ascii="Arial" w:hAnsi="Arial" w:cs="Arial"/>
          <w:sz w:val="20"/>
          <w:szCs w:val="20"/>
        </w:rPr>
        <w:t>ợ</w:t>
      </w:r>
      <w:r w:rsidRPr="00A677DC">
        <w:rPr>
          <w:rFonts w:ascii="Arial" w:hAnsi="Arial" w:cs="Arial"/>
          <w:sz w:val="20"/>
          <w:szCs w:val="20"/>
        </w:rPr>
        <w:t xml:space="preserve">ng </w:t>
      </w:r>
      <w:r w:rsidR="004949F9" w:rsidRPr="00A677DC">
        <w:rPr>
          <w:rFonts w:ascii="Arial" w:hAnsi="Arial" w:cs="Arial"/>
          <w:sz w:val="20"/>
          <w:szCs w:val="20"/>
        </w:rPr>
        <w:t>Al</w:t>
      </w:r>
      <w:r w:rsidR="004949F9" w:rsidRPr="000B362D">
        <w:rPr>
          <w:rFonts w:ascii="Arial" w:hAnsi="Arial" w:cs="Arial"/>
          <w:sz w:val="20"/>
          <w:szCs w:val="20"/>
          <w:vertAlign w:val="subscript"/>
        </w:rPr>
        <w:t>2</w:t>
      </w:r>
      <w:r w:rsidR="004949F9" w:rsidRPr="00A677DC">
        <w:rPr>
          <w:rFonts w:ascii="Arial" w:hAnsi="Arial" w:cs="Arial"/>
          <w:sz w:val="20"/>
          <w:szCs w:val="20"/>
        </w:rPr>
        <w:t>O</w:t>
      </w:r>
      <w:r w:rsidR="004949F9" w:rsidRPr="000B362D">
        <w:rPr>
          <w:rFonts w:ascii="Arial" w:hAnsi="Arial" w:cs="Arial"/>
          <w:sz w:val="20"/>
          <w:szCs w:val="20"/>
          <w:vertAlign w:val="subscript"/>
        </w:rPr>
        <w:t>3</w:t>
      </w:r>
      <w:r w:rsidR="004949F9" w:rsidRPr="00A677DC">
        <w:rPr>
          <w:rFonts w:ascii="Arial" w:hAnsi="Arial" w:cs="Arial"/>
          <w:sz w:val="20"/>
          <w:szCs w:val="20"/>
        </w:rPr>
        <w:t xml:space="preserve"> </w:t>
      </w:r>
      <w:r w:rsidRPr="00A677DC">
        <w:rPr>
          <w:rFonts w:ascii="Arial" w:hAnsi="Arial" w:cs="Arial"/>
          <w:sz w:val="20"/>
          <w:szCs w:val="20"/>
        </w:rPr>
        <w:t>trung bình th</w:t>
      </w:r>
      <w:r w:rsidRPr="00A677DC">
        <w:rPr>
          <w:rFonts w:ascii="Arial" w:hAnsi="Arial" w:cs="Arial"/>
          <w:sz w:val="20"/>
          <w:szCs w:val="20"/>
        </w:rPr>
        <w:t>ự</w:t>
      </w:r>
      <w:r w:rsidRPr="00A677DC">
        <w:rPr>
          <w:rFonts w:ascii="Arial" w:hAnsi="Arial" w:cs="Arial"/>
          <w:sz w:val="20"/>
          <w:szCs w:val="20"/>
        </w:rPr>
        <w:t>c t</w:t>
      </w:r>
      <w:r w:rsidRPr="00A677DC">
        <w:rPr>
          <w:rFonts w:ascii="Arial" w:hAnsi="Arial" w:cs="Arial"/>
          <w:sz w:val="20"/>
          <w:szCs w:val="20"/>
        </w:rPr>
        <w:t>ế</w:t>
      </w:r>
      <w:r w:rsidRPr="00A677DC">
        <w:rPr>
          <w:rFonts w:ascii="Arial" w:hAnsi="Arial" w:cs="Arial"/>
          <w:sz w:val="20"/>
          <w:szCs w:val="20"/>
        </w:rPr>
        <w:t xml:space="preserve"> theo quy</w:t>
      </w:r>
      <w:r w:rsidRPr="00A677DC">
        <w:rPr>
          <w:rFonts w:ascii="Arial" w:hAnsi="Arial" w:cs="Arial"/>
          <w:sz w:val="20"/>
          <w:szCs w:val="20"/>
        </w:rPr>
        <w:t>ế</w:t>
      </w:r>
      <w:r w:rsidRPr="00A677DC">
        <w:rPr>
          <w:rFonts w:ascii="Arial" w:hAnsi="Arial" w:cs="Arial"/>
          <w:sz w:val="20"/>
          <w:szCs w:val="20"/>
        </w:rPr>
        <w:t>t đ</w:t>
      </w:r>
      <w:r w:rsidRPr="00A677DC">
        <w:rPr>
          <w:rFonts w:ascii="Arial" w:hAnsi="Arial" w:cs="Arial"/>
          <w:sz w:val="20"/>
          <w:szCs w:val="20"/>
        </w:rPr>
        <w:t>ị</w:t>
      </w:r>
      <w:r w:rsidRPr="00A677DC">
        <w:rPr>
          <w:rFonts w:ascii="Arial" w:hAnsi="Arial" w:cs="Arial"/>
          <w:sz w:val="20"/>
          <w:szCs w:val="20"/>
        </w:rPr>
        <w:t>nh công nh</w:t>
      </w:r>
      <w:r w:rsidRPr="00A677DC">
        <w:rPr>
          <w:rFonts w:ascii="Arial" w:hAnsi="Arial" w:cs="Arial"/>
          <w:sz w:val="20"/>
          <w:szCs w:val="20"/>
        </w:rPr>
        <w:t>ậ</w:t>
      </w:r>
      <w:r w:rsidRPr="00A677DC">
        <w:rPr>
          <w:rFonts w:ascii="Arial" w:hAnsi="Arial" w:cs="Arial"/>
          <w:sz w:val="20"/>
          <w:szCs w:val="20"/>
        </w:rPr>
        <w:t>n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 xml:space="preserve">n là </w:t>
      </w:r>
      <w:r w:rsidR="000B362D">
        <w:rPr>
          <w:rFonts w:ascii="Arial" w:hAnsi="Arial" w:cs="Arial"/>
          <w:sz w:val="20"/>
          <w:szCs w:val="20"/>
        </w:rPr>
        <w:t>C</w:t>
      </w:r>
      <w:r w:rsidRPr="00A677DC">
        <w:rPr>
          <w:rFonts w:ascii="Arial" w:hAnsi="Arial" w:cs="Arial"/>
          <w:sz w:val="20"/>
          <w:szCs w:val="20"/>
          <w:vertAlign w:val="subscript"/>
        </w:rPr>
        <w:t>m</w:t>
      </w:r>
      <w:r w:rsidRPr="00A677DC">
        <w:rPr>
          <w:rFonts w:ascii="Arial" w:hAnsi="Arial" w:cs="Arial"/>
          <w:sz w:val="20"/>
          <w:szCs w:val="20"/>
        </w:rPr>
        <w:t xml:space="preserve"> = 20,16%. B</w:t>
      </w:r>
      <w:r w:rsidRPr="00A677DC">
        <w:rPr>
          <w:rFonts w:ascii="Arial" w:hAnsi="Arial" w:cs="Arial"/>
          <w:sz w:val="20"/>
          <w:szCs w:val="20"/>
        </w:rPr>
        <w:t>ả</w:t>
      </w:r>
      <w:r w:rsidRPr="00A677DC">
        <w:rPr>
          <w:rFonts w:ascii="Arial" w:hAnsi="Arial" w:cs="Arial"/>
          <w:sz w:val="20"/>
          <w:szCs w:val="20"/>
        </w:rPr>
        <w:t>ng giá tính thu</w:t>
      </w:r>
      <w:r w:rsidRPr="00A677DC">
        <w:rPr>
          <w:rFonts w:ascii="Arial" w:hAnsi="Arial" w:cs="Arial"/>
          <w:sz w:val="20"/>
          <w:szCs w:val="20"/>
        </w:rPr>
        <w:t>ế</w:t>
      </w:r>
      <w:r w:rsidRPr="00A677DC">
        <w:rPr>
          <w:rFonts w:ascii="Arial" w:hAnsi="Arial" w:cs="Arial"/>
          <w:sz w:val="20"/>
          <w:szCs w:val="20"/>
        </w:rPr>
        <w:t xml:space="preserve"> tài nguyên c</w:t>
      </w:r>
      <w:r w:rsidRPr="00A677DC">
        <w:rPr>
          <w:rFonts w:ascii="Arial" w:hAnsi="Arial" w:cs="Arial"/>
          <w:sz w:val="20"/>
          <w:szCs w:val="20"/>
        </w:rPr>
        <w:t>ủ</w:t>
      </w:r>
      <w:r w:rsidRPr="00A677DC">
        <w:rPr>
          <w:rFonts w:ascii="Arial" w:hAnsi="Arial" w:cs="Arial"/>
          <w:sz w:val="20"/>
          <w:szCs w:val="20"/>
        </w:rPr>
        <w:t>a t</w:t>
      </w:r>
      <w:r w:rsidRPr="00A677DC">
        <w:rPr>
          <w:rFonts w:ascii="Arial" w:hAnsi="Arial" w:cs="Arial"/>
          <w:sz w:val="20"/>
          <w:szCs w:val="20"/>
        </w:rPr>
        <w:t>ỉ</w:t>
      </w:r>
      <w:r w:rsidRPr="00A677DC">
        <w:rPr>
          <w:rFonts w:ascii="Arial" w:hAnsi="Arial" w:cs="Arial"/>
          <w:sz w:val="20"/>
          <w:szCs w:val="20"/>
        </w:rPr>
        <w:t>nh QN ban hành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đá cao lanh - pyrophilit có hàm lư</w:t>
      </w:r>
      <w:r w:rsidRPr="00A677DC">
        <w:rPr>
          <w:rFonts w:ascii="Arial" w:hAnsi="Arial" w:cs="Arial"/>
          <w:sz w:val="20"/>
          <w:szCs w:val="20"/>
        </w:rPr>
        <w:t>ợ</w:t>
      </w:r>
      <w:r w:rsidRPr="00A677DC">
        <w:rPr>
          <w:rFonts w:ascii="Arial" w:hAnsi="Arial" w:cs="Arial"/>
          <w:sz w:val="20"/>
          <w:szCs w:val="20"/>
        </w:rPr>
        <w:t>ng Al</w:t>
      </w:r>
      <w:r w:rsidRPr="000B362D">
        <w:rPr>
          <w:rFonts w:ascii="Arial" w:hAnsi="Arial" w:cs="Arial"/>
          <w:sz w:val="20"/>
          <w:szCs w:val="20"/>
          <w:vertAlign w:val="subscript"/>
        </w:rPr>
        <w:t>2</w:t>
      </w:r>
      <w:r w:rsidRPr="00A677DC">
        <w:rPr>
          <w:rFonts w:ascii="Arial" w:hAnsi="Arial" w:cs="Arial"/>
          <w:sz w:val="20"/>
          <w:szCs w:val="20"/>
        </w:rPr>
        <w:t>O</w:t>
      </w:r>
      <w:r w:rsidRPr="000B362D">
        <w:rPr>
          <w:rFonts w:ascii="Arial" w:hAnsi="Arial" w:cs="Arial"/>
          <w:sz w:val="20"/>
          <w:szCs w:val="20"/>
          <w:vertAlign w:val="subscript"/>
        </w:rPr>
        <w:t>3</w:t>
      </w:r>
      <w:r w:rsidRPr="00A677DC">
        <w:rPr>
          <w:rFonts w:ascii="Arial" w:hAnsi="Arial" w:cs="Arial"/>
          <w:sz w:val="20"/>
          <w:szCs w:val="20"/>
        </w:rPr>
        <w:t xml:space="preserve"> &lt; 25% (C). Khi đó h</w:t>
      </w:r>
      <w:r w:rsidRPr="00A677DC">
        <w:rPr>
          <w:rFonts w:ascii="Arial" w:hAnsi="Arial" w:cs="Arial"/>
          <w:sz w:val="20"/>
          <w:szCs w:val="20"/>
        </w:rPr>
        <w:t>ệ</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quy đ</w:t>
      </w:r>
      <w:r w:rsidRPr="00A677DC">
        <w:rPr>
          <w:rFonts w:ascii="Arial" w:hAnsi="Arial" w:cs="Arial"/>
          <w:sz w:val="20"/>
          <w:szCs w:val="20"/>
        </w:rPr>
        <w:t>ổ</w:t>
      </w:r>
      <w:r w:rsidRPr="00A677DC">
        <w:rPr>
          <w:rFonts w:ascii="Arial" w:hAnsi="Arial" w:cs="Arial"/>
          <w:sz w:val="20"/>
          <w:szCs w:val="20"/>
        </w:rPr>
        <w:t xml:space="preserve">i </w:t>
      </w:r>
      <w:r w:rsidR="000B362D" w:rsidRPr="00A677DC">
        <w:rPr>
          <w:rFonts w:ascii="Arial" w:hAnsi="Arial" w:cs="Arial"/>
          <w:sz w:val="20"/>
          <w:szCs w:val="20"/>
        </w:rPr>
        <w:t>K</w:t>
      </w:r>
      <w:r w:rsidR="000B362D" w:rsidRPr="000B362D">
        <w:rPr>
          <w:rFonts w:ascii="Arial" w:hAnsi="Arial" w:cs="Arial"/>
          <w:sz w:val="20"/>
          <w:szCs w:val="20"/>
          <w:vertAlign w:val="subscript"/>
        </w:rPr>
        <w:t>qđ</w:t>
      </w:r>
      <w:r w:rsidR="000B362D" w:rsidRPr="00A677DC">
        <w:rPr>
          <w:rFonts w:ascii="Arial" w:hAnsi="Arial" w:cs="Arial"/>
          <w:sz w:val="20"/>
          <w:szCs w:val="20"/>
        </w:rPr>
        <w:t xml:space="preserve"> </w:t>
      </w:r>
      <w:r w:rsidRPr="00A677DC">
        <w:rPr>
          <w:rFonts w:ascii="Arial" w:hAnsi="Arial" w:cs="Arial"/>
          <w:sz w:val="20"/>
          <w:szCs w:val="20"/>
        </w:rPr>
        <w:t>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là:</w:t>
      </w:r>
    </w:p>
    <w:p w14:paraId="6309D1B4" w14:textId="078FF28D" w:rsidR="0090275C" w:rsidRPr="00A677DC" w:rsidRDefault="007B2608" w:rsidP="00C26613">
      <w:pPr>
        <w:spacing w:after="120" w:line="240" w:lineRule="auto"/>
        <w:ind w:firstLine="720"/>
        <w:jc w:val="center"/>
        <w:rPr>
          <w:rFonts w:ascii="Arial" w:hAnsi="Arial" w:cs="Arial"/>
          <w:sz w:val="20"/>
          <w:szCs w:val="20"/>
        </w:rPr>
      </w:pPr>
      <w:r w:rsidRPr="00A677DC">
        <w:rPr>
          <w:rFonts w:ascii="Arial" w:hAnsi="Arial" w:cs="Arial"/>
          <w:i/>
          <w:sz w:val="20"/>
          <w:szCs w:val="20"/>
        </w:rPr>
        <w:t>K</w:t>
      </w:r>
      <w:r w:rsidRPr="00A677DC">
        <w:rPr>
          <w:rFonts w:ascii="Arial" w:hAnsi="Arial" w:cs="Arial"/>
          <w:i/>
          <w:sz w:val="20"/>
          <w:szCs w:val="20"/>
          <w:vertAlign w:val="subscript"/>
        </w:rPr>
        <w:t>qđ</w:t>
      </w:r>
      <w:r w:rsidRPr="00A677DC">
        <w:rPr>
          <w:rFonts w:ascii="Arial" w:hAnsi="Arial" w:cs="Arial"/>
          <w:sz w:val="20"/>
          <w:szCs w:val="20"/>
        </w:rPr>
        <w:t xml:space="preserve"> = 20,16</w:t>
      </w:r>
      <w:r w:rsidRPr="00A677DC">
        <w:rPr>
          <w:rFonts w:ascii="Arial" w:hAnsi="Arial" w:cs="Arial"/>
          <w:sz w:val="20"/>
          <w:szCs w:val="20"/>
        </w:rPr>
        <w:t>% (</w:t>
      </w:r>
      <w:proofErr w:type="gramStart"/>
      <w:r w:rsidRPr="00A677DC">
        <w:rPr>
          <w:rFonts w:ascii="Arial" w:hAnsi="Arial" w:cs="Arial"/>
          <w:sz w:val="20"/>
          <w:szCs w:val="20"/>
        </w:rPr>
        <w:t>C</w:t>
      </w:r>
      <w:r w:rsidRPr="00A677DC">
        <w:rPr>
          <w:rFonts w:ascii="Arial" w:hAnsi="Arial" w:cs="Arial"/>
          <w:sz w:val="20"/>
          <w:szCs w:val="20"/>
          <w:vertAlign w:val="subscript"/>
        </w:rPr>
        <w:t>m</w:t>
      </w:r>
      <w:r w:rsidRPr="00A677DC">
        <w:rPr>
          <w:rFonts w:ascii="Arial" w:hAnsi="Arial" w:cs="Arial"/>
          <w:sz w:val="20"/>
          <w:szCs w:val="20"/>
        </w:rPr>
        <w:t xml:space="preserve"> )</w:t>
      </w:r>
      <w:proofErr w:type="gramEnd"/>
      <w:r w:rsidRPr="00A677DC">
        <w:rPr>
          <w:rFonts w:ascii="Arial" w:hAnsi="Arial" w:cs="Arial"/>
          <w:sz w:val="20"/>
          <w:szCs w:val="20"/>
        </w:rPr>
        <w:t>: 25% (C) = 0,806 (làm tròn)</w:t>
      </w:r>
    </w:p>
    <w:p w14:paraId="0ABED4EA" w14:textId="71DF7AC3"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phép khai thác, thu h</w:t>
      </w:r>
      <w:r w:rsidRPr="00A677DC">
        <w:rPr>
          <w:rFonts w:ascii="Arial" w:hAnsi="Arial" w:cs="Arial"/>
          <w:sz w:val="20"/>
          <w:szCs w:val="20"/>
        </w:rPr>
        <w:t>ồ</w:t>
      </w:r>
      <w:r w:rsidRPr="00A677DC">
        <w:rPr>
          <w:rFonts w:ascii="Arial" w:hAnsi="Arial" w:cs="Arial"/>
          <w:sz w:val="20"/>
          <w:szCs w:val="20"/>
        </w:rPr>
        <w:t xml:space="preserve">i là cao lanh, </w:t>
      </w:r>
      <w:r w:rsidR="000B362D" w:rsidRPr="00A677DC">
        <w:rPr>
          <w:rFonts w:ascii="Arial" w:hAnsi="Arial" w:cs="Arial"/>
          <w:sz w:val="20"/>
          <w:szCs w:val="20"/>
        </w:rPr>
        <w:t>K</w:t>
      </w:r>
      <w:r w:rsidR="000B362D" w:rsidRPr="000B362D">
        <w:rPr>
          <w:rFonts w:ascii="Arial" w:hAnsi="Arial" w:cs="Arial"/>
          <w:sz w:val="20"/>
          <w:szCs w:val="20"/>
          <w:vertAlign w:val="subscript"/>
        </w:rPr>
        <w:t>qđ</w:t>
      </w:r>
      <w:r w:rsidRPr="00A677DC">
        <w:rPr>
          <w:rFonts w:ascii="Arial" w:hAnsi="Arial" w:cs="Arial"/>
          <w:sz w:val="20"/>
          <w:szCs w:val="20"/>
        </w:rPr>
        <w:t xml:space="preserve"> 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như sau:</w:t>
      </w:r>
    </w:p>
    <w:p w14:paraId="55FAC569" w14:textId="08CA6842"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a)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giá tính thu</w:t>
      </w:r>
      <w:r w:rsidRPr="00A677DC">
        <w:rPr>
          <w:rFonts w:ascii="Arial" w:hAnsi="Arial" w:cs="Arial"/>
          <w:sz w:val="20"/>
          <w:szCs w:val="20"/>
        </w:rPr>
        <w:t>ế</w:t>
      </w:r>
      <w:r w:rsidRPr="00A677DC">
        <w:rPr>
          <w:rFonts w:ascii="Arial" w:hAnsi="Arial" w:cs="Arial"/>
          <w:sz w:val="20"/>
          <w:szCs w:val="20"/>
        </w:rPr>
        <w:t xml:space="preserve"> tài nguyên đư</w:t>
      </w:r>
      <w:r w:rsidRPr="00A677DC">
        <w:rPr>
          <w:rFonts w:ascii="Arial" w:hAnsi="Arial" w:cs="Arial"/>
          <w:sz w:val="20"/>
          <w:szCs w:val="20"/>
        </w:rPr>
        <w:t>ợ</w:t>
      </w:r>
      <w:r w:rsidRPr="00A677DC">
        <w:rPr>
          <w:rFonts w:ascii="Arial" w:hAnsi="Arial" w:cs="Arial"/>
          <w:sz w:val="20"/>
          <w:szCs w:val="20"/>
        </w:rPr>
        <w:t>c ban hành là giá khoáng s</w:t>
      </w:r>
      <w:r w:rsidRPr="00A677DC">
        <w:rPr>
          <w:rFonts w:ascii="Arial" w:hAnsi="Arial" w:cs="Arial"/>
          <w:sz w:val="20"/>
          <w:szCs w:val="20"/>
        </w:rPr>
        <w:t>ả</w:t>
      </w:r>
      <w:r w:rsidRPr="00A677DC">
        <w:rPr>
          <w:rFonts w:ascii="Arial" w:hAnsi="Arial" w:cs="Arial"/>
          <w:sz w:val="20"/>
          <w:szCs w:val="20"/>
        </w:rPr>
        <w:t>n nguyên khai có đơn v</w:t>
      </w:r>
      <w:r w:rsidRPr="00A677DC">
        <w:rPr>
          <w:rFonts w:ascii="Arial" w:hAnsi="Arial" w:cs="Arial"/>
          <w:sz w:val="20"/>
          <w:szCs w:val="20"/>
        </w:rPr>
        <w:t>ị</w:t>
      </w:r>
      <w:r w:rsidRPr="00A677DC">
        <w:rPr>
          <w:rFonts w:ascii="Arial" w:hAnsi="Arial" w:cs="Arial"/>
          <w:sz w:val="20"/>
          <w:szCs w:val="20"/>
        </w:rPr>
        <w:t xml:space="preserve"> là đ</w:t>
      </w:r>
      <w:r w:rsidRPr="00A677DC">
        <w:rPr>
          <w:rFonts w:ascii="Arial" w:hAnsi="Arial" w:cs="Arial"/>
          <w:sz w:val="20"/>
          <w:szCs w:val="20"/>
        </w:rPr>
        <w:t>ồ</w:t>
      </w:r>
      <w:r w:rsidRPr="00A677DC">
        <w:rPr>
          <w:rFonts w:ascii="Arial" w:hAnsi="Arial" w:cs="Arial"/>
          <w:sz w:val="20"/>
          <w:szCs w:val="20"/>
        </w:rPr>
        <w:t>ng/t</w:t>
      </w:r>
      <w:r w:rsidRPr="00A677DC">
        <w:rPr>
          <w:rFonts w:ascii="Arial" w:hAnsi="Arial" w:cs="Arial"/>
          <w:sz w:val="20"/>
          <w:szCs w:val="20"/>
        </w:rPr>
        <w:t>ấ</w:t>
      </w:r>
      <w:r w:rsidRPr="00A677DC">
        <w:rPr>
          <w:rFonts w:ascii="Arial" w:hAnsi="Arial" w:cs="Arial"/>
          <w:sz w:val="20"/>
          <w:szCs w:val="20"/>
        </w:rPr>
        <w:t>n chưa qua rây, trong khi đơn v</w:t>
      </w:r>
      <w:r w:rsidRPr="00A677DC">
        <w:rPr>
          <w:rFonts w:ascii="Arial" w:hAnsi="Arial" w:cs="Arial"/>
          <w:sz w:val="20"/>
          <w:szCs w:val="20"/>
        </w:rPr>
        <w:t>ị</w:t>
      </w:r>
      <w:r w:rsidRPr="00A677DC">
        <w:rPr>
          <w:rFonts w:ascii="Arial" w:hAnsi="Arial" w:cs="Arial"/>
          <w:sz w:val="20"/>
          <w:szCs w:val="20"/>
        </w:rPr>
        <w:t xml:space="preserve">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phép khai thác là t</w:t>
      </w:r>
      <w:r w:rsidRPr="00A677DC">
        <w:rPr>
          <w:rFonts w:ascii="Arial" w:hAnsi="Arial" w:cs="Arial"/>
          <w:sz w:val="20"/>
          <w:szCs w:val="20"/>
        </w:rPr>
        <w:t>ấ</w:t>
      </w:r>
      <w:r w:rsidRPr="00A677DC">
        <w:rPr>
          <w:rFonts w:ascii="Arial" w:hAnsi="Arial" w:cs="Arial"/>
          <w:sz w:val="20"/>
          <w:szCs w:val="20"/>
        </w:rPr>
        <w:t>n cao lanh dư</w:t>
      </w:r>
      <w:r w:rsidRPr="00A677DC">
        <w:rPr>
          <w:rFonts w:ascii="Arial" w:hAnsi="Arial" w:cs="Arial"/>
          <w:sz w:val="20"/>
          <w:szCs w:val="20"/>
        </w:rPr>
        <w:t>ớ</w:t>
      </w:r>
      <w:r w:rsidRPr="00A677DC">
        <w:rPr>
          <w:rFonts w:ascii="Arial" w:hAnsi="Arial" w:cs="Arial"/>
          <w:sz w:val="20"/>
          <w:szCs w:val="20"/>
        </w:rPr>
        <w:t>i rây, h</w:t>
      </w:r>
      <w:r w:rsidRPr="00A677DC">
        <w:rPr>
          <w:rFonts w:ascii="Arial" w:hAnsi="Arial" w:cs="Arial"/>
          <w:sz w:val="20"/>
          <w:szCs w:val="20"/>
        </w:rPr>
        <w:t>ệ</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quy đ</w:t>
      </w:r>
      <w:r w:rsidRPr="00A677DC">
        <w:rPr>
          <w:rFonts w:ascii="Arial" w:hAnsi="Arial" w:cs="Arial"/>
          <w:sz w:val="20"/>
          <w:szCs w:val="20"/>
        </w:rPr>
        <w:t>ổ</w:t>
      </w:r>
      <w:r w:rsidRPr="00A677DC">
        <w:rPr>
          <w:rFonts w:ascii="Arial" w:hAnsi="Arial" w:cs="Arial"/>
          <w:sz w:val="20"/>
          <w:szCs w:val="20"/>
        </w:rPr>
        <w:t xml:space="preserve">i </w:t>
      </w:r>
      <w:r w:rsidR="000B362D" w:rsidRPr="00A677DC">
        <w:rPr>
          <w:rFonts w:ascii="Arial" w:hAnsi="Arial" w:cs="Arial"/>
          <w:sz w:val="20"/>
          <w:szCs w:val="20"/>
        </w:rPr>
        <w:t>K</w:t>
      </w:r>
      <w:r w:rsidR="000B362D" w:rsidRPr="000B362D">
        <w:rPr>
          <w:rFonts w:ascii="Arial" w:hAnsi="Arial" w:cs="Arial"/>
          <w:sz w:val="20"/>
          <w:szCs w:val="20"/>
          <w:vertAlign w:val="subscript"/>
        </w:rPr>
        <w:t>qđ</w:t>
      </w:r>
      <w:r w:rsidR="000B362D" w:rsidRPr="00A677DC">
        <w:rPr>
          <w:rFonts w:ascii="Arial" w:hAnsi="Arial" w:cs="Arial"/>
          <w:sz w:val="20"/>
          <w:szCs w:val="20"/>
        </w:rPr>
        <w:t xml:space="preserve"> </w:t>
      </w:r>
      <w:r w:rsidRPr="00A677DC">
        <w:rPr>
          <w:rFonts w:ascii="Arial" w:hAnsi="Arial" w:cs="Arial"/>
          <w:sz w:val="20"/>
          <w:szCs w:val="20"/>
        </w:rPr>
        <w:t>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như sau:</w:t>
      </w:r>
    </w:p>
    <w:p w14:paraId="10743406" w14:textId="6D32824E" w:rsidR="0090275C" w:rsidRPr="00A677DC" w:rsidRDefault="000B362D" w:rsidP="00C26613">
      <w:pPr>
        <w:spacing w:after="120" w:line="240" w:lineRule="auto"/>
        <w:ind w:firstLine="720"/>
        <w:jc w:val="center"/>
        <w:rPr>
          <w:rFonts w:ascii="Arial" w:hAnsi="Arial" w:cs="Arial"/>
          <w:sz w:val="20"/>
          <w:szCs w:val="20"/>
        </w:rPr>
      </w:pPr>
      <w:r w:rsidRPr="00A677DC">
        <w:rPr>
          <w:rFonts w:ascii="Arial" w:hAnsi="Arial" w:cs="Arial"/>
          <w:sz w:val="20"/>
          <w:szCs w:val="20"/>
        </w:rPr>
        <w:t>K</w:t>
      </w:r>
      <w:r w:rsidRPr="000B362D">
        <w:rPr>
          <w:rFonts w:ascii="Arial" w:hAnsi="Arial" w:cs="Arial"/>
          <w:sz w:val="20"/>
          <w:szCs w:val="20"/>
          <w:vertAlign w:val="subscript"/>
        </w:rPr>
        <w:t>qđ</w:t>
      </w:r>
      <w:r w:rsidRPr="00A677DC">
        <w:rPr>
          <w:rFonts w:ascii="Arial" w:hAnsi="Arial" w:cs="Arial"/>
          <w:sz w:val="20"/>
          <w:szCs w:val="20"/>
        </w:rPr>
        <w:t xml:space="preserve"> = </w:t>
      </w:r>
      <w:proofErr w:type="gramStart"/>
      <w:r w:rsidRPr="00A677DC">
        <w:rPr>
          <w:rFonts w:ascii="Arial" w:hAnsi="Arial" w:cs="Arial"/>
          <w:sz w:val="20"/>
          <w:szCs w:val="20"/>
        </w:rPr>
        <w:t>1 :</w:t>
      </w:r>
      <w:proofErr w:type="gramEnd"/>
      <w:r w:rsidRPr="00A677DC">
        <w:rPr>
          <w:rFonts w:ascii="Arial" w:hAnsi="Arial" w:cs="Arial"/>
          <w:sz w:val="20"/>
          <w:szCs w:val="20"/>
        </w:rPr>
        <w:t xml:space="preserve"> H</w:t>
      </w:r>
      <w:r w:rsidRPr="000B362D">
        <w:rPr>
          <w:rFonts w:ascii="Arial" w:hAnsi="Arial" w:cs="Arial"/>
          <w:sz w:val="20"/>
          <w:szCs w:val="20"/>
          <w:vertAlign w:val="subscript"/>
        </w:rPr>
        <w:t>th</w:t>
      </w:r>
    </w:p>
    <w:p w14:paraId="54FC8CB7" w14:textId="44A361F6"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Ví d</w:t>
      </w:r>
      <w:r w:rsidRPr="00A677DC">
        <w:rPr>
          <w:rFonts w:ascii="Arial" w:hAnsi="Arial" w:cs="Arial"/>
          <w:sz w:val="20"/>
          <w:szCs w:val="20"/>
        </w:rPr>
        <w:t>ụ</w:t>
      </w:r>
      <w:r w:rsidRPr="00A677DC">
        <w:rPr>
          <w:rFonts w:ascii="Arial" w:hAnsi="Arial" w:cs="Arial"/>
          <w:sz w:val="20"/>
          <w:szCs w:val="20"/>
        </w:rPr>
        <w:t>: Giá tính thu</w:t>
      </w:r>
      <w:r w:rsidRPr="00A677DC">
        <w:rPr>
          <w:rFonts w:ascii="Arial" w:hAnsi="Arial" w:cs="Arial"/>
          <w:sz w:val="20"/>
          <w:szCs w:val="20"/>
        </w:rPr>
        <w:t>ế</w:t>
      </w:r>
      <w:r w:rsidRPr="00A677DC">
        <w:rPr>
          <w:rFonts w:ascii="Arial" w:hAnsi="Arial" w:cs="Arial"/>
          <w:sz w:val="20"/>
          <w:szCs w:val="20"/>
        </w:rPr>
        <w:t xml:space="preserve"> tài nguyên đư</w:t>
      </w:r>
      <w:r w:rsidRPr="00A677DC">
        <w:rPr>
          <w:rFonts w:ascii="Arial" w:hAnsi="Arial" w:cs="Arial"/>
          <w:sz w:val="20"/>
          <w:szCs w:val="20"/>
        </w:rPr>
        <w:t>ợ</w:t>
      </w:r>
      <w:r w:rsidRPr="00A677DC">
        <w:rPr>
          <w:rFonts w:ascii="Arial" w:hAnsi="Arial" w:cs="Arial"/>
          <w:sz w:val="20"/>
          <w:szCs w:val="20"/>
        </w:rPr>
        <w:t>c ban hành là giá khoáng s</w:t>
      </w:r>
      <w:r w:rsidRPr="00A677DC">
        <w:rPr>
          <w:rFonts w:ascii="Arial" w:hAnsi="Arial" w:cs="Arial"/>
          <w:sz w:val="20"/>
          <w:szCs w:val="20"/>
        </w:rPr>
        <w:t>ả</w:t>
      </w:r>
      <w:r w:rsidRPr="00A677DC">
        <w:rPr>
          <w:rFonts w:ascii="Arial" w:hAnsi="Arial" w:cs="Arial"/>
          <w:sz w:val="20"/>
          <w:szCs w:val="20"/>
        </w:rPr>
        <w:t>n nguyên khai có đơn v</w:t>
      </w:r>
      <w:r w:rsidRPr="00A677DC">
        <w:rPr>
          <w:rFonts w:ascii="Arial" w:hAnsi="Arial" w:cs="Arial"/>
          <w:sz w:val="20"/>
          <w:szCs w:val="20"/>
        </w:rPr>
        <w:t>ị</w:t>
      </w:r>
      <w:r w:rsidRPr="00A677DC">
        <w:rPr>
          <w:rFonts w:ascii="Arial" w:hAnsi="Arial" w:cs="Arial"/>
          <w:sz w:val="20"/>
          <w:szCs w:val="20"/>
        </w:rPr>
        <w:t xml:space="preserve"> là đ</w:t>
      </w:r>
      <w:r w:rsidRPr="00A677DC">
        <w:rPr>
          <w:rFonts w:ascii="Arial" w:hAnsi="Arial" w:cs="Arial"/>
          <w:sz w:val="20"/>
          <w:szCs w:val="20"/>
        </w:rPr>
        <w:t>ồ</w:t>
      </w:r>
      <w:r w:rsidRPr="00A677DC">
        <w:rPr>
          <w:rFonts w:ascii="Arial" w:hAnsi="Arial" w:cs="Arial"/>
          <w:sz w:val="20"/>
          <w:szCs w:val="20"/>
        </w:rPr>
        <w:t>ng/t</w:t>
      </w:r>
      <w:r w:rsidRPr="00A677DC">
        <w:rPr>
          <w:rFonts w:ascii="Arial" w:hAnsi="Arial" w:cs="Arial"/>
          <w:sz w:val="20"/>
          <w:szCs w:val="20"/>
        </w:rPr>
        <w:t>ấ</w:t>
      </w:r>
      <w:r w:rsidRPr="00A677DC">
        <w:rPr>
          <w:rFonts w:ascii="Arial" w:hAnsi="Arial" w:cs="Arial"/>
          <w:sz w:val="20"/>
          <w:szCs w:val="20"/>
        </w:rPr>
        <w:t>n chưa qua rây;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phép khai thác là t</w:t>
      </w:r>
      <w:r w:rsidRPr="00A677DC">
        <w:rPr>
          <w:rFonts w:ascii="Arial" w:hAnsi="Arial" w:cs="Arial"/>
          <w:sz w:val="20"/>
          <w:szCs w:val="20"/>
        </w:rPr>
        <w:t>ấ</w:t>
      </w:r>
      <w:r w:rsidRPr="00A677DC">
        <w:rPr>
          <w:rFonts w:ascii="Arial" w:hAnsi="Arial" w:cs="Arial"/>
          <w:sz w:val="20"/>
          <w:szCs w:val="20"/>
        </w:rPr>
        <w:t>n cao lanh dư</w:t>
      </w:r>
      <w:r w:rsidRPr="00A677DC">
        <w:rPr>
          <w:rFonts w:ascii="Arial" w:hAnsi="Arial" w:cs="Arial"/>
          <w:sz w:val="20"/>
          <w:szCs w:val="20"/>
        </w:rPr>
        <w:t>ớ</w:t>
      </w:r>
      <w:r w:rsidRPr="00A677DC">
        <w:rPr>
          <w:rFonts w:ascii="Arial" w:hAnsi="Arial" w:cs="Arial"/>
          <w:sz w:val="20"/>
          <w:szCs w:val="20"/>
        </w:rPr>
        <w:t>i rây; theo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đã đư</w:t>
      </w:r>
      <w:r w:rsidRPr="00A677DC">
        <w:rPr>
          <w:rFonts w:ascii="Arial" w:hAnsi="Arial" w:cs="Arial"/>
          <w:sz w:val="20"/>
          <w:szCs w:val="20"/>
        </w:rPr>
        <w:t>ợ</w:t>
      </w:r>
      <w:r w:rsidRPr="00A677DC">
        <w:rPr>
          <w:rFonts w:ascii="Arial" w:hAnsi="Arial" w:cs="Arial"/>
          <w:sz w:val="20"/>
          <w:szCs w:val="20"/>
        </w:rPr>
        <w:t>c phê duy</w:t>
      </w:r>
      <w:r w:rsidRPr="00A677DC">
        <w:rPr>
          <w:rFonts w:ascii="Arial" w:hAnsi="Arial" w:cs="Arial"/>
          <w:sz w:val="20"/>
          <w:szCs w:val="20"/>
        </w:rPr>
        <w:t>ệ</w:t>
      </w:r>
      <w:r w:rsidRPr="00A677DC">
        <w:rPr>
          <w:rFonts w:ascii="Arial" w:hAnsi="Arial" w:cs="Arial"/>
          <w:sz w:val="20"/>
          <w:szCs w:val="20"/>
        </w:rPr>
        <w:t>t, h</w:t>
      </w:r>
      <w:r w:rsidRPr="00A677DC">
        <w:rPr>
          <w:rFonts w:ascii="Arial" w:hAnsi="Arial" w:cs="Arial"/>
          <w:sz w:val="20"/>
          <w:szCs w:val="20"/>
        </w:rPr>
        <w:t>ệ</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thu h</w:t>
      </w:r>
      <w:r w:rsidRPr="00A677DC">
        <w:rPr>
          <w:rFonts w:ascii="Arial" w:hAnsi="Arial" w:cs="Arial"/>
          <w:sz w:val="20"/>
          <w:szCs w:val="20"/>
        </w:rPr>
        <w:t>ồ</w:t>
      </w:r>
      <w:r w:rsidRPr="00A677DC">
        <w:rPr>
          <w:rFonts w:ascii="Arial" w:hAnsi="Arial" w:cs="Arial"/>
          <w:sz w:val="20"/>
          <w:szCs w:val="20"/>
        </w:rPr>
        <w:t xml:space="preserve">i cao </w:t>
      </w:r>
      <w:r w:rsidRPr="00A677DC">
        <w:rPr>
          <w:rFonts w:ascii="Arial" w:hAnsi="Arial" w:cs="Arial"/>
          <w:sz w:val="20"/>
          <w:szCs w:val="20"/>
        </w:rPr>
        <w:t>lanh dư</w:t>
      </w:r>
      <w:r w:rsidRPr="00A677DC">
        <w:rPr>
          <w:rFonts w:ascii="Arial" w:hAnsi="Arial" w:cs="Arial"/>
          <w:sz w:val="20"/>
          <w:szCs w:val="20"/>
        </w:rPr>
        <w:t>ớ</w:t>
      </w:r>
      <w:r w:rsidRPr="00A677DC">
        <w:rPr>
          <w:rFonts w:ascii="Arial" w:hAnsi="Arial" w:cs="Arial"/>
          <w:sz w:val="20"/>
          <w:szCs w:val="20"/>
        </w:rPr>
        <w:t>i rây 0,1 mm c</w:t>
      </w:r>
      <w:r w:rsidRPr="00A677DC">
        <w:rPr>
          <w:rFonts w:ascii="Arial" w:hAnsi="Arial" w:cs="Arial"/>
          <w:sz w:val="20"/>
          <w:szCs w:val="20"/>
        </w:rPr>
        <w:t>ủ</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A là 62%. Khi đó h</w:t>
      </w:r>
      <w:r w:rsidRPr="00A677DC">
        <w:rPr>
          <w:rFonts w:ascii="Arial" w:hAnsi="Arial" w:cs="Arial"/>
          <w:sz w:val="20"/>
          <w:szCs w:val="20"/>
        </w:rPr>
        <w:t>ệ</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quy đ</w:t>
      </w:r>
      <w:r w:rsidRPr="00A677DC">
        <w:rPr>
          <w:rFonts w:ascii="Arial" w:hAnsi="Arial" w:cs="Arial"/>
          <w:sz w:val="20"/>
          <w:szCs w:val="20"/>
        </w:rPr>
        <w:t>ổ</w:t>
      </w:r>
      <w:r w:rsidRPr="00A677DC">
        <w:rPr>
          <w:rFonts w:ascii="Arial" w:hAnsi="Arial" w:cs="Arial"/>
          <w:sz w:val="20"/>
          <w:szCs w:val="20"/>
        </w:rPr>
        <w:t xml:space="preserve">i </w:t>
      </w:r>
      <w:r w:rsidR="00642F63" w:rsidRPr="00A677DC">
        <w:rPr>
          <w:rFonts w:ascii="Arial" w:hAnsi="Arial" w:cs="Arial"/>
          <w:sz w:val="20"/>
          <w:szCs w:val="20"/>
        </w:rPr>
        <w:t>K</w:t>
      </w:r>
      <w:r w:rsidR="00642F63" w:rsidRPr="000B362D">
        <w:rPr>
          <w:rFonts w:ascii="Arial" w:hAnsi="Arial" w:cs="Arial"/>
          <w:sz w:val="20"/>
          <w:szCs w:val="20"/>
          <w:vertAlign w:val="subscript"/>
        </w:rPr>
        <w:t>qđ</w:t>
      </w:r>
      <w:r w:rsidR="00642F63" w:rsidRPr="00A677DC">
        <w:rPr>
          <w:rFonts w:ascii="Arial" w:hAnsi="Arial" w:cs="Arial"/>
          <w:sz w:val="20"/>
          <w:szCs w:val="20"/>
        </w:rPr>
        <w:t xml:space="preserve"> </w:t>
      </w:r>
      <w:r w:rsidRPr="00A677DC">
        <w:rPr>
          <w:rFonts w:ascii="Arial" w:hAnsi="Arial" w:cs="Arial"/>
          <w:sz w:val="20"/>
          <w:szCs w:val="20"/>
        </w:rPr>
        <w:t>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là:</w:t>
      </w:r>
    </w:p>
    <w:p w14:paraId="77AF2DB5" w14:textId="5E49BC9F" w:rsidR="0090275C" w:rsidRPr="00A677DC" w:rsidRDefault="000B362D" w:rsidP="00C26613">
      <w:pPr>
        <w:spacing w:after="120" w:line="240" w:lineRule="auto"/>
        <w:ind w:firstLine="720"/>
        <w:jc w:val="center"/>
        <w:rPr>
          <w:rFonts w:ascii="Arial" w:hAnsi="Arial" w:cs="Arial"/>
          <w:sz w:val="20"/>
          <w:szCs w:val="20"/>
        </w:rPr>
      </w:pPr>
      <w:r w:rsidRPr="00A677DC">
        <w:rPr>
          <w:rFonts w:ascii="Arial" w:hAnsi="Arial" w:cs="Arial"/>
          <w:sz w:val="20"/>
          <w:szCs w:val="20"/>
        </w:rPr>
        <w:t>K</w:t>
      </w:r>
      <w:r w:rsidRPr="000B362D">
        <w:rPr>
          <w:rFonts w:ascii="Arial" w:hAnsi="Arial" w:cs="Arial"/>
          <w:sz w:val="20"/>
          <w:szCs w:val="20"/>
          <w:vertAlign w:val="subscript"/>
        </w:rPr>
        <w:t>qđ</w:t>
      </w:r>
      <w:r w:rsidRPr="00A677DC">
        <w:rPr>
          <w:rFonts w:ascii="Arial" w:hAnsi="Arial" w:cs="Arial"/>
          <w:sz w:val="20"/>
          <w:szCs w:val="20"/>
        </w:rPr>
        <w:t xml:space="preserve"> = </w:t>
      </w:r>
      <w:proofErr w:type="gramStart"/>
      <w:r w:rsidRPr="00A677DC">
        <w:rPr>
          <w:rFonts w:ascii="Arial" w:hAnsi="Arial" w:cs="Arial"/>
          <w:sz w:val="20"/>
          <w:szCs w:val="20"/>
        </w:rPr>
        <w:t>1 :</w:t>
      </w:r>
      <w:proofErr w:type="gramEnd"/>
      <w:r w:rsidRPr="00A677DC">
        <w:rPr>
          <w:rFonts w:ascii="Arial" w:hAnsi="Arial" w:cs="Arial"/>
          <w:sz w:val="20"/>
          <w:szCs w:val="20"/>
        </w:rPr>
        <w:t xml:space="preserve"> H</w:t>
      </w:r>
      <w:r w:rsidRPr="000B362D">
        <w:rPr>
          <w:rFonts w:ascii="Arial" w:hAnsi="Arial" w:cs="Arial"/>
          <w:sz w:val="20"/>
          <w:szCs w:val="20"/>
          <w:vertAlign w:val="subscript"/>
        </w:rPr>
        <w:t>th</w:t>
      </w:r>
      <w:r w:rsidRPr="00A677DC">
        <w:rPr>
          <w:rFonts w:ascii="Arial" w:hAnsi="Arial" w:cs="Arial"/>
          <w:sz w:val="20"/>
          <w:szCs w:val="20"/>
        </w:rPr>
        <w:t xml:space="preserve"> = 1 :0,62= 1,613</w:t>
      </w:r>
    </w:p>
    <w:p w14:paraId="167961CE" w14:textId="13F9AA63"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giá tính thu</w:t>
      </w:r>
      <w:r w:rsidRPr="00A677DC">
        <w:rPr>
          <w:rFonts w:ascii="Arial" w:hAnsi="Arial" w:cs="Arial"/>
          <w:sz w:val="20"/>
          <w:szCs w:val="20"/>
        </w:rPr>
        <w:t>ế</w:t>
      </w:r>
      <w:r w:rsidRPr="00A677DC">
        <w:rPr>
          <w:rFonts w:ascii="Arial" w:hAnsi="Arial" w:cs="Arial"/>
          <w:sz w:val="20"/>
          <w:szCs w:val="20"/>
        </w:rPr>
        <w:t xml:space="preserve"> tài nguyên đư</w:t>
      </w:r>
      <w:r w:rsidRPr="00A677DC">
        <w:rPr>
          <w:rFonts w:ascii="Arial" w:hAnsi="Arial" w:cs="Arial"/>
          <w:sz w:val="20"/>
          <w:szCs w:val="20"/>
        </w:rPr>
        <w:t>ợ</w:t>
      </w:r>
      <w:r w:rsidRPr="00A677DC">
        <w:rPr>
          <w:rFonts w:ascii="Arial" w:hAnsi="Arial" w:cs="Arial"/>
          <w:sz w:val="20"/>
          <w:szCs w:val="20"/>
        </w:rPr>
        <w:t>c ban hành là giá khoáng s</w:t>
      </w:r>
      <w:r w:rsidRPr="00A677DC">
        <w:rPr>
          <w:rFonts w:ascii="Arial" w:hAnsi="Arial" w:cs="Arial"/>
          <w:sz w:val="20"/>
          <w:szCs w:val="20"/>
        </w:rPr>
        <w:t>ả</w:t>
      </w:r>
      <w:r w:rsidRPr="00A677DC">
        <w:rPr>
          <w:rFonts w:ascii="Arial" w:hAnsi="Arial" w:cs="Arial"/>
          <w:sz w:val="20"/>
          <w:szCs w:val="20"/>
        </w:rPr>
        <w:t>n có đơn v</w:t>
      </w:r>
      <w:r w:rsidRPr="00A677DC">
        <w:rPr>
          <w:rFonts w:ascii="Arial" w:hAnsi="Arial" w:cs="Arial"/>
          <w:sz w:val="20"/>
          <w:szCs w:val="20"/>
        </w:rPr>
        <w:t>ị</w:t>
      </w:r>
      <w:r w:rsidRPr="00A677DC">
        <w:rPr>
          <w:rFonts w:ascii="Arial" w:hAnsi="Arial" w:cs="Arial"/>
          <w:sz w:val="20"/>
          <w:szCs w:val="20"/>
        </w:rPr>
        <w:t xml:space="preserve"> là đ</w:t>
      </w:r>
      <w:r w:rsidRPr="00A677DC">
        <w:rPr>
          <w:rFonts w:ascii="Arial" w:hAnsi="Arial" w:cs="Arial"/>
          <w:sz w:val="20"/>
          <w:szCs w:val="20"/>
        </w:rPr>
        <w:t>ồ</w:t>
      </w:r>
      <w:r w:rsidRPr="00A677DC">
        <w:rPr>
          <w:rFonts w:ascii="Arial" w:hAnsi="Arial" w:cs="Arial"/>
          <w:sz w:val="20"/>
          <w:szCs w:val="20"/>
        </w:rPr>
        <w:t>ng/t</w:t>
      </w:r>
      <w:r w:rsidRPr="00A677DC">
        <w:rPr>
          <w:rFonts w:ascii="Arial" w:hAnsi="Arial" w:cs="Arial"/>
          <w:sz w:val="20"/>
          <w:szCs w:val="20"/>
        </w:rPr>
        <w:t>ấ</w:t>
      </w:r>
      <w:r w:rsidRPr="00A677DC">
        <w:rPr>
          <w:rFonts w:ascii="Arial" w:hAnsi="Arial" w:cs="Arial"/>
          <w:sz w:val="20"/>
          <w:szCs w:val="20"/>
        </w:rPr>
        <w:t>n dư</w:t>
      </w:r>
      <w:r w:rsidRPr="00A677DC">
        <w:rPr>
          <w:rFonts w:ascii="Arial" w:hAnsi="Arial" w:cs="Arial"/>
          <w:sz w:val="20"/>
          <w:szCs w:val="20"/>
        </w:rPr>
        <w:t>ớ</w:t>
      </w:r>
      <w:r w:rsidRPr="00A677DC">
        <w:rPr>
          <w:rFonts w:ascii="Arial" w:hAnsi="Arial" w:cs="Arial"/>
          <w:sz w:val="20"/>
          <w:szCs w:val="20"/>
        </w:rPr>
        <w:t>i rây, trong khi đơn v</w:t>
      </w:r>
      <w:r w:rsidRPr="00A677DC">
        <w:rPr>
          <w:rFonts w:ascii="Arial" w:hAnsi="Arial" w:cs="Arial"/>
          <w:sz w:val="20"/>
          <w:szCs w:val="20"/>
        </w:rPr>
        <w:t>ị</w:t>
      </w:r>
      <w:r w:rsidRPr="00A677DC">
        <w:rPr>
          <w:rFonts w:ascii="Arial" w:hAnsi="Arial" w:cs="Arial"/>
          <w:sz w:val="20"/>
          <w:szCs w:val="20"/>
        </w:rPr>
        <w:t xml:space="preserve">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w:t>
      </w:r>
      <w:r w:rsidRPr="00A677DC">
        <w:rPr>
          <w:rFonts w:ascii="Arial" w:hAnsi="Arial" w:cs="Arial"/>
          <w:sz w:val="20"/>
          <w:szCs w:val="20"/>
        </w:rPr>
        <w:t xml:space="preserve"> phép khai thác có đơn v</w:t>
      </w:r>
      <w:r w:rsidRPr="00A677DC">
        <w:rPr>
          <w:rFonts w:ascii="Arial" w:hAnsi="Arial" w:cs="Arial"/>
          <w:sz w:val="20"/>
          <w:szCs w:val="20"/>
        </w:rPr>
        <w:t>ị</w:t>
      </w:r>
      <w:r w:rsidRPr="00A677DC">
        <w:rPr>
          <w:rFonts w:ascii="Arial" w:hAnsi="Arial" w:cs="Arial"/>
          <w:sz w:val="20"/>
          <w:szCs w:val="20"/>
        </w:rPr>
        <w:t xml:space="preserve"> tính là t</w:t>
      </w:r>
      <w:r w:rsidRPr="00A677DC">
        <w:rPr>
          <w:rFonts w:ascii="Arial" w:hAnsi="Arial" w:cs="Arial"/>
          <w:sz w:val="20"/>
          <w:szCs w:val="20"/>
        </w:rPr>
        <w:t>ấ</w:t>
      </w:r>
      <w:r w:rsidRPr="00A677DC">
        <w:rPr>
          <w:rFonts w:ascii="Arial" w:hAnsi="Arial" w:cs="Arial"/>
          <w:sz w:val="20"/>
          <w:szCs w:val="20"/>
        </w:rPr>
        <w:t>n cao lanh chưa qua rây, h</w:t>
      </w:r>
      <w:r w:rsidRPr="00A677DC">
        <w:rPr>
          <w:rFonts w:ascii="Arial" w:hAnsi="Arial" w:cs="Arial"/>
          <w:sz w:val="20"/>
          <w:szCs w:val="20"/>
        </w:rPr>
        <w:t>ệ</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quy đ</w:t>
      </w:r>
      <w:r w:rsidRPr="00A677DC">
        <w:rPr>
          <w:rFonts w:ascii="Arial" w:hAnsi="Arial" w:cs="Arial"/>
          <w:sz w:val="20"/>
          <w:szCs w:val="20"/>
        </w:rPr>
        <w:t>ổ</w:t>
      </w:r>
      <w:r w:rsidRPr="00A677DC">
        <w:rPr>
          <w:rFonts w:ascii="Arial" w:hAnsi="Arial" w:cs="Arial"/>
          <w:sz w:val="20"/>
          <w:szCs w:val="20"/>
        </w:rPr>
        <w:t xml:space="preserve">i </w:t>
      </w:r>
      <w:r w:rsidR="00642F63" w:rsidRPr="00A677DC">
        <w:rPr>
          <w:rFonts w:ascii="Arial" w:hAnsi="Arial" w:cs="Arial"/>
          <w:sz w:val="20"/>
          <w:szCs w:val="20"/>
        </w:rPr>
        <w:t>K</w:t>
      </w:r>
      <w:r w:rsidR="00642F63" w:rsidRPr="000B362D">
        <w:rPr>
          <w:rFonts w:ascii="Arial" w:hAnsi="Arial" w:cs="Arial"/>
          <w:sz w:val="20"/>
          <w:szCs w:val="20"/>
          <w:vertAlign w:val="subscript"/>
        </w:rPr>
        <w:t>qđ</w:t>
      </w:r>
      <w:r w:rsidR="00642F63" w:rsidRPr="00A677DC">
        <w:rPr>
          <w:rFonts w:ascii="Arial" w:hAnsi="Arial" w:cs="Arial"/>
          <w:sz w:val="20"/>
          <w:szCs w:val="20"/>
        </w:rPr>
        <w:t xml:space="preserve"> </w:t>
      </w:r>
      <w:r w:rsidRPr="00A677DC">
        <w:rPr>
          <w:rFonts w:ascii="Arial" w:hAnsi="Arial" w:cs="Arial"/>
          <w:sz w:val="20"/>
          <w:szCs w:val="20"/>
        </w:rPr>
        <w:t>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như sau:</w:t>
      </w:r>
    </w:p>
    <w:p w14:paraId="49A9E8C9" w14:textId="3B2748F3" w:rsidR="0090275C" w:rsidRPr="00A677DC" w:rsidRDefault="000B362D" w:rsidP="00C26613">
      <w:pPr>
        <w:spacing w:after="120" w:line="240" w:lineRule="auto"/>
        <w:ind w:firstLine="720"/>
        <w:jc w:val="center"/>
        <w:rPr>
          <w:rFonts w:ascii="Arial" w:hAnsi="Arial" w:cs="Arial"/>
          <w:sz w:val="20"/>
          <w:szCs w:val="20"/>
        </w:rPr>
      </w:pPr>
      <w:r w:rsidRPr="00A677DC">
        <w:rPr>
          <w:rFonts w:ascii="Arial" w:hAnsi="Arial" w:cs="Arial"/>
          <w:sz w:val="20"/>
          <w:szCs w:val="20"/>
        </w:rPr>
        <w:t>K</w:t>
      </w:r>
      <w:r w:rsidRPr="000B362D">
        <w:rPr>
          <w:rFonts w:ascii="Arial" w:hAnsi="Arial" w:cs="Arial"/>
          <w:sz w:val="20"/>
          <w:szCs w:val="20"/>
          <w:vertAlign w:val="subscript"/>
        </w:rPr>
        <w:t>qđ</w:t>
      </w:r>
      <w:r w:rsidRPr="00A677DC">
        <w:rPr>
          <w:rFonts w:ascii="Arial" w:hAnsi="Arial" w:cs="Arial"/>
          <w:sz w:val="20"/>
          <w:szCs w:val="20"/>
          <w:vertAlign w:val="superscript"/>
        </w:rPr>
        <w:t xml:space="preserve"> </w:t>
      </w:r>
      <w:r w:rsidR="00642F63">
        <w:rPr>
          <w:rFonts w:ascii="Arial" w:hAnsi="Arial" w:cs="Arial"/>
          <w:sz w:val="20"/>
          <w:szCs w:val="20"/>
        </w:rPr>
        <w:t>= H</w:t>
      </w:r>
      <w:r w:rsidRPr="00642F63">
        <w:rPr>
          <w:rFonts w:ascii="Arial" w:hAnsi="Arial" w:cs="Arial"/>
          <w:sz w:val="20"/>
          <w:szCs w:val="20"/>
          <w:vertAlign w:val="subscript"/>
        </w:rPr>
        <w:t>th</w:t>
      </w:r>
    </w:p>
    <w:p w14:paraId="165455C4" w14:textId="4AE4FD03"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Ví d</w:t>
      </w:r>
      <w:r w:rsidRPr="00A677DC">
        <w:rPr>
          <w:rFonts w:ascii="Arial" w:hAnsi="Arial" w:cs="Arial"/>
          <w:sz w:val="20"/>
          <w:szCs w:val="20"/>
        </w:rPr>
        <w:t>ụ</w:t>
      </w:r>
      <w:r w:rsidRPr="00A677DC">
        <w:rPr>
          <w:rFonts w:ascii="Arial" w:hAnsi="Arial" w:cs="Arial"/>
          <w:sz w:val="20"/>
          <w:szCs w:val="20"/>
        </w:rPr>
        <w:t>: Giá tính thu</w:t>
      </w:r>
      <w:r w:rsidRPr="00A677DC">
        <w:rPr>
          <w:rFonts w:ascii="Arial" w:hAnsi="Arial" w:cs="Arial"/>
          <w:sz w:val="20"/>
          <w:szCs w:val="20"/>
        </w:rPr>
        <w:t>ế</w:t>
      </w:r>
      <w:r w:rsidRPr="00A677DC">
        <w:rPr>
          <w:rFonts w:ascii="Arial" w:hAnsi="Arial" w:cs="Arial"/>
          <w:sz w:val="20"/>
          <w:szCs w:val="20"/>
        </w:rPr>
        <w:t xml:space="preserve"> tài nguyên đư</w:t>
      </w:r>
      <w:r w:rsidRPr="00A677DC">
        <w:rPr>
          <w:rFonts w:ascii="Arial" w:hAnsi="Arial" w:cs="Arial"/>
          <w:sz w:val="20"/>
          <w:szCs w:val="20"/>
        </w:rPr>
        <w:t>ợ</w:t>
      </w:r>
      <w:r w:rsidRPr="00A677DC">
        <w:rPr>
          <w:rFonts w:ascii="Arial" w:hAnsi="Arial" w:cs="Arial"/>
          <w:sz w:val="20"/>
          <w:szCs w:val="20"/>
        </w:rPr>
        <w:t>c ban hành là giá khoáng s</w:t>
      </w:r>
      <w:r w:rsidRPr="00A677DC">
        <w:rPr>
          <w:rFonts w:ascii="Arial" w:hAnsi="Arial" w:cs="Arial"/>
          <w:sz w:val="20"/>
          <w:szCs w:val="20"/>
        </w:rPr>
        <w:t>ả</w:t>
      </w:r>
      <w:r w:rsidRPr="00A677DC">
        <w:rPr>
          <w:rFonts w:ascii="Arial" w:hAnsi="Arial" w:cs="Arial"/>
          <w:sz w:val="20"/>
          <w:szCs w:val="20"/>
        </w:rPr>
        <w:t>n có đơn v</w:t>
      </w:r>
      <w:r w:rsidRPr="00A677DC">
        <w:rPr>
          <w:rFonts w:ascii="Arial" w:hAnsi="Arial" w:cs="Arial"/>
          <w:sz w:val="20"/>
          <w:szCs w:val="20"/>
        </w:rPr>
        <w:t>ị</w:t>
      </w:r>
      <w:r w:rsidRPr="00A677DC">
        <w:rPr>
          <w:rFonts w:ascii="Arial" w:hAnsi="Arial" w:cs="Arial"/>
          <w:sz w:val="20"/>
          <w:szCs w:val="20"/>
        </w:rPr>
        <w:t xml:space="preserve"> là đ</w:t>
      </w:r>
      <w:r w:rsidRPr="00A677DC">
        <w:rPr>
          <w:rFonts w:ascii="Arial" w:hAnsi="Arial" w:cs="Arial"/>
          <w:sz w:val="20"/>
          <w:szCs w:val="20"/>
        </w:rPr>
        <w:t>ồ</w:t>
      </w:r>
      <w:r w:rsidRPr="00A677DC">
        <w:rPr>
          <w:rFonts w:ascii="Arial" w:hAnsi="Arial" w:cs="Arial"/>
          <w:sz w:val="20"/>
          <w:szCs w:val="20"/>
        </w:rPr>
        <w:t>ng/t</w:t>
      </w:r>
      <w:r w:rsidRPr="00A677DC">
        <w:rPr>
          <w:rFonts w:ascii="Arial" w:hAnsi="Arial" w:cs="Arial"/>
          <w:sz w:val="20"/>
          <w:szCs w:val="20"/>
        </w:rPr>
        <w:t>ấ</w:t>
      </w:r>
      <w:r w:rsidRPr="00A677DC">
        <w:rPr>
          <w:rFonts w:ascii="Arial" w:hAnsi="Arial" w:cs="Arial"/>
          <w:sz w:val="20"/>
          <w:szCs w:val="20"/>
        </w:rPr>
        <w:t>n dư</w:t>
      </w:r>
      <w:r w:rsidRPr="00A677DC">
        <w:rPr>
          <w:rFonts w:ascii="Arial" w:hAnsi="Arial" w:cs="Arial"/>
          <w:sz w:val="20"/>
          <w:szCs w:val="20"/>
        </w:rPr>
        <w:t>ớ</w:t>
      </w:r>
      <w:r w:rsidRPr="00A677DC">
        <w:rPr>
          <w:rFonts w:ascii="Arial" w:hAnsi="Arial" w:cs="Arial"/>
          <w:sz w:val="20"/>
          <w:szCs w:val="20"/>
        </w:rPr>
        <w:t>i rây;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phép khai thác có đơn v</w:t>
      </w:r>
      <w:r w:rsidRPr="00A677DC">
        <w:rPr>
          <w:rFonts w:ascii="Arial" w:hAnsi="Arial" w:cs="Arial"/>
          <w:sz w:val="20"/>
          <w:szCs w:val="20"/>
        </w:rPr>
        <w:t>ị</w:t>
      </w:r>
      <w:r w:rsidRPr="00A677DC">
        <w:rPr>
          <w:rFonts w:ascii="Arial" w:hAnsi="Arial" w:cs="Arial"/>
          <w:sz w:val="20"/>
          <w:szCs w:val="20"/>
        </w:rPr>
        <w:t xml:space="preserve"> tính là t</w:t>
      </w:r>
      <w:r w:rsidRPr="00A677DC">
        <w:rPr>
          <w:rFonts w:ascii="Arial" w:hAnsi="Arial" w:cs="Arial"/>
          <w:sz w:val="20"/>
          <w:szCs w:val="20"/>
        </w:rPr>
        <w:t>ấ</w:t>
      </w:r>
      <w:r w:rsidRPr="00A677DC">
        <w:rPr>
          <w:rFonts w:ascii="Arial" w:hAnsi="Arial" w:cs="Arial"/>
          <w:sz w:val="20"/>
          <w:szCs w:val="20"/>
        </w:rPr>
        <w:t>n cao lanh chưa qua rây; theo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đã đư</w:t>
      </w:r>
      <w:r w:rsidRPr="00A677DC">
        <w:rPr>
          <w:rFonts w:ascii="Arial" w:hAnsi="Arial" w:cs="Arial"/>
          <w:sz w:val="20"/>
          <w:szCs w:val="20"/>
        </w:rPr>
        <w:t>ợ</w:t>
      </w:r>
      <w:r w:rsidRPr="00A677DC">
        <w:rPr>
          <w:rFonts w:ascii="Arial" w:hAnsi="Arial" w:cs="Arial"/>
          <w:sz w:val="20"/>
          <w:szCs w:val="20"/>
        </w:rPr>
        <w:t>c phê duy</w:t>
      </w:r>
      <w:r w:rsidRPr="00A677DC">
        <w:rPr>
          <w:rFonts w:ascii="Arial" w:hAnsi="Arial" w:cs="Arial"/>
          <w:sz w:val="20"/>
          <w:szCs w:val="20"/>
        </w:rPr>
        <w:t>ệ</w:t>
      </w:r>
      <w:r w:rsidRPr="00A677DC">
        <w:rPr>
          <w:rFonts w:ascii="Arial" w:hAnsi="Arial" w:cs="Arial"/>
          <w:sz w:val="20"/>
          <w:szCs w:val="20"/>
        </w:rPr>
        <w:t>t, h</w:t>
      </w:r>
      <w:r w:rsidRPr="00A677DC">
        <w:rPr>
          <w:rFonts w:ascii="Arial" w:hAnsi="Arial" w:cs="Arial"/>
          <w:sz w:val="20"/>
          <w:szCs w:val="20"/>
        </w:rPr>
        <w:t>ệ</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thu h</w:t>
      </w:r>
      <w:r w:rsidRPr="00A677DC">
        <w:rPr>
          <w:rFonts w:ascii="Arial" w:hAnsi="Arial" w:cs="Arial"/>
          <w:sz w:val="20"/>
          <w:szCs w:val="20"/>
        </w:rPr>
        <w:t>ồ</w:t>
      </w:r>
      <w:r w:rsidRPr="00A677DC">
        <w:rPr>
          <w:rFonts w:ascii="Arial" w:hAnsi="Arial" w:cs="Arial"/>
          <w:sz w:val="20"/>
          <w:szCs w:val="20"/>
        </w:rPr>
        <w:t>i cao lanh dư</w:t>
      </w:r>
      <w:r w:rsidRPr="00A677DC">
        <w:rPr>
          <w:rFonts w:ascii="Arial" w:hAnsi="Arial" w:cs="Arial"/>
          <w:sz w:val="20"/>
          <w:szCs w:val="20"/>
        </w:rPr>
        <w:t>ớ</w:t>
      </w:r>
      <w:r w:rsidRPr="00A677DC">
        <w:rPr>
          <w:rFonts w:ascii="Arial" w:hAnsi="Arial" w:cs="Arial"/>
          <w:sz w:val="20"/>
          <w:szCs w:val="20"/>
        </w:rPr>
        <w:t>i rây 0,1 mm c</w:t>
      </w:r>
      <w:r w:rsidRPr="00A677DC">
        <w:rPr>
          <w:rFonts w:ascii="Arial" w:hAnsi="Arial" w:cs="Arial"/>
          <w:sz w:val="20"/>
          <w:szCs w:val="20"/>
        </w:rPr>
        <w:t>ủ</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A là 62%. Khi đó h</w:t>
      </w:r>
      <w:r w:rsidRPr="00A677DC">
        <w:rPr>
          <w:rFonts w:ascii="Arial" w:hAnsi="Arial" w:cs="Arial"/>
          <w:sz w:val="20"/>
          <w:szCs w:val="20"/>
        </w:rPr>
        <w:t>ệ</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quy đ</w:t>
      </w:r>
      <w:r w:rsidRPr="00A677DC">
        <w:rPr>
          <w:rFonts w:ascii="Arial" w:hAnsi="Arial" w:cs="Arial"/>
          <w:sz w:val="20"/>
          <w:szCs w:val="20"/>
        </w:rPr>
        <w:t>ổ</w:t>
      </w:r>
      <w:r w:rsidRPr="00A677DC">
        <w:rPr>
          <w:rFonts w:ascii="Arial" w:hAnsi="Arial" w:cs="Arial"/>
          <w:sz w:val="20"/>
          <w:szCs w:val="20"/>
        </w:rPr>
        <w:t xml:space="preserve">i </w:t>
      </w:r>
      <w:r w:rsidR="00642F63" w:rsidRPr="00A677DC">
        <w:rPr>
          <w:rFonts w:ascii="Arial" w:hAnsi="Arial" w:cs="Arial"/>
          <w:sz w:val="20"/>
          <w:szCs w:val="20"/>
        </w:rPr>
        <w:t>K</w:t>
      </w:r>
      <w:r w:rsidR="00642F63" w:rsidRPr="000B362D">
        <w:rPr>
          <w:rFonts w:ascii="Arial" w:hAnsi="Arial" w:cs="Arial"/>
          <w:sz w:val="20"/>
          <w:szCs w:val="20"/>
          <w:vertAlign w:val="subscript"/>
        </w:rPr>
        <w:t>qđ</w:t>
      </w:r>
      <w:r w:rsidR="00642F63" w:rsidRPr="00A677DC">
        <w:rPr>
          <w:rFonts w:ascii="Arial" w:hAnsi="Arial" w:cs="Arial"/>
          <w:sz w:val="20"/>
          <w:szCs w:val="20"/>
        </w:rPr>
        <w:t xml:space="preserve"> </w:t>
      </w:r>
      <w:r w:rsidRPr="00A677DC">
        <w:rPr>
          <w:rFonts w:ascii="Arial" w:hAnsi="Arial" w:cs="Arial"/>
          <w:sz w:val="20"/>
          <w:szCs w:val="20"/>
        </w:rPr>
        <w:t>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là:</w:t>
      </w:r>
    </w:p>
    <w:p w14:paraId="3C6B0583" w14:textId="5BDC9F6C" w:rsidR="0090275C" w:rsidRPr="00A677DC" w:rsidRDefault="00642F63" w:rsidP="00C26613">
      <w:pPr>
        <w:spacing w:after="120" w:line="240" w:lineRule="auto"/>
        <w:ind w:firstLine="720"/>
        <w:jc w:val="center"/>
        <w:rPr>
          <w:rFonts w:ascii="Arial" w:hAnsi="Arial" w:cs="Arial"/>
          <w:sz w:val="20"/>
          <w:szCs w:val="20"/>
        </w:rPr>
      </w:pPr>
      <w:r w:rsidRPr="00A677DC">
        <w:rPr>
          <w:rFonts w:ascii="Arial" w:hAnsi="Arial" w:cs="Arial"/>
          <w:sz w:val="20"/>
          <w:szCs w:val="20"/>
        </w:rPr>
        <w:t>K</w:t>
      </w:r>
      <w:r w:rsidRPr="000B362D">
        <w:rPr>
          <w:rFonts w:ascii="Arial" w:hAnsi="Arial" w:cs="Arial"/>
          <w:sz w:val="20"/>
          <w:szCs w:val="20"/>
          <w:vertAlign w:val="subscript"/>
        </w:rPr>
        <w:t>qđ</w:t>
      </w:r>
      <w:r w:rsidRPr="00A677DC">
        <w:rPr>
          <w:rFonts w:ascii="Arial" w:hAnsi="Arial" w:cs="Arial"/>
          <w:sz w:val="20"/>
          <w:szCs w:val="20"/>
          <w:vertAlign w:val="superscript"/>
        </w:rPr>
        <w:t xml:space="preserve"> </w:t>
      </w:r>
      <w:r w:rsidRPr="00642F63">
        <w:rPr>
          <w:rFonts w:ascii="Arial" w:hAnsi="Arial" w:cs="Arial"/>
          <w:sz w:val="20"/>
          <w:szCs w:val="20"/>
        </w:rPr>
        <w:t>=</w:t>
      </w:r>
      <w:r w:rsidRPr="00A677DC">
        <w:rPr>
          <w:rFonts w:ascii="Arial" w:hAnsi="Arial" w:cs="Arial"/>
          <w:sz w:val="20"/>
          <w:szCs w:val="20"/>
        </w:rPr>
        <w:t xml:space="preserve"> H</w:t>
      </w:r>
      <w:r w:rsidRPr="00642F63">
        <w:rPr>
          <w:rFonts w:ascii="Arial" w:hAnsi="Arial" w:cs="Arial"/>
          <w:sz w:val="20"/>
          <w:szCs w:val="20"/>
          <w:vertAlign w:val="subscript"/>
        </w:rPr>
        <w:t>ht</w:t>
      </w:r>
      <w:r w:rsidRPr="00A677DC">
        <w:rPr>
          <w:rFonts w:ascii="Arial" w:hAnsi="Arial" w:cs="Arial"/>
          <w:sz w:val="20"/>
          <w:szCs w:val="20"/>
        </w:rPr>
        <w:t xml:space="preserve"> = 0,62</w:t>
      </w:r>
    </w:p>
    <w:p w14:paraId="70BF4D1A" w14:textId="6434F312" w:rsidR="0090275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giá tính thu</w:t>
      </w:r>
      <w:r w:rsidRPr="00A677DC">
        <w:rPr>
          <w:rFonts w:ascii="Arial" w:hAnsi="Arial" w:cs="Arial"/>
          <w:sz w:val="20"/>
          <w:szCs w:val="20"/>
        </w:rPr>
        <w:t>ế</w:t>
      </w:r>
      <w:r w:rsidRPr="00A677DC">
        <w:rPr>
          <w:rFonts w:ascii="Arial" w:hAnsi="Arial" w:cs="Arial"/>
          <w:sz w:val="20"/>
          <w:szCs w:val="20"/>
        </w:rPr>
        <w:t xml:space="preserve"> tài nguyên là cao lanh dư</w:t>
      </w:r>
      <w:r w:rsidRPr="00A677DC">
        <w:rPr>
          <w:rFonts w:ascii="Arial" w:hAnsi="Arial" w:cs="Arial"/>
          <w:sz w:val="20"/>
          <w:szCs w:val="20"/>
        </w:rPr>
        <w:t>ớ</w:t>
      </w:r>
      <w:r w:rsidRPr="00A677DC">
        <w:rPr>
          <w:rFonts w:ascii="Arial" w:hAnsi="Arial" w:cs="Arial"/>
          <w:sz w:val="20"/>
          <w:szCs w:val="20"/>
        </w:rPr>
        <w:t>i rây và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c</w:t>
      </w:r>
      <w:r w:rsidRPr="00A677DC">
        <w:rPr>
          <w:rFonts w:ascii="Arial" w:hAnsi="Arial" w:cs="Arial"/>
          <w:sz w:val="20"/>
          <w:szCs w:val="20"/>
        </w:rPr>
        <w:t>ấ</w:t>
      </w:r>
      <w:r w:rsidRPr="00A677DC">
        <w:rPr>
          <w:rFonts w:ascii="Arial" w:hAnsi="Arial" w:cs="Arial"/>
          <w:sz w:val="20"/>
          <w:szCs w:val="20"/>
        </w:rPr>
        <w:t>p phép là cao lanh dư</w:t>
      </w:r>
      <w:r w:rsidRPr="00A677DC">
        <w:rPr>
          <w:rFonts w:ascii="Arial" w:hAnsi="Arial" w:cs="Arial"/>
          <w:sz w:val="20"/>
          <w:szCs w:val="20"/>
        </w:rPr>
        <w:t>ớ</w:t>
      </w:r>
      <w:r w:rsidRPr="00A677DC">
        <w:rPr>
          <w:rFonts w:ascii="Arial" w:hAnsi="Arial" w:cs="Arial"/>
          <w:sz w:val="20"/>
          <w:szCs w:val="20"/>
        </w:rPr>
        <w:t>i rây ho</w:t>
      </w:r>
      <w:r w:rsidRPr="00A677DC">
        <w:rPr>
          <w:rFonts w:ascii="Arial" w:hAnsi="Arial" w:cs="Arial"/>
          <w:sz w:val="20"/>
          <w:szCs w:val="20"/>
        </w:rPr>
        <w:t>ặ</w:t>
      </w:r>
      <w:r w:rsidRPr="00A677DC">
        <w:rPr>
          <w:rFonts w:ascii="Arial" w:hAnsi="Arial" w:cs="Arial"/>
          <w:sz w:val="20"/>
          <w:szCs w:val="20"/>
        </w:rPr>
        <w:t>c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 xml:space="preserve">p giá tính </w:t>
      </w:r>
      <w:r w:rsidR="006D7D9D">
        <w:rPr>
          <w:rFonts w:ascii="Arial" w:hAnsi="Arial" w:cs="Arial"/>
          <w:sz w:val="20"/>
          <w:szCs w:val="20"/>
        </w:rPr>
        <w:t>thuế tài nguyên</w:t>
      </w:r>
      <w:r w:rsidRPr="00A677DC">
        <w:rPr>
          <w:rFonts w:ascii="Arial" w:hAnsi="Arial" w:cs="Arial"/>
          <w:sz w:val="20"/>
          <w:szCs w:val="20"/>
        </w:rPr>
        <w:t xml:space="preserve"> là cao lanh chưa qua rây (nguyên khai) và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c</w:t>
      </w:r>
      <w:r w:rsidRPr="00A677DC">
        <w:rPr>
          <w:rFonts w:ascii="Arial" w:hAnsi="Arial" w:cs="Arial"/>
          <w:sz w:val="20"/>
          <w:szCs w:val="20"/>
        </w:rPr>
        <w:t>ấ</w:t>
      </w:r>
      <w:r w:rsidRPr="00A677DC">
        <w:rPr>
          <w:rFonts w:ascii="Arial" w:hAnsi="Arial" w:cs="Arial"/>
          <w:sz w:val="20"/>
          <w:szCs w:val="20"/>
        </w:rPr>
        <w:t>p phép là cao lanh chưa qua rây (nguyên khai), h</w:t>
      </w:r>
      <w:r w:rsidRPr="00A677DC">
        <w:rPr>
          <w:rFonts w:ascii="Arial" w:hAnsi="Arial" w:cs="Arial"/>
          <w:sz w:val="20"/>
          <w:szCs w:val="20"/>
        </w:rPr>
        <w:t>ệ</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quy đ</w:t>
      </w:r>
      <w:r w:rsidRPr="00A677DC">
        <w:rPr>
          <w:rFonts w:ascii="Arial" w:hAnsi="Arial" w:cs="Arial"/>
          <w:sz w:val="20"/>
          <w:szCs w:val="20"/>
        </w:rPr>
        <w:t>ổ</w:t>
      </w:r>
      <w:r w:rsidRPr="00A677DC">
        <w:rPr>
          <w:rFonts w:ascii="Arial" w:hAnsi="Arial" w:cs="Arial"/>
          <w:sz w:val="20"/>
          <w:szCs w:val="20"/>
        </w:rPr>
        <w:t xml:space="preserve">i </w:t>
      </w:r>
      <w:r w:rsidR="00642F63" w:rsidRPr="00A677DC">
        <w:rPr>
          <w:rFonts w:ascii="Arial" w:hAnsi="Arial" w:cs="Arial"/>
          <w:sz w:val="20"/>
          <w:szCs w:val="20"/>
        </w:rPr>
        <w:t>K</w:t>
      </w:r>
      <w:r w:rsidR="00642F63" w:rsidRPr="000B362D">
        <w:rPr>
          <w:rFonts w:ascii="Arial" w:hAnsi="Arial" w:cs="Arial"/>
          <w:sz w:val="20"/>
          <w:szCs w:val="20"/>
          <w:vertAlign w:val="subscript"/>
        </w:rPr>
        <w:t>qđ</w:t>
      </w:r>
      <w:r w:rsidR="00642F63" w:rsidRPr="00A677DC">
        <w:rPr>
          <w:rFonts w:ascii="Arial" w:hAnsi="Arial" w:cs="Arial"/>
          <w:sz w:val="20"/>
          <w:szCs w:val="20"/>
        </w:rPr>
        <w:t xml:space="preserve"> </w:t>
      </w:r>
      <w:r w:rsidRPr="00A677DC">
        <w:rPr>
          <w:rFonts w:ascii="Arial" w:hAnsi="Arial" w:cs="Arial"/>
          <w:sz w:val="20"/>
          <w:szCs w:val="20"/>
        </w:rPr>
        <w:t>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như sau:</w:t>
      </w:r>
    </w:p>
    <w:p w14:paraId="55D2C36C" w14:textId="77777777" w:rsidR="00642F63" w:rsidRPr="00A677DC" w:rsidRDefault="00642F63" w:rsidP="00C26613">
      <w:pPr>
        <w:spacing w:after="120" w:line="240" w:lineRule="auto"/>
        <w:ind w:firstLine="720"/>
        <w:jc w:val="center"/>
        <w:rPr>
          <w:rFonts w:ascii="Arial" w:hAnsi="Arial" w:cs="Arial"/>
          <w:sz w:val="20"/>
          <w:szCs w:val="20"/>
        </w:rPr>
      </w:pPr>
      <w:r w:rsidRPr="00A677DC">
        <w:rPr>
          <w:rFonts w:ascii="Arial" w:hAnsi="Arial" w:cs="Arial"/>
          <w:sz w:val="20"/>
          <w:szCs w:val="20"/>
        </w:rPr>
        <w:t>K</w:t>
      </w:r>
      <w:r w:rsidRPr="000B362D">
        <w:rPr>
          <w:rFonts w:ascii="Arial" w:hAnsi="Arial" w:cs="Arial"/>
          <w:sz w:val="20"/>
          <w:szCs w:val="20"/>
          <w:vertAlign w:val="subscript"/>
        </w:rPr>
        <w:t>qđ</w:t>
      </w:r>
      <w:r w:rsidRPr="00A677DC">
        <w:rPr>
          <w:rFonts w:ascii="Arial" w:hAnsi="Arial" w:cs="Arial"/>
          <w:sz w:val="20"/>
          <w:szCs w:val="20"/>
        </w:rPr>
        <w:t xml:space="preserve"> =</w:t>
      </w:r>
      <w:r>
        <w:rPr>
          <w:rFonts w:ascii="Arial" w:hAnsi="Arial" w:cs="Arial"/>
          <w:sz w:val="20"/>
          <w:szCs w:val="20"/>
        </w:rPr>
        <w:t>1</w:t>
      </w:r>
    </w:p>
    <w:p w14:paraId="75FDC877" w14:textId="6204083E"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giá tính thu</w:t>
      </w:r>
      <w:r w:rsidRPr="00A677DC">
        <w:rPr>
          <w:rFonts w:ascii="Arial" w:hAnsi="Arial" w:cs="Arial"/>
          <w:sz w:val="20"/>
          <w:szCs w:val="20"/>
        </w:rPr>
        <w:t>ế</w:t>
      </w:r>
      <w:r w:rsidRPr="00A677DC">
        <w:rPr>
          <w:rFonts w:ascii="Arial" w:hAnsi="Arial" w:cs="Arial"/>
          <w:sz w:val="20"/>
          <w:szCs w:val="20"/>
        </w:rPr>
        <w:t xml:space="preserve"> tài nguyên đư</w:t>
      </w:r>
      <w:r w:rsidRPr="00A677DC">
        <w:rPr>
          <w:rFonts w:ascii="Arial" w:hAnsi="Arial" w:cs="Arial"/>
          <w:sz w:val="20"/>
          <w:szCs w:val="20"/>
        </w:rPr>
        <w:t>ợ</w:t>
      </w:r>
      <w:r w:rsidRPr="00A677DC">
        <w:rPr>
          <w:rFonts w:ascii="Arial" w:hAnsi="Arial" w:cs="Arial"/>
          <w:sz w:val="20"/>
          <w:szCs w:val="20"/>
        </w:rPr>
        <w:t>c ban hành là giá khoáng s</w:t>
      </w:r>
      <w:r w:rsidRPr="00A677DC">
        <w:rPr>
          <w:rFonts w:ascii="Arial" w:hAnsi="Arial" w:cs="Arial"/>
          <w:sz w:val="20"/>
          <w:szCs w:val="20"/>
        </w:rPr>
        <w:t>ả</w:t>
      </w:r>
      <w:r w:rsidRPr="00A677DC">
        <w:rPr>
          <w:rFonts w:ascii="Arial" w:hAnsi="Arial" w:cs="Arial"/>
          <w:sz w:val="20"/>
          <w:szCs w:val="20"/>
        </w:rPr>
        <w:t>n nguyên khai có đơn v</w:t>
      </w:r>
      <w:r w:rsidRPr="00A677DC">
        <w:rPr>
          <w:rFonts w:ascii="Arial" w:hAnsi="Arial" w:cs="Arial"/>
          <w:sz w:val="20"/>
          <w:szCs w:val="20"/>
        </w:rPr>
        <w:t>ị</w:t>
      </w:r>
      <w:r w:rsidRPr="00A677DC">
        <w:rPr>
          <w:rFonts w:ascii="Arial" w:hAnsi="Arial" w:cs="Arial"/>
          <w:sz w:val="20"/>
          <w:szCs w:val="20"/>
        </w:rPr>
        <w:t xml:space="preserve"> tính cùng th</w:t>
      </w:r>
      <w:r w:rsidRPr="00A677DC">
        <w:rPr>
          <w:rFonts w:ascii="Arial" w:hAnsi="Arial" w:cs="Arial"/>
          <w:sz w:val="20"/>
          <w:szCs w:val="20"/>
        </w:rPr>
        <w:t>ứ</w:t>
      </w:r>
      <w:r w:rsidRPr="00A677DC">
        <w:rPr>
          <w:rFonts w:ascii="Arial" w:hAnsi="Arial" w:cs="Arial"/>
          <w:sz w:val="20"/>
          <w:szCs w:val="20"/>
        </w:rPr>
        <w:t xml:space="preserve"> nguyên v</w:t>
      </w:r>
      <w:r w:rsidRPr="00A677DC">
        <w:rPr>
          <w:rFonts w:ascii="Arial" w:hAnsi="Arial" w:cs="Arial"/>
          <w:sz w:val="20"/>
          <w:szCs w:val="20"/>
        </w:rPr>
        <w:t>ớ</w:t>
      </w:r>
      <w:r w:rsidRPr="00A677DC">
        <w:rPr>
          <w:rFonts w:ascii="Arial" w:hAnsi="Arial" w:cs="Arial"/>
          <w:sz w:val="20"/>
          <w:szCs w:val="20"/>
        </w:rPr>
        <w:t>i đơn v</w:t>
      </w:r>
      <w:r w:rsidRPr="00A677DC">
        <w:rPr>
          <w:rFonts w:ascii="Arial" w:hAnsi="Arial" w:cs="Arial"/>
          <w:sz w:val="20"/>
          <w:szCs w:val="20"/>
        </w:rPr>
        <w:t>ị</w:t>
      </w:r>
      <w:r w:rsidRPr="00A677DC">
        <w:rPr>
          <w:rFonts w:ascii="Arial" w:hAnsi="Arial" w:cs="Arial"/>
          <w:sz w:val="20"/>
          <w:szCs w:val="20"/>
        </w:rPr>
        <w:t xml:space="preserve"> tính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c</w:t>
      </w:r>
      <w:r w:rsidRPr="00A677DC">
        <w:rPr>
          <w:rFonts w:ascii="Arial" w:hAnsi="Arial" w:cs="Arial"/>
          <w:sz w:val="20"/>
          <w:szCs w:val="20"/>
        </w:rPr>
        <w:t>ấ</w:t>
      </w:r>
      <w:r w:rsidRPr="00A677DC">
        <w:rPr>
          <w:rFonts w:ascii="Arial" w:hAnsi="Arial" w:cs="Arial"/>
          <w:sz w:val="20"/>
          <w:szCs w:val="20"/>
        </w:rPr>
        <w:t>p phép, h</w:t>
      </w:r>
      <w:r w:rsidRPr="00A677DC">
        <w:rPr>
          <w:rFonts w:ascii="Arial" w:hAnsi="Arial" w:cs="Arial"/>
          <w:sz w:val="20"/>
          <w:szCs w:val="20"/>
        </w:rPr>
        <w:t>ệ</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quy đ</w:t>
      </w:r>
      <w:r w:rsidRPr="00A677DC">
        <w:rPr>
          <w:rFonts w:ascii="Arial" w:hAnsi="Arial" w:cs="Arial"/>
          <w:sz w:val="20"/>
          <w:szCs w:val="20"/>
        </w:rPr>
        <w:t>ổ</w:t>
      </w:r>
      <w:r w:rsidRPr="00A677DC">
        <w:rPr>
          <w:rFonts w:ascii="Arial" w:hAnsi="Arial" w:cs="Arial"/>
          <w:sz w:val="20"/>
          <w:szCs w:val="20"/>
        </w:rPr>
        <w:t xml:space="preserve">i </w:t>
      </w:r>
      <w:r w:rsidR="00642F63" w:rsidRPr="00A677DC">
        <w:rPr>
          <w:rFonts w:ascii="Arial" w:hAnsi="Arial" w:cs="Arial"/>
          <w:sz w:val="20"/>
          <w:szCs w:val="20"/>
        </w:rPr>
        <w:t>K</w:t>
      </w:r>
      <w:r w:rsidR="00642F63" w:rsidRPr="000B362D">
        <w:rPr>
          <w:rFonts w:ascii="Arial" w:hAnsi="Arial" w:cs="Arial"/>
          <w:sz w:val="20"/>
          <w:szCs w:val="20"/>
          <w:vertAlign w:val="subscript"/>
        </w:rPr>
        <w:t>qđ</w:t>
      </w:r>
      <w:r w:rsidR="00642F63" w:rsidRPr="00A677DC">
        <w:rPr>
          <w:rFonts w:ascii="Arial" w:hAnsi="Arial" w:cs="Arial"/>
          <w:sz w:val="20"/>
          <w:szCs w:val="20"/>
        </w:rPr>
        <w:t xml:space="preserve"> </w:t>
      </w:r>
      <w:r w:rsidRPr="00A677DC">
        <w:rPr>
          <w:rFonts w:ascii="Arial" w:hAnsi="Arial" w:cs="Arial"/>
          <w:sz w:val="20"/>
          <w:szCs w:val="20"/>
        </w:rPr>
        <w:t>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như sau:</w:t>
      </w:r>
    </w:p>
    <w:p w14:paraId="30AC1C9F" w14:textId="77777777" w:rsidR="00642F63" w:rsidRPr="00A677DC" w:rsidRDefault="00642F63" w:rsidP="00C26613">
      <w:pPr>
        <w:spacing w:after="120" w:line="240" w:lineRule="auto"/>
        <w:ind w:firstLine="720"/>
        <w:jc w:val="center"/>
        <w:rPr>
          <w:rFonts w:ascii="Arial" w:hAnsi="Arial" w:cs="Arial"/>
          <w:sz w:val="20"/>
          <w:szCs w:val="20"/>
        </w:rPr>
      </w:pPr>
      <w:r w:rsidRPr="00A677DC">
        <w:rPr>
          <w:rFonts w:ascii="Arial" w:hAnsi="Arial" w:cs="Arial"/>
          <w:sz w:val="20"/>
          <w:szCs w:val="20"/>
        </w:rPr>
        <w:t>K</w:t>
      </w:r>
      <w:r w:rsidRPr="000B362D">
        <w:rPr>
          <w:rFonts w:ascii="Arial" w:hAnsi="Arial" w:cs="Arial"/>
          <w:sz w:val="20"/>
          <w:szCs w:val="20"/>
          <w:vertAlign w:val="subscript"/>
        </w:rPr>
        <w:t>qđ</w:t>
      </w:r>
      <w:r w:rsidRPr="00A677DC">
        <w:rPr>
          <w:rFonts w:ascii="Arial" w:hAnsi="Arial" w:cs="Arial"/>
          <w:sz w:val="20"/>
          <w:szCs w:val="20"/>
        </w:rPr>
        <w:t xml:space="preserve"> =</w:t>
      </w:r>
      <w:r>
        <w:rPr>
          <w:rFonts w:ascii="Arial" w:hAnsi="Arial" w:cs="Arial"/>
          <w:sz w:val="20"/>
          <w:szCs w:val="20"/>
        </w:rPr>
        <w:t>1</w:t>
      </w:r>
    </w:p>
    <w:p w14:paraId="119FE0E7" w14:textId="77777777" w:rsidR="00642F63" w:rsidRDefault="00642F63" w:rsidP="00914D9E">
      <w:pPr>
        <w:spacing w:after="120" w:line="240" w:lineRule="auto"/>
        <w:ind w:firstLine="720"/>
        <w:jc w:val="both"/>
        <w:rPr>
          <w:rFonts w:ascii="Arial" w:hAnsi="Arial" w:cs="Arial"/>
          <w:b/>
          <w:sz w:val="20"/>
          <w:szCs w:val="20"/>
        </w:rPr>
        <w:sectPr w:rsidR="00642F63" w:rsidSect="00DC216F">
          <w:pgSz w:w="11906" w:h="16838" w:code="9"/>
          <w:pgMar w:top="1440" w:right="1440" w:bottom="1440" w:left="1440" w:header="0" w:footer="0" w:gutter="0"/>
          <w:cols w:space="720"/>
          <w:docGrid w:linePitch="326"/>
        </w:sectPr>
      </w:pPr>
    </w:p>
    <w:p w14:paraId="41FB5B85" w14:textId="77777777" w:rsidR="0090275C" w:rsidRPr="00A677DC" w:rsidRDefault="007B2608" w:rsidP="00C26613">
      <w:pPr>
        <w:spacing w:after="0" w:line="240" w:lineRule="auto"/>
        <w:jc w:val="center"/>
        <w:rPr>
          <w:rFonts w:ascii="Arial" w:hAnsi="Arial" w:cs="Arial"/>
          <w:sz w:val="20"/>
          <w:szCs w:val="20"/>
        </w:rPr>
      </w:pPr>
      <w:r w:rsidRPr="00A677DC">
        <w:rPr>
          <w:rFonts w:ascii="Arial" w:hAnsi="Arial" w:cs="Arial"/>
          <w:b/>
          <w:sz w:val="20"/>
          <w:szCs w:val="20"/>
        </w:rPr>
        <w:lastRenderedPageBreak/>
        <w:t>Ph</w:t>
      </w:r>
      <w:r w:rsidRPr="00A677DC">
        <w:rPr>
          <w:rFonts w:ascii="Arial" w:hAnsi="Arial" w:cs="Arial"/>
          <w:b/>
          <w:sz w:val="20"/>
          <w:szCs w:val="20"/>
        </w:rPr>
        <w:t>ụ</w:t>
      </w:r>
      <w:r w:rsidRPr="00A677DC">
        <w:rPr>
          <w:rFonts w:ascii="Arial" w:hAnsi="Arial" w:cs="Arial"/>
          <w:b/>
          <w:sz w:val="20"/>
          <w:szCs w:val="20"/>
        </w:rPr>
        <w:t xml:space="preserve"> </w:t>
      </w:r>
      <w:r w:rsidRPr="00A677DC">
        <w:rPr>
          <w:rFonts w:ascii="Arial" w:hAnsi="Arial" w:cs="Arial"/>
          <w:b/>
          <w:sz w:val="20"/>
          <w:szCs w:val="20"/>
        </w:rPr>
        <w:t>l</w:t>
      </w:r>
      <w:r w:rsidRPr="00A677DC">
        <w:rPr>
          <w:rFonts w:ascii="Arial" w:hAnsi="Arial" w:cs="Arial"/>
          <w:b/>
          <w:sz w:val="20"/>
          <w:szCs w:val="20"/>
        </w:rPr>
        <w:t>ụ</w:t>
      </w:r>
      <w:r w:rsidRPr="00A677DC">
        <w:rPr>
          <w:rFonts w:ascii="Arial" w:hAnsi="Arial" w:cs="Arial"/>
          <w:b/>
          <w:sz w:val="20"/>
          <w:szCs w:val="20"/>
        </w:rPr>
        <w:t>c V</w:t>
      </w:r>
    </w:p>
    <w:p w14:paraId="62F2D295" w14:textId="77777777" w:rsidR="0090275C" w:rsidRPr="00A677DC" w:rsidRDefault="007B2608" w:rsidP="00C26613">
      <w:pPr>
        <w:spacing w:after="0" w:line="240" w:lineRule="auto"/>
        <w:jc w:val="center"/>
        <w:rPr>
          <w:rFonts w:ascii="Arial" w:hAnsi="Arial" w:cs="Arial"/>
          <w:sz w:val="20"/>
          <w:szCs w:val="20"/>
        </w:rPr>
      </w:pPr>
      <w:r w:rsidRPr="00A677DC">
        <w:rPr>
          <w:rFonts w:ascii="Arial" w:hAnsi="Arial" w:cs="Arial"/>
          <w:b/>
          <w:sz w:val="20"/>
          <w:szCs w:val="20"/>
        </w:rPr>
        <w:t>CÁCH XÁC Đ</w:t>
      </w:r>
      <w:r w:rsidRPr="00A677DC">
        <w:rPr>
          <w:rFonts w:ascii="Arial" w:hAnsi="Arial" w:cs="Arial"/>
          <w:b/>
          <w:sz w:val="20"/>
          <w:szCs w:val="20"/>
        </w:rPr>
        <w:t>Ị</w:t>
      </w:r>
      <w:r w:rsidRPr="00A677DC">
        <w:rPr>
          <w:rFonts w:ascii="Arial" w:hAnsi="Arial" w:cs="Arial"/>
          <w:b/>
          <w:sz w:val="20"/>
          <w:szCs w:val="20"/>
        </w:rPr>
        <w:t>NH H</w:t>
      </w:r>
      <w:r w:rsidRPr="00A677DC">
        <w:rPr>
          <w:rFonts w:ascii="Arial" w:hAnsi="Arial" w:cs="Arial"/>
          <w:b/>
          <w:sz w:val="20"/>
          <w:szCs w:val="20"/>
        </w:rPr>
        <w:t>Ệ</w:t>
      </w:r>
      <w:r w:rsidRPr="00A677DC">
        <w:rPr>
          <w:rFonts w:ascii="Arial" w:hAnsi="Arial" w:cs="Arial"/>
          <w:b/>
          <w:sz w:val="20"/>
          <w:szCs w:val="20"/>
        </w:rPr>
        <w:t xml:space="preserve"> S</w:t>
      </w:r>
      <w:r w:rsidRPr="00A677DC">
        <w:rPr>
          <w:rFonts w:ascii="Arial" w:hAnsi="Arial" w:cs="Arial"/>
          <w:b/>
          <w:sz w:val="20"/>
          <w:szCs w:val="20"/>
        </w:rPr>
        <w:t>Ố</w:t>
      </w:r>
      <w:r w:rsidRPr="00A677DC">
        <w:rPr>
          <w:rFonts w:ascii="Arial" w:hAnsi="Arial" w:cs="Arial"/>
          <w:b/>
          <w:sz w:val="20"/>
          <w:szCs w:val="20"/>
        </w:rPr>
        <w:t xml:space="preserve"> QUY Đ</w:t>
      </w:r>
      <w:r w:rsidRPr="00A677DC">
        <w:rPr>
          <w:rFonts w:ascii="Arial" w:hAnsi="Arial" w:cs="Arial"/>
          <w:b/>
          <w:sz w:val="20"/>
          <w:szCs w:val="20"/>
        </w:rPr>
        <w:t>Ổ</w:t>
      </w:r>
      <w:r w:rsidRPr="00A677DC">
        <w:rPr>
          <w:rFonts w:ascii="Arial" w:hAnsi="Arial" w:cs="Arial"/>
          <w:b/>
          <w:sz w:val="20"/>
          <w:szCs w:val="20"/>
        </w:rPr>
        <w:t>I TL</w:t>
      </w:r>
      <w:r w:rsidRPr="00BC5A14">
        <w:rPr>
          <w:rFonts w:ascii="Arial" w:hAnsi="Arial" w:cs="Arial"/>
          <w:b/>
          <w:sz w:val="20"/>
          <w:szCs w:val="20"/>
          <w:vertAlign w:val="subscript"/>
        </w:rPr>
        <w:t>qđ</w:t>
      </w:r>
    </w:p>
    <w:p w14:paraId="18859318" w14:textId="77777777" w:rsidR="0090275C" w:rsidRDefault="007B2608" w:rsidP="00C26613">
      <w:pPr>
        <w:spacing w:after="0" w:line="240" w:lineRule="auto"/>
        <w:jc w:val="center"/>
        <w:rPr>
          <w:rFonts w:ascii="Arial" w:hAnsi="Arial" w:cs="Arial"/>
          <w:i/>
          <w:sz w:val="20"/>
          <w:szCs w:val="20"/>
        </w:rPr>
      </w:pPr>
      <w:r w:rsidRPr="00A677DC">
        <w:rPr>
          <w:rFonts w:ascii="Arial" w:hAnsi="Arial" w:cs="Arial"/>
          <w:i/>
          <w:sz w:val="20"/>
          <w:szCs w:val="20"/>
        </w:rPr>
        <w:t>(Kèm theo Ngh</w:t>
      </w:r>
      <w:r w:rsidRPr="00A677DC">
        <w:rPr>
          <w:rFonts w:ascii="Arial" w:hAnsi="Arial" w:cs="Arial"/>
          <w:i/>
          <w:sz w:val="20"/>
          <w:szCs w:val="20"/>
        </w:rPr>
        <w:t>ị</w:t>
      </w:r>
      <w:r w:rsidRPr="00A677DC">
        <w:rPr>
          <w:rFonts w:ascii="Arial" w:hAnsi="Arial" w:cs="Arial"/>
          <w:i/>
          <w:sz w:val="20"/>
          <w:szCs w:val="20"/>
        </w:rPr>
        <w:t xml:space="preserve"> đ</w:t>
      </w:r>
      <w:r w:rsidRPr="00A677DC">
        <w:rPr>
          <w:rFonts w:ascii="Arial" w:hAnsi="Arial" w:cs="Arial"/>
          <w:i/>
          <w:sz w:val="20"/>
          <w:szCs w:val="20"/>
        </w:rPr>
        <w:t>ị</w:t>
      </w:r>
      <w:r w:rsidRPr="00A677DC">
        <w:rPr>
          <w:rFonts w:ascii="Arial" w:hAnsi="Arial" w:cs="Arial"/>
          <w:i/>
          <w:sz w:val="20"/>
          <w:szCs w:val="20"/>
        </w:rPr>
        <w:t>nh s</w:t>
      </w:r>
      <w:r w:rsidRPr="00A677DC">
        <w:rPr>
          <w:rFonts w:ascii="Arial" w:hAnsi="Arial" w:cs="Arial"/>
          <w:i/>
          <w:sz w:val="20"/>
          <w:szCs w:val="20"/>
        </w:rPr>
        <w:t>ố</w:t>
      </w:r>
      <w:r w:rsidRPr="00A677DC">
        <w:rPr>
          <w:rFonts w:ascii="Arial" w:hAnsi="Arial" w:cs="Arial"/>
          <w:i/>
          <w:sz w:val="20"/>
          <w:szCs w:val="20"/>
        </w:rPr>
        <w:t xml:space="preserve"> 193/2025/NĐ-CP ngày 02 tháng</w:t>
      </w:r>
      <w:r w:rsidRPr="00A677DC">
        <w:rPr>
          <w:rFonts w:ascii="Arial" w:hAnsi="Arial" w:cs="Arial"/>
          <w:sz w:val="20"/>
          <w:szCs w:val="20"/>
        </w:rPr>
        <w:t xml:space="preserve"> </w:t>
      </w:r>
      <w:r w:rsidRPr="00312C45">
        <w:rPr>
          <w:rFonts w:ascii="Arial" w:hAnsi="Arial" w:cs="Arial"/>
          <w:i/>
          <w:iCs/>
          <w:sz w:val="20"/>
          <w:szCs w:val="20"/>
        </w:rPr>
        <w:t>7</w:t>
      </w:r>
      <w:r w:rsidRPr="00A677DC">
        <w:rPr>
          <w:rFonts w:ascii="Arial" w:hAnsi="Arial" w:cs="Arial"/>
          <w:sz w:val="20"/>
          <w:szCs w:val="20"/>
        </w:rPr>
        <w:t xml:space="preserve"> </w:t>
      </w:r>
      <w:r w:rsidRPr="00A677DC">
        <w:rPr>
          <w:rFonts w:ascii="Arial" w:hAnsi="Arial" w:cs="Arial"/>
          <w:i/>
          <w:sz w:val="20"/>
          <w:szCs w:val="20"/>
        </w:rPr>
        <w:t>năm 2025 c</w:t>
      </w:r>
      <w:r w:rsidRPr="00A677DC">
        <w:rPr>
          <w:rFonts w:ascii="Arial" w:hAnsi="Arial" w:cs="Arial"/>
          <w:i/>
          <w:sz w:val="20"/>
          <w:szCs w:val="20"/>
        </w:rPr>
        <w:t>ủ</w:t>
      </w:r>
      <w:r w:rsidRPr="00A677DC">
        <w:rPr>
          <w:rFonts w:ascii="Arial" w:hAnsi="Arial" w:cs="Arial"/>
          <w:i/>
          <w:sz w:val="20"/>
          <w:szCs w:val="20"/>
        </w:rPr>
        <w:t>a Chính ph</w:t>
      </w:r>
      <w:r w:rsidRPr="00A677DC">
        <w:rPr>
          <w:rFonts w:ascii="Arial" w:hAnsi="Arial" w:cs="Arial"/>
          <w:i/>
          <w:sz w:val="20"/>
          <w:szCs w:val="20"/>
        </w:rPr>
        <w:t>ủ</w:t>
      </w:r>
      <w:r w:rsidRPr="00A677DC">
        <w:rPr>
          <w:rFonts w:ascii="Arial" w:hAnsi="Arial" w:cs="Arial"/>
          <w:i/>
          <w:sz w:val="20"/>
          <w:szCs w:val="20"/>
        </w:rPr>
        <w:t>)</w:t>
      </w:r>
    </w:p>
    <w:p w14:paraId="7EFD0F96" w14:textId="203246F3" w:rsidR="00642F63" w:rsidRDefault="00642F63" w:rsidP="00C26613">
      <w:pPr>
        <w:spacing w:after="0" w:line="240" w:lineRule="auto"/>
        <w:jc w:val="center"/>
        <w:rPr>
          <w:rFonts w:ascii="Arial" w:hAnsi="Arial" w:cs="Arial"/>
          <w:i/>
          <w:sz w:val="20"/>
          <w:szCs w:val="20"/>
        </w:rPr>
      </w:pPr>
      <w:r>
        <w:rPr>
          <w:rFonts w:ascii="Arial" w:hAnsi="Arial" w:cs="Arial"/>
          <w:i/>
          <w:sz w:val="20"/>
          <w:szCs w:val="20"/>
        </w:rPr>
        <w:t>______________</w:t>
      </w:r>
    </w:p>
    <w:p w14:paraId="73CB2457" w14:textId="77777777" w:rsidR="00642F63" w:rsidRPr="00A677DC" w:rsidRDefault="00642F63" w:rsidP="00C26613">
      <w:pPr>
        <w:spacing w:after="0" w:line="240" w:lineRule="auto"/>
        <w:jc w:val="center"/>
        <w:rPr>
          <w:rFonts w:ascii="Arial" w:hAnsi="Arial" w:cs="Arial"/>
          <w:sz w:val="20"/>
          <w:szCs w:val="20"/>
        </w:rPr>
      </w:pPr>
    </w:p>
    <w:p w14:paraId="5768C7F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I. Các thông s</w:t>
      </w:r>
      <w:r w:rsidRPr="00A677DC">
        <w:rPr>
          <w:rFonts w:ascii="Arial" w:hAnsi="Arial" w:cs="Arial"/>
          <w:b/>
          <w:sz w:val="20"/>
          <w:szCs w:val="20"/>
        </w:rPr>
        <w:t>ố</w:t>
      </w:r>
      <w:r w:rsidRPr="00A677DC">
        <w:rPr>
          <w:rFonts w:ascii="Arial" w:hAnsi="Arial" w:cs="Arial"/>
          <w:b/>
          <w:sz w:val="20"/>
          <w:szCs w:val="20"/>
        </w:rPr>
        <w:t xml:space="preserve"> khi xác đ</w:t>
      </w:r>
      <w:r w:rsidRPr="00A677DC">
        <w:rPr>
          <w:rFonts w:ascii="Arial" w:hAnsi="Arial" w:cs="Arial"/>
          <w:b/>
          <w:sz w:val="20"/>
          <w:szCs w:val="20"/>
        </w:rPr>
        <w:t>ị</w:t>
      </w:r>
      <w:r w:rsidRPr="00A677DC">
        <w:rPr>
          <w:rFonts w:ascii="Arial" w:hAnsi="Arial" w:cs="Arial"/>
          <w:b/>
          <w:sz w:val="20"/>
          <w:szCs w:val="20"/>
        </w:rPr>
        <w:t>nh h</w:t>
      </w:r>
      <w:r w:rsidRPr="00A677DC">
        <w:rPr>
          <w:rFonts w:ascii="Arial" w:hAnsi="Arial" w:cs="Arial"/>
          <w:b/>
          <w:sz w:val="20"/>
          <w:szCs w:val="20"/>
        </w:rPr>
        <w:t>ệ</w:t>
      </w:r>
      <w:r w:rsidRPr="00A677DC">
        <w:rPr>
          <w:rFonts w:ascii="Arial" w:hAnsi="Arial" w:cs="Arial"/>
          <w:b/>
          <w:sz w:val="20"/>
          <w:szCs w:val="20"/>
        </w:rPr>
        <w:t xml:space="preserve"> s</w:t>
      </w:r>
      <w:r w:rsidRPr="00A677DC">
        <w:rPr>
          <w:rFonts w:ascii="Arial" w:hAnsi="Arial" w:cs="Arial"/>
          <w:b/>
          <w:sz w:val="20"/>
          <w:szCs w:val="20"/>
        </w:rPr>
        <w:t>ố</w:t>
      </w:r>
      <w:r w:rsidRPr="00A677DC">
        <w:rPr>
          <w:rFonts w:ascii="Arial" w:hAnsi="Arial" w:cs="Arial"/>
          <w:b/>
          <w:sz w:val="20"/>
          <w:szCs w:val="20"/>
        </w:rPr>
        <w:t xml:space="preserve"> quy đ</w:t>
      </w:r>
      <w:r w:rsidRPr="00A677DC">
        <w:rPr>
          <w:rFonts w:ascii="Arial" w:hAnsi="Arial" w:cs="Arial"/>
          <w:b/>
          <w:sz w:val="20"/>
          <w:szCs w:val="20"/>
        </w:rPr>
        <w:t>ổ</w:t>
      </w:r>
      <w:r w:rsidRPr="00A677DC">
        <w:rPr>
          <w:rFonts w:ascii="Arial" w:hAnsi="Arial" w:cs="Arial"/>
          <w:b/>
          <w:sz w:val="20"/>
          <w:szCs w:val="20"/>
        </w:rPr>
        <w:t>i TL</w:t>
      </w:r>
      <w:r w:rsidRPr="00642F63">
        <w:rPr>
          <w:rFonts w:ascii="Arial" w:hAnsi="Arial" w:cs="Arial"/>
          <w:b/>
          <w:sz w:val="20"/>
          <w:szCs w:val="20"/>
          <w:vertAlign w:val="subscript"/>
        </w:rPr>
        <w:t>qđ</w:t>
      </w:r>
      <w:r w:rsidRPr="00A677DC">
        <w:rPr>
          <w:rFonts w:ascii="Arial" w:hAnsi="Arial" w:cs="Arial"/>
          <w:b/>
          <w:sz w:val="20"/>
          <w:szCs w:val="20"/>
        </w:rPr>
        <w:t xml:space="preserve"> bao g</w:t>
      </w:r>
      <w:r w:rsidRPr="00A677DC">
        <w:rPr>
          <w:rFonts w:ascii="Arial" w:hAnsi="Arial" w:cs="Arial"/>
          <w:b/>
          <w:sz w:val="20"/>
          <w:szCs w:val="20"/>
        </w:rPr>
        <w:t>ồ</w:t>
      </w:r>
      <w:r w:rsidRPr="00A677DC">
        <w:rPr>
          <w:rFonts w:ascii="Arial" w:hAnsi="Arial" w:cs="Arial"/>
          <w:b/>
          <w:sz w:val="20"/>
          <w:szCs w:val="20"/>
        </w:rPr>
        <w:t>m:</w:t>
      </w:r>
    </w:p>
    <w:p w14:paraId="69CB9303"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H</w:t>
      </w:r>
      <w:r w:rsidRPr="004949F9">
        <w:rPr>
          <w:rFonts w:ascii="Arial" w:hAnsi="Arial" w:cs="Arial"/>
          <w:sz w:val="20"/>
          <w:szCs w:val="20"/>
          <w:vertAlign w:val="subscript"/>
        </w:rPr>
        <w:t>n</w:t>
      </w:r>
      <w:r w:rsidRPr="00A677DC">
        <w:rPr>
          <w:rFonts w:ascii="Arial" w:hAnsi="Arial" w:cs="Arial"/>
          <w:sz w:val="20"/>
          <w:szCs w:val="20"/>
        </w:rPr>
        <w:t xml:space="preserve"> là h</w:t>
      </w:r>
      <w:r w:rsidRPr="00A677DC">
        <w:rPr>
          <w:rFonts w:ascii="Arial" w:hAnsi="Arial" w:cs="Arial"/>
          <w:sz w:val="20"/>
          <w:szCs w:val="20"/>
        </w:rPr>
        <w:t>ệ</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n</w:t>
      </w:r>
      <w:r w:rsidRPr="00A677DC">
        <w:rPr>
          <w:rFonts w:ascii="Arial" w:hAnsi="Arial" w:cs="Arial"/>
          <w:sz w:val="20"/>
          <w:szCs w:val="20"/>
        </w:rPr>
        <w:t>ở</w:t>
      </w:r>
      <w:r w:rsidRPr="00A677DC">
        <w:rPr>
          <w:rFonts w:ascii="Arial" w:hAnsi="Arial" w:cs="Arial"/>
          <w:sz w:val="20"/>
          <w:szCs w:val="20"/>
        </w:rPr>
        <w:t xml:space="preserve"> r</w:t>
      </w:r>
      <w:r w:rsidRPr="00A677DC">
        <w:rPr>
          <w:rFonts w:ascii="Arial" w:hAnsi="Arial" w:cs="Arial"/>
          <w:sz w:val="20"/>
          <w:szCs w:val="20"/>
        </w:rPr>
        <w:t>ờ</w:t>
      </w:r>
      <w:r w:rsidRPr="00A677DC">
        <w:rPr>
          <w:rFonts w:ascii="Arial" w:hAnsi="Arial" w:cs="Arial"/>
          <w:sz w:val="20"/>
          <w:szCs w:val="20"/>
        </w:rPr>
        <w:t>i đ</w:t>
      </w:r>
      <w:r w:rsidRPr="00A677DC">
        <w:rPr>
          <w:rFonts w:ascii="Arial" w:hAnsi="Arial" w:cs="Arial"/>
          <w:sz w:val="20"/>
          <w:szCs w:val="20"/>
        </w:rPr>
        <w:t>ể</w:t>
      </w:r>
      <w:r w:rsidRPr="00A677DC">
        <w:rPr>
          <w:rFonts w:ascii="Arial" w:hAnsi="Arial" w:cs="Arial"/>
          <w:sz w:val="20"/>
          <w:szCs w:val="20"/>
        </w:rPr>
        <w:t xml:space="preserve"> chuy</w:t>
      </w:r>
      <w:r w:rsidRPr="00A677DC">
        <w:rPr>
          <w:rFonts w:ascii="Arial" w:hAnsi="Arial" w:cs="Arial"/>
          <w:sz w:val="20"/>
          <w:szCs w:val="20"/>
        </w:rPr>
        <w:t>ể</w:t>
      </w:r>
      <w:r w:rsidRPr="00A677DC">
        <w:rPr>
          <w:rFonts w:ascii="Arial" w:hAnsi="Arial" w:cs="Arial"/>
          <w:sz w:val="20"/>
          <w:szCs w:val="20"/>
        </w:rPr>
        <w:t>n đ</w:t>
      </w:r>
      <w:r w:rsidRPr="00A677DC">
        <w:rPr>
          <w:rFonts w:ascii="Arial" w:hAnsi="Arial" w:cs="Arial"/>
          <w:sz w:val="20"/>
          <w:szCs w:val="20"/>
        </w:rPr>
        <w:t>ổ</w:t>
      </w:r>
      <w:r w:rsidRPr="00A677DC">
        <w:rPr>
          <w:rFonts w:ascii="Arial" w:hAnsi="Arial" w:cs="Arial"/>
          <w:sz w:val="20"/>
          <w:szCs w:val="20"/>
        </w:rPr>
        <w:t>i th</w:t>
      </w:r>
      <w:r w:rsidRPr="00A677DC">
        <w:rPr>
          <w:rFonts w:ascii="Arial" w:hAnsi="Arial" w:cs="Arial"/>
          <w:sz w:val="20"/>
          <w:szCs w:val="20"/>
        </w:rPr>
        <w:t>ể</w:t>
      </w:r>
      <w:r w:rsidRPr="00A677DC">
        <w:rPr>
          <w:rFonts w:ascii="Arial" w:hAnsi="Arial" w:cs="Arial"/>
          <w:sz w:val="20"/>
          <w:szCs w:val="20"/>
        </w:rPr>
        <w:t xml:space="preserve"> tích t</w:t>
      </w:r>
      <w:r w:rsidRPr="00A677DC">
        <w:rPr>
          <w:rFonts w:ascii="Arial" w:hAnsi="Arial" w:cs="Arial"/>
          <w:sz w:val="20"/>
          <w:szCs w:val="20"/>
        </w:rPr>
        <w:t>ừ</w:t>
      </w:r>
      <w:r w:rsidRPr="00A677DC">
        <w:rPr>
          <w:rFonts w:ascii="Arial" w:hAnsi="Arial" w:cs="Arial"/>
          <w:sz w:val="20"/>
          <w:szCs w:val="20"/>
        </w:rPr>
        <w:t xml:space="preserve"> tr</w:t>
      </w:r>
      <w:r w:rsidRPr="00A677DC">
        <w:rPr>
          <w:rFonts w:ascii="Arial" w:hAnsi="Arial" w:cs="Arial"/>
          <w:sz w:val="20"/>
          <w:szCs w:val="20"/>
        </w:rPr>
        <w:t>ạ</w:t>
      </w:r>
      <w:r w:rsidRPr="00A677DC">
        <w:rPr>
          <w:rFonts w:ascii="Arial" w:hAnsi="Arial" w:cs="Arial"/>
          <w:sz w:val="20"/>
          <w:szCs w:val="20"/>
        </w:rPr>
        <w:t>ng thái t</w:t>
      </w:r>
      <w:r w:rsidRPr="00A677DC">
        <w:rPr>
          <w:rFonts w:ascii="Arial" w:hAnsi="Arial" w:cs="Arial"/>
          <w:sz w:val="20"/>
          <w:szCs w:val="20"/>
        </w:rPr>
        <w:t>ự</w:t>
      </w:r>
      <w:r w:rsidRPr="00A677DC">
        <w:rPr>
          <w:rFonts w:ascii="Arial" w:hAnsi="Arial" w:cs="Arial"/>
          <w:sz w:val="20"/>
          <w:szCs w:val="20"/>
        </w:rPr>
        <w:t xml:space="preserve"> nhiên (khoáng s</w:t>
      </w:r>
      <w:r w:rsidRPr="00A677DC">
        <w:rPr>
          <w:rFonts w:ascii="Arial" w:hAnsi="Arial" w:cs="Arial"/>
          <w:sz w:val="20"/>
          <w:szCs w:val="20"/>
        </w:rPr>
        <w:t>ả</w:t>
      </w:r>
      <w:r w:rsidRPr="00A677DC">
        <w:rPr>
          <w:rFonts w:ascii="Arial" w:hAnsi="Arial" w:cs="Arial"/>
          <w:sz w:val="20"/>
          <w:szCs w:val="20"/>
        </w:rPr>
        <w:t>n chưa khai thác trong lòng đ</w:t>
      </w:r>
      <w:r w:rsidRPr="00A677DC">
        <w:rPr>
          <w:rFonts w:ascii="Arial" w:hAnsi="Arial" w:cs="Arial"/>
          <w:sz w:val="20"/>
          <w:szCs w:val="20"/>
        </w:rPr>
        <w:t>ấ</w:t>
      </w:r>
      <w:r w:rsidRPr="00A677DC">
        <w:rPr>
          <w:rFonts w:ascii="Arial" w:hAnsi="Arial" w:cs="Arial"/>
          <w:sz w:val="20"/>
          <w:szCs w:val="20"/>
        </w:rPr>
        <w:t>t) sang tr</w:t>
      </w:r>
      <w:r w:rsidRPr="00A677DC">
        <w:rPr>
          <w:rFonts w:ascii="Arial" w:hAnsi="Arial" w:cs="Arial"/>
          <w:sz w:val="20"/>
          <w:szCs w:val="20"/>
        </w:rPr>
        <w:t>ạ</w:t>
      </w:r>
      <w:r w:rsidRPr="00A677DC">
        <w:rPr>
          <w:rFonts w:ascii="Arial" w:hAnsi="Arial" w:cs="Arial"/>
          <w:sz w:val="20"/>
          <w:szCs w:val="20"/>
        </w:rPr>
        <w:t>ng thái nguyên khai (khoáng s</w:t>
      </w:r>
      <w:r w:rsidRPr="00A677DC">
        <w:rPr>
          <w:rFonts w:ascii="Arial" w:hAnsi="Arial" w:cs="Arial"/>
          <w:sz w:val="20"/>
          <w:szCs w:val="20"/>
        </w:rPr>
        <w:t>ả</w:t>
      </w:r>
      <w:r w:rsidRPr="00A677DC">
        <w:rPr>
          <w:rFonts w:ascii="Arial" w:hAnsi="Arial" w:cs="Arial"/>
          <w:sz w:val="20"/>
          <w:szCs w:val="20"/>
        </w:rPr>
        <w:t>n nguyên khai).</w:t>
      </w:r>
    </w:p>
    <w:p w14:paraId="41D3BCD8" w14:textId="1B7506B6"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H</w:t>
      </w:r>
      <w:r w:rsidRPr="004949F9">
        <w:rPr>
          <w:rFonts w:ascii="Arial" w:hAnsi="Arial" w:cs="Arial"/>
          <w:sz w:val="20"/>
          <w:szCs w:val="20"/>
          <w:vertAlign w:val="subscript"/>
        </w:rPr>
        <w:t>n</w:t>
      </w:r>
      <w:r w:rsidRPr="00A677DC">
        <w:rPr>
          <w:rFonts w:ascii="Arial" w:hAnsi="Arial" w:cs="Arial"/>
          <w:sz w:val="20"/>
          <w:szCs w:val="20"/>
        </w:rPr>
        <w:t xml:space="preserve"> 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ấ</w:t>
      </w:r>
      <w:r w:rsidRPr="00A677DC">
        <w:rPr>
          <w:rFonts w:ascii="Arial" w:hAnsi="Arial" w:cs="Arial"/>
          <w:sz w:val="20"/>
          <w:szCs w:val="20"/>
        </w:rPr>
        <w:t>y theo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cơ quan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phê duy</w:t>
      </w:r>
      <w:r w:rsidRPr="00A677DC">
        <w:rPr>
          <w:rFonts w:ascii="Arial" w:hAnsi="Arial" w:cs="Arial"/>
          <w:sz w:val="20"/>
          <w:szCs w:val="20"/>
        </w:rPr>
        <w:t>ệ</w:t>
      </w:r>
      <w:r w:rsidRPr="00A677DC">
        <w:rPr>
          <w:rFonts w:ascii="Arial" w:hAnsi="Arial" w:cs="Arial"/>
          <w:sz w:val="20"/>
          <w:szCs w:val="20"/>
        </w:rPr>
        <w:t>t, công nh</w:t>
      </w:r>
      <w:r w:rsidRPr="00A677DC">
        <w:rPr>
          <w:rFonts w:ascii="Arial" w:hAnsi="Arial" w:cs="Arial"/>
          <w:sz w:val="20"/>
          <w:szCs w:val="20"/>
        </w:rPr>
        <w:t>ậ</w:t>
      </w:r>
      <w:r w:rsidRPr="00A677DC">
        <w:rPr>
          <w:rFonts w:ascii="Arial" w:hAnsi="Arial" w:cs="Arial"/>
          <w:sz w:val="20"/>
          <w:szCs w:val="20"/>
        </w:rPr>
        <w:t>n.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không có h</w:t>
      </w:r>
      <w:r w:rsidRPr="00A677DC">
        <w:rPr>
          <w:rFonts w:ascii="Arial" w:hAnsi="Arial" w:cs="Arial"/>
          <w:sz w:val="20"/>
          <w:szCs w:val="20"/>
        </w:rPr>
        <w:t>ệ</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n</w:t>
      </w:r>
      <w:r w:rsidRPr="00A677DC">
        <w:rPr>
          <w:rFonts w:ascii="Arial" w:hAnsi="Arial" w:cs="Arial"/>
          <w:sz w:val="20"/>
          <w:szCs w:val="20"/>
        </w:rPr>
        <w:t>ở</w:t>
      </w:r>
      <w:r w:rsidRPr="00A677DC">
        <w:rPr>
          <w:rFonts w:ascii="Arial" w:hAnsi="Arial" w:cs="Arial"/>
          <w:sz w:val="20"/>
          <w:szCs w:val="20"/>
        </w:rPr>
        <w:t xml:space="preserve"> r</w:t>
      </w:r>
      <w:r w:rsidRPr="00A677DC">
        <w:rPr>
          <w:rFonts w:ascii="Arial" w:hAnsi="Arial" w:cs="Arial"/>
          <w:sz w:val="20"/>
          <w:szCs w:val="20"/>
        </w:rPr>
        <w:t>ờ</w:t>
      </w:r>
      <w:r w:rsidRPr="00A677DC">
        <w:rPr>
          <w:rFonts w:ascii="Arial" w:hAnsi="Arial" w:cs="Arial"/>
          <w:sz w:val="20"/>
          <w:szCs w:val="20"/>
        </w:rPr>
        <w:t>i thì áp d</w:t>
      </w:r>
      <w:r w:rsidRPr="00A677DC">
        <w:rPr>
          <w:rFonts w:ascii="Arial" w:hAnsi="Arial" w:cs="Arial"/>
          <w:sz w:val="20"/>
          <w:szCs w:val="20"/>
        </w:rPr>
        <w:t>ụ</w:t>
      </w:r>
      <w:r w:rsidRPr="00A677DC">
        <w:rPr>
          <w:rFonts w:ascii="Arial" w:hAnsi="Arial" w:cs="Arial"/>
          <w:sz w:val="20"/>
          <w:szCs w:val="20"/>
        </w:rPr>
        <w:t>ng theo Tiêu chu</w:t>
      </w:r>
      <w:r w:rsidRPr="00A677DC">
        <w:rPr>
          <w:rFonts w:ascii="Arial" w:hAnsi="Arial" w:cs="Arial"/>
          <w:sz w:val="20"/>
          <w:szCs w:val="20"/>
        </w:rPr>
        <w:t>ẩ</w:t>
      </w:r>
      <w:r w:rsidRPr="00A677DC">
        <w:rPr>
          <w:rFonts w:ascii="Arial" w:hAnsi="Arial" w:cs="Arial"/>
          <w:sz w:val="20"/>
          <w:szCs w:val="20"/>
        </w:rPr>
        <w:t>n Qu</w:t>
      </w:r>
      <w:r w:rsidRPr="00A677DC">
        <w:rPr>
          <w:rFonts w:ascii="Arial" w:hAnsi="Arial" w:cs="Arial"/>
          <w:sz w:val="20"/>
          <w:szCs w:val="20"/>
        </w:rPr>
        <w:t>ố</w:t>
      </w:r>
      <w:r w:rsidRPr="00A677DC">
        <w:rPr>
          <w:rFonts w:ascii="Arial" w:hAnsi="Arial" w:cs="Arial"/>
          <w:sz w:val="20"/>
          <w:szCs w:val="20"/>
        </w:rPr>
        <w:t>c gia s</w:t>
      </w:r>
      <w:r w:rsidRPr="00A677DC">
        <w:rPr>
          <w:rFonts w:ascii="Arial" w:hAnsi="Arial" w:cs="Arial"/>
          <w:sz w:val="20"/>
          <w:szCs w:val="20"/>
        </w:rPr>
        <w:t>ố</w:t>
      </w:r>
      <w:r w:rsidRPr="00A677DC">
        <w:rPr>
          <w:rFonts w:ascii="Arial" w:hAnsi="Arial" w:cs="Arial"/>
          <w:sz w:val="20"/>
          <w:szCs w:val="20"/>
        </w:rPr>
        <w:t xml:space="preserve"> TCVN </w:t>
      </w:r>
      <w:proofErr w:type="gramStart"/>
      <w:r w:rsidRPr="00A677DC">
        <w:rPr>
          <w:rFonts w:ascii="Arial" w:hAnsi="Arial" w:cs="Arial"/>
          <w:sz w:val="20"/>
          <w:szCs w:val="20"/>
        </w:rPr>
        <w:t>4447 :</w:t>
      </w:r>
      <w:proofErr w:type="gramEnd"/>
      <w:r w:rsidRPr="00A677DC">
        <w:rPr>
          <w:rFonts w:ascii="Arial" w:hAnsi="Arial" w:cs="Arial"/>
          <w:sz w:val="20"/>
          <w:szCs w:val="20"/>
        </w:rPr>
        <w:t xml:space="preserve"> 2012 do B</w:t>
      </w:r>
      <w:r w:rsidRPr="00A677DC">
        <w:rPr>
          <w:rFonts w:ascii="Arial" w:hAnsi="Arial" w:cs="Arial"/>
          <w:sz w:val="20"/>
          <w:szCs w:val="20"/>
        </w:rPr>
        <w:t>ộ</w:t>
      </w:r>
      <w:r w:rsidRPr="00A677DC">
        <w:rPr>
          <w:rFonts w:ascii="Arial" w:hAnsi="Arial" w:cs="Arial"/>
          <w:sz w:val="20"/>
          <w:szCs w:val="20"/>
        </w:rPr>
        <w:t xml:space="preserve"> Khoa h</w:t>
      </w:r>
      <w:r w:rsidRPr="00A677DC">
        <w:rPr>
          <w:rFonts w:ascii="Arial" w:hAnsi="Arial" w:cs="Arial"/>
          <w:sz w:val="20"/>
          <w:szCs w:val="20"/>
        </w:rPr>
        <w:t>ọ</w:t>
      </w:r>
      <w:r w:rsidRPr="00A677DC">
        <w:rPr>
          <w:rFonts w:ascii="Arial" w:hAnsi="Arial" w:cs="Arial"/>
          <w:sz w:val="20"/>
          <w:szCs w:val="20"/>
        </w:rPr>
        <w:t>c và Công ngh</w:t>
      </w:r>
      <w:r w:rsidRPr="00A677DC">
        <w:rPr>
          <w:rFonts w:ascii="Arial" w:hAnsi="Arial" w:cs="Arial"/>
          <w:sz w:val="20"/>
          <w:szCs w:val="20"/>
        </w:rPr>
        <w:t>ệ</w:t>
      </w:r>
      <w:r w:rsidRPr="00A677DC">
        <w:rPr>
          <w:rFonts w:ascii="Arial" w:hAnsi="Arial" w:cs="Arial"/>
          <w:sz w:val="20"/>
          <w:szCs w:val="20"/>
        </w:rPr>
        <w:t xml:space="preserve"> công b</w:t>
      </w:r>
      <w:r w:rsidRPr="00A677DC">
        <w:rPr>
          <w:rFonts w:ascii="Arial" w:hAnsi="Arial" w:cs="Arial"/>
          <w:sz w:val="20"/>
          <w:szCs w:val="20"/>
        </w:rPr>
        <w:t>ố</w:t>
      </w:r>
      <w:r w:rsidRPr="00A677DC">
        <w:rPr>
          <w:rFonts w:ascii="Arial" w:hAnsi="Arial" w:cs="Arial"/>
          <w:sz w:val="20"/>
          <w:szCs w:val="20"/>
        </w:rPr>
        <w:t xml:space="preserve"> t</w:t>
      </w:r>
      <w:r w:rsidRPr="00A677DC">
        <w:rPr>
          <w:rFonts w:ascii="Arial" w:hAnsi="Arial" w:cs="Arial"/>
          <w:sz w:val="20"/>
          <w:szCs w:val="20"/>
        </w:rPr>
        <w:t>ạ</w:t>
      </w:r>
      <w:r w:rsidRPr="00A677DC">
        <w:rPr>
          <w:rFonts w:ascii="Arial" w:hAnsi="Arial" w:cs="Arial"/>
          <w:sz w:val="20"/>
          <w:szCs w:val="20"/>
        </w:rPr>
        <w:t>i Ph</w:t>
      </w:r>
      <w:r w:rsidRPr="00A677DC">
        <w:rPr>
          <w:rFonts w:ascii="Arial" w:hAnsi="Arial" w:cs="Arial"/>
          <w:sz w:val="20"/>
          <w:szCs w:val="20"/>
        </w:rPr>
        <w:t>ụ</w:t>
      </w:r>
      <w:r w:rsidRPr="00A677DC">
        <w:rPr>
          <w:rFonts w:ascii="Arial" w:hAnsi="Arial" w:cs="Arial"/>
          <w:sz w:val="20"/>
          <w:szCs w:val="20"/>
        </w:rPr>
        <w:t xml:space="preserve"> l</w:t>
      </w:r>
      <w:r w:rsidRPr="00A677DC">
        <w:rPr>
          <w:rFonts w:ascii="Arial" w:hAnsi="Arial" w:cs="Arial"/>
          <w:sz w:val="20"/>
          <w:szCs w:val="20"/>
        </w:rPr>
        <w:t>ụ</w:t>
      </w:r>
      <w:r w:rsidRPr="00A677DC">
        <w:rPr>
          <w:rFonts w:ascii="Arial" w:hAnsi="Arial" w:cs="Arial"/>
          <w:sz w:val="20"/>
          <w:szCs w:val="20"/>
        </w:rPr>
        <w:t xml:space="preserve">c </w:t>
      </w:r>
      <w:r w:rsidR="00642F63">
        <w:rPr>
          <w:rFonts w:ascii="Arial" w:hAnsi="Arial" w:cs="Arial"/>
          <w:sz w:val="20"/>
          <w:szCs w:val="20"/>
        </w:rPr>
        <w:t>C</w:t>
      </w:r>
      <w:r w:rsidRPr="00A677DC">
        <w:rPr>
          <w:rFonts w:ascii="Arial" w:hAnsi="Arial" w:cs="Arial"/>
          <w:sz w:val="20"/>
          <w:szCs w:val="20"/>
        </w:rPr>
        <w:t xml:space="preserve"> - B</w:t>
      </w:r>
      <w:r w:rsidRPr="00A677DC">
        <w:rPr>
          <w:rFonts w:ascii="Arial" w:hAnsi="Arial" w:cs="Arial"/>
          <w:sz w:val="20"/>
          <w:szCs w:val="20"/>
        </w:rPr>
        <w:t>ả</w:t>
      </w:r>
      <w:r w:rsidRPr="00A677DC">
        <w:rPr>
          <w:rFonts w:ascii="Arial" w:hAnsi="Arial" w:cs="Arial"/>
          <w:sz w:val="20"/>
          <w:szCs w:val="20"/>
        </w:rPr>
        <w:t>ng C1 - H</w:t>
      </w:r>
      <w:r w:rsidRPr="00A677DC">
        <w:rPr>
          <w:rFonts w:ascii="Arial" w:hAnsi="Arial" w:cs="Arial"/>
          <w:sz w:val="20"/>
          <w:szCs w:val="20"/>
        </w:rPr>
        <w:t>ệ</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chuy</w:t>
      </w:r>
      <w:r w:rsidRPr="00A677DC">
        <w:rPr>
          <w:rFonts w:ascii="Arial" w:hAnsi="Arial" w:cs="Arial"/>
          <w:sz w:val="20"/>
          <w:szCs w:val="20"/>
        </w:rPr>
        <w:t>ể</w:t>
      </w:r>
      <w:r w:rsidRPr="00A677DC">
        <w:rPr>
          <w:rFonts w:ascii="Arial" w:hAnsi="Arial" w:cs="Arial"/>
          <w:sz w:val="20"/>
          <w:szCs w:val="20"/>
        </w:rPr>
        <w:t>n th</w:t>
      </w:r>
      <w:r w:rsidRPr="00A677DC">
        <w:rPr>
          <w:rFonts w:ascii="Arial" w:hAnsi="Arial" w:cs="Arial"/>
          <w:sz w:val="20"/>
          <w:szCs w:val="20"/>
        </w:rPr>
        <w:t>ể</w:t>
      </w:r>
      <w:r w:rsidRPr="00A677DC">
        <w:rPr>
          <w:rFonts w:ascii="Arial" w:hAnsi="Arial" w:cs="Arial"/>
          <w:sz w:val="20"/>
          <w:szCs w:val="20"/>
        </w:rPr>
        <w:t xml:space="preserve"> tích t</w:t>
      </w:r>
      <w:r w:rsidRPr="00A677DC">
        <w:rPr>
          <w:rFonts w:ascii="Arial" w:hAnsi="Arial" w:cs="Arial"/>
          <w:sz w:val="20"/>
          <w:szCs w:val="20"/>
        </w:rPr>
        <w:t>ừ</w:t>
      </w:r>
      <w:r w:rsidRPr="00A677DC">
        <w:rPr>
          <w:rFonts w:ascii="Arial" w:hAnsi="Arial" w:cs="Arial"/>
          <w:sz w:val="20"/>
          <w:szCs w:val="20"/>
        </w:rPr>
        <w:t xml:space="preserve"> đ</w:t>
      </w:r>
      <w:r w:rsidRPr="00A677DC">
        <w:rPr>
          <w:rFonts w:ascii="Arial" w:hAnsi="Arial" w:cs="Arial"/>
          <w:sz w:val="20"/>
          <w:szCs w:val="20"/>
        </w:rPr>
        <w:t>ấ</w:t>
      </w:r>
      <w:r w:rsidRPr="00A677DC">
        <w:rPr>
          <w:rFonts w:ascii="Arial" w:hAnsi="Arial" w:cs="Arial"/>
          <w:sz w:val="20"/>
          <w:szCs w:val="20"/>
        </w:rPr>
        <w:t>t t</w:t>
      </w:r>
      <w:r w:rsidRPr="00A677DC">
        <w:rPr>
          <w:rFonts w:ascii="Arial" w:hAnsi="Arial" w:cs="Arial"/>
          <w:sz w:val="20"/>
          <w:szCs w:val="20"/>
        </w:rPr>
        <w:t>ự</w:t>
      </w:r>
      <w:r w:rsidRPr="00A677DC">
        <w:rPr>
          <w:rFonts w:ascii="Arial" w:hAnsi="Arial" w:cs="Arial"/>
          <w:sz w:val="20"/>
          <w:szCs w:val="20"/>
        </w:rPr>
        <w:t xml:space="preserve"> nhiên sang đ</w:t>
      </w:r>
      <w:r w:rsidRPr="00A677DC">
        <w:rPr>
          <w:rFonts w:ascii="Arial" w:hAnsi="Arial" w:cs="Arial"/>
          <w:sz w:val="20"/>
          <w:szCs w:val="20"/>
        </w:rPr>
        <w:t>ấ</w:t>
      </w:r>
      <w:r w:rsidRPr="00A677DC">
        <w:rPr>
          <w:rFonts w:ascii="Arial" w:hAnsi="Arial" w:cs="Arial"/>
          <w:sz w:val="20"/>
          <w:szCs w:val="20"/>
        </w:rPr>
        <w:t xml:space="preserve">t tơi (áp </w:t>
      </w:r>
      <w:r w:rsidRPr="00A677DC">
        <w:rPr>
          <w:rFonts w:ascii="Arial" w:hAnsi="Arial" w:cs="Arial"/>
          <w:sz w:val="20"/>
          <w:szCs w:val="20"/>
        </w:rPr>
        <w:t>d</w:t>
      </w:r>
      <w:r w:rsidRPr="00A677DC">
        <w:rPr>
          <w:rFonts w:ascii="Arial" w:hAnsi="Arial" w:cs="Arial"/>
          <w:sz w:val="20"/>
          <w:szCs w:val="20"/>
        </w:rPr>
        <w:t>ụ</w:t>
      </w:r>
      <w:r w:rsidRPr="00A677DC">
        <w:rPr>
          <w:rFonts w:ascii="Arial" w:hAnsi="Arial" w:cs="Arial"/>
          <w:sz w:val="20"/>
          <w:szCs w:val="20"/>
        </w:rPr>
        <w:t>ng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c</w:t>
      </w:r>
      <w:r w:rsidRPr="00A677DC">
        <w:rPr>
          <w:rFonts w:ascii="Arial" w:hAnsi="Arial" w:cs="Arial"/>
          <w:sz w:val="20"/>
          <w:szCs w:val="20"/>
        </w:rPr>
        <w:t>ả</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phê duy</w:t>
      </w:r>
      <w:r w:rsidRPr="00A677DC">
        <w:rPr>
          <w:rFonts w:ascii="Arial" w:hAnsi="Arial" w:cs="Arial"/>
          <w:sz w:val="20"/>
          <w:szCs w:val="20"/>
        </w:rPr>
        <w:t>ệ</w:t>
      </w:r>
      <w:r w:rsidRPr="00A677DC">
        <w:rPr>
          <w:rFonts w:ascii="Arial" w:hAnsi="Arial" w:cs="Arial"/>
          <w:sz w:val="20"/>
          <w:szCs w:val="20"/>
        </w:rPr>
        <w:t>t, phê duy</w:t>
      </w:r>
      <w:r w:rsidRPr="00A677DC">
        <w:rPr>
          <w:rFonts w:ascii="Arial" w:hAnsi="Arial" w:cs="Arial"/>
          <w:sz w:val="20"/>
          <w:szCs w:val="20"/>
        </w:rPr>
        <w:t>ệ</w:t>
      </w:r>
      <w:r w:rsidRPr="00A677DC">
        <w:rPr>
          <w:rFonts w:ascii="Arial" w:hAnsi="Arial" w:cs="Arial"/>
          <w:sz w:val="20"/>
          <w:szCs w:val="20"/>
        </w:rPr>
        <w:t>t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t l</w:t>
      </w:r>
      <w:r w:rsidRPr="00A677DC">
        <w:rPr>
          <w:rFonts w:ascii="Arial" w:hAnsi="Arial" w:cs="Arial"/>
          <w:sz w:val="20"/>
          <w:szCs w:val="20"/>
        </w:rPr>
        <w:t>ạ</w:t>
      </w:r>
      <w:r w:rsidRPr="00A677DC">
        <w:rPr>
          <w:rFonts w:ascii="Arial" w:hAnsi="Arial" w:cs="Arial"/>
          <w:sz w:val="20"/>
          <w:szCs w:val="20"/>
        </w:rPr>
        <w:t>i, quy</w:t>
      </w:r>
      <w:r w:rsidRPr="00A677DC">
        <w:rPr>
          <w:rFonts w:ascii="Arial" w:hAnsi="Arial" w:cs="Arial"/>
          <w:sz w:val="20"/>
          <w:szCs w:val="20"/>
        </w:rPr>
        <w:t>ế</w:t>
      </w:r>
      <w:r w:rsidRPr="00A677DC">
        <w:rPr>
          <w:rFonts w:ascii="Arial" w:hAnsi="Arial" w:cs="Arial"/>
          <w:sz w:val="20"/>
          <w:szCs w:val="20"/>
        </w:rPr>
        <w:t>t toán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w:t>
      </w:r>
    </w:p>
    <w:p w14:paraId="730093BD"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D là th</w:t>
      </w:r>
      <w:r w:rsidRPr="00A677DC">
        <w:rPr>
          <w:rFonts w:ascii="Arial" w:hAnsi="Arial" w:cs="Arial"/>
          <w:sz w:val="20"/>
          <w:szCs w:val="20"/>
        </w:rPr>
        <w:t>ể</w:t>
      </w:r>
      <w:r w:rsidRPr="00A677DC">
        <w:rPr>
          <w:rFonts w:ascii="Arial" w:hAnsi="Arial" w:cs="Arial"/>
          <w:sz w:val="20"/>
          <w:szCs w:val="20"/>
        </w:rPr>
        <w:t xml:space="preserve"> tr</w:t>
      </w:r>
      <w:r w:rsidRPr="00A677DC">
        <w:rPr>
          <w:rFonts w:ascii="Arial" w:hAnsi="Arial" w:cs="Arial"/>
          <w:sz w:val="20"/>
          <w:szCs w:val="20"/>
        </w:rPr>
        <w:t>ọ</w:t>
      </w:r>
      <w:r w:rsidRPr="00A677DC">
        <w:rPr>
          <w:rFonts w:ascii="Arial" w:hAnsi="Arial" w:cs="Arial"/>
          <w:sz w:val="20"/>
          <w:szCs w:val="20"/>
        </w:rPr>
        <w:t>ng t</w:t>
      </w:r>
      <w:r w:rsidRPr="00A677DC">
        <w:rPr>
          <w:rFonts w:ascii="Arial" w:hAnsi="Arial" w:cs="Arial"/>
          <w:sz w:val="20"/>
          <w:szCs w:val="20"/>
        </w:rPr>
        <w:t>ự</w:t>
      </w:r>
      <w:r w:rsidRPr="00A677DC">
        <w:rPr>
          <w:rFonts w:ascii="Arial" w:hAnsi="Arial" w:cs="Arial"/>
          <w:sz w:val="20"/>
          <w:szCs w:val="20"/>
        </w:rPr>
        <w:t xml:space="preserve"> nhiên (t</w:t>
      </w:r>
      <w:r w:rsidRPr="00A677DC">
        <w:rPr>
          <w:rFonts w:ascii="Arial" w:hAnsi="Arial" w:cs="Arial"/>
          <w:sz w:val="20"/>
          <w:szCs w:val="20"/>
        </w:rPr>
        <w:t>ỷ</w:t>
      </w:r>
      <w:r w:rsidRPr="00A677DC">
        <w:rPr>
          <w:rFonts w:ascii="Arial" w:hAnsi="Arial" w:cs="Arial"/>
          <w:sz w:val="20"/>
          <w:szCs w:val="20"/>
        </w:rPr>
        <w:t xml:space="preserve"> tr</w:t>
      </w:r>
      <w:r w:rsidRPr="00A677DC">
        <w:rPr>
          <w:rFonts w:ascii="Arial" w:hAnsi="Arial" w:cs="Arial"/>
          <w:sz w:val="20"/>
          <w:szCs w:val="20"/>
        </w:rPr>
        <w:t>ọ</w:t>
      </w:r>
      <w:r w:rsidRPr="00A677DC">
        <w:rPr>
          <w:rFonts w:ascii="Arial" w:hAnsi="Arial" w:cs="Arial"/>
          <w:sz w:val="20"/>
          <w:szCs w:val="20"/>
        </w:rPr>
        <w:t>ng t</w:t>
      </w:r>
      <w:r w:rsidRPr="00A677DC">
        <w:rPr>
          <w:rFonts w:ascii="Arial" w:hAnsi="Arial" w:cs="Arial"/>
          <w:sz w:val="20"/>
          <w:szCs w:val="20"/>
        </w:rPr>
        <w:t>ự</w:t>
      </w:r>
      <w:r w:rsidRPr="00A677DC">
        <w:rPr>
          <w:rFonts w:ascii="Arial" w:hAnsi="Arial" w:cs="Arial"/>
          <w:sz w:val="20"/>
          <w:szCs w:val="20"/>
        </w:rPr>
        <w:t xml:space="preserve"> nhiên, dung tr</w:t>
      </w:r>
      <w:r w:rsidRPr="00A677DC">
        <w:rPr>
          <w:rFonts w:ascii="Arial" w:hAnsi="Arial" w:cs="Arial"/>
          <w:sz w:val="20"/>
          <w:szCs w:val="20"/>
        </w:rPr>
        <w:t>ọ</w:t>
      </w:r>
      <w:r w:rsidRPr="00A677DC">
        <w:rPr>
          <w:rFonts w:ascii="Arial" w:hAnsi="Arial" w:cs="Arial"/>
          <w:sz w:val="20"/>
          <w:szCs w:val="20"/>
        </w:rPr>
        <w:t>ng t</w:t>
      </w:r>
      <w:r w:rsidRPr="00A677DC">
        <w:rPr>
          <w:rFonts w:ascii="Arial" w:hAnsi="Arial" w:cs="Arial"/>
          <w:sz w:val="20"/>
          <w:szCs w:val="20"/>
        </w:rPr>
        <w:t>ự</w:t>
      </w:r>
      <w:r w:rsidRPr="00A677DC">
        <w:rPr>
          <w:rFonts w:ascii="Arial" w:hAnsi="Arial" w:cs="Arial"/>
          <w:sz w:val="20"/>
          <w:szCs w:val="20"/>
        </w:rPr>
        <w:t xml:space="preserve"> nhiên ho</w:t>
      </w:r>
      <w:r w:rsidRPr="00A677DC">
        <w:rPr>
          <w:rFonts w:ascii="Arial" w:hAnsi="Arial" w:cs="Arial"/>
          <w:sz w:val="20"/>
          <w:szCs w:val="20"/>
        </w:rPr>
        <w:t>ặ</w:t>
      </w:r>
      <w:r w:rsidRPr="00A677DC">
        <w:rPr>
          <w:rFonts w:ascii="Arial" w:hAnsi="Arial" w:cs="Arial"/>
          <w:sz w:val="20"/>
          <w:szCs w:val="20"/>
        </w:rPr>
        <w:t>c các h</w:t>
      </w:r>
      <w:r w:rsidRPr="00A677DC">
        <w:rPr>
          <w:rFonts w:ascii="Arial" w:hAnsi="Arial" w:cs="Arial"/>
          <w:sz w:val="20"/>
          <w:szCs w:val="20"/>
        </w:rPr>
        <w:t>ệ</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quy đ</w:t>
      </w:r>
      <w:r w:rsidRPr="00A677DC">
        <w:rPr>
          <w:rFonts w:ascii="Arial" w:hAnsi="Arial" w:cs="Arial"/>
          <w:sz w:val="20"/>
          <w:szCs w:val="20"/>
        </w:rPr>
        <w:t>ổ</w:t>
      </w:r>
      <w:r w:rsidRPr="00A677DC">
        <w:rPr>
          <w:rFonts w:ascii="Arial" w:hAnsi="Arial" w:cs="Arial"/>
          <w:sz w:val="20"/>
          <w:szCs w:val="20"/>
        </w:rPr>
        <w:t>i t</w:t>
      </w:r>
      <w:r w:rsidRPr="00A677DC">
        <w:rPr>
          <w:rFonts w:ascii="Arial" w:hAnsi="Arial" w:cs="Arial"/>
          <w:sz w:val="20"/>
          <w:szCs w:val="20"/>
        </w:rPr>
        <w:t>ừ</w:t>
      </w:r>
      <w:r w:rsidRPr="00A677DC">
        <w:rPr>
          <w:rFonts w:ascii="Arial" w:hAnsi="Arial" w:cs="Arial"/>
          <w:sz w:val="20"/>
          <w:szCs w:val="20"/>
        </w:rPr>
        <w:t xml:space="preserve"> th</w:t>
      </w:r>
      <w:r w:rsidRPr="00A677DC">
        <w:rPr>
          <w:rFonts w:ascii="Arial" w:hAnsi="Arial" w:cs="Arial"/>
          <w:sz w:val="20"/>
          <w:szCs w:val="20"/>
        </w:rPr>
        <w:t>ể</w:t>
      </w:r>
      <w:r w:rsidRPr="00A677DC">
        <w:rPr>
          <w:rFonts w:ascii="Arial" w:hAnsi="Arial" w:cs="Arial"/>
          <w:sz w:val="20"/>
          <w:szCs w:val="20"/>
        </w:rPr>
        <w:t xml:space="preserve"> tích sang tr</w:t>
      </w:r>
      <w:r w:rsidRPr="00A677DC">
        <w:rPr>
          <w:rFonts w:ascii="Arial" w:hAnsi="Arial" w:cs="Arial"/>
          <w:sz w:val="20"/>
          <w:szCs w:val="20"/>
        </w:rPr>
        <w:t>ọ</w:t>
      </w:r>
      <w:r w:rsidRPr="00A677DC">
        <w:rPr>
          <w:rFonts w:ascii="Arial" w:hAnsi="Arial" w:cs="Arial"/>
          <w:sz w:val="20"/>
          <w:szCs w:val="20"/>
        </w:rPr>
        <w:t>ng lư</w:t>
      </w:r>
      <w:r w:rsidRPr="00A677DC">
        <w:rPr>
          <w:rFonts w:ascii="Arial" w:hAnsi="Arial" w:cs="Arial"/>
          <w:sz w:val="20"/>
          <w:szCs w:val="20"/>
        </w:rPr>
        <w:t>ợ</w:t>
      </w:r>
      <w:r w:rsidRPr="00A677DC">
        <w:rPr>
          <w:rFonts w:ascii="Arial" w:hAnsi="Arial" w:cs="Arial"/>
          <w:sz w:val="20"/>
          <w:szCs w:val="20"/>
        </w:rPr>
        <w:t>ng) c</w:t>
      </w:r>
      <w:r w:rsidRPr="00A677DC">
        <w:rPr>
          <w:rFonts w:ascii="Arial" w:hAnsi="Arial" w:cs="Arial"/>
          <w:sz w:val="20"/>
          <w:szCs w:val="20"/>
        </w:rPr>
        <w:t>ủ</w:t>
      </w:r>
      <w:r w:rsidRPr="00A677DC">
        <w:rPr>
          <w:rFonts w:ascii="Arial" w:hAnsi="Arial" w:cs="Arial"/>
          <w:sz w:val="20"/>
          <w:szCs w:val="20"/>
        </w:rPr>
        <w:t xml:space="preserve">a khoáng </w:t>
      </w:r>
      <w:r w:rsidRPr="00A677DC">
        <w:rPr>
          <w:rFonts w:ascii="Arial" w:hAnsi="Arial" w:cs="Arial"/>
          <w:sz w:val="20"/>
          <w:szCs w:val="20"/>
        </w:rPr>
        <w:t>s</w:t>
      </w:r>
      <w:r w:rsidRPr="00A677DC">
        <w:rPr>
          <w:rFonts w:ascii="Arial" w:hAnsi="Arial" w:cs="Arial"/>
          <w:sz w:val="20"/>
          <w:szCs w:val="20"/>
        </w:rPr>
        <w:t>ả</w:t>
      </w:r>
      <w:r w:rsidRPr="00A677DC">
        <w:rPr>
          <w:rFonts w:ascii="Arial" w:hAnsi="Arial" w:cs="Arial"/>
          <w:sz w:val="20"/>
          <w:szCs w:val="20"/>
        </w:rPr>
        <w:t>n (kh</w:t>
      </w:r>
      <w:r w:rsidRPr="00A677DC">
        <w:rPr>
          <w:rFonts w:ascii="Arial" w:hAnsi="Arial" w:cs="Arial"/>
          <w:sz w:val="20"/>
          <w:szCs w:val="20"/>
        </w:rPr>
        <w:t>ố</w:t>
      </w:r>
      <w:r w:rsidRPr="00A677DC">
        <w:rPr>
          <w:rFonts w:ascii="Arial" w:hAnsi="Arial" w:cs="Arial"/>
          <w:sz w:val="20"/>
          <w:szCs w:val="20"/>
        </w:rPr>
        <w:t>i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 xml:space="preserve">n </w:t>
      </w:r>
      <w:r w:rsidRPr="00A677DC">
        <w:rPr>
          <w:rFonts w:ascii="Arial" w:hAnsi="Arial" w:cs="Arial"/>
          <w:sz w:val="20"/>
          <w:szCs w:val="20"/>
        </w:rPr>
        <w:t>ở</w:t>
      </w:r>
      <w:r w:rsidRPr="00A677DC">
        <w:rPr>
          <w:rFonts w:ascii="Arial" w:hAnsi="Arial" w:cs="Arial"/>
          <w:sz w:val="20"/>
          <w:szCs w:val="20"/>
        </w:rPr>
        <w:t xml:space="preserve"> tr</w:t>
      </w:r>
      <w:r w:rsidRPr="00A677DC">
        <w:rPr>
          <w:rFonts w:ascii="Arial" w:hAnsi="Arial" w:cs="Arial"/>
          <w:sz w:val="20"/>
          <w:szCs w:val="20"/>
        </w:rPr>
        <w:t>ạ</w:t>
      </w:r>
      <w:r w:rsidRPr="00A677DC">
        <w:rPr>
          <w:rFonts w:ascii="Arial" w:hAnsi="Arial" w:cs="Arial"/>
          <w:sz w:val="20"/>
          <w:szCs w:val="20"/>
        </w:rPr>
        <w:t>ng thái t</w:t>
      </w:r>
      <w:r w:rsidRPr="00A677DC">
        <w:rPr>
          <w:rFonts w:ascii="Arial" w:hAnsi="Arial" w:cs="Arial"/>
          <w:sz w:val="20"/>
          <w:szCs w:val="20"/>
        </w:rPr>
        <w:t>ự</w:t>
      </w:r>
      <w:r w:rsidRPr="00A677DC">
        <w:rPr>
          <w:rFonts w:ascii="Arial" w:hAnsi="Arial" w:cs="Arial"/>
          <w:sz w:val="20"/>
          <w:szCs w:val="20"/>
        </w:rPr>
        <w:t xml:space="preserve"> nhiên trên m</w:t>
      </w:r>
      <w:r w:rsidRPr="00A677DC">
        <w:rPr>
          <w:rFonts w:ascii="Arial" w:hAnsi="Arial" w:cs="Arial"/>
          <w:sz w:val="20"/>
          <w:szCs w:val="20"/>
        </w:rPr>
        <w:t>ộ</w:t>
      </w:r>
      <w:r w:rsidRPr="00A677DC">
        <w:rPr>
          <w:rFonts w:ascii="Arial" w:hAnsi="Arial" w:cs="Arial"/>
          <w:sz w:val="20"/>
          <w:szCs w:val="20"/>
        </w:rPr>
        <w:t>t đơn v</w:t>
      </w:r>
      <w:r w:rsidRPr="00A677DC">
        <w:rPr>
          <w:rFonts w:ascii="Arial" w:hAnsi="Arial" w:cs="Arial"/>
          <w:sz w:val="20"/>
          <w:szCs w:val="20"/>
        </w:rPr>
        <w:t>ị</w:t>
      </w:r>
      <w:r w:rsidRPr="00A677DC">
        <w:rPr>
          <w:rFonts w:ascii="Arial" w:hAnsi="Arial" w:cs="Arial"/>
          <w:sz w:val="20"/>
          <w:szCs w:val="20"/>
        </w:rPr>
        <w:t xml:space="preserve"> th</w:t>
      </w:r>
      <w:r w:rsidRPr="00A677DC">
        <w:rPr>
          <w:rFonts w:ascii="Arial" w:hAnsi="Arial" w:cs="Arial"/>
          <w:sz w:val="20"/>
          <w:szCs w:val="20"/>
        </w:rPr>
        <w:t>ể</w:t>
      </w:r>
      <w:r w:rsidRPr="00A677DC">
        <w:rPr>
          <w:rFonts w:ascii="Arial" w:hAnsi="Arial" w:cs="Arial"/>
          <w:sz w:val="20"/>
          <w:szCs w:val="20"/>
        </w:rPr>
        <w:t xml:space="preserve"> tích) 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trong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đã đư</w:t>
      </w:r>
      <w:r w:rsidRPr="00A677DC">
        <w:rPr>
          <w:rFonts w:ascii="Arial" w:hAnsi="Arial" w:cs="Arial"/>
          <w:sz w:val="20"/>
          <w:szCs w:val="20"/>
        </w:rPr>
        <w:t>ợ</w:t>
      </w:r>
      <w:r w:rsidRPr="00A677DC">
        <w:rPr>
          <w:rFonts w:ascii="Arial" w:hAnsi="Arial" w:cs="Arial"/>
          <w:sz w:val="20"/>
          <w:szCs w:val="20"/>
        </w:rPr>
        <w:t>c phê duy</w:t>
      </w:r>
      <w:r w:rsidRPr="00A677DC">
        <w:rPr>
          <w:rFonts w:ascii="Arial" w:hAnsi="Arial" w:cs="Arial"/>
          <w:sz w:val="20"/>
          <w:szCs w:val="20"/>
        </w:rPr>
        <w:t>ệ</w:t>
      </w:r>
      <w:r w:rsidRPr="00A677DC">
        <w:rPr>
          <w:rFonts w:ascii="Arial" w:hAnsi="Arial" w:cs="Arial"/>
          <w:sz w:val="20"/>
          <w:szCs w:val="20"/>
        </w:rPr>
        <w:t>t (áp d</w:t>
      </w:r>
      <w:r w:rsidRPr="00A677DC">
        <w:rPr>
          <w:rFonts w:ascii="Arial" w:hAnsi="Arial" w:cs="Arial"/>
          <w:sz w:val="20"/>
          <w:szCs w:val="20"/>
        </w:rPr>
        <w:t>ụ</w:t>
      </w:r>
      <w:r w:rsidRPr="00A677DC">
        <w:rPr>
          <w:rFonts w:ascii="Arial" w:hAnsi="Arial" w:cs="Arial"/>
          <w:sz w:val="20"/>
          <w:szCs w:val="20"/>
        </w:rPr>
        <w:t>ng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c</w:t>
      </w:r>
      <w:r w:rsidRPr="00A677DC">
        <w:rPr>
          <w:rFonts w:ascii="Arial" w:hAnsi="Arial" w:cs="Arial"/>
          <w:sz w:val="20"/>
          <w:szCs w:val="20"/>
        </w:rPr>
        <w:t>ả</w:t>
      </w:r>
      <w:r w:rsidRPr="00A677DC">
        <w:rPr>
          <w:rFonts w:ascii="Arial" w:hAnsi="Arial" w:cs="Arial"/>
          <w:sz w:val="20"/>
          <w:szCs w:val="20"/>
        </w:rPr>
        <w:t xml:space="preserve">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phê duy</w:t>
      </w:r>
      <w:r w:rsidRPr="00A677DC">
        <w:rPr>
          <w:rFonts w:ascii="Arial" w:hAnsi="Arial" w:cs="Arial"/>
          <w:sz w:val="20"/>
          <w:szCs w:val="20"/>
        </w:rPr>
        <w:t>ệ</w:t>
      </w:r>
      <w:r w:rsidRPr="00A677DC">
        <w:rPr>
          <w:rFonts w:ascii="Arial" w:hAnsi="Arial" w:cs="Arial"/>
          <w:sz w:val="20"/>
          <w:szCs w:val="20"/>
        </w:rPr>
        <w:t>t, phê duy</w:t>
      </w:r>
      <w:r w:rsidRPr="00A677DC">
        <w:rPr>
          <w:rFonts w:ascii="Arial" w:hAnsi="Arial" w:cs="Arial"/>
          <w:sz w:val="20"/>
          <w:szCs w:val="20"/>
        </w:rPr>
        <w:t>ệ</w:t>
      </w:r>
      <w:r w:rsidRPr="00A677DC">
        <w:rPr>
          <w:rFonts w:ascii="Arial" w:hAnsi="Arial" w:cs="Arial"/>
          <w:sz w:val="20"/>
          <w:szCs w:val="20"/>
        </w:rPr>
        <w:t>t đi</w:t>
      </w:r>
      <w:r w:rsidRPr="00A677DC">
        <w:rPr>
          <w:rFonts w:ascii="Arial" w:hAnsi="Arial" w:cs="Arial"/>
          <w:sz w:val="20"/>
          <w:szCs w:val="20"/>
        </w:rPr>
        <w:t>ề</w:t>
      </w:r>
      <w:r w:rsidRPr="00A677DC">
        <w:rPr>
          <w:rFonts w:ascii="Arial" w:hAnsi="Arial" w:cs="Arial"/>
          <w:sz w:val="20"/>
          <w:szCs w:val="20"/>
        </w:rPr>
        <w:t>u ch</w:t>
      </w:r>
      <w:r w:rsidRPr="00A677DC">
        <w:rPr>
          <w:rFonts w:ascii="Arial" w:hAnsi="Arial" w:cs="Arial"/>
          <w:sz w:val="20"/>
          <w:szCs w:val="20"/>
        </w:rPr>
        <w:t>ỉ</w:t>
      </w:r>
      <w:r w:rsidRPr="00A677DC">
        <w:rPr>
          <w:rFonts w:ascii="Arial" w:hAnsi="Arial" w:cs="Arial"/>
          <w:sz w:val="20"/>
          <w:szCs w:val="20"/>
        </w:rPr>
        <w:t>nh, phê duy</w:t>
      </w:r>
      <w:r w:rsidRPr="00A677DC">
        <w:rPr>
          <w:rFonts w:ascii="Arial" w:hAnsi="Arial" w:cs="Arial"/>
          <w:sz w:val="20"/>
          <w:szCs w:val="20"/>
        </w:rPr>
        <w:t>ệ</w:t>
      </w:r>
      <w:r w:rsidRPr="00A677DC">
        <w:rPr>
          <w:rFonts w:ascii="Arial" w:hAnsi="Arial" w:cs="Arial"/>
          <w:sz w:val="20"/>
          <w:szCs w:val="20"/>
        </w:rPr>
        <w:t>t l</w:t>
      </w:r>
      <w:r w:rsidRPr="00A677DC">
        <w:rPr>
          <w:rFonts w:ascii="Arial" w:hAnsi="Arial" w:cs="Arial"/>
          <w:sz w:val="20"/>
          <w:szCs w:val="20"/>
        </w:rPr>
        <w:t>ạ</w:t>
      </w:r>
      <w:r w:rsidRPr="00A677DC">
        <w:rPr>
          <w:rFonts w:ascii="Arial" w:hAnsi="Arial" w:cs="Arial"/>
          <w:sz w:val="20"/>
          <w:szCs w:val="20"/>
        </w:rPr>
        <w:t>i, quy</w:t>
      </w:r>
      <w:r w:rsidRPr="00A677DC">
        <w:rPr>
          <w:rFonts w:ascii="Arial" w:hAnsi="Arial" w:cs="Arial"/>
          <w:sz w:val="20"/>
          <w:szCs w:val="20"/>
        </w:rPr>
        <w:t>ế</w:t>
      </w:r>
      <w:r w:rsidRPr="00A677DC">
        <w:rPr>
          <w:rFonts w:ascii="Arial" w:hAnsi="Arial" w:cs="Arial"/>
          <w:sz w:val="20"/>
          <w:szCs w:val="20"/>
        </w:rPr>
        <w:t>t toán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w:t>
      </w:r>
      <w:r w:rsidRPr="00A677DC">
        <w:rPr>
          <w:rFonts w:ascii="Arial" w:hAnsi="Arial" w:cs="Arial"/>
          <w:sz w:val="20"/>
          <w:szCs w:val="20"/>
        </w:rPr>
        <w:t>i thác khoáng s</w:t>
      </w:r>
      <w:r w:rsidRPr="00A677DC">
        <w:rPr>
          <w:rFonts w:ascii="Arial" w:hAnsi="Arial" w:cs="Arial"/>
          <w:sz w:val="20"/>
          <w:szCs w:val="20"/>
        </w:rPr>
        <w:t>ả</w:t>
      </w:r>
      <w:r w:rsidRPr="00A677DC">
        <w:rPr>
          <w:rFonts w:ascii="Arial" w:hAnsi="Arial" w:cs="Arial"/>
          <w:sz w:val="20"/>
          <w:szCs w:val="20"/>
        </w:rPr>
        <w:t>n).</w:t>
      </w:r>
    </w:p>
    <w:p w14:paraId="7830C1BA"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 xml:space="preserve">3. </w:t>
      </w:r>
      <w:r w:rsidRPr="00A677DC">
        <w:rPr>
          <w:rFonts w:ascii="Arial" w:hAnsi="Arial" w:cs="Arial"/>
          <w:b/>
          <w:sz w:val="20"/>
          <w:szCs w:val="20"/>
        </w:rPr>
        <w:t>H</w:t>
      </w:r>
      <w:r w:rsidRPr="004949F9">
        <w:rPr>
          <w:rFonts w:ascii="Arial" w:hAnsi="Arial" w:cs="Arial"/>
          <w:b/>
          <w:sz w:val="20"/>
          <w:szCs w:val="20"/>
          <w:vertAlign w:val="subscript"/>
        </w:rPr>
        <w:t>th</w:t>
      </w:r>
      <w:r w:rsidRPr="00A677DC">
        <w:rPr>
          <w:rFonts w:ascii="Arial" w:hAnsi="Arial" w:cs="Arial"/>
          <w:b/>
          <w:sz w:val="20"/>
          <w:szCs w:val="20"/>
        </w:rPr>
        <w:t xml:space="preserve"> là đ</w:t>
      </w:r>
      <w:r w:rsidRPr="00A677DC">
        <w:rPr>
          <w:rFonts w:ascii="Arial" w:hAnsi="Arial" w:cs="Arial"/>
          <w:b/>
          <w:sz w:val="20"/>
          <w:szCs w:val="20"/>
        </w:rPr>
        <w:t>ộ</w:t>
      </w:r>
      <w:r w:rsidRPr="00A677DC">
        <w:rPr>
          <w:rFonts w:ascii="Arial" w:hAnsi="Arial" w:cs="Arial"/>
          <w:b/>
          <w:sz w:val="20"/>
          <w:szCs w:val="20"/>
        </w:rPr>
        <w:t xml:space="preserve"> thu h</w:t>
      </w:r>
      <w:r w:rsidRPr="00A677DC">
        <w:rPr>
          <w:rFonts w:ascii="Arial" w:hAnsi="Arial" w:cs="Arial"/>
          <w:b/>
          <w:sz w:val="20"/>
          <w:szCs w:val="20"/>
        </w:rPr>
        <w:t>ồ</w:t>
      </w:r>
      <w:r w:rsidRPr="00A677DC">
        <w:rPr>
          <w:rFonts w:ascii="Arial" w:hAnsi="Arial" w:cs="Arial"/>
          <w:b/>
          <w:sz w:val="20"/>
          <w:szCs w:val="20"/>
        </w:rPr>
        <w:t>i đ</w:t>
      </w:r>
      <w:r w:rsidRPr="00A677DC">
        <w:rPr>
          <w:rFonts w:ascii="Arial" w:hAnsi="Arial" w:cs="Arial"/>
          <w:b/>
          <w:sz w:val="20"/>
          <w:szCs w:val="20"/>
        </w:rPr>
        <w:t>ố</w:t>
      </w:r>
      <w:r w:rsidRPr="00A677DC">
        <w:rPr>
          <w:rFonts w:ascii="Arial" w:hAnsi="Arial" w:cs="Arial"/>
          <w:b/>
          <w:sz w:val="20"/>
          <w:szCs w:val="20"/>
        </w:rPr>
        <w:t>i v</w:t>
      </w:r>
      <w:r w:rsidRPr="00A677DC">
        <w:rPr>
          <w:rFonts w:ascii="Arial" w:hAnsi="Arial" w:cs="Arial"/>
          <w:b/>
          <w:sz w:val="20"/>
          <w:szCs w:val="20"/>
        </w:rPr>
        <w:t>ớ</w:t>
      </w:r>
      <w:r w:rsidRPr="00A677DC">
        <w:rPr>
          <w:rFonts w:ascii="Arial" w:hAnsi="Arial" w:cs="Arial"/>
          <w:b/>
          <w:sz w:val="20"/>
          <w:szCs w:val="20"/>
        </w:rPr>
        <w:t>i khoáng s</w:t>
      </w:r>
      <w:r w:rsidRPr="00A677DC">
        <w:rPr>
          <w:rFonts w:ascii="Arial" w:hAnsi="Arial" w:cs="Arial"/>
          <w:b/>
          <w:sz w:val="20"/>
          <w:szCs w:val="20"/>
        </w:rPr>
        <w:t>ả</w:t>
      </w:r>
      <w:r w:rsidRPr="00A677DC">
        <w:rPr>
          <w:rFonts w:ascii="Arial" w:hAnsi="Arial" w:cs="Arial"/>
          <w:b/>
          <w:sz w:val="20"/>
          <w:szCs w:val="20"/>
        </w:rPr>
        <w:t>n là cao lanh dư</w:t>
      </w:r>
      <w:r w:rsidRPr="00A677DC">
        <w:rPr>
          <w:rFonts w:ascii="Arial" w:hAnsi="Arial" w:cs="Arial"/>
          <w:b/>
          <w:sz w:val="20"/>
          <w:szCs w:val="20"/>
        </w:rPr>
        <w:t>ớ</w:t>
      </w:r>
      <w:r w:rsidRPr="00A677DC">
        <w:rPr>
          <w:rFonts w:ascii="Arial" w:hAnsi="Arial" w:cs="Arial"/>
          <w:b/>
          <w:sz w:val="20"/>
          <w:szCs w:val="20"/>
        </w:rPr>
        <w:t xml:space="preserve">i rây </w:t>
      </w:r>
      <w:r w:rsidRPr="00A677DC">
        <w:rPr>
          <w:rFonts w:ascii="Arial" w:hAnsi="Arial" w:cs="Arial"/>
          <w:sz w:val="20"/>
          <w:szCs w:val="20"/>
        </w:rPr>
        <w:t>đư</w:t>
      </w:r>
      <w:r w:rsidRPr="00A677DC">
        <w:rPr>
          <w:rFonts w:ascii="Arial" w:hAnsi="Arial" w:cs="Arial"/>
          <w:sz w:val="20"/>
          <w:szCs w:val="20"/>
        </w:rPr>
        <w:t>ợ</w:t>
      </w:r>
      <w:r w:rsidRPr="00A677DC">
        <w:rPr>
          <w:rFonts w:ascii="Arial" w:hAnsi="Arial" w:cs="Arial"/>
          <w:sz w:val="20"/>
          <w:szCs w:val="20"/>
        </w:rPr>
        <w:t>c l</w:t>
      </w:r>
      <w:r w:rsidRPr="00A677DC">
        <w:rPr>
          <w:rFonts w:ascii="Arial" w:hAnsi="Arial" w:cs="Arial"/>
          <w:sz w:val="20"/>
          <w:szCs w:val="20"/>
        </w:rPr>
        <w:t>ấ</w:t>
      </w:r>
      <w:r w:rsidRPr="00A677DC">
        <w:rPr>
          <w:rFonts w:ascii="Arial" w:hAnsi="Arial" w:cs="Arial"/>
          <w:sz w:val="20"/>
          <w:szCs w:val="20"/>
        </w:rPr>
        <w:t>y theo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cơ quan nhà nư</w:t>
      </w:r>
      <w:r w:rsidRPr="00A677DC">
        <w:rPr>
          <w:rFonts w:ascii="Arial" w:hAnsi="Arial" w:cs="Arial"/>
          <w:sz w:val="20"/>
          <w:szCs w:val="20"/>
        </w:rPr>
        <w:t>ớ</w:t>
      </w:r>
      <w:r w:rsidRPr="00A677DC">
        <w:rPr>
          <w:rFonts w:ascii="Arial" w:hAnsi="Arial" w:cs="Arial"/>
          <w:sz w:val="20"/>
          <w:szCs w:val="20"/>
        </w:rPr>
        <w:t>c có th</w:t>
      </w:r>
      <w:r w:rsidRPr="00A677DC">
        <w:rPr>
          <w:rFonts w:ascii="Arial" w:hAnsi="Arial" w:cs="Arial"/>
          <w:sz w:val="20"/>
          <w:szCs w:val="20"/>
        </w:rPr>
        <w:t>ẩ</w:t>
      </w:r>
      <w:r w:rsidRPr="00A677DC">
        <w:rPr>
          <w:rFonts w:ascii="Arial" w:hAnsi="Arial" w:cs="Arial"/>
          <w:sz w:val="20"/>
          <w:szCs w:val="20"/>
        </w:rPr>
        <w:t>m quy</w:t>
      </w:r>
      <w:r w:rsidRPr="00A677DC">
        <w:rPr>
          <w:rFonts w:ascii="Arial" w:hAnsi="Arial" w:cs="Arial"/>
          <w:sz w:val="20"/>
          <w:szCs w:val="20"/>
        </w:rPr>
        <w:t>ề</w:t>
      </w:r>
      <w:r w:rsidRPr="00A677DC">
        <w:rPr>
          <w:rFonts w:ascii="Arial" w:hAnsi="Arial" w:cs="Arial"/>
          <w:sz w:val="20"/>
          <w:szCs w:val="20"/>
        </w:rPr>
        <w:t>n phê duy</w:t>
      </w:r>
      <w:r w:rsidRPr="00A677DC">
        <w:rPr>
          <w:rFonts w:ascii="Arial" w:hAnsi="Arial" w:cs="Arial"/>
          <w:sz w:val="20"/>
          <w:szCs w:val="20"/>
        </w:rPr>
        <w:t>ệ</w:t>
      </w:r>
      <w:r w:rsidRPr="00A677DC">
        <w:rPr>
          <w:rFonts w:ascii="Arial" w:hAnsi="Arial" w:cs="Arial"/>
          <w:sz w:val="20"/>
          <w:szCs w:val="20"/>
        </w:rPr>
        <w:t>t, công nh</w:t>
      </w:r>
      <w:r w:rsidRPr="00A677DC">
        <w:rPr>
          <w:rFonts w:ascii="Arial" w:hAnsi="Arial" w:cs="Arial"/>
          <w:sz w:val="20"/>
          <w:szCs w:val="20"/>
        </w:rPr>
        <w:t>ậ</w:t>
      </w:r>
      <w:r w:rsidRPr="00A677DC">
        <w:rPr>
          <w:rFonts w:ascii="Arial" w:hAnsi="Arial" w:cs="Arial"/>
          <w:sz w:val="20"/>
          <w:szCs w:val="20"/>
        </w:rPr>
        <w:t>n.</w:t>
      </w:r>
    </w:p>
    <w:p w14:paraId="0184F762" w14:textId="03A15D2D"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 xml:space="preserve">4. </w:t>
      </w:r>
      <w:r w:rsidR="004453CD" w:rsidRPr="004453CD">
        <w:rPr>
          <w:rFonts w:ascii="Arial" w:hAnsi="Arial" w:cs="Arial"/>
          <w:sz w:val="20"/>
          <w:szCs w:val="20"/>
        </w:rPr>
        <w:t>TL</w:t>
      </w:r>
      <w:r w:rsidR="004453CD" w:rsidRPr="004453CD">
        <w:rPr>
          <w:rFonts w:ascii="Arial" w:hAnsi="Arial" w:cs="Arial"/>
          <w:sz w:val="20"/>
          <w:szCs w:val="20"/>
          <w:vertAlign w:val="subscript"/>
        </w:rPr>
        <w:t>qđ</w:t>
      </w:r>
      <w:r w:rsidRPr="00A677DC">
        <w:rPr>
          <w:rFonts w:ascii="Arial" w:hAnsi="Arial" w:cs="Arial"/>
          <w:sz w:val="20"/>
          <w:szCs w:val="20"/>
        </w:rPr>
        <w:t xml:space="preserve"> và các thông s</w:t>
      </w:r>
      <w:r w:rsidRPr="00A677DC">
        <w:rPr>
          <w:rFonts w:ascii="Arial" w:hAnsi="Arial" w:cs="Arial"/>
          <w:sz w:val="20"/>
          <w:szCs w:val="20"/>
        </w:rPr>
        <w:t>ố</w:t>
      </w:r>
      <w:r w:rsidRPr="00A677DC">
        <w:rPr>
          <w:rFonts w:ascii="Arial" w:hAnsi="Arial" w:cs="Arial"/>
          <w:sz w:val="20"/>
          <w:szCs w:val="20"/>
        </w:rPr>
        <w:t xml:space="preserve"> xác đ</w:t>
      </w:r>
      <w:r w:rsidRPr="00A677DC">
        <w:rPr>
          <w:rFonts w:ascii="Arial" w:hAnsi="Arial" w:cs="Arial"/>
          <w:sz w:val="20"/>
          <w:szCs w:val="20"/>
        </w:rPr>
        <w:t>ị</w:t>
      </w:r>
      <w:r w:rsidRPr="00A677DC">
        <w:rPr>
          <w:rFonts w:ascii="Arial" w:hAnsi="Arial" w:cs="Arial"/>
          <w:sz w:val="20"/>
          <w:szCs w:val="20"/>
        </w:rPr>
        <w:t xml:space="preserve">nh </w:t>
      </w:r>
      <w:r w:rsidR="00642F63" w:rsidRPr="00642F63">
        <w:rPr>
          <w:rFonts w:ascii="Arial" w:hAnsi="Arial" w:cs="Arial"/>
          <w:bCs/>
          <w:sz w:val="20"/>
          <w:szCs w:val="20"/>
        </w:rPr>
        <w:t>TL</w:t>
      </w:r>
      <w:r w:rsidR="00642F63" w:rsidRPr="00642F63">
        <w:rPr>
          <w:rFonts w:ascii="Arial" w:hAnsi="Arial" w:cs="Arial"/>
          <w:bCs/>
          <w:sz w:val="20"/>
          <w:szCs w:val="20"/>
          <w:vertAlign w:val="subscript"/>
        </w:rPr>
        <w:t>qđ</w:t>
      </w:r>
      <w:r w:rsidR="00642F63" w:rsidRPr="00A677DC">
        <w:rPr>
          <w:rFonts w:ascii="Arial" w:hAnsi="Arial" w:cs="Arial"/>
          <w:sz w:val="20"/>
          <w:szCs w:val="20"/>
        </w:rPr>
        <w:t xml:space="preserve"> </w:t>
      </w:r>
      <w:r w:rsidRPr="00A677DC">
        <w:rPr>
          <w:rFonts w:ascii="Arial" w:hAnsi="Arial" w:cs="Arial"/>
          <w:sz w:val="20"/>
          <w:szCs w:val="20"/>
        </w:rPr>
        <w:t>đư</w:t>
      </w:r>
      <w:r w:rsidRPr="00A677DC">
        <w:rPr>
          <w:rFonts w:ascii="Arial" w:hAnsi="Arial" w:cs="Arial"/>
          <w:sz w:val="20"/>
          <w:szCs w:val="20"/>
        </w:rPr>
        <w:t>ợ</w:t>
      </w:r>
      <w:r w:rsidRPr="00A677DC">
        <w:rPr>
          <w:rFonts w:ascii="Arial" w:hAnsi="Arial" w:cs="Arial"/>
          <w:sz w:val="20"/>
          <w:szCs w:val="20"/>
        </w:rPr>
        <w:t>c làm tròn đ</w:t>
      </w:r>
      <w:r w:rsidRPr="00A677DC">
        <w:rPr>
          <w:rFonts w:ascii="Arial" w:hAnsi="Arial" w:cs="Arial"/>
          <w:sz w:val="20"/>
          <w:szCs w:val="20"/>
        </w:rPr>
        <w:t>ế</w:t>
      </w:r>
      <w:r w:rsidRPr="00A677DC">
        <w:rPr>
          <w:rFonts w:ascii="Arial" w:hAnsi="Arial" w:cs="Arial"/>
          <w:sz w:val="20"/>
          <w:szCs w:val="20"/>
        </w:rPr>
        <w:t>n s</w:t>
      </w:r>
      <w:r w:rsidRPr="00A677DC">
        <w:rPr>
          <w:rFonts w:ascii="Arial" w:hAnsi="Arial" w:cs="Arial"/>
          <w:sz w:val="20"/>
          <w:szCs w:val="20"/>
        </w:rPr>
        <w:t>ố</w:t>
      </w:r>
      <w:r w:rsidRPr="00A677DC">
        <w:rPr>
          <w:rFonts w:ascii="Arial" w:hAnsi="Arial" w:cs="Arial"/>
          <w:sz w:val="20"/>
          <w:szCs w:val="20"/>
        </w:rPr>
        <w:t xml:space="preserve"> th</w:t>
      </w:r>
      <w:r w:rsidRPr="00A677DC">
        <w:rPr>
          <w:rFonts w:ascii="Arial" w:hAnsi="Arial" w:cs="Arial"/>
          <w:sz w:val="20"/>
          <w:szCs w:val="20"/>
        </w:rPr>
        <w:t>ậ</w:t>
      </w:r>
      <w:r w:rsidRPr="00A677DC">
        <w:rPr>
          <w:rFonts w:ascii="Arial" w:hAnsi="Arial" w:cs="Arial"/>
          <w:sz w:val="20"/>
          <w:szCs w:val="20"/>
        </w:rPr>
        <w:t>p phân</w:t>
      </w:r>
      <w:r w:rsidRPr="00A677DC">
        <w:rPr>
          <w:rFonts w:ascii="Arial" w:hAnsi="Arial" w:cs="Arial"/>
          <w:sz w:val="20"/>
          <w:szCs w:val="20"/>
        </w:rPr>
        <w:t xml:space="preserve"> th</w:t>
      </w:r>
      <w:r w:rsidRPr="00A677DC">
        <w:rPr>
          <w:rFonts w:ascii="Arial" w:hAnsi="Arial" w:cs="Arial"/>
          <w:sz w:val="20"/>
          <w:szCs w:val="20"/>
        </w:rPr>
        <w:t>ứ</w:t>
      </w:r>
      <w:r w:rsidRPr="00A677DC">
        <w:rPr>
          <w:rFonts w:ascii="Arial" w:hAnsi="Arial" w:cs="Arial"/>
          <w:sz w:val="20"/>
          <w:szCs w:val="20"/>
        </w:rPr>
        <w:t xml:space="preserve"> ba.</w:t>
      </w:r>
    </w:p>
    <w:p w14:paraId="651312FC" w14:textId="29978AA0"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Ví d</w:t>
      </w:r>
      <w:r w:rsidRPr="00A677DC">
        <w:rPr>
          <w:rFonts w:ascii="Arial" w:hAnsi="Arial" w:cs="Arial"/>
          <w:sz w:val="20"/>
          <w:szCs w:val="20"/>
        </w:rPr>
        <w:t>ụ</w:t>
      </w:r>
      <w:r w:rsidRPr="00A677DC">
        <w:rPr>
          <w:rFonts w:ascii="Arial" w:hAnsi="Arial" w:cs="Arial"/>
          <w:sz w:val="20"/>
          <w:szCs w:val="20"/>
        </w:rPr>
        <w:t xml:space="preserve">: </w:t>
      </w:r>
      <w:r w:rsidR="00642F63" w:rsidRPr="00A677DC">
        <w:rPr>
          <w:rFonts w:ascii="Arial" w:hAnsi="Arial" w:cs="Arial"/>
          <w:b/>
          <w:sz w:val="20"/>
          <w:szCs w:val="20"/>
        </w:rPr>
        <w:t>TL</w:t>
      </w:r>
      <w:r w:rsidR="00642F63" w:rsidRPr="00642F63">
        <w:rPr>
          <w:rFonts w:ascii="Arial" w:hAnsi="Arial" w:cs="Arial"/>
          <w:b/>
          <w:sz w:val="20"/>
          <w:szCs w:val="20"/>
          <w:vertAlign w:val="subscript"/>
        </w:rPr>
        <w:t>qđ</w:t>
      </w:r>
      <w:r w:rsidR="00642F63">
        <w:rPr>
          <w:rFonts w:ascii="Arial" w:hAnsi="Arial" w:cs="Arial"/>
          <w:b/>
          <w:sz w:val="20"/>
          <w:szCs w:val="20"/>
        </w:rPr>
        <w:t xml:space="preserve"> =</w:t>
      </w:r>
      <w:r w:rsidRPr="00A677DC">
        <w:rPr>
          <w:rFonts w:ascii="Arial" w:hAnsi="Arial" w:cs="Arial"/>
          <w:b/>
          <w:sz w:val="20"/>
          <w:szCs w:val="20"/>
        </w:rPr>
        <w:t xml:space="preserve"> 0,2532133, đư</w:t>
      </w:r>
      <w:r w:rsidRPr="00A677DC">
        <w:rPr>
          <w:rFonts w:ascii="Arial" w:hAnsi="Arial" w:cs="Arial"/>
          <w:b/>
          <w:sz w:val="20"/>
          <w:szCs w:val="20"/>
        </w:rPr>
        <w:t>ợ</w:t>
      </w:r>
      <w:r w:rsidRPr="00A677DC">
        <w:rPr>
          <w:rFonts w:ascii="Arial" w:hAnsi="Arial" w:cs="Arial"/>
          <w:b/>
          <w:sz w:val="20"/>
          <w:szCs w:val="20"/>
        </w:rPr>
        <w:t xml:space="preserve">c làm tròn </w:t>
      </w:r>
      <w:r w:rsidR="00642F63" w:rsidRPr="00A677DC">
        <w:rPr>
          <w:rFonts w:ascii="Arial" w:hAnsi="Arial" w:cs="Arial"/>
          <w:b/>
          <w:sz w:val="20"/>
          <w:szCs w:val="20"/>
        </w:rPr>
        <w:t>TL</w:t>
      </w:r>
      <w:r w:rsidR="00642F63" w:rsidRPr="00642F63">
        <w:rPr>
          <w:rFonts w:ascii="Arial" w:hAnsi="Arial" w:cs="Arial"/>
          <w:b/>
          <w:sz w:val="20"/>
          <w:szCs w:val="20"/>
          <w:vertAlign w:val="subscript"/>
        </w:rPr>
        <w:t>qđ</w:t>
      </w:r>
      <w:r w:rsidR="00642F63" w:rsidRPr="00A677DC">
        <w:rPr>
          <w:rFonts w:ascii="Arial" w:hAnsi="Arial" w:cs="Arial"/>
          <w:b/>
          <w:sz w:val="20"/>
          <w:szCs w:val="20"/>
        </w:rPr>
        <w:t xml:space="preserve"> </w:t>
      </w:r>
      <w:r w:rsidRPr="00A677DC">
        <w:rPr>
          <w:rFonts w:ascii="Arial" w:hAnsi="Arial" w:cs="Arial"/>
          <w:b/>
          <w:sz w:val="20"/>
          <w:szCs w:val="20"/>
        </w:rPr>
        <w:t>= 0,253.</w:t>
      </w:r>
    </w:p>
    <w:p w14:paraId="27CC4A15" w14:textId="688652AA"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b/>
          <w:sz w:val="20"/>
          <w:szCs w:val="20"/>
        </w:rPr>
        <w:t>II. Xác đ</w:t>
      </w:r>
      <w:r w:rsidRPr="00A677DC">
        <w:rPr>
          <w:rFonts w:ascii="Arial" w:hAnsi="Arial" w:cs="Arial"/>
          <w:b/>
          <w:sz w:val="20"/>
          <w:szCs w:val="20"/>
        </w:rPr>
        <w:t>ị</w:t>
      </w:r>
      <w:r w:rsidRPr="00A677DC">
        <w:rPr>
          <w:rFonts w:ascii="Arial" w:hAnsi="Arial" w:cs="Arial"/>
          <w:b/>
          <w:sz w:val="20"/>
          <w:szCs w:val="20"/>
        </w:rPr>
        <w:t>nh h</w:t>
      </w:r>
      <w:r w:rsidRPr="00A677DC">
        <w:rPr>
          <w:rFonts w:ascii="Arial" w:hAnsi="Arial" w:cs="Arial"/>
          <w:b/>
          <w:sz w:val="20"/>
          <w:szCs w:val="20"/>
        </w:rPr>
        <w:t>ệ</w:t>
      </w:r>
      <w:r w:rsidRPr="00A677DC">
        <w:rPr>
          <w:rFonts w:ascii="Arial" w:hAnsi="Arial" w:cs="Arial"/>
          <w:b/>
          <w:sz w:val="20"/>
          <w:szCs w:val="20"/>
        </w:rPr>
        <w:t xml:space="preserve"> s</w:t>
      </w:r>
      <w:r w:rsidRPr="00A677DC">
        <w:rPr>
          <w:rFonts w:ascii="Arial" w:hAnsi="Arial" w:cs="Arial"/>
          <w:b/>
          <w:sz w:val="20"/>
          <w:szCs w:val="20"/>
        </w:rPr>
        <w:t>ố</w:t>
      </w:r>
      <w:r w:rsidRPr="00A677DC">
        <w:rPr>
          <w:rFonts w:ascii="Arial" w:hAnsi="Arial" w:cs="Arial"/>
          <w:b/>
          <w:sz w:val="20"/>
          <w:szCs w:val="20"/>
        </w:rPr>
        <w:t xml:space="preserve"> quy đ</w:t>
      </w:r>
      <w:r w:rsidRPr="00A677DC">
        <w:rPr>
          <w:rFonts w:ascii="Arial" w:hAnsi="Arial" w:cs="Arial"/>
          <w:b/>
          <w:sz w:val="20"/>
          <w:szCs w:val="20"/>
        </w:rPr>
        <w:t>ổ</w:t>
      </w:r>
      <w:r w:rsidRPr="00A677DC">
        <w:rPr>
          <w:rFonts w:ascii="Arial" w:hAnsi="Arial" w:cs="Arial"/>
          <w:b/>
          <w:sz w:val="20"/>
          <w:szCs w:val="20"/>
        </w:rPr>
        <w:t xml:space="preserve">i </w:t>
      </w:r>
      <w:r w:rsidR="00642F63" w:rsidRPr="00A677DC">
        <w:rPr>
          <w:rFonts w:ascii="Arial" w:hAnsi="Arial" w:cs="Arial"/>
          <w:b/>
          <w:sz w:val="20"/>
          <w:szCs w:val="20"/>
        </w:rPr>
        <w:t>TL</w:t>
      </w:r>
      <w:r w:rsidR="00642F63" w:rsidRPr="00642F63">
        <w:rPr>
          <w:rFonts w:ascii="Arial" w:hAnsi="Arial" w:cs="Arial"/>
          <w:b/>
          <w:sz w:val="20"/>
          <w:szCs w:val="20"/>
          <w:vertAlign w:val="subscript"/>
        </w:rPr>
        <w:t>qđ</w:t>
      </w:r>
    </w:p>
    <w:p w14:paraId="6342C239" w14:textId="368D9693"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1.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s</w:t>
      </w:r>
      <w:r w:rsidRPr="00A677DC">
        <w:rPr>
          <w:rFonts w:ascii="Arial" w:hAnsi="Arial" w:cs="Arial"/>
          <w:sz w:val="20"/>
          <w:szCs w:val="20"/>
        </w:rPr>
        <w:t>ả</w:t>
      </w:r>
      <w:r w:rsidRPr="00A677DC">
        <w:rPr>
          <w:rFonts w:ascii="Arial" w:hAnsi="Arial" w:cs="Arial"/>
          <w:sz w:val="20"/>
          <w:szCs w:val="20"/>
        </w:rPr>
        <w:t>n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đã khai thác, kê khai thông tin quy</w:t>
      </w:r>
      <w:r w:rsidRPr="00A677DC">
        <w:rPr>
          <w:rFonts w:ascii="Arial" w:hAnsi="Arial" w:cs="Arial"/>
          <w:sz w:val="20"/>
          <w:szCs w:val="20"/>
        </w:rPr>
        <w:t>ế</w:t>
      </w:r>
      <w:r w:rsidRPr="00A677DC">
        <w:rPr>
          <w:rFonts w:ascii="Arial" w:hAnsi="Arial" w:cs="Arial"/>
          <w:sz w:val="20"/>
          <w:szCs w:val="20"/>
        </w:rPr>
        <w:t>t toán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có đơn v</w:t>
      </w:r>
      <w:r w:rsidRPr="00A677DC">
        <w:rPr>
          <w:rFonts w:ascii="Arial" w:hAnsi="Arial" w:cs="Arial"/>
          <w:sz w:val="20"/>
          <w:szCs w:val="20"/>
        </w:rPr>
        <w:t>ị</w:t>
      </w:r>
      <w:r w:rsidRPr="00A677DC">
        <w:rPr>
          <w:rFonts w:ascii="Arial" w:hAnsi="Arial" w:cs="Arial"/>
          <w:sz w:val="20"/>
          <w:szCs w:val="20"/>
        </w:rPr>
        <w:t xml:space="preserve"> là m </w:t>
      </w:r>
      <w:r w:rsidRPr="00A677DC">
        <w:rPr>
          <w:rFonts w:ascii="Arial" w:hAnsi="Arial" w:cs="Arial"/>
          <w:sz w:val="20"/>
          <w:szCs w:val="20"/>
          <w:vertAlign w:val="superscript"/>
        </w:rPr>
        <w:t>3</w:t>
      </w:r>
      <w:r w:rsidRPr="00A677DC">
        <w:rPr>
          <w:rFonts w:ascii="Arial" w:hAnsi="Arial" w:cs="Arial"/>
          <w:sz w:val="20"/>
          <w:szCs w:val="20"/>
        </w:rPr>
        <w:t xml:space="preserve"> (m </w:t>
      </w:r>
      <w:r w:rsidRPr="00A677DC">
        <w:rPr>
          <w:rFonts w:ascii="Arial" w:hAnsi="Arial" w:cs="Arial"/>
          <w:sz w:val="20"/>
          <w:szCs w:val="20"/>
          <w:vertAlign w:val="superscript"/>
        </w:rPr>
        <w:t>3</w:t>
      </w:r>
      <w:r w:rsidRPr="00A677DC">
        <w:rPr>
          <w:rFonts w:ascii="Arial" w:hAnsi="Arial" w:cs="Arial"/>
          <w:sz w:val="20"/>
          <w:szCs w:val="20"/>
        </w:rPr>
        <w:t xml:space="preserve"> sau khai thác), trong khi đơn v</w:t>
      </w:r>
      <w:r w:rsidRPr="00A677DC">
        <w:rPr>
          <w:rFonts w:ascii="Arial" w:hAnsi="Arial" w:cs="Arial"/>
          <w:sz w:val="20"/>
          <w:szCs w:val="20"/>
        </w:rPr>
        <w:t>ị</w:t>
      </w:r>
      <w:r w:rsidRPr="00A677DC">
        <w:rPr>
          <w:rFonts w:ascii="Arial" w:hAnsi="Arial" w:cs="Arial"/>
          <w:sz w:val="20"/>
          <w:szCs w:val="20"/>
        </w:rPr>
        <w:t xml:space="preserve">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 xml:space="preserve">p phép khai thác là m </w:t>
      </w:r>
      <w:r w:rsidRPr="00A677DC">
        <w:rPr>
          <w:rFonts w:ascii="Arial" w:hAnsi="Arial" w:cs="Arial"/>
          <w:sz w:val="20"/>
          <w:szCs w:val="20"/>
          <w:vertAlign w:val="superscript"/>
        </w:rPr>
        <w:t>3</w:t>
      </w:r>
      <w:r w:rsidRPr="00A677DC">
        <w:rPr>
          <w:rFonts w:ascii="Arial" w:hAnsi="Arial" w:cs="Arial"/>
          <w:sz w:val="20"/>
          <w:szCs w:val="20"/>
        </w:rPr>
        <w:t xml:space="preserve"> (m </w:t>
      </w:r>
      <w:r w:rsidRPr="00A677DC">
        <w:rPr>
          <w:rFonts w:ascii="Arial" w:hAnsi="Arial" w:cs="Arial"/>
          <w:sz w:val="20"/>
          <w:szCs w:val="20"/>
          <w:vertAlign w:val="superscript"/>
        </w:rPr>
        <w:t>3</w:t>
      </w:r>
      <w:r w:rsidRPr="00A677DC">
        <w:rPr>
          <w:rFonts w:ascii="Arial" w:hAnsi="Arial" w:cs="Arial"/>
          <w:sz w:val="20"/>
          <w:szCs w:val="20"/>
        </w:rPr>
        <w:t xml:space="preserve"> trong lòng đ</w:t>
      </w:r>
      <w:r w:rsidRPr="00A677DC">
        <w:rPr>
          <w:rFonts w:ascii="Arial" w:hAnsi="Arial" w:cs="Arial"/>
          <w:sz w:val="20"/>
          <w:szCs w:val="20"/>
        </w:rPr>
        <w:t>ấ</w:t>
      </w:r>
      <w:r w:rsidRPr="00A677DC">
        <w:rPr>
          <w:rFonts w:ascii="Arial" w:hAnsi="Arial" w:cs="Arial"/>
          <w:sz w:val="20"/>
          <w:szCs w:val="20"/>
        </w:rPr>
        <w:t>t), h</w:t>
      </w:r>
      <w:r w:rsidRPr="00A677DC">
        <w:rPr>
          <w:rFonts w:ascii="Arial" w:hAnsi="Arial" w:cs="Arial"/>
          <w:sz w:val="20"/>
          <w:szCs w:val="20"/>
        </w:rPr>
        <w:t>ệ</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quy đ</w:t>
      </w:r>
      <w:r w:rsidRPr="00A677DC">
        <w:rPr>
          <w:rFonts w:ascii="Arial" w:hAnsi="Arial" w:cs="Arial"/>
          <w:sz w:val="20"/>
          <w:szCs w:val="20"/>
        </w:rPr>
        <w:t>ổ</w:t>
      </w:r>
      <w:r w:rsidRPr="00A677DC">
        <w:rPr>
          <w:rFonts w:ascii="Arial" w:hAnsi="Arial" w:cs="Arial"/>
          <w:sz w:val="20"/>
          <w:szCs w:val="20"/>
        </w:rPr>
        <w:t xml:space="preserve">i </w:t>
      </w:r>
      <w:r w:rsidR="00642F63" w:rsidRPr="00642F63">
        <w:rPr>
          <w:rFonts w:ascii="Arial" w:hAnsi="Arial" w:cs="Arial"/>
          <w:bCs/>
          <w:sz w:val="20"/>
          <w:szCs w:val="20"/>
        </w:rPr>
        <w:t>TL</w:t>
      </w:r>
      <w:r w:rsidR="00642F63" w:rsidRPr="00642F63">
        <w:rPr>
          <w:rFonts w:ascii="Arial" w:hAnsi="Arial" w:cs="Arial"/>
          <w:bCs/>
          <w:sz w:val="20"/>
          <w:szCs w:val="20"/>
          <w:vertAlign w:val="subscript"/>
        </w:rPr>
        <w:t>qđ</w:t>
      </w:r>
      <w:r w:rsidR="00642F63" w:rsidRPr="00A677DC">
        <w:rPr>
          <w:rFonts w:ascii="Arial" w:hAnsi="Arial" w:cs="Arial"/>
          <w:sz w:val="20"/>
          <w:szCs w:val="20"/>
        </w:rPr>
        <w:t xml:space="preserve"> </w:t>
      </w:r>
      <w:r w:rsidRPr="00A677DC">
        <w:rPr>
          <w:rFonts w:ascii="Arial" w:hAnsi="Arial" w:cs="Arial"/>
          <w:sz w:val="20"/>
          <w:szCs w:val="20"/>
        </w:rPr>
        <w:t>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như sau:</w:t>
      </w:r>
    </w:p>
    <w:p w14:paraId="1321E033" w14:textId="0AC26EDA" w:rsidR="0090275C" w:rsidRPr="00A677DC" w:rsidRDefault="00642F63" w:rsidP="00172FC4">
      <w:pPr>
        <w:spacing w:after="120" w:line="240" w:lineRule="auto"/>
        <w:ind w:firstLine="720"/>
        <w:jc w:val="center"/>
        <w:rPr>
          <w:rFonts w:ascii="Arial" w:hAnsi="Arial" w:cs="Arial"/>
          <w:sz w:val="20"/>
          <w:szCs w:val="20"/>
        </w:rPr>
      </w:pPr>
      <w:proofErr w:type="gramStart"/>
      <w:r w:rsidRPr="004949F9">
        <w:rPr>
          <w:rFonts w:ascii="Arial" w:hAnsi="Arial" w:cs="Arial"/>
          <w:bCs/>
          <w:sz w:val="20"/>
          <w:szCs w:val="20"/>
        </w:rPr>
        <w:t>TL</w:t>
      </w:r>
      <w:r w:rsidRPr="004949F9">
        <w:rPr>
          <w:rFonts w:ascii="Arial" w:hAnsi="Arial" w:cs="Arial"/>
          <w:bCs/>
          <w:sz w:val="20"/>
          <w:szCs w:val="20"/>
          <w:vertAlign w:val="subscript"/>
        </w:rPr>
        <w:t>qđ</w:t>
      </w:r>
      <w:r w:rsidRPr="00A677DC">
        <w:rPr>
          <w:rFonts w:ascii="Arial" w:hAnsi="Arial" w:cs="Arial"/>
          <w:i/>
          <w:sz w:val="20"/>
          <w:szCs w:val="20"/>
          <w:vertAlign w:val="subscript"/>
        </w:rPr>
        <w:t xml:space="preserve"> </w:t>
      </w:r>
      <w:r w:rsidRPr="00A677DC">
        <w:rPr>
          <w:rFonts w:ascii="Arial" w:hAnsi="Arial" w:cs="Arial"/>
          <w:i/>
          <w:sz w:val="20"/>
          <w:szCs w:val="20"/>
        </w:rPr>
        <w:t xml:space="preserve"> =</w:t>
      </w:r>
      <w:proofErr w:type="gramEnd"/>
      <w:r w:rsidRPr="00A677DC">
        <w:rPr>
          <w:rFonts w:ascii="Arial" w:hAnsi="Arial" w:cs="Arial"/>
          <w:i/>
          <w:sz w:val="20"/>
          <w:szCs w:val="20"/>
        </w:rPr>
        <w:t xml:space="preserve"> </w:t>
      </w:r>
      <w:r>
        <w:rPr>
          <w:rFonts w:ascii="Arial" w:hAnsi="Arial" w:cs="Arial"/>
          <w:i/>
          <w:sz w:val="20"/>
          <w:szCs w:val="20"/>
        </w:rPr>
        <w:t>1</w:t>
      </w:r>
      <w:r w:rsidRPr="00A677DC">
        <w:rPr>
          <w:rFonts w:ascii="Arial" w:hAnsi="Arial" w:cs="Arial"/>
          <w:i/>
          <w:sz w:val="20"/>
          <w:szCs w:val="20"/>
        </w:rPr>
        <w:t xml:space="preserve"> : H</w:t>
      </w:r>
      <w:r w:rsidRPr="00642F63">
        <w:rPr>
          <w:rFonts w:ascii="Arial" w:hAnsi="Arial" w:cs="Arial"/>
          <w:i/>
          <w:sz w:val="20"/>
          <w:szCs w:val="20"/>
          <w:vertAlign w:val="subscript"/>
        </w:rPr>
        <w:t>n</w:t>
      </w:r>
    </w:p>
    <w:p w14:paraId="15A2AFB0" w14:textId="76C2B41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Ví d</w:t>
      </w:r>
      <w:r w:rsidRPr="00A677DC">
        <w:rPr>
          <w:rFonts w:ascii="Arial" w:hAnsi="Arial" w:cs="Arial"/>
          <w:sz w:val="20"/>
          <w:szCs w:val="20"/>
        </w:rPr>
        <w:t>ụ</w:t>
      </w:r>
      <w:r w:rsidRPr="00A677DC">
        <w:rPr>
          <w:rFonts w:ascii="Arial" w:hAnsi="Arial" w:cs="Arial"/>
          <w:sz w:val="20"/>
          <w:szCs w:val="20"/>
        </w:rPr>
        <w:t>: M</w:t>
      </w:r>
      <w:r w:rsidRPr="00A677DC">
        <w:rPr>
          <w:rFonts w:ascii="Arial" w:hAnsi="Arial" w:cs="Arial"/>
          <w:sz w:val="20"/>
          <w:szCs w:val="20"/>
        </w:rPr>
        <w:t>ỏ</w:t>
      </w:r>
      <w:r w:rsidRPr="00A677DC">
        <w:rPr>
          <w:rFonts w:ascii="Arial" w:hAnsi="Arial" w:cs="Arial"/>
          <w:sz w:val="20"/>
          <w:szCs w:val="20"/>
        </w:rPr>
        <w:t xml:space="preserve"> đá làm v</w:t>
      </w:r>
      <w:r w:rsidRPr="00A677DC">
        <w:rPr>
          <w:rFonts w:ascii="Arial" w:hAnsi="Arial" w:cs="Arial"/>
          <w:sz w:val="20"/>
          <w:szCs w:val="20"/>
        </w:rPr>
        <w:t>ậ</w:t>
      </w:r>
      <w:r w:rsidRPr="00A677DC">
        <w:rPr>
          <w:rFonts w:ascii="Arial" w:hAnsi="Arial" w:cs="Arial"/>
          <w:sz w:val="20"/>
          <w:szCs w:val="20"/>
        </w:rPr>
        <w:t>t li</w:t>
      </w:r>
      <w:r w:rsidRPr="00A677DC">
        <w:rPr>
          <w:rFonts w:ascii="Arial" w:hAnsi="Arial" w:cs="Arial"/>
          <w:sz w:val="20"/>
          <w:szCs w:val="20"/>
        </w:rPr>
        <w:t>ệ</w:t>
      </w:r>
      <w:r w:rsidRPr="00A677DC">
        <w:rPr>
          <w:rFonts w:ascii="Arial" w:hAnsi="Arial" w:cs="Arial"/>
          <w:sz w:val="20"/>
          <w:szCs w:val="20"/>
        </w:rPr>
        <w:t>u xây d</w:t>
      </w:r>
      <w:r w:rsidRPr="00A677DC">
        <w:rPr>
          <w:rFonts w:ascii="Arial" w:hAnsi="Arial" w:cs="Arial"/>
          <w:sz w:val="20"/>
          <w:szCs w:val="20"/>
        </w:rPr>
        <w:t>ự</w:t>
      </w:r>
      <w:r w:rsidRPr="00A677DC">
        <w:rPr>
          <w:rFonts w:ascii="Arial" w:hAnsi="Arial" w:cs="Arial"/>
          <w:sz w:val="20"/>
          <w:szCs w:val="20"/>
        </w:rPr>
        <w:t>ng thông thư</w:t>
      </w:r>
      <w:r w:rsidRPr="00A677DC">
        <w:rPr>
          <w:rFonts w:ascii="Arial" w:hAnsi="Arial" w:cs="Arial"/>
          <w:sz w:val="20"/>
          <w:szCs w:val="20"/>
        </w:rPr>
        <w:t>ờ</w:t>
      </w:r>
      <w:r w:rsidRPr="00A677DC">
        <w:rPr>
          <w:rFonts w:ascii="Arial" w:hAnsi="Arial" w:cs="Arial"/>
          <w:sz w:val="20"/>
          <w:szCs w:val="20"/>
        </w:rPr>
        <w:t>ng là khoáng s</w:t>
      </w:r>
      <w:r w:rsidRPr="00A677DC">
        <w:rPr>
          <w:rFonts w:ascii="Arial" w:hAnsi="Arial" w:cs="Arial"/>
          <w:sz w:val="20"/>
          <w:szCs w:val="20"/>
        </w:rPr>
        <w:t>ả</w:t>
      </w:r>
      <w:r w:rsidRPr="00A677DC">
        <w:rPr>
          <w:rFonts w:ascii="Arial" w:hAnsi="Arial" w:cs="Arial"/>
          <w:sz w:val="20"/>
          <w:szCs w:val="20"/>
        </w:rPr>
        <w:t>n r</w:t>
      </w:r>
      <w:r w:rsidRPr="00A677DC">
        <w:rPr>
          <w:rFonts w:ascii="Arial" w:hAnsi="Arial" w:cs="Arial"/>
          <w:sz w:val="20"/>
          <w:szCs w:val="20"/>
        </w:rPr>
        <w:t>ắ</w:t>
      </w:r>
      <w:r w:rsidRPr="00A677DC">
        <w:rPr>
          <w:rFonts w:ascii="Arial" w:hAnsi="Arial" w:cs="Arial"/>
          <w:sz w:val="20"/>
          <w:szCs w:val="20"/>
        </w:rPr>
        <w:t>n khi khai thác ph</w:t>
      </w:r>
      <w:r w:rsidRPr="00A677DC">
        <w:rPr>
          <w:rFonts w:ascii="Arial" w:hAnsi="Arial" w:cs="Arial"/>
          <w:sz w:val="20"/>
          <w:szCs w:val="20"/>
        </w:rPr>
        <w:t>ả</w:t>
      </w:r>
      <w:r w:rsidRPr="00A677DC">
        <w:rPr>
          <w:rFonts w:ascii="Arial" w:hAnsi="Arial" w:cs="Arial"/>
          <w:sz w:val="20"/>
          <w:szCs w:val="20"/>
        </w:rPr>
        <w:t>i n</w:t>
      </w:r>
      <w:r w:rsidRPr="00A677DC">
        <w:rPr>
          <w:rFonts w:ascii="Arial" w:hAnsi="Arial" w:cs="Arial"/>
          <w:sz w:val="20"/>
          <w:szCs w:val="20"/>
        </w:rPr>
        <w:t>ổ</w:t>
      </w:r>
      <w:r w:rsidRPr="00A677DC">
        <w:rPr>
          <w:rFonts w:ascii="Arial" w:hAnsi="Arial" w:cs="Arial"/>
          <w:sz w:val="20"/>
          <w:szCs w:val="20"/>
        </w:rPr>
        <w:t xml:space="preserve"> mìn cho ra khoáng s</w:t>
      </w:r>
      <w:r w:rsidRPr="00A677DC">
        <w:rPr>
          <w:rFonts w:ascii="Arial" w:hAnsi="Arial" w:cs="Arial"/>
          <w:sz w:val="20"/>
          <w:szCs w:val="20"/>
        </w:rPr>
        <w:t>ả</w:t>
      </w:r>
      <w:r w:rsidRPr="00A677DC">
        <w:rPr>
          <w:rFonts w:ascii="Arial" w:hAnsi="Arial" w:cs="Arial"/>
          <w:sz w:val="20"/>
          <w:szCs w:val="20"/>
        </w:rPr>
        <w:t>n nguyên khai là đá c</w:t>
      </w:r>
      <w:r w:rsidRPr="00A677DC">
        <w:rPr>
          <w:rFonts w:ascii="Arial" w:hAnsi="Arial" w:cs="Arial"/>
          <w:sz w:val="20"/>
          <w:szCs w:val="20"/>
        </w:rPr>
        <w:t>ứ</w:t>
      </w:r>
      <w:r w:rsidRPr="00A677DC">
        <w:rPr>
          <w:rFonts w:ascii="Arial" w:hAnsi="Arial" w:cs="Arial"/>
          <w:sz w:val="20"/>
          <w:szCs w:val="20"/>
        </w:rPr>
        <w:t>ng đã n</w:t>
      </w:r>
      <w:r w:rsidRPr="00A677DC">
        <w:rPr>
          <w:rFonts w:ascii="Arial" w:hAnsi="Arial" w:cs="Arial"/>
          <w:sz w:val="20"/>
          <w:szCs w:val="20"/>
        </w:rPr>
        <w:t>ổ</w:t>
      </w:r>
      <w:r w:rsidRPr="00A677DC">
        <w:rPr>
          <w:rFonts w:ascii="Arial" w:hAnsi="Arial" w:cs="Arial"/>
          <w:sz w:val="20"/>
          <w:szCs w:val="20"/>
        </w:rPr>
        <w:t xml:space="preserve"> mìn tơi. T</w:t>
      </w:r>
      <w:r w:rsidRPr="00A677DC">
        <w:rPr>
          <w:rFonts w:ascii="Arial" w:hAnsi="Arial" w:cs="Arial"/>
          <w:sz w:val="20"/>
          <w:szCs w:val="20"/>
        </w:rPr>
        <w:t>ạ</w:t>
      </w:r>
      <w:r w:rsidRPr="00A677DC">
        <w:rPr>
          <w:rFonts w:ascii="Arial" w:hAnsi="Arial" w:cs="Arial"/>
          <w:sz w:val="20"/>
          <w:szCs w:val="20"/>
        </w:rPr>
        <w:t>i Ph</w:t>
      </w:r>
      <w:r w:rsidRPr="00A677DC">
        <w:rPr>
          <w:rFonts w:ascii="Arial" w:hAnsi="Arial" w:cs="Arial"/>
          <w:sz w:val="20"/>
          <w:szCs w:val="20"/>
        </w:rPr>
        <w:t>ụ</w:t>
      </w:r>
      <w:r w:rsidRPr="00A677DC">
        <w:rPr>
          <w:rFonts w:ascii="Arial" w:hAnsi="Arial" w:cs="Arial"/>
          <w:sz w:val="20"/>
          <w:szCs w:val="20"/>
        </w:rPr>
        <w:t xml:space="preserve"> l</w:t>
      </w:r>
      <w:r w:rsidRPr="00A677DC">
        <w:rPr>
          <w:rFonts w:ascii="Arial" w:hAnsi="Arial" w:cs="Arial"/>
          <w:sz w:val="20"/>
          <w:szCs w:val="20"/>
        </w:rPr>
        <w:t>ụ</w:t>
      </w:r>
      <w:r w:rsidRPr="00A677DC">
        <w:rPr>
          <w:rFonts w:ascii="Arial" w:hAnsi="Arial" w:cs="Arial"/>
          <w:sz w:val="20"/>
          <w:szCs w:val="20"/>
        </w:rPr>
        <w:t xml:space="preserve">c </w:t>
      </w:r>
      <w:r w:rsidR="004949F9">
        <w:rPr>
          <w:rFonts w:ascii="Arial" w:hAnsi="Arial" w:cs="Arial"/>
          <w:sz w:val="20"/>
          <w:szCs w:val="20"/>
        </w:rPr>
        <w:t>C</w:t>
      </w:r>
      <w:r w:rsidRPr="00A677DC">
        <w:rPr>
          <w:rFonts w:ascii="Arial" w:hAnsi="Arial" w:cs="Arial"/>
          <w:sz w:val="20"/>
          <w:szCs w:val="20"/>
        </w:rPr>
        <w:t xml:space="preserve"> - B</w:t>
      </w:r>
      <w:r w:rsidRPr="00A677DC">
        <w:rPr>
          <w:rFonts w:ascii="Arial" w:hAnsi="Arial" w:cs="Arial"/>
          <w:sz w:val="20"/>
          <w:szCs w:val="20"/>
        </w:rPr>
        <w:t>ả</w:t>
      </w:r>
      <w:r w:rsidRPr="00A677DC">
        <w:rPr>
          <w:rFonts w:ascii="Arial" w:hAnsi="Arial" w:cs="Arial"/>
          <w:sz w:val="20"/>
          <w:szCs w:val="20"/>
        </w:rPr>
        <w:t>ng C1 - H</w:t>
      </w:r>
      <w:r w:rsidRPr="00A677DC">
        <w:rPr>
          <w:rFonts w:ascii="Arial" w:hAnsi="Arial" w:cs="Arial"/>
          <w:sz w:val="20"/>
          <w:szCs w:val="20"/>
        </w:rPr>
        <w:t>ệ</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chuy</w:t>
      </w:r>
      <w:r w:rsidRPr="00A677DC">
        <w:rPr>
          <w:rFonts w:ascii="Arial" w:hAnsi="Arial" w:cs="Arial"/>
          <w:sz w:val="20"/>
          <w:szCs w:val="20"/>
        </w:rPr>
        <w:t>ể</w:t>
      </w:r>
      <w:r w:rsidRPr="00A677DC">
        <w:rPr>
          <w:rFonts w:ascii="Arial" w:hAnsi="Arial" w:cs="Arial"/>
          <w:sz w:val="20"/>
          <w:szCs w:val="20"/>
        </w:rPr>
        <w:t>n th</w:t>
      </w:r>
      <w:r w:rsidRPr="00A677DC">
        <w:rPr>
          <w:rFonts w:ascii="Arial" w:hAnsi="Arial" w:cs="Arial"/>
          <w:sz w:val="20"/>
          <w:szCs w:val="20"/>
        </w:rPr>
        <w:t>ể</w:t>
      </w:r>
      <w:r w:rsidRPr="00A677DC">
        <w:rPr>
          <w:rFonts w:ascii="Arial" w:hAnsi="Arial" w:cs="Arial"/>
          <w:sz w:val="20"/>
          <w:szCs w:val="20"/>
        </w:rPr>
        <w:t xml:space="preserve"> tích t</w:t>
      </w:r>
      <w:r w:rsidRPr="00A677DC">
        <w:rPr>
          <w:rFonts w:ascii="Arial" w:hAnsi="Arial" w:cs="Arial"/>
          <w:sz w:val="20"/>
          <w:szCs w:val="20"/>
        </w:rPr>
        <w:t>ừ</w:t>
      </w:r>
      <w:r w:rsidRPr="00A677DC">
        <w:rPr>
          <w:rFonts w:ascii="Arial" w:hAnsi="Arial" w:cs="Arial"/>
          <w:sz w:val="20"/>
          <w:szCs w:val="20"/>
        </w:rPr>
        <w:t xml:space="preserve"> đ</w:t>
      </w:r>
      <w:r w:rsidRPr="00A677DC">
        <w:rPr>
          <w:rFonts w:ascii="Arial" w:hAnsi="Arial" w:cs="Arial"/>
          <w:sz w:val="20"/>
          <w:szCs w:val="20"/>
        </w:rPr>
        <w:t>ấ</w:t>
      </w:r>
      <w:r w:rsidRPr="00A677DC">
        <w:rPr>
          <w:rFonts w:ascii="Arial" w:hAnsi="Arial" w:cs="Arial"/>
          <w:sz w:val="20"/>
          <w:szCs w:val="20"/>
        </w:rPr>
        <w:t>t t</w:t>
      </w:r>
      <w:r w:rsidRPr="00A677DC">
        <w:rPr>
          <w:rFonts w:ascii="Arial" w:hAnsi="Arial" w:cs="Arial"/>
          <w:sz w:val="20"/>
          <w:szCs w:val="20"/>
        </w:rPr>
        <w:t>ự</w:t>
      </w:r>
      <w:r w:rsidRPr="00A677DC">
        <w:rPr>
          <w:rFonts w:ascii="Arial" w:hAnsi="Arial" w:cs="Arial"/>
          <w:sz w:val="20"/>
          <w:szCs w:val="20"/>
        </w:rPr>
        <w:t xml:space="preserve"> nhiên sang đ</w:t>
      </w:r>
      <w:r w:rsidRPr="00A677DC">
        <w:rPr>
          <w:rFonts w:ascii="Arial" w:hAnsi="Arial" w:cs="Arial"/>
          <w:sz w:val="20"/>
          <w:szCs w:val="20"/>
        </w:rPr>
        <w:t>ấ</w:t>
      </w:r>
      <w:r w:rsidRPr="00A677DC">
        <w:rPr>
          <w:rFonts w:ascii="Arial" w:hAnsi="Arial" w:cs="Arial"/>
          <w:sz w:val="20"/>
          <w:szCs w:val="20"/>
        </w:rPr>
        <w:t>t tơi c</w:t>
      </w:r>
      <w:r w:rsidRPr="00A677DC">
        <w:rPr>
          <w:rFonts w:ascii="Arial" w:hAnsi="Arial" w:cs="Arial"/>
          <w:sz w:val="20"/>
          <w:szCs w:val="20"/>
        </w:rPr>
        <w:t>ủ</w:t>
      </w:r>
      <w:r w:rsidRPr="00A677DC">
        <w:rPr>
          <w:rFonts w:ascii="Arial" w:hAnsi="Arial" w:cs="Arial"/>
          <w:sz w:val="20"/>
          <w:szCs w:val="20"/>
        </w:rPr>
        <w:t>a Tiêu chu</w:t>
      </w:r>
      <w:r w:rsidRPr="00A677DC">
        <w:rPr>
          <w:rFonts w:ascii="Arial" w:hAnsi="Arial" w:cs="Arial"/>
          <w:sz w:val="20"/>
          <w:szCs w:val="20"/>
        </w:rPr>
        <w:t>ẩ</w:t>
      </w:r>
      <w:r w:rsidRPr="00A677DC">
        <w:rPr>
          <w:rFonts w:ascii="Arial" w:hAnsi="Arial" w:cs="Arial"/>
          <w:sz w:val="20"/>
          <w:szCs w:val="20"/>
        </w:rPr>
        <w:t>n Qu</w:t>
      </w:r>
      <w:r w:rsidRPr="00A677DC">
        <w:rPr>
          <w:rFonts w:ascii="Arial" w:hAnsi="Arial" w:cs="Arial"/>
          <w:sz w:val="20"/>
          <w:szCs w:val="20"/>
        </w:rPr>
        <w:t>ố</w:t>
      </w:r>
      <w:r w:rsidRPr="00A677DC">
        <w:rPr>
          <w:rFonts w:ascii="Arial" w:hAnsi="Arial" w:cs="Arial"/>
          <w:sz w:val="20"/>
          <w:szCs w:val="20"/>
        </w:rPr>
        <w:t>c gia s</w:t>
      </w:r>
      <w:r w:rsidRPr="00A677DC">
        <w:rPr>
          <w:rFonts w:ascii="Arial" w:hAnsi="Arial" w:cs="Arial"/>
          <w:sz w:val="20"/>
          <w:szCs w:val="20"/>
        </w:rPr>
        <w:t>ố</w:t>
      </w:r>
      <w:r w:rsidRPr="00A677DC">
        <w:rPr>
          <w:rFonts w:ascii="Arial" w:hAnsi="Arial" w:cs="Arial"/>
          <w:sz w:val="20"/>
          <w:szCs w:val="20"/>
        </w:rPr>
        <w:t xml:space="preserve"> TCVN</w:t>
      </w:r>
      <w:r w:rsidRPr="00A677DC">
        <w:rPr>
          <w:rFonts w:ascii="Arial" w:hAnsi="Arial" w:cs="Arial"/>
          <w:sz w:val="20"/>
          <w:szCs w:val="20"/>
        </w:rPr>
        <w:t xml:space="preserve"> </w:t>
      </w:r>
      <w:proofErr w:type="gramStart"/>
      <w:r w:rsidRPr="00A677DC">
        <w:rPr>
          <w:rFonts w:ascii="Arial" w:hAnsi="Arial" w:cs="Arial"/>
          <w:sz w:val="20"/>
          <w:szCs w:val="20"/>
        </w:rPr>
        <w:t>4447 :</w:t>
      </w:r>
      <w:proofErr w:type="gramEnd"/>
      <w:r w:rsidRPr="00A677DC">
        <w:rPr>
          <w:rFonts w:ascii="Arial" w:hAnsi="Arial" w:cs="Arial"/>
          <w:sz w:val="20"/>
          <w:szCs w:val="20"/>
        </w:rPr>
        <w:t xml:space="preserve"> 2012, h</w:t>
      </w:r>
      <w:r w:rsidRPr="00A677DC">
        <w:rPr>
          <w:rFonts w:ascii="Arial" w:hAnsi="Arial" w:cs="Arial"/>
          <w:sz w:val="20"/>
          <w:szCs w:val="20"/>
        </w:rPr>
        <w:t>ệ</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H</w:t>
      </w:r>
      <w:r w:rsidRPr="00A677DC">
        <w:rPr>
          <w:rFonts w:ascii="Arial" w:hAnsi="Arial" w:cs="Arial"/>
          <w:sz w:val="20"/>
          <w:szCs w:val="20"/>
          <w:vertAlign w:val="subscript"/>
        </w:rPr>
        <w:t>n</w:t>
      </w:r>
      <w:r w:rsidRPr="00A677DC">
        <w:rPr>
          <w:rFonts w:ascii="Arial" w:hAnsi="Arial" w:cs="Arial"/>
          <w:sz w:val="20"/>
          <w:szCs w:val="20"/>
        </w:rPr>
        <w:t xml:space="preserve"> có giá tr</w:t>
      </w:r>
      <w:r w:rsidRPr="00A677DC">
        <w:rPr>
          <w:rFonts w:ascii="Arial" w:hAnsi="Arial" w:cs="Arial"/>
          <w:sz w:val="20"/>
          <w:szCs w:val="20"/>
        </w:rPr>
        <w:t>ị</w:t>
      </w:r>
      <w:r w:rsidRPr="00A677DC">
        <w:rPr>
          <w:rFonts w:ascii="Arial" w:hAnsi="Arial" w:cs="Arial"/>
          <w:sz w:val="20"/>
          <w:szCs w:val="20"/>
        </w:rPr>
        <w:t xml:space="preserve"> trung bình b</w:t>
      </w:r>
      <w:r w:rsidRPr="00A677DC">
        <w:rPr>
          <w:rFonts w:ascii="Arial" w:hAnsi="Arial" w:cs="Arial"/>
          <w:sz w:val="20"/>
          <w:szCs w:val="20"/>
        </w:rPr>
        <w:t>ằ</w:t>
      </w:r>
      <w:r w:rsidRPr="00A677DC">
        <w:rPr>
          <w:rFonts w:ascii="Arial" w:hAnsi="Arial" w:cs="Arial"/>
          <w:sz w:val="20"/>
          <w:szCs w:val="20"/>
        </w:rPr>
        <w:t>ng 1,475. Khi đó h</w:t>
      </w:r>
      <w:r w:rsidRPr="00A677DC">
        <w:rPr>
          <w:rFonts w:ascii="Arial" w:hAnsi="Arial" w:cs="Arial"/>
          <w:sz w:val="20"/>
          <w:szCs w:val="20"/>
        </w:rPr>
        <w:t>ệ</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quy đ</w:t>
      </w:r>
      <w:r w:rsidRPr="00A677DC">
        <w:rPr>
          <w:rFonts w:ascii="Arial" w:hAnsi="Arial" w:cs="Arial"/>
          <w:sz w:val="20"/>
          <w:szCs w:val="20"/>
        </w:rPr>
        <w:t>ổ</w:t>
      </w:r>
      <w:r w:rsidRPr="00A677DC">
        <w:rPr>
          <w:rFonts w:ascii="Arial" w:hAnsi="Arial" w:cs="Arial"/>
          <w:sz w:val="20"/>
          <w:szCs w:val="20"/>
        </w:rPr>
        <w:t xml:space="preserve">i </w:t>
      </w:r>
      <w:r w:rsidR="00642F63" w:rsidRPr="00642F63">
        <w:rPr>
          <w:rFonts w:ascii="Arial" w:hAnsi="Arial" w:cs="Arial"/>
          <w:bCs/>
          <w:sz w:val="20"/>
          <w:szCs w:val="20"/>
        </w:rPr>
        <w:t>TL</w:t>
      </w:r>
      <w:r w:rsidR="00642F63" w:rsidRPr="00642F63">
        <w:rPr>
          <w:rFonts w:ascii="Arial" w:hAnsi="Arial" w:cs="Arial"/>
          <w:bCs/>
          <w:sz w:val="20"/>
          <w:szCs w:val="20"/>
          <w:vertAlign w:val="subscript"/>
        </w:rPr>
        <w:t>qđ</w:t>
      </w:r>
      <w:r w:rsidR="00642F63" w:rsidRPr="00A677DC">
        <w:rPr>
          <w:rFonts w:ascii="Arial" w:hAnsi="Arial" w:cs="Arial"/>
          <w:sz w:val="20"/>
          <w:szCs w:val="20"/>
        </w:rPr>
        <w:t xml:space="preserve"> </w:t>
      </w:r>
      <w:r w:rsidRPr="00A677DC">
        <w:rPr>
          <w:rFonts w:ascii="Arial" w:hAnsi="Arial" w:cs="Arial"/>
          <w:sz w:val="20"/>
          <w:szCs w:val="20"/>
        </w:rPr>
        <w:t>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như sau:</w:t>
      </w:r>
    </w:p>
    <w:p w14:paraId="1D3ABE65" w14:textId="3A2C2BE4" w:rsidR="0090275C" w:rsidRPr="00A677DC" w:rsidRDefault="00642F63" w:rsidP="00172FC4">
      <w:pPr>
        <w:spacing w:after="120" w:line="240" w:lineRule="auto"/>
        <w:ind w:firstLine="720"/>
        <w:jc w:val="center"/>
        <w:rPr>
          <w:rFonts w:ascii="Arial" w:hAnsi="Arial" w:cs="Arial"/>
          <w:sz w:val="20"/>
          <w:szCs w:val="20"/>
        </w:rPr>
      </w:pPr>
      <w:r w:rsidRPr="00642F63">
        <w:rPr>
          <w:rFonts w:ascii="Arial" w:hAnsi="Arial" w:cs="Arial"/>
          <w:bCs/>
          <w:sz w:val="20"/>
          <w:szCs w:val="20"/>
        </w:rPr>
        <w:t>TL</w:t>
      </w:r>
      <w:r w:rsidRPr="00642F63">
        <w:rPr>
          <w:rFonts w:ascii="Arial" w:hAnsi="Arial" w:cs="Arial"/>
          <w:bCs/>
          <w:sz w:val="20"/>
          <w:szCs w:val="20"/>
          <w:vertAlign w:val="subscript"/>
        </w:rPr>
        <w:t>qđ</w:t>
      </w:r>
      <w:r w:rsidRPr="00A677DC">
        <w:rPr>
          <w:rFonts w:ascii="Arial" w:hAnsi="Arial" w:cs="Arial"/>
          <w:sz w:val="20"/>
          <w:szCs w:val="20"/>
        </w:rPr>
        <w:t xml:space="preserve"> = </w:t>
      </w:r>
      <w:proofErr w:type="gramStart"/>
      <w:r>
        <w:rPr>
          <w:rFonts w:ascii="Arial" w:hAnsi="Arial" w:cs="Arial"/>
          <w:sz w:val="20"/>
          <w:szCs w:val="20"/>
        </w:rPr>
        <w:t>1</w:t>
      </w:r>
      <w:r w:rsidRPr="00A677DC">
        <w:rPr>
          <w:rFonts w:ascii="Arial" w:hAnsi="Arial" w:cs="Arial"/>
          <w:sz w:val="20"/>
          <w:szCs w:val="20"/>
        </w:rPr>
        <w:t>:Hn</w:t>
      </w:r>
      <w:proofErr w:type="gramEnd"/>
      <w:r w:rsidRPr="00A677DC">
        <w:rPr>
          <w:rFonts w:ascii="Arial" w:hAnsi="Arial" w:cs="Arial"/>
          <w:sz w:val="20"/>
          <w:szCs w:val="20"/>
        </w:rPr>
        <w:t xml:space="preserve"> = 0,678</w:t>
      </w:r>
    </w:p>
    <w:p w14:paraId="71A6D8CB" w14:textId="2AED7C25"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2.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s</w:t>
      </w:r>
      <w:r w:rsidRPr="00A677DC">
        <w:rPr>
          <w:rFonts w:ascii="Arial" w:hAnsi="Arial" w:cs="Arial"/>
          <w:sz w:val="20"/>
          <w:szCs w:val="20"/>
        </w:rPr>
        <w:t>ả</w:t>
      </w:r>
      <w:r w:rsidRPr="00A677DC">
        <w:rPr>
          <w:rFonts w:ascii="Arial" w:hAnsi="Arial" w:cs="Arial"/>
          <w:sz w:val="20"/>
          <w:szCs w:val="20"/>
        </w:rPr>
        <w:t>n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đã khai thác, kê khai thông tin quy</w:t>
      </w:r>
      <w:r w:rsidRPr="00A677DC">
        <w:rPr>
          <w:rFonts w:ascii="Arial" w:hAnsi="Arial" w:cs="Arial"/>
          <w:sz w:val="20"/>
          <w:szCs w:val="20"/>
        </w:rPr>
        <w:t>ế</w:t>
      </w:r>
      <w:r w:rsidRPr="00A677DC">
        <w:rPr>
          <w:rFonts w:ascii="Arial" w:hAnsi="Arial" w:cs="Arial"/>
          <w:sz w:val="20"/>
          <w:szCs w:val="20"/>
        </w:rPr>
        <w:t>t toán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có đơn v</w:t>
      </w:r>
      <w:r w:rsidRPr="00A677DC">
        <w:rPr>
          <w:rFonts w:ascii="Arial" w:hAnsi="Arial" w:cs="Arial"/>
          <w:sz w:val="20"/>
          <w:szCs w:val="20"/>
        </w:rPr>
        <w:t>ị</w:t>
      </w:r>
      <w:r w:rsidRPr="00A677DC">
        <w:rPr>
          <w:rFonts w:ascii="Arial" w:hAnsi="Arial" w:cs="Arial"/>
          <w:sz w:val="20"/>
          <w:szCs w:val="20"/>
        </w:rPr>
        <w:t xml:space="preserve"> là m</w:t>
      </w:r>
      <w:r w:rsidRPr="00A677DC">
        <w:rPr>
          <w:rFonts w:ascii="Arial" w:hAnsi="Arial" w:cs="Arial"/>
          <w:sz w:val="20"/>
          <w:szCs w:val="20"/>
          <w:vertAlign w:val="superscript"/>
        </w:rPr>
        <w:t>3</w:t>
      </w:r>
      <w:r w:rsidRPr="00A677DC">
        <w:rPr>
          <w:rFonts w:ascii="Arial" w:hAnsi="Arial" w:cs="Arial"/>
          <w:sz w:val="20"/>
          <w:szCs w:val="20"/>
        </w:rPr>
        <w:t xml:space="preserve"> (m</w:t>
      </w:r>
      <w:r w:rsidRPr="00A677DC">
        <w:rPr>
          <w:rFonts w:ascii="Arial" w:hAnsi="Arial" w:cs="Arial"/>
          <w:sz w:val="20"/>
          <w:szCs w:val="20"/>
          <w:vertAlign w:val="superscript"/>
        </w:rPr>
        <w:t>3</w:t>
      </w:r>
      <w:r w:rsidRPr="00A677DC">
        <w:rPr>
          <w:rFonts w:ascii="Arial" w:hAnsi="Arial" w:cs="Arial"/>
          <w:sz w:val="20"/>
          <w:szCs w:val="20"/>
        </w:rPr>
        <w:t xml:space="preserve"> sau khai thác), trong khi đơn v</w:t>
      </w:r>
      <w:r w:rsidRPr="00A677DC">
        <w:rPr>
          <w:rFonts w:ascii="Arial" w:hAnsi="Arial" w:cs="Arial"/>
          <w:sz w:val="20"/>
          <w:szCs w:val="20"/>
        </w:rPr>
        <w:t>ị</w:t>
      </w:r>
      <w:r w:rsidRPr="00A677DC">
        <w:rPr>
          <w:rFonts w:ascii="Arial" w:hAnsi="Arial" w:cs="Arial"/>
          <w:sz w:val="20"/>
          <w:szCs w:val="20"/>
        </w:rPr>
        <w:t xml:space="preserve">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c</w:t>
      </w:r>
      <w:r w:rsidRPr="00A677DC">
        <w:rPr>
          <w:rFonts w:ascii="Arial" w:hAnsi="Arial" w:cs="Arial"/>
          <w:sz w:val="20"/>
          <w:szCs w:val="20"/>
        </w:rPr>
        <w:t>ấ</w:t>
      </w:r>
      <w:r w:rsidRPr="00A677DC">
        <w:rPr>
          <w:rFonts w:ascii="Arial" w:hAnsi="Arial" w:cs="Arial"/>
          <w:sz w:val="20"/>
          <w:szCs w:val="20"/>
        </w:rPr>
        <w:t>p phép là t</w:t>
      </w:r>
      <w:r w:rsidRPr="00A677DC">
        <w:rPr>
          <w:rFonts w:ascii="Arial" w:hAnsi="Arial" w:cs="Arial"/>
          <w:sz w:val="20"/>
          <w:szCs w:val="20"/>
        </w:rPr>
        <w:t>ấ</w:t>
      </w:r>
      <w:r w:rsidRPr="00A677DC">
        <w:rPr>
          <w:rFonts w:ascii="Arial" w:hAnsi="Arial" w:cs="Arial"/>
          <w:sz w:val="20"/>
          <w:szCs w:val="20"/>
        </w:rPr>
        <w:t>n, h</w:t>
      </w:r>
      <w:r w:rsidRPr="00A677DC">
        <w:rPr>
          <w:rFonts w:ascii="Arial" w:hAnsi="Arial" w:cs="Arial"/>
          <w:sz w:val="20"/>
          <w:szCs w:val="20"/>
        </w:rPr>
        <w:t>ệ</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quy đ</w:t>
      </w:r>
      <w:r w:rsidRPr="00A677DC">
        <w:rPr>
          <w:rFonts w:ascii="Arial" w:hAnsi="Arial" w:cs="Arial"/>
          <w:sz w:val="20"/>
          <w:szCs w:val="20"/>
        </w:rPr>
        <w:t>ổ</w:t>
      </w:r>
      <w:r w:rsidRPr="00A677DC">
        <w:rPr>
          <w:rFonts w:ascii="Arial" w:hAnsi="Arial" w:cs="Arial"/>
          <w:sz w:val="20"/>
          <w:szCs w:val="20"/>
        </w:rPr>
        <w:t xml:space="preserve">i </w:t>
      </w:r>
      <w:r w:rsidR="00642F63" w:rsidRPr="00642F63">
        <w:rPr>
          <w:rFonts w:ascii="Arial" w:hAnsi="Arial" w:cs="Arial"/>
          <w:bCs/>
          <w:sz w:val="20"/>
          <w:szCs w:val="20"/>
        </w:rPr>
        <w:t>TL</w:t>
      </w:r>
      <w:r w:rsidR="00642F63" w:rsidRPr="00642F63">
        <w:rPr>
          <w:rFonts w:ascii="Arial" w:hAnsi="Arial" w:cs="Arial"/>
          <w:bCs/>
          <w:sz w:val="20"/>
          <w:szCs w:val="20"/>
          <w:vertAlign w:val="subscript"/>
        </w:rPr>
        <w:t>qđ</w:t>
      </w:r>
      <w:r w:rsidR="00642F63" w:rsidRPr="00A677DC">
        <w:rPr>
          <w:rFonts w:ascii="Arial" w:hAnsi="Arial" w:cs="Arial"/>
          <w:sz w:val="20"/>
          <w:szCs w:val="20"/>
        </w:rPr>
        <w:t xml:space="preserve"> </w:t>
      </w:r>
      <w:r w:rsidRPr="00A677DC">
        <w:rPr>
          <w:rFonts w:ascii="Arial" w:hAnsi="Arial" w:cs="Arial"/>
          <w:sz w:val="20"/>
          <w:szCs w:val="20"/>
        </w:rPr>
        <w:t>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như sau:</w:t>
      </w:r>
    </w:p>
    <w:p w14:paraId="28D7D51D" w14:textId="57A5717B" w:rsidR="0090275C" w:rsidRPr="00A677DC" w:rsidRDefault="00642F63" w:rsidP="00172FC4">
      <w:pPr>
        <w:spacing w:after="120" w:line="240" w:lineRule="auto"/>
        <w:ind w:firstLine="720"/>
        <w:jc w:val="center"/>
        <w:rPr>
          <w:rFonts w:ascii="Arial" w:hAnsi="Arial" w:cs="Arial"/>
          <w:sz w:val="20"/>
          <w:szCs w:val="20"/>
        </w:rPr>
      </w:pPr>
      <w:r w:rsidRPr="00642F63">
        <w:rPr>
          <w:rFonts w:ascii="Arial" w:hAnsi="Arial" w:cs="Arial"/>
          <w:bCs/>
          <w:sz w:val="20"/>
          <w:szCs w:val="20"/>
        </w:rPr>
        <w:t>TL</w:t>
      </w:r>
      <w:r w:rsidRPr="00642F63">
        <w:rPr>
          <w:rFonts w:ascii="Arial" w:hAnsi="Arial" w:cs="Arial"/>
          <w:bCs/>
          <w:sz w:val="20"/>
          <w:szCs w:val="20"/>
          <w:vertAlign w:val="subscript"/>
        </w:rPr>
        <w:t>qđ</w:t>
      </w:r>
      <w:r w:rsidRPr="00A677DC">
        <w:rPr>
          <w:rFonts w:ascii="Arial" w:hAnsi="Arial" w:cs="Arial"/>
          <w:sz w:val="20"/>
          <w:szCs w:val="20"/>
        </w:rPr>
        <w:t xml:space="preserve"> </w:t>
      </w:r>
      <w:r w:rsidRPr="00A677DC">
        <w:rPr>
          <w:rFonts w:ascii="Arial" w:hAnsi="Arial" w:cs="Arial"/>
          <w:sz w:val="20"/>
          <w:szCs w:val="20"/>
          <w:vertAlign w:val="superscript"/>
        </w:rPr>
        <w:t>=</w:t>
      </w:r>
      <w:r w:rsidRPr="00A677DC">
        <w:rPr>
          <w:rFonts w:ascii="Arial" w:hAnsi="Arial" w:cs="Arial"/>
          <w:sz w:val="20"/>
          <w:szCs w:val="20"/>
        </w:rPr>
        <w:t xml:space="preserve"> </w:t>
      </w:r>
      <w:proofErr w:type="gramStart"/>
      <w:r w:rsidRPr="00A677DC">
        <w:rPr>
          <w:rFonts w:ascii="Arial" w:hAnsi="Arial" w:cs="Arial"/>
          <w:sz w:val="20"/>
          <w:szCs w:val="20"/>
        </w:rPr>
        <w:t>D :</w:t>
      </w:r>
      <w:proofErr w:type="gramEnd"/>
      <w:r w:rsidRPr="00A677DC">
        <w:rPr>
          <w:rFonts w:ascii="Arial" w:hAnsi="Arial" w:cs="Arial"/>
          <w:sz w:val="20"/>
          <w:szCs w:val="20"/>
        </w:rPr>
        <w:t xml:space="preserve"> Hn</w:t>
      </w:r>
    </w:p>
    <w:p w14:paraId="7B178CA1" w14:textId="5A9025CC"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Ví d</w:t>
      </w:r>
      <w:r w:rsidRPr="00A677DC">
        <w:rPr>
          <w:rFonts w:ascii="Arial" w:hAnsi="Arial" w:cs="Arial"/>
          <w:sz w:val="20"/>
          <w:szCs w:val="20"/>
        </w:rPr>
        <w:t>ụ</w:t>
      </w:r>
      <w:r w:rsidRPr="00A677DC">
        <w:rPr>
          <w:rFonts w:ascii="Arial" w:hAnsi="Arial" w:cs="Arial"/>
          <w:sz w:val="20"/>
          <w:szCs w:val="20"/>
        </w:rPr>
        <w:t>: Theo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đã đư</w:t>
      </w:r>
      <w:r w:rsidRPr="00A677DC">
        <w:rPr>
          <w:rFonts w:ascii="Arial" w:hAnsi="Arial" w:cs="Arial"/>
          <w:sz w:val="20"/>
          <w:szCs w:val="20"/>
        </w:rPr>
        <w:t>ợ</w:t>
      </w:r>
      <w:r w:rsidRPr="00A677DC">
        <w:rPr>
          <w:rFonts w:ascii="Arial" w:hAnsi="Arial" w:cs="Arial"/>
          <w:sz w:val="20"/>
          <w:szCs w:val="20"/>
        </w:rPr>
        <w:t>c phê duy</w:t>
      </w:r>
      <w:r w:rsidRPr="00A677DC">
        <w:rPr>
          <w:rFonts w:ascii="Arial" w:hAnsi="Arial" w:cs="Arial"/>
          <w:sz w:val="20"/>
          <w:szCs w:val="20"/>
        </w:rPr>
        <w:t>ệ</w:t>
      </w:r>
      <w:r w:rsidRPr="00A677DC">
        <w:rPr>
          <w:rFonts w:ascii="Arial" w:hAnsi="Arial" w:cs="Arial"/>
          <w:sz w:val="20"/>
          <w:szCs w:val="20"/>
        </w:rPr>
        <w:t>t, công nh</w:t>
      </w:r>
      <w:r w:rsidRPr="00A677DC">
        <w:rPr>
          <w:rFonts w:ascii="Arial" w:hAnsi="Arial" w:cs="Arial"/>
          <w:sz w:val="20"/>
          <w:szCs w:val="20"/>
        </w:rPr>
        <w:t>ậ</w:t>
      </w:r>
      <w:r w:rsidRPr="00A677DC">
        <w:rPr>
          <w:rFonts w:ascii="Arial" w:hAnsi="Arial" w:cs="Arial"/>
          <w:sz w:val="20"/>
          <w:szCs w:val="20"/>
        </w:rPr>
        <w:t>n, m</w:t>
      </w:r>
      <w:r w:rsidRPr="00A677DC">
        <w:rPr>
          <w:rFonts w:ascii="Arial" w:hAnsi="Arial" w:cs="Arial"/>
          <w:sz w:val="20"/>
          <w:szCs w:val="20"/>
        </w:rPr>
        <w:t>ỏ</w:t>
      </w:r>
      <w:r w:rsidRPr="00A677DC">
        <w:rPr>
          <w:rFonts w:ascii="Arial" w:hAnsi="Arial" w:cs="Arial"/>
          <w:sz w:val="20"/>
          <w:szCs w:val="20"/>
        </w:rPr>
        <w:t xml:space="preserve"> đá vôi xi măng có th</w:t>
      </w:r>
      <w:r w:rsidRPr="00A677DC">
        <w:rPr>
          <w:rFonts w:ascii="Arial" w:hAnsi="Arial" w:cs="Arial"/>
          <w:sz w:val="20"/>
          <w:szCs w:val="20"/>
        </w:rPr>
        <w:t>ể</w:t>
      </w:r>
      <w:r w:rsidRPr="00A677DC">
        <w:rPr>
          <w:rFonts w:ascii="Arial" w:hAnsi="Arial" w:cs="Arial"/>
          <w:sz w:val="20"/>
          <w:szCs w:val="20"/>
        </w:rPr>
        <w:t xml:space="preserve"> tr</w:t>
      </w:r>
      <w:r w:rsidRPr="00A677DC">
        <w:rPr>
          <w:rFonts w:ascii="Arial" w:hAnsi="Arial" w:cs="Arial"/>
          <w:sz w:val="20"/>
          <w:szCs w:val="20"/>
        </w:rPr>
        <w:t>ọ</w:t>
      </w:r>
      <w:r w:rsidRPr="00A677DC">
        <w:rPr>
          <w:rFonts w:ascii="Arial" w:hAnsi="Arial" w:cs="Arial"/>
          <w:sz w:val="20"/>
          <w:szCs w:val="20"/>
        </w:rPr>
        <w:t>ng t</w:t>
      </w:r>
      <w:r w:rsidRPr="00A677DC">
        <w:rPr>
          <w:rFonts w:ascii="Arial" w:hAnsi="Arial" w:cs="Arial"/>
          <w:sz w:val="20"/>
          <w:szCs w:val="20"/>
        </w:rPr>
        <w:t>ự</w:t>
      </w:r>
      <w:r w:rsidRPr="00A677DC">
        <w:rPr>
          <w:rFonts w:ascii="Arial" w:hAnsi="Arial" w:cs="Arial"/>
          <w:sz w:val="20"/>
          <w:szCs w:val="20"/>
        </w:rPr>
        <w:t xml:space="preserve"> nhiên là D = 2,68. T</w:t>
      </w:r>
      <w:r w:rsidRPr="00A677DC">
        <w:rPr>
          <w:rFonts w:ascii="Arial" w:hAnsi="Arial" w:cs="Arial"/>
          <w:sz w:val="20"/>
          <w:szCs w:val="20"/>
        </w:rPr>
        <w:t>ạ</w:t>
      </w:r>
      <w:r w:rsidRPr="00A677DC">
        <w:rPr>
          <w:rFonts w:ascii="Arial" w:hAnsi="Arial" w:cs="Arial"/>
          <w:sz w:val="20"/>
          <w:szCs w:val="20"/>
        </w:rPr>
        <w:t>i P</w:t>
      </w:r>
      <w:r w:rsidRPr="00A677DC">
        <w:rPr>
          <w:rFonts w:ascii="Arial" w:hAnsi="Arial" w:cs="Arial"/>
          <w:sz w:val="20"/>
          <w:szCs w:val="20"/>
        </w:rPr>
        <w:t>h</w:t>
      </w:r>
      <w:r w:rsidRPr="00A677DC">
        <w:rPr>
          <w:rFonts w:ascii="Arial" w:hAnsi="Arial" w:cs="Arial"/>
          <w:sz w:val="20"/>
          <w:szCs w:val="20"/>
        </w:rPr>
        <w:t>ụ</w:t>
      </w:r>
      <w:r w:rsidRPr="00A677DC">
        <w:rPr>
          <w:rFonts w:ascii="Arial" w:hAnsi="Arial" w:cs="Arial"/>
          <w:sz w:val="20"/>
          <w:szCs w:val="20"/>
        </w:rPr>
        <w:t xml:space="preserve"> l</w:t>
      </w:r>
      <w:r w:rsidRPr="00A677DC">
        <w:rPr>
          <w:rFonts w:ascii="Arial" w:hAnsi="Arial" w:cs="Arial"/>
          <w:sz w:val="20"/>
          <w:szCs w:val="20"/>
        </w:rPr>
        <w:t>ụ</w:t>
      </w:r>
      <w:r w:rsidRPr="00A677DC">
        <w:rPr>
          <w:rFonts w:ascii="Arial" w:hAnsi="Arial" w:cs="Arial"/>
          <w:sz w:val="20"/>
          <w:szCs w:val="20"/>
        </w:rPr>
        <w:t>c C - B</w:t>
      </w:r>
      <w:r w:rsidRPr="00A677DC">
        <w:rPr>
          <w:rFonts w:ascii="Arial" w:hAnsi="Arial" w:cs="Arial"/>
          <w:sz w:val="20"/>
          <w:szCs w:val="20"/>
        </w:rPr>
        <w:t>ả</w:t>
      </w:r>
      <w:r w:rsidRPr="00A677DC">
        <w:rPr>
          <w:rFonts w:ascii="Arial" w:hAnsi="Arial" w:cs="Arial"/>
          <w:sz w:val="20"/>
          <w:szCs w:val="20"/>
        </w:rPr>
        <w:t>ng C1 - H</w:t>
      </w:r>
      <w:r w:rsidRPr="00A677DC">
        <w:rPr>
          <w:rFonts w:ascii="Arial" w:hAnsi="Arial" w:cs="Arial"/>
          <w:sz w:val="20"/>
          <w:szCs w:val="20"/>
        </w:rPr>
        <w:t>ệ</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chuy</w:t>
      </w:r>
      <w:r w:rsidRPr="00A677DC">
        <w:rPr>
          <w:rFonts w:ascii="Arial" w:hAnsi="Arial" w:cs="Arial"/>
          <w:sz w:val="20"/>
          <w:szCs w:val="20"/>
        </w:rPr>
        <w:t>ể</w:t>
      </w:r>
      <w:r w:rsidRPr="00A677DC">
        <w:rPr>
          <w:rFonts w:ascii="Arial" w:hAnsi="Arial" w:cs="Arial"/>
          <w:sz w:val="20"/>
          <w:szCs w:val="20"/>
        </w:rPr>
        <w:t>n th</w:t>
      </w:r>
      <w:r w:rsidRPr="00A677DC">
        <w:rPr>
          <w:rFonts w:ascii="Arial" w:hAnsi="Arial" w:cs="Arial"/>
          <w:sz w:val="20"/>
          <w:szCs w:val="20"/>
        </w:rPr>
        <w:t>ể</w:t>
      </w:r>
      <w:r w:rsidRPr="00A677DC">
        <w:rPr>
          <w:rFonts w:ascii="Arial" w:hAnsi="Arial" w:cs="Arial"/>
          <w:sz w:val="20"/>
          <w:szCs w:val="20"/>
        </w:rPr>
        <w:t xml:space="preserve"> tích t</w:t>
      </w:r>
      <w:r w:rsidRPr="00A677DC">
        <w:rPr>
          <w:rFonts w:ascii="Arial" w:hAnsi="Arial" w:cs="Arial"/>
          <w:sz w:val="20"/>
          <w:szCs w:val="20"/>
        </w:rPr>
        <w:t>ừ</w:t>
      </w:r>
      <w:r w:rsidRPr="00A677DC">
        <w:rPr>
          <w:rFonts w:ascii="Arial" w:hAnsi="Arial" w:cs="Arial"/>
          <w:sz w:val="20"/>
          <w:szCs w:val="20"/>
        </w:rPr>
        <w:t xml:space="preserve"> đ</w:t>
      </w:r>
      <w:r w:rsidRPr="00A677DC">
        <w:rPr>
          <w:rFonts w:ascii="Arial" w:hAnsi="Arial" w:cs="Arial"/>
          <w:sz w:val="20"/>
          <w:szCs w:val="20"/>
        </w:rPr>
        <w:t>ấ</w:t>
      </w:r>
      <w:r w:rsidRPr="00A677DC">
        <w:rPr>
          <w:rFonts w:ascii="Arial" w:hAnsi="Arial" w:cs="Arial"/>
          <w:sz w:val="20"/>
          <w:szCs w:val="20"/>
        </w:rPr>
        <w:t>t t</w:t>
      </w:r>
      <w:r w:rsidRPr="00A677DC">
        <w:rPr>
          <w:rFonts w:ascii="Arial" w:hAnsi="Arial" w:cs="Arial"/>
          <w:sz w:val="20"/>
          <w:szCs w:val="20"/>
        </w:rPr>
        <w:t>ự</w:t>
      </w:r>
      <w:r w:rsidRPr="00A677DC">
        <w:rPr>
          <w:rFonts w:ascii="Arial" w:hAnsi="Arial" w:cs="Arial"/>
          <w:sz w:val="20"/>
          <w:szCs w:val="20"/>
        </w:rPr>
        <w:t xml:space="preserve"> nhiên sang đ</w:t>
      </w:r>
      <w:r w:rsidRPr="00A677DC">
        <w:rPr>
          <w:rFonts w:ascii="Arial" w:hAnsi="Arial" w:cs="Arial"/>
          <w:sz w:val="20"/>
          <w:szCs w:val="20"/>
        </w:rPr>
        <w:t>ấ</w:t>
      </w:r>
      <w:r w:rsidRPr="00A677DC">
        <w:rPr>
          <w:rFonts w:ascii="Arial" w:hAnsi="Arial" w:cs="Arial"/>
          <w:sz w:val="20"/>
          <w:szCs w:val="20"/>
        </w:rPr>
        <w:t>t tơi c</w:t>
      </w:r>
      <w:r w:rsidRPr="00A677DC">
        <w:rPr>
          <w:rFonts w:ascii="Arial" w:hAnsi="Arial" w:cs="Arial"/>
          <w:sz w:val="20"/>
          <w:szCs w:val="20"/>
        </w:rPr>
        <w:t>ủ</w:t>
      </w:r>
      <w:r w:rsidRPr="00A677DC">
        <w:rPr>
          <w:rFonts w:ascii="Arial" w:hAnsi="Arial" w:cs="Arial"/>
          <w:sz w:val="20"/>
          <w:szCs w:val="20"/>
        </w:rPr>
        <w:t>a Tiêu chu</w:t>
      </w:r>
      <w:r w:rsidRPr="00A677DC">
        <w:rPr>
          <w:rFonts w:ascii="Arial" w:hAnsi="Arial" w:cs="Arial"/>
          <w:sz w:val="20"/>
          <w:szCs w:val="20"/>
        </w:rPr>
        <w:t>ẩ</w:t>
      </w:r>
      <w:r w:rsidRPr="00A677DC">
        <w:rPr>
          <w:rFonts w:ascii="Arial" w:hAnsi="Arial" w:cs="Arial"/>
          <w:sz w:val="20"/>
          <w:szCs w:val="20"/>
        </w:rPr>
        <w:t>n Qu</w:t>
      </w:r>
      <w:r w:rsidRPr="00A677DC">
        <w:rPr>
          <w:rFonts w:ascii="Arial" w:hAnsi="Arial" w:cs="Arial"/>
          <w:sz w:val="20"/>
          <w:szCs w:val="20"/>
        </w:rPr>
        <w:t>ố</w:t>
      </w:r>
      <w:r w:rsidRPr="00A677DC">
        <w:rPr>
          <w:rFonts w:ascii="Arial" w:hAnsi="Arial" w:cs="Arial"/>
          <w:sz w:val="20"/>
          <w:szCs w:val="20"/>
        </w:rPr>
        <w:t>c gia s</w:t>
      </w:r>
      <w:r w:rsidRPr="00A677DC">
        <w:rPr>
          <w:rFonts w:ascii="Arial" w:hAnsi="Arial" w:cs="Arial"/>
          <w:sz w:val="20"/>
          <w:szCs w:val="20"/>
        </w:rPr>
        <w:t>ố</w:t>
      </w:r>
      <w:r w:rsidRPr="00A677DC">
        <w:rPr>
          <w:rFonts w:ascii="Arial" w:hAnsi="Arial" w:cs="Arial"/>
          <w:sz w:val="20"/>
          <w:szCs w:val="20"/>
        </w:rPr>
        <w:t xml:space="preserve"> TCVN </w:t>
      </w:r>
      <w:proofErr w:type="gramStart"/>
      <w:r w:rsidRPr="00A677DC">
        <w:rPr>
          <w:rFonts w:ascii="Arial" w:hAnsi="Arial" w:cs="Arial"/>
          <w:sz w:val="20"/>
          <w:szCs w:val="20"/>
        </w:rPr>
        <w:t>4447 :</w:t>
      </w:r>
      <w:proofErr w:type="gramEnd"/>
      <w:r w:rsidRPr="00A677DC">
        <w:rPr>
          <w:rFonts w:ascii="Arial" w:hAnsi="Arial" w:cs="Arial"/>
          <w:sz w:val="20"/>
          <w:szCs w:val="20"/>
        </w:rPr>
        <w:t xml:space="preserve"> 2012, h</w:t>
      </w:r>
      <w:r w:rsidRPr="00A677DC">
        <w:rPr>
          <w:rFonts w:ascii="Arial" w:hAnsi="Arial" w:cs="Arial"/>
          <w:sz w:val="20"/>
          <w:szCs w:val="20"/>
        </w:rPr>
        <w:t>ệ</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H</w:t>
      </w:r>
      <w:r w:rsidRPr="00A677DC">
        <w:rPr>
          <w:rFonts w:ascii="Arial" w:hAnsi="Arial" w:cs="Arial"/>
          <w:sz w:val="20"/>
          <w:szCs w:val="20"/>
          <w:vertAlign w:val="subscript"/>
        </w:rPr>
        <w:t>n</w:t>
      </w:r>
      <w:r w:rsidRPr="00A677DC">
        <w:rPr>
          <w:rFonts w:ascii="Arial" w:hAnsi="Arial" w:cs="Arial"/>
          <w:sz w:val="20"/>
          <w:szCs w:val="20"/>
        </w:rPr>
        <w:t xml:space="preserve"> có giá tr</w:t>
      </w:r>
      <w:r w:rsidRPr="00A677DC">
        <w:rPr>
          <w:rFonts w:ascii="Arial" w:hAnsi="Arial" w:cs="Arial"/>
          <w:sz w:val="20"/>
          <w:szCs w:val="20"/>
        </w:rPr>
        <w:t>ị</w:t>
      </w:r>
      <w:r w:rsidRPr="00A677DC">
        <w:rPr>
          <w:rFonts w:ascii="Arial" w:hAnsi="Arial" w:cs="Arial"/>
          <w:sz w:val="20"/>
          <w:szCs w:val="20"/>
        </w:rPr>
        <w:t xml:space="preserve"> trung bình b</w:t>
      </w:r>
      <w:r w:rsidRPr="00A677DC">
        <w:rPr>
          <w:rFonts w:ascii="Arial" w:hAnsi="Arial" w:cs="Arial"/>
          <w:sz w:val="20"/>
          <w:szCs w:val="20"/>
        </w:rPr>
        <w:t>ằ</w:t>
      </w:r>
      <w:r w:rsidRPr="00A677DC">
        <w:rPr>
          <w:rFonts w:ascii="Arial" w:hAnsi="Arial" w:cs="Arial"/>
          <w:sz w:val="20"/>
          <w:szCs w:val="20"/>
        </w:rPr>
        <w:t>ng 1,475. Khi đó h</w:t>
      </w:r>
      <w:r w:rsidRPr="00A677DC">
        <w:rPr>
          <w:rFonts w:ascii="Arial" w:hAnsi="Arial" w:cs="Arial"/>
          <w:sz w:val="20"/>
          <w:szCs w:val="20"/>
        </w:rPr>
        <w:t>ệ</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quy đ</w:t>
      </w:r>
      <w:r w:rsidRPr="00A677DC">
        <w:rPr>
          <w:rFonts w:ascii="Arial" w:hAnsi="Arial" w:cs="Arial"/>
          <w:sz w:val="20"/>
          <w:szCs w:val="20"/>
        </w:rPr>
        <w:t>ổ</w:t>
      </w:r>
      <w:r w:rsidRPr="00A677DC">
        <w:rPr>
          <w:rFonts w:ascii="Arial" w:hAnsi="Arial" w:cs="Arial"/>
          <w:sz w:val="20"/>
          <w:szCs w:val="20"/>
        </w:rPr>
        <w:t xml:space="preserve">i </w:t>
      </w:r>
      <w:r w:rsidR="00642F63" w:rsidRPr="00642F63">
        <w:rPr>
          <w:rFonts w:ascii="Arial" w:hAnsi="Arial" w:cs="Arial"/>
          <w:bCs/>
          <w:sz w:val="20"/>
          <w:szCs w:val="20"/>
        </w:rPr>
        <w:t>TL</w:t>
      </w:r>
      <w:r w:rsidR="00642F63" w:rsidRPr="00642F63">
        <w:rPr>
          <w:rFonts w:ascii="Arial" w:hAnsi="Arial" w:cs="Arial"/>
          <w:bCs/>
          <w:sz w:val="20"/>
          <w:szCs w:val="20"/>
          <w:vertAlign w:val="subscript"/>
        </w:rPr>
        <w:t>qđ</w:t>
      </w:r>
      <w:r w:rsidR="00642F63" w:rsidRPr="00A677DC">
        <w:rPr>
          <w:rFonts w:ascii="Arial" w:hAnsi="Arial" w:cs="Arial"/>
          <w:sz w:val="20"/>
          <w:szCs w:val="20"/>
        </w:rPr>
        <w:t xml:space="preserve"> </w:t>
      </w:r>
      <w:r w:rsidRPr="00A677DC">
        <w:rPr>
          <w:rFonts w:ascii="Arial" w:hAnsi="Arial" w:cs="Arial"/>
          <w:sz w:val="20"/>
          <w:szCs w:val="20"/>
        </w:rPr>
        <w:t>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như sau:</w:t>
      </w:r>
    </w:p>
    <w:p w14:paraId="517AE72F" w14:textId="6706FB5E" w:rsidR="0090275C" w:rsidRPr="00A677DC" w:rsidRDefault="00642F63" w:rsidP="00172FC4">
      <w:pPr>
        <w:spacing w:after="120" w:line="240" w:lineRule="auto"/>
        <w:ind w:firstLine="720"/>
        <w:jc w:val="center"/>
        <w:rPr>
          <w:rFonts w:ascii="Arial" w:hAnsi="Arial" w:cs="Arial"/>
          <w:sz w:val="20"/>
          <w:szCs w:val="20"/>
        </w:rPr>
      </w:pPr>
      <w:r w:rsidRPr="00642F63">
        <w:rPr>
          <w:rFonts w:ascii="Arial" w:hAnsi="Arial" w:cs="Arial"/>
          <w:bCs/>
          <w:sz w:val="20"/>
          <w:szCs w:val="20"/>
        </w:rPr>
        <w:t>TL</w:t>
      </w:r>
      <w:r w:rsidRPr="00642F63">
        <w:rPr>
          <w:rFonts w:ascii="Arial" w:hAnsi="Arial" w:cs="Arial"/>
          <w:bCs/>
          <w:sz w:val="20"/>
          <w:szCs w:val="20"/>
          <w:vertAlign w:val="subscript"/>
        </w:rPr>
        <w:t>qđ</w:t>
      </w:r>
      <w:r w:rsidRPr="00A677DC">
        <w:rPr>
          <w:rFonts w:ascii="Arial" w:hAnsi="Arial" w:cs="Arial"/>
          <w:sz w:val="20"/>
          <w:szCs w:val="20"/>
        </w:rPr>
        <w:t xml:space="preserve"> = </w:t>
      </w:r>
      <w:proofErr w:type="gramStart"/>
      <w:r w:rsidRPr="00A677DC">
        <w:rPr>
          <w:rFonts w:ascii="Arial" w:hAnsi="Arial" w:cs="Arial"/>
          <w:sz w:val="20"/>
          <w:szCs w:val="20"/>
        </w:rPr>
        <w:t>D :</w:t>
      </w:r>
      <w:proofErr w:type="gramEnd"/>
      <w:r w:rsidRPr="00A677DC">
        <w:rPr>
          <w:rFonts w:ascii="Arial" w:hAnsi="Arial" w:cs="Arial"/>
          <w:sz w:val="20"/>
          <w:szCs w:val="20"/>
        </w:rPr>
        <w:t xml:space="preserve"> H</w:t>
      </w:r>
      <w:r w:rsidRPr="00A677DC">
        <w:rPr>
          <w:rFonts w:ascii="Arial" w:hAnsi="Arial" w:cs="Arial"/>
          <w:sz w:val="20"/>
          <w:szCs w:val="20"/>
          <w:vertAlign w:val="subscript"/>
        </w:rPr>
        <w:t>n</w:t>
      </w:r>
      <w:r w:rsidRPr="00A677DC">
        <w:rPr>
          <w:rFonts w:ascii="Arial" w:hAnsi="Arial" w:cs="Arial"/>
          <w:sz w:val="20"/>
          <w:szCs w:val="20"/>
        </w:rPr>
        <w:t xml:space="preserve"> = 2,68 : 1,475 =1,817 (làm tròn)</w:t>
      </w:r>
    </w:p>
    <w:p w14:paraId="7303E916" w14:textId="4E11F55D"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3.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s</w:t>
      </w:r>
      <w:r w:rsidRPr="00A677DC">
        <w:rPr>
          <w:rFonts w:ascii="Arial" w:hAnsi="Arial" w:cs="Arial"/>
          <w:sz w:val="20"/>
          <w:szCs w:val="20"/>
        </w:rPr>
        <w:t>ả</w:t>
      </w:r>
      <w:r w:rsidRPr="00A677DC">
        <w:rPr>
          <w:rFonts w:ascii="Arial" w:hAnsi="Arial" w:cs="Arial"/>
          <w:sz w:val="20"/>
          <w:szCs w:val="20"/>
        </w:rPr>
        <w:t>n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đã khai thác, kê khai thông tin quy</w:t>
      </w:r>
      <w:r w:rsidRPr="00A677DC">
        <w:rPr>
          <w:rFonts w:ascii="Arial" w:hAnsi="Arial" w:cs="Arial"/>
          <w:sz w:val="20"/>
          <w:szCs w:val="20"/>
        </w:rPr>
        <w:t>ế</w:t>
      </w:r>
      <w:r w:rsidRPr="00A677DC">
        <w:rPr>
          <w:rFonts w:ascii="Arial" w:hAnsi="Arial" w:cs="Arial"/>
          <w:sz w:val="20"/>
          <w:szCs w:val="20"/>
        </w:rPr>
        <w:t>t toán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có đơn v</w:t>
      </w:r>
      <w:r w:rsidRPr="00A677DC">
        <w:rPr>
          <w:rFonts w:ascii="Arial" w:hAnsi="Arial" w:cs="Arial"/>
          <w:sz w:val="20"/>
          <w:szCs w:val="20"/>
        </w:rPr>
        <w:t>ị</w:t>
      </w:r>
      <w:r w:rsidRPr="00A677DC">
        <w:rPr>
          <w:rFonts w:ascii="Arial" w:hAnsi="Arial" w:cs="Arial"/>
          <w:sz w:val="20"/>
          <w:szCs w:val="20"/>
        </w:rPr>
        <w:t xml:space="preserve"> là t</w:t>
      </w:r>
      <w:r w:rsidRPr="00A677DC">
        <w:rPr>
          <w:rFonts w:ascii="Arial" w:hAnsi="Arial" w:cs="Arial"/>
          <w:sz w:val="20"/>
          <w:szCs w:val="20"/>
        </w:rPr>
        <w:t>ấ</w:t>
      </w:r>
      <w:r w:rsidRPr="00A677DC">
        <w:rPr>
          <w:rFonts w:ascii="Arial" w:hAnsi="Arial" w:cs="Arial"/>
          <w:sz w:val="20"/>
          <w:szCs w:val="20"/>
        </w:rPr>
        <w:t>n, trong khi đơn v</w:t>
      </w:r>
      <w:r w:rsidRPr="00A677DC">
        <w:rPr>
          <w:rFonts w:ascii="Arial" w:hAnsi="Arial" w:cs="Arial"/>
          <w:sz w:val="20"/>
          <w:szCs w:val="20"/>
        </w:rPr>
        <w:t>ị</w:t>
      </w:r>
      <w:r w:rsidRPr="00A677DC">
        <w:rPr>
          <w:rFonts w:ascii="Arial" w:hAnsi="Arial" w:cs="Arial"/>
          <w:sz w:val="20"/>
          <w:szCs w:val="20"/>
        </w:rPr>
        <w:t xml:space="preserve">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c</w:t>
      </w:r>
      <w:r w:rsidRPr="00A677DC">
        <w:rPr>
          <w:rFonts w:ascii="Arial" w:hAnsi="Arial" w:cs="Arial"/>
          <w:sz w:val="20"/>
          <w:szCs w:val="20"/>
        </w:rPr>
        <w:t>ấ</w:t>
      </w:r>
      <w:r w:rsidRPr="00A677DC">
        <w:rPr>
          <w:rFonts w:ascii="Arial" w:hAnsi="Arial" w:cs="Arial"/>
          <w:sz w:val="20"/>
          <w:szCs w:val="20"/>
        </w:rPr>
        <w:t xml:space="preserve">p phép là m </w:t>
      </w:r>
      <w:r w:rsidRPr="00A677DC">
        <w:rPr>
          <w:rFonts w:ascii="Arial" w:hAnsi="Arial" w:cs="Arial"/>
          <w:sz w:val="20"/>
          <w:szCs w:val="20"/>
          <w:vertAlign w:val="superscript"/>
        </w:rPr>
        <w:t>3</w:t>
      </w:r>
      <w:r w:rsidRPr="00A677DC">
        <w:rPr>
          <w:rFonts w:ascii="Arial" w:hAnsi="Arial" w:cs="Arial"/>
          <w:sz w:val="20"/>
          <w:szCs w:val="20"/>
        </w:rPr>
        <w:t xml:space="preserve"> (m </w:t>
      </w:r>
      <w:r w:rsidRPr="00A677DC">
        <w:rPr>
          <w:rFonts w:ascii="Arial" w:hAnsi="Arial" w:cs="Arial"/>
          <w:sz w:val="20"/>
          <w:szCs w:val="20"/>
          <w:vertAlign w:val="superscript"/>
        </w:rPr>
        <w:t>3</w:t>
      </w:r>
      <w:r w:rsidRPr="00A677DC">
        <w:rPr>
          <w:rFonts w:ascii="Arial" w:hAnsi="Arial" w:cs="Arial"/>
          <w:sz w:val="20"/>
          <w:szCs w:val="20"/>
        </w:rPr>
        <w:t xml:space="preserve"> trong lòng đ</w:t>
      </w:r>
      <w:r w:rsidRPr="00A677DC">
        <w:rPr>
          <w:rFonts w:ascii="Arial" w:hAnsi="Arial" w:cs="Arial"/>
          <w:sz w:val="20"/>
          <w:szCs w:val="20"/>
        </w:rPr>
        <w:t>ấ</w:t>
      </w:r>
      <w:r w:rsidRPr="00A677DC">
        <w:rPr>
          <w:rFonts w:ascii="Arial" w:hAnsi="Arial" w:cs="Arial"/>
          <w:sz w:val="20"/>
          <w:szCs w:val="20"/>
        </w:rPr>
        <w:t>t), h</w:t>
      </w:r>
      <w:r w:rsidRPr="00A677DC">
        <w:rPr>
          <w:rFonts w:ascii="Arial" w:hAnsi="Arial" w:cs="Arial"/>
          <w:sz w:val="20"/>
          <w:szCs w:val="20"/>
        </w:rPr>
        <w:t>ệ</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quy đ</w:t>
      </w:r>
      <w:r w:rsidRPr="00A677DC">
        <w:rPr>
          <w:rFonts w:ascii="Arial" w:hAnsi="Arial" w:cs="Arial"/>
          <w:sz w:val="20"/>
          <w:szCs w:val="20"/>
        </w:rPr>
        <w:t>ổ</w:t>
      </w:r>
      <w:r w:rsidRPr="00A677DC">
        <w:rPr>
          <w:rFonts w:ascii="Arial" w:hAnsi="Arial" w:cs="Arial"/>
          <w:sz w:val="20"/>
          <w:szCs w:val="20"/>
        </w:rPr>
        <w:t xml:space="preserve">i </w:t>
      </w:r>
      <w:r w:rsidR="00626CC4" w:rsidRPr="00642F63">
        <w:rPr>
          <w:rFonts w:ascii="Arial" w:hAnsi="Arial" w:cs="Arial"/>
          <w:bCs/>
          <w:sz w:val="20"/>
          <w:szCs w:val="20"/>
        </w:rPr>
        <w:t>TL</w:t>
      </w:r>
      <w:r w:rsidR="00626CC4" w:rsidRPr="00642F63">
        <w:rPr>
          <w:rFonts w:ascii="Arial" w:hAnsi="Arial" w:cs="Arial"/>
          <w:bCs/>
          <w:sz w:val="20"/>
          <w:szCs w:val="20"/>
          <w:vertAlign w:val="subscript"/>
        </w:rPr>
        <w:t>qđ</w:t>
      </w:r>
      <w:r w:rsidR="00626CC4" w:rsidRPr="00A677DC">
        <w:rPr>
          <w:rFonts w:ascii="Arial" w:hAnsi="Arial" w:cs="Arial"/>
          <w:sz w:val="20"/>
          <w:szCs w:val="20"/>
        </w:rPr>
        <w:t xml:space="preserve"> </w:t>
      </w:r>
      <w:r w:rsidRPr="00A677DC">
        <w:rPr>
          <w:rFonts w:ascii="Arial" w:hAnsi="Arial" w:cs="Arial"/>
          <w:sz w:val="20"/>
          <w:szCs w:val="20"/>
        </w:rPr>
        <w:t>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như sau:</w:t>
      </w:r>
    </w:p>
    <w:p w14:paraId="7811EA39" w14:textId="4627B8A8" w:rsidR="0090275C" w:rsidRPr="00A677DC" w:rsidRDefault="00626CC4" w:rsidP="00172FC4">
      <w:pPr>
        <w:spacing w:after="120" w:line="240" w:lineRule="auto"/>
        <w:ind w:firstLine="720"/>
        <w:jc w:val="center"/>
        <w:rPr>
          <w:rFonts w:ascii="Arial" w:hAnsi="Arial" w:cs="Arial"/>
          <w:sz w:val="20"/>
          <w:szCs w:val="20"/>
        </w:rPr>
      </w:pPr>
      <w:r w:rsidRPr="00642F63">
        <w:rPr>
          <w:rFonts w:ascii="Arial" w:hAnsi="Arial" w:cs="Arial"/>
          <w:bCs/>
          <w:sz w:val="20"/>
          <w:szCs w:val="20"/>
        </w:rPr>
        <w:t>TL</w:t>
      </w:r>
      <w:r w:rsidRPr="00642F63">
        <w:rPr>
          <w:rFonts w:ascii="Arial" w:hAnsi="Arial" w:cs="Arial"/>
          <w:bCs/>
          <w:sz w:val="20"/>
          <w:szCs w:val="20"/>
          <w:vertAlign w:val="subscript"/>
        </w:rPr>
        <w:t>qđ</w:t>
      </w:r>
      <w:r w:rsidRPr="00A677DC">
        <w:rPr>
          <w:rFonts w:ascii="Arial" w:hAnsi="Arial" w:cs="Arial"/>
          <w:sz w:val="20"/>
          <w:szCs w:val="20"/>
        </w:rPr>
        <w:t xml:space="preserve"> = </w:t>
      </w:r>
      <w:proofErr w:type="gramStart"/>
      <w:r w:rsidRPr="00A677DC">
        <w:rPr>
          <w:rFonts w:ascii="Arial" w:hAnsi="Arial" w:cs="Arial"/>
          <w:sz w:val="20"/>
          <w:szCs w:val="20"/>
        </w:rPr>
        <w:t>1 :</w:t>
      </w:r>
      <w:proofErr w:type="gramEnd"/>
      <w:r w:rsidRPr="00A677DC">
        <w:rPr>
          <w:rFonts w:ascii="Arial" w:hAnsi="Arial" w:cs="Arial"/>
          <w:sz w:val="20"/>
          <w:szCs w:val="20"/>
        </w:rPr>
        <w:t xml:space="preserve"> D</w:t>
      </w:r>
    </w:p>
    <w:p w14:paraId="62538903" w14:textId="4642F2B6"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Ví d</w:t>
      </w:r>
      <w:r w:rsidRPr="00A677DC">
        <w:rPr>
          <w:rFonts w:ascii="Arial" w:hAnsi="Arial" w:cs="Arial"/>
          <w:sz w:val="20"/>
          <w:szCs w:val="20"/>
        </w:rPr>
        <w:t>ụ</w:t>
      </w:r>
      <w:r w:rsidRPr="00A677DC">
        <w:rPr>
          <w:rFonts w:ascii="Arial" w:hAnsi="Arial" w:cs="Arial"/>
          <w:sz w:val="20"/>
          <w:szCs w:val="20"/>
        </w:rPr>
        <w:t>: Theo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đã đư</w:t>
      </w:r>
      <w:r w:rsidRPr="00A677DC">
        <w:rPr>
          <w:rFonts w:ascii="Arial" w:hAnsi="Arial" w:cs="Arial"/>
          <w:sz w:val="20"/>
          <w:szCs w:val="20"/>
        </w:rPr>
        <w:t>ợ</w:t>
      </w:r>
      <w:r w:rsidRPr="00A677DC">
        <w:rPr>
          <w:rFonts w:ascii="Arial" w:hAnsi="Arial" w:cs="Arial"/>
          <w:sz w:val="20"/>
          <w:szCs w:val="20"/>
        </w:rPr>
        <w:t>c phê duy</w:t>
      </w:r>
      <w:r w:rsidRPr="00A677DC">
        <w:rPr>
          <w:rFonts w:ascii="Arial" w:hAnsi="Arial" w:cs="Arial"/>
          <w:sz w:val="20"/>
          <w:szCs w:val="20"/>
        </w:rPr>
        <w:t>ệ</w:t>
      </w:r>
      <w:r w:rsidRPr="00A677DC">
        <w:rPr>
          <w:rFonts w:ascii="Arial" w:hAnsi="Arial" w:cs="Arial"/>
          <w:sz w:val="20"/>
          <w:szCs w:val="20"/>
        </w:rPr>
        <w:t>t, công nh</w:t>
      </w:r>
      <w:r w:rsidRPr="00A677DC">
        <w:rPr>
          <w:rFonts w:ascii="Arial" w:hAnsi="Arial" w:cs="Arial"/>
          <w:sz w:val="20"/>
          <w:szCs w:val="20"/>
        </w:rPr>
        <w:t>ậ</w:t>
      </w:r>
      <w:r w:rsidRPr="00A677DC">
        <w:rPr>
          <w:rFonts w:ascii="Arial" w:hAnsi="Arial" w:cs="Arial"/>
          <w:sz w:val="20"/>
          <w:szCs w:val="20"/>
        </w:rPr>
        <w:t>n, m</w:t>
      </w:r>
      <w:r w:rsidRPr="00A677DC">
        <w:rPr>
          <w:rFonts w:ascii="Arial" w:hAnsi="Arial" w:cs="Arial"/>
          <w:sz w:val="20"/>
          <w:szCs w:val="20"/>
        </w:rPr>
        <w:t>ỏ</w:t>
      </w:r>
      <w:r w:rsidRPr="00A677DC">
        <w:rPr>
          <w:rFonts w:ascii="Arial" w:hAnsi="Arial" w:cs="Arial"/>
          <w:sz w:val="20"/>
          <w:szCs w:val="20"/>
        </w:rPr>
        <w:t xml:space="preserve"> đá vôi xi măng có th</w:t>
      </w:r>
      <w:r w:rsidRPr="00A677DC">
        <w:rPr>
          <w:rFonts w:ascii="Arial" w:hAnsi="Arial" w:cs="Arial"/>
          <w:sz w:val="20"/>
          <w:szCs w:val="20"/>
        </w:rPr>
        <w:t>ể</w:t>
      </w:r>
      <w:r w:rsidRPr="00A677DC">
        <w:rPr>
          <w:rFonts w:ascii="Arial" w:hAnsi="Arial" w:cs="Arial"/>
          <w:sz w:val="20"/>
          <w:szCs w:val="20"/>
        </w:rPr>
        <w:t xml:space="preserve"> tr</w:t>
      </w:r>
      <w:r w:rsidRPr="00A677DC">
        <w:rPr>
          <w:rFonts w:ascii="Arial" w:hAnsi="Arial" w:cs="Arial"/>
          <w:sz w:val="20"/>
          <w:szCs w:val="20"/>
        </w:rPr>
        <w:t>ọ</w:t>
      </w:r>
      <w:r w:rsidRPr="00A677DC">
        <w:rPr>
          <w:rFonts w:ascii="Arial" w:hAnsi="Arial" w:cs="Arial"/>
          <w:sz w:val="20"/>
          <w:szCs w:val="20"/>
        </w:rPr>
        <w:t>ng t</w:t>
      </w:r>
      <w:r w:rsidRPr="00A677DC">
        <w:rPr>
          <w:rFonts w:ascii="Arial" w:hAnsi="Arial" w:cs="Arial"/>
          <w:sz w:val="20"/>
          <w:szCs w:val="20"/>
        </w:rPr>
        <w:t>ự</w:t>
      </w:r>
      <w:r w:rsidRPr="00A677DC">
        <w:rPr>
          <w:rFonts w:ascii="Arial" w:hAnsi="Arial" w:cs="Arial"/>
          <w:sz w:val="20"/>
          <w:szCs w:val="20"/>
        </w:rPr>
        <w:t xml:space="preserve"> nhiên là D = 2,68. Khi đó h</w:t>
      </w:r>
      <w:r w:rsidRPr="00A677DC">
        <w:rPr>
          <w:rFonts w:ascii="Arial" w:hAnsi="Arial" w:cs="Arial"/>
          <w:sz w:val="20"/>
          <w:szCs w:val="20"/>
        </w:rPr>
        <w:t>ệ</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quy đ</w:t>
      </w:r>
      <w:r w:rsidRPr="00A677DC">
        <w:rPr>
          <w:rFonts w:ascii="Arial" w:hAnsi="Arial" w:cs="Arial"/>
          <w:sz w:val="20"/>
          <w:szCs w:val="20"/>
        </w:rPr>
        <w:t>ổ</w:t>
      </w:r>
      <w:r w:rsidRPr="00A677DC">
        <w:rPr>
          <w:rFonts w:ascii="Arial" w:hAnsi="Arial" w:cs="Arial"/>
          <w:sz w:val="20"/>
          <w:szCs w:val="20"/>
        </w:rPr>
        <w:t xml:space="preserve">i </w:t>
      </w:r>
      <w:r w:rsidR="00626CC4" w:rsidRPr="00642F63">
        <w:rPr>
          <w:rFonts w:ascii="Arial" w:hAnsi="Arial" w:cs="Arial"/>
          <w:bCs/>
          <w:sz w:val="20"/>
          <w:szCs w:val="20"/>
        </w:rPr>
        <w:t>TL</w:t>
      </w:r>
      <w:r w:rsidR="00626CC4" w:rsidRPr="00642F63">
        <w:rPr>
          <w:rFonts w:ascii="Arial" w:hAnsi="Arial" w:cs="Arial"/>
          <w:bCs/>
          <w:sz w:val="20"/>
          <w:szCs w:val="20"/>
          <w:vertAlign w:val="subscript"/>
        </w:rPr>
        <w:t>qđ</w:t>
      </w:r>
      <w:r w:rsidR="00626CC4" w:rsidRPr="00A677DC">
        <w:rPr>
          <w:rFonts w:ascii="Arial" w:hAnsi="Arial" w:cs="Arial"/>
          <w:sz w:val="20"/>
          <w:szCs w:val="20"/>
        </w:rPr>
        <w:t xml:space="preserve"> </w:t>
      </w:r>
      <w:r w:rsidRPr="00A677DC">
        <w:rPr>
          <w:rFonts w:ascii="Arial" w:hAnsi="Arial" w:cs="Arial"/>
          <w:sz w:val="20"/>
          <w:szCs w:val="20"/>
        </w:rPr>
        <w:t>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như sau:</w:t>
      </w:r>
    </w:p>
    <w:p w14:paraId="39BC1F1E" w14:textId="13004906" w:rsidR="0090275C" w:rsidRPr="00A677DC" w:rsidRDefault="00626CC4" w:rsidP="00172FC4">
      <w:pPr>
        <w:spacing w:after="120" w:line="240" w:lineRule="auto"/>
        <w:ind w:firstLine="720"/>
        <w:jc w:val="center"/>
        <w:rPr>
          <w:rFonts w:ascii="Arial" w:hAnsi="Arial" w:cs="Arial"/>
          <w:sz w:val="20"/>
          <w:szCs w:val="20"/>
        </w:rPr>
      </w:pPr>
      <w:r w:rsidRPr="00642F63">
        <w:rPr>
          <w:rFonts w:ascii="Arial" w:hAnsi="Arial" w:cs="Arial"/>
          <w:bCs/>
          <w:sz w:val="20"/>
          <w:szCs w:val="20"/>
        </w:rPr>
        <w:t>TL</w:t>
      </w:r>
      <w:r w:rsidRPr="00642F63">
        <w:rPr>
          <w:rFonts w:ascii="Arial" w:hAnsi="Arial" w:cs="Arial"/>
          <w:bCs/>
          <w:sz w:val="20"/>
          <w:szCs w:val="20"/>
          <w:vertAlign w:val="subscript"/>
        </w:rPr>
        <w:t>qđ</w:t>
      </w:r>
      <w:r w:rsidRPr="00A677DC">
        <w:rPr>
          <w:rFonts w:ascii="Arial" w:hAnsi="Arial" w:cs="Arial"/>
          <w:sz w:val="20"/>
          <w:szCs w:val="20"/>
        </w:rPr>
        <w:t xml:space="preserve"> = </w:t>
      </w:r>
      <w:proofErr w:type="gramStart"/>
      <w:r w:rsidRPr="00A677DC">
        <w:rPr>
          <w:rFonts w:ascii="Arial" w:hAnsi="Arial" w:cs="Arial"/>
          <w:sz w:val="20"/>
          <w:szCs w:val="20"/>
        </w:rPr>
        <w:t>1 :</w:t>
      </w:r>
      <w:proofErr w:type="gramEnd"/>
      <w:r w:rsidRPr="00A677DC">
        <w:rPr>
          <w:rFonts w:ascii="Arial" w:hAnsi="Arial" w:cs="Arial"/>
          <w:sz w:val="20"/>
          <w:szCs w:val="20"/>
        </w:rPr>
        <w:t xml:space="preserve"> D = 1 : 2,68 = 0,373 (làm tròn)</w:t>
      </w:r>
    </w:p>
    <w:p w14:paraId="01029260" w14:textId="0C9D1CB0"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4. Đ</w:t>
      </w:r>
      <w:r w:rsidRPr="00A677DC">
        <w:rPr>
          <w:rFonts w:ascii="Arial" w:hAnsi="Arial" w:cs="Arial"/>
          <w:sz w:val="20"/>
          <w:szCs w:val="20"/>
        </w:rPr>
        <w:t>ố</w:t>
      </w:r>
      <w:r w:rsidRPr="00A677DC">
        <w:rPr>
          <w:rFonts w:ascii="Arial" w:hAnsi="Arial" w:cs="Arial"/>
          <w:sz w:val="20"/>
          <w:szCs w:val="20"/>
        </w:rPr>
        <w:t>i v</w:t>
      </w:r>
      <w:r w:rsidRPr="00A677DC">
        <w:rPr>
          <w:rFonts w:ascii="Arial" w:hAnsi="Arial" w:cs="Arial"/>
          <w:sz w:val="20"/>
          <w:szCs w:val="20"/>
        </w:rPr>
        <w:t>ớ</w:t>
      </w:r>
      <w:r w:rsidRPr="00A677DC">
        <w:rPr>
          <w:rFonts w:ascii="Arial" w:hAnsi="Arial" w:cs="Arial"/>
          <w:sz w:val="20"/>
          <w:szCs w:val="20"/>
        </w:rPr>
        <w:t>i khoáng s</w:t>
      </w:r>
      <w:r w:rsidRPr="00A677DC">
        <w:rPr>
          <w:rFonts w:ascii="Arial" w:hAnsi="Arial" w:cs="Arial"/>
          <w:sz w:val="20"/>
          <w:szCs w:val="20"/>
        </w:rPr>
        <w:t>ả</w:t>
      </w:r>
      <w:r w:rsidRPr="00A677DC">
        <w:rPr>
          <w:rFonts w:ascii="Arial" w:hAnsi="Arial" w:cs="Arial"/>
          <w:sz w:val="20"/>
          <w:szCs w:val="20"/>
        </w:rPr>
        <w:t>n đư</w:t>
      </w:r>
      <w:r w:rsidRPr="00A677DC">
        <w:rPr>
          <w:rFonts w:ascii="Arial" w:hAnsi="Arial" w:cs="Arial"/>
          <w:sz w:val="20"/>
          <w:szCs w:val="20"/>
        </w:rPr>
        <w:t>ợ</w:t>
      </w:r>
      <w:r w:rsidRPr="00A677DC">
        <w:rPr>
          <w:rFonts w:ascii="Arial" w:hAnsi="Arial" w:cs="Arial"/>
          <w:sz w:val="20"/>
          <w:szCs w:val="20"/>
        </w:rPr>
        <w:t>c phép khai t</w:t>
      </w:r>
      <w:r w:rsidRPr="00A677DC">
        <w:rPr>
          <w:rFonts w:ascii="Arial" w:hAnsi="Arial" w:cs="Arial"/>
          <w:sz w:val="20"/>
          <w:szCs w:val="20"/>
        </w:rPr>
        <w:t>hác, thu h</w:t>
      </w:r>
      <w:r w:rsidRPr="00A677DC">
        <w:rPr>
          <w:rFonts w:ascii="Arial" w:hAnsi="Arial" w:cs="Arial"/>
          <w:sz w:val="20"/>
          <w:szCs w:val="20"/>
        </w:rPr>
        <w:t>ồ</w:t>
      </w:r>
      <w:r w:rsidRPr="00A677DC">
        <w:rPr>
          <w:rFonts w:ascii="Arial" w:hAnsi="Arial" w:cs="Arial"/>
          <w:sz w:val="20"/>
          <w:szCs w:val="20"/>
        </w:rPr>
        <w:t xml:space="preserve">i là cao lanh, </w:t>
      </w:r>
      <w:r w:rsidR="00626CC4" w:rsidRPr="00642F63">
        <w:rPr>
          <w:rFonts w:ascii="Arial" w:hAnsi="Arial" w:cs="Arial"/>
          <w:bCs/>
          <w:sz w:val="20"/>
          <w:szCs w:val="20"/>
        </w:rPr>
        <w:t>TL</w:t>
      </w:r>
      <w:r w:rsidR="00626CC4" w:rsidRPr="00642F63">
        <w:rPr>
          <w:rFonts w:ascii="Arial" w:hAnsi="Arial" w:cs="Arial"/>
          <w:bCs/>
          <w:sz w:val="20"/>
          <w:szCs w:val="20"/>
          <w:vertAlign w:val="subscript"/>
        </w:rPr>
        <w:t>qđ</w:t>
      </w:r>
      <w:r w:rsidR="00626CC4" w:rsidRPr="00A677DC">
        <w:rPr>
          <w:rFonts w:ascii="Arial" w:hAnsi="Arial" w:cs="Arial"/>
          <w:sz w:val="20"/>
          <w:szCs w:val="20"/>
        </w:rPr>
        <w:t xml:space="preserve"> </w:t>
      </w:r>
      <w:r w:rsidRPr="00A677DC">
        <w:rPr>
          <w:rFonts w:ascii="Arial" w:hAnsi="Arial" w:cs="Arial"/>
          <w:sz w:val="20"/>
          <w:szCs w:val="20"/>
        </w:rPr>
        <w:t>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như sau:</w:t>
      </w:r>
    </w:p>
    <w:p w14:paraId="5AB6237F"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lastRenderedPageBreak/>
        <w:t>a)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c</w:t>
      </w:r>
      <w:r w:rsidRPr="00A677DC">
        <w:rPr>
          <w:rFonts w:ascii="Arial" w:hAnsi="Arial" w:cs="Arial"/>
          <w:sz w:val="20"/>
          <w:szCs w:val="20"/>
        </w:rPr>
        <w:t>ấ</w:t>
      </w:r>
      <w:r w:rsidRPr="00A677DC">
        <w:rPr>
          <w:rFonts w:ascii="Arial" w:hAnsi="Arial" w:cs="Arial"/>
          <w:sz w:val="20"/>
          <w:szCs w:val="20"/>
        </w:rPr>
        <w:t>p phép là cao lanh dư</w:t>
      </w:r>
      <w:r w:rsidRPr="00A677DC">
        <w:rPr>
          <w:rFonts w:ascii="Arial" w:hAnsi="Arial" w:cs="Arial"/>
          <w:sz w:val="20"/>
          <w:szCs w:val="20"/>
        </w:rPr>
        <w:t>ớ</w:t>
      </w:r>
      <w:r w:rsidRPr="00A677DC">
        <w:rPr>
          <w:rFonts w:ascii="Arial" w:hAnsi="Arial" w:cs="Arial"/>
          <w:sz w:val="20"/>
          <w:szCs w:val="20"/>
        </w:rPr>
        <w:t>i rây và s</w:t>
      </w:r>
      <w:r w:rsidRPr="00A677DC">
        <w:rPr>
          <w:rFonts w:ascii="Arial" w:hAnsi="Arial" w:cs="Arial"/>
          <w:sz w:val="20"/>
          <w:szCs w:val="20"/>
        </w:rPr>
        <w:t>ả</w:t>
      </w:r>
      <w:r w:rsidRPr="00A677DC">
        <w:rPr>
          <w:rFonts w:ascii="Arial" w:hAnsi="Arial" w:cs="Arial"/>
          <w:sz w:val="20"/>
          <w:szCs w:val="20"/>
        </w:rPr>
        <w:t>n lư</w:t>
      </w:r>
      <w:r w:rsidRPr="00A677DC">
        <w:rPr>
          <w:rFonts w:ascii="Arial" w:hAnsi="Arial" w:cs="Arial"/>
          <w:sz w:val="20"/>
          <w:szCs w:val="20"/>
        </w:rPr>
        <w:t>ợ</w:t>
      </w:r>
      <w:r w:rsidRPr="00A677DC">
        <w:rPr>
          <w:rFonts w:ascii="Arial" w:hAnsi="Arial" w:cs="Arial"/>
          <w:sz w:val="20"/>
          <w:szCs w:val="20"/>
        </w:rPr>
        <w:t>ng kê khai quy</w:t>
      </w:r>
      <w:r w:rsidRPr="00A677DC">
        <w:rPr>
          <w:rFonts w:ascii="Arial" w:hAnsi="Arial" w:cs="Arial"/>
          <w:sz w:val="20"/>
          <w:szCs w:val="20"/>
        </w:rPr>
        <w:t>ế</w:t>
      </w:r>
      <w:r w:rsidRPr="00A677DC">
        <w:rPr>
          <w:rFonts w:ascii="Arial" w:hAnsi="Arial" w:cs="Arial"/>
          <w:sz w:val="20"/>
          <w:szCs w:val="20"/>
        </w:rPr>
        <w:t>t toán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là cao lanh chưa qua rây (nguyên khai), h</w:t>
      </w:r>
      <w:r w:rsidRPr="00A677DC">
        <w:rPr>
          <w:rFonts w:ascii="Arial" w:hAnsi="Arial" w:cs="Arial"/>
          <w:sz w:val="20"/>
          <w:szCs w:val="20"/>
        </w:rPr>
        <w:t>ệ</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quy đ</w:t>
      </w:r>
      <w:r w:rsidRPr="00A677DC">
        <w:rPr>
          <w:rFonts w:ascii="Arial" w:hAnsi="Arial" w:cs="Arial"/>
          <w:sz w:val="20"/>
          <w:szCs w:val="20"/>
        </w:rPr>
        <w:t>ổ</w:t>
      </w:r>
      <w:r w:rsidRPr="00A677DC">
        <w:rPr>
          <w:rFonts w:ascii="Arial" w:hAnsi="Arial" w:cs="Arial"/>
          <w:sz w:val="20"/>
          <w:szCs w:val="20"/>
        </w:rPr>
        <w:t>i t</w:t>
      </w:r>
      <w:r w:rsidRPr="00A677DC">
        <w:rPr>
          <w:rFonts w:ascii="Arial" w:hAnsi="Arial" w:cs="Arial"/>
          <w:sz w:val="20"/>
          <w:szCs w:val="20"/>
        </w:rPr>
        <w:t>ừ</w:t>
      </w:r>
      <w:r w:rsidRPr="00A677DC">
        <w:rPr>
          <w:rFonts w:ascii="Arial" w:hAnsi="Arial" w:cs="Arial"/>
          <w:sz w:val="20"/>
          <w:szCs w:val="20"/>
        </w:rPr>
        <w:t xml:space="preserve"> cao lanh chưa qua rây s</w:t>
      </w:r>
      <w:r w:rsidRPr="00A677DC">
        <w:rPr>
          <w:rFonts w:ascii="Arial" w:hAnsi="Arial" w:cs="Arial"/>
          <w:sz w:val="20"/>
          <w:szCs w:val="20"/>
        </w:rPr>
        <w:t>ang cao lanh dư</w:t>
      </w:r>
      <w:r w:rsidRPr="00A677DC">
        <w:rPr>
          <w:rFonts w:ascii="Arial" w:hAnsi="Arial" w:cs="Arial"/>
          <w:sz w:val="20"/>
          <w:szCs w:val="20"/>
        </w:rPr>
        <w:t>ớ</w:t>
      </w:r>
      <w:r w:rsidRPr="00A677DC">
        <w:rPr>
          <w:rFonts w:ascii="Arial" w:hAnsi="Arial" w:cs="Arial"/>
          <w:sz w:val="20"/>
          <w:szCs w:val="20"/>
        </w:rPr>
        <w:t>i rây 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như sau:</w:t>
      </w:r>
    </w:p>
    <w:p w14:paraId="187CA8F0" w14:textId="100A8175" w:rsidR="0090275C" w:rsidRPr="00A677DC" w:rsidRDefault="00626CC4" w:rsidP="00172FC4">
      <w:pPr>
        <w:spacing w:after="120" w:line="240" w:lineRule="auto"/>
        <w:ind w:firstLine="720"/>
        <w:jc w:val="center"/>
        <w:rPr>
          <w:rFonts w:ascii="Arial" w:hAnsi="Arial" w:cs="Arial"/>
          <w:sz w:val="20"/>
          <w:szCs w:val="20"/>
        </w:rPr>
      </w:pPr>
      <w:r w:rsidRPr="00642F63">
        <w:rPr>
          <w:rFonts w:ascii="Arial" w:hAnsi="Arial" w:cs="Arial"/>
          <w:bCs/>
          <w:sz w:val="20"/>
          <w:szCs w:val="20"/>
        </w:rPr>
        <w:t>TL</w:t>
      </w:r>
      <w:r w:rsidRPr="00642F63">
        <w:rPr>
          <w:rFonts w:ascii="Arial" w:hAnsi="Arial" w:cs="Arial"/>
          <w:bCs/>
          <w:sz w:val="20"/>
          <w:szCs w:val="20"/>
          <w:vertAlign w:val="subscript"/>
        </w:rPr>
        <w:t>qđ</w:t>
      </w:r>
      <w:r w:rsidRPr="00A677DC">
        <w:rPr>
          <w:rFonts w:ascii="Arial" w:hAnsi="Arial" w:cs="Arial"/>
          <w:sz w:val="20"/>
          <w:szCs w:val="20"/>
        </w:rPr>
        <w:t xml:space="preserve"> = H</w:t>
      </w:r>
      <w:r w:rsidRPr="00626CC4">
        <w:rPr>
          <w:rFonts w:ascii="Arial" w:hAnsi="Arial" w:cs="Arial"/>
          <w:sz w:val="20"/>
          <w:szCs w:val="20"/>
          <w:vertAlign w:val="subscript"/>
        </w:rPr>
        <w:t>th</w:t>
      </w:r>
    </w:p>
    <w:p w14:paraId="0169D06A" w14:textId="0A1601BE"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Ví d</w:t>
      </w:r>
      <w:r w:rsidRPr="00A677DC">
        <w:rPr>
          <w:rFonts w:ascii="Arial" w:hAnsi="Arial" w:cs="Arial"/>
          <w:sz w:val="20"/>
          <w:szCs w:val="20"/>
        </w:rPr>
        <w:t>ụ</w:t>
      </w:r>
      <w:r w:rsidRPr="00A677DC">
        <w:rPr>
          <w:rFonts w:ascii="Arial" w:hAnsi="Arial" w:cs="Arial"/>
          <w:sz w:val="20"/>
          <w:szCs w:val="20"/>
        </w:rPr>
        <w:t>: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c</w:t>
      </w:r>
      <w:r w:rsidRPr="00A677DC">
        <w:rPr>
          <w:rFonts w:ascii="Arial" w:hAnsi="Arial" w:cs="Arial"/>
          <w:sz w:val="20"/>
          <w:szCs w:val="20"/>
        </w:rPr>
        <w:t>ấ</w:t>
      </w:r>
      <w:r w:rsidRPr="00A677DC">
        <w:rPr>
          <w:rFonts w:ascii="Arial" w:hAnsi="Arial" w:cs="Arial"/>
          <w:sz w:val="20"/>
          <w:szCs w:val="20"/>
        </w:rPr>
        <w:t>p phép là cao lanh dư</w:t>
      </w:r>
      <w:r w:rsidRPr="00A677DC">
        <w:rPr>
          <w:rFonts w:ascii="Arial" w:hAnsi="Arial" w:cs="Arial"/>
          <w:sz w:val="20"/>
          <w:szCs w:val="20"/>
        </w:rPr>
        <w:t>ớ</w:t>
      </w:r>
      <w:r w:rsidRPr="00A677DC">
        <w:rPr>
          <w:rFonts w:ascii="Arial" w:hAnsi="Arial" w:cs="Arial"/>
          <w:sz w:val="20"/>
          <w:szCs w:val="20"/>
        </w:rPr>
        <w:t>i rây và s</w:t>
      </w:r>
      <w:r w:rsidRPr="00A677DC">
        <w:rPr>
          <w:rFonts w:ascii="Arial" w:hAnsi="Arial" w:cs="Arial"/>
          <w:sz w:val="20"/>
          <w:szCs w:val="20"/>
        </w:rPr>
        <w:t>ả</w:t>
      </w:r>
      <w:r w:rsidRPr="00A677DC">
        <w:rPr>
          <w:rFonts w:ascii="Arial" w:hAnsi="Arial" w:cs="Arial"/>
          <w:sz w:val="20"/>
          <w:szCs w:val="20"/>
        </w:rPr>
        <w:t>n lư</w:t>
      </w:r>
      <w:r w:rsidRPr="00A677DC">
        <w:rPr>
          <w:rFonts w:ascii="Arial" w:hAnsi="Arial" w:cs="Arial"/>
          <w:sz w:val="20"/>
          <w:szCs w:val="20"/>
        </w:rPr>
        <w:t>ợ</w:t>
      </w:r>
      <w:r w:rsidRPr="00A677DC">
        <w:rPr>
          <w:rFonts w:ascii="Arial" w:hAnsi="Arial" w:cs="Arial"/>
          <w:sz w:val="20"/>
          <w:szCs w:val="20"/>
        </w:rPr>
        <w:t>ng kê khai quy</w:t>
      </w:r>
      <w:r w:rsidRPr="00A677DC">
        <w:rPr>
          <w:rFonts w:ascii="Arial" w:hAnsi="Arial" w:cs="Arial"/>
          <w:sz w:val="20"/>
          <w:szCs w:val="20"/>
        </w:rPr>
        <w:t>ế</w:t>
      </w:r>
      <w:r w:rsidRPr="00A677DC">
        <w:rPr>
          <w:rFonts w:ascii="Arial" w:hAnsi="Arial" w:cs="Arial"/>
          <w:sz w:val="20"/>
          <w:szCs w:val="20"/>
        </w:rPr>
        <w:t>t toán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là cao lanh chưa qua rây (nguyên khai); theo Báo cáo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đã đư</w:t>
      </w:r>
      <w:r w:rsidRPr="00A677DC">
        <w:rPr>
          <w:rFonts w:ascii="Arial" w:hAnsi="Arial" w:cs="Arial"/>
          <w:sz w:val="20"/>
          <w:szCs w:val="20"/>
        </w:rPr>
        <w:t>ợ</w:t>
      </w:r>
      <w:r w:rsidRPr="00A677DC">
        <w:rPr>
          <w:rFonts w:ascii="Arial" w:hAnsi="Arial" w:cs="Arial"/>
          <w:sz w:val="20"/>
          <w:szCs w:val="20"/>
        </w:rPr>
        <w:t>c phê duy</w:t>
      </w:r>
      <w:r w:rsidRPr="00A677DC">
        <w:rPr>
          <w:rFonts w:ascii="Arial" w:hAnsi="Arial" w:cs="Arial"/>
          <w:sz w:val="20"/>
          <w:szCs w:val="20"/>
        </w:rPr>
        <w:t>ệ</w:t>
      </w:r>
      <w:r w:rsidRPr="00A677DC">
        <w:rPr>
          <w:rFonts w:ascii="Arial" w:hAnsi="Arial" w:cs="Arial"/>
          <w:sz w:val="20"/>
          <w:szCs w:val="20"/>
        </w:rPr>
        <w:t>t, h</w:t>
      </w:r>
      <w:r w:rsidRPr="00A677DC">
        <w:rPr>
          <w:rFonts w:ascii="Arial" w:hAnsi="Arial" w:cs="Arial"/>
          <w:sz w:val="20"/>
          <w:szCs w:val="20"/>
        </w:rPr>
        <w:t>ệ</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thu h</w:t>
      </w:r>
      <w:r w:rsidRPr="00A677DC">
        <w:rPr>
          <w:rFonts w:ascii="Arial" w:hAnsi="Arial" w:cs="Arial"/>
          <w:sz w:val="20"/>
          <w:szCs w:val="20"/>
        </w:rPr>
        <w:t>ồ</w:t>
      </w:r>
      <w:r w:rsidRPr="00A677DC">
        <w:rPr>
          <w:rFonts w:ascii="Arial" w:hAnsi="Arial" w:cs="Arial"/>
          <w:sz w:val="20"/>
          <w:szCs w:val="20"/>
        </w:rPr>
        <w:t>i cao lanh dư</w:t>
      </w:r>
      <w:r w:rsidRPr="00A677DC">
        <w:rPr>
          <w:rFonts w:ascii="Arial" w:hAnsi="Arial" w:cs="Arial"/>
          <w:sz w:val="20"/>
          <w:szCs w:val="20"/>
        </w:rPr>
        <w:t>ớ</w:t>
      </w:r>
      <w:r w:rsidRPr="00A677DC">
        <w:rPr>
          <w:rFonts w:ascii="Arial" w:hAnsi="Arial" w:cs="Arial"/>
          <w:sz w:val="20"/>
          <w:szCs w:val="20"/>
        </w:rPr>
        <w:t>i rây 0,1 mm c</w:t>
      </w:r>
      <w:r w:rsidRPr="00A677DC">
        <w:rPr>
          <w:rFonts w:ascii="Arial" w:hAnsi="Arial" w:cs="Arial"/>
          <w:sz w:val="20"/>
          <w:szCs w:val="20"/>
        </w:rPr>
        <w:t>ủ</w:t>
      </w:r>
      <w:r w:rsidRPr="00A677DC">
        <w:rPr>
          <w:rFonts w:ascii="Arial" w:hAnsi="Arial" w:cs="Arial"/>
          <w:sz w:val="20"/>
          <w:szCs w:val="20"/>
        </w:rPr>
        <w:t>a</w:t>
      </w:r>
      <w:r w:rsidRPr="00A677DC">
        <w:rPr>
          <w:rFonts w:ascii="Arial" w:hAnsi="Arial" w:cs="Arial"/>
          <w:sz w:val="20"/>
          <w:szCs w:val="20"/>
        </w:rPr>
        <w:t xml:space="preserve"> m</w:t>
      </w:r>
      <w:r w:rsidRPr="00A677DC">
        <w:rPr>
          <w:rFonts w:ascii="Arial" w:hAnsi="Arial" w:cs="Arial"/>
          <w:sz w:val="20"/>
          <w:szCs w:val="20"/>
        </w:rPr>
        <w:t>ỏ</w:t>
      </w:r>
      <w:r w:rsidRPr="00A677DC">
        <w:rPr>
          <w:rFonts w:ascii="Arial" w:hAnsi="Arial" w:cs="Arial"/>
          <w:sz w:val="20"/>
          <w:szCs w:val="20"/>
        </w:rPr>
        <w:t xml:space="preserve"> A là 62%. Khi đó t</w:t>
      </w:r>
      <w:r w:rsidRPr="00A677DC">
        <w:rPr>
          <w:rFonts w:ascii="Arial" w:hAnsi="Arial" w:cs="Arial"/>
          <w:sz w:val="20"/>
          <w:szCs w:val="20"/>
        </w:rPr>
        <w:t>ỷ</w:t>
      </w:r>
      <w:r w:rsidRPr="00A677DC">
        <w:rPr>
          <w:rFonts w:ascii="Arial" w:hAnsi="Arial" w:cs="Arial"/>
          <w:sz w:val="20"/>
          <w:szCs w:val="20"/>
        </w:rPr>
        <w:t xml:space="preserve"> l</w:t>
      </w:r>
      <w:r w:rsidRPr="00A677DC">
        <w:rPr>
          <w:rFonts w:ascii="Arial" w:hAnsi="Arial" w:cs="Arial"/>
          <w:sz w:val="20"/>
          <w:szCs w:val="20"/>
        </w:rPr>
        <w:t>ệ</w:t>
      </w:r>
      <w:r w:rsidRPr="00A677DC">
        <w:rPr>
          <w:rFonts w:ascii="Arial" w:hAnsi="Arial" w:cs="Arial"/>
          <w:sz w:val="20"/>
          <w:szCs w:val="20"/>
        </w:rPr>
        <w:t xml:space="preserve"> quy đ</w:t>
      </w:r>
      <w:r w:rsidRPr="00A677DC">
        <w:rPr>
          <w:rFonts w:ascii="Arial" w:hAnsi="Arial" w:cs="Arial"/>
          <w:sz w:val="20"/>
          <w:szCs w:val="20"/>
        </w:rPr>
        <w:t>ổ</w:t>
      </w:r>
      <w:r w:rsidRPr="00A677DC">
        <w:rPr>
          <w:rFonts w:ascii="Arial" w:hAnsi="Arial" w:cs="Arial"/>
          <w:sz w:val="20"/>
          <w:szCs w:val="20"/>
        </w:rPr>
        <w:t xml:space="preserve">i </w:t>
      </w:r>
      <w:r w:rsidR="00626CC4" w:rsidRPr="00642F63">
        <w:rPr>
          <w:rFonts w:ascii="Arial" w:hAnsi="Arial" w:cs="Arial"/>
          <w:bCs/>
          <w:sz w:val="20"/>
          <w:szCs w:val="20"/>
        </w:rPr>
        <w:t>TL</w:t>
      </w:r>
      <w:r w:rsidR="00626CC4" w:rsidRPr="00642F63">
        <w:rPr>
          <w:rFonts w:ascii="Arial" w:hAnsi="Arial" w:cs="Arial"/>
          <w:bCs/>
          <w:sz w:val="20"/>
          <w:szCs w:val="20"/>
          <w:vertAlign w:val="subscript"/>
        </w:rPr>
        <w:t>qđ</w:t>
      </w:r>
      <w:r w:rsidR="00626CC4" w:rsidRPr="00A677DC">
        <w:rPr>
          <w:rFonts w:ascii="Arial" w:hAnsi="Arial" w:cs="Arial"/>
          <w:sz w:val="20"/>
          <w:szCs w:val="20"/>
        </w:rPr>
        <w:t xml:space="preserve"> </w:t>
      </w:r>
      <w:r w:rsidRPr="00A677DC">
        <w:rPr>
          <w:rFonts w:ascii="Arial" w:hAnsi="Arial" w:cs="Arial"/>
          <w:sz w:val="20"/>
          <w:szCs w:val="20"/>
        </w:rPr>
        <w:t>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là:</w:t>
      </w:r>
    </w:p>
    <w:p w14:paraId="536D2216" w14:textId="7E7E46B8" w:rsidR="0090275C" w:rsidRPr="00A677DC" w:rsidRDefault="00626CC4" w:rsidP="00172FC4">
      <w:pPr>
        <w:spacing w:after="120" w:line="240" w:lineRule="auto"/>
        <w:ind w:firstLine="720"/>
        <w:jc w:val="center"/>
        <w:rPr>
          <w:rFonts w:ascii="Arial" w:hAnsi="Arial" w:cs="Arial"/>
          <w:sz w:val="20"/>
          <w:szCs w:val="20"/>
        </w:rPr>
      </w:pPr>
      <w:r w:rsidRPr="00642F63">
        <w:rPr>
          <w:rFonts w:ascii="Arial" w:hAnsi="Arial" w:cs="Arial"/>
          <w:bCs/>
          <w:sz w:val="20"/>
          <w:szCs w:val="20"/>
        </w:rPr>
        <w:t>TL</w:t>
      </w:r>
      <w:r w:rsidRPr="00642F63">
        <w:rPr>
          <w:rFonts w:ascii="Arial" w:hAnsi="Arial" w:cs="Arial"/>
          <w:bCs/>
          <w:sz w:val="20"/>
          <w:szCs w:val="20"/>
          <w:vertAlign w:val="subscript"/>
        </w:rPr>
        <w:t>qđ</w:t>
      </w:r>
      <w:r w:rsidRPr="00A677DC">
        <w:rPr>
          <w:rFonts w:ascii="Arial" w:hAnsi="Arial" w:cs="Arial"/>
          <w:sz w:val="20"/>
          <w:szCs w:val="20"/>
        </w:rPr>
        <w:t xml:space="preserve"> = 0,62</w:t>
      </w:r>
    </w:p>
    <w:p w14:paraId="1CC18CF3" w14:textId="77777777" w:rsidR="0090275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b)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c</w:t>
      </w:r>
      <w:r w:rsidRPr="00A677DC">
        <w:rPr>
          <w:rFonts w:ascii="Arial" w:hAnsi="Arial" w:cs="Arial"/>
          <w:sz w:val="20"/>
          <w:szCs w:val="20"/>
        </w:rPr>
        <w:t>ấ</w:t>
      </w:r>
      <w:r w:rsidRPr="00A677DC">
        <w:rPr>
          <w:rFonts w:ascii="Arial" w:hAnsi="Arial" w:cs="Arial"/>
          <w:sz w:val="20"/>
          <w:szCs w:val="20"/>
        </w:rPr>
        <w:t>p phép là cao lanh chưa qua rây (nguyên khai) và s</w:t>
      </w:r>
      <w:r w:rsidRPr="00A677DC">
        <w:rPr>
          <w:rFonts w:ascii="Arial" w:hAnsi="Arial" w:cs="Arial"/>
          <w:sz w:val="20"/>
          <w:szCs w:val="20"/>
        </w:rPr>
        <w:t>ả</w:t>
      </w:r>
      <w:r w:rsidRPr="00A677DC">
        <w:rPr>
          <w:rFonts w:ascii="Arial" w:hAnsi="Arial" w:cs="Arial"/>
          <w:sz w:val="20"/>
          <w:szCs w:val="20"/>
        </w:rPr>
        <w:t>n lư</w:t>
      </w:r>
      <w:r w:rsidRPr="00A677DC">
        <w:rPr>
          <w:rFonts w:ascii="Arial" w:hAnsi="Arial" w:cs="Arial"/>
          <w:sz w:val="20"/>
          <w:szCs w:val="20"/>
        </w:rPr>
        <w:t>ợ</w:t>
      </w:r>
      <w:r w:rsidRPr="00A677DC">
        <w:rPr>
          <w:rFonts w:ascii="Arial" w:hAnsi="Arial" w:cs="Arial"/>
          <w:sz w:val="20"/>
          <w:szCs w:val="20"/>
        </w:rPr>
        <w:t>ng kê khai quy</w:t>
      </w:r>
      <w:r w:rsidRPr="00A677DC">
        <w:rPr>
          <w:rFonts w:ascii="Arial" w:hAnsi="Arial" w:cs="Arial"/>
          <w:sz w:val="20"/>
          <w:szCs w:val="20"/>
        </w:rPr>
        <w:t>ế</w:t>
      </w:r>
      <w:r w:rsidRPr="00A677DC">
        <w:rPr>
          <w:rFonts w:ascii="Arial" w:hAnsi="Arial" w:cs="Arial"/>
          <w:sz w:val="20"/>
          <w:szCs w:val="20"/>
        </w:rPr>
        <w:t>t toán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là cao lanh dư</w:t>
      </w:r>
      <w:r w:rsidRPr="00A677DC">
        <w:rPr>
          <w:rFonts w:ascii="Arial" w:hAnsi="Arial" w:cs="Arial"/>
          <w:sz w:val="20"/>
          <w:szCs w:val="20"/>
        </w:rPr>
        <w:t>ớ</w:t>
      </w:r>
      <w:r w:rsidRPr="00A677DC">
        <w:rPr>
          <w:rFonts w:ascii="Arial" w:hAnsi="Arial" w:cs="Arial"/>
          <w:sz w:val="20"/>
          <w:szCs w:val="20"/>
        </w:rPr>
        <w:t>i rây, h</w:t>
      </w:r>
      <w:r w:rsidRPr="00A677DC">
        <w:rPr>
          <w:rFonts w:ascii="Arial" w:hAnsi="Arial" w:cs="Arial"/>
          <w:sz w:val="20"/>
          <w:szCs w:val="20"/>
        </w:rPr>
        <w:t>ệ</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quy đ</w:t>
      </w:r>
      <w:r w:rsidRPr="00A677DC">
        <w:rPr>
          <w:rFonts w:ascii="Arial" w:hAnsi="Arial" w:cs="Arial"/>
          <w:sz w:val="20"/>
          <w:szCs w:val="20"/>
        </w:rPr>
        <w:t>ổ</w:t>
      </w:r>
      <w:r w:rsidRPr="00A677DC">
        <w:rPr>
          <w:rFonts w:ascii="Arial" w:hAnsi="Arial" w:cs="Arial"/>
          <w:sz w:val="20"/>
          <w:szCs w:val="20"/>
        </w:rPr>
        <w:t>i t</w:t>
      </w:r>
      <w:r w:rsidRPr="00A677DC">
        <w:rPr>
          <w:rFonts w:ascii="Arial" w:hAnsi="Arial" w:cs="Arial"/>
          <w:sz w:val="20"/>
          <w:szCs w:val="20"/>
        </w:rPr>
        <w:t>ừ</w:t>
      </w:r>
      <w:r w:rsidRPr="00A677DC">
        <w:rPr>
          <w:rFonts w:ascii="Arial" w:hAnsi="Arial" w:cs="Arial"/>
          <w:sz w:val="20"/>
          <w:szCs w:val="20"/>
        </w:rPr>
        <w:t xml:space="preserve"> cao lan</w:t>
      </w:r>
      <w:r w:rsidRPr="00A677DC">
        <w:rPr>
          <w:rFonts w:ascii="Arial" w:hAnsi="Arial" w:cs="Arial"/>
          <w:sz w:val="20"/>
          <w:szCs w:val="20"/>
        </w:rPr>
        <w:t>h dư</w:t>
      </w:r>
      <w:r w:rsidRPr="00A677DC">
        <w:rPr>
          <w:rFonts w:ascii="Arial" w:hAnsi="Arial" w:cs="Arial"/>
          <w:sz w:val="20"/>
          <w:szCs w:val="20"/>
        </w:rPr>
        <w:t>ớ</w:t>
      </w:r>
      <w:r w:rsidRPr="00A677DC">
        <w:rPr>
          <w:rFonts w:ascii="Arial" w:hAnsi="Arial" w:cs="Arial"/>
          <w:sz w:val="20"/>
          <w:szCs w:val="20"/>
        </w:rPr>
        <w:t>i rây sang cao lanh chưa qua rây (nguyên khai) 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như sau:</w:t>
      </w:r>
    </w:p>
    <w:p w14:paraId="69998784" w14:textId="41F0C418" w:rsidR="00626CC4" w:rsidRPr="00A677DC" w:rsidRDefault="00626CC4" w:rsidP="00172FC4">
      <w:pPr>
        <w:spacing w:after="120" w:line="240" w:lineRule="auto"/>
        <w:ind w:firstLine="720"/>
        <w:jc w:val="center"/>
        <w:rPr>
          <w:rFonts w:ascii="Arial" w:hAnsi="Arial" w:cs="Arial"/>
          <w:sz w:val="20"/>
          <w:szCs w:val="20"/>
        </w:rPr>
      </w:pPr>
      <w:r w:rsidRPr="00A677DC">
        <w:rPr>
          <w:rFonts w:ascii="Arial" w:hAnsi="Arial" w:cs="Arial"/>
          <w:sz w:val="20"/>
          <w:szCs w:val="20"/>
        </w:rPr>
        <w:t>TL</w:t>
      </w:r>
      <w:r w:rsidRPr="00A677DC">
        <w:rPr>
          <w:rFonts w:ascii="Arial" w:hAnsi="Arial" w:cs="Arial"/>
          <w:sz w:val="20"/>
          <w:szCs w:val="20"/>
          <w:vertAlign w:val="subscript"/>
        </w:rPr>
        <w:t>qđ</w:t>
      </w:r>
      <w:r w:rsidRPr="00A677DC">
        <w:rPr>
          <w:rFonts w:ascii="Arial" w:hAnsi="Arial" w:cs="Arial"/>
          <w:sz w:val="20"/>
          <w:szCs w:val="20"/>
        </w:rPr>
        <w:t xml:space="preserve"> = </w:t>
      </w:r>
      <w:proofErr w:type="gramStart"/>
      <w:r w:rsidRPr="00A677DC">
        <w:rPr>
          <w:rFonts w:ascii="Arial" w:hAnsi="Arial" w:cs="Arial"/>
          <w:sz w:val="20"/>
          <w:szCs w:val="20"/>
        </w:rPr>
        <w:t>1 :H</w:t>
      </w:r>
      <w:r w:rsidRPr="00626CC4">
        <w:rPr>
          <w:rFonts w:ascii="Arial" w:hAnsi="Arial" w:cs="Arial"/>
          <w:sz w:val="20"/>
          <w:szCs w:val="20"/>
          <w:vertAlign w:val="subscript"/>
        </w:rPr>
        <w:t>th</w:t>
      </w:r>
      <w:proofErr w:type="gramEnd"/>
    </w:p>
    <w:p w14:paraId="4848F4E2" w14:textId="3865481B"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Ví d</w:t>
      </w:r>
      <w:r w:rsidRPr="00A677DC">
        <w:rPr>
          <w:rFonts w:ascii="Arial" w:hAnsi="Arial" w:cs="Arial"/>
          <w:sz w:val="20"/>
          <w:szCs w:val="20"/>
        </w:rPr>
        <w:t>ụ</w:t>
      </w:r>
      <w:r w:rsidRPr="00A677DC">
        <w:rPr>
          <w:rFonts w:ascii="Arial" w:hAnsi="Arial" w:cs="Arial"/>
          <w:sz w:val="20"/>
          <w:szCs w:val="20"/>
        </w:rPr>
        <w:t>: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c</w:t>
      </w:r>
      <w:r w:rsidRPr="00A677DC">
        <w:rPr>
          <w:rFonts w:ascii="Arial" w:hAnsi="Arial" w:cs="Arial"/>
          <w:sz w:val="20"/>
          <w:szCs w:val="20"/>
        </w:rPr>
        <w:t>ấ</w:t>
      </w:r>
      <w:r w:rsidRPr="00A677DC">
        <w:rPr>
          <w:rFonts w:ascii="Arial" w:hAnsi="Arial" w:cs="Arial"/>
          <w:sz w:val="20"/>
          <w:szCs w:val="20"/>
        </w:rPr>
        <w:t>p phép là cao lanh chưa qua rây (nguyên khai) và s</w:t>
      </w:r>
      <w:r w:rsidRPr="00A677DC">
        <w:rPr>
          <w:rFonts w:ascii="Arial" w:hAnsi="Arial" w:cs="Arial"/>
          <w:sz w:val="20"/>
          <w:szCs w:val="20"/>
        </w:rPr>
        <w:t>ả</w:t>
      </w:r>
      <w:r w:rsidRPr="00A677DC">
        <w:rPr>
          <w:rFonts w:ascii="Arial" w:hAnsi="Arial" w:cs="Arial"/>
          <w:sz w:val="20"/>
          <w:szCs w:val="20"/>
        </w:rPr>
        <w:t>n lư</w:t>
      </w:r>
      <w:r w:rsidRPr="00A677DC">
        <w:rPr>
          <w:rFonts w:ascii="Arial" w:hAnsi="Arial" w:cs="Arial"/>
          <w:sz w:val="20"/>
          <w:szCs w:val="20"/>
        </w:rPr>
        <w:t>ợ</w:t>
      </w:r>
      <w:r w:rsidRPr="00A677DC">
        <w:rPr>
          <w:rFonts w:ascii="Arial" w:hAnsi="Arial" w:cs="Arial"/>
          <w:sz w:val="20"/>
          <w:szCs w:val="20"/>
        </w:rPr>
        <w:t>ng kê khai quy</w:t>
      </w:r>
      <w:r w:rsidRPr="00A677DC">
        <w:rPr>
          <w:rFonts w:ascii="Arial" w:hAnsi="Arial" w:cs="Arial"/>
          <w:sz w:val="20"/>
          <w:szCs w:val="20"/>
        </w:rPr>
        <w:t>ế</w:t>
      </w:r>
      <w:r w:rsidRPr="00A677DC">
        <w:rPr>
          <w:rFonts w:ascii="Arial" w:hAnsi="Arial" w:cs="Arial"/>
          <w:sz w:val="20"/>
          <w:szCs w:val="20"/>
        </w:rPr>
        <w:t>t toán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là cao lanh dư</w:t>
      </w:r>
      <w:r w:rsidRPr="00A677DC">
        <w:rPr>
          <w:rFonts w:ascii="Arial" w:hAnsi="Arial" w:cs="Arial"/>
          <w:sz w:val="20"/>
          <w:szCs w:val="20"/>
        </w:rPr>
        <w:t>ớ</w:t>
      </w:r>
      <w:r w:rsidRPr="00A677DC">
        <w:rPr>
          <w:rFonts w:ascii="Arial" w:hAnsi="Arial" w:cs="Arial"/>
          <w:sz w:val="20"/>
          <w:szCs w:val="20"/>
        </w:rPr>
        <w:t>i rây; theo Báo cáo</w:t>
      </w:r>
      <w:r w:rsidRPr="00A677DC">
        <w:rPr>
          <w:rFonts w:ascii="Arial" w:hAnsi="Arial" w:cs="Arial"/>
          <w:sz w:val="20"/>
          <w:szCs w:val="20"/>
        </w:rPr>
        <w:t xml:space="preserve"> k</w:t>
      </w:r>
      <w:r w:rsidRPr="00A677DC">
        <w:rPr>
          <w:rFonts w:ascii="Arial" w:hAnsi="Arial" w:cs="Arial"/>
          <w:sz w:val="20"/>
          <w:szCs w:val="20"/>
        </w:rPr>
        <w:t>ế</w:t>
      </w:r>
      <w:r w:rsidRPr="00A677DC">
        <w:rPr>
          <w:rFonts w:ascii="Arial" w:hAnsi="Arial" w:cs="Arial"/>
          <w:sz w:val="20"/>
          <w:szCs w:val="20"/>
        </w:rPr>
        <w:t>t qu</w:t>
      </w:r>
      <w:r w:rsidRPr="00A677DC">
        <w:rPr>
          <w:rFonts w:ascii="Arial" w:hAnsi="Arial" w:cs="Arial"/>
          <w:sz w:val="20"/>
          <w:szCs w:val="20"/>
        </w:rPr>
        <w:t>ả</w:t>
      </w:r>
      <w:r w:rsidRPr="00A677DC">
        <w:rPr>
          <w:rFonts w:ascii="Arial" w:hAnsi="Arial" w:cs="Arial"/>
          <w:sz w:val="20"/>
          <w:szCs w:val="20"/>
        </w:rPr>
        <w:t xml:space="preserve"> thăm dò khoáng s</w:t>
      </w:r>
      <w:r w:rsidRPr="00A677DC">
        <w:rPr>
          <w:rFonts w:ascii="Arial" w:hAnsi="Arial" w:cs="Arial"/>
          <w:sz w:val="20"/>
          <w:szCs w:val="20"/>
        </w:rPr>
        <w:t>ả</w:t>
      </w:r>
      <w:r w:rsidRPr="00A677DC">
        <w:rPr>
          <w:rFonts w:ascii="Arial" w:hAnsi="Arial" w:cs="Arial"/>
          <w:sz w:val="20"/>
          <w:szCs w:val="20"/>
        </w:rPr>
        <w:t>n đã đư</w:t>
      </w:r>
      <w:r w:rsidRPr="00A677DC">
        <w:rPr>
          <w:rFonts w:ascii="Arial" w:hAnsi="Arial" w:cs="Arial"/>
          <w:sz w:val="20"/>
          <w:szCs w:val="20"/>
        </w:rPr>
        <w:t>ợ</w:t>
      </w:r>
      <w:r w:rsidRPr="00A677DC">
        <w:rPr>
          <w:rFonts w:ascii="Arial" w:hAnsi="Arial" w:cs="Arial"/>
          <w:sz w:val="20"/>
          <w:szCs w:val="20"/>
        </w:rPr>
        <w:t>c phê duy</w:t>
      </w:r>
      <w:r w:rsidRPr="00A677DC">
        <w:rPr>
          <w:rFonts w:ascii="Arial" w:hAnsi="Arial" w:cs="Arial"/>
          <w:sz w:val="20"/>
          <w:szCs w:val="20"/>
        </w:rPr>
        <w:t>ệ</w:t>
      </w:r>
      <w:r w:rsidRPr="00A677DC">
        <w:rPr>
          <w:rFonts w:ascii="Arial" w:hAnsi="Arial" w:cs="Arial"/>
          <w:sz w:val="20"/>
          <w:szCs w:val="20"/>
        </w:rPr>
        <w:t>t, h</w:t>
      </w:r>
      <w:r w:rsidRPr="00A677DC">
        <w:rPr>
          <w:rFonts w:ascii="Arial" w:hAnsi="Arial" w:cs="Arial"/>
          <w:sz w:val="20"/>
          <w:szCs w:val="20"/>
        </w:rPr>
        <w:t>ệ</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thu h</w:t>
      </w:r>
      <w:r w:rsidRPr="00A677DC">
        <w:rPr>
          <w:rFonts w:ascii="Arial" w:hAnsi="Arial" w:cs="Arial"/>
          <w:sz w:val="20"/>
          <w:szCs w:val="20"/>
        </w:rPr>
        <w:t>ồ</w:t>
      </w:r>
      <w:r w:rsidRPr="00A677DC">
        <w:rPr>
          <w:rFonts w:ascii="Arial" w:hAnsi="Arial" w:cs="Arial"/>
          <w:sz w:val="20"/>
          <w:szCs w:val="20"/>
        </w:rPr>
        <w:t>i cao lanh dư</w:t>
      </w:r>
      <w:r w:rsidRPr="00A677DC">
        <w:rPr>
          <w:rFonts w:ascii="Arial" w:hAnsi="Arial" w:cs="Arial"/>
          <w:sz w:val="20"/>
          <w:szCs w:val="20"/>
        </w:rPr>
        <w:t>ớ</w:t>
      </w:r>
      <w:r w:rsidRPr="00A677DC">
        <w:rPr>
          <w:rFonts w:ascii="Arial" w:hAnsi="Arial" w:cs="Arial"/>
          <w:sz w:val="20"/>
          <w:szCs w:val="20"/>
        </w:rPr>
        <w:t>i rây 0,1 mm c</w:t>
      </w:r>
      <w:r w:rsidRPr="00A677DC">
        <w:rPr>
          <w:rFonts w:ascii="Arial" w:hAnsi="Arial" w:cs="Arial"/>
          <w:sz w:val="20"/>
          <w:szCs w:val="20"/>
        </w:rPr>
        <w:t>ủ</w:t>
      </w:r>
      <w:r w:rsidRPr="00A677DC">
        <w:rPr>
          <w:rFonts w:ascii="Arial" w:hAnsi="Arial" w:cs="Arial"/>
          <w:sz w:val="20"/>
          <w:szCs w:val="20"/>
        </w:rPr>
        <w:t>a m</w:t>
      </w:r>
      <w:r w:rsidRPr="00A677DC">
        <w:rPr>
          <w:rFonts w:ascii="Arial" w:hAnsi="Arial" w:cs="Arial"/>
          <w:sz w:val="20"/>
          <w:szCs w:val="20"/>
        </w:rPr>
        <w:t>ỏ</w:t>
      </w:r>
      <w:r w:rsidRPr="00A677DC">
        <w:rPr>
          <w:rFonts w:ascii="Arial" w:hAnsi="Arial" w:cs="Arial"/>
          <w:sz w:val="20"/>
          <w:szCs w:val="20"/>
        </w:rPr>
        <w:t xml:space="preserve"> A là 62%. Khi đó t</w:t>
      </w:r>
      <w:r w:rsidRPr="00A677DC">
        <w:rPr>
          <w:rFonts w:ascii="Arial" w:hAnsi="Arial" w:cs="Arial"/>
          <w:sz w:val="20"/>
          <w:szCs w:val="20"/>
        </w:rPr>
        <w:t>ỷ</w:t>
      </w:r>
      <w:r w:rsidRPr="00A677DC">
        <w:rPr>
          <w:rFonts w:ascii="Arial" w:hAnsi="Arial" w:cs="Arial"/>
          <w:sz w:val="20"/>
          <w:szCs w:val="20"/>
        </w:rPr>
        <w:t xml:space="preserve"> l</w:t>
      </w:r>
      <w:r w:rsidRPr="00A677DC">
        <w:rPr>
          <w:rFonts w:ascii="Arial" w:hAnsi="Arial" w:cs="Arial"/>
          <w:sz w:val="20"/>
          <w:szCs w:val="20"/>
        </w:rPr>
        <w:t>ệ</w:t>
      </w:r>
      <w:r w:rsidRPr="00A677DC">
        <w:rPr>
          <w:rFonts w:ascii="Arial" w:hAnsi="Arial" w:cs="Arial"/>
          <w:sz w:val="20"/>
          <w:szCs w:val="20"/>
        </w:rPr>
        <w:t xml:space="preserve"> quy đ</w:t>
      </w:r>
      <w:r w:rsidRPr="00A677DC">
        <w:rPr>
          <w:rFonts w:ascii="Arial" w:hAnsi="Arial" w:cs="Arial"/>
          <w:sz w:val="20"/>
          <w:szCs w:val="20"/>
        </w:rPr>
        <w:t>ổ</w:t>
      </w:r>
      <w:r w:rsidRPr="00A677DC">
        <w:rPr>
          <w:rFonts w:ascii="Arial" w:hAnsi="Arial" w:cs="Arial"/>
          <w:sz w:val="20"/>
          <w:szCs w:val="20"/>
        </w:rPr>
        <w:t xml:space="preserve">i </w:t>
      </w:r>
      <w:r w:rsidR="00626CC4" w:rsidRPr="00A677DC">
        <w:rPr>
          <w:rFonts w:ascii="Arial" w:hAnsi="Arial" w:cs="Arial"/>
          <w:sz w:val="20"/>
          <w:szCs w:val="20"/>
        </w:rPr>
        <w:t>TL</w:t>
      </w:r>
      <w:r w:rsidR="00626CC4" w:rsidRPr="00A677DC">
        <w:rPr>
          <w:rFonts w:ascii="Arial" w:hAnsi="Arial" w:cs="Arial"/>
          <w:sz w:val="20"/>
          <w:szCs w:val="20"/>
          <w:vertAlign w:val="subscript"/>
        </w:rPr>
        <w:t>qđ</w:t>
      </w:r>
      <w:r w:rsidR="00626CC4" w:rsidRPr="00A677DC">
        <w:rPr>
          <w:rFonts w:ascii="Arial" w:hAnsi="Arial" w:cs="Arial"/>
          <w:sz w:val="20"/>
          <w:szCs w:val="20"/>
        </w:rPr>
        <w:t xml:space="preserve"> </w:t>
      </w:r>
      <w:r w:rsidRPr="00A677DC">
        <w:rPr>
          <w:rFonts w:ascii="Arial" w:hAnsi="Arial" w:cs="Arial"/>
          <w:sz w:val="20"/>
          <w:szCs w:val="20"/>
        </w:rPr>
        <w:t>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là:</w:t>
      </w:r>
    </w:p>
    <w:p w14:paraId="31E75B31" w14:textId="255DBB42" w:rsidR="0090275C" w:rsidRPr="00A677DC" w:rsidRDefault="007B2608" w:rsidP="00172FC4">
      <w:pPr>
        <w:spacing w:after="120" w:line="240" w:lineRule="auto"/>
        <w:ind w:firstLine="720"/>
        <w:jc w:val="center"/>
        <w:rPr>
          <w:rFonts w:ascii="Arial" w:hAnsi="Arial" w:cs="Arial"/>
          <w:sz w:val="20"/>
          <w:szCs w:val="20"/>
        </w:rPr>
      </w:pPr>
      <w:r w:rsidRPr="00A677DC">
        <w:rPr>
          <w:rFonts w:ascii="Arial" w:hAnsi="Arial" w:cs="Arial"/>
          <w:sz w:val="20"/>
          <w:szCs w:val="20"/>
        </w:rPr>
        <w:t>TL</w:t>
      </w:r>
      <w:r w:rsidRPr="00A677DC">
        <w:rPr>
          <w:rFonts w:ascii="Arial" w:hAnsi="Arial" w:cs="Arial"/>
          <w:sz w:val="20"/>
          <w:szCs w:val="20"/>
          <w:vertAlign w:val="subscript"/>
        </w:rPr>
        <w:t>qđ</w:t>
      </w:r>
      <w:r w:rsidRPr="00A677DC">
        <w:rPr>
          <w:rFonts w:ascii="Arial" w:hAnsi="Arial" w:cs="Arial"/>
          <w:sz w:val="20"/>
          <w:szCs w:val="20"/>
        </w:rPr>
        <w:t xml:space="preserve"> = </w:t>
      </w:r>
      <w:proofErr w:type="gramStart"/>
      <w:r w:rsidRPr="00A677DC">
        <w:rPr>
          <w:rFonts w:ascii="Arial" w:hAnsi="Arial" w:cs="Arial"/>
          <w:sz w:val="20"/>
          <w:szCs w:val="20"/>
        </w:rPr>
        <w:t>1 :H</w:t>
      </w:r>
      <w:r w:rsidRPr="00626CC4">
        <w:rPr>
          <w:rFonts w:ascii="Arial" w:hAnsi="Arial" w:cs="Arial"/>
          <w:sz w:val="20"/>
          <w:szCs w:val="20"/>
          <w:vertAlign w:val="subscript"/>
        </w:rPr>
        <w:t>th</w:t>
      </w:r>
      <w:proofErr w:type="gramEnd"/>
      <w:r w:rsidRPr="00A677DC">
        <w:rPr>
          <w:rFonts w:ascii="Arial" w:hAnsi="Arial" w:cs="Arial"/>
          <w:sz w:val="20"/>
          <w:szCs w:val="20"/>
        </w:rPr>
        <w:t>=</w:t>
      </w:r>
      <w:r w:rsidR="00626CC4">
        <w:rPr>
          <w:rFonts w:ascii="Arial" w:hAnsi="Arial" w:cs="Arial"/>
          <w:sz w:val="20"/>
          <w:szCs w:val="20"/>
        </w:rPr>
        <w:t>1</w:t>
      </w:r>
      <w:r w:rsidRPr="00A677DC">
        <w:rPr>
          <w:rFonts w:ascii="Arial" w:hAnsi="Arial" w:cs="Arial"/>
          <w:sz w:val="20"/>
          <w:szCs w:val="20"/>
        </w:rPr>
        <w:t xml:space="preserve"> : 0,62 =1,613</w:t>
      </w:r>
    </w:p>
    <w:p w14:paraId="13A23F85" w14:textId="77777777"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c)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c</w:t>
      </w:r>
      <w:r w:rsidRPr="00A677DC">
        <w:rPr>
          <w:rFonts w:ascii="Arial" w:hAnsi="Arial" w:cs="Arial"/>
          <w:sz w:val="20"/>
          <w:szCs w:val="20"/>
        </w:rPr>
        <w:t>ấ</w:t>
      </w:r>
      <w:r w:rsidRPr="00A677DC">
        <w:rPr>
          <w:rFonts w:ascii="Arial" w:hAnsi="Arial" w:cs="Arial"/>
          <w:sz w:val="20"/>
          <w:szCs w:val="20"/>
        </w:rPr>
        <w:t>p phép là cao lanh dư</w:t>
      </w:r>
      <w:r w:rsidRPr="00A677DC">
        <w:rPr>
          <w:rFonts w:ascii="Arial" w:hAnsi="Arial" w:cs="Arial"/>
          <w:sz w:val="20"/>
          <w:szCs w:val="20"/>
        </w:rPr>
        <w:t>ớ</w:t>
      </w:r>
      <w:r w:rsidRPr="00A677DC">
        <w:rPr>
          <w:rFonts w:ascii="Arial" w:hAnsi="Arial" w:cs="Arial"/>
          <w:sz w:val="20"/>
          <w:szCs w:val="20"/>
        </w:rPr>
        <w:t>i rây và s</w:t>
      </w:r>
      <w:r w:rsidRPr="00A677DC">
        <w:rPr>
          <w:rFonts w:ascii="Arial" w:hAnsi="Arial" w:cs="Arial"/>
          <w:sz w:val="20"/>
          <w:szCs w:val="20"/>
        </w:rPr>
        <w:t>ả</w:t>
      </w:r>
      <w:r w:rsidRPr="00A677DC">
        <w:rPr>
          <w:rFonts w:ascii="Arial" w:hAnsi="Arial" w:cs="Arial"/>
          <w:sz w:val="20"/>
          <w:szCs w:val="20"/>
        </w:rPr>
        <w:t>n lư</w:t>
      </w:r>
      <w:r w:rsidRPr="00A677DC">
        <w:rPr>
          <w:rFonts w:ascii="Arial" w:hAnsi="Arial" w:cs="Arial"/>
          <w:sz w:val="20"/>
          <w:szCs w:val="20"/>
        </w:rPr>
        <w:t>ợ</w:t>
      </w:r>
      <w:r w:rsidRPr="00A677DC">
        <w:rPr>
          <w:rFonts w:ascii="Arial" w:hAnsi="Arial" w:cs="Arial"/>
          <w:sz w:val="20"/>
          <w:szCs w:val="20"/>
        </w:rPr>
        <w:t xml:space="preserve">ng kê khai </w:t>
      </w:r>
      <w:r w:rsidRPr="00A677DC">
        <w:rPr>
          <w:rFonts w:ascii="Arial" w:hAnsi="Arial" w:cs="Arial"/>
          <w:sz w:val="20"/>
          <w:szCs w:val="20"/>
        </w:rPr>
        <w:t>quy</w:t>
      </w:r>
      <w:r w:rsidRPr="00A677DC">
        <w:rPr>
          <w:rFonts w:ascii="Arial" w:hAnsi="Arial" w:cs="Arial"/>
          <w:sz w:val="20"/>
          <w:szCs w:val="20"/>
        </w:rPr>
        <w:t>ế</w:t>
      </w:r>
      <w:r w:rsidRPr="00A677DC">
        <w:rPr>
          <w:rFonts w:ascii="Arial" w:hAnsi="Arial" w:cs="Arial"/>
          <w:sz w:val="20"/>
          <w:szCs w:val="20"/>
        </w:rPr>
        <w:t>t toán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là cao lanh dư</w:t>
      </w:r>
      <w:r w:rsidRPr="00A677DC">
        <w:rPr>
          <w:rFonts w:ascii="Arial" w:hAnsi="Arial" w:cs="Arial"/>
          <w:sz w:val="20"/>
          <w:szCs w:val="20"/>
        </w:rPr>
        <w:t>ớ</w:t>
      </w:r>
      <w:r w:rsidRPr="00A677DC">
        <w:rPr>
          <w:rFonts w:ascii="Arial" w:hAnsi="Arial" w:cs="Arial"/>
          <w:sz w:val="20"/>
          <w:szCs w:val="20"/>
        </w:rPr>
        <w:t>i rây ho</w:t>
      </w:r>
      <w:r w:rsidRPr="00A677DC">
        <w:rPr>
          <w:rFonts w:ascii="Arial" w:hAnsi="Arial" w:cs="Arial"/>
          <w:sz w:val="20"/>
          <w:szCs w:val="20"/>
        </w:rPr>
        <w:t>ặ</w:t>
      </w:r>
      <w:r w:rsidRPr="00A677DC">
        <w:rPr>
          <w:rFonts w:ascii="Arial" w:hAnsi="Arial" w:cs="Arial"/>
          <w:sz w:val="20"/>
          <w:szCs w:val="20"/>
        </w:rPr>
        <w:t>c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c</w:t>
      </w:r>
      <w:r w:rsidRPr="00A677DC">
        <w:rPr>
          <w:rFonts w:ascii="Arial" w:hAnsi="Arial" w:cs="Arial"/>
          <w:sz w:val="20"/>
          <w:szCs w:val="20"/>
        </w:rPr>
        <w:t>ấ</w:t>
      </w:r>
      <w:r w:rsidRPr="00A677DC">
        <w:rPr>
          <w:rFonts w:ascii="Arial" w:hAnsi="Arial" w:cs="Arial"/>
          <w:sz w:val="20"/>
          <w:szCs w:val="20"/>
        </w:rPr>
        <w:t>p phép là cao lanh chưa qua rây (nguyên khai) và s</w:t>
      </w:r>
      <w:r w:rsidRPr="00A677DC">
        <w:rPr>
          <w:rFonts w:ascii="Arial" w:hAnsi="Arial" w:cs="Arial"/>
          <w:sz w:val="20"/>
          <w:szCs w:val="20"/>
        </w:rPr>
        <w:t>ả</w:t>
      </w:r>
      <w:r w:rsidRPr="00A677DC">
        <w:rPr>
          <w:rFonts w:ascii="Arial" w:hAnsi="Arial" w:cs="Arial"/>
          <w:sz w:val="20"/>
          <w:szCs w:val="20"/>
        </w:rPr>
        <w:t>n lư</w:t>
      </w:r>
      <w:r w:rsidRPr="00A677DC">
        <w:rPr>
          <w:rFonts w:ascii="Arial" w:hAnsi="Arial" w:cs="Arial"/>
          <w:sz w:val="20"/>
          <w:szCs w:val="20"/>
        </w:rPr>
        <w:t>ợ</w:t>
      </w:r>
      <w:r w:rsidRPr="00A677DC">
        <w:rPr>
          <w:rFonts w:ascii="Arial" w:hAnsi="Arial" w:cs="Arial"/>
          <w:sz w:val="20"/>
          <w:szCs w:val="20"/>
        </w:rPr>
        <w:t>ng kê khai quy</w:t>
      </w:r>
      <w:r w:rsidRPr="00A677DC">
        <w:rPr>
          <w:rFonts w:ascii="Arial" w:hAnsi="Arial" w:cs="Arial"/>
          <w:sz w:val="20"/>
          <w:szCs w:val="20"/>
        </w:rPr>
        <w:t>ế</w:t>
      </w:r>
      <w:r w:rsidRPr="00A677DC">
        <w:rPr>
          <w:rFonts w:ascii="Arial" w:hAnsi="Arial" w:cs="Arial"/>
          <w:sz w:val="20"/>
          <w:szCs w:val="20"/>
        </w:rPr>
        <w:t>t toán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là cao lanh chưa qua rây (nguyên khai) h</w:t>
      </w:r>
      <w:r w:rsidRPr="00A677DC">
        <w:rPr>
          <w:rFonts w:ascii="Arial" w:hAnsi="Arial" w:cs="Arial"/>
          <w:sz w:val="20"/>
          <w:szCs w:val="20"/>
        </w:rPr>
        <w:t>ệ</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q</w:t>
      </w:r>
      <w:r w:rsidRPr="00A677DC">
        <w:rPr>
          <w:rFonts w:ascii="Arial" w:hAnsi="Arial" w:cs="Arial"/>
          <w:sz w:val="20"/>
          <w:szCs w:val="20"/>
        </w:rPr>
        <w:t>uy đ</w:t>
      </w:r>
      <w:r w:rsidRPr="00A677DC">
        <w:rPr>
          <w:rFonts w:ascii="Arial" w:hAnsi="Arial" w:cs="Arial"/>
          <w:sz w:val="20"/>
          <w:szCs w:val="20"/>
        </w:rPr>
        <w:t>ổ</w:t>
      </w:r>
      <w:r w:rsidRPr="00A677DC">
        <w:rPr>
          <w:rFonts w:ascii="Arial" w:hAnsi="Arial" w:cs="Arial"/>
          <w:sz w:val="20"/>
          <w:szCs w:val="20"/>
        </w:rPr>
        <w:t>i 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như sau:</w:t>
      </w:r>
    </w:p>
    <w:p w14:paraId="526B8730" w14:textId="77777777" w:rsidR="0090275C" w:rsidRPr="00A677DC" w:rsidRDefault="007B2608" w:rsidP="00172FC4">
      <w:pPr>
        <w:spacing w:after="120" w:line="240" w:lineRule="auto"/>
        <w:ind w:firstLine="720"/>
        <w:jc w:val="center"/>
        <w:rPr>
          <w:rFonts w:ascii="Arial" w:hAnsi="Arial" w:cs="Arial"/>
          <w:sz w:val="20"/>
          <w:szCs w:val="20"/>
        </w:rPr>
      </w:pPr>
      <w:r w:rsidRPr="00A677DC">
        <w:rPr>
          <w:rFonts w:ascii="Arial" w:hAnsi="Arial" w:cs="Arial"/>
          <w:sz w:val="20"/>
          <w:szCs w:val="20"/>
        </w:rPr>
        <w:t>TL</w:t>
      </w:r>
      <w:r w:rsidRPr="00A677DC">
        <w:rPr>
          <w:rFonts w:ascii="Arial" w:hAnsi="Arial" w:cs="Arial"/>
          <w:sz w:val="20"/>
          <w:szCs w:val="20"/>
          <w:vertAlign w:val="subscript"/>
        </w:rPr>
        <w:t>qđ</w:t>
      </w:r>
      <w:r w:rsidRPr="00A677DC">
        <w:rPr>
          <w:rFonts w:ascii="Arial" w:hAnsi="Arial" w:cs="Arial"/>
          <w:sz w:val="20"/>
          <w:szCs w:val="20"/>
        </w:rPr>
        <w:t xml:space="preserve"> = 1</w:t>
      </w:r>
    </w:p>
    <w:p w14:paraId="022E2D49" w14:textId="38A0E338" w:rsidR="0090275C" w:rsidRPr="00A677DC" w:rsidRDefault="007B2608" w:rsidP="00914D9E">
      <w:pPr>
        <w:spacing w:after="120" w:line="240" w:lineRule="auto"/>
        <w:ind w:firstLine="720"/>
        <w:jc w:val="both"/>
        <w:rPr>
          <w:rFonts w:ascii="Arial" w:hAnsi="Arial" w:cs="Arial"/>
          <w:sz w:val="20"/>
          <w:szCs w:val="20"/>
        </w:rPr>
      </w:pPr>
      <w:r w:rsidRPr="00A677DC">
        <w:rPr>
          <w:rFonts w:ascii="Arial" w:hAnsi="Arial" w:cs="Arial"/>
          <w:sz w:val="20"/>
          <w:szCs w:val="20"/>
        </w:rPr>
        <w:t>5. Trư</w:t>
      </w:r>
      <w:r w:rsidRPr="00A677DC">
        <w:rPr>
          <w:rFonts w:ascii="Arial" w:hAnsi="Arial" w:cs="Arial"/>
          <w:sz w:val="20"/>
          <w:szCs w:val="20"/>
        </w:rPr>
        <w:t>ờ</w:t>
      </w:r>
      <w:r w:rsidRPr="00A677DC">
        <w:rPr>
          <w:rFonts w:ascii="Arial" w:hAnsi="Arial" w:cs="Arial"/>
          <w:sz w:val="20"/>
          <w:szCs w:val="20"/>
        </w:rPr>
        <w:t>ng h</w:t>
      </w:r>
      <w:r w:rsidRPr="00A677DC">
        <w:rPr>
          <w:rFonts w:ascii="Arial" w:hAnsi="Arial" w:cs="Arial"/>
          <w:sz w:val="20"/>
          <w:szCs w:val="20"/>
        </w:rPr>
        <w:t>ợ</w:t>
      </w:r>
      <w:r w:rsidRPr="00A677DC">
        <w:rPr>
          <w:rFonts w:ascii="Arial" w:hAnsi="Arial" w:cs="Arial"/>
          <w:sz w:val="20"/>
          <w:szCs w:val="20"/>
        </w:rPr>
        <w:t>p s</w:t>
      </w:r>
      <w:r w:rsidRPr="00A677DC">
        <w:rPr>
          <w:rFonts w:ascii="Arial" w:hAnsi="Arial" w:cs="Arial"/>
          <w:sz w:val="20"/>
          <w:szCs w:val="20"/>
        </w:rPr>
        <w:t>ả</w:t>
      </w:r>
      <w:r w:rsidRPr="00A677DC">
        <w:rPr>
          <w:rFonts w:ascii="Arial" w:hAnsi="Arial" w:cs="Arial"/>
          <w:sz w:val="20"/>
          <w:szCs w:val="20"/>
        </w:rPr>
        <w:t>n lư</w:t>
      </w:r>
      <w:r w:rsidRPr="00A677DC">
        <w:rPr>
          <w:rFonts w:ascii="Arial" w:hAnsi="Arial" w:cs="Arial"/>
          <w:sz w:val="20"/>
          <w:szCs w:val="20"/>
        </w:rPr>
        <w:t>ợ</w:t>
      </w:r>
      <w:r w:rsidRPr="00A677DC">
        <w:rPr>
          <w:rFonts w:ascii="Arial" w:hAnsi="Arial" w:cs="Arial"/>
          <w:sz w:val="20"/>
          <w:szCs w:val="20"/>
        </w:rPr>
        <w:t>ng khoáng s</w:t>
      </w:r>
      <w:r w:rsidRPr="00A677DC">
        <w:rPr>
          <w:rFonts w:ascii="Arial" w:hAnsi="Arial" w:cs="Arial"/>
          <w:sz w:val="20"/>
          <w:szCs w:val="20"/>
        </w:rPr>
        <w:t>ả</w:t>
      </w:r>
      <w:r w:rsidRPr="00A677DC">
        <w:rPr>
          <w:rFonts w:ascii="Arial" w:hAnsi="Arial" w:cs="Arial"/>
          <w:sz w:val="20"/>
          <w:szCs w:val="20"/>
        </w:rPr>
        <w:t>n đã khai thác, kê khai thông tin quy</w:t>
      </w:r>
      <w:r w:rsidRPr="00A677DC">
        <w:rPr>
          <w:rFonts w:ascii="Arial" w:hAnsi="Arial" w:cs="Arial"/>
          <w:sz w:val="20"/>
          <w:szCs w:val="20"/>
        </w:rPr>
        <w:t>ế</w:t>
      </w:r>
      <w:r w:rsidRPr="00A677DC">
        <w:rPr>
          <w:rFonts w:ascii="Arial" w:hAnsi="Arial" w:cs="Arial"/>
          <w:sz w:val="20"/>
          <w:szCs w:val="20"/>
        </w:rPr>
        <w:t>t toán ti</w:t>
      </w:r>
      <w:r w:rsidRPr="00A677DC">
        <w:rPr>
          <w:rFonts w:ascii="Arial" w:hAnsi="Arial" w:cs="Arial"/>
          <w:sz w:val="20"/>
          <w:szCs w:val="20"/>
        </w:rPr>
        <w:t>ề</w:t>
      </w:r>
      <w:r w:rsidRPr="00A677DC">
        <w:rPr>
          <w:rFonts w:ascii="Arial" w:hAnsi="Arial" w:cs="Arial"/>
          <w:sz w:val="20"/>
          <w:szCs w:val="20"/>
        </w:rPr>
        <w:t>n c</w:t>
      </w:r>
      <w:r w:rsidRPr="00A677DC">
        <w:rPr>
          <w:rFonts w:ascii="Arial" w:hAnsi="Arial" w:cs="Arial"/>
          <w:sz w:val="20"/>
          <w:szCs w:val="20"/>
        </w:rPr>
        <w:t>ấ</w:t>
      </w:r>
      <w:r w:rsidRPr="00A677DC">
        <w:rPr>
          <w:rFonts w:ascii="Arial" w:hAnsi="Arial" w:cs="Arial"/>
          <w:sz w:val="20"/>
          <w:szCs w:val="20"/>
        </w:rPr>
        <w:t>p quy</w:t>
      </w:r>
      <w:r w:rsidRPr="00A677DC">
        <w:rPr>
          <w:rFonts w:ascii="Arial" w:hAnsi="Arial" w:cs="Arial"/>
          <w:sz w:val="20"/>
          <w:szCs w:val="20"/>
        </w:rPr>
        <w:t>ề</w:t>
      </w:r>
      <w:r w:rsidRPr="00A677DC">
        <w:rPr>
          <w:rFonts w:ascii="Arial" w:hAnsi="Arial" w:cs="Arial"/>
          <w:sz w:val="20"/>
          <w:szCs w:val="20"/>
        </w:rPr>
        <w:t>n khai thác khoáng s</w:t>
      </w:r>
      <w:r w:rsidRPr="00A677DC">
        <w:rPr>
          <w:rFonts w:ascii="Arial" w:hAnsi="Arial" w:cs="Arial"/>
          <w:sz w:val="20"/>
          <w:szCs w:val="20"/>
        </w:rPr>
        <w:t>ả</w:t>
      </w:r>
      <w:r w:rsidRPr="00A677DC">
        <w:rPr>
          <w:rFonts w:ascii="Arial" w:hAnsi="Arial" w:cs="Arial"/>
          <w:sz w:val="20"/>
          <w:szCs w:val="20"/>
        </w:rPr>
        <w:t>n và tr</w:t>
      </w:r>
      <w:r w:rsidRPr="00A677DC">
        <w:rPr>
          <w:rFonts w:ascii="Arial" w:hAnsi="Arial" w:cs="Arial"/>
          <w:sz w:val="20"/>
          <w:szCs w:val="20"/>
        </w:rPr>
        <w:t>ữ</w:t>
      </w:r>
      <w:r w:rsidRPr="00A677DC">
        <w:rPr>
          <w:rFonts w:ascii="Arial" w:hAnsi="Arial" w:cs="Arial"/>
          <w:sz w:val="20"/>
          <w:szCs w:val="20"/>
        </w:rPr>
        <w:t xml:space="preserve"> lư</w:t>
      </w:r>
      <w:r w:rsidRPr="00A677DC">
        <w:rPr>
          <w:rFonts w:ascii="Arial" w:hAnsi="Arial" w:cs="Arial"/>
          <w:sz w:val="20"/>
          <w:szCs w:val="20"/>
        </w:rPr>
        <w:t>ợ</w:t>
      </w:r>
      <w:r w:rsidRPr="00A677DC">
        <w:rPr>
          <w:rFonts w:ascii="Arial" w:hAnsi="Arial" w:cs="Arial"/>
          <w:sz w:val="20"/>
          <w:szCs w:val="20"/>
        </w:rPr>
        <w:t>ng c</w:t>
      </w:r>
      <w:r w:rsidRPr="00A677DC">
        <w:rPr>
          <w:rFonts w:ascii="Arial" w:hAnsi="Arial" w:cs="Arial"/>
          <w:sz w:val="20"/>
          <w:szCs w:val="20"/>
        </w:rPr>
        <w:t>ấ</w:t>
      </w:r>
      <w:r w:rsidRPr="00A677DC">
        <w:rPr>
          <w:rFonts w:ascii="Arial" w:hAnsi="Arial" w:cs="Arial"/>
          <w:sz w:val="20"/>
          <w:szCs w:val="20"/>
        </w:rPr>
        <w:t>p phép có đơn v</w:t>
      </w:r>
      <w:r w:rsidRPr="00A677DC">
        <w:rPr>
          <w:rFonts w:ascii="Arial" w:hAnsi="Arial" w:cs="Arial"/>
          <w:sz w:val="20"/>
          <w:szCs w:val="20"/>
        </w:rPr>
        <w:t>ị</w:t>
      </w:r>
      <w:r w:rsidRPr="00A677DC">
        <w:rPr>
          <w:rFonts w:ascii="Arial" w:hAnsi="Arial" w:cs="Arial"/>
          <w:sz w:val="20"/>
          <w:szCs w:val="20"/>
        </w:rPr>
        <w:t xml:space="preserve"> tính cùng th</w:t>
      </w:r>
      <w:r w:rsidRPr="00A677DC">
        <w:rPr>
          <w:rFonts w:ascii="Arial" w:hAnsi="Arial" w:cs="Arial"/>
          <w:sz w:val="20"/>
          <w:szCs w:val="20"/>
        </w:rPr>
        <w:t>ứ</w:t>
      </w:r>
      <w:r w:rsidRPr="00A677DC">
        <w:rPr>
          <w:rFonts w:ascii="Arial" w:hAnsi="Arial" w:cs="Arial"/>
          <w:sz w:val="20"/>
          <w:szCs w:val="20"/>
        </w:rPr>
        <w:t xml:space="preserve"> nguyên, h</w:t>
      </w:r>
      <w:r w:rsidRPr="00A677DC">
        <w:rPr>
          <w:rFonts w:ascii="Arial" w:hAnsi="Arial" w:cs="Arial"/>
          <w:sz w:val="20"/>
          <w:szCs w:val="20"/>
        </w:rPr>
        <w:t>ệ</w:t>
      </w:r>
      <w:r w:rsidRPr="00A677DC">
        <w:rPr>
          <w:rFonts w:ascii="Arial" w:hAnsi="Arial" w:cs="Arial"/>
          <w:sz w:val="20"/>
          <w:szCs w:val="20"/>
        </w:rPr>
        <w:t xml:space="preserve"> s</w:t>
      </w:r>
      <w:r w:rsidRPr="00A677DC">
        <w:rPr>
          <w:rFonts w:ascii="Arial" w:hAnsi="Arial" w:cs="Arial"/>
          <w:sz w:val="20"/>
          <w:szCs w:val="20"/>
        </w:rPr>
        <w:t>ố</w:t>
      </w:r>
      <w:r w:rsidRPr="00A677DC">
        <w:rPr>
          <w:rFonts w:ascii="Arial" w:hAnsi="Arial" w:cs="Arial"/>
          <w:sz w:val="20"/>
          <w:szCs w:val="20"/>
        </w:rPr>
        <w:t xml:space="preserve"> quy đ</w:t>
      </w:r>
      <w:r w:rsidRPr="00A677DC">
        <w:rPr>
          <w:rFonts w:ascii="Arial" w:hAnsi="Arial" w:cs="Arial"/>
          <w:sz w:val="20"/>
          <w:szCs w:val="20"/>
        </w:rPr>
        <w:t>ổ</w:t>
      </w:r>
      <w:r w:rsidRPr="00A677DC">
        <w:rPr>
          <w:rFonts w:ascii="Arial" w:hAnsi="Arial" w:cs="Arial"/>
          <w:sz w:val="20"/>
          <w:szCs w:val="20"/>
        </w:rPr>
        <w:t xml:space="preserve">i </w:t>
      </w:r>
      <w:r w:rsidR="00626CC4" w:rsidRPr="00A677DC">
        <w:rPr>
          <w:rFonts w:ascii="Arial" w:hAnsi="Arial" w:cs="Arial"/>
          <w:sz w:val="20"/>
          <w:szCs w:val="20"/>
        </w:rPr>
        <w:t>TL</w:t>
      </w:r>
      <w:r w:rsidR="00626CC4" w:rsidRPr="00A677DC">
        <w:rPr>
          <w:rFonts w:ascii="Arial" w:hAnsi="Arial" w:cs="Arial"/>
          <w:sz w:val="20"/>
          <w:szCs w:val="20"/>
          <w:vertAlign w:val="subscript"/>
        </w:rPr>
        <w:t>qđ</w:t>
      </w:r>
      <w:r w:rsidR="00626CC4" w:rsidRPr="00A677DC">
        <w:rPr>
          <w:rFonts w:ascii="Arial" w:hAnsi="Arial" w:cs="Arial"/>
          <w:sz w:val="20"/>
          <w:szCs w:val="20"/>
        </w:rPr>
        <w:t xml:space="preserve"> </w:t>
      </w:r>
      <w:r w:rsidRPr="00A677DC">
        <w:rPr>
          <w:rFonts w:ascii="Arial" w:hAnsi="Arial" w:cs="Arial"/>
          <w:sz w:val="20"/>
          <w:szCs w:val="20"/>
        </w:rPr>
        <w:t>đư</w:t>
      </w:r>
      <w:r w:rsidRPr="00A677DC">
        <w:rPr>
          <w:rFonts w:ascii="Arial" w:hAnsi="Arial" w:cs="Arial"/>
          <w:sz w:val="20"/>
          <w:szCs w:val="20"/>
        </w:rPr>
        <w:t>ợ</w:t>
      </w:r>
      <w:r w:rsidRPr="00A677DC">
        <w:rPr>
          <w:rFonts w:ascii="Arial" w:hAnsi="Arial" w:cs="Arial"/>
          <w:sz w:val="20"/>
          <w:szCs w:val="20"/>
        </w:rPr>
        <w:t>c xác đ</w:t>
      </w:r>
      <w:r w:rsidRPr="00A677DC">
        <w:rPr>
          <w:rFonts w:ascii="Arial" w:hAnsi="Arial" w:cs="Arial"/>
          <w:sz w:val="20"/>
          <w:szCs w:val="20"/>
        </w:rPr>
        <w:t>ị</w:t>
      </w:r>
      <w:r w:rsidRPr="00A677DC">
        <w:rPr>
          <w:rFonts w:ascii="Arial" w:hAnsi="Arial" w:cs="Arial"/>
          <w:sz w:val="20"/>
          <w:szCs w:val="20"/>
        </w:rPr>
        <w:t>nh như sau:</w:t>
      </w:r>
    </w:p>
    <w:p w14:paraId="408BEBC3" w14:textId="77777777" w:rsidR="0090275C" w:rsidRPr="00A677DC" w:rsidRDefault="007B2608" w:rsidP="00172FC4">
      <w:pPr>
        <w:spacing w:after="120" w:line="240" w:lineRule="auto"/>
        <w:ind w:firstLine="720"/>
        <w:jc w:val="center"/>
        <w:rPr>
          <w:rFonts w:ascii="Arial" w:hAnsi="Arial" w:cs="Arial"/>
          <w:sz w:val="20"/>
          <w:szCs w:val="20"/>
        </w:rPr>
      </w:pPr>
      <w:r w:rsidRPr="00A677DC">
        <w:rPr>
          <w:rFonts w:ascii="Arial" w:hAnsi="Arial" w:cs="Arial"/>
          <w:sz w:val="20"/>
          <w:szCs w:val="20"/>
        </w:rPr>
        <w:t>TL</w:t>
      </w:r>
      <w:r w:rsidRPr="00A677DC">
        <w:rPr>
          <w:rFonts w:ascii="Arial" w:hAnsi="Arial" w:cs="Arial"/>
          <w:sz w:val="20"/>
          <w:szCs w:val="20"/>
          <w:vertAlign w:val="subscript"/>
        </w:rPr>
        <w:t>qđ</w:t>
      </w:r>
      <w:r w:rsidRPr="00A677DC">
        <w:rPr>
          <w:rFonts w:ascii="Arial" w:hAnsi="Arial" w:cs="Arial"/>
          <w:sz w:val="20"/>
          <w:szCs w:val="20"/>
        </w:rPr>
        <w:t xml:space="preserve"> = </w:t>
      </w:r>
      <w:r w:rsidRPr="00A677DC">
        <w:rPr>
          <w:rFonts w:ascii="Arial" w:hAnsi="Arial" w:cs="Arial"/>
          <w:sz w:val="20"/>
          <w:szCs w:val="20"/>
        </w:rPr>
        <w:t>1</w:t>
      </w:r>
    </w:p>
    <w:sectPr w:rsidR="0090275C" w:rsidRPr="00A677DC" w:rsidSect="00DC216F">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8A402" w14:textId="77777777" w:rsidR="007B2608" w:rsidRDefault="007B2608">
      <w:pPr>
        <w:spacing w:after="0" w:line="240" w:lineRule="auto"/>
      </w:pPr>
      <w:r>
        <w:separator/>
      </w:r>
    </w:p>
  </w:endnote>
  <w:endnote w:type="continuationSeparator" w:id="0">
    <w:p w14:paraId="6C45936D" w14:textId="77777777" w:rsidR="007B2608" w:rsidRDefault="007B2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A779C" w14:textId="77777777" w:rsidR="007B2608" w:rsidRDefault="007B2608">
      <w:pPr>
        <w:spacing w:after="0" w:line="240" w:lineRule="auto"/>
      </w:pPr>
      <w:r>
        <w:separator/>
      </w:r>
    </w:p>
  </w:footnote>
  <w:footnote w:type="continuationSeparator" w:id="0">
    <w:p w14:paraId="64F9DB5F" w14:textId="77777777" w:rsidR="007B2608" w:rsidRDefault="007B26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75C"/>
    <w:rsid w:val="00004A59"/>
    <w:rsid w:val="000329A4"/>
    <w:rsid w:val="000574D0"/>
    <w:rsid w:val="000A1FBE"/>
    <w:rsid w:val="000A677B"/>
    <w:rsid w:val="000B362D"/>
    <w:rsid w:val="000D1DF3"/>
    <w:rsid w:val="001041C7"/>
    <w:rsid w:val="00142CAD"/>
    <w:rsid w:val="001676FC"/>
    <w:rsid w:val="00172FC4"/>
    <w:rsid w:val="00174717"/>
    <w:rsid w:val="00191731"/>
    <w:rsid w:val="001948BD"/>
    <w:rsid w:val="001C1E70"/>
    <w:rsid w:val="001C71C1"/>
    <w:rsid w:val="00250A22"/>
    <w:rsid w:val="00251F87"/>
    <w:rsid w:val="002616E9"/>
    <w:rsid w:val="00264372"/>
    <w:rsid w:val="00286B43"/>
    <w:rsid w:val="002A0A28"/>
    <w:rsid w:val="002A55AC"/>
    <w:rsid w:val="002A6BB9"/>
    <w:rsid w:val="002D1B9A"/>
    <w:rsid w:val="002E2CF1"/>
    <w:rsid w:val="002F7B47"/>
    <w:rsid w:val="00312C45"/>
    <w:rsid w:val="003345AC"/>
    <w:rsid w:val="003419FF"/>
    <w:rsid w:val="0034326A"/>
    <w:rsid w:val="003863F5"/>
    <w:rsid w:val="003C3AE5"/>
    <w:rsid w:val="003D52C7"/>
    <w:rsid w:val="003E797B"/>
    <w:rsid w:val="003F6C40"/>
    <w:rsid w:val="00403FB5"/>
    <w:rsid w:val="00440106"/>
    <w:rsid w:val="004453CD"/>
    <w:rsid w:val="004949F9"/>
    <w:rsid w:val="004A7CF1"/>
    <w:rsid w:val="004B514D"/>
    <w:rsid w:val="004C0905"/>
    <w:rsid w:val="004D1F4E"/>
    <w:rsid w:val="004E6889"/>
    <w:rsid w:val="00500E4A"/>
    <w:rsid w:val="00502F40"/>
    <w:rsid w:val="005216C9"/>
    <w:rsid w:val="005346A7"/>
    <w:rsid w:val="005405E7"/>
    <w:rsid w:val="00553C5A"/>
    <w:rsid w:val="0056452E"/>
    <w:rsid w:val="005677ED"/>
    <w:rsid w:val="005A0313"/>
    <w:rsid w:val="005A6BB6"/>
    <w:rsid w:val="005C66FC"/>
    <w:rsid w:val="005E22E6"/>
    <w:rsid w:val="005F032F"/>
    <w:rsid w:val="00600B63"/>
    <w:rsid w:val="00626CC4"/>
    <w:rsid w:val="00642F63"/>
    <w:rsid w:val="00652CFD"/>
    <w:rsid w:val="00681991"/>
    <w:rsid w:val="006A2504"/>
    <w:rsid w:val="006C5850"/>
    <w:rsid w:val="006D306C"/>
    <w:rsid w:val="006D7D9D"/>
    <w:rsid w:val="006F16A7"/>
    <w:rsid w:val="0071674E"/>
    <w:rsid w:val="00740DAB"/>
    <w:rsid w:val="00742F27"/>
    <w:rsid w:val="007553FB"/>
    <w:rsid w:val="007634DA"/>
    <w:rsid w:val="00763BAC"/>
    <w:rsid w:val="00772CFD"/>
    <w:rsid w:val="007810C0"/>
    <w:rsid w:val="007936CF"/>
    <w:rsid w:val="007A755E"/>
    <w:rsid w:val="007B2608"/>
    <w:rsid w:val="00810A76"/>
    <w:rsid w:val="008C5776"/>
    <w:rsid w:val="008E024A"/>
    <w:rsid w:val="008E13A4"/>
    <w:rsid w:val="0090275C"/>
    <w:rsid w:val="00914D9E"/>
    <w:rsid w:val="00956D47"/>
    <w:rsid w:val="00965EC2"/>
    <w:rsid w:val="009A3161"/>
    <w:rsid w:val="009B120A"/>
    <w:rsid w:val="00A16560"/>
    <w:rsid w:val="00A35949"/>
    <w:rsid w:val="00A41C5E"/>
    <w:rsid w:val="00A6333C"/>
    <w:rsid w:val="00A677DC"/>
    <w:rsid w:val="00A7255A"/>
    <w:rsid w:val="00A878A6"/>
    <w:rsid w:val="00A94E34"/>
    <w:rsid w:val="00AC79B9"/>
    <w:rsid w:val="00AD7E2A"/>
    <w:rsid w:val="00AE77C3"/>
    <w:rsid w:val="00B41726"/>
    <w:rsid w:val="00BA1B1A"/>
    <w:rsid w:val="00BC5A14"/>
    <w:rsid w:val="00C03ADA"/>
    <w:rsid w:val="00C1758D"/>
    <w:rsid w:val="00C26613"/>
    <w:rsid w:val="00C3376F"/>
    <w:rsid w:val="00C469EB"/>
    <w:rsid w:val="00C5592F"/>
    <w:rsid w:val="00C73786"/>
    <w:rsid w:val="00C82D6B"/>
    <w:rsid w:val="00C91E7B"/>
    <w:rsid w:val="00C921FC"/>
    <w:rsid w:val="00CE3DF4"/>
    <w:rsid w:val="00D047EB"/>
    <w:rsid w:val="00D26BBC"/>
    <w:rsid w:val="00D552B5"/>
    <w:rsid w:val="00D56260"/>
    <w:rsid w:val="00D730F1"/>
    <w:rsid w:val="00D73741"/>
    <w:rsid w:val="00DA013B"/>
    <w:rsid w:val="00DB1794"/>
    <w:rsid w:val="00DB7F11"/>
    <w:rsid w:val="00DC216F"/>
    <w:rsid w:val="00DE7E60"/>
    <w:rsid w:val="00DF45AA"/>
    <w:rsid w:val="00E016DF"/>
    <w:rsid w:val="00E8018D"/>
    <w:rsid w:val="00EC3B4B"/>
    <w:rsid w:val="00ED60DB"/>
    <w:rsid w:val="00F3652D"/>
    <w:rsid w:val="00F5669A"/>
    <w:rsid w:val="00F763F4"/>
    <w:rsid w:val="00FB5260"/>
    <w:rsid w:val="00FC01E2"/>
    <w:rsid w:val="00FC1DB2"/>
    <w:rsid w:val="00FE55E8"/>
    <w:rsid w:val="00FF0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68A7C"/>
  <w15:docId w15:val="{3A7FA251-A69B-4E0A-BE5F-60246CA99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16F"/>
  </w:style>
  <w:style w:type="paragraph" w:styleId="Footer">
    <w:name w:val="footer"/>
    <w:basedOn w:val="Normal"/>
    <w:link w:val="FooterChar"/>
    <w:uiPriority w:val="99"/>
    <w:unhideWhenUsed/>
    <w:rsid w:val="00DC2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16F"/>
  </w:style>
  <w:style w:type="table" w:styleId="TableGrid">
    <w:name w:val="Table Grid"/>
    <w:basedOn w:val="TableNormal"/>
    <w:uiPriority w:val="39"/>
    <w:rsid w:val="002D1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58640</Words>
  <Characters>334249</Characters>
  <Application>Microsoft Office Word</Application>
  <DocSecurity>0</DocSecurity>
  <Lines>2785</Lines>
  <Paragraphs>784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4</cp:revision>
  <dcterms:created xsi:type="dcterms:W3CDTF">2025-07-21T02:18:00Z</dcterms:created>
  <dcterms:modified xsi:type="dcterms:W3CDTF">2025-07-22T08:48:00Z</dcterms:modified>
</cp:coreProperties>
</file>